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353D57">
        <w:tc>
          <w:tcPr>
            <w:tcW w:w="509" w:type="dxa"/>
          </w:tcPr>
          <w:p w:rsidR="00353D57" w:rsidRDefault="006A52DF">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353D57" w:rsidRDefault="000D6243">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A52D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A52DF">
              <w:rPr>
                <w:rFonts w:ascii="黑体" w:eastAsia="黑体" w:hAnsi="黑体" w:hint="eastAsia"/>
                <w:sz w:val="21"/>
                <w:szCs w:val="21"/>
              </w:rPr>
              <w:t>65.020.20</w:t>
            </w:r>
            <w:r>
              <w:rPr>
                <w:rFonts w:ascii="黑体" w:eastAsia="黑体" w:hAnsi="黑体"/>
                <w:sz w:val="21"/>
                <w:szCs w:val="21"/>
              </w:rPr>
              <w:fldChar w:fldCharType="end"/>
            </w:r>
            <w:bookmarkEnd w:id="0"/>
          </w:p>
        </w:tc>
      </w:tr>
      <w:tr w:rsidR="00353D57">
        <w:tc>
          <w:tcPr>
            <w:tcW w:w="509" w:type="dxa"/>
          </w:tcPr>
          <w:p w:rsidR="00353D57" w:rsidRDefault="006A52DF">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353D57" w:rsidRDefault="000D624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A52D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A52DF">
              <w:rPr>
                <w:rFonts w:ascii="黑体" w:eastAsia="黑体" w:hAnsi="黑体" w:hint="eastAsia"/>
                <w:sz w:val="21"/>
                <w:szCs w:val="21"/>
              </w:rPr>
              <w:t>B 31</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353D57">
        <w:tc>
          <w:tcPr>
            <w:tcW w:w="6661" w:type="dxa"/>
          </w:tcPr>
          <w:p w:rsidR="00353D57" w:rsidRDefault="006A52DF">
            <w:pPr>
              <w:pStyle w:val="affff9"/>
              <w:framePr w:w="0" w:hRule="auto" w:wrap="auto" w:hAnchor="text" w:xAlign="left" w:yAlign="inline" w:anchorLock="0"/>
              <w:rPr>
                <w:rFonts w:ascii="宋体" w:hAnsi="宋体"/>
                <w:sz w:val="28"/>
                <w:szCs w:val="28"/>
              </w:rPr>
            </w:pPr>
            <w:bookmarkStart w:id="2" w:name="_Hlk26473981"/>
            <w:r>
              <w:rPr>
                <w:rFonts w:hint="eastAsia"/>
              </w:rPr>
              <w:t>T</w:t>
            </w:r>
            <w:r w:rsidR="000D6243">
              <w:fldChar w:fldCharType="begin">
                <w:ffData>
                  <w:name w:val="c1"/>
                  <w:enabled/>
                  <w:calcOnExit w:val="0"/>
                  <w:textInput>
                    <w:maxLength w:val="8"/>
                  </w:textInput>
                </w:ffData>
              </w:fldChar>
            </w:r>
            <w:bookmarkStart w:id="3" w:name="c1"/>
            <w:r>
              <w:instrText xml:space="preserve"> FORMTEXT </w:instrText>
            </w:r>
            <w:r w:rsidR="000D6243">
              <w:fldChar w:fldCharType="separate"/>
            </w:r>
            <w:r>
              <w:rPr>
                <w:rFonts w:hint="eastAsia"/>
              </w:rPr>
              <w:t>/GXAS</w:t>
            </w:r>
            <w:r w:rsidR="000D6243">
              <w:fldChar w:fldCharType="end"/>
            </w:r>
            <w:bookmarkEnd w:id="3"/>
          </w:p>
        </w:tc>
      </w:tr>
    </w:tbl>
    <w:p w:rsidR="00353D57" w:rsidRDefault="006A52DF">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团体标准</w:t>
      </w:r>
    </w:p>
    <w:bookmarkEnd w:id="2"/>
    <w:p w:rsidR="00353D57" w:rsidRDefault="006A52DF">
      <w:pPr>
        <w:pStyle w:val="afffffffffc"/>
        <w:framePr w:wrap="around"/>
      </w:pPr>
      <w:r>
        <w:rPr>
          <w:rFonts w:hint="eastAsia"/>
        </w:rPr>
        <w:t>T</w:t>
      </w:r>
      <w:r w:rsidR="000D6243">
        <w:fldChar w:fldCharType="begin">
          <w:ffData>
            <w:name w:val="文字1"/>
            <w:enabled/>
            <w:calcOnExit w:val="0"/>
            <w:textInput>
              <w:default w:val="XX"/>
            </w:textInput>
          </w:ffData>
        </w:fldChar>
      </w:r>
      <w:bookmarkStart w:id="4" w:name="文字1"/>
      <w:r>
        <w:instrText xml:space="preserve"> FORMTEXT </w:instrText>
      </w:r>
      <w:r w:rsidR="000D6243">
        <w:fldChar w:fldCharType="separate"/>
      </w:r>
      <w:r>
        <w:rPr>
          <w:rFonts w:hint="eastAsia"/>
        </w:rPr>
        <w:t xml:space="preserve">/GXAS </w:t>
      </w:r>
      <w:r w:rsidR="000D6243">
        <w:fldChar w:fldCharType="end"/>
      </w:r>
      <w:bookmarkEnd w:id="4"/>
      <w:r w:rsidR="000D6243">
        <w:fldChar w:fldCharType="begin">
          <w:ffData>
            <w:name w:val="NSTD_CODE_F"/>
            <w:enabled/>
            <w:calcOnExit w:val="0"/>
            <w:textInput>
              <w:default w:val="XXXXX"/>
            </w:textInput>
          </w:ffData>
        </w:fldChar>
      </w:r>
      <w:bookmarkStart w:id="5" w:name="NSTD_CODE_F"/>
      <w:r>
        <w:instrText xml:space="preserve"> FORMTEXT </w:instrText>
      </w:r>
      <w:r w:rsidR="000D6243">
        <w:fldChar w:fldCharType="separate"/>
      </w:r>
      <w:r>
        <w:t>XXXXX</w:t>
      </w:r>
      <w:r w:rsidR="000D6243">
        <w:fldChar w:fldCharType="end"/>
      </w:r>
      <w:bookmarkEnd w:id="5"/>
      <w:r>
        <w:rPr>
          <w:rFonts w:hAnsi="黑体"/>
        </w:rPr>
        <w:t>—</w:t>
      </w:r>
      <w:r w:rsidR="000D6243">
        <w:fldChar w:fldCharType="begin">
          <w:ffData>
            <w:name w:val="NSTD_CODE_B"/>
            <w:enabled/>
            <w:calcOnExit w:val="0"/>
            <w:textInput>
              <w:default w:val="XXXX"/>
            </w:textInput>
          </w:ffData>
        </w:fldChar>
      </w:r>
      <w:bookmarkStart w:id="6" w:name="NSTD_CODE_B"/>
      <w:r>
        <w:instrText xml:space="preserve"> FORMTEXT </w:instrText>
      </w:r>
      <w:r w:rsidR="000D6243">
        <w:fldChar w:fldCharType="separate"/>
      </w:r>
      <w:r>
        <w:t>XXXX</w:t>
      </w:r>
      <w:r w:rsidR="000D6243">
        <w:fldChar w:fldCharType="end"/>
      </w:r>
      <w:bookmarkEnd w:id="6"/>
    </w:p>
    <w:p w:rsidR="00353D57" w:rsidRDefault="000D6243">
      <w:pPr>
        <w:pStyle w:val="afffffffffd"/>
        <w:framePr w:wrap="around"/>
        <w:rPr>
          <w:rFonts w:hAnsi="黑体"/>
        </w:rPr>
      </w:pPr>
      <w:r>
        <w:rPr>
          <w:rFonts w:hAnsi="黑体"/>
        </w:rPr>
        <w:fldChar w:fldCharType="begin">
          <w:ffData>
            <w:name w:val="OSTD_CODE"/>
            <w:enabled/>
            <w:calcOnExit w:val="0"/>
            <w:textInput/>
          </w:ffData>
        </w:fldChar>
      </w:r>
      <w:bookmarkStart w:id="7" w:name="OSTD_CODE"/>
      <w:r w:rsidR="006A52DF">
        <w:rPr>
          <w:rFonts w:hAnsi="黑体"/>
        </w:rPr>
        <w:instrText xml:space="preserve"> FORMTEXT </w:instrText>
      </w:r>
      <w:r>
        <w:rPr>
          <w:rFonts w:hAnsi="黑体"/>
        </w:rPr>
      </w:r>
      <w:r>
        <w:rPr>
          <w:rFonts w:hAnsi="黑体"/>
        </w:rPr>
        <w:fldChar w:fldCharType="separate"/>
      </w:r>
      <w:r w:rsidR="006A52DF">
        <w:rPr>
          <w:rFonts w:hAnsi="黑体"/>
        </w:rPr>
        <w:t>     </w:t>
      </w:r>
      <w:r>
        <w:rPr>
          <w:rFonts w:hAnsi="黑体"/>
        </w:rPr>
        <w:fldChar w:fldCharType="end"/>
      </w:r>
      <w:bookmarkEnd w:id="7"/>
    </w:p>
    <w:p w:rsidR="00353D57" w:rsidRDefault="000D6243">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60288;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353D57" w:rsidRDefault="00353D57">
      <w:pPr>
        <w:pStyle w:val="affffa"/>
        <w:framePr w:w="9639" w:h="6976" w:hRule="exact" w:hSpace="0" w:vSpace="0" w:wrap="around" w:hAnchor="page" w:y="6408"/>
        <w:jc w:val="center"/>
        <w:rPr>
          <w:rFonts w:ascii="黑体" w:eastAsia="黑体" w:hAnsi="黑体"/>
          <w:b w:val="0"/>
          <w:bCs w:val="0"/>
          <w:w w:val="100"/>
        </w:rPr>
      </w:pPr>
    </w:p>
    <w:p w:rsidR="00353D57" w:rsidRDefault="000D6243">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6A52DF">
        <w:instrText xml:space="preserve"> FORMTEXT </w:instrText>
      </w:r>
      <w:r>
        <w:fldChar w:fldCharType="separate"/>
      </w:r>
      <w:r w:rsidR="008A2885">
        <w:t>香蕉无枯萎病二级种苗生产技术规程</w:t>
      </w:r>
      <w:r>
        <w:fldChar w:fldCharType="end"/>
      </w:r>
      <w:bookmarkEnd w:id="8"/>
    </w:p>
    <w:p w:rsidR="00353D57" w:rsidRDefault="00353D57">
      <w:pPr>
        <w:framePr w:w="9639" w:h="6974" w:hRule="exact" w:wrap="around" w:vAnchor="page" w:hAnchor="page" w:x="1419" w:y="6408" w:anchorLock="1"/>
        <w:ind w:left="-1418"/>
      </w:pPr>
    </w:p>
    <w:p w:rsidR="00353D57" w:rsidRDefault="000D6243">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6A52DF">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6A52DF">
        <w:rPr>
          <w:rFonts w:ascii="黑体" w:eastAsia="黑体" w:hAnsi="黑体"/>
          <w:szCs w:val="28"/>
        </w:rPr>
        <w:t xml:space="preserve">Technical code of practice for </w:t>
      </w:r>
      <w:r w:rsidR="006A52DF">
        <w:rPr>
          <w:rFonts w:ascii="黑体" w:eastAsia="黑体" w:hAnsi="黑体" w:hint="eastAsia"/>
          <w:szCs w:val="28"/>
        </w:rPr>
        <w:t>p</w:t>
      </w:r>
      <w:r w:rsidR="006A52DF">
        <w:rPr>
          <w:rFonts w:ascii="黑体" w:eastAsia="黑体" w:hAnsi="黑体"/>
          <w:szCs w:val="28"/>
        </w:rPr>
        <w:t xml:space="preserve">roduction of </w:t>
      </w:r>
      <w:r w:rsidR="006A52DF">
        <w:rPr>
          <w:rFonts w:ascii="黑体" w:eastAsia="黑体" w:hAnsi="黑体" w:hint="eastAsia"/>
          <w:szCs w:val="28"/>
        </w:rPr>
        <w:t>b</w:t>
      </w:r>
      <w:r w:rsidR="006A52DF">
        <w:rPr>
          <w:rFonts w:ascii="黑体" w:eastAsia="黑体" w:hAnsi="黑体"/>
          <w:szCs w:val="28"/>
        </w:rPr>
        <w:t xml:space="preserve">anana Fusarium wilt-free </w:t>
      </w:r>
      <w:r w:rsidR="006A52DF">
        <w:rPr>
          <w:rFonts w:ascii="黑体" w:eastAsia="黑体" w:hAnsi="黑体" w:hint="eastAsia"/>
          <w:szCs w:val="28"/>
        </w:rPr>
        <w:t>p</w:t>
      </w:r>
      <w:r w:rsidR="006A52DF">
        <w:rPr>
          <w:rFonts w:ascii="黑体" w:eastAsia="黑体" w:hAnsi="黑体"/>
          <w:szCs w:val="28"/>
        </w:rPr>
        <w:t>lantlets</w:t>
      </w:r>
      <w:r>
        <w:rPr>
          <w:rFonts w:ascii="黑体" w:eastAsia="黑体" w:hAnsi="黑体"/>
          <w:szCs w:val="28"/>
        </w:rPr>
        <w:fldChar w:fldCharType="end"/>
      </w:r>
      <w:bookmarkEnd w:id="9"/>
    </w:p>
    <w:p w:rsidR="00353D57" w:rsidRDefault="00353D57">
      <w:pPr>
        <w:framePr w:w="9639" w:h="6974" w:hRule="exact" w:wrap="around" w:vAnchor="page" w:hAnchor="page" w:x="1419" w:y="6408" w:anchorLock="1"/>
        <w:spacing w:line="760" w:lineRule="exact"/>
        <w:ind w:left="-1418"/>
      </w:pPr>
    </w:p>
    <w:p w:rsidR="00353D57" w:rsidRDefault="000D6243">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6A52DF">
        <w:rPr>
          <w:sz w:val="24"/>
          <w:szCs w:val="28"/>
        </w:rPr>
        <w:instrText xml:space="preserve"> FORMDROPDOWN </w:instrText>
      </w:r>
      <w:r>
        <w:rPr>
          <w:sz w:val="24"/>
          <w:szCs w:val="28"/>
        </w:rPr>
      </w:r>
      <w:r>
        <w:rPr>
          <w:sz w:val="24"/>
          <w:szCs w:val="28"/>
        </w:rPr>
        <w:fldChar w:fldCharType="end"/>
      </w:r>
      <w:bookmarkEnd w:id="10"/>
    </w:p>
    <w:p w:rsidR="00353D57" w:rsidRDefault="000D6243">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6A52DF">
        <w:rPr>
          <w:sz w:val="21"/>
          <w:szCs w:val="28"/>
        </w:rPr>
        <w:instrText xml:space="preserve"> FORMTEXT </w:instrText>
      </w:r>
      <w:r>
        <w:rPr>
          <w:sz w:val="21"/>
          <w:szCs w:val="28"/>
        </w:rPr>
      </w:r>
      <w:r>
        <w:rPr>
          <w:sz w:val="21"/>
          <w:szCs w:val="28"/>
        </w:rPr>
        <w:fldChar w:fldCharType="separate"/>
      </w:r>
      <w:r w:rsidR="006A52DF">
        <w:rPr>
          <w:sz w:val="21"/>
          <w:szCs w:val="28"/>
        </w:rPr>
        <w:t>     </w:t>
      </w:r>
      <w:r>
        <w:rPr>
          <w:sz w:val="21"/>
          <w:szCs w:val="28"/>
        </w:rPr>
        <w:fldChar w:fldCharType="end"/>
      </w:r>
      <w:bookmarkEnd w:id="11"/>
    </w:p>
    <w:p w:rsidR="00353D57" w:rsidRDefault="000D6243">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6A52DF">
        <w:rPr>
          <w:rFonts w:ascii="黑体"/>
        </w:rPr>
        <w:instrText xml:space="preserve"> FORMTEXT </w:instrText>
      </w:r>
      <w:r>
        <w:rPr>
          <w:rFonts w:ascii="黑体"/>
        </w:rPr>
      </w:r>
      <w:r>
        <w:rPr>
          <w:rFonts w:ascii="黑体"/>
        </w:rPr>
        <w:fldChar w:fldCharType="separate"/>
      </w:r>
      <w:r w:rsidR="008A2885">
        <w:rPr>
          <w:rFonts w:ascii="黑体"/>
        </w:rPr>
        <w:t>XXXX</w:t>
      </w:r>
      <w:r>
        <w:rPr>
          <w:rFonts w:ascii="黑体"/>
        </w:rPr>
        <w:fldChar w:fldCharType="end"/>
      </w:r>
      <w:bookmarkEnd w:id="12"/>
      <w:r w:rsidR="006A52DF">
        <w:rPr>
          <w:rFonts w:ascii="黑体"/>
        </w:rPr>
        <w:t>-</w:t>
      </w:r>
      <w:r>
        <w:rPr>
          <w:rFonts w:ascii="黑体"/>
        </w:rPr>
        <w:fldChar w:fldCharType="begin">
          <w:ffData>
            <w:name w:val="PLSH_DATE_M"/>
            <w:enabled/>
            <w:calcOnExit w:val="0"/>
            <w:textInput>
              <w:default w:val="XX"/>
              <w:maxLength w:val="2"/>
            </w:textInput>
          </w:ffData>
        </w:fldChar>
      </w:r>
      <w:bookmarkStart w:id="13" w:name="PLSH_DATE_M"/>
      <w:r w:rsidR="006A52DF">
        <w:rPr>
          <w:rFonts w:ascii="黑体"/>
        </w:rPr>
        <w:instrText xml:space="preserve"> FORMTEXT </w:instrText>
      </w:r>
      <w:r>
        <w:rPr>
          <w:rFonts w:ascii="黑体"/>
        </w:rPr>
      </w:r>
      <w:r>
        <w:rPr>
          <w:rFonts w:ascii="黑体"/>
        </w:rPr>
        <w:fldChar w:fldCharType="separate"/>
      </w:r>
      <w:r w:rsidR="006A52DF">
        <w:rPr>
          <w:rFonts w:ascii="黑体"/>
        </w:rPr>
        <w:t>XX</w:t>
      </w:r>
      <w:r>
        <w:rPr>
          <w:rFonts w:ascii="黑体"/>
        </w:rPr>
        <w:fldChar w:fldCharType="end"/>
      </w:r>
      <w:bookmarkEnd w:id="13"/>
      <w:r w:rsidR="006A52DF">
        <w:rPr>
          <w:rFonts w:ascii="黑体"/>
        </w:rPr>
        <w:t>-</w:t>
      </w:r>
      <w:r>
        <w:rPr>
          <w:rFonts w:ascii="黑体"/>
        </w:rPr>
        <w:fldChar w:fldCharType="begin">
          <w:ffData>
            <w:name w:val="PLSH_DATE_D"/>
            <w:enabled/>
            <w:calcOnExit w:val="0"/>
            <w:textInput>
              <w:default w:val="XX"/>
              <w:maxLength w:val="2"/>
            </w:textInput>
          </w:ffData>
        </w:fldChar>
      </w:r>
      <w:bookmarkStart w:id="14" w:name="PLSH_DATE_D"/>
      <w:r w:rsidR="006A52DF">
        <w:rPr>
          <w:rFonts w:ascii="黑体"/>
        </w:rPr>
        <w:instrText xml:space="preserve"> FORMTEXT </w:instrText>
      </w:r>
      <w:r>
        <w:rPr>
          <w:rFonts w:ascii="黑体"/>
        </w:rPr>
      </w:r>
      <w:r>
        <w:rPr>
          <w:rFonts w:ascii="黑体"/>
        </w:rPr>
        <w:fldChar w:fldCharType="separate"/>
      </w:r>
      <w:r w:rsidR="006A52DF">
        <w:rPr>
          <w:rFonts w:ascii="黑体"/>
        </w:rPr>
        <w:t>XX</w:t>
      </w:r>
      <w:r>
        <w:rPr>
          <w:rFonts w:ascii="黑体"/>
        </w:rPr>
        <w:fldChar w:fldCharType="end"/>
      </w:r>
      <w:bookmarkEnd w:id="14"/>
      <w:r w:rsidR="006A52DF">
        <w:rPr>
          <w:rFonts w:hint="eastAsia"/>
        </w:rPr>
        <w:t>发布</w:t>
      </w:r>
    </w:p>
    <w:p w:rsidR="00353D57" w:rsidRDefault="000D6243">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6A52DF">
        <w:rPr>
          <w:rFonts w:ascii="黑体"/>
        </w:rPr>
        <w:instrText xml:space="preserve"> FORMTEXT </w:instrText>
      </w:r>
      <w:r>
        <w:rPr>
          <w:rFonts w:ascii="黑体"/>
        </w:rPr>
      </w:r>
      <w:r>
        <w:rPr>
          <w:rFonts w:ascii="黑体"/>
        </w:rPr>
        <w:fldChar w:fldCharType="separate"/>
      </w:r>
      <w:r w:rsidR="006A52DF">
        <w:rPr>
          <w:rFonts w:ascii="黑体"/>
        </w:rPr>
        <w:t>XXXX</w:t>
      </w:r>
      <w:r>
        <w:rPr>
          <w:rFonts w:ascii="黑体"/>
        </w:rPr>
        <w:fldChar w:fldCharType="end"/>
      </w:r>
      <w:bookmarkEnd w:id="15"/>
      <w:r w:rsidR="006A52DF">
        <w:rPr>
          <w:rFonts w:ascii="黑体"/>
        </w:rPr>
        <w:t>-</w:t>
      </w:r>
      <w:r>
        <w:rPr>
          <w:rFonts w:ascii="黑体"/>
        </w:rPr>
        <w:fldChar w:fldCharType="begin">
          <w:ffData>
            <w:name w:val="CROT_DATE_M"/>
            <w:enabled/>
            <w:calcOnExit w:val="0"/>
            <w:textInput>
              <w:default w:val="XX"/>
              <w:maxLength w:val="2"/>
            </w:textInput>
          </w:ffData>
        </w:fldChar>
      </w:r>
      <w:bookmarkStart w:id="16" w:name="CROT_DATE_M"/>
      <w:r w:rsidR="006A52DF">
        <w:rPr>
          <w:rFonts w:ascii="黑体"/>
        </w:rPr>
        <w:instrText xml:space="preserve"> FORMTEXT </w:instrText>
      </w:r>
      <w:r>
        <w:rPr>
          <w:rFonts w:ascii="黑体"/>
        </w:rPr>
      </w:r>
      <w:r>
        <w:rPr>
          <w:rFonts w:ascii="黑体"/>
        </w:rPr>
        <w:fldChar w:fldCharType="separate"/>
      </w:r>
      <w:r w:rsidR="006A52DF">
        <w:rPr>
          <w:rFonts w:ascii="黑体"/>
        </w:rPr>
        <w:t>XX</w:t>
      </w:r>
      <w:r>
        <w:rPr>
          <w:rFonts w:ascii="黑体"/>
        </w:rPr>
        <w:fldChar w:fldCharType="end"/>
      </w:r>
      <w:bookmarkEnd w:id="16"/>
      <w:r w:rsidR="006A52DF">
        <w:rPr>
          <w:rFonts w:ascii="黑体"/>
        </w:rPr>
        <w:t>-</w:t>
      </w:r>
      <w:r>
        <w:rPr>
          <w:rFonts w:ascii="黑体"/>
        </w:rPr>
        <w:fldChar w:fldCharType="begin">
          <w:ffData>
            <w:name w:val="CROT_DATE_D"/>
            <w:enabled/>
            <w:calcOnExit w:val="0"/>
            <w:textInput>
              <w:default w:val="XX"/>
              <w:maxLength w:val="2"/>
            </w:textInput>
          </w:ffData>
        </w:fldChar>
      </w:r>
      <w:bookmarkStart w:id="17" w:name="CROT_DATE_D"/>
      <w:r w:rsidR="006A52DF">
        <w:rPr>
          <w:rFonts w:ascii="黑体"/>
        </w:rPr>
        <w:instrText xml:space="preserve"> FORMTEXT </w:instrText>
      </w:r>
      <w:r>
        <w:rPr>
          <w:rFonts w:ascii="黑体"/>
        </w:rPr>
      </w:r>
      <w:r>
        <w:rPr>
          <w:rFonts w:ascii="黑体"/>
        </w:rPr>
        <w:fldChar w:fldCharType="separate"/>
      </w:r>
      <w:r w:rsidR="006A52DF">
        <w:rPr>
          <w:rFonts w:ascii="黑体"/>
        </w:rPr>
        <w:t>XX</w:t>
      </w:r>
      <w:r>
        <w:rPr>
          <w:rFonts w:ascii="黑体"/>
        </w:rPr>
        <w:fldChar w:fldCharType="end"/>
      </w:r>
      <w:bookmarkEnd w:id="17"/>
      <w:r w:rsidR="006A52DF">
        <w:rPr>
          <w:rFonts w:hint="eastAsia"/>
        </w:rPr>
        <w:t>实施</w:t>
      </w:r>
    </w:p>
    <w:p w:rsidR="00353D57" w:rsidRDefault="000D6243">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sidR="006A52DF">
        <w:rPr>
          <w:rFonts w:hAnsi="黑体"/>
          <w:w w:val="100"/>
          <w:sz w:val="28"/>
        </w:rPr>
        <w:instrText xml:space="preserve"> FORMTEXT </w:instrText>
      </w:r>
      <w:r>
        <w:rPr>
          <w:rFonts w:hAnsi="黑体"/>
          <w:w w:val="100"/>
          <w:sz w:val="28"/>
        </w:rPr>
      </w:r>
      <w:r>
        <w:rPr>
          <w:rFonts w:hAnsi="黑体"/>
          <w:w w:val="100"/>
          <w:sz w:val="28"/>
        </w:rPr>
        <w:fldChar w:fldCharType="separate"/>
      </w:r>
      <w:r w:rsidR="006A52DF">
        <w:rPr>
          <w:rFonts w:hAnsi="黑体" w:hint="eastAsia"/>
          <w:w w:val="100"/>
          <w:sz w:val="28"/>
        </w:rPr>
        <w:t>广西标准化协会</w:t>
      </w:r>
      <w:r>
        <w:rPr>
          <w:rFonts w:hAnsi="黑体"/>
          <w:w w:val="100"/>
          <w:sz w:val="28"/>
        </w:rPr>
        <w:fldChar w:fldCharType="end"/>
      </w:r>
      <w:bookmarkEnd w:id="18"/>
      <w:r w:rsidR="006A52DF">
        <w:rPr>
          <w:rFonts w:ascii="Times New Roman"/>
          <w:w w:val="100"/>
          <w:sz w:val="28"/>
        </w:rPr>
        <w:t>  </w:t>
      </w:r>
      <w:r w:rsidR="006A52DF">
        <w:rPr>
          <w:rStyle w:val="afffffffffff3"/>
          <w:rFonts w:hAnsi="黑体" w:hint="eastAsia"/>
          <w:position w:val="0"/>
        </w:rPr>
        <w:t>发</w:t>
      </w:r>
      <w:r w:rsidR="006A52DF">
        <w:rPr>
          <w:rStyle w:val="afffffffffff3"/>
          <w:rFonts w:hAnsi="黑体" w:hint="eastAsia"/>
          <w:spacing w:val="0"/>
          <w:position w:val="0"/>
        </w:rPr>
        <w:t>布</w:t>
      </w:r>
    </w:p>
    <w:p w:rsidR="00353D57" w:rsidRDefault="000D6243">
      <w:pPr>
        <w:rPr>
          <w:rFonts w:ascii="宋体" w:hAnsi="宋体"/>
          <w:sz w:val="28"/>
          <w:szCs w:val="28"/>
        </w:rPr>
        <w:sectPr w:rsidR="00353D57">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3360;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353D57" w:rsidRDefault="006A52DF">
      <w:pPr>
        <w:pStyle w:val="a6"/>
        <w:spacing w:after="468"/>
      </w:pPr>
      <w:bookmarkStart w:id="19" w:name="BookMark2"/>
      <w:r>
        <w:rPr>
          <w:spacing w:val="320"/>
        </w:rPr>
        <w:lastRenderedPageBreak/>
        <w:t>前</w:t>
      </w:r>
      <w:r>
        <w:t>言</w:t>
      </w:r>
    </w:p>
    <w:p w:rsidR="00353D57" w:rsidRDefault="006A52DF">
      <w:pPr>
        <w:pStyle w:val="afffff"/>
        <w:ind w:firstLine="420"/>
      </w:pPr>
      <w:r>
        <w:rPr>
          <w:rFonts w:hint="eastAsia"/>
        </w:rPr>
        <w:t>本文件按照GB/T 1.1—2020《标准化工作导则  第1部分：标准化文件的结构和起草规则》的规定起草。</w:t>
      </w:r>
    </w:p>
    <w:p w:rsidR="00353D57" w:rsidRDefault="006A52DF">
      <w:pPr>
        <w:pStyle w:val="afffff"/>
        <w:ind w:firstLine="420"/>
      </w:pPr>
      <w:r>
        <w:rPr>
          <w:rFonts w:hint="eastAsia"/>
        </w:rPr>
        <w:t>请注意本文件的某些内容可能涉及专利。本文件的发布机构不承担识别专利的责任。</w:t>
      </w:r>
    </w:p>
    <w:p w:rsidR="00353D57" w:rsidRDefault="006A52DF">
      <w:pPr>
        <w:pStyle w:val="afffff"/>
        <w:ind w:firstLine="420"/>
      </w:pPr>
      <w:r>
        <w:rPr>
          <w:rFonts w:hint="eastAsia"/>
        </w:rPr>
        <w:t>本文件由广西壮族自治区农业科学院提出。</w:t>
      </w:r>
    </w:p>
    <w:p w:rsidR="00353D57" w:rsidRDefault="006A52DF">
      <w:pPr>
        <w:pStyle w:val="afffff"/>
        <w:ind w:firstLine="420"/>
      </w:pPr>
      <w:r>
        <w:rPr>
          <w:rFonts w:hint="eastAsia"/>
        </w:rPr>
        <w:t>本文件起草单位：广西壮族自治区农业科学院生物技术究所、广西壮族自治区农业科学院植物保护研究所、广西丰浩农业科技有限公司、广西金穗农业集团有限公司。</w:t>
      </w:r>
    </w:p>
    <w:p w:rsidR="00353D57" w:rsidRDefault="006A52DF">
      <w:pPr>
        <w:pStyle w:val="afffff"/>
        <w:ind w:firstLine="420"/>
      </w:pPr>
      <w:r>
        <w:rPr>
          <w:rFonts w:hint="eastAsia"/>
        </w:rPr>
        <w:t>本文件主要起草人：</w:t>
      </w:r>
    </w:p>
    <w:p w:rsidR="00353D57" w:rsidRDefault="00353D57">
      <w:pPr>
        <w:pStyle w:val="afffff"/>
        <w:ind w:firstLine="420"/>
        <w:sectPr w:rsidR="00353D57">
          <w:headerReference w:type="even" r:id="rId15"/>
          <w:headerReference w:type="default" r:id="rId16"/>
          <w:footerReference w:type="default" r:id="rId17"/>
          <w:pgSz w:w="11906" w:h="16838"/>
          <w:pgMar w:top="1871" w:right="1134" w:bottom="1134" w:left="1134" w:header="1418" w:footer="1134" w:gutter="284"/>
          <w:pgNumType w:fmt="upperRoman" w:start="1"/>
          <w:cols w:space="425"/>
          <w:formProt w:val="0"/>
          <w:docGrid w:type="lines" w:linePitch="312"/>
        </w:sectPr>
      </w:pPr>
    </w:p>
    <w:p w:rsidR="00353D57" w:rsidRDefault="00353D57">
      <w:pPr>
        <w:spacing w:line="20" w:lineRule="exact"/>
        <w:jc w:val="center"/>
        <w:rPr>
          <w:rFonts w:ascii="黑体" w:eastAsia="黑体" w:hAnsi="黑体"/>
          <w:sz w:val="32"/>
          <w:szCs w:val="32"/>
        </w:rPr>
      </w:pPr>
      <w:bookmarkStart w:id="20" w:name="BookMark4"/>
      <w:bookmarkEnd w:id="19"/>
    </w:p>
    <w:p w:rsidR="00353D57" w:rsidRDefault="00353D57">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448BE6BA560243F3906689EC18747AF7"/>
        </w:placeholder>
      </w:sdtPr>
      <w:sdtContent>
        <w:p w:rsidR="00353D57" w:rsidRDefault="006A52DF" w:rsidP="000D6243">
          <w:pPr>
            <w:pStyle w:val="afffffffff2"/>
            <w:spacing w:beforeLines="182" w:afterLines="220"/>
          </w:pPr>
          <w:r>
            <w:rPr>
              <w:rFonts w:hint="eastAsia"/>
            </w:rPr>
            <w:t>香蕉无枯萎病二级种苗生产技术规程</w:t>
          </w:r>
        </w:p>
      </w:sdtContent>
    </w:sdt>
    <w:p w:rsidR="00353D57" w:rsidRDefault="006A52DF">
      <w:pPr>
        <w:pStyle w:val="affc"/>
        <w:spacing w:before="312" w:after="312"/>
      </w:pPr>
      <w:bookmarkStart w:id="22" w:name="_Toc26648465"/>
      <w:bookmarkStart w:id="23" w:name="_Toc17233333"/>
      <w:bookmarkStart w:id="24" w:name="_Toc24884211"/>
      <w:bookmarkStart w:id="25" w:name="_Toc24884218"/>
      <w:bookmarkStart w:id="26" w:name="_Toc26718930"/>
      <w:bookmarkStart w:id="27" w:name="_Toc26986771"/>
      <w:bookmarkStart w:id="28" w:name="_Toc17233325"/>
      <w:bookmarkStart w:id="29" w:name="_Toc26986530"/>
      <w:bookmarkEnd w:id="21"/>
      <w:r>
        <w:rPr>
          <w:rFonts w:hint="eastAsia"/>
        </w:rPr>
        <w:t>范围</w:t>
      </w:r>
      <w:bookmarkEnd w:id="22"/>
      <w:bookmarkEnd w:id="23"/>
      <w:bookmarkEnd w:id="24"/>
      <w:bookmarkEnd w:id="25"/>
      <w:bookmarkEnd w:id="26"/>
      <w:bookmarkEnd w:id="27"/>
      <w:bookmarkEnd w:id="28"/>
      <w:bookmarkEnd w:id="29"/>
    </w:p>
    <w:p w:rsidR="00353D57" w:rsidRDefault="006A52DF" w:rsidP="006A52DF">
      <w:pPr>
        <w:pStyle w:val="afffff"/>
        <w:ind w:firstLine="420"/>
      </w:pPr>
      <w:bookmarkStart w:id="30" w:name="_Toc24884212"/>
      <w:bookmarkStart w:id="31" w:name="_Toc24884219"/>
      <w:bookmarkStart w:id="32" w:name="_Toc17233326"/>
      <w:bookmarkStart w:id="33" w:name="_Toc26648466"/>
      <w:bookmarkStart w:id="34" w:name="_Toc17233334"/>
      <w:r>
        <w:t>本</w:t>
      </w:r>
      <w:r>
        <w:rPr>
          <w:rFonts w:hint="eastAsia"/>
        </w:rPr>
        <w:t>文件</w:t>
      </w:r>
      <w:r>
        <w:t>规定了</w:t>
      </w:r>
      <w:r>
        <w:rPr>
          <w:rFonts w:hint="eastAsia"/>
        </w:rPr>
        <w:t>香蕉无枯萎病二级种苗生产技术的要求</w:t>
      </w:r>
      <w:r>
        <w:t>。</w:t>
      </w:r>
    </w:p>
    <w:p w:rsidR="00353D57" w:rsidRDefault="006A52DF" w:rsidP="006A52DF">
      <w:pPr>
        <w:pStyle w:val="afffff"/>
        <w:ind w:firstLine="420"/>
      </w:pPr>
      <w:r>
        <w:t>本</w:t>
      </w:r>
      <w:r>
        <w:rPr>
          <w:rFonts w:hint="eastAsia"/>
        </w:rPr>
        <w:t>文件</w:t>
      </w:r>
      <w:r>
        <w:t>适用于</w:t>
      </w:r>
      <w:r>
        <w:rPr>
          <w:rFonts w:hint="eastAsia"/>
        </w:rPr>
        <w:t>广西</w:t>
      </w:r>
      <w:r w:rsidR="008A2885">
        <w:rPr>
          <w:rFonts w:hint="eastAsia"/>
        </w:rPr>
        <w:t>行政区域内</w:t>
      </w:r>
      <w:r>
        <w:rPr>
          <w:rFonts w:hint="eastAsia"/>
        </w:rPr>
        <w:t>香蕉无枯萎病二级种苗生产。</w:t>
      </w:r>
    </w:p>
    <w:p w:rsidR="00353D57" w:rsidRDefault="006A52DF">
      <w:pPr>
        <w:pStyle w:val="affc"/>
        <w:spacing w:before="312" w:after="312"/>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D310508E3A9B4A58AE9E29D04F235C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353D57" w:rsidRDefault="006A52DF">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53D57" w:rsidRDefault="006A52DF">
      <w:pPr>
        <w:pStyle w:val="afffff"/>
        <w:ind w:firstLine="420"/>
      </w:pPr>
      <w:r>
        <w:rPr>
          <w:rFonts w:hint="eastAsia"/>
        </w:rPr>
        <w:t>GB/T 8321（所有部分）  农药合理使用准则</w:t>
      </w:r>
    </w:p>
    <w:p w:rsidR="00353D57" w:rsidRDefault="006A52DF">
      <w:pPr>
        <w:pStyle w:val="afffff"/>
        <w:ind w:firstLine="420"/>
      </w:pPr>
      <w:r>
        <w:rPr>
          <w:rFonts w:hint="eastAsia"/>
        </w:rPr>
        <w:t>NY/T 394  绿色食品  肥料使用准则</w:t>
      </w:r>
    </w:p>
    <w:p w:rsidR="00353D57" w:rsidRDefault="006A52DF">
      <w:pPr>
        <w:pStyle w:val="afffff"/>
        <w:ind w:firstLine="420"/>
      </w:pPr>
      <w:r>
        <w:rPr>
          <w:rFonts w:hint="eastAsia"/>
        </w:rPr>
        <w:t>NY/T 5010  无公害农产品  种植业产地环境条件</w:t>
      </w:r>
    </w:p>
    <w:p w:rsidR="00353D57" w:rsidRDefault="006A52DF">
      <w:pPr>
        <w:pStyle w:val="afffff"/>
        <w:ind w:firstLine="420"/>
      </w:pPr>
      <w:r>
        <w:rPr>
          <w:rFonts w:hint="eastAsia"/>
        </w:rPr>
        <w:t>DB45/T 1759  香蕉二级组培苗生产技术规程</w:t>
      </w:r>
    </w:p>
    <w:p w:rsidR="00353D57" w:rsidRDefault="006A52DF">
      <w:pPr>
        <w:pStyle w:val="affc"/>
        <w:spacing w:before="312" w:after="312"/>
      </w:pPr>
      <w:r>
        <w:rPr>
          <w:rFonts w:hint="eastAsia"/>
          <w:szCs w:val="21"/>
        </w:rPr>
        <w:t>术语和定义</w:t>
      </w:r>
    </w:p>
    <w:bookmarkStart w:id="38" w:name="_Toc26986532" w:displacedByCustomXml="next"/>
    <w:bookmarkEnd w:id="38" w:displacedByCustomXml="next"/>
    <w:sdt>
      <w:sdtPr>
        <w:id w:val="-1909835108"/>
        <w:placeholder>
          <w:docPart w:val="4907A21199CA4D95BCE7E04EE77C01E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53D57" w:rsidRDefault="006A52DF">
          <w:pPr>
            <w:pStyle w:val="afffff"/>
            <w:ind w:firstLine="420"/>
          </w:pPr>
          <w:r>
            <w:t>本文件没有需要界定的术语和定义。</w:t>
          </w:r>
        </w:p>
      </w:sdtContent>
    </w:sdt>
    <w:p w:rsidR="00353D57" w:rsidRDefault="006A52DF">
      <w:pPr>
        <w:pStyle w:val="affc"/>
        <w:spacing w:before="312" w:after="312"/>
        <w:rPr>
          <w:rFonts w:ascii="Times New Roman"/>
        </w:rPr>
      </w:pPr>
      <w:r>
        <w:rPr>
          <w:rFonts w:hint="eastAsia"/>
        </w:rPr>
        <w:t>产地环境及设施</w:t>
      </w:r>
    </w:p>
    <w:p w:rsidR="00353D57" w:rsidRDefault="006A52DF">
      <w:pPr>
        <w:pStyle w:val="affd"/>
        <w:spacing w:before="156" w:after="156"/>
      </w:pPr>
      <w:r>
        <w:rPr>
          <w:rFonts w:hint="eastAsia"/>
        </w:rPr>
        <w:t>环境条件</w:t>
      </w:r>
    </w:p>
    <w:p w:rsidR="00353D57" w:rsidRDefault="008A2885">
      <w:pPr>
        <w:pStyle w:val="afffff"/>
        <w:ind w:firstLine="420"/>
      </w:pPr>
      <w:r>
        <w:rPr>
          <w:rFonts w:hint="eastAsia"/>
        </w:rPr>
        <w:t>宜</w:t>
      </w:r>
      <w:r w:rsidR="006A52DF">
        <w:rPr>
          <w:rFonts w:hint="eastAsia"/>
        </w:rPr>
        <w:t>选择</w:t>
      </w:r>
      <w:r w:rsidR="006A52DF">
        <w:t>背风向阳、水源丰富、排水良好、交通</w:t>
      </w:r>
      <w:r w:rsidR="006A52DF">
        <w:rPr>
          <w:rFonts w:hint="eastAsia"/>
        </w:rPr>
        <w:t>便利</w:t>
      </w:r>
      <w:r w:rsidR="006A52DF">
        <w:t>、远离香</w:t>
      </w:r>
      <w:r w:rsidR="006A52DF">
        <w:rPr>
          <w:rFonts w:hint="eastAsia"/>
        </w:rPr>
        <w:t>蕉种植区及污染源，周围无茄科、葫芦科、豆科植物种植的场所。应符合NY/T 5010的规定。</w:t>
      </w:r>
    </w:p>
    <w:p w:rsidR="00353D57" w:rsidRDefault="006A52DF">
      <w:pPr>
        <w:pStyle w:val="affd"/>
        <w:spacing w:before="156" w:after="156"/>
        <w:rPr>
          <w:rFonts w:hAnsi="黑体"/>
        </w:rPr>
      </w:pPr>
      <w:r>
        <w:rPr>
          <w:rFonts w:hint="eastAsia"/>
        </w:rPr>
        <w:t>设施要求</w:t>
      </w:r>
    </w:p>
    <w:p w:rsidR="00353D57" w:rsidRDefault="006A52DF">
      <w:pPr>
        <w:pStyle w:val="affe"/>
        <w:spacing w:before="156" w:after="156"/>
      </w:pPr>
      <w:r>
        <w:rPr>
          <w:rFonts w:hint="eastAsia"/>
        </w:rPr>
        <w:t>车辆消毒池</w:t>
      </w:r>
    </w:p>
    <w:p w:rsidR="00353D57" w:rsidRDefault="006A52DF">
      <w:pPr>
        <w:pStyle w:val="afffff"/>
        <w:ind w:firstLine="420"/>
      </w:pPr>
      <w:r>
        <w:rPr>
          <w:rFonts w:hint="eastAsia"/>
        </w:rPr>
        <w:t>育苗基地大门内通道建造宽3.5</w:t>
      </w:r>
      <w:r w:rsidR="00256F37" w:rsidRPr="00256F37">
        <w:rPr>
          <w:rFonts w:hint="eastAsia"/>
          <w:vertAlign w:val="subscript"/>
        </w:rPr>
        <w:t xml:space="preserve"> </w:t>
      </w:r>
      <w:r>
        <w:rPr>
          <w:rFonts w:hint="eastAsia"/>
        </w:rPr>
        <w:t>m、长10</w:t>
      </w:r>
      <w:r w:rsidR="00256F37" w:rsidRPr="00256F37">
        <w:rPr>
          <w:rFonts w:hint="eastAsia"/>
          <w:vertAlign w:val="subscript"/>
        </w:rPr>
        <w:t xml:space="preserve"> </w:t>
      </w:r>
      <w:r>
        <w:rPr>
          <w:rFonts w:hint="eastAsia"/>
        </w:rPr>
        <w:t>m的入园车辆消毒池。</w:t>
      </w:r>
    </w:p>
    <w:p w:rsidR="00353D57" w:rsidRDefault="006A52DF">
      <w:pPr>
        <w:pStyle w:val="affe"/>
        <w:spacing w:before="156" w:after="156"/>
        <w:rPr>
          <w:rFonts w:hAnsi="黑体"/>
        </w:rPr>
      </w:pPr>
      <w:r>
        <w:rPr>
          <w:rFonts w:hint="eastAsia"/>
        </w:rPr>
        <w:t>人员消毒室</w:t>
      </w:r>
    </w:p>
    <w:p w:rsidR="00353D57" w:rsidRDefault="006A52DF">
      <w:pPr>
        <w:pStyle w:val="afffff"/>
        <w:ind w:firstLine="420"/>
      </w:pPr>
      <w:r>
        <w:rPr>
          <w:rFonts w:hint="eastAsia"/>
        </w:rPr>
        <w:t>育苗基地应建设入园人员消毒室，消毒室包括：消毒间、专用衣帽间、出园通道。入园人员应更换入园专用鞋，穿戴园区专用工作服和头套，经喷雾消毒后方可进入园区。</w:t>
      </w:r>
    </w:p>
    <w:p w:rsidR="00353D57" w:rsidRDefault="006A52DF">
      <w:pPr>
        <w:pStyle w:val="affe"/>
        <w:spacing w:before="156" w:after="156"/>
        <w:rPr>
          <w:rFonts w:hAnsi="黑体"/>
        </w:rPr>
      </w:pPr>
      <w:r>
        <w:rPr>
          <w:rFonts w:hint="eastAsia"/>
        </w:rPr>
        <w:t>硬化道路</w:t>
      </w:r>
    </w:p>
    <w:p w:rsidR="00353D57" w:rsidRDefault="006A52DF">
      <w:pPr>
        <w:pStyle w:val="afffff"/>
        <w:ind w:firstLine="420"/>
      </w:pPr>
      <w:r>
        <w:rPr>
          <w:rFonts w:hint="eastAsia"/>
        </w:rPr>
        <w:t>园区内主路宽</w:t>
      </w:r>
      <w:r w:rsidR="008A2885">
        <w:rPr>
          <w:rFonts w:hint="eastAsia"/>
        </w:rPr>
        <w:t>3</w:t>
      </w:r>
      <w:r w:rsidR="00256F37" w:rsidRPr="00256F37">
        <w:rPr>
          <w:rFonts w:hint="eastAsia"/>
          <w:vertAlign w:val="subscript"/>
        </w:rPr>
        <w:t xml:space="preserve"> </w:t>
      </w:r>
      <w:r w:rsidR="008A2885">
        <w:rPr>
          <w:rFonts w:hint="eastAsia"/>
        </w:rPr>
        <w:t>m</w:t>
      </w:r>
      <w:r w:rsidR="008A2885">
        <w:rPr>
          <w:rFonts w:hAnsi="宋体" w:hint="eastAsia"/>
        </w:rPr>
        <w:t>～</w:t>
      </w:r>
      <w:r>
        <w:rPr>
          <w:rFonts w:hint="eastAsia"/>
        </w:rPr>
        <w:t>4</w:t>
      </w:r>
      <w:r w:rsidR="00256F37" w:rsidRPr="00256F37">
        <w:rPr>
          <w:rFonts w:hint="eastAsia"/>
          <w:vertAlign w:val="subscript"/>
        </w:rPr>
        <w:t xml:space="preserve"> </w:t>
      </w:r>
      <w:r>
        <w:rPr>
          <w:rFonts w:hint="eastAsia"/>
        </w:rPr>
        <w:t>m，辅路</w:t>
      </w:r>
      <w:r w:rsidR="008A2885">
        <w:rPr>
          <w:rFonts w:hint="eastAsia"/>
        </w:rPr>
        <w:t>2</w:t>
      </w:r>
      <w:r w:rsidR="00256F37" w:rsidRPr="00256F37">
        <w:rPr>
          <w:rFonts w:hint="eastAsia"/>
          <w:vertAlign w:val="subscript"/>
        </w:rPr>
        <w:t xml:space="preserve"> </w:t>
      </w:r>
      <w:r w:rsidR="008A2885">
        <w:rPr>
          <w:rFonts w:hint="eastAsia"/>
        </w:rPr>
        <w:t>m</w:t>
      </w:r>
      <w:r w:rsidR="008A2885">
        <w:rPr>
          <w:rFonts w:hAnsi="宋体" w:hint="eastAsia"/>
        </w:rPr>
        <w:t>～</w:t>
      </w:r>
      <w:r>
        <w:rPr>
          <w:rFonts w:hint="eastAsia"/>
        </w:rPr>
        <w:t>2.5</w:t>
      </w:r>
      <w:r w:rsidR="00256F37" w:rsidRPr="00256F37">
        <w:rPr>
          <w:rFonts w:hint="eastAsia"/>
          <w:vertAlign w:val="subscript"/>
        </w:rPr>
        <w:t xml:space="preserve"> </w:t>
      </w:r>
      <w:r>
        <w:rPr>
          <w:rFonts w:hint="eastAsia"/>
        </w:rPr>
        <w:t>m。棚内主路宽1</w:t>
      </w:r>
      <w:r w:rsidR="00256F37" w:rsidRPr="00256F37">
        <w:rPr>
          <w:rFonts w:hint="eastAsia"/>
          <w:vertAlign w:val="subscript"/>
        </w:rPr>
        <w:t xml:space="preserve"> </w:t>
      </w:r>
      <w:r>
        <w:rPr>
          <w:rFonts w:hint="eastAsia"/>
        </w:rPr>
        <w:t>m，辅路宽0.5</w:t>
      </w:r>
      <w:r w:rsidR="00256F37" w:rsidRPr="00256F37">
        <w:rPr>
          <w:rFonts w:hint="eastAsia"/>
          <w:vertAlign w:val="subscript"/>
        </w:rPr>
        <w:t xml:space="preserve"> </w:t>
      </w:r>
      <w:r>
        <w:rPr>
          <w:rFonts w:hint="eastAsia"/>
        </w:rPr>
        <w:t>m。</w:t>
      </w:r>
    </w:p>
    <w:p w:rsidR="00256F37" w:rsidRDefault="00256F37">
      <w:pPr>
        <w:pStyle w:val="afffff"/>
        <w:ind w:firstLine="420"/>
      </w:pPr>
    </w:p>
    <w:p w:rsidR="00353D57" w:rsidRDefault="006A52DF">
      <w:pPr>
        <w:pStyle w:val="affe"/>
        <w:spacing w:before="156" w:after="156"/>
      </w:pPr>
      <w:r>
        <w:rPr>
          <w:rFonts w:hint="eastAsia"/>
        </w:rPr>
        <w:lastRenderedPageBreak/>
        <w:t>育苗棚</w:t>
      </w:r>
    </w:p>
    <w:p w:rsidR="00353D57" w:rsidRDefault="006A52DF">
      <w:pPr>
        <w:pStyle w:val="afffff"/>
        <w:ind w:firstLine="420"/>
      </w:pPr>
      <w:r>
        <w:rPr>
          <w:rFonts w:hint="eastAsia"/>
        </w:rPr>
        <w:t>宜采用钢架结构，单栋育苗棚长</w:t>
      </w:r>
      <w:r>
        <w:rPr>
          <w:rFonts w:hint="eastAsia"/>
          <w:color w:val="000000"/>
        </w:rPr>
        <w:t>30</w:t>
      </w:r>
      <w:r w:rsidR="00256F37" w:rsidRPr="00256F37">
        <w:rPr>
          <w:rFonts w:hint="eastAsia"/>
          <w:vertAlign w:val="subscript"/>
        </w:rPr>
        <w:t xml:space="preserve"> </w:t>
      </w:r>
      <w:r>
        <w:rPr>
          <w:rFonts w:hint="eastAsia"/>
        </w:rPr>
        <w:t>m</w:t>
      </w:r>
      <w:r>
        <w:rPr>
          <w:rFonts w:hint="eastAsia"/>
          <w:color w:val="000000"/>
        </w:rPr>
        <w:t>、宽7.6</w:t>
      </w:r>
      <w:r w:rsidR="00256F37" w:rsidRPr="00256F37">
        <w:rPr>
          <w:rFonts w:hint="eastAsia"/>
          <w:vertAlign w:val="subscript"/>
        </w:rPr>
        <w:t xml:space="preserve"> </w:t>
      </w:r>
      <w:r>
        <w:rPr>
          <w:rFonts w:hint="eastAsia"/>
        </w:rPr>
        <w:t>m</w:t>
      </w:r>
      <w:r>
        <w:rPr>
          <w:rFonts w:hint="eastAsia"/>
          <w:color w:val="000000"/>
        </w:rPr>
        <w:t>，棚顶至地面高度4</w:t>
      </w:r>
      <w:r w:rsidR="00256F37" w:rsidRPr="00256F37">
        <w:rPr>
          <w:rFonts w:hint="eastAsia"/>
          <w:vertAlign w:val="subscript"/>
        </w:rPr>
        <w:t xml:space="preserve"> </w:t>
      </w:r>
      <w:r>
        <w:rPr>
          <w:rFonts w:hint="eastAsia"/>
        </w:rPr>
        <w:t>m。棚</w:t>
      </w:r>
      <w:r w:rsidR="00256F37">
        <w:rPr>
          <w:rFonts w:hint="eastAsia"/>
        </w:rPr>
        <w:t>四周</w:t>
      </w:r>
      <w:r>
        <w:rPr>
          <w:rFonts w:hint="eastAsia"/>
        </w:rPr>
        <w:t>距</w:t>
      </w:r>
      <w:r>
        <w:t>地面上</w:t>
      </w:r>
      <w:r>
        <w:rPr>
          <w:rFonts w:hint="eastAsia"/>
        </w:rPr>
        <w:t>60</w:t>
      </w:r>
      <w:r w:rsidR="00256F37" w:rsidRPr="00256F37">
        <w:rPr>
          <w:rFonts w:hint="eastAsia"/>
          <w:vertAlign w:val="subscript"/>
        </w:rPr>
        <w:t xml:space="preserve"> </w:t>
      </w:r>
      <w:r>
        <w:rPr>
          <w:rFonts w:hint="eastAsia"/>
        </w:rPr>
        <w:t>cm至</w:t>
      </w:r>
      <w:r>
        <w:t>肩高2.5</w:t>
      </w:r>
      <w:r w:rsidR="00256F37" w:rsidRPr="00256F37">
        <w:rPr>
          <w:rFonts w:hint="eastAsia"/>
          <w:vertAlign w:val="subscript"/>
        </w:rPr>
        <w:t xml:space="preserve"> </w:t>
      </w:r>
      <w:r>
        <w:rPr>
          <w:rFonts w:hint="eastAsia"/>
        </w:rPr>
        <w:t>m</w:t>
      </w:r>
      <w:r>
        <w:t>处</w:t>
      </w:r>
      <w:r>
        <w:rPr>
          <w:rFonts w:hint="eastAsia"/>
        </w:rPr>
        <w:t>应配备0.425</w:t>
      </w:r>
      <w:r w:rsidR="00256F37" w:rsidRPr="00256F37">
        <w:rPr>
          <w:rFonts w:hint="eastAsia"/>
          <w:vertAlign w:val="subscript"/>
        </w:rPr>
        <w:t xml:space="preserve"> </w:t>
      </w:r>
      <w:r>
        <w:rPr>
          <w:rFonts w:hint="eastAsia"/>
        </w:rPr>
        <w:t>mm～0.500</w:t>
      </w:r>
      <w:r w:rsidR="00256F37" w:rsidRPr="00256F37">
        <w:rPr>
          <w:rFonts w:hint="eastAsia"/>
          <w:vertAlign w:val="subscript"/>
        </w:rPr>
        <w:t xml:space="preserve"> </w:t>
      </w:r>
      <w:r>
        <w:rPr>
          <w:rFonts w:hint="eastAsia"/>
        </w:rPr>
        <w:t>mm的防虫网，</w:t>
      </w:r>
      <w:r>
        <w:t>距地面2.5</w:t>
      </w:r>
      <w:r w:rsidR="00256F37" w:rsidRPr="00256F37">
        <w:rPr>
          <w:rFonts w:hint="eastAsia"/>
          <w:vertAlign w:val="subscript"/>
        </w:rPr>
        <w:t xml:space="preserve"> </w:t>
      </w:r>
      <w:r>
        <w:rPr>
          <w:rFonts w:hint="eastAsia"/>
        </w:rPr>
        <w:t>m</w:t>
      </w:r>
      <w:r>
        <w:t>处的棚周</w:t>
      </w:r>
      <w:r>
        <w:rPr>
          <w:rFonts w:hint="eastAsia"/>
        </w:rPr>
        <w:t>和棚顶宜选择厚度0.08</w:t>
      </w:r>
      <w:r w:rsidR="00256F37" w:rsidRPr="00256F37">
        <w:rPr>
          <w:rFonts w:hint="eastAsia"/>
          <w:vertAlign w:val="subscript"/>
        </w:rPr>
        <w:t xml:space="preserve"> </w:t>
      </w:r>
      <w:r>
        <w:rPr>
          <w:rFonts w:hint="eastAsia"/>
        </w:rPr>
        <w:t>mm～0.10</w:t>
      </w:r>
      <w:r w:rsidR="00256F37" w:rsidRPr="00256F37">
        <w:rPr>
          <w:rFonts w:hint="eastAsia"/>
          <w:vertAlign w:val="subscript"/>
        </w:rPr>
        <w:t xml:space="preserve"> </w:t>
      </w:r>
      <w:r>
        <w:rPr>
          <w:rFonts w:hint="eastAsia"/>
        </w:rPr>
        <w:t>mm的薄膜。棚外设1层遮光率75</w:t>
      </w:r>
      <w:r w:rsidR="00256F37">
        <w:rPr>
          <w:rFonts w:hAnsi="宋体" w:hint="eastAsia"/>
        </w:rPr>
        <w:t>％</w:t>
      </w:r>
      <w:r>
        <w:rPr>
          <w:rFonts w:hint="eastAsia"/>
        </w:rPr>
        <w:t>～80</w:t>
      </w:r>
      <w:r w:rsidR="00256F37">
        <w:rPr>
          <w:rFonts w:hAnsi="宋体" w:hint="eastAsia"/>
        </w:rPr>
        <w:t>％</w:t>
      </w:r>
      <w:r>
        <w:rPr>
          <w:rFonts w:hint="eastAsia"/>
        </w:rPr>
        <w:t>活动式遮阳网，棚内横梁处设遮光率55</w:t>
      </w:r>
      <w:r w:rsidR="00256F37">
        <w:rPr>
          <w:rFonts w:hAnsi="宋体" w:hint="eastAsia"/>
        </w:rPr>
        <w:t>％</w:t>
      </w:r>
      <w:r>
        <w:rPr>
          <w:rFonts w:hint="eastAsia"/>
        </w:rPr>
        <w:t>内遮阳网。育苗棚周边应设宽40</w:t>
      </w:r>
      <w:r w:rsidR="00256F37" w:rsidRPr="00256F37">
        <w:rPr>
          <w:rFonts w:hint="eastAsia"/>
          <w:vertAlign w:val="subscript"/>
        </w:rPr>
        <w:t xml:space="preserve"> </w:t>
      </w:r>
      <w:r>
        <w:rPr>
          <w:rFonts w:hint="eastAsia"/>
        </w:rPr>
        <w:t>cm、深20</w:t>
      </w:r>
      <w:r w:rsidR="00256F37" w:rsidRPr="00256F37">
        <w:rPr>
          <w:rFonts w:hint="eastAsia"/>
          <w:vertAlign w:val="subscript"/>
        </w:rPr>
        <w:t xml:space="preserve"> </w:t>
      </w:r>
      <w:r>
        <w:rPr>
          <w:rFonts w:hint="eastAsia"/>
        </w:rPr>
        <w:t>cm的排水沟。</w:t>
      </w:r>
    </w:p>
    <w:p w:rsidR="00353D57" w:rsidRDefault="006A52DF">
      <w:pPr>
        <w:pStyle w:val="affe"/>
        <w:spacing w:before="156" w:after="156"/>
      </w:pPr>
      <w:r>
        <w:rPr>
          <w:rFonts w:hint="eastAsia"/>
        </w:rPr>
        <w:t>喷淋系统</w:t>
      </w:r>
    </w:p>
    <w:p w:rsidR="00353D57" w:rsidRDefault="006A52DF">
      <w:pPr>
        <w:pStyle w:val="afffff"/>
        <w:ind w:firstLine="420"/>
      </w:pPr>
      <w:r>
        <w:rPr>
          <w:rFonts w:hint="eastAsia"/>
        </w:rPr>
        <w:t>棚内安装自动喷水喷雾设备，或在棚中部从入口处每隔10</w:t>
      </w:r>
      <w:r w:rsidR="00256F37" w:rsidRPr="00256F37">
        <w:rPr>
          <w:rFonts w:hint="eastAsia"/>
          <w:vertAlign w:val="subscript"/>
        </w:rPr>
        <w:t xml:space="preserve"> </w:t>
      </w:r>
      <w:r>
        <w:rPr>
          <w:rFonts w:hint="eastAsia"/>
        </w:rPr>
        <w:t>m安装1个水龙头。</w:t>
      </w:r>
    </w:p>
    <w:p w:rsidR="00353D57" w:rsidRDefault="006A52DF">
      <w:pPr>
        <w:pStyle w:val="affe"/>
        <w:spacing w:before="156" w:after="156"/>
        <w:rPr>
          <w:rFonts w:hAnsi="黑体"/>
        </w:rPr>
      </w:pPr>
      <w:r>
        <w:rPr>
          <w:rFonts w:hint="eastAsia"/>
        </w:rPr>
        <w:t>苗床</w:t>
      </w:r>
    </w:p>
    <w:p w:rsidR="00353D57" w:rsidRDefault="006A52DF">
      <w:pPr>
        <w:pStyle w:val="afffff"/>
        <w:ind w:firstLine="420"/>
      </w:pPr>
      <w:r>
        <w:rPr>
          <w:rFonts w:hint="eastAsia"/>
        </w:rPr>
        <w:t>棚内应设假植苗床和营养杯苗床。在地面放置不锈钢育苗架，每个苗架高20.0</w:t>
      </w:r>
      <w:r w:rsidR="00256F37" w:rsidRPr="00256F37">
        <w:rPr>
          <w:rFonts w:hint="eastAsia"/>
          <w:vertAlign w:val="subscript"/>
        </w:rPr>
        <w:t xml:space="preserve"> </w:t>
      </w:r>
      <w:r>
        <w:rPr>
          <w:rFonts w:hint="eastAsia"/>
        </w:rPr>
        <w:t>cm、长1.62</w:t>
      </w:r>
      <w:r w:rsidR="00256F37" w:rsidRPr="00256F37">
        <w:rPr>
          <w:rFonts w:hint="eastAsia"/>
          <w:vertAlign w:val="subscript"/>
        </w:rPr>
        <w:t xml:space="preserve"> </w:t>
      </w:r>
      <w:r>
        <w:rPr>
          <w:rFonts w:hint="eastAsia"/>
        </w:rPr>
        <w:t>m、宽  0.81</w:t>
      </w:r>
      <w:r w:rsidR="00256F37" w:rsidRPr="00256F37">
        <w:rPr>
          <w:rFonts w:hint="eastAsia"/>
          <w:vertAlign w:val="subscript"/>
        </w:rPr>
        <w:t xml:space="preserve"> </w:t>
      </w:r>
      <w:r>
        <w:rPr>
          <w:rFonts w:hint="eastAsia"/>
        </w:rPr>
        <w:t>m，苗架上放置塑料网格并覆盖一层厚度</w:t>
      </w:r>
      <w:r>
        <w:rPr>
          <w:rFonts w:hint="eastAsia"/>
          <w:color w:val="000000"/>
        </w:rPr>
        <w:t>0.03</w:t>
      </w:r>
      <w:r w:rsidR="00256F37" w:rsidRPr="00256F37">
        <w:rPr>
          <w:rFonts w:hint="eastAsia"/>
          <w:vertAlign w:val="subscript"/>
        </w:rPr>
        <w:t xml:space="preserve"> </w:t>
      </w:r>
      <w:r>
        <w:rPr>
          <w:rFonts w:hint="eastAsia"/>
          <w:color w:val="000000"/>
        </w:rPr>
        <w:t>mm～0.05</w:t>
      </w:r>
      <w:r w:rsidR="00256F37" w:rsidRPr="00256F37">
        <w:rPr>
          <w:rFonts w:hint="eastAsia"/>
          <w:vertAlign w:val="subscript"/>
        </w:rPr>
        <w:t xml:space="preserve"> </w:t>
      </w:r>
      <w:r>
        <w:rPr>
          <w:rFonts w:hint="eastAsia"/>
          <w:color w:val="000000"/>
        </w:rPr>
        <w:t>mm</w:t>
      </w:r>
      <w:r>
        <w:rPr>
          <w:rFonts w:hint="eastAsia"/>
        </w:rPr>
        <w:t>白色地膜。苗床之间应保留40</w:t>
      </w:r>
      <w:r w:rsidR="00256F37" w:rsidRPr="00256F37">
        <w:rPr>
          <w:rFonts w:hint="eastAsia"/>
          <w:vertAlign w:val="subscript"/>
        </w:rPr>
        <w:t xml:space="preserve"> </w:t>
      </w:r>
      <w:r>
        <w:rPr>
          <w:rFonts w:hint="eastAsia"/>
        </w:rPr>
        <w:t>cm～50</w:t>
      </w:r>
      <w:r w:rsidR="00256F37" w:rsidRPr="00256F37">
        <w:rPr>
          <w:rFonts w:hint="eastAsia"/>
          <w:vertAlign w:val="subscript"/>
        </w:rPr>
        <w:t xml:space="preserve"> </w:t>
      </w:r>
      <w:r>
        <w:rPr>
          <w:rFonts w:hint="eastAsia"/>
        </w:rPr>
        <w:t>cm的操作通道。</w:t>
      </w:r>
    </w:p>
    <w:p w:rsidR="00353D57" w:rsidRDefault="006A52DF">
      <w:pPr>
        <w:pStyle w:val="affc"/>
        <w:spacing w:before="312" w:after="312"/>
      </w:pPr>
      <w:r>
        <w:rPr>
          <w:rFonts w:hint="eastAsia"/>
        </w:rPr>
        <w:t>生产管理</w:t>
      </w:r>
    </w:p>
    <w:p w:rsidR="00353D57" w:rsidRDefault="006A52DF">
      <w:pPr>
        <w:pStyle w:val="affd"/>
        <w:spacing w:before="156" w:after="156"/>
      </w:pPr>
      <w:r>
        <w:rPr>
          <w:rFonts w:hint="eastAsia"/>
        </w:rPr>
        <w:t>育苗棚消毒</w:t>
      </w:r>
    </w:p>
    <w:p w:rsidR="00353D57" w:rsidRDefault="006A52DF">
      <w:pPr>
        <w:pStyle w:val="afffff"/>
        <w:ind w:firstLine="420"/>
      </w:pPr>
      <w:r>
        <w:rPr>
          <w:rFonts w:hint="eastAsia"/>
        </w:rPr>
        <w:t>育苗前，用50</w:t>
      </w:r>
      <w:r w:rsidR="00256F37">
        <w:rPr>
          <w:rFonts w:hAnsi="宋体" w:hint="eastAsia"/>
        </w:rPr>
        <w:t>％</w:t>
      </w:r>
      <w:r>
        <w:rPr>
          <w:rFonts w:hint="eastAsia"/>
        </w:rPr>
        <w:t>多菌灵1</w:t>
      </w:r>
      <w:r w:rsidR="00256F37" w:rsidRPr="00256F37">
        <w:rPr>
          <w:rFonts w:hint="eastAsia"/>
          <w:vertAlign w:val="subscript"/>
        </w:rPr>
        <w:t xml:space="preserve"> </w:t>
      </w:r>
      <w:r>
        <w:rPr>
          <w:rFonts w:hint="eastAsia"/>
        </w:rPr>
        <w:t>000倍液喷洒大棚内外及苗床底部，园内大棚外道路用石硫合剂400～1</w:t>
      </w:r>
      <w:r w:rsidR="00256F37" w:rsidRPr="00256F37">
        <w:rPr>
          <w:rFonts w:hint="eastAsia"/>
          <w:vertAlign w:val="subscript"/>
        </w:rPr>
        <w:t xml:space="preserve"> </w:t>
      </w:r>
      <w:r>
        <w:rPr>
          <w:rFonts w:hint="eastAsia"/>
        </w:rPr>
        <w:t>000倍液喷洒，棚外园区围墙内外3</w:t>
      </w:r>
      <w:r w:rsidR="00256F37" w:rsidRPr="00256F37">
        <w:rPr>
          <w:rFonts w:hint="eastAsia"/>
          <w:vertAlign w:val="subscript"/>
        </w:rPr>
        <w:t xml:space="preserve"> </w:t>
      </w:r>
      <w:r>
        <w:rPr>
          <w:rFonts w:hint="eastAsia"/>
        </w:rPr>
        <w:t>m按30</w:t>
      </w:r>
      <w:r w:rsidR="00256F37" w:rsidRPr="00256F37">
        <w:rPr>
          <w:rFonts w:hint="eastAsia"/>
          <w:vertAlign w:val="subscript"/>
        </w:rPr>
        <w:t xml:space="preserve"> </w:t>
      </w:r>
      <w:r>
        <w:rPr>
          <w:rFonts w:hint="eastAsia"/>
        </w:rPr>
        <w:t>g/m</w:t>
      </w:r>
      <w:r>
        <w:rPr>
          <w:rFonts w:hint="eastAsia"/>
          <w:vertAlign w:val="superscript"/>
        </w:rPr>
        <w:t>2</w:t>
      </w:r>
      <w:r>
        <w:rPr>
          <w:rFonts w:hint="eastAsia"/>
        </w:rPr>
        <w:t>～40</w:t>
      </w:r>
      <w:r w:rsidR="00256F37" w:rsidRPr="00256F37">
        <w:rPr>
          <w:rFonts w:hint="eastAsia"/>
          <w:vertAlign w:val="subscript"/>
        </w:rPr>
        <w:t xml:space="preserve"> </w:t>
      </w:r>
      <w:r>
        <w:rPr>
          <w:rFonts w:hint="eastAsia"/>
        </w:rPr>
        <w:t>g/m</w:t>
      </w:r>
      <w:r>
        <w:rPr>
          <w:rFonts w:hint="eastAsia"/>
          <w:vertAlign w:val="superscript"/>
        </w:rPr>
        <w:t>2</w:t>
      </w:r>
      <w:r>
        <w:rPr>
          <w:rFonts w:hint="eastAsia"/>
        </w:rPr>
        <w:t>的剂量撒石灰粉。</w:t>
      </w:r>
    </w:p>
    <w:p w:rsidR="00353D57" w:rsidRDefault="006A52DF">
      <w:pPr>
        <w:pStyle w:val="affd"/>
        <w:spacing w:before="156" w:after="156"/>
      </w:pPr>
      <w:r>
        <w:rPr>
          <w:rFonts w:hint="eastAsia"/>
        </w:rPr>
        <w:t>假植苗培育</w:t>
      </w:r>
    </w:p>
    <w:p w:rsidR="00353D57" w:rsidRDefault="006A52DF">
      <w:pPr>
        <w:pStyle w:val="affe"/>
        <w:spacing w:before="156" w:after="156"/>
      </w:pPr>
      <w:r>
        <w:rPr>
          <w:rFonts w:hint="eastAsia"/>
        </w:rPr>
        <w:t>假植床准备</w:t>
      </w:r>
    </w:p>
    <w:p w:rsidR="00353D57" w:rsidRDefault="006A52DF">
      <w:pPr>
        <w:pStyle w:val="afffff"/>
        <w:ind w:firstLine="420"/>
      </w:pPr>
      <w:r>
        <w:rPr>
          <w:rFonts w:hint="eastAsia"/>
        </w:rPr>
        <w:t>按每个苗架的规格起畦，将经过消毒处理、混有钙镁磷肥的湿润椰糠铺于畦面，椰糠畦高8</w:t>
      </w:r>
      <w:r w:rsidR="00256F37" w:rsidRPr="00256F37">
        <w:rPr>
          <w:rFonts w:hint="eastAsia"/>
          <w:vertAlign w:val="subscript"/>
        </w:rPr>
        <w:t xml:space="preserve"> </w:t>
      </w:r>
      <w:r>
        <w:rPr>
          <w:rFonts w:hint="eastAsia"/>
        </w:rPr>
        <w:t>cm～9</w:t>
      </w:r>
      <w:r w:rsidR="00256F37" w:rsidRPr="00256F37">
        <w:rPr>
          <w:rFonts w:hint="eastAsia"/>
          <w:vertAlign w:val="subscript"/>
        </w:rPr>
        <w:t xml:space="preserve"> </w:t>
      </w:r>
      <w:r>
        <w:rPr>
          <w:rFonts w:hint="eastAsia"/>
        </w:rPr>
        <w:t>cm。假植前，喷施</w:t>
      </w:r>
      <w:r w:rsidR="00256F37">
        <w:rPr>
          <w:rFonts w:hint="eastAsia"/>
        </w:rPr>
        <w:t>50</w:t>
      </w:r>
      <w:r w:rsidR="00256F37">
        <w:rPr>
          <w:rFonts w:hAnsi="宋体" w:hint="eastAsia"/>
        </w:rPr>
        <w:t>％</w:t>
      </w:r>
      <w:r>
        <w:rPr>
          <w:rFonts w:hint="eastAsia"/>
        </w:rPr>
        <w:t>多菌灵</w:t>
      </w:r>
      <w:r w:rsidR="00256F37">
        <w:rPr>
          <w:rFonts w:hint="eastAsia"/>
        </w:rPr>
        <w:t>可湿性粉剂</w:t>
      </w:r>
      <w:r>
        <w:rPr>
          <w:rFonts w:hint="eastAsia"/>
        </w:rPr>
        <w:t>+</w:t>
      </w:r>
      <w:r w:rsidR="00256F37">
        <w:rPr>
          <w:rFonts w:hint="eastAsia"/>
        </w:rPr>
        <w:t>3</w:t>
      </w:r>
      <w:r w:rsidR="00256F37">
        <w:rPr>
          <w:rFonts w:hAnsi="宋体" w:hint="eastAsia"/>
        </w:rPr>
        <w:t>％</w:t>
      </w:r>
      <w:r>
        <w:rPr>
          <w:rFonts w:hint="eastAsia"/>
        </w:rPr>
        <w:t>中生菌素</w:t>
      </w:r>
      <w:r w:rsidR="00256F37">
        <w:rPr>
          <w:rFonts w:hint="eastAsia"/>
        </w:rPr>
        <w:t>可湿性粉剂</w:t>
      </w:r>
      <w:r>
        <w:rPr>
          <w:rFonts w:hint="eastAsia"/>
        </w:rPr>
        <w:t>3</w:t>
      </w:r>
      <w:r w:rsidR="00256F37" w:rsidRPr="00256F37">
        <w:rPr>
          <w:rFonts w:hint="eastAsia"/>
          <w:vertAlign w:val="subscript"/>
        </w:rPr>
        <w:t xml:space="preserve"> </w:t>
      </w:r>
      <w:r>
        <w:rPr>
          <w:rFonts w:hint="eastAsia"/>
        </w:rPr>
        <w:t>000倍液。</w:t>
      </w:r>
    </w:p>
    <w:p w:rsidR="00353D57" w:rsidRDefault="006A52DF">
      <w:pPr>
        <w:pStyle w:val="affe"/>
        <w:spacing w:before="156" w:after="156"/>
      </w:pPr>
      <w:r>
        <w:rPr>
          <w:rFonts w:hint="eastAsia"/>
        </w:rPr>
        <w:t>袋苗入圃</w:t>
      </w:r>
    </w:p>
    <w:p w:rsidR="00353D57" w:rsidRDefault="006A52DF">
      <w:pPr>
        <w:pStyle w:val="afffff"/>
        <w:ind w:firstLine="420"/>
      </w:pPr>
      <w:r>
        <w:rPr>
          <w:rFonts w:hint="eastAsia"/>
        </w:rPr>
        <w:t>组培袋苗进入育苗棚后，根垂直向下摆至苗床上，每隔10</w:t>
      </w:r>
      <w:r w:rsidR="00005BEA" w:rsidRPr="00256F37">
        <w:rPr>
          <w:rFonts w:hint="eastAsia"/>
          <w:vertAlign w:val="subscript"/>
        </w:rPr>
        <w:t xml:space="preserve"> </w:t>
      </w:r>
      <w:r>
        <w:rPr>
          <w:rFonts w:hint="eastAsia"/>
        </w:rPr>
        <w:t>cm一行，适应大棚环境3</w:t>
      </w:r>
      <w:r w:rsidR="00005BEA" w:rsidRPr="00256F37">
        <w:rPr>
          <w:rFonts w:hint="eastAsia"/>
          <w:vertAlign w:val="subscript"/>
        </w:rPr>
        <w:t xml:space="preserve"> </w:t>
      </w:r>
      <w:r>
        <w:rPr>
          <w:rFonts w:hint="eastAsia"/>
        </w:rPr>
        <w:t>d后将组培袋苗从培养容器中取出，放入在装有清水的盆内，两道清水洗净根部培养基，清洗过程应避免损伤植株，再放到50</w:t>
      </w:r>
      <w:r w:rsidR="00005BEA">
        <w:rPr>
          <w:rFonts w:hAnsi="宋体" w:hint="eastAsia"/>
        </w:rPr>
        <w:t>％</w:t>
      </w:r>
      <w:r>
        <w:rPr>
          <w:rFonts w:hint="eastAsia"/>
        </w:rPr>
        <w:t>多菌灵</w:t>
      </w:r>
      <w:r w:rsidR="00005BEA">
        <w:rPr>
          <w:rFonts w:hint="eastAsia"/>
        </w:rPr>
        <w:t>可湿性粉剂</w:t>
      </w:r>
      <w:r>
        <w:rPr>
          <w:rFonts w:hint="eastAsia"/>
        </w:rPr>
        <w:t>1</w:t>
      </w:r>
      <w:r w:rsidR="00005BEA" w:rsidRPr="00256F37">
        <w:rPr>
          <w:rFonts w:hint="eastAsia"/>
          <w:vertAlign w:val="subscript"/>
        </w:rPr>
        <w:t xml:space="preserve"> </w:t>
      </w:r>
      <w:r>
        <w:rPr>
          <w:rFonts w:hint="eastAsia"/>
        </w:rPr>
        <w:t>000倍液中浸泡3</w:t>
      </w:r>
      <w:r w:rsidR="00005BEA" w:rsidRPr="00256F37">
        <w:rPr>
          <w:rFonts w:hint="eastAsia"/>
          <w:vertAlign w:val="subscript"/>
        </w:rPr>
        <w:t xml:space="preserve"> </w:t>
      </w:r>
      <w:r>
        <w:rPr>
          <w:rFonts w:hint="eastAsia"/>
        </w:rPr>
        <w:t>s。清洗后的小苗应在8</w:t>
      </w:r>
      <w:r w:rsidR="00005BEA" w:rsidRPr="00256F37">
        <w:rPr>
          <w:rFonts w:hint="eastAsia"/>
          <w:vertAlign w:val="subscript"/>
        </w:rPr>
        <w:t xml:space="preserve"> </w:t>
      </w:r>
      <w:r>
        <w:rPr>
          <w:rFonts w:hint="eastAsia"/>
        </w:rPr>
        <w:t>h内完成移栽。</w:t>
      </w:r>
    </w:p>
    <w:p w:rsidR="00353D57" w:rsidRDefault="006A52DF">
      <w:pPr>
        <w:pStyle w:val="affe"/>
        <w:spacing w:before="156" w:after="156"/>
      </w:pPr>
      <w:r>
        <w:rPr>
          <w:rFonts w:hint="eastAsia"/>
        </w:rPr>
        <w:t>袋苗假植</w:t>
      </w:r>
    </w:p>
    <w:p w:rsidR="00353D57" w:rsidRDefault="006A52DF">
      <w:pPr>
        <w:pStyle w:val="afff"/>
        <w:spacing w:before="156" w:after="156"/>
      </w:pPr>
      <w:r>
        <w:rPr>
          <w:rFonts w:hint="eastAsia"/>
        </w:rPr>
        <w:t>种植密度</w:t>
      </w:r>
    </w:p>
    <w:p w:rsidR="00353D57" w:rsidRDefault="006A52DF">
      <w:pPr>
        <w:pStyle w:val="afffffffffff7"/>
      </w:pPr>
      <w:r>
        <w:rPr>
          <w:rFonts w:hint="eastAsia"/>
        </w:rPr>
        <w:t>行株距为10</w:t>
      </w:r>
      <w:r w:rsidR="00005BEA" w:rsidRPr="00256F37">
        <w:rPr>
          <w:rFonts w:hint="eastAsia"/>
          <w:vertAlign w:val="subscript"/>
        </w:rPr>
        <w:t xml:space="preserve"> </w:t>
      </w:r>
      <w:r>
        <w:rPr>
          <w:rFonts w:hint="eastAsia"/>
        </w:rPr>
        <w:t>cm×(0.3</w:t>
      </w:r>
      <w:r w:rsidR="00005BEA" w:rsidRPr="00256F37">
        <w:rPr>
          <w:rFonts w:hint="eastAsia"/>
          <w:vertAlign w:val="subscript"/>
        </w:rPr>
        <w:t xml:space="preserve"> </w:t>
      </w:r>
      <w:r>
        <w:rPr>
          <w:rFonts w:hint="eastAsia"/>
        </w:rPr>
        <w:t>cm～0.5</w:t>
      </w:r>
      <w:r w:rsidR="00005BEA" w:rsidRPr="00256F37">
        <w:rPr>
          <w:rFonts w:hint="eastAsia"/>
          <w:vertAlign w:val="subscript"/>
        </w:rPr>
        <w:t xml:space="preserve"> </w:t>
      </w:r>
      <w:r>
        <w:rPr>
          <w:rFonts w:hint="eastAsia"/>
        </w:rPr>
        <w:t>cm)。</w:t>
      </w:r>
    </w:p>
    <w:p w:rsidR="00353D57" w:rsidRDefault="006A52DF">
      <w:pPr>
        <w:pStyle w:val="afff"/>
        <w:spacing w:before="156" w:after="156"/>
      </w:pPr>
      <w:r>
        <w:rPr>
          <w:rFonts w:hint="eastAsia"/>
        </w:rPr>
        <w:t>假植方法</w:t>
      </w:r>
    </w:p>
    <w:p w:rsidR="00353D57" w:rsidRDefault="006A52DF">
      <w:pPr>
        <w:pStyle w:val="afffff"/>
        <w:ind w:firstLine="420"/>
      </w:pPr>
      <w:r>
        <w:rPr>
          <w:rFonts w:hint="eastAsia"/>
        </w:rPr>
        <w:t>假植前，基质料应完全脱水，以无黄色水流出为宜。种植前再浇透水，并按175</w:t>
      </w:r>
      <w:r w:rsidR="00005BEA" w:rsidRPr="00256F37">
        <w:rPr>
          <w:rFonts w:hint="eastAsia"/>
          <w:vertAlign w:val="subscript"/>
        </w:rPr>
        <w:t xml:space="preserve"> </w:t>
      </w:r>
      <w:r>
        <w:rPr>
          <w:rFonts w:hint="eastAsia"/>
        </w:rPr>
        <w:t>g/m</w:t>
      </w:r>
      <w:r>
        <w:rPr>
          <w:rFonts w:hint="eastAsia"/>
          <w:vertAlign w:val="superscript"/>
        </w:rPr>
        <w:t>2</w:t>
      </w:r>
      <w:r>
        <w:rPr>
          <w:rFonts w:hint="eastAsia"/>
        </w:rPr>
        <w:t xml:space="preserve"> 的17</w:t>
      </w:r>
      <w:r w:rsidR="00005BEA">
        <w:rPr>
          <w:rFonts w:hAnsi="宋体" w:hint="eastAsia"/>
        </w:rPr>
        <w:t>％</w:t>
      </w:r>
      <w:r>
        <w:rPr>
          <w:rFonts w:hint="eastAsia"/>
        </w:rPr>
        <w:t>钙镁磷肥施入</w:t>
      </w:r>
      <w:r w:rsidR="00005BEA">
        <w:rPr>
          <w:rFonts w:hint="eastAsia"/>
        </w:rPr>
        <w:t>椰糠</w:t>
      </w:r>
      <w:r>
        <w:rPr>
          <w:rFonts w:hint="eastAsia"/>
        </w:rPr>
        <w:t>中。将组培小苗整齐地排放于沟内，放满苗后，距蕉苗假茎基部1</w:t>
      </w:r>
      <w:r w:rsidR="00005BEA" w:rsidRPr="00256F37">
        <w:rPr>
          <w:rFonts w:hint="eastAsia"/>
          <w:vertAlign w:val="subscript"/>
        </w:rPr>
        <w:t xml:space="preserve"> </w:t>
      </w:r>
      <w:r>
        <w:rPr>
          <w:rFonts w:hint="eastAsia"/>
        </w:rPr>
        <w:t>cm～2</w:t>
      </w:r>
      <w:r w:rsidR="00005BEA" w:rsidRPr="00256F37">
        <w:rPr>
          <w:rFonts w:hint="eastAsia"/>
          <w:vertAlign w:val="subscript"/>
        </w:rPr>
        <w:t xml:space="preserve"> </w:t>
      </w:r>
      <w:r>
        <w:rPr>
          <w:rFonts w:hint="eastAsia"/>
        </w:rPr>
        <w:t>cm回填</w:t>
      </w:r>
      <w:r w:rsidR="00005BEA">
        <w:rPr>
          <w:rFonts w:hint="eastAsia"/>
        </w:rPr>
        <w:t>椰糠</w:t>
      </w:r>
      <w:r>
        <w:rPr>
          <w:rFonts w:hint="eastAsia"/>
        </w:rPr>
        <w:t>，轻轻按实。</w:t>
      </w:r>
    </w:p>
    <w:p w:rsidR="00005BEA" w:rsidRDefault="00005BEA">
      <w:pPr>
        <w:pStyle w:val="afffff"/>
        <w:ind w:firstLine="420"/>
      </w:pPr>
    </w:p>
    <w:p w:rsidR="00005BEA" w:rsidRDefault="00005BEA">
      <w:pPr>
        <w:pStyle w:val="afffff"/>
        <w:ind w:firstLine="420"/>
      </w:pPr>
    </w:p>
    <w:p w:rsidR="00005BEA" w:rsidRPr="00005BEA" w:rsidRDefault="00005BEA">
      <w:pPr>
        <w:pStyle w:val="afffff"/>
        <w:ind w:firstLine="420"/>
      </w:pPr>
    </w:p>
    <w:p w:rsidR="00353D57" w:rsidRDefault="006A52DF">
      <w:pPr>
        <w:pStyle w:val="afff"/>
        <w:spacing w:before="156" w:after="156"/>
        <w:rPr>
          <w:rFonts w:hAnsi="黑体"/>
        </w:rPr>
      </w:pPr>
      <w:r>
        <w:rPr>
          <w:rFonts w:hint="eastAsia"/>
        </w:rPr>
        <w:lastRenderedPageBreak/>
        <w:t>假植后管理</w:t>
      </w:r>
    </w:p>
    <w:p w:rsidR="00353D57" w:rsidRDefault="006A52DF">
      <w:pPr>
        <w:pStyle w:val="afffff"/>
        <w:ind w:firstLine="420"/>
      </w:pPr>
      <w:r>
        <w:rPr>
          <w:rFonts w:hint="eastAsia"/>
        </w:rPr>
        <w:t>假植完成后浇足定根水，以不露根、不倒苗为宜。淋定根水后，使用0.005</w:t>
      </w:r>
      <w:r w:rsidR="00005BEA" w:rsidRPr="00256F37">
        <w:rPr>
          <w:rFonts w:hint="eastAsia"/>
          <w:vertAlign w:val="subscript"/>
        </w:rPr>
        <w:t xml:space="preserve"> </w:t>
      </w:r>
      <w:r>
        <w:rPr>
          <w:rFonts w:hint="eastAsia"/>
        </w:rPr>
        <w:t>mm的白色薄膜进行覆盖，并在薄膜表面每间隔30</w:t>
      </w:r>
      <w:r w:rsidR="00005BEA" w:rsidRPr="00256F37">
        <w:rPr>
          <w:rFonts w:hint="eastAsia"/>
          <w:vertAlign w:val="subscript"/>
        </w:rPr>
        <w:t xml:space="preserve"> </w:t>
      </w:r>
      <w:r>
        <w:rPr>
          <w:rFonts w:hint="eastAsia"/>
        </w:rPr>
        <w:t>cm～40</w:t>
      </w:r>
      <w:r w:rsidR="00005BEA" w:rsidRPr="00256F37">
        <w:rPr>
          <w:rFonts w:hint="eastAsia"/>
          <w:vertAlign w:val="subscript"/>
        </w:rPr>
        <w:t xml:space="preserve"> </w:t>
      </w:r>
      <w:r>
        <w:rPr>
          <w:rFonts w:hint="eastAsia"/>
        </w:rPr>
        <w:t>cm处开1个直径3</w:t>
      </w:r>
      <w:r w:rsidR="00005BEA" w:rsidRPr="00256F37">
        <w:rPr>
          <w:rFonts w:hint="eastAsia"/>
          <w:vertAlign w:val="subscript"/>
        </w:rPr>
        <w:t xml:space="preserve"> </w:t>
      </w:r>
      <w:r>
        <w:rPr>
          <w:rFonts w:hint="eastAsia"/>
        </w:rPr>
        <w:t>mm～8</w:t>
      </w:r>
      <w:r w:rsidR="00005BEA" w:rsidRPr="00256F37">
        <w:rPr>
          <w:rFonts w:hint="eastAsia"/>
          <w:vertAlign w:val="subscript"/>
        </w:rPr>
        <w:t xml:space="preserve"> </w:t>
      </w:r>
      <w:r>
        <w:rPr>
          <w:rFonts w:hint="eastAsia"/>
        </w:rPr>
        <w:t>mm的小孔，薄膜四周应用少量土压实，覆盖7</w:t>
      </w:r>
      <w:r w:rsidR="00005BEA" w:rsidRPr="00256F37">
        <w:rPr>
          <w:rFonts w:hint="eastAsia"/>
          <w:vertAlign w:val="subscript"/>
        </w:rPr>
        <w:t xml:space="preserve"> </w:t>
      </w:r>
      <w:r>
        <w:rPr>
          <w:rFonts w:hint="eastAsia"/>
        </w:rPr>
        <w:t>d后揭膜。</w:t>
      </w:r>
    </w:p>
    <w:p w:rsidR="00353D57" w:rsidRDefault="006A52DF">
      <w:pPr>
        <w:pStyle w:val="affe"/>
        <w:spacing w:before="156" w:after="156"/>
      </w:pPr>
      <w:r>
        <w:rPr>
          <w:rFonts w:hint="eastAsia"/>
        </w:rPr>
        <w:t>水肥管理</w:t>
      </w:r>
    </w:p>
    <w:p w:rsidR="00353D57" w:rsidRDefault="006A52DF">
      <w:pPr>
        <w:pStyle w:val="afff"/>
        <w:spacing w:before="156" w:after="156"/>
      </w:pPr>
      <w:r>
        <w:rPr>
          <w:rFonts w:hint="eastAsia"/>
        </w:rPr>
        <w:t xml:space="preserve">水分管理  </w:t>
      </w:r>
    </w:p>
    <w:p w:rsidR="00353D57" w:rsidRDefault="006A52DF">
      <w:pPr>
        <w:pStyle w:val="afffff"/>
        <w:ind w:firstLine="420"/>
      </w:pPr>
      <w:r>
        <w:rPr>
          <w:rFonts w:hint="eastAsia"/>
        </w:rPr>
        <w:t>蕉苗假植后，保持假植床湿度在6</w:t>
      </w:r>
      <w:r w:rsidR="008A2885">
        <w:rPr>
          <w:rFonts w:hint="eastAsia"/>
        </w:rPr>
        <w:t>5</w:t>
      </w:r>
      <w:r w:rsidR="00005BEA">
        <w:rPr>
          <w:rFonts w:hAnsi="宋体" w:hint="eastAsia"/>
        </w:rPr>
        <w:t>％</w:t>
      </w:r>
      <w:r>
        <w:rPr>
          <w:rFonts w:hint="eastAsia"/>
        </w:rPr>
        <w:t>～75</w:t>
      </w:r>
      <w:r w:rsidR="00005BEA">
        <w:rPr>
          <w:rFonts w:hAnsi="宋体" w:hint="eastAsia"/>
        </w:rPr>
        <w:t>％</w:t>
      </w:r>
      <w:r w:rsidR="00005BEA">
        <w:rPr>
          <w:rFonts w:hint="eastAsia"/>
        </w:rPr>
        <w:t>，</w:t>
      </w:r>
      <w:r>
        <w:rPr>
          <w:rFonts w:hint="eastAsia"/>
        </w:rPr>
        <w:t>每天喷淋叶片2</w:t>
      </w:r>
      <w:r w:rsidR="00005BEA" w:rsidRPr="00256F37">
        <w:rPr>
          <w:rFonts w:hint="eastAsia"/>
          <w:vertAlign w:val="subscript"/>
        </w:rPr>
        <w:t xml:space="preserve"> </w:t>
      </w:r>
      <w:r>
        <w:rPr>
          <w:rFonts w:hint="eastAsia"/>
        </w:rPr>
        <w:t>min。</w:t>
      </w:r>
    </w:p>
    <w:p w:rsidR="00353D57" w:rsidRDefault="006A52DF">
      <w:pPr>
        <w:pStyle w:val="afff"/>
        <w:spacing w:before="156" w:after="156"/>
      </w:pPr>
      <w:r>
        <w:rPr>
          <w:rFonts w:hint="eastAsia"/>
        </w:rPr>
        <w:t xml:space="preserve">施肥管理  </w:t>
      </w:r>
    </w:p>
    <w:p w:rsidR="00353D57" w:rsidRDefault="006A52DF">
      <w:pPr>
        <w:pStyle w:val="afffff"/>
        <w:ind w:firstLine="420"/>
      </w:pPr>
      <w:r>
        <w:rPr>
          <w:rFonts w:hint="eastAsia"/>
        </w:rPr>
        <w:t>蕉苗假植期间，每选一批苗移栽淋一次有机液肥1</w:t>
      </w:r>
      <w:r w:rsidR="00005BEA" w:rsidRPr="00256F37">
        <w:rPr>
          <w:rFonts w:hint="eastAsia"/>
          <w:vertAlign w:val="subscript"/>
        </w:rPr>
        <w:t xml:space="preserve"> </w:t>
      </w:r>
      <w:r>
        <w:rPr>
          <w:rFonts w:hint="eastAsia"/>
        </w:rPr>
        <w:t>000倍液+复合肥（15-15-15）500倍液。肥料使用应符合NY/T 394的规定。</w:t>
      </w:r>
    </w:p>
    <w:p w:rsidR="00353D57" w:rsidRDefault="006A52DF">
      <w:pPr>
        <w:pStyle w:val="affe"/>
        <w:spacing w:before="156" w:after="156"/>
      </w:pPr>
      <w:r>
        <w:rPr>
          <w:rFonts w:hint="eastAsia"/>
        </w:rPr>
        <w:t>病虫害防治</w:t>
      </w:r>
    </w:p>
    <w:p w:rsidR="00353D57" w:rsidRDefault="006A52DF">
      <w:pPr>
        <w:pStyle w:val="afffff"/>
        <w:ind w:firstLine="420"/>
      </w:pPr>
      <w:r>
        <w:rPr>
          <w:rFonts w:hint="eastAsia"/>
        </w:rPr>
        <w:t>假植苗揭膜后，应及时使用</w:t>
      </w:r>
      <w:r w:rsidR="00005BEA" w:rsidRPr="00005BEA">
        <w:rPr>
          <w:rFonts w:hint="eastAsia"/>
        </w:rPr>
        <w:t>70</w:t>
      </w:r>
      <w:r w:rsidR="00F753B6">
        <w:rPr>
          <w:rFonts w:hAnsi="宋体" w:hint="eastAsia"/>
        </w:rPr>
        <w:t>％</w:t>
      </w:r>
      <w:r w:rsidR="00005BEA" w:rsidRPr="00005BEA">
        <w:rPr>
          <w:rFonts w:hint="eastAsia"/>
        </w:rPr>
        <w:t>甲基硫菌灵可湿性粉剂</w:t>
      </w:r>
      <w:r>
        <w:rPr>
          <w:rFonts w:hint="eastAsia"/>
        </w:rPr>
        <w:t>1</w:t>
      </w:r>
      <w:r w:rsidR="00CC11DF" w:rsidRPr="00CC11DF">
        <w:rPr>
          <w:rFonts w:hint="eastAsia"/>
          <w:vertAlign w:val="subscript"/>
        </w:rPr>
        <w:t xml:space="preserve"> </w:t>
      </w:r>
      <w:r>
        <w:rPr>
          <w:rFonts w:hint="eastAsia"/>
        </w:rPr>
        <w:t>000倍或</w:t>
      </w:r>
      <w:r w:rsidR="00005BEA" w:rsidRPr="00005BEA">
        <w:rPr>
          <w:rFonts w:hint="eastAsia"/>
        </w:rPr>
        <w:t>75</w:t>
      </w:r>
      <w:r w:rsidR="00F753B6">
        <w:rPr>
          <w:rFonts w:hAnsi="宋体" w:hint="eastAsia"/>
        </w:rPr>
        <w:t>％</w:t>
      </w:r>
      <w:r w:rsidR="00005BEA" w:rsidRPr="00005BEA">
        <w:rPr>
          <w:rFonts w:hint="eastAsia"/>
        </w:rPr>
        <w:t>百菌清可湿性粉剂</w:t>
      </w:r>
      <w:r>
        <w:rPr>
          <w:rFonts w:hint="eastAsia"/>
        </w:rPr>
        <w:t>1</w:t>
      </w:r>
      <w:r w:rsidR="00CC11DF" w:rsidRPr="00CC11DF">
        <w:rPr>
          <w:rFonts w:hint="eastAsia"/>
          <w:vertAlign w:val="subscript"/>
        </w:rPr>
        <w:t xml:space="preserve"> </w:t>
      </w:r>
      <w:r>
        <w:rPr>
          <w:rFonts w:hint="eastAsia"/>
        </w:rPr>
        <w:t>500倍+</w:t>
      </w:r>
      <w:r w:rsidR="00F753B6" w:rsidRPr="00F753B6">
        <w:rPr>
          <w:rFonts w:hint="eastAsia"/>
        </w:rPr>
        <w:t>3％中生菌素可湿性粉剂</w:t>
      </w:r>
      <w:r>
        <w:rPr>
          <w:rFonts w:hint="eastAsia"/>
        </w:rPr>
        <w:t>3</w:t>
      </w:r>
      <w:r w:rsidR="00CC11DF" w:rsidRPr="00CC11DF">
        <w:rPr>
          <w:rFonts w:hint="eastAsia"/>
          <w:vertAlign w:val="subscript"/>
        </w:rPr>
        <w:t xml:space="preserve"> </w:t>
      </w:r>
      <w:r>
        <w:rPr>
          <w:rFonts w:hint="eastAsia"/>
        </w:rPr>
        <w:t>000倍或</w:t>
      </w:r>
      <w:r w:rsidR="00CC11DF">
        <w:rPr>
          <w:rFonts w:hint="eastAsia"/>
        </w:rPr>
        <w:t>20</w:t>
      </w:r>
      <w:r w:rsidR="00CC11DF">
        <w:rPr>
          <w:rFonts w:hAnsi="宋体" w:hint="eastAsia"/>
        </w:rPr>
        <w:t>％</w:t>
      </w:r>
      <w:r w:rsidR="00CC11DF">
        <w:rPr>
          <w:rFonts w:hint="eastAsia"/>
        </w:rPr>
        <w:t>农用</w:t>
      </w:r>
      <w:r>
        <w:rPr>
          <w:rFonts w:hint="eastAsia"/>
        </w:rPr>
        <w:t>链霉素</w:t>
      </w:r>
      <w:r w:rsidR="00CC11DF">
        <w:rPr>
          <w:rFonts w:hint="eastAsia"/>
        </w:rPr>
        <w:t>可湿性粉剂</w:t>
      </w:r>
      <w:r>
        <w:rPr>
          <w:rFonts w:hint="eastAsia"/>
        </w:rPr>
        <w:t>1</w:t>
      </w:r>
      <w:r w:rsidR="00CC11DF" w:rsidRPr="00CC11DF">
        <w:rPr>
          <w:rFonts w:hint="eastAsia"/>
          <w:vertAlign w:val="subscript"/>
        </w:rPr>
        <w:t xml:space="preserve"> </w:t>
      </w:r>
      <w:r>
        <w:rPr>
          <w:rFonts w:hint="eastAsia"/>
        </w:rPr>
        <w:t>000倍液喷施叶面。农药使用应符合GB/T 8321（所有部分）规定。</w:t>
      </w:r>
    </w:p>
    <w:p w:rsidR="00353D57" w:rsidRDefault="006A52DF">
      <w:pPr>
        <w:pStyle w:val="affd"/>
        <w:spacing w:before="156" w:after="156"/>
      </w:pPr>
      <w:r>
        <w:rPr>
          <w:rFonts w:hint="eastAsia"/>
        </w:rPr>
        <w:t>二级杯苗培育</w:t>
      </w:r>
    </w:p>
    <w:p w:rsidR="00353D57" w:rsidRDefault="006A52DF">
      <w:pPr>
        <w:pStyle w:val="affe"/>
        <w:spacing w:before="156" w:after="156"/>
      </w:pPr>
      <w:r>
        <w:rPr>
          <w:rFonts w:hint="eastAsia"/>
        </w:rPr>
        <w:t>基质</w:t>
      </w:r>
    </w:p>
    <w:p w:rsidR="00353D57" w:rsidRDefault="006A52DF">
      <w:pPr>
        <w:pStyle w:val="afffff"/>
        <w:ind w:firstLine="420"/>
      </w:pPr>
      <w:r>
        <w:rPr>
          <w:rFonts w:hint="eastAsia"/>
        </w:rPr>
        <w:t>选用椰糠作为基质。装袋前，使用</w:t>
      </w:r>
      <w:r w:rsidR="00CC11DF">
        <w:rPr>
          <w:rFonts w:hint="eastAsia"/>
        </w:rPr>
        <w:t>15</w:t>
      </w:r>
      <w:r w:rsidR="00CC11DF">
        <w:rPr>
          <w:rFonts w:hAnsi="宋体" w:hint="eastAsia"/>
        </w:rPr>
        <w:t>％</w:t>
      </w:r>
      <w:r>
        <w:rPr>
          <w:rFonts w:hint="eastAsia"/>
        </w:rPr>
        <w:t>恶霉灵</w:t>
      </w:r>
      <w:r w:rsidR="00CC11DF">
        <w:rPr>
          <w:rFonts w:hint="eastAsia"/>
        </w:rPr>
        <w:t>水剂</w:t>
      </w:r>
      <w:r>
        <w:rPr>
          <w:rFonts w:hint="eastAsia"/>
        </w:rPr>
        <w:t>5</w:t>
      </w:r>
      <w:r w:rsidR="00CC11DF" w:rsidRPr="00CC11DF">
        <w:rPr>
          <w:rFonts w:hint="eastAsia"/>
          <w:vertAlign w:val="subscript"/>
        </w:rPr>
        <w:t xml:space="preserve"> </w:t>
      </w:r>
      <w:r>
        <w:rPr>
          <w:rFonts w:hint="eastAsia"/>
        </w:rPr>
        <w:t>000倍+</w:t>
      </w:r>
      <w:r w:rsidR="00CC11DF" w:rsidRPr="00F753B6">
        <w:rPr>
          <w:rFonts w:hint="eastAsia"/>
        </w:rPr>
        <w:t>3％中生菌素可湿性粉剂</w:t>
      </w:r>
      <w:r>
        <w:rPr>
          <w:rFonts w:hint="eastAsia"/>
        </w:rPr>
        <w:t>5</w:t>
      </w:r>
      <w:r w:rsidR="00CC11DF" w:rsidRPr="00CC11DF">
        <w:rPr>
          <w:rFonts w:hint="eastAsia"/>
          <w:vertAlign w:val="subscript"/>
        </w:rPr>
        <w:t xml:space="preserve"> </w:t>
      </w:r>
      <w:r>
        <w:rPr>
          <w:rFonts w:hint="eastAsia"/>
        </w:rPr>
        <w:t>000倍+火镇线1</w:t>
      </w:r>
      <w:r w:rsidR="00CC11DF" w:rsidRPr="00CC11DF">
        <w:rPr>
          <w:rFonts w:hint="eastAsia"/>
          <w:vertAlign w:val="superscript"/>
        </w:rPr>
        <w:t xml:space="preserve"> </w:t>
      </w:r>
      <w:r>
        <w:rPr>
          <w:rFonts w:hint="eastAsia"/>
        </w:rPr>
        <w:t>000倍液喷施基质后盖膜2</w:t>
      </w:r>
      <w:r w:rsidR="00CC11DF" w:rsidRPr="00CC11DF">
        <w:rPr>
          <w:rFonts w:hint="eastAsia"/>
          <w:vertAlign w:val="superscript"/>
        </w:rPr>
        <w:t xml:space="preserve"> </w:t>
      </w:r>
      <w:r>
        <w:rPr>
          <w:rFonts w:hint="eastAsia"/>
        </w:rPr>
        <w:t>d。</w:t>
      </w:r>
    </w:p>
    <w:p w:rsidR="00353D57" w:rsidRDefault="006A52DF">
      <w:pPr>
        <w:pStyle w:val="affe"/>
        <w:spacing w:before="156" w:after="156"/>
      </w:pPr>
      <w:r>
        <w:rPr>
          <w:rFonts w:hint="eastAsia"/>
        </w:rPr>
        <w:t>假植苗移栽</w:t>
      </w:r>
    </w:p>
    <w:p w:rsidR="00353D57" w:rsidRDefault="006A52DF">
      <w:pPr>
        <w:pStyle w:val="afff"/>
        <w:spacing w:before="156" w:after="156"/>
      </w:pPr>
      <w:r>
        <w:rPr>
          <w:rFonts w:hint="eastAsia"/>
        </w:rPr>
        <w:t>移栽条件</w:t>
      </w:r>
    </w:p>
    <w:p w:rsidR="00353D57" w:rsidRDefault="006A52DF">
      <w:pPr>
        <w:pStyle w:val="afffff"/>
        <w:ind w:firstLine="420"/>
      </w:pPr>
      <w:r>
        <w:rPr>
          <w:rFonts w:hint="eastAsia"/>
        </w:rPr>
        <w:t>待假植苗长出新根并长出2～4片新叶后，及时剔除死苗</w:t>
      </w:r>
      <w:r w:rsidR="009B3E7D">
        <w:rPr>
          <w:rFonts w:hint="eastAsia"/>
        </w:rPr>
        <w:t>、变异株</w:t>
      </w:r>
      <w:r>
        <w:rPr>
          <w:rFonts w:hint="eastAsia"/>
        </w:rPr>
        <w:t>，按不同批次和苗的大小，种植于口径规格为10</w:t>
      </w:r>
      <w:r w:rsidR="009A70D9" w:rsidRPr="00CC11DF">
        <w:rPr>
          <w:rFonts w:hint="eastAsia"/>
          <w:vertAlign w:val="superscript"/>
        </w:rPr>
        <w:t xml:space="preserve"> </w:t>
      </w:r>
      <w:r>
        <w:rPr>
          <w:rFonts w:hint="eastAsia"/>
        </w:rPr>
        <w:t>cm～15</w:t>
      </w:r>
      <w:r w:rsidR="009A70D9" w:rsidRPr="00CC11DF">
        <w:rPr>
          <w:rFonts w:hint="eastAsia"/>
          <w:vertAlign w:val="superscript"/>
        </w:rPr>
        <w:t xml:space="preserve"> </w:t>
      </w:r>
      <w:r>
        <w:rPr>
          <w:rFonts w:hint="eastAsia"/>
        </w:rPr>
        <w:t>cm的营养杯中。</w:t>
      </w:r>
    </w:p>
    <w:p w:rsidR="00353D57" w:rsidRDefault="006A52DF">
      <w:pPr>
        <w:pStyle w:val="afff"/>
        <w:spacing w:before="156" w:after="156"/>
      </w:pPr>
      <w:r>
        <w:rPr>
          <w:rFonts w:hint="eastAsia"/>
        </w:rPr>
        <w:t>移栽方法</w:t>
      </w:r>
    </w:p>
    <w:p w:rsidR="00353D57" w:rsidRDefault="006A52DF">
      <w:pPr>
        <w:pStyle w:val="afffff"/>
        <w:ind w:firstLine="420"/>
      </w:pPr>
      <w:r>
        <w:rPr>
          <w:rFonts w:hint="eastAsia"/>
        </w:rPr>
        <w:t>营养杯中装满基质，置于托盘内，摆到苗床上，淋水脱酸，直到无黄色水流出后，按0.30</w:t>
      </w:r>
      <w:r w:rsidR="009A70D9" w:rsidRPr="00CC11DF">
        <w:rPr>
          <w:rFonts w:hint="eastAsia"/>
          <w:vertAlign w:val="superscript"/>
        </w:rPr>
        <w:t xml:space="preserve"> </w:t>
      </w:r>
      <w:r>
        <w:rPr>
          <w:rFonts w:hint="eastAsia"/>
        </w:rPr>
        <w:t>kg/m</w:t>
      </w:r>
      <w:r>
        <w:rPr>
          <w:rFonts w:hint="eastAsia"/>
          <w:vertAlign w:val="superscript"/>
        </w:rPr>
        <w:t>2</w:t>
      </w:r>
      <w:r>
        <w:rPr>
          <w:rFonts w:hint="eastAsia"/>
        </w:rPr>
        <w:t>施17</w:t>
      </w:r>
      <w:r w:rsidR="009A70D9">
        <w:rPr>
          <w:rFonts w:hAnsi="宋体" w:hint="eastAsia"/>
        </w:rPr>
        <w:t>％</w:t>
      </w:r>
      <w:r>
        <w:rPr>
          <w:rFonts w:hint="eastAsia"/>
        </w:rPr>
        <w:t>钙镁磷肥。然后在中央挖深3</w:t>
      </w:r>
      <w:r w:rsidR="009A70D9" w:rsidRPr="00CC11DF">
        <w:rPr>
          <w:rFonts w:hint="eastAsia"/>
          <w:vertAlign w:val="superscript"/>
        </w:rPr>
        <w:t xml:space="preserve"> </w:t>
      </w:r>
      <w:r>
        <w:rPr>
          <w:rFonts w:hint="eastAsia"/>
        </w:rPr>
        <w:t>cm的穴，放入1株假植苗，将基质回填，轻轻按实，浇足定根水。</w:t>
      </w:r>
    </w:p>
    <w:p w:rsidR="00353D57" w:rsidRDefault="006A52DF">
      <w:pPr>
        <w:pStyle w:val="afff"/>
        <w:spacing w:before="156" w:after="156"/>
      </w:pPr>
      <w:r>
        <w:rPr>
          <w:rFonts w:hint="eastAsia"/>
        </w:rPr>
        <w:t>移栽后管理</w:t>
      </w:r>
    </w:p>
    <w:p w:rsidR="00353D57" w:rsidRDefault="006A52DF">
      <w:pPr>
        <w:pStyle w:val="afffff"/>
        <w:ind w:firstLine="420"/>
        <w:rPr>
          <w:color w:val="000000"/>
        </w:rPr>
      </w:pPr>
      <w:r>
        <w:rPr>
          <w:rFonts w:hint="eastAsia"/>
        </w:rPr>
        <w:t>移栽后2</w:t>
      </w:r>
      <w:r w:rsidR="009A70D9" w:rsidRPr="00CC11DF">
        <w:rPr>
          <w:rFonts w:hint="eastAsia"/>
          <w:vertAlign w:val="superscript"/>
        </w:rPr>
        <w:t xml:space="preserve"> </w:t>
      </w:r>
      <w:r>
        <w:rPr>
          <w:rFonts w:hint="eastAsia"/>
        </w:rPr>
        <w:t>d以</w:t>
      </w:r>
      <w:r w:rsidR="009A70D9" w:rsidRPr="00005BEA">
        <w:rPr>
          <w:rFonts w:hint="eastAsia"/>
        </w:rPr>
        <w:t>75</w:t>
      </w:r>
      <w:r w:rsidR="009A70D9">
        <w:rPr>
          <w:rFonts w:hAnsi="宋体" w:hint="eastAsia"/>
        </w:rPr>
        <w:t>％</w:t>
      </w:r>
      <w:r w:rsidR="009A70D9" w:rsidRPr="00005BEA">
        <w:rPr>
          <w:rFonts w:hint="eastAsia"/>
        </w:rPr>
        <w:t>百菌清可湿性粉剂</w:t>
      </w:r>
      <w:r>
        <w:rPr>
          <w:rFonts w:hint="eastAsia"/>
        </w:rPr>
        <w:t>1</w:t>
      </w:r>
      <w:r w:rsidR="009A70D9" w:rsidRPr="00CC11DF">
        <w:rPr>
          <w:rFonts w:hint="eastAsia"/>
          <w:vertAlign w:val="superscript"/>
        </w:rPr>
        <w:t xml:space="preserve"> </w:t>
      </w:r>
      <w:r>
        <w:rPr>
          <w:rFonts w:hint="eastAsia"/>
        </w:rPr>
        <w:t>500倍+</w:t>
      </w:r>
      <w:r w:rsidR="009A70D9" w:rsidRPr="00F753B6">
        <w:rPr>
          <w:rFonts w:hint="eastAsia"/>
        </w:rPr>
        <w:t>3％中生菌素可湿性粉剂</w:t>
      </w:r>
      <w:r>
        <w:rPr>
          <w:rFonts w:hint="eastAsia"/>
        </w:rPr>
        <w:t>3</w:t>
      </w:r>
      <w:r w:rsidR="009A70D9" w:rsidRPr="00CC11DF">
        <w:rPr>
          <w:rFonts w:hint="eastAsia"/>
          <w:vertAlign w:val="superscript"/>
        </w:rPr>
        <w:t xml:space="preserve"> </w:t>
      </w:r>
      <w:r>
        <w:rPr>
          <w:rFonts w:hint="eastAsia"/>
        </w:rPr>
        <w:t>000倍+</w:t>
      </w:r>
      <w:r w:rsidR="009A70D9" w:rsidRPr="009A70D9">
        <w:rPr>
          <w:rFonts w:hint="eastAsia"/>
        </w:rPr>
        <w:t>3</w:t>
      </w:r>
      <w:r w:rsidR="009A70D9">
        <w:rPr>
          <w:rFonts w:hAnsi="宋体" w:hint="eastAsia"/>
        </w:rPr>
        <w:t>％</w:t>
      </w:r>
      <w:r w:rsidR="009A70D9" w:rsidRPr="009A70D9">
        <w:rPr>
          <w:rFonts w:hint="eastAsia"/>
        </w:rPr>
        <w:t>啶虫脒乳油</w:t>
      </w:r>
      <w:r>
        <w:rPr>
          <w:rFonts w:hint="eastAsia"/>
        </w:rPr>
        <w:t>2</w:t>
      </w:r>
      <w:r w:rsidR="009A70D9" w:rsidRPr="00CC11DF">
        <w:rPr>
          <w:rFonts w:hint="eastAsia"/>
          <w:vertAlign w:val="superscript"/>
        </w:rPr>
        <w:t xml:space="preserve"> </w:t>
      </w:r>
      <w:r>
        <w:rPr>
          <w:rFonts w:hint="eastAsia"/>
        </w:rPr>
        <w:t>000倍液喷施叶面。杯苗长出新叶后，以</w:t>
      </w:r>
      <w:r w:rsidR="00252A99">
        <w:rPr>
          <w:rFonts w:hint="eastAsia"/>
        </w:rPr>
        <w:t>62.5</w:t>
      </w:r>
      <w:r w:rsidR="00252A99" w:rsidRPr="00252A99">
        <w:rPr>
          <w:rFonts w:hint="eastAsia"/>
          <w:vertAlign w:val="subscript"/>
        </w:rPr>
        <w:t xml:space="preserve"> </w:t>
      </w:r>
      <w:r w:rsidR="00252A99">
        <w:rPr>
          <w:rFonts w:hint="eastAsia"/>
        </w:rPr>
        <w:t>g/L</w:t>
      </w:r>
      <w:r>
        <w:rPr>
          <w:rFonts w:hint="eastAsia"/>
        </w:rPr>
        <w:t>精甲</w:t>
      </w:r>
      <w:r w:rsidR="00252A99">
        <w:rPr>
          <w:rFonts w:hAnsi="宋体" w:hint="eastAsia"/>
        </w:rPr>
        <w:t>·</w:t>
      </w:r>
      <w:r>
        <w:rPr>
          <w:rFonts w:hint="eastAsia"/>
        </w:rPr>
        <w:t>咯菌腈</w:t>
      </w:r>
      <w:r w:rsidR="00252A99">
        <w:rPr>
          <w:rFonts w:hint="eastAsia"/>
        </w:rPr>
        <w:t>悬浮剂</w:t>
      </w:r>
      <w:r>
        <w:rPr>
          <w:rFonts w:hint="eastAsia"/>
        </w:rPr>
        <w:t>2</w:t>
      </w:r>
      <w:r w:rsidR="009A70D9" w:rsidRPr="00CC11DF">
        <w:rPr>
          <w:rFonts w:hint="eastAsia"/>
          <w:vertAlign w:val="superscript"/>
        </w:rPr>
        <w:t xml:space="preserve"> </w:t>
      </w:r>
      <w:r>
        <w:rPr>
          <w:rFonts w:hint="eastAsia"/>
        </w:rPr>
        <w:t>000倍+</w:t>
      </w:r>
      <w:r w:rsidR="00252A99">
        <w:rPr>
          <w:rFonts w:hint="eastAsia"/>
        </w:rPr>
        <w:t>30</w:t>
      </w:r>
      <w:r w:rsidR="00252A99">
        <w:rPr>
          <w:rFonts w:hAnsi="宋体" w:hint="eastAsia"/>
        </w:rPr>
        <w:t>％</w:t>
      </w:r>
      <w:r>
        <w:rPr>
          <w:rFonts w:hint="eastAsia"/>
        </w:rPr>
        <w:t>高氯噻虫嗪</w:t>
      </w:r>
      <w:r w:rsidR="00252A99">
        <w:rPr>
          <w:rFonts w:hint="eastAsia"/>
        </w:rPr>
        <w:t xml:space="preserve">水分散粒剂   </w:t>
      </w:r>
      <w:r>
        <w:rPr>
          <w:rFonts w:hint="eastAsia"/>
        </w:rPr>
        <w:t>1</w:t>
      </w:r>
      <w:r w:rsidR="009A70D9" w:rsidRPr="00CC11DF">
        <w:rPr>
          <w:rFonts w:hint="eastAsia"/>
          <w:vertAlign w:val="superscript"/>
        </w:rPr>
        <w:t xml:space="preserve"> </w:t>
      </w:r>
      <w:r>
        <w:rPr>
          <w:rFonts w:hint="eastAsia"/>
        </w:rPr>
        <w:t>500倍液喷施叶面。棚内温度保持25</w:t>
      </w:r>
      <w:r w:rsidR="009A70D9" w:rsidRPr="009A70D9">
        <w:rPr>
          <w:rFonts w:hint="eastAsia"/>
          <w:vertAlign w:val="subscript"/>
        </w:rPr>
        <w:t xml:space="preserve"> </w:t>
      </w:r>
      <w:r>
        <w:rPr>
          <w:rFonts w:hint="eastAsia"/>
        </w:rPr>
        <w:t>℃～28</w:t>
      </w:r>
      <w:r w:rsidR="009A70D9" w:rsidRPr="009A70D9">
        <w:rPr>
          <w:rFonts w:hint="eastAsia"/>
          <w:vertAlign w:val="superscript"/>
        </w:rPr>
        <w:t xml:space="preserve"> </w:t>
      </w:r>
      <w:r>
        <w:rPr>
          <w:rFonts w:hint="eastAsia"/>
        </w:rPr>
        <w:t>℃为宜，不宜超过35</w:t>
      </w:r>
      <w:r w:rsidR="009A70D9" w:rsidRPr="009A70D9">
        <w:rPr>
          <w:rFonts w:hint="eastAsia"/>
          <w:vertAlign w:val="superscript"/>
        </w:rPr>
        <w:t xml:space="preserve"> </w:t>
      </w:r>
      <w:r>
        <w:rPr>
          <w:rFonts w:hint="eastAsia"/>
        </w:rPr>
        <w:t>℃；光照保持在80</w:t>
      </w:r>
      <w:r w:rsidR="009A70D9">
        <w:rPr>
          <w:rFonts w:hAnsi="宋体" w:hint="eastAsia"/>
        </w:rPr>
        <w:t>％</w:t>
      </w:r>
      <w:r>
        <w:rPr>
          <w:rFonts w:hint="eastAsia"/>
        </w:rPr>
        <w:t>，湿度保持80</w:t>
      </w:r>
      <w:r w:rsidR="009A70D9">
        <w:rPr>
          <w:rFonts w:hAnsi="宋体" w:hint="eastAsia"/>
        </w:rPr>
        <w:t>％</w:t>
      </w:r>
      <w:r>
        <w:rPr>
          <w:rFonts w:hint="eastAsia"/>
        </w:rPr>
        <w:t>。</w:t>
      </w:r>
      <w:r>
        <w:rPr>
          <w:rFonts w:hint="eastAsia"/>
          <w:color w:val="000000"/>
        </w:rPr>
        <w:t>在强光高温天气，打开内外遮阳网；阴天时，揭开外层遮阳网。</w:t>
      </w:r>
    </w:p>
    <w:p w:rsidR="00353D57" w:rsidRDefault="006A52DF">
      <w:pPr>
        <w:pStyle w:val="affe"/>
        <w:spacing w:before="156" w:after="156"/>
      </w:pPr>
      <w:r>
        <w:rPr>
          <w:rFonts w:hint="eastAsia"/>
        </w:rPr>
        <w:t>水肥管理</w:t>
      </w:r>
    </w:p>
    <w:p w:rsidR="00353D57" w:rsidRDefault="006A52DF">
      <w:pPr>
        <w:pStyle w:val="afff"/>
        <w:spacing w:before="156" w:after="156"/>
      </w:pPr>
      <w:r>
        <w:rPr>
          <w:rFonts w:hint="eastAsia"/>
        </w:rPr>
        <w:t>水分管理</w:t>
      </w:r>
    </w:p>
    <w:p w:rsidR="00353D57" w:rsidRDefault="006A52DF">
      <w:pPr>
        <w:pStyle w:val="afffff"/>
        <w:ind w:firstLine="420"/>
      </w:pPr>
      <w:r>
        <w:rPr>
          <w:rFonts w:hint="eastAsia"/>
        </w:rPr>
        <w:t>4叶龄前，控制在65</w:t>
      </w:r>
      <w:r w:rsidR="00252A99">
        <w:rPr>
          <w:rFonts w:hAnsi="宋体" w:hint="eastAsia"/>
        </w:rPr>
        <w:t>％</w:t>
      </w:r>
      <w:r>
        <w:rPr>
          <w:rFonts w:hint="eastAsia"/>
        </w:rPr>
        <w:t>含水量。4叶龄后，每天淋水，基质料含水量达90</w:t>
      </w:r>
      <w:r w:rsidR="00252A99">
        <w:rPr>
          <w:rFonts w:hAnsi="宋体" w:hint="eastAsia"/>
        </w:rPr>
        <w:t>％</w:t>
      </w:r>
      <w:r>
        <w:rPr>
          <w:rFonts w:hint="eastAsia"/>
        </w:rPr>
        <w:t>以上。</w:t>
      </w:r>
    </w:p>
    <w:p w:rsidR="00353D57" w:rsidRDefault="006A52DF">
      <w:pPr>
        <w:pStyle w:val="afff"/>
        <w:spacing w:before="156" w:after="156"/>
      </w:pPr>
      <w:r>
        <w:rPr>
          <w:rFonts w:hint="eastAsia"/>
        </w:rPr>
        <w:lastRenderedPageBreak/>
        <w:t>施肥管理</w:t>
      </w:r>
    </w:p>
    <w:p w:rsidR="00353D57" w:rsidRDefault="006A52DF">
      <w:pPr>
        <w:pStyle w:val="affffffffd"/>
      </w:pPr>
      <w:r>
        <w:rPr>
          <w:rFonts w:hint="eastAsia"/>
        </w:rPr>
        <w:t>4叶龄前淋1次生物菌肥1</w:t>
      </w:r>
      <w:r w:rsidR="003579DC" w:rsidRPr="003579DC">
        <w:rPr>
          <w:rFonts w:hint="eastAsia"/>
          <w:vertAlign w:val="superscript"/>
        </w:rPr>
        <w:t xml:space="preserve"> </w:t>
      </w:r>
      <w:r>
        <w:rPr>
          <w:rFonts w:hint="eastAsia"/>
        </w:rPr>
        <w:t>000倍液，再按每隔4</w:t>
      </w:r>
      <w:r w:rsidR="003579DC" w:rsidRPr="003579DC">
        <w:rPr>
          <w:rFonts w:hint="eastAsia"/>
          <w:vertAlign w:val="superscript"/>
        </w:rPr>
        <w:t xml:space="preserve"> </w:t>
      </w:r>
      <w:r>
        <w:rPr>
          <w:rFonts w:hint="eastAsia"/>
        </w:rPr>
        <w:t>d～8</w:t>
      </w:r>
      <w:r w:rsidR="003579DC" w:rsidRPr="003579DC">
        <w:rPr>
          <w:rFonts w:hint="eastAsia"/>
          <w:vertAlign w:val="superscript"/>
        </w:rPr>
        <w:t xml:space="preserve"> </w:t>
      </w:r>
      <w:r>
        <w:rPr>
          <w:rFonts w:hint="eastAsia"/>
        </w:rPr>
        <w:t>d淋1次有机液肥1</w:t>
      </w:r>
      <w:r w:rsidR="003579DC" w:rsidRPr="003579DC">
        <w:rPr>
          <w:rFonts w:hint="eastAsia"/>
          <w:vertAlign w:val="superscript"/>
        </w:rPr>
        <w:t xml:space="preserve"> </w:t>
      </w:r>
      <w:r>
        <w:rPr>
          <w:rFonts w:hint="eastAsia"/>
        </w:rPr>
        <w:t>000倍+磷酸二氢钾1</w:t>
      </w:r>
      <w:r w:rsidR="003579DC" w:rsidRPr="003579DC">
        <w:rPr>
          <w:rFonts w:hint="eastAsia"/>
          <w:vertAlign w:val="superscript"/>
        </w:rPr>
        <w:t xml:space="preserve"> </w:t>
      </w:r>
      <w:r>
        <w:rPr>
          <w:rFonts w:hint="eastAsia"/>
        </w:rPr>
        <w:t>000倍+复合肥（15-15-15）600倍。</w:t>
      </w:r>
    </w:p>
    <w:p w:rsidR="00353D57" w:rsidRDefault="006A52DF">
      <w:pPr>
        <w:pStyle w:val="affffffffd"/>
        <w:rPr>
          <w:szCs w:val="21"/>
        </w:rPr>
      </w:pPr>
      <w:r>
        <w:rPr>
          <w:rStyle w:val="15"/>
          <w:rFonts w:hint="default"/>
        </w:rPr>
        <w:t>4叶龄后每隔4</w:t>
      </w:r>
      <w:r w:rsidRPr="003579DC">
        <w:rPr>
          <w:rStyle w:val="15"/>
          <w:rFonts w:hint="default"/>
          <w:vertAlign w:val="superscript"/>
        </w:rPr>
        <w:t xml:space="preserve"> </w:t>
      </w:r>
      <w:r>
        <w:rPr>
          <w:rStyle w:val="15"/>
          <w:rFonts w:hint="default"/>
        </w:rPr>
        <w:t>d～8</w:t>
      </w:r>
      <w:r w:rsidRPr="003579DC">
        <w:rPr>
          <w:rStyle w:val="15"/>
          <w:rFonts w:hint="default"/>
          <w:vertAlign w:val="superscript"/>
        </w:rPr>
        <w:t xml:space="preserve"> </w:t>
      </w:r>
      <w:r>
        <w:rPr>
          <w:rStyle w:val="15"/>
          <w:rFonts w:hint="default"/>
        </w:rPr>
        <w:t>d淋1次有机液肥600倍～1000倍+硝酸钾1</w:t>
      </w:r>
      <w:r w:rsidR="003579DC" w:rsidRPr="003579DC">
        <w:rPr>
          <w:rFonts w:hint="eastAsia"/>
          <w:vertAlign w:val="superscript"/>
        </w:rPr>
        <w:t xml:space="preserve"> </w:t>
      </w:r>
      <w:r>
        <w:rPr>
          <w:rStyle w:val="15"/>
          <w:rFonts w:hint="default"/>
        </w:rPr>
        <w:t>000倍+复合肥</w:t>
      </w:r>
      <w:r>
        <w:rPr>
          <w:rFonts w:hint="eastAsia"/>
          <w:szCs w:val="21"/>
        </w:rPr>
        <w:t>（15-15-15）35倍</w:t>
      </w:r>
      <w:r>
        <w:rPr>
          <w:rFonts w:hint="eastAsia"/>
        </w:rPr>
        <w:t>～</w:t>
      </w:r>
      <w:r>
        <w:rPr>
          <w:rFonts w:hint="eastAsia"/>
          <w:szCs w:val="21"/>
        </w:rPr>
        <w:t>500倍。</w:t>
      </w:r>
    </w:p>
    <w:p w:rsidR="00353D57" w:rsidRDefault="006A52DF">
      <w:pPr>
        <w:pStyle w:val="affffffffd"/>
      </w:pPr>
      <w:r>
        <w:rPr>
          <w:rFonts w:hint="eastAsia"/>
        </w:rPr>
        <w:t>7叶龄后开始炼苗，炼苗15</w:t>
      </w:r>
      <w:r w:rsidR="003579DC" w:rsidRPr="003579DC">
        <w:rPr>
          <w:rFonts w:hint="eastAsia"/>
          <w:vertAlign w:val="superscript"/>
        </w:rPr>
        <w:t xml:space="preserve"> </w:t>
      </w:r>
      <w:r>
        <w:rPr>
          <w:rFonts w:hint="eastAsia"/>
        </w:rPr>
        <w:t>d内不宜施肥，超出15</w:t>
      </w:r>
      <w:r w:rsidR="003579DC" w:rsidRPr="003579DC">
        <w:rPr>
          <w:rFonts w:hint="eastAsia"/>
          <w:vertAlign w:val="superscript"/>
        </w:rPr>
        <w:t xml:space="preserve"> </w:t>
      </w:r>
      <w:r>
        <w:rPr>
          <w:rFonts w:hint="eastAsia"/>
        </w:rPr>
        <w:t>d的可淋1次有机液肥1</w:t>
      </w:r>
      <w:r w:rsidR="003579DC" w:rsidRPr="003579DC">
        <w:rPr>
          <w:rFonts w:hint="eastAsia"/>
          <w:vertAlign w:val="superscript"/>
        </w:rPr>
        <w:t xml:space="preserve"> </w:t>
      </w:r>
      <w:r>
        <w:rPr>
          <w:rFonts w:hint="eastAsia"/>
        </w:rPr>
        <w:t>000倍液+复合肥（15-15-15）500倍液。</w:t>
      </w:r>
    </w:p>
    <w:p w:rsidR="00353D57" w:rsidRDefault="006A52DF">
      <w:pPr>
        <w:pStyle w:val="affffffffd"/>
      </w:pPr>
      <w:r>
        <w:rPr>
          <w:rFonts w:hint="eastAsia"/>
        </w:rPr>
        <w:t>出圃前5</w:t>
      </w:r>
      <w:r w:rsidR="003579DC" w:rsidRPr="003579DC">
        <w:rPr>
          <w:rFonts w:hint="eastAsia"/>
          <w:vertAlign w:val="superscript"/>
        </w:rPr>
        <w:t xml:space="preserve"> </w:t>
      </w:r>
      <w:r>
        <w:rPr>
          <w:rFonts w:hint="eastAsia"/>
        </w:rPr>
        <w:t>d淋1次生物菌肥1</w:t>
      </w:r>
      <w:r w:rsidR="003579DC" w:rsidRPr="003579DC">
        <w:rPr>
          <w:rFonts w:hint="eastAsia"/>
          <w:vertAlign w:val="superscript"/>
        </w:rPr>
        <w:t xml:space="preserve"> </w:t>
      </w:r>
      <w:r>
        <w:rPr>
          <w:rFonts w:hint="eastAsia"/>
        </w:rPr>
        <w:t>000倍液。每次淋肥后开喷淋系统3</w:t>
      </w:r>
      <w:r w:rsidR="003579DC" w:rsidRPr="003579DC">
        <w:rPr>
          <w:rFonts w:hint="eastAsia"/>
          <w:vertAlign w:val="superscript"/>
        </w:rPr>
        <w:t xml:space="preserve"> </w:t>
      </w:r>
      <w:r>
        <w:rPr>
          <w:rFonts w:hint="eastAsia"/>
        </w:rPr>
        <w:t>min以上。</w:t>
      </w:r>
    </w:p>
    <w:p w:rsidR="00353D57" w:rsidRDefault="006A52DF">
      <w:pPr>
        <w:pStyle w:val="affe"/>
        <w:spacing w:before="156" w:after="156"/>
        <w:rPr>
          <w:szCs w:val="21"/>
        </w:rPr>
      </w:pPr>
      <w:r>
        <w:rPr>
          <w:rFonts w:hint="eastAsia"/>
        </w:rPr>
        <w:t>病虫害防治</w:t>
      </w:r>
    </w:p>
    <w:p w:rsidR="00353D57" w:rsidRDefault="006A52DF">
      <w:pPr>
        <w:pStyle w:val="afffff"/>
        <w:ind w:firstLine="420"/>
      </w:pPr>
      <w:r>
        <w:rPr>
          <w:rFonts w:hint="eastAsia"/>
        </w:rPr>
        <w:t>主要病虫害防治按DB45/T 1759的规定执行。</w:t>
      </w:r>
    </w:p>
    <w:p w:rsidR="00353D57" w:rsidRDefault="006A52DF">
      <w:pPr>
        <w:pStyle w:val="affe"/>
        <w:spacing w:before="156" w:after="156"/>
      </w:pPr>
      <w:r>
        <w:rPr>
          <w:rFonts w:hint="eastAsia"/>
        </w:rPr>
        <w:t>鼠害防治</w:t>
      </w:r>
    </w:p>
    <w:p w:rsidR="00353D57" w:rsidRDefault="006A52DF">
      <w:pPr>
        <w:pStyle w:val="afffff"/>
        <w:ind w:firstLine="420"/>
      </w:pPr>
      <w:r>
        <w:rPr>
          <w:rFonts w:hint="eastAsia"/>
        </w:rPr>
        <w:t>在大棚四周包围高1</w:t>
      </w:r>
      <w:r w:rsidR="003579DC" w:rsidRPr="003579DC">
        <w:rPr>
          <w:rFonts w:hint="eastAsia"/>
          <w:vertAlign w:val="superscript"/>
        </w:rPr>
        <w:t xml:space="preserve"> </w:t>
      </w:r>
      <w:r>
        <w:rPr>
          <w:rFonts w:hint="eastAsia"/>
        </w:rPr>
        <w:t>m的厚薄膜，并投放鼠药、防鼠器。</w:t>
      </w:r>
    </w:p>
    <w:p w:rsidR="00353D57" w:rsidRDefault="006A52DF">
      <w:pPr>
        <w:pStyle w:val="affc"/>
        <w:spacing w:before="312" w:after="312"/>
      </w:pPr>
      <w:r>
        <w:rPr>
          <w:rFonts w:hint="eastAsia"/>
        </w:rPr>
        <w:t>炼苗</w:t>
      </w:r>
    </w:p>
    <w:p w:rsidR="00353D57" w:rsidRDefault="006A52DF">
      <w:pPr>
        <w:pStyle w:val="affffffff8"/>
      </w:pPr>
      <w:r>
        <w:rPr>
          <w:rFonts w:hint="eastAsia"/>
        </w:rPr>
        <w:t>出圃前15</w:t>
      </w:r>
      <w:r w:rsidR="003579DC" w:rsidRPr="003579DC">
        <w:rPr>
          <w:rFonts w:hint="eastAsia"/>
          <w:vertAlign w:val="superscript"/>
        </w:rPr>
        <w:t xml:space="preserve"> </w:t>
      </w:r>
      <w:r>
        <w:rPr>
          <w:rFonts w:hint="eastAsia"/>
        </w:rPr>
        <w:t>d对二级杯苗进行控水、停肥等处理。</w:t>
      </w:r>
    </w:p>
    <w:p w:rsidR="00353D57" w:rsidRDefault="006A52DF">
      <w:pPr>
        <w:pStyle w:val="affffffff8"/>
      </w:pPr>
      <w:r>
        <w:rPr>
          <w:rFonts w:hint="eastAsia"/>
        </w:rPr>
        <w:t>出圃前5</w:t>
      </w:r>
      <w:r w:rsidR="003579DC" w:rsidRPr="003579DC">
        <w:rPr>
          <w:rFonts w:hint="eastAsia"/>
          <w:vertAlign w:val="superscript"/>
        </w:rPr>
        <w:t xml:space="preserve"> </w:t>
      </w:r>
      <w:r>
        <w:rPr>
          <w:rFonts w:hint="eastAsia"/>
        </w:rPr>
        <w:t>d，淋施生物菌肥1</w:t>
      </w:r>
      <w:r w:rsidR="003579DC" w:rsidRPr="003579DC">
        <w:rPr>
          <w:rFonts w:hint="eastAsia"/>
          <w:vertAlign w:val="superscript"/>
        </w:rPr>
        <w:t xml:space="preserve"> </w:t>
      </w:r>
      <w:r>
        <w:rPr>
          <w:rFonts w:hint="eastAsia"/>
        </w:rPr>
        <w:t>000倍液。</w:t>
      </w:r>
    </w:p>
    <w:p w:rsidR="00353D57" w:rsidRDefault="006A52DF" w:rsidP="0071605E">
      <w:pPr>
        <w:pStyle w:val="affffffff8"/>
      </w:pPr>
      <w:r>
        <w:rPr>
          <w:rFonts w:hint="eastAsia"/>
        </w:rPr>
        <w:t>出圃前3</w:t>
      </w:r>
      <w:r w:rsidR="003579DC" w:rsidRPr="003579DC">
        <w:rPr>
          <w:rFonts w:hint="eastAsia"/>
          <w:vertAlign w:val="superscript"/>
        </w:rPr>
        <w:t xml:space="preserve"> </w:t>
      </w:r>
      <w:r>
        <w:rPr>
          <w:rFonts w:hint="eastAsia"/>
        </w:rPr>
        <w:t>d喷施1次</w:t>
      </w:r>
      <w:r w:rsidR="003579DC">
        <w:rPr>
          <w:rFonts w:hint="eastAsia"/>
        </w:rPr>
        <w:t>62.5</w:t>
      </w:r>
      <w:r w:rsidR="003579DC" w:rsidRPr="00252A99">
        <w:rPr>
          <w:rFonts w:hint="eastAsia"/>
          <w:vertAlign w:val="subscript"/>
        </w:rPr>
        <w:t xml:space="preserve"> </w:t>
      </w:r>
      <w:r w:rsidR="003579DC">
        <w:rPr>
          <w:rFonts w:hint="eastAsia"/>
        </w:rPr>
        <w:t>g/L精甲</w:t>
      </w:r>
      <w:r w:rsidR="003579DC">
        <w:rPr>
          <w:rFonts w:hAnsi="宋体" w:hint="eastAsia"/>
        </w:rPr>
        <w:t>·</w:t>
      </w:r>
      <w:r w:rsidR="003579DC">
        <w:rPr>
          <w:rFonts w:hint="eastAsia"/>
        </w:rPr>
        <w:t>咯菌腈悬浮剂</w:t>
      </w:r>
      <w:r>
        <w:rPr>
          <w:rFonts w:hint="eastAsia"/>
        </w:rPr>
        <w:t>2</w:t>
      </w:r>
      <w:r w:rsidR="003579DC" w:rsidRPr="003579DC">
        <w:rPr>
          <w:rFonts w:hint="eastAsia"/>
          <w:vertAlign w:val="superscript"/>
        </w:rPr>
        <w:t xml:space="preserve"> </w:t>
      </w:r>
      <w:r>
        <w:rPr>
          <w:rFonts w:hint="eastAsia"/>
        </w:rPr>
        <w:t>000倍+</w:t>
      </w:r>
      <w:r w:rsidR="003579DC" w:rsidRPr="00F753B6">
        <w:rPr>
          <w:rFonts w:hint="eastAsia"/>
        </w:rPr>
        <w:t>3％中生菌素可湿性粉剂</w:t>
      </w:r>
      <w:r>
        <w:rPr>
          <w:rFonts w:hint="eastAsia"/>
        </w:rPr>
        <w:t>3</w:t>
      </w:r>
      <w:r w:rsidR="003579DC" w:rsidRPr="003579DC">
        <w:rPr>
          <w:rFonts w:hint="eastAsia"/>
          <w:vertAlign w:val="superscript"/>
        </w:rPr>
        <w:t xml:space="preserve"> </w:t>
      </w:r>
      <w:r>
        <w:rPr>
          <w:rFonts w:hint="eastAsia"/>
        </w:rPr>
        <w:t>000倍+</w:t>
      </w:r>
      <w:r w:rsidR="00A76B4D">
        <w:rPr>
          <w:rFonts w:hint="eastAsia"/>
        </w:rPr>
        <w:t>25</w:t>
      </w:r>
      <w:r w:rsidR="00A76B4D">
        <w:rPr>
          <w:rFonts w:hAnsi="宋体" w:hint="eastAsia"/>
        </w:rPr>
        <w:t>％</w:t>
      </w:r>
      <w:r>
        <w:rPr>
          <w:rFonts w:hint="eastAsia"/>
        </w:rPr>
        <w:t>灭幻脲</w:t>
      </w:r>
      <w:r w:rsidR="00A76B4D">
        <w:rPr>
          <w:rFonts w:hint="eastAsia"/>
        </w:rPr>
        <w:t>悬浮剂</w:t>
      </w:r>
      <w:r>
        <w:rPr>
          <w:rFonts w:hint="eastAsia"/>
        </w:rPr>
        <w:t>1000倍+</w:t>
      </w:r>
      <w:r w:rsidR="00A76B4D" w:rsidRPr="00A76B4D">
        <w:rPr>
          <w:rFonts w:hint="eastAsia"/>
        </w:rPr>
        <w:t xml:space="preserve"> 2.5%吡虫啉乳油</w:t>
      </w:r>
      <w:r>
        <w:rPr>
          <w:rFonts w:hint="eastAsia"/>
        </w:rPr>
        <w:t>或</w:t>
      </w:r>
      <w:r w:rsidR="00A76B4D" w:rsidRPr="00A76B4D">
        <w:rPr>
          <w:rFonts w:hint="eastAsia"/>
        </w:rPr>
        <w:t>3%啶虫脒乳油</w:t>
      </w:r>
      <w:r>
        <w:rPr>
          <w:rFonts w:hint="eastAsia"/>
        </w:rPr>
        <w:t>2</w:t>
      </w:r>
      <w:r w:rsidR="00A76B4D" w:rsidRPr="003579DC">
        <w:rPr>
          <w:rFonts w:hint="eastAsia"/>
          <w:vertAlign w:val="superscript"/>
        </w:rPr>
        <w:t xml:space="preserve"> </w:t>
      </w:r>
      <w:r>
        <w:rPr>
          <w:rFonts w:hint="eastAsia"/>
        </w:rPr>
        <w:t>000倍。</w:t>
      </w:r>
    </w:p>
    <w:p w:rsidR="00353D57" w:rsidRDefault="006A52DF">
      <w:pPr>
        <w:pStyle w:val="affc"/>
        <w:spacing w:before="312" w:after="312"/>
      </w:pPr>
      <w:r>
        <w:rPr>
          <w:rFonts w:hint="eastAsia"/>
        </w:rPr>
        <w:t>出圃</w:t>
      </w:r>
    </w:p>
    <w:p w:rsidR="00353D57" w:rsidRDefault="006A52DF">
      <w:pPr>
        <w:pStyle w:val="affd"/>
        <w:spacing w:before="156" w:after="156"/>
      </w:pPr>
      <w:r>
        <w:rPr>
          <w:rFonts w:hint="eastAsia"/>
        </w:rPr>
        <w:t>植株检测</w:t>
      </w:r>
    </w:p>
    <w:p w:rsidR="00353D57" w:rsidRDefault="006A52DF">
      <w:pPr>
        <w:pStyle w:val="afffff"/>
        <w:ind w:firstLine="420"/>
      </w:pPr>
      <w:r>
        <w:rPr>
          <w:rFonts w:hint="eastAsia"/>
        </w:rPr>
        <w:t xml:space="preserve"> 组培袋苗移栽45</w:t>
      </w:r>
      <w:r w:rsidR="009A5278" w:rsidRPr="003579DC">
        <w:rPr>
          <w:rFonts w:hint="eastAsia"/>
          <w:vertAlign w:val="superscript"/>
        </w:rPr>
        <w:t xml:space="preserve"> </w:t>
      </w:r>
      <w:r>
        <w:rPr>
          <w:rFonts w:hint="eastAsia"/>
        </w:rPr>
        <w:t>d～90</w:t>
      </w:r>
      <w:r w:rsidR="009A5278" w:rsidRPr="003579DC">
        <w:rPr>
          <w:rFonts w:hint="eastAsia"/>
          <w:vertAlign w:val="superscript"/>
        </w:rPr>
        <w:t xml:space="preserve"> </w:t>
      </w:r>
      <w:r>
        <w:rPr>
          <w:rFonts w:hint="eastAsia"/>
        </w:rPr>
        <w:t>d后，二级杯苗长至7叶～8叶龄，按0.01</w:t>
      </w:r>
      <w:r w:rsidR="009A5278">
        <w:rPr>
          <w:rFonts w:hAnsi="宋体" w:hint="eastAsia"/>
        </w:rPr>
        <w:t>％</w:t>
      </w:r>
      <w:r>
        <w:rPr>
          <w:rFonts w:hint="eastAsia"/>
        </w:rPr>
        <w:t>比例选择即将出圃的每批次二级杯苗进行香蕉枯萎病、香蕉花叶心腐病、香蕉束顶病等检测。出圃合格标准见表1。</w:t>
      </w:r>
    </w:p>
    <w:p w:rsidR="00353D57" w:rsidRDefault="006A52DF">
      <w:pPr>
        <w:pStyle w:val="aff2"/>
        <w:spacing w:before="156" w:after="156"/>
      </w:pPr>
      <w:r>
        <w:rPr>
          <w:rFonts w:hint="eastAsia"/>
        </w:rPr>
        <w:t>出圃合格标准</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343"/>
        <w:gridCol w:w="2343"/>
        <w:gridCol w:w="2344"/>
        <w:gridCol w:w="2344"/>
      </w:tblGrid>
      <w:tr w:rsidR="00353D57">
        <w:trPr>
          <w:tblHeader/>
          <w:jc w:val="center"/>
        </w:trPr>
        <w:tc>
          <w:tcPr>
            <w:tcW w:w="2343" w:type="dxa"/>
            <w:tcBorders>
              <w:top w:val="single" w:sz="8" w:space="0" w:color="auto"/>
              <w:bottom w:val="single" w:sz="8" w:space="0" w:color="auto"/>
            </w:tcBorders>
            <w:shd w:val="clear" w:color="auto" w:fill="auto"/>
            <w:vAlign w:val="center"/>
          </w:tcPr>
          <w:p w:rsidR="00353D57" w:rsidRDefault="006A52DF">
            <w:pPr>
              <w:jc w:val="center"/>
              <w:rPr>
                <w:rFonts w:ascii="宋体" w:hAnsi="宋体"/>
                <w:sz w:val="18"/>
                <w:szCs w:val="18"/>
              </w:rPr>
            </w:pPr>
            <w:r>
              <w:rPr>
                <w:rFonts w:ascii="宋体" w:hAnsi="宋体" w:hint="eastAsia"/>
                <w:sz w:val="18"/>
                <w:szCs w:val="18"/>
              </w:rPr>
              <w:t>病株类型</w:t>
            </w:r>
          </w:p>
        </w:tc>
        <w:tc>
          <w:tcPr>
            <w:tcW w:w="2343" w:type="dxa"/>
            <w:tcBorders>
              <w:top w:val="single" w:sz="8" w:space="0" w:color="auto"/>
              <w:bottom w:val="single" w:sz="8" w:space="0" w:color="auto"/>
            </w:tcBorders>
            <w:shd w:val="clear" w:color="auto" w:fill="auto"/>
            <w:vAlign w:val="center"/>
          </w:tcPr>
          <w:p w:rsidR="00353D57" w:rsidRDefault="006A52DF">
            <w:pPr>
              <w:jc w:val="center"/>
              <w:rPr>
                <w:rFonts w:ascii="宋体" w:hAnsi="宋体"/>
                <w:sz w:val="18"/>
                <w:szCs w:val="18"/>
              </w:rPr>
            </w:pPr>
            <w:r>
              <w:rPr>
                <w:sz w:val="18"/>
                <w:szCs w:val="18"/>
              </w:rPr>
              <w:t>花叶心腐病</w:t>
            </w:r>
          </w:p>
        </w:tc>
        <w:tc>
          <w:tcPr>
            <w:tcW w:w="2344" w:type="dxa"/>
            <w:tcBorders>
              <w:top w:val="single" w:sz="8" w:space="0" w:color="auto"/>
              <w:bottom w:val="single" w:sz="8" w:space="0" w:color="auto"/>
            </w:tcBorders>
            <w:shd w:val="clear" w:color="auto" w:fill="auto"/>
            <w:vAlign w:val="center"/>
          </w:tcPr>
          <w:p w:rsidR="00353D57" w:rsidRDefault="006A52DF">
            <w:pPr>
              <w:jc w:val="center"/>
              <w:rPr>
                <w:rFonts w:ascii="宋体" w:hAnsi="宋体"/>
                <w:sz w:val="18"/>
                <w:szCs w:val="18"/>
              </w:rPr>
            </w:pPr>
            <w:r>
              <w:rPr>
                <w:sz w:val="18"/>
                <w:szCs w:val="18"/>
              </w:rPr>
              <w:t>束顶病</w:t>
            </w:r>
          </w:p>
        </w:tc>
        <w:tc>
          <w:tcPr>
            <w:tcW w:w="2344" w:type="dxa"/>
            <w:tcBorders>
              <w:top w:val="single" w:sz="8" w:space="0" w:color="auto"/>
              <w:bottom w:val="single" w:sz="8" w:space="0" w:color="auto"/>
            </w:tcBorders>
            <w:shd w:val="clear" w:color="auto" w:fill="auto"/>
            <w:vAlign w:val="center"/>
          </w:tcPr>
          <w:p w:rsidR="00353D57" w:rsidRDefault="006A52DF">
            <w:pPr>
              <w:jc w:val="center"/>
              <w:rPr>
                <w:rFonts w:ascii="宋体" w:hAnsi="宋体"/>
                <w:sz w:val="18"/>
                <w:szCs w:val="18"/>
              </w:rPr>
            </w:pPr>
            <w:r>
              <w:rPr>
                <w:sz w:val="18"/>
                <w:szCs w:val="18"/>
              </w:rPr>
              <w:t>枯萎病</w:t>
            </w:r>
          </w:p>
        </w:tc>
      </w:tr>
      <w:tr w:rsidR="00353D57">
        <w:trPr>
          <w:jc w:val="center"/>
        </w:trPr>
        <w:tc>
          <w:tcPr>
            <w:tcW w:w="2343" w:type="dxa"/>
            <w:tcBorders>
              <w:top w:val="single" w:sz="8" w:space="0" w:color="auto"/>
            </w:tcBorders>
            <w:shd w:val="clear" w:color="auto" w:fill="auto"/>
            <w:vAlign w:val="center"/>
          </w:tcPr>
          <w:p w:rsidR="00353D57" w:rsidRDefault="006A52DF">
            <w:pPr>
              <w:jc w:val="center"/>
              <w:rPr>
                <w:rFonts w:ascii="宋体" w:hAnsi="宋体"/>
                <w:sz w:val="18"/>
                <w:szCs w:val="18"/>
              </w:rPr>
            </w:pPr>
            <w:r>
              <w:rPr>
                <w:rFonts w:ascii="宋体" w:hAnsi="宋体" w:hint="eastAsia"/>
                <w:sz w:val="18"/>
                <w:szCs w:val="18"/>
              </w:rPr>
              <w:t xml:space="preserve">     病株率/%  </w:t>
            </w:r>
            <w:r>
              <w:rPr>
                <w:rFonts w:ascii="宋体" w:hAnsi="宋体" w:cs="Arial" w:hint="eastAsia"/>
                <w:sz w:val="18"/>
                <w:szCs w:val="18"/>
              </w:rPr>
              <w:t>≤</w:t>
            </w:r>
          </w:p>
        </w:tc>
        <w:tc>
          <w:tcPr>
            <w:tcW w:w="2343" w:type="dxa"/>
            <w:tcBorders>
              <w:top w:val="single" w:sz="8" w:space="0" w:color="auto"/>
            </w:tcBorders>
            <w:shd w:val="clear" w:color="auto" w:fill="auto"/>
            <w:vAlign w:val="center"/>
          </w:tcPr>
          <w:p w:rsidR="00353D57" w:rsidRDefault="006A52DF">
            <w:pPr>
              <w:jc w:val="center"/>
              <w:rPr>
                <w:rFonts w:ascii="宋体" w:hAnsi="宋体"/>
                <w:sz w:val="18"/>
                <w:szCs w:val="18"/>
              </w:rPr>
            </w:pPr>
            <w:r>
              <w:rPr>
                <w:rFonts w:ascii="宋体" w:hAnsi="宋体" w:hint="eastAsia"/>
                <w:sz w:val="18"/>
                <w:szCs w:val="18"/>
              </w:rPr>
              <w:t>1</w:t>
            </w:r>
          </w:p>
        </w:tc>
        <w:tc>
          <w:tcPr>
            <w:tcW w:w="2344" w:type="dxa"/>
            <w:tcBorders>
              <w:top w:val="single" w:sz="8" w:space="0" w:color="auto"/>
            </w:tcBorders>
            <w:shd w:val="clear" w:color="auto" w:fill="auto"/>
            <w:vAlign w:val="center"/>
          </w:tcPr>
          <w:p w:rsidR="00353D57" w:rsidRDefault="006A52DF">
            <w:pPr>
              <w:jc w:val="center"/>
              <w:rPr>
                <w:rFonts w:ascii="宋体" w:hAnsi="宋体"/>
                <w:sz w:val="18"/>
                <w:szCs w:val="18"/>
              </w:rPr>
            </w:pPr>
            <w:r>
              <w:rPr>
                <w:rFonts w:ascii="宋体" w:hAnsi="宋体" w:hint="eastAsia"/>
                <w:sz w:val="18"/>
                <w:szCs w:val="18"/>
              </w:rPr>
              <w:t>1</w:t>
            </w:r>
          </w:p>
        </w:tc>
        <w:tc>
          <w:tcPr>
            <w:tcW w:w="2344" w:type="dxa"/>
            <w:tcBorders>
              <w:top w:val="single" w:sz="8" w:space="0" w:color="auto"/>
            </w:tcBorders>
            <w:shd w:val="clear" w:color="auto" w:fill="auto"/>
            <w:vAlign w:val="center"/>
          </w:tcPr>
          <w:p w:rsidR="00353D57" w:rsidRDefault="006A52DF">
            <w:pPr>
              <w:jc w:val="center"/>
              <w:rPr>
                <w:rFonts w:ascii="宋体" w:hAnsi="宋体"/>
                <w:sz w:val="18"/>
                <w:szCs w:val="18"/>
              </w:rPr>
            </w:pPr>
            <w:r>
              <w:rPr>
                <w:rFonts w:ascii="宋体" w:hAnsi="宋体" w:hint="eastAsia"/>
                <w:sz w:val="18"/>
                <w:szCs w:val="18"/>
              </w:rPr>
              <w:t>0</w:t>
            </w:r>
          </w:p>
        </w:tc>
      </w:tr>
    </w:tbl>
    <w:p w:rsidR="00353D57" w:rsidRDefault="006A52DF">
      <w:pPr>
        <w:pStyle w:val="affd"/>
        <w:spacing w:before="156" w:after="156"/>
      </w:pPr>
      <w:r>
        <w:rPr>
          <w:rFonts w:hint="eastAsia"/>
        </w:rPr>
        <w:t>病株处置</w:t>
      </w:r>
    </w:p>
    <w:p w:rsidR="00353D57" w:rsidRDefault="006A52DF">
      <w:pPr>
        <w:pStyle w:val="afffff"/>
        <w:ind w:firstLine="420"/>
      </w:pPr>
      <w:r>
        <w:rPr>
          <w:rFonts w:hint="eastAsia"/>
        </w:rPr>
        <w:t>检测出病株，应立即销毁苗圃中所有种苗，不应继续在苗圃中育苗，并采取隔离措施，不应在病苗圃1</w:t>
      </w:r>
      <w:r w:rsidR="009A5278" w:rsidRPr="003579DC">
        <w:rPr>
          <w:rFonts w:hint="eastAsia"/>
          <w:vertAlign w:val="superscript"/>
        </w:rPr>
        <w:t xml:space="preserve"> </w:t>
      </w:r>
      <w:r>
        <w:rPr>
          <w:rFonts w:hint="eastAsia"/>
        </w:rPr>
        <w:t>km范围内设新苗圃。</w:t>
      </w:r>
    </w:p>
    <w:p w:rsidR="00353D57" w:rsidRDefault="008A2885">
      <w:pPr>
        <w:pStyle w:val="affd"/>
        <w:spacing w:before="156" w:after="156"/>
      </w:pPr>
      <w:r>
        <w:rPr>
          <w:rFonts w:hint="eastAsia"/>
        </w:rPr>
        <w:t>种苗要求</w:t>
      </w:r>
    </w:p>
    <w:p w:rsidR="00353D57" w:rsidRDefault="006A52DF">
      <w:pPr>
        <w:pStyle w:val="afffff"/>
        <w:ind w:firstLine="420"/>
      </w:pPr>
      <w:r>
        <w:rPr>
          <w:rFonts w:hint="eastAsia"/>
        </w:rPr>
        <w:t>出圃种苗</w:t>
      </w:r>
      <w:r w:rsidR="009B3E7D">
        <w:rPr>
          <w:rFonts w:hint="eastAsia"/>
        </w:rPr>
        <w:t>应健壮、叶片青绿且经检验无病虫害、无变异症状</w:t>
      </w:r>
      <w:r>
        <w:rPr>
          <w:rFonts w:hint="eastAsia"/>
        </w:rPr>
        <w:t>，并填写香蕉无枯萎病二级杯苗出圃记录表（附录A）。</w:t>
      </w:r>
    </w:p>
    <w:p w:rsidR="009B3E7D" w:rsidRDefault="009B3E7D">
      <w:pPr>
        <w:pStyle w:val="afffff"/>
        <w:ind w:firstLine="420"/>
      </w:pPr>
    </w:p>
    <w:p w:rsidR="009B3E7D" w:rsidRPr="009B3E7D" w:rsidRDefault="009B3E7D">
      <w:pPr>
        <w:pStyle w:val="afffff"/>
        <w:ind w:firstLine="420"/>
      </w:pPr>
    </w:p>
    <w:p w:rsidR="00353D57" w:rsidRDefault="006A52DF">
      <w:pPr>
        <w:pStyle w:val="affc"/>
        <w:spacing w:before="312" w:after="312"/>
      </w:pPr>
      <w:r>
        <w:rPr>
          <w:rFonts w:hint="eastAsia"/>
        </w:rPr>
        <w:lastRenderedPageBreak/>
        <w:t>溯源</w:t>
      </w:r>
    </w:p>
    <w:p w:rsidR="00353D57" w:rsidRDefault="006A52DF">
      <w:pPr>
        <w:pStyle w:val="afffff"/>
        <w:ind w:firstLine="420"/>
      </w:pPr>
      <w:r>
        <w:rPr>
          <w:rFonts w:hint="eastAsia"/>
        </w:rPr>
        <w:t>在二级种苗生产过程中，按照生产组培袋苗的吸芽来源信息、组培袋苗生产商和生产日期、组培袋苗进基地日期和生产周期、二级种苗生产周期及出圃日期与销售信息等，完整地记录种苗生产与管理等溯源信息。</w:t>
      </w:r>
    </w:p>
    <w:p w:rsidR="00353D57" w:rsidRDefault="006A52DF">
      <w:pPr>
        <w:pStyle w:val="affc"/>
        <w:spacing w:before="312" w:after="312"/>
      </w:pPr>
      <w:r>
        <w:rPr>
          <w:rFonts w:hint="eastAsia"/>
        </w:rPr>
        <w:t>拾遗</w:t>
      </w:r>
    </w:p>
    <w:p w:rsidR="00353D57" w:rsidRDefault="006A52DF">
      <w:pPr>
        <w:pStyle w:val="afffff"/>
        <w:ind w:firstLine="420"/>
      </w:pPr>
      <w:r>
        <w:rPr>
          <w:rFonts w:hint="eastAsia"/>
        </w:rPr>
        <w:t>在生产过程中，注意总结种苗生产过程中遇到的各种问题及解决办法，并做好汇总记录。</w:t>
      </w:r>
    </w:p>
    <w:p w:rsidR="00353D57" w:rsidRDefault="00353D57">
      <w:pPr>
        <w:pStyle w:val="afffff"/>
        <w:ind w:firstLine="420"/>
        <w:sectPr w:rsidR="00353D57">
          <w:pgSz w:w="11906" w:h="16838"/>
          <w:pgMar w:top="1871" w:right="1134" w:bottom="1134" w:left="1134" w:header="1418" w:footer="1134" w:gutter="284"/>
          <w:pgNumType w:start="1"/>
          <w:cols w:space="425"/>
          <w:formProt w:val="0"/>
          <w:docGrid w:type="lines" w:linePitch="312"/>
        </w:sectPr>
      </w:pPr>
    </w:p>
    <w:p w:rsidR="00353D57" w:rsidRDefault="00353D57">
      <w:pPr>
        <w:pStyle w:val="af8"/>
      </w:pPr>
      <w:bookmarkStart w:id="39" w:name="BookMark5"/>
      <w:bookmarkEnd w:id="20"/>
    </w:p>
    <w:p w:rsidR="00353D57" w:rsidRDefault="00353D57">
      <w:pPr>
        <w:pStyle w:val="afe"/>
      </w:pPr>
    </w:p>
    <w:p w:rsidR="00353D57" w:rsidRDefault="006A52DF">
      <w:pPr>
        <w:pStyle w:val="aff3"/>
        <w:spacing w:before="78" w:after="156"/>
      </w:pPr>
      <w:r>
        <w:br/>
      </w:r>
      <w:r>
        <w:rPr>
          <w:rFonts w:hint="eastAsia"/>
        </w:rPr>
        <w:t>（资料性）</w:t>
      </w:r>
      <w:r>
        <w:br/>
      </w:r>
      <w:r>
        <w:rPr>
          <w:rFonts w:hint="eastAsia"/>
        </w:rPr>
        <w:t>香蕉无枯萎病二级种苗出圃记录表</w:t>
      </w:r>
    </w:p>
    <w:p w:rsidR="00353D57" w:rsidRDefault="006A52DF">
      <w:pPr>
        <w:pStyle w:val="afffffffffff7"/>
      </w:pPr>
      <w:r>
        <w:rPr>
          <w:rFonts w:hint="eastAsia"/>
        </w:rPr>
        <w:t>香蕉无枯萎病二级种苗出圃记录表见表A.1。</w:t>
      </w:r>
    </w:p>
    <w:p w:rsidR="00353D57" w:rsidRDefault="006A52DF">
      <w:pPr>
        <w:pStyle w:val="aff"/>
        <w:spacing w:before="156" w:after="156"/>
      </w:pPr>
      <w:r>
        <w:rPr>
          <w:rFonts w:hint="eastAsia"/>
        </w:rPr>
        <w:t>香蕉无枯萎病二级种苗出圃记录表</w:t>
      </w:r>
    </w:p>
    <w:p w:rsidR="0071605E" w:rsidRDefault="006A52DF" w:rsidP="000D6243">
      <w:pPr>
        <w:spacing w:afterLines="50"/>
        <w:jc w:val="left"/>
        <w:rPr>
          <w:rFonts w:hint="eastAsia"/>
          <w:bCs/>
        </w:rPr>
      </w:pPr>
      <w:r>
        <w:rPr>
          <w:rFonts w:ascii="宋体" w:hAnsi="宋体" w:hint="eastAsia"/>
          <w:bCs/>
        </w:rPr>
        <w:t xml:space="preserve">品  </w:t>
      </w:r>
      <w:r w:rsidR="0071605E">
        <w:rPr>
          <w:rFonts w:ascii="宋体" w:hAnsi="宋体" w:hint="eastAsia"/>
          <w:bCs/>
        </w:rPr>
        <w:t xml:space="preserve">  </w:t>
      </w:r>
      <w:r>
        <w:rPr>
          <w:rFonts w:ascii="宋体" w:hAnsi="宋体" w:hint="eastAsia"/>
          <w:bCs/>
        </w:rPr>
        <w:t xml:space="preserve">种： </w:t>
      </w:r>
      <w:r w:rsidR="0071605E">
        <w:rPr>
          <w:rFonts w:ascii="宋体" w:hAnsi="宋体" w:hint="eastAsia"/>
          <w:bCs/>
        </w:rPr>
        <w:t xml:space="preserve">                                                  </w:t>
      </w:r>
      <w:r>
        <w:rPr>
          <w:rFonts w:ascii="宋体" w:hAnsi="宋体" w:hint="eastAsia"/>
          <w:bCs/>
        </w:rPr>
        <w:t>生产编号：</w:t>
      </w:r>
    </w:p>
    <w:p w:rsidR="0071605E" w:rsidRDefault="006A52DF" w:rsidP="0071605E">
      <w:pPr>
        <w:spacing w:afterLines="50"/>
        <w:jc w:val="left"/>
        <w:rPr>
          <w:rFonts w:ascii="宋体" w:hAnsi="宋体" w:hint="eastAsia"/>
          <w:bCs/>
        </w:rPr>
      </w:pPr>
      <w:r>
        <w:rPr>
          <w:rFonts w:ascii="宋体" w:hAnsi="宋体" w:hint="eastAsia"/>
          <w:bCs/>
        </w:rPr>
        <w:t>育苗单位：</w:t>
      </w:r>
      <w:r w:rsidR="0071605E">
        <w:rPr>
          <w:rFonts w:ascii="宋体" w:hAnsi="宋体" w:hint="eastAsia"/>
          <w:bCs/>
        </w:rPr>
        <w:t xml:space="preserve">                                                   </w:t>
      </w:r>
      <w:r>
        <w:rPr>
          <w:rFonts w:ascii="宋体" w:hAnsi="宋体" w:hint="eastAsia"/>
          <w:bCs/>
        </w:rPr>
        <w:t>购苗单位：</w:t>
      </w:r>
    </w:p>
    <w:p w:rsidR="00353D57" w:rsidRPr="0071605E" w:rsidRDefault="006A52DF" w:rsidP="0071605E">
      <w:pPr>
        <w:spacing w:afterLines="50"/>
        <w:jc w:val="left"/>
        <w:rPr>
          <w:bCs/>
        </w:rPr>
      </w:pPr>
      <w:r>
        <w:rPr>
          <w:rFonts w:hint="eastAsia"/>
          <w:bCs/>
        </w:rPr>
        <w:t>出圃株数：</w:t>
      </w:r>
      <w:r w:rsidR="0071605E">
        <w:rPr>
          <w:rFonts w:hint="eastAsia"/>
          <w:bCs/>
        </w:rPr>
        <w:t xml:space="preserve">                                                   </w:t>
      </w:r>
      <w:r>
        <w:rPr>
          <w:rFonts w:hint="eastAsia"/>
          <w:bCs/>
        </w:rPr>
        <w:t>抽样株数：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70"/>
        <w:gridCol w:w="1549"/>
        <w:gridCol w:w="1374"/>
        <w:gridCol w:w="1370"/>
        <w:gridCol w:w="1370"/>
        <w:gridCol w:w="1370"/>
        <w:gridCol w:w="1367"/>
      </w:tblGrid>
      <w:tr w:rsidR="0071605E" w:rsidTr="0071605E">
        <w:trPr>
          <w:trHeight w:val="429"/>
        </w:trPr>
        <w:tc>
          <w:tcPr>
            <w:tcW w:w="611" w:type="pct"/>
            <w:vMerge w:val="restart"/>
            <w:tcBorders>
              <w:top w:val="single" w:sz="8" w:space="0" w:color="auto"/>
              <w:left w:val="single" w:sz="8" w:space="0" w:color="auto"/>
              <w:bottom w:val="single" w:sz="4" w:space="0" w:color="000000"/>
              <w:right w:val="single" w:sz="4" w:space="0" w:color="000000"/>
            </w:tcBorders>
            <w:vAlign w:val="center"/>
          </w:tcPr>
          <w:p w:rsidR="0071605E" w:rsidRDefault="0071605E">
            <w:pPr>
              <w:spacing w:line="240" w:lineRule="auto"/>
              <w:jc w:val="center"/>
              <w:rPr>
                <w:bCs/>
                <w:sz w:val="18"/>
                <w:szCs w:val="18"/>
              </w:rPr>
            </w:pPr>
            <w:r>
              <w:rPr>
                <w:bCs/>
                <w:sz w:val="18"/>
                <w:szCs w:val="18"/>
              </w:rPr>
              <w:t>抽样编号</w:t>
            </w:r>
          </w:p>
        </w:tc>
        <w:tc>
          <w:tcPr>
            <w:tcW w:w="809" w:type="pct"/>
            <w:vMerge w:val="restart"/>
            <w:tcBorders>
              <w:top w:val="single" w:sz="8" w:space="0" w:color="auto"/>
              <w:left w:val="nil"/>
              <w:bottom w:val="single" w:sz="4" w:space="0" w:color="000000"/>
              <w:right w:val="single" w:sz="4" w:space="0" w:color="000000"/>
            </w:tcBorders>
            <w:vAlign w:val="center"/>
          </w:tcPr>
          <w:p w:rsidR="0071605E" w:rsidRDefault="0071605E">
            <w:pPr>
              <w:spacing w:line="240" w:lineRule="auto"/>
              <w:jc w:val="center"/>
              <w:rPr>
                <w:bCs/>
                <w:sz w:val="18"/>
                <w:szCs w:val="18"/>
              </w:rPr>
            </w:pPr>
            <w:r>
              <w:rPr>
                <w:bCs/>
                <w:sz w:val="18"/>
                <w:szCs w:val="18"/>
              </w:rPr>
              <w:t>新长叶片数</w:t>
            </w:r>
          </w:p>
          <w:p w:rsidR="0071605E" w:rsidRDefault="0071605E">
            <w:pPr>
              <w:spacing w:line="240" w:lineRule="auto"/>
              <w:jc w:val="center"/>
              <w:rPr>
                <w:bCs/>
                <w:sz w:val="18"/>
                <w:szCs w:val="18"/>
              </w:rPr>
            </w:pPr>
            <w:r>
              <w:rPr>
                <w:bCs/>
                <w:sz w:val="18"/>
                <w:szCs w:val="18"/>
              </w:rPr>
              <w:t>（片）</w:t>
            </w:r>
          </w:p>
        </w:tc>
        <w:tc>
          <w:tcPr>
            <w:tcW w:w="718" w:type="pct"/>
            <w:vMerge w:val="restart"/>
            <w:tcBorders>
              <w:top w:val="single" w:sz="8" w:space="0" w:color="auto"/>
              <w:left w:val="nil"/>
              <w:bottom w:val="single" w:sz="4" w:space="0" w:color="000000"/>
              <w:right w:val="single" w:sz="4" w:space="0" w:color="000000"/>
            </w:tcBorders>
            <w:vAlign w:val="center"/>
          </w:tcPr>
          <w:p w:rsidR="0071605E" w:rsidRDefault="0071605E">
            <w:pPr>
              <w:spacing w:line="240" w:lineRule="auto"/>
              <w:jc w:val="center"/>
              <w:rPr>
                <w:bCs/>
                <w:sz w:val="18"/>
                <w:szCs w:val="18"/>
              </w:rPr>
            </w:pPr>
            <w:r>
              <w:rPr>
                <w:bCs/>
                <w:sz w:val="18"/>
                <w:szCs w:val="18"/>
              </w:rPr>
              <w:t>假茎粗</w:t>
            </w:r>
          </w:p>
          <w:p w:rsidR="0071605E" w:rsidRDefault="0071605E">
            <w:pPr>
              <w:spacing w:line="240" w:lineRule="auto"/>
              <w:jc w:val="center"/>
              <w:rPr>
                <w:bCs/>
                <w:sz w:val="18"/>
                <w:szCs w:val="18"/>
              </w:rPr>
            </w:pPr>
            <w:r>
              <w:rPr>
                <w:bCs/>
                <w:sz w:val="18"/>
                <w:szCs w:val="18"/>
              </w:rPr>
              <w:t>（</w:t>
            </w:r>
            <w:r>
              <w:rPr>
                <w:bCs/>
                <w:sz w:val="18"/>
                <w:szCs w:val="18"/>
              </w:rPr>
              <w:t>cm</w:t>
            </w:r>
            <w:r>
              <w:rPr>
                <w:rFonts w:ascii="宋体" w:hAnsi="宋体" w:hint="eastAsia"/>
                <w:bCs/>
                <w:sz w:val="18"/>
                <w:szCs w:val="18"/>
              </w:rPr>
              <w:t>）</w:t>
            </w:r>
          </w:p>
        </w:tc>
        <w:tc>
          <w:tcPr>
            <w:tcW w:w="716" w:type="pct"/>
            <w:vMerge w:val="restart"/>
            <w:tcBorders>
              <w:top w:val="single" w:sz="8" w:space="0" w:color="auto"/>
              <w:left w:val="nil"/>
              <w:bottom w:val="single" w:sz="4" w:space="0" w:color="000000"/>
              <w:right w:val="single" w:sz="4" w:space="0" w:color="000000"/>
            </w:tcBorders>
            <w:vAlign w:val="center"/>
          </w:tcPr>
          <w:p w:rsidR="0071605E" w:rsidRDefault="0071605E">
            <w:pPr>
              <w:spacing w:line="240" w:lineRule="auto"/>
              <w:jc w:val="center"/>
              <w:rPr>
                <w:bCs/>
                <w:sz w:val="18"/>
                <w:szCs w:val="18"/>
              </w:rPr>
            </w:pPr>
            <w:r>
              <w:rPr>
                <w:bCs/>
                <w:sz w:val="18"/>
                <w:szCs w:val="18"/>
              </w:rPr>
              <w:t>叶片宽</w:t>
            </w:r>
          </w:p>
          <w:p w:rsidR="0071605E" w:rsidRDefault="0071605E">
            <w:pPr>
              <w:spacing w:line="240" w:lineRule="auto"/>
              <w:jc w:val="center"/>
              <w:rPr>
                <w:bCs/>
                <w:sz w:val="18"/>
                <w:szCs w:val="18"/>
              </w:rPr>
            </w:pPr>
            <w:r>
              <w:rPr>
                <w:bCs/>
                <w:sz w:val="18"/>
                <w:szCs w:val="18"/>
              </w:rPr>
              <w:t>（</w:t>
            </w:r>
            <w:r>
              <w:rPr>
                <w:bCs/>
                <w:sz w:val="18"/>
                <w:szCs w:val="18"/>
              </w:rPr>
              <w:t>cm</w:t>
            </w:r>
            <w:r>
              <w:rPr>
                <w:rFonts w:ascii="宋体" w:hAnsi="宋体" w:hint="eastAsia"/>
                <w:bCs/>
                <w:sz w:val="18"/>
                <w:szCs w:val="18"/>
              </w:rPr>
              <w:t>）</w:t>
            </w:r>
          </w:p>
        </w:tc>
        <w:tc>
          <w:tcPr>
            <w:tcW w:w="2147" w:type="pct"/>
            <w:gridSpan w:val="3"/>
            <w:tcBorders>
              <w:top w:val="single" w:sz="8" w:space="0" w:color="auto"/>
              <w:left w:val="nil"/>
              <w:bottom w:val="single" w:sz="4" w:space="0" w:color="000000"/>
              <w:right w:val="single" w:sz="4" w:space="0" w:color="000000"/>
            </w:tcBorders>
          </w:tcPr>
          <w:p w:rsidR="0071605E" w:rsidRDefault="0071605E">
            <w:pPr>
              <w:spacing w:line="240" w:lineRule="auto"/>
              <w:jc w:val="center"/>
              <w:rPr>
                <w:bCs/>
                <w:sz w:val="18"/>
                <w:szCs w:val="18"/>
              </w:rPr>
            </w:pPr>
            <w:r>
              <w:rPr>
                <w:rFonts w:hint="eastAsia"/>
                <w:bCs/>
                <w:sz w:val="18"/>
                <w:szCs w:val="18"/>
              </w:rPr>
              <w:t>病株率</w:t>
            </w:r>
            <w:r>
              <w:rPr>
                <w:rFonts w:hint="eastAsia"/>
                <w:bCs/>
                <w:sz w:val="18"/>
                <w:szCs w:val="18"/>
              </w:rPr>
              <w:t>/</w:t>
            </w:r>
            <w:r>
              <w:rPr>
                <w:rFonts w:hint="eastAsia"/>
                <w:bCs/>
                <w:sz w:val="18"/>
                <w:szCs w:val="18"/>
              </w:rPr>
              <w:t>（</w:t>
            </w:r>
            <w:r>
              <w:rPr>
                <w:rFonts w:ascii="宋体" w:hAnsi="宋体" w:hint="eastAsia"/>
                <w:bCs/>
                <w:sz w:val="18"/>
                <w:szCs w:val="18"/>
              </w:rPr>
              <w:t>％）</w:t>
            </w:r>
          </w:p>
        </w:tc>
      </w:tr>
      <w:tr w:rsidR="0071605E" w:rsidTr="0071605E">
        <w:trPr>
          <w:trHeight w:val="312"/>
        </w:trPr>
        <w:tc>
          <w:tcPr>
            <w:tcW w:w="611" w:type="pct"/>
            <w:vMerge/>
            <w:tcBorders>
              <w:top w:val="single" w:sz="8" w:space="0" w:color="auto"/>
              <w:left w:val="single" w:sz="8" w:space="0" w:color="auto"/>
              <w:bottom w:val="single" w:sz="4" w:space="0" w:color="000000"/>
              <w:right w:val="single" w:sz="4" w:space="0" w:color="000000"/>
            </w:tcBorders>
            <w:vAlign w:val="center"/>
          </w:tcPr>
          <w:p w:rsidR="0071605E" w:rsidRDefault="0071605E">
            <w:pPr>
              <w:widowControl/>
              <w:spacing w:line="240" w:lineRule="auto"/>
              <w:jc w:val="left"/>
              <w:rPr>
                <w:bCs/>
                <w:sz w:val="18"/>
                <w:szCs w:val="18"/>
              </w:rPr>
            </w:pPr>
          </w:p>
        </w:tc>
        <w:tc>
          <w:tcPr>
            <w:tcW w:w="809" w:type="pct"/>
            <w:vMerge/>
            <w:tcBorders>
              <w:top w:val="single" w:sz="8" w:space="0" w:color="auto"/>
              <w:left w:val="nil"/>
              <w:bottom w:val="single" w:sz="4" w:space="0" w:color="000000"/>
              <w:right w:val="single" w:sz="4" w:space="0" w:color="000000"/>
            </w:tcBorders>
            <w:vAlign w:val="center"/>
          </w:tcPr>
          <w:p w:rsidR="0071605E" w:rsidRDefault="0071605E">
            <w:pPr>
              <w:widowControl/>
              <w:spacing w:line="240" w:lineRule="auto"/>
              <w:jc w:val="left"/>
              <w:rPr>
                <w:bCs/>
                <w:sz w:val="18"/>
                <w:szCs w:val="18"/>
              </w:rPr>
            </w:pPr>
          </w:p>
        </w:tc>
        <w:tc>
          <w:tcPr>
            <w:tcW w:w="718" w:type="pct"/>
            <w:vMerge/>
            <w:tcBorders>
              <w:top w:val="single" w:sz="8" w:space="0" w:color="auto"/>
              <w:left w:val="nil"/>
              <w:bottom w:val="single" w:sz="4" w:space="0" w:color="000000"/>
              <w:right w:val="single" w:sz="4" w:space="0" w:color="000000"/>
            </w:tcBorders>
            <w:vAlign w:val="center"/>
          </w:tcPr>
          <w:p w:rsidR="0071605E" w:rsidRDefault="0071605E">
            <w:pPr>
              <w:widowControl/>
              <w:spacing w:line="240" w:lineRule="auto"/>
              <w:jc w:val="left"/>
              <w:rPr>
                <w:bCs/>
                <w:sz w:val="18"/>
                <w:szCs w:val="18"/>
              </w:rPr>
            </w:pPr>
          </w:p>
        </w:tc>
        <w:tc>
          <w:tcPr>
            <w:tcW w:w="716" w:type="pct"/>
            <w:vMerge/>
            <w:tcBorders>
              <w:top w:val="single" w:sz="8" w:space="0" w:color="auto"/>
              <w:left w:val="nil"/>
              <w:bottom w:val="single" w:sz="4" w:space="0" w:color="000000"/>
              <w:right w:val="single" w:sz="4" w:space="0" w:color="000000"/>
            </w:tcBorders>
            <w:vAlign w:val="center"/>
          </w:tcPr>
          <w:p w:rsidR="0071605E" w:rsidRDefault="0071605E">
            <w:pPr>
              <w:widowControl/>
              <w:spacing w:line="240" w:lineRule="auto"/>
              <w:jc w:val="left"/>
              <w:rPr>
                <w:bCs/>
                <w:sz w:val="18"/>
                <w:szCs w:val="18"/>
              </w:rPr>
            </w:pPr>
          </w:p>
        </w:tc>
        <w:tc>
          <w:tcPr>
            <w:tcW w:w="716" w:type="pct"/>
            <w:tcBorders>
              <w:top w:val="single" w:sz="8" w:space="0" w:color="auto"/>
              <w:left w:val="nil"/>
              <w:bottom w:val="single" w:sz="4" w:space="0" w:color="000000"/>
              <w:right w:val="single" w:sz="4" w:space="0" w:color="000000"/>
            </w:tcBorders>
            <w:vAlign w:val="center"/>
          </w:tcPr>
          <w:p w:rsidR="0071605E" w:rsidRDefault="0071605E" w:rsidP="00360D72">
            <w:pPr>
              <w:jc w:val="center"/>
              <w:rPr>
                <w:rFonts w:ascii="宋体" w:hAnsi="宋体"/>
                <w:sz w:val="18"/>
                <w:szCs w:val="18"/>
              </w:rPr>
            </w:pPr>
            <w:r>
              <w:rPr>
                <w:sz w:val="18"/>
                <w:szCs w:val="18"/>
              </w:rPr>
              <w:t>花叶心腐病</w:t>
            </w:r>
          </w:p>
        </w:tc>
        <w:tc>
          <w:tcPr>
            <w:tcW w:w="716" w:type="pct"/>
            <w:tcBorders>
              <w:top w:val="single" w:sz="8" w:space="0" w:color="auto"/>
              <w:left w:val="nil"/>
              <w:bottom w:val="single" w:sz="4" w:space="0" w:color="000000"/>
              <w:right w:val="single" w:sz="4" w:space="0" w:color="000000"/>
            </w:tcBorders>
            <w:vAlign w:val="center"/>
          </w:tcPr>
          <w:p w:rsidR="0071605E" w:rsidRDefault="0071605E" w:rsidP="00360D72">
            <w:pPr>
              <w:jc w:val="center"/>
              <w:rPr>
                <w:rFonts w:ascii="宋体" w:hAnsi="宋体"/>
                <w:sz w:val="18"/>
                <w:szCs w:val="18"/>
              </w:rPr>
            </w:pPr>
            <w:r>
              <w:rPr>
                <w:sz w:val="18"/>
                <w:szCs w:val="18"/>
              </w:rPr>
              <w:t>束顶病</w:t>
            </w:r>
          </w:p>
        </w:tc>
        <w:tc>
          <w:tcPr>
            <w:tcW w:w="715" w:type="pct"/>
            <w:tcBorders>
              <w:top w:val="single" w:sz="8" w:space="0" w:color="auto"/>
              <w:left w:val="nil"/>
              <w:bottom w:val="single" w:sz="4" w:space="0" w:color="000000"/>
              <w:right w:val="single" w:sz="4" w:space="0" w:color="000000"/>
            </w:tcBorders>
            <w:vAlign w:val="center"/>
          </w:tcPr>
          <w:p w:rsidR="0071605E" w:rsidRDefault="0071605E" w:rsidP="00360D72">
            <w:pPr>
              <w:jc w:val="center"/>
              <w:rPr>
                <w:rFonts w:ascii="宋体" w:hAnsi="宋体"/>
                <w:sz w:val="18"/>
                <w:szCs w:val="18"/>
              </w:rPr>
            </w:pPr>
            <w:r>
              <w:rPr>
                <w:sz w:val="18"/>
                <w:szCs w:val="18"/>
              </w:rPr>
              <w:t>枯萎病</w:t>
            </w:r>
          </w:p>
        </w:tc>
      </w:tr>
      <w:tr w:rsidR="0071605E" w:rsidTr="0071605E">
        <w:trPr>
          <w:trHeight w:val="409"/>
        </w:trPr>
        <w:tc>
          <w:tcPr>
            <w:tcW w:w="611" w:type="pct"/>
            <w:tcBorders>
              <w:top w:val="single" w:sz="8" w:space="0" w:color="auto"/>
              <w:left w:val="single" w:sz="8" w:space="0" w:color="auto"/>
              <w:bottom w:val="single" w:sz="4" w:space="0" w:color="000000"/>
              <w:right w:val="single" w:sz="4" w:space="0" w:color="000000"/>
            </w:tcBorders>
          </w:tcPr>
          <w:p w:rsidR="0071605E" w:rsidRDefault="0071605E">
            <w:pPr>
              <w:rPr>
                <w:bCs/>
                <w:sz w:val="18"/>
                <w:szCs w:val="18"/>
              </w:rPr>
            </w:pPr>
          </w:p>
        </w:tc>
        <w:tc>
          <w:tcPr>
            <w:tcW w:w="809" w:type="pct"/>
            <w:tcBorders>
              <w:top w:val="single" w:sz="8" w:space="0" w:color="auto"/>
              <w:left w:val="nil"/>
              <w:bottom w:val="single" w:sz="4" w:space="0" w:color="000000"/>
              <w:right w:val="single" w:sz="4" w:space="0" w:color="000000"/>
            </w:tcBorders>
          </w:tcPr>
          <w:p w:rsidR="0071605E" w:rsidRDefault="0071605E">
            <w:pPr>
              <w:rPr>
                <w:bCs/>
                <w:sz w:val="18"/>
                <w:szCs w:val="18"/>
              </w:rPr>
            </w:pPr>
          </w:p>
        </w:tc>
        <w:tc>
          <w:tcPr>
            <w:tcW w:w="718" w:type="pct"/>
            <w:tcBorders>
              <w:top w:val="single" w:sz="8" w:space="0" w:color="auto"/>
              <w:left w:val="nil"/>
              <w:bottom w:val="single" w:sz="4" w:space="0" w:color="000000"/>
              <w:right w:val="single" w:sz="4" w:space="0" w:color="000000"/>
            </w:tcBorders>
          </w:tcPr>
          <w:p w:rsidR="0071605E" w:rsidRDefault="0071605E">
            <w:pPr>
              <w:rPr>
                <w:bCs/>
                <w:sz w:val="18"/>
                <w:szCs w:val="18"/>
              </w:rPr>
            </w:pPr>
          </w:p>
        </w:tc>
        <w:tc>
          <w:tcPr>
            <w:tcW w:w="716" w:type="pct"/>
            <w:tcBorders>
              <w:top w:val="single" w:sz="8" w:space="0" w:color="auto"/>
              <w:left w:val="nil"/>
              <w:bottom w:val="single" w:sz="4" w:space="0" w:color="000000"/>
              <w:right w:val="single" w:sz="4" w:space="0" w:color="000000"/>
            </w:tcBorders>
          </w:tcPr>
          <w:p w:rsidR="0071605E" w:rsidRDefault="0071605E">
            <w:pPr>
              <w:rPr>
                <w:bCs/>
                <w:sz w:val="18"/>
                <w:szCs w:val="18"/>
              </w:rPr>
            </w:pPr>
          </w:p>
        </w:tc>
        <w:tc>
          <w:tcPr>
            <w:tcW w:w="716" w:type="pct"/>
            <w:tcBorders>
              <w:top w:val="single" w:sz="8" w:space="0" w:color="auto"/>
              <w:left w:val="nil"/>
              <w:bottom w:val="single" w:sz="4" w:space="0" w:color="000000"/>
              <w:right w:val="single" w:sz="4" w:space="0" w:color="000000"/>
            </w:tcBorders>
          </w:tcPr>
          <w:p w:rsidR="0071605E" w:rsidRDefault="0071605E">
            <w:pPr>
              <w:rPr>
                <w:bCs/>
                <w:sz w:val="18"/>
                <w:szCs w:val="18"/>
              </w:rPr>
            </w:pPr>
          </w:p>
        </w:tc>
        <w:tc>
          <w:tcPr>
            <w:tcW w:w="716" w:type="pct"/>
            <w:tcBorders>
              <w:top w:val="single" w:sz="8" w:space="0" w:color="auto"/>
              <w:left w:val="nil"/>
              <w:bottom w:val="single" w:sz="4" w:space="0" w:color="000000"/>
              <w:right w:val="single" w:sz="4" w:space="0" w:color="000000"/>
            </w:tcBorders>
          </w:tcPr>
          <w:p w:rsidR="0071605E" w:rsidRDefault="0071605E">
            <w:pPr>
              <w:rPr>
                <w:bCs/>
                <w:sz w:val="18"/>
                <w:szCs w:val="18"/>
              </w:rPr>
            </w:pPr>
          </w:p>
        </w:tc>
        <w:tc>
          <w:tcPr>
            <w:tcW w:w="715" w:type="pct"/>
            <w:tcBorders>
              <w:top w:val="single" w:sz="8" w:space="0" w:color="auto"/>
              <w:left w:val="nil"/>
              <w:bottom w:val="single" w:sz="4" w:space="0" w:color="000000"/>
              <w:right w:val="single" w:sz="4" w:space="0" w:color="000000"/>
            </w:tcBorders>
          </w:tcPr>
          <w:p w:rsidR="0071605E" w:rsidRDefault="0071605E">
            <w:pPr>
              <w:rPr>
                <w:bCs/>
                <w:sz w:val="18"/>
                <w:szCs w:val="18"/>
              </w:rPr>
            </w:pPr>
          </w:p>
        </w:tc>
      </w:tr>
      <w:tr w:rsidR="0071605E" w:rsidTr="0071605E">
        <w:trPr>
          <w:trHeight w:val="409"/>
        </w:trPr>
        <w:tc>
          <w:tcPr>
            <w:tcW w:w="611" w:type="pct"/>
            <w:tcBorders>
              <w:top w:val="single" w:sz="4" w:space="0" w:color="000000"/>
              <w:left w:val="single" w:sz="8" w:space="0" w:color="auto"/>
              <w:bottom w:val="single" w:sz="4" w:space="0" w:color="000000"/>
              <w:right w:val="single" w:sz="4" w:space="0" w:color="000000"/>
            </w:tcBorders>
          </w:tcPr>
          <w:p w:rsidR="0071605E" w:rsidRDefault="0071605E">
            <w:pPr>
              <w:rPr>
                <w:rFonts w:eastAsia="黑体"/>
                <w:bCs/>
                <w:sz w:val="18"/>
                <w:szCs w:val="18"/>
              </w:rPr>
            </w:pPr>
          </w:p>
        </w:tc>
        <w:tc>
          <w:tcPr>
            <w:tcW w:w="809"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8"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5"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r>
      <w:tr w:rsidR="0071605E" w:rsidTr="0071605E">
        <w:trPr>
          <w:trHeight w:val="409"/>
        </w:trPr>
        <w:tc>
          <w:tcPr>
            <w:tcW w:w="611" w:type="pct"/>
            <w:tcBorders>
              <w:top w:val="single" w:sz="4" w:space="0" w:color="000000"/>
              <w:left w:val="single" w:sz="8" w:space="0" w:color="auto"/>
              <w:bottom w:val="single" w:sz="4" w:space="0" w:color="000000"/>
              <w:right w:val="single" w:sz="4" w:space="0" w:color="000000"/>
            </w:tcBorders>
          </w:tcPr>
          <w:p w:rsidR="0071605E" w:rsidRDefault="0071605E">
            <w:pPr>
              <w:rPr>
                <w:rFonts w:eastAsia="黑体"/>
                <w:bCs/>
                <w:sz w:val="18"/>
                <w:szCs w:val="18"/>
              </w:rPr>
            </w:pPr>
          </w:p>
        </w:tc>
        <w:tc>
          <w:tcPr>
            <w:tcW w:w="809"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8"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5"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r>
      <w:tr w:rsidR="0071605E" w:rsidTr="0071605E">
        <w:trPr>
          <w:trHeight w:val="409"/>
        </w:trPr>
        <w:tc>
          <w:tcPr>
            <w:tcW w:w="611" w:type="pct"/>
            <w:tcBorders>
              <w:top w:val="single" w:sz="4" w:space="0" w:color="000000"/>
              <w:left w:val="single" w:sz="8" w:space="0" w:color="auto"/>
              <w:bottom w:val="single" w:sz="4" w:space="0" w:color="000000"/>
              <w:right w:val="single" w:sz="4" w:space="0" w:color="000000"/>
            </w:tcBorders>
          </w:tcPr>
          <w:p w:rsidR="0071605E" w:rsidRDefault="0071605E">
            <w:pPr>
              <w:rPr>
                <w:rFonts w:eastAsia="黑体"/>
                <w:bCs/>
                <w:sz w:val="18"/>
                <w:szCs w:val="18"/>
              </w:rPr>
            </w:pPr>
          </w:p>
        </w:tc>
        <w:tc>
          <w:tcPr>
            <w:tcW w:w="809"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8"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5"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r>
      <w:tr w:rsidR="0071605E" w:rsidTr="0071605E">
        <w:trPr>
          <w:trHeight w:val="409"/>
        </w:trPr>
        <w:tc>
          <w:tcPr>
            <w:tcW w:w="611" w:type="pct"/>
            <w:tcBorders>
              <w:top w:val="single" w:sz="4" w:space="0" w:color="000000"/>
              <w:left w:val="single" w:sz="8" w:space="0" w:color="auto"/>
              <w:bottom w:val="single" w:sz="4" w:space="0" w:color="000000"/>
              <w:right w:val="single" w:sz="4" w:space="0" w:color="000000"/>
            </w:tcBorders>
          </w:tcPr>
          <w:p w:rsidR="0071605E" w:rsidRDefault="0071605E">
            <w:pPr>
              <w:rPr>
                <w:rFonts w:eastAsia="黑体"/>
                <w:bCs/>
                <w:sz w:val="18"/>
                <w:szCs w:val="18"/>
              </w:rPr>
            </w:pPr>
          </w:p>
        </w:tc>
        <w:tc>
          <w:tcPr>
            <w:tcW w:w="809"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8"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5"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r>
      <w:tr w:rsidR="0071605E" w:rsidTr="0071605E">
        <w:trPr>
          <w:trHeight w:val="409"/>
        </w:trPr>
        <w:tc>
          <w:tcPr>
            <w:tcW w:w="611" w:type="pct"/>
            <w:tcBorders>
              <w:top w:val="single" w:sz="4" w:space="0" w:color="000000"/>
              <w:left w:val="single" w:sz="8" w:space="0" w:color="auto"/>
              <w:bottom w:val="single" w:sz="4" w:space="0" w:color="000000"/>
              <w:right w:val="single" w:sz="4" w:space="0" w:color="000000"/>
            </w:tcBorders>
          </w:tcPr>
          <w:p w:rsidR="0071605E" w:rsidRDefault="0071605E">
            <w:pPr>
              <w:rPr>
                <w:rFonts w:eastAsia="黑体"/>
                <w:bCs/>
                <w:sz w:val="18"/>
                <w:szCs w:val="18"/>
              </w:rPr>
            </w:pPr>
          </w:p>
        </w:tc>
        <w:tc>
          <w:tcPr>
            <w:tcW w:w="809"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8"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5"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r>
      <w:tr w:rsidR="0071605E" w:rsidTr="0071605E">
        <w:trPr>
          <w:trHeight w:val="429"/>
        </w:trPr>
        <w:tc>
          <w:tcPr>
            <w:tcW w:w="611" w:type="pct"/>
            <w:tcBorders>
              <w:top w:val="single" w:sz="4" w:space="0" w:color="000000"/>
              <w:left w:val="single" w:sz="8" w:space="0" w:color="auto"/>
              <w:bottom w:val="single" w:sz="4" w:space="0" w:color="000000"/>
              <w:right w:val="single" w:sz="4" w:space="0" w:color="000000"/>
            </w:tcBorders>
          </w:tcPr>
          <w:p w:rsidR="0071605E" w:rsidRDefault="0071605E">
            <w:pPr>
              <w:rPr>
                <w:rFonts w:eastAsia="黑体"/>
                <w:bCs/>
                <w:sz w:val="18"/>
                <w:szCs w:val="18"/>
              </w:rPr>
            </w:pPr>
          </w:p>
        </w:tc>
        <w:tc>
          <w:tcPr>
            <w:tcW w:w="809"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8"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5"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r>
      <w:tr w:rsidR="0071605E" w:rsidTr="0071605E">
        <w:trPr>
          <w:trHeight w:val="409"/>
        </w:trPr>
        <w:tc>
          <w:tcPr>
            <w:tcW w:w="611" w:type="pct"/>
            <w:tcBorders>
              <w:top w:val="single" w:sz="4" w:space="0" w:color="000000"/>
              <w:left w:val="single" w:sz="8" w:space="0" w:color="auto"/>
              <w:bottom w:val="single" w:sz="4" w:space="0" w:color="000000"/>
              <w:right w:val="single" w:sz="4" w:space="0" w:color="000000"/>
            </w:tcBorders>
          </w:tcPr>
          <w:p w:rsidR="0071605E" w:rsidRDefault="0071605E">
            <w:pPr>
              <w:rPr>
                <w:rFonts w:eastAsia="黑体"/>
                <w:bCs/>
                <w:sz w:val="18"/>
                <w:szCs w:val="18"/>
              </w:rPr>
            </w:pPr>
          </w:p>
        </w:tc>
        <w:tc>
          <w:tcPr>
            <w:tcW w:w="809"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8"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5"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r>
      <w:tr w:rsidR="0071605E" w:rsidTr="0071605E">
        <w:trPr>
          <w:trHeight w:val="409"/>
        </w:trPr>
        <w:tc>
          <w:tcPr>
            <w:tcW w:w="611" w:type="pct"/>
            <w:tcBorders>
              <w:top w:val="single" w:sz="4" w:space="0" w:color="000000"/>
              <w:left w:val="single" w:sz="8" w:space="0" w:color="auto"/>
              <w:bottom w:val="single" w:sz="4" w:space="0" w:color="000000"/>
              <w:right w:val="single" w:sz="4" w:space="0" w:color="000000"/>
            </w:tcBorders>
          </w:tcPr>
          <w:p w:rsidR="0071605E" w:rsidRDefault="0071605E">
            <w:pPr>
              <w:rPr>
                <w:rFonts w:eastAsia="黑体"/>
                <w:bCs/>
                <w:sz w:val="18"/>
                <w:szCs w:val="18"/>
              </w:rPr>
            </w:pPr>
          </w:p>
        </w:tc>
        <w:tc>
          <w:tcPr>
            <w:tcW w:w="809"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8"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c>
          <w:tcPr>
            <w:tcW w:w="715" w:type="pct"/>
            <w:tcBorders>
              <w:top w:val="single" w:sz="4" w:space="0" w:color="000000"/>
              <w:left w:val="nil"/>
              <w:bottom w:val="single" w:sz="4" w:space="0" w:color="000000"/>
              <w:right w:val="single" w:sz="4" w:space="0" w:color="000000"/>
            </w:tcBorders>
          </w:tcPr>
          <w:p w:rsidR="0071605E" w:rsidRDefault="0071605E">
            <w:pPr>
              <w:rPr>
                <w:rFonts w:eastAsia="黑体"/>
                <w:bCs/>
                <w:sz w:val="18"/>
                <w:szCs w:val="18"/>
              </w:rPr>
            </w:pPr>
          </w:p>
        </w:tc>
      </w:tr>
      <w:tr w:rsidR="0071605E" w:rsidTr="0071605E">
        <w:trPr>
          <w:trHeight w:val="429"/>
        </w:trPr>
        <w:tc>
          <w:tcPr>
            <w:tcW w:w="611" w:type="pct"/>
            <w:tcBorders>
              <w:top w:val="single" w:sz="4" w:space="0" w:color="000000"/>
              <w:left w:val="single" w:sz="8" w:space="0" w:color="auto"/>
              <w:bottom w:val="single" w:sz="8" w:space="0" w:color="auto"/>
              <w:right w:val="single" w:sz="4" w:space="0" w:color="000000"/>
            </w:tcBorders>
          </w:tcPr>
          <w:p w:rsidR="0071605E" w:rsidRDefault="0071605E">
            <w:pPr>
              <w:rPr>
                <w:rFonts w:eastAsia="黑体"/>
                <w:bCs/>
                <w:sz w:val="18"/>
                <w:szCs w:val="18"/>
              </w:rPr>
            </w:pPr>
          </w:p>
        </w:tc>
        <w:tc>
          <w:tcPr>
            <w:tcW w:w="809" w:type="pct"/>
            <w:tcBorders>
              <w:top w:val="single" w:sz="4" w:space="0" w:color="000000"/>
              <w:left w:val="nil"/>
              <w:bottom w:val="single" w:sz="8" w:space="0" w:color="auto"/>
              <w:right w:val="single" w:sz="4" w:space="0" w:color="000000"/>
            </w:tcBorders>
          </w:tcPr>
          <w:p w:rsidR="0071605E" w:rsidRDefault="0071605E">
            <w:pPr>
              <w:rPr>
                <w:rFonts w:eastAsia="黑体"/>
                <w:bCs/>
                <w:sz w:val="18"/>
                <w:szCs w:val="18"/>
              </w:rPr>
            </w:pPr>
          </w:p>
        </w:tc>
        <w:tc>
          <w:tcPr>
            <w:tcW w:w="718" w:type="pct"/>
            <w:tcBorders>
              <w:top w:val="single" w:sz="4" w:space="0" w:color="000000"/>
              <w:left w:val="nil"/>
              <w:bottom w:val="single" w:sz="8" w:space="0" w:color="auto"/>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8" w:space="0" w:color="auto"/>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8" w:space="0" w:color="auto"/>
              <w:right w:val="single" w:sz="4" w:space="0" w:color="000000"/>
            </w:tcBorders>
          </w:tcPr>
          <w:p w:rsidR="0071605E" w:rsidRDefault="0071605E">
            <w:pPr>
              <w:rPr>
                <w:rFonts w:eastAsia="黑体"/>
                <w:bCs/>
                <w:sz w:val="18"/>
                <w:szCs w:val="18"/>
              </w:rPr>
            </w:pPr>
          </w:p>
        </w:tc>
        <w:tc>
          <w:tcPr>
            <w:tcW w:w="716" w:type="pct"/>
            <w:tcBorders>
              <w:top w:val="single" w:sz="4" w:space="0" w:color="000000"/>
              <w:left w:val="nil"/>
              <w:bottom w:val="single" w:sz="8" w:space="0" w:color="auto"/>
              <w:right w:val="single" w:sz="4" w:space="0" w:color="000000"/>
            </w:tcBorders>
          </w:tcPr>
          <w:p w:rsidR="0071605E" w:rsidRDefault="0071605E">
            <w:pPr>
              <w:rPr>
                <w:rFonts w:eastAsia="黑体"/>
                <w:bCs/>
                <w:sz w:val="18"/>
                <w:szCs w:val="18"/>
              </w:rPr>
            </w:pPr>
          </w:p>
        </w:tc>
        <w:tc>
          <w:tcPr>
            <w:tcW w:w="715" w:type="pct"/>
            <w:tcBorders>
              <w:top w:val="single" w:sz="4" w:space="0" w:color="000000"/>
              <w:left w:val="nil"/>
              <w:bottom w:val="single" w:sz="8" w:space="0" w:color="auto"/>
              <w:right w:val="single" w:sz="4" w:space="0" w:color="000000"/>
            </w:tcBorders>
          </w:tcPr>
          <w:p w:rsidR="0071605E" w:rsidRDefault="0071605E">
            <w:pPr>
              <w:rPr>
                <w:rFonts w:eastAsia="黑体"/>
                <w:bCs/>
                <w:sz w:val="18"/>
                <w:szCs w:val="18"/>
              </w:rPr>
            </w:pPr>
          </w:p>
        </w:tc>
      </w:tr>
    </w:tbl>
    <w:p w:rsidR="00353D57" w:rsidRDefault="006A52DF">
      <w:pPr>
        <w:pStyle w:val="afffffffffff7"/>
        <w:ind w:firstLineChars="0" w:firstLine="0"/>
        <w:rPr>
          <w:bCs/>
        </w:rPr>
      </w:pPr>
      <w:r>
        <w:rPr>
          <w:rFonts w:hint="eastAsia"/>
          <w:bCs/>
        </w:rPr>
        <w:t xml:space="preserve">审核人（签字）：                校核人（签字）：              检验人（签字）：       </w:t>
      </w:r>
    </w:p>
    <w:p w:rsidR="00353D57" w:rsidRDefault="006A52DF">
      <w:pPr>
        <w:pStyle w:val="afffffffffff7"/>
        <w:rPr>
          <w:bCs/>
        </w:rPr>
      </w:pPr>
      <w:r>
        <w:rPr>
          <w:rFonts w:hint="eastAsia"/>
          <w:bCs/>
        </w:rPr>
        <w:t xml:space="preserve">                                                          出圃日期：</w:t>
      </w:r>
    </w:p>
    <w:p w:rsidR="00353D57" w:rsidRDefault="006A52DF">
      <w:pPr>
        <w:pStyle w:val="afffff"/>
        <w:ind w:firstLineChars="0" w:firstLine="0"/>
        <w:jc w:val="center"/>
      </w:pPr>
      <w:bookmarkStart w:id="40" w:name="BookMark8"/>
      <w:bookmarkEnd w:id="39"/>
      <w:r>
        <w:rPr>
          <w:rFonts w:hint="eastAsia"/>
          <w:noProof/>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a:stretch>
                      <a:fillRect/>
                    </a:stretch>
                  </pic:blipFill>
                  <pic:spPr>
                    <a:xfrm>
                      <a:off x="0" y="0"/>
                      <a:ext cx="1485900" cy="317500"/>
                    </a:xfrm>
                    <a:prstGeom prst="rect">
                      <a:avLst/>
                    </a:prstGeom>
                  </pic:spPr>
                </pic:pic>
              </a:graphicData>
            </a:graphic>
          </wp:inline>
        </w:drawing>
      </w:r>
      <w:bookmarkEnd w:id="40"/>
    </w:p>
    <w:sectPr w:rsidR="00353D57" w:rsidSect="00353D57">
      <w:pgSz w:w="11906" w:h="16838"/>
      <w:pgMar w:top="1871"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D57" w:rsidRDefault="00353D57" w:rsidP="00353D57">
      <w:pPr>
        <w:spacing w:line="240" w:lineRule="auto"/>
      </w:pPr>
      <w:r>
        <w:separator/>
      </w:r>
    </w:p>
  </w:endnote>
  <w:endnote w:type="continuationSeparator" w:id="1">
    <w:p w:rsidR="00353D57" w:rsidRDefault="00353D57" w:rsidP="00353D5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D57" w:rsidRDefault="000D6243">
    <w:pPr>
      <w:pStyle w:val="afffd"/>
    </w:pPr>
    <w:r>
      <w:fldChar w:fldCharType="begin"/>
    </w:r>
    <w:r w:rsidR="006A52DF">
      <w:instrText>PAGE   \* MERGEFORMAT</w:instrText>
    </w:r>
    <w:r>
      <w:fldChar w:fldCharType="separate"/>
    </w:r>
    <w:r w:rsidR="006A52DF">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D57" w:rsidRDefault="00353D57">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D57" w:rsidRDefault="00353D57">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D57" w:rsidRDefault="000D6243">
    <w:pPr>
      <w:pStyle w:val="affffc"/>
    </w:pPr>
    <w:r>
      <w:fldChar w:fldCharType="begin"/>
    </w:r>
    <w:r w:rsidR="006A52DF">
      <w:instrText>PAGE   \* MERGEFORMAT</w:instrText>
    </w:r>
    <w:r>
      <w:fldChar w:fldCharType="separate"/>
    </w:r>
    <w:r w:rsidR="0071605E" w:rsidRPr="0071605E">
      <w:rPr>
        <w:noProof/>
        <w:lang w:val="zh-CN"/>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D57" w:rsidRDefault="00353D57" w:rsidP="00353D57">
      <w:pPr>
        <w:spacing w:line="240" w:lineRule="auto"/>
      </w:pPr>
      <w:r>
        <w:separator/>
      </w:r>
    </w:p>
  </w:footnote>
  <w:footnote w:type="continuationSeparator" w:id="1">
    <w:p w:rsidR="00353D57" w:rsidRDefault="00353D57" w:rsidP="00353D5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D57" w:rsidRDefault="00353D57">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D57" w:rsidRDefault="006A52DF">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D57" w:rsidRDefault="00353D57">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D57" w:rsidRDefault="000D6243">
    <w:pPr>
      <w:pStyle w:val="afffe"/>
      <w:jc w:val="right"/>
    </w:pPr>
    <w:fldSimple w:instr=" STYLEREF  标准文件_文件编号  \* MERGEFORMAT ">
      <w:r w:rsidR="006A52DF">
        <w:t>T/GXAS XXXXX—XXXX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D57" w:rsidRDefault="000D6243">
    <w:pPr>
      <w:pStyle w:val="afffff4"/>
    </w:pPr>
    <w:fldSimple w:instr=" STYLEREF  标准文件_文件编号  \* MERGEFORMAT ">
      <w:r w:rsidR="0071605E">
        <w:rPr>
          <w:noProof/>
        </w:rPr>
        <w:t>T/GXAS XXXXX</w:t>
      </w:r>
      <w:r w:rsidR="0071605E">
        <w:rPr>
          <w:noProof/>
        </w:rPr>
        <w:t>—</w:t>
      </w:r>
      <w:r w:rsidR="0071605E">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documentProtection w:edit="forms" w:enforcement="1" w:cryptProviderType="rsaFull" w:cryptAlgorithmClass="hash" w:cryptAlgorithmType="typeAny" w:cryptAlgorithmSid="4" w:cryptSpinCount="50000" w:hash="Dgs3iet4NfZHSRYExHrUdnmdyVs=" w:salt="p7ZsV/u8cGaYyu1lLc8c0g=="/>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08D5"/>
    <w:rsid w:val="0000040A"/>
    <w:rsid w:val="00000A94"/>
    <w:rsid w:val="00001972"/>
    <w:rsid w:val="00001D9A"/>
    <w:rsid w:val="00005BEA"/>
    <w:rsid w:val="00007B3A"/>
    <w:rsid w:val="000107E0"/>
    <w:rsid w:val="00011FDE"/>
    <w:rsid w:val="000124E1"/>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243"/>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C66"/>
    <w:rsid w:val="00176DFD"/>
    <w:rsid w:val="0018282B"/>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A99"/>
    <w:rsid w:val="00256F37"/>
    <w:rsid w:val="0026148A"/>
    <w:rsid w:val="00262696"/>
    <w:rsid w:val="0026306C"/>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3D57"/>
    <w:rsid w:val="003579DC"/>
    <w:rsid w:val="003601CE"/>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CAD"/>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5C7A"/>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8AD"/>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8D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52DF"/>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1605E"/>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2AC"/>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6792"/>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0E5F"/>
    <w:rsid w:val="0083348C"/>
    <w:rsid w:val="008373D3"/>
    <w:rsid w:val="00840617"/>
    <w:rsid w:val="00840F84"/>
    <w:rsid w:val="00842A47"/>
    <w:rsid w:val="00843C13"/>
    <w:rsid w:val="008454F8"/>
    <w:rsid w:val="0085173A"/>
    <w:rsid w:val="00860145"/>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C2D"/>
    <w:rsid w:val="0089049D"/>
    <w:rsid w:val="008928C9"/>
    <w:rsid w:val="008930CB"/>
    <w:rsid w:val="008938DC"/>
    <w:rsid w:val="00893FD1"/>
    <w:rsid w:val="00894836"/>
    <w:rsid w:val="00895172"/>
    <w:rsid w:val="00895680"/>
    <w:rsid w:val="00896DFF"/>
    <w:rsid w:val="0089762C"/>
    <w:rsid w:val="008A1893"/>
    <w:rsid w:val="008A288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8AF"/>
    <w:rsid w:val="008E6A84"/>
    <w:rsid w:val="008F0CDC"/>
    <w:rsid w:val="008F17A3"/>
    <w:rsid w:val="008F1ED3"/>
    <w:rsid w:val="008F35FA"/>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A7C"/>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278"/>
    <w:rsid w:val="009A5429"/>
    <w:rsid w:val="009A70D9"/>
    <w:rsid w:val="009A72AD"/>
    <w:rsid w:val="009B09E0"/>
    <w:rsid w:val="009B0BC5"/>
    <w:rsid w:val="009B1247"/>
    <w:rsid w:val="009B3298"/>
    <w:rsid w:val="009B3E7D"/>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C83"/>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2E2"/>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B4D"/>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B64"/>
    <w:rsid w:val="00AE5EB4"/>
    <w:rsid w:val="00AE7430"/>
    <w:rsid w:val="00AF0C18"/>
    <w:rsid w:val="00AF47C5"/>
    <w:rsid w:val="00AF5398"/>
    <w:rsid w:val="00AF5E48"/>
    <w:rsid w:val="00B049AF"/>
    <w:rsid w:val="00B07242"/>
    <w:rsid w:val="00B10534"/>
    <w:rsid w:val="00B113DB"/>
    <w:rsid w:val="00B11D8A"/>
    <w:rsid w:val="00B12981"/>
    <w:rsid w:val="00B147DD"/>
    <w:rsid w:val="00B156FD"/>
    <w:rsid w:val="00B21F61"/>
    <w:rsid w:val="00B2229E"/>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47D7"/>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9A0"/>
    <w:rsid w:val="00C86D6F"/>
    <w:rsid w:val="00C905FC"/>
    <w:rsid w:val="00C92D03"/>
    <w:rsid w:val="00C9319C"/>
    <w:rsid w:val="00C9435D"/>
    <w:rsid w:val="00C94DF2"/>
    <w:rsid w:val="00C96741"/>
    <w:rsid w:val="00CA2D1B"/>
    <w:rsid w:val="00CA375D"/>
    <w:rsid w:val="00CA662A"/>
    <w:rsid w:val="00CA7AFD"/>
    <w:rsid w:val="00CA7C3C"/>
    <w:rsid w:val="00CB0113"/>
    <w:rsid w:val="00CB0189"/>
    <w:rsid w:val="00CB0BA2"/>
    <w:rsid w:val="00CB1A42"/>
    <w:rsid w:val="00CB1B0C"/>
    <w:rsid w:val="00CB2C0B"/>
    <w:rsid w:val="00CB517D"/>
    <w:rsid w:val="00CC038D"/>
    <w:rsid w:val="00CC08DB"/>
    <w:rsid w:val="00CC11D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4E16"/>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3F77"/>
    <w:rsid w:val="00E2552F"/>
    <w:rsid w:val="00E3137A"/>
    <w:rsid w:val="00E32CCF"/>
    <w:rsid w:val="00E34A98"/>
    <w:rsid w:val="00E35D1E"/>
    <w:rsid w:val="00E364F9"/>
    <w:rsid w:val="00E365FA"/>
    <w:rsid w:val="00E36789"/>
    <w:rsid w:val="00E41436"/>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28F8"/>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4B5F"/>
    <w:rsid w:val="00F65893"/>
    <w:rsid w:val="00F66A4A"/>
    <w:rsid w:val="00F71E22"/>
    <w:rsid w:val="00F72142"/>
    <w:rsid w:val="00F72AE7"/>
    <w:rsid w:val="00F753B6"/>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23D26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semiHidden="0"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353D57"/>
    <w:pPr>
      <w:widowControl w:val="0"/>
      <w:adjustRightInd w:val="0"/>
      <w:spacing w:line="400" w:lineRule="exact"/>
      <w:jc w:val="both"/>
    </w:pPr>
    <w:rPr>
      <w:kern w:val="2"/>
      <w:sz w:val="21"/>
      <w:szCs w:val="21"/>
    </w:rPr>
  </w:style>
  <w:style w:type="paragraph" w:styleId="1">
    <w:name w:val="heading 1"/>
    <w:basedOn w:val="afff5"/>
    <w:next w:val="afff5"/>
    <w:link w:val="1Char"/>
    <w:qFormat/>
    <w:rsid w:val="00353D57"/>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353D57"/>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353D57"/>
    <w:pPr>
      <w:keepNext/>
      <w:keepLines/>
      <w:spacing w:before="260" w:after="260" w:line="416" w:lineRule="auto"/>
      <w:outlineLvl w:val="2"/>
    </w:pPr>
    <w:rPr>
      <w:b/>
      <w:bCs/>
      <w:sz w:val="32"/>
      <w:szCs w:val="32"/>
    </w:rPr>
  </w:style>
  <w:style w:type="paragraph" w:styleId="4">
    <w:name w:val="heading 4"/>
    <w:basedOn w:val="afff5"/>
    <w:next w:val="afff5"/>
    <w:link w:val="4Char"/>
    <w:qFormat/>
    <w:rsid w:val="00353D57"/>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353D57"/>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353D57"/>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353D57"/>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353D57"/>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353D57"/>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353D57"/>
    <w:pPr>
      <w:tabs>
        <w:tab w:val="right" w:leader="dot" w:pos="9344"/>
      </w:tabs>
      <w:spacing w:line="300" w:lineRule="exact"/>
      <w:ind w:left="1259"/>
    </w:pPr>
    <w:rPr>
      <w:rFonts w:ascii="宋体"/>
    </w:rPr>
  </w:style>
  <w:style w:type="paragraph" w:styleId="afff9">
    <w:name w:val="Normal Indent"/>
    <w:basedOn w:val="afff5"/>
    <w:rsid w:val="00353D57"/>
    <w:pPr>
      <w:ind w:firstLine="420"/>
    </w:pPr>
  </w:style>
  <w:style w:type="paragraph" w:styleId="afffa">
    <w:name w:val="Document Map"/>
    <w:basedOn w:val="afff5"/>
    <w:link w:val="Char"/>
    <w:uiPriority w:val="99"/>
    <w:semiHidden/>
    <w:unhideWhenUsed/>
    <w:rsid w:val="00353D57"/>
    <w:rPr>
      <w:rFonts w:ascii="宋体"/>
      <w:sz w:val="18"/>
      <w:szCs w:val="18"/>
    </w:rPr>
  </w:style>
  <w:style w:type="paragraph" w:styleId="afffb">
    <w:name w:val="Body Text"/>
    <w:basedOn w:val="afff5"/>
    <w:link w:val="Char0"/>
    <w:rsid w:val="00353D57"/>
    <w:pPr>
      <w:spacing w:after="120"/>
    </w:pPr>
  </w:style>
  <w:style w:type="paragraph" w:styleId="50">
    <w:name w:val="toc 5"/>
    <w:basedOn w:val="afff5"/>
    <w:next w:val="afff5"/>
    <w:uiPriority w:val="39"/>
    <w:unhideWhenUsed/>
    <w:rsid w:val="00353D57"/>
    <w:pPr>
      <w:ind w:left="839"/>
    </w:pPr>
    <w:rPr>
      <w:rFonts w:ascii="宋体"/>
    </w:rPr>
  </w:style>
  <w:style w:type="paragraph" w:styleId="30">
    <w:name w:val="toc 3"/>
    <w:basedOn w:val="afff5"/>
    <w:next w:val="afff5"/>
    <w:uiPriority w:val="39"/>
    <w:unhideWhenUsed/>
    <w:rsid w:val="00353D57"/>
    <w:pPr>
      <w:spacing w:line="300" w:lineRule="exact"/>
      <w:ind w:left="420"/>
    </w:pPr>
    <w:rPr>
      <w:rFonts w:ascii="宋体"/>
    </w:rPr>
  </w:style>
  <w:style w:type="paragraph" w:styleId="afffc">
    <w:name w:val="Balloon Text"/>
    <w:basedOn w:val="afff5"/>
    <w:link w:val="Char1"/>
    <w:uiPriority w:val="99"/>
    <w:semiHidden/>
    <w:unhideWhenUsed/>
    <w:qFormat/>
    <w:rsid w:val="00353D57"/>
    <w:rPr>
      <w:sz w:val="18"/>
      <w:szCs w:val="18"/>
    </w:rPr>
  </w:style>
  <w:style w:type="paragraph" w:styleId="afffd">
    <w:name w:val="footer"/>
    <w:basedOn w:val="afff5"/>
    <w:link w:val="Char2"/>
    <w:uiPriority w:val="99"/>
    <w:qFormat/>
    <w:rsid w:val="00353D57"/>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353D57"/>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353D57"/>
    <w:rPr>
      <w:rFonts w:ascii="宋体"/>
    </w:rPr>
  </w:style>
  <w:style w:type="paragraph" w:styleId="40">
    <w:name w:val="toc 4"/>
    <w:basedOn w:val="afff5"/>
    <w:next w:val="afff5"/>
    <w:uiPriority w:val="39"/>
    <w:unhideWhenUsed/>
    <w:rsid w:val="00353D57"/>
    <w:pPr>
      <w:tabs>
        <w:tab w:val="right" w:leader="dot" w:pos="9344"/>
      </w:tabs>
      <w:spacing w:line="300" w:lineRule="exact"/>
      <w:ind w:left="629"/>
    </w:pPr>
    <w:rPr>
      <w:rFonts w:ascii="宋体"/>
    </w:rPr>
  </w:style>
  <w:style w:type="paragraph" w:styleId="affff">
    <w:name w:val="footnote text"/>
    <w:basedOn w:val="afff5"/>
    <w:next w:val="afff5"/>
    <w:link w:val="Char4"/>
    <w:semiHidden/>
    <w:rsid w:val="00353D57"/>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353D57"/>
    <w:pPr>
      <w:spacing w:line="300" w:lineRule="exact"/>
      <w:ind w:left="1049"/>
    </w:pPr>
    <w:rPr>
      <w:rFonts w:ascii="宋体"/>
    </w:rPr>
  </w:style>
  <w:style w:type="paragraph" w:styleId="affff0">
    <w:name w:val="table of figures"/>
    <w:basedOn w:val="afff5"/>
    <w:next w:val="afff5"/>
    <w:semiHidden/>
    <w:rsid w:val="00353D57"/>
    <w:pPr>
      <w:adjustRightInd/>
      <w:spacing w:line="240" w:lineRule="auto"/>
      <w:jc w:val="left"/>
    </w:pPr>
    <w:rPr>
      <w:szCs w:val="24"/>
    </w:rPr>
  </w:style>
  <w:style w:type="paragraph" w:styleId="23">
    <w:name w:val="toc 2"/>
    <w:basedOn w:val="afff5"/>
    <w:next w:val="afff5"/>
    <w:uiPriority w:val="39"/>
    <w:unhideWhenUsed/>
    <w:rsid w:val="00353D57"/>
    <w:pPr>
      <w:tabs>
        <w:tab w:val="right" w:leader="dot" w:pos="9344"/>
      </w:tabs>
      <w:spacing w:line="300" w:lineRule="exact"/>
      <w:ind w:left="210"/>
    </w:pPr>
    <w:rPr>
      <w:rFonts w:ascii="宋体"/>
    </w:rPr>
  </w:style>
  <w:style w:type="paragraph" w:styleId="affff1">
    <w:name w:val="Title"/>
    <w:basedOn w:val="afff5"/>
    <w:link w:val="Char5"/>
    <w:qFormat/>
    <w:rsid w:val="00353D57"/>
    <w:pPr>
      <w:spacing w:before="240" w:after="60"/>
      <w:jc w:val="center"/>
      <w:outlineLvl w:val="0"/>
    </w:pPr>
    <w:rPr>
      <w:rFonts w:ascii="Arial" w:hAnsi="Arial" w:cs="Arial"/>
      <w:b/>
      <w:bCs/>
      <w:sz w:val="32"/>
      <w:szCs w:val="32"/>
    </w:rPr>
  </w:style>
  <w:style w:type="table" w:styleId="affff2">
    <w:name w:val="Table Grid"/>
    <w:basedOn w:val="afff7"/>
    <w:uiPriority w:val="39"/>
    <w:rsid w:val="00353D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353D57"/>
    <w:rPr>
      <w:b/>
      <w:bCs/>
    </w:rPr>
  </w:style>
  <w:style w:type="character" w:styleId="affff4">
    <w:name w:val="page number"/>
    <w:rsid w:val="00353D57"/>
    <w:rPr>
      <w:rFonts w:ascii="宋体" w:eastAsia="宋体" w:hAnsi="Times New Roman"/>
      <w:sz w:val="18"/>
    </w:rPr>
  </w:style>
  <w:style w:type="character" w:styleId="affff5">
    <w:name w:val="Emphasis"/>
    <w:uiPriority w:val="20"/>
    <w:qFormat/>
    <w:rsid w:val="00353D57"/>
    <w:rPr>
      <w:i/>
      <w:iCs/>
    </w:rPr>
  </w:style>
  <w:style w:type="character" w:styleId="affff6">
    <w:name w:val="Hyperlink"/>
    <w:uiPriority w:val="99"/>
    <w:rsid w:val="00353D57"/>
    <w:rPr>
      <w:rFonts w:ascii="宋体" w:eastAsia="宋体" w:hAnsi="Times New Roman"/>
      <w:color w:val="auto"/>
      <w:spacing w:val="0"/>
      <w:w w:val="100"/>
      <w:position w:val="0"/>
      <w:sz w:val="21"/>
      <w:u w:val="none"/>
      <w:vertAlign w:val="baseline"/>
    </w:rPr>
  </w:style>
  <w:style w:type="character" w:styleId="affff7">
    <w:name w:val="footnote reference"/>
    <w:semiHidden/>
    <w:rsid w:val="00353D57"/>
    <w:rPr>
      <w:rFonts w:ascii="宋体" w:eastAsia="宋体" w:hAnsi="宋体" w:cs="Times New Roman"/>
      <w:spacing w:val="0"/>
      <w:sz w:val="18"/>
      <w:vertAlign w:val="superscript"/>
    </w:rPr>
  </w:style>
  <w:style w:type="character" w:customStyle="1" w:styleId="1Char">
    <w:name w:val="标题 1 Char"/>
    <w:link w:val="1"/>
    <w:qFormat/>
    <w:rsid w:val="00353D57"/>
    <w:rPr>
      <w:rFonts w:ascii="Times New Roman" w:eastAsia="宋体" w:hAnsi="Times New Roman" w:cs="Times New Roman"/>
      <w:b/>
      <w:bCs/>
      <w:kern w:val="44"/>
      <w:sz w:val="44"/>
      <w:szCs w:val="44"/>
    </w:rPr>
  </w:style>
  <w:style w:type="character" w:customStyle="1" w:styleId="2Char">
    <w:name w:val="标题 2 Char"/>
    <w:link w:val="22"/>
    <w:qFormat/>
    <w:rsid w:val="00353D57"/>
    <w:rPr>
      <w:rFonts w:ascii="Arial" w:eastAsia="黑体" w:hAnsi="Arial" w:cs="Times New Roman"/>
      <w:b/>
      <w:bCs/>
      <w:sz w:val="32"/>
      <w:szCs w:val="32"/>
    </w:rPr>
  </w:style>
  <w:style w:type="character" w:customStyle="1" w:styleId="3Char">
    <w:name w:val="标题 3 Char"/>
    <w:link w:val="3"/>
    <w:qFormat/>
    <w:rsid w:val="00353D57"/>
    <w:rPr>
      <w:rFonts w:ascii="Times New Roman" w:eastAsia="宋体" w:hAnsi="Times New Roman" w:cs="Times New Roman"/>
      <w:b/>
      <w:bCs/>
      <w:sz w:val="32"/>
      <w:szCs w:val="32"/>
    </w:rPr>
  </w:style>
  <w:style w:type="character" w:customStyle="1" w:styleId="4Char">
    <w:name w:val="标题 4 Char"/>
    <w:link w:val="4"/>
    <w:qFormat/>
    <w:rsid w:val="00353D57"/>
    <w:rPr>
      <w:rFonts w:ascii="Arial" w:eastAsia="黑体" w:hAnsi="Arial" w:cs="Times New Roman"/>
      <w:b/>
      <w:bCs/>
      <w:sz w:val="28"/>
      <w:szCs w:val="28"/>
    </w:rPr>
  </w:style>
  <w:style w:type="character" w:customStyle="1" w:styleId="5Char">
    <w:name w:val="标题 5 Char"/>
    <w:link w:val="5"/>
    <w:qFormat/>
    <w:rsid w:val="00353D57"/>
    <w:rPr>
      <w:rFonts w:ascii="Times New Roman" w:eastAsia="宋体" w:hAnsi="Times New Roman" w:cs="Times New Roman"/>
      <w:b/>
      <w:bCs/>
      <w:sz w:val="28"/>
      <w:szCs w:val="28"/>
    </w:rPr>
  </w:style>
  <w:style w:type="character" w:customStyle="1" w:styleId="6Char">
    <w:name w:val="标题 6 Char"/>
    <w:link w:val="6"/>
    <w:qFormat/>
    <w:rsid w:val="00353D57"/>
    <w:rPr>
      <w:rFonts w:ascii="Arial" w:eastAsia="黑体" w:hAnsi="Arial" w:cs="Times New Roman"/>
      <w:b/>
      <w:bCs/>
      <w:sz w:val="24"/>
      <w:szCs w:val="24"/>
    </w:rPr>
  </w:style>
  <w:style w:type="character" w:customStyle="1" w:styleId="7Char">
    <w:name w:val="标题 7 Char"/>
    <w:link w:val="7"/>
    <w:qFormat/>
    <w:rsid w:val="00353D57"/>
    <w:rPr>
      <w:rFonts w:ascii="Times New Roman" w:eastAsia="宋体" w:hAnsi="Times New Roman" w:cs="Times New Roman"/>
      <w:b/>
      <w:bCs/>
      <w:sz w:val="24"/>
      <w:szCs w:val="24"/>
    </w:rPr>
  </w:style>
  <w:style w:type="character" w:customStyle="1" w:styleId="8Char">
    <w:name w:val="标题 8 Char"/>
    <w:link w:val="8"/>
    <w:qFormat/>
    <w:rsid w:val="00353D57"/>
    <w:rPr>
      <w:rFonts w:ascii="Arial" w:eastAsia="黑体" w:hAnsi="Arial" w:cs="Times New Roman"/>
      <w:sz w:val="24"/>
      <w:szCs w:val="24"/>
    </w:rPr>
  </w:style>
  <w:style w:type="character" w:customStyle="1" w:styleId="9Char">
    <w:name w:val="标题 9 Char"/>
    <w:link w:val="9"/>
    <w:qFormat/>
    <w:rsid w:val="00353D57"/>
    <w:rPr>
      <w:rFonts w:ascii="Arial" w:eastAsia="黑体" w:hAnsi="Arial" w:cs="Times New Roman"/>
      <w:szCs w:val="21"/>
    </w:rPr>
  </w:style>
  <w:style w:type="character" w:customStyle="1" w:styleId="Char3">
    <w:name w:val="页眉 Char"/>
    <w:link w:val="afffe"/>
    <w:uiPriority w:val="99"/>
    <w:qFormat/>
    <w:rsid w:val="00353D57"/>
    <w:rPr>
      <w:rFonts w:ascii="Times New Roman" w:eastAsia="宋体" w:hAnsi="Times New Roman" w:cs="Times New Roman"/>
      <w:sz w:val="18"/>
      <w:szCs w:val="18"/>
    </w:rPr>
  </w:style>
  <w:style w:type="character" w:customStyle="1" w:styleId="Char2">
    <w:name w:val="页脚 Char"/>
    <w:link w:val="afffd"/>
    <w:uiPriority w:val="99"/>
    <w:qFormat/>
    <w:rsid w:val="00353D57"/>
    <w:rPr>
      <w:rFonts w:ascii="宋体" w:eastAsia="宋体" w:hAnsi="Times New Roman" w:cs="Times New Roman"/>
      <w:sz w:val="18"/>
      <w:szCs w:val="18"/>
    </w:rPr>
  </w:style>
  <w:style w:type="character" w:customStyle="1" w:styleId="Char1">
    <w:name w:val="批注框文本 Char"/>
    <w:link w:val="afffc"/>
    <w:uiPriority w:val="99"/>
    <w:semiHidden/>
    <w:qFormat/>
    <w:rsid w:val="00353D57"/>
    <w:rPr>
      <w:sz w:val="18"/>
      <w:szCs w:val="18"/>
    </w:rPr>
  </w:style>
  <w:style w:type="paragraph" w:styleId="affff8">
    <w:name w:val="Quote"/>
    <w:basedOn w:val="afff5"/>
    <w:next w:val="afff5"/>
    <w:link w:val="Char6"/>
    <w:uiPriority w:val="29"/>
    <w:qFormat/>
    <w:rsid w:val="00353D57"/>
    <w:rPr>
      <w:i/>
      <w:iCs/>
      <w:color w:val="000000"/>
    </w:rPr>
  </w:style>
  <w:style w:type="character" w:customStyle="1" w:styleId="Char6">
    <w:name w:val="引用 Char"/>
    <w:link w:val="affff8"/>
    <w:uiPriority w:val="29"/>
    <w:qFormat/>
    <w:rsid w:val="00353D57"/>
    <w:rPr>
      <w:i/>
      <w:iCs/>
      <w:color w:val="000000"/>
    </w:rPr>
  </w:style>
  <w:style w:type="character" w:customStyle="1" w:styleId="Char5">
    <w:name w:val="标题 Char"/>
    <w:link w:val="affff1"/>
    <w:qFormat/>
    <w:rsid w:val="00353D57"/>
    <w:rPr>
      <w:rFonts w:ascii="Arial" w:eastAsia="宋体" w:hAnsi="Arial" w:cs="Arial"/>
      <w:b/>
      <w:bCs/>
      <w:sz w:val="32"/>
      <w:szCs w:val="32"/>
    </w:rPr>
  </w:style>
  <w:style w:type="paragraph" w:customStyle="1" w:styleId="affff9">
    <w:name w:val="标准标志"/>
    <w:next w:val="afff5"/>
    <w:qFormat/>
    <w:rsid w:val="00353D57"/>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rsid w:val="00353D5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rsid w:val="00353D57"/>
    <w:pPr>
      <w:ind w:left="227"/>
    </w:pPr>
    <w:rPr>
      <w:rFonts w:ascii="宋体" w:hAnsi="Times New Roman"/>
      <w:sz w:val="18"/>
    </w:rPr>
  </w:style>
  <w:style w:type="paragraph" w:customStyle="1" w:styleId="affffc">
    <w:name w:val="标准文件_页脚奇数页"/>
    <w:rsid w:val="00353D57"/>
    <w:pPr>
      <w:ind w:right="227"/>
      <w:jc w:val="right"/>
    </w:pPr>
    <w:rPr>
      <w:rFonts w:ascii="宋体" w:hAnsi="Times New Roman"/>
      <w:sz w:val="18"/>
    </w:rPr>
  </w:style>
  <w:style w:type="paragraph" w:customStyle="1" w:styleId="affffd">
    <w:name w:val="标准书眉一"/>
    <w:rsid w:val="00353D57"/>
    <w:pPr>
      <w:jc w:val="both"/>
    </w:pPr>
    <w:rPr>
      <w:rFonts w:ascii="Times New Roman" w:hAnsi="Times New Roman"/>
    </w:rPr>
  </w:style>
  <w:style w:type="paragraph" w:customStyle="1" w:styleId="ICS">
    <w:name w:val="标准文件_ICS"/>
    <w:basedOn w:val="afff5"/>
    <w:rsid w:val="00353D57"/>
    <w:pPr>
      <w:spacing w:line="0" w:lineRule="atLeast"/>
    </w:pPr>
    <w:rPr>
      <w:rFonts w:ascii="黑体" w:eastAsia="黑体" w:hAnsi="宋体"/>
    </w:rPr>
  </w:style>
  <w:style w:type="paragraph" w:customStyle="1" w:styleId="affffe">
    <w:name w:val="标准文件_标准正文"/>
    <w:basedOn w:val="afff5"/>
    <w:next w:val="afffff"/>
    <w:rsid w:val="00353D57"/>
    <w:pPr>
      <w:snapToGrid w:val="0"/>
      <w:ind w:firstLineChars="200" w:firstLine="200"/>
    </w:pPr>
    <w:rPr>
      <w:kern w:val="0"/>
    </w:rPr>
  </w:style>
  <w:style w:type="paragraph" w:customStyle="1" w:styleId="afffff">
    <w:name w:val="标准文件_段"/>
    <w:link w:val="Char7"/>
    <w:rsid w:val="00353D57"/>
    <w:pPr>
      <w:autoSpaceDE w:val="0"/>
      <w:autoSpaceDN w:val="0"/>
      <w:ind w:firstLineChars="200" w:firstLine="200"/>
      <w:jc w:val="both"/>
    </w:pPr>
    <w:rPr>
      <w:rFonts w:ascii="宋体" w:hAnsi="Times New Roman"/>
      <w:sz w:val="21"/>
    </w:rPr>
  </w:style>
  <w:style w:type="paragraph" w:customStyle="1" w:styleId="afffff0">
    <w:name w:val="标准文件_版本"/>
    <w:basedOn w:val="affffe"/>
    <w:rsid w:val="00353D57"/>
    <w:pPr>
      <w:adjustRightInd/>
      <w:snapToGrid/>
      <w:ind w:firstLineChars="0" w:firstLine="0"/>
    </w:pPr>
    <w:rPr>
      <w:rFonts w:ascii="宋体" w:hAnsi="宋体"/>
      <w:kern w:val="2"/>
    </w:rPr>
  </w:style>
  <w:style w:type="paragraph" w:customStyle="1" w:styleId="afffff1">
    <w:name w:val="标准文件_标准部门"/>
    <w:basedOn w:val="afff5"/>
    <w:rsid w:val="00353D57"/>
    <w:pPr>
      <w:jc w:val="center"/>
    </w:pPr>
    <w:rPr>
      <w:rFonts w:ascii="黑体" w:eastAsia="黑体"/>
      <w:kern w:val="0"/>
      <w:sz w:val="44"/>
    </w:rPr>
  </w:style>
  <w:style w:type="paragraph" w:customStyle="1" w:styleId="afffff2">
    <w:name w:val="标准文件_标准代替"/>
    <w:basedOn w:val="afff5"/>
    <w:next w:val="afff5"/>
    <w:rsid w:val="00353D57"/>
    <w:pPr>
      <w:spacing w:line="310" w:lineRule="exact"/>
      <w:jc w:val="right"/>
    </w:pPr>
    <w:rPr>
      <w:rFonts w:ascii="宋体" w:hAnsi="宋体"/>
      <w:kern w:val="0"/>
    </w:rPr>
  </w:style>
  <w:style w:type="paragraph" w:customStyle="1" w:styleId="afffff3">
    <w:name w:val="标准文件_标准名称标题"/>
    <w:basedOn w:val="afff5"/>
    <w:next w:val="afff5"/>
    <w:rsid w:val="00353D57"/>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rsid w:val="00353D57"/>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rsid w:val="00353D57"/>
    <w:pPr>
      <w:jc w:val="left"/>
    </w:pPr>
  </w:style>
  <w:style w:type="paragraph" w:customStyle="1" w:styleId="afffff6">
    <w:name w:val="标准文件_参考文献标题"/>
    <w:basedOn w:val="afff5"/>
    <w:next w:val="afff5"/>
    <w:rsid w:val="00353D57"/>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353D57"/>
    <w:pPr>
      <w:numPr>
        <w:numId w:val="1"/>
      </w:numPr>
    </w:pPr>
    <w:rPr>
      <w:rFonts w:ascii="宋体" w:hAnsi="Times New Roman"/>
    </w:rPr>
  </w:style>
  <w:style w:type="paragraph" w:customStyle="1" w:styleId="affe">
    <w:name w:val="标准文件_二级条标题"/>
    <w:next w:val="afffff"/>
    <w:rsid w:val="00353D57"/>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rsid w:val="00353D57"/>
    <w:rPr>
      <w:rFonts w:ascii="黑体" w:eastAsia="黑体"/>
      <w:spacing w:val="0"/>
      <w:w w:val="100"/>
      <w:position w:val="3"/>
      <w:sz w:val="28"/>
    </w:rPr>
  </w:style>
  <w:style w:type="paragraph" w:customStyle="1" w:styleId="ad">
    <w:name w:val="标准文件_方框数字列项"/>
    <w:basedOn w:val="afffff"/>
    <w:rsid w:val="00353D57"/>
    <w:pPr>
      <w:numPr>
        <w:numId w:val="3"/>
      </w:numPr>
      <w:ind w:firstLineChars="0" w:firstLine="0"/>
    </w:pPr>
  </w:style>
  <w:style w:type="paragraph" w:customStyle="1" w:styleId="afffff8">
    <w:name w:val="标准文件_封面标准编号"/>
    <w:basedOn w:val="afff5"/>
    <w:next w:val="afffff2"/>
    <w:rsid w:val="00353D57"/>
    <w:pPr>
      <w:spacing w:line="310" w:lineRule="exact"/>
      <w:jc w:val="right"/>
    </w:pPr>
    <w:rPr>
      <w:rFonts w:ascii="黑体" w:eastAsia="黑体"/>
      <w:kern w:val="0"/>
      <w:sz w:val="28"/>
    </w:rPr>
  </w:style>
  <w:style w:type="paragraph" w:customStyle="1" w:styleId="afffff9">
    <w:name w:val="标准文件_封面标准分类号"/>
    <w:basedOn w:val="afff5"/>
    <w:rsid w:val="00353D57"/>
    <w:rPr>
      <w:rFonts w:ascii="黑体" w:eastAsia="黑体"/>
      <w:b/>
      <w:kern w:val="0"/>
      <w:sz w:val="28"/>
    </w:rPr>
  </w:style>
  <w:style w:type="paragraph" w:customStyle="1" w:styleId="afffffa">
    <w:name w:val="标准文件_封面标准名称"/>
    <w:basedOn w:val="afff5"/>
    <w:rsid w:val="00353D57"/>
    <w:pPr>
      <w:spacing w:line="240" w:lineRule="auto"/>
      <w:jc w:val="center"/>
    </w:pPr>
    <w:rPr>
      <w:rFonts w:ascii="黑体" w:eastAsia="黑体"/>
      <w:kern w:val="0"/>
      <w:sz w:val="52"/>
    </w:rPr>
  </w:style>
  <w:style w:type="paragraph" w:customStyle="1" w:styleId="afffffb">
    <w:name w:val="标准文件_封面标准英文名称"/>
    <w:basedOn w:val="afff5"/>
    <w:rsid w:val="00353D57"/>
    <w:pPr>
      <w:spacing w:line="240" w:lineRule="auto"/>
      <w:jc w:val="center"/>
    </w:pPr>
    <w:rPr>
      <w:rFonts w:ascii="黑体" w:eastAsia="黑体"/>
      <w:b/>
      <w:sz w:val="28"/>
    </w:rPr>
  </w:style>
  <w:style w:type="paragraph" w:customStyle="1" w:styleId="afffffc">
    <w:name w:val="标准文件_封面发布日期"/>
    <w:basedOn w:val="afff5"/>
    <w:rsid w:val="00353D57"/>
    <w:pPr>
      <w:spacing w:line="310" w:lineRule="exact"/>
    </w:pPr>
    <w:rPr>
      <w:rFonts w:ascii="黑体" w:eastAsia="黑体"/>
      <w:kern w:val="0"/>
      <w:sz w:val="28"/>
    </w:rPr>
  </w:style>
  <w:style w:type="paragraph" w:customStyle="1" w:styleId="afffffd">
    <w:name w:val="标准文件_封面密级"/>
    <w:basedOn w:val="afff5"/>
    <w:rsid w:val="00353D57"/>
    <w:rPr>
      <w:rFonts w:eastAsia="黑体"/>
      <w:sz w:val="32"/>
    </w:rPr>
  </w:style>
  <w:style w:type="paragraph" w:customStyle="1" w:styleId="afffffe">
    <w:name w:val="标准文件_封面实施日期"/>
    <w:basedOn w:val="afff5"/>
    <w:rsid w:val="00353D57"/>
    <w:pPr>
      <w:spacing w:line="310" w:lineRule="exact"/>
      <w:jc w:val="right"/>
    </w:pPr>
    <w:rPr>
      <w:rFonts w:ascii="黑体" w:eastAsia="黑体"/>
      <w:sz w:val="28"/>
    </w:rPr>
  </w:style>
  <w:style w:type="paragraph" w:customStyle="1" w:styleId="affffff">
    <w:name w:val="标准文件_封面抬头"/>
    <w:basedOn w:val="afffff"/>
    <w:rsid w:val="00353D57"/>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353D57"/>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rsid w:val="00353D57"/>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rsid w:val="00353D57"/>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rsid w:val="00353D57"/>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353D57"/>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rsid w:val="00353D57"/>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rsid w:val="00353D57"/>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rsid w:val="00353D57"/>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rsid w:val="00353D57"/>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rsid w:val="00353D57"/>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sid w:val="00353D57"/>
    <w:rPr>
      <w:rFonts w:ascii="Times New Roman" w:eastAsia="宋体" w:hAnsi="Times New Roman" w:cs="Times New Roman"/>
      <w:szCs w:val="20"/>
    </w:rPr>
  </w:style>
  <w:style w:type="paragraph" w:customStyle="1" w:styleId="affffff1">
    <w:name w:val="标准文件_附录章标题"/>
    <w:next w:val="afffff"/>
    <w:rsid w:val="00353D57"/>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rsid w:val="00353D57"/>
    <w:pPr>
      <w:ind w:leftChars="200" w:left="488" w:hangingChars="290" w:hanging="289"/>
    </w:pPr>
  </w:style>
  <w:style w:type="paragraph" w:customStyle="1" w:styleId="a6">
    <w:name w:val="标准文件_前言、引言标题"/>
    <w:next w:val="afff5"/>
    <w:rsid w:val="00353D57"/>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rsid w:val="00353D57"/>
    <w:pPr>
      <w:spacing w:line="460" w:lineRule="exact"/>
    </w:pPr>
  </w:style>
  <w:style w:type="paragraph" w:customStyle="1" w:styleId="affffff4">
    <w:name w:val="标准文件_目录标题"/>
    <w:basedOn w:val="afff5"/>
    <w:rsid w:val="00353D57"/>
    <w:pPr>
      <w:spacing w:afterLines="150" w:line="240" w:lineRule="auto"/>
      <w:jc w:val="center"/>
    </w:pPr>
    <w:rPr>
      <w:rFonts w:ascii="黑体" w:eastAsia="黑体"/>
      <w:sz w:val="32"/>
    </w:rPr>
  </w:style>
  <w:style w:type="paragraph" w:customStyle="1" w:styleId="af1">
    <w:name w:val="标准文件_破折号列项"/>
    <w:rsid w:val="00353D57"/>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353D57"/>
    <w:pPr>
      <w:numPr>
        <w:numId w:val="10"/>
      </w:numPr>
      <w:ind w:left="0" w:firstLine="200"/>
    </w:pPr>
  </w:style>
  <w:style w:type="paragraph" w:customStyle="1" w:styleId="afff">
    <w:name w:val="标准文件_三级条标题"/>
    <w:basedOn w:val="affe"/>
    <w:next w:val="afffff"/>
    <w:rsid w:val="00353D57"/>
    <w:pPr>
      <w:widowControl/>
      <w:numPr>
        <w:ilvl w:val="4"/>
      </w:numPr>
      <w:outlineLvl w:val="3"/>
    </w:pPr>
  </w:style>
  <w:style w:type="character" w:customStyle="1" w:styleId="11">
    <w:name w:val="不明显参考1"/>
    <w:uiPriority w:val="31"/>
    <w:qFormat/>
    <w:rsid w:val="00353D57"/>
    <w:rPr>
      <w:smallCaps/>
      <w:color w:val="C0504D"/>
      <w:u w:val="single"/>
    </w:rPr>
  </w:style>
  <w:style w:type="paragraph" w:customStyle="1" w:styleId="affffff5">
    <w:name w:val="标准文件_示例后续"/>
    <w:basedOn w:val="afff5"/>
    <w:rsid w:val="00353D57"/>
    <w:pPr>
      <w:adjustRightInd/>
      <w:spacing w:line="240" w:lineRule="auto"/>
      <w:ind w:firstLineChars="200" w:firstLine="200"/>
    </w:pPr>
    <w:rPr>
      <w:sz w:val="18"/>
      <w:szCs w:val="24"/>
    </w:rPr>
  </w:style>
  <w:style w:type="paragraph" w:customStyle="1" w:styleId="aff9">
    <w:name w:val="标准文件_数字编号列项"/>
    <w:rsid w:val="00353D57"/>
    <w:pPr>
      <w:numPr>
        <w:numId w:val="11"/>
      </w:numPr>
      <w:jc w:val="both"/>
    </w:pPr>
    <w:rPr>
      <w:rFonts w:ascii="宋体" w:hAnsi="宋体"/>
      <w:sz w:val="21"/>
    </w:rPr>
  </w:style>
  <w:style w:type="paragraph" w:customStyle="1" w:styleId="afff0">
    <w:name w:val="标准文件_四级条标题"/>
    <w:next w:val="afffff"/>
    <w:rsid w:val="00353D57"/>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rsid w:val="00353D57"/>
    <w:rPr>
      <w:rFonts w:ascii="宋体" w:eastAsia="宋体" w:hAnsi="Times New Roman" w:cs="Times New Roman"/>
      <w:sz w:val="18"/>
      <w:szCs w:val="18"/>
    </w:rPr>
  </w:style>
  <w:style w:type="paragraph" w:customStyle="1" w:styleId="affffff6">
    <w:name w:val="标准文件_条文脚注"/>
    <w:basedOn w:val="affff"/>
    <w:rsid w:val="00353D57"/>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353D57"/>
    <w:pPr>
      <w:numPr>
        <w:numId w:val="12"/>
      </w:numPr>
      <w:spacing w:line="240" w:lineRule="auto"/>
      <w:jc w:val="left"/>
    </w:pPr>
    <w:rPr>
      <w:rFonts w:ascii="宋体" w:hAnsi="宋体"/>
      <w:sz w:val="18"/>
    </w:rPr>
  </w:style>
  <w:style w:type="character" w:customStyle="1" w:styleId="affffff7">
    <w:name w:val="标准文件_图表脚注内容"/>
    <w:rsid w:val="00353D57"/>
    <w:rPr>
      <w:rFonts w:ascii="宋体" w:eastAsia="宋体" w:hAnsi="宋体" w:cs="Times New Roman"/>
      <w:spacing w:val="0"/>
      <w:sz w:val="18"/>
      <w:vertAlign w:val="superscript"/>
    </w:rPr>
  </w:style>
  <w:style w:type="paragraph" w:customStyle="1" w:styleId="afff1">
    <w:name w:val="标准文件_五级条标题"/>
    <w:next w:val="afffff"/>
    <w:rsid w:val="00353D57"/>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353D57"/>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rsid w:val="00353D57"/>
    <w:pPr>
      <w:numPr>
        <w:ilvl w:val="2"/>
      </w:numPr>
      <w:spacing w:beforeLines="50" w:afterLines="50"/>
      <w:outlineLvl w:val="1"/>
    </w:pPr>
  </w:style>
  <w:style w:type="paragraph" w:customStyle="1" w:styleId="affffff8">
    <w:name w:val="标准文件_一致程度"/>
    <w:basedOn w:val="afff5"/>
    <w:rsid w:val="00353D57"/>
    <w:pPr>
      <w:spacing w:line="440" w:lineRule="exact"/>
      <w:jc w:val="center"/>
    </w:pPr>
    <w:rPr>
      <w:sz w:val="28"/>
    </w:rPr>
  </w:style>
  <w:style w:type="paragraph" w:customStyle="1" w:styleId="affffff9">
    <w:name w:val="标准文件_引言标题"/>
    <w:next w:val="afff5"/>
    <w:rsid w:val="00353D57"/>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rsid w:val="00353D57"/>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353D57"/>
    <w:pPr>
      <w:numPr>
        <w:ilvl w:val="1"/>
        <w:numId w:val="13"/>
      </w:numPr>
      <w:jc w:val="both"/>
    </w:pPr>
    <w:rPr>
      <w:rFonts w:ascii="宋体" w:hAnsi="Times New Roman"/>
      <w:sz w:val="21"/>
    </w:rPr>
  </w:style>
  <w:style w:type="paragraph" w:customStyle="1" w:styleId="af">
    <w:name w:val="标准文件_英文注："/>
    <w:basedOn w:val="afff5"/>
    <w:next w:val="afffff"/>
    <w:rsid w:val="00353D57"/>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353D57"/>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353D57"/>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rsid w:val="00353D57"/>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353D57"/>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353D57"/>
    <w:pPr>
      <w:numPr>
        <w:numId w:val="18"/>
      </w:numPr>
      <w:jc w:val="center"/>
    </w:pPr>
    <w:rPr>
      <w:rFonts w:ascii="黑体" w:eastAsia="黑体" w:hAnsi="Times New Roman"/>
      <w:sz w:val="21"/>
    </w:rPr>
  </w:style>
  <w:style w:type="paragraph" w:customStyle="1" w:styleId="afb">
    <w:name w:val="标准文件_正文英文图标题"/>
    <w:next w:val="afffff"/>
    <w:rsid w:val="00353D57"/>
    <w:pPr>
      <w:numPr>
        <w:numId w:val="19"/>
      </w:numPr>
      <w:jc w:val="center"/>
    </w:pPr>
    <w:rPr>
      <w:rFonts w:ascii="黑体" w:eastAsia="黑体" w:hAnsi="Times New Roman"/>
      <w:sz w:val="21"/>
    </w:rPr>
  </w:style>
  <w:style w:type="paragraph" w:customStyle="1" w:styleId="af7">
    <w:name w:val="标准文件_编号列项（三级）"/>
    <w:rsid w:val="00353D57"/>
    <w:pPr>
      <w:numPr>
        <w:ilvl w:val="2"/>
        <w:numId w:val="13"/>
      </w:numPr>
    </w:pPr>
    <w:rPr>
      <w:rFonts w:ascii="宋体" w:hAnsi="Times New Roman"/>
      <w:sz w:val="21"/>
    </w:rPr>
  </w:style>
  <w:style w:type="paragraph" w:customStyle="1" w:styleId="a1">
    <w:name w:val="二级无标题条"/>
    <w:basedOn w:val="afff5"/>
    <w:rsid w:val="00353D57"/>
    <w:pPr>
      <w:numPr>
        <w:ilvl w:val="3"/>
        <w:numId w:val="20"/>
      </w:numPr>
      <w:adjustRightInd/>
      <w:spacing w:line="240" w:lineRule="auto"/>
    </w:pPr>
    <w:rPr>
      <w:rFonts w:ascii="宋体" w:hAnsi="宋体"/>
      <w:szCs w:val="24"/>
    </w:rPr>
  </w:style>
  <w:style w:type="paragraph" w:customStyle="1" w:styleId="affffffc">
    <w:name w:val="发布部门"/>
    <w:next w:val="afffff"/>
    <w:rsid w:val="00353D57"/>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353D57"/>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rsid w:val="00353D57"/>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353D57"/>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353D57"/>
    <w:pPr>
      <w:spacing w:before="180" w:line="180" w:lineRule="exact"/>
      <w:jc w:val="center"/>
    </w:pPr>
    <w:rPr>
      <w:rFonts w:ascii="宋体" w:hAnsi="Times New Roman"/>
      <w:sz w:val="21"/>
    </w:rPr>
  </w:style>
  <w:style w:type="paragraph" w:customStyle="1" w:styleId="afffffff1">
    <w:name w:val="封面标准文稿类别"/>
    <w:rsid w:val="00353D57"/>
    <w:pPr>
      <w:spacing w:before="440" w:line="400" w:lineRule="exact"/>
      <w:jc w:val="center"/>
    </w:pPr>
    <w:rPr>
      <w:rFonts w:ascii="宋体" w:hAnsi="Times New Roman"/>
      <w:sz w:val="24"/>
    </w:rPr>
  </w:style>
  <w:style w:type="paragraph" w:customStyle="1" w:styleId="afffffff2">
    <w:name w:val="封面标准英文名称"/>
    <w:rsid w:val="00353D57"/>
    <w:pPr>
      <w:widowControl w:val="0"/>
      <w:spacing w:line="360" w:lineRule="exact"/>
      <w:jc w:val="center"/>
    </w:pPr>
    <w:rPr>
      <w:rFonts w:ascii="Times New Roman" w:hAnsi="Times New Roman"/>
      <w:sz w:val="28"/>
    </w:rPr>
  </w:style>
  <w:style w:type="paragraph" w:customStyle="1" w:styleId="afffffff3">
    <w:name w:val="封面一致性程度标识"/>
    <w:rsid w:val="00353D57"/>
    <w:pPr>
      <w:spacing w:before="440" w:line="440" w:lineRule="exact"/>
      <w:jc w:val="center"/>
    </w:pPr>
    <w:rPr>
      <w:rFonts w:ascii="Times New Roman" w:hAnsi="Times New Roman"/>
      <w:sz w:val="28"/>
    </w:rPr>
  </w:style>
  <w:style w:type="paragraph" w:customStyle="1" w:styleId="afffffff4">
    <w:name w:val="封面正文"/>
    <w:rsid w:val="00353D57"/>
    <w:pPr>
      <w:jc w:val="both"/>
    </w:pPr>
    <w:rPr>
      <w:rFonts w:ascii="Times New Roman" w:hAnsi="Times New Roman"/>
    </w:rPr>
  </w:style>
  <w:style w:type="paragraph" w:customStyle="1" w:styleId="afffffff5">
    <w:name w:val="附录二级无标题条"/>
    <w:basedOn w:val="afff5"/>
    <w:next w:val="afffff"/>
    <w:rsid w:val="00353D5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353D57"/>
    <w:pPr>
      <w:outlineLvl w:val="4"/>
    </w:pPr>
  </w:style>
  <w:style w:type="paragraph" w:customStyle="1" w:styleId="afffffff7">
    <w:name w:val="附录四级无标题条"/>
    <w:basedOn w:val="afffffff6"/>
    <w:next w:val="afffff"/>
    <w:rsid w:val="00353D57"/>
    <w:pPr>
      <w:outlineLvl w:val="5"/>
    </w:pPr>
  </w:style>
  <w:style w:type="paragraph" w:customStyle="1" w:styleId="afffffff8">
    <w:name w:val="附录图"/>
    <w:next w:val="afffff"/>
    <w:rsid w:val="00353D57"/>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353D57"/>
    <w:pPr>
      <w:numPr>
        <w:numId w:val="21"/>
      </w:numPr>
    </w:pPr>
    <w:rPr>
      <w:rFonts w:ascii="宋体" w:hAnsi="Times New Roman"/>
      <w:sz w:val="21"/>
    </w:rPr>
  </w:style>
  <w:style w:type="paragraph" w:customStyle="1" w:styleId="afffffff9">
    <w:name w:val="附录五级无标题条"/>
    <w:basedOn w:val="afffffff7"/>
    <w:next w:val="afffff"/>
    <w:rsid w:val="00353D57"/>
    <w:pPr>
      <w:outlineLvl w:val="6"/>
    </w:pPr>
  </w:style>
  <w:style w:type="paragraph" w:customStyle="1" w:styleId="afffffffa">
    <w:name w:val="附录性质"/>
    <w:basedOn w:val="afff5"/>
    <w:rsid w:val="00353D57"/>
    <w:pPr>
      <w:widowControl/>
      <w:adjustRightInd/>
      <w:jc w:val="center"/>
    </w:pPr>
    <w:rPr>
      <w:rFonts w:ascii="黑体" w:eastAsia="黑体"/>
    </w:rPr>
  </w:style>
  <w:style w:type="paragraph" w:customStyle="1" w:styleId="afffffffb">
    <w:name w:val="附录一级无标题条"/>
    <w:basedOn w:val="affffff1"/>
    <w:next w:val="afffff"/>
    <w:rsid w:val="00353D57"/>
    <w:pPr>
      <w:autoSpaceDN w:val="0"/>
      <w:outlineLvl w:val="2"/>
    </w:pPr>
    <w:rPr>
      <w:rFonts w:ascii="宋体" w:eastAsia="宋体" w:hAnsi="宋体"/>
    </w:rPr>
  </w:style>
  <w:style w:type="character" w:customStyle="1" w:styleId="afffffffc">
    <w:name w:val="个人答复风格"/>
    <w:rsid w:val="00353D57"/>
    <w:rPr>
      <w:rFonts w:ascii="Arial" w:eastAsia="宋体" w:hAnsi="Arial" w:cs="Arial"/>
      <w:color w:val="auto"/>
      <w:spacing w:val="0"/>
      <w:sz w:val="20"/>
    </w:rPr>
  </w:style>
  <w:style w:type="character" w:customStyle="1" w:styleId="afffffffd">
    <w:name w:val="个人撰写风格"/>
    <w:rsid w:val="00353D57"/>
    <w:rPr>
      <w:rFonts w:ascii="Arial" w:eastAsia="宋体" w:hAnsi="Arial" w:cs="Arial"/>
      <w:color w:val="auto"/>
      <w:spacing w:val="0"/>
      <w:sz w:val="20"/>
    </w:rPr>
  </w:style>
  <w:style w:type="paragraph" w:customStyle="1" w:styleId="afffffffe">
    <w:name w:val="脚注后续"/>
    <w:rsid w:val="00353D57"/>
    <w:pPr>
      <w:ind w:leftChars="350" w:left="350"/>
      <w:jc w:val="both"/>
    </w:pPr>
    <w:rPr>
      <w:rFonts w:ascii="宋体" w:hAnsi="Times New Roman"/>
      <w:sz w:val="18"/>
    </w:rPr>
  </w:style>
  <w:style w:type="paragraph" w:customStyle="1" w:styleId="afff4">
    <w:name w:val="列项——"/>
    <w:rsid w:val="00353D57"/>
    <w:pPr>
      <w:widowControl w:val="0"/>
      <w:numPr>
        <w:numId w:val="22"/>
      </w:numPr>
      <w:jc w:val="both"/>
    </w:pPr>
    <w:rPr>
      <w:rFonts w:ascii="宋体" w:hAnsi="宋体"/>
      <w:sz w:val="21"/>
    </w:rPr>
  </w:style>
  <w:style w:type="paragraph" w:customStyle="1" w:styleId="affffffff">
    <w:name w:val="列项·"/>
    <w:basedOn w:val="afffff"/>
    <w:rsid w:val="00353D57"/>
    <w:pPr>
      <w:tabs>
        <w:tab w:val="left" w:pos="840"/>
      </w:tabs>
    </w:pPr>
  </w:style>
  <w:style w:type="paragraph" w:customStyle="1" w:styleId="affffffff0">
    <w:name w:val="目次、索引正文"/>
    <w:rsid w:val="00353D57"/>
    <w:pPr>
      <w:spacing w:line="320" w:lineRule="exact"/>
      <w:jc w:val="both"/>
    </w:pPr>
    <w:rPr>
      <w:rFonts w:ascii="宋体" w:hAnsi="Times New Roman"/>
      <w:sz w:val="21"/>
    </w:rPr>
  </w:style>
  <w:style w:type="paragraph" w:customStyle="1" w:styleId="210">
    <w:name w:val="目录 21"/>
    <w:basedOn w:val="afff5"/>
    <w:next w:val="afff5"/>
    <w:semiHidden/>
    <w:rsid w:val="00353D57"/>
    <w:pPr>
      <w:adjustRightInd/>
      <w:spacing w:line="240" w:lineRule="auto"/>
      <w:jc w:val="left"/>
    </w:pPr>
    <w:rPr>
      <w:bCs/>
      <w:iCs/>
    </w:rPr>
  </w:style>
  <w:style w:type="paragraph" w:customStyle="1" w:styleId="31">
    <w:name w:val="目录 31"/>
    <w:basedOn w:val="afff5"/>
    <w:next w:val="afff5"/>
    <w:semiHidden/>
    <w:rsid w:val="00353D57"/>
    <w:pPr>
      <w:spacing w:line="240" w:lineRule="auto"/>
    </w:pPr>
    <w:rPr>
      <w:rFonts w:ascii="宋体" w:hAnsi="宋体"/>
      <w:iCs/>
    </w:rPr>
  </w:style>
  <w:style w:type="paragraph" w:customStyle="1" w:styleId="41">
    <w:name w:val="目录 41"/>
    <w:basedOn w:val="afff5"/>
    <w:next w:val="afff5"/>
    <w:semiHidden/>
    <w:rsid w:val="00353D57"/>
    <w:pPr>
      <w:adjustRightInd/>
      <w:spacing w:line="240" w:lineRule="auto"/>
      <w:jc w:val="left"/>
    </w:pPr>
  </w:style>
  <w:style w:type="paragraph" w:customStyle="1" w:styleId="51">
    <w:name w:val="目录 51"/>
    <w:basedOn w:val="afff5"/>
    <w:next w:val="afff5"/>
    <w:semiHidden/>
    <w:rsid w:val="00353D57"/>
    <w:pPr>
      <w:spacing w:line="240" w:lineRule="auto"/>
    </w:pPr>
    <w:rPr>
      <w:rFonts w:ascii="宋体" w:hAnsi="宋体"/>
    </w:rPr>
  </w:style>
  <w:style w:type="paragraph" w:customStyle="1" w:styleId="61">
    <w:name w:val="目录 61"/>
    <w:basedOn w:val="afff5"/>
    <w:next w:val="afff5"/>
    <w:semiHidden/>
    <w:rsid w:val="00353D57"/>
    <w:pPr>
      <w:adjustRightInd/>
      <w:spacing w:line="240" w:lineRule="auto"/>
      <w:jc w:val="left"/>
    </w:pPr>
  </w:style>
  <w:style w:type="paragraph" w:customStyle="1" w:styleId="71">
    <w:name w:val="目录 71"/>
    <w:basedOn w:val="61"/>
    <w:semiHidden/>
    <w:rsid w:val="00353D57"/>
    <w:pPr>
      <w:ind w:left="1260"/>
    </w:pPr>
  </w:style>
  <w:style w:type="paragraph" w:customStyle="1" w:styleId="81">
    <w:name w:val="目录 81"/>
    <w:basedOn w:val="71"/>
    <w:semiHidden/>
    <w:rsid w:val="00353D57"/>
    <w:pPr>
      <w:ind w:left="1470"/>
    </w:pPr>
  </w:style>
  <w:style w:type="paragraph" w:customStyle="1" w:styleId="91">
    <w:name w:val="目录 91"/>
    <w:basedOn w:val="81"/>
    <w:semiHidden/>
    <w:rsid w:val="00353D57"/>
    <w:pPr>
      <w:ind w:left="1680"/>
    </w:pPr>
  </w:style>
  <w:style w:type="paragraph" w:customStyle="1" w:styleId="affffffff1">
    <w:name w:val="其他标准称谓"/>
    <w:rsid w:val="00353D57"/>
    <w:pPr>
      <w:spacing w:line="0" w:lineRule="atLeast"/>
      <w:jc w:val="distribute"/>
    </w:pPr>
    <w:rPr>
      <w:rFonts w:ascii="黑体" w:eastAsia="黑体" w:hAnsi="宋体"/>
      <w:sz w:val="52"/>
    </w:rPr>
  </w:style>
  <w:style w:type="paragraph" w:customStyle="1" w:styleId="affffffff2">
    <w:name w:val="其他发布部门"/>
    <w:basedOn w:val="affffffc"/>
    <w:rsid w:val="00353D57"/>
    <w:pPr>
      <w:framePr w:wrap="around"/>
      <w:spacing w:line="0" w:lineRule="atLeast"/>
    </w:pPr>
    <w:rPr>
      <w:rFonts w:ascii="黑体" w:eastAsia="黑体"/>
      <w:b w:val="0"/>
    </w:rPr>
  </w:style>
  <w:style w:type="paragraph" w:customStyle="1" w:styleId="affb">
    <w:name w:val="前言标题"/>
    <w:next w:val="afff5"/>
    <w:rsid w:val="00353D57"/>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353D57"/>
    <w:pPr>
      <w:numPr>
        <w:ilvl w:val="4"/>
        <w:numId w:val="20"/>
      </w:numPr>
      <w:adjustRightInd/>
      <w:spacing w:line="240" w:lineRule="auto"/>
    </w:pPr>
    <w:rPr>
      <w:rFonts w:ascii="宋体" w:hAnsi="宋体"/>
      <w:szCs w:val="24"/>
    </w:rPr>
  </w:style>
  <w:style w:type="paragraph" w:customStyle="1" w:styleId="affffffff3">
    <w:name w:val="实施日期"/>
    <w:basedOn w:val="affffffd"/>
    <w:rsid w:val="00353D57"/>
    <w:pPr>
      <w:framePr w:hSpace="0" w:wrap="around" w:xAlign="right"/>
      <w:jc w:val="right"/>
    </w:pPr>
  </w:style>
  <w:style w:type="paragraph" w:customStyle="1" w:styleId="a3">
    <w:name w:val="四级无标题条"/>
    <w:basedOn w:val="afff5"/>
    <w:rsid w:val="00353D57"/>
    <w:pPr>
      <w:numPr>
        <w:ilvl w:val="5"/>
        <w:numId w:val="20"/>
      </w:numPr>
      <w:adjustRightInd/>
      <w:spacing w:line="240" w:lineRule="auto"/>
    </w:pPr>
    <w:rPr>
      <w:rFonts w:ascii="宋体" w:hAnsi="宋体"/>
      <w:szCs w:val="24"/>
    </w:rPr>
  </w:style>
  <w:style w:type="paragraph" w:customStyle="1" w:styleId="affffffff4">
    <w:name w:val="文献分类号"/>
    <w:rsid w:val="00353D57"/>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353D57"/>
    <w:pPr>
      <w:jc w:val="both"/>
    </w:pPr>
    <w:rPr>
      <w:rFonts w:ascii="宋体" w:hAnsi="宋体"/>
      <w:sz w:val="21"/>
    </w:rPr>
  </w:style>
  <w:style w:type="paragraph" w:customStyle="1" w:styleId="a4">
    <w:name w:val="五级无标题条"/>
    <w:basedOn w:val="afff5"/>
    <w:rsid w:val="00353D57"/>
    <w:pPr>
      <w:numPr>
        <w:ilvl w:val="6"/>
        <w:numId w:val="20"/>
      </w:numPr>
      <w:adjustRightInd/>
    </w:pPr>
    <w:rPr>
      <w:szCs w:val="24"/>
    </w:rPr>
  </w:style>
  <w:style w:type="paragraph" w:customStyle="1" w:styleId="a0">
    <w:name w:val="一级无标题条"/>
    <w:basedOn w:val="afff5"/>
    <w:rsid w:val="00353D57"/>
    <w:pPr>
      <w:numPr>
        <w:ilvl w:val="2"/>
        <w:numId w:val="20"/>
      </w:numPr>
      <w:adjustRightInd/>
      <w:spacing w:before="10" w:after="10" w:line="240" w:lineRule="auto"/>
    </w:pPr>
    <w:rPr>
      <w:rFonts w:ascii="宋体" w:hAnsi="宋体"/>
      <w:szCs w:val="24"/>
    </w:rPr>
  </w:style>
  <w:style w:type="paragraph" w:customStyle="1" w:styleId="affffffff6">
    <w:name w:val="注:后续"/>
    <w:rsid w:val="00353D57"/>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353D57"/>
    <w:pPr>
      <w:ind w:leftChars="0" w:left="1406" w:firstLineChars="0" w:hanging="499"/>
    </w:pPr>
  </w:style>
  <w:style w:type="paragraph" w:customStyle="1" w:styleId="affffffff8">
    <w:name w:val="标准文件_一级无标题"/>
    <w:basedOn w:val="affd"/>
    <w:qFormat/>
    <w:rsid w:val="00353D57"/>
    <w:pPr>
      <w:spacing w:beforeLines="0" w:afterLines="0"/>
      <w:outlineLvl w:val="9"/>
    </w:pPr>
    <w:rPr>
      <w:rFonts w:ascii="宋体" w:eastAsia="宋体"/>
    </w:rPr>
  </w:style>
  <w:style w:type="paragraph" w:customStyle="1" w:styleId="affffffff9">
    <w:name w:val="标准文件_五级无标题"/>
    <w:basedOn w:val="afff1"/>
    <w:qFormat/>
    <w:rsid w:val="00353D57"/>
    <w:pPr>
      <w:spacing w:beforeLines="0" w:afterLines="0"/>
      <w:outlineLvl w:val="9"/>
    </w:pPr>
    <w:rPr>
      <w:rFonts w:ascii="宋体" w:eastAsia="宋体"/>
    </w:rPr>
  </w:style>
  <w:style w:type="paragraph" w:customStyle="1" w:styleId="affffffffa">
    <w:name w:val="标准文件_三级无标题"/>
    <w:basedOn w:val="afff"/>
    <w:qFormat/>
    <w:rsid w:val="00353D57"/>
    <w:pPr>
      <w:spacing w:beforeLines="0" w:afterLines="0"/>
      <w:outlineLvl w:val="9"/>
    </w:pPr>
    <w:rPr>
      <w:rFonts w:ascii="宋体" w:eastAsia="宋体"/>
    </w:rPr>
  </w:style>
  <w:style w:type="paragraph" w:customStyle="1" w:styleId="affffffffb">
    <w:name w:val="标准文件_二级无标题"/>
    <w:basedOn w:val="affe"/>
    <w:qFormat/>
    <w:rsid w:val="00353D57"/>
    <w:pPr>
      <w:spacing w:beforeLines="0" w:afterLines="0"/>
      <w:outlineLvl w:val="9"/>
    </w:pPr>
    <w:rPr>
      <w:rFonts w:ascii="宋体" w:eastAsia="宋体"/>
    </w:rPr>
  </w:style>
  <w:style w:type="paragraph" w:customStyle="1" w:styleId="affffffffc">
    <w:name w:val="标准_四级无标题"/>
    <w:basedOn w:val="afff0"/>
    <w:next w:val="afffff"/>
    <w:qFormat/>
    <w:rsid w:val="00353D57"/>
    <w:rPr>
      <w:rFonts w:eastAsia="宋体"/>
    </w:rPr>
  </w:style>
  <w:style w:type="paragraph" w:customStyle="1" w:styleId="affffffffd">
    <w:name w:val="标准文件_四级无标题"/>
    <w:basedOn w:val="afff0"/>
    <w:qFormat/>
    <w:rsid w:val="00353D57"/>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353D57"/>
    <w:pPr>
      <w:numPr>
        <w:numId w:val="23"/>
      </w:numPr>
      <w:ind w:firstLineChars="0" w:firstLine="0"/>
    </w:pPr>
    <w:rPr>
      <w:rFonts w:ascii="Times New Roman" w:cs="Arial"/>
      <w:szCs w:val="28"/>
    </w:rPr>
  </w:style>
  <w:style w:type="paragraph" w:customStyle="1" w:styleId="ae">
    <w:name w:val="标准文件_小写罗马数字编号列项"/>
    <w:basedOn w:val="afffff"/>
    <w:rsid w:val="00353D57"/>
    <w:pPr>
      <w:numPr>
        <w:numId w:val="24"/>
      </w:numPr>
      <w:ind w:firstLineChars="0" w:firstLine="0"/>
    </w:pPr>
    <w:rPr>
      <w:rFonts w:cs="Arial"/>
      <w:szCs w:val="28"/>
    </w:rPr>
  </w:style>
  <w:style w:type="paragraph" w:customStyle="1" w:styleId="affffffffe">
    <w:name w:val="标准文件_附录标题"/>
    <w:basedOn w:val="aff3"/>
    <w:qFormat/>
    <w:rsid w:val="00353D57"/>
    <w:pPr>
      <w:numPr>
        <w:numId w:val="0"/>
      </w:numPr>
      <w:spacing w:after="280"/>
      <w:outlineLvl w:val="9"/>
    </w:pPr>
  </w:style>
  <w:style w:type="paragraph" w:customStyle="1" w:styleId="afffffffff">
    <w:name w:val="标准文件_二级项"/>
    <w:rsid w:val="00353D57"/>
    <w:rPr>
      <w:rFonts w:ascii="宋体" w:hAnsi="Times New Roman"/>
      <w:sz w:val="21"/>
    </w:rPr>
  </w:style>
  <w:style w:type="paragraph" w:customStyle="1" w:styleId="af3">
    <w:name w:val="标准文件_三级项"/>
    <w:basedOn w:val="afff5"/>
    <w:rsid w:val="00353D57"/>
    <w:pPr>
      <w:numPr>
        <w:ilvl w:val="2"/>
        <w:numId w:val="21"/>
      </w:numPr>
      <w:spacing w:line="-300" w:lineRule="auto"/>
    </w:pPr>
    <w:rPr>
      <w:rFonts w:ascii="Times New Roman" w:hAnsi="Times New Roman"/>
    </w:rPr>
  </w:style>
  <w:style w:type="paragraph" w:customStyle="1" w:styleId="affa">
    <w:name w:val="图表脚注说明"/>
    <w:basedOn w:val="afff5"/>
    <w:next w:val="afffff"/>
    <w:rsid w:val="00353D57"/>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353D57"/>
    <w:pPr>
      <w:numPr>
        <w:numId w:val="13"/>
      </w:numPr>
      <w:jc w:val="both"/>
    </w:pPr>
    <w:rPr>
      <w:rFonts w:ascii="宋体" w:hAnsi="Times New Roman"/>
      <w:sz w:val="21"/>
    </w:rPr>
  </w:style>
  <w:style w:type="paragraph" w:customStyle="1" w:styleId="afffffffff0">
    <w:name w:val="标准文件_索引字母"/>
    <w:next w:val="afffff"/>
    <w:qFormat/>
    <w:rsid w:val="00353D57"/>
    <w:pPr>
      <w:jc w:val="center"/>
    </w:pPr>
    <w:rPr>
      <w:rFonts w:ascii="宋体" w:eastAsia="Times New Roman" w:hAnsi="宋体"/>
      <w:b/>
      <w:kern w:val="2"/>
      <w:sz w:val="21"/>
    </w:rPr>
  </w:style>
  <w:style w:type="paragraph" w:customStyle="1" w:styleId="afffffffff1">
    <w:name w:val="标准文件_附录前"/>
    <w:next w:val="afffff"/>
    <w:qFormat/>
    <w:rsid w:val="00353D57"/>
    <w:pPr>
      <w:spacing w:line="20" w:lineRule="atLeast"/>
      <w:ind w:firstLine="200"/>
    </w:pPr>
    <w:rPr>
      <w:rFonts w:ascii="宋体" w:hAnsi="宋体"/>
      <w:kern w:val="2"/>
      <w:sz w:val="10"/>
    </w:rPr>
  </w:style>
  <w:style w:type="paragraph" w:customStyle="1" w:styleId="afffffffff2">
    <w:name w:val="标准文件_正文标准名称"/>
    <w:qFormat/>
    <w:rsid w:val="00353D57"/>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353D57"/>
    <w:pPr>
      <w:ind w:firstLineChars="0" w:firstLine="0"/>
      <w:jc w:val="center"/>
    </w:pPr>
    <w:rPr>
      <w:sz w:val="18"/>
    </w:rPr>
  </w:style>
  <w:style w:type="paragraph" w:customStyle="1" w:styleId="afff2">
    <w:name w:val="标准文件_注："/>
    <w:next w:val="afffff"/>
    <w:rsid w:val="00353D57"/>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353D57"/>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353D57"/>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353D57"/>
    <w:pPr>
      <w:ind w:firstLine="420"/>
    </w:pPr>
    <w:rPr>
      <w:sz w:val="18"/>
    </w:rPr>
  </w:style>
  <w:style w:type="paragraph" w:customStyle="1" w:styleId="afa">
    <w:name w:val="标准文件_示例×："/>
    <w:basedOn w:val="afff5"/>
    <w:next w:val="afffffffff4"/>
    <w:qFormat/>
    <w:rsid w:val="00353D57"/>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rsid w:val="00353D57"/>
    <w:rPr>
      <w:rFonts w:ascii="宋体" w:hAnsi="Times New Roman"/>
      <w:sz w:val="21"/>
    </w:rPr>
  </w:style>
  <w:style w:type="paragraph" w:customStyle="1" w:styleId="afffffffff5">
    <w:name w:val="标准文件_表格续"/>
    <w:basedOn w:val="afffff"/>
    <w:next w:val="afffff"/>
    <w:qFormat/>
    <w:rsid w:val="00353D57"/>
    <w:pPr>
      <w:jc w:val="center"/>
    </w:pPr>
    <w:rPr>
      <w:rFonts w:ascii="黑体" w:eastAsia="黑体" w:hAnsi="黑体"/>
    </w:rPr>
  </w:style>
  <w:style w:type="character" w:styleId="afffffffff6">
    <w:name w:val="Placeholder Text"/>
    <w:basedOn w:val="afff6"/>
    <w:uiPriority w:val="99"/>
    <w:semiHidden/>
    <w:rsid w:val="00353D57"/>
    <w:rPr>
      <w:color w:val="808080"/>
    </w:rPr>
  </w:style>
  <w:style w:type="paragraph" w:customStyle="1" w:styleId="2">
    <w:name w:val="标准文件_二级项2"/>
    <w:basedOn w:val="afffff"/>
    <w:qFormat/>
    <w:rsid w:val="00353D57"/>
    <w:pPr>
      <w:numPr>
        <w:ilvl w:val="1"/>
        <w:numId w:val="21"/>
      </w:numPr>
      <w:ind w:left="1271" w:firstLineChars="0" w:hanging="420"/>
    </w:pPr>
  </w:style>
  <w:style w:type="paragraph" w:customStyle="1" w:styleId="21">
    <w:name w:val="标准文件_三级项2"/>
    <w:basedOn w:val="afffff"/>
    <w:qFormat/>
    <w:rsid w:val="00353D57"/>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353D57"/>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353D57"/>
    <w:pPr>
      <w:ind w:firstLine="420"/>
    </w:pPr>
    <w:rPr>
      <w:rFonts w:ascii="黑体" w:eastAsia="黑体"/>
    </w:rPr>
  </w:style>
  <w:style w:type="character" w:customStyle="1" w:styleId="afffffffff8">
    <w:name w:val="标准文件_来源"/>
    <w:basedOn w:val="afff6"/>
    <w:uiPriority w:val="1"/>
    <w:qFormat/>
    <w:rsid w:val="00353D57"/>
    <w:rPr>
      <w:rFonts w:eastAsia="宋体"/>
      <w:sz w:val="21"/>
    </w:rPr>
  </w:style>
  <w:style w:type="paragraph" w:customStyle="1" w:styleId="afffffffff9">
    <w:name w:val="标准文件_图表说明"/>
    <w:qFormat/>
    <w:rsid w:val="00353D57"/>
    <w:pPr>
      <w:spacing w:line="276" w:lineRule="auto"/>
      <w:ind w:firstLine="420"/>
    </w:pPr>
    <w:rPr>
      <w:rFonts w:ascii="宋体" w:hAnsi="宋体"/>
      <w:kern w:val="2"/>
      <w:sz w:val="18"/>
    </w:rPr>
  </w:style>
  <w:style w:type="paragraph" w:customStyle="1" w:styleId="afffffffffa">
    <w:name w:val="其他发布日期"/>
    <w:basedOn w:val="affffffd"/>
    <w:rsid w:val="00353D57"/>
    <w:pPr>
      <w:framePr w:w="3997" w:h="471" w:hRule="exact" w:hSpace="0" w:vSpace="181" w:wrap="around" w:vAnchor="page" w:hAnchor="page" w:x="1419" w:y="14097"/>
    </w:pPr>
  </w:style>
  <w:style w:type="paragraph" w:customStyle="1" w:styleId="afffffffffb">
    <w:name w:val="其他实施日期"/>
    <w:basedOn w:val="affffffff3"/>
    <w:rsid w:val="00353D57"/>
    <w:pPr>
      <w:framePr w:w="3997" w:h="471" w:hRule="exact" w:vSpace="181" w:wrap="around" w:vAnchor="page" w:hAnchor="page" w:x="7089" w:y="14097"/>
    </w:pPr>
  </w:style>
  <w:style w:type="paragraph" w:customStyle="1" w:styleId="afffffffffc">
    <w:name w:val="标准文件_文件编号"/>
    <w:basedOn w:val="afffff"/>
    <w:qFormat/>
    <w:rsid w:val="00353D57"/>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353D57"/>
    <w:pPr>
      <w:framePr w:wrap="around"/>
      <w:spacing w:before="57"/>
    </w:pPr>
    <w:rPr>
      <w:sz w:val="21"/>
    </w:rPr>
  </w:style>
  <w:style w:type="paragraph" w:customStyle="1" w:styleId="afffffffffe">
    <w:name w:val="标准文件_文件名称"/>
    <w:basedOn w:val="afffff"/>
    <w:next w:val="afffff"/>
    <w:qFormat/>
    <w:rsid w:val="00353D57"/>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353D57"/>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353D57"/>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353D57"/>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353D57"/>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353D57"/>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353D57"/>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353D57"/>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353D57"/>
    <w:pPr>
      <w:ind w:left="811" w:firstLineChars="0" w:firstLine="0"/>
    </w:pPr>
    <w:rPr>
      <w:sz w:val="18"/>
    </w:rPr>
  </w:style>
  <w:style w:type="paragraph" w:customStyle="1" w:styleId="X">
    <w:name w:val="标准文件_注X后"/>
    <w:basedOn w:val="afffff"/>
    <w:qFormat/>
    <w:rsid w:val="00353D57"/>
    <w:pPr>
      <w:ind w:left="811" w:firstLineChars="0" w:firstLine="0"/>
    </w:pPr>
    <w:rPr>
      <w:sz w:val="18"/>
    </w:rPr>
  </w:style>
  <w:style w:type="paragraph" w:customStyle="1" w:styleId="affffffffff0">
    <w:name w:val="标准文件_示例后"/>
    <w:basedOn w:val="afffff"/>
    <w:qFormat/>
    <w:rsid w:val="00353D57"/>
    <w:pPr>
      <w:ind w:left="964" w:firstLineChars="0" w:firstLine="0"/>
    </w:pPr>
    <w:rPr>
      <w:sz w:val="18"/>
    </w:rPr>
  </w:style>
  <w:style w:type="paragraph" w:customStyle="1" w:styleId="X0">
    <w:name w:val="标准文件_示例X后"/>
    <w:basedOn w:val="afffff"/>
    <w:link w:val="X1"/>
    <w:qFormat/>
    <w:rsid w:val="00353D57"/>
    <w:pPr>
      <w:ind w:left="1049" w:firstLineChars="0" w:firstLine="0"/>
    </w:pPr>
    <w:rPr>
      <w:sz w:val="18"/>
    </w:rPr>
  </w:style>
  <w:style w:type="character" w:customStyle="1" w:styleId="X1">
    <w:name w:val="标准文件_示例X后 字符"/>
    <w:basedOn w:val="Char7"/>
    <w:link w:val="X0"/>
    <w:rsid w:val="00353D57"/>
    <w:rPr>
      <w:rFonts w:ascii="宋体" w:hAnsi="Times New Roman"/>
      <w:sz w:val="18"/>
    </w:rPr>
  </w:style>
  <w:style w:type="paragraph" w:customStyle="1" w:styleId="affffffffff1">
    <w:name w:val="标准文件_索引项"/>
    <w:basedOn w:val="afffff"/>
    <w:next w:val="afffff"/>
    <w:qFormat/>
    <w:rsid w:val="00353D57"/>
    <w:pPr>
      <w:tabs>
        <w:tab w:val="right" w:leader="dot" w:pos="9356"/>
      </w:tabs>
      <w:ind w:left="210" w:firstLineChars="0" w:hanging="210"/>
      <w:jc w:val="left"/>
    </w:pPr>
  </w:style>
  <w:style w:type="paragraph" w:customStyle="1" w:styleId="affffffffff2">
    <w:name w:val="标准文件_附录一级无标题"/>
    <w:basedOn w:val="aff4"/>
    <w:qFormat/>
    <w:rsid w:val="00353D57"/>
    <w:pPr>
      <w:spacing w:beforeLines="0" w:afterLines="0" w:line="276" w:lineRule="auto"/>
      <w:outlineLvl w:val="9"/>
    </w:pPr>
    <w:rPr>
      <w:rFonts w:ascii="宋体" w:eastAsia="宋体"/>
    </w:rPr>
  </w:style>
  <w:style w:type="paragraph" w:customStyle="1" w:styleId="affffffffff3">
    <w:name w:val="标准文件_附录二级无标题"/>
    <w:basedOn w:val="aff5"/>
    <w:rsid w:val="00353D57"/>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353D57"/>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353D57"/>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353D57"/>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353D57"/>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353D57"/>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353D57"/>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353D57"/>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353D57"/>
    <w:pPr>
      <w:spacing w:beforeLines="0" w:afterLines="0" w:line="276" w:lineRule="auto"/>
    </w:pPr>
    <w:rPr>
      <w:rFonts w:ascii="宋体" w:eastAsia="宋体"/>
    </w:rPr>
  </w:style>
  <w:style w:type="paragraph" w:customStyle="1" w:styleId="affffffffffc">
    <w:name w:val="标准文件_索引标题"/>
    <w:basedOn w:val="afffff6"/>
    <w:next w:val="afffff"/>
    <w:qFormat/>
    <w:rsid w:val="00353D57"/>
    <w:rPr>
      <w:rFonts w:hAnsi="黑体"/>
    </w:rPr>
  </w:style>
  <w:style w:type="paragraph" w:customStyle="1" w:styleId="affffffffffd">
    <w:name w:val="标准文件_脚注内容"/>
    <w:basedOn w:val="afffff"/>
    <w:qFormat/>
    <w:rsid w:val="00353D57"/>
    <w:pPr>
      <w:ind w:leftChars="200" w:left="400" w:hangingChars="200" w:hanging="200"/>
    </w:pPr>
    <w:rPr>
      <w:sz w:val="15"/>
    </w:rPr>
  </w:style>
  <w:style w:type="paragraph" w:customStyle="1" w:styleId="affffffffffe">
    <w:name w:val="标准文件_术语条一"/>
    <w:basedOn w:val="affffffff8"/>
    <w:next w:val="afffff"/>
    <w:qFormat/>
    <w:rsid w:val="00353D57"/>
  </w:style>
  <w:style w:type="paragraph" w:customStyle="1" w:styleId="afffffffffff">
    <w:name w:val="标准文件_术语条二"/>
    <w:basedOn w:val="affffffffb"/>
    <w:next w:val="afffff"/>
    <w:qFormat/>
    <w:rsid w:val="00353D57"/>
  </w:style>
  <w:style w:type="paragraph" w:customStyle="1" w:styleId="afffffffffff0">
    <w:name w:val="标准文件_术语条三"/>
    <w:basedOn w:val="affffffffa"/>
    <w:next w:val="afffff"/>
    <w:qFormat/>
    <w:rsid w:val="00353D57"/>
  </w:style>
  <w:style w:type="paragraph" w:customStyle="1" w:styleId="afffffffffff1">
    <w:name w:val="标准文件_术语条四"/>
    <w:basedOn w:val="affffffffd"/>
    <w:next w:val="afffff"/>
    <w:qFormat/>
    <w:rsid w:val="00353D57"/>
  </w:style>
  <w:style w:type="paragraph" w:customStyle="1" w:styleId="afffffffffff2">
    <w:name w:val="标准文件_术语条五"/>
    <w:basedOn w:val="affffffff9"/>
    <w:next w:val="afffff"/>
    <w:qFormat/>
    <w:rsid w:val="00353D57"/>
  </w:style>
  <w:style w:type="paragraph" w:customStyle="1" w:styleId="Default">
    <w:name w:val="Default"/>
    <w:rsid w:val="00353D57"/>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353D57"/>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353D57"/>
    <w:rPr>
      <w:rFonts w:ascii="宋体"/>
      <w:kern w:val="2"/>
      <w:sz w:val="18"/>
      <w:szCs w:val="18"/>
    </w:rPr>
  </w:style>
  <w:style w:type="paragraph" w:customStyle="1" w:styleId="afffffffffff4">
    <w:name w:val="章标题"/>
    <w:basedOn w:val="afff5"/>
    <w:next w:val="afff5"/>
    <w:rsid w:val="00353D57"/>
    <w:pPr>
      <w:widowControl/>
      <w:adjustRightInd/>
      <w:spacing w:beforeLines="100" w:afterLines="100" w:line="240" w:lineRule="auto"/>
      <w:outlineLvl w:val="1"/>
    </w:pPr>
    <w:rPr>
      <w:rFonts w:ascii="黑体" w:eastAsia="黑体" w:hAnsi="黑体" w:cs="宋体"/>
      <w:kern w:val="0"/>
    </w:rPr>
  </w:style>
  <w:style w:type="paragraph" w:customStyle="1" w:styleId="afffffffffff5">
    <w:name w:val="一级条标题"/>
    <w:basedOn w:val="afff5"/>
    <w:next w:val="afff5"/>
    <w:rsid w:val="00353D57"/>
    <w:pPr>
      <w:widowControl/>
      <w:adjustRightInd/>
      <w:spacing w:beforeLines="50" w:afterLines="50" w:line="240" w:lineRule="auto"/>
      <w:jc w:val="left"/>
      <w:outlineLvl w:val="2"/>
    </w:pPr>
    <w:rPr>
      <w:rFonts w:ascii="黑体" w:eastAsia="黑体" w:hAnsi="黑体" w:cs="宋体"/>
      <w:kern w:val="0"/>
    </w:rPr>
  </w:style>
  <w:style w:type="paragraph" w:customStyle="1" w:styleId="afffffffffff6">
    <w:name w:val="二级条标题"/>
    <w:basedOn w:val="afffffffffff5"/>
    <w:next w:val="afff5"/>
    <w:rsid w:val="00353D57"/>
    <w:pPr>
      <w:outlineLvl w:val="3"/>
    </w:pPr>
  </w:style>
  <w:style w:type="paragraph" w:customStyle="1" w:styleId="afffffffffff7">
    <w:name w:val="段"/>
    <w:basedOn w:val="afff5"/>
    <w:rsid w:val="00353D57"/>
    <w:pPr>
      <w:widowControl/>
      <w:autoSpaceDE w:val="0"/>
      <w:autoSpaceDN w:val="0"/>
      <w:adjustRightInd/>
      <w:spacing w:line="240" w:lineRule="auto"/>
      <w:ind w:firstLineChars="200" w:firstLine="420"/>
    </w:pPr>
    <w:rPr>
      <w:rFonts w:ascii="宋体" w:hAnsi="宋体" w:cs="宋体"/>
      <w:kern w:val="0"/>
    </w:rPr>
  </w:style>
  <w:style w:type="paragraph" w:customStyle="1" w:styleId="afffffffffff8">
    <w:name w:val="三级条标题"/>
    <w:basedOn w:val="afffffffffff6"/>
    <w:next w:val="afffffffffff7"/>
    <w:rsid w:val="00353D57"/>
    <w:pPr>
      <w:ind w:left="284"/>
      <w:outlineLvl w:val="4"/>
    </w:pPr>
  </w:style>
  <w:style w:type="character" w:customStyle="1" w:styleId="15">
    <w:name w:val="15"/>
    <w:basedOn w:val="afff6"/>
    <w:rsid w:val="00353D57"/>
    <w:rPr>
      <w:rFonts w:ascii="宋体" w:eastAsia="宋体" w:hAnsi="宋体" w:hint="eastAsia"/>
    </w:rPr>
  </w:style>
  <w:style w:type="paragraph" w:customStyle="1" w:styleId="afffffffffff9">
    <w:name w:val="四级无"/>
    <w:basedOn w:val="afff5"/>
    <w:rsid w:val="00353D57"/>
    <w:pPr>
      <w:widowControl/>
      <w:adjustRightInd/>
      <w:spacing w:line="240" w:lineRule="auto"/>
      <w:jc w:val="left"/>
      <w:outlineLvl w:val="5"/>
    </w:pPr>
    <w:rPr>
      <w:rFonts w:ascii="宋体" w:hAnsi="宋体" w:cs="宋体"/>
      <w:kern w:val="0"/>
      <w:sz w:val="20"/>
      <w:szCs w:val="20"/>
    </w:rPr>
  </w:style>
  <w:style w:type="paragraph" w:customStyle="1" w:styleId="12">
    <w:name w:val="正文1"/>
    <w:rsid w:val="00353D57"/>
    <w:pPr>
      <w:jc w:val="both"/>
    </w:pPr>
    <w:rPr>
      <w:rFonts w:ascii="Times New Roman" w:hAnsi="Times New Roman"/>
      <w:kern w:val="2"/>
      <w:sz w:val="21"/>
      <w:szCs w:val="21"/>
    </w:rPr>
  </w:style>
  <w:style w:type="paragraph" w:customStyle="1" w:styleId="afffffffffffa">
    <w:name w:val="正文表标题"/>
    <w:basedOn w:val="afff5"/>
    <w:next w:val="afff5"/>
    <w:rsid w:val="00353D57"/>
    <w:pPr>
      <w:widowControl/>
      <w:adjustRightInd/>
      <w:spacing w:beforeLines="50" w:afterLines="50" w:line="240" w:lineRule="auto"/>
      <w:jc w:val="center"/>
    </w:pPr>
    <w:rPr>
      <w:rFonts w:ascii="黑体" w:eastAsia="黑体" w:hAnsi="黑体" w:cs="宋体"/>
      <w:kern w:val="0"/>
    </w:rPr>
  </w:style>
</w:styles>
</file>

<file path=word/webSettings.xml><?xml version="1.0" encoding="utf-8"?>
<w:webSettings xmlns:r="http://schemas.openxmlformats.org/officeDocument/2006/relationships" xmlns:w="http://schemas.openxmlformats.org/wordprocessingml/2006/main">
  <w:divs>
    <w:div w:id="137504559">
      <w:bodyDiv w:val="1"/>
      <w:marLeft w:val="0"/>
      <w:marRight w:val="0"/>
      <w:marTop w:val="0"/>
      <w:marBottom w:val="0"/>
      <w:divBdr>
        <w:top w:val="none" w:sz="0" w:space="0" w:color="auto"/>
        <w:left w:val="none" w:sz="0" w:space="0" w:color="auto"/>
        <w:bottom w:val="none" w:sz="0" w:space="0" w:color="auto"/>
        <w:right w:val="none" w:sz="0" w:space="0" w:color="auto"/>
      </w:divBdr>
    </w:div>
    <w:div w:id="246236570">
      <w:bodyDiv w:val="1"/>
      <w:marLeft w:val="0"/>
      <w:marRight w:val="0"/>
      <w:marTop w:val="0"/>
      <w:marBottom w:val="0"/>
      <w:divBdr>
        <w:top w:val="none" w:sz="0" w:space="0" w:color="auto"/>
        <w:left w:val="none" w:sz="0" w:space="0" w:color="auto"/>
        <w:bottom w:val="none" w:sz="0" w:space="0" w:color="auto"/>
        <w:right w:val="none" w:sz="0" w:space="0" w:color="auto"/>
      </w:divBdr>
    </w:div>
    <w:div w:id="351764477">
      <w:bodyDiv w:val="1"/>
      <w:marLeft w:val="0"/>
      <w:marRight w:val="0"/>
      <w:marTop w:val="0"/>
      <w:marBottom w:val="0"/>
      <w:divBdr>
        <w:top w:val="none" w:sz="0" w:space="0" w:color="auto"/>
        <w:left w:val="none" w:sz="0" w:space="0" w:color="auto"/>
        <w:bottom w:val="none" w:sz="0" w:space="0" w:color="auto"/>
        <w:right w:val="none" w:sz="0" w:space="0" w:color="auto"/>
      </w:divBdr>
    </w:div>
    <w:div w:id="1276912907">
      <w:bodyDiv w:val="1"/>
      <w:marLeft w:val="0"/>
      <w:marRight w:val="0"/>
      <w:marTop w:val="0"/>
      <w:marBottom w:val="0"/>
      <w:divBdr>
        <w:top w:val="none" w:sz="0" w:space="0" w:color="auto"/>
        <w:left w:val="none" w:sz="0" w:space="0" w:color="auto"/>
        <w:bottom w:val="none" w:sz="0" w:space="0" w:color="auto"/>
        <w:right w:val="none" w:sz="0" w:space="0" w:color="auto"/>
      </w:divBdr>
    </w:div>
    <w:div w:id="1338386294">
      <w:bodyDiv w:val="1"/>
      <w:marLeft w:val="0"/>
      <w:marRight w:val="0"/>
      <w:marTop w:val="0"/>
      <w:marBottom w:val="0"/>
      <w:divBdr>
        <w:top w:val="none" w:sz="0" w:space="0" w:color="auto"/>
        <w:left w:val="none" w:sz="0" w:space="0" w:color="auto"/>
        <w:bottom w:val="none" w:sz="0" w:space="0" w:color="auto"/>
        <w:right w:val="none" w:sz="0" w:space="0" w:color="auto"/>
      </w:divBdr>
    </w:div>
    <w:div w:id="1345395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48BE6BA560243F3906689EC18747AF7"/>
        <w:category>
          <w:name w:val="常规"/>
          <w:gallery w:val="placeholder"/>
        </w:category>
        <w:types>
          <w:type w:val="bbPlcHdr"/>
        </w:types>
        <w:behaviors>
          <w:behavior w:val="content"/>
        </w:behaviors>
        <w:guid w:val="{96658350-12C3-47B4-92F6-4F5089310EB0}"/>
      </w:docPartPr>
      <w:docPartBody>
        <w:p w:rsidR="007F6227" w:rsidRDefault="007F6227">
          <w:pPr>
            <w:pStyle w:val="448BE6BA560243F3906689EC18747AF7"/>
          </w:pPr>
          <w:r>
            <w:rPr>
              <w:rStyle w:val="a3"/>
              <w:rFonts w:hint="eastAsia"/>
            </w:rPr>
            <w:t>单击或点击此处输入文字。</w:t>
          </w:r>
        </w:p>
      </w:docPartBody>
    </w:docPart>
    <w:docPart>
      <w:docPartPr>
        <w:name w:val="D310508E3A9B4A58AE9E29D04F235CAD"/>
        <w:category>
          <w:name w:val="常规"/>
          <w:gallery w:val="placeholder"/>
        </w:category>
        <w:types>
          <w:type w:val="bbPlcHdr"/>
        </w:types>
        <w:behaviors>
          <w:behavior w:val="content"/>
        </w:behaviors>
        <w:guid w:val="{F313815F-70AF-48DF-8407-B3681A4437A8}"/>
      </w:docPartPr>
      <w:docPartBody>
        <w:p w:rsidR="007F6227" w:rsidRDefault="007F6227">
          <w:pPr>
            <w:pStyle w:val="D310508E3A9B4A58AE9E29D04F235CAD"/>
          </w:pPr>
          <w:r>
            <w:rPr>
              <w:rStyle w:val="a3"/>
              <w:rFonts w:hint="eastAsia"/>
            </w:rPr>
            <w:t>选择一项。</w:t>
          </w:r>
        </w:p>
      </w:docPartBody>
    </w:docPart>
    <w:docPart>
      <w:docPartPr>
        <w:name w:val="4907A21199CA4D95BCE7E04EE77C01E4"/>
        <w:category>
          <w:name w:val="常规"/>
          <w:gallery w:val="placeholder"/>
        </w:category>
        <w:types>
          <w:type w:val="bbPlcHdr"/>
        </w:types>
        <w:behaviors>
          <w:behavior w:val="content"/>
        </w:behaviors>
        <w:guid w:val="{1EC6BC6B-F56C-4598-B7F5-F28A3A341675}"/>
      </w:docPartPr>
      <w:docPartBody>
        <w:p w:rsidR="007F6227" w:rsidRDefault="007F6227">
          <w:pPr>
            <w:pStyle w:val="4907A21199CA4D95BCE7E04EE77C01E4"/>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E2AE4"/>
    <w:rsid w:val="000A4F43"/>
    <w:rsid w:val="007F6227"/>
    <w:rsid w:val="00AE2AE4"/>
    <w:rsid w:val="00B911EE"/>
    <w:rsid w:val="00D52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22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F6227"/>
    <w:rPr>
      <w:color w:val="808080"/>
    </w:rPr>
  </w:style>
  <w:style w:type="paragraph" w:customStyle="1" w:styleId="448BE6BA560243F3906689EC18747AF7">
    <w:name w:val="448BE6BA560243F3906689EC18747AF7"/>
    <w:rsid w:val="007F6227"/>
    <w:pPr>
      <w:widowControl w:val="0"/>
      <w:jc w:val="both"/>
    </w:pPr>
    <w:rPr>
      <w:kern w:val="2"/>
      <w:sz w:val="21"/>
      <w:szCs w:val="22"/>
    </w:rPr>
  </w:style>
  <w:style w:type="paragraph" w:customStyle="1" w:styleId="D310508E3A9B4A58AE9E29D04F235CAD">
    <w:name w:val="D310508E3A9B4A58AE9E29D04F235CAD"/>
    <w:rsid w:val="007F6227"/>
    <w:pPr>
      <w:widowControl w:val="0"/>
      <w:jc w:val="both"/>
    </w:pPr>
    <w:rPr>
      <w:kern w:val="2"/>
      <w:sz w:val="21"/>
      <w:szCs w:val="22"/>
    </w:rPr>
  </w:style>
  <w:style w:type="paragraph" w:customStyle="1" w:styleId="4907A21199CA4D95BCE7E04EE77C01E4">
    <w:name w:val="4907A21199CA4D95BCE7E04EE77C01E4"/>
    <w:rsid w:val="007F6227"/>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0EFAA175-4EE7-4243-A30D-EAEA680073A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525</TotalTime>
  <Pages>8</Pages>
  <Words>3021</Words>
  <Characters>1316</Characters>
  <Application>Microsoft Office Word</Application>
  <DocSecurity>0</DocSecurity>
  <Lines>10</Lines>
  <Paragraphs>8</Paragraphs>
  <ScaleCrop>false</ScaleCrop>
  <Company>PCMI</Company>
  <LinksUpToDate>false</LinksUpToDate>
  <CharactersWithSpaces>4329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USER</dc:creator>
  <dc:description>&lt;config cover="true" show_menu="true" version="1.0.0" doctype="SDKXY"&gt;_x000d_
&lt;/config&gt;</dc:description>
  <cp:lastModifiedBy>USER</cp:lastModifiedBy>
  <cp:revision>14</cp:revision>
  <cp:lastPrinted>2020-12-14T03:52:00Z</cp:lastPrinted>
  <dcterms:created xsi:type="dcterms:W3CDTF">2020-12-02T03:49:00Z</dcterms:created>
  <dcterms:modified xsi:type="dcterms:W3CDTF">2020-12-24T01:37:00Z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2052-11.1.0.10132</vt:lpwstr>
  </property>
</Properties>
</file>