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73BF4">
        <w:tc>
          <w:tcPr>
            <w:tcW w:w="509" w:type="dxa"/>
          </w:tcPr>
          <w:p w:rsidR="00573BF4" w:rsidRDefault="00B71693">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573BF4" w:rsidRDefault="00B71693">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573BF4">
        <w:tc>
          <w:tcPr>
            <w:tcW w:w="509" w:type="dxa"/>
          </w:tcPr>
          <w:p w:rsidR="00573BF4" w:rsidRDefault="00B7169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573BF4" w:rsidRDefault="00B7169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16</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573BF4">
        <w:tc>
          <w:tcPr>
            <w:tcW w:w="6661" w:type="dxa"/>
          </w:tcPr>
          <w:p w:rsidR="00573BF4" w:rsidRDefault="00B71693">
            <w:pPr>
              <w:pStyle w:val="affffb"/>
              <w:framePr w:w="0" w:hRule="auto" w:wrap="auto" w:hAnchor="text" w:xAlign="left" w:yAlign="inline" w:anchorLock="0"/>
              <w:rPr>
                <w:rFonts w:ascii="宋体" w:hAnsi="宋体"/>
                <w:sz w:val="28"/>
                <w:szCs w:val="28"/>
              </w:rPr>
            </w:pPr>
            <w:bookmarkStart w:id="2" w:name="_Hlk26473981"/>
            <w:r>
              <w:rPr>
                <w:rFonts w:hint="eastAsia"/>
              </w:rPr>
              <w:t>T</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3"/>
          </w:p>
        </w:tc>
      </w:tr>
    </w:tbl>
    <w:p w:rsidR="00573BF4" w:rsidRDefault="00B71693">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573BF4" w:rsidRDefault="00B71693">
      <w:pPr>
        <w:pStyle w:val="afffffffffe"/>
        <w:framePr w:wrap="around"/>
      </w:pPr>
      <w:r>
        <w:rPr>
          <w:rFonts w:hint="eastAsia"/>
        </w:rPr>
        <w:t>T/</w:t>
      </w:r>
      <w:r>
        <w:fldChar w:fldCharType="begin">
          <w:ffData>
            <w:name w:val="文字1"/>
            <w:enabled/>
            <w:calcOnExit w:val="0"/>
            <w:textInput>
              <w:default w:val="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573BF4" w:rsidRDefault="00B71693">
      <w:pPr>
        <w:pStyle w:val="affffffffff"/>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573BF4" w:rsidRDefault="00B71693">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573BF4" w:rsidRDefault="00573BF4">
      <w:pPr>
        <w:pStyle w:val="affffc"/>
        <w:framePr w:w="9639" w:h="6976" w:hRule="exact" w:hSpace="0" w:vSpace="0" w:wrap="around" w:hAnchor="page" w:y="6408"/>
        <w:jc w:val="center"/>
        <w:rPr>
          <w:rFonts w:ascii="黑体" w:eastAsia="黑体" w:hAnsi="黑体"/>
          <w:b w:val="0"/>
          <w:bCs w:val="0"/>
          <w:w w:val="100"/>
        </w:rPr>
      </w:pPr>
    </w:p>
    <w:p w:rsidR="00573BF4" w:rsidRDefault="00B71693">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荔枝霜疫霉病综合防治技术规程</w:t>
      </w:r>
      <w:r>
        <w:fldChar w:fldCharType="end"/>
      </w:r>
      <w:bookmarkEnd w:id="8"/>
    </w:p>
    <w:p w:rsidR="00573BF4" w:rsidRDefault="00573BF4">
      <w:pPr>
        <w:framePr w:w="9639" w:h="6974" w:hRule="exact" w:wrap="around" w:vAnchor="page" w:hAnchor="page" w:x="1419" w:y="6408" w:anchorLock="1"/>
        <w:ind w:left="-1418"/>
      </w:pPr>
    </w:p>
    <w:p w:rsidR="00573BF4" w:rsidRDefault="00B71693">
      <w:pPr>
        <w:pStyle w:val="afffffff4"/>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Technical </w:t>
      </w:r>
      <w:r>
        <w:rPr>
          <w:rFonts w:ascii="黑体" w:eastAsia="黑体" w:hAnsi="黑体" w:hint="eastAsia"/>
          <w:szCs w:val="28"/>
        </w:rPr>
        <w:t>code of practice</w:t>
      </w:r>
      <w:r>
        <w:rPr>
          <w:rFonts w:ascii="黑体" w:eastAsia="黑体" w:hAnsi="黑体"/>
          <w:szCs w:val="28"/>
        </w:rPr>
        <w:t xml:space="preserve"> of integrated control of Peronophythora litchi</w:t>
      </w:r>
      <w:r>
        <w:rPr>
          <w:rFonts w:ascii="黑体" w:eastAsia="黑体" w:hAnsi="黑体"/>
          <w:szCs w:val="28"/>
        </w:rPr>
        <w:fldChar w:fldCharType="end"/>
      </w:r>
      <w:bookmarkEnd w:id="9"/>
    </w:p>
    <w:p w:rsidR="00573BF4" w:rsidRDefault="00573BF4">
      <w:pPr>
        <w:framePr w:w="9639" w:h="6974" w:hRule="exact" w:wrap="around" w:vAnchor="page" w:hAnchor="page" w:x="1419" w:y="6408" w:anchorLock="1"/>
        <w:spacing w:line="760" w:lineRule="exact"/>
        <w:ind w:left="-1418"/>
      </w:pPr>
    </w:p>
    <w:p w:rsidR="00573BF4" w:rsidRDefault="00573BF4">
      <w:pPr>
        <w:pStyle w:val="afffffff4"/>
        <w:framePr w:w="9639" w:h="6974" w:hRule="exact" w:wrap="around" w:vAnchor="page" w:hAnchor="page" w:x="1419" w:y="6408" w:anchorLock="1"/>
        <w:textAlignment w:val="bottom"/>
        <w:rPr>
          <w:rFonts w:eastAsia="黑体"/>
          <w:szCs w:val="28"/>
        </w:rPr>
      </w:pPr>
    </w:p>
    <w:p w:rsidR="00573BF4" w:rsidRDefault="00B71693">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573BF4" w:rsidRDefault="00B71693">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573BF4" w:rsidRDefault="00B71693">
      <w:pPr>
        <w:pStyle w:val="afffffffffc"/>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573BF4" w:rsidRDefault="00B71693">
      <w:pPr>
        <w:pStyle w:val="afffffffffd"/>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573BF4" w:rsidRDefault="00B71693">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573BF4" w:rsidRDefault="00B71693">
      <w:pPr>
        <w:rPr>
          <w:rFonts w:ascii="宋体" w:hAnsi="宋体"/>
          <w:sz w:val="28"/>
          <w:szCs w:val="28"/>
        </w:rPr>
        <w:sectPr w:rsidR="00573BF4" w:rsidSect="00E0125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573BF4" w:rsidRDefault="00B71693">
      <w:pPr>
        <w:pStyle w:val="a6"/>
        <w:spacing w:after="468"/>
      </w:pPr>
      <w:bookmarkStart w:id="19" w:name="BookMark2"/>
      <w:bookmarkStart w:id="20" w:name="_GoBack"/>
      <w:bookmarkEnd w:id="20"/>
      <w:r>
        <w:rPr>
          <w:spacing w:val="320"/>
        </w:rPr>
        <w:lastRenderedPageBreak/>
        <w:t>前</w:t>
      </w:r>
      <w:r>
        <w:t>言</w:t>
      </w:r>
    </w:p>
    <w:p w:rsidR="00573BF4" w:rsidRDefault="00B71693">
      <w:pPr>
        <w:pStyle w:val="afffff1"/>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573BF4" w:rsidRDefault="00B71693">
      <w:pPr>
        <w:pStyle w:val="afffff1"/>
        <w:ind w:firstLine="420"/>
      </w:pPr>
      <w:r>
        <w:rPr>
          <w:rFonts w:hint="eastAsia"/>
        </w:rPr>
        <w:t>请注意本文件的某些内容可能涉及专利。本文件的发布机构不承担识别专利的责任。</w:t>
      </w:r>
    </w:p>
    <w:p w:rsidR="00573BF4" w:rsidRDefault="00B71693">
      <w:pPr>
        <w:pStyle w:val="afffff1"/>
        <w:ind w:firstLine="420"/>
      </w:pPr>
      <w:r>
        <w:rPr>
          <w:rFonts w:hint="eastAsia"/>
        </w:rPr>
        <w:t>本文件由广西壮族自治区农业科学院园艺研究所提出。</w:t>
      </w:r>
    </w:p>
    <w:p w:rsidR="00573BF4" w:rsidRDefault="00B71693">
      <w:pPr>
        <w:pStyle w:val="afffff1"/>
        <w:ind w:firstLine="420"/>
      </w:pPr>
      <w:r>
        <w:rPr>
          <w:rFonts w:hint="eastAsia"/>
        </w:rPr>
        <w:t>本文件起草单位：广西壮族自治区农业科学院园艺研究所、广西大学。</w:t>
      </w:r>
    </w:p>
    <w:p w:rsidR="00573BF4" w:rsidRDefault="00B71693">
      <w:pPr>
        <w:pStyle w:val="afffff1"/>
        <w:ind w:firstLine="420"/>
      </w:pPr>
      <w:r>
        <w:rPr>
          <w:rFonts w:hint="eastAsia"/>
        </w:rPr>
        <w:t>本文件主要起草人：杨娟、袁高庆、</w:t>
      </w:r>
      <w:proofErr w:type="gramStart"/>
      <w:r>
        <w:rPr>
          <w:rFonts w:hint="eastAsia"/>
        </w:rPr>
        <w:t>李界秋</w:t>
      </w:r>
      <w:proofErr w:type="gramEnd"/>
      <w:r>
        <w:rPr>
          <w:rFonts w:hint="eastAsia"/>
        </w:rPr>
        <w:t>、秦献泉、王国全、徐炯志。</w:t>
      </w:r>
    </w:p>
    <w:p w:rsidR="00573BF4" w:rsidRDefault="00573BF4">
      <w:pPr>
        <w:pStyle w:val="afffff1"/>
        <w:ind w:firstLine="420"/>
        <w:sectPr w:rsidR="00573BF4" w:rsidSect="00E01256">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p>
    <w:p w:rsidR="00573BF4" w:rsidRDefault="00573BF4">
      <w:pPr>
        <w:spacing w:line="20" w:lineRule="exact"/>
        <w:jc w:val="center"/>
        <w:rPr>
          <w:rFonts w:ascii="黑体" w:eastAsia="黑体" w:hAnsi="黑体"/>
          <w:sz w:val="32"/>
          <w:szCs w:val="32"/>
        </w:rPr>
      </w:pPr>
      <w:bookmarkStart w:id="21" w:name="BookMark4"/>
      <w:bookmarkEnd w:id="19"/>
    </w:p>
    <w:p w:rsidR="00573BF4" w:rsidRDefault="00573BF4">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4626BA513BF41BDABCDF262B5E816D1"/>
        </w:placeholder>
      </w:sdtPr>
      <w:sdtEndPr/>
      <w:sdtContent>
        <w:p w:rsidR="00573BF4" w:rsidRDefault="00B71693" w:rsidP="00E01256">
          <w:pPr>
            <w:pStyle w:val="afffffffff4"/>
            <w:spacing w:beforeLines="182" w:before="567" w:afterLines="220" w:after="686"/>
          </w:pPr>
          <w:r>
            <w:rPr>
              <w:rFonts w:hint="eastAsia"/>
            </w:rPr>
            <w:t>荔枝霜</w:t>
          </w:r>
          <w:proofErr w:type="gramStart"/>
          <w:r>
            <w:rPr>
              <w:rFonts w:hint="eastAsia"/>
            </w:rPr>
            <w:t>疫</w:t>
          </w:r>
          <w:proofErr w:type="gramEnd"/>
          <w:r>
            <w:rPr>
              <w:rFonts w:hint="eastAsia"/>
            </w:rPr>
            <w:t>霉病综合防治技术规程</w:t>
          </w:r>
        </w:p>
      </w:sdtContent>
    </w:sdt>
    <w:p w:rsidR="00573BF4" w:rsidRDefault="00B71693">
      <w:pPr>
        <w:pStyle w:val="affe"/>
        <w:spacing w:before="312" w:after="312"/>
      </w:pPr>
      <w:bookmarkStart w:id="23" w:name="_Toc26986771"/>
      <w:bookmarkStart w:id="24" w:name="_Toc26718930"/>
      <w:bookmarkStart w:id="25" w:name="_Toc17233325"/>
      <w:bookmarkStart w:id="26" w:name="_Toc26648465"/>
      <w:bookmarkStart w:id="27" w:name="_Toc24884218"/>
      <w:bookmarkStart w:id="28" w:name="_Toc17233333"/>
      <w:bookmarkStart w:id="29" w:name="_Toc24884211"/>
      <w:bookmarkStart w:id="30" w:name="_Toc26986530"/>
      <w:bookmarkEnd w:id="22"/>
      <w:r>
        <w:rPr>
          <w:rFonts w:hint="eastAsia"/>
        </w:rPr>
        <w:t>范围</w:t>
      </w:r>
      <w:bookmarkEnd w:id="23"/>
      <w:bookmarkEnd w:id="24"/>
      <w:bookmarkEnd w:id="25"/>
      <w:bookmarkEnd w:id="26"/>
      <w:bookmarkEnd w:id="27"/>
      <w:bookmarkEnd w:id="28"/>
      <w:bookmarkEnd w:id="29"/>
      <w:bookmarkEnd w:id="30"/>
    </w:p>
    <w:p w:rsidR="00573BF4" w:rsidRDefault="00B71693">
      <w:pPr>
        <w:pStyle w:val="afffff1"/>
        <w:ind w:firstLine="420"/>
      </w:pPr>
      <w:bookmarkStart w:id="31" w:name="_Toc26648466"/>
      <w:bookmarkStart w:id="32" w:name="_Toc17233326"/>
      <w:bookmarkStart w:id="33" w:name="_Toc17233334"/>
      <w:bookmarkStart w:id="34" w:name="_Toc24884212"/>
      <w:bookmarkStart w:id="35" w:name="_Toc24884219"/>
      <w:r>
        <w:rPr>
          <w:rFonts w:hint="eastAsia"/>
        </w:rPr>
        <w:t>本文件规定了荔枝霜</w:t>
      </w:r>
      <w:proofErr w:type="gramStart"/>
      <w:r>
        <w:rPr>
          <w:rFonts w:hint="eastAsia"/>
        </w:rPr>
        <w:t>疫</w:t>
      </w:r>
      <w:proofErr w:type="gramEnd"/>
      <w:r>
        <w:rPr>
          <w:rFonts w:hint="eastAsia"/>
        </w:rPr>
        <w:t>霉病综合防治技术的要求。</w:t>
      </w:r>
    </w:p>
    <w:p w:rsidR="00573BF4" w:rsidRDefault="00B71693">
      <w:pPr>
        <w:pStyle w:val="afffff1"/>
        <w:ind w:firstLine="420"/>
      </w:pPr>
      <w:r>
        <w:rPr>
          <w:rFonts w:hint="eastAsia"/>
        </w:rPr>
        <w:t>本文件适用于广西行政区域内荔枝霜</w:t>
      </w:r>
      <w:proofErr w:type="gramStart"/>
      <w:r>
        <w:rPr>
          <w:rFonts w:hint="eastAsia"/>
        </w:rPr>
        <w:t>疫</w:t>
      </w:r>
      <w:proofErr w:type="gramEnd"/>
      <w:r>
        <w:rPr>
          <w:rFonts w:hint="eastAsia"/>
        </w:rPr>
        <w:t>霉病是综合防治。</w:t>
      </w:r>
    </w:p>
    <w:p w:rsidR="00573BF4" w:rsidRDefault="00B71693">
      <w:pPr>
        <w:pStyle w:val="affe"/>
        <w:spacing w:before="312" w:after="312"/>
      </w:pPr>
      <w:bookmarkStart w:id="36" w:name="_Toc26718931"/>
      <w:bookmarkStart w:id="37" w:name="_Toc26986772"/>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BB93D0049C9B456FA128EE067A8919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73BF4" w:rsidRDefault="00B71693">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73BF4" w:rsidRDefault="00B71693">
      <w:pPr>
        <w:pStyle w:val="afffff1"/>
        <w:ind w:firstLine="420"/>
      </w:pPr>
      <w:r>
        <w:rPr>
          <w:rFonts w:hint="eastAsia"/>
        </w:rPr>
        <w:t xml:space="preserve">GB/T </w:t>
      </w:r>
      <w:r>
        <w:rPr>
          <w:rFonts w:hint="eastAsia"/>
        </w:rPr>
        <w:t>8321</w:t>
      </w:r>
      <w:r>
        <w:rPr>
          <w:rFonts w:hint="eastAsia"/>
        </w:rPr>
        <w:t>（所有部分）</w:t>
      </w:r>
      <w:r>
        <w:rPr>
          <w:rFonts w:hint="eastAsia"/>
        </w:rPr>
        <w:t xml:space="preserve"> </w:t>
      </w:r>
      <w:r>
        <w:rPr>
          <w:rFonts w:hint="eastAsia"/>
        </w:rPr>
        <w:t>农药合理使用准则</w:t>
      </w:r>
    </w:p>
    <w:p w:rsidR="00573BF4" w:rsidRDefault="00B71693">
      <w:pPr>
        <w:pStyle w:val="afffff1"/>
        <w:ind w:firstLine="420"/>
      </w:pPr>
      <w:r>
        <w:rPr>
          <w:rFonts w:hint="eastAsia"/>
        </w:rPr>
        <w:t xml:space="preserve">NY/T 1839  </w:t>
      </w:r>
      <w:r>
        <w:rPr>
          <w:rFonts w:hint="eastAsia"/>
        </w:rPr>
        <w:t>果树术语</w:t>
      </w:r>
    </w:p>
    <w:p w:rsidR="00573BF4" w:rsidRDefault="00B71693">
      <w:pPr>
        <w:pStyle w:val="affe"/>
        <w:spacing w:before="312" w:after="312"/>
      </w:pPr>
      <w:r>
        <w:rPr>
          <w:rFonts w:hint="eastAsia"/>
          <w:szCs w:val="21"/>
        </w:rPr>
        <w:t>术语和定义</w:t>
      </w:r>
    </w:p>
    <w:bookmarkStart w:id="39" w:name="_Toc26986532" w:displacedByCustomXml="next"/>
    <w:bookmarkEnd w:id="39" w:displacedByCustomXml="next"/>
    <w:sdt>
      <w:sdtPr>
        <w:id w:val="-1909835108"/>
        <w:placeholder>
          <w:docPart w:val="4BF96A1E4CC24C868D56820A8DFE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73BF4" w:rsidRDefault="00B71693">
          <w:pPr>
            <w:pStyle w:val="afffff1"/>
            <w:ind w:firstLine="420"/>
          </w:pPr>
          <w:r>
            <w:rPr>
              <w:rFonts w:hint="eastAsia"/>
            </w:rPr>
            <w:t>NY/T 1839</w:t>
          </w:r>
          <w:r>
            <w:t>界定的以及下列术语和定义适用于本文件。</w:t>
          </w:r>
        </w:p>
      </w:sdtContent>
    </w:sdt>
    <w:p w:rsidR="00573BF4" w:rsidRDefault="00573BF4">
      <w:pPr>
        <w:pStyle w:val="afff"/>
        <w:spacing w:before="156" w:afterLines="0"/>
      </w:pPr>
    </w:p>
    <w:p w:rsidR="00573BF4" w:rsidRDefault="00B71693">
      <w:pPr>
        <w:pStyle w:val="afff"/>
        <w:numPr>
          <w:ilvl w:val="0"/>
          <w:numId w:val="0"/>
        </w:numPr>
        <w:spacing w:beforeLines="0" w:afterLines="0"/>
        <w:ind w:firstLineChars="200" w:firstLine="420"/>
      </w:pPr>
      <w:r>
        <w:rPr>
          <w:rFonts w:hint="eastAsia"/>
        </w:rPr>
        <w:t>荔枝霜</w:t>
      </w:r>
      <w:proofErr w:type="gramStart"/>
      <w:r>
        <w:rPr>
          <w:rFonts w:hint="eastAsia"/>
        </w:rPr>
        <w:t>疫</w:t>
      </w:r>
      <w:proofErr w:type="gramEnd"/>
      <w:r>
        <w:rPr>
          <w:rFonts w:hint="eastAsia"/>
        </w:rPr>
        <w:t>霉病</w:t>
      </w:r>
      <w:r>
        <w:rPr>
          <w:rFonts w:hint="eastAsia"/>
        </w:rPr>
        <w:t xml:space="preserve">  </w:t>
      </w:r>
      <w:proofErr w:type="spellStart"/>
      <w:r>
        <w:rPr>
          <w:rFonts w:hint="eastAsia"/>
          <w:i/>
        </w:rPr>
        <w:t>Peronophythora</w:t>
      </w:r>
      <w:proofErr w:type="spellEnd"/>
      <w:r>
        <w:rPr>
          <w:rFonts w:hint="eastAsia"/>
          <w:i/>
        </w:rPr>
        <w:t xml:space="preserve"> litchi</w:t>
      </w:r>
    </w:p>
    <w:p w:rsidR="00573BF4" w:rsidRDefault="00B71693">
      <w:pPr>
        <w:pStyle w:val="afffff1"/>
        <w:ind w:firstLine="420"/>
        <w:rPr>
          <w:rFonts w:ascii="Times New Roman"/>
          <w:szCs w:val="21"/>
        </w:rPr>
      </w:pPr>
      <w:r>
        <w:rPr>
          <w:rFonts w:hint="eastAsia"/>
        </w:rPr>
        <w:t>荔枝霜</w:t>
      </w:r>
      <w:proofErr w:type="gramStart"/>
      <w:r>
        <w:rPr>
          <w:rFonts w:hint="eastAsia"/>
        </w:rPr>
        <w:t>疫</w:t>
      </w:r>
      <w:proofErr w:type="gramEnd"/>
      <w:r>
        <w:rPr>
          <w:rFonts w:hint="eastAsia"/>
        </w:rPr>
        <w:t>霉病是由卵菌门卵菌纲霜</w:t>
      </w:r>
      <w:proofErr w:type="gramStart"/>
      <w:r>
        <w:rPr>
          <w:rFonts w:hint="eastAsia"/>
        </w:rPr>
        <w:t>疫霉属</w:t>
      </w:r>
      <w:proofErr w:type="gramEnd"/>
      <w:r>
        <w:rPr>
          <w:rFonts w:hint="eastAsia"/>
        </w:rPr>
        <w:t>荔枝霜</w:t>
      </w:r>
      <w:proofErr w:type="gramStart"/>
      <w:r>
        <w:rPr>
          <w:rFonts w:hint="eastAsia"/>
        </w:rPr>
        <w:t>疫霉引起</w:t>
      </w:r>
      <w:proofErr w:type="gramEnd"/>
      <w:r>
        <w:rPr>
          <w:rFonts w:hint="eastAsia"/>
        </w:rPr>
        <w:t>的、造成嫩梢、花穗和果实受害后出现褐色病斑，</w:t>
      </w:r>
      <w:proofErr w:type="gramStart"/>
      <w:r>
        <w:rPr>
          <w:rFonts w:hint="eastAsia"/>
        </w:rPr>
        <w:t>病重时嫩梢</w:t>
      </w:r>
      <w:proofErr w:type="gramEnd"/>
      <w:r>
        <w:rPr>
          <w:rFonts w:hint="eastAsia"/>
        </w:rPr>
        <w:t>干枯、落花、落果甚至烂果的一种侵染性真菌病害。</w:t>
      </w:r>
    </w:p>
    <w:p w:rsidR="00573BF4" w:rsidRDefault="00B71693">
      <w:pPr>
        <w:pStyle w:val="affe"/>
        <w:spacing w:before="312" w:after="312"/>
      </w:pPr>
      <w:r>
        <w:rPr>
          <w:rFonts w:hint="eastAsia"/>
        </w:rPr>
        <w:t>发病症状和发生规律</w:t>
      </w:r>
    </w:p>
    <w:p w:rsidR="00573BF4" w:rsidRDefault="00B71693">
      <w:pPr>
        <w:pStyle w:val="afff"/>
        <w:spacing w:before="156" w:after="156"/>
      </w:pPr>
      <w:r>
        <w:rPr>
          <w:rFonts w:hint="eastAsia"/>
        </w:rPr>
        <w:t>发病症状</w:t>
      </w:r>
    </w:p>
    <w:p w:rsidR="00573BF4" w:rsidRDefault="00B71693">
      <w:pPr>
        <w:pStyle w:val="afffff1"/>
        <w:ind w:firstLine="420"/>
      </w:pPr>
      <w:r>
        <w:rPr>
          <w:rFonts w:hint="eastAsia"/>
        </w:rPr>
        <w:t>主要在花期和果实成熟期为害，湿度高时也为害嫩叶。被害果实多在果蒂处开始发病，先在果皮表面产生褐色水侵状不规则形病斑，最后全果果皮呈暗褐色至黑色，果肉腐烂，发出酒味或酸味，潮湿时病部表面出现</w:t>
      </w:r>
      <w:proofErr w:type="gramStart"/>
      <w:r>
        <w:rPr>
          <w:rFonts w:hint="eastAsia"/>
        </w:rPr>
        <w:t>白色霜霉状</w:t>
      </w:r>
      <w:proofErr w:type="gramEnd"/>
      <w:r>
        <w:rPr>
          <w:rFonts w:hint="eastAsia"/>
        </w:rPr>
        <w:t>物。果柄、结果小枝和花穗染病产生褐色病斑。嫩叶染病初于叶面出现褐色小斑，后扩展为淡黄色不规则形病斑，在病斑两面长出</w:t>
      </w:r>
      <w:proofErr w:type="gramStart"/>
      <w:r>
        <w:rPr>
          <w:rFonts w:hint="eastAsia"/>
        </w:rPr>
        <w:t>白色霜霉状</w:t>
      </w:r>
      <w:proofErr w:type="gramEnd"/>
      <w:r>
        <w:rPr>
          <w:rFonts w:hint="eastAsia"/>
        </w:rPr>
        <w:t>物。</w:t>
      </w:r>
    </w:p>
    <w:p w:rsidR="00573BF4" w:rsidRDefault="00B71693">
      <w:pPr>
        <w:pStyle w:val="afff"/>
        <w:spacing w:before="156" w:after="156"/>
      </w:pPr>
      <w:r>
        <w:rPr>
          <w:rFonts w:hint="eastAsia"/>
        </w:rPr>
        <w:t>发生规律</w:t>
      </w:r>
    </w:p>
    <w:p w:rsidR="00573BF4" w:rsidRDefault="00B71693">
      <w:pPr>
        <w:pStyle w:val="afff0"/>
        <w:spacing w:before="156" w:after="156"/>
      </w:pPr>
      <w:r>
        <w:rPr>
          <w:rFonts w:hint="eastAsia"/>
        </w:rPr>
        <w:t>初侵染和再侵染</w:t>
      </w:r>
    </w:p>
    <w:p w:rsidR="00573BF4" w:rsidRDefault="00B71693">
      <w:pPr>
        <w:pStyle w:val="afffff1"/>
        <w:ind w:firstLine="420"/>
      </w:pPr>
      <w:r>
        <w:rPr>
          <w:rFonts w:hint="eastAsia"/>
        </w:rPr>
        <w:t>以卵孢子或菌丝体在病叶和病果上越冬，或以卵孢子在土壤中越冬。翌年春末夏初时产生游动孢子囊或释放游动孢子，通过风雨传播，遇水萌发芽管后侵入叶片、花穗和果实，引起</w:t>
      </w:r>
      <w:r>
        <w:rPr>
          <w:rFonts w:hint="eastAsia"/>
        </w:rPr>
        <w:t>病害。发病部位再产生游动孢子囊，传播引起再次</w:t>
      </w:r>
      <w:proofErr w:type="gramStart"/>
      <w:r>
        <w:rPr>
          <w:rFonts w:hint="eastAsia"/>
        </w:rPr>
        <w:t>侵染</w:t>
      </w:r>
      <w:proofErr w:type="gramEnd"/>
      <w:r>
        <w:rPr>
          <w:rFonts w:hint="eastAsia"/>
        </w:rPr>
        <w:t>。</w:t>
      </w:r>
    </w:p>
    <w:p w:rsidR="00573BF4" w:rsidRDefault="00573BF4">
      <w:pPr>
        <w:pStyle w:val="afffff1"/>
        <w:ind w:firstLine="420"/>
      </w:pPr>
    </w:p>
    <w:p w:rsidR="00573BF4" w:rsidRDefault="00573BF4">
      <w:pPr>
        <w:pStyle w:val="afffff1"/>
        <w:ind w:firstLine="420"/>
      </w:pPr>
    </w:p>
    <w:p w:rsidR="00573BF4" w:rsidRDefault="00B71693">
      <w:pPr>
        <w:pStyle w:val="afff0"/>
        <w:spacing w:before="156" w:after="156"/>
      </w:pPr>
      <w:r>
        <w:rPr>
          <w:rFonts w:hint="eastAsia"/>
        </w:rPr>
        <w:lastRenderedPageBreak/>
        <w:t>流行条件</w:t>
      </w:r>
    </w:p>
    <w:p w:rsidR="00573BF4" w:rsidRDefault="00B71693">
      <w:pPr>
        <w:pStyle w:val="afffff1"/>
        <w:ind w:firstLine="420"/>
      </w:pPr>
      <w:r>
        <w:rPr>
          <w:rFonts w:hint="eastAsia"/>
        </w:rPr>
        <w:t>可在气温</w:t>
      </w:r>
      <w:r>
        <w:rPr>
          <w:rFonts w:hint="eastAsia"/>
        </w:rPr>
        <w:t>11</w:t>
      </w:r>
      <w:r>
        <w:rPr>
          <w:rFonts w:hint="eastAsia"/>
          <w:vertAlign w:val="superscript"/>
        </w:rPr>
        <w:t xml:space="preserve"> </w:t>
      </w:r>
      <w:r>
        <w:rPr>
          <w:rFonts w:hint="eastAsia"/>
        </w:rPr>
        <w:t>℃</w:t>
      </w:r>
      <w:r>
        <w:rPr>
          <w:rFonts w:hAnsi="宋体" w:hint="eastAsia"/>
        </w:rPr>
        <w:t>～</w:t>
      </w:r>
      <w:r>
        <w:rPr>
          <w:rFonts w:hint="eastAsia"/>
        </w:rPr>
        <w:t>30</w:t>
      </w:r>
      <w:r>
        <w:rPr>
          <w:rFonts w:hint="eastAsia"/>
          <w:vertAlign w:val="subscript"/>
        </w:rPr>
        <w:t xml:space="preserve"> </w:t>
      </w:r>
      <w:r>
        <w:rPr>
          <w:rFonts w:hint="eastAsia"/>
        </w:rPr>
        <w:t>℃发病。遇连续阴雨，空气湿度高；地势低洼荫蔽、排水不良、土质粘重；冬春多施氮肥、结果多、果实大的大树老树；密植、枝叶繁茂、通风透光差的果园以及生长在树冠下部和荫蔽处的果实易发病。收获和贮藏过程中病果和</w:t>
      </w:r>
      <w:proofErr w:type="gramStart"/>
      <w:r>
        <w:rPr>
          <w:rFonts w:hint="eastAsia"/>
        </w:rPr>
        <w:t>健康果混</w:t>
      </w:r>
      <w:proofErr w:type="gramEnd"/>
      <w:r>
        <w:rPr>
          <w:rFonts w:hint="eastAsia"/>
        </w:rPr>
        <w:t>放，会导致果实大量腐烂。</w:t>
      </w:r>
    </w:p>
    <w:p w:rsidR="00573BF4" w:rsidRDefault="00B71693">
      <w:pPr>
        <w:pStyle w:val="affe"/>
        <w:spacing w:before="312" w:after="312"/>
      </w:pPr>
      <w:r>
        <w:rPr>
          <w:rFonts w:hint="eastAsia"/>
        </w:rPr>
        <w:t>田间监测</w:t>
      </w:r>
    </w:p>
    <w:p w:rsidR="00573BF4" w:rsidRDefault="00B71693">
      <w:pPr>
        <w:pStyle w:val="afffff1"/>
        <w:ind w:firstLine="420"/>
      </w:pPr>
      <w:r>
        <w:rPr>
          <w:rFonts w:hint="eastAsia"/>
        </w:rPr>
        <w:t>选择当地具有代表性的荔枝园为调查对象，每个果园随机五点或按行踏查取样调查，调查株数不少于全园总株数的</w:t>
      </w:r>
      <w:r>
        <w:rPr>
          <w:rFonts w:cs="Calibri" w:hint="eastAsia"/>
        </w:rPr>
        <w:t>5</w:t>
      </w:r>
      <w:r>
        <w:rPr>
          <w:rFonts w:hAnsi="宋体" w:cs="Calibri" w:hint="eastAsia"/>
        </w:rPr>
        <w:t>％</w:t>
      </w:r>
      <w:r>
        <w:rPr>
          <w:rFonts w:hint="eastAsia"/>
        </w:rPr>
        <w:t>。每株按东、南、西、北方位随机选取一年生枝条，调查枝上全部叶片、花穗和果实</w:t>
      </w:r>
      <w:r>
        <w:rPr>
          <w:rFonts w:hint="eastAsia"/>
        </w:rPr>
        <w:t>的发病情况。从</w:t>
      </w:r>
      <w:proofErr w:type="gramStart"/>
      <w:r>
        <w:rPr>
          <w:rFonts w:hint="eastAsia"/>
        </w:rPr>
        <w:t>开花期至采果</w:t>
      </w:r>
      <w:proofErr w:type="gramEnd"/>
      <w:r>
        <w:rPr>
          <w:rFonts w:hint="eastAsia"/>
        </w:rPr>
        <w:t>期，每隔</w:t>
      </w:r>
      <w:r>
        <w:rPr>
          <w:rFonts w:cs="Calibri" w:hint="eastAsia"/>
        </w:rPr>
        <w:t>7</w:t>
      </w:r>
      <w:r>
        <w:rPr>
          <w:rFonts w:cs="Calibri" w:hint="eastAsia"/>
          <w:vertAlign w:val="superscript"/>
        </w:rPr>
        <w:t xml:space="preserve"> </w:t>
      </w:r>
      <w:r>
        <w:rPr>
          <w:rFonts w:cs="Calibri" w:hint="eastAsia"/>
        </w:rPr>
        <w:t>d</w:t>
      </w:r>
      <w:r>
        <w:rPr>
          <w:rFonts w:hint="eastAsia"/>
        </w:rPr>
        <w:t>～</w:t>
      </w:r>
      <w:r>
        <w:rPr>
          <w:rFonts w:cs="Calibri" w:hint="eastAsia"/>
        </w:rPr>
        <w:t>10</w:t>
      </w:r>
      <w:r>
        <w:rPr>
          <w:rFonts w:cs="Calibri" w:hint="eastAsia"/>
          <w:vertAlign w:val="subscript"/>
        </w:rPr>
        <w:t xml:space="preserve"> </w:t>
      </w:r>
      <w:r>
        <w:rPr>
          <w:rFonts w:cs="Calibri" w:hint="eastAsia"/>
        </w:rPr>
        <w:t>d</w:t>
      </w:r>
      <w:r>
        <w:rPr>
          <w:rFonts w:hint="eastAsia"/>
        </w:rPr>
        <w:t>调查</w:t>
      </w:r>
      <w:r>
        <w:rPr>
          <w:rFonts w:cs="Calibri" w:hint="eastAsia"/>
        </w:rPr>
        <w:t>1</w:t>
      </w:r>
      <w:r>
        <w:rPr>
          <w:rFonts w:hint="eastAsia"/>
        </w:rPr>
        <w:t>次。若遇连续阴雨天气，每隔</w:t>
      </w:r>
      <w:r>
        <w:rPr>
          <w:rFonts w:cs="Calibri" w:hint="eastAsia"/>
        </w:rPr>
        <w:t>3</w:t>
      </w:r>
      <w:r>
        <w:rPr>
          <w:rFonts w:cs="Calibri" w:hint="eastAsia"/>
          <w:vertAlign w:val="subscript"/>
        </w:rPr>
        <w:t xml:space="preserve"> </w:t>
      </w:r>
      <w:r>
        <w:rPr>
          <w:rFonts w:cs="Calibri" w:hint="eastAsia"/>
        </w:rPr>
        <w:t>d</w:t>
      </w:r>
      <w:r>
        <w:rPr>
          <w:rFonts w:hint="eastAsia"/>
        </w:rPr>
        <w:t>～</w:t>
      </w:r>
      <w:r>
        <w:rPr>
          <w:rFonts w:cs="Calibri" w:hint="eastAsia"/>
        </w:rPr>
        <w:t>5</w:t>
      </w:r>
      <w:r>
        <w:rPr>
          <w:rFonts w:cs="Calibri" w:hint="eastAsia"/>
          <w:vertAlign w:val="subscript"/>
        </w:rPr>
        <w:t xml:space="preserve"> </w:t>
      </w:r>
      <w:r>
        <w:rPr>
          <w:rFonts w:cs="Calibri" w:hint="eastAsia"/>
        </w:rPr>
        <w:t>d</w:t>
      </w:r>
      <w:r>
        <w:rPr>
          <w:rFonts w:hint="eastAsia"/>
        </w:rPr>
        <w:t>调查</w:t>
      </w:r>
      <w:r>
        <w:rPr>
          <w:rFonts w:cs="Calibri" w:hint="eastAsia"/>
        </w:rPr>
        <w:t>1</w:t>
      </w:r>
      <w:r>
        <w:rPr>
          <w:rFonts w:hint="eastAsia"/>
        </w:rPr>
        <w:t>次。对于感</w:t>
      </w:r>
      <w:proofErr w:type="gramStart"/>
      <w:r>
        <w:rPr>
          <w:rFonts w:hint="eastAsia"/>
        </w:rPr>
        <w:t>病品种</w:t>
      </w:r>
      <w:proofErr w:type="gramEnd"/>
      <w:r>
        <w:rPr>
          <w:rFonts w:hint="eastAsia"/>
        </w:rPr>
        <w:t>或往年发病较重的果园加强病情监测，适当增加调查株数和缩短调查间隔天数。</w:t>
      </w:r>
    </w:p>
    <w:p w:rsidR="00573BF4" w:rsidRDefault="00B71693">
      <w:pPr>
        <w:pStyle w:val="affe"/>
        <w:spacing w:before="312" w:after="312"/>
      </w:pPr>
      <w:r>
        <w:rPr>
          <w:rFonts w:hint="eastAsia"/>
        </w:rPr>
        <w:t>防治方法</w:t>
      </w:r>
    </w:p>
    <w:p w:rsidR="00573BF4" w:rsidRDefault="00B71693">
      <w:pPr>
        <w:pStyle w:val="afff"/>
        <w:spacing w:before="156" w:after="156"/>
      </w:pPr>
      <w:r>
        <w:rPr>
          <w:rFonts w:hint="eastAsia"/>
        </w:rPr>
        <w:t>防治原则</w:t>
      </w:r>
    </w:p>
    <w:p w:rsidR="00573BF4" w:rsidRDefault="00B71693">
      <w:pPr>
        <w:pStyle w:val="afffff1"/>
        <w:ind w:firstLine="420"/>
      </w:pPr>
      <w:r>
        <w:rPr>
          <w:rFonts w:hint="eastAsia"/>
        </w:rPr>
        <w:t>坚持“预防为主，综合防治”的植保方针，优先采用农业防治措施，辅助以安全合理的化学防治措施。</w:t>
      </w:r>
    </w:p>
    <w:p w:rsidR="00573BF4" w:rsidRDefault="00B71693">
      <w:pPr>
        <w:pStyle w:val="afff"/>
        <w:spacing w:before="156" w:after="156"/>
      </w:pPr>
      <w:r>
        <w:rPr>
          <w:rFonts w:hint="eastAsia"/>
        </w:rPr>
        <w:t>农业防治</w:t>
      </w:r>
    </w:p>
    <w:p w:rsidR="00573BF4" w:rsidRDefault="00B71693">
      <w:pPr>
        <w:pStyle w:val="affffffffd"/>
      </w:pPr>
      <w:proofErr w:type="gramStart"/>
      <w:r>
        <w:rPr>
          <w:rFonts w:hint="eastAsia"/>
        </w:rPr>
        <w:t>新建园宜</w:t>
      </w:r>
      <w:proofErr w:type="gramEnd"/>
      <w:r>
        <w:rPr>
          <w:rFonts w:hint="eastAsia"/>
        </w:rPr>
        <w:t>选择向阳、土质疏松、排水良好的地块。已建果园应修通畦沟，排水良好。</w:t>
      </w:r>
    </w:p>
    <w:p w:rsidR="00573BF4" w:rsidRDefault="00B71693">
      <w:pPr>
        <w:pStyle w:val="affffffffd"/>
      </w:pPr>
      <w:r>
        <w:rPr>
          <w:rFonts w:hint="eastAsia"/>
        </w:rPr>
        <w:t>荔枝园深耕培土和施用有机肥为主，重视采后肥。</w:t>
      </w:r>
    </w:p>
    <w:p w:rsidR="00573BF4" w:rsidRDefault="00B71693">
      <w:pPr>
        <w:pStyle w:val="affffffffd"/>
      </w:pPr>
      <w:r>
        <w:rPr>
          <w:rFonts w:hint="eastAsia"/>
        </w:rPr>
        <w:t>剪除直立大枝，合理疏花。</w:t>
      </w:r>
    </w:p>
    <w:p w:rsidR="00573BF4" w:rsidRDefault="00B71693">
      <w:pPr>
        <w:pStyle w:val="affffffffd"/>
      </w:pPr>
      <w:r>
        <w:rPr>
          <w:rFonts w:hint="eastAsia"/>
        </w:rPr>
        <w:t>开花期如遇连续阴雨，于雨后进行</w:t>
      </w:r>
      <w:proofErr w:type="gramStart"/>
      <w:r>
        <w:rPr>
          <w:rFonts w:hint="eastAsia"/>
        </w:rPr>
        <w:t>人工摇花</w:t>
      </w:r>
      <w:r>
        <w:rPr>
          <w:rFonts w:hint="eastAsia"/>
        </w:rPr>
        <w:t>2</w:t>
      </w:r>
      <w:r>
        <w:rPr>
          <w:rFonts w:hAnsi="宋体" w:hint="eastAsia"/>
        </w:rPr>
        <w:t>～</w:t>
      </w:r>
      <w:r>
        <w:rPr>
          <w:rFonts w:hint="eastAsia"/>
        </w:rPr>
        <w:t>3</w:t>
      </w:r>
      <w:r>
        <w:rPr>
          <w:rFonts w:hint="eastAsia"/>
        </w:rPr>
        <w:t>次</w:t>
      </w:r>
      <w:proofErr w:type="gramEnd"/>
      <w:r>
        <w:rPr>
          <w:rFonts w:hint="eastAsia"/>
        </w:rPr>
        <w:t>。</w:t>
      </w:r>
    </w:p>
    <w:p w:rsidR="00573BF4" w:rsidRDefault="00B71693">
      <w:pPr>
        <w:pStyle w:val="affffffffd"/>
      </w:pPr>
      <w:r>
        <w:rPr>
          <w:rFonts w:hint="eastAsia"/>
        </w:rPr>
        <w:t>对密度过大、</w:t>
      </w:r>
      <w:proofErr w:type="gramStart"/>
      <w:r>
        <w:rPr>
          <w:rFonts w:hint="eastAsia"/>
        </w:rPr>
        <w:t>密蔽封行</w:t>
      </w:r>
      <w:proofErr w:type="gramEnd"/>
      <w:r>
        <w:rPr>
          <w:rFonts w:hint="eastAsia"/>
        </w:rPr>
        <w:t>、交叉重叠等现象的果园，实行间伐、回缩和疏剪。</w:t>
      </w:r>
    </w:p>
    <w:p w:rsidR="00573BF4" w:rsidRDefault="00B71693">
      <w:pPr>
        <w:pStyle w:val="affffffffd"/>
      </w:pPr>
      <w:r>
        <w:rPr>
          <w:rFonts w:hint="eastAsia"/>
        </w:rPr>
        <w:t>冬季清洁果园，结合深耕培土，清除树上的病虫枝、荫枝，将地面落叶、落果集中烧毁或深埋，树盘土面每</w:t>
      </w:r>
      <w:r>
        <w:rPr>
          <w:rFonts w:hint="eastAsia"/>
        </w:rPr>
        <w:t>667</w:t>
      </w:r>
      <w:r>
        <w:rPr>
          <w:rFonts w:hint="eastAsia"/>
          <w:vertAlign w:val="superscript"/>
        </w:rPr>
        <w:t xml:space="preserve"> </w:t>
      </w:r>
      <w:r>
        <w:rPr>
          <w:rFonts w:hint="eastAsia"/>
        </w:rPr>
        <w:t>m</w:t>
      </w:r>
      <w:r>
        <w:rPr>
          <w:rFonts w:hint="eastAsia"/>
          <w:vertAlign w:val="superscript"/>
        </w:rPr>
        <w:t>2</w:t>
      </w:r>
      <w:r>
        <w:rPr>
          <w:rFonts w:hint="eastAsia"/>
        </w:rPr>
        <w:t>施石灰</w:t>
      </w:r>
      <w:r>
        <w:rPr>
          <w:rFonts w:hint="eastAsia"/>
        </w:rPr>
        <w:t>50</w:t>
      </w:r>
      <w:r>
        <w:rPr>
          <w:rFonts w:hint="eastAsia"/>
          <w:vertAlign w:val="superscript"/>
        </w:rPr>
        <w:t xml:space="preserve"> </w:t>
      </w:r>
      <w:r>
        <w:rPr>
          <w:rFonts w:hint="eastAsia"/>
        </w:rPr>
        <w:t>kg</w:t>
      </w:r>
      <w:r>
        <w:rPr>
          <w:rFonts w:hAnsi="宋体" w:hint="eastAsia"/>
        </w:rPr>
        <w:t>～</w:t>
      </w:r>
      <w:r>
        <w:rPr>
          <w:rFonts w:hAnsi="宋体" w:hint="eastAsia"/>
        </w:rPr>
        <w:t>80</w:t>
      </w:r>
      <w:r>
        <w:rPr>
          <w:rFonts w:hint="eastAsia"/>
          <w:vertAlign w:val="superscript"/>
        </w:rPr>
        <w:t xml:space="preserve"> </w:t>
      </w:r>
      <w:r>
        <w:rPr>
          <w:rFonts w:hAnsi="宋体" w:hint="eastAsia"/>
        </w:rPr>
        <w:t>kg</w:t>
      </w:r>
      <w:r>
        <w:rPr>
          <w:rFonts w:hint="eastAsia"/>
        </w:rPr>
        <w:t>。</w:t>
      </w:r>
    </w:p>
    <w:p w:rsidR="00573BF4" w:rsidRDefault="00B71693">
      <w:pPr>
        <w:pStyle w:val="afff"/>
        <w:spacing w:before="156" w:after="156"/>
      </w:pPr>
      <w:r>
        <w:rPr>
          <w:rFonts w:hint="eastAsia"/>
        </w:rPr>
        <w:t>化学防治</w:t>
      </w:r>
    </w:p>
    <w:p w:rsidR="00573BF4" w:rsidRDefault="00B71693">
      <w:pPr>
        <w:pStyle w:val="afff0"/>
        <w:spacing w:before="156" w:after="156"/>
      </w:pPr>
      <w:r>
        <w:rPr>
          <w:rFonts w:hint="eastAsia"/>
        </w:rPr>
        <w:t>药剂选择</w:t>
      </w:r>
    </w:p>
    <w:p w:rsidR="00573BF4" w:rsidRDefault="00B71693">
      <w:pPr>
        <w:pStyle w:val="afffff1"/>
        <w:ind w:firstLine="420"/>
      </w:pPr>
      <w:r>
        <w:rPr>
          <w:rFonts w:hint="eastAsia"/>
        </w:rPr>
        <w:t>根据田间病情监测，在感病敏感生长期、连续阴雨天前和发病初期等选用高效安全药剂，交替使用和合理混用杀菌剂。使用的化学药剂应符合</w:t>
      </w:r>
      <w:r>
        <w:rPr>
          <w:rFonts w:hint="eastAsia"/>
        </w:rPr>
        <w:t>GB/T 8321</w:t>
      </w:r>
      <w:r>
        <w:rPr>
          <w:rFonts w:hint="eastAsia"/>
        </w:rPr>
        <w:t>（所有部分）的规定。</w:t>
      </w:r>
    </w:p>
    <w:p w:rsidR="00573BF4" w:rsidRDefault="00B71693">
      <w:pPr>
        <w:pStyle w:val="afff0"/>
        <w:spacing w:before="156" w:after="156"/>
      </w:pPr>
      <w:r>
        <w:rPr>
          <w:rFonts w:hint="eastAsia"/>
        </w:rPr>
        <w:t>防治方法</w:t>
      </w:r>
    </w:p>
    <w:p w:rsidR="00573BF4" w:rsidRDefault="00B71693">
      <w:pPr>
        <w:pStyle w:val="afffff1"/>
        <w:ind w:firstLine="420"/>
      </w:pPr>
      <w:r>
        <w:rPr>
          <w:rFonts w:hint="eastAsia"/>
        </w:rPr>
        <w:t>荔枝霜</w:t>
      </w:r>
      <w:proofErr w:type="gramStart"/>
      <w:r>
        <w:rPr>
          <w:rFonts w:hint="eastAsia"/>
        </w:rPr>
        <w:t>疫</w:t>
      </w:r>
      <w:proofErr w:type="gramEnd"/>
      <w:r>
        <w:rPr>
          <w:rFonts w:hint="eastAsia"/>
        </w:rPr>
        <w:t>霉病化学防治方法参见附录</w:t>
      </w:r>
      <w:r>
        <w:rPr>
          <w:rFonts w:hint="eastAsia"/>
        </w:rPr>
        <w:t>A</w:t>
      </w:r>
      <w:r>
        <w:rPr>
          <w:rFonts w:hint="eastAsia"/>
        </w:rPr>
        <w:t>。</w:t>
      </w:r>
    </w:p>
    <w:p w:rsidR="00573BF4" w:rsidRDefault="00573BF4">
      <w:pPr>
        <w:pStyle w:val="affe"/>
        <w:numPr>
          <w:ilvl w:val="0"/>
          <w:numId w:val="0"/>
        </w:numPr>
        <w:spacing w:before="312" w:after="312"/>
        <w:sectPr w:rsidR="00573BF4" w:rsidSect="00E01256">
          <w:headerReference w:type="even" r:id="rId20"/>
          <w:headerReference w:type="default" r:id="rId21"/>
          <w:footerReference w:type="even" r:id="rId22"/>
          <w:footerReference w:type="default" r:id="rId23"/>
          <w:pgSz w:w="11906" w:h="16838"/>
          <w:pgMar w:top="1871" w:right="1134" w:bottom="1134" w:left="1134" w:header="1418" w:footer="1134" w:gutter="284"/>
          <w:pgNumType w:start="1"/>
          <w:cols w:space="425"/>
          <w:formProt w:val="0"/>
          <w:docGrid w:type="lines" w:linePitch="312"/>
        </w:sectPr>
      </w:pPr>
    </w:p>
    <w:p w:rsidR="00573BF4" w:rsidRDefault="00573BF4">
      <w:pPr>
        <w:pStyle w:val="afa"/>
      </w:pPr>
      <w:bookmarkStart w:id="40" w:name="BookMark5"/>
      <w:bookmarkEnd w:id="21"/>
    </w:p>
    <w:p w:rsidR="00573BF4" w:rsidRDefault="00573BF4">
      <w:pPr>
        <w:pStyle w:val="aff0"/>
      </w:pPr>
    </w:p>
    <w:p w:rsidR="00573BF4" w:rsidRDefault="00B71693">
      <w:pPr>
        <w:pStyle w:val="aff5"/>
        <w:spacing w:before="78" w:after="156"/>
      </w:pPr>
      <w:r>
        <w:br/>
      </w:r>
      <w:r>
        <w:rPr>
          <w:rFonts w:hint="eastAsia"/>
        </w:rPr>
        <w:t>（资料性）</w:t>
      </w:r>
      <w:r>
        <w:br/>
      </w:r>
      <w:r>
        <w:rPr>
          <w:rFonts w:hint="eastAsia"/>
        </w:rPr>
        <w:t>荔枝生长期霜</w:t>
      </w:r>
      <w:proofErr w:type="gramStart"/>
      <w:r>
        <w:rPr>
          <w:rFonts w:hint="eastAsia"/>
        </w:rPr>
        <w:t>疫</w:t>
      </w:r>
      <w:proofErr w:type="gramEnd"/>
      <w:r>
        <w:rPr>
          <w:rFonts w:hint="eastAsia"/>
        </w:rPr>
        <w:t>霉病化学防治方法</w:t>
      </w:r>
    </w:p>
    <w:p w:rsidR="00573BF4" w:rsidRDefault="00B71693">
      <w:pPr>
        <w:pStyle w:val="afffff1"/>
        <w:ind w:firstLine="420"/>
      </w:pPr>
      <w:r>
        <w:rPr>
          <w:rFonts w:hint="eastAsia"/>
        </w:rPr>
        <w:t>荔枝生长期霜</w:t>
      </w:r>
      <w:proofErr w:type="gramStart"/>
      <w:r>
        <w:rPr>
          <w:rFonts w:hint="eastAsia"/>
        </w:rPr>
        <w:t>疫</w:t>
      </w:r>
      <w:proofErr w:type="gramEnd"/>
      <w:r>
        <w:rPr>
          <w:rFonts w:hint="eastAsia"/>
        </w:rPr>
        <w:t>霉病化学防治方法见表</w:t>
      </w:r>
      <w:r>
        <w:rPr>
          <w:rFonts w:hint="eastAsia"/>
        </w:rPr>
        <w:t>A.1</w:t>
      </w:r>
      <w:r>
        <w:rPr>
          <w:rFonts w:hint="eastAsia"/>
        </w:rPr>
        <w:t>。</w:t>
      </w:r>
    </w:p>
    <w:p w:rsidR="00573BF4" w:rsidRDefault="00B71693">
      <w:pPr>
        <w:pStyle w:val="aff1"/>
        <w:spacing w:before="156" w:after="156"/>
      </w:pPr>
      <w:r>
        <w:rPr>
          <w:rFonts w:hint="eastAsia"/>
        </w:rPr>
        <w:t>荔枝生长期霜</w:t>
      </w:r>
      <w:proofErr w:type="gramStart"/>
      <w:r>
        <w:rPr>
          <w:rFonts w:hint="eastAsia"/>
        </w:rPr>
        <w:t>疫</w:t>
      </w:r>
      <w:proofErr w:type="gramEnd"/>
      <w:r>
        <w:rPr>
          <w:rFonts w:hint="eastAsia"/>
        </w:rPr>
        <w:t>霉病化学防治方法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11"/>
        <w:gridCol w:w="3261"/>
        <w:gridCol w:w="1701"/>
        <w:gridCol w:w="2701"/>
      </w:tblGrid>
      <w:tr w:rsidR="00573BF4">
        <w:trPr>
          <w:tblHeader/>
          <w:jc w:val="center"/>
        </w:trPr>
        <w:tc>
          <w:tcPr>
            <w:tcW w:w="1711" w:type="dxa"/>
            <w:tcBorders>
              <w:top w:val="single" w:sz="8" w:space="0" w:color="auto"/>
              <w:left w:val="single" w:sz="8" w:space="0" w:color="auto"/>
              <w:bottom w:val="single" w:sz="8" w:space="0" w:color="auto"/>
            </w:tcBorders>
            <w:shd w:val="clear" w:color="auto" w:fill="auto"/>
            <w:vAlign w:val="center"/>
          </w:tcPr>
          <w:p w:rsidR="00573BF4" w:rsidRDefault="00B71693">
            <w:pPr>
              <w:pStyle w:val="afffffffff5"/>
            </w:pPr>
            <w:r>
              <w:rPr>
                <w:rFonts w:hint="eastAsia"/>
              </w:rPr>
              <w:t>荔枝生长期</w:t>
            </w:r>
          </w:p>
        </w:tc>
        <w:tc>
          <w:tcPr>
            <w:tcW w:w="3261" w:type="dxa"/>
            <w:tcBorders>
              <w:top w:val="single" w:sz="8" w:space="0" w:color="auto"/>
              <w:bottom w:val="single" w:sz="8" w:space="0" w:color="auto"/>
            </w:tcBorders>
            <w:shd w:val="clear" w:color="auto" w:fill="auto"/>
            <w:vAlign w:val="center"/>
          </w:tcPr>
          <w:p w:rsidR="00573BF4" w:rsidRDefault="00B71693">
            <w:pPr>
              <w:pStyle w:val="afffffffff5"/>
            </w:pPr>
            <w:r>
              <w:rPr>
                <w:rFonts w:hint="eastAsia"/>
              </w:rPr>
              <w:t>推荐药剂</w:t>
            </w:r>
          </w:p>
        </w:tc>
        <w:tc>
          <w:tcPr>
            <w:tcW w:w="1701" w:type="dxa"/>
            <w:tcBorders>
              <w:top w:val="single" w:sz="8" w:space="0" w:color="auto"/>
              <w:bottom w:val="single" w:sz="8" w:space="0" w:color="auto"/>
            </w:tcBorders>
            <w:shd w:val="clear" w:color="auto" w:fill="auto"/>
            <w:vAlign w:val="center"/>
          </w:tcPr>
          <w:p w:rsidR="00573BF4" w:rsidRDefault="00B71693">
            <w:pPr>
              <w:pStyle w:val="afffffffff5"/>
            </w:pPr>
            <w:r>
              <w:rPr>
                <w:rFonts w:hint="eastAsia"/>
              </w:rPr>
              <w:t>使用浓度</w:t>
            </w:r>
          </w:p>
        </w:tc>
        <w:tc>
          <w:tcPr>
            <w:tcW w:w="2701" w:type="dxa"/>
            <w:tcBorders>
              <w:top w:val="single" w:sz="8" w:space="0" w:color="auto"/>
              <w:bottom w:val="single" w:sz="8" w:space="0" w:color="auto"/>
              <w:right w:val="single" w:sz="8" w:space="0" w:color="auto"/>
            </w:tcBorders>
            <w:vAlign w:val="center"/>
          </w:tcPr>
          <w:p w:rsidR="00573BF4" w:rsidRDefault="00B71693">
            <w:pPr>
              <w:pStyle w:val="afffffffff5"/>
            </w:pPr>
            <w:r>
              <w:rPr>
                <w:rFonts w:hint="eastAsia"/>
              </w:rPr>
              <w:t>使用方法</w:t>
            </w:r>
          </w:p>
        </w:tc>
      </w:tr>
      <w:tr w:rsidR="00573BF4">
        <w:trPr>
          <w:trHeight w:val="398"/>
          <w:jc w:val="center"/>
        </w:trPr>
        <w:tc>
          <w:tcPr>
            <w:tcW w:w="1711" w:type="dxa"/>
            <w:vMerge w:val="restart"/>
            <w:tcBorders>
              <w:top w:val="single" w:sz="8" w:space="0" w:color="auto"/>
              <w:left w:val="single" w:sz="8" w:space="0" w:color="auto"/>
            </w:tcBorders>
            <w:shd w:val="clear" w:color="auto" w:fill="auto"/>
            <w:vAlign w:val="center"/>
          </w:tcPr>
          <w:p w:rsidR="00573BF4" w:rsidRDefault="00B71693">
            <w:pPr>
              <w:pStyle w:val="afffffffff5"/>
            </w:pPr>
            <w:proofErr w:type="gramStart"/>
            <w:r>
              <w:rPr>
                <w:rFonts w:hint="eastAsia"/>
              </w:rPr>
              <w:t>花穗抽生</w:t>
            </w:r>
            <w:proofErr w:type="gramEnd"/>
            <w:r>
              <w:rPr>
                <w:rFonts w:hint="eastAsia"/>
              </w:rPr>
              <w:t>期</w:t>
            </w:r>
          </w:p>
          <w:p w:rsidR="00573BF4" w:rsidRDefault="00B71693">
            <w:pPr>
              <w:pStyle w:val="afffffffff5"/>
            </w:pPr>
            <w:r>
              <w:rPr>
                <w:rFonts w:hint="eastAsia"/>
              </w:rPr>
              <w:t>谢花座果期</w:t>
            </w:r>
          </w:p>
        </w:tc>
        <w:tc>
          <w:tcPr>
            <w:tcW w:w="3261" w:type="dxa"/>
            <w:tcBorders>
              <w:top w:val="single" w:sz="8" w:space="0" w:color="auto"/>
            </w:tcBorders>
            <w:shd w:val="clear" w:color="auto" w:fill="auto"/>
            <w:vAlign w:val="center"/>
          </w:tcPr>
          <w:p w:rsidR="00573BF4" w:rsidRDefault="00B71693">
            <w:pPr>
              <w:pStyle w:val="afffffffff5"/>
            </w:pPr>
            <w:r>
              <w:rPr>
                <w:rFonts w:hAnsi="宋体" w:hint="eastAsia"/>
              </w:rPr>
              <w:t>80</w:t>
            </w:r>
            <w:r>
              <w:rPr>
                <w:rFonts w:hAnsi="宋体" w:hint="eastAsia"/>
              </w:rPr>
              <w:t>％</w:t>
            </w:r>
            <w:proofErr w:type="gramStart"/>
            <w:r>
              <w:rPr>
                <w:rFonts w:hint="eastAsia"/>
              </w:rPr>
              <w:t>代森锰锌</w:t>
            </w:r>
            <w:proofErr w:type="gramEnd"/>
            <w:r>
              <w:rPr>
                <w:rFonts w:hint="eastAsia"/>
              </w:rPr>
              <w:t>可湿性粉剂</w:t>
            </w:r>
          </w:p>
        </w:tc>
        <w:tc>
          <w:tcPr>
            <w:tcW w:w="1701" w:type="dxa"/>
            <w:tcBorders>
              <w:top w:val="single" w:sz="8" w:space="0" w:color="auto"/>
            </w:tcBorders>
            <w:shd w:val="clear" w:color="auto" w:fill="auto"/>
            <w:vAlign w:val="center"/>
          </w:tcPr>
          <w:p w:rsidR="00573BF4" w:rsidRDefault="00B71693">
            <w:pPr>
              <w:pStyle w:val="afffffffff5"/>
            </w:pPr>
            <w:r>
              <w:rPr>
                <w:rFonts w:hint="eastAsia"/>
              </w:rPr>
              <w:t>600</w:t>
            </w:r>
            <w:r>
              <w:rPr>
                <w:rFonts w:hint="eastAsia"/>
              </w:rPr>
              <w:t>倍</w:t>
            </w:r>
          </w:p>
        </w:tc>
        <w:tc>
          <w:tcPr>
            <w:tcW w:w="2701" w:type="dxa"/>
            <w:vMerge w:val="restart"/>
            <w:tcBorders>
              <w:top w:val="single" w:sz="8" w:space="0" w:color="auto"/>
              <w:right w:val="single" w:sz="8" w:space="0" w:color="auto"/>
            </w:tcBorders>
            <w:vAlign w:val="center"/>
          </w:tcPr>
          <w:p w:rsidR="00573BF4" w:rsidRDefault="00B71693">
            <w:pPr>
              <w:pStyle w:val="afffffffff5"/>
              <w:ind w:leftChars="50" w:left="105" w:rightChars="50" w:right="105" w:firstLineChars="200" w:firstLine="360"/>
              <w:jc w:val="left"/>
            </w:pPr>
            <w:r>
              <w:rPr>
                <w:rFonts w:hint="eastAsia"/>
              </w:rPr>
              <w:t>少量发病或发病前施药</w:t>
            </w:r>
            <w:r>
              <w:rPr>
                <w:rFonts w:hint="eastAsia"/>
              </w:rPr>
              <w:t>1</w:t>
            </w:r>
            <w:r>
              <w:rPr>
                <w:rFonts w:hint="eastAsia"/>
              </w:rPr>
              <w:t>次进行预防。连续</w:t>
            </w:r>
            <w:r>
              <w:rPr>
                <w:rFonts w:hint="eastAsia"/>
              </w:rPr>
              <w:t>3</w:t>
            </w:r>
            <w:r>
              <w:rPr>
                <w:rFonts w:hAnsi="宋体" w:hint="eastAsia"/>
                <w:vertAlign w:val="superscript"/>
              </w:rPr>
              <w:t xml:space="preserve"> </w:t>
            </w:r>
            <w:r>
              <w:rPr>
                <w:rFonts w:hint="eastAsia"/>
              </w:rPr>
              <w:t>d</w:t>
            </w:r>
            <w:proofErr w:type="gramStart"/>
            <w:r>
              <w:rPr>
                <w:rFonts w:hint="eastAsia"/>
              </w:rPr>
              <w:t>遇雨抢晴喷施</w:t>
            </w:r>
            <w:proofErr w:type="gramEnd"/>
            <w:r>
              <w:rPr>
                <w:rFonts w:hint="eastAsia"/>
              </w:rPr>
              <w:t>或发现</w:t>
            </w:r>
            <w:proofErr w:type="gramStart"/>
            <w:r>
              <w:rPr>
                <w:rFonts w:hint="eastAsia"/>
              </w:rPr>
              <w:t>病花穗及时</w:t>
            </w:r>
            <w:proofErr w:type="gramEnd"/>
            <w:r>
              <w:rPr>
                <w:rFonts w:hint="eastAsia"/>
              </w:rPr>
              <w:t>施药，施药间隔时间为</w:t>
            </w:r>
            <w:r>
              <w:rPr>
                <w:rFonts w:hint="eastAsia"/>
              </w:rPr>
              <w:t>10</w:t>
            </w:r>
            <w:r>
              <w:rPr>
                <w:rFonts w:hAnsi="宋体" w:hint="eastAsia"/>
                <w:vertAlign w:val="superscript"/>
              </w:rPr>
              <w:t xml:space="preserve"> </w:t>
            </w:r>
            <w:r>
              <w:rPr>
                <w:rFonts w:hint="eastAsia"/>
              </w:rPr>
              <w:t>d</w:t>
            </w:r>
            <w:r>
              <w:rPr>
                <w:rFonts w:hint="eastAsia"/>
              </w:rPr>
              <w:t>～</w:t>
            </w:r>
            <w:r>
              <w:rPr>
                <w:rFonts w:hint="eastAsia"/>
              </w:rPr>
              <w:t>15</w:t>
            </w:r>
            <w:r>
              <w:rPr>
                <w:rFonts w:hAnsi="宋体" w:hint="eastAsia"/>
                <w:vertAlign w:val="superscript"/>
              </w:rPr>
              <w:t xml:space="preserve"> </w:t>
            </w:r>
            <w:r>
              <w:rPr>
                <w:rFonts w:hint="eastAsia"/>
              </w:rPr>
              <w:t>d</w:t>
            </w:r>
            <w:r>
              <w:rPr>
                <w:rFonts w:hint="eastAsia"/>
              </w:rPr>
              <w:t>。</w:t>
            </w:r>
          </w:p>
        </w:tc>
      </w:tr>
      <w:tr w:rsidR="00573BF4">
        <w:trPr>
          <w:trHeight w:val="402"/>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68.75</w:t>
            </w:r>
            <w:r>
              <w:rPr>
                <w:rFonts w:hAnsi="宋体" w:hint="eastAsia"/>
              </w:rPr>
              <w:t>％噁</w:t>
            </w:r>
            <w:proofErr w:type="gramStart"/>
            <w:r>
              <w:rPr>
                <w:rFonts w:hAnsi="宋体" w:hint="eastAsia"/>
              </w:rPr>
              <w:t>唑</w:t>
            </w:r>
            <w:proofErr w:type="gramEnd"/>
            <w:r>
              <w:rPr>
                <w:rFonts w:hAnsi="宋体" w:hint="eastAsia"/>
              </w:rPr>
              <w:t>菌酮</w:t>
            </w:r>
            <w:r>
              <w:rPr>
                <w:rStyle w:val="15"/>
                <w:rFonts w:hAnsi="宋体" w:hint="eastAsia"/>
                <w:shd w:val="clear" w:color="auto" w:fill="FFFFFF"/>
              </w:rPr>
              <w:t>·</w:t>
            </w:r>
            <w:r>
              <w:rPr>
                <w:rFonts w:hint="eastAsia"/>
              </w:rPr>
              <w:t>代</w:t>
            </w:r>
            <w:proofErr w:type="gramStart"/>
            <w:r>
              <w:rPr>
                <w:rFonts w:hint="eastAsia"/>
              </w:rPr>
              <w:t>森锰锌水分散</w:t>
            </w:r>
            <w:proofErr w:type="gramEnd"/>
            <w:r>
              <w:rPr>
                <w:rFonts w:hint="eastAsia"/>
              </w:rPr>
              <w:t>粒剂</w:t>
            </w:r>
          </w:p>
        </w:tc>
        <w:tc>
          <w:tcPr>
            <w:tcW w:w="1701" w:type="dxa"/>
            <w:shd w:val="clear" w:color="auto" w:fill="auto"/>
            <w:vAlign w:val="center"/>
          </w:tcPr>
          <w:p w:rsidR="00573BF4" w:rsidRDefault="00B71693">
            <w:pPr>
              <w:pStyle w:val="afffffffff5"/>
            </w:pPr>
            <w:r>
              <w:rPr>
                <w:rFonts w:hint="eastAsia"/>
              </w:rPr>
              <w:t>1</w:t>
            </w:r>
            <w:r>
              <w:rPr>
                <w:rFonts w:hAnsi="宋体" w:hint="eastAsia"/>
                <w:vertAlign w:val="superscript"/>
              </w:rPr>
              <w:t xml:space="preserve"> </w:t>
            </w:r>
            <w:r>
              <w:rPr>
                <w:rFonts w:hint="eastAsia"/>
              </w:rPr>
              <w:t>000</w:t>
            </w:r>
            <w:r>
              <w:rPr>
                <w:rFonts w:hAnsi="宋体" w:hint="eastAsia"/>
              </w:rPr>
              <w:t>～</w:t>
            </w:r>
            <w:r>
              <w:rPr>
                <w:rFonts w:hint="eastAsia"/>
              </w:rPr>
              <w:t>1</w:t>
            </w:r>
            <w:r>
              <w:rPr>
                <w:rFonts w:hAnsi="宋体" w:hint="eastAsia"/>
                <w:vertAlign w:val="superscript"/>
              </w:rPr>
              <w:t xml:space="preserve"> </w:t>
            </w:r>
            <w:r>
              <w:rPr>
                <w:rFonts w:hint="eastAsia"/>
              </w:rPr>
              <w:t>500</w:t>
            </w:r>
            <w:r>
              <w:rPr>
                <w:rFonts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trHeight w:val="423"/>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250</w:t>
            </w:r>
            <w:r>
              <w:rPr>
                <w:rFonts w:hAnsi="宋体" w:hint="eastAsia"/>
                <w:vertAlign w:val="superscript"/>
              </w:rPr>
              <w:t xml:space="preserve"> </w:t>
            </w:r>
            <w:r>
              <w:rPr>
                <w:rFonts w:hAnsi="宋体" w:hint="eastAsia"/>
              </w:rPr>
              <w:t>g/L</w:t>
            </w:r>
            <w:proofErr w:type="gramStart"/>
            <w:r>
              <w:rPr>
                <w:rFonts w:hint="eastAsia"/>
              </w:rPr>
              <w:t>嘧菌酯</w:t>
            </w:r>
            <w:proofErr w:type="gramEnd"/>
            <w:r>
              <w:rPr>
                <w:rFonts w:hint="eastAsia"/>
              </w:rPr>
              <w:t>悬浮剂</w:t>
            </w:r>
          </w:p>
        </w:tc>
        <w:tc>
          <w:tcPr>
            <w:tcW w:w="1701" w:type="dxa"/>
            <w:shd w:val="clear" w:color="auto" w:fill="auto"/>
            <w:vAlign w:val="center"/>
          </w:tcPr>
          <w:p w:rsidR="00573BF4" w:rsidRDefault="00B71693">
            <w:pPr>
              <w:pStyle w:val="afffffffff5"/>
            </w:pPr>
            <w:r>
              <w:rPr>
                <w:rFonts w:hint="eastAsia"/>
              </w:rPr>
              <w:t>1</w:t>
            </w:r>
            <w:r>
              <w:rPr>
                <w:rFonts w:hAnsi="宋体" w:hint="eastAsia"/>
                <w:vertAlign w:val="superscript"/>
              </w:rPr>
              <w:t xml:space="preserve"> </w:t>
            </w:r>
            <w:r>
              <w:rPr>
                <w:rFonts w:hint="eastAsia"/>
              </w:rPr>
              <w:t>500</w:t>
            </w:r>
            <w:r>
              <w:rPr>
                <w:rFonts w:hAnsi="宋体" w:hint="eastAsia"/>
              </w:rPr>
              <w:t>～</w:t>
            </w:r>
            <w:r>
              <w:rPr>
                <w:rFonts w:hint="eastAsia"/>
              </w:rPr>
              <w:t>2</w:t>
            </w:r>
            <w:r>
              <w:rPr>
                <w:rFonts w:hAnsi="宋体" w:hint="eastAsia"/>
                <w:vertAlign w:val="superscript"/>
              </w:rPr>
              <w:t xml:space="preserve"> </w:t>
            </w:r>
            <w:r>
              <w:rPr>
                <w:rFonts w:hint="eastAsia"/>
              </w:rPr>
              <w:t>000</w:t>
            </w:r>
            <w:r>
              <w:rPr>
                <w:rFonts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val="restart"/>
            <w:tcBorders>
              <w:left w:val="single" w:sz="8" w:space="0" w:color="auto"/>
            </w:tcBorders>
            <w:shd w:val="clear" w:color="auto" w:fill="auto"/>
            <w:vAlign w:val="center"/>
          </w:tcPr>
          <w:p w:rsidR="00573BF4" w:rsidRDefault="00B71693">
            <w:pPr>
              <w:pStyle w:val="afffffffff5"/>
            </w:pPr>
            <w:r>
              <w:rPr>
                <w:rFonts w:hint="eastAsia"/>
              </w:rPr>
              <w:t>第</w:t>
            </w:r>
            <w:r>
              <w:rPr>
                <w:rFonts w:hint="eastAsia"/>
              </w:rPr>
              <w:t>1</w:t>
            </w:r>
            <w:r>
              <w:rPr>
                <w:rFonts w:hint="eastAsia"/>
              </w:rPr>
              <w:t>或</w:t>
            </w:r>
            <w:r>
              <w:rPr>
                <w:rFonts w:hint="eastAsia"/>
              </w:rPr>
              <w:t>2</w:t>
            </w:r>
            <w:r>
              <w:rPr>
                <w:rFonts w:hint="eastAsia"/>
              </w:rPr>
              <w:t>次生理落果期</w:t>
            </w:r>
          </w:p>
          <w:p w:rsidR="00573BF4" w:rsidRDefault="00B71693">
            <w:pPr>
              <w:pStyle w:val="afffffffff5"/>
            </w:pPr>
            <w:r>
              <w:rPr>
                <w:rFonts w:hint="eastAsia"/>
              </w:rPr>
              <w:t>第</w:t>
            </w:r>
            <w:r>
              <w:rPr>
                <w:rFonts w:hint="eastAsia"/>
              </w:rPr>
              <w:t>3</w:t>
            </w:r>
            <w:r>
              <w:rPr>
                <w:rFonts w:hint="eastAsia"/>
              </w:rPr>
              <w:t>次生理落果期</w:t>
            </w:r>
          </w:p>
          <w:p w:rsidR="00573BF4" w:rsidRDefault="00B71693">
            <w:pPr>
              <w:pStyle w:val="afffffffff5"/>
            </w:pPr>
            <w:r>
              <w:rPr>
                <w:rFonts w:hint="eastAsia"/>
              </w:rPr>
              <w:t>果实膨大期</w:t>
            </w:r>
          </w:p>
          <w:p w:rsidR="00573BF4" w:rsidRDefault="00B71693">
            <w:pPr>
              <w:pStyle w:val="afffffffff5"/>
            </w:pPr>
            <w:r>
              <w:rPr>
                <w:rFonts w:hint="eastAsia"/>
              </w:rPr>
              <w:t>果实着色期</w:t>
            </w:r>
          </w:p>
        </w:tc>
        <w:tc>
          <w:tcPr>
            <w:tcW w:w="3261" w:type="dxa"/>
            <w:shd w:val="clear" w:color="auto" w:fill="auto"/>
            <w:vAlign w:val="center"/>
          </w:tcPr>
          <w:p w:rsidR="00573BF4" w:rsidRDefault="00B71693">
            <w:pPr>
              <w:pStyle w:val="afffffffff5"/>
            </w:pPr>
            <w:r>
              <w:rPr>
                <w:rFonts w:hAnsi="宋体" w:hint="eastAsia"/>
              </w:rPr>
              <w:t>50</w:t>
            </w:r>
            <w:r>
              <w:rPr>
                <w:rFonts w:hAnsi="宋体" w:hint="eastAsia"/>
              </w:rPr>
              <w:t>％烯酰吗</w:t>
            </w:r>
            <w:proofErr w:type="gramStart"/>
            <w:r>
              <w:rPr>
                <w:rFonts w:hAnsi="宋体" w:hint="eastAsia"/>
              </w:rPr>
              <w:t>啉</w:t>
            </w:r>
            <w:proofErr w:type="gramEnd"/>
            <w:r>
              <w:rPr>
                <w:rFonts w:hAnsi="宋体" w:hint="eastAsia"/>
              </w:rPr>
              <w:t>可湿性粉剂</w:t>
            </w:r>
          </w:p>
        </w:tc>
        <w:tc>
          <w:tcPr>
            <w:tcW w:w="1701" w:type="dxa"/>
            <w:shd w:val="clear" w:color="auto" w:fill="auto"/>
            <w:vAlign w:val="center"/>
          </w:tcPr>
          <w:p w:rsidR="00573BF4" w:rsidRDefault="00B71693">
            <w:pPr>
              <w:pStyle w:val="afffffffff5"/>
            </w:pPr>
            <w:r>
              <w:rPr>
                <w:rFonts w:hAnsi="宋体" w:hint="eastAsia"/>
              </w:rPr>
              <w:t>1</w:t>
            </w:r>
            <w:r>
              <w:rPr>
                <w:rFonts w:hAnsi="宋体" w:hint="eastAsia"/>
                <w:vertAlign w:val="superscript"/>
              </w:rPr>
              <w:t xml:space="preserve"> </w:t>
            </w:r>
            <w:r>
              <w:rPr>
                <w:rFonts w:hAnsi="宋体" w:hint="eastAsia"/>
              </w:rPr>
              <w:t>500</w:t>
            </w:r>
            <w:r>
              <w:rPr>
                <w:rFonts w:hAnsi="宋体" w:hint="eastAsia"/>
              </w:rPr>
              <w:t>～</w:t>
            </w:r>
            <w:r>
              <w:rPr>
                <w:rFonts w:hAnsi="宋体" w:hint="eastAsia"/>
              </w:rPr>
              <w:t>2</w:t>
            </w:r>
            <w:r>
              <w:rPr>
                <w:rFonts w:hAnsi="宋体" w:hint="eastAsia"/>
                <w:vertAlign w:val="superscript"/>
              </w:rPr>
              <w:t xml:space="preserve"> </w:t>
            </w:r>
            <w:r>
              <w:rPr>
                <w:rFonts w:hAnsi="宋体" w:hint="eastAsia"/>
              </w:rPr>
              <w:t>000</w:t>
            </w:r>
            <w:r>
              <w:rPr>
                <w:rFonts w:hAnsi="宋体" w:hint="eastAsia"/>
              </w:rPr>
              <w:t>倍</w:t>
            </w:r>
          </w:p>
        </w:tc>
        <w:tc>
          <w:tcPr>
            <w:tcW w:w="2701" w:type="dxa"/>
            <w:vMerge w:val="restart"/>
            <w:tcBorders>
              <w:right w:val="single" w:sz="8" w:space="0" w:color="auto"/>
            </w:tcBorders>
            <w:vAlign w:val="center"/>
          </w:tcPr>
          <w:p w:rsidR="00573BF4" w:rsidRDefault="00B71693">
            <w:pPr>
              <w:pStyle w:val="afffffffff5"/>
              <w:ind w:leftChars="50" w:left="105" w:rightChars="50" w:right="105" w:firstLineChars="200" w:firstLine="360"/>
              <w:jc w:val="left"/>
            </w:pPr>
            <w:r>
              <w:rPr>
                <w:rFonts w:hint="eastAsia"/>
              </w:rPr>
              <w:t>各时期少量发病或发病前分别进行喷药保护</w:t>
            </w:r>
            <w:r>
              <w:rPr>
                <w:rFonts w:hint="eastAsia"/>
              </w:rPr>
              <w:t>1</w:t>
            </w:r>
            <w:r>
              <w:rPr>
                <w:rFonts w:hint="eastAsia"/>
              </w:rPr>
              <w:t>次。病情重时需及时施药，施药间隔时间为</w:t>
            </w:r>
            <w:r>
              <w:rPr>
                <w:rFonts w:hint="eastAsia"/>
              </w:rPr>
              <w:t>10</w:t>
            </w:r>
            <w:r>
              <w:rPr>
                <w:rFonts w:hAnsi="宋体" w:hint="eastAsia"/>
                <w:vertAlign w:val="superscript"/>
              </w:rPr>
              <w:t xml:space="preserve"> </w:t>
            </w:r>
            <w:r>
              <w:rPr>
                <w:rFonts w:hint="eastAsia"/>
              </w:rPr>
              <w:t>d</w:t>
            </w:r>
            <w:r>
              <w:rPr>
                <w:rFonts w:hint="eastAsia"/>
              </w:rPr>
              <w:t>～</w:t>
            </w:r>
            <w:r>
              <w:rPr>
                <w:rFonts w:hint="eastAsia"/>
              </w:rPr>
              <w:t>15</w:t>
            </w:r>
            <w:r>
              <w:rPr>
                <w:rFonts w:hAnsi="宋体" w:hint="eastAsia"/>
                <w:vertAlign w:val="superscript"/>
              </w:rPr>
              <w:t xml:space="preserve"> </w:t>
            </w:r>
            <w:r>
              <w:rPr>
                <w:rFonts w:hint="eastAsia"/>
              </w:rPr>
              <w:t>d</w:t>
            </w:r>
            <w:r>
              <w:rPr>
                <w:rFonts w:hint="eastAsia"/>
              </w:rPr>
              <w:t>。果实成熟阶段，如遇阴雨，应在晴天及时喷药。</w:t>
            </w: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68</w:t>
            </w:r>
            <w:r>
              <w:rPr>
                <w:rFonts w:hAnsi="宋体" w:hint="eastAsia"/>
              </w:rPr>
              <w:t>％</w:t>
            </w:r>
            <w:r>
              <w:rPr>
                <w:rFonts w:hint="eastAsia"/>
              </w:rPr>
              <w:t>精甲霜•锰</w:t>
            </w:r>
            <w:proofErr w:type="gramStart"/>
            <w:r>
              <w:rPr>
                <w:rFonts w:hint="eastAsia"/>
              </w:rPr>
              <w:t>锌水分散</w:t>
            </w:r>
            <w:proofErr w:type="gramEnd"/>
            <w:r>
              <w:rPr>
                <w:rFonts w:hint="eastAsia"/>
              </w:rPr>
              <w:t>粒剂</w:t>
            </w:r>
          </w:p>
        </w:tc>
        <w:tc>
          <w:tcPr>
            <w:tcW w:w="1701" w:type="dxa"/>
            <w:shd w:val="clear" w:color="auto" w:fill="auto"/>
            <w:vAlign w:val="center"/>
          </w:tcPr>
          <w:p w:rsidR="00573BF4" w:rsidRDefault="00B71693">
            <w:pPr>
              <w:pStyle w:val="afffffffff5"/>
            </w:pPr>
            <w:r>
              <w:rPr>
                <w:rFonts w:hAnsi="宋体" w:hint="eastAsia"/>
              </w:rPr>
              <w:t>800</w:t>
            </w:r>
            <w:r>
              <w:rPr>
                <w:rFonts w:hAnsi="宋体" w:hint="eastAsia"/>
              </w:rPr>
              <w:t>～</w:t>
            </w:r>
            <w:r>
              <w:rPr>
                <w:rFonts w:hAnsi="宋体" w:hint="eastAsia"/>
              </w:rPr>
              <w:t>1</w:t>
            </w:r>
            <w:r>
              <w:rPr>
                <w:rFonts w:hAnsi="宋体" w:hint="eastAsia"/>
                <w:vertAlign w:val="superscript"/>
              </w:rPr>
              <w:t xml:space="preserve"> </w:t>
            </w:r>
            <w:r>
              <w:rPr>
                <w:rFonts w:hAnsi="宋体" w:hint="eastAsia"/>
              </w:rPr>
              <w:t>000</w:t>
            </w:r>
            <w:r>
              <w:rPr>
                <w:rFonts w:hAnsi="宋体"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560</w:t>
            </w:r>
            <w:r>
              <w:rPr>
                <w:rFonts w:hAnsi="宋体" w:hint="eastAsia"/>
                <w:vertAlign w:val="superscript"/>
              </w:rPr>
              <w:t xml:space="preserve"> </w:t>
            </w:r>
            <w:r>
              <w:rPr>
                <w:rFonts w:hAnsi="宋体" w:hint="eastAsia"/>
              </w:rPr>
              <w:t>g/L</w:t>
            </w:r>
            <w:proofErr w:type="gramStart"/>
            <w:r>
              <w:rPr>
                <w:rFonts w:hAnsi="宋体" w:hint="eastAsia"/>
              </w:rPr>
              <w:t>嘧</w:t>
            </w:r>
            <w:proofErr w:type="gramEnd"/>
            <w:r>
              <w:rPr>
                <w:rFonts w:hAnsi="宋体" w:hint="eastAsia"/>
              </w:rPr>
              <w:t>菌·百菌清悬浮剂</w:t>
            </w:r>
          </w:p>
        </w:tc>
        <w:tc>
          <w:tcPr>
            <w:tcW w:w="1701" w:type="dxa"/>
            <w:shd w:val="clear" w:color="auto" w:fill="auto"/>
            <w:vAlign w:val="center"/>
          </w:tcPr>
          <w:p w:rsidR="00573BF4" w:rsidRDefault="00B71693">
            <w:pPr>
              <w:pStyle w:val="afffffffff5"/>
            </w:pPr>
            <w:r>
              <w:rPr>
                <w:rFonts w:hAnsi="宋体" w:hint="eastAsia"/>
              </w:rPr>
              <w:t>500</w:t>
            </w:r>
            <w:r>
              <w:rPr>
                <w:rFonts w:hAnsi="宋体" w:hint="eastAsia"/>
              </w:rPr>
              <w:t>～</w:t>
            </w:r>
            <w:r>
              <w:rPr>
                <w:rFonts w:hAnsi="宋体" w:hint="eastAsia"/>
              </w:rPr>
              <w:t>1</w:t>
            </w:r>
            <w:r>
              <w:rPr>
                <w:rFonts w:hAnsi="宋体" w:hint="eastAsia"/>
                <w:vertAlign w:val="superscript"/>
              </w:rPr>
              <w:t xml:space="preserve"> </w:t>
            </w:r>
            <w:r>
              <w:rPr>
                <w:rFonts w:hAnsi="宋体" w:hint="eastAsia"/>
              </w:rPr>
              <w:t>000</w:t>
            </w:r>
            <w:r>
              <w:rPr>
                <w:rFonts w:hAnsi="宋体"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250</w:t>
            </w:r>
            <w:r>
              <w:rPr>
                <w:rFonts w:hAnsi="宋体" w:hint="eastAsia"/>
                <w:vertAlign w:val="superscript"/>
              </w:rPr>
              <w:t xml:space="preserve"> </w:t>
            </w:r>
            <w:r>
              <w:rPr>
                <w:rFonts w:hAnsi="宋体" w:hint="eastAsia"/>
              </w:rPr>
              <w:t>g/L</w:t>
            </w:r>
            <w:proofErr w:type="gramStart"/>
            <w:r>
              <w:rPr>
                <w:rFonts w:hint="eastAsia"/>
              </w:rPr>
              <w:t>嘧菌酯</w:t>
            </w:r>
            <w:proofErr w:type="gramEnd"/>
            <w:r>
              <w:rPr>
                <w:rFonts w:hint="eastAsia"/>
              </w:rPr>
              <w:t>悬浮剂</w:t>
            </w:r>
          </w:p>
        </w:tc>
        <w:tc>
          <w:tcPr>
            <w:tcW w:w="1701" w:type="dxa"/>
            <w:shd w:val="clear" w:color="auto" w:fill="auto"/>
            <w:vAlign w:val="center"/>
          </w:tcPr>
          <w:p w:rsidR="00573BF4" w:rsidRDefault="00B71693">
            <w:pPr>
              <w:pStyle w:val="afffffffff5"/>
            </w:pPr>
            <w:r>
              <w:rPr>
                <w:rFonts w:hAnsi="宋体" w:hint="eastAsia"/>
              </w:rPr>
              <w:t>1</w:t>
            </w:r>
            <w:r>
              <w:rPr>
                <w:rFonts w:hAnsi="宋体" w:hint="eastAsia"/>
                <w:vertAlign w:val="superscript"/>
              </w:rPr>
              <w:t xml:space="preserve"> </w:t>
            </w:r>
            <w:r>
              <w:rPr>
                <w:rFonts w:hAnsi="宋体" w:hint="eastAsia"/>
              </w:rPr>
              <w:t>200</w:t>
            </w:r>
            <w:r>
              <w:rPr>
                <w:rFonts w:hAnsi="宋体" w:hint="eastAsia"/>
              </w:rPr>
              <w:t>～</w:t>
            </w:r>
            <w:r>
              <w:rPr>
                <w:rFonts w:hAnsi="宋体" w:hint="eastAsia"/>
              </w:rPr>
              <w:t>1</w:t>
            </w:r>
            <w:r>
              <w:rPr>
                <w:rFonts w:hAnsi="宋体" w:hint="eastAsia"/>
                <w:vertAlign w:val="superscript"/>
              </w:rPr>
              <w:t xml:space="preserve"> </w:t>
            </w:r>
            <w:r>
              <w:rPr>
                <w:rFonts w:hAnsi="宋体" w:hint="eastAsia"/>
              </w:rPr>
              <w:t>700</w:t>
            </w:r>
            <w:r>
              <w:rPr>
                <w:rFonts w:hAnsi="宋体"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68.75</w:t>
            </w:r>
            <w:r>
              <w:rPr>
                <w:rFonts w:hAnsi="宋体" w:hint="eastAsia"/>
              </w:rPr>
              <w:t>％噁</w:t>
            </w:r>
            <w:proofErr w:type="gramStart"/>
            <w:r>
              <w:rPr>
                <w:rFonts w:hAnsi="宋体" w:hint="eastAsia"/>
              </w:rPr>
              <w:t>唑</w:t>
            </w:r>
            <w:proofErr w:type="gramEnd"/>
            <w:r>
              <w:rPr>
                <w:rFonts w:hAnsi="宋体" w:hint="eastAsia"/>
              </w:rPr>
              <w:t>菌酮</w:t>
            </w:r>
            <w:r>
              <w:rPr>
                <w:rStyle w:val="15"/>
                <w:rFonts w:hAnsi="宋体" w:hint="eastAsia"/>
                <w:shd w:val="clear" w:color="auto" w:fill="FFFFFF"/>
              </w:rPr>
              <w:t>·</w:t>
            </w:r>
            <w:r>
              <w:rPr>
                <w:rFonts w:hint="eastAsia"/>
              </w:rPr>
              <w:t>代</w:t>
            </w:r>
            <w:proofErr w:type="gramStart"/>
            <w:r>
              <w:rPr>
                <w:rFonts w:hint="eastAsia"/>
              </w:rPr>
              <w:t>森锰锌水分散</w:t>
            </w:r>
            <w:proofErr w:type="gramEnd"/>
            <w:r>
              <w:rPr>
                <w:rFonts w:hint="eastAsia"/>
              </w:rPr>
              <w:t>粒剂</w:t>
            </w:r>
          </w:p>
        </w:tc>
        <w:tc>
          <w:tcPr>
            <w:tcW w:w="1701" w:type="dxa"/>
            <w:shd w:val="clear" w:color="auto" w:fill="auto"/>
            <w:vAlign w:val="center"/>
          </w:tcPr>
          <w:p w:rsidR="00573BF4" w:rsidRDefault="00B71693">
            <w:pPr>
              <w:pStyle w:val="afffffffff5"/>
            </w:pPr>
            <w:r>
              <w:rPr>
                <w:rFonts w:hAnsi="宋体" w:hint="eastAsia"/>
              </w:rPr>
              <w:t>1</w:t>
            </w:r>
            <w:r>
              <w:rPr>
                <w:rFonts w:hAnsi="宋体" w:hint="eastAsia"/>
                <w:vertAlign w:val="superscript"/>
              </w:rPr>
              <w:t xml:space="preserve"> </w:t>
            </w:r>
            <w:r>
              <w:rPr>
                <w:rFonts w:hAnsi="宋体" w:hint="eastAsia"/>
              </w:rPr>
              <w:t>000</w:t>
            </w:r>
            <w:r>
              <w:rPr>
                <w:rFonts w:hAnsi="宋体" w:hint="eastAsia"/>
              </w:rPr>
              <w:t>～</w:t>
            </w:r>
            <w:r>
              <w:rPr>
                <w:rFonts w:hAnsi="宋体" w:hint="eastAsia"/>
              </w:rPr>
              <w:t>1</w:t>
            </w:r>
            <w:r>
              <w:rPr>
                <w:rFonts w:hAnsi="宋体" w:hint="eastAsia"/>
                <w:vertAlign w:val="superscript"/>
              </w:rPr>
              <w:t xml:space="preserve"> </w:t>
            </w:r>
            <w:r>
              <w:rPr>
                <w:rFonts w:hAnsi="宋体" w:hint="eastAsia"/>
              </w:rPr>
              <w:t>500</w:t>
            </w:r>
            <w:r>
              <w:rPr>
                <w:rFonts w:hAnsi="宋体"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47</w:t>
            </w:r>
            <w:r>
              <w:rPr>
                <w:rFonts w:hAnsi="宋体" w:hint="eastAsia"/>
              </w:rPr>
              <w:t>％烯酰·</w:t>
            </w:r>
            <w:proofErr w:type="gramStart"/>
            <w:r>
              <w:rPr>
                <w:rFonts w:hAnsi="宋体" w:hint="eastAsia"/>
              </w:rPr>
              <w:t>唑嘧</w:t>
            </w:r>
            <w:proofErr w:type="gramEnd"/>
            <w:r>
              <w:rPr>
                <w:rFonts w:hAnsi="宋体" w:hint="eastAsia"/>
              </w:rPr>
              <w:t>菌悬浮剂</w:t>
            </w:r>
          </w:p>
        </w:tc>
        <w:tc>
          <w:tcPr>
            <w:tcW w:w="1701" w:type="dxa"/>
            <w:shd w:val="clear" w:color="auto" w:fill="auto"/>
            <w:vAlign w:val="center"/>
          </w:tcPr>
          <w:p w:rsidR="00573BF4" w:rsidRDefault="00B71693">
            <w:pPr>
              <w:pStyle w:val="afffffffff5"/>
            </w:pPr>
            <w:r>
              <w:rPr>
                <w:rFonts w:hAnsi="宋体" w:hint="eastAsia"/>
              </w:rPr>
              <w:t>1</w:t>
            </w:r>
            <w:r>
              <w:rPr>
                <w:rFonts w:hAnsi="宋体" w:hint="eastAsia"/>
                <w:vertAlign w:val="superscript"/>
              </w:rPr>
              <w:t xml:space="preserve"> </w:t>
            </w:r>
            <w:r>
              <w:rPr>
                <w:rFonts w:hAnsi="宋体" w:hint="eastAsia"/>
              </w:rPr>
              <w:t>000</w:t>
            </w:r>
            <w:r>
              <w:rPr>
                <w:rFonts w:hAnsi="宋体" w:hint="eastAsia"/>
              </w:rPr>
              <w:t>～</w:t>
            </w:r>
            <w:r>
              <w:rPr>
                <w:rFonts w:hAnsi="宋体" w:hint="eastAsia"/>
              </w:rPr>
              <w:t>2</w:t>
            </w:r>
            <w:r>
              <w:rPr>
                <w:rFonts w:hAnsi="宋体" w:hint="eastAsia"/>
                <w:vertAlign w:val="superscript"/>
              </w:rPr>
              <w:t xml:space="preserve"> </w:t>
            </w:r>
            <w:r>
              <w:rPr>
                <w:rFonts w:hAnsi="宋体" w:hint="eastAsia"/>
              </w:rPr>
              <w:t>000</w:t>
            </w:r>
            <w:r>
              <w:rPr>
                <w:rFonts w:hAnsi="宋体"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23.4</w:t>
            </w:r>
            <w:r>
              <w:rPr>
                <w:rFonts w:hAnsi="宋体" w:hint="eastAsia"/>
              </w:rPr>
              <w:t>％双</w:t>
            </w:r>
            <w:proofErr w:type="gramStart"/>
            <w:r>
              <w:rPr>
                <w:rFonts w:hAnsi="宋体" w:hint="eastAsia"/>
              </w:rPr>
              <w:t>炔酰菌胺</w:t>
            </w:r>
            <w:proofErr w:type="gramEnd"/>
            <w:r>
              <w:rPr>
                <w:rFonts w:hAnsi="宋体" w:hint="eastAsia"/>
              </w:rPr>
              <w:t>悬浮剂</w:t>
            </w:r>
          </w:p>
        </w:tc>
        <w:tc>
          <w:tcPr>
            <w:tcW w:w="1701" w:type="dxa"/>
            <w:shd w:val="clear" w:color="auto" w:fill="auto"/>
            <w:vAlign w:val="center"/>
          </w:tcPr>
          <w:p w:rsidR="00573BF4" w:rsidRDefault="00B71693">
            <w:pPr>
              <w:pStyle w:val="afffffffff5"/>
            </w:pPr>
            <w:r>
              <w:rPr>
                <w:rFonts w:hAnsi="宋体" w:hint="eastAsia"/>
              </w:rPr>
              <w:t>1</w:t>
            </w:r>
            <w:r>
              <w:rPr>
                <w:rFonts w:hAnsi="宋体" w:hint="eastAsia"/>
                <w:vertAlign w:val="superscript"/>
              </w:rPr>
              <w:t xml:space="preserve"> </w:t>
            </w:r>
            <w:r>
              <w:rPr>
                <w:rFonts w:hAnsi="宋体" w:hint="eastAsia"/>
              </w:rPr>
              <w:t>000</w:t>
            </w:r>
            <w:r>
              <w:rPr>
                <w:rFonts w:hAnsi="宋体" w:hint="eastAsia"/>
              </w:rPr>
              <w:t>～</w:t>
            </w:r>
            <w:r>
              <w:rPr>
                <w:rFonts w:hAnsi="宋体" w:hint="eastAsia"/>
              </w:rPr>
              <w:t>2</w:t>
            </w:r>
            <w:r>
              <w:rPr>
                <w:rFonts w:hAnsi="宋体" w:hint="eastAsia"/>
                <w:vertAlign w:val="superscript"/>
              </w:rPr>
              <w:t xml:space="preserve"> </w:t>
            </w:r>
            <w:r>
              <w:rPr>
                <w:rFonts w:hAnsi="宋体" w:hint="eastAsia"/>
              </w:rPr>
              <w:t>000</w:t>
            </w:r>
            <w:r>
              <w:rPr>
                <w:rFonts w:hAnsi="宋体"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50</w:t>
            </w:r>
            <w:r>
              <w:rPr>
                <w:rFonts w:hAnsi="宋体" w:hint="eastAsia"/>
              </w:rPr>
              <w:t>％烯酰吗</w:t>
            </w:r>
            <w:proofErr w:type="gramStart"/>
            <w:r>
              <w:rPr>
                <w:rFonts w:hAnsi="宋体" w:hint="eastAsia"/>
              </w:rPr>
              <w:t>啉</w:t>
            </w:r>
            <w:proofErr w:type="gramEnd"/>
            <w:r>
              <w:rPr>
                <w:rFonts w:hAnsi="宋体" w:hint="eastAsia"/>
              </w:rPr>
              <w:t>可湿性粉剂</w:t>
            </w:r>
          </w:p>
        </w:tc>
        <w:tc>
          <w:tcPr>
            <w:tcW w:w="1701" w:type="dxa"/>
            <w:shd w:val="clear" w:color="auto" w:fill="auto"/>
            <w:vAlign w:val="center"/>
          </w:tcPr>
          <w:p w:rsidR="00573BF4" w:rsidRDefault="00B71693">
            <w:pPr>
              <w:pStyle w:val="afffffffff5"/>
            </w:pPr>
            <w:r>
              <w:rPr>
                <w:rFonts w:hAnsi="宋体" w:hint="eastAsia"/>
              </w:rPr>
              <w:t>1</w:t>
            </w:r>
            <w:r>
              <w:rPr>
                <w:rFonts w:hAnsi="宋体" w:hint="eastAsia"/>
                <w:vertAlign w:val="superscript"/>
              </w:rPr>
              <w:t xml:space="preserve"> </w:t>
            </w:r>
            <w:r>
              <w:rPr>
                <w:rFonts w:hAnsi="宋体" w:hint="eastAsia"/>
              </w:rPr>
              <w:t>500</w:t>
            </w:r>
            <w:r>
              <w:rPr>
                <w:rFonts w:hAnsi="宋体" w:hint="eastAsia"/>
              </w:rPr>
              <w:t>～</w:t>
            </w:r>
            <w:r>
              <w:rPr>
                <w:rFonts w:hAnsi="宋体" w:hint="eastAsia"/>
              </w:rPr>
              <w:t>2</w:t>
            </w:r>
            <w:r>
              <w:rPr>
                <w:rFonts w:hAnsi="宋体" w:hint="eastAsia"/>
                <w:vertAlign w:val="superscript"/>
              </w:rPr>
              <w:t xml:space="preserve"> </w:t>
            </w:r>
            <w:r>
              <w:rPr>
                <w:rFonts w:hAnsi="宋体" w:hint="eastAsia"/>
              </w:rPr>
              <w:t>000</w:t>
            </w:r>
            <w:r>
              <w:rPr>
                <w:rFonts w:hAnsi="宋体"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val="restart"/>
            <w:tcBorders>
              <w:left w:val="single" w:sz="8" w:space="0" w:color="auto"/>
            </w:tcBorders>
            <w:shd w:val="clear" w:color="auto" w:fill="auto"/>
            <w:vAlign w:val="center"/>
          </w:tcPr>
          <w:p w:rsidR="00573BF4" w:rsidRDefault="00B71693">
            <w:pPr>
              <w:pStyle w:val="afffffffff5"/>
            </w:pPr>
            <w:r>
              <w:rPr>
                <w:rFonts w:hint="eastAsia"/>
              </w:rPr>
              <w:t>采后贮运期</w:t>
            </w:r>
          </w:p>
        </w:tc>
        <w:tc>
          <w:tcPr>
            <w:tcW w:w="3261" w:type="dxa"/>
            <w:shd w:val="clear" w:color="auto" w:fill="auto"/>
            <w:vAlign w:val="center"/>
          </w:tcPr>
          <w:p w:rsidR="00573BF4" w:rsidRDefault="00B71693">
            <w:pPr>
              <w:pStyle w:val="afffffffff5"/>
            </w:pPr>
            <w:r>
              <w:rPr>
                <w:rFonts w:hAnsi="宋体" w:hint="eastAsia"/>
              </w:rPr>
              <w:t>45</w:t>
            </w:r>
            <w:r>
              <w:rPr>
                <w:rFonts w:hAnsi="宋体" w:hint="eastAsia"/>
              </w:rPr>
              <w:t>％</w:t>
            </w:r>
            <w:proofErr w:type="gramStart"/>
            <w:r>
              <w:rPr>
                <w:rFonts w:hAnsi="宋体" w:hint="eastAsia"/>
              </w:rPr>
              <w:t>噻菌灵</w:t>
            </w:r>
            <w:proofErr w:type="gramEnd"/>
            <w:r>
              <w:rPr>
                <w:rFonts w:hAnsi="宋体" w:hint="eastAsia"/>
              </w:rPr>
              <w:t>悬浮剂</w:t>
            </w:r>
          </w:p>
        </w:tc>
        <w:tc>
          <w:tcPr>
            <w:tcW w:w="1701" w:type="dxa"/>
            <w:shd w:val="clear" w:color="auto" w:fill="auto"/>
            <w:vAlign w:val="center"/>
          </w:tcPr>
          <w:p w:rsidR="00573BF4" w:rsidRDefault="00B71693">
            <w:pPr>
              <w:pStyle w:val="afffffffff5"/>
            </w:pPr>
            <w:r>
              <w:rPr>
                <w:rFonts w:hAnsi="宋体" w:hint="eastAsia"/>
              </w:rPr>
              <w:t>500</w:t>
            </w:r>
            <w:r>
              <w:rPr>
                <w:rFonts w:hAnsi="宋体" w:hint="eastAsia"/>
              </w:rPr>
              <w:t>～</w:t>
            </w:r>
            <w:r>
              <w:rPr>
                <w:rFonts w:hAnsi="宋体" w:hint="eastAsia"/>
              </w:rPr>
              <w:t>1</w:t>
            </w:r>
            <w:r>
              <w:rPr>
                <w:rFonts w:hAnsi="宋体" w:hint="eastAsia"/>
                <w:vertAlign w:val="superscript"/>
              </w:rPr>
              <w:t xml:space="preserve"> </w:t>
            </w:r>
            <w:r>
              <w:rPr>
                <w:rFonts w:hAnsi="宋体" w:hint="eastAsia"/>
              </w:rPr>
              <w:t>000</w:t>
            </w:r>
            <w:r>
              <w:rPr>
                <w:rFonts w:hAnsi="宋体" w:hint="eastAsia"/>
              </w:rPr>
              <w:t>倍</w:t>
            </w:r>
          </w:p>
        </w:tc>
        <w:tc>
          <w:tcPr>
            <w:tcW w:w="2701" w:type="dxa"/>
            <w:vMerge w:val="restart"/>
            <w:tcBorders>
              <w:right w:val="single" w:sz="8" w:space="0" w:color="auto"/>
            </w:tcBorders>
            <w:vAlign w:val="center"/>
          </w:tcPr>
          <w:p w:rsidR="00573BF4" w:rsidRDefault="00B71693">
            <w:pPr>
              <w:pStyle w:val="afffffffff5"/>
              <w:ind w:leftChars="50" w:left="105" w:rightChars="50" w:right="105" w:firstLine="200"/>
              <w:jc w:val="left"/>
            </w:pPr>
            <w:proofErr w:type="gramStart"/>
            <w:r>
              <w:rPr>
                <w:rFonts w:hint="eastAsia"/>
              </w:rPr>
              <w:t>浸果</w:t>
            </w:r>
            <w:proofErr w:type="gramEnd"/>
            <w:r>
              <w:rPr>
                <w:rFonts w:hint="eastAsia"/>
              </w:rPr>
              <w:t>2</w:t>
            </w:r>
            <w:r>
              <w:rPr>
                <w:rFonts w:hAnsi="宋体" w:hint="eastAsia"/>
                <w:vertAlign w:val="superscript"/>
              </w:rPr>
              <w:t xml:space="preserve"> </w:t>
            </w:r>
            <w:r>
              <w:rPr>
                <w:rFonts w:hint="eastAsia"/>
              </w:rPr>
              <w:t>min</w:t>
            </w:r>
            <w:r>
              <w:rPr>
                <w:rFonts w:hint="eastAsia"/>
              </w:rPr>
              <w:t>，沥干后密封或半密封包装。</w:t>
            </w: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50</w:t>
            </w:r>
            <w:r>
              <w:rPr>
                <w:rFonts w:hAnsi="宋体" w:hint="eastAsia"/>
              </w:rPr>
              <w:t>％乙磷铝可湿性粉剂</w:t>
            </w:r>
          </w:p>
        </w:tc>
        <w:tc>
          <w:tcPr>
            <w:tcW w:w="1701" w:type="dxa"/>
            <w:shd w:val="clear" w:color="auto" w:fill="auto"/>
            <w:vAlign w:val="center"/>
          </w:tcPr>
          <w:p w:rsidR="00573BF4" w:rsidRDefault="00B71693">
            <w:pPr>
              <w:pStyle w:val="afffffffff5"/>
            </w:pPr>
            <w:r>
              <w:rPr>
                <w:rFonts w:hAnsi="宋体" w:hint="eastAsia"/>
              </w:rPr>
              <w:t>500</w:t>
            </w:r>
            <w:r>
              <w:rPr>
                <w:rFonts w:hAnsi="宋体" w:hint="eastAsia"/>
              </w:rPr>
              <w:t>～</w:t>
            </w:r>
            <w:r>
              <w:rPr>
                <w:rFonts w:hAnsi="宋体" w:hint="eastAsia"/>
              </w:rPr>
              <w:t>1</w:t>
            </w:r>
            <w:r>
              <w:rPr>
                <w:rFonts w:hAnsi="宋体" w:hint="eastAsia"/>
                <w:vertAlign w:val="superscript"/>
              </w:rPr>
              <w:t xml:space="preserve"> </w:t>
            </w:r>
            <w:r>
              <w:rPr>
                <w:rFonts w:hAnsi="宋体" w:hint="eastAsia"/>
              </w:rPr>
              <w:t>000</w:t>
            </w:r>
            <w:r>
              <w:rPr>
                <w:rFonts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vMerge/>
            <w:tcBorders>
              <w:left w:val="single" w:sz="8" w:space="0" w:color="auto"/>
            </w:tcBorders>
            <w:shd w:val="clear" w:color="auto" w:fill="auto"/>
            <w:vAlign w:val="center"/>
          </w:tcPr>
          <w:p w:rsidR="00573BF4" w:rsidRDefault="00573BF4">
            <w:pPr>
              <w:pStyle w:val="afffffffff5"/>
            </w:pPr>
          </w:p>
        </w:tc>
        <w:tc>
          <w:tcPr>
            <w:tcW w:w="3261" w:type="dxa"/>
            <w:shd w:val="clear" w:color="auto" w:fill="auto"/>
            <w:vAlign w:val="center"/>
          </w:tcPr>
          <w:p w:rsidR="00573BF4" w:rsidRDefault="00B71693">
            <w:pPr>
              <w:pStyle w:val="afffffffff5"/>
            </w:pPr>
            <w:r>
              <w:rPr>
                <w:rFonts w:hAnsi="宋体" w:hint="eastAsia"/>
              </w:rPr>
              <w:t>25</w:t>
            </w:r>
            <w:r>
              <w:rPr>
                <w:rFonts w:hAnsi="宋体" w:hint="eastAsia"/>
              </w:rPr>
              <w:t>％</w:t>
            </w:r>
            <w:proofErr w:type="gramStart"/>
            <w:r>
              <w:rPr>
                <w:rFonts w:hint="eastAsia"/>
              </w:rPr>
              <w:t>瑞毒霉</w:t>
            </w:r>
            <w:proofErr w:type="gramEnd"/>
            <w:r>
              <w:rPr>
                <w:rFonts w:hint="eastAsia"/>
              </w:rPr>
              <w:t>可湿性粉剂</w:t>
            </w:r>
          </w:p>
        </w:tc>
        <w:tc>
          <w:tcPr>
            <w:tcW w:w="1701" w:type="dxa"/>
            <w:shd w:val="clear" w:color="auto" w:fill="auto"/>
            <w:vAlign w:val="center"/>
          </w:tcPr>
          <w:p w:rsidR="00573BF4" w:rsidRDefault="00B71693">
            <w:pPr>
              <w:pStyle w:val="afffffffff5"/>
            </w:pPr>
            <w:r>
              <w:rPr>
                <w:rFonts w:hAnsi="宋体" w:hint="eastAsia"/>
              </w:rPr>
              <w:t>600</w:t>
            </w:r>
            <w:r>
              <w:rPr>
                <w:rFonts w:hAnsi="宋体" w:hint="eastAsia"/>
              </w:rPr>
              <w:t>～</w:t>
            </w:r>
            <w:r>
              <w:rPr>
                <w:rFonts w:hAnsi="宋体" w:hint="eastAsia"/>
              </w:rPr>
              <w:t>1</w:t>
            </w:r>
            <w:r>
              <w:rPr>
                <w:rFonts w:hAnsi="宋体" w:hint="eastAsia"/>
                <w:vertAlign w:val="superscript"/>
              </w:rPr>
              <w:t xml:space="preserve"> </w:t>
            </w:r>
            <w:r>
              <w:rPr>
                <w:rFonts w:hAnsi="宋体" w:hint="eastAsia"/>
              </w:rPr>
              <w:t>000</w:t>
            </w:r>
            <w:r>
              <w:rPr>
                <w:rFonts w:hAnsi="宋体" w:hint="eastAsia"/>
              </w:rPr>
              <w:t>倍</w:t>
            </w:r>
          </w:p>
        </w:tc>
        <w:tc>
          <w:tcPr>
            <w:tcW w:w="2701" w:type="dxa"/>
            <w:vMerge/>
            <w:tcBorders>
              <w:right w:val="single" w:sz="8" w:space="0" w:color="auto"/>
            </w:tcBorders>
            <w:vAlign w:val="center"/>
          </w:tcPr>
          <w:p w:rsidR="00573BF4" w:rsidRDefault="00573BF4">
            <w:pPr>
              <w:pStyle w:val="afffffffff5"/>
              <w:ind w:leftChars="50" w:left="105" w:rightChars="50" w:right="105" w:firstLine="200"/>
              <w:jc w:val="left"/>
            </w:pPr>
          </w:p>
        </w:tc>
      </w:tr>
      <w:tr w:rsidR="00573BF4">
        <w:trPr>
          <w:jc w:val="center"/>
        </w:trPr>
        <w:tc>
          <w:tcPr>
            <w:tcW w:w="1711" w:type="dxa"/>
            <w:tcBorders>
              <w:left w:val="single" w:sz="8" w:space="0" w:color="auto"/>
              <w:bottom w:val="single" w:sz="8" w:space="0" w:color="auto"/>
            </w:tcBorders>
            <w:shd w:val="clear" w:color="auto" w:fill="auto"/>
            <w:vAlign w:val="center"/>
          </w:tcPr>
          <w:p w:rsidR="00573BF4" w:rsidRDefault="00B71693">
            <w:pPr>
              <w:pStyle w:val="afffffffff5"/>
            </w:pPr>
            <w:r>
              <w:rPr>
                <w:rFonts w:hint="eastAsia"/>
              </w:rPr>
              <w:t>休眠期</w:t>
            </w:r>
          </w:p>
        </w:tc>
        <w:tc>
          <w:tcPr>
            <w:tcW w:w="3261" w:type="dxa"/>
            <w:tcBorders>
              <w:bottom w:val="single" w:sz="8" w:space="0" w:color="auto"/>
            </w:tcBorders>
            <w:shd w:val="clear" w:color="auto" w:fill="auto"/>
            <w:vAlign w:val="center"/>
          </w:tcPr>
          <w:p w:rsidR="00573BF4" w:rsidRDefault="00B71693">
            <w:pPr>
              <w:pStyle w:val="afffffffff5"/>
            </w:pPr>
            <w:r>
              <w:rPr>
                <w:rFonts w:hint="eastAsia"/>
              </w:rPr>
              <w:t>波尔多液</w:t>
            </w:r>
          </w:p>
        </w:tc>
        <w:tc>
          <w:tcPr>
            <w:tcW w:w="1701" w:type="dxa"/>
            <w:tcBorders>
              <w:bottom w:val="single" w:sz="8" w:space="0" w:color="auto"/>
            </w:tcBorders>
            <w:shd w:val="clear" w:color="auto" w:fill="auto"/>
            <w:vAlign w:val="center"/>
          </w:tcPr>
          <w:p w:rsidR="00573BF4" w:rsidRDefault="00B71693">
            <w:pPr>
              <w:pStyle w:val="afffffffff5"/>
            </w:pPr>
            <w:r>
              <w:rPr>
                <w:rFonts w:hint="eastAsia"/>
              </w:rPr>
              <w:t>硫酸铜</w:t>
            </w:r>
            <w:r>
              <w:rPr>
                <w:rFonts w:hAnsi="宋体" w:hint="eastAsia"/>
              </w:rPr>
              <w:t>:</w:t>
            </w:r>
            <w:r>
              <w:rPr>
                <w:rFonts w:hint="eastAsia"/>
              </w:rPr>
              <w:t>熟石灰</w:t>
            </w:r>
            <w:r>
              <w:rPr>
                <w:rFonts w:hAnsi="宋体" w:hint="eastAsia"/>
              </w:rPr>
              <w:t>:</w:t>
            </w:r>
            <w:r>
              <w:rPr>
                <w:rFonts w:hint="eastAsia"/>
              </w:rPr>
              <w:t>水</w:t>
            </w:r>
          </w:p>
          <w:p w:rsidR="00573BF4" w:rsidRDefault="00B71693">
            <w:pPr>
              <w:pStyle w:val="afffffffff5"/>
            </w:pPr>
            <w:r>
              <w:rPr>
                <w:rFonts w:hint="eastAsia"/>
              </w:rPr>
              <w:t>1</w:t>
            </w:r>
            <w:r>
              <w:rPr>
                <w:rFonts w:hAnsi="宋体" w:hint="eastAsia"/>
              </w:rPr>
              <w:t>:</w:t>
            </w:r>
            <w:r>
              <w:rPr>
                <w:rFonts w:hint="eastAsia"/>
              </w:rPr>
              <w:t>1</w:t>
            </w:r>
            <w:r>
              <w:rPr>
                <w:rFonts w:hAnsi="宋体" w:hint="eastAsia"/>
              </w:rPr>
              <w:t>:</w:t>
            </w:r>
            <w:r>
              <w:rPr>
                <w:rFonts w:hint="eastAsia"/>
              </w:rPr>
              <w:t>100</w:t>
            </w:r>
          </w:p>
        </w:tc>
        <w:tc>
          <w:tcPr>
            <w:tcW w:w="2701" w:type="dxa"/>
            <w:tcBorders>
              <w:bottom w:val="single" w:sz="8" w:space="0" w:color="auto"/>
              <w:right w:val="single" w:sz="8" w:space="0" w:color="auto"/>
            </w:tcBorders>
            <w:vAlign w:val="center"/>
          </w:tcPr>
          <w:p w:rsidR="00573BF4" w:rsidRDefault="00B71693">
            <w:pPr>
              <w:pStyle w:val="afffffffff5"/>
              <w:ind w:leftChars="50" w:left="105" w:rightChars="50" w:right="105" w:firstLine="200"/>
              <w:jc w:val="left"/>
            </w:pPr>
            <w:r>
              <w:rPr>
                <w:rFonts w:hint="eastAsia"/>
              </w:rPr>
              <w:t>喷洒树冠下土壤表面。</w:t>
            </w:r>
          </w:p>
        </w:tc>
      </w:tr>
    </w:tbl>
    <w:p w:rsidR="00573BF4" w:rsidRDefault="00573BF4">
      <w:pPr>
        <w:pStyle w:val="aff0"/>
      </w:pPr>
    </w:p>
    <w:p w:rsidR="00573BF4" w:rsidRDefault="00B71693">
      <w:pPr>
        <w:tabs>
          <w:tab w:val="left" w:pos="6285"/>
        </w:tabs>
        <w:jc w:val="center"/>
      </w:pPr>
      <w:bookmarkStart w:id="41" w:name="BookMark8"/>
      <w:bookmarkEnd w:id="40"/>
      <w:r>
        <w:rPr>
          <w:noProof/>
        </w:rPr>
        <w:drawing>
          <wp:inline distT="0" distB="0" distL="0" distR="0" wp14:anchorId="4BA28721" wp14:editId="3526E238">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stretch>
                      <a:fillRect/>
                    </a:stretch>
                  </pic:blipFill>
                  <pic:spPr>
                    <a:xfrm>
                      <a:off x="0" y="0"/>
                      <a:ext cx="1485900" cy="317500"/>
                    </a:xfrm>
                    <a:prstGeom prst="rect">
                      <a:avLst/>
                    </a:prstGeom>
                  </pic:spPr>
                </pic:pic>
              </a:graphicData>
            </a:graphic>
          </wp:inline>
        </w:drawing>
      </w:r>
      <w:bookmarkEnd w:id="41"/>
    </w:p>
    <w:sectPr w:rsidR="00573BF4" w:rsidSect="00E01256">
      <w:headerReference w:type="even" r:id="rId25"/>
      <w:headerReference w:type="default" r:id="rId26"/>
      <w:footerReference w:type="even" r:id="rId27"/>
      <w:footerReference w:type="default" r:id="rId28"/>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693" w:rsidRDefault="00B71693">
      <w:pPr>
        <w:spacing w:line="240" w:lineRule="auto"/>
      </w:pPr>
      <w:r>
        <w:separator/>
      </w:r>
    </w:p>
  </w:endnote>
  <w:endnote w:type="continuationSeparator" w:id="0">
    <w:p w:rsidR="00B71693" w:rsidRDefault="00B7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B71693">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256" w:rsidRDefault="00E01256">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573BF4">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Pr="00E01256" w:rsidRDefault="00E01256" w:rsidP="00E01256">
    <w:pPr>
      <w:pStyle w:val="affffd"/>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B71693" w:rsidP="00E01256">
    <w:pPr>
      <w:pStyle w:val="affffe"/>
    </w:pPr>
    <w:r>
      <w:fldChar w:fldCharType="begin"/>
    </w:r>
    <w:r>
      <w:instrText>PAGE   \* MERGEFORMAT</w:instrText>
    </w:r>
    <w:r>
      <w:fldChar w:fldCharType="separate"/>
    </w:r>
    <w:r w:rsidR="00E01256" w:rsidRPr="00E01256">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Pr="00E01256" w:rsidRDefault="00E01256" w:rsidP="00E01256">
    <w:pPr>
      <w:pStyle w:val="affffd"/>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B71693" w:rsidP="00E01256">
    <w:pPr>
      <w:pStyle w:val="affffe"/>
    </w:pPr>
    <w:r>
      <w:fldChar w:fldCharType="begin"/>
    </w:r>
    <w:r>
      <w:instrText>PAGE   \* MERGEFORMAT</w:instrText>
    </w:r>
    <w:r>
      <w:fldChar w:fldCharType="separate"/>
    </w:r>
    <w:r w:rsidR="00E01256" w:rsidRPr="00E01256">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Pr="00E01256" w:rsidRDefault="00E01256" w:rsidP="00E01256">
    <w:pPr>
      <w:pStyle w:val="affffd"/>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B71693" w:rsidP="00E01256">
    <w:pPr>
      <w:pStyle w:val="affffe"/>
    </w:pPr>
    <w:r>
      <w:fldChar w:fldCharType="begin"/>
    </w:r>
    <w:r>
      <w:instrText>PAGE   \* MERGEFORMAT</w:instrText>
    </w:r>
    <w:r>
      <w:fldChar w:fldCharType="separate"/>
    </w:r>
    <w:r w:rsidR="00E01256" w:rsidRPr="00E01256">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693" w:rsidRDefault="00B71693">
      <w:pPr>
        <w:spacing w:line="240" w:lineRule="auto"/>
      </w:pPr>
      <w:r>
        <w:separator/>
      </w:r>
    </w:p>
  </w:footnote>
  <w:footnote w:type="continuationSeparator" w:id="0">
    <w:p w:rsidR="00B71693" w:rsidRDefault="00B7169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256" w:rsidRDefault="00E01256">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B71693">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573BF4">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Pr="00E01256" w:rsidRDefault="00E01256" w:rsidP="00E01256">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B71693" w:rsidP="00E01256">
    <w:pPr>
      <w:pStyle w:val="afffff6"/>
      <w:rPr>
        <w:rFonts w:hAnsi="黑体"/>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01256">
      <w:rPr>
        <w:noProof/>
      </w:rPr>
      <w:t>T/GXAS XXXX</w:t>
    </w:r>
    <w:r w:rsidR="00E01256">
      <w:rPr>
        <w:noProof/>
      </w:rPr>
      <w:t>—</w:t>
    </w:r>
    <w:r w:rsidR="00E01256">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Pr="00E01256" w:rsidRDefault="00E01256" w:rsidP="00E01256">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B71693" w:rsidP="00E01256">
    <w:pPr>
      <w:pStyle w:val="afffff6"/>
      <w:rPr>
        <w:rFonts w:hAnsi="黑体"/>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01256">
      <w:rPr>
        <w:noProof/>
      </w:rPr>
      <w:t>T/GXAS XXXX</w:t>
    </w:r>
    <w:r w:rsidR="00E01256">
      <w:rPr>
        <w:noProof/>
      </w:rPr>
      <w:t>—</w:t>
    </w:r>
    <w:r w:rsidR="00E01256">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Pr="00E01256" w:rsidRDefault="00E01256" w:rsidP="00E01256">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BF4" w:rsidRDefault="00B71693" w:rsidP="00E01256">
    <w:pPr>
      <w:pStyle w:val="afffff6"/>
      <w:rPr>
        <w:rFonts w:hAnsi="黑体"/>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01256">
      <w:rPr>
        <w:noProof/>
      </w:rPr>
      <w:t>T/GXAS XXXX</w:t>
    </w:r>
    <w:r w:rsidR="00E01256">
      <w:rPr>
        <w:noProof/>
      </w:rPr>
      <w:t>—</w:t>
    </w:r>
    <w:r w:rsidR="00E0125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PmZ4NON0WzT+cmv17M0uOosVw5E=" w:salt="Yr8xooOtKwQWqsOBoNZOVA=="/>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8500E"/>
    <w:rsid w:val="0000040A"/>
    <w:rsid w:val="00000A94"/>
    <w:rsid w:val="00001972"/>
    <w:rsid w:val="00001D9A"/>
    <w:rsid w:val="00007440"/>
    <w:rsid w:val="00007B3A"/>
    <w:rsid w:val="000107E0"/>
    <w:rsid w:val="00011FDE"/>
    <w:rsid w:val="00012FFD"/>
    <w:rsid w:val="00014162"/>
    <w:rsid w:val="00014340"/>
    <w:rsid w:val="00016A9C"/>
    <w:rsid w:val="00022184"/>
    <w:rsid w:val="00022762"/>
    <w:rsid w:val="000238E0"/>
    <w:rsid w:val="000249DB"/>
    <w:rsid w:val="0002595E"/>
    <w:rsid w:val="000301E4"/>
    <w:rsid w:val="000303C3"/>
    <w:rsid w:val="000331D3"/>
    <w:rsid w:val="00033951"/>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02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A8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7BC"/>
    <w:rsid w:val="000E4C9E"/>
    <w:rsid w:val="000E6FD7"/>
    <w:rsid w:val="000F06E1"/>
    <w:rsid w:val="000F0E3C"/>
    <w:rsid w:val="000F19D5"/>
    <w:rsid w:val="000F4AEA"/>
    <w:rsid w:val="000F5BB0"/>
    <w:rsid w:val="000F67E9"/>
    <w:rsid w:val="00104926"/>
    <w:rsid w:val="00113B1E"/>
    <w:rsid w:val="0011711C"/>
    <w:rsid w:val="00117D32"/>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255"/>
    <w:rsid w:val="001642FA"/>
    <w:rsid w:val="001649EB"/>
    <w:rsid w:val="00164BAF"/>
    <w:rsid w:val="00164FA8"/>
    <w:rsid w:val="00165065"/>
    <w:rsid w:val="00165434"/>
    <w:rsid w:val="0016580B"/>
    <w:rsid w:val="00165F49"/>
    <w:rsid w:val="00166B88"/>
    <w:rsid w:val="0016770A"/>
    <w:rsid w:val="00170804"/>
    <w:rsid w:val="001708E9"/>
    <w:rsid w:val="0017340B"/>
    <w:rsid w:val="00173C58"/>
    <w:rsid w:val="00173FB1"/>
    <w:rsid w:val="00175FE2"/>
    <w:rsid w:val="00176DFD"/>
    <w:rsid w:val="00181DD5"/>
    <w:rsid w:val="001852C9"/>
    <w:rsid w:val="00190087"/>
    <w:rsid w:val="001913C4"/>
    <w:rsid w:val="0019348F"/>
    <w:rsid w:val="00193A07"/>
    <w:rsid w:val="001943FB"/>
    <w:rsid w:val="00194C95"/>
    <w:rsid w:val="00195C34"/>
    <w:rsid w:val="00196EF5"/>
    <w:rsid w:val="001A1A53"/>
    <w:rsid w:val="001A234A"/>
    <w:rsid w:val="001A3BAF"/>
    <w:rsid w:val="001A42AE"/>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48A"/>
    <w:rsid w:val="001F092D"/>
    <w:rsid w:val="001F143A"/>
    <w:rsid w:val="001F1605"/>
    <w:rsid w:val="001F1D2E"/>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06E6"/>
    <w:rsid w:val="00221B79"/>
    <w:rsid w:val="00221C6B"/>
    <w:rsid w:val="002253A1"/>
    <w:rsid w:val="00225CF8"/>
    <w:rsid w:val="0022794E"/>
    <w:rsid w:val="00233D64"/>
    <w:rsid w:val="0023482A"/>
    <w:rsid w:val="002350D1"/>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D09"/>
    <w:rsid w:val="00281BB8"/>
    <w:rsid w:val="00281E9E"/>
    <w:rsid w:val="00282405"/>
    <w:rsid w:val="0028500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2A"/>
    <w:rsid w:val="002B7332"/>
    <w:rsid w:val="002B7F51"/>
    <w:rsid w:val="002C00E2"/>
    <w:rsid w:val="002C09E7"/>
    <w:rsid w:val="002C1E06"/>
    <w:rsid w:val="002C3F07"/>
    <w:rsid w:val="002C5278"/>
    <w:rsid w:val="002C7EBB"/>
    <w:rsid w:val="002D06C1"/>
    <w:rsid w:val="002D42B5"/>
    <w:rsid w:val="002D4F1A"/>
    <w:rsid w:val="002D6EC6"/>
    <w:rsid w:val="002D79AC"/>
    <w:rsid w:val="002E039D"/>
    <w:rsid w:val="002E4D5A"/>
    <w:rsid w:val="002E4F3E"/>
    <w:rsid w:val="002E6326"/>
    <w:rsid w:val="002F30E0"/>
    <w:rsid w:val="002F35E4"/>
    <w:rsid w:val="002F3730"/>
    <w:rsid w:val="002F38E1"/>
    <w:rsid w:val="002F7AF6"/>
    <w:rsid w:val="00300E63"/>
    <w:rsid w:val="00302F5F"/>
    <w:rsid w:val="0030441D"/>
    <w:rsid w:val="00306063"/>
    <w:rsid w:val="0031261D"/>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367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F08"/>
    <w:rsid w:val="00392AD7"/>
    <w:rsid w:val="003938D9"/>
    <w:rsid w:val="00394376"/>
    <w:rsid w:val="003943FF"/>
    <w:rsid w:val="003974EB"/>
    <w:rsid w:val="003978E4"/>
    <w:rsid w:val="00397CC5"/>
    <w:rsid w:val="003A1582"/>
    <w:rsid w:val="003A4077"/>
    <w:rsid w:val="003A6269"/>
    <w:rsid w:val="003A7EC1"/>
    <w:rsid w:val="003B09AD"/>
    <w:rsid w:val="003B1F18"/>
    <w:rsid w:val="003B5BF0"/>
    <w:rsid w:val="003B60BF"/>
    <w:rsid w:val="003B6BE3"/>
    <w:rsid w:val="003C010C"/>
    <w:rsid w:val="003C0A6C"/>
    <w:rsid w:val="003C14F8"/>
    <w:rsid w:val="003C465A"/>
    <w:rsid w:val="003C5A43"/>
    <w:rsid w:val="003D0519"/>
    <w:rsid w:val="003D0FF6"/>
    <w:rsid w:val="003D262C"/>
    <w:rsid w:val="003D6D61"/>
    <w:rsid w:val="003E091D"/>
    <w:rsid w:val="003E1C53"/>
    <w:rsid w:val="003E2A69"/>
    <w:rsid w:val="003E2D49"/>
    <w:rsid w:val="003E2FD4"/>
    <w:rsid w:val="003E482D"/>
    <w:rsid w:val="003E49F6"/>
    <w:rsid w:val="003E660F"/>
    <w:rsid w:val="003E76F3"/>
    <w:rsid w:val="003F0841"/>
    <w:rsid w:val="003F23D3"/>
    <w:rsid w:val="003F3F08"/>
    <w:rsid w:val="003F49F1"/>
    <w:rsid w:val="003F6272"/>
    <w:rsid w:val="00400E72"/>
    <w:rsid w:val="00401400"/>
    <w:rsid w:val="00404869"/>
    <w:rsid w:val="00405884"/>
    <w:rsid w:val="00407D39"/>
    <w:rsid w:val="00410844"/>
    <w:rsid w:val="004120A7"/>
    <w:rsid w:val="004137E5"/>
    <w:rsid w:val="0041477A"/>
    <w:rsid w:val="004167A3"/>
    <w:rsid w:val="00417F1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5F5E"/>
    <w:rsid w:val="004C1FBC"/>
    <w:rsid w:val="004C3F1D"/>
    <w:rsid w:val="004C458D"/>
    <w:rsid w:val="004C4793"/>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14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68E"/>
    <w:rsid w:val="00561475"/>
    <w:rsid w:val="0056487B"/>
    <w:rsid w:val="00564FB9"/>
    <w:rsid w:val="005651FE"/>
    <w:rsid w:val="005677AA"/>
    <w:rsid w:val="00573BF4"/>
    <w:rsid w:val="00573D9E"/>
    <w:rsid w:val="005801E3"/>
    <w:rsid w:val="00581802"/>
    <w:rsid w:val="005836A8"/>
    <w:rsid w:val="0058409C"/>
    <w:rsid w:val="00584262"/>
    <w:rsid w:val="00586630"/>
    <w:rsid w:val="00587ADD"/>
    <w:rsid w:val="00596160"/>
    <w:rsid w:val="005966E2"/>
    <w:rsid w:val="00597007"/>
    <w:rsid w:val="005A0966"/>
    <w:rsid w:val="005A11B7"/>
    <w:rsid w:val="005A245F"/>
    <w:rsid w:val="005A260B"/>
    <w:rsid w:val="005A4A1B"/>
    <w:rsid w:val="005A7830"/>
    <w:rsid w:val="005A7FCE"/>
    <w:rsid w:val="005B0F3F"/>
    <w:rsid w:val="005B4903"/>
    <w:rsid w:val="005B51CE"/>
    <w:rsid w:val="005B5885"/>
    <w:rsid w:val="005B5CD7"/>
    <w:rsid w:val="005B6CF6"/>
    <w:rsid w:val="005B7422"/>
    <w:rsid w:val="005C29B8"/>
    <w:rsid w:val="005C4ABF"/>
    <w:rsid w:val="005C536C"/>
    <w:rsid w:val="005C5F21"/>
    <w:rsid w:val="005C7156"/>
    <w:rsid w:val="005D0C75"/>
    <w:rsid w:val="005D4171"/>
    <w:rsid w:val="005D46B2"/>
    <w:rsid w:val="005D4D6B"/>
    <w:rsid w:val="005D6A95"/>
    <w:rsid w:val="005D6B2C"/>
    <w:rsid w:val="005D6D9C"/>
    <w:rsid w:val="005E2335"/>
    <w:rsid w:val="005E34CA"/>
    <w:rsid w:val="005E3675"/>
    <w:rsid w:val="005E3C18"/>
    <w:rsid w:val="005E6812"/>
    <w:rsid w:val="005E7881"/>
    <w:rsid w:val="005E78E0"/>
    <w:rsid w:val="005F0D9C"/>
    <w:rsid w:val="005F0DFA"/>
    <w:rsid w:val="005F284E"/>
    <w:rsid w:val="006015CE"/>
    <w:rsid w:val="00603F4E"/>
    <w:rsid w:val="00604784"/>
    <w:rsid w:val="00606419"/>
    <w:rsid w:val="00607D29"/>
    <w:rsid w:val="006117DD"/>
    <w:rsid w:val="00612952"/>
    <w:rsid w:val="00614CC1"/>
    <w:rsid w:val="00615A9D"/>
    <w:rsid w:val="00617387"/>
    <w:rsid w:val="0061738D"/>
    <w:rsid w:val="006205D6"/>
    <w:rsid w:val="006252D8"/>
    <w:rsid w:val="006259BC"/>
    <w:rsid w:val="0062636B"/>
    <w:rsid w:val="00632182"/>
    <w:rsid w:val="00632AE0"/>
    <w:rsid w:val="00633C17"/>
    <w:rsid w:val="00634D9E"/>
    <w:rsid w:val="00636554"/>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8FC"/>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08F"/>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C1C"/>
    <w:rsid w:val="00750D61"/>
    <w:rsid w:val="00750EE1"/>
    <w:rsid w:val="00752B4D"/>
    <w:rsid w:val="00755402"/>
    <w:rsid w:val="00756B26"/>
    <w:rsid w:val="00756EDF"/>
    <w:rsid w:val="007600E3"/>
    <w:rsid w:val="00765C43"/>
    <w:rsid w:val="00765EFB"/>
    <w:rsid w:val="007671CA"/>
    <w:rsid w:val="00767C61"/>
    <w:rsid w:val="0077008A"/>
    <w:rsid w:val="00773926"/>
    <w:rsid w:val="00773C1F"/>
    <w:rsid w:val="00774DA4"/>
    <w:rsid w:val="00776599"/>
    <w:rsid w:val="0078114B"/>
    <w:rsid w:val="00781DD2"/>
    <w:rsid w:val="00783ECF"/>
    <w:rsid w:val="0078413A"/>
    <w:rsid w:val="00790A08"/>
    <w:rsid w:val="007959E8"/>
    <w:rsid w:val="00795E9C"/>
    <w:rsid w:val="007A03FA"/>
    <w:rsid w:val="007A0521"/>
    <w:rsid w:val="007A1B88"/>
    <w:rsid w:val="007A2E12"/>
    <w:rsid w:val="007A3475"/>
    <w:rsid w:val="007A41C8"/>
    <w:rsid w:val="007A54CE"/>
    <w:rsid w:val="007A6FD9"/>
    <w:rsid w:val="007A7FFA"/>
    <w:rsid w:val="007B04EB"/>
    <w:rsid w:val="007B0D4F"/>
    <w:rsid w:val="007B5A3D"/>
    <w:rsid w:val="007B5B95"/>
    <w:rsid w:val="007B68EA"/>
    <w:rsid w:val="007B7453"/>
    <w:rsid w:val="007C2D89"/>
    <w:rsid w:val="007C34BF"/>
    <w:rsid w:val="007C4593"/>
    <w:rsid w:val="007C5309"/>
    <w:rsid w:val="007C6069"/>
    <w:rsid w:val="007D06C4"/>
    <w:rsid w:val="007D1352"/>
    <w:rsid w:val="007D2508"/>
    <w:rsid w:val="007D346A"/>
    <w:rsid w:val="007D6518"/>
    <w:rsid w:val="007D76BD"/>
    <w:rsid w:val="007E0BF1"/>
    <w:rsid w:val="007F0ED8"/>
    <w:rsid w:val="007F0F63"/>
    <w:rsid w:val="007F3FA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1EF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52A"/>
    <w:rsid w:val="008B166D"/>
    <w:rsid w:val="008B17F4"/>
    <w:rsid w:val="008B3615"/>
    <w:rsid w:val="008B4AC4"/>
    <w:rsid w:val="008B50C8"/>
    <w:rsid w:val="008B5281"/>
    <w:rsid w:val="008B7E05"/>
    <w:rsid w:val="008C0ED0"/>
    <w:rsid w:val="008C1133"/>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F62"/>
    <w:rsid w:val="008E4BB6"/>
    <w:rsid w:val="008E5518"/>
    <w:rsid w:val="008E6A84"/>
    <w:rsid w:val="008F0CDC"/>
    <w:rsid w:val="008F17A3"/>
    <w:rsid w:val="008F1ED3"/>
    <w:rsid w:val="008F4C29"/>
    <w:rsid w:val="008F70BD"/>
    <w:rsid w:val="008F788F"/>
    <w:rsid w:val="008F7EA2"/>
    <w:rsid w:val="00902722"/>
    <w:rsid w:val="009027BC"/>
    <w:rsid w:val="009062E6"/>
    <w:rsid w:val="0091043D"/>
    <w:rsid w:val="00911349"/>
    <w:rsid w:val="00911BE5"/>
    <w:rsid w:val="00913CA9"/>
    <w:rsid w:val="009145AE"/>
    <w:rsid w:val="009146CE"/>
    <w:rsid w:val="00914CA7"/>
    <w:rsid w:val="00915C3E"/>
    <w:rsid w:val="009161A8"/>
    <w:rsid w:val="0092039E"/>
    <w:rsid w:val="009245F5"/>
    <w:rsid w:val="009249EC"/>
    <w:rsid w:val="009273B3"/>
    <w:rsid w:val="00930166"/>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EB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610"/>
    <w:rsid w:val="009B09E0"/>
    <w:rsid w:val="009B0BC5"/>
    <w:rsid w:val="009B1247"/>
    <w:rsid w:val="009B6029"/>
    <w:rsid w:val="009B6971"/>
    <w:rsid w:val="009C0EBC"/>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C7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EB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986"/>
    <w:rsid w:val="00AB6309"/>
    <w:rsid w:val="00AB6C5F"/>
    <w:rsid w:val="00AB7129"/>
    <w:rsid w:val="00AC0AC6"/>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67"/>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674"/>
    <w:rsid w:val="00B261F1"/>
    <w:rsid w:val="00B265BC"/>
    <w:rsid w:val="00B31FB1"/>
    <w:rsid w:val="00B33952"/>
    <w:rsid w:val="00B33C5E"/>
    <w:rsid w:val="00B342F4"/>
    <w:rsid w:val="00B34369"/>
    <w:rsid w:val="00B348E6"/>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693"/>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216"/>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35F"/>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3E58"/>
    <w:rsid w:val="00C643F9"/>
    <w:rsid w:val="00C6460F"/>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533"/>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1256"/>
    <w:rsid w:val="00E02DFB"/>
    <w:rsid w:val="00E030F9"/>
    <w:rsid w:val="00E0311A"/>
    <w:rsid w:val="00E03138"/>
    <w:rsid w:val="00E06404"/>
    <w:rsid w:val="00E11A85"/>
    <w:rsid w:val="00E12495"/>
    <w:rsid w:val="00E15CCD"/>
    <w:rsid w:val="00E17F27"/>
    <w:rsid w:val="00E202EF"/>
    <w:rsid w:val="00E20AD3"/>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0CC8"/>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A1B"/>
    <w:rsid w:val="00EB1E69"/>
    <w:rsid w:val="00EB2086"/>
    <w:rsid w:val="00EB5EDF"/>
    <w:rsid w:val="00EB60FE"/>
    <w:rsid w:val="00EB74DB"/>
    <w:rsid w:val="00EC3F88"/>
    <w:rsid w:val="00EC5359"/>
    <w:rsid w:val="00EC562A"/>
    <w:rsid w:val="00ED067A"/>
    <w:rsid w:val="00ED2B50"/>
    <w:rsid w:val="00EE0350"/>
    <w:rsid w:val="00EE0719"/>
    <w:rsid w:val="00EE0E80"/>
    <w:rsid w:val="00EE173C"/>
    <w:rsid w:val="00EE494E"/>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41B"/>
    <w:rsid w:val="00F25BB6"/>
    <w:rsid w:val="00F26B7E"/>
    <w:rsid w:val="00F27A3B"/>
    <w:rsid w:val="00F33817"/>
    <w:rsid w:val="00F420D5"/>
    <w:rsid w:val="00F440B5"/>
    <w:rsid w:val="00F451EA"/>
    <w:rsid w:val="00F45447"/>
    <w:rsid w:val="00F456C6"/>
    <w:rsid w:val="00F4577B"/>
    <w:rsid w:val="00F46496"/>
    <w:rsid w:val="00F474D0"/>
    <w:rsid w:val="00F478BD"/>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D9B"/>
    <w:rsid w:val="00FA662D"/>
    <w:rsid w:val="00FA7302"/>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04E"/>
    <w:rsid w:val="00FF3E7D"/>
    <w:rsid w:val="00FF5B99"/>
    <w:rsid w:val="00FF730C"/>
    <w:rsid w:val="00FF73F4"/>
    <w:rsid w:val="00FF7CE4"/>
    <w:rsid w:val="00FF7E39"/>
    <w:rsid w:val="0B863A62"/>
    <w:rsid w:val="1159117D"/>
    <w:rsid w:val="4488372A"/>
    <w:rsid w:val="4DF85872"/>
    <w:rsid w:val="72C31BFF"/>
    <w:rsid w:val="777229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adjustRightInd w:val="0"/>
      <w:spacing w:line="400" w:lineRule="exact"/>
      <w:jc w:val="both"/>
    </w:pPr>
    <w:rPr>
      <w:rFonts w:ascii="Calibri" w:eastAsia="宋体" w:hAnsi="Calibri"/>
      <w:kern w:val="2"/>
      <w:sz w:val="21"/>
      <w:szCs w:val="21"/>
    </w:rPr>
  </w:style>
  <w:style w:type="paragraph" w:styleId="1">
    <w:name w:val="heading 1"/>
    <w:basedOn w:val="afff7"/>
    <w:next w:val="afff7"/>
    <w:link w:val="1Char"/>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Document Map"/>
    <w:basedOn w:val="afff7"/>
    <w:link w:val="Char"/>
    <w:uiPriority w:val="99"/>
    <w:semiHidden/>
    <w:unhideWhenUsed/>
    <w:qFormat/>
    <w:rPr>
      <w:rFonts w:ascii="宋体"/>
      <w:sz w:val="18"/>
      <w:szCs w:val="18"/>
    </w:rPr>
  </w:style>
  <w:style w:type="paragraph" w:styleId="afffd">
    <w:name w:val="Body Text"/>
    <w:basedOn w:val="afff7"/>
    <w:link w:val="Char0"/>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e">
    <w:name w:val="Balloon Text"/>
    <w:basedOn w:val="afff7"/>
    <w:link w:val="Char1"/>
    <w:uiPriority w:val="99"/>
    <w:semiHidden/>
    <w:unhideWhenUsed/>
    <w:qFormat/>
    <w:rPr>
      <w:sz w:val="18"/>
      <w:szCs w:val="18"/>
    </w:rPr>
  </w:style>
  <w:style w:type="paragraph" w:styleId="affff">
    <w:name w:val="footer"/>
    <w:basedOn w:val="afff7"/>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7"/>
    <w:link w:val="Char3"/>
    <w:uiPriority w:val="99"/>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1">
    <w:name w:val="footnote text"/>
    <w:basedOn w:val="afff7"/>
    <w:next w:val="afff7"/>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2">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affff3">
    <w:name w:val="Title"/>
    <w:basedOn w:val="afff7"/>
    <w:link w:val="Char5"/>
    <w:qFormat/>
    <w:pPr>
      <w:spacing w:before="240" w:after="60"/>
      <w:jc w:val="center"/>
      <w:outlineLvl w:val="0"/>
    </w:pPr>
    <w:rPr>
      <w:rFonts w:ascii="Arial" w:hAnsi="Arial" w:cs="Arial"/>
      <w:b/>
      <w:bCs/>
      <w:sz w:val="32"/>
      <w:szCs w:val="32"/>
    </w:rPr>
  </w:style>
  <w:style w:type="table" w:styleId="affff4">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0"/>
    <w:uiPriority w:val="99"/>
    <w:qFormat/>
    <w:rPr>
      <w:rFonts w:ascii="Times New Roman" w:eastAsia="宋体" w:hAnsi="Times New Roman" w:cs="Times New Roman"/>
      <w:sz w:val="18"/>
      <w:szCs w:val="18"/>
    </w:rPr>
  </w:style>
  <w:style w:type="character" w:customStyle="1" w:styleId="Char2">
    <w:name w:val="页脚 Char"/>
    <w:link w:val="affff"/>
    <w:uiPriority w:val="99"/>
    <w:qFormat/>
    <w:rPr>
      <w:rFonts w:ascii="宋体" w:eastAsia="宋体" w:hAnsi="Times New Roman" w:cs="Times New Roman"/>
      <w:sz w:val="18"/>
      <w:szCs w:val="18"/>
    </w:rPr>
  </w:style>
  <w:style w:type="character" w:customStyle="1" w:styleId="Char1">
    <w:name w:val="批注框文本 Char"/>
    <w:link w:val="afffe"/>
    <w:uiPriority w:val="99"/>
    <w:semiHidden/>
    <w:qFormat/>
    <w:rPr>
      <w:sz w:val="18"/>
      <w:szCs w:val="18"/>
    </w:rPr>
  </w:style>
  <w:style w:type="paragraph" w:styleId="affffa">
    <w:name w:val="Quote"/>
    <w:basedOn w:val="afff7"/>
    <w:next w:val="afff7"/>
    <w:link w:val="Char6"/>
    <w:uiPriority w:val="29"/>
    <w:qFormat/>
    <w:rPr>
      <w:i/>
      <w:iCs/>
      <w:color w:val="000000"/>
    </w:rPr>
  </w:style>
  <w:style w:type="character" w:customStyle="1" w:styleId="Char6">
    <w:name w:val="引用 Char"/>
    <w:link w:val="affffa"/>
    <w:uiPriority w:val="29"/>
    <w:qFormat/>
    <w:rPr>
      <w:i/>
      <w:iCs/>
      <w:color w:val="000000"/>
    </w:rPr>
  </w:style>
  <w:style w:type="character" w:customStyle="1" w:styleId="Char5">
    <w:name w:val="标题 Char"/>
    <w:link w:val="affff3"/>
    <w:qFormat/>
    <w:rPr>
      <w:rFonts w:ascii="Arial" w:eastAsia="宋体" w:hAnsi="Arial" w:cs="Arial"/>
      <w:b/>
      <w:bCs/>
      <w:sz w:val="32"/>
      <w:szCs w:val="32"/>
    </w:rPr>
  </w:style>
  <w:style w:type="paragraph" w:customStyle="1" w:styleId="affffb">
    <w:name w:val="标准标志"/>
    <w:next w:val="afff7"/>
    <w:qFormat/>
    <w:pPr>
      <w:framePr w:w="2268" w:h="1392" w:hRule="exact" w:wrap="around" w:hAnchor="margin" w:x="6748" w:y="171" w:anchorLock="1"/>
      <w:shd w:val="solid" w:color="FFFFFF" w:fill="FFFFFF"/>
      <w:spacing w:line="0" w:lineRule="atLeast"/>
      <w:jc w:val="right"/>
    </w:pPr>
    <w:rPr>
      <w:rFonts w:eastAsia="宋体"/>
      <w:b/>
      <w:w w:val="130"/>
      <w:sz w:val="96"/>
    </w:rPr>
  </w:style>
  <w:style w:type="paragraph" w:customStyle="1" w:styleId="affffc">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b/>
      <w:bCs/>
      <w:w w:val="148"/>
      <w:sz w:val="52"/>
    </w:rPr>
  </w:style>
  <w:style w:type="paragraph" w:customStyle="1" w:styleId="affffd">
    <w:name w:val="标准文件_页脚偶数页"/>
    <w:qFormat/>
    <w:pPr>
      <w:ind w:left="227"/>
    </w:pPr>
    <w:rPr>
      <w:rFonts w:ascii="宋体" w:eastAsia="宋体"/>
      <w:sz w:val="18"/>
    </w:rPr>
  </w:style>
  <w:style w:type="paragraph" w:customStyle="1" w:styleId="affffe">
    <w:name w:val="标准文件_页脚奇数页"/>
    <w:qFormat/>
    <w:pPr>
      <w:ind w:right="227"/>
      <w:jc w:val="right"/>
    </w:pPr>
    <w:rPr>
      <w:rFonts w:ascii="宋体" w:eastAsia="宋体"/>
      <w:sz w:val="18"/>
    </w:rPr>
  </w:style>
  <w:style w:type="paragraph" w:customStyle="1" w:styleId="afffff">
    <w:name w:val="标准书眉一"/>
    <w:qFormat/>
    <w:pPr>
      <w:jc w:val="both"/>
    </w:pPr>
    <w:rPr>
      <w:rFonts w:eastAsia="宋体"/>
    </w:rPr>
  </w:style>
  <w:style w:type="paragraph" w:customStyle="1" w:styleId="ICS">
    <w:name w:val="标准文件_ICS"/>
    <w:basedOn w:val="afff7"/>
    <w:qFormat/>
    <w:pPr>
      <w:spacing w:line="0" w:lineRule="atLeast"/>
    </w:pPr>
    <w:rPr>
      <w:rFonts w:ascii="黑体" w:eastAsia="黑体" w:hAnsi="宋体"/>
    </w:rPr>
  </w:style>
  <w:style w:type="paragraph" w:customStyle="1" w:styleId="afffff0">
    <w:name w:val="标准文件_标准正文"/>
    <w:basedOn w:val="afff7"/>
    <w:next w:val="afffff1"/>
    <w:qFormat/>
    <w:pPr>
      <w:snapToGrid w:val="0"/>
      <w:ind w:firstLineChars="200" w:firstLine="200"/>
    </w:pPr>
    <w:rPr>
      <w:kern w:val="0"/>
    </w:rPr>
  </w:style>
  <w:style w:type="paragraph" w:customStyle="1" w:styleId="afffff1">
    <w:name w:val="标准文件_段"/>
    <w:link w:val="Char7"/>
    <w:qFormat/>
    <w:pPr>
      <w:autoSpaceDE w:val="0"/>
      <w:autoSpaceDN w:val="0"/>
      <w:ind w:firstLineChars="200" w:firstLine="200"/>
      <w:jc w:val="both"/>
    </w:pPr>
    <w:rPr>
      <w:rFonts w:ascii="宋体" w:eastAsia="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7"/>
    <w:qFormat/>
    <w:pPr>
      <w:jc w:val="center"/>
    </w:pPr>
    <w:rPr>
      <w:rFonts w:ascii="黑体" w:eastAsia="黑体"/>
      <w:kern w:val="0"/>
      <w:sz w:val="44"/>
    </w:rPr>
  </w:style>
  <w:style w:type="paragraph" w:customStyle="1" w:styleId="afffff4">
    <w:name w:val="标准文件_标准代替"/>
    <w:basedOn w:val="afff7"/>
    <w:next w:val="afff7"/>
    <w:qFormat/>
    <w:pPr>
      <w:spacing w:line="310" w:lineRule="exact"/>
      <w:jc w:val="right"/>
    </w:pPr>
    <w:rPr>
      <w:rFonts w:ascii="宋体" w:hAnsi="宋体"/>
      <w:kern w:val="0"/>
    </w:rPr>
  </w:style>
  <w:style w:type="paragraph" w:customStyle="1" w:styleId="afffff5">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7"/>
    <w:qFormat/>
    <w:pPr>
      <w:jc w:val="left"/>
    </w:pPr>
  </w:style>
  <w:style w:type="paragraph" w:customStyle="1" w:styleId="afffff8">
    <w:name w:val="标准文件_参考文献标题"/>
    <w:basedOn w:val="afff7"/>
    <w:next w:val="afff7"/>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eastAsia="宋体"/>
    </w:rPr>
  </w:style>
  <w:style w:type="paragraph" w:customStyle="1" w:styleId="afff0">
    <w:name w:val="标准文件_二级条标题"/>
    <w:next w:val="afffff1"/>
    <w:qFormat/>
    <w:pPr>
      <w:widowControl w:val="0"/>
      <w:numPr>
        <w:ilvl w:val="3"/>
        <w:numId w:val="2"/>
      </w:numPr>
      <w:spacing w:beforeLines="50" w:afterLines="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7"/>
    <w:next w:val="afffff4"/>
    <w:qFormat/>
    <w:pPr>
      <w:spacing w:line="310" w:lineRule="exact"/>
      <w:jc w:val="right"/>
    </w:pPr>
    <w:rPr>
      <w:rFonts w:ascii="黑体" w:eastAsia="黑体"/>
      <w:kern w:val="0"/>
      <w:sz w:val="28"/>
    </w:rPr>
  </w:style>
  <w:style w:type="paragraph" w:customStyle="1" w:styleId="afffffb">
    <w:name w:val="标准文件_封面标准分类号"/>
    <w:basedOn w:val="afff7"/>
    <w:qFormat/>
    <w:rPr>
      <w:rFonts w:ascii="黑体" w:eastAsia="黑体"/>
      <w:b/>
      <w:kern w:val="0"/>
      <w:sz w:val="28"/>
    </w:rPr>
  </w:style>
  <w:style w:type="paragraph" w:customStyle="1" w:styleId="afffffc">
    <w:name w:val="标准文件_封面标准名称"/>
    <w:basedOn w:val="afff7"/>
    <w:qFormat/>
    <w:pPr>
      <w:spacing w:line="240" w:lineRule="auto"/>
      <w:jc w:val="center"/>
    </w:pPr>
    <w:rPr>
      <w:rFonts w:ascii="黑体" w:eastAsia="黑体"/>
      <w:kern w:val="0"/>
      <w:sz w:val="52"/>
    </w:rPr>
  </w:style>
  <w:style w:type="paragraph" w:customStyle="1" w:styleId="afffffd">
    <w:name w:val="标准文件_封面标准英文名称"/>
    <w:basedOn w:val="afff7"/>
    <w:qFormat/>
    <w:pPr>
      <w:spacing w:line="240" w:lineRule="auto"/>
      <w:jc w:val="center"/>
    </w:pPr>
    <w:rPr>
      <w:rFonts w:ascii="黑体" w:eastAsia="黑体"/>
      <w:b/>
      <w:sz w:val="28"/>
    </w:rPr>
  </w:style>
  <w:style w:type="paragraph" w:customStyle="1" w:styleId="afffffe">
    <w:name w:val="标准文件_封面发布日期"/>
    <w:basedOn w:val="afff7"/>
    <w:qFormat/>
    <w:pPr>
      <w:spacing w:line="310" w:lineRule="exact"/>
    </w:pPr>
    <w:rPr>
      <w:rFonts w:ascii="黑体" w:eastAsia="黑体"/>
      <w:kern w:val="0"/>
      <w:sz w:val="28"/>
    </w:rPr>
  </w:style>
  <w:style w:type="paragraph" w:customStyle="1" w:styleId="affffff">
    <w:name w:val="标准文件_封面密级"/>
    <w:basedOn w:val="afff7"/>
    <w:qFormat/>
    <w:rPr>
      <w:rFonts w:eastAsia="黑体"/>
      <w:sz w:val="32"/>
    </w:rPr>
  </w:style>
  <w:style w:type="paragraph" w:customStyle="1" w:styleId="affffff0">
    <w:name w:val="标准文件_封面实施日期"/>
    <w:basedOn w:val="afff7"/>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1"/>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1"/>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6">
    <w:name w:val="标准文件_附录一级条标题"/>
    <w:next w:val="afffff1"/>
    <w:qFormat/>
    <w:pPr>
      <w:widowControl w:val="0"/>
      <w:numPr>
        <w:ilvl w:val="1"/>
        <w:numId w:val="4"/>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1"/>
    <w:qFormat/>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1"/>
    <w:qFormat/>
    <w:pPr>
      <w:widowControl w:val="0"/>
      <w:numPr>
        <w:ilvl w:val="4"/>
        <w:numId w:val="4"/>
      </w:numPr>
      <w:spacing w:beforeLines="50" w:afterLines="50"/>
      <w:jc w:val="both"/>
      <w:outlineLvl w:val="5"/>
    </w:pPr>
    <w:rPr>
      <w:rFonts w:ascii="黑体" w:eastAsia="黑体"/>
      <w:kern w:val="21"/>
      <w:sz w:val="21"/>
    </w:rPr>
  </w:style>
  <w:style w:type="paragraph" w:customStyle="1" w:styleId="afb">
    <w:name w:val="标准文件_附录图标题"/>
    <w:next w:val="afffff1"/>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1"/>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d"/>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7"/>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eastAsia="宋体"/>
      <w:sz w:val="21"/>
    </w:rPr>
  </w:style>
  <w:style w:type="paragraph" w:customStyle="1" w:styleId="afe">
    <w:name w:val="标准文件_破折号列项（二级）"/>
    <w:basedOn w:val="af1"/>
    <w:qFormat/>
    <w:pPr>
      <w:numPr>
        <w:numId w:val="10"/>
      </w:numPr>
      <w:ind w:left="0" w:firstLine="200"/>
    </w:pPr>
  </w:style>
  <w:style w:type="paragraph" w:customStyle="1" w:styleId="afff1">
    <w:name w:val="标准文件_三级条标题"/>
    <w:basedOn w:val="afff0"/>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eastAsia="宋体" w:hAnsi="宋体"/>
      <w:sz w:val="21"/>
    </w:rPr>
  </w:style>
  <w:style w:type="paragraph" w:customStyle="1" w:styleId="afff2">
    <w:name w:val="标准文件_四级条标题"/>
    <w:next w:val="afffff1"/>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1"/>
    <w:semiHidden/>
    <w:rPr>
      <w:rFonts w:ascii="宋体" w:eastAsia="宋体" w:hAnsi="Times New Roman" w:cs="Times New Roman"/>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1"/>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1"/>
    <w:qFormat/>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1"/>
    <w:qFormat/>
    <w:pPr>
      <w:numPr>
        <w:ilvl w:val="2"/>
      </w:numPr>
      <w:spacing w:beforeLines="50" w:afterLines="50"/>
      <w:outlineLvl w:val="1"/>
    </w:pPr>
  </w:style>
  <w:style w:type="paragraph" w:customStyle="1" w:styleId="affffffa">
    <w:name w:val="标准文件_一致程度"/>
    <w:basedOn w:val="afff7"/>
    <w:qFormat/>
    <w:pPr>
      <w:spacing w:line="440" w:lineRule="exact"/>
      <w:jc w:val="center"/>
    </w:pPr>
    <w:rPr>
      <w:sz w:val="28"/>
    </w:rPr>
  </w:style>
  <w:style w:type="paragraph" w:customStyle="1" w:styleId="affffffb">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eastAsia="宋体"/>
      <w:sz w:val="21"/>
    </w:rPr>
  </w:style>
  <w:style w:type="paragraph" w:customStyle="1" w:styleId="af">
    <w:name w:val="标准文件_英文注："/>
    <w:basedOn w:val="afff7"/>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1"/>
    <w:qFormat/>
    <w:pPr>
      <w:numPr>
        <w:numId w:val="16"/>
      </w:numPr>
      <w:tabs>
        <w:tab w:val="left" w:pos="0"/>
      </w:tabs>
      <w:spacing w:beforeLines="50" w:afterLines="50"/>
      <w:jc w:val="center"/>
    </w:pPr>
    <w:rPr>
      <w:rFonts w:ascii="黑体" w:eastAsia="黑体"/>
      <w:sz w:val="21"/>
    </w:rPr>
  </w:style>
  <w:style w:type="paragraph" w:customStyle="1" w:styleId="affffffd">
    <w:name w:val="标准文件_正文公式"/>
    <w:basedOn w:val="afff7"/>
    <w:next w:val="afffff0"/>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1"/>
    <w:qFormat/>
    <w:pPr>
      <w:numPr>
        <w:numId w:val="17"/>
      </w:numPr>
      <w:spacing w:beforeLines="50" w:afterLines="50"/>
      <w:jc w:val="center"/>
    </w:pPr>
    <w:rPr>
      <w:rFonts w:ascii="黑体" w:eastAsia="黑体"/>
      <w:sz w:val="21"/>
    </w:rPr>
  </w:style>
  <w:style w:type="paragraph" w:customStyle="1" w:styleId="afff5">
    <w:name w:val="标准文件_正文英文表标题"/>
    <w:next w:val="afffff1"/>
    <w:qFormat/>
    <w:pPr>
      <w:numPr>
        <w:numId w:val="18"/>
      </w:numPr>
      <w:jc w:val="center"/>
    </w:pPr>
    <w:rPr>
      <w:rFonts w:ascii="黑体" w:eastAsia="黑体"/>
      <w:sz w:val="21"/>
    </w:rPr>
  </w:style>
  <w:style w:type="paragraph" w:customStyle="1" w:styleId="afd">
    <w:name w:val="标准文件_正文英文图标题"/>
    <w:next w:val="afffff1"/>
    <w:qFormat/>
    <w:pPr>
      <w:numPr>
        <w:numId w:val="19"/>
      </w:numPr>
      <w:jc w:val="center"/>
    </w:pPr>
    <w:rPr>
      <w:rFonts w:ascii="黑体" w:eastAsia="黑体"/>
      <w:sz w:val="21"/>
    </w:rPr>
  </w:style>
  <w:style w:type="paragraph" w:customStyle="1" w:styleId="af9">
    <w:name w:val="标准文件_编号列项（三级）"/>
    <w:qFormat/>
    <w:pPr>
      <w:numPr>
        <w:ilvl w:val="2"/>
        <w:numId w:val="13"/>
      </w:numPr>
    </w:pPr>
    <w:rPr>
      <w:rFonts w:ascii="宋体" w:eastAsia="宋体"/>
      <w:sz w:val="21"/>
    </w:rPr>
  </w:style>
  <w:style w:type="paragraph" w:customStyle="1" w:styleId="a1">
    <w:name w:val="二级无标题条"/>
    <w:basedOn w:val="afff7"/>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eastAsia="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7"/>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eastAsia="宋体"/>
      <w:sz w:val="21"/>
    </w:rPr>
  </w:style>
  <w:style w:type="paragraph" w:customStyle="1" w:styleId="afffffff3">
    <w:name w:val="封面标准文稿类别"/>
    <w:qFormat/>
    <w:pPr>
      <w:spacing w:before="440" w:line="400" w:lineRule="exact"/>
      <w:jc w:val="center"/>
    </w:pPr>
    <w:rPr>
      <w:rFonts w:ascii="宋体" w:eastAsia="宋体"/>
      <w:sz w:val="24"/>
    </w:rPr>
  </w:style>
  <w:style w:type="paragraph" w:customStyle="1" w:styleId="afffffff4">
    <w:name w:val="封面标准英文名称"/>
    <w:qFormat/>
    <w:pPr>
      <w:widowControl w:val="0"/>
      <w:spacing w:line="360" w:lineRule="exact"/>
      <w:jc w:val="center"/>
    </w:pPr>
    <w:rPr>
      <w:rFonts w:eastAsia="宋体"/>
      <w:sz w:val="28"/>
    </w:rPr>
  </w:style>
  <w:style w:type="paragraph" w:customStyle="1" w:styleId="afffffff5">
    <w:name w:val="封面一致性程度标识"/>
    <w:qFormat/>
    <w:pPr>
      <w:spacing w:before="440" w:line="440" w:lineRule="exact"/>
      <w:jc w:val="center"/>
    </w:pPr>
    <w:rPr>
      <w:rFonts w:eastAsia="宋体"/>
      <w:sz w:val="28"/>
    </w:rPr>
  </w:style>
  <w:style w:type="paragraph" w:customStyle="1" w:styleId="afffffff6">
    <w:name w:val="封面正文"/>
    <w:qFormat/>
    <w:pPr>
      <w:jc w:val="both"/>
    </w:pPr>
    <w:rPr>
      <w:rFonts w:eastAsia="宋体"/>
    </w:rPr>
  </w:style>
  <w:style w:type="paragraph" w:customStyle="1" w:styleId="afffffff7">
    <w:name w:val="附录二级无标题条"/>
    <w:basedOn w:val="afff7"/>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qFormat/>
    <w:pPr>
      <w:numPr>
        <w:numId w:val="21"/>
      </w:numPr>
    </w:pPr>
    <w:rPr>
      <w:rFonts w:ascii="宋体" w:eastAsia="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7"/>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eastAsia="宋体"/>
      <w:sz w:val="18"/>
    </w:rPr>
  </w:style>
  <w:style w:type="paragraph" w:customStyle="1" w:styleId="afff6">
    <w:name w:val="列项——"/>
    <w:qFormat/>
    <w:pPr>
      <w:widowControl w:val="0"/>
      <w:numPr>
        <w:numId w:val="22"/>
      </w:numPr>
      <w:jc w:val="both"/>
    </w:pPr>
    <w:rPr>
      <w:rFonts w:ascii="宋体" w:eastAsia="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eastAsia="宋体"/>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eastAsia="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eastAsia="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
    <w:qFormat/>
    <w:pPr>
      <w:spacing w:beforeLines="0" w:afterLines="0"/>
      <w:outlineLvl w:val="9"/>
    </w:pPr>
    <w:rPr>
      <w:rFonts w:ascii="宋体" w:eastAsia="宋体"/>
    </w:rPr>
  </w:style>
  <w:style w:type="paragraph" w:customStyle="1" w:styleId="affffffffb">
    <w:name w:val="标准文件_五级无标题"/>
    <w:basedOn w:val="afff3"/>
    <w:qFormat/>
    <w:pPr>
      <w:spacing w:beforeLines="0" w:afterLines="0"/>
      <w:outlineLvl w:val="9"/>
    </w:pPr>
    <w:rPr>
      <w:rFonts w:ascii="宋体" w:eastAsia="宋体"/>
    </w:rPr>
  </w:style>
  <w:style w:type="paragraph" w:customStyle="1" w:styleId="affffffffc">
    <w:name w:val="标准文件_三级无标题"/>
    <w:basedOn w:val="afff1"/>
    <w:qFormat/>
    <w:pPr>
      <w:spacing w:beforeLines="0" w:afterLines="0"/>
      <w:outlineLvl w:val="9"/>
    </w:pPr>
    <w:rPr>
      <w:rFonts w:ascii="宋体" w:eastAsia="宋体"/>
    </w:rPr>
  </w:style>
  <w:style w:type="paragraph" w:customStyle="1" w:styleId="affffffffd">
    <w:name w:val="标准文件_二级无标题"/>
    <w:basedOn w:val="afff0"/>
    <w:qFormat/>
    <w:pPr>
      <w:spacing w:beforeLines="0" w:afterLines="0"/>
      <w:outlineLvl w:val="9"/>
    </w:pPr>
    <w:rPr>
      <w:rFonts w:ascii="宋体" w:eastAsia="宋体"/>
    </w:rPr>
  </w:style>
  <w:style w:type="paragraph" w:customStyle="1" w:styleId="affffffffe">
    <w:name w:val="标准_四级无标题"/>
    <w:basedOn w:val="afff2"/>
    <w:next w:val="afffff1"/>
    <w:qFormat/>
    <w:rPr>
      <w:rFonts w:eastAsia="宋体"/>
    </w:rPr>
  </w:style>
  <w:style w:type="paragraph" w:customStyle="1" w:styleId="afffffffff">
    <w:name w:val="标准文件_四级无标题"/>
    <w:basedOn w:val="afff2"/>
    <w:qFormat/>
    <w:pPr>
      <w:spacing w:beforeLines="0" w:afterLines="0"/>
      <w:outlineLvl w:val="9"/>
    </w:pPr>
    <w:rPr>
      <w:rFonts w:ascii="宋体" w:eastAsia="宋体" w:hAnsi="黑体"/>
      <w:szCs w:val="52"/>
    </w:rPr>
  </w:style>
  <w:style w:type="paragraph" w:customStyle="1" w:styleId="aff3">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5"/>
    <w:qFormat/>
    <w:pPr>
      <w:numPr>
        <w:numId w:val="0"/>
      </w:numPr>
      <w:spacing w:after="280"/>
      <w:outlineLvl w:val="9"/>
    </w:pPr>
  </w:style>
  <w:style w:type="paragraph" w:customStyle="1" w:styleId="afffffffff1">
    <w:name w:val="标准文件_二级项"/>
    <w:qFormat/>
    <w:rPr>
      <w:rFonts w:ascii="宋体" w:eastAsia="宋体"/>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1"/>
    <w:qFormat/>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pPr>
      <w:numPr>
        <w:numId w:val="13"/>
      </w:numPr>
      <w:jc w:val="both"/>
    </w:pPr>
    <w:rPr>
      <w:rFonts w:ascii="宋体" w:eastAsia="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eastAsia="宋体" w:hAnsi="宋体"/>
      <w:kern w:val="2"/>
      <w:sz w:val="10"/>
    </w:rPr>
  </w:style>
  <w:style w:type="paragraph" w:customStyle="1" w:styleId="afffffffff4">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4">
    <w:name w:val="标准文件_注："/>
    <w:next w:val="afffff1"/>
    <w:qFormat/>
    <w:pPr>
      <w:widowControl w:val="0"/>
      <w:numPr>
        <w:numId w:val="26"/>
      </w:numPr>
      <w:autoSpaceDE w:val="0"/>
      <w:autoSpaceDN w:val="0"/>
      <w:jc w:val="both"/>
    </w:pPr>
    <w:rPr>
      <w:rFonts w:ascii="宋体" w:eastAsia="宋体"/>
      <w:sz w:val="18"/>
      <w:szCs w:val="18"/>
    </w:rPr>
  </w:style>
  <w:style w:type="paragraph" w:customStyle="1" w:styleId="a5">
    <w:name w:val="标准文件_注×："/>
    <w:qFormat/>
    <w:pPr>
      <w:widowControl w:val="0"/>
      <w:numPr>
        <w:numId w:val="27"/>
      </w:numPr>
      <w:autoSpaceDE w:val="0"/>
      <w:autoSpaceDN w:val="0"/>
      <w:jc w:val="both"/>
    </w:pPr>
    <w:rPr>
      <w:rFonts w:ascii="宋体" w:eastAsia="宋体"/>
      <w:sz w:val="18"/>
      <w:szCs w:val="18"/>
    </w:rPr>
  </w:style>
  <w:style w:type="paragraph" w:customStyle="1" w:styleId="ac">
    <w:name w:val="标准文件_示例："/>
    <w:next w:val="afffffffff6"/>
    <w:qFormat/>
    <w:pPr>
      <w:widowControl w:val="0"/>
      <w:numPr>
        <w:numId w:val="28"/>
      </w:numPr>
      <w:jc w:val="both"/>
    </w:pPr>
    <w:rPr>
      <w:rFonts w:ascii="宋体" w:eastAsia="宋体"/>
      <w:sz w:val="18"/>
      <w:szCs w:val="18"/>
    </w:rPr>
  </w:style>
  <w:style w:type="paragraph" w:customStyle="1" w:styleId="afffffffff6">
    <w:name w:val="标准文件_示例内容"/>
    <w:basedOn w:val="afffff1"/>
    <w:qFormat/>
    <w:pPr>
      <w:ind w:firstLine="420"/>
    </w:pPr>
    <w:rPr>
      <w:sz w:val="18"/>
    </w:rPr>
  </w:style>
  <w:style w:type="paragraph" w:customStyle="1" w:styleId="afc">
    <w:name w:val="标准文件_示例×："/>
    <w:basedOn w:val="afff7"/>
    <w:next w:val="afffffffff6"/>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8"/>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8"/>
    <w:uiPriority w:val="1"/>
    <w:qFormat/>
    <w:rPr>
      <w:rFonts w:eastAsia="宋体"/>
      <w:sz w:val="21"/>
    </w:rPr>
  </w:style>
  <w:style w:type="paragraph" w:customStyle="1" w:styleId="afffffffffb">
    <w:name w:val="标准文件_图表说明"/>
    <w:qFormat/>
    <w:pPr>
      <w:spacing w:line="276" w:lineRule="auto"/>
      <w:ind w:firstLine="420"/>
    </w:pPr>
    <w:rPr>
      <w:rFonts w:ascii="宋体" w:eastAsia="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round"/>
      <w:spacing w:before="57"/>
    </w:pPr>
    <w:rPr>
      <w:sz w:val="21"/>
    </w:rPr>
  </w:style>
  <w:style w:type="paragraph" w:customStyle="1" w:styleId="affffffffff0">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afterLines="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6"/>
    <w:qFormat/>
    <w:pPr>
      <w:spacing w:beforeLines="0" w:afterLines="0" w:line="276" w:lineRule="auto"/>
      <w:outlineLvl w:val="9"/>
    </w:pPr>
    <w:rPr>
      <w:rFonts w:ascii="宋体" w:eastAsia="宋体"/>
    </w:rPr>
  </w:style>
  <w:style w:type="paragraph" w:customStyle="1" w:styleId="affffffffff5">
    <w:name w:val="标准文件_附录二级无标题"/>
    <w:basedOn w:val="aff7"/>
    <w:qFormat/>
    <w:pPr>
      <w:spacing w:beforeLines="0" w:afterLines="0" w:line="276" w:lineRule="auto"/>
      <w:outlineLvl w:val="9"/>
    </w:pPr>
    <w:rPr>
      <w:rFonts w:ascii="宋体" w:eastAsia="宋体"/>
    </w:rPr>
  </w:style>
  <w:style w:type="paragraph" w:customStyle="1" w:styleId="affffffffff6">
    <w:name w:val="标准文件_附录三级无标题"/>
    <w:basedOn w:val="aff8"/>
    <w:qFormat/>
    <w:pPr>
      <w:spacing w:beforeLines="0" w:afterLines="0" w:line="276" w:lineRule="auto"/>
      <w:outlineLvl w:val="9"/>
    </w:pPr>
    <w:rPr>
      <w:rFonts w:ascii="宋体" w:eastAsia="宋体"/>
    </w:rPr>
  </w:style>
  <w:style w:type="paragraph" w:customStyle="1" w:styleId="affffffffff7">
    <w:name w:val="标准文件_附录四级无标题"/>
    <w:basedOn w:val="aff9"/>
    <w:qFormat/>
    <w:pPr>
      <w:spacing w:beforeLines="0" w:afterLines="0" w:line="276" w:lineRule="auto"/>
      <w:outlineLvl w:val="9"/>
    </w:pPr>
    <w:rPr>
      <w:rFonts w:ascii="宋体" w:eastAsia="宋体"/>
    </w:rPr>
  </w:style>
  <w:style w:type="paragraph" w:customStyle="1" w:styleId="affffffffff8">
    <w:name w:val="标准文件_附录五级无标题"/>
    <w:basedOn w:val="affa"/>
    <w:qFormat/>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pPr>
      <w:spacing w:beforeLines="0" w:afterLines="0" w:line="276" w:lineRule="auto"/>
    </w:pPr>
    <w:rPr>
      <w:rFonts w:ascii="宋体" w:eastAsia="宋体"/>
    </w:rPr>
  </w:style>
  <w:style w:type="paragraph" w:customStyle="1" w:styleId="affffffffffa">
    <w:name w:val="标准文件_引言二级无标题"/>
    <w:basedOn w:val="a8"/>
    <w:next w:val="afffff1"/>
    <w:qFormat/>
    <w:pPr>
      <w:spacing w:beforeLines="0" w:afterLines="0" w:line="276" w:lineRule="auto"/>
    </w:pPr>
    <w:rPr>
      <w:rFonts w:ascii="宋体" w:eastAsia="宋体"/>
    </w:rPr>
  </w:style>
  <w:style w:type="paragraph" w:customStyle="1" w:styleId="affffffffffb">
    <w:name w:val="标准文件_引言三级无标题"/>
    <w:basedOn w:val="a9"/>
    <w:next w:val="afffff1"/>
    <w:qFormat/>
    <w:pPr>
      <w:spacing w:beforeLines="0" w:afterLines="0" w:line="276" w:lineRule="auto"/>
    </w:pPr>
    <w:rPr>
      <w:rFonts w:ascii="宋体" w:eastAsia="宋体"/>
    </w:rPr>
  </w:style>
  <w:style w:type="paragraph" w:customStyle="1" w:styleId="affffffffffc">
    <w:name w:val="标准文件_引言四级无标题"/>
    <w:basedOn w:val="aa"/>
    <w:next w:val="afffff1"/>
    <w:qFormat/>
    <w:pPr>
      <w:spacing w:beforeLines="0" w:afterLines="0" w:line="276" w:lineRule="auto"/>
    </w:pPr>
    <w:rPr>
      <w:rFonts w:ascii="宋体" w:eastAsia="宋体"/>
    </w:rPr>
  </w:style>
  <w:style w:type="paragraph" w:customStyle="1" w:styleId="affffffffffd">
    <w:name w:val="标准文件_引言五级无标题"/>
    <w:basedOn w:val="ab"/>
    <w:next w:val="afffff1"/>
    <w:qFormat/>
    <w:pPr>
      <w:spacing w:beforeLines="0" w:afterLines="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fffffffffff5">
    <w:name w:val="发布"/>
    <w:basedOn w:val="afff8"/>
    <w:qFormat/>
    <w:rPr>
      <w:rFonts w:ascii="黑体" w:eastAsia="黑体"/>
      <w:spacing w:val="85"/>
      <w:w w:val="100"/>
      <w:position w:val="3"/>
      <w:sz w:val="28"/>
      <w:szCs w:val="28"/>
    </w:rPr>
  </w:style>
  <w:style w:type="character" w:customStyle="1" w:styleId="Char">
    <w:name w:val="文档结构图 Char"/>
    <w:basedOn w:val="afff8"/>
    <w:link w:val="afffc"/>
    <w:uiPriority w:val="99"/>
    <w:semiHidden/>
    <w:qFormat/>
    <w:rPr>
      <w:rFonts w:ascii="宋体"/>
      <w:kern w:val="2"/>
      <w:sz w:val="18"/>
      <w:szCs w:val="18"/>
    </w:rPr>
  </w:style>
  <w:style w:type="paragraph" w:customStyle="1" w:styleId="12">
    <w:name w:val="正文1"/>
    <w:qFormat/>
    <w:pPr>
      <w:jc w:val="both"/>
    </w:pPr>
    <w:rPr>
      <w:rFonts w:ascii="宋体" w:eastAsia="宋体" w:hAnsi="宋体" w:cs="宋体"/>
      <w:kern w:val="2"/>
      <w:sz w:val="21"/>
      <w:szCs w:val="21"/>
    </w:rPr>
  </w:style>
  <w:style w:type="paragraph" w:customStyle="1" w:styleId="afffffffffff6">
    <w:name w:val="段"/>
    <w:qFormat/>
    <w:pPr>
      <w:tabs>
        <w:tab w:val="center" w:pos="4201"/>
        <w:tab w:val="right" w:leader="dot" w:pos="9298"/>
      </w:tabs>
      <w:autoSpaceDE w:val="0"/>
      <w:autoSpaceDN w:val="0"/>
      <w:ind w:firstLineChars="200" w:firstLine="420"/>
      <w:jc w:val="both"/>
    </w:pPr>
    <w:rPr>
      <w:rFonts w:ascii="宋体" w:eastAsia="宋体"/>
      <w:sz w:val="21"/>
    </w:rPr>
  </w:style>
  <w:style w:type="paragraph" w:customStyle="1" w:styleId="af3">
    <w:name w:val="二级条标题"/>
    <w:basedOn w:val="af2"/>
    <w:next w:val="afffffffffff6"/>
    <w:qFormat/>
    <w:pPr>
      <w:numPr>
        <w:ilvl w:val="2"/>
      </w:numPr>
      <w:spacing w:before="50" w:after="50"/>
      <w:outlineLvl w:val="3"/>
    </w:pPr>
  </w:style>
  <w:style w:type="paragraph" w:customStyle="1" w:styleId="af2">
    <w:name w:val="一级条标题"/>
    <w:next w:val="afffffffffff6"/>
    <w:qFormat/>
    <w:pPr>
      <w:numPr>
        <w:ilvl w:val="1"/>
        <w:numId w:val="32"/>
      </w:numPr>
      <w:spacing w:beforeLines="50" w:afterLines="50"/>
      <w:outlineLvl w:val="2"/>
    </w:pPr>
    <w:rPr>
      <w:rFonts w:ascii="黑体" w:eastAsia="黑体"/>
      <w:sz w:val="21"/>
      <w:szCs w:val="21"/>
    </w:rPr>
  </w:style>
  <w:style w:type="paragraph" w:customStyle="1" w:styleId="Other1">
    <w:name w:val="Other|1"/>
    <w:basedOn w:val="afff7"/>
    <w:qFormat/>
    <w:pPr>
      <w:spacing w:line="343" w:lineRule="auto"/>
      <w:ind w:firstLine="400"/>
    </w:pPr>
    <w:rPr>
      <w:rFonts w:ascii="宋体" w:hAnsi="宋体" w:cs="宋体"/>
      <w:sz w:val="19"/>
      <w:szCs w:val="19"/>
      <w:lang w:val="zh-TW" w:eastAsia="zh-TW" w:bidi="zh-TW"/>
    </w:rPr>
  </w:style>
  <w:style w:type="paragraph" w:customStyle="1" w:styleId="24">
    <w:name w:val="正文2"/>
    <w:qFormat/>
    <w:pPr>
      <w:jc w:val="both"/>
    </w:pPr>
    <w:rPr>
      <w:rFonts w:eastAsia="宋体"/>
      <w:kern w:val="2"/>
      <w:sz w:val="21"/>
      <w:szCs w:val="21"/>
    </w:rPr>
  </w:style>
  <w:style w:type="character" w:customStyle="1" w:styleId="15">
    <w:name w:val="15"/>
    <w:basedOn w:val="afff8"/>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jc w:val="both"/>
    </w:p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4626BA513BF41BDABCDF262B5E816D1"/>
        <w:category>
          <w:name w:val="常规"/>
          <w:gallery w:val="placeholder"/>
        </w:category>
        <w:types>
          <w:type w:val="bbPlcHdr"/>
        </w:types>
        <w:behaviors>
          <w:behavior w:val="content"/>
        </w:behaviors>
        <w:guid w:val="{2D3F561A-BD23-49F6-8D5E-BAB6189BB892}"/>
      </w:docPartPr>
      <w:docPartBody>
        <w:p w:rsidR="00895D23" w:rsidRDefault="00497841">
          <w:pPr>
            <w:pStyle w:val="64626BA513BF41BDABCDF262B5E816D1"/>
          </w:pPr>
          <w:r>
            <w:rPr>
              <w:rStyle w:val="a3"/>
              <w:rFonts w:hint="eastAsia"/>
            </w:rPr>
            <w:t>单击或点击此处输入文字。</w:t>
          </w:r>
        </w:p>
      </w:docPartBody>
    </w:docPart>
    <w:docPart>
      <w:docPartPr>
        <w:name w:val="BB93D0049C9B456FA128EE067A891932"/>
        <w:category>
          <w:name w:val="常规"/>
          <w:gallery w:val="placeholder"/>
        </w:category>
        <w:types>
          <w:type w:val="bbPlcHdr"/>
        </w:types>
        <w:behaviors>
          <w:behavior w:val="content"/>
        </w:behaviors>
        <w:guid w:val="{19DD7EB3-25F7-4349-8B81-3209FEE00C98}"/>
      </w:docPartPr>
      <w:docPartBody>
        <w:p w:rsidR="00895D23" w:rsidRDefault="00497841">
          <w:pPr>
            <w:pStyle w:val="BB93D0049C9B456FA128EE067A891932"/>
          </w:pPr>
          <w:r>
            <w:rPr>
              <w:rStyle w:val="a3"/>
              <w:rFonts w:hint="eastAsia"/>
            </w:rPr>
            <w:t>选择一项。</w:t>
          </w:r>
        </w:p>
      </w:docPartBody>
    </w:docPart>
    <w:docPart>
      <w:docPartPr>
        <w:name w:val="4BF96A1E4CC24C868D56820A8DFE56CE"/>
        <w:category>
          <w:name w:val="常规"/>
          <w:gallery w:val="placeholder"/>
        </w:category>
        <w:types>
          <w:type w:val="bbPlcHdr"/>
        </w:types>
        <w:behaviors>
          <w:behavior w:val="content"/>
        </w:behaviors>
        <w:guid w:val="{7C992291-DBD2-43E2-8DDD-3349A833CA0A}"/>
      </w:docPartPr>
      <w:docPartBody>
        <w:p w:rsidR="00895D23" w:rsidRDefault="00497841">
          <w:pPr>
            <w:pStyle w:val="4BF96A1E4CC24C868D56820A8DFE56C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02F0"/>
    <w:rsid w:val="00027C6C"/>
    <w:rsid w:val="00031D34"/>
    <w:rsid w:val="001F0D9A"/>
    <w:rsid w:val="0021677E"/>
    <w:rsid w:val="00265D7D"/>
    <w:rsid w:val="004102F0"/>
    <w:rsid w:val="0048146C"/>
    <w:rsid w:val="00497841"/>
    <w:rsid w:val="0073003E"/>
    <w:rsid w:val="008201E2"/>
    <w:rsid w:val="00895D23"/>
    <w:rsid w:val="009B63FC"/>
    <w:rsid w:val="00BE0CCA"/>
    <w:rsid w:val="00C878EB"/>
    <w:rsid w:val="00C978B2"/>
    <w:rsid w:val="00CC5157"/>
    <w:rsid w:val="00DA5B4F"/>
    <w:rsid w:val="00F42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4626BA513BF41BDABCDF262B5E816D1">
    <w:name w:val="64626BA513BF41BDABCDF262B5E816D1"/>
    <w:qFormat/>
    <w:pPr>
      <w:widowControl w:val="0"/>
      <w:jc w:val="both"/>
    </w:pPr>
    <w:rPr>
      <w:kern w:val="2"/>
      <w:sz w:val="21"/>
      <w:szCs w:val="22"/>
    </w:rPr>
  </w:style>
  <w:style w:type="paragraph" w:customStyle="1" w:styleId="BB93D0049C9B456FA128EE067A891932">
    <w:name w:val="BB93D0049C9B456FA128EE067A891932"/>
    <w:qFormat/>
    <w:pPr>
      <w:widowControl w:val="0"/>
      <w:jc w:val="both"/>
    </w:pPr>
    <w:rPr>
      <w:kern w:val="2"/>
      <w:sz w:val="21"/>
      <w:szCs w:val="22"/>
    </w:rPr>
  </w:style>
  <w:style w:type="paragraph" w:customStyle="1" w:styleId="4BF96A1E4CC24C868D56820A8DFE56CE">
    <w:name w:val="4BF96A1E4CC24C868D56820A8DFE56C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996CC3-A339-4AEB-A5CD-6538C8E55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534</TotalTime>
  <Pages>7</Pages>
  <Words>408</Words>
  <Characters>2326</Characters>
  <Application>Microsoft Office Word</Application>
  <DocSecurity>0</DocSecurity>
  <Lines>19</Lines>
  <Paragraphs>5</Paragraphs>
  <ScaleCrop>false</ScaleCrop>
  <Company>PCMI</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cp:lastModifiedBy>微软用户</cp:lastModifiedBy>
  <cp:revision>32</cp:revision>
  <cp:lastPrinted>2020-12-23T03:19:00Z</cp:lastPrinted>
  <dcterms:created xsi:type="dcterms:W3CDTF">2020-11-24T06:32:00Z</dcterms:created>
  <dcterms:modified xsi:type="dcterms:W3CDTF">2021-03-18T01:45:00Z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2052-11.1.0.10356</vt:lpwstr>
  </property>
  <property fmtid="{D5CDD505-2E9C-101B-9397-08002B2CF9AE}" pid="16" name="ICV">
    <vt:lpwstr>4A15C9487BB040889CC4911BB692C63C</vt:lpwstr>
  </property>
</Properties>
</file>