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C47F7">
        <w:tc>
          <w:tcPr>
            <w:tcW w:w="509" w:type="dxa"/>
          </w:tcPr>
          <w:p w:rsidR="000C47F7" w:rsidRDefault="00E84979">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0C47F7" w:rsidRDefault="000038E4" w:rsidP="00A761E9">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E84979">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84979">
              <w:rPr>
                <w:rFonts w:ascii="黑体" w:eastAsia="黑体" w:hAnsi="黑体" w:hint="eastAsia"/>
                <w:sz w:val="21"/>
                <w:szCs w:val="21"/>
              </w:rPr>
              <w:t>03.</w:t>
            </w:r>
            <w:r w:rsidR="00A761E9">
              <w:rPr>
                <w:rFonts w:ascii="黑体" w:eastAsia="黑体" w:hAnsi="黑体" w:hint="eastAsia"/>
                <w:sz w:val="21"/>
                <w:szCs w:val="21"/>
              </w:rPr>
              <w:t>120</w:t>
            </w:r>
            <w:r>
              <w:rPr>
                <w:rFonts w:ascii="黑体" w:eastAsia="黑体" w:hAnsi="黑体"/>
                <w:sz w:val="21"/>
                <w:szCs w:val="21"/>
              </w:rPr>
              <w:fldChar w:fldCharType="end"/>
            </w:r>
            <w:bookmarkEnd w:id="0"/>
          </w:p>
        </w:tc>
      </w:tr>
      <w:tr w:rsidR="000C47F7">
        <w:tc>
          <w:tcPr>
            <w:tcW w:w="509" w:type="dxa"/>
          </w:tcPr>
          <w:p w:rsidR="000C47F7" w:rsidRDefault="00E84979">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0C47F7" w:rsidRDefault="000038E4" w:rsidP="00A761E9">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E84979">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84979">
              <w:rPr>
                <w:rFonts w:ascii="黑体" w:eastAsia="黑体" w:hAnsi="黑体" w:hint="eastAsia"/>
                <w:sz w:val="21"/>
                <w:szCs w:val="21"/>
              </w:rPr>
              <w:t xml:space="preserve">A </w:t>
            </w:r>
            <w:r w:rsidR="00A761E9">
              <w:rPr>
                <w:rFonts w:ascii="黑体" w:eastAsia="黑体" w:hAnsi="黑体" w:hint="eastAsia"/>
                <w:sz w:val="21"/>
                <w:szCs w:val="21"/>
              </w:rPr>
              <w:t>00</w:t>
            </w:r>
            <w:r>
              <w:rPr>
                <w:rFonts w:ascii="黑体" w:eastAsia="黑体" w:hAnsi="黑体"/>
                <w:sz w:val="21"/>
                <w:szCs w:val="21"/>
              </w:rPr>
              <w:fldChar w:fldCharType="end"/>
            </w:r>
            <w:bookmarkEnd w:id="1"/>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0C47F7">
        <w:tc>
          <w:tcPr>
            <w:tcW w:w="6661" w:type="dxa"/>
          </w:tcPr>
          <w:p w:rsidR="000C47F7" w:rsidRDefault="00E84979">
            <w:pPr>
              <w:pStyle w:val="affffb"/>
              <w:framePr w:w="0" w:hRule="auto" w:wrap="auto" w:hAnchor="text" w:xAlign="left" w:yAlign="inline" w:anchorLock="0"/>
              <w:rPr>
                <w:rFonts w:ascii="宋体" w:hAnsi="宋体"/>
                <w:sz w:val="28"/>
                <w:szCs w:val="28"/>
              </w:rPr>
            </w:pPr>
            <w:bookmarkStart w:id="2" w:name="_Hlk26473981"/>
            <w:r>
              <w:rPr>
                <w:rFonts w:hint="eastAsia"/>
              </w:rPr>
              <w:t>T</w:t>
            </w:r>
            <w:r w:rsidR="000038E4">
              <w:fldChar w:fldCharType="begin">
                <w:ffData>
                  <w:name w:val="c1"/>
                  <w:enabled/>
                  <w:calcOnExit w:val="0"/>
                  <w:textInput>
                    <w:maxLength w:val="8"/>
                  </w:textInput>
                </w:ffData>
              </w:fldChar>
            </w:r>
            <w:bookmarkStart w:id="3" w:name="c1"/>
            <w:r>
              <w:instrText xml:space="preserve"> FORMTEXT </w:instrText>
            </w:r>
            <w:r w:rsidR="000038E4">
              <w:fldChar w:fldCharType="separate"/>
            </w:r>
            <w:r>
              <w:rPr>
                <w:rFonts w:hint="eastAsia"/>
              </w:rPr>
              <w:t>/GXAS</w:t>
            </w:r>
            <w:r w:rsidR="000038E4">
              <w:fldChar w:fldCharType="end"/>
            </w:r>
            <w:bookmarkEnd w:id="3"/>
          </w:p>
        </w:tc>
      </w:tr>
    </w:tbl>
    <w:p w:rsidR="000C47F7" w:rsidRDefault="00E84979">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团体标准</w:t>
      </w:r>
    </w:p>
    <w:bookmarkEnd w:id="2"/>
    <w:p w:rsidR="000C47F7" w:rsidRDefault="00E84979">
      <w:pPr>
        <w:pStyle w:val="afffffffffe"/>
        <w:framePr w:wrap="around"/>
      </w:pPr>
      <w:r>
        <w:rPr>
          <w:rFonts w:hint="eastAsia"/>
        </w:rPr>
        <w:t>T/</w:t>
      </w:r>
      <w:r w:rsidR="000038E4">
        <w:fldChar w:fldCharType="begin">
          <w:ffData>
            <w:name w:val="文字1"/>
            <w:enabled/>
            <w:calcOnExit w:val="0"/>
            <w:textInput>
              <w:default w:val="XX"/>
            </w:textInput>
          </w:ffData>
        </w:fldChar>
      </w:r>
      <w:bookmarkStart w:id="4" w:name="文字1"/>
      <w:r>
        <w:instrText xml:space="preserve"> FORMTEXT </w:instrText>
      </w:r>
      <w:r w:rsidR="000038E4">
        <w:fldChar w:fldCharType="separate"/>
      </w:r>
      <w:r>
        <w:rPr>
          <w:rFonts w:hint="eastAsia"/>
        </w:rPr>
        <w:t xml:space="preserve">GXAS </w:t>
      </w:r>
      <w:r w:rsidR="000038E4">
        <w:fldChar w:fldCharType="end"/>
      </w:r>
      <w:bookmarkEnd w:id="4"/>
      <w:r w:rsidR="000038E4">
        <w:fldChar w:fldCharType="begin">
          <w:ffData>
            <w:name w:val="NSTD_CODE_F"/>
            <w:enabled/>
            <w:calcOnExit w:val="0"/>
            <w:textInput>
              <w:default w:val="XXXXX"/>
            </w:textInput>
          </w:ffData>
        </w:fldChar>
      </w:r>
      <w:bookmarkStart w:id="5" w:name="NSTD_CODE_F"/>
      <w:r>
        <w:instrText xml:space="preserve"> FORMTEXT </w:instrText>
      </w:r>
      <w:r w:rsidR="000038E4">
        <w:fldChar w:fldCharType="separate"/>
      </w:r>
      <w:r>
        <w:t>XXXX</w:t>
      </w:r>
      <w:r w:rsidR="000038E4">
        <w:fldChar w:fldCharType="end"/>
      </w:r>
      <w:bookmarkEnd w:id="5"/>
      <w:r>
        <w:rPr>
          <w:rFonts w:hAnsi="黑体"/>
        </w:rPr>
        <w:t>—</w:t>
      </w:r>
      <w:r w:rsidR="000038E4">
        <w:fldChar w:fldCharType="begin">
          <w:ffData>
            <w:name w:val="NSTD_CODE_B"/>
            <w:enabled/>
            <w:calcOnExit w:val="0"/>
            <w:textInput>
              <w:default w:val="XXXX"/>
            </w:textInput>
          </w:ffData>
        </w:fldChar>
      </w:r>
      <w:bookmarkStart w:id="6" w:name="NSTD_CODE_B"/>
      <w:r>
        <w:instrText xml:space="preserve"> FORMTEXT </w:instrText>
      </w:r>
      <w:r w:rsidR="000038E4">
        <w:fldChar w:fldCharType="separate"/>
      </w:r>
      <w:r w:rsidR="003345C6">
        <w:rPr>
          <w:rFonts w:hint="eastAsia"/>
        </w:rPr>
        <w:t>2021</w:t>
      </w:r>
      <w:r w:rsidR="000038E4">
        <w:fldChar w:fldCharType="end"/>
      </w:r>
      <w:bookmarkEnd w:id="6"/>
    </w:p>
    <w:p w:rsidR="000C47F7" w:rsidRDefault="000038E4">
      <w:pPr>
        <w:pStyle w:val="affffffffff"/>
        <w:framePr w:wrap="around"/>
        <w:rPr>
          <w:rFonts w:hAnsi="黑体"/>
        </w:rPr>
      </w:pPr>
      <w:r>
        <w:rPr>
          <w:rFonts w:hAnsi="黑体"/>
        </w:rPr>
        <w:fldChar w:fldCharType="begin">
          <w:ffData>
            <w:name w:val="OSTD_CODE"/>
            <w:enabled/>
            <w:calcOnExit w:val="0"/>
            <w:textInput/>
          </w:ffData>
        </w:fldChar>
      </w:r>
      <w:bookmarkStart w:id="7" w:name="OSTD_CODE"/>
      <w:r w:rsidR="00E84979">
        <w:rPr>
          <w:rFonts w:hAnsi="黑体"/>
        </w:rPr>
        <w:instrText xml:space="preserve"> FORMTEXT </w:instrText>
      </w:r>
      <w:r>
        <w:rPr>
          <w:rFonts w:hAnsi="黑体"/>
        </w:rPr>
      </w:r>
      <w:r>
        <w:rPr>
          <w:rFonts w:hAnsi="黑体"/>
        </w:rPr>
        <w:fldChar w:fldCharType="separate"/>
      </w:r>
      <w:r w:rsidR="00E84979">
        <w:rPr>
          <w:rFonts w:hAnsi="黑体"/>
        </w:rPr>
        <w:t>     </w:t>
      </w:r>
      <w:r>
        <w:rPr>
          <w:rFonts w:hAnsi="黑体"/>
        </w:rPr>
        <w:fldChar w:fldCharType="end"/>
      </w:r>
      <w:bookmarkEnd w:id="7"/>
    </w:p>
    <w:p w:rsidR="000C47F7" w:rsidRDefault="00205173">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0C47F7" w:rsidRDefault="000C47F7">
      <w:pPr>
        <w:pStyle w:val="affffc"/>
        <w:framePr w:w="9639" w:h="6976" w:hRule="exact" w:hSpace="0" w:vSpace="0" w:wrap="around" w:hAnchor="page" w:y="6408"/>
        <w:jc w:val="center"/>
        <w:rPr>
          <w:rFonts w:ascii="黑体" w:eastAsia="黑体" w:hAnsi="黑体"/>
          <w:b w:val="0"/>
          <w:bCs w:val="0"/>
          <w:w w:val="100"/>
        </w:rPr>
      </w:pPr>
    </w:p>
    <w:p w:rsidR="000C47F7" w:rsidRDefault="000038E4">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E84979">
        <w:instrText xml:space="preserve"> FORMTEXT </w:instrText>
      </w:r>
      <w:r>
        <w:fldChar w:fldCharType="separate"/>
      </w:r>
      <w:r w:rsidR="00A761E9" w:rsidRPr="00A761E9">
        <w:rPr>
          <w:rFonts w:hint="eastAsia"/>
        </w:rPr>
        <w:t>康复机构肢体残疾儿童功能评估规范</w:t>
      </w:r>
      <w:r>
        <w:fldChar w:fldCharType="end"/>
      </w:r>
      <w:bookmarkEnd w:id="8"/>
    </w:p>
    <w:p w:rsidR="000C47F7" w:rsidRDefault="000C47F7">
      <w:pPr>
        <w:framePr w:w="9639" w:h="6974" w:hRule="exact" w:wrap="around" w:vAnchor="page" w:hAnchor="page" w:x="1419" w:y="6408" w:anchorLock="1"/>
        <w:ind w:left="-1418"/>
      </w:pPr>
    </w:p>
    <w:p w:rsidR="000C47F7" w:rsidRPr="00F121E7" w:rsidRDefault="000038E4">
      <w:pPr>
        <w:pStyle w:val="afffffff4"/>
        <w:framePr w:w="9639" w:h="6974" w:hRule="exact" w:wrap="around" w:vAnchor="page" w:hAnchor="page" w:x="1419" w:y="6408" w:anchorLock="1"/>
        <w:textAlignment w:val="bottom"/>
        <w:rPr>
          <w:rFonts w:ascii="黑体" w:eastAsia="黑体" w:hAnsi="黑体"/>
          <w:szCs w:val="28"/>
        </w:rPr>
      </w:pPr>
      <w:r w:rsidRPr="00F121E7">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E84979" w:rsidRPr="00F121E7">
        <w:rPr>
          <w:rFonts w:ascii="黑体" w:eastAsia="黑体" w:hAnsi="黑体"/>
          <w:szCs w:val="28"/>
        </w:rPr>
        <w:instrText xml:space="preserve"> FORMTEXT </w:instrText>
      </w:r>
      <w:r w:rsidRPr="00F121E7">
        <w:rPr>
          <w:rFonts w:ascii="黑体" w:eastAsia="黑体" w:hAnsi="黑体"/>
          <w:szCs w:val="28"/>
        </w:rPr>
      </w:r>
      <w:r w:rsidRPr="00F121E7">
        <w:rPr>
          <w:rFonts w:ascii="黑体" w:eastAsia="黑体" w:hAnsi="黑体"/>
          <w:szCs w:val="28"/>
        </w:rPr>
        <w:fldChar w:fldCharType="separate"/>
      </w:r>
      <w:r w:rsidR="00E84979" w:rsidRPr="00F121E7">
        <w:rPr>
          <w:rFonts w:ascii="黑体" w:eastAsia="黑体" w:hAnsi="黑体" w:hint="eastAsia"/>
          <w:szCs w:val="28"/>
        </w:rPr>
        <w:t>S</w:t>
      </w:r>
      <w:r w:rsidR="00E84979" w:rsidRPr="00F121E7">
        <w:rPr>
          <w:rFonts w:ascii="黑体" w:eastAsia="黑体" w:hAnsi="黑体"/>
          <w:szCs w:val="28"/>
        </w:rPr>
        <w:t xml:space="preserve">pecification for </w:t>
      </w:r>
      <w:r w:rsidR="00A761E9" w:rsidRPr="00A761E9">
        <w:rPr>
          <w:rFonts w:ascii="黑体" w:eastAsia="黑体" w:hAnsi="黑体"/>
          <w:szCs w:val="28"/>
        </w:rPr>
        <w:t>function evaluation</w:t>
      </w:r>
      <w:r w:rsidR="00E84979" w:rsidRPr="00F121E7">
        <w:rPr>
          <w:rFonts w:ascii="黑体" w:eastAsia="黑体" w:hAnsi="黑体"/>
          <w:szCs w:val="28"/>
        </w:rPr>
        <w:t xml:space="preserve"> of children with physical disabilities in rehabilitation institutions</w:t>
      </w:r>
      <w:r w:rsidRPr="00F121E7">
        <w:rPr>
          <w:rFonts w:ascii="黑体" w:eastAsia="黑体" w:hAnsi="黑体"/>
          <w:szCs w:val="28"/>
        </w:rPr>
        <w:fldChar w:fldCharType="end"/>
      </w:r>
      <w:bookmarkEnd w:id="9"/>
    </w:p>
    <w:p w:rsidR="000C47F7" w:rsidRDefault="000C47F7">
      <w:pPr>
        <w:framePr w:w="9639" w:h="6974" w:hRule="exact" w:wrap="around" w:vAnchor="page" w:hAnchor="page" w:x="1419" w:y="6408" w:anchorLock="1"/>
        <w:spacing w:line="760" w:lineRule="exact"/>
        <w:ind w:left="-1418"/>
      </w:pPr>
    </w:p>
    <w:p w:rsidR="000C47F7" w:rsidRDefault="000C47F7">
      <w:pPr>
        <w:pStyle w:val="afffffff4"/>
        <w:framePr w:w="9639" w:h="6974" w:hRule="exact" w:wrap="around" w:vAnchor="page" w:hAnchor="page" w:x="1419" w:y="6408" w:anchorLock="1"/>
        <w:textAlignment w:val="bottom"/>
        <w:rPr>
          <w:rFonts w:eastAsia="黑体"/>
          <w:szCs w:val="28"/>
        </w:rPr>
      </w:pPr>
    </w:p>
    <w:p w:rsidR="000C47F7" w:rsidRDefault="000038E4">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E84979">
        <w:rPr>
          <w:sz w:val="24"/>
          <w:szCs w:val="28"/>
        </w:rPr>
        <w:instrText xml:space="preserve"> FORMDROPDOWN </w:instrText>
      </w:r>
      <w:r w:rsidR="00205173">
        <w:rPr>
          <w:sz w:val="24"/>
          <w:szCs w:val="28"/>
        </w:rPr>
      </w:r>
      <w:r w:rsidR="00205173">
        <w:rPr>
          <w:sz w:val="24"/>
          <w:szCs w:val="28"/>
        </w:rPr>
        <w:fldChar w:fldCharType="separate"/>
      </w:r>
      <w:r>
        <w:rPr>
          <w:sz w:val="24"/>
          <w:szCs w:val="28"/>
        </w:rPr>
        <w:fldChar w:fldCharType="end"/>
      </w:r>
      <w:bookmarkEnd w:id="10"/>
    </w:p>
    <w:p w:rsidR="000C47F7" w:rsidRDefault="000038E4">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E84979">
        <w:rPr>
          <w:sz w:val="21"/>
          <w:szCs w:val="28"/>
        </w:rPr>
        <w:instrText xml:space="preserve"> FORMTEXT </w:instrText>
      </w:r>
      <w:r>
        <w:rPr>
          <w:sz w:val="21"/>
          <w:szCs w:val="28"/>
        </w:rPr>
      </w:r>
      <w:r>
        <w:rPr>
          <w:sz w:val="21"/>
          <w:szCs w:val="28"/>
        </w:rPr>
        <w:fldChar w:fldCharType="separate"/>
      </w:r>
      <w:r w:rsidR="00E84979">
        <w:rPr>
          <w:sz w:val="21"/>
          <w:szCs w:val="28"/>
        </w:rPr>
        <w:t>     </w:t>
      </w:r>
      <w:r>
        <w:rPr>
          <w:sz w:val="21"/>
          <w:szCs w:val="28"/>
        </w:rPr>
        <w:fldChar w:fldCharType="end"/>
      </w:r>
      <w:bookmarkEnd w:id="11"/>
    </w:p>
    <w:p w:rsidR="000C47F7" w:rsidRDefault="000038E4">
      <w:pPr>
        <w:pStyle w:val="afffffffffc"/>
        <w:framePr w:wrap="around" w:y="14176"/>
      </w:pPr>
      <w:r>
        <w:rPr>
          <w:rFonts w:ascii="黑体"/>
        </w:rPr>
        <w:fldChar w:fldCharType="begin">
          <w:ffData>
            <w:name w:val="PLSH_DATE_Y"/>
            <w:enabled/>
            <w:calcOnExit w:val="0"/>
            <w:textInput>
              <w:default w:val="XXXX"/>
              <w:maxLength w:val="4"/>
            </w:textInput>
          </w:ffData>
        </w:fldChar>
      </w:r>
      <w:bookmarkStart w:id="12" w:name="PLSH_DATE_Y"/>
      <w:r w:rsidR="00E84979">
        <w:rPr>
          <w:rFonts w:ascii="黑体"/>
        </w:rPr>
        <w:instrText xml:space="preserve"> FORMTEXT </w:instrText>
      </w:r>
      <w:r>
        <w:rPr>
          <w:rFonts w:ascii="黑体"/>
        </w:rPr>
      </w:r>
      <w:r>
        <w:rPr>
          <w:rFonts w:ascii="黑体"/>
        </w:rPr>
        <w:fldChar w:fldCharType="separate"/>
      </w:r>
      <w:r w:rsidR="00A761E9">
        <w:rPr>
          <w:rFonts w:ascii="黑体"/>
        </w:rPr>
        <w:t>XXXX</w:t>
      </w:r>
      <w:r>
        <w:rPr>
          <w:rFonts w:ascii="黑体"/>
        </w:rPr>
        <w:fldChar w:fldCharType="end"/>
      </w:r>
      <w:bookmarkEnd w:id="12"/>
      <w:r w:rsidR="00E84979">
        <w:rPr>
          <w:rFonts w:ascii="黑体"/>
        </w:rPr>
        <w:t>-</w:t>
      </w:r>
      <w:r>
        <w:rPr>
          <w:rFonts w:ascii="黑体"/>
        </w:rPr>
        <w:fldChar w:fldCharType="begin">
          <w:ffData>
            <w:name w:val="PLSH_DATE_M"/>
            <w:enabled/>
            <w:calcOnExit w:val="0"/>
            <w:textInput>
              <w:default w:val="XX"/>
              <w:maxLength w:val="2"/>
            </w:textInput>
          </w:ffData>
        </w:fldChar>
      </w:r>
      <w:bookmarkStart w:id="13" w:name="PLSH_DATE_M"/>
      <w:r w:rsidR="00E84979">
        <w:rPr>
          <w:rFonts w:ascii="黑体"/>
        </w:rPr>
        <w:instrText xml:space="preserve"> FORMTEXT </w:instrText>
      </w:r>
      <w:r>
        <w:rPr>
          <w:rFonts w:ascii="黑体"/>
        </w:rPr>
      </w:r>
      <w:r>
        <w:rPr>
          <w:rFonts w:ascii="黑体"/>
        </w:rPr>
        <w:fldChar w:fldCharType="separate"/>
      </w:r>
      <w:r w:rsidR="00E84979">
        <w:rPr>
          <w:rFonts w:ascii="黑体"/>
        </w:rPr>
        <w:t>XX</w:t>
      </w:r>
      <w:r>
        <w:rPr>
          <w:rFonts w:ascii="黑体"/>
        </w:rPr>
        <w:fldChar w:fldCharType="end"/>
      </w:r>
      <w:bookmarkEnd w:id="13"/>
      <w:r w:rsidR="00E84979">
        <w:rPr>
          <w:rFonts w:ascii="黑体"/>
        </w:rPr>
        <w:t>-</w:t>
      </w:r>
      <w:r>
        <w:rPr>
          <w:rFonts w:ascii="黑体"/>
        </w:rPr>
        <w:fldChar w:fldCharType="begin">
          <w:ffData>
            <w:name w:val="PLSH_DATE_D"/>
            <w:enabled/>
            <w:calcOnExit w:val="0"/>
            <w:textInput>
              <w:default w:val="XX"/>
              <w:maxLength w:val="2"/>
            </w:textInput>
          </w:ffData>
        </w:fldChar>
      </w:r>
      <w:bookmarkStart w:id="14" w:name="PLSH_DATE_D"/>
      <w:r w:rsidR="00E84979">
        <w:rPr>
          <w:rFonts w:ascii="黑体"/>
        </w:rPr>
        <w:instrText xml:space="preserve"> FORMTEXT </w:instrText>
      </w:r>
      <w:r>
        <w:rPr>
          <w:rFonts w:ascii="黑体"/>
        </w:rPr>
      </w:r>
      <w:r>
        <w:rPr>
          <w:rFonts w:ascii="黑体"/>
        </w:rPr>
        <w:fldChar w:fldCharType="separate"/>
      </w:r>
      <w:r w:rsidR="00E84979">
        <w:rPr>
          <w:rFonts w:ascii="黑体"/>
        </w:rPr>
        <w:t>XX</w:t>
      </w:r>
      <w:r>
        <w:rPr>
          <w:rFonts w:ascii="黑体"/>
        </w:rPr>
        <w:fldChar w:fldCharType="end"/>
      </w:r>
      <w:bookmarkEnd w:id="14"/>
      <w:r w:rsidR="00E84979">
        <w:rPr>
          <w:rFonts w:hint="eastAsia"/>
        </w:rPr>
        <w:t>发布</w:t>
      </w:r>
    </w:p>
    <w:p w:rsidR="000C47F7" w:rsidRDefault="000038E4">
      <w:pPr>
        <w:pStyle w:val="afffffffffd"/>
        <w:framePr w:wrap="around" w:y="14176"/>
      </w:pPr>
      <w:r>
        <w:rPr>
          <w:rFonts w:ascii="黑体"/>
        </w:rPr>
        <w:fldChar w:fldCharType="begin">
          <w:ffData>
            <w:name w:val="CROT_DATE_Y"/>
            <w:enabled/>
            <w:calcOnExit w:val="0"/>
            <w:textInput>
              <w:default w:val="XXXX"/>
              <w:maxLength w:val="4"/>
            </w:textInput>
          </w:ffData>
        </w:fldChar>
      </w:r>
      <w:bookmarkStart w:id="15" w:name="CROT_DATE_Y"/>
      <w:r w:rsidR="00E84979">
        <w:rPr>
          <w:rFonts w:ascii="黑体"/>
        </w:rPr>
        <w:instrText xml:space="preserve"> FORMTEXT </w:instrText>
      </w:r>
      <w:r>
        <w:rPr>
          <w:rFonts w:ascii="黑体"/>
        </w:rPr>
      </w:r>
      <w:r>
        <w:rPr>
          <w:rFonts w:ascii="黑体"/>
        </w:rPr>
        <w:fldChar w:fldCharType="separate"/>
      </w:r>
      <w:r w:rsidR="00E84979">
        <w:rPr>
          <w:rFonts w:ascii="黑体"/>
        </w:rPr>
        <w:t>XXXX</w:t>
      </w:r>
      <w:r>
        <w:rPr>
          <w:rFonts w:ascii="黑体"/>
        </w:rPr>
        <w:fldChar w:fldCharType="end"/>
      </w:r>
      <w:bookmarkEnd w:id="15"/>
      <w:r w:rsidR="00E84979">
        <w:rPr>
          <w:rFonts w:ascii="黑体"/>
        </w:rPr>
        <w:t>-</w:t>
      </w:r>
      <w:r>
        <w:rPr>
          <w:rFonts w:ascii="黑体"/>
        </w:rPr>
        <w:fldChar w:fldCharType="begin">
          <w:ffData>
            <w:name w:val="CROT_DATE_M"/>
            <w:enabled/>
            <w:calcOnExit w:val="0"/>
            <w:textInput>
              <w:default w:val="XX"/>
              <w:maxLength w:val="2"/>
            </w:textInput>
          </w:ffData>
        </w:fldChar>
      </w:r>
      <w:bookmarkStart w:id="16" w:name="CROT_DATE_M"/>
      <w:r w:rsidR="00E84979">
        <w:rPr>
          <w:rFonts w:ascii="黑体"/>
        </w:rPr>
        <w:instrText xml:space="preserve"> FORMTEXT </w:instrText>
      </w:r>
      <w:r>
        <w:rPr>
          <w:rFonts w:ascii="黑体"/>
        </w:rPr>
      </w:r>
      <w:r>
        <w:rPr>
          <w:rFonts w:ascii="黑体"/>
        </w:rPr>
        <w:fldChar w:fldCharType="separate"/>
      </w:r>
      <w:r w:rsidR="00E84979">
        <w:rPr>
          <w:rFonts w:ascii="黑体"/>
        </w:rPr>
        <w:t>XX</w:t>
      </w:r>
      <w:r>
        <w:rPr>
          <w:rFonts w:ascii="黑体"/>
        </w:rPr>
        <w:fldChar w:fldCharType="end"/>
      </w:r>
      <w:bookmarkEnd w:id="16"/>
      <w:r w:rsidR="00E84979">
        <w:rPr>
          <w:rFonts w:ascii="黑体"/>
        </w:rPr>
        <w:t>-</w:t>
      </w:r>
      <w:r>
        <w:rPr>
          <w:rFonts w:ascii="黑体"/>
        </w:rPr>
        <w:fldChar w:fldCharType="begin">
          <w:ffData>
            <w:name w:val="CROT_DATE_D"/>
            <w:enabled/>
            <w:calcOnExit w:val="0"/>
            <w:textInput>
              <w:default w:val="XX"/>
              <w:maxLength w:val="2"/>
            </w:textInput>
          </w:ffData>
        </w:fldChar>
      </w:r>
      <w:bookmarkStart w:id="17" w:name="CROT_DATE_D"/>
      <w:r w:rsidR="00E84979">
        <w:rPr>
          <w:rFonts w:ascii="黑体"/>
        </w:rPr>
        <w:instrText xml:space="preserve"> FORMTEXT </w:instrText>
      </w:r>
      <w:r>
        <w:rPr>
          <w:rFonts w:ascii="黑体"/>
        </w:rPr>
      </w:r>
      <w:r>
        <w:rPr>
          <w:rFonts w:ascii="黑体"/>
        </w:rPr>
        <w:fldChar w:fldCharType="separate"/>
      </w:r>
      <w:r w:rsidR="00E84979">
        <w:rPr>
          <w:rFonts w:ascii="黑体"/>
        </w:rPr>
        <w:t>XX</w:t>
      </w:r>
      <w:r>
        <w:rPr>
          <w:rFonts w:ascii="黑体"/>
        </w:rPr>
        <w:fldChar w:fldCharType="end"/>
      </w:r>
      <w:bookmarkEnd w:id="17"/>
      <w:r w:rsidR="00E84979">
        <w:rPr>
          <w:rFonts w:hint="eastAsia"/>
        </w:rPr>
        <w:t>实施</w:t>
      </w:r>
    </w:p>
    <w:p w:rsidR="000C47F7" w:rsidRDefault="000038E4">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sidR="00E84979">
        <w:rPr>
          <w:rFonts w:hAnsi="黑体"/>
          <w:w w:val="100"/>
          <w:sz w:val="28"/>
        </w:rPr>
        <w:instrText xml:space="preserve"> FORMTEXT </w:instrText>
      </w:r>
      <w:r>
        <w:rPr>
          <w:rFonts w:hAnsi="黑体"/>
          <w:w w:val="100"/>
          <w:sz w:val="28"/>
        </w:rPr>
      </w:r>
      <w:r>
        <w:rPr>
          <w:rFonts w:hAnsi="黑体"/>
          <w:w w:val="100"/>
          <w:sz w:val="28"/>
        </w:rPr>
        <w:fldChar w:fldCharType="separate"/>
      </w:r>
      <w:r w:rsidR="00E84979">
        <w:rPr>
          <w:rFonts w:hAnsi="黑体" w:hint="eastAsia"/>
          <w:w w:val="100"/>
          <w:sz w:val="28"/>
        </w:rPr>
        <w:t>广西标准化协会</w:t>
      </w:r>
      <w:r>
        <w:rPr>
          <w:rFonts w:hAnsi="黑体"/>
          <w:w w:val="100"/>
          <w:sz w:val="28"/>
        </w:rPr>
        <w:fldChar w:fldCharType="end"/>
      </w:r>
      <w:bookmarkEnd w:id="18"/>
      <w:r w:rsidR="00E84979">
        <w:rPr>
          <w:rFonts w:ascii="Times New Roman"/>
          <w:w w:val="100"/>
          <w:sz w:val="28"/>
        </w:rPr>
        <w:t>  </w:t>
      </w:r>
      <w:r w:rsidR="00E84979">
        <w:rPr>
          <w:rStyle w:val="afffffffffff5"/>
          <w:rFonts w:hAnsi="黑体" w:hint="eastAsia"/>
          <w:position w:val="0"/>
        </w:rPr>
        <w:t>发</w:t>
      </w:r>
      <w:r w:rsidR="00E84979">
        <w:rPr>
          <w:rStyle w:val="afffffffffff5"/>
          <w:rFonts w:hAnsi="黑体" w:hint="eastAsia"/>
          <w:spacing w:val="0"/>
          <w:position w:val="0"/>
        </w:rPr>
        <w:t>布</w:t>
      </w:r>
    </w:p>
    <w:p w:rsidR="000C47F7" w:rsidRDefault="00205173">
      <w:pPr>
        <w:rPr>
          <w:rFonts w:ascii="宋体" w:hAnsi="宋体"/>
          <w:sz w:val="28"/>
          <w:szCs w:val="28"/>
        </w:rPr>
        <w:sectPr w:rsidR="000C47F7">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0C47F7" w:rsidRDefault="00E84979">
      <w:pPr>
        <w:pStyle w:val="a6"/>
        <w:spacing w:after="468"/>
      </w:pPr>
      <w:bookmarkStart w:id="19" w:name="BookMark2"/>
      <w:r>
        <w:rPr>
          <w:spacing w:val="320"/>
        </w:rPr>
        <w:lastRenderedPageBreak/>
        <w:t>前</w:t>
      </w:r>
      <w:r>
        <w:t>言</w:t>
      </w:r>
    </w:p>
    <w:p w:rsidR="000C47F7" w:rsidRDefault="00E84979">
      <w:pPr>
        <w:pStyle w:val="afffff1"/>
        <w:ind w:firstLine="420"/>
      </w:pPr>
      <w:r>
        <w:rPr>
          <w:rFonts w:hint="eastAsia"/>
        </w:rPr>
        <w:t>本文件按照GB/T 1.1—2020《标准化工作导则  第1部分：标准化文件的结构和起草规则》的规定起草。</w:t>
      </w:r>
    </w:p>
    <w:p w:rsidR="000C47F7" w:rsidRDefault="00E84979">
      <w:pPr>
        <w:pStyle w:val="afffff1"/>
        <w:ind w:firstLine="420"/>
      </w:pPr>
      <w:r>
        <w:rPr>
          <w:rFonts w:hint="eastAsia"/>
        </w:rPr>
        <w:t>请注意本文件的某些内容可能涉及专利。本文件的发布机构不承担识别专利的责任。</w:t>
      </w:r>
    </w:p>
    <w:p w:rsidR="000C47F7" w:rsidRDefault="00E84979">
      <w:pPr>
        <w:pStyle w:val="afffff1"/>
        <w:ind w:firstLine="420"/>
      </w:pPr>
      <w:r>
        <w:rPr>
          <w:rFonts w:hint="eastAsia"/>
        </w:rPr>
        <w:t>本文件由南宁儿童康复中心提出。</w:t>
      </w:r>
    </w:p>
    <w:p w:rsidR="000C47F7" w:rsidRDefault="00E84979">
      <w:pPr>
        <w:pStyle w:val="afffff1"/>
        <w:ind w:firstLine="420"/>
      </w:pPr>
      <w:r>
        <w:rPr>
          <w:rFonts w:hint="eastAsia"/>
        </w:rPr>
        <w:t>本文件起草单位：南宁儿童康复中心、中国残疾人康复协会残疾分类研究专业委员会、中国心理学会康复心理学专业委员会。</w:t>
      </w:r>
    </w:p>
    <w:p w:rsidR="000C47F7" w:rsidRDefault="00E84979">
      <w:pPr>
        <w:pStyle w:val="afffff1"/>
        <w:ind w:firstLine="420"/>
      </w:pPr>
      <w:r>
        <w:rPr>
          <w:rFonts w:hint="eastAsia"/>
        </w:rPr>
        <w:t>本文件主要起草人：。</w:t>
      </w:r>
    </w:p>
    <w:p w:rsidR="000C47F7" w:rsidRDefault="000C47F7">
      <w:pPr>
        <w:pStyle w:val="afffff1"/>
        <w:ind w:firstLine="420"/>
        <w:sectPr w:rsidR="000C47F7">
          <w:headerReference w:type="even" r:id="rId16"/>
          <w:headerReference w:type="default" r:id="rId17"/>
          <w:footerReference w:type="even" r:id="rId18"/>
          <w:footerReference w:type="default" r:id="rId19"/>
          <w:pgSz w:w="11906" w:h="16838"/>
          <w:pgMar w:top="1871" w:right="1134" w:bottom="1134" w:left="1134" w:header="1418" w:footer="1134" w:gutter="284"/>
          <w:pgNumType w:fmt="upperRoman" w:start="1"/>
          <w:cols w:space="425"/>
          <w:formProt w:val="0"/>
          <w:docGrid w:type="lines" w:linePitch="312"/>
        </w:sectPr>
      </w:pPr>
    </w:p>
    <w:p w:rsidR="000C47F7" w:rsidRDefault="000C47F7">
      <w:pPr>
        <w:spacing w:line="20" w:lineRule="exact"/>
        <w:jc w:val="center"/>
        <w:rPr>
          <w:rFonts w:ascii="黑体" w:eastAsia="黑体" w:hAnsi="黑体"/>
          <w:sz w:val="32"/>
          <w:szCs w:val="32"/>
        </w:rPr>
      </w:pPr>
      <w:bookmarkStart w:id="20" w:name="BookMark4"/>
      <w:bookmarkEnd w:id="19"/>
    </w:p>
    <w:p w:rsidR="000C47F7" w:rsidRDefault="000C47F7">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64626BA513BF41BDABCDF262B5E816D1"/>
        </w:placeholder>
      </w:sdtPr>
      <w:sdtEndPr/>
      <w:sdtContent>
        <w:p w:rsidR="000C47F7" w:rsidRDefault="00A761E9" w:rsidP="006B1195">
          <w:pPr>
            <w:pStyle w:val="afffffffff4"/>
            <w:spacing w:beforeLines="100" w:before="312" w:afterLines="220" w:after="686"/>
          </w:pPr>
          <w:r>
            <w:rPr>
              <w:rFonts w:hint="eastAsia"/>
            </w:rPr>
            <w:t>康复机构肢体残疾儿童功能评估规范</w:t>
          </w:r>
        </w:p>
      </w:sdtContent>
    </w:sdt>
    <w:p w:rsidR="000C47F7" w:rsidRDefault="00E84979">
      <w:pPr>
        <w:pStyle w:val="affe"/>
        <w:spacing w:before="312" w:after="312"/>
        <w:ind w:left="0"/>
      </w:pPr>
      <w:bookmarkStart w:id="22" w:name="_Toc17233333"/>
      <w:bookmarkStart w:id="23" w:name="_Toc26648465"/>
      <w:bookmarkStart w:id="24" w:name="_Toc24884211"/>
      <w:bookmarkStart w:id="25" w:name="_Toc26986771"/>
      <w:bookmarkStart w:id="26" w:name="_Toc26986530"/>
      <w:bookmarkStart w:id="27" w:name="_Toc17233325"/>
      <w:bookmarkStart w:id="28" w:name="_Toc24884218"/>
      <w:bookmarkStart w:id="29" w:name="_Toc26718930"/>
      <w:bookmarkEnd w:id="21"/>
      <w:r>
        <w:rPr>
          <w:rFonts w:hint="eastAsia"/>
        </w:rPr>
        <w:t>范围</w:t>
      </w:r>
      <w:bookmarkEnd w:id="22"/>
      <w:bookmarkEnd w:id="23"/>
      <w:bookmarkEnd w:id="24"/>
      <w:bookmarkEnd w:id="25"/>
      <w:bookmarkEnd w:id="26"/>
      <w:bookmarkEnd w:id="27"/>
      <w:bookmarkEnd w:id="28"/>
      <w:bookmarkEnd w:id="29"/>
    </w:p>
    <w:p w:rsidR="000C47F7" w:rsidRDefault="00E84979">
      <w:pPr>
        <w:pStyle w:val="afffff1"/>
        <w:ind w:firstLine="420"/>
      </w:pPr>
      <w:bookmarkStart w:id="30" w:name="_Toc17233334"/>
      <w:bookmarkStart w:id="31" w:name="_Toc26648466"/>
      <w:bookmarkStart w:id="32" w:name="_Toc17233326"/>
      <w:bookmarkStart w:id="33" w:name="_Toc24884212"/>
      <w:bookmarkStart w:id="34" w:name="_Toc24884219"/>
      <w:r>
        <w:rPr>
          <w:rFonts w:hint="eastAsia"/>
        </w:rPr>
        <w:t>本文件规定了康复机构肢体残疾儿童康复服务的</w:t>
      </w:r>
      <w:r w:rsidR="00A761E9" w:rsidRPr="00A761E9">
        <w:rPr>
          <w:rFonts w:hint="eastAsia"/>
        </w:rPr>
        <w:t>康复机构肢体残疾儿童功能评估的场所及环境要求、人员要求、安全管理、功能评估原则及注意事项、ICF框架下的肢体残疾</w:t>
      </w:r>
      <w:proofErr w:type="gramStart"/>
      <w:r w:rsidR="00A761E9" w:rsidRPr="00A761E9">
        <w:rPr>
          <w:rFonts w:hint="eastAsia"/>
        </w:rPr>
        <w:t>儿童儿童</w:t>
      </w:r>
      <w:proofErr w:type="gramEnd"/>
      <w:r w:rsidR="00A761E9" w:rsidRPr="00A761E9">
        <w:rPr>
          <w:rFonts w:hint="eastAsia"/>
        </w:rPr>
        <w:t>功能评估体系、评估内容和评估工具、功能评估标准化流程、功能评估服务管理、功能评估质量管理、功能评估管理信息平台</w:t>
      </w:r>
      <w:r w:rsidR="00A761E9">
        <w:rPr>
          <w:rFonts w:hint="eastAsia"/>
        </w:rPr>
        <w:t>要求</w:t>
      </w:r>
      <w:r>
        <w:rPr>
          <w:rFonts w:hint="eastAsia"/>
        </w:rPr>
        <w:t>。</w:t>
      </w:r>
    </w:p>
    <w:p w:rsidR="000C47F7" w:rsidRDefault="00E84979">
      <w:pPr>
        <w:pStyle w:val="afffff1"/>
        <w:ind w:firstLine="420"/>
      </w:pPr>
      <w:r>
        <w:rPr>
          <w:rFonts w:hint="eastAsia"/>
        </w:rPr>
        <w:t>本文件适用于</w:t>
      </w:r>
      <w:r w:rsidR="00A761E9" w:rsidRPr="00A761E9">
        <w:rPr>
          <w:rFonts w:hint="eastAsia"/>
        </w:rPr>
        <w:t>康复机构肢体残疾儿童功能评估</w:t>
      </w:r>
      <w:r>
        <w:rPr>
          <w:rFonts w:hint="eastAsia"/>
        </w:rPr>
        <w:t>。</w:t>
      </w:r>
    </w:p>
    <w:p w:rsidR="000C47F7" w:rsidRDefault="00E84979">
      <w:pPr>
        <w:pStyle w:val="affe"/>
        <w:spacing w:before="312" w:after="312"/>
        <w:ind w:left="0"/>
      </w:pPr>
      <w:bookmarkStart w:id="35" w:name="_Toc26718931"/>
      <w:bookmarkStart w:id="36" w:name="_Toc26986772"/>
      <w:bookmarkStart w:id="37" w:name="_Toc26986531"/>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BB93D0049C9B456FA128EE067A89193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C47F7" w:rsidRDefault="00E84979">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761E9" w:rsidRDefault="00A761E9" w:rsidP="00A761E9">
      <w:pPr>
        <w:pStyle w:val="afffff1"/>
        <w:ind w:firstLine="420"/>
      </w:pPr>
      <w:r>
        <w:rPr>
          <w:rFonts w:hint="eastAsia"/>
        </w:rPr>
        <w:t>GB 2894  安全标志及其使用导则</w:t>
      </w:r>
    </w:p>
    <w:p w:rsidR="00A761E9" w:rsidRDefault="00A761E9" w:rsidP="00A761E9">
      <w:pPr>
        <w:pStyle w:val="afffff1"/>
        <w:ind w:firstLine="420"/>
      </w:pPr>
      <w:r>
        <w:rPr>
          <w:rFonts w:hint="eastAsia"/>
        </w:rPr>
        <w:t>GB 3095  环境空气质量标准</w:t>
      </w:r>
    </w:p>
    <w:p w:rsidR="00A761E9" w:rsidRDefault="00A761E9" w:rsidP="00A761E9">
      <w:pPr>
        <w:pStyle w:val="afffff1"/>
        <w:ind w:firstLine="420"/>
      </w:pPr>
      <w:r>
        <w:rPr>
          <w:rFonts w:hint="eastAsia"/>
        </w:rPr>
        <w:t>GB 3096  声环境质量标准</w:t>
      </w:r>
    </w:p>
    <w:p w:rsidR="00A761E9" w:rsidRDefault="00A761E9" w:rsidP="00A761E9">
      <w:pPr>
        <w:pStyle w:val="afffff1"/>
        <w:ind w:firstLine="420"/>
      </w:pPr>
      <w:r>
        <w:rPr>
          <w:rFonts w:hint="eastAsia"/>
        </w:rPr>
        <w:t>GB/T 10001.1  公共信息图形符号  第1部分：通用符号</w:t>
      </w:r>
    </w:p>
    <w:p w:rsidR="00A761E9" w:rsidRDefault="00A761E9" w:rsidP="00A761E9">
      <w:pPr>
        <w:pStyle w:val="afffff1"/>
        <w:ind w:firstLine="420"/>
      </w:pPr>
      <w:r>
        <w:rPr>
          <w:rFonts w:hint="eastAsia"/>
        </w:rPr>
        <w:t>GB/T 10001.9  标志用公共信息图形符号  第9部分: 无障碍设施符号</w:t>
      </w:r>
    </w:p>
    <w:p w:rsidR="00A761E9" w:rsidRDefault="00A761E9" w:rsidP="00A761E9">
      <w:pPr>
        <w:pStyle w:val="afffff1"/>
        <w:ind w:firstLine="420"/>
      </w:pPr>
      <w:r>
        <w:rPr>
          <w:rFonts w:hint="eastAsia"/>
        </w:rPr>
        <w:t>GB 13495.1  消防安全标志  第1部分：标志</w:t>
      </w:r>
    </w:p>
    <w:p w:rsidR="00A761E9" w:rsidRDefault="00A761E9" w:rsidP="00A761E9">
      <w:pPr>
        <w:pStyle w:val="afffff1"/>
        <w:ind w:firstLine="420"/>
      </w:pPr>
      <w:r>
        <w:rPr>
          <w:rFonts w:hint="eastAsia"/>
        </w:rPr>
        <w:t>GB 15630  消防安全标志设置要求</w:t>
      </w:r>
    </w:p>
    <w:p w:rsidR="00A761E9" w:rsidRDefault="00A761E9" w:rsidP="00A761E9">
      <w:pPr>
        <w:pStyle w:val="afffff1"/>
        <w:ind w:firstLine="420"/>
      </w:pPr>
      <w:r>
        <w:rPr>
          <w:rFonts w:hint="eastAsia"/>
        </w:rPr>
        <w:t>GB/T 18883  室内空气质量标准</w:t>
      </w:r>
    </w:p>
    <w:p w:rsidR="000C47F7" w:rsidRDefault="00A761E9" w:rsidP="00A761E9">
      <w:pPr>
        <w:pStyle w:val="afffff1"/>
        <w:ind w:firstLine="420"/>
      </w:pPr>
      <w:r>
        <w:rPr>
          <w:rFonts w:hint="eastAsia"/>
        </w:rPr>
        <w:t>GB 28235  紫外线消毒器卫生要求</w:t>
      </w:r>
    </w:p>
    <w:p w:rsidR="000C47F7" w:rsidRDefault="00E84979">
      <w:pPr>
        <w:pStyle w:val="affe"/>
        <w:spacing w:before="312" w:after="312"/>
        <w:ind w:left="0"/>
      </w:pPr>
      <w:r>
        <w:rPr>
          <w:rFonts w:hint="eastAsia"/>
          <w:szCs w:val="21"/>
        </w:rPr>
        <w:t>术语和定义</w:t>
      </w:r>
    </w:p>
    <w:bookmarkStart w:id="38" w:name="_Toc26986532" w:displacedByCustomXml="next"/>
    <w:bookmarkEnd w:id="38" w:displacedByCustomXml="next"/>
    <w:sdt>
      <w:sdtPr>
        <w:id w:val="-1909835108"/>
        <w:placeholder>
          <w:docPart w:val="4BF96A1E4CC24C868D56820A8DFE56C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C47F7" w:rsidRDefault="00E84979">
          <w:pPr>
            <w:pStyle w:val="afffff1"/>
            <w:ind w:firstLine="420"/>
          </w:pPr>
          <w:r>
            <w:t>下列术语和定义适用于本文件。</w:t>
          </w:r>
        </w:p>
      </w:sdtContent>
    </w:sdt>
    <w:p w:rsidR="000C47F7" w:rsidRDefault="00E84979">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肢体残疾</w:t>
      </w:r>
      <w:r>
        <w:rPr>
          <w:rFonts w:ascii="黑体" w:eastAsia="黑体" w:hAnsi="黑体"/>
        </w:rPr>
        <w:t xml:space="preserve"> </w:t>
      </w:r>
      <w:r>
        <w:rPr>
          <w:rFonts w:ascii="黑体" w:eastAsia="黑体" w:hAnsi="黑体" w:hint="eastAsia"/>
        </w:rPr>
        <w:t xml:space="preserve"> physical disability</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rPr>
        <w:t xml:space="preserve">人体运动系统的结构、功能损伤造成四肢残缺或四肢、躯干麻痹(瘫痪)、畸形等而致人体运动功能不同程度的丧失以及活动受限或参与的局限。 </w:t>
      </w:r>
    </w:p>
    <w:p w:rsidR="000C47F7" w:rsidRDefault="00E84979">
      <w:pPr>
        <w:pStyle w:val="afffffffffff0"/>
        <w:ind w:left="420" w:hangingChars="200" w:hanging="420"/>
        <w:rPr>
          <w:rFonts w:ascii="黑体" w:eastAsia="黑体" w:hAnsi="黑体"/>
        </w:rPr>
      </w:pPr>
      <w:r>
        <w:rPr>
          <w:rFonts w:ascii="黑体" w:eastAsia="黑体" w:hAnsi="黑体" w:cs="黑体"/>
        </w:rPr>
        <w:br/>
      </w:r>
      <w:r>
        <w:rPr>
          <w:rFonts w:ascii="黑体" w:eastAsia="黑体" w:hAnsi="黑体" w:cs="黑体" w:hint="eastAsia"/>
        </w:rPr>
        <w:t>康复</w:t>
      </w:r>
      <w:r>
        <w:rPr>
          <w:rFonts w:ascii="黑体" w:eastAsia="黑体" w:hAnsi="黑体" w:cs="黑体"/>
        </w:rPr>
        <w:t xml:space="preserve"> </w:t>
      </w:r>
      <w:r>
        <w:rPr>
          <w:rFonts w:ascii="黑体" w:eastAsia="黑体" w:hAnsi="黑体" w:cs="黑体" w:hint="eastAsia"/>
        </w:rPr>
        <w:t xml:space="preserve"> </w:t>
      </w:r>
      <w:r>
        <w:rPr>
          <w:rFonts w:ascii="黑体" w:eastAsia="黑体" w:hAnsi="黑体"/>
        </w:rPr>
        <w:t xml:space="preserve">rehabilitation </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综合地利用各种措施，包括医学的、工程的、教育的、社会的、职业的等一切手段，以减少病、伤、残者的身、心、社会功能障碍，使他们能重返社会。</w:t>
      </w:r>
      <w:r>
        <w:rPr>
          <w:rFonts w:ascii="宋体" w:hAnsi="Times New Roman"/>
          <w:kern w:val="0"/>
          <w:szCs w:val="20"/>
        </w:rPr>
        <w:t xml:space="preserve"> </w:t>
      </w:r>
    </w:p>
    <w:p w:rsidR="000C47F7" w:rsidRDefault="00E84979">
      <w:pPr>
        <w:widowControl/>
        <w:numPr>
          <w:ilvl w:val="2"/>
          <w:numId w:val="3"/>
        </w:numPr>
        <w:adjustRightInd/>
        <w:spacing w:line="240" w:lineRule="auto"/>
        <w:ind w:left="420" w:hangingChars="200" w:hanging="420"/>
        <w:rPr>
          <w:rFonts w:ascii="黑体" w:eastAsia="黑体" w:hAnsi="黑体"/>
          <w:kern w:val="0"/>
          <w:szCs w:val="20"/>
        </w:rPr>
      </w:pPr>
      <w:r>
        <w:rPr>
          <w:rFonts w:ascii="黑体" w:eastAsia="黑体" w:hAnsi="黑体" w:cs="黑体"/>
          <w:kern w:val="0"/>
          <w:szCs w:val="20"/>
        </w:rPr>
        <w:br/>
      </w:r>
      <w:r>
        <w:rPr>
          <w:rFonts w:ascii="黑体" w:eastAsia="黑体" w:hAnsi="黑体"/>
          <w:kern w:val="0"/>
        </w:rPr>
        <w:t>康复评估</w:t>
      </w:r>
      <w:r>
        <w:rPr>
          <w:rFonts w:ascii="黑体" w:eastAsia="黑体" w:hAnsi="黑体" w:cs="黑体"/>
          <w:kern w:val="0"/>
          <w:szCs w:val="20"/>
        </w:rPr>
        <w:t xml:space="preserve"> </w:t>
      </w:r>
      <w:r>
        <w:rPr>
          <w:rFonts w:ascii="黑体" w:eastAsia="黑体" w:hAnsi="黑体" w:cs="黑体" w:hint="eastAsia"/>
          <w:kern w:val="0"/>
          <w:szCs w:val="20"/>
        </w:rPr>
        <w:t xml:space="preserve"> </w:t>
      </w:r>
      <w:r>
        <w:rPr>
          <w:rFonts w:ascii="黑体" w:eastAsia="黑体" w:hAnsi="黑体" w:hint="eastAsia"/>
          <w:kern w:val="0"/>
          <w:szCs w:val="20"/>
        </w:rPr>
        <w:t>r</w:t>
      </w:r>
      <w:r>
        <w:rPr>
          <w:rFonts w:ascii="黑体" w:eastAsia="黑体" w:hAnsi="黑体"/>
          <w:kern w:val="0"/>
          <w:szCs w:val="20"/>
        </w:rPr>
        <w:t>ehabilitation assessment</w:t>
      </w:r>
    </w:p>
    <w:p w:rsidR="000C47F7" w:rsidRDefault="00E84979">
      <w:pPr>
        <w:widowControl/>
        <w:autoSpaceDE w:val="0"/>
        <w:autoSpaceDN w:val="0"/>
        <w:adjustRightInd/>
        <w:spacing w:line="240" w:lineRule="auto"/>
        <w:ind w:firstLineChars="200" w:firstLine="420"/>
        <w:rPr>
          <w:rFonts w:ascii="宋体" w:hAnsi="Times New Roman" w:cs="宋体"/>
          <w:kern w:val="0"/>
        </w:rPr>
      </w:pPr>
      <w:r>
        <w:rPr>
          <w:rFonts w:ascii="宋体" w:hAnsi="宋体" w:cs="宋体" w:hint="eastAsia"/>
          <w:kern w:val="0"/>
        </w:rPr>
        <w:t>对病、伤、残患者的功能状况及其水平进行定性和（或）定量描述，并对其结果做出合理解释的过程。通过收集患者的病史和相关信息，使用客观的方法有效和准确地评定功能障碍的种类、性质、部位、范围、严重程度、预后以及制定康复治疗计划和评估疗效的过程</w:t>
      </w:r>
      <w:r>
        <w:rPr>
          <w:rFonts w:ascii="宋体" w:hAnsi="Times New Roman" w:cs="宋体" w:hint="eastAsia"/>
          <w:kern w:val="0"/>
        </w:rPr>
        <w:t>。</w:t>
      </w:r>
    </w:p>
    <w:p w:rsidR="000C47F7" w:rsidRDefault="000C47F7">
      <w:pPr>
        <w:pStyle w:val="afffffffffff0"/>
        <w:ind w:left="420" w:hangingChars="200" w:hanging="420"/>
        <w:rPr>
          <w:rFonts w:ascii="黑体" w:eastAsia="黑体" w:hAnsi="黑体"/>
        </w:rPr>
      </w:pPr>
    </w:p>
    <w:p w:rsidR="000C47F7" w:rsidRDefault="00E84979">
      <w:pPr>
        <w:widowControl/>
        <w:adjustRightInd/>
        <w:spacing w:line="240" w:lineRule="auto"/>
        <w:ind w:left="420"/>
        <w:rPr>
          <w:rFonts w:ascii="黑体" w:eastAsia="黑体" w:hAnsi="黑体"/>
          <w:kern w:val="0"/>
          <w:szCs w:val="20"/>
        </w:rPr>
      </w:pPr>
      <w:r>
        <w:rPr>
          <w:rFonts w:ascii="黑体" w:eastAsia="黑体" w:hAnsi="黑体" w:hint="eastAsia"/>
          <w:kern w:val="0"/>
          <w:szCs w:val="20"/>
        </w:rPr>
        <w:t xml:space="preserve">国际功能、残疾和健康分类  </w:t>
      </w:r>
      <w:r>
        <w:rPr>
          <w:rFonts w:ascii="黑体" w:eastAsia="黑体" w:hAnsi="黑体"/>
          <w:kern w:val="0"/>
          <w:szCs w:val="20"/>
        </w:rPr>
        <w:t>nternational Classification of Functioning, Disability and Health</w:t>
      </w:r>
      <w:r>
        <w:rPr>
          <w:rFonts w:ascii="黑体" w:eastAsia="黑体" w:hAnsi="黑体" w:hint="eastAsia"/>
          <w:kern w:val="0"/>
          <w:szCs w:val="20"/>
        </w:rPr>
        <w:t>，ICF</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宋体" w:cs="宋体" w:hint="eastAsia"/>
          <w:kern w:val="0"/>
        </w:rPr>
        <w:t>WHO分类家族（FIC）的成员之一，是健康和健康相关领域的分类，国际通用的在个人和人群层面上测量健康和残疾的理论框架，</w:t>
      </w:r>
      <w:proofErr w:type="gramStart"/>
      <w:r>
        <w:rPr>
          <w:rFonts w:ascii="宋体" w:hAnsi="宋体" w:cs="宋体" w:hint="eastAsia"/>
          <w:kern w:val="0"/>
        </w:rPr>
        <w:t>世</w:t>
      </w:r>
      <w:proofErr w:type="gramEnd"/>
      <w:r>
        <w:rPr>
          <w:rFonts w:ascii="宋体" w:hAnsi="宋体" w:cs="宋体" w:hint="eastAsia"/>
          <w:kern w:val="0"/>
        </w:rPr>
        <w:t>卫组织所有成员国均认可为描述和测量健康和残疾的国际标准</w:t>
      </w:r>
      <w:r>
        <w:rPr>
          <w:rFonts w:ascii="宋体" w:hAnsi="Times New Roman" w:hint="eastAsia"/>
          <w:kern w:val="0"/>
          <w:szCs w:val="20"/>
        </w:rPr>
        <w:t>。</w:t>
      </w:r>
    </w:p>
    <w:p w:rsidR="00A761E9" w:rsidRDefault="00A761E9" w:rsidP="00A761E9">
      <w:pPr>
        <w:pStyle w:val="afffffffffff0"/>
        <w:ind w:left="420" w:hangingChars="200" w:hanging="420"/>
        <w:rPr>
          <w:rFonts w:ascii="黑体" w:eastAsia="黑体" w:hAnsi="黑体"/>
        </w:rPr>
      </w:pPr>
    </w:p>
    <w:p w:rsidR="00A761E9" w:rsidRPr="00A761E9" w:rsidRDefault="00A761E9" w:rsidP="00A761E9">
      <w:pPr>
        <w:pStyle w:val="afffffffffff0"/>
        <w:numPr>
          <w:ilvl w:val="0"/>
          <w:numId w:val="0"/>
        </w:numPr>
        <w:ind w:left="420"/>
        <w:rPr>
          <w:rFonts w:ascii="黑体" w:eastAsia="黑体" w:hAnsi="黑体"/>
        </w:rPr>
      </w:pPr>
      <w:r w:rsidRPr="00A761E9">
        <w:rPr>
          <w:rFonts w:ascii="黑体" w:eastAsia="黑体" w:hAnsi="黑体" w:hint="eastAsia"/>
        </w:rPr>
        <w:t>粗大运动功能分级系统  gross motor function clasifcation system,GMFCS</w:t>
      </w:r>
    </w:p>
    <w:p w:rsidR="00A761E9" w:rsidRPr="00A761E9" w:rsidRDefault="00A761E9" w:rsidP="00A761E9">
      <w:pPr>
        <w:widowControl/>
        <w:autoSpaceDE w:val="0"/>
        <w:autoSpaceDN w:val="0"/>
        <w:adjustRightInd/>
        <w:spacing w:line="240" w:lineRule="auto"/>
        <w:ind w:firstLineChars="200" w:firstLine="420"/>
        <w:rPr>
          <w:rFonts w:ascii="宋体" w:hAnsi="宋体" w:cs="宋体"/>
          <w:kern w:val="0"/>
        </w:rPr>
      </w:pPr>
      <w:r w:rsidRPr="00A761E9">
        <w:rPr>
          <w:rFonts w:ascii="宋体" w:hAnsi="宋体" w:cs="宋体" w:hint="eastAsia"/>
          <w:kern w:val="0"/>
        </w:rPr>
        <w:t>根据</w:t>
      </w:r>
      <w:r w:rsidRPr="00A761E9">
        <w:rPr>
          <w:rFonts w:ascii="宋体" w:hAnsi="Times New Roman" w:hint="eastAsia"/>
          <w:kern w:val="0"/>
          <w:szCs w:val="20"/>
        </w:rPr>
        <w:t>脑瘫</w:t>
      </w:r>
      <w:r w:rsidRPr="00A761E9">
        <w:rPr>
          <w:rFonts w:ascii="宋体" w:hAnsi="宋体" w:hint="eastAsia"/>
          <w:kern w:val="0"/>
          <w:szCs w:val="20"/>
        </w:rPr>
        <w:t>运动功能受限随年龄变化的规律所设计的一套分级系统,能较为客观地反映脑瘫儿童粗大运动功能发育情况。完整的GMFCS分级系统将脑瘫分为5个年龄组(0～2岁；2～4岁；4～6岁；6～12岁；12～18岁),每个年龄组根据儿童运动</w:t>
      </w:r>
      <w:r w:rsidRPr="00A761E9">
        <w:rPr>
          <w:rFonts w:ascii="宋体" w:hAnsi="宋体" w:cs="宋体" w:hint="eastAsia"/>
          <w:kern w:val="0"/>
        </w:rPr>
        <w:t>功能从高至</w:t>
      </w:r>
      <w:proofErr w:type="gramStart"/>
      <w:r w:rsidRPr="00A761E9">
        <w:rPr>
          <w:rFonts w:ascii="宋体" w:hAnsi="宋体" w:cs="宋体" w:hint="eastAsia"/>
          <w:kern w:val="0"/>
        </w:rPr>
        <w:t>低分为</w:t>
      </w:r>
      <w:proofErr w:type="gramEnd"/>
      <w:r w:rsidRPr="00A761E9">
        <w:rPr>
          <w:rFonts w:ascii="宋体" w:hAnsi="宋体" w:cs="宋体" w:hint="eastAsia"/>
          <w:kern w:val="0"/>
        </w:rPr>
        <w:t>5个级别(I级、II级、</w:t>
      </w:r>
      <w:r w:rsidR="000038E4" w:rsidRPr="00A761E9">
        <w:rPr>
          <w:rFonts w:ascii="宋体" w:hAnsi="宋体" w:cs="宋体" w:hint="eastAsia"/>
          <w:kern w:val="0"/>
        </w:rPr>
        <w:fldChar w:fldCharType="begin"/>
      </w:r>
      <w:r w:rsidRPr="00A761E9">
        <w:rPr>
          <w:rFonts w:ascii="宋体" w:hAnsi="宋体" w:cs="宋体" w:hint="eastAsia"/>
          <w:kern w:val="0"/>
        </w:rPr>
        <w:instrText xml:space="preserve"> = 3 \* ROMAN \* MERGEFORMAT </w:instrText>
      </w:r>
      <w:r w:rsidR="000038E4" w:rsidRPr="00A761E9">
        <w:rPr>
          <w:rFonts w:ascii="宋体" w:hAnsi="宋体" w:cs="宋体" w:hint="eastAsia"/>
          <w:kern w:val="0"/>
        </w:rPr>
        <w:fldChar w:fldCharType="separate"/>
      </w:r>
      <w:r w:rsidRPr="00A761E9">
        <w:rPr>
          <w:rFonts w:ascii="宋体" w:hAnsi="宋体" w:cs="宋体" w:hint="eastAsia"/>
          <w:kern w:val="0"/>
        </w:rPr>
        <w:t>III</w:t>
      </w:r>
      <w:r w:rsidR="000038E4" w:rsidRPr="00A761E9">
        <w:rPr>
          <w:rFonts w:ascii="宋体" w:hAnsi="宋体" w:cs="宋体" w:hint="eastAsia"/>
          <w:kern w:val="0"/>
        </w:rPr>
        <w:fldChar w:fldCharType="end"/>
      </w:r>
      <w:r w:rsidRPr="00A761E9">
        <w:rPr>
          <w:rFonts w:ascii="宋体" w:hAnsi="宋体" w:cs="宋体" w:hint="eastAsia"/>
          <w:kern w:val="0"/>
        </w:rPr>
        <w:t>级、IV级、V级)。</w:t>
      </w:r>
    </w:p>
    <w:p w:rsidR="00A761E9" w:rsidRPr="00A761E9" w:rsidRDefault="00A761E9" w:rsidP="00A761E9">
      <w:pPr>
        <w:pStyle w:val="afffffffffff0"/>
        <w:ind w:left="420" w:hangingChars="200" w:hanging="420"/>
        <w:rPr>
          <w:rFonts w:ascii="黑体" w:eastAsia="黑体" w:hAnsi="黑体"/>
        </w:rPr>
      </w:pPr>
      <w:r w:rsidRPr="00A761E9">
        <w:rPr>
          <w:rFonts w:ascii="黑体" w:eastAsia="黑体" w:hAnsi="黑体"/>
        </w:rPr>
        <w:br/>
      </w:r>
      <w:r w:rsidRPr="00A761E9">
        <w:rPr>
          <w:rFonts w:ascii="黑体" w:eastAsia="黑体" w:hAnsi="黑体" w:hint="eastAsia"/>
        </w:rPr>
        <w:t xml:space="preserve">粗大运动能力测试量表  </w:t>
      </w:r>
      <w:r w:rsidRPr="00A761E9">
        <w:rPr>
          <w:rFonts w:ascii="黑体" w:eastAsia="黑体" w:hAnsi="黑体"/>
          <w:shd w:val="clear" w:color="auto" w:fill="FFFFFF"/>
        </w:rPr>
        <w:t>gross</w:t>
      </w:r>
      <w:r w:rsidRPr="00A761E9">
        <w:rPr>
          <w:rFonts w:ascii="黑体" w:eastAsia="黑体" w:hAnsi="黑体" w:hint="eastAsia"/>
          <w:shd w:val="clear" w:color="auto" w:fill="FFFFFF"/>
        </w:rPr>
        <w:t xml:space="preserve"> </w:t>
      </w:r>
      <w:r w:rsidRPr="00A761E9">
        <w:rPr>
          <w:rFonts w:ascii="黑体" w:eastAsia="黑体" w:hAnsi="黑体"/>
          <w:shd w:val="clear" w:color="auto" w:fill="FFFFFF"/>
        </w:rPr>
        <w:t>motor</w:t>
      </w:r>
      <w:r w:rsidRPr="00A761E9">
        <w:rPr>
          <w:rFonts w:ascii="黑体" w:eastAsia="黑体" w:hAnsi="黑体" w:hint="eastAsia"/>
          <w:shd w:val="clear" w:color="auto" w:fill="FFFFFF"/>
        </w:rPr>
        <w:t xml:space="preserve"> </w:t>
      </w:r>
      <w:r w:rsidRPr="00A761E9">
        <w:rPr>
          <w:rFonts w:ascii="黑体" w:eastAsia="黑体" w:hAnsi="黑体"/>
          <w:shd w:val="clear" w:color="auto" w:fill="FFFFFF"/>
        </w:rPr>
        <w:t>function</w:t>
      </w:r>
      <w:r w:rsidRPr="00A761E9">
        <w:rPr>
          <w:rFonts w:ascii="黑体" w:eastAsia="黑体" w:hAnsi="黑体" w:hint="eastAsia"/>
          <w:shd w:val="clear" w:color="auto" w:fill="FFFFFF"/>
        </w:rPr>
        <w:t xml:space="preserve"> </w:t>
      </w:r>
      <w:r w:rsidRPr="00A761E9">
        <w:rPr>
          <w:rFonts w:ascii="黑体" w:eastAsia="黑体" w:hAnsi="黑体"/>
          <w:shd w:val="clear" w:color="auto" w:fill="FFFFFF"/>
        </w:rPr>
        <w:t>measure</w:t>
      </w:r>
      <w:r w:rsidRPr="00A761E9">
        <w:rPr>
          <w:rFonts w:ascii="黑体" w:eastAsia="黑体" w:hAnsi="黑体" w:hint="eastAsia"/>
          <w:shd w:val="clear" w:color="auto" w:fill="FFFFFF"/>
        </w:rPr>
        <w:t>，</w:t>
      </w:r>
      <w:r w:rsidRPr="00A761E9">
        <w:rPr>
          <w:rFonts w:ascii="黑体" w:eastAsia="黑体" w:hAnsi="黑体" w:hint="eastAsia"/>
        </w:rPr>
        <w:t xml:space="preserve">GMFM </w:t>
      </w:r>
    </w:p>
    <w:p w:rsidR="00A761E9" w:rsidRPr="00A761E9" w:rsidRDefault="00A761E9" w:rsidP="00A761E9">
      <w:pPr>
        <w:widowControl/>
        <w:autoSpaceDE w:val="0"/>
        <w:autoSpaceDN w:val="0"/>
        <w:adjustRightInd/>
        <w:spacing w:line="240" w:lineRule="auto"/>
        <w:ind w:firstLineChars="200" w:firstLine="420"/>
        <w:rPr>
          <w:rFonts w:ascii="宋体" w:hAnsi="Times New Roman"/>
          <w:kern w:val="0"/>
          <w:szCs w:val="20"/>
        </w:rPr>
      </w:pPr>
      <w:r w:rsidRPr="00A761E9">
        <w:rPr>
          <w:rFonts w:ascii="宋体" w:hAnsi="Times New Roman" w:hint="eastAsia"/>
          <w:kern w:val="0"/>
          <w:szCs w:val="20"/>
        </w:rPr>
        <w:t>用于评定脑瘫儿童粗大运动状况随着时间或干预而出现的运动功能的改变,其标准相当于5岁以下(含5岁)正常儿童运动功能。GMFM是公认的、使用最广泛的评定脑瘫儿童粗大运动功能的量表。</w:t>
      </w:r>
    </w:p>
    <w:p w:rsidR="00A761E9" w:rsidRPr="00A761E9" w:rsidRDefault="00A761E9" w:rsidP="00A761E9">
      <w:pPr>
        <w:pStyle w:val="afffffffffff0"/>
        <w:ind w:left="420" w:hangingChars="200" w:hanging="420"/>
        <w:rPr>
          <w:rFonts w:ascii="黑体" w:eastAsia="黑体" w:hAnsi="黑体"/>
        </w:rPr>
      </w:pPr>
      <w:r w:rsidRPr="00A761E9">
        <w:rPr>
          <w:rFonts w:ascii="黑体" w:eastAsia="黑体" w:hAnsi="黑体"/>
        </w:rPr>
        <w:br/>
      </w:r>
      <w:r w:rsidRPr="00A761E9">
        <w:rPr>
          <w:rFonts w:ascii="黑体" w:eastAsia="黑体" w:hAnsi="黑体" w:hint="eastAsia"/>
        </w:rPr>
        <w:t xml:space="preserve">Peabody运动发育评定量表  </w:t>
      </w:r>
      <w:r w:rsidRPr="00A761E9">
        <w:rPr>
          <w:rFonts w:ascii="黑体" w:eastAsia="黑体" w:hAnsi="黑体"/>
          <w:shd w:val="clear" w:color="auto" w:fill="FFFFFF"/>
        </w:rPr>
        <w:t>peabody developmental motor scale</w:t>
      </w:r>
      <w:r w:rsidRPr="00A761E9">
        <w:rPr>
          <w:rFonts w:ascii="黑体" w:eastAsia="黑体" w:hAnsi="黑体" w:hint="eastAsia"/>
          <w:shd w:val="clear" w:color="auto" w:fill="FFFFFF"/>
        </w:rPr>
        <w:t>，PDMS</w:t>
      </w:r>
    </w:p>
    <w:p w:rsidR="00A761E9" w:rsidRPr="00A761E9" w:rsidRDefault="00A761E9" w:rsidP="00A761E9">
      <w:pPr>
        <w:widowControl/>
        <w:autoSpaceDE w:val="0"/>
        <w:autoSpaceDN w:val="0"/>
        <w:adjustRightInd/>
        <w:spacing w:line="240" w:lineRule="auto"/>
        <w:ind w:firstLineChars="200" w:firstLine="420"/>
        <w:rPr>
          <w:rFonts w:ascii="宋体" w:hAnsi="Times New Roman"/>
          <w:kern w:val="0"/>
          <w:szCs w:val="20"/>
        </w:rPr>
      </w:pPr>
      <w:r w:rsidRPr="00A761E9">
        <w:rPr>
          <w:rFonts w:ascii="宋体" w:hAnsi="Times New Roman" w:hint="eastAsia"/>
          <w:kern w:val="0"/>
          <w:szCs w:val="20"/>
        </w:rPr>
        <w:t>主要用于评估6个月～72个月的儿童运动发育水平的量表。</w:t>
      </w:r>
    </w:p>
    <w:p w:rsidR="00A761E9" w:rsidRPr="00A761E9" w:rsidRDefault="00A761E9" w:rsidP="00A761E9">
      <w:pPr>
        <w:pStyle w:val="afff4"/>
      </w:pPr>
      <w:r w:rsidRPr="00A761E9">
        <w:rPr>
          <w:rFonts w:hint="eastAsia"/>
        </w:rPr>
        <w:t>PDMS分粗大运动和PDMS精细运动两个部分。可对运动功能同时进行定量和定性分析以及评估不同干预措施对运动技能发育的影响。</w:t>
      </w:r>
    </w:p>
    <w:p w:rsidR="00A761E9" w:rsidRPr="00A761E9" w:rsidRDefault="00A761E9" w:rsidP="00A761E9">
      <w:pPr>
        <w:pStyle w:val="afffffffffff0"/>
        <w:ind w:left="420" w:hangingChars="200" w:hanging="420"/>
        <w:rPr>
          <w:rFonts w:ascii="黑体" w:eastAsia="黑体" w:hAnsi="黑体"/>
          <w:shd w:val="clear" w:color="auto" w:fill="FFFFFF"/>
        </w:rPr>
      </w:pPr>
      <w:r w:rsidRPr="00A761E9">
        <w:rPr>
          <w:rFonts w:ascii="黑体" w:eastAsia="黑体" w:hAnsi="黑体"/>
        </w:rPr>
        <w:br/>
      </w:r>
      <w:r w:rsidRPr="00A761E9">
        <w:rPr>
          <w:rFonts w:ascii="黑体" w:eastAsia="黑体" w:hAnsi="黑体" w:hint="eastAsia"/>
        </w:rPr>
        <w:t xml:space="preserve">脑瘫儿童手功能分级系统  </w:t>
      </w:r>
      <w:r w:rsidRPr="00A761E9">
        <w:rPr>
          <w:rFonts w:ascii="黑体" w:eastAsia="黑体" w:hAnsi="黑体" w:hint="eastAsia"/>
          <w:shd w:val="clear" w:color="auto" w:fill="FFFFFF"/>
        </w:rPr>
        <w:t>i</w:t>
      </w:r>
      <w:r w:rsidRPr="00A761E9">
        <w:rPr>
          <w:rFonts w:ascii="黑体" w:eastAsia="黑体" w:hAnsi="黑体"/>
          <w:shd w:val="clear" w:color="auto" w:fill="FFFFFF"/>
        </w:rPr>
        <w:t>nformation for users The Manual Ability Classification System</w:t>
      </w:r>
      <w:r w:rsidRPr="00A761E9">
        <w:rPr>
          <w:rFonts w:ascii="黑体" w:eastAsia="黑体" w:hAnsi="黑体" w:hint="eastAsia"/>
          <w:shd w:val="clear" w:color="auto" w:fill="FFFFFF"/>
        </w:rPr>
        <w:t>，MACS</w:t>
      </w:r>
    </w:p>
    <w:p w:rsidR="00A761E9" w:rsidRPr="00A761E9" w:rsidRDefault="00A761E9" w:rsidP="00A761E9">
      <w:pPr>
        <w:widowControl/>
        <w:autoSpaceDE w:val="0"/>
        <w:autoSpaceDN w:val="0"/>
        <w:adjustRightInd/>
        <w:spacing w:line="240" w:lineRule="auto"/>
        <w:ind w:firstLineChars="200" w:firstLine="420"/>
        <w:rPr>
          <w:rFonts w:ascii="宋体" w:hAnsi="Times New Roman"/>
          <w:kern w:val="0"/>
          <w:szCs w:val="20"/>
        </w:rPr>
      </w:pPr>
      <w:r w:rsidRPr="00A761E9">
        <w:rPr>
          <w:rFonts w:ascii="宋体" w:hAnsi="Times New Roman" w:hint="eastAsia"/>
          <w:kern w:val="0"/>
          <w:szCs w:val="20"/>
        </w:rPr>
        <w:t>针对4～18岁脑瘫儿童在日常生活中双手操作物品的能力进行分级的系统。</w:t>
      </w:r>
    </w:p>
    <w:p w:rsidR="00A761E9" w:rsidRPr="00A761E9" w:rsidRDefault="00A761E9" w:rsidP="00A761E9">
      <w:pPr>
        <w:pStyle w:val="afffffffffff0"/>
        <w:ind w:left="420" w:hangingChars="200" w:hanging="420"/>
        <w:rPr>
          <w:rFonts w:ascii="黑体" w:eastAsia="黑体" w:hAnsi="黑体"/>
        </w:rPr>
      </w:pPr>
      <w:r w:rsidRPr="00A761E9">
        <w:rPr>
          <w:rFonts w:ascii="黑体" w:eastAsia="黑体" w:hAnsi="黑体"/>
        </w:rPr>
        <w:br/>
      </w:r>
      <w:r w:rsidRPr="00A761E9">
        <w:rPr>
          <w:rFonts w:ascii="黑体" w:eastAsia="黑体" w:hAnsi="黑体" w:hint="eastAsia"/>
        </w:rPr>
        <w:t xml:space="preserve">精细运动能力测试量表  </w:t>
      </w:r>
      <w:r w:rsidRPr="00A761E9">
        <w:rPr>
          <w:rFonts w:ascii="黑体" w:eastAsia="黑体" w:hAnsi="黑体" w:hint="eastAsia"/>
          <w:shd w:val="clear" w:color="auto" w:fill="FFFFFF"/>
        </w:rPr>
        <w:t>f</w:t>
      </w:r>
      <w:r w:rsidRPr="00A761E9">
        <w:rPr>
          <w:rFonts w:ascii="黑体" w:eastAsia="黑体" w:hAnsi="黑体"/>
          <w:shd w:val="clear" w:color="auto" w:fill="FFFFFF"/>
        </w:rPr>
        <w:t>ine motor function measure</w:t>
      </w:r>
      <w:r w:rsidRPr="00A761E9">
        <w:rPr>
          <w:rFonts w:ascii="黑体" w:eastAsia="黑体" w:hAnsi="黑体" w:hint="eastAsia"/>
          <w:shd w:val="clear" w:color="auto" w:fill="FFFFFF"/>
        </w:rPr>
        <w:t xml:space="preserve"> ，FMFM</w:t>
      </w:r>
    </w:p>
    <w:p w:rsidR="00A761E9" w:rsidRPr="00A761E9" w:rsidRDefault="00A761E9" w:rsidP="00A761E9">
      <w:pPr>
        <w:widowControl/>
        <w:autoSpaceDE w:val="0"/>
        <w:autoSpaceDN w:val="0"/>
        <w:adjustRightInd/>
        <w:spacing w:line="240" w:lineRule="auto"/>
        <w:ind w:firstLineChars="200" w:firstLine="420"/>
        <w:rPr>
          <w:rFonts w:ascii="宋体" w:hAnsi="Times New Roman"/>
          <w:kern w:val="0"/>
          <w:szCs w:val="20"/>
        </w:rPr>
      </w:pPr>
      <w:r w:rsidRPr="00A761E9">
        <w:rPr>
          <w:rFonts w:ascii="宋体" w:hAnsi="Times New Roman" w:hint="eastAsia"/>
          <w:kern w:val="0"/>
          <w:szCs w:val="20"/>
        </w:rPr>
        <w:t>用于判断脑瘫儿童的精细运动功能水平，判断脑瘫儿童精细运动功能障碍,区分不同类型脑瘫儿童精细运动功能的差别的量表。</w:t>
      </w:r>
    </w:p>
    <w:p w:rsidR="00A761E9" w:rsidRPr="00A761E9" w:rsidRDefault="00A761E9" w:rsidP="00A761E9">
      <w:pPr>
        <w:pStyle w:val="afffffffffff0"/>
        <w:ind w:left="420" w:hangingChars="200" w:hanging="420"/>
        <w:rPr>
          <w:rFonts w:ascii="黑体" w:eastAsia="黑体" w:hAnsi="黑体"/>
        </w:rPr>
      </w:pPr>
      <w:r w:rsidRPr="00A761E9">
        <w:rPr>
          <w:rFonts w:ascii="黑体" w:eastAsia="黑体" w:hAnsi="黑体"/>
        </w:rPr>
        <w:br/>
      </w:r>
      <w:r w:rsidRPr="00A761E9">
        <w:rPr>
          <w:rFonts w:ascii="黑体" w:eastAsia="黑体" w:hAnsi="黑体" w:hint="eastAsia"/>
        </w:rPr>
        <w:t>儿童功能独立性评定量表  f</w:t>
      </w:r>
      <w:r w:rsidRPr="00A761E9">
        <w:rPr>
          <w:rFonts w:ascii="黑体" w:eastAsia="黑体" w:hAnsi="黑体"/>
        </w:rPr>
        <w:t xml:space="preserve">unctional </w:t>
      </w:r>
      <w:r w:rsidRPr="00A761E9">
        <w:rPr>
          <w:rFonts w:ascii="黑体" w:eastAsia="黑体" w:hAnsi="黑体" w:hint="eastAsia"/>
        </w:rPr>
        <w:t>i</w:t>
      </w:r>
      <w:r w:rsidRPr="00A761E9">
        <w:rPr>
          <w:rFonts w:ascii="黑体" w:eastAsia="黑体" w:hAnsi="黑体"/>
        </w:rPr>
        <w:t xml:space="preserve">ndependence </w:t>
      </w:r>
      <w:r w:rsidRPr="00A761E9">
        <w:rPr>
          <w:rFonts w:ascii="黑体" w:eastAsia="黑体" w:hAnsi="黑体" w:hint="eastAsia"/>
        </w:rPr>
        <w:t>m</w:t>
      </w:r>
      <w:r w:rsidRPr="00A761E9">
        <w:rPr>
          <w:rFonts w:ascii="黑体" w:eastAsia="黑体" w:hAnsi="黑体"/>
        </w:rPr>
        <w:t xml:space="preserve">easure for </w:t>
      </w:r>
      <w:r w:rsidRPr="00A761E9">
        <w:rPr>
          <w:rFonts w:ascii="黑体" w:eastAsia="黑体" w:hAnsi="黑体" w:hint="eastAsia"/>
        </w:rPr>
        <w:t>c</w:t>
      </w:r>
      <w:r w:rsidRPr="00A761E9">
        <w:rPr>
          <w:rFonts w:ascii="黑体" w:eastAsia="黑体" w:hAnsi="黑体"/>
        </w:rPr>
        <w:t>hildren</w:t>
      </w:r>
      <w:r w:rsidRPr="00A761E9">
        <w:rPr>
          <w:rFonts w:ascii="黑体" w:eastAsia="黑体" w:hAnsi="黑体" w:hint="eastAsia"/>
        </w:rPr>
        <w:t xml:space="preserve"> ，WeeFIM</w:t>
      </w:r>
    </w:p>
    <w:p w:rsidR="00A761E9" w:rsidRPr="00A761E9" w:rsidRDefault="00A761E9" w:rsidP="00A761E9">
      <w:pPr>
        <w:widowControl/>
        <w:autoSpaceDE w:val="0"/>
        <w:autoSpaceDN w:val="0"/>
        <w:adjustRightInd/>
        <w:spacing w:line="240" w:lineRule="auto"/>
        <w:ind w:firstLineChars="200" w:firstLine="420"/>
        <w:rPr>
          <w:rFonts w:ascii="宋体" w:hAnsi="Times New Roman"/>
          <w:kern w:val="0"/>
          <w:szCs w:val="20"/>
        </w:rPr>
      </w:pPr>
      <w:r w:rsidRPr="00A761E9">
        <w:rPr>
          <w:rFonts w:ascii="宋体" w:hAnsi="Times New Roman"/>
          <w:kern w:val="0"/>
          <w:szCs w:val="20"/>
        </w:rPr>
        <w:t>从实用角度对在独立生活中反复进行的最必要的基本活动进行评定,是对脑瘫儿童综合活动能力的测试,可评定躯体、言语、认知和社会功能。</w:t>
      </w:r>
    </w:p>
    <w:p w:rsidR="000C47F7" w:rsidRDefault="00E84979" w:rsidP="00A761E9">
      <w:pPr>
        <w:pStyle w:val="afffffffffff0"/>
        <w:ind w:left="420" w:hangingChars="200" w:hanging="420"/>
        <w:rPr>
          <w:rFonts w:ascii="黑体" w:eastAsia="黑体" w:hAnsi="黑体"/>
        </w:rPr>
      </w:pPr>
      <w:r>
        <w:rPr>
          <w:rFonts w:ascii="黑体" w:eastAsia="黑体" w:hAnsi="黑体"/>
        </w:rPr>
        <w:br/>
      </w:r>
      <w:r>
        <w:rPr>
          <w:rFonts w:ascii="黑体" w:eastAsia="黑体" w:hAnsi="黑体" w:hint="eastAsia"/>
        </w:rPr>
        <w:t>SOAP</w:t>
      </w:r>
    </w:p>
    <w:p w:rsidR="000C47F7" w:rsidRDefault="00E8497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rPr>
        <w:t>英文首字母的缩写，这四个字母分别代表患者信息的四个部分</w:t>
      </w:r>
      <w:r>
        <w:rPr>
          <w:rFonts w:ascii="宋体" w:hAnsi="Times New Roman" w:hint="eastAsia"/>
          <w:kern w:val="0"/>
          <w:szCs w:val="20"/>
        </w:rPr>
        <w:t>。S</w:t>
      </w:r>
      <w:r>
        <w:rPr>
          <w:rFonts w:ascii="宋体" w:hAnsi="Times New Roman"/>
          <w:kern w:val="0"/>
          <w:szCs w:val="20"/>
        </w:rPr>
        <w:t>即subjective</w:t>
      </w:r>
      <w:r>
        <w:rPr>
          <w:rFonts w:ascii="宋体" w:hAnsi="Times New Roman" w:hint="eastAsia"/>
          <w:kern w:val="0"/>
          <w:szCs w:val="20"/>
        </w:rPr>
        <w:t>，</w:t>
      </w:r>
      <w:r>
        <w:rPr>
          <w:rFonts w:ascii="宋体" w:hAnsi="Times New Roman"/>
          <w:kern w:val="0"/>
          <w:szCs w:val="20"/>
        </w:rPr>
        <w:t>指主观资料</w:t>
      </w:r>
      <w:r>
        <w:rPr>
          <w:rFonts w:ascii="宋体" w:hAnsi="Times New Roman" w:hint="eastAsia"/>
          <w:kern w:val="0"/>
          <w:szCs w:val="20"/>
        </w:rPr>
        <w:t>；O</w:t>
      </w:r>
      <w:r>
        <w:rPr>
          <w:rFonts w:ascii="宋体" w:hAnsi="Times New Roman"/>
          <w:kern w:val="0"/>
          <w:szCs w:val="20"/>
        </w:rPr>
        <w:t>即objective</w:t>
      </w:r>
      <w:r>
        <w:rPr>
          <w:rFonts w:ascii="宋体" w:hAnsi="Times New Roman" w:hint="eastAsia"/>
          <w:kern w:val="0"/>
          <w:szCs w:val="20"/>
        </w:rPr>
        <w:t>，</w:t>
      </w:r>
      <w:r>
        <w:rPr>
          <w:rFonts w:ascii="宋体" w:hAnsi="Times New Roman"/>
          <w:kern w:val="0"/>
          <w:szCs w:val="20"/>
        </w:rPr>
        <w:t>指客观资料</w:t>
      </w:r>
      <w:r>
        <w:rPr>
          <w:rFonts w:ascii="宋体" w:hAnsi="Times New Roman" w:hint="eastAsia"/>
          <w:kern w:val="0"/>
          <w:szCs w:val="20"/>
        </w:rPr>
        <w:t>；</w:t>
      </w:r>
      <w:r>
        <w:rPr>
          <w:rFonts w:ascii="宋体" w:hAnsi="Times New Roman"/>
          <w:kern w:val="0"/>
          <w:szCs w:val="20"/>
        </w:rPr>
        <w:t>A即assessment</w:t>
      </w:r>
      <w:r>
        <w:rPr>
          <w:rFonts w:ascii="宋体" w:hAnsi="Times New Roman" w:hint="eastAsia"/>
          <w:kern w:val="0"/>
          <w:szCs w:val="20"/>
        </w:rPr>
        <w:t>，</w:t>
      </w:r>
      <w:r>
        <w:rPr>
          <w:rFonts w:ascii="宋体" w:hAnsi="Times New Roman"/>
          <w:kern w:val="0"/>
          <w:szCs w:val="20"/>
        </w:rPr>
        <w:t>指对患者的评估</w:t>
      </w:r>
      <w:r>
        <w:rPr>
          <w:rFonts w:ascii="宋体" w:hAnsi="Times New Roman" w:hint="eastAsia"/>
          <w:kern w:val="0"/>
          <w:szCs w:val="20"/>
        </w:rPr>
        <w:t>；</w:t>
      </w:r>
      <w:r>
        <w:rPr>
          <w:rFonts w:ascii="宋体" w:hAnsi="Times New Roman"/>
          <w:kern w:val="0"/>
          <w:szCs w:val="20"/>
        </w:rPr>
        <w:t>P即plan</w:t>
      </w:r>
      <w:r>
        <w:rPr>
          <w:rFonts w:ascii="宋体" w:hAnsi="Times New Roman" w:hint="eastAsia"/>
          <w:kern w:val="0"/>
          <w:szCs w:val="20"/>
        </w:rPr>
        <w:t>，</w:t>
      </w:r>
      <w:r>
        <w:rPr>
          <w:rFonts w:ascii="宋体" w:hAnsi="Times New Roman"/>
          <w:kern w:val="0"/>
          <w:szCs w:val="20"/>
        </w:rPr>
        <w:t>指计划。</w:t>
      </w:r>
    </w:p>
    <w:p w:rsidR="00A761E9" w:rsidRPr="00A761E9" w:rsidRDefault="00A761E9" w:rsidP="00A761E9">
      <w:pPr>
        <w:pStyle w:val="affe"/>
        <w:spacing w:before="312" w:after="312"/>
        <w:ind w:left="0"/>
      </w:pPr>
      <w:r w:rsidRPr="00A761E9">
        <w:rPr>
          <w:rFonts w:hint="eastAsia"/>
        </w:rPr>
        <w:t>场所及环境要求</w:t>
      </w:r>
    </w:p>
    <w:p w:rsidR="00A761E9" w:rsidRPr="00A761E9" w:rsidRDefault="00A761E9" w:rsidP="00A761E9">
      <w:pPr>
        <w:pStyle w:val="affffffffa"/>
      </w:pPr>
      <w:r w:rsidRPr="00A761E9">
        <w:rPr>
          <w:rFonts w:hint="eastAsia"/>
        </w:rPr>
        <w:t>功能评估应配备有相对独立的、固定的、专用的评估场地。</w:t>
      </w:r>
    </w:p>
    <w:p w:rsidR="00A761E9" w:rsidRPr="00A761E9" w:rsidRDefault="00A761E9" w:rsidP="00A761E9">
      <w:pPr>
        <w:pStyle w:val="affffffffa"/>
      </w:pPr>
      <w:r w:rsidRPr="00A761E9">
        <w:rPr>
          <w:rFonts w:hint="eastAsia"/>
        </w:rPr>
        <w:t>配置发展性评估室、运动评估室、支持和服务需求</w:t>
      </w:r>
      <w:proofErr w:type="gramStart"/>
      <w:r w:rsidRPr="00A761E9">
        <w:rPr>
          <w:rFonts w:hint="eastAsia"/>
        </w:rPr>
        <w:t>测验室</w:t>
      </w:r>
      <w:proofErr w:type="gramEnd"/>
      <w:r w:rsidRPr="00A761E9">
        <w:rPr>
          <w:rFonts w:hint="eastAsia"/>
        </w:rPr>
        <w:t>等</w:t>
      </w:r>
      <w:r w:rsidRPr="00A761E9">
        <w:t>。</w:t>
      </w:r>
    </w:p>
    <w:p w:rsidR="00A761E9" w:rsidRPr="00A761E9" w:rsidRDefault="00A761E9" w:rsidP="00A761E9">
      <w:pPr>
        <w:pStyle w:val="affffffffa"/>
      </w:pPr>
      <w:r w:rsidRPr="00A761E9">
        <w:t>应在场所内醒目位置设置各类公共信息图形符号和安全标识，公共信息图形符号和安全标识应符合GB/T 10001.1、GB/T 10001.9的要求。</w:t>
      </w:r>
    </w:p>
    <w:p w:rsidR="00A761E9" w:rsidRPr="00A761E9" w:rsidRDefault="00A761E9" w:rsidP="00A761E9">
      <w:pPr>
        <w:pStyle w:val="affffffffa"/>
      </w:pPr>
      <w:r w:rsidRPr="00A761E9">
        <w:t>应符合无障碍要求，地面应采用防滑、防水材料，墙壁边角处应做钝化处理。</w:t>
      </w:r>
    </w:p>
    <w:p w:rsidR="00A761E9" w:rsidRPr="00A761E9" w:rsidRDefault="00A761E9" w:rsidP="00A761E9">
      <w:pPr>
        <w:pStyle w:val="affffffffa"/>
      </w:pPr>
      <w:r w:rsidRPr="00A761E9">
        <w:lastRenderedPageBreak/>
        <w:t>室内色彩、装饰应</w:t>
      </w:r>
      <w:r w:rsidRPr="00A761E9">
        <w:rPr>
          <w:rFonts w:hint="eastAsia"/>
        </w:rPr>
        <w:t>尽量简洁</w:t>
      </w:r>
      <w:r w:rsidRPr="00A761E9">
        <w:t>适合</w:t>
      </w:r>
      <w:r w:rsidRPr="00A761E9">
        <w:rPr>
          <w:rFonts w:hint="eastAsia"/>
        </w:rPr>
        <w:t>肢体残疾</w:t>
      </w:r>
      <w:r w:rsidRPr="00A761E9">
        <w:t>儿童的特点。</w:t>
      </w:r>
    </w:p>
    <w:p w:rsidR="00A761E9" w:rsidRPr="00A761E9" w:rsidRDefault="00A761E9" w:rsidP="00A761E9">
      <w:pPr>
        <w:pStyle w:val="affffffffa"/>
      </w:pPr>
      <w:r w:rsidRPr="00A761E9">
        <w:t>应配备室温调节设施。</w:t>
      </w:r>
    </w:p>
    <w:p w:rsidR="00A761E9" w:rsidRPr="00A761E9" w:rsidRDefault="00A761E9" w:rsidP="00A761E9">
      <w:pPr>
        <w:pStyle w:val="affffffffa"/>
      </w:pPr>
      <w:r w:rsidRPr="00A761E9">
        <w:rPr>
          <w:rFonts w:hint="eastAsia"/>
        </w:rPr>
        <w:t>功能评估环境干净整洁，居室阳光充足，物品放置有序。</w:t>
      </w:r>
    </w:p>
    <w:p w:rsidR="00A761E9" w:rsidRPr="00A761E9" w:rsidRDefault="00A761E9" w:rsidP="00A761E9">
      <w:pPr>
        <w:pStyle w:val="affffffffa"/>
      </w:pPr>
      <w:r w:rsidRPr="00A761E9">
        <w:rPr>
          <w:rFonts w:hint="eastAsia"/>
        </w:rPr>
        <w:t>室外环境空气质量应符合GB 3095中2类标准的要求。室内空气应符合GB/T 18883的要求。</w:t>
      </w:r>
    </w:p>
    <w:p w:rsidR="00A761E9" w:rsidRPr="00A761E9" w:rsidRDefault="00A761E9" w:rsidP="00A761E9">
      <w:pPr>
        <w:pStyle w:val="affffffffa"/>
      </w:pPr>
      <w:r w:rsidRPr="00A761E9">
        <w:rPr>
          <w:rFonts w:hint="eastAsia"/>
        </w:rPr>
        <w:t>声环境</w:t>
      </w:r>
      <w:r w:rsidRPr="00A761E9">
        <w:rPr>
          <w:rFonts w:hAnsi="宋体" w:hint="eastAsia"/>
        </w:rPr>
        <w:t>应符合</w:t>
      </w:r>
      <w:r w:rsidRPr="00A761E9">
        <w:rPr>
          <w:rFonts w:hint="eastAsia"/>
        </w:rPr>
        <w:t>GB 3096中1类标准的要求。设施设备应定期进行消毒处理；</w:t>
      </w:r>
      <w:proofErr w:type="gramStart"/>
      <w:r w:rsidRPr="00A761E9">
        <w:rPr>
          <w:rFonts w:hint="eastAsia"/>
        </w:rPr>
        <w:t>评估室</w:t>
      </w:r>
      <w:proofErr w:type="gramEnd"/>
      <w:r w:rsidRPr="00A761E9">
        <w:rPr>
          <w:rFonts w:hint="eastAsia"/>
        </w:rPr>
        <w:t>应每天进行紫外线消毒且不应少于1</w:t>
      </w:r>
      <w:r w:rsidRPr="00A761E9">
        <w:rPr>
          <w:rFonts w:hint="eastAsia"/>
          <w:vertAlign w:val="superscript"/>
        </w:rPr>
        <w:t xml:space="preserve"> </w:t>
      </w:r>
      <w:r w:rsidRPr="00A761E9">
        <w:rPr>
          <w:rFonts w:hint="eastAsia"/>
        </w:rPr>
        <w:t>h，紫外线消毒操作应符合GB 28235的要求。</w:t>
      </w:r>
    </w:p>
    <w:p w:rsidR="00A761E9" w:rsidRPr="00A761E9" w:rsidRDefault="00A761E9" w:rsidP="00A761E9">
      <w:pPr>
        <w:pStyle w:val="affe"/>
        <w:spacing w:before="312" w:after="312"/>
        <w:ind w:left="0"/>
      </w:pPr>
      <w:r w:rsidRPr="00A761E9">
        <w:rPr>
          <w:rFonts w:hint="eastAsia"/>
        </w:rPr>
        <w:t>人员要求</w:t>
      </w:r>
    </w:p>
    <w:p w:rsidR="00A761E9" w:rsidRPr="00A761E9" w:rsidRDefault="00A761E9" w:rsidP="00A761E9">
      <w:pPr>
        <w:pStyle w:val="affffffffa"/>
      </w:pPr>
      <w:r w:rsidRPr="00A761E9">
        <w:t>配备医师、</w:t>
      </w:r>
      <w:r w:rsidRPr="00A761E9">
        <w:rPr>
          <w:rFonts w:hint="eastAsia"/>
        </w:rPr>
        <w:t>评估师、</w:t>
      </w:r>
      <w:r w:rsidRPr="00A761E9">
        <w:t>康复治疗师、特殊</w:t>
      </w:r>
      <w:r w:rsidRPr="00A761E9">
        <w:rPr>
          <w:rFonts w:hint="eastAsia"/>
        </w:rPr>
        <w:t>教育</w:t>
      </w:r>
      <w:r w:rsidRPr="00A761E9">
        <w:t>教师、社会工作者</w:t>
      </w:r>
      <w:r w:rsidRPr="00A761E9">
        <w:rPr>
          <w:rFonts w:hint="eastAsia"/>
        </w:rPr>
        <w:t>、心理咨询师</w:t>
      </w:r>
      <w:r w:rsidRPr="00A761E9">
        <w:t>等。</w:t>
      </w:r>
    </w:p>
    <w:p w:rsidR="00A761E9" w:rsidRPr="00A761E9" w:rsidRDefault="00A761E9" w:rsidP="00A761E9">
      <w:pPr>
        <w:pStyle w:val="affffffffa"/>
      </w:pPr>
      <w:r w:rsidRPr="00A761E9">
        <w:rPr>
          <w:rFonts w:hint="eastAsia"/>
        </w:rPr>
        <w:t>功能评估人员是经过严格的康复医学或专科规范化培训，通过考核、取得相关资质的康复医师、康复治疗师及相关专业人员，治疗前后尽可能是同一个人进行功能评估。</w:t>
      </w:r>
    </w:p>
    <w:p w:rsidR="00A761E9" w:rsidRPr="00A761E9" w:rsidRDefault="00A761E9" w:rsidP="00A761E9">
      <w:pPr>
        <w:pStyle w:val="affe"/>
        <w:spacing w:before="312" w:after="312"/>
        <w:ind w:left="0"/>
      </w:pPr>
      <w:r w:rsidRPr="00A761E9">
        <w:rPr>
          <w:rFonts w:hint="eastAsia"/>
        </w:rPr>
        <w:t>安全管理</w:t>
      </w:r>
    </w:p>
    <w:p w:rsidR="00A761E9" w:rsidRPr="00A761E9" w:rsidRDefault="00A761E9" w:rsidP="00A761E9">
      <w:pPr>
        <w:pStyle w:val="affffffffa"/>
      </w:pPr>
      <w:r w:rsidRPr="00A761E9">
        <w:rPr>
          <w:rFonts w:hint="eastAsia"/>
        </w:rPr>
        <w:t>履行消防安全职责,按国家有关规定配置消防设施、器材和设置消防安全标志；消防安全标志应符合GB 13495.1的要求，消防安全标志设置及使用应符合GB 15630、GB 2894的要求。</w:t>
      </w:r>
    </w:p>
    <w:p w:rsidR="00A761E9" w:rsidRPr="00A761E9" w:rsidRDefault="00A761E9" w:rsidP="00A761E9">
      <w:pPr>
        <w:pStyle w:val="affffffffa"/>
      </w:pPr>
      <w:r w:rsidRPr="00A761E9">
        <w:rPr>
          <w:rFonts w:hint="eastAsia"/>
        </w:rPr>
        <w:t>定期检查消防设施和器材，并做好维护保养，确保消防设施和器材的完好、有效。</w:t>
      </w:r>
    </w:p>
    <w:p w:rsidR="00A761E9" w:rsidRPr="00A761E9" w:rsidRDefault="00A761E9" w:rsidP="00A761E9">
      <w:pPr>
        <w:pStyle w:val="affffffffa"/>
        <w:rPr>
          <w:szCs w:val="24"/>
        </w:rPr>
      </w:pPr>
      <w:r w:rsidRPr="00A761E9">
        <w:rPr>
          <w:rFonts w:hint="eastAsia"/>
          <w:szCs w:val="24"/>
        </w:rPr>
        <w:t>康复评估场地应安装墙体防撞软包；康复区家具应无锐角、摆放合理。</w:t>
      </w:r>
    </w:p>
    <w:p w:rsidR="00A761E9" w:rsidRPr="00A761E9" w:rsidRDefault="00A761E9" w:rsidP="00A761E9">
      <w:pPr>
        <w:pStyle w:val="affe"/>
        <w:spacing w:before="312" w:after="312"/>
        <w:ind w:left="0"/>
      </w:pPr>
      <w:r w:rsidRPr="00A761E9">
        <w:rPr>
          <w:rFonts w:hint="eastAsia"/>
        </w:rPr>
        <w:t>功能评估原则及注意事项</w:t>
      </w:r>
    </w:p>
    <w:p w:rsidR="00A761E9" w:rsidRPr="00A761E9" w:rsidRDefault="00A761E9" w:rsidP="00A761E9">
      <w:pPr>
        <w:pStyle w:val="affffffffa"/>
      </w:pPr>
      <w:r w:rsidRPr="00A761E9">
        <w:rPr>
          <w:rFonts w:hint="eastAsia"/>
        </w:rPr>
        <w:t>原则</w:t>
      </w:r>
      <w:r>
        <w:rPr>
          <w:rFonts w:hint="eastAsia"/>
        </w:rPr>
        <w:t>包括一下内容</w:t>
      </w:r>
      <w:r w:rsidRPr="00A761E9">
        <w:rPr>
          <w:rFonts w:hint="eastAsia"/>
        </w:rPr>
        <w:t>：</w:t>
      </w:r>
    </w:p>
    <w:p w:rsidR="00A761E9" w:rsidRPr="00A761E9" w:rsidRDefault="00A761E9" w:rsidP="00A761E9">
      <w:pPr>
        <w:pStyle w:val="af7"/>
      </w:pPr>
      <w:r w:rsidRPr="00A761E9">
        <w:rPr>
          <w:rFonts w:hint="eastAsia"/>
        </w:rPr>
        <w:t>强调身心全面评估的重要性，以正常儿生理、心理、社会发育标准为对照，进行身心全面评定；</w:t>
      </w:r>
    </w:p>
    <w:p w:rsidR="00A761E9" w:rsidRPr="00A761E9" w:rsidRDefault="00A761E9" w:rsidP="00A761E9">
      <w:pPr>
        <w:pStyle w:val="af7"/>
      </w:pPr>
      <w:r w:rsidRPr="00A761E9">
        <w:rPr>
          <w:rFonts w:hint="eastAsia"/>
        </w:rPr>
        <w:t>重视肢体残疾儿童异常发育特点，同时重视儿童的能力及潜在功能；</w:t>
      </w:r>
    </w:p>
    <w:p w:rsidR="00A761E9" w:rsidRPr="00A761E9" w:rsidRDefault="00A761E9" w:rsidP="00A761E9">
      <w:pPr>
        <w:pStyle w:val="af7"/>
      </w:pPr>
      <w:r w:rsidRPr="00A761E9">
        <w:rPr>
          <w:rFonts w:hint="eastAsia"/>
        </w:rPr>
        <w:t>正确判断原发损伤和</w:t>
      </w:r>
      <w:proofErr w:type="gramStart"/>
      <w:r w:rsidRPr="00A761E9">
        <w:rPr>
          <w:rFonts w:hint="eastAsia"/>
        </w:rPr>
        <w:t>继发</w:t>
      </w:r>
      <w:proofErr w:type="gramEnd"/>
      <w:r w:rsidRPr="00A761E9">
        <w:rPr>
          <w:rFonts w:hint="eastAsia"/>
        </w:rPr>
        <w:t>障碍；</w:t>
      </w:r>
    </w:p>
    <w:p w:rsidR="00A761E9" w:rsidRPr="00A761E9" w:rsidRDefault="00A761E9" w:rsidP="00A761E9">
      <w:pPr>
        <w:pStyle w:val="af7"/>
      </w:pPr>
      <w:r w:rsidRPr="00A761E9">
        <w:rPr>
          <w:rFonts w:hint="eastAsia"/>
        </w:rPr>
        <w:t>在进行运动功能评定的同时，判定是否存在癲</w:t>
      </w:r>
      <w:proofErr w:type="gramStart"/>
      <w:r w:rsidRPr="00A761E9">
        <w:rPr>
          <w:rFonts w:hint="eastAsia"/>
        </w:rPr>
        <w:t>痫</w:t>
      </w:r>
      <w:proofErr w:type="gramEnd"/>
      <w:r w:rsidRPr="00A761E9">
        <w:rPr>
          <w:rFonts w:hint="eastAsia"/>
        </w:rPr>
        <w:t>，是否伴有智力、视觉、听觉、言语语言障碍；</w:t>
      </w:r>
    </w:p>
    <w:p w:rsidR="00A761E9" w:rsidRPr="00A761E9" w:rsidRDefault="00A761E9" w:rsidP="00A761E9">
      <w:pPr>
        <w:pStyle w:val="af7"/>
      </w:pPr>
      <w:r w:rsidRPr="00A761E9">
        <w:rPr>
          <w:rFonts w:hint="eastAsia"/>
        </w:rPr>
        <w:t>遵循</w:t>
      </w:r>
      <w:proofErr w:type="gramStart"/>
      <w:r w:rsidRPr="00A761E9">
        <w:rPr>
          <w:rFonts w:hint="eastAsia"/>
        </w:rPr>
        <w:t>循</w:t>
      </w:r>
      <w:proofErr w:type="gramEnd"/>
      <w:r w:rsidRPr="00A761E9">
        <w:rPr>
          <w:rFonts w:hint="eastAsia"/>
        </w:rPr>
        <w:t>证医学的原则，重视量化指标及客观依据；</w:t>
      </w:r>
    </w:p>
    <w:p w:rsidR="00A761E9" w:rsidRPr="00A761E9" w:rsidRDefault="00A761E9" w:rsidP="00A761E9">
      <w:pPr>
        <w:pStyle w:val="af7"/>
      </w:pPr>
      <w:r w:rsidRPr="00A761E9">
        <w:rPr>
          <w:rFonts w:hint="eastAsia"/>
        </w:rPr>
        <w:t>以评定为前提，将评定贯穿于康复治疗全程的不同阶段。</w:t>
      </w:r>
    </w:p>
    <w:p w:rsidR="00A761E9" w:rsidRPr="00A761E9" w:rsidRDefault="00A761E9" w:rsidP="00A761E9">
      <w:pPr>
        <w:pStyle w:val="affffffffa"/>
      </w:pPr>
      <w:r w:rsidRPr="00A761E9">
        <w:rPr>
          <w:rFonts w:hint="eastAsia"/>
        </w:rPr>
        <w:t>注意事项</w:t>
      </w:r>
      <w:r>
        <w:rPr>
          <w:rFonts w:hint="eastAsia"/>
        </w:rPr>
        <w:t>如下</w:t>
      </w:r>
      <w:r w:rsidRPr="00A761E9">
        <w:rPr>
          <w:rFonts w:hint="eastAsia"/>
        </w:rPr>
        <w:t>：</w:t>
      </w:r>
    </w:p>
    <w:p w:rsidR="00A761E9" w:rsidRPr="00A761E9" w:rsidRDefault="00A761E9" w:rsidP="00A761E9">
      <w:pPr>
        <w:pStyle w:val="af7"/>
        <w:numPr>
          <w:ilvl w:val="0"/>
          <w:numId w:val="45"/>
        </w:numPr>
      </w:pPr>
      <w:r w:rsidRPr="00A761E9">
        <w:rPr>
          <w:rFonts w:hint="eastAsia"/>
        </w:rPr>
        <w:t>选择合适的方法应根据肢体残疾儿童年龄、生长发育情况和疾病特点、功能障碍特点以及评估工具的适用范围，选择合适的评估工具，避免对康复治疗计划的制订和康复治疗方案的实施产生干扰；</w:t>
      </w:r>
    </w:p>
    <w:p w:rsidR="00A761E9" w:rsidRPr="00A761E9" w:rsidRDefault="00A761E9" w:rsidP="00A761E9">
      <w:pPr>
        <w:pStyle w:val="af7"/>
      </w:pPr>
      <w:r w:rsidRPr="00A761E9">
        <w:rPr>
          <w:rFonts w:hint="eastAsia"/>
        </w:rPr>
        <w:t>选择恰当的时间无论是急性期还是恢复期患者，都应尽早进行康复评估。尽可能一次完成评估，评估时间要尽量短；</w:t>
      </w:r>
    </w:p>
    <w:p w:rsidR="00A761E9" w:rsidRPr="00A761E9" w:rsidRDefault="00A761E9" w:rsidP="00A761E9">
      <w:pPr>
        <w:pStyle w:val="af7"/>
      </w:pPr>
      <w:r w:rsidRPr="00A761E9">
        <w:rPr>
          <w:rFonts w:hint="eastAsia"/>
        </w:rPr>
        <w:t>采用ICF的理念在进行康复评估时，能够以ICF的理念指导康复评估，强调提高活动和参与能力为核心，将有利于康复评估策略的选择。</w:t>
      </w:r>
    </w:p>
    <w:p w:rsidR="00A761E9" w:rsidRPr="00A761E9" w:rsidRDefault="00A761E9" w:rsidP="00A761E9">
      <w:pPr>
        <w:pStyle w:val="affe"/>
        <w:spacing w:before="312" w:after="312"/>
        <w:ind w:left="0"/>
      </w:pPr>
      <w:r w:rsidRPr="00A761E9">
        <w:rPr>
          <w:rFonts w:hint="eastAsia"/>
        </w:rPr>
        <w:t>ICF框架下的肢体残疾儿童功能评估体系</w:t>
      </w:r>
    </w:p>
    <w:p w:rsidR="00A761E9" w:rsidRPr="00A761E9" w:rsidRDefault="00A761E9" w:rsidP="00A761E9">
      <w:pPr>
        <w:pStyle w:val="afff"/>
        <w:spacing w:before="156" w:after="156"/>
      </w:pPr>
      <w:r w:rsidRPr="00A761E9">
        <w:rPr>
          <w:rFonts w:hint="eastAsia"/>
        </w:rPr>
        <w:t>ICF成份间的交互作用</w:t>
      </w:r>
    </w:p>
    <w:p w:rsidR="000C47F7" w:rsidRDefault="00A761E9" w:rsidP="00A761E9">
      <w:pPr>
        <w:pStyle w:val="affffffffa"/>
        <w:numPr>
          <w:ilvl w:val="0"/>
          <w:numId w:val="0"/>
        </w:numPr>
        <w:ind w:firstLineChars="200" w:firstLine="420"/>
        <w:rPr>
          <w:rFonts w:hAnsi="宋体"/>
        </w:rPr>
      </w:pPr>
      <w:r w:rsidRPr="00A761E9">
        <w:rPr>
          <w:rFonts w:ascii="Calibri" w:hAnsi="Calibri" w:hint="eastAsia"/>
          <w:kern w:val="2"/>
          <w:szCs w:val="24"/>
        </w:rPr>
        <w:lastRenderedPageBreak/>
        <w:t>个体在特定领域的功能是健康状态和</w:t>
      </w:r>
      <w:r w:rsidRPr="00AE7F46">
        <w:rPr>
          <w:rFonts w:ascii="Calibri" w:hAnsi="Calibri" w:hint="eastAsia"/>
          <w:kern w:val="2"/>
          <w:szCs w:val="24"/>
        </w:rPr>
        <w:t>背景性因素（环境因素和个人因素）间的交互作用和复杂联系的结果，</w:t>
      </w:r>
      <w:r w:rsidRPr="00AE7F46">
        <w:rPr>
          <w:rFonts w:ascii="Calibri" w:hAnsi="Calibri" w:hint="eastAsia"/>
          <w:kern w:val="2"/>
          <w:szCs w:val="24"/>
        </w:rPr>
        <w:t xml:space="preserve"> ICF</w:t>
      </w:r>
      <w:r w:rsidRPr="00AE7F46">
        <w:rPr>
          <w:rFonts w:ascii="Calibri" w:hAnsi="Calibri" w:hint="eastAsia"/>
          <w:kern w:val="2"/>
          <w:szCs w:val="24"/>
        </w:rPr>
        <w:t>成份间的交互作用见图</w:t>
      </w:r>
      <w:r w:rsidRPr="00AE7F46">
        <w:rPr>
          <w:rFonts w:ascii="Calibri" w:hAnsi="Calibri" w:hint="eastAsia"/>
          <w:kern w:val="2"/>
          <w:szCs w:val="24"/>
        </w:rPr>
        <w:t>1</w:t>
      </w:r>
      <w:r w:rsidRPr="00AE7F46">
        <w:rPr>
          <w:rFonts w:ascii="Calibri" w:hAnsi="Calibri" w:hint="eastAsia"/>
          <w:kern w:val="2"/>
          <w:szCs w:val="24"/>
        </w:rPr>
        <w:t>。</w:t>
      </w:r>
    </w:p>
    <w:p w:rsidR="000C47F7" w:rsidRDefault="00A20D80" w:rsidP="00A20D80">
      <w:pPr>
        <w:spacing w:line="240" w:lineRule="auto"/>
        <w:jc w:val="center"/>
        <w:rPr>
          <w:rFonts w:ascii="宋体" w:hAnsi="宋体"/>
        </w:rPr>
      </w:pPr>
      <w:r w:rsidRPr="00A20D80">
        <w:rPr>
          <w:rFonts w:ascii="宋体" w:hAnsi="宋体" w:hint="eastAsia"/>
          <w:noProof/>
        </w:rPr>
        <w:drawing>
          <wp:inline distT="0" distB="0" distL="0" distR="0">
            <wp:extent cx="3705225" cy="1821815"/>
            <wp:effectExtent l="0" t="0" r="9525" b="698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20" cstate="print"/>
                    <a:srcRect/>
                    <a:stretch>
                      <a:fillRect/>
                    </a:stretch>
                  </pic:blipFill>
                  <pic:spPr>
                    <a:xfrm>
                      <a:off x="0" y="0"/>
                      <a:ext cx="3705225" cy="1821815"/>
                    </a:xfrm>
                    <a:prstGeom prst="rect">
                      <a:avLst/>
                    </a:prstGeom>
                    <a:noFill/>
                    <a:ln w="9525" cmpd="sng">
                      <a:noFill/>
                      <a:miter lim="800000"/>
                      <a:headEnd/>
                      <a:tailEnd/>
                    </a:ln>
                    <a:effectLst/>
                  </pic:spPr>
                </pic:pic>
              </a:graphicData>
            </a:graphic>
          </wp:inline>
        </w:drawing>
      </w:r>
    </w:p>
    <w:p w:rsidR="000C47F7" w:rsidRDefault="00E84979">
      <w:pPr>
        <w:pStyle w:val="aff"/>
        <w:spacing w:before="156" w:after="156"/>
      </w:pPr>
      <w:r>
        <w:rPr>
          <w:rFonts w:hint="eastAsia"/>
        </w:rPr>
        <w:t>ICF成份间的交互作用</w:t>
      </w:r>
    </w:p>
    <w:p w:rsidR="00A761E9" w:rsidRPr="00A761E9" w:rsidRDefault="00A761E9" w:rsidP="00A761E9">
      <w:pPr>
        <w:pStyle w:val="afff"/>
        <w:spacing w:before="156" w:after="156"/>
      </w:pPr>
      <w:r w:rsidRPr="00A761E9">
        <w:rPr>
          <w:rFonts w:hint="eastAsia"/>
        </w:rPr>
        <w:t>身体功能和结构评估</w:t>
      </w:r>
    </w:p>
    <w:p w:rsidR="00A761E9" w:rsidRPr="00A761E9" w:rsidRDefault="00A761E9" w:rsidP="00A761E9">
      <w:pPr>
        <w:adjustRightInd/>
        <w:spacing w:line="240" w:lineRule="auto"/>
        <w:ind w:firstLineChars="200" w:firstLine="420"/>
        <w:rPr>
          <w:szCs w:val="24"/>
        </w:rPr>
      </w:pPr>
      <w:r w:rsidRPr="00A761E9">
        <w:rPr>
          <w:rFonts w:hint="eastAsia"/>
          <w:szCs w:val="24"/>
        </w:rPr>
        <w:t>评估身体各系统的生理功能（包括心理功能）以及身体的解剖部位，如器官、肢体及其组成部分。</w:t>
      </w:r>
    </w:p>
    <w:p w:rsidR="00A761E9" w:rsidRPr="00A761E9" w:rsidRDefault="00A761E9" w:rsidP="00A761E9">
      <w:pPr>
        <w:pStyle w:val="afff"/>
        <w:spacing w:before="156" w:after="156"/>
      </w:pPr>
      <w:r w:rsidRPr="00A761E9">
        <w:rPr>
          <w:rFonts w:hint="eastAsia"/>
        </w:rPr>
        <w:t>活动和参与评估</w:t>
      </w:r>
    </w:p>
    <w:p w:rsidR="00A761E9" w:rsidRPr="00A761E9" w:rsidRDefault="00A761E9" w:rsidP="00A761E9">
      <w:pPr>
        <w:adjustRightInd/>
        <w:spacing w:line="240" w:lineRule="auto"/>
        <w:ind w:firstLineChars="200" w:firstLine="420"/>
        <w:rPr>
          <w:szCs w:val="24"/>
        </w:rPr>
      </w:pPr>
      <w:r w:rsidRPr="00A761E9">
        <w:rPr>
          <w:rFonts w:hint="eastAsia"/>
          <w:szCs w:val="24"/>
        </w:rPr>
        <w:t>由个体执行一项任务或行动，投入到一种生活情景中。</w:t>
      </w:r>
    </w:p>
    <w:p w:rsidR="00A761E9" w:rsidRPr="00A761E9" w:rsidRDefault="00A761E9" w:rsidP="00A761E9">
      <w:pPr>
        <w:pStyle w:val="afff"/>
        <w:spacing w:before="156" w:after="156"/>
      </w:pPr>
      <w:r w:rsidRPr="00A761E9">
        <w:rPr>
          <w:rFonts w:hint="eastAsia"/>
        </w:rPr>
        <w:t>环境评估</w:t>
      </w:r>
    </w:p>
    <w:p w:rsidR="00A761E9" w:rsidRPr="00A761E9" w:rsidRDefault="00A761E9" w:rsidP="00A761E9">
      <w:pPr>
        <w:adjustRightInd/>
        <w:spacing w:line="240" w:lineRule="auto"/>
        <w:ind w:firstLineChars="200" w:firstLine="420"/>
        <w:rPr>
          <w:szCs w:val="24"/>
        </w:rPr>
      </w:pPr>
      <w:r w:rsidRPr="00A761E9">
        <w:rPr>
          <w:rFonts w:hint="eastAsia"/>
          <w:szCs w:val="24"/>
        </w:rPr>
        <w:t>找出环境障碍，增加人造环境的辅助器具，创建无障碍环境。</w:t>
      </w:r>
    </w:p>
    <w:p w:rsidR="00A761E9" w:rsidRPr="00A761E9" w:rsidRDefault="00A761E9" w:rsidP="00A761E9">
      <w:pPr>
        <w:pStyle w:val="affe"/>
        <w:spacing w:before="312" w:after="312"/>
        <w:ind w:left="0"/>
      </w:pPr>
      <w:r w:rsidRPr="00A761E9">
        <w:rPr>
          <w:rFonts w:hint="eastAsia"/>
        </w:rPr>
        <w:t>评估内容和评估工具</w:t>
      </w:r>
    </w:p>
    <w:p w:rsidR="00A761E9" w:rsidRDefault="00A761E9" w:rsidP="00A761E9">
      <w:pPr>
        <w:pStyle w:val="affe"/>
        <w:numPr>
          <w:ilvl w:val="0"/>
          <w:numId w:val="0"/>
        </w:numPr>
        <w:spacing w:beforeLines="0" w:afterLines="0"/>
        <w:ind w:firstLineChars="200" w:firstLine="420"/>
        <w:rPr>
          <w:rFonts w:ascii="Calibri" w:eastAsia="宋体" w:hAnsi="Calibri"/>
          <w:kern w:val="2"/>
          <w:szCs w:val="24"/>
        </w:rPr>
      </w:pPr>
      <w:r w:rsidRPr="00A761E9">
        <w:rPr>
          <w:rFonts w:ascii="Calibri" w:eastAsia="宋体" w:hAnsi="Calibri" w:hint="eastAsia"/>
          <w:kern w:val="2"/>
          <w:szCs w:val="24"/>
        </w:rPr>
        <w:t>主要涉及身体功能和结构、活动和参与、环境评估等领域。相关领域及其推荐标准化工具见表</w:t>
      </w:r>
      <w:r w:rsidRPr="00A761E9">
        <w:rPr>
          <w:rFonts w:ascii="Calibri" w:eastAsia="宋体" w:hAnsi="Calibri" w:hint="eastAsia"/>
          <w:kern w:val="2"/>
          <w:szCs w:val="24"/>
        </w:rPr>
        <w:t>1</w:t>
      </w:r>
      <w:r w:rsidRPr="00A761E9">
        <w:rPr>
          <w:rFonts w:ascii="Calibri" w:eastAsia="宋体" w:hAnsi="Calibri" w:hint="eastAsia"/>
          <w:kern w:val="2"/>
          <w:szCs w:val="24"/>
        </w:rPr>
        <w:t>。</w:t>
      </w:r>
    </w:p>
    <w:p w:rsidR="00731B0A" w:rsidRPr="00731B0A" w:rsidRDefault="00731B0A" w:rsidP="00731B0A">
      <w:pPr>
        <w:pStyle w:val="aff4"/>
        <w:spacing w:before="156" w:after="156"/>
      </w:pPr>
      <w:r w:rsidRPr="00731B0A">
        <w:rPr>
          <w:rFonts w:hint="eastAsia"/>
        </w:rPr>
        <w:t>肢体残疾儿童功能评估内容和评估工具</w:t>
      </w:r>
    </w:p>
    <w:tbl>
      <w:tblPr>
        <w:tblStyle w:val="affff4"/>
        <w:tblW w:w="5000" w:type="pct"/>
        <w:jc w:val="center"/>
        <w:tblBorders>
          <w:top w:val="single" w:sz="8" w:space="0" w:color="auto"/>
          <w:left w:val="single" w:sz="8" w:space="0" w:color="auto"/>
          <w:bottom w:val="single" w:sz="8" w:space="0" w:color="auto"/>
          <w:right w:val="single" w:sz="8" w:space="0" w:color="auto"/>
          <w:insideH w:val="single" w:sz="4" w:space="0" w:color="000000" w:themeColor="text1"/>
          <w:insideV w:val="single" w:sz="4" w:space="0" w:color="000000" w:themeColor="text1"/>
        </w:tblBorders>
        <w:tblLook w:val="04A0" w:firstRow="1" w:lastRow="0" w:firstColumn="1" w:lastColumn="0" w:noHBand="0" w:noVBand="1"/>
      </w:tblPr>
      <w:tblGrid>
        <w:gridCol w:w="2031"/>
        <w:gridCol w:w="2706"/>
        <w:gridCol w:w="4833"/>
      </w:tblGrid>
      <w:tr w:rsidR="00731B0A" w:rsidRPr="00AE7F46" w:rsidTr="00A20D80">
        <w:trPr>
          <w:trHeight w:val="20"/>
          <w:jc w:val="center"/>
        </w:trPr>
        <w:tc>
          <w:tcPr>
            <w:tcW w:w="1061" w:type="pct"/>
            <w:tcBorders>
              <w:top w:val="single" w:sz="8" w:space="0" w:color="auto"/>
              <w:bottom w:val="single" w:sz="8" w:space="0" w:color="auto"/>
            </w:tcBorders>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领域</w:t>
            </w:r>
          </w:p>
        </w:tc>
        <w:tc>
          <w:tcPr>
            <w:tcW w:w="1414" w:type="pct"/>
            <w:tcBorders>
              <w:top w:val="single" w:sz="8" w:space="0" w:color="auto"/>
              <w:bottom w:val="single" w:sz="8" w:space="0" w:color="auto"/>
            </w:tcBorders>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评估内容</w:t>
            </w:r>
          </w:p>
        </w:tc>
        <w:tc>
          <w:tcPr>
            <w:tcW w:w="2525" w:type="pct"/>
            <w:tcBorders>
              <w:top w:val="single" w:sz="8" w:space="0" w:color="auto"/>
              <w:bottom w:val="single" w:sz="8" w:space="0" w:color="auto"/>
            </w:tcBorders>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评估工具</w:t>
            </w:r>
          </w:p>
        </w:tc>
      </w:tr>
      <w:tr w:rsidR="00731B0A" w:rsidRPr="00AE7F46" w:rsidTr="00A20D80">
        <w:trPr>
          <w:trHeight w:val="20"/>
          <w:jc w:val="center"/>
        </w:trPr>
        <w:tc>
          <w:tcPr>
            <w:tcW w:w="1061" w:type="pct"/>
            <w:vMerge w:val="restart"/>
            <w:tcBorders>
              <w:top w:val="single" w:sz="8" w:space="0" w:color="auto"/>
            </w:tcBorders>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身体功能和结构评估</w:t>
            </w:r>
          </w:p>
        </w:tc>
        <w:tc>
          <w:tcPr>
            <w:tcW w:w="1414" w:type="pct"/>
            <w:tcBorders>
              <w:top w:val="single" w:sz="8" w:space="0" w:color="auto"/>
            </w:tcBorders>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反射发育评估</w:t>
            </w:r>
          </w:p>
        </w:tc>
        <w:tc>
          <w:tcPr>
            <w:tcW w:w="2525" w:type="pct"/>
            <w:tcBorders>
              <w:top w:val="single" w:sz="8" w:space="0" w:color="auto"/>
            </w:tcBorders>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体格检查</w:t>
            </w:r>
          </w:p>
        </w:tc>
      </w:tr>
      <w:tr w:rsidR="00731B0A" w:rsidRPr="00AE7F46" w:rsidTr="00A20D80">
        <w:trPr>
          <w:trHeight w:val="20"/>
          <w:jc w:val="center"/>
        </w:trPr>
        <w:tc>
          <w:tcPr>
            <w:tcW w:w="1061" w:type="pct"/>
            <w:vMerge/>
            <w:shd w:val="clear" w:color="auto" w:fill="auto"/>
            <w:vAlign w:val="center"/>
          </w:tcPr>
          <w:p w:rsidR="00731B0A" w:rsidRPr="00AE7F46" w:rsidRDefault="00731B0A" w:rsidP="00AE7F46">
            <w:pPr>
              <w:pStyle w:val="afffff1"/>
              <w:ind w:firstLineChars="95" w:firstLine="171"/>
              <w:jc w:val="center"/>
              <w:rPr>
                <w:rFonts w:hAnsi="宋体"/>
                <w:sz w:val="18"/>
                <w:szCs w:val="18"/>
              </w:rPr>
            </w:pPr>
          </w:p>
        </w:tc>
        <w:tc>
          <w:tcPr>
            <w:tcW w:w="1414" w:type="pct"/>
            <w:shd w:val="clear" w:color="auto" w:fill="auto"/>
            <w:vAlign w:val="center"/>
          </w:tcPr>
          <w:p w:rsidR="00731B0A" w:rsidRPr="00AE7F46" w:rsidRDefault="00731B0A" w:rsidP="00AE7F46">
            <w:pPr>
              <w:pStyle w:val="afffff1"/>
              <w:ind w:firstLineChars="95" w:firstLine="171"/>
              <w:jc w:val="center"/>
              <w:rPr>
                <w:rFonts w:hAnsi="宋体"/>
                <w:sz w:val="18"/>
                <w:szCs w:val="18"/>
              </w:rPr>
            </w:pPr>
            <w:proofErr w:type="gramStart"/>
            <w:r w:rsidRPr="00AE7F46">
              <w:rPr>
                <w:rFonts w:hAnsi="宋体" w:hint="eastAsia"/>
                <w:sz w:val="18"/>
                <w:szCs w:val="18"/>
              </w:rPr>
              <w:t>肌</w:t>
            </w:r>
            <w:proofErr w:type="gramEnd"/>
            <w:r w:rsidRPr="00AE7F46">
              <w:rPr>
                <w:rFonts w:hAnsi="宋体" w:hint="eastAsia"/>
                <w:sz w:val="18"/>
                <w:szCs w:val="18"/>
              </w:rPr>
              <w:t>张力评估</w:t>
            </w:r>
          </w:p>
        </w:tc>
        <w:tc>
          <w:tcPr>
            <w:tcW w:w="2525" w:type="pct"/>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改良Ashworth痉挛评定量表</w:t>
            </w:r>
          </w:p>
        </w:tc>
      </w:tr>
      <w:tr w:rsidR="00731B0A" w:rsidRPr="00AE7F46" w:rsidTr="00A20D80">
        <w:trPr>
          <w:trHeight w:val="20"/>
          <w:jc w:val="center"/>
        </w:trPr>
        <w:tc>
          <w:tcPr>
            <w:tcW w:w="1061" w:type="pct"/>
            <w:vMerge/>
            <w:shd w:val="clear" w:color="auto" w:fill="auto"/>
            <w:vAlign w:val="center"/>
          </w:tcPr>
          <w:p w:rsidR="00731B0A" w:rsidRPr="00AE7F46" w:rsidRDefault="00731B0A" w:rsidP="00AE7F46">
            <w:pPr>
              <w:pStyle w:val="afffff1"/>
              <w:ind w:firstLineChars="95" w:firstLine="171"/>
              <w:jc w:val="center"/>
              <w:rPr>
                <w:rFonts w:hAnsi="宋体"/>
                <w:sz w:val="18"/>
                <w:szCs w:val="18"/>
              </w:rPr>
            </w:pPr>
          </w:p>
        </w:tc>
        <w:tc>
          <w:tcPr>
            <w:tcW w:w="1414" w:type="pct"/>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肌力评估</w:t>
            </w:r>
          </w:p>
        </w:tc>
        <w:tc>
          <w:tcPr>
            <w:tcW w:w="2525" w:type="pct"/>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徒手肌力测评（MMT）</w:t>
            </w:r>
          </w:p>
        </w:tc>
      </w:tr>
      <w:tr w:rsidR="00731B0A" w:rsidRPr="00AE7F46" w:rsidTr="00A20D80">
        <w:trPr>
          <w:trHeight w:val="20"/>
          <w:jc w:val="center"/>
        </w:trPr>
        <w:tc>
          <w:tcPr>
            <w:tcW w:w="1061" w:type="pct"/>
            <w:vMerge/>
            <w:shd w:val="clear" w:color="auto" w:fill="auto"/>
            <w:vAlign w:val="center"/>
          </w:tcPr>
          <w:p w:rsidR="00731B0A" w:rsidRPr="00AE7F46" w:rsidRDefault="00731B0A" w:rsidP="00AE7F46">
            <w:pPr>
              <w:pStyle w:val="afffff1"/>
              <w:ind w:firstLineChars="95" w:firstLine="171"/>
              <w:jc w:val="center"/>
              <w:rPr>
                <w:rFonts w:hAnsi="宋体"/>
                <w:sz w:val="18"/>
                <w:szCs w:val="18"/>
              </w:rPr>
            </w:pPr>
          </w:p>
        </w:tc>
        <w:tc>
          <w:tcPr>
            <w:tcW w:w="1414" w:type="pct"/>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关节活动度评估</w:t>
            </w:r>
          </w:p>
        </w:tc>
        <w:tc>
          <w:tcPr>
            <w:tcW w:w="2525" w:type="pct"/>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用量角器进行测量，较大关节应用普通型量角器方盘式量角器测量和电子量角器，测量手指关节时应用半圆量角器</w:t>
            </w:r>
          </w:p>
        </w:tc>
      </w:tr>
      <w:tr w:rsidR="00731B0A" w:rsidRPr="00AE7F46" w:rsidTr="00A20D80">
        <w:trPr>
          <w:trHeight w:val="20"/>
          <w:jc w:val="center"/>
        </w:trPr>
        <w:tc>
          <w:tcPr>
            <w:tcW w:w="1061" w:type="pct"/>
            <w:vMerge/>
            <w:shd w:val="clear" w:color="auto" w:fill="auto"/>
            <w:vAlign w:val="center"/>
          </w:tcPr>
          <w:p w:rsidR="00731B0A" w:rsidRPr="00AE7F46" w:rsidRDefault="00731B0A" w:rsidP="00AE7F46">
            <w:pPr>
              <w:pStyle w:val="afffff1"/>
              <w:ind w:firstLineChars="95" w:firstLine="171"/>
              <w:jc w:val="center"/>
              <w:rPr>
                <w:rFonts w:hAnsi="宋体"/>
                <w:sz w:val="18"/>
                <w:szCs w:val="18"/>
              </w:rPr>
            </w:pPr>
          </w:p>
        </w:tc>
        <w:tc>
          <w:tcPr>
            <w:tcW w:w="1414" w:type="pct"/>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步态分析</w:t>
            </w:r>
          </w:p>
        </w:tc>
        <w:tc>
          <w:tcPr>
            <w:tcW w:w="2525" w:type="pct"/>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三维步态分析系统</w:t>
            </w:r>
          </w:p>
        </w:tc>
      </w:tr>
      <w:tr w:rsidR="00731B0A" w:rsidRPr="00AE7F46" w:rsidTr="00A20D80">
        <w:trPr>
          <w:trHeight w:val="20"/>
          <w:jc w:val="center"/>
        </w:trPr>
        <w:tc>
          <w:tcPr>
            <w:tcW w:w="1061" w:type="pct"/>
            <w:vMerge/>
            <w:shd w:val="clear" w:color="auto" w:fill="auto"/>
            <w:vAlign w:val="center"/>
          </w:tcPr>
          <w:p w:rsidR="00731B0A" w:rsidRPr="00AE7F46" w:rsidRDefault="00731B0A" w:rsidP="00AE7F46">
            <w:pPr>
              <w:pStyle w:val="afffff1"/>
              <w:ind w:firstLineChars="95" w:firstLine="171"/>
              <w:jc w:val="center"/>
              <w:rPr>
                <w:rFonts w:hAnsi="宋体"/>
                <w:sz w:val="18"/>
                <w:szCs w:val="18"/>
              </w:rPr>
            </w:pPr>
          </w:p>
        </w:tc>
        <w:tc>
          <w:tcPr>
            <w:tcW w:w="1414" w:type="pct"/>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感觉功能评估</w:t>
            </w:r>
          </w:p>
        </w:tc>
        <w:tc>
          <w:tcPr>
            <w:tcW w:w="2525" w:type="pct"/>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儿童感觉综合发展评定量表</w:t>
            </w:r>
          </w:p>
        </w:tc>
      </w:tr>
      <w:tr w:rsidR="00731B0A" w:rsidRPr="00AE7F46" w:rsidTr="00A20D80">
        <w:trPr>
          <w:trHeight w:val="20"/>
          <w:jc w:val="center"/>
        </w:trPr>
        <w:tc>
          <w:tcPr>
            <w:tcW w:w="1061" w:type="pct"/>
            <w:vMerge/>
            <w:shd w:val="clear" w:color="auto" w:fill="auto"/>
            <w:vAlign w:val="center"/>
          </w:tcPr>
          <w:p w:rsidR="00731B0A" w:rsidRPr="00AE7F46" w:rsidRDefault="00731B0A" w:rsidP="00AE7F46">
            <w:pPr>
              <w:pStyle w:val="afffff1"/>
              <w:ind w:firstLineChars="95" w:firstLine="171"/>
              <w:jc w:val="center"/>
              <w:rPr>
                <w:rFonts w:hAnsi="宋体"/>
                <w:sz w:val="18"/>
                <w:szCs w:val="18"/>
              </w:rPr>
            </w:pPr>
          </w:p>
        </w:tc>
        <w:tc>
          <w:tcPr>
            <w:tcW w:w="1414" w:type="pct"/>
            <w:vMerge w:val="restart"/>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平衡功能评估</w:t>
            </w:r>
          </w:p>
        </w:tc>
        <w:tc>
          <w:tcPr>
            <w:tcW w:w="2525" w:type="pct"/>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简易评定法</w:t>
            </w:r>
          </w:p>
        </w:tc>
      </w:tr>
      <w:tr w:rsidR="00731B0A" w:rsidRPr="00AE7F46" w:rsidTr="00A20D80">
        <w:trPr>
          <w:trHeight w:val="20"/>
          <w:jc w:val="center"/>
        </w:trPr>
        <w:tc>
          <w:tcPr>
            <w:tcW w:w="1061" w:type="pct"/>
            <w:vMerge/>
            <w:shd w:val="clear" w:color="auto" w:fill="auto"/>
            <w:vAlign w:val="center"/>
          </w:tcPr>
          <w:p w:rsidR="00731B0A" w:rsidRPr="00AE7F46" w:rsidRDefault="00731B0A" w:rsidP="00AE7F46">
            <w:pPr>
              <w:pStyle w:val="afffff1"/>
              <w:ind w:firstLineChars="95" w:firstLine="171"/>
              <w:jc w:val="center"/>
              <w:rPr>
                <w:rFonts w:hAnsi="宋体"/>
                <w:sz w:val="18"/>
                <w:szCs w:val="18"/>
              </w:rPr>
            </w:pPr>
          </w:p>
        </w:tc>
        <w:tc>
          <w:tcPr>
            <w:tcW w:w="1414" w:type="pct"/>
            <w:vMerge/>
            <w:shd w:val="clear" w:color="auto" w:fill="auto"/>
            <w:vAlign w:val="center"/>
          </w:tcPr>
          <w:p w:rsidR="00731B0A" w:rsidRPr="00AE7F46" w:rsidRDefault="00731B0A" w:rsidP="00AE7F46">
            <w:pPr>
              <w:pStyle w:val="afffff1"/>
              <w:ind w:firstLineChars="95" w:firstLine="171"/>
              <w:jc w:val="center"/>
              <w:rPr>
                <w:rFonts w:hAnsi="宋体"/>
                <w:sz w:val="18"/>
                <w:szCs w:val="18"/>
              </w:rPr>
            </w:pPr>
          </w:p>
        </w:tc>
        <w:tc>
          <w:tcPr>
            <w:tcW w:w="2525" w:type="pct"/>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Fugl-Meyer平衡反应测试</w:t>
            </w:r>
          </w:p>
        </w:tc>
      </w:tr>
      <w:tr w:rsidR="00731B0A" w:rsidRPr="00AE7F46" w:rsidTr="00A20D80">
        <w:trPr>
          <w:trHeight w:val="20"/>
          <w:jc w:val="center"/>
        </w:trPr>
        <w:tc>
          <w:tcPr>
            <w:tcW w:w="1061" w:type="pct"/>
            <w:vMerge/>
            <w:shd w:val="clear" w:color="auto" w:fill="auto"/>
            <w:vAlign w:val="center"/>
          </w:tcPr>
          <w:p w:rsidR="00731B0A" w:rsidRPr="00AE7F46" w:rsidRDefault="00731B0A" w:rsidP="00AE7F46">
            <w:pPr>
              <w:pStyle w:val="afffff1"/>
              <w:ind w:firstLineChars="95" w:firstLine="171"/>
              <w:jc w:val="center"/>
              <w:rPr>
                <w:rFonts w:hAnsi="宋体"/>
                <w:sz w:val="18"/>
                <w:szCs w:val="18"/>
              </w:rPr>
            </w:pPr>
          </w:p>
        </w:tc>
        <w:tc>
          <w:tcPr>
            <w:tcW w:w="1414" w:type="pct"/>
            <w:vMerge/>
            <w:shd w:val="clear" w:color="auto" w:fill="auto"/>
            <w:vAlign w:val="center"/>
          </w:tcPr>
          <w:p w:rsidR="00731B0A" w:rsidRPr="00AE7F46" w:rsidRDefault="00731B0A" w:rsidP="00AE7F46">
            <w:pPr>
              <w:pStyle w:val="afffff1"/>
              <w:ind w:firstLineChars="95" w:firstLine="171"/>
              <w:jc w:val="center"/>
              <w:rPr>
                <w:rFonts w:hAnsi="宋体"/>
                <w:sz w:val="18"/>
                <w:szCs w:val="18"/>
              </w:rPr>
            </w:pPr>
          </w:p>
        </w:tc>
        <w:tc>
          <w:tcPr>
            <w:tcW w:w="2525" w:type="pct"/>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Berg平衡量表（BBS）</w:t>
            </w:r>
          </w:p>
        </w:tc>
      </w:tr>
      <w:tr w:rsidR="00731B0A" w:rsidRPr="00AE7F46" w:rsidTr="00A20D80">
        <w:trPr>
          <w:trHeight w:val="20"/>
          <w:jc w:val="center"/>
        </w:trPr>
        <w:tc>
          <w:tcPr>
            <w:tcW w:w="1061" w:type="pct"/>
            <w:vMerge/>
            <w:shd w:val="clear" w:color="auto" w:fill="auto"/>
            <w:vAlign w:val="center"/>
          </w:tcPr>
          <w:p w:rsidR="00731B0A" w:rsidRPr="00AE7F46" w:rsidRDefault="00731B0A" w:rsidP="00AE7F46">
            <w:pPr>
              <w:pStyle w:val="afffff1"/>
              <w:ind w:firstLineChars="95" w:firstLine="171"/>
              <w:jc w:val="center"/>
              <w:rPr>
                <w:rFonts w:hAnsi="宋体"/>
                <w:sz w:val="18"/>
                <w:szCs w:val="18"/>
              </w:rPr>
            </w:pPr>
          </w:p>
        </w:tc>
        <w:tc>
          <w:tcPr>
            <w:tcW w:w="1414" w:type="pct"/>
            <w:vMerge w:val="restart"/>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协调功能评估</w:t>
            </w:r>
          </w:p>
        </w:tc>
        <w:tc>
          <w:tcPr>
            <w:tcW w:w="2525" w:type="pct"/>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平衡性协调试验</w:t>
            </w:r>
          </w:p>
        </w:tc>
      </w:tr>
      <w:tr w:rsidR="00731B0A" w:rsidRPr="00AE7F46" w:rsidTr="00A20D80">
        <w:trPr>
          <w:trHeight w:val="20"/>
          <w:jc w:val="center"/>
        </w:trPr>
        <w:tc>
          <w:tcPr>
            <w:tcW w:w="1061" w:type="pct"/>
            <w:vMerge/>
            <w:shd w:val="clear" w:color="auto" w:fill="auto"/>
            <w:vAlign w:val="center"/>
          </w:tcPr>
          <w:p w:rsidR="00731B0A" w:rsidRPr="00AE7F46" w:rsidRDefault="00731B0A" w:rsidP="00AE7F46">
            <w:pPr>
              <w:pStyle w:val="afffff1"/>
              <w:ind w:firstLineChars="95" w:firstLine="171"/>
              <w:jc w:val="center"/>
              <w:rPr>
                <w:rFonts w:hAnsi="宋体"/>
                <w:sz w:val="18"/>
                <w:szCs w:val="18"/>
              </w:rPr>
            </w:pPr>
          </w:p>
        </w:tc>
        <w:tc>
          <w:tcPr>
            <w:tcW w:w="1414" w:type="pct"/>
            <w:vMerge/>
            <w:shd w:val="clear" w:color="auto" w:fill="auto"/>
            <w:vAlign w:val="center"/>
          </w:tcPr>
          <w:p w:rsidR="00731B0A" w:rsidRPr="00AE7F46" w:rsidRDefault="00731B0A" w:rsidP="00AE7F46">
            <w:pPr>
              <w:pStyle w:val="afffff1"/>
              <w:ind w:firstLineChars="95" w:firstLine="171"/>
              <w:jc w:val="center"/>
              <w:rPr>
                <w:rFonts w:hAnsi="宋体"/>
                <w:sz w:val="18"/>
                <w:szCs w:val="18"/>
              </w:rPr>
            </w:pPr>
          </w:p>
        </w:tc>
        <w:tc>
          <w:tcPr>
            <w:tcW w:w="2525" w:type="pct"/>
            <w:shd w:val="clear" w:color="auto" w:fill="auto"/>
            <w:vAlign w:val="center"/>
          </w:tcPr>
          <w:p w:rsidR="00731B0A" w:rsidRPr="00AE7F46" w:rsidRDefault="00731B0A" w:rsidP="00AE7F46">
            <w:pPr>
              <w:pStyle w:val="afffff1"/>
              <w:ind w:firstLineChars="95" w:firstLine="171"/>
              <w:jc w:val="center"/>
              <w:rPr>
                <w:rFonts w:hAnsi="宋体"/>
                <w:sz w:val="18"/>
                <w:szCs w:val="18"/>
              </w:rPr>
            </w:pPr>
            <w:r w:rsidRPr="00AE7F46">
              <w:rPr>
                <w:rFonts w:hAnsi="宋体" w:hint="eastAsia"/>
                <w:sz w:val="18"/>
                <w:szCs w:val="18"/>
              </w:rPr>
              <w:t>非平衡性协调试验</w:t>
            </w:r>
          </w:p>
        </w:tc>
      </w:tr>
    </w:tbl>
    <w:p w:rsidR="00AE7F46" w:rsidRDefault="00AE7F46">
      <w:pPr>
        <w:rPr>
          <w:rFonts w:hint="eastAsia"/>
        </w:rPr>
      </w:pPr>
      <w:r>
        <w:br w:type="page"/>
      </w:r>
    </w:p>
    <w:p w:rsidR="00AE7F46" w:rsidRPr="00AE7F46" w:rsidRDefault="00AE7F46" w:rsidP="00AE7F46">
      <w:pPr>
        <w:pStyle w:val="aff4"/>
        <w:numPr>
          <w:ilvl w:val="0"/>
          <w:numId w:val="0"/>
        </w:numPr>
        <w:spacing w:before="156" w:after="156"/>
      </w:pPr>
      <w:r>
        <w:rPr>
          <w:rFonts w:hint="eastAsia"/>
        </w:rPr>
        <w:lastRenderedPageBreak/>
        <w:t xml:space="preserve">表1  </w:t>
      </w:r>
      <w:r w:rsidRPr="00731B0A">
        <w:rPr>
          <w:rFonts w:hint="eastAsia"/>
        </w:rPr>
        <w:t>肢体残疾儿童功能评估内容和评估工具</w:t>
      </w:r>
      <w:r w:rsidRPr="00AE7F46">
        <w:rPr>
          <w:rFonts w:ascii="宋体" w:eastAsia="宋体" w:hAnsi="宋体" w:hint="eastAsia"/>
        </w:rPr>
        <w:t>（续）</w:t>
      </w:r>
    </w:p>
    <w:tbl>
      <w:tblPr>
        <w:tblStyle w:val="affff4"/>
        <w:tblW w:w="5000" w:type="pct"/>
        <w:tblBorders>
          <w:top w:val="single" w:sz="8" w:space="0" w:color="auto"/>
          <w:left w:val="single" w:sz="8" w:space="0" w:color="auto"/>
          <w:bottom w:val="single" w:sz="8" w:space="0" w:color="auto"/>
          <w:right w:val="single" w:sz="8" w:space="0" w:color="auto"/>
          <w:insideH w:val="single" w:sz="4" w:space="0" w:color="000000" w:themeColor="text1"/>
          <w:insideV w:val="single" w:sz="4" w:space="0" w:color="000000" w:themeColor="text1"/>
        </w:tblBorders>
        <w:tblLook w:val="04A0" w:firstRow="1" w:lastRow="0" w:firstColumn="1" w:lastColumn="0" w:noHBand="0" w:noVBand="1"/>
      </w:tblPr>
      <w:tblGrid>
        <w:gridCol w:w="2031"/>
        <w:gridCol w:w="2706"/>
        <w:gridCol w:w="4833"/>
      </w:tblGrid>
      <w:tr w:rsidR="00AE7F46" w:rsidRPr="00AE7F46" w:rsidTr="00AE7F46">
        <w:trPr>
          <w:trHeight w:val="20"/>
        </w:trPr>
        <w:tc>
          <w:tcPr>
            <w:tcW w:w="1061" w:type="pct"/>
            <w:tcBorders>
              <w:top w:val="single" w:sz="8" w:space="0" w:color="auto"/>
              <w:bottom w:val="single" w:sz="8" w:space="0" w:color="auto"/>
            </w:tcBorders>
            <w:shd w:val="clear" w:color="auto" w:fill="auto"/>
            <w:vAlign w:val="center"/>
          </w:tcPr>
          <w:p w:rsidR="00AE7F46" w:rsidRPr="00AE7F46" w:rsidRDefault="00AE7F46" w:rsidP="00694387">
            <w:pPr>
              <w:pStyle w:val="afffff1"/>
              <w:ind w:firstLineChars="95" w:firstLine="171"/>
              <w:jc w:val="center"/>
              <w:rPr>
                <w:rFonts w:hAnsi="宋体"/>
                <w:sz w:val="18"/>
                <w:szCs w:val="18"/>
              </w:rPr>
            </w:pPr>
            <w:r w:rsidRPr="00AE7F46">
              <w:rPr>
                <w:rFonts w:hAnsi="宋体" w:hint="eastAsia"/>
                <w:sz w:val="18"/>
                <w:szCs w:val="18"/>
              </w:rPr>
              <w:t>领域</w:t>
            </w:r>
          </w:p>
        </w:tc>
        <w:tc>
          <w:tcPr>
            <w:tcW w:w="1414" w:type="pct"/>
            <w:tcBorders>
              <w:top w:val="single" w:sz="8" w:space="0" w:color="auto"/>
              <w:bottom w:val="single" w:sz="8" w:space="0" w:color="auto"/>
            </w:tcBorders>
            <w:shd w:val="clear" w:color="auto" w:fill="auto"/>
            <w:vAlign w:val="center"/>
          </w:tcPr>
          <w:p w:rsidR="00AE7F46" w:rsidRPr="00AE7F46" w:rsidRDefault="00AE7F46" w:rsidP="00694387">
            <w:pPr>
              <w:pStyle w:val="afffff1"/>
              <w:ind w:firstLineChars="95" w:firstLine="171"/>
              <w:jc w:val="center"/>
              <w:rPr>
                <w:rFonts w:hAnsi="宋体"/>
                <w:sz w:val="18"/>
                <w:szCs w:val="18"/>
              </w:rPr>
            </w:pPr>
            <w:r w:rsidRPr="00AE7F46">
              <w:rPr>
                <w:rFonts w:hAnsi="宋体" w:hint="eastAsia"/>
                <w:sz w:val="18"/>
                <w:szCs w:val="18"/>
              </w:rPr>
              <w:t>评估内容</w:t>
            </w:r>
          </w:p>
        </w:tc>
        <w:tc>
          <w:tcPr>
            <w:tcW w:w="2525" w:type="pct"/>
            <w:tcBorders>
              <w:top w:val="single" w:sz="8" w:space="0" w:color="auto"/>
              <w:bottom w:val="single" w:sz="8" w:space="0" w:color="auto"/>
            </w:tcBorders>
            <w:shd w:val="clear" w:color="auto" w:fill="auto"/>
            <w:vAlign w:val="center"/>
          </w:tcPr>
          <w:p w:rsidR="00AE7F46" w:rsidRPr="00AE7F46" w:rsidRDefault="00AE7F46" w:rsidP="00694387">
            <w:pPr>
              <w:pStyle w:val="afffff1"/>
              <w:ind w:firstLineChars="95" w:firstLine="171"/>
              <w:jc w:val="center"/>
              <w:rPr>
                <w:rFonts w:hAnsi="宋体"/>
                <w:sz w:val="18"/>
                <w:szCs w:val="18"/>
              </w:rPr>
            </w:pPr>
            <w:r w:rsidRPr="00AE7F46">
              <w:rPr>
                <w:rFonts w:hAnsi="宋体" w:hint="eastAsia"/>
                <w:sz w:val="18"/>
                <w:szCs w:val="18"/>
              </w:rPr>
              <w:t>评估工具</w:t>
            </w:r>
          </w:p>
        </w:tc>
      </w:tr>
      <w:tr w:rsidR="00AE7F46" w:rsidRPr="00AE7F46" w:rsidTr="00AE7F46">
        <w:trPr>
          <w:trHeight w:val="20"/>
        </w:trPr>
        <w:tc>
          <w:tcPr>
            <w:tcW w:w="1061" w:type="pct"/>
            <w:vMerge w:val="restart"/>
            <w:tcBorders>
              <w:top w:val="single" w:sz="8" w:space="0" w:color="auto"/>
            </w:tcBorders>
            <w:shd w:val="clear" w:color="auto" w:fill="auto"/>
            <w:vAlign w:val="center"/>
          </w:tcPr>
          <w:p w:rsidR="00AE7F46" w:rsidRPr="00AE7F46" w:rsidRDefault="00AE7F46" w:rsidP="00AE7F46">
            <w:pPr>
              <w:pStyle w:val="afffff1"/>
              <w:ind w:firstLineChars="95" w:firstLine="199"/>
              <w:jc w:val="center"/>
              <w:rPr>
                <w:rFonts w:hAnsi="宋体"/>
                <w:sz w:val="18"/>
                <w:szCs w:val="18"/>
              </w:rPr>
            </w:pPr>
            <w:r w:rsidRPr="00AE7F46">
              <w:br w:type="page"/>
            </w:r>
            <w:r w:rsidRPr="00AE7F46">
              <w:rPr>
                <w:rFonts w:hAnsi="宋体" w:hint="eastAsia"/>
                <w:sz w:val="18"/>
                <w:szCs w:val="18"/>
              </w:rPr>
              <w:t>活动和参与评估</w:t>
            </w:r>
          </w:p>
        </w:tc>
        <w:tc>
          <w:tcPr>
            <w:tcW w:w="1414" w:type="pct"/>
            <w:vMerge w:val="restart"/>
            <w:tcBorders>
              <w:top w:val="single" w:sz="8" w:space="0" w:color="auto"/>
            </w:tcBorders>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粗大运动功能评估</w:t>
            </w:r>
          </w:p>
        </w:tc>
        <w:tc>
          <w:tcPr>
            <w:tcW w:w="2525" w:type="pct"/>
            <w:tcBorders>
              <w:top w:val="single" w:sz="8" w:space="0" w:color="auto"/>
            </w:tcBorders>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粗大运动功能分级系统（GMFCS）</w:t>
            </w:r>
          </w:p>
        </w:tc>
      </w:tr>
      <w:tr w:rsidR="00AE7F46" w:rsidRPr="00AE7F46" w:rsidTr="00AE7F46">
        <w:trPr>
          <w:trHeight w:val="20"/>
        </w:trPr>
        <w:tc>
          <w:tcPr>
            <w:tcW w:w="1061" w:type="pct"/>
            <w:vMerge/>
            <w:shd w:val="clear" w:color="auto" w:fill="auto"/>
            <w:vAlign w:val="center"/>
          </w:tcPr>
          <w:p w:rsidR="00AE7F46" w:rsidRPr="00AE7F46" w:rsidRDefault="00AE7F46" w:rsidP="00AE7F46">
            <w:pPr>
              <w:pStyle w:val="afffff1"/>
              <w:ind w:firstLineChars="95" w:firstLine="171"/>
              <w:jc w:val="center"/>
              <w:rPr>
                <w:rFonts w:hAnsi="宋体"/>
                <w:sz w:val="18"/>
                <w:szCs w:val="18"/>
              </w:rPr>
            </w:pPr>
          </w:p>
        </w:tc>
        <w:tc>
          <w:tcPr>
            <w:tcW w:w="1414" w:type="pct"/>
            <w:vMerge/>
            <w:shd w:val="clear" w:color="auto" w:fill="auto"/>
            <w:vAlign w:val="center"/>
          </w:tcPr>
          <w:p w:rsidR="00AE7F46" w:rsidRPr="00AE7F46" w:rsidRDefault="00AE7F46" w:rsidP="00AE7F46">
            <w:pPr>
              <w:pStyle w:val="afffff1"/>
              <w:ind w:firstLineChars="95" w:firstLine="171"/>
              <w:jc w:val="center"/>
              <w:rPr>
                <w:rFonts w:hAnsi="宋体"/>
                <w:sz w:val="18"/>
                <w:szCs w:val="18"/>
              </w:rPr>
            </w:pPr>
          </w:p>
        </w:tc>
        <w:tc>
          <w:tcPr>
            <w:tcW w:w="2525" w:type="pct"/>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粗大运动功能测试量表（GMFM）</w:t>
            </w:r>
          </w:p>
        </w:tc>
      </w:tr>
      <w:tr w:rsidR="00AE7F46" w:rsidRPr="00AE7F46" w:rsidTr="00AE7F46">
        <w:trPr>
          <w:trHeight w:val="401"/>
        </w:trPr>
        <w:tc>
          <w:tcPr>
            <w:tcW w:w="1061" w:type="pct"/>
            <w:vMerge/>
            <w:shd w:val="clear" w:color="auto" w:fill="auto"/>
            <w:vAlign w:val="center"/>
          </w:tcPr>
          <w:p w:rsidR="00AE7F46" w:rsidRPr="00AE7F46" w:rsidRDefault="00AE7F46" w:rsidP="00AE7F46">
            <w:pPr>
              <w:pStyle w:val="afffff1"/>
              <w:ind w:firstLineChars="95" w:firstLine="171"/>
              <w:jc w:val="center"/>
              <w:rPr>
                <w:rFonts w:hAnsi="宋体"/>
                <w:sz w:val="18"/>
                <w:szCs w:val="18"/>
              </w:rPr>
            </w:pPr>
          </w:p>
        </w:tc>
        <w:tc>
          <w:tcPr>
            <w:tcW w:w="1414" w:type="pct"/>
            <w:vMerge/>
            <w:shd w:val="clear" w:color="auto" w:fill="auto"/>
            <w:vAlign w:val="center"/>
          </w:tcPr>
          <w:p w:rsidR="00AE7F46" w:rsidRPr="00AE7F46" w:rsidRDefault="00AE7F46" w:rsidP="00AE7F46">
            <w:pPr>
              <w:pStyle w:val="afffff1"/>
              <w:ind w:firstLineChars="95" w:firstLine="171"/>
              <w:jc w:val="center"/>
              <w:rPr>
                <w:rFonts w:hAnsi="宋体"/>
                <w:sz w:val="18"/>
                <w:szCs w:val="18"/>
              </w:rPr>
            </w:pPr>
          </w:p>
        </w:tc>
        <w:tc>
          <w:tcPr>
            <w:tcW w:w="2525" w:type="pct"/>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Peabody运动发育评定量表（PDMS）粗大运动部分</w:t>
            </w:r>
          </w:p>
        </w:tc>
      </w:tr>
      <w:tr w:rsidR="00AE7F46" w:rsidRPr="00AE7F46" w:rsidTr="00AE7F46">
        <w:trPr>
          <w:trHeight w:val="20"/>
        </w:trPr>
        <w:tc>
          <w:tcPr>
            <w:tcW w:w="1061" w:type="pct"/>
            <w:vMerge/>
            <w:shd w:val="clear" w:color="auto" w:fill="auto"/>
            <w:vAlign w:val="center"/>
          </w:tcPr>
          <w:p w:rsidR="00AE7F46" w:rsidRPr="00AE7F46" w:rsidRDefault="00AE7F46" w:rsidP="00AE7F46">
            <w:pPr>
              <w:pStyle w:val="afffff1"/>
              <w:ind w:firstLineChars="95" w:firstLine="171"/>
              <w:jc w:val="center"/>
              <w:rPr>
                <w:rFonts w:hAnsi="宋体"/>
                <w:sz w:val="18"/>
                <w:szCs w:val="18"/>
              </w:rPr>
            </w:pPr>
          </w:p>
        </w:tc>
        <w:tc>
          <w:tcPr>
            <w:tcW w:w="1414" w:type="pct"/>
            <w:vMerge w:val="restart"/>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精细运动功能评估</w:t>
            </w:r>
          </w:p>
        </w:tc>
        <w:tc>
          <w:tcPr>
            <w:tcW w:w="2525" w:type="pct"/>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脑瘫儿童功能分级系统（MACS）</w:t>
            </w:r>
          </w:p>
        </w:tc>
      </w:tr>
      <w:tr w:rsidR="00AE7F46" w:rsidRPr="00AE7F46" w:rsidTr="00AE7F46">
        <w:trPr>
          <w:trHeight w:val="20"/>
        </w:trPr>
        <w:tc>
          <w:tcPr>
            <w:tcW w:w="1061" w:type="pct"/>
            <w:vMerge/>
            <w:shd w:val="clear" w:color="auto" w:fill="auto"/>
            <w:vAlign w:val="center"/>
          </w:tcPr>
          <w:p w:rsidR="00AE7F46" w:rsidRPr="00AE7F46" w:rsidRDefault="00AE7F46" w:rsidP="00AE7F46">
            <w:pPr>
              <w:pStyle w:val="afffff1"/>
              <w:ind w:firstLineChars="95" w:firstLine="171"/>
              <w:jc w:val="center"/>
              <w:rPr>
                <w:rFonts w:hAnsi="宋体"/>
                <w:sz w:val="18"/>
                <w:szCs w:val="18"/>
              </w:rPr>
            </w:pPr>
          </w:p>
        </w:tc>
        <w:tc>
          <w:tcPr>
            <w:tcW w:w="1414" w:type="pct"/>
            <w:vMerge/>
            <w:shd w:val="clear" w:color="auto" w:fill="auto"/>
            <w:vAlign w:val="center"/>
          </w:tcPr>
          <w:p w:rsidR="00AE7F46" w:rsidRPr="00AE7F46" w:rsidRDefault="00AE7F46" w:rsidP="00AE7F46">
            <w:pPr>
              <w:pStyle w:val="afffff1"/>
              <w:ind w:firstLineChars="95" w:firstLine="171"/>
              <w:jc w:val="center"/>
              <w:rPr>
                <w:rFonts w:hAnsi="宋体"/>
                <w:sz w:val="18"/>
                <w:szCs w:val="18"/>
              </w:rPr>
            </w:pPr>
          </w:p>
        </w:tc>
        <w:tc>
          <w:tcPr>
            <w:tcW w:w="2525" w:type="pct"/>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精细运动能力测试量表（FMFM）</w:t>
            </w:r>
          </w:p>
        </w:tc>
      </w:tr>
      <w:tr w:rsidR="00AE7F46" w:rsidRPr="00AE7F46" w:rsidTr="00AE7F46">
        <w:trPr>
          <w:trHeight w:val="358"/>
        </w:trPr>
        <w:tc>
          <w:tcPr>
            <w:tcW w:w="1061" w:type="pct"/>
            <w:vMerge/>
            <w:shd w:val="clear" w:color="auto" w:fill="auto"/>
            <w:vAlign w:val="center"/>
          </w:tcPr>
          <w:p w:rsidR="00AE7F46" w:rsidRPr="00AE7F46" w:rsidRDefault="00AE7F46" w:rsidP="00AE7F46">
            <w:pPr>
              <w:pStyle w:val="afffff1"/>
              <w:ind w:firstLineChars="95" w:firstLine="171"/>
              <w:jc w:val="center"/>
              <w:rPr>
                <w:rFonts w:hAnsi="宋体"/>
                <w:sz w:val="18"/>
                <w:szCs w:val="18"/>
              </w:rPr>
            </w:pPr>
          </w:p>
        </w:tc>
        <w:tc>
          <w:tcPr>
            <w:tcW w:w="1414" w:type="pct"/>
            <w:vMerge/>
            <w:shd w:val="clear" w:color="auto" w:fill="auto"/>
            <w:vAlign w:val="center"/>
          </w:tcPr>
          <w:p w:rsidR="00AE7F46" w:rsidRPr="00AE7F46" w:rsidRDefault="00AE7F46" w:rsidP="00AE7F46">
            <w:pPr>
              <w:pStyle w:val="afffff1"/>
              <w:ind w:firstLineChars="95" w:firstLine="171"/>
              <w:jc w:val="center"/>
              <w:rPr>
                <w:rFonts w:hAnsi="宋体"/>
                <w:sz w:val="18"/>
                <w:szCs w:val="18"/>
              </w:rPr>
            </w:pPr>
          </w:p>
        </w:tc>
        <w:tc>
          <w:tcPr>
            <w:tcW w:w="2525" w:type="pct"/>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Peabody运动发育评定量表（PDMS）精细运动部分</w:t>
            </w:r>
          </w:p>
        </w:tc>
      </w:tr>
      <w:tr w:rsidR="00AE7F46" w:rsidRPr="00AE7F46" w:rsidTr="00AE7F46">
        <w:trPr>
          <w:trHeight w:val="20"/>
        </w:trPr>
        <w:tc>
          <w:tcPr>
            <w:tcW w:w="1061" w:type="pct"/>
            <w:vMerge/>
            <w:shd w:val="clear" w:color="auto" w:fill="auto"/>
            <w:vAlign w:val="center"/>
          </w:tcPr>
          <w:p w:rsidR="00AE7F46" w:rsidRPr="00AE7F46" w:rsidRDefault="00AE7F46" w:rsidP="00AE7F46">
            <w:pPr>
              <w:pStyle w:val="afffff1"/>
              <w:ind w:firstLineChars="95" w:firstLine="171"/>
              <w:jc w:val="center"/>
              <w:rPr>
                <w:rFonts w:hAnsi="宋体"/>
                <w:sz w:val="18"/>
                <w:szCs w:val="18"/>
              </w:rPr>
            </w:pPr>
          </w:p>
        </w:tc>
        <w:tc>
          <w:tcPr>
            <w:tcW w:w="1414" w:type="pct"/>
            <w:vMerge w:val="restart"/>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日常生活活动能力评估</w:t>
            </w:r>
          </w:p>
        </w:tc>
        <w:tc>
          <w:tcPr>
            <w:tcW w:w="2525" w:type="pct"/>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儿童功能独立性量表（WeeFIM）</w:t>
            </w:r>
          </w:p>
        </w:tc>
      </w:tr>
      <w:tr w:rsidR="00AE7F46" w:rsidRPr="00AE7F46" w:rsidTr="00AE7F46">
        <w:trPr>
          <w:trHeight w:val="20"/>
        </w:trPr>
        <w:tc>
          <w:tcPr>
            <w:tcW w:w="1061" w:type="pct"/>
            <w:vMerge/>
            <w:shd w:val="clear" w:color="auto" w:fill="auto"/>
            <w:vAlign w:val="center"/>
          </w:tcPr>
          <w:p w:rsidR="00AE7F46" w:rsidRPr="00AE7F46" w:rsidRDefault="00AE7F46" w:rsidP="00AE7F46">
            <w:pPr>
              <w:pStyle w:val="afffff1"/>
              <w:ind w:firstLineChars="95" w:firstLine="171"/>
              <w:jc w:val="center"/>
              <w:rPr>
                <w:rFonts w:hAnsi="宋体"/>
                <w:sz w:val="18"/>
                <w:szCs w:val="18"/>
              </w:rPr>
            </w:pPr>
          </w:p>
        </w:tc>
        <w:tc>
          <w:tcPr>
            <w:tcW w:w="1414" w:type="pct"/>
            <w:vMerge/>
            <w:shd w:val="clear" w:color="auto" w:fill="auto"/>
            <w:vAlign w:val="center"/>
          </w:tcPr>
          <w:p w:rsidR="00AE7F46" w:rsidRPr="00AE7F46" w:rsidRDefault="00AE7F46" w:rsidP="00AE7F46">
            <w:pPr>
              <w:pStyle w:val="afffff1"/>
              <w:ind w:firstLineChars="95" w:firstLine="171"/>
              <w:jc w:val="center"/>
              <w:rPr>
                <w:rFonts w:hAnsi="宋体"/>
                <w:sz w:val="18"/>
                <w:szCs w:val="18"/>
              </w:rPr>
            </w:pPr>
          </w:p>
        </w:tc>
        <w:tc>
          <w:tcPr>
            <w:tcW w:w="2525" w:type="pct"/>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残疾儿童能力评定量表（PEDI）</w:t>
            </w:r>
          </w:p>
        </w:tc>
      </w:tr>
      <w:tr w:rsidR="00AE7F46" w:rsidRPr="00AE7F46" w:rsidTr="00AE7F46">
        <w:trPr>
          <w:trHeight w:val="20"/>
        </w:trPr>
        <w:tc>
          <w:tcPr>
            <w:tcW w:w="1061" w:type="pct"/>
            <w:vMerge/>
            <w:shd w:val="clear" w:color="auto" w:fill="auto"/>
            <w:vAlign w:val="center"/>
          </w:tcPr>
          <w:p w:rsidR="00AE7F46" w:rsidRPr="00AE7F46" w:rsidRDefault="00AE7F46" w:rsidP="00AE7F46">
            <w:pPr>
              <w:pStyle w:val="afffff1"/>
              <w:ind w:firstLineChars="95" w:firstLine="171"/>
              <w:jc w:val="center"/>
              <w:rPr>
                <w:rFonts w:hAnsi="宋体"/>
                <w:sz w:val="18"/>
                <w:szCs w:val="18"/>
              </w:rPr>
            </w:pPr>
          </w:p>
        </w:tc>
        <w:tc>
          <w:tcPr>
            <w:tcW w:w="1414" w:type="pct"/>
            <w:vMerge/>
            <w:shd w:val="clear" w:color="auto" w:fill="auto"/>
            <w:vAlign w:val="center"/>
          </w:tcPr>
          <w:p w:rsidR="00AE7F46" w:rsidRPr="00AE7F46" w:rsidRDefault="00AE7F46" w:rsidP="00AE7F46">
            <w:pPr>
              <w:pStyle w:val="afffff1"/>
              <w:ind w:firstLineChars="95" w:firstLine="171"/>
              <w:jc w:val="center"/>
              <w:rPr>
                <w:rFonts w:hAnsi="宋体"/>
                <w:sz w:val="18"/>
                <w:szCs w:val="18"/>
              </w:rPr>
            </w:pPr>
          </w:p>
        </w:tc>
        <w:tc>
          <w:tcPr>
            <w:tcW w:w="2525" w:type="pct"/>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脑瘫儿童生活质量问卷（CQ-QOL）</w:t>
            </w:r>
          </w:p>
        </w:tc>
      </w:tr>
      <w:tr w:rsidR="00AE7F46" w:rsidRPr="00AE7F46" w:rsidTr="00AE7F46">
        <w:trPr>
          <w:trHeight w:val="20"/>
        </w:trPr>
        <w:tc>
          <w:tcPr>
            <w:tcW w:w="1061" w:type="pct"/>
            <w:vMerge w:val="restart"/>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环境评估</w:t>
            </w:r>
          </w:p>
        </w:tc>
        <w:tc>
          <w:tcPr>
            <w:tcW w:w="1414" w:type="pct"/>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生活环境评估</w:t>
            </w:r>
          </w:p>
        </w:tc>
        <w:tc>
          <w:tcPr>
            <w:tcW w:w="2525" w:type="pct"/>
            <w:vMerge w:val="restart"/>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《国际功能、残疾和健康分类》（ICF）</w:t>
            </w:r>
          </w:p>
        </w:tc>
      </w:tr>
      <w:tr w:rsidR="00AE7F46" w:rsidRPr="00AE7F46" w:rsidTr="00AE7F46">
        <w:trPr>
          <w:trHeight w:val="316"/>
        </w:trPr>
        <w:tc>
          <w:tcPr>
            <w:tcW w:w="1061" w:type="pct"/>
            <w:vMerge/>
            <w:shd w:val="clear" w:color="auto" w:fill="auto"/>
            <w:vAlign w:val="center"/>
          </w:tcPr>
          <w:p w:rsidR="00AE7F46" w:rsidRPr="00AE7F46" w:rsidRDefault="00AE7F46" w:rsidP="00731B0A">
            <w:pPr>
              <w:pStyle w:val="afffff1"/>
              <w:ind w:firstLineChars="95" w:firstLine="171"/>
              <w:rPr>
                <w:rFonts w:hAnsi="宋体"/>
                <w:sz w:val="18"/>
                <w:szCs w:val="18"/>
                <w:highlight w:val="yellow"/>
              </w:rPr>
            </w:pPr>
          </w:p>
        </w:tc>
        <w:tc>
          <w:tcPr>
            <w:tcW w:w="1414" w:type="pct"/>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行动环境评估</w:t>
            </w:r>
          </w:p>
        </w:tc>
        <w:tc>
          <w:tcPr>
            <w:tcW w:w="2525" w:type="pct"/>
            <w:vMerge/>
            <w:shd w:val="clear" w:color="auto" w:fill="auto"/>
            <w:vAlign w:val="center"/>
          </w:tcPr>
          <w:p w:rsidR="00AE7F46" w:rsidRPr="00AE7F46" w:rsidRDefault="00AE7F46" w:rsidP="00731B0A">
            <w:pPr>
              <w:pStyle w:val="afffff1"/>
              <w:ind w:firstLineChars="95" w:firstLine="171"/>
              <w:rPr>
                <w:rFonts w:hAnsi="宋体"/>
                <w:sz w:val="18"/>
                <w:szCs w:val="18"/>
                <w:highlight w:val="yellow"/>
              </w:rPr>
            </w:pPr>
          </w:p>
        </w:tc>
      </w:tr>
      <w:tr w:rsidR="00AE7F46" w:rsidRPr="00AE7F46" w:rsidTr="00AE7F46">
        <w:trPr>
          <w:trHeight w:val="20"/>
        </w:trPr>
        <w:tc>
          <w:tcPr>
            <w:tcW w:w="1061" w:type="pct"/>
            <w:vMerge/>
            <w:shd w:val="clear" w:color="auto" w:fill="auto"/>
            <w:vAlign w:val="center"/>
          </w:tcPr>
          <w:p w:rsidR="00AE7F46" w:rsidRPr="00AE7F46" w:rsidRDefault="00AE7F46" w:rsidP="00731B0A">
            <w:pPr>
              <w:pStyle w:val="afffff1"/>
              <w:ind w:firstLineChars="95" w:firstLine="171"/>
              <w:rPr>
                <w:rFonts w:hAnsi="宋体"/>
                <w:sz w:val="18"/>
                <w:szCs w:val="18"/>
                <w:highlight w:val="yellow"/>
              </w:rPr>
            </w:pPr>
          </w:p>
        </w:tc>
        <w:tc>
          <w:tcPr>
            <w:tcW w:w="1414" w:type="pct"/>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居家环境评估</w:t>
            </w:r>
          </w:p>
        </w:tc>
        <w:tc>
          <w:tcPr>
            <w:tcW w:w="2525" w:type="pct"/>
            <w:vMerge/>
            <w:shd w:val="clear" w:color="auto" w:fill="auto"/>
            <w:vAlign w:val="center"/>
          </w:tcPr>
          <w:p w:rsidR="00AE7F46" w:rsidRPr="00AE7F46" w:rsidRDefault="00AE7F46" w:rsidP="00731B0A">
            <w:pPr>
              <w:pStyle w:val="afffff1"/>
              <w:ind w:firstLineChars="95" w:firstLine="171"/>
              <w:rPr>
                <w:rFonts w:hAnsi="宋体"/>
                <w:sz w:val="18"/>
                <w:szCs w:val="18"/>
                <w:highlight w:val="yellow"/>
              </w:rPr>
            </w:pPr>
          </w:p>
        </w:tc>
      </w:tr>
      <w:tr w:rsidR="00AE7F46" w:rsidRPr="00AE7F46" w:rsidTr="00AE7F46">
        <w:trPr>
          <w:trHeight w:val="20"/>
        </w:trPr>
        <w:tc>
          <w:tcPr>
            <w:tcW w:w="1061" w:type="pct"/>
            <w:vMerge/>
            <w:shd w:val="clear" w:color="auto" w:fill="auto"/>
            <w:vAlign w:val="center"/>
          </w:tcPr>
          <w:p w:rsidR="00AE7F46" w:rsidRPr="00AE7F46" w:rsidRDefault="00AE7F46" w:rsidP="00731B0A">
            <w:pPr>
              <w:pStyle w:val="afffff1"/>
              <w:ind w:firstLineChars="95" w:firstLine="171"/>
              <w:rPr>
                <w:rFonts w:hAnsi="宋体"/>
                <w:sz w:val="18"/>
                <w:szCs w:val="18"/>
                <w:highlight w:val="yellow"/>
              </w:rPr>
            </w:pPr>
          </w:p>
        </w:tc>
        <w:tc>
          <w:tcPr>
            <w:tcW w:w="1414" w:type="pct"/>
            <w:shd w:val="clear" w:color="auto" w:fill="auto"/>
            <w:vAlign w:val="center"/>
          </w:tcPr>
          <w:p w:rsidR="00AE7F46" w:rsidRPr="00AE7F46" w:rsidRDefault="00AE7F46" w:rsidP="00AE7F46">
            <w:pPr>
              <w:pStyle w:val="afffff1"/>
              <w:ind w:firstLineChars="95" w:firstLine="171"/>
              <w:jc w:val="center"/>
              <w:rPr>
                <w:rFonts w:hAnsi="宋体"/>
                <w:sz w:val="18"/>
                <w:szCs w:val="18"/>
              </w:rPr>
            </w:pPr>
            <w:r w:rsidRPr="00AE7F46">
              <w:rPr>
                <w:rFonts w:hAnsi="宋体" w:hint="eastAsia"/>
                <w:sz w:val="18"/>
                <w:szCs w:val="18"/>
              </w:rPr>
              <w:t>公共环境评估</w:t>
            </w:r>
          </w:p>
        </w:tc>
        <w:tc>
          <w:tcPr>
            <w:tcW w:w="2525" w:type="pct"/>
            <w:vMerge/>
            <w:shd w:val="clear" w:color="auto" w:fill="auto"/>
            <w:vAlign w:val="center"/>
          </w:tcPr>
          <w:p w:rsidR="00AE7F46" w:rsidRPr="00AE7F46" w:rsidRDefault="00AE7F46" w:rsidP="00731B0A">
            <w:pPr>
              <w:pStyle w:val="afffff1"/>
              <w:ind w:firstLineChars="95" w:firstLine="171"/>
              <w:rPr>
                <w:rFonts w:hAnsi="宋体"/>
                <w:sz w:val="18"/>
                <w:szCs w:val="18"/>
              </w:rPr>
            </w:pPr>
          </w:p>
        </w:tc>
      </w:tr>
    </w:tbl>
    <w:p w:rsidR="000C47F7" w:rsidRDefault="00731B0A">
      <w:pPr>
        <w:pStyle w:val="affe"/>
        <w:spacing w:before="312" w:after="312"/>
        <w:ind w:left="0"/>
      </w:pPr>
      <w:r w:rsidRPr="00731B0A">
        <w:rPr>
          <w:rFonts w:hint="eastAsia"/>
        </w:rPr>
        <w:t>康复评估标准化流程</w:t>
      </w:r>
    </w:p>
    <w:p w:rsidR="000C47F7" w:rsidRDefault="00731B0A">
      <w:pPr>
        <w:pStyle w:val="afff"/>
        <w:spacing w:before="156" w:after="156"/>
      </w:pPr>
      <w:r w:rsidRPr="00731B0A">
        <w:rPr>
          <w:rFonts w:hint="eastAsia"/>
        </w:rPr>
        <w:t>基于ICF的肢体残疾儿童功能评估流程</w:t>
      </w:r>
    </w:p>
    <w:p w:rsidR="000C47F7" w:rsidRDefault="00731B0A">
      <w:pPr>
        <w:pStyle w:val="afffff1"/>
        <w:ind w:firstLine="420"/>
      </w:pPr>
      <w:r w:rsidRPr="00731B0A">
        <w:rPr>
          <w:rFonts w:hint="eastAsia"/>
        </w:rPr>
        <w:t>基于ICF的肢体残疾儿童功能评估流程见图2</w:t>
      </w:r>
      <w:r w:rsidR="00E84979">
        <w:rPr>
          <w:rFonts w:hint="eastAsia"/>
        </w:rPr>
        <w:t>。</w:t>
      </w:r>
    </w:p>
    <w:p w:rsidR="000C47F7" w:rsidRDefault="00A20D80">
      <w:pPr>
        <w:pStyle w:val="afffff1"/>
        <w:ind w:firstLine="420"/>
      </w:pPr>
      <w:r w:rsidRPr="00A20D80">
        <w:rPr>
          <w:noProof/>
        </w:rPr>
        <w:lastRenderedPageBreak/>
        <w:drawing>
          <wp:inline distT="0" distB="0" distL="114300" distR="114300">
            <wp:extent cx="4883150" cy="4381997"/>
            <wp:effectExtent l="1905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cstate="print"/>
                    <a:stretch>
                      <a:fillRect/>
                    </a:stretch>
                  </pic:blipFill>
                  <pic:spPr>
                    <a:xfrm>
                      <a:off x="0" y="0"/>
                      <a:ext cx="4884849" cy="4383521"/>
                    </a:xfrm>
                    <a:prstGeom prst="rect">
                      <a:avLst/>
                    </a:prstGeom>
                    <a:noFill/>
                    <a:ln>
                      <a:noFill/>
                    </a:ln>
                  </pic:spPr>
                </pic:pic>
              </a:graphicData>
            </a:graphic>
          </wp:inline>
        </w:drawing>
      </w:r>
    </w:p>
    <w:p w:rsidR="000C47F7" w:rsidRDefault="00731B0A">
      <w:pPr>
        <w:pStyle w:val="aff"/>
        <w:spacing w:before="156" w:after="156"/>
      </w:pPr>
      <w:r w:rsidRPr="00731B0A">
        <w:rPr>
          <w:rFonts w:hint="eastAsia"/>
        </w:rPr>
        <w:t>基于ICF的肢体残疾儿童功能评估流程</w:t>
      </w:r>
    </w:p>
    <w:p w:rsidR="00731B0A" w:rsidRPr="00731B0A" w:rsidRDefault="00731B0A" w:rsidP="00731B0A">
      <w:pPr>
        <w:pStyle w:val="afff"/>
        <w:spacing w:before="156" w:after="156"/>
      </w:pPr>
      <w:r w:rsidRPr="00731B0A">
        <w:rPr>
          <w:rFonts w:hint="eastAsia"/>
        </w:rPr>
        <w:t>接案并告知评估目的，以确定评估需求</w:t>
      </w:r>
      <w:r w:rsidRPr="00731B0A">
        <w:rPr>
          <w:rFonts w:hint="eastAsia"/>
        </w:rPr>
        <w:t> </w:t>
      </w:r>
    </w:p>
    <w:p w:rsidR="00731B0A" w:rsidRPr="00731B0A" w:rsidRDefault="00731B0A" w:rsidP="00731B0A">
      <w:pPr>
        <w:pStyle w:val="affffffffd"/>
      </w:pPr>
      <w:r w:rsidRPr="00731B0A">
        <w:rPr>
          <w:rFonts w:hint="eastAsia"/>
        </w:rPr>
        <w:t>由具有资质和合格的评估机构接案</w:t>
      </w:r>
      <w:r>
        <w:rPr>
          <w:rFonts w:hint="eastAsia"/>
        </w:rPr>
        <w:t>，</w:t>
      </w:r>
      <w:r w:rsidRPr="00731B0A">
        <w:rPr>
          <w:rFonts w:hint="eastAsia"/>
        </w:rPr>
        <w:t>确定申请评估者的功能状态和评估需求</w:t>
      </w:r>
      <w:r>
        <w:rPr>
          <w:rFonts w:hint="eastAsia"/>
        </w:rPr>
        <w:t>：</w:t>
      </w:r>
      <w:r w:rsidRPr="00731B0A">
        <w:rPr>
          <w:rFonts w:hint="eastAsia"/>
        </w:rPr>
        <w:t>主要包括躯体功能、认知功能、言语功能、社会功能、心理功能、发展水平和服务需求等评估内容。</w:t>
      </w:r>
    </w:p>
    <w:p w:rsidR="00731B0A" w:rsidRPr="00731B0A" w:rsidRDefault="00731B0A" w:rsidP="00731B0A">
      <w:pPr>
        <w:pStyle w:val="affffffffd"/>
      </w:pPr>
      <w:r w:rsidRPr="00731B0A">
        <w:rPr>
          <w:rFonts w:hint="eastAsia"/>
        </w:rPr>
        <w:t>接案时应收</w:t>
      </w:r>
      <w:proofErr w:type="gramStart"/>
      <w:r w:rsidRPr="00731B0A">
        <w:rPr>
          <w:rFonts w:hint="eastAsia"/>
        </w:rPr>
        <w:t>集儿童</w:t>
      </w:r>
      <w:proofErr w:type="gramEnd"/>
      <w:r w:rsidRPr="00731B0A">
        <w:rPr>
          <w:rFonts w:hint="eastAsia"/>
        </w:rPr>
        <w:t>过去就医诊断结果、身体功能和结构及活动和参与的发展状况信息</w:t>
      </w:r>
      <w:r>
        <w:rPr>
          <w:rFonts w:hint="eastAsia"/>
        </w:rPr>
        <w:t>，</w:t>
      </w:r>
      <w:r w:rsidRPr="00731B0A">
        <w:rPr>
          <w:rFonts w:hint="eastAsia"/>
        </w:rPr>
        <w:t>并将这些资料整理归档，为脑瘫儿童康复评估提供相关信息。</w:t>
      </w:r>
    </w:p>
    <w:p w:rsidR="00731B0A" w:rsidRPr="00731B0A" w:rsidRDefault="00731B0A" w:rsidP="00731B0A">
      <w:pPr>
        <w:pStyle w:val="afff"/>
        <w:spacing w:before="156" w:after="156"/>
      </w:pPr>
      <w:r w:rsidRPr="00731B0A">
        <w:rPr>
          <w:rFonts w:hint="eastAsia"/>
        </w:rPr>
        <w:t>确定评估方案、评估项目</w:t>
      </w:r>
    </w:p>
    <w:p w:rsidR="00731B0A" w:rsidRPr="00731B0A" w:rsidRDefault="00731B0A" w:rsidP="00731B0A">
      <w:pPr>
        <w:widowControl/>
        <w:autoSpaceDE w:val="0"/>
        <w:autoSpaceDN w:val="0"/>
        <w:adjustRightInd/>
        <w:spacing w:line="240" w:lineRule="auto"/>
        <w:ind w:firstLineChars="200" w:firstLine="420"/>
        <w:rPr>
          <w:rFonts w:ascii="宋体" w:hAnsi="Times New Roman"/>
          <w:kern w:val="0"/>
          <w:szCs w:val="20"/>
        </w:rPr>
      </w:pPr>
      <w:r w:rsidRPr="00731B0A">
        <w:rPr>
          <w:rFonts w:ascii="宋体" w:hAnsi="Times New Roman" w:hint="eastAsia"/>
          <w:kern w:val="0"/>
          <w:szCs w:val="20"/>
        </w:rPr>
        <w:t xml:space="preserve">根据申请者的功能状态和评估需求，确定评估项目、评估时间和评估工具。  </w:t>
      </w:r>
    </w:p>
    <w:p w:rsidR="00731B0A" w:rsidRPr="00731B0A" w:rsidRDefault="00731B0A" w:rsidP="00731B0A">
      <w:pPr>
        <w:pStyle w:val="afff"/>
        <w:spacing w:before="156" w:after="156"/>
      </w:pPr>
      <w:r w:rsidRPr="00731B0A">
        <w:rPr>
          <w:rFonts w:hint="eastAsia"/>
        </w:rPr>
        <w:t>分配评估人员</w:t>
      </w:r>
    </w:p>
    <w:p w:rsidR="00731B0A" w:rsidRPr="00731B0A" w:rsidRDefault="00731B0A" w:rsidP="00731B0A">
      <w:pPr>
        <w:widowControl/>
        <w:autoSpaceDE w:val="0"/>
        <w:autoSpaceDN w:val="0"/>
        <w:adjustRightInd/>
        <w:spacing w:line="240" w:lineRule="auto"/>
        <w:ind w:firstLineChars="200" w:firstLine="420"/>
        <w:rPr>
          <w:rFonts w:ascii="宋体" w:hAnsi="Times New Roman"/>
          <w:kern w:val="0"/>
          <w:szCs w:val="20"/>
        </w:rPr>
      </w:pPr>
      <w:r w:rsidRPr="00731B0A">
        <w:rPr>
          <w:rFonts w:ascii="宋体" w:hAnsi="Times New Roman" w:hint="eastAsia"/>
          <w:kern w:val="0"/>
          <w:szCs w:val="20"/>
        </w:rPr>
        <w:t>根据申请者的功能状态和评估需求，分配合格评估人员完成评估任务。</w:t>
      </w:r>
      <w:r w:rsidRPr="00731B0A">
        <w:rPr>
          <w:rFonts w:ascii="宋体" w:hAnsi="Times New Roman" w:hint="eastAsia"/>
          <w:color w:val="000000"/>
          <w:kern w:val="0"/>
          <w:szCs w:val="20"/>
        </w:rPr>
        <w:t>评估人员应具有相关评估资质或接受过培训、掌握功能评估相关内容。</w:t>
      </w:r>
    </w:p>
    <w:p w:rsidR="00731B0A" w:rsidRPr="00731B0A" w:rsidRDefault="00731B0A" w:rsidP="00731B0A">
      <w:pPr>
        <w:pStyle w:val="afff"/>
        <w:spacing w:before="156" w:after="156"/>
      </w:pPr>
      <w:r w:rsidRPr="00731B0A">
        <w:rPr>
          <w:rFonts w:hint="eastAsia"/>
        </w:rPr>
        <w:t>实施评估</w:t>
      </w:r>
    </w:p>
    <w:p w:rsidR="00731B0A" w:rsidRPr="00731B0A" w:rsidRDefault="00731B0A" w:rsidP="00731B0A">
      <w:pPr>
        <w:widowControl/>
        <w:autoSpaceDE w:val="0"/>
        <w:autoSpaceDN w:val="0"/>
        <w:adjustRightInd/>
        <w:spacing w:line="240" w:lineRule="auto"/>
        <w:ind w:firstLineChars="200" w:firstLine="420"/>
        <w:rPr>
          <w:rFonts w:ascii="宋体" w:hAnsi="Times New Roman"/>
          <w:kern w:val="0"/>
          <w:szCs w:val="20"/>
        </w:rPr>
      </w:pPr>
      <w:r w:rsidRPr="00731B0A">
        <w:rPr>
          <w:rFonts w:ascii="宋体" w:hAnsi="Times New Roman" w:hint="eastAsia"/>
          <w:kern w:val="0"/>
          <w:szCs w:val="20"/>
        </w:rPr>
        <w:t>由具有评估资格的评估人员进行标准化的评估活动,可以是量表评定、观察、访谈、问卷调查、设备检测等形式。</w:t>
      </w:r>
    </w:p>
    <w:p w:rsidR="00731B0A" w:rsidRPr="00731B0A" w:rsidRDefault="00731B0A" w:rsidP="00731B0A">
      <w:pPr>
        <w:pStyle w:val="afff"/>
        <w:spacing w:before="156" w:after="156"/>
      </w:pPr>
      <w:r w:rsidRPr="00731B0A">
        <w:rPr>
          <w:rFonts w:hint="eastAsia"/>
        </w:rPr>
        <w:t>报告评估结果</w:t>
      </w:r>
    </w:p>
    <w:p w:rsidR="00731B0A" w:rsidRPr="00731B0A" w:rsidRDefault="00731B0A" w:rsidP="00731B0A">
      <w:pPr>
        <w:widowControl/>
        <w:autoSpaceDE w:val="0"/>
        <w:autoSpaceDN w:val="0"/>
        <w:adjustRightInd/>
        <w:spacing w:line="240" w:lineRule="auto"/>
        <w:ind w:firstLineChars="200" w:firstLine="420"/>
        <w:rPr>
          <w:rFonts w:ascii="宋体" w:hAnsi="Times New Roman"/>
          <w:kern w:val="0"/>
          <w:szCs w:val="20"/>
        </w:rPr>
      </w:pPr>
      <w:r w:rsidRPr="00731B0A">
        <w:rPr>
          <w:rFonts w:ascii="宋体" w:hAnsi="Times New Roman" w:hint="eastAsia"/>
          <w:kern w:val="0"/>
          <w:szCs w:val="20"/>
        </w:rPr>
        <w:lastRenderedPageBreak/>
        <w:t>运用标准化的报告单</w:t>
      </w:r>
      <w:r w:rsidR="0070442D">
        <w:rPr>
          <w:rFonts w:ascii="宋体" w:hAnsi="Times New Roman" w:hint="eastAsia"/>
          <w:kern w:val="0"/>
          <w:szCs w:val="20"/>
        </w:rPr>
        <w:t>（见附录A）</w:t>
      </w:r>
      <w:r w:rsidRPr="00731B0A">
        <w:rPr>
          <w:rFonts w:ascii="宋体" w:hAnsi="Times New Roman" w:hint="eastAsia"/>
          <w:kern w:val="0"/>
          <w:szCs w:val="20"/>
        </w:rPr>
        <w:t>，报告评估的结果，应确认儿童的功能状态和评估需求，区别给专业机构和儿童家长报告的评估结果。</w:t>
      </w:r>
    </w:p>
    <w:p w:rsidR="00731B0A" w:rsidRPr="00731B0A" w:rsidRDefault="00731B0A" w:rsidP="00731B0A">
      <w:pPr>
        <w:pStyle w:val="afff"/>
        <w:spacing w:before="156" w:after="156"/>
      </w:pPr>
      <w:r w:rsidRPr="00731B0A">
        <w:rPr>
          <w:rFonts w:hint="eastAsia"/>
        </w:rPr>
        <w:t>评估结果解释/说明</w:t>
      </w:r>
    </w:p>
    <w:p w:rsidR="00731B0A" w:rsidRPr="00731B0A" w:rsidRDefault="00731B0A" w:rsidP="00731B0A">
      <w:pPr>
        <w:widowControl/>
        <w:autoSpaceDE w:val="0"/>
        <w:autoSpaceDN w:val="0"/>
        <w:adjustRightInd/>
        <w:spacing w:line="240" w:lineRule="auto"/>
        <w:ind w:firstLineChars="200" w:firstLine="420"/>
        <w:rPr>
          <w:rFonts w:ascii="宋体" w:hAnsi="Times New Roman"/>
          <w:kern w:val="0"/>
          <w:szCs w:val="20"/>
        </w:rPr>
      </w:pPr>
      <w:r w:rsidRPr="00731B0A">
        <w:rPr>
          <w:rFonts w:ascii="宋体" w:hAnsi="Times New Roman" w:hint="eastAsia"/>
          <w:kern w:val="0"/>
          <w:szCs w:val="20"/>
        </w:rPr>
        <w:t>测试者应将评估结果向医生、康复治疗师、教师和家长等相关人员进行解释说明。</w:t>
      </w:r>
    </w:p>
    <w:p w:rsidR="00731B0A" w:rsidRPr="00731B0A" w:rsidRDefault="00731B0A" w:rsidP="00731B0A">
      <w:pPr>
        <w:pStyle w:val="afff"/>
        <w:spacing w:before="156" w:after="156"/>
      </w:pPr>
      <w:r w:rsidRPr="00731B0A">
        <w:rPr>
          <w:rFonts w:hint="eastAsia"/>
        </w:rPr>
        <w:t>评估转介服务</w:t>
      </w:r>
      <w:r w:rsidRPr="00731B0A">
        <w:rPr>
          <w:rFonts w:hint="eastAsia"/>
        </w:rPr>
        <w:t> </w:t>
      </w:r>
    </w:p>
    <w:p w:rsidR="00731B0A" w:rsidRPr="00731B0A" w:rsidRDefault="00731B0A" w:rsidP="00731B0A">
      <w:pPr>
        <w:widowControl/>
        <w:autoSpaceDE w:val="0"/>
        <w:autoSpaceDN w:val="0"/>
        <w:adjustRightInd/>
        <w:spacing w:line="240" w:lineRule="auto"/>
        <w:ind w:firstLineChars="200" w:firstLine="420"/>
        <w:rPr>
          <w:rFonts w:ascii="宋体" w:hAnsi="Times New Roman"/>
          <w:kern w:val="0"/>
          <w:szCs w:val="20"/>
        </w:rPr>
      </w:pPr>
      <w:r w:rsidRPr="00731B0A">
        <w:rPr>
          <w:rFonts w:ascii="宋体" w:hAnsi="Times New Roman" w:hint="eastAsia"/>
          <w:kern w:val="0"/>
          <w:szCs w:val="20"/>
        </w:rPr>
        <w:t>根据评估肢体残疾儿童躯体功能、认知功能、言语功能、社会功能、发展水平和服务需求等，向专业服务机构，主要是康复机构和特殊教育机构</w:t>
      </w:r>
      <w:r w:rsidR="0070442D">
        <w:rPr>
          <w:rFonts w:ascii="宋体" w:hAnsi="Times New Roman" w:hint="eastAsia"/>
          <w:kern w:val="0"/>
          <w:szCs w:val="20"/>
        </w:rPr>
        <w:t>，</w:t>
      </w:r>
      <w:r w:rsidRPr="00731B0A">
        <w:rPr>
          <w:rFonts w:ascii="宋体" w:hAnsi="Times New Roman" w:hint="eastAsia"/>
          <w:kern w:val="0"/>
          <w:szCs w:val="20"/>
        </w:rPr>
        <w:t>转介肢体残疾儿童入学接受融合教育或特殊教育以及接受相应的康复服务。</w:t>
      </w:r>
    </w:p>
    <w:p w:rsidR="00731B0A" w:rsidRPr="00731B0A" w:rsidRDefault="00731B0A" w:rsidP="00731B0A">
      <w:pPr>
        <w:pStyle w:val="afff"/>
        <w:spacing w:before="156" w:after="156"/>
      </w:pPr>
      <w:r w:rsidRPr="00731B0A">
        <w:rPr>
          <w:rFonts w:hint="eastAsia"/>
        </w:rPr>
        <w:t>评估档案管理</w:t>
      </w:r>
    </w:p>
    <w:p w:rsidR="00731B0A" w:rsidRPr="00731B0A" w:rsidRDefault="00731B0A" w:rsidP="00731B0A">
      <w:pPr>
        <w:widowControl/>
        <w:autoSpaceDE w:val="0"/>
        <w:autoSpaceDN w:val="0"/>
        <w:adjustRightInd/>
        <w:spacing w:line="240" w:lineRule="auto"/>
        <w:ind w:firstLineChars="200" w:firstLine="420"/>
        <w:rPr>
          <w:rFonts w:ascii="宋体" w:hAnsi="Times New Roman"/>
          <w:kern w:val="0"/>
          <w:szCs w:val="20"/>
        </w:rPr>
      </w:pPr>
      <w:r w:rsidRPr="00731B0A">
        <w:rPr>
          <w:rFonts w:ascii="宋体" w:hAnsi="Times New Roman" w:hint="eastAsia"/>
          <w:kern w:val="0"/>
          <w:szCs w:val="20"/>
        </w:rPr>
        <w:t>运用标准化的信息系统，管理在评估活动中形成的各种数据，并且为进一步的服务提供数据支持。</w:t>
      </w:r>
    </w:p>
    <w:p w:rsidR="00731B0A" w:rsidRPr="00731B0A" w:rsidRDefault="00731B0A" w:rsidP="00731B0A">
      <w:pPr>
        <w:pStyle w:val="affe"/>
        <w:spacing w:before="312" w:after="312"/>
        <w:ind w:left="0"/>
      </w:pPr>
      <w:r w:rsidRPr="00731B0A">
        <w:rPr>
          <w:rFonts w:hint="eastAsia"/>
        </w:rPr>
        <w:t>功能评估服务管理</w:t>
      </w:r>
    </w:p>
    <w:p w:rsidR="00731B0A" w:rsidRPr="00731B0A" w:rsidRDefault="00731B0A" w:rsidP="00731B0A">
      <w:pPr>
        <w:pStyle w:val="afff"/>
        <w:spacing w:before="156" w:after="156"/>
      </w:pPr>
      <w:r w:rsidRPr="00731B0A">
        <w:rPr>
          <w:rFonts w:hint="eastAsia"/>
        </w:rPr>
        <w:t>功能评估与转介服务</w:t>
      </w:r>
    </w:p>
    <w:p w:rsidR="00731B0A" w:rsidRPr="00731B0A" w:rsidRDefault="00731B0A" w:rsidP="00731B0A">
      <w:pPr>
        <w:pStyle w:val="affffffffd"/>
      </w:pPr>
      <w:r w:rsidRPr="00731B0A">
        <w:rPr>
          <w:rFonts w:hint="eastAsia"/>
        </w:rPr>
        <w:t>根据康复和教育资源以及肢体残疾儿童在康复医疗、康复训练、心理支持、辅助器具、环境改造以及在全面康复领域等方面的不同康复需求，联系有关康复、教育机构和与康复相关人员，提供有针对性的咨询转介</w:t>
      </w:r>
      <w:r w:rsidR="0070442D">
        <w:rPr>
          <w:rFonts w:hint="eastAsia"/>
        </w:rPr>
        <w:t>，</w:t>
      </w:r>
      <w:r w:rsidRPr="00731B0A">
        <w:rPr>
          <w:rFonts w:hint="eastAsia"/>
        </w:rPr>
        <w:t>提供咨询和信息，进行信息转介和登记以及跟踪服务。</w:t>
      </w:r>
    </w:p>
    <w:p w:rsidR="00731B0A" w:rsidRPr="00731B0A" w:rsidRDefault="00731B0A" w:rsidP="00731B0A">
      <w:pPr>
        <w:pStyle w:val="affffffffd"/>
      </w:pPr>
      <w:r w:rsidRPr="00731B0A">
        <w:rPr>
          <w:rFonts w:hint="eastAsia"/>
        </w:rPr>
        <w:t>肢体残疾儿童功能评估服务应整合肢体残疾儿童诊断信息。</w:t>
      </w:r>
    </w:p>
    <w:p w:rsidR="00731B0A" w:rsidRPr="00731B0A" w:rsidRDefault="00731B0A" w:rsidP="00731B0A">
      <w:pPr>
        <w:pStyle w:val="affffffffd"/>
      </w:pPr>
      <w:r w:rsidRPr="00731B0A">
        <w:rPr>
          <w:rFonts w:hint="eastAsia"/>
        </w:rPr>
        <w:t>肢体残疾儿童功能评估应为转介服务提供数据支持。</w:t>
      </w:r>
    </w:p>
    <w:p w:rsidR="00731B0A" w:rsidRPr="00731B0A" w:rsidRDefault="00731B0A" w:rsidP="00731B0A">
      <w:pPr>
        <w:pStyle w:val="affffffffd"/>
      </w:pPr>
      <w:r w:rsidRPr="00731B0A">
        <w:rPr>
          <w:rFonts w:hint="eastAsia"/>
        </w:rPr>
        <w:t>通过身体功能和结构、活动和参与等多项评估，确定儿童功能发展水平。</w:t>
      </w:r>
    </w:p>
    <w:p w:rsidR="00731B0A" w:rsidRPr="00731B0A" w:rsidRDefault="00731B0A" w:rsidP="00731B0A">
      <w:pPr>
        <w:pStyle w:val="affffffffd"/>
      </w:pPr>
      <w:r w:rsidRPr="00731B0A">
        <w:rPr>
          <w:rFonts w:hint="eastAsia"/>
        </w:rPr>
        <w:t>建立转介服务的数据库和转介服务的标准流程。</w:t>
      </w:r>
    </w:p>
    <w:p w:rsidR="00731B0A" w:rsidRPr="00731B0A" w:rsidRDefault="00731B0A" w:rsidP="00731B0A">
      <w:pPr>
        <w:pStyle w:val="afff"/>
        <w:spacing w:before="156" w:after="156"/>
      </w:pPr>
      <w:r w:rsidRPr="00731B0A">
        <w:rPr>
          <w:rFonts w:hint="eastAsia"/>
        </w:rPr>
        <w:t>功能评估与精准康复</w:t>
      </w:r>
    </w:p>
    <w:p w:rsidR="00731B0A" w:rsidRPr="00731B0A" w:rsidRDefault="00731B0A" w:rsidP="00731B0A">
      <w:pPr>
        <w:pStyle w:val="affffffffd"/>
      </w:pPr>
      <w:r w:rsidRPr="00731B0A">
        <w:rPr>
          <w:rFonts w:hint="eastAsia"/>
        </w:rPr>
        <w:t>根据肢体残疾儿童康复评估结果，以及肢体残疾儿童的康复和教育需求，建立个别化的康复训练计划。</w:t>
      </w:r>
    </w:p>
    <w:p w:rsidR="00731B0A" w:rsidRPr="00731B0A" w:rsidRDefault="00731B0A" w:rsidP="00731B0A">
      <w:pPr>
        <w:pStyle w:val="affffffffd"/>
      </w:pPr>
      <w:r w:rsidRPr="00731B0A">
        <w:rPr>
          <w:rFonts w:hint="eastAsia"/>
        </w:rPr>
        <w:t>为个体提供适宜的个别</w:t>
      </w:r>
      <w:proofErr w:type="gramStart"/>
      <w:r w:rsidRPr="00731B0A">
        <w:rPr>
          <w:rFonts w:hint="eastAsia"/>
        </w:rPr>
        <w:t>化支持</w:t>
      </w:r>
      <w:proofErr w:type="gramEnd"/>
      <w:r w:rsidRPr="00731B0A">
        <w:rPr>
          <w:rFonts w:hint="eastAsia"/>
        </w:rPr>
        <w:t>服务并持续一段时间，提升肢体残疾儿童的功能状态。</w:t>
      </w:r>
    </w:p>
    <w:p w:rsidR="00731B0A" w:rsidRPr="00731B0A" w:rsidRDefault="00731B0A" w:rsidP="00731B0A">
      <w:pPr>
        <w:pStyle w:val="affffffffd"/>
        <w:rPr>
          <w:color w:val="000000"/>
        </w:rPr>
      </w:pPr>
      <w:r w:rsidRPr="00731B0A">
        <w:rPr>
          <w:rFonts w:hint="eastAsia"/>
        </w:rPr>
        <w:t>制定个别化康复计划应主要集中于改善肢体残疾儿童的功能或提升个体在社会生活方面的活动表现，应将肢体残疾儿童的标准化和被调</w:t>
      </w:r>
      <w:r w:rsidRPr="00731B0A">
        <w:rPr>
          <w:rFonts w:hint="eastAsia"/>
          <w:color w:val="000000"/>
        </w:rPr>
        <w:t>查者的个别</w:t>
      </w:r>
      <w:proofErr w:type="gramStart"/>
      <w:r w:rsidRPr="00731B0A">
        <w:rPr>
          <w:rFonts w:hint="eastAsia"/>
          <w:color w:val="000000"/>
        </w:rPr>
        <w:t>化支持</w:t>
      </w:r>
      <w:proofErr w:type="gramEnd"/>
      <w:r w:rsidRPr="00731B0A">
        <w:rPr>
          <w:rFonts w:hint="eastAsia"/>
          <w:color w:val="000000"/>
        </w:rPr>
        <w:t>需求、以及针对个体需求的规划与其他专业领域的知识与信息整合起来。当已明确目前还不能制定需求支持的计划时，工作团队应该通过运用访谈相关机构、查询评定结果等来证实这些需求。</w:t>
      </w:r>
    </w:p>
    <w:p w:rsidR="00731B0A" w:rsidRPr="00731B0A" w:rsidRDefault="00731B0A" w:rsidP="00731B0A">
      <w:pPr>
        <w:pStyle w:val="afff"/>
        <w:spacing w:before="156" w:after="156"/>
      </w:pPr>
      <w:r w:rsidRPr="00731B0A">
        <w:rPr>
          <w:rFonts w:hint="eastAsia"/>
        </w:rPr>
        <w:t>功能评估与特殊教育</w:t>
      </w:r>
    </w:p>
    <w:p w:rsidR="00731B0A" w:rsidRPr="00731B0A" w:rsidRDefault="00731B0A" w:rsidP="00731B0A">
      <w:pPr>
        <w:widowControl/>
        <w:autoSpaceDE w:val="0"/>
        <w:autoSpaceDN w:val="0"/>
        <w:adjustRightInd/>
        <w:spacing w:line="240" w:lineRule="auto"/>
        <w:ind w:firstLineChars="200" w:firstLine="420"/>
        <w:rPr>
          <w:rFonts w:ascii="宋体" w:hAnsi="Times New Roman"/>
          <w:kern w:val="0"/>
          <w:szCs w:val="20"/>
        </w:rPr>
      </w:pPr>
      <w:r w:rsidRPr="00731B0A">
        <w:rPr>
          <w:rFonts w:ascii="宋体" w:hAnsi="Times New Roman" w:hint="eastAsia"/>
          <w:kern w:val="0"/>
          <w:szCs w:val="20"/>
        </w:rPr>
        <w:t>根据肢体残疾儿童康复评估结果，以及肢体残疾儿童的康复和教育需求，建立个别化的教育训练，开发学科、生活技能、适应性体育、音乐和美术等领域的特殊教育课程，实施课堂教育和个别化教育方案。</w:t>
      </w:r>
    </w:p>
    <w:p w:rsidR="00731B0A" w:rsidRPr="00731B0A" w:rsidRDefault="00731B0A" w:rsidP="00731B0A">
      <w:pPr>
        <w:pStyle w:val="afff"/>
        <w:spacing w:before="156" w:after="156"/>
      </w:pPr>
      <w:r w:rsidRPr="00731B0A">
        <w:rPr>
          <w:rFonts w:hint="eastAsia"/>
        </w:rPr>
        <w:t>功能评估与学生入学安置建议</w:t>
      </w:r>
    </w:p>
    <w:p w:rsidR="00731B0A" w:rsidRPr="00731B0A" w:rsidRDefault="00731B0A" w:rsidP="00731B0A">
      <w:pPr>
        <w:widowControl/>
        <w:autoSpaceDE w:val="0"/>
        <w:autoSpaceDN w:val="0"/>
        <w:adjustRightInd/>
        <w:spacing w:line="240" w:lineRule="auto"/>
        <w:ind w:firstLineChars="200" w:firstLine="420"/>
        <w:rPr>
          <w:rFonts w:ascii="宋体" w:hAnsi="Times New Roman"/>
          <w:kern w:val="0"/>
          <w:szCs w:val="20"/>
        </w:rPr>
      </w:pPr>
      <w:r w:rsidRPr="00731B0A">
        <w:rPr>
          <w:rFonts w:ascii="宋体" w:hAnsi="Times New Roman" w:hint="eastAsia"/>
          <w:kern w:val="0"/>
          <w:szCs w:val="20"/>
        </w:rPr>
        <w:t>根据肢体残疾儿童康复评估结果，确定肢体残疾儿童是安置在融合教育学校或者是特殊教育学校接受教育并在相应的康复机构接受康复训练。</w:t>
      </w:r>
    </w:p>
    <w:p w:rsidR="00731B0A" w:rsidRPr="00731B0A" w:rsidRDefault="00731B0A" w:rsidP="00731B0A">
      <w:pPr>
        <w:pStyle w:val="affe"/>
        <w:spacing w:before="312" w:after="312"/>
        <w:ind w:left="0"/>
      </w:pPr>
      <w:r w:rsidRPr="00731B0A">
        <w:rPr>
          <w:rFonts w:hint="eastAsia"/>
        </w:rPr>
        <w:lastRenderedPageBreak/>
        <w:t>功能评估质量管理</w:t>
      </w:r>
    </w:p>
    <w:p w:rsidR="00731B0A" w:rsidRPr="00731B0A" w:rsidRDefault="00731B0A" w:rsidP="00731B0A">
      <w:pPr>
        <w:pStyle w:val="afff"/>
        <w:spacing w:before="156" w:after="156"/>
      </w:pPr>
      <w:r w:rsidRPr="00731B0A">
        <w:rPr>
          <w:rFonts w:hint="eastAsia"/>
        </w:rPr>
        <w:t>评估报告书写规范</w:t>
      </w:r>
    </w:p>
    <w:p w:rsidR="00731B0A" w:rsidRPr="00731B0A" w:rsidRDefault="00731B0A" w:rsidP="00731B0A">
      <w:pPr>
        <w:pStyle w:val="afff0"/>
        <w:spacing w:before="156" w:after="156"/>
      </w:pPr>
      <w:r w:rsidRPr="00731B0A">
        <w:rPr>
          <w:rFonts w:hint="eastAsia"/>
        </w:rPr>
        <w:t>基本要求</w:t>
      </w:r>
    </w:p>
    <w:p w:rsidR="00731B0A" w:rsidRPr="00731B0A" w:rsidRDefault="00731B0A" w:rsidP="00731B0A">
      <w:pPr>
        <w:widowControl/>
        <w:autoSpaceDE w:val="0"/>
        <w:autoSpaceDN w:val="0"/>
        <w:adjustRightInd/>
        <w:spacing w:line="240" w:lineRule="auto"/>
        <w:ind w:firstLineChars="200" w:firstLine="420"/>
        <w:rPr>
          <w:rFonts w:ascii="宋体" w:hAnsi="Times New Roman"/>
          <w:kern w:val="0"/>
          <w:szCs w:val="20"/>
        </w:rPr>
      </w:pPr>
      <w:r w:rsidRPr="00731B0A">
        <w:rPr>
          <w:rFonts w:ascii="宋体" w:hAnsi="Times New Roman" w:hint="eastAsia"/>
          <w:kern w:val="0"/>
          <w:szCs w:val="20"/>
        </w:rPr>
        <w:t>评估报告书写规范应符合康复医学科病历书写规范要求。</w:t>
      </w:r>
    </w:p>
    <w:p w:rsidR="00731B0A" w:rsidRPr="00731B0A" w:rsidRDefault="00731B0A" w:rsidP="00731B0A">
      <w:pPr>
        <w:pStyle w:val="afff0"/>
        <w:spacing w:before="156" w:after="156"/>
      </w:pPr>
      <w:r w:rsidRPr="00731B0A">
        <w:rPr>
          <w:rFonts w:hint="eastAsia"/>
        </w:rPr>
        <w:t>SOAP记录内容要求</w:t>
      </w:r>
    </w:p>
    <w:p w:rsidR="00731B0A" w:rsidRPr="00731B0A" w:rsidRDefault="00731B0A" w:rsidP="00731B0A">
      <w:pPr>
        <w:widowControl/>
        <w:autoSpaceDE w:val="0"/>
        <w:autoSpaceDN w:val="0"/>
        <w:adjustRightInd/>
        <w:spacing w:line="240" w:lineRule="auto"/>
        <w:ind w:firstLineChars="200" w:firstLine="420"/>
        <w:rPr>
          <w:rFonts w:ascii="宋体" w:hAnsi="Times New Roman"/>
          <w:kern w:val="0"/>
          <w:szCs w:val="20"/>
        </w:rPr>
      </w:pPr>
      <w:r w:rsidRPr="00731B0A">
        <w:rPr>
          <w:rFonts w:ascii="宋体" w:hAnsi="Times New Roman" w:hint="eastAsia"/>
          <w:kern w:val="0"/>
          <w:szCs w:val="20"/>
        </w:rPr>
        <w:t>肢体残疾儿童康复评估报告书写应按SOAP格式进行记录，内容包括主观资料、客观资料、评估、计划。</w:t>
      </w:r>
    </w:p>
    <w:p w:rsidR="00731B0A" w:rsidRPr="00731B0A" w:rsidRDefault="00731B0A" w:rsidP="00731B0A">
      <w:pPr>
        <w:pStyle w:val="afff"/>
        <w:spacing w:before="156" w:after="156"/>
      </w:pPr>
      <w:r w:rsidRPr="00731B0A">
        <w:rPr>
          <w:rFonts w:hint="eastAsia"/>
        </w:rPr>
        <w:t>评估周期</w:t>
      </w:r>
    </w:p>
    <w:p w:rsidR="00731B0A" w:rsidRPr="00731B0A" w:rsidRDefault="00731B0A" w:rsidP="00731B0A">
      <w:pPr>
        <w:pStyle w:val="afff0"/>
        <w:spacing w:before="156" w:after="156"/>
      </w:pPr>
      <w:r w:rsidRPr="00731B0A">
        <w:rPr>
          <w:rFonts w:hint="eastAsia"/>
        </w:rPr>
        <w:t>初期</w:t>
      </w:r>
    </w:p>
    <w:p w:rsidR="00731B0A" w:rsidRPr="00731B0A" w:rsidRDefault="00731B0A" w:rsidP="00731B0A">
      <w:pPr>
        <w:widowControl/>
        <w:autoSpaceDE w:val="0"/>
        <w:autoSpaceDN w:val="0"/>
        <w:adjustRightInd/>
        <w:spacing w:line="240" w:lineRule="auto"/>
        <w:ind w:firstLineChars="200" w:firstLine="420"/>
        <w:rPr>
          <w:rFonts w:ascii="宋体" w:hAnsi="Times New Roman"/>
          <w:kern w:val="0"/>
          <w:szCs w:val="20"/>
        </w:rPr>
      </w:pPr>
      <w:r w:rsidRPr="00731B0A">
        <w:rPr>
          <w:rFonts w:ascii="宋体" w:hAnsi="Times New Roman" w:hint="eastAsia"/>
          <w:kern w:val="0"/>
          <w:szCs w:val="20"/>
        </w:rPr>
        <w:t>通过初期评估，找出影响活动和参与能力的主要障碍因素，制订出适宜的康复治疗方案，进行有针对性的康复治疗。</w:t>
      </w:r>
    </w:p>
    <w:p w:rsidR="00731B0A" w:rsidRPr="00731B0A" w:rsidRDefault="00731B0A" w:rsidP="00731B0A">
      <w:pPr>
        <w:pStyle w:val="afff0"/>
        <w:spacing w:before="156" w:after="156"/>
      </w:pPr>
      <w:r w:rsidRPr="00731B0A">
        <w:rPr>
          <w:rFonts w:hint="eastAsia"/>
        </w:rPr>
        <w:t>中期</w:t>
      </w:r>
    </w:p>
    <w:p w:rsidR="00731B0A" w:rsidRPr="00731B0A" w:rsidRDefault="00731B0A" w:rsidP="00731B0A">
      <w:pPr>
        <w:widowControl/>
        <w:autoSpaceDE w:val="0"/>
        <w:autoSpaceDN w:val="0"/>
        <w:adjustRightInd/>
        <w:spacing w:line="240" w:lineRule="auto"/>
        <w:ind w:firstLineChars="200" w:firstLine="420"/>
        <w:rPr>
          <w:rFonts w:ascii="宋体" w:hAnsi="Times New Roman"/>
          <w:kern w:val="0"/>
          <w:szCs w:val="20"/>
        </w:rPr>
      </w:pPr>
      <w:r w:rsidRPr="00731B0A">
        <w:rPr>
          <w:rFonts w:ascii="宋体" w:hAnsi="Times New Roman" w:hint="eastAsia"/>
          <w:kern w:val="0"/>
          <w:szCs w:val="20"/>
        </w:rPr>
        <w:t>通过中期评估确定康复治疗效果，并根据需要调整康复治疗方案以进行针对性的康复治疗。</w:t>
      </w:r>
    </w:p>
    <w:p w:rsidR="00731B0A" w:rsidRPr="00731B0A" w:rsidRDefault="00731B0A" w:rsidP="00731B0A">
      <w:pPr>
        <w:pStyle w:val="afff0"/>
        <w:spacing w:before="156" w:after="156"/>
      </w:pPr>
      <w:r w:rsidRPr="00731B0A">
        <w:rPr>
          <w:rFonts w:hint="eastAsia"/>
        </w:rPr>
        <w:t>末期</w:t>
      </w:r>
    </w:p>
    <w:p w:rsidR="00813FFA" w:rsidRPr="00731B0A" w:rsidRDefault="00731B0A" w:rsidP="00AE7F46">
      <w:pPr>
        <w:widowControl/>
        <w:autoSpaceDE w:val="0"/>
        <w:autoSpaceDN w:val="0"/>
        <w:adjustRightInd/>
        <w:spacing w:line="240" w:lineRule="auto"/>
        <w:ind w:firstLineChars="200" w:firstLine="420"/>
        <w:rPr>
          <w:rFonts w:ascii="宋体" w:hAnsi="Times New Roman"/>
          <w:kern w:val="0"/>
          <w:szCs w:val="20"/>
        </w:rPr>
      </w:pPr>
      <w:r w:rsidRPr="00731B0A">
        <w:rPr>
          <w:rFonts w:ascii="宋体" w:hAnsi="Times New Roman" w:hint="eastAsia"/>
          <w:kern w:val="0"/>
          <w:szCs w:val="20"/>
        </w:rPr>
        <w:t>通过末期评估对康复治疗进行整体疗效评定，并对社区康复和家庭康复提出具体目标和康复治疗方案。</w:t>
      </w:r>
    </w:p>
    <w:p w:rsidR="00731B0A" w:rsidRPr="00731B0A" w:rsidRDefault="00731B0A" w:rsidP="0060329B">
      <w:pPr>
        <w:pStyle w:val="affe"/>
        <w:spacing w:before="312" w:after="312"/>
        <w:ind w:left="0"/>
      </w:pPr>
      <w:r w:rsidRPr="00731B0A">
        <w:rPr>
          <w:rFonts w:hint="eastAsia"/>
        </w:rPr>
        <w:t>功能评估管理信息平台</w:t>
      </w:r>
    </w:p>
    <w:p w:rsidR="000C47F7" w:rsidRDefault="00731B0A" w:rsidP="00731B0A">
      <w:pPr>
        <w:pStyle w:val="afffff1"/>
        <w:ind w:firstLine="420"/>
        <w:rPr>
          <w:rFonts w:ascii="Calibri" w:hAnsi="宋体" w:cs="宋体"/>
          <w:color w:val="000000"/>
          <w:kern w:val="2"/>
          <w:szCs w:val="21"/>
        </w:rPr>
      </w:pPr>
      <w:r w:rsidRPr="00731B0A">
        <w:rPr>
          <w:rFonts w:ascii="Calibri" w:hAnsi="宋体" w:cs="宋体" w:hint="eastAsia"/>
          <w:color w:val="000000"/>
          <w:kern w:val="2"/>
          <w:szCs w:val="21"/>
        </w:rPr>
        <w:t>建立跨机构的评估信息管理平台，记录管理评估信息，并且向康复部门和特殊教育提供评估信息支持和服务，标准化服务流程，提升服务质量。</w:t>
      </w:r>
    </w:p>
    <w:p w:rsidR="0070442D" w:rsidRDefault="0070442D" w:rsidP="00731B0A">
      <w:pPr>
        <w:pStyle w:val="afffff1"/>
        <w:ind w:firstLine="420"/>
      </w:pPr>
    </w:p>
    <w:p w:rsidR="0070442D" w:rsidRDefault="0070442D" w:rsidP="00731B0A">
      <w:pPr>
        <w:pStyle w:val="afffff1"/>
        <w:ind w:firstLine="420"/>
        <w:sectPr w:rsidR="0070442D" w:rsidSect="000C47F7">
          <w:headerReference w:type="even" r:id="rId22"/>
          <w:headerReference w:type="default" r:id="rId23"/>
          <w:footerReference w:type="even" r:id="rId24"/>
          <w:footerReference w:type="default" r:id="rId25"/>
          <w:pgSz w:w="11906" w:h="16838"/>
          <w:pgMar w:top="1871" w:right="1134" w:bottom="1134" w:left="1134" w:header="1418" w:footer="1134" w:gutter="284"/>
          <w:pgNumType w:start="1"/>
          <w:cols w:space="425"/>
          <w:formProt w:val="0"/>
          <w:docGrid w:type="lines" w:linePitch="312"/>
        </w:sectPr>
      </w:pPr>
    </w:p>
    <w:p w:rsidR="0070442D" w:rsidRDefault="0070442D" w:rsidP="0070442D">
      <w:pPr>
        <w:pStyle w:val="afa"/>
      </w:pPr>
      <w:bookmarkStart w:id="39" w:name="BookMark5"/>
      <w:bookmarkEnd w:id="20"/>
    </w:p>
    <w:p w:rsidR="0070442D" w:rsidRDefault="0070442D" w:rsidP="0070442D">
      <w:pPr>
        <w:pStyle w:val="aff0"/>
      </w:pPr>
    </w:p>
    <w:p w:rsidR="0070442D" w:rsidRDefault="0070442D" w:rsidP="0070442D">
      <w:pPr>
        <w:pStyle w:val="aff5"/>
        <w:spacing w:before="78" w:after="156"/>
      </w:pPr>
      <w:r>
        <w:br/>
      </w:r>
      <w:r>
        <w:rPr>
          <w:rFonts w:hint="eastAsia"/>
        </w:rPr>
        <w:t>（规范性）</w:t>
      </w:r>
      <w:r>
        <w:br/>
      </w:r>
      <w:r>
        <w:rPr>
          <w:rFonts w:hint="eastAsia"/>
        </w:rPr>
        <w:t>评估报告单</w:t>
      </w:r>
    </w:p>
    <w:p w:rsidR="0070442D" w:rsidRDefault="0070442D" w:rsidP="00AE7F46">
      <w:pPr>
        <w:pStyle w:val="afffff1"/>
        <w:ind w:firstLine="420"/>
      </w:pPr>
      <w:bookmarkStart w:id="40" w:name="_GoBack"/>
      <w:bookmarkEnd w:id="40"/>
      <w:r w:rsidRPr="00AE7F46">
        <w:rPr>
          <w:rFonts w:hint="eastAsia"/>
        </w:rPr>
        <w:t>生活环境评估、行动环境评估、居家环境评估、公共环境评估见表A.1、A.2、A.3、A.4。</w:t>
      </w:r>
    </w:p>
    <w:p w:rsidR="0070442D" w:rsidRPr="0070442D" w:rsidRDefault="0070442D" w:rsidP="0070442D">
      <w:pPr>
        <w:pStyle w:val="aff1"/>
        <w:spacing w:before="156" w:after="156"/>
      </w:pPr>
      <w:r w:rsidRPr="0070442D">
        <w:rPr>
          <w:rFonts w:hint="eastAsia"/>
        </w:rPr>
        <w:t>生活环境评定报告</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t>1.姓名：</w:t>
      </w:r>
      <w:r w:rsidRPr="0070442D">
        <w:rPr>
          <w:rFonts w:ascii="宋体" w:hAnsi="宋体" w:cs="宋体" w:hint="eastAsia"/>
          <w:sz w:val="18"/>
          <w:szCs w:val="18"/>
          <w:u w:val="single"/>
        </w:rPr>
        <w:t xml:space="preserve">       </w:t>
      </w:r>
      <w:r w:rsidRPr="0070442D">
        <w:rPr>
          <w:rFonts w:ascii="宋体" w:hAnsi="宋体" w:cs="宋体" w:hint="eastAsia"/>
          <w:sz w:val="18"/>
          <w:szCs w:val="18"/>
        </w:rPr>
        <w:t xml:space="preserve">  2.性别：</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男  </w:t>
      </w:r>
      <w:r w:rsidRPr="0070442D">
        <w:rPr>
          <w:rFonts w:ascii="宋体" w:hAnsi="宋体" w:cs="宋体" w:hint="eastAsia"/>
          <w:sz w:val="18"/>
          <w:szCs w:val="18"/>
        </w:rPr>
        <w:sym w:font="Wingdings 2" w:char="00A3"/>
      </w:r>
      <w:r w:rsidRPr="0070442D">
        <w:rPr>
          <w:rFonts w:ascii="宋体" w:hAnsi="宋体" w:cs="宋体" w:hint="eastAsia"/>
          <w:sz w:val="18"/>
          <w:szCs w:val="18"/>
        </w:rPr>
        <w:t>女  3.出生：</w:t>
      </w:r>
      <w:r w:rsidRPr="0070442D">
        <w:rPr>
          <w:rFonts w:ascii="宋体" w:hAnsi="宋体" w:cs="宋体" w:hint="eastAsia"/>
          <w:sz w:val="18"/>
          <w:szCs w:val="18"/>
          <w:u w:val="single"/>
        </w:rPr>
        <w:t xml:space="preserve">      </w:t>
      </w:r>
      <w:r w:rsidRPr="0070442D">
        <w:rPr>
          <w:rFonts w:ascii="宋体" w:hAnsi="宋体" w:cs="宋体" w:hint="eastAsia"/>
          <w:sz w:val="18"/>
          <w:szCs w:val="18"/>
        </w:rPr>
        <w:t>年</w:t>
      </w:r>
      <w:r w:rsidRPr="0070442D">
        <w:rPr>
          <w:rFonts w:ascii="宋体" w:hAnsi="宋体" w:cs="宋体" w:hint="eastAsia"/>
          <w:sz w:val="18"/>
          <w:szCs w:val="18"/>
          <w:u w:val="single"/>
        </w:rPr>
        <w:t xml:space="preserve">   </w:t>
      </w:r>
      <w:r w:rsidRPr="0070442D">
        <w:rPr>
          <w:rFonts w:ascii="宋体" w:hAnsi="宋体" w:cs="宋体" w:hint="eastAsia"/>
          <w:sz w:val="18"/>
          <w:szCs w:val="18"/>
        </w:rPr>
        <w:t>月</w:t>
      </w:r>
      <w:r w:rsidRPr="0070442D">
        <w:rPr>
          <w:rFonts w:ascii="宋体" w:hAnsi="宋体" w:cs="宋体" w:hint="eastAsia"/>
          <w:sz w:val="18"/>
          <w:szCs w:val="18"/>
          <w:u w:val="single"/>
        </w:rPr>
        <w:t xml:space="preserve">   </w:t>
      </w:r>
      <w:r w:rsidRPr="0070442D">
        <w:rPr>
          <w:rFonts w:ascii="宋体" w:hAnsi="宋体" w:cs="宋体" w:hint="eastAsia"/>
          <w:sz w:val="18"/>
          <w:szCs w:val="18"/>
        </w:rPr>
        <w:t>日</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t>4.障碍类别</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视力障碍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听力障碍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智力障碍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言语障碍  </w:t>
      </w:r>
      <w:r w:rsidRPr="0070442D">
        <w:rPr>
          <w:rFonts w:ascii="宋体" w:hAnsi="宋体" w:cs="宋体" w:hint="eastAsia"/>
          <w:sz w:val="18"/>
          <w:szCs w:val="18"/>
        </w:rPr>
        <w:sym w:font="Wingdings 2" w:char="00A3"/>
      </w:r>
      <w:r w:rsidRPr="0070442D">
        <w:rPr>
          <w:rFonts w:ascii="宋体" w:hAnsi="宋体" w:cs="宋体" w:hint="eastAsia"/>
          <w:sz w:val="18"/>
          <w:szCs w:val="18"/>
        </w:rPr>
        <w:t>精神障碍</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sym w:font="Wingdings 2" w:char="00A3"/>
      </w:r>
      <w:r w:rsidRPr="0070442D">
        <w:rPr>
          <w:rFonts w:ascii="宋体" w:hAnsi="宋体" w:cs="宋体" w:hint="eastAsia"/>
          <w:sz w:val="18"/>
          <w:szCs w:val="18"/>
        </w:rPr>
        <w:t>肢体障碍：〇上肢（手） 〇下肢（脚）  〇躯干   〇四肢</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t>5.障碍级别：</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无残疾证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一级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二级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三级   </w:t>
      </w:r>
      <w:r w:rsidRPr="0070442D">
        <w:rPr>
          <w:rFonts w:ascii="宋体" w:hAnsi="宋体" w:cs="宋体" w:hint="eastAsia"/>
          <w:sz w:val="18"/>
          <w:szCs w:val="18"/>
        </w:rPr>
        <w:sym w:font="Wingdings 2" w:char="00A3"/>
      </w:r>
      <w:r w:rsidRPr="0070442D">
        <w:rPr>
          <w:rFonts w:ascii="宋体" w:hAnsi="宋体" w:cs="宋体" w:hint="eastAsia"/>
          <w:sz w:val="18"/>
          <w:szCs w:val="18"/>
        </w:rPr>
        <w:t>四级</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t>6.身体功能和身体结构的损伤及功能评定（生活环境评定报告）</w:t>
      </w:r>
    </w:p>
    <w:tbl>
      <w:tblPr>
        <w:tblStyle w:val="25"/>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883"/>
        <w:gridCol w:w="1013"/>
        <w:gridCol w:w="1129"/>
        <w:gridCol w:w="1129"/>
        <w:gridCol w:w="1070"/>
        <w:gridCol w:w="1173"/>
        <w:gridCol w:w="1173"/>
      </w:tblGrid>
      <w:tr w:rsidR="0070442D" w:rsidRPr="0070442D" w:rsidTr="0070442D">
        <w:trPr>
          <w:trHeight w:val="828"/>
          <w:jc w:val="center"/>
        </w:trPr>
        <w:tc>
          <w:tcPr>
            <w:tcW w:w="1506" w:type="pct"/>
            <w:tcBorders>
              <w:top w:val="single" w:sz="8" w:space="0" w:color="auto"/>
              <w:bottom w:val="single" w:sz="8" w:space="0" w:color="auto"/>
            </w:tcBorders>
          </w:tcPr>
          <w:p w:rsidR="0070442D" w:rsidRPr="0070442D" w:rsidRDefault="0070442D" w:rsidP="0070442D">
            <w:pPr>
              <w:adjustRightInd/>
              <w:spacing w:line="240" w:lineRule="auto"/>
              <w:rPr>
                <w:rFonts w:ascii="宋体" w:hAnsi="宋体" w:cs="宋体"/>
                <w:sz w:val="18"/>
                <w:szCs w:val="18"/>
              </w:rPr>
            </w:pPr>
          </w:p>
        </w:tc>
        <w:tc>
          <w:tcPr>
            <w:tcW w:w="529" w:type="pct"/>
            <w:tcBorders>
              <w:top w:val="single" w:sz="8" w:space="0" w:color="auto"/>
              <w:bottom w:val="single" w:sz="8" w:space="0" w:color="auto"/>
            </w:tcBorders>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无辅助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（0分）</w:t>
            </w:r>
          </w:p>
        </w:tc>
        <w:tc>
          <w:tcPr>
            <w:tcW w:w="590" w:type="pct"/>
            <w:tcBorders>
              <w:top w:val="single" w:sz="8" w:space="0" w:color="auto"/>
              <w:bottom w:val="single" w:sz="8" w:space="0" w:color="auto"/>
            </w:tcBorders>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轻辅助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（+1分）</w:t>
            </w:r>
          </w:p>
        </w:tc>
        <w:tc>
          <w:tcPr>
            <w:tcW w:w="590" w:type="pct"/>
            <w:tcBorders>
              <w:top w:val="single" w:sz="8" w:space="0" w:color="auto"/>
              <w:bottom w:val="single" w:sz="8" w:space="0" w:color="auto"/>
            </w:tcBorders>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中辅助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（+2分）</w:t>
            </w:r>
          </w:p>
        </w:tc>
        <w:tc>
          <w:tcPr>
            <w:tcW w:w="559" w:type="pct"/>
            <w:tcBorders>
              <w:top w:val="single" w:sz="8" w:space="0" w:color="auto"/>
              <w:bottom w:val="single" w:sz="8" w:space="0" w:color="auto"/>
            </w:tcBorders>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重辅助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（+3分）</w:t>
            </w:r>
          </w:p>
        </w:tc>
        <w:tc>
          <w:tcPr>
            <w:tcW w:w="613" w:type="pct"/>
            <w:tcBorders>
              <w:top w:val="single" w:sz="8" w:space="0" w:color="auto"/>
              <w:bottom w:val="single" w:sz="8" w:space="0" w:color="auto"/>
            </w:tcBorders>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完全辅助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（+4分）</w:t>
            </w:r>
          </w:p>
        </w:tc>
        <w:tc>
          <w:tcPr>
            <w:tcW w:w="613" w:type="pct"/>
            <w:tcBorders>
              <w:top w:val="single" w:sz="8" w:space="0" w:color="auto"/>
              <w:bottom w:val="single" w:sz="8" w:space="0" w:color="auto"/>
            </w:tcBorders>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分值</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总 /平均</w:t>
            </w:r>
          </w:p>
        </w:tc>
      </w:tr>
      <w:tr w:rsidR="0070442D" w:rsidRPr="0070442D" w:rsidTr="0070442D">
        <w:trPr>
          <w:trHeight w:val="6809"/>
          <w:jc w:val="center"/>
        </w:trPr>
        <w:tc>
          <w:tcPr>
            <w:tcW w:w="5000" w:type="pct"/>
            <w:gridSpan w:val="7"/>
            <w:tcBorders>
              <w:top w:val="single" w:sz="8" w:space="0" w:color="auto"/>
            </w:tcBorders>
          </w:tcPr>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（一）自己清洗和擦干身体</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1.部分身体</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2.全身</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（二）护理身体各部</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1.护理皮肤</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2.护理牙齿</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3.护理毛发</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4.护理手指甲和脚趾甲</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（三）如厕</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1.调节排尿</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2.调节排便</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（四）穿脱</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1.穿脱衣裤</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2.穿脱鞋袜</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（五）进食</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（六）喝水</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（七）照顾个人健康</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1.确保身体舒适</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2.控制饮食</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3.维持个人健康</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小结</w:t>
            </w:r>
          </w:p>
        </w:tc>
      </w:tr>
      <w:tr w:rsidR="0070442D" w:rsidRPr="0070442D" w:rsidTr="0070442D">
        <w:trPr>
          <w:trHeight w:val="747"/>
          <w:jc w:val="center"/>
        </w:trPr>
        <w:tc>
          <w:tcPr>
            <w:tcW w:w="5000" w:type="pct"/>
            <w:gridSpan w:val="7"/>
          </w:tcPr>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结论：</w:t>
            </w:r>
          </w:p>
        </w:tc>
      </w:tr>
    </w:tbl>
    <w:p w:rsidR="0070442D" w:rsidRDefault="0070442D" w:rsidP="0070442D">
      <w:pPr>
        <w:pStyle w:val="afffff1"/>
        <w:ind w:firstLine="360"/>
      </w:pPr>
      <w:r w:rsidRPr="0070442D">
        <w:rPr>
          <w:rFonts w:hAnsi="宋体" w:cs="宋体" w:hint="eastAsia"/>
          <w:kern w:val="2"/>
          <w:sz w:val="18"/>
          <w:szCs w:val="18"/>
        </w:rPr>
        <w:t>评估人员：</w:t>
      </w:r>
      <w:r w:rsidRPr="0070442D">
        <w:rPr>
          <w:rFonts w:hAnsi="宋体" w:cs="宋体" w:hint="eastAsia"/>
          <w:kern w:val="2"/>
          <w:sz w:val="18"/>
          <w:szCs w:val="18"/>
          <w:u w:val="single"/>
        </w:rPr>
        <w:t xml:space="preserve">       </w:t>
      </w:r>
      <w:r w:rsidRPr="0070442D">
        <w:rPr>
          <w:rFonts w:hAnsi="宋体" w:cs="宋体" w:hint="eastAsia"/>
          <w:kern w:val="2"/>
          <w:sz w:val="18"/>
          <w:szCs w:val="18"/>
        </w:rPr>
        <w:t xml:space="preserve">  专业职称：</w:t>
      </w:r>
      <w:r w:rsidRPr="0070442D">
        <w:rPr>
          <w:rFonts w:hAnsi="宋体" w:cs="宋体" w:hint="eastAsia"/>
          <w:kern w:val="2"/>
          <w:sz w:val="18"/>
          <w:szCs w:val="18"/>
          <w:u w:val="single"/>
        </w:rPr>
        <w:t xml:space="preserve">         </w:t>
      </w:r>
      <w:r w:rsidRPr="0070442D">
        <w:rPr>
          <w:rFonts w:hAnsi="宋体" w:cs="宋体" w:hint="eastAsia"/>
          <w:kern w:val="2"/>
          <w:sz w:val="18"/>
          <w:szCs w:val="18"/>
        </w:rPr>
        <w:t xml:space="preserve">  评估日期：</w:t>
      </w:r>
      <w:r w:rsidRPr="0070442D">
        <w:rPr>
          <w:rFonts w:hAnsi="宋体" w:cs="宋体" w:hint="eastAsia"/>
          <w:kern w:val="2"/>
          <w:sz w:val="18"/>
          <w:szCs w:val="18"/>
          <w:u w:val="single"/>
        </w:rPr>
        <w:t xml:space="preserve">      </w:t>
      </w:r>
      <w:r w:rsidRPr="0070442D">
        <w:rPr>
          <w:rFonts w:hAnsi="宋体" w:cs="宋体" w:hint="eastAsia"/>
          <w:kern w:val="2"/>
          <w:sz w:val="18"/>
          <w:szCs w:val="18"/>
        </w:rPr>
        <w:t>年</w:t>
      </w:r>
      <w:r w:rsidRPr="0070442D">
        <w:rPr>
          <w:rFonts w:hAnsi="宋体" w:cs="宋体" w:hint="eastAsia"/>
          <w:kern w:val="2"/>
          <w:sz w:val="18"/>
          <w:szCs w:val="18"/>
          <w:u w:val="single"/>
        </w:rPr>
        <w:t xml:space="preserve">    </w:t>
      </w:r>
      <w:r w:rsidRPr="0070442D">
        <w:rPr>
          <w:rFonts w:hAnsi="宋体" w:cs="宋体" w:hint="eastAsia"/>
          <w:kern w:val="2"/>
          <w:sz w:val="18"/>
          <w:szCs w:val="18"/>
        </w:rPr>
        <w:t>月</w:t>
      </w:r>
      <w:r w:rsidRPr="0070442D">
        <w:rPr>
          <w:rFonts w:hAnsi="宋体" w:cs="宋体" w:hint="eastAsia"/>
          <w:kern w:val="2"/>
          <w:sz w:val="18"/>
          <w:szCs w:val="18"/>
          <w:u w:val="single"/>
        </w:rPr>
        <w:t xml:space="preserve">    </w:t>
      </w:r>
      <w:r w:rsidRPr="0070442D">
        <w:rPr>
          <w:rFonts w:hAnsi="宋体" w:cs="宋体" w:hint="eastAsia"/>
          <w:kern w:val="2"/>
          <w:sz w:val="18"/>
          <w:szCs w:val="18"/>
        </w:rPr>
        <w:t>日</w:t>
      </w:r>
      <w:r w:rsidRPr="0070442D">
        <w:rPr>
          <w:rFonts w:hAnsi="宋体" w:cs="宋体" w:hint="eastAsia"/>
          <w:kern w:val="2"/>
          <w:szCs w:val="21"/>
        </w:rPr>
        <w:t xml:space="preserve"> </w:t>
      </w:r>
    </w:p>
    <w:p w:rsidR="0070442D" w:rsidRPr="0070442D" w:rsidRDefault="0070442D" w:rsidP="0070442D">
      <w:pPr>
        <w:pStyle w:val="afffff1"/>
        <w:ind w:firstLine="420"/>
      </w:pPr>
    </w:p>
    <w:p w:rsidR="0070442D" w:rsidRPr="0070442D" w:rsidRDefault="0070442D" w:rsidP="00A20D80">
      <w:pPr>
        <w:pStyle w:val="aff1"/>
        <w:spacing w:before="156" w:after="156"/>
      </w:pPr>
      <w:r w:rsidRPr="0070442D">
        <w:rPr>
          <w:rFonts w:hint="eastAsia"/>
        </w:rPr>
        <w:lastRenderedPageBreak/>
        <w:t>行动环境评定报告</w:t>
      </w:r>
    </w:p>
    <w:p w:rsidR="0070442D" w:rsidRPr="0070442D" w:rsidRDefault="0070442D" w:rsidP="0070442D">
      <w:pPr>
        <w:adjustRightInd/>
        <w:rPr>
          <w:rFonts w:ascii="宋体" w:hAnsi="宋体" w:cs="宋体"/>
          <w:sz w:val="18"/>
          <w:szCs w:val="18"/>
        </w:rPr>
      </w:pPr>
      <w:r w:rsidRPr="0070442D">
        <w:rPr>
          <w:rFonts w:ascii="宋体" w:hAnsi="宋体" w:cs="宋体" w:hint="eastAsia"/>
          <w:sz w:val="18"/>
          <w:szCs w:val="18"/>
        </w:rPr>
        <w:t>1.姓名：</w:t>
      </w:r>
      <w:r w:rsidRPr="0070442D">
        <w:rPr>
          <w:rFonts w:ascii="宋体" w:hAnsi="宋体" w:cs="宋体" w:hint="eastAsia"/>
          <w:sz w:val="18"/>
          <w:szCs w:val="18"/>
          <w:u w:val="single"/>
        </w:rPr>
        <w:t xml:space="preserve">       </w:t>
      </w:r>
      <w:r w:rsidRPr="0070442D">
        <w:rPr>
          <w:rFonts w:ascii="宋体" w:hAnsi="宋体" w:cs="宋体" w:hint="eastAsia"/>
          <w:sz w:val="18"/>
          <w:szCs w:val="18"/>
        </w:rPr>
        <w:t xml:space="preserve">  2.性别：</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男  </w:t>
      </w:r>
      <w:r w:rsidRPr="0070442D">
        <w:rPr>
          <w:rFonts w:ascii="宋体" w:hAnsi="宋体" w:cs="宋体" w:hint="eastAsia"/>
          <w:sz w:val="18"/>
          <w:szCs w:val="18"/>
        </w:rPr>
        <w:sym w:font="Wingdings 2" w:char="00A3"/>
      </w:r>
      <w:r w:rsidRPr="0070442D">
        <w:rPr>
          <w:rFonts w:ascii="宋体" w:hAnsi="宋体" w:cs="宋体" w:hint="eastAsia"/>
          <w:sz w:val="18"/>
          <w:szCs w:val="18"/>
        </w:rPr>
        <w:t>女  3.出生：</w:t>
      </w:r>
      <w:r w:rsidRPr="0070442D">
        <w:rPr>
          <w:rFonts w:ascii="宋体" w:hAnsi="宋体" w:cs="宋体" w:hint="eastAsia"/>
          <w:sz w:val="18"/>
          <w:szCs w:val="18"/>
          <w:u w:val="single"/>
        </w:rPr>
        <w:t xml:space="preserve">      </w:t>
      </w:r>
      <w:r w:rsidRPr="0070442D">
        <w:rPr>
          <w:rFonts w:ascii="宋体" w:hAnsi="宋体" w:cs="宋体" w:hint="eastAsia"/>
          <w:sz w:val="18"/>
          <w:szCs w:val="18"/>
        </w:rPr>
        <w:t>年</w:t>
      </w:r>
      <w:r w:rsidRPr="0070442D">
        <w:rPr>
          <w:rFonts w:ascii="宋体" w:hAnsi="宋体" w:cs="宋体" w:hint="eastAsia"/>
          <w:sz w:val="18"/>
          <w:szCs w:val="18"/>
          <w:u w:val="single"/>
        </w:rPr>
        <w:t xml:space="preserve">   </w:t>
      </w:r>
      <w:r w:rsidRPr="0070442D">
        <w:rPr>
          <w:rFonts w:ascii="宋体" w:hAnsi="宋体" w:cs="宋体" w:hint="eastAsia"/>
          <w:sz w:val="18"/>
          <w:szCs w:val="18"/>
        </w:rPr>
        <w:t>月</w:t>
      </w:r>
      <w:r w:rsidRPr="0070442D">
        <w:rPr>
          <w:rFonts w:ascii="宋体" w:hAnsi="宋体" w:cs="宋体" w:hint="eastAsia"/>
          <w:sz w:val="18"/>
          <w:szCs w:val="18"/>
          <w:u w:val="single"/>
        </w:rPr>
        <w:t xml:space="preserve">   </w:t>
      </w:r>
      <w:r w:rsidRPr="0070442D">
        <w:rPr>
          <w:rFonts w:ascii="宋体" w:hAnsi="宋体" w:cs="宋体" w:hint="eastAsia"/>
          <w:sz w:val="18"/>
          <w:szCs w:val="18"/>
        </w:rPr>
        <w:t>日</w:t>
      </w:r>
    </w:p>
    <w:p w:rsidR="0070442D" w:rsidRPr="0070442D" w:rsidRDefault="0070442D" w:rsidP="0070442D">
      <w:pPr>
        <w:adjustRightInd/>
        <w:rPr>
          <w:rFonts w:ascii="宋体" w:hAnsi="宋体" w:cs="宋体"/>
          <w:sz w:val="18"/>
          <w:szCs w:val="18"/>
        </w:rPr>
      </w:pPr>
      <w:r w:rsidRPr="0070442D">
        <w:rPr>
          <w:rFonts w:ascii="宋体" w:hAnsi="宋体" w:cs="宋体" w:hint="eastAsia"/>
          <w:sz w:val="18"/>
          <w:szCs w:val="18"/>
        </w:rPr>
        <w:t>4.障碍类别</w:t>
      </w:r>
    </w:p>
    <w:p w:rsidR="0070442D" w:rsidRPr="0070442D" w:rsidRDefault="0070442D" w:rsidP="0070442D">
      <w:pPr>
        <w:adjustRightInd/>
        <w:rPr>
          <w:rFonts w:ascii="宋体" w:hAnsi="宋体" w:cs="宋体"/>
          <w:sz w:val="18"/>
          <w:szCs w:val="18"/>
        </w:rPr>
      </w:pP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视力障碍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听力障碍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智力障碍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言语障碍  </w:t>
      </w:r>
      <w:r w:rsidRPr="0070442D">
        <w:rPr>
          <w:rFonts w:ascii="宋体" w:hAnsi="宋体" w:cs="宋体" w:hint="eastAsia"/>
          <w:sz w:val="18"/>
          <w:szCs w:val="18"/>
        </w:rPr>
        <w:sym w:font="Wingdings 2" w:char="00A3"/>
      </w:r>
      <w:r w:rsidRPr="0070442D">
        <w:rPr>
          <w:rFonts w:ascii="宋体" w:hAnsi="宋体" w:cs="宋体" w:hint="eastAsia"/>
          <w:sz w:val="18"/>
          <w:szCs w:val="18"/>
        </w:rPr>
        <w:t>精神障碍</w:t>
      </w:r>
    </w:p>
    <w:p w:rsidR="0070442D" w:rsidRPr="0070442D" w:rsidRDefault="0070442D" w:rsidP="0070442D">
      <w:pPr>
        <w:adjustRightInd/>
        <w:rPr>
          <w:rFonts w:ascii="宋体" w:hAnsi="宋体" w:cs="宋体"/>
          <w:sz w:val="18"/>
          <w:szCs w:val="18"/>
        </w:rPr>
      </w:pPr>
      <w:r w:rsidRPr="0070442D">
        <w:rPr>
          <w:rFonts w:ascii="宋体" w:hAnsi="宋体" w:cs="宋体" w:hint="eastAsia"/>
          <w:sz w:val="18"/>
          <w:szCs w:val="18"/>
        </w:rPr>
        <w:sym w:font="Wingdings 2" w:char="00A3"/>
      </w:r>
      <w:r w:rsidRPr="0070442D">
        <w:rPr>
          <w:rFonts w:ascii="宋体" w:hAnsi="宋体" w:cs="宋体" w:hint="eastAsia"/>
          <w:sz w:val="18"/>
          <w:szCs w:val="18"/>
        </w:rPr>
        <w:t>肢体障碍：〇上肢（手） 〇下肢（脚）  〇躯干   〇四肢</w:t>
      </w:r>
    </w:p>
    <w:p w:rsidR="0070442D" w:rsidRPr="0070442D" w:rsidRDefault="0070442D" w:rsidP="0070442D">
      <w:pPr>
        <w:adjustRightInd/>
        <w:rPr>
          <w:rFonts w:ascii="宋体" w:hAnsi="宋体" w:cs="宋体"/>
          <w:sz w:val="18"/>
          <w:szCs w:val="18"/>
        </w:rPr>
      </w:pPr>
      <w:r w:rsidRPr="0070442D">
        <w:rPr>
          <w:rFonts w:ascii="宋体" w:hAnsi="宋体" w:cs="宋体" w:hint="eastAsia"/>
          <w:sz w:val="18"/>
          <w:szCs w:val="18"/>
        </w:rPr>
        <w:t>5.障碍级别：</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无残疾证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一级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二级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三级   </w:t>
      </w:r>
      <w:r w:rsidRPr="0070442D">
        <w:rPr>
          <w:rFonts w:ascii="宋体" w:hAnsi="宋体" w:cs="宋体" w:hint="eastAsia"/>
          <w:sz w:val="18"/>
          <w:szCs w:val="18"/>
        </w:rPr>
        <w:sym w:font="Wingdings 2" w:char="00A3"/>
      </w:r>
      <w:r w:rsidRPr="0070442D">
        <w:rPr>
          <w:rFonts w:ascii="宋体" w:hAnsi="宋体" w:cs="宋体" w:hint="eastAsia"/>
          <w:sz w:val="18"/>
          <w:szCs w:val="18"/>
        </w:rPr>
        <w:t>四级</w:t>
      </w:r>
    </w:p>
    <w:p w:rsidR="0070442D" w:rsidRPr="0070442D" w:rsidRDefault="0070442D" w:rsidP="0070442D">
      <w:pPr>
        <w:adjustRightInd/>
        <w:rPr>
          <w:rFonts w:ascii="宋体" w:hAnsi="宋体" w:cs="宋体"/>
          <w:sz w:val="18"/>
          <w:szCs w:val="18"/>
        </w:rPr>
      </w:pPr>
      <w:r w:rsidRPr="0070442D">
        <w:rPr>
          <w:rFonts w:ascii="宋体" w:hAnsi="宋体" w:cs="宋体" w:hint="eastAsia"/>
          <w:sz w:val="18"/>
          <w:szCs w:val="18"/>
        </w:rPr>
        <w:t>6.身体功能和身体结构的损伤及功能评定（行动环境评定报告）</w:t>
      </w:r>
    </w:p>
    <w:tbl>
      <w:tblPr>
        <w:tblStyle w:val="33"/>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883"/>
        <w:gridCol w:w="1013"/>
        <w:gridCol w:w="1129"/>
        <w:gridCol w:w="1129"/>
        <w:gridCol w:w="1070"/>
        <w:gridCol w:w="1173"/>
        <w:gridCol w:w="1173"/>
      </w:tblGrid>
      <w:tr w:rsidR="0070442D" w:rsidRPr="0070442D" w:rsidTr="00A20D80">
        <w:trPr>
          <w:trHeight w:val="895"/>
        </w:trPr>
        <w:tc>
          <w:tcPr>
            <w:tcW w:w="1506" w:type="pct"/>
          </w:tcPr>
          <w:p w:rsidR="0070442D" w:rsidRPr="0070442D" w:rsidRDefault="0070442D" w:rsidP="0070442D">
            <w:pPr>
              <w:adjustRightInd/>
              <w:spacing w:line="240" w:lineRule="auto"/>
              <w:rPr>
                <w:rFonts w:ascii="宋体" w:hAnsi="宋体" w:cs="宋体"/>
                <w:sz w:val="18"/>
                <w:szCs w:val="18"/>
              </w:rPr>
            </w:pPr>
          </w:p>
        </w:tc>
        <w:tc>
          <w:tcPr>
            <w:tcW w:w="529"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无辅助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（0分）</w:t>
            </w:r>
          </w:p>
        </w:tc>
        <w:tc>
          <w:tcPr>
            <w:tcW w:w="590"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轻辅助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（+1分）</w:t>
            </w:r>
          </w:p>
        </w:tc>
        <w:tc>
          <w:tcPr>
            <w:tcW w:w="590"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中辅助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（+2分）</w:t>
            </w:r>
          </w:p>
        </w:tc>
        <w:tc>
          <w:tcPr>
            <w:tcW w:w="559"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重辅助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（+3分）</w:t>
            </w:r>
          </w:p>
        </w:tc>
        <w:tc>
          <w:tcPr>
            <w:tcW w:w="613"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完全辅助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（+4分）</w:t>
            </w:r>
          </w:p>
        </w:tc>
        <w:tc>
          <w:tcPr>
            <w:tcW w:w="613"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分值</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总 /平均</w:t>
            </w:r>
          </w:p>
        </w:tc>
      </w:tr>
      <w:tr w:rsidR="0070442D" w:rsidRPr="0070442D" w:rsidTr="00A20D80">
        <w:trPr>
          <w:trHeight w:val="90"/>
        </w:trPr>
        <w:tc>
          <w:tcPr>
            <w:tcW w:w="5000" w:type="pct"/>
            <w:gridSpan w:val="7"/>
          </w:tcPr>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（一）保持和改变身体姿势</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1.卧姿</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2.坐姿</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3.站姿</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4.体位变换</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（二）移动自身</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1.坐姿移动自身</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2.卧姿移动自身</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（三）搬运物体</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（四）精巧手的使用</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1.拾起</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2.抓握</w:t>
            </w:r>
          </w:p>
          <w:p w:rsidR="0070442D" w:rsidRPr="0070442D" w:rsidRDefault="0070442D" w:rsidP="0070442D">
            <w:pPr>
              <w:adjustRightInd/>
              <w:spacing w:line="240" w:lineRule="auto"/>
              <w:jc w:val="left"/>
              <w:rPr>
                <w:rFonts w:ascii="宋体" w:hAnsi="宋体" w:cs="宋体"/>
                <w:sz w:val="18"/>
                <w:szCs w:val="18"/>
              </w:rPr>
            </w:pPr>
            <w:r w:rsidRPr="0070442D">
              <w:rPr>
                <w:rFonts w:ascii="宋体" w:hAnsi="宋体" w:cs="宋体" w:hint="eastAsia"/>
                <w:sz w:val="18"/>
                <w:szCs w:val="18"/>
              </w:rPr>
              <w:t>3.释放</w:t>
            </w:r>
          </w:p>
          <w:p w:rsidR="0070442D" w:rsidRPr="0070442D" w:rsidRDefault="0070442D" w:rsidP="0070442D">
            <w:pPr>
              <w:adjustRightInd/>
              <w:spacing w:line="240" w:lineRule="auto"/>
              <w:jc w:val="left"/>
              <w:rPr>
                <w:rFonts w:ascii="宋体" w:hAnsi="宋体" w:cs="宋体"/>
                <w:sz w:val="18"/>
                <w:szCs w:val="18"/>
              </w:rPr>
            </w:pPr>
            <w:r w:rsidRPr="0070442D">
              <w:rPr>
                <w:rFonts w:ascii="宋体" w:hAnsi="宋体" w:cs="宋体" w:hint="eastAsia"/>
                <w:sz w:val="18"/>
                <w:szCs w:val="18"/>
              </w:rPr>
              <w:t>（五）手和手臂的使用</w:t>
            </w:r>
          </w:p>
          <w:p w:rsidR="0070442D" w:rsidRPr="0070442D" w:rsidRDefault="0070442D" w:rsidP="0070442D">
            <w:pPr>
              <w:adjustRightInd/>
              <w:spacing w:line="240" w:lineRule="auto"/>
              <w:jc w:val="left"/>
              <w:rPr>
                <w:rFonts w:ascii="宋体" w:hAnsi="宋体" w:cs="宋体"/>
                <w:sz w:val="18"/>
                <w:szCs w:val="18"/>
              </w:rPr>
            </w:pPr>
            <w:r w:rsidRPr="0070442D">
              <w:rPr>
                <w:rFonts w:ascii="宋体" w:hAnsi="宋体" w:cs="宋体" w:hint="eastAsia"/>
                <w:sz w:val="18"/>
                <w:szCs w:val="18"/>
              </w:rPr>
              <w:t>1.拉</w:t>
            </w:r>
          </w:p>
          <w:p w:rsidR="0070442D" w:rsidRPr="0070442D" w:rsidRDefault="0070442D" w:rsidP="0070442D">
            <w:pPr>
              <w:adjustRightInd/>
              <w:spacing w:line="240" w:lineRule="auto"/>
              <w:jc w:val="left"/>
              <w:rPr>
                <w:rFonts w:ascii="宋体" w:hAnsi="宋体" w:cs="宋体"/>
                <w:sz w:val="18"/>
                <w:szCs w:val="18"/>
              </w:rPr>
            </w:pPr>
            <w:r w:rsidRPr="0070442D">
              <w:rPr>
                <w:rFonts w:ascii="宋体" w:hAnsi="宋体" w:cs="宋体" w:hint="eastAsia"/>
                <w:sz w:val="18"/>
                <w:szCs w:val="18"/>
              </w:rPr>
              <w:t>2.伸</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3.转动或旋转手或手臂</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（六）行走</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1.短距离</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2.长距离</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3.不同地表面</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4.住所内</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小结</w:t>
            </w:r>
          </w:p>
          <w:p w:rsidR="0070442D" w:rsidRPr="0070442D" w:rsidRDefault="0070442D" w:rsidP="0070442D">
            <w:pPr>
              <w:adjustRightInd/>
              <w:spacing w:line="240" w:lineRule="auto"/>
              <w:rPr>
                <w:rFonts w:ascii="宋体" w:hAnsi="宋体" w:cs="宋体"/>
                <w:sz w:val="18"/>
                <w:szCs w:val="18"/>
              </w:rPr>
            </w:pPr>
          </w:p>
        </w:tc>
      </w:tr>
      <w:tr w:rsidR="0070442D" w:rsidRPr="0070442D" w:rsidTr="00A20D80">
        <w:trPr>
          <w:trHeight w:val="822"/>
        </w:trPr>
        <w:tc>
          <w:tcPr>
            <w:tcW w:w="5000" w:type="pct"/>
            <w:gridSpan w:val="7"/>
          </w:tcPr>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结论：</w:t>
            </w:r>
          </w:p>
        </w:tc>
      </w:tr>
    </w:tbl>
    <w:p w:rsidR="0070442D" w:rsidRPr="0070442D" w:rsidRDefault="0070442D" w:rsidP="0070442D">
      <w:pPr>
        <w:adjustRightInd/>
        <w:rPr>
          <w:rFonts w:ascii="宋体" w:hAnsi="宋体" w:cs="宋体"/>
          <w:sz w:val="18"/>
          <w:szCs w:val="18"/>
        </w:rPr>
      </w:pPr>
      <w:r w:rsidRPr="0070442D">
        <w:rPr>
          <w:rFonts w:ascii="宋体" w:hAnsi="宋体" w:cs="宋体" w:hint="eastAsia"/>
          <w:sz w:val="18"/>
          <w:szCs w:val="18"/>
        </w:rPr>
        <w:t>评估人员：</w:t>
      </w:r>
      <w:r w:rsidRPr="0070442D">
        <w:rPr>
          <w:rFonts w:ascii="宋体" w:hAnsi="宋体" w:cs="宋体" w:hint="eastAsia"/>
          <w:sz w:val="18"/>
          <w:szCs w:val="18"/>
          <w:u w:val="single"/>
        </w:rPr>
        <w:t xml:space="preserve">       </w:t>
      </w:r>
      <w:r w:rsidRPr="0070442D">
        <w:rPr>
          <w:rFonts w:ascii="宋体" w:hAnsi="宋体" w:cs="宋体" w:hint="eastAsia"/>
          <w:sz w:val="18"/>
          <w:szCs w:val="18"/>
        </w:rPr>
        <w:t xml:space="preserve">  专业职称：</w:t>
      </w:r>
      <w:r w:rsidRPr="0070442D">
        <w:rPr>
          <w:rFonts w:ascii="宋体" w:hAnsi="宋体" w:cs="宋体" w:hint="eastAsia"/>
          <w:sz w:val="18"/>
          <w:szCs w:val="18"/>
          <w:u w:val="single"/>
        </w:rPr>
        <w:t xml:space="preserve">         </w:t>
      </w:r>
      <w:r w:rsidRPr="0070442D">
        <w:rPr>
          <w:rFonts w:ascii="宋体" w:hAnsi="宋体" w:cs="宋体" w:hint="eastAsia"/>
          <w:sz w:val="18"/>
          <w:szCs w:val="18"/>
        </w:rPr>
        <w:t xml:space="preserve">  评估日期：</w:t>
      </w:r>
      <w:r w:rsidRPr="0070442D">
        <w:rPr>
          <w:rFonts w:ascii="宋体" w:hAnsi="宋体" w:cs="宋体" w:hint="eastAsia"/>
          <w:sz w:val="18"/>
          <w:szCs w:val="18"/>
          <w:u w:val="single"/>
        </w:rPr>
        <w:t xml:space="preserve">      </w:t>
      </w:r>
      <w:r w:rsidRPr="0070442D">
        <w:rPr>
          <w:rFonts w:ascii="宋体" w:hAnsi="宋体" w:cs="宋体" w:hint="eastAsia"/>
          <w:sz w:val="18"/>
          <w:szCs w:val="18"/>
        </w:rPr>
        <w:t>年</w:t>
      </w:r>
      <w:r w:rsidRPr="0070442D">
        <w:rPr>
          <w:rFonts w:ascii="宋体" w:hAnsi="宋体" w:cs="宋体" w:hint="eastAsia"/>
          <w:sz w:val="18"/>
          <w:szCs w:val="18"/>
          <w:u w:val="single"/>
        </w:rPr>
        <w:t xml:space="preserve">    </w:t>
      </w:r>
      <w:r w:rsidRPr="0070442D">
        <w:rPr>
          <w:rFonts w:ascii="宋体" w:hAnsi="宋体" w:cs="宋体" w:hint="eastAsia"/>
          <w:sz w:val="18"/>
          <w:szCs w:val="18"/>
        </w:rPr>
        <w:t>月</w:t>
      </w:r>
      <w:r w:rsidRPr="0070442D">
        <w:rPr>
          <w:rFonts w:ascii="宋体" w:hAnsi="宋体" w:cs="宋体" w:hint="eastAsia"/>
          <w:sz w:val="18"/>
          <w:szCs w:val="18"/>
          <w:u w:val="single"/>
        </w:rPr>
        <w:t xml:space="preserve">    </w:t>
      </w:r>
      <w:r w:rsidRPr="0070442D">
        <w:rPr>
          <w:rFonts w:ascii="宋体" w:hAnsi="宋体" w:cs="宋体" w:hint="eastAsia"/>
          <w:sz w:val="18"/>
          <w:szCs w:val="18"/>
        </w:rPr>
        <w:t>日</w:t>
      </w:r>
    </w:p>
    <w:p w:rsidR="0070442D" w:rsidRDefault="0070442D" w:rsidP="0070442D">
      <w:pPr>
        <w:adjustRightInd/>
        <w:jc w:val="center"/>
        <w:rPr>
          <w:rFonts w:ascii="宋体" w:hAnsi="宋体" w:cs="宋体"/>
          <w:b/>
          <w:bCs/>
          <w:sz w:val="18"/>
          <w:szCs w:val="18"/>
        </w:rPr>
      </w:pPr>
    </w:p>
    <w:p w:rsidR="00A20D80" w:rsidRPr="0070442D" w:rsidRDefault="00A20D80" w:rsidP="0070442D">
      <w:pPr>
        <w:adjustRightInd/>
        <w:jc w:val="center"/>
        <w:rPr>
          <w:rFonts w:ascii="宋体" w:hAnsi="宋体" w:cs="宋体"/>
          <w:b/>
          <w:bCs/>
          <w:sz w:val="18"/>
          <w:szCs w:val="18"/>
        </w:rPr>
      </w:pPr>
    </w:p>
    <w:p w:rsidR="0070442D" w:rsidRPr="0070442D" w:rsidRDefault="0070442D" w:rsidP="00A20D80">
      <w:pPr>
        <w:pStyle w:val="aff1"/>
        <w:spacing w:before="156" w:after="156"/>
      </w:pPr>
      <w:r w:rsidRPr="0070442D">
        <w:rPr>
          <w:rFonts w:hint="eastAsia"/>
        </w:rPr>
        <w:lastRenderedPageBreak/>
        <w:t>居家环境评定报告</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t>1.姓名：</w:t>
      </w:r>
      <w:r w:rsidRPr="0070442D">
        <w:rPr>
          <w:rFonts w:ascii="宋体" w:hAnsi="宋体" w:cs="宋体" w:hint="eastAsia"/>
          <w:sz w:val="18"/>
          <w:szCs w:val="18"/>
          <w:u w:val="single"/>
        </w:rPr>
        <w:t xml:space="preserve">       </w:t>
      </w:r>
      <w:r w:rsidRPr="0070442D">
        <w:rPr>
          <w:rFonts w:ascii="宋体" w:hAnsi="宋体" w:cs="宋体" w:hint="eastAsia"/>
          <w:sz w:val="18"/>
          <w:szCs w:val="18"/>
        </w:rPr>
        <w:t xml:space="preserve">  2.性别：</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男  </w:t>
      </w:r>
      <w:r w:rsidRPr="0070442D">
        <w:rPr>
          <w:rFonts w:ascii="宋体" w:hAnsi="宋体" w:cs="宋体" w:hint="eastAsia"/>
          <w:sz w:val="18"/>
          <w:szCs w:val="18"/>
        </w:rPr>
        <w:sym w:font="Wingdings 2" w:char="00A3"/>
      </w:r>
      <w:r w:rsidRPr="0070442D">
        <w:rPr>
          <w:rFonts w:ascii="宋体" w:hAnsi="宋体" w:cs="宋体" w:hint="eastAsia"/>
          <w:sz w:val="18"/>
          <w:szCs w:val="18"/>
        </w:rPr>
        <w:t>女  3.出生：</w:t>
      </w:r>
      <w:r w:rsidRPr="0070442D">
        <w:rPr>
          <w:rFonts w:ascii="宋体" w:hAnsi="宋体" w:cs="宋体" w:hint="eastAsia"/>
          <w:sz w:val="18"/>
          <w:szCs w:val="18"/>
          <w:u w:val="single"/>
        </w:rPr>
        <w:t xml:space="preserve">      </w:t>
      </w:r>
      <w:r w:rsidRPr="0070442D">
        <w:rPr>
          <w:rFonts w:ascii="宋体" w:hAnsi="宋体" w:cs="宋体" w:hint="eastAsia"/>
          <w:sz w:val="18"/>
          <w:szCs w:val="18"/>
        </w:rPr>
        <w:t>年</w:t>
      </w:r>
      <w:r w:rsidRPr="0070442D">
        <w:rPr>
          <w:rFonts w:ascii="宋体" w:hAnsi="宋体" w:cs="宋体" w:hint="eastAsia"/>
          <w:sz w:val="18"/>
          <w:szCs w:val="18"/>
          <w:u w:val="single"/>
        </w:rPr>
        <w:t xml:space="preserve">   </w:t>
      </w:r>
      <w:r w:rsidRPr="0070442D">
        <w:rPr>
          <w:rFonts w:ascii="宋体" w:hAnsi="宋体" w:cs="宋体" w:hint="eastAsia"/>
          <w:sz w:val="18"/>
          <w:szCs w:val="18"/>
        </w:rPr>
        <w:t>月</w:t>
      </w:r>
      <w:r w:rsidRPr="0070442D">
        <w:rPr>
          <w:rFonts w:ascii="宋体" w:hAnsi="宋体" w:cs="宋体" w:hint="eastAsia"/>
          <w:sz w:val="18"/>
          <w:szCs w:val="18"/>
          <w:u w:val="single"/>
        </w:rPr>
        <w:t xml:space="preserve">   </w:t>
      </w:r>
      <w:r w:rsidRPr="0070442D">
        <w:rPr>
          <w:rFonts w:ascii="宋体" w:hAnsi="宋体" w:cs="宋体" w:hint="eastAsia"/>
          <w:sz w:val="18"/>
          <w:szCs w:val="18"/>
        </w:rPr>
        <w:t>日</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t>4.障碍类别</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视力障碍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听力障碍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智力障碍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言语障碍  </w:t>
      </w:r>
      <w:r w:rsidRPr="0070442D">
        <w:rPr>
          <w:rFonts w:ascii="宋体" w:hAnsi="宋体" w:cs="宋体" w:hint="eastAsia"/>
          <w:sz w:val="18"/>
          <w:szCs w:val="18"/>
        </w:rPr>
        <w:sym w:font="Wingdings 2" w:char="00A3"/>
      </w:r>
      <w:r w:rsidRPr="0070442D">
        <w:rPr>
          <w:rFonts w:ascii="宋体" w:hAnsi="宋体" w:cs="宋体" w:hint="eastAsia"/>
          <w:sz w:val="18"/>
          <w:szCs w:val="18"/>
        </w:rPr>
        <w:t>精神障碍</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sym w:font="Wingdings 2" w:char="00A3"/>
      </w:r>
      <w:r w:rsidRPr="0070442D">
        <w:rPr>
          <w:rFonts w:ascii="宋体" w:hAnsi="宋体" w:cs="宋体" w:hint="eastAsia"/>
          <w:sz w:val="18"/>
          <w:szCs w:val="18"/>
        </w:rPr>
        <w:t>肢体障碍：〇上肢（手） 〇下肢（脚）  〇躯干   〇四肢</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t>5.障碍级别：</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无残疾证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一级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二级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三级   </w:t>
      </w:r>
      <w:r w:rsidRPr="0070442D">
        <w:rPr>
          <w:rFonts w:ascii="宋体" w:hAnsi="宋体" w:cs="宋体" w:hint="eastAsia"/>
          <w:sz w:val="18"/>
          <w:szCs w:val="18"/>
        </w:rPr>
        <w:sym w:font="Wingdings 2" w:char="00A3"/>
      </w:r>
      <w:r w:rsidRPr="0070442D">
        <w:rPr>
          <w:rFonts w:ascii="宋体" w:hAnsi="宋体" w:cs="宋体" w:hint="eastAsia"/>
          <w:sz w:val="18"/>
          <w:szCs w:val="18"/>
        </w:rPr>
        <w:t>四级</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t>6.身体功能和身体结构的损伤及功能评定（居家环境评定报告）</w:t>
      </w:r>
    </w:p>
    <w:tbl>
      <w:tblPr>
        <w:tblStyle w:val="33"/>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883"/>
        <w:gridCol w:w="1013"/>
        <w:gridCol w:w="1129"/>
        <w:gridCol w:w="1129"/>
        <w:gridCol w:w="1070"/>
        <w:gridCol w:w="1173"/>
        <w:gridCol w:w="1173"/>
      </w:tblGrid>
      <w:tr w:rsidR="0070442D" w:rsidRPr="0070442D" w:rsidTr="00A20D80">
        <w:trPr>
          <w:trHeight w:val="895"/>
        </w:trPr>
        <w:tc>
          <w:tcPr>
            <w:tcW w:w="1506" w:type="pct"/>
          </w:tcPr>
          <w:p w:rsidR="0070442D" w:rsidRPr="0070442D" w:rsidRDefault="0070442D" w:rsidP="0070442D">
            <w:pPr>
              <w:adjustRightInd/>
              <w:spacing w:line="240" w:lineRule="auto"/>
              <w:rPr>
                <w:rFonts w:ascii="宋体" w:hAnsi="宋体" w:cs="宋体"/>
                <w:sz w:val="18"/>
                <w:szCs w:val="18"/>
              </w:rPr>
            </w:pPr>
          </w:p>
        </w:tc>
        <w:tc>
          <w:tcPr>
            <w:tcW w:w="529"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无辅助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（0分）</w:t>
            </w:r>
          </w:p>
        </w:tc>
        <w:tc>
          <w:tcPr>
            <w:tcW w:w="590"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轻辅助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（+1分）</w:t>
            </w:r>
          </w:p>
        </w:tc>
        <w:tc>
          <w:tcPr>
            <w:tcW w:w="590"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中辅助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（+2分）</w:t>
            </w:r>
          </w:p>
        </w:tc>
        <w:tc>
          <w:tcPr>
            <w:tcW w:w="559"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重辅助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（+3分）</w:t>
            </w:r>
          </w:p>
        </w:tc>
        <w:tc>
          <w:tcPr>
            <w:tcW w:w="613"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完全辅助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（+4分）</w:t>
            </w:r>
          </w:p>
        </w:tc>
        <w:tc>
          <w:tcPr>
            <w:tcW w:w="613"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分值</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总 /平均</w:t>
            </w:r>
          </w:p>
        </w:tc>
      </w:tr>
      <w:tr w:rsidR="0070442D" w:rsidRPr="0070442D" w:rsidTr="00A20D80">
        <w:trPr>
          <w:trHeight w:val="6809"/>
        </w:trPr>
        <w:tc>
          <w:tcPr>
            <w:tcW w:w="5000" w:type="pct"/>
            <w:gridSpan w:val="7"/>
          </w:tcPr>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（一）居家活动环节</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1.准备膳食</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2.清洗和晾干衣服</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3.清洁烹饪区和餐具</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4.清洁生活区</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5.使用家用电器</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6.储藏日用品</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7.处理垃圾</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8.缝补衣服</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9.维修器具</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10.照管室内外植物</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11.照管宠物</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小结</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（二）居家建筑环境</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1.住宅门口</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2.客厅和走廊</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3.浴室和厕所</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4.厨房和饭厅</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5.卧室和书房</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6.阳台和窗户</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小结</w:t>
            </w:r>
          </w:p>
        </w:tc>
      </w:tr>
      <w:tr w:rsidR="0070442D" w:rsidRPr="0070442D" w:rsidTr="00A20D80">
        <w:trPr>
          <w:trHeight w:val="747"/>
        </w:trPr>
        <w:tc>
          <w:tcPr>
            <w:tcW w:w="5000" w:type="pct"/>
            <w:gridSpan w:val="7"/>
          </w:tcPr>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结论：</w:t>
            </w:r>
          </w:p>
        </w:tc>
      </w:tr>
    </w:tbl>
    <w:p w:rsidR="0070442D" w:rsidRPr="0070442D" w:rsidRDefault="0070442D" w:rsidP="0070442D">
      <w:pPr>
        <w:adjustRightInd/>
        <w:rPr>
          <w:rFonts w:ascii="宋体" w:hAnsi="宋体" w:cs="宋体"/>
          <w:sz w:val="18"/>
          <w:szCs w:val="18"/>
        </w:rPr>
      </w:pPr>
      <w:r w:rsidRPr="0070442D">
        <w:rPr>
          <w:rFonts w:ascii="宋体" w:hAnsi="宋体" w:cs="宋体" w:hint="eastAsia"/>
          <w:sz w:val="18"/>
          <w:szCs w:val="18"/>
        </w:rPr>
        <w:t>评估人员：</w:t>
      </w:r>
      <w:r w:rsidRPr="0070442D">
        <w:rPr>
          <w:rFonts w:ascii="宋体" w:hAnsi="宋体" w:cs="宋体" w:hint="eastAsia"/>
          <w:sz w:val="18"/>
          <w:szCs w:val="18"/>
          <w:u w:val="single"/>
        </w:rPr>
        <w:t xml:space="preserve">       </w:t>
      </w:r>
      <w:r w:rsidRPr="0070442D">
        <w:rPr>
          <w:rFonts w:ascii="宋体" w:hAnsi="宋体" w:cs="宋体" w:hint="eastAsia"/>
          <w:sz w:val="18"/>
          <w:szCs w:val="18"/>
        </w:rPr>
        <w:t xml:space="preserve">  专业职称：</w:t>
      </w:r>
      <w:r w:rsidRPr="0070442D">
        <w:rPr>
          <w:rFonts w:ascii="宋体" w:hAnsi="宋体" w:cs="宋体" w:hint="eastAsia"/>
          <w:sz w:val="18"/>
          <w:szCs w:val="18"/>
          <w:u w:val="single"/>
        </w:rPr>
        <w:t xml:space="preserve">         </w:t>
      </w:r>
      <w:r w:rsidRPr="0070442D">
        <w:rPr>
          <w:rFonts w:ascii="宋体" w:hAnsi="宋体" w:cs="宋体" w:hint="eastAsia"/>
          <w:sz w:val="18"/>
          <w:szCs w:val="18"/>
        </w:rPr>
        <w:t xml:space="preserve">  评估日期：</w:t>
      </w:r>
      <w:r w:rsidRPr="0070442D">
        <w:rPr>
          <w:rFonts w:ascii="宋体" w:hAnsi="宋体" w:cs="宋体" w:hint="eastAsia"/>
          <w:sz w:val="18"/>
          <w:szCs w:val="18"/>
          <w:u w:val="single"/>
        </w:rPr>
        <w:t xml:space="preserve">      </w:t>
      </w:r>
      <w:r w:rsidRPr="0070442D">
        <w:rPr>
          <w:rFonts w:ascii="宋体" w:hAnsi="宋体" w:cs="宋体" w:hint="eastAsia"/>
          <w:sz w:val="18"/>
          <w:szCs w:val="18"/>
        </w:rPr>
        <w:t>年</w:t>
      </w:r>
      <w:r w:rsidRPr="0070442D">
        <w:rPr>
          <w:rFonts w:ascii="宋体" w:hAnsi="宋体" w:cs="宋体" w:hint="eastAsia"/>
          <w:sz w:val="18"/>
          <w:szCs w:val="18"/>
          <w:u w:val="single"/>
        </w:rPr>
        <w:t xml:space="preserve">    </w:t>
      </w:r>
      <w:r w:rsidRPr="0070442D">
        <w:rPr>
          <w:rFonts w:ascii="宋体" w:hAnsi="宋体" w:cs="宋体" w:hint="eastAsia"/>
          <w:sz w:val="18"/>
          <w:szCs w:val="18"/>
        </w:rPr>
        <w:t>月</w:t>
      </w:r>
      <w:r w:rsidRPr="0070442D">
        <w:rPr>
          <w:rFonts w:ascii="宋体" w:hAnsi="宋体" w:cs="宋体" w:hint="eastAsia"/>
          <w:sz w:val="18"/>
          <w:szCs w:val="18"/>
          <w:u w:val="single"/>
        </w:rPr>
        <w:t xml:space="preserve">    </w:t>
      </w:r>
      <w:r w:rsidRPr="0070442D">
        <w:rPr>
          <w:rFonts w:ascii="宋体" w:hAnsi="宋体" w:cs="宋体" w:hint="eastAsia"/>
          <w:sz w:val="18"/>
          <w:szCs w:val="18"/>
        </w:rPr>
        <w:t xml:space="preserve">日 </w:t>
      </w:r>
    </w:p>
    <w:p w:rsidR="0070442D" w:rsidRPr="0070442D" w:rsidRDefault="0070442D" w:rsidP="0070442D">
      <w:pPr>
        <w:adjustRightInd/>
        <w:rPr>
          <w:rFonts w:ascii="宋体" w:hAnsi="宋体" w:cs="宋体"/>
          <w:sz w:val="18"/>
          <w:szCs w:val="18"/>
        </w:rPr>
      </w:pPr>
    </w:p>
    <w:p w:rsidR="00A20D80" w:rsidRDefault="00A20D80" w:rsidP="0070442D">
      <w:pPr>
        <w:adjustRightInd/>
        <w:spacing w:line="240" w:lineRule="auto"/>
        <w:jc w:val="center"/>
        <w:rPr>
          <w:rFonts w:ascii="宋体" w:hAnsi="宋体" w:cs="宋体"/>
          <w:b/>
          <w:bCs/>
          <w:sz w:val="18"/>
          <w:szCs w:val="18"/>
        </w:rPr>
      </w:pPr>
    </w:p>
    <w:p w:rsidR="00A20D80" w:rsidRDefault="00A20D80" w:rsidP="0070442D">
      <w:pPr>
        <w:adjustRightInd/>
        <w:spacing w:line="240" w:lineRule="auto"/>
        <w:jc w:val="center"/>
        <w:rPr>
          <w:rFonts w:ascii="宋体" w:hAnsi="宋体" w:cs="宋体"/>
          <w:b/>
          <w:bCs/>
          <w:sz w:val="18"/>
          <w:szCs w:val="18"/>
        </w:rPr>
      </w:pPr>
    </w:p>
    <w:p w:rsidR="00A20D80" w:rsidRDefault="00A20D80" w:rsidP="0070442D">
      <w:pPr>
        <w:adjustRightInd/>
        <w:spacing w:line="240" w:lineRule="auto"/>
        <w:jc w:val="center"/>
        <w:rPr>
          <w:rFonts w:ascii="宋体" w:hAnsi="宋体" w:cs="宋体"/>
          <w:b/>
          <w:bCs/>
          <w:sz w:val="18"/>
          <w:szCs w:val="18"/>
        </w:rPr>
      </w:pPr>
    </w:p>
    <w:p w:rsidR="00A20D80" w:rsidRDefault="00A20D80" w:rsidP="0070442D">
      <w:pPr>
        <w:adjustRightInd/>
        <w:spacing w:line="240" w:lineRule="auto"/>
        <w:jc w:val="center"/>
        <w:rPr>
          <w:rFonts w:ascii="宋体" w:hAnsi="宋体" w:cs="宋体"/>
          <w:b/>
          <w:bCs/>
          <w:sz w:val="18"/>
          <w:szCs w:val="18"/>
        </w:rPr>
      </w:pPr>
    </w:p>
    <w:p w:rsidR="00A20D80" w:rsidRDefault="00A20D80" w:rsidP="0070442D">
      <w:pPr>
        <w:adjustRightInd/>
        <w:spacing w:line="240" w:lineRule="auto"/>
        <w:jc w:val="center"/>
        <w:rPr>
          <w:rFonts w:ascii="宋体" w:hAnsi="宋体" w:cs="宋体"/>
          <w:b/>
          <w:bCs/>
          <w:sz w:val="18"/>
          <w:szCs w:val="18"/>
        </w:rPr>
      </w:pPr>
    </w:p>
    <w:p w:rsidR="0070442D" w:rsidRPr="0070442D" w:rsidRDefault="0070442D" w:rsidP="00A20D80">
      <w:pPr>
        <w:pStyle w:val="aff1"/>
        <w:spacing w:before="156" w:after="156"/>
      </w:pPr>
      <w:r w:rsidRPr="0070442D">
        <w:rPr>
          <w:rFonts w:hint="eastAsia"/>
        </w:rPr>
        <w:lastRenderedPageBreak/>
        <w:t>公共环境评定报告</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t>1.姓名：</w:t>
      </w:r>
      <w:r w:rsidRPr="0070442D">
        <w:rPr>
          <w:rFonts w:ascii="宋体" w:hAnsi="宋体" w:cs="宋体" w:hint="eastAsia"/>
          <w:sz w:val="18"/>
          <w:szCs w:val="18"/>
          <w:u w:val="single"/>
        </w:rPr>
        <w:t xml:space="preserve">       </w:t>
      </w:r>
      <w:r w:rsidRPr="0070442D">
        <w:rPr>
          <w:rFonts w:ascii="宋体" w:hAnsi="宋体" w:cs="宋体" w:hint="eastAsia"/>
          <w:sz w:val="18"/>
          <w:szCs w:val="18"/>
        </w:rPr>
        <w:t xml:space="preserve">  2.性别：</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男  </w:t>
      </w:r>
      <w:r w:rsidRPr="0070442D">
        <w:rPr>
          <w:rFonts w:ascii="宋体" w:hAnsi="宋体" w:cs="宋体" w:hint="eastAsia"/>
          <w:sz w:val="18"/>
          <w:szCs w:val="18"/>
        </w:rPr>
        <w:sym w:font="Wingdings 2" w:char="00A3"/>
      </w:r>
      <w:r w:rsidRPr="0070442D">
        <w:rPr>
          <w:rFonts w:ascii="宋体" w:hAnsi="宋体" w:cs="宋体" w:hint="eastAsia"/>
          <w:sz w:val="18"/>
          <w:szCs w:val="18"/>
        </w:rPr>
        <w:t>女  3.出生：</w:t>
      </w:r>
      <w:r w:rsidRPr="0070442D">
        <w:rPr>
          <w:rFonts w:ascii="宋体" w:hAnsi="宋体" w:cs="宋体" w:hint="eastAsia"/>
          <w:sz w:val="18"/>
          <w:szCs w:val="18"/>
          <w:u w:val="single"/>
        </w:rPr>
        <w:t xml:space="preserve">      </w:t>
      </w:r>
      <w:r w:rsidRPr="0070442D">
        <w:rPr>
          <w:rFonts w:ascii="宋体" w:hAnsi="宋体" w:cs="宋体" w:hint="eastAsia"/>
          <w:sz w:val="18"/>
          <w:szCs w:val="18"/>
        </w:rPr>
        <w:t>年</w:t>
      </w:r>
      <w:r w:rsidRPr="0070442D">
        <w:rPr>
          <w:rFonts w:ascii="宋体" w:hAnsi="宋体" w:cs="宋体" w:hint="eastAsia"/>
          <w:sz w:val="18"/>
          <w:szCs w:val="18"/>
          <w:u w:val="single"/>
        </w:rPr>
        <w:t xml:space="preserve">   </w:t>
      </w:r>
      <w:r w:rsidRPr="0070442D">
        <w:rPr>
          <w:rFonts w:ascii="宋体" w:hAnsi="宋体" w:cs="宋体" w:hint="eastAsia"/>
          <w:sz w:val="18"/>
          <w:szCs w:val="18"/>
        </w:rPr>
        <w:t>月</w:t>
      </w:r>
      <w:r w:rsidRPr="0070442D">
        <w:rPr>
          <w:rFonts w:ascii="宋体" w:hAnsi="宋体" w:cs="宋体" w:hint="eastAsia"/>
          <w:sz w:val="18"/>
          <w:szCs w:val="18"/>
          <w:u w:val="single"/>
        </w:rPr>
        <w:t xml:space="preserve">   </w:t>
      </w:r>
      <w:r w:rsidRPr="0070442D">
        <w:rPr>
          <w:rFonts w:ascii="宋体" w:hAnsi="宋体" w:cs="宋体" w:hint="eastAsia"/>
          <w:sz w:val="18"/>
          <w:szCs w:val="18"/>
        </w:rPr>
        <w:t>日</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t>4.障碍类别</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视力障碍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听力障碍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智力障碍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言语障碍  </w:t>
      </w:r>
      <w:r w:rsidRPr="0070442D">
        <w:rPr>
          <w:rFonts w:ascii="宋体" w:hAnsi="宋体" w:cs="宋体" w:hint="eastAsia"/>
          <w:sz w:val="18"/>
          <w:szCs w:val="18"/>
        </w:rPr>
        <w:sym w:font="Wingdings 2" w:char="00A3"/>
      </w:r>
      <w:r w:rsidRPr="0070442D">
        <w:rPr>
          <w:rFonts w:ascii="宋体" w:hAnsi="宋体" w:cs="宋体" w:hint="eastAsia"/>
          <w:sz w:val="18"/>
          <w:szCs w:val="18"/>
        </w:rPr>
        <w:t>精神障碍</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sym w:font="Wingdings 2" w:char="00A3"/>
      </w:r>
      <w:r w:rsidRPr="0070442D">
        <w:rPr>
          <w:rFonts w:ascii="宋体" w:hAnsi="宋体" w:cs="宋体" w:hint="eastAsia"/>
          <w:sz w:val="18"/>
          <w:szCs w:val="18"/>
        </w:rPr>
        <w:t>肢体障碍：〇上肢（手） 〇下肢（脚）  〇躯干   〇四肢</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t>5.障碍级别：</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无残疾证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一级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二级   </w:t>
      </w:r>
      <w:r w:rsidRPr="0070442D">
        <w:rPr>
          <w:rFonts w:ascii="宋体" w:hAnsi="宋体" w:cs="宋体" w:hint="eastAsia"/>
          <w:sz w:val="18"/>
          <w:szCs w:val="18"/>
        </w:rPr>
        <w:sym w:font="Wingdings 2" w:char="00A3"/>
      </w:r>
      <w:r w:rsidRPr="0070442D">
        <w:rPr>
          <w:rFonts w:ascii="宋体" w:hAnsi="宋体" w:cs="宋体" w:hint="eastAsia"/>
          <w:sz w:val="18"/>
          <w:szCs w:val="18"/>
        </w:rPr>
        <w:t xml:space="preserve">三级   </w:t>
      </w:r>
      <w:r w:rsidRPr="0070442D">
        <w:rPr>
          <w:rFonts w:ascii="宋体" w:hAnsi="宋体" w:cs="宋体" w:hint="eastAsia"/>
          <w:sz w:val="18"/>
          <w:szCs w:val="18"/>
        </w:rPr>
        <w:sym w:font="Wingdings 2" w:char="00A3"/>
      </w:r>
      <w:r w:rsidRPr="0070442D">
        <w:rPr>
          <w:rFonts w:ascii="宋体" w:hAnsi="宋体" w:cs="宋体" w:hint="eastAsia"/>
          <w:sz w:val="18"/>
          <w:szCs w:val="18"/>
        </w:rPr>
        <w:t>四级</w:t>
      </w:r>
    </w:p>
    <w:p w:rsidR="0070442D" w:rsidRPr="0070442D" w:rsidRDefault="0070442D" w:rsidP="0070442D">
      <w:pPr>
        <w:adjustRightInd/>
        <w:spacing w:line="360" w:lineRule="exact"/>
        <w:rPr>
          <w:rFonts w:ascii="宋体" w:hAnsi="宋体" w:cs="宋体"/>
          <w:sz w:val="18"/>
          <w:szCs w:val="18"/>
        </w:rPr>
      </w:pPr>
      <w:r w:rsidRPr="0070442D">
        <w:rPr>
          <w:rFonts w:ascii="宋体" w:hAnsi="宋体" w:cs="宋体" w:hint="eastAsia"/>
          <w:sz w:val="18"/>
          <w:szCs w:val="18"/>
        </w:rPr>
        <w:t>6.身体功能和身体结构的损伤及功能评定</w:t>
      </w:r>
    </w:p>
    <w:tbl>
      <w:tblPr>
        <w:tblStyle w:val="33"/>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883"/>
        <w:gridCol w:w="1013"/>
        <w:gridCol w:w="1129"/>
        <w:gridCol w:w="1129"/>
        <w:gridCol w:w="1070"/>
        <w:gridCol w:w="1173"/>
        <w:gridCol w:w="1173"/>
      </w:tblGrid>
      <w:tr w:rsidR="0070442D" w:rsidRPr="0070442D" w:rsidTr="00A20D80">
        <w:trPr>
          <w:trHeight w:val="895"/>
        </w:trPr>
        <w:tc>
          <w:tcPr>
            <w:tcW w:w="1506" w:type="pct"/>
          </w:tcPr>
          <w:p w:rsidR="0070442D" w:rsidRPr="0070442D" w:rsidRDefault="0070442D" w:rsidP="0070442D">
            <w:pPr>
              <w:adjustRightInd/>
              <w:spacing w:line="240" w:lineRule="auto"/>
              <w:rPr>
                <w:rFonts w:ascii="宋体" w:hAnsi="宋体" w:cs="宋体"/>
                <w:sz w:val="18"/>
                <w:szCs w:val="18"/>
              </w:rPr>
            </w:pPr>
          </w:p>
        </w:tc>
        <w:tc>
          <w:tcPr>
            <w:tcW w:w="529"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无辅助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（0分）</w:t>
            </w:r>
          </w:p>
        </w:tc>
        <w:tc>
          <w:tcPr>
            <w:tcW w:w="590"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轻辅助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（+1分）</w:t>
            </w:r>
          </w:p>
        </w:tc>
        <w:tc>
          <w:tcPr>
            <w:tcW w:w="590"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中辅助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（+2分）</w:t>
            </w:r>
          </w:p>
        </w:tc>
        <w:tc>
          <w:tcPr>
            <w:tcW w:w="559"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重辅助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（+3分）</w:t>
            </w:r>
          </w:p>
        </w:tc>
        <w:tc>
          <w:tcPr>
            <w:tcW w:w="613"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完全辅助</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（+4分）</w:t>
            </w:r>
          </w:p>
        </w:tc>
        <w:tc>
          <w:tcPr>
            <w:tcW w:w="613" w:type="pct"/>
          </w:tcPr>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分值</w:t>
            </w:r>
          </w:p>
          <w:p w:rsidR="0070442D" w:rsidRPr="0070442D" w:rsidRDefault="0070442D" w:rsidP="0070442D">
            <w:pPr>
              <w:adjustRightInd/>
              <w:jc w:val="center"/>
              <w:rPr>
                <w:rFonts w:ascii="宋体" w:hAnsi="宋体" w:cs="宋体"/>
                <w:sz w:val="18"/>
                <w:szCs w:val="18"/>
              </w:rPr>
            </w:pPr>
            <w:r w:rsidRPr="0070442D">
              <w:rPr>
                <w:rFonts w:ascii="宋体" w:hAnsi="宋体" w:cs="宋体" w:hint="eastAsia"/>
                <w:sz w:val="18"/>
                <w:szCs w:val="18"/>
              </w:rPr>
              <w:t>总 /平均</w:t>
            </w:r>
          </w:p>
        </w:tc>
      </w:tr>
      <w:tr w:rsidR="0070442D" w:rsidRPr="0070442D" w:rsidTr="00A20D80">
        <w:trPr>
          <w:trHeight w:val="5246"/>
        </w:trPr>
        <w:tc>
          <w:tcPr>
            <w:tcW w:w="5000" w:type="pct"/>
            <w:gridSpan w:val="7"/>
          </w:tcPr>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（一）到达目的地的途径</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1.步行</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2.交通</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（二）建筑物出入口设施</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1.门前</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2.门开启</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（三）建筑物内设施</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1.大厅和走廊</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2.楼梯和台阶</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3.公测</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4.电梯</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5.设备</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（四）建筑物标识</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1.盲道</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2.指示牌</w:t>
            </w:r>
          </w:p>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小结</w:t>
            </w:r>
          </w:p>
        </w:tc>
      </w:tr>
      <w:tr w:rsidR="0070442D" w:rsidRPr="0070442D" w:rsidTr="00A20D80">
        <w:trPr>
          <w:trHeight w:val="747"/>
        </w:trPr>
        <w:tc>
          <w:tcPr>
            <w:tcW w:w="5000" w:type="pct"/>
            <w:gridSpan w:val="7"/>
          </w:tcPr>
          <w:p w:rsidR="0070442D" w:rsidRPr="0070442D" w:rsidRDefault="0070442D" w:rsidP="0070442D">
            <w:pPr>
              <w:adjustRightInd/>
              <w:spacing w:line="240" w:lineRule="auto"/>
              <w:rPr>
                <w:rFonts w:ascii="宋体" w:hAnsi="宋体" w:cs="宋体"/>
                <w:sz w:val="18"/>
                <w:szCs w:val="18"/>
              </w:rPr>
            </w:pPr>
            <w:r w:rsidRPr="0070442D">
              <w:rPr>
                <w:rFonts w:ascii="宋体" w:hAnsi="宋体" w:cs="宋体" w:hint="eastAsia"/>
                <w:sz w:val="18"/>
                <w:szCs w:val="18"/>
              </w:rPr>
              <w:t>结论：</w:t>
            </w:r>
          </w:p>
        </w:tc>
      </w:tr>
    </w:tbl>
    <w:p w:rsidR="0070442D" w:rsidRPr="0070442D" w:rsidRDefault="0070442D" w:rsidP="0070442D">
      <w:pPr>
        <w:adjustRightInd/>
        <w:rPr>
          <w:rFonts w:ascii="宋体" w:hAnsi="宋体" w:cs="宋体"/>
          <w:color w:val="000000"/>
          <w:sz w:val="18"/>
          <w:szCs w:val="18"/>
        </w:rPr>
      </w:pPr>
      <w:r w:rsidRPr="0070442D">
        <w:rPr>
          <w:rFonts w:ascii="宋体" w:hAnsi="宋体" w:cs="宋体" w:hint="eastAsia"/>
          <w:sz w:val="18"/>
          <w:szCs w:val="18"/>
        </w:rPr>
        <w:t>评估人员：</w:t>
      </w:r>
      <w:r w:rsidRPr="0070442D">
        <w:rPr>
          <w:rFonts w:ascii="宋体" w:hAnsi="宋体" w:cs="宋体" w:hint="eastAsia"/>
          <w:sz w:val="18"/>
          <w:szCs w:val="18"/>
          <w:u w:val="single"/>
        </w:rPr>
        <w:t xml:space="preserve">       </w:t>
      </w:r>
      <w:r w:rsidRPr="0070442D">
        <w:rPr>
          <w:rFonts w:ascii="宋体" w:hAnsi="宋体" w:cs="宋体" w:hint="eastAsia"/>
          <w:sz w:val="18"/>
          <w:szCs w:val="18"/>
        </w:rPr>
        <w:t xml:space="preserve">  专业职称：</w:t>
      </w:r>
      <w:r w:rsidRPr="0070442D">
        <w:rPr>
          <w:rFonts w:ascii="宋体" w:hAnsi="宋体" w:cs="宋体" w:hint="eastAsia"/>
          <w:sz w:val="18"/>
          <w:szCs w:val="18"/>
          <w:u w:val="single"/>
        </w:rPr>
        <w:t xml:space="preserve">         </w:t>
      </w:r>
      <w:r w:rsidRPr="0070442D">
        <w:rPr>
          <w:rFonts w:ascii="宋体" w:hAnsi="宋体" w:cs="宋体" w:hint="eastAsia"/>
          <w:sz w:val="18"/>
          <w:szCs w:val="18"/>
        </w:rPr>
        <w:t xml:space="preserve">  评估日期：</w:t>
      </w:r>
      <w:r w:rsidRPr="0070442D">
        <w:rPr>
          <w:rFonts w:ascii="宋体" w:hAnsi="宋体" w:cs="宋体" w:hint="eastAsia"/>
          <w:sz w:val="18"/>
          <w:szCs w:val="18"/>
          <w:u w:val="single"/>
        </w:rPr>
        <w:t xml:space="preserve">      </w:t>
      </w:r>
      <w:r w:rsidRPr="0070442D">
        <w:rPr>
          <w:rFonts w:ascii="宋体" w:hAnsi="宋体" w:cs="宋体" w:hint="eastAsia"/>
          <w:sz w:val="18"/>
          <w:szCs w:val="18"/>
        </w:rPr>
        <w:t>年</w:t>
      </w:r>
      <w:r w:rsidRPr="0070442D">
        <w:rPr>
          <w:rFonts w:ascii="宋体" w:hAnsi="宋体" w:cs="宋体" w:hint="eastAsia"/>
          <w:sz w:val="18"/>
          <w:szCs w:val="18"/>
          <w:u w:val="single"/>
        </w:rPr>
        <w:t xml:space="preserve">    </w:t>
      </w:r>
      <w:r w:rsidRPr="0070442D">
        <w:rPr>
          <w:rFonts w:ascii="宋体" w:hAnsi="宋体" w:cs="宋体" w:hint="eastAsia"/>
          <w:sz w:val="18"/>
          <w:szCs w:val="18"/>
        </w:rPr>
        <w:t>月</w:t>
      </w:r>
      <w:r w:rsidRPr="0070442D">
        <w:rPr>
          <w:rFonts w:ascii="宋体" w:hAnsi="宋体" w:cs="宋体" w:hint="eastAsia"/>
          <w:sz w:val="18"/>
          <w:szCs w:val="18"/>
          <w:u w:val="single"/>
        </w:rPr>
        <w:t xml:space="preserve">    </w:t>
      </w:r>
      <w:r w:rsidRPr="0070442D">
        <w:rPr>
          <w:rFonts w:ascii="宋体" w:hAnsi="宋体" w:cs="宋体" w:hint="eastAsia"/>
          <w:sz w:val="18"/>
          <w:szCs w:val="18"/>
        </w:rPr>
        <w:t xml:space="preserve">日 </w:t>
      </w:r>
    </w:p>
    <w:p w:rsidR="0070442D" w:rsidRDefault="0070442D" w:rsidP="0070442D">
      <w:pPr>
        <w:pStyle w:val="afffff1"/>
        <w:ind w:firstLine="420"/>
      </w:pPr>
    </w:p>
    <w:p w:rsidR="00A20D80" w:rsidRDefault="00A20D80" w:rsidP="0070442D">
      <w:pPr>
        <w:pStyle w:val="afffff1"/>
        <w:ind w:firstLine="420"/>
      </w:pPr>
    </w:p>
    <w:p w:rsidR="00A20D80" w:rsidRDefault="00A20D80" w:rsidP="0070442D">
      <w:pPr>
        <w:pStyle w:val="afffff1"/>
        <w:ind w:firstLine="420"/>
        <w:sectPr w:rsidR="00A20D80" w:rsidSect="0070442D">
          <w:pgSz w:w="11906" w:h="16838"/>
          <w:pgMar w:top="1871" w:right="1134" w:bottom="1134" w:left="1134" w:header="1418" w:footer="1134" w:gutter="284"/>
          <w:cols w:space="425"/>
          <w:formProt w:val="0"/>
          <w:docGrid w:type="lines" w:linePitch="312"/>
        </w:sectPr>
      </w:pPr>
      <w:bookmarkStart w:id="41" w:name="BookMark6"/>
      <w:bookmarkEnd w:id="39"/>
    </w:p>
    <w:p w:rsidR="00A20D80" w:rsidRDefault="00A20D80" w:rsidP="00A20D80">
      <w:pPr>
        <w:pStyle w:val="afffff8"/>
        <w:spacing w:before="124" w:after="156"/>
      </w:pPr>
      <w:r w:rsidRPr="00A20D80">
        <w:rPr>
          <w:rFonts w:hint="eastAsia"/>
          <w:spacing w:val="105"/>
        </w:rPr>
        <w:lastRenderedPageBreak/>
        <w:t>参考文</w:t>
      </w:r>
      <w:r>
        <w:rPr>
          <w:rFonts w:hint="eastAsia"/>
        </w:rPr>
        <w:t>献</w:t>
      </w:r>
    </w:p>
    <w:p w:rsidR="00A20D80" w:rsidRDefault="00A20D80" w:rsidP="00A20D80">
      <w:pPr>
        <w:pStyle w:val="afffff1"/>
        <w:ind w:firstLine="420"/>
      </w:pPr>
      <w:r>
        <w:rPr>
          <w:rFonts w:hint="eastAsia"/>
        </w:rPr>
        <w:t xml:space="preserve">[1]  </w:t>
      </w:r>
      <w:proofErr w:type="gramStart"/>
      <w:r>
        <w:rPr>
          <w:rFonts w:hint="eastAsia"/>
        </w:rPr>
        <w:t>李晓捷</w:t>
      </w:r>
      <w:proofErr w:type="gramEnd"/>
      <w:r>
        <w:rPr>
          <w:rFonts w:hint="eastAsia"/>
        </w:rPr>
        <w:t>,陈秀洁,姜志梅,等.实用小儿脑性瘫痪康复治疗技术第2版[M].人民卫生出版社.</w:t>
      </w:r>
    </w:p>
    <w:p w:rsidR="00A20D80" w:rsidRDefault="00A20D80" w:rsidP="00A20D80">
      <w:pPr>
        <w:pStyle w:val="afffff1"/>
        <w:ind w:firstLine="420"/>
      </w:pPr>
      <w:r>
        <w:rPr>
          <w:rFonts w:hint="eastAsia"/>
        </w:rPr>
        <w:t>[2]  王玉龙.康复功能评定学第2版[M].人民卫生出版社.</w:t>
      </w:r>
    </w:p>
    <w:p w:rsidR="00A20D80" w:rsidRDefault="00A20D80" w:rsidP="00A20D80">
      <w:pPr>
        <w:pStyle w:val="afffff1"/>
        <w:ind w:firstLine="420"/>
      </w:pPr>
      <w:r>
        <w:rPr>
          <w:rFonts w:hint="eastAsia"/>
        </w:rPr>
        <w:t xml:space="preserve">[3]  </w:t>
      </w:r>
      <w:proofErr w:type="gramStart"/>
      <w:r>
        <w:rPr>
          <w:rFonts w:hint="eastAsia"/>
        </w:rPr>
        <w:t>李晓捷</w:t>
      </w:r>
      <w:proofErr w:type="gramEnd"/>
      <w:r>
        <w:rPr>
          <w:rFonts w:hint="eastAsia"/>
        </w:rPr>
        <w:t>.实用儿童康复医学第2版[M].人民卫生出版社.</w:t>
      </w:r>
    </w:p>
    <w:p w:rsidR="00A20D80" w:rsidRDefault="00A20D80" w:rsidP="00A20D80">
      <w:pPr>
        <w:pStyle w:val="afffff1"/>
        <w:ind w:firstLine="420"/>
      </w:pPr>
      <w:r>
        <w:rPr>
          <w:rFonts w:hint="eastAsia"/>
        </w:rPr>
        <w:t xml:space="preserve">[4]  </w:t>
      </w:r>
      <w:proofErr w:type="gramStart"/>
      <w:r>
        <w:rPr>
          <w:rFonts w:hint="eastAsia"/>
        </w:rPr>
        <w:t>李晓捷</w:t>
      </w:r>
      <w:proofErr w:type="gramEnd"/>
      <w:r>
        <w:rPr>
          <w:rFonts w:hint="eastAsia"/>
        </w:rPr>
        <w:t>.儿童康复学[M].人民卫生出版社.</w:t>
      </w:r>
    </w:p>
    <w:p w:rsidR="00A20D80" w:rsidRDefault="00A20D80" w:rsidP="00A20D80">
      <w:pPr>
        <w:pStyle w:val="afffff1"/>
        <w:ind w:firstLine="420"/>
      </w:pPr>
      <w:r>
        <w:rPr>
          <w:rFonts w:hint="eastAsia"/>
        </w:rPr>
        <w:t>[5]  吴庆连.康复医学科管理规范与操作常规[M].中国协和医科大学出版社</w:t>
      </w:r>
    </w:p>
    <w:p w:rsidR="00A20D80" w:rsidRDefault="00A20D80" w:rsidP="00A20D80">
      <w:pPr>
        <w:pStyle w:val="afffff1"/>
        <w:ind w:firstLine="420"/>
      </w:pPr>
      <w:r>
        <w:rPr>
          <w:rFonts w:hint="eastAsia"/>
        </w:rPr>
        <w:t>[6]  李晓捷，唐久来，马丙祥，等.中国脑性瘫痪康复指南(2015):第一部分[J].中国康复医学杂志2015.30(7):</w:t>
      </w:r>
      <w:proofErr w:type="gramStart"/>
      <w:r>
        <w:rPr>
          <w:rFonts w:hint="eastAsia"/>
        </w:rPr>
        <w:t>747-754.</w:t>
      </w:r>
      <w:proofErr w:type="gramEnd"/>
    </w:p>
    <w:p w:rsidR="00A20D80" w:rsidRDefault="00A20D80" w:rsidP="00A20D80">
      <w:pPr>
        <w:pStyle w:val="afffff1"/>
        <w:ind w:firstLine="420"/>
      </w:pPr>
      <w:r>
        <w:rPr>
          <w:rFonts w:hint="eastAsia"/>
        </w:rPr>
        <w:t>[7]  黄真，杨红，陈翔,等.中国脑性瘫痪康复指南(2015):第二部分[J].中国康复医学杂志2015，30(8) :</w:t>
      </w:r>
      <w:proofErr w:type="gramStart"/>
      <w:r>
        <w:rPr>
          <w:rFonts w:hint="eastAsia"/>
        </w:rPr>
        <w:t>858-865.</w:t>
      </w:r>
      <w:proofErr w:type="gramEnd"/>
    </w:p>
    <w:p w:rsidR="00A20D80" w:rsidRDefault="00A20D80" w:rsidP="00A20D80">
      <w:pPr>
        <w:pStyle w:val="afffff1"/>
        <w:ind w:firstLine="420"/>
      </w:pPr>
      <w:r>
        <w:rPr>
          <w:rFonts w:hint="eastAsia"/>
        </w:rPr>
        <w:t>[8]  陈秀洁,姜志梅,史惟， 等.中国脑性瘫痪康复指南(2015):第三部分[J].中国康复医学杂志2015 ,30(9) :</w:t>
      </w:r>
      <w:proofErr w:type="gramStart"/>
      <w:r>
        <w:rPr>
          <w:rFonts w:hint="eastAsia"/>
        </w:rPr>
        <w:t>972-978.</w:t>
      </w:r>
      <w:proofErr w:type="gramEnd"/>
    </w:p>
    <w:p w:rsidR="00A20D80" w:rsidRDefault="00A20D80" w:rsidP="00A20D80">
      <w:pPr>
        <w:pStyle w:val="afffff1"/>
        <w:ind w:firstLine="420"/>
      </w:pPr>
      <w:r>
        <w:rPr>
          <w:rFonts w:hint="eastAsia"/>
        </w:rPr>
        <w:t>[9]  陈秀洁，姜志梅,史惟，等.中国脑性瘫痪康复指南(2015):第四部分[J].中国康复医学杂志2015 ,30(10) :</w:t>
      </w:r>
      <w:proofErr w:type="gramStart"/>
      <w:r>
        <w:rPr>
          <w:rFonts w:hint="eastAsia"/>
        </w:rPr>
        <w:t>1082-1090.</w:t>
      </w:r>
      <w:proofErr w:type="gramEnd"/>
    </w:p>
    <w:p w:rsidR="00A20D80" w:rsidRDefault="00A20D80" w:rsidP="00A20D80">
      <w:pPr>
        <w:pStyle w:val="afffff1"/>
        <w:ind w:firstLine="420"/>
      </w:pPr>
      <w:r>
        <w:rPr>
          <w:rFonts w:hint="eastAsia"/>
        </w:rPr>
        <w:t>[10]  吴卫红.中国脑性瘫痪康复指南(2015):第五部分[J].中国康复医学杂志</w:t>
      </w:r>
      <w:r>
        <w:t>2015,30(11):1196-1090.</w:t>
      </w:r>
    </w:p>
    <w:p w:rsidR="00A20D80" w:rsidRDefault="00A20D80" w:rsidP="00A20D80">
      <w:pPr>
        <w:pStyle w:val="afffff1"/>
        <w:ind w:firstLine="420"/>
      </w:pPr>
      <w:r>
        <w:rPr>
          <w:rFonts w:hint="eastAsia"/>
        </w:rPr>
        <w:t xml:space="preserve">[11]  </w:t>
      </w:r>
      <w:proofErr w:type="gramStart"/>
      <w:r>
        <w:rPr>
          <w:rFonts w:hint="eastAsia"/>
        </w:rPr>
        <w:t>李晓捷</w:t>
      </w:r>
      <w:proofErr w:type="gramEnd"/>
      <w:r>
        <w:rPr>
          <w:rFonts w:hint="eastAsia"/>
        </w:rPr>
        <w:t>.庞伟.孙奇峰，等.中国脑性瘫痪康复指南(2015):第六部分[J].中国康复医学杂志2015 ,30(12):</w:t>
      </w:r>
      <w:proofErr w:type="gramStart"/>
      <w:r>
        <w:rPr>
          <w:rFonts w:hint="eastAsia"/>
        </w:rPr>
        <w:t>1322-1330.</w:t>
      </w:r>
      <w:proofErr w:type="gramEnd"/>
    </w:p>
    <w:p w:rsidR="00A20D80" w:rsidRDefault="00A20D80" w:rsidP="00A20D80">
      <w:pPr>
        <w:pStyle w:val="afffff1"/>
        <w:ind w:firstLine="420"/>
      </w:pPr>
      <w:r>
        <w:rPr>
          <w:rFonts w:hint="eastAsia"/>
        </w:rPr>
        <w:t xml:space="preserve">[12]  </w:t>
      </w:r>
      <w:proofErr w:type="gramStart"/>
      <w:r>
        <w:rPr>
          <w:rFonts w:hint="eastAsia"/>
        </w:rPr>
        <w:t>李晓捷</w:t>
      </w:r>
      <w:proofErr w:type="gramEnd"/>
      <w:r>
        <w:rPr>
          <w:rFonts w:hint="eastAsia"/>
        </w:rPr>
        <w:t>.庞伟.孙奇峰，等.中国脑性瘫痪康复指南(2015):第七部分[J].中国康复医学杂志2015,31(1):</w:t>
      </w:r>
      <w:proofErr w:type="gramStart"/>
      <w:r>
        <w:rPr>
          <w:rFonts w:hint="eastAsia"/>
        </w:rPr>
        <w:t>1322-1330.</w:t>
      </w:r>
      <w:proofErr w:type="gramEnd"/>
    </w:p>
    <w:p w:rsidR="00A20D80" w:rsidRDefault="00A20D80" w:rsidP="00A20D80">
      <w:pPr>
        <w:pStyle w:val="afffff1"/>
        <w:ind w:firstLine="420"/>
      </w:pPr>
      <w:r>
        <w:rPr>
          <w:rFonts w:hint="eastAsia"/>
        </w:rPr>
        <w:t xml:space="preserve">[13]  </w:t>
      </w:r>
      <w:proofErr w:type="gramStart"/>
      <w:r>
        <w:rPr>
          <w:rFonts w:hint="eastAsia"/>
        </w:rPr>
        <w:t>李晓捷</w:t>
      </w:r>
      <w:proofErr w:type="gramEnd"/>
      <w:r>
        <w:rPr>
          <w:rFonts w:hint="eastAsia"/>
        </w:rPr>
        <w:t>.中国脑性瘫痪康复的现状、挑战及发展策略[J].中国康复医学杂</w:t>
      </w:r>
    </w:p>
    <w:p w:rsidR="00A20D80" w:rsidRDefault="00A20D80" w:rsidP="00A20D80">
      <w:pPr>
        <w:pStyle w:val="afffff1"/>
        <w:ind w:firstLine="420"/>
      </w:pPr>
      <w:r>
        <w:rPr>
          <w:rFonts w:hint="eastAsia"/>
        </w:rPr>
        <w:t>志,2016,31(1):</w:t>
      </w:r>
      <w:proofErr w:type="gramStart"/>
      <w:r>
        <w:rPr>
          <w:rFonts w:hint="eastAsia"/>
        </w:rPr>
        <w:t>6-8.</w:t>
      </w:r>
      <w:proofErr w:type="gramEnd"/>
    </w:p>
    <w:p w:rsidR="00A20D80" w:rsidRDefault="00A20D80" w:rsidP="00A20D80">
      <w:pPr>
        <w:pStyle w:val="afffff1"/>
        <w:ind w:firstLine="420"/>
      </w:pPr>
      <w:r>
        <w:rPr>
          <w:rFonts w:hint="eastAsia"/>
        </w:rPr>
        <w:t>[14]  T/ CARD 003—2020 脑性瘫痪儿童康复服务</w:t>
      </w:r>
    </w:p>
    <w:p w:rsidR="00A20D80" w:rsidRDefault="00A20D80" w:rsidP="00A20D80">
      <w:pPr>
        <w:pStyle w:val="afffff1"/>
        <w:ind w:firstLine="420"/>
      </w:pPr>
      <w:r>
        <w:rPr>
          <w:rFonts w:hint="eastAsia"/>
        </w:rPr>
        <w:t>[15</w:t>
      </w:r>
      <w:proofErr w:type="gramStart"/>
      <w:r>
        <w:rPr>
          <w:rFonts w:hint="eastAsia"/>
        </w:rPr>
        <w:t>]  Rauch</w:t>
      </w:r>
      <w:proofErr w:type="gramEnd"/>
      <w:r>
        <w:rPr>
          <w:rFonts w:hint="eastAsia"/>
        </w:rPr>
        <w:t xml:space="preserve"> A. Cieza A. StuckiG.张霞,张静,邱卓英,等译.如何将国际功能.残疾和健康分类应用于临床康复管理[J].中国康复理论与实践,2011,17(1):32--38.</w:t>
      </w:r>
    </w:p>
    <w:p w:rsidR="00A20D80" w:rsidRDefault="00A20D80" w:rsidP="00A20D80">
      <w:pPr>
        <w:pStyle w:val="afffff1"/>
        <w:ind w:firstLine="420"/>
      </w:pPr>
    </w:p>
    <w:p w:rsidR="00A20D80" w:rsidRPr="00A20D80" w:rsidRDefault="00A20D80" w:rsidP="00A20D80">
      <w:pPr>
        <w:pStyle w:val="afffff1"/>
        <w:ind w:firstLine="420"/>
      </w:pPr>
    </w:p>
    <w:p w:rsidR="00A20D80" w:rsidRDefault="00A20D80" w:rsidP="0070442D">
      <w:pPr>
        <w:pStyle w:val="afffff1"/>
        <w:ind w:firstLine="420"/>
      </w:pPr>
    </w:p>
    <w:bookmarkEnd w:id="41"/>
    <w:p w:rsidR="0070442D" w:rsidRDefault="0070442D" w:rsidP="0070442D">
      <w:pPr>
        <w:pStyle w:val="afffff1"/>
        <w:ind w:firstLine="420"/>
      </w:pPr>
    </w:p>
    <w:p w:rsidR="000C47F7" w:rsidRDefault="00E84979">
      <w:pPr>
        <w:pStyle w:val="afff"/>
        <w:numPr>
          <w:ilvl w:val="0"/>
          <w:numId w:val="0"/>
        </w:numPr>
        <w:spacing w:before="156" w:after="156"/>
        <w:jc w:val="center"/>
        <w:rPr>
          <w:rFonts w:ascii="宋体" w:hAnsi="宋体"/>
        </w:rPr>
      </w:pPr>
      <w:bookmarkStart w:id="42" w:name="BookMark8"/>
      <w:r>
        <w:rPr>
          <w:rFonts w:ascii="宋体" w:hAnsi="宋体"/>
          <w:noProof/>
        </w:rP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6" cstate="print"/>
                    <a:stretch>
                      <a:fillRect/>
                    </a:stretch>
                  </pic:blipFill>
                  <pic:spPr>
                    <a:xfrm>
                      <a:off x="0" y="0"/>
                      <a:ext cx="1485900" cy="317500"/>
                    </a:xfrm>
                    <a:prstGeom prst="rect">
                      <a:avLst/>
                    </a:prstGeom>
                  </pic:spPr>
                </pic:pic>
              </a:graphicData>
            </a:graphic>
          </wp:inline>
        </w:drawing>
      </w:r>
      <w:bookmarkEnd w:id="42"/>
    </w:p>
    <w:sectPr w:rsidR="000C47F7" w:rsidSect="0070442D">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173" w:rsidRDefault="00205173" w:rsidP="000C47F7">
      <w:pPr>
        <w:spacing w:line="240" w:lineRule="auto"/>
      </w:pPr>
      <w:r>
        <w:separator/>
      </w:r>
    </w:p>
  </w:endnote>
  <w:endnote w:type="continuationSeparator" w:id="0">
    <w:p w:rsidR="00205173" w:rsidRDefault="00205173" w:rsidP="000C4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2">
    <w:altName w:val="Webdings"/>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2D" w:rsidRDefault="000038E4">
    <w:pPr>
      <w:pStyle w:val="affff"/>
    </w:pPr>
    <w:r>
      <w:fldChar w:fldCharType="begin"/>
    </w:r>
    <w:r w:rsidR="0070442D">
      <w:instrText>PAGE   \* MERGEFORMAT</w:instrText>
    </w:r>
    <w:r>
      <w:fldChar w:fldCharType="separate"/>
    </w:r>
    <w:r w:rsidR="0070442D">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2D" w:rsidRDefault="0070442D">
    <w:pPr>
      <w:pStyle w:val="aff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2D" w:rsidRDefault="0070442D">
    <w:pPr>
      <w:pStyle w:val="affff"/>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2D" w:rsidRDefault="000038E4">
    <w:pPr>
      <w:pStyle w:val="affffd"/>
    </w:pPr>
    <w:r>
      <w:fldChar w:fldCharType="begin"/>
    </w:r>
    <w:r w:rsidR="0070442D">
      <w:instrText>PAGE   \* MERGEFORMAT</w:instrText>
    </w:r>
    <w:r>
      <w:fldChar w:fldCharType="separate"/>
    </w:r>
    <w:r w:rsidR="0070442D">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2D" w:rsidRDefault="000038E4">
    <w:pPr>
      <w:pStyle w:val="affffe"/>
    </w:pPr>
    <w:r>
      <w:fldChar w:fldCharType="begin"/>
    </w:r>
    <w:r w:rsidR="0070442D">
      <w:instrText>PAGE   \* MERGEFORMAT</w:instrText>
    </w:r>
    <w:r>
      <w:fldChar w:fldCharType="separate"/>
    </w:r>
    <w:r w:rsidR="00AE7F46" w:rsidRPr="00AE7F46">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2D" w:rsidRDefault="000038E4">
    <w:pPr>
      <w:pStyle w:val="affffd"/>
    </w:pPr>
    <w:r>
      <w:fldChar w:fldCharType="begin"/>
    </w:r>
    <w:r w:rsidR="0070442D">
      <w:instrText>PAGE   \* MERGEFORMAT</w:instrText>
    </w:r>
    <w:r>
      <w:fldChar w:fldCharType="separate"/>
    </w:r>
    <w:r w:rsidR="00AE7F46" w:rsidRPr="00AE7F46">
      <w:rPr>
        <w:noProof/>
        <w:lang w:val="zh-CN"/>
      </w:rPr>
      <w:t>12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2D" w:rsidRDefault="000038E4">
    <w:pPr>
      <w:pStyle w:val="affffe"/>
    </w:pPr>
    <w:r>
      <w:fldChar w:fldCharType="begin"/>
    </w:r>
    <w:r w:rsidR="0070442D">
      <w:instrText>PAGE   \* MERGEFORMAT</w:instrText>
    </w:r>
    <w:r>
      <w:fldChar w:fldCharType="separate"/>
    </w:r>
    <w:r w:rsidR="00AE7F46" w:rsidRPr="00AE7F46">
      <w:rPr>
        <w:noProof/>
        <w:lang w:val="zh-CN"/>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173" w:rsidRDefault="00205173" w:rsidP="000C47F7">
      <w:pPr>
        <w:spacing w:line="240" w:lineRule="auto"/>
      </w:pPr>
      <w:r>
        <w:separator/>
      </w:r>
    </w:p>
  </w:footnote>
  <w:footnote w:type="continuationSeparator" w:id="0">
    <w:p w:rsidR="00205173" w:rsidRDefault="00205173" w:rsidP="000C47F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2D" w:rsidRDefault="0070442D">
    <w:pPr>
      <w:pStyle w:val="aff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2D" w:rsidRDefault="0070442D">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2D" w:rsidRDefault="0070442D">
    <w:pPr>
      <w:pStyle w:val="affff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2D" w:rsidRDefault="00EC2B18">
    <w:pPr>
      <w:pStyle w:val="afffff7"/>
    </w:pPr>
    <w:r>
      <w:fldChar w:fldCharType="begin"/>
    </w:r>
    <w:r>
      <w:instrText xml:space="preserve"> STYLEREF  标准文件_文件编号 \* MERGEFORMAT </w:instrText>
    </w:r>
    <w:r>
      <w:fldChar w:fldCharType="separate"/>
    </w:r>
    <w:r w:rsidR="0070442D">
      <w:t>T/GXAS XXXX</w:t>
    </w:r>
    <w:r w:rsidR="0070442D">
      <w:t>—</w:t>
    </w:r>
    <w:r w:rsidR="0070442D">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2D" w:rsidRDefault="00EC2B18">
    <w:pPr>
      <w:pStyle w:val="afffff6"/>
      <w:rPr>
        <w:rFonts w:hAnsi="黑体"/>
      </w:rPr>
    </w:pPr>
    <w:r>
      <w:fldChar w:fldCharType="begin"/>
    </w:r>
    <w:r>
      <w:instrText xml:space="preserve"> STYLEREF  标准文件_文件编号  \* MERGEFORMAT </w:instrText>
    </w:r>
    <w:r>
      <w:fldChar w:fldCharType="separate"/>
    </w:r>
    <w:r w:rsidR="00AE7F46">
      <w:rPr>
        <w:noProof/>
      </w:rPr>
      <w:t>T/GXAS XXXX</w:t>
    </w:r>
    <w:r w:rsidR="00AE7F46">
      <w:rPr>
        <w:noProof/>
      </w:rPr>
      <w:t>—</w:t>
    </w:r>
    <w:r w:rsidR="00AE7F46">
      <w:rPr>
        <w:noProof/>
      </w:rPr>
      <w:t>2021</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2D" w:rsidRDefault="00EC2B18">
    <w:pPr>
      <w:pStyle w:val="afffff7"/>
    </w:pPr>
    <w:r>
      <w:fldChar w:fldCharType="begin"/>
    </w:r>
    <w:r>
      <w:instrText xml:space="preserve"> STYLEREF  标准文件_文件编号 \* MERGEFORMAT </w:instrText>
    </w:r>
    <w:r>
      <w:fldChar w:fldCharType="separate"/>
    </w:r>
    <w:r w:rsidR="00AE7F46">
      <w:rPr>
        <w:noProof/>
      </w:rPr>
      <w:t>T/GXAS XXXX</w:t>
    </w:r>
    <w:r w:rsidR="00AE7F46">
      <w:rPr>
        <w:noProof/>
      </w:rPr>
      <w:t>—</w:t>
    </w:r>
    <w:r w:rsidR="00AE7F46">
      <w:rPr>
        <w:noProof/>
      </w:rPr>
      <w:t>2021</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2D" w:rsidRDefault="00EC2B18">
    <w:pPr>
      <w:pStyle w:val="afffff6"/>
      <w:rPr>
        <w:rFonts w:hAnsi="黑体"/>
      </w:rPr>
    </w:pPr>
    <w:r>
      <w:fldChar w:fldCharType="begin"/>
    </w:r>
    <w:r>
      <w:instrText xml:space="preserve"> STYLEREF  标准文件_文件编号  \* MERGEFORMAT </w:instrText>
    </w:r>
    <w:r>
      <w:fldChar w:fldCharType="separate"/>
    </w:r>
    <w:r w:rsidR="00AE7F46">
      <w:rPr>
        <w:noProof/>
      </w:rPr>
      <w:t>T/GXAS XXXX</w:t>
    </w:r>
    <w:r w:rsidR="00AE7F46">
      <w:rPr>
        <w:noProof/>
      </w:rPr>
      <w:t>—</w:t>
    </w:r>
    <w:r w:rsidR="00AE7F46">
      <w:rPr>
        <w:noProof/>
      </w:rPr>
      <w:t>2021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12EA31"/>
    <w:multiLevelType w:val="multilevel"/>
    <w:tmpl w:val="DD12EA31"/>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0"/>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2978"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4"/>
      <w:suff w:val="nothing"/>
      <w:lvlText w:val="表%1　"/>
      <w:lvlJc w:val="left"/>
      <w:pPr>
        <w:ind w:left="3261"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1"/>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2"/>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851"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
  </w:num>
  <w:num w:numId="3">
    <w:abstractNumId w:val="29"/>
  </w:num>
  <w:num w:numId="4">
    <w:abstractNumId w:val="6"/>
  </w:num>
  <w:num w:numId="5">
    <w:abstractNumId w:val="25"/>
  </w:num>
  <w:num w:numId="6">
    <w:abstractNumId w:val="20"/>
  </w:num>
  <w:num w:numId="7">
    <w:abstractNumId w:val="15"/>
  </w:num>
  <w:num w:numId="8">
    <w:abstractNumId w:val="9"/>
  </w:num>
  <w:num w:numId="9">
    <w:abstractNumId w:val="4"/>
  </w:num>
  <w:num w:numId="10">
    <w:abstractNumId w:val="10"/>
  </w:num>
  <w:num w:numId="11">
    <w:abstractNumId w:val="18"/>
  </w:num>
  <w:num w:numId="12">
    <w:abstractNumId w:val="27"/>
  </w:num>
  <w:num w:numId="13">
    <w:abstractNumId w:val="13"/>
  </w:num>
  <w:num w:numId="14">
    <w:abstractNumId w:val="14"/>
  </w:num>
  <w:num w:numId="15">
    <w:abstractNumId w:val="8"/>
  </w:num>
  <w:num w:numId="16">
    <w:abstractNumId w:val="21"/>
  </w:num>
  <w:num w:numId="17">
    <w:abstractNumId w:val="23"/>
  </w:num>
  <w:num w:numId="18">
    <w:abstractNumId w:val="19"/>
  </w:num>
  <w:num w:numId="19">
    <w:abstractNumId w:val="31"/>
  </w:num>
  <w:num w:numId="20">
    <w:abstractNumId w:val="17"/>
  </w:num>
  <w:num w:numId="21">
    <w:abstractNumId w:val="2"/>
  </w:num>
  <w:num w:numId="22">
    <w:abstractNumId w:val="12"/>
  </w:num>
  <w:num w:numId="23">
    <w:abstractNumId w:val="32"/>
  </w:num>
  <w:num w:numId="24">
    <w:abstractNumId w:val="22"/>
  </w:num>
  <w:num w:numId="25">
    <w:abstractNumId w:val="7"/>
  </w:num>
  <w:num w:numId="26">
    <w:abstractNumId w:val="28"/>
  </w:num>
  <w:num w:numId="27">
    <w:abstractNumId w:val="30"/>
  </w:num>
  <w:num w:numId="28">
    <w:abstractNumId w:val="3"/>
  </w:num>
  <w:num w:numId="29">
    <w:abstractNumId w:val="5"/>
  </w:num>
  <w:num w:numId="30">
    <w:abstractNumId w:val="16"/>
  </w:num>
  <w:num w:numId="31">
    <w:abstractNumId w:val="26"/>
  </w:num>
  <w:num w:numId="32">
    <w:abstractNumId w:val="24"/>
  </w:num>
  <w:num w:numId="33">
    <w:abstractNumId w:val="11"/>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Wk3AM9XOkpE9IrTYjFfTxKIi0DA=" w:salt="n7nEPTcgpcW65BpTbRWRPA=="/>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8500E"/>
    <w:rsid w:val="0000040A"/>
    <w:rsid w:val="00000A94"/>
    <w:rsid w:val="00001972"/>
    <w:rsid w:val="00001D9A"/>
    <w:rsid w:val="000038E4"/>
    <w:rsid w:val="00007B3A"/>
    <w:rsid w:val="000107E0"/>
    <w:rsid w:val="00011FDE"/>
    <w:rsid w:val="00012C65"/>
    <w:rsid w:val="00012FFD"/>
    <w:rsid w:val="00014162"/>
    <w:rsid w:val="00014340"/>
    <w:rsid w:val="00016A9C"/>
    <w:rsid w:val="000213B6"/>
    <w:rsid w:val="00022184"/>
    <w:rsid w:val="00022762"/>
    <w:rsid w:val="000238E0"/>
    <w:rsid w:val="00023955"/>
    <w:rsid w:val="000249DB"/>
    <w:rsid w:val="0002595E"/>
    <w:rsid w:val="000303C3"/>
    <w:rsid w:val="00030491"/>
    <w:rsid w:val="000331D3"/>
    <w:rsid w:val="000346A5"/>
    <w:rsid w:val="000359C3"/>
    <w:rsid w:val="00035A7D"/>
    <w:rsid w:val="000365ED"/>
    <w:rsid w:val="0004249A"/>
    <w:rsid w:val="00043282"/>
    <w:rsid w:val="00044286"/>
    <w:rsid w:val="0004641F"/>
    <w:rsid w:val="00046D23"/>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BA2"/>
    <w:rsid w:val="0006357D"/>
    <w:rsid w:val="00067F1E"/>
    <w:rsid w:val="00070756"/>
    <w:rsid w:val="00070E32"/>
    <w:rsid w:val="00071CC0"/>
    <w:rsid w:val="00072F9C"/>
    <w:rsid w:val="00073C8C"/>
    <w:rsid w:val="0007602A"/>
    <w:rsid w:val="0007745E"/>
    <w:rsid w:val="00077B64"/>
    <w:rsid w:val="00080A1C"/>
    <w:rsid w:val="00082317"/>
    <w:rsid w:val="00083D2C"/>
    <w:rsid w:val="00086AA1"/>
    <w:rsid w:val="00087A77"/>
    <w:rsid w:val="00090CA6"/>
    <w:rsid w:val="00092B3E"/>
    <w:rsid w:val="00092B8A"/>
    <w:rsid w:val="00092FB0"/>
    <w:rsid w:val="000934C5"/>
    <w:rsid w:val="00093D25"/>
    <w:rsid w:val="00093DAB"/>
    <w:rsid w:val="00094D73"/>
    <w:rsid w:val="00096D63"/>
    <w:rsid w:val="000A0B60"/>
    <w:rsid w:val="000A0EB8"/>
    <w:rsid w:val="000A19FC"/>
    <w:rsid w:val="000A296B"/>
    <w:rsid w:val="000A2993"/>
    <w:rsid w:val="000A4A84"/>
    <w:rsid w:val="000A7311"/>
    <w:rsid w:val="000B060F"/>
    <w:rsid w:val="000B1592"/>
    <w:rsid w:val="000B1FF2"/>
    <w:rsid w:val="000B3CDA"/>
    <w:rsid w:val="000B6A0B"/>
    <w:rsid w:val="000B774E"/>
    <w:rsid w:val="000C0F6C"/>
    <w:rsid w:val="000C11DB"/>
    <w:rsid w:val="000C1492"/>
    <w:rsid w:val="000C2FBD"/>
    <w:rsid w:val="000C3206"/>
    <w:rsid w:val="000C47F7"/>
    <w:rsid w:val="000C4B41"/>
    <w:rsid w:val="000C57D6"/>
    <w:rsid w:val="000C6362"/>
    <w:rsid w:val="000C7666"/>
    <w:rsid w:val="000C7E55"/>
    <w:rsid w:val="000D0A9C"/>
    <w:rsid w:val="000D1795"/>
    <w:rsid w:val="000D329A"/>
    <w:rsid w:val="000D4ACA"/>
    <w:rsid w:val="000D4B9C"/>
    <w:rsid w:val="000D4EB6"/>
    <w:rsid w:val="000D753B"/>
    <w:rsid w:val="000E4C9E"/>
    <w:rsid w:val="000E6FD7"/>
    <w:rsid w:val="000F06E1"/>
    <w:rsid w:val="000F0E3C"/>
    <w:rsid w:val="000F19D5"/>
    <w:rsid w:val="000F1C1D"/>
    <w:rsid w:val="000F3A4C"/>
    <w:rsid w:val="000F4AEA"/>
    <w:rsid w:val="000F67E9"/>
    <w:rsid w:val="00104926"/>
    <w:rsid w:val="00107A57"/>
    <w:rsid w:val="00110C5B"/>
    <w:rsid w:val="00113B1E"/>
    <w:rsid w:val="0011711C"/>
    <w:rsid w:val="00123981"/>
    <w:rsid w:val="00124E4F"/>
    <w:rsid w:val="001260B7"/>
    <w:rsid w:val="001265CB"/>
    <w:rsid w:val="001321C6"/>
    <w:rsid w:val="001325C4"/>
    <w:rsid w:val="00133010"/>
    <w:rsid w:val="001338EE"/>
    <w:rsid w:val="00133AAE"/>
    <w:rsid w:val="00135323"/>
    <w:rsid w:val="001356C4"/>
    <w:rsid w:val="001363CE"/>
    <w:rsid w:val="00141114"/>
    <w:rsid w:val="00142089"/>
    <w:rsid w:val="00142969"/>
    <w:rsid w:val="001446C2"/>
    <w:rsid w:val="001457E7"/>
    <w:rsid w:val="00145D9D"/>
    <w:rsid w:val="00146388"/>
    <w:rsid w:val="001529E5"/>
    <w:rsid w:val="00153C7E"/>
    <w:rsid w:val="00155300"/>
    <w:rsid w:val="0015603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2DB"/>
    <w:rsid w:val="00174A77"/>
    <w:rsid w:val="00175FE2"/>
    <w:rsid w:val="00176DFD"/>
    <w:rsid w:val="001852C9"/>
    <w:rsid w:val="00190087"/>
    <w:rsid w:val="001913C4"/>
    <w:rsid w:val="00192411"/>
    <w:rsid w:val="0019348F"/>
    <w:rsid w:val="00193A07"/>
    <w:rsid w:val="001943FB"/>
    <w:rsid w:val="00194C95"/>
    <w:rsid w:val="00195C34"/>
    <w:rsid w:val="00196EF5"/>
    <w:rsid w:val="00197675"/>
    <w:rsid w:val="001A019E"/>
    <w:rsid w:val="001A1A53"/>
    <w:rsid w:val="001A234A"/>
    <w:rsid w:val="001A39D0"/>
    <w:rsid w:val="001A4CF3"/>
    <w:rsid w:val="001A6195"/>
    <w:rsid w:val="001B06E8"/>
    <w:rsid w:val="001B29A3"/>
    <w:rsid w:val="001B71D0"/>
    <w:rsid w:val="001B71EE"/>
    <w:rsid w:val="001B7693"/>
    <w:rsid w:val="001C04A8"/>
    <w:rsid w:val="001C2C03"/>
    <w:rsid w:val="001C42F7"/>
    <w:rsid w:val="001C49E5"/>
    <w:rsid w:val="001C680C"/>
    <w:rsid w:val="001C7FEA"/>
    <w:rsid w:val="001D0499"/>
    <w:rsid w:val="001D0BBE"/>
    <w:rsid w:val="001D0ED4"/>
    <w:rsid w:val="001D212F"/>
    <w:rsid w:val="001D29D7"/>
    <w:rsid w:val="001D2DE7"/>
    <w:rsid w:val="001D411C"/>
    <w:rsid w:val="001D66A3"/>
    <w:rsid w:val="001E1003"/>
    <w:rsid w:val="001E1B5E"/>
    <w:rsid w:val="001E1B6A"/>
    <w:rsid w:val="001E2484"/>
    <w:rsid w:val="001E3CC4"/>
    <w:rsid w:val="001E3FF6"/>
    <w:rsid w:val="001E4882"/>
    <w:rsid w:val="001E73AB"/>
    <w:rsid w:val="001F092D"/>
    <w:rsid w:val="001F143A"/>
    <w:rsid w:val="001F1605"/>
    <w:rsid w:val="001F1D2E"/>
    <w:rsid w:val="001F2508"/>
    <w:rsid w:val="001F4816"/>
    <w:rsid w:val="001F69B4"/>
    <w:rsid w:val="001F77C7"/>
    <w:rsid w:val="00200183"/>
    <w:rsid w:val="00200333"/>
    <w:rsid w:val="0020107D"/>
    <w:rsid w:val="00202AA4"/>
    <w:rsid w:val="002031F7"/>
    <w:rsid w:val="00203C95"/>
    <w:rsid w:val="002040E6"/>
    <w:rsid w:val="00205173"/>
    <w:rsid w:val="0020527B"/>
    <w:rsid w:val="00205F2C"/>
    <w:rsid w:val="00210B15"/>
    <w:rsid w:val="002114C7"/>
    <w:rsid w:val="002142EA"/>
    <w:rsid w:val="002204BB"/>
    <w:rsid w:val="002206E6"/>
    <w:rsid w:val="00221B79"/>
    <w:rsid w:val="00221C6B"/>
    <w:rsid w:val="00224E16"/>
    <w:rsid w:val="002253A1"/>
    <w:rsid w:val="00225CF8"/>
    <w:rsid w:val="002274A5"/>
    <w:rsid w:val="0022794E"/>
    <w:rsid w:val="00233D64"/>
    <w:rsid w:val="0023482A"/>
    <w:rsid w:val="002359CB"/>
    <w:rsid w:val="00236EA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D09"/>
    <w:rsid w:val="00281BB8"/>
    <w:rsid w:val="00281E9E"/>
    <w:rsid w:val="00282405"/>
    <w:rsid w:val="00282C48"/>
    <w:rsid w:val="0028500E"/>
    <w:rsid w:val="00285170"/>
    <w:rsid w:val="00285361"/>
    <w:rsid w:val="00292D60"/>
    <w:rsid w:val="00293B30"/>
    <w:rsid w:val="00294D34"/>
    <w:rsid w:val="00294E3B"/>
    <w:rsid w:val="00296193"/>
    <w:rsid w:val="00296C66"/>
    <w:rsid w:val="00296EBE"/>
    <w:rsid w:val="002974E3"/>
    <w:rsid w:val="00297AD5"/>
    <w:rsid w:val="002A084B"/>
    <w:rsid w:val="002A1260"/>
    <w:rsid w:val="002A1589"/>
    <w:rsid w:val="002A1608"/>
    <w:rsid w:val="002A25DC"/>
    <w:rsid w:val="002A3AAB"/>
    <w:rsid w:val="002A4409"/>
    <w:rsid w:val="002A4CEA"/>
    <w:rsid w:val="002A5977"/>
    <w:rsid w:val="002A5A13"/>
    <w:rsid w:val="002A5CA8"/>
    <w:rsid w:val="002A757F"/>
    <w:rsid w:val="002A7F44"/>
    <w:rsid w:val="002B0C40"/>
    <w:rsid w:val="002B1966"/>
    <w:rsid w:val="002B4508"/>
    <w:rsid w:val="002B5779"/>
    <w:rsid w:val="002B682A"/>
    <w:rsid w:val="002B7332"/>
    <w:rsid w:val="002B7F51"/>
    <w:rsid w:val="002C00E2"/>
    <w:rsid w:val="002C09E7"/>
    <w:rsid w:val="002C11B0"/>
    <w:rsid w:val="002C1E06"/>
    <w:rsid w:val="002C3F07"/>
    <w:rsid w:val="002C5278"/>
    <w:rsid w:val="002C7EBB"/>
    <w:rsid w:val="002D06C1"/>
    <w:rsid w:val="002D42B5"/>
    <w:rsid w:val="002D4F1A"/>
    <w:rsid w:val="002D5040"/>
    <w:rsid w:val="002D6EC6"/>
    <w:rsid w:val="002D794D"/>
    <w:rsid w:val="002D79AC"/>
    <w:rsid w:val="002E039D"/>
    <w:rsid w:val="002E19A8"/>
    <w:rsid w:val="002E3497"/>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9F3"/>
    <w:rsid w:val="00322E62"/>
    <w:rsid w:val="00324D13"/>
    <w:rsid w:val="00324EDD"/>
    <w:rsid w:val="003331E4"/>
    <w:rsid w:val="003345C6"/>
    <w:rsid w:val="00336C64"/>
    <w:rsid w:val="00337162"/>
    <w:rsid w:val="0034194F"/>
    <w:rsid w:val="00343FFB"/>
    <w:rsid w:val="00344605"/>
    <w:rsid w:val="003474AA"/>
    <w:rsid w:val="00350D1D"/>
    <w:rsid w:val="00352C83"/>
    <w:rsid w:val="00354E9B"/>
    <w:rsid w:val="003615D2"/>
    <w:rsid w:val="0036356C"/>
    <w:rsid w:val="0036429C"/>
    <w:rsid w:val="00364A53"/>
    <w:rsid w:val="00365194"/>
    <w:rsid w:val="003654CB"/>
    <w:rsid w:val="00365AA9"/>
    <w:rsid w:val="00365F86"/>
    <w:rsid w:val="00365F87"/>
    <w:rsid w:val="00366E89"/>
    <w:rsid w:val="003705F4"/>
    <w:rsid w:val="00370D58"/>
    <w:rsid w:val="00371316"/>
    <w:rsid w:val="0037362E"/>
    <w:rsid w:val="00376713"/>
    <w:rsid w:val="00381815"/>
    <w:rsid w:val="003819AF"/>
    <w:rsid w:val="003820E9"/>
    <w:rsid w:val="003827CF"/>
    <w:rsid w:val="00382DE7"/>
    <w:rsid w:val="00384FFC"/>
    <w:rsid w:val="003872FC"/>
    <w:rsid w:val="00387ADC"/>
    <w:rsid w:val="00390020"/>
    <w:rsid w:val="003903D6"/>
    <w:rsid w:val="00390EE6"/>
    <w:rsid w:val="0039118F"/>
    <w:rsid w:val="00391B0E"/>
    <w:rsid w:val="0039201D"/>
    <w:rsid w:val="00392AD7"/>
    <w:rsid w:val="003938D9"/>
    <w:rsid w:val="00394376"/>
    <w:rsid w:val="003943FF"/>
    <w:rsid w:val="003974EB"/>
    <w:rsid w:val="003978E4"/>
    <w:rsid w:val="00397CC5"/>
    <w:rsid w:val="003A1582"/>
    <w:rsid w:val="003A4077"/>
    <w:rsid w:val="003A6269"/>
    <w:rsid w:val="003A7EC1"/>
    <w:rsid w:val="003B09AD"/>
    <w:rsid w:val="003B1F18"/>
    <w:rsid w:val="003B5BF0"/>
    <w:rsid w:val="003B60BF"/>
    <w:rsid w:val="003B6BE3"/>
    <w:rsid w:val="003B6D1E"/>
    <w:rsid w:val="003C010C"/>
    <w:rsid w:val="003C0A6C"/>
    <w:rsid w:val="003C14F8"/>
    <w:rsid w:val="003C465A"/>
    <w:rsid w:val="003C5A43"/>
    <w:rsid w:val="003D0519"/>
    <w:rsid w:val="003D0FF6"/>
    <w:rsid w:val="003D262C"/>
    <w:rsid w:val="003D6D61"/>
    <w:rsid w:val="003E091D"/>
    <w:rsid w:val="003E1C53"/>
    <w:rsid w:val="003E2A69"/>
    <w:rsid w:val="003E2D49"/>
    <w:rsid w:val="003E2FD4"/>
    <w:rsid w:val="003E40C5"/>
    <w:rsid w:val="003E49F6"/>
    <w:rsid w:val="003E660F"/>
    <w:rsid w:val="003E76F3"/>
    <w:rsid w:val="003F0841"/>
    <w:rsid w:val="003F23D3"/>
    <w:rsid w:val="003F3F08"/>
    <w:rsid w:val="003F4478"/>
    <w:rsid w:val="003F49F1"/>
    <w:rsid w:val="003F6272"/>
    <w:rsid w:val="00400E72"/>
    <w:rsid w:val="00401400"/>
    <w:rsid w:val="00403C50"/>
    <w:rsid w:val="00404869"/>
    <w:rsid w:val="00405884"/>
    <w:rsid w:val="00407D39"/>
    <w:rsid w:val="0041477A"/>
    <w:rsid w:val="004167A3"/>
    <w:rsid w:val="004233A2"/>
    <w:rsid w:val="00432DAA"/>
    <w:rsid w:val="00434305"/>
    <w:rsid w:val="00435B03"/>
    <w:rsid w:val="00435DF7"/>
    <w:rsid w:val="0044083F"/>
    <w:rsid w:val="00441AE7"/>
    <w:rsid w:val="00445574"/>
    <w:rsid w:val="004467FB"/>
    <w:rsid w:val="00452D6B"/>
    <w:rsid w:val="00454484"/>
    <w:rsid w:val="0045517B"/>
    <w:rsid w:val="00455237"/>
    <w:rsid w:val="004576A8"/>
    <w:rsid w:val="004611AC"/>
    <w:rsid w:val="00463B77"/>
    <w:rsid w:val="00463C7B"/>
    <w:rsid w:val="00463FBB"/>
    <w:rsid w:val="004644A6"/>
    <w:rsid w:val="004659BD"/>
    <w:rsid w:val="00470775"/>
    <w:rsid w:val="00473BE4"/>
    <w:rsid w:val="004746B1"/>
    <w:rsid w:val="0047583F"/>
    <w:rsid w:val="00475DE8"/>
    <w:rsid w:val="00481C44"/>
    <w:rsid w:val="00484361"/>
    <w:rsid w:val="00484936"/>
    <w:rsid w:val="00485C89"/>
    <w:rsid w:val="00486BE3"/>
    <w:rsid w:val="004905E4"/>
    <w:rsid w:val="00490A89"/>
    <w:rsid w:val="00490AB4"/>
    <w:rsid w:val="00492F02"/>
    <w:rsid w:val="004939AE"/>
    <w:rsid w:val="0049649D"/>
    <w:rsid w:val="004A12DF"/>
    <w:rsid w:val="004A1BA8"/>
    <w:rsid w:val="004A2B64"/>
    <w:rsid w:val="004A2F7B"/>
    <w:rsid w:val="004A4B57"/>
    <w:rsid w:val="004A5EAB"/>
    <w:rsid w:val="004A63FA"/>
    <w:rsid w:val="004A7A06"/>
    <w:rsid w:val="004B0272"/>
    <w:rsid w:val="004B2701"/>
    <w:rsid w:val="004B2E1B"/>
    <w:rsid w:val="004B3AA8"/>
    <w:rsid w:val="004B3E93"/>
    <w:rsid w:val="004B5F5E"/>
    <w:rsid w:val="004C1FBC"/>
    <w:rsid w:val="004C3F1D"/>
    <w:rsid w:val="004C458D"/>
    <w:rsid w:val="004C4793"/>
    <w:rsid w:val="004C5C8D"/>
    <w:rsid w:val="004C7556"/>
    <w:rsid w:val="004C7E8B"/>
    <w:rsid w:val="004C7E9D"/>
    <w:rsid w:val="004C7F67"/>
    <w:rsid w:val="004D076D"/>
    <w:rsid w:val="004D0EF1"/>
    <w:rsid w:val="004D14DD"/>
    <w:rsid w:val="004D2253"/>
    <w:rsid w:val="004D4406"/>
    <w:rsid w:val="004D7765"/>
    <w:rsid w:val="004D7C42"/>
    <w:rsid w:val="004E0465"/>
    <w:rsid w:val="004E127B"/>
    <w:rsid w:val="004E1C0A"/>
    <w:rsid w:val="004E2058"/>
    <w:rsid w:val="004E30C5"/>
    <w:rsid w:val="004E4AA5"/>
    <w:rsid w:val="004E4AEE"/>
    <w:rsid w:val="004E59E3"/>
    <w:rsid w:val="004E67C0"/>
    <w:rsid w:val="004F391A"/>
    <w:rsid w:val="004F3CFB"/>
    <w:rsid w:val="004F54EF"/>
    <w:rsid w:val="004F6456"/>
    <w:rsid w:val="004F696E"/>
    <w:rsid w:val="004F6C71"/>
    <w:rsid w:val="00500B94"/>
    <w:rsid w:val="00501139"/>
    <w:rsid w:val="005017EB"/>
    <w:rsid w:val="0050363E"/>
    <w:rsid w:val="005039BC"/>
    <w:rsid w:val="005043BB"/>
    <w:rsid w:val="00504A3D"/>
    <w:rsid w:val="00505767"/>
    <w:rsid w:val="005073F0"/>
    <w:rsid w:val="00510A7B"/>
    <w:rsid w:val="0051223F"/>
    <w:rsid w:val="00512F6E"/>
    <w:rsid w:val="00513038"/>
    <w:rsid w:val="00514174"/>
    <w:rsid w:val="00516088"/>
    <w:rsid w:val="00516B0B"/>
    <w:rsid w:val="005220EC"/>
    <w:rsid w:val="00523F95"/>
    <w:rsid w:val="00524D65"/>
    <w:rsid w:val="00525B16"/>
    <w:rsid w:val="00526143"/>
    <w:rsid w:val="00533D04"/>
    <w:rsid w:val="00534804"/>
    <w:rsid w:val="00534BDF"/>
    <w:rsid w:val="005350FA"/>
    <w:rsid w:val="005354EA"/>
    <w:rsid w:val="0053585F"/>
    <w:rsid w:val="00535EC4"/>
    <w:rsid w:val="00535ED9"/>
    <w:rsid w:val="0053692B"/>
    <w:rsid w:val="00540011"/>
    <w:rsid w:val="005417CF"/>
    <w:rsid w:val="00541853"/>
    <w:rsid w:val="00543BDA"/>
    <w:rsid w:val="005441CC"/>
    <w:rsid w:val="005479DA"/>
    <w:rsid w:val="00547BCC"/>
    <w:rsid w:val="0055013B"/>
    <w:rsid w:val="00551F6F"/>
    <w:rsid w:val="00555044"/>
    <w:rsid w:val="00555687"/>
    <w:rsid w:val="00561475"/>
    <w:rsid w:val="00563CAB"/>
    <w:rsid w:val="0056487B"/>
    <w:rsid w:val="00564FB9"/>
    <w:rsid w:val="005677AA"/>
    <w:rsid w:val="00573D9E"/>
    <w:rsid w:val="005801E3"/>
    <w:rsid w:val="00581802"/>
    <w:rsid w:val="005836A8"/>
    <w:rsid w:val="0058409C"/>
    <w:rsid w:val="00584262"/>
    <w:rsid w:val="00586630"/>
    <w:rsid w:val="00587ADD"/>
    <w:rsid w:val="00593435"/>
    <w:rsid w:val="00596160"/>
    <w:rsid w:val="005966E2"/>
    <w:rsid w:val="00597007"/>
    <w:rsid w:val="005A0966"/>
    <w:rsid w:val="005A11B7"/>
    <w:rsid w:val="005A245F"/>
    <w:rsid w:val="005A260B"/>
    <w:rsid w:val="005A4A1B"/>
    <w:rsid w:val="005A7830"/>
    <w:rsid w:val="005A7FCE"/>
    <w:rsid w:val="005B0F3F"/>
    <w:rsid w:val="005B4903"/>
    <w:rsid w:val="005B51CE"/>
    <w:rsid w:val="005B5885"/>
    <w:rsid w:val="005B5CD7"/>
    <w:rsid w:val="005B6CF6"/>
    <w:rsid w:val="005B7422"/>
    <w:rsid w:val="005C29B8"/>
    <w:rsid w:val="005C4ABF"/>
    <w:rsid w:val="005C536C"/>
    <w:rsid w:val="005C5F21"/>
    <w:rsid w:val="005C7156"/>
    <w:rsid w:val="005D0C75"/>
    <w:rsid w:val="005D4171"/>
    <w:rsid w:val="005D46B2"/>
    <w:rsid w:val="005D4D6B"/>
    <w:rsid w:val="005D6A95"/>
    <w:rsid w:val="005D6B2C"/>
    <w:rsid w:val="005D6D9C"/>
    <w:rsid w:val="005E2335"/>
    <w:rsid w:val="005E34CA"/>
    <w:rsid w:val="005E3C18"/>
    <w:rsid w:val="005E6812"/>
    <w:rsid w:val="005E7881"/>
    <w:rsid w:val="005E78E0"/>
    <w:rsid w:val="005F0D9C"/>
    <w:rsid w:val="005F0DFA"/>
    <w:rsid w:val="005F17DF"/>
    <w:rsid w:val="005F284E"/>
    <w:rsid w:val="005F6EB5"/>
    <w:rsid w:val="005F7D1F"/>
    <w:rsid w:val="006015CE"/>
    <w:rsid w:val="0060329B"/>
    <w:rsid w:val="00603F4E"/>
    <w:rsid w:val="00604784"/>
    <w:rsid w:val="00605291"/>
    <w:rsid w:val="00606419"/>
    <w:rsid w:val="006077D7"/>
    <w:rsid w:val="00607D29"/>
    <w:rsid w:val="006117DD"/>
    <w:rsid w:val="006127DE"/>
    <w:rsid w:val="00612952"/>
    <w:rsid w:val="006132BB"/>
    <w:rsid w:val="00614CC1"/>
    <w:rsid w:val="00615A9D"/>
    <w:rsid w:val="00616B41"/>
    <w:rsid w:val="00617387"/>
    <w:rsid w:val="0061738D"/>
    <w:rsid w:val="00617984"/>
    <w:rsid w:val="006205D6"/>
    <w:rsid w:val="006252D8"/>
    <w:rsid w:val="006259BC"/>
    <w:rsid w:val="0062636B"/>
    <w:rsid w:val="0063082D"/>
    <w:rsid w:val="00630DD3"/>
    <w:rsid w:val="00632182"/>
    <w:rsid w:val="00632AE0"/>
    <w:rsid w:val="00633C17"/>
    <w:rsid w:val="00634D9E"/>
    <w:rsid w:val="00636E3E"/>
    <w:rsid w:val="006379F7"/>
    <w:rsid w:val="00637E4D"/>
    <w:rsid w:val="00640620"/>
    <w:rsid w:val="00640B73"/>
    <w:rsid w:val="00641A1F"/>
    <w:rsid w:val="006439F3"/>
    <w:rsid w:val="00645904"/>
    <w:rsid w:val="00645E3D"/>
    <w:rsid w:val="006512E1"/>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21F"/>
    <w:rsid w:val="006770F4"/>
    <w:rsid w:val="00677A84"/>
    <w:rsid w:val="0068026D"/>
    <w:rsid w:val="006808DA"/>
    <w:rsid w:val="00680A27"/>
    <w:rsid w:val="006816A4"/>
    <w:rsid w:val="006819B8"/>
    <w:rsid w:val="006840A6"/>
    <w:rsid w:val="006850CD"/>
    <w:rsid w:val="00685AAB"/>
    <w:rsid w:val="006A07AA"/>
    <w:rsid w:val="006A25E5"/>
    <w:rsid w:val="006A2B46"/>
    <w:rsid w:val="006A336D"/>
    <w:rsid w:val="006A37B9"/>
    <w:rsid w:val="006B0707"/>
    <w:rsid w:val="006B1195"/>
    <w:rsid w:val="006B2672"/>
    <w:rsid w:val="006B54BF"/>
    <w:rsid w:val="006B5F44"/>
    <w:rsid w:val="006B5F90"/>
    <w:rsid w:val="006B62E4"/>
    <w:rsid w:val="006C1BBA"/>
    <w:rsid w:val="006C2079"/>
    <w:rsid w:val="006C5A62"/>
    <w:rsid w:val="006C5D68"/>
    <w:rsid w:val="006C6976"/>
    <w:rsid w:val="006C6DD0"/>
    <w:rsid w:val="006D04EA"/>
    <w:rsid w:val="006D16C4"/>
    <w:rsid w:val="006D1AEE"/>
    <w:rsid w:val="006D3E96"/>
    <w:rsid w:val="006D4515"/>
    <w:rsid w:val="006D4BB1"/>
    <w:rsid w:val="006D6593"/>
    <w:rsid w:val="006F03A8"/>
    <w:rsid w:val="006F2ACA"/>
    <w:rsid w:val="006F2ADC"/>
    <w:rsid w:val="006F2BFE"/>
    <w:rsid w:val="006F31E9"/>
    <w:rsid w:val="006F6284"/>
    <w:rsid w:val="007002C5"/>
    <w:rsid w:val="00700C80"/>
    <w:rsid w:val="00704387"/>
    <w:rsid w:val="0070442D"/>
    <w:rsid w:val="00707669"/>
    <w:rsid w:val="00711CBA"/>
    <w:rsid w:val="00711FB5"/>
    <w:rsid w:val="00712A01"/>
    <w:rsid w:val="0071491F"/>
    <w:rsid w:val="00714F58"/>
    <w:rsid w:val="00716D38"/>
    <w:rsid w:val="007219AB"/>
    <w:rsid w:val="0072208F"/>
    <w:rsid w:val="00722FBF"/>
    <w:rsid w:val="00722FC2"/>
    <w:rsid w:val="00724E1B"/>
    <w:rsid w:val="00725949"/>
    <w:rsid w:val="00726BF3"/>
    <w:rsid w:val="00727FA2"/>
    <w:rsid w:val="00730712"/>
    <w:rsid w:val="00731B0A"/>
    <w:rsid w:val="007322D9"/>
    <w:rsid w:val="00732BC0"/>
    <w:rsid w:val="0073720F"/>
    <w:rsid w:val="00737796"/>
    <w:rsid w:val="007402BE"/>
    <w:rsid w:val="0074080A"/>
    <w:rsid w:val="0074165C"/>
    <w:rsid w:val="00742C35"/>
    <w:rsid w:val="007432CA"/>
    <w:rsid w:val="007439EB"/>
    <w:rsid w:val="00743CB4"/>
    <w:rsid w:val="00743F0A"/>
    <w:rsid w:val="007444E8"/>
    <w:rsid w:val="007447F2"/>
    <w:rsid w:val="0074548E"/>
    <w:rsid w:val="00745773"/>
    <w:rsid w:val="00746800"/>
    <w:rsid w:val="007501A8"/>
    <w:rsid w:val="00750C1C"/>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3FA"/>
    <w:rsid w:val="007A0521"/>
    <w:rsid w:val="007A095F"/>
    <w:rsid w:val="007A1B88"/>
    <w:rsid w:val="007A2E12"/>
    <w:rsid w:val="007A3475"/>
    <w:rsid w:val="007A41C8"/>
    <w:rsid w:val="007A4599"/>
    <w:rsid w:val="007A54CE"/>
    <w:rsid w:val="007A6585"/>
    <w:rsid w:val="007A6FD9"/>
    <w:rsid w:val="007A7A6B"/>
    <w:rsid w:val="007A7FFA"/>
    <w:rsid w:val="007B04EB"/>
    <w:rsid w:val="007B0D4F"/>
    <w:rsid w:val="007B5A3D"/>
    <w:rsid w:val="007B5B95"/>
    <w:rsid w:val="007B68EA"/>
    <w:rsid w:val="007B726C"/>
    <w:rsid w:val="007B7453"/>
    <w:rsid w:val="007C2D89"/>
    <w:rsid w:val="007C4593"/>
    <w:rsid w:val="007C5309"/>
    <w:rsid w:val="007C6069"/>
    <w:rsid w:val="007C6A0C"/>
    <w:rsid w:val="007D06C4"/>
    <w:rsid w:val="007D1352"/>
    <w:rsid w:val="007D2508"/>
    <w:rsid w:val="007D346A"/>
    <w:rsid w:val="007D6518"/>
    <w:rsid w:val="007D76BD"/>
    <w:rsid w:val="007E0BF1"/>
    <w:rsid w:val="007F0BC2"/>
    <w:rsid w:val="007F0ED8"/>
    <w:rsid w:val="007F0F63"/>
    <w:rsid w:val="007F3FA4"/>
    <w:rsid w:val="007F75CE"/>
    <w:rsid w:val="0080083C"/>
    <w:rsid w:val="008013A4"/>
    <w:rsid w:val="008027CE"/>
    <w:rsid w:val="00802F42"/>
    <w:rsid w:val="00804383"/>
    <w:rsid w:val="00804BB7"/>
    <w:rsid w:val="00804D41"/>
    <w:rsid w:val="0080756A"/>
    <w:rsid w:val="00810257"/>
    <w:rsid w:val="008104F5"/>
    <w:rsid w:val="00811072"/>
    <w:rsid w:val="00811369"/>
    <w:rsid w:val="00813FFA"/>
    <w:rsid w:val="00815419"/>
    <w:rsid w:val="008163C8"/>
    <w:rsid w:val="008164A1"/>
    <w:rsid w:val="00817325"/>
    <w:rsid w:val="008209E6"/>
    <w:rsid w:val="00823303"/>
    <w:rsid w:val="008233B2"/>
    <w:rsid w:val="00823A9F"/>
    <w:rsid w:val="00823C85"/>
    <w:rsid w:val="00825138"/>
    <w:rsid w:val="0082592F"/>
    <w:rsid w:val="008269DD"/>
    <w:rsid w:val="00830621"/>
    <w:rsid w:val="0083348C"/>
    <w:rsid w:val="008356F5"/>
    <w:rsid w:val="008373D3"/>
    <w:rsid w:val="00840617"/>
    <w:rsid w:val="00840F84"/>
    <w:rsid w:val="00842A47"/>
    <w:rsid w:val="00843C13"/>
    <w:rsid w:val="008454F8"/>
    <w:rsid w:val="00850845"/>
    <w:rsid w:val="0085173A"/>
    <w:rsid w:val="00855DB2"/>
    <w:rsid w:val="008603CE"/>
    <w:rsid w:val="008620FC"/>
    <w:rsid w:val="008627A5"/>
    <w:rsid w:val="00863B59"/>
    <w:rsid w:val="00863E05"/>
    <w:rsid w:val="00865ACA"/>
    <w:rsid w:val="00865D28"/>
    <w:rsid w:val="00865F85"/>
    <w:rsid w:val="00867C10"/>
    <w:rsid w:val="00870439"/>
    <w:rsid w:val="00870DA1"/>
    <w:rsid w:val="008812D3"/>
    <w:rsid w:val="00881EF2"/>
    <w:rsid w:val="00883F93"/>
    <w:rsid w:val="00884DB3"/>
    <w:rsid w:val="00885A9D"/>
    <w:rsid w:val="008864F6"/>
    <w:rsid w:val="0089049D"/>
    <w:rsid w:val="008928C9"/>
    <w:rsid w:val="008930CB"/>
    <w:rsid w:val="008938DC"/>
    <w:rsid w:val="00893FD1"/>
    <w:rsid w:val="00894836"/>
    <w:rsid w:val="00895172"/>
    <w:rsid w:val="00895680"/>
    <w:rsid w:val="0089642C"/>
    <w:rsid w:val="00896DFF"/>
    <w:rsid w:val="0089762C"/>
    <w:rsid w:val="008A1893"/>
    <w:rsid w:val="008A57E6"/>
    <w:rsid w:val="008A61EC"/>
    <w:rsid w:val="008A6F81"/>
    <w:rsid w:val="008A769A"/>
    <w:rsid w:val="008B0C9C"/>
    <w:rsid w:val="008B166D"/>
    <w:rsid w:val="008B17F4"/>
    <w:rsid w:val="008B3615"/>
    <w:rsid w:val="008B4AC4"/>
    <w:rsid w:val="008B50C8"/>
    <w:rsid w:val="008B5281"/>
    <w:rsid w:val="008B7E05"/>
    <w:rsid w:val="008C0ED0"/>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3B4"/>
    <w:rsid w:val="008E6A84"/>
    <w:rsid w:val="008F0CDC"/>
    <w:rsid w:val="008F17A3"/>
    <w:rsid w:val="008F1ED3"/>
    <w:rsid w:val="008F4C29"/>
    <w:rsid w:val="008F70BD"/>
    <w:rsid w:val="008F788F"/>
    <w:rsid w:val="008F7EA2"/>
    <w:rsid w:val="00902722"/>
    <w:rsid w:val="009027BC"/>
    <w:rsid w:val="009062E6"/>
    <w:rsid w:val="0090702B"/>
    <w:rsid w:val="0091043D"/>
    <w:rsid w:val="00911349"/>
    <w:rsid w:val="00911BE5"/>
    <w:rsid w:val="00913CA9"/>
    <w:rsid w:val="009145AE"/>
    <w:rsid w:val="0091465E"/>
    <w:rsid w:val="009146CE"/>
    <w:rsid w:val="00914CA7"/>
    <w:rsid w:val="00915C3E"/>
    <w:rsid w:val="009161A8"/>
    <w:rsid w:val="009178A8"/>
    <w:rsid w:val="0092039E"/>
    <w:rsid w:val="009245F5"/>
    <w:rsid w:val="009249EC"/>
    <w:rsid w:val="009273B3"/>
    <w:rsid w:val="00930166"/>
    <w:rsid w:val="009305B5"/>
    <w:rsid w:val="0093139B"/>
    <w:rsid w:val="0093759F"/>
    <w:rsid w:val="009429D5"/>
    <w:rsid w:val="00942BF1"/>
    <w:rsid w:val="00945180"/>
    <w:rsid w:val="00945428"/>
    <w:rsid w:val="0094607B"/>
    <w:rsid w:val="00953604"/>
    <w:rsid w:val="0095496B"/>
    <w:rsid w:val="009610DC"/>
    <w:rsid w:val="00961490"/>
    <w:rsid w:val="00961DBA"/>
    <w:rsid w:val="0096381A"/>
    <w:rsid w:val="00965E04"/>
    <w:rsid w:val="009674AD"/>
    <w:rsid w:val="00970CDC"/>
    <w:rsid w:val="00977010"/>
    <w:rsid w:val="00977D02"/>
    <w:rsid w:val="0098099B"/>
    <w:rsid w:val="009809BB"/>
    <w:rsid w:val="0098364B"/>
    <w:rsid w:val="00984118"/>
    <w:rsid w:val="00985EBE"/>
    <w:rsid w:val="009911AF"/>
    <w:rsid w:val="00991875"/>
    <w:rsid w:val="00991F92"/>
    <w:rsid w:val="00992985"/>
    <w:rsid w:val="00993030"/>
    <w:rsid w:val="00993889"/>
    <w:rsid w:val="0099551B"/>
    <w:rsid w:val="00997BF1"/>
    <w:rsid w:val="009A089C"/>
    <w:rsid w:val="009A118E"/>
    <w:rsid w:val="009A21CD"/>
    <w:rsid w:val="009A278C"/>
    <w:rsid w:val="009A2BC2"/>
    <w:rsid w:val="009A42C1"/>
    <w:rsid w:val="009A5429"/>
    <w:rsid w:val="009A72AD"/>
    <w:rsid w:val="009B06DC"/>
    <w:rsid w:val="009B09E0"/>
    <w:rsid w:val="009B0BC5"/>
    <w:rsid w:val="009B1247"/>
    <w:rsid w:val="009B6029"/>
    <w:rsid w:val="009B6971"/>
    <w:rsid w:val="009C0EBC"/>
    <w:rsid w:val="009C0F81"/>
    <w:rsid w:val="009C1099"/>
    <w:rsid w:val="009C27F1"/>
    <w:rsid w:val="009C3152"/>
    <w:rsid w:val="009C4CFA"/>
    <w:rsid w:val="009C5070"/>
    <w:rsid w:val="009D112C"/>
    <w:rsid w:val="009D2FC8"/>
    <w:rsid w:val="009D47FA"/>
    <w:rsid w:val="009D4C5B"/>
    <w:rsid w:val="009D50D2"/>
    <w:rsid w:val="009D6BCA"/>
    <w:rsid w:val="009E0F62"/>
    <w:rsid w:val="009E4A58"/>
    <w:rsid w:val="009E5A2D"/>
    <w:rsid w:val="009E5AB2"/>
    <w:rsid w:val="009E6219"/>
    <w:rsid w:val="009F03B3"/>
    <w:rsid w:val="009F737C"/>
    <w:rsid w:val="00A0096C"/>
    <w:rsid w:val="00A01757"/>
    <w:rsid w:val="00A028C0"/>
    <w:rsid w:val="00A02BAE"/>
    <w:rsid w:val="00A048AE"/>
    <w:rsid w:val="00A06A6B"/>
    <w:rsid w:val="00A07E47"/>
    <w:rsid w:val="00A129D0"/>
    <w:rsid w:val="00A12C33"/>
    <w:rsid w:val="00A138BA"/>
    <w:rsid w:val="00A145D3"/>
    <w:rsid w:val="00A14C8E"/>
    <w:rsid w:val="00A153D9"/>
    <w:rsid w:val="00A15E5E"/>
    <w:rsid w:val="00A15F09"/>
    <w:rsid w:val="00A169B6"/>
    <w:rsid w:val="00A20D80"/>
    <w:rsid w:val="00A2271D"/>
    <w:rsid w:val="00A237D5"/>
    <w:rsid w:val="00A24EBD"/>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1ABD"/>
    <w:rsid w:val="00A55BD6"/>
    <w:rsid w:val="00A55D50"/>
    <w:rsid w:val="00A57142"/>
    <w:rsid w:val="00A648CD"/>
    <w:rsid w:val="00A6537A"/>
    <w:rsid w:val="00A67866"/>
    <w:rsid w:val="00A70B07"/>
    <w:rsid w:val="00A723F8"/>
    <w:rsid w:val="00A761E9"/>
    <w:rsid w:val="00A77CCB"/>
    <w:rsid w:val="00A77E97"/>
    <w:rsid w:val="00A83D8D"/>
    <w:rsid w:val="00A8446B"/>
    <w:rsid w:val="00A8473F"/>
    <w:rsid w:val="00A854A4"/>
    <w:rsid w:val="00A85C39"/>
    <w:rsid w:val="00A862D6"/>
    <w:rsid w:val="00A8715E"/>
    <w:rsid w:val="00A9295B"/>
    <w:rsid w:val="00A93B09"/>
    <w:rsid w:val="00A952D7"/>
    <w:rsid w:val="00A963F7"/>
    <w:rsid w:val="00A96AD8"/>
    <w:rsid w:val="00AA052C"/>
    <w:rsid w:val="00AA1E45"/>
    <w:rsid w:val="00AA4286"/>
    <w:rsid w:val="00AA456B"/>
    <w:rsid w:val="00AA5000"/>
    <w:rsid w:val="00AA57F5"/>
    <w:rsid w:val="00AA5F1E"/>
    <w:rsid w:val="00AA672E"/>
    <w:rsid w:val="00AA6EC9"/>
    <w:rsid w:val="00AB1462"/>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467"/>
    <w:rsid w:val="00AE37E5"/>
    <w:rsid w:val="00AE5EB4"/>
    <w:rsid w:val="00AE7F46"/>
    <w:rsid w:val="00AF0C18"/>
    <w:rsid w:val="00AF257C"/>
    <w:rsid w:val="00AF351C"/>
    <w:rsid w:val="00AF47C5"/>
    <w:rsid w:val="00AF5398"/>
    <w:rsid w:val="00B01C70"/>
    <w:rsid w:val="00B049AF"/>
    <w:rsid w:val="00B07242"/>
    <w:rsid w:val="00B10534"/>
    <w:rsid w:val="00B113DB"/>
    <w:rsid w:val="00B11D8A"/>
    <w:rsid w:val="00B12981"/>
    <w:rsid w:val="00B147DD"/>
    <w:rsid w:val="00B156FD"/>
    <w:rsid w:val="00B21F61"/>
    <w:rsid w:val="00B22E92"/>
    <w:rsid w:val="00B261F1"/>
    <w:rsid w:val="00B265BC"/>
    <w:rsid w:val="00B266E1"/>
    <w:rsid w:val="00B31FB1"/>
    <w:rsid w:val="00B32C48"/>
    <w:rsid w:val="00B33952"/>
    <w:rsid w:val="00B33C5E"/>
    <w:rsid w:val="00B342F4"/>
    <w:rsid w:val="00B34369"/>
    <w:rsid w:val="00B348E6"/>
    <w:rsid w:val="00B34DC2"/>
    <w:rsid w:val="00B378E5"/>
    <w:rsid w:val="00B4346D"/>
    <w:rsid w:val="00B440F4"/>
    <w:rsid w:val="00B447A5"/>
    <w:rsid w:val="00B4654C"/>
    <w:rsid w:val="00B47293"/>
    <w:rsid w:val="00B50E50"/>
    <w:rsid w:val="00B52120"/>
    <w:rsid w:val="00B54ABC"/>
    <w:rsid w:val="00B56FBE"/>
    <w:rsid w:val="00B60ACF"/>
    <w:rsid w:val="00B62B58"/>
    <w:rsid w:val="00B6323A"/>
    <w:rsid w:val="00B65149"/>
    <w:rsid w:val="00B66567"/>
    <w:rsid w:val="00B66F52"/>
    <w:rsid w:val="00B66FE5"/>
    <w:rsid w:val="00B67474"/>
    <w:rsid w:val="00B706A0"/>
    <w:rsid w:val="00B72880"/>
    <w:rsid w:val="00B758BF"/>
    <w:rsid w:val="00B77EC8"/>
    <w:rsid w:val="00B827A6"/>
    <w:rsid w:val="00B831CE"/>
    <w:rsid w:val="00B8529A"/>
    <w:rsid w:val="00B86677"/>
    <w:rsid w:val="00B87131"/>
    <w:rsid w:val="00B921BD"/>
    <w:rsid w:val="00B939B1"/>
    <w:rsid w:val="00B96D40"/>
    <w:rsid w:val="00B97386"/>
    <w:rsid w:val="00BA263B"/>
    <w:rsid w:val="00BA343D"/>
    <w:rsid w:val="00BA42B2"/>
    <w:rsid w:val="00BA58D4"/>
    <w:rsid w:val="00BA5B9E"/>
    <w:rsid w:val="00BA7C9A"/>
    <w:rsid w:val="00BB3216"/>
    <w:rsid w:val="00BB5F8F"/>
    <w:rsid w:val="00BB657A"/>
    <w:rsid w:val="00BB78F1"/>
    <w:rsid w:val="00BB796B"/>
    <w:rsid w:val="00BC1A4E"/>
    <w:rsid w:val="00BC5DC7"/>
    <w:rsid w:val="00BC6B8B"/>
    <w:rsid w:val="00BC73D8"/>
    <w:rsid w:val="00BC75B1"/>
    <w:rsid w:val="00BD52D7"/>
    <w:rsid w:val="00BD5AD2"/>
    <w:rsid w:val="00BE22F3"/>
    <w:rsid w:val="00BE26A2"/>
    <w:rsid w:val="00BE4017"/>
    <w:rsid w:val="00BE4E9A"/>
    <w:rsid w:val="00BE5B52"/>
    <w:rsid w:val="00BE73D2"/>
    <w:rsid w:val="00BE7B8D"/>
    <w:rsid w:val="00BF0993"/>
    <w:rsid w:val="00BF10A9"/>
    <w:rsid w:val="00BF1703"/>
    <w:rsid w:val="00BF231C"/>
    <w:rsid w:val="00BF51E5"/>
    <w:rsid w:val="00BF74A6"/>
    <w:rsid w:val="00C013AD"/>
    <w:rsid w:val="00C04904"/>
    <w:rsid w:val="00C056B3"/>
    <w:rsid w:val="00C1029A"/>
    <w:rsid w:val="00C103E5"/>
    <w:rsid w:val="00C13319"/>
    <w:rsid w:val="00C13EE9"/>
    <w:rsid w:val="00C17101"/>
    <w:rsid w:val="00C1735F"/>
    <w:rsid w:val="00C2075A"/>
    <w:rsid w:val="00C21540"/>
    <w:rsid w:val="00C21906"/>
    <w:rsid w:val="00C21A7E"/>
    <w:rsid w:val="00C21BFA"/>
    <w:rsid w:val="00C22148"/>
    <w:rsid w:val="00C24C8D"/>
    <w:rsid w:val="00C25FE2"/>
    <w:rsid w:val="00C26B53"/>
    <w:rsid w:val="00C279B2"/>
    <w:rsid w:val="00C33E50"/>
    <w:rsid w:val="00C34196"/>
    <w:rsid w:val="00C34C20"/>
    <w:rsid w:val="00C35A3E"/>
    <w:rsid w:val="00C42130"/>
    <w:rsid w:val="00C423A4"/>
    <w:rsid w:val="00C44BF5"/>
    <w:rsid w:val="00C4613F"/>
    <w:rsid w:val="00C462AD"/>
    <w:rsid w:val="00C521D6"/>
    <w:rsid w:val="00C55232"/>
    <w:rsid w:val="00C553A4"/>
    <w:rsid w:val="00C55A06"/>
    <w:rsid w:val="00C55D03"/>
    <w:rsid w:val="00C601BC"/>
    <w:rsid w:val="00C62F0A"/>
    <w:rsid w:val="00C6329F"/>
    <w:rsid w:val="00C63340"/>
    <w:rsid w:val="00C63E58"/>
    <w:rsid w:val="00C64049"/>
    <w:rsid w:val="00C643F9"/>
    <w:rsid w:val="00C64E95"/>
    <w:rsid w:val="00C71372"/>
    <w:rsid w:val="00C72410"/>
    <w:rsid w:val="00C7287F"/>
    <w:rsid w:val="00C80CB8"/>
    <w:rsid w:val="00C819F8"/>
    <w:rsid w:val="00C8248C"/>
    <w:rsid w:val="00C82ECE"/>
    <w:rsid w:val="00C84E33"/>
    <w:rsid w:val="00C86D6F"/>
    <w:rsid w:val="00C905FC"/>
    <w:rsid w:val="00C92D03"/>
    <w:rsid w:val="00C9319C"/>
    <w:rsid w:val="00C9435D"/>
    <w:rsid w:val="00C94DF2"/>
    <w:rsid w:val="00C96741"/>
    <w:rsid w:val="00CA2D1B"/>
    <w:rsid w:val="00CA375D"/>
    <w:rsid w:val="00CA662A"/>
    <w:rsid w:val="00CA7515"/>
    <w:rsid w:val="00CA7AFD"/>
    <w:rsid w:val="00CA7C3C"/>
    <w:rsid w:val="00CB0189"/>
    <w:rsid w:val="00CB0BA2"/>
    <w:rsid w:val="00CB1A42"/>
    <w:rsid w:val="00CB1B0C"/>
    <w:rsid w:val="00CB1BF7"/>
    <w:rsid w:val="00CB2C0B"/>
    <w:rsid w:val="00CB517D"/>
    <w:rsid w:val="00CC038D"/>
    <w:rsid w:val="00CC08DB"/>
    <w:rsid w:val="00CC39FF"/>
    <w:rsid w:val="00CC3C2F"/>
    <w:rsid w:val="00CC4AC8"/>
    <w:rsid w:val="00CC5233"/>
    <w:rsid w:val="00CC5ACD"/>
    <w:rsid w:val="00CC5DE6"/>
    <w:rsid w:val="00CC6E4E"/>
    <w:rsid w:val="00CC6FE8"/>
    <w:rsid w:val="00CC7202"/>
    <w:rsid w:val="00CC7533"/>
    <w:rsid w:val="00CD079E"/>
    <w:rsid w:val="00CD2808"/>
    <w:rsid w:val="00CD28BF"/>
    <w:rsid w:val="00CD2D3C"/>
    <w:rsid w:val="00CD4092"/>
    <w:rsid w:val="00CD4A20"/>
    <w:rsid w:val="00CD50A1"/>
    <w:rsid w:val="00CD519E"/>
    <w:rsid w:val="00CD74C9"/>
    <w:rsid w:val="00CE0C4F"/>
    <w:rsid w:val="00CE30EA"/>
    <w:rsid w:val="00CF048A"/>
    <w:rsid w:val="00CF155A"/>
    <w:rsid w:val="00CF2947"/>
    <w:rsid w:val="00CF686F"/>
    <w:rsid w:val="00CF6E60"/>
    <w:rsid w:val="00CF7BCA"/>
    <w:rsid w:val="00CF7EB0"/>
    <w:rsid w:val="00D008FD"/>
    <w:rsid w:val="00D0321C"/>
    <w:rsid w:val="00D035EC"/>
    <w:rsid w:val="00D06AB1"/>
    <w:rsid w:val="00D072ED"/>
    <w:rsid w:val="00D07A16"/>
    <w:rsid w:val="00D1067E"/>
    <w:rsid w:val="00D10F50"/>
    <w:rsid w:val="00D11272"/>
    <w:rsid w:val="00D126F5"/>
    <w:rsid w:val="00D1489E"/>
    <w:rsid w:val="00D173EB"/>
    <w:rsid w:val="00D20737"/>
    <w:rsid w:val="00D21E81"/>
    <w:rsid w:val="00D223DE"/>
    <w:rsid w:val="00D25E37"/>
    <w:rsid w:val="00D2661A"/>
    <w:rsid w:val="00D27582"/>
    <w:rsid w:val="00D27EC4"/>
    <w:rsid w:val="00D32719"/>
    <w:rsid w:val="00D33333"/>
    <w:rsid w:val="00D352A2"/>
    <w:rsid w:val="00D3574E"/>
    <w:rsid w:val="00D4162B"/>
    <w:rsid w:val="00D4514F"/>
    <w:rsid w:val="00D451E2"/>
    <w:rsid w:val="00D45E89"/>
    <w:rsid w:val="00D45E8D"/>
    <w:rsid w:val="00D466AE"/>
    <w:rsid w:val="00D4734F"/>
    <w:rsid w:val="00D47B3C"/>
    <w:rsid w:val="00D51BF3"/>
    <w:rsid w:val="00D523B6"/>
    <w:rsid w:val="00D65BA1"/>
    <w:rsid w:val="00D66846"/>
    <w:rsid w:val="00D675FB"/>
    <w:rsid w:val="00D71F25"/>
    <w:rsid w:val="00D72A9C"/>
    <w:rsid w:val="00D77031"/>
    <w:rsid w:val="00D8427A"/>
    <w:rsid w:val="00D84941"/>
    <w:rsid w:val="00D84FA1"/>
    <w:rsid w:val="00D851F0"/>
    <w:rsid w:val="00D85676"/>
    <w:rsid w:val="00D86DB7"/>
    <w:rsid w:val="00D926D0"/>
    <w:rsid w:val="00D93030"/>
    <w:rsid w:val="00D950E1"/>
    <w:rsid w:val="00D952A6"/>
    <w:rsid w:val="00D97F99"/>
    <w:rsid w:val="00DA0126"/>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17AE"/>
    <w:rsid w:val="00DC3067"/>
    <w:rsid w:val="00DC370B"/>
    <w:rsid w:val="00DC5B90"/>
    <w:rsid w:val="00DC7852"/>
    <w:rsid w:val="00DD00FF"/>
    <w:rsid w:val="00DD0619"/>
    <w:rsid w:val="00DD07FB"/>
    <w:rsid w:val="00DD25C6"/>
    <w:rsid w:val="00DD3FDF"/>
    <w:rsid w:val="00DD4FE5"/>
    <w:rsid w:val="00DD54B0"/>
    <w:rsid w:val="00DD57EE"/>
    <w:rsid w:val="00DD6BCC"/>
    <w:rsid w:val="00DE0A4B"/>
    <w:rsid w:val="00DE2410"/>
    <w:rsid w:val="00DE2939"/>
    <w:rsid w:val="00DE6E81"/>
    <w:rsid w:val="00DE703F"/>
    <w:rsid w:val="00DE7595"/>
    <w:rsid w:val="00DF1961"/>
    <w:rsid w:val="00DF44DE"/>
    <w:rsid w:val="00E00617"/>
    <w:rsid w:val="00E01138"/>
    <w:rsid w:val="00E02DFB"/>
    <w:rsid w:val="00E030F9"/>
    <w:rsid w:val="00E0311A"/>
    <w:rsid w:val="00E03138"/>
    <w:rsid w:val="00E06404"/>
    <w:rsid w:val="00E11A85"/>
    <w:rsid w:val="00E12495"/>
    <w:rsid w:val="00E15CCD"/>
    <w:rsid w:val="00E202EF"/>
    <w:rsid w:val="00E20AD3"/>
    <w:rsid w:val="00E210B5"/>
    <w:rsid w:val="00E23D99"/>
    <w:rsid w:val="00E2552F"/>
    <w:rsid w:val="00E259DD"/>
    <w:rsid w:val="00E3137A"/>
    <w:rsid w:val="00E32CCF"/>
    <w:rsid w:val="00E34A98"/>
    <w:rsid w:val="00E353A0"/>
    <w:rsid w:val="00E35D1E"/>
    <w:rsid w:val="00E364F9"/>
    <w:rsid w:val="00E365FA"/>
    <w:rsid w:val="00E36789"/>
    <w:rsid w:val="00E44A83"/>
    <w:rsid w:val="00E502C1"/>
    <w:rsid w:val="00E502DD"/>
    <w:rsid w:val="00E50D3A"/>
    <w:rsid w:val="00E51387"/>
    <w:rsid w:val="00E514D1"/>
    <w:rsid w:val="00E51E68"/>
    <w:rsid w:val="00E52EFD"/>
    <w:rsid w:val="00E5408A"/>
    <w:rsid w:val="00E56800"/>
    <w:rsid w:val="00E5756E"/>
    <w:rsid w:val="00E60C63"/>
    <w:rsid w:val="00E60CC8"/>
    <w:rsid w:val="00E61D5C"/>
    <w:rsid w:val="00E62FF9"/>
    <w:rsid w:val="00E635D6"/>
    <w:rsid w:val="00E639BC"/>
    <w:rsid w:val="00E664CC"/>
    <w:rsid w:val="00E70388"/>
    <w:rsid w:val="00E70F92"/>
    <w:rsid w:val="00E74C54"/>
    <w:rsid w:val="00E752DE"/>
    <w:rsid w:val="00E7695D"/>
    <w:rsid w:val="00E77A03"/>
    <w:rsid w:val="00E822E8"/>
    <w:rsid w:val="00E82554"/>
    <w:rsid w:val="00E82606"/>
    <w:rsid w:val="00E846C8"/>
    <w:rsid w:val="00E84957"/>
    <w:rsid w:val="00E84979"/>
    <w:rsid w:val="00E84A55"/>
    <w:rsid w:val="00E85BFF"/>
    <w:rsid w:val="00E90391"/>
    <w:rsid w:val="00E906C2"/>
    <w:rsid w:val="00E9311F"/>
    <w:rsid w:val="00E934D1"/>
    <w:rsid w:val="00E94AF0"/>
    <w:rsid w:val="00E95D13"/>
    <w:rsid w:val="00E95DD3"/>
    <w:rsid w:val="00E969D5"/>
    <w:rsid w:val="00EA58D1"/>
    <w:rsid w:val="00EA5D39"/>
    <w:rsid w:val="00EA61BC"/>
    <w:rsid w:val="00EA681A"/>
    <w:rsid w:val="00EA735B"/>
    <w:rsid w:val="00EB0F9B"/>
    <w:rsid w:val="00EB1A1B"/>
    <w:rsid w:val="00EB1E69"/>
    <w:rsid w:val="00EB2086"/>
    <w:rsid w:val="00EB5682"/>
    <w:rsid w:val="00EB5EDF"/>
    <w:rsid w:val="00EB60FE"/>
    <w:rsid w:val="00EB74DB"/>
    <w:rsid w:val="00EC2B18"/>
    <w:rsid w:val="00EC5359"/>
    <w:rsid w:val="00EC562A"/>
    <w:rsid w:val="00ED067A"/>
    <w:rsid w:val="00ED2B50"/>
    <w:rsid w:val="00ED5DAF"/>
    <w:rsid w:val="00EE0350"/>
    <w:rsid w:val="00EE0719"/>
    <w:rsid w:val="00EE082E"/>
    <w:rsid w:val="00EE0E80"/>
    <w:rsid w:val="00EE103B"/>
    <w:rsid w:val="00EE173C"/>
    <w:rsid w:val="00EE613F"/>
    <w:rsid w:val="00EE7295"/>
    <w:rsid w:val="00EE7869"/>
    <w:rsid w:val="00EF054A"/>
    <w:rsid w:val="00EF3235"/>
    <w:rsid w:val="00EF3336"/>
    <w:rsid w:val="00EF4DF2"/>
    <w:rsid w:val="00EF7E72"/>
    <w:rsid w:val="00F06D37"/>
    <w:rsid w:val="00F07B9D"/>
    <w:rsid w:val="00F11586"/>
    <w:rsid w:val="00F1183B"/>
    <w:rsid w:val="00F11C9F"/>
    <w:rsid w:val="00F121E7"/>
    <w:rsid w:val="00F12263"/>
    <w:rsid w:val="00F1344C"/>
    <w:rsid w:val="00F1409D"/>
    <w:rsid w:val="00F14214"/>
    <w:rsid w:val="00F157A9"/>
    <w:rsid w:val="00F25BB6"/>
    <w:rsid w:val="00F26B7E"/>
    <w:rsid w:val="00F26BCA"/>
    <w:rsid w:val="00F27A3B"/>
    <w:rsid w:val="00F33817"/>
    <w:rsid w:val="00F41D85"/>
    <w:rsid w:val="00F420D5"/>
    <w:rsid w:val="00F451EA"/>
    <w:rsid w:val="00F45447"/>
    <w:rsid w:val="00F456C6"/>
    <w:rsid w:val="00F4577B"/>
    <w:rsid w:val="00F46496"/>
    <w:rsid w:val="00F474D0"/>
    <w:rsid w:val="00F50179"/>
    <w:rsid w:val="00F5036B"/>
    <w:rsid w:val="00F515EE"/>
    <w:rsid w:val="00F56511"/>
    <w:rsid w:val="00F6194E"/>
    <w:rsid w:val="00F623AC"/>
    <w:rsid w:val="00F6412A"/>
    <w:rsid w:val="00F65893"/>
    <w:rsid w:val="00F66A4A"/>
    <w:rsid w:val="00F71E22"/>
    <w:rsid w:val="00F72142"/>
    <w:rsid w:val="00F72AE7"/>
    <w:rsid w:val="00F75564"/>
    <w:rsid w:val="00F833BA"/>
    <w:rsid w:val="00F84FD0"/>
    <w:rsid w:val="00F859A8"/>
    <w:rsid w:val="00F86D87"/>
    <w:rsid w:val="00F9108B"/>
    <w:rsid w:val="00F91349"/>
    <w:rsid w:val="00F93A8A"/>
    <w:rsid w:val="00F95248"/>
    <w:rsid w:val="00F956A9"/>
    <w:rsid w:val="00F963ED"/>
    <w:rsid w:val="00F966CF"/>
    <w:rsid w:val="00F96CAE"/>
    <w:rsid w:val="00F97C99"/>
    <w:rsid w:val="00FA5D9B"/>
    <w:rsid w:val="00FA662D"/>
    <w:rsid w:val="00FA7302"/>
    <w:rsid w:val="00FA73B1"/>
    <w:rsid w:val="00FB0CB9"/>
    <w:rsid w:val="00FB231D"/>
    <w:rsid w:val="00FB341B"/>
    <w:rsid w:val="00FB45F1"/>
    <w:rsid w:val="00FB4A72"/>
    <w:rsid w:val="00FB54E8"/>
    <w:rsid w:val="00FB6147"/>
    <w:rsid w:val="00FB7054"/>
    <w:rsid w:val="00FC17B7"/>
    <w:rsid w:val="00FC2622"/>
    <w:rsid w:val="00FC2CB7"/>
    <w:rsid w:val="00FC2F25"/>
    <w:rsid w:val="00FC4090"/>
    <w:rsid w:val="00FC55B4"/>
    <w:rsid w:val="00FC7FF6"/>
    <w:rsid w:val="00FD00E6"/>
    <w:rsid w:val="00FD09A1"/>
    <w:rsid w:val="00FD2A7C"/>
    <w:rsid w:val="00FD5408"/>
    <w:rsid w:val="00FD59EB"/>
    <w:rsid w:val="00FD7299"/>
    <w:rsid w:val="00FD74AC"/>
    <w:rsid w:val="00FE1FBE"/>
    <w:rsid w:val="00FE3901"/>
    <w:rsid w:val="00FE39D3"/>
    <w:rsid w:val="00FE4BCE"/>
    <w:rsid w:val="00FE54AE"/>
    <w:rsid w:val="00FE576A"/>
    <w:rsid w:val="00FE7E79"/>
    <w:rsid w:val="00FF20BB"/>
    <w:rsid w:val="00FF3E7D"/>
    <w:rsid w:val="00FF5B99"/>
    <w:rsid w:val="00FF60CD"/>
    <w:rsid w:val="00FF730C"/>
    <w:rsid w:val="00FF73F4"/>
    <w:rsid w:val="00FF7CE4"/>
    <w:rsid w:val="00FF7E39"/>
    <w:rsid w:val="025130DC"/>
    <w:rsid w:val="02FD0ECD"/>
    <w:rsid w:val="07347C42"/>
    <w:rsid w:val="081E6CF8"/>
    <w:rsid w:val="0A3A4D74"/>
    <w:rsid w:val="0F3E45E3"/>
    <w:rsid w:val="0FA51E9A"/>
    <w:rsid w:val="1159117D"/>
    <w:rsid w:val="122B66D5"/>
    <w:rsid w:val="14467EFB"/>
    <w:rsid w:val="14670F28"/>
    <w:rsid w:val="181500A7"/>
    <w:rsid w:val="254C70A4"/>
    <w:rsid w:val="2EB623C9"/>
    <w:rsid w:val="339A0805"/>
    <w:rsid w:val="37380508"/>
    <w:rsid w:val="37B77B86"/>
    <w:rsid w:val="5AF2179E"/>
    <w:rsid w:val="5E1E5104"/>
    <w:rsid w:val="640B1BB4"/>
    <w:rsid w:val="6B060FB2"/>
    <w:rsid w:val="6D0069C5"/>
    <w:rsid w:val="71530958"/>
    <w:rsid w:val="73694B04"/>
    <w:rsid w:val="768F53D1"/>
    <w:rsid w:val="77D849E4"/>
    <w:rsid w:val="7E935C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rsid w:val="000C47F7"/>
    <w:pPr>
      <w:widowControl w:val="0"/>
      <w:adjustRightInd w:val="0"/>
      <w:spacing w:line="400" w:lineRule="exact"/>
      <w:jc w:val="both"/>
    </w:pPr>
    <w:rPr>
      <w:rFonts w:ascii="Calibri" w:hAnsi="Calibri"/>
      <w:kern w:val="2"/>
      <w:sz w:val="21"/>
      <w:szCs w:val="21"/>
    </w:rPr>
  </w:style>
  <w:style w:type="paragraph" w:styleId="1">
    <w:name w:val="heading 1"/>
    <w:basedOn w:val="afff7"/>
    <w:next w:val="afff7"/>
    <w:link w:val="1Char"/>
    <w:qFormat/>
    <w:rsid w:val="000C47F7"/>
    <w:pPr>
      <w:keepNext/>
      <w:keepLines/>
      <w:numPr>
        <w:numId w:val="1"/>
      </w:numPr>
      <w:spacing w:before="340" w:after="330" w:line="578" w:lineRule="auto"/>
      <w:outlineLvl w:val="0"/>
    </w:pPr>
    <w:rPr>
      <w:b/>
      <w:bCs/>
      <w:kern w:val="44"/>
      <w:sz w:val="44"/>
      <w:szCs w:val="44"/>
    </w:rPr>
  </w:style>
  <w:style w:type="paragraph" w:styleId="2">
    <w:name w:val="heading 2"/>
    <w:basedOn w:val="afff7"/>
    <w:next w:val="afff7"/>
    <w:link w:val="2Char"/>
    <w:qFormat/>
    <w:rsid w:val="000C47F7"/>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rsid w:val="000C47F7"/>
    <w:pPr>
      <w:keepNext/>
      <w:keepLines/>
      <w:numPr>
        <w:ilvl w:val="2"/>
        <w:numId w:val="1"/>
      </w:numPr>
      <w:spacing w:before="260" w:after="260" w:line="416" w:lineRule="auto"/>
      <w:outlineLvl w:val="2"/>
    </w:pPr>
    <w:rPr>
      <w:b/>
      <w:bCs/>
      <w:sz w:val="32"/>
      <w:szCs w:val="32"/>
    </w:rPr>
  </w:style>
  <w:style w:type="paragraph" w:styleId="4">
    <w:name w:val="heading 4"/>
    <w:basedOn w:val="afff7"/>
    <w:next w:val="afff7"/>
    <w:link w:val="4Char"/>
    <w:qFormat/>
    <w:rsid w:val="000C47F7"/>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rsid w:val="000C47F7"/>
    <w:pPr>
      <w:keepNext/>
      <w:keepLines/>
      <w:numPr>
        <w:ilvl w:val="4"/>
        <w:numId w:val="1"/>
      </w:numPr>
      <w:adjustRightInd/>
      <w:spacing w:before="280" w:after="290" w:line="376" w:lineRule="auto"/>
      <w:outlineLvl w:val="4"/>
    </w:pPr>
    <w:rPr>
      <w:b/>
      <w:bCs/>
      <w:sz w:val="28"/>
      <w:szCs w:val="28"/>
    </w:rPr>
  </w:style>
  <w:style w:type="paragraph" w:styleId="6">
    <w:name w:val="heading 6"/>
    <w:basedOn w:val="afff7"/>
    <w:next w:val="afff7"/>
    <w:link w:val="6Char"/>
    <w:qFormat/>
    <w:rsid w:val="000C47F7"/>
    <w:pPr>
      <w:keepNext/>
      <w:keepLines/>
      <w:numPr>
        <w:ilvl w:val="5"/>
        <w:numId w:val="1"/>
      </w:numPr>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rsid w:val="000C47F7"/>
    <w:pPr>
      <w:keepNext/>
      <w:keepLines/>
      <w:numPr>
        <w:ilvl w:val="6"/>
        <w:numId w:val="1"/>
      </w:numPr>
      <w:adjustRightInd/>
      <w:spacing w:before="240" w:after="64" w:line="320" w:lineRule="auto"/>
      <w:outlineLvl w:val="6"/>
    </w:pPr>
    <w:rPr>
      <w:b/>
      <w:bCs/>
      <w:sz w:val="24"/>
      <w:szCs w:val="24"/>
    </w:rPr>
  </w:style>
  <w:style w:type="paragraph" w:styleId="8">
    <w:name w:val="heading 8"/>
    <w:basedOn w:val="afff7"/>
    <w:next w:val="afff7"/>
    <w:link w:val="8Char"/>
    <w:qFormat/>
    <w:rsid w:val="000C47F7"/>
    <w:pPr>
      <w:keepNext/>
      <w:keepLines/>
      <w:numPr>
        <w:ilvl w:val="7"/>
        <w:numId w:val="1"/>
      </w:numPr>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rsid w:val="000C47F7"/>
    <w:pPr>
      <w:keepNext/>
      <w:keepLines/>
      <w:numPr>
        <w:ilvl w:val="8"/>
        <w:numId w:val="1"/>
      </w:numPr>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70">
    <w:name w:val="toc 7"/>
    <w:basedOn w:val="afff7"/>
    <w:next w:val="afff7"/>
    <w:uiPriority w:val="39"/>
    <w:unhideWhenUsed/>
    <w:qFormat/>
    <w:rsid w:val="000C47F7"/>
    <w:pPr>
      <w:tabs>
        <w:tab w:val="right" w:leader="dot" w:pos="9344"/>
      </w:tabs>
      <w:spacing w:line="300" w:lineRule="exact"/>
      <w:ind w:left="1259"/>
    </w:pPr>
    <w:rPr>
      <w:rFonts w:ascii="宋体"/>
    </w:rPr>
  </w:style>
  <w:style w:type="paragraph" w:styleId="afffb">
    <w:name w:val="Normal Indent"/>
    <w:basedOn w:val="afff7"/>
    <w:qFormat/>
    <w:rsid w:val="000C47F7"/>
    <w:pPr>
      <w:ind w:firstLine="420"/>
    </w:pPr>
  </w:style>
  <w:style w:type="paragraph" w:styleId="afffc">
    <w:name w:val="Document Map"/>
    <w:basedOn w:val="afff7"/>
    <w:link w:val="Char"/>
    <w:uiPriority w:val="99"/>
    <w:unhideWhenUsed/>
    <w:qFormat/>
    <w:rsid w:val="000C47F7"/>
    <w:rPr>
      <w:rFonts w:ascii="宋体"/>
      <w:sz w:val="18"/>
      <w:szCs w:val="18"/>
    </w:rPr>
  </w:style>
  <w:style w:type="paragraph" w:styleId="afffd">
    <w:name w:val="Body Text"/>
    <w:basedOn w:val="afff7"/>
    <w:link w:val="Char0"/>
    <w:qFormat/>
    <w:rsid w:val="000C47F7"/>
    <w:pPr>
      <w:spacing w:after="120"/>
    </w:pPr>
  </w:style>
  <w:style w:type="paragraph" w:styleId="50">
    <w:name w:val="toc 5"/>
    <w:basedOn w:val="afff7"/>
    <w:next w:val="afff7"/>
    <w:uiPriority w:val="39"/>
    <w:unhideWhenUsed/>
    <w:qFormat/>
    <w:rsid w:val="000C47F7"/>
    <w:pPr>
      <w:ind w:left="839"/>
    </w:pPr>
    <w:rPr>
      <w:rFonts w:ascii="宋体"/>
    </w:rPr>
  </w:style>
  <w:style w:type="paragraph" w:styleId="30">
    <w:name w:val="toc 3"/>
    <w:basedOn w:val="afff7"/>
    <w:next w:val="afff7"/>
    <w:uiPriority w:val="39"/>
    <w:unhideWhenUsed/>
    <w:qFormat/>
    <w:rsid w:val="000C47F7"/>
    <w:pPr>
      <w:spacing w:line="300" w:lineRule="exact"/>
      <w:ind w:left="420"/>
    </w:pPr>
    <w:rPr>
      <w:rFonts w:ascii="宋体"/>
    </w:rPr>
  </w:style>
  <w:style w:type="paragraph" w:styleId="afffe">
    <w:name w:val="Balloon Text"/>
    <w:basedOn w:val="afff7"/>
    <w:link w:val="Char1"/>
    <w:uiPriority w:val="99"/>
    <w:semiHidden/>
    <w:unhideWhenUsed/>
    <w:qFormat/>
    <w:rsid w:val="000C47F7"/>
    <w:rPr>
      <w:sz w:val="18"/>
      <w:szCs w:val="18"/>
    </w:rPr>
  </w:style>
  <w:style w:type="paragraph" w:styleId="affff">
    <w:name w:val="footer"/>
    <w:basedOn w:val="afff7"/>
    <w:link w:val="Char2"/>
    <w:uiPriority w:val="99"/>
    <w:qFormat/>
    <w:rsid w:val="000C47F7"/>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7"/>
    <w:link w:val="Char3"/>
    <w:uiPriority w:val="99"/>
    <w:qFormat/>
    <w:rsid w:val="000C47F7"/>
    <w:pPr>
      <w:tabs>
        <w:tab w:val="center" w:pos="4153"/>
        <w:tab w:val="right" w:pos="8306"/>
      </w:tabs>
      <w:adjustRightInd/>
      <w:snapToGrid w:val="0"/>
      <w:jc w:val="center"/>
    </w:pPr>
    <w:rPr>
      <w:sz w:val="18"/>
      <w:szCs w:val="18"/>
    </w:rPr>
  </w:style>
  <w:style w:type="paragraph" w:styleId="10">
    <w:name w:val="toc 1"/>
    <w:basedOn w:val="afff7"/>
    <w:next w:val="afff7"/>
    <w:uiPriority w:val="39"/>
    <w:unhideWhenUsed/>
    <w:qFormat/>
    <w:rsid w:val="000C47F7"/>
    <w:rPr>
      <w:rFonts w:ascii="宋体"/>
    </w:rPr>
  </w:style>
  <w:style w:type="paragraph" w:styleId="40">
    <w:name w:val="toc 4"/>
    <w:basedOn w:val="afff7"/>
    <w:next w:val="afff7"/>
    <w:uiPriority w:val="39"/>
    <w:unhideWhenUsed/>
    <w:qFormat/>
    <w:rsid w:val="000C47F7"/>
    <w:pPr>
      <w:tabs>
        <w:tab w:val="right" w:leader="dot" w:pos="9344"/>
      </w:tabs>
      <w:spacing w:line="300" w:lineRule="exact"/>
      <w:ind w:left="629"/>
    </w:pPr>
    <w:rPr>
      <w:rFonts w:ascii="宋体"/>
    </w:rPr>
  </w:style>
  <w:style w:type="paragraph" w:styleId="affff1">
    <w:name w:val="footnote text"/>
    <w:basedOn w:val="afff7"/>
    <w:next w:val="afff7"/>
    <w:link w:val="Char4"/>
    <w:semiHidden/>
    <w:qFormat/>
    <w:rsid w:val="000C47F7"/>
    <w:pPr>
      <w:adjustRightInd/>
      <w:snapToGrid w:val="0"/>
      <w:spacing w:line="300" w:lineRule="exact"/>
      <w:ind w:leftChars="200" w:left="400" w:hangingChars="200" w:hanging="200"/>
      <w:jc w:val="left"/>
    </w:pPr>
    <w:rPr>
      <w:rFonts w:ascii="宋体"/>
      <w:sz w:val="18"/>
      <w:szCs w:val="18"/>
    </w:rPr>
  </w:style>
  <w:style w:type="paragraph" w:styleId="60">
    <w:name w:val="toc 6"/>
    <w:basedOn w:val="afff7"/>
    <w:next w:val="afff7"/>
    <w:uiPriority w:val="39"/>
    <w:unhideWhenUsed/>
    <w:qFormat/>
    <w:rsid w:val="000C47F7"/>
    <w:pPr>
      <w:spacing w:line="300" w:lineRule="exact"/>
      <w:ind w:left="1049"/>
    </w:pPr>
    <w:rPr>
      <w:rFonts w:ascii="宋体"/>
    </w:rPr>
  </w:style>
  <w:style w:type="paragraph" w:styleId="affff2">
    <w:name w:val="table of figures"/>
    <w:basedOn w:val="afff7"/>
    <w:next w:val="afff7"/>
    <w:semiHidden/>
    <w:qFormat/>
    <w:rsid w:val="000C47F7"/>
    <w:pPr>
      <w:adjustRightInd/>
      <w:spacing w:line="240" w:lineRule="auto"/>
      <w:jc w:val="left"/>
    </w:pPr>
    <w:rPr>
      <w:szCs w:val="24"/>
    </w:rPr>
  </w:style>
  <w:style w:type="paragraph" w:styleId="23">
    <w:name w:val="toc 2"/>
    <w:basedOn w:val="afff7"/>
    <w:next w:val="afff7"/>
    <w:uiPriority w:val="39"/>
    <w:unhideWhenUsed/>
    <w:qFormat/>
    <w:rsid w:val="000C47F7"/>
    <w:pPr>
      <w:tabs>
        <w:tab w:val="right" w:leader="dot" w:pos="9344"/>
      </w:tabs>
      <w:spacing w:line="300" w:lineRule="exact"/>
      <w:ind w:left="210"/>
    </w:pPr>
    <w:rPr>
      <w:rFonts w:ascii="宋体"/>
    </w:rPr>
  </w:style>
  <w:style w:type="paragraph" w:styleId="affff3">
    <w:name w:val="Title"/>
    <w:basedOn w:val="afff7"/>
    <w:link w:val="Char5"/>
    <w:qFormat/>
    <w:rsid w:val="000C47F7"/>
    <w:pPr>
      <w:spacing w:before="240" w:after="60"/>
      <w:jc w:val="center"/>
      <w:outlineLvl w:val="0"/>
    </w:pPr>
    <w:rPr>
      <w:rFonts w:ascii="Arial" w:hAnsi="Arial" w:cs="Arial"/>
      <w:b/>
      <w:bCs/>
      <w:sz w:val="32"/>
      <w:szCs w:val="32"/>
    </w:rPr>
  </w:style>
  <w:style w:type="table" w:styleId="affff4">
    <w:name w:val="Table Grid"/>
    <w:basedOn w:val="afff9"/>
    <w:uiPriority w:val="39"/>
    <w:qFormat/>
    <w:rsid w:val="000C47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uiPriority w:val="22"/>
    <w:qFormat/>
    <w:rsid w:val="000C47F7"/>
    <w:rPr>
      <w:b/>
      <w:bCs/>
    </w:rPr>
  </w:style>
  <w:style w:type="character" w:styleId="affff6">
    <w:name w:val="page number"/>
    <w:qFormat/>
    <w:rsid w:val="000C47F7"/>
    <w:rPr>
      <w:rFonts w:ascii="宋体" w:eastAsia="宋体" w:hAnsi="Times New Roman"/>
      <w:sz w:val="18"/>
    </w:rPr>
  </w:style>
  <w:style w:type="character" w:styleId="affff7">
    <w:name w:val="Emphasis"/>
    <w:uiPriority w:val="20"/>
    <w:qFormat/>
    <w:rsid w:val="000C47F7"/>
    <w:rPr>
      <w:i/>
      <w:iCs/>
    </w:rPr>
  </w:style>
  <w:style w:type="character" w:styleId="affff8">
    <w:name w:val="Hyperlink"/>
    <w:uiPriority w:val="99"/>
    <w:qFormat/>
    <w:rsid w:val="000C47F7"/>
    <w:rPr>
      <w:rFonts w:ascii="宋体" w:eastAsia="宋体" w:hAnsi="Times New Roman"/>
      <w:color w:val="auto"/>
      <w:spacing w:val="0"/>
      <w:w w:val="100"/>
      <w:position w:val="0"/>
      <w:sz w:val="21"/>
      <w:u w:val="none"/>
      <w:vertAlign w:val="baseline"/>
    </w:rPr>
  </w:style>
  <w:style w:type="character" w:styleId="affff9">
    <w:name w:val="footnote reference"/>
    <w:semiHidden/>
    <w:qFormat/>
    <w:rsid w:val="000C47F7"/>
    <w:rPr>
      <w:rFonts w:ascii="宋体" w:eastAsia="宋体" w:hAnsi="宋体" w:cs="Times New Roman"/>
      <w:spacing w:val="0"/>
      <w:sz w:val="18"/>
      <w:vertAlign w:val="superscript"/>
    </w:rPr>
  </w:style>
  <w:style w:type="character" w:customStyle="1" w:styleId="1Char">
    <w:name w:val="标题 1 Char"/>
    <w:link w:val="1"/>
    <w:qFormat/>
    <w:rsid w:val="000C47F7"/>
    <w:rPr>
      <w:rFonts w:ascii="Times New Roman" w:eastAsia="宋体" w:hAnsi="Times New Roman" w:cs="Times New Roman"/>
      <w:b/>
      <w:bCs/>
      <w:kern w:val="44"/>
      <w:sz w:val="44"/>
      <w:szCs w:val="44"/>
    </w:rPr>
  </w:style>
  <w:style w:type="character" w:customStyle="1" w:styleId="2Char">
    <w:name w:val="标题 2 Char"/>
    <w:link w:val="2"/>
    <w:qFormat/>
    <w:rsid w:val="000C47F7"/>
    <w:rPr>
      <w:rFonts w:ascii="Arial" w:eastAsia="黑体" w:hAnsi="Arial" w:cs="Times New Roman"/>
      <w:b/>
      <w:bCs/>
      <w:sz w:val="32"/>
      <w:szCs w:val="32"/>
    </w:rPr>
  </w:style>
  <w:style w:type="character" w:customStyle="1" w:styleId="3Char">
    <w:name w:val="标题 3 Char"/>
    <w:link w:val="3"/>
    <w:qFormat/>
    <w:rsid w:val="000C47F7"/>
    <w:rPr>
      <w:rFonts w:ascii="Times New Roman" w:eastAsia="宋体" w:hAnsi="Times New Roman" w:cs="Times New Roman"/>
      <w:b/>
      <w:bCs/>
      <w:sz w:val="32"/>
      <w:szCs w:val="32"/>
    </w:rPr>
  </w:style>
  <w:style w:type="character" w:customStyle="1" w:styleId="4Char">
    <w:name w:val="标题 4 Char"/>
    <w:link w:val="4"/>
    <w:qFormat/>
    <w:rsid w:val="000C47F7"/>
    <w:rPr>
      <w:rFonts w:ascii="Arial" w:eastAsia="黑体" w:hAnsi="Arial" w:cs="Times New Roman"/>
      <w:b/>
      <w:bCs/>
      <w:sz w:val="28"/>
      <w:szCs w:val="28"/>
    </w:rPr>
  </w:style>
  <w:style w:type="character" w:customStyle="1" w:styleId="5Char">
    <w:name w:val="标题 5 Char"/>
    <w:link w:val="5"/>
    <w:qFormat/>
    <w:rsid w:val="000C47F7"/>
    <w:rPr>
      <w:rFonts w:ascii="Times New Roman" w:eastAsia="宋体" w:hAnsi="Times New Roman" w:cs="Times New Roman"/>
      <w:b/>
      <w:bCs/>
      <w:sz w:val="28"/>
      <w:szCs w:val="28"/>
    </w:rPr>
  </w:style>
  <w:style w:type="character" w:customStyle="1" w:styleId="6Char">
    <w:name w:val="标题 6 Char"/>
    <w:link w:val="6"/>
    <w:qFormat/>
    <w:rsid w:val="000C47F7"/>
    <w:rPr>
      <w:rFonts w:ascii="Arial" w:eastAsia="黑体" w:hAnsi="Arial" w:cs="Times New Roman"/>
      <w:b/>
      <w:bCs/>
      <w:sz w:val="24"/>
      <w:szCs w:val="24"/>
    </w:rPr>
  </w:style>
  <w:style w:type="character" w:customStyle="1" w:styleId="7Char">
    <w:name w:val="标题 7 Char"/>
    <w:link w:val="7"/>
    <w:qFormat/>
    <w:rsid w:val="000C47F7"/>
    <w:rPr>
      <w:rFonts w:ascii="Times New Roman" w:eastAsia="宋体" w:hAnsi="Times New Roman" w:cs="Times New Roman"/>
      <w:b/>
      <w:bCs/>
      <w:sz w:val="24"/>
      <w:szCs w:val="24"/>
    </w:rPr>
  </w:style>
  <w:style w:type="character" w:customStyle="1" w:styleId="8Char">
    <w:name w:val="标题 8 Char"/>
    <w:link w:val="8"/>
    <w:qFormat/>
    <w:rsid w:val="000C47F7"/>
    <w:rPr>
      <w:rFonts w:ascii="Arial" w:eastAsia="黑体" w:hAnsi="Arial" w:cs="Times New Roman"/>
      <w:sz w:val="24"/>
      <w:szCs w:val="24"/>
    </w:rPr>
  </w:style>
  <w:style w:type="character" w:customStyle="1" w:styleId="9Char">
    <w:name w:val="标题 9 Char"/>
    <w:link w:val="9"/>
    <w:qFormat/>
    <w:rsid w:val="000C47F7"/>
    <w:rPr>
      <w:rFonts w:ascii="Arial" w:eastAsia="黑体" w:hAnsi="Arial" w:cs="Times New Roman"/>
      <w:szCs w:val="21"/>
    </w:rPr>
  </w:style>
  <w:style w:type="character" w:customStyle="1" w:styleId="Char3">
    <w:name w:val="页眉 Char"/>
    <w:link w:val="affff0"/>
    <w:uiPriority w:val="99"/>
    <w:qFormat/>
    <w:rsid w:val="000C47F7"/>
    <w:rPr>
      <w:rFonts w:ascii="Times New Roman" w:eastAsia="宋体" w:hAnsi="Times New Roman" w:cs="Times New Roman"/>
      <w:sz w:val="18"/>
      <w:szCs w:val="18"/>
    </w:rPr>
  </w:style>
  <w:style w:type="character" w:customStyle="1" w:styleId="Char2">
    <w:name w:val="页脚 Char"/>
    <w:link w:val="affff"/>
    <w:uiPriority w:val="99"/>
    <w:qFormat/>
    <w:rsid w:val="000C47F7"/>
    <w:rPr>
      <w:rFonts w:ascii="宋体" w:eastAsia="宋体" w:hAnsi="Times New Roman" w:cs="Times New Roman"/>
      <w:sz w:val="18"/>
      <w:szCs w:val="18"/>
    </w:rPr>
  </w:style>
  <w:style w:type="character" w:customStyle="1" w:styleId="Char1">
    <w:name w:val="批注框文本 Char"/>
    <w:link w:val="afffe"/>
    <w:uiPriority w:val="99"/>
    <w:semiHidden/>
    <w:qFormat/>
    <w:rsid w:val="000C47F7"/>
    <w:rPr>
      <w:sz w:val="18"/>
      <w:szCs w:val="18"/>
    </w:rPr>
  </w:style>
  <w:style w:type="paragraph" w:styleId="affffa">
    <w:name w:val="Quote"/>
    <w:basedOn w:val="afff7"/>
    <w:next w:val="afff7"/>
    <w:link w:val="Char6"/>
    <w:uiPriority w:val="29"/>
    <w:qFormat/>
    <w:rsid w:val="000C47F7"/>
    <w:rPr>
      <w:i/>
      <w:iCs/>
      <w:color w:val="000000"/>
    </w:rPr>
  </w:style>
  <w:style w:type="character" w:customStyle="1" w:styleId="Char6">
    <w:name w:val="引用 Char"/>
    <w:link w:val="affffa"/>
    <w:uiPriority w:val="29"/>
    <w:qFormat/>
    <w:rsid w:val="000C47F7"/>
    <w:rPr>
      <w:i/>
      <w:iCs/>
      <w:color w:val="000000"/>
    </w:rPr>
  </w:style>
  <w:style w:type="character" w:customStyle="1" w:styleId="Char5">
    <w:name w:val="标题 Char"/>
    <w:link w:val="affff3"/>
    <w:qFormat/>
    <w:rsid w:val="000C47F7"/>
    <w:rPr>
      <w:rFonts w:ascii="Arial" w:eastAsia="宋体" w:hAnsi="Arial" w:cs="Arial"/>
      <w:b/>
      <w:bCs/>
      <w:sz w:val="32"/>
      <w:szCs w:val="32"/>
    </w:rPr>
  </w:style>
  <w:style w:type="paragraph" w:customStyle="1" w:styleId="affffb">
    <w:name w:val="标准标志"/>
    <w:next w:val="afff7"/>
    <w:qFormat/>
    <w:rsid w:val="000C47F7"/>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7"/>
    <w:qFormat/>
    <w:rsid w:val="000C47F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rsid w:val="000C47F7"/>
    <w:pPr>
      <w:ind w:left="227"/>
    </w:pPr>
    <w:rPr>
      <w:rFonts w:ascii="宋体"/>
      <w:sz w:val="18"/>
    </w:rPr>
  </w:style>
  <w:style w:type="paragraph" w:customStyle="1" w:styleId="affffe">
    <w:name w:val="标准文件_页脚奇数页"/>
    <w:qFormat/>
    <w:rsid w:val="000C47F7"/>
    <w:pPr>
      <w:ind w:right="227"/>
      <w:jc w:val="right"/>
    </w:pPr>
    <w:rPr>
      <w:rFonts w:ascii="宋体"/>
      <w:sz w:val="18"/>
    </w:rPr>
  </w:style>
  <w:style w:type="paragraph" w:customStyle="1" w:styleId="afffff">
    <w:name w:val="标准书眉一"/>
    <w:qFormat/>
    <w:rsid w:val="000C47F7"/>
    <w:pPr>
      <w:jc w:val="both"/>
    </w:pPr>
  </w:style>
  <w:style w:type="paragraph" w:customStyle="1" w:styleId="ICS">
    <w:name w:val="标准文件_ICS"/>
    <w:basedOn w:val="afff7"/>
    <w:qFormat/>
    <w:rsid w:val="000C47F7"/>
    <w:pPr>
      <w:spacing w:line="0" w:lineRule="atLeast"/>
    </w:pPr>
    <w:rPr>
      <w:rFonts w:ascii="黑体" w:eastAsia="黑体" w:hAnsi="宋体"/>
    </w:rPr>
  </w:style>
  <w:style w:type="paragraph" w:customStyle="1" w:styleId="afffff0">
    <w:name w:val="标准文件_标准正文"/>
    <w:basedOn w:val="afff7"/>
    <w:next w:val="afffff1"/>
    <w:qFormat/>
    <w:rsid w:val="000C47F7"/>
    <w:pPr>
      <w:snapToGrid w:val="0"/>
      <w:ind w:firstLineChars="200" w:firstLine="200"/>
    </w:pPr>
    <w:rPr>
      <w:kern w:val="0"/>
    </w:rPr>
  </w:style>
  <w:style w:type="paragraph" w:customStyle="1" w:styleId="afffff1">
    <w:name w:val="标准文件_段"/>
    <w:link w:val="Char7"/>
    <w:qFormat/>
    <w:rsid w:val="000C47F7"/>
    <w:pPr>
      <w:autoSpaceDE w:val="0"/>
      <w:autoSpaceDN w:val="0"/>
      <w:ind w:firstLineChars="200" w:firstLine="200"/>
      <w:jc w:val="both"/>
    </w:pPr>
    <w:rPr>
      <w:rFonts w:ascii="宋体"/>
      <w:sz w:val="21"/>
    </w:rPr>
  </w:style>
  <w:style w:type="paragraph" w:customStyle="1" w:styleId="afffff2">
    <w:name w:val="标准文件_版本"/>
    <w:basedOn w:val="afffff0"/>
    <w:qFormat/>
    <w:rsid w:val="000C47F7"/>
    <w:pPr>
      <w:adjustRightInd/>
      <w:snapToGrid/>
      <w:ind w:firstLineChars="0" w:firstLine="0"/>
    </w:pPr>
    <w:rPr>
      <w:rFonts w:ascii="宋体" w:hAnsi="宋体"/>
      <w:kern w:val="2"/>
    </w:rPr>
  </w:style>
  <w:style w:type="paragraph" w:customStyle="1" w:styleId="afffff3">
    <w:name w:val="标准文件_标准部门"/>
    <w:basedOn w:val="afff7"/>
    <w:qFormat/>
    <w:rsid w:val="000C47F7"/>
    <w:pPr>
      <w:jc w:val="center"/>
    </w:pPr>
    <w:rPr>
      <w:rFonts w:ascii="黑体" w:eastAsia="黑体"/>
      <w:kern w:val="0"/>
      <w:sz w:val="44"/>
    </w:rPr>
  </w:style>
  <w:style w:type="paragraph" w:customStyle="1" w:styleId="afffff4">
    <w:name w:val="标准文件_标准代替"/>
    <w:basedOn w:val="afff7"/>
    <w:next w:val="afff7"/>
    <w:qFormat/>
    <w:rsid w:val="000C47F7"/>
    <w:pPr>
      <w:spacing w:line="310" w:lineRule="exact"/>
      <w:jc w:val="right"/>
    </w:pPr>
    <w:rPr>
      <w:rFonts w:ascii="宋体" w:hAnsi="宋体"/>
      <w:kern w:val="0"/>
    </w:rPr>
  </w:style>
  <w:style w:type="paragraph" w:customStyle="1" w:styleId="afffff5">
    <w:name w:val="标准文件_标准名称标题"/>
    <w:basedOn w:val="afff7"/>
    <w:next w:val="afff7"/>
    <w:qFormat/>
    <w:rsid w:val="000C47F7"/>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7"/>
    <w:qFormat/>
    <w:rsid w:val="000C47F7"/>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7"/>
    <w:qFormat/>
    <w:rsid w:val="000C47F7"/>
    <w:pPr>
      <w:jc w:val="left"/>
    </w:pPr>
  </w:style>
  <w:style w:type="paragraph" w:customStyle="1" w:styleId="afffff8">
    <w:name w:val="标准文件_参考文献标题"/>
    <w:basedOn w:val="afff7"/>
    <w:next w:val="afff7"/>
    <w:qFormat/>
    <w:rsid w:val="000C47F7"/>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0C47F7"/>
    <w:pPr>
      <w:numPr>
        <w:numId w:val="2"/>
      </w:numPr>
    </w:pPr>
    <w:rPr>
      <w:rFonts w:ascii="宋体"/>
    </w:rPr>
  </w:style>
  <w:style w:type="paragraph" w:customStyle="1" w:styleId="afff0">
    <w:name w:val="标准文件_二级条标题"/>
    <w:next w:val="afffff1"/>
    <w:qFormat/>
    <w:rsid w:val="000C47F7"/>
    <w:pPr>
      <w:widowControl w:val="0"/>
      <w:numPr>
        <w:ilvl w:val="3"/>
        <w:numId w:val="3"/>
      </w:numPr>
      <w:spacing w:beforeLines="50" w:afterLines="50"/>
      <w:jc w:val="both"/>
      <w:outlineLvl w:val="2"/>
    </w:pPr>
    <w:rPr>
      <w:rFonts w:ascii="黑体" w:eastAsia="黑体"/>
      <w:sz w:val="21"/>
    </w:rPr>
  </w:style>
  <w:style w:type="character" w:customStyle="1" w:styleId="afffff9">
    <w:name w:val="标准文件_发布"/>
    <w:qFormat/>
    <w:rsid w:val="000C47F7"/>
    <w:rPr>
      <w:rFonts w:ascii="黑体" w:eastAsia="黑体"/>
      <w:spacing w:val="0"/>
      <w:w w:val="100"/>
      <w:position w:val="3"/>
      <w:sz w:val="28"/>
    </w:rPr>
  </w:style>
  <w:style w:type="paragraph" w:customStyle="1" w:styleId="ad">
    <w:name w:val="标准文件_方框数字列项"/>
    <w:basedOn w:val="afffff1"/>
    <w:qFormat/>
    <w:rsid w:val="000C47F7"/>
    <w:pPr>
      <w:numPr>
        <w:numId w:val="4"/>
      </w:numPr>
      <w:ind w:firstLineChars="0" w:firstLine="0"/>
    </w:pPr>
  </w:style>
  <w:style w:type="paragraph" w:customStyle="1" w:styleId="afffffa">
    <w:name w:val="标准文件_封面标准编号"/>
    <w:basedOn w:val="afff7"/>
    <w:next w:val="afffff4"/>
    <w:qFormat/>
    <w:rsid w:val="000C47F7"/>
    <w:pPr>
      <w:spacing w:line="310" w:lineRule="exact"/>
      <w:jc w:val="right"/>
    </w:pPr>
    <w:rPr>
      <w:rFonts w:ascii="黑体" w:eastAsia="黑体"/>
      <w:kern w:val="0"/>
      <w:sz w:val="28"/>
    </w:rPr>
  </w:style>
  <w:style w:type="paragraph" w:customStyle="1" w:styleId="afffffb">
    <w:name w:val="标准文件_封面标准分类号"/>
    <w:basedOn w:val="afff7"/>
    <w:qFormat/>
    <w:rsid w:val="000C47F7"/>
    <w:rPr>
      <w:rFonts w:ascii="黑体" w:eastAsia="黑体"/>
      <w:b/>
      <w:kern w:val="0"/>
      <w:sz w:val="28"/>
    </w:rPr>
  </w:style>
  <w:style w:type="paragraph" w:customStyle="1" w:styleId="afffffc">
    <w:name w:val="标准文件_封面标准名称"/>
    <w:basedOn w:val="afff7"/>
    <w:qFormat/>
    <w:rsid w:val="000C47F7"/>
    <w:pPr>
      <w:spacing w:line="240" w:lineRule="auto"/>
      <w:jc w:val="center"/>
    </w:pPr>
    <w:rPr>
      <w:rFonts w:ascii="黑体" w:eastAsia="黑体"/>
      <w:kern w:val="0"/>
      <w:sz w:val="52"/>
    </w:rPr>
  </w:style>
  <w:style w:type="paragraph" w:customStyle="1" w:styleId="afffffd">
    <w:name w:val="标准文件_封面标准英文名称"/>
    <w:basedOn w:val="afff7"/>
    <w:qFormat/>
    <w:rsid w:val="000C47F7"/>
    <w:pPr>
      <w:spacing w:line="240" w:lineRule="auto"/>
      <w:jc w:val="center"/>
    </w:pPr>
    <w:rPr>
      <w:rFonts w:ascii="黑体" w:eastAsia="黑体"/>
      <w:b/>
      <w:sz w:val="28"/>
    </w:rPr>
  </w:style>
  <w:style w:type="paragraph" w:customStyle="1" w:styleId="afffffe">
    <w:name w:val="标准文件_封面发布日期"/>
    <w:basedOn w:val="afff7"/>
    <w:qFormat/>
    <w:rsid w:val="000C47F7"/>
    <w:pPr>
      <w:spacing w:line="310" w:lineRule="exact"/>
    </w:pPr>
    <w:rPr>
      <w:rFonts w:ascii="黑体" w:eastAsia="黑体"/>
      <w:kern w:val="0"/>
      <w:sz w:val="28"/>
    </w:rPr>
  </w:style>
  <w:style w:type="paragraph" w:customStyle="1" w:styleId="affffff">
    <w:name w:val="标准文件_封面密级"/>
    <w:basedOn w:val="afff7"/>
    <w:qFormat/>
    <w:rsid w:val="000C47F7"/>
    <w:rPr>
      <w:rFonts w:eastAsia="黑体"/>
      <w:sz w:val="32"/>
    </w:rPr>
  </w:style>
  <w:style w:type="paragraph" w:customStyle="1" w:styleId="affffff0">
    <w:name w:val="标准文件_封面实施日期"/>
    <w:basedOn w:val="afff7"/>
    <w:qFormat/>
    <w:rsid w:val="000C47F7"/>
    <w:pPr>
      <w:spacing w:line="310" w:lineRule="exact"/>
      <w:jc w:val="right"/>
    </w:pPr>
    <w:rPr>
      <w:rFonts w:ascii="黑体" w:eastAsia="黑体"/>
      <w:sz w:val="28"/>
    </w:rPr>
  </w:style>
  <w:style w:type="paragraph" w:customStyle="1" w:styleId="affffff1">
    <w:name w:val="标准文件_封面抬头"/>
    <w:basedOn w:val="afffff1"/>
    <w:qFormat/>
    <w:rsid w:val="000C47F7"/>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1"/>
    <w:qFormat/>
    <w:rsid w:val="000C47F7"/>
    <w:pPr>
      <w:numPr>
        <w:numId w:val="5"/>
      </w:numPr>
      <w:shd w:val="clear" w:color="FFFFFF" w:fill="FFFFFF"/>
      <w:tabs>
        <w:tab w:val="left" w:pos="6406"/>
      </w:tabs>
      <w:spacing w:beforeLines="25" w:afterLines="50"/>
      <w:jc w:val="center"/>
      <w:outlineLvl w:val="0"/>
    </w:pPr>
    <w:rPr>
      <w:rFonts w:ascii="黑体" w:eastAsia="黑体"/>
      <w:sz w:val="21"/>
    </w:rPr>
  </w:style>
  <w:style w:type="paragraph" w:customStyle="1" w:styleId="aff1">
    <w:name w:val="标准文件_附录表标题"/>
    <w:next w:val="afffff1"/>
    <w:qFormat/>
    <w:rsid w:val="000C47F7"/>
    <w:pPr>
      <w:numPr>
        <w:ilvl w:val="1"/>
        <w:numId w:val="6"/>
      </w:numPr>
      <w:adjustRightInd w:val="0"/>
      <w:snapToGrid w:val="0"/>
      <w:spacing w:beforeLines="50" w:afterLines="50"/>
      <w:ind w:left="0" w:firstLine="420"/>
      <w:jc w:val="center"/>
      <w:textAlignment w:val="baseline"/>
    </w:pPr>
    <w:rPr>
      <w:rFonts w:ascii="黑体" w:eastAsia="黑体"/>
      <w:kern w:val="21"/>
      <w:sz w:val="21"/>
    </w:rPr>
  </w:style>
  <w:style w:type="paragraph" w:customStyle="1" w:styleId="aff6">
    <w:name w:val="标准文件_附录一级条标题"/>
    <w:next w:val="afffff1"/>
    <w:qFormat/>
    <w:rsid w:val="000C47F7"/>
    <w:pPr>
      <w:widowControl w:val="0"/>
      <w:numPr>
        <w:ilvl w:val="1"/>
        <w:numId w:val="5"/>
      </w:numPr>
      <w:spacing w:beforeLines="50" w:afterLines="50"/>
      <w:jc w:val="both"/>
      <w:outlineLvl w:val="2"/>
    </w:pPr>
    <w:rPr>
      <w:rFonts w:ascii="黑体" w:eastAsia="黑体"/>
      <w:kern w:val="21"/>
      <w:sz w:val="21"/>
    </w:rPr>
  </w:style>
  <w:style w:type="paragraph" w:customStyle="1" w:styleId="aff7">
    <w:name w:val="标准文件_附录二级条标题"/>
    <w:basedOn w:val="aff6"/>
    <w:next w:val="afffff1"/>
    <w:qFormat/>
    <w:rsid w:val="000C47F7"/>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rsid w:val="000C47F7"/>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1"/>
    <w:qFormat/>
    <w:rsid w:val="000C47F7"/>
    <w:pPr>
      <w:widowControl w:val="0"/>
      <w:numPr>
        <w:ilvl w:val="3"/>
        <w:numId w:val="5"/>
      </w:numPr>
      <w:spacing w:beforeLines="50" w:afterLines="50"/>
      <w:jc w:val="both"/>
      <w:outlineLvl w:val="4"/>
    </w:pPr>
    <w:rPr>
      <w:rFonts w:ascii="黑体" w:eastAsia="黑体"/>
      <w:kern w:val="21"/>
      <w:sz w:val="21"/>
    </w:rPr>
  </w:style>
  <w:style w:type="paragraph" w:customStyle="1" w:styleId="aff9">
    <w:name w:val="标准文件_附录四级条标题"/>
    <w:next w:val="afffff1"/>
    <w:qFormat/>
    <w:rsid w:val="000C47F7"/>
    <w:pPr>
      <w:widowControl w:val="0"/>
      <w:numPr>
        <w:ilvl w:val="4"/>
        <w:numId w:val="5"/>
      </w:numPr>
      <w:spacing w:beforeLines="50" w:afterLines="50"/>
      <w:jc w:val="both"/>
      <w:outlineLvl w:val="5"/>
    </w:pPr>
    <w:rPr>
      <w:rFonts w:ascii="黑体" w:eastAsia="黑体"/>
      <w:kern w:val="21"/>
      <w:sz w:val="21"/>
    </w:rPr>
  </w:style>
  <w:style w:type="paragraph" w:customStyle="1" w:styleId="afb">
    <w:name w:val="标准文件_附录图标题"/>
    <w:next w:val="afffff1"/>
    <w:qFormat/>
    <w:rsid w:val="000C47F7"/>
    <w:pPr>
      <w:numPr>
        <w:ilvl w:val="1"/>
        <w:numId w:val="7"/>
      </w:numPr>
      <w:adjustRightInd w:val="0"/>
      <w:snapToGrid w:val="0"/>
      <w:spacing w:beforeLines="50" w:afterLines="50"/>
      <w:ind w:firstLine="420"/>
      <w:jc w:val="center"/>
    </w:pPr>
    <w:rPr>
      <w:rFonts w:ascii="黑体" w:eastAsia="黑体"/>
      <w:sz w:val="21"/>
    </w:rPr>
  </w:style>
  <w:style w:type="paragraph" w:customStyle="1" w:styleId="affa">
    <w:name w:val="标准文件_附录五级条标题"/>
    <w:next w:val="afffff1"/>
    <w:qFormat/>
    <w:rsid w:val="000C47F7"/>
    <w:pPr>
      <w:widowControl w:val="0"/>
      <w:numPr>
        <w:ilvl w:val="5"/>
        <w:numId w:val="5"/>
      </w:numPr>
      <w:spacing w:beforeLines="50" w:afterLines="50"/>
      <w:jc w:val="both"/>
      <w:outlineLvl w:val="6"/>
    </w:pPr>
    <w:rPr>
      <w:rFonts w:ascii="黑体" w:eastAsia="黑体"/>
      <w:kern w:val="21"/>
      <w:sz w:val="21"/>
    </w:rPr>
  </w:style>
  <w:style w:type="paragraph" w:customStyle="1" w:styleId="af0">
    <w:name w:val="标准文件_附录英文标识"/>
    <w:next w:val="afffd"/>
    <w:qFormat/>
    <w:rsid w:val="000C47F7"/>
    <w:pPr>
      <w:numPr>
        <w:numId w:val="8"/>
      </w:numPr>
      <w:tabs>
        <w:tab w:val="left" w:pos="6406"/>
      </w:tabs>
      <w:spacing w:before="220" w:after="320"/>
      <w:jc w:val="center"/>
      <w:outlineLvl w:val="0"/>
    </w:pPr>
    <w:rPr>
      <w:rFonts w:ascii="黑体" w:eastAsia="黑体"/>
      <w:sz w:val="21"/>
    </w:rPr>
  </w:style>
  <w:style w:type="character" w:customStyle="1" w:styleId="Char0">
    <w:name w:val="正文文本 Char"/>
    <w:link w:val="afffd"/>
    <w:qFormat/>
    <w:rsid w:val="000C47F7"/>
    <w:rPr>
      <w:rFonts w:ascii="Times New Roman" w:eastAsia="宋体" w:hAnsi="Times New Roman" w:cs="Times New Roman"/>
      <w:szCs w:val="20"/>
    </w:rPr>
  </w:style>
  <w:style w:type="paragraph" w:customStyle="1" w:styleId="affffff3">
    <w:name w:val="标准文件_附录章标题"/>
    <w:next w:val="afffff1"/>
    <w:qFormat/>
    <w:rsid w:val="000C47F7"/>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rsid w:val="000C47F7"/>
    <w:pPr>
      <w:ind w:leftChars="200" w:left="488" w:hangingChars="290" w:hanging="289"/>
    </w:pPr>
  </w:style>
  <w:style w:type="paragraph" w:customStyle="1" w:styleId="a6">
    <w:name w:val="标准文件_前言、引言标题"/>
    <w:next w:val="afff7"/>
    <w:qFormat/>
    <w:rsid w:val="000C47F7"/>
    <w:pPr>
      <w:numPr>
        <w:numId w:val="9"/>
      </w:numPr>
      <w:shd w:val="clear" w:color="FFFFFF" w:fill="FFFFFF"/>
      <w:spacing w:afterLines="150"/>
      <w:ind w:left="0" w:firstLine="0"/>
      <w:jc w:val="center"/>
      <w:outlineLvl w:val="0"/>
    </w:pPr>
    <w:rPr>
      <w:rFonts w:ascii="黑体" w:eastAsia="黑体"/>
      <w:sz w:val="32"/>
    </w:rPr>
  </w:style>
  <w:style w:type="paragraph" w:customStyle="1" w:styleId="affffff5">
    <w:name w:val="标准文件_目次、标准名称标题"/>
    <w:basedOn w:val="a6"/>
    <w:next w:val="afffff1"/>
    <w:qFormat/>
    <w:rsid w:val="000C47F7"/>
    <w:pPr>
      <w:spacing w:line="460" w:lineRule="exact"/>
    </w:pPr>
  </w:style>
  <w:style w:type="paragraph" w:customStyle="1" w:styleId="affffff6">
    <w:name w:val="标准文件_目录标题"/>
    <w:basedOn w:val="afff7"/>
    <w:qFormat/>
    <w:rsid w:val="000C47F7"/>
    <w:pPr>
      <w:spacing w:afterLines="150" w:line="240" w:lineRule="auto"/>
      <w:jc w:val="center"/>
    </w:pPr>
    <w:rPr>
      <w:rFonts w:ascii="黑体" w:eastAsia="黑体"/>
      <w:sz w:val="32"/>
    </w:rPr>
  </w:style>
  <w:style w:type="paragraph" w:customStyle="1" w:styleId="af1">
    <w:name w:val="标准文件_破折号列项"/>
    <w:qFormat/>
    <w:rsid w:val="000C47F7"/>
    <w:pPr>
      <w:numPr>
        <w:numId w:val="10"/>
      </w:numPr>
      <w:adjustRightInd w:val="0"/>
      <w:snapToGrid w:val="0"/>
      <w:ind w:left="0" w:firstLineChars="200" w:firstLine="200"/>
    </w:pPr>
    <w:rPr>
      <w:sz w:val="21"/>
    </w:rPr>
  </w:style>
  <w:style w:type="paragraph" w:customStyle="1" w:styleId="afe">
    <w:name w:val="标准文件_破折号列项（二级）"/>
    <w:basedOn w:val="af1"/>
    <w:qFormat/>
    <w:rsid w:val="000C47F7"/>
    <w:pPr>
      <w:numPr>
        <w:numId w:val="11"/>
      </w:numPr>
      <w:ind w:left="0" w:firstLine="200"/>
    </w:pPr>
  </w:style>
  <w:style w:type="paragraph" w:customStyle="1" w:styleId="afff1">
    <w:name w:val="标准文件_三级条标题"/>
    <w:basedOn w:val="afff0"/>
    <w:next w:val="afffff1"/>
    <w:qFormat/>
    <w:rsid w:val="000C47F7"/>
    <w:pPr>
      <w:widowControl/>
      <w:numPr>
        <w:ilvl w:val="4"/>
      </w:numPr>
      <w:outlineLvl w:val="3"/>
    </w:pPr>
  </w:style>
  <w:style w:type="character" w:customStyle="1" w:styleId="11">
    <w:name w:val="不明显参考1"/>
    <w:uiPriority w:val="31"/>
    <w:qFormat/>
    <w:rsid w:val="000C47F7"/>
    <w:rPr>
      <w:smallCaps/>
      <w:color w:val="C0504D"/>
      <w:u w:val="single"/>
    </w:rPr>
  </w:style>
  <w:style w:type="paragraph" w:customStyle="1" w:styleId="affffff7">
    <w:name w:val="标准文件_示例后续"/>
    <w:basedOn w:val="afff7"/>
    <w:qFormat/>
    <w:rsid w:val="000C47F7"/>
    <w:pPr>
      <w:adjustRightInd/>
      <w:spacing w:line="240" w:lineRule="auto"/>
      <w:ind w:firstLineChars="200" w:firstLine="200"/>
    </w:pPr>
    <w:rPr>
      <w:sz w:val="18"/>
      <w:szCs w:val="24"/>
    </w:rPr>
  </w:style>
  <w:style w:type="paragraph" w:customStyle="1" w:styleId="affb">
    <w:name w:val="标准文件_数字编号列项"/>
    <w:qFormat/>
    <w:rsid w:val="000C47F7"/>
    <w:pPr>
      <w:numPr>
        <w:numId w:val="12"/>
      </w:numPr>
      <w:jc w:val="both"/>
    </w:pPr>
    <w:rPr>
      <w:rFonts w:ascii="宋体" w:hAnsi="宋体"/>
      <w:sz w:val="21"/>
    </w:rPr>
  </w:style>
  <w:style w:type="paragraph" w:customStyle="1" w:styleId="afff2">
    <w:name w:val="标准文件_四级条标题"/>
    <w:next w:val="afffff1"/>
    <w:qFormat/>
    <w:rsid w:val="000C47F7"/>
    <w:pPr>
      <w:widowControl w:val="0"/>
      <w:numPr>
        <w:ilvl w:val="5"/>
        <w:numId w:val="3"/>
      </w:numPr>
      <w:spacing w:beforeLines="50" w:afterLines="50"/>
      <w:ind w:left="0"/>
      <w:jc w:val="both"/>
      <w:outlineLvl w:val="4"/>
    </w:pPr>
    <w:rPr>
      <w:rFonts w:ascii="黑体" w:eastAsia="黑体"/>
      <w:sz w:val="21"/>
    </w:rPr>
  </w:style>
  <w:style w:type="character" w:customStyle="1" w:styleId="Char4">
    <w:name w:val="脚注文本 Char"/>
    <w:link w:val="affff1"/>
    <w:semiHidden/>
    <w:qFormat/>
    <w:rsid w:val="000C47F7"/>
    <w:rPr>
      <w:rFonts w:ascii="宋体" w:eastAsia="宋体" w:hAnsi="Times New Roman" w:cs="Times New Roman"/>
      <w:sz w:val="18"/>
      <w:szCs w:val="18"/>
    </w:rPr>
  </w:style>
  <w:style w:type="paragraph" w:customStyle="1" w:styleId="affffff8">
    <w:name w:val="标准文件_条文脚注"/>
    <w:basedOn w:val="affff1"/>
    <w:qFormat/>
    <w:rsid w:val="000C47F7"/>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1"/>
    <w:qFormat/>
    <w:rsid w:val="000C47F7"/>
    <w:pPr>
      <w:numPr>
        <w:numId w:val="13"/>
      </w:numPr>
      <w:spacing w:line="240" w:lineRule="auto"/>
      <w:jc w:val="left"/>
    </w:pPr>
    <w:rPr>
      <w:rFonts w:ascii="宋体" w:hAnsi="宋体"/>
      <w:sz w:val="18"/>
    </w:rPr>
  </w:style>
  <w:style w:type="character" w:customStyle="1" w:styleId="affffff9">
    <w:name w:val="标准文件_图表脚注内容"/>
    <w:qFormat/>
    <w:rsid w:val="000C47F7"/>
    <w:rPr>
      <w:rFonts w:ascii="宋体" w:eastAsia="宋体" w:hAnsi="宋体" w:cs="Times New Roman"/>
      <w:spacing w:val="0"/>
      <w:sz w:val="18"/>
      <w:vertAlign w:val="superscript"/>
    </w:rPr>
  </w:style>
  <w:style w:type="paragraph" w:customStyle="1" w:styleId="afff3">
    <w:name w:val="标准文件_五级条标题"/>
    <w:next w:val="afffff1"/>
    <w:qFormat/>
    <w:rsid w:val="000C47F7"/>
    <w:pPr>
      <w:widowControl w:val="0"/>
      <w:numPr>
        <w:ilvl w:val="6"/>
        <w:numId w:val="3"/>
      </w:numPr>
      <w:spacing w:beforeLines="50" w:afterLines="50"/>
      <w:jc w:val="both"/>
      <w:outlineLvl w:val="5"/>
    </w:pPr>
    <w:rPr>
      <w:rFonts w:ascii="黑体" w:eastAsia="黑体"/>
      <w:sz w:val="21"/>
    </w:rPr>
  </w:style>
  <w:style w:type="paragraph" w:customStyle="1" w:styleId="affe">
    <w:name w:val="标准文件_章标题"/>
    <w:next w:val="afffff1"/>
    <w:qFormat/>
    <w:rsid w:val="000C47F7"/>
    <w:pPr>
      <w:numPr>
        <w:ilvl w:val="1"/>
        <w:numId w:val="3"/>
      </w:numPr>
      <w:spacing w:beforeLines="100" w:afterLines="100"/>
      <w:ind w:left="142"/>
      <w:jc w:val="both"/>
      <w:outlineLvl w:val="0"/>
    </w:pPr>
    <w:rPr>
      <w:rFonts w:ascii="黑体" w:eastAsia="黑体"/>
      <w:sz w:val="21"/>
    </w:rPr>
  </w:style>
  <w:style w:type="paragraph" w:customStyle="1" w:styleId="afff">
    <w:name w:val="标准文件_一级条标题"/>
    <w:basedOn w:val="affe"/>
    <w:next w:val="afffff1"/>
    <w:qFormat/>
    <w:rsid w:val="000C47F7"/>
    <w:pPr>
      <w:numPr>
        <w:ilvl w:val="2"/>
      </w:numPr>
      <w:spacing w:beforeLines="50" w:afterLines="50"/>
      <w:outlineLvl w:val="1"/>
    </w:pPr>
  </w:style>
  <w:style w:type="paragraph" w:customStyle="1" w:styleId="affffffa">
    <w:name w:val="标准文件_一致程度"/>
    <w:basedOn w:val="afff7"/>
    <w:qFormat/>
    <w:rsid w:val="000C47F7"/>
    <w:pPr>
      <w:spacing w:line="440" w:lineRule="exact"/>
      <w:jc w:val="center"/>
    </w:pPr>
    <w:rPr>
      <w:sz w:val="28"/>
    </w:rPr>
  </w:style>
  <w:style w:type="paragraph" w:customStyle="1" w:styleId="affffffb">
    <w:name w:val="标准文件_引言标题"/>
    <w:next w:val="afff7"/>
    <w:qFormat/>
    <w:rsid w:val="000C47F7"/>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rsid w:val="000C47F7"/>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rsid w:val="000C47F7"/>
    <w:pPr>
      <w:numPr>
        <w:ilvl w:val="1"/>
        <w:numId w:val="14"/>
      </w:numPr>
      <w:tabs>
        <w:tab w:val="left" w:pos="851"/>
      </w:tabs>
      <w:jc w:val="both"/>
    </w:pPr>
    <w:rPr>
      <w:rFonts w:ascii="宋体"/>
      <w:sz w:val="21"/>
    </w:rPr>
  </w:style>
  <w:style w:type="paragraph" w:customStyle="1" w:styleId="af">
    <w:name w:val="标准文件_英文注："/>
    <w:basedOn w:val="afff7"/>
    <w:next w:val="afffff1"/>
    <w:qFormat/>
    <w:rsid w:val="000C47F7"/>
    <w:pPr>
      <w:numPr>
        <w:numId w:val="15"/>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rsid w:val="000C47F7"/>
    <w:pPr>
      <w:numPr>
        <w:numId w:val="16"/>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1"/>
    <w:qFormat/>
    <w:rsid w:val="000C47F7"/>
    <w:pPr>
      <w:numPr>
        <w:numId w:val="17"/>
      </w:numPr>
      <w:tabs>
        <w:tab w:val="left" w:pos="0"/>
      </w:tabs>
      <w:spacing w:beforeLines="50" w:afterLines="50"/>
      <w:ind w:left="0"/>
      <w:jc w:val="center"/>
    </w:pPr>
    <w:rPr>
      <w:rFonts w:ascii="黑体" w:eastAsia="黑体"/>
      <w:sz w:val="21"/>
    </w:rPr>
  </w:style>
  <w:style w:type="paragraph" w:customStyle="1" w:styleId="affffffd">
    <w:name w:val="标准文件_正文公式"/>
    <w:basedOn w:val="afff7"/>
    <w:next w:val="afffff0"/>
    <w:qFormat/>
    <w:rsid w:val="000C47F7"/>
    <w:pPr>
      <w:tabs>
        <w:tab w:val="center" w:pos="4678"/>
        <w:tab w:val="right" w:leader="middleDot" w:pos="9356"/>
      </w:tabs>
      <w:spacing w:line="240" w:lineRule="auto"/>
    </w:pPr>
    <w:rPr>
      <w:rFonts w:ascii="宋体" w:hAnsi="宋体"/>
    </w:rPr>
  </w:style>
  <w:style w:type="paragraph" w:customStyle="1" w:styleId="aff">
    <w:name w:val="标准文件_正文图标题"/>
    <w:next w:val="afffff1"/>
    <w:qFormat/>
    <w:rsid w:val="000C47F7"/>
    <w:pPr>
      <w:numPr>
        <w:numId w:val="18"/>
      </w:numPr>
      <w:spacing w:beforeLines="50" w:afterLines="50"/>
      <w:jc w:val="center"/>
    </w:pPr>
    <w:rPr>
      <w:rFonts w:ascii="黑体" w:eastAsia="黑体"/>
      <w:sz w:val="21"/>
    </w:rPr>
  </w:style>
  <w:style w:type="paragraph" w:customStyle="1" w:styleId="afff5">
    <w:name w:val="标准文件_正文英文表标题"/>
    <w:next w:val="afffff1"/>
    <w:qFormat/>
    <w:rsid w:val="000C47F7"/>
    <w:pPr>
      <w:numPr>
        <w:numId w:val="19"/>
      </w:numPr>
      <w:jc w:val="center"/>
    </w:pPr>
    <w:rPr>
      <w:rFonts w:ascii="黑体" w:eastAsia="黑体"/>
      <w:sz w:val="21"/>
    </w:rPr>
  </w:style>
  <w:style w:type="paragraph" w:customStyle="1" w:styleId="afd">
    <w:name w:val="标准文件_正文英文图标题"/>
    <w:next w:val="afffff1"/>
    <w:qFormat/>
    <w:rsid w:val="000C47F7"/>
    <w:pPr>
      <w:numPr>
        <w:numId w:val="20"/>
      </w:numPr>
      <w:jc w:val="center"/>
    </w:pPr>
    <w:rPr>
      <w:rFonts w:ascii="黑体" w:eastAsia="黑体"/>
      <w:sz w:val="21"/>
    </w:rPr>
  </w:style>
  <w:style w:type="paragraph" w:customStyle="1" w:styleId="af9">
    <w:name w:val="标准文件_编号列项（三级）"/>
    <w:qFormat/>
    <w:rsid w:val="000C47F7"/>
    <w:pPr>
      <w:numPr>
        <w:ilvl w:val="2"/>
        <w:numId w:val="14"/>
      </w:numPr>
      <w:tabs>
        <w:tab w:val="left" w:pos="851"/>
      </w:tabs>
    </w:pPr>
    <w:rPr>
      <w:rFonts w:ascii="宋体"/>
      <w:sz w:val="21"/>
    </w:rPr>
  </w:style>
  <w:style w:type="paragraph" w:customStyle="1" w:styleId="a1">
    <w:name w:val="二级无标题条"/>
    <w:basedOn w:val="afff7"/>
    <w:qFormat/>
    <w:rsid w:val="000C47F7"/>
    <w:pPr>
      <w:numPr>
        <w:ilvl w:val="3"/>
        <w:numId w:val="21"/>
      </w:numPr>
      <w:adjustRightInd/>
      <w:spacing w:line="240" w:lineRule="auto"/>
    </w:pPr>
    <w:rPr>
      <w:rFonts w:ascii="宋体" w:hAnsi="宋体"/>
      <w:szCs w:val="24"/>
    </w:rPr>
  </w:style>
  <w:style w:type="paragraph" w:customStyle="1" w:styleId="affffffe">
    <w:name w:val="发布部门"/>
    <w:next w:val="afffff1"/>
    <w:qFormat/>
    <w:rsid w:val="000C47F7"/>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rsid w:val="000C47F7"/>
    <w:pPr>
      <w:framePr w:w="4000" w:h="473" w:hRule="exact" w:hSpace="180" w:vSpace="180" w:wrap="around" w:hAnchor="margin" w:y="13511" w:anchorLock="1"/>
    </w:pPr>
    <w:rPr>
      <w:rFonts w:eastAsia="黑体"/>
      <w:sz w:val="28"/>
    </w:rPr>
  </w:style>
  <w:style w:type="paragraph" w:customStyle="1" w:styleId="afffffff0">
    <w:name w:val="封面标准代替信息"/>
    <w:basedOn w:val="afff7"/>
    <w:qFormat/>
    <w:rsid w:val="000C47F7"/>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rsid w:val="000C47F7"/>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rsid w:val="000C47F7"/>
    <w:pPr>
      <w:spacing w:before="180" w:line="180" w:lineRule="exact"/>
      <w:jc w:val="center"/>
    </w:pPr>
    <w:rPr>
      <w:rFonts w:ascii="宋体"/>
      <w:sz w:val="21"/>
    </w:rPr>
  </w:style>
  <w:style w:type="paragraph" w:customStyle="1" w:styleId="afffffff3">
    <w:name w:val="封面标准文稿类别"/>
    <w:qFormat/>
    <w:rsid w:val="000C47F7"/>
    <w:pPr>
      <w:spacing w:before="440" w:line="400" w:lineRule="exact"/>
      <w:jc w:val="center"/>
    </w:pPr>
    <w:rPr>
      <w:rFonts w:ascii="宋体"/>
      <w:sz w:val="24"/>
    </w:rPr>
  </w:style>
  <w:style w:type="paragraph" w:customStyle="1" w:styleId="afffffff4">
    <w:name w:val="封面标准英文名称"/>
    <w:qFormat/>
    <w:rsid w:val="000C47F7"/>
    <w:pPr>
      <w:widowControl w:val="0"/>
      <w:spacing w:line="360" w:lineRule="exact"/>
      <w:jc w:val="center"/>
    </w:pPr>
    <w:rPr>
      <w:sz w:val="28"/>
    </w:rPr>
  </w:style>
  <w:style w:type="paragraph" w:customStyle="1" w:styleId="afffffff5">
    <w:name w:val="封面一致性程度标识"/>
    <w:qFormat/>
    <w:rsid w:val="000C47F7"/>
    <w:pPr>
      <w:spacing w:before="440" w:line="440" w:lineRule="exact"/>
      <w:jc w:val="center"/>
    </w:pPr>
    <w:rPr>
      <w:sz w:val="28"/>
    </w:rPr>
  </w:style>
  <w:style w:type="paragraph" w:customStyle="1" w:styleId="afffffff6">
    <w:name w:val="封面正文"/>
    <w:qFormat/>
    <w:rsid w:val="000C47F7"/>
    <w:pPr>
      <w:jc w:val="both"/>
    </w:pPr>
  </w:style>
  <w:style w:type="paragraph" w:customStyle="1" w:styleId="afffffff7">
    <w:name w:val="附录二级无标题条"/>
    <w:basedOn w:val="afff7"/>
    <w:next w:val="afffff1"/>
    <w:qFormat/>
    <w:rsid w:val="000C47F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rsid w:val="000C47F7"/>
    <w:pPr>
      <w:outlineLvl w:val="4"/>
    </w:pPr>
  </w:style>
  <w:style w:type="paragraph" w:customStyle="1" w:styleId="afffffff9">
    <w:name w:val="附录四级无标题条"/>
    <w:basedOn w:val="afffffff8"/>
    <w:next w:val="afffff1"/>
    <w:qFormat/>
    <w:rsid w:val="000C47F7"/>
    <w:pPr>
      <w:outlineLvl w:val="5"/>
    </w:pPr>
  </w:style>
  <w:style w:type="paragraph" w:customStyle="1" w:styleId="afffffffa">
    <w:name w:val="附录图"/>
    <w:next w:val="afffff1"/>
    <w:qFormat/>
    <w:rsid w:val="000C47F7"/>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4">
    <w:name w:val="标准文件_一级项"/>
    <w:qFormat/>
    <w:rsid w:val="000C47F7"/>
    <w:pPr>
      <w:numPr>
        <w:numId w:val="22"/>
      </w:numPr>
    </w:pPr>
    <w:rPr>
      <w:rFonts w:ascii="宋体"/>
      <w:sz w:val="21"/>
    </w:rPr>
  </w:style>
  <w:style w:type="paragraph" w:customStyle="1" w:styleId="afffffffb">
    <w:name w:val="附录五级无标题条"/>
    <w:basedOn w:val="afffffff9"/>
    <w:next w:val="afffff1"/>
    <w:qFormat/>
    <w:rsid w:val="000C47F7"/>
    <w:pPr>
      <w:outlineLvl w:val="6"/>
    </w:pPr>
  </w:style>
  <w:style w:type="paragraph" w:customStyle="1" w:styleId="afffffffc">
    <w:name w:val="附录性质"/>
    <w:basedOn w:val="afff7"/>
    <w:qFormat/>
    <w:rsid w:val="000C47F7"/>
    <w:pPr>
      <w:widowControl/>
      <w:adjustRightInd/>
      <w:jc w:val="center"/>
    </w:pPr>
    <w:rPr>
      <w:rFonts w:ascii="黑体" w:eastAsia="黑体"/>
    </w:rPr>
  </w:style>
  <w:style w:type="paragraph" w:customStyle="1" w:styleId="afffffffd">
    <w:name w:val="附录一级无标题条"/>
    <w:basedOn w:val="affffff3"/>
    <w:next w:val="afffff1"/>
    <w:qFormat/>
    <w:rsid w:val="000C47F7"/>
    <w:pPr>
      <w:autoSpaceDN w:val="0"/>
      <w:outlineLvl w:val="2"/>
    </w:pPr>
    <w:rPr>
      <w:rFonts w:ascii="宋体" w:eastAsia="宋体" w:hAnsi="宋体"/>
    </w:rPr>
  </w:style>
  <w:style w:type="character" w:customStyle="1" w:styleId="afffffffe">
    <w:name w:val="个人答复风格"/>
    <w:qFormat/>
    <w:rsid w:val="000C47F7"/>
    <w:rPr>
      <w:rFonts w:ascii="Arial" w:eastAsia="宋体" w:hAnsi="Arial" w:cs="Arial"/>
      <w:color w:val="auto"/>
      <w:spacing w:val="0"/>
      <w:sz w:val="20"/>
    </w:rPr>
  </w:style>
  <w:style w:type="character" w:customStyle="1" w:styleId="affffffff">
    <w:name w:val="个人撰写风格"/>
    <w:qFormat/>
    <w:rsid w:val="000C47F7"/>
    <w:rPr>
      <w:rFonts w:ascii="Arial" w:eastAsia="宋体" w:hAnsi="Arial" w:cs="Arial"/>
      <w:color w:val="auto"/>
      <w:spacing w:val="0"/>
      <w:sz w:val="20"/>
    </w:rPr>
  </w:style>
  <w:style w:type="paragraph" w:customStyle="1" w:styleId="affffffff0">
    <w:name w:val="脚注后续"/>
    <w:qFormat/>
    <w:rsid w:val="000C47F7"/>
    <w:pPr>
      <w:ind w:leftChars="350" w:left="350"/>
      <w:jc w:val="both"/>
    </w:pPr>
    <w:rPr>
      <w:rFonts w:ascii="宋体"/>
      <w:sz w:val="18"/>
    </w:rPr>
  </w:style>
  <w:style w:type="paragraph" w:customStyle="1" w:styleId="afff6">
    <w:name w:val="列项——"/>
    <w:qFormat/>
    <w:rsid w:val="000C47F7"/>
    <w:pPr>
      <w:widowControl w:val="0"/>
      <w:numPr>
        <w:numId w:val="23"/>
      </w:numPr>
      <w:jc w:val="both"/>
    </w:pPr>
    <w:rPr>
      <w:rFonts w:ascii="宋体" w:hAnsi="宋体"/>
      <w:sz w:val="21"/>
    </w:rPr>
  </w:style>
  <w:style w:type="paragraph" w:customStyle="1" w:styleId="affffffff1">
    <w:name w:val="列项·"/>
    <w:basedOn w:val="afffff1"/>
    <w:qFormat/>
    <w:rsid w:val="000C47F7"/>
    <w:pPr>
      <w:tabs>
        <w:tab w:val="left" w:pos="840"/>
      </w:tabs>
    </w:pPr>
  </w:style>
  <w:style w:type="paragraph" w:customStyle="1" w:styleId="affffffff2">
    <w:name w:val="目次、索引正文"/>
    <w:qFormat/>
    <w:rsid w:val="000C47F7"/>
    <w:pPr>
      <w:spacing w:line="320" w:lineRule="exact"/>
      <w:jc w:val="both"/>
    </w:pPr>
    <w:rPr>
      <w:rFonts w:ascii="宋体"/>
      <w:sz w:val="21"/>
    </w:rPr>
  </w:style>
  <w:style w:type="paragraph" w:customStyle="1" w:styleId="210">
    <w:name w:val="目录 21"/>
    <w:basedOn w:val="afff7"/>
    <w:next w:val="afff7"/>
    <w:semiHidden/>
    <w:qFormat/>
    <w:rsid w:val="000C47F7"/>
    <w:pPr>
      <w:adjustRightInd/>
      <w:spacing w:line="240" w:lineRule="auto"/>
      <w:jc w:val="left"/>
    </w:pPr>
    <w:rPr>
      <w:bCs/>
      <w:iCs/>
    </w:rPr>
  </w:style>
  <w:style w:type="paragraph" w:customStyle="1" w:styleId="31">
    <w:name w:val="目录 31"/>
    <w:basedOn w:val="afff7"/>
    <w:next w:val="afff7"/>
    <w:semiHidden/>
    <w:qFormat/>
    <w:rsid w:val="000C47F7"/>
    <w:pPr>
      <w:spacing w:line="240" w:lineRule="auto"/>
    </w:pPr>
    <w:rPr>
      <w:rFonts w:ascii="宋体" w:hAnsi="宋体"/>
      <w:iCs/>
    </w:rPr>
  </w:style>
  <w:style w:type="paragraph" w:customStyle="1" w:styleId="41">
    <w:name w:val="目录 41"/>
    <w:basedOn w:val="afff7"/>
    <w:next w:val="afff7"/>
    <w:semiHidden/>
    <w:qFormat/>
    <w:rsid w:val="000C47F7"/>
    <w:pPr>
      <w:adjustRightInd/>
      <w:spacing w:line="240" w:lineRule="auto"/>
      <w:jc w:val="left"/>
    </w:pPr>
  </w:style>
  <w:style w:type="paragraph" w:customStyle="1" w:styleId="51">
    <w:name w:val="目录 51"/>
    <w:basedOn w:val="afff7"/>
    <w:next w:val="afff7"/>
    <w:semiHidden/>
    <w:qFormat/>
    <w:rsid w:val="000C47F7"/>
    <w:pPr>
      <w:spacing w:line="240" w:lineRule="auto"/>
    </w:pPr>
    <w:rPr>
      <w:rFonts w:ascii="宋体" w:hAnsi="宋体"/>
    </w:rPr>
  </w:style>
  <w:style w:type="paragraph" w:customStyle="1" w:styleId="61">
    <w:name w:val="目录 61"/>
    <w:basedOn w:val="afff7"/>
    <w:next w:val="afff7"/>
    <w:semiHidden/>
    <w:qFormat/>
    <w:rsid w:val="000C47F7"/>
    <w:pPr>
      <w:adjustRightInd/>
      <w:spacing w:line="240" w:lineRule="auto"/>
      <w:jc w:val="left"/>
    </w:pPr>
  </w:style>
  <w:style w:type="paragraph" w:customStyle="1" w:styleId="71">
    <w:name w:val="目录 71"/>
    <w:basedOn w:val="61"/>
    <w:semiHidden/>
    <w:qFormat/>
    <w:rsid w:val="000C47F7"/>
    <w:pPr>
      <w:ind w:left="1260"/>
    </w:pPr>
  </w:style>
  <w:style w:type="paragraph" w:customStyle="1" w:styleId="81">
    <w:name w:val="目录 81"/>
    <w:basedOn w:val="71"/>
    <w:semiHidden/>
    <w:qFormat/>
    <w:rsid w:val="000C47F7"/>
    <w:pPr>
      <w:ind w:left="1470"/>
    </w:pPr>
  </w:style>
  <w:style w:type="paragraph" w:customStyle="1" w:styleId="91">
    <w:name w:val="目录 91"/>
    <w:basedOn w:val="81"/>
    <w:semiHidden/>
    <w:qFormat/>
    <w:rsid w:val="000C47F7"/>
    <w:pPr>
      <w:ind w:left="1680"/>
    </w:pPr>
  </w:style>
  <w:style w:type="paragraph" w:customStyle="1" w:styleId="affffffff3">
    <w:name w:val="其他标准称谓"/>
    <w:qFormat/>
    <w:rsid w:val="000C47F7"/>
    <w:pPr>
      <w:spacing w:line="0" w:lineRule="atLeast"/>
      <w:jc w:val="distribute"/>
    </w:pPr>
    <w:rPr>
      <w:rFonts w:ascii="黑体" w:eastAsia="黑体" w:hAnsi="宋体"/>
      <w:sz w:val="52"/>
    </w:rPr>
  </w:style>
  <w:style w:type="paragraph" w:customStyle="1" w:styleId="affffffff4">
    <w:name w:val="其他发布部门"/>
    <w:basedOn w:val="affffffe"/>
    <w:qFormat/>
    <w:rsid w:val="000C47F7"/>
    <w:pPr>
      <w:framePr w:wrap="around"/>
      <w:spacing w:line="0" w:lineRule="atLeast"/>
    </w:pPr>
    <w:rPr>
      <w:rFonts w:ascii="黑体" w:eastAsia="黑体"/>
      <w:b w:val="0"/>
    </w:rPr>
  </w:style>
  <w:style w:type="paragraph" w:customStyle="1" w:styleId="affd">
    <w:name w:val="前言标题"/>
    <w:next w:val="afff7"/>
    <w:qFormat/>
    <w:rsid w:val="000C47F7"/>
    <w:pPr>
      <w:numPr>
        <w:numId w:val="3"/>
      </w:numPr>
      <w:shd w:val="clear" w:color="FFFFFF" w:fill="FFFFFF"/>
      <w:spacing w:before="540" w:after="600"/>
      <w:jc w:val="center"/>
      <w:outlineLvl w:val="0"/>
    </w:pPr>
    <w:rPr>
      <w:rFonts w:ascii="黑体" w:eastAsia="黑体"/>
      <w:sz w:val="32"/>
    </w:rPr>
  </w:style>
  <w:style w:type="paragraph" w:customStyle="1" w:styleId="a2">
    <w:name w:val="三级无标题条"/>
    <w:basedOn w:val="afff7"/>
    <w:qFormat/>
    <w:rsid w:val="000C47F7"/>
    <w:pPr>
      <w:numPr>
        <w:ilvl w:val="4"/>
        <w:numId w:val="21"/>
      </w:numPr>
      <w:adjustRightInd/>
      <w:spacing w:line="240" w:lineRule="auto"/>
    </w:pPr>
    <w:rPr>
      <w:rFonts w:ascii="宋体" w:hAnsi="宋体"/>
      <w:szCs w:val="24"/>
    </w:rPr>
  </w:style>
  <w:style w:type="paragraph" w:customStyle="1" w:styleId="affffffff5">
    <w:name w:val="实施日期"/>
    <w:basedOn w:val="afffffff"/>
    <w:qFormat/>
    <w:rsid w:val="000C47F7"/>
    <w:pPr>
      <w:framePr w:hSpace="0" w:wrap="around" w:xAlign="right"/>
      <w:jc w:val="right"/>
    </w:pPr>
  </w:style>
  <w:style w:type="paragraph" w:customStyle="1" w:styleId="a3">
    <w:name w:val="四级无标题条"/>
    <w:basedOn w:val="afff7"/>
    <w:qFormat/>
    <w:rsid w:val="000C47F7"/>
    <w:pPr>
      <w:numPr>
        <w:ilvl w:val="5"/>
        <w:numId w:val="21"/>
      </w:numPr>
      <w:adjustRightInd/>
      <w:spacing w:line="240" w:lineRule="auto"/>
    </w:pPr>
    <w:rPr>
      <w:rFonts w:ascii="宋体" w:hAnsi="宋体"/>
      <w:szCs w:val="24"/>
    </w:rPr>
  </w:style>
  <w:style w:type="paragraph" w:customStyle="1" w:styleId="affffffff6">
    <w:name w:val="文献分类号"/>
    <w:qFormat/>
    <w:rsid w:val="000C47F7"/>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rsid w:val="000C47F7"/>
    <w:pPr>
      <w:jc w:val="both"/>
    </w:pPr>
    <w:rPr>
      <w:rFonts w:ascii="宋体" w:hAnsi="宋体"/>
      <w:sz w:val="21"/>
    </w:rPr>
  </w:style>
  <w:style w:type="paragraph" w:customStyle="1" w:styleId="a4">
    <w:name w:val="五级无标题条"/>
    <w:basedOn w:val="afff7"/>
    <w:qFormat/>
    <w:rsid w:val="000C47F7"/>
    <w:pPr>
      <w:numPr>
        <w:ilvl w:val="6"/>
        <w:numId w:val="21"/>
      </w:numPr>
      <w:adjustRightInd/>
    </w:pPr>
    <w:rPr>
      <w:szCs w:val="24"/>
    </w:rPr>
  </w:style>
  <w:style w:type="paragraph" w:customStyle="1" w:styleId="a0">
    <w:name w:val="一级无标题条"/>
    <w:basedOn w:val="afff7"/>
    <w:qFormat/>
    <w:rsid w:val="000C47F7"/>
    <w:pPr>
      <w:numPr>
        <w:ilvl w:val="2"/>
        <w:numId w:val="21"/>
      </w:numPr>
      <w:adjustRightInd/>
      <w:spacing w:before="10" w:after="10" w:line="240" w:lineRule="auto"/>
    </w:pPr>
    <w:rPr>
      <w:rFonts w:ascii="宋体" w:hAnsi="宋体"/>
      <w:szCs w:val="24"/>
    </w:rPr>
  </w:style>
  <w:style w:type="paragraph" w:customStyle="1" w:styleId="affffffff8">
    <w:name w:val="注:后续"/>
    <w:qFormat/>
    <w:rsid w:val="000C47F7"/>
    <w:pPr>
      <w:spacing w:line="300" w:lineRule="exact"/>
      <w:ind w:leftChars="400" w:left="600" w:hangingChars="200" w:hanging="200"/>
      <w:jc w:val="both"/>
    </w:pPr>
    <w:rPr>
      <w:rFonts w:ascii="宋体"/>
      <w:sz w:val="18"/>
    </w:rPr>
  </w:style>
  <w:style w:type="paragraph" w:customStyle="1" w:styleId="affffffff9">
    <w:name w:val="注×:后续"/>
    <w:basedOn w:val="affffffff8"/>
    <w:qFormat/>
    <w:rsid w:val="000C47F7"/>
    <w:pPr>
      <w:ind w:leftChars="0" w:left="1406" w:firstLineChars="0" w:hanging="499"/>
    </w:pPr>
  </w:style>
  <w:style w:type="paragraph" w:customStyle="1" w:styleId="affffffffa">
    <w:name w:val="标准文件_一级无标题"/>
    <w:basedOn w:val="afff"/>
    <w:qFormat/>
    <w:rsid w:val="000C47F7"/>
    <w:pPr>
      <w:spacing w:beforeLines="0" w:afterLines="0"/>
      <w:outlineLvl w:val="9"/>
    </w:pPr>
    <w:rPr>
      <w:rFonts w:ascii="宋体" w:eastAsia="宋体"/>
    </w:rPr>
  </w:style>
  <w:style w:type="paragraph" w:customStyle="1" w:styleId="affffffffb">
    <w:name w:val="标准文件_五级无标题"/>
    <w:basedOn w:val="afff3"/>
    <w:qFormat/>
    <w:rsid w:val="000C47F7"/>
    <w:pPr>
      <w:spacing w:beforeLines="0" w:afterLines="0"/>
      <w:outlineLvl w:val="9"/>
    </w:pPr>
    <w:rPr>
      <w:rFonts w:ascii="宋体" w:eastAsia="宋体"/>
    </w:rPr>
  </w:style>
  <w:style w:type="paragraph" w:customStyle="1" w:styleId="affffffffc">
    <w:name w:val="标准文件_三级无标题"/>
    <w:basedOn w:val="afff1"/>
    <w:qFormat/>
    <w:rsid w:val="000C47F7"/>
    <w:pPr>
      <w:spacing w:beforeLines="0" w:afterLines="0"/>
      <w:outlineLvl w:val="9"/>
    </w:pPr>
    <w:rPr>
      <w:rFonts w:ascii="宋体" w:eastAsia="宋体"/>
    </w:rPr>
  </w:style>
  <w:style w:type="paragraph" w:customStyle="1" w:styleId="affffffffd">
    <w:name w:val="标准文件_二级无标题"/>
    <w:basedOn w:val="afff0"/>
    <w:link w:val="Char8"/>
    <w:qFormat/>
    <w:rsid w:val="000C47F7"/>
    <w:pPr>
      <w:spacing w:beforeLines="0" w:afterLines="0"/>
      <w:outlineLvl w:val="9"/>
    </w:pPr>
    <w:rPr>
      <w:rFonts w:ascii="宋体" w:eastAsia="宋体"/>
    </w:rPr>
  </w:style>
  <w:style w:type="paragraph" w:customStyle="1" w:styleId="affffffffe">
    <w:name w:val="标准_四级无标题"/>
    <w:basedOn w:val="afff2"/>
    <w:next w:val="afffff1"/>
    <w:qFormat/>
    <w:rsid w:val="000C47F7"/>
    <w:rPr>
      <w:rFonts w:eastAsia="宋体"/>
    </w:rPr>
  </w:style>
  <w:style w:type="paragraph" w:customStyle="1" w:styleId="afffffffff">
    <w:name w:val="标准文件_四级无标题"/>
    <w:basedOn w:val="afff2"/>
    <w:qFormat/>
    <w:rsid w:val="000C47F7"/>
    <w:pPr>
      <w:spacing w:beforeLines="0" w:afterLines="0"/>
      <w:outlineLvl w:val="9"/>
    </w:pPr>
    <w:rPr>
      <w:rFonts w:ascii="宋体" w:eastAsia="宋体" w:hAnsi="黑体"/>
      <w:szCs w:val="52"/>
    </w:rPr>
  </w:style>
  <w:style w:type="paragraph" w:customStyle="1" w:styleId="aff3">
    <w:name w:val="标准文件_大写罗马数字编号列项"/>
    <w:basedOn w:val="afffff1"/>
    <w:qFormat/>
    <w:rsid w:val="000C47F7"/>
    <w:pPr>
      <w:numPr>
        <w:numId w:val="24"/>
      </w:numPr>
      <w:ind w:firstLineChars="0" w:firstLine="0"/>
    </w:pPr>
    <w:rPr>
      <w:rFonts w:ascii="Times New Roman" w:cs="Arial"/>
      <w:szCs w:val="28"/>
    </w:rPr>
  </w:style>
  <w:style w:type="paragraph" w:customStyle="1" w:styleId="ae">
    <w:name w:val="标准文件_小写罗马数字编号列项"/>
    <w:basedOn w:val="afffff1"/>
    <w:qFormat/>
    <w:rsid w:val="000C47F7"/>
    <w:pPr>
      <w:numPr>
        <w:numId w:val="25"/>
      </w:numPr>
      <w:ind w:firstLineChars="0" w:firstLine="0"/>
    </w:pPr>
    <w:rPr>
      <w:rFonts w:cs="Arial"/>
      <w:szCs w:val="28"/>
    </w:rPr>
  </w:style>
  <w:style w:type="paragraph" w:customStyle="1" w:styleId="afffffffff0">
    <w:name w:val="标准文件_附录标题"/>
    <w:basedOn w:val="aff5"/>
    <w:qFormat/>
    <w:rsid w:val="000C47F7"/>
    <w:pPr>
      <w:numPr>
        <w:numId w:val="0"/>
      </w:numPr>
      <w:spacing w:after="280"/>
      <w:outlineLvl w:val="9"/>
    </w:pPr>
  </w:style>
  <w:style w:type="paragraph" w:customStyle="1" w:styleId="afffffffff1">
    <w:name w:val="标准文件_二级项"/>
    <w:qFormat/>
    <w:rsid w:val="000C47F7"/>
    <w:rPr>
      <w:rFonts w:ascii="宋体"/>
      <w:sz w:val="21"/>
    </w:rPr>
  </w:style>
  <w:style w:type="paragraph" w:customStyle="1" w:styleId="af5">
    <w:name w:val="标准文件_三级项"/>
    <w:basedOn w:val="afff7"/>
    <w:qFormat/>
    <w:rsid w:val="000C47F7"/>
    <w:pPr>
      <w:numPr>
        <w:ilvl w:val="2"/>
        <w:numId w:val="22"/>
      </w:numPr>
      <w:spacing w:line="-300" w:lineRule="auto"/>
    </w:pPr>
    <w:rPr>
      <w:rFonts w:ascii="Times New Roman" w:hAnsi="Times New Roman"/>
    </w:rPr>
  </w:style>
  <w:style w:type="paragraph" w:customStyle="1" w:styleId="affc">
    <w:name w:val="图表脚注说明"/>
    <w:basedOn w:val="afff7"/>
    <w:next w:val="afffff1"/>
    <w:qFormat/>
    <w:rsid w:val="000C47F7"/>
    <w:pPr>
      <w:numPr>
        <w:numId w:val="26"/>
      </w:numPr>
      <w:adjustRightInd/>
      <w:spacing w:line="240" w:lineRule="auto"/>
      <w:ind w:left="783"/>
    </w:pPr>
    <w:rPr>
      <w:rFonts w:ascii="宋体" w:hAnsi="Times New Roman"/>
      <w:sz w:val="18"/>
      <w:szCs w:val="18"/>
    </w:rPr>
  </w:style>
  <w:style w:type="paragraph" w:customStyle="1" w:styleId="af7">
    <w:name w:val="标准文件_字母编号列项（一级）"/>
    <w:qFormat/>
    <w:rsid w:val="000C47F7"/>
    <w:pPr>
      <w:numPr>
        <w:numId w:val="14"/>
      </w:numPr>
      <w:jc w:val="both"/>
    </w:pPr>
    <w:rPr>
      <w:rFonts w:ascii="宋体"/>
      <w:sz w:val="21"/>
    </w:rPr>
  </w:style>
  <w:style w:type="paragraph" w:customStyle="1" w:styleId="afffffffff2">
    <w:name w:val="标准文件_索引字母"/>
    <w:next w:val="afffff1"/>
    <w:qFormat/>
    <w:rsid w:val="000C47F7"/>
    <w:pPr>
      <w:jc w:val="center"/>
    </w:pPr>
    <w:rPr>
      <w:rFonts w:ascii="宋体" w:eastAsia="Times New Roman" w:hAnsi="宋体"/>
      <w:b/>
      <w:kern w:val="2"/>
      <w:sz w:val="21"/>
    </w:rPr>
  </w:style>
  <w:style w:type="paragraph" w:customStyle="1" w:styleId="afffffffff3">
    <w:name w:val="标准文件_附录前"/>
    <w:next w:val="afffff1"/>
    <w:qFormat/>
    <w:rsid w:val="000C47F7"/>
    <w:pPr>
      <w:spacing w:line="20" w:lineRule="atLeast"/>
      <w:ind w:firstLine="200"/>
    </w:pPr>
    <w:rPr>
      <w:rFonts w:ascii="宋体" w:hAnsi="宋体"/>
      <w:kern w:val="2"/>
      <w:sz w:val="10"/>
    </w:rPr>
  </w:style>
  <w:style w:type="paragraph" w:customStyle="1" w:styleId="afffffffff4">
    <w:name w:val="标准文件_正文标准名称"/>
    <w:qFormat/>
    <w:rsid w:val="000C47F7"/>
    <w:pPr>
      <w:spacing w:beforeLines="20" w:after="640" w:line="400" w:lineRule="exact"/>
      <w:jc w:val="center"/>
    </w:pPr>
    <w:rPr>
      <w:rFonts w:ascii="黑体" w:eastAsia="黑体" w:hAnsi="黑体"/>
      <w:kern w:val="2"/>
      <w:sz w:val="32"/>
      <w:szCs w:val="32"/>
    </w:rPr>
  </w:style>
  <w:style w:type="paragraph" w:customStyle="1" w:styleId="afffffffff5">
    <w:name w:val="标准文件_表格"/>
    <w:basedOn w:val="afffff1"/>
    <w:qFormat/>
    <w:rsid w:val="000C47F7"/>
    <w:pPr>
      <w:ind w:firstLineChars="0" w:firstLine="0"/>
      <w:jc w:val="center"/>
    </w:pPr>
    <w:rPr>
      <w:sz w:val="18"/>
    </w:rPr>
  </w:style>
  <w:style w:type="paragraph" w:customStyle="1" w:styleId="afff4">
    <w:name w:val="标准文件_注："/>
    <w:next w:val="afffff1"/>
    <w:qFormat/>
    <w:rsid w:val="000C47F7"/>
    <w:pPr>
      <w:widowControl w:val="0"/>
      <w:numPr>
        <w:numId w:val="27"/>
      </w:numPr>
      <w:autoSpaceDE w:val="0"/>
      <w:autoSpaceDN w:val="0"/>
      <w:jc w:val="both"/>
    </w:pPr>
    <w:rPr>
      <w:rFonts w:ascii="宋体"/>
      <w:sz w:val="18"/>
      <w:szCs w:val="18"/>
    </w:rPr>
  </w:style>
  <w:style w:type="paragraph" w:customStyle="1" w:styleId="a5">
    <w:name w:val="标准文件_注×："/>
    <w:qFormat/>
    <w:rsid w:val="000C47F7"/>
    <w:pPr>
      <w:widowControl w:val="0"/>
      <w:numPr>
        <w:numId w:val="28"/>
      </w:numPr>
      <w:autoSpaceDE w:val="0"/>
      <w:autoSpaceDN w:val="0"/>
      <w:jc w:val="both"/>
    </w:pPr>
    <w:rPr>
      <w:rFonts w:ascii="宋体"/>
      <w:sz w:val="18"/>
      <w:szCs w:val="18"/>
    </w:rPr>
  </w:style>
  <w:style w:type="paragraph" w:customStyle="1" w:styleId="ac">
    <w:name w:val="标准文件_示例："/>
    <w:next w:val="afffffffff6"/>
    <w:qFormat/>
    <w:rsid w:val="000C47F7"/>
    <w:pPr>
      <w:widowControl w:val="0"/>
      <w:numPr>
        <w:numId w:val="29"/>
      </w:numPr>
      <w:jc w:val="both"/>
    </w:pPr>
    <w:rPr>
      <w:rFonts w:ascii="宋体"/>
      <w:sz w:val="18"/>
      <w:szCs w:val="18"/>
    </w:rPr>
  </w:style>
  <w:style w:type="paragraph" w:customStyle="1" w:styleId="afffffffff6">
    <w:name w:val="标准文件_示例内容"/>
    <w:basedOn w:val="afffff1"/>
    <w:qFormat/>
    <w:rsid w:val="000C47F7"/>
    <w:pPr>
      <w:ind w:firstLine="420"/>
    </w:pPr>
    <w:rPr>
      <w:sz w:val="18"/>
    </w:rPr>
  </w:style>
  <w:style w:type="paragraph" w:customStyle="1" w:styleId="afc">
    <w:name w:val="标准文件_示例×："/>
    <w:basedOn w:val="afff7"/>
    <w:next w:val="afffffffff6"/>
    <w:qFormat/>
    <w:rsid w:val="000C47F7"/>
    <w:pPr>
      <w:widowControl/>
      <w:numPr>
        <w:numId w:val="30"/>
      </w:numPr>
      <w:adjustRightInd/>
      <w:spacing w:line="240" w:lineRule="auto"/>
    </w:pPr>
    <w:rPr>
      <w:rFonts w:ascii="宋体" w:hAnsi="Times New Roman"/>
      <w:kern w:val="0"/>
      <w:sz w:val="18"/>
      <w:szCs w:val="18"/>
    </w:rPr>
  </w:style>
  <w:style w:type="character" w:customStyle="1" w:styleId="Char7">
    <w:name w:val="标准文件_段 Char"/>
    <w:link w:val="afffff1"/>
    <w:qFormat/>
    <w:rsid w:val="000C47F7"/>
    <w:rPr>
      <w:rFonts w:ascii="宋体" w:hAnsi="Times New Roman"/>
      <w:sz w:val="21"/>
    </w:rPr>
  </w:style>
  <w:style w:type="paragraph" w:customStyle="1" w:styleId="afffffffff7">
    <w:name w:val="标准文件_表格续"/>
    <w:basedOn w:val="afffff1"/>
    <w:next w:val="afffff1"/>
    <w:qFormat/>
    <w:rsid w:val="000C47F7"/>
    <w:pPr>
      <w:jc w:val="center"/>
    </w:pPr>
    <w:rPr>
      <w:rFonts w:ascii="黑体" w:eastAsia="黑体" w:hAnsi="黑体"/>
    </w:rPr>
  </w:style>
  <w:style w:type="character" w:styleId="afffffffff8">
    <w:name w:val="Placeholder Text"/>
    <w:basedOn w:val="afff8"/>
    <w:uiPriority w:val="99"/>
    <w:semiHidden/>
    <w:qFormat/>
    <w:rsid w:val="000C47F7"/>
    <w:rPr>
      <w:color w:val="808080"/>
    </w:rPr>
  </w:style>
  <w:style w:type="paragraph" w:customStyle="1" w:styleId="20">
    <w:name w:val="标准文件_二级项2"/>
    <w:basedOn w:val="afffff1"/>
    <w:qFormat/>
    <w:rsid w:val="000C47F7"/>
    <w:pPr>
      <w:numPr>
        <w:ilvl w:val="1"/>
        <w:numId w:val="22"/>
      </w:numPr>
      <w:ind w:left="1271" w:firstLineChars="0" w:hanging="420"/>
    </w:pPr>
  </w:style>
  <w:style w:type="paragraph" w:customStyle="1" w:styleId="22">
    <w:name w:val="标准文件_三级项2"/>
    <w:basedOn w:val="afffff1"/>
    <w:qFormat/>
    <w:rsid w:val="000C47F7"/>
    <w:pPr>
      <w:numPr>
        <w:numId w:val="31"/>
      </w:numPr>
      <w:spacing w:line="300" w:lineRule="exact"/>
      <w:ind w:left="1276" w:firstLineChars="0" w:hanging="425"/>
    </w:pPr>
    <w:rPr>
      <w:rFonts w:ascii="Times New Roman"/>
    </w:rPr>
  </w:style>
  <w:style w:type="paragraph" w:customStyle="1" w:styleId="21">
    <w:name w:val="标准文件_一级项2"/>
    <w:basedOn w:val="afffff1"/>
    <w:qFormat/>
    <w:rsid w:val="000C47F7"/>
    <w:pPr>
      <w:numPr>
        <w:numId w:val="32"/>
      </w:numPr>
      <w:spacing w:line="300" w:lineRule="exact"/>
      <w:ind w:left="1271" w:firstLineChars="0" w:hanging="420"/>
    </w:pPr>
    <w:rPr>
      <w:rFonts w:ascii="Times New Roman"/>
    </w:rPr>
  </w:style>
  <w:style w:type="paragraph" w:customStyle="1" w:styleId="afffffffff9">
    <w:name w:val="标准文件_提示"/>
    <w:basedOn w:val="afffff1"/>
    <w:next w:val="afffff1"/>
    <w:qFormat/>
    <w:rsid w:val="000C47F7"/>
    <w:pPr>
      <w:ind w:firstLine="420"/>
    </w:pPr>
    <w:rPr>
      <w:rFonts w:ascii="黑体" w:eastAsia="黑体"/>
    </w:rPr>
  </w:style>
  <w:style w:type="character" w:customStyle="1" w:styleId="afffffffffa">
    <w:name w:val="标准文件_来源"/>
    <w:basedOn w:val="afff8"/>
    <w:uiPriority w:val="1"/>
    <w:qFormat/>
    <w:rsid w:val="000C47F7"/>
    <w:rPr>
      <w:rFonts w:eastAsia="宋体"/>
      <w:sz w:val="21"/>
    </w:rPr>
  </w:style>
  <w:style w:type="paragraph" w:customStyle="1" w:styleId="afffffffffb">
    <w:name w:val="标准文件_图表说明"/>
    <w:qFormat/>
    <w:rsid w:val="000C47F7"/>
    <w:pPr>
      <w:spacing w:line="276" w:lineRule="auto"/>
      <w:ind w:firstLine="420"/>
    </w:pPr>
    <w:rPr>
      <w:rFonts w:ascii="宋体" w:hAnsi="宋体"/>
      <w:kern w:val="2"/>
      <w:sz w:val="18"/>
    </w:rPr>
  </w:style>
  <w:style w:type="paragraph" w:customStyle="1" w:styleId="afffffffffc">
    <w:name w:val="其他发布日期"/>
    <w:basedOn w:val="afffffff"/>
    <w:qFormat/>
    <w:rsid w:val="000C47F7"/>
    <w:pPr>
      <w:framePr w:w="3997" w:h="471" w:hRule="exact" w:hSpace="0" w:vSpace="181" w:wrap="around" w:vAnchor="page" w:hAnchor="page" w:x="1419" w:y="14097"/>
    </w:pPr>
  </w:style>
  <w:style w:type="paragraph" w:customStyle="1" w:styleId="afffffffffd">
    <w:name w:val="其他实施日期"/>
    <w:basedOn w:val="affffffff5"/>
    <w:qFormat/>
    <w:rsid w:val="000C47F7"/>
    <w:pPr>
      <w:framePr w:w="3997" w:h="471" w:hRule="exact" w:vSpace="181" w:wrap="around" w:vAnchor="page" w:hAnchor="page" w:x="7089" w:y="14097"/>
    </w:pPr>
  </w:style>
  <w:style w:type="paragraph" w:customStyle="1" w:styleId="afffffffffe">
    <w:name w:val="标准文件_文件编号"/>
    <w:basedOn w:val="afffff1"/>
    <w:qFormat/>
    <w:rsid w:val="000C47F7"/>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0C47F7"/>
    <w:pPr>
      <w:framePr w:wrap="around"/>
      <w:spacing w:before="57"/>
    </w:pPr>
    <w:rPr>
      <w:sz w:val="21"/>
    </w:rPr>
  </w:style>
  <w:style w:type="paragraph" w:customStyle="1" w:styleId="affffffffff0">
    <w:name w:val="标准文件_文件名称"/>
    <w:basedOn w:val="afffff1"/>
    <w:next w:val="afffff1"/>
    <w:qFormat/>
    <w:rsid w:val="000C47F7"/>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1"/>
    <w:next w:val="afffff1"/>
    <w:qFormat/>
    <w:rsid w:val="000C47F7"/>
    <w:pPr>
      <w:numPr>
        <w:numId w:val="7"/>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1"/>
    <w:next w:val="afffff1"/>
    <w:qFormat/>
    <w:rsid w:val="000C47F7"/>
    <w:pPr>
      <w:numPr>
        <w:numId w:val="6"/>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rsid w:val="000C47F7"/>
    <w:pPr>
      <w:numPr>
        <w:ilvl w:val="1"/>
        <w:numId w:val="9"/>
      </w:numPr>
      <w:spacing w:beforeLines="50" w:afterLines="50"/>
      <w:ind w:firstLineChars="0"/>
    </w:pPr>
    <w:rPr>
      <w:rFonts w:ascii="黑体" w:eastAsia="黑体"/>
    </w:rPr>
  </w:style>
  <w:style w:type="paragraph" w:customStyle="1" w:styleId="a8">
    <w:name w:val="标准文件_引言二级条标题"/>
    <w:basedOn w:val="afffff1"/>
    <w:next w:val="afffff1"/>
    <w:qFormat/>
    <w:rsid w:val="000C47F7"/>
    <w:pPr>
      <w:numPr>
        <w:ilvl w:val="2"/>
        <w:numId w:val="9"/>
      </w:numPr>
      <w:spacing w:beforeLines="50" w:afterLines="50"/>
      <w:ind w:firstLineChars="0"/>
    </w:pPr>
    <w:rPr>
      <w:rFonts w:ascii="黑体" w:eastAsia="黑体"/>
    </w:rPr>
  </w:style>
  <w:style w:type="paragraph" w:customStyle="1" w:styleId="a9">
    <w:name w:val="标准文件_引言三级条标题"/>
    <w:basedOn w:val="afffff1"/>
    <w:next w:val="afffff1"/>
    <w:qFormat/>
    <w:rsid w:val="000C47F7"/>
    <w:pPr>
      <w:numPr>
        <w:ilvl w:val="3"/>
        <w:numId w:val="9"/>
      </w:numPr>
      <w:spacing w:beforeLines="50" w:afterLines="50"/>
      <w:ind w:firstLineChars="0"/>
    </w:pPr>
    <w:rPr>
      <w:rFonts w:ascii="黑体" w:eastAsia="黑体"/>
    </w:rPr>
  </w:style>
  <w:style w:type="paragraph" w:customStyle="1" w:styleId="aa">
    <w:name w:val="标准文件_引言四级条标题"/>
    <w:basedOn w:val="afffff1"/>
    <w:next w:val="afffff1"/>
    <w:qFormat/>
    <w:rsid w:val="000C47F7"/>
    <w:pPr>
      <w:numPr>
        <w:ilvl w:val="4"/>
        <w:numId w:val="9"/>
      </w:numPr>
      <w:spacing w:beforeLines="50" w:afterLines="50"/>
      <w:ind w:firstLineChars="0"/>
    </w:pPr>
    <w:rPr>
      <w:rFonts w:ascii="黑体" w:eastAsia="黑体"/>
    </w:rPr>
  </w:style>
  <w:style w:type="paragraph" w:customStyle="1" w:styleId="ab">
    <w:name w:val="标准文件_引言五级条标题"/>
    <w:basedOn w:val="afffff1"/>
    <w:next w:val="afffff1"/>
    <w:qFormat/>
    <w:rsid w:val="000C47F7"/>
    <w:pPr>
      <w:numPr>
        <w:ilvl w:val="5"/>
        <w:numId w:val="9"/>
      </w:numPr>
      <w:spacing w:beforeLines="50" w:afterLines="50"/>
      <w:ind w:firstLineChars="0"/>
    </w:pPr>
    <w:rPr>
      <w:rFonts w:ascii="黑体" w:eastAsia="黑体"/>
    </w:rPr>
  </w:style>
  <w:style w:type="paragraph" w:customStyle="1" w:styleId="affffffffff1">
    <w:name w:val="标准文件_注后"/>
    <w:basedOn w:val="afffff1"/>
    <w:qFormat/>
    <w:rsid w:val="000C47F7"/>
    <w:pPr>
      <w:ind w:left="811" w:firstLineChars="0" w:firstLine="0"/>
    </w:pPr>
    <w:rPr>
      <w:sz w:val="18"/>
    </w:rPr>
  </w:style>
  <w:style w:type="paragraph" w:customStyle="1" w:styleId="X">
    <w:name w:val="标准文件_注X后"/>
    <w:basedOn w:val="afffff1"/>
    <w:qFormat/>
    <w:rsid w:val="000C47F7"/>
    <w:pPr>
      <w:ind w:left="811" w:firstLineChars="0" w:firstLine="0"/>
    </w:pPr>
    <w:rPr>
      <w:sz w:val="18"/>
    </w:rPr>
  </w:style>
  <w:style w:type="paragraph" w:customStyle="1" w:styleId="affffffffff2">
    <w:name w:val="标准文件_示例后"/>
    <w:basedOn w:val="afffff1"/>
    <w:qFormat/>
    <w:rsid w:val="000C47F7"/>
    <w:pPr>
      <w:ind w:left="964" w:firstLineChars="0" w:firstLine="0"/>
    </w:pPr>
    <w:rPr>
      <w:sz w:val="18"/>
    </w:rPr>
  </w:style>
  <w:style w:type="paragraph" w:customStyle="1" w:styleId="X0">
    <w:name w:val="标准文件_示例X后"/>
    <w:basedOn w:val="afffff1"/>
    <w:link w:val="X1"/>
    <w:qFormat/>
    <w:rsid w:val="000C47F7"/>
    <w:pPr>
      <w:ind w:left="1049" w:firstLineChars="0" w:firstLine="0"/>
    </w:pPr>
    <w:rPr>
      <w:sz w:val="18"/>
    </w:rPr>
  </w:style>
  <w:style w:type="character" w:customStyle="1" w:styleId="X1">
    <w:name w:val="标准文件_示例X后 字符"/>
    <w:basedOn w:val="Char7"/>
    <w:link w:val="X0"/>
    <w:qFormat/>
    <w:rsid w:val="000C47F7"/>
    <w:rPr>
      <w:rFonts w:ascii="宋体" w:hAnsi="Times New Roman"/>
      <w:sz w:val="18"/>
    </w:rPr>
  </w:style>
  <w:style w:type="paragraph" w:customStyle="1" w:styleId="affffffffff3">
    <w:name w:val="标准文件_索引项"/>
    <w:basedOn w:val="afffff1"/>
    <w:next w:val="afffff1"/>
    <w:qFormat/>
    <w:rsid w:val="000C47F7"/>
    <w:pPr>
      <w:tabs>
        <w:tab w:val="right" w:leader="dot" w:pos="9356"/>
      </w:tabs>
      <w:ind w:left="210" w:firstLineChars="0" w:hanging="210"/>
      <w:jc w:val="left"/>
    </w:pPr>
  </w:style>
  <w:style w:type="paragraph" w:customStyle="1" w:styleId="affffffffff4">
    <w:name w:val="标准文件_附录一级无标题"/>
    <w:basedOn w:val="aff6"/>
    <w:qFormat/>
    <w:rsid w:val="000C47F7"/>
    <w:pPr>
      <w:spacing w:beforeLines="0" w:afterLines="0" w:line="276" w:lineRule="auto"/>
      <w:outlineLvl w:val="9"/>
    </w:pPr>
    <w:rPr>
      <w:rFonts w:ascii="宋体" w:eastAsia="宋体"/>
    </w:rPr>
  </w:style>
  <w:style w:type="paragraph" w:customStyle="1" w:styleId="affffffffff5">
    <w:name w:val="标准文件_附录二级无标题"/>
    <w:basedOn w:val="aff7"/>
    <w:qFormat/>
    <w:rsid w:val="000C47F7"/>
    <w:pPr>
      <w:spacing w:beforeLines="0" w:afterLines="0" w:line="276" w:lineRule="auto"/>
      <w:outlineLvl w:val="9"/>
    </w:pPr>
    <w:rPr>
      <w:rFonts w:ascii="宋体" w:eastAsia="宋体"/>
    </w:rPr>
  </w:style>
  <w:style w:type="paragraph" w:customStyle="1" w:styleId="affffffffff6">
    <w:name w:val="标准文件_附录三级无标题"/>
    <w:basedOn w:val="aff8"/>
    <w:qFormat/>
    <w:rsid w:val="000C47F7"/>
    <w:pPr>
      <w:spacing w:beforeLines="0" w:afterLines="0" w:line="276" w:lineRule="auto"/>
      <w:outlineLvl w:val="9"/>
    </w:pPr>
    <w:rPr>
      <w:rFonts w:ascii="宋体" w:eastAsia="宋体"/>
    </w:rPr>
  </w:style>
  <w:style w:type="paragraph" w:customStyle="1" w:styleId="affffffffff7">
    <w:name w:val="标准文件_附录四级无标题"/>
    <w:basedOn w:val="aff9"/>
    <w:qFormat/>
    <w:rsid w:val="000C47F7"/>
    <w:pPr>
      <w:spacing w:beforeLines="0" w:afterLines="0" w:line="276" w:lineRule="auto"/>
      <w:outlineLvl w:val="9"/>
    </w:pPr>
    <w:rPr>
      <w:rFonts w:ascii="宋体" w:eastAsia="宋体"/>
    </w:rPr>
  </w:style>
  <w:style w:type="paragraph" w:customStyle="1" w:styleId="affffffffff8">
    <w:name w:val="标准文件_附录五级无标题"/>
    <w:basedOn w:val="affa"/>
    <w:qFormat/>
    <w:rsid w:val="000C47F7"/>
    <w:pPr>
      <w:spacing w:beforeLines="0" w:afterLines="0" w:line="276" w:lineRule="auto"/>
      <w:outlineLvl w:val="9"/>
    </w:pPr>
    <w:rPr>
      <w:rFonts w:ascii="宋体" w:eastAsia="宋体"/>
    </w:rPr>
  </w:style>
  <w:style w:type="paragraph" w:customStyle="1" w:styleId="affffffffff9">
    <w:name w:val="标准文件_引言一级无标题"/>
    <w:basedOn w:val="a7"/>
    <w:next w:val="afffff1"/>
    <w:qFormat/>
    <w:rsid w:val="000C47F7"/>
    <w:pPr>
      <w:spacing w:beforeLines="0" w:afterLines="0" w:line="276" w:lineRule="auto"/>
    </w:pPr>
    <w:rPr>
      <w:rFonts w:ascii="宋体" w:eastAsia="宋体"/>
    </w:rPr>
  </w:style>
  <w:style w:type="paragraph" w:customStyle="1" w:styleId="affffffffffa">
    <w:name w:val="标准文件_引言二级无标题"/>
    <w:basedOn w:val="a8"/>
    <w:next w:val="afffff1"/>
    <w:qFormat/>
    <w:rsid w:val="000C47F7"/>
    <w:pPr>
      <w:spacing w:beforeLines="0" w:afterLines="0" w:line="276" w:lineRule="auto"/>
    </w:pPr>
    <w:rPr>
      <w:rFonts w:ascii="宋体" w:eastAsia="宋体"/>
    </w:rPr>
  </w:style>
  <w:style w:type="paragraph" w:customStyle="1" w:styleId="affffffffffb">
    <w:name w:val="标准文件_引言三级无标题"/>
    <w:basedOn w:val="a9"/>
    <w:next w:val="afffff1"/>
    <w:qFormat/>
    <w:rsid w:val="000C47F7"/>
    <w:pPr>
      <w:spacing w:beforeLines="0" w:afterLines="0" w:line="276" w:lineRule="auto"/>
    </w:pPr>
    <w:rPr>
      <w:rFonts w:ascii="宋体" w:eastAsia="宋体"/>
    </w:rPr>
  </w:style>
  <w:style w:type="paragraph" w:customStyle="1" w:styleId="affffffffffc">
    <w:name w:val="标准文件_引言四级无标题"/>
    <w:basedOn w:val="aa"/>
    <w:next w:val="afffff1"/>
    <w:qFormat/>
    <w:rsid w:val="000C47F7"/>
    <w:pPr>
      <w:spacing w:beforeLines="0" w:afterLines="0" w:line="276" w:lineRule="auto"/>
    </w:pPr>
    <w:rPr>
      <w:rFonts w:ascii="宋体" w:eastAsia="宋体"/>
    </w:rPr>
  </w:style>
  <w:style w:type="paragraph" w:customStyle="1" w:styleId="affffffffffd">
    <w:name w:val="标准文件_引言五级无标题"/>
    <w:basedOn w:val="ab"/>
    <w:next w:val="afffff1"/>
    <w:qFormat/>
    <w:rsid w:val="000C47F7"/>
    <w:pPr>
      <w:spacing w:beforeLines="0" w:afterLines="0" w:line="276" w:lineRule="auto"/>
    </w:pPr>
    <w:rPr>
      <w:rFonts w:ascii="宋体" w:eastAsia="宋体"/>
    </w:rPr>
  </w:style>
  <w:style w:type="paragraph" w:customStyle="1" w:styleId="affffffffffe">
    <w:name w:val="标准文件_索引标题"/>
    <w:basedOn w:val="afffff8"/>
    <w:next w:val="afffff1"/>
    <w:qFormat/>
    <w:rsid w:val="000C47F7"/>
    <w:rPr>
      <w:rFonts w:hAnsi="黑体"/>
    </w:rPr>
  </w:style>
  <w:style w:type="paragraph" w:customStyle="1" w:styleId="afffffffffff">
    <w:name w:val="标准文件_脚注内容"/>
    <w:basedOn w:val="afffff1"/>
    <w:qFormat/>
    <w:rsid w:val="000C47F7"/>
    <w:pPr>
      <w:ind w:leftChars="200" w:left="400" w:hangingChars="200" w:hanging="200"/>
    </w:pPr>
    <w:rPr>
      <w:sz w:val="15"/>
    </w:rPr>
  </w:style>
  <w:style w:type="paragraph" w:customStyle="1" w:styleId="afffffffffff0">
    <w:name w:val="标准文件_术语条一"/>
    <w:basedOn w:val="affffffffa"/>
    <w:next w:val="afffff1"/>
    <w:qFormat/>
    <w:rsid w:val="000C47F7"/>
  </w:style>
  <w:style w:type="paragraph" w:customStyle="1" w:styleId="afffffffffff1">
    <w:name w:val="标准文件_术语条二"/>
    <w:basedOn w:val="affffffffd"/>
    <w:next w:val="afffff1"/>
    <w:qFormat/>
    <w:rsid w:val="000C47F7"/>
  </w:style>
  <w:style w:type="paragraph" w:customStyle="1" w:styleId="afffffffffff2">
    <w:name w:val="标准文件_术语条三"/>
    <w:basedOn w:val="affffffffc"/>
    <w:next w:val="afffff1"/>
    <w:qFormat/>
    <w:rsid w:val="000C47F7"/>
  </w:style>
  <w:style w:type="paragraph" w:customStyle="1" w:styleId="afffffffffff3">
    <w:name w:val="标准文件_术语条四"/>
    <w:basedOn w:val="afffffffff"/>
    <w:next w:val="afffff1"/>
    <w:qFormat/>
    <w:rsid w:val="000C47F7"/>
  </w:style>
  <w:style w:type="paragraph" w:customStyle="1" w:styleId="afffffffffff4">
    <w:name w:val="标准文件_术语条五"/>
    <w:basedOn w:val="affffffffb"/>
    <w:next w:val="afffff1"/>
    <w:qFormat/>
    <w:rsid w:val="000C47F7"/>
  </w:style>
  <w:style w:type="paragraph" w:customStyle="1" w:styleId="Default">
    <w:name w:val="Default"/>
    <w:qFormat/>
    <w:rsid w:val="000C47F7"/>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8"/>
    <w:qFormat/>
    <w:rsid w:val="000C47F7"/>
    <w:rPr>
      <w:rFonts w:ascii="黑体" w:eastAsia="黑体"/>
      <w:spacing w:val="85"/>
      <w:w w:val="100"/>
      <w:position w:val="3"/>
      <w:sz w:val="28"/>
      <w:szCs w:val="28"/>
    </w:rPr>
  </w:style>
  <w:style w:type="character" w:customStyle="1" w:styleId="Char">
    <w:name w:val="文档结构图 Char"/>
    <w:basedOn w:val="afff8"/>
    <w:link w:val="afffc"/>
    <w:uiPriority w:val="99"/>
    <w:semiHidden/>
    <w:qFormat/>
    <w:rsid w:val="000C47F7"/>
    <w:rPr>
      <w:rFonts w:ascii="宋体"/>
      <w:kern w:val="2"/>
      <w:sz w:val="18"/>
      <w:szCs w:val="18"/>
    </w:rPr>
  </w:style>
  <w:style w:type="paragraph" w:customStyle="1" w:styleId="12">
    <w:name w:val="正文1"/>
    <w:qFormat/>
    <w:rsid w:val="000C47F7"/>
    <w:pPr>
      <w:jc w:val="both"/>
    </w:pPr>
    <w:rPr>
      <w:rFonts w:ascii="宋体" w:hAnsi="宋体" w:cs="宋体"/>
      <w:kern w:val="2"/>
      <w:sz w:val="21"/>
      <w:szCs w:val="21"/>
    </w:rPr>
  </w:style>
  <w:style w:type="paragraph" w:customStyle="1" w:styleId="afffffffffff6">
    <w:name w:val="段"/>
    <w:qFormat/>
    <w:rsid w:val="000C47F7"/>
    <w:pPr>
      <w:tabs>
        <w:tab w:val="center" w:pos="4201"/>
        <w:tab w:val="right" w:leader="dot" w:pos="9298"/>
      </w:tabs>
      <w:autoSpaceDE w:val="0"/>
      <w:autoSpaceDN w:val="0"/>
      <w:ind w:firstLineChars="200" w:firstLine="420"/>
      <w:jc w:val="both"/>
    </w:pPr>
    <w:rPr>
      <w:rFonts w:ascii="宋体"/>
      <w:sz w:val="21"/>
    </w:rPr>
  </w:style>
  <w:style w:type="paragraph" w:customStyle="1" w:styleId="af3">
    <w:name w:val="二级条标题"/>
    <w:basedOn w:val="af2"/>
    <w:next w:val="afffffffffff6"/>
    <w:link w:val="Char9"/>
    <w:qFormat/>
    <w:rsid w:val="000C47F7"/>
    <w:pPr>
      <w:numPr>
        <w:ilvl w:val="2"/>
      </w:numPr>
      <w:spacing w:before="50" w:after="50"/>
      <w:outlineLvl w:val="3"/>
    </w:pPr>
  </w:style>
  <w:style w:type="paragraph" w:customStyle="1" w:styleId="af2">
    <w:name w:val="一级条标题"/>
    <w:next w:val="afffffffffff6"/>
    <w:qFormat/>
    <w:rsid w:val="000C47F7"/>
    <w:pPr>
      <w:numPr>
        <w:ilvl w:val="1"/>
        <w:numId w:val="33"/>
      </w:numPr>
      <w:spacing w:beforeLines="50" w:afterLines="50"/>
      <w:outlineLvl w:val="2"/>
    </w:pPr>
    <w:rPr>
      <w:rFonts w:ascii="黑体" w:eastAsia="黑体"/>
      <w:sz w:val="21"/>
      <w:szCs w:val="21"/>
    </w:rPr>
  </w:style>
  <w:style w:type="paragraph" w:customStyle="1" w:styleId="Other1">
    <w:name w:val="Other|1"/>
    <w:basedOn w:val="afff7"/>
    <w:qFormat/>
    <w:rsid w:val="000C47F7"/>
    <w:pPr>
      <w:spacing w:line="343" w:lineRule="auto"/>
      <w:ind w:firstLine="400"/>
    </w:pPr>
    <w:rPr>
      <w:rFonts w:ascii="宋体" w:hAnsi="宋体" w:cs="宋体"/>
      <w:sz w:val="19"/>
      <w:szCs w:val="19"/>
      <w:lang w:val="zh-TW" w:eastAsia="zh-TW" w:bidi="zh-TW"/>
    </w:rPr>
  </w:style>
  <w:style w:type="paragraph" w:customStyle="1" w:styleId="24">
    <w:name w:val="正文2"/>
    <w:qFormat/>
    <w:rsid w:val="000C47F7"/>
    <w:pPr>
      <w:jc w:val="both"/>
    </w:pPr>
    <w:rPr>
      <w:kern w:val="2"/>
      <w:sz w:val="21"/>
      <w:szCs w:val="21"/>
    </w:rPr>
  </w:style>
  <w:style w:type="paragraph" w:customStyle="1" w:styleId="32">
    <w:name w:val="正文3"/>
    <w:qFormat/>
    <w:rsid w:val="000C47F7"/>
    <w:pPr>
      <w:jc w:val="both"/>
    </w:pPr>
    <w:rPr>
      <w:kern w:val="2"/>
      <w:sz w:val="21"/>
      <w:szCs w:val="21"/>
    </w:rPr>
  </w:style>
  <w:style w:type="table" w:customStyle="1" w:styleId="13">
    <w:name w:val="网格型1"/>
    <w:basedOn w:val="afff9"/>
    <w:uiPriority w:val="99"/>
    <w:qFormat/>
    <w:rsid w:val="000C47F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标准文件_二级无标题 Char"/>
    <w:link w:val="affffffffd"/>
    <w:qFormat/>
    <w:rsid w:val="000C47F7"/>
    <w:rPr>
      <w:rFonts w:ascii="宋体" w:eastAsia="宋体"/>
    </w:rPr>
  </w:style>
  <w:style w:type="character" w:customStyle="1" w:styleId="Char9">
    <w:name w:val="二级条标题 Char"/>
    <w:link w:val="af3"/>
    <w:qFormat/>
    <w:rsid w:val="000C47F7"/>
  </w:style>
  <w:style w:type="table" w:customStyle="1" w:styleId="25">
    <w:name w:val="网格型2"/>
    <w:basedOn w:val="afff9"/>
    <w:next w:val="affff4"/>
    <w:uiPriority w:val="59"/>
    <w:qFormat/>
    <w:rsid w:val="0070442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fff9"/>
    <w:next w:val="affff4"/>
    <w:uiPriority w:val="59"/>
    <w:qFormat/>
    <w:rsid w:val="0070442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pPr>
      <w:widowControl w:val="0"/>
      <w:jc w:val="both"/>
    </w:p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image" Target="media/image2.pn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4626BA513BF41BDABCDF262B5E816D1"/>
        <w:category>
          <w:name w:val="常规"/>
          <w:gallery w:val="placeholder"/>
        </w:category>
        <w:types>
          <w:type w:val="bbPlcHdr"/>
        </w:types>
        <w:behaviors>
          <w:behavior w:val="content"/>
        </w:behaviors>
        <w:guid w:val="{2D3F561A-BD23-49F6-8D5E-BAB6189BB892}"/>
      </w:docPartPr>
      <w:docPartBody>
        <w:p w:rsidR="003732DA" w:rsidRDefault="003732DA">
          <w:pPr>
            <w:pStyle w:val="64626BA513BF41BDABCDF262B5E816D1"/>
          </w:pPr>
          <w:r>
            <w:rPr>
              <w:rStyle w:val="a3"/>
              <w:rFonts w:hint="eastAsia"/>
            </w:rPr>
            <w:t>单击或点击此处输入文字。</w:t>
          </w:r>
        </w:p>
      </w:docPartBody>
    </w:docPart>
    <w:docPart>
      <w:docPartPr>
        <w:name w:val="BB93D0049C9B456FA128EE067A891932"/>
        <w:category>
          <w:name w:val="常规"/>
          <w:gallery w:val="placeholder"/>
        </w:category>
        <w:types>
          <w:type w:val="bbPlcHdr"/>
        </w:types>
        <w:behaviors>
          <w:behavior w:val="content"/>
        </w:behaviors>
        <w:guid w:val="{19DD7EB3-25F7-4349-8B81-3209FEE00C98}"/>
      </w:docPartPr>
      <w:docPartBody>
        <w:p w:rsidR="003732DA" w:rsidRDefault="003732DA">
          <w:pPr>
            <w:pStyle w:val="BB93D0049C9B456FA128EE067A891932"/>
          </w:pPr>
          <w:r>
            <w:rPr>
              <w:rStyle w:val="a3"/>
              <w:rFonts w:hint="eastAsia"/>
            </w:rPr>
            <w:t>选择一项。</w:t>
          </w:r>
        </w:p>
      </w:docPartBody>
    </w:docPart>
    <w:docPart>
      <w:docPartPr>
        <w:name w:val="4BF96A1E4CC24C868D56820A8DFE56CE"/>
        <w:category>
          <w:name w:val="常规"/>
          <w:gallery w:val="placeholder"/>
        </w:category>
        <w:types>
          <w:type w:val="bbPlcHdr"/>
        </w:types>
        <w:behaviors>
          <w:behavior w:val="content"/>
        </w:behaviors>
        <w:guid w:val="{7C992291-DBD2-43E2-8DDD-3349A833CA0A}"/>
      </w:docPartPr>
      <w:docPartBody>
        <w:p w:rsidR="003732DA" w:rsidRDefault="003732DA">
          <w:pPr>
            <w:pStyle w:val="4BF96A1E4CC24C868D56820A8DFE56C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2">
    <w:altName w:val="Webdings"/>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02F0"/>
    <w:rsid w:val="000167DB"/>
    <w:rsid w:val="00027C6C"/>
    <w:rsid w:val="00166DD6"/>
    <w:rsid w:val="00180F87"/>
    <w:rsid w:val="001B02BD"/>
    <w:rsid w:val="00275D3F"/>
    <w:rsid w:val="002E009C"/>
    <w:rsid w:val="00300091"/>
    <w:rsid w:val="00345B54"/>
    <w:rsid w:val="003732DA"/>
    <w:rsid w:val="003C40F9"/>
    <w:rsid w:val="003C7183"/>
    <w:rsid w:val="004102F0"/>
    <w:rsid w:val="004614BC"/>
    <w:rsid w:val="0048146C"/>
    <w:rsid w:val="004B1374"/>
    <w:rsid w:val="004C48A5"/>
    <w:rsid w:val="00512E48"/>
    <w:rsid w:val="005429A8"/>
    <w:rsid w:val="00550071"/>
    <w:rsid w:val="00647B84"/>
    <w:rsid w:val="0073631D"/>
    <w:rsid w:val="007A22D0"/>
    <w:rsid w:val="007C369F"/>
    <w:rsid w:val="00850169"/>
    <w:rsid w:val="00855214"/>
    <w:rsid w:val="008B0138"/>
    <w:rsid w:val="008E0442"/>
    <w:rsid w:val="0094334C"/>
    <w:rsid w:val="009B63FC"/>
    <w:rsid w:val="009D0BA4"/>
    <w:rsid w:val="009E4030"/>
    <w:rsid w:val="009F2FB3"/>
    <w:rsid w:val="00A27D79"/>
    <w:rsid w:val="00A3031B"/>
    <w:rsid w:val="00B35B48"/>
    <w:rsid w:val="00B5535C"/>
    <w:rsid w:val="00B96BEF"/>
    <w:rsid w:val="00C93297"/>
    <w:rsid w:val="00C978B2"/>
    <w:rsid w:val="00D1692E"/>
    <w:rsid w:val="00D63DDE"/>
    <w:rsid w:val="00E12ECF"/>
    <w:rsid w:val="00F310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2D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3732DA"/>
    <w:rPr>
      <w:color w:val="808080"/>
    </w:rPr>
  </w:style>
  <w:style w:type="paragraph" w:customStyle="1" w:styleId="64626BA513BF41BDABCDF262B5E816D1">
    <w:name w:val="64626BA513BF41BDABCDF262B5E816D1"/>
    <w:qFormat/>
    <w:rsid w:val="003732DA"/>
    <w:pPr>
      <w:widowControl w:val="0"/>
      <w:jc w:val="both"/>
    </w:pPr>
    <w:rPr>
      <w:kern w:val="2"/>
      <w:sz w:val="21"/>
      <w:szCs w:val="22"/>
    </w:rPr>
  </w:style>
  <w:style w:type="paragraph" w:customStyle="1" w:styleId="BB93D0049C9B456FA128EE067A891932">
    <w:name w:val="BB93D0049C9B456FA128EE067A891932"/>
    <w:qFormat/>
    <w:rsid w:val="003732DA"/>
    <w:pPr>
      <w:widowControl w:val="0"/>
      <w:jc w:val="both"/>
    </w:pPr>
    <w:rPr>
      <w:kern w:val="2"/>
      <w:sz w:val="21"/>
      <w:szCs w:val="22"/>
    </w:rPr>
  </w:style>
  <w:style w:type="paragraph" w:customStyle="1" w:styleId="4BF96A1E4CC24C868D56820A8DFE56CE">
    <w:name w:val="4BF96A1E4CC24C868D56820A8DFE56CE"/>
    <w:qFormat/>
    <w:rsid w:val="003732DA"/>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2434BE-7BEB-49C3-B71C-61AC237C1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417</TotalTime>
  <Pages>1</Pages>
  <Words>1368</Words>
  <Characters>7799</Characters>
  <Application>Microsoft Office Word</Application>
  <DocSecurity>0</DocSecurity>
  <Lines>64</Lines>
  <Paragraphs>18</Paragraphs>
  <ScaleCrop>false</ScaleCrop>
  <Company>PCMI</Company>
  <LinksUpToDate>false</LinksUpToDate>
  <CharactersWithSpaces>9149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USER</dc:creator>
  <cp:lastModifiedBy>微软中国</cp:lastModifiedBy>
  <cp:revision>105</cp:revision>
  <cp:lastPrinted>2021-03-23T03:37:00Z</cp:lastPrinted>
  <dcterms:created xsi:type="dcterms:W3CDTF">2020-11-24T06:32:00Z</dcterms:created>
  <dcterms:modified xsi:type="dcterms:W3CDTF">2021-06-18T00:06:00Z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2052-11.1.0.10314</vt:lpwstr>
  </property>
  <property fmtid="{D5CDD505-2E9C-101B-9397-08002B2CF9AE}" pid="16" name="ICV">
    <vt:lpwstr>F302F6D9E6C148CF8A30654A624B28DC</vt:lpwstr>
  </property>
</Properties>
</file>