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8409C9" w:rsidP="00292E6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92E60">
              <w:rPr>
                <w:rFonts w:ascii="黑体" w:eastAsia="黑体" w:hAnsi="黑体" w:hint="eastAsia"/>
                <w:sz w:val="21"/>
                <w:szCs w:val="21"/>
              </w:rPr>
              <w:t>13.080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C9594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8409C9">
                    <w:fldChar w:fldCharType="begin">
                      <w:ffData>
                        <w:name w:val="c1"/>
                        <w:enabled/>
                        <w:calcOnExit w:val="0"/>
                        <w:textInput>
                          <w:maxLength w:val="7"/>
                        </w:textInput>
                      </w:ffData>
                    </w:fldChar>
                  </w:r>
                  <w:bookmarkStart w:id="1" w:name="c1"/>
                  <w:r w:rsidR="009C3257">
                    <w:instrText xml:space="preserve"> FORMTEXT </w:instrText>
                  </w:r>
                  <w:r w:rsidR="008409C9">
                    <w:fldChar w:fldCharType="separate"/>
                  </w:r>
                  <w:r w:rsidR="00D619A8">
                    <w:t>GXAS</w:t>
                  </w:r>
                  <w:r w:rsidR="008409C9">
                    <w:fldChar w:fldCharType="end"/>
                  </w:r>
                  <w:bookmarkEnd w:id="1"/>
                </w:p>
              </w:tc>
            </w:tr>
          </w:tbl>
          <w:p w:rsidR="00FB231D" w:rsidRPr="00672BFD" w:rsidRDefault="008409C9" w:rsidP="00292E6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92E60">
              <w:rPr>
                <w:rFonts w:ascii="黑体" w:eastAsia="黑体" w:hAnsi="黑体" w:hint="eastAsia"/>
                <w:sz w:val="21"/>
                <w:szCs w:val="21"/>
              </w:rPr>
              <w:t>B 11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8409C9">
        <w:fldChar w:fldCharType="begin">
          <w:ffData>
            <w:name w:val="文字1"/>
            <w:enabled/>
            <w:calcOnExit w:val="0"/>
            <w:textInput>
              <w:default w:val="XXX"/>
            </w:textInput>
          </w:ffData>
        </w:fldChar>
      </w:r>
      <w:bookmarkStart w:id="4" w:name="文字1"/>
      <w:r w:rsidR="00EB31ED">
        <w:instrText xml:space="preserve"> FORMTEXT </w:instrText>
      </w:r>
      <w:r w:rsidR="008409C9">
        <w:fldChar w:fldCharType="separate"/>
      </w:r>
      <w:r w:rsidR="00D619A8">
        <w:t>GXAS</w:t>
      </w:r>
      <w:r w:rsidR="008409C9">
        <w:fldChar w:fldCharType="end"/>
      </w:r>
      <w:bookmarkEnd w:id="4"/>
      <w:r w:rsidR="008409C9">
        <w:fldChar w:fldCharType="begin">
          <w:ffData>
            <w:name w:val="NSTD_CODE_F"/>
            <w:enabled/>
            <w:calcOnExit w:val="0"/>
            <w:textInput>
              <w:default w:val="XXXX"/>
            </w:textInput>
          </w:ffData>
        </w:fldChar>
      </w:r>
      <w:bookmarkStart w:id="5" w:name="NSTD_CODE_F"/>
      <w:r w:rsidR="00EB31ED">
        <w:instrText xml:space="preserve"> FORMTEXT </w:instrText>
      </w:r>
      <w:r w:rsidR="008409C9">
        <w:fldChar w:fldCharType="separate"/>
      </w:r>
      <w:r w:rsidR="00EB31ED">
        <w:t>XXXX</w:t>
      </w:r>
      <w:r w:rsidR="008409C9">
        <w:fldChar w:fldCharType="end"/>
      </w:r>
      <w:bookmarkEnd w:id="5"/>
      <w:r w:rsidR="004644A6" w:rsidRPr="004644A6">
        <w:rPr>
          <w:rFonts w:hAnsi="黑体"/>
        </w:rPr>
        <w:t>—</w:t>
      </w:r>
      <w:r w:rsidR="008409C9">
        <w:fldChar w:fldCharType="begin">
          <w:ffData>
            <w:name w:val="NSTD_CODE_B"/>
            <w:enabled/>
            <w:calcOnExit w:val="0"/>
            <w:textInput>
              <w:default w:val="XXXX"/>
            </w:textInput>
          </w:ffData>
        </w:fldChar>
      </w:r>
      <w:bookmarkStart w:id="6" w:name="NSTD_CODE_B"/>
      <w:r w:rsidR="00087A77">
        <w:instrText xml:space="preserve"> FORMTEXT </w:instrText>
      </w:r>
      <w:r w:rsidR="008409C9">
        <w:fldChar w:fldCharType="separate"/>
      </w:r>
      <w:r w:rsidR="00087A77">
        <w:t>XXXX</w:t>
      </w:r>
      <w:r w:rsidR="008409C9">
        <w:fldChar w:fldCharType="end"/>
      </w:r>
      <w:bookmarkEnd w:id="6"/>
    </w:p>
    <w:p w:rsidR="00E846C8" w:rsidRPr="001E4882" w:rsidRDefault="008409C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A00456"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8409C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5476F5">
        <w:t>伴矿景天和油菜间作修复与安全利用镉污染耕地种植技术规程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D619A8" w:rsidRDefault="008409C9" w:rsidP="00463B77">
      <w:pPr>
        <w:pStyle w:val="affffffe"/>
        <w:framePr w:w="9639" w:h="6974" w:hRule="exact" w:wrap="around" w:vAnchor="page" w:hAnchor="page" w:x="1419" w:y="6408" w:anchorLock="1"/>
        <w:textAlignment w:val="bottom"/>
        <w:rPr>
          <w:rFonts w:ascii="黑体" w:eastAsia="黑体" w:hAnsi="黑体"/>
          <w:noProof/>
          <w:szCs w:val="28"/>
        </w:rPr>
      </w:pPr>
      <w:r w:rsidRPr="00D619A8">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D619A8">
        <w:rPr>
          <w:rFonts w:ascii="黑体" w:eastAsia="黑体" w:hAnsi="黑体"/>
          <w:noProof/>
          <w:szCs w:val="28"/>
        </w:rPr>
        <w:instrText xml:space="preserve"> FORMTEXT </w:instrText>
      </w:r>
      <w:r w:rsidRPr="00D619A8">
        <w:rPr>
          <w:rFonts w:ascii="黑体" w:eastAsia="黑体" w:hAnsi="黑体"/>
          <w:noProof/>
          <w:szCs w:val="28"/>
        </w:rPr>
      </w:r>
      <w:r w:rsidRPr="00D619A8">
        <w:rPr>
          <w:rFonts w:ascii="黑体" w:eastAsia="黑体" w:hAnsi="黑体"/>
          <w:noProof/>
          <w:szCs w:val="28"/>
        </w:rPr>
        <w:fldChar w:fldCharType="separate"/>
      </w:r>
      <w:r w:rsidR="005B3F8B" w:rsidRPr="005B3F8B">
        <w:rPr>
          <w:rFonts w:ascii="黑体" w:eastAsia="黑体" w:hAnsi="黑体"/>
          <w:noProof/>
          <w:szCs w:val="28"/>
        </w:rPr>
        <w:t xml:space="preserve">Technical code of pratice for remediation and safe utilization of cadmium-contaminated arable land by intercropping of </w:t>
      </w:r>
      <w:r w:rsidR="005B3F8B" w:rsidRPr="005B3F8B">
        <w:rPr>
          <w:rFonts w:ascii="黑体" w:eastAsia="黑体" w:hAnsi="黑体"/>
          <w:i/>
          <w:noProof/>
          <w:szCs w:val="28"/>
        </w:rPr>
        <w:t>Sedum plumbizincicola</w:t>
      </w:r>
      <w:r w:rsidR="005B3F8B" w:rsidRPr="005B3F8B">
        <w:rPr>
          <w:rFonts w:ascii="黑体" w:eastAsia="黑体" w:hAnsi="黑体"/>
          <w:noProof/>
          <w:szCs w:val="28"/>
        </w:rPr>
        <w:t xml:space="preserve"> and </w:t>
      </w:r>
      <w:r w:rsidR="005B3F8B" w:rsidRPr="005B3F8B">
        <w:rPr>
          <w:rFonts w:ascii="黑体" w:eastAsia="黑体" w:hAnsi="黑体"/>
          <w:i/>
          <w:noProof/>
          <w:szCs w:val="28"/>
        </w:rPr>
        <w:t>Brassica campestris</w:t>
      </w:r>
      <w:r w:rsidRPr="00D619A8">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8409C9"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A00456">
        <w:rPr>
          <w:noProof/>
          <w:sz w:val="24"/>
          <w:szCs w:val="28"/>
        </w:rPr>
      </w:r>
      <w:r w:rsidR="00A00456">
        <w:rPr>
          <w:noProof/>
          <w:sz w:val="24"/>
          <w:szCs w:val="28"/>
        </w:rPr>
        <w:fldChar w:fldCharType="separate"/>
      </w:r>
      <w:r>
        <w:rPr>
          <w:noProof/>
          <w:sz w:val="24"/>
          <w:szCs w:val="28"/>
        </w:rPr>
        <w:fldChar w:fldCharType="end"/>
      </w:r>
      <w:bookmarkEnd w:id="10"/>
    </w:p>
    <w:p w:rsidR="0036429C" w:rsidRDefault="008409C9"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1B76D2">
        <w:rPr>
          <w:noProof/>
          <w:sz w:val="21"/>
          <w:szCs w:val="28"/>
        </w:rPr>
        <w:t> </w:t>
      </w:r>
      <w:r w:rsidR="001B76D2">
        <w:rPr>
          <w:noProof/>
          <w:sz w:val="21"/>
          <w:szCs w:val="28"/>
        </w:rPr>
        <w:t> </w:t>
      </w:r>
      <w:r w:rsidR="001B76D2">
        <w:rPr>
          <w:noProof/>
          <w:sz w:val="21"/>
          <w:szCs w:val="28"/>
        </w:rPr>
        <w:t> </w:t>
      </w:r>
      <w:r w:rsidR="001B76D2">
        <w:rPr>
          <w:noProof/>
          <w:sz w:val="21"/>
          <w:szCs w:val="28"/>
        </w:rPr>
        <w:t> </w:t>
      </w:r>
      <w:r w:rsidR="001B76D2">
        <w:rPr>
          <w:noProof/>
          <w:sz w:val="21"/>
          <w:szCs w:val="28"/>
        </w:rPr>
        <w:t> </w:t>
      </w:r>
      <w:r>
        <w:rPr>
          <w:noProof/>
          <w:sz w:val="21"/>
          <w:szCs w:val="28"/>
        </w:rPr>
        <w:fldChar w:fldCharType="end"/>
      </w:r>
      <w:bookmarkEnd w:id="11"/>
    </w:p>
    <w:p w:rsidR="00CD50A1" w:rsidRDefault="008409C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D619A8">
        <w:rPr>
          <w:rFonts w:ascii="黑体"/>
        </w:rPr>
        <w:t>XXXX</w:t>
      </w:r>
      <w:r>
        <w:rPr>
          <w:rFonts w:ascii="黑体"/>
        </w:rPr>
        <w:fldChar w:fldCharType="end"/>
      </w:r>
      <w:bookmarkEnd w:id="12"/>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8409C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8409C9"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619A8">
        <w:rPr>
          <w:rFonts w:hAnsi="黑体"/>
          <w:w w:val="100"/>
          <w:sz w:val="28"/>
        </w:rPr>
        <w:t>广</w:t>
      </w:r>
      <w:r w:rsidR="00D619A8">
        <w:rPr>
          <w:rFonts w:hAnsi="黑体" w:hint="eastAsia"/>
          <w:w w:val="100"/>
          <w:sz w:val="28"/>
        </w:rPr>
        <w:t>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A00456" w:rsidP="00A02BAE">
      <w:pPr>
        <w:rPr>
          <w:rFonts w:ascii="宋体" w:hAnsi="宋体"/>
          <w:sz w:val="28"/>
          <w:szCs w:val="28"/>
        </w:rPr>
        <w:sectPr w:rsidR="00A02BAE" w:rsidRPr="00CD50A1" w:rsidSect="00E656B2">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619A8" w:rsidRDefault="00D619A8" w:rsidP="00D619A8">
      <w:pPr>
        <w:pStyle w:val="a6"/>
        <w:spacing w:after="360"/>
      </w:pPr>
      <w:bookmarkStart w:id="19" w:name="BookMark2"/>
      <w:r w:rsidRPr="00D619A8">
        <w:rPr>
          <w:spacing w:val="320"/>
        </w:rPr>
        <w:lastRenderedPageBreak/>
        <w:t>前</w:t>
      </w:r>
      <w:r>
        <w:t>言</w:t>
      </w:r>
    </w:p>
    <w:p w:rsidR="00D619A8" w:rsidRDefault="00D619A8" w:rsidP="00D619A8">
      <w:pPr>
        <w:pStyle w:val="affff6"/>
        <w:ind w:firstLine="420"/>
      </w:pPr>
      <w:r>
        <w:rPr>
          <w:rFonts w:hint="eastAsia"/>
        </w:rPr>
        <w:t>本文件按照GB/T 1.1—2020《标准化工作导则  第1部分：标准化文件的结构和起草规则》的规定起草。</w:t>
      </w:r>
    </w:p>
    <w:p w:rsidR="00D619A8" w:rsidRPr="00D619A8" w:rsidRDefault="00D619A8" w:rsidP="00D619A8">
      <w:pPr>
        <w:pStyle w:val="affff6"/>
        <w:ind w:firstLine="420"/>
      </w:pPr>
      <w:r>
        <w:rPr>
          <w:rFonts w:hint="eastAsia"/>
        </w:rPr>
        <w:t>请注意本文件的某些内容可能涉及专利。本文件的发布机构不承担识别专利的责任。</w:t>
      </w:r>
    </w:p>
    <w:p w:rsidR="00D619A8" w:rsidRDefault="00D619A8" w:rsidP="00D619A8">
      <w:pPr>
        <w:pStyle w:val="affff6"/>
        <w:ind w:firstLine="420"/>
      </w:pPr>
      <w:r>
        <w:rPr>
          <w:rFonts w:hint="eastAsia"/>
        </w:rPr>
        <w:t>本文件由桂林理工大学提出。</w:t>
      </w:r>
    </w:p>
    <w:p w:rsidR="00D619A8" w:rsidRDefault="00D619A8" w:rsidP="00D619A8">
      <w:pPr>
        <w:pStyle w:val="affff6"/>
        <w:ind w:firstLine="420"/>
      </w:pPr>
      <w:r>
        <w:rPr>
          <w:rFonts w:hint="eastAsia"/>
        </w:rPr>
        <w:t>本文件起草单位：</w:t>
      </w:r>
      <w:r w:rsidR="005476F5" w:rsidRPr="005476F5">
        <w:rPr>
          <w:rFonts w:hint="eastAsia"/>
        </w:rPr>
        <w:t>桂林理工大学、中国科学院南京土壤研究所、广东省农业科学院农产品公共监测中心、中山大学、桂林嘉华环境科技有限公司、广西师范大学、广西鼎联环保科技有限公司</w:t>
      </w:r>
      <w:r w:rsidRPr="00D619A8">
        <w:rPr>
          <w:rFonts w:hint="eastAsia"/>
        </w:rPr>
        <w:t>。</w:t>
      </w:r>
    </w:p>
    <w:p w:rsidR="00D619A8" w:rsidRDefault="00D619A8" w:rsidP="00D619A8">
      <w:pPr>
        <w:pStyle w:val="affff6"/>
        <w:ind w:firstLine="420"/>
      </w:pPr>
      <w:r>
        <w:rPr>
          <w:rFonts w:hint="eastAsia"/>
        </w:rPr>
        <w:t>本文件主要起草人：</w:t>
      </w:r>
      <w:r w:rsidR="001B76D2" w:rsidRPr="001B76D2">
        <w:rPr>
          <w:rFonts w:hint="eastAsia"/>
          <w:szCs w:val="21"/>
        </w:rPr>
        <w:t>陈喆、游少鸿、俞果、汤叶涛、杜瑞英、刘杰、赵婕、邓腾灏博、韦宏雷、覃建柏、胡乐宁</w:t>
      </w:r>
      <w:r w:rsidR="001B76D2">
        <w:rPr>
          <w:rFonts w:hint="eastAsia"/>
          <w:szCs w:val="21"/>
        </w:rPr>
        <w:t>、韦达勇、邓珍良、唐显治、胡鹏杰、杨佳节、吴佳玲、徐瑜、李茂林</w:t>
      </w:r>
      <w:r>
        <w:rPr>
          <w:rFonts w:hint="eastAsia"/>
        </w:rPr>
        <w:t>。</w:t>
      </w:r>
    </w:p>
    <w:p w:rsidR="00D619A8" w:rsidRDefault="00D619A8" w:rsidP="00D619A8">
      <w:pPr>
        <w:pStyle w:val="affff6"/>
        <w:ind w:firstLine="420"/>
      </w:pPr>
    </w:p>
    <w:p w:rsidR="00D619A8" w:rsidRPr="00D619A8" w:rsidRDefault="00D619A8" w:rsidP="00D619A8">
      <w:pPr>
        <w:pStyle w:val="affff6"/>
        <w:ind w:firstLine="420"/>
        <w:sectPr w:rsidR="00D619A8" w:rsidRPr="00D619A8" w:rsidSect="00E656B2">
          <w:headerReference w:type="even" r:id="rId15"/>
          <w:headerReference w:type="default" r:id="rId16"/>
          <w:footerReference w:type="even" r:id="rId17"/>
          <w:footerReference w:type="default" r:id="rId18"/>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5A797307F26459994459F1B0C6152CA"/>
        </w:placeholder>
      </w:sdtPr>
      <w:sdtEndPr/>
      <w:sdtContent>
        <w:bookmarkStart w:id="21" w:name="NEW_STAND_NAME" w:displacedByCustomXml="prev"/>
        <w:p w:rsidR="00F26B7E" w:rsidRPr="00F26B7E" w:rsidRDefault="007F74B1" w:rsidP="001B76D2">
          <w:pPr>
            <w:pStyle w:val="afffffffff1"/>
            <w:spacing w:beforeLines="1" w:before="2" w:afterLines="220" w:after="528"/>
          </w:pPr>
          <w:proofErr w:type="gramStart"/>
          <w:r>
            <w:rPr>
              <w:rFonts w:hint="eastAsia"/>
            </w:rPr>
            <w:t>伴矿景天</w:t>
          </w:r>
          <w:proofErr w:type="gramEnd"/>
          <w:r>
            <w:rPr>
              <w:rFonts w:hint="eastAsia"/>
            </w:rPr>
            <w:t>和油菜间作修复与安全利用</w:t>
          </w:r>
          <w:proofErr w:type="gramStart"/>
          <w:r>
            <w:rPr>
              <w:rFonts w:hint="eastAsia"/>
            </w:rPr>
            <w:t>镉</w:t>
          </w:r>
          <w:proofErr w:type="gramEnd"/>
          <w:r>
            <w:rPr>
              <w:rFonts w:hint="eastAsia"/>
            </w:rPr>
            <w:t>污染耕地种植技术规程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E656B2" w:rsidRDefault="00E656B2" w:rsidP="008B0C9C">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本文将规定了伴矿景天强化萃取修复镉污染农田的术语和定义、镉污染区域风险评估、</w:t>
      </w:r>
      <w:r w:rsidR="00EA5EC0">
        <w:rPr>
          <w:rFonts w:hint="eastAsia"/>
        </w:rPr>
        <w:t>品种与苗木选择</w:t>
      </w:r>
      <w:r>
        <w:rPr>
          <w:rFonts w:hint="eastAsia"/>
        </w:rPr>
        <w:t>、</w:t>
      </w:r>
      <w:r w:rsidR="00EA5EC0">
        <w:rPr>
          <w:rFonts w:hint="eastAsia"/>
        </w:rPr>
        <w:t>间作、采收、油菜镉含量、</w:t>
      </w:r>
      <w:r>
        <w:rPr>
          <w:rFonts w:hint="eastAsia"/>
        </w:rPr>
        <w:t>植株处理、修复效果评估的技术要求，以及证实方法。</w:t>
      </w:r>
    </w:p>
    <w:p w:rsidR="00E656B2" w:rsidRDefault="00E656B2" w:rsidP="008B0C9C">
      <w:pPr>
        <w:pStyle w:val="affff6"/>
        <w:ind w:firstLine="420"/>
      </w:pPr>
      <w:r>
        <w:rPr>
          <w:rFonts w:hint="eastAsia"/>
        </w:rPr>
        <w:t>本文件适用于广西行政区域内伴矿景天</w:t>
      </w:r>
      <w:r w:rsidR="005476F5">
        <w:rPr>
          <w:rFonts w:hint="eastAsia"/>
        </w:rPr>
        <w:t>和油菜间作修复与安全利用</w:t>
      </w:r>
      <w:r>
        <w:rPr>
          <w:rFonts w:hint="eastAsia"/>
        </w:rPr>
        <w:t>镉污染农田。</w:t>
      </w:r>
    </w:p>
    <w:p w:rsidR="00E2552F" w:rsidRDefault="00E656B2"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A3635BA9CE724E56A8B190DF32BDC7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B3F8B" w:rsidRDefault="005B3F8B" w:rsidP="00E656B2">
      <w:pPr>
        <w:pStyle w:val="affff6"/>
        <w:ind w:firstLine="420"/>
      </w:pPr>
      <w:r w:rsidRPr="005B3F8B">
        <w:rPr>
          <w:rFonts w:hint="eastAsia"/>
        </w:rPr>
        <w:t xml:space="preserve">GB </w:t>
      </w:r>
      <w:r w:rsidR="00D97989">
        <w:rPr>
          <w:rFonts w:hint="eastAsia"/>
        </w:rPr>
        <w:t>5009.15</w:t>
      </w:r>
      <w:r w:rsidR="00292E60">
        <w:rPr>
          <w:rFonts w:hint="eastAsia"/>
        </w:rPr>
        <w:t xml:space="preserve">  </w:t>
      </w:r>
      <w:r w:rsidRPr="005B3F8B">
        <w:rPr>
          <w:rFonts w:hint="eastAsia"/>
        </w:rPr>
        <w:t>食品安全国家标准 食品中</w:t>
      </w:r>
      <w:r w:rsidR="00D97989">
        <w:rPr>
          <w:rFonts w:hint="eastAsia"/>
        </w:rPr>
        <w:t>镉的测定</w:t>
      </w:r>
    </w:p>
    <w:p w:rsidR="00E656B2" w:rsidRDefault="00E656B2" w:rsidP="00E656B2">
      <w:pPr>
        <w:pStyle w:val="affff6"/>
        <w:ind w:firstLine="420"/>
      </w:pPr>
      <w:r>
        <w:rPr>
          <w:rFonts w:hint="eastAsia"/>
        </w:rPr>
        <w:t>GB 15618  土壤环境质量 农用地土壤污染风险管控标准（试行）</w:t>
      </w:r>
    </w:p>
    <w:p w:rsidR="00E656B2" w:rsidRDefault="00E656B2" w:rsidP="00E656B2">
      <w:pPr>
        <w:pStyle w:val="affff6"/>
        <w:ind w:firstLine="420"/>
      </w:pPr>
      <w:r>
        <w:rPr>
          <w:rFonts w:hint="eastAsia"/>
        </w:rPr>
        <w:t>GB/T 17141  土壤质量 铅、镉的测定 石墨炉原子吸收分光光度法</w:t>
      </w:r>
    </w:p>
    <w:p w:rsidR="005B3F8B" w:rsidRDefault="005B3F8B" w:rsidP="00E656B2">
      <w:pPr>
        <w:pStyle w:val="affff6"/>
        <w:ind w:firstLine="420"/>
      </w:pPr>
      <w:r w:rsidRPr="005B3F8B">
        <w:rPr>
          <w:rFonts w:hint="eastAsia"/>
        </w:rPr>
        <w:t>NY 414</w:t>
      </w:r>
      <w:r w:rsidR="00292E60">
        <w:rPr>
          <w:rFonts w:hint="eastAsia"/>
        </w:rPr>
        <w:t xml:space="preserve">  </w:t>
      </w:r>
      <w:r w:rsidRPr="005B3F8B">
        <w:rPr>
          <w:rFonts w:hint="eastAsia"/>
        </w:rPr>
        <w:t>低芥酸低硫甙油菜种子</w:t>
      </w:r>
    </w:p>
    <w:p w:rsidR="005B3F8B" w:rsidRDefault="005B3F8B" w:rsidP="00E656B2">
      <w:pPr>
        <w:pStyle w:val="affff6"/>
        <w:ind w:firstLine="420"/>
      </w:pPr>
      <w:r>
        <w:rPr>
          <w:rFonts w:hint="eastAsia"/>
        </w:rPr>
        <w:t>D</w:t>
      </w:r>
      <w:r>
        <w:t xml:space="preserve">B45/T 1792  </w:t>
      </w:r>
      <w:r>
        <w:rPr>
          <w:rFonts w:hint="eastAsia"/>
        </w:rPr>
        <w:t>冬种油菜栽培技术规程</w:t>
      </w:r>
    </w:p>
    <w:p w:rsidR="005B3F8B" w:rsidRPr="00E656B2" w:rsidRDefault="005B3F8B" w:rsidP="00E656B2">
      <w:pPr>
        <w:pStyle w:val="affff6"/>
        <w:ind w:firstLine="420"/>
      </w:pPr>
      <w:r>
        <w:rPr>
          <w:rFonts w:hint="eastAsia"/>
        </w:rPr>
        <w:t>T</w:t>
      </w:r>
      <w:r>
        <w:t xml:space="preserve">/GXAS XXXX  </w:t>
      </w:r>
      <w:r>
        <w:rPr>
          <w:rFonts w:hint="eastAsia"/>
        </w:rPr>
        <w:t>伴矿景天强化萃取修复镉污染农田操作技术规程</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859A5850C599483AB57C0A5F222C2B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619A8" w:rsidP="00BA263B">
          <w:pPr>
            <w:pStyle w:val="affff6"/>
            <w:ind w:firstLine="420"/>
          </w:pPr>
          <w:r>
            <w:t>下列术语和定义适用于本文件。</w:t>
          </w:r>
        </w:p>
      </w:sdtContent>
    </w:sdt>
    <w:p w:rsidR="00D619A8" w:rsidRDefault="00106B76" w:rsidP="00106B76">
      <w:pPr>
        <w:pStyle w:val="affffffffffe"/>
        <w:ind w:left="420" w:hangingChars="200" w:hanging="420"/>
        <w:rPr>
          <w:rFonts w:ascii="黑体" w:eastAsia="黑体" w:hAnsi="黑体"/>
          <w:i/>
        </w:rPr>
      </w:pPr>
      <w:r w:rsidRPr="00106B76">
        <w:rPr>
          <w:rFonts w:ascii="黑体" w:eastAsia="黑体" w:hAnsi="黑体"/>
        </w:rPr>
        <w:br/>
      </w:r>
      <w:proofErr w:type="gramStart"/>
      <w:r w:rsidRPr="00106B76">
        <w:rPr>
          <w:rFonts w:ascii="黑体" w:eastAsia="黑体" w:hAnsi="黑体"/>
        </w:rPr>
        <w:t>伴矿景天</w:t>
      </w:r>
      <w:proofErr w:type="gramEnd"/>
      <w:r w:rsidR="00C95946">
        <w:rPr>
          <w:rFonts w:ascii="黑体" w:eastAsia="黑体" w:hAnsi="黑体" w:hint="eastAsia"/>
        </w:rPr>
        <w:t xml:space="preserve">  </w:t>
      </w:r>
      <w:r w:rsidRPr="00106B76">
        <w:rPr>
          <w:rFonts w:ascii="黑体" w:eastAsia="黑体" w:hAnsi="黑体"/>
          <w:i/>
        </w:rPr>
        <w:t xml:space="preserve">Sedum </w:t>
      </w:r>
      <w:proofErr w:type="spellStart"/>
      <w:r w:rsidRPr="00106B76">
        <w:rPr>
          <w:rFonts w:ascii="黑体" w:eastAsia="黑体" w:hAnsi="黑体"/>
          <w:i/>
        </w:rPr>
        <w:t>plumbizincicola</w:t>
      </w:r>
      <w:proofErr w:type="spellEnd"/>
    </w:p>
    <w:p w:rsidR="00106B76" w:rsidRDefault="00106B76" w:rsidP="00106B76">
      <w:pPr>
        <w:pStyle w:val="affff6"/>
        <w:ind w:firstLine="420"/>
      </w:pPr>
      <w:r>
        <w:t>景天科，景天属，多年生肉质草本，喜阴怕涝，多生长于富含Pb、Zn矿地区</w:t>
      </w:r>
      <w:r w:rsidR="00E656B2">
        <w:t>，</w:t>
      </w:r>
      <w:r w:rsidR="00E656B2" w:rsidRPr="00243F5D">
        <w:rPr>
          <w:rFonts w:hint="eastAsia"/>
        </w:rPr>
        <w:t>对镉</w:t>
      </w:r>
      <w:r w:rsidR="00E656B2">
        <w:rPr>
          <w:rFonts w:hint="eastAsia"/>
        </w:rPr>
        <w:t>具</w:t>
      </w:r>
      <w:r w:rsidR="00E656B2" w:rsidRPr="00243F5D">
        <w:rPr>
          <w:rFonts w:hint="eastAsia"/>
        </w:rPr>
        <w:t>有较高的耐受和富集能力，是一种具有应用价值的镉超富集植物</w:t>
      </w:r>
      <w:r>
        <w:t>。</w:t>
      </w:r>
    </w:p>
    <w:p w:rsidR="00106B76" w:rsidRDefault="00106B76" w:rsidP="00106B76">
      <w:pPr>
        <w:pStyle w:val="affc"/>
        <w:spacing w:before="240" w:after="240"/>
      </w:pPr>
      <w:proofErr w:type="gramStart"/>
      <w:r>
        <w:rPr>
          <w:rFonts w:hint="eastAsia"/>
        </w:rPr>
        <w:t>镉</w:t>
      </w:r>
      <w:proofErr w:type="gramEnd"/>
      <w:r>
        <w:rPr>
          <w:rFonts w:hint="eastAsia"/>
        </w:rPr>
        <w:t>污染</w:t>
      </w:r>
      <w:r w:rsidR="005B3F8B">
        <w:rPr>
          <w:rFonts w:hint="eastAsia"/>
        </w:rPr>
        <w:t>农田土壤</w:t>
      </w:r>
      <w:r>
        <w:rPr>
          <w:rFonts w:hint="eastAsia"/>
        </w:rPr>
        <w:t>风险评估</w:t>
      </w:r>
    </w:p>
    <w:p w:rsidR="00106B76" w:rsidRDefault="00106B76" w:rsidP="00106B76">
      <w:pPr>
        <w:pStyle w:val="affd"/>
        <w:spacing w:before="120" w:after="120"/>
      </w:pPr>
      <w:r>
        <w:rPr>
          <w:rFonts w:hint="eastAsia"/>
        </w:rPr>
        <w:t>土壤</w:t>
      </w:r>
      <w:proofErr w:type="gramStart"/>
      <w:r>
        <w:rPr>
          <w:rFonts w:hint="eastAsia"/>
        </w:rPr>
        <w:t>镉</w:t>
      </w:r>
      <w:proofErr w:type="gramEnd"/>
      <w:r>
        <w:rPr>
          <w:rFonts w:hint="eastAsia"/>
        </w:rPr>
        <w:t>含量检测</w:t>
      </w:r>
    </w:p>
    <w:p w:rsidR="00106B76" w:rsidRPr="007C5747" w:rsidRDefault="00106B76" w:rsidP="00106B76">
      <w:pPr>
        <w:pStyle w:val="affff6"/>
        <w:ind w:firstLine="420"/>
      </w:pPr>
      <w:r>
        <w:rPr>
          <w:rFonts w:hint="eastAsia"/>
        </w:rPr>
        <w:t>按GB/T 17141的要求执行。</w:t>
      </w:r>
    </w:p>
    <w:p w:rsidR="00106B76" w:rsidRDefault="00106B76" w:rsidP="00106B76">
      <w:pPr>
        <w:pStyle w:val="affd"/>
        <w:spacing w:before="120" w:after="120"/>
      </w:pPr>
      <w:r>
        <w:rPr>
          <w:rFonts w:hint="eastAsia"/>
        </w:rPr>
        <w:t>土壤</w:t>
      </w:r>
      <w:proofErr w:type="gramStart"/>
      <w:r>
        <w:rPr>
          <w:rFonts w:hint="eastAsia"/>
        </w:rPr>
        <w:t>镉</w:t>
      </w:r>
      <w:proofErr w:type="gramEnd"/>
      <w:r>
        <w:rPr>
          <w:rFonts w:hint="eastAsia"/>
        </w:rPr>
        <w:t>污染风险筛选值和管制值的使用</w:t>
      </w:r>
    </w:p>
    <w:p w:rsidR="00106B76" w:rsidRDefault="00106B76" w:rsidP="00106B76">
      <w:pPr>
        <w:pStyle w:val="affff6"/>
        <w:ind w:firstLine="420"/>
      </w:pPr>
      <w:r>
        <w:rPr>
          <w:rFonts w:hint="eastAsia"/>
        </w:rPr>
        <w:t>根据检测结果，农田土壤镉污染风险筛选值和管制值达到</w:t>
      </w:r>
      <w:r w:rsidRPr="007C5747">
        <w:rPr>
          <w:rFonts w:hint="eastAsia"/>
        </w:rPr>
        <w:t>GB</w:t>
      </w:r>
      <w:r w:rsidR="0066357B">
        <w:rPr>
          <w:rFonts w:hint="eastAsia"/>
        </w:rPr>
        <w:t xml:space="preserve"> </w:t>
      </w:r>
      <w:r w:rsidRPr="007C5747">
        <w:rPr>
          <w:rFonts w:hint="eastAsia"/>
        </w:rPr>
        <w:t>15618</w:t>
      </w:r>
      <w:r w:rsidR="005B3F8B">
        <w:rPr>
          <w:rFonts w:hint="eastAsia"/>
        </w:rPr>
        <w:t>中6.1和6.2的</w:t>
      </w:r>
      <w:r>
        <w:rPr>
          <w:rFonts w:hint="eastAsia"/>
        </w:rPr>
        <w:t>规定时，</w:t>
      </w:r>
      <w:r w:rsidR="005B3F8B">
        <w:rPr>
          <w:rFonts w:hint="eastAsia"/>
        </w:rPr>
        <w:t>可种植</w:t>
      </w:r>
      <w:r w:rsidR="001127FC">
        <w:rPr>
          <w:rFonts w:hint="eastAsia"/>
        </w:rPr>
        <w:t>油菜</w:t>
      </w:r>
      <w:r>
        <w:rPr>
          <w:rFonts w:hint="eastAsia"/>
        </w:rPr>
        <w:t>。</w:t>
      </w:r>
    </w:p>
    <w:p w:rsidR="00C93296" w:rsidRDefault="00C93296" w:rsidP="00C93296">
      <w:pPr>
        <w:pStyle w:val="affc"/>
        <w:spacing w:before="240" w:after="240"/>
      </w:pPr>
      <w:r>
        <w:rPr>
          <w:rFonts w:hint="eastAsia"/>
        </w:rPr>
        <w:t>品种与苗木选择</w:t>
      </w:r>
    </w:p>
    <w:p w:rsidR="00C93296" w:rsidRDefault="00C93296" w:rsidP="00C93296">
      <w:pPr>
        <w:pStyle w:val="affd"/>
        <w:spacing w:before="120" w:after="120"/>
      </w:pPr>
      <w:r>
        <w:rPr>
          <w:rFonts w:hint="eastAsia"/>
        </w:rPr>
        <w:t>油菜</w:t>
      </w:r>
    </w:p>
    <w:p w:rsidR="00C93296" w:rsidRPr="001127FC" w:rsidRDefault="001127FC" w:rsidP="001127FC">
      <w:pPr>
        <w:pStyle w:val="affff6"/>
        <w:ind w:firstLine="420"/>
        <w:rPr>
          <w:sz w:val="24"/>
          <w:szCs w:val="24"/>
        </w:rPr>
      </w:pPr>
      <w:r w:rsidRPr="001127FC">
        <w:t>选用通过国家、省级审定（或认定）并在当地试种成功的双低油菜品种，种子质量应符合</w:t>
      </w:r>
      <w:r>
        <w:t>NY 414</w:t>
      </w:r>
      <w:r w:rsidRPr="001127FC">
        <w:rPr>
          <w:rFonts w:hAnsi="宋体" w:cs="宋体"/>
          <w:noProof w:val="0"/>
          <w:color w:val="000000"/>
          <w:szCs w:val="21"/>
        </w:rPr>
        <w:t>要求。</w:t>
      </w:r>
    </w:p>
    <w:p w:rsidR="00C93296" w:rsidRDefault="00C93296" w:rsidP="00C93296">
      <w:pPr>
        <w:pStyle w:val="affd"/>
        <w:spacing w:before="120" w:after="120"/>
      </w:pPr>
      <w:proofErr w:type="gramStart"/>
      <w:r>
        <w:rPr>
          <w:rFonts w:hint="eastAsia"/>
        </w:rPr>
        <w:t>伴矿景天</w:t>
      </w:r>
      <w:proofErr w:type="gramEnd"/>
    </w:p>
    <w:p w:rsidR="00106B76" w:rsidRDefault="00C93296" w:rsidP="00C93296">
      <w:pPr>
        <w:pStyle w:val="affff6"/>
        <w:ind w:firstLine="420"/>
        <w:rPr>
          <w:rFonts w:hint="eastAsia"/>
        </w:rPr>
      </w:pPr>
      <w:r>
        <w:rPr>
          <w:rFonts w:hint="eastAsia"/>
        </w:rPr>
        <w:t>宜选择</w:t>
      </w:r>
      <w:r w:rsidR="00891EB4" w:rsidRPr="00891EB4">
        <w:rPr>
          <w:rFonts w:hint="eastAsia"/>
        </w:rPr>
        <w:t>长度不小于8</w:t>
      </w:r>
      <w:r w:rsidR="00891EB4" w:rsidRPr="00C95946">
        <w:rPr>
          <w:rFonts w:hint="eastAsia"/>
          <w:vertAlign w:val="superscript"/>
        </w:rPr>
        <w:t xml:space="preserve"> </w:t>
      </w:r>
      <w:r w:rsidR="00891EB4" w:rsidRPr="00891EB4">
        <w:rPr>
          <w:rFonts w:hint="eastAsia"/>
        </w:rPr>
        <w:t>cm、茎粗1</w:t>
      </w:r>
      <w:r w:rsidR="00C95946" w:rsidRPr="00C95946">
        <w:rPr>
          <w:rFonts w:hint="eastAsia"/>
          <w:vertAlign w:val="superscript"/>
        </w:rPr>
        <w:t xml:space="preserve"> </w:t>
      </w:r>
      <w:r w:rsidR="00891EB4" w:rsidRPr="00891EB4">
        <w:rPr>
          <w:rFonts w:hint="eastAsia"/>
        </w:rPr>
        <w:t>cm～2</w:t>
      </w:r>
      <w:r w:rsidR="00C95946" w:rsidRPr="00C95946">
        <w:rPr>
          <w:rFonts w:hint="eastAsia"/>
          <w:vertAlign w:val="superscript"/>
        </w:rPr>
        <w:t xml:space="preserve"> </w:t>
      </w:r>
      <w:r w:rsidR="00891EB4" w:rsidRPr="00891EB4">
        <w:rPr>
          <w:rFonts w:hint="eastAsia"/>
        </w:rPr>
        <w:t>cm</w:t>
      </w:r>
      <w:r>
        <w:t>、</w:t>
      </w:r>
      <w:r>
        <w:rPr>
          <w:rFonts w:hint="eastAsia"/>
        </w:rPr>
        <w:t>植株健壮、无病虫害的侧枝和分枝。</w:t>
      </w:r>
    </w:p>
    <w:p w:rsidR="00F92230" w:rsidRDefault="00F92230" w:rsidP="00C93296">
      <w:pPr>
        <w:pStyle w:val="affff6"/>
        <w:ind w:firstLine="420"/>
        <w:rPr>
          <w:rFonts w:hint="eastAsia"/>
        </w:rPr>
      </w:pPr>
    </w:p>
    <w:p w:rsidR="00F92230" w:rsidRDefault="00F92230" w:rsidP="00C93296">
      <w:pPr>
        <w:pStyle w:val="affff6"/>
        <w:ind w:firstLine="420"/>
        <w:rPr>
          <w:rFonts w:hint="eastAsia"/>
        </w:rPr>
      </w:pPr>
    </w:p>
    <w:p w:rsidR="00F92230" w:rsidRDefault="00F92230" w:rsidP="00C93296">
      <w:pPr>
        <w:pStyle w:val="affff6"/>
        <w:ind w:firstLine="420"/>
      </w:pPr>
      <w:bookmarkStart w:id="39" w:name="_GoBack"/>
      <w:bookmarkEnd w:id="39"/>
    </w:p>
    <w:p w:rsidR="006368EE" w:rsidRDefault="00C93296" w:rsidP="00C93296">
      <w:pPr>
        <w:pStyle w:val="affc"/>
        <w:spacing w:before="240" w:after="240"/>
      </w:pPr>
      <w:r>
        <w:rPr>
          <w:rFonts w:hint="eastAsia"/>
        </w:rPr>
        <w:lastRenderedPageBreak/>
        <w:t>间作</w:t>
      </w:r>
    </w:p>
    <w:p w:rsidR="001B76D2" w:rsidRDefault="001B76D2" w:rsidP="00C93296">
      <w:pPr>
        <w:pStyle w:val="affd"/>
        <w:spacing w:before="120" w:after="120"/>
      </w:pPr>
      <w:r>
        <w:rPr>
          <w:rFonts w:hint="eastAsia"/>
        </w:rPr>
        <w:t>种植</w:t>
      </w:r>
      <w:r w:rsidR="008540DD">
        <w:rPr>
          <w:rFonts w:hint="eastAsia"/>
        </w:rPr>
        <w:t>前准备</w:t>
      </w:r>
    </w:p>
    <w:p w:rsidR="00C93296" w:rsidRDefault="008540DD" w:rsidP="008540DD">
      <w:pPr>
        <w:pStyle w:val="affe"/>
        <w:spacing w:before="120" w:after="120"/>
      </w:pPr>
      <w:r>
        <w:rPr>
          <w:rFonts w:hint="eastAsia"/>
        </w:rPr>
        <w:t>整地</w:t>
      </w:r>
    </w:p>
    <w:p w:rsidR="008540DD" w:rsidRPr="008540DD" w:rsidRDefault="008540DD" w:rsidP="008540DD">
      <w:pPr>
        <w:pStyle w:val="affff6"/>
        <w:ind w:firstLine="420"/>
        <w:rPr>
          <w:rFonts w:hAnsi="宋体"/>
        </w:rPr>
      </w:pPr>
      <w:r w:rsidRPr="006368EE">
        <w:rPr>
          <w:rFonts w:hAnsi="宋体" w:hint="eastAsia"/>
        </w:rPr>
        <w:t>9月下旬～10月中旬，清除田间杂草，排干积水，深耕土壤，深度不低于15</w:t>
      </w:r>
      <w:r w:rsidRPr="003C083D">
        <w:rPr>
          <w:rFonts w:hAnsi="宋体" w:hint="eastAsia"/>
          <w:vertAlign w:val="subscript"/>
        </w:rPr>
        <w:t xml:space="preserve"> </w:t>
      </w:r>
      <w:r w:rsidRPr="006368EE">
        <w:rPr>
          <w:rFonts w:hAnsi="宋体"/>
        </w:rPr>
        <w:t>cm，</w:t>
      </w:r>
      <w:r w:rsidRPr="006368EE">
        <w:rPr>
          <w:rFonts w:hAnsi="宋体" w:hint="eastAsia"/>
        </w:rPr>
        <w:t>耙平耙细。</w:t>
      </w:r>
    </w:p>
    <w:p w:rsidR="00C93296" w:rsidRDefault="008540DD" w:rsidP="008540DD">
      <w:pPr>
        <w:pStyle w:val="affe"/>
        <w:spacing w:before="120" w:after="120"/>
      </w:pPr>
      <w:r>
        <w:rPr>
          <w:rFonts w:hint="eastAsia"/>
        </w:rPr>
        <w:t>开厢</w:t>
      </w:r>
    </w:p>
    <w:p w:rsidR="008540DD" w:rsidRDefault="008540DD" w:rsidP="008540DD">
      <w:pPr>
        <w:pStyle w:val="affff6"/>
        <w:ind w:firstLine="420"/>
      </w:pPr>
      <w:r w:rsidRPr="006368EE">
        <w:rPr>
          <w:rFonts w:hint="eastAsia"/>
        </w:rPr>
        <w:t>整地后，开沟分厢，</w:t>
      </w:r>
      <w:r>
        <w:rPr>
          <w:rFonts w:hint="eastAsia"/>
        </w:rPr>
        <w:t>厢</w:t>
      </w:r>
      <w:r w:rsidRPr="006368EE">
        <w:rPr>
          <w:rFonts w:hint="eastAsia"/>
        </w:rPr>
        <w:t>面宽度为1.2</w:t>
      </w:r>
      <w:r w:rsidRPr="003C083D">
        <w:rPr>
          <w:rFonts w:hint="eastAsia"/>
          <w:vertAlign w:val="subscript"/>
        </w:rPr>
        <w:t xml:space="preserve"> </w:t>
      </w:r>
      <w:r w:rsidRPr="006368EE">
        <w:rPr>
          <w:rFonts w:hint="eastAsia"/>
        </w:rPr>
        <w:t>m～1.5</w:t>
      </w:r>
      <w:r w:rsidRPr="003C083D">
        <w:rPr>
          <w:rFonts w:hint="eastAsia"/>
          <w:vertAlign w:val="subscript"/>
        </w:rPr>
        <w:t xml:space="preserve"> </w:t>
      </w:r>
      <w:r w:rsidRPr="006368EE">
        <w:rPr>
          <w:rFonts w:hint="eastAsia"/>
        </w:rPr>
        <w:t>m，厢沟宽度为0.3</w:t>
      </w:r>
      <w:r w:rsidRPr="003C083D">
        <w:rPr>
          <w:rFonts w:hint="eastAsia"/>
          <w:vertAlign w:val="subscript"/>
        </w:rPr>
        <w:t xml:space="preserve"> </w:t>
      </w:r>
      <w:r w:rsidRPr="006368EE">
        <w:rPr>
          <w:rFonts w:hint="eastAsia"/>
        </w:rPr>
        <w:t>m，厢沟深为0.3</w:t>
      </w:r>
      <w:r w:rsidRPr="003C083D">
        <w:rPr>
          <w:rFonts w:hint="eastAsia"/>
          <w:vertAlign w:val="subscript"/>
        </w:rPr>
        <w:t xml:space="preserve"> </w:t>
      </w:r>
      <w:r w:rsidRPr="006368EE">
        <w:rPr>
          <w:rFonts w:hint="eastAsia"/>
        </w:rPr>
        <w:t>m</w:t>
      </w:r>
      <w:r>
        <w:rPr>
          <w:rFonts w:hint="eastAsia"/>
        </w:rPr>
        <w:t>。</w:t>
      </w:r>
    </w:p>
    <w:p w:rsidR="008540DD" w:rsidRDefault="008540DD" w:rsidP="008540DD">
      <w:pPr>
        <w:pStyle w:val="affe"/>
        <w:spacing w:before="120" w:after="120"/>
      </w:pPr>
      <w:r>
        <w:rPr>
          <w:rFonts w:hint="eastAsia"/>
        </w:rPr>
        <w:t>施基肥</w:t>
      </w:r>
    </w:p>
    <w:p w:rsidR="008540DD" w:rsidRDefault="008540DD" w:rsidP="008540DD">
      <w:pPr>
        <w:pStyle w:val="affff6"/>
        <w:ind w:firstLine="420"/>
        <w:rPr>
          <w:rFonts w:hAnsi="宋体"/>
        </w:rPr>
      </w:pPr>
      <w:r>
        <w:rPr>
          <w:rFonts w:hint="eastAsia"/>
        </w:rPr>
        <w:t>在厢面撒施</w:t>
      </w:r>
      <w:r w:rsidRPr="006368EE">
        <w:rPr>
          <w:rFonts w:hAnsi="宋体" w:hint="eastAsia"/>
        </w:rPr>
        <w:t>复合肥（17-17-17）40</w:t>
      </w:r>
      <w:r w:rsidRPr="003C083D">
        <w:rPr>
          <w:rFonts w:hAnsi="宋体" w:hint="eastAsia"/>
          <w:vertAlign w:val="subscript"/>
        </w:rPr>
        <w:t xml:space="preserve"> </w:t>
      </w:r>
      <w:r w:rsidRPr="006368EE">
        <w:rPr>
          <w:rFonts w:hAnsi="宋体"/>
        </w:rPr>
        <w:t>kg</w:t>
      </w:r>
      <w:r>
        <w:rPr>
          <w:rFonts w:hAnsi="宋体" w:hint="eastAsia"/>
        </w:rPr>
        <w:t>/</w:t>
      </w:r>
      <w:r w:rsidRPr="006368EE">
        <w:rPr>
          <w:rFonts w:hAnsi="宋体" w:hint="eastAsia"/>
        </w:rPr>
        <w:t>667</w:t>
      </w:r>
      <w:r w:rsidRPr="003C083D">
        <w:rPr>
          <w:rFonts w:hAnsi="宋体" w:hint="eastAsia"/>
          <w:vertAlign w:val="subscript"/>
        </w:rPr>
        <w:t xml:space="preserve"> </w:t>
      </w:r>
      <w:r w:rsidRPr="006368EE">
        <w:rPr>
          <w:rFonts w:hAnsi="宋体"/>
        </w:rPr>
        <w:t>m</w:t>
      </w:r>
      <w:r w:rsidRPr="006368EE">
        <w:rPr>
          <w:rFonts w:hAnsi="宋体"/>
          <w:vertAlign w:val="superscript"/>
        </w:rPr>
        <w:t>2</w:t>
      </w:r>
      <w:r w:rsidRPr="006368EE">
        <w:rPr>
          <w:rFonts w:hAnsi="宋体" w:hint="eastAsia"/>
        </w:rPr>
        <w:t>～</w:t>
      </w:r>
      <w:r w:rsidRPr="006368EE">
        <w:rPr>
          <w:rFonts w:hAnsi="宋体"/>
        </w:rPr>
        <w:t>50</w:t>
      </w:r>
      <w:r w:rsidRPr="003C083D">
        <w:rPr>
          <w:rFonts w:hAnsi="宋体" w:hint="eastAsia"/>
          <w:vertAlign w:val="subscript"/>
        </w:rPr>
        <w:t xml:space="preserve"> </w:t>
      </w:r>
      <w:r w:rsidRPr="006368EE">
        <w:rPr>
          <w:rFonts w:hAnsi="宋体"/>
        </w:rPr>
        <w:t>kg</w:t>
      </w:r>
      <w:r>
        <w:rPr>
          <w:rFonts w:hAnsi="宋体" w:hint="eastAsia"/>
        </w:rPr>
        <w:t>/</w:t>
      </w:r>
      <w:r w:rsidRPr="006368EE">
        <w:rPr>
          <w:rFonts w:hAnsi="宋体" w:hint="eastAsia"/>
        </w:rPr>
        <w:t>667</w:t>
      </w:r>
      <w:r w:rsidRPr="003C083D">
        <w:rPr>
          <w:rFonts w:hAnsi="宋体" w:hint="eastAsia"/>
          <w:vertAlign w:val="subscript"/>
        </w:rPr>
        <w:t xml:space="preserve"> </w:t>
      </w:r>
      <w:r w:rsidRPr="006368EE">
        <w:rPr>
          <w:rFonts w:hAnsi="宋体"/>
        </w:rPr>
        <w:t>m</w:t>
      </w:r>
      <w:r w:rsidRPr="006368EE">
        <w:rPr>
          <w:rFonts w:hAnsi="宋体"/>
          <w:vertAlign w:val="superscript"/>
        </w:rPr>
        <w:t>2</w:t>
      </w:r>
      <w:r w:rsidRPr="006368EE">
        <w:rPr>
          <w:rFonts w:hAnsi="宋体"/>
        </w:rPr>
        <w:t>。</w:t>
      </w:r>
      <w:r>
        <w:rPr>
          <w:rFonts w:hAnsi="宋体" w:hint="eastAsia"/>
        </w:rPr>
        <w:t>种植油菜行施肥后</w:t>
      </w:r>
      <w:r w:rsidR="0023379D">
        <w:rPr>
          <w:rFonts w:hAnsi="宋体" w:hint="eastAsia"/>
        </w:rPr>
        <w:t>再</w:t>
      </w:r>
      <w:r w:rsidR="00DC5B87">
        <w:rPr>
          <w:rFonts w:hAnsi="宋体" w:hint="eastAsia"/>
        </w:rPr>
        <w:t>进行1次翻耕。</w:t>
      </w:r>
    </w:p>
    <w:p w:rsidR="001E749F" w:rsidRDefault="001E749F" w:rsidP="001E749F">
      <w:pPr>
        <w:pStyle w:val="affe"/>
        <w:spacing w:before="120" w:after="120"/>
      </w:pPr>
      <w:r>
        <w:rPr>
          <w:rFonts w:hint="eastAsia"/>
        </w:rPr>
        <w:t>覆膜</w:t>
      </w:r>
    </w:p>
    <w:p w:rsidR="001E749F" w:rsidRPr="001E749F" w:rsidRDefault="001E749F" w:rsidP="001E749F">
      <w:pPr>
        <w:pStyle w:val="affff6"/>
        <w:ind w:firstLine="420"/>
      </w:pPr>
      <w:r>
        <w:rPr>
          <w:rFonts w:hint="eastAsia"/>
        </w:rPr>
        <w:t>种植伴矿景天行施肥后覆盖黑色地膜。</w:t>
      </w:r>
    </w:p>
    <w:p w:rsidR="00736C40" w:rsidRDefault="00DC5B87" w:rsidP="002055AB">
      <w:pPr>
        <w:pStyle w:val="affd"/>
        <w:spacing w:before="120" w:after="120"/>
      </w:pPr>
      <w:r>
        <w:rPr>
          <w:rFonts w:hint="eastAsia"/>
        </w:rPr>
        <w:t>种植</w:t>
      </w:r>
      <w:r w:rsidR="002055AB">
        <w:rPr>
          <w:rFonts w:hint="eastAsia"/>
        </w:rPr>
        <w:t>时间</w:t>
      </w:r>
    </w:p>
    <w:p w:rsidR="002055AB" w:rsidRDefault="002055AB" w:rsidP="002055AB">
      <w:pPr>
        <w:pStyle w:val="affff6"/>
        <w:ind w:firstLine="420"/>
        <w:rPr>
          <w:rFonts w:hAnsi="宋体"/>
        </w:rPr>
      </w:pPr>
      <w:r>
        <w:t>9</w:t>
      </w:r>
      <w:r>
        <w:rPr>
          <w:rFonts w:hint="eastAsia"/>
        </w:rPr>
        <w:t>月</w:t>
      </w:r>
      <w:r w:rsidR="001E749F">
        <w:rPr>
          <w:rFonts w:hint="eastAsia"/>
        </w:rPr>
        <w:t>下</w:t>
      </w:r>
      <w:r>
        <w:rPr>
          <w:rFonts w:hint="eastAsia"/>
        </w:rPr>
        <w:t>旬</w:t>
      </w:r>
      <w:r>
        <w:rPr>
          <w:rFonts w:hAnsi="宋体" w:hint="eastAsia"/>
        </w:rPr>
        <w:t>～10月</w:t>
      </w:r>
      <w:r w:rsidR="001E749F">
        <w:rPr>
          <w:rFonts w:hAnsi="宋体" w:hint="eastAsia"/>
        </w:rPr>
        <w:t>下旬</w:t>
      </w:r>
      <w:r>
        <w:rPr>
          <w:rFonts w:hAnsi="宋体" w:hint="eastAsia"/>
        </w:rPr>
        <w:t>。</w:t>
      </w:r>
    </w:p>
    <w:p w:rsidR="002055AB" w:rsidRDefault="002055AB" w:rsidP="002055AB">
      <w:pPr>
        <w:pStyle w:val="affd"/>
        <w:spacing w:before="120" w:after="120"/>
      </w:pPr>
      <w:r>
        <w:rPr>
          <w:rFonts w:hint="eastAsia"/>
        </w:rPr>
        <w:t>种植管理</w:t>
      </w:r>
    </w:p>
    <w:p w:rsidR="002055AB" w:rsidRDefault="002055AB" w:rsidP="002055AB">
      <w:pPr>
        <w:pStyle w:val="affe"/>
        <w:spacing w:before="120" w:after="120"/>
      </w:pPr>
      <w:r>
        <w:rPr>
          <w:rFonts w:hint="eastAsia"/>
        </w:rPr>
        <w:t>油菜田间管理</w:t>
      </w:r>
    </w:p>
    <w:p w:rsidR="002055AB" w:rsidRDefault="001E749F" w:rsidP="001E749F">
      <w:pPr>
        <w:pStyle w:val="afff"/>
        <w:spacing w:before="120" w:after="120"/>
      </w:pPr>
      <w:r>
        <w:rPr>
          <w:rFonts w:hint="eastAsia"/>
        </w:rPr>
        <w:t>播种</w:t>
      </w:r>
    </w:p>
    <w:p w:rsidR="001E749F" w:rsidRDefault="001E749F" w:rsidP="001E749F">
      <w:pPr>
        <w:pStyle w:val="affff6"/>
        <w:ind w:firstLine="420"/>
      </w:pPr>
      <w:r>
        <w:rPr>
          <w:rFonts w:hint="eastAsia"/>
        </w:rPr>
        <w:t>用细土拌种，均匀撒播于厢面，每667</w:t>
      </w:r>
      <w:r w:rsidR="00F2644A" w:rsidRPr="003C083D">
        <w:rPr>
          <w:rFonts w:hAnsi="宋体" w:hint="eastAsia"/>
          <w:vertAlign w:val="subscript"/>
        </w:rPr>
        <w:t xml:space="preserve"> </w:t>
      </w:r>
      <w:r>
        <w:rPr>
          <w:rFonts w:hint="eastAsia"/>
        </w:rPr>
        <w:t>m</w:t>
      </w:r>
      <w:r w:rsidRPr="001E749F">
        <w:rPr>
          <w:rFonts w:hint="eastAsia"/>
          <w:vertAlign w:val="superscript"/>
        </w:rPr>
        <w:t>2</w:t>
      </w:r>
      <w:r>
        <w:rPr>
          <w:rFonts w:hint="eastAsia"/>
        </w:rPr>
        <w:t>播种量250</w:t>
      </w:r>
      <w:r w:rsidR="00F2644A" w:rsidRPr="003C083D">
        <w:rPr>
          <w:rFonts w:hAnsi="宋体" w:hint="eastAsia"/>
          <w:vertAlign w:val="subscript"/>
        </w:rPr>
        <w:t xml:space="preserve"> </w:t>
      </w:r>
      <w:r>
        <w:rPr>
          <w:rFonts w:hint="eastAsia"/>
        </w:rPr>
        <w:t>g</w:t>
      </w:r>
      <w:r>
        <w:rPr>
          <w:rFonts w:hAnsi="宋体" w:hint="eastAsia"/>
        </w:rPr>
        <w:t>～</w:t>
      </w:r>
      <w:r>
        <w:rPr>
          <w:rFonts w:hint="eastAsia"/>
        </w:rPr>
        <w:t>400</w:t>
      </w:r>
      <w:r w:rsidR="00F2644A" w:rsidRPr="003C083D">
        <w:rPr>
          <w:rFonts w:hAnsi="宋体" w:hint="eastAsia"/>
          <w:vertAlign w:val="subscript"/>
        </w:rPr>
        <w:t xml:space="preserve"> </w:t>
      </w:r>
      <w:r>
        <w:rPr>
          <w:rFonts w:hint="eastAsia"/>
        </w:rPr>
        <w:t>g。</w:t>
      </w:r>
    </w:p>
    <w:p w:rsidR="00F2644A" w:rsidRDefault="00F2644A" w:rsidP="00F2644A">
      <w:pPr>
        <w:pStyle w:val="afff"/>
        <w:spacing w:before="120" w:after="120"/>
      </w:pPr>
      <w:r>
        <w:rPr>
          <w:rFonts w:hint="eastAsia"/>
        </w:rPr>
        <w:t>施肥管理</w:t>
      </w:r>
    </w:p>
    <w:p w:rsidR="00F2644A" w:rsidRDefault="00F2644A" w:rsidP="00F2644A">
      <w:pPr>
        <w:pStyle w:val="affff6"/>
        <w:ind w:firstLine="420"/>
        <w:rPr>
          <w:rFonts w:hAnsi="宋体"/>
        </w:rPr>
      </w:pPr>
      <w:r>
        <w:rPr>
          <w:rFonts w:hint="eastAsia"/>
        </w:rPr>
        <w:t>定苗后每667</w:t>
      </w:r>
      <w:r w:rsidRPr="003C083D">
        <w:rPr>
          <w:rFonts w:hAnsi="宋体" w:hint="eastAsia"/>
          <w:vertAlign w:val="subscript"/>
        </w:rPr>
        <w:t xml:space="preserve"> </w:t>
      </w:r>
      <w:r>
        <w:rPr>
          <w:rFonts w:hint="eastAsia"/>
        </w:rPr>
        <w:t>m</w:t>
      </w:r>
      <w:r w:rsidRPr="001E749F">
        <w:rPr>
          <w:rFonts w:hint="eastAsia"/>
          <w:vertAlign w:val="superscript"/>
        </w:rPr>
        <w:t>2</w:t>
      </w:r>
      <w:r>
        <w:rPr>
          <w:rFonts w:hint="eastAsia"/>
        </w:rPr>
        <w:t>均匀撒施尿素5</w:t>
      </w:r>
      <w:r w:rsidRPr="003C083D">
        <w:rPr>
          <w:rFonts w:hAnsi="宋体" w:hint="eastAsia"/>
          <w:vertAlign w:val="subscript"/>
        </w:rPr>
        <w:t xml:space="preserve"> </w:t>
      </w:r>
      <w:r>
        <w:rPr>
          <w:rFonts w:hint="eastAsia"/>
        </w:rPr>
        <w:t>kg</w:t>
      </w:r>
      <w:r>
        <w:rPr>
          <w:rFonts w:hAnsi="宋体" w:hint="eastAsia"/>
        </w:rPr>
        <w:t>～10</w:t>
      </w:r>
      <w:r w:rsidRPr="003C083D">
        <w:rPr>
          <w:rFonts w:hAnsi="宋体" w:hint="eastAsia"/>
          <w:vertAlign w:val="subscript"/>
        </w:rPr>
        <w:t xml:space="preserve"> </w:t>
      </w:r>
      <w:r>
        <w:rPr>
          <w:rFonts w:hAnsi="宋体" w:hint="eastAsia"/>
        </w:rPr>
        <w:t>kg。</w:t>
      </w:r>
    </w:p>
    <w:p w:rsidR="00F2644A" w:rsidRDefault="00F2644A" w:rsidP="00F2644A">
      <w:pPr>
        <w:pStyle w:val="afff"/>
        <w:spacing w:before="120" w:after="120"/>
      </w:pPr>
      <w:r>
        <w:rPr>
          <w:rFonts w:hint="eastAsia"/>
        </w:rPr>
        <w:t>水分管理</w:t>
      </w:r>
    </w:p>
    <w:p w:rsidR="00F2644A" w:rsidRDefault="00F2644A" w:rsidP="00F2644A">
      <w:pPr>
        <w:pStyle w:val="affff6"/>
        <w:ind w:firstLine="420"/>
      </w:pPr>
      <w:r>
        <w:rPr>
          <w:rFonts w:hint="eastAsia"/>
        </w:rPr>
        <w:t>播种后至出苗前土壤保持湿润，</w:t>
      </w:r>
      <w:r w:rsidR="00CA1957">
        <w:rPr>
          <w:rFonts w:hint="eastAsia"/>
        </w:rPr>
        <w:t>出苗后适当控水，开花期保证田间土壤湿度。</w:t>
      </w:r>
    </w:p>
    <w:p w:rsidR="00CA1957" w:rsidRDefault="00CA1957" w:rsidP="00CA1957">
      <w:pPr>
        <w:pStyle w:val="afff"/>
        <w:spacing w:before="120" w:after="120"/>
      </w:pPr>
      <w:r>
        <w:rPr>
          <w:rFonts w:hint="eastAsia"/>
        </w:rPr>
        <w:t>病虫害防治</w:t>
      </w:r>
    </w:p>
    <w:p w:rsidR="00CA1957" w:rsidRPr="00CA1957" w:rsidRDefault="00CA1957" w:rsidP="00CA1957">
      <w:pPr>
        <w:pStyle w:val="affff6"/>
        <w:ind w:firstLine="420"/>
      </w:pPr>
      <w:r>
        <w:rPr>
          <w:rFonts w:hint="eastAsia"/>
        </w:rPr>
        <w:t>按照D</w:t>
      </w:r>
      <w:r>
        <w:t>B45/T 1792</w:t>
      </w:r>
      <w:r>
        <w:rPr>
          <w:rFonts w:hint="eastAsia"/>
        </w:rPr>
        <w:t>的规定执行。</w:t>
      </w:r>
    </w:p>
    <w:p w:rsidR="002055AB" w:rsidRDefault="002055AB" w:rsidP="002055AB">
      <w:pPr>
        <w:pStyle w:val="affe"/>
        <w:spacing w:before="120" w:after="120"/>
      </w:pPr>
      <w:proofErr w:type="gramStart"/>
      <w:r>
        <w:rPr>
          <w:rFonts w:hint="eastAsia"/>
        </w:rPr>
        <w:t>伴矿景天</w:t>
      </w:r>
      <w:proofErr w:type="gramEnd"/>
      <w:r>
        <w:rPr>
          <w:rFonts w:hint="eastAsia"/>
        </w:rPr>
        <w:t>田间管理</w:t>
      </w:r>
    </w:p>
    <w:p w:rsidR="002055AB" w:rsidRPr="002055AB" w:rsidRDefault="00CA1957" w:rsidP="002055AB">
      <w:pPr>
        <w:pStyle w:val="affff6"/>
        <w:ind w:firstLine="420"/>
      </w:pPr>
      <w:r>
        <w:rPr>
          <w:rFonts w:hint="eastAsia"/>
        </w:rPr>
        <w:t>按</w:t>
      </w:r>
      <w:r w:rsidR="00A84579">
        <w:rPr>
          <w:rFonts w:hint="eastAsia"/>
        </w:rPr>
        <w:t>照</w:t>
      </w:r>
      <w:r w:rsidR="002055AB">
        <w:rPr>
          <w:rFonts w:hint="eastAsia"/>
        </w:rPr>
        <w:t>T</w:t>
      </w:r>
      <w:r w:rsidR="002055AB">
        <w:t>/GXAS XXXX</w:t>
      </w:r>
      <w:r w:rsidR="002055AB">
        <w:rPr>
          <w:rFonts w:hint="eastAsia"/>
        </w:rPr>
        <w:t>的规定执行。</w:t>
      </w:r>
    </w:p>
    <w:p w:rsidR="00E656B2" w:rsidRDefault="002055AB" w:rsidP="002055AB">
      <w:pPr>
        <w:pStyle w:val="affc"/>
        <w:spacing w:before="240" w:after="240"/>
      </w:pPr>
      <w:r>
        <w:rPr>
          <w:rFonts w:hint="eastAsia"/>
        </w:rPr>
        <w:t>采收</w:t>
      </w:r>
    </w:p>
    <w:p w:rsidR="002055AB" w:rsidRDefault="002055AB" w:rsidP="002055AB">
      <w:pPr>
        <w:pStyle w:val="affffffff7"/>
      </w:pPr>
      <w:r>
        <w:rPr>
          <w:rFonts w:hint="eastAsia"/>
        </w:rPr>
        <w:t>油菜采用</w:t>
      </w:r>
      <w:proofErr w:type="gramStart"/>
      <w:r>
        <w:rPr>
          <w:rFonts w:hint="eastAsia"/>
        </w:rPr>
        <w:t>割晒方式</w:t>
      </w:r>
      <w:proofErr w:type="gramEnd"/>
      <w:r>
        <w:rPr>
          <w:rFonts w:hint="eastAsia"/>
        </w:rPr>
        <w:t>收获，先将植株从茎部割倒，晾晒5</w:t>
      </w:r>
      <w:r w:rsidR="00551004" w:rsidRPr="00551004">
        <w:rPr>
          <w:rFonts w:hint="eastAsia"/>
          <w:vertAlign w:val="subscript"/>
        </w:rPr>
        <w:t xml:space="preserve"> </w:t>
      </w:r>
      <w:r>
        <w:rPr>
          <w:rFonts w:hint="eastAsia"/>
        </w:rPr>
        <w:t>d～10</w:t>
      </w:r>
      <w:r w:rsidR="00551004" w:rsidRPr="00551004">
        <w:rPr>
          <w:rFonts w:hint="eastAsia"/>
          <w:vertAlign w:val="subscript"/>
        </w:rPr>
        <w:t xml:space="preserve"> </w:t>
      </w:r>
      <w:r>
        <w:rPr>
          <w:rFonts w:hint="eastAsia"/>
        </w:rPr>
        <w:t>d后进行脱粒。</w:t>
      </w:r>
    </w:p>
    <w:p w:rsidR="00E656B2" w:rsidRDefault="002055AB" w:rsidP="0011370B">
      <w:pPr>
        <w:pStyle w:val="affffffff7"/>
      </w:pPr>
      <w:proofErr w:type="gramStart"/>
      <w:r>
        <w:rPr>
          <w:rFonts w:hint="eastAsia"/>
        </w:rPr>
        <w:t>伴矿景天</w:t>
      </w:r>
      <w:proofErr w:type="gramEnd"/>
      <w:r w:rsidR="00EA5EC0">
        <w:rPr>
          <w:rFonts w:hint="eastAsia"/>
        </w:rPr>
        <w:t>第一次采收</w:t>
      </w:r>
      <w:r>
        <w:rPr>
          <w:rFonts w:hint="eastAsia"/>
        </w:rPr>
        <w:t>在</w:t>
      </w:r>
      <w:r w:rsidR="00E656B2">
        <w:rPr>
          <w:rFonts w:hint="eastAsia"/>
        </w:rPr>
        <w:t>6</w:t>
      </w:r>
      <w:r w:rsidR="00E656B2" w:rsidRPr="006368EE">
        <w:rPr>
          <w:rFonts w:hint="eastAsia"/>
        </w:rPr>
        <w:t>～</w:t>
      </w:r>
      <w:r w:rsidR="00E656B2">
        <w:rPr>
          <w:rFonts w:hint="eastAsia"/>
        </w:rPr>
        <w:t>7月，</w:t>
      </w:r>
      <w:r w:rsidR="00EA5EC0">
        <w:rPr>
          <w:rFonts w:hint="eastAsia"/>
        </w:rPr>
        <w:t>紧贴</w:t>
      </w:r>
      <w:r w:rsidR="00E656B2" w:rsidRPr="00E656B2">
        <w:rPr>
          <w:rFonts w:hint="eastAsia"/>
        </w:rPr>
        <w:t>地面收割</w:t>
      </w:r>
      <w:r w:rsidR="00EA5EC0">
        <w:rPr>
          <w:rFonts w:hint="eastAsia"/>
        </w:rPr>
        <w:t>植株</w:t>
      </w:r>
      <w:r w:rsidR="00E656B2" w:rsidRPr="00E656B2">
        <w:rPr>
          <w:rFonts w:hint="eastAsia"/>
        </w:rPr>
        <w:t>地上部，</w:t>
      </w:r>
      <w:r w:rsidR="0011370B">
        <w:rPr>
          <w:rFonts w:hint="eastAsia"/>
        </w:rPr>
        <w:t>或留茬3</w:t>
      </w:r>
      <w:r w:rsidR="00551004" w:rsidRPr="00551004">
        <w:rPr>
          <w:rFonts w:hint="eastAsia"/>
          <w:vertAlign w:val="subscript"/>
        </w:rPr>
        <w:t xml:space="preserve"> </w:t>
      </w:r>
      <w:r w:rsidR="0011370B">
        <w:t>cm</w:t>
      </w:r>
      <w:r w:rsidR="0011370B" w:rsidRPr="006368EE">
        <w:rPr>
          <w:rFonts w:hint="eastAsia"/>
        </w:rPr>
        <w:t>～</w:t>
      </w:r>
      <w:r w:rsidR="0011370B">
        <w:rPr>
          <w:rFonts w:hint="eastAsia"/>
        </w:rPr>
        <w:t>5</w:t>
      </w:r>
      <w:r w:rsidR="00551004" w:rsidRPr="00551004">
        <w:rPr>
          <w:rFonts w:hint="eastAsia"/>
          <w:vertAlign w:val="subscript"/>
        </w:rPr>
        <w:t xml:space="preserve"> </w:t>
      </w:r>
      <w:r w:rsidR="0011370B">
        <w:t>cm</w:t>
      </w:r>
      <w:r w:rsidR="0011370B">
        <w:rPr>
          <w:rFonts w:hint="eastAsia"/>
        </w:rPr>
        <w:t>在10</w:t>
      </w:r>
      <w:r w:rsidR="0011370B" w:rsidRPr="006368EE">
        <w:rPr>
          <w:rFonts w:hint="eastAsia"/>
        </w:rPr>
        <w:t>～</w:t>
      </w:r>
      <w:r w:rsidR="0011370B">
        <w:rPr>
          <w:rFonts w:hint="eastAsia"/>
        </w:rPr>
        <w:t>11月采收第二次，可作为种苗再与油菜进行间作。采收时</w:t>
      </w:r>
      <w:r w:rsidR="00E656B2">
        <w:rPr>
          <w:rFonts w:hint="eastAsia"/>
        </w:rPr>
        <w:t>不应</w:t>
      </w:r>
      <w:r w:rsidR="00E656B2" w:rsidRPr="00E656B2">
        <w:rPr>
          <w:rFonts w:hint="eastAsia"/>
        </w:rPr>
        <w:t>扯拽</w:t>
      </w:r>
      <w:r w:rsidR="00E656B2">
        <w:rPr>
          <w:rFonts w:hint="eastAsia"/>
        </w:rPr>
        <w:t>带出泥土和</w:t>
      </w:r>
      <w:r w:rsidR="00E656B2" w:rsidRPr="00E656B2">
        <w:rPr>
          <w:rFonts w:hint="eastAsia"/>
        </w:rPr>
        <w:t>重压、踩踏枝条。</w:t>
      </w:r>
    </w:p>
    <w:p w:rsidR="0011370B" w:rsidRDefault="00A84579" w:rsidP="00A84579">
      <w:pPr>
        <w:pStyle w:val="affc"/>
        <w:spacing w:before="240" w:after="240"/>
      </w:pPr>
      <w:r>
        <w:rPr>
          <w:rFonts w:hint="eastAsia"/>
        </w:rPr>
        <w:t>油菜</w:t>
      </w:r>
      <w:proofErr w:type="gramStart"/>
      <w:r>
        <w:rPr>
          <w:rFonts w:hint="eastAsia"/>
        </w:rPr>
        <w:t>镉</w:t>
      </w:r>
      <w:proofErr w:type="gramEnd"/>
      <w:r>
        <w:rPr>
          <w:rFonts w:hint="eastAsia"/>
        </w:rPr>
        <w:t>含量</w:t>
      </w:r>
    </w:p>
    <w:p w:rsidR="00A84579" w:rsidRPr="00A84579" w:rsidRDefault="00A84579" w:rsidP="00A84579">
      <w:pPr>
        <w:pStyle w:val="affff6"/>
        <w:ind w:firstLine="420"/>
      </w:pPr>
      <w:r w:rsidRPr="00A84579">
        <w:rPr>
          <w:rFonts w:hint="eastAsia"/>
        </w:rPr>
        <w:t>油菜镉含量</w:t>
      </w:r>
      <w:r>
        <w:rPr>
          <w:rFonts w:hint="eastAsia"/>
        </w:rPr>
        <w:t>应符合</w:t>
      </w:r>
      <w:r w:rsidRPr="00A84579">
        <w:rPr>
          <w:rFonts w:hint="eastAsia"/>
        </w:rPr>
        <w:t xml:space="preserve">GB </w:t>
      </w:r>
      <w:r w:rsidR="00D97989">
        <w:rPr>
          <w:rFonts w:hint="eastAsia"/>
        </w:rPr>
        <w:t>5009.15</w:t>
      </w:r>
      <w:r>
        <w:rPr>
          <w:rFonts w:hint="eastAsia"/>
        </w:rPr>
        <w:t>的要求。如镉含量超出界定值，应对植株</w:t>
      </w:r>
      <w:r w:rsidR="00D44D21">
        <w:rPr>
          <w:rFonts w:hint="eastAsia"/>
        </w:rPr>
        <w:t>和油菜籽</w:t>
      </w:r>
      <w:r w:rsidR="00891EB4">
        <w:rPr>
          <w:rFonts w:hint="eastAsia"/>
        </w:rPr>
        <w:t>按GB 18484</w:t>
      </w:r>
      <w:r w:rsidR="00CA1957">
        <w:rPr>
          <w:rFonts w:hint="eastAsia"/>
        </w:rPr>
        <w:t>的</w:t>
      </w:r>
      <w:r w:rsidR="00891EB4">
        <w:rPr>
          <w:rFonts w:hint="eastAsia"/>
        </w:rPr>
        <w:t>要求</w:t>
      </w:r>
      <w:r>
        <w:rPr>
          <w:rFonts w:hint="eastAsia"/>
        </w:rPr>
        <w:t>进行</w:t>
      </w:r>
      <w:r w:rsidR="00891EB4">
        <w:rPr>
          <w:rFonts w:hint="eastAsia"/>
        </w:rPr>
        <w:t>焚烧</w:t>
      </w:r>
      <w:r>
        <w:rPr>
          <w:rFonts w:hint="eastAsia"/>
        </w:rPr>
        <w:t>处理。</w:t>
      </w:r>
    </w:p>
    <w:p w:rsidR="00E656B2" w:rsidRDefault="00E656B2" w:rsidP="00E656B2">
      <w:pPr>
        <w:pStyle w:val="affc"/>
        <w:spacing w:before="240" w:after="240"/>
      </w:pPr>
      <w:r>
        <w:rPr>
          <w:rFonts w:hint="eastAsia"/>
        </w:rPr>
        <w:t>植株处理</w:t>
      </w:r>
    </w:p>
    <w:p w:rsidR="00E656B2" w:rsidRPr="00980476" w:rsidRDefault="00891EB4" w:rsidP="00A84579">
      <w:pPr>
        <w:pStyle w:val="affff6"/>
        <w:ind w:firstLine="420"/>
      </w:pPr>
      <w:r>
        <w:rPr>
          <w:rFonts w:hint="eastAsia"/>
        </w:rPr>
        <w:t>按</w:t>
      </w:r>
      <w:r w:rsidR="00A84579">
        <w:rPr>
          <w:rFonts w:hint="eastAsia"/>
        </w:rPr>
        <w:t>照T</w:t>
      </w:r>
      <w:r w:rsidR="00A84579">
        <w:t>/GXAS XXXX</w:t>
      </w:r>
      <w:r w:rsidR="00A84579">
        <w:rPr>
          <w:rFonts w:hint="eastAsia"/>
        </w:rPr>
        <w:t>的规定执行。</w:t>
      </w:r>
    </w:p>
    <w:p w:rsidR="00E656B2" w:rsidRDefault="00E656B2" w:rsidP="00E656B2">
      <w:pPr>
        <w:pStyle w:val="affc"/>
        <w:spacing w:before="240" w:after="240"/>
      </w:pPr>
      <w:r>
        <w:rPr>
          <w:rFonts w:hint="eastAsia"/>
        </w:rPr>
        <w:lastRenderedPageBreak/>
        <w:t>修复效果评估</w:t>
      </w:r>
    </w:p>
    <w:p w:rsidR="00E656B2" w:rsidRDefault="00891EB4" w:rsidP="00891EB4">
      <w:pPr>
        <w:pStyle w:val="affff6"/>
        <w:ind w:firstLine="420"/>
      </w:pPr>
      <w:r>
        <w:rPr>
          <w:rFonts w:hint="eastAsia"/>
        </w:rPr>
        <w:t>按照</w:t>
      </w:r>
      <w:r>
        <w:rPr>
          <w:rFonts w:cs="Calibri" w:hint="eastAsia"/>
        </w:rPr>
        <w:t>GB/T 17141</w:t>
      </w:r>
      <w:r>
        <w:rPr>
          <w:rFonts w:hint="eastAsia"/>
        </w:rPr>
        <w:t>的要求检测土壤镉含量，修复后农田</w:t>
      </w:r>
      <w:r w:rsidR="0023379D">
        <w:rPr>
          <w:rFonts w:hint="eastAsia"/>
        </w:rPr>
        <w:t>土壤</w:t>
      </w:r>
      <w:r>
        <w:rPr>
          <w:rFonts w:hint="eastAsia"/>
        </w:rPr>
        <w:t>镉含量应低于</w:t>
      </w:r>
      <w:r>
        <w:rPr>
          <w:rFonts w:cs="Calibri" w:hint="eastAsia"/>
        </w:rPr>
        <w:t>GB 15618</w:t>
      </w:r>
      <w:r>
        <w:rPr>
          <w:rFonts w:hint="eastAsia"/>
        </w:rPr>
        <w:t>的风险筛选值</w:t>
      </w:r>
      <w:r w:rsidR="00E656B2">
        <w:rPr>
          <w:rFonts w:hint="eastAsia"/>
        </w:rPr>
        <w:t>。</w:t>
      </w:r>
    </w:p>
    <w:p w:rsidR="00E656B2" w:rsidRPr="00E656B2" w:rsidRDefault="00E656B2" w:rsidP="00E656B2">
      <w:pPr>
        <w:pStyle w:val="affff6"/>
        <w:ind w:firstLineChars="0" w:firstLine="0"/>
        <w:jc w:val="center"/>
      </w:pPr>
      <w:bookmarkStart w:id="40" w:name="BookMark8"/>
      <w:bookmarkEnd w:id="20"/>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E656B2" w:rsidRPr="00E656B2" w:rsidSect="00E656B2">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456" w:rsidRDefault="00A00456" w:rsidP="00D86DB7">
      <w:r>
        <w:separator/>
      </w:r>
    </w:p>
    <w:p w:rsidR="00A00456" w:rsidRDefault="00A00456"/>
    <w:p w:rsidR="00A00456" w:rsidRDefault="00A00456"/>
  </w:endnote>
  <w:endnote w:type="continuationSeparator" w:id="0">
    <w:p w:rsidR="00A00456" w:rsidRDefault="00A00456" w:rsidP="00D86DB7">
      <w:r>
        <w:continuationSeparator/>
      </w:r>
    </w:p>
    <w:p w:rsidR="00A00456" w:rsidRDefault="00A00456"/>
    <w:p w:rsidR="00A00456" w:rsidRDefault="00A00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Default="008409C9">
    <w:pPr>
      <w:pStyle w:val="afffa"/>
    </w:pPr>
    <w:r>
      <w:fldChar w:fldCharType="begin"/>
    </w:r>
    <w:r w:rsidR="00BF7D3E">
      <w:instrText>PAGE   \* MERGEFORMAT</w:instrText>
    </w:r>
    <w:r>
      <w:fldChar w:fldCharType="separate"/>
    </w:r>
    <w:r w:rsidR="00BF7D3E"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324EDD" w:rsidRDefault="00BF7D3E"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8409C9" w:rsidP="00E656B2">
    <w:pPr>
      <w:pStyle w:val="affff2"/>
    </w:pPr>
    <w:r>
      <w:fldChar w:fldCharType="begin"/>
    </w:r>
    <w:r w:rsidR="00BF7D3E">
      <w:instrText xml:space="preserve"> PAGE   \* MERGEFORMAT \* MERGEFORMAT </w:instrText>
    </w:r>
    <w:r>
      <w:fldChar w:fldCharType="separate"/>
    </w:r>
    <w:r w:rsidR="00BF7D3E">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Default="008409C9" w:rsidP="00E656B2">
    <w:pPr>
      <w:pStyle w:val="affff3"/>
    </w:pPr>
    <w:r>
      <w:fldChar w:fldCharType="begin"/>
    </w:r>
    <w:r w:rsidR="00BF7D3E">
      <w:instrText>PAGE   \* MERGEFORMAT</w:instrText>
    </w:r>
    <w:r>
      <w:fldChar w:fldCharType="separate"/>
    </w:r>
    <w:r w:rsidR="00F92230" w:rsidRPr="00F92230">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8409C9" w:rsidP="00E656B2">
    <w:pPr>
      <w:pStyle w:val="affff2"/>
    </w:pPr>
    <w:r>
      <w:fldChar w:fldCharType="begin"/>
    </w:r>
    <w:r w:rsidR="00BF7D3E">
      <w:instrText xml:space="preserve"> PAGE   \* MERGEFORMAT \* MERGEFORMAT </w:instrText>
    </w:r>
    <w:r>
      <w:fldChar w:fldCharType="separate"/>
    </w:r>
    <w:r w:rsidR="00F92230">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Default="008409C9" w:rsidP="00E656B2">
    <w:pPr>
      <w:pStyle w:val="affff3"/>
    </w:pPr>
    <w:r>
      <w:fldChar w:fldCharType="begin"/>
    </w:r>
    <w:r w:rsidR="00BF7D3E">
      <w:instrText>PAGE   \* MERGEFORMAT</w:instrText>
    </w:r>
    <w:r>
      <w:fldChar w:fldCharType="separate"/>
    </w:r>
    <w:r w:rsidR="00F92230" w:rsidRPr="00F92230">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456" w:rsidRDefault="00A00456" w:rsidP="00D86DB7">
      <w:r>
        <w:separator/>
      </w:r>
    </w:p>
  </w:footnote>
  <w:footnote w:type="continuationSeparator" w:id="0">
    <w:p w:rsidR="00A00456" w:rsidRDefault="00A00456" w:rsidP="00D86DB7">
      <w:r>
        <w:continuationSeparator/>
      </w:r>
    </w:p>
    <w:p w:rsidR="00A00456" w:rsidRDefault="00A00456"/>
    <w:p w:rsidR="00A00456" w:rsidRDefault="00A004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70388" w:rsidRDefault="00BF7D3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324EDD" w:rsidRDefault="00BF7D3E"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E64E5F" w:rsidP="00E656B2">
    <w:pPr>
      <w:pStyle w:val="affffc"/>
    </w:pPr>
    <w:r>
      <w:fldChar w:fldCharType="begin"/>
    </w:r>
    <w:r>
      <w:instrText xml:space="preserve"> STYLEREF  标准文件_文件编号 \* MERGEFORMAT </w:instrText>
    </w:r>
    <w:r>
      <w:fldChar w:fldCharType="separate"/>
    </w:r>
    <w:r w:rsidR="00606D00">
      <w:t>T/GXASXXXX</w:t>
    </w:r>
    <w:r w:rsidR="00606D00">
      <w:t>—</w:t>
    </w:r>
    <w:r w:rsidR="00606D00">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D84FA1" w:rsidRDefault="00E64E5F" w:rsidP="00E656B2">
    <w:pPr>
      <w:pStyle w:val="affffb"/>
    </w:pPr>
    <w:r>
      <w:fldChar w:fldCharType="begin"/>
    </w:r>
    <w:r>
      <w:instrText xml:space="preserve"> STYLEREF  标准文件_文件编号  \* MERGEFORMAT </w:instrText>
    </w:r>
    <w:r>
      <w:fldChar w:fldCharType="separate"/>
    </w:r>
    <w:r w:rsidR="00F92230">
      <w:t>T/GXASXXXX</w:t>
    </w:r>
    <w:r w:rsidR="00F92230">
      <w:t>—</w:t>
    </w:r>
    <w:r w:rsidR="00F92230">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E64E5F" w:rsidP="00E656B2">
    <w:pPr>
      <w:pStyle w:val="affffc"/>
    </w:pPr>
    <w:r>
      <w:fldChar w:fldCharType="begin"/>
    </w:r>
    <w:r>
      <w:instrText xml:space="preserve"> STYLEREF  标准文件_文件编号 \* MERGEFORMAT </w:instrText>
    </w:r>
    <w:r>
      <w:fldChar w:fldCharType="separate"/>
    </w:r>
    <w:r w:rsidR="00F92230">
      <w:t>T/GXASXXXX</w:t>
    </w:r>
    <w:r w:rsidR="00F92230">
      <w:t>—</w:t>
    </w:r>
    <w:r w:rsidR="00F92230">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D84FA1" w:rsidRDefault="00E64E5F" w:rsidP="00E656B2">
    <w:pPr>
      <w:pStyle w:val="affffb"/>
    </w:pPr>
    <w:r>
      <w:fldChar w:fldCharType="begin"/>
    </w:r>
    <w:r>
      <w:instrText xml:space="preserve"> STYLEREF  标准文件_文件编号  \* MERGEFORMAT </w:instrText>
    </w:r>
    <w:r>
      <w:fldChar w:fldCharType="separate"/>
    </w:r>
    <w:r w:rsidR="00F92230">
      <w:t>T/GXASXXXX</w:t>
    </w:r>
    <w:r w:rsidR="00F92230">
      <w:t>—</w:t>
    </w:r>
    <w:r w:rsidR="00F9223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5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19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1B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6B76"/>
    <w:rsid w:val="001127FC"/>
    <w:rsid w:val="0011370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0E2"/>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4A9A"/>
    <w:rsid w:val="001B71D0"/>
    <w:rsid w:val="001B71EE"/>
    <w:rsid w:val="001B76D2"/>
    <w:rsid w:val="001C04A8"/>
    <w:rsid w:val="001C2C03"/>
    <w:rsid w:val="001C42F7"/>
    <w:rsid w:val="001C49E5"/>
    <w:rsid w:val="001C680C"/>
    <w:rsid w:val="001C7FEA"/>
    <w:rsid w:val="001D0499"/>
    <w:rsid w:val="001D0BBE"/>
    <w:rsid w:val="001D0ED4"/>
    <w:rsid w:val="001D212F"/>
    <w:rsid w:val="001D29D7"/>
    <w:rsid w:val="001D2DE7"/>
    <w:rsid w:val="001D328B"/>
    <w:rsid w:val="001D411C"/>
    <w:rsid w:val="001E1B6A"/>
    <w:rsid w:val="001E2484"/>
    <w:rsid w:val="001E32CB"/>
    <w:rsid w:val="001E3CC4"/>
    <w:rsid w:val="001E4882"/>
    <w:rsid w:val="001E73AB"/>
    <w:rsid w:val="001E749F"/>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5AB"/>
    <w:rsid w:val="00205F2C"/>
    <w:rsid w:val="00210B15"/>
    <w:rsid w:val="002142EA"/>
    <w:rsid w:val="00215ADD"/>
    <w:rsid w:val="002204BB"/>
    <w:rsid w:val="00221B79"/>
    <w:rsid w:val="00221C6B"/>
    <w:rsid w:val="002253A1"/>
    <w:rsid w:val="00225CF8"/>
    <w:rsid w:val="0022794E"/>
    <w:rsid w:val="0023379D"/>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2E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CC3"/>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94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AF8"/>
    <w:rsid w:val="003705F4"/>
    <w:rsid w:val="00370D58"/>
    <w:rsid w:val="00371316"/>
    <w:rsid w:val="00376713"/>
    <w:rsid w:val="00376E3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30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65A"/>
    <w:rsid w:val="004746B1"/>
    <w:rsid w:val="0047583F"/>
    <w:rsid w:val="00475DE8"/>
    <w:rsid w:val="0048046E"/>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6F5"/>
    <w:rsid w:val="005479DA"/>
    <w:rsid w:val="00547BCC"/>
    <w:rsid w:val="0055013B"/>
    <w:rsid w:val="00551004"/>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F8B"/>
    <w:rsid w:val="005B4903"/>
    <w:rsid w:val="005B51CE"/>
    <w:rsid w:val="005B5885"/>
    <w:rsid w:val="005B5CD7"/>
    <w:rsid w:val="005B6CF6"/>
    <w:rsid w:val="005B7422"/>
    <w:rsid w:val="005C29B8"/>
    <w:rsid w:val="005C4939"/>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6D00"/>
    <w:rsid w:val="00607D29"/>
    <w:rsid w:val="00612952"/>
    <w:rsid w:val="00614CC1"/>
    <w:rsid w:val="006152D3"/>
    <w:rsid w:val="00615A9D"/>
    <w:rsid w:val="00617387"/>
    <w:rsid w:val="006205D6"/>
    <w:rsid w:val="006252D8"/>
    <w:rsid w:val="006259BC"/>
    <w:rsid w:val="0062636B"/>
    <w:rsid w:val="00632182"/>
    <w:rsid w:val="00632AE0"/>
    <w:rsid w:val="00633C17"/>
    <w:rsid w:val="00634D9E"/>
    <w:rsid w:val="006368E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820"/>
    <w:rsid w:val="0066357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CB7"/>
    <w:rsid w:val="00714F58"/>
    <w:rsid w:val="00722FBF"/>
    <w:rsid w:val="00722FC2"/>
    <w:rsid w:val="00724E1B"/>
    <w:rsid w:val="00725949"/>
    <w:rsid w:val="00727FA2"/>
    <w:rsid w:val="007322D9"/>
    <w:rsid w:val="00732BC0"/>
    <w:rsid w:val="00736C4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4B1"/>
    <w:rsid w:val="007F75CE"/>
    <w:rsid w:val="008013A4"/>
    <w:rsid w:val="008027CE"/>
    <w:rsid w:val="00802F42"/>
    <w:rsid w:val="00804383"/>
    <w:rsid w:val="00804BB7"/>
    <w:rsid w:val="00804D41"/>
    <w:rsid w:val="0080519F"/>
    <w:rsid w:val="00810257"/>
    <w:rsid w:val="008104F5"/>
    <w:rsid w:val="00811072"/>
    <w:rsid w:val="00811369"/>
    <w:rsid w:val="00815419"/>
    <w:rsid w:val="008163C8"/>
    <w:rsid w:val="008164A1"/>
    <w:rsid w:val="00817325"/>
    <w:rsid w:val="00820315"/>
    <w:rsid w:val="008209E6"/>
    <w:rsid w:val="00823303"/>
    <w:rsid w:val="008233B2"/>
    <w:rsid w:val="00823A9F"/>
    <w:rsid w:val="00823C85"/>
    <w:rsid w:val="00825138"/>
    <w:rsid w:val="008269DD"/>
    <w:rsid w:val="00830621"/>
    <w:rsid w:val="0083348C"/>
    <w:rsid w:val="008373D3"/>
    <w:rsid w:val="00840617"/>
    <w:rsid w:val="008409C9"/>
    <w:rsid w:val="00840F84"/>
    <w:rsid w:val="00842A47"/>
    <w:rsid w:val="00843C13"/>
    <w:rsid w:val="008454F8"/>
    <w:rsid w:val="00845FDC"/>
    <w:rsid w:val="0085173A"/>
    <w:rsid w:val="008540DD"/>
    <w:rsid w:val="008603CE"/>
    <w:rsid w:val="008620FC"/>
    <w:rsid w:val="008627A5"/>
    <w:rsid w:val="00863E05"/>
    <w:rsid w:val="00863E30"/>
    <w:rsid w:val="00865ACA"/>
    <w:rsid w:val="00865D28"/>
    <w:rsid w:val="00865F85"/>
    <w:rsid w:val="00867C10"/>
    <w:rsid w:val="00870439"/>
    <w:rsid w:val="00870DA1"/>
    <w:rsid w:val="00883F93"/>
    <w:rsid w:val="00884DB3"/>
    <w:rsid w:val="00885A9D"/>
    <w:rsid w:val="008864F6"/>
    <w:rsid w:val="0089049D"/>
    <w:rsid w:val="00891EB4"/>
    <w:rsid w:val="008928C9"/>
    <w:rsid w:val="008930CB"/>
    <w:rsid w:val="008938DC"/>
    <w:rsid w:val="00893FD1"/>
    <w:rsid w:val="00894836"/>
    <w:rsid w:val="00895172"/>
    <w:rsid w:val="00895680"/>
    <w:rsid w:val="00896DFF"/>
    <w:rsid w:val="0089762C"/>
    <w:rsid w:val="00897C94"/>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D59"/>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3FA9"/>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45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579"/>
    <w:rsid w:val="00A8473F"/>
    <w:rsid w:val="00A862D6"/>
    <w:rsid w:val="00A8715E"/>
    <w:rsid w:val="00A9295B"/>
    <w:rsid w:val="00A92A54"/>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547"/>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D3E"/>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397"/>
    <w:rsid w:val="00C905FC"/>
    <w:rsid w:val="00C92D03"/>
    <w:rsid w:val="00C9319C"/>
    <w:rsid w:val="00C93296"/>
    <w:rsid w:val="00C9435D"/>
    <w:rsid w:val="00C94DF2"/>
    <w:rsid w:val="00C95946"/>
    <w:rsid w:val="00C96741"/>
    <w:rsid w:val="00CA195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D21"/>
    <w:rsid w:val="00D4514F"/>
    <w:rsid w:val="00D451E2"/>
    <w:rsid w:val="00D45E89"/>
    <w:rsid w:val="00D45E8D"/>
    <w:rsid w:val="00D466AE"/>
    <w:rsid w:val="00D4734F"/>
    <w:rsid w:val="00D51BF3"/>
    <w:rsid w:val="00D619A8"/>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989"/>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8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E5F"/>
    <w:rsid w:val="00E656B2"/>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5EC0"/>
    <w:rsid w:val="00EA61BC"/>
    <w:rsid w:val="00EA681A"/>
    <w:rsid w:val="00EA735B"/>
    <w:rsid w:val="00EB1E69"/>
    <w:rsid w:val="00EB2086"/>
    <w:rsid w:val="00EB31ED"/>
    <w:rsid w:val="00EB5EDF"/>
    <w:rsid w:val="00EB60FE"/>
    <w:rsid w:val="00EB74DB"/>
    <w:rsid w:val="00EC5359"/>
    <w:rsid w:val="00EC562A"/>
    <w:rsid w:val="00ED067A"/>
    <w:rsid w:val="00ED2B50"/>
    <w:rsid w:val="00EE031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44A"/>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230"/>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A92A54"/>
    <w:rPr>
      <w:rFonts w:ascii="宋体"/>
      <w:sz w:val="18"/>
      <w:szCs w:val="18"/>
    </w:rPr>
  </w:style>
  <w:style w:type="character" w:customStyle="1" w:styleId="Char7">
    <w:name w:val="文档结构图 Char"/>
    <w:basedOn w:val="afff6"/>
    <w:link w:val="afffffffffff4"/>
    <w:uiPriority w:val="99"/>
    <w:semiHidden/>
    <w:rsid w:val="00A92A54"/>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0117">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32475769">
      <w:bodyDiv w:val="1"/>
      <w:marLeft w:val="0"/>
      <w:marRight w:val="0"/>
      <w:marTop w:val="0"/>
      <w:marBottom w:val="0"/>
      <w:divBdr>
        <w:top w:val="none" w:sz="0" w:space="0" w:color="auto"/>
        <w:left w:val="none" w:sz="0" w:space="0" w:color="auto"/>
        <w:bottom w:val="none" w:sz="0" w:space="0" w:color="auto"/>
        <w:right w:val="none" w:sz="0" w:space="0" w:color="auto"/>
      </w:divBdr>
    </w:div>
    <w:div w:id="755594647">
      <w:bodyDiv w:val="1"/>
      <w:marLeft w:val="0"/>
      <w:marRight w:val="0"/>
      <w:marTop w:val="0"/>
      <w:marBottom w:val="0"/>
      <w:divBdr>
        <w:top w:val="none" w:sz="0" w:space="0" w:color="auto"/>
        <w:left w:val="none" w:sz="0" w:space="0" w:color="auto"/>
        <w:bottom w:val="none" w:sz="0" w:space="0" w:color="auto"/>
        <w:right w:val="none" w:sz="0" w:space="0" w:color="auto"/>
      </w:divBdr>
      <w:divsChild>
        <w:div w:id="1069424467">
          <w:marLeft w:val="0"/>
          <w:marRight w:val="0"/>
          <w:marTop w:val="0"/>
          <w:marBottom w:val="0"/>
          <w:divBdr>
            <w:top w:val="none" w:sz="0" w:space="0" w:color="auto"/>
            <w:left w:val="none" w:sz="0" w:space="0" w:color="auto"/>
            <w:bottom w:val="none" w:sz="0" w:space="0" w:color="auto"/>
            <w:right w:val="none" w:sz="0" w:space="0" w:color="auto"/>
          </w:divBdr>
        </w:div>
      </w:divsChild>
    </w:div>
    <w:div w:id="881937208">
      <w:bodyDiv w:val="1"/>
      <w:marLeft w:val="0"/>
      <w:marRight w:val="0"/>
      <w:marTop w:val="0"/>
      <w:marBottom w:val="0"/>
      <w:divBdr>
        <w:top w:val="none" w:sz="0" w:space="0" w:color="auto"/>
        <w:left w:val="none" w:sz="0" w:space="0" w:color="auto"/>
        <w:bottom w:val="none" w:sz="0" w:space="0" w:color="auto"/>
        <w:right w:val="none" w:sz="0" w:space="0" w:color="auto"/>
      </w:divBdr>
    </w:div>
    <w:div w:id="1745033124">
      <w:bodyDiv w:val="1"/>
      <w:marLeft w:val="0"/>
      <w:marRight w:val="0"/>
      <w:marTop w:val="0"/>
      <w:marBottom w:val="0"/>
      <w:divBdr>
        <w:top w:val="none" w:sz="0" w:space="0" w:color="auto"/>
        <w:left w:val="none" w:sz="0" w:space="0" w:color="auto"/>
        <w:bottom w:val="none" w:sz="0" w:space="0" w:color="auto"/>
        <w:right w:val="none" w:sz="0" w:space="0" w:color="auto"/>
      </w:divBdr>
      <w:divsChild>
        <w:div w:id="1248348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5A797307F26459994459F1B0C6152CA"/>
        <w:category>
          <w:name w:val="常规"/>
          <w:gallery w:val="placeholder"/>
        </w:category>
        <w:types>
          <w:type w:val="bbPlcHdr"/>
        </w:types>
        <w:behaviors>
          <w:behavior w:val="content"/>
        </w:behaviors>
        <w:guid w:val="{34060539-CEA4-4EF1-9027-1A7E22C2D261}"/>
      </w:docPartPr>
      <w:docPartBody>
        <w:p w:rsidR="00C96157" w:rsidRDefault="00DF1866">
          <w:pPr>
            <w:pStyle w:val="C5A797307F26459994459F1B0C6152CA"/>
          </w:pPr>
          <w:r w:rsidRPr="00751A05">
            <w:rPr>
              <w:rStyle w:val="a3"/>
              <w:rFonts w:hint="eastAsia"/>
            </w:rPr>
            <w:t>单击或点击此处输入文字。</w:t>
          </w:r>
        </w:p>
      </w:docPartBody>
    </w:docPart>
    <w:docPart>
      <w:docPartPr>
        <w:name w:val="A3635BA9CE724E56A8B190DF32BDC794"/>
        <w:category>
          <w:name w:val="常规"/>
          <w:gallery w:val="placeholder"/>
        </w:category>
        <w:types>
          <w:type w:val="bbPlcHdr"/>
        </w:types>
        <w:behaviors>
          <w:behavior w:val="content"/>
        </w:behaviors>
        <w:guid w:val="{7EA9BDD7-8C15-445D-A5E0-C53DFC5E6833}"/>
      </w:docPartPr>
      <w:docPartBody>
        <w:p w:rsidR="00C96157" w:rsidRDefault="00DF1866">
          <w:pPr>
            <w:pStyle w:val="A3635BA9CE724E56A8B190DF32BDC794"/>
          </w:pPr>
          <w:r w:rsidRPr="00FB6243">
            <w:rPr>
              <w:rStyle w:val="a3"/>
              <w:rFonts w:hint="eastAsia"/>
            </w:rPr>
            <w:t>选择一项。</w:t>
          </w:r>
        </w:p>
      </w:docPartBody>
    </w:docPart>
    <w:docPart>
      <w:docPartPr>
        <w:name w:val="859A5850C599483AB57C0A5F222C2B02"/>
        <w:category>
          <w:name w:val="常规"/>
          <w:gallery w:val="placeholder"/>
        </w:category>
        <w:types>
          <w:type w:val="bbPlcHdr"/>
        </w:types>
        <w:behaviors>
          <w:behavior w:val="content"/>
        </w:behaviors>
        <w:guid w:val="{F2A8F7FA-C14E-4D10-8E21-5A4E3155E5EE}"/>
      </w:docPartPr>
      <w:docPartBody>
        <w:p w:rsidR="00C96157" w:rsidRDefault="00DF1866">
          <w:pPr>
            <w:pStyle w:val="859A5850C599483AB57C0A5F222C2B0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1866"/>
    <w:rsid w:val="000136D6"/>
    <w:rsid w:val="00147C81"/>
    <w:rsid w:val="00297B91"/>
    <w:rsid w:val="004213DD"/>
    <w:rsid w:val="004A4094"/>
    <w:rsid w:val="00513CE4"/>
    <w:rsid w:val="006F462E"/>
    <w:rsid w:val="00BA39C8"/>
    <w:rsid w:val="00C96157"/>
    <w:rsid w:val="00DC35A6"/>
    <w:rsid w:val="00DF1866"/>
    <w:rsid w:val="00F75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13DD"/>
    <w:rPr>
      <w:color w:val="808080"/>
    </w:rPr>
  </w:style>
  <w:style w:type="paragraph" w:customStyle="1" w:styleId="C5A797307F26459994459F1B0C6152CA">
    <w:name w:val="C5A797307F26459994459F1B0C6152CA"/>
    <w:rsid w:val="004213DD"/>
    <w:pPr>
      <w:widowControl w:val="0"/>
      <w:jc w:val="both"/>
    </w:pPr>
  </w:style>
  <w:style w:type="paragraph" w:customStyle="1" w:styleId="A3635BA9CE724E56A8B190DF32BDC794">
    <w:name w:val="A3635BA9CE724E56A8B190DF32BDC794"/>
    <w:rsid w:val="004213DD"/>
    <w:pPr>
      <w:widowControl w:val="0"/>
      <w:jc w:val="both"/>
    </w:pPr>
  </w:style>
  <w:style w:type="paragraph" w:customStyle="1" w:styleId="859A5850C599483AB57C0A5F222C2B02">
    <w:name w:val="859A5850C599483AB57C0A5F222C2B02"/>
    <w:rsid w:val="004213D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E2934-55B6-45A8-9537-3D2BC698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348</TotalTime>
  <Pages>7</Pages>
  <Words>340</Words>
  <Characters>1944</Characters>
  <Application>Microsoft Office Word</Application>
  <DocSecurity>0</DocSecurity>
  <Lines>16</Lines>
  <Paragraphs>4</Paragraphs>
  <ScaleCrop>false</ScaleCrop>
  <Company>PCMI</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建建</dc:creator>
  <cp:keywords/>
  <dc:description>&lt;config cover="true" show_menu="true" version="1.0.0" doctype="SDKXY"&gt;_x000d_
&lt;/config&gt;</dc:description>
  <cp:lastModifiedBy>微软用户</cp:lastModifiedBy>
  <cp:revision>28</cp:revision>
  <cp:lastPrinted>2021-06-09T02:51:00Z</cp:lastPrinted>
  <dcterms:created xsi:type="dcterms:W3CDTF">2021-06-05T01:58:00Z</dcterms:created>
  <dcterms:modified xsi:type="dcterms:W3CDTF">2021-06-21T10:02:00Z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