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BF348E" w:rsidP="00506E8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06E81">
              <w:rPr>
                <w:rFonts w:ascii="黑体" w:eastAsia="黑体" w:hAnsi="黑体" w:hint="eastAsia"/>
                <w:sz w:val="21"/>
                <w:szCs w:val="21"/>
              </w:rPr>
              <w:t>13.080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366428">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BF348E">
                    <w:fldChar w:fldCharType="begin">
                      <w:ffData>
                        <w:name w:val="c1"/>
                        <w:enabled/>
                        <w:calcOnExit w:val="0"/>
                        <w:textInput>
                          <w:maxLength w:val="7"/>
                        </w:textInput>
                      </w:ffData>
                    </w:fldChar>
                  </w:r>
                  <w:bookmarkStart w:id="1" w:name="c1"/>
                  <w:r w:rsidR="009C3257">
                    <w:instrText xml:space="preserve"> FORMTEXT </w:instrText>
                  </w:r>
                  <w:r w:rsidR="00BF348E">
                    <w:fldChar w:fldCharType="separate"/>
                  </w:r>
                  <w:r w:rsidR="00D619A8">
                    <w:t>GXAS</w:t>
                  </w:r>
                  <w:r w:rsidR="00BF348E">
                    <w:fldChar w:fldCharType="end"/>
                  </w:r>
                  <w:bookmarkEnd w:id="1"/>
                </w:p>
              </w:tc>
            </w:tr>
          </w:tbl>
          <w:p w:rsidR="00FB231D" w:rsidRPr="00672BFD" w:rsidRDefault="00BF348E" w:rsidP="00506E81">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06E81">
              <w:rPr>
                <w:rFonts w:ascii="黑体" w:eastAsia="黑体" w:hAnsi="黑体" w:hint="eastAsia"/>
                <w:sz w:val="21"/>
                <w:szCs w:val="21"/>
              </w:rPr>
              <w:t>B 11</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BF348E">
        <w:fldChar w:fldCharType="begin">
          <w:ffData>
            <w:name w:val="文字1"/>
            <w:enabled/>
            <w:calcOnExit w:val="0"/>
            <w:textInput>
              <w:default w:val="XXX"/>
            </w:textInput>
          </w:ffData>
        </w:fldChar>
      </w:r>
      <w:bookmarkStart w:id="4" w:name="文字1"/>
      <w:r w:rsidR="00EB31ED">
        <w:instrText xml:space="preserve"> FORMTEXT </w:instrText>
      </w:r>
      <w:r w:rsidR="00BF348E">
        <w:fldChar w:fldCharType="separate"/>
      </w:r>
      <w:r w:rsidR="00D619A8">
        <w:t>GXAS</w:t>
      </w:r>
      <w:r w:rsidR="00BF348E">
        <w:fldChar w:fldCharType="end"/>
      </w:r>
      <w:bookmarkEnd w:id="4"/>
      <w:r w:rsidR="00BF348E">
        <w:fldChar w:fldCharType="begin">
          <w:ffData>
            <w:name w:val="NSTD_CODE_F"/>
            <w:enabled/>
            <w:calcOnExit w:val="0"/>
            <w:textInput>
              <w:default w:val="XXXX"/>
            </w:textInput>
          </w:ffData>
        </w:fldChar>
      </w:r>
      <w:bookmarkStart w:id="5" w:name="NSTD_CODE_F"/>
      <w:r w:rsidR="00EB31ED">
        <w:instrText xml:space="preserve"> FORMTEXT </w:instrText>
      </w:r>
      <w:r w:rsidR="00BF348E">
        <w:fldChar w:fldCharType="separate"/>
      </w:r>
      <w:r w:rsidR="00506E81">
        <w:rPr>
          <w:rFonts w:hint="eastAsia"/>
        </w:rPr>
        <w:t xml:space="preserve"> XXXX</w:t>
      </w:r>
      <w:r w:rsidR="00BF348E">
        <w:fldChar w:fldCharType="end"/>
      </w:r>
      <w:bookmarkEnd w:id="5"/>
      <w:r w:rsidR="004644A6" w:rsidRPr="004644A6">
        <w:rPr>
          <w:rFonts w:hAnsi="黑体"/>
        </w:rPr>
        <w:t>—</w:t>
      </w:r>
      <w:r w:rsidR="00BF348E">
        <w:fldChar w:fldCharType="begin">
          <w:ffData>
            <w:name w:val="NSTD_CODE_B"/>
            <w:enabled/>
            <w:calcOnExit w:val="0"/>
            <w:textInput>
              <w:default w:val="XXXX"/>
            </w:textInput>
          </w:ffData>
        </w:fldChar>
      </w:r>
      <w:bookmarkStart w:id="6" w:name="NSTD_CODE_B"/>
      <w:r w:rsidR="00087A77">
        <w:instrText xml:space="preserve"> FORMTEXT </w:instrText>
      </w:r>
      <w:r w:rsidR="00BF348E">
        <w:fldChar w:fldCharType="separate"/>
      </w:r>
      <w:r w:rsidR="00087A77">
        <w:t>XXXX</w:t>
      </w:r>
      <w:r w:rsidR="00BF348E">
        <w:fldChar w:fldCharType="end"/>
      </w:r>
      <w:bookmarkEnd w:id="6"/>
    </w:p>
    <w:p w:rsidR="00E846C8" w:rsidRPr="001E4882" w:rsidRDefault="00BF348E"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5E1717"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BF348E"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D35707" w:rsidRPr="00D35707">
        <w:rPr>
          <w:rFonts w:hint="eastAsia"/>
        </w:rPr>
        <w:t>伴矿景天强化萃取技术修复镉污染农田操作规程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D619A8" w:rsidRDefault="00BF348E" w:rsidP="00463B77">
      <w:pPr>
        <w:pStyle w:val="affffffe"/>
        <w:framePr w:w="9639" w:h="6974" w:hRule="exact" w:wrap="around" w:vAnchor="page" w:hAnchor="page" w:x="1419" w:y="6408" w:anchorLock="1"/>
        <w:textAlignment w:val="bottom"/>
        <w:rPr>
          <w:rFonts w:ascii="黑体" w:eastAsia="黑体" w:hAnsi="黑体"/>
          <w:noProof/>
          <w:szCs w:val="28"/>
        </w:rPr>
      </w:pPr>
      <w:r w:rsidRPr="00D619A8">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D619A8">
        <w:rPr>
          <w:rFonts w:ascii="黑体" w:eastAsia="黑体" w:hAnsi="黑体"/>
          <w:noProof/>
          <w:szCs w:val="28"/>
        </w:rPr>
        <w:instrText xml:space="preserve"> FORMTEXT </w:instrText>
      </w:r>
      <w:r w:rsidRPr="00D619A8">
        <w:rPr>
          <w:rFonts w:ascii="黑体" w:eastAsia="黑体" w:hAnsi="黑体"/>
          <w:noProof/>
          <w:szCs w:val="28"/>
        </w:rPr>
      </w:r>
      <w:r w:rsidRPr="00D619A8">
        <w:rPr>
          <w:rFonts w:ascii="黑体" w:eastAsia="黑体" w:hAnsi="黑体"/>
          <w:noProof/>
          <w:szCs w:val="28"/>
        </w:rPr>
        <w:fldChar w:fldCharType="separate"/>
      </w:r>
      <w:r w:rsidR="00D619A8" w:rsidRPr="00D619A8">
        <w:rPr>
          <w:rFonts w:ascii="黑体" w:eastAsia="黑体" w:hAnsi="黑体"/>
          <w:noProof/>
          <w:szCs w:val="28"/>
        </w:rPr>
        <w:t xml:space="preserve">Technical code of pratice for remediation of cadmium contaminated arable land by enhanced extraction technology of </w:t>
      </w:r>
      <w:r w:rsidR="00D619A8" w:rsidRPr="00D619A8">
        <w:rPr>
          <w:rFonts w:ascii="黑体" w:eastAsia="黑体" w:hAnsi="黑体"/>
          <w:i/>
          <w:noProof/>
          <w:szCs w:val="28"/>
        </w:rPr>
        <w:t>Sedum plumbizincicola</w:t>
      </w:r>
      <w:r w:rsidRPr="00D619A8">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BF348E"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5E1717">
        <w:rPr>
          <w:noProof/>
          <w:sz w:val="24"/>
          <w:szCs w:val="28"/>
        </w:rPr>
      </w:r>
      <w:r w:rsidR="005E1717">
        <w:rPr>
          <w:noProof/>
          <w:sz w:val="24"/>
          <w:szCs w:val="28"/>
        </w:rPr>
        <w:fldChar w:fldCharType="separate"/>
      </w:r>
      <w:r>
        <w:rPr>
          <w:noProof/>
          <w:sz w:val="24"/>
          <w:szCs w:val="28"/>
        </w:rPr>
        <w:fldChar w:fldCharType="end"/>
      </w:r>
      <w:bookmarkEnd w:id="10"/>
    </w:p>
    <w:p w:rsidR="0036429C" w:rsidRDefault="00BF348E"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2858D0">
        <w:rPr>
          <w:noProof/>
          <w:sz w:val="21"/>
          <w:szCs w:val="28"/>
        </w:rPr>
        <w:t> </w:t>
      </w:r>
      <w:r w:rsidR="002858D0">
        <w:rPr>
          <w:noProof/>
          <w:sz w:val="21"/>
          <w:szCs w:val="28"/>
        </w:rPr>
        <w:t> </w:t>
      </w:r>
      <w:r w:rsidR="002858D0">
        <w:rPr>
          <w:noProof/>
          <w:sz w:val="21"/>
          <w:szCs w:val="28"/>
        </w:rPr>
        <w:t> </w:t>
      </w:r>
      <w:r w:rsidR="002858D0">
        <w:rPr>
          <w:noProof/>
          <w:sz w:val="21"/>
          <w:szCs w:val="28"/>
        </w:rPr>
        <w:t> </w:t>
      </w:r>
      <w:r w:rsidR="002858D0">
        <w:rPr>
          <w:noProof/>
          <w:sz w:val="21"/>
          <w:szCs w:val="28"/>
        </w:rPr>
        <w:t> </w:t>
      </w:r>
      <w:r>
        <w:rPr>
          <w:noProof/>
          <w:sz w:val="21"/>
          <w:szCs w:val="28"/>
        </w:rPr>
        <w:fldChar w:fldCharType="end"/>
      </w:r>
      <w:bookmarkEnd w:id="11"/>
    </w:p>
    <w:p w:rsidR="00CD50A1" w:rsidRDefault="00BF348E"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2A2679">
        <w:rPr>
          <w:rFonts w:ascii="黑体"/>
        </w:rPr>
        <w:t>XXXX</w:t>
      </w:r>
      <w:r>
        <w:rPr>
          <w:rFonts w:ascii="黑体"/>
        </w:rPr>
        <w:fldChar w:fldCharType="end"/>
      </w:r>
      <w:bookmarkEnd w:id="12"/>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BF348E"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BF348E"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619A8">
        <w:rPr>
          <w:rFonts w:hAnsi="黑体"/>
          <w:w w:val="100"/>
          <w:sz w:val="28"/>
        </w:rPr>
        <w:t>广</w:t>
      </w:r>
      <w:r w:rsidR="00D619A8">
        <w:rPr>
          <w:rFonts w:hAnsi="黑体" w:hint="eastAsia"/>
          <w:w w:val="100"/>
          <w:sz w:val="28"/>
        </w:rPr>
        <w:t>西标准化协会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5E1717" w:rsidP="00A02BAE">
      <w:pPr>
        <w:rPr>
          <w:rFonts w:ascii="宋体" w:hAnsi="宋体"/>
          <w:sz w:val="28"/>
          <w:szCs w:val="28"/>
        </w:rPr>
        <w:sectPr w:rsidR="00A02BAE" w:rsidRPr="00CD50A1" w:rsidSect="00E656B2">
          <w:headerReference w:type="default" r:id="rId11"/>
          <w:footerReference w:type="even" r:id="rId12"/>
          <w:headerReference w:type="first" r:id="rId13"/>
          <w:footerReference w:type="first" r:id="rId14"/>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D619A8" w:rsidRDefault="00D619A8" w:rsidP="00D619A8">
      <w:pPr>
        <w:pStyle w:val="a6"/>
        <w:spacing w:after="360"/>
      </w:pPr>
      <w:bookmarkStart w:id="19" w:name="BookMark2"/>
      <w:r w:rsidRPr="00D619A8">
        <w:rPr>
          <w:spacing w:val="320"/>
        </w:rPr>
        <w:lastRenderedPageBreak/>
        <w:t>前</w:t>
      </w:r>
      <w:r>
        <w:t>言</w:t>
      </w:r>
    </w:p>
    <w:p w:rsidR="00D619A8" w:rsidRDefault="00D619A8" w:rsidP="00D619A8">
      <w:pPr>
        <w:pStyle w:val="affff6"/>
        <w:ind w:firstLine="420"/>
      </w:pPr>
      <w:r>
        <w:rPr>
          <w:rFonts w:hint="eastAsia"/>
        </w:rPr>
        <w:t>本文件按照GB/T 1.1—2020《标准化工作导则  第1部分：标准化文件的结构和起草规则》的规定起草。</w:t>
      </w:r>
    </w:p>
    <w:p w:rsidR="00D619A8" w:rsidRPr="00D619A8" w:rsidRDefault="00D619A8" w:rsidP="00D619A8">
      <w:pPr>
        <w:pStyle w:val="affff6"/>
        <w:ind w:firstLine="420"/>
      </w:pPr>
      <w:r>
        <w:rPr>
          <w:rFonts w:hint="eastAsia"/>
        </w:rPr>
        <w:t>请注意本文件的某些内容可能涉及专利。本文件的发布机构不承担识别专利的责任。</w:t>
      </w:r>
    </w:p>
    <w:p w:rsidR="00D619A8" w:rsidRDefault="00D619A8" w:rsidP="00D619A8">
      <w:pPr>
        <w:pStyle w:val="affff6"/>
        <w:ind w:firstLine="420"/>
      </w:pPr>
      <w:r>
        <w:rPr>
          <w:rFonts w:hint="eastAsia"/>
        </w:rPr>
        <w:t>本文件由桂林理工大学提出。</w:t>
      </w:r>
    </w:p>
    <w:p w:rsidR="00D619A8" w:rsidRDefault="00D619A8" w:rsidP="00D619A8">
      <w:pPr>
        <w:pStyle w:val="affff6"/>
        <w:ind w:firstLine="420"/>
      </w:pPr>
      <w:r>
        <w:rPr>
          <w:rFonts w:hint="eastAsia"/>
        </w:rPr>
        <w:t>本文件起草单位：</w:t>
      </w:r>
      <w:r w:rsidR="002858D0" w:rsidRPr="002858D0">
        <w:rPr>
          <w:rFonts w:hint="eastAsia"/>
        </w:rPr>
        <w:t>桂林理工大学、中国科学院南京土壤研究所、广东省农业科学院农产品公共监测中心、中山大学、桂林市荣嘉环保科技有限公司、中国有色桂林矿产地质研究院有限公司、广西鼎联环保科技有限公司</w:t>
      </w:r>
      <w:r w:rsidRPr="00D619A8">
        <w:rPr>
          <w:rFonts w:hint="eastAsia"/>
        </w:rPr>
        <w:t>。</w:t>
      </w:r>
    </w:p>
    <w:p w:rsidR="00D619A8" w:rsidRDefault="00D619A8" w:rsidP="00D619A8">
      <w:pPr>
        <w:pStyle w:val="affff6"/>
        <w:ind w:firstLine="420"/>
      </w:pPr>
      <w:r>
        <w:rPr>
          <w:rFonts w:hint="eastAsia"/>
        </w:rPr>
        <w:t>本文件主要起草人：</w:t>
      </w:r>
      <w:r w:rsidR="00A25325" w:rsidRPr="00A25325">
        <w:rPr>
          <w:rFonts w:hint="eastAsia"/>
        </w:rPr>
        <w:t>蒋萍萍、陈喆、俞果、汤叶涛、杜瑞英、赵婕、刘杰、邓腾灏博、杨礼军、陈刘金、李建玉、孙伟</w:t>
      </w:r>
      <w:r w:rsidR="00A25325">
        <w:rPr>
          <w:rFonts w:hint="eastAsia"/>
        </w:rPr>
        <w:t>、韦达勇、邓珍良、唐显治、胡鹏杰、杨佳节、吴佳玲、徐瑜、李茂林</w:t>
      </w:r>
      <w:r>
        <w:rPr>
          <w:rFonts w:hint="eastAsia"/>
        </w:rPr>
        <w:t>。</w:t>
      </w:r>
    </w:p>
    <w:p w:rsidR="00D619A8" w:rsidRDefault="00D619A8" w:rsidP="00D619A8">
      <w:pPr>
        <w:pStyle w:val="affff6"/>
        <w:ind w:firstLine="420"/>
      </w:pPr>
    </w:p>
    <w:p w:rsidR="00D619A8" w:rsidRPr="00D619A8" w:rsidRDefault="00D619A8" w:rsidP="00D619A8">
      <w:pPr>
        <w:pStyle w:val="affff6"/>
        <w:ind w:firstLine="420"/>
        <w:sectPr w:rsidR="00D619A8" w:rsidRPr="00D619A8" w:rsidSect="00E656B2">
          <w:headerReference w:type="even" r:id="rId15"/>
          <w:headerReference w:type="default" r:id="rId16"/>
          <w:footerReference w:type="even" r:id="rId17"/>
          <w:footerReference w:type="default" r:id="rId18"/>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5A797307F26459994459F1B0C6152CA"/>
        </w:placeholder>
      </w:sdtPr>
      <w:sdtEndPr/>
      <w:sdtContent>
        <w:bookmarkStart w:id="21" w:name="NEW_STAND_NAME" w:displacedByCustomXml="prev"/>
        <w:p w:rsidR="00F26B7E" w:rsidRPr="00F26B7E" w:rsidRDefault="00366428" w:rsidP="00366428">
          <w:pPr>
            <w:pStyle w:val="afffffffff1"/>
            <w:spacing w:beforeLines="100" w:before="240" w:afterLines="220" w:after="528"/>
          </w:pPr>
          <w:proofErr w:type="gramStart"/>
          <w:r>
            <w:rPr>
              <w:rFonts w:hint="eastAsia"/>
            </w:rPr>
            <w:t>伴矿景天</w:t>
          </w:r>
          <w:proofErr w:type="gramEnd"/>
          <w:r>
            <w:rPr>
              <w:rFonts w:hint="eastAsia"/>
            </w:rPr>
            <w:t>强化萃取技术修复</w:t>
          </w:r>
          <w:proofErr w:type="gramStart"/>
          <w:r>
            <w:rPr>
              <w:rFonts w:hint="eastAsia"/>
            </w:rPr>
            <w:t>镉</w:t>
          </w:r>
          <w:proofErr w:type="gramEnd"/>
          <w:r>
            <w:rPr>
              <w:rFonts w:hint="eastAsia"/>
            </w:rPr>
            <w:t>污染农田操作规程</w:t>
          </w:r>
        </w:p>
      </w:sdtContent>
    </w:sdt>
    <w:bookmarkEnd w:id="21" w:displacedByCustomXml="prev"/>
    <w:p w:rsidR="00E2552F" w:rsidRDefault="00E2552F"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rsidR="00E656B2" w:rsidRDefault="00E656B2" w:rsidP="008B0C9C">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本文将规定了伴矿景天强化萃取修复镉污染农田的术语和定义、</w:t>
      </w:r>
      <w:r w:rsidR="00101F65">
        <w:rPr>
          <w:rFonts w:hint="eastAsia"/>
        </w:rPr>
        <w:t>土壤检测、</w:t>
      </w:r>
      <w:r>
        <w:rPr>
          <w:rFonts w:hint="eastAsia"/>
        </w:rPr>
        <w:t>种植管理、植株处理、修复效果评估的技术要求，以及证实方法。</w:t>
      </w:r>
    </w:p>
    <w:p w:rsidR="00E656B2" w:rsidRDefault="00E656B2" w:rsidP="008B0C9C">
      <w:pPr>
        <w:pStyle w:val="affff6"/>
        <w:ind w:firstLine="420"/>
      </w:pPr>
      <w:r>
        <w:rPr>
          <w:rFonts w:hint="eastAsia"/>
        </w:rPr>
        <w:t>本文件适用于</w:t>
      </w:r>
      <w:r w:rsidR="002858D0">
        <w:rPr>
          <w:rFonts w:hint="eastAsia"/>
        </w:rPr>
        <w:t>华南地区高于镉污染风险筛选值且低于风险管控值的农田土壤</w:t>
      </w:r>
      <w:r w:rsidR="002A2679">
        <w:rPr>
          <w:rFonts w:hint="eastAsia"/>
        </w:rPr>
        <w:t>修复</w:t>
      </w:r>
      <w:r>
        <w:rPr>
          <w:rFonts w:hint="eastAsia"/>
        </w:rPr>
        <w:t>。</w:t>
      </w:r>
    </w:p>
    <w:p w:rsidR="00E2552F" w:rsidRDefault="00E656B2" w:rsidP="00A77CCB">
      <w:pPr>
        <w:pStyle w:val="affc"/>
        <w:spacing w:before="240" w:after="24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A3635BA9CE724E56A8B190DF32BDC79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656B2" w:rsidRDefault="00E656B2" w:rsidP="00E656B2">
      <w:pPr>
        <w:pStyle w:val="affff6"/>
        <w:ind w:firstLine="420"/>
      </w:pPr>
      <w:r>
        <w:t>GB/T 8321(</w:t>
      </w:r>
      <w:r>
        <w:rPr>
          <w:rFonts w:hint="eastAsia"/>
        </w:rPr>
        <w:t>所有部分) 农药合理使用准则</w:t>
      </w:r>
    </w:p>
    <w:p w:rsidR="00E656B2" w:rsidRDefault="00E656B2" w:rsidP="00E656B2">
      <w:pPr>
        <w:pStyle w:val="affff6"/>
        <w:ind w:firstLine="420"/>
      </w:pPr>
      <w:r>
        <w:rPr>
          <w:rFonts w:hint="eastAsia"/>
        </w:rPr>
        <w:t>GB 15618  土壤环境质量 农用地土壤污染风险管控标准（试行）</w:t>
      </w:r>
    </w:p>
    <w:p w:rsidR="00E656B2" w:rsidRDefault="00E656B2" w:rsidP="00E656B2">
      <w:pPr>
        <w:pStyle w:val="affff6"/>
        <w:ind w:firstLine="420"/>
      </w:pPr>
      <w:r>
        <w:rPr>
          <w:rFonts w:hint="eastAsia"/>
        </w:rPr>
        <w:t>GB/T 17141  土壤质量 铅、镉的测定 石墨炉原子吸收分光光度法</w:t>
      </w:r>
    </w:p>
    <w:p w:rsidR="00681DFC" w:rsidRDefault="00681DFC" w:rsidP="00E656B2">
      <w:pPr>
        <w:pStyle w:val="affff6"/>
        <w:ind w:firstLine="420"/>
      </w:pPr>
      <w:r>
        <w:rPr>
          <w:rFonts w:hint="eastAsia"/>
        </w:rPr>
        <w:t>GB 18484  危险废物焚烧污染控制标准</w:t>
      </w:r>
    </w:p>
    <w:p w:rsidR="00E656B2" w:rsidRDefault="00E656B2" w:rsidP="00E656B2">
      <w:pPr>
        <w:pStyle w:val="affff6"/>
        <w:ind w:firstLine="420"/>
      </w:pPr>
      <w:r>
        <w:rPr>
          <w:rFonts w:hint="eastAsia"/>
        </w:rPr>
        <w:t>NY/T 496  肥料合理使用准则  通则</w:t>
      </w:r>
    </w:p>
    <w:p w:rsidR="00FF31DB" w:rsidRDefault="00FF31DB" w:rsidP="00E656B2">
      <w:pPr>
        <w:pStyle w:val="affff6"/>
        <w:ind w:firstLine="420"/>
      </w:pPr>
      <w:r>
        <w:t xml:space="preserve">NY/T 1377  </w:t>
      </w:r>
      <w:r w:rsidRPr="00FF31DB">
        <w:rPr>
          <w:rFonts w:hint="eastAsia"/>
        </w:rPr>
        <w:t>土壤中</w:t>
      </w:r>
      <w:r>
        <w:t>p</w:t>
      </w:r>
      <w:r w:rsidRPr="00FF31DB">
        <w:rPr>
          <w:rFonts w:hint="eastAsia"/>
        </w:rPr>
        <w:t>H值的测定</w:t>
      </w:r>
    </w:p>
    <w:p w:rsidR="00B265BC" w:rsidRPr="00E030F9" w:rsidRDefault="00FD59EB" w:rsidP="00FD59EB">
      <w:pPr>
        <w:pStyle w:val="affc"/>
        <w:spacing w:before="240" w:after="240"/>
      </w:pPr>
      <w:r>
        <w:rPr>
          <w:rFonts w:hint="eastAsia"/>
          <w:szCs w:val="21"/>
        </w:rPr>
        <w:t>术语和定义</w:t>
      </w:r>
    </w:p>
    <w:bookmarkStart w:id="38" w:name="_Toc26986532" w:displacedByCustomXml="next"/>
    <w:bookmarkEnd w:id="38" w:displacedByCustomXml="next"/>
    <w:sdt>
      <w:sdtPr>
        <w:id w:val="-1909835108"/>
        <w:placeholder>
          <w:docPart w:val="859A5850C599483AB57C0A5F222C2B0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D619A8" w:rsidP="00BA263B">
          <w:pPr>
            <w:pStyle w:val="affff6"/>
            <w:ind w:firstLine="420"/>
          </w:pPr>
          <w:r>
            <w:t>下列术语和定义适用于本文件。</w:t>
          </w:r>
        </w:p>
      </w:sdtContent>
    </w:sdt>
    <w:p w:rsidR="004B3E93" w:rsidRPr="00D619A8" w:rsidRDefault="00D619A8" w:rsidP="00D619A8">
      <w:pPr>
        <w:pStyle w:val="affffffffffe"/>
        <w:ind w:left="420" w:hangingChars="200" w:hanging="420"/>
        <w:rPr>
          <w:rFonts w:ascii="黑体" w:eastAsia="黑体" w:hAnsi="黑体"/>
        </w:rPr>
      </w:pPr>
      <w:r w:rsidRPr="00D619A8">
        <w:rPr>
          <w:rFonts w:ascii="黑体" w:eastAsia="黑体" w:hAnsi="黑体"/>
        </w:rPr>
        <w:br/>
      </w:r>
      <w:r w:rsidRPr="00D619A8">
        <w:rPr>
          <w:rFonts w:ascii="黑体" w:eastAsia="黑体" w:hAnsi="黑体" w:hint="eastAsia"/>
        </w:rPr>
        <w:t>超</w:t>
      </w:r>
      <w:r w:rsidR="002858D0">
        <w:rPr>
          <w:rFonts w:ascii="黑体" w:eastAsia="黑体" w:hAnsi="黑体" w:hint="eastAsia"/>
        </w:rPr>
        <w:t>富集</w:t>
      </w:r>
      <w:r w:rsidRPr="00D619A8">
        <w:rPr>
          <w:rFonts w:ascii="黑体" w:eastAsia="黑体" w:hAnsi="黑体" w:hint="eastAsia"/>
        </w:rPr>
        <w:t xml:space="preserve">植物 </w:t>
      </w:r>
      <w:r w:rsidR="002858D0">
        <w:rPr>
          <w:rFonts w:ascii="黑体" w:eastAsia="黑体" w:hAnsi="黑体" w:hint="eastAsia"/>
        </w:rPr>
        <w:t xml:space="preserve"> </w:t>
      </w:r>
      <w:proofErr w:type="spellStart"/>
      <w:r w:rsidRPr="00D619A8">
        <w:rPr>
          <w:rFonts w:ascii="黑体" w:eastAsia="黑体" w:hAnsi="黑体" w:hint="eastAsia"/>
        </w:rPr>
        <w:t>hyperaccumulator</w:t>
      </w:r>
      <w:proofErr w:type="spellEnd"/>
      <w:r w:rsidRPr="00D619A8">
        <w:rPr>
          <w:rFonts w:ascii="黑体" w:eastAsia="黑体" w:hAnsi="黑体" w:hint="eastAsia"/>
        </w:rPr>
        <w:t xml:space="preserve"> plant</w:t>
      </w:r>
    </w:p>
    <w:p w:rsidR="009273B3" w:rsidRPr="002858D0" w:rsidRDefault="00D619A8" w:rsidP="00D619A8">
      <w:pPr>
        <w:pStyle w:val="affff6"/>
        <w:ind w:firstLine="420"/>
        <w:rPr>
          <w:rFonts w:hAnsi="宋体"/>
        </w:rPr>
      </w:pPr>
      <w:r w:rsidRPr="000039B8">
        <w:t>能</w:t>
      </w:r>
      <w:r>
        <w:rPr>
          <w:rFonts w:hint="eastAsia"/>
        </w:rPr>
        <w:t>够</w:t>
      </w:r>
      <w:r w:rsidRPr="000039B8">
        <w:t>在重金属污染农用地土壤上正常生长，地上部吸收累积的重金属含量超过参考临界值（即植物叶片或地上部干重含锌达</w:t>
      </w:r>
      <w:r w:rsidRPr="00D619A8">
        <w:rPr>
          <w:rFonts w:hAnsi="宋体"/>
        </w:rPr>
        <w:t>到10</w:t>
      </w:r>
      <w:r w:rsidR="003C083D" w:rsidRPr="003C083D">
        <w:rPr>
          <w:rFonts w:hAnsi="宋体" w:hint="eastAsia"/>
          <w:vertAlign w:val="subscript"/>
        </w:rPr>
        <w:t xml:space="preserve"> </w:t>
      </w:r>
      <w:r w:rsidRPr="00D619A8">
        <w:rPr>
          <w:rFonts w:hAnsi="宋体"/>
        </w:rPr>
        <w:t>000</w:t>
      </w:r>
      <w:r w:rsidR="002858D0" w:rsidRPr="002858D0">
        <w:rPr>
          <w:rFonts w:hAnsi="宋体" w:hint="eastAsia"/>
          <w:vertAlign w:val="superscript"/>
        </w:rPr>
        <w:t xml:space="preserve"> </w:t>
      </w:r>
      <w:r w:rsidRPr="00D619A8">
        <w:rPr>
          <w:rFonts w:hAnsi="宋体"/>
        </w:rPr>
        <w:t>μg/g，镉、汞达到100</w:t>
      </w:r>
      <w:r w:rsidR="002858D0" w:rsidRPr="002858D0">
        <w:rPr>
          <w:rFonts w:hAnsi="宋体" w:hint="eastAsia"/>
          <w:vertAlign w:val="superscript"/>
        </w:rPr>
        <w:t xml:space="preserve"> </w:t>
      </w:r>
      <w:r w:rsidRPr="00D619A8">
        <w:rPr>
          <w:rFonts w:hAnsi="宋体"/>
        </w:rPr>
        <w:t>μg/g，铅、铜、铬、镍、砷等达到1</w:t>
      </w:r>
      <w:r w:rsidR="002858D0" w:rsidRPr="002858D0">
        <w:rPr>
          <w:rFonts w:hAnsi="宋体" w:hint="eastAsia"/>
          <w:vertAlign w:val="superscript"/>
        </w:rPr>
        <w:t xml:space="preserve"> </w:t>
      </w:r>
      <w:r w:rsidRPr="00D619A8">
        <w:rPr>
          <w:rFonts w:hAnsi="宋体"/>
        </w:rPr>
        <w:t>000</w:t>
      </w:r>
      <w:r w:rsidR="002858D0" w:rsidRPr="002858D0">
        <w:rPr>
          <w:rFonts w:hAnsi="宋体" w:hint="eastAsia"/>
          <w:vertAlign w:val="superscript"/>
        </w:rPr>
        <w:t xml:space="preserve"> </w:t>
      </w:r>
      <w:r w:rsidRPr="00D619A8">
        <w:rPr>
          <w:rFonts w:hAnsi="宋体"/>
        </w:rPr>
        <w:t>μg/g 及以上），地上部重金属含量与土壤中重金属含量之比大于1，且地上部重金属含量与根部重金属含量之比大于1的植物。</w:t>
      </w:r>
    </w:p>
    <w:p w:rsidR="00D619A8" w:rsidRDefault="00106B76" w:rsidP="00106B76">
      <w:pPr>
        <w:pStyle w:val="affffffffffe"/>
        <w:ind w:left="420" w:hangingChars="200" w:hanging="420"/>
        <w:rPr>
          <w:rFonts w:ascii="黑体" w:eastAsia="黑体" w:hAnsi="黑体"/>
          <w:i/>
        </w:rPr>
      </w:pPr>
      <w:r w:rsidRPr="00106B76">
        <w:rPr>
          <w:rFonts w:ascii="黑体" w:eastAsia="黑体" w:hAnsi="黑体"/>
        </w:rPr>
        <w:br/>
      </w:r>
      <w:proofErr w:type="gramStart"/>
      <w:r w:rsidRPr="00106B76">
        <w:rPr>
          <w:rFonts w:ascii="黑体" w:eastAsia="黑体" w:hAnsi="黑体"/>
        </w:rPr>
        <w:t>伴矿景天</w:t>
      </w:r>
      <w:proofErr w:type="gramEnd"/>
      <w:r w:rsidR="002858D0">
        <w:rPr>
          <w:rFonts w:ascii="黑体" w:eastAsia="黑体" w:hAnsi="黑体" w:hint="eastAsia"/>
        </w:rPr>
        <w:t xml:space="preserve"> </w:t>
      </w:r>
      <w:r w:rsidR="00366428">
        <w:rPr>
          <w:rFonts w:ascii="黑体" w:eastAsia="黑体" w:hAnsi="黑体" w:hint="eastAsia"/>
        </w:rPr>
        <w:t xml:space="preserve"> </w:t>
      </w:r>
      <w:r w:rsidRPr="00106B76">
        <w:rPr>
          <w:rFonts w:ascii="黑体" w:eastAsia="黑体" w:hAnsi="黑体"/>
          <w:i/>
        </w:rPr>
        <w:t xml:space="preserve">Sedum </w:t>
      </w:r>
      <w:proofErr w:type="spellStart"/>
      <w:r w:rsidRPr="00106B76">
        <w:rPr>
          <w:rFonts w:ascii="黑体" w:eastAsia="黑体" w:hAnsi="黑体"/>
          <w:i/>
        </w:rPr>
        <w:t>plumbizincicola</w:t>
      </w:r>
      <w:proofErr w:type="spellEnd"/>
    </w:p>
    <w:p w:rsidR="00106B76" w:rsidRDefault="00106B76" w:rsidP="00106B76">
      <w:pPr>
        <w:pStyle w:val="affff6"/>
        <w:ind w:firstLine="420"/>
      </w:pPr>
      <w:r>
        <w:t>景天科，景天属，多年生肉质草本，喜阴怕涝，多生长于富含Pb、Zn矿地区</w:t>
      </w:r>
      <w:r w:rsidR="00E656B2">
        <w:t>，</w:t>
      </w:r>
      <w:r w:rsidR="00E656B2" w:rsidRPr="00243F5D">
        <w:rPr>
          <w:rFonts w:hint="eastAsia"/>
        </w:rPr>
        <w:t>对镉</w:t>
      </w:r>
      <w:r w:rsidR="00E656B2">
        <w:rPr>
          <w:rFonts w:hint="eastAsia"/>
        </w:rPr>
        <w:t>具</w:t>
      </w:r>
      <w:r w:rsidR="00E656B2" w:rsidRPr="00243F5D">
        <w:rPr>
          <w:rFonts w:hint="eastAsia"/>
        </w:rPr>
        <w:t>有较高的耐受和富集能力，是一种具有应用价值的镉超富集植物</w:t>
      </w:r>
      <w:r>
        <w:t>。</w:t>
      </w:r>
    </w:p>
    <w:p w:rsidR="00106B76" w:rsidRDefault="00106B76" w:rsidP="00106B76">
      <w:pPr>
        <w:pStyle w:val="affffffffffe"/>
        <w:ind w:left="420" w:hangingChars="200" w:hanging="420"/>
        <w:rPr>
          <w:rFonts w:ascii="黑体" w:eastAsia="黑体" w:hAnsi="黑体"/>
        </w:rPr>
      </w:pPr>
      <w:r w:rsidRPr="00106B76">
        <w:rPr>
          <w:rFonts w:ascii="黑体" w:eastAsia="黑体" w:hAnsi="黑体"/>
        </w:rPr>
        <w:br/>
      </w:r>
      <w:r w:rsidR="002858D0">
        <w:rPr>
          <w:rFonts w:ascii="黑体" w:eastAsia="黑体" w:hAnsi="黑体"/>
        </w:rPr>
        <w:t>强化萃取</w:t>
      </w:r>
      <w:r w:rsidR="002858D0">
        <w:rPr>
          <w:rFonts w:ascii="黑体" w:eastAsia="黑体" w:hAnsi="黑体" w:hint="eastAsia"/>
        </w:rPr>
        <w:t xml:space="preserve"> </w:t>
      </w:r>
      <w:r w:rsidRPr="00106B76">
        <w:rPr>
          <w:rFonts w:ascii="黑体" w:eastAsia="黑体" w:hAnsi="黑体"/>
        </w:rPr>
        <w:t xml:space="preserve"> plant enhanced extraction</w:t>
      </w:r>
    </w:p>
    <w:p w:rsidR="00106B76" w:rsidRDefault="00106B76" w:rsidP="00106B76">
      <w:pPr>
        <w:pStyle w:val="affff6"/>
        <w:ind w:firstLine="420"/>
      </w:pPr>
      <w:r>
        <w:t>利用了化学、微生物、基因工程等技术或农艺措施，增强超富集植物对土壤重金属的提取能力，高效修复重金属污染土壤。</w:t>
      </w:r>
    </w:p>
    <w:p w:rsidR="00106B76" w:rsidRDefault="00101F65" w:rsidP="00106B76">
      <w:pPr>
        <w:pStyle w:val="affc"/>
        <w:spacing w:before="240" w:after="240"/>
      </w:pPr>
      <w:r>
        <w:rPr>
          <w:rFonts w:hint="eastAsia"/>
        </w:rPr>
        <w:t>土壤检测</w:t>
      </w:r>
    </w:p>
    <w:p w:rsidR="00FF31DB" w:rsidRPr="00FF31DB" w:rsidRDefault="00FF31DB" w:rsidP="00FF31DB">
      <w:pPr>
        <w:pStyle w:val="affd"/>
        <w:spacing w:before="120" w:after="120"/>
      </w:pPr>
      <w:r>
        <w:rPr>
          <w:rFonts w:hint="eastAsia"/>
        </w:rPr>
        <w:t>p</w:t>
      </w:r>
      <w:r>
        <w:t>H</w:t>
      </w:r>
      <w:r>
        <w:rPr>
          <w:rFonts w:hint="eastAsia"/>
        </w:rPr>
        <w:t>值</w:t>
      </w:r>
    </w:p>
    <w:p w:rsidR="00FF31DB" w:rsidRDefault="00FF31DB" w:rsidP="00106B76">
      <w:pPr>
        <w:pStyle w:val="affff6"/>
        <w:ind w:firstLine="420"/>
      </w:pPr>
      <w:r>
        <w:rPr>
          <w:rFonts w:hint="eastAsia"/>
        </w:rPr>
        <w:t>按照N</w:t>
      </w:r>
      <w:r>
        <w:t>Y/T 1377</w:t>
      </w:r>
      <w:r>
        <w:rPr>
          <w:rFonts w:hint="eastAsia"/>
        </w:rPr>
        <w:t>的要求执行。</w:t>
      </w:r>
    </w:p>
    <w:p w:rsidR="00FF31DB" w:rsidRDefault="00FF31DB" w:rsidP="00FF31DB">
      <w:pPr>
        <w:pStyle w:val="affd"/>
        <w:spacing w:before="120" w:after="120"/>
      </w:pPr>
      <w:proofErr w:type="gramStart"/>
      <w:r>
        <w:rPr>
          <w:rFonts w:hint="eastAsia"/>
        </w:rPr>
        <w:t>镉</w:t>
      </w:r>
      <w:proofErr w:type="gramEnd"/>
      <w:r>
        <w:rPr>
          <w:rFonts w:hint="eastAsia"/>
        </w:rPr>
        <w:t>含量</w:t>
      </w:r>
    </w:p>
    <w:p w:rsidR="002858D0" w:rsidRDefault="00106B76" w:rsidP="00106B76">
      <w:pPr>
        <w:pStyle w:val="affff6"/>
        <w:ind w:firstLine="420"/>
      </w:pPr>
      <w:r>
        <w:rPr>
          <w:rFonts w:hint="eastAsia"/>
        </w:rPr>
        <w:t>按</w:t>
      </w:r>
      <w:r w:rsidR="00101F65">
        <w:rPr>
          <w:rFonts w:hint="eastAsia"/>
        </w:rPr>
        <w:t>照</w:t>
      </w:r>
      <w:r>
        <w:rPr>
          <w:rFonts w:hint="eastAsia"/>
        </w:rPr>
        <w:t>GB/T 17141的要求执行。</w:t>
      </w:r>
    </w:p>
    <w:p w:rsidR="00DD275A" w:rsidRDefault="00DD275A" w:rsidP="00106B76">
      <w:pPr>
        <w:pStyle w:val="affff6"/>
        <w:ind w:firstLine="420"/>
      </w:pPr>
    </w:p>
    <w:p w:rsidR="00DD275A" w:rsidRPr="005C5682" w:rsidRDefault="00DD275A" w:rsidP="00106B76">
      <w:pPr>
        <w:pStyle w:val="affff6"/>
        <w:ind w:firstLine="420"/>
      </w:pPr>
    </w:p>
    <w:p w:rsidR="00106B76" w:rsidRDefault="00106B76" w:rsidP="00106B76">
      <w:pPr>
        <w:pStyle w:val="affc"/>
        <w:spacing w:before="240" w:after="240"/>
      </w:pPr>
      <w:r>
        <w:rPr>
          <w:rFonts w:hint="eastAsia"/>
        </w:rPr>
        <w:lastRenderedPageBreak/>
        <w:t>种植管理</w:t>
      </w:r>
    </w:p>
    <w:p w:rsidR="005C5682" w:rsidRDefault="005C5682" w:rsidP="006368EE">
      <w:pPr>
        <w:pStyle w:val="affd"/>
        <w:spacing w:before="120" w:after="120"/>
      </w:pPr>
      <w:r>
        <w:rPr>
          <w:rFonts w:hint="eastAsia"/>
        </w:rPr>
        <w:t>定植前准备</w:t>
      </w:r>
    </w:p>
    <w:p w:rsidR="00106B76" w:rsidRDefault="00451202" w:rsidP="005C5682">
      <w:pPr>
        <w:pStyle w:val="affe"/>
        <w:spacing w:before="120" w:after="120"/>
      </w:pPr>
      <w:r>
        <w:rPr>
          <w:rFonts w:hint="eastAsia"/>
        </w:rPr>
        <w:t>整地</w:t>
      </w:r>
    </w:p>
    <w:p w:rsidR="00FF31DB" w:rsidRDefault="006368EE" w:rsidP="00DD275A">
      <w:pPr>
        <w:pStyle w:val="affff6"/>
        <w:ind w:firstLine="420"/>
        <w:rPr>
          <w:rFonts w:hAnsi="宋体"/>
        </w:rPr>
      </w:pPr>
      <w:r w:rsidRPr="006368EE">
        <w:rPr>
          <w:rFonts w:hAnsi="宋体" w:hint="eastAsia"/>
        </w:rPr>
        <w:t>9月下旬～10月中旬，清除田间杂草，排干积水，深耕土壤，深度不低于15</w:t>
      </w:r>
      <w:r w:rsidR="00FE4C46" w:rsidRPr="003C083D">
        <w:rPr>
          <w:rFonts w:hAnsi="宋体" w:hint="eastAsia"/>
          <w:vertAlign w:val="subscript"/>
        </w:rPr>
        <w:t xml:space="preserve"> </w:t>
      </w:r>
      <w:r w:rsidRPr="006368EE">
        <w:rPr>
          <w:rFonts w:hAnsi="宋体"/>
        </w:rPr>
        <w:t>cm，</w:t>
      </w:r>
      <w:r w:rsidRPr="006368EE">
        <w:rPr>
          <w:rFonts w:hAnsi="宋体" w:hint="eastAsia"/>
        </w:rPr>
        <w:t>耙平耙细。</w:t>
      </w:r>
    </w:p>
    <w:p w:rsidR="005C5682" w:rsidRDefault="005C5682" w:rsidP="005C5682">
      <w:pPr>
        <w:pStyle w:val="affe"/>
        <w:spacing w:before="120" w:after="120"/>
      </w:pPr>
      <w:r>
        <w:rPr>
          <w:rFonts w:hint="eastAsia"/>
        </w:rPr>
        <w:t>开厢</w:t>
      </w:r>
    </w:p>
    <w:p w:rsidR="005C5682" w:rsidRDefault="005C5682" w:rsidP="005C5682">
      <w:pPr>
        <w:pStyle w:val="affff6"/>
        <w:ind w:firstLine="420"/>
      </w:pPr>
      <w:r w:rsidRPr="006368EE">
        <w:rPr>
          <w:rFonts w:hint="eastAsia"/>
        </w:rPr>
        <w:t>整地后，开沟分厢，</w:t>
      </w:r>
      <w:r>
        <w:rPr>
          <w:rFonts w:hint="eastAsia"/>
        </w:rPr>
        <w:t>厢</w:t>
      </w:r>
      <w:r w:rsidRPr="006368EE">
        <w:rPr>
          <w:rFonts w:hint="eastAsia"/>
        </w:rPr>
        <w:t>面宽度为1.2</w:t>
      </w:r>
      <w:r w:rsidRPr="003C083D">
        <w:rPr>
          <w:rFonts w:hint="eastAsia"/>
          <w:vertAlign w:val="subscript"/>
        </w:rPr>
        <w:t xml:space="preserve"> </w:t>
      </w:r>
      <w:r w:rsidRPr="006368EE">
        <w:rPr>
          <w:rFonts w:hint="eastAsia"/>
        </w:rPr>
        <w:t>m～1.5</w:t>
      </w:r>
      <w:r w:rsidRPr="003C083D">
        <w:rPr>
          <w:rFonts w:hint="eastAsia"/>
          <w:vertAlign w:val="subscript"/>
        </w:rPr>
        <w:t xml:space="preserve"> </w:t>
      </w:r>
      <w:r w:rsidRPr="006368EE">
        <w:rPr>
          <w:rFonts w:hint="eastAsia"/>
        </w:rPr>
        <w:t>m，厢沟宽度为0.3</w:t>
      </w:r>
      <w:r w:rsidRPr="003C083D">
        <w:rPr>
          <w:rFonts w:hint="eastAsia"/>
          <w:vertAlign w:val="subscript"/>
        </w:rPr>
        <w:t xml:space="preserve"> </w:t>
      </w:r>
      <w:r w:rsidRPr="006368EE">
        <w:rPr>
          <w:rFonts w:hint="eastAsia"/>
        </w:rPr>
        <w:t>m，厢沟深为0.3</w:t>
      </w:r>
      <w:r w:rsidRPr="003C083D">
        <w:rPr>
          <w:rFonts w:hint="eastAsia"/>
          <w:vertAlign w:val="subscript"/>
        </w:rPr>
        <w:t xml:space="preserve"> </w:t>
      </w:r>
      <w:r w:rsidRPr="006368EE">
        <w:rPr>
          <w:rFonts w:hint="eastAsia"/>
        </w:rPr>
        <w:t>m；视地势和排水情况，每2～5畦开</w:t>
      </w:r>
      <w:r>
        <w:rPr>
          <w:rFonts w:hint="eastAsia"/>
        </w:rPr>
        <w:t>1</w:t>
      </w:r>
      <w:r w:rsidRPr="006368EE">
        <w:rPr>
          <w:rFonts w:hint="eastAsia"/>
        </w:rPr>
        <w:t>条不低于0.5</w:t>
      </w:r>
      <w:r w:rsidRPr="003C083D">
        <w:rPr>
          <w:rFonts w:hint="eastAsia"/>
          <w:vertAlign w:val="subscript"/>
        </w:rPr>
        <w:t xml:space="preserve"> </w:t>
      </w:r>
      <w:r w:rsidRPr="006368EE">
        <w:rPr>
          <w:rFonts w:hint="eastAsia"/>
        </w:rPr>
        <w:t>m的深沟，以不产生积水为宜。</w:t>
      </w:r>
    </w:p>
    <w:p w:rsidR="005C5682" w:rsidRDefault="005C5682" w:rsidP="005C5682">
      <w:pPr>
        <w:pStyle w:val="affe"/>
        <w:spacing w:before="120" w:after="120"/>
      </w:pPr>
      <w:r>
        <w:rPr>
          <w:rFonts w:hint="eastAsia"/>
        </w:rPr>
        <w:t>施基肥</w:t>
      </w:r>
    </w:p>
    <w:p w:rsidR="005C5682" w:rsidRDefault="005C5682" w:rsidP="005C5682">
      <w:pPr>
        <w:pStyle w:val="affff6"/>
        <w:ind w:firstLine="420"/>
        <w:rPr>
          <w:rFonts w:hAnsi="宋体"/>
        </w:rPr>
      </w:pPr>
      <w:r>
        <w:rPr>
          <w:rFonts w:hAnsi="宋体" w:hint="eastAsia"/>
        </w:rPr>
        <w:t>在厢面撒施</w:t>
      </w:r>
      <w:r w:rsidRPr="006368EE">
        <w:rPr>
          <w:rFonts w:hAnsi="宋体" w:hint="eastAsia"/>
        </w:rPr>
        <w:t>复合肥（17-17-17）40</w:t>
      </w:r>
      <w:r w:rsidRPr="003C083D">
        <w:rPr>
          <w:rFonts w:hAnsi="宋体" w:hint="eastAsia"/>
          <w:vertAlign w:val="subscript"/>
        </w:rPr>
        <w:t xml:space="preserve"> </w:t>
      </w:r>
      <w:r w:rsidRPr="006368EE">
        <w:rPr>
          <w:rFonts w:hAnsi="宋体"/>
        </w:rPr>
        <w:t>kg</w:t>
      </w:r>
      <w:r>
        <w:rPr>
          <w:rFonts w:hAnsi="宋体" w:hint="eastAsia"/>
        </w:rPr>
        <w:t>/</w:t>
      </w:r>
      <w:r w:rsidRPr="006368EE">
        <w:rPr>
          <w:rFonts w:hAnsi="宋体" w:hint="eastAsia"/>
        </w:rPr>
        <w:t>667</w:t>
      </w:r>
      <w:r w:rsidRPr="003C083D">
        <w:rPr>
          <w:rFonts w:hAnsi="宋体" w:hint="eastAsia"/>
          <w:vertAlign w:val="subscript"/>
        </w:rPr>
        <w:t xml:space="preserve"> </w:t>
      </w:r>
      <w:r w:rsidRPr="006368EE">
        <w:rPr>
          <w:rFonts w:hAnsi="宋体"/>
        </w:rPr>
        <w:t>m</w:t>
      </w:r>
      <w:r w:rsidRPr="006368EE">
        <w:rPr>
          <w:rFonts w:hAnsi="宋体"/>
          <w:vertAlign w:val="superscript"/>
        </w:rPr>
        <w:t>2</w:t>
      </w:r>
      <w:r w:rsidRPr="006368EE">
        <w:rPr>
          <w:rFonts w:hAnsi="宋体" w:hint="eastAsia"/>
        </w:rPr>
        <w:t>～</w:t>
      </w:r>
      <w:r w:rsidRPr="006368EE">
        <w:rPr>
          <w:rFonts w:hAnsi="宋体"/>
        </w:rPr>
        <w:t>50</w:t>
      </w:r>
      <w:r w:rsidRPr="003C083D">
        <w:rPr>
          <w:rFonts w:hAnsi="宋体" w:hint="eastAsia"/>
          <w:vertAlign w:val="subscript"/>
        </w:rPr>
        <w:t xml:space="preserve"> </w:t>
      </w:r>
      <w:r w:rsidRPr="006368EE">
        <w:rPr>
          <w:rFonts w:hAnsi="宋体"/>
        </w:rPr>
        <w:t>kg</w:t>
      </w:r>
      <w:r>
        <w:rPr>
          <w:rFonts w:hAnsi="宋体" w:hint="eastAsia"/>
        </w:rPr>
        <w:t>/</w:t>
      </w:r>
      <w:r w:rsidRPr="006368EE">
        <w:rPr>
          <w:rFonts w:hAnsi="宋体" w:hint="eastAsia"/>
        </w:rPr>
        <w:t>667</w:t>
      </w:r>
      <w:r w:rsidRPr="003C083D">
        <w:rPr>
          <w:rFonts w:hAnsi="宋体" w:hint="eastAsia"/>
          <w:vertAlign w:val="subscript"/>
        </w:rPr>
        <w:t xml:space="preserve"> </w:t>
      </w:r>
      <w:r w:rsidRPr="006368EE">
        <w:rPr>
          <w:rFonts w:hAnsi="宋体"/>
        </w:rPr>
        <w:t>m</w:t>
      </w:r>
      <w:r w:rsidRPr="006368EE">
        <w:rPr>
          <w:rFonts w:hAnsi="宋体"/>
          <w:vertAlign w:val="superscript"/>
        </w:rPr>
        <w:t>2</w:t>
      </w:r>
      <w:r w:rsidRPr="006368EE">
        <w:rPr>
          <w:rFonts w:hAnsi="宋体"/>
        </w:rPr>
        <w:t>。</w:t>
      </w:r>
    </w:p>
    <w:p w:rsidR="005C5682" w:rsidRDefault="005C5682" w:rsidP="005C5682">
      <w:pPr>
        <w:pStyle w:val="affe"/>
        <w:spacing w:before="120" w:after="120"/>
      </w:pPr>
      <w:r>
        <w:rPr>
          <w:rFonts w:hint="eastAsia"/>
        </w:rPr>
        <w:t>覆膜</w:t>
      </w:r>
    </w:p>
    <w:p w:rsidR="005C5682" w:rsidRPr="005C5682" w:rsidRDefault="005C5682" w:rsidP="005C5682">
      <w:pPr>
        <w:pStyle w:val="affff6"/>
        <w:ind w:firstLine="420"/>
      </w:pPr>
      <w:r>
        <w:rPr>
          <w:rFonts w:hint="eastAsia"/>
        </w:rPr>
        <w:t>施肥后覆盖黑色地膜。</w:t>
      </w:r>
    </w:p>
    <w:p w:rsidR="006368EE" w:rsidRDefault="00367AF8" w:rsidP="00367AF8">
      <w:pPr>
        <w:pStyle w:val="affd"/>
        <w:spacing w:before="120" w:after="120"/>
      </w:pPr>
      <w:r>
        <w:rPr>
          <w:rFonts w:hint="eastAsia"/>
        </w:rPr>
        <w:t>定植</w:t>
      </w:r>
    </w:p>
    <w:p w:rsidR="00367AF8" w:rsidRDefault="00367AF8" w:rsidP="00367AF8">
      <w:pPr>
        <w:pStyle w:val="affe"/>
        <w:spacing w:before="120" w:after="120"/>
      </w:pPr>
      <w:r>
        <w:rPr>
          <w:rFonts w:hint="eastAsia"/>
        </w:rPr>
        <w:t>苗木选择</w:t>
      </w:r>
    </w:p>
    <w:p w:rsidR="00367AF8" w:rsidRDefault="00367AF8" w:rsidP="00367AF8">
      <w:pPr>
        <w:pStyle w:val="affff6"/>
        <w:ind w:firstLine="420"/>
      </w:pPr>
      <w:r>
        <w:rPr>
          <w:rFonts w:hint="eastAsia"/>
        </w:rPr>
        <w:t>宜选择</w:t>
      </w:r>
      <w:r w:rsidR="005C5682">
        <w:rPr>
          <w:rFonts w:hint="eastAsia"/>
        </w:rPr>
        <w:t>长度</w:t>
      </w:r>
      <w:r>
        <w:rPr>
          <w:rFonts w:hint="eastAsia"/>
        </w:rPr>
        <w:t>不小于8</w:t>
      </w:r>
      <w:r w:rsidR="00FE4C46" w:rsidRPr="003C083D">
        <w:rPr>
          <w:rFonts w:hAnsi="宋体" w:hint="eastAsia"/>
          <w:vertAlign w:val="subscript"/>
        </w:rPr>
        <w:t xml:space="preserve"> </w:t>
      </w:r>
      <w:r>
        <w:t>cm、</w:t>
      </w:r>
      <w:r w:rsidR="005C5682">
        <w:rPr>
          <w:rFonts w:hint="eastAsia"/>
        </w:rPr>
        <w:t>茎粗1</w:t>
      </w:r>
      <w:r w:rsidR="005C5682" w:rsidRPr="003C083D">
        <w:rPr>
          <w:rFonts w:hAnsi="宋体" w:hint="eastAsia"/>
          <w:vertAlign w:val="subscript"/>
        </w:rPr>
        <w:t xml:space="preserve"> </w:t>
      </w:r>
      <w:r w:rsidR="005C5682">
        <w:rPr>
          <w:rFonts w:hint="eastAsia"/>
        </w:rPr>
        <w:t>cm</w:t>
      </w:r>
      <w:r w:rsidR="005C5682" w:rsidRPr="006368EE">
        <w:rPr>
          <w:rFonts w:hAnsi="宋体" w:hint="eastAsia"/>
        </w:rPr>
        <w:t>～</w:t>
      </w:r>
      <w:r w:rsidR="005C5682">
        <w:rPr>
          <w:rFonts w:hAnsi="宋体" w:hint="eastAsia"/>
        </w:rPr>
        <w:t>2</w:t>
      </w:r>
      <w:r w:rsidR="005C5682" w:rsidRPr="003C083D">
        <w:rPr>
          <w:rFonts w:hAnsi="宋体" w:hint="eastAsia"/>
          <w:vertAlign w:val="subscript"/>
        </w:rPr>
        <w:t xml:space="preserve"> </w:t>
      </w:r>
      <w:r w:rsidR="005C5682">
        <w:rPr>
          <w:rFonts w:hAnsi="宋体" w:hint="eastAsia"/>
        </w:rPr>
        <w:t>cm、</w:t>
      </w:r>
      <w:r>
        <w:rPr>
          <w:rFonts w:hint="eastAsia"/>
        </w:rPr>
        <w:t>植株健壮、无病虫害的侧枝</w:t>
      </w:r>
      <w:r w:rsidR="005C5682">
        <w:rPr>
          <w:rFonts w:hint="eastAsia"/>
        </w:rPr>
        <w:t>或</w:t>
      </w:r>
      <w:r>
        <w:rPr>
          <w:rFonts w:hint="eastAsia"/>
        </w:rPr>
        <w:t>分枝。</w:t>
      </w:r>
    </w:p>
    <w:p w:rsidR="00897C94" w:rsidRDefault="00897C94" w:rsidP="00897C94">
      <w:pPr>
        <w:pStyle w:val="affe"/>
        <w:spacing w:before="120" w:after="120"/>
      </w:pPr>
      <w:r>
        <w:rPr>
          <w:rFonts w:hint="eastAsia"/>
        </w:rPr>
        <w:t>密度</w:t>
      </w:r>
    </w:p>
    <w:p w:rsidR="00897C94" w:rsidRDefault="00897C94" w:rsidP="00897C94">
      <w:pPr>
        <w:pStyle w:val="affff6"/>
        <w:ind w:firstLine="420"/>
        <w:rPr>
          <w:rFonts w:hAnsi="宋体"/>
        </w:rPr>
      </w:pPr>
      <w:r>
        <w:rPr>
          <w:rFonts w:hint="eastAsia"/>
        </w:rPr>
        <w:t>株行距为25</w:t>
      </w:r>
      <w:r w:rsidR="00FE4C46" w:rsidRPr="003C083D">
        <w:rPr>
          <w:rFonts w:hAnsi="宋体" w:hint="eastAsia"/>
          <w:vertAlign w:val="subscript"/>
        </w:rPr>
        <w:t xml:space="preserve"> </w:t>
      </w:r>
      <w:r>
        <w:t>cm</w:t>
      </w:r>
      <w:r>
        <w:rPr>
          <w:rFonts w:hAnsi="宋体" w:hint="eastAsia"/>
        </w:rPr>
        <w:t>×</w:t>
      </w:r>
      <w:r>
        <w:rPr>
          <w:rFonts w:hint="eastAsia"/>
        </w:rPr>
        <w:t>25</w:t>
      </w:r>
      <w:r w:rsidR="00FE4C46" w:rsidRPr="003C083D">
        <w:rPr>
          <w:rFonts w:hAnsi="宋体" w:hint="eastAsia"/>
          <w:vertAlign w:val="subscript"/>
        </w:rPr>
        <w:t xml:space="preserve"> </w:t>
      </w:r>
      <w:r>
        <w:t>cm，</w:t>
      </w:r>
      <w:r>
        <w:rPr>
          <w:rFonts w:hint="eastAsia"/>
        </w:rPr>
        <w:t>每</w:t>
      </w:r>
      <w:r w:rsidRPr="006368EE">
        <w:rPr>
          <w:rFonts w:hAnsi="宋体" w:hint="eastAsia"/>
        </w:rPr>
        <w:t>667</w:t>
      </w:r>
      <w:r w:rsidR="00FE4C46" w:rsidRPr="003C083D">
        <w:rPr>
          <w:rFonts w:hAnsi="宋体" w:hint="eastAsia"/>
          <w:vertAlign w:val="subscript"/>
        </w:rPr>
        <w:t xml:space="preserve"> </w:t>
      </w:r>
      <w:r w:rsidRPr="006368EE">
        <w:rPr>
          <w:rFonts w:hAnsi="宋体"/>
        </w:rPr>
        <w:t>m</w:t>
      </w:r>
      <w:r w:rsidRPr="006368EE">
        <w:rPr>
          <w:rFonts w:hAnsi="宋体"/>
          <w:vertAlign w:val="superscript"/>
        </w:rPr>
        <w:t>2</w:t>
      </w:r>
      <w:r>
        <w:rPr>
          <w:rFonts w:hint="eastAsia"/>
        </w:rPr>
        <w:t>定植10</w:t>
      </w:r>
      <w:r w:rsidR="00FE4C46" w:rsidRPr="003C083D">
        <w:rPr>
          <w:rFonts w:hAnsi="宋体" w:hint="eastAsia"/>
          <w:vertAlign w:val="subscript"/>
        </w:rPr>
        <w:t xml:space="preserve"> </w:t>
      </w:r>
      <w:r>
        <w:rPr>
          <w:rFonts w:hint="eastAsia"/>
        </w:rPr>
        <w:t>000</w:t>
      </w:r>
      <w:r w:rsidRPr="006368EE">
        <w:rPr>
          <w:rFonts w:hAnsi="宋体" w:hint="eastAsia"/>
        </w:rPr>
        <w:t>～</w:t>
      </w:r>
      <w:r>
        <w:rPr>
          <w:rFonts w:hAnsi="宋体" w:hint="eastAsia"/>
        </w:rPr>
        <w:t>11</w:t>
      </w:r>
      <w:r w:rsidR="00FE4C46" w:rsidRPr="003C083D">
        <w:rPr>
          <w:rFonts w:hAnsi="宋体" w:hint="eastAsia"/>
          <w:vertAlign w:val="subscript"/>
        </w:rPr>
        <w:t xml:space="preserve"> </w:t>
      </w:r>
      <w:r>
        <w:rPr>
          <w:rFonts w:hAnsi="宋体" w:hint="eastAsia"/>
        </w:rPr>
        <w:t>000株。</w:t>
      </w:r>
    </w:p>
    <w:p w:rsidR="00897C94" w:rsidRDefault="00897C94" w:rsidP="00897C94">
      <w:pPr>
        <w:pStyle w:val="affe"/>
        <w:spacing w:before="120" w:after="120"/>
      </w:pPr>
      <w:r>
        <w:rPr>
          <w:rFonts w:hint="eastAsia"/>
        </w:rPr>
        <w:t>方法</w:t>
      </w:r>
    </w:p>
    <w:p w:rsidR="00897C94" w:rsidRDefault="00897C94" w:rsidP="00897C94">
      <w:pPr>
        <w:pStyle w:val="affff6"/>
        <w:ind w:firstLine="420"/>
        <w:rPr>
          <w:rFonts w:hAnsi="宋体"/>
        </w:rPr>
      </w:pPr>
      <w:r>
        <w:rPr>
          <w:rFonts w:hint="eastAsia"/>
        </w:rPr>
        <w:t>开深度3</w:t>
      </w:r>
      <w:r w:rsidR="00FE4C46" w:rsidRPr="003C083D">
        <w:rPr>
          <w:rFonts w:hAnsi="宋体" w:hint="eastAsia"/>
          <w:vertAlign w:val="subscript"/>
        </w:rPr>
        <w:t xml:space="preserve"> </w:t>
      </w:r>
      <w:r>
        <w:t>cm</w:t>
      </w:r>
      <w:r w:rsidRPr="006368EE">
        <w:rPr>
          <w:rFonts w:hAnsi="宋体" w:hint="eastAsia"/>
        </w:rPr>
        <w:t>～</w:t>
      </w:r>
      <w:r w:rsidR="0031058D">
        <w:rPr>
          <w:rFonts w:hAnsi="宋体" w:hint="eastAsia"/>
        </w:rPr>
        <w:t>5</w:t>
      </w:r>
      <w:r w:rsidR="00FE4C46" w:rsidRPr="003C083D">
        <w:rPr>
          <w:rFonts w:hAnsi="宋体" w:hint="eastAsia"/>
          <w:vertAlign w:val="subscript"/>
        </w:rPr>
        <w:t xml:space="preserve"> </w:t>
      </w:r>
      <w:r>
        <w:rPr>
          <w:rFonts w:hAnsi="宋体"/>
        </w:rPr>
        <w:t>cm</w:t>
      </w:r>
      <w:r>
        <w:rPr>
          <w:rFonts w:hAnsi="宋体" w:hint="eastAsia"/>
        </w:rPr>
        <w:t>的定植穴，将苗木放置定植穴中，并覆土压实。</w:t>
      </w:r>
    </w:p>
    <w:p w:rsidR="00897C94" w:rsidRDefault="00897C94" w:rsidP="00897C94">
      <w:pPr>
        <w:pStyle w:val="affd"/>
        <w:spacing w:before="120" w:after="120"/>
      </w:pPr>
      <w:r>
        <w:rPr>
          <w:rFonts w:hint="eastAsia"/>
        </w:rPr>
        <w:t>田间管理</w:t>
      </w:r>
    </w:p>
    <w:p w:rsidR="00897C94" w:rsidRDefault="00897C94" w:rsidP="00897C94">
      <w:pPr>
        <w:pStyle w:val="affe"/>
        <w:spacing w:before="120" w:after="120"/>
      </w:pPr>
      <w:r>
        <w:rPr>
          <w:rFonts w:hint="eastAsia"/>
        </w:rPr>
        <w:t>施肥管理</w:t>
      </w:r>
    </w:p>
    <w:p w:rsidR="00897C94" w:rsidRDefault="0031058D" w:rsidP="00897C94">
      <w:pPr>
        <w:pStyle w:val="affff6"/>
        <w:ind w:firstLine="420"/>
        <w:rPr>
          <w:rFonts w:hAnsi="宋体"/>
        </w:rPr>
      </w:pPr>
      <w:r>
        <w:rPr>
          <w:rFonts w:hint="eastAsia"/>
        </w:rPr>
        <w:t>2月和3月</w:t>
      </w:r>
      <w:r w:rsidRPr="006368EE">
        <w:rPr>
          <w:rFonts w:hAnsi="宋体" w:hint="eastAsia"/>
        </w:rPr>
        <w:t>～</w:t>
      </w:r>
      <w:r>
        <w:rPr>
          <w:rFonts w:hAnsi="宋体" w:hint="eastAsia"/>
        </w:rPr>
        <w:t>5月</w:t>
      </w:r>
      <w:r w:rsidR="00897C94">
        <w:rPr>
          <w:rFonts w:hint="eastAsia"/>
        </w:rPr>
        <w:t>，</w:t>
      </w:r>
      <w:r>
        <w:rPr>
          <w:rFonts w:hint="eastAsia"/>
        </w:rPr>
        <w:t>各</w:t>
      </w:r>
      <w:r w:rsidR="00FF31DB">
        <w:rPr>
          <w:rFonts w:hint="eastAsia"/>
        </w:rPr>
        <w:t>淋</w:t>
      </w:r>
      <w:r>
        <w:rPr>
          <w:rFonts w:hint="eastAsia"/>
        </w:rPr>
        <w:t>施1次</w:t>
      </w:r>
      <w:r w:rsidR="00897C94">
        <w:rPr>
          <w:rFonts w:hint="eastAsia"/>
        </w:rPr>
        <w:t>尿素3</w:t>
      </w:r>
      <w:r w:rsidR="00FE4C46" w:rsidRPr="003C083D">
        <w:rPr>
          <w:rFonts w:hAnsi="宋体" w:hint="eastAsia"/>
          <w:vertAlign w:val="subscript"/>
        </w:rPr>
        <w:t xml:space="preserve"> </w:t>
      </w:r>
      <w:r w:rsidR="00897C94">
        <w:t>kg</w:t>
      </w:r>
      <w:r>
        <w:rPr>
          <w:rFonts w:hint="eastAsia"/>
        </w:rPr>
        <w:t>/</w:t>
      </w:r>
      <w:r w:rsidRPr="006368EE">
        <w:rPr>
          <w:rFonts w:hAnsi="宋体" w:hint="eastAsia"/>
        </w:rPr>
        <w:t>667</w:t>
      </w:r>
      <w:r w:rsidRPr="003C083D">
        <w:rPr>
          <w:rFonts w:hAnsi="宋体" w:hint="eastAsia"/>
          <w:vertAlign w:val="subscript"/>
        </w:rPr>
        <w:t xml:space="preserve"> </w:t>
      </w:r>
      <w:r w:rsidRPr="006368EE">
        <w:rPr>
          <w:rFonts w:hAnsi="宋体"/>
        </w:rPr>
        <w:t>m</w:t>
      </w:r>
      <w:r w:rsidRPr="006368EE">
        <w:rPr>
          <w:rFonts w:hAnsi="宋体"/>
          <w:vertAlign w:val="superscript"/>
        </w:rPr>
        <w:t>2</w:t>
      </w:r>
      <w:r w:rsidR="00897C94" w:rsidRPr="006368EE">
        <w:rPr>
          <w:rFonts w:hAnsi="宋体" w:hint="eastAsia"/>
        </w:rPr>
        <w:t>～</w:t>
      </w:r>
      <w:r w:rsidR="00897C94">
        <w:rPr>
          <w:rFonts w:hAnsi="宋体" w:hint="eastAsia"/>
        </w:rPr>
        <w:t>5</w:t>
      </w:r>
      <w:r w:rsidR="00FE4C46" w:rsidRPr="003C083D">
        <w:rPr>
          <w:rFonts w:hAnsi="宋体" w:hint="eastAsia"/>
          <w:vertAlign w:val="subscript"/>
        </w:rPr>
        <w:t xml:space="preserve"> </w:t>
      </w:r>
      <w:r w:rsidR="00897C94">
        <w:rPr>
          <w:rFonts w:hAnsi="宋体"/>
        </w:rPr>
        <w:t>kg</w:t>
      </w:r>
      <w:r>
        <w:rPr>
          <w:rFonts w:hAnsi="宋体" w:hint="eastAsia"/>
        </w:rPr>
        <w:t>/</w:t>
      </w:r>
      <w:r w:rsidRPr="006368EE">
        <w:rPr>
          <w:rFonts w:hAnsi="宋体" w:hint="eastAsia"/>
        </w:rPr>
        <w:t>667</w:t>
      </w:r>
      <w:r w:rsidRPr="003C083D">
        <w:rPr>
          <w:rFonts w:hAnsi="宋体" w:hint="eastAsia"/>
          <w:vertAlign w:val="subscript"/>
        </w:rPr>
        <w:t xml:space="preserve"> </w:t>
      </w:r>
      <w:r w:rsidRPr="006368EE">
        <w:rPr>
          <w:rFonts w:hAnsi="宋体"/>
        </w:rPr>
        <w:t>m</w:t>
      </w:r>
      <w:r w:rsidRPr="006368EE">
        <w:rPr>
          <w:rFonts w:hAnsi="宋体"/>
          <w:vertAlign w:val="superscript"/>
        </w:rPr>
        <w:t>2</w:t>
      </w:r>
      <w:r w:rsidR="00897C94">
        <w:rPr>
          <w:rFonts w:hAnsi="宋体"/>
        </w:rPr>
        <w:t>。</w:t>
      </w:r>
      <w:r w:rsidR="00897C94">
        <w:rPr>
          <w:rFonts w:hAnsi="宋体" w:hint="eastAsia"/>
        </w:rPr>
        <w:t>肥料的使用应符合N</w:t>
      </w:r>
      <w:r w:rsidR="00897C94">
        <w:rPr>
          <w:rFonts w:hAnsi="宋体"/>
        </w:rPr>
        <w:t>Y/T 496</w:t>
      </w:r>
      <w:r w:rsidR="00897C94">
        <w:rPr>
          <w:rFonts w:hAnsi="宋体" w:hint="eastAsia"/>
        </w:rPr>
        <w:t>的规定。</w:t>
      </w:r>
    </w:p>
    <w:p w:rsidR="00897C94" w:rsidRDefault="00897C94" w:rsidP="00897C94">
      <w:pPr>
        <w:pStyle w:val="affe"/>
        <w:spacing w:before="120" w:after="120"/>
      </w:pPr>
      <w:r>
        <w:rPr>
          <w:rFonts w:hint="eastAsia"/>
        </w:rPr>
        <w:t>水分管理</w:t>
      </w:r>
    </w:p>
    <w:p w:rsidR="00897C94" w:rsidRDefault="009428DC" w:rsidP="00897C94">
      <w:pPr>
        <w:pStyle w:val="affff6"/>
        <w:ind w:firstLine="420"/>
      </w:pPr>
      <w:r>
        <w:t>雨季应</w:t>
      </w:r>
      <w:r>
        <w:rPr>
          <w:rFonts w:hint="eastAsia"/>
        </w:rPr>
        <w:t>及时</w:t>
      </w:r>
      <w:r>
        <w:t>排水，</w:t>
      </w:r>
      <w:r>
        <w:rPr>
          <w:rFonts w:hint="eastAsia"/>
        </w:rPr>
        <w:t>不应</w:t>
      </w:r>
      <w:r>
        <w:t>淹水</w:t>
      </w:r>
      <w:r>
        <w:rPr>
          <w:rFonts w:hint="eastAsia"/>
        </w:rPr>
        <w:t>；</w:t>
      </w:r>
      <w:r>
        <w:t>干旱季节应及时灌溉</w:t>
      </w:r>
      <w:r>
        <w:rPr>
          <w:rFonts w:hint="eastAsia"/>
        </w:rPr>
        <w:t>；</w:t>
      </w:r>
      <w:r w:rsidR="003521AB">
        <w:rPr>
          <w:rFonts w:hint="eastAsia"/>
        </w:rPr>
        <w:t>土壤保持湿润，偏干为宜</w:t>
      </w:r>
      <w:r>
        <w:t>。</w:t>
      </w:r>
    </w:p>
    <w:p w:rsidR="00863E30" w:rsidRDefault="00863E30" w:rsidP="00863E30">
      <w:pPr>
        <w:pStyle w:val="affe"/>
        <w:spacing w:before="120" w:after="120"/>
      </w:pPr>
      <w:r>
        <w:rPr>
          <w:rFonts w:hint="eastAsia"/>
        </w:rPr>
        <w:t>病虫害防治</w:t>
      </w:r>
    </w:p>
    <w:p w:rsidR="00863E30" w:rsidRPr="00863E30" w:rsidRDefault="00863E30" w:rsidP="00863E30">
      <w:pPr>
        <w:pStyle w:val="affff6"/>
        <w:ind w:firstLine="420"/>
        <w:rPr>
          <w:rFonts w:hAnsi="宋体"/>
        </w:rPr>
      </w:pPr>
      <w:r>
        <w:rPr>
          <w:rFonts w:hint="eastAsia"/>
        </w:rPr>
        <w:t>定植后</w:t>
      </w:r>
      <w:r w:rsidR="00062798">
        <w:rPr>
          <w:rFonts w:hint="eastAsia"/>
        </w:rPr>
        <w:t>30</w:t>
      </w:r>
      <w:r w:rsidR="00FE4C46" w:rsidRPr="003C083D">
        <w:rPr>
          <w:rFonts w:hAnsi="宋体" w:hint="eastAsia"/>
          <w:vertAlign w:val="subscript"/>
        </w:rPr>
        <w:t xml:space="preserve"> </w:t>
      </w:r>
      <w:r>
        <w:t>d</w:t>
      </w:r>
      <w:r w:rsidRPr="006368EE">
        <w:rPr>
          <w:rFonts w:hAnsi="宋体" w:hint="eastAsia"/>
        </w:rPr>
        <w:t>～</w:t>
      </w:r>
      <w:r w:rsidR="00062798">
        <w:rPr>
          <w:rFonts w:hint="eastAsia"/>
        </w:rPr>
        <w:t>6</w:t>
      </w:r>
      <w:r>
        <w:rPr>
          <w:rFonts w:hint="eastAsia"/>
        </w:rPr>
        <w:t>0</w:t>
      </w:r>
      <w:r w:rsidR="00FE4C46" w:rsidRPr="003C083D">
        <w:rPr>
          <w:rFonts w:hAnsi="宋体" w:hint="eastAsia"/>
          <w:vertAlign w:val="subscript"/>
        </w:rPr>
        <w:t xml:space="preserve"> </w:t>
      </w:r>
      <w:r>
        <w:t>d，</w:t>
      </w:r>
      <w:r>
        <w:rPr>
          <w:rFonts w:hint="eastAsia"/>
        </w:rPr>
        <w:t>每</w:t>
      </w:r>
      <w:r w:rsidRPr="006368EE">
        <w:rPr>
          <w:rFonts w:hAnsi="宋体" w:hint="eastAsia"/>
        </w:rPr>
        <w:t>667</w:t>
      </w:r>
      <w:r w:rsidR="00FE4C46" w:rsidRPr="003C083D">
        <w:rPr>
          <w:rFonts w:hAnsi="宋体" w:hint="eastAsia"/>
          <w:vertAlign w:val="subscript"/>
        </w:rPr>
        <w:t xml:space="preserve"> </w:t>
      </w:r>
      <w:r w:rsidRPr="006368EE">
        <w:rPr>
          <w:rFonts w:hAnsi="宋体"/>
        </w:rPr>
        <w:t>m</w:t>
      </w:r>
      <w:r w:rsidRPr="006368EE">
        <w:rPr>
          <w:rFonts w:hAnsi="宋体"/>
          <w:vertAlign w:val="superscript"/>
        </w:rPr>
        <w:t>2</w:t>
      </w:r>
      <w:r>
        <w:rPr>
          <w:rFonts w:hint="eastAsia"/>
        </w:rPr>
        <w:t>撒施</w:t>
      </w:r>
      <w:r w:rsidR="00F370E0">
        <w:rPr>
          <w:rFonts w:hint="eastAsia"/>
        </w:rPr>
        <w:t>3</w:t>
      </w:r>
      <w:r w:rsidR="00F370E0">
        <w:rPr>
          <w:rFonts w:hAnsi="宋体" w:hint="eastAsia"/>
        </w:rPr>
        <w:t>％</w:t>
      </w:r>
      <w:r w:rsidRPr="00863E30">
        <w:rPr>
          <w:rFonts w:hint="eastAsia"/>
        </w:rPr>
        <w:t>辛硫磷</w:t>
      </w:r>
      <w:r w:rsidR="00F370E0">
        <w:rPr>
          <w:rFonts w:hint="eastAsia"/>
        </w:rPr>
        <w:t>颗粒剂</w:t>
      </w:r>
      <w:r w:rsidRPr="00863E30">
        <w:rPr>
          <w:rFonts w:hint="eastAsia"/>
        </w:rPr>
        <w:t>4</w:t>
      </w:r>
      <w:r w:rsidR="00FE4C46" w:rsidRPr="003C083D">
        <w:rPr>
          <w:rFonts w:hAnsi="宋体" w:hint="eastAsia"/>
          <w:vertAlign w:val="subscript"/>
        </w:rPr>
        <w:t xml:space="preserve"> </w:t>
      </w:r>
      <w:r w:rsidRPr="00863E30">
        <w:rPr>
          <w:rFonts w:hint="eastAsia"/>
        </w:rPr>
        <w:t>kg</w:t>
      </w:r>
      <w:r>
        <w:rPr>
          <w:rFonts w:hint="eastAsia"/>
        </w:rPr>
        <w:t>；</w:t>
      </w:r>
      <w:r w:rsidR="00062798">
        <w:rPr>
          <w:rFonts w:hint="eastAsia"/>
        </w:rPr>
        <w:t>5</w:t>
      </w:r>
      <w:r>
        <w:rPr>
          <w:rFonts w:hint="eastAsia"/>
        </w:rPr>
        <w:t>月</w:t>
      </w:r>
      <w:r w:rsidRPr="006368EE">
        <w:rPr>
          <w:rFonts w:hAnsi="宋体" w:hint="eastAsia"/>
        </w:rPr>
        <w:t>～</w:t>
      </w:r>
      <w:r w:rsidR="00062798">
        <w:rPr>
          <w:rFonts w:hAnsi="宋体" w:hint="eastAsia"/>
        </w:rPr>
        <w:t>7</w:t>
      </w:r>
      <w:r>
        <w:rPr>
          <w:rFonts w:hAnsi="宋体" w:hint="eastAsia"/>
        </w:rPr>
        <w:t>月，及时排干田间积水，拔除密集植株，</w:t>
      </w:r>
      <w:r w:rsidR="00062798">
        <w:rPr>
          <w:rFonts w:hAnsi="宋体" w:hint="eastAsia"/>
        </w:rPr>
        <w:t>每</w:t>
      </w:r>
      <w:r w:rsidR="00062798" w:rsidRPr="006368EE">
        <w:rPr>
          <w:rFonts w:hAnsi="宋体" w:hint="eastAsia"/>
        </w:rPr>
        <w:t>667</w:t>
      </w:r>
      <w:r w:rsidR="00062798" w:rsidRPr="003C083D">
        <w:rPr>
          <w:rFonts w:hAnsi="宋体" w:hint="eastAsia"/>
          <w:vertAlign w:val="subscript"/>
        </w:rPr>
        <w:t xml:space="preserve"> </w:t>
      </w:r>
      <w:r w:rsidR="00062798" w:rsidRPr="006368EE">
        <w:rPr>
          <w:rFonts w:hAnsi="宋体"/>
        </w:rPr>
        <w:t>m</w:t>
      </w:r>
      <w:r w:rsidR="00062798" w:rsidRPr="006368EE">
        <w:rPr>
          <w:rFonts w:hAnsi="宋体"/>
          <w:vertAlign w:val="superscript"/>
        </w:rPr>
        <w:t>2</w:t>
      </w:r>
      <w:r w:rsidR="00062798">
        <w:rPr>
          <w:rFonts w:hAnsi="宋体" w:hint="eastAsia"/>
        </w:rPr>
        <w:t>使用25％</w:t>
      </w:r>
      <w:r w:rsidR="00062798" w:rsidRPr="00062798">
        <w:rPr>
          <w:rFonts w:hAnsi="宋体" w:hint="eastAsia"/>
        </w:rPr>
        <w:t>吡唑醚菌酯</w:t>
      </w:r>
      <w:r w:rsidR="00062798">
        <w:rPr>
          <w:rFonts w:hAnsi="宋体" w:hint="eastAsia"/>
        </w:rPr>
        <w:t>悬浮剂</w:t>
      </w:r>
      <w:r w:rsidR="00062798" w:rsidRPr="00062798">
        <w:rPr>
          <w:rFonts w:hAnsi="宋体" w:hint="eastAsia"/>
        </w:rPr>
        <w:t>30</w:t>
      </w:r>
      <w:r w:rsidR="00062798" w:rsidRPr="00062798">
        <w:rPr>
          <w:rFonts w:hAnsi="宋体"/>
          <w:vertAlign w:val="superscript"/>
        </w:rPr>
        <w:t xml:space="preserve"> </w:t>
      </w:r>
      <w:r w:rsidR="00062798">
        <w:rPr>
          <w:rFonts w:hAnsi="宋体"/>
        </w:rPr>
        <w:t>g</w:t>
      </w:r>
      <w:r w:rsidR="00062798" w:rsidRPr="00062798">
        <w:rPr>
          <w:rFonts w:hAnsi="宋体" w:hint="eastAsia"/>
        </w:rPr>
        <w:t>～40</w:t>
      </w:r>
      <w:r w:rsidR="00062798" w:rsidRPr="00062798">
        <w:rPr>
          <w:rFonts w:hAnsi="宋体"/>
          <w:vertAlign w:val="superscript"/>
        </w:rPr>
        <w:t xml:space="preserve"> </w:t>
      </w:r>
      <w:r w:rsidR="00062798">
        <w:rPr>
          <w:rFonts w:hAnsi="宋体"/>
        </w:rPr>
        <w:t>g</w:t>
      </w:r>
      <w:r w:rsidR="00062798">
        <w:rPr>
          <w:rFonts w:hAnsi="宋体" w:hint="eastAsia"/>
        </w:rPr>
        <w:t>和</w:t>
      </w:r>
      <w:r w:rsidR="00062798" w:rsidRPr="00062798">
        <w:rPr>
          <w:rFonts w:hAnsi="宋体" w:hint="eastAsia"/>
        </w:rPr>
        <w:t>100亿</w:t>
      </w:r>
      <w:r w:rsidR="00062798">
        <w:rPr>
          <w:rFonts w:hAnsi="宋体" w:hint="eastAsia"/>
        </w:rPr>
        <w:t>个</w:t>
      </w:r>
      <w:r w:rsidR="00062798" w:rsidRPr="00062798">
        <w:rPr>
          <w:rFonts w:hAnsi="宋体" w:hint="eastAsia"/>
        </w:rPr>
        <w:t>/g</w:t>
      </w:r>
      <w:r w:rsidR="00062798">
        <w:rPr>
          <w:rFonts w:hAnsi="宋体" w:hint="eastAsia"/>
        </w:rPr>
        <w:t>枯草芽孢杆菌水分散粒剂</w:t>
      </w:r>
      <w:r w:rsidR="00062798" w:rsidRPr="00062798">
        <w:rPr>
          <w:rFonts w:hAnsi="宋体" w:hint="eastAsia"/>
        </w:rPr>
        <w:t>20</w:t>
      </w:r>
      <w:r w:rsidR="00062798" w:rsidRPr="00062798">
        <w:rPr>
          <w:rFonts w:hAnsi="宋体"/>
          <w:vertAlign w:val="superscript"/>
        </w:rPr>
        <w:t xml:space="preserve"> </w:t>
      </w:r>
      <w:r w:rsidR="00062798">
        <w:rPr>
          <w:rFonts w:hAnsi="宋体"/>
        </w:rPr>
        <w:t>g</w:t>
      </w:r>
      <w:r w:rsidR="00062798" w:rsidRPr="00062798">
        <w:rPr>
          <w:rFonts w:hAnsi="宋体" w:hint="eastAsia"/>
        </w:rPr>
        <w:t>～30</w:t>
      </w:r>
      <w:r w:rsidR="00062798" w:rsidRPr="00062798">
        <w:rPr>
          <w:rFonts w:hAnsi="宋体"/>
          <w:vertAlign w:val="superscript"/>
        </w:rPr>
        <w:t xml:space="preserve"> </w:t>
      </w:r>
      <w:r w:rsidR="00062798">
        <w:rPr>
          <w:rFonts w:hAnsi="宋体" w:hint="eastAsia"/>
        </w:rPr>
        <w:t>g喷雾</w:t>
      </w:r>
      <w:r>
        <w:rPr>
          <w:rFonts w:hAnsi="宋体" w:hint="eastAsia"/>
        </w:rPr>
        <w:t>。使用的农药应符合G</w:t>
      </w:r>
      <w:r>
        <w:rPr>
          <w:rFonts w:hAnsi="宋体"/>
        </w:rPr>
        <w:t>B/T 8321(</w:t>
      </w:r>
      <w:r>
        <w:rPr>
          <w:rFonts w:hAnsi="宋体" w:hint="eastAsia"/>
        </w:rPr>
        <w:t>所有部分)的规定。</w:t>
      </w:r>
    </w:p>
    <w:p w:rsidR="00863E30" w:rsidRDefault="00863E30" w:rsidP="00863E30">
      <w:pPr>
        <w:pStyle w:val="affd"/>
        <w:spacing w:before="120" w:after="120"/>
      </w:pPr>
      <w:r>
        <w:rPr>
          <w:rFonts w:hint="eastAsia"/>
        </w:rPr>
        <w:t>强化萃取</w:t>
      </w:r>
    </w:p>
    <w:p w:rsidR="00863E30" w:rsidRPr="00A25965" w:rsidRDefault="00FF31DB" w:rsidP="00863E30">
      <w:pPr>
        <w:pStyle w:val="affe"/>
        <w:spacing w:before="120" w:after="120"/>
      </w:pPr>
      <w:r>
        <w:rPr>
          <w:rFonts w:hint="eastAsia"/>
        </w:rPr>
        <w:t>强化剂种类</w:t>
      </w:r>
    </w:p>
    <w:p w:rsidR="00863E30" w:rsidRPr="00A25965" w:rsidRDefault="002A2679" w:rsidP="00863E30">
      <w:pPr>
        <w:pStyle w:val="affff6"/>
        <w:ind w:firstLine="420"/>
      </w:pPr>
      <w:r w:rsidRPr="00A25965">
        <w:rPr>
          <w:rFonts w:hint="eastAsia"/>
        </w:rPr>
        <w:t>根据土壤p</w:t>
      </w:r>
      <w:r w:rsidRPr="00A25965">
        <w:t>H</w:t>
      </w:r>
      <w:r w:rsidR="00863E30" w:rsidRPr="00A25965">
        <w:rPr>
          <w:rFonts w:hint="eastAsia"/>
        </w:rPr>
        <w:t>选择可生物降解有机酸（柠檬酸、苹果酸）、离子型肥料（硫酸亚铁、硫酸锌）、</w:t>
      </w:r>
      <w:r w:rsidR="00EE0310" w:rsidRPr="00A25965">
        <w:rPr>
          <w:rFonts w:hint="eastAsia"/>
        </w:rPr>
        <w:t>微生物菌剂</w:t>
      </w:r>
      <w:r w:rsidR="00863E30" w:rsidRPr="00A25965">
        <w:rPr>
          <w:rFonts w:hint="eastAsia"/>
        </w:rPr>
        <w:t>（巨大芽孢杆菌、胶质芽孢杆菌）</w:t>
      </w:r>
      <w:r w:rsidR="00F27783">
        <w:rPr>
          <w:rFonts w:hint="eastAsia"/>
        </w:rPr>
        <w:t>、硫磺粉</w:t>
      </w:r>
      <w:r w:rsidR="00863E30" w:rsidRPr="00A25965">
        <w:rPr>
          <w:rFonts w:hint="eastAsia"/>
        </w:rPr>
        <w:t>。</w:t>
      </w:r>
    </w:p>
    <w:p w:rsidR="00863E30" w:rsidRPr="00A25965" w:rsidRDefault="00863E30" w:rsidP="00863E30">
      <w:pPr>
        <w:pStyle w:val="affe"/>
        <w:spacing w:before="120" w:after="120"/>
      </w:pPr>
      <w:r w:rsidRPr="00A25965">
        <w:rPr>
          <w:rFonts w:hint="eastAsia"/>
        </w:rPr>
        <w:t>施用时期</w:t>
      </w:r>
    </w:p>
    <w:p w:rsidR="00863E30" w:rsidRPr="00A25965" w:rsidRDefault="00863E30" w:rsidP="00863E30">
      <w:pPr>
        <w:pStyle w:val="affff6"/>
        <w:ind w:firstLine="420"/>
      </w:pPr>
      <w:r w:rsidRPr="00A25965">
        <w:rPr>
          <w:rFonts w:hint="eastAsia"/>
        </w:rPr>
        <w:t>植株收</w:t>
      </w:r>
      <w:r w:rsidR="00FF31DB">
        <w:rPr>
          <w:rFonts w:hint="eastAsia"/>
        </w:rPr>
        <w:t>割</w:t>
      </w:r>
      <w:r w:rsidRPr="00A25965">
        <w:rPr>
          <w:rFonts w:hint="eastAsia"/>
        </w:rPr>
        <w:t>前</w:t>
      </w:r>
      <w:r w:rsidR="002A2679" w:rsidRPr="00A25965">
        <w:rPr>
          <w:rFonts w:hint="eastAsia"/>
        </w:rPr>
        <w:t>6</w:t>
      </w:r>
      <w:r w:rsidR="003C083D" w:rsidRPr="00A25965">
        <w:rPr>
          <w:rFonts w:hint="eastAsia"/>
        </w:rPr>
        <w:t>0</w:t>
      </w:r>
      <w:r w:rsidR="00FE4C46" w:rsidRPr="00A25965">
        <w:rPr>
          <w:rFonts w:hAnsi="宋体" w:hint="eastAsia"/>
          <w:vertAlign w:val="subscript"/>
        </w:rPr>
        <w:t xml:space="preserve"> </w:t>
      </w:r>
      <w:r w:rsidR="003C083D" w:rsidRPr="00A25965">
        <w:rPr>
          <w:rFonts w:hint="eastAsia"/>
        </w:rPr>
        <w:t>d</w:t>
      </w:r>
      <w:r w:rsidRPr="00A25965">
        <w:rPr>
          <w:rFonts w:hint="eastAsia"/>
        </w:rPr>
        <w:t>。</w:t>
      </w:r>
    </w:p>
    <w:p w:rsidR="00EE0310" w:rsidRPr="00A25965" w:rsidRDefault="00EE0310" w:rsidP="00EE0310">
      <w:pPr>
        <w:pStyle w:val="affe"/>
        <w:spacing w:before="120" w:after="120"/>
      </w:pPr>
      <w:r w:rsidRPr="00A25965">
        <w:rPr>
          <w:rFonts w:hint="eastAsia"/>
        </w:rPr>
        <w:t>施用方法</w:t>
      </w:r>
    </w:p>
    <w:p w:rsidR="00736C40" w:rsidRDefault="00F27783" w:rsidP="00F27783">
      <w:pPr>
        <w:pStyle w:val="affffffff9"/>
      </w:pPr>
      <w:r>
        <w:rPr>
          <w:rFonts w:hint="eastAsia"/>
        </w:rPr>
        <w:t>在偏中碱性土壤</w:t>
      </w:r>
      <w:r w:rsidR="00736C40" w:rsidRPr="00A25965">
        <w:rPr>
          <w:rFonts w:hint="eastAsia"/>
        </w:rPr>
        <w:t>可选用其中一种方法进行施用：</w:t>
      </w:r>
    </w:p>
    <w:p w:rsidR="00F27783" w:rsidRDefault="00F27783" w:rsidP="00F27783">
      <w:pPr>
        <w:pStyle w:val="af2"/>
      </w:pPr>
      <w:proofErr w:type="gramStart"/>
      <w:r>
        <w:rPr>
          <w:rFonts w:hint="eastAsia"/>
        </w:rPr>
        <w:lastRenderedPageBreak/>
        <w:t>每株淋施1次</w:t>
      </w:r>
      <w:proofErr w:type="gramEnd"/>
      <w:r>
        <w:rPr>
          <w:rFonts w:hint="eastAsia"/>
        </w:rPr>
        <w:t>2</w:t>
      </w:r>
      <w:r w:rsidRPr="00F27783">
        <w:rPr>
          <w:rFonts w:hint="eastAsia"/>
          <w:vertAlign w:val="superscript"/>
        </w:rPr>
        <w:t xml:space="preserve"> </w:t>
      </w:r>
      <w:r>
        <w:rPr>
          <w:rFonts w:hint="eastAsia"/>
        </w:rPr>
        <w:t>g/L～6</w:t>
      </w:r>
      <w:r w:rsidRPr="00F27783">
        <w:rPr>
          <w:rFonts w:hint="eastAsia"/>
          <w:vertAlign w:val="superscript"/>
        </w:rPr>
        <w:t xml:space="preserve"> </w:t>
      </w:r>
      <w:r>
        <w:rPr>
          <w:rFonts w:hint="eastAsia"/>
        </w:rPr>
        <w:t>g/L硫酸亚铁200</w:t>
      </w:r>
      <w:r w:rsidRPr="00F27783">
        <w:rPr>
          <w:rFonts w:hint="eastAsia"/>
          <w:vertAlign w:val="superscript"/>
        </w:rPr>
        <w:t xml:space="preserve"> </w:t>
      </w:r>
      <w:r>
        <w:rPr>
          <w:rFonts w:hint="eastAsia"/>
        </w:rPr>
        <w:t>mL～300</w:t>
      </w:r>
      <w:r w:rsidRPr="00F27783">
        <w:rPr>
          <w:rFonts w:hint="eastAsia"/>
          <w:vertAlign w:val="superscript"/>
        </w:rPr>
        <w:t xml:space="preserve"> </w:t>
      </w:r>
      <w:r>
        <w:rPr>
          <w:rFonts w:hint="eastAsia"/>
        </w:rPr>
        <w:t>mL，或每株喷施100</w:t>
      </w:r>
      <w:r w:rsidRPr="00F27783">
        <w:rPr>
          <w:rFonts w:hint="eastAsia"/>
          <w:vertAlign w:val="superscript"/>
        </w:rPr>
        <w:t xml:space="preserve"> </w:t>
      </w:r>
      <w:r>
        <w:rPr>
          <w:rFonts w:hint="eastAsia"/>
        </w:rPr>
        <w:t>mL～150</w:t>
      </w:r>
      <w:r w:rsidRPr="00F27783">
        <w:rPr>
          <w:rFonts w:hint="eastAsia"/>
          <w:vertAlign w:val="superscript"/>
        </w:rPr>
        <w:t xml:space="preserve"> </w:t>
      </w:r>
      <w:r>
        <w:rPr>
          <w:rFonts w:hint="eastAsia"/>
        </w:rPr>
        <w:t>mL，每隔7</w:t>
      </w:r>
      <w:r w:rsidRPr="00F27783">
        <w:rPr>
          <w:rFonts w:hint="eastAsia"/>
          <w:vertAlign w:val="superscript"/>
        </w:rPr>
        <w:t xml:space="preserve"> </w:t>
      </w:r>
      <w:r>
        <w:rPr>
          <w:rFonts w:hint="eastAsia"/>
        </w:rPr>
        <w:t>d喷1次，喷施2次；</w:t>
      </w:r>
    </w:p>
    <w:p w:rsidR="00F27783" w:rsidRDefault="00F27783" w:rsidP="00F27783">
      <w:pPr>
        <w:pStyle w:val="af2"/>
      </w:pPr>
      <w:proofErr w:type="gramStart"/>
      <w:r>
        <w:rPr>
          <w:rFonts w:hint="eastAsia"/>
        </w:rPr>
        <w:t>每株淋施1次</w:t>
      </w:r>
      <w:proofErr w:type="gramEnd"/>
      <w:r>
        <w:rPr>
          <w:rFonts w:hint="eastAsia"/>
        </w:rPr>
        <w:t>2</w:t>
      </w:r>
      <w:r w:rsidRPr="00F27783">
        <w:rPr>
          <w:rFonts w:hint="eastAsia"/>
          <w:vertAlign w:val="superscript"/>
        </w:rPr>
        <w:t xml:space="preserve"> </w:t>
      </w:r>
      <w:r>
        <w:rPr>
          <w:rFonts w:hint="eastAsia"/>
        </w:rPr>
        <w:t>g/L～6</w:t>
      </w:r>
      <w:r w:rsidRPr="00F27783">
        <w:rPr>
          <w:rFonts w:hint="eastAsia"/>
          <w:vertAlign w:val="superscript"/>
        </w:rPr>
        <w:t xml:space="preserve"> </w:t>
      </w:r>
      <w:r>
        <w:rPr>
          <w:rFonts w:hint="eastAsia"/>
        </w:rPr>
        <w:t>g/L硫酸锌200</w:t>
      </w:r>
      <w:r w:rsidRPr="00F27783">
        <w:rPr>
          <w:rFonts w:hint="eastAsia"/>
          <w:vertAlign w:val="superscript"/>
        </w:rPr>
        <w:t xml:space="preserve"> </w:t>
      </w:r>
      <w:r>
        <w:rPr>
          <w:rFonts w:hint="eastAsia"/>
        </w:rPr>
        <w:t>mL～300</w:t>
      </w:r>
      <w:r w:rsidRPr="00F27783">
        <w:rPr>
          <w:rFonts w:hint="eastAsia"/>
          <w:vertAlign w:val="superscript"/>
        </w:rPr>
        <w:t xml:space="preserve"> </w:t>
      </w:r>
      <w:r>
        <w:rPr>
          <w:rFonts w:hint="eastAsia"/>
        </w:rPr>
        <w:t>mL，或每株喷施100</w:t>
      </w:r>
      <w:r w:rsidRPr="00F27783">
        <w:rPr>
          <w:rFonts w:hint="eastAsia"/>
          <w:vertAlign w:val="superscript"/>
        </w:rPr>
        <w:t xml:space="preserve"> </w:t>
      </w:r>
      <w:r>
        <w:rPr>
          <w:rFonts w:hint="eastAsia"/>
        </w:rPr>
        <w:t>mL～150</w:t>
      </w:r>
      <w:r w:rsidRPr="00F27783">
        <w:rPr>
          <w:rFonts w:hint="eastAsia"/>
          <w:vertAlign w:val="superscript"/>
        </w:rPr>
        <w:t xml:space="preserve"> </w:t>
      </w:r>
      <w:r>
        <w:rPr>
          <w:rFonts w:hint="eastAsia"/>
        </w:rPr>
        <w:t>mL，每隔7</w:t>
      </w:r>
      <w:r w:rsidRPr="00F27783">
        <w:rPr>
          <w:rFonts w:hint="eastAsia"/>
          <w:vertAlign w:val="superscript"/>
        </w:rPr>
        <w:t xml:space="preserve"> </w:t>
      </w:r>
      <w:r>
        <w:rPr>
          <w:rFonts w:hint="eastAsia"/>
        </w:rPr>
        <w:t>d喷1次，喷施2次；</w:t>
      </w:r>
    </w:p>
    <w:p w:rsidR="00F27783" w:rsidRDefault="00F27783" w:rsidP="00F27783">
      <w:pPr>
        <w:pStyle w:val="af2"/>
      </w:pPr>
      <w:r>
        <w:rPr>
          <w:rFonts w:hint="eastAsia"/>
        </w:rPr>
        <w:t>将硫磺粉0.5</w:t>
      </w:r>
      <w:r w:rsidRPr="00F27783">
        <w:rPr>
          <w:rFonts w:hint="eastAsia"/>
          <w:vertAlign w:val="superscript"/>
        </w:rPr>
        <w:t xml:space="preserve"> </w:t>
      </w:r>
      <w:r>
        <w:rPr>
          <w:rFonts w:hint="eastAsia"/>
        </w:rPr>
        <w:t>g～1.5</w:t>
      </w:r>
      <w:r w:rsidRPr="00F27783">
        <w:rPr>
          <w:rFonts w:hint="eastAsia"/>
          <w:vertAlign w:val="superscript"/>
        </w:rPr>
        <w:t xml:space="preserve"> </w:t>
      </w:r>
      <w:r>
        <w:rPr>
          <w:rFonts w:hint="eastAsia"/>
        </w:rPr>
        <w:t>g溶于200</w:t>
      </w:r>
      <w:r w:rsidRPr="00F27783">
        <w:rPr>
          <w:rFonts w:hint="eastAsia"/>
          <w:vertAlign w:val="superscript"/>
        </w:rPr>
        <w:t xml:space="preserve"> </w:t>
      </w:r>
      <w:r>
        <w:rPr>
          <w:rFonts w:hint="eastAsia"/>
        </w:rPr>
        <w:t>mL～300</w:t>
      </w:r>
      <w:r w:rsidRPr="00F27783">
        <w:rPr>
          <w:rFonts w:hint="eastAsia"/>
          <w:vertAlign w:val="superscript"/>
        </w:rPr>
        <w:t xml:space="preserve"> </w:t>
      </w:r>
      <w:r>
        <w:rPr>
          <w:rFonts w:hint="eastAsia"/>
        </w:rPr>
        <w:t>mL水中，</w:t>
      </w:r>
      <w:proofErr w:type="gramStart"/>
      <w:r>
        <w:rPr>
          <w:rFonts w:hint="eastAsia"/>
        </w:rPr>
        <w:t>每株淋施1次</w:t>
      </w:r>
      <w:proofErr w:type="gramEnd"/>
      <w:r>
        <w:rPr>
          <w:rFonts w:hint="eastAsia"/>
        </w:rPr>
        <w:t>。</w:t>
      </w:r>
    </w:p>
    <w:p w:rsidR="00F27783" w:rsidRDefault="00F27783" w:rsidP="00F27783">
      <w:pPr>
        <w:pStyle w:val="affffffff9"/>
      </w:pPr>
      <w:r>
        <w:rPr>
          <w:rFonts w:hint="eastAsia"/>
        </w:rPr>
        <w:t>在酸性土壤</w:t>
      </w:r>
      <w:r w:rsidRPr="00A25965">
        <w:rPr>
          <w:rFonts w:hint="eastAsia"/>
        </w:rPr>
        <w:t>可选用其中一种方法进行施用：</w:t>
      </w:r>
    </w:p>
    <w:p w:rsidR="00F27783" w:rsidRDefault="00F27783" w:rsidP="00F27783">
      <w:pPr>
        <w:pStyle w:val="af2"/>
      </w:pPr>
      <w:proofErr w:type="gramStart"/>
      <w:r>
        <w:rPr>
          <w:rFonts w:hint="eastAsia"/>
        </w:rPr>
        <w:t>每株淋施1次</w:t>
      </w:r>
      <w:proofErr w:type="gramEnd"/>
      <w:r>
        <w:rPr>
          <w:rFonts w:hint="eastAsia"/>
        </w:rPr>
        <w:t>1</w:t>
      </w:r>
      <w:r w:rsidRPr="00F27783">
        <w:rPr>
          <w:rFonts w:hint="eastAsia"/>
          <w:vertAlign w:val="superscript"/>
        </w:rPr>
        <w:t xml:space="preserve"> </w:t>
      </w:r>
      <w:r>
        <w:rPr>
          <w:rFonts w:hint="eastAsia"/>
        </w:rPr>
        <w:t>g/L～4</w:t>
      </w:r>
      <w:r w:rsidRPr="00F27783">
        <w:rPr>
          <w:rFonts w:hint="eastAsia"/>
          <w:vertAlign w:val="superscript"/>
        </w:rPr>
        <w:t xml:space="preserve"> </w:t>
      </w:r>
      <w:r>
        <w:rPr>
          <w:rFonts w:hint="eastAsia"/>
        </w:rPr>
        <w:t>g/L柠檬酸200</w:t>
      </w:r>
      <w:r w:rsidRPr="00F27783">
        <w:rPr>
          <w:rFonts w:hint="eastAsia"/>
          <w:vertAlign w:val="superscript"/>
        </w:rPr>
        <w:t xml:space="preserve"> </w:t>
      </w:r>
      <w:r>
        <w:rPr>
          <w:rFonts w:hint="eastAsia"/>
        </w:rPr>
        <w:t>mL～300</w:t>
      </w:r>
      <w:r w:rsidRPr="00F27783">
        <w:rPr>
          <w:rFonts w:hint="eastAsia"/>
          <w:vertAlign w:val="superscript"/>
        </w:rPr>
        <w:t xml:space="preserve"> </w:t>
      </w:r>
      <w:r>
        <w:rPr>
          <w:rFonts w:hint="eastAsia"/>
        </w:rPr>
        <w:t>mL，或者每株喷施100</w:t>
      </w:r>
      <w:r w:rsidRPr="00F27783">
        <w:rPr>
          <w:rFonts w:hint="eastAsia"/>
          <w:vertAlign w:val="superscript"/>
        </w:rPr>
        <w:t xml:space="preserve"> </w:t>
      </w:r>
      <w:r>
        <w:rPr>
          <w:rFonts w:hint="eastAsia"/>
        </w:rPr>
        <w:t>mL～150</w:t>
      </w:r>
      <w:r w:rsidRPr="00F27783">
        <w:rPr>
          <w:rFonts w:hint="eastAsia"/>
          <w:vertAlign w:val="superscript"/>
        </w:rPr>
        <w:t xml:space="preserve"> </w:t>
      </w:r>
      <w:r>
        <w:rPr>
          <w:rFonts w:hint="eastAsia"/>
        </w:rPr>
        <w:t>mL，每隔7</w:t>
      </w:r>
      <w:r w:rsidRPr="00F27783">
        <w:rPr>
          <w:rFonts w:hint="eastAsia"/>
          <w:vertAlign w:val="superscript"/>
        </w:rPr>
        <w:t xml:space="preserve"> </w:t>
      </w:r>
      <w:r>
        <w:rPr>
          <w:rFonts w:hint="eastAsia"/>
        </w:rPr>
        <w:t>d喷1次，喷施2次；</w:t>
      </w:r>
    </w:p>
    <w:p w:rsidR="00F27783" w:rsidRDefault="00F27783" w:rsidP="00F27783">
      <w:pPr>
        <w:pStyle w:val="af2"/>
      </w:pPr>
      <w:proofErr w:type="gramStart"/>
      <w:r>
        <w:rPr>
          <w:rFonts w:hint="eastAsia"/>
        </w:rPr>
        <w:t>每株淋施1次</w:t>
      </w:r>
      <w:proofErr w:type="gramEnd"/>
      <w:r>
        <w:rPr>
          <w:rFonts w:hint="eastAsia"/>
        </w:rPr>
        <w:t>0.5</w:t>
      </w:r>
      <w:r w:rsidRPr="00F27783">
        <w:rPr>
          <w:rFonts w:hint="eastAsia"/>
          <w:vertAlign w:val="superscript"/>
        </w:rPr>
        <w:t xml:space="preserve"> </w:t>
      </w:r>
      <w:r>
        <w:rPr>
          <w:rFonts w:hint="eastAsia"/>
        </w:rPr>
        <w:t>g/L～3</w:t>
      </w:r>
      <w:r w:rsidRPr="00F27783">
        <w:rPr>
          <w:rFonts w:hint="eastAsia"/>
          <w:vertAlign w:val="superscript"/>
        </w:rPr>
        <w:t xml:space="preserve"> </w:t>
      </w:r>
      <w:r>
        <w:rPr>
          <w:rFonts w:hint="eastAsia"/>
        </w:rPr>
        <w:t>g/L苹果酸200</w:t>
      </w:r>
      <w:r w:rsidRPr="00F27783">
        <w:rPr>
          <w:rFonts w:hint="eastAsia"/>
          <w:vertAlign w:val="superscript"/>
        </w:rPr>
        <w:t xml:space="preserve"> </w:t>
      </w:r>
      <w:r>
        <w:rPr>
          <w:rFonts w:hint="eastAsia"/>
        </w:rPr>
        <w:t>mL～300</w:t>
      </w:r>
      <w:r w:rsidRPr="00F27783">
        <w:rPr>
          <w:rFonts w:hint="eastAsia"/>
          <w:vertAlign w:val="superscript"/>
        </w:rPr>
        <w:t xml:space="preserve"> </w:t>
      </w:r>
      <w:r>
        <w:rPr>
          <w:rFonts w:hint="eastAsia"/>
        </w:rPr>
        <w:t>mL，或者每株喷施100</w:t>
      </w:r>
      <w:r w:rsidRPr="00F27783">
        <w:rPr>
          <w:rFonts w:hint="eastAsia"/>
          <w:vertAlign w:val="superscript"/>
        </w:rPr>
        <w:t xml:space="preserve"> </w:t>
      </w:r>
      <w:r>
        <w:rPr>
          <w:rFonts w:hint="eastAsia"/>
        </w:rPr>
        <w:t>mL～150</w:t>
      </w:r>
      <w:r w:rsidRPr="00F27783">
        <w:rPr>
          <w:rFonts w:hint="eastAsia"/>
          <w:vertAlign w:val="superscript"/>
        </w:rPr>
        <w:t xml:space="preserve"> </w:t>
      </w:r>
      <w:r>
        <w:rPr>
          <w:rFonts w:hint="eastAsia"/>
        </w:rPr>
        <w:t>mL，每隔7</w:t>
      </w:r>
      <w:r w:rsidRPr="00F27783">
        <w:rPr>
          <w:rFonts w:hint="eastAsia"/>
          <w:vertAlign w:val="superscript"/>
        </w:rPr>
        <w:t xml:space="preserve"> </w:t>
      </w:r>
      <w:r>
        <w:rPr>
          <w:rFonts w:hint="eastAsia"/>
        </w:rPr>
        <w:t>d喷1次，喷施2次；</w:t>
      </w:r>
    </w:p>
    <w:p w:rsidR="00F27783" w:rsidRDefault="00F27783" w:rsidP="00F27783">
      <w:pPr>
        <w:pStyle w:val="af2"/>
      </w:pPr>
      <w:proofErr w:type="gramStart"/>
      <w:r>
        <w:rPr>
          <w:rFonts w:hint="eastAsia"/>
        </w:rPr>
        <w:t>每株淋施1次</w:t>
      </w:r>
      <w:proofErr w:type="gramEnd"/>
      <w:r>
        <w:rPr>
          <w:rFonts w:hint="eastAsia"/>
        </w:rPr>
        <w:t>1</w:t>
      </w:r>
      <w:r w:rsidRPr="00F27783">
        <w:rPr>
          <w:rFonts w:hint="eastAsia"/>
          <w:vertAlign w:val="superscript"/>
        </w:rPr>
        <w:t xml:space="preserve"> </w:t>
      </w:r>
      <w:r>
        <w:rPr>
          <w:rFonts w:hint="eastAsia"/>
        </w:rPr>
        <w:t>g/L～3</w:t>
      </w:r>
      <w:r w:rsidRPr="00F27783">
        <w:rPr>
          <w:rFonts w:hint="eastAsia"/>
          <w:vertAlign w:val="superscript"/>
        </w:rPr>
        <w:t xml:space="preserve"> </w:t>
      </w:r>
      <w:r>
        <w:rPr>
          <w:rFonts w:hint="eastAsia"/>
        </w:rPr>
        <w:t>g/L硫酸亚铁200</w:t>
      </w:r>
      <w:r w:rsidRPr="00F27783">
        <w:rPr>
          <w:rFonts w:hint="eastAsia"/>
          <w:vertAlign w:val="superscript"/>
        </w:rPr>
        <w:t xml:space="preserve"> </w:t>
      </w:r>
      <w:r>
        <w:rPr>
          <w:rFonts w:hint="eastAsia"/>
        </w:rPr>
        <w:t>mL～300</w:t>
      </w:r>
      <w:r w:rsidRPr="00F27783">
        <w:rPr>
          <w:rFonts w:hint="eastAsia"/>
          <w:vertAlign w:val="superscript"/>
        </w:rPr>
        <w:t xml:space="preserve"> </w:t>
      </w:r>
      <w:r>
        <w:rPr>
          <w:rFonts w:hint="eastAsia"/>
        </w:rPr>
        <w:t>mL，或每株喷施100</w:t>
      </w:r>
      <w:r w:rsidRPr="00F27783">
        <w:rPr>
          <w:rFonts w:hint="eastAsia"/>
          <w:vertAlign w:val="superscript"/>
        </w:rPr>
        <w:t xml:space="preserve"> </w:t>
      </w:r>
      <w:r>
        <w:rPr>
          <w:rFonts w:hint="eastAsia"/>
        </w:rPr>
        <w:t>mL～150</w:t>
      </w:r>
      <w:r w:rsidRPr="00F27783">
        <w:rPr>
          <w:rFonts w:hint="eastAsia"/>
          <w:vertAlign w:val="superscript"/>
        </w:rPr>
        <w:t xml:space="preserve"> </w:t>
      </w:r>
      <w:r>
        <w:rPr>
          <w:rFonts w:hint="eastAsia"/>
        </w:rPr>
        <w:t>mL，每隔7</w:t>
      </w:r>
      <w:r w:rsidRPr="00F27783">
        <w:rPr>
          <w:rFonts w:hint="eastAsia"/>
          <w:vertAlign w:val="superscript"/>
        </w:rPr>
        <w:t xml:space="preserve"> </w:t>
      </w:r>
      <w:r>
        <w:rPr>
          <w:rFonts w:hint="eastAsia"/>
        </w:rPr>
        <w:t>d喷1次，喷施2次；</w:t>
      </w:r>
    </w:p>
    <w:p w:rsidR="00F27783" w:rsidRDefault="00F27783" w:rsidP="00F27783">
      <w:pPr>
        <w:pStyle w:val="af2"/>
      </w:pPr>
      <w:proofErr w:type="gramStart"/>
      <w:r>
        <w:rPr>
          <w:rFonts w:hint="eastAsia"/>
        </w:rPr>
        <w:t>每株淋施1次</w:t>
      </w:r>
      <w:proofErr w:type="gramEnd"/>
      <w:r>
        <w:rPr>
          <w:rFonts w:hint="eastAsia"/>
        </w:rPr>
        <w:t>1</w:t>
      </w:r>
      <w:r w:rsidRPr="00F27783">
        <w:rPr>
          <w:rFonts w:hint="eastAsia"/>
          <w:vertAlign w:val="superscript"/>
        </w:rPr>
        <w:t xml:space="preserve"> </w:t>
      </w:r>
      <w:r>
        <w:rPr>
          <w:rFonts w:hint="eastAsia"/>
        </w:rPr>
        <w:t>g/L～3</w:t>
      </w:r>
      <w:r w:rsidRPr="00F27783">
        <w:rPr>
          <w:rFonts w:hint="eastAsia"/>
          <w:vertAlign w:val="superscript"/>
        </w:rPr>
        <w:t xml:space="preserve"> </w:t>
      </w:r>
      <w:r>
        <w:rPr>
          <w:rFonts w:hint="eastAsia"/>
        </w:rPr>
        <w:t>g/L硫酸锌200</w:t>
      </w:r>
      <w:r w:rsidRPr="00F27783">
        <w:rPr>
          <w:rFonts w:hint="eastAsia"/>
          <w:vertAlign w:val="superscript"/>
        </w:rPr>
        <w:t xml:space="preserve"> </w:t>
      </w:r>
      <w:r>
        <w:rPr>
          <w:rFonts w:hint="eastAsia"/>
        </w:rPr>
        <w:t>mL～300</w:t>
      </w:r>
      <w:r w:rsidRPr="00F27783">
        <w:rPr>
          <w:rFonts w:hint="eastAsia"/>
          <w:vertAlign w:val="superscript"/>
        </w:rPr>
        <w:t xml:space="preserve"> </w:t>
      </w:r>
      <w:r>
        <w:rPr>
          <w:rFonts w:hint="eastAsia"/>
        </w:rPr>
        <w:t>mL，或每株喷施100</w:t>
      </w:r>
      <w:r w:rsidRPr="00F27783">
        <w:rPr>
          <w:rFonts w:hint="eastAsia"/>
          <w:vertAlign w:val="superscript"/>
        </w:rPr>
        <w:t xml:space="preserve"> </w:t>
      </w:r>
      <w:r>
        <w:rPr>
          <w:rFonts w:hint="eastAsia"/>
        </w:rPr>
        <w:t>mL～150</w:t>
      </w:r>
      <w:r w:rsidRPr="00F27783">
        <w:rPr>
          <w:rFonts w:hint="eastAsia"/>
          <w:vertAlign w:val="superscript"/>
        </w:rPr>
        <w:t xml:space="preserve"> </w:t>
      </w:r>
      <w:r>
        <w:rPr>
          <w:rFonts w:hint="eastAsia"/>
        </w:rPr>
        <w:t>mL，每隔7</w:t>
      </w:r>
      <w:r w:rsidRPr="00F27783">
        <w:rPr>
          <w:rFonts w:hint="eastAsia"/>
          <w:vertAlign w:val="superscript"/>
        </w:rPr>
        <w:t xml:space="preserve"> </w:t>
      </w:r>
      <w:r>
        <w:rPr>
          <w:rFonts w:hint="eastAsia"/>
        </w:rPr>
        <w:t>d喷1次，喷施2次；</w:t>
      </w:r>
    </w:p>
    <w:p w:rsidR="00F27783" w:rsidRDefault="00F27783" w:rsidP="00F27783">
      <w:pPr>
        <w:pStyle w:val="af2"/>
      </w:pPr>
      <w:r>
        <w:rPr>
          <w:rFonts w:hint="eastAsia"/>
        </w:rPr>
        <w:t>将100亿/g巨大芽孢杆菌0.2</w:t>
      </w:r>
      <w:r w:rsidRPr="00F27783">
        <w:rPr>
          <w:rFonts w:hint="eastAsia"/>
          <w:vertAlign w:val="superscript"/>
        </w:rPr>
        <w:t xml:space="preserve"> </w:t>
      </w:r>
      <w:r>
        <w:rPr>
          <w:rFonts w:hint="eastAsia"/>
        </w:rPr>
        <w:t>g～0.6</w:t>
      </w:r>
      <w:r w:rsidRPr="00F27783">
        <w:rPr>
          <w:rFonts w:hint="eastAsia"/>
          <w:vertAlign w:val="superscript"/>
        </w:rPr>
        <w:t xml:space="preserve"> </w:t>
      </w:r>
      <w:r>
        <w:rPr>
          <w:rFonts w:hint="eastAsia"/>
        </w:rPr>
        <w:t>g溶于200</w:t>
      </w:r>
      <w:r w:rsidRPr="00F27783">
        <w:rPr>
          <w:rFonts w:hint="eastAsia"/>
          <w:vertAlign w:val="superscript"/>
        </w:rPr>
        <w:t xml:space="preserve"> </w:t>
      </w:r>
      <w:r>
        <w:rPr>
          <w:rFonts w:hint="eastAsia"/>
        </w:rPr>
        <w:t>mL～300</w:t>
      </w:r>
      <w:r w:rsidRPr="00F27783">
        <w:rPr>
          <w:rFonts w:hint="eastAsia"/>
          <w:vertAlign w:val="superscript"/>
        </w:rPr>
        <w:t xml:space="preserve"> </w:t>
      </w:r>
      <w:r>
        <w:rPr>
          <w:rFonts w:hint="eastAsia"/>
        </w:rPr>
        <w:t>mL水中，</w:t>
      </w:r>
      <w:proofErr w:type="gramStart"/>
      <w:r>
        <w:rPr>
          <w:rFonts w:hint="eastAsia"/>
        </w:rPr>
        <w:t>每株淋施1次</w:t>
      </w:r>
      <w:proofErr w:type="gramEnd"/>
      <w:r>
        <w:rPr>
          <w:rFonts w:hint="eastAsia"/>
        </w:rPr>
        <w:t>；</w:t>
      </w:r>
    </w:p>
    <w:p w:rsidR="00F27783" w:rsidRDefault="00F27783" w:rsidP="00F27783">
      <w:pPr>
        <w:pStyle w:val="af2"/>
      </w:pPr>
      <w:r>
        <w:rPr>
          <w:rFonts w:hint="eastAsia"/>
        </w:rPr>
        <w:t>将100亿/g胶质芽孢杆菌0.5</w:t>
      </w:r>
      <w:r w:rsidRPr="00F27783">
        <w:rPr>
          <w:rFonts w:hint="eastAsia"/>
          <w:vertAlign w:val="superscript"/>
        </w:rPr>
        <w:t xml:space="preserve"> </w:t>
      </w:r>
      <w:r>
        <w:rPr>
          <w:rFonts w:hint="eastAsia"/>
        </w:rPr>
        <w:t>g～1.5</w:t>
      </w:r>
      <w:r w:rsidRPr="00F27783">
        <w:rPr>
          <w:rFonts w:hint="eastAsia"/>
          <w:vertAlign w:val="superscript"/>
        </w:rPr>
        <w:t xml:space="preserve"> </w:t>
      </w:r>
      <w:r>
        <w:rPr>
          <w:rFonts w:hint="eastAsia"/>
        </w:rPr>
        <w:t>g溶于200</w:t>
      </w:r>
      <w:r w:rsidRPr="00F27783">
        <w:rPr>
          <w:rFonts w:hint="eastAsia"/>
          <w:vertAlign w:val="superscript"/>
        </w:rPr>
        <w:t xml:space="preserve"> </w:t>
      </w:r>
      <w:r>
        <w:rPr>
          <w:rFonts w:hint="eastAsia"/>
        </w:rPr>
        <w:t>mL～300</w:t>
      </w:r>
      <w:r w:rsidRPr="00F27783">
        <w:rPr>
          <w:rFonts w:hint="eastAsia"/>
          <w:vertAlign w:val="superscript"/>
        </w:rPr>
        <w:t xml:space="preserve"> </w:t>
      </w:r>
      <w:r>
        <w:rPr>
          <w:rFonts w:hint="eastAsia"/>
        </w:rPr>
        <w:t>mL水中，</w:t>
      </w:r>
      <w:proofErr w:type="gramStart"/>
      <w:r>
        <w:rPr>
          <w:rFonts w:hint="eastAsia"/>
        </w:rPr>
        <w:t>每株淋施1次</w:t>
      </w:r>
      <w:proofErr w:type="gramEnd"/>
      <w:r>
        <w:rPr>
          <w:rFonts w:hint="eastAsia"/>
        </w:rPr>
        <w:t>。</w:t>
      </w:r>
    </w:p>
    <w:p w:rsidR="00E656B2" w:rsidRPr="00A25965" w:rsidRDefault="00E656B2" w:rsidP="00E656B2">
      <w:pPr>
        <w:pStyle w:val="affd"/>
        <w:spacing w:before="120" w:after="120"/>
      </w:pPr>
      <w:r w:rsidRPr="00A25965">
        <w:rPr>
          <w:rFonts w:hint="eastAsia"/>
        </w:rPr>
        <w:t>收割</w:t>
      </w:r>
    </w:p>
    <w:p w:rsidR="00E656B2" w:rsidRDefault="00E656B2" w:rsidP="00E656B2">
      <w:pPr>
        <w:pStyle w:val="affff6"/>
        <w:ind w:firstLine="420"/>
        <w:rPr>
          <w:rFonts w:hAnsi="宋体"/>
        </w:rPr>
      </w:pPr>
      <w:r>
        <w:rPr>
          <w:rFonts w:hint="eastAsia"/>
        </w:rPr>
        <w:t>6月</w:t>
      </w:r>
      <w:r w:rsidRPr="006368EE">
        <w:rPr>
          <w:rFonts w:hAnsi="宋体" w:hint="eastAsia"/>
        </w:rPr>
        <w:t>～</w:t>
      </w:r>
      <w:r>
        <w:rPr>
          <w:rFonts w:hAnsi="宋体" w:hint="eastAsia"/>
        </w:rPr>
        <w:t>7月或10月</w:t>
      </w:r>
      <w:r w:rsidRPr="006368EE">
        <w:rPr>
          <w:rFonts w:hAnsi="宋体" w:hint="eastAsia"/>
        </w:rPr>
        <w:t>～</w:t>
      </w:r>
      <w:r>
        <w:rPr>
          <w:rFonts w:hAnsi="宋体" w:hint="eastAsia"/>
        </w:rPr>
        <w:t>11</w:t>
      </w:r>
      <w:r w:rsidR="00F370E0">
        <w:rPr>
          <w:rFonts w:hAnsi="宋体" w:hint="eastAsia"/>
        </w:rPr>
        <w:t>月，距根部3cm～5cm收割植株地上部</w:t>
      </w:r>
      <w:r w:rsidRPr="00E656B2">
        <w:rPr>
          <w:rFonts w:hAnsi="宋体" w:hint="eastAsia"/>
        </w:rPr>
        <w:t>，</w:t>
      </w:r>
      <w:r>
        <w:rPr>
          <w:rFonts w:hAnsi="宋体" w:hint="eastAsia"/>
        </w:rPr>
        <w:t>不应</w:t>
      </w:r>
      <w:r w:rsidRPr="00E656B2">
        <w:rPr>
          <w:rFonts w:hAnsi="宋体" w:hint="eastAsia"/>
        </w:rPr>
        <w:t>扯拽</w:t>
      </w:r>
      <w:r>
        <w:rPr>
          <w:rFonts w:hAnsi="宋体" w:hint="eastAsia"/>
        </w:rPr>
        <w:t>带出泥土和</w:t>
      </w:r>
      <w:r w:rsidRPr="00E656B2">
        <w:rPr>
          <w:rFonts w:hAnsi="宋体" w:hint="eastAsia"/>
        </w:rPr>
        <w:t>重压、踩踏枝条。</w:t>
      </w:r>
    </w:p>
    <w:p w:rsidR="00E656B2" w:rsidRDefault="00E656B2" w:rsidP="00E656B2">
      <w:pPr>
        <w:pStyle w:val="affc"/>
        <w:spacing w:before="240" w:after="240"/>
      </w:pPr>
      <w:r>
        <w:rPr>
          <w:rFonts w:hint="eastAsia"/>
        </w:rPr>
        <w:t>植株处理</w:t>
      </w:r>
      <w:bookmarkStart w:id="39" w:name="_GoBack"/>
      <w:bookmarkEnd w:id="39"/>
    </w:p>
    <w:p w:rsidR="00E656B2" w:rsidRDefault="00E656B2" w:rsidP="00E656B2">
      <w:pPr>
        <w:pStyle w:val="affd"/>
        <w:spacing w:before="120" w:after="120"/>
      </w:pPr>
      <w:r>
        <w:rPr>
          <w:rFonts w:hint="eastAsia"/>
        </w:rPr>
        <w:t>晾晒</w:t>
      </w:r>
    </w:p>
    <w:p w:rsidR="00E656B2" w:rsidRDefault="00E656B2" w:rsidP="00E656B2">
      <w:pPr>
        <w:pStyle w:val="affff6"/>
        <w:ind w:firstLine="420"/>
      </w:pPr>
      <w:r>
        <w:rPr>
          <w:rFonts w:hint="eastAsia"/>
        </w:rPr>
        <w:t>收割后晾晒至含水率低于15</w:t>
      </w:r>
      <w:r>
        <w:rPr>
          <w:rFonts w:hAnsi="宋体" w:hint="eastAsia"/>
        </w:rPr>
        <w:t>％</w:t>
      </w:r>
      <w:r>
        <w:rPr>
          <w:rFonts w:hint="eastAsia"/>
        </w:rPr>
        <w:t>。</w:t>
      </w:r>
    </w:p>
    <w:p w:rsidR="00E656B2" w:rsidRDefault="00681DFC" w:rsidP="00681DFC">
      <w:pPr>
        <w:pStyle w:val="affd"/>
        <w:spacing w:before="120" w:after="120"/>
      </w:pPr>
      <w:r>
        <w:rPr>
          <w:rFonts w:hint="eastAsia"/>
        </w:rPr>
        <w:t>焚烧</w:t>
      </w:r>
    </w:p>
    <w:p w:rsidR="00681DFC" w:rsidRPr="00681DFC" w:rsidRDefault="00681DFC" w:rsidP="00681DFC">
      <w:pPr>
        <w:pStyle w:val="affff6"/>
        <w:ind w:firstLine="420"/>
      </w:pPr>
      <w:r>
        <w:rPr>
          <w:rFonts w:hint="eastAsia"/>
        </w:rPr>
        <w:t>应符合GB 18484的规定。</w:t>
      </w:r>
    </w:p>
    <w:p w:rsidR="00E656B2" w:rsidRDefault="00E656B2" w:rsidP="00E656B2">
      <w:pPr>
        <w:pStyle w:val="affc"/>
        <w:spacing w:before="240" w:after="240"/>
      </w:pPr>
      <w:r>
        <w:rPr>
          <w:rFonts w:hint="eastAsia"/>
        </w:rPr>
        <w:t>修复效果评估</w:t>
      </w:r>
    </w:p>
    <w:p w:rsidR="00E656B2" w:rsidRDefault="002F7D00" w:rsidP="00E656B2">
      <w:pPr>
        <w:pStyle w:val="affff6"/>
        <w:ind w:firstLine="420"/>
      </w:pPr>
      <w:r>
        <w:rPr>
          <w:rFonts w:hint="eastAsia"/>
        </w:rPr>
        <w:t>按照GB/T 17141的要求</w:t>
      </w:r>
      <w:r w:rsidR="0063440C">
        <w:rPr>
          <w:rFonts w:hint="eastAsia"/>
        </w:rPr>
        <w:t>检测土壤镉含量，修复后农田</w:t>
      </w:r>
      <w:r w:rsidR="00DD275A">
        <w:rPr>
          <w:rFonts w:hint="eastAsia"/>
        </w:rPr>
        <w:t>土壤</w:t>
      </w:r>
      <w:r w:rsidR="0063440C">
        <w:rPr>
          <w:rFonts w:hint="eastAsia"/>
        </w:rPr>
        <w:t>镉含量应低于GB 15618的风险筛选值</w:t>
      </w:r>
      <w:r w:rsidR="00E656B2">
        <w:rPr>
          <w:rFonts w:hint="eastAsia"/>
        </w:rPr>
        <w:t>。</w:t>
      </w:r>
    </w:p>
    <w:p w:rsidR="00E656B2" w:rsidRPr="00E656B2" w:rsidRDefault="00E656B2" w:rsidP="00E656B2">
      <w:pPr>
        <w:pStyle w:val="affff6"/>
        <w:ind w:firstLineChars="0" w:firstLine="0"/>
        <w:jc w:val="center"/>
      </w:pPr>
      <w:bookmarkStart w:id="40" w:name="BookMark8"/>
      <w:bookmarkEnd w:id="20"/>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0"/>
    </w:p>
    <w:sectPr w:rsidR="00E656B2" w:rsidRPr="00E656B2" w:rsidSect="00E656B2">
      <w:headerReference w:type="even" r:id="rId20"/>
      <w:headerReference w:type="default" r:id="rId21"/>
      <w:footerReference w:type="even" r:id="rId22"/>
      <w:footerReference w:type="default" r:id="rId23"/>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717" w:rsidRDefault="005E1717" w:rsidP="00D86DB7">
      <w:r>
        <w:separator/>
      </w:r>
    </w:p>
    <w:p w:rsidR="005E1717" w:rsidRDefault="005E1717"/>
    <w:p w:rsidR="005E1717" w:rsidRDefault="005E1717"/>
  </w:endnote>
  <w:endnote w:type="continuationSeparator" w:id="0">
    <w:p w:rsidR="005E1717" w:rsidRDefault="005E1717" w:rsidP="00D86DB7">
      <w:r>
        <w:continuationSeparator/>
      </w:r>
    </w:p>
    <w:p w:rsidR="005E1717" w:rsidRDefault="005E1717"/>
    <w:p w:rsidR="005E1717" w:rsidRDefault="005E17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Default="00BF348E">
    <w:pPr>
      <w:pStyle w:val="afffa"/>
    </w:pPr>
    <w:r>
      <w:fldChar w:fldCharType="begin"/>
    </w:r>
    <w:r w:rsidR="00BF7D3E">
      <w:instrText>PAGE   \* MERGEFORMAT</w:instrText>
    </w:r>
    <w:r>
      <w:fldChar w:fldCharType="separate"/>
    </w:r>
    <w:r w:rsidR="00BF7D3E"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324EDD" w:rsidRDefault="00BF7D3E"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E656B2" w:rsidRDefault="00BF348E" w:rsidP="00E656B2">
    <w:pPr>
      <w:pStyle w:val="affff2"/>
    </w:pPr>
    <w:r>
      <w:fldChar w:fldCharType="begin"/>
    </w:r>
    <w:r w:rsidR="00BF7D3E">
      <w:instrText xml:space="preserve"> PAGE   \* MERGEFORMAT \* MERGEFORMAT </w:instrText>
    </w:r>
    <w:r>
      <w:fldChar w:fldCharType="separate"/>
    </w:r>
    <w:r w:rsidR="00BF7D3E">
      <w:rPr>
        <w:noProof/>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Default="00BF348E" w:rsidP="00E656B2">
    <w:pPr>
      <w:pStyle w:val="affff3"/>
    </w:pPr>
    <w:r>
      <w:fldChar w:fldCharType="begin"/>
    </w:r>
    <w:r w:rsidR="00BF7D3E">
      <w:instrText>PAGE   \* MERGEFORMAT</w:instrText>
    </w:r>
    <w:r>
      <w:fldChar w:fldCharType="separate"/>
    </w:r>
    <w:r w:rsidR="00366428" w:rsidRPr="00366428">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E656B2" w:rsidRDefault="00BF348E" w:rsidP="00E656B2">
    <w:pPr>
      <w:pStyle w:val="affff2"/>
    </w:pPr>
    <w:r>
      <w:fldChar w:fldCharType="begin"/>
    </w:r>
    <w:r w:rsidR="00BF7D3E">
      <w:instrText xml:space="preserve"> PAGE   \* MERGEFORMAT \* MERGEFORMAT </w:instrText>
    </w:r>
    <w:r>
      <w:fldChar w:fldCharType="separate"/>
    </w:r>
    <w:r w:rsidR="00366428">
      <w:rPr>
        <w:noProof/>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Default="00BF348E" w:rsidP="00E656B2">
    <w:pPr>
      <w:pStyle w:val="affff3"/>
    </w:pPr>
    <w:r>
      <w:fldChar w:fldCharType="begin"/>
    </w:r>
    <w:r w:rsidR="00BF7D3E">
      <w:instrText>PAGE   \* MERGEFORMAT</w:instrText>
    </w:r>
    <w:r>
      <w:fldChar w:fldCharType="separate"/>
    </w:r>
    <w:r w:rsidR="00366428" w:rsidRPr="00366428">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717" w:rsidRDefault="005E1717" w:rsidP="00D86DB7">
      <w:r>
        <w:separator/>
      </w:r>
    </w:p>
  </w:footnote>
  <w:footnote w:type="continuationSeparator" w:id="0">
    <w:p w:rsidR="005E1717" w:rsidRDefault="005E1717" w:rsidP="00D86DB7">
      <w:r>
        <w:continuationSeparator/>
      </w:r>
    </w:p>
    <w:p w:rsidR="005E1717" w:rsidRDefault="005E1717"/>
    <w:p w:rsidR="005E1717" w:rsidRDefault="005E17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E70388" w:rsidRDefault="00BF7D3E"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324EDD" w:rsidRDefault="00BF7D3E"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E656B2" w:rsidRDefault="001C196A" w:rsidP="00E656B2">
    <w:pPr>
      <w:pStyle w:val="affffc"/>
    </w:pPr>
    <w:r>
      <w:fldChar w:fldCharType="begin"/>
    </w:r>
    <w:r>
      <w:instrText xml:space="preserve"> STYLEREF  标准文件_文件编号 \* MERGEFORMAT </w:instrText>
    </w:r>
    <w:r>
      <w:fldChar w:fldCharType="separate"/>
    </w:r>
    <w:r w:rsidR="007577DA">
      <w:t>T/GXAS XXXX</w:t>
    </w:r>
    <w:r w:rsidR="007577DA">
      <w:t>—</w:t>
    </w:r>
    <w:r w:rsidR="007577DA">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D84FA1" w:rsidRDefault="001C196A" w:rsidP="00E656B2">
    <w:pPr>
      <w:pStyle w:val="affffb"/>
    </w:pPr>
    <w:r>
      <w:fldChar w:fldCharType="begin"/>
    </w:r>
    <w:r>
      <w:instrText xml:space="preserve"> STYLEREF  标准文件_文件编号  \* MERGEFORMAT </w:instrText>
    </w:r>
    <w:r>
      <w:fldChar w:fldCharType="separate"/>
    </w:r>
    <w:r w:rsidR="00366428">
      <w:t>T/GXAS XXXX</w:t>
    </w:r>
    <w:r w:rsidR="00366428">
      <w:t>—</w:t>
    </w:r>
    <w:r w:rsidR="00366428">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E656B2" w:rsidRDefault="001C196A" w:rsidP="00E656B2">
    <w:pPr>
      <w:pStyle w:val="affffc"/>
    </w:pPr>
    <w:r>
      <w:fldChar w:fldCharType="begin"/>
    </w:r>
    <w:r>
      <w:instrText xml:space="preserve"> STYLEREF  标准文件_文件编号 \* MERGEFORMAT </w:instrText>
    </w:r>
    <w:r>
      <w:fldChar w:fldCharType="separate"/>
    </w:r>
    <w:r w:rsidR="00366428">
      <w:t>T/GXAS XXXX</w:t>
    </w:r>
    <w:r w:rsidR="00366428">
      <w:t>—</w:t>
    </w:r>
    <w:r w:rsidR="00366428">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D3E" w:rsidRPr="00D84FA1" w:rsidRDefault="001C196A" w:rsidP="00E656B2">
    <w:pPr>
      <w:pStyle w:val="affffb"/>
    </w:pPr>
    <w:r>
      <w:fldChar w:fldCharType="begin"/>
    </w:r>
    <w:r>
      <w:instrText xml:space="preserve"> STYLEREF  标准文件_文件编号  \* MERGEFORMAT </w:instrText>
    </w:r>
    <w:r>
      <w:fldChar w:fldCharType="separate"/>
    </w:r>
    <w:r w:rsidR="00366428">
      <w:t>T/GXAS XXXX</w:t>
    </w:r>
    <w:r w:rsidR="00366428">
      <w:t>—</w:t>
    </w:r>
    <w:r w:rsidR="00366428">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5pt;height:34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619A8"/>
    <w:rsid w:val="0000040A"/>
    <w:rsid w:val="00000A94"/>
    <w:rsid w:val="00001972"/>
    <w:rsid w:val="00001D9A"/>
    <w:rsid w:val="00007B3A"/>
    <w:rsid w:val="000107E0"/>
    <w:rsid w:val="00011FDE"/>
    <w:rsid w:val="00012F79"/>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798"/>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1B4"/>
    <w:rsid w:val="000A296B"/>
    <w:rsid w:val="000A7311"/>
    <w:rsid w:val="000B060F"/>
    <w:rsid w:val="000B1592"/>
    <w:rsid w:val="000B1FF2"/>
    <w:rsid w:val="000B3CDA"/>
    <w:rsid w:val="000B6A0B"/>
    <w:rsid w:val="000B7083"/>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1F65"/>
    <w:rsid w:val="00104926"/>
    <w:rsid w:val="00106B7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4A9A"/>
    <w:rsid w:val="001B71D0"/>
    <w:rsid w:val="001B71EE"/>
    <w:rsid w:val="001C04A8"/>
    <w:rsid w:val="001C196A"/>
    <w:rsid w:val="001C2C03"/>
    <w:rsid w:val="001C42F7"/>
    <w:rsid w:val="001C49E5"/>
    <w:rsid w:val="001C680C"/>
    <w:rsid w:val="001C7FEA"/>
    <w:rsid w:val="001D0499"/>
    <w:rsid w:val="001D0BBE"/>
    <w:rsid w:val="001D0ED4"/>
    <w:rsid w:val="001D212F"/>
    <w:rsid w:val="001D29D7"/>
    <w:rsid w:val="001D2DE7"/>
    <w:rsid w:val="001D328B"/>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8D0"/>
    <w:rsid w:val="00292D60"/>
    <w:rsid w:val="00293B30"/>
    <w:rsid w:val="00294D34"/>
    <w:rsid w:val="00294E3B"/>
    <w:rsid w:val="00296193"/>
    <w:rsid w:val="00296C66"/>
    <w:rsid w:val="00296EBE"/>
    <w:rsid w:val="002974E3"/>
    <w:rsid w:val="002A084B"/>
    <w:rsid w:val="002A1260"/>
    <w:rsid w:val="002A1589"/>
    <w:rsid w:val="002A1608"/>
    <w:rsid w:val="002A25DC"/>
    <w:rsid w:val="002A2679"/>
    <w:rsid w:val="002A3AAB"/>
    <w:rsid w:val="002A45B0"/>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2F7D00"/>
    <w:rsid w:val="00300E63"/>
    <w:rsid w:val="00302F5F"/>
    <w:rsid w:val="0030441D"/>
    <w:rsid w:val="00306063"/>
    <w:rsid w:val="0031058D"/>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1AB"/>
    <w:rsid w:val="00352C83"/>
    <w:rsid w:val="00352F1A"/>
    <w:rsid w:val="0036107C"/>
    <w:rsid w:val="003615D2"/>
    <w:rsid w:val="0036429C"/>
    <w:rsid w:val="00364A53"/>
    <w:rsid w:val="003654CB"/>
    <w:rsid w:val="00365AA9"/>
    <w:rsid w:val="00365F86"/>
    <w:rsid w:val="00365F87"/>
    <w:rsid w:val="00366428"/>
    <w:rsid w:val="00366E89"/>
    <w:rsid w:val="00367AF8"/>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83D"/>
    <w:rsid w:val="003C0A6C"/>
    <w:rsid w:val="003C14F8"/>
    <w:rsid w:val="003C5A43"/>
    <w:rsid w:val="003D0519"/>
    <w:rsid w:val="003D0FF6"/>
    <w:rsid w:val="003D262C"/>
    <w:rsid w:val="003D6D61"/>
    <w:rsid w:val="003E091D"/>
    <w:rsid w:val="003E0B55"/>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030E"/>
    <w:rsid w:val="00432DAA"/>
    <w:rsid w:val="00434305"/>
    <w:rsid w:val="00435DF7"/>
    <w:rsid w:val="0044083F"/>
    <w:rsid w:val="00441AE7"/>
    <w:rsid w:val="00445574"/>
    <w:rsid w:val="004467CC"/>
    <w:rsid w:val="004467FB"/>
    <w:rsid w:val="00451202"/>
    <w:rsid w:val="00452D6B"/>
    <w:rsid w:val="00454484"/>
    <w:rsid w:val="0045517B"/>
    <w:rsid w:val="00463B77"/>
    <w:rsid w:val="00463C7B"/>
    <w:rsid w:val="004644A6"/>
    <w:rsid w:val="004659BD"/>
    <w:rsid w:val="00470775"/>
    <w:rsid w:val="004746B1"/>
    <w:rsid w:val="0047583F"/>
    <w:rsid w:val="00475DE8"/>
    <w:rsid w:val="00481C44"/>
    <w:rsid w:val="004839B2"/>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6E81"/>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682"/>
    <w:rsid w:val="005C5F21"/>
    <w:rsid w:val="005C7156"/>
    <w:rsid w:val="005D0C75"/>
    <w:rsid w:val="005D4171"/>
    <w:rsid w:val="005D6A95"/>
    <w:rsid w:val="005D6B2C"/>
    <w:rsid w:val="005D6D9C"/>
    <w:rsid w:val="005E1717"/>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40C"/>
    <w:rsid w:val="00634D9E"/>
    <w:rsid w:val="006368E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1DFC"/>
    <w:rsid w:val="006840A6"/>
    <w:rsid w:val="006850CD"/>
    <w:rsid w:val="00685AAB"/>
    <w:rsid w:val="00691BE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6C4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7DA"/>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19F"/>
    <w:rsid w:val="00810257"/>
    <w:rsid w:val="008104F5"/>
    <w:rsid w:val="00810EB0"/>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3E30"/>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C94"/>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6985"/>
    <w:rsid w:val="009273B3"/>
    <w:rsid w:val="009305B5"/>
    <w:rsid w:val="00932EF7"/>
    <w:rsid w:val="009378DD"/>
    <w:rsid w:val="009428DC"/>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3FA9"/>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325"/>
    <w:rsid w:val="00A2596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48C9"/>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70DB"/>
    <w:rsid w:val="00BE22F3"/>
    <w:rsid w:val="00BE5B52"/>
    <w:rsid w:val="00BE7B8D"/>
    <w:rsid w:val="00BF0993"/>
    <w:rsid w:val="00BF10A9"/>
    <w:rsid w:val="00BF1703"/>
    <w:rsid w:val="00BF231C"/>
    <w:rsid w:val="00BF348E"/>
    <w:rsid w:val="00BF51E5"/>
    <w:rsid w:val="00BF74A6"/>
    <w:rsid w:val="00BF7D3E"/>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588"/>
    <w:rsid w:val="00C521D6"/>
    <w:rsid w:val="00C5232C"/>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0EA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5707"/>
    <w:rsid w:val="00D4162B"/>
    <w:rsid w:val="00D4514F"/>
    <w:rsid w:val="00D451E2"/>
    <w:rsid w:val="00D45E89"/>
    <w:rsid w:val="00D45E8D"/>
    <w:rsid w:val="00D466AE"/>
    <w:rsid w:val="00D4734F"/>
    <w:rsid w:val="00D51BF3"/>
    <w:rsid w:val="00D619A8"/>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512"/>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275A"/>
    <w:rsid w:val="00DD4FE5"/>
    <w:rsid w:val="00DD54B0"/>
    <w:rsid w:val="00DD57EE"/>
    <w:rsid w:val="00DD6955"/>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6B2"/>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1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783"/>
    <w:rsid w:val="00F27A3B"/>
    <w:rsid w:val="00F33817"/>
    <w:rsid w:val="00F370E0"/>
    <w:rsid w:val="00F420D5"/>
    <w:rsid w:val="00F451EA"/>
    <w:rsid w:val="00F45447"/>
    <w:rsid w:val="00F456C6"/>
    <w:rsid w:val="00F4577B"/>
    <w:rsid w:val="00F46496"/>
    <w:rsid w:val="00F474D0"/>
    <w:rsid w:val="00F50179"/>
    <w:rsid w:val="00F515EE"/>
    <w:rsid w:val="00F56511"/>
    <w:rsid w:val="00F6194E"/>
    <w:rsid w:val="00F623AC"/>
    <w:rsid w:val="00F6313A"/>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4C46"/>
    <w:rsid w:val="00FE54AE"/>
    <w:rsid w:val="00FE576A"/>
    <w:rsid w:val="00FE7E79"/>
    <w:rsid w:val="00FF31DB"/>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506E81"/>
    <w:rPr>
      <w:rFonts w:ascii="宋体"/>
      <w:sz w:val="18"/>
      <w:szCs w:val="18"/>
    </w:rPr>
  </w:style>
  <w:style w:type="character" w:customStyle="1" w:styleId="Char7">
    <w:name w:val="文档结构图 Char"/>
    <w:basedOn w:val="afff6"/>
    <w:link w:val="afffffffffff4"/>
    <w:uiPriority w:val="99"/>
    <w:semiHidden/>
    <w:rsid w:val="00506E81"/>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81720740">
      <w:bodyDiv w:val="1"/>
      <w:marLeft w:val="0"/>
      <w:marRight w:val="0"/>
      <w:marTop w:val="0"/>
      <w:marBottom w:val="0"/>
      <w:divBdr>
        <w:top w:val="none" w:sz="0" w:space="0" w:color="auto"/>
        <w:left w:val="none" w:sz="0" w:space="0" w:color="auto"/>
        <w:bottom w:val="none" w:sz="0" w:space="0" w:color="auto"/>
        <w:right w:val="none" w:sz="0" w:space="0" w:color="auto"/>
      </w:divBdr>
    </w:div>
    <w:div w:id="638613606">
      <w:bodyDiv w:val="1"/>
      <w:marLeft w:val="0"/>
      <w:marRight w:val="0"/>
      <w:marTop w:val="0"/>
      <w:marBottom w:val="0"/>
      <w:divBdr>
        <w:top w:val="none" w:sz="0" w:space="0" w:color="auto"/>
        <w:left w:val="none" w:sz="0" w:space="0" w:color="auto"/>
        <w:bottom w:val="none" w:sz="0" w:space="0" w:color="auto"/>
        <w:right w:val="none" w:sz="0" w:space="0" w:color="auto"/>
      </w:divBdr>
    </w:div>
    <w:div w:id="1139612704">
      <w:bodyDiv w:val="1"/>
      <w:marLeft w:val="0"/>
      <w:marRight w:val="0"/>
      <w:marTop w:val="0"/>
      <w:marBottom w:val="0"/>
      <w:divBdr>
        <w:top w:val="none" w:sz="0" w:space="0" w:color="auto"/>
        <w:left w:val="none" w:sz="0" w:space="0" w:color="auto"/>
        <w:bottom w:val="none" w:sz="0" w:space="0" w:color="auto"/>
        <w:right w:val="none" w:sz="0" w:space="0" w:color="auto"/>
      </w:divBdr>
    </w:div>
    <w:div w:id="1983390069">
      <w:bodyDiv w:val="1"/>
      <w:marLeft w:val="0"/>
      <w:marRight w:val="0"/>
      <w:marTop w:val="0"/>
      <w:marBottom w:val="0"/>
      <w:divBdr>
        <w:top w:val="none" w:sz="0" w:space="0" w:color="auto"/>
        <w:left w:val="none" w:sz="0" w:space="0" w:color="auto"/>
        <w:bottom w:val="none" w:sz="0" w:space="0" w:color="auto"/>
        <w:right w:val="none" w:sz="0" w:space="0" w:color="auto"/>
      </w:divBdr>
    </w:div>
    <w:div w:id="208105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5A797307F26459994459F1B0C6152CA"/>
        <w:category>
          <w:name w:val="常规"/>
          <w:gallery w:val="placeholder"/>
        </w:category>
        <w:types>
          <w:type w:val="bbPlcHdr"/>
        </w:types>
        <w:behaviors>
          <w:behavior w:val="content"/>
        </w:behaviors>
        <w:guid w:val="{34060539-CEA4-4EF1-9027-1A7E22C2D261}"/>
      </w:docPartPr>
      <w:docPartBody>
        <w:p w:rsidR="003041FD" w:rsidRDefault="00DF1866">
          <w:pPr>
            <w:pStyle w:val="C5A797307F26459994459F1B0C6152CA"/>
          </w:pPr>
          <w:r w:rsidRPr="00751A05">
            <w:rPr>
              <w:rStyle w:val="a3"/>
              <w:rFonts w:hint="eastAsia"/>
            </w:rPr>
            <w:t>单击或点击此处输入文字。</w:t>
          </w:r>
        </w:p>
      </w:docPartBody>
    </w:docPart>
    <w:docPart>
      <w:docPartPr>
        <w:name w:val="A3635BA9CE724E56A8B190DF32BDC794"/>
        <w:category>
          <w:name w:val="常规"/>
          <w:gallery w:val="placeholder"/>
        </w:category>
        <w:types>
          <w:type w:val="bbPlcHdr"/>
        </w:types>
        <w:behaviors>
          <w:behavior w:val="content"/>
        </w:behaviors>
        <w:guid w:val="{7EA9BDD7-8C15-445D-A5E0-C53DFC5E6833}"/>
      </w:docPartPr>
      <w:docPartBody>
        <w:p w:rsidR="003041FD" w:rsidRDefault="00DF1866">
          <w:pPr>
            <w:pStyle w:val="A3635BA9CE724E56A8B190DF32BDC794"/>
          </w:pPr>
          <w:r w:rsidRPr="00FB6243">
            <w:rPr>
              <w:rStyle w:val="a3"/>
              <w:rFonts w:hint="eastAsia"/>
            </w:rPr>
            <w:t>选择一项。</w:t>
          </w:r>
        </w:p>
      </w:docPartBody>
    </w:docPart>
    <w:docPart>
      <w:docPartPr>
        <w:name w:val="859A5850C599483AB57C0A5F222C2B02"/>
        <w:category>
          <w:name w:val="常规"/>
          <w:gallery w:val="placeholder"/>
        </w:category>
        <w:types>
          <w:type w:val="bbPlcHdr"/>
        </w:types>
        <w:behaviors>
          <w:behavior w:val="content"/>
        </w:behaviors>
        <w:guid w:val="{F2A8F7FA-C14E-4D10-8E21-5A4E3155E5EE}"/>
      </w:docPartPr>
      <w:docPartBody>
        <w:p w:rsidR="003041FD" w:rsidRDefault="00DF1866">
          <w:pPr>
            <w:pStyle w:val="859A5850C599483AB57C0A5F222C2B0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F1866"/>
    <w:rsid w:val="00050E1F"/>
    <w:rsid w:val="001947F0"/>
    <w:rsid w:val="003041FD"/>
    <w:rsid w:val="004A5CF5"/>
    <w:rsid w:val="00597836"/>
    <w:rsid w:val="00623549"/>
    <w:rsid w:val="00632FB1"/>
    <w:rsid w:val="00CE4E9D"/>
    <w:rsid w:val="00D90B07"/>
    <w:rsid w:val="00DF18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B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0B07"/>
    <w:rPr>
      <w:color w:val="808080"/>
    </w:rPr>
  </w:style>
  <w:style w:type="paragraph" w:customStyle="1" w:styleId="C5A797307F26459994459F1B0C6152CA">
    <w:name w:val="C5A797307F26459994459F1B0C6152CA"/>
    <w:rsid w:val="00D90B07"/>
    <w:pPr>
      <w:widowControl w:val="0"/>
      <w:jc w:val="both"/>
    </w:pPr>
  </w:style>
  <w:style w:type="paragraph" w:customStyle="1" w:styleId="A3635BA9CE724E56A8B190DF32BDC794">
    <w:name w:val="A3635BA9CE724E56A8B190DF32BDC794"/>
    <w:rsid w:val="00D90B07"/>
    <w:pPr>
      <w:widowControl w:val="0"/>
      <w:jc w:val="both"/>
    </w:pPr>
  </w:style>
  <w:style w:type="paragraph" w:customStyle="1" w:styleId="859A5850C599483AB57C0A5F222C2B02">
    <w:name w:val="859A5850C599483AB57C0A5F222C2B02"/>
    <w:rsid w:val="00D90B07"/>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02BFF-5A3C-4B8D-9B10-877D14470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265</TotalTime>
  <Pages>7</Pages>
  <Words>466</Words>
  <Characters>2659</Characters>
  <Application>Microsoft Office Word</Application>
  <DocSecurity>0</DocSecurity>
  <Lines>22</Lines>
  <Paragraphs>6</Paragraphs>
  <ScaleCrop>false</ScaleCrop>
  <Company>PCMI</Company>
  <LinksUpToDate>false</LinksUpToDate>
  <CharactersWithSpaces>3119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建建</dc:creator>
  <cp:keywords/>
  <dc:description>&lt;config cover="true" show_menu="true" version="1.0.0" doctype="SDKXY"&gt;_x000d_
&lt;/config&gt;</dc:description>
  <cp:lastModifiedBy>微软用户</cp:lastModifiedBy>
  <cp:revision>24</cp:revision>
  <cp:lastPrinted>2021-06-09T02:52:00Z</cp:lastPrinted>
  <dcterms:created xsi:type="dcterms:W3CDTF">2021-06-05T01:58:00Z</dcterms:created>
  <dcterms:modified xsi:type="dcterms:W3CDTF">2021-06-21T10:06:00Z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