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C3457">
        <w:tc>
          <w:tcPr>
            <w:tcW w:w="509" w:type="dxa"/>
          </w:tcPr>
          <w:p w:rsidR="00CC3457" w:rsidRDefault="00B169E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CC3457" w:rsidRDefault="006D28C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169E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169EB">
              <w:rPr>
                <w:rFonts w:ascii="黑体" w:eastAsia="黑体" w:hAnsi="黑体" w:hint="eastAsia"/>
                <w:sz w:val="21"/>
                <w:szCs w:val="21"/>
              </w:rPr>
              <w:t>11.020</w:t>
            </w:r>
            <w:r>
              <w:rPr>
                <w:rFonts w:ascii="黑体" w:eastAsia="黑体" w:hAnsi="黑体"/>
                <w:sz w:val="21"/>
                <w:szCs w:val="21"/>
              </w:rPr>
              <w:fldChar w:fldCharType="end"/>
            </w:r>
            <w:bookmarkEnd w:id="0"/>
          </w:p>
        </w:tc>
      </w:tr>
      <w:tr w:rsidR="00CC3457">
        <w:tc>
          <w:tcPr>
            <w:tcW w:w="509" w:type="dxa"/>
          </w:tcPr>
          <w:p w:rsidR="00CC3457" w:rsidRDefault="00B169E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C3457">
              <w:trPr>
                <w:trHeight w:hRule="exact" w:val="1021"/>
              </w:trPr>
              <w:tc>
                <w:tcPr>
                  <w:tcW w:w="9242" w:type="dxa"/>
                  <w:vAlign w:val="center"/>
                </w:tcPr>
                <w:p w:rsidR="00CC3457" w:rsidRDefault="00B169EB" w:rsidP="009450E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6D28CB">
                    <w:fldChar w:fldCharType="begin">
                      <w:ffData>
                        <w:name w:val="c1"/>
                        <w:enabled/>
                        <w:calcOnExit w:val="0"/>
                        <w:textInput>
                          <w:maxLength w:val="7"/>
                        </w:textInput>
                      </w:ffData>
                    </w:fldChar>
                  </w:r>
                  <w:bookmarkStart w:id="1" w:name="c1"/>
                  <w:r>
                    <w:instrText xml:space="preserve"> FORMTEXT </w:instrText>
                  </w:r>
                  <w:r w:rsidR="006D28CB">
                    <w:fldChar w:fldCharType="separate"/>
                  </w:r>
                  <w:r>
                    <w:rPr>
                      <w:rFonts w:hint="eastAsia"/>
                    </w:rPr>
                    <w:t>GXAS</w:t>
                  </w:r>
                  <w:r w:rsidR="006D28CB">
                    <w:fldChar w:fldCharType="end"/>
                  </w:r>
                  <w:bookmarkEnd w:id="1"/>
                </w:p>
              </w:tc>
            </w:tr>
          </w:tbl>
          <w:p w:rsidR="00CC3457" w:rsidRDefault="006D28C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B169E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169EB">
              <w:rPr>
                <w:rFonts w:ascii="黑体" w:eastAsia="黑体" w:hAnsi="黑体" w:hint="eastAsia"/>
                <w:sz w:val="21"/>
                <w:szCs w:val="21"/>
              </w:rPr>
              <w:t>C 04</w:t>
            </w:r>
            <w:r>
              <w:rPr>
                <w:rFonts w:ascii="黑体" w:eastAsia="黑体" w:hAnsi="黑体"/>
                <w:sz w:val="21"/>
                <w:szCs w:val="21"/>
              </w:rPr>
              <w:fldChar w:fldCharType="end"/>
            </w:r>
            <w:bookmarkEnd w:id="2"/>
          </w:p>
        </w:tc>
      </w:tr>
    </w:tbl>
    <w:p w:rsidR="00CC3457" w:rsidRDefault="00B169EB">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C3457" w:rsidRDefault="00B169EB">
      <w:pPr>
        <w:pStyle w:val="afffffffffc"/>
        <w:framePr w:wrap="auto"/>
      </w:pPr>
      <w:r>
        <w:t>T/</w:t>
      </w:r>
      <w:r w:rsidR="006D28CB">
        <w:fldChar w:fldCharType="begin">
          <w:ffData>
            <w:name w:val="文字1"/>
            <w:enabled/>
            <w:calcOnExit w:val="0"/>
            <w:textInput>
              <w:default w:val="XXX"/>
            </w:textInput>
          </w:ffData>
        </w:fldChar>
      </w:r>
      <w:bookmarkStart w:id="4" w:name="文字1"/>
      <w:r>
        <w:instrText xml:space="preserve"> FORMTEXT </w:instrText>
      </w:r>
      <w:r w:rsidR="006D28CB">
        <w:fldChar w:fldCharType="separate"/>
      </w:r>
      <w:r>
        <w:rPr>
          <w:rFonts w:hint="eastAsia"/>
        </w:rPr>
        <w:t xml:space="preserve">GXAS </w:t>
      </w:r>
      <w:r w:rsidR="006D28CB">
        <w:fldChar w:fldCharType="end"/>
      </w:r>
      <w:bookmarkEnd w:id="4"/>
      <w:r w:rsidR="006D28CB">
        <w:fldChar w:fldCharType="begin">
          <w:ffData>
            <w:name w:val="NSTD_CODE_F"/>
            <w:enabled/>
            <w:calcOnExit w:val="0"/>
            <w:textInput>
              <w:default w:val="XXXX"/>
            </w:textInput>
          </w:ffData>
        </w:fldChar>
      </w:r>
      <w:bookmarkStart w:id="5" w:name="NSTD_CODE_F"/>
      <w:r>
        <w:instrText xml:space="preserve"> FORMTEXT </w:instrText>
      </w:r>
      <w:r w:rsidR="006D28CB">
        <w:fldChar w:fldCharType="separate"/>
      </w:r>
      <w:r>
        <w:t>XXXX</w:t>
      </w:r>
      <w:r w:rsidR="006D28CB">
        <w:fldChar w:fldCharType="end"/>
      </w:r>
      <w:bookmarkEnd w:id="5"/>
      <w:r>
        <w:rPr>
          <w:rFonts w:hAnsi="黑体"/>
        </w:rPr>
        <w:t>—</w:t>
      </w:r>
      <w:r w:rsidR="006D28CB">
        <w:fldChar w:fldCharType="begin">
          <w:ffData>
            <w:name w:val="NSTD_CODE_B"/>
            <w:enabled/>
            <w:calcOnExit w:val="0"/>
            <w:textInput>
              <w:default w:val="XXXX"/>
            </w:textInput>
          </w:ffData>
        </w:fldChar>
      </w:r>
      <w:bookmarkStart w:id="6" w:name="NSTD_CODE_B"/>
      <w:r>
        <w:instrText xml:space="preserve"> FORMTEXT </w:instrText>
      </w:r>
      <w:r w:rsidR="006D28CB">
        <w:fldChar w:fldCharType="separate"/>
      </w:r>
      <w:r>
        <w:t>XXXX</w:t>
      </w:r>
      <w:r w:rsidR="006D28CB">
        <w:fldChar w:fldCharType="end"/>
      </w:r>
      <w:bookmarkEnd w:id="6"/>
    </w:p>
    <w:p w:rsidR="00CC3457" w:rsidRDefault="006D28CB">
      <w:pPr>
        <w:pStyle w:val="afffffffffd"/>
        <w:framePr w:wrap="auto"/>
        <w:rPr>
          <w:rFonts w:hAnsi="黑体"/>
        </w:rPr>
      </w:pPr>
      <w:r>
        <w:rPr>
          <w:rFonts w:hAnsi="黑体"/>
        </w:rPr>
        <w:fldChar w:fldCharType="begin">
          <w:ffData>
            <w:name w:val="OSTD_CODE"/>
            <w:enabled/>
            <w:calcOnExit w:val="0"/>
            <w:textInput/>
          </w:ffData>
        </w:fldChar>
      </w:r>
      <w:bookmarkStart w:id="7" w:name="OSTD_CODE"/>
      <w:r w:rsidR="00B169EB">
        <w:rPr>
          <w:rFonts w:hAnsi="黑体"/>
        </w:rPr>
        <w:instrText xml:space="preserve"> FORMTEXT </w:instrText>
      </w:r>
      <w:r>
        <w:rPr>
          <w:rFonts w:hAnsi="黑体"/>
        </w:rPr>
      </w:r>
      <w:r>
        <w:rPr>
          <w:rFonts w:hAnsi="黑体"/>
        </w:rPr>
        <w:fldChar w:fldCharType="separate"/>
      </w:r>
      <w:r w:rsidR="00B169EB">
        <w:rPr>
          <w:rFonts w:hAnsi="黑体"/>
        </w:rPr>
        <w:t>     </w:t>
      </w:r>
      <w:r>
        <w:rPr>
          <w:rFonts w:hAnsi="黑体"/>
        </w:rPr>
        <w:fldChar w:fldCharType="end"/>
      </w:r>
      <w:bookmarkEnd w:id="7"/>
    </w:p>
    <w:p w:rsidR="00CC3457" w:rsidRDefault="007567D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CC3457" w:rsidRDefault="00CC3457">
      <w:pPr>
        <w:pStyle w:val="affffa"/>
        <w:framePr w:w="9639" w:h="6976" w:hRule="exact" w:hSpace="0" w:vSpace="0" w:wrap="around" w:hAnchor="page" w:y="6408"/>
        <w:jc w:val="center"/>
        <w:rPr>
          <w:rFonts w:ascii="黑体" w:eastAsia="黑体" w:hAnsi="黑体"/>
          <w:b w:val="0"/>
          <w:bCs w:val="0"/>
          <w:w w:val="100"/>
        </w:rPr>
      </w:pPr>
    </w:p>
    <w:p w:rsidR="00CC3457" w:rsidRDefault="006D28CB">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B169EB">
        <w:instrText xml:space="preserve"> FORMTEXT </w:instrText>
      </w:r>
      <w:r>
        <w:fldChar w:fldCharType="separate"/>
      </w:r>
      <w:r w:rsidR="00B169EB">
        <w:t>壮医水蛭疗法操作规范</w:t>
      </w:r>
      <w:r>
        <w:fldChar w:fldCharType="end"/>
      </w:r>
      <w:bookmarkEnd w:id="8"/>
    </w:p>
    <w:p w:rsidR="00CC3457" w:rsidRDefault="00CC3457">
      <w:pPr>
        <w:framePr w:w="9639" w:h="6974" w:hRule="exact" w:wrap="around" w:vAnchor="page" w:hAnchor="page" w:x="1419" w:y="6408" w:anchorLock="1"/>
        <w:ind w:left="-1418"/>
      </w:pPr>
    </w:p>
    <w:p w:rsidR="00CC3457" w:rsidRDefault="006D28CB">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B169EB">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169EB">
        <w:rPr>
          <w:rFonts w:ascii="黑体" w:eastAsia="黑体" w:hAnsi="黑体"/>
          <w:szCs w:val="28"/>
        </w:rPr>
        <w:t>Specification for technical of leech therapy in Zhuang medicine</w:t>
      </w:r>
      <w:r>
        <w:rPr>
          <w:rFonts w:ascii="黑体" w:eastAsia="黑体" w:hAnsi="黑体"/>
          <w:szCs w:val="28"/>
        </w:rPr>
        <w:fldChar w:fldCharType="end"/>
      </w:r>
      <w:bookmarkEnd w:id="9"/>
    </w:p>
    <w:p w:rsidR="00CC3457" w:rsidRDefault="00CC3457">
      <w:pPr>
        <w:framePr w:w="9639" w:h="6974" w:hRule="exact" w:wrap="around" w:vAnchor="page" w:hAnchor="page" w:x="1419" w:y="6408" w:anchorLock="1"/>
        <w:spacing w:line="760" w:lineRule="exact"/>
        <w:ind w:left="-1418"/>
      </w:pPr>
    </w:p>
    <w:p w:rsidR="00CC3457" w:rsidRDefault="00CC3457">
      <w:pPr>
        <w:pStyle w:val="afffffff2"/>
        <w:framePr w:w="9639" w:h="6974" w:hRule="exact" w:wrap="around" w:vAnchor="page" w:hAnchor="page" w:x="1419" w:y="6408" w:anchorLock="1"/>
        <w:textAlignment w:val="bottom"/>
        <w:rPr>
          <w:rFonts w:eastAsia="黑体"/>
          <w:szCs w:val="28"/>
        </w:rPr>
      </w:pPr>
    </w:p>
    <w:p w:rsidR="00CC3457" w:rsidRDefault="006D28CB">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B169EB">
        <w:rPr>
          <w:sz w:val="24"/>
          <w:szCs w:val="28"/>
        </w:rPr>
        <w:instrText xml:space="preserve"> FORMDROPDOWN </w:instrText>
      </w:r>
      <w:r w:rsidR="007567DD">
        <w:rPr>
          <w:sz w:val="24"/>
          <w:szCs w:val="28"/>
        </w:rPr>
      </w:r>
      <w:r w:rsidR="007567DD">
        <w:rPr>
          <w:sz w:val="24"/>
          <w:szCs w:val="28"/>
        </w:rPr>
        <w:fldChar w:fldCharType="separate"/>
      </w:r>
      <w:r>
        <w:rPr>
          <w:sz w:val="24"/>
          <w:szCs w:val="28"/>
        </w:rPr>
        <w:fldChar w:fldCharType="end"/>
      </w:r>
      <w:bookmarkEnd w:id="10"/>
    </w:p>
    <w:p w:rsidR="00CC3457" w:rsidRDefault="006D28CB">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169EB">
        <w:rPr>
          <w:sz w:val="21"/>
          <w:szCs w:val="28"/>
        </w:rPr>
        <w:instrText xml:space="preserve"> FORMTEXT </w:instrText>
      </w:r>
      <w:r>
        <w:rPr>
          <w:sz w:val="21"/>
          <w:szCs w:val="28"/>
        </w:rPr>
      </w:r>
      <w:r>
        <w:rPr>
          <w:sz w:val="21"/>
          <w:szCs w:val="28"/>
        </w:rPr>
        <w:fldChar w:fldCharType="separate"/>
      </w:r>
      <w:r w:rsidR="00EF4F85">
        <w:rPr>
          <w:sz w:val="21"/>
          <w:szCs w:val="28"/>
        </w:rPr>
        <w:t> </w:t>
      </w:r>
      <w:r w:rsidR="00EF4F85">
        <w:rPr>
          <w:sz w:val="21"/>
          <w:szCs w:val="28"/>
        </w:rPr>
        <w:t> </w:t>
      </w:r>
      <w:r w:rsidR="00EF4F85">
        <w:rPr>
          <w:sz w:val="21"/>
          <w:szCs w:val="28"/>
        </w:rPr>
        <w:t> </w:t>
      </w:r>
      <w:r w:rsidR="00EF4F85">
        <w:rPr>
          <w:sz w:val="21"/>
          <w:szCs w:val="28"/>
        </w:rPr>
        <w:t> </w:t>
      </w:r>
      <w:r w:rsidR="00EF4F85">
        <w:rPr>
          <w:sz w:val="21"/>
          <w:szCs w:val="28"/>
        </w:rPr>
        <w:t> </w:t>
      </w:r>
      <w:r>
        <w:rPr>
          <w:sz w:val="21"/>
          <w:szCs w:val="28"/>
        </w:rPr>
        <w:fldChar w:fldCharType="end"/>
      </w:r>
      <w:bookmarkEnd w:id="11"/>
    </w:p>
    <w:p w:rsidR="00CC3457" w:rsidRDefault="006D28CB">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169EB">
        <w:rPr>
          <w:rFonts w:ascii="黑体"/>
        </w:rPr>
        <w:instrText xml:space="preserve"> FORMTEXT </w:instrText>
      </w:r>
      <w:r>
        <w:rPr>
          <w:rFonts w:ascii="黑体"/>
        </w:rPr>
      </w:r>
      <w:r>
        <w:rPr>
          <w:rFonts w:ascii="黑体"/>
        </w:rPr>
        <w:fldChar w:fldCharType="separate"/>
      </w:r>
      <w:r w:rsidR="003441F7">
        <w:rPr>
          <w:rFonts w:ascii="黑体"/>
        </w:rPr>
        <w:t>XXXX</w:t>
      </w:r>
      <w:r>
        <w:rPr>
          <w:rFonts w:ascii="黑体"/>
        </w:rPr>
        <w:fldChar w:fldCharType="end"/>
      </w:r>
      <w:bookmarkEnd w:id="12"/>
      <w:r w:rsidR="00B169EB">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B169EB">
        <w:rPr>
          <w:rFonts w:ascii="黑体"/>
        </w:rPr>
        <w:instrText xml:space="preserve"> FORMTEXT </w:instrText>
      </w:r>
      <w:r>
        <w:rPr>
          <w:rFonts w:ascii="黑体"/>
        </w:rPr>
      </w:r>
      <w:r>
        <w:rPr>
          <w:rFonts w:ascii="黑体"/>
        </w:rPr>
        <w:fldChar w:fldCharType="separate"/>
      </w:r>
      <w:r w:rsidR="00B169EB">
        <w:rPr>
          <w:rFonts w:ascii="黑体"/>
        </w:rPr>
        <w:t>XX</w:t>
      </w:r>
      <w:r>
        <w:rPr>
          <w:rFonts w:ascii="黑体"/>
        </w:rPr>
        <w:fldChar w:fldCharType="end"/>
      </w:r>
      <w:bookmarkEnd w:id="13"/>
      <w:r w:rsidR="00B169EB">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B169EB">
        <w:rPr>
          <w:rFonts w:ascii="黑体"/>
        </w:rPr>
        <w:instrText xml:space="preserve"> FORMTEXT </w:instrText>
      </w:r>
      <w:r>
        <w:rPr>
          <w:rFonts w:ascii="黑体"/>
        </w:rPr>
      </w:r>
      <w:r>
        <w:rPr>
          <w:rFonts w:ascii="黑体"/>
        </w:rPr>
        <w:fldChar w:fldCharType="separate"/>
      </w:r>
      <w:r w:rsidR="00B169EB">
        <w:rPr>
          <w:rFonts w:ascii="黑体"/>
        </w:rPr>
        <w:t>XX</w:t>
      </w:r>
      <w:r>
        <w:rPr>
          <w:rFonts w:ascii="黑体"/>
        </w:rPr>
        <w:fldChar w:fldCharType="end"/>
      </w:r>
      <w:bookmarkEnd w:id="14"/>
      <w:r w:rsidR="00B169EB">
        <w:rPr>
          <w:rFonts w:hint="eastAsia"/>
        </w:rPr>
        <w:t>发布</w:t>
      </w:r>
    </w:p>
    <w:p w:rsidR="00CC3457" w:rsidRDefault="006D28CB">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169EB">
        <w:rPr>
          <w:rFonts w:ascii="黑体"/>
        </w:rPr>
        <w:instrText xml:space="preserve"> FORMTEXT </w:instrText>
      </w:r>
      <w:r>
        <w:rPr>
          <w:rFonts w:ascii="黑体"/>
        </w:rPr>
      </w:r>
      <w:r>
        <w:rPr>
          <w:rFonts w:ascii="黑体"/>
        </w:rPr>
        <w:fldChar w:fldCharType="separate"/>
      </w:r>
      <w:r w:rsidR="00B169EB">
        <w:rPr>
          <w:rFonts w:ascii="黑体"/>
        </w:rPr>
        <w:t>XXXX</w:t>
      </w:r>
      <w:r>
        <w:rPr>
          <w:rFonts w:ascii="黑体"/>
        </w:rPr>
        <w:fldChar w:fldCharType="end"/>
      </w:r>
      <w:bookmarkEnd w:id="15"/>
      <w:r w:rsidR="00B169EB">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B169EB">
        <w:rPr>
          <w:rFonts w:ascii="黑体"/>
        </w:rPr>
        <w:instrText xml:space="preserve"> FORMTEXT </w:instrText>
      </w:r>
      <w:r>
        <w:rPr>
          <w:rFonts w:ascii="黑体"/>
        </w:rPr>
      </w:r>
      <w:r>
        <w:rPr>
          <w:rFonts w:ascii="黑体"/>
        </w:rPr>
        <w:fldChar w:fldCharType="separate"/>
      </w:r>
      <w:r w:rsidR="00B169EB">
        <w:rPr>
          <w:rFonts w:ascii="黑体"/>
        </w:rPr>
        <w:t>XX</w:t>
      </w:r>
      <w:r>
        <w:rPr>
          <w:rFonts w:ascii="黑体"/>
        </w:rPr>
        <w:fldChar w:fldCharType="end"/>
      </w:r>
      <w:bookmarkEnd w:id="16"/>
      <w:r w:rsidR="00B169EB">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B169EB">
        <w:rPr>
          <w:rFonts w:ascii="黑体"/>
        </w:rPr>
        <w:instrText xml:space="preserve"> FORMTEXT </w:instrText>
      </w:r>
      <w:r>
        <w:rPr>
          <w:rFonts w:ascii="黑体"/>
        </w:rPr>
      </w:r>
      <w:r>
        <w:rPr>
          <w:rFonts w:ascii="黑体"/>
        </w:rPr>
        <w:fldChar w:fldCharType="separate"/>
      </w:r>
      <w:r w:rsidR="00B169EB">
        <w:rPr>
          <w:rFonts w:ascii="黑体"/>
        </w:rPr>
        <w:t>XX</w:t>
      </w:r>
      <w:r>
        <w:rPr>
          <w:rFonts w:ascii="黑体"/>
        </w:rPr>
        <w:fldChar w:fldCharType="end"/>
      </w:r>
      <w:bookmarkEnd w:id="17"/>
      <w:r w:rsidR="00B169EB">
        <w:rPr>
          <w:rFonts w:hint="eastAsia"/>
        </w:rPr>
        <w:t>实施</w:t>
      </w:r>
    </w:p>
    <w:p w:rsidR="00CC3457" w:rsidRDefault="006D28CB">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B169EB">
        <w:rPr>
          <w:rFonts w:hAnsi="黑体"/>
          <w:w w:val="100"/>
          <w:sz w:val="28"/>
        </w:rPr>
        <w:instrText xml:space="preserve"> FORMTEXT </w:instrText>
      </w:r>
      <w:r>
        <w:rPr>
          <w:rFonts w:hAnsi="黑体"/>
          <w:w w:val="100"/>
          <w:sz w:val="28"/>
        </w:rPr>
      </w:r>
      <w:r>
        <w:rPr>
          <w:rFonts w:hAnsi="黑体"/>
          <w:w w:val="100"/>
          <w:sz w:val="28"/>
        </w:rPr>
        <w:fldChar w:fldCharType="separate"/>
      </w:r>
      <w:r w:rsidR="00B169EB">
        <w:rPr>
          <w:rFonts w:hAnsi="黑体" w:hint="eastAsia"/>
          <w:w w:val="100"/>
          <w:sz w:val="28"/>
        </w:rPr>
        <w:t>广西标准化协会</w:t>
      </w:r>
      <w:r>
        <w:rPr>
          <w:rFonts w:hAnsi="黑体"/>
          <w:w w:val="100"/>
          <w:sz w:val="28"/>
        </w:rPr>
        <w:fldChar w:fldCharType="end"/>
      </w:r>
      <w:bookmarkEnd w:id="18"/>
      <w:r w:rsidR="00B169EB">
        <w:rPr>
          <w:rFonts w:ascii="Times New Roman"/>
          <w:w w:val="100"/>
          <w:sz w:val="28"/>
        </w:rPr>
        <w:t>  </w:t>
      </w:r>
      <w:r w:rsidR="00B169EB">
        <w:rPr>
          <w:rStyle w:val="afffffffffff3"/>
          <w:rFonts w:hAnsi="黑体" w:hint="eastAsia"/>
          <w:position w:val="0"/>
        </w:rPr>
        <w:t>发</w:t>
      </w:r>
      <w:r w:rsidR="00B169EB">
        <w:rPr>
          <w:rStyle w:val="afffffffffff3"/>
          <w:rFonts w:hAnsi="黑体" w:hint="eastAsia"/>
          <w:spacing w:val="0"/>
          <w:position w:val="0"/>
        </w:rPr>
        <w:t>布</w:t>
      </w:r>
    </w:p>
    <w:p w:rsidR="00CC3457" w:rsidRDefault="007567DD">
      <w:pPr>
        <w:rPr>
          <w:rFonts w:ascii="宋体" w:hAnsi="宋体"/>
          <w:sz w:val="28"/>
          <w:szCs w:val="28"/>
        </w:rPr>
        <w:sectPr w:rsidR="00CC345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CC3457" w:rsidRDefault="00B169EB">
      <w:pPr>
        <w:pStyle w:val="a6"/>
        <w:spacing w:after="360"/>
      </w:pPr>
      <w:bookmarkStart w:id="19" w:name="BookMark2"/>
      <w:r>
        <w:rPr>
          <w:spacing w:val="320"/>
        </w:rPr>
        <w:lastRenderedPageBreak/>
        <w:t>前</w:t>
      </w:r>
      <w:r>
        <w:t>言</w:t>
      </w:r>
    </w:p>
    <w:p w:rsidR="00CC3457" w:rsidRDefault="00B169EB">
      <w:pPr>
        <w:pStyle w:val="afffff"/>
        <w:ind w:firstLine="420"/>
      </w:pPr>
      <w:r>
        <w:rPr>
          <w:rFonts w:hint="eastAsia"/>
        </w:rPr>
        <w:t>本文件按照GB/T 1.1—2020《标准化工作导则  第1部分：标准化文件的结构和起草规则》的规定起草。</w:t>
      </w:r>
    </w:p>
    <w:p w:rsidR="00CC3457" w:rsidRDefault="00B169EB">
      <w:pPr>
        <w:pStyle w:val="afffff"/>
        <w:ind w:firstLine="420"/>
      </w:pPr>
      <w:r>
        <w:rPr>
          <w:rFonts w:hint="eastAsia"/>
        </w:rPr>
        <w:t>请注意本文件的某些内容可能涉及专利。本文件的发布机构不承担识别专利的责任。</w:t>
      </w:r>
    </w:p>
    <w:p w:rsidR="00CC3457" w:rsidRDefault="00B169EB">
      <w:pPr>
        <w:pStyle w:val="afffff"/>
        <w:ind w:firstLine="420"/>
      </w:pPr>
      <w:r>
        <w:rPr>
          <w:rFonts w:hint="eastAsia"/>
        </w:rPr>
        <w:t>本文件由广西国际壮医医院提出。</w:t>
      </w:r>
    </w:p>
    <w:p w:rsidR="00CC3457" w:rsidRDefault="00B169EB">
      <w:pPr>
        <w:pStyle w:val="afffff"/>
        <w:ind w:firstLine="420"/>
      </w:pPr>
      <w:r>
        <w:rPr>
          <w:rFonts w:hint="eastAsia"/>
        </w:rPr>
        <w:t>本文件起草单位：广西国际壮医医院、广西科康科技集团有限公司、广西中医药大学、广西云海世通科技发展集团有限公司、广西陆川金海科康水蛭养殖专业合作社、百色市中医医院、隆安县中医医院。</w:t>
      </w:r>
    </w:p>
    <w:p w:rsidR="00CC3457" w:rsidRDefault="00B169EB">
      <w:pPr>
        <w:pStyle w:val="afffff"/>
        <w:ind w:firstLine="420"/>
      </w:pPr>
      <w:r>
        <w:rPr>
          <w:rFonts w:hint="eastAsia"/>
        </w:rPr>
        <w:t>本文件主要起草人：</w:t>
      </w:r>
    </w:p>
    <w:p w:rsidR="00CC3457" w:rsidRDefault="00CC3457">
      <w:pPr>
        <w:pStyle w:val="afffff"/>
        <w:ind w:firstLine="420"/>
      </w:pPr>
    </w:p>
    <w:p w:rsidR="00CC3457" w:rsidRDefault="00CC3457">
      <w:pPr>
        <w:pStyle w:val="afffff"/>
        <w:ind w:firstLine="420"/>
        <w:sectPr w:rsidR="00CC3457">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CC3457" w:rsidRDefault="00CC3457">
      <w:pPr>
        <w:spacing w:line="20" w:lineRule="exact"/>
        <w:jc w:val="center"/>
        <w:rPr>
          <w:rFonts w:ascii="黑体" w:eastAsia="黑体" w:hAnsi="黑体"/>
          <w:sz w:val="32"/>
          <w:szCs w:val="32"/>
        </w:rPr>
      </w:pPr>
      <w:bookmarkStart w:id="20" w:name="BookMark4"/>
      <w:bookmarkEnd w:id="19"/>
    </w:p>
    <w:p w:rsidR="00CC3457" w:rsidRDefault="00CC345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BC857C78A742472E9C89C233C6DD4B50"/>
        </w:placeholder>
      </w:sdtPr>
      <w:sdtEndPr/>
      <w:sdtContent>
        <w:p w:rsidR="00CC3457" w:rsidRDefault="00B169EB" w:rsidP="00EC60A4">
          <w:pPr>
            <w:pStyle w:val="afffffffff2"/>
            <w:spacing w:beforeLines="182" w:before="436" w:afterLines="220" w:after="528"/>
          </w:pPr>
          <w:r>
            <w:rPr>
              <w:rFonts w:hint="eastAsia"/>
            </w:rPr>
            <w:t>壮</w:t>
          </w:r>
          <w:proofErr w:type="gramStart"/>
          <w:r>
            <w:rPr>
              <w:rFonts w:hint="eastAsia"/>
            </w:rPr>
            <w:t>医</w:t>
          </w:r>
          <w:proofErr w:type="gramEnd"/>
          <w:r>
            <w:rPr>
              <w:rFonts w:hint="eastAsia"/>
            </w:rPr>
            <w:t>水蛭疗法操作规范</w:t>
          </w:r>
        </w:p>
      </w:sdtContent>
    </w:sdt>
    <w:p w:rsidR="00CC3457" w:rsidRDefault="00B169EB">
      <w:pPr>
        <w:pStyle w:val="affc"/>
        <w:spacing w:before="240" w:after="240"/>
      </w:pPr>
      <w:bookmarkStart w:id="22" w:name="_Toc26718930"/>
      <w:bookmarkStart w:id="23" w:name="_Toc26986771"/>
      <w:bookmarkStart w:id="24" w:name="_Toc26986530"/>
      <w:bookmarkStart w:id="25" w:name="_Toc17233333"/>
      <w:bookmarkStart w:id="26" w:name="_Toc24884211"/>
      <w:bookmarkStart w:id="27" w:name="_Toc17233325"/>
      <w:bookmarkStart w:id="28" w:name="_Toc24884218"/>
      <w:bookmarkStart w:id="29" w:name="_Toc26648465"/>
      <w:bookmarkEnd w:id="21"/>
      <w:r>
        <w:rPr>
          <w:rFonts w:hint="eastAsia"/>
        </w:rPr>
        <w:t>范围</w:t>
      </w:r>
      <w:bookmarkEnd w:id="22"/>
      <w:bookmarkEnd w:id="23"/>
      <w:bookmarkEnd w:id="24"/>
      <w:bookmarkEnd w:id="25"/>
      <w:bookmarkEnd w:id="26"/>
      <w:bookmarkEnd w:id="27"/>
      <w:bookmarkEnd w:id="28"/>
      <w:bookmarkEnd w:id="29"/>
    </w:p>
    <w:p w:rsidR="00CC3457" w:rsidRDefault="00B169EB">
      <w:pPr>
        <w:pStyle w:val="afffff"/>
        <w:ind w:firstLine="420"/>
      </w:pPr>
      <w:bookmarkStart w:id="30" w:name="_Toc24884219"/>
      <w:bookmarkStart w:id="31" w:name="_Toc26648466"/>
      <w:bookmarkStart w:id="32" w:name="_Toc24884212"/>
      <w:bookmarkStart w:id="33" w:name="_Toc17233334"/>
      <w:bookmarkStart w:id="34" w:name="_Toc17233326"/>
      <w:r>
        <w:rPr>
          <w:rFonts w:hint="eastAsia"/>
        </w:rPr>
        <w:t>本文件界定了壮</w:t>
      </w:r>
      <w:proofErr w:type="gramStart"/>
      <w:r>
        <w:rPr>
          <w:rFonts w:hint="eastAsia"/>
        </w:rPr>
        <w:t>医</w:t>
      </w:r>
      <w:proofErr w:type="gramEnd"/>
      <w:r>
        <w:rPr>
          <w:rFonts w:hint="eastAsia"/>
        </w:rPr>
        <w:t>水蛭疗法所涉及的术语和定义，给出了基本要求的信息，规定了操作方法、治疗剂量、时间及疗程、注意事项、不良反应及处理方案、特殊情况及处理措施等阶段的操作指示。</w:t>
      </w:r>
    </w:p>
    <w:p w:rsidR="00CC3457" w:rsidRDefault="00B169EB">
      <w:pPr>
        <w:pStyle w:val="afffff"/>
        <w:ind w:firstLine="420"/>
      </w:pPr>
      <w:r>
        <w:rPr>
          <w:rFonts w:hint="eastAsia"/>
        </w:rPr>
        <w:t>本文件适用于广西行政区域内壮</w:t>
      </w:r>
      <w:proofErr w:type="gramStart"/>
      <w:r>
        <w:rPr>
          <w:rFonts w:hint="eastAsia"/>
        </w:rPr>
        <w:t>医</w:t>
      </w:r>
      <w:proofErr w:type="gramEnd"/>
      <w:r>
        <w:rPr>
          <w:rFonts w:hint="eastAsia"/>
        </w:rPr>
        <w:t>水蛭疗法的操作。</w:t>
      </w:r>
    </w:p>
    <w:p w:rsidR="00CC3457" w:rsidRDefault="00B169EB">
      <w:pPr>
        <w:pStyle w:val="affc"/>
        <w:spacing w:before="240" w:after="240"/>
      </w:pPr>
      <w:bookmarkStart w:id="35" w:name="_Toc26986772"/>
      <w:bookmarkStart w:id="36" w:name="_Toc26986531"/>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E50CCA64A25F4394AEB65B709D413A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3457" w:rsidRDefault="00B169EB">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3457" w:rsidRDefault="00B169EB">
      <w:pPr>
        <w:pStyle w:val="afffff"/>
        <w:ind w:firstLine="420"/>
      </w:pPr>
      <w:r>
        <w:rPr>
          <w:rFonts w:hint="eastAsia"/>
        </w:rPr>
        <w:t>GB 15982  医院消毒卫生标准</w:t>
      </w:r>
    </w:p>
    <w:p w:rsidR="00CC3457" w:rsidRDefault="00B16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4A8E4EFA152D484D81DBE788CE3557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C3457" w:rsidRDefault="00B169EB">
          <w:pPr>
            <w:pStyle w:val="afffff"/>
            <w:ind w:firstLine="420"/>
          </w:pPr>
          <w:r>
            <w:t>下列术语和定义适用于本文件。</w:t>
          </w:r>
        </w:p>
      </w:sdtContent>
    </w:sdt>
    <w:p w:rsidR="00CC3457" w:rsidRDefault="00CC3457">
      <w:pPr>
        <w:pStyle w:val="affffffffffe"/>
        <w:ind w:left="420" w:hangingChars="200" w:hanging="420"/>
        <w:rPr>
          <w:rFonts w:ascii="黑体" w:eastAsia="黑体" w:hAnsi="黑体"/>
        </w:rPr>
      </w:pPr>
    </w:p>
    <w:p w:rsidR="00CC3457" w:rsidRDefault="00B169EB">
      <w:pPr>
        <w:pStyle w:val="affffffffffe"/>
        <w:numPr>
          <w:ilvl w:val="0"/>
          <w:numId w:val="0"/>
        </w:numPr>
        <w:ind w:left="420"/>
        <w:rPr>
          <w:rFonts w:ascii="黑体" w:eastAsia="黑体" w:hAnsi="黑体"/>
        </w:rPr>
      </w:pPr>
      <w:r>
        <w:rPr>
          <w:rFonts w:ascii="黑体" w:eastAsia="黑体" w:hAnsi="黑体" w:hint="eastAsia"/>
        </w:rPr>
        <w:t>壮</w:t>
      </w:r>
      <w:proofErr w:type="gramStart"/>
      <w:r>
        <w:rPr>
          <w:rFonts w:ascii="黑体" w:eastAsia="黑体" w:hAnsi="黑体" w:hint="eastAsia"/>
        </w:rPr>
        <w:t>医</w:t>
      </w:r>
      <w:proofErr w:type="gramEnd"/>
      <w:r>
        <w:rPr>
          <w:rFonts w:ascii="黑体" w:eastAsia="黑体" w:hAnsi="黑体" w:hint="eastAsia"/>
        </w:rPr>
        <w:t>水蛭疗法</w:t>
      </w:r>
      <w:r>
        <w:rPr>
          <w:rFonts w:ascii="黑体" w:eastAsia="黑体" w:hAnsi="黑体" w:hint="eastAsia"/>
          <w:color w:val="000000"/>
        </w:rPr>
        <w:t xml:space="preserve">  </w:t>
      </w:r>
      <w:r>
        <w:rPr>
          <w:rFonts w:ascii="黑体" w:eastAsia="黑体" w:hAnsi="黑体" w:hint="eastAsia"/>
        </w:rPr>
        <w:t>leech therapy in Zhuang medicine</w:t>
      </w:r>
    </w:p>
    <w:p w:rsidR="00CC3457" w:rsidRDefault="00B169EB">
      <w:pPr>
        <w:pStyle w:val="afffff"/>
        <w:ind w:firstLine="420"/>
      </w:pPr>
      <w:proofErr w:type="gramStart"/>
      <w:r>
        <w:rPr>
          <w:rFonts w:hint="eastAsia"/>
        </w:rPr>
        <w:t>壮语</w:t>
      </w:r>
      <w:proofErr w:type="gramEnd"/>
      <w:r>
        <w:rPr>
          <w:rFonts w:hint="eastAsia"/>
        </w:rPr>
        <w:t>名为Cangyih Duzbing Liuzfaz，</w:t>
      </w:r>
      <w:r w:rsidR="003441F7">
        <w:rPr>
          <w:rFonts w:hint="eastAsia"/>
        </w:rPr>
        <w:t>利用饥饿的活体水蛭对人体体表道路网结（穴位/痛点）进行叮咬，吸拔局部</w:t>
      </w:r>
      <w:proofErr w:type="gramStart"/>
      <w:r w:rsidR="003441F7">
        <w:rPr>
          <w:rFonts w:hint="eastAsia"/>
        </w:rPr>
        <w:t>瘀</w:t>
      </w:r>
      <w:proofErr w:type="gramEnd"/>
      <w:r w:rsidR="003441F7">
        <w:rPr>
          <w:rFonts w:hint="eastAsia"/>
        </w:rPr>
        <w:t>滞之气血，同时释放水蛭素</w:t>
      </w:r>
      <w:r w:rsidR="00356D4B">
        <w:rPr>
          <w:rFonts w:hint="eastAsia"/>
        </w:rPr>
        <w:t>入人体，从而疏通三道两路，维护人体天、地、人三气同步，调节气血均衡，以达到治疗疾病目的的一种方法</w:t>
      </w:r>
      <w:r>
        <w:rPr>
          <w:rFonts w:hint="eastAsia"/>
        </w:rPr>
        <w:t>。</w:t>
      </w:r>
    </w:p>
    <w:p w:rsidR="00CC3457" w:rsidRDefault="00B169EB">
      <w:pPr>
        <w:pStyle w:val="affffffffffe"/>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壮药菲牛蛭</w:t>
      </w:r>
      <w:proofErr w:type="gramEnd"/>
      <w:r>
        <w:rPr>
          <w:rFonts w:ascii="黑体" w:eastAsia="黑体" w:hAnsi="黑体" w:hint="eastAsia"/>
        </w:rPr>
        <w:t xml:space="preserve">  </w:t>
      </w:r>
      <w:r>
        <w:rPr>
          <w:rFonts w:ascii="黑体" w:eastAsia="黑体" w:hAnsi="黑体"/>
        </w:rPr>
        <w:t>Phenanthrene leech</w:t>
      </w:r>
      <w:r>
        <w:rPr>
          <w:rFonts w:ascii="黑体" w:eastAsia="黑体" w:hAnsi="黑体" w:hint="eastAsia"/>
        </w:rPr>
        <w:t xml:space="preserve"> of Zhuang medicine</w:t>
      </w:r>
    </w:p>
    <w:p w:rsidR="00CC3457" w:rsidRDefault="00B169EB">
      <w:pPr>
        <w:pStyle w:val="afffff"/>
        <w:ind w:firstLine="420"/>
      </w:pPr>
      <w:r>
        <w:rPr>
          <w:rFonts w:hint="eastAsia"/>
        </w:rPr>
        <w:t>又称金边蚂蟥，外观呈长椭圆形、长条形或扭曲扁平柳叶状，体长4</w:t>
      </w:r>
      <w:r>
        <w:rPr>
          <w:rFonts w:hint="eastAsia"/>
          <w:vertAlign w:val="superscript"/>
        </w:rPr>
        <w:t xml:space="preserve"> </w:t>
      </w:r>
      <w:r>
        <w:rPr>
          <w:rFonts w:hint="eastAsia"/>
        </w:rPr>
        <w:t>cm</w:t>
      </w:r>
      <w:r>
        <w:rPr>
          <w:rFonts w:hAnsi="宋体" w:hint="eastAsia"/>
        </w:rPr>
        <w:t>～</w:t>
      </w:r>
      <w:r>
        <w:rPr>
          <w:rFonts w:hint="eastAsia"/>
        </w:rPr>
        <w:t>13</w:t>
      </w:r>
      <w:r>
        <w:rPr>
          <w:rFonts w:hint="eastAsia"/>
          <w:vertAlign w:val="superscript"/>
        </w:rPr>
        <w:t xml:space="preserve"> </w:t>
      </w:r>
      <w:r>
        <w:rPr>
          <w:rFonts w:hint="eastAsia"/>
        </w:rPr>
        <w:t>cm，体宽0.3</w:t>
      </w:r>
      <w:r>
        <w:rPr>
          <w:rFonts w:hint="eastAsia"/>
          <w:vertAlign w:val="superscript"/>
        </w:rPr>
        <w:t xml:space="preserve"> </w:t>
      </w:r>
      <w:r>
        <w:rPr>
          <w:rFonts w:hint="eastAsia"/>
        </w:rPr>
        <w:t>cm</w:t>
      </w:r>
      <w:r>
        <w:rPr>
          <w:rFonts w:hAnsi="宋体" w:hint="eastAsia"/>
        </w:rPr>
        <w:t>～</w:t>
      </w:r>
      <w:r>
        <w:rPr>
          <w:rFonts w:hint="eastAsia"/>
        </w:rPr>
        <w:t>1.2</w:t>
      </w:r>
      <w:r>
        <w:rPr>
          <w:rFonts w:hint="eastAsia"/>
          <w:vertAlign w:val="superscript"/>
        </w:rPr>
        <w:t xml:space="preserve"> </w:t>
      </w:r>
      <w:r>
        <w:rPr>
          <w:rFonts w:hint="eastAsia"/>
        </w:rPr>
        <w:t>cm，体厚0.05</w:t>
      </w:r>
      <w:r>
        <w:rPr>
          <w:rFonts w:hint="eastAsia"/>
          <w:vertAlign w:val="superscript"/>
        </w:rPr>
        <w:t xml:space="preserve"> </w:t>
      </w:r>
      <w:r>
        <w:rPr>
          <w:rFonts w:hint="eastAsia"/>
        </w:rPr>
        <w:t>cm</w:t>
      </w:r>
      <w:r>
        <w:rPr>
          <w:rFonts w:hAnsi="宋体" w:hint="eastAsia"/>
        </w:rPr>
        <w:t>～</w:t>
      </w:r>
      <w:r>
        <w:rPr>
          <w:rFonts w:hint="eastAsia"/>
        </w:rPr>
        <w:t>0.1</w:t>
      </w:r>
      <w:r>
        <w:rPr>
          <w:rFonts w:hint="eastAsia"/>
          <w:vertAlign w:val="superscript"/>
        </w:rPr>
        <w:t xml:space="preserve"> </w:t>
      </w:r>
      <w:r>
        <w:rPr>
          <w:rFonts w:hint="eastAsia"/>
        </w:rPr>
        <w:t>cm，背部黑色或黑褐色，有少许环节凸起，腹面黑色，较光滑。前端略尖，后端突圆，两端各有一吸盘，前吸盘不显著，后吸盘圆大。</w:t>
      </w:r>
    </w:p>
    <w:p w:rsidR="00CC3457" w:rsidRDefault="00B169E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医用水蛭  </w:t>
      </w:r>
      <w:r>
        <w:rPr>
          <w:rFonts w:ascii="黑体" w:eastAsia="黑体" w:hAnsi="黑体"/>
        </w:rPr>
        <w:t>hirudo medicinalis</w:t>
      </w:r>
    </w:p>
    <w:p w:rsidR="00CC3457" w:rsidRDefault="00B169EB">
      <w:pPr>
        <w:pStyle w:val="afffff"/>
        <w:ind w:firstLine="420"/>
      </w:pPr>
      <w:r>
        <w:rPr>
          <w:rFonts w:hint="eastAsia"/>
        </w:rPr>
        <w:t>严格按照相关要求饲养，经过系列净化及</w:t>
      </w:r>
      <w:r w:rsidR="00356D4B">
        <w:rPr>
          <w:rFonts w:hint="eastAsia"/>
        </w:rPr>
        <w:t>有资质的第三方检验机构检验证明</w:t>
      </w:r>
      <w:r>
        <w:rPr>
          <w:rFonts w:hint="eastAsia"/>
        </w:rPr>
        <w:t>无致病菌的</w:t>
      </w:r>
      <w:r w:rsidR="00356D4B">
        <w:rPr>
          <w:rFonts w:hint="eastAsia"/>
        </w:rPr>
        <w:t>壮</w:t>
      </w:r>
      <w:proofErr w:type="gramStart"/>
      <w:r w:rsidR="00356D4B">
        <w:rPr>
          <w:rFonts w:hint="eastAsia"/>
        </w:rPr>
        <w:t>医</w:t>
      </w:r>
      <w:proofErr w:type="gramEnd"/>
      <w:r w:rsidR="00356D4B">
        <w:rPr>
          <w:rFonts w:hint="eastAsia"/>
        </w:rPr>
        <w:t>菲牛</w:t>
      </w:r>
      <w:proofErr w:type="gramStart"/>
      <w:r w:rsidR="00356D4B">
        <w:rPr>
          <w:rFonts w:hint="eastAsia"/>
        </w:rPr>
        <w:t>蛭</w:t>
      </w:r>
      <w:proofErr w:type="gramEnd"/>
      <w:r>
        <w:rPr>
          <w:rFonts w:hint="eastAsia"/>
        </w:rPr>
        <w:t>。</w:t>
      </w:r>
    </w:p>
    <w:p w:rsidR="00CC3457" w:rsidRDefault="00B169EB">
      <w:pPr>
        <w:pStyle w:val="affc"/>
        <w:spacing w:before="240" w:after="240"/>
      </w:pPr>
      <w:r>
        <w:rPr>
          <w:rFonts w:hint="eastAsia"/>
        </w:rPr>
        <w:t>基本要求</w:t>
      </w:r>
    </w:p>
    <w:p w:rsidR="00356D4B" w:rsidRDefault="00356D4B">
      <w:pPr>
        <w:pStyle w:val="affd"/>
        <w:spacing w:before="120" w:after="120"/>
      </w:pPr>
      <w:r>
        <w:rPr>
          <w:rFonts w:hint="eastAsia"/>
        </w:rPr>
        <w:t>人员资质</w:t>
      </w:r>
    </w:p>
    <w:p w:rsidR="00356D4B" w:rsidRPr="00356D4B" w:rsidRDefault="00356D4B" w:rsidP="00356D4B">
      <w:pPr>
        <w:pStyle w:val="afffff"/>
        <w:ind w:firstLine="420"/>
      </w:pPr>
      <w:r>
        <w:rPr>
          <w:rFonts w:hint="eastAsia"/>
        </w:rPr>
        <w:t>应取得合法的壮</w:t>
      </w:r>
      <w:proofErr w:type="gramStart"/>
      <w:r>
        <w:rPr>
          <w:rFonts w:hint="eastAsia"/>
        </w:rPr>
        <w:t>医</w:t>
      </w:r>
      <w:proofErr w:type="gramEnd"/>
      <w:r>
        <w:rPr>
          <w:rFonts w:hint="eastAsia"/>
        </w:rPr>
        <w:t>相关资质。</w:t>
      </w:r>
    </w:p>
    <w:p w:rsidR="00CC3457" w:rsidRDefault="00B169EB">
      <w:pPr>
        <w:pStyle w:val="affd"/>
        <w:spacing w:before="120" w:after="120"/>
      </w:pPr>
      <w:r>
        <w:rPr>
          <w:rFonts w:hint="eastAsia"/>
        </w:rPr>
        <w:t>操作人员</w:t>
      </w:r>
    </w:p>
    <w:p w:rsidR="00CC3457" w:rsidRDefault="00B169EB">
      <w:pPr>
        <w:pStyle w:val="afffff"/>
        <w:ind w:firstLine="420"/>
      </w:pPr>
      <w:r>
        <w:rPr>
          <w:rFonts w:hint="eastAsia"/>
        </w:rPr>
        <w:t>衣帽整洁，举止端庄，态度和蔼。操作者应</w:t>
      </w:r>
      <w:r w:rsidR="00356D4B">
        <w:rPr>
          <w:rFonts w:hint="eastAsia"/>
        </w:rPr>
        <w:t>洗净双手、不应留长指甲，穿戴好口罩、帽子及无菌手套</w:t>
      </w:r>
      <w:r>
        <w:rPr>
          <w:rFonts w:hint="eastAsia"/>
        </w:rPr>
        <w:t>。</w:t>
      </w:r>
    </w:p>
    <w:p w:rsidR="00CC3457" w:rsidRDefault="00B169EB">
      <w:pPr>
        <w:pStyle w:val="affd"/>
        <w:spacing w:before="120" w:after="120"/>
      </w:pPr>
      <w:r>
        <w:rPr>
          <w:rFonts w:hint="eastAsia"/>
        </w:rPr>
        <w:t>环境要求</w:t>
      </w:r>
    </w:p>
    <w:p w:rsidR="00CC3457" w:rsidRDefault="00B169EB">
      <w:pPr>
        <w:pStyle w:val="afffff"/>
        <w:ind w:firstLine="420"/>
      </w:pPr>
      <w:r>
        <w:rPr>
          <w:rFonts w:hint="eastAsia"/>
        </w:rPr>
        <w:t>清洁、安静、保暖、避风、室温22</w:t>
      </w:r>
      <w:r>
        <w:rPr>
          <w:rFonts w:hint="eastAsia"/>
          <w:vertAlign w:val="superscript"/>
        </w:rPr>
        <w:t xml:space="preserve"> </w:t>
      </w:r>
      <w:r>
        <w:rPr>
          <w:rFonts w:hint="eastAsia"/>
        </w:rPr>
        <w:t>℃～28</w:t>
      </w:r>
      <w:r>
        <w:rPr>
          <w:rFonts w:hint="eastAsia"/>
          <w:vertAlign w:val="superscript"/>
        </w:rPr>
        <w:t xml:space="preserve"> </w:t>
      </w:r>
      <w:r>
        <w:rPr>
          <w:rFonts w:hint="eastAsia"/>
        </w:rPr>
        <w:t>℃为宜、有拉帘或屏风等遮挡物。环境</w:t>
      </w:r>
      <w:r w:rsidR="003F0BBF">
        <w:rPr>
          <w:rFonts w:hint="eastAsia"/>
        </w:rPr>
        <w:t>消毒</w:t>
      </w:r>
      <w:r>
        <w:rPr>
          <w:rFonts w:hint="eastAsia"/>
        </w:rPr>
        <w:t>卫生应符合GB 15982的规定。</w:t>
      </w:r>
    </w:p>
    <w:p w:rsidR="00CC3457" w:rsidRPr="000922E5" w:rsidRDefault="00B169EB">
      <w:pPr>
        <w:pStyle w:val="affd"/>
        <w:spacing w:before="120" w:after="120"/>
      </w:pPr>
      <w:r w:rsidRPr="000922E5">
        <w:rPr>
          <w:rFonts w:hint="eastAsia"/>
        </w:rPr>
        <w:t>适应症</w:t>
      </w:r>
    </w:p>
    <w:p w:rsidR="00225146" w:rsidRDefault="00225146" w:rsidP="00225146">
      <w:pPr>
        <w:pStyle w:val="afffff"/>
        <w:ind w:firstLine="420"/>
      </w:pPr>
      <w:r>
        <w:rPr>
          <w:rFonts w:hint="eastAsia"/>
        </w:rPr>
        <w:t>主要适用于风、寒、湿、痰、</w:t>
      </w:r>
      <w:proofErr w:type="gramStart"/>
      <w:r>
        <w:rPr>
          <w:rFonts w:hint="eastAsia"/>
        </w:rPr>
        <w:t>瘀</w:t>
      </w:r>
      <w:proofErr w:type="gramEnd"/>
      <w:r>
        <w:rPr>
          <w:rFonts w:hint="eastAsia"/>
        </w:rPr>
        <w:t>等导致三道两路不通，机体平衡失调引起的病症，包括以下内容：</w:t>
      </w:r>
    </w:p>
    <w:p w:rsidR="00225146" w:rsidRPr="00225146" w:rsidRDefault="00225146" w:rsidP="00225146">
      <w:pPr>
        <w:pStyle w:val="af2"/>
      </w:pPr>
      <w:r w:rsidRPr="00225146">
        <w:rPr>
          <w:rFonts w:hint="eastAsia"/>
          <w:bCs/>
        </w:rPr>
        <w:lastRenderedPageBreak/>
        <w:t>气道病（呼吸系统疾病）：</w:t>
      </w:r>
      <w:r w:rsidRPr="00225146">
        <w:rPr>
          <w:rFonts w:hint="eastAsia"/>
        </w:rPr>
        <w:t>埃病（咳嗽</w:t>
      </w:r>
      <w:r w:rsidR="000922E5">
        <w:rPr>
          <w:rFonts w:hint="eastAsia"/>
        </w:rPr>
        <w:t>）、墨病（哮喘）、楞</w:t>
      </w:r>
      <w:proofErr w:type="gramStart"/>
      <w:r w:rsidR="000922E5">
        <w:rPr>
          <w:rFonts w:hint="eastAsia"/>
        </w:rPr>
        <w:t>瑟</w:t>
      </w:r>
      <w:proofErr w:type="gramEnd"/>
      <w:r w:rsidR="000922E5">
        <w:rPr>
          <w:rFonts w:hint="eastAsia"/>
        </w:rPr>
        <w:t>（鼻炎）、</w:t>
      </w:r>
      <w:proofErr w:type="gramStart"/>
      <w:r w:rsidR="000922E5">
        <w:rPr>
          <w:rFonts w:hint="eastAsia"/>
        </w:rPr>
        <w:t>货烟妈</w:t>
      </w:r>
      <w:proofErr w:type="gramEnd"/>
      <w:r w:rsidR="000922E5">
        <w:rPr>
          <w:rFonts w:hint="eastAsia"/>
        </w:rPr>
        <w:t>（咽炎）、奔</w:t>
      </w:r>
      <w:proofErr w:type="gramStart"/>
      <w:r w:rsidR="000922E5">
        <w:rPr>
          <w:rFonts w:hint="eastAsia"/>
        </w:rPr>
        <w:t>痧</w:t>
      </w:r>
      <w:proofErr w:type="gramEnd"/>
      <w:r w:rsidR="000922E5">
        <w:rPr>
          <w:rFonts w:hint="eastAsia"/>
        </w:rPr>
        <w:t>（感冒）等；</w:t>
      </w:r>
    </w:p>
    <w:p w:rsidR="00225146" w:rsidRPr="00225146" w:rsidRDefault="00225146" w:rsidP="00225146">
      <w:pPr>
        <w:pStyle w:val="af2"/>
      </w:pPr>
      <w:r w:rsidRPr="00225146">
        <w:rPr>
          <w:rFonts w:hint="eastAsia"/>
          <w:bCs/>
        </w:rPr>
        <w:t>谷</w:t>
      </w:r>
      <w:r w:rsidRPr="00225146">
        <w:rPr>
          <w:rFonts w:hint="eastAsia"/>
        </w:rPr>
        <w:t>道</w:t>
      </w:r>
      <w:r w:rsidRPr="00225146">
        <w:rPr>
          <w:rFonts w:hint="eastAsia"/>
          <w:bCs/>
        </w:rPr>
        <w:t>病（消化系统疾病）：</w:t>
      </w:r>
      <w:proofErr w:type="gramStart"/>
      <w:r w:rsidRPr="00225146">
        <w:rPr>
          <w:rFonts w:hint="eastAsia"/>
        </w:rPr>
        <w:t>胴尹</w:t>
      </w:r>
      <w:proofErr w:type="gramEnd"/>
      <w:r w:rsidRPr="00225146">
        <w:rPr>
          <w:rFonts w:hint="eastAsia"/>
        </w:rPr>
        <w:t>（胃痛）</w:t>
      </w:r>
      <w:r w:rsidR="000922E5">
        <w:rPr>
          <w:rFonts w:hint="eastAsia"/>
        </w:rPr>
        <w:t>、奔鹿（呕吐）、</w:t>
      </w:r>
      <w:proofErr w:type="gramStart"/>
      <w:r w:rsidR="000922E5">
        <w:rPr>
          <w:rFonts w:hint="eastAsia"/>
        </w:rPr>
        <w:t>屙嘿嘎</w:t>
      </w:r>
      <w:proofErr w:type="gramEnd"/>
      <w:r w:rsidR="000922E5">
        <w:rPr>
          <w:rFonts w:hint="eastAsia"/>
        </w:rPr>
        <w:t>（便秘）、屙细（泄泻）、腊</w:t>
      </w:r>
      <w:proofErr w:type="gramStart"/>
      <w:r w:rsidR="000922E5">
        <w:rPr>
          <w:rFonts w:hint="eastAsia"/>
        </w:rPr>
        <w:t>胴尹</w:t>
      </w:r>
      <w:proofErr w:type="gramEnd"/>
      <w:r w:rsidR="000922E5">
        <w:rPr>
          <w:rFonts w:hint="eastAsia"/>
        </w:rPr>
        <w:t>（腹痛）等；</w:t>
      </w:r>
    </w:p>
    <w:p w:rsidR="00225146" w:rsidRPr="00225146" w:rsidRDefault="00225146" w:rsidP="00225146">
      <w:pPr>
        <w:pStyle w:val="af2"/>
      </w:pPr>
      <w:r w:rsidRPr="00225146">
        <w:rPr>
          <w:rFonts w:hint="eastAsia"/>
          <w:bCs/>
        </w:rPr>
        <w:t>水道病（泌尿及生殖系统疾病）：</w:t>
      </w:r>
      <w:r w:rsidRPr="00225146">
        <w:rPr>
          <w:rFonts w:hint="eastAsia"/>
        </w:rPr>
        <w:t>奔浮（水肿）、幽扭（小便不利）、幽堆（前列腺炎）、</w:t>
      </w:r>
      <w:proofErr w:type="gramStart"/>
      <w:r w:rsidRPr="00225146">
        <w:rPr>
          <w:rFonts w:hint="eastAsia"/>
        </w:rPr>
        <w:t>约京乱</w:t>
      </w:r>
      <w:proofErr w:type="gramEnd"/>
      <w:r w:rsidRPr="00225146">
        <w:rPr>
          <w:rFonts w:hint="eastAsia"/>
        </w:rPr>
        <w:t>（月经不调）、经</w:t>
      </w:r>
      <w:proofErr w:type="gramStart"/>
      <w:r w:rsidRPr="00225146">
        <w:rPr>
          <w:rFonts w:hint="eastAsia"/>
        </w:rPr>
        <w:t>尹</w:t>
      </w:r>
      <w:proofErr w:type="gramEnd"/>
      <w:r w:rsidR="000922E5">
        <w:rPr>
          <w:rFonts w:hint="eastAsia"/>
        </w:rPr>
        <w:t>（痛经）、子宫</w:t>
      </w:r>
      <w:proofErr w:type="gramStart"/>
      <w:r w:rsidR="000922E5">
        <w:rPr>
          <w:rFonts w:hint="eastAsia"/>
        </w:rPr>
        <w:t>喯</w:t>
      </w:r>
      <w:proofErr w:type="gramEnd"/>
      <w:r w:rsidR="000922E5">
        <w:rPr>
          <w:rFonts w:hint="eastAsia"/>
        </w:rPr>
        <w:t>北（子宫肌瘤）、</w:t>
      </w:r>
      <w:proofErr w:type="gramStart"/>
      <w:r w:rsidR="000922E5">
        <w:rPr>
          <w:rFonts w:hint="eastAsia"/>
        </w:rPr>
        <w:t>卟佷</w:t>
      </w:r>
      <w:proofErr w:type="gramEnd"/>
      <w:r w:rsidR="000922E5">
        <w:rPr>
          <w:rFonts w:hint="eastAsia"/>
        </w:rPr>
        <w:t>裆（不孕不育）、卵巢囊肿等；</w:t>
      </w:r>
    </w:p>
    <w:p w:rsidR="00225146" w:rsidRPr="00225146" w:rsidRDefault="00225146" w:rsidP="00225146">
      <w:pPr>
        <w:pStyle w:val="af2"/>
      </w:pPr>
      <w:r w:rsidRPr="00225146">
        <w:rPr>
          <w:rFonts w:hint="eastAsia"/>
          <w:bCs/>
        </w:rPr>
        <w:t>龙路病（血管性疾病）：</w:t>
      </w:r>
      <w:r w:rsidRPr="00225146">
        <w:rPr>
          <w:rFonts w:hint="eastAsia"/>
        </w:rPr>
        <w:t>阿闷（胸</w:t>
      </w:r>
      <w:proofErr w:type="gramStart"/>
      <w:r w:rsidRPr="00225146">
        <w:rPr>
          <w:rFonts w:hint="eastAsia"/>
        </w:rPr>
        <w:t>痹</w:t>
      </w:r>
      <w:proofErr w:type="gramEnd"/>
      <w:r w:rsidRPr="00225146">
        <w:rPr>
          <w:rFonts w:hint="eastAsia"/>
        </w:rPr>
        <w:t>）、心头跳（心悸）、血压嗓（高血压）、静脉曲张、脉管炎等</w:t>
      </w:r>
      <w:r w:rsidR="000922E5">
        <w:rPr>
          <w:rFonts w:hint="eastAsia"/>
        </w:rPr>
        <w:t>；</w:t>
      </w:r>
    </w:p>
    <w:p w:rsidR="00225146" w:rsidRPr="00225146" w:rsidRDefault="00225146" w:rsidP="00225146">
      <w:pPr>
        <w:pStyle w:val="af2"/>
      </w:pPr>
      <w:r w:rsidRPr="00225146">
        <w:rPr>
          <w:rFonts w:hint="eastAsia"/>
          <w:bCs/>
        </w:rPr>
        <w:t>火路病（神经系统疾病）：</w:t>
      </w:r>
      <w:proofErr w:type="gramStart"/>
      <w:r w:rsidRPr="00225146">
        <w:rPr>
          <w:rFonts w:hint="eastAsia"/>
        </w:rPr>
        <w:t>邦</w:t>
      </w:r>
      <w:proofErr w:type="gramEnd"/>
      <w:r w:rsidRPr="00225146">
        <w:rPr>
          <w:rFonts w:hint="eastAsia"/>
        </w:rPr>
        <w:t>呷（中风偏瘫）、哪呷（面瘫）、</w:t>
      </w:r>
      <w:proofErr w:type="gramStart"/>
      <w:r w:rsidRPr="00225146">
        <w:rPr>
          <w:rFonts w:hint="eastAsia"/>
        </w:rPr>
        <w:t>邦</w:t>
      </w:r>
      <w:proofErr w:type="gramEnd"/>
      <w:r w:rsidRPr="00225146">
        <w:rPr>
          <w:rFonts w:hint="eastAsia"/>
        </w:rPr>
        <w:t>印（痛症）、巧</w:t>
      </w:r>
      <w:proofErr w:type="gramStart"/>
      <w:r w:rsidRPr="00225146">
        <w:rPr>
          <w:rFonts w:hint="eastAsia"/>
        </w:rPr>
        <w:t>尹</w:t>
      </w:r>
      <w:proofErr w:type="gramEnd"/>
      <w:r w:rsidR="000922E5">
        <w:rPr>
          <w:rFonts w:hint="eastAsia"/>
        </w:rPr>
        <w:t>（头痛）、</w:t>
      </w:r>
      <w:proofErr w:type="gramStart"/>
      <w:r w:rsidR="000922E5">
        <w:rPr>
          <w:rFonts w:hint="eastAsia"/>
        </w:rPr>
        <w:t>年闹诺</w:t>
      </w:r>
      <w:proofErr w:type="gramEnd"/>
      <w:r w:rsidR="000922E5">
        <w:rPr>
          <w:rFonts w:hint="eastAsia"/>
        </w:rPr>
        <w:t>（失眠）、兰奔（眩晕）、抑郁焦虑、三叉神经痛等；</w:t>
      </w:r>
    </w:p>
    <w:p w:rsidR="00225146" w:rsidRPr="00225146" w:rsidRDefault="00225146" w:rsidP="00225146">
      <w:pPr>
        <w:pStyle w:val="af2"/>
      </w:pPr>
      <w:r w:rsidRPr="00225146">
        <w:rPr>
          <w:rFonts w:hint="eastAsia"/>
          <w:bCs/>
        </w:rPr>
        <w:t>免疫代谢性疾病：</w:t>
      </w:r>
      <w:r w:rsidRPr="00225146">
        <w:rPr>
          <w:rFonts w:hint="eastAsia"/>
        </w:rPr>
        <w:t>发旺（风湿病）、隆</w:t>
      </w:r>
      <w:proofErr w:type="gramStart"/>
      <w:r w:rsidRPr="00225146">
        <w:rPr>
          <w:rFonts w:hint="eastAsia"/>
        </w:rPr>
        <w:t>芡</w:t>
      </w:r>
      <w:proofErr w:type="gramEnd"/>
      <w:r w:rsidRPr="00225146">
        <w:rPr>
          <w:rFonts w:hint="eastAsia"/>
        </w:rPr>
        <w:t>（痛风）、令扎（强直性脊柱炎）、甲状腺功能亢进、更年期综合</w:t>
      </w:r>
      <w:r w:rsidR="000922E5">
        <w:rPr>
          <w:rFonts w:hint="eastAsia"/>
        </w:rPr>
        <w:t>征等；</w:t>
      </w:r>
    </w:p>
    <w:p w:rsidR="00CC3457" w:rsidRDefault="00225146" w:rsidP="00225146">
      <w:pPr>
        <w:pStyle w:val="af2"/>
      </w:pPr>
      <w:r w:rsidRPr="00225146">
        <w:rPr>
          <w:rFonts w:hint="eastAsia"/>
          <w:bCs/>
        </w:rPr>
        <w:t>外科疾病：</w:t>
      </w:r>
      <w:proofErr w:type="gramStart"/>
      <w:r w:rsidRPr="00225146">
        <w:rPr>
          <w:rFonts w:hint="eastAsia"/>
        </w:rPr>
        <w:t>能嘎累</w:t>
      </w:r>
      <w:proofErr w:type="gramEnd"/>
      <w:r w:rsidRPr="00225146">
        <w:rPr>
          <w:rFonts w:hint="eastAsia"/>
        </w:rPr>
        <w:t>（臁疮）、</w:t>
      </w:r>
      <w:proofErr w:type="gramStart"/>
      <w:r w:rsidRPr="00225146">
        <w:rPr>
          <w:rFonts w:hint="eastAsia"/>
        </w:rPr>
        <w:t>活邀伊</w:t>
      </w:r>
      <w:proofErr w:type="gramEnd"/>
      <w:r w:rsidRPr="00225146">
        <w:rPr>
          <w:rFonts w:hint="eastAsia"/>
        </w:rPr>
        <w:t>（颈椎病）、富贵包、</w:t>
      </w:r>
      <w:proofErr w:type="gramStart"/>
      <w:r w:rsidRPr="00225146">
        <w:rPr>
          <w:rFonts w:hint="eastAsia"/>
        </w:rPr>
        <w:t>旁巴伊</w:t>
      </w:r>
      <w:proofErr w:type="gramEnd"/>
      <w:r w:rsidRPr="00225146">
        <w:rPr>
          <w:rFonts w:hint="eastAsia"/>
        </w:rPr>
        <w:t>（肩周炎）、顶</w:t>
      </w:r>
      <w:proofErr w:type="gramStart"/>
      <w:r w:rsidRPr="00225146">
        <w:rPr>
          <w:rFonts w:hint="eastAsia"/>
        </w:rPr>
        <w:t>灸尹</w:t>
      </w:r>
      <w:proofErr w:type="gramEnd"/>
      <w:r w:rsidRPr="00225146">
        <w:rPr>
          <w:rFonts w:hint="eastAsia"/>
        </w:rPr>
        <w:t>（跟痛症）、扭像</w:t>
      </w:r>
      <w:r>
        <w:rPr>
          <w:rFonts w:hint="eastAsia"/>
        </w:rPr>
        <w:t>（扭挫伤）、夺扼（骨折）、皮下脂</w:t>
      </w:r>
      <w:r w:rsidR="00EC60A4">
        <w:rPr>
          <w:rFonts w:hint="eastAsia"/>
        </w:rPr>
        <w:t>肪瘤、乳腺增生、手术后皮瓣静脉瘀血、呗</w:t>
      </w:r>
      <w:proofErr w:type="gramStart"/>
      <w:r w:rsidR="00EC60A4">
        <w:rPr>
          <w:rFonts w:hint="eastAsia"/>
        </w:rPr>
        <w:t>哝</w:t>
      </w:r>
      <w:proofErr w:type="gramEnd"/>
      <w:r w:rsidR="00EC60A4">
        <w:rPr>
          <w:rFonts w:hint="eastAsia"/>
        </w:rPr>
        <w:t>（脓肿和创伤性溃疡）等；</w:t>
      </w:r>
    </w:p>
    <w:p w:rsidR="00EC60A4" w:rsidRDefault="00EC60A4" w:rsidP="00EC60A4">
      <w:pPr>
        <w:pStyle w:val="af2"/>
      </w:pPr>
      <w:r w:rsidRPr="00EC60A4">
        <w:rPr>
          <w:rFonts w:hint="eastAsia"/>
          <w:bCs/>
        </w:rPr>
        <w:t>皮肤科疾病：</w:t>
      </w:r>
      <w:r>
        <w:rPr>
          <w:rFonts w:hint="eastAsia"/>
        </w:rPr>
        <w:t>奔呗</w:t>
      </w:r>
      <w:proofErr w:type="gramStart"/>
      <w:r>
        <w:rPr>
          <w:rFonts w:hint="eastAsia"/>
        </w:rPr>
        <w:t>啷</w:t>
      </w:r>
      <w:proofErr w:type="gramEnd"/>
      <w:r>
        <w:rPr>
          <w:rFonts w:hint="eastAsia"/>
        </w:rPr>
        <w:t>（蛇串疮）、能唅能累（湿疹）、痂怀（银屑病）、</w:t>
      </w:r>
      <w:proofErr w:type="gramStart"/>
      <w:r>
        <w:rPr>
          <w:rFonts w:hint="eastAsia"/>
        </w:rPr>
        <w:t>喯</w:t>
      </w:r>
      <w:proofErr w:type="gramEnd"/>
      <w:r>
        <w:rPr>
          <w:rFonts w:hint="eastAsia"/>
        </w:rPr>
        <w:t>能豪（白癜风）、泵</w:t>
      </w:r>
      <w:proofErr w:type="gramStart"/>
      <w:r>
        <w:rPr>
          <w:rFonts w:hint="eastAsia"/>
        </w:rPr>
        <w:t>栾</w:t>
      </w:r>
      <w:proofErr w:type="gramEnd"/>
      <w:r>
        <w:rPr>
          <w:rFonts w:hint="eastAsia"/>
        </w:rPr>
        <w:t>（脱发秃顶）等。</w:t>
      </w:r>
    </w:p>
    <w:p w:rsidR="000922E5" w:rsidRPr="00225146" w:rsidRDefault="000922E5" w:rsidP="000922E5">
      <w:pPr>
        <w:pStyle w:val="afff2"/>
      </w:pPr>
      <w:r>
        <w:rPr>
          <w:rFonts w:hint="eastAsia"/>
        </w:rPr>
        <w:t>静脉曲张、脉管炎等血管性疾病应注意</w:t>
      </w:r>
      <w:proofErr w:type="gramStart"/>
      <w:r>
        <w:rPr>
          <w:rFonts w:hint="eastAsia"/>
        </w:rPr>
        <w:t>做相关</w:t>
      </w:r>
      <w:proofErr w:type="gramEnd"/>
      <w:r>
        <w:rPr>
          <w:rFonts w:hint="eastAsia"/>
        </w:rPr>
        <w:t>检查排除血栓形成及堵塞，并评估其风险</w:t>
      </w:r>
      <w:r w:rsidR="00055524">
        <w:rPr>
          <w:rFonts w:hint="eastAsia"/>
        </w:rPr>
        <w:t>和</w:t>
      </w:r>
      <w:r>
        <w:rPr>
          <w:rFonts w:hint="eastAsia"/>
        </w:rPr>
        <w:t>做好提示及告知。</w:t>
      </w:r>
    </w:p>
    <w:p w:rsidR="00CC3457" w:rsidRDefault="00B169EB">
      <w:pPr>
        <w:pStyle w:val="affd"/>
        <w:spacing w:before="120" w:after="120"/>
      </w:pPr>
      <w:r>
        <w:rPr>
          <w:rFonts w:hint="eastAsia"/>
        </w:rPr>
        <w:t>禁忌症</w:t>
      </w:r>
    </w:p>
    <w:p w:rsidR="00CC3457" w:rsidRDefault="00B169EB">
      <w:pPr>
        <w:pStyle w:val="afffff"/>
        <w:ind w:firstLine="420"/>
      </w:pPr>
      <w:r>
        <w:rPr>
          <w:rFonts w:hint="eastAsia"/>
        </w:rPr>
        <w:t>包括以下内容：</w:t>
      </w:r>
    </w:p>
    <w:p w:rsidR="00CC3457" w:rsidRDefault="00B169EB">
      <w:pPr>
        <w:pStyle w:val="af2"/>
      </w:pPr>
      <w:r>
        <w:rPr>
          <w:rFonts w:hint="eastAsia"/>
        </w:rPr>
        <w:t>活动性出血者，大量吐（咯）血者，出血性脑血管疾病（急性期）；</w:t>
      </w:r>
    </w:p>
    <w:p w:rsidR="00CC3457" w:rsidRDefault="00B169EB">
      <w:pPr>
        <w:pStyle w:val="af2"/>
      </w:pPr>
      <w:r>
        <w:rPr>
          <w:rFonts w:hint="eastAsia"/>
        </w:rPr>
        <w:t>血友病、紫癜等凝血功能异常有出血风险者，或大手术后；</w:t>
      </w:r>
    </w:p>
    <w:p w:rsidR="00CC3457" w:rsidRDefault="00B169EB">
      <w:pPr>
        <w:pStyle w:val="af2"/>
      </w:pPr>
      <w:r>
        <w:rPr>
          <w:rFonts w:hint="eastAsia"/>
        </w:rPr>
        <w:t>急性心肌梗死、高血压危象、呼吸衰竭、肝硬化、急慢性肾衰竭、肿瘤晚期等引起恶病质状态；</w:t>
      </w:r>
    </w:p>
    <w:p w:rsidR="00CC3457" w:rsidRDefault="00B169EB">
      <w:pPr>
        <w:pStyle w:val="af2"/>
      </w:pPr>
      <w:proofErr w:type="gramStart"/>
      <w:r>
        <w:rPr>
          <w:rFonts w:hint="eastAsia"/>
        </w:rPr>
        <w:t>晕针或晕血</w:t>
      </w:r>
      <w:proofErr w:type="gramEnd"/>
      <w:r>
        <w:rPr>
          <w:rFonts w:hint="eastAsia"/>
        </w:rPr>
        <w:t>者，对痛觉高度敏感者；</w:t>
      </w:r>
    </w:p>
    <w:p w:rsidR="00CC3457" w:rsidRDefault="00B169EB">
      <w:pPr>
        <w:pStyle w:val="af2"/>
      </w:pPr>
      <w:r>
        <w:rPr>
          <w:rFonts w:hint="eastAsia"/>
        </w:rPr>
        <w:t>经期月经量多或崩漏状态，孕期及产后（或小产后）1个月内者。</w:t>
      </w:r>
    </w:p>
    <w:p w:rsidR="00CC3457" w:rsidRDefault="00B169EB">
      <w:pPr>
        <w:pStyle w:val="affd"/>
        <w:spacing w:before="120" w:after="120"/>
      </w:pPr>
      <w:r>
        <w:rPr>
          <w:rFonts w:hint="eastAsia"/>
        </w:rPr>
        <w:t>慎用症</w:t>
      </w:r>
    </w:p>
    <w:p w:rsidR="00CC3457" w:rsidRDefault="00B169EB">
      <w:pPr>
        <w:pStyle w:val="afffffffffff4"/>
        <w:ind w:firstLineChars="0"/>
        <w:rPr>
          <w:rFonts w:hAnsi="宋体"/>
          <w:color w:val="000000"/>
        </w:rPr>
      </w:pPr>
      <w:r>
        <w:rPr>
          <w:rFonts w:hAnsi="宋体" w:hint="eastAsia"/>
          <w:color w:val="000000"/>
        </w:rPr>
        <w:t>以下情况慎用水蛭疗法：</w:t>
      </w:r>
    </w:p>
    <w:p w:rsidR="00CC3457" w:rsidRDefault="00B169EB">
      <w:pPr>
        <w:pStyle w:val="af2"/>
      </w:pPr>
      <w:r>
        <w:rPr>
          <w:rFonts w:hint="eastAsia"/>
        </w:rPr>
        <w:t>糖尿病合并并发症者；</w:t>
      </w:r>
    </w:p>
    <w:p w:rsidR="00CC3457" w:rsidRDefault="00B169EB">
      <w:pPr>
        <w:pStyle w:val="af2"/>
      </w:pPr>
      <w:r>
        <w:rPr>
          <w:rFonts w:hint="eastAsia"/>
        </w:rPr>
        <w:t>大量饮酒后和严重肝病者；</w:t>
      </w:r>
    </w:p>
    <w:p w:rsidR="00CC3457" w:rsidRDefault="00B169EB">
      <w:pPr>
        <w:pStyle w:val="af2"/>
      </w:pPr>
      <w:r>
        <w:rPr>
          <w:rFonts w:hint="eastAsia"/>
        </w:rPr>
        <w:t>皮肤高度过敏者；</w:t>
      </w:r>
    </w:p>
    <w:p w:rsidR="00CC3457" w:rsidRDefault="00B169EB">
      <w:pPr>
        <w:pStyle w:val="af2"/>
      </w:pPr>
      <w:r>
        <w:rPr>
          <w:rFonts w:hint="eastAsia"/>
        </w:rPr>
        <w:t>精神病无法配合治疗者；</w:t>
      </w:r>
    </w:p>
    <w:p w:rsidR="00CC3457" w:rsidRDefault="00B169EB">
      <w:pPr>
        <w:pStyle w:val="af2"/>
      </w:pPr>
      <w:r>
        <w:rPr>
          <w:rFonts w:hint="eastAsia"/>
        </w:rPr>
        <w:t>体质较虚弱者；</w:t>
      </w:r>
    </w:p>
    <w:p w:rsidR="00CC3457" w:rsidRDefault="00B169EB">
      <w:pPr>
        <w:pStyle w:val="af2"/>
      </w:pPr>
      <w:r>
        <w:rPr>
          <w:rFonts w:hint="eastAsia"/>
        </w:rPr>
        <w:t>妇女经期；</w:t>
      </w:r>
    </w:p>
    <w:p w:rsidR="00CC3457" w:rsidRDefault="00B169EB">
      <w:pPr>
        <w:pStyle w:val="af2"/>
      </w:pPr>
      <w:r>
        <w:rPr>
          <w:rFonts w:hint="eastAsia"/>
        </w:rPr>
        <w:t>婴幼儿。</w:t>
      </w:r>
    </w:p>
    <w:p w:rsidR="00CC3457" w:rsidRDefault="00B169EB">
      <w:pPr>
        <w:pStyle w:val="affc"/>
        <w:spacing w:before="240" w:after="240"/>
      </w:pPr>
      <w:r>
        <w:rPr>
          <w:rFonts w:hint="eastAsia"/>
        </w:rPr>
        <w:t>操作方法</w:t>
      </w:r>
    </w:p>
    <w:p w:rsidR="003F0BBF" w:rsidRDefault="003F0BBF" w:rsidP="003F0BBF">
      <w:pPr>
        <w:pStyle w:val="affd"/>
        <w:spacing w:before="120" w:after="120"/>
      </w:pPr>
      <w:r>
        <w:rPr>
          <w:rFonts w:hint="eastAsia"/>
        </w:rPr>
        <w:t>知情同意书</w:t>
      </w:r>
    </w:p>
    <w:p w:rsidR="003F0BBF" w:rsidRPr="003F0BBF" w:rsidRDefault="003F0BBF" w:rsidP="003F0BBF">
      <w:pPr>
        <w:pStyle w:val="afffff"/>
        <w:ind w:firstLine="420"/>
      </w:pPr>
      <w:r>
        <w:rPr>
          <w:rFonts w:hint="eastAsia"/>
        </w:rPr>
        <w:t>诊疗前，应取得患者同意，并取得患者或（和）家属签订的诊疗知情同意书。</w:t>
      </w:r>
    </w:p>
    <w:p w:rsidR="00CC3457" w:rsidRDefault="00B169EB">
      <w:pPr>
        <w:pStyle w:val="affd"/>
        <w:spacing w:before="120" w:after="120"/>
      </w:pPr>
      <w:r>
        <w:rPr>
          <w:rFonts w:hint="eastAsia"/>
        </w:rPr>
        <w:t>用物准备</w:t>
      </w:r>
    </w:p>
    <w:p w:rsidR="00CC3457" w:rsidRDefault="00B169EB">
      <w:pPr>
        <w:pStyle w:val="afffff"/>
        <w:ind w:firstLine="420"/>
      </w:pPr>
      <w:r>
        <w:rPr>
          <w:rFonts w:hint="eastAsia"/>
        </w:rPr>
        <w:t>经过净化并检验合格的医用水蛭；治疗车，治疗盘，一次性治疗单，无菌干棉球，医用棉签，无菌小方纱，无菌手套，注射针头，医用胶布，</w:t>
      </w:r>
      <w:proofErr w:type="gramStart"/>
      <w:r>
        <w:rPr>
          <w:rFonts w:hint="eastAsia"/>
        </w:rPr>
        <w:t>手消液</w:t>
      </w:r>
      <w:proofErr w:type="gramEnd"/>
      <w:r>
        <w:rPr>
          <w:rFonts w:hint="eastAsia"/>
        </w:rPr>
        <w:t>，无齿</w:t>
      </w:r>
      <w:proofErr w:type="gramStart"/>
      <w:r>
        <w:rPr>
          <w:rFonts w:hint="eastAsia"/>
        </w:rPr>
        <w:t>镊</w:t>
      </w:r>
      <w:proofErr w:type="gramEnd"/>
      <w:r>
        <w:rPr>
          <w:rFonts w:hint="eastAsia"/>
        </w:rPr>
        <w:t>，污物杯，生活垃圾桶，医疗垃圾桶；止血粉，创可贴；75</w:t>
      </w:r>
      <w:r>
        <w:rPr>
          <w:rFonts w:hAnsi="宋体" w:hint="eastAsia"/>
        </w:rPr>
        <w:t>％</w:t>
      </w:r>
      <w:r>
        <w:rPr>
          <w:rFonts w:hint="eastAsia"/>
        </w:rPr>
        <w:t>酒精，碘伏，生理盐水；温开水。</w:t>
      </w:r>
    </w:p>
    <w:p w:rsidR="009450E2" w:rsidRDefault="009450E2">
      <w:pPr>
        <w:pStyle w:val="afffff"/>
        <w:ind w:firstLine="420"/>
      </w:pPr>
    </w:p>
    <w:p w:rsidR="009450E2" w:rsidRDefault="009450E2">
      <w:pPr>
        <w:pStyle w:val="afffff"/>
        <w:ind w:firstLine="420"/>
        <w:rPr>
          <w:rFonts w:hint="eastAsia"/>
        </w:rPr>
      </w:pPr>
    </w:p>
    <w:p w:rsidR="00CC3457" w:rsidRDefault="00B169EB">
      <w:pPr>
        <w:pStyle w:val="affd"/>
        <w:spacing w:before="120" w:after="120"/>
      </w:pPr>
      <w:r>
        <w:rPr>
          <w:rFonts w:hint="eastAsia"/>
        </w:rPr>
        <w:lastRenderedPageBreak/>
        <w:t>体位选择</w:t>
      </w:r>
    </w:p>
    <w:p w:rsidR="00CC3457" w:rsidRDefault="00B169EB">
      <w:pPr>
        <w:pStyle w:val="affe"/>
        <w:spacing w:before="120" w:after="120"/>
      </w:pPr>
      <w:r>
        <w:rPr>
          <w:rFonts w:hint="eastAsia"/>
        </w:rPr>
        <w:t>原则</w:t>
      </w:r>
    </w:p>
    <w:p w:rsidR="00CC3457" w:rsidRDefault="00B169EB">
      <w:pPr>
        <w:pStyle w:val="afffff"/>
        <w:ind w:firstLine="420"/>
        <w:rPr>
          <w:rFonts w:ascii="Times New Roman"/>
          <w:kern w:val="2"/>
        </w:rPr>
      </w:pPr>
      <w:r>
        <w:rPr>
          <w:rFonts w:hint="eastAsia"/>
        </w:rPr>
        <w:t>以便于施术者操作和较长时间水蛭叮咬而不致患者疲劳为原则</w:t>
      </w:r>
      <w:r w:rsidR="00BE6267">
        <w:rPr>
          <w:rFonts w:hint="eastAsia"/>
        </w:rPr>
        <w:t>。</w:t>
      </w:r>
    </w:p>
    <w:p w:rsidR="00CC3457" w:rsidRDefault="00B169EB">
      <w:pPr>
        <w:pStyle w:val="affe"/>
        <w:spacing w:before="120" w:after="120"/>
      </w:pPr>
      <w:r>
        <w:rPr>
          <w:rFonts w:hint="eastAsia"/>
        </w:rPr>
        <w:t>主要体位</w:t>
      </w:r>
    </w:p>
    <w:p w:rsidR="00CC3457" w:rsidRDefault="00B169EB">
      <w:pPr>
        <w:pStyle w:val="afff"/>
        <w:spacing w:before="120" w:after="120"/>
      </w:pPr>
      <w:r>
        <w:rPr>
          <w:rFonts w:hint="eastAsia"/>
        </w:rPr>
        <w:t>仰卧位</w:t>
      </w:r>
    </w:p>
    <w:p w:rsidR="00CC3457" w:rsidRDefault="00B169EB">
      <w:pPr>
        <w:pStyle w:val="afffff"/>
        <w:ind w:firstLine="420"/>
        <w:rPr>
          <w:rFonts w:ascii="Times New Roman"/>
          <w:kern w:val="2"/>
        </w:rPr>
      </w:pPr>
      <w:r>
        <w:rPr>
          <w:rFonts w:hint="eastAsia"/>
        </w:rPr>
        <w:t>平躺于治疗床上，头面胸腹朝上，四肢自然伸直平放</w:t>
      </w:r>
      <w:r w:rsidR="00BE6267">
        <w:rPr>
          <w:rFonts w:hint="eastAsia"/>
        </w:rPr>
        <w:t>。</w:t>
      </w:r>
    </w:p>
    <w:p w:rsidR="00CC3457" w:rsidRDefault="00B169EB">
      <w:pPr>
        <w:pStyle w:val="afff"/>
        <w:spacing w:before="120" w:after="120"/>
      </w:pPr>
      <w:r>
        <w:rPr>
          <w:rFonts w:hint="eastAsia"/>
        </w:rPr>
        <w:t>侧卧位</w:t>
      </w:r>
    </w:p>
    <w:p w:rsidR="00CC3457" w:rsidRDefault="00B169EB">
      <w:pPr>
        <w:pStyle w:val="afffff"/>
        <w:ind w:firstLine="420"/>
        <w:rPr>
          <w:rFonts w:ascii="Times New Roman"/>
          <w:kern w:val="2"/>
        </w:rPr>
      </w:pPr>
      <w:r>
        <w:rPr>
          <w:rFonts w:hint="eastAsia"/>
        </w:rPr>
        <w:t>侧卧于治疗床上，四肢自然屈曲。</w:t>
      </w:r>
    </w:p>
    <w:p w:rsidR="00CC3457" w:rsidRDefault="00B169EB">
      <w:pPr>
        <w:pStyle w:val="afff"/>
        <w:spacing w:before="120" w:after="120"/>
      </w:pPr>
      <w:r>
        <w:rPr>
          <w:rFonts w:hint="eastAsia"/>
        </w:rPr>
        <w:t>俯伏坐位</w:t>
      </w:r>
    </w:p>
    <w:p w:rsidR="00CC3457" w:rsidRPr="00FE1713" w:rsidRDefault="00B169EB" w:rsidP="00FE1713">
      <w:pPr>
        <w:pStyle w:val="afffff"/>
        <w:ind w:firstLine="420"/>
      </w:pPr>
      <w:proofErr w:type="gramStart"/>
      <w:r>
        <w:rPr>
          <w:rFonts w:hint="eastAsia"/>
        </w:rPr>
        <w:t>伏坐在</w:t>
      </w:r>
      <w:proofErr w:type="gramEnd"/>
      <w:r>
        <w:rPr>
          <w:rFonts w:hint="eastAsia"/>
        </w:rPr>
        <w:t>治疗椅上，头自然低</w:t>
      </w:r>
      <w:proofErr w:type="gramStart"/>
      <w:r>
        <w:rPr>
          <w:rFonts w:hint="eastAsia"/>
        </w:rPr>
        <w:t>俯平靠</w:t>
      </w:r>
      <w:proofErr w:type="gramEnd"/>
      <w:r>
        <w:rPr>
          <w:rFonts w:hint="eastAsia"/>
        </w:rPr>
        <w:t>于椅背。</w:t>
      </w:r>
    </w:p>
    <w:p w:rsidR="00CC3457" w:rsidRDefault="00B169EB">
      <w:pPr>
        <w:pStyle w:val="afff"/>
        <w:spacing w:before="120" w:after="120"/>
      </w:pPr>
      <w:r>
        <w:rPr>
          <w:rFonts w:hint="eastAsia"/>
        </w:rPr>
        <w:t>侧伏坐位</w:t>
      </w:r>
    </w:p>
    <w:p w:rsidR="00CC3457" w:rsidRDefault="00B169EB">
      <w:pPr>
        <w:pStyle w:val="afffff"/>
        <w:ind w:firstLine="420"/>
        <w:rPr>
          <w:rFonts w:ascii="黑体" w:eastAsia="黑体"/>
        </w:rPr>
      </w:pPr>
      <w:proofErr w:type="gramStart"/>
      <w:r>
        <w:rPr>
          <w:rFonts w:hint="eastAsia"/>
        </w:rPr>
        <w:t>伏坐在</w:t>
      </w:r>
      <w:proofErr w:type="gramEnd"/>
      <w:r>
        <w:rPr>
          <w:rFonts w:hint="eastAsia"/>
        </w:rPr>
        <w:t>治疗椅上，头侧伏于治疗床或椅背上，同侧上肢当放在头部下。</w:t>
      </w:r>
    </w:p>
    <w:p w:rsidR="00CC3457" w:rsidRDefault="00B169EB">
      <w:pPr>
        <w:pStyle w:val="afff"/>
        <w:spacing w:before="120" w:after="120"/>
      </w:pPr>
      <w:r>
        <w:rPr>
          <w:rFonts w:hint="eastAsia"/>
        </w:rPr>
        <w:t>俯卧位</w:t>
      </w:r>
    </w:p>
    <w:p w:rsidR="00CC3457" w:rsidRDefault="00B169EB">
      <w:pPr>
        <w:pStyle w:val="afffff"/>
        <w:ind w:firstLine="420"/>
        <w:rPr>
          <w:rFonts w:ascii="Times New Roman"/>
          <w:kern w:val="2"/>
        </w:rPr>
      </w:pPr>
      <w:r>
        <w:rPr>
          <w:rFonts w:hint="eastAsia"/>
        </w:rPr>
        <w:t>俯卧于治疗床上，头面胸腹朝下，上肢可做环抱状置于下颌或额头下。</w:t>
      </w:r>
    </w:p>
    <w:p w:rsidR="00CC3457" w:rsidRDefault="00B169EB">
      <w:pPr>
        <w:pStyle w:val="afff"/>
        <w:spacing w:before="120" w:after="120"/>
      </w:pPr>
      <w:r>
        <w:rPr>
          <w:rFonts w:hint="eastAsia"/>
        </w:rPr>
        <w:t>仰靠坐位</w:t>
      </w:r>
    </w:p>
    <w:p w:rsidR="00CC3457" w:rsidRDefault="00BE6267">
      <w:pPr>
        <w:pStyle w:val="afffff"/>
        <w:ind w:firstLine="420"/>
        <w:rPr>
          <w:rFonts w:ascii="黑体" w:eastAsia="黑体"/>
        </w:rPr>
      </w:pPr>
      <w:proofErr w:type="gramStart"/>
      <w:r>
        <w:rPr>
          <w:rFonts w:hint="eastAsia"/>
        </w:rPr>
        <w:t>背靠坐</w:t>
      </w:r>
      <w:proofErr w:type="gramEnd"/>
      <w:r>
        <w:rPr>
          <w:rFonts w:hint="eastAsia"/>
        </w:rPr>
        <w:t>在治疗椅上，头仰起靠在椅背。</w:t>
      </w:r>
    </w:p>
    <w:p w:rsidR="00CC3457" w:rsidRDefault="00B169EB">
      <w:pPr>
        <w:pStyle w:val="affe"/>
        <w:spacing w:before="120" w:after="120"/>
      </w:pPr>
      <w:r>
        <w:rPr>
          <w:rFonts w:hint="eastAsia"/>
        </w:rPr>
        <w:t>治疗部位</w:t>
      </w:r>
    </w:p>
    <w:p w:rsidR="00CC3457" w:rsidRDefault="00B169EB">
      <w:pPr>
        <w:pStyle w:val="afffff"/>
        <w:ind w:firstLine="420"/>
        <w:rPr>
          <w:rFonts w:ascii="Times New Roman"/>
          <w:kern w:val="2"/>
        </w:rPr>
      </w:pPr>
      <w:r>
        <w:rPr>
          <w:rFonts w:hint="eastAsia"/>
        </w:rPr>
        <w:t>头部、颈部、腰部、胸部、背部、腹部、四肢、关节等。部位的选择侧重在患部、疼痛点或相应穴位。</w:t>
      </w:r>
    </w:p>
    <w:p w:rsidR="00CC3457" w:rsidRDefault="00B169EB">
      <w:pPr>
        <w:pStyle w:val="affd"/>
        <w:spacing w:before="120" w:after="120"/>
      </w:pPr>
      <w:r>
        <w:rPr>
          <w:rFonts w:hint="eastAsia"/>
        </w:rPr>
        <w:t>操作步骤</w:t>
      </w:r>
    </w:p>
    <w:p w:rsidR="00CC3457" w:rsidRDefault="00B169EB">
      <w:pPr>
        <w:pStyle w:val="afffff"/>
        <w:ind w:firstLine="420"/>
      </w:pPr>
      <w:r>
        <w:rPr>
          <w:rFonts w:hint="eastAsia"/>
        </w:rPr>
        <w:t>壮</w:t>
      </w:r>
      <w:proofErr w:type="gramStart"/>
      <w:r>
        <w:rPr>
          <w:rFonts w:hint="eastAsia"/>
        </w:rPr>
        <w:t>医</w:t>
      </w:r>
      <w:proofErr w:type="gramEnd"/>
      <w:r>
        <w:rPr>
          <w:rFonts w:hint="eastAsia"/>
        </w:rPr>
        <w:t>水蛭疗法操作步骤如下：</w:t>
      </w:r>
    </w:p>
    <w:p w:rsidR="00FE1713" w:rsidRPr="00225146" w:rsidRDefault="00FE1713" w:rsidP="00FE1713">
      <w:pPr>
        <w:pStyle w:val="af5"/>
      </w:pPr>
      <w:r w:rsidRPr="00225146">
        <w:rPr>
          <w:rFonts w:hint="eastAsia"/>
        </w:rPr>
        <w:t>醒</w:t>
      </w:r>
      <w:proofErr w:type="gramStart"/>
      <w:r w:rsidRPr="00225146">
        <w:rPr>
          <w:rFonts w:hint="eastAsia"/>
        </w:rPr>
        <w:t>蛭</w:t>
      </w:r>
      <w:proofErr w:type="gramEnd"/>
      <w:r w:rsidRPr="00225146">
        <w:rPr>
          <w:rFonts w:hint="eastAsia"/>
        </w:rPr>
        <w:t>：</w:t>
      </w:r>
      <w:r w:rsidR="00225146" w:rsidRPr="00225146">
        <w:rPr>
          <w:rFonts w:hint="eastAsia"/>
        </w:rPr>
        <w:t>使用前应先将水蛭连同包装逐步提温至（28±2）℃，有条件者升温速度应控制在2</w:t>
      </w:r>
      <w:r w:rsidR="00225146" w:rsidRPr="00225146">
        <w:rPr>
          <w:rFonts w:hint="eastAsia"/>
          <w:vertAlign w:val="superscript"/>
        </w:rPr>
        <w:t xml:space="preserve"> </w:t>
      </w:r>
      <w:r w:rsidR="00225146" w:rsidRPr="00225146">
        <w:rPr>
          <w:rFonts w:hint="eastAsia"/>
        </w:rPr>
        <w:t>℃/</w:t>
      </w:r>
      <w:r w:rsidR="00225146">
        <w:rPr>
          <w:rFonts w:hint="eastAsia"/>
        </w:rPr>
        <w:t>h</w:t>
      </w:r>
      <w:r w:rsidR="00225146" w:rsidRPr="00225146">
        <w:rPr>
          <w:rFonts w:hint="eastAsia"/>
        </w:rPr>
        <w:t>。当温度达到28</w:t>
      </w:r>
      <w:r w:rsidR="00225146" w:rsidRPr="00225146">
        <w:rPr>
          <w:rFonts w:hint="eastAsia"/>
          <w:vertAlign w:val="superscript"/>
        </w:rPr>
        <w:t xml:space="preserve"> </w:t>
      </w:r>
      <w:r w:rsidR="00225146" w:rsidRPr="00225146">
        <w:rPr>
          <w:rFonts w:hint="eastAsia"/>
        </w:rPr>
        <w:t>℃后，可用相同温度的纯净水注入</w:t>
      </w:r>
      <w:proofErr w:type="gramStart"/>
      <w:r w:rsidR="00225146" w:rsidRPr="00225146">
        <w:rPr>
          <w:rFonts w:hint="eastAsia"/>
        </w:rPr>
        <w:t>瓶管轻缓</w:t>
      </w:r>
      <w:proofErr w:type="gramEnd"/>
      <w:r w:rsidR="00225146" w:rsidRPr="00225146">
        <w:rPr>
          <w:rFonts w:hint="eastAsia"/>
        </w:rPr>
        <w:t>摇晃以清洗水蛭，或把水蛭放在容器内暂养待用；</w:t>
      </w:r>
    </w:p>
    <w:p w:rsidR="00CC3457" w:rsidRDefault="00B169EB">
      <w:pPr>
        <w:pStyle w:val="af5"/>
        <w:rPr>
          <w:kern w:val="2"/>
        </w:rPr>
      </w:pPr>
      <w:r>
        <w:rPr>
          <w:rFonts w:hint="eastAsia"/>
        </w:rPr>
        <w:t>定位：确定水蛭叮咬的穴位/部位</w:t>
      </w:r>
      <w:r w:rsidR="00FE1713">
        <w:rPr>
          <w:rFonts w:hint="eastAsia"/>
        </w:rPr>
        <w:t>，做好标记，</w:t>
      </w:r>
      <w:r w:rsidR="00FE1713" w:rsidRPr="00225146">
        <w:rPr>
          <w:rFonts w:hint="eastAsia"/>
        </w:rPr>
        <w:t>壮</w:t>
      </w:r>
      <w:proofErr w:type="gramStart"/>
      <w:r w:rsidR="00FE1713" w:rsidRPr="00225146">
        <w:rPr>
          <w:rFonts w:hint="eastAsia"/>
        </w:rPr>
        <w:t>医</w:t>
      </w:r>
      <w:proofErr w:type="gramEnd"/>
      <w:r w:rsidR="00FE1713" w:rsidRPr="00225146">
        <w:rPr>
          <w:rFonts w:hint="eastAsia"/>
        </w:rPr>
        <w:t>常见治疗穴位</w:t>
      </w:r>
      <w:r w:rsidR="00225146">
        <w:rPr>
          <w:rFonts w:hint="eastAsia"/>
        </w:rPr>
        <w:t>图</w:t>
      </w:r>
      <w:r w:rsidR="00FE1713" w:rsidRPr="00225146">
        <w:rPr>
          <w:rFonts w:hint="eastAsia"/>
        </w:rPr>
        <w:t>见附录A</w:t>
      </w:r>
      <w:r w:rsidRPr="00225146">
        <w:rPr>
          <w:rFonts w:hint="eastAsia"/>
        </w:rPr>
        <w:t>；</w:t>
      </w:r>
    </w:p>
    <w:p w:rsidR="00CC3457" w:rsidRDefault="00B169EB">
      <w:pPr>
        <w:pStyle w:val="af5"/>
      </w:pPr>
      <w:r>
        <w:rPr>
          <w:rFonts w:hint="eastAsia"/>
        </w:rPr>
        <w:t>消毒、清洁：</w:t>
      </w:r>
      <w:r w:rsidR="00EF4F85">
        <w:rPr>
          <w:rFonts w:hint="eastAsia"/>
        </w:rPr>
        <w:t>用碘伏</w:t>
      </w:r>
      <w:r>
        <w:rPr>
          <w:rFonts w:hint="eastAsia"/>
        </w:rPr>
        <w:t>消毒局部皮肤，用无菌生理盐水去除消毒部位碘伏异味；</w:t>
      </w:r>
    </w:p>
    <w:p w:rsidR="00CC3457" w:rsidRDefault="00B169EB">
      <w:pPr>
        <w:pStyle w:val="af5"/>
      </w:pPr>
      <w:r>
        <w:rPr>
          <w:rFonts w:hint="eastAsia"/>
        </w:rPr>
        <w:t>叮咬：操作者用镊子夹取水蛭，放进专用水蛭导吸器，或</w:t>
      </w:r>
      <w:r w:rsidR="005B1A65">
        <w:rPr>
          <w:rFonts w:hint="eastAsia"/>
        </w:rPr>
        <w:t>用小方纱包住水蛭后端</w:t>
      </w:r>
      <w:r>
        <w:rPr>
          <w:rFonts w:hint="eastAsia"/>
        </w:rPr>
        <w:t>，引导水蛭头部吸盘对准治疗部位或刺血点定点吸血</w:t>
      </w:r>
      <w:r w:rsidR="005B1A65">
        <w:rPr>
          <w:rFonts w:hint="eastAsia"/>
        </w:rPr>
        <w:t>后固定</w:t>
      </w:r>
      <w:r>
        <w:rPr>
          <w:rFonts w:hint="eastAsia"/>
        </w:rPr>
        <w:t>；</w:t>
      </w:r>
    </w:p>
    <w:p w:rsidR="00CC3457" w:rsidRDefault="00B169EB">
      <w:pPr>
        <w:pStyle w:val="af5"/>
        <w:rPr>
          <w:rFonts w:hAnsi="宋体"/>
          <w:kern w:val="2"/>
        </w:rPr>
      </w:pPr>
      <w:r>
        <w:rPr>
          <w:rFonts w:hint="eastAsia"/>
          <w:kern w:val="2"/>
        </w:rPr>
        <w:t>吸血：水蛭自由吸血，操作者全程监护；</w:t>
      </w:r>
    </w:p>
    <w:p w:rsidR="00CC3457" w:rsidRDefault="00B169EB">
      <w:pPr>
        <w:pStyle w:val="af5"/>
        <w:rPr>
          <w:kern w:val="2"/>
          <w:sz w:val="32"/>
          <w:szCs w:val="32"/>
        </w:rPr>
      </w:pPr>
      <w:r>
        <w:rPr>
          <w:rFonts w:hint="eastAsia"/>
        </w:rPr>
        <w:t>脱落：水蛭吸血饱食后会自动脱落，一般历时1</w:t>
      </w:r>
      <w:r>
        <w:rPr>
          <w:rFonts w:hint="eastAsia"/>
          <w:vertAlign w:val="superscript"/>
        </w:rPr>
        <w:t xml:space="preserve"> </w:t>
      </w:r>
      <w:r>
        <w:rPr>
          <w:rFonts w:hint="eastAsia"/>
        </w:rPr>
        <w:t>h，如超1</w:t>
      </w:r>
      <w:r>
        <w:rPr>
          <w:rFonts w:hint="eastAsia"/>
          <w:vertAlign w:val="superscript"/>
        </w:rPr>
        <w:t xml:space="preserve"> </w:t>
      </w:r>
      <w:r>
        <w:rPr>
          <w:rFonts w:hint="eastAsia"/>
        </w:rPr>
        <w:t>h仍不脱落，可使用棉签沾75</w:t>
      </w:r>
      <w:r>
        <w:rPr>
          <w:rFonts w:hAnsi="宋体" w:hint="eastAsia"/>
        </w:rPr>
        <w:t>％</w:t>
      </w:r>
      <w:proofErr w:type="gramStart"/>
      <w:r>
        <w:rPr>
          <w:rFonts w:hint="eastAsia"/>
        </w:rPr>
        <w:t>酒精涂</w:t>
      </w:r>
      <w:r w:rsidR="005B1A65">
        <w:rPr>
          <w:rFonts w:hint="eastAsia"/>
        </w:rPr>
        <w:t>距</w:t>
      </w:r>
      <w:r>
        <w:rPr>
          <w:rFonts w:hint="eastAsia"/>
        </w:rPr>
        <w:t>水蛭</w:t>
      </w:r>
      <w:proofErr w:type="gramEnd"/>
      <w:r>
        <w:rPr>
          <w:rFonts w:hint="eastAsia"/>
        </w:rPr>
        <w:t>吸盘</w:t>
      </w:r>
      <w:r w:rsidR="005B1A65">
        <w:rPr>
          <w:rFonts w:hint="eastAsia"/>
        </w:rPr>
        <w:t>0.3</w:t>
      </w:r>
      <w:r w:rsidR="005B1A65">
        <w:rPr>
          <w:rFonts w:hint="eastAsia"/>
          <w:vertAlign w:val="superscript"/>
        </w:rPr>
        <w:t xml:space="preserve"> </w:t>
      </w:r>
      <w:r w:rsidR="005B1A65">
        <w:rPr>
          <w:rFonts w:hint="eastAsia"/>
        </w:rPr>
        <w:t>cm～0.5</w:t>
      </w:r>
      <w:r w:rsidR="005B1A65">
        <w:rPr>
          <w:rFonts w:hint="eastAsia"/>
          <w:vertAlign w:val="superscript"/>
        </w:rPr>
        <w:t xml:space="preserve"> </w:t>
      </w:r>
      <w:r w:rsidR="005B1A65">
        <w:rPr>
          <w:rFonts w:hint="eastAsia"/>
        </w:rPr>
        <w:t>cm处</w:t>
      </w:r>
      <w:r>
        <w:rPr>
          <w:rFonts w:hint="eastAsia"/>
        </w:rPr>
        <w:t>，水蛭会自动脱落；</w:t>
      </w:r>
    </w:p>
    <w:p w:rsidR="00CC3457" w:rsidRDefault="005B1A65">
      <w:pPr>
        <w:pStyle w:val="af5"/>
      </w:pPr>
      <w:r>
        <w:rPr>
          <w:rFonts w:hint="eastAsia"/>
        </w:rPr>
        <w:t>清洁、消毒</w:t>
      </w:r>
      <w:r w:rsidR="00B169EB">
        <w:rPr>
          <w:rFonts w:hint="eastAsia"/>
        </w:rPr>
        <w:t>：用生理盐水</w:t>
      </w:r>
      <w:r>
        <w:rPr>
          <w:rFonts w:hint="eastAsia"/>
        </w:rPr>
        <w:t>清洗</w:t>
      </w:r>
      <w:r w:rsidR="00B169EB">
        <w:rPr>
          <w:rFonts w:hint="eastAsia"/>
        </w:rPr>
        <w:t>水蛭叮咬的部位2～3次</w:t>
      </w:r>
      <w:r w:rsidR="0082364A">
        <w:rPr>
          <w:rFonts w:hint="eastAsia"/>
        </w:rPr>
        <w:t>后，再用碘</w:t>
      </w:r>
      <w:proofErr w:type="gramStart"/>
      <w:r w:rsidR="0082364A">
        <w:rPr>
          <w:rFonts w:hint="eastAsia"/>
        </w:rPr>
        <w:t>伏</w:t>
      </w:r>
      <w:proofErr w:type="gramEnd"/>
      <w:r w:rsidR="0082364A">
        <w:rPr>
          <w:rFonts w:hint="eastAsia"/>
        </w:rPr>
        <w:t>消毒1次</w:t>
      </w:r>
      <w:r w:rsidR="006C01D9">
        <w:rPr>
          <w:rFonts w:hint="eastAsia"/>
        </w:rPr>
        <w:t>；</w:t>
      </w:r>
    </w:p>
    <w:p w:rsidR="00CC3457" w:rsidRDefault="00B169EB">
      <w:pPr>
        <w:pStyle w:val="af5"/>
        <w:rPr>
          <w:rFonts w:hAnsi="宋体"/>
        </w:rPr>
      </w:pPr>
      <w:r>
        <w:rPr>
          <w:rFonts w:hint="eastAsia"/>
        </w:rPr>
        <w:t>止血处理：用无菌干棉球按压伤口5</w:t>
      </w:r>
      <w:r>
        <w:rPr>
          <w:rFonts w:hint="eastAsia"/>
          <w:vertAlign w:val="superscript"/>
        </w:rPr>
        <w:t xml:space="preserve"> </w:t>
      </w:r>
      <w:r>
        <w:rPr>
          <w:rFonts w:hint="eastAsia"/>
        </w:rPr>
        <w:t>min～10</w:t>
      </w:r>
      <w:r>
        <w:rPr>
          <w:rFonts w:hint="eastAsia"/>
          <w:vertAlign w:val="superscript"/>
        </w:rPr>
        <w:t xml:space="preserve"> </w:t>
      </w:r>
      <w:r>
        <w:rPr>
          <w:rFonts w:hint="eastAsia"/>
        </w:rPr>
        <w:t>min，</w:t>
      </w:r>
      <w:r w:rsidR="006C01D9">
        <w:rPr>
          <w:rFonts w:hint="eastAsia"/>
        </w:rPr>
        <w:t>确认伤口未继续渗血后，换干净无菌干棉球加</w:t>
      </w:r>
      <w:proofErr w:type="gramStart"/>
      <w:r w:rsidR="006C01D9">
        <w:rPr>
          <w:rFonts w:hint="eastAsia"/>
        </w:rPr>
        <w:t>无菌方纱加压</w:t>
      </w:r>
      <w:proofErr w:type="gramEnd"/>
      <w:r w:rsidR="006C01D9">
        <w:rPr>
          <w:rFonts w:hint="eastAsia"/>
        </w:rPr>
        <w:t>包扎后固定；</w:t>
      </w:r>
    </w:p>
    <w:p w:rsidR="00CC3457" w:rsidRDefault="00B169EB">
      <w:pPr>
        <w:pStyle w:val="af5"/>
        <w:rPr>
          <w:szCs w:val="21"/>
        </w:rPr>
      </w:pPr>
      <w:r>
        <w:rPr>
          <w:rFonts w:hint="eastAsia"/>
        </w:rPr>
        <w:t>废弃物处置：吸过血的水蛭</w:t>
      </w:r>
      <w:r w:rsidR="0082364A">
        <w:rPr>
          <w:rFonts w:hint="eastAsia"/>
        </w:rPr>
        <w:t>严禁</w:t>
      </w:r>
      <w:r>
        <w:rPr>
          <w:rFonts w:hint="eastAsia"/>
        </w:rPr>
        <w:t>重复使用，应直接用食盐覆盖令其死亡后作医疗垃圾处理。所有使用过物品，应严格按照消毒隔离规范化处理。</w:t>
      </w:r>
    </w:p>
    <w:p w:rsidR="00CC3457" w:rsidRDefault="00B169EB">
      <w:pPr>
        <w:pStyle w:val="affc"/>
        <w:spacing w:before="240" w:after="240"/>
      </w:pPr>
      <w:r>
        <w:rPr>
          <w:rFonts w:hint="eastAsia"/>
        </w:rPr>
        <w:t>治疗剂量、时间及疗程</w:t>
      </w:r>
    </w:p>
    <w:p w:rsidR="00CC3457" w:rsidRDefault="00B169EB">
      <w:pPr>
        <w:pStyle w:val="afffff"/>
        <w:ind w:firstLine="420"/>
        <w:rPr>
          <w:kern w:val="2"/>
        </w:rPr>
      </w:pPr>
      <w:r>
        <w:rPr>
          <w:rFonts w:hint="eastAsia"/>
          <w:kern w:val="2"/>
        </w:rPr>
        <w:t>首次接受治疗者水蛭用量</w:t>
      </w:r>
      <w:r w:rsidR="0082364A">
        <w:rPr>
          <w:rFonts w:hint="eastAsia"/>
          <w:kern w:val="2"/>
        </w:rPr>
        <w:t>宜</w:t>
      </w:r>
      <w:r>
        <w:rPr>
          <w:rFonts w:hint="eastAsia"/>
          <w:kern w:val="2"/>
        </w:rPr>
        <w:t>少于3条，以后重复治疗时水蛭用量不多于6条。每周1</w:t>
      </w:r>
      <w:r>
        <w:rPr>
          <w:rFonts w:hint="eastAsia"/>
        </w:rPr>
        <w:t>～</w:t>
      </w:r>
      <w:r w:rsidR="0082364A">
        <w:rPr>
          <w:rFonts w:hint="eastAsia"/>
          <w:kern w:val="2"/>
        </w:rPr>
        <w:t>2</w:t>
      </w:r>
      <w:r>
        <w:rPr>
          <w:rFonts w:hint="eastAsia"/>
          <w:kern w:val="2"/>
        </w:rPr>
        <w:t>次，每次水蛭吸血时间为0.5</w:t>
      </w:r>
      <w:r>
        <w:rPr>
          <w:rFonts w:hint="eastAsia"/>
          <w:vertAlign w:val="superscript"/>
        </w:rPr>
        <w:t xml:space="preserve"> </w:t>
      </w:r>
      <w:r>
        <w:rPr>
          <w:rFonts w:hint="eastAsia"/>
          <w:kern w:val="2"/>
        </w:rPr>
        <w:t>h</w:t>
      </w:r>
      <w:r>
        <w:rPr>
          <w:rFonts w:hint="eastAsia"/>
        </w:rPr>
        <w:t>～</w:t>
      </w:r>
      <w:r>
        <w:rPr>
          <w:rFonts w:hint="eastAsia"/>
          <w:kern w:val="2"/>
        </w:rPr>
        <w:t>1</w:t>
      </w:r>
      <w:r>
        <w:rPr>
          <w:rFonts w:hint="eastAsia"/>
          <w:vertAlign w:val="superscript"/>
        </w:rPr>
        <w:t xml:space="preserve"> </w:t>
      </w:r>
      <w:r>
        <w:rPr>
          <w:rFonts w:hint="eastAsia"/>
          <w:kern w:val="2"/>
        </w:rPr>
        <w:t>h，连续治疗2周为1个疗程，共观察2个疗程。2个疗程可连续进行，第2个疗程开始，</w:t>
      </w:r>
      <w:r>
        <w:rPr>
          <w:rFonts w:hint="eastAsia"/>
          <w:kern w:val="2"/>
        </w:rPr>
        <w:lastRenderedPageBreak/>
        <w:t>可根据病情的变化，重新选择施术穴位或部位。如上次叮咬的伤口尚未愈合，可在吸口附近选取新的部位或穴位，不宜重复在同一部位叮咬。</w:t>
      </w:r>
    </w:p>
    <w:p w:rsidR="00CC3457" w:rsidRDefault="00B169EB">
      <w:pPr>
        <w:pStyle w:val="affc"/>
        <w:spacing w:before="240" w:after="240"/>
      </w:pPr>
      <w:r>
        <w:rPr>
          <w:rFonts w:hint="eastAsia"/>
        </w:rPr>
        <w:t>注意事项</w:t>
      </w:r>
    </w:p>
    <w:p w:rsidR="00CC3457" w:rsidRDefault="00B169EB">
      <w:pPr>
        <w:ind w:firstLineChars="200" w:firstLine="420"/>
        <w:rPr>
          <w:rFonts w:ascii="宋体" w:hAnsi="宋体"/>
        </w:rPr>
      </w:pPr>
      <w:r>
        <w:rPr>
          <w:rFonts w:ascii="宋体" w:hAnsi="宋体" w:hint="eastAsia"/>
        </w:rPr>
        <w:t>壮</w:t>
      </w:r>
      <w:proofErr w:type="gramStart"/>
      <w:r>
        <w:rPr>
          <w:rFonts w:ascii="宋体" w:hAnsi="宋体" w:hint="eastAsia"/>
        </w:rPr>
        <w:t>医</w:t>
      </w:r>
      <w:proofErr w:type="gramEnd"/>
      <w:r>
        <w:rPr>
          <w:rFonts w:ascii="宋体" w:hAnsi="宋体" w:hint="eastAsia"/>
        </w:rPr>
        <w:t>水蛭治疗过程中应注意以下内容：</w:t>
      </w:r>
    </w:p>
    <w:p w:rsidR="00612A2F" w:rsidRDefault="00B169EB" w:rsidP="00612A2F">
      <w:pPr>
        <w:pStyle w:val="af2"/>
      </w:pPr>
      <w:r>
        <w:rPr>
          <w:rFonts w:hint="eastAsia"/>
        </w:rPr>
        <w:t>治疗过程中宜多饮温开水；</w:t>
      </w:r>
    </w:p>
    <w:p w:rsidR="00612A2F" w:rsidRDefault="00B169EB" w:rsidP="00612A2F">
      <w:pPr>
        <w:pStyle w:val="af2"/>
      </w:pPr>
      <w:r>
        <w:rPr>
          <w:rFonts w:hint="eastAsia"/>
        </w:rPr>
        <w:t>低血压或情绪紧张者需监测血压；</w:t>
      </w:r>
    </w:p>
    <w:p w:rsidR="00CC3457" w:rsidRDefault="00B169EB" w:rsidP="00612A2F">
      <w:pPr>
        <w:pStyle w:val="af2"/>
      </w:pPr>
      <w:r>
        <w:rPr>
          <w:rFonts w:hint="eastAsia"/>
        </w:rPr>
        <w:t>高血压患者在治疗结束后应观察30</w:t>
      </w:r>
      <w:r w:rsidRPr="00612A2F">
        <w:rPr>
          <w:rFonts w:hint="eastAsia"/>
          <w:vertAlign w:val="superscript"/>
        </w:rPr>
        <w:t xml:space="preserve"> </w:t>
      </w:r>
      <w:r>
        <w:rPr>
          <w:rFonts w:hint="eastAsia"/>
        </w:rPr>
        <w:t>min尚可离开；</w:t>
      </w:r>
    </w:p>
    <w:p w:rsidR="00CC3457" w:rsidRDefault="00B169EB" w:rsidP="00612A2F">
      <w:pPr>
        <w:pStyle w:val="af2"/>
      </w:pPr>
      <w:r>
        <w:rPr>
          <w:rFonts w:hint="eastAsia"/>
        </w:rPr>
        <w:t>水蛭叮咬的伤口如血液渗出纱布需重新加压包扎，如加压</w:t>
      </w:r>
      <w:proofErr w:type="gramStart"/>
      <w:r>
        <w:rPr>
          <w:rFonts w:hint="eastAsia"/>
        </w:rPr>
        <w:t>包扎仍</w:t>
      </w:r>
      <w:proofErr w:type="gramEnd"/>
      <w:r>
        <w:rPr>
          <w:rFonts w:hint="eastAsia"/>
        </w:rPr>
        <w:t>不能止血，可用碘伏消毒吸口后，用云南白药粉覆盖，重新用无菌干棉球及多层小方纱加压包扎后固定；</w:t>
      </w:r>
    </w:p>
    <w:p w:rsidR="00CC3457" w:rsidRDefault="00B169EB" w:rsidP="00612A2F">
      <w:pPr>
        <w:pStyle w:val="af2"/>
      </w:pPr>
      <w:r>
        <w:rPr>
          <w:rFonts w:hint="eastAsia"/>
        </w:rPr>
        <w:t>24</w:t>
      </w:r>
      <w:r>
        <w:rPr>
          <w:rFonts w:hint="eastAsia"/>
          <w:vertAlign w:val="superscript"/>
        </w:rPr>
        <w:t xml:space="preserve"> </w:t>
      </w:r>
      <w:r>
        <w:rPr>
          <w:rFonts w:hint="eastAsia"/>
        </w:rPr>
        <w:t>h内不可自行揭开无菌</w:t>
      </w:r>
      <w:proofErr w:type="gramStart"/>
      <w:r>
        <w:rPr>
          <w:rFonts w:hint="eastAsia"/>
        </w:rPr>
        <w:t>棉球或创可贴</w:t>
      </w:r>
      <w:proofErr w:type="gramEnd"/>
      <w:r>
        <w:rPr>
          <w:rFonts w:hint="eastAsia"/>
        </w:rPr>
        <w:t>，伤口</w:t>
      </w:r>
      <w:r w:rsidR="006C01D9">
        <w:rPr>
          <w:rFonts w:hint="eastAsia"/>
        </w:rPr>
        <w:t>在</w:t>
      </w:r>
      <w:r>
        <w:rPr>
          <w:rFonts w:hint="eastAsia"/>
        </w:rPr>
        <w:t>48</w:t>
      </w:r>
      <w:r>
        <w:rPr>
          <w:rFonts w:hint="eastAsia"/>
          <w:vertAlign w:val="superscript"/>
        </w:rPr>
        <w:t xml:space="preserve"> </w:t>
      </w:r>
      <w:r>
        <w:rPr>
          <w:rFonts w:hint="eastAsia"/>
        </w:rPr>
        <w:t>h内不可沾生水；</w:t>
      </w:r>
    </w:p>
    <w:p w:rsidR="00CC3457" w:rsidRPr="000922E5" w:rsidRDefault="00B169EB" w:rsidP="000922E5">
      <w:pPr>
        <w:pStyle w:val="af2"/>
      </w:pPr>
      <w:r>
        <w:rPr>
          <w:rFonts w:hint="eastAsia"/>
        </w:rPr>
        <w:t>如伤口发痒或红肿不可抓挠，</w:t>
      </w:r>
      <w:r w:rsidR="0082364A">
        <w:rPr>
          <w:rFonts w:hint="eastAsia"/>
        </w:rPr>
        <w:t>以减少二次出血或感染的风险；可用艾条</w:t>
      </w:r>
      <w:proofErr w:type="gramStart"/>
      <w:r w:rsidR="0082364A">
        <w:rPr>
          <w:rFonts w:hint="eastAsia"/>
        </w:rPr>
        <w:t>灸</w:t>
      </w:r>
      <w:proofErr w:type="gramEnd"/>
      <w:r w:rsidR="0082364A">
        <w:rPr>
          <w:rFonts w:hint="eastAsia"/>
        </w:rPr>
        <w:t>（熏）或用风油精适当涂擦</w:t>
      </w:r>
      <w:r>
        <w:rPr>
          <w:rFonts w:hint="eastAsia"/>
        </w:rPr>
        <w:t>。</w:t>
      </w:r>
    </w:p>
    <w:p w:rsidR="00CC3457" w:rsidRDefault="00B169EB">
      <w:pPr>
        <w:pStyle w:val="affc"/>
        <w:spacing w:before="240" w:after="240"/>
      </w:pPr>
      <w:r>
        <w:rPr>
          <w:rFonts w:hint="eastAsia"/>
        </w:rPr>
        <w:t>不良反应及处理方案</w:t>
      </w:r>
    </w:p>
    <w:p w:rsidR="00CC3457" w:rsidRDefault="00B169EB">
      <w:pPr>
        <w:pStyle w:val="affd"/>
        <w:spacing w:before="120" w:after="120"/>
      </w:pPr>
      <w:r>
        <w:rPr>
          <w:rFonts w:hint="eastAsia"/>
        </w:rPr>
        <w:t>恐慌</w:t>
      </w:r>
    </w:p>
    <w:p w:rsidR="00CC3457" w:rsidRDefault="00B169EB">
      <w:pPr>
        <w:pStyle w:val="afffff"/>
        <w:ind w:firstLine="420"/>
      </w:pPr>
      <w:r>
        <w:rPr>
          <w:rFonts w:hint="eastAsia"/>
        </w:rPr>
        <w:t>早期主要由病人精神方面的恐惧引起，及时对病人进行安慰及解释。</w:t>
      </w:r>
    </w:p>
    <w:p w:rsidR="00CC3457" w:rsidRDefault="00B169EB">
      <w:pPr>
        <w:pStyle w:val="affd"/>
        <w:spacing w:before="120" w:after="120"/>
      </w:pPr>
      <w:r>
        <w:rPr>
          <w:rFonts w:hint="eastAsia"/>
        </w:rPr>
        <w:t>过敏</w:t>
      </w:r>
    </w:p>
    <w:p w:rsidR="00CC3457" w:rsidRDefault="00B169EB">
      <w:pPr>
        <w:pStyle w:val="afffff"/>
        <w:ind w:firstLine="420"/>
      </w:pPr>
      <w:r>
        <w:rPr>
          <w:rFonts w:hint="eastAsia"/>
        </w:rPr>
        <w:t>极少部分病人有局部过敏反应，甚至出现急性荨麻疹，应立即停止叮咬，适当给予抗过敏药物治疗；若症状轻微者无需特别治疗，可自行缓解。</w:t>
      </w:r>
    </w:p>
    <w:p w:rsidR="00CC3457" w:rsidRDefault="00B169EB">
      <w:pPr>
        <w:pStyle w:val="affd"/>
        <w:spacing w:before="120" w:after="120"/>
      </w:pPr>
      <w:r>
        <w:rPr>
          <w:rFonts w:hint="eastAsia"/>
        </w:rPr>
        <w:t>感染</w:t>
      </w:r>
    </w:p>
    <w:p w:rsidR="00CC3457" w:rsidRDefault="00B169EB">
      <w:pPr>
        <w:pStyle w:val="afffff"/>
        <w:ind w:firstLine="420"/>
      </w:pPr>
      <w:r>
        <w:rPr>
          <w:rFonts w:hint="eastAsia"/>
        </w:rPr>
        <w:t>由嗜水气单胞菌属感染，治疗后2</w:t>
      </w:r>
      <w:r w:rsidR="007A73BB" w:rsidRPr="007A73BB">
        <w:rPr>
          <w:rFonts w:hint="eastAsia"/>
          <w:vertAlign w:val="superscript"/>
        </w:rPr>
        <w:t xml:space="preserve"> </w:t>
      </w:r>
      <w:r>
        <w:rPr>
          <w:rFonts w:hint="eastAsia"/>
        </w:rPr>
        <w:t>d内保护好伤口，避免沾水。伤口如出现感染，可加强伤口消毒，适当口服抗生素治疗。</w:t>
      </w:r>
    </w:p>
    <w:p w:rsidR="00CC3457" w:rsidRDefault="00B169EB">
      <w:pPr>
        <w:pStyle w:val="affd"/>
        <w:spacing w:before="120" w:after="120"/>
      </w:pPr>
      <w:r>
        <w:rPr>
          <w:rFonts w:hint="eastAsia"/>
        </w:rPr>
        <w:t>瘙痒</w:t>
      </w:r>
    </w:p>
    <w:p w:rsidR="00CC3457" w:rsidRDefault="00B169EB">
      <w:pPr>
        <w:pStyle w:val="afffff"/>
        <w:ind w:firstLine="420"/>
      </w:pPr>
      <w:r>
        <w:rPr>
          <w:rFonts w:hint="eastAsia"/>
        </w:rPr>
        <w:t>如伤口瘙痒时不可抓挠，以减少局部交叉感染的风险。可采取如下措施：</w:t>
      </w:r>
    </w:p>
    <w:p w:rsidR="00CC3457" w:rsidRDefault="00B169EB">
      <w:pPr>
        <w:pStyle w:val="af5"/>
        <w:numPr>
          <w:ilvl w:val="0"/>
          <w:numId w:val="32"/>
        </w:numPr>
      </w:pPr>
      <w:r>
        <w:rPr>
          <w:rFonts w:hint="eastAsia"/>
        </w:rPr>
        <w:t>艾条</w:t>
      </w:r>
      <w:proofErr w:type="gramStart"/>
      <w:r>
        <w:rPr>
          <w:rFonts w:hint="eastAsia"/>
        </w:rPr>
        <w:t>灸</w:t>
      </w:r>
      <w:proofErr w:type="gramEnd"/>
      <w:r>
        <w:rPr>
          <w:rFonts w:hint="eastAsia"/>
        </w:rPr>
        <w:t>熏瘙痒处；</w:t>
      </w:r>
    </w:p>
    <w:p w:rsidR="00CC3457" w:rsidRDefault="0082364A">
      <w:pPr>
        <w:pStyle w:val="af5"/>
        <w:numPr>
          <w:ilvl w:val="0"/>
          <w:numId w:val="32"/>
        </w:numPr>
      </w:pPr>
      <w:r>
        <w:rPr>
          <w:rFonts w:hint="eastAsia"/>
        </w:rPr>
        <w:t>轻者外涂抗过敏药物</w:t>
      </w:r>
      <w:r w:rsidR="00B169EB">
        <w:rPr>
          <w:rFonts w:hint="eastAsia"/>
        </w:rPr>
        <w:t>；</w:t>
      </w:r>
    </w:p>
    <w:p w:rsidR="00CC3457" w:rsidRDefault="0082364A">
      <w:pPr>
        <w:pStyle w:val="af5"/>
        <w:numPr>
          <w:ilvl w:val="0"/>
          <w:numId w:val="32"/>
        </w:numPr>
      </w:pPr>
      <w:r>
        <w:rPr>
          <w:rFonts w:hint="eastAsia"/>
        </w:rPr>
        <w:t>严重者及时咨询医生</w:t>
      </w:r>
      <w:r w:rsidR="00B169EB">
        <w:rPr>
          <w:rFonts w:hint="eastAsia"/>
        </w:rPr>
        <w:t>。</w:t>
      </w:r>
    </w:p>
    <w:p w:rsidR="00CC3457" w:rsidRDefault="00B169EB">
      <w:pPr>
        <w:pStyle w:val="affd"/>
        <w:spacing w:before="120" w:after="120"/>
      </w:pPr>
      <w:r>
        <w:rPr>
          <w:rFonts w:hint="eastAsia"/>
        </w:rPr>
        <w:t>疤痕</w:t>
      </w:r>
    </w:p>
    <w:p w:rsidR="00CC3457" w:rsidRDefault="0082364A">
      <w:pPr>
        <w:pStyle w:val="afffff"/>
        <w:ind w:firstLine="420"/>
      </w:pPr>
      <w:r>
        <w:rPr>
          <w:rFonts w:hint="eastAsia"/>
        </w:rPr>
        <w:t>水蛭吸口瘢痕或</w:t>
      </w:r>
      <w:r w:rsidR="00B169EB">
        <w:rPr>
          <w:rFonts w:hint="eastAsia"/>
        </w:rPr>
        <w:t>严重瘢痕体质者可能会有色素沉着或留疤的风险，治疗前应与患者交代可能出现的风险，特别是在脸部做水蛭治疗的患者，建议先在身体其他部位施术，观察是否形成疤痕再选择脸部治疗。</w:t>
      </w:r>
    </w:p>
    <w:p w:rsidR="00CC3457" w:rsidRDefault="00B169EB">
      <w:pPr>
        <w:pStyle w:val="affc"/>
        <w:spacing w:before="240" w:after="240"/>
      </w:pPr>
      <w:r>
        <w:rPr>
          <w:rFonts w:hint="eastAsia"/>
        </w:rPr>
        <w:t>特殊情况及处理措施</w:t>
      </w:r>
    </w:p>
    <w:p w:rsidR="00CC3457" w:rsidRDefault="00B169EB">
      <w:pPr>
        <w:pStyle w:val="affd"/>
        <w:spacing w:before="120" w:after="120"/>
      </w:pPr>
      <w:r>
        <w:rPr>
          <w:rFonts w:hint="eastAsia"/>
        </w:rPr>
        <w:t>特殊情况</w:t>
      </w:r>
    </w:p>
    <w:p w:rsidR="00CC3457" w:rsidRDefault="00B169EB">
      <w:pPr>
        <w:pStyle w:val="afffff"/>
        <w:ind w:firstLine="420"/>
      </w:pPr>
      <w:r>
        <w:rPr>
          <w:rFonts w:hint="eastAsia"/>
        </w:rPr>
        <w:t>在下列情况下</w:t>
      </w:r>
      <w:proofErr w:type="gramStart"/>
      <w:r>
        <w:rPr>
          <w:rFonts w:hint="eastAsia"/>
        </w:rPr>
        <w:t>水蛭吸咬不</w:t>
      </w:r>
      <w:proofErr w:type="gramEnd"/>
      <w:r>
        <w:rPr>
          <w:rFonts w:hint="eastAsia"/>
        </w:rPr>
        <w:t>成功或中途脱落：</w:t>
      </w:r>
    </w:p>
    <w:p w:rsidR="00CC3457" w:rsidRDefault="00B169EB">
      <w:pPr>
        <w:pStyle w:val="af2"/>
        <w:rPr>
          <w:szCs w:val="21"/>
        </w:rPr>
      </w:pPr>
      <w:r>
        <w:rPr>
          <w:rFonts w:hint="eastAsia"/>
        </w:rPr>
        <w:t>水蛭叮咬部位的皮肤有药味；</w:t>
      </w:r>
    </w:p>
    <w:p w:rsidR="00CC3457" w:rsidRDefault="00B169EB">
      <w:pPr>
        <w:pStyle w:val="af2"/>
      </w:pPr>
      <w:r>
        <w:rPr>
          <w:rFonts w:hint="eastAsia"/>
        </w:rPr>
        <w:t>接受水蛭治疗者皮肤过于寒冷；</w:t>
      </w:r>
    </w:p>
    <w:p w:rsidR="00CC3457" w:rsidRDefault="00B169EB">
      <w:pPr>
        <w:pStyle w:val="af2"/>
      </w:pPr>
      <w:r>
        <w:rPr>
          <w:rFonts w:hint="eastAsia"/>
        </w:rPr>
        <w:t>接受水蛭治疗者身上烟味过重；</w:t>
      </w:r>
    </w:p>
    <w:p w:rsidR="00CC3457" w:rsidRDefault="00B169EB">
      <w:pPr>
        <w:pStyle w:val="af2"/>
      </w:pPr>
      <w:r>
        <w:rPr>
          <w:rFonts w:hint="eastAsia"/>
        </w:rPr>
        <w:t>接受水蛭治疗者身上香水味过于浓烈；</w:t>
      </w:r>
    </w:p>
    <w:p w:rsidR="00CC3457" w:rsidRDefault="00B169EB">
      <w:pPr>
        <w:pStyle w:val="af2"/>
      </w:pPr>
      <w:r>
        <w:rPr>
          <w:rFonts w:hint="eastAsia"/>
        </w:rPr>
        <w:t>皮肤有咸味和氯味；</w:t>
      </w:r>
    </w:p>
    <w:p w:rsidR="00CC3457" w:rsidRDefault="00B169EB">
      <w:pPr>
        <w:pStyle w:val="af2"/>
      </w:pPr>
      <w:r>
        <w:rPr>
          <w:rFonts w:hint="eastAsia"/>
        </w:rPr>
        <w:t>治疗部位有大伤疤（如烧伤或大疮愈合后）。</w:t>
      </w:r>
    </w:p>
    <w:p w:rsidR="00CC3457" w:rsidRDefault="00B169EB">
      <w:pPr>
        <w:pStyle w:val="affd"/>
        <w:spacing w:before="120" w:after="120"/>
      </w:pPr>
      <w:r>
        <w:rPr>
          <w:rFonts w:hint="eastAsia"/>
        </w:rPr>
        <w:lastRenderedPageBreak/>
        <w:t>处理措施</w:t>
      </w:r>
    </w:p>
    <w:p w:rsidR="00225146" w:rsidRDefault="00B169EB">
      <w:pPr>
        <w:pStyle w:val="afffff"/>
        <w:ind w:firstLine="420"/>
      </w:pPr>
      <w:r>
        <w:rPr>
          <w:rFonts w:hint="eastAsia"/>
        </w:rPr>
        <w:t>局部反复擦拭清洁皮肤。如水蛭仍</w:t>
      </w:r>
      <w:proofErr w:type="gramStart"/>
      <w:r>
        <w:rPr>
          <w:rFonts w:hint="eastAsia"/>
        </w:rPr>
        <w:t>不</w:t>
      </w:r>
      <w:proofErr w:type="gramEnd"/>
      <w:r>
        <w:rPr>
          <w:rFonts w:hint="eastAsia"/>
        </w:rPr>
        <w:t>叮咬，操作者可用注射针头在选定的穴位或痛点快速浅刺至轻微出血。</w:t>
      </w:r>
    </w:p>
    <w:p w:rsidR="00225146" w:rsidRDefault="00225146">
      <w:pPr>
        <w:pStyle w:val="afffff"/>
        <w:ind w:firstLine="420"/>
        <w:sectPr w:rsidR="00225146">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linePitch="312"/>
        </w:sectPr>
      </w:pPr>
    </w:p>
    <w:p w:rsidR="00225146" w:rsidRDefault="00225146" w:rsidP="00225146">
      <w:pPr>
        <w:pStyle w:val="af8"/>
        <w:rPr>
          <w:vanish w:val="0"/>
        </w:rPr>
      </w:pPr>
      <w:bookmarkStart w:id="39" w:name="BookMark5"/>
      <w:bookmarkEnd w:id="20"/>
    </w:p>
    <w:p w:rsidR="00225146" w:rsidRDefault="00225146" w:rsidP="00225146">
      <w:pPr>
        <w:pStyle w:val="afe"/>
        <w:rPr>
          <w:vanish w:val="0"/>
        </w:rPr>
      </w:pPr>
    </w:p>
    <w:p w:rsidR="00225146" w:rsidRDefault="00225146" w:rsidP="00225146">
      <w:pPr>
        <w:pStyle w:val="aff3"/>
        <w:spacing w:before="60" w:after="120"/>
      </w:pPr>
      <w:r>
        <w:br/>
      </w:r>
      <w:r>
        <w:rPr>
          <w:rFonts w:hint="eastAsia"/>
        </w:rPr>
        <w:t>（资料性）</w:t>
      </w:r>
      <w:r>
        <w:br/>
      </w:r>
      <w:r>
        <w:rPr>
          <w:rFonts w:hint="eastAsia"/>
        </w:rPr>
        <w:t>壮</w:t>
      </w:r>
      <w:proofErr w:type="gramStart"/>
      <w:r>
        <w:rPr>
          <w:rFonts w:hint="eastAsia"/>
        </w:rPr>
        <w:t>医</w:t>
      </w:r>
      <w:proofErr w:type="gramEnd"/>
      <w:r>
        <w:rPr>
          <w:rFonts w:hint="eastAsia"/>
        </w:rPr>
        <w:t>常见治疗穴位图</w:t>
      </w:r>
    </w:p>
    <w:p w:rsidR="00225146" w:rsidRDefault="00225146" w:rsidP="00225146">
      <w:pPr>
        <w:pStyle w:val="afffff"/>
        <w:ind w:firstLine="420"/>
      </w:pPr>
      <w:r>
        <w:rPr>
          <w:rFonts w:hint="eastAsia"/>
        </w:rPr>
        <w:t>见图A.1。</w:t>
      </w:r>
    </w:p>
    <w:p w:rsidR="00225146" w:rsidRDefault="00225146" w:rsidP="00225146">
      <w:pPr>
        <w:pStyle w:val="afffff"/>
        <w:ind w:firstLine="420"/>
      </w:pPr>
      <w:r>
        <w:rPr>
          <w:noProof/>
        </w:rPr>
        <w:drawing>
          <wp:inline distT="0" distB="0" distL="0" distR="0">
            <wp:extent cx="2700560" cy="4991100"/>
            <wp:effectExtent l="19050" t="0" r="4540" b="0"/>
            <wp:docPr id="4" name="图片 1" descr="G:\2021年项目\标准部\团体标准\水蛭\团体标准《壮医水蛭疗法操作规范》征求意见稿\业主\微信图片_20210812155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21年项目\标准部\团体标准\水蛭\团体标准《壮医水蛭疗法操作规范》征求意见稿\业主\微信图片_20210812155224.jpg"/>
                    <pic:cNvPicPr>
                      <a:picLocks noChangeAspect="1" noChangeArrowheads="1"/>
                    </pic:cNvPicPr>
                  </pic:nvPicPr>
                  <pic:blipFill>
                    <a:blip r:embed="rId23" cstate="print"/>
                    <a:srcRect/>
                    <a:stretch>
                      <a:fillRect/>
                    </a:stretch>
                  </pic:blipFill>
                  <pic:spPr bwMode="auto">
                    <a:xfrm>
                      <a:off x="0" y="0"/>
                      <a:ext cx="2698333" cy="4986983"/>
                    </a:xfrm>
                    <a:prstGeom prst="rect">
                      <a:avLst/>
                    </a:prstGeom>
                    <a:noFill/>
                    <a:ln w="9525">
                      <a:noFill/>
                      <a:miter lim="800000"/>
                      <a:headEnd/>
                      <a:tailEnd/>
                    </a:ln>
                  </pic:spPr>
                </pic:pic>
              </a:graphicData>
            </a:graphic>
          </wp:inline>
        </w:drawing>
      </w:r>
      <w:r>
        <w:rPr>
          <w:noProof/>
        </w:rPr>
        <w:drawing>
          <wp:inline distT="0" distB="0" distL="0" distR="0">
            <wp:extent cx="2597707" cy="4988473"/>
            <wp:effectExtent l="19050" t="0" r="0" b="0"/>
            <wp:docPr id="5" name="图片 2" descr="G:\2021年项目\标准部\团体标准\水蛭\团体标准《壮医水蛭疗法操作规范》征求意见稿\业主\微信图片_20210812155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2021年项目\标准部\团体标准\水蛭\团体标准《壮医水蛭疗法操作规范》征求意见稿\业主\微信图片_20210812155217.jpg"/>
                    <pic:cNvPicPr>
                      <a:picLocks noChangeAspect="1" noChangeArrowheads="1"/>
                    </pic:cNvPicPr>
                  </pic:nvPicPr>
                  <pic:blipFill>
                    <a:blip r:embed="rId24" cstate="print"/>
                    <a:srcRect/>
                    <a:stretch>
                      <a:fillRect/>
                    </a:stretch>
                  </pic:blipFill>
                  <pic:spPr bwMode="auto">
                    <a:xfrm>
                      <a:off x="0" y="0"/>
                      <a:ext cx="2596822" cy="4986774"/>
                    </a:xfrm>
                    <a:prstGeom prst="rect">
                      <a:avLst/>
                    </a:prstGeom>
                    <a:noFill/>
                    <a:ln w="9525">
                      <a:noFill/>
                      <a:miter lim="800000"/>
                      <a:headEnd/>
                      <a:tailEnd/>
                    </a:ln>
                  </pic:spPr>
                </pic:pic>
              </a:graphicData>
            </a:graphic>
          </wp:inline>
        </w:drawing>
      </w:r>
    </w:p>
    <w:p w:rsidR="00225146" w:rsidRDefault="00225146" w:rsidP="00225146">
      <w:pPr>
        <w:pStyle w:val="af9"/>
        <w:spacing w:before="120" w:after="120"/>
      </w:pPr>
      <w:r>
        <w:rPr>
          <w:rFonts w:hint="eastAsia"/>
        </w:rPr>
        <w:t>壮</w:t>
      </w:r>
      <w:proofErr w:type="gramStart"/>
      <w:r>
        <w:rPr>
          <w:rFonts w:hint="eastAsia"/>
        </w:rPr>
        <w:t>医</w:t>
      </w:r>
      <w:proofErr w:type="gramEnd"/>
      <w:r>
        <w:rPr>
          <w:rFonts w:hint="eastAsia"/>
        </w:rPr>
        <w:t>常见治疗穴位图</w:t>
      </w:r>
    </w:p>
    <w:p w:rsidR="00225146" w:rsidRPr="00225146" w:rsidRDefault="00225146" w:rsidP="00225146">
      <w:pPr>
        <w:pStyle w:val="afffff"/>
        <w:ind w:firstLine="420"/>
      </w:pPr>
    </w:p>
    <w:p w:rsidR="00225146" w:rsidRDefault="00225146" w:rsidP="00225146">
      <w:pPr>
        <w:pStyle w:val="afffff"/>
        <w:ind w:firstLine="420"/>
      </w:pPr>
    </w:p>
    <w:p w:rsidR="00225146" w:rsidRDefault="00225146" w:rsidP="00225146">
      <w:pPr>
        <w:pStyle w:val="afffff"/>
        <w:ind w:firstLine="420"/>
      </w:pPr>
    </w:p>
    <w:p w:rsidR="00CC3457" w:rsidRDefault="00CC3457">
      <w:pPr>
        <w:pStyle w:val="afffff"/>
        <w:ind w:firstLine="420"/>
        <w:sectPr w:rsidR="00CC3457" w:rsidSect="00225146">
          <w:pgSz w:w="11906" w:h="16838"/>
          <w:pgMar w:top="567" w:right="1134" w:bottom="1134" w:left="1134" w:header="1418" w:footer="1134" w:gutter="284"/>
          <w:cols w:space="425"/>
          <w:formProt w:val="0"/>
          <w:docGrid w:linePitch="312"/>
        </w:sectPr>
      </w:pPr>
      <w:bookmarkStart w:id="40" w:name="BookMark6"/>
      <w:bookmarkEnd w:id="39"/>
    </w:p>
    <w:p w:rsidR="00CC3457" w:rsidRDefault="00B169EB">
      <w:pPr>
        <w:pStyle w:val="afffff6"/>
        <w:spacing w:before="96" w:after="120"/>
      </w:pPr>
      <w:r>
        <w:rPr>
          <w:rFonts w:hint="eastAsia"/>
          <w:spacing w:val="105"/>
        </w:rPr>
        <w:lastRenderedPageBreak/>
        <w:t>参考文</w:t>
      </w:r>
      <w:r>
        <w:rPr>
          <w:rFonts w:hint="eastAsia"/>
        </w:rPr>
        <w:t>献</w:t>
      </w:r>
    </w:p>
    <w:p w:rsidR="00CC3457" w:rsidRDefault="00B169EB">
      <w:pPr>
        <w:pStyle w:val="afffffffffff4"/>
        <w:rPr>
          <w:rFonts w:hAnsi="宋体"/>
          <w:kern w:val="2"/>
        </w:rPr>
      </w:pPr>
      <w:r>
        <w:rPr>
          <w:rFonts w:hAnsi="宋体" w:hint="eastAsia"/>
          <w:kern w:val="2"/>
        </w:rPr>
        <w:t>[1]  吕琳，曾振动.壮</w:t>
      </w:r>
      <w:proofErr w:type="gramStart"/>
      <w:r>
        <w:rPr>
          <w:rFonts w:hAnsi="宋体" w:hint="eastAsia"/>
          <w:kern w:val="2"/>
        </w:rPr>
        <w:t>医</w:t>
      </w:r>
      <w:proofErr w:type="gramEnd"/>
      <w:r>
        <w:rPr>
          <w:rFonts w:hAnsi="宋体" w:hint="eastAsia"/>
          <w:kern w:val="2"/>
        </w:rPr>
        <w:t>常用诊疗技术操作规范 [M].北京：北京大学医学出版社,2017.</w:t>
      </w:r>
    </w:p>
    <w:p w:rsidR="00CC3457" w:rsidRDefault="00B169EB">
      <w:pPr>
        <w:pStyle w:val="afffffffffff4"/>
        <w:rPr>
          <w:rFonts w:hAnsi="宋体"/>
          <w:kern w:val="2"/>
        </w:rPr>
      </w:pPr>
      <w:r>
        <w:rPr>
          <w:rFonts w:hAnsi="宋体" w:hint="eastAsia"/>
          <w:kern w:val="2"/>
        </w:rPr>
        <w:t>[2]  庞宇舟，林辰.实用壮</w:t>
      </w:r>
      <w:proofErr w:type="gramStart"/>
      <w:r>
        <w:rPr>
          <w:rFonts w:hAnsi="宋体" w:hint="eastAsia"/>
          <w:kern w:val="2"/>
        </w:rPr>
        <w:t>医</w:t>
      </w:r>
      <w:proofErr w:type="gramEnd"/>
      <w:r>
        <w:rPr>
          <w:rFonts w:hAnsi="宋体" w:hint="eastAsia"/>
          <w:kern w:val="2"/>
        </w:rPr>
        <w:t xml:space="preserve"> [M].北京：北京大学出版社,2017.</w:t>
      </w:r>
    </w:p>
    <w:p w:rsidR="00CC3457" w:rsidRDefault="00B169EB">
      <w:pPr>
        <w:pStyle w:val="afffffffffff4"/>
        <w:rPr>
          <w:rFonts w:hAnsi="宋体"/>
          <w:kern w:val="2"/>
        </w:rPr>
      </w:pPr>
      <w:r>
        <w:rPr>
          <w:rFonts w:hAnsi="宋体" w:hint="eastAsia"/>
          <w:kern w:val="2"/>
        </w:rPr>
        <w:t>[3]  钟鸣.中国壮医病证诊疗规范 [M].北京：广西科学技术出版社,2009.</w:t>
      </w:r>
    </w:p>
    <w:p w:rsidR="00CC3457" w:rsidRDefault="00B169EB">
      <w:pPr>
        <w:pStyle w:val="afffffffffff4"/>
        <w:rPr>
          <w:rFonts w:hAnsi="宋体"/>
          <w:kern w:val="2"/>
        </w:rPr>
      </w:pPr>
      <w:r>
        <w:rPr>
          <w:rFonts w:hAnsi="宋体" w:hint="eastAsia"/>
          <w:kern w:val="2"/>
        </w:rPr>
        <w:t>[4]  滕红丽，韦英才.民族</w:t>
      </w:r>
      <w:proofErr w:type="gramStart"/>
      <w:r>
        <w:rPr>
          <w:rFonts w:hAnsi="宋体" w:hint="eastAsia"/>
          <w:kern w:val="2"/>
        </w:rPr>
        <w:t>医</w:t>
      </w:r>
      <w:proofErr w:type="gramEnd"/>
      <w:r>
        <w:rPr>
          <w:rFonts w:hAnsi="宋体" w:hint="eastAsia"/>
          <w:kern w:val="2"/>
        </w:rPr>
        <w:t>特色诊疗技术规范[M].北京：中国医药科技出版社,2015.</w:t>
      </w:r>
    </w:p>
    <w:p w:rsidR="00CC3457" w:rsidRDefault="00B169EB">
      <w:pPr>
        <w:pStyle w:val="afffffffffff4"/>
        <w:rPr>
          <w:rFonts w:hAnsi="宋体"/>
          <w:kern w:val="2"/>
        </w:rPr>
      </w:pPr>
      <w:r>
        <w:rPr>
          <w:rFonts w:hAnsi="宋体" w:hint="eastAsia"/>
          <w:kern w:val="2"/>
        </w:rPr>
        <w:t xml:space="preserve">[5]  </w:t>
      </w:r>
      <w:hyperlink r:id="rId25" w:history="1">
        <w:r>
          <w:rPr>
            <w:rStyle w:val="affff6"/>
            <w:rFonts w:hAnsi="宋体" w:hint="eastAsia"/>
            <w:kern w:val="2"/>
          </w:rPr>
          <w:t>DB45/T 1409  瑶</w:t>
        </w:r>
        <w:proofErr w:type="gramStart"/>
        <w:r>
          <w:rPr>
            <w:rStyle w:val="affff6"/>
            <w:rFonts w:hAnsi="宋体" w:hint="eastAsia"/>
            <w:kern w:val="2"/>
          </w:rPr>
          <w:t>医</w:t>
        </w:r>
        <w:proofErr w:type="gramEnd"/>
        <w:r>
          <w:rPr>
            <w:rStyle w:val="affff6"/>
            <w:rFonts w:hAnsi="宋体" w:hint="eastAsia"/>
            <w:kern w:val="2"/>
          </w:rPr>
          <w:t>常用诊疗技术操作规范</w:t>
        </w:r>
      </w:hyperlink>
    </w:p>
    <w:p w:rsidR="00CC3457" w:rsidRDefault="00B169EB">
      <w:pPr>
        <w:pStyle w:val="afffffffffff4"/>
        <w:rPr>
          <w:rFonts w:hAnsi="宋体"/>
          <w:kern w:val="2"/>
        </w:rPr>
      </w:pPr>
      <w:r>
        <w:rPr>
          <w:rFonts w:hAnsi="宋体" w:hint="eastAsia"/>
          <w:kern w:val="2"/>
        </w:rPr>
        <w:t>[6]  DB45/T 2115  壮</w:t>
      </w:r>
      <w:proofErr w:type="gramStart"/>
      <w:r>
        <w:rPr>
          <w:rFonts w:hAnsi="宋体" w:hint="eastAsia"/>
          <w:kern w:val="2"/>
        </w:rPr>
        <w:t>医</w:t>
      </w:r>
      <w:proofErr w:type="gramEnd"/>
      <w:r>
        <w:rPr>
          <w:rFonts w:hAnsi="宋体" w:hint="eastAsia"/>
          <w:kern w:val="2"/>
        </w:rPr>
        <w:t>热敏探穴针刺疗法操作规范</w:t>
      </w:r>
    </w:p>
    <w:p w:rsidR="00CC3457" w:rsidRDefault="00B169EB">
      <w:pPr>
        <w:pStyle w:val="afffff"/>
        <w:ind w:firstLineChars="0" w:firstLine="0"/>
        <w:jc w:val="center"/>
      </w:pPr>
      <w:bookmarkStart w:id="41" w:name="BookMark8"/>
      <w:bookmarkEnd w:id="40"/>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cstate="print"/>
                    <a:stretch>
                      <a:fillRect/>
                    </a:stretch>
                  </pic:blipFill>
                  <pic:spPr>
                    <a:xfrm>
                      <a:off x="0" y="0"/>
                      <a:ext cx="1485900" cy="317500"/>
                    </a:xfrm>
                    <a:prstGeom prst="rect">
                      <a:avLst/>
                    </a:prstGeom>
                  </pic:spPr>
                </pic:pic>
              </a:graphicData>
            </a:graphic>
          </wp:inline>
        </w:drawing>
      </w:r>
      <w:bookmarkStart w:id="42" w:name="_GoBack"/>
      <w:bookmarkEnd w:id="41"/>
      <w:bookmarkEnd w:id="42"/>
    </w:p>
    <w:sectPr w:rsidR="00CC3457" w:rsidSect="00CC3457">
      <w:headerReference w:type="even" r:id="rId27"/>
      <w:headerReference w:type="default" r:id="rId28"/>
      <w:footerReference w:type="even" r:id="rId29"/>
      <w:footerReference w:type="default" r:id="rId30"/>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7DD" w:rsidRDefault="007567DD">
      <w:pPr>
        <w:spacing w:line="240" w:lineRule="auto"/>
      </w:pPr>
      <w:r>
        <w:separator/>
      </w:r>
    </w:p>
  </w:endnote>
  <w:endnote w:type="continuationSeparator" w:id="0">
    <w:p w:rsidR="007567DD" w:rsidRDefault="00756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d"/>
    </w:pPr>
    <w:r>
      <w:fldChar w:fldCharType="begin"/>
    </w:r>
    <w:r w:rsidR="00B169EB">
      <w:instrText>PAGE   \* MERGEFORMAT</w:instrText>
    </w:r>
    <w:r>
      <w:fldChar w:fldCharType="separate"/>
    </w:r>
    <w:r w:rsidR="00B169EB">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CC3457">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b"/>
    </w:pPr>
    <w:r>
      <w:fldChar w:fldCharType="begin"/>
    </w:r>
    <w:r w:rsidR="00B169EB">
      <w:instrText xml:space="preserve"> PAGE   \* MERGEFORMAT \* MERGEFORMAT </w:instrText>
    </w:r>
    <w:r>
      <w:fldChar w:fldCharType="separate"/>
    </w:r>
    <w:r w:rsidR="00B169EB">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c"/>
    </w:pPr>
    <w:r>
      <w:fldChar w:fldCharType="begin"/>
    </w:r>
    <w:r w:rsidR="00B169EB">
      <w:instrText>PAGE   \* MERGEFORMAT</w:instrText>
    </w:r>
    <w:r>
      <w:fldChar w:fldCharType="separate"/>
    </w:r>
    <w:r w:rsidR="005C7BD2" w:rsidRPr="005C7BD2">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b"/>
    </w:pPr>
    <w:r>
      <w:fldChar w:fldCharType="begin"/>
    </w:r>
    <w:r w:rsidR="00B169EB">
      <w:instrText xml:space="preserve"> PAGE   \* MERGEFORMAT \* MERGEFORMAT </w:instrText>
    </w:r>
    <w:r>
      <w:fldChar w:fldCharType="separate"/>
    </w:r>
    <w:r w:rsidR="005C7BD2">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c"/>
    </w:pPr>
    <w:r>
      <w:fldChar w:fldCharType="begin"/>
    </w:r>
    <w:r w:rsidR="00B169EB">
      <w:instrText>PAGE   \* MERGEFORMAT</w:instrText>
    </w:r>
    <w:r>
      <w:fldChar w:fldCharType="separate"/>
    </w:r>
    <w:r w:rsidR="005C7BD2" w:rsidRPr="005C7BD2">
      <w:rPr>
        <w:noProof/>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b"/>
    </w:pPr>
    <w:r>
      <w:fldChar w:fldCharType="begin"/>
    </w:r>
    <w:r w:rsidR="00B169EB">
      <w:instrText xml:space="preserve"> PAGE   \* MERGEFORMAT \* MERGEFORMAT </w:instrText>
    </w:r>
    <w:r>
      <w:fldChar w:fldCharType="separate"/>
    </w:r>
    <w:r w:rsidR="000922E5">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6D28CB">
    <w:pPr>
      <w:pStyle w:val="affffc"/>
    </w:pPr>
    <w:r>
      <w:fldChar w:fldCharType="begin"/>
    </w:r>
    <w:r w:rsidR="00B169EB">
      <w:instrText>PAGE   \* MERGEFORMAT</w:instrText>
    </w:r>
    <w:r>
      <w:fldChar w:fldCharType="separate"/>
    </w:r>
    <w:r w:rsidR="005C7BD2" w:rsidRPr="005C7BD2">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7DD" w:rsidRDefault="007567DD">
      <w:pPr>
        <w:spacing w:line="240" w:lineRule="auto"/>
      </w:pPr>
      <w:r>
        <w:separator/>
      </w:r>
    </w:p>
  </w:footnote>
  <w:footnote w:type="continuationSeparator" w:id="0">
    <w:p w:rsidR="007567DD" w:rsidRDefault="007567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B169E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CC3457">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3536">
      <w:rPr>
        <w:noProof/>
      </w:rPr>
      <w:t>T/GXAS XXXX</w:t>
    </w:r>
    <w:r w:rsidR="001E3536">
      <w:rPr>
        <w:noProof/>
      </w:rPr>
      <w:t>—</w:t>
    </w:r>
    <w:r w:rsidR="001E3536">
      <w:rPr>
        <w:noProof/>
      </w:rPr>
      <w:t>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C7BD2">
      <w:rPr>
        <w:noProof/>
      </w:rPr>
      <w:t>T/GXAS XXXX</w:t>
    </w:r>
    <w:r w:rsidR="005C7BD2">
      <w:rPr>
        <w:noProof/>
      </w:rPr>
      <w:t>—</w:t>
    </w:r>
    <w:r w:rsidR="005C7BD2">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C7BD2">
      <w:rPr>
        <w:noProof/>
      </w:rPr>
      <w:t>T/GXAS XXXX</w:t>
    </w:r>
    <w:r w:rsidR="005C7BD2">
      <w:rPr>
        <w:noProof/>
      </w:rPr>
      <w:t>—</w:t>
    </w:r>
    <w:r w:rsidR="005C7BD2">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C7BD2">
      <w:rPr>
        <w:noProof/>
      </w:rPr>
      <w:t>T/GXAS XXXX</w:t>
    </w:r>
    <w:r w:rsidR="005C7BD2">
      <w:rPr>
        <w:noProof/>
      </w:rPr>
      <w:t>—</w:t>
    </w:r>
    <w:r w:rsidR="005C7BD2">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922E5">
      <w:rPr>
        <w:noProof/>
      </w:rPr>
      <w:t>T/GXAS XXXX</w:t>
    </w:r>
    <w:r w:rsidR="000922E5">
      <w:rPr>
        <w:noProof/>
      </w:rPr>
      <w:t>—</w:t>
    </w:r>
    <w:r w:rsidR="000922E5">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57" w:rsidRDefault="007567DD">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C7BD2">
      <w:rPr>
        <w:noProof/>
      </w:rPr>
      <w:t>T/GXAS XXXX</w:t>
    </w:r>
    <w:r w:rsidR="005C7BD2">
      <w:rPr>
        <w:noProof/>
      </w:rPr>
      <w:t>—</w:t>
    </w:r>
    <w:r w:rsidR="005C7BD2">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50000" w:hash="HIHAbHrrFoZyTAAhcwkHL5PcmfM=" w:salt="AQYn7sX3VGsWrdvfp6zLc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94E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524"/>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2E5"/>
    <w:rsid w:val="00092B8A"/>
    <w:rsid w:val="00092FB0"/>
    <w:rsid w:val="000934C5"/>
    <w:rsid w:val="00093D25"/>
    <w:rsid w:val="00093DAB"/>
    <w:rsid w:val="00094D73"/>
    <w:rsid w:val="00094E16"/>
    <w:rsid w:val="00096D63"/>
    <w:rsid w:val="000A0B60"/>
    <w:rsid w:val="000A0EB8"/>
    <w:rsid w:val="000A19FC"/>
    <w:rsid w:val="000A296B"/>
    <w:rsid w:val="000A7311"/>
    <w:rsid w:val="000B060F"/>
    <w:rsid w:val="000B1592"/>
    <w:rsid w:val="000B1FF2"/>
    <w:rsid w:val="000B3CDA"/>
    <w:rsid w:val="000B61D1"/>
    <w:rsid w:val="000B6A0B"/>
    <w:rsid w:val="000C0F6C"/>
    <w:rsid w:val="000C11DB"/>
    <w:rsid w:val="000C1492"/>
    <w:rsid w:val="000C2FBD"/>
    <w:rsid w:val="000C4B41"/>
    <w:rsid w:val="000C57D6"/>
    <w:rsid w:val="000C6362"/>
    <w:rsid w:val="000C7666"/>
    <w:rsid w:val="000D0A9C"/>
    <w:rsid w:val="000D1795"/>
    <w:rsid w:val="000D22BC"/>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44BB"/>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409"/>
    <w:rsid w:val="0017340B"/>
    <w:rsid w:val="00173D90"/>
    <w:rsid w:val="00173FB1"/>
    <w:rsid w:val="00176DFD"/>
    <w:rsid w:val="001852C9"/>
    <w:rsid w:val="00187A0B"/>
    <w:rsid w:val="00190087"/>
    <w:rsid w:val="001913C4"/>
    <w:rsid w:val="001925F0"/>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536"/>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574"/>
    <w:rsid w:val="002142EA"/>
    <w:rsid w:val="00215ADD"/>
    <w:rsid w:val="002204BB"/>
    <w:rsid w:val="00221B79"/>
    <w:rsid w:val="00221C6B"/>
    <w:rsid w:val="0022514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EB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1F7"/>
    <w:rsid w:val="00344605"/>
    <w:rsid w:val="003474AA"/>
    <w:rsid w:val="00350D1D"/>
    <w:rsid w:val="00352C83"/>
    <w:rsid w:val="00352F1A"/>
    <w:rsid w:val="00356D4B"/>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0BBF"/>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8D8"/>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EB1"/>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1A65"/>
    <w:rsid w:val="005B4903"/>
    <w:rsid w:val="005B51CE"/>
    <w:rsid w:val="005B5885"/>
    <w:rsid w:val="005B5CD7"/>
    <w:rsid w:val="005B6CF6"/>
    <w:rsid w:val="005B7422"/>
    <w:rsid w:val="005C29B8"/>
    <w:rsid w:val="005C5F21"/>
    <w:rsid w:val="005C7156"/>
    <w:rsid w:val="005C7BD2"/>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D5F"/>
    <w:rsid w:val="006015CE"/>
    <w:rsid w:val="00604784"/>
    <w:rsid w:val="00606419"/>
    <w:rsid w:val="00607D29"/>
    <w:rsid w:val="00612952"/>
    <w:rsid w:val="00612A2F"/>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97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1D9"/>
    <w:rsid w:val="006C1BBA"/>
    <w:rsid w:val="006C2079"/>
    <w:rsid w:val="006C21DD"/>
    <w:rsid w:val="006C5A62"/>
    <w:rsid w:val="006C5D68"/>
    <w:rsid w:val="006C6976"/>
    <w:rsid w:val="006C6DD0"/>
    <w:rsid w:val="006D04EA"/>
    <w:rsid w:val="006D16C4"/>
    <w:rsid w:val="006D28CB"/>
    <w:rsid w:val="006D3E96"/>
    <w:rsid w:val="006D4515"/>
    <w:rsid w:val="006D4BB1"/>
    <w:rsid w:val="006D59F7"/>
    <w:rsid w:val="006D6593"/>
    <w:rsid w:val="006E767C"/>
    <w:rsid w:val="006F03A8"/>
    <w:rsid w:val="006F0F80"/>
    <w:rsid w:val="006F2ACA"/>
    <w:rsid w:val="006F2ADC"/>
    <w:rsid w:val="006F2BFE"/>
    <w:rsid w:val="006F31E9"/>
    <w:rsid w:val="006F6284"/>
    <w:rsid w:val="007002C5"/>
    <w:rsid w:val="00704387"/>
    <w:rsid w:val="00707669"/>
    <w:rsid w:val="00711CBA"/>
    <w:rsid w:val="00711FB5"/>
    <w:rsid w:val="00712A01"/>
    <w:rsid w:val="00713C5E"/>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117"/>
    <w:rsid w:val="00746800"/>
    <w:rsid w:val="007501A8"/>
    <w:rsid w:val="00750D61"/>
    <w:rsid w:val="00750EE1"/>
    <w:rsid w:val="00752B4D"/>
    <w:rsid w:val="00755402"/>
    <w:rsid w:val="007567DD"/>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14F"/>
    <w:rsid w:val="007959E8"/>
    <w:rsid w:val="00795E9C"/>
    <w:rsid w:val="007A0521"/>
    <w:rsid w:val="007A2E12"/>
    <w:rsid w:val="007A3475"/>
    <w:rsid w:val="007A41C8"/>
    <w:rsid w:val="007A54CE"/>
    <w:rsid w:val="007A6FD9"/>
    <w:rsid w:val="007A73BB"/>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57E"/>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D54"/>
    <w:rsid w:val="00815419"/>
    <w:rsid w:val="008163C8"/>
    <w:rsid w:val="008164A1"/>
    <w:rsid w:val="00817325"/>
    <w:rsid w:val="008209E6"/>
    <w:rsid w:val="00823303"/>
    <w:rsid w:val="008233B2"/>
    <w:rsid w:val="0082364A"/>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2B93"/>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D27"/>
    <w:rsid w:val="009429D5"/>
    <w:rsid w:val="00942BF1"/>
    <w:rsid w:val="009450E2"/>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480"/>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075"/>
    <w:rsid w:val="00A3597D"/>
    <w:rsid w:val="00A36DD1"/>
    <w:rsid w:val="00A4006C"/>
    <w:rsid w:val="00A40091"/>
    <w:rsid w:val="00A4030F"/>
    <w:rsid w:val="00A41C79"/>
    <w:rsid w:val="00A41CB5"/>
    <w:rsid w:val="00A42CDF"/>
    <w:rsid w:val="00A4452E"/>
    <w:rsid w:val="00A4472C"/>
    <w:rsid w:val="00A44E69"/>
    <w:rsid w:val="00A4661E"/>
    <w:rsid w:val="00A504B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2F3"/>
    <w:rsid w:val="00AE070A"/>
    <w:rsid w:val="00AE101C"/>
    <w:rsid w:val="00AE195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9E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198"/>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6267"/>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358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457"/>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2DD"/>
    <w:rsid w:val="00D126F5"/>
    <w:rsid w:val="00D1489E"/>
    <w:rsid w:val="00D20737"/>
    <w:rsid w:val="00D21E81"/>
    <w:rsid w:val="00D223DE"/>
    <w:rsid w:val="00D25E37"/>
    <w:rsid w:val="00D262BC"/>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97B"/>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4312"/>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D3D"/>
    <w:rsid w:val="00EA58D1"/>
    <w:rsid w:val="00EA61BC"/>
    <w:rsid w:val="00EA681A"/>
    <w:rsid w:val="00EA735B"/>
    <w:rsid w:val="00EB1E69"/>
    <w:rsid w:val="00EB2086"/>
    <w:rsid w:val="00EB31ED"/>
    <w:rsid w:val="00EB5EDF"/>
    <w:rsid w:val="00EB60FE"/>
    <w:rsid w:val="00EB74DB"/>
    <w:rsid w:val="00EC5359"/>
    <w:rsid w:val="00EC562A"/>
    <w:rsid w:val="00EC60A4"/>
    <w:rsid w:val="00ED067A"/>
    <w:rsid w:val="00ED2B50"/>
    <w:rsid w:val="00EE0350"/>
    <w:rsid w:val="00EE0719"/>
    <w:rsid w:val="00EE0E80"/>
    <w:rsid w:val="00EE613F"/>
    <w:rsid w:val="00EE7295"/>
    <w:rsid w:val="00EE7869"/>
    <w:rsid w:val="00EF054A"/>
    <w:rsid w:val="00EF3235"/>
    <w:rsid w:val="00EF4F8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969"/>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713"/>
    <w:rsid w:val="00FE1FBE"/>
    <w:rsid w:val="00FE3901"/>
    <w:rsid w:val="00FE39D3"/>
    <w:rsid w:val="00FE4BCE"/>
    <w:rsid w:val="00FE54AE"/>
    <w:rsid w:val="00FE576A"/>
    <w:rsid w:val="00FE7E79"/>
    <w:rsid w:val="00FF3E7D"/>
    <w:rsid w:val="00FF5B99"/>
    <w:rsid w:val="00FF730C"/>
    <w:rsid w:val="00FF73F4"/>
    <w:rsid w:val="00FF7CE4"/>
    <w:rsid w:val="00FF7E39"/>
    <w:rsid w:val="7F140D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0C66AF54-D0FD-47DF-A983-7F4DFEF3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CC3457"/>
    <w:pPr>
      <w:widowControl w:val="0"/>
      <w:adjustRightInd w:val="0"/>
      <w:spacing w:line="400" w:lineRule="exact"/>
      <w:jc w:val="both"/>
    </w:pPr>
    <w:rPr>
      <w:kern w:val="2"/>
      <w:sz w:val="21"/>
      <w:szCs w:val="21"/>
    </w:rPr>
  </w:style>
  <w:style w:type="paragraph" w:styleId="1">
    <w:name w:val="heading 1"/>
    <w:basedOn w:val="afff5"/>
    <w:next w:val="afff5"/>
    <w:link w:val="1Char"/>
    <w:qFormat/>
    <w:rsid w:val="00CC345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C345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C3457"/>
    <w:pPr>
      <w:keepNext/>
      <w:keepLines/>
      <w:spacing w:before="260" w:after="260" w:line="416" w:lineRule="auto"/>
      <w:outlineLvl w:val="2"/>
    </w:pPr>
    <w:rPr>
      <w:b/>
      <w:bCs/>
      <w:sz w:val="32"/>
      <w:szCs w:val="32"/>
    </w:rPr>
  </w:style>
  <w:style w:type="paragraph" w:styleId="4">
    <w:name w:val="heading 4"/>
    <w:basedOn w:val="afff5"/>
    <w:next w:val="afff5"/>
    <w:link w:val="4Char"/>
    <w:qFormat/>
    <w:rsid w:val="00CC345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C345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C345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C345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C345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C345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CC3457"/>
    <w:pPr>
      <w:tabs>
        <w:tab w:val="right" w:leader="dot" w:pos="9344"/>
      </w:tabs>
      <w:spacing w:line="300" w:lineRule="exact"/>
      <w:ind w:left="1259"/>
    </w:pPr>
    <w:rPr>
      <w:rFonts w:ascii="宋体"/>
    </w:rPr>
  </w:style>
  <w:style w:type="paragraph" w:styleId="afff9">
    <w:name w:val="Normal Indent"/>
    <w:basedOn w:val="afff5"/>
    <w:qFormat/>
    <w:rsid w:val="00CC3457"/>
    <w:pPr>
      <w:ind w:firstLine="420"/>
    </w:pPr>
  </w:style>
  <w:style w:type="paragraph" w:styleId="afffa">
    <w:name w:val="Document Map"/>
    <w:basedOn w:val="afff5"/>
    <w:link w:val="Char"/>
    <w:uiPriority w:val="99"/>
    <w:semiHidden/>
    <w:unhideWhenUsed/>
    <w:qFormat/>
    <w:rsid w:val="00CC3457"/>
    <w:rPr>
      <w:rFonts w:ascii="宋体"/>
      <w:sz w:val="18"/>
      <w:szCs w:val="18"/>
    </w:rPr>
  </w:style>
  <w:style w:type="paragraph" w:styleId="afffb">
    <w:name w:val="Body Text"/>
    <w:basedOn w:val="afff5"/>
    <w:link w:val="Char0"/>
    <w:qFormat/>
    <w:rsid w:val="00CC3457"/>
    <w:pPr>
      <w:spacing w:after="120"/>
    </w:pPr>
  </w:style>
  <w:style w:type="paragraph" w:styleId="50">
    <w:name w:val="toc 5"/>
    <w:basedOn w:val="afff5"/>
    <w:next w:val="afff5"/>
    <w:uiPriority w:val="39"/>
    <w:unhideWhenUsed/>
    <w:rsid w:val="00CC3457"/>
    <w:pPr>
      <w:ind w:left="839"/>
    </w:pPr>
    <w:rPr>
      <w:rFonts w:ascii="宋体"/>
    </w:rPr>
  </w:style>
  <w:style w:type="paragraph" w:styleId="30">
    <w:name w:val="toc 3"/>
    <w:basedOn w:val="afff5"/>
    <w:next w:val="afff5"/>
    <w:uiPriority w:val="39"/>
    <w:unhideWhenUsed/>
    <w:qFormat/>
    <w:rsid w:val="00CC3457"/>
    <w:pPr>
      <w:spacing w:line="300" w:lineRule="exact"/>
      <w:ind w:left="420"/>
    </w:pPr>
    <w:rPr>
      <w:rFonts w:ascii="宋体"/>
    </w:rPr>
  </w:style>
  <w:style w:type="paragraph" w:styleId="afffc">
    <w:name w:val="Balloon Text"/>
    <w:basedOn w:val="afff5"/>
    <w:link w:val="Char1"/>
    <w:uiPriority w:val="99"/>
    <w:semiHidden/>
    <w:unhideWhenUsed/>
    <w:qFormat/>
    <w:rsid w:val="00CC3457"/>
    <w:rPr>
      <w:sz w:val="18"/>
      <w:szCs w:val="18"/>
    </w:rPr>
  </w:style>
  <w:style w:type="paragraph" w:styleId="afffd">
    <w:name w:val="footer"/>
    <w:basedOn w:val="afff5"/>
    <w:link w:val="Char2"/>
    <w:uiPriority w:val="99"/>
    <w:qFormat/>
    <w:rsid w:val="00CC3457"/>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CC345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C3457"/>
    <w:rPr>
      <w:rFonts w:ascii="宋体"/>
    </w:rPr>
  </w:style>
  <w:style w:type="paragraph" w:styleId="40">
    <w:name w:val="toc 4"/>
    <w:basedOn w:val="afff5"/>
    <w:next w:val="afff5"/>
    <w:uiPriority w:val="39"/>
    <w:unhideWhenUsed/>
    <w:qFormat/>
    <w:rsid w:val="00CC3457"/>
    <w:pPr>
      <w:tabs>
        <w:tab w:val="right" w:leader="dot" w:pos="9344"/>
      </w:tabs>
      <w:spacing w:line="300" w:lineRule="exact"/>
      <w:ind w:left="629"/>
    </w:pPr>
    <w:rPr>
      <w:rFonts w:ascii="宋体"/>
    </w:rPr>
  </w:style>
  <w:style w:type="paragraph" w:styleId="affff">
    <w:name w:val="footnote text"/>
    <w:basedOn w:val="afff5"/>
    <w:next w:val="afff5"/>
    <w:link w:val="Char4"/>
    <w:semiHidden/>
    <w:rsid w:val="00CC345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CC3457"/>
    <w:pPr>
      <w:spacing w:line="300" w:lineRule="exact"/>
      <w:ind w:left="1049"/>
    </w:pPr>
    <w:rPr>
      <w:rFonts w:ascii="宋体"/>
    </w:rPr>
  </w:style>
  <w:style w:type="paragraph" w:styleId="affff0">
    <w:name w:val="table of figures"/>
    <w:basedOn w:val="afff5"/>
    <w:next w:val="afff5"/>
    <w:semiHidden/>
    <w:qFormat/>
    <w:rsid w:val="00CC3457"/>
    <w:pPr>
      <w:adjustRightInd/>
      <w:spacing w:line="240" w:lineRule="auto"/>
      <w:jc w:val="left"/>
    </w:pPr>
    <w:rPr>
      <w:szCs w:val="24"/>
    </w:rPr>
  </w:style>
  <w:style w:type="paragraph" w:styleId="23">
    <w:name w:val="toc 2"/>
    <w:basedOn w:val="afff5"/>
    <w:next w:val="afff5"/>
    <w:uiPriority w:val="39"/>
    <w:unhideWhenUsed/>
    <w:rsid w:val="00CC3457"/>
    <w:pPr>
      <w:tabs>
        <w:tab w:val="right" w:leader="dot" w:pos="9344"/>
      </w:tabs>
      <w:spacing w:line="300" w:lineRule="exact"/>
      <w:ind w:left="210"/>
    </w:pPr>
    <w:rPr>
      <w:rFonts w:ascii="宋体"/>
    </w:rPr>
  </w:style>
  <w:style w:type="paragraph" w:styleId="affff1">
    <w:name w:val="Title"/>
    <w:basedOn w:val="afff5"/>
    <w:link w:val="Char5"/>
    <w:qFormat/>
    <w:rsid w:val="00CC3457"/>
    <w:pPr>
      <w:spacing w:before="240" w:after="60"/>
      <w:jc w:val="center"/>
      <w:outlineLvl w:val="0"/>
    </w:pPr>
    <w:rPr>
      <w:rFonts w:ascii="Arial" w:hAnsi="Arial" w:cs="Arial"/>
      <w:b/>
      <w:bCs/>
      <w:sz w:val="32"/>
      <w:szCs w:val="32"/>
    </w:rPr>
  </w:style>
  <w:style w:type="table" w:styleId="affff2">
    <w:name w:val="Table Grid"/>
    <w:basedOn w:val="afff7"/>
    <w:uiPriority w:val="39"/>
    <w:qFormat/>
    <w:rsid w:val="00CC34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CC3457"/>
    <w:rPr>
      <w:b/>
      <w:bCs/>
    </w:rPr>
  </w:style>
  <w:style w:type="character" w:styleId="affff4">
    <w:name w:val="page number"/>
    <w:rsid w:val="00CC3457"/>
    <w:rPr>
      <w:rFonts w:ascii="宋体" w:eastAsia="宋体" w:hAnsi="Times New Roman"/>
      <w:sz w:val="18"/>
    </w:rPr>
  </w:style>
  <w:style w:type="character" w:styleId="affff5">
    <w:name w:val="Emphasis"/>
    <w:uiPriority w:val="20"/>
    <w:qFormat/>
    <w:rsid w:val="00CC3457"/>
    <w:rPr>
      <w:i/>
      <w:iCs/>
    </w:rPr>
  </w:style>
  <w:style w:type="character" w:styleId="affff6">
    <w:name w:val="Hyperlink"/>
    <w:uiPriority w:val="99"/>
    <w:qFormat/>
    <w:rsid w:val="00CC3457"/>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C3457"/>
    <w:rPr>
      <w:rFonts w:ascii="宋体" w:eastAsia="宋体" w:hAnsi="宋体" w:cs="Times New Roman"/>
      <w:spacing w:val="0"/>
      <w:sz w:val="18"/>
      <w:vertAlign w:val="superscript"/>
    </w:rPr>
  </w:style>
  <w:style w:type="character" w:customStyle="1" w:styleId="1Char">
    <w:name w:val="标题 1 Char"/>
    <w:link w:val="1"/>
    <w:qFormat/>
    <w:rsid w:val="00CC3457"/>
    <w:rPr>
      <w:rFonts w:ascii="Times New Roman" w:eastAsia="宋体" w:hAnsi="Times New Roman" w:cs="Times New Roman"/>
      <w:b/>
      <w:bCs/>
      <w:kern w:val="44"/>
      <w:sz w:val="44"/>
      <w:szCs w:val="44"/>
    </w:rPr>
  </w:style>
  <w:style w:type="character" w:customStyle="1" w:styleId="2Char">
    <w:name w:val="标题 2 Char"/>
    <w:link w:val="22"/>
    <w:qFormat/>
    <w:rsid w:val="00CC3457"/>
    <w:rPr>
      <w:rFonts w:ascii="Arial" w:eastAsia="黑体" w:hAnsi="Arial" w:cs="Times New Roman"/>
      <w:b/>
      <w:bCs/>
      <w:sz w:val="32"/>
      <w:szCs w:val="32"/>
    </w:rPr>
  </w:style>
  <w:style w:type="character" w:customStyle="1" w:styleId="3Char">
    <w:name w:val="标题 3 Char"/>
    <w:link w:val="3"/>
    <w:qFormat/>
    <w:rsid w:val="00CC3457"/>
    <w:rPr>
      <w:rFonts w:ascii="Times New Roman" w:eastAsia="宋体" w:hAnsi="Times New Roman" w:cs="Times New Roman"/>
      <w:b/>
      <w:bCs/>
      <w:sz w:val="32"/>
      <w:szCs w:val="32"/>
    </w:rPr>
  </w:style>
  <w:style w:type="character" w:customStyle="1" w:styleId="4Char">
    <w:name w:val="标题 4 Char"/>
    <w:link w:val="4"/>
    <w:qFormat/>
    <w:rsid w:val="00CC3457"/>
    <w:rPr>
      <w:rFonts w:ascii="Arial" w:eastAsia="黑体" w:hAnsi="Arial" w:cs="Times New Roman"/>
      <w:b/>
      <w:bCs/>
      <w:sz w:val="28"/>
      <w:szCs w:val="28"/>
    </w:rPr>
  </w:style>
  <w:style w:type="character" w:customStyle="1" w:styleId="5Char">
    <w:name w:val="标题 5 Char"/>
    <w:link w:val="5"/>
    <w:qFormat/>
    <w:rsid w:val="00CC3457"/>
    <w:rPr>
      <w:rFonts w:ascii="Times New Roman" w:eastAsia="宋体" w:hAnsi="Times New Roman" w:cs="Times New Roman"/>
      <w:b/>
      <w:bCs/>
      <w:sz w:val="28"/>
      <w:szCs w:val="28"/>
    </w:rPr>
  </w:style>
  <w:style w:type="character" w:customStyle="1" w:styleId="6Char">
    <w:name w:val="标题 6 Char"/>
    <w:link w:val="6"/>
    <w:qFormat/>
    <w:rsid w:val="00CC3457"/>
    <w:rPr>
      <w:rFonts w:ascii="Arial" w:eastAsia="黑体" w:hAnsi="Arial" w:cs="Times New Roman"/>
      <w:b/>
      <w:bCs/>
      <w:sz w:val="24"/>
      <w:szCs w:val="24"/>
    </w:rPr>
  </w:style>
  <w:style w:type="character" w:customStyle="1" w:styleId="7Char">
    <w:name w:val="标题 7 Char"/>
    <w:link w:val="7"/>
    <w:qFormat/>
    <w:rsid w:val="00CC3457"/>
    <w:rPr>
      <w:rFonts w:ascii="Times New Roman" w:eastAsia="宋体" w:hAnsi="Times New Roman" w:cs="Times New Roman"/>
      <w:b/>
      <w:bCs/>
      <w:sz w:val="24"/>
      <w:szCs w:val="24"/>
    </w:rPr>
  </w:style>
  <w:style w:type="character" w:customStyle="1" w:styleId="8Char">
    <w:name w:val="标题 8 Char"/>
    <w:link w:val="8"/>
    <w:qFormat/>
    <w:rsid w:val="00CC3457"/>
    <w:rPr>
      <w:rFonts w:ascii="Arial" w:eastAsia="黑体" w:hAnsi="Arial" w:cs="Times New Roman"/>
      <w:sz w:val="24"/>
      <w:szCs w:val="24"/>
    </w:rPr>
  </w:style>
  <w:style w:type="character" w:customStyle="1" w:styleId="9Char">
    <w:name w:val="标题 9 Char"/>
    <w:link w:val="9"/>
    <w:qFormat/>
    <w:rsid w:val="00CC3457"/>
    <w:rPr>
      <w:rFonts w:ascii="Arial" w:eastAsia="黑体" w:hAnsi="Arial" w:cs="Times New Roman"/>
      <w:szCs w:val="21"/>
    </w:rPr>
  </w:style>
  <w:style w:type="character" w:customStyle="1" w:styleId="Char3">
    <w:name w:val="页眉 Char"/>
    <w:link w:val="afffe"/>
    <w:uiPriority w:val="99"/>
    <w:qFormat/>
    <w:rsid w:val="00CC3457"/>
    <w:rPr>
      <w:rFonts w:ascii="Times New Roman" w:eastAsia="宋体" w:hAnsi="Times New Roman" w:cs="Times New Roman"/>
      <w:sz w:val="18"/>
      <w:szCs w:val="18"/>
    </w:rPr>
  </w:style>
  <w:style w:type="character" w:customStyle="1" w:styleId="Char2">
    <w:name w:val="页脚 Char"/>
    <w:link w:val="afffd"/>
    <w:uiPriority w:val="99"/>
    <w:qFormat/>
    <w:rsid w:val="00CC3457"/>
    <w:rPr>
      <w:rFonts w:ascii="宋体" w:eastAsia="宋体" w:hAnsi="Times New Roman" w:cs="Times New Roman"/>
      <w:sz w:val="18"/>
      <w:szCs w:val="18"/>
    </w:rPr>
  </w:style>
  <w:style w:type="character" w:customStyle="1" w:styleId="Char1">
    <w:name w:val="批注框文本 Char"/>
    <w:link w:val="afffc"/>
    <w:uiPriority w:val="99"/>
    <w:semiHidden/>
    <w:qFormat/>
    <w:rsid w:val="00CC3457"/>
    <w:rPr>
      <w:sz w:val="18"/>
      <w:szCs w:val="18"/>
    </w:rPr>
  </w:style>
  <w:style w:type="paragraph" w:styleId="affff8">
    <w:name w:val="Quote"/>
    <w:basedOn w:val="afff5"/>
    <w:next w:val="afff5"/>
    <w:link w:val="Char6"/>
    <w:uiPriority w:val="29"/>
    <w:qFormat/>
    <w:rsid w:val="00CC3457"/>
    <w:rPr>
      <w:i/>
      <w:iCs/>
      <w:color w:val="000000"/>
    </w:rPr>
  </w:style>
  <w:style w:type="character" w:customStyle="1" w:styleId="Char6">
    <w:name w:val="引用 Char"/>
    <w:link w:val="affff8"/>
    <w:uiPriority w:val="29"/>
    <w:qFormat/>
    <w:rsid w:val="00CC3457"/>
    <w:rPr>
      <w:i/>
      <w:iCs/>
      <w:color w:val="000000"/>
    </w:rPr>
  </w:style>
  <w:style w:type="character" w:customStyle="1" w:styleId="Char5">
    <w:name w:val="标题 Char"/>
    <w:link w:val="affff1"/>
    <w:qFormat/>
    <w:rsid w:val="00CC3457"/>
    <w:rPr>
      <w:rFonts w:ascii="Arial" w:eastAsia="宋体" w:hAnsi="Arial" w:cs="Arial"/>
      <w:b/>
      <w:bCs/>
      <w:sz w:val="32"/>
      <w:szCs w:val="32"/>
    </w:rPr>
  </w:style>
  <w:style w:type="paragraph" w:customStyle="1" w:styleId="affff9">
    <w:name w:val="标准标志"/>
    <w:next w:val="afff5"/>
    <w:qFormat/>
    <w:rsid w:val="00CC345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CC345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CC3457"/>
    <w:pPr>
      <w:ind w:left="198"/>
    </w:pPr>
    <w:rPr>
      <w:rFonts w:ascii="宋体" w:hAnsi="Times New Roman"/>
      <w:sz w:val="18"/>
    </w:rPr>
  </w:style>
  <w:style w:type="paragraph" w:customStyle="1" w:styleId="affffc">
    <w:name w:val="标准文件_页脚奇数页"/>
    <w:qFormat/>
    <w:rsid w:val="00CC3457"/>
    <w:pPr>
      <w:ind w:right="227"/>
      <w:jc w:val="right"/>
    </w:pPr>
    <w:rPr>
      <w:rFonts w:ascii="宋体" w:hAnsi="Times New Roman"/>
      <w:sz w:val="18"/>
    </w:rPr>
  </w:style>
  <w:style w:type="paragraph" w:customStyle="1" w:styleId="affffd">
    <w:name w:val="标准书眉一"/>
    <w:rsid w:val="00CC3457"/>
    <w:pPr>
      <w:jc w:val="both"/>
    </w:pPr>
    <w:rPr>
      <w:rFonts w:ascii="Times New Roman" w:hAnsi="Times New Roman"/>
    </w:rPr>
  </w:style>
  <w:style w:type="paragraph" w:customStyle="1" w:styleId="ICS">
    <w:name w:val="标准文件_ICS"/>
    <w:basedOn w:val="afff5"/>
    <w:rsid w:val="00CC3457"/>
    <w:pPr>
      <w:spacing w:line="0" w:lineRule="atLeast"/>
    </w:pPr>
    <w:rPr>
      <w:rFonts w:ascii="黑体" w:eastAsia="黑体" w:hAnsi="宋体"/>
    </w:rPr>
  </w:style>
  <w:style w:type="paragraph" w:customStyle="1" w:styleId="affffe">
    <w:name w:val="标准文件_标准正文"/>
    <w:basedOn w:val="afff5"/>
    <w:next w:val="afffff"/>
    <w:qFormat/>
    <w:rsid w:val="00CC3457"/>
    <w:pPr>
      <w:snapToGrid w:val="0"/>
      <w:ind w:firstLineChars="200" w:firstLine="200"/>
    </w:pPr>
    <w:rPr>
      <w:kern w:val="0"/>
    </w:rPr>
  </w:style>
  <w:style w:type="paragraph" w:customStyle="1" w:styleId="afffff">
    <w:name w:val="标准文件_段"/>
    <w:link w:val="Char7"/>
    <w:qFormat/>
    <w:rsid w:val="00CC3457"/>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CC3457"/>
    <w:pPr>
      <w:adjustRightInd/>
      <w:snapToGrid/>
      <w:ind w:firstLineChars="0" w:firstLine="0"/>
    </w:pPr>
    <w:rPr>
      <w:rFonts w:ascii="宋体" w:hAnsi="宋体"/>
      <w:kern w:val="2"/>
    </w:rPr>
  </w:style>
  <w:style w:type="paragraph" w:customStyle="1" w:styleId="afffff1">
    <w:name w:val="标准文件_标准部门"/>
    <w:basedOn w:val="afff5"/>
    <w:qFormat/>
    <w:rsid w:val="00CC3457"/>
    <w:pPr>
      <w:jc w:val="center"/>
    </w:pPr>
    <w:rPr>
      <w:rFonts w:ascii="黑体" w:eastAsia="黑体"/>
      <w:kern w:val="0"/>
      <w:sz w:val="44"/>
    </w:rPr>
  </w:style>
  <w:style w:type="paragraph" w:customStyle="1" w:styleId="afffff2">
    <w:name w:val="标准文件_标准代替"/>
    <w:basedOn w:val="afff5"/>
    <w:next w:val="afff5"/>
    <w:rsid w:val="00CC3457"/>
    <w:pPr>
      <w:spacing w:line="310" w:lineRule="exact"/>
      <w:jc w:val="right"/>
    </w:pPr>
    <w:rPr>
      <w:rFonts w:ascii="宋体" w:hAnsi="宋体"/>
      <w:kern w:val="0"/>
    </w:rPr>
  </w:style>
  <w:style w:type="paragraph" w:customStyle="1" w:styleId="afffff3">
    <w:name w:val="标准文件_标准名称标题"/>
    <w:basedOn w:val="afff5"/>
    <w:next w:val="afff5"/>
    <w:qFormat/>
    <w:rsid w:val="00CC3457"/>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CC3457"/>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CC3457"/>
    <w:pPr>
      <w:jc w:val="left"/>
    </w:pPr>
  </w:style>
  <w:style w:type="paragraph" w:customStyle="1" w:styleId="afffff6">
    <w:name w:val="标准文件_参考文献标题"/>
    <w:basedOn w:val="afff5"/>
    <w:next w:val="afff5"/>
    <w:qFormat/>
    <w:rsid w:val="00CC345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CC3457"/>
    <w:pPr>
      <w:numPr>
        <w:numId w:val="1"/>
      </w:numPr>
    </w:pPr>
    <w:rPr>
      <w:rFonts w:ascii="宋体" w:hAnsi="Times New Roman"/>
    </w:rPr>
  </w:style>
  <w:style w:type="paragraph" w:customStyle="1" w:styleId="affe">
    <w:name w:val="标准文件_二级条标题"/>
    <w:next w:val="afffff"/>
    <w:qFormat/>
    <w:rsid w:val="00CC3457"/>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CC3457"/>
    <w:rPr>
      <w:rFonts w:ascii="黑体" w:eastAsia="黑体"/>
      <w:spacing w:val="0"/>
      <w:w w:val="100"/>
      <w:position w:val="3"/>
      <w:sz w:val="28"/>
    </w:rPr>
  </w:style>
  <w:style w:type="paragraph" w:customStyle="1" w:styleId="ad">
    <w:name w:val="标准文件_方框数字列项"/>
    <w:basedOn w:val="afffff"/>
    <w:rsid w:val="00CC3457"/>
    <w:pPr>
      <w:numPr>
        <w:numId w:val="3"/>
      </w:numPr>
      <w:ind w:firstLineChars="0" w:firstLine="0"/>
    </w:pPr>
  </w:style>
  <w:style w:type="paragraph" w:customStyle="1" w:styleId="afffff8">
    <w:name w:val="标准文件_封面标准编号"/>
    <w:basedOn w:val="afff5"/>
    <w:next w:val="afffff2"/>
    <w:qFormat/>
    <w:rsid w:val="00CC3457"/>
    <w:pPr>
      <w:spacing w:line="310" w:lineRule="exact"/>
      <w:jc w:val="right"/>
    </w:pPr>
    <w:rPr>
      <w:rFonts w:ascii="黑体" w:eastAsia="黑体"/>
      <w:kern w:val="0"/>
      <w:sz w:val="28"/>
    </w:rPr>
  </w:style>
  <w:style w:type="paragraph" w:customStyle="1" w:styleId="afffff9">
    <w:name w:val="标准文件_封面标准分类号"/>
    <w:basedOn w:val="afff5"/>
    <w:rsid w:val="00CC3457"/>
    <w:rPr>
      <w:rFonts w:ascii="黑体" w:eastAsia="黑体"/>
      <w:b/>
      <w:kern w:val="0"/>
      <w:sz w:val="28"/>
    </w:rPr>
  </w:style>
  <w:style w:type="paragraph" w:customStyle="1" w:styleId="afffffa">
    <w:name w:val="标准文件_封面标准名称"/>
    <w:basedOn w:val="afff5"/>
    <w:rsid w:val="00CC3457"/>
    <w:pPr>
      <w:spacing w:line="240" w:lineRule="auto"/>
      <w:jc w:val="center"/>
    </w:pPr>
    <w:rPr>
      <w:rFonts w:ascii="黑体" w:eastAsia="黑体"/>
      <w:kern w:val="0"/>
      <w:sz w:val="52"/>
    </w:rPr>
  </w:style>
  <w:style w:type="paragraph" w:customStyle="1" w:styleId="afffffb">
    <w:name w:val="标准文件_封面标准英文名称"/>
    <w:basedOn w:val="afff5"/>
    <w:qFormat/>
    <w:rsid w:val="00CC3457"/>
    <w:pPr>
      <w:spacing w:line="240" w:lineRule="auto"/>
      <w:jc w:val="center"/>
    </w:pPr>
    <w:rPr>
      <w:rFonts w:ascii="黑体" w:eastAsia="黑体"/>
      <w:b/>
      <w:sz w:val="28"/>
    </w:rPr>
  </w:style>
  <w:style w:type="paragraph" w:customStyle="1" w:styleId="afffffc">
    <w:name w:val="标准文件_封面发布日期"/>
    <w:basedOn w:val="afff5"/>
    <w:rsid w:val="00CC3457"/>
    <w:pPr>
      <w:spacing w:line="310" w:lineRule="exact"/>
    </w:pPr>
    <w:rPr>
      <w:rFonts w:ascii="黑体" w:eastAsia="黑体"/>
      <w:kern w:val="0"/>
      <w:sz w:val="28"/>
    </w:rPr>
  </w:style>
  <w:style w:type="paragraph" w:customStyle="1" w:styleId="afffffd">
    <w:name w:val="标准文件_封面密级"/>
    <w:basedOn w:val="afff5"/>
    <w:qFormat/>
    <w:rsid w:val="00CC3457"/>
    <w:rPr>
      <w:rFonts w:eastAsia="黑体"/>
      <w:sz w:val="32"/>
    </w:rPr>
  </w:style>
  <w:style w:type="paragraph" w:customStyle="1" w:styleId="afffffe">
    <w:name w:val="标准文件_封面实施日期"/>
    <w:basedOn w:val="afff5"/>
    <w:qFormat/>
    <w:rsid w:val="00CC3457"/>
    <w:pPr>
      <w:spacing w:line="310" w:lineRule="exact"/>
      <w:jc w:val="right"/>
    </w:pPr>
    <w:rPr>
      <w:rFonts w:ascii="黑体" w:eastAsia="黑体"/>
      <w:sz w:val="28"/>
    </w:rPr>
  </w:style>
  <w:style w:type="paragraph" w:customStyle="1" w:styleId="affffff">
    <w:name w:val="标准文件_封面抬头"/>
    <w:basedOn w:val="afffff"/>
    <w:qFormat/>
    <w:rsid w:val="00CC345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CC3457"/>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CC3457"/>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CC345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CC345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CC345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CC345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CC345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CC3457"/>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CC345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CC3457"/>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CC3457"/>
    <w:rPr>
      <w:rFonts w:ascii="Times New Roman" w:eastAsia="宋体" w:hAnsi="Times New Roman" w:cs="Times New Roman"/>
      <w:szCs w:val="20"/>
    </w:rPr>
  </w:style>
  <w:style w:type="paragraph" w:customStyle="1" w:styleId="affffff1">
    <w:name w:val="标准文件_附录章标题"/>
    <w:next w:val="afffff"/>
    <w:qFormat/>
    <w:rsid w:val="00CC345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CC3457"/>
    <w:pPr>
      <w:ind w:leftChars="200" w:left="488" w:hangingChars="290" w:hanging="289"/>
    </w:pPr>
  </w:style>
  <w:style w:type="paragraph" w:customStyle="1" w:styleId="a6">
    <w:name w:val="标准文件_前言、引言标题"/>
    <w:next w:val="afff5"/>
    <w:qFormat/>
    <w:rsid w:val="00CC3457"/>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CC3457"/>
    <w:pPr>
      <w:spacing w:line="460" w:lineRule="exact"/>
    </w:pPr>
  </w:style>
  <w:style w:type="paragraph" w:customStyle="1" w:styleId="affffff4">
    <w:name w:val="标准文件_目录标题"/>
    <w:basedOn w:val="afff5"/>
    <w:qFormat/>
    <w:rsid w:val="00CC3457"/>
    <w:pPr>
      <w:spacing w:afterLines="150" w:line="240" w:lineRule="auto"/>
      <w:jc w:val="center"/>
    </w:pPr>
    <w:rPr>
      <w:rFonts w:ascii="黑体" w:eastAsia="黑体"/>
      <w:sz w:val="32"/>
    </w:rPr>
  </w:style>
  <w:style w:type="paragraph" w:customStyle="1" w:styleId="af1">
    <w:name w:val="标准文件_破折号列项"/>
    <w:qFormat/>
    <w:rsid w:val="00CC3457"/>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CC3457"/>
    <w:pPr>
      <w:numPr>
        <w:numId w:val="10"/>
      </w:numPr>
      <w:ind w:left="0" w:firstLine="200"/>
    </w:pPr>
  </w:style>
  <w:style w:type="paragraph" w:customStyle="1" w:styleId="afff">
    <w:name w:val="标准文件_三级条标题"/>
    <w:basedOn w:val="affe"/>
    <w:next w:val="afffff"/>
    <w:qFormat/>
    <w:rsid w:val="00CC3457"/>
    <w:pPr>
      <w:widowControl/>
      <w:numPr>
        <w:ilvl w:val="4"/>
      </w:numPr>
      <w:outlineLvl w:val="3"/>
    </w:pPr>
  </w:style>
  <w:style w:type="character" w:customStyle="1" w:styleId="11">
    <w:name w:val="不明显参考1"/>
    <w:uiPriority w:val="31"/>
    <w:qFormat/>
    <w:rsid w:val="00CC3457"/>
    <w:rPr>
      <w:smallCaps/>
      <w:color w:val="C0504D"/>
      <w:u w:val="single"/>
    </w:rPr>
  </w:style>
  <w:style w:type="paragraph" w:customStyle="1" w:styleId="affffff5">
    <w:name w:val="标准文件_示例后续"/>
    <w:basedOn w:val="afff5"/>
    <w:rsid w:val="00CC3457"/>
    <w:pPr>
      <w:adjustRightInd/>
      <w:spacing w:line="240" w:lineRule="auto"/>
      <w:ind w:firstLineChars="200" w:firstLine="200"/>
    </w:pPr>
    <w:rPr>
      <w:sz w:val="18"/>
      <w:szCs w:val="24"/>
    </w:rPr>
  </w:style>
  <w:style w:type="paragraph" w:customStyle="1" w:styleId="aff9">
    <w:name w:val="标准文件_数字编号列项"/>
    <w:rsid w:val="00CC3457"/>
    <w:pPr>
      <w:numPr>
        <w:numId w:val="11"/>
      </w:numPr>
      <w:jc w:val="both"/>
    </w:pPr>
    <w:rPr>
      <w:rFonts w:ascii="宋体" w:hAnsi="宋体"/>
      <w:sz w:val="21"/>
    </w:rPr>
  </w:style>
  <w:style w:type="paragraph" w:customStyle="1" w:styleId="afff0">
    <w:name w:val="标准文件_四级条标题"/>
    <w:next w:val="afffff"/>
    <w:rsid w:val="00CC3457"/>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CC3457"/>
    <w:rPr>
      <w:rFonts w:ascii="宋体" w:eastAsia="宋体" w:hAnsi="Times New Roman" w:cs="Times New Roman"/>
      <w:sz w:val="18"/>
      <w:szCs w:val="18"/>
    </w:rPr>
  </w:style>
  <w:style w:type="paragraph" w:customStyle="1" w:styleId="affffff6">
    <w:name w:val="标准文件_条文脚注"/>
    <w:basedOn w:val="affff"/>
    <w:qFormat/>
    <w:rsid w:val="00CC345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CC3457"/>
    <w:pPr>
      <w:numPr>
        <w:numId w:val="12"/>
      </w:numPr>
      <w:spacing w:line="240" w:lineRule="auto"/>
      <w:jc w:val="left"/>
    </w:pPr>
    <w:rPr>
      <w:rFonts w:ascii="宋体" w:hAnsi="宋体"/>
      <w:sz w:val="18"/>
    </w:rPr>
  </w:style>
  <w:style w:type="character" w:customStyle="1" w:styleId="affffff7">
    <w:name w:val="标准文件_图表脚注内容"/>
    <w:rsid w:val="00CC3457"/>
    <w:rPr>
      <w:rFonts w:ascii="宋体" w:eastAsia="宋体" w:hAnsi="宋体" w:cs="Times New Roman"/>
      <w:spacing w:val="0"/>
      <w:sz w:val="18"/>
      <w:vertAlign w:val="superscript"/>
    </w:rPr>
  </w:style>
  <w:style w:type="paragraph" w:customStyle="1" w:styleId="afff1">
    <w:name w:val="标准文件_五级条标题"/>
    <w:next w:val="afffff"/>
    <w:rsid w:val="00CC345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CC345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CC3457"/>
    <w:pPr>
      <w:numPr>
        <w:ilvl w:val="2"/>
      </w:numPr>
      <w:spacing w:beforeLines="50" w:afterLines="50"/>
      <w:outlineLvl w:val="1"/>
    </w:pPr>
  </w:style>
  <w:style w:type="paragraph" w:customStyle="1" w:styleId="affffff8">
    <w:name w:val="标准文件_一致程度"/>
    <w:basedOn w:val="afff5"/>
    <w:qFormat/>
    <w:rsid w:val="00CC3457"/>
    <w:pPr>
      <w:spacing w:line="440" w:lineRule="exact"/>
      <w:jc w:val="center"/>
    </w:pPr>
    <w:rPr>
      <w:sz w:val="28"/>
    </w:rPr>
  </w:style>
  <w:style w:type="paragraph" w:customStyle="1" w:styleId="affffff9">
    <w:name w:val="标准文件_引言标题"/>
    <w:next w:val="afff5"/>
    <w:rsid w:val="00CC3457"/>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CC3457"/>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C3457"/>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rsid w:val="00CC345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C345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CC3457"/>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CC3457"/>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CC345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CC3457"/>
    <w:pPr>
      <w:numPr>
        <w:numId w:val="18"/>
      </w:numPr>
      <w:jc w:val="center"/>
    </w:pPr>
    <w:rPr>
      <w:rFonts w:ascii="黑体" w:eastAsia="黑体" w:hAnsi="Times New Roman"/>
      <w:sz w:val="21"/>
    </w:rPr>
  </w:style>
  <w:style w:type="paragraph" w:customStyle="1" w:styleId="afb">
    <w:name w:val="标准文件_正文英文图标题"/>
    <w:next w:val="afffff"/>
    <w:qFormat/>
    <w:rsid w:val="00CC3457"/>
    <w:pPr>
      <w:numPr>
        <w:numId w:val="19"/>
      </w:numPr>
      <w:jc w:val="center"/>
    </w:pPr>
    <w:rPr>
      <w:rFonts w:ascii="黑体" w:eastAsia="黑体" w:hAnsi="Times New Roman"/>
      <w:sz w:val="21"/>
    </w:rPr>
  </w:style>
  <w:style w:type="paragraph" w:customStyle="1" w:styleId="af7">
    <w:name w:val="标准文件_编号列项（三级）"/>
    <w:rsid w:val="00CC3457"/>
    <w:pPr>
      <w:numPr>
        <w:ilvl w:val="2"/>
        <w:numId w:val="13"/>
      </w:numPr>
      <w:tabs>
        <w:tab w:val="left" w:pos="851"/>
      </w:tabs>
    </w:pPr>
    <w:rPr>
      <w:rFonts w:ascii="宋体" w:hAnsi="Times New Roman"/>
      <w:sz w:val="21"/>
    </w:rPr>
  </w:style>
  <w:style w:type="paragraph" w:customStyle="1" w:styleId="a1">
    <w:name w:val="二级无标题条"/>
    <w:basedOn w:val="afff5"/>
    <w:qFormat/>
    <w:rsid w:val="00CC3457"/>
    <w:pPr>
      <w:numPr>
        <w:ilvl w:val="3"/>
        <w:numId w:val="20"/>
      </w:numPr>
      <w:adjustRightInd/>
      <w:spacing w:line="240" w:lineRule="auto"/>
    </w:pPr>
    <w:rPr>
      <w:rFonts w:ascii="宋体" w:hAnsi="宋体"/>
      <w:szCs w:val="24"/>
    </w:rPr>
  </w:style>
  <w:style w:type="paragraph" w:customStyle="1" w:styleId="affffffc">
    <w:name w:val="发布部门"/>
    <w:next w:val="afffff"/>
    <w:qFormat/>
    <w:rsid w:val="00CC345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CC3457"/>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CC345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CC345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CC3457"/>
    <w:pPr>
      <w:spacing w:before="180" w:line="180" w:lineRule="exact"/>
      <w:jc w:val="center"/>
    </w:pPr>
    <w:rPr>
      <w:rFonts w:ascii="宋体" w:hAnsi="Times New Roman"/>
      <w:sz w:val="21"/>
    </w:rPr>
  </w:style>
  <w:style w:type="paragraph" w:customStyle="1" w:styleId="afffffff1">
    <w:name w:val="封面标准文稿类别"/>
    <w:qFormat/>
    <w:rsid w:val="00CC3457"/>
    <w:pPr>
      <w:spacing w:before="440" w:line="400" w:lineRule="exact"/>
      <w:jc w:val="center"/>
    </w:pPr>
    <w:rPr>
      <w:rFonts w:ascii="宋体" w:hAnsi="Times New Roman"/>
      <w:sz w:val="24"/>
    </w:rPr>
  </w:style>
  <w:style w:type="paragraph" w:customStyle="1" w:styleId="afffffff2">
    <w:name w:val="封面标准英文名称"/>
    <w:qFormat/>
    <w:rsid w:val="00CC3457"/>
    <w:pPr>
      <w:widowControl w:val="0"/>
      <w:spacing w:line="360" w:lineRule="exact"/>
      <w:jc w:val="center"/>
    </w:pPr>
    <w:rPr>
      <w:rFonts w:ascii="Times New Roman" w:hAnsi="Times New Roman"/>
      <w:sz w:val="28"/>
    </w:rPr>
  </w:style>
  <w:style w:type="paragraph" w:customStyle="1" w:styleId="afffffff3">
    <w:name w:val="封面一致性程度标识"/>
    <w:qFormat/>
    <w:rsid w:val="00CC3457"/>
    <w:pPr>
      <w:spacing w:before="440" w:line="440" w:lineRule="exact"/>
      <w:jc w:val="center"/>
    </w:pPr>
    <w:rPr>
      <w:rFonts w:ascii="Times New Roman" w:hAnsi="Times New Roman"/>
      <w:sz w:val="28"/>
    </w:rPr>
  </w:style>
  <w:style w:type="paragraph" w:customStyle="1" w:styleId="afffffff4">
    <w:name w:val="封面正文"/>
    <w:qFormat/>
    <w:rsid w:val="00CC3457"/>
    <w:pPr>
      <w:jc w:val="both"/>
    </w:pPr>
    <w:rPr>
      <w:rFonts w:ascii="Times New Roman" w:hAnsi="Times New Roman"/>
    </w:rPr>
  </w:style>
  <w:style w:type="paragraph" w:customStyle="1" w:styleId="afffffff5">
    <w:name w:val="附录二级无标题条"/>
    <w:basedOn w:val="afff5"/>
    <w:next w:val="afffff"/>
    <w:qFormat/>
    <w:rsid w:val="00CC345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CC3457"/>
    <w:pPr>
      <w:outlineLvl w:val="4"/>
    </w:pPr>
  </w:style>
  <w:style w:type="paragraph" w:customStyle="1" w:styleId="afffffff7">
    <w:name w:val="附录四级无标题条"/>
    <w:basedOn w:val="afffffff6"/>
    <w:next w:val="afffff"/>
    <w:rsid w:val="00CC3457"/>
    <w:pPr>
      <w:outlineLvl w:val="5"/>
    </w:pPr>
  </w:style>
  <w:style w:type="paragraph" w:customStyle="1" w:styleId="afffffff8">
    <w:name w:val="附录图"/>
    <w:next w:val="afffff"/>
    <w:rsid w:val="00CC345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C3457"/>
    <w:pPr>
      <w:numPr>
        <w:numId w:val="21"/>
      </w:numPr>
    </w:pPr>
    <w:rPr>
      <w:rFonts w:ascii="宋体" w:hAnsi="Times New Roman"/>
      <w:sz w:val="21"/>
    </w:rPr>
  </w:style>
  <w:style w:type="paragraph" w:customStyle="1" w:styleId="afffffff9">
    <w:name w:val="附录五级无标题条"/>
    <w:basedOn w:val="afffffff7"/>
    <w:next w:val="afffff"/>
    <w:qFormat/>
    <w:rsid w:val="00CC3457"/>
    <w:pPr>
      <w:outlineLvl w:val="6"/>
    </w:pPr>
  </w:style>
  <w:style w:type="paragraph" w:customStyle="1" w:styleId="afffffffa">
    <w:name w:val="附录性质"/>
    <w:basedOn w:val="afff5"/>
    <w:qFormat/>
    <w:rsid w:val="00CC3457"/>
    <w:pPr>
      <w:widowControl/>
      <w:adjustRightInd/>
      <w:jc w:val="center"/>
    </w:pPr>
    <w:rPr>
      <w:rFonts w:ascii="黑体" w:eastAsia="黑体"/>
    </w:rPr>
  </w:style>
  <w:style w:type="paragraph" w:customStyle="1" w:styleId="afffffffb">
    <w:name w:val="附录一级无标题条"/>
    <w:basedOn w:val="affffff1"/>
    <w:next w:val="afffff"/>
    <w:rsid w:val="00CC3457"/>
    <w:pPr>
      <w:autoSpaceDN w:val="0"/>
      <w:outlineLvl w:val="2"/>
    </w:pPr>
    <w:rPr>
      <w:rFonts w:ascii="宋体" w:eastAsia="宋体" w:hAnsi="宋体"/>
    </w:rPr>
  </w:style>
  <w:style w:type="character" w:customStyle="1" w:styleId="afffffffc">
    <w:name w:val="个人答复风格"/>
    <w:qFormat/>
    <w:rsid w:val="00CC3457"/>
    <w:rPr>
      <w:rFonts w:ascii="Arial" w:eastAsia="宋体" w:hAnsi="Arial" w:cs="Arial"/>
      <w:color w:val="auto"/>
      <w:spacing w:val="0"/>
      <w:sz w:val="20"/>
    </w:rPr>
  </w:style>
  <w:style w:type="character" w:customStyle="1" w:styleId="afffffffd">
    <w:name w:val="个人撰写风格"/>
    <w:rsid w:val="00CC3457"/>
    <w:rPr>
      <w:rFonts w:ascii="Arial" w:eastAsia="宋体" w:hAnsi="Arial" w:cs="Arial"/>
      <w:color w:val="auto"/>
      <w:spacing w:val="0"/>
      <w:sz w:val="20"/>
    </w:rPr>
  </w:style>
  <w:style w:type="paragraph" w:customStyle="1" w:styleId="afffffffe">
    <w:name w:val="脚注后续"/>
    <w:qFormat/>
    <w:rsid w:val="00CC3457"/>
    <w:pPr>
      <w:ind w:leftChars="350" w:left="350"/>
      <w:jc w:val="both"/>
    </w:pPr>
    <w:rPr>
      <w:rFonts w:ascii="宋体" w:hAnsi="Times New Roman"/>
      <w:sz w:val="18"/>
    </w:rPr>
  </w:style>
  <w:style w:type="paragraph" w:customStyle="1" w:styleId="afff4">
    <w:name w:val="列项——"/>
    <w:qFormat/>
    <w:rsid w:val="00CC3457"/>
    <w:pPr>
      <w:widowControl w:val="0"/>
      <w:numPr>
        <w:numId w:val="22"/>
      </w:numPr>
      <w:jc w:val="both"/>
    </w:pPr>
    <w:rPr>
      <w:rFonts w:ascii="宋体" w:hAnsi="宋体"/>
      <w:sz w:val="21"/>
    </w:rPr>
  </w:style>
  <w:style w:type="paragraph" w:customStyle="1" w:styleId="affffffff">
    <w:name w:val="列项·"/>
    <w:basedOn w:val="afffff"/>
    <w:qFormat/>
    <w:rsid w:val="00CC3457"/>
    <w:pPr>
      <w:tabs>
        <w:tab w:val="left" w:pos="840"/>
      </w:tabs>
    </w:pPr>
  </w:style>
  <w:style w:type="paragraph" w:customStyle="1" w:styleId="affffffff0">
    <w:name w:val="目次、索引正文"/>
    <w:qFormat/>
    <w:rsid w:val="00CC3457"/>
    <w:pPr>
      <w:spacing w:line="320" w:lineRule="exact"/>
      <w:jc w:val="both"/>
    </w:pPr>
    <w:rPr>
      <w:rFonts w:ascii="宋体" w:hAnsi="Times New Roman"/>
      <w:sz w:val="21"/>
    </w:rPr>
  </w:style>
  <w:style w:type="paragraph" w:customStyle="1" w:styleId="210">
    <w:name w:val="目录 21"/>
    <w:basedOn w:val="afff5"/>
    <w:next w:val="afff5"/>
    <w:semiHidden/>
    <w:qFormat/>
    <w:rsid w:val="00CC3457"/>
    <w:pPr>
      <w:adjustRightInd/>
      <w:spacing w:line="240" w:lineRule="auto"/>
      <w:jc w:val="left"/>
    </w:pPr>
    <w:rPr>
      <w:bCs/>
      <w:iCs/>
    </w:rPr>
  </w:style>
  <w:style w:type="paragraph" w:customStyle="1" w:styleId="31">
    <w:name w:val="目录 31"/>
    <w:basedOn w:val="afff5"/>
    <w:next w:val="afff5"/>
    <w:semiHidden/>
    <w:qFormat/>
    <w:rsid w:val="00CC3457"/>
    <w:pPr>
      <w:spacing w:line="240" w:lineRule="auto"/>
    </w:pPr>
    <w:rPr>
      <w:rFonts w:ascii="宋体" w:hAnsi="宋体"/>
      <w:iCs/>
    </w:rPr>
  </w:style>
  <w:style w:type="paragraph" w:customStyle="1" w:styleId="41">
    <w:name w:val="目录 41"/>
    <w:basedOn w:val="afff5"/>
    <w:next w:val="afff5"/>
    <w:semiHidden/>
    <w:qFormat/>
    <w:rsid w:val="00CC3457"/>
    <w:pPr>
      <w:adjustRightInd/>
      <w:spacing w:line="240" w:lineRule="auto"/>
      <w:jc w:val="left"/>
    </w:pPr>
  </w:style>
  <w:style w:type="paragraph" w:customStyle="1" w:styleId="51">
    <w:name w:val="目录 51"/>
    <w:basedOn w:val="afff5"/>
    <w:next w:val="afff5"/>
    <w:semiHidden/>
    <w:rsid w:val="00CC3457"/>
    <w:pPr>
      <w:spacing w:line="240" w:lineRule="auto"/>
    </w:pPr>
    <w:rPr>
      <w:rFonts w:ascii="宋体" w:hAnsi="宋体"/>
    </w:rPr>
  </w:style>
  <w:style w:type="paragraph" w:customStyle="1" w:styleId="61">
    <w:name w:val="目录 61"/>
    <w:basedOn w:val="afff5"/>
    <w:next w:val="afff5"/>
    <w:semiHidden/>
    <w:rsid w:val="00CC3457"/>
    <w:pPr>
      <w:adjustRightInd/>
      <w:spacing w:line="240" w:lineRule="auto"/>
      <w:jc w:val="left"/>
    </w:pPr>
  </w:style>
  <w:style w:type="paragraph" w:customStyle="1" w:styleId="71">
    <w:name w:val="目录 71"/>
    <w:basedOn w:val="61"/>
    <w:semiHidden/>
    <w:qFormat/>
    <w:rsid w:val="00CC3457"/>
    <w:pPr>
      <w:ind w:left="1260"/>
    </w:pPr>
  </w:style>
  <w:style w:type="paragraph" w:customStyle="1" w:styleId="81">
    <w:name w:val="目录 81"/>
    <w:basedOn w:val="71"/>
    <w:semiHidden/>
    <w:qFormat/>
    <w:rsid w:val="00CC3457"/>
    <w:pPr>
      <w:ind w:left="1470"/>
    </w:pPr>
  </w:style>
  <w:style w:type="paragraph" w:customStyle="1" w:styleId="91">
    <w:name w:val="目录 91"/>
    <w:basedOn w:val="81"/>
    <w:semiHidden/>
    <w:qFormat/>
    <w:rsid w:val="00CC3457"/>
    <w:pPr>
      <w:ind w:left="1680"/>
    </w:pPr>
  </w:style>
  <w:style w:type="paragraph" w:customStyle="1" w:styleId="affffffff1">
    <w:name w:val="其他标准称谓"/>
    <w:rsid w:val="00CC3457"/>
    <w:pPr>
      <w:spacing w:line="0" w:lineRule="atLeast"/>
      <w:jc w:val="distribute"/>
    </w:pPr>
    <w:rPr>
      <w:rFonts w:ascii="黑体" w:eastAsia="黑体" w:hAnsi="宋体"/>
      <w:sz w:val="52"/>
    </w:rPr>
  </w:style>
  <w:style w:type="paragraph" w:customStyle="1" w:styleId="affffffff2">
    <w:name w:val="其他发布部门"/>
    <w:basedOn w:val="affffffc"/>
    <w:rsid w:val="00CC3457"/>
    <w:pPr>
      <w:framePr w:wrap="around"/>
      <w:spacing w:line="0" w:lineRule="atLeast"/>
    </w:pPr>
    <w:rPr>
      <w:rFonts w:ascii="黑体" w:eastAsia="黑体"/>
      <w:b w:val="0"/>
    </w:rPr>
  </w:style>
  <w:style w:type="paragraph" w:customStyle="1" w:styleId="affb">
    <w:name w:val="前言标题"/>
    <w:next w:val="afff5"/>
    <w:qFormat/>
    <w:rsid w:val="00CC345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C3457"/>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CC3457"/>
    <w:pPr>
      <w:framePr w:hSpace="0" w:wrap="around" w:xAlign="right"/>
      <w:jc w:val="right"/>
    </w:pPr>
  </w:style>
  <w:style w:type="paragraph" w:customStyle="1" w:styleId="a3">
    <w:name w:val="四级无标题条"/>
    <w:basedOn w:val="afff5"/>
    <w:qFormat/>
    <w:rsid w:val="00CC3457"/>
    <w:pPr>
      <w:numPr>
        <w:ilvl w:val="5"/>
        <w:numId w:val="20"/>
      </w:numPr>
      <w:adjustRightInd/>
      <w:spacing w:line="240" w:lineRule="auto"/>
    </w:pPr>
    <w:rPr>
      <w:rFonts w:ascii="宋体" w:hAnsi="宋体"/>
      <w:szCs w:val="24"/>
    </w:rPr>
  </w:style>
  <w:style w:type="paragraph" w:customStyle="1" w:styleId="affffffff4">
    <w:name w:val="文献分类号"/>
    <w:qFormat/>
    <w:rsid w:val="00CC345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CC3457"/>
    <w:pPr>
      <w:jc w:val="both"/>
    </w:pPr>
    <w:rPr>
      <w:rFonts w:ascii="宋体" w:hAnsi="宋体"/>
      <w:sz w:val="21"/>
    </w:rPr>
  </w:style>
  <w:style w:type="paragraph" w:customStyle="1" w:styleId="a4">
    <w:name w:val="五级无标题条"/>
    <w:basedOn w:val="afff5"/>
    <w:qFormat/>
    <w:rsid w:val="00CC3457"/>
    <w:pPr>
      <w:numPr>
        <w:ilvl w:val="6"/>
        <w:numId w:val="20"/>
      </w:numPr>
      <w:adjustRightInd/>
    </w:pPr>
    <w:rPr>
      <w:szCs w:val="24"/>
    </w:rPr>
  </w:style>
  <w:style w:type="paragraph" w:customStyle="1" w:styleId="a0">
    <w:name w:val="一级无标题条"/>
    <w:basedOn w:val="afff5"/>
    <w:qFormat/>
    <w:rsid w:val="00CC3457"/>
    <w:pPr>
      <w:numPr>
        <w:ilvl w:val="2"/>
        <w:numId w:val="20"/>
      </w:numPr>
      <w:adjustRightInd/>
      <w:spacing w:before="10" w:after="10" w:line="240" w:lineRule="auto"/>
    </w:pPr>
    <w:rPr>
      <w:rFonts w:ascii="宋体" w:hAnsi="宋体"/>
      <w:szCs w:val="24"/>
    </w:rPr>
  </w:style>
  <w:style w:type="paragraph" w:customStyle="1" w:styleId="affffffff6">
    <w:name w:val="注:后续"/>
    <w:qFormat/>
    <w:rsid w:val="00CC3457"/>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CC3457"/>
    <w:pPr>
      <w:ind w:leftChars="0" w:left="1406" w:firstLineChars="0" w:hanging="499"/>
    </w:pPr>
  </w:style>
  <w:style w:type="paragraph" w:customStyle="1" w:styleId="affffffff8">
    <w:name w:val="标准文件_一级无标题"/>
    <w:basedOn w:val="affd"/>
    <w:qFormat/>
    <w:rsid w:val="00CC3457"/>
    <w:pPr>
      <w:spacing w:beforeLines="0" w:afterLines="0"/>
      <w:outlineLvl w:val="9"/>
    </w:pPr>
    <w:rPr>
      <w:rFonts w:ascii="宋体" w:eastAsia="宋体"/>
    </w:rPr>
  </w:style>
  <w:style w:type="paragraph" w:customStyle="1" w:styleId="affffffff9">
    <w:name w:val="标准文件_五级无标题"/>
    <w:basedOn w:val="afff1"/>
    <w:qFormat/>
    <w:rsid w:val="00CC3457"/>
    <w:pPr>
      <w:spacing w:beforeLines="0" w:afterLines="0"/>
      <w:outlineLvl w:val="9"/>
    </w:pPr>
    <w:rPr>
      <w:rFonts w:ascii="宋体" w:eastAsia="宋体"/>
    </w:rPr>
  </w:style>
  <w:style w:type="paragraph" w:customStyle="1" w:styleId="affffffffa">
    <w:name w:val="标准文件_三级无标题"/>
    <w:basedOn w:val="afff"/>
    <w:qFormat/>
    <w:rsid w:val="00CC3457"/>
    <w:pPr>
      <w:spacing w:beforeLines="0" w:afterLines="0"/>
      <w:outlineLvl w:val="9"/>
    </w:pPr>
    <w:rPr>
      <w:rFonts w:ascii="宋体" w:eastAsia="宋体"/>
    </w:rPr>
  </w:style>
  <w:style w:type="paragraph" w:customStyle="1" w:styleId="affffffffb">
    <w:name w:val="标准文件_二级无标题"/>
    <w:basedOn w:val="affe"/>
    <w:qFormat/>
    <w:rsid w:val="00CC3457"/>
    <w:pPr>
      <w:spacing w:beforeLines="0" w:afterLines="0"/>
      <w:outlineLvl w:val="9"/>
    </w:pPr>
    <w:rPr>
      <w:rFonts w:ascii="宋体" w:eastAsia="宋体"/>
    </w:rPr>
  </w:style>
  <w:style w:type="paragraph" w:customStyle="1" w:styleId="affffffffc">
    <w:name w:val="标准_四级无标题"/>
    <w:basedOn w:val="afff0"/>
    <w:next w:val="afffff"/>
    <w:qFormat/>
    <w:rsid w:val="00CC3457"/>
    <w:rPr>
      <w:rFonts w:eastAsia="宋体"/>
    </w:rPr>
  </w:style>
  <w:style w:type="paragraph" w:customStyle="1" w:styleId="affffffffd">
    <w:name w:val="标准文件_四级无标题"/>
    <w:basedOn w:val="afff0"/>
    <w:qFormat/>
    <w:rsid w:val="00CC3457"/>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CC3457"/>
    <w:pPr>
      <w:numPr>
        <w:numId w:val="23"/>
      </w:numPr>
      <w:ind w:firstLineChars="0" w:firstLine="0"/>
    </w:pPr>
    <w:rPr>
      <w:rFonts w:ascii="Times New Roman" w:cs="Arial"/>
      <w:szCs w:val="28"/>
    </w:rPr>
  </w:style>
  <w:style w:type="paragraph" w:customStyle="1" w:styleId="ae">
    <w:name w:val="标准文件_小写罗马数字编号列项"/>
    <w:basedOn w:val="afffff"/>
    <w:rsid w:val="00CC3457"/>
    <w:pPr>
      <w:numPr>
        <w:numId w:val="24"/>
      </w:numPr>
      <w:ind w:firstLineChars="0" w:firstLine="0"/>
    </w:pPr>
    <w:rPr>
      <w:rFonts w:cs="Arial"/>
      <w:szCs w:val="28"/>
    </w:rPr>
  </w:style>
  <w:style w:type="paragraph" w:customStyle="1" w:styleId="affffffffe">
    <w:name w:val="标准文件_附录标题"/>
    <w:basedOn w:val="aff3"/>
    <w:qFormat/>
    <w:rsid w:val="00CC3457"/>
    <w:pPr>
      <w:numPr>
        <w:numId w:val="0"/>
      </w:numPr>
      <w:spacing w:after="280"/>
      <w:outlineLvl w:val="9"/>
    </w:pPr>
  </w:style>
  <w:style w:type="paragraph" w:customStyle="1" w:styleId="afffffffff">
    <w:name w:val="标准文件_二级项"/>
    <w:qFormat/>
    <w:rsid w:val="00CC3457"/>
    <w:rPr>
      <w:rFonts w:ascii="宋体" w:hAnsi="Times New Roman"/>
      <w:sz w:val="21"/>
    </w:rPr>
  </w:style>
  <w:style w:type="paragraph" w:customStyle="1" w:styleId="af3">
    <w:name w:val="标准文件_三级项"/>
    <w:basedOn w:val="afff5"/>
    <w:qFormat/>
    <w:rsid w:val="00CC3457"/>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CC3457"/>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CC3457"/>
    <w:pPr>
      <w:numPr>
        <w:numId w:val="13"/>
      </w:numPr>
      <w:jc w:val="both"/>
    </w:pPr>
    <w:rPr>
      <w:rFonts w:ascii="宋体" w:hAnsi="Times New Roman"/>
      <w:sz w:val="21"/>
    </w:rPr>
  </w:style>
  <w:style w:type="paragraph" w:customStyle="1" w:styleId="afffffffff0">
    <w:name w:val="标准文件_索引字母"/>
    <w:next w:val="afffff"/>
    <w:qFormat/>
    <w:rsid w:val="00CC3457"/>
    <w:pPr>
      <w:jc w:val="center"/>
    </w:pPr>
    <w:rPr>
      <w:rFonts w:ascii="宋体" w:eastAsia="Times New Roman" w:hAnsi="宋体"/>
      <w:b/>
      <w:kern w:val="2"/>
      <w:sz w:val="21"/>
    </w:rPr>
  </w:style>
  <w:style w:type="paragraph" w:customStyle="1" w:styleId="afffffffff1">
    <w:name w:val="标准文件_附录前"/>
    <w:next w:val="afffff"/>
    <w:qFormat/>
    <w:rsid w:val="00CC3457"/>
    <w:pPr>
      <w:spacing w:line="20" w:lineRule="atLeast"/>
      <w:ind w:firstLine="200"/>
    </w:pPr>
    <w:rPr>
      <w:rFonts w:ascii="宋体" w:hAnsi="宋体"/>
      <w:kern w:val="2"/>
      <w:sz w:val="10"/>
    </w:rPr>
  </w:style>
  <w:style w:type="paragraph" w:customStyle="1" w:styleId="afffffffff2">
    <w:name w:val="标准文件_正文标准名称"/>
    <w:qFormat/>
    <w:rsid w:val="00CC3457"/>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C3457"/>
    <w:pPr>
      <w:ind w:firstLineChars="0" w:firstLine="0"/>
      <w:jc w:val="center"/>
    </w:pPr>
    <w:rPr>
      <w:sz w:val="18"/>
    </w:rPr>
  </w:style>
  <w:style w:type="paragraph" w:customStyle="1" w:styleId="afff2">
    <w:name w:val="标准文件_注："/>
    <w:next w:val="afffff"/>
    <w:qFormat/>
    <w:rsid w:val="00CC3457"/>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C3457"/>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CC3457"/>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C3457"/>
    <w:pPr>
      <w:ind w:firstLine="420"/>
    </w:pPr>
    <w:rPr>
      <w:sz w:val="18"/>
    </w:rPr>
  </w:style>
  <w:style w:type="paragraph" w:customStyle="1" w:styleId="afa">
    <w:name w:val="标准文件_示例×："/>
    <w:basedOn w:val="afff5"/>
    <w:next w:val="afffffffff4"/>
    <w:qFormat/>
    <w:rsid w:val="00CC3457"/>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C3457"/>
    <w:rPr>
      <w:rFonts w:ascii="宋体" w:hAnsi="Times New Roman"/>
      <w:sz w:val="21"/>
    </w:rPr>
  </w:style>
  <w:style w:type="paragraph" w:customStyle="1" w:styleId="afffffffff5">
    <w:name w:val="标准文件_表格续"/>
    <w:basedOn w:val="afffff"/>
    <w:next w:val="afffff"/>
    <w:qFormat/>
    <w:rsid w:val="00CC3457"/>
    <w:pPr>
      <w:jc w:val="center"/>
    </w:pPr>
    <w:rPr>
      <w:rFonts w:ascii="黑体" w:eastAsia="黑体" w:hAnsi="黑体"/>
    </w:rPr>
  </w:style>
  <w:style w:type="character" w:styleId="afffffffff6">
    <w:name w:val="Placeholder Text"/>
    <w:basedOn w:val="afff6"/>
    <w:uiPriority w:val="99"/>
    <w:semiHidden/>
    <w:qFormat/>
    <w:rsid w:val="00CC3457"/>
    <w:rPr>
      <w:color w:val="808080"/>
    </w:rPr>
  </w:style>
  <w:style w:type="paragraph" w:customStyle="1" w:styleId="2">
    <w:name w:val="标准文件_二级项2"/>
    <w:basedOn w:val="afffff"/>
    <w:qFormat/>
    <w:rsid w:val="00CC3457"/>
    <w:pPr>
      <w:numPr>
        <w:ilvl w:val="1"/>
        <w:numId w:val="21"/>
      </w:numPr>
      <w:ind w:left="1271" w:firstLineChars="0" w:hanging="420"/>
    </w:pPr>
  </w:style>
  <w:style w:type="paragraph" w:customStyle="1" w:styleId="21">
    <w:name w:val="标准文件_三级项2"/>
    <w:basedOn w:val="afffff"/>
    <w:qFormat/>
    <w:rsid w:val="00CC3457"/>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CC3457"/>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CC3457"/>
    <w:pPr>
      <w:ind w:firstLine="420"/>
    </w:pPr>
    <w:rPr>
      <w:rFonts w:ascii="黑体" w:eastAsia="黑体"/>
    </w:rPr>
  </w:style>
  <w:style w:type="character" w:customStyle="1" w:styleId="afffffffff8">
    <w:name w:val="标准文件_来源"/>
    <w:basedOn w:val="afff6"/>
    <w:uiPriority w:val="1"/>
    <w:qFormat/>
    <w:rsid w:val="00CC3457"/>
    <w:rPr>
      <w:rFonts w:eastAsia="宋体"/>
      <w:sz w:val="21"/>
    </w:rPr>
  </w:style>
  <w:style w:type="paragraph" w:customStyle="1" w:styleId="afffffffff9">
    <w:name w:val="标准文件_图表说明"/>
    <w:qFormat/>
    <w:rsid w:val="00CC3457"/>
    <w:pPr>
      <w:spacing w:line="276" w:lineRule="auto"/>
      <w:ind w:firstLine="420"/>
    </w:pPr>
    <w:rPr>
      <w:rFonts w:ascii="宋体" w:hAnsi="宋体"/>
      <w:kern w:val="2"/>
      <w:sz w:val="18"/>
    </w:rPr>
  </w:style>
  <w:style w:type="paragraph" w:customStyle="1" w:styleId="afffffffffa">
    <w:name w:val="其他发布日期"/>
    <w:basedOn w:val="affffffd"/>
    <w:qFormat/>
    <w:rsid w:val="00CC3457"/>
    <w:pPr>
      <w:framePr w:w="3997" w:h="471" w:hRule="exact" w:hSpace="0" w:vSpace="181" w:wrap="around" w:vAnchor="page" w:hAnchor="page" w:x="1419" w:y="14097"/>
    </w:pPr>
  </w:style>
  <w:style w:type="paragraph" w:customStyle="1" w:styleId="afffffffffb">
    <w:name w:val="其他实施日期"/>
    <w:basedOn w:val="affffffff3"/>
    <w:qFormat/>
    <w:rsid w:val="00CC3457"/>
    <w:pPr>
      <w:framePr w:w="3997" w:h="471" w:hRule="exact" w:vSpace="181" w:wrap="around" w:vAnchor="page" w:hAnchor="page" w:x="7089" w:y="14097"/>
    </w:pPr>
  </w:style>
  <w:style w:type="paragraph" w:customStyle="1" w:styleId="afffffffffc">
    <w:name w:val="标准文件_文件编号"/>
    <w:basedOn w:val="afffff"/>
    <w:qFormat/>
    <w:rsid w:val="00CC345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C3457"/>
    <w:pPr>
      <w:framePr w:wrap="auto"/>
      <w:spacing w:before="57"/>
    </w:pPr>
    <w:rPr>
      <w:sz w:val="21"/>
    </w:rPr>
  </w:style>
  <w:style w:type="paragraph" w:customStyle="1" w:styleId="afffffffffe">
    <w:name w:val="标准文件_文件名称"/>
    <w:basedOn w:val="afffff"/>
    <w:next w:val="afffff"/>
    <w:qFormat/>
    <w:rsid w:val="00CC345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C345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C345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C3457"/>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C3457"/>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C3457"/>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C3457"/>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C3457"/>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C3457"/>
    <w:pPr>
      <w:ind w:left="811" w:firstLineChars="0" w:firstLine="0"/>
    </w:pPr>
    <w:rPr>
      <w:sz w:val="18"/>
    </w:rPr>
  </w:style>
  <w:style w:type="paragraph" w:customStyle="1" w:styleId="X">
    <w:name w:val="标准文件_注X后"/>
    <w:basedOn w:val="afffff"/>
    <w:qFormat/>
    <w:rsid w:val="00CC3457"/>
    <w:pPr>
      <w:ind w:left="811" w:firstLineChars="0" w:firstLine="0"/>
    </w:pPr>
    <w:rPr>
      <w:sz w:val="18"/>
    </w:rPr>
  </w:style>
  <w:style w:type="paragraph" w:customStyle="1" w:styleId="affffffffff0">
    <w:name w:val="标准文件_示例后"/>
    <w:basedOn w:val="afffff"/>
    <w:qFormat/>
    <w:rsid w:val="00CC3457"/>
    <w:pPr>
      <w:ind w:left="964" w:firstLineChars="0" w:firstLine="0"/>
    </w:pPr>
    <w:rPr>
      <w:sz w:val="18"/>
    </w:rPr>
  </w:style>
  <w:style w:type="paragraph" w:customStyle="1" w:styleId="X0">
    <w:name w:val="标准文件_示例X后"/>
    <w:basedOn w:val="afffff"/>
    <w:link w:val="X1"/>
    <w:qFormat/>
    <w:rsid w:val="00CC3457"/>
    <w:pPr>
      <w:ind w:left="1049" w:firstLineChars="0" w:firstLine="0"/>
    </w:pPr>
    <w:rPr>
      <w:sz w:val="18"/>
    </w:rPr>
  </w:style>
  <w:style w:type="character" w:customStyle="1" w:styleId="X1">
    <w:name w:val="标准文件_示例X后 字符"/>
    <w:basedOn w:val="Char7"/>
    <w:link w:val="X0"/>
    <w:qFormat/>
    <w:rsid w:val="00CC3457"/>
    <w:rPr>
      <w:rFonts w:ascii="宋体" w:hAnsi="Times New Roman"/>
      <w:sz w:val="18"/>
    </w:rPr>
  </w:style>
  <w:style w:type="paragraph" w:customStyle="1" w:styleId="affffffffff1">
    <w:name w:val="标准文件_索引项"/>
    <w:basedOn w:val="afffff"/>
    <w:next w:val="afffff"/>
    <w:qFormat/>
    <w:rsid w:val="00CC3457"/>
    <w:pPr>
      <w:tabs>
        <w:tab w:val="right" w:leader="dot" w:pos="9356"/>
      </w:tabs>
      <w:ind w:left="210" w:firstLineChars="0" w:hanging="210"/>
      <w:jc w:val="left"/>
    </w:pPr>
  </w:style>
  <w:style w:type="paragraph" w:customStyle="1" w:styleId="affffffffff2">
    <w:name w:val="标准文件_附录一级无标题"/>
    <w:basedOn w:val="aff4"/>
    <w:qFormat/>
    <w:rsid w:val="00CC3457"/>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C3457"/>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C3457"/>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C3457"/>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C3457"/>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C3457"/>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C3457"/>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CC3457"/>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C3457"/>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C3457"/>
    <w:pPr>
      <w:spacing w:beforeLines="0" w:afterLines="0" w:line="276" w:lineRule="auto"/>
    </w:pPr>
    <w:rPr>
      <w:rFonts w:ascii="宋体" w:eastAsia="宋体"/>
    </w:rPr>
  </w:style>
  <w:style w:type="paragraph" w:customStyle="1" w:styleId="affffffffffc">
    <w:name w:val="标准文件_索引标题"/>
    <w:basedOn w:val="afffff6"/>
    <w:next w:val="afffff"/>
    <w:qFormat/>
    <w:rsid w:val="00CC3457"/>
    <w:rPr>
      <w:rFonts w:hAnsi="黑体"/>
    </w:rPr>
  </w:style>
  <w:style w:type="paragraph" w:customStyle="1" w:styleId="affffffffffd">
    <w:name w:val="标准文件_脚注内容"/>
    <w:basedOn w:val="afffff"/>
    <w:qFormat/>
    <w:rsid w:val="00CC3457"/>
    <w:pPr>
      <w:ind w:leftChars="200" w:left="400" w:hangingChars="200" w:hanging="200"/>
    </w:pPr>
    <w:rPr>
      <w:sz w:val="15"/>
    </w:rPr>
  </w:style>
  <w:style w:type="paragraph" w:customStyle="1" w:styleId="affffffffffe">
    <w:name w:val="标准文件_术语条一"/>
    <w:basedOn w:val="affffffff8"/>
    <w:next w:val="afffff"/>
    <w:qFormat/>
    <w:rsid w:val="00CC3457"/>
  </w:style>
  <w:style w:type="paragraph" w:customStyle="1" w:styleId="afffffffffff">
    <w:name w:val="标准文件_术语条二"/>
    <w:basedOn w:val="affffffffb"/>
    <w:next w:val="afffff"/>
    <w:qFormat/>
    <w:rsid w:val="00CC3457"/>
  </w:style>
  <w:style w:type="paragraph" w:customStyle="1" w:styleId="afffffffffff0">
    <w:name w:val="标准文件_术语条三"/>
    <w:basedOn w:val="affffffffa"/>
    <w:next w:val="afffff"/>
    <w:qFormat/>
    <w:rsid w:val="00CC3457"/>
  </w:style>
  <w:style w:type="paragraph" w:customStyle="1" w:styleId="afffffffffff1">
    <w:name w:val="标准文件_术语条四"/>
    <w:basedOn w:val="affffffffd"/>
    <w:next w:val="afffff"/>
    <w:qFormat/>
    <w:rsid w:val="00CC3457"/>
  </w:style>
  <w:style w:type="paragraph" w:customStyle="1" w:styleId="afffffffffff2">
    <w:name w:val="标准文件_术语条五"/>
    <w:basedOn w:val="affffffff9"/>
    <w:next w:val="afffff"/>
    <w:qFormat/>
    <w:rsid w:val="00CC3457"/>
  </w:style>
  <w:style w:type="paragraph" w:customStyle="1" w:styleId="Default">
    <w:name w:val="Default"/>
    <w:qFormat/>
    <w:rsid w:val="00CC3457"/>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CC3457"/>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CC3457"/>
    <w:rPr>
      <w:rFonts w:ascii="宋体"/>
      <w:kern w:val="2"/>
      <w:sz w:val="18"/>
      <w:szCs w:val="18"/>
    </w:rPr>
  </w:style>
  <w:style w:type="paragraph" w:customStyle="1" w:styleId="afffffffffff4">
    <w:name w:val="段"/>
    <w:basedOn w:val="afff5"/>
    <w:qFormat/>
    <w:rsid w:val="00CC3457"/>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02000">
      <w:bodyDiv w:val="1"/>
      <w:marLeft w:val="0"/>
      <w:marRight w:val="0"/>
      <w:marTop w:val="0"/>
      <w:marBottom w:val="0"/>
      <w:divBdr>
        <w:top w:val="none" w:sz="0" w:space="0" w:color="auto"/>
        <w:left w:val="none" w:sz="0" w:space="0" w:color="auto"/>
        <w:bottom w:val="none" w:sz="0" w:space="0" w:color="auto"/>
        <w:right w:val="none" w:sz="0" w:space="0" w:color="auto"/>
      </w:divBdr>
    </w:div>
    <w:div w:id="596985161">
      <w:bodyDiv w:val="1"/>
      <w:marLeft w:val="0"/>
      <w:marRight w:val="0"/>
      <w:marTop w:val="0"/>
      <w:marBottom w:val="0"/>
      <w:divBdr>
        <w:top w:val="none" w:sz="0" w:space="0" w:color="auto"/>
        <w:left w:val="none" w:sz="0" w:space="0" w:color="auto"/>
        <w:bottom w:val="none" w:sz="0" w:space="0" w:color="auto"/>
        <w:right w:val="none" w:sz="0" w:space="0" w:color="auto"/>
      </w:divBdr>
    </w:div>
    <w:div w:id="598295335">
      <w:bodyDiv w:val="1"/>
      <w:marLeft w:val="0"/>
      <w:marRight w:val="0"/>
      <w:marTop w:val="0"/>
      <w:marBottom w:val="0"/>
      <w:divBdr>
        <w:top w:val="none" w:sz="0" w:space="0" w:color="auto"/>
        <w:left w:val="none" w:sz="0" w:space="0" w:color="auto"/>
        <w:bottom w:val="none" w:sz="0" w:space="0" w:color="auto"/>
        <w:right w:val="none" w:sz="0" w:space="0" w:color="auto"/>
      </w:divBdr>
    </w:div>
    <w:div w:id="639964754">
      <w:bodyDiv w:val="1"/>
      <w:marLeft w:val="0"/>
      <w:marRight w:val="0"/>
      <w:marTop w:val="0"/>
      <w:marBottom w:val="0"/>
      <w:divBdr>
        <w:top w:val="none" w:sz="0" w:space="0" w:color="auto"/>
        <w:left w:val="none" w:sz="0" w:space="0" w:color="auto"/>
        <w:bottom w:val="none" w:sz="0" w:space="0" w:color="auto"/>
        <w:right w:val="none" w:sz="0" w:space="0" w:color="auto"/>
      </w:divBdr>
    </w:div>
    <w:div w:id="1791775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yperlink" Target="http://dbba.sacinfo.org.cn/stdDetail/8c141217c8e710d363c8c3e99f0b776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857C78A742472E9C89C233C6DD4B50"/>
        <w:category>
          <w:name w:val="常规"/>
          <w:gallery w:val="placeholder"/>
        </w:category>
        <w:types>
          <w:type w:val="bbPlcHdr"/>
        </w:types>
        <w:behaviors>
          <w:behavior w:val="content"/>
        </w:behaviors>
        <w:guid w:val="{C996611C-59A6-4F0C-B7E9-3B99BFB89C26}"/>
      </w:docPartPr>
      <w:docPartBody>
        <w:p w:rsidR="00FF4645" w:rsidRDefault="00FF4645">
          <w:pPr>
            <w:pStyle w:val="BC857C78A742472E9C89C233C6DD4B50"/>
          </w:pPr>
          <w:r>
            <w:rPr>
              <w:rStyle w:val="a3"/>
              <w:rFonts w:hint="eastAsia"/>
            </w:rPr>
            <w:t>单击或点击此处输入文字。</w:t>
          </w:r>
        </w:p>
      </w:docPartBody>
    </w:docPart>
    <w:docPart>
      <w:docPartPr>
        <w:name w:val="E50CCA64A25F4394AEB65B709D413A18"/>
        <w:category>
          <w:name w:val="常规"/>
          <w:gallery w:val="placeholder"/>
        </w:category>
        <w:types>
          <w:type w:val="bbPlcHdr"/>
        </w:types>
        <w:behaviors>
          <w:behavior w:val="content"/>
        </w:behaviors>
        <w:guid w:val="{B4FC358B-AFB4-47C3-B057-ECB6BEE1FBF8}"/>
      </w:docPartPr>
      <w:docPartBody>
        <w:p w:rsidR="00FF4645" w:rsidRDefault="00FF4645">
          <w:pPr>
            <w:pStyle w:val="E50CCA64A25F4394AEB65B709D413A18"/>
          </w:pPr>
          <w:r>
            <w:rPr>
              <w:rStyle w:val="a3"/>
              <w:rFonts w:hint="eastAsia"/>
            </w:rPr>
            <w:t>选择一项。</w:t>
          </w:r>
        </w:p>
      </w:docPartBody>
    </w:docPart>
    <w:docPart>
      <w:docPartPr>
        <w:name w:val="4A8E4EFA152D484D81DBE788CE3557AC"/>
        <w:category>
          <w:name w:val="常规"/>
          <w:gallery w:val="placeholder"/>
        </w:category>
        <w:types>
          <w:type w:val="bbPlcHdr"/>
        </w:types>
        <w:behaviors>
          <w:behavior w:val="content"/>
        </w:behaviors>
        <w:guid w:val="{0767FA64-E264-42BC-8317-33D079FD8626}"/>
      </w:docPartPr>
      <w:docPartBody>
        <w:p w:rsidR="00FF4645" w:rsidRDefault="00FF4645">
          <w:pPr>
            <w:pStyle w:val="4A8E4EFA152D484D81DBE788CE3557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3E6F"/>
    <w:rsid w:val="001B7798"/>
    <w:rsid w:val="00315AD5"/>
    <w:rsid w:val="006D2E82"/>
    <w:rsid w:val="008B5F06"/>
    <w:rsid w:val="008D796B"/>
    <w:rsid w:val="00A13483"/>
    <w:rsid w:val="00A72408"/>
    <w:rsid w:val="00B56C97"/>
    <w:rsid w:val="00BD72C0"/>
    <w:rsid w:val="00C175CB"/>
    <w:rsid w:val="00C40996"/>
    <w:rsid w:val="00C63E6F"/>
    <w:rsid w:val="00CF6F29"/>
    <w:rsid w:val="00FF4645"/>
    <w:rsid w:val="00FF4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6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F4645"/>
    <w:rPr>
      <w:color w:val="808080"/>
    </w:rPr>
  </w:style>
  <w:style w:type="paragraph" w:customStyle="1" w:styleId="BC857C78A742472E9C89C233C6DD4B50">
    <w:name w:val="BC857C78A742472E9C89C233C6DD4B50"/>
    <w:qFormat/>
    <w:rsid w:val="00FF4645"/>
    <w:pPr>
      <w:widowControl w:val="0"/>
      <w:jc w:val="both"/>
    </w:pPr>
    <w:rPr>
      <w:kern w:val="2"/>
      <w:sz w:val="21"/>
      <w:szCs w:val="22"/>
    </w:rPr>
  </w:style>
  <w:style w:type="paragraph" w:customStyle="1" w:styleId="E50CCA64A25F4394AEB65B709D413A18">
    <w:name w:val="E50CCA64A25F4394AEB65B709D413A18"/>
    <w:qFormat/>
    <w:rsid w:val="00FF4645"/>
    <w:pPr>
      <w:widowControl w:val="0"/>
      <w:jc w:val="both"/>
    </w:pPr>
    <w:rPr>
      <w:kern w:val="2"/>
      <w:sz w:val="21"/>
      <w:szCs w:val="22"/>
    </w:rPr>
  </w:style>
  <w:style w:type="paragraph" w:customStyle="1" w:styleId="4A8E4EFA152D484D81DBE788CE3557AC">
    <w:name w:val="4A8E4EFA152D484D81DBE788CE3557AC"/>
    <w:qFormat/>
    <w:rsid w:val="00FF464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7F087-9251-4618-AF5B-89A611F4D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297</TotalTime>
  <Pages>11</Pages>
  <Words>678</Words>
  <Characters>3867</Characters>
  <Application>Microsoft Office Word</Application>
  <DocSecurity>0</DocSecurity>
  <Lines>32</Lines>
  <Paragraphs>9</Paragraphs>
  <ScaleCrop>false</ScaleCrop>
  <Company>PCMI</Company>
  <LinksUpToDate>false</LinksUpToDate>
  <CharactersWithSpaces>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23</cp:revision>
  <cp:lastPrinted>2021-08-06T00:17:00Z</cp:lastPrinted>
  <dcterms:created xsi:type="dcterms:W3CDTF">2021-04-20T07:35:00Z</dcterms:created>
  <dcterms:modified xsi:type="dcterms:W3CDTF">2021-08-13T07:23:00Z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2052-11.1.0.10667</vt:lpwstr>
  </property>
  <property fmtid="{D5CDD505-2E9C-101B-9397-08002B2CF9AE}" pid="16" name="ICV">
    <vt:lpwstr>550405EC5DE14AE881E5619C9BCB3F1F</vt:lpwstr>
  </property>
</Properties>
</file>