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13593" w:rsidP="0093144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31442">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8626CF">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13593">
                    <w:fldChar w:fldCharType="begin">
                      <w:ffData>
                        <w:name w:val="c1"/>
                        <w:enabled/>
                        <w:calcOnExit w:val="0"/>
                        <w:textInput>
                          <w:maxLength w:val="7"/>
                        </w:textInput>
                      </w:ffData>
                    </w:fldChar>
                  </w:r>
                  <w:bookmarkStart w:id="1" w:name="c1"/>
                  <w:r w:rsidR="009C3257">
                    <w:instrText xml:space="preserve"> FORMTEXT </w:instrText>
                  </w:r>
                  <w:r w:rsidR="00313593">
                    <w:fldChar w:fldCharType="separate"/>
                  </w:r>
                  <w:r w:rsidR="009208A5">
                    <w:rPr>
                      <w:rFonts w:hint="eastAsia"/>
                    </w:rPr>
                    <w:t>GXAS</w:t>
                  </w:r>
                  <w:r w:rsidR="00313593">
                    <w:fldChar w:fldCharType="end"/>
                  </w:r>
                  <w:bookmarkEnd w:id="1"/>
                </w:p>
              </w:tc>
            </w:tr>
          </w:tbl>
          <w:p w:rsidR="00FB231D" w:rsidRPr="00672BFD" w:rsidRDefault="00313593" w:rsidP="00931442">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31442">
              <w:rPr>
                <w:rFonts w:ascii="黑体" w:eastAsia="黑体" w:hAnsi="黑体" w:hint="eastAsia"/>
                <w:sz w:val="21"/>
                <w:szCs w:val="21"/>
              </w:rPr>
              <w:t>B 13</w:t>
            </w:r>
            <w:r w:rsidRPr="00672BFD">
              <w:rPr>
                <w:rFonts w:ascii="黑体" w:eastAsia="黑体" w:hAnsi="黑体"/>
                <w:sz w:val="21"/>
                <w:szCs w:val="21"/>
              </w:rPr>
              <w:fldChar w:fldCharType="end"/>
            </w:r>
            <w:bookmarkEnd w:id="2"/>
          </w:p>
        </w:tc>
      </w:tr>
    </w:tbl>
    <w:bookmarkStart w:id="3" w:name="_Hlk26473981"/>
    <w:p w:rsidR="0000040A" w:rsidRPr="007B7453" w:rsidRDefault="0031359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D685F">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2"/>
        <w:framePr w:wrap="auto"/>
      </w:pPr>
      <w:r>
        <w:t>T/</w:t>
      </w:r>
      <w:r w:rsidR="00313593">
        <w:fldChar w:fldCharType="begin">
          <w:ffData>
            <w:name w:val="文字1"/>
            <w:enabled/>
            <w:calcOnExit w:val="0"/>
            <w:textInput>
              <w:default w:val="XXX"/>
            </w:textInput>
          </w:ffData>
        </w:fldChar>
      </w:r>
      <w:bookmarkStart w:id="5" w:name="文字1"/>
      <w:r w:rsidR="00EB31ED">
        <w:instrText xml:space="preserve"> FORMTEXT </w:instrText>
      </w:r>
      <w:r w:rsidR="00313593">
        <w:fldChar w:fldCharType="separate"/>
      </w:r>
      <w:r w:rsidR="009208A5">
        <w:rPr>
          <w:rFonts w:hint="eastAsia"/>
        </w:rPr>
        <w:t>GXAS</w:t>
      </w:r>
      <w:r w:rsidR="00313593">
        <w:fldChar w:fldCharType="end"/>
      </w:r>
      <w:bookmarkEnd w:id="5"/>
      <w:r w:rsidR="00634D9E">
        <w:t xml:space="preserve"> </w:t>
      </w:r>
      <w:r w:rsidR="00313593">
        <w:fldChar w:fldCharType="begin">
          <w:ffData>
            <w:name w:val="NSTD_CODE_F"/>
            <w:enabled/>
            <w:calcOnExit w:val="0"/>
            <w:textInput>
              <w:default w:val="XXXX"/>
            </w:textInput>
          </w:ffData>
        </w:fldChar>
      </w:r>
      <w:bookmarkStart w:id="6" w:name="NSTD_CODE_F"/>
      <w:r w:rsidR="00EB31ED">
        <w:instrText xml:space="preserve"> FORMTEXT </w:instrText>
      </w:r>
      <w:r w:rsidR="00313593">
        <w:fldChar w:fldCharType="separate"/>
      </w:r>
      <w:r w:rsidR="00EB31ED">
        <w:t>XXXX</w:t>
      </w:r>
      <w:r w:rsidR="00313593">
        <w:fldChar w:fldCharType="end"/>
      </w:r>
      <w:bookmarkEnd w:id="6"/>
      <w:r w:rsidR="004644A6" w:rsidRPr="004644A6">
        <w:rPr>
          <w:rFonts w:hAnsi="黑体"/>
        </w:rPr>
        <w:t>—</w:t>
      </w:r>
      <w:r w:rsidR="00313593">
        <w:fldChar w:fldCharType="begin">
          <w:ffData>
            <w:name w:val="NSTD_CODE_B"/>
            <w:enabled/>
            <w:calcOnExit w:val="0"/>
            <w:textInput>
              <w:default w:val="XXXX"/>
            </w:textInput>
          </w:ffData>
        </w:fldChar>
      </w:r>
      <w:bookmarkStart w:id="7" w:name="NSTD_CODE_B"/>
      <w:r w:rsidR="00087A77">
        <w:instrText xml:space="preserve"> FORMTEXT </w:instrText>
      </w:r>
      <w:r w:rsidR="00313593">
        <w:fldChar w:fldCharType="separate"/>
      </w:r>
      <w:r w:rsidR="00087A77">
        <w:t>XXXX</w:t>
      </w:r>
      <w:r w:rsidR="00313593">
        <w:fldChar w:fldCharType="end"/>
      </w:r>
      <w:bookmarkEnd w:id="7"/>
    </w:p>
    <w:p w:rsidR="00E846C8" w:rsidRPr="001E4882" w:rsidRDefault="00313593"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13593"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313593"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9208A5" w:rsidRPr="009208A5">
        <w:rPr>
          <w:rFonts w:hint="eastAsia"/>
        </w:rPr>
        <w:t>香蕉园免耕施肥和土壤肥力调控技术规程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D685F" w:rsidRDefault="00313593" w:rsidP="00463B77">
      <w:pPr>
        <w:pStyle w:val="afffffff4"/>
        <w:framePr w:w="9639" w:h="6974" w:hRule="exact" w:wrap="around" w:vAnchor="page" w:hAnchor="page" w:x="1419" w:y="6408" w:anchorLock="1"/>
        <w:textAlignment w:val="bottom"/>
        <w:rPr>
          <w:rFonts w:ascii="黑体" w:eastAsia="黑体" w:hAnsi="黑体"/>
          <w:noProof/>
          <w:szCs w:val="28"/>
        </w:rPr>
      </w:pPr>
      <w:r w:rsidRPr="00DD685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D685F">
        <w:rPr>
          <w:rFonts w:ascii="黑体" w:eastAsia="黑体" w:hAnsi="黑体"/>
          <w:noProof/>
          <w:szCs w:val="28"/>
        </w:rPr>
        <w:instrText xml:space="preserve"> FORMTEXT </w:instrText>
      </w:r>
      <w:r w:rsidRPr="00DD685F">
        <w:rPr>
          <w:rFonts w:ascii="黑体" w:eastAsia="黑体" w:hAnsi="黑体"/>
          <w:noProof/>
          <w:szCs w:val="28"/>
        </w:rPr>
      </w:r>
      <w:r w:rsidRPr="00DD685F">
        <w:rPr>
          <w:rFonts w:ascii="黑体" w:eastAsia="黑体" w:hAnsi="黑体"/>
          <w:noProof/>
          <w:szCs w:val="28"/>
        </w:rPr>
        <w:fldChar w:fldCharType="separate"/>
      </w:r>
      <w:r w:rsidR="009208A5" w:rsidRPr="00DD685F">
        <w:rPr>
          <w:rFonts w:ascii="黑体" w:eastAsia="黑体" w:hAnsi="黑体"/>
          <w:noProof/>
          <w:szCs w:val="28"/>
        </w:rPr>
        <w:t>Technical code of practice for no-tillage fertilization and soil fertility regulation in banana plantation</w:t>
      </w:r>
      <w:r w:rsidRPr="00DD685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31359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13593"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313593" w:rsidP="008626CF">
      <w:pPr>
        <w:pStyle w:val="afffffff4"/>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313593"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313593"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313593" w:rsidP="004C25A2">
      <w:pPr>
        <w:pStyle w:val="affffffff4"/>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208A5">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313593"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208A5" w:rsidRDefault="009208A5" w:rsidP="009208A5">
      <w:pPr>
        <w:pStyle w:val="a6"/>
        <w:spacing w:after="360"/>
      </w:pPr>
      <w:bookmarkStart w:id="21" w:name="BookMark2"/>
      <w:r w:rsidRPr="009208A5">
        <w:rPr>
          <w:spacing w:val="320"/>
        </w:rPr>
        <w:lastRenderedPageBreak/>
        <w:t>前</w:t>
      </w:r>
      <w:r>
        <w:t>言</w:t>
      </w:r>
    </w:p>
    <w:p w:rsidR="009208A5" w:rsidRDefault="009208A5" w:rsidP="009208A5">
      <w:pPr>
        <w:pStyle w:val="affffc"/>
        <w:ind w:firstLine="420"/>
      </w:pPr>
      <w:r>
        <w:rPr>
          <w:rFonts w:hint="eastAsia"/>
        </w:rPr>
        <w:t>本文件按照GB/T 1.1—2020《标准化工作导则  第1部分：标准化文件的结构和起草规则》的规定起草。</w:t>
      </w:r>
    </w:p>
    <w:p w:rsidR="009208A5" w:rsidRDefault="009208A5" w:rsidP="009208A5">
      <w:pPr>
        <w:pStyle w:val="afffffffffffa"/>
      </w:pPr>
      <w:r>
        <w:rPr>
          <w:rFonts w:hint="eastAsia"/>
        </w:rPr>
        <w:t>请注意本文件的某些内容可能涉及专利。本文件的发布机构不承担识别专利的责任。</w:t>
      </w:r>
    </w:p>
    <w:p w:rsidR="009208A5" w:rsidRDefault="009208A5" w:rsidP="009208A5">
      <w:pPr>
        <w:pStyle w:val="affffc"/>
        <w:ind w:firstLine="420"/>
      </w:pPr>
      <w:r>
        <w:rPr>
          <w:rFonts w:hint="eastAsia"/>
        </w:rPr>
        <w:t>本文件由广西壮族自治区农业科学院提出。</w:t>
      </w:r>
    </w:p>
    <w:p w:rsidR="009208A5" w:rsidRDefault="009208A5" w:rsidP="009208A5">
      <w:pPr>
        <w:pStyle w:val="affffc"/>
        <w:ind w:firstLine="420"/>
      </w:pPr>
      <w:r>
        <w:rPr>
          <w:rFonts w:hint="eastAsia"/>
        </w:rPr>
        <w:t>本文件由</w:t>
      </w:r>
      <w:r w:rsidR="00DC1CCE">
        <w:t>广西农业种植业标准化技术委员会</w:t>
      </w:r>
      <w:r>
        <w:rPr>
          <w:rFonts w:hint="eastAsia"/>
        </w:rPr>
        <w:t>归口。</w:t>
      </w:r>
    </w:p>
    <w:p w:rsidR="009208A5" w:rsidRDefault="009208A5" w:rsidP="009208A5">
      <w:pPr>
        <w:pStyle w:val="affffc"/>
        <w:ind w:firstLine="420"/>
      </w:pPr>
      <w:r>
        <w:rPr>
          <w:rFonts w:hint="eastAsia"/>
        </w:rPr>
        <w:t>本文件起草单位：</w:t>
      </w:r>
      <w:bookmarkStart w:id="22" w:name="_GoBack"/>
      <w:r>
        <w:rPr>
          <w:rFonts w:hint="eastAsia"/>
        </w:rPr>
        <w:t>广西壮族自治区农业科学院生物技术研究所</w:t>
      </w:r>
      <w:bookmarkEnd w:id="22"/>
      <w:r w:rsidR="00E84414">
        <w:rPr>
          <w:rFonts w:hint="eastAsia"/>
        </w:rPr>
        <w:t>、</w:t>
      </w:r>
      <w:r>
        <w:rPr>
          <w:rFonts w:hint="eastAsia"/>
        </w:rPr>
        <w:t>广西壮族自治区农业科学院农业资源与环境研究所</w:t>
      </w:r>
      <w:r w:rsidR="00E84414">
        <w:rPr>
          <w:rFonts w:hint="eastAsia"/>
        </w:rPr>
        <w:t>、</w:t>
      </w:r>
      <w:r w:rsidRPr="00E82FE2">
        <w:rPr>
          <w:rFonts w:hint="eastAsia"/>
        </w:rPr>
        <w:t>广西吉港农业科技有限公司</w:t>
      </w:r>
      <w:r>
        <w:rPr>
          <w:rFonts w:hint="eastAsia"/>
        </w:rPr>
        <w:t>。</w:t>
      </w:r>
    </w:p>
    <w:p w:rsidR="009208A5" w:rsidRDefault="009208A5" w:rsidP="009208A5">
      <w:pPr>
        <w:pStyle w:val="affffc"/>
        <w:ind w:firstLine="420"/>
      </w:pPr>
      <w:r>
        <w:rPr>
          <w:rFonts w:hint="eastAsia"/>
        </w:rPr>
        <w:t>本文件主要起草人：</w:t>
      </w:r>
      <w:r w:rsidRPr="009208A5">
        <w:rPr>
          <w:rFonts w:hint="eastAsia"/>
        </w:rPr>
        <w:t>刘洁云、谢如林、田青兰、牟海飞、吴艳艳、莫海港、彭嘉宇、黄伟华、朱晓晖、张英俊、韦绍龙、韦弟、周龙武、李峰、邓英毅、滕秋梅、黄素梅。</w:t>
      </w:r>
    </w:p>
    <w:p w:rsidR="009208A5" w:rsidRDefault="009208A5" w:rsidP="009208A5">
      <w:pPr>
        <w:pStyle w:val="affffc"/>
        <w:ind w:firstLine="420"/>
      </w:pPr>
    </w:p>
    <w:p w:rsidR="009208A5" w:rsidRPr="009208A5" w:rsidRDefault="009208A5" w:rsidP="009208A5">
      <w:pPr>
        <w:pStyle w:val="affffc"/>
        <w:ind w:firstLine="420"/>
        <w:sectPr w:rsidR="009208A5" w:rsidRPr="009208A5" w:rsidSect="009208A5">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B0678A582E458597F5D6099E8192F1"/>
        </w:placeholder>
      </w:sdtPr>
      <w:sdtContent>
        <w:bookmarkStart w:id="24" w:name="NEW_STAND_NAME" w:displacedByCustomXml="prev"/>
        <w:p w:rsidR="00F26B7E" w:rsidRPr="00F26B7E" w:rsidRDefault="00E84414" w:rsidP="008626CF">
          <w:pPr>
            <w:pStyle w:val="afffffffff7"/>
            <w:spacing w:beforeLines="100" w:afterLines="220"/>
          </w:pPr>
          <w:r>
            <w:rPr>
              <w:rFonts w:hint="eastAsia"/>
            </w:rPr>
            <w:t>香蕉园免耕施肥和土壤肥力调控技术规程</w:t>
          </w:r>
        </w:p>
      </w:sdtContent>
    </w:sdt>
    <w:bookmarkEnd w:id="24" w:displacedByCustomXml="prev"/>
    <w:p w:rsidR="00E2552F" w:rsidRDefault="00E2552F" w:rsidP="00A77CCB">
      <w:pPr>
        <w:pStyle w:val="afff2"/>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7B0F0B" w:rsidRDefault="009208A5" w:rsidP="009208A5">
      <w:pPr>
        <w:pStyle w:val="afffffffffffa"/>
      </w:pPr>
      <w:bookmarkStart w:id="33" w:name="_Toc17233326"/>
      <w:bookmarkStart w:id="34" w:name="_Toc17233334"/>
      <w:bookmarkStart w:id="35" w:name="_Toc24884212"/>
      <w:bookmarkStart w:id="36" w:name="_Toc24884219"/>
      <w:bookmarkStart w:id="37" w:name="_Toc26648466"/>
      <w:r w:rsidRPr="00F96E57">
        <w:rPr>
          <w:rFonts w:hint="eastAsia"/>
        </w:rPr>
        <w:t>本文件</w:t>
      </w:r>
      <w:r w:rsidR="007B0F0B">
        <w:rPr>
          <w:rFonts w:hint="eastAsia"/>
        </w:rPr>
        <w:t>界定了香蕉园免耕施肥和土壤肥力调控技术涉及的术语和定义，</w:t>
      </w:r>
      <w:r w:rsidR="007B0F0B" w:rsidRPr="007B0F0B">
        <w:rPr>
          <w:rFonts w:hint="eastAsia"/>
        </w:rPr>
        <w:t>规定了蕉园环境要求、调控的土壤肥力指标、土壤肥力指标的调控目标</w:t>
      </w:r>
      <w:r w:rsidR="007B0F0B">
        <w:rPr>
          <w:rFonts w:hint="eastAsia"/>
        </w:rPr>
        <w:t>、</w:t>
      </w:r>
      <w:r w:rsidR="00AD1E9E" w:rsidRPr="00AD1E9E">
        <w:rPr>
          <w:rFonts w:hint="eastAsia"/>
        </w:rPr>
        <w:t>土壤调理剂的品种和用量</w:t>
      </w:r>
      <w:r w:rsidR="00AD1E9E">
        <w:rPr>
          <w:rFonts w:hint="eastAsia"/>
        </w:rPr>
        <w:t>的要求</w:t>
      </w:r>
      <w:r w:rsidR="00AD1E9E" w:rsidRPr="00AD1E9E">
        <w:rPr>
          <w:rFonts w:hint="eastAsia"/>
        </w:rPr>
        <w:t>、</w:t>
      </w:r>
      <w:r w:rsidR="00AD1E9E">
        <w:rPr>
          <w:rFonts w:hint="eastAsia"/>
        </w:rPr>
        <w:t>给出了蕉园的</w:t>
      </w:r>
      <w:r w:rsidR="00AD1E9E" w:rsidRPr="00AD1E9E">
        <w:rPr>
          <w:rFonts w:hint="eastAsia"/>
        </w:rPr>
        <w:t>施肥方法</w:t>
      </w:r>
      <w:r w:rsidR="00AD1E9E">
        <w:rPr>
          <w:rFonts w:hint="eastAsia"/>
        </w:rPr>
        <w:t>。</w:t>
      </w:r>
    </w:p>
    <w:p w:rsidR="008B0C9C" w:rsidRDefault="009208A5" w:rsidP="009208A5">
      <w:pPr>
        <w:pStyle w:val="afffffffffffa"/>
      </w:pPr>
      <w:r w:rsidRPr="00F96E57">
        <w:rPr>
          <w:rFonts w:hint="eastAsia"/>
        </w:rPr>
        <w:t>本文件适用于</w:t>
      </w:r>
      <w:r>
        <w:rPr>
          <w:rFonts w:hint="eastAsia"/>
        </w:rPr>
        <w:t>香蕉园免耕施肥和土壤肥力调控的栽培</w:t>
      </w:r>
      <w:r w:rsidRPr="00F96E57">
        <w:rPr>
          <w:rFonts w:hint="eastAsia"/>
        </w:rPr>
        <w:t>。</w:t>
      </w:r>
    </w:p>
    <w:p w:rsidR="00E2552F" w:rsidRDefault="00E2552F" w:rsidP="00A77CCB">
      <w:pPr>
        <w:pStyle w:val="afff2"/>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75BA1D74780A4C7A8C3452A48F7170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208A5" w:rsidRDefault="009208A5" w:rsidP="009208A5">
      <w:pPr>
        <w:pStyle w:val="afffffffffffa"/>
      </w:pPr>
      <w:r>
        <w:rPr>
          <w:rFonts w:hint="eastAsia"/>
        </w:rPr>
        <w:t xml:space="preserve">GB 15063 </w:t>
      </w:r>
      <w:r w:rsidR="00DD685F">
        <w:rPr>
          <w:rFonts w:hint="eastAsia"/>
        </w:rPr>
        <w:t xml:space="preserve"> 复合肥料</w:t>
      </w:r>
    </w:p>
    <w:p w:rsidR="00DD685F" w:rsidRDefault="00DD685F" w:rsidP="009208A5">
      <w:pPr>
        <w:pStyle w:val="afffffffffffa"/>
      </w:pPr>
      <w:r>
        <w:rPr>
          <w:rFonts w:hint="eastAsia"/>
        </w:rPr>
        <w:t xml:space="preserve">NY/T 394  绿色食品  肥料使用准则 </w:t>
      </w:r>
    </w:p>
    <w:p w:rsidR="009208A5" w:rsidRDefault="009208A5" w:rsidP="009208A5">
      <w:pPr>
        <w:pStyle w:val="afffffffffffa"/>
      </w:pPr>
      <w:r>
        <w:rPr>
          <w:rFonts w:hint="eastAsia"/>
        </w:rPr>
        <w:t>NY</w:t>
      </w:r>
      <w:r w:rsidR="00DD685F">
        <w:rPr>
          <w:rFonts w:hint="eastAsia"/>
        </w:rPr>
        <w:t>/</w:t>
      </w:r>
      <w:r w:rsidR="001B0E2B">
        <w:rPr>
          <w:rFonts w:hint="eastAsia"/>
        </w:rPr>
        <w:t xml:space="preserve">T </w:t>
      </w:r>
      <w:r>
        <w:rPr>
          <w:rFonts w:hint="eastAsia"/>
        </w:rPr>
        <w:t xml:space="preserve">525 </w:t>
      </w:r>
      <w:r w:rsidR="00DD685F">
        <w:rPr>
          <w:rFonts w:hint="eastAsia"/>
        </w:rPr>
        <w:t xml:space="preserve"> </w:t>
      </w:r>
      <w:r>
        <w:rPr>
          <w:rFonts w:hint="eastAsia"/>
        </w:rPr>
        <w:t>有机肥料</w:t>
      </w:r>
    </w:p>
    <w:p w:rsidR="009208A5" w:rsidRDefault="009208A5" w:rsidP="009208A5">
      <w:pPr>
        <w:pStyle w:val="afffffffffffa"/>
      </w:pPr>
      <w:r>
        <w:rPr>
          <w:rFonts w:hint="eastAsia"/>
        </w:rPr>
        <w:t xml:space="preserve">NY 884 </w:t>
      </w:r>
      <w:r w:rsidR="001B0E2B">
        <w:rPr>
          <w:rFonts w:hint="eastAsia"/>
        </w:rPr>
        <w:t xml:space="preserve"> </w:t>
      </w:r>
      <w:r>
        <w:rPr>
          <w:rFonts w:hint="eastAsia"/>
        </w:rPr>
        <w:t>生物有机肥</w:t>
      </w:r>
    </w:p>
    <w:p w:rsidR="009208A5" w:rsidRPr="003F060E" w:rsidRDefault="009208A5" w:rsidP="009208A5">
      <w:pPr>
        <w:pStyle w:val="afffffffffffa"/>
      </w:pPr>
      <w:r>
        <w:rPr>
          <w:rFonts w:hint="eastAsia"/>
        </w:rPr>
        <w:t xml:space="preserve">NY 1429 </w:t>
      </w:r>
      <w:r w:rsidR="001B0E2B">
        <w:rPr>
          <w:rFonts w:hint="eastAsia"/>
        </w:rPr>
        <w:t xml:space="preserve"> </w:t>
      </w:r>
      <w:r>
        <w:rPr>
          <w:rFonts w:hint="eastAsia"/>
        </w:rPr>
        <w:t>含氨基酸水溶肥料</w:t>
      </w:r>
    </w:p>
    <w:p w:rsidR="00AA6EC9" w:rsidRPr="001B0E2B" w:rsidRDefault="009208A5" w:rsidP="009208A5">
      <w:pPr>
        <w:pStyle w:val="afffffffffffa"/>
      </w:pPr>
      <w:r>
        <w:rPr>
          <w:rFonts w:hint="eastAsia"/>
        </w:rPr>
        <w:t>NY</w:t>
      </w:r>
      <w:r w:rsidR="001B0E2B">
        <w:rPr>
          <w:rFonts w:hint="eastAsia"/>
        </w:rPr>
        <w:t xml:space="preserve">/T </w:t>
      </w:r>
      <w:r>
        <w:rPr>
          <w:rFonts w:hint="eastAsia"/>
        </w:rPr>
        <w:t>50</w:t>
      </w:r>
      <w:r w:rsidR="001B0E2B">
        <w:rPr>
          <w:rFonts w:hint="eastAsia"/>
        </w:rPr>
        <w:t>10</w:t>
      </w:r>
      <w:r>
        <w:rPr>
          <w:rFonts w:hint="eastAsia"/>
        </w:rPr>
        <w:t xml:space="preserve"> </w:t>
      </w:r>
      <w:r w:rsidR="001B0E2B">
        <w:rPr>
          <w:rFonts w:hint="eastAsia"/>
        </w:rPr>
        <w:t xml:space="preserve"> </w:t>
      </w:r>
      <w:r>
        <w:rPr>
          <w:rFonts w:hint="eastAsia"/>
        </w:rPr>
        <w:t>无公害</w:t>
      </w:r>
      <w:r w:rsidR="001B0E2B">
        <w:rPr>
          <w:rFonts w:hint="eastAsia"/>
        </w:rPr>
        <w:t xml:space="preserve">农产品  </w:t>
      </w:r>
      <w:r w:rsidR="001B0E2B" w:rsidRPr="001B0E2B">
        <w:rPr>
          <w:rFonts w:hint="eastAsia"/>
        </w:rPr>
        <w:t>种植业产地环境条件</w:t>
      </w:r>
    </w:p>
    <w:p w:rsidR="00B265BC" w:rsidRPr="00E030F9" w:rsidRDefault="00FD59EB" w:rsidP="00FD59EB">
      <w:pPr>
        <w:pStyle w:val="afff2"/>
        <w:spacing w:before="240" w:after="240"/>
      </w:pPr>
      <w:r>
        <w:rPr>
          <w:rFonts w:hint="eastAsia"/>
          <w:szCs w:val="21"/>
        </w:rPr>
        <w:t>术语和定义</w:t>
      </w:r>
    </w:p>
    <w:bookmarkStart w:id="41" w:name="_Toc26986532" w:displacedByCustomXml="next"/>
    <w:bookmarkEnd w:id="41" w:displacedByCustomXml="next"/>
    <w:sdt>
      <w:sdtPr>
        <w:id w:val="-1909835108"/>
        <w:placeholder>
          <w:docPart w:val="680DDF3FEB9A4723B41FAC405F67BB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208A5" w:rsidP="00BA263B">
          <w:pPr>
            <w:pStyle w:val="affffc"/>
            <w:ind w:firstLine="420"/>
          </w:pPr>
          <w:r>
            <w:t>下列术语和定义适用于本文件。</w:t>
          </w:r>
        </w:p>
      </w:sdtContent>
    </w:sdt>
    <w:p w:rsidR="009208A5" w:rsidRPr="00DD685F" w:rsidRDefault="009208A5" w:rsidP="009208A5">
      <w:pPr>
        <w:pStyle w:val="afffffffffff4"/>
        <w:ind w:left="420" w:hangingChars="200" w:hanging="420"/>
        <w:rPr>
          <w:rFonts w:ascii="黑体" w:eastAsia="黑体" w:hAnsi="黑体"/>
          <w:color w:val="FF0000"/>
        </w:rPr>
      </w:pPr>
      <w:r w:rsidRPr="009208A5">
        <w:rPr>
          <w:rFonts w:ascii="黑体" w:eastAsia="黑体" w:hAnsi="黑体"/>
        </w:rPr>
        <w:br/>
      </w:r>
      <w:r w:rsidRPr="009208A5">
        <w:rPr>
          <w:rFonts w:ascii="黑体" w:eastAsia="黑体" w:hAnsi="黑体" w:hint="eastAsia"/>
        </w:rPr>
        <w:t>新开蕉</w:t>
      </w:r>
      <w:r w:rsidRPr="001D77BD">
        <w:rPr>
          <w:rFonts w:ascii="黑体" w:eastAsia="黑体" w:hAnsi="黑体" w:hint="eastAsia"/>
        </w:rPr>
        <w:t>园</w:t>
      </w:r>
      <w:r w:rsidR="00DD685F" w:rsidRPr="001D77BD">
        <w:rPr>
          <w:rFonts w:ascii="黑体" w:eastAsia="黑体" w:hAnsi="黑体" w:hint="eastAsia"/>
        </w:rPr>
        <w:t xml:space="preserve">  </w:t>
      </w:r>
      <w:r w:rsidR="001D77BD" w:rsidRPr="001D77BD">
        <w:rPr>
          <w:rStyle w:val="high-light-bg4"/>
          <w:rFonts w:ascii="黑体" w:eastAsia="黑体" w:hAnsi="黑体" w:cs="Arial" w:hint="eastAsia"/>
        </w:rPr>
        <w:t>n</w:t>
      </w:r>
      <w:r w:rsidR="001D77BD" w:rsidRPr="001D77BD">
        <w:rPr>
          <w:rStyle w:val="high-light-bg4"/>
          <w:rFonts w:ascii="黑体" w:eastAsia="黑体" w:hAnsi="黑体" w:cs="Arial"/>
        </w:rPr>
        <w:t xml:space="preserve">ewly reclaimed banana </w:t>
      </w:r>
      <w:r w:rsidR="00F37C78">
        <w:rPr>
          <w:rStyle w:val="high-light-bg4"/>
          <w:rFonts w:ascii="黑体" w:eastAsia="黑体" w:hAnsi="黑体" w:cs="Arial"/>
        </w:rPr>
        <w:t>fi</w:t>
      </w:r>
      <w:r w:rsidR="00F37C78">
        <w:rPr>
          <w:rStyle w:val="high-light-bg4"/>
          <w:rFonts w:ascii="黑体" w:eastAsia="黑体" w:hAnsi="黑体" w:cs="Arial" w:hint="eastAsia"/>
        </w:rPr>
        <w:t>e</w:t>
      </w:r>
      <w:r w:rsidR="00F37C78">
        <w:rPr>
          <w:rStyle w:val="high-light-bg4"/>
          <w:rFonts w:ascii="黑体" w:eastAsia="黑体" w:hAnsi="黑体" w:cs="Arial"/>
        </w:rPr>
        <w:t>ld</w:t>
      </w:r>
    </w:p>
    <w:p w:rsidR="009208A5" w:rsidRDefault="009208A5" w:rsidP="009208A5">
      <w:pPr>
        <w:pStyle w:val="afffffffffffa"/>
      </w:pPr>
      <w:r>
        <w:rPr>
          <w:rFonts w:hint="eastAsia"/>
        </w:rPr>
        <w:t>新开垦的过去未种植过香蕉的蕉园</w:t>
      </w:r>
      <w:r w:rsidRPr="00BE5BBE">
        <w:rPr>
          <w:rFonts w:hint="eastAsia"/>
        </w:rPr>
        <w:t>。</w:t>
      </w:r>
    </w:p>
    <w:p w:rsidR="009208A5" w:rsidRPr="009208A5" w:rsidRDefault="009208A5" w:rsidP="009208A5">
      <w:pPr>
        <w:pStyle w:val="afffffffffff4"/>
        <w:ind w:left="420" w:hangingChars="200" w:hanging="420"/>
        <w:rPr>
          <w:rFonts w:ascii="黑体" w:eastAsia="黑体" w:hAnsi="黑体"/>
        </w:rPr>
      </w:pPr>
      <w:r w:rsidRPr="009208A5">
        <w:rPr>
          <w:rFonts w:ascii="黑体" w:eastAsia="黑体" w:hAnsi="黑体"/>
        </w:rPr>
        <w:br/>
      </w:r>
      <w:r w:rsidRPr="009208A5">
        <w:rPr>
          <w:rFonts w:ascii="黑体" w:eastAsia="黑体" w:hAnsi="黑体" w:hint="eastAsia"/>
        </w:rPr>
        <w:t>宿根蕉园</w:t>
      </w:r>
      <w:r w:rsidR="001D77BD">
        <w:rPr>
          <w:rFonts w:ascii="黑体" w:eastAsia="黑体" w:hAnsi="黑体" w:hint="eastAsia"/>
        </w:rPr>
        <w:t xml:space="preserve">  </w:t>
      </w:r>
      <w:proofErr w:type="spellStart"/>
      <w:r w:rsidR="00D22344">
        <w:rPr>
          <w:rFonts w:ascii="黑体" w:eastAsia="黑体" w:hAnsi="黑体" w:hint="eastAsia"/>
        </w:rPr>
        <w:t>ratoon</w:t>
      </w:r>
      <w:proofErr w:type="spellEnd"/>
      <w:r w:rsidR="00D22344">
        <w:rPr>
          <w:rFonts w:ascii="黑体" w:eastAsia="黑体" w:hAnsi="黑体" w:hint="eastAsia"/>
        </w:rPr>
        <w:t xml:space="preserve"> </w:t>
      </w:r>
      <w:r w:rsidR="001D77BD">
        <w:rPr>
          <w:rFonts w:ascii="黑体" w:eastAsia="黑体" w:hAnsi="黑体" w:hint="eastAsia"/>
        </w:rPr>
        <w:t>banana</w:t>
      </w:r>
      <w:r w:rsidR="00D22344" w:rsidRPr="00D22344">
        <w:rPr>
          <w:rStyle w:val="high-light-bg4"/>
          <w:rFonts w:ascii="黑体" w:eastAsia="黑体" w:hAnsi="黑体" w:cs="Arial"/>
        </w:rPr>
        <w:t xml:space="preserve"> </w:t>
      </w:r>
      <w:r w:rsidR="0087253D">
        <w:rPr>
          <w:rStyle w:val="high-light-bg4"/>
          <w:rFonts w:ascii="黑体" w:eastAsia="黑体" w:hAnsi="黑体" w:cs="Arial"/>
        </w:rPr>
        <w:t>fi</w:t>
      </w:r>
      <w:r w:rsidR="0087253D">
        <w:rPr>
          <w:rStyle w:val="high-light-bg4"/>
          <w:rFonts w:ascii="黑体" w:eastAsia="黑体" w:hAnsi="黑体" w:cs="Arial" w:hint="eastAsia"/>
        </w:rPr>
        <w:t>e</w:t>
      </w:r>
      <w:r w:rsidR="0087253D">
        <w:rPr>
          <w:rStyle w:val="high-light-bg4"/>
          <w:rFonts w:ascii="黑体" w:eastAsia="黑体" w:hAnsi="黑体" w:cs="Arial"/>
        </w:rPr>
        <w:t>ld</w:t>
      </w:r>
    </w:p>
    <w:p w:rsidR="009208A5" w:rsidRDefault="009208A5" w:rsidP="009208A5">
      <w:pPr>
        <w:pStyle w:val="afffffffffffa"/>
      </w:pPr>
      <w:r>
        <w:rPr>
          <w:rFonts w:hint="eastAsia"/>
        </w:rPr>
        <w:t>已经种植和收获过香蕉1季以上的蕉园</w:t>
      </w:r>
      <w:r w:rsidRPr="00BE5BBE">
        <w:rPr>
          <w:rFonts w:hint="eastAsia"/>
        </w:rPr>
        <w:t>。</w:t>
      </w:r>
    </w:p>
    <w:p w:rsidR="009208A5" w:rsidRPr="009208A5" w:rsidRDefault="009208A5" w:rsidP="009208A5">
      <w:pPr>
        <w:pStyle w:val="afffffffffff4"/>
        <w:ind w:left="420" w:hangingChars="200" w:hanging="420"/>
        <w:rPr>
          <w:rFonts w:ascii="黑体" w:eastAsia="黑体" w:hAnsi="黑体"/>
        </w:rPr>
      </w:pPr>
      <w:r w:rsidRPr="009208A5">
        <w:rPr>
          <w:rFonts w:ascii="黑体" w:eastAsia="黑体" w:hAnsi="黑体"/>
        </w:rPr>
        <w:br/>
      </w:r>
      <w:r w:rsidRPr="009208A5">
        <w:rPr>
          <w:rFonts w:ascii="黑体" w:eastAsia="黑体" w:hAnsi="黑体" w:hint="eastAsia"/>
        </w:rPr>
        <w:t>土壤指标的调控目标</w:t>
      </w:r>
      <w:r w:rsidR="004C18A1">
        <w:rPr>
          <w:rFonts w:ascii="黑体" w:eastAsia="黑体" w:hAnsi="黑体" w:hint="eastAsia"/>
        </w:rPr>
        <w:t xml:space="preserve">  </w:t>
      </w:r>
      <w:r w:rsidR="004C18A1" w:rsidRPr="004C18A1">
        <w:rPr>
          <w:rFonts w:ascii="黑体" w:eastAsia="黑体" w:hAnsi="黑体" w:hint="eastAsia"/>
        </w:rPr>
        <w:t>r</w:t>
      </w:r>
      <w:r w:rsidR="004C18A1" w:rsidRPr="004C18A1">
        <w:rPr>
          <w:rFonts w:ascii="黑体" w:eastAsia="黑体" w:hAnsi="黑体"/>
        </w:rPr>
        <w:t>egulation objectives of soil indicators</w:t>
      </w:r>
    </w:p>
    <w:p w:rsidR="009208A5" w:rsidRDefault="009208A5" w:rsidP="009208A5">
      <w:pPr>
        <w:pStyle w:val="afffffffffffa"/>
      </w:pPr>
      <w:r w:rsidRPr="00DD685F">
        <w:rPr>
          <w:rFonts w:hint="eastAsia"/>
        </w:rPr>
        <w:t>本</w:t>
      </w:r>
      <w:r w:rsidR="00DD685F" w:rsidRPr="00DD685F">
        <w:rPr>
          <w:rFonts w:hint="eastAsia"/>
        </w:rPr>
        <w:t>文件</w:t>
      </w:r>
      <w:r w:rsidRPr="00DD685F">
        <w:rPr>
          <w:rFonts w:hint="eastAsia"/>
        </w:rPr>
        <w:t>设定的能保证香蕉获得优质高产的土壤指标的最佳范围。</w:t>
      </w:r>
    </w:p>
    <w:p w:rsidR="009208A5" w:rsidRPr="00A40C2D" w:rsidRDefault="009208A5" w:rsidP="009208A5">
      <w:pPr>
        <w:pStyle w:val="afffffffffff4"/>
        <w:ind w:left="420" w:hangingChars="200" w:hanging="420"/>
        <w:rPr>
          <w:rFonts w:ascii="黑体" w:eastAsia="黑体" w:hAnsi="黑体"/>
        </w:rPr>
      </w:pPr>
      <w:r w:rsidRPr="009208A5">
        <w:rPr>
          <w:rFonts w:ascii="黑体" w:eastAsia="黑体" w:hAnsi="黑体"/>
        </w:rPr>
        <w:br/>
      </w:r>
      <w:r w:rsidRPr="00A40C2D">
        <w:rPr>
          <w:rFonts w:ascii="黑体" w:eastAsia="黑体" w:hAnsi="黑体" w:hint="eastAsia"/>
        </w:rPr>
        <w:t>硝基</w:t>
      </w:r>
      <w:r w:rsidRPr="00A40C2D">
        <w:rPr>
          <w:rStyle w:val="high-light-bg4"/>
          <w:rFonts w:ascii="黑体" w:eastAsia="黑体" w:hAnsi="黑体" w:cs="Arial" w:hint="eastAsia"/>
        </w:rPr>
        <w:t>复合肥</w:t>
      </w:r>
      <w:r w:rsidR="004C18A1" w:rsidRPr="00A40C2D">
        <w:rPr>
          <w:rFonts w:ascii="黑体" w:eastAsia="黑体" w:hAnsi="黑体" w:hint="eastAsia"/>
        </w:rPr>
        <w:t xml:space="preserve">  </w:t>
      </w:r>
      <w:r w:rsidR="004C18A1" w:rsidRPr="00A40C2D">
        <w:rPr>
          <w:rStyle w:val="high-light-bg4"/>
          <w:rFonts w:ascii="黑体" w:eastAsia="黑体" w:hAnsi="黑体" w:cs="Arial" w:hint="eastAsia"/>
        </w:rPr>
        <w:t>n</w:t>
      </w:r>
      <w:r w:rsidR="004C18A1" w:rsidRPr="00A40C2D">
        <w:rPr>
          <w:rStyle w:val="high-light-bg4"/>
          <w:rFonts w:ascii="黑体" w:eastAsia="黑体" w:hAnsi="黑体" w:cs="Arial"/>
        </w:rPr>
        <w:t>itro</w:t>
      </w:r>
      <w:r w:rsidR="004C18A1" w:rsidRPr="00A40C2D">
        <w:rPr>
          <w:rStyle w:val="high-light-bg4"/>
          <w:rFonts w:ascii="黑体" w:eastAsia="黑体" w:hAnsi="黑体" w:cs="Arial" w:hint="eastAsia"/>
        </w:rPr>
        <w:t>-</w:t>
      </w:r>
      <w:r w:rsidR="004C18A1" w:rsidRPr="00A40C2D">
        <w:rPr>
          <w:rStyle w:val="high-light-bg4"/>
          <w:rFonts w:ascii="黑体" w:eastAsia="黑体" w:hAnsi="黑体" w:cs="Arial"/>
        </w:rPr>
        <w:t>compound fertilizer</w:t>
      </w:r>
    </w:p>
    <w:p w:rsidR="009208A5" w:rsidRDefault="009208A5" w:rsidP="009208A5">
      <w:pPr>
        <w:pStyle w:val="afffffffffffa"/>
      </w:pPr>
      <w:r>
        <w:rPr>
          <w:rFonts w:hint="eastAsia"/>
        </w:rPr>
        <w:t>硝基复合肥是以硝酸铵</w:t>
      </w:r>
      <w:r w:rsidRPr="00A977AA">
        <w:rPr>
          <w:rFonts w:hint="eastAsia"/>
        </w:rPr>
        <w:t>为</w:t>
      </w:r>
      <w:r>
        <w:rPr>
          <w:rFonts w:hint="eastAsia"/>
        </w:rPr>
        <w:t>主要</w:t>
      </w:r>
      <w:r w:rsidRPr="00A977AA">
        <w:rPr>
          <w:rFonts w:hint="eastAsia"/>
        </w:rPr>
        <w:t>氮源，</w:t>
      </w:r>
      <w:r>
        <w:rPr>
          <w:rFonts w:hint="eastAsia"/>
        </w:rPr>
        <w:t>以硫酸钾为主要钾源，</w:t>
      </w:r>
      <w:r w:rsidRPr="00A977AA">
        <w:rPr>
          <w:rFonts w:hint="eastAsia"/>
        </w:rPr>
        <w:t>添加磷复</w:t>
      </w:r>
      <w:r>
        <w:rPr>
          <w:rFonts w:hint="eastAsia"/>
        </w:rPr>
        <w:t>合而成的含有</w:t>
      </w:r>
      <w:r w:rsidRPr="00A977AA">
        <w:rPr>
          <w:rFonts w:hint="eastAsia"/>
        </w:rPr>
        <w:t>N、P、K</w:t>
      </w:r>
      <w:r>
        <w:rPr>
          <w:rFonts w:hint="eastAsia"/>
        </w:rPr>
        <w:t>的</w:t>
      </w:r>
      <w:r w:rsidRPr="00A977AA">
        <w:rPr>
          <w:rFonts w:hint="eastAsia"/>
        </w:rPr>
        <w:t>高浓度复合肥料。</w:t>
      </w:r>
    </w:p>
    <w:p w:rsidR="009208A5" w:rsidRPr="00A40C2D" w:rsidRDefault="009208A5" w:rsidP="009208A5">
      <w:pPr>
        <w:pStyle w:val="afffffffffff4"/>
        <w:ind w:left="420" w:hangingChars="200" w:hanging="420"/>
        <w:rPr>
          <w:rFonts w:ascii="黑体" w:eastAsia="黑体" w:hAnsi="黑体"/>
        </w:rPr>
      </w:pPr>
      <w:r w:rsidRPr="009208A5">
        <w:rPr>
          <w:rFonts w:ascii="黑体" w:eastAsia="黑体" w:hAnsi="黑体"/>
        </w:rPr>
        <w:br/>
      </w:r>
      <w:r w:rsidRPr="00A40C2D">
        <w:rPr>
          <w:rFonts w:ascii="黑体" w:eastAsia="黑体" w:hAnsi="黑体" w:hint="eastAsia"/>
        </w:rPr>
        <w:t>硝酸钾型水溶性复合肥</w:t>
      </w:r>
      <w:r w:rsidR="00A40C2D" w:rsidRPr="00A40C2D">
        <w:rPr>
          <w:rFonts w:ascii="黑体" w:eastAsia="黑体" w:hAnsi="黑体" w:hint="eastAsia"/>
        </w:rPr>
        <w:t xml:space="preserve">  </w:t>
      </w:r>
      <w:r w:rsidR="00ED65FF">
        <w:rPr>
          <w:rStyle w:val="ordinary-span-edit2"/>
          <w:rFonts w:ascii="黑体" w:eastAsia="黑体" w:hAnsi="黑体" w:cs="Arial" w:hint="eastAsia"/>
        </w:rPr>
        <w:t>p</w:t>
      </w:r>
      <w:r w:rsidR="00A40C2D" w:rsidRPr="00A40C2D">
        <w:rPr>
          <w:rStyle w:val="ordinary-span-edit2"/>
          <w:rFonts w:ascii="黑体" w:eastAsia="黑体" w:hAnsi="黑体" w:cs="Arial"/>
        </w:rPr>
        <w:t>otassium nitrate water soluble compound fertilizer</w:t>
      </w:r>
    </w:p>
    <w:p w:rsidR="009208A5" w:rsidRPr="00FA18B3" w:rsidRDefault="009208A5" w:rsidP="009208A5">
      <w:pPr>
        <w:pStyle w:val="afffffffffffa"/>
      </w:pPr>
      <w:r>
        <w:rPr>
          <w:rFonts w:hint="eastAsia"/>
        </w:rPr>
        <w:t>以硝酸钾为主要原料，添加易溶性的氮和</w:t>
      </w:r>
      <w:r w:rsidRPr="00A977AA">
        <w:rPr>
          <w:rFonts w:hint="eastAsia"/>
        </w:rPr>
        <w:t>磷复</w:t>
      </w:r>
      <w:r>
        <w:rPr>
          <w:rFonts w:hint="eastAsia"/>
        </w:rPr>
        <w:t>合而成的含有</w:t>
      </w:r>
      <w:r w:rsidRPr="00A977AA">
        <w:rPr>
          <w:rFonts w:hint="eastAsia"/>
        </w:rPr>
        <w:t>N、P、K</w:t>
      </w:r>
      <w:r>
        <w:rPr>
          <w:rFonts w:hint="eastAsia"/>
        </w:rPr>
        <w:t>的</w:t>
      </w:r>
      <w:r w:rsidRPr="00A977AA">
        <w:rPr>
          <w:rFonts w:hint="eastAsia"/>
        </w:rPr>
        <w:t>高浓度</w:t>
      </w:r>
      <w:r>
        <w:rPr>
          <w:rFonts w:hint="eastAsia"/>
        </w:rPr>
        <w:t>全水溶性</w:t>
      </w:r>
      <w:r w:rsidRPr="00A977AA">
        <w:rPr>
          <w:rFonts w:hint="eastAsia"/>
        </w:rPr>
        <w:t>复合肥料。</w:t>
      </w:r>
    </w:p>
    <w:p w:rsidR="009208A5" w:rsidRPr="00ED65FF" w:rsidRDefault="009208A5" w:rsidP="009208A5">
      <w:pPr>
        <w:pStyle w:val="afffffffffff4"/>
        <w:ind w:left="420" w:hangingChars="200" w:hanging="420"/>
        <w:rPr>
          <w:rFonts w:ascii="黑体" w:eastAsia="黑体" w:hAnsi="黑体"/>
        </w:rPr>
      </w:pPr>
      <w:r w:rsidRPr="009208A5">
        <w:rPr>
          <w:rFonts w:ascii="黑体" w:eastAsia="黑体" w:hAnsi="黑体"/>
        </w:rPr>
        <w:br/>
      </w:r>
      <w:r w:rsidRPr="00ED65FF">
        <w:rPr>
          <w:rFonts w:ascii="黑体" w:eastAsia="黑体" w:hAnsi="黑体" w:hint="eastAsia"/>
        </w:rPr>
        <w:t>灌溉施肥</w:t>
      </w:r>
      <w:r w:rsidR="00ED65FF" w:rsidRPr="00ED65FF">
        <w:rPr>
          <w:rFonts w:ascii="黑体" w:eastAsia="黑体" w:hAnsi="黑体" w:hint="eastAsia"/>
        </w:rPr>
        <w:t xml:space="preserve">  </w:t>
      </w:r>
      <w:r w:rsidR="00ED65FF" w:rsidRPr="00ED65FF">
        <w:rPr>
          <w:rStyle w:val="high-light-bg4"/>
          <w:rFonts w:ascii="黑体" w:eastAsia="黑体" w:hAnsi="黑体" w:cs="Arial" w:hint="eastAsia"/>
        </w:rPr>
        <w:t>i</w:t>
      </w:r>
      <w:r w:rsidR="00ED65FF" w:rsidRPr="00ED65FF">
        <w:rPr>
          <w:rStyle w:val="high-light-bg4"/>
          <w:rFonts w:ascii="黑体" w:eastAsia="黑体" w:hAnsi="黑体" w:cs="Arial"/>
        </w:rPr>
        <w:t>rrigation and fertilization</w:t>
      </w:r>
    </w:p>
    <w:p w:rsidR="009208A5" w:rsidRDefault="009208A5" w:rsidP="009208A5">
      <w:pPr>
        <w:pStyle w:val="afffffffffffa"/>
      </w:pPr>
      <w:r w:rsidRPr="00AD20BA">
        <w:rPr>
          <w:rFonts w:hint="eastAsia"/>
        </w:rPr>
        <w:t>将肥料溶解于灌溉水中，再将水和肥输送到</w:t>
      </w:r>
      <w:r>
        <w:rPr>
          <w:rFonts w:hint="eastAsia"/>
        </w:rPr>
        <w:t>香蕉的</w:t>
      </w:r>
      <w:r w:rsidRPr="00AD20BA">
        <w:rPr>
          <w:rFonts w:hint="eastAsia"/>
        </w:rPr>
        <w:t>根系生长的土壤区域，使根区土壤保持适当的水分含量和肥料浓度，从而促进</w:t>
      </w:r>
      <w:r>
        <w:rPr>
          <w:rFonts w:hint="eastAsia"/>
        </w:rPr>
        <w:t>香蕉</w:t>
      </w:r>
      <w:r w:rsidRPr="00AD20BA">
        <w:rPr>
          <w:rFonts w:hint="eastAsia"/>
        </w:rPr>
        <w:t>对水肥的高效利用。</w:t>
      </w:r>
    </w:p>
    <w:p w:rsidR="00AD1E9E" w:rsidRDefault="00AD1E9E" w:rsidP="009208A5">
      <w:pPr>
        <w:pStyle w:val="afffffffffffa"/>
      </w:pPr>
    </w:p>
    <w:p w:rsidR="00AD1E9E" w:rsidRDefault="00AD1E9E" w:rsidP="009208A5">
      <w:pPr>
        <w:pStyle w:val="afffffffffffa"/>
      </w:pPr>
    </w:p>
    <w:p w:rsidR="009208A5" w:rsidRDefault="009208A5" w:rsidP="009208A5">
      <w:pPr>
        <w:pStyle w:val="afff2"/>
        <w:spacing w:before="240" w:after="240"/>
      </w:pPr>
      <w:r>
        <w:lastRenderedPageBreak/>
        <w:t>蕉园环境要求</w:t>
      </w:r>
    </w:p>
    <w:p w:rsidR="009208A5" w:rsidRPr="006079CC" w:rsidRDefault="009208A5" w:rsidP="001B0E2B">
      <w:pPr>
        <w:pStyle w:val="affffc"/>
        <w:ind w:firstLine="420"/>
        <w:jc w:val="left"/>
      </w:pPr>
      <w:r>
        <w:t>蕉园环境条件应符合</w:t>
      </w:r>
      <w:r>
        <w:rPr>
          <w:rFonts w:hint="eastAsia"/>
        </w:rPr>
        <w:t>NY</w:t>
      </w:r>
      <w:r w:rsidR="001B0E2B">
        <w:rPr>
          <w:rFonts w:hint="eastAsia"/>
        </w:rPr>
        <w:t xml:space="preserve">/T </w:t>
      </w:r>
      <w:r>
        <w:rPr>
          <w:rFonts w:hint="eastAsia"/>
        </w:rPr>
        <w:t>50</w:t>
      </w:r>
      <w:r w:rsidR="001B0E2B">
        <w:rPr>
          <w:rFonts w:hint="eastAsia"/>
        </w:rPr>
        <w:t>10</w:t>
      </w:r>
      <w:r>
        <w:rPr>
          <w:rFonts w:hint="eastAsia"/>
        </w:rPr>
        <w:t>的规定。</w:t>
      </w:r>
    </w:p>
    <w:p w:rsidR="009208A5" w:rsidRPr="00E44CB0" w:rsidRDefault="009208A5" w:rsidP="009208A5">
      <w:pPr>
        <w:pStyle w:val="afff2"/>
        <w:spacing w:before="240" w:after="240"/>
      </w:pPr>
      <w:r>
        <w:rPr>
          <w:rFonts w:hint="eastAsia"/>
        </w:rPr>
        <w:t>调控的土壤肥力指标</w:t>
      </w:r>
    </w:p>
    <w:p w:rsidR="009208A5" w:rsidRDefault="009208A5" w:rsidP="009208A5">
      <w:pPr>
        <w:pStyle w:val="afff3"/>
        <w:spacing w:before="120" w:after="120"/>
      </w:pPr>
      <w:r>
        <w:rPr>
          <w:rFonts w:hint="eastAsia"/>
        </w:rPr>
        <w:t>新开蕉园</w:t>
      </w:r>
    </w:p>
    <w:p w:rsidR="009208A5" w:rsidRDefault="009208A5" w:rsidP="009208A5">
      <w:pPr>
        <w:pStyle w:val="affffc"/>
        <w:ind w:firstLine="420"/>
      </w:pPr>
      <w:r>
        <w:rPr>
          <w:rFonts w:hint="eastAsia"/>
        </w:rPr>
        <w:t>新开蕉园</w:t>
      </w:r>
      <w:r w:rsidRPr="002D2227">
        <w:rPr>
          <w:rFonts w:hint="eastAsia"/>
        </w:rPr>
        <w:t>调控的土壤肥力指标包括</w:t>
      </w:r>
      <w:r>
        <w:rPr>
          <w:rFonts w:hint="eastAsia"/>
        </w:rPr>
        <w:t>pH、有效磷、速效钾、</w:t>
      </w:r>
      <w:r w:rsidRPr="002D2227">
        <w:rPr>
          <w:rFonts w:hint="eastAsia"/>
        </w:rPr>
        <w:t>有效硼、有效锌含量共</w:t>
      </w:r>
      <w:r>
        <w:rPr>
          <w:rFonts w:hint="eastAsia"/>
        </w:rPr>
        <w:t>5</w:t>
      </w:r>
      <w:r w:rsidRPr="002D2227">
        <w:rPr>
          <w:rFonts w:hint="eastAsia"/>
        </w:rPr>
        <w:t>个指标。</w:t>
      </w:r>
    </w:p>
    <w:p w:rsidR="009208A5" w:rsidRDefault="009208A5" w:rsidP="009208A5">
      <w:pPr>
        <w:pStyle w:val="afff3"/>
        <w:spacing w:before="120" w:after="120"/>
      </w:pPr>
      <w:r>
        <w:rPr>
          <w:rFonts w:hint="eastAsia"/>
        </w:rPr>
        <w:t>宿根蕉园</w:t>
      </w:r>
    </w:p>
    <w:p w:rsidR="009208A5" w:rsidRPr="002D2227" w:rsidRDefault="009208A5" w:rsidP="009208A5">
      <w:pPr>
        <w:pStyle w:val="affffc"/>
        <w:ind w:firstLine="420"/>
      </w:pPr>
      <w:r>
        <w:rPr>
          <w:rFonts w:hint="eastAsia"/>
        </w:rPr>
        <w:t>宿根蕉园</w:t>
      </w:r>
      <w:r w:rsidRPr="002D2227">
        <w:rPr>
          <w:rFonts w:hint="eastAsia"/>
        </w:rPr>
        <w:t>调控的土壤肥力指标包括</w:t>
      </w:r>
      <w:r>
        <w:rPr>
          <w:rFonts w:hint="eastAsia"/>
        </w:rPr>
        <w:t>交换性钙、</w:t>
      </w:r>
      <w:r w:rsidRPr="002D2227">
        <w:rPr>
          <w:rFonts w:hint="eastAsia"/>
        </w:rPr>
        <w:t>交换性镁、有效硼、有效锌含量共</w:t>
      </w:r>
      <w:r>
        <w:rPr>
          <w:rFonts w:hint="eastAsia"/>
        </w:rPr>
        <w:t>4</w:t>
      </w:r>
      <w:r w:rsidRPr="002D2227">
        <w:rPr>
          <w:rFonts w:hint="eastAsia"/>
        </w:rPr>
        <w:t>个指标。</w:t>
      </w:r>
    </w:p>
    <w:p w:rsidR="009208A5" w:rsidRDefault="009208A5" w:rsidP="009208A5">
      <w:pPr>
        <w:pStyle w:val="afff2"/>
        <w:spacing w:before="240" w:after="240"/>
      </w:pPr>
      <w:r>
        <w:rPr>
          <w:rFonts w:hint="eastAsia"/>
        </w:rPr>
        <w:t>土壤肥力指标的调控目标</w:t>
      </w:r>
    </w:p>
    <w:p w:rsidR="009208A5" w:rsidRDefault="009208A5" w:rsidP="009208A5">
      <w:pPr>
        <w:pStyle w:val="afff3"/>
        <w:spacing w:before="120" w:after="120"/>
      </w:pPr>
      <w:r>
        <w:rPr>
          <w:rFonts w:hint="eastAsia"/>
        </w:rPr>
        <w:t>新开蕉园</w:t>
      </w:r>
    </w:p>
    <w:p w:rsidR="009208A5" w:rsidRDefault="009208A5" w:rsidP="009208A5">
      <w:pPr>
        <w:pStyle w:val="affffc"/>
        <w:ind w:firstLine="420"/>
      </w:pPr>
      <w:r>
        <w:rPr>
          <w:rFonts w:hint="eastAsia"/>
        </w:rPr>
        <w:t>新开蕉园土壤肥力指标的调控目标见表1。</w:t>
      </w:r>
    </w:p>
    <w:p w:rsidR="009208A5" w:rsidRDefault="009208A5" w:rsidP="009208A5">
      <w:pPr>
        <w:pStyle w:val="aff8"/>
        <w:spacing w:before="120" w:after="120"/>
      </w:pPr>
      <w:r>
        <w:rPr>
          <w:rFonts w:hint="eastAsia"/>
        </w:rPr>
        <w:t>新开蕉园土壤指标的调控目标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4785"/>
        <w:gridCol w:w="4785"/>
      </w:tblGrid>
      <w:tr w:rsidR="009208A5" w:rsidTr="009208A5">
        <w:tc>
          <w:tcPr>
            <w:tcW w:w="2500" w:type="pct"/>
            <w:tcBorders>
              <w:top w:val="single" w:sz="8"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土壤指标</w:t>
            </w:r>
          </w:p>
        </w:tc>
        <w:tc>
          <w:tcPr>
            <w:tcW w:w="2500" w:type="pct"/>
            <w:tcBorders>
              <w:top w:val="single" w:sz="8"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调控目标</w:t>
            </w:r>
          </w:p>
        </w:tc>
      </w:tr>
      <w:tr w:rsidR="009208A5" w:rsidTr="009208A5">
        <w:tc>
          <w:tcPr>
            <w:tcW w:w="2500" w:type="pct"/>
            <w:tcBorders>
              <w:top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pH</w:t>
            </w:r>
          </w:p>
        </w:tc>
        <w:tc>
          <w:tcPr>
            <w:tcW w:w="2500" w:type="pct"/>
            <w:tcBorders>
              <w:top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≥5.0</w:t>
            </w:r>
          </w:p>
        </w:tc>
      </w:tr>
      <w:tr w:rsidR="009208A5" w:rsidTr="009208A5">
        <w:tc>
          <w:tcPr>
            <w:tcW w:w="2500" w:type="pct"/>
            <w:tcBorders>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有效磷mg</w:t>
            </w:r>
            <w:r>
              <w:rPr>
                <w:rFonts w:ascii="宋体" w:hint="eastAsia"/>
                <w:sz w:val="18"/>
              </w:rPr>
              <w:t>/</w:t>
            </w:r>
            <w:r w:rsidRPr="00AB348D">
              <w:rPr>
                <w:rFonts w:ascii="宋体" w:hint="eastAsia"/>
                <w:sz w:val="18"/>
              </w:rPr>
              <w:t>kg</w:t>
            </w:r>
          </w:p>
        </w:tc>
        <w:tc>
          <w:tcPr>
            <w:tcW w:w="2500" w:type="pct"/>
            <w:tcBorders>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≥20</w:t>
            </w:r>
          </w:p>
        </w:tc>
      </w:tr>
      <w:tr w:rsidR="009208A5" w:rsidTr="009208A5">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速效钾mg/kg</w:t>
            </w:r>
          </w:p>
        </w:tc>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≥120</w:t>
            </w:r>
          </w:p>
        </w:tc>
      </w:tr>
      <w:tr w:rsidR="009208A5" w:rsidTr="009208A5">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有效硼mg/kg</w:t>
            </w:r>
          </w:p>
        </w:tc>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≥0.5</w:t>
            </w:r>
          </w:p>
        </w:tc>
      </w:tr>
      <w:tr w:rsidR="009208A5" w:rsidTr="009208A5">
        <w:tc>
          <w:tcPr>
            <w:tcW w:w="2500" w:type="pct"/>
            <w:tcBorders>
              <w:top w:val="single" w:sz="4"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有效</w:t>
            </w:r>
            <w:proofErr w:type="gramStart"/>
            <w:r w:rsidRPr="00AB348D">
              <w:rPr>
                <w:rFonts w:ascii="宋体" w:hint="eastAsia"/>
                <w:sz w:val="18"/>
              </w:rPr>
              <w:t>锌</w:t>
            </w:r>
            <w:proofErr w:type="gramEnd"/>
            <w:r w:rsidRPr="00AB348D">
              <w:rPr>
                <w:rFonts w:ascii="宋体" w:hint="eastAsia"/>
                <w:sz w:val="18"/>
              </w:rPr>
              <w:t>mg/kg</w:t>
            </w:r>
          </w:p>
        </w:tc>
        <w:tc>
          <w:tcPr>
            <w:tcW w:w="2500" w:type="pct"/>
            <w:tcBorders>
              <w:top w:val="single" w:sz="4"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≥1.0</w:t>
            </w:r>
          </w:p>
        </w:tc>
      </w:tr>
    </w:tbl>
    <w:p w:rsidR="009208A5" w:rsidRDefault="009208A5" w:rsidP="008626CF">
      <w:pPr>
        <w:pStyle w:val="afff3"/>
        <w:spacing w:beforeLines="100" w:after="120"/>
      </w:pPr>
      <w:r>
        <w:rPr>
          <w:rFonts w:hint="eastAsia"/>
        </w:rPr>
        <w:t>宿根蕉园</w:t>
      </w:r>
    </w:p>
    <w:p w:rsidR="009208A5" w:rsidRDefault="009208A5" w:rsidP="009208A5">
      <w:pPr>
        <w:pStyle w:val="affffc"/>
        <w:ind w:firstLine="420"/>
      </w:pPr>
      <w:r>
        <w:rPr>
          <w:rFonts w:hint="eastAsia"/>
        </w:rPr>
        <w:t>宿根蕉园土壤肥力指标的调控目标见表2。</w:t>
      </w:r>
    </w:p>
    <w:p w:rsidR="009208A5" w:rsidRDefault="009208A5" w:rsidP="009208A5">
      <w:pPr>
        <w:pStyle w:val="aff8"/>
        <w:spacing w:before="120" w:after="120"/>
      </w:pPr>
      <w:r>
        <w:rPr>
          <w:rFonts w:hint="eastAsia"/>
        </w:rPr>
        <w:t>宿根蕉园土壤指标的调控目标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4785"/>
        <w:gridCol w:w="4785"/>
      </w:tblGrid>
      <w:tr w:rsidR="009208A5" w:rsidTr="009208A5">
        <w:tc>
          <w:tcPr>
            <w:tcW w:w="2500" w:type="pct"/>
            <w:tcBorders>
              <w:top w:val="single" w:sz="8"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土壤指标</w:t>
            </w:r>
          </w:p>
        </w:tc>
        <w:tc>
          <w:tcPr>
            <w:tcW w:w="2500" w:type="pct"/>
            <w:tcBorders>
              <w:top w:val="single" w:sz="8"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调控目标</w:t>
            </w:r>
          </w:p>
        </w:tc>
      </w:tr>
      <w:tr w:rsidR="009208A5" w:rsidTr="009208A5">
        <w:tc>
          <w:tcPr>
            <w:tcW w:w="2500" w:type="pct"/>
            <w:tcBorders>
              <w:top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交换性钙</w:t>
            </w:r>
            <w:proofErr w:type="spellStart"/>
            <w:r w:rsidRPr="00AB348D">
              <w:rPr>
                <w:rFonts w:ascii="宋体" w:hint="eastAsia"/>
                <w:sz w:val="18"/>
              </w:rPr>
              <w:t>cmol</w:t>
            </w:r>
            <w:proofErr w:type="spellEnd"/>
            <w:r w:rsidRPr="00AB348D">
              <w:rPr>
                <w:rFonts w:ascii="宋体" w:hint="eastAsia"/>
                <w:sz w:val="18"/>
              </w:rPr>
              <w:t>/kg</w:t>
            </w:r>
          </w:p>
        </w:tc>
        <w:tc>
          <w:tcPr>
            <w:tcW w:w="2500" w:type="pct"/>
            <w:tcBorders>
              <w:top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≥3.0</w:t>
            </w:r>
          </w:p>
        </w:tc>
      </w:tr>
      <w:tr w:rsidR="009208A5" w:rsidTr="009208A5">
        <w:tc>
          <w:tcPr>
            <w:tcW w:w="2500" w:type="pct"/>
            <w:tcBorders>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交换性镁</w:t>
            </w:r>
            <w:proofErr w:type="spellStart"/>
            <w:r w:rsidRPr="00AB348D">
              <w:rPr>
                <w:rFonts w:ascii="宋体" w:hint="eastAsia"/>
                <w:sz w:val="18"/>
              </w:rPr>
              <w:t>cmol</w:t>
            </w:r>
            <w:proofErr w:type="spellEnd"/>
            <w:r w:rsidRPr="00AB348D">
              <w:rPr>
                <w:rFonts w:ascii="宋体" w:hint="eastAsia"/>
                <w:sz w:val="18"/>
              </w:rPr>
              <w:t>/kg</w:t>
            </w:r>
          </w:p>
        </w:tc>
        <w:tc>
          <w:tcPr>
            <w:tcW w:w="2500" w:type="pct"/>
            <w:tcBorders>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≥0.6</w:t>
            </w:r>
          </w:p>
        </w:tc>
      </w:tr>
      <w:tr w:rsidR="009208A5" w:rsidTr="009208A5">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有效硼mg/kg</w:t>
            </w:r>
          </w:p>
        </w:tc>
        <w:tc>
          <w:tcPr>
            <w:tcW w:w="2500" w:type="pct"/>
            <w:tcBorders>
              <w:top w:val="single" w:sz="4" w:space="0" w:color="auto"/>
              <w:bottom w:val="single" w:sz="4"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≥0.5</w:t>
            </w:r>
          </w:p>
        </w:tc>
      </w:tr>
      <w:tr w:rsidR="009208A5" w:rsidTr="009208A5">
        <w:tc>
          <w:tcPr>
            <w:tcW w:w="2500" w:type="pct"/>
            <w:tcBorders>
              <w:top w:val="single" w:sz="4"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有效</w:t>
            </w:r>
            <w:proofErr w:type="gramStart"/>
            <w:r w:rsidRPr="00AB348D">
              <w:rPr>
                <w:rFonts w:ascii="宋体" w:hint="eastAsia"/>
                <w:sz w:val="18"/>
              </w:rPr>
              <w:t>锌</w:t>
            </w:r>
            <w:proofErr w:type="gramEnd"/>
            <w:r w:rsidRPr="00AB348D">
              <w:rPr>
                <w:rFonts w:ascii="宋体" w:hint="eastAsia"/>
                <w:sz w:val="18"/>
              </w:rPr>
              <w:t>mg/kg</w:t>
            </w:r>
          </w:p>
        </w:tc>
        <w:tc>
          <w:tcPr>
            <w:tcW w:w="2500" w:type="pct"/>
            <w:tcBorders>
              <w:top w:val="single" w:sz="4" w:space="0" w:color="auto"/>
              <w:bottom w:val="single" w:sz="8" w:space="0" w:color="auto"/>
            </w:tcBorders>
            <w:shd w:val="clear" w:color="auto" w:fill="auto"/>
            <w:vAlign w:val="center"/>
          </w:tcPr>
          <w:p w:rsidR="009208A5" w:rsidRPr="00AB348D" w:rsidRDefault="009208A5" w:rsidP="009208A5">
            <w:pPr>
              <w:spacing w:line="240" w:lineRule="auto"/>
              <w:jc w:val="center"/>
              <w:rPr>
                <w:rFonts w:ascii="宋体"/>
                <w:sz w:val="18"/>
              </w:rPr>
            </w:pPr>
            <w:r w:rsidRPr="00AB348D">
              <w:rPr>
                <w:rFonts w:ascii="宋体" w:hint="eastAsia"/>
                <w:sz w:val="18"/>
              </w:rPr>
              <w:t>≥1.0</w:t>
            </w:r>
          </w:p>
        </w:tc>
      </w:tr>
    </w:tbl>
    <w:p w:rsidR="009208A5" w:rsidRDefault="009208A5" w:rsidP="009208A5">
      <w:pPr>
        <w:pStyle w:val="afff2"/>
        <w:spacing w:before="240" w:after="240"/>
      </w:pPr>
      <w:r>
        <w:rPr>
          <w:rFonts w:hint="eastAsia"/>
        </w:rPr>
        <w:t>土壤调理剂的品种和用量</w:t>
      </w:r>
    </w:p>
    <w:p w:rsidR="009208A5" w:rsidRDefault="009208A5" w:rsidP="009208A5">
      <w:pPr>
        <w:pStyle w:val="afff3"/>
        <w:spacing w:before="120" w:after="120"/>
      </w:pPr>
      <w:r>
        <w:rPr>
          <w:rFonts w:hint="eastAsia"/>
        </w:rPr>
        <w:t>新开蕉园</w:t>
      </w:r>
    </w:p>
    <w:p w:rsidR="009208A5" w:rsidRDefault="009208A5" w:rsidP="009208A5">
      <w:pPr>
        <w:pStyle w:val="affffc"/>
        <w:ind w:firstLine="420"/>
      </w:pPr>
      <w:r>
        <w:rPr>
          <w:rFonts w:hint="eastAsia"/>
        </w:rPr>
        <w:t>新开蕉园</w:t>
      </w:r>
      <w:r w:rsidRPr="00302282">
        <w:rPr>
          <w:rFonts w:hint="eastAsia"/>
        </w:rPr>
        <w:t>土壤调理剂的品种和用量</w:t>
      </w:r>
      <w:r>
        <w:rPr>
          <w:rFonts w:hint="eastAsia"/>
        </w:rPr>
        <w:t>见表3。</w:t>
      </w:r>
    </w:p>
    <w:p w:rsidR="009208A5" w:rsidRPr="006D348A" w:rsidRDefault="009208A5" w:rsidP="009208A5">
      <w:pPr>
        <w:pStyle w:val="aff8"/>
        <w:spacing w:before="120" w:after="120"/>
      </w:pPr>
      <w:r>
        <w:rPr>
          <w:rFonts w:hint="eastAsia"/>
        </w:rPr>
        <w:t>新开蕉园</w:t>
      </w:r>
      <w:r w:rsidRPr="00302282">
        <w:rPr>
          <w:rFonts w:hint="eastAsia"/>
        </w:rPr>
        <w:t>土壤调理剂的品种和用量</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2121"/>
        <w:gridCol w:w="2484"/>
        <w:gridCol w:w="2484"/>
        <w:gridCol w:w="2481"/>
      </w:tblGrid>
      <w:tr w:rsidR="009208A5" w:rsidRPr="009208A5" w:rsidTr="00AD1E9E">
        <w:trPr>
          <w:jc w:val="center"/>
        </w:trPr>
        <w:tc>
          <w:tcPr>
            <w:tcW w:w="1108" w:type="pct"/>
            <w:tcBorders>
              <w:top w:val="single" w:sz="8" w:space="0" w:color="auto"/>
              <w:bottom w:val="single" w:sz="8" w:space="0" w:color="auto"/>
            </w:tcBorders>
            <w:shd w:val="clear" w:color="auto" w:fill="auto"/>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土壤指标</w:t>
            </w:r>
          </w:p>
        </w:tc>
        <w:tc>
          <w:tcPr>
            <w:tcW w:w="1298" w:type="pct"/>
            <w:tcBorders>
              <w:top w:val="single" w:sz="8" w:space="0" w:color="auto"/>
              <w:bottom w:val="single" w:sz="8" w:space="0" w:color="auto"/>
            </w:tcBorders>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土壤含量</w:t>
            </w:r>
          </w:p>
        </w:tc>
        <w:tc>
          <w:tcPr>
            <w:tcW w:w="1298" w:type="pct"/>
            <w:tcBorders>
              <w:top w:val="single" w:sz="8" w:space="0" w:color="auto"/>
              <w:bottom w:val="single" w:sz="8" w:space="0" w:color="auto"/>
            </w:tcBorders>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土壤调理剂品种</w:t>
            </w:r>
          </w:p>
        </w:tc>
        <w:tc>
          <w:tcPr>
            <w:tcW w:w="1296" w:type="pct"/>
            <w:tcBorders>
              <w:top w:val="single" w:sz="8" w:space="0" w:color="auto"/>
              <w:bottom w:val="single" w:sz="8" w:space="0" w:color="auto"/>
            </w:tcBorders>
            <w:shd w:val="clear" w:color="auto" w:fill="auto"/>
            <w:vAlign w:val="center"/>
          </w:tcPr>
          <w:p w:rsidR="00AD1E9E" w:rsidRDefault="009208A5" w:rsidP="00AD1E9E">
            <w:pPr>
              <w:spacing w:line="240" w:lineRule="auto"/>
              <w:jc w:val="center"/>
              <w:rPr>
                <w:rFonts w:ascii="宋体" w:hAnsi="宋体"/>
                <w:sz w:val="18"/>
                <w:szCs w:val="18"/>
              </w:rPr>
            </w:pPr>
            <w:r w:rsidRPr="009208A5">
              <w:rPr>
                <w:rFonts w:ascii="宋体" w:hAnsi="宋体" w:hint="eastAsia"/>
                <w:sz w:val="18"/>
                <w:szCs w:val="18"/>
              </w:rPr>
              <w:t>土壤调理剂用量</w:t>
            </w:r>
          </w:p>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kg/</w:t>
            </w:r>
            <w:r w:rsidRPr="009208A5">
              <w:rPr>
                <w:rFonts w:ascii="宋体" w:hAnsi="宋体"/>
                <w:sz w:val="18"/>
                <w:szCs w:val="18"/>
              </w:rPr>
              <w:t>667</w:t>
            </w:r>
            <w:r w:rsidR="00AD1E9E" w:rsidRPr="00AD1E9E">
              <w:rPr>
                <w:rFonts w:ascii="宋体" w:hAnsi="宋体" w:hint="eastAsia"/>
                <w:sz w:val="18"/>
                <w:szCs w:val="18"/>
                <w:vertAlign w:val="superscript"/>
              </w:rPr>
              <w:t xml:space="preserve"> </w:t>
            </w:r>
            <w:r w:rsidRPr="009208A5">
              <w:rPr>
                <w:rFonts w:ascii="宋体" w:hAnsi="宋体"/>
                <w:sz w:val="18"/>
                <w:szCs w:val="18"/>
              </w:rPr>
              <w:t>m</w:t>
            </w:r>
            <w:r w:rsidRPr="009208A5">
              <w:rPr>
                <w:rFonts w:ascii="宋体" w:hAnsi="宋体"/>
                <w:sz w:val="18"/>
                <w:szCs w:val="18"/>
                <w:vertAlign w:val="superscript"/>
              </w:rPr>
              <w:t>2</w:t>
            </w:r>
          </w:p>
        </w:tc>
      </w:tr>
      <w:tr w:rsidR="009208A5" w:rsidRPr="009208A5" w:rsidTr="00AD1E9E">
        <w:trPr>
          <w:jc w:val="center"/>
        </w:trPr>
        <w:tc>
          <w:tcPr>
            <w:tcW w:w="1108" w:type="pct"/>
            <w:vMerge w:val="restart"/>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pH</w:t>
            </w: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≤4.5</w:t>
            </w:r>
          </w:p>
        </w:tc>
        <w:tc>
          <w:tcPr>
            <w:tcW w:w="1298" w:type="pct"/>
            <w:vMerge w:val="restart"/>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白云石粉</w:t>
            </w: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300</w:t>
            </w:r>
          </w:p>
        </w:tc>
      </w:tr>
      <w:tr w:rsidR="009208A5" w:rsidRPr="009208A5" w:rsidTr="00AD1E9E">
        <w:trPr>
          <w:jc w:val="center"/>
        </w:trPr>
        <w:tc>
          <w:tcPr>
            <w:tcW w:w="1108"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4.5～5.0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150</w:t>
            </w:r>
          </w:p>
        </w:tc>
      </w:tr>
      <w:tr w:rsidR="009208A5" w:rsidRPr="009208A5" w:rsidTr="00AD1E9E">
        <w:trPr>
          <w:jc w:val="center"/>
        </w:trPr>
        <w:tc>
          <w:tcPr>
            <w:tcW w:w="1108"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≥5.0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r w:rsidR="009208A5" w:rsidRPr="009208A5" w:rsidTr="00AD1E9E">
        <w:trPr>
          <w:jc w:val="center"/>
        </w:trPr>
        <w:tc>
          <w:tcPr>
            <w:tcW w:w="1108" w:type="pct"/>
            <w:vMerge w:val="restart"/>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有效磷mg/kg</w:t>
            </w: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≤10</w:t>
            </w:r>
          </w:p>
        </w:tc>
        <w:tc>
          <w:tcPr>
            <w:tcW w:w="1298" w:type="pct"/>
            <w:vMerge w:val="restart"/>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钙镁磷肥</w:t>
            </w: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300</w:t>
            </w:r>
          </w:p>
        </w:tc>
      </w:tr>
      <w:tr w:rsidR="009208A5" w:rsidRPr="009208A5" w:rsidTr="00AD1E9E">
        <w:trPr>
          <w:jc w:val="center"/>
        </w:trPr>
        <w:tc>
          <w:tcPr>
            <w:tcW w:w="1108"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10～20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150</w:t>
            </w:r>
          </w:p>
        </w:tc>
      </w:tr>
      <w:tr w:rsidR="009208A5" w:rsidRPr="009208A5" w:rsidTr="00AD1E9E">
        <w:trPr>
          <w:jc w:val="center"/>
        </w:trPr>
        <w:tc>
          <w:tcPr>
            <w:tcW w:w="1108"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≥20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6"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bl>
    <w:p w:rsidR="001B0E2B" w:rsidRPr="006D348A" w:rsidRDefault="001B0E2B" w:rsidP="001B0E2B">
      <w:pPr>
        <w:pStyle w:val="aff8"/>
        <w:numPr>
          <w:ilvl w:val="0"/>
          <w:numId w:val="0"/>
        </w:numPr>
        <w:spacing w:before="120" w:after="120"/>
      </w:pPr>
      <w:r>
        <w:rPr>
          <w:rFonts w:hint="eastAsia"/>
        </w:rPr>
        <w:lastRenderedPageBreak/>
        <w:t>表3  新开蕉园</w:t>
      </w:r>
      <w:r w:rsidRPr="00302282">
        <w:rPr>
          <w:rFonts w:hint="eastAsia"/>
        </w:rPr>
        <w:t>土壤调理剂的品种和用量</w:t>
      </w:r>
      <w:r w:rsidRPr="001B0E2B">
        <w:rPr>
          <w:rFonts w:asciiTheme="minorEastAsia" w:eastAsiaTheme="minorEastAsia" w:hAnsiTheme="minorEastAsia" w:hint="eastAsia"/>
        </w:rPr>
        <w:t>（续）</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2121"/>
        <w:gridCol w:w="2484"/>
        <w:gridCol w:w="2484"/>
        <w:gridCol w:w="2481"/>
      </w:tblGrid>
      <w:tr w:rsidR="001B0E2B" w:rsidRPr="009208A5" w:rsidTr="00AD1E9E">
        <w:trPr>
          <w:jc w:val="center"/>
        </w:trPr>
        <w:tc>
          <w:tcPr>
            <w:tcW w:w="1108" w:type="pct"/>
            <w:tcBorders>
              <w:top w:val="single" w:sz="8" w:space="0" w:color="auto"/>
              <w:bottom w:val="single" w:sz="8" w:space="0" w:color="auto"/>
            </w:tcBorders>
            <w:shd w:val="clear" w:color="auto" w:fill="auto"/>
            <w:vAlign w:val="center"/>
          </w:tcPr>
          <w:p w:rsidR="001B0E2B" w:rsidRPr="009208A5" w:rsidRDefault="001B0E2B" w:rsidP="00AD1E9E">
            <w:pPr>
              <w:spacing w:line="240" w:lineRule="auto"/>
              <w:jc w:val="center"/>
              <w:rPr>
                <w:rFonts w:ascii="宋体" w:hAnsi="宋体"/>
                <w:sz w:val="18"/>
                <w:szCs w:val="18"/>
              </w:rPr>
            </w:pPr>
            <w:r w:rsidRPr="009208A5">
              <w:rPr>
                <w:rFonts w:ascii="宋体" w:hAnsi="宋体" w:hint="eastAsia"/>
                <w:sz w:val="18"/>
                <w:szCs w:val="18"/>
              </w:rPr>
              <w:t>土壤指标</w:t>
            </w:r>
          </w:p>
        </w:tc>
        <w:tc>
          <w:tcPr>
            <w:tcW w:w="1298" w:type="pct"/>
            <w:tcBorders>
              <w:top w:val="single" w:sz="8" w:space="0" w:color="auto"/>
              <w:bottom w:val="single" w:sz="8" w:space="0" w:color="auto"/>
            </w:tcBorders>
            <w:vAlign w:val="center"/>
          </w:tcPr>
          <w:p w:rsidR="001B0E2B" w:rsidRPr="009208A5" w:rsidRDefault="001B0E2B" w:rsidP="00AD1E9E">
            <w:pPr>
              <w:spacing w:line="240" w:lineRule="auto"/>
              <w:jc w:val="center"/>
              <w:rPr>
                <w:rFonts w:ascii="宋体" w:hAnsi="宋体"/>
                <w:sz w:val="18"/>
                <w:szCs w:val="18"/>
              </w:rPr>
            </w:pPr>
            <w:r w:rsidRPr="009208A5">
              <w:rPr>
                <w:rFonts w:ascii="宋体" w:hAnsi="宋体" w:hint="eastAsia"/>
                <w:sz w:val="18"/>
                <w:szCs w:val="18"/>
              </w:rPr>
              <w:t>土壤含量</w:t>
            </w:r>
          </w:p>
        </w:tc>
        <w:tc>
          <w:tcPr>
            <w:tcW w:w="1298" w:type="pct"/>
            <w:tcBorders>
              <w:top w:val="single" w:sz="8" w:space="0" w:color="auto"/>
              <w:bottom w:val="single" w:sz="8" w:space="0" w:color="auto"/>
            </w:tcBorders>
            <w:vAlign w:val="center"/>
          </w:tcPr>
          <w:p w:rsidR="001B0E2B" w:rsidRPr="009208A5" w:rsidRDefault="001B0E2B" w:rsidP="00AD1E9E">
            <w:pPr>
              <w:spacing w:line="240" w:lineRule="auto"/>
              <w:jc w:val="center"/>
              <w:rPr>
                <w:rFonts w:ascii="宋体" w:hAnsi="宋体"/>
                <w:sz w:val="18"/>
                <w:szCs w:val="18"/>
              </w:rPr>
            </w:pPr>
            <w:r w:rsidRPr="009208A5">
              <w:rPr>
                <w:rFonts w:ascii="宋体" w:hAnsi="宋体" w:hint="eastAsia"/>
                <w:sz w:val="18"/>
                <w:szCs w:val="18"/>
              </w:rPr>
              <w:t>土壤调理剂品种</w:t>
            </w:r>
          </w:p>
        </w:tc>
        <w:tc>
          <w:tcPr>
            <w:tcW w:w="1296" w:type="pct"/>
            <w:tcBorders>
              <w:top w:val="single" w:sz="8" w:space="0" w:color="auto"/>
              <w:bottom w:val="single" w:sz="8" w:space="0" w:color="auto"/>
            </w:tcBorders>
            <w:shd w:val="clear" w:color="auto" w:fill="auto"/>
            <w:vAlign w:val="center"/>
          </w:tcPr>
          <w:p w:rsidR="00AD1E9E" w:rsidRDefault="001B0E2B" w:rsidP="00AD1E9E">
            <w:pPr>
              <w:spacing w:line="240" w:lineRule="auto"/>
              <w:jc w:val="center"/>
              <w:rPr>
                <w:rFonts w:ascii="宋体" w:hAnsi="宋体"/>
                <w:sz w:val="18"/>
                <w:szCs w:val="18"/>
              </w:rPr>
            </w:pPr>
            <w:r w:rsidRPr="009208A5">
              <w:rPr>
                <w:rFonts w:ascii="宋体" w:hAnsi="宋体" w:hint="eastAsia"/>
                <w:sz w:val="18"/>
                <w:szCs w:val="18"/>
              </w:rPr>
              <w:t>土壤调理剂用量</w:t>
            </w:r>
          </w:p>
          <w:p w:rsidR="001B0E2B" w:rsidRPr="009208A5" w:rsidRDefault="001B0E2B" w:rsidP="00AD1E9E">
            <w:pPr>
              <w:spacing w:line="240" w:lineRule="auto"/>
              <w:jc w:val="center"/>
              <w:rPr>
                <w:rFonts w:ascii="宋体" w:hAnsi="宋体"/>
                <w:sz w:val="18"/>
                <w:szCs w:val="18"/>
              </w:rPr>
            </w:pPr>
            <w:r w:rsidRPr="009208A5">
              <w:rPr>
                <w:rFonts w:ascii="宋体" w:hAnsi="宋体" w:hint="eastAsia"/>
                <w:sz w:val="18"/>
                <w:szCs w:val="18"/>
              </w:rPr>
              <w:t>kg/</w:t>
            </w:r>
            <w:r w:rsidRPr="009208A5">
              <w:rPr>
                <w:rFonts w:ascii="宋体" w:hAnsi="宋体"/>
                <w:sz w:val="18"/>
                <w:szCs w:val="18"/>
              </w:rPr>
              <w:t>667</w:t>
            </w:r>
            <w:r w:rsidR="00AD1E9E" w:rsidRPr="00AD1E9E">
              <w:rPr>
                <w:rFonts w:ascii="宋体" w:hAnsi="宋体" w:hint="eastAsia"/>
                <w:sz w:val="18"/>
                <w:szCs w:val="18"/>
                <w:vertAlign w:val="superscript"/>
              </w:rPr>
              <w:t xml:space="preserve"> </w:t>
            </w:r>
            <w:r w:rsidRPr="009208A5">
              <w:rPr>
                <w:rFonts w:ascii="宋体" w:hAnsi="宋体"/>
                <w:sz w:val="18"/>
                <w:szCs w:val="18"/>
              </w:rPr>
              <w:t>m</w:t>
            </w:r>
            <w:r w:rsidRPr="009208A5">
              <w:rPr>
                <w:rFonts w:ascii="宋体" w:hAnsi="宋体"/>
                <w:sz w:val="18"/>
                <w:szCs w:val="18"/>
                <w:vertAlign w:val="superscript"/>
              </w:rPr>
              <w:t>2</w:t>
            </w:r>
          </w:p>
        </w:tc>
      </w:tr>
      <w:tr w:rsidR="00AD1E9E" w:rsidRPr="009208A5" w:rsidTr="00090011">
        <w:trPr>
          <w:jc w:val="center"/>
        </w:trPr>
        <w:tc>
          <w:tcPr>
            <w:tcW w:w="1108" w:type="pct"/>
            <w:vMerge w:val="restart"/>
            <w:tcBorders>
              <w:top w:val="single" w:sz="8" w:space="0" w:color="auto"/>
            </w:tcBorders>
            <w:shd w:val="clear" w:color="auto" w:fill="auto"/>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速效钾mg/kg</w:t>
            </w:r>
          </w:p>
        </w:tc>
        <w:tc>
          <w:tcPr>
            <w:tcW w:w="1298" w:type="pct"/>
            <w:tcBorders>
              <w:top w:val="single" w:sz="8" w:space="0" w:color="auto"/>
              <w:bottom w:val="single" w:sz="4" w:space="0" w:color="auto"/>
            </w:tcBorders>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≤60</w:t>
            </w:r>
          </w:p>
        </w:tc>
        <w:tc>
          <w:tcPr>
            <w:tcW w:w="1298" w:type="pct"/>
            <w:vMerge w:val="restart"/>
            <w:tcBorders>
              <w:top w:val="single" w:sz="8" w:space="0" w:color="auto"/>
            </w:tcBorders>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硫酸钾</w:t>
            </w:r>
          </w:p>
        </w:tc>
        <w:tc>
          <w:tcPr>
            <w:tcW w:w="1296" w:type="pct"/>
            <w:tcBorders>
              <w:top w:val="single" w:sz="8"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100</w:t>
            </w:r>
          </w:p>
        </w:tc>
      </w:tr>
      <w:tr w:rsidR="00AD1E9E" w:rsidRPr="009208A5" w:rsidTr="00090011">
        <w:trPr>
          <w:jc w:val="center"/>
        </w:trPr>
        <w:tc>
          <w:tcPr>
            <w:tcW w:w="1108" w:type="pct"/>
            <w:vMerge/>
            <w:shd w:val="clear" w:color="auto" w:fill="auto"/>
            <w:vAlign w:val="center"/>
          </w:tcPr>
          <w:p w:rsidR="00AD1E9E" w:rsidRPr="009208A5" w:rsidRDefault="00AD1E9E" w:rsidP="00AD1E9E">
            <w:pPr>
              <w:spacing w:line="240" w:lineRule="auto"/>
              <w:jc w:val="center"/>
              <w:rPr>
                <w:rFonts w:ascii="宋体" w:hAnsi="宋体"/>
                <w:sz w:val="18"/>
                <w:szCs w:val="18"/>
              </w:rPr>
            </w:pPr>
          </w:p>
        </w:tc>
        <w:tc>
          <w:tcPr>
            <w:tcW w:w="1298" w:type="pct"/>
            <w:tcBorders>
              <w:top w:val="single" w:sz="4" w:space="0" w:color="auto"/>
              <w:bottom w:val="single" w:sz="4" w:space="0" w:color="auto"/>
            </w:tcBorders>
            <w:vAlign w:val="center"/>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60～120</w:t>
            </w:r>
          </w:p>
        </w:tc>
        <w:tc>
          <w:tcPr>
            <w:tcW w:w="1298" w:type="pct"/>
            <w:vMerge/>
            <w:vAlign w:val="center"/>
          </w:tcPr>
          <w:p w:rsidR="00AD1E9E" w:rsidRPr="009208A5" w:rsidRDefault="00AD1E9E" w:rsidP="00AD1E9E">
            <w:pPr>
              <w:spacing w:line="240" w:lineRule="auto"/>
              <w:jc w:val="center"/>
              <w:rPr>
                <w:rFonts w:ascii="宋体" w:hAnsi="宋体"/>
                <w:sz w:val="18"/>
                <w:szCs w:val="18"/>
              </w:rPr>
            </w:pP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50</w:t>
            </w:r>
          </w:p>
        </w:tc>
      </w:tr>
      <w:tr w:rsidR="00AD1E9E" w:rsidRPr="009208A5" w:rsidTr="00090011">
        <w:trPr>
          <w:jc w:val="center"/>
        </w:trPr>
        <w:tc>
          <w:tcPr>
            <w:tcW w:w="1108" w:type="pct"/>
            <w:vMerge/>
            <w:tcBorders>
              <w:bottom w:val="single" w:sz="4" w:space="0" w:color="auto"/>
            </w:tcBorders>
            <w:shd w:val="clear" w:color="auto" w:fill="auto"/>
            <w:vAlign w:val="center"/>
          </w:tcPr>
          <w:p w:rsidR="00AD1E9E" w:rsidRPr="009208A5" w:rsidRDefault="00AD1E9E" w:rsidP="00AD1E9E">
            <w:pPr>
              <w:spacing w:line="240" w:lineRule="auto"/>
              <w:jc w:val="center"/>
              <w:rPr>
                <w:rFonts w:ascii="宋体" w:hAnsi="宋体"/>
                <w:sz w:val="18"/>
                <w:szCs w:val="18"/>
              </w:rPr>
            </w:pPr>
          </w:p>
        </w:tc>
        <w:tc>
          <w:tcPr>
            <w:tcW w:w="1298" w:type="pct"/>
            <w:tcBorders>
              <w:top w:val="single" w:sz="4" w:space="0" w:color="auto"/>
              <w:bottom w:val="single" w:sz="4" w:space="0" w:color="auto"/>
            </w:tcBorders>
            <w:vAlign w:val="center"/>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≥120</w:t>
            </w:r>
          </w:p>
        </w:tc>
        <w:tc>
          <w:tcPr>
            <w:tcW w:w="1298" w:type="pct"/>
            <w:vMerge/>
            <w:tcBorders>
              <w:bottom w:val="single" w:sz="4" w:space="0" w:color="auto"/>
            </w:tcBorders>
            <w:vAlign w:val="center"/>
          </w:tcPr>
          <w:p w:rsidR="00AD1E9E" w:rsidRPr="009208A5" w:rsidRDefault="00AD1E9E" w:rsidP="00AD1E9E">
            <w:pPr>
              <w:spacing w:line="240" w:lineRule="auto"/>
              <w:jc w:val="center"/>
              <w:rPr>
                <w:rFonts w:ascii="宋体" w:hAnsi="宋体"/>
                <w:sz w:val="18"/>
                <w:szCs w:val="18"/>
              </w:rPr>
            </w:pP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w:t>
            </w:r>
          </w:p>
        </w:tc>
      </w:tr>
      <w:tr w:rsidR="00AD1E9E" w:rsidRPr="009208A5" w:rsidTr="00AD1E9E">
        <w:trPr>
          <w:jc w:val="center"/>
        </w:trPr>
        <w:tc>
          <w:tcPr>
            <w:tcW w:w="1108" w:type="pct"/>
            <w:vMerge w:val="restart"/>
            <w:tcBorders>
              <w:top w:val="single" w:sz="4" w:space="0" w:color="auto"/>
              <w:bottom w:val="single" w:sz="4" w:space="0" w:color="auto"/>
            </w:tcBorders>
            <w:shd w:val="clear" w:color="auto" w:fill="auto"/>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有效硼mg/kg</w:t>
            </w:r>
          </w:p>
        </w:tc>
        <w:tc>
          <w:tcPr>
            <w:tcW w:w="1298" w:type="pct"/>
            <w:tcBorders>
              <w:top w:val="single" w:sz="4" w:space="0" w:color="auto"/>
              <w:bottom w:val="single" w:sz="4" w:space="0" w:color="auto"/>
            </w:tcBorders>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≤0.3</w:t>
            </w:r>
          </w:p>
        </w:tc>
        <w:tc>
          <w:tcPr>
            <w:tcW w:w="1298" w:type="pct"/>
            <w:vMerge w:val="restart"/>
            <w:tcBorders>
              <w:top w:val="single" w:sz="4" w:space="0" w:color="auto"/>
              <w:bottom w:val="single" w:sz="4" w:space="0" w:color="auto"/>
            </w:tcBorders>
            <w:vAlign w:val="center"/>
          </w:tcPr>
          <w:p w:rsidR="00AD1E9E" w:rsidRPr="009208A5" w:rsidRDefault="00AD1E9E" w:rsidP="00AD1E9E">
            <w:pPr>
              <w:spacing w:line="240" w:lineRule="auto"/>
              <w:jc w:val="center"/>
              <w:rPr>
                <w:rFonts w:ascii="宋体" w:hAnsi="宋体"/>
                <w:sz w:val="18"/>
                <w:szCs w:val="18"/>
              </w:rPr>
            </w:pPr>
            <w:r w:rsidRPr="009208A5">
              <w:rPr>
                <w:rFonts w:ascii="宋体" w:hAnsi="宋体" w:hint="eastAsia"/>
                <w:sz w:val="18"/>
                <w:szCs w:val="18"/>
              </w:rPr>
              <w:t>硼砂</w:t>
            </w: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1.0</w:t>
            </w:r>
          </w:p>
        </w:tc>
      </w:tr>
      <w:tr w:rsidR="00AD1E9E" w:rsidRPr="009208A5" w:rsidTr="00AD1E9E">
        <w:trPr>
          <w:jc w:val="center"/>
        </w:trPr>
        <w:tc>
          <w:tcPr>
            <w:tcW w:w="1108" w:type="pct"/>
            <w:vMerge/>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0.3～0.6</w:t>
            </w:r>
          </w:p>
        </w:tc>
        <w:tc>
          <w:tcPr>
            <w:tcW w:w="1298" w:type="pct"/>
            <w:vMerge/>
            <w:tcBorders>
              <w:top w:val="single" w:sz="4" w:space="0" w:color="auto"/>
              <w:bottom w:val="single" w:sz="4" w:space="0" w:color="auto"/>
            </w:tcBorders>
          </w:tcPr>
          <w:p w:rsidR="00AD1E9E" w:rsidRPr="009208A5" w:rsidRDefault="00AD1E9E" w:rsidP="0055655B">
            <w:pPr>
              <w:spacing w:line="240" w:lineRule="auto"/>
              <w:jc w:val="center"/>
              <w:rPr>
                <w:rFonts w:ascii="宋体" w:hAnsi="宋体"/>
                <w:sz w:val="18"/>
                <w:szCs w:val="18"/>
              </w:rPr>
            </w:pP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0.5</w:t>
            </w:r>
          </w:p>
        </w:tc>
      </w:tr>
      <w:tr w:rsidR="00AD1E9E" w:rsidRPr="009208A5" w:rsidTr="00AD1E9E">
        <w:trPr>
          <w:jc w:val="center"/>
        </w:trPr>
        <w:tc>
          <w:tcPr>
            <w:tcW w:w="1108" w:type="pct"/>
            <w:vMerge/>
            <w:tcBorders>
              <w:top w:val="single" w:sz="4" w:space="0" w:color="auto"/>
              <w:bottom w:val="single" w:sz="4" w:space="0" w:color="auto"/>
            </w:tcBorders>
            <w:shd w:val="clear" w:color="auto" w:fill="auto"/>
            <w:vAlign w:val="center"/>
          </w:tcPr>
          <w:p w:rsidR="00AD1E9E" w:rsidRPr="009208A5" w:rsidRDefault="00AD1E9E" w:rsidP="0055655B">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≥0.6</w:t>
            </w:r>
          </w:p>
        </w:tc>
        <w:tc>
          <w:tcPr>
            <w:tcW w:w="1298" w:type="pct"/>
            <w:vMerge/>
            <w:tcBorders>
              <w:top w:val="single" w:sz="4" w:space="0" w:color="auto"/>
              <w:bottom w:val="single" w:sz="4" w:space="0" w:color="auto"/>
            </w:tcBorders>
            <w:vAlign w:val="center"/>
          </w:tcPr>
          <w:p w:rsidR="00AD1E9E" w:rsidRPr="009208A5" w:rsidRDefault="00AD1E9E" w:rsidP="0055655B">
            <w:pPr>
              <w:spacing w:line="240" w:lineRule="auto"/>
              <w:jc w:val="center"/>
              <w:rPr>
                <w:rFonts w:ascii="宋体" w:hAnsi="宋体"/>
                <w:sz w:val="18"/>
                <w:szCs w:val="18"/>
              </w:rPr>
            </w:pP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w:t>
            </w:r>
          </w:p>
        </w:tc>
      </w:tr>
      <w:tr w:rsidR="00AD1E9E" w:rsidRPr="009208A5" w:rsidTr="00AD1E9E">
        <w:trPr>
          <w:jc w:val="center"/>
        </w:trPr>
        <w:tc>
          <w:tcPr>
            <w:tcW w:w="1108" w:type="pct"/>
            <w:vMerge w:val="restart"/>
            <w:tcBorders>
              <w:top w:val="single" w:sz="4" w:space="0" w:color="auto"/>
            </w:tcBorders>
            <w:shd w:val="clear" w:color="auto" w:fill="auto"/>
            <w:vAlign w:val="center"/>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有效</w:t>
            </w:r>
            <w:proofErr w:type="gramStart"/>
            <w:r w:rsidRPr="009208A5">
              <w:rPr>
                <w:rFonts w:ascii="宋体" w:hAnsi="宋体" w:hint="eastAsia"/>
                <w:sz w:val="18"/>
                <w:szCs w:val="18"/>
              </w:rPr>
              <w:t>锌</w:t>
            </w:r>
            <w:proofErr w:type="gramEnd"/>
            <w:r w:rsidRPr="009208A5">
              <w:rPr>
                <w:rFonts w:ascii="宋体" w:hAnsi="宋体" w:hint="eastAsia"/>
                <w:sz w:val="18"/>
                <w:szCs w:val="18"/>
              </w:rPr>
              <w:t>mg/kg</w:t>
            </w:r>
          </w:p>
        </w:tc>
        <w:tc>
          <w:tcPr>
            <w:tcW w:w="1298" w:type="pct"/>
            <w:tcBorders>
              <w:top w:val="single" w:sz="4" w:space="0" w:color="auto"/>
              <w:bottom w:val="single" w:sz="4" w:space="0" w:color="auto"/>
            </w:tcBorders>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≤0.6</w:t>
            </w:r>
          </w:p>
        </w:tc>
        <w:tc>
          <w:tcPr>
            <w:tcW w:w="1298" w:type="pct"/>
            <w:vMerge w:val="restart"/>
            <w:tcBorders>
              <w:top w:val="single" w:sz="4" w:space="0" w:color="auto"/>
            </w:tcBorders>
            <w:vAlign w:val="center"/>
          </w:tcPr>
          <w:p w:rsidR="00AD1E9E" w:rsidRPr="009208A5" w:rsidRDefault="00AD1E9E" w:rsidP="0055655B">
            <w:pPr>
              <w:spacing w:line="240" w:lineRule="auto"/>
              <w:jc w:val="center"/>
              <w:rPr>
                <w:rFonts w:ascii="宋体" w:hAnsi="宋体"/>
                <w:sz w:val="18"/>
                <w:szCs w:val="18"/>
              </w:rPr>
            </w:pPr>
            <w:proofErr w:type="gramStart"/>
            <w:r w:rsidRPr="009208A5">
              <w:rPr>
                <w:rFonts w:ascii="宋体" w:hAnsi="宋体" w:hint="eastAsia"/>
                <w:sz w:val="18"/>
                <w:szCs w:val="18"/>
              </w:rPr>
              <w:t>一</w:t>
            </w:r>
            <w:proofErr w:type="gramEnd"/>
            <w:r w:rsidRPr="009208A5">
              <w:rPr>
                <w:rFonts w:ascii="宋体" w:hAnsi="宋体" w:hint="eastAsia"/>
                <w:sz w:val="18"/>
                <w:szCs w:val="18"/>
              </w:rPr>
              <w:t>水硫酸锌</w:t>
            </w: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1.6</w:t>
            </w:r>
          </w:p>
        </w:tc>
      </w:tr>
      <w:tr w:rsidR="00AD1E9E" w:rsidRPr="009208A5" w:rsidTr="00AD1E9E">
        <w:trPr>
          <w:jc w:val="center"/>
        </w:trPr>
        <w:tc>
          <w:tcPr>
            <w:tcW w:w="1108" w:type="pct"/>
            <w:vMerge/>
            <w:shd w:val="clear" w:color="auto" w:fill="auto"/>
            <w:vAlign w:val="center"/>
          </w:tcPr>
          <w:p w:rsidR="00AD1E9E" w:rsidRPr="009208A5" w:rsidRDefault="00AD1E9E" w:rsidP="0055655B">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0.6～1.2</w:t>
            </w:r>
          </w:p>
        </w:tc>
        <w:tc>
          <w:tcPr>
            <w:tcW w:w="1298" w:type="pct"/>
            <w:vMerge/>
          </w:tcPr>
          <w:p w:rsidR="00AD1E9E" w:rsidRPr="009208A5" w:rsidRDefault="00AD1E9E" w:rsidP="0055655B">
            <w:pPr>
              <w:spacing w:line="240" w:lineRule="auto"/>
              <w:jc w:val="center"/>
              <w:rPr>
                <w:rFonts w:ascii="宋体" w:hAnsi="宋体"/>
                <w:sz w:val="18"/>
                <w:szCs w:val="18"/>
              </w:rPr>
            </w:pPr>
          </w:p>
        </w:tc>
        <w:tc>
          <w:tcPr>
            <w:tcW w:w="1296" w:type="pct"/>
            <w:tcBorders>
              <w:top w:val="single" w:sz="4" w:space="0" w:color="auto"/>
              <w:bottom w:val="single" w:sz="4"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0.8</w:t>
            </w:r>
          </w:p>
        </w:tc>
      </w:tr>
      <w:tr w:rsidR="00AD1E9E" w:rsidRPr="009208A5" w:rsidTr="00AD1E9E">
        <w:trPr>
          <w:jc w:val="center"/>
        </w:trPr>
        <w:tc>
          <w:tcPr>
            <w:tcW w:w="1108" w:type="pct"/>
            <w:vMerge/>
            <w:tcBorders>
              <w:bottom w:val="single" w:sz="8" w:space="0" w:color="auto"/>
            </w:tcBorders>
            <w:shd w:val="clear" w:color="auto" w:fill="auto"/>
            <w:vAlign w:val="center"/>
          </w:tcPr>
          <w:p w:rsidR="00AD1E9E" w:rsidRPr="009208A5" w:rsidRDefault="00AD1E9E" w:rsidP="0055655B">
            <w:pPr>
              <w:spacing w:line="240" w:lineRule="auto"/>
              <w:jc w:val="center"/>
              <w:rPr>
                <w:rFonts w:ascii="宋体" w:hAnsi="宋体"/>
                <w:sz w:val="18"/>
                <w:szCs w:val="18"/>
              </w:rPr>
            </w:pPr>
          </w:p>
        </w:tc>
        <w:tc>
          <w:tcPr>
            <w:tcW w:w="1298" w:type="pct"/>
            <w:tcBorders>
              <w:top w:val="single" w:sz="4" w:space="0" w:color="auto"/>
              <w:bottom w:val="single" w:sz="8" w:space="0" w:color="auto"/>
            </w:tcBorders>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≥1.2</w:t>
            </w:r>
          </w:p>
        </w:tc>
        <w:tc>
          <w:tcPr>
            <w:tcW w:w="1298" w:type="pct"/>
            <w:vMerge/>
            <w:tcBorders>
              <w:bottom w:val="single" w:sz="8" w:space="0" w:color="auto"/>
            </w:tcBorders>
          </w:tcPr>
          <w:p w:rsidR="00AD1E9E" w:rsidRPr="009208A5" w:rsidRDefault="00AD1E9E" w:rsidP="0055655B">
            <w:pPr>
              <w:spacing w:line="240" w:lineRule="auto"/>
              <w:jc w:val="center"/>
              <w:rPr>
                <w:rFonts w:ascii="宋体" w:hAnsi="宋体"/>
                <w:sz w:val="18"/>
                <w:szCs w:val="18"/>
              </w:rPr>
            </w:pPr>
          </w:p>
        </w:tc>
        <w:tc>
          <w:tcPr>
            <w:tcW w:w="1296" w:type="pct"/>
            <w:tcBorders>
              <w:top w:val="single" w:sz="4" w:space="0" w:color="auto"/>
              <w:bottom w:val="single" w:sz="8" w:space="0" w:color="auto"/>
            </w:tcBorders>
            <w:shd w:val="clear" w:color="auto" w:fill="auto"/>
          </w:tcPr>
          <w:p w:rsidR="00AD1E9E" w:rsidRPr="009208A5" w:rsidRDefault="00AD1E9E" w:rsidP="0055655B">
            <w:pPr>
              <w:spacing w:line="240" w:lineRule="auto"/>
              <w:jc w:val="center"/>
              <w:rPr>
                <w:rFonts w:ascii="宋体" w:hAnsi="宋体"/>
                <w:sz w:val="18"/>
                <w:szCs w:val="18"/>
              </w:rPr>
            </w:pPr>
            <w:r w:rsidRPr="009208A5">
              <w:rPr>
                <w:rFonts w:ascii="宋体" w:hAnsi="宋体" w:hint="eastAsia"/>
                <w:sz w:val="18"/>
                <w:szCs w:val="18"/>
              </w:rPr>
              <w:t>0</w:t>
            </w:r>
          </w:p>
        </w:tc>
      </w:tr>
    </w:tbl>
    <w:p w:rsidR="009208A5" w:rsidRDefault="009208A5" w:rsidP="008626CF">
      <w:pPr>
        <w:pStyle w:val="afff3"/>
        <w:spacing w:beforeLines="100" w:after="120"/>
      </w:pPr>
      <w:r>
        <w:rPr>
          <w:rFonts w:hint="eastAsia"/>
        </w:rPr>
        <w:t>宿根蕉园</w:t>
      </w:r>
    </w:p>
    <w:p w:rsidR="009208A5" w:rsidRDefault="009208A5" w:rsidP="009208A5">
      <w:pPr>
        <w:pStyle w:val="affffc"/>
        <w:ind w:firstLine="420"/>
      </w:pPr>
      <w:r>
        <w:rPr>
          <w:rFonts w:hint="eastAsia"/>
        </w:rPr>
        <w:t>宿根蕉园</w:t>
      </w:r>
      <w:r w:rsidRPr="00302282">
        <w:rPr>
          <w:rFonts w:hint="eastAsia"/>
        </w:rPr>
        <w:t>土壤调理剂的品种和用量</w:t>
      </w:r>
      <w:r>
        <w:rPr>
          <w:rFonts w:hint="eastAsia"/>
        </w:rPr>
        <w:t>见表4。</w:t>
      </w:r>
    </w:p>
    <w:p w:rsidR="009208A5" w:rsidRPr="006D348A" w:rsidRDefault="009208A5" w:rsidP="009208A5">
      <w:pPr>
        <w:pStyle w:val="aff8"/>
        <w:spacing w:before="120" w:after="120"/>
      </w:pPr>
      <w:r>
        <w:rPr>
          <w:rFonts w:hint="eastAsia"/>
        </w:rPr>
        <w:t>新开蕉园</w:t>
      </w:r>
      <w:r w:rsidRPr="00302282">
        <w:rPr>
          <w:rFonts w:hint="eastAsia"/>
        </w:rPr>
        <w:t>土壤调理剂的品种和用量</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2116"/>
        <w:gridCol w:w="2485"/>
        <w:gridCol w:w="2485"/>
        <w:gridCol w:w="2484"/>
      </w:tblGrid>
      <w:tr w:rsidR="009208A5" w:rsidRPr="009208A5" w:rsidTr="00AD1E9E">
        <w:trPr>
          <w:jc w:val="center"/>
        </w:trPr>
        <w:tc>
          <w:tcPr>
            <w:tcW w:w="1105" w:type="pct"/>
            <w:tcBorders>
              <w:top w:val="single" w:sz="8" w:space="0" w:color="auto"/>
              <w:bottom w:val="single" w:sz="8" w:space="0" w:color="auto"/>
            </w:tcBorders>
            <w:shd w:val="clear" w:color="auto" w:fill="auto"/>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土壤指标</w:t>
            </w:r>
          </w:p>
        </w:tc>
        <w:tc>
          <w:tcPr>
            <w:tcW w:w="1298" w:type="pct"/>
            <w:tcBorders>
              <w:top w:val="single" w:sz="8" w:space="0" w:color="auto"/>
              <w:bottom w:val="single" w:sz="8" w:space="0" w:color="auto"/>
            </w:tcBorders>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土壤含量</w:t>
            </w:r>
          </w:p>
        </w:tc>
        <w:tc>
          <w:tcPr>
            <w:tcW w:w="1298" w:type="pct"/>
            <w:tcBorders>
              <w:top w:val="single" w:sz="8" w:space="0" w:color="auto"/>
              <w:bottom w:val="single" w:sz="8" w:space="0" w:color="auto"/>
            </w:tcBorders>
            <w:vAlign w:val="center"/>
          </w:tcPr>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土壤调理剂品种</w:t>
            </w:r>
          </w:p>
        </w:tc>
        <w:tc>
          <w:tcPr>
            <w:tcW w:w="1298" w:type="pct"/>
            <w:tcBorders>
              <w:top w:val="single" w:sz="8" w:space="0" w:color="auto"/>
              <w:bottom w:val="single" w:sz="8" w:space="0" w:color="auto"/>
            </w:tcBorders>
            <w:shd w:val="clear" w:color="auto" w:fill="auto"/>
            <w:vAlign w:val="center"/>
          </w:tcPr>
          <w:p w:rsidR="00AD1E9E" w:rsidRDefault="009208A5" w:rsidP="00AD1E9E">
            <w:pPr>
              <w:spacing w:line="240" w:lineRule="auto"/>
              <w:jc w:val="center"/>
              <w:rPr>
                <w:rFonts w:ascii="宋体" w:hAnsi="宋体"/>
                <w:sz w:val="18"/>
                <w:szCs w:val="18"/>
              </w:rPr>
            </w:pPr>
            <w:r w:rsidRPr="009208A5">
              <w:rPr>
                <w:rFonts w:ascii="宋体" w:hAnsi="宋体" w:hint="eastAsia"/>
                <w:sz w:val="18"/>
                <w:szCs w:val="18"/>
              </w:rPr>
              <w:t>土壤调理剂用量</w:t>
            </w:r>
          </w:p>
          <w:p w:rsidR="009208A5" w:rsidRPr="009208A5" w:rsidRDefault="009208A5" w:rsidP="00AD1E9E">
            <w:pPr>
              <w:spacing w:line="240" w:lineRule="auto"/>
              <w:jc w:val="center"/>
              <w:rPr>
                <w:rFonts w:ascii="宋体" w:hAnsi="宋体"/>
                <w:sz w:val="18"/>
                <w:szCs w:val="18"/>
              </w:rPr>
            </w:pPr>
            <w:r w:rsidRPr="009208A5">
              <w:rPr>
                <w:rFonts w:ascii="宋体" w:hAnsi="宋体" w:hint="eastAsia"/>
                <w:sz w:val="18"/>
                <w:szCs w:val="18"/>
              </w:rPr>
              <w:t>kg/</w:t>
            </w:r>
            <w:r w:rsidRPr="009208A5">
              <w:rPr>
                <w:rFonts w:ascii="宋体" w:hAnsi="宋体"/>
                <w:sz w:val="18"/>
                <w:szCs w:val="18"/>
              </w:rPr>
              <w:t>667</w:t>
            </w:r>
            <w:r w:rsidR="00AD1E9E" w:rsidRPr="00AD1E9E">
              <w:rPr>
                <w:rFonts w:ascii="宋体" w:hAnsi="宋体" w:hint="eastAsia"/>
                <w:sz w:val="18"/>
                <w:szCs w:val="18"/>
                <w:vertAlign w:val="superscript"/>
              </w:rPr>
              <w:t xml:space="preserve"> </w:t>
            </w:r>
            <w:r w:rsidRPr="009208A5">
              <w:rPr>
                <w:rFonts w:ascii="宋体" w:hAnsi="宋体"/>
                <w:sz w:val="18"/>
                <w:szCs w:val="18"/>
              </w:rPr>
              <w:t>m</w:t>
            </w:r>
            <w:r w:rsidRPr="009208A5">
              <w:rPr>
                <w:rFonts w:ascii="宋体" w:hAnsi="宋体"/>
                <w:sz w:val="18"/>
                <w:szCs w:val="18"/>
                <w:vertAlign w:val="superscript"/>
              </w:rPr>
              <w:t>2</w:t>
            </w:r>
          </w:p>
        </w:tc>
      </w:tr>
      <w:tr w:rsidR="009208A5" w:rsidRPr="009208A5" w:rsidTr="009208A5">
        <w:trPr>
          <w:jc w:val="center"/>
        </w:trPr>
        <w:tc>
          <w:tcPr>
            <w:tcW w:w="1105" w:type="pct"/>
            <w:vMerge w:val="restart"/>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交换性钙</w:t>
            </w:r>
            <w:proofErr w:type="spellStart"/>
            <w:r w:rsidRPr="009208A5">
              <w:rPr>
                <w:rFonts w:ascii="宋体" w:hAnsi="宋体" w:hint="eastAsia"/>
                <w:sz w:val="18"/>
                <w:szCs w:val="18"/>
              </w:rPr>
              <w:t>cmol</w:t>
            </w:r>
            <w:proofErr w:type="spellEnd"/>
            <w:r w:rsidRPr="009208A5">
              <w:rPr>
                <w:rFonts w:ascii="宋体" w:hAnsi="宋体" w:hint="eastAsia"/>
                <w:sz w:val="18"/>
                <w:szCs w:val="18"/>
              </w:rPr>
              <w:t>/kg</w:t>
            </w: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≤1.5</w:t>
            </w:r>
          </w:p>
        </w:tc>
        <w:tc>
          <w:tcPr>
            <w:tcW w:w="1298" w:type="pct"/>
            <w:vMerge w:val="restart"/>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硝酸铵钙</w:t>
            </w: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20</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1.5～3.0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10</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≥3.0</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r w:rsidR="009208A5" w:rsidRPr="009208A5" w:rsidTr="009208A5">
        <w:trPr>
          <w:jc w:val="center"/>
        </w:trPr>
        <w:tc>
          <w:tcPr>
            <w:tcW w:w="1105" w:type="pct"/>
            <w:vMerge w:val="restart"/>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交换性镁</w:t>
            </w:r>
            <w:proofErr w:type="spellStart"/>
            <w:r w:rsidRPr="009208A5">
              <w:rPr>
                <w:rFonts w:ascii="宋体" w:hAnsi="宋体" w:hint="eastAsia"/>
                <w:sz w:val="18"/>
                <w:szCs w:val="18"/>
              </w:rPr>
              <w:t>cmol</w:t>
            </w:r>
            <w:proofErr w:type="spellEnd"/>
            <w:r w:rsidRPr="009208A5">
              <w:rPr>
                <w:rFonts w:ascii="宋体" w:hAnsi="宋体" w:hint="eastAsia"/>
                <w:sz w:val="18"/>
                <w:szCs w:val="18"/>
              </w:rPr>
              <w:t>/kg</w:t>
            </w: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≤0.3</w:t>
            </w:r>
          </w:p>
        </w:tc>
        <w:tc>
          <w:tcPr>
            <w:tcW w:w="1298" w:type="pct"/>
            <w:vMerge w:val="restart"/>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七水硫酸镁</w:t>
            </w: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20</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0.3～0.6</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10</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≥0.6</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8" w:type="pct"/>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r w:rsidR="009208A5" w:rsidRPr="009208A5" w:rsidTr="009208A5">
        <w:trPr>
          <w:jc w:val="center"/>
        </w:trPr>
        <w:tc>
          <w:tcPr>
            <w:tcW w:w="1105" w:type="pct"/>
            <w:vMerge w:val="restart"/>
            <w:tcBorders>
              <w:top w:val="single" w:sz="4" w:space="0" w:color="auto"/>
            </w:tcBorders>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有效硼mg/kg</w:t>
            </w:r>
          </w:p>
        </w:tc>
        <w:tc>
          <w:tcPr>
            <w:tcW w:w="1298" w:type="pct"/>
            <w:tcBorders>
              <w:top w:val="single" w:sz="4" w:space="0" w:color="auto"/>
              <w:bottom w:val="single" w:sz="4"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≤0.3</w:t>
            </w:r>
          </w:p>
        </w:tc>
        <w:tc>
          <w:tcPr>
            <w:tcW w:w="1298" w:type="pct"/>
            <w:vMerge w:val="restart"/>
            <w:tcBorders>
              <w:top w:val="single" w:sz="4" w:space="0" w:color="auto"/>
            </w:tcBorders>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硼砂</w:t>
            </w:r>
          </w:p>
        </w:tc>
        <w:tc>
          <w:tcPr>
            <w:tcW w:w="1298" w:type="pct"/>
            <w:tcBorders>
              <w:top w:val="single" w:sz="4" w:space="0" w:color="auto"/>
              <w:bottom w:val="single" w:sz="4"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0.5</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0.3～0.6</w:t>
            </w:r>
          </w:p>
        </w:tc>
        <w:tc>
          <w:tcPr>
            <w:tcW w:w="1298" w:type="pct"/>
            <w:vMerge/>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0.25</w:t>
            </w:r>
          </w:p>
        </w:tc>
      </w:tr>
      <w:tr w:rsidR="009208A5" w:rsidRPr="009208A5" w:rsidTr="009208A5">
        <w:trPr>
          <w:jc w:val="center"/>
        </w:trPr>
        <w:tc>
          <w:tcPr>
            <w:tcW w:w="1105" w:type="pct"/>
            <w:vMerge/>
            <w:tcBorders>
              <w:bottom w:val="single" w:sz="4" w:space="0" w:color="auto"/>
            </w:tcBorders>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≥0.6</w:t>
            </w:r>
          </w:p>
        </w:tc>
        <w:tc>
          <w:tcPr>
            <w:tcW w:w="1298" w:type="pct"/>
            <w:vMerge/>
            <w:tcBorders>
              <w:bottom w:val="single" w:sz="4" w:space="0" w:color="auto"/>
            </w:tcBorders>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r w:rsidR="009208A5" w:rsidRPr="009208A5" w:rsidTr="009208A5">
        <w:trPr>
          <w:jc w:val="center"/>
        </w:trPr>
        <w:tc>
          <w:tcPr>
            <w:tcW w:w="1105" w:type="pct"/>
            <w:vMerge w:val="restart"/>
            <w:tcBorders>
              <w:top w:val="single" w:sz="4" w:space="0" w:color="auto"/>
            </w:tcBorders>
            <w:shd w:val="clear" w:color="auto" w:fill="auto"/>
            <w:vAlign w:val="center"/>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有效</w:t>
            </w:r>
            <w:proofErr w:type="gramStart"/>
            <w:r w:rsidRPr="009208A5">
              <w:rPr>
                <w:rFonts w:ascii="宋体" w:hAnsi="宋体" w:hint="eastAsia"/>
                <w:sz w:val="18"/>
                <w:szCs w:val="18"/>
              </w:rPr>
              <w:t>锌</w:t>
            </w:r>
            <w:proofErr w:type="gramEnd"/>
            <w:r w:rsidRPr="009208A5">
              <w:rPr>
                <w:rFonts w:ascii="宋体" w:hAnsi="宋体" w:hint="eastAsia"/>
                <w:sz w:val="18"/>
                <w:szCs w:val="18"/>
              </w:rPr>
              <w:t>mg/kg</w:t>
            </w:r>
          </w:p>
        </w:tc>
        <w:tc>
          <w:tcPr>
            <w:tcW w:w="1298" w:type="pct"/>
            <w:tcBorders>
              <w:top w:val="single" w:sz="4" w:space="0" w:color="auto"/>
              <w:bottom w:val="single" w:sz="4"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≤0.6</w:t>
            </w:r>
          </w:p>
        </w:tc>
        <w:tc>
          <w:tcPr>
            <w:tcW w:w="1298" w:type="pct"/>
            <w:vMerge w:val="restart"/>
            <w:tcBorders>
              <w:top w:val="single" w:sz="4" w:space="0" w:color="auto"/>
            </w:tcBorders>
            <w:vAlign w:val="center"/>
          </w:tcPr>
          <w:p w:rsidR="009208A5" w:rsidRPr="009208A5" w:rsidRDefault="009208A5" w:rsidP="009208A5">
            <w:pPr>
              <w:spacing w:line="240" w:lineRule="auto"/>
              <w:jc w:val="center"/>
              <w:rPr>
                <w:rFonts w:ascii="宋体" w:hAnsi="宋体"/>
                <w:sz w:val="18"/>
                <w:szCs w:val="18"/>
              </w:rPr>
            </w:pPr>
            <w:proofErr w:type="gramStart"/>
            <w:r w:rsidRPr="009208A5">
              <w:rPr>
                <w:rFonts w:ascii="宋体" w:hAnsi="宋体" w:hint="eastAsia"/>
                <w:sz w:val="18"/>
                <w:szCs w:val="18"/>
              </w:rPr>
              <w:t>一</w:t>
            </w:r>
            <w:proofErr w:type="gramEnd"/>
            <w:r w:rsidRPr="009208A5">
              <w:rPr>
                <w:rFonts w:ascii="宋体" w:hAnsi="宋体" w:hint="eastAsia"/>
                <w:sz w:val="18"/>
                <w:szCs w:val="18"/>
              </w:rPr>
              <w:t>水硫酸锌</w:t>
            </w:r>
          </w:p>
        </w:tc>
        <w:tc>
          <w:tcPr>
            <w:tcW w:w="1298" w:type="pct"/>
            <w:tcBorders>
              <w:top w:val="single" w:sz="4" w:space="0" w:color="auto"/>
              <w:bottom w:val="single" w:sz="4"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0.8</w:t>
            </w:r>
          </w:p>
        </w:tc>
      </w:tr>
      <w:tr w:rsidR="009208A5" w:rsidRPr="009208A5" w:rsidTr="009208A5">
        <w:trPr>
          <w:jc w:val="center"/>
        </w:trPr>
        <w:tc>
          <w:tcPr>
            <w:tcW w:w="1105" w:type="pct"/>
            <w:vMerge/>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0.6～1.2</w:t>
            </w:r>
          </w:p>
        </w:tc>
        <w:tc>
          <w:tcPr>
            <w:tcW w:w="1298" w:type="pct"/>
            <w:vMerge/>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4"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0.4</w:t>
            </w:r>
          </w:p>
        </w:tc>
      </w:tr>
      <w:tr w:rsidR="009208A5" w:rsidRPr="009208A5" w:rsidTr="009208A5">
        <w:trPr>
          <w:jc w:val="center"/>
        </w:trPr>
        <w:tc>
          <w:tcPr>
            <w:tcW w:w="1105" w:type="pct"/>
            <w:vMerge/>
            <w:tcBorders>
              <w:bottom w:val="single" w:sz="8" w:space="0" w:color="auto"/>
            </w:tcBorders>
            <w:shd w:val="clear" w:color="auto" w:fill="auto"/>
            <w:vAlign w:val="center"/>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8" w:space="0" w:color="auto"/>
            </w:tcBorders>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≥1.2</w:t>
            </w:r>
          </w:p>
        </w:tc>
        <w:tc>
          <w:tcPr>
            <w:tcW w:w="1298" w:type="pct"/>
            <w:vMerge/>
            <w:tcBorders>
              <w:bottom w:val="single" w:sz="8" w:space="0" w:color="auto"/>
            </w:tcBorders>
          </w:tcPr>
          <w:p w:rsidR="009208A5" w:rsidRPr="009208A5" w:rsidRDefault="009208A5" w:rsidP="009208A5">
            <w:pPr>
              <w:spacing w:line="240" w:lineRule="auto"/>
              <w:jc w:val="center"/>
              <w:rPr>
                <w:rFonts w:ascii="宋体" w:hAnsi="宋体"/>
                <w:sz w:val="18"/>
                <w:szCs w:val="18"/>
              </w:rPr>
            </w:pPr>
          </w:p>
        </w:tc>
        <w:tc>
          <w:tcPr>
            <w:tcW w:w="1298" w:type="pct"/>
            <w:tcBorders>
              <w:top w:val="single" w:sz="4" w:space="0" w:color="auto"/>
              <w:bottom w:val="single" w:sz="8" w:space="0" w:color="auto"/>
            </w:tcBorders>
            <w:shd w:val="clear" w:color="auto" w:fill="auto"/>
          </w:tcPr>
          <w:p w:rsidR="009208A5" w:rsidRPr="009208A5" w:rsidRDefault="009208A5" w:rsidP="009208A5">
            <w:pPr>
              <w:spacing w:line="240" w:lineRule="auto"/>
              <w:jc w:val="center"/>
              <w:rPr>
                <w:rFonts w:ascii="宋体" w:hAnsi="宋体"/>
                <w:sz w:val="18"/>
                <w:szCs w:val="18"/>
              </w:rPr>
            </w:pPr>
            <w:r w:rsidRPr="009208A5">
              <w:rPr>
                <w:rFonts w:ascii="宋体" w:hAnsi="宋体" w:hint="eastAsia"/>
                <w:sz w:val="18"/>
                <w:szCs w:val="18"/>
              </w:rPr>
              <w:t>0</w:t>
            </w:r>
          </w:p>
        </w:tc>
      </w:tr>
    </w:tbl>
    <w:p w:rsidR="009208A5" w:rsidRPr="004D0967" w:rsidRDefault="009208A5" w:rsidP="009208A5">
      <w:pPr>
        <w:pStyle w:val="afff2"/>
        <w:spacing w:before="240" w:after="240"/>
      </w:pPr>
      <w:r>
        <w:rPr>
          <w:rFonts w:hint="eastAsia"/>
        </w:rPr>
        <w:t>土壤调理剂的施用方法</w:t>
      </w:r>
    </w:p>
    <w:p w:rsidR="009208A5" w:rsidRDefault="009208A5" w:rsidP="009208A5">
      <w:pPr>
        <w:pStyle w:val="afff3"/>
        <w:spacing w:before="120" w:after="120"/>
      </w:pPr>
      <w:r>
        <w:rPr>
          <w:rFonts w:hint="eastAsia"/>
        </w:rPr>
        <w:t>新开蕉园</w:t>
      </w:r>
    </w:p>
    <w:p w:rsidR="009208A5" w:rsidRPr="00571FE9" w:rsidRDefault="009208A5" w:rsidP="009208A5">
      <w:pPr>
        <w:pStyle w:val="affffc"/>
        <w:ind w:firstLine="420"/>
      </w:pPr>
      <w:bookmarkStart w:id="42" w:name="_Toc430875899"/>
      <w:r w:rsidRPr="00571FE9">
        <w:rPr>
          <w:rFonts w:hint="eastAsia"/>
        </w:rPr>
        <w:t>在蕉园整地时，按照地块面积计算出各种土壤调理剂用量，将各种改土材料按比例充分混均，用肥料撒施机均匀撒施于土壤表面。用耕地机具将改土材料混入土壤中。</w:t>
      </w:r>
    </w:p>
    <w:bookmarkEnd w:id="42"/>
    <w:p w:rsidR="009208A5" w:rsidRDefault="009208A5" w:rsidP="009208A5">
      <w:pPr>
        <w:pStyle w:val="afff3"/>
        <w:spacing w:before="120" w:after="120"/>
      </w:pPr>
      <w:r>
        <w:rPr>
          <w:rFonts w:hint="eastAsia"/>
        </w:rPr>
        <w:t>宿根蕉园</w:t>
      </w:r>
    </w:p>
    <w:p w:rsidR="009208A5" w:rsidRDefault="009208A5" w:rsidP="009208A5">
      <w:pPr>
        <w:pStyle w:val="affffc"/>
        <w:ind w:firstLine="420"/>
      </w:pPr>
      <w:r w:rsidRPr="00C839FE">
        <w:rPr>
          <w:rFonts w:hint="eastAsia"/>
        </w:rPr>
        <w:t>于</w:t>
      </w:r>
      <w:r>
        <w:rPr>
          <w:rFonts w:hint="eastAsia"/>
        </w:rPr>
        <w:t>香蕉清园后施用</w:t>
      </w:r>
      <w:r w:rsidRPr="00C839FE">
        <w:rPr>
          <w:rFonts w:hint="eastAsia"/>
        </w:rPr>
        <w:t>，</w:t>
      </w:r>
      <w:r w:rsidRPr="00571FE9">
        <w:rPr>
          <w:rFonts w:hint="eastAsia"/>
        </w:rPr>
        <w:t>按照地块面积计算出各种土壤调理剂用量，把</w:t>
      </w:r>
      <w:r w:rsidRPr="00C839FE">
        <w:rPr>
          <w:rFonts w:hint="eastAsia"/>
        </w:rPr>
        <w:t>所需的</w:t>
      </w:r>
      <w:r>
        <w:rPr>
          <w:rFonts w:hint="eastAsia"/>
        </w:rPr>
        <w:t>调理剂</w:t>
      </w:r>
      <w:r w:rsidRPr="00C839FE">
        <w:rPr>
          <w:rFonts w:hint="eastAsia"/>
        </w:rPr>
        <w:t>溶解于</w:t>
      </w:r>
      <w:r>
        <w:rPr>
          <w:rFonts w:hint="eastAsia"/>
        </w:rPr>
        <w:t>灌溉</w:t>
      </w:r>
      <w:r w:rsidRPr="00C839FE">
        <w:rPr>
          <w:rFonts w:hint="eastAsia"/>
        </w:rPr>
        <w:t>水中，</w:t>
      </w:r>
      <w:r>
        <w:rPr>
          <w:rFonts w:hint="eastAsia"/>
        </w:rPr>
        <w:t>通过滴灌</w:t>
      </w:r>
      <w:r w:rsidRPr="00C839FE">
        <w:rPr>
          <w:rFonts w:hint="eastAsia"/>
        </w:rPr>
        <w:t>淋施于种植沟的土壤表面，</w:t>
      </w:r>
      <w:r>
        <w:rPr>
          <w:rFonts w:hint="eastAsia"/>
        </w:rPr>
        <w:t>土壤调理剂</w:t>
      </w:r>
      <w:r w:rsidRPr="00C839FE">
        <w:rPr>
          <w:rFonts w:hint="eastAsia"/>
        </w:rPr>
        <w:t>随</w:t>
      </w:r>
      <w:r>
        <w:rPr>
          <w:rFonts w:hint="eastAsia"/>
        </w:rPr>
        <w:t>灌溉</w:t>
      </w:r>
      <w:r w:rsidRPr="00C839FE">
        <w:rPr>
          <w:rFonts w:hint="eastAsia"/>
        </w:rPr>
        <w:t>水渗入种植沟的土壤中。</w:t>
      </w:r>
      <w:r>
        <w:rPr>
          <w:rFonts w:hint="eastAsia"/>
        </w:rPr>
        <w:t>每隔2年施用一次。</w:t>
      </w:r>
    </w:p>
    <w:p w:rsidR="009208A5" w:rsidRDefault="009208A5" w:rsidP="009208A5">
      <w:pPr>
        <w:pStyle w:val="afff2"/>
        <w:spacing w:before="240" w:after="240"/>
      </w:pPr>
      <w:r>
        <w:rPr>
          <w:rFonts w:hint="eastAsia"/>
        </w:rPr>
        <w:t>蕉园施肥方法</w:t>
      </w:r>
    </w:p>
    <w:p w:rsidR="009208A5" w:rsidRPr="009208A5" w:rsidRDefault="00DD685F" w:rsidP="009208A5">
      <w:pPr>
        <w:pStyle w:val="afff3"/>
        <w:spacing w:before="120" w:after="120"/>
      </w:pPr>
      <w:r>
        <w:rPr>
          <w:rFonts w:hint="eastAsia"/>
        </w:rPr>
        <w:t>总则</w:t>
      </w:r>
    </w:p>
    <w:p w:rsidR="009208A5" w:rsidRDefault="009208A5" w:rsidP="009208A5">
      <w:pPr>
        <w:pStyle w:val="affffc"/>
        <w:ind w:firstLine="420"/>
      </w:pPr>
      <w:r>
        <w:rPr>
          <w:rFonts w:hint="eastAsia"/>
        </w:rPr>
        <w:t>肥料施肥应符合NY/T 394的规定。</w:t>
      </w:r>
    </w:p>
    <w:p w:rsidR="009208A5" w:rsidRDefault="009208A5" w:rsidP="009208A5">
      <w:pPr>
        <w:pStyle w:val="afff3"/>
        <w:spacing w:before="120" w:after="120"/>
      </w:pPr>
      <w:r>
        <w:rPr>
          <w:rFonts w:hint="eastAsia"/>
        </w:rPr>
        <w:t>肥料的种类</w:t>
      </w:r>
    </w:p>
    <w:p w:rsidR="009208A5" w:rsidRPr="00D22C6B" w:rsidRDefault="009208A5" w:rsidP="009208A5">
      <w:pPr>
        <w:pStyle w:val="afffffffff0"/>
      </w:pPr>
      <w:r>
        <w:rPr>
          <w:rFonts w:hAnsi="宋体"/>
          <w:szCs w:val="21"/>
        </w:rPr>
        <w:t>有机肥料应符合</w:t>
      </w:r>
      <w:r>
        <w:rPr>
          <w:rFonts w:hint="eastAsia"/>
        </w:rPr>
        <w:t>NY</w:t>
      </w:r>
      <w:r w:rsidR="001B0E2B">
        <w:rPr>
          <w:rFonts w:hint="eastAsia"/>
        </w:rPr>
        <w:t xml:space="preserve">/T </w:t>
      </w:r>
      <w:r>
        <w:rPr>
          <w:rFonts w:hint="eastAsia"/>
        </w:rPr>
        <w:t>525的规定。推荐使用生物有机肥，生物有机肥应符合NY 884的要求。</w:t>
      </w:r>
      <w:r>
        <w:rPr>
          <w:rFonts w:hint="eastAsia"/>
        </w:rPr>
        <w:lastRenderedPageBreak/>
        <w:t>含氨基酸</w:t>
      </w:r>
      <w:proofErr w:type="gramStart"/>
      <w:r>
        <w:rPr>
          <w:rFonts w:hint="eastAsia"/>
        </w:rPr>
        <w:t>水溶肥应</w:t>
      </w:r>
      <w:proofErr w:type="gramEnd"/>
      <w:r>
        <w:rPr>
          <w:rFonts w:hint="eastAsia"/>
        </w:rPr>
        <w:t>符合NY 1429的规定。</w:t>
      </w:r>
    </w:p>
    <w:p w:rsidR="009208A5" w:rsidRPr="00192DE1" w:rsidRDefault="009208A5" w:rsidP="009208A5">
      <w:pPr>
        <w:pStyle w:val="afffffffff0"/>
      </w:pPr>
      <w:r>
        <w:rPr>
          <w:rFonts w:hAnsi="宋体" w:hint="eastAsia"/>
          <w:szCs w:val="21"/>
        </w:rPr>
        <w:t>复合肥料应符合</w:t>
      </w:r>
      <w:r>
        <w:rPr>
          <w:rFonts w:hint="eastAsia"/>
        </w:rPr>
        <w:t>GB 15063的规定。包括</w:t>
      </w:r>
      <w:r w:rsidRPr="007F10FF">
        <w:rPr>
          <w:rFonts w:hAnsi="宋体"/>
          <w:szCs w:val="21"/>
        </w:rPr>
        <w:t>硝基复合肥</w:t>
      </w:r>
      <w:r>
        <w:rPr>
          <w:rFonts w:hAnsi="宋体"/>
          <w:szCs w:val="21"/>
        </w:rPr>
        <w:t>、硝酸钾型水溶性复合肥。</w:t>
      </w:r>
    </w:p>
    <w:p w:rsidR="009208A5" w:rsidRPr="00B22F82" w:rsidRDefault="009208A5" w:rsidP="009208A5">
      <w:pPr>
        <w:pStyle w:val="afff3"/>
        <w:spacing w:before="120" w:after="120"/>
      </w:pPr>
      <w:r w:rsidRPr="00B22F82">
        <w:rPr>
          <w:rFonts w:hint="eastAsia"/>
        </w:rPr>
        <w:t>新开蕉园的施肥</w:t>
      </w:r>
    </w:p>
    <w:p w:rsidR="009208A5" w:rsidRPr="00A75166" w:rsidRDefault="009208A5" w:rsidP="009208A5">
      <w:pPr>
        <w:pStyle w:val="afff4"/>
        <w:spacing w:before="120" w:after="120"/>
      </w:pPr>
      <w:r w:rsidRPr="00A75166">
        <w:rPr>
          <w:rFonts w:hint="eastAsia"/>
        </w:rPr>
        <w:t>肥料</w:t>
      </w:r>
      <w:r w:rsidRPr="00A75166">
        <w:t>养分施用量</w:t>
      </w:r>
    </w:p>
    <w:p w:rsidR="009208A5" w:rsidRPr="007F10FF" w:rsidRDefault="009208A5" w:rsidP="009208A5">
      <w:pPr>
        <w:pStyle w:val="affffc"/>
        <w:ind w:firstLine="420"/>
        <w:jc w:val="left"/>
      </w:pPr>
      <w:r w:rsidRPr="007F10FF">
        <w:t>N</w:t>
      </w:r>
      <w:r>
        <w:rPr>
          <w:rFonts w:hint="eastAsia"/>
        </w:rPr>
        <w:t>、</w:t>
      </w:r>
      <w:r w:rsidRPr="007F10FF">
        <w:t>P</w:t>
      </w:r>
      <w:r w:rsidRPr="007F10FF">
        <w:rPr>
          <w:vertAlign w:val="subscript"/>
        </w:rPr>
        <w:t>2</w:t>
      </w:r>
      <w:r w:rsidRPr="007F10FF">
        <w:t>O</w:t>
      </w:r>
      <w:r w:rsidRPr="007F10FF">
        <w:rPr>
          <w:vertAlign w:val="subscript"/>
        </w:rPr>
        <w:t>5</w:t>
      </w:r>
      <w:r>
        <w:rPr>
          <w:rFonts w:hint="eastAsia"/>
        </w:rPr>
        <w:t>和</w:t>
      </w:r>
      <w:r w:rsidRPr="007F10FF">
        <w:t>K</w:t>
      </w:r>
      <w:r w:rsidRPr="007F10FF">
        <w:rPr>
          <w:vertAlign w:val="subscript"/>
        </w:rPr>
        <w:t>2</w:t>
      </w:r>
      <w:r w:rsidRPr="007F10FF">
        <w:t>O的施肥量</w:t>
      </w:r>
      <w:r>
        <w:t>分别</w:t>
      </w:r>
      <w:r w:rsidRPr="007F10FF">
        <w:t>为：N</w:t>
      </w:r>
      <w:r>
        <w:rPr>
          <w:rFonts w:hint="eastAsia"/>
        </w:rPr>
        <w:t>：65</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；P</w:t>
      </w:r>
      <w:r w:rsidRPr="007F10FF">
        <w:rPr>
          <w:vertAlign w:val="subscript"/>
        </w:rPr>
        <w:t>2</w:t>
      </w:r>
      <w:r w:rsidRPr="007F10FF">
        <w:t>O</w:t>
      </w:r>
      <w:r w:rsidRPr="007F10FF">
        <w:rPr>
          <w:vertAlign w:val="subscript"/>
        </w:rPr>
        <w:t>5</w:t>
      </w:r>
      <w:r>
        <w:rPr>
          <w:rFonts w:hint="eastAsia"/>
        </w:rPr>
        <w:t>：45</w:t>
      </w:r>
      <w:r w:rsidRPr="009208A5">
        <w:rPr>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；K</w:t>
      </w:r>
      <w:r w:rsidRPr="007F10FF">
        <w:rPr>
          <w:vertAlign w:val="subscript"/>
        </w:rPr>
        <w:t>2</w:t>
      </w:r>
      <w:r w:rsidRPr="007F10FF">
        <w:t>O</w:t>
      </w:r>
      <w:r>
        <w:rPr>
          <w:rFonts w:hint="eastAsia"/>
        </w:rPr>
        <w:t>：</w:t>
      </w:r>
      <w:r w:rsidRPr="007F10FF">
        <w:t>1</w:t>
      </w:r>
      <w:r>
        <w:rPr>
          <w:rFonts w:hint="eastAsia"/>
        </w:rPr>
        <w:t>1</w:t>
      </w:r>
      <w:r w:rsidRPr="007F10FF">
        <w:t>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w:t>
      </w:r>
    </w:p>
    <w:p w:rsidR="009208A5" w:rsidRPr="00DF2F12" w:rsidRDefault="009208A5" w:rsidP="009208A5">
      <w:pPr>
        <w:pStyle w:val="afff4"/>
        <w:spacing w:before="120" w:after="120"/>
      </w:pPr>
      <w:r w:rsidRPr="00DF2F12">
        <w:rPr>
          <w:rFonts w:hint="eastAsia"/>
        </w:rPr>
        <w:t>肥料品种和用量</w:t>
      </w:r>
    </w:p>
    <w:p w:rsidR="009208A5" w:rsidRPr="007F10FF" w:rsidRDefault="009208A5" w:rsidP="009208A5">
      <w:pPr>
        <w:pStyle w:val="affffc"/>
        <w:ind w:firstLine="420"/>
      </w:pPr>
      <w:r>
        <w:t>有机肥</w:t>
      </w:r>
      <w:r>
        <w:rPr>
          <w:rFonts w:hint="eastAsia"/>
        </w:rPr>
        <w:t>2</w:t>
      </w:r>
      <w:r w:rsidRPr="009208A5">
        <w:rPr>
          <w:vertAlign w:val="superscript"/>
        </w:rPr>
        <w:t xml:space="preserve"> </w:t>
      </w:r>
      <w:r>
        <w:rPr>
          <w:rFonts w:hint="eastAsia"/>
        </w:rPr>
        <w:t>000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Pr>
          <w:rFonts w:hint="eastAsia"/>
        </w:rPr>
        <w:t>；含氨基酸水溶肥100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7F10FF">
        <w:t>；硝基复合肥（15-15-15</w:t>
      </w:r>
      <w:r>
        <w:rPr>
          <w:rFonts w:hint="eastAsia"/>
        </w:rPr>
        <w:t>）100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7F10FF">
        <w:t>；硝基复合肥（13-6-21</w:t>
      </w:r>
      <w:r>
        <w:rPr>
          <w:rFonts w:hint="eastAsia"/>
        </w:rPr>
        <w:t>）100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7F10FF">
        <w:t>；</w:t>
      </w:r>
      <w:r>
        <w:t>硝酸钾型</w:t>
      </w:r>
      <w:r w:rsidRPr="007F10FF">
        <w:t>水溶性复合肥（15-5-30）</w:t>
      </w:r>
      <w:r>
        <w:rPr>
          <w:rFonts w:hint="eastAsia"/>
        </w:rPr>
        <w:t>40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7F10FF">
        <w:t>；氯化钾</w:t>
      </w:r>
      <w:r>
        <w:rPr>
          <w:rFonts w:hint="eastAsia"/>
        </w:rPr>
        <w:t>40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7F10FF">
        <w:t>。</w:t>
      </w:r>
    </w:p>
    <w:p w:rsidR="009208A5" w:rsidRPr="00DF2F12" w:rsidRDefault="009208A5" w:rsidP="009208A5">
      <w:pPr>
        <w:pStyle w:val="afff4"/>
        <w:spacing w:before="120" w:after="120"/>
      </w:pPr>
      <w:r w:rsidRPr="00DF2F12">
        <w:rPr>
          <w:rFonts w:hint="eastAsia"/>
        </w:rPr>
        <w:t>基肥施用</w:t>
      </w:r>
    </w:p>
    <w:p w:rsidR="009208A5" w:rsidRPr="00EC3419" w:rsidRDefault="009208A5" w:rsidP="009208A5">
      <w:pPr>
        <w:pStyle w:val="affffc"/>
        <w:ind w:firstLine="420"/>
      </w:pPr>
      <w:r>
        <w:t>在香蕉种植前将有机肥</w:t>
      </w:r>
      <w:r>
        <w:rPr>
          <w:rFonts w:hint="eastAsia"/>
        </w:rPr>
        <w:t>2</w:t>
      </w:r>
      <w:r w:rsidRPr="009208A5">
        <w:rPr>
          <w:vertAlign w:val="superscript"/>
        </w:rPr>
        <w:t xml:space="preserve"> </w:t>
      </w:r>
      <w:r>
        <w:rPr>
          <w:rFonts w:hint="eastAsia"/>
        </w:rPr>
        <w:t>000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t>和</w:t>
      </w:r>
      <w:r w:rsidRPr="00EC3419">
        <w:t>硝基复合肥</w:t>
      </w:r>
      <w:r>
        <w:rPr>
          <w:rFonts w:hint="eastAsia"/>
        </w:rPr>
        <w:t>（15-15-15）50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EC3419">
        <w:t>撒施于种植沟中，</w:t>
      </w:r>
      <w:r>
        <w:rPr>
          <w:rFonts w:hint="eastAsia"/>
        </w:rPr>
        <w:t>与</w:t>
      </w:r>
      <w:r>
        <w:t>沟中的土壤充分混合</w:t>
      </w:r>
      <w:r w:rsidRPr="00EC3419">
        <w:t>。</w:t>
      </w:r>
    </w:p>
    <w:p w:rsidR="009208A5" w:rsidRPr="00DF2F12" w:rsidRDefault="009208A5" w:rsidP="009208A5">
      <w:pPr>
        <w:pStyle w:val="afff4"/>
        <w:spacing w:before="120" w:after="120"/>
      </w:pPr>
      <w:r w:rsidRPr="00DF2F12">
        <w:rPr>
          <w:rFonts w:hint="eastAsia"/>
        </w:rPr>
        <w:t>追肥施用</w:t>
      </w:r>
    </w:p>
    <w:p w:rsidR="009208A5" w:rsidRPr="00D22F83" w:rsidRDefault="009208A5" w:rsidP="009208A5">
      <w:pPr>
        <w:pStyle w:val="afffffffff"/>
      </w:pPr>
      <w:r>
        <w:rPr>
          <w:rFonts w:hint="eastAsia"/>
        </w:rPr>
        <w:t>第1次追肥于香蕉种植后3个月施用，将</w:t>
      </w:r>
      <w:r w:rsidRPr="00EC3419">
        <w:t>硝基复合肥</w:t>
      </w:r>
      <w:r>
        <w:rPr>
          <w:rFonts w:hint="eastAsia"/>
        </w:rPr>
        <w:t>（</w:t>
      </w:r>
      <w:r w:rsidRPr="007F10FF">
        <w:t>13-6-21</w:t>
      </w:r>
      <w:r>
        <w:rPr>
          <w:rFonts w:hint="eastAsia"/>
        </w:rPr>
        <w:t>）50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EC3419">
        <w:t>撒施于种植沟中</w:t>
      </w:r>
      <w:r w:rsidRPr="00D22F83">
        <w:t>，施肥后盖土</w:t>
      </w:r>
      <w:r>
        <w:rPr>
          <w:rFonts w:hint="eastAsia"/>
        </w:rPr>
        <w:t>。</w:t>
      </w:r>
    </w:p>
    <w:p w:rsidR="009208A5" w:rsidRDefault="009208A5" w:rsidP="009208A5">
      <w:pPr>
        <w:pStyle w:val="afffffffff"/>
      </w:pPr>
      <w:r>
        <w:rPr>
          <w:rFonts w:hint="eastAsia"/>
        </w:rPr>
        <w:t>第2次于第1次追肥后2个月施用，将</w:t>
      </w:r>
      <w:r w:rsidRPr="00EC3419">
        <w:t>硝基复合肥</w:t>
      </w:r>
      <w:r>
        <w:rPr>
          <w:rFonts w:hint="eastAsia"/>
        </w:rPr>
        <w:t>（15-15-15）50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EC3419">
        <w:t>撒施于种植沟中</w:t>
      </w:r>
      <w:r w:rsidRPr="00D22F83">
        <w:t>，施肥后盖土</w:t>
      </w:r>
      <w:r>
        <w:rPr>
          <w:rFonts w:hint="eastAsia"/>
        </w:rPr>
        <w:t>。</w:t>
      </w:r>
    </w:p>
    <w:p w:rsidR="009208A5" w:rsidRDefault="009208A5" w:rsidP="009208A5">
      <w:pPr>
        <w:pStyle w:val="afffffffff"/>
      </w:pPr>
      <w:r>
        <w:rPr>
          <w:rFonts w:hint="eastAsia"/>
        </w:rPr>
        <w:t>第3次于第1次追肥后2个月施用，将</w:t>
      </w:r>
      <w:r w:rsidRPr="00EC3419">
        <w:t>硝基复合肥</w:t>
      </w:r>
      <w:r>
        <w:rPr>
          <w:rFonts w:hint="eastAsia"/>
        </w:rPr>
        <w:t>（</w:t>
      </w:r>
      <w:r w:rsidRPr="007F10FF">
        <w:t>13-6-21</w:t>
      </w:r>
      <w:r>
        <w:rPr>
          <w:rFonts w:hint="eastAsia"/>
        </w:rPr>
        <w:t>）50</w:t>
      </w:r>
      <w:r w:rsidRPr="009208A5">
        <w:rPr>
          <w:vertAlign w:val="superscript"/>
        </w:rPr>
        <w:t xml:space="preserve"> </w:t>
      </w:r>
      <w:r w:rsidRPr="007F10FF">
        <w:t>kg/667</w:t>
      </w:r>
      <w:r w:rsidRPr="009208A5">
        <w:rPr>
          <w:vertAlign w:val="superscript"/>
        </w:rPr>
        <w:t xml:space="preserve"> </w:t>
      </w:r>
      <w:r w:rsidRPr="007F10FF">
        <w:t>m</w:t>
      </w:r>
      <w:r w:rsidRPr="007F10FF">
        <w:rPr>
          <w:vertAlign w:val="superscript"/>
        </w:rPr>
        <w:t>2</w:t>
      </w:r>
      <w:r w:rsidRPr="00EC3419">
        <w:t>撒施于种植沟中</w:t>
      </w:r>
      <w:r w:rsidRPr="00D22F83">
        <w:t>，施肥后盖土</w:t>
      </w:r>
      <w:r>
        <w:rPr>
          <w:rFonts w:hint="eastAsia"/>
        </w:rPr>
        <w:t>。</w:t>
      </w:r>
    </w:p>
    <w:p w:rsidR="009208A5" w:rsidRPr="009429D8" w:rsidRDefault="009208A5" w:rsidP="009208A5">
      <w:pPr>
        <w:pStyle w:val="afff4"/>
        <w:spacing w:before="120" w:after="120"/>
      </w:pPr>
      <w:r w:rsidRPr="009429D8">
        <w:t>灌溉施肥</w:t>
      </w:r>
    </w:p>
    <w:p w:rsidR="009208A5" w:rsidRDefault="009208A5" w:rsidP="009208A5">
      <w:pPr>
        <w:pStyle w:val="afffffffff"/>
      </w:pPr>
      <w:r>
        <w:rPr>
          <w:rFonts w:hint="eastAsia"/>
        </w:rPr>
        <w:t>通过滴灌将肥料</w:t>
      </w:r>
      <w:proofErr w:type="gramStart"/>
      <w:r w:rsidRPr="00C839FE">
        <w:rPr>
          <w:rFonts w:hint="eastAsia"/>
        </w:rPr>
        <w:t>淋</w:t>
      </w:r>
      <w:proofErr w:type="gramEnd"/>
      <w:r w:rsidRPr="00C839FE">
        <w:rPr>
          <w:rFonts w:hint="eastAsia"/>
        </w:rPr>
        <w:t>施于种植沟的土壤表面，</w:t>
      </w:r>
      <w:r>
        <w:rPr>
          <w:rFonts w:hint="eastAsia"/>
        </w:rPr>
        <w:t>肥料</w:t>
      </w:r>
      <w:r w:rsidRPr="00C839FE">
        <w:rPr>
          <w:rFonts w:hint="eastAsia"/>
        </w:rPr>
        <w:t>随</w:t>
      </w:r>
      <w:r>
        <w:rPr>
          <w:rFonts w:hint="eastAsia"/>
        </w:rPr>
        <w:t>灌溉</w:t>
      </w:r>
      <w:r w:rsidRPr="00C839FE">
        <w:rPr>
          <w:rFonts w:hint="eastAsia"/>
        </w:rPr>
        <w:t>水渗入种植沟的土壤中。</w:t>
      </w:r>
    </w:p>
    <w:p w:rsidR="009208A5" w:rsidRPr="002E40A8" w:rsidRDefault="009208A5" w:rsidP="009208A5">
      <w:pPr>
        <w:pStyle w:val="afffffffff"/>
        <w:rPr>
          <w:szCs w:val="21"/>
        </w:rPr>
      </w:pPr>
      <w:r>
        <w:rPr>
          <w:rFonts w:hint="eastAsia"/>
        </w:rPr>
        <w:t>含氨基酸</w:t>
      </w:r>
      <w:proofErr w:type="gramStart"/>
      <w:r>
        <w:rPr>
          <w:rFonts w:hint="eastAsia"/>
        </w:rPr>
        <w:t>水溶肥每隔</w:t>
      </w:r>
      <w:proofErr w:type="gramEnd"/>
      <w:r>
        <w:rPr>
          <w:rFonts w:hint="eastAsia"/>
        </w:rPr>
        <w:t>10</w:t>
      </w:r>
      <w:r w:rsidRPr="009208A5">
        <w:rPr>
          <w:rFonts w:hint="eastAsia"/>
          <w:vertAlign w:val="superscript"/>
        </w:rPr>
        <w:t xml:space="preserve"> </w:t>
      </w:r>
      <w:r>
        <w:rPr>
          <w:rFonts w:hint="eastAsia"/>
        </w:rPr>
        <w:t>d施用一次，</w:t>
      </w:r>
      <w:r>
        <w:rPr>
          <w:rFonts w:hint="eastAsia"/>
          <w:szCs w:val="21"/>
        </w:rPr>
        <w:t>在灌溉时将</w:t>
      </w:r>
      <w:r>
        <w:rPr>
          <w:rFonts w:hint="eastAsia"/>
        </w:rPr>
        <w:t>含氨基酸</w:t>
      </w:r>
      <w:proofErr w:type="gramStart"/>
      <w:r>
        <w:rPr>
          <w:rFonts w:hint="eastAsia"/>
        </w:rPr>
        <w:t>水溶肥</w:t>
      </w:r>
      <w:proofErr w:type="gramEnd"/>
      <w:r>
        <w:rPr>
          <w:rFonts w:hint="eastAsia"/>
        </w:rPr>
        <w:t>3</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Pr="00247168" w:rsidRDefault="009208A5" w:rsidP="009208A5">
      <w:pPr>
        <w:pStyle w:val="afffffffff"/>
        <w:rPr>
          <w:szCs w:val="21"/>
        </w:rPr>
      </w:pPr>
      <w:r>
        <w:rPr>
          <w:rFonts w:hAnsi="宋体"/>
          <w:szCs w:val="21"/>
        </w:rPr>
        <w:t>硝酸钾型</w:t>
      </w:r>
      <w:r w:rsidRPr="007F10FF">
        <w:rPr>
          <w:rFonts w:hAnsi="宋体"/>
          <w:szCs w:val="21"/>
        </w:rPr>
        <w:t>水溶性复合肥</w:t>
      </w:r>
      <w:r>
        <w:rPr>
          <w:rFonts w:hAnsi="宋体" w:hint="eastAsia"/>
          <w:szCs w:val="21"/>
        </w:rPr>
        <w:t>和</w:t>
      </w:r>
      <w:r w:rsidRPr="007F10FF">
        <w:rPr>
          <w:rFonts w:hAnsi="宋体"/>
          <w:szCs w:val="21"/>
        </w:rPr>
        <w:t>氯化钾</w:t>
      </w:r>
      <w:r>
        <w:rPr>
          <w:rFonts w:hint="eastAsia"/>
          <w:szCs w:val="21"/>
        </w:rPr>
        <w:t>灌溉施肥4次。</w:t>
      </w:r>
    </w:p>
    <w:p w:rsidR="009208A5" w:rsidRDefault="009208A5" w:rsidP="009208A5">
      <w:pPr>
        <w:pStyle w:val="afffffffff"/>
        <w:rPr>
          <w:szCs w:val="21"/>
        </w:rPr>
      </w:pPr>
      <w:r>
        <w:rPr>
          <w:rFonts w:hAnsi="宋体" w:hint="eastAsia"/>
          <w:szCs w:val="21"/>
        </w:rPr>
        <w:t>第1次灌溉施肥于香蕉种植后1.5个月施用，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5</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5</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Default="009208A5" w:rsidP="009208A5">
      <w:pPr>
        <w:pStyle w:val="afffffffff"/>
      </w:pPr>
      <w:r>
        <w:rPr>
          <w:rFonts w:hAnsi="宋体" w:hint="eastAsia"/>
          <w:szCs w:val="21"/>
        </w:rPr>
        <w:t>第2次灌溉施肥于第1次追肥后1个月施用，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Default="009208A5" w:rsidP="009208A5">
      <w:pPr>
        <w:pStyle w:val="afffffffff"/>
      </w:pPr>
      <w:r>
        <w:rPr>
          <w:rFonts w:hAnsi="宋体" w:hint="eastAsia"/>
          <w:szCs w:val="21"/>
        </w:rPr>
        <w:t>第3次灌溉施肥于第2次追肥后1个月施用，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Default="009208A5" w:rsidP="009208A5">
      <w:pPr>
        <w:pStyle w:val="afffffffff"/>
        <w:rPr>
          <w:szCs w:val="21"/>
        </w:rPr>
      </w:pPr>
      <w:r>
        <w:rPr>
          <w:rFonts w:hAnsi="宋体" w:hint="eastAsia"/>
          <w:szCs w:val="21"/>
        </w:rPr>
        <w:t>第4次灌溉施肥于第3次追肥后1个月施用，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15</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15</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Pr="009E30D9" w:rsidRDefault="009208A5" w:rsidP="009208A5">
      <w:pPr>
        <w:pStyle w:val="afff3"/>
        <w:spacing w:before="120" w:after="120"/>
      </w:pPr>
      <w:r w:rsidRPr="009E30D9">
        <w:rPr>
          <w:rFonts w:hint="eastAsia"/>
        </w:rPr>
        <w:t>宿根蕉园的施肥</w:t>
      </w:r>
    </w:p>
    <w:p w:rsidR="009208A5" w:rsidRPr="009E30D9" w:rsidRDefault="009208A5" w:rsidP="009208A5">
      <w:pPr>
        <w:pStyle w:val="afff4"/>
        <w:spacing w:before="120" w:after="120"/>
      </w:pPr>
      <w:r w:rsidRPr="009E30D9">
        <w:rPr>
          <w:rFonts w:hint="eastAsia"/>
        </w:rPr>
        <w:t>肥料</w:t>
      </w:r>
      <w:r w:rsidRPr="009E30D9">
        <w:t>养分施用量</w:t>
      </w:r>
    </w:p>
    <w:p w:rsidR="009208A5" w:rsidRPr="007F10FF" w:rsidRDefault="009208A5" w:rsidP="009208A5">
      <w:pPr>
        <w:pStyle w:val="affffc"/>
        <w:ind w:firstLine="420"/>
      </w:pPr>
      <w:r w:rsidRPr="007F10FF">
        <w:t>N</w:t>
      </w:r>
      <w:r>
        <w:rPr>
          <w:rFonts w:hint="eastAsia"/>
        </w:rPr>
        <w:t>、</w:t>
      </w:r>
      <w:r w:rsidRPr="007F10FF">
        <w:t>P</w:t>
      </w:r>
      <w:r w:rsidRPr="007F10FF">
        <w:rPr>
          <w:vertAlign w:val="subscript"/>
        </w:rPr>
        <w:t>2</w:t>
      </w:r>
      <w:r w:rsidRPr="007F10FF">
        <w:t>O</w:t>
      </w:r>
      <w:r w:rsidRPr="007F10FF">
        <w:rPr>
          <w:vertAlign w:val="subscript"/>
        </w:rPr>
        <w:t>5</w:t>
      </w:r>
      <w:r>
        <w:rPr>
          <w:rFonts w:hint="eastAsia"/>
        </w:rPr>
        <w:t>和</w:t>
      </w:r>
      <w:r w:rsidRPr="007F10FF">
        <w:t>K</w:t>
      </w:r>
      <w:r w:rsidRPr="007F10FF">
        <w:rPr>
          <w:vertAlign w:val="subscript"/>
        </w:rPr>
        <w:t>2</w:t>
      </w:r>
      <w:r w:rsidRPr="007F10FF">
        <w:t>O的施肥量</w:t>
      </w:r>
      <w:r>
        <w:t>分别</w:t>
      </w:r>
      <w:r w:rsidRPr="007F10FF">
        <w:t>为：N</w:t>
      </w:r>
      <w:r>
        <w:rPr>
          <w:rFonts w:hint="eastAsia"/>
        </w:rPr>
        <w:t>：34</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；P</w:t>
      </w:r>
      <w:r w:rsidRPr="007F10FF">
        <w:rPr>
          <w:vertAlign w:val="subscript"/>
        </w:rPr>
        <w:t>2</w:t>
      </w:r>
      <w:r w:rsidRPr="007F10FF">
        <w:t>O</w:t>
      </w:r>
      <w:r w:rsidRPr="007F10FF">
        <w:rPr>
          <w:vertAlign w:val="subscript"/>
        </w:rPr>
        <w:t>5</w:t>
      </w:r>
      <w:r>
        <w:rPr>
          <w:rFonts w:hint="eastAsia"/>
        </w:rPr>
        <w:t>：23</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；K</w:t>
      </w:r>
      <w:r w:rsidRPr="007F10FF">
        <w:rPr>
          <w:vertAlign w:val="subscript"/>
        </w:rPr>
        <w:t>2</w:t>
      </w:r>
      <w:r w:rsidRPr="007F10FF">
        <w:t>O</w:t>
      </w:r>
      <w:r>
        <w:rPr>
          <w:rFonts w:hint="eastAsia"/>
        </w:rPr>
        <w:t>：69</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w:t>
      </w:r>
    </w:p>
    <w:p w:rsidR="009208A5" w:rsidRPr="009E30D9" w:rsidRDefault="009208A5" w:rsidP="009208A5">
      <w:pPr>
        <w:pStyle w:val="afff4"/>
        <w:spacing w:before="120" w:after="120"/>
      </w:pPr>
      <w:r w:rsidRPr="009E30D9">
        <w:rPr>
          <w:rFonts w:hint="eastAsia"/>
        </w:rPr>
        <w:t>肥料品种和用量</w:t>
      </w:r>
    </w:p>
    <w:p w:rsidR="009208A5" w:rsidRPr="007F10FF" w:rsidRDefault="009208A5" w:rsidP="009208A5">
      <w:pPr>
        <w:pStyle w:val="affffc"/>
        <w:ind w:firstLine="420"/>
      </w:pPr>
      <w:r>
        <w:rPr>
          <w:rFonts w:hint="eastAsia"/>
        </w:rPr>
        <w:t>含氨基酸水溶肥100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；硝基复合肥（15-15-15</w:t>
      </w:r>
      <w:r>
        <w:rPr>
          <w:rFonts w:hint="eastAsia"/>
        </w:rPr>
        <w:t>）100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；硝基复合肥（13-6-21</w:t>
      </w:r>
      <w:r>
        <w:rPr>
          <w:rFonts w:hint="eastAsia"/>
        </w:rPr>
        <w:t>）100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w:t>
      </w:r>
      <w:r>
        <w:t>硝酸钾型</w:t>
      </w:r>
      <w:r w:rsidRPr="007F10FF">
        <w:t>水溶性复合肥（15-5-30）</w:t>
      </w:r>
      <w:r>
        <w:rPr>
          <w:rFonts w:hint="eastAsia"/>
        </w:rPr>
        <w:t>45</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；氯化钾</w:t>
      </w:r>
      <w:r>
        <w:rPr>
          <w:rFonts w:hint="eastAsia"/>
        </w:rPr>
        <w:t>35</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7F10FF">
        <w:t>。</w:t>
      </w:r>
    </w:p>
    <w:p w:rsidR="009208A5" w:rsidRPr="009E30D9" w:rsidRDefault="009208A5" w:rsidP="009208A5">
      <w:pPr>
        <w:pStyle w:val="afff4"/>
        <w:spacing w:before="120" w:after="120"/>
      </w:pPr>
      <w:r w:rsidRPr="009E30D9">
        <w:rPr>
          <w:rFonts w:hint="eastAsia"/>
        </w:rPr>
        <w:t>追肥施用</w:t>
      </w:r>
    </w:p>
    <w:p w:rsidR="009208A5" w:rsidRDefault="009208A5" w:rsidP="009208A5">
      <w:pPr>
        <w:pStyle w:val="afffffffff"/>
      </w:pPr>
      <w:r>
        <w:t>追肥</w:t>
      </w:r>
      <w:r>
        <w:rPr>
          <w:rFonts w:hint="eastAsia"/>
        </w:rPr>
        <w:t>3次，采用免耕不动土的方法施用，</w:t>
      </w:r>
      <w:r>
        <w:t>肥料中养分溶解于雨水和灌溉水后</w:t>
      </w:r>
      <w:r>
        <w:rPr>
          <w:rFonts w:hint="eastAsia"/>
        </w:rPr>
        <w:t>，</w:t>
      </w:r>
      <w:r w:rsidRPr="00C839FE">
        <w:rPr>
          <w:rFonts w:hint="eastAsia"/>
        </w:rPr>
        <w:t>随水渗入种植沟的土壤中</w:t>
      </w:r>
      <w:r>
        <w:rPr>
          <w:rFonts w:hint="eastAsia"/>
        </w:rPr>
        <w:t>。</w:t>
      </w:r>
    </w:p>
    <w:p w:rsidR="009208A5" w:rsidRDefault="009208A5" w:rsidP="009208A5">
      <w:pPr>
        <w:pStyle w:val="afffffffff"/>
      </w:pPr>
      <w:r>
        <w:rPr>
          <w:rFonts w:hint="eastAsia"/>
        </w:rPr>
        <w:lastRenderedPageBreak/>
        <w:t>第1次追肥于</w:t>
      </w:r>
      <w:proofErr w:type="gramStart"/>
      <w:r>
        <w:rPr>
          <w:rFonts w:hint="eastAsia"/>
        </w:rPr>
        <w:t>香蕉清园后</w:t>
      </w:r>
      <w:proofErr w:type="gramEnd"/>
      <w:r>
        <w:rPr>
          <w:rFonts w:hint="eastAsia"/>
        </w:rPr>
        <w:t>施用，将</w:t>
      </w:r>
      <w:r w:rsidRPr="00EC3419">
        <w:t>硝基复合肥</w:t>
      </w:r>
      <w:r>
        <w:rPr>
          <w:rFonts w:hint="eastAsia"/>
        </w:rPr>
        <w:t>（15</w:t>
      </w:r>
      <w:r w:rsidRPr="007F10FF">
        <w:t>-</w:t>
      </w:r>
      <w:r>
        <w:rPr>
          <w:rFonts w:hint="eastAsia"/>
        </w:rPr>
        <w:t>15</w:t>
      </w:r>
      <w:r w:rsidRPr="007F10FF">
        <w:t>-</w:t>
      </w:r>
      <w:r>
        <w:rPr>
          <w:rFonts w:hint="eastAsia"/>
        </w:rPr>
        <w:t>15）100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EC3419">
        <w:t>撒施于种植沟中</w:t>
      </w:r>
      <w:r>
        <w:rPr>
          <w:rFonts w:hint="eastAsia"/>
        </w:rPr>
        <w:t>的</w:t>
      </w:r>
      <w:r>
        <w:t>土壤表面</w:t>
      </w:r>
      <w:r>
        <w:rPr>
          <w:rFonts w:hint="eastAsia"/>
        </w:rPr>
        <w:t>。</w:t>
      </w:r>
    </w:p>
    <w:p w:rsidR="009208A5" w:rsidRPr="00D22F83" w:rsidRDefault="009208A5" w:rsidP="009208A5">
      <w:pPr>
        <w:pStyle w:val="afffffffff"/>
      </w:pPr>
    </w:p>
    <w:p w:rsidR="009208A5" w:rsidRDefault="009208A5" w:rsidP="009208A5">
      <w:pPr>
        <w:pStyle w:val="afffffffff"/>
      </w:pPr>
      <w:r>
        <w:rPr>
          <w:rFonts w:hint="eastAsia"/>
        </w:rPr>
        <w:t>第2次于第1次追肥后2个月施用，将</w:t>
      </w:r>
      <w:r w:rsidRPr="00EC3419">
        <w:t>硝基复合肥</w:t>
      </w:r>
      <w:r>
        <w:rPr>
          <w:rFonts w:hint="eastAsia"/>
        </w:rPr>
        <w:t>（</w:t>
      </w:r>
      <w:r w:rsidRPr="007F10FF">
        <w:t>13-6-21</w:t>
      </w:r>
      <w:r>
        <w:rPr>
          <w:rFonts w:hint="eastAsia"/>
        </w:rPr>
        <w:t>）50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EC3419">
        <w:t>撒施于种植沟中</w:t>
      </w:r>
      <w:r>
        <w:rPr>
          <w:rFonts w:hint="eastAsia"/>
        </w:rPr>
        <w:t>的</w:t>
      </w:r>
      <w:r>
        <w:t>土壤表面</w:t>
      </w:r>
      <w:r>
        <w:rPr>
          <w:rFonts w:hint="eastAsia"/>
        </w:rPr>
        <w:t>。</w:t>
      </w:r>
    </w:p>
    <w:p w:rsidR="009208A5" w:rsidRDefault="009208A5" w:rsidP="009208A5">
      <w:pPr>
        <w:pStyle w:val="afffffffff"/>
      </w:pPr>
      <w:r>
        <w:rPr>
          <w:rFonts w:hint="eastAsia"/>
        </w:rPr>
        <w:t>第3次于第2次追肥后2个月施用，将</w:t>
      </w:r>
      <w:r w:rsidRPr="00EC3419">
        <w:t>硝基复合肥</w:t>
      </w:r>
      <w:r>
        <w:rPr>
          <w:rFonts w:hint="eastAsia"/>
        </w:rPr>
        <w:t>（</w:t>
      </w:r>
      <w:r w:rsidRPr="007F10FF">
        <w:t>13-6-21</w:t>
      </w:r>
      <w:r>
        <w:rPr>
          <w:rFonts w:hint="eastAsia"/>
        </w:rPr>
        <w:t>）50</w:t>
      </w:r>
      <w:r w:rsidRPr="009208A5">
        <w:rPr>
          <w:rFonts w:hint="eastAsia"/>
          <w:vertAlign w:val="superscript"/>
        </w:rPr>
        <w:t xml:space="preserve"> </w:t>
      </w:r>
      <w:r w:rsidRPr="007F10FF">
        <w:t>kg/667</w:t>
      </w:r>
      <w:r w:rsidRPr="009208A5">
        <w:rPr>
          <w:rFonts w:hint="eastAsia"/>
          <w:vertAlign w:val="superscript"/>
        </w:rPr>
        <w:t xml:space="preserve"> </w:t>
      </w:r>
      <w:r w:rsidRPr="007F10FF">
        <w:t>m</w:t>
      </w:r>
      <w:r w:rsidRPr="007F10FF">
        <w:rPr>
          <w:vertAlign w:val="superscript"/>
        </w:rPr>
        <w:t>2</w:t>
      </w:r>
      <w:r w:rsidRPr="00EC3419">
        <w:t>撒施于种植沟中</w:t>
      </w:r>
      <w:r>
        <w:rPr>
          <w:rFonts w:hint="eastAsia"/>
        </w:rPr>
        <w:t>的</w:t>
      </w:r>
      <w:r>
        <w:t>土壤表面</w:t>
      </w:r>
      <w:r>
        <w:rPr>
          <w:rFonts w:hint="eastAsia"/>
        </w:rPr>
        <w:t>。</w:t>
      </w:r>
    </w:p>
    <w:p w:rsidR="009208A5" w:rsidRPr="009E30D9" w:rsidRDefault="009208A5" w:rsidP="009208A5">
      <w:pPr>
        <w:pStyle w:val="afff4"/>
        <w:spacing w:before="120" w:after="120"/>
      </w:pPr>
      <w:r w:rsidRPr="009E30D9">
        <w:t>灌溉施肥</w:t>
      </w:r>
    </w:p>
    <w:p w:rsidR="009208A5" w:rsidRDefault="009208A5" w:rsidP="009208A5">
      <w:pPr>
        <w:pStyle w:val="afffffffff"/>
      </w:pPr>
      <w:r>
        <w:rPr>
          <w:rFonts w:hint="eastAsia"/>
        </w:rPr>
        <w:t>通过滴灌将肥料</w:t>
      </w:r>
      <w:proofErr w:type="gramStart"/>
      <w:r w:rsidRPr="00C839FE">
        <w:rPr>
          <w:rFonts w:hint="eastAsia"/>
        </w:rPr>
        <w:t>淋</w:t>
      </w:r>
      <w:proofErr w:type="gramEnd"/>
      <w:r w:rsidRPr="00C839FE">
        <w:rPr>
          <w:rFonts w:hint="eastAsia"/>
        </w:rPr>
        <w:t>施于种植沟的土壤表面，</w:t>
      </w:r>
      <w:r>
        <w:rPr>
          <w:rFonts w:hint="eastAsia"/>
        </w:rPr>
        <w:t>肥料</w:t>
      </w:r>
      <w:r w:rsidRPr="00C839FE">
        <w:rPr>
          <w:rFonts w:hint="eastAsia"/>
        </w:rPr>
        <w:t>随</w:t>
      </w:r>
      <w:r>
        <w:rPr>
          <w:rFonts w:hint="eastAsia"/>
        </w:rPr>
        <w:t>灌溉</w:t>
      </w:r>
      <w:r w:rsidRPr="00C839FE">
        <w:rPr>
          <w:rFonts w:hint="eastAsia"/>
        </w:rPr>
        <w:t>水渗入种植沟的土壤中。</w:t>
      </w:r>
    </w:p>
    <w:p w:rsidR="009208A5" w:rsidRPr="002E40A8" w:rsidRDefault="009208A5" w:rsidP="009208A5">
      <w:pPr>
        <w:pStyle w:val="afffffffff"/>
        <w:rPr>
          <w:szCs w:val="21"/>
        </w:rPr>
      </w:pPr>
      <w:r>
        <w:rPr>
          <w:rFonts w:hint="eastAsia"/>
        </w:rPr>
        <w:t>含氨基酸</w:t>
      </w:r>
      <w:proofErr w:type="gramStart"/>
      <w:r>
        <w:rPr>
          <w:rFonts w:hint="eastAsia"/>
        </w:rPr>
        <w:t>水溶肥施用</w:t>
      </w:r>
      <w:proofErr w:type="gramEnd"/>
      <w:r>
        <w:rPr>
          <w:rFonts w:hint="eastAsia"/>
        </w:rPr>
        <w:t>方法</w:t>
      </w:r>
      <w:r w:rsidRPr="008626CF">
        <w:rPr>
          <w:rFonts w:hint="eastAsia"/>
        </w:rPr>
        <w:t>参见9.</w:t>
      </w:r>
      <w:r w:rsidR="008626CF" w:rsidRPr="008626CF">
        <w:rPr>
          <w:rFonts w:hint="eastAsia"/>
        </w:rPr>
        <w:t>3.5.2</w:t>
      </w:r>
      <w:r w:rsidRPr="008626CF">
        <w:rPr>
          <w:rFonts w:hint="eastAsia"/>
        </w:rPr>
        <w:t>。</w:t>
      </w:r>
    </w:p>
    <w:p w:rsidR="009208A5" w:rsidRPr="000B3812" w:rsidRDefault="009208A5" w:rsidP="009208A5">
      <w:pPr>
        <w:pStyle w:val="afffffffff"/>
        <w:rPr>
          <w:szCs w:val="21"/>
        </w:rPr>
      </w:pPr>
      <w:r>
        <w:rPr>
          <w:rFonts w:hAnsi="宋体"/>
          <w:szCs w:val="21"/>
        </w:rPr>
        <w:t>硝酸钾型</w:t>
      </w:r>
      <w:r w:rsidRPr="007F10FF">
        <w:rPr>
          <w:rFonts w:hAnsi="宋体"/>
          <w:szCs w:val="21"/>
        </w:rPr>
        <w:t>水溶性复合肥</w:t>
      </w:r>
      <w:r>
        <w:rPr>
          <w:rFonts w:hAnsi="宋体" w:hint="eastAsia"/>
          <w:szCs w:val="21"/>
        </w:rPr>
        <w:t>和</w:t>
      </w:r>
      <w:r w:rsidRPr="007F10FF">
        <w:rPr>
          <w:rFonts w:hAnsi="宋体"/>
          <w:szCs w:val="21"/>
        </w:rPr>
        <w:t>氯化钾</w:t>
      </w:r>
      <w:r>
        <w:rPr>
          <w:rFonts w:hint="eastAsia"/>
          <w:szCs w:val="21"/>
        </w:rPr>
        <w:t>灌溉施肥4次。</w:t>
      </w:r>
    </w:p>
    <w:p w:rsidR="009208A5" w:rsidRDefault="009208A5" w:rsidP="009208A5">
      <w:pPr>
        <w:pStyle w:val="afffffffff"/>
        <w:rPr>
          <w:szCs w:val="21"/>
        </w:rPr>
      </w:pPr>
      <w:r>
        <w:rPr>
          <w:rFonts w:hAnsi="宋体" w:hint="eastAsia"/>
          <w:szCs w:val="21"/>
        </w:rPr>
        <w:t>第1次灌溉施肥与第1次追肥同时施用，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Default="009208A5" w:rsidP="009208A5">
      <w:pPr>
        <w:pStyle w:val="afffffffff"/>
      </w:pPr>
      <w:r>
        <w:rPr>
          <w:rFonts w:hAnsi="宋体" w:hint="eastAsia"/>
          <w:szCs w:val="21"/>
        </w:rPr>
        <w:t>第2次灌溉施肥于第1次追肥后1个月施用，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9208A5" w:rsidRDefault="009208A5" w:rsidP="009208A5">
      <w:pPr>
        <w:pStyle w:val="afffffffff"/>
      </w:pPr>
      <w:r>
        <w:rPr>
          <w:rFonts w:hAnsi="宋体" w:hint="eastAsia"/>
          <w:szCs w:val="21"/>
        </w:rPr>
        <w:t>第3次灌溉施肥于第2次追肥后1个月施用，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 xml:space="preserve">10 </w:t>
      </w:r>
      <w:r w:rsidRPr="007F10FF">
        <w:rPr>
          <w:rFonts w:hAnsi="宋体"/>
          <w:szCs w:val="21"/>
        </w:rPr>
        <w:t>kg/667m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10</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4B3E93" w:rsidRDefault="009208A5" w:rsidP="009208A5">
      <w:pPr>
        <w:pStyle w:val="afffffffff"/>
      </w:pPr>
      <w:r>
        <w:rPr>
          <w:rFonts w:hAnsi="宋体" w:hint="eastAsia"/>
          <w:szCs w:val="21"/>
        </w:rPr>
        <w:t>第4次灌溉施肥于第3次追肥后1个月施用，</w:t>
      </w:r>
      <w:r>
        <w:rPr>
          <w:rFonts w:hint="eastAsia"/>
          <w:szCs w:val="21"/>
        </w:rPr>
        <w:t>在灌溉时将</w:t>
      </w:r>
      <w:r>
        <w:rPr>
          <w:rFonts w:hAnsi="宋体"/>
          <w:szCs w:val="21"/>
        </w:rPr>
        <w:t>硝酸钾型</w:t>
      </w:r>
      <w:r w:rsidRPr="007F10FF">
        <w:rPr>
          <w:rFonts w:hAnsi="宋体"/>
          <w:szCs w:val="21"/>
        </w:rPr>
        <w:t>水溶性复合肥（15-5-30）</w:t>
      </w:r>
      <w:r>
        <w:rPr>
          <w:rFonts w:hAnsi="宋体" w:hint="eastAsia"/>
          <w:szCs w:val="21"/>
        </w:rPr>
        <w:t>15</w:t>
      </w:r>
      <w:r w:rsidRPr="009208A5">
        <w:rPr>
          <w:rFonts w:hint="eastAsia"/>
          <w:vertAlign w:val="superscript"/>
        </w:rPr>
        <w:t xml:space="preserve"> </w:t>
      </w:r>
      <w:r w:rsidRPr="007F10FF">
        <w:rPr>
          <w:rFonts w:hAnsi="宋体"/>
          <w:szCs w:val="21"/>
        </w:rPr>
        <w:t>kg/667m</w:t>
      </w:r>
      <w:r w:rsidRPr="007F10FF">
        <w:rPr>
          <w:rFonts w:hAnsi="宋体"/>
          <w:szCs w:val="21"/>
          <w:vertAlign w:val="superscript"/>
        </w:rPr>
        <w:t>2</w:t>
      </w:r>
      <w:r>
        <w:rPr>
          <w:rFonts w:hAnsi="宋体" w:hint="eastAsia"/>
          <w:szCs w:val="21"/>
        </w:rPr>
        <w:t>和</w:t>
      </w:r>
      <w:r w:rsidRPr="007F10FF">
        <w:rPr>
          <w:rFonts w:hAnsi="宋体"/>
          <w:szCs w:val="21"/>
        </w:rPr>
        <w:t>氯化钾</w:t>
      </w:r>
      <w:r>
        <w:rPr>
          <w:rFonts w:hAnsi="宋体" w:hint="eastAsia"/>
          <w:szCs w:val="21"/>
        </w:rPr>
        <w:t>15</w:t>
      </w:r>
      <w:r w:rsidRPr="009208A5">
        <w:rPr>
          <w:rFonts w:hint="eastAsia"/>
          <w:vertAlign w:val="superscript"/>
        </w:rPr>
        <w:t xml:space="preserve"> </w:t>
      </w:r>
      <w:r w:rsidRPr="007F10FF">
        <w:rPr>
          <w:rFonts w:hAnsi="宋体"/>
          <w:szCs w:val="21"/>
        </w:rPr>
        <w:t>kg/667</w:t>
      </w:r>
      <w:r w:rsidRPr="009208A5">
        <w:rPr>
          <w:rFonts w:hint="eastAsia"/>
          <w:vertAlign w:val="superscript"/>
        </w:rPr>
        <w:t xml:space="preserve"> </w:t>
      </w:r>
      <w:r w:rsidRPr="007F10FF">
        <w:rPr>
          <w:rFonts w:hAnsi="宋体"/>
          <w:szCs w:val="21"/>
        </w:rPr>
        <w:t>m</w:t>
      </w:r>
      <w:r w:rsidRPr="007F10FF">
        <w:rPr>
          <w:rFonts w:hAnsi="宋体"/>
          <w:szCs w:val="21"/>
          <w:vertAlign w:val="superscript"/>
        </w:rPr>
        <w:t>2</w:t>
      </w:r>
      <w:r>
        <w:rPr>
          <w:rFonts w:hint="eastAsia"/>
          <w:szCs w:val="21"/>
        </w:rPr>
        <w:t>溶解于灌溉水中。</w:t>
      </w:r>
    </w:p>
    <w:p w:rsidR="002A1260" w:rsidRPr="009208A5" w:rsidRDefault="002A1260" w:rsidP="00653FED">
      <w:pPr>
        <w:pStyle w:val="affffc"/>
        <w:ind w:firstLine="420"/>
      </w:pPr>
    </w:p>
    <w:p w:rsidR="009273B3" w:rsidRDefault="009208A5" w:rsidP="009208A5">
      <w:pPr>
        <w:pStyle w:val="affffc"/>
        <w:ind w:firstLineChars="0" w:firstLine="0"/>
        <w:jc w:val="center"/>
      </w:pPr>
      <w:bookmarkStart w:id="43" w:name="BookMark8"/>
      <w:bookmarkEnd w:id="23"/>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3"/>
    </w:p>
    <w:sectPr w:rsidR="009273B3"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881" w:rsidRDefault="007D1881" w:rsidP="00D86DB7">
      <w:r>
        <w:separator/>
      </w:r>
    </w:p>
    <w:p w:rsidR="007D1881" w:rsidRDefault="007D1881"/>
    <w:p w:rsidR="007D1881" w:rsidRDefault="007D1881"/>
  </w:endnote>
  <w:endnote w:type="continuationSeparator" w:id="0">
    <w:p w:rsidR="007D1881" w:rsidRDefault="007D1881" w:rsidP="00D86DB7">
      <w:r>
        <w:continuationSeparator/>
      </w:r>
    </w:p>
    <w:p w:rsidR="007D1881" w:rsidRDefault="007D1881"/>
    <w:p w:rsidR="007D1881" w:rsidRDefault="007D1881"/>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13593">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313593" w:rsidP="00C94DF2">
    <w:pPr>
      <w:pStyle w:val="affff9"/>
    </w:pPr>
    <w:r>
      <w:fldChar w:fldCharType="begin"/>
    </w:r>
    <w:r w:rsidR="000C57D6">
      <w:instrText>PAGE   \* MERGEFORMAT</w:instrText>
    </w:r>
    <w:r>
      <w:fldChar w:fldCharType="separate"/>
    </w:r>
    <w:r w:rsidR="00F37C78" w:rsidRPr="00F37C78">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881" w:rsidRDefault="007D1881" w:rsidP="00D86DB7">
      <w:r>
        <w:separator/>
      </w:r>
    </w:p>
  </w:footnote>
  <w:footnote w:type="continuationSeparator" w:id="0">
    <w:p w:rsidR="007D1881" w:rsidRDefault="007D1881" w:rsidP="00D86DB7">
      <w:r>
        <w:continuationSeparator/>
      </w:r>
    </w:p>
    <w:p w:rsidR="007D1881" w:rsidRDefault="007D1881"/>
    <w:p w:rsidR="007D1881" w:rsidRDefault="007D188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313593" w:rsidP="00714F58">
    <w:pPr>
      <w:pStyle w:val="affff"/>
      <w:jc w:val="right"/>
    </w:pPr>
    <w:fldSimple w:instr=" STYLEREF  标准文件_文件编号  \* MERGEFORMAT ">
      <w:r w:rsidR="009208A5">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313593" w:rsidP="00A2271D">
    <w:pPr>
      <w:pStyle w:val="afffff1"/>
    </w:pPr>
    <w:fldSimple w:instr=" STYLEREF  标准文件_文件编号  \* MERGEFORMAT ">
      <w:r w:rsidR="00F37C78">
        <w:t>T/GXAS XXXX</w:t>
      </w:r>
      <w:r w:rsidR="00F37C78">
        <w:t>—</w:t>
      </w:r>
      <w:r w:rsidR="00F37C7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2.75pt;height:33.2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2411" w:firstLine="0"/>
      </w:pPr>
      <w:rPr>
        <w:rFonts w:ascii="黑体" w:eastAsia="黑体" w:hAnsi="Times New Roman" w:hint="eastAsia"/>
        <w:b w:val="0"/>
        <w:i w:val="0"/>
        <w:sz w:val="21"/>
        <w:szCs w:val="21"/>
      </w:rPr>
    </w:lvl>
    <w:lvl w:ilvl="1">
      <w:start w:val="1"/>
      <w:numFmt w:val="decimal"/>
      <w:pStyle w:val="af3"/>
      <w:suff w:val="nothing"/>
      <w:lvlText w:val="%1.%2　"/>
      <w:lvlJc w:val="left"/>
      <w:pPr>
        <w:ind w:left="567"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C9DCB8EA"/>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B4E2C392"/>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UKmaniCXXXFf1sg9yuHPloKUlMA=" w:salt="OiCjbXm2GhXLcO4BQWclZg=="/>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08A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E2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7B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59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4A32"/>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8A1"/>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0F0B"/>
    <w:rsid w:val="007B5A3D"/>
    <w:rsid w:val="007B5B95"/>
    <w:rsid w:val="007B6032"/>
    <w:rsid w:val="007B68EA"/>
    <w:rsid w:val="007B7453"/>
    <w:rsid w:val="007C2D89"/>
    <w:rsid w:val="007C4593"/>
    <w:rsid w:val="007C5309"/>
    <w:rsid w:val="007C6069"/>
    <w:rsid w:val="007D06C4"/>
    <w:rsid w:val="007D1352"/>
    <w:rsid w:val="007D1881"/>
    <w:rsid w:val="007D2508"/>
    <w:rsid w:val="007D346A"/>
    <w:rsid w:val="007D6518"/>
    <w:rsid w:val="007D6579"/>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6CF"/>
    <w:rsid w:val="008627A5"/>
    <w:rsid w:val="00863E05"/>
    <w:rsid w:val="00865ACA"/>
    <w:rsid w:val="00865D28"/>
    <w:rsid w:val="00865F85"/>
    <w:rsid w:val="00867C10"/>
    <w:rsid w:val="00870439"/>
    <w:rsid w:val="00870DA1"/>
    <w:rsid w:val="0087253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8A5"/>
    <w:rsid w:val="009245AE"/>
    <w:rsid w:val="009245F5"/>
    <w:rsid w:val="009249EC"/>
    <w:rsid w:val="009273B3"/>
    <w:rsid w:val="009305B5"/>
    <w:rsid w:val="00931442"/>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C2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1E9E"/>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AB2"/>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44"/>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CCE"/>
    <w:rsid w:val="00DC3067"/>
    <w:rsid w:val="00DC370B"/>
    <w:rsid w:val="00DC5B90"/>
    <w:rsid w:val="00DD00FF"/>
    <w:rsid w:val="00DD0619"/>
    <w:rsid w:val="00DD07FB"/>
    <w:rsid w:val="00DD25C6"/>
    <w:rsid w:val="00DD4FE5"/>
    <w:rsid w:val="00DD54B0"/>
    <w:rsid w:val="00DD57EE"/>
    <w:rsid w:val="00DD685F"/>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41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5FF"/>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7C78"/>
    <w:rsid w:val="00F420D5"/>
    <w:rsid w:val="00F451EA"/>
    <w:rsid w:val="00F45447"/>
    <w:rsid w:val="00F456C6"/>
    <w:rsid w:val="00F4577B"/>
    <w:rsid w:val="00F46496"/>
    <w:rsid w:val="00F474D0"/>
    <w:rsid w:val="00F50179"/>
    <w:rsid w:val="00F515EE"/>
    <w:rsid w:val="00F56511"/>
    <w:rsid w:val="00F5724B"/>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afterLines="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afterLines="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afterLines="0"/>
      <w:outlineLvl w:val="9"/>
    </w:pPr>
    <w:rPr>
      <w:rFonts w:ascii="宋体" w:eastAsia="宋体"/>
    </w:rPr>
  </w:style>
  <w:style w:type="paragraph" w:customStyle="1" w:styleId="affffffffe">
    <w:name w:val="标准文件_五级无标题"/>
    <w:basedOn w:val="afff7"/>
    <w:qFormat/>
    <w:rsid w:val="00BA263B"/>
    <w:pPr>
      <w:spacing w:beforeLines="0" w:afterLines="0"/>
      <w:outlineLvl w:val="9"/>
    </w:pPr>
    <w:rPr>
      <w:rFonts w:ascii="宋体" w:eastAsia="宋体"/>
    </w:rPr>
  </w:style>
  <w:style w:type="paragraph" w:customStyle="1" w:styleId="afffffffff">
    <w:name w:val="标准文件_三级无标题"/>
    <w:basedOn w:val="afff5"/>
    <w:qFormat/>
    <w:rsid w:val="00BA263B"/>
    <w:pPr>
      <w:spacing w:beforeLines="0" w:afterLines="0"/>
      <w:outlineLvl w:val="9"/>
    </w:pPr>
    <w:rPr>
      <w:rFonts w:ascii="宋体" w:eastAsia="宋体"/>
    </w:rPr>
  </w:style>
  <w:style w:type="paragraph" w:customStyle="1" w:styleId="afffffffff0">
    <w:name w:val="标准文件_二级无标题"/>
    <w:basedOn w:val="afff4"/>
    <w:qFormat/>
    <w:rsid w:val="00BA263B"/>
    <w:pPr>
      <w:spacing w:beforeLines="0" w:afterLines="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afterLines="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afterLines="0" w:line="276" w:lineRule="auto"/>
      <w:outlineLvl w:val="9"/>
    </w:pPr>
    <w:rPr>
      <w:rFonts w:ascii="宋体" w:eastAsia="宋体"/>
    </w:rPr>
  </w:style>
  <w:style w:type="paragraph" w:customStyle="1" w:styleId="affffffffff9">
    <w:name w:val="标准文件_附录二级无标题"/>
    <w:basedOn w:val="affb"/>
    <w:rsid w:val="009D6BCA"/>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A41CB5"/>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A41CB5"/>
    <w:pPr>
      <w:spacing w:beforeLines="0" w:afterLines="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843C13"/>
    <w:pPr>
      <w:spacing w:beforeLines="0" w:afterLines="0" w:line="276" w:lineRule="auto"/>
    </w:pPr>
    <w:rPr>
      <w:rFonts w:ascii="宋体" w:eastAsia="宋体"/>
    </w:rPr>
  </w:style>
  <w:style w:type="paragraph" w:customStyle="1" w:styleId="afffffffffff">
    <w:name w:val="标准文件_引言三级无标题"/>
    <w:basedOn w:val="a9"/>
    <w:next w:val="affffc"/>
    <w:qFormat/>
    <w:rsid w:val="00534BDF"/>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534BDF"/>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534BDF"/>
    <w:pPr>
      <w:spacing w:beforeLines="0" w:afterLines="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rsid w:val="009208A5"/>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c"/>
    <w:link w:val="afffffffffffa"/>
    <w:rsid w:val="009208A5"/>
    <w:rPr>
      <w:rFonts w:ascii="宋体" w:hAnsi="Times New Roman"/>
      <w:noProof/>
      <w:sz w:val="21"/>
    </w:rPr>
  </w:style>
  <w:style w:type="paragraph" w:customStyle="1" w:styleId="af3">
    <w:name w:val="一级条标题"/>
    <w:next w:val="afffffffffffa"/>
    <w:rsid w:val="009208A5"/>
    <w:pPr>
      <w:numPr>
        <w:ilvl w:val="1"/>
        <w:numId w:val="42"/>
      </w:numPr>
      <w:spacing w:beforeLines="50" w:afterLines="50"/>
      <w:ind w:left="709"/>
      <w:outlineLvl w:val="2"/>
    </w:pPr>
    <w:rPr>
      <w:rFonts w:ascii="黑体" w:eastAsia="黑体" w:hAnsi="Times New Roman"/>
      <w:sz w:val="21"/>
      <w:szCs w:val="21"/>
    </w:rPr>
  </w:style>
  <w:style w:type="paragraph" w:customStyle="1" w:styleId="af2">
    <w:name w:val="章标题"/>
    <w:next w:val="afffffffffffa"/>
    <w:rsid w:val="009208A5"/>
    <w:pPr>
      <w:numPr>
        <w:numId w:val="4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rsid w:val="009208A5"/>
    <w:pPr>
      <w:numPr>
        <w:ilvl w:val="2"/>
      </w:numPr>
      <w:spacing w:before="50" w:after="50"/>
      <w:outlineLvl w:val="3"/>
    </w:pPr>
  </w:style>
  <w:style w:type="paragraph" w:customStyle="1" w:styleId="af5">
    <w:name w:val="三级条标题"/>
    <w:basedOn w:val="af4"/>
    <w:next w:val="afffffffffffa"/>
    <w:rsid w:val="009208A5"/>
    <w:pPr>
      <w:numPr>
        <w:ilvl w:val="3"/>
      </w:numPr>
      <w:outlineLvl w:val="4"/>
    </w:pPr>
  </w:style>
  <w:style w:type="paragraph" w:customStyle="1" w:styleId="af6">
    <w:name w:val="四级条标题"/>
    <w:basedOn w:val="af5"/>
    <w:next w:val="afffffffffffa"/>
    <w:rsid w:val="009208A5"/>
    <w:pPr>
      <w:numPr>
        <w:ilvl w:val="4"/>
      </w:numPr>
      <w:outlineLvl w:val="5"/>
    </w:pPr>
  </w:style>
  <w:style w:type="paragraph" w:customStyle="1" w:styleId="af7">
    <w:name w:val="五级条标题"/>
    <w:basedOn w:val="af6"/>
    <w:next w:val="afffffffffffa"/>
    <w:rsid w:val="009208A5"/>
    <w:pPr>
      <w:numPr>
        <w:ilvl w:val="5"/>
      </w:numPr>
      <w:outlineLvl w:val="6"/>
    </w:pPr>
  </w:style>
  <w:style w:type="paragraph" w:customStyle="1" w:styleId="afffffffffffb">
    <w:name w:val="正文表标题"/>
    <w:next w:val="afffffffffffa"/>
    <w:rsid w:val="009208A5"/>
    <w:pPr>
      <w:tabs>
        <w:tab w:val="num" w:pos="360"/>
      </w:tabs>
      <w:spacing w:beforeLines="50" w:afterLines="50"/>
      <w:jc w:val="center"/>
    </w:pPr>
    <w:rPr>
      <w:rFonts w:ascii="黑体" w:eastAsia="黑体" w:hAnsi="Times New Roman"/>
      <w:sz w:val="21"/>
    </w:rPr>
  </w:style>
  <w:style w:type="character" w:customStyle="1" w:styleId="high-light-bg4">
    <w:name w:val="high-light-bg4"/>
    <w:basedOn w:val="afffc"/>
    <w:rsid w:val="001D77BD"/>
  </w:style>
  <w:style w:type="character" w:customStyle="1" w:styleId="ordinary-span-edit2">
    <w:name w:val="ordinary-span-edit2"/>
    <w:basedOn w:val="afffc"/>
    <w:rsid w:val="00A40C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rsid w:val="009208A5"/>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c"/>
    <w:link w:val="afffffffffffa"/>
    <w:rsid w:val="009208A5"/>
    <w:rPr>
      <w:rFonts w:ascii="宋体" w:hAnsi="Times New Roman"/>
      <w:noProof/>
      <w:sz w:val="21"/>
    </w:rPr>
  </w:style>
  <w:style w:type="paragraph" w:customStyle="1" w:styleId="af3">
    <w:name w:val="一级条标题"/>
    <w:next w:val="afffffffffffa"/>
    <w:rsid w:val="009208A5"/>
    <w:pPr>
      <w:numPr>
        <w:ilvl w:val="1"/>
        <w:numId w:val="42"/>
      </w:numPr>
      <w:spacing w:beforeLines="50" w:before="156" w:afterLines="50" w:after="156"/>
      <w:ind w:left="709"/>
      <w:outlineLvl w:val="2"/>
    </w:pPr>
    <w:rPr>
      <w:rFonts w:ascii="黑体" w:eastAsia="黑体" w:hAnsi="Times New Roman"/>
      <w:sz w:val="21"/>
      <w:szCs w:val="21"/>
    </w:rPr>
  </w:style>
  <w:style w:type="paragraph" w:customStyle="1" w:styleId="af2">
    <w:name w:val="章标题"/>
    <w:next w:val="afffffffffffa"/>
    <w:rsid w:val="009208A5"/>
    <w:pPr>
      <w:numPr>
        <w:numId w:val="4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rsid w:val="009208A5"/>
    <w:pPr>
      <w:numPr>
        <w:ilvl w:val="2"/>
      </w:numPr>
      <w:spacing w:before="50" w:after="50"/>
      <w:outlineLvl w:val="3"/>
    </w:pPr>
  </w:style>
  <w:style w:type="paragraph" w:customStyle="1" w:styleId="af5">
    <w:name w:val="三级条标题"/>
    <w:basedOn w:val="af4"/>
    <w:next w:val="afffffffffffa"/>
    <w:rsid w:val="009208A5"/>
    <w:pPr>
      <w:numPr>
        <w:ilvl w:val="3"/>
      </w:numPr>
      <w:outlineLvl w:val="4"/>
    </w:pPr>
  </w:style>
  <w:style w:type="paragraph" w:customStyle="1" w:styleId="af6">
    <w:name w:val="四级条标题"/>
    <w:basedOn w:val="af5"/>
    <w:next w:val="afffffffffffa"/>
    <w:rsid w:val="009208A5"/>
    <w:pPr>
      <w:numPr>
        <w:ilvl w:val="4"/>
      </w:numPr>
      <w:outlineLvl w:val="5"/>
    </w:pPr>
  </w:style>
  <w:style w:type="paragraph" w:customStyle="1" w:styleId="af7">
    <w:name w:val="五级条标题"/>
    <w:basedOn w:val="af6"/>
    <w:next w:val="afffffffffffa"/>
    <w:rsid w:val="009208A5"/>
    <w:pPr>
      <w:numPr>
        <w:ilvl w:val="5"/>
      </w:numPr>
      <w:outlineLvl w:val="6"/>
    </w:pPr>
  </w:style>
  <w:style w:type="paragraph" w:customStyle="1" w:styleId="afffffffffffb">
    <w:name w:val="正文表标题"/>
    <w:next w:val="afffffffffffa"/>
    <w:rsid w:val="009208A5"/>
    <w:pPr>
      <w:tabs>
        <w:tab w:val="num" w:pos="360"/>
      </w:tabs>
      <w:spacing w:beforeLines="50" w:before="156" w:afterLines="50" w:after="156"/>
      <w:jc w:val="center"/>
    </w:pPr>
    <w:rPr>
      <w:rFonts w:ascii="黑体" w:eastAsia="黑体" w:hAnsi="Times New Roman"/>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773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6B0678A582E458597F5D6099E8192F1"/>
        <w:category>
          <w:name w:val="常规"/>
          <w:gallery w:val="placeholder"/>
        </w:category>
        <w:types>
          <w:type w:val="bbPlcHdr"/>
        </w:types>
        <w:behaviors>
          <w:behavior w:val="content"/>
        </w:behaviors>
        <w:guid w:val="{8C5281A6-E51F-4464-B1C5-B42C94C0A345}"/>
      </w:docPartPr>
      <w:docPartBody>
        <w:p w:rsidR="00567A7D" w:rsidRDefault="00B7130D">
          <w:pPr>
            <w:pStyle w:val="26B0678A582E458597F5D6099E8192F1"/>
          </w:pPr>
          <w:r w:rsidRPr="00751A05">
            <w:rPr>
              <w:rStyle w:val="a3"/>
              <w:rFonts w:hint="eastAsia"/>
            </w:rPr>
            <w:t>单击或点击此处输入文字。</w:t>
          </w:r>
        </w:p>
      </w:docPartBody>
    </w:docPart>
    <w:docPart>
      <w:docPartPr>
        <w:name w:val="75BA1D74780A4C7A8C3452A48F71701B"/>
        <w:category>
          <w:name w:val="常规"/>
          <w:gallery w:val="placeholder"/>
        </w:category>
        <w:types>
          <w:type w:val="bbPlcHdr"/>
        </w:types>
        <w:behaviors>
          <w:behavior w:val="content"/>
        </w:behaviors>
        <w:guid w:val="{D568D55A-A5F5-4677-8B86-98782E87C473}"/>
      </w:docPartPr>
      <w:docPartBody>
        <w:p w:rsidR="00567A7D" w:rsidRDefault="00B7130D">
          <w:pPr>
            <w:pStyle w:val="75BA1D74780A4C7A8C3452A48F71701B"/>
          </w:pPr>
          <w:r w:rsidRPr="00FB6243">
            <w:rPr>
              <w:rStyle w:val="a3"/>
              <w:rFonts w:hint="eastAsia"/>
            </w:rPr>
            <w:t>选择一项。</w:t>
          </w:r>
        </w:p>
      </w:docPartBody>
    </w:docPart>
    <w:docPart>
      <w:docPartPr>
        <w:name w:val="680DDF3FEB9A4723B41FAC405F67BBC6"/>
        <w:category>
          <w:name w:val="常规"/>
          <w:gallery w:val="placeholder"/>
        </w:category>
        <w:types>
          <w:type w:val="bbPlcHdr"/>
        </w:types>
        <w:behaviors>
          <w:behavior w:val="content"/>
        </w:behaviors>
        <w:guid w:val="{18478AA1-81EE-4A9D-9961-2BF636C0FE5C}"/>
      </w:docPartPr>
      <w:docPartBody>
        <w:p w:rsidR="00567A7D" w:rsidRDefault="00B7130D">
          <w:pPr>
            <w:pStyle w:val="680DDF3FEB9A4723B41FAC405F67BBC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130D"/>
    <w:rsid w:val="00567A7D"/>
    <w:rsid w:val="008E1190"/>
    <w:rsid w:val="00B7130D"/>
    <w:rsid w:val="00FB68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8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68A5"/>
    <w:rPr>
      <w:color w:val="808080"/>
    </w:rPr>
  </w:style>
  <w:style w:type="paragraph" w:customStyle="1" w:styleId="26B0678A582E458597F5D6099E8192F1">
    <w:name w:val="26B0678A582E458597F5D6099E8192F1"/>
    <w:rsid w:val="00FB68A5"/>
    <w:pPr>
      <w:widowControl w:val="0"/>
      <w:jc w:val="both"/>
    </w:pPr>
  </w:style>
  <w:style w:type="paragraph" w:customStyle="1" w:styleId="75BA1D74780A4C7A8C3452A48F71701B">
    <w:name w:val="75BA1D74780A4C7A8C3452A48F71701B"/>
    <w:rsid w:val="00FB68A5"/>
    <w:pPr>
      <w:widowControl w:val="0"/>
      <w:jc w:val="both"/>
    </w:pPr>
  </w:style>
  <w:style w:type="paragraph" w:customStyle="1" w:styleId="680DDF3FEB9A4723B41FAC405F67BBC6">
    <w:name w:val="680DDF3FEB9A4723B41FAC405F67BBC6"/>
    <w:rsid w:val="00FB68A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746ED-E5AD-4113-83A7-3B4B708BC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257</TotalTime>
  <Pages>7</Pages>
  <Words>719</Words>
  <Characters>4102</Characters>
  <Application>Microsoft Office Word</Application>
  <DocSecurity>0</DocSecurity>
  <Lines>34</Lines>
  <Paragraphs>9</Paragraphs>
  <ScaleCrop>false</ScaleCrop>
  <Company>PCMI</Company>
  <LinksUpToDate>false</LinksUpToDate>
  <CharactersWithSpaces>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lynn</cp:lastModifiedBy>
  <cp:revision>22</cp:revision>
  <cp:lastPrinted>2021-02-02T08:22:00Z</cp:lastPrinted>
  <dcterms:created xsi:type="dcterms:W3CDTF">2021-10-08T11:15:00Z</dcterms:created>
  <dcterms:modified xsi:type="dcterms:W3CDTF">2021-10-09T08:20:00Z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