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BD321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BD321C" w:rsidRPr="00672BFD">
              <w:rPr>
                <w:rFonts w:ascii="黑体" w:eastAsia="黑体" w:hAnsi="黑体"/>
                <w:sz w:val="21"/>
                <w:szCs w:val="21"/>
              </w:rPr>
            </w:r>
            <w:r w:rsidRPr="00672BFD">
              <w:rPr>
                <w:rFonts w:ascii="黑体" w:eastAsia="黑体" w:hAnsi="黑体"/>
                <w:sz w:val="21"/>
                <w:szCs w:val="21"/>
              </w:rPr>
              <w:fldChar w:fldCharType="separate"/>
            </w:r>
            <w:r w:rsidR="00BD321C" w:rsidRPr="00BD321C">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D321C">
                  <w:pPr>
                    <w:pStyle w:val="affff0"/>
                    <w:framePr w:w="0" w:hRule="auto" w:wrap="auto" w:hAnchor="text" w:xAlign="left" w:yAlign="inline" w:anchorLock="0"/>
                    <w:ind w:left="420" w:right="624"/>
                    <w:rPr>
                      <w:rFonts w:ascii="宋体" w:hAnsi="宋体"/>
                      <w:sz w:val="28"/>
                      <w:szCs w:val="28"/>
                    </w:rPr>
                  </w:pPr>
                  <w:r w:rsidRPr="00AA52A1">
                    <w:rPr>
                      <w:noProof/>
                      <w:lang w:bidi="th-TH"/>
                    </w:rPr>
                    <w:drawing>
                      <wp:inline distT="0" distB="0" distL="0" distR="0" wp14:anchorId="766A0E97" wp14:editId="5DBEAA3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lang w:bidi="th-TH"/>
                    </w:rPr>
                    <w:drawing>
                      <wp:inline distT="0" distB="0" distL="0" distR="0" wp14:anchorId="7696023C" wp14:editId="73E09F5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76F9F">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BD321C" w:rsidRPr="00672BFD">
              <w:rPr>
                <w:rFonts w:ascii="黑体" w:eastAsia="黑体" w:hAnsi="黑体"/>
                <w:sz w:val="21"/>
                <w:szCs w:val="21"/>
              </w:rPr>
            </w:r>
            <w:r w:rsidRPr="00672BFD">
              <w:rPr>
                <w:rFonts w:ascii="黑体" w:eastAsia="黑体" w:hAnsi="黑体"/>
                <w:sz w:val="21"/>
                <w:szCs w:val="21"/>
              </w:rPr>
              <w:fldChar w:fldCharType="separate"/>
            </w:r>
            <w:r w:rsidR="00BD321C">
              <w:rPr>
                <w:rFonts w:ascii="黑体" w:eastAsia="黑体" w:hAnsi="黑体" w:hint="eastAsia"/>
                <w:sz w:val="21"/>
                <w:szCs w:val="21"/>
              </w:rPr>
              <w:t>B47</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76F9F">
        <w:rPr>
          <w:rFonts w:ascii="黑体" w:eastAsia="黑体"/>
          <w:b w:val="0"/>
          <w:w w:val="100"/>
          <w:sz w:val="48"/>
        </w:rPr>
        <w:t xml:space="preserve">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376F9F">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lang w:bidi="th-TH"/>
        </w:rPr>
        <mc:AlternateContent>
          <mc:Choice Requires="wps">
            <w:drawing>
              <wp:anchor distT="0" distB="0" distL="114300" distR="114300" simplePos="0" relativeHeight="251660288" behindDoc="0" locked="0" layoutInCell="1" allowOverlap="0" wp14:anchorId="0B4DF460" wp14:editId="48A4AEA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2D55229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D321C">
        <w:t>塑料大棚杂交桑苗繁育技术规程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BD321C"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BD321C">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BD321C">
        <w:rPr>
          <w:rFonts w:ascii="黑体" w:eastAsia="黑体" w:hAnsi="黑体"/>
          <w:noProof/>
          <w:szCs w:val="28"/>
        </w:rPr>
        <w:instrText xml:space="preserve"> FORMTEXT </w:instrText>
      </w:r>
      <w:r w:rsidRPr="00BD321C">
        <w:rPr>
          <w:rFonts w:ascii="黑体" w:eastAsia="黑体" w:hAnsi="黑体"/>
          <w:noProof/>
          <w:szCs w:val="28"/>
        </w:rPr>
      </w:r>
      <w:r w:rsidRPr="00BD321C">
        <w:rPr>
          <w:rFonts w:ascii="黑体" w:eastAsia="黑体" w:hAnsi="黑体"/>
          <w:noProof/>
          <w:szCs w:val="28"/>
        </w:rPr>
        <w:fldChar w:fldCharType="separate"/>
      </w:r>
      <w:r w:rsidR="00DF06A9" w:rsidRPr="00BD321C">
        <w:rPr>
          <w:rFonts w:ascii="黑体" w:eastAsia="黑体" w:hAnsi="黑体"/>
          <w:noProof/>
          <w:szCs w:val="28"/>
        </w:rPr>
        <w:t>Code</w:t>
      </w:r>
      <w:r w:rsidR="00822295" w:rsidRPr="00BD321C">
        <w:rPr>
          <w:rFonts w:ascii="黑体" w:eastAsia="黑体" w:hAnsi="黑体"/>
          <w:noProof/>
          <w:szCs w:val="28"/>
        </w:rPr>
        <w:t xml:space="preserve"> of</w:t>
      </w:r>
      <w:r w:rsidR="00DF06A9" w:rsidRPr="00BD321C">
        <w:rPr>
          <w:rFonts w:ascii="黑体" w:eastAsia="黑体" w:hAnsi="黑体"/>
          <w:noProof/>
          <w:szCs w:val="28"/>
        </w:rPr>
        <w:t xml:space="preserve"> practice of </w:t>
      </w:r>
      <w:r w:rsidR="00822295" w:rsidRPr="00BD321C">
        <w:rPr>
          <w:rFonts w:ascii="黑体" w:eastAsia="黑体" w:hAnsi="黑体"/>
          <w:noProof/>
          <w:szCs w:val="28"/>
        </w:rPr>
        <w:t>hybrid mulberry seedling propagation in plastic greenhous</w:t>
      </w:r>
      <w:r w:rsidR="00DF06A9" w:rsidRPr="00BD321C">
        <w:rPr>
          <w:rFonts w:ascii="黑体" w:eastAsia="黑体" w:hAnsi="黑体"/>
          <w:noProof/>
          <w:szCs w:val="28"/>
        </w:rPr>
        <w:t>e</w:t>
      </w:r>
      <w:r w:rsidRPr="00BD321C">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22295">
        <w:rPr>
          <w:rFonts w:hint="eastAsia"/>
          <w:noProof/>
          <w:sz w:val="21"/>
          <w:szCs w:val="28"/>
        </w:rPr>
        <w:t>（本草案完成时间：</w:t>
      </w:r>
      <w:r w:rsidR="00B94561">
        <w:rPr>
          <w:rFonts w:hint="eastAsia"/>
          <w:noProof/>
          <w:sz w:val="21"/>
          <w:szCs w:val="28"/>
        </w:rPr>
        <w:t>2</w:t>
      </w:r>
      <w:r w:rsidR="00B94561">
        <w:rPr>
          <w:noProof/>
          <w:sz w:val="21"/>
          <w:szCs w:val="28"/>
        </w:rPr>
        <w:t>020.8</w:t>
      </w:r>
      <w:r w:rsidR="00822295">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76F9F" w:rsidRPr="00376F9F">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lang w:bidi="th-TH"/>
        </w:rPr>
        <mc:AlternateContent>
          <mc:Choice Requires="wps">
            <w:drawing>
              <wp:anchor distT="0" distB="0" distL="114300" distR="114300" simplePos="0" relativeHeight="251663360" behindDoc="0" locked="1" layoutInCell="1" allowOverlap="1" wp14:anchorId="70CD748A" wp14:editId="14FCC89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12D8BEA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B94561" w:rsidRDefault="00B94561" w:rsidP="00B94561">
      <w:pPr>
        <w:pStyle w:val="a6"/>
        <w:spacing w:after="360"/>
      </w:pPr>
      <w:bookmarkStart w:id="21" w:name="_Toc82503746"/>
      <w:bookmarkStart w:id="22" w:name="BookMark2"/>
      <w:r w:rsidRPr="00B94561">
        <w:rPr>
          <w:spacing w:val="320"/>
        </w:rPr>
        <w:lastRenderedPageBreak/>
        <w:t>前</w:t>
      </w:r>
      <w:r>
        <w:t>言</w:t>
      </w:r>
      <w:bookmarkEnd w:id="21"/>
    </w:p>
    <w:p w:rsidR="00B94561" w:rsidRDefault="00B94561" w:rsidP="00B94561">
      <w:pPr>
        <w:pStyle w:val="affff6"/>
        <w:ind w:firstLine="420"/>
      </w:pPr>
      <w:r>
        <w:rPr>
          <w:rFonts w:hint="eastAsia"/>
        </w:rPr>
        <w:t>本文件按照GB/T 1.1—2020《标准化工作导则  第1部分：标准化文件的结构和起草规则》的规定起草。</w:t>
      </w:r>
    </w:p>
    <w:p w:rsidR="00376F9F" w:rsidRDefault="00376F9F" w:rsidP="00376F9F">
      <w:pPr>
        <w:pStyle w:val="affff6"/>
        <w:ind w:firstLine="420"/>
      </w:pPr>
      <w:r>
        <w:rPr>
          <w:rFonts w:hint="eastAsia"/>
        </w:rPr>
        <w:t>请注意本文件的某些内容可能涉及专利。本文件的发布机构不承担识别专利的责任。</w:t>
      </w:r>
    </w:p>
    <w:p w:rsidR="00376F9F" w:rsidRDefault="00376F9F" w:rsidP="00376F9F">
      <w:pPr>
        <w:pStyle w:val="affff6"/>
        <w:ind w:firstLine="420"/>
      </w:pPr>
      <w:r>
        <w:rPr>
          <w:rFonts w:hint="eastAsia"/>
        </w:rPr>
        <w:t>本文件由广西壮族自治区蚕业技术推广站提出并宣贯。</w:t>
      </w:r>
    </w:p>
    <w:p w:rsidR="00376F9F" w:rsidRDefault="00376F9F" w:rsidP="00376F9F">
      <w:pPr>
        <w:pStyle w:val="affff6"/>
        <w:ind w:firstLine="420"/>
      </w:pPr>
      <w:r>
        <w:rPr>
          <w:rFonts w:hint="eastAsia"/>
        </w:rPr>
        <w:t>本文件起草单位：广西壮族自治区蚕业技术推广站。</w:t>
      </w:r>
    </w:p>
    <w:p w:rsidR="00B94561" w:rsidRDefault="00B94561" w:rsidP="00376F9F">
      <w:pPr>
        <w:pStyle w:val="affff6"/>
        <w:ind w:firstLine="420"/>
      </w:pPr>
      <w:r>
        <w:rPr>
          <w:rFonts w:hint="eastAsia"/>
        </w:rPr>
        <w:t>本文件主要起草人：</w:t>
      </w:r>
      <w:r w:rsidR="00F65761">
        <w:rPr>
          <w:rFonts w:hint="eastAsia"/>
        </w:rPr>
        <w:t>林强</w:t>
      </w:r>
      <w:r w:rsidR="00BD321C">
        <w:rPr>
          <w:rFonts w:hint="eastAsia"/>
        </w:rPr>
        <w:t>、</w:t>
      </w:r>
      <w:r w:rsidR="00F65761">
        <w:rPr>
          <w:rFonts w:hint="eastAsia"/>
        </w:rPr>
        <w:t>崔秋英</w:t>
      </w:r>
      <w:r w:rsidR="00BD321C">
        <w:rPr>
          <w:rFonts w:hint="eastAsia"/>
        </w:rPr>
        <w:t>、</w:t>
      </w:r>
      <w:r w:rsidR="00F65761">
        <w:rPr>
          <w:rFonts w:hint="eastAsia"/>
        </w:rPr>
        <w:t>邱长玉</w:t>
      </w:r>
      <w:r w:rsidR="00BD321C">
        <w:rPr>
          <w:rFonts w:hint="eastAsia"/>
        </w:rPr>
        <w:t>、</w:t>
      </w:r>
      <w:r w:rsidR="00F65761">
        <w:rPr>
          <w:rFonts w:hint="eastAsia"/>
        </w:rPr>
        <w:t>朱方容</w:t>
      </w:r>
      <w:r w:rsidR="00BD321C">
        <w:rPr>
          <w:rFonts w:hint="eastAsia"/>
        </w:rPr>
        <w:t>、</w:t>
      </w:r>
      <w:r w:rsidR="00311380">
        <w:rPr>
          <w:rFonts w:hint="eastAsia"/>
        </w:rPr>
        <w:t>王平阳</w:t>
      </w:r>
      <w:r w:rsidR="00BD321C">
        <w:rPr>
          <w:rFonts w:hint="eastAsia"/>
        </w:rPr>
        <w:t>、</w:t>
      </w:r>
      <w:r w:rsidR="00F65761">
        <w:rPr>
          <w:rFonts w:hint="eastAsia"/>
        </w:rPr>
        <w:t>朱光书</w:t>
      </w:r>
      <w:r w:rsidR="00BD321C">
        <w:rPr>
          <w:rFonts w:hint="eastAsia"/>
        </w:rPr>
        <w:t>、</w:t>
      </w:r>
      <w:r w:rsidR="00F65761">
        <w:rPr>
          <w:rFonts w:hint="eastAsia"/>
        </w:rPr>
        <w:t>张朝华</w:t>
      </w:r>
      <w:r w:rsidR="00BD321C">
        <w:rPr>
          <w:rFonts w:hint="eastAsia"/>
        </w:rPr>
        <w:t>、</w:t>
      </w:r>
      <w:r w:rsidR="00F65761">
        <w:rPr>
          <w:rFonts w:hint="eastAsia"/>
        </w:rPr>
        <w:t>曾燕蓉</w:t>
      </w:r>
      <w:r w:rsidR="00BD321C">
        <w:rPr>
          <w:rFonts w:hint="eastAsia"/>
        </w:rPr>
        <w:t>、</w:t>
      </w:r>
      <w:r w:rsidR="00F65761">
        <w:rPr>
          <w:rFonts w:hint="eastAsia"/>
        </w:rPr>
        <w:t>李韬</w:t>
      </w:r>
      <w:r w:rsidR="00BD321C">
        <w:rPr>
          <w:rFonts w:hint="eastAsia"/>
        </w:rPr>
        <w:t>、</w:t>
      </w:r>
      <w:r w:rsidR="00F65761">
        <w:rPr>
          <w:rFonts w:hint="eastAsia"/>
        </w:rPr>
        <w:t>唐燕梅</w:t>
      </w:r>
      <w:r w:rsidR="00BD321C">
        <w:rPr>
          <w:rFonts w:hint="eastAsia"/>
        </w:rPr>
        <w:t>、</w:t>
      </w:r>
      <w:r w:rsidR="00F65761">
        <w:rPr>
          <w:rFonts w:hint="eastAsia"/>
        </w:rPr>
        <w:t>石华月</w:t>
      </w:r>
      <w:r w:rsidR="00BD321C">
        <w:rPr>
          <w:rFonts w:hint="eastAsia"/>
        </w:rPr>
        <w:t>、</w:t>
      </w:r>
      <w:r w:rsidR="00F65761">
        <w:rPr>
          <w:rFonts w:hint="eastAsia"/>
        </w:rPr>
        <w:t>陈芳</w:t>
      </w:r>
    </w:p>
    <w:p w:rsidR="00B94561" w:rsidRDefault="00B94561" w:rsidP="00B94561">
      <w:pPr>
        <w:pStyle w:val="affff6"/>
        <w:ind w:firstLine="420"/>
      </w:pPr>
    </w:p>
    <w:p w:rsidR="00B94561" w:rsidRPr="00B94561" w:rsidRDefault="00B94561" w:rsidP="00B94561">
      <w:pPr>
        <w:pStyle w:val="affff6"/>
        <w:ind w:firstLine="420"/>
        <w:sectPr w:rsidR="00B94561" w:rsidRPr="00B94561" w:rsidSect="00B94561">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B115048B96140DE8C039C4BA38A267B"/>
        </w:placeholder>
      </w:sdtPr>
      <w:sdtEndPr/>
      <w:sdtContent>
        <w:bookmarkStart w:id="24" w:name="NEW_STAND_NAME" w:displacedByCustomXml="prev"/>
        <w:p w:rsidR="00F26B7E" w:rsidRPr="00F26B7E" w:rsidRDefault="00DF06A9" w:rsidP="00BD321C">
          <w:pPr>
            <w:pStyle w:val="afffffffff1"/>
            <w:spacing w:beforeLines="1" w:before="2" w:afterLines="220" w:after="528"/>
          </w:pPr>
          <w:r>
            <w:rPr>
              <w:rFonts w:hint="eastAsia"/>
            </w:rPr>
            <w:t>塑料大棚杂交桑苗繁育技术规程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82503747"/>
      <w:r>
        <w:rPr>
          <w:rFonts w:hint="eastAsia"/>
        </w:rPr>
        <w:t>范围</w:t>
      </w:r>
      <w:bookmarkEnd w:id="25"/>
      <w:bookmarkEnd w:id="26"/>
      <w:bookmarkEnd w:id="27"/>
      <w:bookmarkEnd w:id="28"/>
      <w:bookmarkEnd w:id="29"/>
      <w:bookmarkEnd w:id="30"/>
      <w:bookmarkEnd w:id="31"/>
      <w:bookmarkEnd w:id="32"/>
      <w:bookmarkEnd w:id="33"/>
    </w:p>
    <w:p w:rsidR="008B0C9C" w:rsidRDefault="00C72D64" w:rsidP="008B0C9C">
      <w:pPr>
        <w:pStyle w:val="affff6"/>
        <w:ind w:firstLine="420"/>
        <w:rPr>
          <w:rFonts w:hint="eastAsia"/>
        </w:rPr>
      </w:pPr>
      <w:bookmarkStart w:id="34" w:name="_Toc17233326"/>
      <w:bookmarkStart w:id="35" w:name="_Toc17233334"/>
      <w:bookmarkStart w:id="36" w:name="_Toc24884212"/>
      <w:bookmarkStart w:id="37" w:name="_Toc24884219"/>
      <w:bookmarkStart w:id="38" w:name="_Toc26648466"/>
      <w:r w:rsidRPr="00C72D64">
        <w:rPr>
          <w:rFonts w:hint="eastAsia"/>
        </w:rPr>
        <w:t>本文件规定了塑料大棚繁育杂交桑苗的术语和定义、育苗条件、播种、苗期管理、苗木出圃及建立大棚育苗技术管理档案要求。</w:t>
      </w:r>
    </w:p>
    <w:p w:rsidR="00BD321C" w:rsidRDefault="00BD321C" w:rsidP="008B0C9C">
      <w:pPr>
        <w:pStyle w:val="affff6"/>
        <w:ind w:firstLine="420"/>
      </w:pPr>
      <w:r w:rsidRPr="00BD321C">
        <w:rPr>
          <w:rFonts w:hint="eastAsia"/>
        </w:rPr>
        <w:t>本文件主要适用于广西行政区域内塑料大棚杂交桑苗繁育</w:t>
      </w:r>
      <w:r>
        <w:rPr>
          <w:rFonts w:hint="eastAsia"/>
        </w:rPr>
        <w:t>。</w:t>
      </w:r>
    </w:p>
    <w:p w:rsidR="00E2552F" w:rsidRDefault="00E2552F" w:rsidP="00A77CCB">
      <w:pPr>
        <w:pStyle w:val="affc"/>
        <w:spacing w:before="240" w:after="240"/>
      </w:pPr>
      <w:bookmarkStart w:id="39" w:name="_Toc26718931"/>
      <w:bookmarkStart w:id="40" w:name="_Toc26986531"/>
      <w:bookmarkStart w:id="41" w:name="_Toc26986772"/>
      <w:bookmarkStart w:id="42" w:name="_Toc82503748"/>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43D72F5641CE4A65A3A6843E83940F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C72D64" w:rsidP="00F65893">
      <w:pPr>
        <w:pStyle w:val="affff6"/>
        <w:ind w:firstLine="420"/>
      </w:pPr>
      <w:r w:rsidRPr="00C72D64">
        <w:rPr>
          <w:rFonts w:hint="eastAsia"/>
        </w:rPr>
        <w:t>GB/T 19177 桑树种子和苗木检验规程</w:t>
      </w:r>
    </w:p>
    <w:p w:rsidR="00B265BC" w:rsidRPr="00E030F9" w:rsidRDefault="00FD59EB" w:rsidP="00FD59EB">
      <w:pPr>
        <w:pStyle w:val="affc"/>
        <w:spacing w:before="240" w:after="240"/>
      </w:pPr>
      <w:bookmarkStart w:id="43" w:name="_Toc82503749"/>
      <w:r>
        <w:rPr>
          <w:rFonts w:hint="eastAsia"/>
          <w:szCs w:val="21"/>
        </w:rPr>
        <w:t>术语和定义</w:t>
      </w:r>
      <w:bookmarkEnd w:id="43"/>
    </w:p>
    <w:bookmarkStart w:id="44" w:name="_Toc26986532" w:displacedByCustomXml="next"/>
    <w:bookmarkEnd w:id="44" w:displacedByCustomXml="next"/>
    <w:sdt>
      <w:sdtPr>
        <w:id w:val="-1909835108"/>
        <w:placeholder>
          <w:docPart w:val="4A6B60802867434F80269C7128BAFD2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72D64" w:rsidP="00BA263B">
          <w:pPr>
            <w:pStyle w:val="affff6"/>
            <w:ind w:firstLine="420"/>
          </w:pPr>
          <w:r>
            <w:t>下列术语和定义适用于本文件。</w:t>
          </w:r>
        </w:p>
      </w:sdtContent>
    </w:sdt>
    <w:p w:rsidR="004B3E93" w:rsidRPr="00376F9F" w:rsidRDefault="00C72D64" w:rsidP="00376F9F">
      <w:pPr>
        <w:pStyle w:val="affffffffffe"/>
        <w:ind w:left="420" w:hangingChars="200" w:hanging="420"/>
        <w:rPr>
          <w:rFonts w:ascii="黑体" w:eastAsia="黑体" w:hAnsi="黑体"/>
        </w:rPr>
      </w:pPr>
      <w:r w:rsidRPr="00376F9F">
        <w:rPr>
          <w:rFonts w:ascii="黑体" w:eastAsia="黑体" w:hAnsi="黑体"/>
        </w:rPr>
        <w:br/>
      </w:r>
      <w:r w:rsidRPr="00376F9F">
        <w:rPr>
          <w:rFonts w:ascii="黑体" w:eastAsia="黑体" w:hAnsi="黑体" w:hint="eastAsia"/>
        </w:rPr>
        <w:t>塑料大棚</w:t>
      </w:r>
      <w:r w:rsidR="00BD321C">
        <w:rPr>
          <w:rFonts w:ascii="黑体" w:eastAsia="黑体" w:hAnsi="黑体" w:hint="eastAsia"/>
        </w:rPr>
        <w:t xml:space="preserve"> </w:t>
      </w:r>
      <w:r w:rsidRPr="00376F9F">
        <w:rPr>
          <w:rFonts w:ascii="黑体" w:eastAsia="黑体" w:hAnsi="黑体" w:hint="eastAsia"/>
        </w:rPr>
        <w:t xml:space="preserve"> large plastic covered shed</w:t>
      </w:r>
    </w:p>
    <w:p w:rsidR="002A1260" w:rsidRDefault="00C72D64" w:rsidP="00653FED">
      <w:pPr>
        <w:pStyle w:val="affff6"/>
        <w:ind w:firstLine="420"/>
      </w:pPr>
      <w:r w:rsidRPr="00C72D64">
        <w:rPr>
          <w:rFonts w:hint="eastAsia"/>
        </w:rPr>
        <w:t>俗称冷棚，是一种简易实用的保护地栽培设施。利用竹木、钢材等材料，并覆盖塑料薄膜，搭建成的拱形棚，以供蔬菜等农作物育苗或保护栽培使用设施。</w:t>
      </w:r>
    </w:p>
    <w:p w:rsidR="001D212F" w:rsidRPr="00376F9F" w:rsidRDefault="00C72D64" w:rsidP="00376F9F">
      <w:pPr>
        <w:pStyle w:val="affffffffffe"/>
        <w:ind w:left="420" w:hangingChars="200" w:hanging="420"/>
        <w:rPr>
          <w:rFonts w:ascii="黑体" w:eastAsia="黑体" w:hAnsi="黑体"/>
        </w:rPr>
      </w:pPr>
      <w:r w:rsidRPr="00376F9F">
        <w:rPr>
          <w:rFonts w:ascii="黑体" w:eastAsia="黑体" w:hAnsi="黑体"/>
        </w:rPr>
        <w:br/>
      </w:r>
      <w:r w:rsidRPr="00376F9F">
        <w:rPr>
          <w:rFonts w:ascii="黑体" w:eastAsia="黑体" w:hAnsi="黑体" w:hint="eastAsia"/>
        </w:rPr>
        <w:t>杂交桑</w:t>
      </w:r>
      <w:r w:rsidR="00BD321C">
        <w:rPr>
          <w:rFonts w:ascii="黑体" w:eastAsia="黑体" w:hAnsi="黑体" w:hint="eastAsia"/>
        </w:rPr>
        <w:t xml:space="preserve"> </w:t>
      </w:r>
      <w:r w:rsidRPr="00376F9F">
        <w:rPr>
          <w:rFonts w:ascii="黑体" w:eastAsia="黑体" w:hAnsi="黑体" w:hint="eastAsia"/>
        </w:rPr>
        <w:t xml:space="preserve"> Hybrid mulberry</w:t>
      </w:r>
    </w:p>
    <w:p w:rsidR="009273B3" w:rsidRDefault="00C72D64" w:rsidP="001D212F">
      <w:pPr>
        <w:pStyle w:val="affff6"/>
        <w:ind w:firstLine="420"/>
      </w:pPr>
      <w:r w:rsidRPr="00C72D64">
        <w:rPr>
          <w:rFonts w:hint="eastAsia"/>
        </w:rPr>
        <w:t>两个具有不同遗传基础的桑树品种经杂交产生的第一代具有产量、质量性状较好的桑树杂交种，通</w:t>
      </w:r>
      <w:r>
        <w:br/>
      </w:r>
      <w:r w:rsidRPr="00C72D64">
        <w:rPr>
          <w:rFonts w:hint="eastAsia"/>
        </w:rPr>
        <w:t>常称杂交实生桑优良组合，简称杂交桑。</w:t>
      </w:r>
    </w:p>
    <w:p w:rsidR="00C72D64" w:rsidRPr="00376F9F" w:rsidRDefault="00C72D64" w:rsidP="00376F9F">
      <w:pPr>
        <w:pStyle w:val="affffffffffe"/>
        <w:ind w:left="420" w:hangingChars="200" w:hanging="420"/>
        <w:rPr>
          <w:rFonts w:ascii="黑体" w:eastAsia="黑体" w:hAnsi="黑体"/>
        </w:rPr>
      </w:pPr>
      <w:r w:rsidRPr="00376F9F">
        <w:rPr>
          <w:rFonts w:ascii="黑体" w:eastAsia="黑体" w:hAnsi="黑体"/>
        </w:rPr>
        <w:br/>
      </w:r>
      <w:r w:rsidRPr="00376F9F">
        <w:rPr>
          <w:rFonts w:ascii="黑体" w:eastAsia="黑体" w:hAnsi="黑体" w:hint="eastAsia"/>
        </w:rPr>
        <w:t>发芽率</w:t>
      </w:r>
      <w:r w:rsidR="00BD321C">
        <w:rPr>
          <w:rFonts w:ascii="黑体" w:eastAsia="黑体" w:hAnsi="黑体" w:hint="eastAsia"/>
        </w:rPr>
        <w:t xml:space="preserve"> </w:t>
      </w:r>
      <w:r w:rsidRPr="00376F9F">
        <w:rPr>
          <w:rFonts w:ascii="黑体" w:eastAsia="黑体" w:hAnsi="黑体" w:hint="eastAsia"/>
        </w:rPr>
        <w:t xml:space="preserve"> germination percentage</w:t>
      </w:r>
    </w:p>
    <w:p w:rsidR="00C72D64" w:rsidRDefault="00C72D64" w:rsidP="00C72D64">
      <w:pPr>
        <w:pStyle w:val="affff6"/>
        <w:ind w:firstLine="420"/>
      </w:pPr>
      <w:r w:rsidRPr="00C72D64">
        <w:rPr>
          <w:rFonts w:hint="eastAsia"/>
        </w:rPr>
        <w:t>发芽率是检测种子质量的重要指标之一，指测试种子发芽数占测试种子总数的百分比</w:t>
      </w:r>
      <w:r>
        <w:rPr>
          <w:rFonts w:hint="eastAsia"/>
        </w:rPr>
        <w:t>。</w:t>
      </w:r>
    </w:p>
    <w:p w:rsidR="00C72D64" w:rsidRPr="00376F9F" w:rsidRDefault="003E0C9B" w:rsidP="00376F9F">
      <w:pPr>
        <w:pStyle w:val="affffffffffe"/>
        <w:ind w:left="420" w:hangingChars="200" w:hanging="420"/>
        <w:rPr>
          <w:rFonts w:ascii="黑体" w:eastAsia="黑体" w:hAnsi="黑体"/>
        </w:rPr>
      </w:pPr>
      <w:r w:rsidRPr="00376F9F">
        <w:rPr>
          <w:rFonts w:ascii="黑体" w:eastAsia="黑体" w:hAnsi="黑体"/>
        </w:rPr>
        <w:br/>
      </w:r>
      <w:r w:rsidRPr="00376F9F">
        <w:rPr>
          <w:rFonts w:ascii="黑体" w:eastAsia="黑体" w:hAnsi="黑体" w:hint="eastAsia"/>
        </w:rPr>
        <w:t xml:space="preserve">苗龄 </w:t>
      </w:r>
      <w:r w:rsidR="00BD321C">
        <w:rPr>
          <w:rFonts w:ascii="黑体" w:eastAsia="黑体" w:hAnsi="黑体" w:hint="eastAsia"/>
        </w:rPr>
        <w:t xml:space="preserve"> </w:t>
      </w:r>
      <w:r w:rsidRPr="00376F9F">
        <w:rPr>
          <w:rFonts w:ascii="黑体" w:eastAsia="黑体" w:hAnsi="黑体" w:hint="eastAsia"/>
        </w:rPr>
        <w:t>seedling age</w:t>
      </w:r>
    </w:p>
    <w:p w:rsidR="003E0C9B" w:rsidRDefault="003E0C9B" w:rsidP="003E0C9B">
      <w:pPr>
        <w:pStyle w:val="affff6"/>
        <w:ind w:firstLine="420"/>
      </w:pPr>
      <w:r w:rsidRPr="003E0C9B">
        <w:rPr>
          <w:rFonts w:hint="eastAsia"/>
        </w:rPr>
        <w:t>苗木的年龄，有月龄或年龄之分，指从播种、插条或埋根到出圃时苗木实际生长的年周期。</w:t>
      </w:r>
    </w:p>
    <w:p w:rsidR="003E0C9B" w:rsidRPr="003E0C9B" w:rsidRDefault="003E0C9B" w:rsidP="003E0C9B">
      <w:pPr>
        <w:pStyle w:val="affc"/>
        <w:spacing w:before="240" w:after="240"/>
      </w:pPr>
      <w:r w:rsidRPr="003E0C9B">
        <w:rPr>
          <w:rFonts w:hint="eastAsia"/>
        </w:rPr>
        <w:t>育苗条件</w:t>
      </w:r>
    </w:p>
    <w:p w:rsidR="00D5767D" w:rsidRPr="00D5767D" w:rsidRDefault="00E610D4" w:rsidP="003E0C9B">
      <w:pPr>
        <w:pStyle w:val="affd"/>
        <w:spacing w:before="120" w:after="120"/>
        <w:rPr>
          <w:rFonts w:ascii="宋体" w:eastAsia="宋体"/>
          <w:noProof/>
        </w:rPr>
      </w:pPr>
      <w:r w:rsidRPr="00E610D4">
        <w:rPr>
          <w:rFonts w:hint="eastAsia"/>
        </w:rPr>
        <w:t>大棚选址</w:t>
      </w:r>
    </w:p>
    <w:p w:rsidR="003E0C9B" w:rsidRDefault="00D5767D" w:rsidP="00D5767D">
      <w:pPr>
        <w:pStyle w:val="affff6"/>
        <w:ind w:firstLine="420"/>
      </w:pPr>
      <w:r w:rsidRPr="00D5767D">
        <w:rPr>
          <w:rFonts w:hint="eastAsia"/>
        </w:rPr>
        <w:t>建棚应选择向阳、避风、排水良好、没有土传病害且水电方便的生态环境良好的地方，距离废气、废水、工业污染、生活垃圾场≥3</w:t>
      </w:r>
      <w:r w:rsidRPr="0040746D">
        <w:rPr>
          <w:rFonts w:hint="eastAsia"/>
          <w:w w:val="50"/>
          <w:vertAlign w:val="subscript"/>
        </w:rPr>
        <w:t xml:space="preserve"> </w:t>
      </w:r>
      <w:r w:rsidRPr="00D5767D">
        <w:rPr>
          <w:rFonts w:hint="eastAsia"/>
        </w:rPr>
        <w:t>km，南北向。</w:t>
      </w:r>
    </w:p>
    <w:p w:rsidR="00E610D4" w:rsidRDefault="00E610D4" w:rsidP="00E610D4">
      <w:pPr>
        <w:pStyle w:val="affd"/>
        <w:spacing w:before="120" w:after="120"/>
      </w:pPr>
      <w:r w:rsidRPr="00E610D4">
        <w:rPr>
          <w:rFonts w:hint="eastAsia"/>
        </w:rPr>
        <w:t>大棚的设施条件</w:t>
      </w:r>
    </w:p>
    <w:p w:rsidR="00E610D4" w:rsidRDefault="00E610D4" w:rsidP="00E610D4">
      <w:pPr>
        <w:pStyle w:val="affff6"/>
        <w:ind w:firstLine="420"/>
      </w:pPr>
      <w:r w:rsidRPr="00E610D4">
        <w:rPr>
          <w:rFonts w:hint="eastAsia"/>
        </w:rPr>
        <w:t>符合国家标准的育苗设施，大棚主要建有遮阳、水帘、排风、喷灌及苗床、苗圃设施。</w:t>
      </w:r>
    </w:p>
    <w:p w:rsidR="00D5767D" w:rsidRDefault="00D5767D" w:rsidP="00D5767D">
      <w:pPr>
        <w:pStyle w:val="affd"/>
        <w:spacing w:before="120" w:after="120"/>
      </w:pPr>
      <w:r w:rsidRPr="00D5767D">
        <w:rPr>
          <w:rFonts w:hint="eastAsia"/>
        </w:rPr>
        <w:t>大棚覆盖材料</w:t>
      </w:r>
    </w:p>
    <w:p w:rsidR="00D5767D" w:rsidRDefault="00D5767D" w:rsidP="00D5767D">
      <w:pPr>
        <w:pStyle w:val="affff6"/>
        <w:ind w:firstLine="420"/>
      </w:pPr>
      <w:r w:rsidRPr="00D5767D">
        <w:rPr>
          <w:rFonts w:hint="eastAsia"/>
        </w:rPr>
        <w:t>大棚覆盖塑料膜为PEP利得膜，大棚所有通风口及进出口覆有40目的白色防虫网</w:t>
      </w:r>
      <w:r>
        <w:rPr>
          <w:rFonts w:hint="eastAsia"/>
        </w:rPr>
        <w:t>。</w:t>
      </w:r>
    </w:p>
    <w:p w:rsidR="00DD5E76" w:rsidRDefault="00DD5E76" w:rsidP="00DD5E76">
      <w:pPr>
        <w:pStyle w:val="affd"/>
        <w:spacing w:before="120" w:after="120"/>
      </w:pPr>
      <w:r w:rsidRPr="00DD5E76">
        <w:rPr>
          <w:rFonts w:hint="eastAsia"/>
        </w:rPr>
        <w:t>大棚消毒</w:t>
      </w:r>
    </w:p>
    <w:p w:rsidR="00DD5E76" w:rsidRDefault="00DD5E76" w:rsidP="00DD5E76">
      <w:pPr>
        <w:pStyle w:val="affe"/>
        <w:spacing w:before="120" w:after="120"/>
      </w:pPr>
      <w:r w:rsidRPr="00DD5E76">
        <w:rPr>
          <w:rFonts w:hint="eastAsia"/>
        </w:rPr>
        <w:t>育苗场地消毒</w:t>
      </w:r>
    </w:p>
    <w:p w:rsidR="00DD5E76" w:rsidRDefault="00DD5E76" w:rsidP="00DD5E76">
      <w:pPr>
        <w:pStyle w:val="affff6"/>
        <w:ind w:firstLine="420"/>
      </w:pPr>
      <w:r w:rsidRPr="00DD5E76">
        <w:rPr>
          <w:rFonts w:hint="eastAsia"/>
        </w:rPr>
        <w:lastRenderedPageBreak/>
        <w:t>一般是在育苗前3</w:t>
      </w:r>
      <w:r w:rsidRPr="00BD321C">
        <w:rPr>
          <w:rFonts w:hint="eastAsia"/>
          <w:w w:val="50"/>
          <w:vertAlign w:val="subscript"/>
        </w:rPr>
        <w:t xml:space="preserve"> </w:t>
      </w:r>
      <w:r w:rsidRPr="00DD5E76">
        <w:rPr>
          <w:rFonts w:hint="eastAsia"/>
        </w:rPr>
        <w:t>d～7</w:t>
      </w:r>
      <w:r w:rsidRPr="00BD321C">
        <w:rPr>
          <w:rFonts w:hint="eastAsia"/>
          <w:w w:val="50"/>
          <w:vertAlign w:val="subscript"/>
        </w:rPr>
        <w:t xml:space="preserve"> </w:t>
      </w:r>
      <w:r w:rsidRPr="00DD5E76">
        <w:rPr>
          <w:rFonts w:hint="eastAsia"/>
        </w:rPr>
        <w:t>d进行。土壤采用500倍浓度的高锰酸钾溶液淋洒消毒，盖膜密闭，2</w:t>
      </w:r>
      <w:r w:rsidRPr="00BD321C">
        <w:rPr>
          <w:rFonts w:hint="eastAsia"/>
          <w:w w:val="50"/>
          <w:vertAlign w:val="subscript"/>
        </w:rPr>
        <w:t xml:space="preserve"> </w:t>
      </w:r>
      <w:r w:rsidRPr="00DD5E76">
        <w:rPr>
          <w:rFonts w:hint="eastAsia"/>
        </w:rPr>
        <w:t>d～5</w:t>
      </w:r>
      <w:r w:rsidRPr="00BD321C">
        <w:rPr>
          <w:rFonts w:hint="eastAsia"/>
          <w:w w:val="50"/>
          <w:vertAlign w:val="subscript"/>
        </w:rPr>
        <w:t xml:space="preserve"> </w:t>
      </w:r>
      <w:r w:rsidRPr="00DD5E76">
        <w:rPr>
          <w:rFonts w:hint="eastAsia"/>
        </w:rPr>
        <w:t>d可揭膜使用。棚室空间消毒可使用烟熏剂（如菌虫克星）进行消毒，每667</w:t>
      </w:r>
      <w:r w:rsidR="00BD321C">
        <w:rPr>
          <w:rFonts w:hint="eastAsia"/>
          <w:w w:val="50"/>
          <w:vertAlign w:val="subscript"/>
        </w:rPr>
        <w:t xml:space="preserve"> </w:t>
      </w:r>
      <w:r w:rsidRPr="00DD5E76">
        <w:rPr>
          <w:rFonts w:hint="eastAsia"/>
        </w:rPr>
        <w:t>m</w:t>
      </w:r>
      <w:r w:rsidRPr="00BD321C">
        <w:rPr>
          <w:rFonts w:hint="eastAsia"/>
          <w:vertAlign w:val="superscript"/>
        </w:rPr>
        <w:t>2</w:t>
      </w:r>
      <w:r w:rsidRPr="00DD5E76">
        <w:rPr>
          <w:rFonts w:hint="eastAsia"/>
        </w:rPr>
        <w:t>放置3～5个点。傍晚施放，第二天早晨开棚通风。</w:t>
      </w:r>
    </w:p>
    <w:p w:rsidR="00DD5E76" w:rsidRDefault="00DD5E76" w:rsidP="00DD5E76">
      <w:pPr>
        <w:pStyle w:val="affe"/>
        <w:spacing w:before="120" w:after="120"/>
      </w:pPr>
      <w:r w:rsidRPr="00DD5E76">
        <w:rPr>
          <w:rFonts w:hint="eastAsia"/>
        </w:rPr>
        <w:t>育苗杯消毒</w:t>
      </w:r>
    </w:p>
    <w:p w:rsidR="00DD5E76" w:rsidRDefault="00DD5E76" w:rsidP="00DD5E76">
      <w:pPr>
        <w:pStyle w:val="affff6"/>
        <w:ind w:firstLine="420"/>
      </w:pPr>
      <w:r w:rsidRPr="00DD5E76">
        <w:rPr>
          <w:rFonts w:hint="eastAsia"/>
        </w:rPr>
        <w:t>先将育苗托盘内残存的基质清除干净，再使用含效氯10</w:t>
      </w:r>
      <w:r w:rsidR="00452814" w:rsidRPr="00BD321C">
        <w:rPr>
          <w:rFonts w:hint="eastAsia"/>
          <w:w w:val="50"/>
          <w:vertAlign w:val="subscript"/>
        </w:rPr>
        <w:t xml:space="preserve"> </w:t>
      </w:r>
      <w:r w:rsidRPr="00DD5E76">
        <w:rPr>
          <w:rFonts w:hint="eastAsia"/>
        </w:rPr>
        <w:t>%～15</w:t>
      </w:r>
      <w:r w:rsidR="00452814" w:rsidRPr="00BD321C">
        <w:rPr>
          <w:rFonts w:hint="eastAsia"/>
          <w:w w:val="50"/>
          <w:vertAlign w:val="subscript"/>
        </w:rPr>
        <w:t xml:space="preserve"> </w:t>
      </w:r>
      <w:r w:rsidRPr="00DD5E76">
        <w:rPr>
          <w:rFonts w:hint="eastAsia"/>
        </w:rPr>
        <w:t>%漂白粉溶液浸泡消毒，浸泡时间8</w:t>
      </w:r>
      <w:r w:rsidR="00BD321C">
        <w:rPr>
          <w:rFonts w:hint="eastAsia"/>
          <w:w w:val="50"/>
          <w:vertAlign w:val="subscript"/>
        </w:rPr>
        <w:t xml:space="preserve"> </w:t>
      </w:r>
      <w:r w:rsidRPr="00DD5E76">
        <w:rPr>
          <w:rFonts w:hint="eastAsia"/>
        </w:rPr>
        <w:t>h～10</w:t>
      </w:r>
      <w:r w:rsidR="00452814" w:rsidRPr="00BD321C">
        <w:rPr>
          <w:rFonts w:hint="eastAsia"/>
          <w:w w:val="50"/>
          <w:vertAlign w:val="subscript"/>
        </w:rPr>
        <w:t xml:space="preserve"> </w:t>
      </w:r>
      <w:r w:rsidRPr="00DD5E76">
        <w:rPr>
          <w:rFonts w:hint="eastAsia"/>
        </w:rPr>
        <w:t>h。晾干后即可使用</w:t>
      </w:r>
      <w:r>
        <w:rPr>
          <w:rFonts w:hint="eastAsia"/>
        </w:rPr>
        <w:t>。</w:t>
      </w:r>
    </w:p>
    <w:p w:rsidR="00DD5E76" w:rsidRDefault="00DD5E76" w:rsidP="00DD5E76">
      <w:pPr>
        <w:pStyle w:val="affd"/>
        <w:spacing w:before="120" w:after="120"/>
      </w:pPr>
      <w:r w:rsidRPr="00DD5E76">
        <w:rPr>
          <w:rFonts w:hint="eastAsia"/>
        </w:rPr>
        <w:t>育苗基质</w:t>
      </w:r>
    </w:p>
    <w:p w:rsidR="00DD5E76" w:rsidRDefault="00DD5E76" w:rsidP="00DD5E76">
      <w:pPr>
        <w:pStyle w:val="affe"/>
        <w:spacing w:before="120" w:after="120"/>
      </w:pPr>
      <w:r w:rsidRPr="00DD5E76">
        <w:rPr>
          <w:rFonts w:hint="eastAsia"/>
        </w:rPr>
        <w:t>基质配比</w:t>
      </w:r>
    </w:p>
    <w:p w:rsidR="00DD5E76" w:rsidRDefault="00DD5E76" w:rsidP="00DD5E76">
      <w:pPr>
        <w:pStyle w:val="affff6"/>
        <w:ind w:firstLine="420"/>
      </w:pPr>
      <w:r w:rsidRPr="00DD5E76">
        <w:rPr>
          <w:rFonts w:hint="eastAsia"/>
        </w:rPr>
        <w:t>育苗基质使用的是沃松黑泥炭营养土及常规园艺珍珠岩，泥炭土与珍珠岩的体积配比为3:1。泥炭土pH为5.5～6.0，有机质含量≥98</w:t>
      </w:r>
      <w:r w:rsidR="00452814">
        <w:rPr>
          <w:rFonts w:hint="eastAsia"/>
          <w:w w:val="50"/>
        </w:rPr>
        <w:t xml:space="preserve"> </w:t>
      </w:r>
      <w:r w:rsidRPr="00DD5E76">
        <w:rPr>
          <w:rFonts w:hint="eastAsia"/>
        </w:rPr>
        <w:t>%，粒径0</w:t>
      </w:r>
      <w:r w:rsidR="00452814" w:rsidRPr="00BD321C">
        <w:rPr>
          <w:rFonts w:hint="eastAsia"/>
          <w:w w:val="50"/>
          <w:vertAlign w:val="subscript"/>
        </w:rPr>
        <w:t xml:space="preserve"> </w:t>
      </w:r>
      <w:r w:rsidRPr="00DD5E76">
        <w:rPr>
          <w:rFonts w:hint="eastAsia"/>
        </w:rPr>
        <w:t>mm～10</w:t>
      </w:r>
      <w:r w:rsidR="00452814" w:rsidRPr="00BD321C">
        <w:rPr>
          <w:rFonts w:hint="eastAsia"/>
          <w:w w:val="50"/>
          <w:vertAlign w:val="subscript"/>
        </w:rPr>
        <w:t xml:space="preserve"> </w:t>
      </w:r>
      <w:r w:rsidRPr="00DD5E76">
        <w:rPr>
          <w:rFonts w:hint="eastAsia"/>
        </w:rPr>
        <w:t>mm，吸水性20</w:t>
      </w:r>
      <w:r w:rsidR="00452814">
        <w:rPr>
          <w:rFonts w:hint="eastAsia"/>
          <w:w w:val="50"/>
        </w:rPr>
        <w:t xml:space="preserve"> </w:t>
      </w:r>
      <w:r w:rsidRPr="00DD5E76">
        <w:rPr>
          <w:rFonts w:hint="eastAsia"/>
        </w:rPr>
        <w:t>%。珍珠岩粒径为3</w:t>
      </w:r>
      <w:r w:rsidR="00452814" w:rsidRPr="00BD321C">
        <w:rPr>
          <w:rFonts w:hint="eastAsia"/>
          <w:w w:val="50"/>
          <w:vertAlign w:val="subscript"/>
        </w:rPr>
        <w:t xml:space="preserve"> </w:t>
      </w:r>
      <w:r w:rsidRPr="00DD5E76">
        <w:rPr>
          <w:rFonts w:hint="eastAsia"/>
        </w:rPr>
        <w:t>mm～6</w:t>
      </w:r>
      <w:r w:rsidR="00452814" w:rsidRPr="00BD321C">
        <w:rPr>
          <w:rFonts w:hint="eastAsia"/>
          <w:w w:val="50"/>
          <w:vertAlign w:val="subscript"/>
        </w:rPr>
        <w:t xml:space="preserve"> </w:t>
      </w:r>
      <w:r w:rsidRPr="00DD5E76">
        <w:rPr>
          <w:rFonts w:hint="eastAsia"/>
        </w:rPr>
        <w:t>mm。另外，每m3基质加缓释肥1</w:t>
      </w:r>
      <w:r w:rsidR="00452814" w:rsidRPr="0040746D">
        <w:rPr>
          <w:rFonts w:hint="eastAsia"/>
          <w:w w:val="50"/>
          <w:vertAlign w:val="subscript"/>
        </w:rPr>
        <w:t xml:space="preserve"> </w:t>
      </w:r>
      <w:r w:rsidRPr="00DD5E76">
        <w:rPr>
          <w:rFonts w:hint="eastAsia"/>
        </w:rPr>
        <w:t>kg，缓释肥氮磷钾含量为10+8+18+1.5</w:t>
      </w:r>
      <w:r w:rsidR="0040746D">
        <w:rPr>
          <w:rFonts w:hint="eastAsia"/>
          <w:vertAlign w:val="subscript"/>
        </w:rPr>
        <w:t xml:space="preserve"> </w:t>
      </w:r>
      <w:r w:rsidRPr="00DD5E76">
        <w:rPr>
          <w:rFonts w:hint="eastAsia"/>
        </w:rPr>
        <w:t>Mg+TE。</w:t>
      </w:r>
    </w:p>
    <w:p w:rsidR="00DD5E76" w:rsidRDefault="00DD5E76" w:rsidP="00DD5E76">
      <w:pPr>
        <w:pStyle w:val="affe"/>
        <w:spacing w:before="120" w:after="120"/>
      </w:pPr>
      <w:r w:rsidRPr="00DD5E76">
        <w:rPr>
          <w:rFonts w:hint="eastAsia"/>
        </w:rPr>
        <w:t>基质消毒</w:t>
      </w:r>
    </w:p>
    <w:p w:rsidR="00DD5E76" w:rsidRDefault="00DD5E76" w:rsidP="00DD5E76">
      <w:pPr>
        <w:pStyle w:val="affff6"/>
        <w:ind w:firstLine="420"/>
      </w:pPr>
      <w:r w:rsidRPr="00DD5E76">
        <w:rPr>
          <w:rFonts w:hint="eastAsia"/>
        </w:rPr>
        <w:t>选择多菌灵或高锰酸钾进行基质消毒，多菌灵以每m</w:t>
      </w:r>
      <w:r w:rsidRPr="0040746D">
        <w:rPr>
          <w:rFonts w:hint="eastAsia"/>
          <w:vertAlign w:val="superscript"/>
        </w:rPr>
        <w:t>3</w:t>
      </w:r>
      <w:r w:rsidRPr="00DD5E76">
        <w:rPr>
          <w:rFonts w:hint="eastAsia"/>
        </w:rPr>
        <w:t>基质拌200</w:t>
      </w:r>
      <w:r w:rsidR="00452814" w:rsidRPr="0040746D">
        <w:rPr>
          <w:rFonts w:hint="eastAsia"/>
          <w:w w:val="50"/>
          <w:vertAlign w:val="subscript"/>
        </w:rPr>
        <w:t xml:space="preserve"> </w:t>
      </w:r>
      <w:r w:rsidRPr="00DD5E76">
        <w:rPr>
          <w:rFonts w:hint="eastAsia"/>
        </w:rPr>
        <w:t>g适宜，高锰酸钾以1</w:t>
      </w:r>
      <w:r w:rsidR="0040746D">
        <w:rPr>
          <w:rFonts w:hint="eastAsia"/>
        </w:rPr>
        <w:t>:</w:t>
      </w:r>
      <w:r w:rsidRPr="00DD5E76">
        <w:rPr>
          <w:rFonts w:hint="eastAsia"/>
        </w:rPr>
        <w:t>500倍配比淋湿基质即可，混匀后即可使用。</w:t>
      </w:r>
    </w:p>
    <w:p w:rsidR="00DD5E76" w:rsidRDefault="00DD5E76" w:rsidP="00DD5E76">
      <w:pPr>
        <w:pStyle w:val="affe"/>
        <w:spacing w:before="120" w:after="120"/>
      </w:pPr>
      <w:r w:rsidRPr="00DD5E76">
        <w:rPr>
          <w:rFonts w:hint="eastAsia"/>
        </w:rPr>
        <w:t>育苗容器选择</w:t>
      </w:r>
    </w:p>
    <w:p w:rsidR="00DD5E76" w:rsidRDefault="00DD5E76" w:rsidP="00DD5E76">
      <w:pPr>
        <w:pStyle w:val="affff6"/>
        <w:ind w:firstLine="420"/>
      </w:pPr>
      <w:r w:rsidRPr="00DD5E76">
        <w:rPr>
          <w:rFonts w:hint="eastAsia"/>
        </w:rPr>
        <w:t>桑树育苗容器盘一般使用育苗盘或育苗杯，容器高度≥</w:t>
      </w:r>
      <w:r w:rsidR="00452814">
        <w:rPr>
          <w:rFonts w:hint="eastAsia"/>
        </w:rPr>
        <w:t xml:space="preserve"> </w:t>
      </w:r>
      <w:r w:rsidRPr="00DD5E76">
        <w:rPr>
          <w:rFonts w:hint="eastAsia"/>
        </w:rPr>
        <w:t>15</w:t>
      </w:r>
      <w:r w:rsidRPr="00BD321C">
        <w:rPr>
          <w:rFonts w:hint="eastAsia"/>
          <w:w w:val="50"/>
          <w:vertAlign w:val="subscript"/>
        </w:rPr>
        <w:t xml:space="preserve"> </w:t>
      </w:r>
      <w:r w:rsidRPr="00DD5E76">
        <w:rPr>
          <w:rFonts w:hint="eastAsia"/>
        </w:rPr>
        <w:t>cm，直径10</w:t>
      </w:r>
      <w:r w:rsidRPr="00BD321C">
        <w:rPr>
          <w:rFonts w:hint="eastAsia"/>
          <w:w w:val="50"/>
          <w:vertAlign w:val="subscript"/>
        </w:rPr>
        <w:t xml:space="preserve"> </w:t>
      </w:r>
      <w:r w:rsidRPr="00DD5E76">
        <w:rPr>
          <w:rFonts w:hint="eastAsia"/>
        </w:rPr>
        <w:t>cm～15</w:t>
      </w:r>
      <w:r w:rsidRPr="00BD321C">
        <w:rPr>
          <w:rFonts w:hint="eastAsia"/>
          <w:w w:val="50"/>
          <w:vertAlign w:val="subscript"/>
        </w:rPr>
        <w:t xml:space="preserve"> </w:t>
      </w:r>
      <w:r w:rsidRPr="00DD5E76">
        <w:rPr>
          <w:rFonts w:hint="eastAsia"/>
        </w:rPr>
        <w:t>cm。</w:t>
      </w:r>
    </w:p>
    <w:p w:rsidR="00DD5E76" w:rsidRDefault="00DD5E76" w:rsidP="00DD5E76">
      <w:pPr>
        <w:pStyle w:val="affe"/>
        <w:spacing w:before="120" w:after="120"/>
      </w:pPr>
      <w:r w:rsidRPr="00DD5E76">
        <w:rPr>
          <w:rFonts w:hint="eastAsia"/>
        </w:rPr>
        <w:t>装盘（杯）</w:t>
      </w:r>
    </w:p>
    <w:p w:rsidR="00DD5E76" w:rsidRDefault="00DD5E76" w:rsidP="00DD5E76">
      <w:pPr>
        <w:pStyle w:val="affff6"/>
        <w:ind w:firstLine="420"/>
      </w:pPr>
      <w:r w:rsidRPr="00DD5E76">
        <w:rPr>
          <w:rFonts w:hint="eastAsia"/>
        </w:rPr>
        <w:t>播种盘（杯）填装基质高度距离杯面0</w:t>
      </w:r>
      <w:r w:rsidR="00BD321C">
        <w:rPr>
          <w:rFonts w:hint="eastAsia"/>
        </w:rPr>
        <w:t>.</w:t>
      </w:r>
      <w:r w:rsidRPr="00DD5E76">
        <w:rPr>
          <w:rFonts w:hint="eastAsia"/>
        </w:rPr>
        <w:t>5</w:t>
      </w:r>
      <w:r w:rsidRPr="00737B25">
        <w:rPr>
          <w:rFonts w:hint="eastAsia"/>
          <w:w w:val="50"/>
        </w:rPr>
        <w:t xml:space="preserve"> </w:t>
      </w:r>
      <w:r w:rsidRPr="00DD5E76">
        <w:rPr>
          <w:rFonts w:hint="eastAsia"/>
        </w:rPr>
        <w:t>cm～1</w:t>
      </w:r>
      <w:r w:rsidR="00BD321C">
        <w:rPr>
          <w:rFonts w:hint="eastAsia"/>
        </w:rPr>
        <w:t>.</w:t>
      </w:r>
      <w:r w:rsidRPr="00DD5E76">
        <w:rPr>
          <w:rFonts w:hint="eastAsia"/>
        </w:rPr>
        <w:t>0</w:t>
      </w:r>
      <w:r w:rsidRPr="00BD321C">
        <w:rPr>
          <w:rFonts w:hint="eastAsia"/>
          <w:w w:val="50"/>
          <w:vertAlign w:val="subscript"/>
        </w:rPr>
        <w:t xml:space="preserve"> </w:t>
      </w:r>
      <w:r w:rsidRPr="00DD5E76">
        <w:rPr>
          <w:rFonts w:hint="eastAsia"/>
        </w:rPr>
        <w:t>cm。装基质的湿度要求以手握呈团，落地就散为宜。</w:t>
      </w:r>
    </w:p>
    <w:p w:rsidR="00DD5E76" w:rsidRPr="00DD5E76" w:rsidRDefault="00DD5E76" w:rsidP="00DD5E76">
      <w:pPr>
        <w:pStyle w:val="affc"/>
        <w:spacing w:before="240" w:after="240"/>
      </w:pPr>
      <w:r w:rsidRPr="00DD5E76">
        <w:rPr>
          <w:rFonts w:hint="eastAsia"/>
        </w:rPr>
        <w:t>播种</w:t>
      </w:r>
    </w:p>
    <w:p w:rsidR="00DD5E76" w:rsidRDefault="00DD5E76" w:rsidP="00DD5E76">
      <w:pPr>
        <w:pStyle w:val="affd"/>
        <w:spacing w:before="120" w:after="120"/>
      </w:pPr>
      <w:r w:rsidRPr="00DD5E76">
        <w:rPr>
          <w:rFonts w:hint="eastAsia"/>
        </w:rPr>
        <w:t>品种选择</w:t>
      </w:r>
    </w:p>
    <w:p w:rsidR="00DD5E76" w:rsidRDefault="00DD5E76" w:rsidP="00DD5E76">
      <w:pPr>
        <w:pStyle w:val="affff6"/>
        <w:ind w:firstLine="420"/>
      </w:pPr>
      <w:r w:rsidRPr="00DD5E76">
        <w:rPr>
          <w:rFonts w:hint="eastAsia"/>
        </w:rPr>
        <w:t>发芽率较高且生产上推广应用的杂交桑树品种。</w:t>
      </w:r>
    </w:p>
    <w:p w:rsidR="00DD5E76" w:rsidRDefault="00DE7EF5" w:rsidP="00DE7EF5">
      <w:pPr>
        <w:pStyle w:val="affd"/>
        <w:spacing w:before="120" w:after="120"/>
      </w:pPr>
      <w:r w:rsidRPr="00DE7EF5">
        <w:rPr>
          <w:rFonts w:hint="eastAsia"/>
        </w:rPr>
        <w:t>播种期</w:t>
      </w:r>
    </w:p>
    <w:p w:rsidR="00DE7EF5" w:rsidRDefault="00DE7EF5" w:rsidP="00DE7EF5">
      <w:pPr>
        <w:pStyle w:val="affff6"/>
        <w:ind w:firstLine="420"/>
      </w:pPr>
      <w:r w:rsidRPr="00DE7EF5">
        <w:rPr>
          <w:rFonts w:hint="eastAsia"/>
        </w:rPr>
        <w:t>全年可播种。</w:t>
      </w:r>
    </w:p>
    <w:p w:rsidR="00DE7EF5" w:rsidRDefault="00DE7EF5" w:rsidP="00DE7EF5">
      <w:pPr>
        <w:pStyle w:val="affd"/>
        <w:spacing w:before="120" w:after="120"/>
      </w:pPr>
      <w:r w:rsidRPr="00DE7EF5">
        <w:rPr>
          <w:rFonts w:hint="eastAsia"/>
        </w:rPr>
        <w:t>种子处理</w:t>
      </w:r>
    </w:p>
    <w:p w:rsidR="00DE7EF5" w:rsidRDefault="00DE7EF5" w:rsidP="00DE7EF5">
      <w:pPr>
        <w:pStyle w:val="affff6"/>
        <w:ind w:firstLine="420"/>
      </w:pPr>
      <w:r w:rsidRPr="00DE7EF5">
        <w:rPr>
          <w:rFonts w:hint="eastAsia"/>
        </w:rPr>
        <w:t>将冷库取出的桑种放入0.5</w:t>
      </w:r>
      <w:r w:rsidRPr="00737B25">
        <w:rPr>
          <w:rFonts w:hint="eastAsia"/>
          <w:w w:val="50"/>
        </w:rPr>
        <w:t xml:space="preserve"> </w:t>
      </w:r>
      <w:r w:rsidRPr="00DE7EF5">
        <w:rPr>
          <w:rFonts w:hint="eastAsia"/>
        </w:rPr>
        <w:t>%的高锰酸钾溶液中浸种30</w:t>
      </w:r>
      <w:r w:rsidRPr="0040746D">
        <w:rPr>
          <w:rFonts w:hint="eastAsia"/>
          <w:w w:val="50"/>
          <w:vertAlign w:val="subscript"/>
        </w:rPr>
        <w:t xml:space="preserve"> </w:t>
      </w:r>
      <w:r w:rsidRPr="00DE7EF5">
        <w:rPr>
          <w:rFonts w:hint="eastAsia"/>
        </w:rPr>
        <w:t>min～40</w:t>
      </w:r>
      <w:r w:rsidRPr="0040746D">
        <w:rPr>
          <w:rFonts w:hint="eastAsia"/>
          <w:w w:val="50"/>
          <w:vertAlign w:val="subscript"/>
        </w:rPr>
        <w:t xml:space="preserve"> </w:t>
      </w:r>
      <w:r w:rsidRPr="00DE7EF5">
        <w:rPr>
          <w:rFonts w:hint="eastAsia"/>
        </w:rPr>
        <w:t>min，再用自来水冲洗干净，最后捞出放入阴凉处风干备用。</w:t>
      </w:r>
    </w:p>
    <w:p w:rsidR="00DE7EF5" w:rsidRDefault="00DE7EF5" w:rsidP="00DE7EF5">
      <w:pPr>
        <w:pStyle w:val="affd"/>
        <w:spacing w:before="120" w:after="120"/>
      </w:pPr>
      <w:r w:rsidRPr="00DE7EF5">
        <w:rPr>
          <w:rFonts w:hint="eastAsia"/>
        </w:rPr>
        <w:t>播种方法</w:t>
      </w:r>
    </w:p>
    <w:p w:rsidR="00DE7EF5" w:rsidRDefault="00DE7EF5" w:rsidP="00DE7EF5">
      <w:pPr>
        <w:pStyle w:val="affff6"/>
        <w:ind w:firstLine="420"/>
      </w:pPr>
      <w:r w:rsidRPr="00DE7EF5">
        <w:rPr>
          <w:rFonts w:hint="eastAsia"/>
        </w:rPr>
        <w:t>采用自制播种瓶播种，每个育苗杯播种3～6粒，播种后覆盖一层基质至容器填平，播种深度0.5</w:t>
      </w:r>
      <w:r w:rsidR="0040746D">
        <w:rPr>
          <w:rFonts w:hint="eastAsia"/>
          <w:w w:val="50"/>
          <w:vertAlign w:val="subscript"/>
        </w:rPr>
        <w:t xml:space="preserve"> </w:t>
      </w:r>
      <w:r w:rsidRPr="00DE7EF5">
        <w:rPr>
          <w:rFonts w:hint="eastAsia"/>
        </w:rPr>
        <w:t>cm左右。</w:t>
      </w:r>
    </w:p>
    <w:p w:rsidR="00DE7EF5" w:rsidRPr="00DE7EF5" w:rsidRDefault="00DE7EF5" w:rsidP="00DE7EF5">
      <w:pPr>
        <w:pStyle w:val="affc"/>
        <w:spacing w:before="240" w:after="240"/>
      </w:pPr>
      <w:r w:rsidRPr="00DE7EF5">
        <w:rPr>
          <w:rFonts w:hint="eastAsia"/>
        </w:rPr>
        <w:t>苗期管理</w:t>
      </w:r>
    </w:p>
    <w:p w:rsidR="00DE7EF5" w:rsidRDefault="00DE7EF5" w:rsidP="00DE7EF5">
      <w:pPr>
        <w:pStyle w:val="affd"/>
        <w:spacing w:before="120" w:after="120"/>
      </w:pPr>
      <w:r w:rsidRPr="00DE7EF5">
        <w:rPr>
          <w:rFonts w:hint="eastAsia"/>
        </w:rPr>
        <w:t>水肥管理</w:t>
      </w:r>
    </w:p>
    <w:p w:rsidR="00DE7EF5" w:rsidRDefault="00DE7EF5" w:rsidP="00DE7EF5">
      <w:pPr>
        <w:pStyle w:val="affe"/>
        <w:spacing w:before="120" w:after="120"/>
      </w:pPr>
      <w:r w:rsidRPr="00DE7EF5">
        <w:rPr>
          <w:rFonts w:hint="eastAsia"/>
        </w:rPr>
        <w:t>播种前</w:t>
      </w:r>
    </w:p>
    <w:p w:rsidR="00DE7EF5" w:rsidRDefault="00DE7EF5" w:rsidP="00DE7EF5">
      <w:pPr>
        <w:pStyle w:val="affff6"/>
        <w:ind w:firstLine="420"/>
      </w:pPr>
      <w:r w:rsidRPr="00DE7EF5">
        <w:rPr>
          <w:rFonts w:hint="eastAsia"/>
        </w:rPr>
        <w:t>播种前一天，将育苗杯里的基质淋透至湿润状态。</w:t>
      </w:r>
    </w:p>
    <w:p w:rsidR="00DE7EF5" w:rsidRDefault="00DE7EF5" w:rsidP="00DE7EF5">
      <w:pPr>
        <w:pStyle w:val="affe"/>
        <w:spacing w:before="120" w:after="120"/>
      </w:pPr>
      <w:r w:rsidRPr="00DE7EF5">
        <w:rPr>
          <w:rFonts w:hint="eastAsia"/>
        </w:rPr>
        <w:t>播种后</w:t>
      </w:r>
    </w:p>
    <w:p w:rsidR="00DE7EF5" w:rsidRDefault="00DE7EF5" w:rsidP="00DE7EF5">
      <w:pPr>
        <w:pStyle w:val="affff6"/>
        <w:ind w:firstLine="420"/>
      </w:pPr>
      <w:r w:rsidRPr="00DE7EF5">
        <w:rPr>
          <w:rFonts w:hint="eastAsia"/>
        </w:rPr>
        <w:lastRenderedPageBreak/>
        <w:t>播种后7</w:t>
      </w:r>
      <w:r w:rsidRPr="00737B25">
        <w:rPr>
          <w:rFonts w:hint="eastAsia"/>
          <w:w w:val="50"/>
        </w:rPr>
        <w:t xml:space="preserve"> </w:t>
      </w:r>
      <w:r w:rsidRPr="00DE7EF5">
        <w:rPr>
          <w:rFonts w:hint="eastAsia"/>
        </w:rPr>
        <w:t>d内，一直要保持育苗杯内基质湿润状态，根据天气情况，每3</w:t>
      </w:r>
      <w:r w:rsidRPr="00737B25">
        <w:rPr>
          <w:rFonts w:hint="eastAsia"/>
          <w:w w:val="50"/>
        </w:rPr>
        <w:t xml:space="preserve"> </w:t>
      </w:r>
      <w:r w:rsidRPr="00DE7EF5">
        <w:rPr>
          <w:rFonts w:hint="eastAsia"/>
        </w:rPr>
        <w:t>h～5</w:t>
      </w:r>
      <w:r w:rsidRPr="00737B25">
        <w:rPr>
          <w:rFonts w:hint="eastAsia"/>
          <w:w w:val="50"/>
        </w:rPr>
        <w:t xml:space="preserve"> </w:t>
      </w:r>
      <w:r w:rsidRPr="00DE7EF5">
        <w:rPr>
          <w:rFonts w:hint="eastAsia"/>
        </w:rPr>
        <w:t>h喷淋一次。当幼苗长至5～7片真叶时追施化肥，喷施0.2</w:t>
      </w:r>
      <w:r w:rsidRPr="00737B25">
        <w:rPr>
          <w:rFonts w:hint="eastAsia"/>
          <w:w w:val="50"/>
        </w:rPr>
        <w:t xml:space="preserve"> </w:t>
      </w:r>
      <w:r w:rsidRPr="00DE7EF5">
        <w:rPr>
          <w:rFonts w:hint="eastAsia"/>
        </w:rPr>
        <w:t>%的尿素液或0.2</w:t>
      </w:r>
      <w:r w:rsidRPr="00737B25">
        <w:rPr>
          <w:rFonts w:hint="eastAsia"/>
          <w:w w:val="50"/>
        </w:rPr>
        <w:t xml:space="preserve"> </w:t>
      </w:r>
      <w:r w:rsidRPr="00DE7EF5">
        <w:rPr>
          <w:rFonts w:hint="eastAsia"/>
        </w:rPr>
        <w:t>%的复合肥（15-15-15型）或0.2</w:t>
      </w:r>
      <w:r w:rsidRPr="00737B25">
        <w:rPr>
          <w:rFonts w:hint="eastAsia"/>
          <w:w w:val="50"/>
        </w:rPr>
        <w:t xml:space="preserve"> </w:t>
      </w:r>
      <w:r w:rsidRPr="00DE7EF5">
        <w:rPr>
          <w:rFonts w:hint="eastAsia"/>
        </w:rPr>
        <w:t>%的KH</w:t>
      </w:r>
      <w:r w:rsidRPr="00BD321C">
        <w:rPr>
          <w:rFonts w:hint="eastAsia"/>
          <w:vertAlign w:val="subscript"/>
        </w:rPr>
        <w:t>2</w:t>
      </w:r>
      <w:r w:rsidRPr="00DE7EF5">
        <w:rPr>
          <w:rFonts w:hint="eastAsia"/>
        </w:rPr>
        <w:t>PO</w:t>
      </w:r>
      <w:r w:rsidRPr="00BD321C">
        <w:rPr>
          <w:rFonts w:hint="eastAsia"/>
          <w:vertAlign w:val="subscript"/>
        </w:rPr>
        <w:t>4</w:t>
      </w:r>
      <w:r w:rsidRPr="00DE7EF5">
        <w:rPr>
          <w:rFonts w:hint="eastAsia"/>
        </w:rPr>
        <w:t>浸泡液，以10</w:t>
      </w:r>
      <w:r w:rsidRPr="0040746D">
        <w:rPr>
          <w:rFonts w:hint="eastAsia"/>
          <w:w w:val="50"/>
          <w:vertAlign w:val="subscript"/>
        </w:rPr>
        <w:t xml:space="preserve"> </w:t>
      </w:r>
      <w:r w:rsidRPr="00DE7EF5">
        <w:rPr>
          <w:rFonts w:hint="eastAsia"/>
        </w:rPr>
        <w:t>h～15</w:t>
      </w:r>
      <w:r w:rsidRPr="0040746D">
        <w:rPr>
          <w:rFonts w:hint="eastAsia"/>
          <w:w w:val="50"/>
          <w:vertAlign w:val="subscript"/>
        </w:rPr>
        <w:t xml:space="preserve"> </w:t>
      </w:r>
      <w:r w:rsidRPr="00DE7EF5">
        <w:rPr>
          <w:rFonts w:hint="eastAsia"/>
        </w:rPr>
        <w:t>h为一个喷肥周期。以后随着苗龄的增加逐渐提高用肥浓度。</w:t>
      </w:r>
    </w:p>
    <w:p w:rsidR="00DE7EF5" w:rsidRDefault="00DE7EF5" w:rsidP="00DE7EF5">
      <w:pPr>
        <w:pStyle w:val="affd"/>
        <w:spacing w:before="120" w:after="120"/>
      </w:pPr>
      <w:r w:rsidRPr="00DE7EF5">
        <w:rPr>
          <w:rFonts w:hint="eastAsia"/>
        </w:rPr>
        <w:t>温湿度管理</w:t>
      </w:r>
    </w:p>
    <w:p w:rsidR="00DE7EF5" w:rsidRDefault="00DE7EF5" w:rsidP="00DE7EF5">
      <w:pPr>
        <w:pStyle w:val="affff6"/>
        <w:ind w:firstLine="420"/>
      </w:pPr>
      <w:r w:rsidRPr="00DE7EF5">
        <w:rPr>
          <w:rFonts w:hint="eastAsia"/>
        </w:rPr>
        <w:t>棚内适宜温度控制在20</w:t>
      </w:r>
      <w:r w:rsidR="00452814" w:rsidRPr="0040746D">
        <w:rPr>
          <w:w w:val="50"/>
          <w:vertAlign w:val="subscript"/>
        </w:rPr>
        <w:t xml:space="preserve"> </w:t>
      </w:r>
      <w:r w:rsidRPr="00DE7EF5">
        <w:rPr>
          <w:rFonts w:hint="eastAsia"/>
        </w:rPr>
        <w:t>℃～36</w:t>
      </w:r>
      <w:r w:rsidR="00452814" w:rsidRPr="0040746D">
        <w:rPr>
          <w:w w:val="50"/>
          <w:vertAlign w:val="subscript"/>
        </w:rPr>
        <w:t xml:space="preserve"> </w:t>
      </w:r>
      <w:r w:rsidRPr="00DE7EF5">
        <w:rPr>
          <w:rFonts w:hint="eastAsia"/>
        </w:rPr>
        <w:t>℃，湿度控制在30</w:t>
      </w:r>
      <w:r w:rsidRPr="00452814">
        <w:rPr>
          <w:rFonts w:hint="eastAsia"/>
          <w:w w:val="50"/>
        </w:rPr>
        <w:t xml:space="preserve"> </w:t>
      </w:r>
      <w:r w:rsidRPr="00DE7EF5">
        <w:rPr>
          <w:rFonts w:hint="eastAsia"/>
        </w:rPr>
        <w:t>%～70</w:t>
      </w:r>
      <w:r w:rsidRPr="00452814">
        <w:rPr>
          <w:rFonts w:hint="eastAsia"/>
          <w:w w:val="50"/>
        </w:rPr>
        <w:t xml:space="preserve"> </w:t>
      </w:r>
      <w:r w:rsidRPr="00DE7EF5">
        <w:rPr>
          <w:rFonts w:hint="eastAsia"/>
        </w:rPr>
        <w:t>%。超过40</w:t>
      </w:r>
      <w:r w:rsidR="00737B25" w:rsidRPr="0040746D">
        <w:rPr>
          <w:w w:val="50"/>
          <w:vertAlign w:val="subscript"/>
        </w:rPr>
        <w:t xml:space="preserve"> </w:t>
      </w:r>
      <w:r w:rsidRPr="00DE7EF5">
        <w:rPr>
          <w:rFonts w:hint="eastAsia"/>
        </w:rPr>
        <w:t>℃，可开启排气扇和水帘降温。</w:t>
      </w:r>
    </w:p>
    <w:p w:rsidR="00DE7EF5" w:rsidRDefault="00DE7EF5" w:rsidP="00DE7EF5">
      <w:pPr>
        <w:pStyle w:val="affd"/>
        <w:spacing w:before="120" w:after="120"/>
      </w:pPr>
      <w:r w:rsidRPr="00DE7EF5">
        <w:rPr>
          <w:rFonts w:hint="eastAsia"/>
        </w:rPr>
        <w:t>光照管理</w:t>
      </w:r>
    </w:p>
    <w:p w:rsidR="00DE7EF5" w:rsidRDefault="00DE7EF5" w:rsidP="00DE7EF5">
      <w:pPr>
        <w:pStyle w:val="affff6"/>
        <w:ind w:firstLine="420"/>
      </w:pPr>
      <w:r w:rsidRPr="00DE7EF5">
        <w:rPr>
          <w:rFonts w:hint="eastAsia"/>
        </w:rPr>
        <w:t>夏季高温时节要合理调控遮阳网来控制光照。出苗前遮阳，出苗后待3～5片真叶时可在每天早晚打开遮阳网见光，一般在下午17</w:t>
      </w:r>
      <w:r w:rsidR="0040746D">
        <w:rPr>
          <w:rFonts w:hint="eastAsia"/>
        </w:rPr>
        <w:t>:</w:t>
      </w:r>
      <w:r w:rsidRPr="00DE7EF5">
        <w:rPr>
          <w:rFonts w:hint="eastAsia"/>
        </w:rPr>
        <w:t>00至第二天早上10</w:t>
      </w:r>
      <w:r w:rsidR="0040746D">
        <w:rPr>
          <w:rFonts w:hint="eastAsia"/>
        </w:rPr>
        <w:t>:</w:t>
      </w:r>
      <w:r w:rsidRPr="00DE7EF5">
        <w:rPr>
          <w:rFonts w:hint="eastAsia"/>
        </w:rPr>
        <w:t>00点打开遮阳网，具体依据天气情况。一般7</w:t>
      </w:r>
      <w:r w:rsidRPr="00737B25">
        <w:rPr>
          <w:rFonts w:hint="eastAsia"/>
          <w:w w:val="50"/>
        </w:rPr>
        <w:t xml:space="preserve"> </w:t>
      </w:r>
      <w:r w:rsidRPr="00DE7EF5">
        <w:rPr>
          <w:rFonts w:hint="eastAsia"/>
        </w:rPr>
        <w:t>d后便可全部打开遮阳网见光。</w:t>
      </w:r>
    </w:p>
    <w:p w:rsidR="00DE7EF5" w:rsidRDefault="00DE7EF5" w:rsidP="00DE7EF5">
      <w:pPr>
        <w:pStyle w:val="affd"/>
        <w:spacing w:before="120" w:after="120"/>
      </w:pPr>
      <w:r w:rsidRPr="00DE7EF5">
        <w:rPr>
          <w:rFonts w:hint="eastAsia"/>
        </w:rPr>
        <w:t>培育壮苗</w:t>
      </w:r>
    </w:p>
    <w:p w:rsidR="00DE7EF5" w:rsidRDefault="00DE7EF5" w:rsidP="00DE7EF5">
      <w:pPr>
        <w:pStyle w:val="affff6"/>
        <w:ind w:firstLine="420"/>
      </w:pPr>
      <w:r w:rsidRPr="00DE7EF5">
        <w:rPr>
          <w:rFonts w:hint="eastAsia"/>
        </w:rPr>
        <w:t>桑苗2叶1心时间苗、4叶1心时定苗，去除小弱病苗，保留生长均匀长势好的壮苗，一般每个种植穴留苗2～4株，具体要依据育苗的周期来定。5片真叶以后通过打开遮阳网见光和控水措施养成壮苗。对于长势过快的桑苗也可采用喷施50</w:t>
      </w:r>
      <w:r w:rsidRPr="00737B25">
        <w:rPr>
          <w:rFonts w:hint="eastAsia"/>
          <w:w w:val="50"/>
        </w:rPr>
        <w:t xml:space="preserve"> </w:t>
      </w:r>
      <w:r w:rsidRPr="00DE7EF5">
        <w:rPr>
          <w:rFonts w:hint="eastAsia"/>
        </w:rPr>
        <w:t>ppm多效唑的方法来控制，培育壮苗。</w:t>
      </w:r>
    </w:p>
    <w:p w:rsidR="00DE7EF5" w:rsidRDefault="00DE7EF5" w:rsidP="00DE7EF5">
      <w:pPr>
        <w:pStyle w:val="affd"/>
        <w:spacing w:before="120" w:after="120"/>
      </w:pPr>
      <w:r w:rsidRPr="00DE7EF5">
        <w:rPr>
          <w:rFonts w:hint="eastAsia"/>
        </w:rPr>
        <w:t>病虫害管理</w:t>
      </w:r>
    </w:p>
    <w:p w:rsidR="00DE7EF5" w:rsidRDefault="00DE7EF5" w:rsidP="00DE7EF5">
      <w:pPr>
        <w:pStyle w:val="affe"/>
        <w:spacing w:before="120" w:after="120"/>
      </w:pPr>
      <w:r w:rsidRPr="00DE7EF5">
        <w:rPr>
          <w:rFonts w:hint="eastAsia"/>
        </w:rPr>
        <w:t>预防为主，综合防治</w:t>
      </w:r>
    </w:p>
    <w:p w:rsidR="00DE7EF5" w:rsidRDefault="00DE7EF5" w:rsidP="00DE7EF5">
      <w:pPr>
        <w:pStyle w:val="afff"/>
        <w:spacing w:before="120" w:after="120"/>
      </w:pPr>
      <w:r w:rsidRPr="00DE7EF5">
        <w:rPr>
          <w:rFonts w:hint="eastAsia"/>
        </w:rPr>
        <w:t>主要病虫害</w:t>
      </w:r>
    </w:p>
    <w:p w:rsidR="00DE7EF5" w:rsidRDefault="00DE7EF5" w:rsidP="00DE7EF5">
      <w:pPr>
        <w:pStyle w:val="affff6"/>
        <w:ind w:firstLine="420"/>
      </w:pPr>
      <w:r w:rsidRPr="00DE7EF5">
        <w:rPr>
          <w:rFonts w:hint="eastAsia"/>
        </w:rPr>
        <w:t>病害主要为桑白绢病、茎枯病、立枯病；虫害主要是桑螟虫和桑瘿蚊等。</w:t>
      </w:r>
    </w:p>
    <w:p w:rsidR="00CD7132" w:rsidRDefault="00CD7132" w:rsidP="00CD7132">
      <w:pPr>
        <w:pStyle w:val="afff"/>
        <w:spacing w:before="120" w:after="120"/>
      </w:pPr>
      <w:r w:rsidRPr="00CD7132">
        <w:rPr>
          <w:rFonts w:hint="eastAsia"/>
        </w:rPr>
        <w:t>防治方法</w:t>
      </w:r>
    </w:p>
    <w:p w:rsidR="00CD7132" w:rsidRDefault="00CD7132" w:rsidP="00CD7132">
      <w:pPr>
        <w:pStyle w:val="affff6"/>
        <w:ind w:firstLine="420"/>
      </w:pPr>
      <w:r w:rsidRPr="00CD7132">
        <w:rPr>
          <w:rFonts w:hint="eastAsia"/>
        </w:rPr>
        <w:t>对桑白绢病，发现病株及时拔除，并用50</w:t>
      </w:r>
      <w:r w:rsidRPr="00737B25">
        <w:rPr>
          <w:rFonts w:hint="eastAsia"/>
          <w:w w:val="50"/>
        </w:rPr>
        <w:t xml:space="preserve"> </w:t>
      </w:r>
      <w:r w:rsidRPr="00CD7132">
        <w:rPr>
          <w:rFonts w:hint="eastAsia"/>
        </w:rPr>
        <w:t>%多菌灵可湿性粉剂500倍液淋洒病株周围基质。苗圃悬挂可降解的黄色粘虫板诱杀趋色性害虫，发现虫害可用80</w:t>
      </w:r>
      <w:r w:rsidR="00737B25" w:rsidRPr="00737B25">
        <w:rPr>
          <w:w w:val="50"/>
        </w:rPr>
        <w:t xml:space="preserve"> </w:t>
      </w:r>
      <w:r w:rsidRPr="00CD7132">
        <w:rPr>
          <w:rFonts w:hint="eastAsia"/>
        </w:rPr>
        <w:t>%乐果+敌敌畏800～1000倍液等药剂喷雾防治。</w:t>
      </w:r>
    </w:p>
    <w:p w:rsidR="00CD7132" w:rsidRPr="00CD7132" w:rsidRDefault="00CD7132" w:rsidP="00CD7132">
      <w:pPr>
        <w:pStyle w:val="affc"/>
        <w:spacing w:before="240" w:after="240"/>
      </w:pPr>
      <w:r w:rsidRPr="00CD7132">
        <w:rPr>
          <w:rFonts w:hint="eastAsia"/>
        </w:rPr>
        <w:t>苗木出圃</w:t>
      </w:r>
    </w:p>
    <w:p w:rsidR="00CD7132" w:rsidRDefault="00CD7132" w:rsidP="00CD7132">
      <w:pPr>
        <w:pStyle w:val="affd"/>
        <w:spacing w:before="120" w:after="120"/>
      </w:pPr>
      <w:r w:rsidRPr="00CD7132">
        <w:rPr>
          <w:rFonts w:hint="eastAsia"/>
        </w:rPr>
        <w:t>苗木出圃</w:t>
      </w:r>
      <w:r>
        <w:rPr>
          <w:rFonts w:hint="eastAsia"/>
        </w:rPr>
        <w:t>要求</w:t>
      </w:r>
    </w:p>
    <w:p w:rsidR="00CD7132" w:rsidRDefault="009808A2" w:rsidP="009808A2">
      <w:pPr>
        <w:pStyle w:val="affff6"/>
        <w:ind w:firstLine="420"/>
      </w:pPr>
      <w:r w:rsidRPr="009808A2">
        <w:rPr>
          <w:rFonts w:hint="eastAsia"/>
        </w:rPr>
        <w:t>桑苗苗龄4个月以上，株高≥40</w:t>
      </w:r>
      <w:r w:rsidR="0040746D">
        <w:rPr>
          <w:rFonts w:hint="eastAsia"/>
          <w:w w:val="50"/>
          <w:vertAlign w:val="subscript"/>
        </w:rPr>
        <w:t xml:space="preserve"> </w:t>
      </w:r>
      <w:bookmarkStart w:id="45" w:name="_GoBack"/>
      <w:bookmarkEnd w:id="45"/>
      <w:r w:rsidRPr="009808A2">
        <w:rPr>
          <w:rFonts w:hint="eastAsia"/>
        </w:rPr>
        <w:t>cm，且茎部已木质化，即满足苗木出圃规格就可起苗出圃。具体见下表1.</w:t>
      </w:r>
    </w:p>
    <w:p w:rsidR="00BE72DF" w:rsidRDefault="00BE72DF" w:rsidP="00BE72DF">
      <w:pPr>
        <w:pStyle w:val="aff2"/>
        <w:spacing w:before="120" w:after="120"/>
      </w:pPr>
      <w:r w:rsidRPr="00BE72DF">
        <w:rPr>
          <w:rFonts w:hint="eastAsia"/>
        </w:rPr>
        <w:t>杂交桑苗分级</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A2756E" w:rsidTr="00560AE6">
        <w:trPr>
          <w:tblHeader/>
          <w:jc w:val="center"/>
        </w:trPr>
        <w:tc>
          <w:tcPr>
            <w:tcW w:w="1866" w:type="dxa"/>
            <w:tcBorders>
              <w:top w:val="single" w:sz="8" w:space="0" w:color="auto"/>
              <w:bottom w:val="single" w:sz="8" w:space="0" w:color="auto"/>
            </w:tcBorders>
            <w:shd w:val="clear" w:color="auto" w:fill="auto"/>
          </w:tcPr>
          <w:p w:rsidR="00A2756E" w:rsidRDefault="00A2756E" w:rsidP="00A2756E">
            <w:pPr>
              <w:pStyle w:val="afffffffff2"/>
            </w:pPr>
            <w:r w:rsidRPr="00CE3438">
              <w:rPr>
                <w:rFonts w:hint="eastAsia"/>
              </w:rPr>
              <w:t>级别</w:t>
            </w:r>
          </w:p>
        </w:tc>
        <w:tc>
          <w:tcPr>
            <w:tcW w:w="1867" w:type="dxa"/>
            <w:tcBorders>
              <w:top w:val="single" w:sz="8" w:space="0" w:color="auto"/>
              <w:bottom w:val="single" w:sz="8" w:space="0" w:color="auto"/>
            </w:tcBorders>
            <w:shd w:val="clear" w:color="auto" w:fill="auto"/>
          </w:tcPr>
          <w:p w:rsidR="00A2756E" w:rsidRDefault="00A2756E" w:rsidP="00A2756E">
            <w:pPr>
              <w:pStyle w:val="afffffffff2"/>
            </w:pPr>
            <w:r w:rsidRPr="004A7834">
              <w:rPr>
                <w:rFonts w:hint="eastAsia"/>
              </w:rPr>
              <w:t>苗径</w:t>
            </w:r>
          </w:p>
        </w:tc>
        <w:tc>
          <w:tcPr>
            <w:tcW w:w="1867" w:type="dxa"/>
            <w:tcBorders>
              <w:top w:val="single" w:sz="8" w:space="0" w:color="auto"/>
              <w:bottom w:val="single" w:sz="8" w:space="0" w:color="auto"/>
            </w:tcBorders>
            <w:shd w:val="clear" w:color="auto" w:fill="auto"/>
            <w:vAlign w:val="center"/>
          </w:tcPr>
          <w:p w:rsidR="00A2756E" w:rsidRDefault="00A2756E" w:rsidP="00A2756E">
            <w:pPr>
              <w:pStyle w:val="afffffffff2"/>
            </w:pPr>
            <w:r>
              <w:rPr>
                <w:rFonts w:hint="eastAsia"/>
              </w:rPr>
              <w:t>品种纯度</w:t>
            </w:r>
          </w:p>
          <w:p w:rsidR="00A2756E" w:rsidRDefault="00A2756E" w:rsidP="00A2756E">
            <w:pPr>
              <w:pStyle w:val="afffffffff2"/>
            </w:pPr>
            <w:r>
              <w:rPr>
                <w:rFonts w:hint="eastAsia"/>
              </w:rPr>
              <w:t>（%）</w:t>
            </w:r>
          </w:p>
        </w:tc>
        <w:tc>
          <w:tcPr>
            <w:tcW w:w="1867" w:type="dxa"/>
            <w:tcBorders>
              <w:top w:val="single" w:sz="8" w:space="0" w:color="auto"/>
              <w:bottom w:val="single" w:sz="8" w:space="0" w:color="auto"/>
            </w:tcBorders>
            <w:shd w:val="clear" w:color="auto" w:fill="auto"/>
            <w:vAlign w:val="center"/>
          </w:tcPr>
          <w:p w:rsidR="00A2756E" w:rsidRDefault="00A2756E" w:rsidP="00A2756E">
            <w:pPr>
              <w:pStyle w:val="afffffffff2"/>
            </w:pPr>
            <w:r w:rsidRPr="00A2756E">
              <w:rPr>
                <w:rFonts w:hint="eastAsia"/>
              </w:rPr>
              <w:t>根系</w:t>
            </w:r>
          </w:p>
        </w:tc>
        <w:tc>
          <w:tcPr>
            <w:tcW w:w="1867" w:type="dxa"/>
            <w:tcBorders>
              <w:top w:val="single" w:sz="8" w:space="0" w:color="auto"/>
              <w:bottom w:val="single" w:sz="8" w:space="0" w:color="auto"/>
            </w:tcBorders>
            <w:shd w:val="clear" w:color="auto" w:fill="auto"/>
            <w:vAlign w:val="center"/>
          </w:tcPr>
          <w:p w:rsidR="00A2756E" w:rsidRDefault="00A2756E" w:rsidP="00A2756E">
            <w:pPr>
              <w:pStyle w:val="afffffffff2"/>
            </w:pPr>
            <w:r w:rsidRPr="00A2756E">
              <w:rPr>
                <w:rFonts w:hint="eastAsia"/>
              </w:rPr>
              <w:t>危害性病虫害</w:t>
            </w:r>
          </w:p>
        </w:tc>
      </w:tr>
      <w:tr w:rsidR="00A2756E" w:rsidTr="00560AE6">
        <w:trPr>
          <w:jc w:val="center"/>
        </w:trPr>
        <w:tc>
          <w:tcPr>
            <w:tcW w:w="1866" w:type="dxa"/>
            <w:tcBorders>
              <w:top w:val="single" w:sz="8" w:space="0" w:color="auto"/>
            </w:tcBorders>
            <w:shd w:val="clear" w:color="auto" w:fill="auto"/>
          </w:tcPr>
          <w:p w:rsidR="00A2756E" w:rsidRDefault="00A2756E" w:rsidP="00A2756E">
            <w:pPr>
              <w:pStyle w:val="afffffffff2"/>
            </w:pPr>
            <w:r w:rsidRPr="00CE3438">
              <w:rPr>
                <w:rFonts w:hint="eastAsia"/>
              </w:rPr>
              <w:t>一级</w:t>
            </w:r>
          </w:p>
        </w:tc>
        <w:tc>
          <w:tcPr>
            <w:tcW w:w="1867" w:type="dxa"/>
            <w:tcBorders>
              <w:top w:val="single" w:sz="8" w:space="0" w:color="auto"/>
            </w:tcBorders>
            <w:shd w:val="clear" w:color="auto" w:fill="auto"/>
          </w:tcPr>
          <w:p w:rsidR="00A2756E" w:rsidRDefault="00A2756E" w:rsidP="00A2756E">
            <w:pPr>
              <w:pStyle w:val="afffffffff2"/>
            </w:pPr>
            <w:r w:rsidRPr="004A7834">
              <w:rPr>
                <w:rFonts w:hint="eastAsia"/>
              </w:rPr>
              <w:t>（Φ，mm）</w:t>
            </w:r>
          </w:p>
        </w:tc>
        <w:tc>
          <w:tcPr>
            <w:tcW w:w="1867" w:type="dxa"/>
            <w:vMerge w:val="restart"/>
            <w:tcBorders>
              <w:top w:val="single" w:sz="8" w:space="0" w:color="auto"/>
            </w:tcBorders>
            <w:shd w:val="clear" w:color="auto" w:fill="auto"/>
            <w:vAlign w:val="center"/>
          </w:tcPr>
          <w:p w:rsidR="00A2756E" w:rsidRDefault="00A2756E" w:rsidP="00A2756E">
            <w:pPr>
              <w:pStyle w:val="afffffffff2"/>
            </w:pPr>
            <w:r w:rsidRPr="00A2756E">
              <w:rPr>
                <w:rFonts w:hint="eastAsia"/>
              </w:rPr>
              <w:t>≥95.0</w:t>
            </w:r>
          </w:p>
        </w:tc>
        <w:tc>
          <w:tcPr>
            <w:tcW w:w="1867" w:type="dxa"/>
            <w:vMerge w:val="restart"/>
            <w:tcBorders>
              <w:top w:val="single" w:sz="8" w:space="0" w:color="auto"/>
            </w:tcBorders>
            <w:shd w:val="clear" w:color="auto" w:fill="auto"/>
            <w:vAlign w:val="center"/>
          </w:tcPr>
          <w:p w:rsidR="00A2756E" w:rsidRDefault="00A2756E" w:rsidP="00A2756E">
            <w:pPr>
              <w:pStyle w:val="afffffffff2"/>
            </w:pPr>
            <w:r w:rsidRPr="00A2756E">
              <w:rPr>
                <w:rFonts w:hint="eastAsia"/>
              </w:rPr>
              <w:t>较完整</w:t>
            </w:r>
          </w:p>
        </w:tc>
        <w:tc>
          <w:tcPr>
            <w:tcW w:w="1867" w:type="dxa"/>
            <w:vMerge w:val="restart"/>
            <w:tcBorders>
              <w:top w:val="single" w:sz="8" w:space="0" w:color="auto"/>
            </w:tcBorders>
            <w:shd w:val="clear" w:color="auto" w:fill="auto"/>
            <w:vAlign w:val="center"/>
          </w:tcPr>
          <w:p w:rsidR="00A2756E" w:rsidRDefault="00A2756E" w:rsidP="00A2756E">
            <w:pPr>
              <w:pStyle w:val="afffffffff2"/>
            </w:pPr>
            <w:r w:rsidRPr="00A2756E">
              <w:rPr>
                <w:rFonts w:hint="eastAsia"/>
              </w:rPr>
              <w:t>无法定的检疫对象</w:t>
            </w:r>
          </w:p>
        </w:tc>
      </w:tr>
      <w:tr w:rsidR="00A2756E" w:rsidTr="00560AE6">
        <w:trPr>
          <w:jc w:val="center"/>
        </w:trPr>
        <w:tc>
          <w:tcPr>
            <w:tcW w:w="1866" w:type="dxa"/>
            <w:shd w:val="clear" w:color="auto" w:fill="auto"/>
          </w:tcPr>
          <w:p w:rsidR="00A2756E" w:rsidRDefault="00A2756E" w:rsidP="00A2756E">
            <w:pPr>
              <w:pStyle w:val="afffffffff2"/>
            </w:pPr>
            <w:r w:rsidRPr="00CE3438">
              <w:rPr>
                <w:rFonts w:hint="eastAsia"/>
              </w:rPr>
              <w:t>二级</w:t>
            </w:r>
          </w:p>
        </w:tc>
        <w:tc>
          <w:tcPr>
            <w:tcW w:w="1867" w:type="dxa"/>
            <w:shd w:val="clear" w:color="auto" w:fill="auto"/>
          </w:tcPr>
          <w:p w:rsidR="00A2756E" w:rsidRDefault="00A2756E" w:rsidP="00A2756E">
            <w:pPr>
              <w:pStyle w:val="afffffffff2"/>
            </w:pPr>
            <w:r w:rsidRPr="004A7834">
              <w:rPr>
                <w:rFonts w:hint="eastAsia"/>
              </w:rPr>
              <w:t>Φ≥7.0</w:t>
            </w:r>
          </w:p>
        </w:tc>
        <w:tc>
          <w:tcPr>
            <w:tcW w:w="1867" w:type="dxa"/>
            <w:vMerge/>
            <w:shd w:val="clear" w:color="auto" w:fill="auto"/>
            <w:vAlign w:val="center"/>
          </w:tcPr>
          <w:p w:rsidR="00A2756E" w:rsidRDefault="00A2756E" w:rsidP="00A2756E">
            <w:pPr>
              <w:pStyle w:val="afffffffff2"/>
            </w:pPr>
          </w:p>
        </w:tc>
        <w:tc>
          <w:tcPr>
            <w:tcW w:w="1867" w:type="dxa"/>
            <w:vMerge/>
            <w:shd w:val="clear" w:color="auto" w:fill="auto"/>
            <w:vAlign w:val="center"/>
          </w:tcPr>
          <w:p w:rsidR="00A2756E" w:rsidRDefault="00A2756E" w:rsidP="00A2756E">
            <w:pPr>
              <w:pStyle w:val="afffffffff2"/>
            </w:pPr>
          </w:p>
        </w:tc>
        <w:tc>
          <w:tcPr>
            <w:tcW w:w="1867" w:type="dxa"/>
            <w:vMerge/>
            <w:shd w:val="clear" w:color="auto" w:fill="auto"/>
            <w:vAlign w:val="center"/>
          </w:tcPr>
          <w:p w:rsidR="00A2756E" w:rsidRDefault="00A2756E" w:rsidP="00A2756E">
            <w:pPr>
              <w:pStyle w:val="afffffffff2"/>
            </w:pPr>
          </w:p>
        </w:tc>
      </w:tr>
      <w:tr w:rsidR="00A2756E" w:rsidTr="00560AE6">
        <w:trPr>
          <w:jc w:val="center"/>
        </w:trPr>
        <w:tc>
          <w:tcPr>
            <w:tcW w:w="1866" w:type="dxa"/>
            <w:shd w:val="clear" w:color="auto" w:fill="auto"/>
          </w:tcPr>
          <w:p w:rsidR="00A2756E" w:rsidRDefault="00A2756E" w:rsidP="00A2756E">
            <w:pPr>
              <w:pStyle w:val="afffffffff2"/>
            </w:pPr>
            <w:r w:rsidRPr="00CE3438">
              <w:rPr>
                <w:rFonts w:hint="eastAsia"/>
              </w:rPr>
              <w:t>三级</w:t>
            </w:r>
          </w:p>
        </w:tc>
        <w:tc>
          <w:tcPr>
            <w:tcW w:w="1867" w:type="dxa"/>
            <w:shd w:val="clear" w:color="auto" w:fill="auto"/>
          </w:tcPr>
          <w:p w:rsidR="00A2756E" w:rsidRDefault="00A2756E" w:rsidP="00A2756E">
            <w:pPr>
              <w:pStyle w:val="afffffffff2"/>
            </w:pPr>
            <w:r w:rsidRPr="004A7834">
              <w:rPr>
                <w:rFonts w:hint="eastAsia"/>
              </w:rPr>
              <w:t>5.0≤Φ＜7.0</w:t>
            </w:r>
          </w:p>
        </w:tc>
        <w:tc>
          <w:tcPr>
            <w:tcW w:w="1867" w:type="dxa"/>
            <w:vMerge/>
            <w:shd w:val="clear" w:color="auto" w:fill="auto"/>
            <w:vAlign w:val="center"/>
          </w:tcPr>
          <w:p w:rsidR="00A2756E" w:rsidRDefault="00A2756E" w:rsidP="00A2756E">
            <w:pPr>
              <w:pStyle w:val="afffffffff2"/>
            </w:pPr>
          </w:p>
        </w:tc>
        <w:tc>
          <w:tcPr>
            <w:tcW w:w="1867" w:type="dxa"/>
            <w:vMerge/>
            <w:shd w:val="clear" w:color="auto" w:fill="auto"/>
            <w:vAlign w:val="center"/>
          </w:tcPr>
          <w:p w:rsidR="00A2756E" w:rsidRDefault="00A2756E" w:rsidP="00A2756E">
            <w:pPr>
              <w:pStyle w:val="afffffffff2"/>
            </w:pPr>
          </w:p>
        </w:tc>
        <w:tc>
          <w:tcPr>
            <w:tcW w:w="1867" w:type="dxa"/>
            <w:vMerge/>
            <w:shd w:val="clear" w:color="auto" w:fill="auto"/>
            <w:vAlign w:val="center"/>
          </w:tcPr>
          <w:p w:rsidR="00A2756E" w:rsidRDefault="00A2756E" w:rsidP="00A2756E">
            <w:pPr>
              <w:pStyle w:val="afffffffff2"/>
            </w:pPr>
          </w:p>
        </w:tc>
      </w:tr>
    </w:tbl>
    <w:p w:rsidR="009808A2" w:rsidRDefault="00D021DB" w:rsidP="00D021DB">
      <w:pPr>
        <w:pStyle w:val="affd"/>
        <w:spacing w:before="120" w:after="120"/>
      </w:pPr>
      <w:r w:rsidRPr="00D021DB">
        <w:rPr>
          <w:rFonts w:hint="eastAsia"/>
        </w:rPr>
        <w:t>苗木检验</w:t>
      </w:r>
    </w:p>
    <w:p w:rsidR="00D021DB" w:rsidRDefault="00D021DB" w:rsidP="00D021DB">
      <w:pPr>
        <w:pStyle w:val="affff6"/>
        <w:ind w:firstLine="420"/>
      </w:pPr>
      <w:r w:rsidRPr="00D021DB">
        <w:rPr>
          <w:rFonts w:hint="eastAsia"/>
        </w:rPr>
        <w:t>依据</w:t>
      </w:r>
      <w:r w:rsidR="00BD321C">
        <w:rPr>
          <w:rFonts w:hint="eastAsia"/>
        </w:rPr>
        <w:t>GB/T 19177-2003</w:t>
      </w:r>
      <w:r w:rsidRPr="00D021DB">
        <w:rPr>
          <w:rFonts w:hint="eastAsia"/>
        </w:rPr>
        <w:t>规定及检验方法执行。</w:t>
      </w:r>
    </w:p>
    <w:p w:rsidR="00D021DB" w:rsidRDefault="00D021DB" w:rsidP="00D021DB">
      <w:pPr>
        <w:pStyle w:val="affd"/>
        <w:spacing w:before="120" w:after="120"/>
      </w:pPr>
      <w:r w:rsidRPr="00D021DB">
        <w:rPr>
          <w:rFonts w:hint="eastAsia"/>
        </w:rPr>
        <w:t>起苗运输</w:t>
      </w:r>
    </w:p>
    <w:p w:rsidR="00D021DB" w:rsidRDefault="00D021DB" w:rsidP="00D021DB">
      <w:pPr>
        <w:pStyle w:val="affff6"/>
        <w:ind w:firstLine="420"/>
      </w:pPr>
      <w:r w:rsidRPr="00D021DB">
        <w:rPr>
          <w:rFonts w:hint="eastAsia"/>
        </w:rPr>
        <w:t>起苗时应保持根系完整。苗木按分级标准分类捆扎。每扎100株。每1000株整合作一大捆。挂上标签，标签应标明：品种名、规格数量、苗木等级、起苗时间、生产单位、地址等</w:t>
      </w:r>
      <w:r>
        <w:rPr>
          <w:rFonts w:hint="eastAsia"/>
        </w:rPr>
        <w:t>。</w:t>
      </w:r>
    </w:p>
    <w:p w:rsidR="00D021DB" w:rsidRPr="00D021DB" w:rsidRDefault="00D021DB" w:rsidP="00D021DB">
      <w:pPr>
        <w:pStyle w:val="affc"/>
        <w:spacing w:before="240" w:after="240"/>
      </w:pPr>
      <w:r w:rsidRPr="00D021DB">
        <w:rPr>
          <w:rFonts w:hint="eastAsia"/>
        </w:rPr>
        <w:t>建立大棚育苗技术档案管理</w:t>
      </w:r>
    </w:p>
    <w:p w:rsidR="00D021DB" w:rsidRDefault="00D021DB" w:rsidP="00D021DB">
      <w:pPr>
        <w:pStyle w:val="affff6"/>
        <w:ind w:firstLine="420"/>
      </w:pPr>
      <w:r w:rsidRPr="00D021DB">
        <w:rPr>
          <w:rFonts w:hint="eastAsia"/>
        </w:rPr>
        <w:lastRenderedPageBreak/>
        <w:t>技术管理档案的内容包括：大棚育苗技术、苗期管理、各项工作的用工量物料的消耗等，大棚杂交桑苗的育苗管理档案，见下表2、表3、表4。</w:t>
      </w:r>
    </w:p>
    <w:p w:rsidR="00D021DB" w:rsidRDefault="001B16AE" w:rsidP="001B16AE">
      <w:pPr>
        <w:pStyle w:val="aff2"/>
        <w:spacing w:before="120" w:after="120"/>
      </w:pPr>
      <w:r w:rsidRPr="001B16AE">
        <w:rPr>
          <w:rFonts w:hint="eastAsia"/>
        </w:rPr>
        <w:t>大棚育苗登记表</w:t>
      </w:r>
    </w:p>
    <w:tbl>
      <w:tblPr>
        <w:tblStyle w:val="afffffffff5"/>
        <w:tblW w:w="10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3"/>
        <w:gridCol w:w="863"/>
        <w:gridCol w:w="1093"/>
        <w:gridCol w:w="630"/>
        <w:gridCol w:w="863"/>
        <w:gridCol w:w="863"/>
        <w:gridCol w:w="863"/>
        <w:gridCol w:w="863"/>
        <w:gridCol w:w="949"/>
        <w:gridCol w:w="942"/>
        <w:gridCol w:w="1562"/>
      </w:tblGrid>
      <w:tr w:rsidR="000C3A15" w:rsidTr="005E006D">
        <w:trPr>
          <w:trHeight w:val="455"/>
          <w:tblHeader/>
          <w:jc w:val="center"/>
        </w:trPr>
        <w:tc>
          <w:tcPr>
            <w:tcW w:w="3449" w:type="dxa"/>
            <w:gridSpan w:val="4"/>
            <w:tcBorders>
              <w:top w:val="single" w:sz="8" w:space="0" w:color="auto"/>
              <w:bottom w:val="single" w:sz="8" w:space="0" w:color="auto"/>
            </w:tcBorders>
            <w:shd w:val="clear" w:color="auto" w:fill="auto"/>
            <w:vAlign w:val="center"/>
          </w:tcPr>
          <w:p w:rsidR="000C3A15" w:rsidRDefault="000C3A15" w:rsidP="001B16AE">
            <w:pPr>
              <w:pStyle w:val="afffffffff2"/>
            </w:pPr>
            <w:r>
              <w:rPr>
                <w:rFonts w:hint="eastAsia"/>
              </w:rPr>
              <w:t>育苗</w:t>
            </w:r>
          </w:p>
        </w:tc>
        <w:tc>
          <w:tcPr>
            <w:tcW w:w="4401" w:type="dxa"/>
            <w:gridSpan w:val="5"/>
            <w:tcBorders>
              <w:top w:val="single" w:sz="8" w:space="0" w:color="auto"/>
              <w:bottom w:val="single" w:sz="8" w:space="0" w:color="auto"/>
            </w:tcBorders>
            <w:shd w:val="clear" w:color="auto" w:fill="auto"/>
            <w:vAlign w:val="center"/>
          </w:tcPr>
          <w:p w:rsidR="000C3A15" w:rsidRDefault="000C3A15" w:rsidP="001B16AE">
            <w:pPr>
              <w:pStyle w:val="afffffffff2"/>
            </w:pPr>
            <w:r w:rsidRPr="000C3A15">
              <w:rPr>
                <w:rFonts w:hint="eastAsia"/>
              </w:rPr>
              <w:t>播种</w:t>
            </w:r>
          </w:p>
        </w:tc>
        <w:tc>
          <w:tcPr>
            <w:tcW w:w="2502" w:type="dxa"/>
            <w:gridSpan w:val="2"/>
            <w:tcBorders>
              <w:top w:val="single" w:sz="8" w:space="0" w:color="auto"/>
              <w:bottom w:val="single" w:sz="8" w:space="0" w:color="auto"/>
            </w:tcBorders>
            <w:shd w:val="clear" w:color="auto" w:fill="auto"/>
            <w:vAlign w:val="center"/>
          </w:tcPr>
          <w:p w:rsidR="000C3A15" w:rsidRDefault="000C3A15" w:rsidP="001B16AE">
            <w:pPr>
              <w:pStyle w:val="afffffffff2"/>
            </w:pPr>
            <w:r w:rsidRPr="000C3A15">
              <w:rPr>
                <w:rFonts w:hint="eastAsia"/>
              </w:rPr>
              <w:t>备注</w:t>
            </w:r>
          </w:p>
        </w:tc>
      </w:tr>
      <w:tr w:rsidR="000C3A15" w:rsidTr="005E006D">
        <w:trPr>
          <w:trHeight w:val="883"/>
          <w:jc w:val="center"/>
        </w:trPr>
        <w:tc>
          <w:tcPr>
            <w:tcW w:w="863" w:type="dxa"/>
            <w:tcBorders>
              <w:top w:val="single" w:sz="8" w:space="0" w:color="auto"/>
            </w:tcBorders>
            <w:shd w:val="clear" w:color="auto" w:fill="auto"/>
            <w:vAlign w:val="center"/>
          </w:tcPr>
          <w:p w:rsidR="000C3A15" w:rsidRDefault="000C3A15" w:rsidP="001B16AE">
            <w:pPr>
              <w:pStyle w:val="afffffffff2"/>
            </w:pPr>
            <w:r w:rsidRPr="001B16AE">
              <w:rPr>
                <w:rFonts w:hint="eastAsia"/>
              </w:rPr>
              <w:t>周期</w:t>
            </w:r>
          </w:p>
        </w:tc>
        <w:tc>
          <w:tcPr>
            <w:tcW w:w="863" w:type="dxa"/>
            <w:tcBorders>
              <w:top w:val="single" w:sz="8" w:space="0" w:color="auto"/>
            </w:tcBorders>
            <w:shd w:val="clear" w:color="auto" w:fill="auto"/>
            <w:vAlign w:val="center"/>
          </w:tcPr>
          <w:p w:rsidR="000C3A15" w:rsidRDefault="000C3A15" w:rsidP="001B16AE">
            <w:pPr>
              <w:pStyle w:val="afffffffff2"/>
            </w:pPr>
            <w:r w:rsidRPr="001B16AE">
              <w:rPr>
                <w:rFonts w:hint="eastAsia"/>
              </w:rPr>
              <w:t>数量</w:t>
            </w:r>
          </w:p>
        </w:tc>
        <w:tc>
          <w:tcPr>
            <w:tcW w:w="1093" w:type="dxa"/>
            <w:tcBorders>
              <w:top w:val="single" w:sz="8" w:space="0" w:color="auto"/>
            </w:tcBorders>
            <w:shd w:val="clear" w:color="auto" w:fill="auto"/>
            <w:vAlign w:val="center"/>
          </w:tcPr>
          <w:p w:rsidR="000C3A15" w:rsidRDefault="000C3A15" w:rsidP="001B16AE">
            <w:pPr>
              <w:pStyle w:val="afffffffff2"/>
            </w:pPr>
            <w:r w:rsidRPr="001B16AE">
              <w:rPr>
                <w:rFonts w:hint="eastAsia"/>
              </w:rPr>
              <w:t>容器与规格</w:t>
            </w:r>
          </w:p>
        </w:tc>
        <w:tc>
          <w:tcPr>
            <w:tcW w:w="630" w:type="dxa"/>
            <w:tcBorders>
              <w:top w:val="single" w:sz="8" w:space="0" w:color="auto"/>
            </w:tcBorders>
            <w:shd w:val="clear" w:color="auto" w:fill="auto"/>
            <w:vAlign w:val="center"/>
          </w:tcPr>
          <w:p w:rsidR="000C3A15" w:rsidRDefault="000C3A15" w:rsidP="001B16AE">
            <w:pPr>
              <w:pStyle w:val="afffffffff2"/>
            </w:pPr>
            <w:r w:rsidRPr="001B16AE">
              <w:rPr>
                <w:rFonts w:hint="eastAsia"/>
              </w:rPr>
              <w:t>基质</w:t>
            </w:r>
          </w:p>
        </w:tc>
        <w:tc>
          <w:tcPr>
            <w:tcW w:w="863" w:type="dxa"/>
            <w:tcBorders>
              <w:top w:val="single" w:sz="8" w:space="0" w:color="auto"/>
            </w:tcBorders>
            <w:shd w:val="clear" w:color="auto" w:fill="auto"/>
            <w:vAlign w:val="center"/>
          </w:tcPr>
          <w:p w:rsidR="000C3A15" w:rsidRDefault="000C3A15" w:rsidP="001B16AE">
            <w:pPr>
              <w:pStyle w:val="afffffffff2"/>
            </w:pPr>
            <w:r w:rsidRPr="001B16AE">
              <w:rPr>
                <w:rFonts w:hint="eastAsia"/>
              </w:rPr>
              <w:t>种子来源</w:t>
            </w:r>
          </w:p>
        </w:tc>
        <w:tc>
          <w:tcPr>
            <w:tcW w:w="863" w:type="dxa"/>
            <w:tcBorders>
              <w:top w:val="single" w:sz="8" w:space="0" w:color="auto"/>
            </w:tcBorders>
            <w:shd w:val="clear" w:color="auto" w:fill="auto"/>
            <w:vAlign w:val="center"/>
          </w:tcPr>
          <w:p w:rsidR="000C3A15" w:rsidRDefault="000C3A15" w:rsidP="001B16AE">
            <w:pPr>
              <w:pStyle w:val="afffffffff2"/>
            </w:pPr>
            <w:r w:rsidRPr="000C3A15">
              <w:rPr>
                <w:rFonts w:hint="eastAsia"/>
              </w:rPr>
              <w:t>质量</w:t>
            </w:r>
          </w:p>
        </w:tc>
        <w:tc>
          <w:tcPr>
            <w:tcW w:w="863" w:type="dxa"/>
            <w:tcBorders>
              <w:top w:val="single" w:sz="8" w:space="0" w:color="auto"/>
            </w:tcBorders>
            <w:shd w:val="clear" w:color="auto" w:fill="auto"/>
            <w:vAlign w:val="center"/>
          </w:tcPr>
          <w:p w:rsidR="000C3A15" w:rsidRDefault="000C3A15" w:rsidP="001B16AE">
            <w:pPr>
              <w:pStyle w:val="afffffffff2"/>
            </w:pPr>
            <w:r w:rsidRPr="000C3A15">
              <w:rPr>
                <w:rFonts w:hint="eastAsia"/>
              </w:rPr>
              <w:t>处理</w:t>
            </w:r>
          </w:p>
        </w:tc>
        <w:tc>
          <w:tcPr>
            <w:tcW w:w="863" w:type="dxa"/>
            <w:tcBorders>
              <w:top w:val="single" w:sz="8" w:space="0" w:color="auto"/>
            </w:tcBorders>
            <w:shd w:val="clear" w:color="auto" w:fill="auto"/>
            <w:vAlign w:val="center"/>
          </w:tcPr>
          <w:p w:rsidR="000C3A15" w:rsidRDefault="000C3A15" w:rsidP="001B16AE">
            <w:pPr>
              <w:pStyle w:val="afffffffff2"/>
            </w:pPr>
            <w:r w:rsidRPr="000C3A15">
              <w:rPr>
                <w:rFonts w:hint="eastAsia"/>
              </w:rPr>
              <w:t>时期</w:t>
            </w:r>
          </w:p>
        </w:tc>
        <w:tc>
          <w:tcPr>
            <w:tcW w:w="949" w:type="dxa"/>
            <w:tcBorders>
              <w:top w:val="single" w:sz="8" w:space="0" w:color="auto"/>
            </w:tcBorders>
            <w:shd w:val="clear" w:color="auto" w:fill="auto"/>
            <w:vAlign w:val="center"/>
          </w:tcPr>
          <w:p w:rsidR="000C3A15" w:rsidRDefault="000C3A15" w:rsidP="001B16AE">
            <w:pPr>
              <w:pStyle w:val="afffffffff2"/>
            </w:pPr>
            <w:r w:rsidRPr="000C3A15">
              <w:rPr>
                <w:rFonts w:hint="eastAsia"/>
              </w:rPr>
              <w:t>播种量（粒/杯）</w:t>
            </w:r>
          </w:p>
        </w:tc>
        <w:tc>
          <w:tcPr>
            <w:tcW w:w="942" w:type="dxa"/>
            <w:tcBorders>
              <w:top w:val="single" w:sz="8" w:space="0" w:color="auto"/>
            </w:tcBorders>
            <w:shd w:val="clear" w:color="auto" w:fill="auto"/>
            <w:vAlign w:val="center"/>
          </w:tcPr>
          <w:p w:rsidR="000C3A15" w:rsidRDefault="000C3A15" w:rsidP="001B16AE">
            <w:pPr>
              <w:pStyle w:val="afffffffff2"/>
            </w:pPr>
            <w:r w:rsidRPr="000C3A15">
              <w:rPr>
                <w:rFonts w:hint="eastAsia"/>
              </w:rPr>
              <w:t>记录人</w:t>
            </w:r>
          </w:p>
        </w:tc>
        <w:tc>
          <w:tcPr>
            <w:tcW w:w="1559" w:type="dxa"/>
            <w:tcBorders>
              <w:top w:val="single" w:sz="8" w:space="0" w:color="auto"/>
            </w:tcBorders>
            <w:shd w:val="clear" w:color="auto" w:fill="auto"/>
            <w:vAlign w:val="center"/>
          </w:tcPr>
          <w:p w:rsidR="000C3A15" w:rsidRDefault="000C3A15" w:rsidP="001B16AE">
            <w:pPr>
              <w:pStyle w:val="afffffffff2"/>
            </w:pPr>
          </w:p>
        </w:tc>
      </w:tr>
      <w:tr w:rsidR="000C3A15" w:rsidTr="005E006D">
        <w:trPr>
          <w:trHeight w:val="455"/>
          <w:jc w:val="center"/>
        </w:trPr>
        <w:tc>
          <w:tcPr>
            <w:tcW w:w="863" w:type="dxa"/>
            <w:vMerge w:val="restart"/>
            <w:shd w:val="clear" w:color="auto" w:fill="auto"/>
            <w:vAlign w:val="center"/>
          </w:tcPr>
          <w:p w:rsidR="000C3A15" w:rsidRDefault="000C3A15" w:rsidP="001B16AE">
            <w:pPr>
              <w:pStyle w:val="afffffffff2"/>
            </w:pPr>
          </w:p>
        </w:tc>
        <w:tc>
          <w:tcPr>
            <w:tcW w:w="863" w:type="dxa"/>
            <w:vMerge w:val="restart"/>
            <w:shd w:val="clear" w:color="auto" w:fill="auto"/>
            <w:vAlign w:val="center"/>
          </w:tcPr>
          <w:p w:rsidR="000C3A15" w:rsidRDefault="000C3A15" w:rsidP="001B16AE">
            <w:pPr>
              <w:pStyle w:val="afffffffff2"/>
            </w:pPr>
          </w:p>
        </w:tc>
        <w:tc>
          <w:tcPr>
            <w:tcW w:w="1093" w:type="dxa"/>
            <w:vMerge w:val="restart"/>
            <w:shd w:val="clear" w:color="auto" w:fill="auto"/>
            <w:vAlign w:val="center"/>
          </w:tcPr>
          <w:p w:rsidR="000C3A15" w:rsidRDefault="000C3A15" w:rsidP="001B16AE">
            <w:pPr>
              <w:pStyle w:val="afffffffff2"/>
            </w:pPr>
          </w:p>
        </w:tc>
        <w:tc>
          <w:tcPr>
            <w:tcW w:w="630" w:type="dxa"/>
            <w:vMerge w:val="restart"/>
            <w:shd w:val="clear" w:color="auto" w:fill="auto"/>
            <w:vAlign w:val="center"/>
          </w:tcPr>
          <w:p w:rsidR="000C3A15" w:rsidRDefault="000C3A15" w:rsidP="001B16AE">
            <w:pPr>
              <w:pStyle w:val="afffffffff2"/>
            </w:pPr>
          </w:p>
        </w:tc>
        <w:tc>
          <w:tcPr>
            <w:tcW w:w="863" w:type="dxa"/>
            <w:vMerge w:val="restart"/>
            <w:shd w:val="clear" w:color="auto" w:fill="auto"/>
            <w:vAlign w:val="center"/>
          </w:tcPr>
          <w:p w:rsidR="000C3A15" w:rsidRDefault="000C3A15" w:rsidP="001B16AE">
            <w:pPr>
              <w:pStyle w:val="afffffffff2"/>
            </w:pPr>
          </w:p>
        </w:tc>
        <w:tc>
          <w:tcPr>
            <w:tcW w:w="863" w:type="dxa"/>
            <w:vMerge w:val="restart"/>
            <w:shd w:val="clear" w:color="auto" w:fill="auto"/>
            <w:vAlign w:val="center"/>
          </w:tcPr>
          <w:p w:rsidR="000C3A15" w:rsidRDefault="000C3A15" w:rsidP="001B16AE">
            <w:pPr>
              <w:pStyle w:val="afffffffff2"/>
            </w:pPr>
          </w:p>
        </w:tc>
        <w:tc>
          <w:tcPr>
            <w:tcW w:w="863" w:type="dxa"/>
            <w:vMerge w:val="restart"/>
            <w:shd w:val="clear" w:color="auto" w:fill="auto"/>
            <w:vAlign w:val="center"/>
          </w:tcPr>
          <w:p w:rsidR="000C3A15" w:rsidRDefault="000C3A15" w:rsidP="001B16AE">
            <w:pPr>
              <w:pStyle w:val="afffffffff2"/>
            </w:pPr>
          </w:p>
        </w:tc>
        <w:tc>
          <w:tcPr>
            <w:tcW w:w="863" w:type="dxa"/>
            <w:vMerge w:val="restart"/>
            <w:shd w:val="clear" w:color="auto" w:fill="auto"/>
            <w:vAlign w:val="center"/>
          </w:tcPr>
          <w:p w:rsidR="000C3A15" w:rsidRDefault="000C3A15" w:rsidP="001B16AE">
            <w:pPr>
              <w:pStyle w:val="afffffffff2"/>
            </w:pPr>
          </w:p>
        </w:tc>
        <w:tc>
          <w:tcPr>
            <w:tcW w:w="949" w:type="dxa"/>
            <w:vMerge w:val="restart"/>
            <w:shd w:val="clear" w:color="auto" w:fill="auto"/>
            <w:vAlign w:val="center"/>
          </w:tcPr>
          <w:p w:rsidR="000C3A15" w:rsidRDefault="000C3A15" w:rsidP="001B16AE">
            <w:pPr>
              <w:pStyle w:val="afffffffff2"/>
            </w:pPr>
          </w:p>
        </w:tc>
        <w:tc>
          <w:tcPr>
            <w:tcW w:w="942" w:type="dxa"/>
            <w:tcBorders>
              <w:bottom w:val="single" w:sz="8" w:space="0" w:color="auto"/>
            </w:tcBorders>
            <w:shd w:val="clear" w:color="auto" w:fill="auto"/>
            <w:vAlign w:val="center"/>
          </w:tcPr>
          <w:p w:rsidR="000C3A15" w:rsidRDefault="000C3A15" w:rsidP="001B16AE">
            <w:pPr>
              <w:pStyle w:val="afffffffff2"/>
            </w:pPr>
            <w:r w:rsidRPr="000C3A15">
              <w:rPr>
                <w:rFonts w:hint="eastAsia"/>
              </w:rPr>
              <w:t>日期</w:t>
            </w:r>
          </w:p>
        </w:tc>
        <w:tc>
          <w:tcPr>
            <w:tcW w:w="1559" w:type="dxa"/>
            <w:tcBorders>
              <w:bottom w:val="single" w:sz="8" w:space="0" w:color="auto"/>
            </w:tcBorders>
            <w:shd w:val="clear" w:color="auto" w:fill="auto"/>
            <w:vAlign w:val="center"/>
          </w:tcPr>
          <w:p w:rsidR="000C3A15" w:rsidRDefault="000C3A15" w:rsidP="001B16AE">
            <w:pPr>
              <w:pStyle w:val="afffffffff2"/>
            </w:pPr>
          </w:p>
        </w:tc>
      </w:tr>
      <w:tr w:rsidR="000C3A15" w:rsidTr="005E006D">
        <w:trPr>
          <w:trHeight w:val="455"/>
          <w:jc w:val="center"/>
        </w:trPr>
        <w:tc>
          <w:tcPr>
            <w:tcW w:w="863" w:type="dxa"/>
            <w:vMerge/>
            <w:tcBorders>
              <w:bottom w:val="single" w:sz="8" w:space="0" w:color="auto"/>
            </w:tcBorders>
            <w:shd w:val="clear" w:color="auto" w:fill="auto"/>
            <w:vAlign w:val="center"/>
          </w:tcPr>
          <w:p w:rsidR="000C3A15" w:rsidRDefault="000C3A15" w:rsidP="001B16AE">
            <w:pPr>
              <w:pStyle w:val="afffffffff2"/>
            </w:pPr>
          </w:p>
        </w:tc>
        <w:tc>
          <w:tcPr>
            <w:tcW w:w="863" w:type="dxa"/>
            <w:vMerge/>
            <w:tcBorders>
              <w:bottom w:val="single" w:sz="8" w:space="0" w:color="auto"/>
            </w:tcBorders>
            <w:shd w:val="clear" w:color="auto" w:fill="auto"/>
            <w:vAlign w:val="center"/>
          </w:tcPr>
          <w:p w:rsidR="000C3A15" w:rsidRDefault="000C3A15" w:rsidP="001B16AE">
            <w:pPr>
              <w:pStyle w:val="afffffffff2"/>
            </w:pPr>
          </w:p>
        </w:tc>
        <w:tc>
          <w:tcPr>
            <w:tcW w:w="1093" w:type="dxa"/>
            <w:vMerge/>
            <w:tcBorders>
              <w:bottom w:val="single" w:sz="8" w:space="0" w:color="auto"/>
            </w:tcBorders>
            <w:shd w:val="clear" w:color="auto" w:fill="auto"/>
            <w:vAlign w:val="center"/>
          </w:tcPr>
          <w:p w:rsidR="000C3A15" w:rsidRDefault="000C3A15" w:rsidP="001B16AE">
            <w:pPr>
              <w:pStyle w:val="afffffffff2"/>
            </w:pPr>
          </w:p>
        </w:tc>
        <w:tc>
          <w:tcPr>
            <w:tcW w:w="630" w:type="dxa"/>
            <w:vMerge/>
            <w:tcBorders>
              <w:bottom w:val="single" w:sz="8" w:space="0" w:color="auto"/>
            </w:tcBorders>
            <w:shd w:val="clear" w:color="auto" w:fill="auto"/>
            <w:vAlign w:val="center"/>
          </w:tcPr>
          <w:p w:rsidR="000C3A15" w:rsidRDefault="000C3A15" w:rsidP="001B16AE">
            <w:pPr>
              <w:pStyle w:val="afffffffff2"/>
            </w:pPr>
          </w:p>
        </w:tc>
        <w:tc>
          <w:tcPr>
            <w:tcW w:w="863" w:type="dxa"/>
            <w:vMerge/>
            <w:tcBorders>
              <w:bottom w:val="single" w:sz="8" w:space="0" w:color="auto"/>
            </w:tcBorders>
            <w:shd w:val="clear" w:color="auto" w:fill="auto"/>
            <w:vAlign w:val="center"/>
          </w:tcPr>
          <w:p w:rsidR="000C3A15" w:rsidRDefault="000C3A15" w:rsidP="001B16AE">
            <w:pPr>
              <w:pStyle w:val="afffffffff2"/>
            </w:pPr>
          </w:p>
        </w:tc>
        <w:tc>
          <w:tcPr>
            <w:tcW w:w="863" w:type="dxa"/>
            <w:vMerge/>
            <w:tcBorders>
              <w:bottom w:val="single" w:sz="8" w:space="0" w:color="auto"/>
            </w:tcBorders>
            <w:shd w:val="clear" w:color="auto" w:fill="auto"/>
            <w:vAlign w:val="center"/>
          </w:tcPr>
          <w:p w:rsidR="000C3A15" w:rsidRDefault="000C3A15" w:rsidP="001B16AE">
            <w:pPr>
              <w:pStyle w:val="afffffffff2"/>
            </w:pPr>
          </w:p>
        </w:tc>
        <w:tc>
          <w:tcPr>
            <w:tcW w:w="863" w:type="dxa"/>
            <w:vMerge/>
            <w:tcBorders>
              <w:bottom w:val="single" w:sz="8" w:space="0" w:color="auto"/>
            </w:tcBorders>
            <w:shd w:val="clear" w:color="auto" w:fill="auto"/>
            <w:vAlign w:val="center"/>
          </w:tcPr>
          <w:p w:rsidR="000C3A15" w:rsidRDefault="000C3A15" w:rsidP="001B16AE">
            <w:pPr>
              <w:pStyle w:val="afffffffff2"/>
            </w:pPr>
          </w:p>
        </w:tc>
        <w:tc>
          <w:tcPr>
            <w:tcW w:w="863" w:type="dxa"/>
            <w:vMerge/>
            <w:tcBorders>
              <w:bottom w:val="single" w:sz="8" w:space="0" w:color="auto"/>
            </w:tcBorders>
            <w:shd w:val="clear" w:color="auto" w:fill="auto"/>
            <w:vAlign w:val="center"/>
          </w:tcPr>
          <w:p w:rsidR="000C3A15" w:rsidRDefault="000C3A15" w:rsidP="001B16AE">
            <w:pPr>
              <w:pStyle w:val="afffffffff2"/>
            </w:pPr>
          </w:p>
        </w:tc>
        <w:tc>
          <w:tcPr>
            <w:tcW w:w="949" w:type="dxa"/>
            <w:vMerge/>
            <w:tcBorders>
              <w:bottom w:val="single" w:sz="8" w:space="0" w:color="auto"/>
            </w:tcBorders>
            <w:shd w:val="clear" w:color="auto" w:fill="auto"/>
            <w:vAlign w:val="center"/>
          </w:tcPr>
          <w:p w:rsidR="000C3A15" w:rsidRDefault="000C3A15" w:rsidP="001B16AE">
            <w:pPr>
              <w:pStyle w:val="afffffffff2"/>
            </w:pPr>
          </w:p>
        </w:tc>
        <w:tc>
          <w:tcPr>
            <w:tcW w:w="942" w:type="dxa"/>
            <w:tcBorders>
              <w:bottom w:val="single" w:sz="8" w:space="0" w:color="auto"/>
            </w:tcBorders>
            <w:shd w:val="clear" w:color="auto" w:fill="auto"/>
            <w:vAlign w:val="center"/>
          </w:tcPr>
          <w:p w:rsidR="000C3A15" w:rsidRPr="000C3A15" w:rsidRDefault="000C3A15" w:rsidP="001B16AE">
            <w:pPr>
              <w:pStyle w:val="afffffffff2"/>
            </w:pPr>
            <w:r w:rsidRPr="000C3A15">
              <w:rPr>
                <w:rFonts w:hint="eastAsia"/>
              </w:rPr>
              <w:t>项目来源</w:t>
            </w:r>
          </w:p>
        </w:tc>
        <w:tc>
          <w:tcPr>
            <w:tcW w:w="1559" w:type="dxa"/>
            <w:tcBorders>
              <w:bottom w:val="single" w:sz="8" w:space="0" w:color="auto"/>
            </w:tcBorders>
            <w:shd w:val="clear" w:color="auto" w:fill="auto"/>
            <w:vAlign w:val="center"/>
          </w:tcPr>
          <w:p w:rsidR="000C3A15" w:rsidRDefault="000C3A15" w:rsidP="001B16AE">
            <w:pPr>
              <w:pStyle w:val="afffffffff2"/>
            </w:pPr>
          </w:p>
        </w:tc>
      </w:tr>
      <w:tr w:rsidR="001B16AE" w:rsidTr="005E006D">
        <w:trPr>
          <w:trHeight w:val="484"/>
          <w:jc w:val="center"/>
        </w:trPr>
        <w:tc>
          <w:tcPr>
            <w:tcW w:w="10354" w:type="dxa"/>
            <w:gridSpan w:val="11"/>
            <w:tcBorders>
              <w:top w:val="single" w:sz="8" w:space="0" w:color="auto"/>
              <w:bottom w:val="single" w:sz="8" w:space="0" w:color="auto"/>
            </w:tcBorders>
            <w:shd w:val="clear" w:color="auto" w:fill="auto"/>
            <w:vAlign w:val="center"/>
          </w:tcPr>
          <w:p w:rsidR="001B16AE" w:rsidRDefault="001B16AE" w:rsidP="001B16AE">
            <w:pPr>
              <w:pStyle w:val="af4"/>
              <w:numPr>
                <w:ilvl w:val="0"/>
                <w:numId w:val="0"/>
              </w:numPr>
            </w:pPr>
            <w:r>
              <w:rPr>
                <w:rFonts w:hint="eastAsia"/>
              </w:rPr>
              <w:t>育苗单位：</w:t>
            </w:r>
            <w:r>
              <w:t xml:space="preserve">                               育苗品种：                                 编号：</w:t>
            </w:r>
          </w:p>
        </w:tc>
      </w:tr>
    </w:tbl>
    <w:p w:rsidR="001B16AE" w:rsidRDefault="002E1D0C" w:rsidP="002E1D0C">
      <w:pPr>
        <w:pStyle w:val="aff2"/>
        <w:spacing w:before="120" w:after="120"/>
      </w:pPr>
      <w:r w:rsidRPr="002E1D0C">
        <w:rPr>
          <w:rFonts w:hint="eastAsia"/>
        </w:rPr>
        <w:t>大棚育苗苗期管理登记</w:t>
      </w:r>
    </w:p>
    <w:tbl>
      <w:tblPr>
        <w:tblStyle w:val="afffffffff5"/>
        <w:tblW w:w="1038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0"/>
        <w:gridCol w:w="549"/>
        <w:gridCol w:w="550"/>
        <w:gridCol w:w="548"/>
        <w:gridCol w:w="548"/>
        <w:gridCol w:w="547"/>
        <w:gridCol w:w="547"/>
        <w:gridCol w:w="546"/>
        <w:gridCol w:w="546"/>
        <w:gridCol w:w="546"/>
        <w:gridCol w:w="546"/>
        <w:gridCol w:w="546"/>
        <w:gridCol w:w="546"/>
        <w:gridCol w:w="546"/>
        <w:gridCol w:w="546"/>
        <w:gridCol w:w="546"/>
        <w:gridCol w:w="548"/>
        <w:gridCol w:w="612"/>
        <w:gridCol w:w="468"/>
      </w:tblGrid>
      <w:tr w:rsidR="005E006D" w:rsidTr="005E006D">
        <w:trPr>
          <w:trHeight w:val="581"/>
          <w:tblHeader/>
          <w:jc w:val="center"/>
        </w:trPr>
        <w:tc>
          <w:tcPr>
            <w:tcW w:w="1649" w:type="dxa"/>
            <w:gridSpan w:val="3"/>
            <w:tcBorders>
              <w:top w:val="single" w:sz="8" w:space="0" w:color="auto"/>
              <w:bottom w:val="single" w:sz="8" w:space="0" w:color="auto"/>
            </w:tcBorders>
            <w:shd w:val="clear" w:color="auto" w:fill="auto"/>
            <w:vAlign w:val="center"/>
          </w:tcPr>
          <w:p w:rsidR="005E006D" w:rsidRDefault="005E006D" w:rsidP="002E1D0C">
            <w:pPr>
              <w:pStyle w:val="afffffffff2"/>
            </w:pPr>
            <w:r w:rsidRPr="002E1D0C">
              <w:rPr>
                <w:rFonts w:hint="eastAsia"/>
              </w:rPr>
              <w:t>浇水</w:t>
            </w:r>
          </w:p>
        </w:tc>
        <w:tc>
          <w:tcPr>
            <w:tcW w:w="2190" w:type="dxa"/>
            <w:gridSpan w:val="4"/>
            <w:tcBorders>
              <w:top w:val="single" w:sz="8" w:space="0" w:color="auto"/>
              <w:bottom w:val="single" w:sz="8" w:space="0" w:color="auto"/>
            </w:tcBorders>
            <w:shd w:val="clear" w:color="auto" w:fill="auto"/>
            <w:vAlign w:val="center"/>
          </w:tcPr>
          <w:p w:rsidR="005E006D" w:rsidRDefault="005E006D" w:rsidP="002E1D0C">
            <w:pPr>
              <w:pStyle w:val="afffffffff2"/>
            </w:pPr>
            <w:r w:rsidRPr="002E1D0C">
              <w:rPr>
                <w:rFonts w:hint="eastAsia"/>
              </w:rPr>
              <w:t>施肥</w:t>
            </w:r>
          </w:p>
        </w:tc>
        <w:tc>
          <w:tcPr>
            <w:tcW w:w="1638" w:type="dxa"/>
            <w:gridSpan w:val="3"/>
            <w:tcBorders>
              <w:top w:val="single" w:sz="8" w:space="0" w:color="auto"/>
              <w:bottom w:val="single" w:sz="8" w:space="0" w:color="auto"/>
            </w:tcBorders>
            <w:shd w:val="clear" w:color="auto" w:fill="auto"/>
            <w:vAlign w:val="center"/>
          </w:tcPr>
          <w:p w:rsidR="005E006D" w:rsidRDefault="005E006D" w:rsidP="002E1D0C">
            <w:pPr>
              <w:pStyle w:val="afffffffff2"/>
            </w:pPr>
            <w:r w:rsidRPr="002E1D0C">
              <w:rPr>
                <w:rFonts w:hint="eastAsia"/>
              </w:rPr>
              <w:t>间苗与补苗</w:t>
            </w:r>
          </w:p>
        </w:tc>
        <w:tc>
          <w:tcPr>
            <w:tcW w:w="1638" w:type="dxa"/>
            <w:gridSpan w:val="3"/>
            <w:tcBorders>
              <w:top w:val="single" w:sz="8" w:space="0" w:color="auto"/>
              <w:bottom w:val="single" w:sz="8" w:space="0" w:color="auto"/>
            </w:tcBorders>
            <w:shd w:val="clear" w:color="auto" w:fill="auto"/>
            <w:vAlign w:val="center"/>
          </w:tcPr>
          <w:p w:rsidR="005E006D" w:rsidRDefault="005E006D" w:rsidP="002E1D0C">
            <w:pPr>
              <w:pStyle w:val="afffffffff2"/>
            </w:pPr>
            <w:r w:rsidRPr="002E1D0C">
              <w:rPr>
                <w:rFonts w:hint="eastAsia"/>
              </w:rPr>
              <w:t>遮</w:t>
            </w:r>
            <w:r>
              <w:rPr>
                <w:rFonts w:hint="eastAsia"/>
              </w:rPr>
              <w:t>阳</w:t>
            </w:r>
          </w:p>
        </w:tc>
        <w:tc>
          <w:tcPr>
            <w:tcW w:w="2186" w:type="dxa"/>
            <w:gridSpan w:val="4"/>
            <w:tcBorders>
              <w:top w:val="single" w:sz="8" w:space="0" w:color="auto"/>
              <w:bottom w:val="single" w:sz="8" w:space="0" w:color="auto"/>
            </w:tcBorders>
            <w:shd w:val="clear" w:color="auto" w:fill="auto"/>
            <w:vAlign w:val="center"/>
          </w:tcPr>
          <w:p w:rsidR="005E006D" w:rsidRDefault="005E006D" w:rsidP="002E1D0C">
            <w:pPr>
              <w:pStyle w:val="afffffffff2"/>
            </w:pPr>
            <w:r w:rsidRPr="005E006D">
              <w:rPr>
                <w:rFonts w:hint="eastAsia"/>
              </w:rPr>
              <w:t>病虫害防治</w:t>
            </w:r>
          </w:p>
        </w:tc>
        <w:tc>
          <w:tcPr>
            <w:tcW w:w="1080" w:type="dxa"/>
            <w:gridSpan w:val="2"/>
            <w:tcBorders>
              <w:top w:val="single" w:sz="8" w:space="0" w:color="auto"/>
              <w:bottom w:val="single" w:sz="8" w:space="0" w:color="auto"/>
            </w:tcBorders>
            <w:shd w:val="clear" w:color="auto" w:fill="auto"/>
            <w:vAlign w:val="center"/>
          </w:tcPr>
          <w:p w:rsidR="005E006D" w:rsidRPr="005E006D" w:rsidRDefault="005E006D" w:rsidP="002E1D0C">
            <w:pPr>
              <w:pStyle w:val="afffffffff2"/>
            </w:pPr>
            <w:r w:rsidRPr="005E006D">
              <w:rPr>
                <w:rFonts w:hint="eastAsia"/>
              </w:rPr>
              <w:t>苗木出圃</w:t>
            </w:r>
          </w:p>
        </w:tc>
      </w:tr>
      <w:tr w:rsidR="005E006D" w:rsidTr="005E006D">
        <w:trPr>
          <w:trHeight w:val="1126"/>
          <w:jc w:val="center"/>
        </w:trPr>
        <w:tc>
          <w:tcPr>
            <w:tcW w:w="550" w:type="dxa"/>
            <w:tcBorders>
              <w:top w:val="single" w:sz="8" w:space="0" w:color="auto"/>
            </w:tcBorders>
            <w:shd w:val="clear" w:color="auto" w:fill="auto"/>
            <w:vAlign w:val="center"/>
          </w:tcPr>
          <w:p w:rsidR="005E006D" w:rsidRDefault="005E006D" w:rsidP="002E1D0C">
            <w:pPr>
              <w:pStyle w:val="afffffffff2"/>
            </w:pPr>
            <w:r w:rsidRPr="002E1D0C">
              <w:rPr>
                <w:rFonts w:hint="eastAsia"/>
              </w:rPr>
              <w:t>方法</w:t>
            </w:r>
          </w:p>
        </w:tc>
        <w:tc>
          <w:tcPr>
            <w:tcW w:w="549" w:type="dxa"/>
            <w:tcBorders>
              <w:top w:val="single" w:sz="8" w:space="0" w:color="auto"/>
            </w:tcBorders>
            <w:shd w:val="clear" w:color="auto" w:fill="auto"/>
            <w:vAlign w:val="center"/>
          </w:tcPr>
          <w:p w:rsidR="005E006D" w:rsidRDefault="005E006D" w:rsidP="002E1D0C">
            <w:pPr>
              <w:pStyle w:val="afffffffff2"/>
            </w:pPr>
            <w:r w:rsidRPr="002E1D0C">
              <w:rPr>
                <w:rFonts w:hint="eastAsia"/>
              </w:rPr>
              <w:t>用时</w:t>
            </w:r>
          </w:p>
        </w:tc>
        <w:tc>
          <w:tcPr>
            <w:tcW w:w="550" w:type="dxa"/>
            <w:tcBorders>
              <w:top w:val="single" w:sz="8" w:space="0" w:color="auto"/>
            </w:tcBorders>
            <w:shd w:val="clear" w:color="auto" w:fill="auto"/>
            <w:vAlign w:val="center"/>
          </w:tcPr>
          <w:p w:rsidR="005E006D" w:rsidRDefault="005E006D" w:rsidP="002E1D0C">
            <w:pPr>
              <w:pStyle w:val="afffffffff2"/>
            </w:pPr>
            <w:r w:rsidRPr="002E1D0C">
              <w:rPr>
                <w:rFonts w:hint="eastAsia"/>
              </w:rPr>
              <w:t>次数</w:t>
            </w:r>
          </w:p>
        </w:tc>
        <w:tc>
          <w:tcPr>
            <w:tcW w:w="548" w:type="dxa"/>
            <w:tcBorders>
              <w:top w:val="single" w:sz="8" w:space="0" w:color="auto"/>
            </w:tcBorders>
            <w:shd w:val="clear" w:color="auto" w:fill="auto"/>
            <w:vAlign w:val="center"/>
          </w:tcPr>
          <w:p w:rsidR="005E006D" w:rsidRDefault="005E006D" w:rsidP="002E1D0C">
            <w:pPr>
              <w:pStyle w:val="afffffffff2"/>
            </w:pPr>
            <w:r w:rsidRPr="002E1D0C">
              <w:rPr>
                <w:rFonts w:hint="eastAsia"/>
              </w:rPr>
              <w:t>肥料种类</w:t>
            </w:r>
          </w:p>
        </w:tc>
        <w:tc>
          <w:tcPr>
            <w:tcW w:w="548" w:type="dxa"/>
            <w:tcBorders>
              <w:top w:val="single" w:sz="8" w:space="0" w:color="auto"/>
            </w:tcBorders>
            <w:shd w:val="clear" w:color="auto" w:fill="auto"/>
            <w:vAlign w:val="center"/>
          </w:tcPr>
          <w:p w:rsidR="005E006D" w:rsidRDefault="005E006D" w:rsidP="002E1D0C">
            <w:pPr>
              <w:pStyle w:val="afffffffff2"/>
            </w:pPr>
            <w:r w:rsidRPr="002E1D0C">
              <w:rPr>
                <w:rFonts w:hint="eastAsia"/>
              </w:rPr>
              <w:t>使用方法</w:t>
            </w:r>
          </w:p>
        </w:tc>
        <w:tc>
          <w:tcPr>
            <w:tcW w:w="547" w:type="dxa"/>
            <w:tcBorders>
              <w:top w:val="single" w:sz="8" w:space="0" w:color="auto"/>
            </w:tcBorders>
            <w:shd w:val="clear" w:color="auto" w:fill="auto"/>
            <w:vAlign w:val="center"/>
          </w:tcPr>
          <w:p w:rsidR="005E006D" w:rsidRDefault="005E006D" w:rsidP="002E1D0C">
            <w:pPr>
              <w:pStyle w:val="afffffffff2"/>
            </w:pPr>
            <w:r w:rsidRPr="002E1D0C">
              <w:rPr>
                <w:rFonts w:hint="eastAsia"/>
              </w:rPr>
              <w:t>用时</w:t>
            </w:r>
          </w:p>
        </w:tc>
        <w:tc>
          <w:tcPr>
            <w:tcW w:w="547" w:type="dxa"/>
            <w:tcBorders>
              <w:top w:val="single" w:sz="8" w:space="0" w:color="auto"/>
            </w:tcBorders>
            <w:shd w:val="clear" w:color="auto" w:fill="auto"/>
            <w:vAlign w:val="center"/>
          </w:tcPr>
          <w:p w:rsidR="005E006D" w:rsidRDefault="005E006D" w:rsidP="002E1D0C">
            <w:pPr>
              <w:pStyle w:val="afffffffff2"/>
            </w:pPr>
            <w:r w:rsidRPr="002E1D0C">
              <w:rPr>
                <w:rFonts w:hint="eastAsia"/>
              </w:rPr>
              <w:t>次数</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方法</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次数</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用时</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方法</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次数</w:t>
            </w:r>
          </w:p>
        </w:tc>
        <w:tc>
          <w:tcPr>
            <w:tcW w:w="546" w:type="dxa"/>
            <w:tcBorders>
              <w:top w:val="single" w:sz="8" w:space="0" w:color="auto"/>
            </w:tcBorders>
            <w:shd w:val="clear" w:color="auto" w:fill="auto"/>
            <w:vAlign w:val="center"/>
          </w:tcPr>
          <w:p w:rsidR="005E006D" w:rsidRDefault="005E006D" w:rsidP="002E1D0C">
            <w:pPr>
              <w:pStyle w:val="afffffffff2"/>
            </w:pPr>
            <w:r w:rsidRPr="002E1D0C">
              <w:rPr>
                <w:rFonts w:hint="eastAsia"/>
              </w:rPr>
              <w:t>用时</w:t>
            </w:r>
          </w:p>
        </w:tc>
        <w:tc>
          <w:tcPr>
            <w:tcW w:w="546" w:type="dxa"/>
            <w:tcBorders>
              <w:top w:val="single" w:sz="8" w:space="0" w:color="auto"/>
            </w:tcBorders>
            <w:shd w:val="clear" w:color="auto" w:fill="auto"/>
            <w:vAlign w:val="center"/>
          </w:tcPr>
          <w:p w:rsidR="005E006D" w:rsidRDefault="005E006D" w:rsidP="002E1D0C">
            <w:pPr>
              <w:pStyle w:val="afffffffff2"/>
            </w:pPr>
            <w:r w:rsidRPr="005E006D">
              <w:rPr>
                <w:rFonts w:hint="eastAsia"/>
              </w:rPr>
              <w:t>药剂</w:t>
            </w:r>
          </w:p>
        </w:tc>
        <w:tc>
          <w:tcPr>
            <w:tcW w:w="546" w:type="dxa"/>
            <w:tcBorders>
              <w:top w:val="single" w:sz="8" w:space="0" w:color="auto"/>
            </w:tcBorders>
            <w:shd w:val="clear" w:color="auto" w:fill="auto"/>
            <w:vAlign w:val="center"/>
          </w:tcPr>
          <w:p w:rsidR="005E006D" w:rsidRDefault="005E006D" w:rsidP="002E1D0C">
            <w:pPr>
              <w:pStyle w:val="afffffffff2"/>
            </w:pPr>
            <w:r w:rsidRPr="005E006D">
              <w:rPr>
                <w:rFonts w:hint="eastAsia"/>
              </w:rPr>
              <w:t>方法</w:t>
            </w:r>
          </w:p>
        </w:tc>
        <w:tc>
          <w:tcPr>
            <w:tcW w:w="546" w:type="dxa"/>
            <w:tcBorders>
              <w:top w:val="single" w:sz="8" w:space="0" w:color="auto"/>
            </w:tcBorders>
            <w:shd w:val="clear" w:color="auto" w:fill="auto"/>
            <w:vAlign w:val="center"/>
          </w:tcPr>
          <w:p w:rsidR="005E006D" w:rsidRDefault="005E006D" w:rsidP="002E1D0C">
            <w:pPr>
              <w:pStyle w:val="afffffffff2"/>
            </w:pPr>
            <w:r w:rsidRPr="005E006D">
              <w:rPr>
                <w:rFonts w:hint="eastAsia"/>
              </w:rPr>
              <w:t>次数</w:t>
            </w:r>
          </w:p>
        </w:tc>
        <w:tc>
          <w:tcPr>
            <w:tcW w:w="548" w:type="dxa"/>
            <w:tcBorders>
              <w:top w:val="single" w:sz="8" w:space="0" w:color="auto"/>
            </w:tcBorders>
            <w:shd w:val="clear" w:color="auto" w:fill="auto"/>
            <w:vAlign w:val="center"/>
          </w:tcPr>
          <w:p w:rsidR="005E006D" w:rsidRDefault="005E006D" w:rsidP="002E1D0C">
            <w:pPr>
              <w:pStyle w:val="afffffffff2"/>
            </w:pPr>
            <w:r w:rsidRPr="005E006D">
              <w:rPr>
                <w:rFonts w:hint="eastAsia"/>
              </w:rPr>
              <w:t>时间</w:t>
            </w:r>
          </w:p>
        </w:tc>
        <w:tc>
          <w:tcPr>
            <w:tcW w:w="612" w:type="dxa"/>
            <w:tcBorders>
              <w:top w:val="single" w:sz="8" w:space="0" w:color="auto"/>
            </w:tcBorders>
            <w:shd w:val="clear" w:color="auto" w:fill="auto"/>
            <w:vAlign w:val="center"/>
          </w:tcPr>
          <w:p w:rsidR="005E006D" w:rsidRDefault="005E006D" w:rsidP="002E1D0C">
            <w:pPr>
              <w:pStyle w:val="afffffffff2"/>
            </w:pPr>
            <w:r w:rsidRPr="005E006D">
              <w:rPr>
                <w:rFonts w:hint="eastAsia"/>
              </w:rPr>
              <w:t>记录人</w:t>
            </w:r>
          </w:p>
        </w:tc>
        <w:tc>
          <w:tcPr>
            <w:tcW w:w="468" w:type="dxa"/>
            <w:tcBorders>
              <w:top w:val="single" w:sz="8" w:space="0" w:color="auto"/>
            </w:tcBorders>
          </w:tcPr>
          <w:p w:rsidR="005E006D" w:rsidRPr="005E006D" w:rsidRDefault="005E006D" w:rsidP="002E1D0C">
            <w:pPr>
              <w:pStyle w:val="afffffffff2"/>
            </w:pPr>
          </w:p>
        </w:tc>
      </w:tr>
      <w:tr w:rsidR="005E006D" w:rsidTr="005E006D">
        <w:trPr>
          <w:trHeight w:val="581"/>
          <w:jc w:val="center"/>
        </w:trPr>
        <w:tc>
          <w:tcPr>
            <w:tcW w:w="550" w:type="dxa"/>
            <w:shd w:val="clear" w:color="auto" w:fill="auto"/>
            <w:vAlign w:val="center"/>
          </w:tcPr>
          <w:p w:rsidR="005E006D" w:rsidRDefault="005E006D" w:rsidP="002E1D0C">
            <w:pPr>
              <w:pStyle w:val="afffffffff2"/>
            </w:pPr>
          </w:p>
        </w:tc>
        <w:tc>
          <w:tcPr>
            <w:tcW w:w="549" w:type="dxa"/>
            <w:shd w:val="clear" w:color="auto" w:fill="auto"/>
            <w:vAlign w:val="center"/>
          </w:tcPr>
          <w:p w:rsidR="005E006D" w:rsidRDefault="005E006D" w:rsidP="002E1D0C">
            <w:pPr>
              <w:pStyle w:val="afffffffff2"/>
            </w:pPr>
          </w:p>
        </w:tc>
        <w:tc>
          <w:tcPr>
            <w:tcW w:w="550" w:type="dxa"/>
            <w:shd w:val="clear" w:color="auto" w:fill="auto"/>
            <w:vAlign w:val="center"/>
          </w:tcPr>
          <w:p w:rsidR="005E006D" w:rsidRDefault="005E006D" w:rsidP="002E1D0C">
            <w:pPr>
              <w:pStyle w:val="afffffffff2"/>
            </w:pPr>
          </w:p>
        </w:tc>
        <w:tc>
          <w:tcPr>
            <w:tcW w:w="548" w:type="dxa"/>
            <w:shd w:val="clear" w:color="auto" w:fill="auto"/>
            <w:vAlign w:val="center"/>
          </w:tcPr>
          <w:p w:rsidR="005E006D" w:rsidRDefault="005E006D" w:rsidP="002E1D0C">
            <w:pPr>
              <w:pStyle w:val="afffffffff2"/>
            </w:pPr>
          </w:p>
        </w:tc>
        <w:tc>
          <w:tcPr>
            <w:tcW w:w="548" w:type="dxa"/>
            <w:shd w:val="clear" w:color="auto" w:fill="auto"/>
            <w:vAlign w:val="center"/>
          </w:tcPr>
          <w:p w:rsidR="005E006D" w:rsidRDefault="005E006D" w:rsidP="002E1D0C">
            <w:pPr>
              <w:pStyle w:val="afffffffff2"/>
            </w:pPr>
          </w:p>
        </w:tc>
        <w:tc>
          <w:tcPr>
            <w:tcW w:w="547" w:type="dxa"/>
            <w:shd w:val="clear" w:color="auto" w:fill="auto"/>
            <w:vAlign w:val="center"/>
          </w:tcPr>
          <w:p w:rsidR="005E006D" w:rsidRDefault="005E006D" w:rsidP="002E1D0C">
            <w:pPr>
              <w:pStyle w:val="afffffffff2"/>
            </w:pPr>
          </w:p>
        </w:tc>
        <w:tc>
          <w:tcPr>
            <w:tcW w:w="547"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6" w:type="dxa"/>
            <w:shd w:val="clear" w:color="auto" w:fill="auto"/>
            <w:vAlign w:val="center"/>
          </w:tcPr>
          <w:p w:rsidR="005E006D" w:rsidRDefault="005E006D" w:rsidP="002E1D0C">
            <w:pPr>
              <w:pStyle w:val="afffffffff2"/>
            </w:pPr>
          </w:p>
        </w:tc>
        <w:tc>
          <w:tcPr>
            <w:tcW w:w="548" w:type="dxa"/>
            <w:shd w:val="clear" w:color="auto" w:fill="auto"/>
            <w:vAlign w:val="center"/>
          </w:tcPr>
          <w:p w:rsidR="005E006D" w:rsidRDefault="005E006D" w:rsidP="002E1D0C">
            <w:pPr>
              <w:pStyle w:val="afffffffff2"/>
            </w:pPr>
          </w:p>
        </w:tc>
        <w:tc>
          <w:tcPr>
            <w:tcW w:w="612" w:type="dxa"/>
            <w:shd w:val="clear" w:color="auto" w:fill="auto"/>
            <w:vAlign w:val="center"/>
          </w:tcPr>
          <w:p w:rsidR="005E006D" w:rsidRDefault="005E006D" w:rsidP="002E1D0C">
            <w:pPr>
              <w:pStyle w:val="afffffffff2"/>
            </w:pPr>
            <w:r w:rsidRPr="005E006D">
              <w:rPr>
                <w:rFonts w:hint="eastAsia"/>
              </w:rPr>
              <w:t>时间</w:t>
            </w:r>
          </w:p>
        </w:tc>
        <w:tc>
          <w:tcPr>
            <w:tcW w:w="468" w:type="dxa"/>
          </w:tcPr>
          <w:p w:rsidR="005E006D" w:rsidRPr="005E006D" w:rsidRDefault="005E006D" w:rsidP="002E1D0C">
            <w:pPr>
              <w:pStyle w:val="afffffffff2"/>
            </w:pPr>
          </w:p>
        </w:tc>
      </w:tr>
    </w:tbl>
    <w:p w:rsidR="001B16AE" w:rsidRDefault="009A13E5" w:rsidP="009A13E5">
      <w:pPr>
        <w:pStyle w:val="aff2"/>
        <w:spacing w:before="120" w:after="120"/>
      </w:pPr>
      <w:r w:rsidRPr="009A13E5">
        <w:rPr>
          <w:rFonts w:hint="eastAsia"/>
        </w:rPr>
        <w:t>大棚育苗各项工作用工量及物料消耗登记表</w:t>
      </w:r>
    </w:p>
    <w:tbl>
      <w:tblPr>
        <w:tblStyle w:val="afffffffff5"/>
        <w:tblW w:w="1045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59"/>
        <w:gridCol w:w="1160"/>
        <w:gridCol w:w="1164"/>
        <w:gridCol w:w="1160"/>
        <w:gridCol w:w="1160"/>
        <w:gridCol w:w="1160"/>
        <w:gridCol w:w="1167"/>
        <w:gridCol w:w="1162"/>
        <w:gridCol w:w="1166"/>
      </w:tblGrid>
      <w:tr w:rsidR="00775667" w:rsidTr="00AE5202">
        <w:trPr>
          <w:trHeight w:val="261"/>
          <w:tblHeader/>
          <w:jc w:val="center"/>
        </w:trPr>
        <w:tc>
          <w:tcPr>
            <w:tcW w:w="3483" w:type="dxa"/>
            <w:gridSpan w:val="3"/>
            <w:tcBorders>
              <w:top w:val="single" w:sz="8" w:space="0" w:color="auto"/>
              <w:bottom w:val="single" w:sz="8" w:space="0" w:color="auto"/>
            </w:tcBorders>
            <w:shd w:val="clear" w:color="auto" w:fill="auto"/>
            <w:vAlign w:val="center"/>
          </w:tcPr>
          <w:p w:rsidR="00775667" w:rsidRDefault="00775667" w:rsidP="00CD4558">
            <w:pPr>
              <w:pStyle w:val="afffffffff2"/>
            </w:pPr>
            <w:r w:rsidRPr="00775667">
              <w:rPr>
                <w:rFonts w:hint="eastAsia"/>
              </w:rPr>
              <w:t>物料消耗</w:t>
            </w:r>
          </w:p>
        </w:tc>
        <w:tc>
          <w:tcPr>
            <w:tcW w:w="4647" w:type="dxa"/>
            <w:gridSpan w:val="4"/>
            <w:tcBorders>
              <w:top w:val="single" w:sz="8" w:space="0" w:color="auto"/>
              <w:bottom w:val="single" w:sz="8" w:space="0" w:color="auto"/>
            </w:tcBorders>
            <w:shd w:val="clear" w:color="auto" w:fill="auto"/>
            <w:vAlign w:val="center"/>
          </w:tcPr>
          <w:p w:rsidR="00775667" w:rsidRDefault="00775667" w:rsidP="00CD4558">
            <w:pPr>
              <w:pStyle w:val="afffffffff2"/>
            </w:pPr>
            <w:r w:rsidRPr="00775667">
              <w:rPr>
                <w:rFonts w:hint="eastAsia"/>
              </w:rPr>
              <w:t>用工</w:t>
            </w:r>
            <w:r>
              <w:rPr>
                <w:rFonts w:hint="eastAsia"/>
              </w:rPr>
              <w:t>消耗</w:t>
            </w:r>
          </w:p>
        </w:tc>
        <w:tc>
          <w:tcPr>
            <w:tcW w:w="2328" w:type="dxa"/>
            <w:gridSpan w:val="2"/>
            <w:tcBorders>
              <w:top w:val="single" w:sz="8" w:space="0" w:color="auto"/>
              <w:bottom w:val="single" w:sz="8" w:space="0" w:color="auto"/>
            </w:tcBorders>
            <w:shd w:val="clear" w:color="auto" w:fill="auto"/>
            <w:vAlign w:val="center"/>
          </w:tcPr>
          <w:p w:rsidR="00775667" w:rsidRDefault="00775667" w:rsidP="00CD4558">
            <w:pPr>
              <w:pStyle w:val="afffffffff2"/>
            </w:pPr>
            <w:r w:rsidRPr="00775667">
              <w:rPr>
                <w:rFonts w:hint="eastAsia"/>
              </w:rPr>
              <w:t>备注</w:t>
            </w:r>
          </w:p>
        </w:tc>
      </w:tr>
      <w:tr w:rsidR="00CD4558" w:rsidTr="00AE5202">
        <w:trPr>
          <w:trHeight w:val="508"/>
          <w:jc w:val="center"/>
        </w:trPr>
        <w:tc>
          <w:tcPr>
            <w:tcW w:w="1159" w:type="dxa"/>
            <w:tcBorders>
              <w:top w:val="single" w:sz="8" w:space="0" w:color="auto"/>
            </w:tcBorders>
            <w:shd w:val="clear" w:color="auto" w:fill="auto"/>
            <w:vAlign w:val="center"/>
          </w:tcPr>
          <w:p w:rsidR="00CD4558" w:rsidRDefault="00CD4558" w:rsidP="00CD4558">
            <w:pPr>
              <w:pStyle w:val="afffffffff2"/>
            </w:pPr>
            <w:r>
              <w:rPr>
                <w:rFonts w:hint="eastAsia"/>
              </w:rPr>
              <w:t>材料</w:t>
            </w:r>
          </w:p>
        </w:tc>
        <w:tc>
          <w:tcPr>
            <w:tcW w:w="1160" w:type="dxa"/>
            <w:tcBorders>
              <w:top w:val="single" w:sz="8" w:space="0" w:color="auto"/>
            </w:tcBorders>
            <w:shd w:val="clear" w:color="auto" w:fill="auto"/>
            <w:vAlign w:val="center"/>
          </w:tcPr>
          <w:p w:rsidR="00CD4558" w:rsidRDefault="00CD4558" w:rsidP="00CD4558">
            <w:pPr>
              <w:pStyle w:val="afffffffff2"/>
            </w:pPr>
            <w:r w:rsidRPr="00CD4558">
              <w:rPr>
                <w:rFonts w:hint="eastAsia"/>
              </w:rPr>
              <w:t>数量</w:t>
            </w:r>
          </w:p>
        </w:tc>
        <w:tc>
          <w:tcPr>
            <w:tcW w:w="1163" w:type="dxa"/>
            <w:tcBorders>
              <w:top w:val="single" w:sz="8" w:space="0" w:color="auto"/>
            </w:tcBorders>
            <w:shd w:val="clear" w:color="auto" w:fill="auto"/>
            <w:vAlign w:val="center"/>
          </w:tcPr>
          <w:p w:rsidR="00CD4558" w:rsidRDefault="00CD4558" w:rsidP="00CD4558">
            <w:pPr>
              <w:pStyle w:val="afffffffff2"/>
            </w:pPr>
            <w:r w:rsidRPr="00CD4558">
              <w:rPr>
                <w:rFonts w:hint="eastAsia"/>
              </w:rPr>
              <w:t>金额</w:t>
            </w:r>
          </w:p>
        </w:tc>
        <w:tc>
          <w:tcPr>
            <w:tcW w:w="1160" w:type="dxa"/>
            <w:tcBorders>
              <w:top w:val="single" w:sz="8" w:space="0" w:color="auto"/>
            </w:tcBorders>
            <w:shd w:val="clear" w:color="auto" w:fill="auto"/>
            <w:vAlign w:val="center"/>
          </w:tcPr>
          <w:p w:rsidR="00CD4558" w:rsidRDefault="00775667" w:rsidP="00CD4558">
            <w:pPr>
              <w:pStyle w:val="afffffffff2"/>
            </w:pPr>
            <w:r w:rsidRPr="00775667">
              <w:rPr>
                <w:rFonts w:hint="eastAsia"/>
              </w:rPr>
              <w:t>用工类</w:t>
            </w:r>
          </w:p>
        </w:tc>
        <w:tc>
          <w:tcPr>
            <w:tcW w:w="1160" w:type="dxa"/>
            <w:tcBorders>
              <w:top w:val="single" w:sz="8" w:space="0" w:color="auto"/>
            </w:tcBorders>
            <w:shd w:val="clear" w:color="auto" w:fill="auto"/>
            <w:vAlign w:val="center"/>
          </w:tcPr>
          <w:p w:rsidR="00CD4558" w:rsidRDefault="00775667" w:rsidP="00CD4558">
            <w:pPr>
              <w:pStyle w:val="afffffffff2"/>
            </w:pPr>
            <w:r w:rsidRPr="00775667">
              <w:rPr>
                <w:rFonts w:hint="eastAsia"/>
              </w:rPr>
              <w:t>工/日</w:t>
            </w:r>
          </w:p>
        </w:tc>
        <w:tc>
          <w:tcPr>
            <w:tcW w:w="1160" w:type="dxa"/>
            <w:tcBorders>
              <w:top w:val="single" w:sz="8" w:space="0" w:color="auto"/>
            </w:tcBorders>
            <w:shd w:val="clear" w:color="auto" w:fill="auto"/>
            <w:vAlign w:val="center"/>
          </w:tcPr>
          <w:p w:rsidR="00CD4558" w:rsidRDefault="00775667" w:rsidP="00CD4558">
            <w:pPr>
              <w:pStyle w:val="afffffffff2"/>
            </w:pPr>
            <w:r w:rsidRPr="00775667">
              <w:rPr>
                <w:rFonts w:hint="eastAsia"/>
              </w:rPr>
              <w:t>用工量</w:t>
            </w:r>
          </w:p>
        </w:tc>
        <w:tc>
          <w:tcPr>
            <w:tcW w:w="1166" w:type="dxa"/>
            <w:tcBorders>
              <w:top w:val="single" w:sz="8" w:space="0" w:color="auto"/>
            </w:tcBorders>
            <w:shd w:val="clear" w:color="auto" w:fill="auto"/>
            <w:vAlign w:val="center"/>
          </w:tcPr>
          <w:p w:rsidR="00CD4558" w:rsidRDefault="00775667" w:rsidP="00CD4558">
            <w:pPr>
              <w:pStyle w:val="afffffffff2"/>
            </w:pPr>
            <w:r w:rsidRPr="00775667">
              <w:rPr>
                <w:rFonts w:hint="eastAsia"/>
              </w:rPr>
              <w:t>工资</w:t>
            </w:r>
          </w:p>
        </w:tc>
        <w:tc>
          <w:tcPr>
            <w:tcW w:w="1162" w:type="dxa"/>
            <w:tcBorders>
              <w:top w:val="single" w:sz="8" w:space="0" w:color="auto"/>
            </w:tcBorders>
            <w:shd w:val="clear" w:color="auto" w:fill="auto"/>
            <w:vAlign w:val="center"/>
          </w:tcPr>
          <w:p w:rsidR="00CD4558" w:rsidRDefault="00775667" w:rsidP="00CD4558">
            <w:pPr>
              <w:pStyle w:val="afffffffff2"/>
            </w:pPr>
            <w:r w:rsidRPr="00775667">
              <w:rPr>
                <w:rFonts w:hint="eastAsia"/>
              </w:rPr>
              <w:t>产苗量（株）</w:t>
            </w:r>
          </w:p>
        </w:tc>
        <w:tc>
          <w:tcPr>
            <w:tcW w:w="1166" w:type="dxa"/>
            <w:tcBorders>
              <w:top w:val="single" w:sz="8" w:space="0" w:color="auto"/>
            </w:tcBorders>
            <w:shd w:val="clear" w:color="auto" w:fill="auto"/>
            <w:vAlign w:val="center"/>
          </w:tcPr>
          <w:p w:rsidR="00CD4558" w:rsidRDefault="00CD4558" w:rsidP="00CD4558">
            <w:pPr>
              <w:pStyle w:val="afffffffff2"/>
            </w:pPr>
          </w:p>
        </w:tc>
      </w:tr>
      <w:tr w:rsidR="00CD4558" w:rsidTr="00AE5202">
        <w:trPr>
          <w:trHeight w:val="508"/>
          <w:jc w:val="center"/>
        </w:trPr>
        <w:tc>
          <w:tcPr>
            <w:tcW w:w="1159" w:type="dxa"/>
            <w:shd w:val="clear" w:color="auto" w:fill="auto"/>
            <w:vAlign w:val="center"/>
          </w:tcPr>
          <w:p w:rsidR="00CD4558" w:rsidRDefault="00775667" w:rsidP="00CD4558">
            <w:pPr>
              <w:pStyle w:val="afffffffff2"/>
            </w:pPr>
            <w:r w:rsidRPr="00775667">
              <w:rPr>
                <w:rFonts w:hint="eastAsia"/>
              </w:rPr>
              <w:t>育苗器具</w:t>
            </w: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播种</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775667" w:rsidP="00CD4558">
            <w:pPr>
              <w:pStyle w:val="afffffffff2"/>
            </w:pPr>
            <w:r w:rsidRPr="00775667">
              <w:rPr>
                <w:rFonts w:hint="eastAsia"/>
              </w:rPr>
              <w:t>合格苗数量（株）</w:t>
            </w:r>
          </w:p>
        </w:tc>
        <w:tc>
          <w:tcPr>
            <w:tcW w:w="1166" w:type="dxa"/>
            <w:shd w:val="clear" w:color="auto" w:fill="auto"/>
            <w:vAlign w:val="center"/>
          </w:tcPr>
          <w:p w:rsidR="00CD4558" w:rsidRDefault="00CD4558" w:rsidP="00CD4558">
            <w:pPr>
              <w:pStyle w:val="afffffffff2"/>
            </w:pPr>
          </w:p>
        </w:tc>
      </w:tr>
      <w:tr w:rsidR="00CD4558" w:rsidTr="00AE5202">
        <w:trPr>
          <w:trHeight w:val="245"/>
          <w:jc w:val="center"/>
        </w:trPr>
        <w:tc>
          <w:tcPr>
            <w:tcW w:w="1159" w:type="dxa"/>
            <w:shd w:val="clear" w:color="auto" w:fill="auto"/>
            <w:vAlign w:val="center"/>
          </w:tcPr>
          <w:p w:rsidR="00CD4558" w:rsidRDefault="00775667" w:rsidP="00CD4558">
            <w:pPr>
              <w:pStyle w:val="afffffffff2"/>
            </w:pPr>
            <w:r w:rsidRPr="00775667">
              <w:rPr>
                <w:rFonts w:hint="eastAsia"/>
              </w:rPr>
              <w:t>育苗基质</w:t>
            </w: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施肥</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775667" w:rsidP="00CD4558">
            <w:pPr>
              <w:pStyle w:val="afffffffff2"/>
            </w:pPr>
            <w:r w:rsidRPr="00775667">
              <w:rPr>
                <w:rFonts w:hint="eastAsia"/>
              </w:rPr>
              <w:t>合格苗（%）</w:t>
            </w:r>
          </w:p>
        </w:tc>
        <w:tc>
          <w:tcPr>
            <w:tcW w:w="1166" w:type="dxa"/>
            <w:shd w:val="clear" w:color="auto" w:fill="auto"/>
            <w:vAlign w:val="center"/>
          </w:tcPr>
          <w:p w:rsidR="00CD4558" w:rsidRDefault="00CD4558" w:rsidP="00CD4558">
            <w:pPr>
              <w:pStyle w:val="afffffffff2"/>
            </w:pPr>
          </w:p>
        </w:tc>
      </w:tr>
      <w:tr w:rsidR="00CD4558" w:rsidTr="00AE5202">
        <w:trPr>
          <w:trHeight w:val="261"/>
          <w:jc w:val="center"/>
        </w:trPr>
        <w:tc>
          <w:tcPr>
            <w:tcW w:w="1159" w:type="dxa"/>
            <w:shd w:val="clear" w:color="auto" w:fill="auto"/>
            <w:vAlign w:val="center"/>
          </w:tcPr>
          <w:p w:rsidR="00CD4558" w:rsidRDefault="00775667" w:rsidP="00CD4558">
            <w:pPr>
              <w:pStyle w:val="afffffffff2"/>
            </w:pPr>
            <w:r w:rsidRPr="00775667">
              <w:rPr>
                <w:rFonts w:hint="eastAsia"/>
              </w:rPr>
              <w:t>肥料</w:t>
            </w: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喷施农药</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775667" w:rsidP="00CD4558">
            <w:pPr>
              <w:pStyle w:val="afffffffff2"/>
            </w:pPr>
            <w:r w:rsidRPr="00775667">
              <w:rPr>
                <w:rFonts w:hint="eastAsia"/>
              </w:rPr>
              <w:t>记录人</w:t>
            </w:r>
          </w:p>
        </w:tc>
        <w:tc>
          <w:tcPr>
            <w:tcW w:w="1166" w:type="dxa"/>
            <w:shd w:val="clear" w:color="auto" w:fill="auto"/>
            <w:vAlign w:val="center"/>
          </w:tcPr>
          <w:p w:rsidR="00CD4558" w:rsidRDefault="00CD4558" w:rsidP="00CD4558">
            <w:pPr>
              <w:pStyle w:val="afffffffff2"/>
            </w:pPr>
          </w:p>
        </w:tc>
      </w:tr>
      <w:tr w:rsidR="00CD4558" w:rsidTr="00AE5202">
        <w:trPr>
          <w:trHeight w:val="245"/>
          <w:jc w:val="center"/>
        </w:trPr>
        <w:tc>
          <w:tcPr>
            <w:tcW w:w="1159" w:type="dxa"/>
            <w:shd w:val="clear" w:color="auto" w:fill="auto"/>
            <w:vAlign w:val="center"/>
          </w:tcPr>
          <w:p w:rsidR="00CD4558" w:rsidRDefault="00775667" w:rsidP="00CD4558">
            <w:pPr>
              <w:pStyle w:val="afffffffff2"/>
            </w:pPr>
            <w:r w:rsidRPr="00775667">
              <w:rPr>
                <w:rFonts w:hint="eastAsia"/>
              </w:rPr>
              <w:t>病虫害用药</w:t>
            </w: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浇水</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775667" w:rsidP="00CD4558">
            <w:pPr>
              <w:pStyle w:val="afffffffff2"/>
            </w:pPr>
            <w:r w:rsidRPr="00775667">
              <w:rPr>
                <w:rFonts w:hint="eastAsia"/>
              </w:rPr>
              <w:t>日期</w:t>
            </w:r>
          </w:p>
        </w:tc>
        <w:tc>
          <w:tcPr>
            <w:tcW w:w="1166" w:type="dxa"/>
            <w:shd w:val="clear" w:color="auto" w:fill="auto"/>
            <w:vAlign w:val="center"/>
          </w:tcPr>
          <w:p w:rsidR="00CD4558" w:rsidRDefault="00CD4558" w:rsidP="00CD4558">
            <w:pPr>
              <w:pStyle w:val="afffffffff2"/>
            </w:pPr>
          </w:p>
        </w:tc>
      </w:tr>
      <w:tr w:rsidR="00CD4558" w:rsidTr="00AE5202">
        <w:trPr>
          <w:trHeight w:val="245"/>
          <w:jc w:val="center"/>
        </w:trPr>
        <w:tc>
          <w:tcPr>
            <w:tcW w:w="1159"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间苗、补苗</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775667" w:rsidP="00CD4558">
            <w:pPr>
              <w:pStyle w:val="afffffffff2"/>
            </w:pPr>
            <w:r w:rsidRPr="00775667">
              <w:rPr>
                <w:rFonts w:hint="eastAsia"/>
              </w:rPr>
              <w:t>项目来源</w:t>
            </w:r>
          </w:p>
        </w:tc>
        <w:tc>
          <w:tcPr>
            <w:tcW w:w="1166" w:type="dxa"/>
            <w:shd w:val="clear" w:color="auto" w:fill="auto"/>
            <w:vAlign w:val="center"/>
          </w:tcPr>
          <w:p w:rsidR="00CD4558" w:rsidRDefault="00CD4558" w:rsidP="00CD4558">
            <w:pPr>
              <w:pStyle w:val="afffffffff2"/>
            </w:pPr>
          </w:p>
        </w:tc>
      </w:tr>
      <w:tr w:rsidR="00CD4558" w:rsidTr="00AE5202">
        <w:trPr>
          <w:trHeight w:val="245"/>
          <w:jc w:val="center"/>
        </w:trPr>
        <w:tc>
          <w:tcPr>
            <w:tcW w:w="1159"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3"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775667" w:rsidP="00CD4558">
            <w:pPr>
              <w:pStyle w:val="afffffffff2"/>
            </w:pPr>
            <w:r w:rsidRPr="00775667">
              <w:rPr>
                <w:rFonts w:hint="eastAsia"/>
              </w:rPr>
              <w:t>起苗与运苗</w:t>
            </w:r>
          </w:p>
        </w:tc>
        <w:tc>
          <w:tcPr>
            <w:tcW w:w="1160" w:type="dxa"/>
            <w:shd w:val="clear" w:color="auto" w:fill="auto"/>
            <w:vAlign w:val="center"/>
          </w:tcPr>
          <w:p w:rsidR="00CD4558" w:rsidRDefault="00CD4558" w:rsidP="00CD4558">
            <w:pPr>
              <w:pStyle w:val="afffffffff2"/>
            </w:pPr>
          </w:p>
        </w:tc>
        <w:tc>
          <w:tcPr>
            <w:tcW w:w="1160"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c>
          <w:tcPr>
            <w:tcW w:w="1162" w:type="dxa"/>
            <w:shd w:val="clear" w:color="auto" w:fill="auto"/>
            <w:vAlign w:val="center"/>
          </w:tcPr>
          <w:p w:rsidR="00CD4558" w:rsidRDefault="00CD4558" w:rsidP="00CD4558">
            <w:pPr>
              <w:pStyle w:val="afffffffff2"/>
            </w:pPr>
          </w:p>
        </w:tc>
        <w:tc>
          <w:tcPr>
            <w:tcW w:w="1166" w:type="dxa"/>
            <w:shd w:val="clear" w:color="auto" w:fill="auto"/>
            <w:vAlign w:val="center"/>
          </w:tcPr>
          <w:p w:rsidR="00CD4558" w:rsidRDefault="00CD4558" w:rsidP="00CD4558">
            <w:pPr>
              <w:pStyle w:val="afffffffff2"/>
            </w:pPr>
          </w:p>
        </w:tc>
      </w:tr>
      <w:tr w:rsidR="00CD4558" w:rsidTr="00AE5202">
        <w:trPr>
          <w:trHeight w:val="261"/>
          <w:jc w:val="center"/>
        </w:trPr>
        <w:tc>
          <w:tcPr>
            <w:tcW w:w="1159" w:type="dxa"/>
            <w:tcBorders>
              <w:bottom w:val="single" w:sz="8" w:space="0" w:color="auto"/>
            </w:tcBorders>
            <w:shd w:val="clear" w:color="auto" w:fill="auto"/>
            <w:vAlign w:val="center"/>
          </w:tcPr>
          <w:p w:rsidR="00CD4558" w:rsidRDefault="00CD4558" w:rsidP="00CD4558">
            <w:pPr>
              <w:pStyle w:val="afffffffff2"/>
            </w:pPr>
          </w:p>
        </w:tc>
        <w:tc>
          <w:tcPr>
            <w:tcW w:w="1160" w:type="dxa"/>
            <w:tcBorders>
              <w:bottom w:val="single" w:sz="8" w:space="0" w:color="auto"/>
            </w:tcBorders>
            <w:shd w:val="clear" w:color="auto" w:fill="auto"/>
            <w:vAlign w:val="center"/>
          </w:tcPr>
          <w:p w:rsidR="00CD4558" w:rsidRDefault="00CD4558" w:rsidP="00CD4558">
            <w:pPr>
              <w:pStyle w:val="afffffffff2"/>
            </w:pPr>
          </w:p>
        </w:tc>
        <w:tc>
          <w:tcPr>
            <w:tcW w:w="1163" w:type="dxa"/>
            <w:tcBorders>
              <w:bottom w:val="single" w:sz="8" w:space="0" w:color="auto"/>
            </w:tcBorders>
            <w:shd w:val="clear" w:color="auto" w:fill="auto"/>
            <w:vAlign w:val="center"/>
          </w:tcPr>
          <w:p w:rsidR="00CD4558" w:rsidRDefault="00CD4558" w:rsidP="00CD4558">
            <w:pPr>
              <w:pStyle w:val="afffffffff2"/>
            </w:pPr>
          </w:p>
        </w:tc>
        <w:tc>
          <w:tcPr>
            <w:tcW w:w="1160" w:type="dxa"/>
            <w:tcBorders>
              <w:bottom w:val="single" w:sz="8" w:space="0" w:color="auto"/>
            </w:tcBorders>
            <w:shd w:val="clear" w:color="auto" w:fill="auto"/>
            <w:vAlign w:val="center"/>
          </w:tcPr>
          <w:p w:rsidR="00CD4558" w:rsidRDefault="00775667" w:rsidP="00CD4558">
            <w:pPr>
              <w:pStyle w:val="afffffffff2"/>
            </w:pPr>
            <w:r w:rsidRPr="00775667">
              <w:rPr>
                <w:rFonts w:hint="eastAsia"/>
              </w:rPr>
              <w:t>合计</w:t>
            </w:r>
          </w:p>
        </w:tc>
        <w:tc>
          <w:tcPr>
            <w:tcW w:w="1160" w:type="dxa"/>
            <w:tcBorders>
              <w:bottom w:val="single" w:sz="8" w:space="0" w:color="auto"/>
            </w:tcBorders>
            <w:shd w:val="clear" w:color="auto" w:fill="auto"/>
            <w:vAlign w:val="center"/>
          </w:tcPr>
          <w:p w:rsidR="00CD4558" w:rsidRDefault="00CD4558" w:rsidP="00CD4558">
            <w:pPr>
              <w:pStyle w:val="afffffffff2"/>
            </w:pPr>
          </w:p>
        </w:tc>
        <w:tc>
          <w:tcPr>
            <w:tcW w:w="1160" w:type="dxa"/>
            <w:tcBorders>
              <w:bottom w:val="single" w:sz="8" w:space="0" w:color="auto"/>
            </w:tcBorders>
            <w:shd w:val="clear" w:color="auto" w:fill="auto"/>
            <w:vAlign w:val="center"/>
          </w:tcPr>
          <w:p w:rsidR="00CD4558" w:rsidRDefault="00CD4558" w:rsidP="00CD4558">
            <w:pPr>
              <w:pStyle w:val="afffffffff2"/>
            </w:pPr>
          </w:p>
        </w:tc>
        <w:tc>
          <w:tcPr>
            <w:tcW w:w="1166" w:type="dxa"/>
            <w:tcBorders>
              <w:bottom w:val="single" w:sz="8" w:space="0" w:color="auto"/>
            </w:tcBorders>
            <w:shd w:val="clear" w:color="auto" w:fill="auto"/>
            <w:vAlign w:val="center"/>
          </w:tcPr>
          <w:p w:rsidR="00CD4558" w:rsidRDefault="00CD4558" w:rsidP="00CD4558">
            <w:pPr>
              <w:pStyle w:val="afffffffff2"/>
            </w:pPr>
          </w:p>
        </w:tc>
        <w:tc>
          <w:tcPr>
            <w:tcW w:w="1162" w:type="dxa"/>
            <w:tcBorders>
              <w:bottom w:val="single" w:sz="8" w:space="0" w:color="auto"/>
            </w:tcBorders>
            <w:shd w:val="clear" w:color="auto" w:fill="auto"/>
            <w:vAlign w:val="center"/>
          </w:tcPr>
          <w:p w:rsidR="00CD4558" w:rsidRDefault="00CD4558" w:rsidP="00CD4558">
            <w:pPr>
              <w:pStyle w:val="afffffffff2"/>
            </w:pPr>
          </w:p>
        </w:tc>
        <w:tc>
          <w:tcPr>
            <w:tcW w:w="1166" w:type="dxa"/>
            <w:tcBorders>
              <w:bottom w:val="single" w:sz="8" w:space="0" w:color="auto"/>
            </w:tcBorders>
            <w:shd w:val="clear" w:color="auto" w:fill="auto"/>
            <w:vAlign w:val="center"/>
          </w:tcPr>
          <w:p w:rsidR="00CD4558" w:rsidRDefault="00CD4558" w:rsidP="00CD4558">
            <w:pPr>
              <w:pStyle w:val="afffffffff2"/>
            </w:pPr>
          </w:p>
        </w:tc>
      </w:tr>
      <w:tr w:rsidR="00CD4558" w:rsidTr="00AE5202">
        <w:trPr>
          <w:trHeight w:val="261"/>
          <w:jc w:val="center"/>
        </w:trPr>
        <w:tc>
          <w:tcPr>
            <w:tcW w:w="10458" w:type="dxa"/>
            <w:gridSpan w:val="9"/>
            <w:tcBorders>
              <w:top w:val="single" w:sz="8" w:space="0" w:color="auto"/>
              <w:bottom w:val="single" w:sz="8" w:space="0" w:color="auto"/>
            </w:tcBorders>
            <w:shd w:val="clear" w:color="auto" w:fill="auto"/>
            <w:vAlign w:val="center"/>
          </w:tcPr>
          <w:p w:rsidR="00CD4558" w:rsidRDefault="00775667" w:rsidP="00775667">
            <w:pPr>
              <w:pStyle w:val="afffffffff2"/>
              <w:jc w:val="both"/>
            </w:pPr>
            <w:r>
              <w:rPr>
                <w:rFonts w:hint="eastAsia"/>
              </w:rPr>
              <w:t xml:space="preserve">合计消耗费用： </w:t>
            </w:r>
            <w:r>
              <w:t xml:space="preserve">           </w:t>
            </w:r>
            <w:r w:rsidR="00D60A59">
              <w:t xml:space="preserve">                       </w:t>
            </w:r>
            <w:r>
              <w:rPr>
                <w:rFonts w:hint="eastAsia"/>
              </w:rPr>
              <w:t>物料消耗占比</w:t>
            </w:r>
            <w:r>
              <w:t xml:space="preserve">    </w:t>
            </w:r>
            <w:r>
              <w:rPr>
                <w:rFonts w:hint="eastAsia"/>
              </w:rPr>
              <w:t>%</w:t>
            </w:r>
            <w:r>
              <w:t xml:space="preserve">           </w:t>
            </w:r>
            <w:r>
              <w:rPr>
                <w:rFonts w:hint="eastAsia"/>
              </w:rPr>
              <w:t>用工消耗占比</w:t>
            </w:r>
            <w:r w:rsidR="00D60A59">
              <w:rPr>
                <w:rFonts w:hint="eastAsia"/>
              </w:rPr>
              <w:t xml:space="preserve"> </w:t>
            </w:r>
            <w:r w:rsidR="00D60A59">
              <w:t xml:space="preserve">       </w:t>
            </w:r>
            <w:r w:rsidR="00D60A59">
              <w:rPr>
                <w:rFonts w:hint="eastAsia"/>
              </w:rPr>
              <w:t>%</w:t>
            </w:r>
            <w:r w:rsidR="00D60A59">
              <w:t xml:space="preserve">       </w:t>
            </w:r>
          </w:p>
        </w:tc>
      </w:tr>
    </w:tbl>
    <w:p w:rsidR="009A13E5" w:rsidRDefault="009A13E5" w:rsidP="009A13E5">
      <w:pPr>
        <w:pStyle w:val="affff6"/>
        <w:ind w:firstLine="420"/>
      </w:pPr>
    </w:p>
    <w:p w:rsidR="00CD4558" w:rsidRDefault="00CD4558" w:rsidP="009A13E5">
      <w:pPr>
        <w:pStyle w:val="affff6"/>
        <w:ind w:firstLine="420"/>
      </w:pPr>
    </w:p>
    <w:p w:rsidR="00CD4558" w:rsidRPr="009A13E5" w:rsidRDefault="00CD4558" w:rsidP="009A13E5">
      <w:pPr>
        <w:pStyle w:val="affff6"/>
        <w:ind w:firstLine="420"/>
      </w:pPr>
    </w:p>
    <w:p w:rsidR="002E1D0C" w:rsidRPr="001B16AE" w:rsidRDefault="002E1D0C" w:rsidP="001B16AE">
      <w:pPr>
        <w:pStyle w:val="affff6"/>
        <w:ind w:firstLine="420"/>
      </w:pPr>
    </w:p>
    <w:p w:rsidR="00B73D8F" w:rsidRPr="00CD7132" w:rsidRDefault="00B73D8F" w:rsidP="009808A2">
      <w:pPr>
        <w:pStyle w:val="affff6"/>
        <w:ind w:firstLine="420"/>
      </w:pPr>
    </w:p>
    <w:p w:rsidR="00CD7132" w:rsidRPr="001B16AE" w:rsidRDefault="00CD7132" w:rsidP="00CD7132">
      <w:pPr>
        <w:pStyle w:val="affff6"/>
        <w:ind w:firstLine="420"/>
      </w:pPr>
    </w:p>
    <w:p w:rsidR="00E610D4" w:rsidRDefault="00E610D4" w:rsidP="00E610D4">
      <w:pPr>
        <w:jc w:val="right"/>
      </w:pPr>
    </w:p>
    <w:p w:rsidR="00DD5E76" w:rsidRPr="00E610D4" w:rsidRDefault="003F3E04" w:rsidP="003F3E04">
      <w:pPr>
        <w:jc w:val="center"/>
      </w:pPr>
      <w:bookmarkStart w:id="46" w:name="BookMark8"/>
      <w:bookmarkEnd w:id="23"/>
      <w:r>
        <w:rPr>
          <w:rFonts w:hint="eastAsia"/>
          <w:noProof/>
          <w:lang w:bidi="th-TH"/>
        </w:rPr>
        <w:drawing>
          <wp:inline distT="0" distB="0" distL="0" distR="0" wp14:anchorId="3EE7C39F" wp14:editId="19081859">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DD5E76" w:rsidRPr="00E610D4"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F30" w:rsidRDefault="009B6F30" w:rsidP="00D86DB7">
      <w:r>
        <w:separator/>
      </w:r>
    </w:p>
    <w:p w:rsidR="009B6F30" w:rsidRDefault="009B6F30"/>
    <w:p w:rsidR="009B6F30" w:rsidRDefault="009B6F30"/>
  </w:endnote>
  <w:endnote w:type="continuationSeparator" w:id="0">
    <w:p w:rsidR="009B6F30" w:rsidRDefault="009B6F30" w:rsidP="00D86DB7">
      <w:r>
        <w:continuationSeparator/>
      </w:r>
    </w:p>
    <w:p w:rsidR="009B6F30" w:rsidRDefault="009B6F30"/>
    <w:p w:rsidR="009B6F30" w:rsidRDefault="009B6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40746D" w:rsidRPr="0040746D">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F30" w:rsidRDefault="009B6F30" w:rsidP="00D86DB7">
      <w:r>
        <w:separator/>
      </w:r>
    </w:p>
  </w:footnote>
  <w:footnote w:type="continuationSeparator" w:id="0">
    <w:p w:rsidR="009B6F30" w:rsidRDefault="009B6F30" w:rsidP="00D86DB7">
      <w:r>
        <w:continuationSeparator/>
      </w:r>
    </w:p>
    <w:p w:rsidR="009B6F30" w:rsidRDefault="009B6F30"/>
    <w:p w:rsidR="009B6F30" w:rsidRDefault="009B6F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96E36">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40746D">
      <w:t>T/GXAS XXXX</w:t>
    </w:r>
    <w:r w:rsidR="0040746D">
      <w:t>—</w:t>
    </w:r>
    <w:r w:rsidR="0040746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3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E3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0BF"/>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A15"/>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1AA4"/>
    <w:rsid w:val="00104926"/>
    <w:rsid w:val="00107518"/>
    <w:rsid w:val="00113B1E"/>
    <w:rsid w:val="0011711C"/>
    <w:rsid w:val="00121F34"/>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6A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9F"/>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AE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D0C"/>
    <w:rsid w:val="002E4D5A"/>
    <w:rsid w:val="002E6326"/>
    <w:rsid w:val="002F30E0"/>
    <w:rsid w:val="002F35E4"/>
    <w:rsid w:val="002F3730"/>
    <w:rsid w:val="002F38E1"/>
    <w:rsid w:val="002F7AF6"/>
    <w:rsid w:val="00300E63"/>
    <w:rsid w:val="00302F5F"/>
    <w:rsid w:val="0030441D"/>
    <w:rsid w:val="00306063"/>
    <w:rsid w:val="00311380"/>
    <w:rsid w:val="00311CA1"/>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F9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0C9B"/>
    <w:rsid w:val="003E1C53"/>
    <w:rsid w:val="003E2A69"/>
    <w:rsid w:val="003E2D49"/>
    <w:rsid w:val="003E2FD4"/>
    <w:rsid w:val="003E49F6"/>
    <w:rsid w:val="003E660F"/>
    <w:rsid w:val="003F05B1"/>
    <w:rsid w:val="003F0841"/>
    <w:rsid w:val="003F23D3"/>
    <w:rsid w:val="003F3E04"/>
    <w:rsid w:val="003F3F08"/>
    <w:rsid w:val="003F49F1"/>
    <w:rsid w:val="003F6272"/>
    <w:rsid w:val="00400E72"/>
    <w:rsid w:val="00401400"/>
    <w:rsid w:val="00404869"/>
    <w:rsid w:val="00405884"/>
    <w:rsid w:val="0040746D"/>
    <w:rsid w:val="00407D39"/>
    <w:rsid w:val="0041477A"/>
    <w:rsid w:val="004167A3"/>
    <w:rsid w:val="00432DAA"/>
    <w:rsid w:val="00432E72"/>
    <w:rsid w:val="00434305"/>
    <w:rsid w:val="00435DF7"/>
    <w:rsid w:val="0044083F"/>
    <w:rsid w:val="00441AE7"/>
    <w:rsid w:val="00445574"/>
    <w:rsid w:val="004467FB"/>
    <w:rsid w:val="00452814"/>
    <w:rsid w:val="00452D6B"/>
    <w:rsid w:val="00454484"/>
    <w:rsid w:val="0045517B"/>
    <w:rsid w:val="00463B77"/>
    <w:rsid w:val="00463C7B"/>
    <w:rsid w:val="00464247"/>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04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06D"/>
    <w:rsid w:val="005E2335"/>
    <w:rsid w:val="005E34CA"/>
    <w:rsid w:val="005E3C18"/>
    <w:rsid w:val="005E4250"/>
    <w:rsid w:val="005E6812"/>
    <w:rsid w:val="005E7881"/>
    <w:rsid w:val="005E78E0"/>
    <w:rsid w:val="005F0D9C"/>
    <w:rsid w:val="005F284E"/>
    <w:rsid w:val="006015CE"/>
    <w:rsid w:val="00604784"/>
    <w:rsid w:val="00606419"/>
    <w:rsid w:val="00607D29"/>
    <w:rsid w:val="00611967"/>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D4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FD0"/>
    <w:rsid w:val="0069749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B2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667"/>
    <w:rsid w:val="00776599"/>
    <w:rsid w:val="0078114B"/>
    <w:rsid w:val="00781DD2"/>
    <w:rsid w:val="00783ECF"/>
    <w:rsid w:val="0078413A"/>
    <w:rsid w:val="00793EBE"/>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77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295"/>
    <w:rsid w:val="00823303"/>
    <w:rsid w:val="008233B2"/>
    <w:rsid w:val="00823A9F"/>
    <w:rsid w:val="00823C85"/>
    <w:rsid w:val="00825138"/>
    <w:rsid w:val="008269DD"/>
    <w:rsid w:val="00830621"/>
    <w:rsid w:val="0083348C"/>
    <w:rsid w:val="008373D3"/>
    <w:rsid w:val="00840617"/>
    <w:rsid w:val="00840F84"/>
    <w:rsid w:val="00842A47"/>
    <w:rsid w:val="00843C13"/>
    <w:rsid w:val="008453E8"/>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AC5"/>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37D7A"/>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8A2"/>
    <w:rsid w:val="009809BB"/>
    <w:rsid w:val="0098364B"/>
    <w:rsid w:val="009908A3"/>
    <w:rsid w:val="009911AF"/>
    <w:rsid w:val="00991875"/>
    <w:rsid w:val="00991F92"/>
    <w:rsid w:val="00992985"/>
    <w:rsid w:val="00993889"/>
    <w:rsid w:val="0099551B"/>
    <w:rsid w:val="00996BD2"/>
    <w:rsid w:val="00996E36"/>
    <w:rsid w:val="00997BF1"/>
    <w:rsid w:val="009A089C"/>
    <w:rsid w:val="009A118E"/>
    <w:rsid w:val="009A13E5"/>
    <w:rsid w:val="009A21CD"/>
    <w:rsid w:val="009A278C"/>
    <w:rsid w:val="009A2BC2"/>
    <w:rsid w:val="009A42C1"/>
    <w:rsid w:val="009A5429"/>
    <w:rsid w:val="009A72AD"/>
    <w:rsid w:val="009B09E0"/>
    <w:rsid w:val="009B0BC5"/>
    <w:rsid w:val="009B1247"/>
    <w:rsid w:val="009B6029"/>
    <w:rsid w:val="009B6971"/>
    <w:rsid w:val="009B6F30"/>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56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F8C"/>
    <w:rsid w:val="00AD11B7"/>
    <w:rsid w:val="00AD1A94"/>
    <w:rsid w:val="00AD1C05"/>
    <w:rsid w:val="00AD4126"/>
    <w:rsid w:val="00AD421C"/>
    <w:rsid w:val="00AD44FA"/>
    <w:rsid w:val="00AE070A"/>
    <w:rsid w:val="00AE101C"/>
    <w:rsid w:val="00AE2A69"/>
    <w:rsid w:val="00AE37E5"/>
    <w:rsid w:val="00AE4722"/>
    <w:rsid w:val="00AE5202"/>
    <w:rsid w:val="00AE5EB4"/>
    <w:rsid w:val="00AF0C18"/>
    <w:rsid w:val="00AF47C5"/>
    <w:rsid w:val="00AF5398"/>
    <w:rsid w:val="00B049AF"/>
    <w:rsid w:val="00B07242"/>
    <w:rsid w:val="00B10534"/>
    <w:rsid w:val="00B113DB"/>
    <w:rsid w:val="00B11D8A"/>
    <w:rsid w:val="00B12981"/>
    <w:rsid w:val="00B147DD"/>
    <w:rsid w:val="00B156FD"/>
    <w:rsid w:val="00B21F61"/>
    <w:rsid w:val="00B22B23"/>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D8F"/>
    <w:rsid w:val="00B758BF"/>
    <w:rsid w:val="00B77EC8"/>
    <w:rsid w:val="00B80346"/>
    <w:rsid w:val="00B827A6"/>
    <w:rsid w:val="00B831CE"/>
    <w:rsid w:val="00B86677"/>
    <w:rsid w:val="00B87131"/>
    <w:rsid w:val="00B939B1"/>
    <w:rsid w:val="00B94561"/>
    <w:rsid w:val="00B96D40"/>
    <w:rsid w:val="00B97386"/>
    <w:rsid w:val="00BA263B"/>
    <w:rsid w:val="00BA42B2"/>
    <w:rsid w:val="00BA58D4"/>
    <w:rsid w:val="00BA5B9E"/>
    <w:rsid w:val="00BA7C9A"/>
    <w:rsid w:val="00BB5F8F"/>
    <w:rsid w:val="00BB657A"/>
    <w:rsid w:val="00BC1A4E"/>
    <w:rsid w:val="00BC5DC7"/>
    <w:rsid w:val="00BC6B8B"/>
    <w:rsid w:val="00BC73D8"/>
    <w:rsid w:val="00BD321C"/>
    <w:rsid w:val="00BD52D7"/>
    <w:rsid w:val="00BD5AD2"/>
    <w:rsid w:val="00BE22F3"/>
    <w:rsid w:val="00BE5B52"/>
    <w:rsid w:val="00BE72DF"/>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B91"/>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E29"/>
    <w:rsid w:val="00C601BC"/>
    <w:rsid w:val="00C6329F"/>
    <w:rsid w:val="00C63340"/>
    <w:rsid w:val="00C643F9"/>
    <w:rsid w:val="00C64E95"/>
    <w:rsid w:val="00C71372"/>
    <w:rsid w:val="00C72410"/>
    <w:rsid w:val="00C7287F"/>
    <w:rsid w:val="00C72D64"/>
    <w:rsid w:val="00C80CB8"/>
    <w:rsid w:val="00C819F8"/>
    <w:rsid w:val="00C8248C"/>
    <w:rsid w:val="00C84E33"/>
    <w:rsid w:val="00C86D6F"/>
    <w:rsid w:val="00C905FC"/>
    <w:rsid w:val="00C92D03"/>
    <w:rsid w:val="00C9319C"/>
    <w:rsid w:val="00C9435D"/>
    <w:rsid w:val="00C94DF2"/>
    <w:rsid w:val="00C96741"/>
    <w:rsid w:val="00C97DD8"/>
    <w:rsid w:val="00CA2D1B"/>
    <w:rsid w:val="00CA375D"/>
    <w:rsid w:val="00CA662A"/>
    <w:rsid w:val="00CA7AED"/>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58"/>
    <w:rsid w:val="00CD4A20"/>
    <w:rsid w:val="00CD50A1"/>
    <w:rsid w:val="00CD519E"/>
    <w:rsid w:val="00CD6696"/>
    <w:rsid w:val="00CD7132"/>
    <w:rsid w:val="00CE0C4F"/>
    <w:rsid w:val="00CE30EA"/>
    <w:rsid w:val="00CF048A"/>
    <w:rsid w:val="00CF155A"/>
    <w:rsid w:val="00CF2947"/>
    <w:rsid w:val="00CF686F"/>
    <w:rsid w:val="00CF6E60"/>
    <w:rsid w:val="00CF7BCA"/>
    <w:rsid w:val="00D008FD"/>
    <w:rsid w:val="00D021DB"/>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67D"/>
    <w:rsid w:val="00D60A5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E76"/>
    <w:rsid w:val="00DD6BCC"/>
    <w:rsid w:val="00DE0A4B"/>
    <w:rsid w:val="00DE2410"/>
    <w:rsid w:val="00DE2939"/>
    <w:rsid w:val="00DE6E81"/>
    <w:rsid w:val="00DE703F"/>
    <w:rsid w:val="00DE7595"/>
    <w:rsid w:val="00DE7EF5"/>
    <w:rsid w:val="00DF06A9"/>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0D4"/>
    <w:rsid w:val="00E62FF9"/>
    <w:rsid w:val="00E635D6"/>
    <w:rsid w:val="00E639BC"/>
    <w:rsid w:val="00E664CC"/>
    <w:rsid w:val="00E70388"/>
    <w:rsid w:val="00E70F92"/>
    <w:rsid w:val="00E74313"/>
    <w:rsid w:val="00E74C54"/>
    <w:rsid w:val="00E762D7"/>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1B7"/>
    <w:rsid w:val="00EA22CA"/>
    <w:rsid w:val="00EA2BD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53F1"/>
    <w:rsid w:val="00F56511"/>
    <w:rsid w:val="00F6194E"/>
    <w:rsid w:val="00F623AC"/>
    <w:rsid w:val="00F6412A"/>
    <w:rsid w:val="00F65761"/>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B25"/>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E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B115048B96140DE8C039C4BA38A267B"/>
        <w:category>
          <w:name w:val="常规"/>
          <w:gallery w:val="placeholder"/>
        </w:category>
        <w:types>
          <w:type w:val="bbPlcHdr"/>
        </w:types>
        <w:behaviors>
          <w:behavior w:val="content"/>
        </w:behaviors>
        <w:guid w:val="{019B255E-9CC8-4E31-B181-06AA4B7194DA}"/>
      </w:docPartPr>
      <w:docPartBody>
        <w:p w:rsidR="00754BED" w:rsidRDefault="00CF276D">
          <w:pPr>
            <w:pStyle w:val="DB115048B96140DE8C039C4BA38A267B"/>
          </w:pPr>
          <w:r w:rsidRPr="00751A05">
            <w:rPr>
              <w:rStyle w:val="a3"/>
              <w:rFonts w:hint="eastAsia"/>
            </w:rPr>
            <w:t>单击或点击此处输入文字。</w:t>
          </w:r>
        </w:p>
      </w:docPartBody>
    </w:docPart>
    <w:docPart>
      <w:docPartPr>
        <w:name w:val="43D72F5641CE4A65A3A6843E83940FFF"/>
        <w:category>
          <w:name w:val="常规"/>
          <w:gallery w:val="placeholder"/>
        </w:category>
        <w:types>
          <w:type w:val="bbPlcHdr"/>
        </w:types>
        <w:behaviors>
          <w:behavior w:val="content"/>
        </w:behaviors>
        <w:guid w:val="{A2DFA2A2-562F-47BB-BD99-B4A0A50818C4}"/>
      </w:docPartPr>
      <w:docPartBody>
        <w:p w:rsidR="00754BED" w:rsidRDefault="00CF276D">
          <w:pPr>
            <w:pStyle w:val="43D72F5641CE4A65A3A6843E83940FFF"/>
          </w:pPr>
          <w:r w:rsidRPr="00FB6243">
            <w:rPr>
              <w:rStyle w:val="a3"/>
              <w:rFonts w:hint="eastAsia"/>
            </w:rPr>
            <w:t>选择一项。</w:t>
          </w:r>
        </w:p>
      </w:docPartBody>
    </w:docPart>
    <w:docPart>
      <w:docPartPr>
        <w:name w:val="4A6B60802867434F80269C7128BAFD28"/>
        <w:category>
          <w:name w:val="常规"/>
          <w:gallery w:val="placeholder"/>
        </w:category>
        <w:types>
          <w:type w:val="bbPlcHdr"/>
        </w:types>
        <w:behaviors>
          <w:behavior w:val="content"/>
        </w:behaviors>
        <w:guid w:val="{8CABF0AE-498B-4C7D-B87C-70E7BBEECC95}"/>
      </w:docPartPr>
      <w:docPartBody>
        <w:p w:rsidR="00754BED" w:rsidRDefault="00CF276D">
          <w:pPr>
            <w:pStyle w:val="4A6B60802867434F80269C7128BAFD2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76D"/>
    <w:rsid w:val="0001440F"/>
    <w:rsid w:val="000D09DC"/>
    <w:rsid w:val="0019769E"/>
    <w:rsid w:val="00754BED"/>
    <w:rsid w:val="00C02396"/>
    <w:rsid w:val="00CF276D"/>
    <w:rsid w:val="00D302A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B115048B96140DE8C039C4BA38A267B">
    <w:name w:val="DB115048B96140DE8C039C4BA38A267B"/>
    <w:pPr>
      <w:widowControl w:val="0"/>
      <w:jc w:val="both"/>
    </w:pPr>
  </w:style>
  <w:style w:type="paragraph" w:customStyle="1" w:styleId="43D72F5641CE4A65A3A6843E83940FFF">
    <w:name w:val="43D72F5641CE4A65A3A6843E83940FFF"/>
    <w:pPr>
      <w:widowControl w:val="0"/>
      <w:jc w:val="both"/>
    </w:pPr>
  </w:style>
  <w:style w:type="paragraph" w:customStyle="1" w:styleId="4A6B60802867434F80269C7128BAFD28">
    <w:name w:val="4A6B60802867434F80269C7128BAFD2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B115048B96140DE8C039C4BA38A267B">
    <w:name w:val="DB115048B96140DE8C039C4BA38A267B"/>
    <w:pPr>
      <w:widowControl w:val="0"/>
      <w:jc w:val="both"/>
    </w:pPr>
  </w:style>
  <w:style w:type="paragraph" w:customStyle="1" w:styleId="43D72F5641CE4A65A3A6843E83940FFF">
    <w:name w:val="43D72F5641CE4A65A3A6843E83940FFF"/>
    <w:pPr>
      <w:widowControl w:val="0"/>
      <w:jc w:val="both"/>
    </w:pPr>
  </w:style>
  <w:style w:type="paragraph" w:customStyle="1" w:styleId="4A6B60802867434F80269C7128BAFD28">
    <w:name w:val="4A6B60802867434F80269C7128BAFD2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81120-6833-4731-90D5-D0FEA82C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74</TotalTime>
  <Pages>6</Pages>
  <Words>559</Words>
  <Characters>3191</Characters>
  <Application>Microsoft Office Word</Application>
  <DocSecurity>0</DocSecurity>
  <Lines>26</Lines>
  <Paragraphs>7</Paragraphs>
  <ScaleCrop>false</ScaleCrop>
  <Company>PCMI</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AutoBVT</cp:lastModifiedBy>
  <cp:revision>24</cp:revision>
  <cp:lastPrinted>2021-02-02T08:22:00Z</cp:lastPrinted>
  <dcterms:created xsi:type="dcterms:W3CDTF">2021-09-14T03:30:00Z</dcterms:created>
  <dcterms:modified xsi:type="dcterms:W3CDTF">2021-10-28T01:31:00Z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