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F45C93">
        <w:tc>
          <w:tcPr>
            <w:tcW w:w="509" w:type="dxa"/>
          </w:tcPr>
          <w:p w:rsidR="00F45C93" w:rsidRDefault="00F52C5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45C93" w:rsidRDefault="00F45C93">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F52C5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52C5E">
              <w:rPr>
                <w:rFonts w:ascii="黑体" w:eastAsia="黑体" w:hAnsi="黑体" w:hint="eastAsia"/>
                <w:sz w:val="21"/>
                <w:szCs w:val="21"/>
              </w:rPr>
              <w:t>65.020.20</w:t>
            </w:r>
            <w:r>
              <w:rPr>
                <w:rFonts w:ascii="黑体" w:eastAsia="黑体" w:hAnsi="黑体"/>
                <w:sz w:val="21"/>
                <w:szCs w:val="21"/>
              </w:rPr>
              <w:fldChar w:fldCharType="end"/>
            </w:r>
            <w:bookmarkEnd w:id="0"/>
          </w:p>
        </w:tc>
      </w:tr>
      <w:tr w:rsidR="00F45C93">
        <w:tc>
          <w:tcPr>
            <w:tcW w:w="509" w:type="dxa"/>
          </w:tcPr>
          <w:p w:rsidR="00F45C93" w:rsidRDefault="00F52C5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F45C93">
              <w:trPr>
                <w:trHeight w:hRule="exact" w:val="1021"/>
              </w:trPr>
              <w:tc>
                <w:tcPr>
                  <w:tcW w:w="9242" w:type="dxa"/>
                  <w:vAlign w:val="center"/>
                </w:tcPr>
                <w:p w:rsidR="00F45C93" w:rsidRDefault="00F52C5E" w:rsidP="00E863EE">
                  <w:pPr>
                    <w:pStyle w:val="affffa"/>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F45C93">
                    <w:fldChar w:fldCharType="begin">
                      <w:ffData>
                        <w:name w:val="c1"/>
                        <w:enabled/>
                        <w:calcOnExit w:val="0"/>
                        <w:textInput>
                          <w:maxLength w:val="7"/>
                        </w:textInput>
                      </w:ffData>
                    </w:fldChar>
                  </w:r>
                  <w:bookmarkStart w:id="1" w:name="c1"/>
                  <w:r>
                    <w:instrText xml:space="preserve"> FORMTEXT </w:instrText>
                  </w:r>
                  <w:r w:rsidR="00F45C93">
                    <w:fldChar w:fldCharType="separate"/>
                  </w:r>
                  <w:r>
                    <w:rPr>
                      <w:rFonts w:hint="eastAsia"/>
                    </w:rPr>
                    <w:t>GXAS</w:t>
                  </w:r>
                  <w:r w:rsidR="00F45C93">
                    <w:fldChar w:fldCharType="end"/>
                  </w:r>
                  <w:bookmarkEnd w:id="1"/>
                </w:p>
              </w:tc>
            </w:tr>
          </w:tbl>
          <w:p w:rsidR="00F45C93" w:rsidRDefault="00F45C9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F52C5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52C5E">
              <w:rPr>
                <w:rFonts w:ascii="黑体" w:eastAsia="黑体" w:hAnsi="黑体" w:hint="eastAsia"/>
                <w:sz w:val="21"/>
                <w:szCs w:val="21"/>
              </w:rPr>
              <w:t>B 20</w:t>
            </w:r>
            <w:r>
              <w:rPr>
                <w:rFonts w:ascii="黑体" w:eastAsia="黑体" w:hAnsi="黑体"/>
                <w:sz w:val="21"/>
                <w:szCs w:val="21"/>
              </w:rPr>
              <w:fldChar w:fldCharType="end"/>
            </w:r>
            <w:bookmarkEnd w:id="2"/>
          </w:p>
        </w:tc>
      </w:tr>
    </w:tbl>
    <w:bookmarkStart w:id="3" w:name="_Hlk26473981"/>
    <w:p w:rsidR="00F45C93" w:rsidRDefault="00F45C93">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F52C5E">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F52C5E">
        <w:rPr>
          <w:rFonts w:ascii="黑体" w:eastAsia="黑体" w:hint="eastAsia"/>
          <w:b w:val="0"/>
          <w:w w:val="100"/>
          <w:sz w:val="48"/>
        </w:rPr>
        <w:t>团体标准</w:t>
      </w:r>
      <w:r>
        <w:rPr>
          <w:rFonts w:ascii="黑体" w:eastAsia="黑体"/>
          <w:b w:val="0"/>
          <w:w w:val="100"/>
          <w:sz w:val="48"/>
        </w:rPr>
        <w:fldChar w:fldCharType="end"/>
      </w:r>
      <w:bookmarkEnd w:id="4"/>
    </w:p>
    <w:bookmarkEnd w:id="3"/>
    <w:p w:rsidR="00F45C93" w:rsidRDefault="00F52C5E">
      <w:pPr>
        <w:pStyle w:val="afffffffffd"/>
        <w:framePr w:wrap="around"/>
      </w:pPr>
      <w:r>
        <w:t>T/</w:t>
      </w:r>
      <w:r w:rsidR="00F45C93">
        <w:fldChar w:fldCharType="begin">
          <w:ffData>
            <w:name w:val="文字1"/>
            <w:enabled/>
            <w:calcOnExit w:val="0"/>
            <w:textInput>
              <w:default w:val="XXX"/>
            </w:textInput>
          </w:ffData>
        </w:fldChar>
      </w:r>
      <w:bookmarkStart w:id="5" w:name="文字1"/>
      <w:r>
        <w:instrText xml:space="preserve"> FORMTEXT </w:instrText>
      </w:r>
      <w:r w:rsidR="00F45C93">
        <w:fldChar w:fldCharType="separate"/>
      </w:r>
      <w:r>
        <w:rPr>
          <w:rFonts w:hint="eastAsia"/>
        </w:rPr>
        <w:t>GXAS</w:t>
      </w:r>
      <w:r w:rsidR="00F45C93">
        <w:fldChar w:fldCharType="end"/>
      </w:r>
      <w:bookmarkEnd w:id="5"/>
      <w:r>
        <w:t xml:space="preserve"> </w:t>
      </w:r>
      <w:r w:rsidR="00F45C93">
        <w:fldChar w:fldCharType="begin">
          <w:ffData>
            <w:name w:val="NSTD_CODE_F"/>
            <w:enabled/>
            <w:calcOnExit w:val="0"/>
            <w:textInput>
              <w:default w:val="XXXX"/>
            </w:textInput>
          </w:ffData>
        </w:fldChar>
      </w:r>
      <w:bookmarkStart w:id="6" w:name="NSTD_CODE_F"/>
      <w:r>
        <w:instrText xml:space="preserve"> FORMTEXT </w:instrText>
      </w:r>
      <w:r w:rsidR="00F45C93">
        <w:fldChar w:fldCharType="separate"/>
      </w:r>
      <w:r>
        <w:t>XXXX</w:t>
      </w:r>
      <w:r w:rsidR="00F45C93">
        <w:fldChar w:fldCharType="end"/>
      </w:r>
      <w:bookmarkEnd w:id="6"/>
      <w:r>
        <w:rPr>
          <w:rFonts w:hAnsi="黑体"/>
        </w:rPr>
        <w:t>—</w:t>
      </w:r>
      <w:r w:rsidR="00F45C93">
        <w:fldChar w:fldCharType="begin">
          <w:ffData>
            <w:name w:val="NSTD_CODE_B"/>
            <w:enabled/>
            <w:calcOnExit w:val="0"/>
            <w:textInput>
              <w:default w:val="XXXX"/>
            </w:textInput>
          </w:ffData>
        </w:fldChar>
      </w:r>
      <w:bookmarkStart w:id="7" w:name="NSTD_CODE_B"/>
      <w:r>
        <w:instrText xml:space="preserve"> FORMTEXT </w:instrText>
      </w:r>
      <w:r w:rsidR="00F45C93">
        <w:fldChar w:fldCharType="separate"/>
      </w:r>
      <w:r>
        <w:t>XXXX</w:t>
      </w:r>
      <w:r w:rsidR="00F45C93">
        <w:fldChar w:fldCharType="end"/>
      </w:r>
      <w:bookmarkEnd w:id="7"/>
    </w:p>
    <w:p w:rsidR="00F45C93" w:rsidRDefault="00F45C93">
      <w:pPr>
        <w:pStyle w:val="afffffffffe"/>
        <w:framePr w:wrap="around"/>
        <w:rPr>
          <w:rFonts w:hAnsi="黑体"/>
        </w:rPr>
      </w:pPr>
      <w:r>
        <w:rPr>
          <w:rFonts w:hAnsi="黑体"/>
        </w:rPr>
        <w:fldChar w:fldCharType="begin">
          <w:ffData>
            <w:name w:val="OSTD_CODE"/>
            <w:enabled/>
            <w:calcOnExit w:val="0"/>
            <w:textInput/>
          </w:ffData>
        </w:fldChar>
      </w:r>
      <w:bookmarkStart w:id="8" w:name="OSTD_CODE"/>
      <w:r w:rsidR="00F52C5E">
        <w:rPr>
          <w:rFonts w:hAnsi="黑体"/>
        </w:rPr>
        <w:instrText xml:space="preserve"> FORMTEXT </w:instrText>
      </w:r>
      <w:r>
        <w:rPr>
          <w:rFonts w:hAnsi="黑体"/>
        </w:rPr>
      </w:r>
      <w:r>
        <w:rPr>
          <w:rFonts w:hAnsi="黑体"/>
        </w:rPr>
        <w:fldChar w:fldCharType="separate"/>
      </w:r>
      <w:r w:rsidR="00F52C5E">
        <w:rPr>
          <w:rFonts w:hAnsi="黑体"/>
        </w:rPr>
        <w:t>     </w:t>
      </w:r>
      <w:r>
        <w:rPr>
          <w:rFonts w:hAnsi="黑体"/>
        </w:rPr>
        <w:fldChar w:fldCharType="end"/>
      </w:r>
      <w:bookmarkEnd w:id="8"/>
    </w:p>
    <w:p w:rsidR="00F45C93" w:rsidRDefault="00F45C93">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F45C93" w:rsidRDefault="00F45C93">
      <w:pPr>
        <w:pStyle w:val="affffb"/>
        <w:framePr w:w="9639" w:h="6976" w:hRule="exact" w:hSpace="0" w:vSpace="0" w:wrap="around" w:hAnchor="page" w:y="6408"/>
        <w:jc w:val="center"/>
        <w:rPr>
          <w:rFonts w:ascii="黑体" w:eastAsia="黑体" w:hAnsi="黑体"/>
          <w:b w:val="0"/>
          <w:bCs w:val="0"/>
          <w:w w:val="100"/>
        </w:rPr>
      </w:pPr>
    </w:p>
    <w:p w:rsidR="00F45C93" w:rsidRDefault="00F45C93">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F52C5E">
        <w:instrText xml:space="preserve"> FORMTEXT </w:instrText>
      </w:r>
      <w:r>
        <w:fldChar w:fldCharType="separate"/>
      </w:r>
      <w:r w:rsidR="00F52C5E">
        <w:rPr>
          <w:rFonts w:hint="eastAsia"/>
        </w:rPr>
        <w:t>木薯茎秆青贮饲料生产技术规程</w:t>
      </w:r>
      <w:r>
        <w:fldChar w:fldCharType="end"/>
      </w:r>
      <w:bookmarkEnd w:id="9"/>
    </w:p>
    <w:p w:rsidR="00F45C93" w:rsidRDefault="00F45C93">
      <w:pPr>
        <w:framePr w:w="9639" w:h="6974" w:hRule="exact" w:wrap="around" w:vAnchor="page" w:hAnchor="page" w:x="1419" w:y="6408" w:anchorLock="1"/>
        <w:ind w:left="-1418"/>
        <w:rPr>
          <w:rFonts w:ascii="黑体" w:eastAsia="黑体" w:hAnsi="黑体"/>
        </w:rPr>
      </w:pPr>
    </w:p>
    <w:p w:rsidR="00F45C93" w:rsidRDefault="00F45C93">
      <w:pPr>
        <w:pStyle w:val="afffffff3"/>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F52C5E">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F52C5E">
        <w:rPr>
          <w:rFonts w:ascii="黑体" w:eastAsia="黑体" w:hAnsi="黑体"/>
          <w:szCs w:val="28"/>
        </w:rPr>
        <w:t xml:space="preserve">Technical code of practice for production of </w:t>
      </w:r>
      <w:r w:rsidR="00F52C5E">
        <w:rPr>
          <w:rFonts w:ascii="黑体" w:eastAsia="黑体" w:hAnsi="黑体" w:hint="eastAsia"/>
          <w:szCs w:val="28"/>
        </w:rPr>
        <w:t>c</w:t>
      </w:r>
      <w:r w:rsidR="00F52C5E">
        <w:rPr>
          <w:rFonts w:ascii="黑体" w:eastAsia="黑体" w:hAnsi="黑体"/>
          <w:szCs w:val="28"/>
        </w:rPr>
        <w:t xml:space="preserve">assava </w:t>
      </w:r>
      <w:r w:rsidR="00F52C5E">
        <w:rPr>
          <w:rFonts w:ascii="黑体" w:eastAsia="黑体" w:hAnsi="黑体" w:hint="eastAsia"/>
          <w:szCs w:val="28"/>
        </w:rPr>
        <w:t>s</w:t>
      </w:r>
      <w:r w:rsidR="00F52C5E">
        <w:rPr>
          <w:rFonts w:ascii="黑体" w:eastAsia="黑体" w:hAnsi="黑体"/>
          <w:szCs w:val="28"/>
        </w:rPr>
        <w:t xml:space="preserve">tem </w:t>
      </w:r>
      <w:r w:rsidR="00F52C5E">
        <w:rPr>
          <w:rFonts w:ascii="黑体" w:eastAsia="黑体" w:hAnsi="黑体" w:hint="eastAsia"/>
          <w:szCs w:val="28"/>
        </w:rPr>
        <w:t>s</w:t>
      </w:r>
      <w:r w:rsidR="00F52C5E">
        <w:rPr>
          <w:rFonts w:ascii="黑体" w:eastAsia="黑体" w:hAnsi="黑体"/>
          <w:szCs w:val="28"/>
        </w:rPr>
        <w:t>ilage</w:t>
      </w:r>
      <w:r>
        <w:rPr>
          <w:rFonts w:ascii="黑体" w:eastAsia="黑体" w:hAnsi="黑体"/>
          <w:szCs w:val="28"/>
        </w:rPr>
        <w:fldChar w:fldCharType="end"/>
      </w:r>
      <w:bookmarkEnd w:id="10"/>
    </w:p>
    <w:p w:rsidR="00F45C93" w:rsidRDefault="00F45C93">
      <w:pPr>
        <w:framePr w:w="9639" w:h="6974" w:hRule="exact" w:wrap="around" w:vAnchor="page" w:hAnchor="page" w:x="1419" w:y="6408" w:anchorLock="1"/>
        <w:spacing w:line="760" w:lineRule="exact"/>
        <w:ind w:left="-1418"/>
      </w:pPr>
    </w:p>
    <w:p w:rsidR="00F45C93" w:rsidRDefault="00F45C93">
      <w:pPr>
        <w:pStyle w:val="afffffff3"/>
        <w:framePr w:w="9639" w:h="6974" w:hRule="exact" w:wrap="around" w:vAnchor="page" w:hAnchor="page" w:x="1419" w:y="6408" w:anchorLock="1"/>
        <w:textAlignment w:val="bottom"/>
        <w:rPr>
          <w:rFonts w:eastAsia="黑体"/>
          <w:szCs w:val="28"/>
        </w:rPr>
      </w:pPr>
    </w:p>
    <w:p w:rsidR="00F45C93" w:rsidRDefault="00F45C93">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F52C5E">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F45C93" w:rsidRDefault="00F45C93">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F52C5E">
        <w:rPr>
          <w:sz w:val="21"/>
          <w:szCs w:val="28"/>
        </w:rPr>
        <w:instrText xml:space="preserve"> FORMTEXT </w:instrText>
      </w:r>
      <w:r>
        <w:rPr>
          <w:sz w:val="21"/>
          <w:szCs w:val="28"/>
        </w:rPr>
      </w:r>
      <w:r>
        <w:rPr>
          <w:sz w:val="21"/>
          <w:szCs w:val="28"/>
        </w:rPr>
        <w:fldChar w:fldCharType="separate"/>
      </w:r>
      <w:r w:rsidR="00F52C5E">
        <w:rPr>
          <w:sz w:val="21"/>
          <w:szCs w:val="28"/>
        </w:rPr>
        <w:t>     </w:t>
      </w:r>
      <w:r>
        <w:rPr>
          <w:sz w:val="21"/>
          <w:szCs w:val="28"/>
        </w:rPr>
        <w:fldChar w:fldCharType="end"/>
      </w:r>
      <w:bookmarkEnd w:id="12"/>
    </w:p>
    <w:p w:rsidR="00F45C93" w:rsidRDefault="00F45C93" w:rsidP="00E863EE">
      <w:pPr>
        <w:pStyle w:val="afffffff3"/>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F52C5E">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F45C93" w:rsidRDefault="00F45C93">
      <w:pPr>
        <w:pStyle w:val="afffffffffb"/>
        <w:framePr w:wrap="around" w:y="14176"/>
      </w:pPr>
      <w:r>
        <w:rPr>
          <w:rFonts w:ascii="黑体"/>
        </w:rPr>
        <w:fldChar w:fldCharType="begin">
          <w:ffData>
            <w:name w:val="PLSH_DATE_Y"/>
            <w:enabled/>
            <w:calcOnExit w:val="0"/>
            <w:textInput>
              <w:default w:val="XXXX"/>
              <w:maxLength w:val="4"/>
            </w:textInput>
          </w:ffData>
        </w:fldChar>
      </w:r>
      <w:bookmarkStart w:id="14" w:name="PLSH_DATE_Y"/>
      <w:r w:rsidR="00F52C5E">
        <w:rPr>
          <w:rFonts w:ascii="黑体"/>
        </w:rPr>
        <w:instrText xml:space="preserve"> FORMTEXT </w:instrText>
      </w:r>
      <w:r>
        <w:rPr>
          <w:rFonts w:ascii="黑体"/>
        </w:rPr>
      </w:r>
      <w:r>
        <w:rPr>
          <w:rFonts w:ascii="黑体"/>
        </w:rPr>
        <w:fldChar w:fldCharType="separate"/>
      </w:r>
      <w:r w:rsidR="00F52C5E">
        <w:rPr>
          <w:rFonts w:ascii="黑体"/>
        </w:rPr>
        <w:t>XXXX</w:t>
      </w:r>
      <w:r>
        <w:rPr>
          <w:rFonts w:ascii="黑体"/>
        </w:rPr>
        <w:fldChar w:fldCharType="end"/>
      </w:r>
      <w:bookmarkEnd w:id="14"/>
      <w:r w:rsidR="00F52C5E">
        <w:t xml:space="preserve"> </w:t>
      </w:r>
      <w:r w:rsidR="00F52C5E">
        <w:rPr>
          <w:rFonts w:ascii="黑体"/>
        </w:rPr>
        <w:t>-</w:t>
      </w:r>
      <w:r w:rsidR="00F52C5E">
        <w:t xml:space="preserve"> </w:t>
      </w:r>
      <w:r>
        <w:rPr>
          <w:rFonts w:ascii="黑体"/>
        </w:rPr>
        <w:fldChar w:fldCharType="begin">
          <w:ffData>
            <w:name w:val="PLSH_DATE_M"/>
            <w:enabled/>
            <w:calcOnExit w:val="0"/>
            <w:textInput>
              <w:default w:val="XX"/>
              <w:maxLength w:val="2"/>
            </w:textInput>
          </w:ffData>
        </w:fldChar>
      </w:r>
      <w:bookmarkStart w:id="15" w:name="PLSH_DATE_M"/>
      <w:r w:rsidR="00F52C5E">
        <w:rPr>
          <w:rFonts w:ascii="黑体"/>
        </w:rPr>
        <w:instrText xml:space="preserve"> FORMTEXT </w:instrText>
      </w:r>
      <w:r>
        <w:rPr>
          <w:rFonts w:ascii="黑体"/>
        </w:rPr>
      </w:r>
      <w:r>
        <w:rPr>
          <w:rFonts w:ascii="黑体"/>
        </w:rPr>
        <w:fldChar w:fldCharType="separate"/>
      </w:r>
      <w:r w:rsidR="00F52C5E">
        <w:rPr>
          <w:rFonts w:ascii="黑体"/>
        </w:rPr>
        <w:t>XX</w:t>
      </w:r>
      <w:r>
        <w:rPr>
          <w:rFonts w:ascii="黑体"/>
        </w:rPr>
        <w:fldChar w:fldCharType="end"/>
      </w:r>
      <w:bookmarkEnd w:id="15"/>
      <w:r w:rsidR="00F52C5E">
        <w:t xml:space="preserve"> </w:t>
      </w:r>
      <w:r w:rsidR="00F52C5E">
        <w:rPr>
          <w:rFonts w:ascii="黑体"/>
        </w:rPr>
        <w:t>-</w:t>
      </w:r>
      <w:r w:rsidR="00F52C5E">
        <w:t xml:space="preserve"> </w:t>
      </w:r>
      <w:r>
        <w:rPr>
          <w:rFonts w:ascii="黑体"/>
        </w:rPr>
        <w:fldChar w:fldCharType="begin">
          <w:ffData>
            <w:name w:val="PLSH_DATE_D"/>
            <w:enabled/>
            <w:calcOnExit w:val="0"/>
            <w:textInput>
              <w:default w:val="XX"/>
              <w:maxLength w:val="2"/>
            </w:textInput>
          </w:ffData>
        </w:fldChar>
      </w:r>
      <w:bookmarkStart w:id="16" w:name="PLSH_DATE_D"/>
      <w:r w:rsidR="00F52C5E">
        <w:rPr>
          <w:rFonts w:ascii="黑体"/>
        </w:rPr>
        <w:instrText xml:space="preserve"> FORMTEXT </w:instrText>
      </w:r>
      <w:r>
        <w:rPr>
          <w:rFonts w:ascii="黑体"/>
        </w:rPr>
      </w:r>
      <w:r>
        <w:rPr>
          <w:rFonts w:ascii="黑体"/>
        </w:rPr>
        <w:fldChar w:fldCharType="separate"/>
      </w:r>
      <w:r w:rsidR="00F52C5E">
        <w:rPr>
          <w:rFonts w:ascii="黑体"/>
        </w:rPr>
        <w:t>XX</w:t>
      </w:r>
      <w:r>
        <w:rPr>
          <w:rFonts w:ascii="黑体"/>
        </w:rPr>
        <w:fldChar w:fldCharType="end"/>
      </w:r>
      <w:bookmarkEnd w:id="16"/>
      <w:r w:rsidR="00F52C5E">
        <w:rPr>
          <w:rFonts w:hint="eastAsia"/>
        </w:rPr>
        <w:t>发布</w:t>
      </w:r>
    </w:p>
    <w:p w:rsidR="00F45C93" w:rsidRDefault="00F45C93">
      <w:pPr>
        <w:pStyle w:val="afffffffffc"/>
        <w:framePr w:wrap="around" w:y="14176"/>
      </w:pPr>
      <w:r>
        <w:rPr>
          <w:rFonts w:ascii="黑体"/>
        </w:rPr>
        <w:fldChar w:fldCharType="begin">
          <w:ffData>
            <w:name w:val="CROT_DATE_Y"/>
            <w:enabled/>
            <w:calcOnExit w:val="0"/>
            <w:textInput>
              <w:default w:val="XXXX"/>
              <w:maxLength w:val="4"/>
            </w:textInput>
          </w:ffData>
        </w:fldChar>
      </w:r>
      <w:bookmarkStart w:id="17" w:name="CROT_DATE_Y"/>
      <w:r w:rsidR="00F52C5E">
        <w:rPr>
          <w:rFonts w:ascii="黑体"/>
        </w:rPr>
        <w:instrText xml:space="preserve"> FORMTEXT </w:instrText>
      </w:r>
      <w:r>
        <w:rPr>
          <w:rFonts w:ascii="黑体"/>
        </w:rPr>
      </w:r>
      <w:r>
        <w:rPr>
          <w:rFonts w:ascii="黑体"/>
        </w:rPr>
        <w:fldChar w:fldCharType="separate"/>
      </w:r>
      <w:r w:rsidR="00F52C5E">
        <w:rPr>
          <w:rFonts w:ascii="黑体"/>
        </w:rPr>
        <w:t>XXXX</w:t>
      </w:r>
      <w:r>
        <w:rPr>
          <w:rFonts w:ascii="黑体"/>
        </w:rPr>
        <w:fldChar w:fldCharType="end"/>
      </w:r>
      <w:bookmarkEnd w:id="17"/>
      <w:r w:rsidR="00F52C5E">
        <w:t xml:space="preserve"> </w:t>
      </w:r>
      <w:r w:rsidR="00F52C5E">
        <w:rPr>
          <w:rFonts w:ascii="黑体"/>
        </w:rPr>
        <w:t>-</w:t>
      </w:r>
      <w:r w:rsidR="00F52C5E">
        <w:t xml:space="preserve"> </w:t>
      </w:r>
      <w:r>
        <w:rPr>
          <w:rFonts w:ascii="黑体"/>
        </w:rPr>
        <w:fldChar w:fldCharType="begin">
          <w:ffData>
            <w:name w:val="CROT_DATE_M"/>
            <w:enabled/>
            <w:calcOnExit w:val="0"/>
            <w:textInput>
              <w:default w:val="XX"/>
              <w:maxLength w:val="2"/>
            </w:textInput>
          </w:ffData>
        </w:fldChar>
      </w:r>
      <w:bookmarkStart w:id="18" w:name="CROT_DATE_M"/>
      <w:r w:rsidR="00F52C5E">
        <w:rPr>
          <w:rFonts w:ascii="黑体"/>
        </w:rPr>
        <w:instrText xml:space="preserve"> FORMTEXT </w:instrText>
      </w:r>
      <w:r>
        <w:rPr>
          <w:rFonts w:ascii="黑体"/>
        </w:rPr>
      </w:r>
      <w:r>
        <w:rPr>
          <w:rFonts w:ascii="黑体"/>
        </w:rPr>
        <w:fldChar w:fldCharType="separate"/>
      </w:r>
      <w:r w:rsidR="00F52C5E">
        <w:rPr>
          <w:rFonts w:ascii="黑体"/>
        </w:rPr>
        <w:t>XX</w:t>
      </w:r>
      <w:r>
        <w:rPr>
          <w:rFonts w:ascii="黑体"/>
        </w:rPr>
        <w:fldChar w:fldCharType="end"/>
      </w:r>
      <w:bookmarkEnd w:id="18"/>
      <w:r w:rsidR="00F52C5E">
        <w:t xml:space="preserve"> </w:t>
      </w:r>
      <w:r w:rsidR="00F52C5E">
        <w:rPr>
          <w:rFonts w:ascii="黑体"/>
        </w:rPr>
        <w:t>-</w:t>
      </w:r>
      <w:r w:rsidR="00F52C5E">
        <w:t xml:space="preserve"> </w:t>
      </w:r>
      <w:r>
        <w:rPr>
          <w:rFonts w:ascii="黑体"/>
        </w:rPr>
        <w:fldChar w:fldCharType="begin">
          <w:ffData>
            <w:name w:val="CROT_DATE_D"/>
            <w:enabled/>
            <w:calcOnExit w:val="0"/>
            <w:textInput>
              <w:default w:val="XX"/>
              <w:maxLength w:val="2"/>
            </w:textInput>
          </w:ffData>
        </w:fldChar>
      </w:r>
      <w:bookmarkStart w:id="19" w:name="CROT_DATE_D"/>
      <w:r w:rsidR="00F52C5E">
        <w:rPr>
          <w:rFonts w:ascii="黑体"/>
        </w:rPr>
        <w:instrText xml:space="preserve"> FORMTEXT </w:instrText>
      </w:r>
      <w:r>
        <w:rPr>
          <w:rFonts w:ascii="黑体"/>
        </w:rPr>
      </w:r>
      <w:r>
        <w:rPr>
          <w:rFonts w:ascii="黑体"/>
        </w:rPr>
        <w:fldChar w:fldCharType="separate"/>
      </w:r>
      <w:r w:rsidR="00F52C5E">
        <w:rPr>
          <w:rFonts w:ascii="黑体"/>
        </w:rPr>
        <w:t>XX</w:t>
      </w:r>
      <w:r>
        <w:rPr>
          <w:rFonts w:ascii="黑体"/>
        </w:rPr>
        <w:fldChar w:fldCharType="end"/>
      </w:r>
      <w:bookmarkEnd w:id="19"/>
      <w:r w:rsidR="00F52C5E">
        <w:rPr>
          <w:rFonts w:hint="eastAsia"/>
        </w:rPr>
        <w:t>实施</w:t>
      </w:r>
    </w:p>
    <w:p w:rsidR="00F45C93" w:rsidRDefault="00F45C93">
      <w:pPr>
        <w:pStyle w:val="affffffff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F52C5E">
        <w:rPr>
          <w:rFonts w:hAnsi="黑体"/>
          <w:w w:val="100"/>
          <w:sz w:val="28"/>
        </w:rPr>
        <w:instrText xml:space="preserve"> FORMTEXT </w:instrText>
      </w:r>
      <w:r>
        <w:rPr>
          <w:rFonts w:hAnsi="黑体"/>
          <w:w w:val="100"/>
          <w:sz w:val="28"/>
        </w:rPr>
      </w:r>
      <w:r>
        <w:rPr>
          <w:rFonts w:hAnsi="黑体"/>
          <w:w w:val="100"/>
          <w:sz w:val="28"/>
        </w:rPr>
        <w:fldChar w:fldCharType="separate"/>
      </w:r>
      <w:r w:rsidR="00F52C5E">
        <w:rPr>
          <w:rFonts w:hAnsi="黑体" w:hint="eastAsia"/>
          <w:w w:val="100"/>
          <w:sz w:val="28"/>
        </w:rPr>
        <w:t>广西标准化协会</w:t>
      </w:r>
      <w:r>
        <w:rPr>
          <w:rFonts w:hAnsi="黑体"/>
          <w:w w:val="100"/>
          <w:sz w:val="28"/>
        </w:rPr>
        <w:fldChar w:fldCharType="end"/>
      </w:r>
      <w:bookmarkEnd w:id="20"/>
      <w:r w:rsidR="00F52C5E">
        <w:rPr>
          <w:rFonts w:ascii="Times New Roman"/>
          <w:w w:val="100"/>
          <w:sz w:val="28"/>
        </w:rPr>
        <w:t>  </w:t>
      </w:r>
      <w:r w:rsidR="00F52C5E">
        <w:rPr>
          <w:rStyle w:val="afffffffffff4"/>
          <w:rFonts w:hAnsi="黑体" w:hint="eastAsia"/>
          <w:position w:val="0"/>
        </w:rPr>
        <w:t>发</w:t>
      </w:r>
      <w:r w:rsidR="00F52C5E">
        <w:rPr>
          <w:rStyle w:val="afffffffffff4"/>
          <w:rFonts w:hAnsi="黑体" w:hint="eastAsia"/>
          <w:spacing w:val="0"/>
          <w:position w:val="0"/>
        </w:rPr>
        <w:t>布</w:t>
      </w:r>
    </w:p>
    <w:p w:rsidR="00F45C93" w:rsidRDefault="00F45C93">
      <w:pPr>
        <w:rPr>
          <w:rFonts w:ascii="宋体" w:hAnsi="宋体"/>
          <w:sz w:val="28"/>
          <w:szCs w:val="28"/>
        </w:rPr>
        <w:sectPr w:rsidR="00F45C9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F45C93" w:rsidRDefault="00F52C5E">
      <w:pPr>
        <w:pStyle w:val="a6"/>
        <w:spacing w:after="360"/>
      </w:pPr>
      <w:bookmarkStart w:id="21" w:name="BookMark2"/>
      <w:r>
        <w:rPr>
          <w:spacing w:val="320"/>
        </w:rPr>
        <w:lastRenderedPageBreak/>
        <w:t>前</w:t>
      </w:r>
      <w:r>
        <w:t>言</w:t>
      </w:r>
    </w:p>
    <w:p w:rsidR="00F45C93" w:rsidRDefault="00F52C5E">
      <w:pPr>
        <w:pStyle w:val="afffff0"/>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w:t>
      </w:r>
      <w:r>
        <w:rPr>
          <w:rFonts w:hint="eastAsia"/>
        </w:rPr>
        <w:t>和起草规则》的规定起草。</w:t>
      </w:r>
    </w:p>
    <w:p w:rsidR="00F45C93" w:rsidRDefault="00F52C5E">
      <w:pPr>
        <w:pStyle w:val="afffff0"/>
        <w:ind w:firstLine="420"/>
      </w:pPr>
      <w:r>
        <w:rPr>
          <w:rFonts w:hint="eastAsia"/>
        </w:rPr>
        <w:t>请注意本文件的某些内容可能涉及专利。本文件的发布机构不承担识别专利的责任。</w:t>
      </w:r>
    </w:p>
    <w:p w:rsidR="00F45C93" w:rsidRDefault="00F52C5E">
      <w:pPr>
        <w:pStyle w:val="afffff0"/>
        <w:ind w:firstLine="420"/>
      </w:pPr>
      <w:r>
        <w:rPr>
          <w:rFonts w:hint="eastAsia"/>
        </w:rPr>
        <w:t>本文件由</w:t>
      </w:r>
      <w:r>
        <w:rPr>
          <w:rFonts w:hAnsi="宋体" w:hint="eastAsia"/>
        </w:rPr>
        <w:t>广西壮族自治区亚热带作物研究所</w:t>
      </w:r>
      <w:r>
        <w:rPr>
          <w:rFonts w:hint="eastAsia"/>
        </w:rPr>
        <w:t>提出。</w:t>
      </w:r>
    </w:p>
    <w:p w:rsidR="00F45C93" w:rsidRDefault="00F52C5E">
      <w:pPr>
        <w:pStyle w:val="afffff0"/>
        <w:ind w:firstLine="420"/>
      </w:pPr>
      <w:r>
        <w:rPr>
          <w:rFonts w:hint="eastAsia"/>
        </w:rPr>
        <w:t>本文件起草单位：</w:t>
      </w:r>
      <w:r>
        <w:rPr>
          <w:rFonts w:hAnsi="宋体" w:hint="eastAsia"/>
        </w:rPr>
        <w:t>广西壮族自治区亚热带作物研究所</w:t>
      </w:r>
      <w:r>
        <w:rPr>
          <w:rFonts w:hint="eastAsia"/>
        </w:rPr>
        <w:t>。</w:t>
      </w:r>
    </w:p>
    <w:p w:rsidR="00F45C93" w:rsidRDefault="00F52C5E">
      <w:pPr>
        <w:pStyle w:val="afffff0"/>
        <w:ind w:firstLine="420"/>
      </w:pPr>
      <w:r>
        <w:rPr>
          <w:rFonts w:hint="eastAsia"/>
        </w:rPr>
        <w:t>本文件起草人：。</w:t>
      </w:r>
    </w:p>
    <w:p w:rsidR="00F45C93" w:rsidRDefault="00F45C93">
      <w:pPr>
        <w:pStyle w:val="afffff0"/>
        <w:ind w:firstLine="420"/>
      </w:pPr>
    </w:p>
    <w:p w:rsidR="00F45C93" w:rsidRDefault="00F45C93">
      <w:pPr>
        <w:pStyle w:val="afffff0"/>
        <w:ind w:firstLine="420"/>
      </w:pPr>
    </w:p>
    <w:p w:rsidR="00F45C93" w:rsidRDefault="00F45C93">
      <w:pPr>
        <w:pStyle w:val="afffff0"/>
        <w:ind w:firstLine="420"/>
        <w:sectPr w:rsidR="00F45C93">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F45C93" w:rsidRDefault="00F45C93">
      <w:pPr>
        <w:spacing w:line="20" w:lineRule="exact"/>
        <w:jc w:val="center"/>
        <w:rPr>
          <w:rFonts w:ascii="黑体" w:eastAsia="黑体" w:hAnsi="黑体"/>
          <w:sz w:val="32"/>
          <w:szCs w:val="32"/>
        </w:rPr>
      </w:pPr>
      <w:bookmarkStart w:id="22" w:name="BookMark4"/>
      <w:bookmarkEnd w:id="21"/>
    </w:p>
    <w:p w:rsidR="00F45C93" w:rsidRDefault="00F45C93">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4DC3627897B54E1E969CA8EEF6513B04"/>
        </w:placeholder>
      </w:sdtPr>
      <w:sdtContent>
        <w:p w:rsidR="00F45C93" w:rsidRDefault="00F52C5E" w:rsidP="00E863EE">
          <w:pPr>
            <w:pStyle w:val="afffffffff3"/>
            <w:spacing w:beforeLines="100" w:afterLines="220"/>
          </w:pPr>
          <w:r>
            <w:rPr>
              <w:rFonts w:hint="eastAsia"/>
            </w:rPr>
            <w:t>木薯茎秆青贮饲料生产技术规程</w:t>
          </w:r>
        </w:p>
      </w:sdtContent>
    </w:sdt>
    <w:p w:rsidR="00F45C93" w:rsidRDefault="00F52C5E">
      <w:pPr>
        <w:pStyle w:val="affc"/>
        <w:spacing w:before="240" w:after="240"/>
      </w:pPr>
      <w:bookmarkStart w:id="24" w:name="_Toc24884211"/>
      <w:bookmarkStart w:id="25" w:name="_Toc24884218"/>
      <w:bookmarkStart w:id="26" w:name="_Toc26986771"/>
      <w:bookmarkStart w:id="27" w:name="_Toc26986530"/>
      <w:bookmarkStart w:id="28" w:name="_Toc26648465"/>
      <w:bookmarkStart w:id="29" w:name="_Toc26718930"/>
      <w:bookmarkStart w:id="30" w:name="_Toc17233333"/>
      <w:bookmarkStart w:id="31" w:name="_Toc17233325"/>
      <w:bookmarkEnd w:id="23"/>
      <w:r>
        <w:rPr>
          <w:rFonts w:hint="eastAsia"/>
        </w:rPr>
        <w:t>范围</w:t>
      </w:r>
      <w:bookmarkEnd w:id="24"/>
      <w:bookmarkEnd w:id="25"/>
      <w:bookmarkEnd w:id="26"/>
      <w:bookmarkEnd w:id="27"/>
      <w:bookmarkEnd w:id="28"/>
      <w:bookmarkEnd w:id="29"/>
      <w:bookmarkEnd w:id="30"/>
      <w:bookmarkEnd w:id="31"/>
    </w:p>
    <w:p w:rsidR="00F45C93" w:rsidRDefault="00F52C5E">
      <w:pPr>
        <w:pStyle w:val="afffff0"/>
        <w:ind w:firstLine="420"/>
      </w:pPr>
      <w:bookmarkStart w:id="32" w:name="_Toc26648466"/>
      <w:bookmarkStart w:id="33" w:name="_Toc17233334"/>
      <w:bookmarkStart w:id="34" w:name="_Toc24884219"/>
      <w:bookmarkStart w:id="35" w:name="_Toc17233326"/>
      <w:bookmarkStart w:id="36" w:name="_Toc24884212"/>
      <w:r>
        <w:rPr>
          <w:rFonts w:hint="eastAsia"/>
        </w:rPr>
        <w:t>本文件确立了木薯茎秆青贮饲料生产的程序，规定了设施设备、原辅料等要求，以及原料处理、装填、密封、贮后管理等工艺各阶段的操作指示。</w:t>
      </w:r>
    </w:p>
    <w:p w:rsidR="00F45C93" w:rsidRDefault="00F52C5E">
      <w:pPr>
        <w:pStyle w:val="afffff0"/>
        <w:ind w:firstLine="420"/>
      </w:pPr>
      <w:r>
        <w:rPr>
          <w:rFonts w:hint="eastAsia"/>
        </w:rPr>
        <w:t>本文件适用于广西行政区域内木薯茎秆青贮饲料的生产。</w:t>
      </w:r>
    </w:p>
    <w:p w:rsidR="00F45C93" w:rsidRDefault="00F52C5E">
      <w:pPr>
        <w:pStyle w:val="affc"/>
        <w:spacing w:before="240" w:after="240"/>
      </w:pPr>
      <w:bookmarkStart w:id="37" w:name="_Toc26986772"/>
      <w:bookmarkStart w:id="38" w:name="_Toc26718931"/>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6D54F5B0E954539B5C8C8645E7E1C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F45C93" w:rsidRDefault="00F52C5E">
          <w:pPr>
            <w:pStyle w:val="afffff0"/>
            <w:ind w:firstLine="420"/>
          </w:pPr>
          <w:r>
            <w:rPr>
              <w:rFonts w:hint="eastAsia"/>
            </w:rPr>
            <w:t>下列文件中的内容通过文中的规范性引用而构成本文件必不可少的条款。其中，注日期的引用文件，仅该日期对应的版本适用于本文</w:t>
          </w:r>
          <w:r>
            <w:rPr>
              <w:rFonts w:hint="eastAsia"/>
            </w:rPr>
            <w:t>件；不注日期的引用文件，其最新版本（包括所有的修改单）适用于本文件。</w:t>
          </w:r>
        </w:p>
      </w:sdtContent>
    </w:sdt>
    <w:p w:rsidR="00F45C93" w:rsidRDefault="00F52C5E">
      <w:pPr>
        <w:pStyle w:val="afffff0"/>
        <w:ind w:firstLine="420"/>
      </w:pPr>
      <w:bookmarkStart w:id="40" w:name="_Toc534826542"/>
      <w:r>
        <w:rPr>
          <w:rFonts w:hint="eastAsia"/>
        </w:rPr>
        <w:t xml:space="preserve">NY/T 2698  </w:t>
      </w:r>
      <w:r>
        <w:rPr>
          <w:rFonts w:hint="eastAsia"/>
        </w:rPr>
        <w:t>青贮设施建设技术规范</w:t>
      </w:r>
      <w:r>
        <w:rPr>
          <w:rFonts w:hint="eastAsia"/>
        </w:rPr>
        <w:t xml:space="preserve">  </w:t>
      </w:r>
      <w:r>
        <w:rPr>
          <w:rFonts w:hint="eastAsia"/>
        </w:rPr>
        <w:t>青贮窖</w:t>
      </w:r>
      <w:bookmarkEnd w:id="40"/>
    </w:p>
    <w:p w:rsidR="00F45C93" w:rsidRDefault="00F52C5E">
      <w:pPr>
        <w:pStyle w:val="affc"/>
        <w:spacing w:before="240" w:after="240"/>
      </w:pPr>
      <w:r>
        <w:rPr>
          <w:rFonts w:hint="eastAsia"/>
          <w:szCs w:val="21"/>
        </w:rPr>
        <w:t>术语和定义</w:t>
      </w:r>
    </w:p>
    <w:bookmarkStart w:id="41" w:name="_Toc26986532" w:displacedByCustomXml="next"/>
    <w:bookmarkEnd w:id="41" w:displacedByCustomXml="next"/>
    <w:sdt>
      <w:sdtPr>
        <w:rPr>
          <w:color w:val="000000" w:themeColor="text1"/>
        </w:rPr>
        <w:id w:val="-1909835108"/>
        <w:placeholder>
          <w:docPart w:val="7D3AE237897447A290CABEA095916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F45C93" w:rsidRDefault="00F52C5E">
          <w:pPr>
            <w:pStyle w:val="afffff0"/>
            <w:ind w:firstLine="420"/>
          </w:pPr>
          <w:r>
            <w:rPr>
              <w:color w:val="000000" w:themeColor="text1"/>
            </w:rPr>
            <w:t>下列术语和定义适用于本文件。</w:t>
          </w:r>
        </w:p>
      </w:sdtContent>
    </w:sdt>
    <w:p w:rsidR="00F45C93" w:rsidRDefault="00F52C5E">
      <w:pPr>
        <w:pStyle w:val="afffffffffff"/>
        <w:ind w:left="420" w:hangingChars="200" w:hanging="420"/>
        <w:rPr>
          <w:rFonts w:ascii="黑体" w:eastAsia="黑体" w:hAnsi="黑体"/>
        </w:rPr>
      </w:pPr>
      <w:r>
        <w:rPr>
          <w:rFonts w:ascii="黑体" w:eastAsia="黑体" w:hAnsi="黑体"/>
        </w:rPr>
        <w:br/>
      </w:r>
      <w:r>
        <w:rPr>
          <w:rFonts w:ascii="黑体" w:eastAsia="黑体" w:hAnsi="黑体" w:hint="eastAsia"/>
        </w:rPr>
        <w:t>木薯茎秆青贮饲料</w:t>
      </w:r>
      <w:r>
        <w:rPr>
          <w:rFonts w:ascii="黑体" w:eastAsia="黑体" w:hAnsi="黑体" w:hint="eastAsia"/>
        </w:rPr>
        <w:t xml:space="preserve">  </w:t>
      </w:r>
      <w:r>
        <w:rPr>
          <w:rFonts w:ascii="黑体" w:eastAsia="黑体" w:hAnsi="黑体" w:hint="eastAsia"/>
          <w:szCs w:val="28"/>
        </w:rPr>
        <w:t>c</w:t>
      </w:r>
      <w:r>
        <w:rPr>
          <w:rFonts w:ascii="黑体" w:eastAsia="黑体" w:hAnsi="黑体"/>
          <w:szCs w:val="28"/>
        </w:rPr>
        <w:t xml:space="preserve">assava </w:t>
      </w:r>
      <w:r>
        <w:rPr>
          <w:rFonts w:ascii="黑体" w:eastAsia="黑体" w:hAnsi="黑体" w:hint="eastAsia"/>
          <w:szCs w:val="28"/>
        </w:rPr>
        <w:t>s</w:t>
      </w:r>
      <w:r>
        <w:rPr>
          <w:rFonts w:ascii="黑体" w:eastAsia="黑体" w:hAnsi="黑体"/>
          <w:szCs w:val="28"/>
        </w:rPr>
        <w:t xml:space="preserve">tem </w:t>
      </w:r>
      <w:r>
        <w:rPr>
          <w:rFonts w:ascii="黑体" w:eastAsia="黑体" w:hAnsi="黑体" w:hint="eastAsia"/>
          <w:szCs w:val="28"/>
        </w:rPr>
        <w:t>s</w:t>
      </w:r>
      <w:r>
        <w:rPr>
          <w:rFonts w:ascii="黑体" w:eastAsia="黑体" w:hAnsi="黑体"/>
          <w:szCs w:val="28"/>
        </w:rPr>
        <w:t>ilage</w:t>
      </w:r>
    </w:p>
    <w:p w:rsidR="00F45C93" w:rsidRDefault="00F52C5E">
      <w:pPr>
        <w:pStyle w:val="afffff0"/>
        <w:ind w:firstLine="420"/>
        <w:rPr>
          <w:rFonts w:cs="宋体"/>
        </w:rPr>
      </w:pPr>
      <w:r>
        <w:rPr>
          <w:rFonts w:cs="宋体" w:hint="eastAsia"/>
        </w:rPr>
        <w:t>以木薯收获后的新鲜茎秆为原料，切碎并控制含水量至</w:t>
      </w:r>
      <w:r>
        <w:rPr>
          <w:rFonts w:cs="宋体" w:hint="eastAsia"/>
        </w:rPr>
        <w:t>55</w:t>
      </w:r>
      <w:r>
        <w:rPr>
          <w:rFonts w:cs="宋体" w:hint="eastAsia"/>
        </w:rPr>
        <w:t>％～</w:t>
      </w:r>
      <w:r>
        <w:rPr>
          <w:rFonts w:cs="宋体" w:hint="eastAsia"/>
        </w:rPr>
        <w:t>65</w:t>
      </w:r>
      <w:r>
        <w:rPr>
          <w:rFonts w:cs="宋体" w:hint="eastAsia"/>
        </w:rPr>
        <w:t>％，在密闭缺氧的条件下自然发酵后而获得的一类可长期保存利用的饲料。</w:t>
      </w:r>
    </w:p>
    <w:p w:rsidR="00F45C93" w:rsidRDefault="00F52C5E">
      <w:pPr>
        <w:pStyle w:val="affc"/>
        <w:spacing w:before="240" w:after="240"/>
      </w:pPr>
      <w:r>
        <w:rPr>
          <w:rFonts w:hint="eastAsia"/>
        </w:rPr>
        <w:t>设施设备要求</w:t>
      </w:r>
    </w:p>
    <w:p w:rsidR="00F45C93" w:rsidRDefault="00F52C5E">
      <w:pPr>
        <w:pStyle w:val="affd"/>
        <w:spacing w:before="120" w:after="120"/>
      </w:pPr>
      <w:r>
        <w:rPr>
          <w:rFonts w:hint="eastAsia"/>
        </w:rPr>
        <w:t>设施</w:t>
      </w:r>
    </w:p>
    <w:p w:rsidR="00F45C93" w:rsidRDefault="00F52C5E">
      <w:pPr>
        <w:pStyle w:val="affe"/>
        <w:spacing w:before="120" w:after="120"/>
      </w:pPr>
      <w:r>
        <w:rPr>
          <w:rFonts w:hint="eastAsia"/>
        </w:rPr>
        <w:t>种类</w:t>
      </w:r>
    </w:p>
    <w:p w:rsidR="00F45C93" w:rsidRDefault="00F52C5E">
      <w:pPr>
        <w:pStyle w:val="afffff0"/>
        <w:ind w:firstLine="420"/>
      </w:pPr>
      <w:r>
        <w:rPr>
          <w:rFonts w:hint="eastAsia"/>
        </w:rPr>
        <w:t>主要有青贮窖、青贮袋或其他可密封容器，</w:t>
      </w:r>
      <w:r>
        <w:rPr>
          <w:rFonts w:hint="eastAsia"/>
          <w:color w:val="000000"/>
          <w:szCs w:val="21"/>
        </w:rPr>
        <w:t>可根据不同条件，因地制宜地选择一种。</w:t>
      </w:r>
    </w:p>
    <w:p w:rsidR="00F45C93" w:rsidRDefault="00F52C5E">
      <w:pPr>
        <w:pStyle w:val="affe"/>
        <w:spacing w:before="120" w:after="120"/>
      </w:pPr>
      <w:bookmarkStart w:id="42" w:name="_Toc16962"/>
      <w:bookmarkStart w:id="43" w:name="_Toc25523"/>
      <w:bookmarkStart w:id="44" w:name="_Toc11527"/>
      <w:bookmarkStart w:id="45" w:name="_Toc2257"/>
      <w:bookmarkStart w:id="46" w:name="_Toc4357"/>
      <w:r>
        <w:rPr>
          <w:rFonts w:hint="eastAsia"/>
        </w:rPr>
        <w:t>青贮窖</w:t>
      </w:r>
    </w:p>
    <w:p w:rsidR="00F45C93" w:rsidRDefault="00F52C5E">
      <w:pPr>
        <w:pStyle w:val="afffff0"/>
        <w:ind w:firstLine="420"/>
      </w:pPr>
      <w:r>
        <w:rPr>
          <w:rFonts w:hint="eastAsia"/>
        </w:rPr>
        <w:t>宜按</w:t>
      </w:r>
      <w:r>
        <w:rPr>
          <w:rFonts w:hint="eastAsia"/>
        </w:rPr>
        <w:t>500</w:t>
      </w:r>
      <w:r>
        <w:rPr>
          <w:rFonts w:hint="eastAsia"/>
          <w:vertAlign w:val="superscript"/>
        </w:rPr>
        <w:t xml:space="preserve"> </w:t>
      </w:r>
      <w:r>
        <w:rPr>
          <w:rFonts w:hint="eastAsia"/>
        </w:rPr>
        <w:t>kg/m</w:t>
      </w:r>
      <w:r>
        <w:rPr>
          <w:rFonts w:hint="eastAsia"/>
          <w:vertAlign w:val="superscript"/>
        </w:rPr>
        <w:t>3</w:t>
      </w:r>
      <w:r>
        <w:rPr>
          <w:rFonts w:hint="eastAsia"/>
        </w:rPr>
        <w:t>～</w:t>
      </w:r>
      <w:r>
        <w:rPr>
          <w:rFonts w:hint="eastAsia"/>
        </w:rPr>
        <w:t>600</w:t>
      </w:r>
      <w:r>
        <w:rPr>
          <w:rFonts w:hint="eastAsia"/>
          <w:vertAlign w:val="superscript"/>
        </w:rPr>
        <w:t xml:space="preserve"> </w:t>
      </w:r>
      <w:r>
        <w:rPr>
          <w:rFonts w:hint="eastAsia"/>
        </w:rPr>
        <w:t>kg/m</w:t>
      </w:r>
      <w:r>
        <w:rPr>
          <w:rFonts w:hint="eastAsia"/>
          <w:vertAlign w:val="superscript"/>
        </w:rPr>
        <w:t>3</w:t>
      </w:r>
      <w:r>
        <w:rPr>
          <w:rFonts w:hint="eastAsia"/>
          <w:color w:val="000000"/>
          <w:szCs w:val="21"/>
        </w:rPr>
        <w:t>的容重、原料数量、制作条件</w:t>
      </w:r>
      <w:r>
        <w:rPr>
          <w:rFonts w:hint="eastAsia"/>
          <w:color w:val="000000"/>
          <w:szCs w:val="21"/>
        </w:rPr>
        <w:t>等</w:t>
      </w:r>
      <w:r>
        <w:rPr>
          <w:rFonts w:hint="eastAsia"/>
          <w:color w:val="000000"/>
          <w:szCs w:val="21"/>
        </w:rPr>
        <w:t>确定</w:t>
      </w:r>
      <w:r>
        <w:rPr>
          <w:rFonts w:hint="eastAsia"/>
        </w:rPr>
        <w:t>窖的容量，建窖应符合</w:t>
      </w:r>
      <w:r>
        <w:rPr>
          <w:rFonts w:hint="eastAsia"/>
        </w:rPr>
        <w:t>NY/T 2698</w:t>
      </w:r>
      <w:r>
        <w:rPr>
          <w:rFonts w:hint="eastAsia"/>
        </w:rPr>
        <w:t>的要求。青</w:t>
      </w:r>
      <w:r>
        <w:t>贮时保持窖内干净无杂物</w:t>
      </w:r>
      <w:r>
        <w:rPr>
          <w:rFonts w:hint="eastAsia"/>
        </w:rPr>
        <w:t>，</w:t>
      </w:r>
      <w:r>
        <w:t>并检查窖的墙体及地面是否完好</w:t>
      </w:r>
      <w:r>
        <w:rPr>
          <w:rFonts w:hint="eastAsia"/>
        </w:rPr>
        <w:t>，</w:t>
      </w:r>
      <w:r>
        <w:t>保证渗水孔出水通畅</w:t>
      </w:r>
      <w:r>
        <w:rPr>
          <w:rFonts w:hint="eastAsia"/>
        </w:rPr>
        <w:t>。</w:t>
      </w:r>
    </w:p>
    <w:bookmarkEnd w:id="42"/>
    <w:bookmarkEnd w:id="43"/>
    <w:bookmarkEnd w:id="44"/>
    <w:bookmarkEnd w:id="45"/>
    <w:bookmarkEnd w:id="46"/>
    <w:p w:rsidR="00F45C93" w:rsidRDefault="00F52C5E">
      <w:pPr>
        <w:pStyle w:val="affe"/>
        <w:spacing w:before="120" w:after="120"/>
      </w:pPr>
      <w:r>
        <w:rPr>
          <w:rFonts w:hint="eastAsia"/>
        </w:rPr>
        <w:t>青贮袋</w:t>
      </w:r>
    </w:p>
    <w:p w:rsidR="00F45C93" w:rsidRDefault="00F52C5E">
      <w:pPr>
        <w:pStyle w:val="afffffffffff6"/>
        <w:rPr>
          <w:rFonts w:hAnsi="宋体" w:cs="宋体"/>
        </w:rPr>
      </w:pPr>
      <w:r>
        <w:rPr>
          <w:rFonts w:hAnsi="宋体" w:cs="宋体" w:hint="eastAsia"/>
        </w:rPr>
        <w:t>青贮袋可用厚度</w:t>
      </w:r>
      <w:r>
        <w:rPr>
          <w:rFonts w:hAnsi="宋体" w:cs="宋体" w:hint="eastAsia"/>
        </w:rPr>
        <w:t>0.10</w:t>
      </w:r>
      <w:r>
        <w:rPr>
          <w:rFonts w:hAnsi="宋体" w:cs="宋体" w:hint="eastAsia"/>
          <w:vertAlign w:val="superscript"/>
        </w:rPr>
        <w:t xml:space="preserve"> </w:t>
      </w:r>
      <w:r>
        <w:rPr>
          <w:rFonts w:hAnsi="宋体" w:cs="宋体" w:hint="eastAsia"/>
        </w:rPr>
        <w:t>mm</w:t>
      </w:r>
      <w:r>
        <w:rPr>
          <w:rFonts w:ascii="Times New Roman"/>
        </w:rPr>
        <w:t>～</w:t>
      </w:r>
      <w:r>
        <w:rPr>
          <w:rFonts w:hAnsi="宋体" w:cs="宋体" w:hint="eastAsia"/>
        </w:rPr>
        <w:t>0.15</w:t>
      </w:r>
      <w:r>
        <w:rPr>
          <w:rFonts w:hAnsi="宋体" w:cs="宋体" w:hint="eastAsia"/>
          <w:vertAlign w:val="superscript"/>
        </w:rPr>
        <w:t xml:space="preserve"> </w:t>
      </w:r>
      <w:r>
        <w:rPr>
          <w:rFonts w:hAnsi="宋体" w:cs="宋体" w:hint="eastAsia"/>
        </w:rPr>
        <w:t>mm</w:t>
      </w:r>
      <w:r>
        <w:rPr>
          <w:rFonts w:hAnsi="宋体" w:cs="宋体" w:hint="eastAsia"/>
        </w:rPr>
        <w:t>无毒聚乙烯塑料薄膜，根据需要长度剪裁，将一端加热密封制成青贮袋，或选用专用青贮塑料袋。</w:t>
      </w:r>
    </w:p>
    <w:p w:rsidR="00F45C93" w:rsidRDefault="00F52C5E">
      <w:pPr>
        <w:pStyle w:val="affe"/>
        <w:spacing w:before="120" w:after="120"/>
      </w:pPr>
      <w:r>
        <w:rPr>
          <w:rFonts w:hint="eastAsia"/>
        </w:rPr>
        <w:t>其他可密封容器</w:t>
      </w:r>
    </w:p>
    <w:p w:rsidR="00F45C93" w:rsidRDefault="00F52C5E">
      <w:pPr>
        <w:pStyle w:val="afffff0"/>
        <w:ind w:firstLine="420"/>
      </w:pPr>
      <w:r>
        <w:rPr>
          <w:rFonts w:hAnsi="宋体" w:hint="eastAsia"/>
        </w:rPr>
        <w:t>无渗漏</w:t>
      </w:r>
      <w:r>
        <w:rPr>
          <w:rFonts w:hint="eastAsia"/>
        </w:rPr>
        <w:t>的塑料大桶、汽油大桶、水桶、水缸（罐）等容器。</w:t>
      </w:r>
    </w:p>
    <w:p w:rsidR="00F45C93" w:rsidRDefault="00F52C5E">
      <w:pPr>
        <w:pStyle w:val="affd"/>
        <w:spacing w:before="120" w:after="120"/>
        <w:rPr>
          <w:rFonts w:eastAsia="宋体"/>
        </w:rPr>
      </w:pPr>
      <w:r>
        <w:rPr>
          <w:rFonts w:hint="eastAsia"/>
        </w:rPr>
        <w:t>设备</w:t>
      </w:r>
    </w:p>
    <w:p w:rsidR="00F45C93" w:rsidRDefault="00F52C5E">
      <w:pPr>
        <w:pStyle w:val="afffffffffff6"/>
        <w:rPr>
          <w:rFonts w:hAnsi="宋体" w:cs="宋体"/>
        </w:rPr>
      </w:pPr>
      <w:r>
        <w:rPr>
          <w:rFonts w:hAnsi="宋体" w:cs="宋体" w:hint="eastAsia"/>
        </w:rPr>
        <w:t>切丝机或粉碎机、灌装机、铡刀、</w:t>
      </w:r>
      <w:r>
        <w:rPr>
          <w:rFonts w:hAnsi="宋体" w:cs="宋体" w:hint="eastAsia"/>
          <w:color w:val="000000"/>
          <w:szCs w:val="21"/>
        </w:rPr>
        <w:t>喷雾器</w:t>
      </w:r>
      <w:r>
        <w:rPr>
          <w:rFonts w:hAnsi="宋体" w:cs="宋体" w:hint="eastAsia"/>
        </w:rPr>
        <w:t>等设备。</w:t>
      </w:r>
    </w:p>
    <w:p w:rsidR="00F45C93" w:rsidRDefault="00F45C93">
      <w:pPr>
        <w:pStyle w:val="afffffffffff6"/>
        <w:rPr>
          <w:rFonts w:hAnsi="宋体" w:cs="宋体"/>
        </w:rPr>
      </w:pPr>
    </w:p>
    <w:p w:rsidR="00F45C93" w:rsidRDefault="00F45C93">
      <w:pPr>
        <w:pStyle w:val="afffffffffff6"/>
        <w:rPr>
          <w:rFonts w:hAnsi="宋体" w:cs="宋体"/>
        </w:rPr>
      </w:pPr>
    </w:p>
    <w:p w:rsidR="00F45C93" w:rsidRDefault="00F45C93">
      <w:pPr>
        <w:pStyle w:val="afffffffffff6"/>
        <w:rPr>
          <w:rFonts w:hAnsi="宋体" w:cs="宋体"/>
        </w:rPr>
      </w:pPr>
    </w:p>
    <w:p w:rsidR="00F45C93" w:rsidRDefault="00F52C5E">
      <w:pPr>
        <w:pStyle w:val="affc"/>
        <w:spacing w:before="240" w:after="240"/>
      </w:pPr>
      <w:bookmarkStart w:id="47" w:name="_Toc397582550"/>
      <w:bookmarkStart w:id="48" w:name="_Toc26623"/>
      <w:bookmarkStart w:id="49" w:name="_Toc24267"/>
      <w:bookmarkStart w:id="50" w:name="_Toc29801"/>
      <w:bookmarkStart w:id="51" w:name="_Toc8384"/>
      <w:bookmarkStart w:id="52" w:name="_Toc9269"/>
      <w:bookmarkStart w:id="53" w:name="_Toc29895"/>
      <w:bookmarkStart w:id="54" w:name="_Toc6007"/>
      <w:bookmarkStart w:id="55" w:name="_Toc12932"/>
      <w:r>
        <w:rPr>
          <w:rFonts w:hint="eastAsia"/>
        </w:rPr>
        <w:lastRenderedPageBreak/>
        <w:t>原</w:t>
      </w:r>
      <w:bookmarkEnd w:id="47"/>
      <w:bookmarkEnd w:id="48"/>
      <w:bookmarkEnd w:id="49"/>
      <w:bookmarkEnd w:id="50"/>
      <w:bookmarkEnd w:id="51"/>
      <w:bookmarkEnd w:id="52"/>
      <w:bookmarkEnd w:id="53"/>
      <w:bookmarkEnd w:id="54"/>
      <w:bookmarkEnd w:id="55"/>
      <w:r>
        <w:rPr>
          <w:rFonts w:hint="eastAsia"/>
        </w:rPr>
        <w:t>辅料要求</w:t>
      </w:r>
    </w:p>
    <w:p w:rsidR="00F45C93" w:rsidRDefault="00F52C5E">
      <w:pPr>
        <w:pStyle w:val="affd"/>
        <w:spacing w:before="120" w:after="120"/>
      </w:pPr>
      <w:bookmarkStart w:id="56" w:name="_Toc306225289"/>
      <w:bookmarkStart w:id="57" w:name="_Toc131493097"/>
      <w:r>
        <w:t>原料</w:t>
      </w:r>
    </w:p>
    <w:p w:rsidR="00F45C93" w:rsidRDefault="00F52C5E">
      <w:pPr>
        <w:pStyle w:val="afffffffffff6"/>
        <w:rPr>
          <w:rFonts w:hAnsi="宋体" w:cs="宋体"/>
        </w:rPr>
      </w:pPr>
      <w:r>
        <w:rPr>
          <w:rFonts w:hAnsi="宋体" w:cs="宋体" w:hint="eastAsia"/>
        </w:rPr>
        <w:t>木薯茎秆新鲜，呈青绿色，干净，无泥土，无杂物，无霉烂，无污染。</w:t>
      </w:r>
    </w:p>
    <w:p w:rsidR="00F45C93" w:rsidRDefault="00F52C5E">
      <w:pPr>
        <w:pStyle w:val="affd"/>
        <w:spacing w:before="120" w:after="120"/>
      </w:pPr>
      <w:bookmarkStart w:id="58" w:name="_Toc24047"/>
      <w:bookmarkStart w:id="59" w:name="_Toc28979"/>
      <w:bookmarkStart w:id="60" w:name="_Toc30802"/>
      <w:bookmarkStart w:id="61" w:name="_Toc4396"/>
      <w:bookmarkStart w:id="62" w:name="_Toc25703"/>
      <w:bookmarkStart w:id="63" w:name="_Toc31739"/>
      <w:bookmarkStart w:id="64" w:name="_Toc24324"/>
      <w:bookmarkStart w:id="65" w:name="_Toc5225"/>
      <w:r>
        <w:rPr>
          <w:rFonts w:hint="eastAsia"/>
        </w:rPr>
        <w:t>辅料</w:t>
      </w:r>
      <w:bookmarkEnd w:id="58"/>
      <w:bookmarkEnd w:id="59"/>
      <w:bookmarkEnd w:id="60"/>
      <w:bookmarkEnd w:id="61"/>
      <w:bookmarkEnd w:id="62"/>
      <w:bookmarkEnd w:id="63"/>
      <w:bookmarkEnd w:id="64"/>
      <w:bookmarkEnd w:id="65"/>
    </w:p>
    <w:p w:rsidR="00F45C93" w:rsidRDefault="00F52C5E">
      <w:pPr>
        <w:pStyle w:val="afffffffffff6"/>
        <w:rPr>
          <w:rFonts w:ascii="Times New Roman"/>
        </w:rPr>
      </w:pPr>
      <w:r>
        <w:rPr>
          <w:rFonts w:hint="eastAsia"/>
          <w:color w:val="000000"/>
          <w:szCs w:val="21"/>
        </w:rPr>
        <w:t>应根据需要选择性添</w:t>
      </w:r>
      <w:r>
        <w:rPr>
          <w:rFonts w:hint="eastAsia"/>
          <w:color w:val="000000" w:themeColor="text1"/>
          <w:szCs w:val="21"/>
        </w:rPr>
        <w:t>加</w:t>
      </w:r>
      <w:r>
        <w:rPr>
          <w:rFonts w:ascii="Times New Roman" w:hint="eastAsia"/>
          <w:color w:val="000000" w:themeColor="text1"/>
        </w:rPr>
        <w:t>尿素、糖蜜、谷物粉（米糠或豆粕）和无机盐等作为青贮饲料的辅料，添加量占青贮原料的比例，分别为：尿素</w:t>
      </w:r>
      <w:r>
        <w:rPr>
          <w:rFonts w:hAnsi="宋体" w:cs="宋体" w:hint="eastAsia"/>
          <w:color w:val="000000" w:themeColor="text1"/>
        </w:rPr>
        <w:t>0.3</w:t>
      </w:r>
      <w:r>
        <w:rPr>
          <w:rFonts w:ascii="Times New Roman" w:hint="eastAsia"/>
          <w:color w:val="000000" w:themeColor="text1"/>
        </w:rPr>
        <w:t>％～</w:t>
      </w:r>
      <w:r>
        <w:rPr>
          <w:rFonts w:hAnsi="宋体" w:cs="宋体" w:hint="eastAsia"/>
          <w:color w:val="000000" w:themeColor="text1"/>
          <w:szCs w:val="22"/>
        </w:rPr>
        <w:t>0.5</w:t>
      </w:r>
      <w:r>
        <w:rPr>
          <w:rFonts w:ascii="Times New Roman" w:hint="eastAsia"/>
          <w:color w:val="000000" w:themeColor="text1"/>
        </w:rPr>
        <w:t>％，糖蜜</w:t>
      </w:r>
      <w:r>
        <w:rPr>
          <w:rFonts w:hAnsi="宋体" w:cs="宋体" w:hint="eastAsia"/>
          <w:color w:val="000000" w:themeColor="text1"/>
          <w:szCs w:val="22"/>
        </w:rPr>
        <w:t>3</w:t>
      </w:r>
      <w:r>
        <w:rPr>
          <w:rFonts w:hAnsi="宋体" w:cs="宋体" w:hint="eastAsia"/>
          <w:color w:val="000000" w:themeColor="text1"/>
          <w:szCs w:val="22"/>
        </w:rPr>
        <w:t>.0</w:t>
      </w:r>
      <w:r>
        <w:rPr>
          <w:rFonts w:ascii="Times New Roman" w:hint="eastAsia"/>
          <w:color w:val="000000" w:themeColor="text1"/>
        </w:rPr>
        <w:t>％～</w:t>
      </w:r>
      <w:r>
        <w:rPr>
          <w:rFonts w:hAnsi="宋体" w:cs="宋体" w:hint="eastAsia"/>
          <w:color w:val="000000" w:themeColor="text1"/>
          <w:szCs w:val="22"/>
        </w:rPr>
        <w:t>5</w:t>
      </w:r>
      <w:r>
        <w:rPr>
          <w:rFonts w:hAnsi="宋体" w:cs="宋体" w:hint="eastAsia"/>
          <w:color w:val="000000" w:themeColor="text1"/>
          <w:szCs w:val="22"/>
        </w:rPr>
        <w:t>.0</w:t>
      </w:r>
      <w:r>
        <w:rPr>
          <w:rFonts w:ascii="Times New Roman" w:hint="eastAsia"/>
          <w:color w:val="000000" w:themeColor="text1"/>
        </w:rPr>
        <w:t>％，米糠</w:t>
      </w:r>
      <w:r>
        <w:rPr>
          <w:rFonts w:hAnsi="宋体" w:cs="宋体" w:hint="eastAsia"/>
          <w:color w:val="000000" w:themeColor="text1"/>
          <w:szCs w:val="22"/>
        </w:rPr>
        <w:t>3</w:t>
      </w:r>
      <w:r>
        <w:rPr>
          <w:rFonts w:hAnsi="宋体" w:cs="宋体" w:hint="eastAsia"/>
          <w:color w:val="000000" w:themeColor="text1"/>
          <w:szCs w:val="22"/>
        </w:rPr>
        <w:t>.0</w:t>
      </w:r>
      <w:r>
        <w:rPr>
          <w:rFonts w:ascii="Times New Roman" w:hint="eastAsia"/>
          <w:color w:val="000000" w:themeColor="text1"/>
        </w:rPr>
        <w:t>％～</w:t>
      </w:r>
      <w:r>
        <w:rPr>
          <w:rFonts w:hAnsi="宋体" w:cs="宋体" w:hint="eastAsia"/>
          <w:color w:val="000000" w:themeColor="text1"/>
          <w:szCs w:val="22"/>
        </w:rPr>
        <w:t>5</w:t>
      </w:r>
      <w:r>
        <w:rPr>
          <w:rFonts w:hAnsi="宋体" w:cs="宋体" w:hint="eastAsia"/>
          <w:color w:val="000000" w:themeColor="text1"/>
          <w:szCs w:val="22"/>
        </w:rPr>
        <w:t>.0</w:t>
      </w:r>
      <w:r>
        <w:rPr>
          <w:rFonts w:ascii="Times New Roman" w:hint="eastAsia"/>
          <w:color w:val="000000" w:themeColor="text1"/>
        </w:rPr>
        <w:t>％，食盐为</w:t>
      </w:r>
      <w:r>
        <w:rPr>
          <w:rFonts w:hAnsi="宋体" w:cs="宋体" w:hint="eastAsia"/>
          <w:color w:val="000000" w:themeColor="text1"/>
          <w:szCs w:val="22"/>
        </w:rPr>
        <w:t>0.2</w:t>
      </w:r>
      <w:r>
        <w:rPr>
          <w:rFonts w:ascii="Times New Roman" w:hint="eastAsia"/>
          <w:color w:val="000000" w:themeColor="text1"/>
        </w:rPr>
        <w:t>％～</w:t>
      </w:r>
      <w:r>
        <w:rPr>
          <w:rFonts w:hAnsi="宋体" w:cs="宋体" w:hint="eastAsia"/>
          <w:color w:val="000000" w:themeColor="text1"/>
          <w:szCs w:val="22"/>
        </w:rPr>
        <w:t>0.3</w:t>
      </w:r>
      <w:r>
        <w:rPr>
          <w:rFonts w:ascii="Times New Roman" w:hint="eastAsia"/>
          <w:color w:val="000000" w:themeColor="text1"/>
        </w:rPr>
        <w:t>％</w:t>
      </w:r>
      <w:r>
        <w:rPr>
          <w:rFonts w:ascii="Times New Roman"/>
        </w:rPr>
        <w:t>。</w:t>
      </w:r>
    </w:p>
    <w:p w:rsidR="00F45C93" w:rsidRDefault="00F52C5E">
      <w:pPr>
        <w:pStyle w:val="affc"/>
        <w:spacing w:before="240" w:after="240"/>
      </w:pPr>
      <w:bookmarkStart w:id="66" w:name="_Toc8428"/>
      <w:bookmarkStart w:id="67" w:name="_Toc31573"/>
      <w:bookmarkStart w:id="68" w:name="_Toc20256"/>
      <w:bookmarkStart w:id="69" w:name="_Toc28320"/>
      <w:bookmarkStart w:id="70" w:name="_Toc397582552"/>
      <w:bookmarkStart w:id="71" w:name="_Toc27596"/>
      <w:bookmarkStart w:id="72" w:name="_Toc23868"/>
      <w:bookmarkStart w:id="73" w:name="_Toc2860"/>
      <w:bookmarkStart w:id="74" w:name="_Toc29542"/>
      <w:bookmarkEnd w:id="56"/>
      <w:bookmarkEnd w:id="57"/>
      <w:r>
        <w:rPr>
          <w:rFonts w:hint="eastAsia"/>
        </w:rPr>
        <w:t>加工工艺</w:t>
      </w:r>
    </w:p>
    <w:p w:rsidR="00F45C93" w:rsidRDefault="00F52C5E">
      <w:pPr>
        <w:pStyle w:val="affd"/>
        <w:spacing w:before="120" w:after="120"/>
      </w:pPr>
      <w:r>
        <w:rPr>
          <w:rFonts w:hint="eastAsia"/>
        </w:rPr>
        <w:t>工艺流程</w:t>
      </w:r>
    </w:p>
    <w:p w:rsidR="00F45C93" w:rsidRDefault="00F52C5E">
      <w:pPr>
        <w:pStyle w:val="afffffffffff6"/>
      </w:pPr>
      <w:bookmarkStart w:id="75" w:name="_Toc27"/>
      <w:bookmarkStart w:id="76" w:name="_Toc2820"/>
      <w:bookmarkStart w:id="77" w:name="_Toc14762"/>
      <w:bookmarkStart w:id="78" w:name="_Toc18535"/>
      <w:bookmarkStart w:id="79" w:name="_Toc12127"/>
      <w:bookmarkStart w:id="80" w:name="_Toc15826"/>
      <w:bookmarkStart w:id="81" w:name="_Toc14574"/>
      <w:bookmarkStart w:id="82" w:name="_Toc17049"/>
      <w:bookmarkEnd w:id="66"/>
      <w:bookmarkEnd w:id="67"/>
      <w:bookmarkEnd w:id="68"/>
      <w:bookmarkEnd w:id="69"/>
      <w:bookmarkEnd w:id="70"/>
      <w:bookmarkEnd w:id="71"/>
      <w:bookmarkEnd w:id="72"/>
      <w:bookmarkEnd w:id="73"/>
      <w:bookmarkEnd w:id="74"/>
      <w:r>
        <w:rPr>
          <w:rFonts w:hint="eastAsia"/>
        </w:rPr>
        <w:t>见图</w:t>
      </w:r>
      <w:r>
        <w:rPr>
          <w:rFonts w:hint="eastAsia"/>
        </w:rPr>
        <w:t>1</w:t>
      </w:r>
      <w:r>
        <w:rPr>
          <w:rFonts w:hint="eastAsia"/>
        </w:rPr>
        <w:t>。</w:t>
      </w:r>
    </w:p>
    <w:p w:rsidR="00F45C93" w:rsidRDefault="00F45C93">
      <w:pPr>
        <w:pStyle w:val="afffffffffff6"/>
      </w:pPr>
      <w:r>
        <w:pict>
          <v:rect id="_x0000_s1031" style="position:absolute;left:0;text-align:left;margin-left:196.6pt;margin-top:10.1pt;width:58.7pt;height:31.7pt;z-index:251663360">
            <v:textbox>
              <w:txbxContent>
                <w:p w:rsidR="00F45C93" w:rsidRDefault="00F52C5E" w:rsidP="00E863EE">
                  <w:pPr>
                    <w:spacing w:beforeLines="50" w:line="240" w:lineRule="auto"/>
                    <w:jc w:val="center"/>
                    <w:rPr>
                      <w:sz w:val="18"/>
                      <w:szCs w:val="18"/>
                    </w:rPr>
                  </w:pPr>
                  <w:r>
                    <w:rPr>
                      <w:rFonts w:hint="eastAsia"/>
                      <w:sz w:val="18"/>
                      <w:szCs w:val="18"/>
                    </w:rPr>
                    <w:t>密封</w:t>
                  </w:r>
                </w:p>
              </w:txbxContent>
            </v:textbox>
          </v:rect>
        </w:pict>
      </w:r>
      <w:r>
        <w:pict>
          <v:rect id="_x0000_s1030" style="position:absolute;left:0;text-align:left;margin-left:112.25pt;margin-top:10.1pt;width:58.7pt;height:31.7pt;z-index:251662336">
            <v:textbox>
              <w:txbxContent>
                <w:p w:rsidR="00F45C93" w:rsidRDefault="00F52C5E" w:rsidP="00E863EE">
                  <w:pPr>
                    <w:spacing w:beforeLines="50" w:line="240" w:lineRule="auto"/>
                    <w:jc w:val="center"/>
                    <w:rPr>
                      <w:sz w:val="18"/>
                      <w:szCs w:val="18"/>
                    </w:rPr>
                  </w:pPr>
                  <w:r>
                    <w:rPr>
                      <w:rFonts w:hint="eastAsia"/>
                      <w:sz w:val="18"/>
                      <w:szCs w:val="18"/>
                    </w:rPr>
                    <w:t>装填</w:t>
                  </w:r>
                </w:p>
              </w:txbxContent>
            </v:textbox>
          </v:rect>
        </w:pict>
      </w:r>
      <w:r>
        <w:pict>
          <v:shapetype id="_x0000_t32" coordsize="21600,21600" o:spt="32" o:oned="t" path="m,l21600,21600e" filled="f">
            <v:path arrowok="t" fillok="f" o:connecttype="none"/>
            <o:lock v:ext="edit" shapetype="t"/>
          </v:shapetype>
          <v:shape id="_x0000_s1034" type="#_x0000_t32" style="position:absolute;left:0;text-align:left;margin-left:171pt;margin-top:22.3pt;width:25.6pt;height:.65pt;z-index:251665408" o:connectortype="straight">
            <v:stroke endarrow="block"/>
          </v:shape>
        </w:pict>
      </w:r>
      <w:r>
        <w:pict>
          <v:shape id="_x0000_s1033" type="#_x0000_t32" style="position:absolute;left:0;text-align:left;margin-left:86.65pt;margin-top:21.65pt;width:25.6pt;height:.65pt;z-index:251664384" o:connectortype="straight">
            <v:stroke endarrow="block"/>
          </v:shape>
        </w:pict>
      </w:r>
      <w:r>
        <w:pict>
          <v:rect id="_x0000_s1035" style="position:absolute;left:0;text-align:left;margin-left:280.9pt;margin-top:10.1pt;width:66.4pt;height:31.7pt;z-index:251666432">
            <v:textbox>
              <w:txbxContent>
                <w:p w:rsidR="00F45C93" w:rsidRDefault="00F52C5E" w:rsidP="00E863EE">
                  <w:pPr>
                    <w:spacing w:beforeLines="50" w:line="240" w:lineRule="auto"/>
                    <w:jc w:val="center"/>
                    <w:rPr>
                      <w:sz w:val="18"/>
                      <w:szCs w:val="18"/>
                    </w:rPr>
                  </w:pPr>
                  <w:r>
                    <w:rPr>
                      <w:rFonts w:hint="eastAsia"/>
                      <w:sz w:val="18"/>
                      <w:szCs w:val="18"/>
                    </w:rPr>
                    <w:t>贮后管理</w:t>
                  </w:r>
                </w:p>
              </w:txbxContent>
            </v:textbox>
          </v:rect>
        </w:pict>
      </w:r>
      <w:r>
        <w:pict>
          <v:rect id="_x0000_s1028" style="position:absolute;left:0;text-align:left;margin-left:27.95pt;margin-top:8.15pt;width:58.7pt;height:31.7pt;z-index:251661312">
            <v:textbox>
              <w:txbxContent>
                <w:p w:rsidR="00F45C93" w:rsidRDefault="00F52C5E" w:rsidP="00E863EE">
                  <w:pPr>
                    <w:spacing w:beforeLines="50" w:line="240" w:lineRule="auto"/>
                    <w:jc w:val="center"/>
                    <w:rPr>
                      <w:sz w:val="18"/>
                      <w:szCs w:val="18"/>
                    </w:rPr>
                  </w:pPr>
                  <w:r>
                    <w:rPr>
                      <w:rFonts w:hint="eastAsia"/>
                      <w:sz w:val="18"/>
                      <w:szCs w:val="18"/>
                    </w:rPr>
                    <w:t>原料处理</w:t>
                  </w:r>
                </w:p>
              </w:txbxContent>
            </v:textbox>
          </v:rect>
        </w:pict>
      </w:r>
    </w:p>
    <w:p w:rsidR="00F45C93" w:rsidRDefault="00F45C93">
      <w:pPr>
        <w:pStyle w:val="afffffffffff6"/>
      </w:pPr>
      <w:r>
        <w:pict>
          <v:shape id="_x0000_s1036" type="#_x0000_t32" style="position:absolute;left:0;text-align:left;margin-left:255.3pt;margin-top:9.3pt;width:25.6pt;height:.65pt;z-index:251667456" o:connectortype="straight">
            <v:stroke endarrow="block"/>
          </v:shape>
        </w:pict>
      </w:r>
    </w:p>
    <w:p w:rsidR="00F45C93" w:rsidRDefault="00F45C93">
      <w:pPr>
        <w:pStyle w:val="afffffffffff6"/>
        <w:ind w:firstLineChars="0" w:firstLine="0"/>
      </w:pPr>
    </w:p>
    <w:p w:rsidR="00F45C93" w:rsidRDefault="00F45C93">
      <w:pPr>
        <w:pStyle w:val="afffffffffff6"/>
        <w:ind w:firstLineChars="0" w:firstLine="0"/>
      </w:pPr>
    </w:p>
    <w:p w:rsidR="00F45C93" w:rsidRDefault="00F52C5E">
      <w:pPr>
        <w:pStyle w:val="afffffffffffb"/>
        <w:numPr>
          <w:ilvl w:val="0"/>
          <w:numId w:val="32"/>
        </w:numPr>
        <w:spacing w:before="120" w:after="120"/>
      </w:pPr>
      <w:r>
        <w:rPr>
          <w:rFonts w:hint="eastAsia"/>
        </w:rPr>
        <w:t>工艺流程图</w:t>
      </w:r>
    </w:p>
    <w:p w:rsidR="00F45C93" w:rsidRDefault="00F52C5E">
      <w:pPr>
        <w:pStyle w:val="affd"/>
        <w:spacing w:before="120" w:after="120"/>
      </w:pPr>
      <w:r>
        <w:rPr>
          <w:rFonts w:hint="eastAsia"/>
        </w:rPr>
        <w:t>工艺要求</w:t>
      </w:r>
      <w:bookmarkEnd w:id="75"/>
      <w:bookmarkEnd w:id="76"/>
      <w:bookmarkEnd w:id="77"/>
      <w:bookmarkEnd w:id="78"/>
      <w:bookmarkEnd w:id="79"/>
      <w:bookmarkEnd w:id="80"/>
      <w:bookmarkEnd w:id="81"/>
      <w:bookmarkEnd w:id="82"/>
    </w:p>
    <w:p w:rsidR="00F45C93" w:rsidRDefault="00F52C5E">
      <w:pPr>
        <w:pStyle w:val="affe"/>
        <w:spacing w:before="120" w:after="120"/>
      </w:pPr>
      <w:r>
        <w:t>原料</w:t>
      </w:r>
      <w:r>
        <w:rPr>
          <w:rFonts w:hint="eastAsia"/>
        </w:rPr>
        <w:t>处理</w:t>
      </w:r>
    </w:p>
    <w:p w:rsidR="00F45C93" w:rsidRDefault="00F52C5E">
      <w:pPr>
        <w:pStyle w:val="afffff0"/>
        <w:ind w:firstLine="420"/>
        <w:rPr>
          <w:rFonts w:ascii="Times New Roman"/>
          <w:color w:val="000000" w:themeColor="text1"/>
        </w:rPr>
      </w:pPr>
      <w:r>
        <w:rPr>
          <w:rFonts w:hint="eastAsia"/>
        </w:rPr>
        <w:t>原</w:t>
      </w:r>
      <w:r>
        <w:rPr>
          <w:rFonts w:hint="eastAsia"/>
          <w:color w:val="000000" w:themeColor="text1"/>
        </w:rPr>
        <w:t>料选取应符合</w:t>
      </w:r>
      <w:r>
        <w:rPr>
          <w:rFonts w:hint="eastAsia"/>
          <w:color w:val="000000" w:themeColor="text1"/>
        </w:rPr>
        <w:t>5.1</w:t>
      </w:r>
      <w:r>
        <w:rPr>
          <w:rFonts w:hint="eastAsia"/>
          <w:color w:val="000000" w:themeColor="text1"/>
        </w:rPr>
        <w:t>要求，青贮</w:t>
      </w:r>
      <w:r>
        <w:rPr>
          <w:color w:val="000000" w:themeColor="text1"/>
        </w:rPr>
        <w:t>前</w:t>
      </w:r>
      <w:r>
        <w:rPr>
          <w:rFonts w:hint="eastAsia"/>
          <w:color w:val="000000" w:themeColor="text1"/>
        </w:rPr>
        <w:t>先将</w:t>
      </w:r>
      <w:r>
        <w:rPr>
          <w:color w:val="000000" w:themeColor="text1"/>
        </w:rPr>
        <w:t>原料切碎</w:t>
      </w:r>
      <w:r>
        <w:rPr>
          <w:rFonts w:hint="eastAsia"/>
          <w:color w:val="000000" w:themeColor="text1"/>
        </w:rPr>
        <w:t>,</w:t>
      </w:r>
      <w:r>
        <w:rPr>
          <w:rFonts w:hint="eastAsia"/>
          <w:color w:val="000000" w:themeColor="text1"/>
        </w:rPr>
        <w:t>可用铡刀、切丝机或秸秆粉碎机进行切碎加工，切碎长度以</w:t>
      </w:r>
      <w:r>
        <w:rPr>
          <w:rFonts w:hint="eastAsia"/>
          <w:color w:val="000000" w:themeColor="text1"/>
        </w:rPr>
        <w:t>3</w:t>
      </w:r>
      <w:r>
        <w:rPr>
          <w:rFonts w:hint="eastAsia"/>
          <w:color w:val="000000" w:themeColor="text1"/>
          <w:vertAlign w:val="superscript"/>
        </w:rPr>
        <w:t xml:space="preserve"> </w:t>
      </w:r>
      <w:r>
        <w:rPr>
          <w:rFonts w:hint="eastAsia"/>
          <w:color w:val="000000" w:themeColor="text1"/>
        </w:rPr>
        <w:t>cm</w:t>
      </w:r>
      <w:r>
        <w:rPr>
          <w:rFonts w:ascii="Times New Roman" w:hint="eastAsia"/>
          <w:color w:val="000000" w:themeColor="text1"/>
        </w:rPr>
        <w:t>～</w:t>
      </w:r>
      <w:r>
        <w:rPr>
          <w:rFonts w:hint="eastAsia"/>
          <w:color w:val="000000" w:themeColor="text1"/>
        </w:rPr>
        <w:t>6</w:t>
      </w:r>
      <w:r>
        <w:rPr>
          <w:rFonts w:hint="eastAsia"/>
          <w:color w:val="000000" w:themeColor="text1"/>
          <w:vertAlign w:val="superscript"/>
        </w:rPr>
        <w:t xml:space="preserve"> </w:t>
      </w:r>
      <w:r>
        <w:rPr>
          <w:rFonts w:hint="eastAsia"/>
          <w:color w:val="000000" w:themeColor="text1"/>
        </w:rPr>
        <w:t>cm</w:t>
      </w:r>
      <w:r>
        <w:rPr>
          <w:rFonts w:hint="eastAsia"/>
          <w:color w:val="000000" w:themeColor="text1"/>
        </w:rPr>
        <w:t>为宜</w:t>
      </w:r>
      <w:r>
        <w:rPr>
          <w:color w:val="000000" w:themeColor="text1"/>
        </w:rPr>
        <w:t>。</w:t>
      </w:r>
      <w:r>
        <w:rPr>
          <w:rFonts w:hint="eastAsia"/>
          <w:color w:val="000000" w:themeColor="text1"/>
        </w:rPr>
        <w:t>原料经切碎后晾晒，晾晒至水分含量控制在</w:t>
      </w:r>
      <w:r>
        <w:rPr>
          <w:rFonts w:hint="eastAsia"/>
          <w:color w:val="000000" w:themeColor="text1"/>
        </w:rPr>
        <w:t>55</w:t>
      </w:r>
      <w:r>
        <w:rPr>
          <w:rFonts w:hint="eastAsia"/>
          <w:color w:val="000000" w:themeColor="text1"/>
        </w:rPr>
        <w:t>％</w:t>
      </w:r>
      <w:r>
        <w:rPr>
          <w:rFonts w:ascii="Times New Roman" w:hint="eastAsia"/>
          <w:color w:val="000000" w:themeColor="text1"/>
        </w:rPr>
        <w:t>～</w:t>
      </w:r>
      <w:r>
        <w:rPr>
          <w:rFonts w:hint="eastAsia"/>
          <w:color w:val="000000" w:themeColor="text1"/>
        </w:rPr>
        <w:t>65</w:t>
      </w:r>
      <w:r>
        <w:rPr>
          <w:rFonts w:hint="eastAsia"/>
          <w:color w:val="000000" w:themeColor="text1"/>
        </w:rPr>
        <w:t>％为宜，即抓一把晾晒过的青贮原料，握紧，有少量水滴由指缝中滴出，如滴水较多，可添加</w:t>
      </w:r>
      <w:r>
        <w:rPr>
          <w:rFonts w:hint="eastAsia"/>
          <w:color w:val="000000" w:themeColor="text1"/>
        </w:rPr>
        <w:t>20</w:t>
      </w:r>
      <w:r>
        <w:rPr>
          <w:rFonts w:hint="eastAsia"/>
          <w:color w:val="000000" w:themeColor="text1"/>
        </w:rPr>
        <w:t>％</w:t>
      </w:r>
      <w:r>
        <w:rPr>
          <w:rFonts w:ascii="Times New Roman" w:hint="eastAsia"/>
          <w:color w:val="000000" w:themeColor="text1"/>
        </w:rPr>
        <w:t>～</w:t>
      </w:r>
      <w:r>
        <w:rPr>
          <w:rFonts w:hint="eastAsia"/>
          <w:color w:val="000000" w:themeColor="text1"/>
        </w:rPr>
        <w:t>30</w:t>
      </w:r>
      <w:r>
        <w:rPr>
          <w:rFonts w:hint="eastAsia"/>
          <w:color w:val="000000" w:themeColor="text1"/>
        </w:rPr>
        <w:t>％的米糠、草粉、麦鼓等拌匀调节水分</w:t>
      </w:r>
      <w:r>
        <w:rPr>
          <w:rFonts w:ascii="Times New Roman" w:hint="eastAsia"/>
          <w:color w:val="000000" w:themeColor="text1"/>
        </w:rPr>
        <w:t>，</w:t>
      </w:r>
      <w:r>
        <w:rPr>
          <w:rFonts w:hint="eastAsia"/>
          <w:color w:val="000000" w:themeColor="text1"/>
        </w:rPr>
        <w:t>混合均匀。</w:t>
      </w:r>
    </w:p>
    <w:p w:rsidR="00F45C93" w:rsidRDefault="00F52C5E">
      <w:pPr>
        <w:pStyle w:val="affe"/>
        <w:spacing w:before="120" w:after="120"/>
        <w:rPr>
          <w:color w:val="000000" w:themeColor="text1"/>
        </w:rPr>
      </w:pPr>
      <w:bookmarkStart w:id="83" w:name="_Toc15490"/>
      <w:bookmarkStart w:id="84" w:name="_Toc24676"/>
      <w:bookmarkStart w:id="85" w:name="_Toc30682"/>
      <w:bookmarkStart w:id="86" w:name="_Toc19642"/>
      <w:bookmarkStart w:id="87" w:name="_Toc20310"/>
      <w:bookmarkStart w:id="88" w:name="_Toc25855"/>
      <w:bookmarkStart w:id="89" w:name="_Toc18826"/>
      <w:bookmarkStart w:id="90" w:name="_Toc8632"/>
      <w:r>
        <w:rPr>
          <w:rFonts w:hint="eastAsia"/>
          <w:color w:val="000000" w:themeColor="text1"/>
        </w:rPr>
        <w:t>装填</w:t>
      </w:r>
      <w:bookmarkEnd w:id="83"/>
      <w:bookmarkEnd w:id="84"/>
      <w:bookmarkEnd w:id="85"/>
      <w:bookmarkEnd w:id="86"/>
      <w:bookmarkEnd w:id="87"/>
      <w:bookmarkEnd w:id="88"/>
      <w:bookmarkEnd w:id="89"/>
      <w:bookmarkEnd w:id="90"/>
    </w:p>
    <w:p w:rsidR="00F45C93" w:rsidRDefault="00F52C5E">
      <w:pPr>
        <w:pStyle w:val="affffffffb"/>
        <w:rPr>
          <w:color w:val="000000" w:themeColor="text1"/>
        </w:rPr>
      </w:pPr>
      <w:r>
        <w:rPr>
          <w:rFonts w:hint="eastAsia"/>
          <w:color w:val="000000" w:themeColor="text1"/>
        </w:rPr>
        <w:t>处理好的原料应在</w:t>
      </w:r>
      <w:r>
        <w:rPr>
          <w:color w:val="000000" w:themeColor="text1"/>
          <w:szCs w:val="21"/>
        </w:rPr>
        <w:t>24</w:t>
      </w:r>
      <w:r>
        <w:rPr>
          <w:color w:val="000000" w:themeColor="text1"/>
          <w:szCs w:val="21"/>
          <w:vertAlign w:val="superscript"/>
        </w:rPr>
        <w:t xml:space="preserve"> </w:t>
      </w:r>
      <w:r>
        <w:rPr>
          <w:color w:val="000000" w:themeColor="text1"/>
          <w:szCs w:val="21"/>
        </w:rPr>
        <w:t>h</w:t>
      </w:r>
      <w:r>
        <w:rPr>
          <w:rFonts w:hint="eastAsia"/>
          <w:color w:val="000000" w:themeColor="text1"/>
          <w:szCs w:val="21"/>
        </w:rPr>
        <w:t>内</w:t>
      </w:r>
      <w:r>
        <w:rPr>
          <w:rFonts w:hint="eastAsia"/>
          <w:color w:val="000000" w:themeColor="text1"/>
        </w:rPr>
        <w:t>装填完成。</w:t>
      </w:r>
    </w:p>
    <w:p w:rsidR="00F45C93" w:rsidRDefault="00F52C5E">
      <w:pPr>
        <w:pStyle w:val="affffffffb"/>
        <w:rPr>
          <w:szCs w:val="21"/>
        </w:rPr>
      </w:pPr>
      <w:r>
        <w:rPr>
          <w:color w:val="000000" w:themeColor="text1"/>
        </w:rPr>
        <w:t>原料装窖之前，在窖底铺一层</w:t>
      </w:r>
      <w:r>
        <w:rPr>
          <w:color w:val="000000" w:themeColor="text1"/>
        </w:rPr>
        <w:t>16</w:t>
      </w:r>
      <w:r>
        <w:rPr>
          <w:rFonts w:hint="eastAsia"/>
          <w:color w:val="000000" w:themeColor="text1"/>
          <w:szCs w:val="21"/>
          <w:vertAlign w:val="subscript"/>
        </w:rPr>
        <w:t xml:space="preserve"> </w:t>
      </w:r>
      <w:r>
        <w:rPr>
          <w:rFonts w:hint="eastAsia"/>
          <w:color w:val="000000" w:themeColor="text1"/>
          <w:szCs w:val="21"/>
        </w:rPr>
        <w:t>cm</w:t>
      </w:r>
      <w:r>
        <w:rPr>
          <w:rFonts w:hint="eastAsia"/>
          <w:color w:val="000000" w:themeColor="text1"/>
        </w:rPr>
        <w:t>～</w:t>
      </w:r>
      <w:r>
        <w:rPr>
          <w:color w:val="000000" w:themeColor="text1"/>
        </w:rPr>
        <w:t>2</w:t>
      </w:r>
      <w:r>
        <w:rPr>
          <w:rFonts w:hint="eastAsia"/>
          <w:color w:val="000000" w:themeColor="text1"/>
        </w:rPr>
        <w:t>0</w:t>
      </w:r>
      <w:r>
        <w:rPr>
          <w:rFonts w:hint="eastAsia"/>
          <w:color w:val="000000" w:themeColor="text1"/>
          <w:szCs w:val="21"/>
          <w:vertAlign w:val="subscript"/>
        </w:rPr>
        <w:t xml:space="preserve"> </w:t>
      </w:r>
      <w:r>
        <w:rPr>
          <w:rFonts w:hint="eastAsia"/>
          <w:color w:val="000000" w:themeColor="text1"/>
          <w:szCs w:val="21"/>
        </w:rPr>
        <w:t>cm</w:t>
      </w:r>
      <w:r>
        <w:rPr>
          <w:color w:val="000000" w:themeColor="text1"/>
        </w:rPr>
        <w:t>厚的切短的秸秆，或铺</w:t>
      </w:r>
      <w:r>
        <w:rPr>
          <w:rFonts w:hint="eastAsia"/>
          <w:color w:val="000000" w:themeColor="text1"/>
        </w:rPr>
        <w:t>1</w:t>
      </w:r>
      <w:r>
        <w:rPr>
          <w:rFonts w:hint="eastAsia"/>
          <w:color w:val="000000" w:themeColor="text1"/>
        </w:rPr>
        <w:t>～</w:t>
      </w:r>
      <w:r>
        <w:rPr>
          <w:rFonts w:hint="eastAsia"/>
          <w:color w:val="000000" w:themeColor="text1"/>
        </w:rPr>
        <w:t>2</w:t>
      </w:r>
      <w:r>
        <w:rPr>
          <w:color w:val="000000" w:themeColor="text1"/>
        </w:rPr>
        <w:t>层塑料布</w:t>
      </w:r>
      <w:r>
        <w:rPr>
          <w:rFonts w:hint="eastAsia"/>
          <w:color w:val="000000" w:themeColor="text1"/>
        </w:rPr>
        <w:t>。青贮窖要随切随装，分层填入，</w:t>
      </w:r>
      <w:r>
        <w:rPr>
          <w:rFonts w:hint="eastAsia"/>
          <w:color w:val="000000" w:themeColor="text1"/>
          <w:szCs w:val="21"/>
        </w:rPr>
        <w:t>每层</w:t>
      </w:r>
      <w:r>
        <w:rPr>
          <w:rFonts w:hint="eastAsia"/>
          <w:color w:val="000000" w:themeColor="text1"/>
          <w:szCs w:val="21"/>
        </w:rPr>
        <w:t>10</w:t>
      </w:r>
      <w:r>
        <w:rPr>
          <w:rFonts w:hint="eastAsia"/>
          <w:color w:val="000000" w:themeColor="text1"/>
          <w:szCs w:val="21"/>
          <w:vertAlign w:val="superscript"/>
        </w:rPr>
        <w:t xml:space="preserve"> </w:t>
      </w:r>
      <w:r>
        <w:rPr>
          <w:rFonts w:hint="eastAsia"/>
          <w:color w:val="000000" w:themeColor="text1"/>
          <w:szCs w:val="21"/>
        </w:rPr>
        <w:t>cm</w:t>
      </w:r>
      <w:r>
        <w:rPr>
          <w:rFonts w:ascii="Times New Roman"/>
          <w:color w:val="000000" w:themeColor="text1"/>
          <w:szCs w:val="21"/>
        </w:rPr>
        <w:t>～</w:t>
      </w:r>
      <w:r>
        <w:rPr>
          <w:rFonts w:hint="eastAsia"/>
          <w:color w:val="000000" w:themeColor="text1"/>
          <w:szCs w:val="21"/>
        </w:rPr>
        <w:t>20</w:t>
      </w:r>
      <w:r>
        <w:rPr>
          <w:rFonts w:hint="eastAsia"/>
          <w:color w:val="000000" w:themeColor="text1"/>
          <w:szCs w:val="21"/>
          <w:vertAlign w:val="superscript"/>
        </w:rPr>
        <w:t xml:space="preserve"> </w:t>
      </w:r>
      <w:r>
        <w:rPr>
          <w:rFonts w:hint="eastAsia"/>
          <w:color w:val="000000" w:themeColor="text1"/>
          <w:szCs w:val="21"/>
        </w:rPr>
        <w:t>cm</w:t>
      </w:r>
      <w:r>
        <w:rPr>
          <w:rFonts w:hint="eastAsia"/>
          <w:color w:val="000000" w:themeColor="text1"/>
          <w:szCs w:val="21"/>
        </w:rPr>
        <w:t>，使用人工或机械逐层压实，尤其注意四边，小型窖装填原料高出窖</w:t>
      </w:r>
      <w:r>
        <w:rPr>
          <w:rFonts w:hint="eastAsia"/>
          <w:color w:val="000000" w:themeColor="text1"/>
          <w:szCs w:val="21"/>
        </w:rPr>
        <w:t>边</w:t>
      </w:r>
      <w:r>
        <w:rPr>
          <w:rFonts w:hint="eastAsia"/>
          <w:color w:val="000000" w:themeColor="text1"/>
          <w:szCs w:val="21"/>
        </w:rPr>
        <w:t>50</w:t>
      </w:r>
      <w:r>
        <w:rPr>
          <w:rFonts w:hint="eastAsia"/>
          <w:color w:val="000000" w:themeColor="text1"/>
          <w:szCs w:val="21"/>
          <w:vertAlign w:val="subscript"/>
        </w:rPr>
        <w:t xml:space="preserve"> </w:t>
      </w:r>
      <w:r>
        <w:rPr>
          <w:rFonts w:hint="eastAsia"/>
          <w:color w:val="000000" w:themeColor="text1"/>
          <w:szCs w:val="21"/>
        </w:rPr>
        <w:t>cm</w:t>
      </w:r>
      <w:r>
        <w:rPr>
          <w:rFonts w:ascii="Times New Roman"/>
          <w:color w:val="000000" w:themeColor="text1"/>
          <w:szCs w:val="21"/>
        </w:rPr>
        <w:t>～</w:t>
      </w:r>
      <w:r>
        <w:rPr>
          <w:rFonts w:hint="eastAsia"/>
          <w:color w:val="000000" w:themeColor="text1"/>
          <w:szCs w:val="21"/>
        </w:rPr>
        <w:t>70</w:t>
      </w:r>
      <w:r>
        <w:rPr>
          <w:rFonts w:hint="eastAsia"/>
          <w:color w:val="000000" w:themeColor="text1"/>
          <w:szCs w:val="21"/>
          <w:vertAlign w:val="subscript"/>
        </w:rPr>
        <w:t xml:space="preserve"> </w:t>
      </w:r>
      <w:r>
        <w:rPr>
          <w:rFonts w:hint="eastAsia"/>
          <w:color w:val="000000" w:themeColor="text1"/>
          <w:szCs w:val="21"/>
        </w:rPr>
        <w:t>cm</w:t>
      </w:r>
      <w:r>
        <w:rPr>
          <w:rFonts w:hint="eastAsia"/>
          <w:color w:val="000000" w:themeColor="text1"/>
          <w:szCs w:val="21"/>
        </w:rPr>
        <w:t>，大型窖高出</w:t>
      </w:r>
      <w:r>
        <w:rPr>
          <w:rFonts w:hint="eastAsia"/>
          <w:color w:val="000000" w:themeColor="text1"/>
          <w:szCs w:val="21"/>
        </w:rPr>
        <w:t>70</w:t>
      </w:r>
      <w:r>
        <w:rPr>
          <w:rFonts w:hint="eastAsia"/>
          <w:color w:val="000000" w:themeColor="text1"/>
          <w:szCs w:val="21"/>
          <w:vertAlign w:val="subscript"/>
        </w:rPr>
        <w:t xml:space="preserve"> </w:t>
      </w:r>
      <w:r>
        <w:rPr>
          <w:rFonts w:hint="eastAsia"/>
          <w:color w:val="000000" w:themeColor="text1"/>
          <w:szCs w:val="21"/>
        </w:rPr>
        <w:t>cm</w:t>
      </w:r>
      <w:r>
        <w:rPr>
          <w:rFonts w:ascii="Times New Roman"/>
          <w:color w:val="000000" w:themeColor="text1"/>
          <w:szCs w:val="21"/>
        </w:rPr>
        <w:t>～</w:t>
      </w:r>
      <w:r>
        <w:rPr>
          <w:rFonts w:hint="eastAsia"/>
          <w:color w:val="000000" w:themeColor="text1"/>
          <w:szCs w:val="21"/>
        </w:rPr>
        <w:t>100</w:t>
      </w:r>
      <w:r>
        <w:rPr>
          <w:rFonts w:hint="eastAsia"/>
          <w:color w:val="000000" w:themeColor="text1"/>
          <w:szCs w:val="21"/>
          <w:vertAlign w:val="subscript"/>
        </w:rPr>
        <w:t xml:space="preserve"> </w:t>
      </w:r>
      <w:r>
        <w:rPr>
          <w:rFonts w:hint="eastAsia"/>
          <w:color w:val="000000" w:themeColor="text1"/>
          <w:szCs w:val="21"/>
        </w:rPr>
        <w:t>cm</w:t>
      </w:r>
      <w:r>
        <w:rPr>
          <w:rFonts w:hint="eastAsia"/>
          <w:color w:val="000000" w:themeColor="text1"/>
          <w:szCs w:val="21"/>
        </w:rPr>
        <w:t>，形成</w:t>
      </w:r>
      <w:r>
        <w:rPr>
          <w:color w:val="000000" w:themeColor="text1"/>
          <w:szCs w:val="21"/>
        </w:rPr>
        <w:t>中间高、四周低</w:t>
      </w:r>
      <w:r>
        <w:rPr>
          <w:rFonts w:hint="eastAsia"/>
          <w:color w:val="000000" w:themeColor="text1"/>
          <w:szCs w:val="21"/>
        </w:rPr>
        <w:t>的半圆状</w:t>
      </w:r>
      <w:r>
        <w:rPr>
          <w:rFonts w:hint="eastAsia"/>
          <w:color w:val="000000" w:themeColor="text1"/>
        </w:rPr>
        <w:t>。</w:t>
      </w:r>
      <w:r>
        <w:rPr>
          <w:rFonts w:hint="eastAsia"/>
          <w:color w:val="000000" w:themeColor="text1"/>
          <w:szCs w:val="21"/>
        </w:rPr>
        <w:t>在长方形的沟形窖内装填原料时，可根据原料切碎的速度，将窖分成数段，</w:t>
      </w:r>
      <w:r>
        <w:rPr>
          <w:rFonts w:hint="eastAsia"/>
          <w:szCs w:val="21"/>
        </w:rPr>
        <w:t>按顺序填装，填装时要逐层踩踏压实，装满一段封好一段，再继续装第二段。</w:t>
      </w:r>
    </w:p>
    <w:p w:rsidR="00F45C93" w:rsidRDefault="00F52C5E">
      <w:pPr>
        <w:pStyle w:val="affffffffb"/>
      </w:pPr>
      <w:r>
        <w:rPr>
          <w:rFonts w:hint="eastAsia"/>
        </w:rPr>
        <w:t>青贮袋可用袋式灌装机装填，层层压实；人工装袋可边装边用手分层压紧、压实，不应留有空隙，特别是青贮袋底部的两角，装料时避免压破青贮袋</w:t>
      </w:r>
      <w:r>
        <w:rPr>
          <w:rFonts w:ascii="Times New Roman"/>
        </w:rPr>
        <w:t>。</w:t>
      </w:r>
    </w:p>
    <w:p w:rsidR="00F45C93" w:rsidRDefault="00F52C5E">
      <w:pPr>
        <w:pStyle w:val="affe"/>
        <w:spacing w:before="120" w:after="120"/>
      </w:pPr>
      <w:bookmarkStart w:id="91" w:name="_Toc27951"/>
      <w:bookmarkStart w:id="92" w:name="_Toc17329"/>
      <w:bookmarkStart w:id="93" w:name="_Toc25388"/>
      <w:bookmarkStart w:id="94" w:name="_Toc18040"/>
      <w:bookmarkStart w:id="95" w:name="_Toc13774"/>
      <w:bookmarkStart w:id="96" w:name="_Toc17346"/>
      <w:bookmarkStart w:id="97" w:name="_Toc22213"/>
      <w:bookmarkStart w:id="98" w:name="_Toc23384"/>
      <w:r>
        <w:rPr>
          <w:rFonts w:hint="eastAsia"/>
        </w:rPr>
        <w:t>密封</w:t>
      </w:r>
      <w:bookmarkEnd w:id="91"/>
      <w:bookmarkEnd w:id="92"/>
      <w:bookmarkEnd w:id="93"/>
      <w:bookmarkEnd w:id="94"/>
      <w:bookmarkEnd w:id="95"/>
      <w:bookmarkEnd w:id="96"/>
      <w:bookmarkEnd w:id="97"/>
      <w:bookmarkEnd w:id="98"/>
    </w:p>
    <w:p w:rsidR="00F45C93" w:rsidRDefault="00F52C5E">
      <w:pPr>
        <w:pStyle w:val="affffffffb"/>
      </w:pPr>
      <w:r>
        <w:rPr>
          <w:rFonts w:hint="eastAsia"/>
        </w:rPr>
        <w:t>青贮</w:t>
      </w:r>
      <w:r>
        <w:t>窖装填完成后立即密封，先盖上</w:t>
      </w:r>
      <w:r>
        <w:rPr>
          <w:rFonts w:hint="eastAsia"/>
        </w:rPr>
        <w:t>一层细软的稻草或切碎的秸秆，再盖上</w:t>
      </w:r>
      <w:r>
        <w:t>塑料薄膜，</w:t>
      </w:r>
      <w:r>
        <w:rPr>
          <w:rFonts w:hint="eastAsia"/>
        </w:rPr>
        <w:t>最后</w:t>
      </w:r>
      <w:r>
        <w:t>盖上</w:t>
      </w:r>
      <w:r>
        <w:rPr>
          <w:rFonts w:hAnsi="宋体" w:hint="eastAsia"/>
        </w:rPr>
        <w:t>3</w:t>
      </w:r>
      <w:r>
        <w:rPr>
          <w:rFonts w:hAnsi="宋体" w:cs="宋体" w:hint="eastAsia"/>
        </w:rPr>
        <w:t>0</w:t>
      </w:r>
      <w:r>
        <w:rPr>
          <w:rFonts w:hAnsi="宋体" w:cs="宋体" w:hint="eastAsia"/>
          <w:vertAlign w:val="superscript"/>
        </w:rPr>
        <w:t xml:space="preserve"> </w:t>
      </w:r>
      <w:r>
        <w:rPr>
          <w:rFonts w:hAnsi="宋体" w:cs="宋体" w:hint="eastAsia"/>
        </w:rPr>
        <w:t>cm</w:t>
      </w:r>
      <w:r>
        <w:t>～</w:t>
      </w:r>
      <w:r>
        <w:rPr>
          <w:rFonts w:hAnsi="宋体" w:cs="宋体" w:hint="eastAsia"/>
        </w:rPr>
        <w:t>40</w:t>
      </w:r>
      <w:r>
        <w:rPr>
          <w:rFonts w:hAnsi="宋体" w:cs="宋体" w:hint="eastAsia"/>
          <w:vertAlign w:val="superscript"/>
        </w:rPr>
        <w:t xml:space="preserve"> </w:t>
      </w:r>
      <w:r>
        <w:rPr>
          <w:rFonts w:hAnsi="宋体" w:cs="宋体" w:hint="eastAsia"/>
        </w:rPr>
        <w:t>cm</w:t>
      </w:r>
      <w:r>
        <w:t>厚的</w:t>
      </w:r>
      <w:r>
        <w:rPr>
          <w:rFonts w:hint="eastAsia"/>
        </w:rPr>
        <w:t>细</w:t>
      </w:r>
      <w:r w:rsidR="00E863EE">
        <w:rPr>
          <w:rFonts w:hint="eastAsia"/>
        </w:rPr>
        <w:t>沙</w:t>
      </w:r>
      <w:r>
        <w:rPr>
          <w:rFonts w:hint="eastAsia"/>
        </w:rPr>
        <w:t>或</w:t>
      </w:r>
      <w:r>
        <w:t>湿土，保持土层厚度一致，然后拍平封严，窖顶中间高、四周低。</w:t>
      </w:r>
    </w:p>
    <w:p w:rsidR="00F45C93" w:rsidRDefault="00F52C5E">
      <w:pPr>
        <w:pStyle w:val="affffffffb"/>
      </w:pPr>
      <w:r>
        <w:rPr>
          <w:rFonts w:hint="eastAsia"/>
        </w:rPr>
        <w:t>青贮</w:t>
      </w:r>
      <w:r>
        <w:t>袋装满后，要密封好袋口，密封时要求仔细检查，防止漏洞和密封不严，装好的</w:t>
      </w:r>
      <w:r>
        <w:rPr>
          <w:rFonts w:hint="eastAsia"/>
        </w:rPr>
        <w:t>青贮</w:t>
      </w:r>
      <w:r>
        <w:t>袋不宜横放，以竖放为</w:t>
      </w:r>
      <w:r>
        <w:rPr>
          <w:rFonts w:hint="eastAsia"/>
        </w:rPr>
        <w:t>宜</w:t>
      </w:r>
      <w:r>
        <w:t>，堆砌时用较厚塑料薄膜将袋子裹严</w:t>
      </w:r>
      <w:r>
        <w:rPr>
          <w:rFonts w:hint="eastAsia"/>
        </w:rPr>
        <w:t>，</w:t>
      </w:r>
      <w:r>
        <w:t>四周用重物或土压实。</w:t>
      </w:r>
    </w:p>
    <w:p w:rsidR="00F45C93" w:rsidRDefault="00F52C5E">
      <w:pPr>
        <w:pStyle w:val="affe"/>
        <w:spacing w:before="120" w:after="120"/>
      </w:pPr>
      <w:r>
        <w:rPr>
          <w:rFonts w:hint="eastAsia"/>
        </w:rPr>
        <w:t>贮后管理</w:t>
      </w:r>
    </w:p>
    <w:p w:rsidR="00F45C93" w:rsidRDefault="00F52C5E">
      <w:pPr>
        <w:pStyle w:val="affffffffb"/>
        <w:rPr>
          <w:sz w:val="18"/>
          <w:szCs w:val="18"/>
        </w:rPr>
      </w:pPr>
      <w:bookmarkStart w:id="99" w:name="_Toc14044"/>
      <w:r>
        <w:rPr>
          <w:rFonts w:hint="eastAsia"/>
        </w:rPr>
        <w:t>密封</w:t>
      </w:r>
      <w:r>
        <w:rPr>
          <w:rFonts w:hAnsi="宋体" w:cs="宋体"/>
        </w:rPr>
        <w:t>3</w:t>
      </w:r>
      <w:r>
        <w:rPr>
          <w:rFonts w:hAnsi="宋体" w:cs="宋体" w:hint="eastAsia"/>
          <w:vertAlign w:val="superscript"/>
        </w:rPr>
        <w:t xml:space="preserve"> </w:t>
      </w:r>
      <w:r>
        <w:rPr>
          <w:rFonts w:hAnsi="宋体" w:cs="宋体" w:hint="eastAsia"/>
        </w:rPr>
        <w:t>d</w:t>
      </w:r>
      <w:r>
        <w:rPr>
          <w:rFonts w:hAnsi="宋体" w:cs="宋体" w:hint="eastAsia"/>
        </w:rPr>
        <w:t>～</w:t>
      </w:r>
      <w:r>
        <w:rPr>
          <w:rFonts w:hAnsi="宋体" w:cs="宋体"/>
        </w:rPr>
        <w:t>4</w:t>
      </w:r>
      <w:r>
        <w:rPr>
          <w:rFonts w:hAnsi="宋体" w:cs="宋体" w:hint="eastAsia"/>
          <w:vertAlign w:val="superscript"/>
        </w:rPr>
        <w:t xml:space="preserve"> </w:t>
      </w:r>
      <w:r>
        <w:rPr>
          <w:rFonts w:hAnsi="宋体" w:cs="宋体" w:hint="eastAsia"/>
        </w:rPr>
        <w:t>d</w:t>
      </w:r>
      <w:r>
        <w:rPr>
          <w:rFonts w:hint="eastAsia"/>
          <w:szCs w:val="21"/>
        </w:rPr>
        <w:t>后，顶层原料下沉，应</w:t>
      </w:r>
      <w:r>
        <w:rPr>
          <w:rFonts w:hint="eastAsia"/>
        </w:rPr>
        <w:t>及时封住出现的裂缝，排出顶部积水，避免透气渗水。密封发酵过程中，应</w:t>
      </w:r>
      <w:r>
        <w:rPr>
          <w:rFonts w:hint="eastAsia"/>
        </w:rPr>
        <w:t>定期</w:t>
      </w:r>
      <w:bookmarkStart w:id="100" w:name="_GoBack"/>
      <w:bookmarkEnd w:id="100"/>
      <w:r>
        <w:rPr>
          <w:rFonts w:hint="eastAsia"/>
        </w:rPr>
        <w:t>检查是否出现裂缝，排出顶部积水</w:t>
      </w:r>
      <w:r>
        <w:t>。</w:t>
      </w:r>
      <w:bookmarkEnd w:id="99"/>
    </w:p>
    <w:p w:rsidR="00F45C93" w:rsidRDefault="00F52C5E">
      <w:pPr>
        <w:pStyle w:val="affffffffb"/>
      </w:pPr>
      <w:r>
        <w:rPr>
          <w:rFonts w:hint="eastAsia"/>
        </w:rPr>
        <w:lastRenderedPageBreak/>
        <w:t>密封贮藏后</w:t>
      </w:r>
      <w:r>
        <w:rPr>
          <w:rFonts w:hAnsi="宋体" w:cs="宋体" w:hint="eastAsia"/>
        </w:rPr>
        <w:t>发酵</w:t>
      </w:r>
      <w:r>
        <w:rPr>
          <w:rFonts w:hAnsi="宋体" w:cs="宋体"/>
        </w:rPr>
        <w:t>30</w:t>
      </w:r>
      <w:r>
        <w:rPr>
          <w:rFonts w:hAnsi="宋体" w:cs="宋体" w:hint="eastAsia"/>
          <w:vertAlign w:val="superscript"/>
        </w:rPr>
        <w:t xml:space="preserve"> </w:t>
      </w:r>
      <w:r>
        <w:rPr>
          <w:rFonts w:hAnsi="宋体" w:cs="宋体" w:hint="eastAsia"/>
        </w:rPr>
        <w:t>d</w:t>
      </w:r>
      <w:r>
        <w:rPr>
          <w:rFonts w:hAnsi="宋体" w:cs="宋体" w:hint="eastAsia"/>
        </w:rPr>
        <w:t>～</w:t>
      </w:r>
      <w:r>
        <w:rPr>
          <w:rFonts w:hAnsi="宋体" w:cs="宋体"/>
        </w:rPr>
        <w:t>45</w:t>
      </w:r>
      <w:r>
        <w:rPr>
          <w:rFonts w:hAnsi="宋体" w:cs="宋体" w:hint="eastAsia"/>
          <w:vertAlign w:val="superscript"/>
        </w:rPr>
        <w:t xml:space="preserve"> </w:t>
      </w:r>
      <w:r>
        <w:rPr>
          <w:rFonts w:hAnsi="宋体" w:cs="宋体" w:hint="eastAsia"/>
        </w:rPr>
        <w:t>d</w:t>
      </w:r>
      <w:r>
        <w:rPr>
          <w:rFonts w:hAnsi="宋体" w:cs="宋体" w:hint="eastAsia"/>
        </w:rPr>
        <w:t>后</w:t>
      </w:r>
      <w:r>
        <w:rPr>
          <w:rFonts w:hint="eastAsia"/>
        </w:rPr>
        <w:t>，可以开始取用。开窑使用时，应把上边覆盖的土（</w:t>
      </w:r>
      <w:r w:rsidR="00E863EE">
        <w:rPr>
          <w:rFonts w:hint="eastAsia"/>
        </w:rPr>
        <w:t>沙</w:t>
      </w:r>
      <w:r>
        <w:rPr>
          <w:rFonts w:hint="eastAsia"/>
        </w:rPr>
        <w:t>）层、草层及腐烂层全部取掉，不应使泥土掉入青贮饲料中，并从上至下逐层取用，每次宜取出</w:t>
      </w:r>
      <w:r>
        <w:rPr>
          <w:rFonts w:hint="eastAsia"/>
        </w:rPr>
        <w:t>1</w:t>
      </w:r>
      <w:r>
        <w:rPr>
          <w:rFonts w:hAnsi="宋体" w:cs="宋体" w:hint="eastAsia"/>
          <w:vertAlign w:val="superscript"/>
        </w:rPr>
        <w:t xml:space="preserve"> </w:t>
      </w:r>
      <w:r>
        <w:rPr>
          <w:rFonts w:hAnsi="宋体" w:cs="宋体" w:hint="eastAsia"/>
        </w:rPr>
        <w:t>d</w:t>
      </w:r>
      <w:r>
        <w:rPr>
          <w:rFonts w:hint="eastAsia"/>
        </w:rPr>
        <w:t>的用量，取后用塑料薄膜将窑口盖好，用</w:t>
      </w:r>
      <w:r w:rsidR="00E863EE">
        <w:rPr>
          <w:rFonts w:hint="eastAsia"/>
        </w:rPr>
        <w:t>沙</w:t>
      </w:r>
      <w:r>
        <w:rPr>
          <w:rFonts w:hint="eastAsia"/>
        </w:rPr>
        <w:t>将四周压实，避免与空气接触。若是长方形</w:t>
      </w:r>
      <w:r>
        <w:t>窖</w:t>
      </w:r>
      <w:r>
        <w:rPr>
          <w:rFonts w:hint="eastAsia"/>
        </w:rPr>
        <w:t>，则从一端开始，逐段取用。</w:t>
      </w:r>
    </w:p>
    <w:p w:rsidR="00F45C93" w:rsidRDefault="00F52C5E">
      <w:pPr>
        <w:pStyle w:val="afffff0"/>
        <w:ind w:firstLineChars="0" w:firstLine="0"/>
        <w:jc w:val="center"/>
      </w:pPr>
      <w:bookmarkStart w:id="101" w:name="BookMark8"/>
      <w:bookmarkEnd w:id="22"/>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cstate="print"/>
                    <a:stretch>
                      <a:fillRect/>
                    </a:stretch>
                  </pic:blipFill>
                  <pic:spPr>
                    <a:xfrm>
                      <a:off x="0" y="0"/>
                      <a:ext cx="1485900" cy="317500"/>
                    </a:xfrm>
                    <a:prstGeom prst="rect">
                      <a:avLst/>
                    </a:prstGeom>
                  </pic:spPr>
                </pic:pic>
              </a:graphicData>
            </a:graphic>
          </wp:inline>
        </w:drawing>
      </w:r>
      <w:bookmarkEnd w:id="101"/>
    </w:p>
    <w:sectPr w:rsidR="00F45C93" w:rsidSect="00F45C93">
      <w:headerReference w:type="even" r:id="rId22"/>
      <w:headerReference w:type="default" r:id="rId23"/>
      <w:footerReference w:type="even" r:id="rId24"/>
      <w:footerReference w:type="default" r:id="rId25"/>
      <w:pgSz w:w="11906" w:h="16838"/>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C5E" w:rsidRDefault="00F52C5E">
      <w:pPr>
        <w:spacing w:line="240" w:lineRule="auto"/>
      </w:pPr>
      <w:r>
        <w:separator/>
      </w:r>
    </w:p>
  </w:endnote>
  <w:endnote w:type="continuationSeparator" w:id="0">
    <w:p w:rsidR="00F52C5E" w:rsidRDefault="00F52C5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d"/>
    </w:pPr>
    <w:r>
      <w:fldChar w:fldCharType="begin"/>
    </w:r>
    <w:r w:rsidR="00F52C5E">
      <w:instrText>PAGE   \* MERGEFORMAT</w:instrText>
    </w:r>
    <w:r>
      <w:fldChar w:fldCharType="separate"/>
    </w:r>
    <w:r w:rsidR="00F52C5E">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fc"/>
    </w:pPr>
    <w:r>
      <w:fldChar w:fldCharType="begin"/>
    </w:r>
    <w:r w:rsidR="00F52C5E">
      <w:instrText xml:space="preserve"> PAGE   \* MERGEFORMAT \* MERGEFORMAT </w:instrText>
    </w:r>
    <w:r>
      <w:fldChar w:fldCharType="separate"/>
    </w:r>
    <w:r w:rsidR="00F52C5E">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fd"/>
    </w:pPr>
    <w:r>
      <w:fldChar w:fldCharType="begin"/>
    </w:r>
    <w:r w:rsidR="00F52C5E">
      <w:instrText>PAGE   \* MERGEFORMAT</w:instrText>
    </w:r>
    <w:r>
      <w:fldChar w:fldCharType="separate"/>
    </w:r>
    <w:r w:rsidR="00E863EE" w:rsidRPr="00E863EE">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fc"/>
    </w:pPr>
    <w:r>
      <w:fldChar w:fldCharType="begin"/>
    </w:r>
    <w:r w:rsidR="00F52C5E">
      <w:instrText xml:space="preserve"> PAGE   \* MERGEFORMAT \* MERGEFORMAT </w:instrText>
    </w:r>
    <w:r>
      <w:fldChar w:fldCharType="separate"/>
    </w:r>
    <w:r w:rsidR="00E863EE">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fd"/>
    </w:pPr>
    <w:r>
      <w:fldChar w:fldCharType="begin"/>
    </w:r>
    <w:r w:rsidR="00F52C5E">
      <w:instrText>PAGE   \* MERGEFORMAT</w:instrText>
    </w:r>
    <w:r>
      <w:fldChar w:fldCharType="separate"/>
    </w:r>
    <w:r w:rsidR="00E863EE" w:rsidRPr="00E863EE">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C5E" w:rsidRDefault="00F52C5E">
      <w:pPr>
        <w:spacing w:line="240" w:lineRule="auto"/>
      </w:pPr>
      <w:r>
        <w:separator/>
      </w:r>
    </w:p>
  </w:footnote>
  <w:footnote w:type="continuationSeparator" w:id="0">
    <w:p w:rsidR="00F52C5E" w:rsidRDefault="00F52C5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52C5E">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ff6"/>
    </w:pPr>
    <w:fldSimple w:instr=" STYLEREF  标准文件_文件编号 \* MERGEFORMAT ">
      <w:r w:rsidR="00F52C5E">
        <w:t>T/GXAS XXXX</w:t>
      </w:r>
      <w:r w:rsidR="00F52C5E">
        <w:t>—</w:t>
      </w:r>
      <w:r w:rsidR="00F52C5E">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ff5"/>
    </w:pPr>
    <w:fldSimple w:instr=" STYLEREF  标准文件_文件编号  \* MERGEFORMAT ">
      <w:r w:rsidR="00E863EE">
        <w:rPr>
          <w:noProof/>
        </w:rPr>
        <w:t>T/GXAS XXXX</w:t>
      </w:r>
      <w:r w:rsidR="00E863EE">
        <w:rPr>
          <w:noProof/>
        </w:rPr>
        <w:t>—</w:t>
      </w:r>
      <w:r w:rsidR="00E863EE">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ff6"/>
    </w:pPr>
    <w:fldSimple w:instr=" STYLEREF  标准文件_文件编号 \* MERGEFORMAT ">
      <w:r w:rsidR="00E863EE">
        <w:rPr>
          <w:noProof/>
        </w:rPr>
        <w:t>T/GXAS XXXX</w:t>
      </w:r>
      <w:r w:rsidR="00E863EE">
        <w:rPr>
          <w:noProof/>
        </w:rPr>
        <w:t>—</w:t>
      </w:r>
      <w:r w:rsidR="00E863EE">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C93" w:rsidRDefault="00F45C93">
    <w:pPr>
      <w:pStyle w:val="afffff5"/>
    </w:pPr>
    <w:fldSimple w:instr=" STYLEREF  标准文件_文件编号  \* MERGEFORMAT ">
      <w:r w:rsidR="00E863EE">
        <w:rPr>
          <w:noProof/>
        </w:rPr>
        <w:t>T/GXAS XXXX</w:t>
      </w:r>
      <w:r w:rsidR="00E863EE">
        <w:rPr>
          <w:noProof/>
        </w:rPr>
        <w:t>—</w:t>
      </w:r>
      <w:r w:rsidR="00E863EE">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0D983844"/>
    <w:multiLevelType w:val="multilevel"/>
    <w:tmpl w:val="0D98384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eIvNTQ8hxrcMYhsqKtFJeoJFCzg=" w:salt="Oh0n/E4dvWu92k3IDzBf+A=="/>
  <w:defaultTabStop w:val="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C1352"/>
    <w:rsid w:val="0000040A"/>
    <w:rsid w:val="00000A94"/>
    <w:rsid w:val="00001972"/>
    <w:rsid w:val="00001D9A"/>
    <w:rsid w:val="00004ABB"/>
    <w:rsid w:val="00007B3A"/>
    <w:rsid w:val="00007C7F"/>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A02"/>
    <w:rsid w:val="0004249A"/>
    <w:rsid w:val="00043282"/>
    <w:rsid w:val="00044286"/>
    <w:rsid w:val="00044CDE"/>
    <w:rsid w:val="00047B2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97B"/>
    <w:rsid w:val="00067F1E"/>
    <w:rsid w:val="00071CC0"/>
    <w:rsid w:val="00071CFC"/>
    <w:rsid w:val="00073C8C"/>
    <w:rsid w:val="00077B64"/>
    <w:rsid w:val="00080A1C"/>
    <w:rsid w:val="00082317"/>
    <w:rsid w:val="00083D2C"/>
    <w:rsid w:val="00086AA1"/>
    <w:rsid w:val="00087A77"/>
    <w:rsid w:val="00090CA6"/>
    <w:rsid w:val="00092633"/>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4F3"/>
    <w:rsid w:val="000C2FBD"/>
    <w:rsid w:val="000C4B41"/>
    <w:rsid w:val="000C57D6"/>
    <w:rsid w:val="000C6362"/>
    <w:rsid w:val="000C7666"/>
    <w:rsid w:val="000D0A9C"/>
    <w:rsid w:val="000D1795"/>
    <w:rsid w:val="000D329A"/>
    <w:rsid w:val="000D4B9C"/>
    <w:rsid w:val="000D4EB6"/>
    <w:rsid w:val="000D753B"/>
    <w:rsid w:val="000E4C9E"/>
    <w:rsid w:val="000E5E04"/>
    <w:rsid w:val="000E6FD7"/>
    <w:rsid w:val="000F06E1"/>
    <w:rsid w:val="000F0E3C"/>
    <w:rsid w:val="000F19D5"/>
    <w:rsid w:val="000F4050"/>
    <w:rsid w:val="000F4AEA"/>
    <w:rsid w:val="000F5E1A"/>
    <w:rsid w:val="000F67E9"/>
    <w:rsid w:val="00103C96"/>
    <w:rsid w:val="00104926"/>
    <w:rsid w:val="00107C5B"/>
    <w:rsid w:val="00110FAC"/>
    <w:rsid w:val="00113B1E"/>
    <w:rsid w:val="0011711C"/>
    <w:rsid w:val="001171E7"/>
    <w:rsid w:val="00117D1A"/>
    <w:rsid w:val="00124E4F"/>
    <w:rsid w:val="001260B7"/>
    <w:rsid w:val="001265CB"/>
    <w:rsid w:val="00131E2B"/>
    <w:rsid w:val="001321C6"/>
    <w:rsid w:val="001325C4"/>
    <w:rsid w:val="00133010"/>
    <w:rsid w:val="001338EE"/>
    <w:rsid w:val="00133A16"/>
    <w:rsid w:val="00133AAE"/>
    <w:rsid w:val="00135323"/>
    <w:rsid w:val="001356C4"/>
    <w:rsid w:val="00137565"/>
    <w:rsid w:val="00141114"/>
    <w:rsid w:val="00142194"/>
    <w:rsid w:val="00142969"/>
    <w:rsid w:val="001446C2"/>
    <w:rsid w:val="001457E7"/>
    <w:rsid w:val="00145D9D"/>
    <w:rsid w:val="00146388"/>
    <w:rsid w:val="001529E5"/>
    <w:rsid w:val="00152FB3"/>
    <w:rsid w:val="00153C7E"/>
    <w:rsid w:val="0015400A"/>
    <w:rsid w:val="00154C29"/>
    <w:rsid w:val="00156B25"/>
    <w:rsid w:val="00156E1A"/>
    <w:rsid w:val="00157894"/>
    <w:rsid w:val="00157B55"/>
    <w:rsid w:val="00161C75"/>
    <w:rsid w:val="001642FA"/>
    <w:rsid w:val="001649EB"/>
    <w:rsid w:val="00164BAF"/>
    <w:rsid w:val="00164FA8"/>
    <w:rsid w:val="00165065"/>
    <w:rsid w:val="00165434"/>
    <w:rsid w:val="0016580B"/>
    <w:rsid w:val="001658C9"/>
    <w:rsid w:val="00165F49"/>
    <w:rsid w:val="00166B88"/>
    <w:rsid w:val="0016770A"/>
    <w:rsid w:val="00167EEC"/>
    <w:rsid w:val="00170804"/>
    <w:rsid w:val="001708E9"/>
    <w:rsid w:val="0017340B"/>
    <w:rsid w:val="00173FB1"/>
    <w:rsid w:val="00176DFD"/>
    <w:rsid w:val="0017766F"/>
    <w:rsid w:val="00177CD5"/>
    <w:rsid w:val="00180FDA"/>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96"/>
    <w:rsid w:val="001C49E5"/>
    <w:rsid w:val="001C5D24"/>
    <w:rsid w:val="001C680C"/>
    <w:rsid w:val="001C7FEA"/>
    <w:rsid w:val="001D0499"/>
    <w:rsid w:val="001D0BBE"/>
    <w:rsid w:val="001D0ED4"/>
    <w:rsid w:val="001D212F"/>
    <w:rsid w:val="001D29D7"/>
    <w:rsid w:val="001D2DE7"/>
    <w:rsid w:val="001D411C"/>
    <w:rsid w:val="001E1B6A"/>
    <w:rsid w:val="001E1F70"/>
    <w:rsid w:val="001E2484"/>
    <w:rsid w:val="001E3CC4"/>
    <w:rsid w:val="001E4882"/>
    <w:rsid w:val="001E6293"/>
    <w:rsid w:val="001E62A0"/>
    <w:rsid w:val="001E73AB"/>
    <w:rsid w:val="001F092D"/>
    <w:rsid w:val="001F143A"/>
    <w:rsid w:val="001F1605"/>
    <w:rsid w:val="001F2508"/>
    <w:rsid w:val="001F4816"/>
    <w:rsid w:val="001F69B4"/>
    <w:rsid w:val="001F77C7"/>
    <w:rsid w:val="00200183"/>
    <w:rsid w:val="00200333"/>
    <w:rsid w:val="0020107D"/>
    <w:rsid w:val="00202AA4"/>
    <w:rsid w:val="002031F7"/>
    <w:rsid w:val="002034F2"/>
    <w:rsid w:val="002040E6"/>
    <w:rsid w:val="0020527B"/>
    <w:rsid w:val="00205F2C"/>
    <w:rsid w:val="00210B15"/>
    <w:rsid w:val="00211AA7"/>
    <w:rsid w:val="00213C29"/>
    <w:rsid w:val="002142EA"/>
    <w:rsid w:val="00215ADD"/>
    <w:rsid w:val="002204BB"/>
    <w:rsid w:val="00220996"/>
    <w:rsid w:val="00221B79"/>
    <w:rsid w:val="00221C6B"/>
    <w:rsid w:val="002253A1"/>
    <w:rsid w:val="00225CF8"/>
    <w:rsid w:val="00226472"/>
    <w:rsid w:val="0022794E"/>
    <w:rsid w:val="00230A90"/>
    <w:rsid w:val="0023126A"/>
    <w:rsid w:val="00233D64"/>
    <w:rsid w:val="0023482A"/>
    <w:rsid w:val="002359CB"/>
    <w:rsid w:val="00243540"/>
    <w:rsid w:val="0024497B"/>
    <w:rsid w:val="0024515B"/>
    <w:rsid w:val="00246021"/>
    <w:rsid w:val="0024666E"/>
    <w:rsid w:val="00247F52"/>
    <w:rsid w:val="00250B25"/>
    <w:rsid w:val="00250BBE"/>
    <w:rsid w:val="002515C2"/>
    <w:rsid w:val="0025194F"/>
    <w:rsid w:val="00257275"/>
    <w:rsid w:val="0026148A"/>
    <w:rsid w:val="00262696"/>
    <w:rsid w:val="00263D25"/>
    <w:rsid w:val="002643C3"/>
    <w:rsid w:val="00264A0C"/>
    <w:rsid w:val="00266EEB"/>
    <w:rsid w:val="00267EF4"/>
    <w:rsid w:val="00270CB8"/>
    <w:rsid w:val="00272B08"/>
    <w:rsid w:val="00281BB8"/>
    <w:rsid w:val="00281E9E"/>
    <w:rsid w:val="0028239A"/>
    <w:rsid w:val="00282405"/>
    <w:rsid w:val="00283CBE"/>
    <w:rsid w:val="00285170"/>
    <w:rsid w:val="00285361"/>
    <w:rsid w:val="00285696"/>
    <w:rsid w:val="00285E2A"/>
    <w:rsid w:val="00292D60"/>
    <w:rsid w:val="00293B30"/>
    <w:rsid w:val="00294D34"/>
    <w:rsid w:val="00294E3B"/>
    <w:rsid w:val="00296193"/>
    <w:rsid w:val="00296C66"/>
    <w:rsid w:val="00296EBE"/>
    <w:rsid w:val="002974E3"/>
    <w:rsid w:val="002974F1"/>
    <w:rsid w:val="002A084B"/>
    <w:rsid w:val="002A1260"/>
    <w:rsid w:val="002A1589"/>
    <w:rsid w:val="002A1608"/>
    <w:rsid w:val="002A25B9"/>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6D5"/>
    <w:rsid w:val="002C3F07"/>
    <w:rsid w:val="002C4996"/>
    <w:rsid w:val="002C5278"/>
    <w:rsid w:val="002C7EBB"/>
    <w:rsid w:val="002D06C1"/>
    <w:rsid w:val="002D0FBC"/>
    <w:rsid w:val="002D2282"/>
    <w:rsid w:val="002D2BC5"/>
    <w:rsid w:val="002D2E25"/>
    <w:rsid w:val="002D42B5"/>
    <w:rsid w:val="002D4F1A"/>
    <w:rsid w:val="002D6EC6"/>
    <w:rsid w:val="002D79AC"/>
    <w:rsid w:val="002E039D"/>
    <w:rsid w:val="002E4D5A"/>
    <w:rsid w:val="002E6326"/>
    <w:rsid w:val="002F30E0"/>
    <w:rsid w:val="002F35E4"/>
    <w:rsid w:val="002F3730"/>
    <w:rsid w:val="002F38E1"/>
    <w:rsid w:val="002F7AF6"/>
    <w:rsid w:val="003002FD"/>
    <w:rsid w:val="003003A9"/>
    <w:rsid w:val="00300E63"/>
    <w:rsid w:val="00302F5F"/>
    <w:rsid w:val="0030441D"/>
    <w:rsid w:val="00306063"/>
    <w:rsid w:val="00311B03"/>
    <w:rsid w:val="00313B85"/>
    <w:rsid w:val="00317988"/>
    <w:rsid w:val="003213D2"/>
    <w:rsid w:val="003221B4"/>
    <w:rsid w:val="0032258D"/>
    <w:rsid w:val="00322E62"/>
    <w:rsid w:val="00324D13"/>
    <w:rsid w:val="00324EDD"/>
    <w:rsid w:val="0033050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712"/>
    <w:rsid w:val="0037403C"/>
    <w:rsid w:val="00376713"/>
    <w:rsid w:val="00376FA4"/>
    <w:rsid w:val="00381815"/>
    <w:rsid w:val="003819AF"/>
    <w:rsid w:val="003820E9"/>
    <w:rsid w:val="00382DE7"/>
    <w:rsid w:val="0038360A"/>
    <w:rsid w:val="00383A2C"/>
    <w:rsid w:val="00384903"/>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352"/>
    <w:rsid w:val="003C14F8"/>
    <w:rsid w:val="003C24C3"/>
    <w:rsid w:val="003C5A43"/>
    <w:rsid w:val="003D0519"/>
    <w:rsid w:val="003D0FF6"/>
    <w:rsid w:val="003D262C"/>
    <w:rsid w:val="003D3CC6"/>
    <w:rsid w:val="003D6D61"/>
    <w:rsid w:val="003E0395"/>
    <w:rsid w:val="003E091D"/>
    <w:rsid w:val="003E1C03"/>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839"/>
    <w:rsid w:val="00407D39"/>
    <w:rsid w:val="0041477A"/>
    <w:rsid w:val="004167A3"/>
    <w:rsid w:val="00416C3F"/>
    <w:rsid w:val="0041756E"/>
    <w:rsid w:val="00432DAA"/>
    <w:rsid w:val="00434305"/>
    <w:rsid w:val="00435DF7"/>
    <w:rsid w:val="0044083F"/>
    <w:rsid w:val="00441AE7"/>
    <w:rsid w:val="00445574"/>
    <w:rsid w:val="004467FB"/>
    <w:rsid w:val="00446DBB"/>
    <w:rsid w:val="004515FF"/>
    <w:rsid w:val="00452D6B"/>
    <w:rsid w:val="00454484"/>
    <w:rsid w:val="0045517B"/>
    <w:rsid w:val="00460CDE"/>
    <w:rsid w:val="00463B77"/>
    <w:rsid w:val="00463C7B"/>
    <w:rsid w:val="004644A6"/>
    <w:rsid w:val="004659BD"/>
    <w:rsid w:val="00470775"/>
    <w:rsid w:val="0047089F"/>
    <w:rsid w:val="004746B1"/>
    <w:rsid w:val="0047583F"/>
    <w:rsid w:val="00475DE8"/>
    <w:rsid w:val="004762AE"/>
    <w:rsid w:val="00481C44"/>
    <w:rsid w:val="00484936"/>
    <w:rsid w:val="00485C89"/>
    <w:rsid w:val="00486BE3"/>
    <w:rsid w:val="004905E4"/>
    <w:rsid w:val="00490A89"/>
    <w:rsid w:val="00490AB4"/>
    <w:rsid w:val="00492F02"/>
    <w:rsid w:val="004939AE"/>
    <w:rsid w:val="0049405A"/>
    <w:rsid w:val="004A12DF"/>
    <w:rsid w:val="004A1BA8"/>
    <w:rsid w:val="004A4645"/>
    <w:rsid w:val="004A4B57"/>
    <w:rsid w:val="004A63FA"/>
    <w:rsid w:val="004A6A3D"/>
    <w:rsid w:val="004A7A0C"/>
    <w:rsid w:val="004B0272"/>
    <w:rsid w:val="004B0C81"/>
    <w:rsid w:val="004B130A"/>
    <w:rsid w:val="004B2701"/>
    <w:rsid w:val="004B2E1B"/>
    <w:rsid w:val="004B3AA8"/>
    <w:rsid w:val="004B3E93"/>
    <w:rsid w:val="004C1FBC"/>
    <w:rsid w:val="004C25A2"/>
    <w:rsid w:val="004C3F1D"/>
    <w:rsid w:val="004C458D"/>
    <w:rsid w:val="004C7358"/>
    <w:rsid w:val="004C7556"/>
    <w:rsid w:val="004C7E8B"/>
    <w:rsid w:val="004C7E9D"/>
    <w:rsid w:val="004C7F67"/>
    <w:rsid w:val="004D076D"/>
    <w:rsid w:val="004D0EF1"/>
    <w:rsid w:val="004D130A"/>
    <w:rsid w:val="004D2253"/>
    <w:rsid w:val="004D4406"/>
    <w:rsid w:val="004D7C42"/>
    <w:rsid w:val="004E0465"/>
    <w:rsid w:val="004E127B"/>
    <w:rsid w:val="004E1C0A"/>
    <w:rsid w:val="004E24E5"/>
    <w:rsid w:val="004E30C5"/>
    <w:rsid w:val="004E3729"/>
    <w:rsid w:val="004E4AA5"/>
    <w:rsid w:val="004E4AEE"/>
    <w:rsid w:val="004E59E3"/>
    <w:rsid w:val="004E67C0"/>
    <w:rsid w:val="004F391A"/>
    <w:rsid w:val="004F3CB5"/>
    <w:rsid w:val="004F3CFB"/>
    <w:rsid w:val="004F6456"/>
    <w:rsid w:val="004F696E"/>
    <w:rsid w:val="004F6C71"/>
    <w:rsid w:val="00501139"/>
    <w:rsid w:val="0050363E"/>
    <w:rsid w:val="005039BC"/>
    <w:rsid w:val="005043BB"/>
    <w:rsid w:val="00504A3D"/>
    <w:rsid w:val="00505720"/>
    <w:rsid w:val="00505767"/>
    <w:rsid w:val="00506E61"/>
    <w:rsid w:val="005073F0"/>
    <w:rsid w:val="00510A7B"/>
    <w:rsid w:val="00511A01"/>
    <w:rsid w:val="00512F6E"/>
    <w:rsid w:val="00513038"/>
    <w:rsid w:val="00514174"/>
    <w:rsid w:val="00515259"/>
    <w:rsid w:val="00516088"/>
    <w:rsid w:val="0051687B"/>
    <w:rsid w:val="00516B0B"/>
    <w:rsid w:val="005220EC"/>
    <w:rsid w:val="00523F95"/>
    <w:rsid w:val="00524D65"/>
    <w:rsid w:val="00525B16"/>
    <w:rsid w:val="0052700C"/>
    <w:rsid w:val="00530030"/>
    <w:rsid w:val="00533D04"/>
    <w:rsid w:val="00534804"/>
    <w:rsid w:val="00534BDF"/>
    <w:rsid w:val="005354EA"/>
    <w:rsid w:val="0053585F"/>
    <w:rsid w:val="00535EC4"/>
    <w:rsid w:val="00535ED9"/>
    <w:rsid w:val="0053692B"/>
    <w:rsid w:val="005405C9"/>
    <w:rsid w:val="00541853"/>
    <w:rsid w:val="00543BDA"/>
    <w:rsid w:val="005441CC"/>
    <w:rsid w:val="00545BFA"/>
    <w:rsid w:val="005475AA"/>
    <w:rsid w:val="005479DA"/>
    <w:rsid w:val="00547BCC"/>
    <w:rsid w:val="0055013B"/>
    <w:rsid w:val="00551F6F"/>
    <w:rsid w:val="00555044"/>
    <w:rsid w:val="00561475"/>
    <w:rsid w:val="00562308"/>
    <w:rsid w:val="0056487B"/>
    <w:rsid w:val="00564FB9"/>
    <w:rsid w:val="0057133F"/>
    <w:rsid w:val="00573D9E"/>
    <w:rsid w:val="0057413D"/>
    <w:rsid w:val="005801E3"/>
    <w:rsid w:val="00581802"/>
    <w:rsid w:val="005836A8"/>
    <w:rsid w:val="0058409C"/>
    <w:rsid w:val="00584262"/>
    <w:rsid w:val="00586630"/>
    <w:rsid w:val="0058671C"/>
    <w:rsid w:val="00587ADD"/>
    <w:rsid w:val="00593A49"/>
    <w:rsid w:val="00596160"/>
    <w:rsid w:val="005966E2"/>
    <w:rsid w:val="00597007"/>
    <w:rsid w:val="005970C1"/>
    <w:rsid w:val="005A0966"/>
    <w:rsid w:val="005A11B7"/>
    <w:rsid w:val="005A21B8"/>
    <w:rsid w:val="005A260B"/>
    <w:rsid w:val="005A4A1B"/>
    <w:rsid w:val="005A7830"/>
    <w:rsid w:val="005A79EA"/>
    <w:rsid w:val="005A7FCE"/>
    <w:rsid w:val="005B0F3F"/>
    <w:rsid w:val="005B191C"/>
    <w:rsid w:val="005B4903"/>
    <w:rsid w:val="005B4BDF"/>
    <w:rsid w:val="005B51CE"/>
    <w:rsid w:val="005B5885"/>
    <w:rsid w:val="005B5CD7"/>
    <w:rsid w:val="005B6CF6"/>
    <w:rsid w:val="005B7422"/>
    <w:rsid w:val="005C0875"/>
    <w:rsid w:val="005C29B8"/>
    <w:rsid w:val="005C5F21"/>
    <w:rsid w:val="005C7156"/>
    <w:rsid w:val="005D0C75"/>
    <w:rsid w:val="005D4171"/>
    <w:rsid w:val="005D66E0"/>
    <w:rsid w:val="005D6A95"/>
    <w:rsid w:val="005D6B2C"/>
    <w:rsid w:val="005D6D9C"/>
    <w:rsid w:val="005D777A"/>
    <w:rsid w:val="005E2335"/>
    <w:rsid w:val="005E34CA"/>
    <w:rsid w:val="005E3C18"/>
    <w:rsid w:val="005E4250"/>
    <w:rsid w:val="005E60B4"/>
    <w:rsid w:val="005E6812"/>
    <w:rsid w:val="005E7881"/>
    <w:rsid w:val="005E78E0"/>
    <w:rsid w:val="005F0D9C"/>
    <w:rsid w:val="005F284E"/>
    <w:rsid w:val="006015CE"/>
    <w:rsid w:val="00604090"/>
    <w:rsid w:val="00604784"/>
    <w:rsid w:val="00606419"/>
    <w:rsid w:val="00607D29"/>
    <w:rsid w:val="00612952"/>
    <w:rsid w:val="006148F8"/>
    <w:rsid w:val="00614CC1"/>
    <w:rsid w:val="00615A9D"/>
    <w:rsid w:val="00616242"/>
    <w:rsid w:val="00617387"/>
    <w:rsid w:val="006205D6"/>
    <w:rsid w:val="006252D8"/>
    <w:rsid w:val="006259BC"/>
    <w:rsid w:val="0062636B"/>
    <w:rsid w:val="00631D29"/>
    <w:rsid w:val="00632182"/>
    <w:rsid w:val="0063275C"/>
    <w:rsid w:val="00632AE0"/>
    <w:rsid w:val="00633C17"/>
    <w:rsid w:val="00634D9E"/>
    <w:rsid w:val="00636E3E"/>
    <w:rsid w:val="006379F7"/>
    <w:rsid w:val="00637E4D"/>
    <w:rsid w:val="00640620"/>
    <w:rsid w:val="00641969"/>
    <w:rsid w:val="00641A1F"/>
    <w:rsid w:val="00645904"/>
    <w:rsid w:val="00651ACB"/>
    <w:rsid w:val="00651C47"/>
    <w:rsid w:val="00652AB2"/>
    <w:rsid w:val="00653FED"/>
    <w:rsid w:val="00654EC0"/>
    <w:rsid w:val="0065525B"/>
    <w:rsid w:val="00655D4F"/>
    <w:rsid w:val="00656D29"/>
    <w:rsid w:val="00657D6C"/>
    <w:rsid w:val="006640E5"/>
    <w:rsid w:val="006646F1"/>
    <w:rsid w:val="00664929"/>
    <w:rsid w:val="00664F62"/>
    <w:rsid w:val="006655E1"/>
    <w:rsid w:val="00672060"/>
    <w:rsid w:val="00672BFD"/>
    <w:rsid w:val="00672DAF"/>
    <w:rsid w:val="006732AD"/>
    <w:rsid w:val="006770F4"/>
    <w:rsid w:val="00677A84"/>
    <w:rsid w:val="0068026D"/>
    <w:rsid w:val="00680A27"/>
    <w:rsid w:val="006816A4"/>
    <w:rsid w:val="006819B8"/>
    <w:rsid w:val="0068277D"/>
    <w:rsid w:val="006840A6"/>
    <w:rsid w:val="006850CD"/>
    <w:rsid w:val="00685209"/>
    <w:rsid w:val="00685AAB"/>
    <w:rsid w:val="00687748"/>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B8C"/>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0E5"/>
    <w:rsid w:val="007322D9"/>
    <w:rsid w:val="00732BC0"/>
    <w:rsid w:val="00736FD3"/>
    <w:rsid w:val="0073720F"/>
    <w:rsid w:val="00737796"/>
    <w:rsid w:val="0074165C"/>
    <w:rsid w:val="00742C35"/>
    <w:rsid w:val="00742ED1"/>
    <w:rsid w:val="007432CA"/>
    <w:rsid w:val="007439EB"/>
    <w:rsid w:val="00743CB4"/>
    <w:rsid w:val="00743F0A"/>
    <w:rsid w:val="007444E8"/>
    <w:rsid w:val="0074548E"/>
    <w:rsid w:val="00745773"/>
    <w:rsid w:val="00746450"/>
    <w:rsid w:val="00746800"/>
    <w:rsid w:val="007501A8"/>
    <w:rsid w:val="00750D61"/>
    <w:rsid w:val="00750EE1"/>
    <w:rsid w:val="00752B4D"/>
    <w:rsid w:val="00755402"/>
    <w:rsid w:val="00756B26"/>
    <w:rsid w:val="00756EDF"/>
    <w:rsid w:val="007600E3"/>
    <w:rsid w:val="00761AC4"/>
    <w:rsid w:val="00765C43"/>
    <w:rsid w:val="00765EFB"/>
    <w:rsid w:val="007671CA"/>
    <w:rsid w:val="007676F9"/>
    <w:rsid w:val="00767C61"/>
    <w:rsid w:val="0077008A"/>
    <w:rsid w:val="00773C1F"/>
    <w:rsid w:val="00774DA4"/>
    <w:rsid w:val="00776599"/>
    <w:rsid w:val="0078114B"/>
    <w:rsid w:val="00781A6E"/>
    <w:rsid w:val="00781DD2"/>
    <w:rsid w:val="00783ECF"/>
    <w:rsid w:val="0078413A"/>
    <w:rsid w:val="007864BE"/>
    <w:rsid w:val="0079393C"/>
    <w:rsid w:val="007959E8"/>
    <w:rsid w:val="00795E9C"/>
    <w:rsid w:val="007A0521"/>
    <w:rsid w:val="007A28E7"/>
    <w:rsid w:val="007A2E12"/>
    <w:rsid w:val="007A3475"/>
    <w:rsid w:val="007A3AFE"/>
    <w:rsid w:val="007A41C8"/>
    <w:rsid w:val="007A54CE"/>
    <w:rsid w:val="007A6BEC"/>
    <w:rsid w:val="007A6FD9"/>
    <w:rsid w:val="007A7FFA"/>
    <w:rsid w:val="007B04EB"/>
    <w:rsid w:val="007B0D4F"/>
    <w:rsid w:val="007B1D02"/>
    <w:rsid w:val="007B4060"/>
    <w:rsid w:val="007B5A3D"/>
    <w:rsid w:val="007B5B95"/>
    <w:rsid w:val="007B6032"/>
    <w:rsid w:val="007B6630"/>
    <w:rsid w:val="007B68EA"/>
    <w:rsid w:val="007B7453"/>
    <w:rsid w:val="007B7AB8"/>
    <w:rsid w:val="007C0216"/>
    <w:rsid w:val="007C2D89"/>
    <w:rsid w:val="007C4593"/>
    <w:rsid w:val="007C5309"/>
    <w:rsid w:val="007C6069"/>
    <w:rsid w:val="007D06C4"/>
    <w:rsid w:val="007D1352"/>
    <w:rsid w:val="007D2508"/>
    <w:rsid w:val="007D346A"/>
    <w:rsid w:val="007D5DC6"/>
    <w:rsid w:val="007D6518"/>
    <w:rsid w:val="007D76BD"/>
    <w:rsid w:val="007D7D43"/>
    <w:rsid w:val="007D7EE9"/>
    <w:rsid w:val="007E0BF1"/>
    <w:rsid w:val="007E42ED"/>
    <w:rsid w:val="007F0ED8"/>
    <w:rsid w:val="007F0F63"/>
    <w:rsid w:val="007F2526"/>
    <w:rsid w:val="007F75CE"/>
    <w:rsid w:val="008013A4"/>
    <w:rsid w:val="008027CE"/>
    <w:rsid w:val="00802F42"/>
    <w:rsid w:val="008038A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B65"/>
    <w:rsid w:val="00830621"/>
    <w:rsid w:val="0083348C"/>
    <w:rsid w:val="008373D3"/>
    <w:rsid w:val="00840617"/>
    <w:rsid w:val="00840F84"/>
    <w:rsid w:val="00842A47"/>
    <w:rsid w:val="00843C13"/>
    <w:rsid w:val="00843EFC"/>
    <w:rsid w:val="008454F8"/>
    <w:rsid w:val="0085173A"/>
    <w:rsid w:val="00856F25"/>
    <w:rsid w:val="008603CE"/>
    <w:rsid w:val="008620FC"/>
    <w:rsid w:val="008627A5"/>
    <w:rsid w:val="00862858"/>
    <w:rsid w:val="00863E05"/>
    <w:rsid w:val="00865A42"/>
    <w:rsid w:val="00865ACA"/>
    <w:rsid w:val="00865D28"/>
    <w:rsid w:val="00865F85"/>
    <w:rsid w:val="00867C10"/>
    <w:rsid w:val="00870439"/>
    <w:rsid w:val="00870DA1"/>
    <w:rsid w:val="00873253"/>
    <w:rsid w:val="008820C4"/>
    <w:rsid w:val="00882845"/>
    <w:rsid w:val="00883F93"/>
    <w:rsid w:val="00884DB3"/>
    <w:rsid w:val="0088524E"/>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2A66"/>
    <w:rsid w:val="008A57E6"/>
    <w:rsid w:val="008A68E7"/>
    <w:rsid w:val="008A6F81"/>
    <w:rsid w:val="008A769A"/>
    <w:rsid w:val="008B0013"/>
    <w:rsid w:val="008B0C9C"/>
    <w:rsid w:val="008B166D"/>
    <w:rsid w:val="008B17F4"/>
    <w:rsid w:val="008B2247"/>
    <w:rsid w:val="008B3615"/>
    <w:rsid w:val="008B4AC4"/>
    <w:rsid w:val="008B50C8"/>
    <w:rsid w:val="008B5281"/>
    <w:rsid w:val="008B7E05"/>
    <w:rsid w:val="008C1797"/>
    <w:rsid w:val="008C219C"/>
    <w:rsid w:val="008C475E"/>
    <w:rsid w:val="008C619A"/>
    <w:rsid w:val="008D039E"/>
    <w:rsid w:val="008D0CE8"/>
    <w:rsid w:val="008D1111"/>
    <w:rsid w:val="008D2D1D"/>
    <w:rsid w:val="008D453D"/>
    <w:rsid w:val="008D47AF"/>
    <w:rsid w:val="008D53AD"/>
    <w:rsid w:val="008D562B"/>
    <w:rsid w:val="008D5733"/>
    <w:rsid w:val="008D622B"/>
    <w:rsid w:val="008D666C"/>
    <w:rsid w:val="008D7B54"/>
    <w:rsid w:val="008E0C9D"/>
    <w:rsid w:val="008E1648"/>
    <w:rsid w:val="008E1B3E"/>
    <w:rsid w:val="008E2319"/>
    <w:rsid w:val="008E36E5"/>
    <w:rsid w:val="008E4BB6"/>
    <w:rsid w:val="008E5518"/>
    <w:rsid w:val="008E661C"/>
    <w:rsid w:val="008E6A84"/>
    <w:rsid w:val="008F0CDC"/>
    <w:rsid w:val="008F17A3"/>
    <w:rsid w:val="008F1ED3"/>
    <w:rsid w:val="008F4C29"/>
    <w:rsid w:val="008F70BD"/>
    <w:rsid w:val="008F788F"/>
    <w:rsid w:val="008F7EA2"/>
    <w:rsid w:val="00902722"/>
    <w:rsid w:val="009027BC"/>
    <w:rsid w:val="00905770"/>
    <w:rsid w:val="009062E6"/>
    <w:rsid w:val="00910252"/>
    <w:rsid w:val="00911BE5"/>
    <w:rsid w:val="009131C2"/>
    <w:rsid w:val="00913CA9"/>
    <w:rsid w:val="009145AE"/>
    <w:rsid w:val="009146CE"/>
    <w:rsid w:val="00914CA7"/>
    <w:rsid w:val="00915C3E"/>
    <w:rsid w:val="009161A8"/>
    <w:rsid w:val="00920CF5"/>
    <w:rsid w:val="009245AE"/>
    <w:rsid w:val="009245F5"/>
    <w:rsid w:val="009249EC"/>
    <w:rsid w:val="009273B3"/>
    <w:rsid w:val="00927430"/>
    <w:rsid w:val="009305B5"/>
    <w:rsid w:val="00931744"/>
    <w:rsid w:val="00933707"/>
    <w:rsid w:val="009378DD"/>
    <w:rsid w:val="009429D5"/>
    <w:rsid w:val="00942BF1"/>
    <w:rsid w:val="00944157"/>
    <w:rsid w:val="00945180"/>
    <w:rsid w:val="00945428"/>
    <w:rsid w:val="0094607B"/>
    <w:rsid w:val="00953604"/>
    <w:rsid w:val="0095496B"/>
    <w:rsid w:val="00955CE0"/>
    <w:rsid w:val="00960F1E"/>
    <w:rsid w:val="009610DC"/>
    <w:rsid w:val="00961490"/>
    <w:rsid w:val="0096381A"/>
    <w:rsid w:val="00965E04"/>
    <w:rsid w:val="009674AD"/>
    <w:rsid w:val="00970CDC"/>
    <w:rsid w:val="00971FC6"/>
    <w:rsid w:val="0097227A"/>
    <w:rsid w:val="00975727"/>
    <w:rsid w:val="00977010"/>
    <w:rsid w:val="00977D02"/>
    <w:rsid w:val="00977FF9"/>
    <w:rsid w:val="009809BB"/>
    <w:rsid w:val="0098364B"/>
    <w:rsid w:val="00987AF7"/>
    <w:rsid w:val="009908A3"/>
    <w:rsid w:val="009911AF"/>
    <w:rsid w:val="00991875"/>
    <w:rsid w:val="00991F92"/>
    <w:rsid w:val="00992985"/>
    <w:rsid w:val="00993384"/>
    <w:rsid w:val="00993889"/>
    <w:rsid w:val="0099551B"/>
    <w:rsid w:val="00996BD2"/>
    <w:rsid w:val="00997BF1"/>
    <w:rsid w:val="009A089C"/>
    <w:rsid w:val="009A118E"/>
    <w:rsid w:val="009A21CD"/>
    <w:rsid w:val="009A278C"/>
    <w:rsid w:val="009A2AB1"/>
    <w:rsid w:val="009A2BC2"/>
    <w:rsid w:val="009A42C1"/>
    <w:rsid w:val="009A515F"/>
    <w:rsid w:val="009A5429"/>
    <w:rsid w:val="009A57AD"/>
    <w:rsid w:val="009A72AD"/>
    <w:rsid w:val="009B09E0"/>
    <w:rsid w:val="009B0BC5"/>
    <w:rsid w:val="009B1247"/>
    <w:rsid w:val="009B6029"/>
    <w:rsid w:val="009B6971"/>
    <w:rsid w:val="009C27F1"/>
    <w:rsid w:val="009C3152"/>
    <w:rsid w:val="009C3257"/>
    <w:rsid w:val="009C34E4"/>
    <w:rsid w:val="009C4CFA"/>
    <w:rsid w:val="009C5070"/>
    <w:rsid w:val="009C5080"/>
    <w:rsid w:val="009C735F"/>
    <w:rsid w:val="009D112C"/>
    <w:rsid w:val="009D1385"/>
    <w:rsid w:val="009D14D6"/>
    <w:rsid w:val="009D47FA"/>
    <w:rsid w:val="009D4C5B"/>
    <w:rsid w:val="009D50D2"/>
    <w:rsid w:val="009D6BCA"/>
    <w:rsid w:val="009E0F62"/>
    <w:rsid w:val="009E312E"/>
    <w:rsid w:val="009E4A58"/>
    <w:rsid w:val="009E5A2D"/>
    <w:rsid w:val="009E5AB2"/>
    <w:rsid w:val="009E6219"/>
    <w:rsid w:val="009E662C"/>
    <w:rsid w:val="009F03B3"/>
    <w:rsid w:val="009F1979"/>
    <w:rsid w:val="009F6CF3"/>
    <w:rsid w:val="009F6E56"/>
    <w:rsid w:val="009F7569"/>
    <w:rsid w:val="00A0096C"/>
    <w:rsid w:val="00A01757"/>
    <w:rsid w:val="00A028C0"/>
    <w:rsid w:val="00A02BAE"/>
    <w:rsid w:val="00A06A6B"/>
    <w:rsid w:val="00A07E47"/>
    <w:rsid w:val="00A129D0"/>
    <w:rsid w:val="00A12C33"/>
    <w:rsid w:val="00A138BA"/>
    <w:rsid w:val="00A14C8E"/>
    <w:rsid w:val="00A15330"/>
    <w:rsid w:val="00A153D9"/>
    <w:rsid w:val="00A15F09"/>
    <w:rsid w:val="00A169B6"/>
    <w:rsid w:val="00A2271D"/>
    <w:rsid w:val="00A237D5"/>
    <w:rsid w:val="00A25DDA"/>
    <w:rsid w:val="00A30EFC"/>
    <w:rsid w:val="00A31984"/>
    <w:rsid w:val="00A32D73"/>
    <w:rsid w:val="00A3367B"/>
    <w:rsid w:val="00A3597D"/>
    <w:rsid w:val="00A36DD1"/>
    <w:rsid w:val="00A4006C"/>
    <w:rsid w:val="00A40091"/>
    <w:rsid w:val="00A4030F"/>
    <w:rsid w:val="00A41C79"/>
    <w:rsid w:val="00A41CB5"/>
    <w:rsid w:val="00A42CDF"/>
    <w:rsid w:val="00A4452E"/>
    <w:rsid w:val="00A44686"/>
    <w:rsid w:val="00A4472C"/>
    <w:rsid w:val="00A44E69"/>
    <w:rsid w:val="00A4661E"/>
    <w:rsid w:val="00A46B3E"/>
    <w:rsid w:val="00A5309D"/>
    <w:rsid w:val="00A55BD6"/>
    <w:rsid w:val="00A55D50"/>
    <w:rsid w:val="00A57142"/>
    <w:rsid w:val="00A5743C"/>
    <w:rsid w:val="00A648CD"/>
    <w:rsid w:val="00A6537A"/>
    <w:rsid w:val="00A67866"/>
    <w:rsid w:val="00A70B07"/>
    <w:rsid w:val="00A723F8"/>
    <w:rsid w:val="00A77CCB"/>
    <w:rsid w:val="00A8076B"/>
    <w:rsid w:val="00A83D8D"/>
    <w:rsid w:val="00A8446B"/>
    <w:rsid w:val="00A8473F"/>
    <w:rsid w:val="00A862D6"/>
    <w:rsid w:val="00A8715E"/>
    <w:rsid w:val="00A9295B"/>
    <w:rsid w:val="00A93B09"/>
    <w:rsid w:val="00A952D7"/>
    <w:rsid w:val="00A963F7"/>
    <w:rsid w:val="00A96AD8"/>
    <w:rsid w:val="00A97863"/>
    <w:rsid w:val="00AA052C"/>
    <w:rsid w:val="00AA1E45"/>
    <w:rsid w:val="00AA4286"/>
    <w:rsid w:val="00AA456B"/>
    <w:rsid w:val="00AA57F5"/>
    <w:rsid w:val="00AA5AA4"/>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FC3"/>
    <w:rsid w:val="00AD546D"/>
    <w:rsid w:val="00AD75A8"/>
    <w:rsid w:val="00AE070A"/>
    <w:rsid w:val="00AE101C"/>
    <w:rsid w:val="00AE1087"/>
    <w:rsid w:val="00AE2A69"/>
    <w:rsid w:val="00AE37E5"/>
    <w:rsid w:val="00AE5EB4"/>
    <w:rsid w:val="00AF0C18"/>
    <w:rsid w:val="00AF1DD7"/>
    <w:rsid w:val="00AF1F77"/>
    <w:rsid w:val="00AF47C5"/>
    <w:rsid w:val="00AF5398"/>
    <w:rsid w:val="00AF5CFB"/>
    <w:rsid w:val="00AF7F36"/>
    <w:rsid w:val="00B03B1D"/>
    <w:rsid w:val="00B049AF"/>
    <w:rsid w:val="00B06EFA"/>
    <w:rsid w:val="00B07242"/>
    <w:rsid w:val="00B07D01"/>
    <w:rsid w:val="00B10534"/>
    <w:rsid w:val="00B113DB"/>
    <w:rsid w:val="00B11D8A"/>
    <w:rsid w:val="00B12981"/>
    <w:rsid w:val="00B147DD"/>
    <w:rsid w:val="00B156FD"/>
    <w:rsid w:val="00B210B1"/>
    <w:rsid w:val="00B21F61"/>
    <w:rsid w:val="00B248C0"/>
    <w:rsid w:val="00B261F1"/>
    <w:rsid w:val="00B265BC"/>
    <w:rsid w:val="00B31FB1"/>
    <w:rsid w:val="00B33952"/>
    <w:rsid w:val="00B33C5E"/>
    <w:rsid w:val="00B342F4"/>
    <w:rsid w:val="00B34369"/>
    <w:rsid w:val="00B34DC2"/>
    <w:rsid w:val="00B3550C"/>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D22"/>
    <w:rsid w:val="00B66F52"/>
    <w:rsid w:val="00B66FE5"/>
    <w:rsid w:val="00B72880"/>
    <w:rsid w:val="00B758BF"/>
    <w:rsid w:val="00B775D4"/>
    <w:rsid w:val="00B77D0E"/>
    <w:rsid w:val="00B77EC8"/>
    <w:rsid w:val="00B827A6"/>
    <w:rsid w:val="00B831CE"/>
    <w:rsid w:val="00B83F43"/>
    <w:rsid w:val="00B86677"/>
    <w:rsid w:val="00B87131"/>
    <w:rsid w:val="00B939B1"/>
    <w:rsid w:val="00B96D40"/>
    <w:rsid w:val="00B97386"/>
    <w:rsid w:val="00BA263B"/>
    <w:rsid w:val="00BA42B2"/>
    <w:rsid w:val="00BA58D4"/>
    <w:rsid w:val="00BA5B9E"/>
    <w:rsid w:val="00BA7C9A"/>
    <w:rsid w:val="00BA7DAA"/>
    <w:rsid w:val="00BB5F8F"/>
    <w:rsid w:val="00BB657A"/>
    <w:rsid w:val="00BC1A4E"/>
    <w:rsid w:val="00BC5DC7"/>
    <w:rsid w:val="00BC6B8B"/>
    <w:rsid w:val="00BC7108"/>
    <w:rsid w:val="00BC73D8"/>
    <w:rsid w:val="00BD2E13"/>
    <w:rsid w:val="00BD52D7"/>
    <w:rsid w:val="00BD59AC"/>
    <w:rsid w:val="00BD5AD2"/>
    <w:rsid w:val="00BD7C20"/>
    <w:rsid w:val="00BE22F3"/>
    <w:rsid w:val="00BE5B52"/>
    <w:rsid w:val="00BE7B8D"/>
    <w:rsid w:val="00BF0993"/>
    <w:rsid w:val="00BF10A9"/>
    <w:rsid w:val="00BF1703"/>
    <w:rsid w:val="00BF231C"/>
    <w:rsid w:val="00BF51E5"/>
    <w:rsid w:val="00BF74A6"/>
    <w:rsid w:val="00C013AD"/>
    <w:rsid w:val="00C04904"/>
    <w:rsid w:val="00C056B3"/>
    <w:rsid w:val="00C07E07"/>
    <w:rsid w:val="00C103E5"/>
    <w:rsid w:val="00C13319"/>
    <w:rsid w:val="00C13EE9"/>
    <w:rsid w:val="00C2143C"/>
    <w:rsid w:val="00C21540"/>
    <w:rsid w:val="00C21906"/>
    <w:rsid w:val="00C21BE2"/>
    <w:rsid w:val="00C21BFA"/>
    <w:rsid w:val="00C231AB"/>
    <w:rsid w:val="00C24C8D"/>
    <w:rsid w:val="00C25BFA"/>
    <w:rsid w:val="00C25FE2"/>
    <w:rsid w:val="00C26565"/>
    <w:rsid w:val="00C26B53"/>
    <w:rsid w:val="00C279B2"/>
    <w:rsid w:val="00C3063A"/>
    <w:rsid w:val="00C30E66"/>
    <w:rsid w:val="00C33E50"/>
    <w:rsid w:val="00C34C20"/>
    <w:rsid w:val="00C35A3E"/>
    <w:rsid w:val="00C41574"/>
    <w:rsid w:val="00C42130"/>
    <w:rsid w:val="00C423A4"/>
    <w:rsid w:val="00C423E3"/>
    <w:rsid w:val="00C44BF5"/>
    <w:rsid w:val="00C521D6"/>
    <w:rsid w:val="00C55232"/>
    <w:rsid w:val="00C553A4"/>
    <w:rsid w:val="00C55A06"/>
    <w:rsid w:val="00C55D03"/>
    <w:rsid w:val="00C601BC"/>
    <w:rsid w:val="00C63243"/>
    <w:rsid w:val="00C6329F"/>
    <w:rsid w:val="00C63340"/>
    <w:rsid w:val="00C643F9"/>
    <w:rsid w:val="00C6440B"/>
    <w:rsid w:val="00C64E95"/>
    <w:rsid w:val="00C71372"/>
    <w:rsid w:val="00C72410"/>
    <w:rsid w:val="00C7287F"/>
    <w:rsid w:val="00C733BC"/>
    <w:rsid w:val="00C733D0"/>
    <w:rsid w:val="00C73524"/>
    <w:rsid w:val="00C75785"/>
    <w:rsid w:val="00C80CB8"/>
    <w:rsid w:val="00C810AA"/>
    <w:rsid w:val="00C819F8"/>
    <w:rsid w:val="00C8248C"/>
    <w:rsid w:val="00C84E33"/>
    <w:rsid w:val="00C86D6F"/>
    <w:rsid w:val="00C905FC"/>
    <w:rsid w:val="00C92D03"/>
    <w:rsid w:val="00C9319C"/>
    <w:rsid w:val="00C9435D"/>
    <w:rsid w:val="00C94DF2"/>
    <w:rsid w:val="00C95301"/>
    <w:rsid w:val="00C95ECE"/>
    <w:rsid w:val="00C96741"/>
    <w:rsid w:val="00C96B4A"/>
    <w:rsid w:val="00C979F0"/>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AD2"/>
    <w:rsid w:val="00CC5DE6"/>
    <w:rsid w:val="00CC6E4E"/>
    <w:rsid w:val="00CC6FE8"/>
    <w:rsid w:val="00CC7202"/>
    <w:rsid w:val="00CD2808"/>
    <w:rsid w:val="00CD28BF"/>
    <w:rsid w:val="00CD4092"/>
    <w:rsid w:val="00CD4A20"/>
    <w:rsid w:val="00CD50A1"/>
    <w:rsid w:val="00CD519E"/>
    <w:rsid w:val="00CE0C4F"/>
    <w:rsid w:val="00CE30EA"/>
    <w:rsid w:val="00CE3803"/>
    <w:rsid w:val="00CF048A"/>
    <w:rsid w:val="00CF155A"/>
    <w:rsid w:val="00CF263E"/>
    <w:rsid w:val="00CF2947"/>
    <w:rsid w:val="00CF5AC6"/>
    <w:rsid w:val="00CF686F"/>
    <w:rsid w:val="00CF6E60"/>
    <w:rsid w:val="00CF7BCA"/>
    <w:rsid w:val="00D008FD"/>
    <w:rsid w:val="00D0321C"/>
    <w:rsid w:val="00D035EC"/>
    <w:rsid w:val="00D06AB1"/>
    <w:rsid w:val="00D06FC1"/>
    <w:rsid w:val="00D072ED"/>
    <w:rsid w:val="00D07A16"/>
    <w:rsid w:val="00D10226"/>
    <w:rsid w:val="00D1067E"/>
    <w:rsid w:val="00D10F50"/>
    <w:rsid w:val="00D11272"/>
    <w:rsid w:val="00D11924"/>
    <w:rsid w:val="00D126F5"/>
    <w:rsid w:val="00D1489E"/>
    <w:rsid w:val="00D14A13"/>
    <w:rsid w:val="00D20737"/>
    <w:rsid w:val="00D21752"/>
    <w:rsid w:val="00D21E81"/>
    <w:rsid w:val="00D223DE"/>
    <w:rsid w:val="00D2395F"/>
    <w:rsid w:val="00D25E37"/>
    <w:rsid w:val="00D2661A"/>
    <w:rsid w:val="00D27582"/>
    <w:rsid w:val="00D278BA"/>
    <w:rsid w:val="00D27EC4"/>
    <w:rsid w:val="00D32719"/>
    <w:rsid w:val="00D33333"/>
    <w:rsid w:val="00D352A2"/>
    <w:rsid w:val="00D41152"/>
    <w:rsid w:val="00D4162B"/>
    <w:rsid w:val="00D42D16"/>
    <w:rsid w:val="00D448E8"/>
    <w:rsid w:val="00D4514F"/>
    <w:rsid w:val="00D451E2"/>
    <w:rsid w:val="00D45E89"/>
    <w:rsid w:val="00D45E8D"/>
    <w:rsid w:val="00D466AE"/>
    <w:rsid w:val="00D4734F"/>
    <w:rsid w:val="00D50D09"/>
    <w:rsid w:val="00D51BF3"/>
    <w:rsid w:val="00D53EFB"/>
    <w:rsid w:val="00D657AB"/>
    <w:rsid w:val="00D66846"/>
    <w:rsid w:val="00D675FB"/>
    <w:rsid w:val="00D71F25"/>
    <w:rsid w:val="00D72A9C"/>
    <w:rsid w:val="00D72BF1"/>
    <w:rsid w:val="00D73BF9"/>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674"/>
    <w:rsid w:val="00DA6C15"/>
    <w:rsid w:val="00DB0258"/>
    <w:rsid w:val="00DB38EE"/>
    <w:rsid w:val="00DB498B"/>
    <w:rsid w:val="00DB58DD"/>
    <w:rsid w:val="00DB66CA"/>
    <w:rsid w:val="00DB6BCA"/>
    <w:rsid w:val="00DB6F54"/>
    <w:rsid w:val="00DB73F7"/>
    <w:rsid w:val="00DC0321"/>
    <w:rsid w:val="00DC3067"/>
    <w:rsid w:val="00DC370B"/>
    <w:rsid w:val="00DC5B90"/>
    <w:rsid w:val="00DC5C64"/>
    <w:rsid w:val="00DD00FF"/>
    <w:rsid w:val="00DD0619"/>
    <w:rsid w:val="00DD07FB"/>
    <w:rsid w:val="00DD25C6"/>
    <w:rsid w:val="00DD4FE5"/>
    <w:rsid w:val="00DD54B0"/>
    <w:rsid w:val="00DD57EE"/>
    <w:rsid w:val="00DD6BCC"/>
    <w:rsid w:val="00DE0A4B"/>
    <w:rsid w:val="00DE1DA0"/>
    <w:rsid w:val="00DE2410"/>
    <w:rsid w:val="00DE2939"/>
    <w:rsid w:val="00DE6ACE"/>
    <w:rsid w:val="00DE6E81"/>
    <w:rsid w:val="00DE703F"/>
    <w:rsid w:val="00DE7595"/>
    <w:rsid w:val="00DF1961"/>
    <w:rsid w:val="00DF3658"/>
    <w:rsid w:val="00DF44DE"/>
    <w:rsid w:val="00E01138"/>
    <w:rsid w:val="00E02DFB"/>
    <w:rsid w:val="00E030F9"/>
    <w:rsid w:val="00E0311A"/>
    <w:rsid w:val="00E03138"/>
    <w:rsid w:val="00E06404"/>
    <w:rsid w:val="00E11A85"/>
    <w:rsid w:val="00E12495"/>
    <w:rsid w:val="00E126F1"/>
    <w:rsid w:val="00E15743"/>
    <w:rsid w:val="00E15CCD"/>
    <w:rsid w:val="00E202EF"/>
    <w:rsid w:val="00E210B5"/>
    <w:rsid w:val="00E227C7"/>
    <w:rsid w:val="00E23B9E"/>
    <w:rsid w:val="00E23DEA"/>
    <w:rsid w:val="00E2552F"/>
    <w:rsid w:val="00E259EA"/>
    <w:rsid w:val="00E3137A"/>
    <w:rsid w:val="00E32CCF"/>
    <w:rsid w:val="00E34A98"/>
    <w:rsid w:val="00E358EA"/>
    <w:rsid w:val="00E35D1E"/>
    <w:rsid w:val="00E364F9"/>
    <w:rsid w:val="00E365FA"/>
    <w:rsid w:val="00E36789"/>
    <w:rsid w:val="00E44A83"/>
    <w:rsid w:val="00E45DC4"/>
    <w:rsid w:val="00E46C4F"/>
    <w:rsid w:val="00E502C1"/>
    <w:rsid w:val="00E502DD"/>
    <w:rsid w:val="00E50D3A"/>
    <w:rsid w:val="00E51387"/>
    <w:rsid w:val="00E51E68"/>
    <w:rsid w:val="00E51FAD"/>
    <w:rsid w:val="00E52EFD"/>
    <w:rsid w:val="00E5408A"/>
    <w:rsid w:val="00E56800"/>
    <w:rsid w:val="00E60C63"/>
    <w:rsid w:val="00E62FF9"/>
    <w:rsid w:val="00E635D6"/>
    <w:rsid w:val="00E639BC"/>
    <w:rsid w:val="00E664CC"/>
    <w:rsid w:val="00E70388"/>
    <w:rsid w:val="00E70F92"/>
    <w:rsid w:val="00E7243F"/>
    <w:rsid w:val="00E74313"/>
    <w:rsid w:val="00E74C54"/>
    <w:rsid w:val="00E77A03"/>
    <w:rsid w:val="00E80C7B"/>
    <w:rsid w:val="00E822E8"/>
    <w:rsid w:val="00E82554"/>
    <w:rsid w:val="00E82606"/>
    <w:rsid w:val="00E831C1"/>
    <w:rsid w:val="00E846C8"/>
    <w:rsid w:val="00E84957"/>
    <w:rsid w:val="00E84A55"/>
    <w:rsid w:val="00E85BFF"/>
    <w:rsid w:val="00E863EE"/>
    <w:rsid w:val="00E90391"/>
    <w:rsid w:val="00E906C2"/>
    <w:rsid w:val="00E9311F"/>
    <w:rsid w:val="00E934D1"/>
    <w:rsid w:val="00E94AF0"/>
    <w:rsid w:val="00E95D13"/>
    <w:rsid w:val="00E95DD3"/>
    <w:rsid w:val="00E969D5"/>
    <w:rsid w:val="00EA58D1"/>
    <w:rsid w:val="00EA61BC"/>
    <w:rsid w:val="00EA681A"/>
    <w:rsid w:val="00EA735B"/>
    <w:rsid w:val="00EB1E69"/>
    <w:rsid w:val="00EB1EF6"/>
    <w:rsid w:val="00EB2086"/>
    <w:rsid w:val="00EB31ED"/>
    <w:rsid w:val="00EB5EDF"/>
    <w:rsid w:val="00EB60FE"/>
    <w:rsid w:val="00EB74DB"/>
    <w:rsid w:val="00EC1B70"/>
    <w:rsid w:val="00EC5359"/>
    <w:rsid w:val="00EC562A"/>
    <w:rsid w:val="00ED067A"/>
    <w:rsid w:val="00ED2B50"/>
    <w:rsid w:val="00ED3D94"/>
    <w:rsid w:val="00ED6D2E"/>
    <w:rsid w:val="00EE0350"/>
    <w:rsid w:val="00EE0719"/>
    <w:rsid w:val="00EE0E80"/>
    <w:rsid w:val="00EE613F"/>
    <w:rsid w:val="00EE7295"/>
    <w:rsid w:val="00EE7869"/>
    <w:rsid w:val="00EF054A"/>
    <w:rsid w:val="00EF0D52"/>
    <w:rsid w:val="00EF3235"/>
    <w:rsid w:val="00EF7E72"/>
    <w:rsid w:val="00F06967"/>
    <w:rsid w:val="00F06D37"/>
    <w:rsid w:val="00F07B9D"/>
    <w:rsid w:val="00F11586"/>
    <w:rsid w:val="00F1183B"/>
    <w:rsid w:val="00F11C9F"/>
    <w:rsid w:val="00F12263"/>
    <w:rsid w:val="00F1409D"/>
    <w:rsid w:val="00F14214"/>
    <w:rsid w:val="00F157A9"/>
    <w:rsid w:val="00F160A2"/>
    <w:rsid w:val="00F16F00"/>
    <w:rsid w:val="00F23B52"/>
    <w:rsid w:val="00F2435D"/>
    <w:rsid w:val="00F25BB6"/>
    <w:rsid w:val="00F26B7E"/>
    <w:rsid w:val="00F27A3B"/>
    <w:rsid w:val="00F33817"/>
    <w:rsid w:val="00F3455B"/>
    <w:rsid w:val="00F354DA"/>
    <w:rsid w:val="00F420D5"/>
    <w:rsid w:val="00F44FB6"/>
    <w:rsid w:val="00F451EA"/>
    <w:rsid w:val="00F45447"/>
    <w:rsid w:val="00F456C6"/>
    <w:rsid w:val="00F4577B"/>
    <w:rsid w:val="00F45C93"/>
    <w:rsid w:val="00F46496"/>
    <w:rsid w:val="00F474D0"/>
    <w:rsid w:val="00F50179"/>
    <w:rsid w:val="00F5066D"/>
    <w:rsid w:val="00F515EE"/>
    <w:rsid w:val="00F52C5E"/>
    <w:rsid w:val="00F53A7C"/>
    <w:rsid w:val="00F56511"/>
    <w:rsid w:val="00F6194E"/>
    <w:rsid w:val="00F623AC"/>
    <w:rsid w:val="00F6412A"/>
    <w:rsid w:val="00F65893"/>
    <w:rsid w:val="00F66A4A"/>
    <w:rsid w:val="00F71E22"/>
    <w:rsid w:val="00F72142"/>
    <w:rsid w:val="00F72AE7"/>
    <w:rsid w:val="00F764D4"/>
    <w:rsid w:val="00F8082C"/>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615"/>
    <w:rsid w:val="00FB7054"/>
    <w:rsid w:val="00FB7D9D"/>
    <w:rsid w:val="00FC17B7"/>
    <w:rsid w:val="00FC2CB7"/>
    <w:rsid w:val="00FC4090"/>
    <w:rsid w:val="00FC510B"/>
    <w:rsid w:val="00FC55B4"/>
    <w:rsid w:val="00FD00E6"/>
    <w:rsid w:val="00FD09A1"/>
    <w:rsid w:val="00FD2A7C"/>
    <w:rsid w:val="00FD59EB"/>
    <w:rsid w:val="00FD5EF7"/>
    <w:rsid w:val="00FD7299"/>
    <w:rsid w:val="00FE1FBE"/>
    <w:rsid w:val="00FE3901"/>
    <w:rsid w:val="00FE39D3"/>
    <w:rsid w:val="00FE4BCE"/>
    <w:rsid w:val="00FE54AE"/>
    <w:rsid w:val="00FE576A"/>
    <w:rsid w:val="00FE7E79"/>
    <w:rsid w:val="00FF0DFB"/>
    <w:rsid w:val="00FF3E7D"/>
    <w:rsid w:val="00FF5B99"/>
    <w:rsid w:val="00FF730C"/>
    <w:rsid w:val="00FF73F4"/>
    <w:rsid w:val="00FF78C4"/>
    <w:rsid w:val="00FF7CE4"/>
    <w:rsid w:val="00FF7E39"/>
    <w:rsid w:val="07C976AA"/>
    <w:rsid w:val="171D6D6A"/>
    <w:rsid w:val="1D7E1659"/>
    <w:rsid w:val="238A0306"/>
    <w:rsid w:val="27C2440E"/>
    <w:rsid w:val="2A3A3DAB"/>
    <w:rsid w:val="34BF6DD4"/>
    <w:rsid w:val="407B7BE5"/>
    <w:rsid w:val="498F395F"/>
    <w:rsid w:val="5B3C2602"/>
    <w:rsid w:val="5C3B2A92"/>
    <w:rsid w:val="697E66AE"/>
    <w:rsid w:val="7A3356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rules v:ext="edit">
        <o:r id="V:Rule4" type="connector" idref="#_x0000_s1033"/>
        <o:r id="V:Rule5" type="connector" idref="#_x0000_s1036"/>
        <o:r id="V:Rule6"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F45C93"/>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F45C93"/>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45C9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45C93"/>
    <w:pPr>
      <w:keepNext/>
      <w:keepLines/>
      <w:spacing w:before="260" w:after="260" w:line="416" w:lineRule="auto"/>
      <w:outlineLvl w:val="2"/>
    </w:pPr>
    <w:rPr>
      <w:b/>
      <w:bCs/>
      <w:sz w:val="32"/>
      <w:szCs w:val="32"/>
    </w:rPr>
  </w:style>
  <w:style w:type="paragraph" w:styleId="4">
    <w:name w:val="heading 4"/>
    <w:basedOn w:val="afff5"/>
    <w:next w:val="afff5"/>
    <w:link w:val="4Char"/>
    <w:qFormat/>
    <w:rsid w:val="00F45C9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45C93"/>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45C9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45C93"/>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45C9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45C9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F45C93"/>
    <w:pPr>
      <w:tabs>
        <w:tab w:val="right" w:leader="dot" w:pos="9344"/>
      </w:tabs>
      <w:spacing w:line="300" w:lineRule="exact"/>
      <w:ind w:left="1259"/>
    </w:pPr>
    <w:rPr>
      <w:rFonts w:ascii="宋体"/>
    </w:rPr>
  </w:style>
  <w:style w:type="paragraph" w:styleId="afff9">
    <w:name w:val="Normal Indent"/>
    <w:basedOn w:val="afff5"/>
    <w:qFormat/>
    <w:rsid w:val="00F45C93"/>
    <w:pPr>
      <w:ind w:firstLine="420"/>
    </w:pPr>
  </w:style>
  <w:style w:type="paragraph" w:styleId="afffa">
    <w:name w:val="Document Map"/>
    <w:basedOn w:val="afff5"/>
    <w:link w:val="Char"/>
    <w:uiPriority w:val="99"/>
    <w:semiHidden/>
    <w:unhideWhenUsed/>
    <w:rsid w:val="00F45C93"/>
    <w:rPr>
      <w:rFonts w:ascii="宋体"/>
      <w:sz w:val="18"/>
      <w:szCs w:val="18"/>
    </w:rPr>
  </w:style>
  <w:style w:type="paragraph" w:styleId="afffb">
    <w:name w:val="Body Text"/>
    <w:basedOn w:val="afff5"/>
    <w:link w:val="Char0"/>
    <w:qFormat/>
    <w:rsid w:val="00F45C93"/>
    <w:pPr>
      <w:spacing w:after="120"/>
    </w:pPr>
  </w:style>
  <w:style w:type="paragraph" w:styleId="50">
    <w:name w:val="toc 5"/>
    <w:basedOn w:val="afff5"/>
    <w:next w:val="afff5"/>
    <w:uiPriority w:val="39"/>
    <w:unhideWhenUsed/>
    <w:qFormat/>
    <w:rsid w:val="00F45C93"/>
    <w:pPr>
      <w:ind w:left="839"/>
    </w:pPr>
    <w:rPr>
      <w:rFonts w:ascii="宋体"/>
    </w:rPr>
  </w:style>
  <w:style w:type="paragraph" w:styleId="30">
    <w:name w:val="toc 3"/>
    <w:basedOn w:val="afff5"/>
    <w:next w:val="afff5"/>
    <w:uiPriority w:val="39"/>
    <w:unhideWhenUsed/>
    <w:qFormat/>
    <w:rsid w:val="00F45C93"/>
    <w:pPr>
      <w:spacing w:line="300" w:lineRule="exact"/>
      <w:ind w:left="420"/>
    </w:pPr>
    <w:rPr>
      <w:rFonts w:ascii="宋体"/>
    </w:rPr>
  </w:style>
  <w:style w:type="paragraph" w:styleId="afffc">
    <w:name w:val="Balloon Text"/>
    <w:basedOn w:val="afff5"/>
    <w:link w:val="Char1"/>
    <w:uiPriority w:val="99"/>
    <w:semiHidden/>
    <w:unhideWhenUsed/>
    <w:qFormat/>
    <w:rsid w:val="00F45C93"/>
    <w:rPr>
      <w:sz w:val="18"/>
      <w:szCs w:val="18"/>
    </w:rPr>
  </w:style>
  <w:style w:type="paragraph" w:styleId="afffd">
    <w:name w:val="footer"/>
    <w:basedOn w:val="afff5"/>
    <w:link w:val="Char2"/>
    <w:uiPriority w:val="99"/>
    <w:qFormat/>
    <w:rsid w:val="00F45C93"/>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F45C93"/>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F45C93"/>
    <w:rPr>
      <w:rFonts w:ascii="宋体"/>
    </w:rPr>
  </w:style>
  <w:style w:type="paragraph" w:styleId="40">
    <w:name w:val="toc 4"/>
    <w:basedOn w:val="afff5"/>
    <w:next w:val="afff5"/>
    <w:uiPriority w:val="39"/>
    <w:unhideWhenUsed/>
    <w:qFormat/>
    <w:rsid w:val="00F45C93"/>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F45C93"/>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F45C93"/>
    <w:pPr>
      <w:spacing w:line="300" w:lineRule="exact"/>
      <w:ind w:left="1049"/>
    </w:pPr>
    <w:rPr>
      <w:rFonts w:ascii="宋体"/>
    </w:rPr>
  </w:style>
  <w:style w:type="paragraph" w:styleId="affff0">
    <w:name w:val="table of figures"/>
    <w:basedOn w:val="afff5"/>
    <w:next w:val="afff5"/>
    <w:semiHidden/>
    <w:qFormat/>
    <w:rsid w:val="00F45C93"/>
    <w:pPr>
      <w:adjustRightInd/>
      <w:spacing w:line="240" w:lineRule="auto"/>
      <w:jc w:val="left"/>
    </w:pPr>
    <w:rPr>
      <w:szCs w:val="24"/>
    </w:rPr>
  </w:style>
  <w:style w:type="paragraph" w:styleId="23">
    <w:name w:val="toc 2"/>
    <w:basedOn w:val="afff5"/>
    <w:next w:val="afff5"/>
    <w:uiPriority w:val="39"/>
    <w:unhideWhenUsed/>
    <w:qFormat/>
    <w:rsid w:val="00F45C93"/>
    <w:pPr>
      <w:tabs>
        <w:tab w:val="right" w:leader="dot" w:pos="9344"/>
      </w:tabs>
      <w:spacing w:line="300" w:lineRule="exact"/>
      <w:ind w:left="210"/>
    </w:pPr>
    <w:rPr>
      <w:rFonts w:ascii="宋体"/>
    </w:rPr>
  </w:style>
  <w:style w:type="paragraph" w:styleId="affff1">
    <w:name w:val="Normal (Web)"/>
    <w:basedOn w:val="afff5"/>
    <w:qFormat/>
    <w:rsid w:val="00F45C93"/>
    <w:pPr>
      <w:adjustRightInd/>
      <w:spacing w:before="100" w:beforeAutospacing="1" w:after="100" w:afterAutospacing="1" w:line="240" w:lineRule="auto"/>
      <w:jc w:val="left"/>
    </w:pPr>
    <w:rPr>
      <w:rFonts w:ascii="Times New Roman" w:hAnsi="Times New Roman"/>
      <w:kern w:val="0"/>
      <w:sz w:val="24"/>
      <w:szCs w:val="24"/>
    </w:rPr>
  </w:style>
  <w:style w:type="paragraph" w:styleId="affff2">
    <w:name w:val="Title"/>
    <w:basedOn w:val="afff5"/>
    <w:link w:val="Char5"/>
    <w:qFormat/>
    <w:rsid w:val="00F45C93"/>
    <w:pPr>
      <w:spacing w:before="240" w:after="60"/>
      <w:jc w:val="center"/>
      <w:outlineLvl w:val="0"/>
    </w:pPr>
    <w:rPr>
      <w:rFonts w:ascii="Arial" w:hAnsi="Arial" w:cs="Arial"/>
      <w:b/>
      <w:bCs/>
      <w:sz w:val="32"/>
      <w:szCs w:val="32"/>
    </w:rPr>
  </w:style>
  <w:style w:type="table" w:styleId="affff3">
    <w:name w:val="Table Grid"/>
    <w:basedOn w:val="afff7"/>
    <w:uiPriority w:val="59"/>
    <w:qFormat/>
    <w:rsid w:val="00F45C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sid w:val="00F45C93"/>
    <w:rPr>
      <w:b/>
      <w:bCs/>
    </w:rPr>
  </w:style>
  <w:style w:type="character" w:styleId="affff5">
    <w:name w:val="page number"/>
    <w:qFormat/>
    <w:rsid w:val="00F45C93"/>
    <w:rPr>
      <w:rFonts w:ascii="宋体" w:eastAsia="宋体" w:hAnsi="Times New Roman"/>
      <w:sz w:val="18"/>
    </w:rPr>
  </w:style>
  <w:style w:type="character" w:styleId="affff6">
    <w:name w:val="Emphasis"/>
    <w:uiPriority w:val="20"/>
    <w:qFormat/>
    <w:rsid w:val="00F45C93"/>
    <w:rPr>
      <w:i/>
      <w:iCs/>
    </w:rPr>
  </w:style>
  <w:style w:type="character" w:styleId="affff7">
    <w:name w:val="Hyperlink"/>
    <w:uiPriority w:val="99"/>
    <w:qFormat/>
    <w:rsid w:val="00F45C93"/>
    <w:rPr>
      <w:rFonts w:ascii="宋体" w:eastAsia="宋体" w:hAnsi="Times New Roman"/>
      <w:color w:val="auto"/>
      <w:spacing w:val="0"/>
      <w:w w:val="100"/>
      <w:position w:val="0"/>
      <w:sz w:val="21"/>
      <w:u w:val="none"/>
      <w:vertAlign w:val="baseline"/>
    </w:rPr>
  </w:style>
  <w:style w:type="character" w:styleId="affff8">
    <w:name w:val="footnote reference"/>
    <w:semiHidden/>
    <w:qFormat/>
    <w:rsid w:val="00F45C93"/>
    <w:rPr>
      <w:rFonts w:ascii="宋体" w:eastAsia="宋体" w:hAnsi="宋体" w:cs="Times New Roman"/>
      <w:spacing w:val="0"/>
      <w:sz w:val="18"/>
      <w:vertAlign w:val="superscript"/>
    </w:rPr>
  </w:style>
  <w:style w:type="character" w:customStyle="1" w:styleId="1Char">
    <w:name w:val="标题 1 Char"/>
    <w:link w:val="1"/>
    <w:qFormat/>
    <w:rsid w:val="00F45C93"/>
    <w:rPr>
      <w:rFonts w:ascii="Times New Roman" w:eastAsia="宋体" w:hAnsi="Times New Roman" w:cs="Times New Roman"/>
      <w:b/>
      <w:bCs/>
      <w:kern w:val="44"/>
      <w:sz w:val="44"/>
      <w:szCs w:val="44"/>
    </w:rPr>
  </w:style>
  <w:style w:type="character" w:customStyle="1" w:styleId="2Char">
    <w:name w:val="标题 2 Char"/>
    <w:link w:val="22"/>
    <w:qFormat/>
    <w:rsid w:val="00F45C93"/>
    <w:rPr>
      <w:rFonts w:ascii="Arial" w:eastAsia="黑体" w:hAnsi="Arial" w:cs="Times New Roman"/>
      <w:b/>
      <w:bCs/>
      <w:sz w:val="32"/>
      <w:szCs w:val="32"/>
    </w:rPr>
  </w:style>
  <w:style w:type="character" w:customStyle="1" w:styleId="3Char">
    <w:name w:val="标题 3 Char"/>
    <w:link w:val="3"/>
    <w:rsid w:val="00F45C93"/>
    <w:rPr>
      <w:rFonts w:ascii="Times New Roman" w:eastAsia="宋体" w:hAnsi="Times New Roman" w:cs="Times New Roman"/>
      <w:b/>
      <w:bCs/>
      <w:sz w:val="32"/>
      <w:szCs w:val="32"/>
    </w:rPr>
  </w:style>
  <w:style w:type="character" w:customStyle="1" w:styleId="4Char">
    <w:name w:val="标题 4 Char"/>
    <w:link w:val="4"/>
    <w:qFormat/>
    <w:rsid w:val="00F45C93"/>
    <w:rPr>
      <w:rFonts w:ascii="Arial" w:eastAsia="黑体" w:hAnsi="Arial" w:cs="Times New Roman"/>
      <w:b/>
      <w:bCs/>
      <w:sz w:val="28"/>
      <w:szCs w:val="28"/>
    </w:rPr>
  </w:style>
  <w:style w:type="character" w:customStyle="1" w:styleId="5Char">
    <w:name w:val="标题 5 Char"/>
    <w:link w:val="5"/>
    <w:qFormat/>
    <w:rsid w:val="00F45C93"/>
    <w:rPr>
      <w:rFonts w:ascii="Times New Roman" w:eastAsia="宋体" w:hAnsi="Times New Roman" w:cs="Times New Roman"/>
      <w:b/>
      <w:bCs/>
      <w:sz w:val="28"/>
      <w:szCs w:val="28"/>
    </w:rPr>
  </w:style>
  <w:style w:type="character" w:customStyle="1" w:styleId="6Char">
    <w:name w:val="标题 6 Char"/>
    <w:link w:val="6"/>
    <w:qFormat/>
    <w:rsid w:val="00F45C93"/>
    <w:rPr>
      <w:rFonts w:ascii="Arial" w:eastAsia="黑体" w:hAnsi="Arial" w:cs="Times New Roman"/>
      <w:b/>
      <w:bCs/>
      <w:sz w:val="24"/>
      <w:szCs w:val="24"/>
    </w:rPr>
  </w:style>
  <w:style w:type="character" w:customStyle="1" w:styleId="7Char">
    <w:name w:val="标题 7 Char"/>
    <w:link w:val="7"/>
    <w:qFormat/>
    <w:rsid w:val="00F45C93"/>
    <w:rPr>
      <w:rFonts w:ascii="Times New Roman" w:eastAsia="宋体" w:hAnsi="Times New Roman" w:cs="Times New Roman"/>
      <w:b/>
      <w:bCs/>
      <w:sz w:val="24"/>
      <w:szCs w:val="24"/>
    </w:rPr>
  </w:style>
  <w:style w:type="character" w:customStyle="1" w:styleId="8Char">
    <w:name w:val="标题 8 Char"/>
    <w:link w:val="8"/>
    <w:qFormat/>
    <w:rsid w:val="00F45C93"/>
    <w:rPr>
      <w:rFonts w:ascii="Arial" w:eastAsia="黑体" w:hAnsi="Arial" w:cs="Times New Roman"/>
      <w:sz w:val="24"/>
      <w:szCs w:val="24"/>
    </w:rPr>
  </w:style>
  <w:style w:type="character" w:customStyle="1" w:styleId="9Char">
    <w:name w:val="标题 9 Char"/>
    <w:link w:val="9"/>
    <w:qFormat/>
    <w:rsid w:val="00F45C93"/>
    <w:rPr>
      <w:rFonts w:ascii="Arial" w:eastAsia="黑体" w:hAnsi="Arial" w:cs="Times New Roman"/>
      <w:szCs w:val="21"/>
    </w:rPr>
  </w:style>
  <w:style w:type="character" w:customStyle="1" w:styleId="Char3">
    <w:name w:val="页眉 Char"/>
    <w:link w:val="afffe"/>
    <w:uiPriority w:val="99"/>
    <w:qFormat/>
    <w:rsid w:val="00F45C93"/>
    <w:rPr>
      <w:rFonts w:ascii="Times New Roman" w:eastAsia="宋体" w:hAnsi="Times New Roman" w:cs="Times New Roman"/>
      <w:sz w:val="18"/>
      <w:szCs w:val="18"/>
    </w:rPr>
  </w:style>
  <w:style w:type="character" w:customStyle="1" w:styleId="Char2">
    <w:name w:val="页脚 Char"/>
    <w:link w:val="afffd"/>
    <w:uiPriority w:val="99"/>
    <w:qFormat/>
    <w:rsid w:val="00F45C93"/>
    <w:rPr>
      <w:rFonts w:ascii="宋体" w:eastAsia="宋体" w:hAnsi="Times New Roman" w:cs="Times New Roman"/>
      <w:sz w:val="18"/>
      <w:szCs w:val="18"/>
    </w:rPr>
  </w:style>
  <w:style w:type="character" w:customStyle="1" w:styleId="Char1">
    <w:name w:val="批注框文本 Char"/>
    <w:link w:val="afffc"/>
    <w:uiPriority w:val="99"/>
    <w:semiHidden/>
    <w:qFormat/>
    <w:rsid w:val="00F45C93"/>
    <w:rPr>
      <w:sz w:val="18"/>
      <w:szCs w:val="18"/>
    </w:rPr>
  </w:style>
  <w:style w:type="paragraph" w:styleId="affff9">
    <w:name w:val="Quote"/>
    <w:basedOn w:val="afff5"/>
    <w:next w:val="afff5"/>
    <w:link w:val="Char6"/>
    <w:uiPriority w:val="29"/>
    <w:qFormat/>
    <w:rsid w:val="00F45C93"/>
    <w:rPr>
      <w:i/>
      <w:iCs/>
      <w:color w:val="000000"/>
    </w:rPr>
  </w:style>
  <w:style w:type="character" w:customStyle="1" w:styleId="Char6">
    <w:name w:val="引用 Char"/>
    <w:link w:val="affff9"/>
    <w:uiPriority w:val="29"/>
    <w:qFormat/>
    <w:rsid w:val="00F45C93"/>
    <w:rPr>
      <w:i/>
      <w:iCs/>
      <w:color w:val="000000"/>
    </w:rPr>
  </w:style>
  <w:style w:type="character" w:customStyle="1" w:styleId="Char5">
    <w:name w:val="标题 Char"/>
    <w:link w:val="affff2"/>
    <w:qFormat/>
    <w:rsid w:val="00F45C93"/>
    <w:rPr>
      <w:rFonts w:ascii="Arial" w:eastAsia="宋体" w:hAnsi="Arial" w:cs="Arial"/>
      <w:b/>
      <w:bCs/>
      <w:sz w:val="32"/>
      <w:szCs w:val="32"/>
    </w:rPr>
  </w:style>
  <w:style w:type="paragraph" w:customStyle="1" w:styleId="affffa">
    <w:name w:val="标准标志"/>
    <w:next w:val="afff5"/>
    <w:qFormat/>
    <w:rsid w:val="00F45C93"/>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5"/>
    <w:qFormat/>
    <w:rsid w:val="00F45C9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rsid w:val="00F45C93"/>
    <w:pPr>
      <w:ind w:left="198"/>
    </w:pPr>
    <w:rPr>
      <w:rFonts w:ascii="宋体"/>
      <w:sz w:val="18"/>
    </w:rPr>
  </w:style>
  <w:style w:type="paragraph" w:customStyle="1" w:styleId="affffd">
    <w:name w:val="标准文件_页脚奇数页"/>
    <w:qFormat/>
    <w:rsid w:val="00F45C93"/>
    <w:pPr>
      <w:ind w:right="227"/>
      <w:jc w:val="right"/>
    </w:pPr>
    <w:rPr>
      <w:rFonts w:ascii="宋体"/>
      <w:sz w:val="18"/>
    </w:rPr>
  </w:style>
  <w:style w:type="paragraph" w:customStyle="1" w:styleId="affffe">
    <w:name w:val="标准书眉一"/>
    <w:qFormat/>
    <w:rsid w:val="00F45C93"/>
    <w:pPr>
      <w:jc w:val="both"/>
    </w:pPr>
  </w:style>
  <w:style w:type="paragraph" w:customStyle="1" w:styleId="ICS">
    <w:name w:val="标准文件_ICS"/>
    <w:basedOn w:val="afff5"/>
    <w:qFormat/>
    <w:rsid w:val="00F45C93"/>
    <w:pPr>
      <w:spacing w:line="0" w:lineRule="atLeast"/>
    </w:pPr>
    <w:rPr>
      <w:rFonts w:ascii="黑体" w:eastAsia="黑体" w:hAnsi="宋体"/>
    </w:rPr>
  </w:style>
  <w:style w:type="paragraph" w:customStyle="1" w:styleId="afffff">
    <w:name w:val="标准文件_标准正文"/>
    <w:basedOn w:val="afff5"/>
    <w:next w:val="afffff0"/>
    <w:qFormat/>
    <w:rsid w:val="00F45C93"/>
    <w:pPr>
      <w:snapToGrid w:val="0"/>
      <w:ind w:firstLineChars="200" w:firstLine="200"/>
    </w:pPr>
    <w:rPr>
      <w:kern w:val="0"/>
    </w:rPr>
  </w:style>
  <w:style w:type="paragraph" w:customStyle="1" w:styleId="afffff0">
    <w:name w:val="标准文件_段"/>
    <w:link w:val="Char7"/>
    <w:qFormat/>
    <w:rsid w:val="00F45C93"/>
    <w:pPr>
      <w:autoSpaceDE w:val="0"/>
      <w:autoSpaceDN w:val="0"/>
      <w:ind w:firstLineChars="200" w:firstLine="200"/>
      <w:jc w:val="both"/>
    </w:pPr>
    <w:rPr>
      <w:rFonts w:ascii="宋体"/>
      <w:sz w:val="21"/>
    </w:rPr>
  </w:style>
  <w:style w:type="paragraph" w:customStyle="1" w:styleId="afffff1">
    <w:name w:val="标准文件_版本"/>
    <w:basedOn w:val="afffff"/>
    <w:qFormat/>
    <w:rsid w:val="00F45C93"/>
    <w:pPr>
      <w:adjustRightInd/>
      <w:snapToGrid/>
      <w:ind w:firstLineChars="0" w:firstLine="0"/>
    </w:pPr>
    <w:rPr>
      <w:rFonts w:ascii="宋体" w:hAnsi="宋体"/>
      <w:kern w:val="2"/>
    </w:rPr>
  </w:style>
  <w:style w:type="paragraph" w:customStyle="1" w:styleId="afffff2">
    <w:name w:val="标准文件_标准部门"/>
    <w:basedOn w:val="afff5"/>
    <w:qFormat/>
    <w:rsid w:val="00F45C93"/>
    <w:pPr>
      <w:jc w:val="center"/>
    </w:pPr>
    <w:rPr>
      <w:rFonts w:ascii="黑体" w:eastAsia="黑体"/>
      <w:kern w:val="0"/>
      <w:sz w:val="44"/>
    </w:rPr>
  </w:style>
  <w:style w:type="paragraph" w:customStyle="1" w:styleId="afffff3">
    <w:name w:val="标准文件_标准代替"/>
    <w:basedOn w:val="afff5"/>
    <w:next w:val="afff5"/>
    <w:qFormat/>
    <w:rsid w:val="00F45C93"/>
    <w:pPr>
      <w:spacing w:line="310" w:lineRule="exact"/>
      <w:jc w:val="right"/>
    </w:pPr>
    <w:rPr>
      <w:rFonts w:ascii="宋体" w:hAnsi="宋体"/>
      <w:kern w:val="0"/>
    </w:rPr>
  </w:style>
  <w:style w:type="paragraph" w:customStyle="1" w:styleId="afffff4">
    <w:name w:val="标准文件_标准名称标题"/>
    <w:basedOn w:val="afff5"/>
    <w:next w:val="afff5"/>
    <w:qFormat/>
    <w:rsid w:val="00F45C93"/>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rsid w:val="00F45C93"/>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rsid w:val="00F45C93"/>
    <w:pPr>
      <w:jc w:val="left"/>
    </w:pPr>
  </w:style>
  <w:style w:type="paragraph" w:customStyle="1" w:styleId="afffff7">
    <w:name w:val="标准文件_参考文献标题"/>
    <w:basedOn w:val="afff5"/>
    <w:next w:val="afff5"/>
    <w:qFormat/>
    <w:rsid w:val="00F45C9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F45C93"/>
    <w:pPr>
      <w:numPr>
        <w:numId w:val="1"/>
      </w:numPr>
    </w:pPr>
    <w:rPr>
      <w:rFonts w:ascii="宋体"/>
    </w:rPr>
  </w:style>
  <w:style w:type="paragraph" w:customStyle="1" w:styleId="affe">
    <w:name w:val="标准文件_二级条标题"/>
    <w:next w:val="afffff0"/>
    <w:qFormat/>
    <w:rsid w:val="00F45C93"/>
    <w:pPr>
      <w:widowControl w:val="0"/>
      <w:numPr>
        <w:ilvl w:val="3"/>
        <w:numId w:val="2"/>
      </w:numPr>
      <w:spacing w:beforeLines="50" w:afterLines="50"/>
      <w:jc w:val="both"/>
      <w:outlineLvl w:val="2"/>
    </w:pPr>
    <w:rPr>
      <w:rFonts w:ascii="黑体" w:eastAsia="黑体"/>
      <w:sz w:val="21"/>
    </w:rPr>
  </w:style>
  <w:style w:type="character" w:customStyle="1" w:styleId="afffff8">
    <w:name w:val="标准文件_发布"/>
    <w:qFormat/>
    <w:rsid w:val="00F45C93"/>
    <w:rPr>
      <w:rFonts w:ascii="黑体" w:eastAsia="黑体"/>
      <w:spacing w:val="0"/>
      <w:w w:val="100"/>
      <w:position w:val="3"/>
      <w:sz w:val="28"/>
    </w:rPr>
  </w:style>
  <w:style w:type="paragraph" w:customStyle="1" w:styleId="ad">
    <w:name w:val="标准文件_方框数字列项"/>
    <w:basedOn w:val="afffff0"/>
    <w:qFormat/>
    <w:rsid w:val="00F45C93"/>
    <w:pPr>
      <w:numPr>
        <w:numId w:val="3"/>
      </w:numPr>
      <w:ind w:firstLineChars="0" w:firstLine="0"/>
    </w:pPr>
  </w:style>
  <w:style w:type="paragraph" w:customStyle="1" w:styleId="afffff9">
    <w:name w:val="标准文件_封面标准编号"/>
    <w:basedOn w:val="afff5"/>
    <w:next w:val="afffff3"/>
    <w:qFormat/>
    <w:rsid w:val="00F45C93"/>
    <w:pPr>
      <w:spacing w:line="310" w:lineRule="exact"/>
      <w:jc w:val="right"/>
    </w:pPr>
    <w:rPr>
      <w:rFonts w:ascii="黑体" w:eastAsia="黑体"/>
      <w:kern w:val="0"/>
      <w:sz w:val="28"/>
    </w:rPr>
  </w:style>
  <w:style w:type="paragraph" w:customStyle="1" w:styleId="afffffa">
    <w:name w:val="标准文件_封面标准分类号"/>
    <w:basedOn w:val="afff5"/>
    <w:qFormat/>
    <w:rsid w:val="00F45C93"/>
    <w:rPr>
      <w:rFonts w:ascii="黑体" w:eastAsia="黑体"/>
      <w:b/>
      <w:kern w:val="0"/>
      <w:sz w:val="28"/>
    </w:rPr>
  </w:style>
  <w:style w:type="paragraph" w:customStyle="1" w:styleId="afffffb">
    <w:name w:val="标准文件_封面标准名称"/>
    <w:basedOn w:val="afff5"/>
    <w:qFormat/>
    <w:rsid w:val="00F45C93"/>
    <w:pPr>
      <w:spacing w:line="240" w:lineRule="auto"/>
      <w:jc w:val="center"/>
    </w:pPr>
    <w:rPr>
      <w:rFonts w:ascii="黑体" w:eastAsia="黑体"/>
      <w:kern w:val="0"/>
      <w:sz w:val="52"/>
    </w:rPr>
  </w:style>
  <w:style w:type="paragraph" w:customStyle="1" w:styleId="afffffc">
    <w:name w:val="标准文件_封面标准英文名称"/>
    <w:basedOn w:val="afff5"/>
    <w:qFormat/>
    <w:rsid w:val="00F45C93"/>
    <w:pPr>
      <w:spacing w:line="240" w:lineRule="auto"/>
      <w:jc w:val="center"/>
    </w:pPr>
    <w:rPr>
      <w:rFonts w:ascii="黑体" w:eastAsia="黑体"/>
      <w:b/>
      <w:sz w:val="28"/>
    </w:rPr>
  </w:style>
  <w:style w:type="paragraph" w:customStyle="1" w:styleId="afffffd">
    <w:name w:val="标准文件_封面发布日期"/>
    <w:basedOn w:val="afff5"/>
    <w:qFormat/>
    <w:rsid w:val="00F45C93"/>
    <w:pPr>
      <w:spacing w:line="310" w:lineRule="exact"/>
    </w:pPr>
    <w:rPr>
      <w:rFonts w:ascii="黑体" w:eastAsia="黑体"/>
      <w:kern w:val="0"/>
      <w:sz w:val="28"/>
    </w:rPr>
  </w:style>
  <w:style w:type="paragraph" w:customStyle="1" w:styleId="afffffe">
    <w:name w:val="标准文件_封面密级"/>
    <w:basedOn w:val="afff5"/>
    <w:qFormat/>
    <w:rsid w:val="00F45C93"/>
    <w:rPr>
      <w:rFonts w:eastAsia="黑体"/>
      <w:sz w:val="32"/>
    </w:rPr>
  </w:style>
  <w:style w:type="paragraph" w:customStyle="1" w:styleId="affffff">
    <w:name w:val="标准文件_封面实施日期"/>
    <w:basedOn w:val="afff5"/>
    <w:qFormat/>
    <w:rsid w:val="00F45C93"/>
    <w:pPr>
      <w:spacing w:line="310" w:lineRule="exact"/>
      <w:jc w:val="right"/>
    </w:pPr>
    <w:rPr>
      <w:rFonts w:ascii="黑体" w:eastAsia="黑体"/>
      <w:sz w:val="28"/>
    </w:rPr>
  </w:style>
  <w:style w:type="paragraph" w:customStyle="1" w:styleId="affffff0">
    <w:name w:val="标准文件_封面抬头"/>
    <w:basedOn w:val="afffff0"/>
    <w:qFormat/>
    <w:rsid w:val="00F45C9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rsid w:val="00F45C93"/>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0"/>
    <w:qFormat/>
    <w:rsid w:val="00F45C93"/>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0"/>
    <w:qFormat/>
    <w:rsid w:val="00F45C93"/>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0"/>
    <w:qFormat/>
    <w:rsid w:val="00F45C93"/>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rsid w:val="00F45C9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rsid w:val="00F45C93"/>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0"/>
    <w:qFormat/>
    <w:rsid w:val="00F45C93"/>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0"/>
    <w:qFormat/>
    <w:rsid w:val="00F45C93"/>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0"/>
    <w:qFormat/>
    <w:rsid w:val="00F45C93"/>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rsid w:val="00F45C93"/>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sid w:val="00F45C93"/>
    <w:rPr>
      <w:rFonts w:ascii="Times New Roman" w:eastAsia="宋体" w:hAnsi="Times New Roman" w:cs="Times New Roman"/>
      <w:szCs w:val="20"/>
    </w:rPr>
  </w:style>
  <w:style w:type="paragraph" w:customStyle="1" w:styleId="affffff2">
    <w:name w:val="标准文件_附录章标题"/>
    <w:next w:val="afffff0"/>
    <w:qFormat/>
    <w:rsid w:val="00F45C93"/>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rsid w:val="00F45C93"/>
    <w:pPr>
      <w:ind w:leftChars="200" w:left="488" w:hangingChars="290" w:hanging="289"/>
    </w:pPr>
  </w:style>
  <w:style w:type="paragraph" w:customStyle="1" w:styleId="a6">
    <w:name w:val="标准文件_前言、引言标题"/>
    <w:next w:val="afff5"/>
    <w:qFormat/>
    <w:rsid w:val="00F45C93"/>
    <w:pPr>
      <w:numPr>
        <w:numId w:val="8"/>
      </w:numPr>
      <w:shd w:val="clear" w:color="FFFFFF" w:fill="FFFFFF"/>
      <w:spacing w:afterLines="150"/>
      <w:ind w:left="0" w:firstLine="0"/>
      <w:jc w:val="center"/>
      <w:outlineLvl w:val="0"/>
    </w:pPr>
    <w:rPr>
      <w:rFonts w:ascii="黑体" w:eastAsia="黑体"/>
      <w:sz w:val="32"/>
    </w:rPr>
  </w:style>
  <w:style w:type="paragraph" w:customStyle="1" w:styleId="affffff4">
    <w:name w:val="标准文件_目次、标准名称标题"/>
    <w:basedOn w:val="a6"/>
    <w:next w:val="afffff0"/>
    <w:qFormat/>
    <w:rsid w:val="00F45C93"/>
    <w:pPr>
      <w:spacing w:line="460" w:lineRule="exact"/>
    </w:pPr>
  </w:style>
  <w:style w:type="paragraph" w:customStyle="1" w:styleId="affffff5">
    <w:name w:val="标准文件_目录标题"/>
    <w:basedOn w:val="afff5"/>
    <w:qFormat/>
    <w:rsid w:val="00F45C93"/>
    <w:pPr>
      <w:spacing w:afterLines="150" w:line="240" w:lineRule="auto"/>
      <w:jc w:val="center"/>
    </w:pPr>
    <w:rPr>
      <w:rFonts w:ascii="黑体" w:eastAsia="黑体"/>
      <w:sz w:val="32"/>
    </w:rPr>
  </w:style>
  <w:style w:type="paragraph" w:customStyle="1" w:styleId="af1">
    <w:name w:val="标准文件_破折号列项"/>
    <w:qFormat/>
    <w:rsid w:val="00F45C93"/>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F45C93"/>
    <w:pPr>
      <w:numPr>
        <w:numId w:val="10"/>
      </w:numPr>
      <w:ind w:left="0" w:firstLine="200"/>
    </w:pPr>
  </w:style>
  <w:style w:type="paragraph" w:customStyle="1" w:styleId="afff">
    <w:name w:val="标准文件_三级条标题"/>
    <w:basedOn w:val="affe"/>
    <w:next w:val="afffff0"/>
    <w:qFormat/>
    <w:rsid w:val="00F45C93"/>
    <w:pPr>
      <w:widowControl/>
      <w:numPr>
        <w:ilvl w:val="4"/>
      </w:numPr>
      <w:outlineLvl w:val="3"/>
    </w:pPr>
  </w:style>
  <w:style w:type="character" w:customStyle="1" w:styleId="11">
    <w:name w:val="不明显参考1"/>
    <w:uiPriority w:val="31"/>
    <w:qFormat/>
    <w:rsid w:val="00F45C93"/>
    <w:rPr>
      <w:smallCaps/>
      <w:color w:val="C0504D"/>
      <w:u w:val="single"/>
    </w:rPr>
  </w:style>
  <w:style w:type="paragraph" w:customStyle="1" w:styleId="affffff6">
    <w:name w:val="标准文件_示例后续"/>
    <w:basedOn w:val="afff5"/>
    <w:qFormat/>
    <w:rsid w:val="00F45C93"/>
    <w:pPr>
      <w:adjustRightInd/>
      <w:spacing w:line="240" w:lineRule="auto"/>
      <w:ind w:firstLineChars="200" w:firstLine="200"/>
    </w:pPr>
    <w:rPr>
      <w:sz w:val="18"/>
      <w:szCs w:val="24"/>
    </w:rPr>
  </w:style>
  <w:style w:type="paragraph" w:customStyle="1" w:styleId="aff9">
    <w:name w:val="标准文件_数字编号列项"/>
    <w:qFormat/>
    <w:rsid w:val="00F45C93"/>
    <w:pPr>
      <w:numPr>
        <w:numId w:val="11"/>
      </w:numPr>
      <w:jc w:val="both"/>
    </w:pPr>
    <w:rPr>
      <w:rFonts w:ascii="宋体" w:hAnsi="宋体"/>
      <w:sz w:val="21"/>
    </w:rPr>
  </w:style>
  <w:style w:type="paragraph" w:customStyle="1" w:styleId="afff0">
    <w:name w:val="标准文件_四级条标题"/>
    <w:next w:val="afffff0"/>
    <w:qFormat/>
    <w:rsid w:val="00F45C93"/>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sid w:val="00F45C93"/>
    <w:rPr>
      <w:rFonts w:ascii="宋体" w:eastAsia="宋体" w:hAnsi="Times New Roman" w:cs="Times New Roman"/>
      <w:sz w:val="18"/>
      <w:szCs w:val="18"/>
    </w:rPr>
  </w:style>
  <w:style w:type="paragraph" w:customStyle="1" w:styleId="affffff7">
    <w:name w:val="标准文件_条文脚注"/>
    <w:basedOn w:val="affff"/>
    <w:qFormat/>
    <w:rsid w:val="00F45C9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rsid w:val="00F45C93"/>
    <w:pPr>
      <w:numPr>
        <w:numId w:val="12"/>
      </w:numPr>
      <w:spacing w:line="240" w:lineRule="auto"/>
      <w:jc w:val="left"/>
    </w:pPr>
    <w:rPr>
      <w:rFonts w:ascii="宋体" w:hAnsi="宋体"/>
      <w:sz w:val="18"/>
    </w:rPr>
  </w:style>
  <w:style w:type="character" w:customStyle="1" w:styleId="affffff8">
    <w:name w:val="标准文件_图表脚注内容"/>
    <w:qFormat/>
    <w:rsid w:val="00F45C93"/>
    <w:rPr>
      <w:rFonts w:ascii="宋体" w:eastAsia="宋体" w:hAnsi="宋体" w:cs="Times New Roman"/>
      <w:spacing w:val="0"/>
      <w:sz w:val="18"/>
      <w:vertAlign w:val="superscript"/>
    </w:rPr>
  </w:style>
  <w:style w:type="paragraph" w:customStyle="1" w:styleId="afff1">
    <w:name w:val="标准文件_五级条标题"/>
    <w:next w:val="afffff0"/>
    <w:qFormat/>
    <w:rsid w:val="00F45C93"/>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0"/>
    <w:qFormat/>
    <w:rsid w:val="00F45C93"/>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0"/>
    <w:qFormat/>
    <w:rsid w:val="00F45C93"/>
    <w:pPr>
      <w:numPr>
        <w:ilvl w:val="2"/>
      </w:numPr>
      <w:spacing w:beforeLines="50" w:afterLines="50"/>
      <w:outlineLvl w:val="1"/>
    </w:pPr>
  </w:style>
  <w:style w:type="paragraph" w:customStyle="1" w:styleId="affffff9">
    <w:name w:val="标准文件_一致程度"/>
    <w:basedOn w:val="afff5"/>
    <w:qFormat/>
    <w:rsid w:val="00F45C93"/>
    <w:pPr>
      <w:spacing w:line="440" w:lineRule="exact"/>
      <w:jc w:val="center"/>
    </w:pPr>
    <w:rPr>
      <w:sz w:val="28"/>
    </w:rPr>
  </w:style>
  <w:style w:type="paragraph" w:customStyle="1" w:styleId="affffffa">
    <w:name w:val="标准文件_引言标题"/>
    <w:next w:val="afff5"/>
    <w:qFormat/>
    <w:rsid w:val="00F45C93"/>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rsid w:val="00F45C93"/>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45C93"/>
    <w:pPr>
      <w:numPr>
        <w:ilvl w:val="1"/>
        <w:numId w:val="13"/>
      </w:numPr>
      <w:tabs>
        <w:tab w:val="left" w:pos="851"/>
      </w:tabs>
      <w:jc w:val="both"/>
    </w:pPr>
    <w:rPr>
      <w:rFonts w:ascii="宋体"/>
      <w:sz w:val="21"/>
    </w:rPr>
  </w:style>
  <w:style w:type="paragraph" w:customStyle="1" w:styleId="af">
    <w:name w:val="标准文件_英文注："/>
    <w:basedOn w:val="afff5"/>
    <w:next w:val="afffff0"/>
    <w:qFormat/>
    <w:rsid w:val="00F45C9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F45C9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rsid w:val="00F45C93"/>
    <w:pPr>
      <w:numPr>
        <w:numId w:val="16"/>
      </w:numPr>
      <w:tabs>
        <w:tab w:val="left" w:pos="0"/>
      </w:tabs>
      <w:spacing w:beforeLines="50" w:afterLines="50"/>
      <w:jc w:val="center"/>
    </w:pPr>
    <w:rPr>
      <w:rFonts w:ascii="黑体" w:eastAsia="黑体"/>
      <w:sz w:val="21"/>
    </w:rPr>
  </w:style>
  <w:style w:type="paragraph" w:customStyle="1" w:styleId="affffffc">
    <w:name w:val="标准文件_正文公式"/>
    <w:basedOn w:val="afff5"/>
    <w:next w:val="afffff"/>
    <w:qFormat/>
    <w:rsid w:val="00F45C93"/>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rsid w:val="00F45C93"/>
    <w:pPr>
      <w:numPr>
        <w:numId w:val="17"/>
      </w:numPr>
      <w:spacing w:beforeLines="50" w:afterLines="50"/>
      <w:jc w:val="center"/>
    </w:pPr>
    <w:rPr>
      <w:rFonts w:ascii="黑体" w:eastAsia="黑体"/>
      <w:sz w:val="21"/>
    </w:rPr>
  </w:style>
  <w:style w:type="paragraph" w:customStyle="1" w:styleId="afff3">
    <w:name w:val="标准文件_正文英文表标题"/>
    <w:next w:val="afffff0"/>
    <w:qFormat/>
    <w:rsid w:val="00F45C93"/>
    <w:pPr>
      <w:numPr>
        <w:numId w:val="18"/>
      </w:numPr>
      <w:jc w:val="center"/>
    </w:pPr>
    <w:rPr>
      <w:rFonts w:ascii="黑体" w:eastAsia="黑体"/>
      <w:sz w:val="21"/>
    </w:rPr>
  </w:style>
  <w:style w:type="paragraph" w:customStyle="1" w:styleId="afb">
    <w:name w:val="标准文件_正文英文图标题"/>
    <w:next w:val="afffff0"/>
    <w:qFormat/>
    <w:rsid w:val="00F45C93"/>
    <w:pPr>
      <w:numPr>
        <w:numId w:val="19"/>
      </w:numPr>
      <w:jc w:val="center"/>
    </w:pPr>
    <w:rPr>
      <w:rFonts w:ascii="黑体" w:eastAsia="黑体"/>
      <w:sz w:val="21"/>
    </w:rPr>
  </w:style>
  <w:style w:type="paragraph" w:customStyle="1" w:styleId="af7">
    <w:name w:val="标准文件_编号列项（三级）"/>
    <w:qFormat/>
    <w:rsid w:val="00F45C93"/>
    <w:pPr>
      <w:numPr>
        <w:ilvl w:val="2"/>
        <w:numId w:val="13"/>
      </w:numPr>
      <w:tabs>
        <w:tab w:val="left" w:pos="851"/>
      </w:tabs>
    </w:pPr>
    <w:rPr>
      <w:rFonts w:ascii="宋体"/>
      <w:sz w:val="21"/>
    </w:rPr>
  </w:style>
  <w:style w:type="paragraph" w:customStyle="1" w:styleId="a1">
    <w:name w:val="二级无标题条"/>
    <w:basedOn w:val="afff5"/>
    <w:qFormat/>
    <w:rsid w:val="00F45C93"/>
    <w:pPr>
      <w:numPr>
        <w:ilvl w:val="3"/>
        <w:numId w:val="20"/>
      </w:numPr>
      <w:adjustRightInd/>
      <w:spacing w:line="240" w:lineRule="auto"/>
    </w:pPr>
    <w:rPr>
      <w:rFonts w:ascii="宋体" w:hAnsi="宋体"/>
      <w:szCs w:val="24"/>
    </w:rPr>
  </w:style>
  <w:style w:type="paragraph" w:customStyle="1" w:styleId="affffffd">
    <w:name w:val="发布部门"/>
    <w:next w:val="afffff0"/>
    <w:qFormat/>
    <w:rsid w:val="00F45C93"/>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rsid w:val="00F45C93"/>
    <w:pPr>
      <w:framePr w:w="4000" w:h="473" w:hRule="exact" w:hSpace="180" w:vSpace="180" w:wrap="around" w:hAnchor="margin" w:y="13511" w:anchorLock="1"/>
    </w:pPr>
    <w:rPr>
      <w:rFonts w:eastAsia="黑体"/>
      <w:sz w:val="28"/>
    </w:rPr>
  </w:style>
  <w:style w:type="paragraph" w:customStyle="1" w:styleId="afffffff">
    <w:name w:val="封面标准代替信息"/>
    <w:basedOn w:val="afff5"/>
    <w:qFormat/>
    <w:rsid w:val="00F45C93"/>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rsid w:val="00F45C93"/>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rsid w:val="00F45C93"/>
    <w:pPr>
      <w:spacing w:before="180" w:line="180" w:lineRule="exact"/>
      <w:jc w:val="center"/>
    </w:pPr>
    <w:rPr>
      <w:rFonts w:ascii="宋体"/>
      <w:sz w:val="21"/>
    </w:rPr>
  </w:style>
  <w:style w:type="paragraph" w:customStyle="1" w:styleId="afffffff2">
    <w:name w:val="封面标准文稿类别"/>
    <w:qFormat/>
    <w:rsid w:val="00F45C93"/>
    <w:pPr>
      <w:spacing w:before="440" w:line="400" w:lineRule="exact"/>
      <w:jc w:val="center"/>
    </w:pPr>
    <w:rPr>
      <w:rFonts w:ascii="宋体"/>
      <w:sz w:val="24"/>
    </w:rPr>
  </w:style>
  <w:style w:type="paragraph" w:customStyle="1" w:styleId="afffffff3">
    <w:name w:val="封面标准英文名称"/>
    <w:qFormat/>
    <w:rsid w:val="00F45C93"/>
    <w:pPr>
      <w:widowControl w:val="0"/>
      <w:spacing w:line="360" w:lineRule="exact"/>
      <w:jc w:val="center"/>
    </w:pPr>
    <w:rPr>
      <w:sz w:val="28"/>
    </w:rPr>
  </w:style>
  <w:style w:type="paragraph" w:customStyle="1" w:styleId="afffffff4">
    <w:name w:val="封面一致性程度标识"/>
    <w:qFormat/>
    <w:rsid w:val="00F45C93"/>
    <w:pPr>
      <w:spacing w:before="440" w:line="440" w:lineRule="exact"/>
      <w:jc w:val="center"/>
    </w:pPr>
    <w:rPr>
      <w:sz w:val="28"/>
    </w:rPr>
  </w:style>
  <w:style w:type="paragraph" w:customStyle="1" w:styleId="afffffff5">
    <w:name w:val="封面正文"/>
    <w:qFormat/>
    <w:rsid w:val="00F45C93"/>
    <w:pPr>
      <w:jc w:val="both"/>
    </w:pPr>
  </w:style>
  <w:style w:type="paragraph" w:customStyle="1" w:styleId="afffffff6">
    <w:name w:val="附录二级无标题条"/>
    <w:basedOn w:val="afff5"/>
    <w:next w:val="afffff0"/>
    <w:rsid w:val="00F45C9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rsid w:val="00F45C93"/>
    <w:pPr>
      <w:outlineLvl w:val="4"/>
    </w:pPr>
  </w:style>
  <w:style w:type="paragraph" w:customStyle="1" w:styleId="afffffff8">
    <w:name w:val="附录四级无标题条"/>
    <w:basedOn w:val="afffffff7"/>
    <w:next w:val="afffff0"/>
    <w:rsid w:val="00F45C93"/>
    <w:pPr>
      <w:outlineLvl w:val="5"/>
    </w:pPr>
  </w:style>
  <w:style w:type="paragraph" w:customStyle="1" w:styleId="afffffff9">
    <w:name w:val="附录图"/>
    <w:next w:val="afffff0"/>
    <w:qFormat/>
    <w:rsid w:val="00F45C93"/>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rsid w:val="00F45C93"/>
    <w:pPr>
      <w:numPr>
        <w:numId w:val="21"/>
      </w:numPr>
    </w:pPr>
    <w:rPr>
      <w:rFonts w:ascii="宋体"/>
      <w:sz w:val="21"/>
    </w:rPr>
  </w:style>
  <w:style w:type="paragraph" w:customStyle="1" w:styleId="afffffffa">
    <w:name w:val="附录五级无标题条"/>
    <w:basedOn w:val="afffffff8"/>
    <w:next w:val="afffff0"/>
    <w:qFormat/>
    <w:rsid w:val="00F45C93"/>
    <w:pPr>
      <w:outlineLvl w:val="6"/>
    </w:pPr>
  </w:style>
  <w:style w:type="paragraph" w:customStyle="1" w:styleId="afffffffb">
    <w:name w:val="附录性质"/>
    <w:basedOn w:val="afff5"/>
    <w:qFormat/>
    <w:rsid w:val="00F45C93"/>
    <w:pPr>
      <w:widowControl/>
      <w:adjustRightInd/>
      <w:jc w:val="center"/>
    </w:pPr>
    <w:rPr>
      <w:rFonts w:ascii="黑体" w:eastAsia="黑体"/>
    </w:rPr>
  </w:style>
  <w:style w:type="paragraph" w:customStyle="1" w:styleId="afffffffc">
    <w:name w:val="附录一级无标题条"/>
    <w:basedOn w:val="affffff2"/>
    <w:next w:val="afffff0"/>
    <w:qFormat/>
    <w:rsid w:val="00F45C93"/>
    <w:pPr>
      <w:autoSpaceDN w:val="0"/>
      <w:outlineLvl w:val="2"/>
    </w:pPr>
    <w:rPr>
      <w:rFonts w:ascii="宋体" w:eastAsia="宋体" w:hAnsi="宋体"/>
    </w:rPr>
  </w:style>
  <w:style w:type="character" w:customStyle="1" w:styleId="afffffffd">
    <w:name w:val="个人答复风格"/>
    <w:qFormat/>
    <w:rsid w:val="00F45C93"/>
    <w:rPr>
      <w:rFonts w:ascii="Arial" w:eastAsia="宋体" w:hAnsi="Arial" w:cs="Arial"/>
      <w:color w:val="auto"/>
      <w:spacing w:val="0"/>
      <w:sz w:val="20"/>
    </w:rPr>
  </w:style>
  <w:style w:type="character" w:customStyle="1" w:styleId="afffffffe">
    <w:name w:val="个人撰写风格"/>
    <w:qFormat/>
    <w:rsid w:val="00F45C93"/>
    <w:rPr>
      <w:rFonts w:ascii="Arial" w:eastAsia="宋体" w:hAnsi="Arial" w:cs="Arial"/>
      <w:color w:val="auto"/>
      <w:spacing w:val="0"/>
      <w:sz w:val="20"/>
    </w:rPr>
  </w:style>
  <w:style w:type="paragraph" w:customStyle="1" w:styleId="affffffff">
    <w:name w:val="脚注后续"/>
    <w:qFormat/>
    <w:rsid w:val="00F45C93"/>
    <w:pPr>
      <w:ind w:leftChars="350" w:left="350"/>
      <w:jc w:val="both"/>
    </w:pPr>
    <w:rPr>
      <w:rFonts w:ascii="宋体"/>
      <w:sz w:val="18"/>
    </w:rPr>
  </w:style>
  <w:style w:type="paragraph" w:customStyle="1" w:styleId="afff4">
    <w:name w:val="列项——"/>
    <w:rsid w:val="00F45C93"/>
    <w:pPr>
      <w:widowControl w:val="0"/>
      <w:numPr>
        <w:numId w:val="22"/>
      </w:numPr>
      <w:jc w:val="both"/>
    </w:pPr>
    <w:rPr>
      <w:rFonts w:ascii="宋体" w:hAnsi="宋体"/>
      <w:sz w:val="21"/>
    </w:rPr>
  </w:style>
  <w:style w:type="paragraph" w:customStyle="1" w:styleId="affffffff0">
    <w:name w:val="列项·"/>
    <w:basedOn w:val="afffff0"/>
    <w:qFormat/>
    <w:rsid w:val="00F45C93"/>
    <w:pPr>
      <w:tabs>
        <w:tab w:val="left" w:pos="840"/>
      </w:tabs>
    </w:pPr>
  </w:style>
  <w:style w:type="paragraph" w:customStyle="1" w:styleId="affffffff1">
    <w:name w:val="目次、索引正文"/>
    <w:qFormat/>
    <w:rsid w:val="00F45C93"/>
    <w:pPr>
      <w:spacing w:line="320" w:lineRule="exact"/>
      <w:jc w:val="both"/>
    </w:pPr>
    <w:rPr>
      <w:rFonts w:ascii="宋体"/>
      <w:sz w:val="21"/>
    </w:rPr>
  </w:style>
  <w:style w:type="paragraph" w:customStyle="1" w:styleId="210">
    <w:name w:val="目录 21"/>
    <w:basedOn w:val="afff5"/>
    <w:next w:val="afff5"/>
    <w:semiHidden/>
    <w:qFormat/>
    <w:rsid w:val="00F45C93"/>
    <w:pPr>
      <w:adjustRightInd/>
      <w:spacing w:line="240" w:lineRule="auto"/>
      <w:jc w:val="left"/>
    </w:pPr>
    <w:rPr>
      <w:bCs/>
      <w:iCs/>
    </w:rPr>
  </w:style>
  <w:style w:type="paragraph" w:customStyle="1" w:styleId="31">
    <w:name w:val="目录 31"/>
    <w:basedOn w:val="afff5"/>
    <w:next w:val="afff5"/>
    <w:semiHidden/>
    <w:rsid w:val="00F45C93"/>
    <w:pPr>
      <w:spacing w:line="240" w:lineRule="auto"/>
    </w:pPr>
    <w:rPr>
      <w:rFonts w:ascii="宋体" w:hAnsi="宋体"/>
      <w:iCs/>
    </w:rPr>
  </w:style>
  <w:style w:type="paragraph" w:customStyle="1" w:styleId="41">
    <w:name w:val="目录 41"/>
    <w:basedOn w:val="afff5"/>
    <w:next w:val="afff5"/>
    <w:semiHidden/>
    <w:qFormat/>
    <w:rsid w:val="00F45C93"/>
    <w:pPr>
      <w:adjustRightInd/>
      <w:spacing w:line="240" w:lineRule="auto"/>
      <w:jc w:val="left"/>
    </w:pPr>
  </w:style>
  <w:style w:type="paragraph" w:customStyle="1" w:styleId="51">
    <w:name w:val="目录 51"/>
    <w:basedOn w:val="afff5"/>
    <w:next w:val="afff5"/>
    <w:semiHidden/>
    <w:qFormat/>
    <w:rsid w:val="00F45C93"/>
    <w:pPr>
      <w:spacing w:line="240" w:lineRule="auto"/>
    </w:pPr>
    <w:rPr>
      <w:rFonts w:ascii="宋体" w:hAnsi="宋体"/>
    </w:rPr>
  </w:style>
  <w:style w:type="paragraph" w:customStyle="1" w:styleId="61">
    <w:name w:val="目录 61"/>
    <w:basedOn w:val="afff5"/>
    <w:next w:val="afff5"/>
    <w:semiHidden/>
    <w:rsid w:val="00F45C93"/>
    <w:pPr>
      <w:adjustRightInd/>
      <w:spacing w:line="240" w:lineRule="auto"/>
      <w:jc w:val="left"/>
    </w:pPr>
  </w:style>
  <w:style w:type="paragraph" w:customStyle="1" w:styleId="71">
    <w:name w:val="目录 71"/>
    <w:basedOn w:val="61"/>
    <w:semiHidden/>
    <w:qFormat/>
    <w:rsid w:val="00F45C93"/>
    <w:pPr>
      <w:ind w:left="1260"/>
    </w:pPr>
  </w:style>
  <w:style w:type="paragraph" w:customStyle="1" w:styleId="81">
    <w:name w:val="目录 81"/>
    <w:basedOn w:val="71"/>
    <w:semiHidden/>
    <w:rsid w:val="00F45C93"/>
    <w:pPr>
      <w:ind w:left="1470"/>
    </w:pPr>
  </w:style>
  <w:style w:type="paragraph" w:customStyle="1" w:styleId="91">
    <w:name w:val="目录 91"/>
    <w:basedOn w:val="81"/>
    <w:semiHidden/>
    <w:qFormat/>
    <w:rsid w:val="00F45C93"/>
    <w:pPr>
      <w:ind w:left="1680"/>
    </w:pPr>
  </w:style>
  <w:style w:type="paragraph" w:customStyle="1" w:styleId="affffffff2">
    <w:name w:val="其他标准称谓"/>
    <w:qFormat/>
    <w:rsid w:val="00F45C93"/>
    <w:pPr>
      <w:spacing w:line="0" w:lineRule="atLeast"/>
      <w:jc w:val="distribute"/>
    </w:pPr>
    <w:rPr>
      <w:rFonts w:ascii="黑体" w:eastAsia="黑体" w:hAnsi="宋体"/>
      <w:sz w:val="52"/>
    </w:rPr>
  </w:style>
  <w:style w:type="paragraph" w:customStyle="1" w:styleId="affffffff3">
    <w:name w:val="其他发布部门"/>
    <w:basedOn w:val="affffffd"/>
    <w:qFormat/>
    <w:rsid w:val="00F45C93"/>
    <w:pPr>
      <w:framePr w:wrap="around"/>
      <w:spacing w:line="0" w:lineRule="atLeast"/>
    </w:pPr>
    <w:rPr>
      <w:rFonts w:ascii="黑体" w:eastAsia="黑体"/>
      <w:b w:val="0"/>
    </w:rPr>
  </w:style>
  <w:style w:type="paragraph" w:customStyle="1" w:styleId="affb">
    <w:name w:val="前言标题"/>
    <w:next w:val="afff5"/>
    <w:qFormat/>
    <w:rsid w:val="00F45C93"/>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F45C93"/>
    <w:pPr>
      <w:numPr>
        <w:ilvl w:val="4"/>
        <w:numId w:val="20"/>
      </w:numPr>
      <w:adjustRightInd/>
      <w:spacing w:line="240" w:lineRule="auto"/>
    </w:pPr>
    <w:rPr>
      <w:rFonts w:ascii="宋体" w:hAnsi="宋体"/>
      <w:szCs w:val="24"/>
    </w:rPr>
  </w:style>
  <w:style w:type="paragraph" w:customStyle="1" w:styleId="affffffff4">
    <w:name w:val="实施日期"/>
    <w:basedOn w:val="affffffe"/>
    <w:qFormat/>
    <w:rsid w:val="00F45C93"/>
    <w:pPr>
      <w:framePr w:hSpace="0" w:wrap="around" w:xAlign="right"/>
      <w:jc w:val="right"/>
    </w:pPr>
  </w:style>
  <w:style w:type="paragraph" w:customStyle="1" w:styleId="a3">
    <w:name w:val="四级无标题条"/>
    <w:basedOn w:val="afff5"/>
    <w:qFormat/>
    <w:rsid w:val="00F45C93"/>
    <w:pPr>
      <w:numPr>
        <w:ilvl w:val="5"/>
        <w:numId w:val="20"/>
      </w:numPr>
      <w:adjustRightInd/>
      <w:spacing w:line="240" w:lineRule="auto"/>
    </w:pPr>
    <w:rPr>
      <w:rFonts w:ascii="宋体" w:hAnsi="宋体"/>
      <w:szCs w:val="24"/>
    </w:rPr>
  </w:style>
  <w:style w:type="paragraph" w:customStyle="1" w:styleId="affffffff5">
    <w:name w:val="文献分类号"/>
    <w:qFormat/>
    <w:rsid w:val="00F45C93"/>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rsid w:val="00F45C93"/>
    <w:pPr>
      <w:jc w:val="both"/>
    </w:pPr>
    <w:rPr>
      <w:rFonts w:ascii="宋体" w:hAnsi="宋体"/>
      <w:sz w:val="21"/>
    </w:rPr>
  </w:style>
  <w:style w:type="paragraph" w:customStyle="1" w:styleId="a4">
    <w:name w:val="五级无标题条"/>
    <w:basedOn w:val="afff5"/>
    <w:qFormat/>
    <w:rsid w:val="00F45C93"/>
    <w:pPr>
      <w:numPr>
        <w:ilvl w:val="6"/>
        <w:numId w:val="20"/>
      </w:numPr>
      <w:adjustRightInd/>
    </w:pPr>
    <w:rPr>
      <w:szCs w:val="24"/>
    </w:rPr>
  </w:style>
  <w:style w:type="paragraph" w:customStyle="1" w:styleId="a0">
    <w:name w:val="一级无标题条"/>
    <w:basedOn w:val="afff5"/>
    <w:qFormat/>
    <w:rsid w:val="00F45C93"/>
    <w:pPr>
      <w:numPr>
        <w:ilvl w:val="2"/>
        <w:numId w:val="20"/>
      </w:numPr>
      <w:adjustRightInd/>
      <w:spacing w:before="10" w:after="10" w:line="240" w:lineRule="auto"/>
    </w:pPr>
    <w:rPr>
      <w:rFonts w:ascii="宋体" w:hAnsi="宋体"/>
      <w:szCs w:val="24"/>
    </w:rPr>
  </w:style>
  <w:style w:type="paragraph" w:customStyle="1" w:styleId="affffffff7">
    <w:name w:val="注:后续"/>
    <w:qFormat/>
    <w:rsid w:val="00F45C93"/>
    <w:pPr>
      <w:spacing w:line="300" w:lineRule="exact"/>
      <w:ind w:leftChars="400" w:left="600" w:hangingChars="200" w:hanging="200"/>
      <w:jc w:val="both"/>
    </w:pPr>
    <w:rPr>
      <w:rFonts w:ascii="宋体"/>
      <w:sz w:val="18"/>
    </w:rPr>
  </w:style>
  <w:style w:type="paragraph" w:customStyle="1" w:styleId="affffffff8">
    <w:name w:val="注×:后续"/>
    <w:basedOn w:val="affffffff7"/>
    <w:qFormat/>
    <w:rsid w:val="00F45C93"/>
    <w:pPr>
      <w:ind w:leftChars="0" w:left="1406" w:firstLineChars="0" w:hanging="499"/>
    </w:pPr>
  </w:style>
  <w:style w:type="paragraph" w:customStyle="1" w:styleId="affffffff9">
    <w:name w:val="标准文件_一级无标题"/>
    <w:basedOn w:val="affd"/>
    <w:qFormat/>
    <w:rsid w:val="00F45C93"/>
    <w:pPr>
      <w:spacing w:beforeLines="0" w:afterLines="0"/>
      <w:outlineLvl w:val="9"/>
    </w:pPr>
    <w:rPr>
      <w:rFonts w:ascii="宋体" w:eastAsia="宋体"/>
    </w:rPr>
  </w:style>
  <w:style w:type="paragraph" w:customStyle="1" w:styleId="affffffffa">
    <w:name w:val="标准文件_五级无标题"/>
    <w:basedOn w:val="afff1"/>
    <w:qFormat/>
    <w:rsid w:val="00F45C93"/>
    <w:pPr>
      <w:spacing w:beforeLines="0" w:afterLines="0"/>
      <w:outlineLvl w:val="9"/>
    </w:pPr>
    <w:rPr>
      <w:rFonts w:ascii="宋体" w:eastAsia="宋体"/>
    </w:rPr>
  </w:style>
  <w:style w:type="paragraph" w:customStyle="1" w:styleId="affffffffb">
    <w:name w:val="标准文件_三级无标题"/>
    <w:basedOn w:val="afff"/>
    <w:qFormat/>
    <w:rsid w:val="00F45C93"/>
    <w:pPr>
      <w:spacing w:beforeLines="0" w:afterLines="0"/>
      <w:outlineLvl w:val="9"/>
    </w:pPr>
    <w:rPr>
      <w:rFonts w:ascii="宋体" w:eastAsia="宋体"/>
    </w:rPr>
  </w:style>
  <w:style w:type="paragraph" w:customStyle="1" w:styleId="affffffffc">
    <w:name w:val="标准文件_二级无标题"/>
    <w:basedOn w:val="affe"/>
    <w:qFormat/>
    <w:rsid w:val="00F45C93"/>
    <w:pPr>
      <w:spacing w:beforeLines="0" w:afterLines="0"/>
      <w:outlineLvl w:val="9"/>
    </w:pPr>
    <w:rPr>
      <w:rFonts w:ascii="宋体" w:eastAsia="宋体"/>
    </w:rPr>
  </w:style>
  <w:style w:type="paragraph" w:customStyle="1" w:styleId="affffffffd">
    <w:name w:val="标准_四级无标题"/>
    <w:basedOn w:val="afff0"/>
    <w:next w:val="afffff0"/>
    <w:qFormat/>
    <w:rsid w:val="00F45C93"/>
    <w:rPr>
      <w:rFonts w:eastAsia="宋体"/>
    </w:rPr>
  </w:style>
  <w:style w:type="paragraph" w:customStyle="1" w:styleId="affffffffe">
    <w:name w:val="标准文件_四级无标题"/>
    <w:basedOn w:val="afff0"/>
    <w:qFormat/>
    <w:rsid w:val="00F45C93"/>
    <w:pPr>
      <w:spacing w:beforeLines="0" w:afterLines="0"/>
      <w:outlineLvl w:val="9"/>
    </w:pPr>
    <w:rPr>
      <w:rFonts w:ascii="宋体" w:eastAsia="宋体" w:hAnsi="黑体"/>
      <w:szCs w:val="52"/>
    </w:rPr>
  </w:style>
  <w:style w:type="paragraph" w:customStyle="1" w:styleId="aff1">
    <w:name w:val="标准文件_大写罗马数字编号列项"/>
    <w:basedOn w:val="afffff0"/>
    <w:qFormat/>
    <w:rsid w:val="00F45C93"/>
    <w:pPr>
      <w:numPr>
        <w:numId w:val="23"/>
      </w:numPr>
      <w:ind w:firstLineChars="0" w:firstLine="0"/>
    </w:pPr>
    <w:rPr>
      <w:rFonts w:ascii="Times New Roman" w:cs="Arial"/>
      <w:szCs w:val="28"/>
    </w:rPr>
  </w:style>
  <w:style w:type="paragraph" w:customStyle="1" w:styleId="ae">
    <w:name w:val="标准文件_小写罗马数字编号列项"/>
    <w:basedOn w:val="afffff0"/>
    <w:qFormat/>
    <w:rsid w:val="00F45C93"/>
    <w:pPr>
      <w:numPr>
        <w:numId w:val="24"/>
      </w:numPr>
      <w:ind w:firstLineChars="0" w:firstLine="0"/>
    </w:pPr>
    <w:rPr>
      <w:rFonts w:cs="Arial"/>
      <w:szCs w:val="28"/>
    </w:rPr>
  </w:style>
  <w:style w:type="paragraph" w:customStyle="1" w:styleId="afffffffff">
    <w:name w:val="标准文件_附录标题"/>
    <w:basedOn w:val="aff3"/>
    <w:qFormat/>
    <w:rsid w:val="00F45C93"/>
    <w:pPr>
      <w:numPr>
        <w:numId w:val="0"/>
      </w:numPr>
      <w:spacing w:after="280"/>
      <w:outlineLvl w:val="9"/>
    </w:pPr>
  </w:style>
  <w:style w:type="paragraph" w:customStyle="1" w:styleId="afffffffff0">
    <w:name w:val="标准文件_二级项"/>
    <w:qFormat/>
    <w:rsid w:val="00F45C93"/>
    <w:rPr>
      <w:rFonts w:ascii="宋体"/>
      <w:sz w:val="21"/>
    </w:rPr>
  </w:style>
  <w:style w:type="paragraph" w:customStyle="1" w:styleId="af3">
    <w:name w:val="标准文件_三级项"/>
    <w:basedOn w:val="afff5"/>
    <w:qFormat/>
    <w:rsid w:val="00F45C93"/>
    <w:pPr>
      <w:numPr>
        <w:ilvl w:val="2"/>
        <w:numId w:val="21"/>
      </w:numPr>
      <w:spacing w:line="-300" w:lineRule="auto"/>
    </w:pPr>
    <w:rPr>
      <w:rFonts w:ascii="Times New Roman" w:hAnsi="Times New Roman"/>
    </w:rPr>
  </w:style>
  <w:style w:type="paragraph" w:customStyle="1" w:styleId="affa">
    <w:name w:val="图表脚注说明"/>
    <w:basedOn w:val="afff5"/>
    <w:next w:val="afffff0"/>
    <w:qFormat/>
    <w:rsid w:val="00F45C93"/>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F45C93"/>
    <w:pPr>
      <w:numPr>
        <w:numId w:val="13"/>
      </w:numPr>
      <w:jc w:val="both"/>
    </w:pPr>
    <w:rPr>
      <w:rFonts w:ascii="宋体"/>
      <w:sz w:val="21"/>
    </w:rPr>
  </w:style>
  <w:style w:type="paragraph" w:customStyle="1" w:styleId="afffffffff1">
    <w:name w:val="标准文件_索引字母"/>
    <w:next w:val="afffff0"/>
    <w:qFormat/>
    <w:rsid w:val="00F45C93"/>
    <w:pPr>
      <w:jc w:val="center"/>
    </w:pPr>
    <w:rPr>
      <w:rFonts w:ascii="宋体" w:eastAsia="Times New Roman" w:hAnsi="宋体"/>
      <w:b/>
      <w:kern w:val="2"/>
      <w:sz w:val="21"/>
    </w:rPr>
  </w:style>
  <w:style w:type="paragraph" w:customStyle="1" w:styleId="afffffffff2">
    <w:name w:val="标准文件_附录前"/>
    <w:next w:val="afffff0"/>
    <w:qFormat/>
    <w:rsid w:val="00F45C93"/>
    <w:pPr>
      <w:spacing w:line="20" w:lineRule="atLeast"/>
      <w:ind w:firstLine="200"/>
    </w:pPr>
    <w:rPr>
      <w:rFonts w:ascii="宋体" w:hAnsi="宋体"/>
      <w:kern w:val="2"/>
      <w:sz w:val="10"/>
    </w:rPr>
  </w:style>
  <w:style w:type="paragraph" w:customStyle="1" w:styleId="afffffffff3">
    <w:name w:val="标准文件_正文标准名称"/>
    <w:qFormat/>
    <w:rsid w:val="00F45C93"/>
    <w:pPr>
      <w:spacing w:after="640" w:line="400" w:lineRule="exact"/>
      <w:jc w:val="center"/>
    </w:pPr>
    <w:rPr>
      <w:rFonts w:ascii="黑体" w:eastAsia="黑体" w:hAnsi="黑体"/>
      <w:kern w:val="2"/>
      <w:sz w:val="32"/>
      <w:szCs w:val="32"/>
    </w:rPr>
  </w:style>
  <w:style w:type="paragraph" w:customStyle="1" w:styleId="afffffffff4">
    <w:name w:val="标准文件_表格"/>
    <w:basedOn w:val="afffff0"/>
    <w:qFormat/>
    <w:rsid w:val="00F45C93"/>
    <w:pPr>
      <w:ind w:firstLineChars="0" w:firstLine="0"/>
      <w:jc w:val="center"/>
    </w:pPr>
    <w:rPr>
      <w:sz w:val="18"/>
    </w:rPr>
  </w:style>
  <w:style w:type="paragraph" w:customStyle="1" w:styleId="afff2">
    <w:name w:val="标准文件_注："/>
    <w:next w:val="afffff0"/>
    <w:qFormat/>
    <w:rsid w:val="00F45C93"/>
    <w:pPr>
      <w:widowControl w:val="0"/>
      <w:numPr>
        <w:numId w:val="26"/>
      </w:numPr>
      <w:autoSpaceDE w:val="0"/>
      <w:autoSpaceDN w:val="0"/>
      <w:jc w:val="both"/>
    </w:pPr>
    <w:rPr>
      <w:rFonts w:ascii="宋体"/>
      <w:sz w:val="18"/>
      <w:szCs w:val="18"/>
    </w:rPr>
  </w:style>
  <w:style w:type="paragraph" w:customStyle="1" w:styleId="a5">
    <w:name w:val="标准文件_注×："/>
    <w:qFormat/>
    <w:rsid w:val="00F45C93"/>
    <w:pPr>
      <w:widowControl w:val="0"/>
      <w:numPr>
        <w:numId w:val="27"/>
      </w:numPr>
      <w:autoSpaceDE w:val="0"/>
      <w:autoSpaceDN w:val="0"/>
      <w:jc w:val="both"/>
    </w:pPr>
    <w:rPr>
      <w:rFonts w:ascii="宋体"/>
      <w:sz w:val="18"/>
      <w:szCs w:val="18"/>
    </w:rPr>
  </w:style>
  <w:style w:type="paragraph" w:customStyle="1" w:styleId="ac">
    <w:name w:val="标准文件_示例："/>
    <w:next w:val="afffffffff5"/>
    <w:qFormat/>
    <w:rsid w:val="00F45C93"/>
    <w:pPr>
      <w:widowControl w:val="0"/>
      <w:numPr>
        <w:numId w:val="28"/>
      </w:numPr>
      <w:jc w:val="both"/>
    </w:pPr>
    <w:rPr>
      <w:rFonts w:ascii="宋体"/>
      <w:sz w:val="18"/>
      <w:szCs w:val="18"/>
    </w:rPr>
  </w:style>
  <w:style w:type="paragraph" w:customStyle="1" w:styleId="afffffffff5">
    <w:name w:val="标准文件_示例内容"/>
    <w:basedOn w:val="afffff0"/>
    <w:qFormat/>
    <w:rsid w:val="00F45C93"/>
    <w:pPr>
      <w:ind w:firstLine="420"/>
    </w:pPr>
    <w:rPr>
      <w:sz w:val="18"/>
    </w:rPr>
  </w:style>
  <w:style w:type="paragraph" w:customStyle="1" w:styleId="afa">
    <w:name w:val="标准文件_示例×："/>
    <w:basedOn w:val="afff5"/>
    <w:next w:val="afffffffff5"/>
    <w:qFormat/>
    <w:rsid w:val="00F45C93"/>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qFormat/>
    <w:rsid w:val="00F45C93"/>
    <w:rPr>
      <w:rFonts w:ascii="宋体" w:hAnsi="Times New Roman"/>
      <w:sz w:val="21"/>
    </w:rPr>
  </w:style>
  <w:style w:type="paragraph" w:customStyle="1" w:styleId="afffffffff6">
    <w:name w:val="标准文件_表格续"/>
    <w:basedOn w:val="afffff0"/>
    <w:next w:val="afffff0"/>
    <w:qFormat/>
    <w:rsid w:val="00F45C93"/>
    <w:pPr>
      <w:jc w:val="center"/>
    </w:pPr>
    <w:rPr>
      <w:rFonts w:ascii="黑体" w:eastAsia="黑体" w:hAnsi="黑体"/>
    </w:rPr>
  </w:style>
  <w:style w:type="character" w:styleId="afffffffff7">
    <w:name w:val="Placeholder Text"/>
    <w:basedOn w:val="afff6"/>
    <w:uiPriority w:val="99"/>
    <w:semiHidden/>
    <w:qFormat/>
    <w:rsid w:val="00F45C93"/>
    <w:rPr>
      <w:color w:val="808080"/>
    </w:rPr>
  </w:style>
  <w:style w:type="paragraph" w:customStyle="1" w:styleId="2">
    <w:name w:val="标准文件_二级项2"/>
    <w:basedOn w:val="afffff0"/>
    <w:qFormat/>
    <w:rsid w:val="00F45C93"/>
    <w:pPr>
      <w:numPr>
        <w:ilvl w:val="1"/>
        <w:numId w:val="21"/>
      </w:numPr>
      <w:ind w:left="1271" w:firstLineChars="0" w:hanging="420"/>
    </w:pPr>
  </w:style>
  <w:style w:type="paragraph" w:customStyle="1" w:styleId="21">
    <w:name w:val="标准文件_三级项2"/>
    <w:basedOn w:val="afffff0"/>
    <w:qFormat/>
    <w:rsid w:val="00F45C93"/>
    <w:pPr>
      <w:numPr>
        <w:numId w:val="30"/>
      </w:numPr>
      <w:spacing w:line="300" w:lineRule="exact"/>
      <w:ind w:left="1276" w:firstLineChars="0" w:hanging="425"/>
    </w:pPr>
    <w:rPr>
      <w:rFonts w:ascii="Times New Roman"/>
    </w:rPr>
  </w:style>
  <w:style w:type="paragraph" w:customStyle="1" w:styleId="20">
    <w:name w:val="标准文件_一级项2"/>
    <w:basedOn w:val="afffff0"/>
    <w:qFormat/>
    <w:rsid w:val="00F45C93"/>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rsid w:val="00F45C93"/>
    <w:pPr>
      <w:ind w:firstLine="420"/>
    </w:pPr>
    <w:rPr>
      <w:rFonts w:ascii="黑体" w:eastAsia="黑体"/>
    </w:rPr>
  </w:style>
  <w:style w:type="character" w:customStyle="1" w:styleId="afffffffff9">
    <w:name w:val="标准文件_来源"/>
    <w:basedOn w:val="afff6"/>
    <w:uiPriority w:val="1"/>
    <w:qFormat/>
    <w:rsid w:val="00F45C93"/>
    <w:rPr>
      <w:rFonts w:eastAsia="宋体"/>
      <w:sz w:val="21"/>
    </w:rPr>
  </w:style>
  <w:style w:type="paragraph" w:customStyle="1" w:styleId="afffffffffa">
    <w:name w:val="标准文件_图表说明"/>
    <w:qFormat/>
    <w:rsid w:val="00F45C93"/>
    <w:pPr>
      <w:spacing w:line="276" w:lineRule="auto"/>
      <w:ind w:firstLine="420"/>
    </w:pPr>
    <w:rPr>
      <w:rFonts w:ascii="宋体" w:hAnsi="宋体"/>
      <w:kern w:val="2"/>
      <w:sz w:val="18"/>
    </w:rPr>
  </w:style>
  <w:style w:type="paragraph" w:customStyle="1" w:styleId="afffffffffb">
    <w:name w:val="其他发布日期"/>
    <w:basedOn w:val="affffffe"/>
    <w:qFormat/>
    <w:rsid w:val="00F45C93"/>
    <w:pPr>
      <w:framePr w:w="3997" w:h="471" w:hRule="exact" w:hSpace="0" w:vSpace="181" w:wrap="around" w:vAnchor="page" w:hAnchor="page" w:x="1419" w:y="14097"/>
    </w:pPr>
  </w:style>
  <w:style w:type="paragraph" w:customStyle="1" w:styleId="afffffffffc">
    <w:name w:val="其他实施日期"/>
    <w:basedOn w:val="affffffff4"/>
    <w:qFormat/>
    <w:rsid w:val="00F45C93"/>
    <w:pPr>
      <w:framePr w:w="3997" w:h="471" w:hRule="exact" w:vSpace="181" w:wrap="around" w:vAnchor="page" w:hAnchor="page" w:x="7089" w:y="14097"/>
    </w:pPr>
  </w:style>
  <w:style w:type="paragraph" w:customStyle="1" w:styleId="afffffffffd">
    <w:name w:val="标准文件_文件编号"/>
    <w:basedOn w:val="afffff0"/>
    <w:qFormat/>
    <w:rsid w:val="00F45C93"/>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F45C93"/>
    <w:pPr>
      <w:framePr w:wrap="around"/>
      <w:spacing w:before="57"/>
    </w:pPr>
    <w:rPr>
      <w:sz w:val="21"/>
    </w:rPr>
  </w:style>
  <w:style w:type="paragraph" w:customStyle="1" w:styleId="affffffffff">
    <w:name w:val="标准文件_文件名称"/>
    <w:basedOn w:val="afffff0"/>
    <w:next w:val="afffff0"/>
    <w:qFormat/>
    <w:rsid w:val="00F45C93"/>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rsid w:val="00F45C93"/>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rsid w:val="00F45C9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rsid w:val="00F45C93"/>
    <w:pPr>
      <w:numPr>
        <w:ilvl w:val="1"/>
        <w:numId w:val="8"/>
      </w:numPr>
      <w:spacing w:beforeLines="50" w:afterLines="50"/>
      <w:ind w:firstLineChars="0"/>
    </w:pPr>
    <w:rPr>
      <w:rFonts w:ascii="黑体" w:eastAsia="黑体"/>
    </w:rPr>
  </w:style>
  <w:style w:type="paragraph" w:customStyle="1" w:styleId="a8">
    <w:name w:val="标准文件_引言二级条标题"/>
    <w:basedOn w:val="afffff0"/>
    <w:next w:val="afffff0"/>
    <w:qFormat/>
    <w:rsid w:val="00F45C93"/>
    <w:pPr>
      <w:numPr>
        <w:ilvl w:val="2"/>
        <w:numId w:val="8"/>
      </w:numPr>
      <w:spacing w:beforeLines="50" w:afterLines="50"/>
      <w:ind w:firstLineChars="0"/>
    </w:pPr>
    <w:rPr>
      <w:rFonts w:ascii="黑体" w:eastAsia="黑体"/>
    </w:rPr>
  </w:style>
  <w:style w:type="paragraph" w:customStyle="1" w:styleId="a9">
    <w:name w:val="标准文件_引言三级条标题"/>
    <w:basedOn w:val="afffff0"/>
    <w:next w:val="afffff0"/>
    <w:qFormat/>
    <w:rsid w:val="00F45C93"/>
    <w:pPr>
      <w:numPr>
        <w:ilvl w:val="3"/>
        <w:numId w:val="8"/>
      </w:numPr>
      <w:spacing w:beforeLines="50" w:afterLines="50"/>
      <w:ind w:firstLineChars="0"/>
    </w:pPr>
    <w:rPr>
      <w:rFonts w:ascii="黑体" w:eastAsia="黑体"/>
    </w:rPr>
  </w:style>
  <w:style w:type="paragraph" w:customStyle="1" w:styleId="aa">
    <w:name w:val="标准文件_引言四级条标题"/>
    <w:basedOn w:val="afffff0"/>
    <w:next w:val="afffff0"/>
    <w:qFormat/>
    <w:rsid w:val="00F45C93"/>
    <w:pPr>
      <w:numPr>
        <w:ilvl w:val="4"/>
        <w:numId w:val="8"/>
      </w:numPr>
      <w:spacing w:beforeLines="50" w:afterLines="50"/>
      <w:ind w:firstLineChars="0"/>
    </w:pPr>
    <w:rPr>
      <w:rFonts w:ascii="黑体" w:eastAsia="黑体"/>
    </w:rPr>
  </w:style>
  <w:style w:type="paragraph" w:customStyle="1" w:styleId="ab">
    <w:name w:val="标准文件_引言五级条标题"/>
    <w:basedOn w:val="afffff0"/>
    <w:next w:val="afffff0"/>
    <w:qFormat/>
    <w:rsid w:val="00F45C93"/>
    <w:pPr>
      <w:numPr>
        <w:ilvl w:val="5"/>
        <w:numId w:val="8"/>
      </w:numPr>
      <w:spacing w:beforeLines="50" w:afterLines="50"/>
      <w:ind w:firstLineChars="0"/>
    </w:pPr>
    <w:rPr>
      <w:rFonts w:ascii="黑体" w:eastAsia="黑体"/>
    </w:rPr>
  </w:style>
  <w:style w:type="paragraph" w:customStyle="1" w:styleId="affffffffff0">
    <w:name w:val="标准文件_注后"/>
    <w:basedOn w:val="afffff0"/>
    <w:qFormat/>
    <w:rsid w:val="00F45C93"/>
    <w:pPr>
      <w:ind w:left="811" w:firstLineChars="0" w:firstLine="0"/>
    </w:pPr>
    <w:rPr>
      <w:sz w:val="18"/>
    </w:rPr>
  </w:style>
  <w:style w:type="paragraph" w:customStyle="1" w:styleId="X">
    <w:name w:val="标准文件_注X后"/>
    <w:basedOn w:val="afffff0"/>
    <w:qFormat/>
    <w:rsid w:val="00F45C93"/>
    <w:pPr>
      <w:ind w:left="811" w:firstLineChars="0" w:firstLine="0"/>
    </w:pPr>
    <w:rPr>
      <w:sz w:val="18"/>
    </w:rPr>
  </w:style>
  <w:style w:type="paragraph" w:customStyle="1" w:styleId="affffffffff1">
    <w:name w:val="标准文件_示例后"/>
    <w:basedOn w:val="afffff0"/>
    <w:qFormat/>
    <w:rsid w:val="00F45C93"/>
    <w:pPr>
      <w:ind w:left="964" w:firstLineChars="0" w:firstLine="0"/>
    </w:pPr>
    <w:rPr>
      <w:sz w:val="18"/>
    </w:rPr>
  </w:style>
  <w:style w:type="paragraph" w:customStyle="1" w:styleId="X0">
    <w:name w:val="标准文件_示例X后"/>
    <w:basedOn w:val="afffff0"/>
    <w:link w:val="X1"/>
    <w:qFormat/>
    <w:rsid w:val="00F45C93"/>
    <w:pPr>
      <w:ind w:left="1049" w:firstLineChars="0" w:firstLine="0"/>
    </w:pPr>
    <w:rPr>
      <w:sz w:val="18"/>
    </w:rPr>
  </w:style>
  <w:style w:type="character" w:customStyle="1" w:styleId="X1">
    <w:name w:val="标准文件_示例X后 字符"/>
    <w:basedOn w:val="Char7"/>
    <w:link w:val="X0"/>
    <w:qFormat/>
    <w:rsid w:val="00F45C93"/>
    <w:rPr>
      <w:rFonts w:ascii="宋体" w:hAnsi="Times New Roman"/>
      <w:sz w:val="18"/>
    </w:rPr>
  </w:style>
  <w:style w:type="paragraph" w:customStyle="1" w:styleId="affffffffff2">
    <w:name w:val="标准文件_索引项"/>
    <w:basedOn w:val="afffff0"/>
    <w:next w:val="afffff0"/>
    <w:qFormat/>
    <w:rsid w:val="00F45C93"/>
    <w:pPr>
      <w:tabs>
        <w:tab w:val="right" w:leader="dot" w:pos="9356"/>
      </w:tabs>
      <w:ind w:left="210" w:firstLineChars="0" w:hanging="210"/>
      <w:jc w:val="left"/>
    </w:pPr>
  </w:style>
  <w:style w:type="paragraph" w:customStyle="1" w:styleId="affffffffff3">
    <w:name w:val="标准文件_附录一级无标题"/>
    <w:basedOn w:val="aff4"/>
    <w:qFormat/>
    <w:rsid w:val="00F45C93"/>
    <w:pPr>
      <w:spacing w:beforeLines="0" w:afterLines="0" w:line="276" w:lineRule="auto"/>
      <w:outlineLvl w:val="9"/>
    </w:pPr>
    <w:rPr>
      <w:rFonts w:ascii="宋体" w:eastAsia="宋体"/>
    </w:rPr>
  </w:style>
  <w:style w:type="paragraph" w:customStyle="1" w:styleId="affffffffff4">
    <w:name w:val="标准文件_附录二级无标题"/>
    <w:basedOn w:val="aff5"/>
    <w:qFormat/>
    <w:rsid w:val="00F45C93"/>
    <w:pPr>
      <w:spacing w:beforeLines="0" w:afterLines="0" w:line="276" w:lineRule="auto"/>
      <w:outlineLvl w:val="9"/>
    </w:pPr>
    <w:rPr>
      <w:rFonts w:ascii="宋体" w:eastAsia="宋体"/>
    </w:rPr>
  </w:style>
  <w:style w:type="paragraph" w:customStyle="1" w:styleId="affffffffff5">
    <w:name w:val="标准文件_附录三级无标题"/>
    <w:basedOn w:val="aff6"/>
    <w:qFormat/>
    <w:rsid w:val="00F45C93"/>
    <w:pPr>
      <w:spacing w:beforeLines="0" w:afterLines="0" w:line="276" w:lineRule="auto"/>
      <w:outlineLvl w:val="9"/>
    </w:pPr>
    <w:rPr>
      <w:rFonts w:ascii="宋体" w:eastAsia="宋体"/>
    </w:rPr>
  </w:style>
  <w:style w:type="paragraph" w:customStyle="1" w:styleId="affffffffff6">
    <w:name w:val="标准文件_附录四级无标题"/>
    <w:basedOn w:val="aff7"/>
    <w:qFormat/>
    <w:rsid w:val="00F45C93"/>
    <w:pPr>
      <w:spacing w:beforeLines="0" w:afterLines="0" w:line="276" w:lineRule="auto"/>
      <w:outlineLvl w:val="9"/>
    </w:pPr>
    <w:rPr>
      <w:rFonts w:ascii="宋体" w:eastAsia="宋体"/>
    </w:rPr>
  </w:style>
  <w:style w:type="paragraph" w:customStyle="1" w:styleId="affffffffff7">
    <w:name w:val="标准文件_附录五级无标题"/>
    <w:basedOn w:val="aff8"/>
    <w:qFormat/>
    <w:rsid w:val="00F45C93"/>
    <w:pPr>
      <w:spacing w:beforeLines="0" w:afterLines="0" w:line="276" w:lineRule="auto"/>
      <w:outlineLvl w:val="9"/>
    </w:pPr>
    <w:rPr>
      <w:rFonts w:ascii="宋体" w:eastAsia="宋体"/>
    </w:rPr>
  </w:style>
  <w:style w:type="paragraph" w:customStyle="1" w:styleId="affffffffff8">
    <w:name w:val="标准文件_引言一级无标题"/>
    <w:basedOn w:val="a7"/>
    <w:next w:val="afffff0"/>
    <w:qFormat/>
    <w:rsid w:val="00F45C93"/>
    <w:pPr>
      <w:spacing w:beforeLines="0" w:afterLines="0" w:line="276" w:lineRule="auto"/>
    </w:pPr>
    <w:rPr>
      <w:rFonts w:ascii="宋体" w:eastAsia="宋体"/>
    </w:rPr>
  </w:style>
  <w:style w:type="paragraph" w:customStyle="1" w:styleId="affffffffff9">
    <w:name w:val="标准文件_引言二级无标题"/>
    <w:basedOn w:val="a8"/>
    <w:next w:val="afffff0"/>
    <w:qFormat/>
    <w:rsid w:val="00F45C93"/>
    <w:pPr>
      <w:spacing w:beforeLines="0" w:afterLines="0" w:line="276" w:lineRule="auto"/>
    </w:pPr>
    <w:rPr>
      <w:rFonts w:ascii="宋体" w:eastAsia="宋体"/>
    </w:rPr>
  </w:style>
  <w:style w:type="paragraph" w:customStyle="1" w:styleId="affffffffffa">
    <w:name w:val="标准文件_引言三级无标题"/>
    <w:basedOn w:val="a9"/>
    <w:next w:val="afffff0"/>
    <w:qFormat/>
    <w:rsid w:val="00F45C93"/>
    <w:pPr>
      <w:spacing w:beforeLines="0" w:afterLines="0" w:line="276" w:lineRule="auto"/>
    </w:pPr>
    <w:rPr>
      <w:rFonts w:ascii="宋体" w:eastAsia="宋体"/>
    </w:rPr>
  </w:style>
  <w:style w:type="paragraph" w:customStyle="1" w:styleId="affffffffffb">
    <w:name w:val="标准文件_引言四级无标题"/>
    <w:basedOn w:val="aa"/>
    <w:next w:val="afffff0"/>
    <w:qFormat/>
    <w:rsid w:val="00F45C93"/>
    <w:pPr>
      <w:spacing w:beforeLines="0" w:afterLines="0" w:line="276" w:lineRule="auto"/>
    </w:pPr>
    <w:rPr>
      <w:rFonts w:ascii="宋体" w:eastAsia="宋体"/>
    </w:rPr>
  </w:style>
  <w:style w:type="paragraph" w:customStyle="1" w:styleId="affffffffffc">
    <w:name w:val="标准文件_引言五级无标题"/>
    <w:basedOn w:val="ab"/>
    <w:next w:val="afffff0"/>
    <w:qFormat/>
    <w:rsid w:val="00F45C93"/>
    <w:pPr>
      <w:spacing w:beforeLines="0" w:afterLines="0" w:line="276" w:lineRule="auto"/>
    </w:pPr>
    <w:rPr>
      <w:rFonts w:ascii="宋体" w:eastAsia="宋体"/>
    </w:rPr>
  </w:style>
  <w:style w:type="paragraph" w:customStyle="1" w:styleId="affffffffffd">
    <w:name w:val="标准文件_索引标题"/>
    <w:basedOn w:val="afffff7"/>
    <w:next w:val="afffff0"/>
    <w:qFormat/>
    <w:rsid w:val="00F45C93"/>
    <w:rPr>
      <w:rFonts w:hAnsi="黑体"/>
    </w:rPr>
  </w:style>
  <w:style w:type="paragraph" w:customStyle="1" w:styleId="affffffffffe">
    <w:name w:val="标准文件_脚注内容"/>
    <w:basedOn w:val="afffff0"/>
    <w:qFormat/>
    <w:rsid w:val="00F45C93"/>
    <w:pPr>
      <w:ind w:leftChars="200" w:left="400" w:hangingChars="200" w:hanging="200"/>
    </w:pPr>
    <w:rPr>
      <w:sz w:val="15"/>
    </w:rPr>
  </w:style>
  <w:style w:type="paragraph" w:customStyle="1" w:styleId="afffffffffff">
    <w:name w:val="标准文件_术语条一"/>
    <w:basedOn w:val="affffffff9"/>
    <w:next w:val="afffff0"/>
    <w:qFormat/>
    <w:rsid w:val="00F45C93"/>
  </w:style>
  <w:style w:type="paragraph" w:customStyle="1" w:styleId="afffffffffff0">
    <w:name w:val="标准文件_术语条二"/>
    <w:basedOn w:val="affffffffc"/>
    <w:next w:val="afffff0"/>
    <w:qFormat/>
    <w:rsid w:val="00F45C93"/>
  </w:style>
  <w:style w:type="paragraph" w:customStyle="1" w:styleId="afffffffffff1">
    <w:name w:val="标准文件_术语条三"/>
    <w:basedOn w:val="affffffffb"/>
    <w:next w:val="afffff0"/>
    <w:qFormat/>
    <w:rsid w:val="00F45C93"/>
  </w:style>
  <w:style w:type="paragraph" w:customStyle="1" w:styleId="afffffffffff2">
    <w:name w:val="标准文件_术语条四"/>
    <w:basedOn w:val="affffffffe"/>
    <w:next w:val="afffff0"/>
    <w:qFormat/>
    <w:rsid w:val="00F45C93"/>
  </w:style>
  <w:style w:type="paragraph" w:customStyle="1" w:styleId="afffffffffff3">
    <w:name w:val="标准文件_术语条五"/>
    <w:basedOn w:val="affffffffa"/>
    <w:next w:val="afffff0"/>
    <w:qFormat/>
    <w:rsid w:val="00F45C93"/>
  </w:style>
  <w:style w:type="paragraph" w:customStyle="1" w:styleId="Default">
    <w:name w:val="Default"/>
    <w:qFormat/>
    <w:rsid w:val="00F45C93"/>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6"/>
    <w:qFormat/>
    <w:rsid w:val="00F45C93"/>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F45C93"/>
    <w:rPr>
      <w:rFonts w:ascii="宋体"/>
      <w:kern w:val="2"/>
      <w:sz w:val="18"/>
      <w:szCs w:val="18"/>
    </w:rPr>
  </w:style>
  <w:style w:type="paragraph" w:styleId="afffffffffff5">
    <w:name w:val="List Paragraph"/>
    <w:basedOn w:val="afff5"/>
    <w:uiPriority w:val="99"/>
    <w:unhideWhenUsed/>
    <w:qFormat/>
    <w:rsid w:val="00F45C93"/>
    <w:pPr>
      <w:ind w:firstLineChars="200" w:firstLine="420"/>
    </w:pPr>
  </w:style>
  <w:style w:type="character" w:customStyle="1" w:styleId="Char8">
    <w:name w:val="段 Char"/>
    <w:basedOn w:val="afff6"/>
    <w:link w:val="afffffffffff6"/>
    <w:qFormat/>
    <w:rsid w:val="00F45C93"/>
    <w:rPr>
      <w:rFonts w:ascii="宋体"/>
      <w:sz w:val="21"/>
    </w:rPr>
  </w:style>
  <w:style w:type="paragraph" w:customStyle="1" w:styleId="afffffffffff6">
    <w:name w:val="段"/>
    <w:link w:val="Char8"/>
    <w:qFormat/>
    <w:rsid w:val="00F45C93"/>
    <w:pPr>
      <w:tabs>
        <w:tab w:val="center" w:pos="4201"/>
        <w:tab w:val="right" w:leader="dot" w:pos="9298"/>
      </w:tabs>
      <w:autoSpaceDE w:val="0"/>
      <w:autoSpaceDN w:val="0"/>
      <w:ind w:firstLineChars="200" w:firstLine="420"/>
      <w:jc w:val="both"/>
    </w:pPr>
    <w:rPr>
      <w:rFonts w:ascii="宋体"/>
      <w:sz w:val="21"/>
    </w:rPr>
  </w:style>
  <w:style w:type="paragraph" w:customStyle="1" w:styleId="afffffffffff7">
    <w:name w:val="五级条标题"/>
    <w:basedOn w:val="afff5"/>
    <w:next w:val="afffffffffff6"/>
    <w:qFormat/>
    <w:rsid w:val="00F45C93"/>
    <w:pPr>
      <w:widowControl/>
      <w:adjustRightInd/>
      <w:spacing w:beforeLines="50" w:afterLines="50" w:line="240" w:lineRule="auto"/>
      <w:jc w:val="left"/>
      <w:outlineLvl w:val="6"/>
    </w:pPr>
    <w:rPr>
      <w:rFonts w:ascii="黑体" w:eastAsia="黑体" w:hAnsi="Times New Roman"/>
      <w:kern w:val="0"/>
    </w:rPr>
  </w:style>
  <w:style w:type="paragraph" w:customStyle="1" w:styleId="afffffffffff8">
    <w:name w:val="二级条标题"/>
    <w:basedOn w:val="afffffffffff9"/>
    <w:next w:val="afffffffffff6"/>
    <w:qFormat/>
    <w:rsid w:val="00F45C93"/>
    <w:pPr>
      <w:spacing w:before="50" w:after="50"/>
      <w:outlineLvl w:val="3"/>
    </w:pPr>
  </w:style>
  <w:style w:type="paragraph" w:customStyle="1" w:styleId="afffffffffff9">
    <w:name w:val="一级条标题"/>
    <w:next w:val="afffffffffff6"/>
    <w:qFormat/>
    <w:rsid w:val="00F45C93"/>
    <w:pPr>
      <w:spacing w:beforeLines="50" w:afterLines="50"/>
      <w:outlineLvl w:val="2"/>
    </w:pPr>
    <w:rPr>
      <w:rFonts w:ascii="黑体" w:eastAsia="黑体"/>
      <w:sz w:val="21"/>
      <w:szCs w:val="21"/>
    </w:rPr>
  </w:style>
  <w:style w:type="paragraph" w:customStyle="1" w:styleId="12">
    <w:name w:val="正文1"/>
    <w:qFormat/>
    <w:rsid w:val="00F45C93"/>
    <w:pPr>
      <w:jc w:val="both"/>
    </w:pPr>
    <w:rPr>
      <w:kern w:val="2"/>
      <w:sz w:val="21"/>
      <w:szCs w:val="21"/>
    </w:rPr>
  </w:style>
  <w:style w:type="paragraph" w:customStyle="1" w:styleId="afffffffffffa">
    <w:name w:val="章标题"/>
    <w:next w:val="afffffffffff6"/>
    <w:qFormat/>
    <w:rsid w:val="00F45C93"/>
    <w:pPr>
      <w:spacing w:beforeLines="100" w:afterLines="100"/>
      <w:jc w:val="both"/>
      <w:outlineLvl w:val="1"/>
    </w:pPr>
    <w:rPr>
      <w:rFonts w:ascii="黑体" w:eastAsia="黑体"/>
      <w:sz w:val="21"/>
    </w:rPr>
  </w:style>
  <w:style w:type="paragraph" w:customStyle="1" w:styleId="afffffffffffb">
    <w:name w:val="正文图标题"/>
    <w:next w:val="afffffffffff6"/>
    <w:qFormat/>
    <w:rsid w:val="00F45C93"/>
    <w:pPr>
      <w:spacing w:beforeLines="50" w:afterLines="50"/>
      <w:jc w:val="center"/>
    </w:pPr>
    <w:rPr>
      <w:rFonts w:ascii="黑体" w:eastAsia="黑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DC3627897B54E1E969CA8EEF6513B04"/>
        <w:category>
          <w:name w:val="常规"/>
          <w:gallery w:val="placeholder"/>
        </w:category>
        <w:types>
          <w:type w:val="bbPlcHdr"/>
        </w:types>
        <w:behaviors>
          <w:behavior w:val="content"/>
        </w:behaviors>
        <w:guid w:val="{31F76464-CC92-4DE0-9A65-C632B31EEE34}"/>
      </w:docPartPr>
      <w:docPartBody>
        <w:p w:rsidR="003C06CD" w:rsidRDefault="003C06CD">
          <w:pPr>
            <w:pStyle w:val="4DC3627897B54E1E969CA8EEF6513B04"/>
          </w:pPr>
          <w:r>
            <w:rPr>
              <w:rStyle w:val="a3"/>
              <w:rFonts w:hint="eastAsia"/>
            </w:rPr>
            <w:t>单击或点击此处输入文字。</w:t>
          </w:r>
        </w:p>
      </w:docPartBody>
    </w:docPart>
    <w:docPart>
      <w:docPartPr>
        <w:name w:val="66D54F5B0E954539B5C8C8645E7E1CC5"/>
        <w:category>
          <w:name w:val="常规"/>
          <w:gallery w:val="placeholder"/>
        </w:category>
        <w:types>
          <w:type w:val="bbPlcHdr"/>
        </w:types>
        <w:behaviors>
          <w:behavior w:val="content"/>
        </w:behaviors>
        <w:guid w:val="{A4B009DF-63F6-49D3-903A-B9DAA6CC7FBB}"/>
      </w:docPartPr>
      <w:docPartBody>
        <w:p w:rsidR="003C06CD" w:rsidRDefault="003C06CD">
          <w:pPr>
            <w:pStyle w:val="66D54F5B0E954539B5C8C8645E7E1CC5"/>
          </w:pPr>
          <w:r>
            <w:rPr>
              <w:rStyle w:val="a3"/>
              <w:rFonts w:hint="eastAsia"/>
            </w:rPr>
            <w:t>选择一项。</w:t>
          </w:r>
        </w:p>
      </w:docPartBody>
    </w:docPart>
    <w:docPart>
      <w:docPartPr>
        <w:name w:val="7D3AE237897447A290CABEA0959160CA"/>
        <w:category>
          <w:name w:val="常规"/>
          <w:gallery w:val="placeholder"/>
        </w:category>
        <w:types>
          <w:type w:val="bbPlcHdr"/>
        </w:types>
        <w:behaviors>
          <w:behavior w:val="content"/>
        </w:behaviors>
        <w:guid w:val="{9C41D9B2-A82C-48AD-A60A-0C919C48E5AE}"/>
      </w:docPartPr>
      <w:docPartBody>
        <w:p w:rsidR="003C06CD" w:rsidRDefault="003C06CD">
          <w:pPr>
            <w:pStyle w:val="7D3AE237897447A290CABEA0959160CA"/>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09B5"/>
    <w:rsid w:val="0004649B"/>
    <w:rsid w:val="000E1E0C"/>
    <w:rsid w:val="001A5036"/>
    <w:rsid w:val="00232290"/>
    <w:rsid w:val="002A5EDD"/>
    <w:rsid w:val="003B4D3B"/>
    <w:rsid w:val="003C06CD"/>
    <w:rsid w:val="005129BE"/>
    <w:rsid w:val="00666AAC"/>
    <w:rsid w:val="0068617B"/>
    <w:rsid w:val="006B730C"/>
    <w:rsid w:val="009238D1"/>
    <w:rsid w:val="009863C9"/>
    <w:rsid w:val="00991ADC"/>
    <w:rsid w:val="009B380B"/>
    <w:rsid w:val="009F0B57"/>
    <w:rsid w:val="00A530B4"/>
    <w:rsid w:val="00AB7BBD"/>
    <w:rsid w:val="00B96904"/>
    <w:rsid w:val="00DA3273"/>
    <w:rsid w:val="00EE1217"/>
    <w:rsid w:val="00F009B5"/>
    <w:rsid w:val="00F142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6C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C06CD"/>
    <w:rPr>
      <w:color w:val="808080"/>
    </w:rPr>
  </w:style>
  <w:style w:type="paragraph" w:customStyle="1" w:styleId="4DC3627897B54E1E969CA8EEF6513B04">
    <w:name w:val="4DC3627897B54E1E969CA8EEF6513B04"/>
    <w:qFormat/>
    <w:rsid w:val="003C06CD"/>
    <w:pPr>
      <w:widowControl w:val="0"/>
      <w:jc w:val="both"/>
    </w:pPr>
    <w:rPr>
      <w:kern w:val="2"/>
      <w:sz w:val="21"/>
      <w:szCs w:val="22"/>
    </w:rPr>
  </w:style>
  <w:style w:type="paragraph" w:customStyle="1" w:styleId="66D54F5B0E954539B5C8C8645E7E1CC5">
    <w:name w:val="66D54F5B0E954539B5C8C8645E7E1CC5"/>
    <w:qFormat/>
    <w:rsid w:val="003C06CD"/>
    <w:pPr>
      <w:widowControl w:val="0"/>
      <w:jc w:val="both"/>
    </w:pPr>
    <w:rPr>
      <w:kern w:val="2"/>
      <w:sz w:val="21"/>
      <w:szCs w:val="22"/>
    </w:rPr>
  </w:style>
  <w:style w:type="paragraph" w:customStyle="1" w:styleId="7D3AE237897447A290CABEA0959160CA">
    <w:name w:val="7D3AE237897447A290CABEA0959160CA"/>
    <w:qFormat/>
    <w:rsid w:val="003C06CD"/>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31"/>
    <customShpInfo spid="_x0000_s1030"/>
    <customShpInfo spid="_x0000_s1034"/>
    <customShpInfo spid="_x0000_s1033"/>
    <customShpInfo spid="_x0000_s1035"/>
    <customShpInfo spid="_x0000_s1028"/>
    <customShpInfo spid="_x0000_s103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281532-D921-46CE-B96B-F8F2924A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1733</TotalTime>
  <Pages>7</Pages>
  <Words>348</Words>
  <Characters>1989</Characters>
  <Application>Microsoft Office Word</Application>
  <DocSecurity>0</DocSecurity>
  <Lines>16</Lines>
  <Paragraphs>4</Paragraphs>
  <ScaleCrop>false</ScaleCrop>
  <Company>PCMI</Company>
  <LinksUpToDate>false</LinksUpToDate>
  <CharactersWithSpaces>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208</cp:revision>
  <cp:lastPrinted>2021-02-02T08:22:00Z</cp:lastPrinted>
  <dcterms:created xsi:type="dcterms:W3CDTF">2021-06-17T00:57:00Z</dcterms:created>
  <dcterms:modified xsi:type="dcterms:W3CDTF">2021-11-01T02:55:00Z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2052-11.1.0.10938</vt:lpwstr>
  </property>
  <property fmtid="{D5CDD505-2E9C-101B-9397-08002B2CF9AE}" pid="16" name="ICV">
    <vt:lpwstr>77DE7203D0144B42B18C078BCCF67B29</vt:lpwstr>
  </property>
</Properties>
</file>