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45279" w:rsidP="004914B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914BD">
              <w:rPr>
                <w:rFonts w:ascii="黑体" w:eastAsia="黑体" w:hAnsi="黑体"/>
                <w:sz w:val="21"/>
                <w:szCs w:val="21"/>
              </w:rPr>
              <w:t>97.195</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8E034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345279">
                    <w:fldChar w:fldCharType="begin">
                      <w:ffData>
                        <w:name w:val="c1"/>
                        <w:enabled/>
                        <w:calcOnExit w:val="0"/>
                        <w:textInput>
                          <w:maxLength w:val="7"/>
                        </w:textInput>
                      </w:ffData>
                    </w:fldChar>
                  </w:r>
                  <w:bookmarkStart w:id="1" w:name="c1"/>
                  <w:r w:rsidR="009C3257">
                    <w:instrText xml:space="preserve"> FORMTEXT </w:instrText>
                  </w:r>
                  <w:r w:rsidR="00345279">
                    <w:fldChar w:fldCharType="separate"/>
                  </w:r>
                  <w:r w:rsidR="00104D73">
                    <w:t>GXAS</w:t>
                  </w:r>
                  <w:r w:rsidR="00345279">
                    <w:fldChar w:fldCharType="end"/>
                  </w:r>
                  <w:bookmarkEnd w:id="1"/>
                </w:p>
              </w:tc>
            </w:tr>
          </w:tbl>
          <w:p w:rsidR="00FB231D" w:rsidRPr="00672BFD" w:rsidRDefault="00345279" w:rsidP="004914B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914BD">
              <w:rPr>
                <w:rFonts w:ascii="黑体" w:eastAsia="黑体" w:hAnsi="黑体"/>
                <w:sz w:val="21"/>
                <w:szCs w:val="21"/>
              </w:rPr>
              <w:t>Y 88</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345279">
        <w:fldChar w:fldCharType="begin">
          <w:ffData>
            <w:name w:val="文字1"/>
            <w:enabled/>
            <w:calcOnExit w:val="0"/>
            <w:textInput>
              <w:default w:val="XXX"/>
            </w:textInput>
          </w:ffData>
        </w:fldChar>
      </w:r>
      <w:bookmarkStart w:id="4" w:name="文字1"/>
      <w:r w:rsidR="00EB31ED">
        <w:instrText xml:space="preserve"> FORMTEXT </w:instrText>
      </w:r>
      <w:r w:rsidR="00345279">
        <w:fldChar w:fldCharType="separate"/>
      </w:r>
      <w:r w:rsidR="00A52EC9">
        <w:t>GXAS</w:t>
      </w:r>
      <w:r w:rsidR="00345279">
        <w:fldChar w:fldCharType="end"/>
      </w:r>
      <w:bookmarkEnd w:id="4"/>
      <w:r w:rsidR="00634D9E">
        <w:t xml:space="preserve"> </w:t>
      </w:r>
      <w:r w:rsidR="00345279">
        <w:fldChar w:fldCharType="begin">
          <w:ffData>
            <w:name w:val="NSTD_CODE_F"/>
            <w:enabled/>
            <w:calcOnExit w:val="0"/>
            <w:textInput>
              <w:default w:val="XXXX"/>
            </w:textInput>
          </w:ffData>
        </w:fldChar>
      </w:r>
      <w:bookmarkStart w:id="5" w:name="NSTD_CODE_F"/>
      <w:r w:rsidR="00EB31ED">
        <w:instrText xml:space="preserve"> FORMTEXT </w:instrText>
      </w:r>
      <w:r w:rsidR="00345279">
        <w:fldChar w:fldCharType="separate"/>
      </w:r>
      <w:r w:rsidR="00EB31ED">
        <w:t>XXXX</w:t>
      </w:r>
      <w:r w:rsidR="00345279">
        <w:fldChar w:fldCharType="end"/>
      </w:r>
      <w:bookmarkEnd w:id="5"/>
      <w:r w:rsidR="004644A6" w:rsidRPr="004644A6">
        <w:rPr>
          <w:rFonts w:hAnsi="黑体"/>
        </w:rPr>
        <w:t>—</w:t>
      </w:r>
      <w:r w:rsidR="00345279">
        <w:fldChar w:fldCharType="begin">
          <w:ffData>
            <w:name w:val="NSTD_CODE_B"/>
            <w:enabled/>
            <w:calcOnExit w:val="0"/>
            <w:textInput>
              <w:default w:val="XXXX"/>
            </w:textInput>
          </w:ffData>
        </w:fldChar>
      </w:r>
      <w:bookmarkStart w:id="6" w:name="NSTD_CODE_B"/>
      <w:r w:rsidR="00087A77">
        <w:instrText xml:space="preserve"> FORMTEXT </w:instrText>
      </w:r>
      <w:r w:rsidR="00345279">
        <w:fldChar w:fldCharType="separate"/>
      </w:r>
      <w:r w:rsidR="00087A77">
        <w:t>XXXX</w:t>
      </w:r>
      <w:r w:rsidR="00345279">
        <w:fldChar w:fldCharType="end"/>
      </w:r>
      <w:bookmarkEnd w:id="6"/>
    </w:p>
    <w:p w:rsidR="00E846C8" w:rsidRPr="001E4882" w:rsidRDefault="0034527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8C17C5">
        <w:rPr>
          <w:rFonts w:hAnsi="黑体"/>
        </w:rPr>
        <w:t> </w:t>
      </w:r>
      <w:r w:rsidR="008C17C5">
        <w:rPr>
          <w:rFonts w:hAnsi="黑体"/>
        </w:rPr>
        <w:t> </w:t>
      </w:r>
      <w:r w:rsidR="008C17C5">
        <w:rPr>
          <w:rFonts w:hAnsi="黑体"/>
        </w:rPr>
        <w:t> </w:t>
      </w:r>
      <w:r w:rsidR="008C17C5">
        <w:rPr>
          <w:rFonts w:hAnsi="黑体"/>
        </w:rPr>
        <w:t> </w:t>
      </w:r>
      <w:r w:rsidR="008C17C5">
        <w:rPr>
          <w:rFonts w:hAnsi="黑体"/>
        </w:rPr>
        <w:t> </w:t>
      </w:r>
      <w:r w:rsidRPr="001E4882">
        <w:rPr>
          <w:rFonts w:hAnsi="黑体"/>
        </w:rPr>
        <w:fldChar w:fldCharType="end"/>
      </w:r>
      <w:bookmarkEnd w:id="7"/>
    </w:p>
    <w:p w:rsidR="008F70BD" w:rsidRPr="007B7453" w:rsidRDefault="00345279"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34527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A85649">
        <w:t>“</w:t>
      </w:r>
      <w:r w:rsidR="00865DE3">
        <w:rPr>
          <w:rFonts w:hint="eastAsia"/>
        </w:rPr>
        <w:t>新中式</w:t>
      </w:r>
      <w:r w:rsidR="00A85649">
        <w:rPr>
          <w:rFonts w:hint="eastAsia"/>
        </w:rPr>
        <w:t>”</w:t>
      </w:r>
      <w:r w:rsidR="00951B98">
        <w:t>贝雕装饰画生产技术规范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C27274" w:rsidRDefault="00345279" w:rsidP="00463B77">
      <w:pPr>
        <w:pStyle w:val="affffffe"/>
        <w:framePr w:w="9639" w:h="6974" w:hRule="exact" w:wrap="around" w:vAnchor="page" w:hAnchor="page" w:x="1419" w:y="6408" w:anchorLock="1"/>
        <w:textAlignment w:val="bottom"/>
        <w:rPr>
          <w:rFonts w:ascii="黑体" w:eastAsia="黑体" w:hAnsi="黑体"/>
          <w:noProof/>
          <w:szCs w:val="28"/>
        </w:rPr>
      </w:pPr>
      <w:r w:rsidRPr="00C27274">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C27274">
        <w:rPr>
          <w:rFonts w:ascii="黑体" w:eastAsia="黑体" w:hAnsi="黑体"/>
          <w:noProof/>
          <w:szCs w:val="28"/>
        </w:rPr>
        <w:instrText xml:space="preserve"> FORMTEXT </w:instrText>
      </w:r>
      <w:r w:rsidRPr="00C27274">
        <w:rPr>
          <w:rFonts w:ascii="黑体" w:eastAsia="黑体" w:hAnsi="黑体"/>
          <w:noProof/>
          <w:szCs w:val="28"/>
        </w:rPr>
      </w:r>
      <w:r w:rsidRPr="00C27274">
        <w:rPr>
          <w:rFonts w:ascii="黑体" w:eastAsia="黑体" w:hAnsi="黑体"/>
          <w:noProof/>
          <w:szCs w:val="28"/>
        </w:rPr>
        <w:fldChar w:fldCharType="separate"/>
      </w:r>
      <w:r w:rsidR="00A85649" w:rsidRPr="00A85649">
        <w:rPr>
          <w:rFonts w:ascii="黑体" w:eastAsia="黑体" w:hAnsi="黑体"/>
          <w:noProof/>
          <w:szCs w:val="28"/>
        </w:rPr>
        <w:t>Technical specification for production of “new Chinese”shell carving decorative painting</w:t>
      </w:r>
      <w:r w:rsidRPr="00C27274">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45279"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345279"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507BD2">
        <w:rPr>
          <w:noProof/>
          <w:sz w:val="21"/>
          <w:szCs w:val="28"/>
        </w:rPr>
        <w:t> </w:t>
      </w:r>
      <w:r w:rsidR="00507BD2">
        <w:rPr>
          <w:noProof/>
          <w:sz w:val="21"/>
          <w:szCs w:val="28"/>
        </w:rPr>
        <w:t> </w:t>
      </w:r>
      <w:r w:rsidR="00507BD2">
        <w:rPr>
          <w:noProof/>
          <w:sz w:val="21"/>
          <w:szCs w:val="28"/>
        </w:rPr>
        <w:t> </w:t>
      </w:r>
      <w:r w:rsidR="00507BD2">
        <w:rPr>
          <w:noProof/>
          <w:sz w:val="21"/>
          <w:szCs w:val="28"/>
        </w:rPr>
        <w:t> </w:t>
      </w:r>
      <w:r w:rsidR="00507BD2">
        <w:rPr>
          <w:noProof/>
          <w:sz w:val="21"/>
          <w:szCs w:val="28"/>
        </w:rPr>
        <w:t> </w:t>
      </w:r>
      <w:r>
        <w:rPr>
          <w:noProof/>
          <w:sz w:val="21"/>
          <w:szCs w:val="28"/>
        </w:rPr>
        <w:fldChar w:fldCharType="end"/>
      </w:r>
      <w:bookmarkEnd w:id="11"/>
    </w:p>
    <w:p w:rsidR="00DE703F" w:rsidRPr="00A6537A" w:rsidRDefault="00345279" w:rsidP="008E0340">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34527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507BD2">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34527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345279"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52EC9">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45279" w:rsidP="00A02BAE">
      <w:pPr>
        <w:rPr>
          <w:rFonts w:ascii="宋体" w:hAnsi="宋体"/>
          <w:sz w:val="28"/>
          <w:szCs w:val="28"/>
        </w:rPr>
        <w:sectPr w:rsidR="00A02BAE" w:rsidRPr="00CD50A1" w:rsidSect="002D7F6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2D7F64" w:rsidRDefault="002D7F64" w:rsidP="002D7F64">
      <w:pPr>
        <w:pStyle w:val="a6"/>
        <w:spacing w:after="360"/>
      </w:pPr>
      <w:bookmarkStart w:id="20" w:name="BookMark2"/>
      <w:r w:rsidRPr="002D7F64">
        <w:rPr>
          <w:spacing w:val="320"/>
        </w:rPr>
        <w:lastRenderedPageBreak/>
        <w:t>前</w:t>
      </w:r>
      <w:r>
        <w:t>言</w:t>
      </w:r>
    </w:p>
    <w:p w:rsidR="002D7F64" w:rsidRDefault="002D7F64" w:rsidP="002D7F64">
      <w:pPr>
        <w:pStyle w:val="affff6"/>
        <w:ind w:firstLine="420"/>
      </w:pPr>
      <w:r>
        <w:rPr>
          <w:rFonts w:hint="eastAsia"/>
        </w:rPr>
        <w:t>本文件按照GB/T 1.1—2020《标准化工作导则  第1部分：标准化文件的结构和起草规则》的规定起草。</w:t>
      </w:r>
    </w:p>
    <w:p w:rsidR="006B3D63" w:rsidRPr="006B3D63" w:rsidRDefault="006B3D63" w:rsidP="006B3D63">
      <w:pPr>
        <w:pStyle w:val="affff6"/>
        <w:ind w:firstLine="420"/>
      </w:pPr>
      <w:r>
        <w:rPr>
          <w:rFonts w:hint="eastAsia"/>
        </w:rPr>
        <w:t>请注意本文件的某些内容可能涉及专利。本文件的发布机构不承担识别专利的责任。</w:t>
      </w:r>
    </w:p>
    <w:p w:rsidR="002D7F64" w:rsidRDefault="002D7F64" w:rsidP="00B43849">
      <w:pPr>
        <w:pStyle w:val="affff6"/>
        <w:ind w:firstLine="420"/>
      </w:pPr>
      <w:r>
        <w:rPr>
          <w:rFonts w:hint="eastAsia"/>
        </w:rPr>
        <w:t>本文件由</w:t>
      </w:r>
      <w:r w:rsidR="00B43849" w:rsidRPr="00B43849">
        <w:rPr>
          <w:rFonts w:hint="eastAsia"/>
        </w:rPr>
        <w:t>北海喜蛙家居设计有限公司</w:t>
      </w:r>
      <w:r>
        <w:rPr>
          <w:rFonts w:hint="eastAsia"/>
        </w:rPr>
        <w:t>提出。</w:t>
      </w:r>
    </w:p>
    <w:p w:rsidR="002D7F64" w:rsidRDefault="002D7F64" w:rsidP="00B43849">
      <w:pPr>
        <w:pStyle w:val="affff6"/>
        <w:ind w:firstLine="420"/>
      </w:pPr>
      <w:r>
        <w:rPr>
          <w:rFonts w:hint="eastAsia"/>
        </w:rPr>
        <w:t>本文件起草单位：</w:t>
      </w:r>
      <w:r w:rsidR="00B43849" w:rsidRPr="00B43849">
        <w:rPr>
          <w:rFonts w:hint="eastAsia"/>
        </w:rPr>
        <w:t>北海喜蛙家居设计有限公司、北海市知识产权和质量服务中心、北海市标准技术研究所、北海市银海区钟远诚艺术工作室</w:t>
      </w:r>
      <w:r>
        <w:rPr>
          <w:rFonts w:hint="eastAsia"/>
        </w:rPr>
        <w:t>。</w:t>
      </w:r>
    </w:p>
    <w:p w:rsidR="002D7F64" w:rsidRDefault="002D7F64" w:rsidP="002D7F64">
      <w:pPr>
        <w:pStyle w:val="affff6"/>
        <w:ind w:firstLine="420"/>
      </w:pPr>
      <w:r>
        <w:rPr>
          <w:rFonts w:hint="eastAsia"/>
        </w:rPr>
        <w:t>本文件主要起草人：</w:t>
      </w:r>
      <w:r w:rsidR="005A70A6">
        <w:rPr>
          <w:rFonts w:hint="eastAsia"/>
        </w:rPr>
        <w:t>叶建</w:t>
      </w:r>
      <w:r w:rsidR="005A70A6">
        <w:t>霞</w:t>
      </w:r>
      <w:r w:rsidR="005A70A6">
        <w:rPr>
          <w:rFonts w:hint="eastAsia"/>
        </w:rPr>
        <w:t>、</w:t>
      </w:r>
      <w:r w:rsidR="005A70A6">
        <w:t>何</w:t>
      </w:r>
      <w:r w:rsidR="005A70A6">
        <w:rPr>
          <w:rFonts w:hint="eastAsia"/>
        </w:rPr>
        <w:t>明军</w:t>
      </w:r>
      <w:r w:rsidR="005A70A6">
        <w:t>、张</w:t>
      </w:r>
      <w:r w:rsidR="005A70A6">
        <w:rPr>
          <w:rFonts w:hint="eastAsia"/>
        </w:rPr>
        <w:t>清</w:t>
      </w:r>
      <w:r w:rsidR="005A70A6">
        <w:t>、宋楚云、黄娟、胡立云、黄</w:t>
      </w:r>
      <w:r w:rsidR="005A70A6">
        <w:rPr>
          <w:rFonts w:hint="eastAsia"/>
        </w:rPr>
        <w:t>徽</w:t>
      </w:r>
      <w:r w:rsidR="005A70A6">
        <w:t>、黄慧林、闭丽萍、袁明</w:t>
      </w:r>
      <w:r w:rsidR="00BD6887">
        <w:rPr>
          <w:rFonts w:hint="eastAsia"/>
        </w:rPr>
        <w:t>。</w:t>
      </w:r>
    </w:p>
    <w:p w:rsidR="002D7F64" w:rsidRDefault="002D7F64" w:rsidP="002D7F64">
      <w:pPr>
        <w:pStyle w:val="affff6"/>
        <w:ind w:firstLine="420"/>
      </w:pPr>
    </w:p>
    <w:p w:rsidR="002D7F64" w:rsidRPr="002D7F64" w:rsidRDefault="002D7F64" w:rsidP="002D7F64">
      <w:pPr>
        <w:pStyle w:val="affff6"/>
        <w:ind w:firstLine="420"/>
        <w:sectPr w:rsidR="002D7F64" w:rsidRPr="002D7F64" w:rsidSect="002D7F64">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B7C33757682405897B4F1DE61AADA65"/>
        </w:placeholder>
      </w:sdtPr>
      <w:sdtContent>
        <w:bookmarkStart w:id="22" w:name="NEW_STAND_NAME" w:displacedByCustomXml="prev"/>
        <w:p w:rsidR="00F26B7E" w:rsidRPr="00F26B7E" w:rsidRDefault="00A85649" w:rsidP="008E0340">
          <w:pPr>
            <w:pStyle w:val="afffffffff1"/>
            <w:spacing w:beforeLines="100" w:afterLines="220"/>
          </w:pPr>
          <w:r>
            <w:t>"新中式"贝雕装饰画生产技术规范</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E938BD" w:rsidRPr="008E0340" w:rsidRDefault="00E938BD" w:rsidP="00E938BD">
      <w:pPr>
        <w:pStyle w:val="affff6"/>
        <w:ind w:firstLine="420"/>
      </w:pPr>
      <w:bookmarkStart w:id="31" w:name="_Toc17233326"/>
      <w:bookmarkStart w:id="32" w:name="_Toc17233334"/>
      <w:bookmarkStart w:id="33" w:name="_Toc24884212"/>
      <w:bookmarkStart w:id="34" w:name="_Toc24884219"/>
      <w:bookmarkStart w:id="35" w:name="_Toc26648466"/>
      <w:bookmarkStart w:id="36" w:name="_Toc26718931"/>
      <w:bookmarkStart w:id="37" w:name="_Toc26986531"/>
      <w:bookmarkStart w:id="38" w:name="_Toc26986772"/>
      <w:r w:rsidRPr="00E938BD">
        <w:rPr>
          <w:rFonts w:hint="eastAsia"/>
        </w:rPr>
        <w:t>本文件界定</w:t>
      </w:r>
      <w:r w:rsidRPr="008E0340">
        <w:rPr>
          <w:rFonts w:hint="eastAsia"/>
        </w:rPr>
        <w:t>了</w:t>
      </w:r>
      <w:r w:rsidR="008C67D9" w:rsidRPr="008E0340">
        <w:rPr>
          <w:rFonts w:hint="eastAsia"/>
        </w:rPr>
        <w:t>“新中式”</w:t>
      </w:r>
      <w:r w:rsidRPr="008E0340">
        <w:rPr>
          <w:rFonts w:hint="eastAsia"/>
        </w:rPr>
        <w:t>贝雕装饰画生产涉及的术语和定义，规定了</w:t>
      </w:r>
      <w:r w:rsidR="001575C6" w:rsidRPr="008E0340">
        <w:rPr>
          <w:rFonts w:hint="eastAsia"/>
        </w:rPr>
        <w:t>工艺流程</w:t>
      </w:r>
      <w:r w:rsidRPr="008E0340">
        <w:rPr>
          <w:rFonts w:hint="eastAsia"/>
        </w:rPr>
        <w:t>、</w:t>
      </w:r>
      <w:r w:rsidR="001575C6" w:rsidRPr="008E0340">
        <w:rPr>
          <w:rFonts w:hint="eastAsia"/>
        </w:rPr>
        <w:t>产品要求</w:t>
      </w:r>
      <w:r w:rsidRPr="008E0340">
        <w:rPr>
          <w:rFonts w:hint="eastAsia"/>
        </w:rPr>
        <w:t>、产品包装和产品储存的要求。</w:t>
      </w:r>
    </w:p>
    <w:p w:rsidR="00E938BD" w:rsidRPr="00E938BD" w:rsidRDefault="00E938BD" w:rsidP="00E938BD">
      <w:pPr>
        <w:pStyle w:val="affff6"/>
        <w:ind w:firstLine="420"/>
        <w:rPr>
          <w:rFonts w:ascii="黑体" w:eastAsia="黑体"/>
          <w:noProof w:val="0"/>
        </w:rPr>
      </w:pPr>
      <w:r w:rsidRPr="008E0340">
        <w:rPr>
          <w:rFonts w:hint="eastAsia"/>
        </w:rPr>
        <w:t>本文件适用于</w:t>
      </w:r>
      <w:r w:rsidR="008C67D9" w:rsidRPr="008E0340">
        <w:rPr>
          <w:rFonts w:hint="eastAsia"/>
        </w:rPr>
        <w:t>“新中式”</w:t>
      </w:r>
      <w:r w:rsidRPr="008E0340">
        <w:rPr>
          <w:rFonts w:hint="eastAsia"/>
        </w:rPr>
        <w:t>贝雕装饰画的生产。</w:t>
      </w:r>
    </w:p>
    <w:p w:rsidR="00E2552F" w:rsidRDefault="00E2552F" w:rsidP="00E938BD">
      <w:pPr>
        <w:pStyle w:val="affc"/>
        <w:spacing w:before="240" w:after="240"/>
      </w:pPr>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A4B506B1C571425E905D9A13ACE857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7423BB"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423BB" w:rsidRPr="007423BB" w:rsidRDefault="007423BB" w:rsidP="007423BB">
      <w:pPr>
        <w:pStyle w:val="affff6"/>
        <w:ind w:firstLine="420"/>
      </w:pPr>
      <w:r w:rsidRPr="007423BB">
        <w:rPr>
          <w:rFonts w:hint="eastAsia"/>
        </w:rPr>
        <w:t xml:space="preserve">GB/T 191 </w:t>
      </w:r>
      <w:r>
        <w:t xml:space="preserve"> </w:t>
      </w:r>
      <w:r w:rsidRPr="007423BB">
        <w:rPr>
          <w:rFonts w:hint="eastAsia"/>
        </w:rPr>
        <w:t>包装储运图示标志</w:t>
      </w:r>
    </w:p>
    <w:p w:rsidR="00087C48" w:rsidRPr="00087C48" w:rsidRDefault="007423BB" w:rsidP="00087C48">
      <w:pPr>
        <w:pStyle w:val="affff6"/>
        <w:ind w:firstLine="420"/>
      </w:pPr>
      <w:r w:rsidRPr="00087C48">
        <w:rPr>
          <w:rFonts w:hint="eastAsia"/>
        </w:rPr>
        <w:t>GB</w:t>
      </w:r>
      <w:r w:rsidR="00087C48" w:rsidRPr="00087C48">
        <w:t xml:space="preserve"> </w:t>
      </w:r>
      <w:r w:rsidRPr="00087C48">
        <w:rPr>
          <w:rFonts w:hint="eastAsia"/>
        </w:rPr>
        <w:t>18583</w:t>
      </w:r>
      <w:r w:rsidR="00087C48" w:rsidRPr="00087C48">
        <w:t xml:space="preserve">  </w:t>
      </w:r>
      <w:r w:rsidRPr="00087C48">
        <w:rPr>
          <w:rFonts w:hint="eastAsia"/>
        </w:rPr>
        <w:t>室内装饰装修材料胶黏剂中有害物质限量</w:t>
      </w:r>
    </w:p>
    <w:p w:rsidR="007423BB" w:rsidRDefault="007423BB" w:rsidP="007423BB">
      <w:pPr>
        <w:pStyle w:val="affff6"/>
        <w:ind w:firstLine="420"/>
      </w:pPr>
      <w:r w:rsidRPr="007423BB">
        <w:rPr>
          <w:rFonts w:hint="eastAsia"/>
        </w:rPr>
        <w:t>GB</w:t>
      </w:r>
      <w:r w:rsidR="00136320">
        <w:t xml:space="preserve"> </w:t>
      </w:r>
      <w:r w:rsidRPr="007423BB">
        <w:rPr>
          <w:rFonts w:hint="eastAsia"/>
        </w:rPr>
        <w:t>18584</w:t>
      </w:r>
      <w:r>
        <w:t xml:space="preserve">  </w:t>
      </w:r>
      <w:r w:rsidRPr="007423BB">
        <w:rPr>
          <w:rFonts w:hint="eastAsia"/>
        </w:rPr>
        <w:t xml:space="preserve">室内装饰装修材料 </w:t>
      </w:r>
      <w:r>
        <w:t xml:space="preserve"> </w:t>
      </w:r>
      <w:r w:rsidRPr="007423BB">
        <w:rPr>
          <w:rFonts w:hint="eastAsia"/>
        </w:rPr>
        <w:t>木家具中有害物质限量</w:t>
      </w:r>
    </w:p>
    <w:p w:rsidR="005C6C78" w:rsidRDefault="005C6C78" w:rsidP="007423BB">
      <w:pPr>
        <w:pStyle w:val="affff6"/>
        <w:ind w:firstLine="420"/>
      </w:pPr>
      <w:r w:rsidRPr="005C6C78">
        <w:t>GB/T 20446</w:t>
      </w:r>
      <w:r>
        <w:t xml:space="preserve">  </w:t>
      </w:r>
      <w:r>
        <w:rPr>
          <w:rFonts w:hint="eastAsia"/>
        </w:rPr>
        <w:t>木线条</w:t>
      </w:r>
    </w:p>
    <w:p w:rsidR="008E34F2" w:rsidRPr="008E34F2" w:rsidRDefault="008E34F2" w:rsidP="008E34F2">
      <w:pPr>
        <w:pStyle w:val="affff6"/>
        <w:ind w:firstLine="420"/>
      </w:pPr>
      <w:r w:rsidRPr="008E34F2">
        <w:rPr>
          <w:rFonts w:hint="eastAsia"/>
        </w:rPr>
        <w:t>QB/T 2914</w:t>
      </w:r>
      <w:r>
        <w:t xml:space="preserve">  </w:t>
      </w:r>
      <w:r w:rsidRPr="008E34F2">
        <w:rPr>
          <w:rFonts w:hint="eastAsia"/>
        </w:rPr>
        <w:t>画布框</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45647FEF197D42B9B541ACA5A01C8E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A1260" w:rsidRDefault="00DF68A9" w:rsidP="00DF68A9">
          <w:pPr>
            <w:pStyle w:val="affff6"/>
            <w:ind w:firstLine="420"/>
          </w:pPr>
          <w:r>
            <w:t>下列术语和定义适用于本文件。</w:t>
          </w:r>
        </w:p>
      </w:sdtContent>
    </w:sdt>
    <w:p w:rsidR="00E938BD" w:rsidRPr="00E938BD" w:rsidRDefault="00E938BD" w:rsidP="00E938BD">
      <w:pPr>
        <w:pStyle w:val="affffffffffe"/>
        <w:ind w:left="420" w:hangingChars="200" w:hanging="420"/>
        <w:rPr>
          <w:rFonts w:ascii="黑体" w:eastAsia="黑体" w:hAnsi="黑体"/>
        </w:rPr>
      </w:pPr>
      <w:r w:rsidRPr="00E938BD">
        <w:rPr>
          <w:rFonts w:ascii="黑体" w:eastAsia="黑体" w:hAnsi="黑体"/>
        </w:rPr>
        <w:br/>
      </w:r>
      <w:r w:rsidRPr="00E938BD">
        <w:rPr>
          <w:rFonts w:ascii="黑体" w:eastAsia="黑体" w:hAnsi="黑体" w:hint="eastAsia"/>
        </w:rPr>
        <w:t xml:space="preserve">贝雕装饰画  </w:t>
      </w:r>
      <w:r>
        <w:rPr>
          <w:rFonts w:ascii="黑体" w:eastAsia="黑体" w:hAnsi="黑体" w:hint="eastAsia"/>
        </w:rPr>
        <w:t>s</w:t>
      </w:r>
      <w:r w:rsidRPr="00E938BD">
        <w:rPr>
          <w:rFonts w:ascii="黑体" w:eastAsia="黑体" w:hAnsi="黑体" w:hint="eastAsia"/>
        </w:rPr>
        <w:t>hell carving</w:t>
      </w:r>
      <w:r w:rsidRPr="00E938BD">
        <w:rPr>
          <w:rFonts w:ascii="黑体" w:eastAsia="黑体" w:hAnsi="黑体"/>
        </w:rPr>
        <w:t xml:space="preserve"> decorative painting</w:t>
      </w:r>
    </w:p>
    <w:p w:rsidR="00E938BD" w:rsidRDefault="00E938BD" w:rsidP="00E938BD">
      <w:pPr>
        <w:pStyle w:val="affff6"/>
        <w:ind w:firstLine="420"/>
      </w:pPr>
      <w:r>
        <w:rPr>
          <w:rFonts w:hint="eastAsia"/>
        </w:rPr>
        <w:t>以江河、湖泊、海洋的贝壳为材料，巧取其自然形状以及外表和内层的绚丽色彩，经过精心选料、雕刻、琢磨、组装等工序制成</w:t>
      </w:r>
      <w:r w:rsidR="00AD2E18">
        <w:rPr>
          <w:rFonts w:hint="eastAsia"/>
        </w:rPr>
        <w:t>的</w:t>
      </w:r>
      <w:r w:rsidR="00BD6887">
        <w:rPr>
          <w:rFonts w:hint="eastAsia"/>
        </w:rPr>
        <w:t>装饰画</w:t>
      </w:r>
      <w:r>
        <w:rPr>
          <w:rFonts w:hint="eastAsia"/>
        </w:rPr>
        <w:t>。</w:t>
      </w:r>
    </w:p>
    <w:p w:rsidR="003B7090" w:rsidRDefault="003B7090" w:rsidP="003B7090">
      <w:pPr>
        <w:pStyle w:val="affffffffffe"/>
        <w:ind w:left="420" w:hangingChars="200" w:hanging="420"/>
        <w:rPr>
          <w:rFonts w:ascii="黑体" w:eastAsia="黑体" w:hAnsi="黑体"/>
          <w:noProof/>
          <w:szCs w:val="28"/>
        </w:rPr>
      </w:pPr>
      <w:r w:rsidRPr="003B7090">
        <w:rPr>
          <w:rFonts w:ascii="黑体" w:eastAsia="黑体" w:hAnsi="黑体"/>
        </w:rPr>
        <w:br/>
      </w:r>
      <w:r>
        <w:rPr>
          <w:rFonts w:ascii="黑体" w:eastAsia="黑体" w:hAnsi="黑体" w:hint="eastAsia"/>
        </w:rPr>
        <w:t xml:space="preserve">新中式  </w:t>
      </w:r>
      <w:r w:rsidRPr="00951B98">
        <w:rPr>
          <w:rFonts w:ascii="黑体" w:eastAsia="黑体" w:hAnsi="黑体"/>
          <w:noProof/>
          <w:szCs w:val="28"/>
        </w:rPr>
        <w:t>New Chinese Style</w:t>
      </w:r>
    </w:p>
    <w:p w:rsidR="003B7090" w:rsidRPr="003B7090" w:rsidRDefault="003B7090" w:rsidP="003B7090">
      <w:pPr>
        <w:pStyle w:val="affff6"/>
        <w:ind w:firstLine="420"/>
      </w:pPr>
      <w:r w:rsidRPr="003B7090">
        <w:rPr>
          <w:rFonts w:hint="eastAsia"/>
        </w:rPr>
        <w:t>贝雕装饰画应用新材料和新的装裱方式，表达了中国当代的文化主题，实现了有别</w:t>
      </w:r>
      <w:r w:rsidR="00A4060B">
        <w:rPr>
          <w:rFonts w:hint="eastAsia"/>
        </w:rPr>
        <w:t>于</w:t>
      </w:r>
      <w:r w:rsidR="00A4060B">
        <w:t>中国</w:t>
      </w:r>
      <w:r w:rsidR="00701ED5">
        <w:rPr>
          <w:rFonts w:hint="eastAsia"/>
        </w:rPr>
        <w:t>传统“厚、重、繁”的轻量化、简为美的新式贝雕装饰画</w:t>
      </w:r>
      <w:r w:rsidR="009C4C31" w:rsidRPr="003B7090">
        <w:rPr>
          <w:rFonts w:hint="eastAsia"/>
        </w:rPr>
        <w:t>设计</w:t>
      </w:r>
      <w:r>
        <w:t>。</w:t>
      </w:r>
    </w:p>
    <w:p w:rsidR="00E938BD" w:rsidRDefault="00241043" w:rsidP="00E938BD">
      <w:pPr>
        <w:pStyle w:val="affc"/>
        <w:spacing w:before="240" w:after="240"/>
      </w:pPr>
      <w:r>
        <w:rPr>
          <w:rFonts w:hint="eastAsia"/>
        </w:rPr>
        <w:t>工艺流程</w:t>
      </w:r>
    </w:p>
    <w:p w:rsidR="00E938BD" w:rsidRDefault="000D6C55" w:rsidP="00E938BD">
      <w:pPr>
        <w:pStyle w:val="affd"/>
        <w:spacing w:before="120" w:after="120"/>
      </w:pPr>
      <w:r>
        <w:rPr>
          <w:rFonts w:hint="eastAsia"/>
        </w:rPr>
        <w:t>设计</w:t>
      </w:r>
    </w:p>
    <w:p w:rsidR="00AD2E18" w:rsidRDefault="00E938BD" w:rsidP="00AD2E18">
      <w:pPr>
        <w:pStyle w:val="affffffffa"/>
      </w:pPr>
      <w:r>
        <w:rPr>
          <w:rFonts w:hint="eastAsia"/>
        </w:rPr>
        <w:t>题材</w:t>
      </w:r>
      <w:r w:rsidR="00AD2E18">
        <w:rPr>
          <w:rFonts w:hint="eastAsia"/>
        </w:rPr>
        <w:t>应</w:t>
      </w:r>
      <w:r w:rsidR="009C4C31">
        <w:rPr>
          <w:rFonts w:hint="eastAsia"/>
        </w:rPr>
        <w:t>突出</w:t>
      </w:r>
      <w:r>
        <w:rPr>
          <w:rFonts w:hint="eastAsia"/>
        </w:rPr>
        <w:t>对幸福、富足、安乐、团圆等美好生活的向往</w:t>
      </w:r>
      <w:r w:rsidR="00AD2E18">
        <w:rPr>
          <w:rFonts w:hint="eastAsia"/>
        </w:rPr>
        <w:t>。</w:t>
      </w:r>
    </w:p>
    <w:p w:rsidR="00AD2E18" w:rsidRDefault="00E938BD" w:rsidP="00AD2E18">
      <w:pPr>
        <w:pStyle w:val="affffffffa"/>
      </w:pPr>
      <w:r>
        <w:rPr>
          <w:rFonts w:hint="eastAsia"/>
        </w:rPr>
        <w:t>技法以中国画的工笔和白描为主。</w:t>
      </w:r>
    </w:p>
    <w:p w:rsidR="00AD2E18" w:rsidRDefault="00E938BD" w:rsidP="00AD2E18">
      <w:pPr>
        <w:pStyle w:val="affffffffa"/>
      </w:pPr>
      <w:r>
        <w:rPr>
          <w:rFonts w:hint="eastAsia"/>
        </w:rPr>
        <w:t>设计画面</w:t>
      </w:r>
      <w:r w:rsidRPr="00E52ED0">
        <w:rPr>
          <w:rFonts w:hint="eastAsia"/>
        </w:rPr>
        <w:t>选材新颖、主题明确、</w:t>
      </w:r>
      <w:r>
        <w:rPr>
          <w:rFonts w:hint="eastAsia"/>
        </w:rPr>
        <w:t>构图美观、造型准确、线条清楚。</w:t>
      </w:r>
    </w:p>
    <w:p w:rsidR="00E938BD" w:rsidRDefault="00E938BD" w:rsidP="00AD2E18">
      <w:pPr>
        <w:pStyle w:val="affffffffa"/>
      </w:pPr>
      <w:r>
        <w:rPr>
          <w:rFonts w:hint="eastAsia"/>
        </w:rPr>
        <w:t>花鸟画</w:t>
      </w:r>
      <w:r w:rsidR="00D165E7">
        <w:rPr>
          <w:rFonts w:hint="eastAsia"/>
        </w:rPr>
        <w:t>应</w:t>
      </w:r>
      <w:r>
        <w:rPr>
          <w:rFonts w:hint="eastAsia"/>
        </w:rPr>
        <w:t>符合自然生长规律</w:t>
      </w:r>
      <w:r w:rsidR="00AD2E18">
        <w:rPr>
          <w:rFonts w:hint="eastAsia"/>
        </w:rPr>
        <w:t>；</w:t>
      </w:r>
      <w:r>
        <w:rPr>
          <w:rFonts w:hint="eastAsia"/>
        </w:rPr>
        <w:t>山水</w:t>
      </w:r>
      <w:r w:rsidR="00D165E7">
        <w:rPr>
          <w:rFonts w:hint="eastAsia"/>
        </w:rPr>
        <w:t>应</w:t>
      </w:r>
      <w:r>
        <w:rPr>
          <w:rFonts w:hint="eastAsia"/>
        </w:rPr>
        <w:t>重意境，布局构图巧妙，透视合理</w:t>
      </w:r>
      <w:r w:rsidR="00AD2E18">
        <w:rPr>
          <w:rFonts w:hint="eastAsia"/>
        </w:rPr>
        <w:t>；</w:t>
      </w:r>
      <w:r>
        <w:rPr>
          <w:rFonts w:hint="eastAsia"/>
        </w:rPr>
        <w:t>传统人物画的表情、形象、服饰和道具</w:t>
      </w:r>
      <w:r w:rsidR="00D165E7">
        <w:rPr>
          <w:rFonts w:hint="eastAsia"/>
        </w:rPr>
        <w:t>应</w:t>
      </w:r>
      <w:r>
        <w:rPr>
          <w:rFonts w:hint="eastAsia"/>
        </w:rPr>
        <w:t>和当时历史年代及人物身份相符。</w:t>
      </w:r>
    </w:p>
    <w:p w:rsidR="000D6C55" w:rsidRDefault="000D6C55" w:rsidP="00E938BD">
      <w:pPr>
        <w:pStyle w:val="affd"/>
        <w:spacing w:before="120" w:after="120"/>
      </w:pPr>
      <w:r>
        <w:rPr>
          <w:rFonts w:hint="eastAsia"/>
        </w:rPr>
        <w:t>选料</w:t>
      </w:r>
    </w:p>
    <w:p w:rsidR="000D6C55" w:rsidRDefault="00865DE3" w:rsidP="000D6C55">
      <w:pPr>
        <w:pStyle w:val="affff6"/>
        <w:ind w:firstLine="420"/>
      </w:pPr>
      <w:r>
        <w:t>根据</w:t>
      </w:r>
      <w:r>
        <w:rPr>
          <w:rFonts w:hint="eastAsia"/>
        </w:rPr>
        <w:t>设计</w:t>
      </w:r>
      <w:r w:rsidR="000D6C55" w:rsidRPr="000D6C55">
        <w:t>要求选择形状、色泽相吻合的彩色贝壳。</w:t>
      </w:r>
    </w:p>
    <w:p w:rsidR="008C67D9" w:rsidRDefault="008C67D9" w:rsidP="000D6C55">
      <w:pPr>
        <w:pStyle w:val="affff6"/>
        <w:ind w:firstLine="420"/>
      </w:pPr>
    </w:p>
    <w:p w:rsidR="008C67D9" w:rsidRDefault="008C67D9" w:rsidP="000D6C55">
      <w:pPr>
        <w:pStyle w:val="affff6"/>
        <w:ind w:firstLine="420"/>
      </w:pPr>
    </w:p>
    <w:p w:rsidR="008C67D9" w:rsidRPr="000D6C55" w:rsidRDefault="008C67D9" w:rsidP="000D6C55">
      <w:pPr>
        <w:pStyle w:val="affff6"/>
        <w:ind w:firstLine="420"/>
      </w:pPr>
    </w:p>
    <w:p w:rsidR="00E938BD" w:rsidRDefault="000D6C55" w:rsidP="00E938BD">
      <w:pPr>
        <w:pStyle w:val="affd"/>
        <w:spacing w:before="120" w:after="120"/>
      </w:pPr>
      <w:r>
        <w:rPr>
          <w:rFonts w:hint="eastAsia"/>
        </w:rPr>
        <w:lastRenderedPageBreak/>
        <w:t>磨形</w:t>
      </w:r>
    </w:p>
    <w:p w:rsidR="00E938BD" w:rsidRPr="00E938BD" w:rsidRDefault="00E938BD" w:rsidP="00E938BD">
      <w:pPr>
        <w:pStyle w:val="affe"/>
        <w:spacing w:before="120" w:after="120"/>
      </w:pPr>
      <w:r>
        <w:rPr>
          <w:rFonts w:hint="eastAsia"/>
        </w:rPr>
        <w:t>基本要求</w:t>
      </w:r>
    </w:p>
    <w:p w:rsidR="00AD2E18" w:rsidRDefault="00E938BD" w:rsidP="00AD2E18">
      <w:pPr>
        <w:pStyle w:val="affffffff9"/>
      </w:pPr>
      <w:r>
        <w:rPr>
          <w:rFonts w:hint="eastAsia"/>
        </w:rPr>
        <w:t>充分</w:t>
      </w:r>
      <w:r w:rsidR="000D6C55">
        <w:rPr>
          <w:rFonts w:hint="eastAsia"/>
        </w:rPr>
        <w:t>利用贝壳原料的自然形态、光泽色彩和纹理等特点，手法精巧，造型</w:t>
      </w:r>
      <w:r>
        <w:rPr>
          <w:rFonts w:hint="eastAsia"/>
        </w:rPr>
        <w:t>逼真自然。</w:t>
      </w:r>
    </w:p>
    <w:p w:rsidR="009C4C31" w:rsidRDefault="006D36AB" w:rsidP="00AD2E18">
      <w:pPr>
        <w:pStyle w:val="affffffff9"/>
      </w:pPr>
      <w:r>
        <w:rPr>
          <w:rFonts w:hint="eastAsia"/>
        </w:rPr>
        <w:t>贝壳部件</w:t>
      </w:r>
      <w:r w:rsidR="00D165E7">
        <w:rPr>
          <w:rFonts w:hint="eastAsia"/>
        </w:rPr>
        <w:t>根据设计要求洗净、适度磨皮和打磨光滑。部件组装</w:t>
      </w:r>
      <w:r w:rsidR="009C4C31">
        <w:rPr>
          <w:rFonts w:hint="eastAsia"/>
        </w:rPr>
        <w:t>贴叠自然，符合设计结构和自然</w:t>
      </w:r>
      <w:r w:rsidR="00E938BD">
        <w:rPr>
          <w:rFonts w:hint="eastAsia"/>
        </w:rPr>
        <w:t>规律。</w:t>
      </w:r>
    </w:p>
    <w:p w:rsidR="00E938BD" w:rsidRDefault="00E938BD" w:rsidP="00AD2E18">
      <w:pPr>
        <w:pStyle w:val="affffffff9"/>
      </w:pPr>
      <w:r>
        <w:rPr>
          <w:rFonts w:hint="eastAsia"/>
        </w:rPr>
        <w:t>施胶适度，正向观察无余胶，粘结牢固，经得起较重的冲击不破碎、不脱落。</w:t>
      </w:r>
      <w:r w:rsidR="006D36AB">
        <w:t>使用的胶黏剂应符合</w:t>
      </w:r>
      <w:r w:rsidR="006D36AB">
        <w:rPr>
          <w:rFonts w:hint="eastAsia"/>
        </w:rPr>
        <w:t>GB 18583的要求。</w:t>
      </w:r>
    </w:p>
    <w:p w:rsidR="00E938BD" w:rsidRDefault="00E938BD" w:rsidP="00E938BD">
      <w:pPr>
        <w:pStyle w:val="affe"/>
        <w:spacing w:before="120" w:after="120"/>
      </w:pPr>
      <w:r>
        <w:rPr>
          <w:rFonts w:hint="eastAsia"/>
        </w:rPr>
        <w:t>人物</w:t>
      </w:r>
    </w:p>
    <w:p w:rsidR="00D165E7" w:rsidRDefault="00D165E7" w:rsidP="00D165E7">
      <w:pPr>
        <w:pStyle w:val="affffffff9"/>
      </w:pPr>
      <w:r>
        <w:rPr>
          <w:rFonts w:hint="eastAsia"/>
        </w:rPr>
        <w:t>头像以手工雕刻为主，神态表情应</w:t>
      </w:r>
      <w:r w:rsidR="00E938BD">
        <w:rPr>
          <w:rFonts w:hint="eastAsia"/>
        </w:rPr>
        <w:t>符合画面设计情节及性别、年龄、身份要求。</w:t>
      </w:r>
    </w:p>
    <w:p w:rsidR="00E938BD" w:rsidRDefault="00B3051C" w:rsidP="00D165E7">
      <w:pPr>
        <w:pStyle w:val="affffffff9"/>
      </w:pPr>
      <w:r>
        <w:rPr>
          <w:rFonts w:hint="eastAsia"/>
        </w:rPr>
        <w:t>眉目清晰，比例得当，解剖准确，服饰应</w:t>
      </w:r>
      <w:r w:rsidR="00E938BD">
        <w:rPr>
          <w:rFonts w:hint="eastAsia"/>
        </w:rPr>
        <w:t>有时代特征，并表现衣料的质感。体型比例合理，动态与神态相符。</w:t>
      </w:r>
    </w:p>
    <w:p w:rsidR="00E938BD" w:rsidRDefault="00E938BD" w:rsidP="00E938BD">
      <w:pPr>
        <w:pStyle w:val="affe"/>
        <w:spacing w:before="120" w:after="120"/>
      </w:pPr>
      <w:r>
        <w:rPr>
          <w:rFonts w:hint="eastAsia"/>
        </w:rPr>
        <w:t>花卉树木</w:t>
      </w:r>
    </w:p>
    <w:p w:rsidR="00E938BD" w:rsidRDefault="00E938BD" w:rsidP="00E938BD">
      <w:pPr>
        <w:pStyle w:val="affff6"/>
        <w:ind w:firstLine="420"/>
      </w:pPr>
      <w:r>
        <w:rPr>
          <w:rFonts w:hint="eastAsia"/>
        </w:rPr>
        <w:t>花型花瓣</w:t>
      </w:r>
      <w:r w:rsidR="00B3051C">
        <w:rPr>
          <w:rFonts w:hint="eastAsia"/>
        </w:rPr>
        <w:t>、树木</w:t>
      </w:r>
      <w:r w:rsidR="00D165E7">
        <w:rPr>
          <w:rFonts w:hint="eastAsia"/>
        </w:rPr>
        <w:t>有类别之分，季节分明、色泽协调，符合生长规律，变化</w:t>
      </w:r>
      <w:r>
        <w:rPr>
          <w:rFonts w:hint="eastAsia"/>
        </w:rPr>
        <w:t>翻转自然。</w:t>
      </w:r>
    </w:p>
    <w:p w:rsidR="00E938BD" w:rsidRDefault="00E938BD" w:rsidP="00E938BD">
      <w:pPr>
        <w:pStyle w:val="affe"/>
        <w:spacing w:before="120" w:after="120"/>
      </w:pPr>
      <w:r>
        <w:rPr>
          <w:rFonts w:hint="eastAsia"/>
        </w:rPr>
        <w:t>动物</w:t>
      </w:r>
    </w:p>
    <w:p w:rsidR="00E938BD" w:rsidRDefault="00E938BD" w:rsidP="00E938BD">
      <w:pPr>
        <w:pStyle w:val="affff6"/>
        <w:ind w:firstLine="420"/>
      </w:pPr>
      <w:r>
        <w:rPr>
          <w:rFonts w:hint="eastAsia"/>
        </w:rPr>
        <w:t>造型准确、纹理清晰、比例适当，类别分明、动态优美，符合自有规律。</w:t>
      </w:r>
    </w:p>
    <w:p w:rsidR="00E938BD" w:rsidRDefault="00E938BD" w:rsidP="009818CD">
      <w:pPr>
        <w:pStyle w:val="affe"/>
        <w:spacing w:before="120" w:after="120"/>
      </w:pPr>
      <w:r>
        <w:rPr>
          <w:rFonts w:hint="eastAsia"/>
        </w:rPr>
        <w:t>建筑</w:t>
      </w:r>
    </w:p>
    <w:p w:rsidR="00E938BD" w:rsidRDefault="00E938BD" w:rsidP="00E938BD">
      <w:pPr>
        <w:pStyle w:val="affff6"/>
        <w:ind w:firstLine="420"/>
      </w:pPr>
      <w:r>
        <w:rPr>
          <w:rFonts w:hint="eastAsia"/>
        </w:rPr>
        <w:t>亭台楼阁结构严谨，做工精细，透视合理，层次清楚，部件</w:t>
      </w:r>
      <w:r w:rsidR="005A2D10">
        <w:rPr>
          <w:rFonts w:hint="eastAsia"/>
        </w:rPr>
        <w:t>应</w:t>
      </w:r>
      <w:r>
        <w:rPr>
          <w:rFonts w:hint="eastAsia"/>
        </w:rPr>
        <w:t>磨制倒边。</w:t>
      </w:r>
    </w:p>
    <w:p w:rsidR="00E938BD" w:rsidRDefault="00E938BD" w:rsidP="00E938BD">
      <w:pPr>
        <w:pStyle w:val="affe"/>
        <w:spacing w:before="120" w:after="120"/>
      </w:pPr>
      <w:r>
        <w:rPr>
          <w:rFonts w:hint="eastAsia"/>
        </w:rPr>
        <w:t>山水</w:t>
      </w:r>
    </w:p>
    <w:p w:rsidR="00E938BD" w:rsidRDefault="00E938BD" w:rsidP="00E938BD">
      <w:pPr>
        <w:pStyle w:val="affff6"/>
        <w:ind w:firstLine="420"/>
      </w:pPr>
      <w:r>
        <w:rPr>
          <w:rFonts w:hint="eastAsia"/>
        </w:rPr>
        <w:t>山与石棱角分明，线条转角清晰，远近有别、层次清楚。注重贝类选料，以不同色彩区分四季，造形富有气势。</w:t>
      </w:r>
    </w:p>
    <w:p w:rsidR="00E938BD" w:rsidRDefault="00E938BD" w:rsidP="00E938BD">
      <w:pPr>
        <w:pStyle w:val="affe"/>
        <w:spacing w:before="120" w:after="120"/>
      </w:pPr>
      <w:r>
        <w:rPr>
          <w:rFonts w:hint="eastAsia"/>
        </w:rPr>
        <w:t>博古</w:t>
      </w:r>
    </w:p>
    <w:p w:rsidR="00E938BD" w:rsidRDefault="00E938BD" w:rsidP="00E938BD">
      <w:pPr>
        <w:pStyle w:val="affff6"/>
        <w:ind w:firstLine="420"/>
      </w:pPr>
      <w:r>
        <w:rPr>
          <w:rFonts w:hint="eastAsia"/>
        </w:rPr>
        <w:t>器物与花卉造型严谨、玲珑剔透，以色彩的浓淡和曲直线条，表达博古的立体效果。</w:t>
      </w:r>
    </w:p>
    <w:p w:rsidR="00E938BD" w:rsidRDefault="00E938BD" w:rsidP="00E938BD">
      <w:pPr>
        <w:pStyle w:val="affd"/>
        <w:spacing w:before="120" w:after="120"/>
      </w:pPr>
      <w:r>
        <w:rPr>
          <w:rFonts w:hint="eastAsia"/>
        </w:rPr>
        <w:t>装裱</w:t>
      </w:r>
    </w:p>
    <w:p w:rsidR="005B30F0" w:rsidRDefault="005B30F0" w:rsidP="005B30F0">
      <w:pPr>
        <w:pStyle w:val="affe"/>
        <w:spacing w:before="120" w:after="120"/>
      </w:pPr>
      <w:r>
        <w:rPr>
          <w:rFonts w:hint="eastAsia"/>
        </w:rPr>
        <w:t>装裱</w:t>
      </w:r>
      <w:r>
        <w:t>流程</w:t>
      </w:r>
    </w:p>
    <w:p w:rsidR="0089624E" w:rsidRPr="0089624E" w:rsidRDefault="008C67D9" w:rsidP="0089624E">
      <w:pPr>
        <w:pStyle w:val="affff6"/>
        <w:ind w:firstLine="420"/>
      </w:pPr>
      <w:bookmarkStart w:id="40" w:name="_GoBack"/>
      <w:bookmarkEnd w:id="40"/>
      <w:r>
        <w:rPr>
          <w:rFonts w:hint="eastAsia"/>
        </w:rPr>
        <w:t>见</w:t>
      </w:r>
      <w:r w:rsidR="0089624E">
        <w:t>图</w:t>
      </w:r>
      <w:r w:rsidR="0089624E">
        <w:rPr>
          <w:rFonts w:hint="eastAsia"/>
        </w:rPr>
        <w:t>1。</w:t>
      </w:r>
    </w:p>
    <w:p w:rsidR="005B30F0" w:rsidRDefault="006D517D" w:rsidP="006D517D">
      <w:pPr>
        <w:pStyle w:val="affff6"/>
        <w:ind w:firstLine="420"/>
        <w:jc w:val="center"/>
      </w:pPr>
      <w:r w:rsidRPr="006D517D">
        <w:drawing>
          <wp:inline distT="0" distB="0" distL="0" distR="0">
            <wp:extent cx="4221480" cy="571500"/>
            <wp:effectExtent l="0" t="0" r="7620" b="0"/>
            <wp:docPr id="4" name="图片 4" descr="C:\Users\ADMINI~1\AppData\Local\Temp\WeChat Files\7c2fd334c9ddf549f33f55a7d3096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7c2fd334c9ddf549f33f55a7d3096d0.png"/>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21480" cy="571500"/>
                    </a:xfrm>
                    <a:prstGeom prst="rect">
                      <a:avLst/>
                    </a:prstGeom>
                    <a:noFill/>
                    <a:ln>
                      <a:noFill/>
                    </a:ln>
                  </pic:spPr>
                </pic:pic>
              </a:graphicData>
            </a:graphic>
          </wp:inline>
        </w:drawing>
      </w:r>
    </w:p>
    <w:p w:rsidR="00C11BC6" w:rsidRPr="005B30F0" w:rsidRDefault="00C11BC6" w:rsidP="00C11BC6">
      <w:pPr>
        <w:pStyle w:val="afd"/>
        <w:spacing w:before="120" w:after="120"/>
      </w:pPr>
      <w:r>
        <w:rPr>
          <w:rFonts w:hint="eastAsia"/>
        </w:rPr>
        <w:t>装裱</w:t>
      </w:r>
      <w:r>
        <w:t>流程</w:t>
      </w:r>
    </w:p>
    <w:p w:rsidR="005B30F0" w:rsidRPr="005B30F0" w:rsidRDefault="005B30F0" w:rsidP="005B30F0">
      <w:pPr>
        <w:pStyle w:val="affe"/>
        <w:spacing w:before="120" w:after="120"/>
      </w:pPr>
      <w:r>
        <w:rPr>
          <w:rFonts w:hint="eastAsia"/>
        </w:rPr>
        <w:t>装裱</w:t>
      </w:r>
      <w:r>
        <w:t>要求</w:t>
      </w:r>
    </w:p>
    <w:p w:rsidR="004C5894" w:rsidRDefault="004C5894" w:rsidP="004C5894">
      <w:pPr>
        <w:pStyle w:val="afff"/>
        <w:spacing w:before="120" w:after="120"/>
      </w:pPr>
      <w:r>
        <w:rPr>
          <w:rFonts w:hint="eastAsia"/>
        </w:rPr>
        <w:t>上光漆</w:t>
      </w:r>
    </w:p>
    <w:p w:rsidR="00E938BD" w:rsidRDefault="00E938BD" w:rsidP="004C5894">
      <w:pPr>
        <w:pStyle w:val="affff6"/>
        <w:ind w:firstLine="420"/>
      </w:pPr>
      <w:r>
        <w:rPr>
          <w:rFonts w:hint="eastAsia"/>
        </w:rPr>
        <w:t>刷漆上光均匀，不堆不漏，无褶斑油污，干后油面光亮，无明显的刷迹。</w:t>
      </w:r>
    </w:p>
    <w:p w:rsidR="004C5894" w:rsidRDefault="00054D3F" w:rsidP="004C5894">
      <w:pPr>
        <w:pStyle w:val="afff"/>
        <w:spacing w:before="120" w:after="120"/>
      </w:pPr>
      <w:r>
        <w:rPr>
          <w:rFonts w:hint="eastAsia"/>
        </w:rPr>
        <w:t>板材</w:t>
      </w:r>
      <w:r w:rsidR="004C5894">
        <w:rPr>
          <w:rFonts w:hint="eastAsia"/>
        </w:rPr>
        <w:t>准备</w:t>
      </w:r>
    </w:p>
    <w:p w:rsidR="00E938BD" w:rsidRDefault="00E938BD" w:rsidP="004C5894">
      <w:pPr>
        <w:pStyle w:val="affff6"/>
        <w:ind w:firstLine="420"/>
      </w:pPr>
      <w:r>
        <w:rPr>
          <w:rFonts w:hint="eastAsia"/>
        </w:rPr>
        <w:t>画面底板、套板、压条</w:t>
      </w:r>
      <w:r w:rsidR="00F239A3">
        <w:rPr>
          <w:rFonts w:hint="eastAsia"/>
        </w:rPr>
        <w:t>应</w:t>
      </w:r>
      <w:r>
        <w:rPr>
          <w:rFonts w:hint="eastAsia"/>
        </w:rPr>
        <w:t>切割均匀、光滑明亮，底板与外框缘空隙误差率不超过2</w:t>
      </w:r>
      <w:r w:rsidR="00F239A3" w:rsidRPr="00F239A3">
        <w:rPr>
          <w:vertAlign w:val="superscript"/>
        </w:rPr>
        <w:t xml:space="preserve"> </w:t>
      </w:r>
      <w:r>
        <w:rPr>
          <w:rFonts w:hint="eastAsia"/>
        </w:rPr>
        <w:t>m</w:t>
      </w:r>
      <w:r w:rsidR="0090386D">
        <w:t>m</w:t>
      </w:r>
      <w:r w:rsidR="001F21B4">
        <w:rPr>
          <w:rFonts w:hint="eastAsia"/>
        </w:rPr>
        <w:t>，</w:t>
      </w:r>
      <w:r w:rsidR="00A42026">
        <w:t>使用</w:t>
      </w:r>
      <w:r w:rsidR="00A42026">
        <w:rPr>
          <w:rFonts w:hint="eastAsia"/>
        </w:rPr>
        <w:t>木</w:t>
      </w:r>
      <w:r w:rsidR="001F21B4">
        <w:t>材符合</w:t>
      </w:r>
      <w:r w:rsidR="001F21B4">
        <w:rPr>
          <w:rFonts w:hint="eastAsia"/>
        </w:rPr>
        <w:t>GB 18584的</w:t>
      </w:r>
      <w:r w:rsidR="001F21B4">
        <w:t>要求。</w:t>
      </w:r>
      <w:r>
        <w:rPr>
          <w:rFonts w:hint="eastAsia"/>
        </w:rPr>
        <w:t>底板滚胶均匀，贴布平整洁净，干燥后无气泡和凹痕，</w:t>
      </w:r>
      <w:r w:rsidRPr="00B41668">
        <w:rPr>
          <w:rFonts w:hint="eastAsia"/>
        </w:rPr>
        <w:t>画面物象与套板边不超过2</w:t>
      </w:r>
      <w:r w:rsidR="00F239A3" w:rsidRPr="00B41668">
        <w:rPr>
          <w:vertAlign w:val="superscript"/>
        </w:rPr>
        <w:t xml:space="preserve"> </w:t>
      </w:r>
      <w:r w:rsidRPr="00B41668">
        <w:rPr>
          <w:rFonts w:hint="eastAsia"/>
        </w:rPr>
        <w:t>mm</w:t>
      </w:r>
      <w:r w:rsidR="001F21B4" w:rsidRPr="00B41668">
        <w:rPr>
          <w:rFonts w:hint="eastAsia"/>
        </w:rPr>
        <w:t>，</w:t>
      </w:r>
      <w:r w:rsidRPr="00B41668">
        <w:rPr>
          <w:rFonts w:hint="eastAsia"/>
        </w:rPr>
        <w:t>画面无污痕。</w:t>
      </w:r>
    </w:p>
    <w:p w:rsidR="008C67D9" w:rsidRPr="00B41668" w:rsidRDefault="008C67D9" w:rsidP="004C5894">
      <w:pPr>
        <w:pStyle w:val="affff6"/>
        <w:ind w:firstLine="420"/>
        <w:rPr>
          <w:color w:val="FF0000"/>
        </w:rPr>
      </w:pPr>
    </w:p>
    <w:p w:rsidR="004C5894" w:rsidRDefault="004C5894" w:rsidP="004C5894">
      <w:pPr>
        <w:pStyle w:val="afff"/>
        <w:spacing w:before="120" w:after="120"/>
      </w:pPr>
      <w:r>
        <w:rPr>
          <w:rFonts w:hint="eastAsia"/>
        </w:rPr>
        <w:lastRenderedPageBreak/>
        <w:t>装配</w:t>
      </w:r>
    </w:p>
    <w:p w:rsidR="00E938BD" w:rsidRDefault="00E938BD" w:rsidP="004C5894">
      <w:pPr>
        <w:pStyle w:val="affff6"/>
        <w:ind w:firstLine="420"/>
      </w:pPr>
      <w:r>
        <w:rPr>
          <w:rFonts w:hint="eastAsia"/>
        </w:rPr>
        <w:t>按图施技，定位精准，部件背部施胶适中，干燥后正面无明显胶痕。</w:t>
      </w:r>
    </w:p>
    <w:p w:rsidR="00B41668" w:rsidRDefault="00B41668" w:rsidP="00B41668">
      <w:pPr>
        <w:pStyle w:val="afff"/>
        <w:spacing w:before="120" w:after="120"/>
      </w:pPr>
      <w:r>
        <w:rPr>
          <w:rFonts w:hint="eastAsia"/>
        </w:rPr>
        <w:t>安装</w:t>
      </w:r>
      <w:r>
        <w:t>边框</w:t>
      </w:r>
    </w:p>
    <w:p w:rsidR="00E938BD" w:rsidRDefault="00E938BD" w:rsidP="00B41668">
      <w:pPr>
        <w:pStyle w:val="affff6"/>
        <w:ind w:firstLine="420"/>
      </w:pPr>
      <w:r>
        <w:rPr>
          <w:rFonts w:hint="eastAsia"/>
        </w:rPr>
        <w:t>边</w:t>
      </w:r>
      <w:r w:rsidRPr="008E0340">
        <w:rPr>
          <w:rFonts w:hint="eastAsia"/>
        </w:rPr>
        <w:t>框</w:t>
      </w:r>
      <w:r w:rsidR="008E0340" w:rsidRPr="008E0340">
        <w:rPr>
          <w:rFonts w:hint="eastAsia"/>
        </w:rPr>
        <w:t>应</w:t>
      </w:r>
      <w:r w:rsidR="005C6C78" w:rsidRPr="008E0340">
        <w:t>符合</w:t>
      </w:r>
      <w:r w:rsidR="005C6C78" w:rsidRPr="008E0340">
        <w:rPr>
          <w:rFonts w:hint="eastAsia"/>
        </w:rPr>
        <w:t>QB/T 2914的</w:t>
      </w:r>
      <w:r w:rsidR="005C6C78" w:rsidRPr="008E0340">
        <w:t>要求</w:t>
      </w:r>
      <w:r w:rsidR="005C6C78" w:rsidRPr="008E0340">
        <w:rPr>
          <w:rFonts w:hint="eastAsia"/>
        </w:rPr>
        <w:t>，切角、钉角合缝严密，钉迹端正，不斜不翘。</w:t>
      </w:r>
      <w:r w:rsidRPr="008E0340">
        <w:rPr>
          <w:rFonts w:hint="eastAsia"/>
        </w:rPr>
        <w:t>曲直有度，误差率≤1</w:t>
      </w:r>
      <w:r w:rsidR="00F239A3" w:rsidRPr="008E0340">
        <w:rPr>
          <w:vertAlign w:val="superscript"/>
        </w:rPr>
        <w:t xml:space="preserve"> </w:t>
      </w:r>
      <w:r w:rsidRPr="008E0340">
        <w:rPr>
          <w:rFonts w:hint="eastAsia"/>
        </w:rPr>
        <w:t>mm</w:t>
      </w:r>
      <w:r w:rsidR="00A42026" w:rsidRPr="008E0340">
        <w:rPr>
          <w:rFonts w:hint="eastAsia"/>
        </w:rPr>
        <w:t>。</w:t>
      </w:r>
      <w:r w:rsidRPr="008E0340">
        <w:rPr>
          <w:rFonts w:hint="eastAsia"/>
        </w:rPr>
        <w:t>切角施胶适度，钉角后不溢胶迹。</w:t>
      </w:r>
      <w:r w:rsidR="00E90D32" w:rsidRPr="008E0340">
        <w:rPr>
          <w:rFonts w:hint="eastAsia"/>
        </w:rPr>
        <w:t>线条</w:t>
      </w:r>
      <w:r w:rsidR="008E0340" w:rsidRPr="008E0340">
        <w:rPr>
          <w:rFonts w:hint="eastAsia"/>
        </w:rPr>
        <w:t>应</w:t>
      </w:r>
      <w:r w:rsidR="00E90D32" w:rsidRPr="008E0340">
        <w:rPr>
          <w:rFonts w:hint="eastAsia"/>
        </w:rPr>
        <w:t>符合</w:t>
      </w:r>
      <w:r w:rsidR="00E90D32" w:rsidRPr="008E0340">
        <w:t>GB/T</w:t>
      </w:r>
      <w:r w:rsidR="00E90D32">
        <w:t xml:space="preserve"> 20446</w:t>
      </w:r>
      <w:r w:rsidR="00E90D32">
        <w:rPr>
          <w:rFonts w:hint="eastAsia"/>
        </w:rPr>
        <w:t>的</w:t>
      </w:r>
      <w:r w:rsidR="00E90D32">
        <w:t>要求</w:t>
      </w:r>
      <w:r w:rsidR="00142E2A">
        <w:rPr>
          <w:rFonts w:hint="eastAsia"/>
        </w:rPr>
        <w:t>。</w:t>
      </w:r>
    </w:p>
    <w:p w:rsidR="00B41668" w:rsidRDefault="00B41668" w:rsidP="00B41668">
      <w:pPr>
        <w:pStyle w:val="afff"/>
        <w:spacing w:before="120" w:after="120"/>
      </w:pPr>
      <w:r>
        <w:rPr>
          <w:rFonts w:hint="eastAsia"/>
        </w:rPr>
        <w:t>安装</w:t>
      </w:r>
      <w:r>
        <w:t>玻璃</w:t>
      </w:r>
    </w:p>
    <w:p w:rsidR="00B41668" w:rsidRDefault="00865DE3" w:rsidP="00B41668">
      <w:pPr>
        <w:pStyle w:val="affff6"/>
        <w:ind w:firstLine="420"/>
      </w:pPr>
      <w:r>
        <w:rPr>
          <w:rFonts w:hint="eastAsia"/>
        </w:rPr>
        <w:t>安装应</w:t>
      </w:r>
      <w:r w:rsidR="00E938BD">
        <w:rPr>
          <w:rFonts w:hint="eastAsia"/>
        </w:rPr>
        <w:t>钉紧牢固，压条平整美观无毛刺，玻璃透明完好。干壁钉喇叭头不</w:t>
      </w:r>
      <w:r w:rsidR="00F239A3">
        <w:rPr>
          <w:rFonts w:hint="eastAsia"/>
        </w:rPr>
        <w:t>应</w:t>
      </w:r>
      <w:r w:rsidR="00E938BD">
        <w:rPr>
          <w:rFonts w:hint="eastAsia"/>
        </w:rPr>
        <w:t>超过边框平面。五金挂钩按需装配，两端距离等齐。</w:t>
      </w:r>
    </w:p>
    <w:p w:rsidR="00B41668" w:rsidRDefault="00B41668" w:rsidP="00B41668">
      <w:pPr>
        <w:pStyle w:val="afff"/>
        <w:spacing w:before="120" w:after="120"/>
      </w:pPr>
      <w:r>
        <w:rPr>
          <w:rFonts w:hint="eastAsia"/>
        </w:rPr>
        <w:t>贴边</w:t>
      </w:r>
    </w:p>
    <w:p w:rsidR="00E938BD" w:rsidRDefault="00E938BD" w:rsidP="00B41668">
      <w:pPr>
        <w:pStyle w:val="affff6"/>
        <w:ind w:firstLine="420"/>
      </w:pPr>
      <w:r>
        <w:rPr>
          <w:rFonts w:hint="eastAsia"/>
        </w:rPr>
        <w:t>背部贴边胶带或绒布平直均匀，转角切边成45</w:t>
      </w:r>
      <w:r w:rsidR="00F239A3">
        <w:rPr>
          <w:rFonts w:hAnsi="宋体" w:hint="eastAsia"/>
        </w:rPr>
        <w:t>°</w:t>
      </w:r>
      <w:r>
        <w:rPr>
          <w:rFonts w:hint="eastAsia"/>
        </w:rPr>
        <w:t>，无褶皱和明显瑕疵。</w:t>
      </w:r>
    </w:p>
    <w:p w:rsidR="00E938BD" w:rsidRPr="008E0340" w:rsidRDefault="008E0340" w:rsidP="00921B96">
      <w:pPr>
        <w:pStyle w:val="affd"/>
        <w:spacing w:before="120" w:after="120"/>
      </w:pPr>
      <w:r w:rsidRPr="008E0340">
        <w:rPr>
          <w:rFonts w:hint="eastAsia"/>
        </w:rPr>
        <w:t>质量检查</w:t>
      </w:r>
    </w:p>
    <w:p w:rsidR="00E938BD" w:rsidRDefault="00E938BD" w:rsidP="00E938BD">
      <w:pPr>
        <w:pStyle w:val="affff6"/>
        <w:ind w:firstLine="420"/>
      </w:pPr>
      <w:r>
        <w:rPr>
          <w:rFonts w:hint="eastAsia"/>
        </w:rPr>
        <w:t>以质量标准，设计图纸和产品样板为依据，通过目测、尺量、手试三结合的方法检验，合格品由质检员加贴背板标签(或标贴“合格证”)</w:t>
      </w:r>
      <w:r w:rsidR="00272E8B">
        <w:rPr>
          <w:rFonts w:hint="eastAsia"/>
        </w:rPr>
        <w:t>。不合格品做好标记，退回生产，</w:t>
      </w:r>
      <w:r>
        <w:rPr>
          <w:rFonts w:hint="eastAsia"/>
        </w:rPr>
        <w:t>按要求更正后再次质检。</w:t>
      </w:r>
    </w:p>
    <w:p w:rsidR="00241043" w:rsidRDefault="00241043" w:rsidP="00E938BD">
      <w:pPr>
        <w:pStyle w:val="affc"/>
        <w:spacing w:before="240" w:after="240"/>
      </w:pPr>
      <w:r>
        <w:rPr>
          <w:rFonts w:hint="eastAsia"/>
        </w:rPr>
        <w:t>产品要求</w:t>
      </w:r>
    </w:p>
    <w:p w:rsidR="00241043" w:rsidRDefault="00241043" w:rsidP="00241043">
      <w:pPr>
        <w:pStyle w:val="affd"/>
        <w:spacing w:before="120" w:after="120"/>
      </w:pPr>
      <w:r>
        <w:rPr>
          <w:rFonts w:hint="eastAsia"/>
        </w:rPr>
        <w:t>产品外观</w:t>
      </w:r>
    </w:p>
    <w:p w:rsidR="00241043" w:rsidRDefault="00241043" w:rsidP="00241043">
      <w:pPr>
        <w:pStyle w:val="affff6"/>
        <w:ind w:firstLine="420"/>
      </w:pPr>
      <w:r>
        <w:rPr>
          <w:rFonts w:hint="eastAsia"/>
        </w:rPr>
        <w:t xml:space="preserve">无污染、无胶痕、无划伤，美观整洁，符合平、齐、细、光、匀、顺的基本要求。 </w:t>
      </w:r>
    </w:p>
    <w:p w:rsidR="00241043" w:rsidRDefault="00241043" w:rsidP="00241043">
      <w:pPr>
        <w:pStyle w:val="affd"/>
        <w:spacing w:before="120" w:after="120"/>
      </w:pPr>
      <w:r>
        <w:rPr>
          <w:rFonts w:hint="eastAsia"/>
        </w:rPr>
        <w:t xml:space="preserve">艺术效果 </w:t>
      </w:r>
    </w:p>
    <w:p w:rsidR="00241043" w:rsidRPr="00241043" w:rsidRDefault="000D6C55" w:rsidP="00241043">
      <w:pPr>
        <w:pStyle w:val="affff6"/>
        <w:ind w:firstLine="420"/>
      </w:pPr>
      <w:r>
        <w:rPr>
          <w:rFonts w:hint="eastAsia"/>
        </w:rPr>
        <w:t>造型优美，形象生动，图案工整，美观大方</w:t>
      </w:r>
      <w:r w:rsidR="00241043">
        <w:rPr>
          <w:rFonts w:hint="eastAsia"/>
        </w:rPr>
        <w:t>，</w:t>
      </w:r>
      <w:r w:rsidR="00865DE3">
        <w:rPr>
          <w:rFonts w:hint="eastAsia"/>
        </w:rPr>
        <w:t>不易退色</w:t>
      </w:r>
      <w:r w:rsidR="00865DE3">
        <w:t>，</w:t>
      </w:r>
      <w:r w:rsidR="00241043">
        <w:rPr>
          <w:rFonts w:hint="eastAsia"/>
        </w:rPr>
        <w:t>具有欣赏价值和收藏价值。</w:t>
      </w:r>
    </w:p>
    <w:p w:rsidR="00E938BD" w:rsidRDefault="00E938BD" w:rsidP="00E938BD">
      <w:pPr>
        <w:pStyle w:val="affc"/>
        <w:spacing w:before="240" w:after="240"/>
      </w:pPr>
      <w:r>
        <w:rPr>
          <w:rFonts w:hint="eastAsia"/>
        </w:rPr>
        <w:t>产品包装</w:t>
      </w:r>
    </w:p>
    <w:p w:rsidR="00E938BD" w:rsidRDefault="00E938BD" w:rsidP="00E938BD">
      <w:pPr>
        <w:pStyle w:val="affd"/>
        <w:spacing w:before="120" w:after="120"/>
      </w:pPr>
      <w:r>
        <w:rPr>
          <w:rFonts w:hint="eastAsia"/>
        </w:rPr>
        <w:t>内包装</w:t>
      </w:r>
    </w:p>
    <w:p w:rsidR="00E938BD" w:rsidRDefault="00E938BD" w:rsidP="00E938BD">
      <w:pPr>
        <w:pStyle w:val="affff6"/>
        <w:ind w:firstLine="420"/>
      </w:pPr>
      <w:r>
        <w:rPr>
          <w:rFonts w:hint="eastAsia"/>
        </w:rPr>
        <w:t>包装前用净布将产品全面擦拭干净后过收缩膜封装。封装</w:t>
      </w:r>
      <w:r w:rsidR="00272E8B">
        <w:rPr>
          <w:rFonts w:hint="eastAsia"/>
        </w:rPr>
        <w:t>应</w:t>
      </w:r>
      <w:r>
        <w:rPr>
          <w:rFonts w:hint="eastAsia"/>
        </w:rPr>
        <w:t>光洁完整，并检查背部条码与合格标签是否贴齐。</w:t>
      </w:r>
    </w:p>
    <w:p w:rsidR="00E938BD" w:rsidRDefault="00E938BD" w:rsidP="00E938BD">
      <w:pPr>
        <w:pStyle w:val="affd"/>
        <w:spacing w:before="120" w:after="120"/>
      </w:pPr>
      <w:r>
        <w:rPr>
          <w:rFonts w:hint="eastAsia"/>
        </w:rPr>
        <w:t>外包装</w:t>
      </w:r>
    </w:p>
    <w:p w:rsidR="00F239A3" w:rsidRDefault="00E938BD" w:rsidP="00F239A3">
      <w:pPr>
        <w:pStyle w:val="affffffffa"/>
      </w:pPr>
      <w:r>
        <w:rPr>
          <w:rFonts w:hint="eastAsia"/>
        </w:rPr>
        <w:t>纸箱</w:t>
      </w:r>
      <w:r w:rsidR="00F239A3">
        <w:rPr>
          <w:rFonts w:hint="eastAsia"/>
        </w:rPr>
        <w:t>应</w:t>
      </w:r>
      <w:r>
        <w:rPr>
          <w:rFonts w:hint="eastAsia"/>
        </w:rPr>
        <w:t>使用符合要求的五层瓦楞纸，牙缝尺寸准确，装订牢固。</w:t>
      </w:r>
    </w:p>
    <w:p w:rsidR="00F239A3" w:rsidRDefault="00E938BD" w:rsidP="00F239A3">
      <w:pPr>
        <w:pStyle w:val="affffffffa"/>
      </w:pPr>
      <w:r>
        <w:rPr>
          <w:rFonts w:hint="eastAsia"/>
        </w:rPr>
        <w:t>产品按规格安装好珍珠棉护角后，定量装箱，并附装箱单一份和配件及附件若干，用防潮袋装好置内空处。内空过大</w:t>
      </w:r>
      <w:r w:rsidR="00F239A3">
        <w:rPr>
          <w:rFonts w:hint="eastAsia"/>
        </w:rPr>
        <w:t>应</w:t>
      </w:r>
      <w:r>
        <w:rPr>
          <w:rFonts w:hint="eastAsia"/>
        </w:rPr>
        <w:t>视情</w:t>
      </w:r>
      <w:r w:rsidR="00272E8B">
        <w:rPr>
          <w:rFonts w:hint="eastAsia"/>
        </w:rPr>
        <w:t>况</w:t>
      </w:r>
      <w:r>
        <w:rPr>
          <w:rFonts w:hint="eastAsia"/>
        </w:rPr>
        <w:t>充塞衬垫，</w:t>
      </w:r>
      <w:r w:rsidR="00272E8B">
        <w:rPr>
          <w:rFonts w:hint="eastAsia"/>
        </w:rPr>
        <w:t>避免</w:t>
      </w:r>
      <w:r>
        <w:rPr>
          <w:rFonts w:hint="eastAsia"/>
        </w:rPr>
        <w:t>震动。</w:t>
      </w:r>
    </w:p>
    <w:p w:rsidR="00E938BD" w:rsidRDefault="00E938BD" w:rsidP="00F239A3">
      <w:pPr>
        <w:pStyle w:val="affffffffa"/>
      </w:pPr>
      <w:r>
        <w:rPr>
          <w:rFonts w:hint="eastAsia"/>
        </w:rPr>
        <w:t>箱外标注订单号、名称、规格、编号、件数等，并在显著位置贴上“易碎品勿压”提示标志</w:t>
      </w:r>
      <w:r w:rsidR="00D579E9">
        <w:rPr>
          <w:rFonts w:hint="eastAsia"/>
        </w:rPr>
        <w:t>，标志</w:t>
      </w:r>
      <w:r w:rsidR="00D579E9">
        <w:t>符合</w:t>
      </w:r>
      <w:r w:rsidR="00D579E9">
        <w:rPr>
          <w:rFonts w:hint="eastAsia"/>
        </w:rPr>
        <w:t>GB/T 191的</w:t>
      </w:r>
      <w:r w:rsidR="00D579E9">
        <w:t>规定</w:t>
      </w:r>
      <w:r>
        <w:rPr>
          <w:rFonts w:hint="eastAsia"/>
        </w:rPr>
        <w:t>。</w:t>
      </w:r>
    </w:p>
    <w:p w:rsidR="00E938BD" w:rsidRDefault="00E938BD" w:rsidP="00E938BD">
      <w:pPr>
        <w:pStyle w:val="affc"/>
        <w:spacing w:before="240" w:after="240"/>
      </w:pPr>
      <w:r>
        <w:rPr>
          <w:rFonts w:hint="eastAsia"/>
        </w:rPr>
        <w:t>产品储存</w:t>
      </w:r>
    </w:p>
    <w:p w:rsidR="00E938BD" w:rsidRDefault="00E938BD" w:rsidP="00E938BD">
      <w:pPr>
        <w:pStyle w:val="affffffff7"/>
      </w:pPr>
      <w:r>
        <w:rPr>
          <w:rFonts w:hint="eastAsia"/>
        </w:rPr>
        <w:t>储存仓库</w:t>
      </w:r>
      <w:r w:rsidR="00F239A3">
        <w:rPr>
          <w:rFonts w:hint="eastAsia"/>
        </w:rPr>
        <w:t>应</w:t>
      </w:r>
      <w:r>
        <w:rPr>
          <w:rFonts w:hint="eastAsia"/>
        </w:rPr>
        <w:t>干燥、防潮、防火、防鼠。</w:t>
      </w:r>
      <w:r w:rsidR="008E0340">
        <w:rPr>
          <w:rFonts w:hint="eastAsia"/>
        </w:rPr>
        <w:t>贮存</w:t>
      </w:r>
      <w:r>
        <w:rPr>
          <w:rFonts w:hint="eastAsia"/>
        </w:rPr>
        <w:t>温度10</w:t>
      </w:r>
      <w:r w:rsidR="00F239A3" w:rsidRPr="00F239A3">
        <w:rPr>
          <w:vertAlign w:val="superscript"/>
        </w:rPr>
        <w:t xml:space="preserve"> </w:t>
      </w:r>
      <w:r w:rsidR="00F239A3">
        <w:rPr>
          <w:rFonts w:hAnsi="宋体" w:hint="eastAsia"/>
        </w:rPr>
        <w:t>℃～</w:t>
      </w:r>
      <w:r>
        <w:rPr>
          <w:rFonts w:hint="eastAsia"/>
        </w:rPr>
        <w:t>30</w:t>
      </w:r>
      <w:r w:rsidR="00F239A3" w:rsidRPr="00F239A3">
        <w:rPr>
          <w:vertAlign w:val="superscript"/>
        </w:rPr>
        <w:t xml:space="preserve"> </w:t>
      </w:r>
      <w:r w:rsidR="00F239A3">
        <w:rPr>
          <w:rFonts w:hAnsi="宋体" w:hint="eastAsia"/>
        </w:rPr>
        <w:t>℃</w:t>
      </w:r>
      <w:r>
        <w:rPr>
          <w:rFonts w:hint="eastAsia"/>
        </w:rPr>
        <w:t>，湿度45%</w:t>
      </w:r>
      <w:r w:rsidR="00F239A3">
        <w:rPr>
          <w:rFonts w:hAnsi="宋体" w:hint="eastAsia"/>
        </w:rPr>
        <w:t>～</w:t>
      </w:r>
      <w:r>
        <w:rPr>
          <w:rFonts w:hint="eastAsia"/>
        </w:rPr>
        <w:t>85%。</w:t>
      </w:r>
    </w:p>
    <w:p w:rsidR="00E938BD" w:rsidRDefault="00272E8B" w:rsidP="00E938BD">
      <w:pPr>
        <w:pStyle w:val="affffffff7"/>
      </w:pPr>
      <w:r>
        <w:rPr>
          <w:rFonts w:hint="eastAsia"/>
        </w:rPr>
        <w:t>产品存放</w:t>
      </w:r>
      <w:r w:rsidR="00E938BD">
        <w:rPr>
          <w:rFonts w:hint="eastAsia"/>
        </w:rPr>
        <w:t>按规格叠齐平放，叠层不超过4层。层间以木条垫高，自然干燥。</w:t>
      </w:r>
    </w:p>
    <w:p w:rsidR="00142E2A" w:rsidRDefault="00142E2A" w:rsidP="00E938BD">
      <w:pPr>
        <w:pStyle w:val="affffffff7"/>
        <w:sectPr w:rsidR="00142E2A" w:rsidSect="00E938BD">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pPr>
      <w:bookmarkStart w:id="41" w:name="BookMark6"/>
      <w:bookmarkEnd w:id="21"/>
    </w:p>
    <w:p w:rsidR="00142E2A" w:rsidRDefault="00142E2A" w:rsidP="00142E2A">
      <w:pPr>
        <w:pStyle w:val="affffd"/>
        <w:spacing w:before="96" w:after="120"/>
      </w:pPr>
      <w:r w:rsidRPr="00142E2A">
        <w:rPr>
          <w:rFonts w:hint="eastAsia"/>
          <w:spacing w:val="105"/>
        </w:rPr>
        <w:lastRenderedPageBreak/>
        <w:t>参考文</w:t>
      </w:r>
      <w:r>
        <w:rPr>
          <w:rFonts w:hint="eastAsia"/>
        </w:rPr>
        <w:t>献</w:t>
      </w:r>
    </w:p>
    <w:p w:rsidR="00142E2A" w:rsidRPr="006B3D63" w:rsidRDefault="00142E2A" w:rsidP="006B3D63">
      <w:pPr>
        <w:pStyle w:val="affff6"/>
        <w:ind w:firstLineChars="0" w:firstLine="0"/>
      </w:pPr>
      <w:r w:rsidRPr="006B3D63">
        <w:rPr>
          <w:rFonts w:hint="eastAsia"/>
        </w:rPr>
        <w:t>[1]</w:t>
      </w:r>
      <w:r w:rsidR="006B3D63">
        <w:t xml:space="preserve">  </w:t>
      </w:r>
      <w:r w:rsidRPr="006B3D63">
        <w:t xml:space="preserve">GB/T 4857.5-92  </w:t>
      </w:r>
      <w:r w:rsidRPr="006B3D63">
        <w:rPr>
          <w:rFonts w:hint="eastAsia"/>
        </w:rPr>
        <w:t>包装  运输</w:t>
      </w:r>
      <w:r w:rsidRPr="006B3D63">
        <w:t>包装件</w:t>
      </w:r>
      <w:r w:rsidRPr="006B3D63">
        <w:rPr>
          <w:rFonts w:hint="eastAsia"/>
        </w:rPr>
        <w:t xml:space="preserve">  跌落</w:t>
      </w:r>
      <w:r w:rsidRPr="006B3D63">
        <w:t>试验方法</w:t>
      </w:r>
    </w:p>
    <w:p w:rsidR="00D916FC" w:rsidRPr="006B3D63" w:rsidRDefault="00D916FC" w:rsidP="006B3D63">
      <w:pPr>
        <w:pStyle w:val="affff6"/>
        <w:ind w:firstLineChars="0" w:firstLine="0"/>
      </w:pPr>
      <w:r w:rsidRPr="006B3D63">
        <w:t>[2]</w:t>
      </w:r>
      <w:r w:rsidR="006B3D63">
        <w:t xml:space="preserve">  </w:t>
      </w:r>
      <w:r w:rsidRPr="006B3D63">
        <w:t xml:space="preserve">GB/T </w:t>
      </w:r>
      <w:r w:rsidR="0069105A" w:rsidRPr="006B3D63">
        <w:t>167</w:t>
      </w:r>
      <w:r w:rsidRPr="006B3D63">
        <w:t xml:space="preserve">34-1997  </w:t>
      </w:r>
      <w:r w:rsidRPr="006B3D63">
        <w:rPr>
          <w:rFonts w:hint="eastAsia"/>
        </w:rPr>
        <w:t>中国</w:t>
      </w:r>
      <w:r w:rsidRPr="006B3D63">
        <w:t>主要木材名称</w:t>
      </w:r>
    </w:p>
    <w:p w:rsidR="00142E2A" w:rsidRDefault="00142E2A" w:rsidP="00142E2A">
      <w:pPr>
        <w:pStyle w:val="affff6"/>
        <w:ind w:firstLine="420"/>
      </w:pPr>
    </w:p>
    <w:p w:rsidR="00142E2A" w:rsidRDefault="00142E2A" w:rsidP="00142E2A">
      <w:pPr>
        <w:pStyle w:val="affff6"/>
        <w:ind w:firstLine="420"/>
      </w:pPr>
    </w:p>
    <w:p w:rsidR="00142E2A" w:rsidRPr="00142E2A" w:rsidRDefault="00142E2A" w:rsidP="00142E2A">
      <w:pPr>
        <w:pStyle w:val="affff6"/>
        <w:ind w:firstLine="420"/>
      </w:pPr>
    </w:p>
    <w:bookmarkEnd w:id="41"/>
    <w:p w:rsidR="00142E2A" w:rsidRDefault="00142E2A" w:rsidP="00142E2A">
      <w:pPr>
        <w:pStyle w:val="affffffff7"/>
        <w:numPr>
          <w:ilvl w:val="0"/>
          <w:numId w:val="0"/>
        </w:numPr>
      </w:pPr>
    </w:p>
    <w:p w:rsidR="00E938BD" w:rsidRPr="00E938BD" w:rsidRDefault="007423BB" w:rsidP="007423BB">
      <w:pPr>
        <w:pStyle w:val="affff6"/>
        <w:ind w:firstLineChars="0" w:firstLine="0"/>
        <w:jc w:val="center"/>
      </w:pPr>
      <w:bookmarkStart w:id="42"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E938BD" w:rsidRPr="00E938BD" w:rsidSect="00142E2A">
      <w:pgSz w:w="11906" w:h="16838" w:code="9"/>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569" w:rsidRDefault="00566569" w:rsidP="00D86DB7">
      <w:r>
        <w:separator/>
      </w:r>
    </w:p>
    <w:p w:rsidR="00566569" w:rsidRDefault="00566569"/>
    <w:p w:rsidR="00566569" w:rsidRDefault="00566569"/>
  </w:endnote>
  <w:endnote w:type="continuationSeparator" w:id="0">
    <w:p w:rsidR="00566569" w:rsidRDefault="00566569" w:rsidP="00D86DB7">
      <w:r>
        <w:continuationSeparator/>
      </w:r>
    </w:p>
    <w:p w:rsidR="00566569" w:rsidRDefault="00566569"/>
    <w:p w:rsidR="00566569" w:rsidRDefault="00566569"/>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345279">
    <w:pPr>
      <w:pStyle w:val="afffa"/>
    </w:pPr>
    <w:r>
      <w:fldChar w:fldCharType="begin"/>
    </w:r>
    <w:r w:rsidR="00145D9D">
      <w:instrText>PAGE   \* MERGEFORMAT</w:instrText>
    </w:r>
    <w:r>
      <w:fldChar w:fldCharType="separate"/>
    </w:r>
    <w:r w:rsidR="00967E61" w:rsidRPr="00967E61">
      <w:rPr>
        <w:noProof/>
        <w:lang w:val="zh-CN"/>
      </w:rP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E2A" w:rsidRDefault="00142E2A">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E61" w:rsidRPr="002D7F64" w:rsidRDefault="00345279" w:rsidP="002D7F64">
    <w:pPr>
      <w:pStyle w:val="affff2"/>
    </w:pPr>
    <w:r>
      <w:fldChar w:fldCharType="begin"/>
    </w:r>
    <w:r w:rsidR="002D7F64">
      <w:instrText xml:space="preserve"> PAGE   \* MERGEFORMAT \* MERGEFORMAT </w:instrText>
    </w:r>
    <w:r>
      <w:fldChar w:fldCharType="separate"/>
    </w:r>
    <w:r w:rsidR="002D7F64">
      <w:rPr>
        <w:noProof/>
      </w:rPr>
      <w:t>4</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345279" w:rsidP="002D7F64">
    <w:pPr>
      <w:pStyle w:val="affff3"/>
    </w:pPr>
    <w:r>
      <w:fldChar w:fldCharType="begin"/>
    </w:r>
    <w:r w:rsidR="000C57D6">
      <w:instrText>PAGE   \* MERGEFORMAT</w:instrText>
    </w:r>
    <w:r>
      <w:fldChar w:fldCharType="separate"/>
    </w:r>
    <w:r w:rsidR="008E0340" w:rsidRPr="008E034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F64" w:rsidRPr="002D7F64" w:rsidRDefault="00345279" w:rsidP="002D7F64">
    <w:pPr>
      <w:pStyle w:val="affff2"/>
    </w:pPr>
    <w:r>
      <w:fldChar w:fldCharType="begin"/>
    </w:r>
    <w:r w:rsidR="002D7F64">
      <w:instrText xml:space="preserve"> PAGE   \* MERGEFORMAT \* MERGEFORMAT </w:instrText>
    </w:r>
    <w:r>
      <w:fldChar w:fldCharType="separate"/>
    </w:r>
    <w:r w:rsidR="00C14EF7">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F64" w:rsidRDefault="00345279" w:rsidP="002D7F64">
    <w:pPr>
      <w:pStyle w:val="affff3"/>
    </w:pPr>
    <w:r>
      <w:fldChar w:fldCharType="begin"/>
    </w:r>
    <w:r w:rsidR="002D7F64">
      <w:instrText>PAGE   \* MERGEFORMAT</w:instrText>
    </w:r>
    <w:r>
      <w:fldChar w:fldCharType="separate"/>
    </w:r>
    <w:r w:rsidR="00C14EF7" w:rsidRPr="00C14EF7">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569" w:rsidRDefault="00566569" w:rsidP="00D86DB7">
      <w:r>
        <w:separator/>
      </w:r>
    </w:p>
  </w:footnote>
  <w:footnote w:type="continuationSeparator" w:id="0">
    <w:p w:rsidR="00566569" w:rsidRDefault="00566569" w:rsidP="00D86DB7">
      <w:r>
        <w:continuationSeparator/>
      </w:r>
    </w:p>
    <w:p w:rsidR="00566569" w:rsidRDefault="00566569"/>
    <w:p w:rsidR="00566569" w:rsidRDefault="0056656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E2A" w:rsidRDefault="00142E2A">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2D7F64" w:rsidRDefault="00345279" w:rsidP="002D7F64">
    <w:pPr>
      <w:pStyle w:val="affffc"/>
    </w:pPr>
    <w:fldSimple w:instr=" STYLEREF  标准文件_文件编号 \* MERGEFORMAT ">
      <w:r w:rsidR="002D7F64">
        <w:t>T/XXX XXXX</w:t>
      </w:r>
      <w:r w:rsidR="002D7F64">
        <w:t>—</w:t>
      </w:r>
      <w:r w:rsidR="002D7F64">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345279" w:rsidP="002D7F64">
    <w:pPr>
      <w:pStyle w:val="affffb"/>
    </w:pPr>
    <w:fldSimple w:instr=" STYLEREF  标准文件_文件编号  \* MERGEFORMAT ">
      <w:r w:rsidR="008E0340">
        <w:t>T/GXAS XXXX</w:t>
      </w:r>
      <w:r w:rsidR="008E0340">
        <w:t>—</w:t>
      </w:r>
      <w:r w:rsidR="008E0340">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F64" w:rsidRPr="002D7F64" w:rsidRDefault="00345279" w:rsidP="002D7F64">
    <w:pPr>
      <w:pStyle w:val="affffc"/>
    </w:pPr>
    <w:fldSimple w:instr=" STYLEREF  标准文件_文件编号 \* MERGEFORMAT ">
      <w:r w:rsidR="00C14EF7">
        <w:t>T/GXAS XXXX</w:t>
      </w:r>
      <w:r w:rsidR="00C14EF7">
        <w:t>—</w:t>
      </w:r>
      <w:r w:rsidR="00C14EF7">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F64" w:rsidRPr="00D84FA1" w:rsidRDefault="00345279" w:rsidP="002D7F64">
    <w:pPr>
      <w:pStyle w:val="affffb"/>
    </w:pPr>
    <w:fldSimple w:instr=" STYLEREF  标准文件_文件编号  \* MERGEFORMAT ">
      <w:r w:rsidR="00C14EF7">
        <w:t>T/GXAS XXXX</w:t>
      </w:r>
      <w:r w:rsidR="00C14EF7">
        <w:t>—</w:t>
      </w:r>
      <w:r w:rsidR="00C14EF7">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5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311714"/>
    <w:multiLevelType w:val="hybridMultilevel"/>
    <w:tmpl w:val="1264EB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6"/>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7"/>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3"/>
  </w:num>
  <w:num w:numId="26">
    <w:abstractNumId w:val="5"/>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bhnAQpx9Oq4WTj8wXkavUk4xjFm2ghq/H9IJmSfoI8wh4RQ1X9w7BsvV+uUP0NBFx1EYt/ZLvXj/&#10;jOyUPOdgeA==" w:salt="7o19ZMZpAIt+2uAAsx+3P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5111"/>
    <w:rsid w:val="0000040A"/>
    <w:rsid w:val="00000A94"/>
    <w:rsid w:val="00001972"/>
    <w:rsid w:val="00001D9A"/>
    <w:rsid w:val="00007B3A"/>
    <w:rsid w:val="000107E0"/>
    <w:rsid w:val="00011FDE"/>
    <w:rsid w:val="00012FFD"/>
    <w:rsid w:val="00014162"/>
    <w:rsid w:val="00014340"/>
    <w:rsid w:val="00014C4F"/>
    <w:rsid w:val="00016A9C"/>
    <w:rsid w:val="00022184"/>
    <w:rsid w:val="00022762"/>
    <w:rsid w:val="00023364"/>
    <w:rsid w:val="000238E0"/>
    <w:rsid w:val="000249DB"/>
    <w:rsid w:val="0002595E"/>
    <w:rsid w:val="000303C3"/>
    <w:rsid w:val="000310F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D3F"/>
    <w:rsid w:val="000556ED"/>
    <w:rsid w:val="00055FE2"/>
    <w:rsid w:val="0005616F"/>
    <w:rsid w:val="00060C2E"/>
    <w:rsid w:val="00061033"/>
    <w:rsid w:val="000619E9"/>
    <w:rsid w:val="000622D4"/>
    <w:rsid w:val="0006357D"/>
    <w:rsid w:val="00067F1E"/>
    <w:rsid w:val="0007131C"/>
    <w:rsid w:val="00071CC0"/>
    <w:rsid w:val="00071CFC"/>
    <w:rsid w:val="00071E7D"/>
    <w:rsid w:val="00073C8C"/>
    <w:rsid w:val="00077B64"/>
    <w:rsid w:val="00080A1C"/>
    <w:rsid w:val="00082317"/>
    <w:rsid w:val="00083D2C"/>
    <w:rsid w:val="00086AA1"/>
    <w:rsid w:val="00087A77"/>
    <w:rsid w:val="00087C48"/>
    <w:rsid w:val="00090CA6"/>
    <w:rsid w:val="00092B8A"/>
    <w:rsid w:val="00092FB0"/>
    <w:rsid w:val="000934C5"/>
    <w:rsid w:val="00093765"/>
    <w:rsid w:val="00093D25"/>
    <w:rsid w:val="00093DAB"/>
    <w:rsid w:val="000945B1"/>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55"/>
    <w:rsid w:val="000D753B"/>
    <w:rsid w:val="000E4C9E"/>
    <w:rsid w:val="000E6FD7"/>
    <w:rsid w:val="000F06E1"/>
    <w:rsid w:val="000F0E3C"/>
    <w:rsid w:val="000F19D5"/>
    <w:rsid w:val="000F4050"/>
    <w:rsid w:val="000F4AEA"/>
    <w:rsid w:val="000F4D9A"/>
    <w:rsid w:val="000F67E9"/>
    <w:rsid w:val="000F6FF3"/>
    <w:rsid w:val="00104926"/>
    <w:rsid w:val="00104D73"/>
    <w:rsid w:val="00113B1E"/>
    <w:rsid w:val="0011711C"/>
    <w:rsid w:val="00124E4F"/>
    <w:rsid w:val="001260B7"/>
    <w:rsid w:val="001265CB"/>
    <w:rsid w:val="001321C6"/>
    <w:rsid w:val="001325C4"/>
    <w:rsid w:val="00133010"/>
    <w:rsid w:val="001338EE"/>
    <w:rsid w:val="00133AAE"/>
    <w:rsid w:val="00135323"/>
    <w:rsid w:val="001356C4"/>
    <w:rsid w:val="00136320"/>
    <w:rsid w:val="00137565"/>
    <w:rsid w:val="00141114"/>
    <w:rsid w:val="00142969"/>
    <w:rsid w:val="00142E2A"/>
    <w:rsid w:val="001446C2"/>
    <w:rsid w:val="001457E7"/>
    <w:rsid w:val="00145D9D"/>
    <w:rsid w:val="00146388"/>
    <w:rsid w:val="001529E5"/>
    <w:rsid w:val="00152FB3"/>
    <w:rsid w:val="00153C7E"/>
    <w:rsid w:val="00156B25"/>
    <w:rsid w:val="00156E1A"/>
    <w:rsid w:val="001575C6"/>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5D9"/>
    <w:rsid w:val="00176DFD"/>
    <w:rsid w:val="001852C9"/>
    <w:rsid w:val="00187A0B"/>
    <w:rsid w:val="00190087"/>
    <w:rsid w:val="001913C4"/>
    <w:rsid w:val="0019348F"/>
    <w:rsid w:val="00193A07"/>
    <w:rsid w:val="00194C95"/>
    <w:rsid w:val="00195C34"/>
    <w:rsid w:val="00196EF5"/>
    <w:rsid w:val="001A1A53"/>
    <w:rsid w:val="001A234A"/>
    <w:rsid w:val="001A2E83"/>
    <w:rsid w:val="001A4CF3"/>
    <w:rsid w:val="001A6696"/>
    <w:rsid w:val="001B06E8"/>
    <w:rsid w:val="001B71D0"/>
    <w:rsid w:val="001B71EE"/>
    <w:rsid w:val="001C04A8"/>
    <w:rsid w:val="001C1EC3"/>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C7"/>
    <w:rsid w:val="001E73AB"/>
    <w:rsid w:val="001F092D"/>
    <w:rsid w:val="001F143A"/>
    <w:rsid w:val="001F1605"/>
    <w:rsid w:val="001F21B4"/>
    <w:rsid w:val="001F2508"/>
    <w:rsid w:val="001F4816"/>
    <w:rsid w:val="001F69B4"/>
    <w:rsid w:val="001F6C88"/>
    <w:rsid w:val="001F77C7"/>
    <w:rsid w:val="00200183"/>
    <w:rsid w:val="00200333"/>
    <w:rsid w:val="0020107D"/>
    <w:rsid w:val="00202AA4"/>
    <w:rsid w:val="002031F7"/>
    <w:rsid w:val="002040E6"/>
    <w:rsid w:val="0020527B"/>
    <w:rsid w:val="00205F2C"/>
    <w:rsid w:val="00210762"/>
    <w:rsid w:val="00210B15"/>
    <w:rsid w:val="002142EA"/>
    <w:rsid w:val="00215ADD"/>
    <w:rsid w:val="00216391"/>
    <w:rsid w:val="002204BB"/>
    <w:rsid w:val="00221B79"/>
    <w:rsid w:val="00221C6B"/>
    <w:rsid w:val="00224693"/>
    <w:rsid w:val="002253A1"/>
    <w:rsid w:val="00225CF8"/>
    <w:rsid w:val="0022794E"/>
    <w:rsid w:val="00233D64"/>
    <w:rsid w:val="0023482A"/>
    <w:rsid w:val="002359CB"/>
    <w:rsid w:val="00241043"/>
    <w:rsid w:val="0024120D"/>
    <w:rsid w:val="00243540"/>
    <w:rsid w:val="0024497B"/>
    <w:rsid w:val="0024515B"/>
    <w:rsid w:val="00246021"/>
    <w:rsid w:val="0024666E"/>
    <w:rsid w:val="00247F52"/>
    <w:rsid w:val="002500FD"/>
    <w:rsid w:val="00250565"/>
    <w:rsid w:val="00250B25"/>
    <w:rsid w:val="00250BBE"/>
    <w:rsid w:val="002515C2"/>
    <w:rsid w:val="0025194F"/>
    <w:rsid w:val="0026148A"/>
    <w:rsid w:val="00262696"/>
    <w:rsid w:val="00263D25"/>
    <w:rsid w:val="002643C3"/>
    <w:rsid w:val="00264A0C"/>
    <w:rsid w:val="00266EEB"/>
    <w:rsid w:val="00267EF4"/>
    <w:rsid w:val="00270CB8"/>
    <w:rsid w:val="00271C0F"/>
    <w:rsid w:val="00272B08"/>
    <w:rsid w:val="00272E8B"/>
    <w:rsid w:val="00281BB8"/>
    <w:rsid w:val="00281E9E"/>
    <w:rsid w:val="00282405"/>
    <w:rsid w:val="00285170"/>
    <w:rsid w:val="00285361"/>
    <w:rsid w:val="00292D60"/>
    <w:rsid w:val="00293B30"/>
    <w:rsid w:val="00294D34"/>
    <w:rsid w:val="00294E3B"/>
    <w:rsid w:val="00295A1C"/>
    <w:rsid w:val="00296193"/>
    <w:rsid w:val="00296C66"/>
    <w:rsid w:val="00296EBE"/>
    <w:rsid w:val="002974E3"/>
    <w:rsid w:val="002A084B"/>
    <w:rsid w:val="002A0E29"/>
    <w:rsid w:val="002A1260"/>
    <w:rsid w:val="002A1589"/>
    <w:rsid w:val="002A1608"/>
    <w:rsid w:val="002A25DC"/>
    <w:rsid w:val="002A3AAB"/>
    <w:rsid w:val="002A4CEA"/>
    <w:rsid w:val="002A5977"/>
    <w:rsid w:val="002A5A13"/>
    <w:rsid w:val="002A62D3"/>
    <w:rsid w:val="002A757F"/>
    <w:rsid w:val="002A7F44"/>
    <w:rsid w:val="002B0C40"/>
    <w:rsid w:val="002B1966"/>
    <w:rsid w:val="002B31BB"/>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D7F64"/>
    <w:rsid w:val="002E039D"/>
    <w:rsid w:val="002E4D5A"/>
    <w:rsid w:val="002E6326"/>
    <w:rsid w:val="002F30E0"/>
    <w:rsid w:val="002F35E4"/>
    <w:rsid w:val="002F3730"/>
    <w:rsid w:val="002F38E1"/>
    <w:rsid w:val="002F72AE"/>
    <w:rsid w:val="002F72FD"/>
    <w:rsid w:val="002F7AF6"/>
    <w:rsid w:val="00300E63"/>
    <w:rsid w:val="00300FF7"/>
    <w:rsid w:val="00302F5F"/>
    <w:rsid w:val="0030441D"/>
    <w:rsid w:val="00306063"/>
    <w:rsid w:val="00313B85"/>
    <w:rsid w:val="00317988"/>
    <w:rsid w:val="003221B4"/>
    <w:rsid w:val="0032258D"/>
    <w:rsid w:val="00322E62"/>
    <w:rsid w:val="00324D13"/>
    <w:rsid w:val="00324EDD"/>
    <w:rsid w:val="003331E4"/>
    <w:rsid w:val="00336C64"/>
    <w:rsid w:val="00337162"/>
    <w:rsid w:val="003414E0"/>
    <w:rsid w:val="0034194F"/>
    <w:rsid w:val="00344605"/>
    <w:rsid w:val="00345279"/>
    <w:rsid w:val="003474AA"/>
    <w:rsid w:val="00350D1D"/>
    <w:rsid w:val="00352C83"/>
    <w:rsid w:val="00352F1A"/>
    <w:rsid w:val="00357DDA"/>
    <w:rsid w:val="0036107C"/>
    <w:rsid w:val="003615D2"/>
    <w:rsid w:val="0036429C"/>
    <w:rsid w:val="00364A53"/>
    <w:rsid w:val="00364EDC"/>
    <w:rsid w:val="003654CB"/>
    <w:rsid w:val="00365AA9"/>
    <w:rsid w:val="00365F86"/>
    <w:rsid w:val="00365F87"/>
    <w:rsid w:val="00366E89"/>
    <w:rsid w:val="003705F4"/>
    <w:rsid w:val="00370D58"/>
    <w:rsid w:val="00371316"/>
    <w:rsid w:val="0037373A"/>
    <w:rsid w:val="003762B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D41"/>
    <w:rsid w:val="003A1582"/>
    <w:rsid w:val="003A3D9C"/>
    <w:rsid w:val="003A4077"/>
    <w:rsid w:val="003A4AA7"/>
    <w:rsid w:val="003B09AD"/>
    <w:rsid w:val="003B1F18"/>
    <w:rsid w:val="003B5BF0"/>
    <w:rsid w:val="003B60BF"/>
    <w:rsid w:val="003B6BE3"/>
    <w:rsid w:val="003B7090"/>
    <w:rsid w:val="003B7BDB"/>
    <w:rsid w:val="003C010C"/>
    <w:rsid w:val="003C0A6C"/>
    <w:rsid w:val="003C14F8"/>
    <w:rsid w:val="003C5A43"/>
    <w:rsid w:val="003D0519"/>
    <w:rsid w:val="003D0FF6"/>
    <w:rsid w:val="003D2125"/>
    <w:rsid w:val="003D262C"/>
    <w:rsid w:val="003D6D61"/>
    <w:rsid w:val="003E091D"/>
    <w:rsid w:val="003E1C53"/>
    <w:rsid w:val="003E2A69"/>
    <w:rsid w:val="003E2D49"/>
    <w:rsid w:val="003E2FD4"/>
    <w:rsid w:val="003E49F6"/>
    <w:rsid w:val="003E660F"/>
    <w:rsid w:val="003F0841"/>
    <w:rsid w:val="003F212C"/>
    <w:rsid w:val="003F23D3"/>
    <w:rsid w:val="003F3F08"/>
    <w:rsid w:val="003F49F1"/>
    <w:rsid w:val="003F6272"/>
    <w:rsid w:val="00400E72"/>
    <w:rsid w:val="00401400"/>
    <w:rsid w:val="00404869"/>
    <w:rsid w:val="00405884"/>
    <w:rsid w:val="004071AD"/>
    <w:rsid w:val="00407D39"/>
    <w:rsid w:val="00412F74"/>
    <w:rsid w:val="0041477A"/>
    <w:rsid w:val="00415870"/>
    <w:rsid w:val="004167A3"/>
    <w:rsid w:val="00431E88"/>
    <w:rsid w:val="00432DAA"/>
    <w:rsid w:val="00434305"/>
    <w:rsid w:val="00435564"/>
    <w:rsid w:val="00435DF7"/>
    <w:rsid w:val="0043613F"/>
    <w:rsid w:val="0044083F"/>
    <w:rsid w:val="00441AE7"/>
    <w:rsid w:val="00443F49"/>
    <w:rsid w:val="00445574"/>
    <w:rsid w:val="004467FB"/>
    <w:rsid w:val="00452D6B"/>
    <w:rsid w:val="00454484"/>
    <w:rsid w:val="0045517B"/>
    <w:rsid w:val="00461B79"/>
    <w:rsid w:val="004631A4"/>
    <w:rsid w:val="00463B77"/>
    <w:rsid w:val="00463C7B"/>
    <w:rsid w:val="004644A6"/>
    <w:rsid w:val="004659BD"/>
    <w:rsid w:val="00470775"/>
    <w:rsid w:val="004746B1"/>
    <w:rsid w:val="0047583F"/>
    <w:rsid w:val="00475DE8"/>
    <w:rsid w:val="00480FFA"/>
    <w:rsid w:val="00481C44"/>
    <w:rsid w:val="00484936"/>
    <w:rsid w:val="00485C89"/>
    <w:rsid w:val="00486BE3"/>
    <w:rsid w:val="004905E4"/>
    <w:rsid w:val="00490A89"/>
    <w:rsid w:val="00490AB4"/>
    <w:rsid w:val="004914BD"/>
    <w:rsid w:val="00492F02"/>
    <w:rsid w:val="004939AE"/>
    <w:rsid w:val="004A12DF"/>
    <w:rsid w:val="004A1BA8"/>
    <w:rsid w:val="004A4B57"/>
    <w:rsid w:val="004A63FA"/>
    <w:rsid w:val="004A6A3D"/>
    <w:rsid w:val="004B0272"/>
    <w:rsid w:val="004B2701"/>
    <w:rsid w:val="004B2E1B"/>
    <w:rsid w:val="004B3AA8"/>
    <w:rsid w:val="004B3E93"/>
    <w:rsid w:val="004B4093"/>
    <w:rsid w:val="004C149A"/>
    <w:rsid w:val="004C1FBC"/>
    <w:rsid w:val="004C25A2"/>
    <w:rsid w:val="004C3F1D"/>
    <w:rsid w:val="004C458D"/>
    <w:rsid w:val="004C5894"/>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EED"/>
    <w:rsid w:val="004F6456"/>
    <w:rsid w:val="004F696E"/>
    <w:rsid w:val="004F6C71"/>
    <w:rsid w:val="00501139"/>
    <w:rsid w:val="0050363E"/>
    <w:rsid w:val="005039BC"/>
    <w:rsid w:val="005043BB"/>
    <w:rsid w:val="00504A3D"/>
    <w:rsid w:val="00504F1C"/>
    <w:rsid w:val="00505767"/>
    <w:rsid w:val="005073F0"/>
    <w:rsid w:val="00507BD2"/>
    <w:rsid w:val="00510A7B"/>
    <w:rsid w:val="00512F6E"/>
    <w:rsid w:val="00513038"/>
    <w:rsid w:val="0051325F"/>
    <w:rsid w:val="00514174"/>
    <w:rsid w:val="00516088"/>
    <w:rsid w:val="00516B0B"/>
    <w:rsid w:val="005213C1"/>
    <w:rsid w:val="005220EC"/>
    <w:rsid w:val="00523913"/>
    <w:rsid w:val="00523D77"/>
    <w:rsid w:val="00523F95"/>
    <w:rsid w:val="00524D65"/>
    <w:rsid w:val="00525B16"/>
    <w:rsid w:val="00533D04"/>
    <w:rsid w:val="00534804"/>
    <w:rsid w:val="00534BDF"/>
    <w:rsid w:val="005354EA"/>
    <w:rsid w:val="0053585F"/>
    <w:rsid w:val="00535EC4"/>
    <w:rsid w:val="00535ED9"/>
    <w:rsid w:val="0053692B"/>
    <w:rsid w:val="00537AC6"/>
    <w:rsid w:val="00541853"/>
    <w:rsid w:val="00543BDA"/>
    <w:rsid w:val="00543EB5"/>
    <w:rsid w:val="005441CC"/>
    <w:rsid w:val="00546E22"/>
    <w:rsid w:val="005479DA"/>
    <w:rsid w:val="00547BCC"/>
    <w:rsid w:val="0055013B"/>
    <w:rsid w:val="00551F6F"/>
    <w:rsid w:val="00554168"/>
    <w:rsid w:val="00555044"/>
    <w:rsid w:val="00561475"/>
    <w:rsid w:val="00562308"/>
    <w:rsid w:val="0056487B"/>
    <w:rsid w:val="00564FB9"/>
    <w:rsid w:val="00566569"/>
    <w:rsid w:val="00573D9E"/>
    <w:rsid w:val="005801E3"/>
    <w:rsid w:val="00581802"/>
    <w:rsid w:val="005836A8"/>
    <w:rsid w:val="0058409C"/>
    <w:rsid w:val="00584262"/>
    <w:rsid w:val="00586630"/>
    <w:rsid w:val="00587ADD"/>
    <w:rsid w:val="00592711"/>
    <w:rsid w:val="00593A49"/>
    <w:rsid w:val="00593DB6"/>
    <w:rsid w:val="00595D22"/>
    <w:rsid w:val="00596160"/>
    <w:rsid w:val="005966E2"/>
    <w:rsid w:val="00597007"/>
    <w:rsid w:val="005A0966"/>
    <w:rsid w:val="005A11B7"/>
    <w:rsid w:val="005A260B"/>
    <w:rsid w:val="005A2D10"/>
    <w:rsid w:val="005A4A1B"/>
    <w:rsid w:val="005A70A6"/>
    <w:rsid w:val="005A7830"/>
    <w:rsid w:val="005A7FCE"/>
    <w:rsid w:val="005B0F3F"/>
    <w:rsid w:val="005B191C"/>
    <w:rsid w:val="005B30F0"/>
    <w:rsid w:val="005B3638"/>
    <w:rsid w:val="005B4903"/>
    <w:rsid w:val="005B51CE"/>
    <w:rsid w:val="005B5885"/>
    <w:rsid w:val="005B5CD7"/>
    <w:rsid w:val="005B6CF6"/>
    <w:rsid w:val="005B7422"/>
    <w:rsid w:val="005C29B8"/>
    <w:rsid w:val="005C5B5A"/>
    <w:rsid w:val="005C5F21"/>
    <w:rsid w:val="005C6C78"/>
    <w:rsid w:val="005C7156"/>
    <w:rsid w:val="005D0C75"/>
    <w:rsid w:val="005D2C92"/>
    <w:rsid w:val="005D4171"/>
    <w:rsid w:val="005D6A95"/>
    <w:rsid w:val="005D6B2C"/>
    <w:rsid w:val="005D6D9C"/>
    <w:rsid w:val="005E2335"/>
    <w:rsid w:val="005E34CA"/>
    <w:rsid w:val="005E3C18"/>
    <w:rsid w:val="005E4250"/>
    <w:rsid w:val="005E6812"/>
    <w:rsid w:val="005E7881"/>
    <w:rsid w:val="005E78E0"/>
    <w:rsid w:val="005F0D9C"/>
    <w:rsid w:val="005F15F6"/>
    <w:rsid w:val="005F284E"/>
    <w:rsid w:val="005F325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B5"/>
    <w:rsid w:val="00651ACB"/>
    <w:rsid w:val="00651C47"/>
    <w:rsid w:val="00652AB2"/>
    <w:rsid w:val="006530FC"/>
    <w:rsid w:val="00653FED"/>
    <w:rsid w:val="00654D95"/>
    <w:rsid w:val="00654EC0"/>
    <w:rsid w:val="0065525B"/>
    <w:rsid w:val="00655D4F"/>
    <w:rsid w:val="00656004"/>
    <w:rsid w:val="00656D29"/>
    <w:rsid w:val="006612A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91E"/>
    <w:rsid w:val="0069105A"/>
    <w:rsid w:val="006A07AA"/>
    <w:rsid w:val="006A25E5"/>
    <w:rsid w:val="006A2B46"/>
    <w:rsid w:val="006A336D"/>
    <w:rsid w:val="006A37B9"/>
    <w:rsid w:val="006A5A1F"/>
    <w:rsid w:val="006B2672"/>
    <w:rsid w:val="006B3D63"/>
    <w:rsid w:val="006B54BF"/>
    <w:rsid w:val="006B5F44"/>
    <w:rsid w:val="006B5F90"/>
    <w:rsid w:val="006B62E4"/>
    <w:rsid w:val="006C1BBA"/>
    <w:rsid w:val="006C2079"/>
    <w:rsid w:val="006C3ABB"/>
    <w:rsid w:val="006C4D34"/>
    <w:rsid w:val="006C5172"/>
    <w:rsid w:val="006C5A62"/>
    <w:rsid w:val="006C5D68"/>
    <w:rsid w:val="006C6976"/>
    <w:rsid w:val="006C6DD0"/>
    <w:rsid w:val="006D04EA"/>
    <w:rsid w:val="006D16C4"/>
    <w:rsid w:val="006D36AB"/>
    <w:rsid w:val="006D3E96"/>
    <w:rsid w:val="006D4515"/>
    <w:rsid w:val="006D4BB1"/>
    <w:rsid w:val="006D517D"/>
    <w:rsid w:val="006D6593"/>
    <w:rsid w:val="006F03A8"/>
    <w:rsid w:val="006F2ACA"/>
    <w:rsid w:val="006F2ADC"/>
    <w:rsid w:val="006F2BFE"/>
    <w:rsid w:val="006F31E9"/>
    <w:rsid w:val="006F6284"/>
    <w:rsid w:val="007002C5"/>
    <w:rsid w:val="00701ED5"/>
    <w:rsid w:val="007023FA"/>
    <w:rsid w:val="00704387"/>
    <w:rsid w:val="00707669"/>
    <w:rsid w:val="00711CBA"/>
    <w:rsid w:val="00711FB5"/>
    <w:rsid w:val="00712A01"/>
    <w:rsid w:val="00714F58"/>
    <w:rsid w:val="0071682F"/>
    <w:rsid w:val="00722FBF"/>
    <w:rsid w:val="00722FC2"/>
    <w:rsid w:val="00723565"/>
    <w:rsid w:val="00724E1B"/>
    <w:rsid w:val="00725949"/>
    <w:rsid w:val="00727360"/>
    <w:rsid w:val="00727FA2"/>
    <w:rsid w:val="007322D9"/>
    <w:rsid w:val="00732BC0"/>
    <w:rsid w:val="0073720F"/>
    <w:rsid w:val="00737796"/>
    <w:rsid w:val="0074165C"/>
    <w:rsid w:val="007423BB"/>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BF5"/>
    <w:rsid w:val="00756B26"/>
    <w:rsid w:val="00756EDF"/>
    <w:rsid w:val="007600E3"/>
    <w:rsid w:val="00762AA6"/>
    <w:rsid w:val="00765C43"/>
    <w:rsid w:val="00765EFB"/>
    <w:rsid w:val="007671CA"/>
    <w:rsid w:val="00767C61"/>
    <w:rsid w:val="0077008A"/>
    <w:rsid w:val="00773C1F"/>
    <w:rsid w:val="00774DA4"/>
    <w:rsid w:val="00776599"/>
    <w:rsid w:val="0078114B"/>
    <w:rsid w:val="00781DD2"/>
    <w:rsid w:val="00783ECF"/>
    <w:rsid w:val="0078413A"/>
    <w:rsid w:val="007856A5"/>
    <w:rsid w:val="007959E8"/>
    <w:rsid w:val="00795E9C"/>
    <w:rsid w:val="007A0521"/>
    <w:rsid w:val="007A11D7"/>
    <w:rsid w:val="007A2E12"/>
    <w:rsid w:val="007A3475"/>
    <w:rsid w:val="007A41C8"/>
    <w:rsid w:val="007A54CE"/>
    <w:rsid w:val="007A6FD9"/>
    <w:rsid w:val="007A7FFA"/>
    <w:rsid w:val="007B04EB"/>
    <w:rsid w:val="007B0D4F"/>
    <w:rsid w:val="007B5A3D"/>
    <w:rsid w:val="007B5B95"/>
    <w:rsid w:val="007B6032"/>
    <w:rsid w:val="007B68EA"/>
    <w:rsid w:val="007B7453"/>
    <w:rsid w:val="007B74F1"/>
    <w:rsid w:val="007C2D89"/>
    <w:rsid w:val="007C4593"/>
    <w:rsid w:val="007C5309"/>
    <w:rsid w:val="007C6069"/>
    <w:rsid w:val="007D04CA"/>
    <w:rsid w:val="007D06C4"/>
    <w:rsid w:val="007D1352"/>
    <w:rsid w:val="007D1F39"/>
    <w:rsid w:val="007D2508"/>
    <w:rsid w:val="007D346A"/>
    <w:rsid w:val="007D6518"/>
    <w:rsid w:val="007D76BD"/>
    <w:rsid w:val="007E0BF1"/>
    <w:rsid w:val="007E61E1"/>
    <w:rsid w:val="007F0ED8"/>
    <w:rsid w:val="007F0F63"/>
    <w:rsid w:val="007F75CE"/>
    <w:rsid w:val="008013A4"/>
    <w:rsid w:val="008027CE"/>
    <w:rsid w:val="0080288B"/>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DE3"/>
    <w:rsid w:val="00865F85"/>
    <w:rsid w:val="00867C10"/>
    <w:rsid w:val="00870439"/>
    <w:rsid w:val="00870DA1"/>
    <w:rsid w:val="0088206C"/>
    <w:rsid w:val="00883F93"/>
    <w:rsid w:val="00884DB3"/>
    <w:rsid w:val="00885A9D"/>
    <w:rsid w:val="008864F6"/>
    <w:rsid w:val="0089049D"/>
    <w:rsid w:val="008928C9"/>
    <w:rsid w:val="008930CB"/>
    <w:rsid w:val="008938DC"/>
    <w:rsid w:val="00893FD1"/>
    <w:rsid w:val="00894836"/>
    <w:rsid w:val="00895172"/>
    <w:rsid w:val="00895680"/>
    <w:rsid w:val="0089624E"/>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17C5"/>
    <w:rsid w:val="008C219C"/>
    <w:rsid w:val="008C2E21"/>
    <w:rsid w:val="008C475E"/>
    <w:rsid w:val="008C619A"/>
    <w:rsid w:val="008C67D9"/>
    <w:rsid w:val="008D0CE8"/>
    <w:rsid w:val="008D2D1D"/>
    <w:rsid w:val="008D453D"/>
    <w:rsid w:val="008D53AD"/>
    <w:rsid w:val="008D562B"/>
    <w:rsid w:val="008D5733"/>
    <w:rsid w:val="008D622B"/>
    <w:rsid w:val="008D666C"/>
    <w:rsid w:val="008D7B54"/>
    <w:rsid w:val="008E0340"/>
    <w:rsid w:val="008E0C9D"/>
    <w:rsid w:val="008E1648"/>
    <w:rsid w:val="008E1B3E"/>
    <w:rsid w:val="008E2319"/>
    <w:rsid w:val="008E34F2"/>
    <w:rsid w:val="008E4BB6"/>
    <w:rsid w:val="008E5518"/>
    <w:rsid w:val="008E6A84"/>
    <w:rsid w:val="008F0CDC"/>
    <w:rsid w:val="008F17A3"/>
    <w:rsid w:val="008F1ED3"/>
    <w:rsid w:val="008F4C29"/>
    <w:rsid w:val="008F70BD"/>
    <w:rsid w:val="008F788F"/>
    <w:rsid w:val="008F7EA2"/>
    <w:rsid w:val="009005DA"/>
    <w:rsid w:val="00901512"/>
    <w:rsid w:val="00902722"/>
    <w:rsid w:val="009027BC"/>
    <w:rsid w:val="0090386D"/>
    <w:rsid w:val="009062E6"/>
    <w:rsid w:val="009063D1"/>
    <w:rsid w:val="00911BE5"/>
    <w:rsid w:val="00913CA9"/>
    <w:rsid w:val="009145AE"/>
    <w:rsid w:val="009146CE"/>
    <w:rsid w:val="00914CA7"/>
    <w:rsid w:val="00915C3E"/>
    <w:rsid w:val="009161A8"/>
    <w:rsid w:val="00921B96"/>
    <w:rsid w:val="009245AE"/>
    <w:rsid w:val="009245F5"/>
    <w:rsid w:val="009249EC"/>
    <w:rsid w:val="009273B3"/>
    <w:rsid w:val="009305B5"/>
    <w:rsid w:val="009378DD"/>
    <w:rsid w:val="00940C89"/>
    <w:rsid w:val="009429D5"/>
    <w:rsid w:val="00942BF1"/>
    <w:rsid w:val="00945180"/>
    <w:rsid w:val="00945428"/>
    <w:rsid w:val="0094607B"/>
    <w:rsid w:val="009469FB"/>
    <w:rsid w:val="00951B98"/>
    <w:rsid w:val="00953604"/>
    <w:rsid w:val="0095496B"/>
    <w:rsid w:val="00960F1E"/>
    <w:rsid w:val="009610DC"/>
    <w:rsid w:val="00961490"/>
    <w:rsid w:val="00962ACE"/>
    <w:rsid w:val="0096381A"/>
    <w:rsid w:val="00965E04"/>
    <w:rsid w:val="009674AD"/>
    <w:rsid w:val="00967E61"/>
    <w:rsid w:val="00970CDC"/>
    <w:rsid w:val="00975727"/>
    <w:rsid w:val="00977010"/>
    <w:rsid w:val="00977D02"/>
    <w:rsid w:val="00977FF9"/>
    <w:rsid w:val="009809BB"/>
    <w:rsid w:val="009818CD"/>
    <w:rsid w:val="00983547"/>
    <w:rsid w:val="0098364B"/>
    <w:rsid w:val="00984043"/>
    <w:rsid w:val="009849F8"/>
    <w:rsid w:val="00984D9B"/>
    <w:rsid w:val="009908A3"/>
    <w:rsid w:val="009911AF"/>
    <w:rsid w:val="00991875"/>
    <w:rsid w:val="00991F92"/>
    <w:rsid w:val="00992985"/>
    <w:rsid w:val="00993889"/>
    <w:rsid w:val="0099551B"/>
    <w:rsid w:val="00996BD2"/>
    <w:rsid w:val="00997BF1"/>
    <w:rsid w:val="009A089C"/>
    <w:rsid w:val="009A118E"/>
    <w:rsid w:val="009A1646"/>
    <w:rsid w:val="009A21CD"/>
    <w:rsid w:val="009A278C"/>
    <w:rsid w:val="009A27BA"/>
    <w:rsid w:val="009A2BC2"/>
    <w:rsid w:val="009A42C1"/>
    <w:rsid w:val="009A5429"/>
    <w:rsid w:val="009A72AD"/>
    <w:rsid w:val="009B09E0"/>
    <w:rsid w:val="009B0BC5"/>
    <w:rsid w:val="009B1247"/>
    <w:rsid w:val="009B2D5B"/>
    <w:rsid w:val="009B6029"/>
    <w:rsid w:val="009B6971"/>
    <w:rsid w:val="009C27F1"/>
    <w:rsid w:val="009C3152"/>
    <w:rsid w:val="009C3257"/>
    <w:rsid w:val="009C4C31"/>
    <w:rsid w:val="009C4CFA"/>
    <w:rsid w:val="009C5070"/>
    <w:rsid w:val="009D112C"/>
    <w:rsid w:val="009D1385"/>
    <w:rsid w:val="009D1E93"/>
    <w:rsid w:val="009D24C6"/>
    <w:rsid w:val="009D47FA"/>
    <w:rsid w:val="009D4C5B"/>
    <w:rsid w:val="009D50D2"/>
    <w:rsid w:val="009D6BCA"/>
    <w:rsid w:val="009E0F62"/>
    <w:rsid w:val="009E4A58"/>
    <w:rsid w:val="009E5A2D"/>
    <w:rsid w:val="009E5AB2"/>
    <w:rsid w:val="009E6219"/>
    <w:rsid w:val="009F03B3"/>
    <w:rsid w:val="009F1AA4"/>
    <w:rsid w:val="009F39B8"/>
    <w:rsid w:val="00A0096C"/>
    <w:rsid w:val="00A01757"/>
    <w:rsid w:val="00A028C0"/>
    <w:rsid w:val="00A02BAE"/>
    <w:rsid w:val="00A06A6B"/>
    <w:rsid w:val="00A07E47"/>
    <w:rsid w:val="00A116FD"/>
    <w:rsid w:val="00A129D0"/>
    <w:rsid w:val="00A12C33"/>
    <w:rsid w:val="00A138BA"/>
    <w:rsid w:val="00A14C8E"/>
    <w:rsid w:val="00A153D9"/>
    <w:rsid w:val="00A15F09"/>
    <w:rsid w:val="00A169B6"/>
    <w:rsid w:val="00A20213"/>
    <w:rsid w:val="00A2271D"/>
    <w:rsid w:val="00A22CA0"/>
    <w:rsid w:val="00A237D5"/>
    <w:rsid w:val="00A23EBF"/>
    <w:rsid w:val="00A30EFC"/>
    <w:rsid w:val="00A31984"/>
    <w:rsid w:val="00A32D73"/>
    <w:rsid w:val="00A3367B"/>
    <w:rsid w:val="00A358DC"/>
    <w:rsid w:val="00A3597D"/>
    <w:rsid w:val="00A3679B"/>
    <w:rsid w:val="00A36DD1"/>
    <w:rsid w:val="00A4006C"/>
    <w:rsid w:val="00A40091"/>
    <w:rsid w:val="00A4030F"/>
    <w:rsid w:val="00A4060B"/>
    <w:rsid w:val="00A41C79"/>
    <w:rsid w:val="00A41CB5"/>
    <w:rsid w:val="00A42026"/>
    <w:rsid w:val="00A42CDF"/>
    <w:rsid w:val="00A4452E"/>
    <w:rsid w:val="00A4472C"/>
    <w:rsid w:val="00A44E69"/>
    <w:rsid w:val="00A4661E"/>
    <w:rsid w:val="00A52EC9"/>
    <w:rsid w:val="00A55BD6"/>
    <w:rsid w:val="00A55D50"/>
    <w:rsid w:val="00A57142"/>
    <w:rsid w:val="00A648CD"/>
    <w:rsid w:val="00A6537A"/>
    <w:rsid w:val="00A67866"/>
    <w:rsid w:val="00A70B07"/>
    <w:rsid w:val="00A72370"/>
    <w:rsid w:val="00A723F8"/>
    <w:rsid w:val="00A77CCB"/>
    <w:rsid w:val="00A83D8D"/>
    <w:rsid w:val="00A8446B"/>
    <w:rsid w:val="00A8473F"/>
    <w:rsid w:val="00A85649"/>
    <w:rsid w:val="00A862D6"/>
    <w:rsid w:val="00A8715E"/>
    <w:rsid w:val="00A9295B"/>
    <w:rsid w:val="00A93B09"/>
    <w:rsid w:val="00A952D7"/>
    <w:rsid w:val="00A963F7"/>
    <w:rsid w:val="00A96AD8"/>
    <w:rsid w:val="00AA0468"/>
    <w:rsid w:val="00AA052C"/>
    <w:rsid w:val="00AA1E45"/>
    <w:rsid w:val="00AA4286"/>
    <w:rsid w:val="00AA456B"/>
    <w:rsid w:val="00AA57F5"/>
    <w:rsid w:val="00AA672E"/>
    <w:rsid w:val="00AA6EC9"/>
    <w:rsid w:val="00AB4BE9"/>
    <w:rsid w:val="00AB6309"/>
    <w:rsid w:val="00AB6C5F"/>
    <w:rsid w:val="00AB7129"/>
    <w:rsid w:val="00AC0B16"/>
    <w:rsid w:val="00AC198B"/>
    <w:rsid w:val="00AC27A6"/>
    <w:rsid w:val="00AC30F7"/>
    <w:rsid w:val="00AC3A5A"/>
    <w:rsid w:val="00AC4D95"/>
    <w:rsid w:val="00AC5DF4"/>
    <w:rsid w:val="00AD0AEF"/>
    <w:rsid w:val="00AD11B7"/>
    <w:rsid w:val="00AD1A94"/>
    <w:rsid w:val="00AD1C05"/>
    <w:rsid w:val="00AD2E18"/>
    <w:rsid w:val="00AD4126"/>
    <w:rsid w:val="00AD421C"/>
    <w:rsid w:val="00AD44FA"/>
    <w:rsid w:val="00AE070A"/>
    <w:rsid w:val="00AE101C"/>
    <w:rsid w:val="00AE2A69"/>
    <w:rsid w:val="00AE37E5"/>
    <w:rsid w:val="00AE5EB4"/>
    <w:rsid w:val="00AF0C18"/>
    <w:rsid w:val="00AF47C5"/>
    <w:rsid w:val="00AF5398"/>
    <w:rsid w:val="00AF7588"/>
    <w:rsid w:val="00B03607"/>
    <w:rsid w:val="00B049AF"/>
    <w:rsid w:val="00B07242"/>
    <w:rsid w:val="00B10534"/>
    <w:rsid w:val="00B113DB"/>
    <w:rsid w:val="00B11D8A"/>
    <w:rsid w:val="00B12981"/>
    <w:rsid w:val="00B147DD"/>
    <w:rsid w:val="00B156FD"/>
    <w:rsid w:val="00B21F61"/>
    <w:rsid w:val="00B261F1"/>
    <w:rsid w:val="00B265BC"/>
    <w:rsid w:val="00B3051C"/>
    <w:rsid w:val="00B31FB1"/>
    <w:rsid w:val="00B33952"/>
    <w:rsid w:val="00B33C5E"/>
    <w:rsid w:val="00B342F4"/>
    <w:rsid w:val="00B34369"/>
    <w:rsid w:val="00B34DC2"/>
    <w:rsid w:val="00B378E5"/>
    <w:rsid w:val="00B41668"/>
    <w:rsid w:val="00B4346D"/>
    <w:rsid w:val="00B4357B"/>
    <w:rsid w:val="00B43849"/>
    <w:rsid w:val="00B440F4"/>
    <w:rsid w:val="00B447A5"/>
    <w:rsid w:val="00B45788"/>
    <w:rsid w:val="00B4654C"/>
    <w:rsid w:val="00B47293"/>
    <w:rsid w:val="00B47416"/>
    <w:rsid w:val="00B50E50"/>
    <w:rsid w:val="00B52120"/>
    <w:rsid w:val="00B54ABC"/>
    <w:rsid w:val="00B56FBE"/>
    <w:rsid w:val="00B57F9A"/>
    <w:rsid w:val="00B60ACF"/>
    <w:rsid w:val="00B62B58"/>
    <w:rsid w:val="00B65111"/>
    <w:rsid w:val="00B65149"/>
    <w:rsid w:val="00B66567"/>
    <w:rsid w:val="00B66F52"/>
    <w:rsid w:val="00B66FE5"/>
    <w:rsid w:val="00B72880"/>
    <w:rsid w:val="00B758BF"/>
    <w:rsid w:val="00B77EC8"/>
    <w:rsid w:val="00B82628"/>
    <w:rsid w:val="00B827A6"/>
    <w:rsid w:val="00B827DC"/>
    <w:rsid w:val="00B831CE"/>
    <w:rsid w:val="00B86677"/>
    <w:rsid w:val="00B87131"/>
    <w:rsid w:val="00B939B1"/>
    <w:rsid w:val="00B93DF9"/>
    <w:rsid w:val="00B9475E"/>
    <w:rsid w:val="00B96D40"/>
    <w:rsid w:val="00B97386"/>
    <w:rsid w:val="00BA263B"/>
    <w:rsid w:val="00BA42B2"/>
    <w:rsid w:val="00BA58D4"/>
    <w:rsid w:val="00BA5B9E"/>
    <w:rsid w:val="00BA7C9A"/>
    <w:rsid w:val="00BB4D96"/>
    <w:rsid w:val="00BB5F8F"/>
    <w:rsid w:val="00BB657A"/>
    <w:rsid w:val="00BC0DCC"/>
    <w:rsid w:val="00BC1A4E"/>
    <w:rsid w:val="00BC5DC7"/>
    <w:rsid w:val="00BC6B8B"/>
    <w:rsid w:val="00BC73D8"/>
    <w:rsid w:val="00BD52D7"/>
    <w:rsid w:val="00BD5AD2"/>
    <w:rsid w:val="00BD6887"/>
    <w:rsid w:val="00BE1D6E"/>
    <w:rsid w:val="00BE22F3"/>
    <w:rsid w:val="00BE5B52"/>
    <w:rsid w:val="00BE7B8D"/>
    <w:rsid w:val="00BF0719"/>
    <w:rsid w:val="00BF0993"/>
    <w:rsid w:val="00BF10A9"/>
    <w:rsid w:val="00BF1703"/>
    <w:rsid w:val="00BF231C"/>
    <w:rsid w:val="00BF51E5"/>
    <w:rsid w:val="00BF74A6"/>
    <w:rsid w:val="00C013AD"/>
    <w:rsid w:val="00C03417"/>
    <w:rsid w:val="00C04904"/>
    <w:rsid w:val="00C056B3"/>
    <w:rsid w:val="00C103E5"/>
    <w:rsid w:val="00C11923"/>
    <w:rsid w:val="00C11BC6"/>
    <w:rsid w:val="00C13319"/>
    <w:rsid w:val="00C13EE9"/>
    <w:rsid w:val="00C14EF7"/>
    <w:rsid w:val="00C21540"/>
    <w:rsid w:val="00C21906"/>
    <w:rsid w:val="00C21BFA"/>
    <w:rsid w:val="00C24C8D"/>
    <w:rsid w:val="00C25FE2"/>
    <w:rsid w:val="00C26B53"/>
    <w:rsid w:val="00C27274"/>
    <w:rsid w:val="00C279B2"/>
    <w:rsid w:val="00C33E50"/>
    <w:rsid w:val="00C34C20"/>
    <w:rsid w:val="00C35A3E"/>
    <w:rsid w:val="00C41AF6"/>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5AD"/>
    <w:rsid w:val="00C80CB8"/>
    <w:rsid w:val="00C819F8"/>
    <w:rsid w:val="00C8248C"/>
    <w:rsid w:val="00C84E33"/>
    <w:rsid w:val="00C86D6F"/>
    <w:rsid w:val="00C8709C"/>
    <w:rsid w:val="00C905FC"/>
    <w:rsid w:val="00C92D03"/>
    <w:rsid w:val="00C9319C"/>
    <w:rsid w:val="00C9435D"/>
    <w:rsid w:val="00C94DF2"/>
    <w:rsid w:val="00C96741"/>
    <w:rsid w:val="00CA02D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DDD"/>
    <w:rsid w:val="00CE0C4F"/>
    <w:rsid w:val="00CE20FA"/>
    <w:rsid w:val="00CE30EA"/>
    <w:rsid w:val="00CE475B"/>
    <w:rsid w:val="00CF048A"/>
    <w:rsid w:val="00CF0E7B"/>
    <w:rsid w:val="00CF155A"/>
    <w:rsid w:val="00CF2947"/>
    <w:rsid w:val="00CF686F"/>
    <w:rsid w:val="00CF6E60"/>
    <w:rsid w:val="00CF7BCA"/>
    <w:rsid w:val="00D008FD"/>
    <w:rsid w:val="00D0321C"/>
    <w:rsid w:val="00D035EC"/>
    <w:rsid w:val="00D06AB1"/>
    <w:rsid w:val="00D06FC1"/>
    <w:rsid w:val="00D072ED"/>
    <w:rsid w:val="00D07A16"/>
    <w:rsid w:val="00D07B86"/>
    <w:rsid w:val="00D1067E"/>
    <w:rsid w:val="00D10F50"/>
    <w:rsid w:val="00D11272"/>
    <w:rsid w:val="00D126F5"/>
    <w:rsid w:val="00D1489E"/>
    <w:rsid w:val="00D165E7"/>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2A2"/>
    <w:rsid w:val="00D579E9"/>
    <w:rsid w:val="00D64B30"/>
    <w:rsid w:val="00D66846"/>
    <w:rsid w:val="00D675FB"/>
    <w:rsid w:val="00D71F25"/>
    <w:rsid w:val="00D72A9C"/>
    <w:rsid w:val="00D77031"/>
    <w:rsid w:val="00D84941"/>
    <w:rsid w:val="00D84FA1"/>
    <w:rsid w:val="00D851F0"/>
    <w:rsid w:val="00D86DB7"/>
    <w:rsid w:val="00D87AB8"/>
    <w:rsid w:val="00D87BF5"/>
    <w:rsid w:val="00D90721"/>
    <w:rsid w:val="00D916FC"/>
    <w:rsid w:val="00D926D0"/>
    <w:rsid w:val="00D93030"/>
    <w:rsid w:val="00D950E1"/>
    <w:rsid w:val="00D952A6"/>
    <w:rsid w:val="00D97F99"/>
    <w:rsid w:val="00DA0C60"/>
    <w:rsid w:val="00DA1E08"/>
    <w:rsid w:val="00DA24F8"/>
    <w:rsid w:val="00DA28E8"/>
    <w:rsid w:val="00DA38D3"/>
    <w:rsid w:val="00DA3932"/>
    <w:rsid w:val="00DA3AFC"/>
    <w:rsid w:val="00DA64F8"/>
    <w:rsid w:val="00DA67D2"/>
    <w:rsid w:val="00DA6C15"/>
    <w:rsid w:val="00DB0258"/>
    <w:rsid w:val="00DB38EE"/>
    <w:rsid w:val="00DB498B"/>
    <w:rsid w:val="00DB66CA"/>
    <w:rsid w:val="00DB6BCA"/>
    <w:rsid w:val="00DB6F54"/>
    <w:rsid w:val="00DB73F7"/>
    <w:rsid w:val="00DC0321"/>
    <w:rsid w:val="00DC3067"/>
    <w:rsid w:val="00DC370B"/>
    <w:rsid w:val="00DC5B90"/>
    <w:rsid w:val="00DD00FF"/>
    <w:rsid w:val="00DD04D0"/>
    <w:rsid w:val="00DD0619"/>
    <w:rsid w:val="00DD07FB"/>
    <w:rsid w:val="00DD25C6"/>
    <w:rsid w:val="00DD4FE5"/>
    <w:rsid w:val="00DD54B0"/>
    <w:rsid w:val="00DD57EE"/>
    <w:rsid w:val="00DD6BCC"/>
    <w:rsid w:val="00DE0A4B"/>
    <w:rsid w:val="00DE11E8"/>
    <w:rsid w:val="00DE2410"/>
    <w:rsid w:val="00DE2939"/>
    <w:rsid w:val="00DE6E81"/>
    <w:rsid w:val="00DE703F"/>
    <w:rsid w:val="00DE7595"/>
    <w:rsid w:val="00DE774A"/>
    <w:rsid w:val="00DF1961"/>
    <w:rsid w:val="00DF44DE"/>
    <w:rsid w:val="00DF68A9"/>
    <w:rsid w:val="00E01138"/>
    <w:rsid w:val="00E02DFB"/>
    <w:rsid w:val="00E030F9"/>
    <w:rsid w:val="00E0311A"/>
    <w:rsid w:val="00E03138"/>
    <w:rsid w:val="00E06404"/>
    <w:rsid w:val="00E11A85"/>
    <w:rsid w:val="00E12495"/>
    <w:rsid w:val="00E129F8"/>
    <w:rsid w:val="00E15418"/>
    <w:rsid w:val="00E15CCD"/>
    <w:rsid w:val="00E202EF"/>
    <w:rsid w:val="00E210B5"/>
    <w:rsid w:val="00E2552F"/>
    <w:rsid w:val="00E310FB"/>
    <w:rsid w:val="00E3137A"/>
    <w:rsid w:val="00E32CCF"/>
    <w:rsid w:val="00E34A98"/>
    <w:rsid w:val="00E35D1E"/>
    <w:rsid w:val="00E364F9"/>
    <w:rsid w:val="00E365FA"/>
    <w:rsid w:val="00E3661B"/>
    <w:rsid w:val="00E36789"/>
    <w:rsid w:val="00E42E97"/>
    <w:rsid w:val="00E44A83"/>
    <w:rsid w:val="00E502C1"/>
    <w:rsid w:val="00E502DD"/>
    <w:rsid w:val="00E50D3A"/>
    <w:rsid w:val="00E51387"/>
    <w:rsid w:val="00E51E68"/>
    <w:rsid w:val="00E52ED0"/>
    <w:rsid w:val="00E52EFD"/>
    <w:rsid w:val="00E53AFD"/>
    <w:rsid w:val="00E5408A"/>
    <w:rsid w:val="00E56800"/>
    <w:rsid w:val="00E57A56"/>
    <w:rsid w:val="00E60C63"/>
    <w:rsid w:val="00E62FF9"/>
    <w:rsid w:val="00E635D6"/>
    <w:rsid w:val="00E635EF"/>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0D32"/>
    <w:rsid w:val="00E9311F"/>
    <w:rsid w:val="00E934D1"/>
    <w:rsid w:val="00E938BD"/>
    <w:rsid w:val="00E94AF0"/>
    <w:rsid w:val="00E95D13"/>
    <w:rsid w:val="00E95DD3"/>
    <w:rsid w:val="00E969D5"/>
    <w:rsid w:val="00EA242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4FD"/>
    <w:rsid w:val="00EE0350"/>
    <w:rsid w:val="00EE0719"/>
    <w:rsid w:val="00EE0E80"/>
    <w:rsid w:val="00EE613F"/>
    <w:rsid w:val="00EE7295"/>
    <w:rsid w:val="00EE7869"/>
    <w:rsid w:val="00EF0359"/>
    <w:rsid w:val="00EF054A"/>
    <w:rsid w:val="00EF3235"/>
    <w:rsid w:val="00EF7E72"/>
    <w:rsid w:val="00F06D37"/>
    <w:rsid w:val="00F07B9D"/>
    <w:rsid w:val="00F11586"/>
    <w:rsid w:val="00F1183B"/>
    <w:rsid w:val="00F11C9F"/>
    <w:rsid w:val="00F12263"/>
    <w:rsid w:val="00F1329A"/>
    <w:rsid w:val="00F1409D"/>
    <w:rsid w:val="00F14214"/>
    <w:rsid w:val="00F157A9"/>
    <w:rsid w:val="00F16F00"/>
    <w:rsid w:val="00F239A3"/>
    <w:rsid w:val="00F25BB6"/>
    <w:rsid w:val="00F26B7E"/>
    <w:rsid w:val="00F27A3B"/>
    <w:rsid w:val="00F314D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38E"/>
    <w:rsid w:val="00F65893"/>
    <w:rsid w:val="00F66597"/>
    <w:rsid w:val="00F66A4A"/>
    <w:rsid w:val="00F71E22"/>
    <w:rsid w:val="00F72142"/>
    <w:rsid w:val="00F72AE7"/>
    <w:rsid w:val="00F830C3"/>
    <w:rsid w:val="00F833BA"/>
    <w:rsid w:val="00F84FD0"/>
    <w:rsid w:val="00F859A8"/>
    <w:rsid w:val="00F86D87"/>
    <w:rsid w:val="00F9108B"/>
    <w:rsid w:val="00F91349"/>
    <w:rsid w:val="00F93A8A"/>
    <w:rsid w:val="00F95248"/>
    <w:rsid w:val="00F956A9"/>
    <w:rsid w:val="00F963ED"/>
    <w:rsid w:val="00F966CF"/>
    <w:rsid w:val="00F96CAE"/>
    <w:rsid w:val="00F97C99"/>
    <w:rsid w:val="00FA1962"/>
    <w:rsid w:val="00FA662D"/>
    <w:rsid w:val="00FA6657"/>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qFormat/>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68852779">
      <w:bodyDiv w:val="1"/>
      <w:marLeft w:val="0"/>
      <w:marRight w:val="0"/>
      <w:marTop w:val="0"/>
      <w:marBottom w:val="0"/>
      <w:divBdr>
        <w:top w:val="none" w:sz="0" w:space="0" w:color="auto"/>
        <w:left w:val="none" w:sz="0" w:space="0" w:color="auto"/>
        <w:bottom w:val="none" w:sz="0" w:space="0" w:color="auto"/>
        <w:right w:val="none" w:sz="0" w:space="0" w:color="auto"/>
      </w:divBdr>
    </w:div>
    <w:div w:id="280845061">
      <w:bodyDiv w:val="1"/>
      <w:marLeft w:val="0"/>
      <w:marRight w:val="0"/>
      <w:marTop w:val="0"/>
      <w:marBottom w:val="0"/>
      <w:divBdr>
        <w:top w:val="none" w:sz="0" w:space="0" w:color="auto"/>
        <w:left w:val="none" w:sz="0" w:space="0" w:color="auto"/>
        <w:bottom w:val="none" w:sz="0" w:space="0" w:color="auto"/>
        <w:right w:val="none" w:sz="0" w:space="0" w:color="auto"/>
      </w:divBdr>
    </w:div>
    <w:div w:id="424543060">
      <w:bodyDiv w:val="1"/>
      <w:marLeft w:val="0"/>
      <w:marRight w:val="0"/>
      <w:marTop w:val="0"/>
      <w:marBottom w:val="0"/>
      <w:divBdr>
        <w:top w:val="none" w:sz="0" w:space="0" w:color="auto"/>
        <w:left w:val="none" w:sz="0" w:space="0" w:color="auto"/>
        <w:bottom w:val="none" w:sz="0" w:space="0" w:color="auto"/>
        <w:right w:val="none" w:sz="0" w:space="0" w:color="auto"/>
      </w:divBdr>
      <w:divsChild>
        <w:div w:id="105006596">
          <w:marLeft w:val="0"/>
          <w:marRight w:val="0"/>
          <w:marTop w:val="0"/>
          <w:marBottom w:val="0"/>
          <w:divBdr>
            <w:top w:val="none" w:sz="0" w:space="0" w:color="auto"/>
            <w:left w:val="none" w:sz="0" w:space="0" w:color="auto"/>
            <w:bottom w:val="none" w:sz="0" w:space="0" w:color="auto"/>
            <w:right w:val="none" w:sz="0" w:space="0" w:color="auto"/>
          </w:divBdr>
        </w:div>
        <w:div w:id="721709091">
          <w:marLeft w:val="0"/>
          <w:marRight w:val="0"/>
          <w:marTop w:val="0"/>
          <w:marBottom w:val="0"/>
          <w:divBdr>
            <w:top w:val="none" w:sz="0" w:space="0" w:color="auto"/>
            <w:left w:val="none" w:sz="0" w:space="0" w:color="auto"/>
            <w:bottom w:val="none" w:sz="0" w:space="0" w:color="auto"/>
            <w:right w:val="none" w:sz="0" w:space="0" w:color="auto"/>
          </w:divBdr>
        </w:div>
        <w:div w:id="480117582">
          <w:marLeft w:val="0"/>
          <w:marRight w:val="0"/>
          <w:marTop w:val="0"/>
          <w:marBottom w:val="0"/>
          <w:divBdr>
            <w:top w:val="none" w:sz="0" w:space="0" w:color="auto"/>
            <w:left w:val="none" w:sz="0" w:space="0" w:color="auto"/>
            <w:bottom w:val="none" w:sz="0" w:space="0" w:color="auto"/>
            <w:right w:val="none" w:sz="0" w:space="0" w:color="auto"/>
          </w:divBdr>
        </w:div>
        <w:div w:id="1445538837">
          <w:marLeft w:val="0"/>
          <w:marRight w:val="0"/>
          <w:marTop w:val="0"/>
          <w:marBottom w:val="0"/>
          <w:divBdr>
            <w:top w:val="none" w:sz="0" w:space="0" w:color="auto"/>
            <w:left w:val="none" w:sz="0" w:space="0" w:color="auto"/>
            <w:bottom w:val="none" w:sz="0" w:space="0" w:color="auto"/>
            <w:right w:val="none" w:sz="0" w:space="0" w:color="auto"/>
          </w:divBdr>
        </w:div>
      </w:divsChild>
    </w:div>
    <w:div w:id="629096107">
      <w:bodyDiv w:val="1"/>
      <w:marLeft w:val="0"/>
      <w:marRight w:val="0"/>
      <w:marTop w:val="0"/>
      <w:marBottom w:val="0"/>
      <w:divBdr>
        <w:top w:val="none" w:sz="0" w:space="0" w:color="auto"/>
        <w:left w:val="none" w:sz="0" w:space="0" w:color="auto"/>
        <w:bottom w:val="none" w:sz="0" w:space="0" w:color="auto"/>
        <w:right w:val="none" w:sz="0" w:space="0" w:color="auto"/>
      </w:divBdr>
    </w:div>
    <w:div w:id="678392584">
      <w:bodyDiv w:val="1"/>
      <w:marLeft w:val="0"/>
      <w:marRight w:val="0"/>
      <w:marTop w:val="0"/>
      <w:marBottom w:val="0"/>
      <w:divBdr>
        <w:top w:val="none" w:sz="0" w:space="0" w:color="auto"/>
        <w:left w:val="none" w:sz="0" w:space="0" w:color="auto"/>
        <w:bottom w:val="none" w:sz="0" w:space="0" w:color="auto"/>
        <w:right w:val="none" w:sz="0" w:space="0" w:color="auto"/>
      </w:divBdr>
    </w:div>
    <w:div w:id="686517090">
      <w:bodyDiv w:val="1"/>
      <w:marLeft w:val="0"/>
      <w:marRight w:val="0"/>
      <w:marTop w:val="0"/>
      <w:marBottom w:val="0"/>
      <w:divBdr>
        <w:top w:val="none" w:sz="0" w:space="0" w:color="auto"/>
        <w:left w:val="none" w:sz="0" w:space="0" w:color="auto"/>
        <w:bottom w:val="none" w:sz="0" w:space="0" w:color="auto"/>
        <w:right w:val="none" w:sz="0" w:space="0" w:color="auto"/>
      </w:divBdr>
      <w:divsChild>
        <w:div w:id="47844768">
          <w:marLeft w:val="0"/>
          <w:marRight w:val="0"/>
          <w:marTop w:val="0"/>
          <w:marBottom w:val="0"/>
          <w:divBdr>
            <w:top w:val="none" w:sz="0" w:space="0" w:color="auto"/>
            <w:left w:val="none" w:sz="0" w:space="0" w:color="auto"/>
            <w:bottom w:val="none" w:sz="0" w:space="0" w:color="auto"/>
            <w:right w:val="none" w:sz="0" w:space="0" w:color="auto"/>
          </w:divBdr>
        </w:div>
        <w:div w:id="887761793">
          <w:marLeft w:val="0"/>
          <w:marRight w:val="0"/>
          <w:marTop w:val="0"/>
          <w:marBottom w:val="0"/>
          <w:divBdr>
            <w:top w:val="none" w:sz="0" w:space="0" w:color="auto"/>
            <w:left w:val="none" w:sz="0" w:space="0" w:color="auto"/>
            <w:bottom w:val="none" w:sz="0" w:space="0" w:color="auto"/>
            <w:right w:val="none" w:sz="0" w:space="0" w:color="auto"/>
          </w:divBdr>
        </w:div>
      </w:divsChild>
    </w:div>
    <w:div w:id="1002317569">
      <w:bodyDiv w:val="1"/>
      <w:marLeft w:val="0"/>
      <w:marRight w:val="0"/>
      <w:marTop w:val="0"/>
      <w:marBottom w:val="0"/>
      <w:divBdr>
        <w:top w:val="none" w:sz="0" w:space="0" w:color="auto"/>
        <w:left w:val="none" w:sz="0" w:space="0" w:color="auto"/>
        <w:bottom w:val="none" w:sz="0" w:space="0" w:color="auto"/>
        <w:right w:val="none" w:sz="0" w:space="0" w:color="auto"/>
      </w:divBdr>
    </w:div>
    <w:div w:id="1151949317">
      <w:bodyDiv w:val="1"/>
      <w:marLeft w:val="0"/>
      <w:marRight w:val="0"/>
      <w:marTop w:val="0"/>
      <w:marBottom w:val="0"/>
      <w:divBdr>
        <w:top w:val="none" w:sz="0" w:space="0" w:color="auto"/>
        <w:left w:val="none" w:sz="0" w:space="0" w:color="auto"/>
        <w:bottom w:val="none" w:sz="0" w:space="0" w:color="auto"/>
        <w:right w:val="none" w:sz="0" w:space="0" w:color="auto"/>
      </w:divBdr>
    </w:div>
    <w:div w:id="1500460272">
      <w:bodyDiv w:val="1"/>
      <w:marLeft w:val="0"/>
      <w:marRight w:val="0"/>
      <w:marTop w:val="0"/>
      <w:marBottom w:val="0"/>
      <w:divBdr>
        <w:top w:val="none" w:sz="0" w:space="0" w:color="auto"/>
        <w:left w:val="none" w:sz="0" w:space="0" w:color="auto"/>
        <w:bottom w:val="none" w:sz="0" w:space="0" w:color="auto"/>
        <w:right w:val="none" w:sz="0" w:space="0" w:color="auto"/>
      </w:divBdr>
    </w:div>
    <w:div w:id="1506438526">
      <w:bodyDiv w:val="1"/>
      <w:marLeft w:val="0"/>
      <w:marRight w:val="0"/>
      <w:marTop w:val="0"/>
      <w:marBottom w:val="0"/>
      <w:divBdr>
        <w:top w:val="none" w:sz="0" w:space="0" w:color="auto"/>
        <w:left w:val="none" w:sz="0" w:space="0" w:color="auto"/>
        <w:bottom w:val="none" w:sz="0" w:space="0" w:color="auto"/>
        <w:right w:val="none" w:sz="0" w:space="0" w:color="auto"/>
      </w:divBdr>
      <w:divsChild>
        <w:div w:id="701976257">
          <w:marLeft w:val="0"/>
          <w:marRight w:val="0"/>
          <w:marTop w:val="0"/>
          <w:marBottom w:val="0"/>
          <w:divBdr>
            <w:top w:val="none" w:sz="0" w:space="0" w:color="auto"/>
            <w:left w:val="none" w:sz="0" w:space="0" w:color="auto"/>
            <w:bottom w:val="none" w:sz="0" w:space="0" w:color="auto"/>
            <w:right w:val="none" w:sz="0" w:space="0" w:color="auto"/>
          </w:divBdr>
        </w:div>
      </w:divsChild>
    </w:div>
    <w:div w:id="1771200031">
      <w:bodyDiv w:val="1"/>
      <w:marLeft w:val="0"/>
      <w:marRight w:val="0"/>
      <w:marTop w:val="0"/>
      <w:marBottom w:val="0"/>
      <w:divBdr>
        <w:top w:val="none" w:sz="0" w:space="0" w:color="auto"/>
        <w:left w:val="none" w:sz="0" w:space="0" w:color="auto"/>
        <w:bottom w:val="none" w:sz="0" w:space="0" w:color="auto"/>
        <w:right w:val="none" w:sz="0" w:space="0" w:color="auto"/>
      </w:divBdr>
    </w:div>
    <w:div w:id="198091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B7C33757682405897B4F1DE61AADA65"/>
        <w:category>
          <w:name w:val="常规"/>
          <w:gallery w:val="placeholder"/>
        </w:category>
        <w:types>
          <w:type w:val="bbPlcHdr"/>
        </w:types>
        <w:behaviors>
          <w:behavior w:val="content"/>
        </w:behaviors>
        <w:guid w:val="{69461A4B-7C2F-4428-8DE0-56951F8FBF8A}"/>
      </w:docPartPr>
      <w:docPartBody>
        <w:p w:rsidR="00E34A13" w:rsidRDefault="004367D7">
          <w:pPr>
            <w:pStyle w:val="4B7C33757682405897B4F1DE61AADA65"/>
          </w:pPr>
          <w:r w:rsidRPr="00751A05">
            <w:rPr>
              <w:rStyle w:val="a3"/>
              <w:rFonts w:hint="eastAsia"/>
            </w:rPr>
            <w:t>单击或点击此处输入文字。</w:t>
          </w:r>
        </w:p>
      </w:docPartBody>
    </w:docPart>
    <w:docPart>
      <w:docPartPr>
        <w:name w:val="A4B506B1C571425E905D9A13ACE8579A"/>
        <w:category>
          <w:name w:val="常规"/>
          <w:gallery w:val="placeholder"/>
        </w:category>
        <w:types>
          <w:type w:val="bbPlcHdr"/>
        </w:types>
        <w:behaviors>
          <w:behavior w:val="content"/>
        </w:behaviors>
        <w:guid w:val="{3E9EC6B6-A6FE-47B7-B12D-E04EA5D52E92}"/>
      </w:docPartPr>
      <w:docPartBody>
        <w:p w:rsidR="00E34A13" w:rsidRDefault="004367D7">
          <w:pPr>
            <w:pStyle w:val="A4B506B1C571425E905D9A13ACE8579A"/>
          </w:pPr>
          <w:r w:rsidRPr="00FB6243">
            <w:rPr>
              <w:rStyle w:val="a3"/>
              <w:rFonts w:hint="eastAsia"/>
            </w:rPr>
            <w:t>选择一项。</w:t>
          </w:r>
        </w:p>
      </w:docPartBody>
    </w:docPart>
    <w:docPart>
      <w:docPartPr>
        <w:name w:val="45647FEF197D42B9B541ACA5A01C8E05"/>
        <w:category>
          <w:name w:val="常规"/>
          <w:gallery w:val="placeholder"/>
        </w:category>
        <w:types>
          <w:type w:val="bbPlcHdr"/>
        </w:types>
        <w:behaviors>
          <w:behavior w:val="content"/>
        </w:behaviors>
        <w:guid w:val="{06C28BF6-BCAF-4815-A9CB-263DBEEEAC7D}"/>
      </w:docPartPr>
      <w:docPartBody>
        <w:p w:rsidR="00E34A13" w:rsidRDefault="004367D7">
          <w:pPr>
            <w:pStyle w:val="45647FEF197D42B9B541ACA5A01C8E05"/>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67D7"/>
    <w:rsid w:val="00076A6E"/>
    <w:rsid w:val="0011774C"/>
    <w:rsid w:val="00145F2E"/>
    <w:rsid w:val="001A4A45"/>
    <w:rsid w:val="001B18D1"/>
    <w:rsid w:val="00210D7A"/>
    <w:rsid w:val="002D295D"/>
    <w:rsid w:val="002F0001"/>
    <w:rsid w:val="004367D7"/>
    <w:rsid w:val="00485F09"/>
    <w:rsid w:val="00494C35"/>
    <w:rsid w:val="004B15E8"/>
    <w:rsid w:val="00551D0F"/>
    <w:rsid w:val="00573670"/>
    <w:rsid w:val="00584948"/>
    <w:rsid w:val="00585718"/>
    <w:rsid w:val="00641C5A"/>
    <w:rsid w:val="00662358"/>
    <w:rsid w:val="00672045"/>
    <w:rsid w:val="007F1C4B"/>
    <w:rsid w:val="008125CD"/>
    <w:rsid w:val="00846C9C"/>
    <w:rsid w:val="008B2859"/>
    <w:rsid w:val="00940012"/>
    <w:rsid w:val="009D2455"/>
    <w:rsid w:val="00B01384"/>
    <w:rsid w:val="00B047BB"/>
    <w:rsid w:val="00BE76DD"/>
    <w:rsid w:val="00BF6525"/>
    <w:rsid w:val="00CC4C01"/>
    <w:rsid w:val="00E03179"/>
    <w:rsid w:val="00E34A13"/>
    <w:rsid w:val="00E578F0"/>
    <w:rsid w:val="00EF06AA"/>
    <w:rsid w:val="00F718AE"/>
    <w:rsid w:val="00FB3A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6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E76DD"/>
    <w:rPr>
      <w:color w:val="808080"/>
    </w:rPr>
  </w:style>
  <w:style w:type="paragraph" w:customStyle="1" w:styleId="4B7C33757682405897B4F1DE61AADA65">
    <w:name w:val="4B7C33757682405897B4F1DE61AADA65"/>
    <w:rsid w:val="00BE76DD"/>
    <w:pPr>
      <w:widowControl w:val="0"/>
      <w:jc w:val="both"/>
    </w:pPr>
  </w:style>
  <w:style w:type="paragraph" w:customStyle="1" w:styleId="A4B506B1C571425E905D9A13ACE8579A">
    <w:name w:val="A4B506B1C571425E905D9A13ACE8579A"/>
    <w:rsid w:val="00BE76DD"/>
    <w:pPr>
      <w:widowControl w:val="0"/>
      <w:jc w:val="both"/>
    </w:pPr>
  </w:style>
  <w:style w:type="paragraph" w:customStyle="1" w:styleId="45647FEF197D42B9B541ACA5A01C8E05">
    <w:name w:val="45647FEF197D42B9B541ACA5A01C8E05"/>
    <w:rsid w:val="00BE76D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FD09B-DDBC-4996-8975-29FB5B6F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1412</TotalTime>
  <Pages>8</Pages>
  <Words>424</Words>
  <Characters>2418</Characters>
  <Application>Microsoft Office Word</Application>
  <DocSecurity>0</DocSecurity>
  <Lines>20</Lines>
  <Paragraphs>5</Paragraphs>
  <ScaleCrop>false</ScaleCrop>
  <Company>PCMI</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156</cp:revision>
  <cp:lastPrinted>2021-02-02T08:22:00Z</cp:lastPrinted>
  <dcterms:created xsi:type="dcterms:W3CDTF">2021-08-09T02:48:00Z</dcterms:created>
  <dcterms:modified xsi:type="dcterms:W3CDTF">2021-11-05T02:39:00Z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