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rsidTr="00215ADD">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0D5EE6" w:rsidP="00C020CD">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C020CD">
              <w:rPr>
                <w:rFonts w:ascii="黑体" w:eastAsia="黑体" w:hAnsi="黑体" w:hint="eastAsia"/>
                <w:sz w:val="21"/>
                <w:szCs w:val="21"/>
              </w:rPr>
              <w:t>67.080.20</w:t>
            </w:r>
            <w:r w:rsidRPr="00672BFD">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5"/>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Tr="008A173B">
              <w:trPr>
                <w:trHeight w:hRule="exact" w:val="1021"/>
              </w:trPr>
              <w:tc>
                <w:tcPr>
                  <w:tcW w:w="9242" w:type="dxa"/>
                  <w:vAlign w:val="center"/>
                </w:tcPr>
                <w:p w:rsidR="000F4050" w:rsidRDefault="007B6032" w:rsidP="00B80C7C">
                  <w:pPr>
                    <w:pStyle w:val="affff0"/>
                    <w:framePr w:w="0" w:hRule="auto" w:wrap="auto" w:hAnchor="text" w:xAlign="left" w:yAlign="inline" w:anchorLock="0"/>
                    <w:ind w:left="420" w:right="624"/>
                    <w:rPr>
                      <w:rFonts w:ascii="宋体" w:hAnsi="宋体"/>
                      <w:sz w:val="28"/>
                      <w:szCs w:val="28"/>
                    </w:rPr>
                  </w:pPr>
                  <w:r w:rsidRPr="00AA52A1">
                    <w:rPr>
                      <w:noProof/>
                    </w:rPr>
                    <w:drawing>
                      <wp:inline distT="0" distB="0" distL="0" distR="0">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0D5EE6">
                    <w:fldChar w:fldCharType="begin">
                      <w:ffData>
                        <w:name w:val="c1"/>
                        <w:enabled/>
                        <w:calcOnExit w:val="0"/>
                        <w:textInput>
                          <w:maxLength w:val="7"/>
                        </w:textInput>
                      </w:ffData>
                    </w:fldChar>
                  </w:r>
                  <w:bookmarkStart w:id="1" w:name="c1"/>
                  <w:r w:rsidR="009C3257">
                    <w:instrText xml:space="preserve"> FORMTEXT </w:instrText>
                  </w:r>
                  <w:r w:rsidR="000D5EE6">
                    <w:fldChar w:fldCharType="separate"/>
                  </w:r>
                  <w:r w:rsidR="00C020CD">
                    <w:rPr>
                      <w:rFonts w:hint="eastAsia"/>
                    </w:rPr>
                    <w:t>GXAS</w:t>
                  </w:r>
                  <w:r w:rsidR="000D5EE6">
                    <w:fldChar w:fldCharType="end"/>
                  </w:r>
                  <w:bookmarkEnd w:id="1"/>
                </w:p>
              </w:tc>
            </w:tr>
          </w:tbl>
          <w:p w:rsidR="00FB231D" w:rsidRPr="00672BFD" w:rsidRDefault="000D5EE6" w:rsidP="00A33C81">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A33C81">
              <w:rPr>
                <w:rFonts w:ascii="黑体" w:eastAsia="黑体" w:hAnsi="黑体" w:hint="eastAsia"/>
                <w:sz w:val="21"/>
                <w:szCs w:val="21"/>
              </w:rPr>
              <w:t>B60</w:t>
            </w:r>
            <w:r w:rsidRPr="00672BFD">
              <w:rPr>
                <w:rFonts w:ascii="黑体" w:eastAsia="黑体" w:hAnsi="黑体"/>
                <w:sz w:val="21"/>
                <w:szCs w:val="21"/>
              </w:rPr>
              <w:fldChar w:fldCharType="end"/>
            </w:r>
            <w:bookmarkEnd w:id="2"/>
          </w:p>
        </w:tc>
      </w:tr>
    </w:tbl>
    <w:bookmarkStart w:id="3" w:name="_Hlk26473981"/>
    <w:p w:rsidR="0000040A" w:rsidRPr="007B7453" w:rsidRDefault="000D5EE6" w:rsidP="000107E0">
      <w:pPr>
        <w:pStyle w:val="affff1"/>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007B7453" w:rsidRPr="001A4CF3">
        <w:rPr>
          <w:rFonts w:ascii="黑体" w:eastAsia="黑体"/>
          <w:b w:val="0"/>
          <w:w w:val="100"/>
          <w:sz w:val="48"/>
        </w:rPr>
        <w:instrText xml:space="preserve"> FORMTEXT </w:instrText>
      </w:r>
      <w:r w:rsidR="00B80C7C" w:rsidRPr="001A4CF3">
        <w:rPr>
          <w:rFonts w:ascii="黑体" w:eastAsia="黑体"/>
          <w:b w:val="0"/>
          <w:w w:val="100"/>
          <w:sz w:val="48"/>
        </w:rPr>
      </w:r>
      <w:r w:rsidRPr="001A4CF3">
        <w:rPr>
          <w:rFonts w:ascii="黑体" w:eastAsia="黑体"/>
          <w:b w:val="0"/>
          <w:w w:val="100"/>
          <w:sz w:val="48"/>
        </w:rPr>
        <w:fldChar w:fldCharType="separate"/>
      </w:r>
      <w:r w:rsidR="00B80C7C">
        <w:rPr>
          <w:rFonts w:ascii="黑体" w:eastAsia="黑体" w:hint="eastAsia"/>
          <w:b w:val="0"/>
          <w:w w:val="100"/>
          <w:sz w:val="48"/>
        </w:rPr>
        <w:t>团体标准</w:t>
      </w:r>
      <w:r w:rsidRPr="001A4CF3">
        <w:rPr>
          <w:rFonts w:ascii="黑体" w:eastAsia="黑体"/>
          <w:b w:val="0"/>
          <w:w w:val="100"/>
          <w:sz w:val="48"/>
        </w:rPr>
        <w:fldChar w:fldCharType="end"/>
      </w:r>
      <w:bookmarkEnd w:id="4"/>
    </w:p>
    <w:bookmarkEnd w:id="3"/>
    <w:p w:rsidR="00AA456B" w:rsidRPr="00A952D7" w:rsidRDefault="00AE2A69" w:rsidP="00A952D7">
      <w:pPr>
        <w:pStyle w:val="afffffffffc"/>
        <w:framePr w:wrap="auto"/>
      </w:pPr>
      <w:r>
        <w:t>T/</w:t>
      </w:r>
      <w:r w:rsidR="000D5EE6">
        <w:fldChar w:fldCharType="begin">
          <w:ffData>
            <w:name w:val="文字1"/>
            <w:enabled/>
            <w:calcOnExit w:val="0"/>
            <w:textInput>
              <w:default w:val="XXX"/>
            </w:textInput>
          </w:ffData>
        </w:fldChar>
      </w:r>
      <w:bookmarkStart w:id="5" w:name="文字1"/>
      <w:r w:rsidR="00EB31ED">
        <w:instrText xml:space="preserve"> FORMTEXT </w:instrText>
      </w:r>
      <w:r w:rsidR="000D5EE6">
        <w:fldChar w:fldCharType="separate"/>
      </w:r>
      <w:r w:rsidR="00C020CD">
        <w:t>GXAS</w:t>
      </w:r>
      <w:r w:rsidR="000D5EE6">
        <w:fldChar w:fldCharType="end"/>
      </w:r>
      <w:bookmarkEnd w:id="5"/>
      <w:r w:rsidR="00634D9E">
        <w:t xml:space="preserve"> </w:t>
      </w:r>
      <w:r w:rsidR="000D5EE6">
        <w:fldChar w:fldCharType="begin">
          <w:ffData>
            <w:name w:val="NSTD_CODE_F"/>
            <w:enabled/>
            <w:calcOnExit w:val="0"/>
            <w:textInput>
              <w:default w:val="XXXX"/>
            </w:textInput>
          </w:ffData>
        </w:fldChar>
      </w:r>
      <w:bookmarkStart w:id="6" w:name="NSTD_CODE_F"/>
      <w:r w:rsidR="00EB31ED">
        <w:instrText xml:space="preserve"> FORMTEXT </w:instrText>
      </w:r>
      <w:r w:rsidR="000D5EE6">
        <w:fldChar w:fldCharType="separate"/>
      </w:r>
      <w:r w:rsidR="00C020CD">
        <w:t>XXXX</w:t>
      </w:r>
      <w:r w:rsidR="000D5EE6">
        <w:fldChar w:fldCharType="end"/>
      </w:r>
      <w:bookmarkEnd w:id="6"/>
      <w:r w:rsidR="004644A6" w:rsidRPr="004644A6">
        <w:rPr>
          <w:rFonts w:hAnsi="黑体"/>
        </w:rPr>
        <w:t>—</w:t>
      </w:r>
      <w:r w:rsidR="000D5EE6">
        <w:fldChar w:fldCharType="begin">
          <w:ffData>
            <w:name w:val="NSTD_CODE_B"/>
            <w:enabled/>
            <w:calcOnExit w:val="0"/>
            <w:textInput>
              <w:default w:val="XXXX"/>
            </w:textInput>
          </w:ffData>
        </w:fldChar>
      </w:r>
      <w:bookmarkStart w:id="7" w:name="NSTD_CODE_B"/>
      <w:r w:rsidR="00087A77">
        <w:instrText xml:space="preserve"> FORMTEXT </w:instrText>
      </w:r>
      <w:r w:rsidR="000D5EE6">
        <w:fldChar w:fldCharType="separate"/>
      </w:r>
      <w:r w:rsidR="00C020CD">
        <w:t>XXXX</w:t>
      </w:r>
      <w:r w:rsidR="000D5EE6">
        <w:fldChar w:fldCharType="end"/>
      </w:r>
      <w:bookmarkEnd w:id="7"/>
    </w:p>
    <w:p w:rsidR="00E846C8" w:rsidRPr="001E4882" w:rsidRDefault="000D5EE6"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8" w:name="OSTD_CODE"/>
      <w:r w:rsidR="00087A77" w:rsidRPr="001E4882">
        <w:rPr>
          <w:rFonts w:hAnsi="黑体"/>
        </w:rPr>
        <w:instrText xml:space="preserve"> FORMTEXT </w:instrText>
      </w:r>
      <w:r w:rsidRPr="001E4882">
        <w:rPr>
          <w:rFonts w:hAnsi="黑体"/>
        </w:rPr>
      </w:r>
      <w:r w:rsidRPr="001E4882">
        <w:rPr>
          <w:rFonts w:hAnsi="黑体"/>
        </w:rPr>
        <w:fldChar w:fldCharType="separate"/>
      </w:r>
      <w:r w:rsidR="00C020CD">
        <w:rPr>
          <w:rFonts w:hAnsi="黑体"/>
        </w:rPr>
        <w:t> </w:t>
      </w:r>
      <w:r w:rsidR="00C020CD">
        <w:rPr>
          <w:rFonts w:hAnsi="黑体"/>
        </w:rPr>
        <w:t> </w:t>
      </w:r>
      <w:r w:rsidR="00C020CD">
        <w:rPr>
          <w:rFonts w:hAnsi="黑体"/>
        </w:rPr>
        <w:t> </w:t>
      </w:r>
      <w:r w:rsidR="00C020CD">
        <w:rPr>
          <w:rFonts w:hAnsi="黑体"/>
        </w:rPr>
        <w:t> </w:t>
      </w:r>
      <w:r w:rsidR="00C020CD">
        <w:rPr>
          <w:rFonts w:hAnsi="黑体"/>
        </w:rPr>
        <w:t> </w:t>
      </w:r>
      <w:r w:rsidRPr="001E4882">
        <w:rPr>
          <w:rFonts w:hAnsi="黑体"/>
        </w:rPr>
        <w:fldChar w:fldCharType="end"/>
      </w:r>
      <w:bookmarkEnd w:id="8"/>
    </w:p>
    <w:p w:rsidR="008F70BD" w:rsidRPr="007B7453" w:rsidRDefault="00D43AE9" w:rsidP="007B7453">
      <w:pPr>
        <w:spacing w:line="240" w:lineRule="auto"/>
        <w:rPr>
          <w:rFonts w:ascii="黑体" w:eastAsia="黑体" w:hAnsi="黑体"/>
          <w:kern w:val="0"/>
          <w:sz w:val="10"/>
          <w:szCs w:val="10"/>
        </w:rPr>
      </w:pPr>
      <w:r>
        <w:rPr>
          <w:rFonts w:ascii="黑体" w:eastAsia="黑体" w:hAnsi="黑体"/>
          <w:noProof/>
          <w:kern w:val="0"/>
          <w:sz w:val="10"/>
          <w:szCs w:val="10"/>
        </w:rPr>
        <w:pict>
          <v:line id="直接连接符 73" o:spid="_x0000_s1026" style="position:absolute;left:0;text-align:left;z-index:251660288;visibility:visible;mso-position-horizontal-relative:pag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w:r>
    </w:p>
    <w:p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rsidR="006816A4" w:rsidRDefault="000D5EE6" w:rsidP="00463B7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9" w:name="CSTD_NAME"/>
      <w:r w:rsidR="00562308">
        <w:instrText xml:space="preserve"> FORMTEXT </w:instrText>
      </w:r>
      <w:r>
        <w:fldChar w:fldCharType="separate"/>
      </w:r>
      <w:r w:rsidR="003850FB">
        <w:t>香茅食材冷链保鲜技术规程</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8B50C8" w:rsidRDefault="000D5EE6" w:rsidP="00463B77">
      <w:pPr>
        <w:pStyle w:val="affffffe"/>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sidR="00F515EE">
        <w:rPr>
          <w:rFonts w:eastAsia="黑体"/>
          <w:noProof/>
          <w:szCs w:val="28"/>
        </w:rPr>
        <w:instrText xml:space="preserve"> FORMTEXT </w:instrText>
      </w:r>
      <w:r>
        <w:rPr>
          <w:rFonts w:eastAsia="黑体"/>
          <w:noProof/>
          <w:szCs w:val="28"/>
        </w:rPr>
      </w:r>
      <w:r>
        <w:rPr>
          <w:rFonts w:eastAsia="黑体"/>
          <w:noProof/>
          <w:szCs w:val="28"/>
        </w:rPr>
        <w:fldChar w:fldCharType="separate"/>
      </w:r>
      <w:r w:rsidR="00F071E6">
        <w:rPr>
          <w:rFonts w:eastAsia="黑体"/>
          <w:noProof/>
          <w:szCs w:val="28"/>
        </w:rPr>
        <w:t xml:space="preserve">Code of practice </w:t>
      </w:r>
      <w:r w:rsidR="00F071E6" w:rsidRPr="00F071E6">
        <w:rPr>
          <w:rFonts w:eastAsia="黑体"/>
          <w:noProof/>
          <w:szCs w:val="28"/>
        </w:rPr>
        <w:t xml:space="preserve">of cold chain logisticis for </w:t>
      </w:r>
      <w:r w:rsidR="00F071E6" w:rsidRPr="00A33C81">
        <w:rPr>
          <w:rFonts w:eastAsia="黑体"/>
          <w:i/>
          <w:noProof/>
          <w:szCs w:val="28"/>
        </w:rPr>
        <w:t>Cymbopogon citratus</w:t>
      </w:r>
      <w:r w:rsidR="00F071E6" w:rsidRPr="00F071E6">
        <w:rPr>
          <w:rFonts w:eastAsia="黑体"/>
          <w:noProof/>
          <w:szCs w:val="28"/>
        </w:rPr>
        <w:t xml:space="preserve"> ingredient</w:t>
      </w:r>
      <w:r>
        <w:rPr>
          <w:rFonts w:eastAsia="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p w:rsidR="00CA7AFD" w:rsidRPr="00AC4D95" w:rsidRDefault="000D5EE6"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sidR="00A32D73">
        <w:rPr>
          <w:noProof/>
          <w:sz w:val="24"/>
          <w:szCs w:val="28"/>
        </w:rPr>
        <w:instrText xml:space="preserve"> FORMDROPDOWN </w:instrText>
      </w:r>
      <w:r w:rsidR="00D43AE9">
        <w:rPr>
          <w:noProof/>
          <w:sz w:val="24"/>
          <w:szCs w:val="28"/>
        </w:rPr>
      </w:r>
      <w:r w:rsidR="00D43AE9">
        <w:rPr>
          <w:noProof/>
          <w:sz w:val="24"/>
          <w:szCs w:val="28"/>
        </w:rPr>
        <w:fldChar w:fldCharType="separate"/>
      </w:r>
      <w:r>
        <w:rPr>
          <w:noProof/>
          <w:sz w:val="24"/>
          <w:szCs w:val="28"/>
        </w:rPr>
        <w:fldChar w:fldCharType="end"/>
      </w:r>
      <w:bookmarkEnd w:id="11"/>
    </w:p>
    <w:p w:rsidR="0036429C" w:rsidRDefault="000D5EE6" w:rsidP="00463B77">
      <w:pPr>
        <w:pStyle w:val="a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sidR="00B378E5">
        <w:rPr>
          <w:noProof/>
          <w:sz w:val="21"/>
          <w:szCs w:val="28"/>
        </w:rPr>
        <w:instrText xml:space="preserve"> FORMTEXT </w:instrText>
      </w:r>
      <w:r>
        <w:rPr>
          <w:noProof/>
          <w:sz w:val="21"/>
          <w:szCs w:val="28"/>
        </w:rPr>
      </w:r>
      <w:r>
        <w:rPr>
          <w:noProof/>
          <w:sz w:val="21"/>
          <w:szCs w:val="28"/>
        </w:rPr>
        <w:fldChar w:fldCharType="separate"/>
      </w:r>
      <w:r w:rsidR="00A33C81">
        <w:rPr>
          <w:noProof/>
          <w:sz w:val="21"/>
          <w:szCs w:val="28"/>
        </w:rPr>
        <w:t> </w:t>
      </w:r>
      <w:r w:rsidR="00A33C81">
        <w:rPr>
          <w:noProof/>
          <w:sz w:val="21"/>
          <w:szCs w:val="28"/>
        </w:rPr>
        <w:t> </w:t>
      </w:r>
      <w:r w:rsidR="00A33C81">
        <w:rPr>
          <w:noProof/>
          <w:sz w:val="21"/>
          <w:szCs w:val="28"/>
        </w:rPr>
        <w:t> </w:t>
      </w:r>
      <w:r w:rsidR="00A33C81">
        <w:rPr>
          <w:noProof/>
          <w:sz w:val="21"/>
          <w:szCs w:val="28"/>
        </w:rPr>
        <w:t> </w:t>
      </w:r>
      <w:r w:rsidR="00A33C81">
        <w:rPr>
          <w:noProof/>
          <w:sz w:val="21"/>
          <w:szCs w:val="28"/>
        </w:rPr>
        <w:t> </w:t>
      </w:r>
      <w:r>
        <w:rPr>
          <w:noProof/>
          <w:sz w:val="21"/>
          <w:szCs w:val="28"/>
        </w:rPr>
        <w:fldChar w:fldCharType="end"/>
      </w:r>
      <w:bookmarkEnd w:id="12"/>
    </w:p>
    <w:p w:rsidR="00DE703F" w:rsidRPr="00A6537A" w:rsidRDefault="000D5EE6" w:rsidP="00B80C7C">
      <w:pPr>
        <w:pStyle w:val="affffffe"/>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sidR="008620FC" w:rsidRPr="00A6537A">
        <w:rPr>
          <w:b/>
          <w:noProof/>
          <w:sz w:val="21"/>
          <w:szCs w:val="28"/>
        </w:rPr>
        <w:instrText xml:space="preserve"> FORMDROPDOWN </w:instrText>
      </w:r>
      <w:r w:rsidR="00D43AE9">
        <w:rPr>
          <w:b/>
          <w:noProof/>
          <w:sz w:val="21"/>
          <w:szCs w:val="28"/>
        </w:rPr>
      </w:r>
      <w:r w:rsidR="00D43AE9">
        <w:rPr>
          <w:b/>
          <w:noProof/>
          <w:sz w:val="21"/>
          <w:szCs w:val="28"/>
        </w:rPr>
        <w:fldChar w:fldCharType="separate"/>
      </w:r>
      <w:r w:rsidRPr="00A6537A">
        <w:rPr>
          <w:b/>
          <w:noProof/>
          <w:sz w:val="21"/>
          <w:szCs w:val="28"/>
        </w:rPr>
        <w:fldChar w:fldCharType="end"/>
      </w:r>
      <w:bookmarkEnd w:id="13"/>
    </w:p>
    <w:p w:rsidR="00CD50A1" w:rsidRDefault="000D5EE6"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4" w:name="PLSH_DATE_Y"/>
      <w:r w:rsidR="00087A77">
        <w:rPr>
          <w:rFonts w:ascii="黑体"/>
        </w:rPr>
        <w:instrText xml:space="preserve"> FORMTEXT </w:instrText>
      </w:r>
      <w:r>
        <w:rPr>
          <w:rFonts w:ascii="黑体"/>
        </w:rPr>
      </w:r>
      <w:r>
        <w:rPr>
          <w:rFonts w:ascii="黑体"/>
        </w:rPr>
        <w:fldChar w:fldCharType="separate"/>
      </w:r>
      <w:r w:rsidR="00114EA2">
        <w:rPr>
          <w:rFonts w:ascii="黑体"/>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6"/>
      <w:r w:rsidR="00CD50A1">
        <w:rPr>
          <w:rFonts w:hint="eastAsia"/>
        </w:rPr>
        <w:t>发布</w:t>
      </w:r>
    </w:p>
    <w:p w:rsidR="00CD50A1" w:rsidRDefault="000D5EE6"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7" w:name="CROT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9"/>
      <w:r w:rsidR="00CD50A1">
        <w:rPr>
          <w:rFonts w:hint="eastAsia"/>
        </w:rPr>
        <w:t>实施</w:t>
      </w:r>
    </w:p>
    <w:p w:rsidR="007B7453" w:rsidRPr="004C7E8B" w:rsidRDefault="000D5EE6" w:rsidP="004C25A2">
      <w:pPr>
        <w:pStyle w:val="afffffffe"/>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20" w:name="fm"/>
      <w:r w:rsidR="007B7453"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CF1463">
        <w:rPr>
          <w:rFonts w:hAnsi="黑体" w:hint="eastAsia"/>
          <w:w w:val="100"/>
          <w:sz w:val="28"/>
        </w:rPr>
        <w:t>广西标准化协会</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007B7453" w:rsidRPr="004C7E8B">
        <w:rPr>
          <w:rStyle w:val="afffffffffff3"/>
          <w:rFonts w:hAnsi="黑体" w:hint="eastAsia"/>
          <w:position w:val="0"/>
        </w:rPr>
        <w:t>发</w:t>
      </w:r>
      <w:r w:rsidR="007B7453" w:rsidRPr="004C7E8B">
        <w:rPr>
          <w:rStyle w:val="afffffffffff3"/>
          <w:rFonts w:hAnsi="黑体" w:hint="eastAsia"/>
          <w:spacing w:val="0"/>
          <w:position w:val="0"/>
        </w:rPr>
        <w:t>布</w:t>
      </w:r>
    </w:p>
    <w:p w:rsidR="00A02BAE" w:rsidRPr="00CD50A1" w:rsidRDefault="00D43AE9" w:rsidP="00A02BAE">
      <w:pPr>
        <w:rPr>
          <w:rFonts w:ascii="宋体" w:hAnsi="宋体"/>
          <w:sz w:val="28"/>
          <w:szCs w:val="28"/>
        </w:rPr>
        <w:sectPr w:rsidR="00A02BAE" w:rsidRPr="00CD50A1" w:rsidSect="009908A3">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134" w:bottom="1134" w:left="1134" w:header="1418" w:footer="1134" w:gutter="284"/>
          <w:cols w:space="425"/>
          <w:titlePg/>
          <w:docGrid w:linePitch="312"/>
        </w:sectPr>
      </w:pPr>
      <w:r>
        <w:rPr>
          <w:rFonts w:ascii="宋体" w:hAnsi="宋体"/>
          <w:noProof/>
          <w:sz w:val="28"/>
          <w:szCs w:val="28"/>
        </w:rPr>
        <w:pict>
          <v:line id="直接连接符 5" o:spid="_x0000_s1027" style="position:absolute;left:0;text-align:left;z-index:251663360;visibility:visible;mso-position-horizontal-relative:pag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w:r>
    </w:p>
    <w:p w:rsidR="00CF1463" w:rsidRDefault="00CF1463" w:rsidP="00CF1463">
      <w:pPr>
        <w:pStyle w:val="a6"/>
        <w:spacing w:after="360"/>
      </w:pPr>
      <w:bookmarkStart w:id="21" w:name="BookMark2"/>
      <w:r w:rsidRPr="00CF1463">
        <w:rPr>
          <w:spacing w:val="320"/>
        </w:rPr>
        <w:lastRenderedPageBreak/>
        <w:t>前</w:t>
      </w:r>
      <w:r>
        <w:t>言</w:t>
      </w:r>
    </w:p>
    <w:p w:rsidR="00CF1463" w:rsidRDefault="00CF1463" w:rsidP="00CF1463">
      <w:pPr>
        <w:pStyle w:val="affff6"/>
        <w:ind w:firstLine="420"/>
      </w:pPr>
      <w:r>
        <w:rPr>
          <w:rFonts w:hint="eastAsia"/>
        </w:rPr>
        <w:t>本文件按照GB/T 1.1—2020《标准化工作导则  第1部分：标准化文件的结构和起草规则》的规定起草。</w:t>
      </w:r>
    </w:p>
    <w:p w:rsidR="00A33C81" w:rsidRPr="00B80C7C" w:rsidRDefault="00A33C81" w:rsidP="00CF1463">
      <w:pPr>
        <w:pStyle w:val="affff6"/>
        <w:ind w:firstLine="420"/>
      </w:pPr>
      <w:r w:rsidRPr="00B80C7C">
        <w:rPr>
          <w:rFonts w:hint="eastAsia"/>
        </w:rPr>
        <w:t>请注意本文件的某些内容可能涉及专利。本文件的发布机构不承担识别专利的责任。</w:t>
      </w:r>
    </w:p>
    <w:p w:rsidR="00CF1463" w:rsidRDefault="00CF1463" w:rsidP="00CF1463">
      <w:pPr>
        <w:pStyle w:val="affff6"/>
        <w:ind w:firstLine="420"/>
      </w:pPr>
      <w:r>
        <w:rPr>
          <w:rFonts w:hint="eastAsia"/>
        </w:rPr>
        <w:t>本文件由广西壮族自治区林业</w:t>
      </w:r>
      <w:r w:rsidR="003850FB">
        <w:rPr>
          <w:rFonts w:hint="eastAsia"/>
        </w:rPr>
        <w:t>科学研究院</w:t>
      </w:r>
      <w:r>
        <w:rPr>
          <w:rFonts w:hint="eastAsia"/>
        </w:rPr>
        <w:t>提出。</w:t>
      </w:r>
    </w:p>
    <w:p w:rsidR="00CF1463" w:rsidRDefault="00CF1463" w:rsidP="00CF1463">
      <w:pPr>
        <w:pStyle w:val="affff6"/>
        <w:ind w:firstLine="420"/>
      </w:pPr>
      <w:r>
        <w:rPr>
          <w:rFonts w:hint="eastAsia"/>
        </w:rPr>
        <w:t>本文件起草单位：</w:t>
      </w:r>
      <w:r w:rsidR="003850FB" w:rsidRPr="003850FB">
        <w:rPr>
          <w:rFonts w:hint="eastAsia"/>
        </w:rPr>
        <w:t>广西壮族自治区林业科学研究院、防城港市绿华源农林科技有限公司</w:t>
      </w:r>
      <w:r w:rsidR="00F47738">
        <w:rPr>
          <w:rFonts w:hint="eastAsia"/>
        </w:rPr>
        <w:t>。</w:t>
      </w:r>
    </w:p>
    <w:p w:rsidR="00CF1463" w:rsidRDefault="00CF1463" w:rsidP="00CF1463">
      <w:pPr>
        <w:pStyle w:val="affff6"/>
        <w:ind w:firstLine="420"/>
      </w:pPr>
      <w:r>
        <w:rPr>
          <w:rFonts w:hint="eastAsia"/>
        </w:rPr>
        <w:t>本文件主要起草人：</w:t>
      </w:r>
      <w:r w:rsidR="003850FB" w:rsidRPr="003850FB">
        <w:rPr>
          <w:rFonts w:hint="eastAsia"/>
        </w:rPr>
        <w:t>谷瑶</w:t>
      </w:r>
      <w:bookmarkStart w:id="22" w:name="_GoBack"/>
      <w:bookmarkEnd w:id="22"/>
      <w:r w:rsidR="003850FB" w:rsidRPr="003850FB">
        <w:rPr>
          <w:rFonts w:hint="eastAsia"/>
        </w:rPr>
        <w:t>、周丽珠、杨漓、曾永明、李桂珍、陈明江</w:t>
      </w:r>
      <w:r w:rsidR="003850FB">
        <w:rPr>
          <w:rFonts w:hint="eastAsia"/>
        </w:rPr>
        <w:t>。</w:t>
      </w:r>
    </w:p>
    <w:p w:rsidR="00CF1463" w:rsidRDefault="00CF1463" w:rsidP="00CF1463">
      <w:pPr>
        <w:pStyle w:val="affff6"/>
        <w:ind w:firstLine="420"/>
      </w:pPr>
    </w:p>
    <w:p w:rsidR="00CF1463" w:rsidRPr="00CF1463" w:rsidRDefault="00CF1463" w:rsidP="00CF1463">
      <w:pPr>
        <w:pStyle w:val="affff6"/>
        <w:ind w:firstLine="420"/>
        <w:sectPr w:rsidR="00CF1463" w:rsidRPr="00CF1463" w:rsidSect="00CF1463">
          <w:headerReference w:type="even" r:id="rId17"/>
          <w:headerReference w:type="default" r:id="rId18"/>
          <w:footerReference w:type="default" r:id="rId19"/>
          <w:pgSz w:w="11906" w:h="16838" w:code="9"/>
          <w:pgMar w:top="2410" w:right="1134" w:bottom="1134" w:left="1134" w:header="1418" w:footer="1134" w:gutter="284"/>
          <w:pgNumType w:fmt="upperRoman" w:start="1"/>
          <w:cols w:space="425"/>
          <w:formProt w:val="0"/>
          <w:docGrid w:linePitch="312"/>
        </w:sectPr>
      </w:pPr>
    </w:p>
    <w:p w:rsidR="00894836" w:rsidRPr="00145D9D" w:rsidRDefault="00894836" w:rsidP="00093D25">
      <w:pPr>
        <w:spacing w:line="20" w:lineRule="exact"/>
        <w:jc w:val="center"/>
        <w:rPr>
          <w:rFonts w:ascii="黑体" w:eastAsia="黑体" w:hAnsi="黑体"/>
          <w:sz w:val="32"/>
          <w:szCs w:val="32"/>
        </w:rPr>
      </w:pPr>
      <w:bookmarkStart w:id="23" w:name="BookMark4"/>
      <w:bookmarkEnd w:id="21"/>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BE44F4B78D0B4A8D829AB5313E8E0443"/>
        </w:placeholder>
      </w:sdtPr>
      <w:sdtEndPr/>
      <w:sdtContent>
        <w:bookmarkStart w:id="24" w:name="NEW_STAND_NAME" w:displacedByCustomXml="prev"/>
        <w:p w:rsidR="00F26B7E" w:rsidRPr="00F26B7E" w:rsidRDefault="00A33C81" w:rsidP="00B80C7C">
          <w:pPr>
            <w:pStyle w:val="afffffffff1"/>
            <w:spacing w:beforeLines="100" w:before="240" w:afterLines="220" w:after="528"/>
          </w:pPr>
          <w:r>
            <w:rPr>
              <w:rFonts w:hint="eastAsia"/>
            </w:rPr>
            <w:t>香茅</w:t>
          </w:r>
          <w:proofErr w:type="gramStart"/>
          <w:r>
            <w:rPr>
              <w:rFonts w:hint="eastAsia"/>
            </w:rPr>
            <w:t>食材冷</w:t>
          </w:r>
          <w:proofErr w:type="gramEnd"/>
          <w:r>
            <w:rPr>
              <w:rFonts w:hint="eastAsia"/>
            </w:rPr>
            <w:t>链保鲜技术规程</w:t>
          </w:r>
        </w:p>
      </w:sdtContent>
    </w:sdt>
    <w:bookmarkEnd w:id="24" w:displacedByCustomXml="prev"/>
    <w:p w:rsidR="00E2552F" w:rsidRDefault="00E2552F" w:rsidP="00A77CCB">
      <w:pPr>
        <w:pStyle w:val="affc"/>
        <w:spacing w:before="240" w:after="240"/>
      </w:pPr>
      <w:bookmarkStart w:id="25" w:name="_Toc17233325"/>
      <w:bookmarkStart w:id="26" w:name="_Toc17233333"/>
      <w:bookmarkStart w:id="27" w:name="_Toc24884211"/>
      <w:bookmarkStart w:id="28" w:name="_Toc24884218"/>
      <w:bookmarkStart w:id="29" w:name="_Toc26648465"/>
      <w:bookmarkStart w:id="30" w:name="_Toc26718930"/>
      <w:bookmarkStart w:id="31" w:name="_Toc26986530"/>
      <w:bookmarkStart w:id="32" w:name="_Toc26986771"/>
      <w:r>
        <w:rPr>
          <w:rFonts w:hint="eastAsia"/>
        </w:rPr>
        <w:t>范围</w:t>
      </w:r>
      <w:bookmarkEnd w:id="25"/>
      <w:bookmarkEnd w:id="26"/>
      <w:bookmarkEnd w:id="27"/>
      <w:bookmarkEnd w:id="28"/>
      <w:bookmarkEnd w:id="29"/>
      <w:bookmarkEnd w:id="30"/>
      <w:bookmarkEnd w:id="31"/>
      <w:bookmarkEnd w:id="32"/>
    </w:p>
    <w:p w:rsidR="00524AA4" w:rsidRDefault="00524AA4" w:rsidP="00524AA4">
      <w:pPr>
        <w:pStyle w:val="afffffffffff5"/>
      </w:pPr>
      <w:bookmarkStart w:id="33" w:name="_Toc17233326"/>
      <w:bookmarkStart w:id="34" w:name="_Toc17233334"/>
      <w:bookmarkStart w:id="35" w:name="_Toc24884212"/>
      <w:bookmarkStart w:id="36" w:name="_Toc24884219"/>
      <w:bookmarkStart w:id="37" w:name="_Toc26648466"/>
      <w:r>
        <w:rPr>
          <w:rFonts w:hint="eastAsia"/>
        </w:rPr>
        <w:t>本</w:t>
      </w:r>
      <w:r w:rsidR="008946AF">
        <w:rPr>
          <w:rFonts w:hint="eastAsia"/>
        </w:rPr>
        <w:t>文件</w:t>
      </w:r>
      <w:r w:rsidR="009A5204">
        <w:rPr>
          <w:rFonts w:hint="eastAsia"/>
        </w:rPr>
        <w:t>确立了香茅</w:t>
      </w:r>
      <w:proofErr w:type="gramStart"/>
      <w:r w:rsidR="009A5204">
        <w:rPr>
          <w:rFonts w:hint="eastAsia"/>
        </w:rPr>
        <w:t>食材冷</w:t>
      </w:r>
      <w:proofErr w:type="gramEnd"/>
      <w:r w:rsidR="009A5204">
        <w:rPr>
          <w:rFonts w:hint="eastAsia"/>
        </w:rPr>
        <w:t>链保鲜的程序，规定了</w:t>
      </w:r>
      <w:proofErr w:type="gramStart"/>
      <w:r w:rsidR="00DF0E45">
        <w:rPr>
          <w:rFonts w:hint="eastAsia"/>
        </w:rPr>
        <w:t>香茅食材的</w:t>
      </w:r>
      <w:proofErr w:type="gramEnd"/>
      <w:r w:rsidR="00DF0E45">
        <w:rPr>
          <w:rFonts w:hint="eastAsia"/>
        </w:rPr>
        <w:t>产品质量和</w:t>
      </w:r>
      <w:r>
        <w:rPr>
          <w:rFonts w:hint="eastAsia"/>
        </w:rPr>
        <w:t>采收</w:t>
      </w:r>
      <w:r w:rsidR="00DF0E45">
        <w:rPr>
          <w:rFonts w:hint="eastAsia"/>
        </w:rPr>
        <w:t>要求</w:t>
      </w:r>
      <w:r w:rsidR="00A84326">
        <w:rPr>
          <w:rFonts w:hint="eastAsia"/>
        </w:rPr>
        <w:t>，</w:t>
      </w:r>
      <w:r w:rsidR="007C472D">
        <w:rPr>
          <w:rFonts w:hint="eastAsia"/>
        </w:rPr>
        <w:t>描述</w:t>
      </w:r>
      <w:proofErr w:type="gramStart"/>
      <w:r w:rsidR="007C472D">
        <w:rPr>
          <w:rFonts w:hint="eastAsia"/>
        </w:rPr>
        <w:t>了</w:t>
      </w:r>
      <w:r w:rsidR="00DF0E45">
        <w:rPr>
          <w:rFonts w:hint="eastAsia"/>
        </w:rPr>
        <w:t>贮前准备</w:t>
      </w:r>
      <w:proofErr w:type="gramEnd"/>
      <w:r w:rsidR="00DF0E45">
        <w:rPr>
          <w:rFonts w:hint="eastAsia"/>
        </w:rPr>
        <w:t>、预冷、保鲜处理</w:t>
      </w:r>
      <w:r w:rsidR="00487729">
        <w:rPr>
          <w:rFonts w:hint="eastAsia"/>
        </w:rPr>
        <w:t>等操作方法，规定了</w:t>
      </w:r>
      <w:r w:rsidR="00DF0E45">
        <w:rPr>
          <w:rFonts w:hint="eastAsia"/>
        </w:rPr>
        <w:t>包装、贮藏、出库、运输等</w:t>
      </w:r>
      <w:r w:rsidR="00487729">
        <w:rPr>
          <w:rFonts w:hint="eastAsia"/>
        </w:rPr>
        <w:t>阶段</w:t>
      </w:r>
      <w:r w:rsidR="00DF0E45">
        <w:rPr>
          <w:rFonts w:hint="eastAsia"/>
        </w:rPr>
        <w:t>操作</w:t>
      </w:r>
      <w:r w:rsidR="007C472D">
        <w:rPr>
          <w:rFonts w:hint="eastAsia"/>
        </w:rPr>
        <w:t>指示</w:t>
      </w:r>
      <w:r>
        <w:rPr>
          <w:rFonts w:hint="eastAsia"/>
        </w:rPr>
        <w:t>。</w:t>
      </w:r>
    </w:p>
    <w:p w:rsidR="008B0C9C" w:rsidRDefault="00524AA4" w:rsidP="00F36F33">
      <w:pPr>
        <w:pStyle w:val="afffffffffff5"/>
      </w:pPr>
      <w:r>
        <w:rPr>
          <w:rFonts w:hint="eastAsia"/>
        </w:rPr>
        <w:t>本</w:t>
      </w:r>
      <w:r w:rsidR="008946AF">
        <w:rPr>
          <w:rFonts w:hint="eastAsia"/>
        </w:rPr>
        <w:t>文件</w:t>
      </w:r>
      <w:r>
        <w:rPr>
          <w:rFonts w:hint="eastAsia"/>
        </w:rPr>
        <w:t>适用于</w:t>
      </w:r>
      <w:r w:rsidR="00F36F33">
        <w:rPr>
          <w:rFonts w:hint="eastAsia"/>
        </w:rPr>
        <w:t>新</w:t>
      </w:r>
      <w:r>
        <w:rPr>
          <w:rFonts w:hint="eastAsia"/>
        </w:rPr>
        <w:t>鲜</w:t>
      </w:r>
      <w:proofErr w:type="gramStart"/>
      <w:r>
        <w:rPr>
          <w:rFonts w:hint="eastAsia"/>
        </w:rPr>
        <w:t>香茅食材的</w:t>
      </w:r>
      <w:proofErr w:type="gramEnd"/>
      <w:r>
        <w:rPr>
          <w:rFonts w:hint="eastAsia"/>
        </w:rPr>
        <w:t>冷链物流。</w:t>
      </w:r>
    </w:p>
    <w:p w:rsidR="00E2552F" w:rsidRDefault="00E2552F" w:rsidP="00A77CCB">
      <w:pPr>
        <w:pStyle w:val="affc"/>
        <w:spacing w:before="240" w:after="240"/>
      </w:pPr>
      <w:bookmarkStart w:id="38" w:name="_Toc26718931"/>
      <w:bookmarkStart w:id="39" w:name="_Toc26986531"/>
      <w:bookmarkStart w:id="40" w:name="_Toc26986772"/>
      <w:r>
        <w:rPr>
          <w:rFonts w:hint="eastAsia"/>
        </w:rPr>
        <w:t>规范性引用文件</w:t>
      </w:r>
      <w:bookmarkEnd w:id="33"/>
      <w:bookmarkEnd w:id="34"/>
      <w:bookmarkEnd w:id="35"/>
      <w:bookmarkEnd w:id="36"/>
      <w:bookmarkEnd w:id="37"/>
      <w:bookmarkEnd w:id="38"/>
      <w:bookmarkEnd w:id="39"/>
      <w:bookmarkEnd w:id="40"/>
    </w:p>
    <w:sdt>
      <w:sdtPr>
        <w:rPr>
          <w:rFonts w:hint="eastAsia"/>
        </w:rPr>
        <w:id w:val="715848253"/>
        <w:placeholder>
          <w:docPart w:val="1115215464B14723AA47320999AA96F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524AA4" w:rsidRDefault="00524AA4" w:rsidP="00524AA4">
      <w:pPr>
        <w:pStyle w:val="affff6"/>
        <w:ind w:firstLine="420"/>
      </w:pPr>
      <w:r>
        <w:rPr>
          <w:rFonts w:hint="eastAsia"/>
        </w:rPr>
        <w:t>GB 2762 食品安全国家标准 食品中污染物限量</w:t>
      </w:r>
    </w:p>
    <w:p w:rsidR="00AA6EC9" w:rsidRDefault="00524AA4" w:rsidP="00524AA4">
      <w:pPr>
        <w:pStyle w:val="affff6"/>
        <w:ind w:firstLine="420"/>
      </w:pPr>
      <w:r>
        <w:rPr>
          <w:rFonts w:hint="eastAsia"/>
        </w:rPr>
        <w:t>GB 2763 食品安全国家标准 食品中农药最大残留限量</w:t>
      </w:r>
    </w:p>
    <w:p w:rsidR="00B265BC" w:rsidRPr="00E030F9" w:rsidRDefault="00FD59EB" w:rsidP="00FD59EB">
      <w:pPr>
        <w:pStyle w:val="affc"/>
        <w:spacing w:before="240" w:after="240"/>
      </w:pPr>
      <w:r>
        <w:rPr>
          <w:rFonts w:hint="eastAsia"/>
          <w:szCs w:val="21"/>
        </w:rPr>
        <w:t>术语和定义</w:t>
      </w:r>
    </w:p>
    <w:bookmarkStart w:id="41" w:name="_Toc26986532" w:displacedByCustomXml="next"/>
    <w:bookmarkEnd w:id="41" w:displacedByCustomXml="next"/>
    <w:sdt>
      <w:sdtPr>
        <w:id w:val="-1909835108"/>
        <w:placeholder>
          <w:docPart w:val="70D1AE6E044D4CB59B54A39A1E62ED2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4B3E93" w:rsidRDefault="00524AA4" w:rsidP="00B80C7C">
          <w:pPr>
            <w:pStyle w:val="affff6"/>
            <w:ind w:firstLine="420"/>
          </w:pPr>
          <w:r>
            <w:t>下列术语和定义适用于本文件。</w:t>
          </w:r>
        </w:p>
      </w:sdtContent>
    </w:sdt>
    <w:p w:rsidR="002A1260" w:rsidRDefault="002A1260" w:rsidP="00524AA4">
      <w:pPr>
        <w:pStyle w:val="affd"/>
        <w:spacing w:before="120" w:after="120"/>
      </w:pPr>
    </w:p>
    <w:p w:rsidR="00524AA4" w:rsidRPr="00B80C7C" w:rsidRDefault="00524AA4" w:rsidP="00524AA4">
      <w:pPr>
        <w:pStyle w:val="affff6"/>
        <w:ind w:firstLine="420"/>
        <w:rPr>
          <w:rFonts w:ascii="黑体" w:eastAsia="黑体" w:hAnsi="黑体"/>
        </w:rPr>
      </w:pPr>
      <w:r w:rsidRPr="00B80C7C">
        <w:rPr>
          <w:rFonts w:ascii="黑体" w:eastAsia="黑体" w:hAnsi="黑体" w:hint="eastAsia"/>
        </w:rPr>
        <w:t>香茅食材</w:t>
      </w:r>
      <w:r w:rsidR="00A33C81" w:rsidRPr="00B80C7C">
        <w:rPr>
          <w:rFonts w:ascii="黑体" w:eastAsia="黑体" w:hAnsi="黑体" w:hint="eastAsia"/>
          <w:i/>
        </w:rPr>
        <w:t>Cymbopogon citratus</w:t>
      </w:r>
      <w:r w:rsidR="00A33C81" w:rsidRPr="00B80C7C">
        <w:rPr>
          <w:rFonts w:ascii="黑体" w:eastAsia="黑体" w:hAnsi="黑体" w:hint="eastAsia"/>
        </w:rPr>
        <w:t xml:space="preserve"> ingredient</w:t>
      </w:r>
    </w:p>
    <w:p w:rsidR="00524AA4" w:rsidRDefault="00524AA4" w:rsidP="00524AA4">
      <w:pPr>
        <w:pStyle w:val="affff6"/>
        <w:ind w:firstLine="420"/>
      </w:pPr>
      <w:r w:rsidRPr="00B80C7C">
        <w:rPr>
          <w:rFonts w:hint="eastAsia"/>
        </w:rPr>
        <w:t>香茅食材为柠檬香茅（</w:t>
      </w:r>
      <w:r w:rsidRPr="00B80C7C">
        <w:rPr>
          <w:rFonts w:hint="eastAsia"/>
          <w:i/>
        </w:rPr>
        <w:t>Cymbopogon citratus</w:t>
      </w:r>
      <w:r w:rsidRPr="00B80C7C">
        <w:rPr>
          <w:rFonts w:hint="eastAsia"/>
        </w:rPr>
        <w:t>）的根部</w:t>
      </w:r>
      <w:r w:rsidRPr="00524AA4">
        <w:rPr>
          <w:rFonts w:hint="eastAsia"/>
        </w:rPr>
        <w:t>以上灰绿色或浅绿色嫩茎</w:t>
      </w:r>
      <w:r>
        <w:rPr>
          <w:rFonts w:hint="eastAsia"/>
        </w:rPr>
        <w:t>。</w:t>
      </w:r>
    </w:p>
    <w:p w:rsidR="00524AA4" w:rsidRDefault="00524AA4" w:rsidP="00524AA4">
      <w:pPr>
        <w:pStyle w:val="affc"/>
        <w:spacing w:before="240" w:after="240"/>
      </w:pPr>
      <w:r>
        <w:rPr>
          <w:rFonts w:hint="eastAsia"/>
        </w:rPr>
        <w:t>要求</w:t>
      </w:r>
    </w:p>
    <w:p w:rsidR="00524AA4" w:rsidRDefault="00524AA4" w:rsidP="00524AA4">
      <w:pPr>
        <w:pStyle w:val="affd"/>
        <w:spacing w:before="120" w:after="120"/>
      </w:pPr>
      <w:r>
        <w:rPr>
          <w:rFonts w:hint="eastAsia"/>
        </w:rPr>
        <w:t>产品质量</w:t>
      </w:r>
    </w:p>
    <w:p w:rsidR="00524AA4" w:rsidRDefault="00524AA4" w:rsidP="00524AA4">
      <w:pPr>
        <w:pStyle w:val="affe"/>
        <w:spacing w:before="120" w:after="120"/>
      </w:pPr>
      <w:r>
        <w:rPr>
          <w:rFonts w:hint="eastAsia"/>
        </w:rPr>
        <w:t>品质要求</w:t>
      </w:r>
    </w:p>
    <w:p w:rsidR="00524AA4" w:rsidRDefault="00524AA4" w:rsidP="00524AA4">
      <w:pPr>
        <w:pStyle w:val="afffffffffff5"/>
      </w:pPr>
      <w:proofErr w:type="gramStart"/>
      <w:r>
        <w:rPr>
          <w:rFonts w:hint="eastAsia"/>
        </w:rPr>
        <w:t>香茅食材应</w:t>
      </w:r>
      <w:proofErr w:type="gramEnd"/>
      <w:r>
        <w:rPr>
          <w:rFonts w:hint="eastAsia"/>
        </w:rPr>
        <w:t>完整、色泽鲜亮、质地鲜嫩、无病斑及病虫伤害；底端无根部残留，顶端留</w:t>
      </w:r>
      <w:r w:rsidR="00F47738">
        <w:rPr>
          <w:rFonts w:hint="eastAsia"/>
        </w:rPr>
        <w:t>小于</w:t>
      </w:r>
      <w:r>
        <w:rPr>
          <w:rFonts w:hint="eastAsia"/>
        </w:rPr>
        <w:t>5</w:t>
      </w:r>
      <w:r w:rsidR="008903F0" w:rsidRPr="008903F0">
        <w:rPr>
          <w:rFonts w:hint="eastAsia"/>
          <w:vertAlign w:val="superscript"/>
        </w:rPr>
        <w:t xml:space="preserve"> </w:t>
      </w:r>
      <w:r>
        <w:rPr>
          <w:rFonts w:hint="eastAsia"/>
        </w:rPr>
        <w:t>cm鲜叶。</w:t>
      </w:r>
    </w:p>
    <w:p w:rsidR="00524AA4" w:rsidRDefault="00524AA4" w:rsidP="00524AA4">
      <w:pPr>
        <w:pStyle w:val="affe"/>
        <w:spacing w:before="120" w:after="120"/>
      </w:pPr>
      <w:r>
        <w:rPr>
          <w:rFonts w:hint="eastAsia"/>
        </w:rPr>
        <w:t>卫生安全指标</w:t>
      </w:r>
    </w:p>
    <w:p w:rsidR="009273B3" w:rsidRDefault="00524AA4" w:rsidP="001D212F">
      <w:pPr>
        <w:pStyle w:val="affff6"/>
        <w:ind w:firstLine="420"/>
      </w:pPr>
      <w:r>
        <w:rPr>
          <w:rFonts w:hint="eastAsia"/>
        </w:rPr>
        <w:t>应符合GB 2762和GB 2763中的规定。</w:t>
      </w:r>
    </w:p>
    <w:p w:rsidR="00524AA4" w:rsidRDefault="00524AA4" w:rsidP="00524AA4">
      <w:pPr>
        <w:pStyle w:val="affd"/>
        <w:spacing w:before="120" w:after="120"/>
      </w:pPr>
      <w:r>
        <w:rPr>
          <w:rFonts w:hint="eastAsia"/>
        </w:rPr>
        <w:t>采收</w:t>
      </w:r>
    </w:p>
    <w:p w:rsidR="00524AA4" w:rsidRDefault="00524AA4" w:rsidP="00524AA4">
      <w:pPr>
        <w:pStyle w:val="affe"/>
        <w:spacing w:before="120" w:after="120"/>
      </w:pPr>
      <w:r>
        <w:rPr>
          <w:rFonts w:hint="eastAsia"/>
        </w:rPr>
        <w:t>采收时期</w:t>
      </w:r>
    </w:p>
    <w:p w:rsidR="00524AA4" w:rsidRDefault="00524AA4" w:rsidP="00524AA4">
      <w:pPr>
        <w:pStyle w:val="affff6"/>
        <w:ind w:firstLine="420"/>
      </w:pPr>
      <w:r>
        <w:rPr>
          <w:rFonts w:hint="eastAsia"/>
        </w:rPr>
        <w:t>应适时采收，宜在最粗茎材直径达到10</w:t>
      </w:r>
      <w:r w:rsidR="008903F0" w:rsidRPr="008903F0">
        <w:rPr>
          <w:rFonts w:hint="eastAsia"/>
          <w:vertAlign w:val="superscript"/>
        </w:rPr>
        <w:t xml:space="preserve"> </w:t>
      </w:r>
      <w:r>
        <w:rPr>
          <w:rFonts w:hint="eastAsia"/>
        </w:rPr>
        <w:t>mm以上时采收。</w:t>
      </w:r>
    </w:p>
    <w:p w:rsidR="00524AA4" w:rsidRDefault="00524AA4" w:rsidP="00524AA4">
      <w:pPr>
        <w:pStyle w:val="affe"/>
        <w:spacing w:before="120" w:after="120"/>
      </w:pPr>
      <w:r>
        <w:rPr>
          <w:rFonts w:hint="eastAsia"/>
        </w:rPr>
        <w:t>采收时间</w:t>
      </w:r>
    </w:p>
    <w:p w:rsidR="00524AA4" w:rsidRDefault="00524AA4" w:rsidP="00524AA4">
      <w:pPr>
        <w:pStyle w:val="affe"/>
        <w:numPr>
          <w:ilvl w:val="0"/>
          <w:numId w:val="0"/>
        </w:numPr>
        <w:spacing w:before="120" w:after="120"/>
        <w:ind w:firstLineChars="200" w:firstLine="420"/>
        <w:rPr>
          <w:rFonts w:ascii="宋体" w:eastAsia="宋体"/>
          <w:noProof/>
        </w:rPr>
      </w:pPr>
      <w:r>
        <w:rPr>
          <w:rFonts w:ascii="宋体" w:eastAsia="宋体" w:hint="eastAsia"/>
          <w:noProof/>
        </w:rPr>
        <w:t>宜在</w:t>
      </w:r>
      <w:r w:rsidRPr="00524AA4">
        <w:rPr>
          <w:rFonts w:ascii="宋体" w:eastAsia="宋体" w:hint="eastAsia"/>
          <w:noProof/>
        </w:rPr>
        <w:t>晴天的中午，避免雨后或浇灌后2</w:t>
      </w:r>
      <w:r w:rsidR="008903F0" w:rsidRPr="008903F0">
        <w:rPr>
          <w:rFonts w:ascii="宋体" w:eastAsia="宋体" w:hint="eastAsia"/>
          <w:noProof/>
          <w:vertAlign w:val="superscript"/>
        </w:rPr>
        <w:t xml:space="preserve"> </w:t>
      </w:r>
      <w:r w:rsidRPr="00524AA4">
        <w:rPr>
          <w:rFonts w:ascii="宋体" w:eastAsia="宋体" w:hint="eastAsia"/>
          <w:noProof/>
        </w:rPr>
        <w:t>d～3</w:t>
      </w:r>
      <w:r w:rsidR="008903F0" w:rsidRPr="008903F0">
        <w:rPr>
          <w:rFonts w:ascii="宋体" w:eastAsia="宋体" w:hint="eastAsia"/>
          <w:noProof/>
          <w:vertAlign w:val="superscript"/>
        </w:rPr>
        <w:t xml:space="preserve"> </w:t>
      </w:r>
      <w:r w:rsidRPr="00524AA4">
        <w:rPr>
          <w:rFonts w:ascii="宋体" w:eastAsia="宋体" w:hint="eastAsia"/>
          <w:noProof/>
        </w:rPr>
        <w:t>d内采收</w:t>
      </w:r>
      <w:r>
        <w:rPr>
          <w:rFonts w:ascii="宋体" w:eastAsia="宋体" w:hint="eastAsia"/>
          <w:noProof/>
        </w:rPr>
        <w:t>。</w:t>
      </w:r>
    </w:p>
    <w:p w:rsidR="00524AA4" w:rsidRDefault="00524AA4" w:rsidP="00524AA4">
      <w:pPr>
        <w:pStyle w:val="affe"/>
        <w:spacing w:before="120" w:after="120"/>
      </w:pPr>
      <w:r>
        <w:rPr>
          <w:rFonts w:hint="eastAsia"/>
        </w:rPr>
        <w:t>采收方式</w:t>
      </w:r>
    </w:p>
    <w:p w:rsidR="00524AA4" w:rsidRDefault="00524AA4" w:rsidP="00524AA4">
      <w:pPr>
        <w:pStyle w:val="afffffffffff5"/>
      </w:pPr>
      <w:r>
        <w:rPr>
          <w:rFonts w:hint="eastAsia"/>
        </w:rPr>
        <w:t>应采用手拔的方式旋转抽出，用刀将</w:t>
      </w:r>
      <w:proofErr w:type="gramStart"/>
      <w:r>
        <w:rPr>
          <w:rFonts w:hint="eastAsia"/>
        </w:rPr>
        <w:t>香茅食材底端</w:t>
      </w:r>
      <w:proofErr w:type="gramEnd"/>
      <w:r>
        <w:rPr>
          <w:rFonts w:hint="eastAsia"/>
        </w:rPr>
        <w:t>残留的根去掉；采后应尽快</w:t>
      </w:r>
      <w:proofErr w:type="gramStart"/>
      <w:r>
        <w:rPr>
          <w:rFonts w:hint="eastAsia"/>
        </w:rPr>
        <w:t>运输至预冷场</w:t>
      </w:r>
      <w:proofErr w:type="gramEnd"/>
      <w:r>
        <w:rPr>
          <w:rFonts w:hint="eastAsia"/>
        </w:rPr>
        <w:t>所，避免在阳光下暴晒，在运输过程中应注意防雨、防晒、</w:t>
      </w:r>
      <w:proofErr w:type="gramStart"/>
      <w:r>
        <w:rPr>
          <w:rFonts w:hint="eastAsia"/>
        </w:rPr>
        <w:t>防止捂包热伤</w:t>
      </w:r>
      <w:proofErr w:type="gramEnd"/>
      <w:r>
        <w:rPr>
          <w:rFonts w:hint="eastAsia"/>
        </w:rPr>
        <w:t>。</w:t>
      </w:r>
    </w:p>
    <w:p w:rsidR="00524AA4" w:rsidRDefault="00524AA4" w:rsidP="00524AA4">
      <w:pPr>
        <w:pStyle w:val="affd"/>
        <w:spacing w:before="120" w:after="120"/>
      </w:pPr>
      <w:r>
        <w:rPr>
          <w:rFonts w:hint="eastAsia"/>
        </w:rPr>
        <w:t>分拣整理</w:t>
      </w:r>
    </w:p>
    <w:p w:rsidR="00524AA4" w:rsidRPr="009129E9" w:rsidRDefault="00524AA4" w:rsidP="00524AA4">
      <w:pPr>
        <w:pStyle w:val="11"/>
        <w:ind w:firstLineChars="200" w:firstLine="420"/>
        <w:rPr>
          <w:rFonts w:ascii="宋体" w:hAnsi="宋体"/>
        </w:rPr>
      </w:pPr>
      <w:r w:rsidRPr="009129E9">
        <w:rPr>
          <w:rFonts w:ascii="宋体" w:hAnsi="宋体" w:hint="eastAsia"/>
        </w:rPr>
        <w:lastRenderedPageBreak/>
        <w:t>剔除各种伤、病、</w:t>
      </w:r>
      <w:proofErr w:type="gramStart"/>
      <w:r w:rsidRPr="009129E9">
        <w:rPr>
          <w:rFonts w:ascii="宋体" w:hAnsi="宋体" w:hint="eastAsia"/>
        </w:rPr>
        <w:t>空心等</w:t>
      </w:r>
      <w:proofErr w:type="gramEnd"/>
      <w:r w:rsidRPr="009129E9">
        <w:rPr>
          <w:rFonts w:ascii="宋体" w:hAnsi="宋体" w:hint="eastAsia"/>
        </w:rPr>
        <w:t>影响贮运流通质量的香茅食材，剪去底端须根，把底部对齐，捆成0.5</w:t>
      </w:r>
      <w:r w:rsidR="008903F0" w:rsidRPr="009129E9">
        <w:rPr>
          <w:rFonts w:ascii="宋体" w:hAnsi="宋体" w:hint="eastAsia"/>
          <w:vertAlign w:val="superscript"/>
        </w:rPr>
        <w:t xml:space="preserve"> </w:t>
      </w:r>
      <w:r w:rsidRPr="009129E9">
        <w:rPr>
          <w:rFonts w:ascii="宋体" w:hAnsi="宋体" w:hint="eastAsia"/>
        </w:rPr>
        <w:t>kg～1.0</w:t>
      </w:r>
      <w:r w:rsidR="008903F0" w:rsidRPr="009129E9">
        <w:rPr>
          <w:rFonts w:ascii="宋体" w:hAnsi="宋体" w:hint="eastAsia"/>
          <w:vertAlign w:val="superscript"/>
        </w:rPr>
        <w:t xml:space="preserve"> </w:t>
      </w:r>
      <w:r w:rsidRPr="009129E9">
        <w:rPr>
          <w:rFonts w:ascii="宋体" w:hAnsi="宋体" w:hint="eastAsia"/>
        </w:rPr>
        <w:t>kg的小把。</w:t>
      </w:r>
    </w:p>
    <w:p w:rsidR="00524AA4" w:rsidRDefault="00524AA4" w:rsidP="00524AA4">
      <w:pPr>
        <w:pStyle w:val="affd"/>
        <w:spacing w:before="120" w:after="120"/>
      </w:pPr>
      <w:proofErr w:type="gramStart"/>
      <w:r>
        <w:rPr>
          <w:rFonts w:hint="eastAsia"/>
        </w:rPr>
        <w:t>贮前准备</w:t>
      </w:r>
      <w:proofErr w:type="gramEnd"/>
    </w:p>
    <w:p w:rsidR="00524AA4" w:rsidRDefault="00524AA4" w:rsidP="00524AA4">
      <w:pPr>
        <w:pStyle w:val="affffffffa"/>
      </w:pPr>
      <w:r>
        <w:rPr>
          <w:rFonts w:hint="eastAsia"/>
        </w:rPr>
        <w:t>预冷间和</w:t>
      </w:r>
      <w:proofErr w:type="gramStart"/>
      <w:r>
        <w:rPr>
          <w:rFonts w:hint="eastAsia"/>
        </w:rPr>
        <w:t>贮藏库应在香茅食材入库</w:t>
      </w:r>
      <w:proofErr w:type="gramEnd"/>
      <w:r>
        <w:rPr>
          <w:rFonts w:hint="eastAsia"/>
        </w:rPr>
        <w:t>前用符合食品安全要求的消毒剂进行消毒，同时将各种用具一并放入库内，关闭风机，密闭24</w:t>
      </w:r>
      <w:r w:rsidR="00487729" w:rsidRPr="00487729">
        <w:rPr>
          <w:rFonts w:hint="eastAsia"/>
          <w:vertAlign w:val="superscript"/>
        </w:rPr>
        <w:t xml:space="preserve"> </w:t>
      </w:r>
      <w:r>
        <w:rPr>
          <w:rFonts w:hint="eastAsia"/>
        </w:rPr>
        <w:t>h</w:t>
      </w:r>
      <w:r>
        <w:rPr>
          <w:rFonts w:hAnsi="宋体" w:hint="eastAsia"/>
        </w:rPr>
        <w:t>～</w:t>
      </w:r>
      <w:r>
        <w:rPr>
          <w:rFonts w:hint="eastAsia"/>
        </w:rPr>
        <w:t>48</w:t>
      </w:r>
      <w:r w:rsidR="00487729" w:rsidRPr="00487729">
        <w:rPr>
          <w:rFonts w:hint="eastAsia"/>
          <w:vertAlign w:val="superscript"/>
        </w:rPr>
        <w:t xml:space="preserve"> </w:t>
      </w:r>
      <w:r>
        <w:rPr>
          <w:rFonts w:hint="eastAsia"/>
        </w:rPr>
        <w:t>h</w:t>
      </w:r>
      <w:r w:rsidR="00140C87">
        <w:rPr>
          <w:rFonts w:hint="eastAsia"/>
        </w:rPr>
        <w:t>，通</w:t>
      </w:r>
      <w:r>
        <w:rPr>
          <w:rFonts w:hint="eastAsia"/>
        </w:rPr>
        <w:t>风排除残药。</w:t>
      </w:r>
    </w:p>
    <w:p w:rsidR="00524AA4" w:rsidRPr="00524AA4" w:rsidRDefault="00524AA4" w:rsidP="00524AA4">
      <w:pPr>
        <w:pStyle w:val="affffffffa"/>
      </w:pPr>
      <w:r>
        <w:rPr>
          <w:rFonts w:hAnsi="宋体" w:hint="eastAsia"/>
        </w:rPr>
        <w:t>预冷间和</w:t>
      </w:r>
      <w:proofErr w:type="gramStart"/>
      <w:r>
        <w:rPr>
          <w:rFonts w:hAnsi="宋体" w:hint="eastAsia"/>
        </w:rPr>
        <w:t>贮藏库应在香茅食材入库</w:t>
      </w:r>
      <w:proofErr w:type="gramEnd"/>
      <w:r>
        <w:rPr>
          <w:rFonts w:hAnsi="宋体" w:hint="eastAsia"/>
        </w:rPr>
        <w:t>前的7</w:t>
      </w:r>
      <w:r w:rsidR="00487729" w:rsidRPr="00487729">
        <w:rPr>
          <w:rFonts w:hAnsi="宋体" w:hint="eastAsia"/>
          <w:vertAlign w:val="superscript"/>
        </w:rPr>
        <w:t xml:space="preserve"> </w:t>
      </w:r>
      <w:r>
        <w:rPr>
          <w:rFonts w:hAnsi="宋体" w:hint="eastAsia"/>
        </w:rPr>
        <w:t>d～10</w:t>
      </w:r>
      <w:r w:rsidR="00487729" w:rsidRPr="00487729">
        <w:rPr>
          <w:rFonts w:hAnsi="宋体" w:hint="eastAsia"/>
          <w:vertAlign w:val="superscript"/>
        </w:rPr>
        <w:t xml:space="preserve"> </w:t>
      </w:r>
      <w:r>
        <w:rPr>
          <w:rFonts w:hAnsi="宋体" w:hint="eastAsia"/>
        </w:rPr>
        <w:t>d开始逐步降温，在入库前2</w:t>
      </w:r>
      <w:r w:rsidR="00487729" w:rsidRPr="00487729">
        <w:rPr>
          <w:rFonts w:hAnsi="宋体" w:hint="eastAsia"/>
          <w:vertAlign w:val="superscript"/>
        </w:rPr>
        <w:t xml:space="preserve"> </w:t>
      </w:r>
      <w:r>
        <w:rPr>
          <w:rFonts w:hAnsi="宋体" w:hint="eastAsia"/>
        </w:rPr>
        <w:t>d降至-2</w:t>
      </w:r>
      <w:r>
        <w:rPr>
          <w:rFonts w:hAnsi="宋体" w:hint="eastAsia"/>
          <w:vertAlign w:val="superscript"/>
        </w:rPr>
        <w:t xml:space="preserve"> </w:t>
      </w:r>
      <w:r>
        <w:rPr>
          <w:rFonts w:hAnsi="宋体" w:hint="eastAsia"/>
        </w:rPr>
        <w:t>℃～0</w:t>
      </w:r>
      <w:r w:rsidR="00487729" w:rsidRPr="00487729">
        <w:rPr>
          <w:rFonts w:hAnsi="宋体" w:hint="eastAsia"/>
          <w:vertAlign w:val="superscript"/>
        </w:rPr>
        <w:t xml:space="preserve"> </w:t>
      </w:r>
      <w:r>
        <w:rPr>
          <w:rFonts w:hAnsi="宋体" w:hint="eastAsia"/>
        </w:rPr>
        <w:t>℃。</w:t>
      </w:r>
    </w:p>
    <w:p w:rsidR="00524AA4" w:rsidRDefault="00524AA4" w:rsidP="00524AA4">
      <w:pPr>
        <w:pStyle w:val="affd"/>
        <w:spacing w:before="120" w:after="120"/>
      </w:pPr>
      <w:r>
        <w:rPr>
          <w:rFonts w:hint="eastAsia"/>
        </w:rPr>
        <w:t>预冷</w:t>
      </w:r>
    </w:p>
    <w:p w:rsidR="00524AA4" w:rsidRDefault="00524AA4" w:rsidP="00524AA4">
      <w:pPr>
        <w:pStyle w:val="affffffffa"/>
      </w:pPr>
      <w:proofErr w:type="gramStart"/>
      <w:r>
        <w:rPr>
          <w:rFonts w:hint="eastAsia"/>
        </w:rPr>
        <w:t>香茅食材采收</w:t>
      </w:r>
      <w:proofErr w:type="gramEnd"/>
      <w:r>
        <w:rPr>
          <w:rFonts w:hint="eastAsia"/>
        </w:rPr>
        <w:t>后应及时预冷。有专用预冷间等预冷条件的，应尽快放入预冷间预冷，无专用预冷</w:t>
      </w:r>
      <w:proofErr w:type="gramStart"/>
      <w:r>
        <w:rPr>
          <w:rFonts w:hint="eastAsia"/>
        </w:rPr>
        <w:t>间设施</w:t>
      </w:r>
      <w:proofErr w:type="gramEnd"/>
      <w:r>
        <w:rPr>
          <w:rFonts w:hint="eastAsia"/>
        </w:rPr>
        <w:t>的，可直接放入贮藏库预冷，装袋要在预冷后进行。</w:t>
      </w:r>
    </w:p>
    <w:p w:rsidR="00524AA4" w:rsidRDefault="00524AA4" w:rsidP="00524AA4">
      <w:pPr>
        <w:pStyle w:val="affffffffa"/>
      </w:pPr>
      <w:r>
        <w:rPr>
          <w:rFonts w:hint="eastAsia"/>
        </w:rPr>
        <w:t>采用专用预冷间预冷，应将</w:t>
      </w:r>
      <w:proofErr w:type="gramStart"/>
      <w:r>
        <w:rPr>
          <w:rFonts w:hint="eastAsia"/>
        </w:rPr>
        <w:t>香茅食材直接</w:t>
      </w:r>
      <w:proofErr w:type="gramEnd"/>
      <w:r>
        <w:rPr>
          <w:rFonts w:hint="eastAsia"/>
        </w:rPr>
        <w:t>放入预冷间，边分拣整理边预冷，预冷至0</w:t>
      </w:r>
      <w:r w:rsidR="00487729" w:rsidRPr="00487729">
        <w:rPr>
          <w:rFonts w:hint="eastAsia"/>
          <w:vertAlign w:val="subscript"/>
        </w:rPr>
        <w:t xml:space="preserve"> </w:t>
      </w:r>
      <w:r>
        <w:rPr>
          <w:rFonts w:hint="eastAsia"/>
        </w:rPr>
        <w:t>℃～5</w:t>
      </w:r>
      <w:r w:rsidR="00487729" w:rsidRPr="00487729">
        <w:rPr>
          <w:rFonts w:hint="eastAsia"/>
          <w:vertAlign w:val="superscript"/>
        </w:rPr>
        <w:t xml:space="preserve"> </w:t>
      </w:r>
      <w:r>
        <w:rPr>
          <w:rFonts w:hint="eastAsia"/>
        </w:rPr>
        <w:t>℃后移至贮藏间继续降温至适宜的贮藏温度。</w:t>
      </w:r>
    </w:p>
    <w:p w:rsidR="00524AA4" w:rsidRDefault="00524AA4" w:rsidP="00524AA4">
      <w:pPr>
        <w:pStyle w:val="affffffffa"/>
      </w:pPr>
      <w:r>
        <w:rPr>
          <w:rFonts w:hint="eastAsia"/>
        </w:rPr>
        <w:t>采用贮藏</w:t>
      </w:r>
      <w:proofErr w:type="gramStart"/>
      <w:r>
        <w:rPr>
          <w:rFonts w:hint="eastAsia"/>
        </w:rPr>
        <w:t>库直接</w:t>
      </w:r>
      <w:proofErr w:type="gramEnd"/>
      <w:r>
        <w:rPr>
          <w:rFonts w:hint="eastAsia"/>
        </w:rPr>
        <w:t>预冷，应将柠檬</w:t>
      </w:r>
      <w:proofErr w:type="gramStart"/>
      <w:r>
        <w:rPr>
          <w:rFonts w:hint="eastAsia"/>
        </w:rPr>
        <w:t>香茅食材分批</w:t>
      </w:r>
      <w:proofErr w:type="gramEnd"/>
      <w:r>
        <w:rPr>
          <w:rFonts w:hint="eastAsia"/>
        </w:rPr>
        <w:t>入库，每天的进货量应符合冷库设计规范要求。预冷期间库内温度</w:t>
      </w:r>
      <w:proofErr w:type="gramStart"/>
      <w:r>
        <w:rPr>
          <w:rFonts w:hint="eastAsia"/>
        </w:rPr>
        <w:t>宜设置</w:t>
      </w:r>
      <w:proofErr w:type="gramEnd"/>
      <w:r>
        <w:rPr>
          <w:rFonts w:hint="eastAsia"/>
        </w:rPr>
        <w:t>在0</w:t>
      </w:r>
      <w:r w:rsidR="00487729" w:rsidRPr="00487729">
        <w:rPr>
          <w:rFonts w:hint="eastAsia"/>
          <w:vertAlign w:val="superscript"/>
        </w:rPr>
        <w:t xml:space="preserve"> </w:t>
      </w:r>
      <w:r>
        <w:rPr>
          <w:rFonts w:hint="eastAsia"/>
        </w:rPr>
        <w:t>℃～1</w:t>
      </w:r>
      <w:r w:rsidR="00487729" w:rsidRPr="00487729">
        <w:rPr>
          <w:rFonts w:hint="eastAsia"/>
          <w:vertAlign w:val="superscript"/>
        </w:rPr>
        <w:t xml:space="preserve"> </w:t>
      </w:r>
      <w:r>
        <w:rPr>
          <w:rFonts w:hint="eastAsia"/>
        </w:rPr>
        <w:t>℃，在全部入库结束后48</w:t>
      </w:r>
      <w:r w:rsidR="00487729" w:rsidRPr="00487729">
        <w:rPr>
          <w:rFonts w:hint="eastAsia"/>
          <w:vertAlign w:val="superscript"/>
        </w:rPr>
        <w:t xml:space="preserve"> </w:t>
      </w:r>
      <w:r>
        <w:rPr>
          <w:rFonts w:hint="eastAsia"/>
        </w:rPr>
        <w:t>h内，降温至适宜的贮藏温度。</w:t>
      </w:r>
    </w:p>
    <w:p w:rsidR="00524AA4" w:rsidRDefault="00524AA4" w:rsidP="00524AA4">
      <w:pPr>
        <w:pStyle w:val="affffffffa"/>
      </w:pPr>
      <w:r>
        <w:rPr>
          <w:rFonts w:hint="eastAsia"/>
        </w:rPr>
        <w:t>直接销售或</w:t>
      </w:r>
      <w:proofErr w:type="gramStart"/>
      <w:r>
        <w:rPr>
          <w:rFonts w:hint="eastAsia"/>
        </w:rPr>
        <w:t>经运输</w:t>
      </w:r>
      <w:proofErr w:type="gramEnd"/>
      <w:r>
        <w:rPr>
          <w:rFonts w:hint="eastAsia"/>
        </w:rPr>
        <w:t>在贮藏的香茅食材，预冷至0</w:t>
      </w:r>
      <w:r w:rsidR="00487729" w:rsidRPr="00487729">
        <w:rPr>
          <w:rFonts w:hint="eastAsia"/>
          <w:vertAlign w:val="superscript"/>
        </w:rPr>
        <w:t xml:space="preserve"> </w:t>
      </w:r>
      <w:r>
        <w:rPr>
          <w:rFonts w:hint="eastAsia"/>
        </w:rPr>
        <w:t>℃～5</w:t>
      </w:r>
      <w:r w:rsidR="00487729" w:rsidRPr="00487729">
        <w:rPr>
          <w:rFonts w:hint="eastAsia"/>
          <w:vertAlign w:val="superscript"/>
        </w:rPr>
        <w:t xml:space="preserve"> </w:t>
      </w:r>
      <w:r>
        <w:rPr>
          <w:rFonts w:hint="eastAsia"/>
        </w:rPr>
        <w:t>℃后装车外运；继续贮藏的香茅食材，预冷至-0.5</w:t>
      </w:r>
      <w:r w:rsidRPr="00487729">
        <w:rPr>
          <w:rFonts w:hint="eastAsia"/>
          <w:vertAlign w:val="superscript"/>
        </w:rPr>
        <w:t xml:space="preserve"> </w:t>
      </w:r>
      <w:r>
        <w:rPr>
          <w:rFonts w:hint="eastAsia"/>
        </w:rPr>
        <w:t>℃～0</w:t>
      </w:r>
      <w:r w:rsidRPr="00487729">
        <w:rPr>
          <w:rFonts w:hint="eastAsia"/>
          <w:vertAlign w:val="superscript"/>
        </w:rPr>
        <w:t xml:space="preserve"> </w:t>
      </w:r>
      <w:r>
        <w:rPr>
          <w:rFonts w:hint="eastAsia"/>
        </w:rPr>
        <w:t>℃，并保持2</w:t>
      </w:r>
      <w:r w:rsidR="00487729" w:rsidRPr="00487729">
        <w:rPr>
          <w:rFonts w:hint="eastAsia"/>
          <w:vertAlign w:val="subscript"/>
        </w:rPr>
        <w:t xml:space="preserve"> </w:t>
      </w:r>
      <w:r>
        <w:rPr>
          <w:rFonts w:hint="eastAsia"/>
        </w:rPr>
        <w:t>d～3</w:t>
      </w:r>
      <w:r w:rsidR="00487729" w:rsidRPr="00487729">
        <w:rPr>
          <w:rFonts w:hint="eastAsia"/>
          <w:vertAlign w:val="superscript"/>
        </w:rPr>
        <w:t xml:space="preserve"> </w:t>
      </w:r>
      <w:r>
        <w:rPr>
          <w:rFonts w:hint="eastAsia"/>
        </w:rPr>
        <w:t>d后进行包装。</w:t>
      </w:r>
    </w:p>
    <w:p w:rsidR="00524AA4" w:rsidRDefault="00524AA4" w:rsidP="00524AA4">
      <w:pPr>
        <w:pStyle w:val="affd"/>
        <w:spacing w:before="120" w:after="120"/>
      </w:pPr>
      <w:r>
        <w:rPr>
          <w:rFonts w:hint="eastAsia"/>
        </w:rPr>
        <w:t>保鲜处理</w:t>
      </w:r>
    </w:p>
    <w:p w:rsidR="00524AA4" w:rsidRDefault="00524AA4" w:rsidP="00524AA4">
      <w:pPr>
        <w:pStyle w:val="affffffffa"/>
      </w:pPr>
      <w:r>
        <w:rPr>
          <w:rFonts w:hint="eastAsia"/>
        </w:rPr>
        <w:t>长期贮藏（2个月以上）的香茅食材，宜采用符合食品安全要求的保鲜剂处理。保鲜剂可选用液体保鲜剂或保鲜烟剂，或结合使用。</w:t>
      </w:r>
    </w:p>
    <w:p w:rsidR="002E3C3A" w:rsidRDefault="00524AA4" w:rsidP="00524AA4">
      <w:pPr>
        <w:pStyle w:val="affffffffa"/>
      </w:pPr>
      <w:r>
        <w:rPr>
          <w:rFonts w:hint="eastAsia"/>
        </w:rPr>
        <w:t>保鲜剂可在分拣整理后入库前使用，也可在将</w:t>
      </w:r>
      <w:proofErr w:type="gramStart"/>
      <w:r>
        <w:rPr>
          <w:rFonts w:hint="eastAsia"/>
        </w:rPr>
        <w:t>香茅食材放置</w:t>
      </w:r>
      <w:proofErr w:type="gramEnd"/>
      <w:r>
        <w:rPr>
          <w:rFonts w:hint="eastAsia"/>
        </w:rPr>
        <w:t>在预冷货架上后使用，不得预冷至0</w:t>
      </w:r>
      <w:r w:rsidR="00487729">
        <w:rPr>
          <w:rFonts w:hint="eastAsia"/>
          <w:vertAlign w:val="subscript"/>
        </w:rPr>
        <w:t xml:space="preserve"> </w:t>
      </w:r>
      <w:r>
        <w:rPr>
          <w:rFonts w:hint="eastAsia"/>
        </w:rPr>
        <w:t>℃一下使用</w:t>
      </w:r>
      <w:r w:rsidR="002E3C3A">
        <w:rPr>
          <w:rFonts w:hint="eastAsia"/>
        </w:rPr>
        <w:t>。</w:t>
      </w:r>
    </w:p>
    <w:p w:rsidR="00524AA4" w:rsidRDefault="00524AA4" w:rsidP="00524AA4">
      <w:pPr>
        <w:pStyle w:val="affffffffa"/>
      </w:pPr>
      <w:r>
        <w:rPr>
          <w:rFonts w:hint="eastAsia"/>
        </w:rPr>
        <w:t>保鲜烟剂宜在香茅</w:t>
      </w:r>
      <w:proofErr w:type="gramStart"/>
      <w:r>
        <w:rPr>
          <w:rFonts w:hint="eastAsia"/>
        </w:rPr>
        <w:t>食材入</w:t>
      </w:r>
      <w:proofErr w:type="gramEnd"/>
      <w:r>
        <w:rPr>
          <w:rFonts w:hint="eastAsia"/>
        </w:rPr>
        <w:t>满库后使用，关闭风机，点燃烟剂，密闭熏蒸4</w:t>
      </w:r>
      <w:r>
        <w:rPr>
          <w:rFonts w:hint="eastAsia"/>
          <w:vertAlign w:val="superscript"/>
        </w:rPr>
        <w:t xml:space="preserve"> </w:t>
      </w:r>
      <w:r>
        <w:rPr>
          <w:rFonts w:hint="eastAsia"/>
        </w:rPr>
        <w:t>h后开机制冷。保鲜剂应严格依据产品说明书使用</w:t>
      </w:r>
    </w:p>
    <w:p w:rsidR="00524AA4" w:rsidRDefault="002E3C3A" w:rsidP="002E3C3A">
      <w:pPr>
        <w:pStyle w:val="affd"/>
        <w:spacing w:before="120" w:after="120"/>
      </w:pPr>
      <w:r>
        <w:rPr>
          <w:rFonts w:hint="eastAsia"/>
        </w:rPr>
        <w:t>包装</w:t>
      </w:r>
    </w:p>
    <w:p w:rsidR="002E3C3A" w:rsidRDefault="002E3C3A" w:rsidP="002E3C3A">
      <w:pPr>
        <w:pStyle w:val="affe"/>
        <w:spacing w:before="120" w:after="120"/>
      </w:pPr>
      <w:r>
        <w:rPr>
          <w:rFonts w:hint="eastAsia"/>
        </w:rPr>
        <w:t>贮藏用包装及规格</w:t>
      </w:r>
    </w:p>
    <w:p w:rsidR="00524AA4" w:rsidRDefault="002E3C3A" w:rsidP="00524AA4">
      <w:pPr>
        <w:pStyle w:val="affff6"/>
        <w:ind w:firstLine="420"/>
      </w:pPr>
      <w:r>
        <w:rPr>
          <w:rFonts w:hint="eastAsia"/>
        </w:rPr>
        <w:t>贮藏包装可采用真空保鲜袋，包装规格宜为0.5</w:t>
      </w:r>
      <w:r w:rsidR="00487729" w:rsidRPr="00487729">
        <w:rPr>
          <w:rFonts w:hint="eastAsia"/>
          <w:vertAlign w:val="superscript"/>
        </w:rPr>
        <w:t xml:space="preserve"> </w:t>
      </w:r>
      <w:r>
        <w:rPr>
          <w:rFonts w:hint="eastAsia"/>
        </w:rPr>
        <w:t>kg/扎，厚度依据所用保鲜袋材质而定。</w:t>
      </w:r>
    </w:p>
    <w:p w:rsidR="002E3C3A" w:rsidRDefault="002E3C3A" w:rsidP="002E3C3A">
      <w:pPr>
        <w:pStyle w:val="affe"/>
        <w:spacing w:before="120" w:after="120"/>
      </w:pPr>
      <w:r>
        <w:rPr>
          <w:rFonts w:hint="eastAsia"/>
        </w:rPr>
        <w:t>装袋</w:t>
      </w:r>
    </w:p>
    <w:p w:rsidR="002E3C3A" w:rsidRDefault="002E3C3A" w:rsidP="002E3C3A">
      <w:pPr>
        <w:pStyle w:val="affff6"/>
        <w:ind w:firstLine="420"/>
      </w:pPr>
      <w:r>
        <w:rPr>
          <w:rFonts w:hint="eastAsia"/>
        </w:rPr>
        <w:t>预冷结束后，按同一产地、同一采收批次、同一品种、同一等级规格进行装袋。</w:t>
      </w:r>
    </w:p>
    <w:p w:rsidR="002E3C3A" w:rsidRDefault="002E3C3A" w:rsidP="002E3C3A">
      <w:pPr>
        <w:pStyle w:val="affd"/>
        <w:spacing w:before="120" w:after="120"/>
      </w:pPr>
      <w:r>
        <w:rPr>
          <w:rFonts w:hint="eastAsia"/>
        </w:rPr>
        <w:t>贮藏</w:t>
      </w:r>
    </w:p>
    <w:p w:rsidR="002E3C3A" w:rsidRDefault="002E3C3A" w:rsidP="002E3C3A">
      <w:pPr>
        <w:pStyle w:val="affe"/>
        <w:spacing w:before="120" w:after="120"/>
      </w:pPr>
      <w:r>
        <w:rPr>
          <w:rFonts w:hint="eastAsia"/>
        </w:rPr>
        <w:t>温度管理</w:t>
      </w:r>
    </w:p>
    <w:p w:rsidR="002E3C3A" w:rsidRDefault="002E3C3A" w:rsidP="002E3C3A">
      <w:pPr>
        <w:pStyle w:val="affff6"/>
        <w:ind w:firstLine="420"/>
      </w:pPr>
      <w:r>
        <w:rPr>
          <w:rFonts w:hint="eastAsia"/>
        </w:rPr>
        <w:t>香茅食材宜近冰点贮藏，通常选择</w:t>
      </w:r>
      <w:r w:rsidRPr="002E3C3A">
        <w:rPr>
          <w:rFonts w:hint="eastAsia"/>
        </w:rPr>
        <w:t>-0.5</w:t>
      </w:r>
      <w:r w:rsidRPr="00487729">
        <w:rPr>
          <w:rFonts w:hint="eastAsia"/>
          <w:vertAlign w:val="superscript"/>
        </w:rPr>
        <w:t xml:space="preserve"> </w:t>
      </w:r>
      <w:r w:rsidRPr="002E3C3A">
        <w:rPr>
          <w:rFonts w:hint="eastAsia"/>
        </w:rPr>
        <w:t>℃～0</w:t>
      </w:r>
      <w:r w:rsidRPr="00487729">
        <w:rPr>
          <w:rFonts w:hint="eastAsia"/>
          <w:vertAlign w:val="superscript"/>
        </w:rPr>
        <w:t xml:space="preserve"> </w:t>
      </w:r>
      <w:r w:rsidRPr="002E3C3A">
        <w:rPr>
          <w:rFonts w:hint="eastAsia"/>
        </w:rPr>
        <w:t>℃</w:t>
      </w:r>
      <w:r>
        <w:rPr>
          <w:rFonts w:hint="eastAsia"/>
        </w:rPr>
        <w:t>。</w:t>
      </w:r>
    </w:p>
    <w:p w:rsidR="002E3C3A" w:rsidRDefault="002E3C3A" w:rsidP="002E3C3A">
      <w:pPr>
        <w:pStyle w:val="affe"/>
        <w:spacing w:before="120" w:after="120"/>
      </w:pPr>
      <w:r>
        <w:rPr>
          <w:rFonts w:hint="eastAsia"/>
        </w:rPr>
        <w:t>湿度管理</w:t>
      </w:r>
    </w:p>
    <w:p w:rsidR="002E3C3A" w:rsidRDefault="002E3C3A" w:rsidP="002E3C3A">
      <w:pPr>
        <w:pStyle w:val="affff6"/>
        <w:ind w:firstLine="420"/>
      </w:pPr>
      <w:r>
        <w:rPr>
          <w:rFonts w:hint="eastAsia"/>
        </w:rPr>
        <w:t>包装袋内不结露为宜。</w:t>
      </w:r>
    </w:p>
    <w:p w:rsidR="002E3C3A" w:rsidRDefault="002E3C3A" w:rsidP="002E3C3A">
      <w:pPr>
        <w:pStyle w:val="affe"/>
        <w:spacing w:before="120" w:after="120"/>
      </w:pPr>
      <w:r>
        <w:rPr>
          <w:rFonts w:hint="eastAsia"/>
        </w:rPr>
        <w:t>贮藏库内通风换气</w:t>
      </w:r>
    </w:p>
    <w:p w:rsidR="002E3C3A" w:rsidRDefault="002E3C3A" w:rsidP="002E3C3A">
      <w:pPr>
        <w:pStyle w:val="affff6"/>
        <w:ind w:firstLine="420"/>
      </w:pPr>
      <w:r>
        <w:rPr>
          <w:rFonts w:hint="eastAsia"/>
        </w:rPr>
        <w:t>香茅食材贮藏</w:t>
      </w:r>
      <w:r w:rsidRPr="002E3C3A">
        <w:rPr>
          <w:rFonts w:hint="eastAsia"/>
        </w:rPr>
        <w:t>库应在贮藏中后期视天气和库内空气状况进行通风换气，每星期2次</w:t>
      </w:r>
      <w:r w:rsidR="00487729" w:rsidRPr="002E3C3A">
        <w:rPr>
          <w:rFonts w:hint="eastAsia"/>
        </w:rPr>
        <w:t>～</w:t>
      </w:r>
      <w:r w:rsidRPr="002E3C3A">
        <w:rPr>
          <w:rFonts w:hint="eastAsia"/>
        </w:rPr>
        <w:t>3次。换气应选择一天当中气温与库温最接近时进行，并避开雨天、雾天</w:t>
      </w:r>
      <w:r>
        <w:rPr>
          <w:rFonts w:hint="eastAsia"/>
        </w:rPr>
        <w:t>。</w:t>
      </w:r>
    </w:p>
    <w:p w:rsidR="002E3C3A" w:rsidRDefault="002E3C3A" w:rsidP="002E3C3A">
      <w:pPr>
        <w:pStyle w:val="affd"/>
        <w:spacing w:before="120" w:after="120"/>
      </w:pPr>
      <w:r>
        <w:rPr>
          <w:rFonts w:hint="eastAsia"/>
        </w:rPr>
        <w:t>出库</w:t>
      </w:r>
    </w:p>
    <w:p w:rsidR="002E3C3A" w:rsidRDefault="002E3C3A" w:rsidP="002E3C3A">
      <w:pPr>
        <w:pStyle w:val="affffffffa"/>
      </w:pPr>
      <w:r>
        <w:rPr>
          <w:rFonts w:hint="eastAsia"/>
        </w:rPr>
        <w:t>一般贮藏期为</w:t>
      </w:r>
      <w:r w:rsidRPr="002E3C3A">
        <w:rPr>
          <w:rFonts w:hint="eastAsia"/>
        </w:rPr>
        <w:t>30</w:t>
      </w:r>
      <w:r w:rsidRPr="00487729">
        <w:rPr>
          <w:rFonts w:hint="eastAsia"/>
          <w:vertAlign w:val="subscript"/>
        </w:rPr>
        <w:t xml:space="preserve"> </w:t>
      </w:r>
      <w:r w:rsidRPr="002E3C3A">
        <w:rPr>
          <w:rFonts w:hint="eastAsia"/>
        </w:rPr>
        <w:t>d～90</w:t>
      </w:r>
      <w:r w:rsidRPr="00487729">
        <w:rPr>
          <w:rFonts w:hint="eastAsia"/>
          <w:vertAlign w:val="superscript"/>
        </w:rPr>
        <w:t xml:space="preserve"> </w:t>
      </w:r>
      <w:r w:rsidRPr="002E3C3A">
        <w:rPr>
          <w:rFonts w:hint="eastAsia"/>
        </w:rPr>
        <w:t>d，应根据预期贮藏寿命及时出库</w:t>
      </w:r>
      <w:r>
        <w:rPr>
          <w:rFonts w:hint="eastAsia"/>
        </w:rPr>
        <w:t>。</w:t>
      </w:r>
    </w:p>
    <w:p w:rsidR="002E3C3A" w:rsidRDefault="002E3C3A" w:rsidP="002E3C3A">
      <w:pPr>
        <w:pStyle w:val="affffffffa"/>
      </w:pPr>
      <w:r>
        <w:rPr>
          <w:rFonts w:hint="eastAsia"/>
        </w:rPr>
        <w:t>以原贮藏包装出库的，应保持包装完好。</w:t>
      </w:r>
    </w:p>
    <w:p w:rsidR="002E3C3A" w:rsidRDefault="002E3C3A" w:rsidP="002E3C3A">
      <w:pPr>
        <w:pStyle w:val="affffffffa"/>
      </w:pPr>
      <w:r>
        <w:rPr>
          <w:rFonts w:hint="eastAsia"/>
        </w:rPr>
        <w:t>需要加工整理重新包装时，加工包装场所温度应控制</w:t>
      </w:r>
      <w:r w:rsidRPr="002E3C3A">
        <w:rPr>
          <w:rFonts w:hint="eastAsia"/>
        </w:rPr>
        <w:t>0</w:t>
      </w:r>
      <w:r w:rsidRPr="00487729">
        <w:rPr>
          <w:rFonts w:hint="eastAsia"/>
          <w:vertAlign w:val="superscript"/>
        </w:rPr>
        <w:t xml:space="preserve"> </w:t>
      </w:r>
      <w:r w:rsidRPr="002E3C3A">
        <w:rPr>
          <w:rFonts w:hint="eastAsia"/>
        </w:rPr>
        <w:t>℃～5</w:t>
      </w:r>
      <w:r w:rsidRPr="00487729">
        <w:rPr>
          <w:rFonts w:hint="eastAsia"/>
          <w:vertAlign w:val="superscript"/>
        </w:rPr>
        <w:t xml:space="preserve"> </w:t>
      </w:r>
      <w:r w:rsidRPr="002E3C3A">
        <w:rPr>
          <w:rFonts w:hint="eastAsia"/>
        </w:rPr>
        <w:t>℃为宜。选用的销售包装应满足</w:t>
      </w:r>
      <w:r w:rsidRPr="002E3C3A">
        <w:rPr>
          <w:rFonts w:hint="eastAsia"/>
        </w:rPr>
        <w:lastRenderedPageBreak/>
        <w:t>在预计销售时间内不会导致气体伤害</w:t>
      </w:r>
      <w:r>
        <w:rPr>
          <w:rFonts w:hint="eastAsia"/>
        </w:rPr>
        <w:t>。</w:t>
      </w:r>
    </w:p>
    <w:p w:rsidR="002E3C3A" w:rsidRDefault="002E3C3A" w:rsidP="002E3C3A">
      <w:pPr>
        <w:pStyle w:val="affd"/>
        <w:spacing w:before="120" w:after="120"/>
      </w:pPr>
      <w:r>
        <w:rPr>
          <w:rFonts w:hint="eastAsia"/>
        </w:rPr>
        <w:t>运输</w:t>
      </w:r>
    </w:p>
    <w:p w:rsidR="002E3C3A" w:rsidRDefault="002E3C3A" w:rsidP="002E3C3A">
      <w:pPr>
        <w:pStyle w:val="affffffffa"/>
      </w:pPr>
      <w:r>
        <w:rPr>
          <w:rFonts w:hint="eastAsia"/>
        </w:rPr>
        <w:t>运输</w:t>
      </w:r>
      <w:r w:rsidRPr="002E3C3A">
        <w:rPr>
          <w:rFonts w:hint="eastAsia"/>
        </w:rPr>
        <w:t>宜采用冷藏运输，短时间运输可采用保温运输。运输过程中监控温度变化，以0</w:t>
      </w:r>
      <w:r w:rsidR="00487729" w:rsidRPr="00487729">
        <w:rPr>
          <w:rFonts w:hint="eastAsia"/>
          <w:vertAlign w:val="subscript"/>
        </w:rPr>
        <w:t xml:space="preserve"> </w:t>
      </w:r>
      <w:r w:rsidR="00487729" w:rsidRPr="002E3C3A">
        <w:rPr>
          <w:rFonts w:hint="eastAsia"/>
        </w:rPr>
        <w:t>℃</w:t>
      </w:r>
      <w:r w:rsidRPr="002E3C3A">
        <w:rPr>
          <w:rFonts w:hint="eastAsia"/>
        </w:rPr>
        <w:t>～5</w:t>
      </w:r>
      <w:r w:rsidRPr="00487729">
        <w:rPr>
          <w:rFonts w:hint="eastAsia"/>
          <w:vertAlign w:val="subscript"/>
        </w:rPr>
        <w:t xml:space="preserve"> </w:t>
      </w:r>
      <w:r w:rsidRPr="002E3C3A">
        <w:rPr>
          <w:rFonts w:hint="eastAsia"/>
        </w:rPr>
        <w:t>℃为宜</w:t>
      </w:r>
      <w:r>
        <w:rPr>
          <w:rFonts w:hint="eastAsia"/>
        </w:rPr>
        <w:t>。</w:t>
      </w:r>
    </w:p>
    <w:p w:rsidR="002E3C3A" w:rsidRDefault="002E3C3A" w:rsidP="002E3C3A">
      <w:pPr>
        <w:pStyle w:val="affffffffa"/>
      </w:pPr>
      <w:r>
        <w:rPr>
          <w:rFonts w:hint="eastAsia"/>
        </w:rPr>
        <w:t>冷藏</w:t>
      </w:r>
      <w:r w:rsidRPr="002E3C3A">
        <w:rPr>
          <w:rFonts w:hint="eastAsia"/>
        </w:rPr>
        <w:t>运输货物堆码与底码和壁板之间应保留不小于5</w:t>
      </w:r>
      <w:r w:rsidRPr="00487729">
        <w:rPr>
          <w:rFonts w:hint="eastAsia"/>
          <w:vertAlign w:val="subscript"/>
        </w:rPr>
        <w:t xml:space="preserve"> </w:t>
      </w:r>
      <w:r w:rsidRPr="002E3C3A">
        <w:rPr>
          <w:rFonts w:hint="eastAsia"/>
        </w:rPr>
        <w:t>cm的间隙。保温运输货物堆码应密实不留间隙</w:t>
      </w:r>
      <w:r>
        <w:rPr>
          <w:rFonts w:hint="eastAsia"/>
        </w:rPr>
        <w:t>。</w:t>
      </w:r>
    </w:p>
    <w:p w:rsidR="002E3C3A" w:rsidRDefault="002E3C3A" w:rsidP="002E3C3A">
      <w:pPr>
        <w:pStyle w:val="affffffffa"/>
      </w:pPr>
      <w:r>
        <w:rPr>
          <w:rFonts w:hint="eastAsia"/>
        </w:rPr>
        <w:t>装运</w:t>
      </w:r>
      <w:r w:rsidRPr="002E3C3A">
        <w:rPr>
          <w:rFonts w:hint="eastAsia"/>
        </w:rPr>
        <w:t>工具应清洁、卫生。运输应装载适量，轻装轻卸，快装快运，不能与有毒、有害物质混装混运</w:t>
      </w:r>
      <w:r>
        <w:rPr>
          <w:rFonts w:hint="eastAsia"/>
        </w:rPr>
        <w:t>。</w:t>
      </w:r>
    </w:p>
    <w:p w:rsidR="002E3C3A" w:rsidRDefault="002E3C3A" w:rsidP="002E3C3A">
      <w:pPr>
        <w:pStyle w:val="affd"/>
        <w:spacing w:before="120" w:after="120"/>
      </w:pPr>
      <w:r>
        <w:rPr>
          <w:rFonts w:hint="eastAsia"/>
        </w:rPr>
        <w:t>销售</w:t>
      </w:r>
    </w:p>
    <w:p w:rsidR="002E3C3A" w:rsidRDefault="002E3C3A" w:rsidP="002E3C3A">
      <w:pPr>
        <w:pStyle w:val="affff6"/>
        <w:ind w:firstLine="420"/>
      </w:pPr>
      <w:r>
        <w:rPr>
          <w:rFonts w:hint="eastAsia"/>
        </w:rPr>
        <w:t>环境温度</w:t>
      </w:r>
      <w:r w:rsidRPr="002E3C3A">
        <w:rPr>
          <w:rFonts w:hint="eastAsia"/>
        </w:rPr>
        <w:t>宜控制在0</w:t>
      </w:r>
      <w:r w:rsidRPr="00487729">
        <w:rPr>
          <w:rFonts w:hint="eastAsia"/>
          <w:vertAlign w:val="superscript"/>
        </w:rPr>
        <w:t xml:space="preserve"> </w:t>
      </w:r>
      <w:r w:rsidRPr="002E3C3A">
        <w:rPr>
          <w:rFonts w:hint="eastAsia"/>
        </w:rPr>
        <w:t>℃～5</w:t>
      </w:r>
      <w:r w:rsidRPr="00487729">
        <w:rPr>
          <w:rFonts w:hint="eastAsia"/>
          <w:vertAlign w:val="superscript"/>
        </w:rPr>
        <w:t xml:space="preserve"> </w:t>
      </w:r>
      <w:r w:rsidRPr="002E3C3A">
        <w:rPr>
          <w:rFonts w:hint="eastAsia"/>
        </w:rPr>
        <w:t>℃</w:t>
      </w:r>
      <w:r>
        <w:rPr>
          <w:rFonts w:hint="eastAsia"/>
        </w:rPr>
        <w:t>。</w:t>
      </w:r>
    </w:p>
    <w:p w:rsidR="00524AA4" w:rsidRPr="00524AA4" w:rsidRDefault="002E3C3A" w:rsidP="002E3C3A">
      <w:pPr>
        <w:pStyle w:val="affff6"/>
        <w:ind w:firstLineChars="0" w:firstLine="0"/>
        <w:jc w:val="center"/>
      </w:pPr>
      <w:bookmarkStart w:id="42" w:name="BookMark8"/>
      <w:bookmarkEnd w:id="23"/>
      <w:r>
        <w:drawing>
          <wp:inline distT="0" distB="0" distL="0" distR="0">
            <wp:extent cx="1485900" cy="317500"/>
            <wp:effectExtent l="19050" t="0" r="0" b="0"/>
            <wp:docPr id="3" name="图片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stretch>
                      <a:fillRect/>
                    </a:stretch>
                  </pic:blipFill>
                  <pic:spPr>
                    <a:xfrm>
                      <a:off x="0" y="0"/>
                      <a:ext cx="1485900" cy="317500"/>
                    </a:xfrm>
                    <a:prstGeom prst="rect">
                      <a:avLst/>
                    </a:prstGeom>
                  </pic:spPr>
                </pic:pic>
              </a:graphicData>
            </a:graphic>
          </wp:inline>
        </w:drawing>
      </w:r>
      <w:bookmarkEnd w:id="42"/>
    </w:p>
    <w:sectPr w:rsidR="00524AA4" w:rsidRPr="00524AA4" w:rsidSect="009908A3">
      <w:pgSz w:w="11906" w:h="16838" w:code="9"/>
      <w:pgMar w:top="2410"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3AE9" w:rsidRDefault="00D43AE9" w:rsidP="00D86DB7">
      <w:r>
        <w:separator/>
      </w:r>
    </w:p>
    <w:p w:rsidR="00D43AE9" w:rsidRDefault="00D43AE9"/>
    <w:p w:rsidR="00D43AE9" w:rsidRDefault="00D43AE9"/>
  </w:endnote>
  <w:endnote w:type="continuationSeparator" w:id="0">
    <w:p w:rsidR="00D43AE9" w:rsidRDefault="00D43AE9" w:rsidP="00D86DB7">
      <w:r>
        <w:continuationSeparator/>
      </w:r>
    </w:p>
    <w:p w:rsidR="00D43AE9" w:rsidRDefault="00D43AE9"/>
    <w:p w:rsidR="00D43AE9" w:rsidRDefault="00D43A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微软雅黑"/>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D9D" w:rsidRDefault="000D5EE6">
    <w:pPr>
      <w:pStyle w:val="afffa"/>
    </w:pPr>
    <w:r>
      <w:fldChar w:fldCharType="begin"/>
    </w:r>
    <w:r w:rsidR="00145D9D">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DF2" w:rsidRDefault="00C94DF2">
    <w:pPr>
      <w:pStyle w:val="af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A03" w:rsidRPr="00324EDD" w:rsidRDefault="00E77A03" w:rsidP="00CD50A1">
    <w:pPr>
      <w:pStyle w:val="afffa"/>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7D6" w:rsidRDefault="000D5EE6" w:rsidP="00C94DF2">
    <w:pPr>
      <w:pStyle w:val="affff3"/>
    </w:pPr>
    <w:r>
      <w:fldChar w:fldCharType="begin"/>
    </w:r>
    <w:r w:rsidR="000C57D6">
      <w:instrText>PAGE   \* MERGEFORMAT</w:instrText>
    </w:r>
    <w:r>
      <w:fldChar w:fldCharType="separate"/>
    </w:r>
    <w:r w:rsidR="00B80C7C" w:rsidRPr="00B80C7C">
      <w:rPr>
        <w:noProof/>
        <w:lang w:val="zh-CN"/>
      </w:rPr>
      <w:t>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3AE9" w:rsidRDefault="00D43AE9" w:rsidP="00D86DB7">
      <w:r>
        <w:separator/>
      </w:r>
    </w:p>
  </w:footnote>
  <w:footnote w:type="continuationSeparator" w:id="0">
    <w:p w:rsidR="00D43AE9" w:rsidRDefault="00D43AE9" w:rsidP="00D86DB7">
      <w:r>
        <w:continuationSeparator/>
      </w:r>
    </w:p>
    <w:p w:rsidR="00D43AE9" w:rsidRDefault="00D43AE9"/>
    <w:p w:rsidR="00D43AE9" w:rsidRDefault="00D43AE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DF2" w:rsidRDefault="00C94DF2">
    <w:pPr>
      <w:pStyle w:val="aff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F58" w:rsidRDefault="00D43AE9"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9A5204">
      <w:rPr>
        <w:noProof/>
      </w:rPr>
      <w:t>T/GXAS XXXX—XXXX</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FA1" w:rsidRPr="00D84FA1" w:rsidRDefault="00D43AE9" w:rsidP="00A2271D">
    <w:pPr>
      <w:pStyle w:val="affffb"/>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B80C7C">
      <w:t>T/GXAS XXXX</w:t>
    </w:r>
    <w:r w:rsidR="00B80C7C">
      <w:t>—</w:t>
    </w:r>
    <w:r w:rsidR="00B80C7C">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2.2pt;height:33.25pt;visibility:visible;mso-wrap-style:square" o:bullet="t">
        <v:imagedata r:id="rId1" o:title="团标首页面字母T"/>
      </v:shape>
    </w:pict>
  </w:numPicBullet>
  <w:abstractNum w:abstractNumId="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C5917C3"/>
    <w:multiLevelType w:val="multilevel"/>
    <w:tmpl w:val="439C2298"/>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3373124A"/>
    <w:multiLevelType w:val="hybridMultilevel"/>
    <w:tmpl w:val="AD4E22AE"/>
    <w:lvl w:ilvl="0" w:tplc="B274783A">
      <w:start w:val="1"/>
      <w:numFmt w:val="bullet"/>
      <w:lvlText w:val=""/>
      <w:lvlPicBulletId w:val="0"/>
      <w:lvlJc w:val="left"/>
      <w:pPr>
        <w:tabs>
          <w:tab w:val="num" w:pos="420"/>
        </w:tabs>
        <w:ind w:left="420" w:firstLine="0"/>
      </w:pPr>
      <w:rPr>
        <w:rFonts w:ascii="Symbol" w:hAnsi="Symbol" w:hint="default"/>
      </w:rPr>
    </w:lvl>
    <w:lvl w:ilvl="1" w:tplc="BC1E5678" w:tentative="1">
      <w:start w:val="1"/>
      <w:numFmt w:val="bullet"/>
      <w:lvlText w:val=""/>
      <w:lvlJc w:val="left"/>
      <w:pPr>
        <w:tabs>
          <w:tab w:val="num" w:pos="840"/>
        </w:tabs>
        <w:ind w:left="840" w:firstLine="0"/>
      </w:pPr>
      <w:rPr>
        <w:rFonts w:ascii="Symbol" w:hAnsi="Symbol" w:hint="default"/>
      </w:rPr>
    </w:lvl>
    <w:lvl w:ilvl="2" w:tplc="D564EE70" w:tentative="1">
      <w:start w:val="1"/>
      <w:numFmt w:val="bullet"/>
      <w:lvlText w:val=""/>
      <w:lvlJc w:val="left"/>
      <w:pPr>
        <w:tabs>
          <w:tab w:val="num" w:pos="1260"/>
        </w:tabs>
        <w:ind w:left="1260" w:firstLine="0"/>
      </w:pPr>
      <w:rPr>
        <w:rFonts w:ascii="Symbol" w:hAnsi="Symbol" w:hint="default"/>
      </w:rPr>
    </w:lvl>
    <w:lvl w:ilvl="3" w:tplc="CDBC4DE4" w:tentative="1">
      <w:start w:val="1"/>
      <w:numFmt w:val="bullet"/>
      <w:lvlText w:val=""/>
      <w:lvlJc w:val="left"/>
      <w:pPr>
        <w:tabs>
          <w:tab w:val="num" w:pos="1680"/>
        </w:tabs>
        <w:ind w:left="1680" w:firstLine="0"/>
      </w:pPr>
      <w:rPr>
        <w:rFonts w:ascii="Symbol" w:hAnsi="Symbol" w:hint="default"/>
      </w:rPr>
    </w:lvl>
    <w:lvl w:ilvl="4" w:tplc="B6742EB0" w:tentative="1">
      <w:start w:val="1"/>
      <w:numFmt w:val="bullet"/>
      <w:lvlText w:val=""/>
      <w:lvlJc w:val="left"/>
      <w:pPr>
        <w:tabs>
          <w:tab w:val="num" w:pos="2100"/>
        </w:tabs>
        <w:ind w:left="2100" w:firstLine="0"/>
      </w:pPr>
      <w:rPr>
        <w:rFonts w:ascii="Symbol" w:hAnsi="Symbol" w:hint="default"/>
      </w:rPr>
    </w:lvl>
    <w:lvl w:ilvl="5" w:tplc="9DCC3912" w:tentative="1">
      <w:start w:val="1"/>
      <w:numFmt w:val="bullet"/>
      <w:lvlText w:val=""/>
      <w:lvlJc w:val="left"/>
      <w:pPr>
        <w:tabs>
          <w:tab w:val="num" w:pos="2520"/>
        </w:tabs>
        <w:ind w:left="2520" w:firstLine="0"/>
      </w:pPr>
      <w:rPr>
        <w:rFonts w:ascii="Symbol" w:hAnsi="Symbol" w:hint="default"/>
      </w:rPr>
    </w:lvl>
    <w:lvl w:ilvl="6" w:tplc="CC78A808" w:tentative="1">
      <w:start w:val="1"/>
      <w:numFmt w:val="bullet"/>
      <w:lvlText w:val=""/>
      <w:lvlJc w:val="left"/>
      <w:pPr>
        <w:tabs>
          <w:tab w:val="num" w:pos="2940"/>
        </w:tabs>
        <w:ind w:left="2940" w:firstLine="0"/>
      </w:pPr>
      <w:rPr>
        <w:rFonts w:ascii="Symbol" w:hAnsi="Symbol" w:hint="default"/>
      </w:rPr>
    </w:lvl>
    <w:lvl w:ilvl="7" w:tplc="EAF65D3E" w:tentative="1">
      <w:start w:val="1"/>
      <w:numFmt w:val="bullet"/>
      <w:lvlText w:val=""/>
      <w:lvlJc w:val="left"/>
      <w:pPr>
        <w:tabs>
          <w:tab w:val="num" w:pos="3360"/>
        </w:tabs>
        <w:ind w:left="3360" w:firstLine="0"/>
      </w:pPr>
      <w:rPr>
        <w:rFonts w:ascii="Symbol" w:hAnsi="Symbol" w:hint="default"/>
      </w:rPr>
    </w:lvl>
    <w:lvl w:ilvl="8" w:tplc="769A9218" w:tentative="1">
      <w:start w:val="1"/>
      <w:numFmt w:val="bullet"/>
      <w:lvlText w:val=""/>
      <w:lvlJc w:val="left"/>
      <w:pPr>
        <w:tabs>
          <w:tab w:val="num" w:pos="3780"/>
        </w:tabs>
        <w:ind w:left="3780" w:firstLine="0"/>
      </w:pPr>
      <w:rPr>
        <w:rFonts w:ascii="Symbol" w:hAnsi="Symbol" w:hint="default"/>
      </w:rPr>
    </w:lvl>
  </w:abstractNum>
  <w:abstractNum w:abstractNumId="13">
    <w:nsid w:val="387E74DB"/>
    <w:multiLevelType w:val="multilevel"/>
    <w:tmpl w:val="1116DD98"/>
    <w:lvl w:ilvl="0">
      <w:start w:val="1"/>
      <w:numFmt w:val="none"/>
      <w:lvlText w:val="%1注："/>
      <w:lvlJc w:val="left"/>
      <w:pPr>
        <w:ind w:left="839" w:hanging="419"/>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4">
    <w:nsid w:val="44C50F90"/>
    <w:multiLevelType w:val="multilevel"/>
    <w:tmpl w:val="49384440"/>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5">
    <w:nsid w:val="48802D1C"/>
    <w:multiLevelType w:val="multilevel"/>
    <w:tmpl w:val="A762E208"/>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nsid w:val="493D6C95"/>
    <w:multiLevelType w:val="multilevel"/>
    <w:tmpl w:val="1A9883E6"/>
    <w:lvl w:ilvl="0">
      <w:start w:val="1"/>
      <w:numFmt w:val="bullet"/>
      <w:lvlText w:val=""/>
      <w:lvlJc w:val="left"/>
      <w:pPr>
        <w:ind w:left="851" w:firstLine="0"/>
      </w:pPr>
      <w:rPr>
        <w:rFonts w:ascii="Wingdings" w:hAnsi="Wingdings" w:hint="default"/>
        <w:b w:val="0"/>
        <w:i w:val="0"/>
        <w:caps w:val="0"/>
        <w:strike w:val="0"/>
        <w:dstrike w:val="0"/>
        <w:vanish w:val="0"/>
        <w:sz w:val="13"/>
        <w:vertAlign w:val="baseline"/>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7">
    <w:nsid w:val="4B6C2890"/>
    <w:multiLevelType w:val="multilevel"/>
    <w:tmpl w:val="6BF4F0B8"/>
    <w:lvl w:ilvl="0">
      <w:start w:val="1"/>
      <w:numFmt w:val="none"/>
      <w:suff w:val="nothing"/>
      <w:lvlText w:val="%1示例："/>
      <w:lvlJc w:val="left"/>
      <w:pPr>
        <w:ind w:left="0" w:firstLine="420"/>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8">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9">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0">
    <w:nsid w:val="50076EDF"/>
    <w:multiLevelType w:val="hybridMultilevel"/>
    <w:tmpl w:val="907C5644"/>
    <w:lvl w:ilvl="0" w:tplc="C2C0D242">
      <w:start w:val="1"/>
      <w:numFmt w:val="decimal"/>
      <w:lvlText w:val="表%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2">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3">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6">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7">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8">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9">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0">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1">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6CEA2025"/>
    <w:multiLevelType w:val="multilevel"/>
    <w:tmpl w:val="8116957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3">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4">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5">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32"/>
  </w:num>
  <w:num w:numId="3">
    <w:abstractNumId w:val="5"/>
  </w:num>
  <w:num w:numId="4">
    <w:abstractNumId w:val="8"/>
  </w:num>
  <w:num w:numId="5">
    <w:abstractNumId w:val="28"/>
  </w:num>
  <w:num w:numId="6">
    <w:abstractNumId w:val="9"/>
  </w:num>
  <w:num w:numId="7">
    <w:abstractNumId w:val="21"/>
  </w:num>
  <w:num w:numId="8">
    <w:abstractNumId w:val="7"/>
  </w:num>
  <w:num w:numId="9">
    <w:abstractNumId w:val="24"/>
  </w:num>
  <w:num w:numId="10">
    <w:abstractNumId w:val="26"/>
  </w:num>
  <w:num w:numId="11">
    <w:abstractNumId w:val="22"/>
  </w:num>
  <w:num w:numId="12">
    <w:abstractNumId w:val="34"/>
  </w:num>
  <w:num w:numId="13">
    <w:abstractNumId w:val="19"/>
  </w:num>
  <w:num w:numId="14">
    <w:abstractNumId w:val="35"/>
  </w:num>
  <w:num w:numId="15">
    <w:abstractNumId w:val="1"/>
  </w:num>
  <w:num w:numId="16">
    <w:abstractNumId w:val="25"/>
  </w:num>
  <w:num w:numId="17">
    <w:abstractNumId w:val="6"/>
  </w:num>
  <w:num w:numId="18">
    <w:abstractNumId w:val="15"/>
  </w:num>
  <w:num w:numId="19">
    <w:abstractNumId w:val="20"/>
  </w:num>
  <w:num w:numId="20">
    <w:abstractNumId w:val="30"/>
  </w:num>
  <w:num w:numId="21">
    <w:abstractNumId w:val="31"/>
  </w:num>
  <w:num w:numId="22">
    <w:abstractNumId w:val="11"/>
  </w:num>
  <w:num w:numId="23">
    <w:abstractNumId w:val="14"/>
  </w:num>
  <w:num w:numId="24">
    <w:abstractNumId w:val="33"/>
  </w:num>
  <w:num w:numId="25">
    <w:abstractNumId w:val="2"/>
  </w:num>
  <w:num w:numId="26">
    <w:abstractNumId w:val="4"/>
  </w:num>
  <w:num w:numId="27">
    <w:abstractNumId w:val="18"/>
  </w:num>
  <w:num w:numId="28">
    <w:abstractNumId w:val="16"/>
  </w:num>
  <w:num w:numId="29">
    <w:abstractNumId w:val="29"/>
  </w:num>
  <w:num w:numId="30">
    <w:abstractNumId w:val="10"/>
  </w:num>
  <w:num w:numId="31">
    <w:abstractNumId w:val="27"/>
  </w:num>
  <w:num w:numId="32">
    <w:abstractNumId w:val="23"/>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3"/>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2"/>
  </w:num>
  <w:num w:numId="40">
    <w:abstractNumId w:val="17"/>
  </w:num>
  <w:num w:numId="41">
    <w:abstractNumId w:val="1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9"/>
  <w:bordersDoNotSurroundHeader/>
  <w:bordersDoNotSurroundFooter/>
  <w:proofState w:spelling="clean" w:grammar="clean"/>
  <w:attachedTemplate r:id="rId1"/>
  <w:stylePaneSortMethod w:val="0000"/>
  <w:documentProtection w:edit="forms" w:enforcement="1" w:cryptProviderType="rsaFull" w:cryptAlgorithmClass="hash" w:cryptAlgorithmType="typeAny" w:cryptAlgorithmSid="4" w:cryptSpinCount="100000" w:hash="gBSMHIMMkAUSQOi1+tEhTFsGY0Q=" w:salt="eTU9/dfU3nbeds5XnrYbMw=="/>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020CD"/>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277C8"/>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5EE6"/>
    <w:rsid w:val="000D753B"/>
    <w:rsid w:val="000E4C9E"/>
    <w:rsid w:val="000E6FD7"/>
    <w:rsid w:val="000F06E1"/>
    <w:rsid w:val="000F0E3C"/>
    <w:rsid w:val="000F19D5"/>
    <w:rsid w:val="000F4050"/>
    <w:rsid w:val="000F4AEA"/>
    <w:rsid w:val="000F67E9"/>
    <w:rsid w:val="00104926"/>
    <w:rsid w:val="00113B1E"/>
    <w:rsid w:val="00114EA2"/>
    <w:rsid w:val="0011711C"/>
    <w:rsid w:val="00124E4F"/>
    <w:rsid w:val="001260B7"/>
    <w:rsid w:val="001265CB"/>
    <w:rsid w:val="001321C6"/>
    <w:rsid w:val="001325C4"/>
    <w:rsid w:val="00133010"/>
    <w:rsid w:val="001338EE"/>
    <w:rsid w:val="00133AAE"/>
    <w:rsid w:val="00135323"/>
    <w:rsid w:val="001356C4"/>
    <w:rsid w:val="00137565"/>
    <w:rsid w:val="00140C87"/>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23B"/>
    <w:rsid w:val="002C3F07"/>
    <w:rsid w:val="002C5278"/>
    <w:rsid w:val="002C7EBB"/>
    <w:rsid w:val="002D06C1"/>
    <w:rsid w:val="002D42B5"/>
    <w:rsid w:val="002D4F1A"/>
    <w:rsid w:val="002D6EC6"/>
    <w:rsid w:val="002D79AC"/>
    <w:rsid w:val="002E039D"/>
    <w:rsid w:val="002E3C3A"/>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50FB"/>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D6EDE"/>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AA1"/>
    <w:rsid w:val="00463B77"/>
    <w:rsid w:val="00463C7B"/>
    <w:rsid w:val="004644A6"/>
    <w:rsid w:val="004659BD"/>
    <w:rsid w:val="00470775"/>
    <w:rsid w:val="004746B1"/>
    <w:rsid w:val="0047583F"/>
    <w:rsid w:val="00475DE8"/>
    <w:rsid w:val="00481C44"/>
    <w:rsid w:val="00484936"/>
    <w:rsid w:val="00485C89"/>
    <w:rsid w:val="00486BE3"/>
    <w:rsid w:val="00487729"/>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4FA3"/>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AA4"/>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038A"/>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57CD7"/>
    <w:rsid w:val="007600E3"/>
    <w:rsid w:val="00765C43"/>
    <w:rsid w:val="00765EFB"/>
    <w:rsid w:val="007671CA"/>
    <w:rsid w:val="00767C61"/>
    <w:rsid w:val="0077008A"/>
    <w:rsid w:val="00773C1F"/>
    <w:rsid w:val="00774DA4"/>
    <w:rsid w:val="00776599"/>
    <w:rsid w:val="00780B21"/>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032"/>
    <w:rsid w:val="007B68EA"/>
    <w:rsid w:val="007B7453"/>
    <w:rsid w:val="007C2D89"/>
    <w:rsid w:val="007C4593"/>
    <w:rsid w:val="007C472D"/>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3F0"/>
    <w:rsid w:val="0089049D"/>
    <w:rsid w:val="008928C9"/>
    <w:rsid w:val="008930CB"/>
    <w:rsid w:val="008938DC"/>
    <w:rsid w:val="00893FD1"/>
    <w:rsid w:val="008946AF"/>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51C2"/>
    <w:rsid w:val="008F70BD"/>
    <w:rsid w:val="008F788F"/>
    <w:rsid w:val="008F7EA2"/>
    <w:rsid w:val="00902722"/>
    <w:rsid w:val="009027BC"/>
    <w:rsid w:val="009062E6"/>
    <w:rsid w:val="00911BE5"/>
    <w:rsid w:val="009129E9"/>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3765"/>
    <w:rsid w:val="009A42C1"/>
    <w:rsid w:val="009A5204"/>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81"/>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2840"/>
    <w:rsid w:val="00A77CCB"/>
    <w:rsid w:val="00A83D8D"/>
    <w:rsid w:val="00A84326"/>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0C7C"/>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20C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33BE"/>
    <w:rsid w:val="00C55232"/>
    <w:rsid w:val="00C553A4"/>
    <w:rsid w:val="00C55A06"/>
    <w:rsid w:val="00C55D03"/>
    <w:rsid w:val="00C601BC"/>
    <w:rsid w:val="00C6329F"/>
    <w:rsid w:val="00C63340"/>
    <w:rsid w:val="00C643F9"/>
    <w:rsid w:val="00C64E95"/>
    <w:rsid w:val="00C71372"/>
    <w:rsid w:val="00C72410"/>
    <w:rsid w:val="00C7287F"/>
    <w:rsid w:val="00C80CB8"/>
    <w:rsid w:val="00C80E15"/>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463"/>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3AE9"/>
    <w:rsid w:val="00D4514F"/>
    <w:rsid w:val="00D451E2"/>
    <w:rsid w:val="00D45E89"/>
    <w:rsid w:val="00D45E8D"/>
    <w:rsid w:val="00D466AE"/>
    <w:rsid w:val="00D4734F"/>
    <w:rsid w:val="00D51BF3"/>
    <w:rsid w:val="00D66846"/>
    <w:rsid w:val="00D675FB"/>
    <w:rsid w:val="00D71F25"/>
    <w:rsid w:val="00D72A9C"/>
    <w:rsid w:val="00D77031"/>
    <w:rsid w:val="00D801CD"/>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62"/>
    <w:rsid w:val="00DD57EE"/>
    <w:rsid w:val="00DD6BCC"/>
    <w:rsid w:val="00DE0A4B"/>
    <w:rsid w:val="00DE2410"/>
    <w:rsid w:val="00DE2939"/>
    <w:rsid w:val="00DE6E81"/>
    <w:rsid w:val="00DE703F"/>
    <w:rsid w:val="00DE7595"/>
    <w:rsid w:val="00DF0E45"/>
    <w:rsid w:val="00DF1961"/>
    <w:rsid w:val="00DF44DE"/>
    <w:rsid w:val="00E01138"/>
    <w:rsid w:val="00E02DFB"/>
    <w:rsid w:val="00E030F9"/>
    <w:rsid w:val="00E0311A"/>
    <w:rsid w:val="00E03138"/>
    <w:rsid w:val="00E06404"/>
    <w:rsid w:val="00E106E6"/>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1E6"/>
    <w:rsid w:val="00F07B9D"/>
    <w:rsid w:val="00F11586"/>
    <w:rsid w:val="00F1183B"/>
    <w:rsid w:val="00F11C9F"/>
    <w:rsid w:val="00F12263"/>
    <w:rsid w:val="00F1409D"/>
    <w:rsid w:val="00F14214"/>
    <w:rsid w:val="00F157A9"/>
    <w:rsid w:val="00F16F00"/>
    <w:rsid w:val="00F25BB6"/>
    <w:rsid w:val="00F26B7E"/>
    <w:rsid w:val="00F27A3B"/>
    <w:rsid w:val="00F33817"/>
    <w:rsid w:val="00F36F33"/>
    <w:rsid w:val="00F420D5"/>
    <w:rsid w:val="00F451EA"/>
    <w:rsid w:val="00F45447"/>
    <w:rsid w:val="00F456C6"/>
    <w:rsid w:val="00F4577B"/>
    <w:rsid w:val="00F46496"/>
    <w:rsid w:val="00F474D0"/>
    <w:rsid w:val="00F47738"/>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C7394"/>
    <w:rsid w:val="00FD00E6"/>
    <w:rsid w:val="00FD09A1"/>
    <w:rsid w:val="00FD2A7C"/>
    <w:rsid w:val="00FD59EB"/>
    <w:rsid w:val="00FD7299"/>
    <w:rsid w:val="00FE1686"/>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Professional" w:semiHidden="0" w:unhideWhenUsed="0"/>
    <w:lsdException w:name="Table Web 1" w:semiHidden="0" w:unhideWhenUsed="0"/>
    <w:lsdException w:name="Table Web 2"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Char"/>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D4734F"/>
    <w:pPr>
      <w:keepNext/>
      <w:keepLines/>
      <w:spacing w:before="260" w:after="260" w:line="416" w:lineRule="auto"/>
      <w:outlineLvl w:val="2"/>
    </w:pPr>
    <w:rPr>
      <w:b/>
      <w:bCs/>
      <w:sz w:val="32"/>
      <w:szCs w:val="32"/>
    </w:rPr>
  </w:style>
  <w:style w:type="paragraph" w:styleId="4">
    <w:name w:val="heading 4"/>
    <w:basedOn w:val="afff5"/>
    <w:next w:val="afff5"/>
    <w:link w:val="4Char"/>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D4734F"/>
    <w:rPr>
      <w:rFonts w:ascii="Times New Roman" w:eastAsia="宋体" w:hAnsi="Times New Roman" w:cs="Times New Roman"/>
      <w:b/>
      <w:bCs/>
      <w:kern w:val="44"/>
      <w:sz w:val="44"/>
      <w:szCs w:val="44"/>
    </w:rPr>
  </w:style>
  <w:style w:type="character" w:customStyle="1" w:styleId="2Char">
    <w:name w:val="标题 2 Char"/>
    <w:link w:val="22"/>
    <w:rsid w:val="00D4734F"/>
    <w:rPr>
      <w:rFonts w:ascii="Arial" w:eastAsia="黑体" w:hAnsi="Arial" w:cs="Times New Roman"/>
      <w:b/>
      <w:bCs/>
      <w:sz w:val="32"/>
      <w:szCs w:val="32"/>
    </w:rPr>
  </w:style>
  <w:style w:type="character" w:customStyle="1" w:styleId="3Char">
    <w:name w:val="标题 3 Char"/>
    <w:link w:val="3"/>
    <w:rsid w:val="00D4734F"/>
    <w:rPr>
      <w:rFonts w:ascii="Times New Roman" w:eastAsia="宋体" w:hAnsi="Times New Roman" w:cs="Times New Roman"/>
      <w:b/>
      <w:bCs/>
      <w:sz w:val="32"/>
      <w:szCs w:val="32"/>
    </w:rPr>
  </w:style>
  <w:style w:type="character" w:customStyle="1" w:styleId="4Char">
    <w:name w:val="标题 4 Char"/>
    <w:link w:val="4"/>
    <w:rsid w:val="00D4734F"/>
    <w:rPr>
      <w:rFonts w:ascii="Arial" w:eastAsia="黑体" w:hAnsi="Arial" w:cs="Times New Roman"/>
      <w:b/>
      <w:bCs/>
      <w:sz w:val="28"/>
      <w:szCs w:val="28"/>
    </w:rPr>
  </w:style>
  <w:style w:type="character" w:customStyle="1" w:styleId="5Char">
    <w:name w:val="标题 5 Char"/>
    <w:link w:val="5"/>
    <w:rsid w:val="00D4734F"/>
    <w:rPr>
      <w:rFonts w:ascii="Times New Roman" w:eastAsia="宋体" w:hAnsi="Times New Roman" w:cs="Times New Roman"/>
      <w:b/>
      <w:bCs/>
      <w:sz w:val="28"/>
      <w:szCs w:val="28"/>
    </w:rPr>
  </w:style>
  <w:style w:type="character" w:customStyle="1" w:styleId="6Char">
    <w:name w:val="标题 6 Char"/>
    <w:link w:val="6"/>
    <w:rsid w:val="00D4734F"/>
    <w:rPr>
      <w:rFonts w:ascii="Arial" w:eastAsia="黑体" w:hAnsi="Arial" w:cs="Times New Roman"/>
      <w:b/>
      <w:bCs/>
      <w:sz w:val="24"/>
      <w:szCs w:val="24"/>
    </w:rPr>
  </w:style>
  <w:style w:type="character" w:customStyle="1" w:styleId="7Char">
    <w:name w:val="标题 7 Char"/>
    <w:link w:val="7"/>
    <w:rsid w:val="00D4734F"/>
    <w:rPr>
      <w:rFonts w:ascii="Times New Roman" w:eastAsia="宋体" w:hAnsi="Times New Roman" w:cs="Times New Roman"/>
      <w:b/>
      <w:bCs/>
      <w:sz w:val="24"/>
      <w:szCs w:val="24"/>
    </w:rPr>
  </w:style>
  <w:style w:type="character" w:customStyle="1" w:styleId="8Char">
    <w:name w:val="标题 8 Char"/>
    <w:link w:val="8"/>
    <w:rsid w:val="00D4734F"/>
    <w:rPr>
      <w:rFonts w:ascii="Arial" w:eastAsia="黑体" w:hAnsi="Arial" w:cs="Times New Roman"/>
      <w:sz w:val="24"/>
      <w:szCs w:val="24"/>
    </w:rPr>
  </w:style>
  <w:style w:type="character" w:customStyle="1" w:styleId="9Char">
    <w:name w:val="标题 9 Char"/>
    <w:link w:val="9"/>
    <w:rsid w:val="00D4734F"/>
    <w:rPr>
      <w:rFonts w:ascii="Arial" w:eastAsia="黑体" w:hAnsi="Arial" w:cs="Times New Roman"/>
      <w:szCs w:val="21"/>
    </w:rPr>
  </w:style>
  <w:style w:type="paragraph" w:styleId="afff9">
    <w:name w:val="header"/>
    <w:basedOn w:val="afff5"/>
    <w:link w:val="Char"/>
    <w:uiPriority w:val="99"/>
    <w:rsid w:val="00D4734F"/>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D86DB7"/>
    <w:rPr>
      <w:rFonts w:ascii="Times New Roman" w:eastAsia="宋体" w:hAnsi="Times New Roman" w:cs="Times New Roman"/>
      <w:sz w:val="18"/>
      <w:szCs w:val="18"/>
    </w:rPr>
  </w:style>
  <w:style w:type="paragraph" w:styleId="afffa">
    <w:name w:val="footer"/>
    <w:basedOn w:val="afff5"/>
    <w:link w:val="Char0"/>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D86DB7"/>
    <w:rPr>
      <w:rFonts w:ascii="宋体" w:eastAsia="宋体" w:hAnsi="Times New Roman" w:cs="Times New Roman"/>
      <w:sz w:val="18"/>
      <w:szCs w:val="18"/>
    </w:rPr>
  </w:style>
  <w:style w:type="paragraph" w:styleId="afffb">
    <w:name w:val="Balloon Text"/>
    <w:basedOn w:val="afff5"/>
    <w:link w:val="Char1"/>
    <w:uiPriority w:val="99"/>
    <w:semiHidden/>
    <w:unhideWhenUsed/>
    <w:rsid w:val="00153C7E"/>
    <w:rPr>
      <w:sz w:val="18"/>
      <w:szCs w:val="18"/>
    </w:rPr>
  </w:style>
  <w:style w:type="character" w:customStyle="1" w:styleId="Char1">
    <w:name w:val="批注框文本 Char"/>
    <w:link w:val="afffb"/>
    <w:uiPriority w:val="99"/>
    <w:semiHidden/>
    <w:rsid w:val="00153C7E"/>
    <w:rPr>
      <w:sz w:val="18"/>
      <w:szCs w:val="18"/>
    </w:rPr>
  </w:style>
  <w:style w:type="paragraph" w:styleId="afffc">
    <w:name w:val="Quote"/>
    <w:basedOn w:val="afff5"/>
    <w:next w:val="afff5"/>
    <w:link w:val="Char2"/>
    <w:uiPriority w:val="29"/>
    <w:qFormat/>
    <w:rsid w:val="00D4734F"/>
    <w:rPr>
      <w:i/>
      <w:iCs/>
      <w:color w:val="000000"/>
    </w:rPr>
  </w:style>
  <w:style w:type="character" w:customStyle="1" w:styleId="Char2">
    <w:name w:val="引用 Char"/>
    <w:link w:val="afffc"/>
    <w:uiPriority w:val="29"/>
    <w:rsid w:val="00D4734F"/>
    <w:rPr>
      <w:i/>
      <w:iCs/>
      <w:color w:val="000000"/>
    </w:rPr>
  </w:style>
  <w:style w:type="character" w:styleId="afffd">
    <w:name w:val="Strong"/>
    <w:uiPriority w:val="22"/>
    <w:qFormat/>
    <w:rsid w:val="00D4734F"/>
    <w:rPr>
      <w:b/>
      <w:bCs/>
    </w:rPr>
  </w:style>
  <w:style w:type="character" w:styleId="afffe">
    <w:name w:val="Emphasis"/>
    <w:uiPriority w:val="20"/>
    <w:qFormat/>
    <w:rsid w:val="00D4734F"/>
    <w:rPr>
      <w:i/>
      <w:iCs/>
    </w:rPr>
  </w:style>
  <w:style w:type="paragraph" w:styleId="affff">
    <w:name w:val="Title"/>
    <w:basedOn w:val="afff5"/>
    <w:link w:val="Char3"/>
    <w:qFormat/>
    <w:rsid w:val="00D4734F"/>
    <w:pPr>
      <w:spacing w:before="240" w:after="60"/>
      <w:jc w:val="center"/>
      <w:outlineLvl w:val="0"/>
    </w:pPr>
    <w:rPr>
      <w:rFonts w:ascii="Arial" w:hAnsi="Arial" w:cs="Arial"/>
      <w:b/>
      <w:bCs/>
      <w:sz w:val="32"/>
      <w:szCs w:val="32"/>
    </w:rPr>
  </w:style>
  <w:style w:type="character" w:customStyle="1" w:styleId="Char3">
    <w:name w:val="标题 Char"/>
    <w:link w:val="affff"/>
    <w:rsid w:val="00D4734F"/>
    <w:rPr>
      <w:rFonts w:ascii="Arial" w:eastAsia="宋体" w:hAnsi="Arial" w:cs="Arial"/>
      <w:b/>
      <w:bCs/>
      <w:sz w:val="32"/>
      <w:szCs w:val="32"/>
    </w:rPr>
  </w:style>
  <w:style w:type="paragraph" w:customStyle="1" w:styleId="affff0">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562308"/>
    <w:pPr>
      <w:ind w:left="198"/>
    </w:pPr>
    <w:rPr>
      <w:rFonts w:ascii="宋体" w:hAnsi="Times New Roman"/>
      <w:sz w:val="18"/>
    </w:rPr>
  </w:style>
  <w:style w:type="paragraph" w:customStyle="1" w:styleId="affff3">
    <w:name w:val="标准文件_页脚奇数页"/>
    <w:rsid w:val="00C94DF2"/>
    <w:pPr>
      <w:ind w:right="227"/>
      <w:jc w:val="right"/>
    </w:pPr>
    <w:rPr>
      <w:rFonts w:ascii="宋体" w:hAnsi="Times New Roman"/>
      <w:sz w:val="18"/>
    </w:rPr>
  </w:style>
  <w:style w:type="paragraph" w:customStyle="1" w:styleId="affff4">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5">
    <w:name w:val="标准文件_标准正文"/>
    <w:basedOn w:val="afff5"/>
    <w:next w:val="affff6"/>
    <w:rsid w:val="00071CC0"/>
    <w:pPr>
      <w:snapToGrid w:val="0"/>
      <w:ind w:firstLineChars="200" w:firstLine="200"/>
    </w:pPr>
    <w:rPr>
      <w:kern w:val="0"/>
    </w:rPr>
  </w:style>
  <w:style w:type="paragraph" w:customStyle="1" w:styleId="affff7">
    <w:name w:val="标准文件_版本"/>
    <w:basedOn w:val="affff5"/>
    <w:rsid w:val="00D4734F"/>
    <w:pPr>
      <w:adjustRightInd/>
      <w:snapToGrid/>
      <w:ind w:firstLineChars="0" w:firstLine="0"/>
    </w:pPr>
    <w:rPr>
      <w:rFonts w:ascii="宋体" w:hAnsi="宋体"/>
      <w:kern w:val="2"/>
    </w:rPr>
  </w:style>
  <w:style w:type="paragraph" w:customStyle="1" w:styleId="affff8">
    <w:name w:val="标准文件_标准部门"/>
    <w:basedOn w:val="afff5"/>
    <w:rsid w:val="00D4734F"/>
    <w:pPr>
      <w:jc w:val="center"/>
    </w:pPr>
    <w:rPr>
      <w:rFonts w:ascii="黑体" w:eastAsia="黑体"/>
      <w:kern w:val="0"/>
      <w:sz w:val="44"/>
    </w:rPr>
  </w:style>
  <w:style w:type="paragraph" w:customStyle="1" w:styleId="affff9">
    <w:name w:val="标准文件_标准代替"/>
    <w:basedOn w:val="afff5"/>
    <w:next w:val="afff5"/>
    <w:rsid w:val="00D4734F"/>
    <w:pPr>
      <w:spacing w:line="310" w:lineRule="exact"/>
      <w:jc w:val="right"/>
    </w:pPr>
    <w:rPr>
      <w:rFonts w:ascii="宋体" w:hAnsi="宋体"/>
      <w:kern w:val="0"/>
    </w:rPr>
  </w:style>
  <w:style w:type="paragraph" w:customStyle="1" w:styleId="affffa">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D4734F"/>
    <w:pPr>
      <w:jc w:val="left"/>
    </w:pPr>
  </w:style>
  <w:style w:type="paragraph" w:customStyle="1" w:styleId="affffd">
    <w:name w:val="标准文件_参考文献标题"/>
    <w:basedOn w:val="afff5"/>
    <w:next w:val="afff5"/>
    <w:rsid w:val="003E1C53"/>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6">
    <w:name w:val="标准文件_段"/>
    <w:link w:val="Char4"/>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55013B"/>
    <w:pPr>
      <w:widowControl w:val="0"/>
      <w:numPr>
        <w:ilvl w:val="3"/>
        <w:numId w:val="2"/>
      </w:numPr>
      <w:spacing w:beforeLines="50" w:afterLines="50"/>
      <w:jc w:val="both"/>
      <w:outlineLvl w:val="2"/>
    </w:pPr>
    <w:rPr>
      <w:rFonts w:ascii="黑体" w:eastAsia="黑体" w:hAnsi="Times New Roman"/>
      <w:sz w:val="21"/>
    </w:rPr>
  </w:style>
  <w:style w:type="character" w:customStyle="1" w:styleId="affffe">
    <w:name w:val="标准文件_发布"/>
    <w:rsid w:val="00D4734F"/>
    <w:rPr>
      <w:rFonts w:ascii="黑体" w:eastAsia="黑体"/>
      <w:spacing w:val="0"/>
      <w:w w:val="100"/>
      <w:position w:val="3"/>
      <w:sz w:val="28"/>
    </w:rPr>
  </w:style>
  <w:style w:type="paragraph" w:customStyle="1" w:styleId="ad">
    <w:name w:val="标准文件_方框数字列项"/>
    <w:basedOn w:val="affff6"/>
    <w:rsid w:val="00E90391"/>
    <w:pPr>
      <w:numPr>
        <w:numId w:val="3"/>
      </w:numPr>
      <w:ind w:firstLineChars="0" w:firstLine="0"/>
    </w:pPr>
  </w:style>
  <w:style w:type="paragraph" w:customStyle="1" w:styleId="afffff">
    <w:name w:val="标准文件_封面标准编号"/>
    <w:basedOn w:val="afff5"/>
    <w:next w:val="affff9"/>
    <w:rsid w:val="00D4734F"/>
    <w:pPr>
      <w:spacing w:line="310" w:lineRule="exact"/>
      <w:jc w:val="right"/>
    </w:pPr>
    <w:rPr>
      <w:rFonts w:ascii="黑体" w:eastAsia="黑体"/>
      <w:kern w:val="0"/>
      <w:sz w:val="28"/>
    </w:rPr>
  </w:style>
  <w:style w:type="paragraph" w:customStyle="1" w:styleId="afffff0">
    <w:name w:val="标准文件_封面标准分类号"/>
    <w:basedOn w:val="afff5"/>
    <w:rsid w:val="00D4734F"/>
    <w:rPr>
      <w:rFonts w:ascii="黑体" w:eastAsia="黑体"/>
      <w:b/>
      <w:kern w:val="0"/>
      <w:sz w:val="28"/>
    </w:rPr>
  </w:style>
  <w:style w:type="paragraph" w:customStyle="1" w:styleId="afffff1">
    <w:name w:val="标准文件_封面标准名称"/>
    <w:basedOn w:val="afff5"/>
    <w:rsid w:val="00D4734F"/>
    <w:pPr>
      <w:spacing w:line="240" w:lineRule="auto"/>
      <w:jc w:val="center"/>
    </w:pPr>
    <w:rPr>
      <w:rFonts w:ascii="黑体" w:eastAsia="黑体"/>
      <w:kern w:val="0"/>
      <w:sz w:val="52"/>
    </w:rPr>
  </w:style>
  <w:style w:type="paragraph" w:customStyle="1" w:styleId="afffff2">
    <w:name w:val="标准文件_封面标准英文名称"/>
    <w:basedOn w:val="afff5"/>
    <w:rsid w:val="00D4734F"/>
    <w:pPr>
      <w:spacing w:line="240" w:lineRule="auto"/>
      <w:jc w:val="center"/>
    </w:pPr>
    <w:rPr>
      <w:rFonts w:ascii="黑体" w:eastAsia="黑体"/>
      <w:b/>
      <w:sz w:val="28"/>
    </w:rPr>
  </w:style>
  <w:style w:type="paragraph" w:customStyle="1" w:styleId="afffff3">
    <w:name w:val="标准文件_封面发布日期"/>
    <w:basedOn w:val="afff5"/>
    <w:rsid w:val="00D4734F"/>
    <w:pPr>
      <w:spacing w:line="310" w:lineRule="exact"/>
    </w:pPr>
    <w:rPr>
      <w:rFonts w:ascii="黑体" w:eastAsia="黑体"/>
      <w:kern w:val="0"/>
      <w:sz w:val="28"/>
    </w:rPr>
  </w:style>
  <w:style w:type="paragraph" w:customStyle="1" w:styleId="afffff4">
    <w:name w:val="标准文件_封面密级"/>
    <w:basedOn w:val="afff5"/>
    <w:rsid w:val="00D4734F"/>
    <w:rPr>
      <w:rFonts w:eastAsia="黑体"/>
      <w:sz w:val="32"/>
    </w:rPr>
  </w:style>
  <w:style w:type="paragraph" w:customStyle="1" w:styleId="afffff5">
    <w:name w:val="标准文件_封面实施日期"/>
    <w:basedOn w:val="afff5"/>
    <w:rsid w:val="00D4734F"/>
    <w:pPr>
      <w:spacing w:line="310" w:lineRule="exact"/>
      <w:jc w:val="right"/>
    </w:pPr>
    <w:rPr>
      <w:rFonts w:ascii="黑体" w:eastAsia="黑体"/>
      <w:sz w:val="28"/>
    </w:rPr>
  </w:style>
  <w:style w:type="paragraph" w:customStyle="1" w:styleId="afffff6">
    <w:name w:val="标准文件_封面抬头"/>
    <w:basedOn w:val="affff6"/>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165434"/>
    <w:pPr>
      <w:numPr>
        <w:numId w:val="5"/>
      </w:numPr>
      <w:shd w:val="clear" w:color="FFFFFF" w:fill="FFFFFF"/>
      <w:tabs>
        <w:tab w:val="left" w:pos="6406"/>
      </w:tabs>
      <w:spacing w:beforeLines="25" w:afterLines="50"/>
      <w:jc w:val="center"/>
      <w:outlineLvl w:val="0"/>
    </w:pPr>
    <w:rPr>
      <w:rFonts w:ascii="黑体" w:eastAsia="黑体" w:hAnsi="Times New Roman"/>
      <w:noProof/>
      <w:sz w:val="21"/>
    </w:rPr>
  </w:style>
  <w:style w:type="paragraph" w:customStyle="1" w:styleId="aff">
    <w:name w:val="标准文件_附录表标题"/>
    <w:next w:val="affff6"/>
    <w:rsid w:val="00B12981"/>
    <w:pPr>
      <w:numPr>
        <w:ilvl w:val="1"/>
        <w:numId w:val="32"/>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4">
    <w:name w:val="标准文件_附录一级条标题"/>
    <w:next w:val="affff6"/>
    <w:rsid w:val="002A5977"/>
    <w:pPr>
      <w:widowControl w:val="0"/>
      <w:numPr>
        <w:ilvl w:val="1"/>
        <w:numId w:val="5"/>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2A5977"/>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2A5977"/>
    <w:pPr>
      <w:widowControl w:val="0"/>
      <w:numPr>
        <w:ilvl w:val="3"/>
        <w:numId w:val="5"/>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6"/>
    <w:rsid w:val="002A5977"/>
    <w:pPr>
      <w:widowControl w:val="0"/>
      <w:numPr>
        <w:ilvl w:val="4"/>
        <w:numId w:val="5"/>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6"/>
    <w:rsid w:val="00B12981"/>
    <w:pPr>
      <w:numPr>
        <w:ilvl w:val="1"/>
        <w:numId w:val="18"/>
      </w:numPr>
      <w:adjustRightInd w:val="0"/>
      <w:snapToGrid w:val="0"/>
      <w:spacing w:beforeLines="50" w:afterLines="50"/>
      <w:ind w:firstLine="420"/>
      <w:jc w:val="center"/>
    </w:pPr>
    <w:rPr>
      <w:rFonts w:ascii="黑体" w:eastAsia="黑体" w:hAnsi="Times New Roman"/>
      <w:sz w:val="21"/>
    </w:rPr>
  </w:style>
  <w:style w:type="paragraph" w:customStyle="1" w:styleId="aff8">
    <w:name w:val="标准文件_附录五级条标题"/>
    <w:next w:val="affff6"/>
    <w:rsid w:val="002A5977"/>
    <w:pPr>
      <w:widowControl w:val="0"/>
      <w:numPr>
        <w:ilvl w:val="5"/>
        <w:numId w:val="5"/>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8"/>
    <w:rsid w:val="00D4734F"/>
    <w:pPr>
      <w:numPr>
        <w:numId w:val="4"/>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D4734F"/>
    <w:pPr>
      <w:spacing w:after="120"/>
    </w:pPr>
  </w:style>
  <w:style w:type="character" w:customStyle="1" w:styleId="Char5">
    <w:name w:val="正文文本 Char"/>
    <w:link w:val="afffff8"/>
    <w:rsid w:val="00D4734F"/>
    <w:rPr>
      <w:rFonts w:ascii="Times New Roman" w:eastAsia="宋体" w:hAnsi="Times New Roman" w:cs="Times New Roman"/>
      <w:szCs w:val="20"/>
    </w:rPr>
  </w:style>
  <w:style w:type="paragraph" w:customStyle="1" w:styleId="afffff9">
    <w:name w:val="标准文件_附录章标题"/>
    <w:next w:val="affff6"/>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D4734F"/>
    <w:pPr>
      <w:ind w:leftChars="200" w:left="488" w:hangingChars="290" w:hanging="289"/>
    </w:pPr>
  </w:style>
  <w:style w:type="paragraph" w:customStyle="1" w:styleId="a6">
    <w:name w:val="标准文件_前言、引言标题"/>
    <w:next w:val="afff5"/>
    <w:rsid w:val="00C55D03"/>
    <w:pPr>
      <w:numPr>
        <w:numId w:val="36"/>
      </w:numPr>
      <w:shd w:val="clear" w:color="FFFFFF" w:fill="FFFFFF"/>
      <w:spacing w:afterLines="150"/>
      <w:ind w:left="0" w:firstLine="0"/>
      <w:jc w:val="center"/>
      <w:outlineLvl w:val="0"/>
    </w:pPr>
    <w:rPr>
      <w:rFonts w:ascii="黑体" w:eastAsia="黑体" w:hAnsi="Times New Roman"/>
      <w:sz w:val="32"/>
    </w:rPr>
  </w:style>
  <w:style w:type="paragraph" w:customStyle="1" w:styleId="afffffb">
    <w:name w:val="标准文件_目次、标准名称标题"/>
    <w:basedOn w:val="a6"/>
    <w:next w:val="affff6"/>
    <w:rsid w:val="00C643F9"/>
    <w:pPr>
      <w:spacing w:line="460" w:lineRule="exact"/>
    </w:pPr>
  </w:style>
  <w:style w:type="paragraph" w:customStyle="1" w:styleId="afffffc">
    <w:name w:val="标准文件_目录标题"/>
    <w:basedOn w:val="afff5"/>
    <w:rsid w:val="00615A9D"/>
    <w:pPr>
      <w:spacing w:afterLines="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6"/>
    <w:rsid w:val="0055013B"/>
    <w:pPr>
      <w:widowControl/>
      <w:numPr>
        <w:ilvl w:val="4"/>
      </w:numPr>
      <w:outlineLvl w:val="3"/>
    </w:pPr>
  </w:style>
  <w:style w:type="character" w:styleId="afffffd">
    <w:name w:val="Subtle Reference"/>
    <w:uiPriority w:val="31"/>
    <w:qFormat/>
    <w:rsid w:val="001F69B4"/>
    <w:rPr>
      <w:smallCaps/>
      <w:color w:val="C0504D"/>
      <w:u w:val="single"/>
    </w:rPr>
  </w:style>
  <w:style w:type="paragraph" w:customStyle="1" w:styleId="afffffe">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20"/>
      </w:numPr>
      <w:jc w:val="both"/>
    </w:pPr>
    <w:rPr>
      <w:rFonts w:ascii="宋体" w:hAnsi="宋体"/>
      <w:sz w:val="21"/>
    </w:rPr>
  </w:style>
  <w:style w:type="paragraph" w:customStyle="1" w:styleId="afff0">
    <w:name w:val="标准文件_四级条标题"/>
    <w:next w:val="affff6"/>
    <w:rsid w:val="0055013B"/>
    <w:pPr>
      <w:widowControl w:val="0"/>
      <w:numPr>
        <w:ilvl w:val="5"/>
        <w:numId w:val="2"/>
      </w:numPr>
      <w:spacing w:beforeLines="50" w:afterLines="50"/>
      <w:jc w:val="both"/>
      <w:outlineLvl w:val="4"/>
    </w:pPr>
    <w:rPr>
      <w:rFonts w:ascii="黑体" w:eastAsia="黑体" w:hAnsi="Times New Roman"/>
      <w:sz w:val="21"/>
    </w:rPr>
  </w:style>
  <w:style w:type="paragraph" w:styleId="affffff">
    <w:name w:val="footnote text"/>
    <w:basedOn w:val="afff5"/>
    <w:next w:val="afff5"/>
    <w:link w:val="Char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D4734F"/>
    <w:rPr>
      <w:rFonts w:ascii="宋体" w:eastAsia="宋体" w:hAnsi="Times New Roman" w:cs="Times New Roman"/>
      <w:sz w:val="18"/>
      <w:szCs w:val="18"/>
    </w:rPr>
  </w:style>
  <w:style w:type="paragraph" w:customStyle="1" w:styleId="affffff0">
    <w:name w:val="标准文件_条文脚注"/>
    <w:basedOn w:val="affffff"/>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6381A"/>
    <w:pPr>
      <w:numPr>
        <w:numId w:val="22"/>
      </w:numPr>
      <w:spacing w:line="240" w:lineRule="auto"/>
      <w:jc w:val="left"/>
    </w:pPr>
    <w:rPr>
      <w:rFonts w:ascii="宋体" w:hAnsi="宋体"/>
      <w:sz w:val="18"/>
    </w:rPr>
  </w:style>
  <w:style w:type="character" w:styleId="affffff1">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2">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6"/>
    <w:rsid w:val="0055013B"/>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6"/>
    <w:rsid w:val="0055013B"/>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6"/>
    <w:rsid w:val="0055013B"/>
    <w:pPr>
      <w:numPr>
        <w:ilvl w:val="2"/>
      </w:numPr>
      <w:spacing w:beforeLines="50" w:afterLines="50"/>
      <w:outlineLvl w:val="1"/>
    </w:pPr>
  </w:style>
  <w:style w:type="paragraph" w:customStyle="1" w:styleId="affffff3">
    <w:name w:val="标准文件_一致程度"/>
    <w:basedOn w:val="afff5"/>
    <w:rsid w:val="00D4734F"/>
    <w:pPr>
      <w:spacing w:line="440" w:lineRule="exact"/>
      <w:jc w:val="center"/>
    </w:pPr>
    <w:rPr>
      <w:sz w:val="28"/>
    </w:rPr>
  </w:style>
  <w:style w:type="paragraph" w:customStyle="1" w:styleId="affffff4">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200333"/>
    <w:pPr>
      <w:numPr>
        <w:ilvl w:val="1"/>
        <w:numId w:val="23"/>
      </w:numPr>
      <w:jc w:val="both"/>
    </w:pPr>
    <w:rPr>
      <w:rFonts w:ascii="宋体" w:hAnsi="Times New Roman"/>
      <w:sz w:val="21"/>
    </w:rPr>
  </w:style>
  <w:style w:type="paragraph" w:customStyle="1" w:styleId="af">
    <w:name w:val="标准文件_英文注："/>
    <w:basedOn w:val="afff5"/>
    <w:next w:val="affff6"/>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70CDC"/>
    <w:pPr>
      <w:numPr>
        <w:numId w:val="10"/>
      </w:numPr>
      <w:tabs>
        <w:tab w:val="left" w:pos="0"/>
      </w:tabs>
      <w:spacing w:beforeLines="50" w:afterLines="50"/>
      <w:jc w:val="center"/>
    </w:pPr>
    <w:rPr>
      <w:rFonts w:ascii="黑体" w:eastAsia="黑体" w:hAnsi="Times New Roman"/>
      <w:sz w:val="21"/>
    </w:rPr>
  </w:style>
  <w:style w:type="paragraph" w:customStyle="1" w:styleId="affffff6">
    <w:name w:val="标准文件_正文公式"/>
    <w:basedOn w:val="afff5"/>
    <w:next w:val="affff5"/>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70CDC"/>
    <w:pPr>
      <w:numPr>
        <w:numId w:val="11"/>
      </w:numPr>
      <w:spacing w:beforeLines="50" w:afterLines="50"/>
      <w:jc w:val="center"/>
    </w:pPr>
    <w:rPr>
      <w:rFonts w:ascii="黑体" w:eastAsia="黑体" w:hAnsi="Times New Roman"/>
      <w:sz w:val="21"/>
    </w:rPr>
  </w:style>
  <w:style w:type="paragraph" w:customStyle="1" w:styleId="afff3">
    <w:name w:val="标准文件_正文英文表标题"/>
    <w:next w:val="affff6"/>
    <w:rsid w:val="00D4734F"/>
    <w:pPr>
      <w:numPr>
        <w:numId w:val="12"/>
      </w:numPr>
      <w:jc w:val="center"/>
    </w:pPr>
    <w:rPr>
      <w:rFonts w:ascii="黑体" w:eastAsia="黑体" w:hAnsi="Times New Roman"/>
      <w:sz w:val="21"/>
    </w:rPr>
  </w:style>
  <w:style w:type="paragraph" w:customStyle="1" w:styleId="afb">
    <w:name w:val="标准文件_正文英文图标题"/>
    <w:next w:val="affff6"/>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3"/>
      </w:numPr>
    </w:pPr>
    <w:rPr>
      <w:rFonts w:ascii="宋体" w:hAnsi="Times New Roman"/>
      <w:sz w:val="21"/>
    </w:rPr>
  </w:style>
  <w:style w:type="character" w:styleId="affffff7">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8">
    <w:name w:val="发布部门"/>
    <w:next w:val="affff6"/>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D4734F"/>
    <w:pPr>
      <w:spacing w:before="180" w:line="180" w:lineRule="exact"/>
      <w:jc w:val="center"/>
    </w:pPr>
    <w:rPr>
      <w:rFonts w:ascii="宋体" w:hAnsi="Times New Roman"/>
      <w:sz w:val="21"/>
    </w:rPr>
  </w:style>
  <w:style w:type="paragraph" w:customStyle="1" w:styleId="affffffd">
    <w:name w:val="封面标准文稿类别"/>
    <w:rsid w:val="00D4734F"/>
    <w:pPr>
      <w:spacing w:before="440" w:line="400" w:lineRule="exact"/>
      <w:jc w:val="center"/>
    </w:pPr>
    <w:rPr>
      <w:rFonts w:ascii="宋体" w:hAnsi="Times New Roman"/>
      <w:sz w:val="24"/>
    </w:rPr>
  </w:style>
  <w:style w:type="paragraph" w:customStyle="1" w:styleId="affffffe">
    <w:name w:val="封面标准英文名称"/>
    <w:rsid w:val="00815419"/>
    <w:pPr>
      <w:widowControl w:val="0"/>
      <w:spacing w:line="360" w:lineRule="exact"/>
      <w:jc w:val="center"/>
    </w:pPr>
    <w:rPr>
      <w:rFonts w:ascii="Times New Roman" w:hAnsi="Times New Roman"/>
      <w:sz w:val="28"/>
    </w:rPr>
  </w:style>
  <w:style w:type="paragraph" w:customStyle="1" w:styleId="afffffff">
    <w:name w:val="封面一致性程度标识"/>
    <w:rsid w:val="00D4734F"/>
    <w:pPr>
      <w:spacing w:before="440" w:line="440" w:lineRule="exact"/>
      <w:jc w:val="center"/>
    </w:pPr>
    <w:rPr>
      <w:rFonts w:ascii="Times New Roman" w:hAnsi="Times New Roman"/>
      <w:sz w:val="28"/>
    </w:rPr>
  </w:style>
  <w:style w:type="paragraph" w:customStyle="1" w:styleId="afffffff0">
    <w:name w:val="封面正文"/>
    <w:rsid w:val="00D4734F"/>
    <w:pPr>
      <w:jc w:val="both"/>
    </w:pPr>
    <w:rPr>
      <w:rFonts w:ascii="Times New Roman" w:hAnsi="Times New Roman"/>
    </w:rPr>
  </w:style>
  <w:style w:type="paragraph" w:customStyle="1" w:styleId="afffffff1">
    <w:name w:val="附录二级无标题条"/>
    <w:basedOn w:val="afff5"/>
    <w:next w:val="affff6"/>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D4734F"/>
    <w:pPr>
      <w:outlineLvl w:val="4"/>
    </w:pPr>
  </w:style>
  <w:style w:type="paragraph" w:customStyle="1" w:styleId="afffffff3">
    <w:name w:val="附录四级无标题条"/>
    <w:basedOn w:val="afffffff2"/>
    <w:next w:val="affff6"/>
    <w:rsid w:val="00D4734F"/>
    <w:pPr>
      <w:outlineLvl w:val="5"/>
    </w:pPr>
  </w:style>
  <w:style w:type="paragraph" w:customStyle="1" w:styleId="afffffff4">
    <w:name w:val="附录图"/>
    <w:next w:val="affff6"/>
    <w:rsid w:val="00D4734F"/>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200333"/>
    <w:pPr>
      <w:numPr>
        <w:numId w:val="30"/>
      </w:numPr>
    </w:pPr>
    <w:rPr>
      <w:rFonts w:ascii="宋体" w:hAnsi="Times New Roman"/>
      <w:sz w:val="21"/>
    </w:rPr>
  </w:style>
  <w:style w:type="paragraph" w:customStyle="1" w:styleId="afffffff5">
    <w:name w:val="附录五级无标题条"/>
    <w:basedOn w:val="afffffff3"/>
    <w:next w:val="affff6"/>
    <w:rsid w:val="00D4734F"/>
    <w:pPr>
      <w:outlineLvl w:val="6"/>
    </w:pPr>
  </w:style>
  <w:style w:type="paragraph" w:customStyle="1" w:styleId="afffffff6">
    <w:name w:val="附录性质"/>
    <w:basedOn w:val="afff5"/>
    <w:rsid w:val="00D4734F"/>
    <w:pPr>
      <w:widowControl/>
      <w:adjustRightInd/>
      <w:jc w:val="center"/>
    </w:pPr>
    <w:rPr>
      <w:rFonts w:ascii="黑体" w:eastAsia="黑体"/>
    </w:rPr>
  </w:style>
  <w:style w:type="paragraph" w:customStyle="1" w:styleId="afffffff7">
    <w:name w:val="附录一级无标题条"/>
    <w:basedOn w:val="afffff9"/>
    <w:next w:val="affff6"/>
    <w:rsid w:val="00D4734F"/>
    <w:pPr>
      <w:autoSpaceDN w:val="0"/>
      <w:outlineLvl w:val="2"/>
    </w:pPr>
    <w:rPr>
      <w:rFonts w:ascii="宋体" w:eastAsia="宋体" w:hAnsi="宋体"/>
    </w:rPr>
  </w:style>
  <w:style w:type="character" w:customStyle="1" w:styleId="afffffff8">
    <w:name w:val="个人答复风格"/>
    <w:rsid w:val="00D4734F"/>
    <w:rPr>
      <w:rFonts w:ascii="Arial" w:eastAsia="宋体" w:hAnsi="Arial" w:cs="Arial"/>
      <w:color w:val="auto"/>
      <w:spacing w:val="0"/>
      <w:sz w:val="20"/>
    </w:rPr>
  </w:style>
  <w:style w:type="character" w:customStyle="1" w:styleId="afffffff9">
    <w:name w:val="个人撰写风格"/>
    <w:rsid w:val="00D4734F"/>
    <w:rPr>
      <w:rFonts w:ascii="Arial" w:eastAsia="宋体" w:hAnsi="Arial" w:cs="Arial"/>
      <w:color w:val="auto"/>
      <w:spacing w:val="0"/>
      <w:sz w:val="20"/>
    </w:rPr>
  </w:style>
  <w:style w:type="paragraph" w:customStyle="1" w:styleId="afffffffa">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b">
    <w:name w:val="列项·"/>
    <w:basedOn w:val="affff6"/>
    <w:rsid w:val="00D4734F"/>
    <w:pPr>
      <w:tabs>
        <w:tab w:val="left" w:pos="840"/>
      </w:tabs>
    </w:pPr>
  </w:style>
  <w:style w:type="paragraph" w:customStyle="1" w:styleId="afffffffc">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d">
    <w:name w:val="其他标准称谓"/>
    <w:rsid w:val="00D4734F"/>
    <w:pPr>
      <w:spacing w:line="0" w:lineRule="atLeast"/>
      <w:jc w:val="distribute"/>
    </w:pPr>
    <w:rPr>
      <w:rFonts w:ascii="黑体" w:eastAsia="黑体" w:hAnsi="宋体"/>
      <w:sz w:val="52"/>
    </w:rPr>
  </w:style>
  <w:style w:type="paragraph" w:customStyle="1" w:styleId="afffffffe">
    <w:name w:val="其他发布部门"/>
    <w:basedOn w:val="affffff8"/>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
    <w:name w:val="实施日期"/>
    <w:basedOn w:val="affffff9"/>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0">
    <w:name w:val="table of figures"/>
    <w:basedOn w:val="afff5"/>
    <w:next w:val="afff5"/>
    <w:semiHidden/>
    <w:rsid w:val="00D4734F"/>
    <w:pPr>
      <w:adjustRightInd/>
      <w:spacing w:line="240" w:lineRule="auto"/>
      <w:jc w:val="left"/>
    </w:pPr>
    <w:rPr>
      <w:szCs w:val="24"/>
    </w:rPr>
  </w:style>
  <w:style w:type="paragraph" w:customStyle="1" w:styleId="affffffff1">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3">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4">
    <w:name w:val="Normal Indent"/>
    <w:basedOn w:val="afff5"/>
    <w:rsid w:val="00D4734F"/>
    <w:pPr>
      <w:ind w:firstLine="420"/>
    </w:pPr>
  </w:style>
  <w:style w:type="paragraph" w:customStyle="1" w:styleId="affffffff5">
    <w:name w:val="注:后续"/>
    <w:rsid w:val="00D4734F"/>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D4734F"/>
    <w:pPr>
      <w:ind w:leftChars="0" w:left="1406" w:firstLineChars="0" w:hanging="499"/>
    </w:pPr>
  </w:style>
  <w:style w:type="paragraph" w:customStyle="1" w:styleId="affffffff7">
    <w:name w:val="标准文件_一级无标题"/>
    <w:basedOn w:val="affd"/>
    <w:qFormat/>
    <w:rsid w:val="00BA263B"/>
    <w:pPr>
      <w:spacing w:beforeLines="0" w:afterLines="0"/>
      <w:outlineLvl w:val="9"/>
    </w:pPr>
    <w:rPr>
      <w:rFonts w:ascii="宋体" w:eastAsia="宋体"/>
    </w:rPr>
  </w:style>
  <w:style w:type="paragraph" w:customStyle="1" w:styleId="affffffff8">
    <w:name w:val="标准文件_五级无标题"/>
    <w:basedOn w:val="afff1"/>
    <w:qFormat/>
    <w:rsid w:val="00BA263B"/>
    <w:pPr>
      <w:spacing w:beforeLines="0" w:afterLines="0"/>
      <w:outlineLvl w:val="9"/>
    </w:pPr>
    <w:rPr>
      <w:rFonts w:ascii="宋体" w:eastAsia="宋体"/>
    </w:rPr>
  </w:style>
  <w:style w:type="paragraph" w:customStyle="1" w:styleId="affffffff9">
    <w:name w:val="标准文件_三级无标题"/>
    <w:basedOn w:val="afff"/>
    <w:qFormat/>
    <w:rsid w:val="00BA263B"/>
    <w:pPr>
      <w:spacing w:beforeLines="0" w:afterLines="0"/>
      <w:outlineLvl w:val="9"/>
    </w:pPr>
    <w:rPr>
      <w:rFonts w:ascii="宋体" w:eastAsia="宋体"/>
    </w:rPr>
  </w:style>
  <w:style w:type="paragraph" w:customStyle="1" w:styleId="affffffffa">
    <w:name w:val="标准文件_二级无标题"/>
    <w:basedOn w:val="affe"/>
    <w:qFormat/>
    <w:rsid w:val="00BA263B"/>
    <w:pPr>
      <w:spacing w:beforeLines="0" w:afterLines="0"/>
      <w:outlineLvl w:val="9"/>
    </w:pPr>
    <w:rPr>
      <w:rFonts w:ascii="宋体" w:eastAsia="宋体"/>
    </w:rPr>
  </w:style>
  <w:style w:type="paragraph" w:customStyle="1" w:styleId="affffffffb">
    <w:name w:val="标准_四级无标题"/>
    <w:basedOn w:val="afff0"/>
    <w:next w:val="affff6"/>
    <w:qFormat/>
    <w:rsid w:val="00D27582"/>
    <w:rPr>
      <w:rFonts w:eastAsia="宋体"/>
    </w:rPr>
  </w:style>
  <w:style w:type="paragraph" w:customStyle="1" w:styleId="affffffffc">
    <w:name w:val="标准文件_四级无标题"/>
    <w:basedOn w:val="afff0"/>
    <w:qFormat/>
    <w:rsid w:val="00BA263B"/>
    <w:pPr>
      <w:spacing w:beforeLines="0" w:afterLines="0"/>
      <w:outlineLvl w:val="9"/>
    </w:pPr>
    <w:rPr>
      <w:rFonts w:ascii="宋体" w:eastAsia="宋体" w:hAnsi="黑体"/>
      <w:szCs w:val="52"/>
    </w:rPr>
  </w:style>
  <w:style w:type="paragraph" w:customStyle="1" w:styleId="aff1">
    <w:name w:val="标准文件_大写罗马数字编号列项"/>
    <w:basedOn w:val="affff6"/>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6"/>
    <w:rsid w:val="00E34A98"/>
    <w:pPr>
      <w:numPr>
        <w:numId w:val="17"/>
      </w:numPr>
      <w:ind w:firstLineChars="0" w:firstLine="0"/>
    </w:pPr>
    <w:rPr>
      <w:rFonts w:cs="Arial"/>
      <w:szCs w:val="28"/>
    </w:rPr>
  </w:style>
  <w:style w:type="paragraph" w:customStyle="1" w:styleId="affffffffd">
    <w:name w:val="标准文件_附录标题"/>
    <w:basedOn w:val="aff3"/>
    <w:qFormat/>
    <w:rsid w:val="00C9435D"/>
    <w:pPr>
      <w:numPr>
        <w:numId w:val="0"/>
      </w:numPr>
      <w:spacing w:after="280"/>
      <w:outlineLvl w:val="9"/>
    </w:pPr>
  </w:style>
  <w:style w:type="paragraph" w:customStyle="1" w:styleId="affffffffe">
    <w:name w:val="标准文件_二级项"/>
    <w:rsid w:val="00200333"/>
    <w:rPr>
      <w:rFonts w:ascii="宋体" w:hAnsi="Times New Roman"/>
      <w:sz w:val="21"/>
    </w:rPr>
  </w:style>
  <w:style w:type="paragraph" w:customStyle="1" w:styleId="af3">
    <w:name w:val="标准文件_三级项"/>
    <w:basedOn w:val="afff5"/>
    <w:rsid w:val="00E82554"/>
    <w:pPr>
      <w:numPr>
        <w:ilvl w:val="2"/>
        <w:numId w:val="30"/>
      </w:numPr>
      <w:spacing w:line="-300" w:lineRule="auto"/>
    </w:pPr>
    <w:rPr>
      <w:rFonts w:ascii="Times New Roman" w:hAnsi="Times New Roman"/>
    </w:rPr>
  </w:style>
  <w:style w:type="paragraph" w:customStyle="1" w:styleId="affa">
    <w:name w:val="图表脚注说明"/>
    <w:basedOn w:val="afff5"/>
    <w:next w:val="affff6"/>
    <w:rsid w:val="00D035EC"/>
    <w:pPr>
      <w:numPr>
        <w:numId w:val="21"/>
      </w:numPr>
      <w:adjustRightInd/>
      <w:spacing w:line="240" w:lineRule="auto"/>
      <w:ind w:left="783"/>
    </w:pPr>
    <w:rPr>
      <w:rFonts w:ascii="宋体" w:hAnsi="Times New Roman"/>
      <w:sz w:val="18"/>
      <w:szCs w:val="18"/>
    </w:rPr>
  </w:style>
  <w:style w:type="paragraph" w:customStyle="1" w:styleId="af5">
    <w:name w:val="标准文件_字母编号列项（一级）"/>
    <w:rsid w:val="00200333"/>
    <w:pPr>
      <w:numPr>
        <w:numId w:val="23"/>
      </w:numPr>
      <w:jc w:val="both"/>
    </w:pPr>
    <w:rPr>
      <w:rFonts w:ascii="宋体" w:hAnsi="Times New Roman"/>
      <w:sz w:val="21"/>
    </w:rPr>
  </w:style>
  <w:style w:type="paragraph" w:customStyle="1" w:styleId="afffffffff">
    <w:name w:val="标准文件_索引字母"/>
    <w:next w:val="affff6"/>
    <w:qFormat/>
    <w:rsid w:val="00977D02"/>
    <w:pPr>
      <w:jc w:val="center"/>
    </w:pPr>
    <w:rPr>
      <w:rFonts w:ascii="宋体" w:eastAsia="Times New Roman" w:hAnsi="宋体"/>
      <w:b/>
      <w:kern w:val="2"/>
      <w:sz w:val="21"/>
    </w:rPr>
  </w:style>
  <w:style w:type="paragraph" w:customStyle="1" w:styleId="afffffffff0">
    <w:name w:val="标准文件_附录前"/>
    <w:next w:val="affff6"/>
    <w:qFormat/>
    <w:rsid w:val="00B56FBE"/>
    <w:pPr>
      <w:spacing w:line="20" w:lineRule="atLeast"/>
      <w:ind w:firstLine="200"/>
    </w:pPr>
    <w:rPr>
      <w:rFonts w:ascii="宋体" w:hAnsi="宋体"/>
      <w:kern w:val="2"/>
      <w:sz w:val="10"/>
    </w:rPr>
  </w:style>
  <w:style w:type="paragraph" w:customStyle="1" w:styleId="afffffffff1">
    <w:name w:val="标准文件_正文标准名称"/>
    <w:qFormat/>
    <w:rsid w:val="009908A3"/>
    <w:pPr>
      <w:spacing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6D16C4"/>
    <w:pPr>
      <w:ind w:firstLineChars="0" w:firstLine="0"/>
      <w:jc w:val="center"/>
    </w:pPr>
    <w:rPr>
      <w:sz w:val="18"/>
    </w:rPr>
  </w:style>
  <w:style w:type="paragraph" w:customStyle="1" w:styleId="afff2">
    <w:name w:val="标准文件_注："/>
    <w:next w:val="affff6"/>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3"/>
    <w:rsid w:val="00FA73B1"/>
    <w:pPr>
      <w:widowControl w:val="0"/>
      <w:numPr>
        <w:numId w:val="26"/>
      </w:numPr>
      <w:jc w:val="both"/>
    </w:pPr>
    <w:rPr>
      <w:rFonts w:ascii="宋体" w:hAnsi="Times New Roman"/>
      <w:sz w:val="18"/>
      <w:szCs w:val="18"/>
    </w:rPr>
  </w:style>
  <w:style w:type="paragraph" w:customStyle="1" w:styleId="afa">
    <w:name w:val="标准文件_示例×："/>
    <w:basedOn w:val="afff5"/>
    <w:next w:val="afffffffff3"/>
    <w:qFormat/>
    <w:rsid w:val="007A41C8"/>
    <w:pPr>
      <w:widowControl/>
      <w:numPr>
        <w:numId w:val="27"/>
      </w:numPr>
      <w:adjustRightInd/>
      <w:spacing w:line="240" w:lineRule="auto"/>
    </w:pPr>
    <w:rPr>
      <w:rFonts w:ascii="宋体" w:hAnsi="Times New Roman"/>
      <w:kern w:val="0"/>
      <w:sz w:val="18"/>
      <w:szCs w:val="18"/>
    </w:rPr>
  </w:style>
  <w:style w:type="character" w:customStyle="1" w:styleId="Char4">
    <w:name w:val="标准文件_段 Char"/>
    <w:link w:val="affff6"/>
    <w:rsid w:val="00BA263B"/>
    <w:rPr>
      <w:rFonts w:ascii="宋体" w:hAnsi="Times New Roman"/>
      <w:noProof/>
      <w:sz w:val="21"/>
    </w:rPr>
  </w:style>
  <w:style w:type="paragraph" w:customStyle="1" w:styleId="afffffffff4">
    <w:name w:val="标准文件_表格续"/>
    <w:basedOn w:val="affff6"/>
    <w:next w:val="affff6"/>
    <w:qFormat/>
    <w:rsid w:val="003F6272"/>
    <w:pPr>
      <w:jc w:val="center"/>
    </w:pPr>
    <w:rPr>
      <w:rFonts w:ascii="黑体" w:eastAsia="黑体" w:hAnsi="黑体"/>
    </w:rPr>
  </w:style>
  <w:style w:type="paragraph" w:styleId="10">
    <w:name w:val="toc 1"/>
    <w:basedOn w:val="afff5"/>
    <w:next w:val="afff5"/>
    <w:autoRedefine/>
    <w:uiPriority w:val="39"/>
    <w:unhideWhenUsed/>
    <w:rsid w:val="00EB1E69"/>
    <w:rPr>
      <w:rFonts w:ascii="宋体"/>
    </w:rPr>
  </w:style>
  <w:style w:type="table" w:styleId="afffffffff5">
    <w:name w:val="Table Grid"/>
    <w:basedOn w:val="afff7"/>
    <w:uiPriority w:val="3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6">
    <w:name w:val="Placeholder Text"/>
    <w:basedOn w:val="afff6"/>
    <w:uiPriority w:val="99"/>
    <w:semiHidden/>
    <w:rsid w:val="00445574"/>
    <w:rPr>
      <w:color w:val="808080"/>
    </w:rPr>
  </w:style>
  <w:style w:type="paragraph" w:customStyle="1" w:styleId="2">
    <w:name w:val="标准文件_二级项2"/>
    <w:basedOn w:val="affff6"/>
    <w:qFormat/>
    <w:rsid w:val="00200333"/>
    <w:pPr>
      <w:numPr>
        <w:ilvl w:val="1"/>
        <w:numId w:val="30"/>
      </w:numPr>
      <w:ind w:left="1271" w:firstLineChars="0" w:hanging="420"/>
    </w:pPr>
  </w:style>
  <w:style w:type="paragraph" w:customStyle="1" w:styleId="21">
    <w:name w:val="标准文件_三级项2"/>
    <w:basedOn w:val="affff6"/>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6"/>
    <w:qFormat/>
    <w:rsid w:val="00AE070A"/>
    <w:pPr>
      <w:numPr>
        <w:numId w:val="31"/>
      </w:numPr>
      <w:spacing w:line="300" w:lineRule="exact"/>
      <w:ind w:left="1271" w:firstLineChars="0" w:hanging="420"/>
    </w:pPr>
    <w:rPr>
      <w:rFonts w:ascii="Times New Roman"/>
    </w:rPr>
  </w:style>
  <w:style w:type="paragraph" w:customStyle="1" w:styleId="afffffffff7">
    <w:name w:val="标准文件_提示"/>
    <w:basedOn w:val="affff6"/>
    <w:next w:val="affff6"/>
    <w:qFormat/>
    <w:rsid w:val="00365F86"/>
    <w:pPr>
      <w:ind w:firstLine="420"/>
    </w:pPr>
    <w:rPr>
      <w:rFonts w:ascii="黑体" w:eastAsia="黑体"/>
    </w:rPr>
  </w:style>
  <w:style w:type="character" w:customStyle="1" w:styleId="afffffffff8">
    <w:name w:val="标准文件_来源"/>
    <w:basedOn w:val="afff6"/>
    <w:uiPriority w:val="1"/>
    <w:qFormat/>
    <w:rsid w:val="00991875"/>
    <w:rPr>
      <w:rFonts w:eastAsia="宋体"/>
      <w:sz w:val="21"/>
    </w:rPr>
  </w:style>
  <w:style w:type="paragraph" w:customStyle="1" w:styleId="afffffffff9">
    <w:name w:val="标准文件_图表说明"/>
    <w:qFormat/>
    <w:rsid w:val="00A8446B"/>
    <w:pPr>
      <w:spacing w:line="276" w:lineRule="auto"/>
      <w:ind w:firstLine="420"/>
    </w:pPr>
    <w:rPr>
      <w:rFonts w:ascii="宋体" w:hAnsi="宋体"/>
      <w:kern w:val="2"/>
      <w:sz w:val="18"/>
    </w:rPr>
  </w:style>
  <w:style w:type="paragraph" w:customStyle="1" w:styleId="afffffffffa">
    <w:name w:val="其他发布日期"/>
    <w:basedOn w:val="affffff9"/>
    <w:rsid w:val="00CD50A1"/>
    <w:pPr>
      <w:framePr w:w="3997" w:h="471" w:hRule="exact" w:hSpace="0" w:vSpace="181" w:wrap="around" w:vAnchor="page" w:hAnchor="page" w:x="1419" w:y="14097"/>
    </w:pPr>
  </w:style>
  <w:style w:type="paragraph" w:customStyle="1" w:styleId="afffffffffb">
    <w:name w:val="其他实施日期"/>
    <w:basedOn w:val="affffffff"/>
    <w:rsid w:val="00CD50A1"/>
    <w:pPr>
      <w:framePr w:w="3997" w:h="471" w:hRule="exact" w:vSpace="181" w:wrap="around" w:vAnchor="page" w:hAnchor="page" w:x="7089" w:y="14097"/>
    </w:pPr>
  </w:style>
  <w:style w:type="paragraph" w:customStyle="1" w:styleId="afffffffffc">
    <w:name w:val="标准文件_文件编号"/>
    <w:basedOn w:val="affff6"/>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A952D7"/>
    <w:pPr>
      <w:framePr w:wrap="auto"/>
      <w:spacing w:before="57"/>
    </w:pPr>
    <w:rPr>
      <w:sz w:val="21"/>
    </w:rPr>
  </w:style>
  <w:style w:type="paragraph" w:customStyle="1" w:styleId="afffffffffe">
    <w:name w:val="标准文件_文件名称"/>
    <w:basedOn w:val="affff6"/>
    <w:next w:val="affff6"/>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EB1E69"/>
    <w:pPr>
      <w:spacing w:line="300" w:lineRule="exact"/>
      <w:ind w:left="420"/>
    </w:pPr>
    <w:rPr>
      <w:rFonts w:ascii="宋体"/>
    </w:rPr>
  </w:style>
  <w:style w:type="paragraph" w:styleId="40">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EB1E69"/>
    <w:pPr>
      <w:ind w:left="839"/>
    </w:pPr>
    <w:rPr>
      <w:rFonts w:ascii="宋体"/>
    </w:rPr>
  </w:style>
  <w:style w:type="paragraph" w:styleId="60">
    <w:name w:val="toc 6"/>
    <w:basedOn w:val="afff5"/>
    <w:next w:val="afff5"/>
    <w:autoRedefine/>
    <w:uiPriority w:val="39"/>
    <w:unhideWhenUsed/>
    <w:rsid w:val="00EB1E69"/>
    <w:pPr>
      <w:spacing w:line="300" w:lineRule="exact"/>
      <w:ind w:left="1049"/>
    </w:pPr>
    <w:rPr>
      <w:rFonts w:ascii="宋体"/>
    </w:rPr>
  </w:style>
  <w:style w:type="paragraph" w:styleId="70">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6029"/>
    <w:pPr>
      <w:numPr>
        <w:numId w:val="32"/>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E030F9"/>
    <w:pPr>
      <w:numPr>
        <w:ilvl w:val="1"/>
        <w:numId w:val="36"/>
      </w:numPr>
      <w:spacing w:beforeLines="50" w:afterLines="50"/>
      <w:ind w:firstLineChars="0"/>
    </w:pPr>
    <w:rPr>
      <w:rFonts w:ascii="黑体" w:eastAsia="黑体"/>
    </w:rPr>
  </w:style>
  <w:style w:type="paragraph" w:customStyle="1" w:styleId="a8">
    <w:name w:val="标准文件_引言二级条标题"/>
    <w:basedOn w:val="affff6"/>
    <w:next w:val="affff6"/>
    <w:qFormat/>
    <w:rsid w:val="00E030F9"/>
    <w:pPr>
      <w:numPr>
        <w:ilvl w:val="2"/>
        <w:numId w:val="36"/>
      </w:numPr>
      <w:spacing w:beforeLines="50" w:afterLines="50"/>
      <w:ind w:firstLineChars="0"/>
    </w:pPr>
    <w:rPr>
      <w:rFonts w:ascii="黑体" w:eastAsia="黑体"/>
    </w:rPr>
  </w:style>
  <w:style w:type="paragraph" w:customStyle="1" w:styleId="a9">
    <w:name w:val="标准文件_引言三级条标题"/>
    <w:basedOn w:val="affff6"/>
    <w:next w:val="affff6"/>
    <w:qFormat/>
    <w:rsid w:val="00E030F9"/>
    <w:pPr>
      <w:numPr>
        <w:ilvl w:val="3"/>
        <w:numId w:val="36"/>
      </w:numPr>
      <w:spacing w:beforeLines="50" w:afterLines="50"/>
      <w:ind w:firstLineChars="0"/>
    </w:pPr>
    <w:rPr>
      <w:rFonts w:ascii="黑体" w:eastAsia="黑体"/>
    </w:rPr>
  </w:style>
  <w:style w:type="paragraph" w:customStyle="1" w:styleId="aa">
    <w:name w:val="标准文件_引言四级条标题"/>
    <w:basedOn w:val="affff6"/>
    <w:next w:val="affff6"/>
    <w:qFormat/>
    <w:rsid w:val="005E3C18"/>
    <w:pPr>
      <w:numPr>
        <w:ilvl w:val="4"/>
        <w:numId w:val="36"/>
      </w:numPr>
      <w:spacing w:beforeLines="50" w:afterLines="50"/>
      <w:ind w:firstLineChars="0"/>
    </w:pPr>
    <w:rPr>
      <w:rFonts w:ascii="黑体" w:eastAsia="黑体"/>
    </w:rPr>
  </w:style>
  <w:style w:type="paragraph" w:customStyle="1" w:styleId="ab">
    <w:name w:val="标准文件_引言五级条标题"/>
    <w:basedOn w:val="affff6"/>
    <w:next w:val="affff6"/>
    <w:qFormat/>
    <w:rsid w:val="005E3C18"/>
    <w:pPr>
      <w:numPr>
        <w:ilvl w:val="5"/>
        <w:numId w:val="36"/>
      </w:numPr>
      <w:spacing w:beforeLines="50" w:afterLines="50"/>
      <w:ind w:firstLineChars="0"/>
    </w:pPr>
    <w:rPr>
      <w:rFonts w:ascii="黑体" w:eastAsia="黑体"/>
    </w:rPr>
  </w:style>
  <w:style w:type="paragraph" w:customStyle="1" w:styleId="affffffffff">
    <w:name w:val="标准文件_注后"/>
    <w:basedOn w:val="affff6"/>
    <w:qFormat/>
    <w:rsid w:val="00614CC1"/>
    <w:pPr>
      <w:ind w:left="811" w:firstLineChars="0" w:firstLine="0"/>
    </w:pPr>
    <w:rPr>
      <w:sz w:val="18"/>
    </w:rPr>
  </w:style>
  <w:style w:type="paragraph" w:customStyle="1" w:styleId="X">
    <w:name w:val="标准文件_注X后"/>
    <w:basedOn w:val="affff6"/>
    <w:qFormat/>
    <w:rsid w:val="00614CC1"/>
    <w:pPr>
      <w:ind w:left="811" w:firstLineChars="0" w:firstLine="0"/>
    </w:pPr>
    <w:rPr>
      <w:sz w:val="18"/>
    </w:rPr>
  </w:style>
  <w:style w:type="paragraph" w:customStyle="1" w:styleId="affffffffff0">
    <w:name w:val="标准文件_示例后"/>
    <w:basedOn w:val="affff6"/>
    <w:qFormat/>
    <w:rsid w:val="00AC5DF4"/>
    <w:pPr>
      <w:ind w:left="964" w:firstLineChars="0" w:firstLine="0"/>
    </w:pPr>
    <w:rPr>
      <w:sz w:val="18"/>
    </w:rPr>
  </w:style>
  <w:style w:type="paragraph" w:customStyle="1" w:styleId="X0">
    <w:name w:val="标准文件_示例X后"/>
    <w:basedOn w:val="affff6"/>
    <w:link w:val="X1"/>
    <w:qFormat/>
    <w:rsid w:val="00E639BC"/>
    <w:pPr>
      <w:ind w:left="1049" w:firstLineChars="0" w:firstLine="0"/>
    </w:pPr>
    <w:rPr>
      <w:sz w:val="18"/>
    </w:rPr>
  </w:style>
  <w:style w:type="character" w:customStyle="1" w:styleId="X1">
    <w:name w:val="标准文件_示例X后 字符"/>
    <w:basedOn w:val="Char4"/>
    <w:link w:val="X0"/>
    <w:rsid w:val="00E639BC"/>
    <w:rPr>
      <w:rFonts w:ascii="宋体" w:hAnsi="Times New Roman"/>
      <w:noProof/>
      <w:sz w:val="18"/>
    </w:rPr>
  </w:style>
  <w:style w:type="paragraph" w:customStyle="1" w:styleId="affffffffff1">
    <w:name w:val="标准文件_索引项"/>
    <w:basedOn w:val="affff6"/>
    <w:next w:val="affff6"/>
    <w:qFormat/>
    <w:rsid w:val="00E210B5"/>
    <w:pPr>
      <w:tabs>
        <w:tab w:val="right" w:leader="dot" w:pos="9356"/>
      </w:tabs>
      <w:ind w:left="210" w:firstLineChars="0" w:hanging="210"/>
      <w:jc w:val="left"/>
    </w:pPr>
  </w:style>
  <w:style w:type="paragraph" w:customStyle="1" w:styleId="affffffffff2">
    <w:name w:val="标准文件_附录一级无标题"/>
    <w:basedOn w:val="aff4"/>
    <w:qFormat/>
    <w:rsid w:val="009D6BCA"/>
    <w:pPr>
      <w:spacing w:beforeLines="0" w:afterLines="0" w:line="276" w:lineRule="auto"/>
      <w:outlineLvl w:val="9"/>
    </w:pPr>
    <w:rPr>
      <w:rFonts w:ascii="宋体" w:eastAsia="宋体"/>
    </w:rPr>
  </w:style>
  <w:style w:type="paragraph" w:customStyle="1" w:styleId="affffffffff3">
    <w:name w:val="标准文件_附录二级无标题"/>
    <w:basedOn w:val="aff5"/>
    <w:rsid w:val="009D6BCA"/>
    <w:pPr>
      <w:spacing w:beforeLines="0" w:afterLines="0" w:line="276" w:lineRule="auto"/>
      <w:outlineLvl w:val="9"/>
    </w:pPr>
    <w:rPr>
      <w:rFonts w:ascii="宋体" w:eastAsia="宋体"/>
    </w:rPr>
  </w:style>
  <w:style w:type="paragraph" w:customStyle="1" w:styleId="affffffffff4">
    <w:name w:val="标准文件_附录三级无标题"/>
    <w:basedOn w:val="aff6"/>
    <w:qFormat/>
    <w:rsid w:val="00A41CB5"/>
    <w:pPr>
      <w:spacing w:beforeLines="0" w:afterLines="0" w:line="276" w:lineRule="auto"/>
      <w:outlineLvl w:val="9"/>
    </w:pPr>
    <w:rPr>
      <w:rFonts w:ascii="宋体" w:eastAsia="宋体"/>
    </w:rPr>
  </w:style>
  <w:style w:type="paragraph" w:customStyle="1" w:styleId="affffffffff5">
    <w:name w:val="标准文件_附录四级无标题"/>
    <w:basedOn w:val="aff7"/>
    <w:qFormat/>
    <w:rsid w:val="00A41CB5"/>
    <w:pPr>
      <w:spacing w:beforeLines="0" w:afterLines="0" w:line="276" w:lineRule="auto"/>
      <w:outlineLvl w:val="9"/>
    </w:pPr>
    <w:rPr>
      <w:rFonts w:ascii="宋体" w:eastAsia="宋体"/>
    </w:rPr>
  </w:style>
  <w:style w:type="paragraph" w:customStyle="1" w:styleId="affffffffff6">
    <w:name w:val="标准文件_附录五级无标题"/>
    <w:basedOn w:val="aff8"/>
    <w:qFormat/>
    <w:rsid w:val="00A41CB5"/>
    <w:pPr>
      <w:spacing w:beforeLines="0" w:afterLines="0" w:line="276" w:lineRule="auto"/>
      <w:outlineLvl w:val="9"/>
    </w:pPr>
    <w:rPr>
      <w:rFonts w:ascii="宋体" w:eastAsia="宋体"/>
    </w:rPr>
  </w:style>
  <w:style w:type="paragraph" w:customStyle="1" w:styleId="afffffffff3">
    <w:name w:val="标准文件_示例内容"/>
    <w:basedOn w:val="affff6"/>
    <w:qFormat/>
    <w:rsid w:val="009674AD"/>
    <w:pPr>
      <w:ind w:firstLine="420"/>
    </w:pPr>
    <w:rPr>
      <w:sz w:val="18"/>
    </w:rPr>
  </w:style>
  <w:style w:type="paragraph" w:customStyle="1" w:styleId="affffffffff7">
    <w:name w:val="标准文件_引言一级无标题"/>
    <w:basedOn w:val="a7"/>
    <w:next w:val="affff6"/>
    <w:qFormat/>
    <w:rsid w:val="00843C13"/>
    <w:pPr>
      <w:spacing w:beforeLines="0" w:afterLines="0" w:line="276" w:lineRule="auto"/>
    </w:pPr>
    <w:rPr>
      <w:rFonts w:ascii="宋体" w:eastAsia="宋体"/>
    </w:rPr>
  </w:style>
  <w:style w:type="paragraph" w:customStyle="1" w:styleId="affffffffff8">
    <w:name w:val="标准文件_引言二级无标题"/>
    <w:basedOn w:val="a8"/>
    <w:next w:val="affff6"/>
    <w:qFormat/>
    <w:rsid w:val="00843C13"/>
    <w:pPr>
      <w:spacing w:beforeLines="0" w:afterLines="0" w:line="276" w:lineRule="auto"/>
    </w:pPr>
    <w:rPr>
      <w:rFonts w:ascii="宋体" w:eastAsia="宋体"/>
    </w:rPr>
  </w:style>
  <w:style w:type="paragraph" w:customStyle="1" w:styleId="affffffffff9">
    <w:name w:val="标准文件_引言三级无标题"/>
    <w:basedOn w:val="a9"/>
    <w:next w:val="affff6"/>
    <w:qFormat/>
    <w:rsid w:val="00534BDF"/>
    <w:pPr>
      <w:spacing w:beforeLines="0" w:afterLines="0" w:line="276" w:lineRule="auto"/>
    </w:pPr>
    <w:rPr>
      <w:rFonts w:ascii="宋体" w:eastAsia="宋体"/>
    </w:rPr>
  </w:style>
  <w:style w:type="paragraph" w:customStyle="1" w:styleId="affffffffffa">
    <w:name w:val="标准文件_引言四级无标题"/>
    <w:basedOn w:val="aa"/>
    <w:next w:val="affff6"/>
    <w:qFormat/>
    <w:rsid w:val="00534BDF"/>
    <w:pPr>
      <w:spacing w:beforeLines="0" w:afterLines="0" w:line="276" w:lineRule="auto"/>
    </w:pPr>
    <w:rPr>
      <w:rFonts w:ascii="宋体" w:eastAsia="宋体"/>
    </w:rPr>
  </w:style>
  <w:style w:type="paragraph" w:customStyle="1" w:styleId="affffffffffb">
    <w:name w:val="标准文件_引言五级无标题"/>
    <w:basedOn w:val="ab"/>
    <w:next w:val="affff6"/>
    <w:qFormat/>
    <w:rsid w:val="00534BDF"/>
    <w:pPr>
      <w:spacing w:beforeLines="0" w:afterLines="0" w:line="276" w:lineRule="auto"/>
    </w:pPr>
    <w:rPr>
      <w:rFonts w:ascii="宋体" w:eastAsia="宋体"/>
    </w:rPr>
  </w:style>
  <w:style w:type="paragraph" w:customStyle="1" w:styleId="affffffffffc">
    <w:name w:val="标准文件_索引标题"/>
    <w:basedOn w:val="affffd"/>
    <w:next w:val="affff6"/>
    <w:qFormat/>
    <w:rsid w:val="002643C3"/>
    <w:rPr>
      <w:rFonts w:hAnsi="黑体"/>
    </w:rPr>
  </w:style>
  <w:style w:type="paragraph" w:customStyle="1" w:styleId="affffffffffd">
    <w:name w:val="标准文件_脚注内容"/>
    <w:basedOn w:val="affff6"/>
    <w:qFormat/>
    <w:rsid w:val="00DC3067"/>
    <w:pPr>
      <w:ind w:leftChars="200" w:left="400" w:hangingChars="200" w:hanging="200"/>
    </w:pPr>
    <w:rPr>
      <w:sz w:val="15"/>
    </w:rPr>
  </w:style>
  <w:style w:type="paragraph" w:customStyle="1" w:styleId="affffffffffe">
    <w:name w:val="标准文件_术语条一"/>
    <w:basedOn w:val="affffffff7"/>
    <w:next w:val="affff6"/>
    <w:qFormat/>
    <w:rsid w:val="00AF0C18"/>
  </w:style>
  <w:style w:type="paragraph" w:customStyle="1" w:styleId="afffffffffff">
    <w:name w:val="标准文件_术语条二"/>
    <w:basedOn w:val="affffffffa"/>
    <w:next w:val="affff6"/>
    <w:qFormat/>
    <w:rsid w:val="00AF0C18"/>
  </w:style>
  <w:style w:type="paragraph" w:customStyle="1" w:styleId="afffffffffff0">
    <w:name w:val="标准文件_术语条三"/>
    <w:basedOn w:val="affffffff9"/>
    <w:next w:val="affff6"/>
    <w:qFormat/>
    <w:rsid w:val="00AF0C18"/>
  </w:style>
  <w:style w:type="paragraph" w:customStyle="1" w:styleId="afffffffffff1">
    <w:name w:val="标准文件_术语条四"/>
    <w:basedOn w:val="affffffffc"/>
    <w:next w:val="affff6"/>
    <w:qFormat/>
    <w:rsid w:val="00AF0C18"/>
  </w:style>
  <w:style w:type="paragraph" w:customStyle="1" w:styleId="afffffffffff2">
    <w:name w:val="标准文件_术语条五"/>
    <w:basedOn w:val="affffffff8"/>
    <w:next w:val="affff6"/>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paragraph" w:styleId="afffffffffff4">
    <w:name w:val="Document Map"/>
    <w:basedOn w:val="afff5"/>
    <w:link w:val="Char7"/>
    <w:uiPriority w:val="99"/>
    <w:semiHidden/>
    <w:unhideWhenUsed/>
    <w:rsid w:val="0066038A"/>
    <w:rPr>
      <w:rFonts w:ascii="宋体"/>
      <w:sz w:val="18"/>
      <w:szCs w:val="18"/>
    </w:rPr>
  </w:style>
  <w:style w:type="character" w:customStyle="1" w:styleId="Char7">
    <w:name w:val="文档结构图 Char"/>
    <w:basedOn w:val="afff6"/>
    <w:link w:val="afffffffffff4"/>
    <w:uiPriority w:val="99"/>
    <w:semiHidden/>
    <w:rsid w:val="0066038A"/>
    <w:rPr>
      <w:rFonts w:ascii="宋体"/>
      <w:kern w:val="2"/>
      <w:sz w:val="18"/>
      <w:szCs w:val="18"/>
    </w:rPr>
  </w:style>
  <w:style w:type="paragraph" w:customStyle="1" w:styleId="11">
    <w:name w:val="正文1"/>
    <w:rsid w:val="00524AA4"/>
    <w:pPr>
      <w:jc w:val="both"/>
    </w:pPr>
    <w:rPr>
      <w:rFonts w:ascii="Times New Roman" w:hAnsi="Times New Roman"/>
      <w:kern w:val="2"/>
      <w:sz w:val="21"/>
      <w:szCs w:val="21"/>
    </w:rPr>
  </w:style>
  <w:style w:type="paragraph" w:customStyle="1" w:styleId="afffffffffff5">
    <w:name w:val="段"/>
    <w:basedOn w:val="afff5"/>
    <w:rsid w:val="00524AA4"/>
    <w:pPr>
      <w:widowControl/>
      <w:autoSpaceDE w:val="0"/>
      <w:autoSpaceDN w:val="0"/>
      <w:adjustRightInd/>
      <w:spacing w:line="240" w:lineRule="auto"/>
      <w:ind w:firstLineChars="200" w:firstLine="420"/>
    </w:pPr>
    <w:rPr>
      <w:rFonts w:ascii="宋体" w:hAnsi="宋体" w:cs="宋体"/>
      <w:ker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jc w:val="both"/>
    </w:p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1890">
      <w:bodyDiv w:val="1"/>
      <w:marLeft w:val="0"/>
      <w:marRight w:val="0"/>
      <w:marTop w:val="0"/>
      <w:marBottom w:val="0"/>
      <w:divBdr>
        <w:top w:val="none" w:sz="0" w:space="0" w:color="auto"/>
        <w:left w:val="none" w:sz="0" w:space="0" w:color="auto"/>
        <w:bottom w:val="none" w:sz="0" w:space="0" w:color="auto"/>
        <w:right w:val="none" w:sz="0" w:space="0" w:color="auto"/>
      </w:divBdr>
    </w:div>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50428300">
      <w:bodyDiv w:val="1"/>
      <w:marLeft w:val="0"/>
      <w:marRight w:val="0"/>
      <w:marTop w:val="0"/>
      <w:marBottom w:val="0"/>
      <w:divBdr>
        <w:top w:val="none" w:sz="0" w:space="0" w:color="auto"/>
        <w:left w:val="none" w:sz="0" w:space="0" w:color="auto"/>
        <w:bottom w:val="none" w:sz="0" w:space="0" w:color="auto"/>
        <w:right w:val="none" w:sz="0" w:space="0" w:color="auto"/>
      </w:divBdr>
    </w:div>
    <w:div w:id="62653878">
      <w:bodyDiv w:val="1"/>
      <w:marLeft w:val="0"/>
      <w:marRight w:val="0"/>
      <w:marTop w:val="0"/>
      <w:marBottom w:val="0"/>
      <w:divBdr>
        <w:top w:val="none" w:sz="0" w:space="0" w:color="auto"/>
        <w:left w:val="none" w:sz="0" w:space="0" w:color="auto"/>
        <w:bottom w:val="none" w:sz="0" w:space="0" w:color="auto"/>
        <w:right w:val="none" w:sz="0" w:space="0" w:color="auto"/>
      </w:divBdr>
    </w:div>
    <w:div w:id="84620938">
      <w:bodyDiv w:val="1"/>
      <w:marLeft w:val="0"/>
      <w:marRight w:val="0"/>
      <w:marTop w:val="0"/>
      <w:marBottom w:val="0"/>
      <w:divBdr>
        <w:top w:val="none" w:sz="0" w:space="0" w:color="auto"/>
        <w:left w:val="none" w:sz="0" w:space="0" w:color="auto"/>
        <w:bottom w:val="none" w:sz="0" w:space="0" w:color="auto"/>
        <w:right w:val="none" w:sz="0" w:space="0" w:color="auto"/>
      </w:divBdr>
    </w:div>
    <w:div w:id="109133472">
      <w:bodyDiv w:val="1"/>
      <w:marLeft w:val="0"/>
      <w:marRight w:val="0"/>
      <w:marTop w:val="0"/>
      <w:marBottom w:val="0"/>
      <w:divBdr>
        <w:top w:val="none" w:sz="0" w:space="0" w:color="auto"/>
        <w:left w:val="none" w:sz="0" w:space="0" w:color="auto"/>
        <w:bottom w:val="none" w:sz="0" w:space="0" w:color="auto"/>
        <w:right w:val="none" w:sz="0" w:space="0" w:color="auto"/>
      </w:divBdr>
    </w:div>
    <w:div w:id="111823414">
      <w:bodyDiv w:val="1"/>
      <w:marLeft w:val="0"/>
      <w:marRight w:val="0"/>
      <w:marTop w:val="0"/>
      <w:marBottom w:val="0"/>
      <w:divBdr>
        <w:top w:val="none" w:sz="0" w:space="0" w:color="auto"/>
        <w:left w:val="none" w:sz="0" w:space="0" w:color="auto"/>
        <w:bottom w:val="none" w:sz="0" w:space="0" w:color="auto"/>
        <w:right w:val="none" w:sz="0" w:space="0" w:color="auto"/>
      </w:divBdr>
    </w:div>
    <w:div w:id="153228972">
      <w:bodyDiv w:val="1"/>
      <w:marLeft w:val="0"/>
      <w:marRight w:val="0"/>
      <w:marTop w:val="0"/>
      <w:marBottom w:val="0"/>
      <w:divBdr>
        <w:top w:val="none" w:sz="0" w:space="0" w:color="auto"/>
        <w:left w:val="none" w:sz="0" w:space="0" w:color="auto"/>
        <w:bottom w:val="none" w:sz="0" w:space="0" w:color="auto"/>
        <w:right w:val="none" w:sz="0" w:space="0" w:color="auto"/>
      </w:divBdr>
    </w:div>
    <w:div w:id="159395275">
      <w:bodyDiv w:val="1"/>
      <w:marLeft w:val="0"/>
      <w:marRight w:val="0"/>
      <w:marTop w:val="0"/>
      <w:marBottom w:val="0"/>
      <w:divBdr>
        <w:top w:val="none" w:sz="0" w:space="0" w:color="auto"/>
        <w:left w:val="none" w:sz="0" w:space="0" w:color="auto"/>
        <w:bottom w:val="none" w:sz="0" w:space="0" w:color="auto"/>
        <w:right w:val="none" w:sz="0" w:space="0" w:color="auto"/>
      </w:divBdr>
    </w:div>
    <w:div w:id="219904542">
      <w:bodyDiv w:val="1"/>
      <w:marLeft w:val="0"/>
      <w:marRight w:val="0"/>
      <w:marTop w:val="0"/>
      <w:marBottom w:val="0"/>
      <w:divBdr>
        <w:top w:val="none" w:sz="0" w:space="0" w:color="auto"/>
        <w:left w:val="none" w:sz="0" w:space="0" w:color="auto"/>
        <w:bottom w:val="none" w:sz="0" w:space="0" w:color="auto"/>
        <w:right w:val="none" w:sz="0" w:space="0" w:color="auto"/>
      </w:divBdr>
    </w:div>
    <w:div w:id="220096119">
      <w:bodyDiv w:val="1"/>
      <w:marLeft w:val="0"/>
      <w:marRight w:val="0"/>
      <w:marTop w:val="0"/>
      <w:marBottom w:val="0"/>
      <w:divBdr>
        <w:top w:val="none" w:sz="0" w:space="0" w:color="auto"/>
        <w:left w:val="none" w:sz="0" w:space="0" w:color="auto"/>
        <w:bottom w:val="none" w:sz="0" w:space="0" w:color="auto"/>
        <w:right w:val="none" w:sz="0" w:space="0" w:color="auto"/>
      </w:divBdr>
    </w:div>
    <w:div w:id="250086626">
      <w:bodyDiv w:val="1"/>
      <w:marLeft w:val="0"/>
      <w:marRight w:val="0"/>
      <w:marTop w:val="0"/>
      <w:marBottom w:val="0"/>
      <w:divBdr>
        <w:top w:val="none" w:sz="0" w:space="0" w:color="auto"/>
        <w:left w:val="none" w:sz="0" w:space="0" w:color="auto"/>
        <w:bottom w:val="none" w:sz="0" w:space="0" w:color="auto"/>
        <w:right w:val="none" w:sz="0" w:space="0" w:color="auto"/>
      </w:divBdr>
    </w:div>
    <w:div w:id="316304421">
      <w:bodyDiv w:val="1"/>
      <w:marLeft w:val="0"/>
      <w:marRight w:val="0"/>
      <w:marTop w:val="0"/>
      <w:marBottom w:val="0"/>
      <w:divBdr>
        <w:top w:val="none" w:sz="0" w:space="0" w:color="auto"/>
        <w:left w:val="none" w:sz="0" w:space="0" w:color="auto"/>
        <w:bottom w:val="none" w:sz="0" w:space="0" w:color="auto"/>
        <w:right w:val="none" w:sz="0" w:space="0" w:color="auto"/>
      </w:divBdr>
    </w:div>
    <w:div w:id="340939124">
      <w:bodyDiv w:val="1"/>
      <w:marLeft w:val="0"/>
      <w:marRight w:val="0"/>
      <w:marTop w:val="0"/>
      <w:marBottom w:val="0"/>
      <w:divBdr>
        <w:top w:val="none" w:sz="0" w:space="0" w:color="auto"/>
        <w:left w:val="none" w:sz="0" w:space="0" w:color="auto"/>
        <w:bottom w:val="none" w:sz="0" w:space="0" w:color="auto"/>
        <w:right w:val="none" w:sz="0" w:space="0" w:color="auto"/>
      </w:divBdr>
    </w:div>
    <w:div w:id="423115140">
      <w:bodyDiv w:val="1"/>
      <w:marLeft w:val="0"/>
      <w:marRight w:val="0"/>
      <w:marTop w:val="0"/>
      <w:marBottom w:val="0"/>
      <w:divBdr>
        <w:top w:val="none" w:sz="0" w:space="0" w:color="auto"/>
        <w:left w:val="none" w:sz="0" w:space="0" w:color="auto"/>
        <w:bottom w:val="none" w:sz="0" w:space="0" w:color="auto"/>
        <w:right w:val="none" w:sz="0" w:space="0" w:color="auto"/>
      </w:divBdr>
    </w:div>
    <w:div w:id="429935706">
      <w:bodyDiv w:val="1"/>
      <w:marLeft w:val="0"/>
      <w:marRight w:val="0"/>
      <w:marTop w:val="0"/>
      <w:marBottom w:val="0"/>
      <w:divBdr>
        <w:top w:val="none" w:sz="0" w:space="0" w:color="auto"/>
        <w:left w:val="none" w:sz="0" w:space="0" w:color="auto"/>
        <w:bottom w:val="none" w:sz="0" w:space="0" w:color="auto"/>
        <w:right w:val="none" w:sz="0" w:space="0" w:color="auto"/>
      </w:divBdr>
    </w:div>
    <w:div w:id="457191273">
      <w:bodyDiv w:val="1"/>
      <w:marLeft w:val="0"/>
      <w:marRight w:val="0"/>
      <w:marTop w:val="0"/>
      <w:marBottom w:val="0"/>
      <w:divBdr>
        <w:top w:val="none" w:sz="0" w:space="0" w:color="auto"/>
        <w:left w:val="none" w:sz="0" w:space="0" w:color="auto"/>
        <w:bottom w:val="none" w:sz="0" w:space="0" w:color="auto"/>
        <w:right w:val="none" w:sz="0" w:space="0" w:color="auto"/>
      </w:divBdr>
    </w:div>
    <w:div w:id="461657336">
      <w:bodyDiv w:val="1"/>
      <w:marLeft w:val="0"/>
      <w:marRight w:val="0"/>
      <w:marTop w:val="0"/>
      <w:marBottom w:val="0"/>
      <w:divBdr>
        <w:top w:val="none" w:sz="0" w:space="0" w:color="auto"/>
        <w:left w:val="none" w:sz="0" w:space="0" w:color="auto"/>
        <w:bottom w:val="none" w:sz="0" w:space="0" w:color="auto"/>
        <w:right w:val="none" w:sz="0" w:space="0" w:color="auto"/>
      </w:divBdr>
    </w:div>
    <w:div w:id="472798416">
      <w:bodyDiv w:val="1"/>
      <w:marLeft w:val="0"/>
      <w:marRight w:val="0"/>
      <w:marTop w:val="0"/>
      <w:marBottom w:val="0"/>
      <w:divBdr>
        <w:top w:val="none" w:sz="0" w:space="0" w:color="auto"/>
        <w:left w:val="none" w:sz="0" w:space="0" w:color="auto"/>
        <w:bottom w:val="none" w:sz="0" w:space="0" w:color="auto"/>
        <w:right w:val="none" w:sz="0" w:space="0" w:color="auto"/>
      </w:divBdr>
    </w:div>
    <w:div w:id="477235343">
      <w:bodyDiv w:val="1"/>
      <w:marLeft w:val="0"/>
      <w:marRight w:val="0"/>
      <w:marTop w:val="0"/>
      <w:marBottom w:val="0"/>
      <w:divBdr>
        <w:top w:val="none" w:sz="0" w:space="0" w:color="auto"/>
        <w:left w:val="none" w:sz="0" w:space="0" w:color="auto"/>
        <w:bottom w:val="none" w:sz="0" w:space="0" w:color="auto"/>
        <w:right w:val="none" w:sz="0" w:space="0" w:color="auto"/>
      </w:divBdr>
    </w:div>
    <w:div w:id="494034907">
      <w:bodyDiv w:val="1"/>
      <w:marLeft w:val="0"/>
      <w:marRight w:val="0"/>
      <w:marTop w:val="0"/>
      <w:marBottom w:val="0"/>
      <w:divBdr>
        <w:top w:val="none" w:sz="0" w:space="0" w:color="auto"/>
        <w:left w:val="none" w:sz="0" w:space="0" w:color="auto"/>
        <w:bottom w:val="none" w:sz="0" w:space="0" w:color="auto"/>
        <w:right w:val="none" w:sz="0" w:space="0" w:color="auto"/>
      </w:divBdr>
    </w:div>
    <w:div w:id="507477089">
      <w:bodyDiv w:val="1"/>
      <w:marLeft w:val="0"/>
      <w:marRight w:val="0"/>
      <w:marTop w:val="0"/>
      <w:marBottom w:val="0"/>
      <w:divBdr>
        <w:top w:val="none" w:sz="0" w:space="0" w:color="auto"/>
        <w:left w:val="none" w:sz="0" w:space="0" w:color="auto"/>
        <w:bottom w:val="none" w:sz="0" w:space="0" w:color="auto"/>
        <w:right w:val="none" w:sz="0" w:space="0" w:color="auto"/>
      </w:divBdr>
    </w:div>
    <w:div w:id="568929091">
      <w:bodyDiv w:val="1"/>
      <w:marLeft w:val="0"/>
      <w:marRight w:val="0"/>
      <w:marTop w:val="0"/>
      <w:marBottom w:val="0"/>
      <w:divBdr>
        <w:top w:val="none" w:sz="0" w:space="0" w:color="auto"/>
        <w:left w:val="none" w:sz="0" w:space="0" w:color="auto"/>
        <w:bottom w:val="none" w:sz="0" w:space="0" w:color="auto"/>
        <w:right w:val="none" w:sz="0" w:space="0" w:color="auto"/>
      </w:divBdr>
    </w:div>
    <w:div w:id="614749123">
      <w:bodyDiv w:val="1"/>
      <w:marLeft w:val="0"/>
      <w:marRight w:val="0"/>
      <w:marTop w:val="0"/>
      <w:marBottom w:val="0"/>
      <w:divBdr>
        <w:top w:val="none" w:sz="0" w:space="0" w:color="auto"/>
        <w:left w:val="none" w:sz="0" w:space="0" w:color="auto"/>
        <w:bottom w:val="none" w:sz="0" w:space="0" w:color="auto"/>
        <w:right w:val="none" w:sz="0" w:space="0" w:color="auto"/>
      </w:divBdr>
    </w:div>
    <w:div w:id="732047925">
      <w:bodyDiv w:val="1"/>
      <w:marLeft w:val="0"/>
      <w:marRight w:val="0"/>
      <w:marTop w:val="0"/>
      <w:marBottom w:val="0"/>
      <w:divBdr>
        <w:top w:val="none" w:sz="0" w:space="0" w:color="auto"/>
        <w:left w:val="none" w:sz="0" w:space="0" w:color="auto"/>
        <w:bottom w:val="none" w:sz="0" w:space="0" w:color="auto"/>
        <w:right w:val="none" w:sz="0" w:space="0" w:color="auto"/>
      </w:divBdr>
    </w:div>
    <w:div w:id="762259071">
      <w:bodyDiv w:val="1"/>
      <w:marLeft w:val="0"/>
      <w:marRight w:val="0"/>
      <w:marTop w:val="0"/>
      <w:marBottom w:val="0"/>
      <w:divBdr>
        <w:top w:val="none" w:sz="0" w:space="0" w:color="auto"/>
        <w:left w:val="none" w:sz="0" w:space="0" w:color="auto"/>
        <w:bottom w:val="none" w:sz="0" w:space="0" w:color="auto"/>
        <w:right w:val="none" w:sz="0" w:space="0" w:color="auto"/>
      </w:divBdr>
    </w:div>
    <w:div w:id="993069602">
      <w:bodyDiv w:val="1"/>
      <w:marLeft w:val="0"/>
      <w:marRight w:val="0"/>
      <w:marTop w:val="0"/>
      <w:marBottom w:val="0"/>
      <w:divBdr>
        <w:top w:val="none" w:sz="0" w:space="0" w:color="auto"/>
        <w:left w:val="none" w:sz="0" w:space="0" w:color="auto"/>
        <w:bottom w:val="none" w:sz="0" w:space="0" w:color="auto"/>
        <w:right w:val="none" w:sz="0" w:space="0" w:color="auto"/>
      </w:divBdr>
    </w:div>
    <w:div w:id="997340283">
      <w:bodyDiv w:val="1"/>
      <w:marLeft w:val="0"/>
      <w:marRight w:val="0"/>
      <w:marTop w:val="0"/>
      <w:marBottom w:val="0"/>
      <w:divBdr>
        <w:top w:val="none" w:sz="0" w:space="0" w:color="auto"/>
        <w:left w:val="none" w:sz="0" w:space="0" w:color="auto"/>
        <w:bottom w:val="none" w:sz="0" w:space="0" w:color="auto"/>
        <w:right w:val="none" w:sz="0" w:space="0" w:color="auto"/>
      </w:divBdr>
    </w:div>
    <w:div w:id="997465243">
      <w:bodyDiv w:val="1"/>
      <w:marLeft w:val="0"/>
      <w:marRight w:val="0"/>
      <w:marTop w:val="0"/>
      <w:marBottom w:val="0"/>
      <w:divBdr>
        <w:top w:val="none" w:sz="0" w:space="0" w:color="auto"/>
        <w:left w:val="none" w:sz="0" w:space="0" w:color="auto"/>
        <w:bottom w:val="none" w:sz="0" w:space="0" w:color="auto"/>
        <w:right w:val="none" w:sz="0" w:space="0" w:color="auto"/>
      </w:divBdr>
    </w:div>
    <w:div w:id="1049450336">
      <w:bodyDiv w:val="1"/>
      <w:marLeft w:val="0"/>
      <w:marRight w:val="0"/>
      <w:marTop w:val="0"/>
      <w:marBottom w:val="0"/>
      <w:divBdr>
        <w:top w:val="none" w:sz="0" w:space="0" w:color="auto"/>
        <w:left w:val="none" w:sz="0" w:space="0" w:color="auto"/>
        <w:bottom w:val="none" w:sz="0" w:space="0" w:color="auto"/>
        <w:right w:val="none" w:sz="0" w:space="0" w:color="auto"/>
      </w:divBdr>
    </w:div>
    <w:div w:id="1337270038">
      <w:bodyDiv w:val="1"/>
      <w:marLeft w:val="0"/>
      <w:marRight w:val="0"/>
      <w:marTop w:val="0"/>
      <w:marBottom w:val="0"/>
      <w:divBdr>
        <w:top w:val="none" w:sz="0" w:space="0" w:color="auto"/>
        <w:left w:val="none" w:sz="0" w:space="0" w:color="auto"/>
        <w:bottom w:val="none" w:sz="0" w:space="0" w:color="auto"/>
        <w:right w:val="none" w:sz="0" w:space="0" w:color="auto"/>
      </w:divBdr>
    </w:div>
    <w:div w:id="1368868074">
      <w:bodyDiv w:val="1"/>
      <w:marLeft w:val="0"/>
      <w:marRight w:val="0"/>
      <w:marTop w:val="0"/>
      <w:marBottom w:val="0"/>
      <w:divBdr>
        <w:top w:val="none" w:sz="0" w:space="0" w:color="auto"/>
        <w:left w:val="none" w:sz="0" w:space="0" w:color="auto"/>
        <w:bottom w:val="none" w:sz="0" w:space="0" w:color="auto"/>
        <w:right w:val="none" w:sz="0" w:space="0" w:color="auto"/>
      </w:divBdr>
    </w:div>
    <w:div w:id="1392312542">
      <w:bodyDiv w:val="1"/>
      <w:marLeft w:val="0"/>
      <w:marRight w:val="0"/>
      <w:marTop w:val="0"/>
      <w:marBottom w:val="0"/>
      <w:divBdr>
        <w:top w:val="none" w:sz="0" w:space="0" w:color="auto"/>
        <w:left w:val="none" w:sz="0" w:space="0" w:color="auto"/>
        <w:bottom w:val="none" w:sz="0" w:space="0" w:color="auto"/>
        <w:right w:val="none" w:sz="0" w:space="0" w:color="auto"/>
      </w:divBdr>
    </w:div>
    <w:div w:id="1474904877">
      <w:bodyDiv w:val="1"/>
      <w:marLeft w:val="0"/>
      <w:marRight w:val="0"/>
      <w:marTop w:val="0"/>
      <w:marBottom w:val="0"/>
      <w:divBdr>
        <w:top w:val="none" w:sz="0" w:space="0" w:color="auto"/>
        <w:left w:val="none" w:sz="0" w:space="0" w:color="auto"/>
        <w:bottom w:val="none" w:sz="0" w:space="0" w:color="auto"/>
        <w:right w:val="none" w:sz="0" w:space="0" w:color="auto"/>
      </w:divBdr>
    </w:div>
    <w:div w:id="1503349111">
      <w:bodyDiv w:val="1"/>
      <w:marLeft w:val="0"/>
      <w:marRight w:val="0"/>
      <w:marTop w:val="0"/>
      <w:marBottom w:val="0"/>
      <w:divBdr>
        <w:top w:val="none" w:sz="0" w:space="0" w:color="auto"/>
        <w:left w:val="none" w:sz="0" w:space="0" w:color="auto"/>
        <w:bottom w:val="none" w:sz="0" w:space="0" w:color="auto"/>
        <w:right w:val="none" w:sz="0" w:space="0" w:color="auto"/>
      </w:divBdr>
    </w:div>
    <w:div w:id="1534735208">
      <w:bodyDiv w:val="1"/>
      <w:marLeft w:val="0"/>
      <w:marRight w:val="0"/>
      <w:marTop w:val="0"/>
      <w:marBottom w:val="0"/>
      <w:divBdr>
        <w:top w:val="none" w:sz="0" w:space="0" w:color="auto"/>
        <w:left w:val="none" w:sz="0" w:space="0" w:color="auto"/>
        <w:bottom w:val="none" w:sz="0" w:space="0" w:color="auto"/>
        <w:right w:val="none" w:sz="0" w:space="0" w:color="auto"/>
      </w:divBdr>
    </w:div>
    <w:div w:id="1562716917">
      <w:bodyDiv w:val="1"/>
      <w:marLeft w:val="0"/>
      <w:marRight w:val="0"/>
      <w:marTop w:val="0"/>
      <w:marBottom w:val="0"/>
      <w:divBdr>
        <w:top w:val="none" w:sz="0" w:space="0" w:color="auto"/>
        <w:left w:val="none" w:sz="0" w:space="0" w:color="auto"/>
        <w:bottom w:val="none" w:sz="0" w:space="0" w:color="auto"/>
        <w:right w:val="none" w:sz="0" w:space="0" w:color="auto"/>
      </w:divBdr>
    </w:div>
    <w:div w:id="1587349959">
      <w:bodyDiv w:val="1"/>
      <w:marLeft w:val="0"/>
      <w:marRight w:val="0"/>
      <w:marTop w:val="0"/>
      <w:marBottom w:val="0"/>
      <w:divBdr>
        <w:top w:val="none" w:sz="0" w:space="0" w:color="auto"/>
        <w:left w:val="none" w:sz="0" w:space="0" w:color="auto"/>
        <w:bottom w:val="none" w:sz="0" w:space="0" w:color="auto"/>
        <w:right w:val="none" w:sz="0" w:space="0" w:color="auto"/>
      </w:divBdr>
    </w:div>
    <w:div w:id="1781221779">
      <w:bodyDiv w:val="1"/>
      <w:marLeft w:val="0"/>
      <w:marRight w:val="0"/>
      <w:marTop w:val="0"/>
      <w:marBottom w:val="0"/>
      <w:divBdr>
        <w:top w:val="none" w:sz="0" w:space="0" w:color="auto"/>
        <w:left w:val="none" w:sz="0" w:space="0" w:color="auto"/>
        <w:bottom w:val="none" w:sz="0" w:space="0" w:color="auto"/>
        <w:right w:val="none" w:sz="0" w:space="0" w:color="auto"/>
      </w:divBdr>
    </w:div>
    <w:div w:id="1814061605">
      <w:bodyDiv w:val="1"/>
      <w:marLeft w:val="0"/>
      <w:marRight w:val="0"/>
      <w:marTop w:val="0"/>
      <w:marBottom w:val="0"/>
      <w:divBdr>
        <w:top w:val="none" w:sz="0" w:space="0" w:color="auto"/>
        <w:left w:val="none" w:sz="0" w:space="0" w:color="auto"/>
        <w:bottom w:val="none" w:sz="0" w:space="0" w:color="auto"/>
        <w:right w:val="none" w:sz="0" w:space="0" w:color="auto"/>
      </w:divBdr>
    </w:div>
    <w:div w:id="1941519957">
      <w:bodyDiv w:val="1"/>
      <w:marLeft w:val="0"/>
      <w:marRight w:val="0"/>
      <w:marTop w:val="0"/>
      <w:marBottom w:val="0"/>
      <w:divBdr>
        <w:top w:val="none" w:sz="0" w:space="0" w:color="auto"/>
        <w:left w:val="none" w:sz="0" w:space="0" w:color="auto"/>
        <w:bottom w:val="none" w:sz="0" w:space="0" w:color="auto"/>
        <w:right w:val="none" w:sz="0" w:space="0" w:color="auto"/>
      </w:divBdr>
    </w:div>
    <w:div w:id="1963147587">
      <w:bodyDiv w:val="1"/>
      <w:marLeft w:val="0"/>
      <w:marRight w:val="0"/>
      <w:marTop w:val="0"/>
      <w:marBottom w:val="0"/>
      <w:divBdr>
        <w:top w:val="none" w:sz="0" w:space="0" w:color="auto"/>
        <w:left w:val="none" w:sz="0" w:space="0" w:color="auto"/>
        <w:bottom w:val="none" w:sz="0" w:space="0" w:color="auto"/>
        <w:right w:val="none" w:sz="0" w:space="0" w:color="auto"/>
      </w:divBdr>
    </w:div>
    <w:div w:id="2020040780">
      <w:bodyDiv w:val="1"/>
      <w:marLeft w:val="0"/>
      <w:marRight w:val="0"/>
      <w:marTop w:val="0"/>
      <w:marBottom w:val="0"/>
      <w:divBdr>
        <w:top w:val="none" w:sz="0" w:space="0" w:color="auto"/>
        <w:left w:val="none" w:sz="0" w:space="0" w:color="auto"/>
        <w:bottom w:val="none" w:sz="0" w:space="0" w:color="auto"/>
        <w:right w:val="none" w:sz="0" w:space="0" w:color="auto"/>
      </w:divBdr>
    </w:div>
    <w:div w:id="2108576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footer" Target="footer2.xml"/><Relationship Id="rId22" Type="http://schemas.openxmlformats.org/officeDocument/2006/relationships/glossaryDocument" Target="glossary/document.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E44F4B78D0B4A8D829AB5313E8E0443"/>
        <w:category>
          <w:name w:val="常规"/>
          <w:gallery w:val="placeholder"/>
        </w:category>
        <w:types>
          <w:type w:val="bbPlcHdr"/>
        </w:types>
        <w:behaviors>
          <w:behavior w:val="content"/>
        </w:behaviors>
        <w:guid w:val="{20D8C985-7C30-4362-9BC4-8B7591D983B6}"/>
      </w:docPartPr>
      <w:docPartBody>
        <w:p w:rsidR="009965EB" w:rsidRDefault="00C97298">
          <w:pPr>
            <w:pStyle w:val="BE44F4B78D0B4A8D829AB5313E8E0443"/>
          </w:pPr>
          <w:r w:rsidRPr="00751A05">
            <w:rPr>
              <w:rStyle w:val="a3"/>
              <w:rFonts w:hint="eastAsia"/>
            </w:rPr>
            <w:t>单击或点击此处输入文字。</w:t>
          </w:r>
        </w:p>
      </w:docPartBody>
    </w:docPart>
    <w:docPart>
      <w:docPartPr>
        <w:name w:val="1115215464B14723AA47320999AA96F6"/>
        <w:category>
          <w:name w:val="常规"/>
          <w:gallery w:val="placeholder"/>
        </w:category>
        <w:types>
          <w:type w:val="bbPlcHdr"/>
        </w:types>
        <w:behaviors>
          <w:behavior w:val="content"/>
        </w:behaviors>
        <w:guid w:val="{6279182C-23B8-497F-AE89-305378C6573A}"/>
      </w:docPartPr>
      <w:docPartBody>
        <w:p w:rsidR="009965EB" w:rsidRDefault="00C97298">
          <w:pPr>
            <w:pStyle w:val="1115215464B14723AA47320999AA96F6"/>
          </w:pPr>
          <w:r w:rsidRPr="00FB6243">
            <w:rPr>
              <w:rStyle w:val="a3"/>
              <w:rFonts w:hint="eastAsia"/>
            </w:rPr>
            <w:t>选择一项。</w:t>
          </w:r>
        </w:p>
      </w:docPartBody>
    </w:docPart>
    <w:docPart>
      <w:docPartPr>
        <w:name w:val="70D1AE6E044D4CB59B54A39A1E62ED20"/>
        <w:category>
          <w:name w:val="常规"/>
          <w:gallery w:val="placeholder"/>
        </w:category>
        <w:types>
          <w:type w:val="bbPlcHdr"/>
        </w:types>
        <w:behaviors>
          <w:behavior w:val="content"/>
        </w:behaviors>
        <w:guid w:val="{E91CF83D-A25E-48EC-94EA-F1EA4408CFC6}"/>
      </w:docPartPr>
      <w:docPartBody>
        <w:p w:rsidR="009965EB" w:rsidRDefault="00C97298">
          <w:pPr>
            <w:pStyle w:val="70D1AE6E044D4CB59B54A39A1E62ED20"/>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微软雅黑"/>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97298"/>
    <w:rsid w:val="001669A4"/>
    <w:rsid w:val="002C5FEB"/>
    <w:rsid w:val="00532EF1"/>
    <w:rsid w:val="006E0BB5"/>
    <w:rsid w:val="009965EB"/>
    <w:rsid w:val="009D5D28"/>
    <w:rsid w:val="00C972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65E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965EB"/>
    <w:rPr>
      <w:color w:val="808080"/>
    </w:rPr>
  </w:style>
  <w:style w:type="paragraph" w:customStyle="1" w:styleId="BE44F4B78D0B4A8D829AB5313E8E0443">
    <w:name w:val="BE44F4B78D0B4A8D829AB5313E8E0443"/>
    <w:rsid w:val="009965EB"/>
    <w:pPr>
      <w:widowControl w:val="0"/>
      <w:jc w:val="both"/>
    </w:pPr>
  </w:style>
  <w:style w:type="paragraph" w:customStyle="1" w:styleId="1115215464B14723AA47320999AA96F6">
    <w:name w:val="1115215464B14723AA47320999AA96F6"/>
    <w:rsid w:val="009965EB"/>
    <w:pPr>
      <w:widowControl w:val="0"/>
      <w:jc w:val="both"/>
    </w:pPr>
  </w:style>
  <w:style w:type="paragraph" w:customStyle="1" w:styleId="70D1AE6E044D4CB59B54A39A1E62ED20">
    <w:name w:val="70D1AE6E044D4CB59B54A39A1E62ED20"/>
    <w:rsid w:val="009965EB"/>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0E63C3-588B-4DA2-9214-D9864482F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406</TotalTime>
  <Pages>5</Pages>
  <Words>370</Words>
  <Characters>2109</Characters>
  <Application>Microsoft Office Word</Application>
  <DocSecurity>0</DocSecurity>
  <Lines>17</Lines>
  <Paragraphs>4</Paragraphs>
  <ScaleCrop>false</ScaleCrop>
  <Company>PCMI</Company>
  <LinksUpToDate>false</LinksUpToDate>
  <CharactersWithSpaces>2475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微软用户</cp:lastModifiedBy>
  <cp:revision>21</cp:revision>
  <cp:lastPrinted>2021-12-20T02:53:00Z</cp:lastPrinted>
  <dcterms:created xsi:type="dcterms:W3CDTF">2021-11-15T09:03:00Z</dcterms:created>
  <dcterms:modified xsi:type="dcterms:W3CDTF">2022-01-10T02:46:00Z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