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8"/>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0091F">
        <w:tc>
          <w:tcPr>
            <w:tcW w:w="509" w:type="dxa"/>
          </w:tcPr>
          <w:p w:rsidR="0070091F" w:rsidRDefault="00B24C2A">
            <w:pPr>
              <w:pStyle w:val="affff4"/>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70091F" w:rsidRDefault="00B24C2A">
            <w:pPr>
              <w:pStyle w:val="affff4"/>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65.020.20</w:t>
            </w:r>
            <w:r>
              <w:rPr>
                <w:rFonts w:ascii="黑体" w:eastAsia="黑体" w:hAnsi="黑体"/>
                <w:sz w:val="21"/>
                <w:szCs w:val="21"/>
              </w:rPr>
              <w:fldChar w:fldCharType="end"/>
            </w:r>
            <w:bookmarkEnd w:id="0"/>
          </w:p>
        </w:tc>
      </w:tr>
      <w:tr w:rsidR="0070091F">
        <w:tc>
          <w:tcPr>
            <w:tcW w:w="509" w:type="dxa"/>
          </w:tcPr>
          <w:p w:rsidR="0070091F" w:rsidRDefault="00B24C2A">
            <w:pPr>
              <w:pStyle w:val="affff4"/>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8"/>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70091F">
              <w:trPr>
                <w:trHeight w:hRule="exact" w:val="1021"/>
              </w:trPr>
              <w:tc>
                <w:tcPr>
                  <w:tcW w:w="9242" w:type="dxa"/>
                  <w:vAlign w:val="center"/>
                </w:tcPr>
                <w:p w:rsidR="0070091F" w:rsidRDefault="00B24C2A" w:rsidP="00DF2FF0">
                  <w:pPr>
                    <w:pStyle w:val="afffff"/>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rsidR="0070091F" w:rsidRDefault="00B24C2A">
            <w:pPr>
              <w:pStyle w:val="affff4"/>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A 18</w:t>
            </w:r>
            <w:r>
              <w:rPr>
                <w:rFonts w:ascii="黑体" w:eastAsia="黑体" w:hAnsi="黑体"/>
                <w:sz w:val="21"/>
                <w:szCs w:val="21"/>
              </w:rPr>
              <w:fldChar w:fldCharType="end"/>
            </w:r>
            <w:bookmarkEnd w:id="2"/>
          </w:p>
        </w:tc>
      </w:tr>
    </w:tbl>
    <w:p w:rsidR="0070091F" w:rsidRDefault="00B24C2A">
      <w:pPr>
        <w:pStyle w:val="afffff0"/>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70091F" w:rsidRDefault="00B24C2A">
      <w:pPr>
        <w:pStyle w:val="affffffffff2"/>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rPr>
          <w:rFonts w:hint="eastAsia"/>
        </w:rPr>
        <w:t>XXXX</w:t>
      </w:r>
      <w:r>
        <w:fldChar w:fldCharType="end"/>
      </w:r>
      <w:bookmarkEnd w:id="6"/>
    </w:p>
    <w:p w:rsidR="0070091F" w:rsidRDefault="00B24C2A">
      <w:pPr>
        <w:pStyle w:val="affffffffff3"/>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70091F" w:rsidRDefault="00B24C2A">
      <w:pPr>
        <w:spacing w:line="240" w:lineRule="auto"/>
        <w:rPr>
          <w:rFonts w:ascii="黑体" w:eastAsia="黑体" w:hAnsi="黑体"/>
          <w:kern w:val="0"/>
          <w:sz w:val="10"/>
          <w:szCs w:val="10"/>
        </w:rPr>
      </w:pPr>
      <w:r>
        <w:rPr>
          <w:rFonts w:ascii="黑体" w:eastAsia="黑体" w:hAnsi="黑体"/>
          <w:kern w:val="0"/>
          <w:sz w:val="10"/>
          <w:szCs w:val="10"/>
        </w:rPr>
        <w:pict>
          <v:line id="直接连接符 73" o:spid="_x0000_s1026" style="position:absolute;left:0;text-align:left;z-index:251659264;mso-position-horizontal-relative:page;mso-position-vertical-relative:page;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w:r>
    </w:p>
    <w:p w:rsidR="0070091F" w:rsidRDefault="0070091F">
      <w:pPr>
        <w:pStyle w:val="afffff0"/>
        <w:framePr w:w="9639" w:h="6976" w:hRule="exact" w:hSpace="0" w:vSpace="0" w:wrap="around" w:hAnchor="page" w:y="6408"/>
        <w:jc w:val="center"/>
        <w:rPr>
          <w:rFonts w:ascii="黑体" w:eastAsia="黑体" w:hAnsi="黑体"/>
          <w:b w:val="0"/>
          <w:bCs w:val="0"/>
          <w:w w:val="100"/>
        </w:rPr>
      </w:pPr>
    </w:p>
    <w:p w:rsidR="0070091F" w:rsidRDefault="00B24C2A">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富硒淮山栽培技术规程</w:t>
      </w:r>
      <w:r>
        <w:fldChar w:fldCharType="end"/>
      </w:r>
      <w:bookmarkEnd w:id="8"/>
    </w:p>
    <w:p w:rsidR="0070091F" w:rsidRDefault="0070091F">
      <w:pPr>
        <w:framePr w:w="9639" w:h="6974" w:hRule="exact" w:wrap="around" w:vAnchor="page" w:hAnchor="page" w:x="1419" w:y="6408" w:anchorLock="1"/>
        <w:ind w:left="-1418"/>
      </w:pPr>
    </w:p>
    <w:p w:rsidR="0070091F" w:rsidRDefault="00B24C2A">
      <w:pPr>
        <w:pStyle w:val="afffffff8"/>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hint="eastAsia"/>
          <w:szCs w:val="28"/>
        </w:rPr>
        <w:t>Technical code of practice for</w:t>
      </w:r>
      <w:r>
        <w:rPr>
          <w:rFonts w:ascii="黑体" w:eastAsia="黑体" w:hAnsi="黑体" w:hint="eastAsia"/>
          <w:szCs w:val="28"/>
        </w:rPr>
        <w:t xml:space="preserve"> </w:t>
      </w:r>
      <w:r>
        <w:rPr>
          <w:rFonts w:ascii="黑体" w:eastAsia="黑体" w:hAnsi="黑体" w:hint="eastAsia"/>
          <w:szCs w:val="28"/>
        </w:rPr>
        <w:t>the dioscorea opposite selenium-enriched</w:t>
      </w:r>
      <w:r>
        <w:rPr>
          <w:rFonts w:ascii="黑体" w:eastAsia="黑体" w:hAnsi="黑体"/>
          <w:szCs w:val="28"/>
        </w:rPr>
        <w:t xml:space="preserve"> cultivation</w:t>
      </w:r>
      <w:r>
        <w:rPr>
          <w:rFonts w:ascii="黑体" w:eastAsia="黑体" w:hAnsi="黑体" w:hint="eastAsia"/>
          <w:szCs w:val="28"/>
        </w:rPr>
        <w:t xml:space="preserve">  </w:t>
      </w:r>
      <w:r>
        <w:rPr>
          <w:rFonts w:ascii="黑体" w:eastAsia="黑体" w:hAnsi="黑体"/>
          <w:szCs w:val="28"/>
        </w:rPr>
        <w:fldChar w:fldCharType="end"/>
      </w:r>
      <w:bookmarkEnd w:id="9"/>
    </w:p>
    <w:p w:rsidR="0070091F" w:rsidRDefault="0070091F">
      <w:pPr>
        <w:framePr w:w="9639" w:h="6974" w:hRule="exact" w:wrap="around" w:vAnchor="page" w:hAnchor="page" w:x="1419" w:y="6408" w:anchorLock="1"/>
        <w:spacing w:line="760" w:lineRule="exact"/>
        <w:ind w:left="-1418"/>
      </w:pPr>
    </w:p>
    <w:p w:rsidR="0070091F" w:rsidRDefault="0070091F">
      <w:pPr>
        <w:pStyle w:val="afffffff8"/>
        <w:framePr w:w="9639" w:h="6974" w:hRule="exact" w:wrap="around" w:vAnchor="page" w:hAnchor="page" w:x="1419" w:y="6408" w:anchorLock="1"/>
        <w:textAlignment w:val="bottom"/>
        <w:rPr>
          <w:rFonts w:eastAsia="黑体"/>
          <w:szCs w:val="28"/>
        </w:rPr>
      </w:pPr>
    </w:p>
    <w:p w:rsidR="0070091F" w:rsidRDefault="00B24C2A">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0"/>
    </w:p>
    <w:p w:rsidR="0070091F" w:rsidRDefault="00B24C2A">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rsidR="0070091F" w:rsidRDefault="00B24C2A">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2"/>
    </w:p>
    <w:p w:rsidR="0070091F" w:rsidRDefault="00B24C2A">
      <w:pPr>
        <w:pStyle w:val="affffffffff0"/>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70091F" w:rsidRDefault="00B24C2A">
      <w:pPr>
        <w:pStyle w:val="affffffffff1"/>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70091F" w:rsidRDefault="00B24C2A">
      <w:pPr>
        <w:pStyle w:val="affffffff8"/>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rsidR="0070091F" w:rsidRDefault="00B24C2A">
      <w:pPr>
        <w:rPr>
          <w:rFonts w:ascii="宋体" w:hAnsi="宋体"/>
          <w:sz w:val="28"/>
          <w:szCs w:val="28"/>
        </w:rPr>
        <w:sectPr w:rsidR="0070091F">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134" w:bottom="1134" w:left="1134" w:header="1418" w:footer="1134" w:gutter="284"/>
          <w:cols w:space="425"/>
          <w:titlePg/>
          <w:docGrid w:linePitch="312"/>
        </w:sectPr>
      </w:pPr>
      <w:r>
        <w:rPr>
          <w:rFonts w:ascii="宋体" w:hAnsi="宋体"/>
          <w:sz w:val="28"/>
          <w:szCs w:val="28"/>
        </w:rPr>
        <w:pict>
          <v:line id="直接连接符 5" o:spid="_x0000_s1027" style="position:absolute;left:0;text-align:left;z-index:251660288;mso-position-horizontal-relative:page;mso-position-vertical-relative:page;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w:r>
    </w:p>
    <w:p w:rsidR="0070091F" w:rsidRDefault="00B24C2A">
      <w:pPr>
        <w:pStyle w:val="a6"/>
        <w:spacing w:after="360"/>
      </w:pPr>
      <w:bookmarkStart w:id="20" w:name="BookMark2"/>
      <w:r>
        <w:rPr>
          <w:spacing w:val="320"/>
        </w:rPr>
        <w:lastRenderedPageBreak/>
        <w:t>前</w:t>
      </w:r>
      <w:r>
        <w:t>言</w:t>
      </w:r>
    </w:p>
    <w:p w:rsidR="0070091F" w:rsidRDefault="00B24C2A">
      <w:pPr>
        <w:pStyle w:val="afffff5"/>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70091F" w:rsidRDefault="00B24C2A">
      <w:pPr>
        <w:pStyle w:val="afffff5"/>
        <w:ind w:firstLine="420"/>
      </w:pPr>
      <w:r>
        <w:rPr>
          <w:rFonts w:hint="eastAsia"/>
        </w:rPr>
        <w:t>请注意本文件的某些内容可能涉及专利。本文件的发布机构不承担识别专利的责任。</w:t>
      </w:r>
    </w:p>
    <w:p w:rsidR="0070091F" w:rsidRDefault="00B24C2A">
      <w:pPr>
        <w:pStyle w:val="afffff5"/>
        <w:ind w:firstLine="420"/>
      </w:pPr>
      <w:r>
        <w:rPr>
          <w:rFonts w:hint="eastAsia"/>
        </w:rPr>
        <w:t>本文件由广西壮族自治区农业科学院经济作物研究所提出。</w:t>
      </w:r>
    </w:p>
    <w:p w:rsidR="0070091F" w:rsidRDefault="00B24C2A">
      <w:pPr>
        <w:pStyle w:val="afffff5"/>
        <w:ind w:firstLine="420"/>
      </w:pPr>
      <w:r>
        <w:rPr>
          <w:rFonts w:hint="eastAsia"/>
        </w:rPr>
        <w:t>本文件起草单位：</w:t>
      </w:r>
      <w:r>
        <w:t>广西壮族自治区农业科学院经济作物研究所、苏州硒谷科技有限公司、兴业县大水庄园生态农业发展有限公司、桂平市家春金田淮</w:t>
      </w:r>
      <w:proofErr w:type="gramStart"/>
      <w:r>
        <w:t>山专业</w:t>
      </w:r>
      <w:proofErr w:type="gramEnd"/>
      <w:r>
        <w:t>合作社</w:t>
      </w:r>
      <w:r>
        <w:rPr>
          <w:rFonts w:hint="eastAsia"/>
        </w:rPr>
        <w:t>。</w:t>
      </w:r>
    </w:p>
    <w:p w:rsidR="0070091F" w:rsidRDefault="00B24C2A">
      <w:pPr>
        <w:pStyle w:val="afffff5"/>
        <w:ind w:firstLine="420"/>
      </w:pPr>
      <w:r>
        <w:rPr>
          <w:rFonts w:hint="eastAsia"/>
        </w:rPr>
        <w:t>本文件主要起草人：。</w:t>
      </w:r>
    </w:p>
    <w:p w:rsidR="0070091F" w:rsidRDefault="0070091F">
      <w:pPr>
        <w:pStyle w:val="afffff5"/>
        <w:ind w:firstLine="420"/>
        <w:sectPr w:rsidR="0070091F">
          <w:headerReference w:type="even" r:id="rId18"/>
          <w:headerReference w:type="default" r:id="rId19"/>
          <w:footerReference w:type="even" r:id="rId20"/>
          <w:footerReference w:type="default" r:id="rId21"/>
          <w:pgSz w:w="11906" w:h="16838"/>
          <w:pgMar w:top="567" w:right="1134" w:bottom="1134" w:left="1134" w:header="1418" w:footer="1134" w:gutter="284"/>
          <w:pgNumType w:fmt="upperRoman" w:start="1"/>
          <w:cols w:space="425"/>
          <w:formProt w:val="0"/>
          <w:docGrid w:linePitch="312"/>
        </w:sectPr>
      </w:pPr>
    </w:p>
    <w:p w:rsidR="0070091F" w:rsidRDefault="0070091F">
      <w:pPr>
        <w:spacing w:line="20" w:lineRule="exact"/>
        <w:jc w:val="center"/>
        <w:rPr>
          <w:rFonts w:ascii="黑体" w:eastAsia="黑体" w:hAnsi="黑体"/>
          <w:sz w:val="32"/>
          <w:szCs w:val="32"/>
        </w:rPr>
      </w:pPr>
      <w:bookmarkStart w:id="21" w:name="BookMark4"/>
      <w:bookmarkEnd w:id="20"/>
    </w:p>
    <w:p w:rsidR="0070091F" w:rsidRDefault="0070091F">
      <w:pPr>
        <w:spacing w:line="20" w:lineRule="exact"/>
        <w:jc w:val="center"/>
        <w:rPr>
          <w:rFonts w:ascii="黑体" w:eastAsia="黑体" w:hAnsi="黑体"/>
          <w:sz w:val="32"/>
          <w:szCs w:val="32"/>
        </w:rPr>
      </w:pPr>
    </w:p>
    <w:bookmarkStart w:id="22" w:name="NEW_STAND_NAME" w:displacedByCustomXml="next"/>
    <w:sdt>
      <w:sdtPr>
        <w:tag w:val="NEW_STAND_NAME"/>
        <w:id w:val="595910757"/>
        <w:lock w:val="sdtLocked"/>
        <w:placeholder>
          <w:docPart w:val="90206C420A3E4D138EF2167E430BC22B"/>
        </w:placeholder>
      </w:sdtPr>
      <w:sdtEndPr/>
      <w:sdtContent>
        <w:p w:rsidR="0070091F" w:rsidRDefault="00B24C2A">
          <w:pPr>
            <w:pStyle w:val="afffffffff8"/>
            <w:spacing w:beforeLines="100" w:before="240" w:afterLines="220" w:after="528"/>
          </w:pPr>
          <w:r>
            <w:rPr>
              <w:rFonts w:hint="eastAsia"/>
            </w:rPr>
            <w:t>富硒淮山栽培技术规程</w:t>
          </w:r>
        </w:p>
      </w:sdtContent>
    </w:sdt>
    <w:p w:rsidR="0070091F" w:rsidRDefault="00B24C2A">
      <w:pPr>
        <w:pStyle w:val="afff2"/>
        <w:spacing w:before="240" w:after="240"/>
      </w:pPr>
      <w:bookmarkStart w:id="23" w:name="_Toc26718930"/>
      <w:bookmarkStart w:id="24" w:name="_Toc24884218"/>
      <w:bookmarkStart w:id="25" w:name="_Toc26986771"/>
      <w:bookmarkStart w:id="26" w:name="_Toc26986530"/>
      <w:bookmarkStart w:id="27" w:name="_Toc17233333"/>
      <w:bookmarkStart w:id="28" w:name="_Toc24884211"/>
      <w:bookmarkStart w:id="29" w:name="_Toc26648465"/>
      <w:bookmarkStart w:id="30" w:name="_Toc17233325"/>
      <w:bookmarkEnd w:id="22"/>
      <w:r>
        <w:rPr>
          <w:rFonts w:hint="eastAsia"/>
        </w:rPr>
        <w:t>范围</w:t>
      </w:r>
      <w:bookmarkEnd w:id="23"/>
      <w:bookmarkEnd w:id="24"/>
      <w:bookmarkEnd w:id="25"/>
      <w:bookmarkEnd w:id="26"/>
      <w:bookmarkEnd w:id="27"/>
      <w:bookmarkEnd w:id="28"/>
      <w:bookmarkEnd w:id="29"/>
      <w:bookmarkEnd w:id="30"/>
    </w:p>
    <w:p w:rsidR="0070091F" w:rsidRDefault="00B24C2A">
      <w:pPr>
        <w:pStyle w:val="afffffffffffa"/>
        <w:rPr>
          <w:color w:val="000000" w:themeColor="text1"/>
        </w:rPr>
      </w:pPr>
      <w:bookmarkStart w:id="31" w:name="_Toc24884212"/>
      <w:bookmarkStart w:id="32" w:name="_Toc17233334"/>
      <w:bookmarkStart w:id="33" w:name="_Toc24884219"/>
      <w:bookmarkStart w:id="34" w:name="_Toc26648466"/>
      <w:bookmarkStart w:id="35" w:name="_Toc17233326"/>
      <w:r>
        <w:rPr>
          <w:rFonts w:hint="eastAsia"/>
        </w:rPr>
        <w:t>本文件规定</w:t>
      </w:r>
      <w:r>
        <w:rPr>
          <w:rFonts w:hint="eastAsia"/>
          <w:color w:val="000000" w:themeColor="text1"/>
        </w:rPr>
        <w:t>了</w:t>
      </w:r>
      <w:r>
        <w:rPr>
          <w:rFonts w:hint="eastAsia"/>
        </w:rPr>
        <w:t>富硒淮山栽培的产地环境、整地、种薯选择、种薯育苗、种植、田间管理、采收与贮藏</w:t>
      </w:r>
      <w:r>
        <w:rPr>
          <w:rFonts w:hint="eastAsia"/>
          <w:color w:val="000000" w:themeColor="text1"/>
        </w:rPr>
        <w:t>等阶段的</w:t>
      </w:r>
      <w:r>
        <w:rPr>
          <w:rFonts w:hAnsi="宋体" w:cs="宋体" w:hint="eastAsia"/>
          <w:color w:val="000000" w:themeColor="text1"/>
          <w:szCs w:val="21"/>
        </w:rPr>
        <w:t>操作指示</w:t>
      </w:r>
      <w:r>
        <w:rPr>
          <w:rFonts w:hint="eastAsia"/>
          <w:color w:val="000000" w:themeColor="text1"/>
        </w:rPr>
        <w:t>。</w:t>
      </w:r>
    </w:p>
    <w:p w:rsidR="0070091F" w:rsidRDefault="00B24C2A">
      <w:pPr>
        <w:pStyle w:val="afffffffffffa"/>
        <w:rPr>
          <w:color w:val="000000" w:themeColor="text1"/>
        </w:rPr>
      </w:pPr>
      <w:r>
        <w:t>本</w:t>
      </w:r>
      <w:r>
        <w:rPr>
          <w:rFonts w:hint="eastAsia"/>
        </w:rPr>
        <w:t>文件</w:t>
      </w:r>
      <w:r>
        <w:t>适用于广西</w:t>
      </w:r>
      <w:r>
        <w:rPr>
          <w:rFonts w:hint="eastAsia"/>
        </w:rPr>
        <w:t>行政区域内富硒淮山栽培</w:t>
      </w:r>
      <w:r>
        <w:t>。</w:t>
      </w:r>
    </w:p>
    <w:p w:rsidR="0070091F" w:rsidRDefault="00B24C2A">
      <w:pPr>
        <w:pStyle w:val="afff2"/>
        <w:spacing w:before="240" w:after="240"/>
        <w:rPr>
          <w:color w:val="000000" w:themeColor="text1"/>
        </w:rPr>
      </w:pPr>
      <w:bookmarkStart w:id="36" w:name="_Toc26986531"/>
      <w:bookmarkStart w:id="37" w:name="_Toc26986772"/>
      <w:bookmarkStart w:id="38" w:name="_Toc26718931"/>
      <w:r>
        <w:rPr>
          <w:rFonts w:hint="eastAsia"/>
          <w:color w:val="000000" w:themeColor="text1"/>
        </w:rPr>
        <w:t>规范性引用文件</w:t>
      </w:r>
      <w:bookmarkEnd w:id="31"/>
      <w:bookmarkEnd w:id="32"/>
      <w:bookmarkEnd w:id="33"/>
      <w:bookmarkEnd w:id="34"/>
      <w:bookmarkEnd w:id="35"/>
      <w:bookmarkEnd w:id="36"/>
      <w:bookmarkEnd w:id="37"/>
      <w:bookmarkEnd w:id="38"/>
    </w:p>
    <w:sdt>
      <w:sdtPr>
        <w:rPr>
          <w:rFonts w:hint="eastAsia"/>
          <w:color w:val="000000" w:themeColor="text1"/>
        </w:rPr>
        <w:id w:val="715848253"/>
        <w:placeholder>
          <w:docPart w:val="18B08D6ED5CC474286E703183F17852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70091F" w:rsidRDefault="00B24C2A">
          <w:pPr>
            <w:pStyle w:val="afffff5"/>
            <w:ind w:firstLine="420"/>
            <w:rPr>
              <w:color w:val="000000" w:themeColor="text1"/>
            </w:rPr>
          </w:pPr>
          <w:r>
            <w:rPr>
              <w:rFonts w:hint="eastAsia"/>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70091F" w:rsidRDefault="00B24C2A">
      <w:pPr>
        <w:pStyle w:val="afffff5"/>
        <w:ind w:firstLine="420"/>
        <w:rPr>
          <w:color w:val="000000" w:themeColor="text1"/>
        </w:rPr>
      </w:pPr>
      <w:r>
        <w:rPr>
          <w:rFonts w:hint="eastAsia"/>
          <w:color w:val="000000" w:themeColor="text1"/>
        </w:rPr>
        <w:t>GB/T 8321</w:t>
      </w:r>
      <w:r>
        <w:rPr>
          <w:rFonts w:hint="eastAsia"/>
          <w:color w:val="000000" w:themeColor="text1"/>
        </w:rPr>
        <w:t>（所有部分）</w:t>
      </w:r>
      <w:r>
        <w:rPr>
          <w:rFonts w:hint="eastAsia"/>
          <w:color w:val="000000" w:themeColor="text1"/>
        </w:rPr>
        <w:t xml:space="preserve">  </w:t>
      </w:r>
      <w:r>
        <w:rPr>
          <w:rFonts w:hint="eastAsia"/>
          <w:color w:val="000000" w:themeColor="text1"/>
        </w:rPr>
        <w:t>农药合理使用准则</w:t>
      </w:r>
    </w:p>
    <w:p w:rsidR="0070091F" w:rsidRPr="00B402A0" w:rsidRDefault="00B24C2A">
      <w:pPr>
        <w:pStyle w:val="afffff5"/>
        <w:ind w:firstLine="420"/>
      </w:pPr>
      <w:r w:rsidRPr="00B402A0">
        <w:rPr>
          <w:rFonts w:hint="eastAsia"/>
        </w:rPr>
        <w:t xml:space="preserve">NY/T 496  </w:t>
      </w:r>
      <w:r w:rsidRPr="00B402A0">
        <w:rPr>
          <w:rFonts w:hint="eastAsia"/>
        </w:rPr>
        <w:t>肥料合理使用准则</w:t>
      </w:r>
      <w:r w:rsidRPr="00B402A0">
        <w:rPr>
          <w:rFonts w:hint="eastAsia"/>
        </w:rPr>
        <w:t xml:space="preserve">  </w:t>
      </w:r>
      <w:r w:rsidRPr="00B402A0">
        <w:rPr>
          <w:rFonts w:hint="eastAsia"/>
        </w:rPr>
        <w:t>通则</w:t>
      </w:r>
    </w:p>
    <w:p w:rsidR="0070091F" w:rsidRPr="00B402A0" w:rsidRDefault="00B24C2A">
      <w:pPr>
        <w:pStyle w:val="afffff5"/>
        <w:ind w:firstLine="420"/>
      </w:pPr>
      <w:r w:rsidRPr="00B402A0">
        <w:rPr>
          <w:rFonts w:hint="eastAsia"/>
        </w:rPr>
        <w:t xml:space="preserve">NY/T 1065  </w:t>
      </w:r>
      <w:r w:rsidRPr="00B402A0">
        <w:rPr>
          <w:rFonts w:hint="eastAsia"/>
        </w:rPr>
        <w:t>山药等级规格</w:t>
      </w:r>
    </w:p>
    <w:p w:rsidR="0070091F" w:rsidRPr="00B402A0" w:rsidRDefault="00B24C2A">
      <w:pPr>
        <w:pStyle w:val="afffff5"/>
        <w:ind w:firstLine="420"/>
      </w:pPr>
      <w:r w:rsidRPr="00B402A0">
        <w:t>NY/T 5010</w:t>
      </w:r>
      <w:r w:rsidRPr="00B402A0">
        <w:rPr>
          <w:rFonts w:hint="eastAsia"/>
        </w:rPr>
        <w:t xml:space="preserve">  </w:t>
      </w:r>
      <w:r w:rsidRPr="00B402A0">
        <w:rPr>
          <w:rFonts w:hint="eastAsia"/>
        </w:rPr>
        <w:t>无公害农产品</w:t>
      </w:r>
      <w:r w:rsidRPr="00B402A0">
        <w:rPr>
          <w:rFonts w:hint="eastAsia"/>
        </w:rPr>
        <w:t xml:space="preserve"> </w:t>
      </w:r>
      <w:r w:rsidRPr="00B402A0">
        <w:rPr>
          <w:rFonts w:hint="eastAsia"/>
        </w:rPr>
        <w:t>种植业产地环境条件</w:t>
      </w:r>
    </w:p>
    <w:p w:rsidR="0070091F" w:rsidRPr="00B402A0" w:rsidRDefault="00B24C2A">
      <w:pPr>
        <w:pStyle w:val="afffff5"/>
        <w:ind w:firstLine="420"/>
      </w:pPr>
      <w:r w:rsidRPr="00B402A0">
        <w:rPr>
          <w:rFonts w:hint="eastAsia"/>
        </w:rPr>
        <w:t xml:space="preserve">DB45/T 1061  </w:t>
      </w:r>
      <w:r w:rsidRPr="00B402A0">
        <w:rPr>
          <w:rFonts w:hint="eastAsia"/>
        </w:rPr>
        <w:t>富硒农产品硒含量分类要求</w:t>
      </w:r>
    </w:p>
    <w:p w:rsidR="0070091F" w:rsidRPr="00B402A0" w:rsidRDefault="00B24C2A">
      <w:pPr>
        <w:pStyle w:val="afff2"/>
        <w:spacing w:before="240" w:after="240"/>
      </w:pPr>
      <w:r w:rsidRPr="00B402A0">
        <w:rPr>
          <w:rFonts w:hint="eastAsia"/>
          <w:szCs w:val="21"/>
        </w:rPr>
        <w:t>术语和定义</w:t>
      </w:r>
      <w:bookmarkStart w:id="39" w:name="_GoBack"/>
      <w:bookmarkEnd w:id="39"/>
    </w:p>
    <w:bookmarkStart w:id="40" w:name="_Toc26986532" w:displacedByCustomXml="next"/>
    <w:bookmarkEnd w:id="40" w:displacedByCustomXml="next"/>
    <w:sdt>
      <w:sdtPr>
        <w:id w:val="-1909835108"/>
        <w:placeholder>
          <w:docPart w:val="2B41A3A421034DB68746731E30ABDB5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70091F" w:rsidRPr="00B402A0" w:rsidRDefault="00B24C2A">
          <w:pPr>
            <w:pStyle w:val="afffff5"/>
            <w:ind w:firstLine="420"/>
          </w:pPr>
          <w:r w:rsidRPr="00B402A0">
            <w:t>下列术语和定义适用于本文件。</w:t>
          </w:r>
        </w:p>
      </w:sdtContent>
    </w:sdt>
    <w:p w:rsidR="0070091F" w:rsidRPr="00B402A0" w:rsidRDefault="00B24C2A">
      <w:pPr>
        <w:pStyle w:val="afffffffffff4"/>
        <w:ind w:left="420" w:hangingChars="200" w:hanging="420"/>
        <w:rPr>
          <w:rFonts w:ascii="黑体" w:eastAsia="黑体" w:hAnsi="黑体"/>
        </w:rPr>
      </w:pPr>
      <w:r w:rsidRPr="00B402A0">
        <w:rPr>
          <w:rFonts w:ascii="黑体" w:eastAsia="黑体" w:hAnsi="黑体"/>
        </w:rPr>
        <w:br/>
      </w:r>
      <w:r w:rsidRPr="00B402A0">
        <w:rPr>
          <w:rFonts w:ascii="黑体" w:eastAsia="黑体" w:hAnsi="黑体" w:hint="eastAsia"/>
        </w:rPr>
        <w:t>富硒淮山</w:t>
      </w:r>
      <w:r w:rsidRPr="00B402A0">
        <w:rPr>
          <w:rFonts w:ascii="黑体" w:eastAsia="黑体" w:hAnsi="黑体" w:hint="eastAsia"/>
        </w:rPr>
        <w:t xml:space="preserve">  </w:t>
      </w:r>
      <w:r w:rsidRPr="00B402A0">
        <w:rPr>
          <w:rFonts w:ascii="黑体" w:eastAsia="黑体" w:hAnsi="黑体" w:hint="eastAsia"/>
          <w:szCs w:val="28"/>
        </w:rPr>
        <w:t>selenium-e</w:t>
      </w:r>
      <w:r w:rsidRPr="00B402A0">
        <w:rPr>
          <w:rFonts w:ascii="黑体" w:eastAsia="黑体" w:hAnsi="黑体" w:hint="eastAsia"/>
          <w:szCs w:val="28"/>
        </w:rPr>
        <w:t>nriched</w:t>
      </w:r>
      <w:r w:rsidRPr="00B402A0">
        <w:rPr>
          <w:rFonts w:ascii="黑体" w:eastAsia="黑体" w:hAnsi="黑体"/>
          <w:szCs w:val="28"/>
        </w:rPr>
        <w:t xml:space="preserve"> </w:t>
      </w:r>
      <w:proofErr w:type="spellStart"/>
      <w:r w:rsidRPr="00B402A0">
        <w:rPr>
          <w:rFonts w:ascii="黑体" w:eastAsia="黑体" w:hAnsi="黑体" w:hint="eastAsia"/>
          <w:szCs w:val="28"/>
        </w:rPr>
        <w:t>dioscorea</w:t>
      </w:r>
      <w:proofErr w:type="spellEnd"/>
      <w:r w:rsidRPr="00B402A0">
        <w:rPr>
          <w:rFonts w:ascii="黑体" w:eastAsia="黑体" w:hAnsi="黑体" w:hint="eastAsia"/>
          <w:szCs w:val="28"/>
        </w:rPr>
        <w:t xml:space="preserve"> opposite </w:t>
      </w:r>
    </w:p>
    <w:p w:rsidR="0070091F" w:rsidRPr="00B402A0" w:rsidRDefault="00B24C2A">
      <w:pPr>
        <w:pStyle w:val="afffffffffffa"/>
      </w:pPr>
      <w:r w:rsidRPr="00B402A0">
        <w:rPr>
          <w:rFonts w:hint="eastAsia"/>
        </w:rPr>
        <w:t>在富硒土壤上或通过施用含硒肥料生产的淮山，其鲜薯硒含量应按照</w:t>
      </w:r>
      <w:r w:rsidRPr="00B402A0">
        <w:rPr>
          <w:rFonts w:hint="eastAsia"/>
        </w:rPr>
        <w:t>DB45/T 1061</w:t>
      </w:r>
      <w:r w:rsidRPr="00B402A0">
        <w:rPr>
          <w:rFonts w:hint="eastAsia"/>
        </w:rPr>
        <w:t>的规定执行。</w:t>
      </w:r>
    </w:p>
    <w:p w:rsidR="0070091F" w:rsidRPr="00B402A0" w:rsidRDefault="00B24C2A">
      <w:pPr>
        <w:pStyle w:val="afff2"/>
        <w:spacing w:before="240" w:after="240"/>
      </w:pPr>
      <w:r w:rsidRPr="00B402A0">
        <w:rPr>
          <w:rFonts w:hint="eastAsia"/>
        </w:rPr>
        <w:t>产地环境</w:t>
      </w:r>
    </w:p>
    <w:p w:rsidR="0070091F" w:rsidRPr="00B402A0" w:rsidRDefault="00B24C2A">
      <w:pPr>
        <w:pStyle w:val="afff3"/>
        <w:spacing w:before="120" w:after="120"/>
      </w:pPr>
      <w:bookmarkStart w:id="41" w:name="_Toc460917526"/>
      <w:r w:rsidRPr="00B402A0">
        <w:rPr>
          <w:rFonts w:hint="eastAsia"/>
        </w:rPr>
        <w:t>适宜区域</w:t>
      </w:r>
      <w:bookmarkEnd w:id="41"/>
    </w:p>
    <w:p w:rsidR="0070091F" w:rsidRPr="00B402A0" w:rsidRDefault="00B24C2A">
      <w:pPr>
        <w:pStyle w:val="afffff5"/>
        <w:ind w:firstLine="420"/>
      </w:pPr>
      <w:r w:rsidRPr="00B402A0">
        <w:rPr>
          <w:rFonts w:hint="eastAsia"/>
        </w:rPr>
        <w:t>应按照</w:t>
      </w:r>
      <w:r w:rsidRPr="00B402A0">
        <w:t>NY/T 5010</w:t>
      </w:r>
      <w:r w:rsidRPr="00B402A0">
        <w:rPr>
          <w:rFonts w:hint="eastAsia"/>
        </w:rPr>
        <w:t>的规定执行。</w:t>
      </w:r>
    </w:p>
    <w:p w:rsidR="0070091F" w:rsidRDefault="00B24C2A">
      <w:pPr>
        <w:pStyle w:val="afff3"/>
        <w:spacing w:before="120" w:after="120"/>
      </w:pPr>
      <w:bookmarkStart w:id="42" w:name="_Toc460917527"/>
      <w:r>
        <w:rPr>
          <w:rFonts w:hint="eastAsia"/>
        </w:rPr>
        <w:t>土壤条件</w:t>
      </w:r>
      <w:bookmarkEnd w:id="42"/>
    </w:p>
    <w:p w:rsidR="0070091F" w:rsidRDefault="00B24C2A">
      <w:pPr>
        <w:pStyle w:val="afffff5"/>
        <w:ind w:firstLine="420"/>
      </w:pPr>
      <w:r>
        <w:rPr>
          <w:rFonts w:hint="eastAsia"/>
        </w:rPr>
        <w:t>选择土质疏松、土层深厚、富含有机质的沙质土或沙壤土。</w:t>
      </w:r>
    </w:p>
    <w:p w:rsidR="0070091F" w:rsidRDefault="00B24C2A">
      <w:pPr>
        <w:pStyle w:val="afff3"/>
        <w:spacing w:before="120" w:after="120"/>
      </w:pPr>
      <w:bookmarkStart w:id="43" w:name="_Toc460917528"/>
      <w:r>
        <w:rPr>
          <w:rFonts w:hint="eastAsia"/>
        </w:rPr>
        <w:t>排灌条件</w:t>
      </w:r>
      <w:bookmarkEnd w:id="43"/>
    </w:p>
    <w:p w:rsidR="0070091F" w:rsidRDefault="00B24C2A">
      <w:pPr>
        <w:pStyle w:val="afffff5"/>
        <w:ind w:firstLine="420"/>
      </w:pPr>
      <w:r>
        <w:rPr>
          <w:rFonts w:hint="eastAsia"/>
        </w:rPr>
        <w:t>水源充足或有排灌设施，暴雨易排干，干旱易灌溉。</w:t>
      </w:r>
    </w:p>
    <w:p w:rsidR="0070091F" w:rsidRDefault="00B24C2A">
      <w:pPr>
        <w:pStyle w:val="afff2"/>
        <w:spacing w:before="240" w:after="240"/>
        <w:rPr>
          <w:color w:val="000000" w:themeColor="text1"/>
        </w:rPr>
      </w:pPr>
      <w:r>
        <w:rPr>
          <w:rFonts w:hint="eastAsia"/>
          <w:color w:val="000000" w:themeColor="text1"/>
        </w:rPr>
        <w:t>整地起垄</w:t>
      </w:r>
    </w:p>
    <w:p w:rsidR="0070091F" w:rsidRDefault="00B24C2A">
      <w:pPr>
        <w:pStyle w:val="afffff5"/>
        <w:ind w:firstLine="420"/>
        <w:rPr>
          <w:color w:val="000000" w:themeColor="text1"/>
        </w:rPr>
      </w:pPr>
      <w:r>
        <w:rPr>
          <w:rFonts w:hint="eastAsia"/>
        </w:rPr>
        <w:t>在前作物收获后，应及时翻土晒田，犁耙碎土，</w:t>
      </w:r>
      <w:proofErr w:type="gramStart"/>
      <w:r>
        <w:rPr>
          <w:rFonts w:hint="eastAsia"/>
        </w:rPr>
        <w:t>耕深</w:t>
      </w:r>
      <w:proofErr w:type="gramEnd"/>
      <w:r>
        <w:rPr>
          <w:rFonts w:hint="eastAsia"/>
          <w:szCs w:val="22"/>
        </w:rPr>
        <w:t>30</w:t>
      </w:r>
      <w:r>
        <w:rPr>
          <w:rFonts w:hint="eastAsia"/>
          <w:szCs w:val="22"/>
          <w:vertAlign w:val="superscript"/>
        </w:rPr>
        <w:t xml:space="preserve"> </w:t>
      </w:r>
      <w:r>
        <w:rPr>
          <w:rFonts w:hint="eastAsia"/>
          <w:szCs w:val="22"/>
        </w:rPr>
        <w:t>cm</w:t>
      </w:r>
      <w:r>
        <w:rPr>
          <w:rFonts w:hint="eastAsia"/>
        </w:rPr>
        <w:t>～</w:t>
      </w:r>
      <w:r>
        <w:rPr>
          <w:rFonts w:hint="eastAsia"/>
        </w:rPr>
        <w:t>35</w:t>
      </w:r>
      <w:r>
        <w:rPr>
          <w:rFonts w:hint="eastAsia"/>
          <w:vertAlign w:val="superscript"/>
        </w:rPr>
        <w:t xml:space="preserve"> </w:t>
      </w:r>
      <w:r>
        <w:rPr>
          <w:rFonts w:hint="eastAsia"/>
        </w:rPr>
        <w:t>cm</w:t>
      </w:r>
      <w:r>
        <w:rPr>
          <w:rFonts w:hint="eastAsia"/>
        </w:rPr>
        <w:t>，起垄</w:t>
      </w:r>
      <w:r>
        <w:rPr>
          <w:rFonts w:hint="eastAsia"/>
        </w:rPr>
        <w:t>25</w:t>
      </w:r>
      <w:r>
        <w:rPr>
          <w:rFonts w:hint="eastAsia"/>
          <w:szCs w:val="22"/>
          <w:vertAlign w:val="superscript"/>
        </w:rPr>
        <w:t xml:space="preserve"> </w:t>
      </w:r>
      <w:r>
        <w:rPr>
          <w:rFonts w:hint="eastAsia"/>
          <w:szCs w:val="22"/>
        </w:rPr>
        <w:t>cm</w:t>
      </w:r>
      <w:r>
        <w:rPr>
          <w:rFonts w:hint="eastAsia"/>
        </w:rPr>
        <w:t>～</w:t>
      </w:r>
      <w:r>
        <w:rPr>
          <w:rFonts w:hint="eastAsia"/>
          <w:szCs w:val="22"/>
        </w:rPr>
        <w:t>35</w:t>
      </w:r>
      <w:r>
        <w:rPr>
          <w:rFonts w:hint="eastAsia"/>
          <w:szCs w:val="22"/>
          <w:vertAlign w:val="superscript"/>
        </w:rPr>
        <w:t xml:space="preserve"> </w:t>
      </w:r>
      <w:r>
        <w:rPr>
          <w:rFonts w:hint="eastAsia"/>
          <w:szCs w:val="22"/>
        </w:rPr>
        <w:t>cm</w:t>
      </w:r>
      <w:r>
        <w:rPr>
          <w:rFonts w:hint="eastAsia"/>
          <w:szCs w:val="22"/>
        </w:rPr>
        <w:t>，</w:t>
      </w:r>
      <w:proofErr w:type="gramStart"/>
      <w:r>
        <w:rPr>
          <w:rFonts w:hint="eastAsia"/>
          <w:szCs w:val="22"/>
        </w:rPr>
        <w:t>垄宽</w:t>
      </w:r>
      <w:proofErr w:type="gramEnd"/>
      <w:r>
        <w:rPr>
          <w:rFonts w:hint="eastAsia"/>
          <w:szCs w:val="22"/>
        </w:rPr>
        <w:t>60</w:t>
      </w:r>
      <w:r>
        <w:rPr>
          <w:rFonts w:hint="eastAsia"/>
          <w:vertAlign w:val="superscript"/>
        </w:rPr>
        <w:t xml:space="preserve"> </w:t>
      </w:r>
      <w:r>
        <w:rPr>
          <w:rFonts w:hint="eastAsia"/>
        </w:rPr>
        <w:t>cm</w:t>
      </w:r>
      <w:r>
        <w:rPr>
          <w:rFonts w:hint="eastAsia"/>
        </w:rPr>
        <w:t>～</w:t>
      </w:r>
      <w:r>
        <w:rPr>
          <w:rFonts w:hint="eastAsia"/>
        </w:rPr>
        <w:t>70</w:t>
      </w:r>
      <w:r>
        <w:rPr>
          <w:rFonts w:hint="eastAsia"/>
          <w:vertAlign w:val="superscript"/>
        </w:rPr>
        <w:t xml:space="preserve"> </w:t>
      </w:r>
      <w:r>
        <w:rPr>
          <w:rFonts w:hint="eastAsia"/>
        </w:rPr>
        <w:t xml:space="preserve">cm </w:t>
      </w:r>
      <w:r>
        <w:rPr>
          <w:rFonts w:hint="eastAsia"/>
        </w:rPr>
        <w:t>，沟宽</w:t>
      </w:r>
      <w:r>
        <w:rPr>
          <w:rFonts w:hint="eastAsia"/>
        </w:rPr>
        <w:t>40</w:t>
      </w:r>
      <w:r>
        <w:rPr>
          <w:rFonts w:hint="eastAsia"/>
          <w:vertAlign w:val="superscript"/>
        </w:rPr>
        <w:t xml:space="preserve"> </w:t>
      </w:r>
      <w:r>
        <w:rPr>
          <w:rFonts w:hint="eastAsia"/>
        </w:rPr>
        <w:t>cm</w:t>
      </w:r>
      <w:r>
        <w:rPr>
          <w:rFonts w:hint="eastAsia"/>
        </w:rPr>
        <w:t>～</w:t>
      </w:r>
      <w:r>
        <w:rPr>
          <w:rFonts w:hint="eastAsia"/>
        </w:rPr>
        <w:t>50</w:t>
      </w:r>
      <w:r>
        <w:rPr>
          <w:rFonts w:hint="eastAsia"/>
          <w:vertAlign w:val="superscript"/>
        </w:rPr>
        <w:t xml:space="preserve"> </w:t>
      </w:r>
      <w:r>
        <w:rPr>
          <w:rFonts w:hint="eastAsia"/>
        </w:rPr>
        <w:t>cm</w:t>
      </w:r>
      <w:r>
        <w:rPr>
          <w:rFonts w:hint="eastAsia"/>
        </w:rPr>
        <w:t>。</w:t>
      </w:r>
    </w:p>
    <w:p w:rsidR="0070091F" w:rsidRDefault="00B24C2A">
      <w:pPr>
        <w:pStyle w:val="afff2"/>
        <w:spacing w:before="240" w:after="240"/>
        <w:rPr>
          <w:color w:val="000000" w:themeColor="text1"/>
        </w:rPr>
      </w:pPr>
      <w:r>
        <w:rPr>
          <w:rFonts w:hint="eastAsia"/>
          <w:color w:val="000000" w:themeColor="text1"/>
        </w:rPr>
        <w:t>种薯选择、消毒</w:t>
      </w:r>
    </w:p>
    <w:p w:rsidR="0070091F" w:rsidRDefault="00B24C2A">
      <w:pPr>
        <w:pStyle w:val="afffff5"/>
        <w:ind w:firstLine="420"/>
        <w:rPr>
          <w:color w:val="000000" w:themeColor="text1"/>
        </w:rPr>
      </w:pPr>
      <w:r>
        <w:rPr>
          <w:rFonts w:hint="eastAsia"/>
        </w:rPr>
        <w:t>选择富硒能力强的淮山品种，如</w:t>
      </w:r>
      <w:proofErr w:type="gramStart"/>
      <w:r>
        <w:rPr>
          <w:rFonts w:hint="eastAsia"/>
        </w:rPr>
        <w:t>紫玉淮山</w:t>
      </w:r>
      <w:proofErr w:type="gramEnd"/>
      <w:r>
        <w:rPr>
          <w:rFonts w:hint="eastAsia"/>
        </w:rPr>
        <w:t>、桂淮</w:t>
      </w:r>
      <w:r>
        <w:rPr>
          <w:rFonts w:hint="eastAsia"/>
        </w:rPr>
        <w:t>1</w:t>
      </w:r>
      <w:r>
        <w:rPr>
          <w:rFonts w:hint="eastAsia"/>
        </w:rPr>
        <w:t>号等，以形状细长、优质、无病虫害的块茎为种薯，将块茎切成</w:t>
      </w:r>
      <w:r>
        <w:rPr>
          <w:rFonts w:hint="eastAsia"/>
        </w:rPr>
        <w:t xml:space="preserve"> 8</w:t>
      </w:r>
      <w:r>
        <w:rPr>
          <w:rFonts w:hint="eastAsia"/>
          <w:vertAlign w:val="superscript"/>
        </w:rPr>
        <w:t xml:space="preserve"> </w:t>
      </w:r>
      <w:r>
        <w:rPr>
          <w:rFonts w:hint="eastAsia"/>
        </w:rPr>
        <w:t>cm</w:t>
      </w:r>
      <w:r>
        <w:rPr>
          <w:rFonts w:hint="eastAsia"/>
        </w:rPr>
        <w:t>～</w:t>
      </w:r>
      <w:r>
        <w:rPr>
          <w:rFonts w:hint="eastAsia"/>
        </w:rPr>
        <w:t>10</w:t>
      </w:r>
      <w:r>
        <w:rPr>
          <w:rFonts w:hint="eastAsia"/>
          <w:szCs w:val="22"/>
          <w:vertAlign w:val="superscript"/>
        </w:rPr>
        <w:t xml:space="preserve"> </w:t>
      </w:r>
      <w:r>
        <w:rPr>
          <w:rFonts w:hint="eastAsia"/>
        </w:rPr>
        <w:t>cm</w:t>
      </w:r>
      <w:r>
        <w:rPr>
          <w:rFonts w:hint="eastAsia"/>
        </w:rPr>
        <w:t>，用</w:t>
      </w:r>
      <w:r>
        <w:rPr>
          <w:rFonts w:hint="eastAsia"/>
        </w:rPr>
        <w:t xml:space="preserve"> 1</w:t>
      </w:r>
      <w:r>
        <w:rPr>
          <w:rFonts w:hint="eastAsia"/>
          <w:vertAlign w:val="superscript"/>
        </w:rPr>
        <w:t xml:space="preserve"> </w:t>
      </w:r>
      <w:r>
        <w:rPr>
          <w:rFonts w:hint="eastAsia"/>
        </w:rPr>
        <w:t>000</w:t>
      </w:r>
      <w:r>
        <w:rPr>
          <w:rFonts w:hint="eastAsia"/>
        </w:rPr>
        <w:t>～</w:t>
      </w:r>
      <w:r>
        <w:rPr>
          <w:rFonts w:hint="eastAsia"/>
        </w:rPr>
        <w:t>1</w:t>
      </w:r>
      <w:r>
        <w:rPr>
          <w:rFonts w:hint="eastAsia"/>
          <w:vertAlign w:val="superscript"/>
        </w:rPr>
        <w:t xml:space="preserve"> </w:t>
      </w:r>
      <w:r>
        <w:rPr>
          <w:rFonts w:hint="eastAsia"/>
        </w:rPr>
        <w:t>500</w:t>
      </w:r>
      <w:r>
        <w:rPr>
          <w:rFonts w:hint="eastAsia"/>
        </w:rPr>
        <w:t>倍的</w:t>
      </w:r>
      <w:proofErr w:type="gramStart"/>
      <w:r>
        <w:rPr>
          <w:rFonts w:hint="eastAsia"/>
        </w:rPr>
        <w:t>咪</w:t>
      </w:r>
      <w:proofErr w:type="gramEnd"/>
      <w:r>
        <w:rPr>
          <w:rFonts w:hint="eastAsia"/>
        </w:rPr>
        <w:t>鲜胺浸种</w:t>
      </w:r>
      <w:r>
        <w:rPr>
          <w:rFonts w:hint="eastAsia"/>
        </w:rPr>
        <w:t>8</w:t>
      </w:r>
      <w:r>
        <w:rPr>
          <w:vertAlign w:val="superscript"/>
        </w:rPr>
        <w:t> </w:t>
      </w:r>
      <w:r>
        <w:t>min</w:t>
      </w:r>
      <w:r>
        <w:t>～</w:t>
      </w:r>
      <w:r>
        <w:rPr>
          <w:rFonts w:hint="eastAsia"/>
        </w:rPr>
        <w:t>10</w:t>
      </w:r>
      <w:r>
        <w:rPr>
          <w:vertAlign w:val="superscript"/>
        </w:rPr>
        <w:t> </w:t>
      </w:r>
      <w:r>
        <w:t>min</w:t>
      </w:r>
      <w:r>
        <w:rPr>
          <w:rFonts w:hint="eastAsia"/>
        </w:rPr>
        <w:t>，或在</w:t>
      </w:r>
      <w:proofErr w:type="gramStart"/>
      <w:r>
        <w:rPr>
          <w:rFonts w:hint="eastAsia"/>
        </w:rPr>
        <w:t>切口处粘一层</w:t>
      </w:r>
      <w:proofErr w:type="gramEnd"/>
      <w:r>
        <w:rPr>
          <w:rFonts w:hint="eastAsia"/>
        </w:rPr>
        <w:t>草木灰或石灰。</w:t>
      </w:r>
    </w:p>
    <w:p w:rsidR="0070091F" w:rsidRDefault="00B24C2A">
      <w:pPr>
        <w:pStyle w:val="afff2"/>
        <w:spacing w:before="240" w:after="240"/>
        <w:rPr>
          <w:color w:val="000000" w:themeColor="text1"/>
        </w:rPr>
      </w:pPr>
      <w:r>
        <w:rPr>
          <w:rFonts w:hint="eastAsia"/>
          <w:color w:val="000000" w:themeColor="text1"/>
        </w:rPr>
        <w:lastRenderedPageBreak/>
        <w:t>种薯育苗</w:t>
      </w:r>
    </w:p>
    <w:p w:rsidR="0070091F" w:rsidRDefault="00B24C2A">
      <w:pPr>
        <w:pStyle w:val="afffff5"/>
        <w:ind w:firstLine="420"/>
        <w:rPr>
          <w:color w:val="000000"/>
          <w:lang w:bidi="ar"/>
        </w:rPr>
      </w:pPr>
      <w:r>
        <w:rPr>
          <w:rFonts w:hint="eastAsia"/>
        </w:rPr>
        <w:t>起畦高</w:t>
      </w:r>
      <w:r>
        <w:rPr>
          <w:rFonts w:hint="eastAsia"/>
        </w:rPr>
        <w:t>25</w:t>
      </w:r>
      <w:r>
        <w:rPr>
          <w:rFonts w:hint="eastAsia"/>
          <w:vertAlign w:val="superscript"/>
        </w:rPr>
        <w:t xml:space="preserve"> </w:t>
      </w:r>
      <w:r>
        <w:rPr>
          <w:rFonts w:hint="eastAsia"/>
        </w:rPr>
        <w:t>cm</w:t>
      </w:r>
      <w:r>
        <w:rPr>
          <w:rFonts w:hint="eastAsia"/>
        </w:rPr>
        <w:t>～</w:t>
      </w:r>
      <w:r>
        <w:rPr>
          <w:rFonts w:hint="eastAsia"/>
        </w:rPr>
        <w:t>30</w:t>
      </w:r>
      <w:r>
        <w:rPr>
          <w:rFonts w:hint="eastAsia"/>
          <w:vertAlign w:val="superscript"/>
        </w:rPr>
        <w:t xml:space="preserve"> </w:t>
      </w:r>
      <w:r>
        <w:rPr>
          <w:rFonts w:hint="eastAsia"/>
        </w:rPr>
        <w:t>cm</w:t>
      </w:r>
      <w:r>
        <w:rPr>
          <w:rFonts w:hint="eastAsia"/>
        </w:rPr>
        <w:t>，</w:t>
      </w:r>
      <w:proofErr w:type="gramStart"/>
      <w:r>
        <w:rPr>
          <w:rFonts w:hint="eastAsia"/>
        </w:rPr>
        <w:t>畦宽</w:t>
      </w:r>
      <w:proofErr w:type="gramEnd"/>
      <w:r>
        <w:rPr>
          <w:rFonts w:hint="eastAsia"/>
        </w:rPr>
        <w:t>100</w:t>
      </w:r>
      <w:r>
        <w:rPr>
          <w:rFonts w:hint="eastAsia"/>
          <w:vertAlign w:val="superscript"/>
        </w:rPr>
        <w:t xml:space="preserve"> </w:t>
      </w:r>
      <w:r>
        <w:rPr>
          <w:rFonts w:hint="eastAsia"/>
        </w:rPr>
        <w:t>cm</w:t>
      </w:r>
      <w:r>
        <w:rPr>
          <w:rFonts w:hint="eastAsia"/>
        </w:rPr>
        <w:t>～</w:t>
      </w:r>
      <w:r>
        <w:rPr>
          <w:rFonts w:hint="eastAsia"/>
        </w:rPr>
        <w:t>150</w:t>
      </w:r>
      <w:r>
        <w:rPr>
          <w:rFonts w:hint="eastAsia"/>
          <w:vertAlign w:val="superscript"/>
        </w:rPr>
        <w:t xml:space="preserve"> </w:t>
      </w:r>
      <w:r>
        <w:rPr>
          <w:rFonts w:hint="eastAsia"/>
        </w:rPr>
        <w:t>cm</w:t>
      </w:r>
      <w:r>
        <w:rPr>
          <w:rFonts w:hint="eastAsia"/>
        </w:rPr>
        <w:t>，将</w:t>
      </w:r>
      <w:proofErr w:type="gramStart"/>
      <w:r>
        <w:rPr>
          <w:rFonts w:hint="eastAsia"/>
        </w:rPr>
        <w:t>畦面铲平</w:t>
      </w:r>
      <w:proofErr w:type="gramEnd"/>
      <w:r>
        <w:rPr>
          <w:rFonts w:hint="eastAsia"/>
        </w:rPr>
        <w:t>，然后将薯块铺在</w:t>
      </w:r>
      <w:proofErr w:type="gramStart"/>
      <w:r>
        <w:rPr>
          <w:rFonts w:hint="eastAsia"/>
        </w:rPr>
        <w:t>畦</w:t>
      </w:r>
      <w:proofErr w:type="gramEnd"/>
      <w:r>
        <w:rPr>
          <w:rFonts w:hint="eastAsia"/>
        </w:rPr>
        <w:t>面上，</w:t>
      </w:r>
      <w:r>
        <w:rPr>
          <w:rFonts w:hint="eastAsia"/>
          <w:color w:val="000000"/>
        </w:rPr>
        <w:t>铺</w:t>
      </w:r>
      <w:proofErr w:type="gramStart"/>
      <w:r>
        <w:rPr>
          <w:rFonts w:hint="eastAsia"/>
          <w:color w:val="000000"/>
        </w:rPr>
        <w:t>薯高度</w:t>
      </w:r>
      <w:proofErr w:type="gramEnd"/>
      <w:r>
        <w:rPr>
          <w:rFonts w:hint="eastAsia"/>
          <w:color w:val="000000"/>
        </w:rPr>
        <w:t>≤</w:t>
      </w:r>
      <w:r>
        <w:rPr>
          <w:rFonts w:hint="eastAsia"/>
          <w:color w:val="000000"/>
        </w:rPr>
        <w:t>15</w:t>
      </w:r>
      <w:r>
        <w:rPr>
          <w:rFonts w:hint="eastAsia"/>
          <w:vertAlign w:val="superscript"/>
        </w:rPr>
        <w:t xml:space="preserve"> </w:t>
      </w:r>
      <w:r>
        <w:rPr>
          <w:rFonts w:hint="eastAsia"/>
        </w:rPr>
        <w:t>cm</w:t>
      </w:r>
      <w:r>
        <w:rPr>
          <w:rFonts w:hint="eastAsia"/>
        </w:rPr>
        <w:t>铺土</w:t>
      </w:r>
      <w:r>
        <w:rPr>
          <w:rFonts w:hint="eastAsia"/>
        </w:rPr>
        <w:t>10</w:t>
      </w:r>
      <w:r>
        <w:rPr>
          <w:rFonts w:hint="eastAsia"/>
          <w:vertAlign w:val="superscript"/>
        </w:rPr>
        <w:t xml:space="preserve"> </w:t>
      </w:r>
      <w:r>
        <w:rPr>
          <w:rFonts w:hint="eastAsia"/>
        </w:rPr>
        <w:t>cm</w:t>
      </w:r>
      <w:r>
        <w:rPr>
          <w:rFonts w:hint="eastAsia"/>
        </w:rPr>
        <w:t>～</w:t>
      </w:r>
      <w:r>
        <w:rPr>
          <w:rFonts w:hint="eastAsia"/>
        </w:rPr>
        <w:t>15</w:t>
      </w:r>
      <w:r>
        <w:rPr>
          <w:rFonts w:hint="eastAsia"/>
          <w:vertAlign w:val="superscript"/>
        </w:rPr>
        <w:t xml:space="preserve"> </w:t>
      </w:r>
      <w:r>
        <w:rPr>
          <w:rFonts w:hint="eastAsia"/>
        </w:rPr>
        <w:t>cm</w:t>
      </w:r>
      <w:r>
        <w:rPr>
          <w:rFonts w:hint="eastAsia"/>
        </w:rPr>
        <w:t>，用细土覆盖</w:t>
      </w:r>
      <w:r>
        <w:rPr>
          <w:rFonts w:hint="eastAsia"/>
        </w:rPr>
        <w:t>5</w:t>
      </w:r>
      <w:r>
        <w:rPr>
          <w:rFonts w:hint="eastAsia"/>
          <w:vertAlign w:val="superscript"/>
        </w:rPr>
        <w:t xml:space="preserve"> </w:t>
      </w:r>
      <w:r>
        <w:rPr>
          <w:rFonts w:hint="eastAsia"/>
        </w:rPr>
        <w:t>cm</w:t>
      </w:r>
      <w:r>
        <w:rPr>
          <w:rFonts w:hint="eastAsia"/>
        </w:rPr>
        <w:t>～</w:t>
      </w:r>
      <w:r>
        <w:rPr>
          <w:rFonts w:hint="eastAsia"/>
        </w:rPr>
        <w:t>10</w:t>
      </w:r>
      <w:r>
        <w:rPr>
          <w:rFonts w:hint="eastAsia"/>
          <w:vertAlign w:val="superscript"/>
        </w:rPr>
        <w:t xml:space="preserve"> </w:t>
      </w:r>
      <w:r>
        <w:rPr>
          <w:rFonts w:hint="eastAsia"/>
        </w:rPr>
        <w:t>cm</w:t>
      </w:r>
      <w:r>
        <w:rPr>
          <w:rFonts w:hint="eastAsia"/>
        </w:rPr>
        <w:t>。育苗</w:t>
      </w:r>
      <w:r>
        <w:rPr>
          <w:rFonts w:hint="eastAsia"/>
          <w:color w:val="000000"/>
          <w:lang w:bidi="ar"/>
        </w:rPr>
        <w:t>20</w:t>
      </w:r>
      <w:r>
        <w:rPr>
          <w:rFonts w:hint="eastAsia"/>
          <w:color w:val="000000"/>
          <w:vertAlign w:val="superscript"/>
          <w:lang w:bidi="ar"/>
        </w:rPr>
        <w:t xml:space="preserve"> </w:t>
      </w:r>
      <w:r>
        <w:rPr>
          <w:rFonts w:hint="eastAsia"/>
          <w:color w:val="000000"/>
          <w:lang w:bidi="ar"/>
        </w:rPr>
        <w:t>d</w:t>
      </w:r>
      <w:r>
        <w:rPr>
          <w:rFonts w:hint="eastAsia"/>
          <w:color w:val="000000"/>
          <w:lang w:bidi="ar"/>
        </w:rPr>
        <w:t>～</w:t>
      </w:r>
      <w:r>
        <w:rPr>
          <w:rFonts w:hint="eastAsia"/>
          <w:color w:val="000000"/>
          <w:lang w:bidi="ar"/>
        </w:rPr>
        <w:t>25</w:t>
      </w:r>
      <w:r>
        <w:rPr>
          <w:rFonts w:hint="eastAsia"/>
          <w:color w:val="000000"/>
          <w:vertAlign w:val="superscript"/>
          <w:lang w:bidi="ar"/>
        </w:rPr>
        <w:t xml:space="preserve"> </w:t>
      </w:r>
      <w:r>
        <w:rPr>
          <w:rFonts w:hint="eastAsia"/>
          <w:color w:val="000000"/>
          <w:lang w:bidi="ar"/>
        </w:rPr>
        <w:t>d</w:t>
      </w:r>
      <w:r>
        <w:rPr>
          <w:rFonts w:hint="eastAsia"/>
          <w:color w:val="000000"/>
          <w:lang w:bidi="ar"/>
        </w:rPr>
        <w:t>，种薯长出</w:t>
      </w:r>
      <w:r>
        <w:rPr>
          <w:rFonts w:hint="eastAsia"/>
        </w:rPr>
        <w:t>4</w:t>
      </w:r>
      <w:r>
        <w:rPr>
          <w:rFonts w:hint="eastAsia"/>
          <w:vertAlign w:val="superscript"/>
        </w:rPr>
        <w:t xml:space="preserve"> </w:t>
      </w:r>
      <w:r>
        <w:rPr>
          <w:rFonts w:hint="eastAsia"/>
        </w:rPr>
        <w:t>cm</w:t>
      </w:r>
      <w:r>
        <w:rPr>
          <w:rFonts w:hint="eastAsia"/>
        </w:rPr>
        <w:t>～</w:t>
      </w:r>
      <w:r>
        <w:rPr>
          <w:rFonts w:hint="eastAsia"/>
          <w:color w:val="000000"/>
          <w:lang w:bidi="ar"/>
        </w:rPr>
        <w:t>5</w:t>
      </w:r>
      <w:r>
        <w:rPr>
          <w:rFonts w:hint="eastAsia"/>
          <w:vertAlign w:val="superscript"/>
        </w:rPr>
        <w:t xml:space="preserve"> </w:t>
      </w:r>
      <w:r>
        <w:rPr>
          <w:rFonts w:hint="eastAsia"/>
        </w:rPr>
        <w:t>cm</w:t>
      </w:r>
      <w:r>
        <w:rPr>
          <w:rFonts w:hint="eastAsia"/>
          <w:color w:val="000000"/>
          <w:lang w:bidi="ar"/>
        </w:rPr>
        <w:t>幼芽，即可定植。</w:t>
      </w:r>
    </w:p>
    <w:p w:rsidR="0070091F" w:rsidRDefault="00B24C2A">
      <w:pPr>
        <w:pStyle w:val="afff2"/>
        <w:spacing w:before="240" w:after="240"/>
        <w:rPr>
          <w:color w:val="000000" w:themeColor="text1"/>
        </w:rPr>
      </w:pPr>
      <w:r>
        <w:rPr>
          <w:rFonts w:hint="eastAsia"/>
          <w:color w:val="000000" w:themeColor="text1"/>
        </w:rPr>
        <w:t>种植时间</w:t>
      </w:r>
    </w:p>
    <w:p w:rsidR="0070091F" w:rsidRDefault="00B24C2A">
      <w:pPr>
        <w:pStyle w:val="afffff5"/>
        <w:ind w:firstLine="420"/>
        <w:rPr>
          <w:rFonts w:hAnsi="宋体" w:cs="宋体"/>
          <w:kern w:val="2"/>
        </w:rPr>
      </w:pPr>
      <w:r>
        <w:rPr>
          <w:rFonts w:hAnsi="宋体" w:cs="宋体" w:hint="eastAsia"/>
          <w:szCs w:val="22"/>
        </w:rPr>
        <w:t>3</w:t>
      </w:r>
      <w:r>
        <w:rPr>
          <w:rFonts w:hAnsi="宋体" w:cs="宋体" w:hint="eastAsia"/>
          <w:szCs w:val="22"/>
        </w:rPr>
        <w:t>月中旬至</w:t>
      </w:r>
      <w:r>
        <w:rPr>
          <w:rFonts w:hAnsi="宋体" w:cs="宋体" w:hint="eastAsia"/>
          <w:szCs w:val="22"/>
        </w:rPr>
        <w:t>4</w:t>
      </w:r>
      <w:r>
        <w:rPr>
          <w:rFonts w:hAnsi="宋体" w:cs="宋体" w:hint="eastAsia"/>
          <w:szCs w:val="22"/>
        </w:rPr>
        <w:t>月下旬</w:t>
      </w:r>
      <w:r>
        <w:rPr>
          <w:rFonts w:hAnsi="宋体" w:cs="宋体" w:hint="eastAsia"/>
          <w:kern w:val="2"/>
        </w:rPr>
        <w:t>。</w:t>
      </w:r>
    </w:p>
    <w:p w:rsidR="0070091F" w:rsidRDefault="00B24C2A">
      <w:pPr>
        <w:pStyle w:val="afff2"/>
        <w:spacing w:before="240" w:after="240"/>
        <w:rPr>
          <w:color w:val="000000" w:themeColor="text1"/>
        </w:rPr>
      </w:pPr>
      <w:r>
        <w:rPr>
          <w:rFonts w:hint="eastAsia"/>
          <w:color w:val="000000" w:themeColor="text1"/>
        </w:rPr>
        <w:t>种植方式与规格</w:t>
      </w:r>
    </w:p>
    <w:p w:rsidR="0070091F" w:rsidRDefault="00B24C2A">
      <w:pPr>
        <w:pStyle w:val="afffff5"/>
        <w:ind w:firstLine="420"/>
        <w:rPr>
          <w:rFonts w:cs="宋体"/>
          <w:kern w:val="2"/>
        </w:rPr>
      </w:pPr>
      <w:proofErr w:type="gramStart"/>
      <w:r>
        <w:rPr>
          <w:rFonts w:cs="宋体" w:hint="eastAsia"/>
        </w:rPr>
        <w:t>垄</w:t>
      </w:r>
      <w:proofErr w:type="gramEnd"/>
      <w:r>
        <w:rPr>
          <w:rFonts w:cs="宋体" w:hint="eastAsia"/>
        </w:rPr>
        <w:t>中间用直径</w:t>
      </w:r>
      <w:r>
        <w:rPr>
          <w:rFonts w:hint="eastAsia"/>
        </w:rPr>
        <w:t>5</w:t>
      </w:r>
      <w:r>
        <w:rPr>
          <w:rFonts w:hint="eastAsia"/>
          <w:vertAlign w:val="superscript"/>
        </w:rPr>
        <w:t xml:space="preserve"> </w:t>
      </w:r>
      <w:r>
        <w:rPr>
          <w:rFonts w:hint="eastAsia"/>
        </w:rPr>
        <w:t>cm</w:t>
      </w:r>
      <w:r>
        <w:rPr>
          <w:rFonts w:hint="eastAsia"/>
        </w:rPr>
        <w:t>～</w:t>
      </w:r>
      <w:r>
        <w:rPr>
          <w:rFonts w:hint="eastAsia"/>
        </w:rPr>
        <w:t>6</w:t>
      </w:r>
      <w:r>
        <w:rPr>
          <w:rFonts w:hint="eastAsia"/>
          <w:vertAlign w:val="superscript"/>
        </w:rPr>
        <w:t xml:space="preserve"> </w:t>
      </w:r>
      <w:r>
        <w:rPr>
          <w:rFonts w:hint="eastAsia"/>
        </w:rPr>
        <w:t>cm</w:t>
      </w:r>
      <w:r>
        <w:rPr>
          <w:rFonts w:hint="eastAsia"/>
        </w:rPr>
        <w:t>的</w:t>
      </w:r>
      <w:r>
        <w:rPr>
          <w:rFonts w:cs="宋体" w:hint="eastAsia"/>
        </w:rPr>
        <w:t>淮山电动钻孔机垂直打孔，孔距（即株距）</w:t>
      </w:r>
      <w:r>
        <w:rPr>
          <w:rFonts w:hint="eastAsia"/>
        </w:rPr>
        <w:t>20</w:t>
      </w:r>
      <w:r>
        <w:rPr>
          <w:rFonts w:hint="eastAsia"/>
          <w:vertAlign w:val="superscript"/>
        </w:rPr>
        <w:t xml:space="preserve"> </w:t>
      </w:r>
      <w:r>
        <w:rPr>
          <w:rFonts w:hint="eastAsia"/>
        </w:rPr>
        <w:t>cm</w:t>
      </w:r>
      <w:r>
        <w:rPr>
          <w:rFonts w:hint="eastAsia"/>
        </w:rPr>
        <w:t>～</w:t>
      </w:r>
      <w:r>
        <w:rPr>
          <w:rFonts w:hint="eastAsia"/>
        </w:rPr>
        <w:t>25</w:t>
      </w:r>
      <w:r>
        <w:rPr>
          <w:rFonts w:hint="eastAsia"/>
          <w:vertAlign w:val="superscript"/>
        </w:rPr>
        <w:t xml:space="preserve"> </w:t>
      </w:r>
      <w:r>
        <w:rPr>
          <w:rFonts w:hint="eastAsia"/>
        </w:rPr>
        <w:t>cm</w:t>
      </w:r>
      <w:r>
        <w:rPr>
          <w:rFonts w:cs="宋体" w:hint="eastAsia"/>
        </w:rPr>
        <w:t>，</w:t>
      </w:r>
      <w:proofErr w:type="gramStart"/>
      <w:r>
        <w:rPr>
          <w:rFonts w:cs="宋体" w:hint="eastAsia"/>
        </w:rPr>
        <w:t>孔深</w:t>
      </w:r>
      <w:proofErr w:type="gramEnd"/>
      <w:r>
        <w:rPr>
          <w:rFonts w:hint="eastAsia"/>
        </w:rPr>
        <w:t>90</w:t>
      </w:r>
      <w:r>
        <w:rPr>
          <w:rFonts w:hint="eastAsia"/>
          <w:vertAlign w:val="superscript"/>
        </w:rPr>
        <w:t xml:space="preserve"> </w:t>
      </w:r>
      <w:r>
        <w:rPr>
          <w:rFonts w:hint="eastAsia"/>
        </w:rPr>
        <w:t>cm</w:t>
      </w:r>
      <w:r>
        <w:rPr>
          <w:rFonts w:hint="eastAsia"/>
        </w:rPr>
        <w:t>～</w:t>
      </w:r>
      <w:r>
        <w:rPr>
          <w:rFonts w:hint="eastAsia"/>
        </w:rPr>
        <w:t>110</w:t>
      </w:r>
      <w:r>
        <w:rPr>
          <w:rFonts w:hint="eastAsia"/>
          <w:vertAlign w:val="superscript"/>
        </w:rPr>
        <w:t xml:space="preserve"> </w:t>
      </w:r>
      <w:r>
        <w:rPr>
          <w:rFonts w:hint="eastAsia"/>
        </w:rPr>
        <w:t>cm</w:t>
      </w:r>
      <w:r>
        <w:rPr>
          <w:rFonts w:hint="eastAsia"/>
        </w:rPr>
        <w:t>，孔中填满稻草，每亩用干稻草</w:t>
      </w:r>
      <w:r>
        <w:rPr>
          <w:rFonts w:hint="eastAsia"/>
        </w:rPr>
        <w:t>250</w:t>
      </w:r>
      <w:r>
        <w:rPr>
          <w:rFonts w:hint="eastAsia"/>
          <w:vertAlign w:val="superscript"/>
        </w:rPr>
        <w:t xml:space="preserve"> </w:t>
      </w:r>
      <w:r>
        <w:rPr>
          <w:rFonts w:hint="eastAsia"/>
        </w:rPr>
        <w:t>kg</w:t>
      </w:r>
      <w:r>
        <w:rPr>
          <w:rFonts w:hint="eastAsia"/>
        </w:rPr>
        <w:t>～</w:t>
      </w:r>
      <w:r>
        <w:rPr>
          <w:rFonts w:hint="eastAsia"/>
        </w:rPr>
        <w:t>350</w:t>
      </w:r>
      <w:r>
        <w:rPr>
          <w:rFonts w:hint="eastAsia"/>
          <w:vertAlign w:val="superscript"/>
        </w:rPr>
        <w:t xml:space="preserve"> </w:t>
      </w:r>
      <w:r>
        <w:rPr>
          <w:rFonts w:hint="eastAsia"/>
        </w:rPr>
        <w:t>kg</w:t>
      </w:r>
      <w:r>
        <w:rPr>
          <w:rFonts w:hint="eastAsia"/>
        </w:rPr>
        <w:t>，孔口覆土</w:t>
      </w:r>
      <w:r>
        <w:rPr>
          <w:rFonts w:hint="eastAsia"/>
        </w:rPr>
        <w:t>2</w:t>
      </w:r>
      <w:r>
        <w:rPr>
          <w:rFonts w:hint="eastAsia"/>
          <w:vertAlign w:val="superscript"/>
        </w:rPr>
        <w:t xml:space="preserve"> </w:t>
      </w:r>
      <w:r>
        <w:rPr>
          <w:rFonts w:hint="eastAsia"/>
        </w:rPr>
        <w:t>cm</w:t>
      </w:r>
      <w:r>
        <w:rPr>
          <w:rFonts w:hint="eastAsia"/>
        </w:rPr>
        <w:t>～</w:t>
      </w:r>
      <w:r>
        <w:rPr>
          <w:rFonts w:hint="eastAsia"/>
        </w:rPr>
        <w:t>3</w:t>
      </w:r>
      <w:r>
        <w:rPr>
          <w:rFonts w:hint="eastAsia"/>
          <w:vertAlign w:val="superscript"/>
        </w:rPr>
        <w:t xml:space="preserve"> </w:t>
      </w:r>
      <w:r>
        <w:rPr>
          <w:rFonts w:hint="eastAsia"/>
        </w:rPr>
        <w:t>cm</w:t>
      </w:r>
      <w:r>
        <w:rPr>
          <w:rFonts w:hint="eastAsia"/>
        </w:rPr>
        <w:t>；把薯种放在孔面上，生长点对正孔中央，覆土；</w:t>
      </w:r>
      <w:r>
        <w:rPr>
          <w:rFonts w:cs="宋体" w:hint="eastAsia"/>
        </w:rPr>
        <w:t>行距</w:t>
      </w:r>
      <w:r>
        <w:rPr>
          <w:rFonts w:cs="宋体" w:hint="eastAsia"/>
        </w:rPr>
        <w:t>100</w:t>
      </w:r>
      <w:r>
        <w:rPr>
          <w:rFonts w:cs="宋体" w:hint="eastAsia"/>
          <w:vertAlign w:val="superscript"/>
        </w:rPr>
        <w:t xml:space="preserve"> </w:t>
      </w:r>
      <w:r>
        <w:rPr>
          <w:rFonts w:cs="宋体" w:hint="eastAsia"/>
        </w:rPr>
        <w:t>cm</w:t>
      </w:r>
      <w:r>
        <w:rPr>
          <w:rFonts w:cs="宋体" w:hint="eastAsia"/>
        </w:rPr>
        <w:t>～</w:t>
      </w:r>
      <w:r>
        <w:rPr>
          <w:rFonts w:cs="宋体" w:hint="eastAsia"/>
        </w:rPr>
        <w:t>120</w:t>
      </w:r>
      <w:r>
        <w:rPr>
          <w:rFonts w:cs="宋体" w:hint="eastAsia"/>
          <w:vertAlign w:val="superscript"/>
        </w:rPr>
        <w:t xml:space="preserve"> </w:t>
      </w:r>
      <w:r>
        <w:rPr>
          <w:rFonts w:cs="宋体" w:hint="eastAsia"/>
        </w:rPr>
        <w:t>cm</w:t>
      </w:r>
      <w:r>
        <w:rPr>
          <w:rFonts w:cs="宋体" w:hint="eastAsia"/>
        </w:rPr>
        <w:t>，</w:t>
      </w:r>
      <w:r>
        <w:rPr>
          <w:rFonts w:cs="宋体" w:hint="eastAsia"/>
          <w:kern w:val="2"/>
        </w:rPr>
        <w:t>种植密度为</w:t>
      </w:r>
      <w:r>
        <w:rPr>
          <w:rFonts w:cs="宋体" w:hint="eastAsia"/>
          <w:kern w:val="2"/>
        </w:rPr>
        <w:t>33</w:t>
      </w:r>
      <w:r>
        <w:rPr>
          <w:rFonts w:hint="eastAsia"/>
          <w:vertAlign w:val="superscript"/>
        </w:rPr>
        <w:t xml:space="preserve"> </w:t>
      </w:r>
      <w:r>
        <w:rPr>
          <w:rFonts w:cs="宋体" w:hint="eastAsia"/>
          <w:kern w:val="2"/>
        </w:rPr>
        <w:t>300</w:t>
      </w:r>
      <w:r>
        <w:rPr>
          <w:rFonts w:cs="宋体" w:hint="eastAsia"/>
          <w:kern w:val="2"/>
        </w:rPr>
        <w:t>株</w:t>
      </w:r>
      <w:r>
        <w:rPr>
          <w:rFonts w:cs="宋体" w:hint="eastAsia"/>
          <w:kern w:val="2"/>
        </w:rPr>
        <w:t>/hm</w:t>
      </w:r>
      <w:r>
        <w:rPr>
          <w:rFonts w:cs="宋体" w:hint="eastAsia"/>
          <w:kern w:val="2"/>
          <w:vertAlign w:val="superscript"/>
        </w:rPr>
        <w:t>2</w:t>
      </w:r>
      <w:r>
        <w:rPr>
          <w:rFonts w:cs="宋体" w:hint="eastAsia"/>
          <w:kern w:val="2"/>
        </w:rPr>
        <w:t>～</w:t>
      </w:r>
      <w:r>
        <w:rPr>
          <w:rFonts w:cs="宋体" w:hint="eastAsia"/>
          <w:kern w:val="2"/>
        </w:rPr>
        <w:t>50</w:t>
      </w:r>
      <w:r>
        <w:rPr>
          <w:rFonts w:hint="eastAsia"/>
          <w:vertAlign w:val="superscript"/>
        </w:rPr>
        <w:t xml:space="preserve"> </w:t>
      </w:r>
      <w:r>
        <w:rPr>
          <w:rFonts w:cs="宋体" w:hint="eastAsia"/>
          <w:kern w:val="2"/>
        </w:rPr>
        <w:t>000</w:t>
      </w:r>
      <w:r>
        <w:rPr>
          <w:rFonts w:cs="宋体" w:hint="eastAsia"/>
          <w:kern w:val="2"/>
        </w:rPr>
        <w:t>株</w:t>
      </w:r>
      <w:r>
        <w:rPr>
          <w:rFonts w:cs="宋体" w:hint="eastAsia"/>
          <w:kern w:val="2"/>
        </w:rPr>
        <w:t>/hm</w:t>
      </w:r>
      <w:r>
        <w:rPr>
          <w:rFonts w:cs="宋体" w:hint="eastAsia"/>
          <w:kern w:val="2"/>
          <w:vertAlign w:val="superscript"/>
        </w:rPr>
        <w:t>2</w:t>
      </w:r>
      <w:r>
        <w:rPr>
          <w:rFonts w:cs="宋体" w:hint="eastAsia"/>
          <w:kern w:val="2"/>
        </w:rPr>
        <w:t>。</w:t>
      </w:r>
    </w:p>
    <w:p w:rsidR="0070091F" w:rsidRDefault="00B24C2A">
      <w:pPr>
        <w:pStyle w:val="afff2"/>
        <w:spacing w:before="240" w:after="240"/>
        <w:rPr>
          <w:color w:val="000000" w:themeColor="text1"/>
        </w:rPr>
      </w:pPr>
      <w:r>
        <w:rPr>
          <w:rFonts w:hint="eastAsia"/>
          <w:color w:val="000000" w:themeColor="text1"/>
        </w:rPr>
        <w:t>田间管理</w:t>
      </w:r>
    </w:p>
    <w:p w:rsidR="0070091F" w:rsidRDefault="00B24C2A">
      <w:pPr>
        <w:pStyle w:val="afff3"/>
        <w:spacing w:before="120" w:after="120"/>
        <w:rPr>
          <w:color w:val="000000" w:themeColor="text1"/>
        </w:rPr>
      </w:pPr>
      <w:r>
        <w:rPr>
          <w:rFonts w:hint="eastAsia"/>
          <w:color w:val="000000" w:themeColor="text1"/>
        </w:rPr>
        <w:t>施肥管理</w:t>
      </w:r>
    </w:p>
    <w:p w:rsidR="0070091F" w:rsidRDefault="00B24C2A">
      <w:pPr>
        <w:pStyle w:val="afffffffffffa"/>
        <w:rPr>
          <w:color w:val="000000" w:themeColor="text1"/>
        </w:rPr>
      </w:pPr>
      <w:r>
        <w:rPr>
          <w:rFonts w:hAnsi="宋体" w:cs="宋体" w:hint="eastAsia"/>
        </w:rPr>
        <w:t>起垄前，施用生石灰</w:t>
      </w:r>
      <w:r>
        <w:rPr>
          <w:rFonts w:hAnsi="宋体" w:cs="宋体" w:hint="eastAsia"/>
        </w:rPr>
        <w:t>375</w:t>
      </w:r>
      <w:r>
        <w:rPr>
          <w:rFonts w:hAnsi="宋体" w:cs="宋体" w:hint="eastAsia"/>
          <w:vertAlign w:val="superscript"/>
        </w:rPr>
        <w:t xml:space="preserve"> </w:t>
      </w:r>
      <w:r>
        <w:rPr>
          <w:rFonts w:hAnsi="宋体" w:cs="宋体" w:hint="eastAsia"/>
        </w:rPr>
        <w:t>kg</w:t>
      </w:r>
      <w:r>
        <w:rPr>
          <w:rFonts w:hAnsi="宋体" w:cs="宋体" w:hint="eastAsia"/>
          <w:kern w:val="2"/>
        </w:rPr>
        <w:t>/hm</w:t>
      </w:r>
      <w:r>
        <w:rPr>
          <w:rFonts w:hAnsi="宋体" w:cs="宋体" w:hint="eastAsia"/>
          <w:kern w:val="2"/>
          <w:vertAlign w:val="superscript"/>
        </w:rPr>
        <w:t>2</w:t>
      </w:r>
      <w:r>
        <w:rPr>
          <w:rFonts w:hAnsi="宋体" w:cs="宋体" w:hint="eastAsia"/>
        </w:rPr>
        <w:t>～</w:t>
      </w:r>
      <w:r>
        <w:rPr>
          <w:rFonts w:hAnsi="宋体" w:cs="宋体" w:hint="eastAsia"/>
        </w:rPr>
        <w:t>600</w:t>
      </w:r>
      <w:r>
        <w:rPr>
          <w:rFonts w:hAnsi="宋体" w:cs="宋体" w:hint="eastAsia"/>
          <w:vertAlign w:val="superscript"/>
        </w:rPr>
        <w:t xml:space="preserve"> </w:t>
      </w:r>
      <w:r>
        <w:rPr>
          <w:rFonts w:hAnsi="宋体" w:cs="宋体" w:hint="eastAsia"/>
        </w:rPr>
        <w:t>kg</w:t>
      </w:r>
      <w:r>
        <w:rPr>
          <w:rFonts w:hAnsi="宋体" w:cs="宋体" w:hint="eastAsia"/>
          <w:kern w:val="2"/>
        </w:rPr>
        <w:t>/hm</w:t>
      </w:r>
      <w:r>
        <w:rPr>
          <w:rFonts w:hAnsi="宋体" w:cs="宋体" w:hint="eastAsia"/>
          <w:kern w:val="2"/>
          <w:vertAlign w:val="superscript"/>
        </w:rPr>
        <w:t>2</w:t>
      </w:r>
      <w:r>
        <w:rPr>
          <w:rFonts w:hAnsi="宋体" w:cs="宋体" w:hint="eastAsia"/>
        </w:rPr>
        <w:t>，</w:t>
      </w:r>
      <w:proofErr w:type="gramStart"/>
      <w:r>
        <w:rPr>
          <w:rFonts w:hAnsi="宋体" w:cs="宋体" w:hint="eastAsia"/>
        </w:rPr>
        <w:t>与沟土拌</w:t>
      </w:r>
      <w:proofErr w:type="gramEnd"/>
      <w:r>
        <w:rPr>
          <w:rFonts w:hAnsi="宋体" w:cs="宋体" w:hint="eastAsia"/>
        </w:rPr>
        <w:t>均匀。基肥施用腐熟农家肥</w:t>
      </w:r>
      <w:r>
        <w:rPr>
          <w:rFonts w:hAnsi="宋体" w:cs="宋体" w:hint="eastAsia"/>
        </w:rPr>
        <w:t>15</w:t>
      </w:r>
      <w:r>
        <w:rPr>
          <w:rFonts w:hAnsi="宋体" w:cs="宋体" w:hint="eastAsia"/>
          <w:vertAlign w:val="superscript"/>
        </w:rPr>
        <w:t xml:space="preserve"> </w:t>
      </w:r>
      <w:r>
        <w:rPr>
          <w:rFonts w:hAnsi="宋体" w:cs="宋体" w:hint="eastAsia"/>
        </w:rPr>
        <w:t>000</w:t>
      </w:r>
      <w:r>
        <w:rPr>
          <w:rFonts w:hAnsi="宋体" w:cs="宋体" w:hint="eastAsia"/>
          <w:vertAlign w:val="superscript"/>
        </w:rPr>
        <w:t xml:space="preserve"> </w:t>
      </w:r>
      <w:r>
        <w:rPr>
          <w:rFonts w:hAnsi="宋体" w:cs="宋体" w:hint="eastAsia"/>
        </w:rPr>
        <w:t>kg</w:t>
      </w:r>
      <w:r>
        <w:rPr>
          <w:rFonts w:hAnsi="宋体" w:cs="宋体" w:hint="eastAsia"/>
          <w:kern w:val="2"/>
        </w:rPr>
        <w:t>/hm</w:t>
      </w:r>
      <w:r>
        <w:rPr>
          <w:rFonts w:hAnsi="宋体" w:cs="宋体" w:hint="eastAsia"/>
          <w:kern w:val="2"/>
          <w:vertAlign w:val="superscript"/>
        </w:rPr>
        <w:t>2</w:t>
      </w:r>
      <w:r>
        <w:rPr>
          <w:rFonts w:hAnsi="宋体" w:cs="宋体" w:hint="eastAsia"/>
        </w:rPr>
        <w:t>～</w:t>
      </w:r>
      <w:r>
        <w:rPr>
          <w:rFonts w:hAnsi="宋体" w:cs="宋体" w:hint="eastAsia"/>
        </w:rPr>
        <w:t>22</w:t>
      </w:r>
      <w:r>
        <w:rPr>
          <w:rFonts w:hAnsi="宋体" w:cs="宋体" w:hint="eastAsia"/>
          <w:vertAlign w:val="superscript"/>
        </w:rPr>
        <w:t xml:space="preserve"> </w:t>
      </w:r>
      <w:r>
        <w:rPr>
          <w:rFonts w:hAnsi="宋体" w:cs="宋体" w:hint="eastAsia"/>
        </w:rPr>
        <w:t>500</w:t>
      </w:r>
      <w:r>
        <w:rPr>
          <w:rFonts w:hAnsi="宋体" w:cs="宋体" w:hint="eastAsia"/>
          <w:vertAlign w:val="superscript"/>
        </w:rPr>
        <w:t xml:space="preserve"> </w:t>
      </w:r>
      <w:r>
        <w:rPr>
          <w:rFonts w:hAnsi="宋体" w:cs="宋体" w:hint="eastAsia"/>
        </w:rPr>
        <w:t>kg</w:t>
      </w:r>
      <w:r>
        <w:rPr>
          <w:rFonts w:hAnsi="宋体" w:cs="宋体" w:hint="eastAsia"/>
          <w:kern w:val="2"/>
        </w:rPr>
        <w:t>/hm</w:t>
      </w:r>
      <w:r>
        <w:rPr>
          <w:rFonts w:hAnsi="宋体" w:cs="宋体" w:hint="eastAsia"/>
          <w:kern w:val="2"/>
          <w:vertAlign w:val="superscript"/>
        </w:rPr>
        <w:t>2</w:t>
      </w:r>
      <w:r>
        <w:rPr>
          <w:rFonts w:hAnsi="宋体" w:cs="宋体" w:hint="eastAsia"/>
        </w:rPr>
        <w:t>或者复合肥（</w:t>
      </w:r>
      <w:r>
        <w:rPr>
          <w:rFonts w:hAnsi="宋体" w:cs="宋体" w:hint="eastAsia"/>
        </w:rPr>
        <w:t>N:P</w:t>
      </w:r>
      <w:r>
        <w:rPr>
          <w:rFonts w:hAnsi="宋体" w:cs="宋体" w:hint="eastAsia"/>
          <w:vertAlign w:val="subscript"/>
        </w:rPr>
        <w:t>2</w:t>
      </w:r>
      <w:r>
        <w:rPr>
          <w:rFonts w:hAnsi="宋体" w:cs="宋体" w:hint="eastAsia"/>
        </w:rPr>
        <w:t>O</w:t>
      </w:r>
      <w:r>
        <w:rPr>
          <w:rFonts w:hAnsi="宋体" w:cs="宋体" w:hint="eastAsia"/>
          <w:vertAlign w:val="subscript"/>
        </w:rPr>
        <w:t>5</w:t>
      </w:r>
      <w:r>
        <w:rPr>
          <w:rFonts w:hAnsi="宋体" w:cs="宋体" w:hint="eastAsia"/>
        </w:rPr>
        <w:t>:K</w:t>
      </w:r>
      <w:r>
        <w:rPr>
          <w:rFonts w:hAnsi="宋体" w:cs="宋体" w:hint="eastAsia"/>
          <w:vertAlign w:val="subscript"/>
        </w:rPr>
        <w:t>2</w:t>
      </w:r>
      <w:r>
        <w:rPr>
          <w:rFonts w:hAnsi="宋体" w:cs="宋体" w:hint="eastAsia"/>
        </w:rPr>
        <w:t>O =15:15:15</w:t>
      </w:r>
      <w:r>
        <w:rPr>
          <w:rFonts w:hAnsi="宋体" w:cs="宋体" w:hint="eastAsia"/>
        </w:rPr>
        <w:t>）</w:t>
      </w:r>
      <w:r>
        <w:rPr>
          <w:rFonts w:hAnsi="宋体" w:cs="宋体" w:hint="eastAsia"/>
        </w:rPr>
        <w:t>750</w:t>
      </w:r>
      <w:r>
        <w:rPr>
          <w:rFonts w:hAnsi="宋体" w:cs="宋体" w:hint="eastAsia"/>
          <w:vertAlign w:val="superscript"/>
        </w:rPr>
        <w:t xml:space="preserve"> </w:t>
      </w:r>
      <w:r>
        <w:rPr>
          <w:rFonts w:hAnsi="宋体" w:cs="宋体" w:hint="eastAsia"/>
        </w:rPr>
        <w:t>kg/hm</w:t>
      </w:r>
      <w:r>
        <w:rPr>
          <w:rFonts w:hAnsi="宋体" w:cs="宋体" w:hint="eastAsia"/>
          <w:vertAlign w:val="superscript"/>
        </w:rPr>
        <w:t>2</w:t>
      </w:r>
      <w:r>
        <w:rPr>
          <w:rFonts w:hAnsi="宋体" w:cs="宋体" w:hint="eastAsia"/>
        </w:rPr>
        <w:t>～</w:t>
      </w:r>
      <w:r>
        <w:rPr>
          <w:rFonts w:hAnsi="宋体" w:cs="宋体" w:hint="eastAsia"/>
        </w:rPr>
        <w:t>900</w:t>
      </w:r>
      <w:r>
        <w:rPr>
          <w:rFonts w:hAnsi="宋体" w:cs="宋体" w:hint="eastAsia"/>
          <w:vertAlign w:val="superscript"/>
        </w:rPr>
        <w:t xml:space="preserve"> </w:t>
      </w:r>
      <w:r>
        <w:rPr>
          <w:rFonts w:hAnsi="宋体" w:cs="宋体" w:hint="eastAsia"/>
        </w:rPr>
        <w:t>kg/hm</w:t>
      </w:r>
      <w:r>
        <w:rPr>
          <w:rFonts w:hAnsi="宋体" w:cs="宋体" w:hint="eastAsia"/>
          <w:vertAlign w:val="superscript"/>
        </w:rPr>
        <w:t>2</w:t>
      </w:r>
      <w:r>
        <w:rPr>
          <w:rFonts w:hAnsi="宋体" w:cs="宋体" w:hint="eastAsia"/>
        </w:rPr>
        <w:t>。出苗后，苗高</w:t>
      </w:r>
      <w:r>
        <w:rPr>
          <w:rFonts w:hAnsi="宋体" w:cs="宋体" w:hint="eastAsia"/>
          <w:szCs w:val="22"/>
        </w:rPr>
        <w:t>10</w:t>
      </w:r>
      <w:r>
        <w:rPr>
          <w:rFonts w:hAnsi="宋体" w:cs="宋体" w:hint="eastAsia"/>
          <w:szCs w:val="22"/>
          <w:vertAlign w:val="superscript"/>
        </w:rPr>
        <w:t xml:space="preserve"> </w:t>
      </w:r>
      <w:r>
        <w:rPr>
          <w:rFonts w:hAnsi="宋体" w:cs="宋体" w:hint="eastAsia"/>
          <w:szCs w:val="22"/>
        </w:rPr>
        <w:t>cm</w:t>
      </w:r>
      <w:r>
        <w:rPr>
          <w:rFonts w:hAnsi="宋体" w:cs="宋体" w:hint="eastAsia"/>
        </w:rPr>
        <w:t>～</w:t>
      </w:r>
      <w:r>
        <w:rPr>
          <w:rFonts w:hAnsi="宋体" w:cs="宋体" w:hint="eastAsia"/>
          <w:szCs w:val="22"/>
        </w:rPr>
        <w:t>15</w:t>
      </w:r>
      <w:r>
        <w:rPr>
          <w:rFonts w:hAnsi="宋体" w:cs="宋体" w:hint="eastAsia"/>
          <w:vertAlign w:val="superscript"/>
        </w:rPr>
        <w:t xml:space="preserve"> </w:t>
      </w:r>
      <w:r>
        <w:rPr>
          <w:rFonts w:hAnsi="宋体" w:cs="宋体" w:hint="eastAsia"/>
          <w:szCs w:val="22"/>
        </w:rPr>
        <w:t>cm</w:t>
      </w:r>
      <w:proofErr w:type="gramStart"/>
      <w:r>
        <w:rPr>
          <w:rFonts w:hAnsi="宋体" w:cs="宋体" w:hint="eastAsia"/>
          <w:szCs w:val="22"/>
        </w:rPr>
        <w:t>淋施粪水</w:t>
      </w:r>
      <w:proofErr w:type="gramEnd"/>
      <w:r>
        <w:rPr>
          <w:rFonts w:hAnsi="宋体" w:cs="宋体" w:hint="eastAsia"/>
          <w:szCs w:val="22"/>
        </w:rPr>
        <w:t>1</w:t>
      </w:r>
      <w:r>
        <w:rPr>
          <w:rFonts w:hAnsi="宋体" w:cs="宋体" w:hint="eastAsia"/>
          <w:szCs w:val="22"/>
        </w:rPr>
        <w:t>次</w:t>
      </w:r>
      <w:r>
        <w:rPr>
          <w:rFonts w:hAnsi="宋体" w:cs="宋体" w:hint="eastAsia"/>
        </w:rPr>
        <w:t>；</w:t>
      </w:r>
      <w:r>
        <w:rPr>
          <w:rFonts w:hAnsi="宋体" w:cs="宋体" w:hint="eastAsia"/>
          <w:szCs w:val="22"/>
        </w:rPr>
        <w:t>6</w:t>
      </w:r>
      <w:r>
        <w:rPr>
          <w:rFonts w:hAnsi="宋体" w:cs="宋体" w:hint="eastAsia"/>
        </w:rPr>
        <w:t>～</w:t>
      </w:r>
      <w:r>
        <w:rPr>
          <w:rFonts w:hAnsi="宋体" w:cs="宋体" w:hint="eastAsia"/>
          <w:szCs w:val="22"/>
        </w:rPr>
        <w:t>7</w:t>
      </w:r>
      <w:r>
        <w:rPr>
          <w:rFonts w:hAnsi="宋体" w:cs="宋体" w:hint="eastAsia"/>
          <w:szCs w:val="22"/>
        </w:rPr>
        <w:t>月份</w:t>
      </w:r>
      <w:r>
        <w:rPr>
          <w:rFonts w:hAnsi="宋体" w:cs="宋体" w:hint="eastAsia"/>
        </w:rPr>
        <w:t>结合除草、培土追肥</w:t>
      </w:r>
      <w:r>
        <w:rPr>
          <w:rFonts w:hAnsi="宋体" w:cs="宋体" w:hint="eastAsia"/>
        </w:rPr>
        <w:t>1</w:t>
      </w:r>
      <w:r>
        <w:rPr>
          <w:rFonts w:hAnsi="宋体" w:cs="宋体" w:hint="eastAsia"/>
        </w:rPr>
        <w:t>次，施用复合肥（</w:t>
      </w:r>
      <w:r>
        <w:rPr>
          <w:rFonts w:hAnsi="宋体" w:cs="宋体" w:hint="eastAsia"/>
        </w:rPr>
        <w:t>N:P</w:t>
      </w:r>
      <w:r>
        <w:rPr>
          <w:rFonts w:hAnsi="宋体" w:cs="宋体" w:hint="eastAsia"/>
          <w:vertAlign w:val="subscript"/>
        </w:rPr>
        <w:t>2</w:t>
      </w:r>
      <w:r>
        <w:rPr>
          <w:rFonts w:hAnsi="宋体" w:cs="宋体" w:hint="eastAsia"/>
        </w:rPr>
        <w:t>O</w:t>
      </w:r>
      <w:r>
        <w:rPr>
          <w:rFonts w:hAnsi="宋体" w:cs="宋体" w:hint="eastAsia"/>
          <w:vertAlign w:val="subscript"/>
        </w:rPr>
        <w:t>5</w:t>
      </w:r>
      <w:r>
        <w:rPr>
          <w:rFonts w:hAnsi="宋体" w:cs="宋体" w:hint="eastAsia"/>
        </w:rPr>
        <w:t>:K</w:t>
      </w:r>
      <w:r>
        <w:rPr>
          <w:rFonts w:hAnsi="宋体" w:cs="宋体" w:hint="eastAsia"/>
          <w:vertAlign w:val="subscript"/>
        </w:rPr>
        <w:t>2</w:t>
      </w:r>
      <w:r>
        <w:rPr>
          <w:rFonts w:hAnsi="宋体" w:cs="宋体" w:hint="eastAsia"/>
        </w:rPr>
        <w:t>O =15:15:15</w:t>
      </w:r>
      <w:r>
        <w:rPr>
          <w:rFonts w:hAnsi="宋体" w:cs="宋体" w:hint="eastAsia"/>
        </w:rPr>
        <w:t>）</w:t>
      </w:r>
      <w:r>
        <w:rPr>
          <w:rFonts w:hAnsi="宋体" w:cs="宋体" w:hint="eastAsia"/>
        </w:rPr>
        <w:t>375</w:t>
      </w:r>
      <w:r>
        <w:rPr>
          <w:rFonts w:hAnsi="宋体" w:cs="宋体" w:hint="eastAsia"/>
          <w:vertAlign w:val="superscript"/>
        </w:rPr>
        <w:t xml:space="preserve"> </w:t>
      </w:r>
      <w:r>
        <w:rPr>
          <w:rFonts w:hAnsi="宋体" w:cs="宋体" w:hint="eastAsia"/>
        </w:rPr>
        <w:t>kg/hm</w:t>
      </w:r>
      <w:r>
        <w:rPr>
          <w:rFonts w:hAnsi="宋体" w:cs="宋体" w:hint="eastAsia"/>
          <w:vertAlign w:val="superscript"/>
        </w:rPr>
        <w:t>2</w:t>
      </w:r>
      <w:r>
        <w:rPr>
          <w:rFonts w:hAnsi="宋体" w:cs="宋体" w:hint="eastAsia"/>
        </w:rPr>
        <w:t>～</w:t>
      </w:r>
      <w:r>
        <w:rPr>
          <w:rFonts w:hAnsi="宋体" w:cs="宋体" w:hint="eastAsia"/>
        </w:rPr>
        <w:t>450</w:t>
      </w:r>
      <w:r>
        <w:rPr>
          <w:rFonts w:hAnsi="宋体" w:cs="宋体" w:hint="eastAsia"/>
          <w:vertAlign w:val="superscript"/>
        </w:rPr>
        <w:t xml:space="preserve"> </w:t>
      </w:r>
      <w:r>
        <w:rPr>
          <w:rFonts w:hAnsi="宋体" w:cs="宋体" w:hint="eastAsia"/>
        </w:rPr>
        <w:t>kg/hm</w:t>
      </w:r>
      <w:r>
        <w:rPr>
          <w:rFonts w:hAnsi="宋体" w:cs="宋体" w:hint="eastAsia"/>
          <w:vertAlign w:val="superscript"/>
        </w:rPr>
        <w:t>2</w:t>
      </w:r>
      <w:r>
        <w:rPr>
          <w:rFonts w:hAnsi="宋体" w:cs="宋体" w:hint="eastAsia"/>
        </w:rPr>
        <w:t>；</w:t>
      </w:r>
      <w:r>
        <w:rPr>
          <w:rFonts w:hAnsi="宋体" w:cs="宋体" w:hint="eastAsia"/>
          <w:szCs w:val="22"/>
        </w:rPr>
        <w:t>8</w:t>
      </w:r>
      <w:r>
        <w:rPr>
          <w:rFonts w:hAnsi="宋体" w:cs="宋体" w:hint="eastAsia"/>
        </w:rPr>
        <w:t>～</w:t>
      </w:r>
      <w:r>
        <w:rPr>
          <w:rFonts w:hAnsi="宋体" w:cs="宋体" w:hint="eastAsia"/>
          <w:szCs w:val="22"/>
        </w:rPr>
        <w:t>9</w:t>
      </w:r>
      <w:r>
        <w:rPr>
          <w:rFonts w:hAnsi="宋体" w:cs="宋体" w:hint="eastAsia"/>
          <w:szCs w:val="22"/>
        </w:rPr>
        <w:t>月</w:t>
      </w:r>
      <w:r>
        <w:rPr>
          <w:rFonts w:hAnsi="宋体" w:cs="宋体" w:hint="eastAsia"/>
        </w:rPr>
        <w:t>施用复合肥（</w:t>
      </w:r>
      <w:r>
        <w:rPr>
          <w:rFonts w:hAnsi="宋体" w:cs="宋体" w:hint="eastAsia"/>
        </w:rPr>
        <w:t>N:P</w:t>
      </w:r>
      <w:r>
        <w:rPr>
          <w:rFonts w:hAnsi="宋体" w:cs="宋体" w:hint="eastAsia"/>
          <w:vertAlign w:val="subscript"/>
        </w:rPr>
        <w:t>2</w:t>
      </w:r>
      <w:r>
        <w:rPr>
          <w:rFonts w:hAnsi="宋体" w:cs="宋体" w:hint="eastAsia"/>
        </w:rPr>
        <w:t>O</w:t>
      </w:r>
      <w:r>
        <w:rPr>
          <w:rFonts w:hAnsi="宋体" w:cs="宋体" w:hint="eastAsia"/>
          <w:vertAlign w:val="subscript"/>
        </w:rPr>
        <w:t>5</w:t>
      </w:r>
      <w:r>
        <w:rPr>
          <w:rFonts w:hAnsi="宋体" w:cs="宋体" w:hint="eastAsia"/>
        </w:rPr>
        <w:t>:K</w:t>
      </w:r>
      <w:r>
        <w:rPr>
          <w:rFonts w:hAnsi="宋体" w:cs="宋体" w:hint="eastAsia"/>
          <w:vertAlign w:val="subscript"/>
        </w:rPr>
        <w:t>2</w:t>
      </w:r>
      <w:r>
        <w:rPr>
          <w:rFonts w:hAnsi="宋体" w:cs="宋体" w:hint="eastAsia"/>
        </w:rPr>
        <w:t>O =15:15:15</w:t>
      </w:r>
      <w:r>
        <w:rPr>
          <w:rFonts w:hAnsi="宋体" w:cs="宋体" w:hint="eastAsia"/>
        </w:rPr>
        <w:t>）</w:t>
      </w:r>
      <w:r>
        <w:rPr>
          <w:rFonts w:hAnsi="宋体" w:cs="宋体" w:hint="eastAsia"/>
        </w:rPr>
        <w:t>600</w:t>
      </w:r>
      <w:r>
        <w:rPr>
          <w:rFonts w:hAnsi="宋体" w:cs="宋体" w:hint="eastAsia"/>
          <w:vertAlign w:val="superscript"/>
        </w:rPr>
        <w:t xml:space="preserve"> </w:t>
      </w:r>
      <w:r>
        <w:rPr>
          <w:rFonts w:hAnsi="宋体" w:cs="宋体" w:hint="eastAsia"/>
        </w:rPr>
        <w:t>kg/hm</w:t>
      </w:r>
      <w:r>
        <w:rPr>
          <w:rFonts w:hAnsi="宋体" w:cs="宋体" w:hint="eastAsia"/>
          <w:vertAlign w:val="superscript"/>
        </w:rPr>
        <w:t>2</w:t>
      </w:r>
      <w:r>
        <w:rPr>
          <w:rFonts w:hAnsi="宋体" w:cs="宋体" w:hint="eastAsia"/>
        </w:rPr>
        <w:t>～</w:t>
      </w:r>
      <w:r>
        <w:rPr>
          <w:rFonts w:hAnsi="宋体" w:cs="宋体" w:hint="eastAsia"/>
        </w:rPr>
        <w:t>750</w:t>
      </w:r>
      <w:r>
        <w:rPr>
          <w:rFonts w:hAnsi="宋体" w:cs="宋体" w:hint="eastAsia"/>
          <w:vertAlign w:val="superscript"/>
        </w:rPr>
        <w:t xml:space="preserve"> </w:t>
      </w:r>
      <w:r>
        <w:rPr>
          <w:rFonts w:hAnsi="宋体" w:cs="宋体" w:hint="eastAsia"/>
        </w:rPr>
        <w:t>kg/hm</w:t>
      </w:r>
      <w:r>
        <w:rPr>
          <w:rFonts w:hAnsi="宋体" w:cs="宋体" w:hint="eastAsia"/>
          <w:vertAlign w:val="superscript"/>
        </w:rPr>
        <w:t>2</w:t>
      </w:r>
      <w:r>
        <w:rPr>
          <w:rFonts w:hAnsi="宋体" w:cs="宋体" w:hint="eastAsia"/>
        </w:rPr>
        <w:t>，磷酸二氢钾</w:t>
      </w:r>
      <w:r>
        <w:rPr>
          <w:rFonts w:hAnsi="宋体" w:cs="宋体" w:hint="eastAsia"/>
        </w:rPr>
        <w:t>75</w:t>
      </w:r>
      <w:r>
        <w:rPr>
          <w:rFonts w:hAnsi="宋体" w:cs="宋体" w:hint="eastAsia"/>
          <w:vertAlign w:val="superscript"/>
        </w:rPr>
        <w:t xml:space="preserve"> </w:t>
      </w:r>
      <w:r>
        <w:rPr>
          <w:rFonts w:hAnsi="宋体" w:cs="宋体" w:hint="eastAsia"/>
        </w:rPr>
        <w:t>kg/hm</w:t>
      </w:r>
      <w:r>
        <w:rPr>
          <w:rFonts w:hAnsi="宋体" w:cs="宋体" w:hint="eastAsia"/>
          <w:vertAlign w:val="superscript"/>
        </w:rPr>
        <w:t>2</w:t>
      </w:r>
      <w:r>
        <w:rPr>
          <w:rFonts w:hAnsi="宋体" w:cs="宋体" w:hint="eastAsia"/>
        </w:rPr>
        <w:t>～</w:t>
      </w:r>
      <w:r>
        <w:rPr>
          <w:rFonts w:hAnsi="宋体" w:cs="宋体" w:hint="eastAsia"/>
        </w:rPr>
        <w:t>150</w:t>
      </w:r>
      <w:r>
        <w:rPr>
          <w:rFonts w:hAnsi="宋体" w:cs="宋体" w:hint="eastAsia"/>
          <w:vertAlign w:val="superscript"/>
        </w:rPr>
        <w:t xml:space="preserve"> </w:t>
      </w:r>
      <w:r>
        <w:rPr>
          <w:rFonts w:hAnsi="宋体" w:cs="宋体" w:hint="eastAsia"/>
        </w:rPr>
        <w:t>kg/hm</w:t>
      </w:r>
      <w:r>
        <w:rPr>
          <w:rFonts w:hAnsi="宋体" w:cs="宋体" w:hint="eastAsia"/>
          <w:vertAlign w:val="superscript"/>
        </w:rPr>
        <w:t>2</w:t>
      </w:r>
      <w:r>
        <w:rPr>
          <w:rFonts w:hAnsi="宋体" w:cs="宋体" w:hint="eastAsia"/>
          <w:szCs w:val="22"/>
        </w:rPr>
        <w:t>。</w:t>
      </w:r>
      <w:r>
        <w:rPr>
          <w:rFonts w:hint="eastAsia"/>
        </w:rPr>
        <w:t>所用肥料应符合</w:t>
      </w:r>
      <w:r>
        <w:rPr>
          <w:rFonts w:hint="eastAsia"/>
        </w:rPr>
        <w:t>NY/T 496</w:t>
      </w:r>
      <w:r>
        <w:rPr>
          <w:rFonts w:hint="eastAsia"/>
        </w:rPr>
        <w:t>的要求。</w:t>
      </w:r>
    </w:p>
    <w:p w:rsidR="0070091F" w:rsidRDefault="00B24C2A">
      <w:pPr>
        <w:pStyle w:val="afff3"/>
        <w:spacing w:before="120" w:after="120"/>
        <w:rPr>
          <w:rFonts w:hAnsi="宋体" w:cs="宋体"/>
          <w:kern w:val="2"/>
        </w:rPr>
      </w:pPr>
      <w:r>
        <w:rPr>
          <w:rFonts w:hint="eastAsia"/>
          <w:color w:val="000000" w:themeColor="text1"/>
        </w:rPr>
        <w:t>硒生物营养强化措施</w:t>
      </w:r>
    </w:p>
    <w:p w:rsidR="0070091F" w:rsidRDefault="00B24C2A">
      <w:pPr>
        <w:pStyle w:val="afff4"/>
        <w:spacing w:before="120" w:after="120"/>
        <w:rPr>
          <w:color w:val="000000" w:themeColor="text1"/>
        </w:rPr>
      </w:pPr>
      <w:r>
        <w:rPr>
          <w:rFonts w:hint="eastAsia"/>
          <w:color w:val="000000" w:themeColor="text1"/>
        </w:rPr>
        <w:t>淮山类别判断</w:t>
      </w:r>
    </w:p>
    <w:p w:rsidR="0070091F" w:rsidRDefault="00B24C2A">
      <w:pPr>
        <w:pStyle w:val="afff5"/>
        <w:spacing w:before="120" w:after="120"/>
      </w:pPr>
      <w:r>
        <w:rPr>
          <w:rFonts w:hint="eastAsia"/>
        </w:rPr>
        <w:t>淮山类别判定</w:t>
      </w:r>
    </w:p>
    <w:p w:rsidR="0070091F" w:rsidRDefault="00B24C2A">
      <w:pPr>
        <w:pStyle w:val="afffff5"/>
        <w:ind w:firstLine="420"/>
      </w:pPr>
      <w:r>
        <w:rPr>
          <w:rFonts w:hint="eastAsia"/>
        </w:rPr>
        <w:t>在未采取任何硒营养强化措施条件下，</w:t>
      </w:r>
      <w:r>
        <w:t>对</w:t>
      </w:r>
      <w:r>
        <w:rPr>
          <w:rFonts w:hint="eastAsia"/>
        </w:rPr>
        <w:t>淮山</w:t>
      </w:r>
      <w:r>
        <w:t>种植基地所种植</w:t>
      </w:r>
      <w:r>
        <w:rPr>
          <w:rFonts w:hint="eastAsia"/>
        </w:rPr>
        <w:t>得到</w:t>
      </w:r>
      <w:r>
        <w:t>的</w:t>
      </w:r>
      <w:r>
        <w:rPr>
          <w:rFonts w:hint="eastAsia"/>
        </w:rPr>
        <w:t>淮山</w:t>
      </w:r>
      <w:r>
        <w:t>进行</w:t>
      </w:r>
      <w:r>
        <w:rPr>
          <w:rFonts w:hint="eastAsia"/>
        </w:rPr>
        <w:t>硒含量检测</w:t>
      </w:r>
      <w:r>
        <w:t>。根据</w:t>
      </w:r>
      <w:r>
        <w:rPr>
          <w:rFonts w:hint="eastAsia"/>
        </w:rPr>
        <w:t>表</w:t>
      </w:r>
      <w:r>
        <w:rPr>
          <w:rFonts w:hint="eastAsia"/>
        </w:rPr>
        <w:t>1</w:t>
      </w:r>
      <w:r>
        <w:t>判定</w:t>
      </w:r>
      <w:r>
        <w:rPr>
          <w:rFonts w:hint="eastAsia"/>
        </w:rPr>
        <w:t>淮山类别</w:t>
      </w:r>
      <w:r>
        <w:t>。</w:t>
      </w:r>
    </w:p>
    <w:p w:rsidR="0070091F" w:rsidRDefault="00B24C2A">
      <w:pPr>
        <w:pStyle w:val="aff8"/>
        <w:spacing w:before="120" w:after="120"/>
      </w:pPr>
      <w:r>
        <w:rPr>
          <w:rFonts w:hint="eastAsia"/>
        </w:rPr>
        <w:t>淮山类别判定</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4659"/>
        <w:gridCol w:w="4911"/>
      </w:tblGrid>
      <w:tr w:rsidR="0070091F">
        <w:trPr>
          <w:jc w:val="center"/>
        </w:trPr>
        <w:tc>
          <w:tcPr>
            <w:tcW w:w="2434" w:type="pct"/>
            <w:tcBorders>
              <w:top w:val="single" w:sz="8" w:space="0" w:color="auto"/>
              <w:bottom w:val="single" w:sz="8" w:space="0" w:color="auto"/>
            </w:tcBorders>
            <w:vAlign w:val="center"/>
          </w:tcPr>
          <w:p w:rsidR="0070091F" w:rsidRDefault="00B24C2A">
            <w:pPr>
              <w:widowControl/>
              <w:spacing w:line="240" w:lineRule="auto"/>
              <w:jc w:val="center"/>
              <w:rPr>
                <w:rFonts w:ascii="宋体" w:hAnsi="宋体" w:cs="宋体"/>
                <w:kern w:val="0"/>
                <w:sz w:val="18"/>
                <w:szCs w:val="18"/>
              </w:rPr>
            </w:pPr>
            <w:r>
              <w:rPr>
                <w:rFonts w:ascii="宋体" w:hAnsi="宋体" w:cs="宋体" w:hint="eastAsia"/>
                <w:kern w:val="0"/>
                <w:sz w:val="18"/>
                <w:szCs w:val="18"/>
              </w:rPr>
              <w:t>淮山类别</w:t>
            </w:r>
          </w:p>
        </w:tc>
        <w:tc>
          <w:tcPr>
            <w:tcW w:w="2566" w:type="pct"/>
            <w:tcBorders>
              <w:top w:val="single" w:sz="8" w:space="0" w:color="auto"/>
              <w:bottom w:val="single" w:sz="8" w:space="0" w:color="auto"/>
            </w:tcBorders>
            <w:vAlign w:val="center"/>
          </w:tcPr>
          <w:p w:rsidR="0070091F" w:rsidRDefault="00B24C2A">
            <w:pPr>
              <w:widowControl/>
              <w:spacing w:line="240" w:lineRule="auto"/>
              <w:jc w:val="center"/>
              <w:rPr>
                <w:rFonts w:ascii="宋体" w:hAnsi="宋体" w:cs="宋体"/>
                <w:kern w:val="0"/>
                <w:sz w:val="18"/>
                <w:szCs w:val="18"/>
              </w:rPr>
            </w:pPr>
            <w:proofErr w:type="gramStart"/>
            <w:r>
              <w:rPr>
                <w:rFonts w:ascii="宋体" w:hAnsi="宋体" w:cs="宋体" w:hint="eastAsia"/>
                <w:kern w:val="0"/>
                <w:sz w:val="18"/>
                <w:szCs w:val="18"/>
              </w:rPr>
              <w:t>淮山硒含量</w:t>
            </w:r>
            <w:proofErr w:type="gramEnd"/>
          </w:p>
          <w:p w:rsidR="0070091F" w:rsidRDefault="00B24C2A">
            <w:pPr>
              <w:widowControl/>
              <w:spacing w:line="240" w:lineRule="auto"/>
              <w:jc w:val="center"/>
              <w:rPr>
                <w:rFonts w:ascii="宋体" w:hAnsi="宋体" w:cs="宋体"/>
                <w:kern w:val="0"/>
                <w:sz w:val="18"/>
                <w:szCs w:val="18"/>
              </w:rPr>
            </w:pPr>
            <w:r>
              <w:rPr>
                <w:rFonts w:ascii="宋体" w:hAnsi="宋体" w:cs="宋体" w:hint="eastAsia"/>
                <w:kern w:val="0"/>
                <w:sz w:val="18"/>
                <w:szCs w:val="18"/>
              </w:rPr>
              <w:t>（</w:t>
            </w:r>
            <w:r>
              <w:rPr>
                <w:rFonts w:ascii="宋体" w:hAnsi="宋体" w:cs="宋体" w:hint="eastAsia"/>
                <w:kern w:val="0"/>
                <w:sz w:val="18"/>
                <w:szCs w:val="18"/>
              </w:rPr>
              <w:t>mg/kg</w:t>
            </w:r>
            <w:r>
              <w:rPr>
                <w:rFonts w:ascii="宋体" w:hAnsi="宋体" w:cs="宋体" w:hint="eastAsia"/>
                <w:kern w:val="0"/>
                <w:sz w:val="18"/>
                <w:szCs w:val="18"/>
              </w:rPr>
              <w:t>）</w:t>
            </w:r>
          </w:p>
        </w:tc>
      </w:tr>
      <w:tr w:rsidR="0070091F">
        <w:trPr>
          <w:trHeight w:val="289"/>
          <w:jc w:val="center"/>
        </w:trPr>
        <w:tc>
          <w:tcPr>
            <w:tcW w:w="2434" w:type="pct"/>
            <w:tcBorders>
              <w:top w:val="single" w:sz="8" w:space="0" w:color="auto"/>
            </w:tcBorders>
            <w:vAlign w:val="center"/>
          </w:tcPr>
          <w:p w:rsidR="0070091F" w:rsidRDefault="00B24C2A">
            <w:pPr>
              <w:widowControl/>
              <w:spacing w:line="240" w:lineRule="auto"/>
              <w:jc w:val="center"/>
              <w:rPr>
                <w:rFonts w:ascii="宋体" w:hAnsi="宋体" w:cs="宋体"/>
                <w:kern w:val="0"/>
                <w:sz w:val="18"/>
                <w:szCs w:val="18"/>
              </w:rPr>
            </w:pPr>
            <w:r>
              <w:rPr>
                <w:rFonts w:ascii="宋体" w:hAnsi="宋体" w:cs="宋体" w:hint="eastAsia"/>
                <w:kern w:val="0"/>
                <w:sz w:val="18"/>
                <w:szCs w:val="18"/>
              </w:rPr>
              <w:t>富硒淮山（鲜样）</w:t>
            </w:r>
          </w:p>
        </w:tc>
        <w:tc>
          <w:tcPr>
            <w:tcW w:w="2566" w:type="pct"/>
            <w:tcBorders>
              <w:top w:val="single" w:sz="8" w:space="0" w:color="auto"/>
            </w:tcBorders>
            <w:vAlign w:val="center"/>
          </w:tcPr>
          <w:p w:rsidR="0070091F" w:rsidRDefault="00B24C2A">
            <w:pPr>
              <w:widowControl/>
              <w:spacing w:line="240" w:lineRule="auto"/>
              <w:jc w:val="center"/>
              <w:rPr>
                <w:rFonts w:ascii="宋体" w:hAnsi="宋体" w:cs="宋体"/>
                <w:kern w:val="0"/>
                <w:sz w:val="18"/>
                <w:szCs w:val="18"/>
              </w:rPr>
            </w:pPr>
            <w:r>
              <w:rPr>
                <w:rFonts w:ascii="宋体" w:hAnsi="宋体" w:cs="宋体" w:hint="eastAsia"/>
                <w:kern w:val="0"/>
                <w:sz w:val="18"/>
                <w:szCs w:val="18"/>
              </w:rPr>
              <w:t>0.02</w:t>
            </w:r>
            <w:r>
              <w:rPr>
                <w:rFonts w:hAnsi="宋体" w:cs="宋体" w:hint="eastAsia"/>
                <w:sz w:val="18"/>
                <w:szCs w:val="18"/>
              </w:rPr>
              <w:t>～</w:t>
            </w:r>
            <w:r>
              <w:rPr>
                <w:rFonts w:ascii="宋体" w:hAnsi="宋体" w:cs="宋体" w:hint="eastAsia"/>
                <w:kern w:val="0"/>
                <w:sz w:val="18"/>
                <w:szCs w:val="18"/>
              </w:rPr>
              <w:t>0.20</w:t>
            </w:r>
          </w:p>
        </w:tc>
      </w:tr>
      <w:tr w:rsidR="0070091F">
        <w:trPr>
          <w:trHeight w:val="276"/>
          <w:jc w:val="center"/>
        </w:trPr>
        <w:tc>
          <w:tcPr>
            <w:tcW w:w="2434" w:type="pct"/>
            <w:vAlign w:val="center"/>
          </w:tcPr>
          <w:p w:rsidR="0070091F" w:rsidRDefault="00B24C2A">
            <w:pPr>
              <w:widowControl/>
              <w:spacing w:line="240" w:lineRule="auto"/>
              <w:jc w:val="center"/>
              <w:rPr>
                <w:rFonts w:ascii="宋体" w:hAnsi="宋体" w:cs="宋体"/>
                <w:kern w:val="0"/>
                <w:sz w:val="18"/>
                <w:szCs w:val="18"/>
              </w:rPr>
            </w:pPr>
            <w:r>
              <w:rPr>
                <w:rFonts w:ascii="宋体" w:hAnsi="宋体" w:cs="宋体" w:hint="eastAsia"/>
                <w:kern w:val="0"/>
                <w:sz w:val="18"/>
                <w:szCs w:val="18"/>
              </w:rPr>
              <w:t>非富硒淮山（鲜样）</w:t>
            </w:r>
          </w:p>
        </w:tc>
        <w:tc>
          <w:tcPr>
            <w:tcW w:w="2566" w:type="pct"/>
            <w:vAlign w:val="center"/>
          </w:tcPr>
          <w:p w:rsidR="0070091F" w:rsidRDefault="00B24C2A">
            <w:pPr>
              <w:widowControl/>
              <w:spacing w:line="240" w:lineRule="auto"/>
              <w:jc w:val="center"/>
              <w:rPr>
                <w:rFonts w:ascii="宋体" w:hAnsi="宋体" w:cs="宋体"/>
                <w:kern w:val="0"/>
                <w:sz w:val="18"/>
                <w:szCs w:val="18"/>
              </w:rPr>
            </w:pPr>
            <w:r>
              <w:rPr>
                <w:rFonts w:ascii="宋体" w:hAnsi="宋体" w:cs="宋体" w:hint="eastAsia"/>
                <w:kern w:val="0"/>
                <w:sz w:val="18"/>
                <w:szCs w:val="18"/>
              </w:rPr>
              <w:t>＜</w:t>
            </w:r>
            <w:r>
              <w:rPr>
                <w:rFonts w:ascii="宋体" w:hAnsi="宋体" w:cs="宋体" w:hint="eastAsia"/>
                <w:kern w:val="0"/>
                <w:sz w:val="18"/>
                <w:szCs w:val="18"/>
              </w:rPr>
              <w:t>0.02</w:t>
            </w:r>
          </w:p>
        </w:tc>
      </w:tr>
    </w:tbl>
    <w:p w:rsidR="0070091F" w:rsidRDefault="00B24C2A">
      <w:pPr>
        <w:pStyle w:val="afff5"/>
        <w:spacing w:beforeLines="100" w:before="240" w:after="120"/>
      </w:pPr>
      <w:r>
        <w:rPr>
          <w:rFonts w:hint="eastAsia"/>
        </w:rPr>
        <w:t>富硒淮山</w:t>
      </w:r>
    </w:p>
    <w:p w:rsidR="0070091F" w:rsidRDefault="00B24C2A">
      <w:pPr>
        <w:pStyle w:val="afffff5"/>
        <w:ind w:firstLine="420"/>
      </w:pPr>
      <w:r>
        <w:rPr>
          <w:rFonts w:hint="eastAsia"/>
        </w:rPr>
        <w:t>不采取硒营养强化措施。</w:t>
      </w:r>
    </w:p>
    <w:p w:rsidR="0070091F" w:rsidRDefault="00B24C2A">
      <w:pPr>
        <w:pStyle w:val="afff5"/>
        <w:spacing w:before="120" w:after="120"/>
      </w:pPr>
      <w:r>
        <w:rPr>
          <w:rFonts w:hint="eastAsia"/>
        </w:rPr>
        <w:t>非富硒淮山</w:t>
      </w:r>
    </w:p>
    <w:p w:rsidR="0070091F" w:rsidRDefault="00B24C2A">
      <w:pPr>
        <w:pStyle w:val="afffff5"/>
        <w:ind w:firstLine="420"/>
      </w:pPr>
      <w:r>
        <w:t>采取根际硒营养强化或叶面硒营养强化措施</w:t>
      </w:r>
      <w:r>
        <w:rPr>
          <w:rFonts w:hint="eastAsia"/>
        </w:rPr>
        <w:t>，</w:t>
      </w:r>
      <w:r>
        <w:t>以提升</w:t>
      </w:r>
      <w:r>
        <w:rPr>
          <w:rFonts w:hint="eastAsia"/>
        </w:rPr>
        <w:t>淮山</w:t>
      </w:r>
      <w:r>
        <w:t>的硒营养供给，使得最终的</w:t>
      </w:r>
      <w:r>
        <w:rPr>
          <w:rFonts w:hint="eastAsia"/>
        </w:rPr>
        <w:t>淮</w:t>
      </w:r>
      <w:proofErr w:type="gramStart"/>
      <w:r>
        <w:rPr>
          <w:rFonts w:hint="eastAsia"/>
        </w:rPr>
        <w:t>山</w:t>
      </w:r>
      <w:r>
        <w:t>达到</w:t>
      </w:r>
      <w:proofErr w:type="gramEnd"/>
      <w:r>
        <w:t>富</w:t>
      </w:r>
      <w:r>
        <w:rPr>
          <w:rFonts w:hint="eastAsia"/>
        </w:rPr>
        <w:t>硒淮山</w:t>
      </w:r>
      <w:r>
        <w:t>要求</w:t>
      </w:r>
      <w:r>
        <w:rPr>
          <w:rFonts w:hint="eastAsia"/>
        </w:rPr>
        <w:t>。</w:t>
      </w:r>
    </w:p>
    <w:p w:rsidR="0070091F" w:rsidRDefault="00B24C2A">
      <w:pPr>
        <w:pStyle w:val="afff4"/>
        <w:spacing w:before="120" w:after="120"/>
        <w:rPr>
          <w:color w:val="000000" w:themeColor="text1"/>
        </w:rPr>
      </w:pPr>
      <w:r>
        <w:rPr>
          <w:rFonts w:hint="eastAsia"/>
          <w:color w:val="000000" w:themeColor="text1"/>
        </w:rPr>
        <w:t>强化措施</w:t>
      </w:r>
    </w:p>
    <w:p w:rsidR="0070091F" w:rsidRDefault="00B24C2A">
      <w:pPr>
        <w:pStyle w:val="afff5"/>
        <w:spacing w:before="120" w:after="120"/>
      </w:pPr>
      <w:r>
        <w:rPr>
          <w:rFonts w:hint="eastAsia"/>
        </w:rPr>
        <w:t>总则</w:t>
      </w:r>
    </w:p>
    <w:p w:rsidR="0070091F" w:rsidRDefault="00B24C2A">
      <w:pPr>
        <w:pStyle w:val="afffff5"/>
        <w:ind w:firstLine="420"/>
      </w:pPr>
      <w:proofErr w:type="gramStart"/>
      <w:r>
        <w:rPr>
          <w:rFonts w:hint="eastAsia"/>
        </w:rPr>
        <w:t>植后</w:t>
      </w:r>
      <w:proofErr w:type="gramEnd"/>
      <w:r>
        <w:rPr>
          <w:rFonts w:hint="eastAsia"/>
        </w:rPr>
        <w:t>90</w:t>
      </w:r>
      <w:r>
        <w:rPr>
          <w:rFonts w:hint="eastAsia"/>
          <w:vertAlign w:val="superscript"/>
        </w:rPr>
        <w:t xml:space="preserve"> </w:t>
      </w:r>
      <w:r>
        <w:rPr>
          <w:rFonts w:hint="eastAsia"/>
        </w:rPr>
        <w:t>d</w:t>
      </w:r>
      <w:r>
        <w:rPr>
          <w:rFonts w:hint="eastAsia"/>
        </w:rPr>
        <w:t>前，保持土壤湿润，</w:t>
      </w:r>
      <w:r>
        <w:rPr>
          <w:rFonts w:hAnsi="宋体" w:cs="宋体" w:hint="eastAsia"/>
          <w:szCs w:val="21"/>
        </w:rPr>
        <w:t>视土壤情况及时浇水</w:t>
      </w:r>
      <w:r>
        <w:rPr>
          <w:rFonts w:hint="eastAsia"/>
        </w:rPr>
        <w:t>。</w:t>
      </w:r>
      <w:proofErr w:type="gramStart"/>
      <w:r>
        <w:rPr>
          <w:rFonts w:hint="eastAsia"/>
        </w:rPr>
        <w:t>植后</w:t>
      </w:r>
      <w:proofErr w:type="gramEnd"/>
      <w:r>
        <w:rPr>
          <w:rFonts w:hint="eastAsia"/>
        </w:rPr>
        <w:t>90</w:t>
      </w:r>
      <w:r>
        <w:rPr>
          <w:rFonts w:hint="eastAsia"/>
          <w:vertAlign w:val="subscript"/>
        </w:rPr>
        <w:t xml:space="preserve"> </w:t>
      </w:r>
      <w:r>
        <w:rPr>
          <w:rFonts w:hint="eastAsia"/>
        </w:rPr>
        <w:t>d</w:t>
      </w:r>
      <w:r>
        <w:rPr>
          <w:rFonts w:hint="eastAsia"/>
        </w:rPr>
        <w:t>后，每</w:t>
      </w:r>
      <w:r>
        <w:rPr>
          <w:rFonts w:hint="eastAsia"/>
        </w:rPr>
        <w:t>10</w:t>
      </w:r>
      <w:r>
        <w:rPr>
          <w:rFonts w:hint="eastAsia"/>
          <w:vertAlign w:val="superscript"/>
        </w:rPr>
        <w:t xml:space="preserve"> </w:t>
      </w:r>
      <w:r>
        <w:rPr>
          <w:rFonts w:hint="eastAsia"/>
        </w:rPr>
        <w:t>d</w:t>
      </w:r>
      <w:r>
        <w:rPr>
          <w:rFonts w:hint="eastAsia"/>
        </w:rPr>
        <w:t>～</w:t>
      </w:r>
      <w:r>
        <w:rPr>
          <w:rFonts w:hint="eastAsia"/>
        </w:rPr>
        <w:t>15</w:t>
      </w:r>
      <w:r>
        <w:rPr>
          <w:rFonts w:hint="eastAsia"/>
          <w:vertAlign w:val="superscript"/>
        </w:rPr>
        <w:t xml:space="preserve"> </w:t>
      </w:r>
      <w:r>
        <w:rPr>
          <w:rFonts w:hint="eastAsia"/>
        </w:rPr>
        <w:t>d</w:t>
      </w:r>
      <w:r>
        <w:rPr>
          <w:rFonts w:hint="eastAsia"/>
        </w:rPr>
        <w:t>浇水</w:t>
      </w:r>
      <w:r>
        <w:rPr>
          <w:rFonts w:hint="eastAsia"/>
        </w:rPr>
        <w:t>1</w:t>
      </w:r>
      <w:r>
        <w:rPr>
          <w:rFonts w:hint="eastAsia"/>
        </w:rPr>
        <w:t>次。雨季及时排水。</w:t>
      </w:r>
    </w:p>
    <w:p w:rsidR="0070091F" w:rsidRDefault="0070091F">
      <w:pPr>
        <w:pStyle w:val="afffff5"/>
        <w:ind w:firstLine="420"/>
      </w:pPr>
    </w:p>
    <w:p w:rsidR="0070091F" w:rsidRDefault="0070091F">
      <w:pPr>
        <w:pStyle w:val="afffff5"/>
        <w:ind w:firstLine="420"/>
      </w:pPr>
    </w:p>
    <w:p w:rsidR="0070091F" w:rsidRDefault="00B24C2A">
      <w:pPr>
        <w:pStyle w:val="afff5"/>
        <w:spacing w:before="120" w:after="120"/>
      </w:pPr>
      <w:r>
        <w:lastRenderedPageBreak/>
        <w:t>根际硒营养强化</w:t>
      </w:r>
    </w:p>
    <w:p w:rsidR="0070091F" w:rsidRDefault="00B24C2A">
      <w:pPr>
        <w:pStyle w:val="afffff5"/>
        <w:ind w:firstLine="420"/>
      </w:pPr>
      <w:r>
        <w:t>通过根际施用含硒肥料、含硒土壤调理剂</w:t>
      </w:r>
      <w:r>
        <w:rPr>
          <w:szCs w:val="22"/>
        </w:rPr>
        <w:t>或其他含硒植物</w:t>
      </w:r>
      <w:r>
        <w:t>营养剂等农业投入品，</w:t>
      </w:r>
      <w:r>
        <w:rPr>
          <w:rFonts w:hint="eastAsia"/>
        </w:rPr>
        <w:t>增加淮山</w:t>
      </w:r>
      <w:r>
        <w:t>根际环境中的硒营养供给。</w:t>
      </w:r>
    </w:p>
    <w:p w:rsidR="0070091F" w:rsidRDefault="00B24C2A">
      <w:pPr>
        <w:pStyle w:val="afff5"/>
        <w:spacing w:before="120" w:after="120"/>
      </w:pPr>
      <w:r>
        <w:t>叶面硒营养强化</w:t>
      </w:r>
    </w:p>
    <w:p w:rsidR="0070091F" w:rsidRDefault="00B24C2A">
      <w:pPr>
        <w:pStyle w:val="afffff5"/>
        <w:ind w:firstLine="420"/>
      </w:pPr>
      <w:r>
        <w:rPr>
          <w:rFonts w:hint="eastAsia"/>
        </w:rPr>
        <w:t>通过叶面施用含硒肥料、或其他含硒植物营养剂</w:t>
      </w:r>
      <w:r>
        <w:t>等农业投入品</w:t>
      </w:r>
      <w:r>
        <w:rPr>
          <w:rFonts w:hint="eastAsia"/>
        </w:rPr>
        <w:t>，增加淮山的硒营养供给，从而提高淮山对硒的累积量，</w:t>
      </w:r>
      <w:r>
        <w:t>使得最终的</w:t>
      </w:r>
      <w:r>
        <w:rPr>
          <w:rFonts w:hint="eastAsia"/>
        </w:rPr>
        <w:t>淮</w:t>
      </w:r>
      <w:proofErr w:type="gramStart"/>
      <w:r>
        <w:rPr>
          <w:rFonts w:hint="eastAsia"/>
        </w:rPr>
        <w:t>山</w:t>
      </w:r>
      <w:r>
        <w:t>达到</w:t>
      </w:r>
      <w:proofErr w:type="gramEnd"/>
      <w:r>
        <w:t>富硒</w:t>
      </w:r>
      <w:r>
        <w:rPr>
          <w:rFonts w:hint="eastAsia"/>
        </w:rPr>
        <w:t>淮山</w:t>
      </w:r>
      <w:r>
        <w:t>要求</w:t>
      </w:r>
      <w:r>
        <w:rPr>
          <w:rFonts w:hint="eastAsia"/>
        </w:rPr>
        <w:t>。</w:t>
      </w:r>
    </w:p>
    <w:p w:rsidR="0070091F" w:rsidRDefault="00B24C2A">
      <w:pPr>
        <w:pStyle w:val="afff4"/>
        <w:spacing w:before="120" w:after="120"/>
      </w:pPr>
      <w:r>
        <w:rPr>
          <w:rFonts w:hint="eastAsia"/>
        </w:rPr>
        <w:t>操作方法</w:t>
      </w:r>
    </w:p>
    <w:p w:rsidR="0070091F" w:rsidRDefault="00B24C2A">
      <w:pPr>
        <w:pStyle w:val="afff5"/>
        <w:spacing w:before="120" w:after="120"/>
      </w:pPr>
      <w:r>
        <w:t>根际硒营养强化</w:t>
      </w:r>
      <w:r>
        <w:rPr>
          <w:rFonts w:hint="eastAsia"/>
        </w:rPr>
        <w:t>操作方法</w:t>
      </w:r>
    </w:p>
    <w:p w:rsidR="0070091F" w:rsidRDefault="00B24C2A">
      <w:pPr>
        <w:pStyle w:val="afffff5"/>
        <w:ind w:firstLine="420"/>
      </w:pPr>
      <w:r>
        <w:rPr>
          <w:rFonts w:hint="eastAsia"/>
        </w:rPr>
        <w:t>每年在淮山播种时以基肥施入或在开花期以追肥施入，根际施用含硒投入品（如含硒肥料、含硒土壤调理剂或其他含硒植物营养剂等），以富硒有机肥硒含量是</w:t>
      </w:r>
      <w:r>
        <w:rPr>
          <w:rFonts w:hint="eastAsia"/>
        </w:rPr>
        <w:t>1.0</w:t>
      </w:r>
      <w:r>
        <w:rPr>
          <w:rFonts w:hint="eastAsia"/>
          <w:vertAlign w:val="superscript"/>
        </w:rPr>
        <w:t xml:space="preserve"> </w:t>
      </w:r>
      <w:r>
        <w:rPr>
          <w:rFonts w:hint="eastAsia"/>
        </w:rPr>
        <w:t>g/kg</w:t>
      </w:r>
      <w:r>
        <w:rPr>
          <w:rFonts w:hint="eastAsia"/>
        </w:rPr>
        <w:t>计，</w:t>
      </w:r>
      <w:r>
        <w:rPr>
          <w:rFonts w:hint="eastAsia"/>
        </w:rPr>
        <w:t>根际施用硒肥</w:t>
      </w:r>
      <w:r>
        <w:rPr>
          <w:rFonts w:hint="eastAsia"/>
        </w:rPr>
        <w:t>150</w:t>
      </w:r>
      <w:r>
        <w:rPr>
          <w:rFonts w:hint="eastAsia"/>
          <w:vertAlign w:val="superscript"/>
        </w:rPr>
        <w:t xml:space="preserve"> </w:t>
      </w:r>
      <w:r>
        <w:rPr>
          <w:rFonts w:hint="eastAsia"/>
        </w:rPr>
        <w:t>kg/hm</w:t>
      </w:r>
      <w:r>
        <w:rPr>
          <w:rFonts w:hint="eastAsia"/>
          <w:vertAlign w:val="superscript"/>
        </w:rPr>
        <w:t>2</w:t>
      </w:r>
      <w:r>
        <w:rPr>
          <w:rFonts w:hint="eastAsia"/>
        </w:rPr>
        <w:t>～</w:t>
      </w:r>
      <w:r>
        <w:rPr>
          <w:rFonts w:hint="eastAsia"/>
        </w:rPr>
        <w:t>300</w:t>
      </w:r>
      <w:r>
        <w:rPr>
          <w:rFonts w:hint="eastAsia"/>
          <w:vertAlign w:val="superscript"/>
        </w:rPr>
        <w:t xml:space="preserve"> </w:t>
      </w:r>
      <w:r>
        <w:rPr>
          <w:rFonts w:hint="eastAsia"/>
        </w:rPr>
        <w:t>kg/hm</w:t>
      </w:r>
      <w:r>
        <w:rPr>
          <w:rFonts w:hint="eastAsia"/>
          <w:vertAlign w:val="superscript"/>
        </w:rPr>
        <w:t>2</w:t>
      </w:r>
      <w:r>
        <w:rPr>
          <w:rFonts w:hint="eastAsia"/>
        </w:rPr>
        <w:t>，结合旋耕和农家肥共同施用。</w:t>
      </w:r>
    </w:p>
    <w:p w:rsidR="0070091F" w:rsidRDefault="00B24C2A">
      <w:pPr>
        <w:pStyle w:val="afff5"/>
        <w:spacing w:before="120" w:after="120"/>
      </w:pPr>
      <w:r>
        <w:t>叶面硒营养强化</w:t>
      </w:r>
      <w:r>
        <w:rPr>
          <w:rFonts w:hint="eastAsia"/>
        </w:rPr>
        <w:t>操作方法</w:t>
      </w:r>
    </w:p>
    <w:p w:rsidR="0070091F" w:rsidRDefault="00B24C2A">
      <w:pPr>
        <w:pStyle w:val="afffff5"/>
        <w:ind w:firstLine="420"/>
      </w:pPr>
      <w:r>
        <w:rPr>
          <w:rFonts w:hint="eastAsia"/>
        </w:rPr>
        <w:t>采用含硒肥料或其他含硒植物营养剂，在淮山开花期，进行</w:t>
      </w:r>
      <w:r>
        <w:rPr>
          <w:rFonts w:hint="eastAsia"/>
        </w:rPr>
        <w:t>1</w:t>
      </w:r>
      <w:r>
        <w:rPr>
          <w:rFonts w:hint="eastAsia"/>
        </w:rPr>
        <w:t>～</w:t>
      </w:r>
      <w:r>
        <w:rPr>
          <w:rFonts w:hint="eastAsia"/>
        </w:rPr>
        <w:t>2</w:t>
      </w:r>
      <w:r>
        <w:rPr>
          <w:rFonts w:hint="eastAsia"/>
        </w:rPr>
        <w:t>次喷施作业，每</w:t>
      </w:r>
      <w:r>
        <w:rPr>
          <w:rFonts w:hint="eastAsia"/>
        </w:rPr>
        <w:t>666.7</w:t>
      </w:r>
      <w:r>
        <w:rPr>
          <w:rFonts w:hint="eastAsia"/>
          <w:vertAlign w:val="superscript"/>
        </w:rPr>
        <w:t xml:space="preserve"> </w:t>
      </w:r>
      <w:r>
        <w:rPr>
          <w:rFonts w:hint="eastAsia"/>
        </w:rPr>
        <w:t>m</w:t>
      </w:r>
      <w:r>
        <w:rPr>
          <w:rFonts w:hint="eastAsia"/>
          <w:vertAlign w:val="superscript"/>
        </w:rPr>
        <w:t xml:space="preserve">2 </w:t>
      </w:r>
      <w:r>
        <w:rPr>
          <w:rFonts w:hint="eastAsia"/>
        </w:rPr>
        <w:t>喷施的生物有效硒总量以硒计</w:t>
      </w:r>
      <w:r>
        <w:rPr>
          <w:rFonts w:hint="eastAsia"/>
        </w:rPr>
        <w:t>2</w:t>
      </w:r>
      <w:r>
        <w:rPr>
          <w:rFonts w:hint="eastAsia"/>
          <w:vertAlign w:val="superscript"/>
        </w:rPr>
        <w:t xml:space="preserve"> </w:t>
      </w:r>
      <w:r>
        <w:rPr>
          <w:rFonts w:hint="eastAsia"/>
        </w:rPr>
        <w:t>g</w:t>
      </w:r>
      <w:r>
        <w:rPr>
          <w:rFonts w:hint="eastAsia"/>
        </w:rPr>
        <w:t>～</w:t>
      </w:r>
      <w:r>
        <w:rPr>
          <w:rFonts w:hint="eastAsia"/>
        </w:rPr>
        <w:t>5</w:t>
      </w:r>
      <w:r>
        <w:rPr>
          <w:rFonts w:hint="eastAsia"/>
          <w:vertAlign w:val="superscript"/>
        </w:rPr>
        <w:t xml:space="preserve"> </w:t>
      </w:r>
      <w:r>
        <w:rPr>
          <w:rFonts w:hint="eastAsia"/>
        </w:rPr>
        <w:t>g</w:t>
      </w:r>
      <w:r>
        <w:rPr>
          <w:rFonts w:hint="eastAsia"/>
        </w:rPr>
        <w:t>计。施用时机为晴朗无风天气上午</w:t>
      </w:r>
      <w:r>
        <w:rPr>
          <w:rFonts w:hint="eastAsia"/>
        </w:rPr>
        <w:t>10:00</w:t>
      </w:r>
      <w:r>
        <w:rPr>
          <w:rFonts w:hint="eastAsia"/>
        </w:rPr>
        <w:t>前或</w:t>
      </w:r>
      <w:r>
        <w:rPr>
          <w:rFonts w:hint="eastAsia"/>
        </w:rPr>
        <w:t>16:00</w:t>
      </w:r>
      <w:r>
        <w:rPr>
          <w:rFonts w:hint="eastAsia"/>
        </w:rPr>
        <w:t>后，两次喷施时间间隔</w:t>
      </w:r>
      <w:r>
        <w:rPr>
          <w:rFonts w:hint="eastAsia"/>
        </w:rPr>
        <w:t>1</w:t>
      </w:r>
      <w:r>
        <w:rPr>
          <w:rFonts w:hint="eastAsia"/>
        </w:rPr>
        <w:t>～</w:t>
      </w:r>
      <w:r>
        <w:rPr>
          <w:rFonts w:hint="eastAsia"/>
        </w:rPr>
        <w:t>2</w:t>
      </w:r>
      <w:r>
        <w:rPr>
          <w:rFonts w:hint="eastAsia"/>
        </w:rPr>
        <w:t>周，若喷施</w:t>
      </w:r>
      <w:r>
        <w:rPr>
          <w:rFonts w:hint="eastAsia"/>
        </w:rPr>
        <w:t>4</w:t>
      </w:r>
      <w:r>
        <w:rPr>
          <w:rFonts w:hint="eastAsia"/>
          <w:vertAlign w:val="superscript"/>
        </w:rPr>
        <w:t xml:space="preserve"> </w:t>
      </w:r>
      <w:r>
        <w:rPr>
          <w:rFonts w:hint="eastAsia"/>
        </w:rPr>
        <w:t>h</w:t>
      </w:r>
      <w:r>
        <w:rPr>
          <w:rFonts w:hint="eastAsia"/>
        </w:rPr>
        <w:t>之内遇雨水冲洗或大风天气，应及时补喷。</w:t>
      </w:r>
    </w:p>
    <w:p w:rsidR="0070091F" w:rsidRDefault="00B24C2A">
      <w:pPr>
        <w:pStyle w:val="afff3"/>
        <w:spacing w:before="120" w:after="120"/>
        <w:rPr>
          <w:color w:val="000000" w:themeColor="text1"/>
        </w:rPr>
      </w:pPr>
      <w:r>
        <w:rPr>
          <w:rFonts w:hint="eastAsia"/>
          <w:color w:val="000000" w:themeColor="text1"/>
        </w:rPr>
        <w:t>水分管理</w:t>
      </w:r>
    </w:p>
    <w:p w:rsidR="0070091F" w:rsidRDefault="00B24C2A">
      <w:pPr>
        <w:pStyle w:val="afffff5"/>
        <w:ind w:firstLine="420"/>
        <w:rPr>
          <w:color w:val="000000" w:themeColor="text1"/>
        </w:rPr>
      </w:pPr>
      <w:r>
        <w:rPr>
          <w:rFonts w:hint="eastAsia"/>
        </w:rPr>
        <w:t>在</w:t>
      </w:r>
      <w:r>
        <w:rPr>
          <w:rFonts w:hint="eastAsia"/>
        </w:rPr>
        <w:t>5</w:t>
      </w:r>
      <w:r>
        <w:rPr>
          <w:rFonts w:hint="eastAsia"/>
        </w:rPr>
        <w:t>～</w:t>
      </w:r>
      <w:r>
        <w:rPr>
          <w:rFonts w:hint="eastAsia"/>
        </w:rPr>
        <w:t>6</w:t>
      </w:r>
      <w:r>
        <w:rPr>
          <w:rFonts w:hint="eastAsia"/>
        </w:rPr>
        <w:t>月份，土壤环境以保持湿润为宜；干旱少雨，土壤缺水严重，进行</w:t>
      </w:r>
      <w:r>
        <w:rPr>
          <w:rFonts w:hint="eastAsia"/>
        </w:rPr>
        <w:t>1</w:t>
      </w:r>
      <w:r>
        <w:rPr>
          <w:rFonts w:hint="eastAsia"/>
        </w:rPr>
        <w:t>～</w:t>
      </w:r>
      <w:r>
        <w:rPr>
          <w:rFonts w:hint="eastAsia"/>
        </w:rPr>
        <w:t>2</w:t>
      </w:r>
      <w:r>
        <w:rPr>
          <w:rFonts w:hint="eastAsia"/>
        </w:rPr>
        <w:t>次浇水，保证土壤层表湿润。夏秋时节，遇干旱天气，清晨进行适量补水。多雨时节，定期清理畦沟，及时排出积水。</w:t>
      </w:r>
    </w:p>
    <w:p w:rsidR="0070091F" w:rsidRDefault="00B24C2A">
      <w:pPr>
        <w:pStyle w:val="afff3"/>
        <w:spacing w:before="120" w:after="120"/>
        <w:rPr>
          <w:color w:val="000000" w:themeColor="text1"/>
        </w:rPr>
      </w:pPr>
      <w:r>
        <w:rPr>
          <w:rFonts w:hint="eastAsia"/>
          <w:color w:val="000000" w:themeColor="text1"/>
        </w:rPr>
        <w:t>引蔓搭架</w:t>
      </w:r>
    </w:p>
    <w:p w:rsidR="0070091F" w:rsidRDefault="00B24C2A">
      <w:pPr>
        <w:pStyle w:val="afffff5"/>
        <w:ind w:firstLine="420"/>
        <w:rPr>
          <w:color w:val="000000" w:themeColor="text1"/>
        </w:rPr>
      </w:pPr>
      <w:r>
        <w:rPr>
          <w:rFonts w:hint="eastAsia"/>
        </w:rPr>
        <w:t>苗生长至</w:t>
      </w:r>
      <w:r>
        <w:rPr>
          <w:rFonts w:hint="eastAsia"/>
        </w:rPr>
        <w:t>25</w:t>
      </w:r>
      <w:r>
        <w:rPr>
          <w:rFonts w:hint="eastAsia"/>
          <w:vertAlign w:val="superscript"/>
        </w:rPr>
        <w:t xml:space="preserve"> </w:t>
      </w:r>
      <w:r>
        <w:rPr>
          <w:rFonts w:hint="eastAsia"/>
        </w:rPr>
        <w:t>cm</w:t>
      </w:r>
      <w:r>
        <w:rPr>
          <w:rFonts w:hint="eastAsia"/>
        </w:rPr>
        <w:t>～</w:t>
      </w:r>
      <w:r>
        <w:rPr>
          <w:rFonts w:hint="eastAsia"/>
        </w:rPr>
        <w:t>30</w:t>
      </w:r>
      <w:r>
        <w:rPr>
          <w:rFonts w:hint="eastAsia"/>
          <w:vertAlign w:val="superscript"/>
        </w:rPr>
        <w:t xml:space="preserve"> </w:t>
      </w:r>
      <w:r>
        <w:rPr>
          <w:rFonts w:hint="eastAsia"/>
        </w:rPr>
        <w:t xml:space="preserve">cm </w:t>
      </w:r>
      <w:r>
        <w:rPr>
          <w:rFonts w:hint="eastAsia"/>
        </w:rPr>
        <w:t>时，搭架引蔓向上生长，搭架材料选用细竹竿，架高</w:t>
      </w:r>
      <w:r>
        <w:rPr>
          <w:rFonts w:hint="eastAsia"/>
        </w:rPr>
        <w:t>2.0</w:t>
      </w:r>
      <w:r>
        <w:rPr>
          <w:rFonts w:hint="eastAsia"/>
          <w:vertAlign w:val="superscript"/>
        </w:rPr>
        <w:t xml:space="preserve"> </w:t>
      </w:r>
      <w:r>
        <w:rPr>
          <w:rFonts w:hint="eastAsia"/>
        </w:rPr>
        <w:t>m</w:t>
      </w:r>
      <w:r>
        <w:rPr>
          <w:rFonts w:hint="eastAsia"/>
        </w:rPr>
        <w:t>～</w:t>
      </w:r>
      <w:r>
        <w:rPr>
          <w:rFonts w:hint="eastAsia"/>
        </w:rPr>
        <w:t>2.5</w:t>
      </w:r>
      <w:r>
        <w:rPr>
          <w:rFonts w:hint="eastAsia"/>
          <w:vertAlign w:val="superscript"/>
        </w:rPr>
        <w:t xml:space="preserve"> </w:t>
      </w:r>
      <w:r>
        <w:rPr>
          <w:rFonts w:hint="eastAsia"/>
        </w:rPr>
        <w:t>m</w:t>
      </w:r>
      <w:r>
        <w:rPr>
          <w:rFonts w:hint="eastAsia"/>
        </w:rPr>
        <w:t>。</w:t>
      </w:r>
    </w:p>
    <w:p w:rsidR="0070091F" w:rsidRDefault="00B24C2A">
      <w:pPr>
        <w:pStyle w:val="afff3"/>
        <w:spacing w:before="120" w:after="120"/>
        <w:rPr>
          <w:color w:val="000000" w:themeColor="text1"/>
        </w:rPr>
      </w:pPr>
      <w:r>
        <w:rPr>
          <w:rFonts w:hint="eastAsia"/>
          <w:color w:val="000000" w:themeColor="text1"/>
        </w:rPr>
        <w:t>病虫害防治</w:t>
      </w:r>
    </w:p>
    <w:p w:rsidR="0070091F" w:rsidRDefault="00B24C2A">
      <w:pPr>
        <w:pStyle w:val="afff4"/>
        <w:spacing w:before="120" w:after="120"/>
        <w:rPr>
          <w:rFonts w:eastAsia="宋体"/>
        </w:rPr>
      </w:pPr>
      <w:r>
        <w:rPr>
          <w:rFonts w:hint="eastAsia"/>
        </w:rPr>
        <w:t>主要病虫害类型</w:t>
      </w:r>
    </w:p>
    <w:p w:rsidR="0070091F" w:rsidRDefault="00B24C2A">
      <w:pPr>
        <w:pStyle w:val="afffff5"/>
        <w:ind w:firstLine="420"/>
        <w:rPr>
          <w:color w:val="000000" w:themeColor="text1"/>
        </w:rPr>
      </w:pPr>
      <w:r>
        <w:rPr>
          <w:rFonts w:hint="eastAsia"/>
          <w:color w:val="000000" w:themeColor="text1"/>
        </w:rPr>
        <w:t>主要病虫害有</w:t>
      </w:r>
      <w:r>
        <w:rPr>
          <w:rFonts w:hint="eastAsia"/>
        </w:rPr>
        <w:t>炭疽病、褐斑病、茎基腐病、斜纹夜蛾、叶螨、地老虎等等。</w:t>
      </w:r>
    </w:p>
    <w:p w:rsidR="0070091F" w:rsidRDefault="00B24C2A">
      <w:pPr>
        <w:pStyle w:val="afff4"/>
        <w:spacing w:before="120" w:after="120"/>
        <w:rPr>
          <w:color w:val="000000" w:themeColor="text1"/>
        </w:rPr>
      </w:pPr>
      <w:r>
        <w:rPr>
          <w:rFonts w:hint="eastAsia"/>
          <w:color w:val="000000" w:themeColor="text1"/>
        </w:rPr>
        <w:t>防治原则</w:t>
      </w:r>
    </w:p>
    <w:p w:rsidR="0070091F" w:rsidRDefault="00B24C2A">
      <w:pPr>
        <w:pStyle w:val="afffff5"/>
        <w:ind w:firstLine="420"/>
      </w:pPr>
      <w:r>
        <w:rPr>
          <w:rFonts w:hint="eastAsia"/>
        </w:rPr>
        <w:t>按照“预防为主，综合防治”的植保方针，坚持以“农业防治、物理防治、生物防治为主，限制化学防治”的原则。</w:t>
      </w:r>
    </w:p>
    <w:p w:rsidR="0070091F" w:rsidRDefault="00B24C2A">
      <w:pPr>
        <w:pStyle w:val="afff4"/>
        <w:spacing w:before="120" w:after="120"/>
      </w:pPr>
      <w:r>
        <w:rPr>
          <w:rFonts w:hint="eastAsia"/>
        </w:rPr>
        <w:t>农业防治</w:t>
      </w:r>
    </w:p>
    <w:p w:rsidR="0070091F" w:rsidRDefault="00B24C2A">
      <w:pPr>
        <w:pStyle w:val="afffffffff0"/>
      </w:pPr>
      <w:r>
        <w:rPr>
          <w:rFonts w:hint="eastAsia"/>
        </w:rPr>
        <w:t>选择健康种</w:t>
      </w:r>
      <w:proofErr w:type="gramStart"/>
      <w:r>
        <w:rPr>
          <w:rFonts w:hint="eastAsia"/>
        </w:rPr>
        <w:t>薯</w:t>
      </w:r>
      <w:proofErr w:type="gramEnd"/>
      <w:r>
        <w:rPr>
          <w:rFonts w:hint="eastAsia"/>
        </w:rPr>
        <w:t>。</w:t>
      </w:r>
    </w:p>
    <w:p w:rsidR="0070091F" w:rsidRDefault="00B24C2A">
      <w:pPr>
        <w:pStyle w:val="afffffffff0"/>
      </w:pPr>
      <w:r>
        <w:rPr>
          <w:rFonts w:hint="eastAsia"/>
        </w:rPr>
        <w:t>选用轮作的田块种植，种植前做好土壤消毒、杀菌。</w:t>
      </w:r>
    </w:p>
    <w:p w:rsidR="0070091F" w:rsidRDefault="00B24C2A">
      <w:pPr>
        <w:pStyle w:val="afffffffff0"/>
      </w:pPr>
      <w:r>
        <w:t>剪除病虫枝，</w:t>
      </w:r>
      <w:r>
        <w:rPr>
          <w:rFonts w:hint="eastAsia"/>
        </w:rPr>
        <w:t>并</w:t>
      </w:r>
      <w:r>
        <w:t>清出</w:t>
      </w:r>
      <w:r>
        <w:rPr>
          <w:rFonts w:hint="eastAsia"/>
        </w:rPr>
        <w:t>种植地；</w:t>
      </w:r>
      <w:r>
        <w:rPr>
          <w:shd w:val="clear" w:color="auto" w:fill="FFFFFF"/>
        </w:rPr>
        <w:t>清扫园内的落叶、杂草和杂物等，集中深埋或烧毁</w:t>
      </w:r>
      <w:r>
        <w:rPr>
          <w:rFonts w:hint="eastAsia"/>
        </w:rPr>
        <w:t>。</w:t>
      </w:r>
    </w:p>
    <w:p w:rsidR="0070091F" w:rsidRDefault="00B24C2A">
      <w:pPr>
        <w:pStyle w:val="afff4"/>
        <w:spacing w:before="120" w:after="120"/>
      </w:pPr>
      <w:r>
        <w:rPr>
          <w:rFonts w:hint="eastAsia"/>
        </w:rPr>
        <w:t>物理防治</w:t>
      </w:r>
    </w:p>
    <w:p w:rsidR="0070091F" w:rsidRDefault="00B24C2A">
      <w:pPr>
        <w:pStyle w:val="afffff5"/>
        <w:ind w:firstLine="420"/>
        <w:rPr>
          <w:rFonts w:hAnsi="宋体"/>
        </w:rPr>
      </w:pPr>
      <w:r>
        <w:rPr>
          <w:rFonts w:hAnsi="宋体" w:hint="eastAsia"/>
        </w:rPr>
        <w:t>每</w:t>
      </w:r>
      <w:r>
        <w:rPr>
          <w:rFonts w:hAnsi="宋体" w:hint="eastAsia"/>
        </w:rPr>
        <w:t>2</w:t>
      </w:r>
      <w:r>
        <w:rPr>
          <w:rFonts w:hAnsi="宋体" w:hint="eastAsia"/>
          <w:vertAlign w:val="superscript"/>
        </w:rPr>
        <w:t xml:space="preserve"> </w:t>
      </w:r>
      <w:proofErr w:type="spellStart"/>
      <w:r>
        <w:rPr>
          <w:rFonts w:hAnsi="宋体" w:hint="eastAsia"/>
        </w:rPr>
        <w:t>hm</w:t>
      </w:r>
      <w:proofErr w:type="spellEnd"/>
      <w:r>
        <w:rPr>
          <w:rFonts w:hAnsi="宋体" w:hint="eastAsia"/>
        </w:rPr>
        <w:t>²～</w:t>
      </w:r>
      <w:r>
        <w:rPr>
          <w:rFonts w:hAnsi="宋体" w:hint="eastAsia"/>
        </w:rPr>
        <w:t>3</w:t>
      </w:r>
      <w:r>
        <w:rPr>
          <w:rFonts w:hAnsi="宋体" w:hint="eastAsia"/>
          <w:vertAlign w:val="superscript"/>
        </w:rPr>
        <w:t xml:space="preserve"> </w:t>
      </w:r>
      <w:proofErr w:type="spellStart"/>
      <w:r>
        <w:rPr>
          <w:rFonts w:hAnsi="宋体" w:hint="eastAsia"/>
        </w:rPr>
        <w:t>hm</w:t>
      </w:r>
      <w:proofErr w:type="spellEnd"/>
      <w:r>
        <w:rPr>
          <w:rFonts w:hAnsi="宋体" w:hint="eastAsia"/>
        </w:rPr>
        <w:t>²设置</w:t>
      </w:r>
      <w:r>
        <w:rPr>
          <w:rFonts w:hAnsi="宋体" w:hint="eastAsia"/>
        </w:rPr>
        <w:t>1</w:t>
      </w:r>
      <w:r>
        <w:rPr>
          <w:rFonts w:hAnsi="宋体" w:hint="eastAsia"/>
        </w:rPr>
        <w:t>盏</w:t>
      </w:r>
      <w:proofErr w:type="gramStart"/>
      <w:r>
        <w:rPr>
          <w:rFonts w:hAnsi="宋体" w:hint="eastAsia"/>
        </w:rPr>
        <w:t>频振式</w:t>
      </w:r>
      <w:proofErr w:type="gramEnd"/>
      <w:r>
        <w:rPr>
          <w:rFonts w:hAnsi="宋体" w:hint="eastAsia"/>
        </w:rPr>
        <w:t>诱虫灯诱杀害虫。</w:t>
      </w:r>
    </w:p>
    <w:p w:rsidR="0070091F" w:rsidRDefault="00B24C2A">
      <w:pPr>
        <w:pStyle w:val="afff4"/>
        <w:spacing w:before="120" w:after="120"/>
        <w:rPr>
          <w:color w:val="000000" w:themeColor="text1"/>
        </w:rPr>
      </w:pPr>
      <w:r>
        <w:rPr>
          <w:rFonts w:hint="eastAsia"/>
          <w:color w:val="000000" w:themeColor="text1"/>
        </w:rPr>
        <w:t>生物防治</w:t>
      </w:r>
    </w:p>
    <w:p w:rsidR="0070091F" w:rsidRDefault="00B24C2A">
      <w:pPr>
        <w:pStyle w:val="afffff5"/>
        <w:ind w:firstLine="420"/>
      </w:pPr>
      <w:r>
        <w:rPr>
          <w:rFonts w:hint="eastAsia"/>
        </w:rPr>
        <w:t>创造和保护有利于天敌（如七星瓢虫、赤眼蜂等）生长的环境。</w:t>
      </w:r>
    </w:p>
    <w:p w:rsidR="0070091F" w:rsidRDefault="00B24C2A">
      <w:pPr>
        <w:pStyle w:val="afff4"/>
        <w:spacing w:before="120" w:after="120"/>
      </w:pPr>
      <w:r>
        <w:rPr>
          <w:rFonts w:hint="eastAsia"/>
        </w:rPr>
        <w:t>化学防治</w:t>
      </w:r>
    </w:p>
    <w:p w:rsidR="0070091F" w:rsidRDefault="00B24C2A">
      <w:pPr>
        <w:pStyle w:val="afffff5"/>
        <w:ind w:firstLine="420"/>
      </w:pPr>
      <w:r>
        <w:rPr>
          <w:rFonts w:hint="eastAsia"/>
        </w:rPr>
        <w:t>主要病虫害化学防治参见附录</w:t>
      </w:r>
      <w:r>
        <w:rPr>
          <w:rFonts w:hint="eastAsia"/>
        </w:rPr>
        <w:t>A</w:t>
      </w:r>
      <w:r>
        <w:rPr>
          <w:rFonts w:hint="eastAsia"/>
        </w:rPr>
        <w:t>，所选用的农药应符合</w:t>
      </w:r>
      <w:r>
        <w:rPr>
          <w:rFonts w:hAnsi="宋体" w:cs="宋体" w:hint="eastAsia"/>
          <w:color w:val="000000"/>
        </w:rPr>
        <w:t>GB/T 8321</w:t>
      </w:r>
      <w:r>
        <w:rPr>
          <w:rFonts w:hAnsi="宋体" w:cs="宋体" w:hint="eastAsia"/>
          <w:color w:val="000000"/>
        </w:rPr>
        <w:t>（所有部分）</w:t>
      </w:r>
      <w:r>
        <w:rPr>
          <w:rFonts w:hint="eastAsia"/>
        </w:rPr>
        <w:t>的规定。</w:t>
      </w:r>
    </w:p>
    <w:p w:rsidR="0070091F" w:rsidRDefault="0070091F">
      <w:pPr>
        <w:pStyle w:val="afffff5"/>
        <w:ind w:firstLine="420"/>
      </w:pPr>
    </w:p>
    <w:p w:rsidR="0070091F" w:rsidRDefault="0070091F">
      <w:pPr>
        <w:pStyle w:val="afffff5"/>
        <w:ind w:firstLine="420"/>
      </w:pPr>
    </w:p>
    <w:p w:rsidR="0070091F" w:rsidRDefault="00B24C2A">
      <w:pPr>
        <w:pStyle w:val="afff2"/>
        <w:spacing w:before="240" w:after="240"/>
      </w:pPr>
      <w:r>
        <w:rPr>
          <w:rFonts w:hint="eastAsia"/>
        </w:rPr>
        <w:lastRenderedPageBreak/>
        <w:t>采收与贮藏</w:t>
      </w:r>
    </w:p>
    <w:p w:rsidR="0070091F" w:rsidRDefault="00B24C2A">
      <w:pPr>
        <w:pStyle w:val="afffff5"/>
        <w:ind w:firstLine="420"/>
        <w:sectPr w:rsidR="0070091F">
          <w:headerReference w:type="even" r:id="rId22"/>
          <w:headerReference w:type="default" r:id="rId23"/>
          <w:footerReference w:type="even" r:id="rId24"/>
          <w:footerReference w:type="default" r:id="rId25"/>
          <w:pgSz w:w="11906" w:h="16838"/>
          <w:pgMar w:top="567" w:right="1134" w:bottom="1134" w:left="1134" w:header="1418" w:footer="1134" w:gutter="284"/>
          <w:pgNumType w:start="1"/>
          <w:cols w:space="425"/>
          <w:formProt w:val="0"/>
          <w:docGrid w:linePitch="312"/>
        </w:sectPr>
      </w:pPr>
      <w:r>
        <w:rPr>
          <w:rFonts w:hAnsi="宋体" w:cs="宋体" w:hint="eastAsia"/>
        </w:rPr>
        <w:t>当地上部茎叶</w:t>
      </w:r>
      <w:proofErr w:type="gramStart"/>
      <w:r>
        <w:rPr>
          <w:rFonts w:hAnsi="宋体" w:cs="宋体" w:hint="eastAsia"/>
        </w:rPr>
        <w:t>枯黄达</w:t>
      </w:r>
      <w:proofErr w:type="gramEnd"/>
      <w:r>
        <w:rPr>
          <w:rFonts w:hint="eastAsia"/>
          <w:szCs w:val="22"/>
        </w:rPr>
        <w:t>70</w:t>
      </w:r>
      <w:r>
        <w:rPr>
          <w:rFonts w:hAnsi="宋体" w:hint="eastAsia"/>
          <w:color w:val="000000"/>
          <w:szCs w:val="22"/>
        </w:rPr>
        <w:t>％</w:t>
      </w:r>
      <w:r>
        <w:rPr>
          <w:rFonts w:hAnsi="宋体" w:cs="宋体" w:hint="eastAsia"/>
        </w:rPr>
        <w:t>即可采收。收获时选晴天采收，收获期为</w:t>
      </w:r>
      <w:r>
        <w:rPr>
          <w:rFonts w:hAnsi="宋体" w:cs="宋体" w:hint="eastAsia"/>
        </w:rPr>
        <w:t>10</w:t>
      </w:r>
      <w:r>
        <w:rPr>
          <w:rFonts w:hAnsi="宋体" w:cs="宋体" w:hint="eastAsia"/>
        </w:rPr>
        <w:t>月中下旬至翌年春季。收获时应注意防止损伤块茎，延长贮藏时间。分级按照</w:t>
      </w:r>
      <w:r>
        <w:rPr>
          <w:rFonts w:hAnsi="宋体" w:cs="宋体" w:hint="eastAsia"/>
        </w:rPr>
        <w:t>NY/T 1065</w:t>
      </w:r>
      <w:r>
        <w:rPr>
          <w:rFonts w:hAnsi="宋体" w:cs="宋体" w:hint="eastAsia"/>
        </w:rPr>
        <w:t>的规定执行。</w:t>
      </w:r>
    </w:p>
    <w:p w:rsidR="0070091F" w:rsidRDefault="0070091F">
      <w:pPr>
        <w:pStyle w:val="afe"/>
        <w:rPr>
          <w:vanish w:val="0"/>
        </w:rPr>
      </w:pPr>
      <w:bookmarkStart w:id="44" w:name="BookMark5"/>
      <w:bookmarkEnd w:id="21"/>
    </w:p>
    <w:p w:rsidR="0070091F" w:rsidRDefault="0070091F">
      <w:pPr>
        <w:pStyle w:val="aff4"/>
        <w:rPr>
          <w:vanish w:val="0"/>
        </w:rPr>
      </w:pPr>
    </w:p>
    <w:p w:rsidR="0070091F" w:rsidRDefault="00B24C2A">
      <w:pPr>
        <w:pStyle w:val="aff9"/>
        <w:spacing w:before="60" w:after="120"/>
        <w:rPr>
          <w:color w:val="000000" w:themeColor="text1"/>
        </w:rPr>
      </w:pPr>
      <w:r>
        <w:br/>
      </w:r>
      <w:r>
        <w:rPr>
          <w:rFonts w:hint="eastAsia"/>
        </w:rPr>
        <w:t>（资料性）</w:t>
      </w:r>
      <w:r>
        <w:br/>
      </w:r>
      <w:r>
        <w:rPr>
          <w:rFonts w:hint="eastAsia"/>
        </w:rPr>
        <w:t>淮</w:t>
      </w:r>
      <w:proofErr w:type="gramStart"/>
      <w:r>
        <w:rPr>
          <w:rFonts w:hint="eastAsia"/>
        </w:rPr>
        <w:t>山</w:t>
      </w:r>
      <w:r>
        <w:rPr>
          <w:rFonts w:hint="eastAsia"/>
          <w:color w:val="000000" w:themeColor="text1"/>
        </w:rPr>
        <w:t>主要</w:t>
      </w:r>
      <w:proofErr w:type="gramEnd"/>
      <w:r>
        <w:rPr>
          <w:rFonts w:hint="eastAsia"/>
          <w:color w:val="000000" w:themeColor="text1"/>
        </w:rPr>
        <w:t>病虫害化学防治方法</w:t>
      </w:r>
    </w:p>
    <w:p w:rsidR="0070091F" w:rsidRDefault="00B24C2A">
      <w:pPr>
        <w:pStyle w:val="afffff5"/>
        <w:ind w:firstLine="420"/>
      </w:pPr>
      <w:r>
        <w:rPr>
          <w:rFonts w:hint="eastAsia"/>
        </w:rPr>
        <w:t>淮</w:t>
      </w:r>
      <w:proofErr w:type="gramStart"/>
      <w:r>
        <w:rPr>
          <w:rFonts w:hint="eastAsia"/>
        </w:rPr>
        <w:t>山主要</w:t>
      </w:r>
      <w:proofErr w:type="gramEnd"/>
      <w:r>
        <w:rPr>
          <w:rFonts w:hint="eastAsia"/>
        </w:rPr>
        <w:t>病虫害化学防治方法见表</w:t>
      </w:r>
      <w:r>
        <w:rPr>
          <w:rFonts w:hint="eastAsia"/>
        </w:rPr>
        <w:t>A.1</w:t>
      </w:r>
      <w:r>
        <w:rPr>
          <w:rFonts w:hint="eastAsia"/>
        </w:rPr>
        <w:t>。</w:t>
      </w:r>
    </w:p>
    <w:p w:rsidR="0070091F" w:rsidRDefault="00B24C2A">
      <w:pPr>
        <w:pStyle w:val="aff5"/>
        <w:spacing w:before="120" w:after="120"/>
      </w:pPr>
      <w:r>
        <w:rPr>
          <w:rFonts w:hint="eastAsia"/>
        </w:rPr>
        <w:t>淮</w:t>
      </w:r>
      <w:proofErr w:type="gramStart"/>
      <w:r>
        <w:rPr>
          <w:rFonts w:hint="eastAsia"/>
        </w:rPr>
        <w:t>山主要</w:t>
      </w:r>
      <w:proofErr w:type="gramEnd"/>
      <w:r>
        <w:rPr>
          <w:rFonts w:hint="eastAsia"/>
        </w:rPr>
        <w:t>病虫害化学防治方法</w:t>
      </w:r>
    </w:p>
    <w:tbl>
      <w:tblPr>
        <w:tblStyle w:val="12"/>
        <w:tblW w:w="5000" w:type="pct"/>
        <w:jc w:val="center"/>
        <w:tblLook w:val="04A0" w:firstRow="1" w:lastRow="0" w:firstColumn="1" w:lastColumn="0" w:noHBand="0" w:noVBand="1"/>
      </w:tblPr>
      <w:tblGrid>
        <w:gridCol w:w="1298"/>
        <w:gridCol w:w="3547"/>
        <w:gridCol w:w="2396"/>
        <w:gridCol w:w="2329"/>
      </w:tblGrid>
      <w:tr w:rsidR="0070091F">
        <w:trPr>
          <w:trHeight w:val="567"/>
          <w:jc w:val="center"/>
        </w:trPr>
        <w:tc>
          <w:tcPr>
            <w:tcW w:w="678" w:type="pct"/>
            <w:tcBorders>
              <w:top w:val="single" w:sz="8" w:space="0" w:color="auto"/>
              <w:left w:val="single" w:sz="8" w:space="0" w:color="auto"/>
              <w:bottom w:val="single" w:sz="8" w:space="0" w:color="auto"/>
              <w:right w:val="single" w:sz="4" w:space="0" w:color="auto"/>
            </w:tcBorders>
            <w:vAlign w:val="center"/>
          </w:tcPr>
          <w:p w:rsidR="0070091F" w:rsidRDefault="00B24C2A">
            <w:pPr>
              <w:widowControl/>
              <w:tabs>
                <w:tab w:val="center" w:pos="4201"/>
                <w:tab w:val="right" w:leader="dot" w:pos="9298"/>
              </w:tabs>
              <w:autoSpaceDE w:val="0"/>
              <w:autoSpaceDN w:val="0"/>
              <w:adjustRightInd/>
              <w:spacing w:line="240" w:lineRule="auto"/>
              <w:jc w:val="center"/>
              <w:rPr>
                <w:rFonts w:ascii="宋体" w:hAnsi="宋体"/>
                <w:kern w:val="0"/>
                <w:sz w:val="18"/>
                <w:szCs w:val="18"/>
              </w:rPr>
            </w:pPr>
            <w:bookmarkStart w:id="45" w:name="BookMark8"/>
            <w:bookmarkEnd w:id="44"/>
            <w:r>
              <w:rPr>
                <w:rFonts w:ascii="宋体" w:hAnsi="宋体" w:hint="eastAsia"/>
                <w:kern w:val="0"/>
                <w:sz w:val="18"/>
                <w:szCs w:val="18"/>
              </w:rPr>
              <w:t>防治对象</w:t>
            </w:r>
          </w:p>
        </w:tc>
        <w:tc>
          <w:tcPr>
            <w:tcW w:w="1853" w:type="pct"/>
            <w:tcBorders>
              <w:top w:val="single" w:sz="8" w:space="0" w:color="auto"/>
              <w:left w:val="nil"/>
              <w:bottom w:val="single" w:sz="8" w:space="0" w:color="auto"/>
              <w:right w:val="single" w:sz="4" w:space="0" w:color="auto"/>
            </w:tcBorders>
            <w:vAlign w:val="center"/>
          </w:tcPr>
          <w:p w:rsidR="0070091F" w:rsidRDefault="00B24C2A">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推荐药剂</w:t>
            </w:r>
          </w:p>
        </w:tc>
        <w:tc>
          <w:tcPr>
            <w:tcW w:w="1252" w:type="pct"/>
            <w:tcBorders>
              <w:top w:val="single" w:sz="8" w:space="0" w:color="auto"/>
              <w:left w:val="nil"/>
              <w:bottom w:val="single" w:sz="8" w:space="0" w:color="auto"/>
              <w:right w:val="single" w:sz="4" w:space="0" w:color="auto"/>
            </w:tcBorders>
            <w:vAlign w:val="center"/>
          </w:tcPr>
          <w:p w:rsidR="0070091F" w:rsidRDefault="00B24C2A">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使用浓度</w:t>
            </w:r>
          </w:p>
        </w:tc>
        <w:tc>
          <w:tcPr>
            <w:tcW w:w="1217" w:type="pct"/>
            <w:tcBorders>
              <w:top w:val="single" w:sz="8" w:space="0" w:color="auto"/>
              <w:left w:val="nil"/>
              <w:bottom w:val="single" w:sz="8" w:space="0" w:color="auto"/>
              <w:right w:val="single" w:sz="8" w:space="0" w:color="auto"/>
            </w:tcBorders>
            <w:vAlign w:val="center"/>
          </w:tcPr>
          <w:p w:rsidR="0070091F" w:rsidRDefault="00B24C2A">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使用方法</w:t>
            </w:r>
          </w:p>
        </w:tc>
      </w:tr>
      <w:tr w:rsidR="0070091F">
        <w:trPr>
          <w:trHeight w:val="567"/>
          <w:jc w:val="center"/>
        </w:trPr>
        <w:tc>
          <w:tcPr>
            <w:tcW w:w="678" w:type="pct"/>
            <w:vMerge w:val="restart"/>
            <w:tcBorders>
              <w:top w:val="single" w:sz="8" w:space="0" w:color="auto"/>
              <w:left w:val="single" w:sz="8" w:space="0" w:color="auto"/>
              <w:bottom w:val="single" w:sz="4" w:space="0" w:color="auto"/>
              <w:right w:val="single" w:sz="4" w:space="0" w:color="auto"/>
            </w:tcBorders>
            <w:vAlign w:val="center"/>
          </w:tcPr>
          <w:p w:rsidR="0070091F" w:rsidRDefault="00B24C2A">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Pr>
                <w:rFonts w:ascii="宋体" w:hAnsi="宋体" w:cs="Calibri" w:hint="eastAsia"/>
                <w:sz w:val="18"/>
                <w:szCs w:val="18"/>
              </w:rPr>
              <w:t>炭疽病</w:t>
            </w:r>
          </w:p>
        </w:tc>
        <w:tc>
          <w:tcPr>
            <w:tcW w:w="1853" w:type="pct"/>
            <w:tcBorders>
              <w:top w:val="single" w:sz="8" w:space="0" w:color="auto"/>
              <w:left w:val="nil"/>
              <w:bottom w:val="single" w:sz="4" w:space="0" w:color="auto"/>
              <w:right w:val="single" w:sz="4" w:space="0" w:color="auto"/>
            </w:tcBorders>
            <w:vAlign w:val="center"/>
          </w:tcPr>
          <w:p w:rsidR="0070091F" w:rsidRDefault="00B24C2A">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70</w:t>
            </w:r>
            <w:r>
              <w:rPr>
                <w:rFonts w:ascii="宋体" w:hAnsi="宋体" w:hint="eastAsia"/>
                <w:kern w:val="0"/>
                <w:sz w:val="18"/>
                <w:szCs w:val="18"/>
              </w:rPr>
              <w:t>％甲基</w:t>
            </w:r>
            <w:proofErr w:type="gramStart"/>
            <w:r>
              <w:rPr>
                <w:rFonts w:ascii="宋体" w:hAnsi="宋体" w:hint="eastAsia"/>
                <w:kern w:val="0"/>
                <w:sz w:val="18"/>
                <w:szCs w:val="18"/>
              </w:rPr>
              <w:t>硫菌灵</w:t>
            </w:r>
            <w:proofErr w:type="gramEnd"/>
            <w:r>
              <w:rPr>
                <w:rFonts w:ascii="宋体" w:hAnsi="宋体" w:hint="eastAsia"/>
                <w:kern w:val="0"/>
                <w:sz w:val="18"/>
                <w:szCs w:val="18"/>
              </w:rPr>
              <w:t>可湿性粉剂</w:t>
            </w:r>
          </w:p>
        </w:tc>
        <w:tc>
          <w:tcPr>
            <w:tcW w:w="1252" w:type="pct"/>
            <w:tcBorders>
              <w:top w:val="single" w:sz="8" w:space="0" w:color="auto"/>
              <w:left w:val="nil"/>
              <w:bottom w:val="single" w:sz="4" w:space="0" w:color="auto"/>
              <w:right w:val="single" w:sz="4" w:space="0" w:color="auto"/>
            </w:tcBorders>
            <w:vAlign w:val="center"/>
          </w:tcPr>
          <w:p w:rsidR="0070091F" w:rsidRDefault="00B24C2A">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800</w:t>
            </w:r>
            <w:r>
              <w:rPr>
                <w:rFonts w:ascii="宋体" w:hAnsi="宋体" w:hint="eastAsia"/>
                <w:kern w:val="0"/>
                <w:sz w:val="18"/>
                <w:szCs w:val="18"/>
              </w:rPr>
              <w:t>～</w:t>
            </w:r>
            <w:r>
              <w:rPr>
                <w:rFonts w:ascii="宋体" w:hAnsi="宋体" w:cs="Calibri" w:hint="eastAsia"/>
                <w:kern w:val="0"/>
                <w:sz w:val="18"/>
                <w:szCs w:val="18"/>
              </w:rPr>
              <w:t>1</w:t>
            </w:r>
            <w:r>
              <w:rPr>
                <w:rFonts w:ascii="宋体" w:hAnsi="宋体" w:cs="Calibri" w:hint="eastAsia"/>
                <w:kern w:val="0"/>
                <w:sz w:val="18"/>
                <w:szCs w:val="18"/>
                <w:vertAlign w:val="superscript"/>
              </w:rPr>
              <w:t xml:space="preserve"> </w:t>
            </w:r>
            <w:r>
              <w:rPr>
                <w:rFonts w:ascii="宋体" w:hAnsi="宋体" w:cs="Calibri" w:hint="eastAsia"/>
                <w:kern w:val="0"/>
                <w:sz w:val="18"/>
                <w:szCs w:val="18"/>
              </w:rPr>
              <w:t>000</w:t>
            </w:r>
            <w:r>
              <w:rPr>
                <w:rFonts w:ascii="宋体" w:hAnsi="宋体" w:hint="eastAsia"/>
                <w:kern w:val="0"/>
                <w:sz w:val="18"/>
                <w:szCs w:val="18"/>
              </w:rPr>
              <w:t>倍液</w:t>
            </w:r>
          </w:p>
        </w:tc>
        <w:tc>
          <w:tcPr>
            <w:tcW w:w="1217" w:type="pct"/>
            <w:vMerge w:val="restart"/>
            <w:tcBorders>
              <w:top w:val="single" w:sz="8" w:space="0" w:color="auto"/>
              <w:left w:val="nil"/>
              <w:bottom w:val="single" w:sz="4" w:space="0" w:color="auto"/>
              <w:right w:val="single" w:sz="8" w:space="0" w:color="auto"/>
            </w:tcBorders>
            <w:vAlign w:val="center"/>
          </w:tcPr>
          <w:p w:rsidR="0070091F" w:rsidRDefault="00B24C2A">
            <w:pPr>
              <w:widowControl/>
              <w:tabs>
                <w:tab w:val="center" w:pos="4201"/>
                <w:tab w:val="right" w:leader="dot" w:pos="9298"/>
              </w:tabs>
              <w:autoSpaceDE w:val="0"/>
              <w:autoSpaceDN w:val="0"/>
              <w:adjustRightInd/>
              <w:spacing w:line="240" w:lineRule="auto"/>
              <w:rPr>
                <w:rFonts w:ascii="宋体" w:hAnsi="宋体"/>
                <w:kern w:val="0"/>
                <w:sz w:val="18"/>
                <w:szCs w:val="18"/>
              </w:rPr>
            </w:pPr>
            <w:r>
              <w:rPr>
                <w:rFonts w:ascii="宋体" w:hAnsi="宋体" w:hint="eastAsia"/>
                <w:kern w:val="0"/>
                <w:sz w:val="18"/>
                <w:szCs w:val="18"/>
              </w:rPr>
              <w:t>发病初期喷雾，间隔</w:t>
            </w:r>
            <w:r>
              <w:rPr>
                <w:rFonts w:ascii="宋体" w:hAnsi="宋体" w:hint="eastAsia"/>
                <w:kern w:val="0"/>
                <w:sz w:val="18"/>
                <w:szCs w:val="18"/>
              </w:rPr>
              <w:t>7</w:t>
            </w:r>
            <w:r>
              <w:rPr>
                <w:rFonts w:ascii="宋体" w:hAnsi="宋体" w:hint="eastAsia"/>
                <w:kern w:val="0"/>
                <w:sz w:val="18"/>
                <w:szCs w:val="18"/>
                <w:vertAlign w:val="superscript"/>
              </w:rPr>
              <w:t xml:space="preserve"> </w:t>
            </w:r>
            <w:r>
              <w:rPr>
                <w:rFonts w:ascii="宋体" w:hAnsi="宋体" w:hint="eastAsia"/>
                <w:kern w:val="0"/>
                <w:sz w:val="18"/>
                <w:szCs w:val="18"/>
              </w:rPr>
              <w:t>d</w:t>
            </w:r>
            <w:r>
              <w:rPr>
                <w:rFonts w:ascii="宋体" w:hAnsi="宋体" w:hint="eastAsia"/>
                <w:kern w:val="0"/>
                <w:sz w:val="18"/>
                <w:szCs w:val="18"/>
              </w:rPr>
              <w:t>～</w:t>
            </w:r>
            <w:r>
              <w:rPr>
                <w:rFonts w:ascii="宋体" w:hAnsi="宋体" w:hint="eastAsia"/>
                <w:kern w:val="0"/>
                <w:sz w:val="18"/>
                <w:szCs w:val="18"/>
              </w:rPr>
              <w:t>10</w:t>
            </w:r>
            <w:r>
              <w:rPr>
                <w:rFonts w:ascii="宋体" w:hAnsi="宋体" w:hint="eastAsia"/>
                <w:kern w:val="0"/>
                <w:sz w:val="18"/>
                <w:szCs w:val="18"/>
                <w:vertAlign w:val="superscript"/>
              </w:rPr>
              <w:t xml:space="preserve"> </w:t>
            </w:r>
            <w:r>
              <w:rPr>
                <w:rFonts w:ascii="宋体" w:hAnsi="宋体" w:hint="eastAsia"/>
                <w:kern w:val="0"/>
                <w:sz w:val="18"/>
                <w:szCs w:val="18"/>
              </w:rPr>
              <w:t>d</w:t>
            </w:r>
            <w:r>
              <w:rPr>
                <w:rFonts w:ascii="宋体" w:hAnsi="宋体" w:hint="eastAsia"/>
                <w:kern w:val="0"/>
                <w:sz w:val="18"/>
                <w:szCs w:val="18"/>
              </w:rPr>
              <w:t>，</w:t>
            </w:r>
            <w:r>
              <w:rPr>
                <w:rFonts w:ascii="宋体" w:hAnsi="宋体" w:cs="宋体" w:hint="eastAsia"/>
                <w:sz w:val="18"/>
                <w:szCs w:val="18"/>
              </w:rPr>
              <w:t>交替使用药剂，</w:t>
            </w:r>
            <w:r>
              <w:rPr>
                <w:rFonts w:ascii="宋体" w:hAnsi="宋体" w:hint="eastAsia"/>
                <w:kern w:val="0"/>
                <w:sz w:val="18"/>
                <w:szCs w:val="18"/>
              </w:rPr>
              <w:t>施药</w:t>
            </w:r>
            <w:r>
              <w:rPr>
                <w:rFonts w:ascii="宋体" w:hAnsi="宋体" w:hint="eastAsia"/>
                <w:kern w:val="0"/>
                <w:sz w:val="18"/>
                <w:szCs w:val="18"/>
              </w:rPr>
              <w:t>2</w:t>
            </w:r>
            <w:r>
              <w:rPr>
                <w:rFonts w:ascii="宋体" w:hAnsi="宋体" w:hint="eastAsia"/>
                <w:kern w:val="0"/>
                <w:sz w:val="18"/>
                <w:szCs w:val="18"/>
              </w:rPr>
              <w:t>～</w:t>
            </w:r>
            <w:r>
              <w:rPr>
                <w:rFonts w:ascii="宋体" w:hAnsi="宋体" w:hint="eastAsia"/>
                <w:kern w:val="0"/>
                <w:sz w:val="18"/>
                <w:szCs w:val="18"/>
              </w:rPr>
              <w:t>3</w:t>
            </w:r>
            <w:r>
              <w:rPr>
                <w:rFonts w:ascii="宋体" w:hAnsi="宋体" w:hint="eastAsia"/>
                <w:kern w:val="0"/>
                <w:sz w:val="18"/>
                <w:szCs w:val="18"/>
              </w:rPr>
              <w:t>次</w:t>
            </w:r>
          </w:p>
        </w:tc>
      </w:tr>
      <w:tr w:rsidR="0070091F">
        <w:trPr>
          <w:trHeight w:val="567"/>
          <w:jc w:val="center"/>
        </w:trPr>
        <w:tc>
          <w:tcPr>
            <w:tcW w:w="678" w:type="pct"/>
            <w:vMerge/>
            <w:tcBorders>
              <w:top w:val="nil"/>
              <w:left w:val="single" w:sz="8" w:space="0" w:color="auto"/>
              <w:bottom w:val="single" w:sz="4" w:space="0" w:color="auto"/>
              <w:right w:val="single" w:sz="4" w:space="0" w:color="auto"/>
            </w:tcBorders>
            <w:vAlign w:val="center"/>
          </w:tcPr>
          <w:p w:rsidR="0070091F" w:rsidRDefault="0070091F">
            <w:pPr>
              <w:widowControl/>
              <w:adjustRightInd/>
              <w:spacing w:line="240" w:lineRule="auto"/>
              <w:jc w:val="center"/>
              <w:rPr>
                <w:rFonts w:ascii="宋体" w:hAnsi="宋体"/>
                <w:kern w:val="0"/>
                <w:sz w:val="18"/>
                <w:szCs w:val="18"/>
              </w:rPr>
            </w:pPr>
          </w:p>
        </w:tc>
        <w:tc>
          <w:tcPr>
            <w:tcW w:w="1853" w:type="pct"/>
            <w:tcBorders>
              <w:top w:val="single" w:sz="4" w:space="0" w:color="auto"/>
              <w:left w:val="nil"/>
              <w:bottom w:val="single" w:sz="4" w:space="0" w:color="auto"/>
              <w:right w:val="single" w:sz="4" w:space="0" w:color="auto"/>
            </w:tcBorders>
            <w:vAlign w:val="center"/>
          </w:tcPr>
          <w:p w:rsidR="0070091F" w:rsidRDefault="00B24C2A">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80</w:t>
            </w:r>
            <w:r>
              <w:rPr>
                <w:rFonts w:ascii="宋体" w:hAnsi="宋体" w:hint="eastAsia"/>
                <w:kern w:val="0"/>
                <w:sz w:val="18"/>
                <w:szCs w:val="18"/>
              </w:rPr>
              <w:t>％</w:t>
            </w:r>
            <w:proofErr w:type="gramStart"/>
            <w:r>
              <w:rPr>
                <w:rFonts w:ascii="宋体" w:hAnsi="宋体" w:hint="eastAsia"/>
                <w:kern w:val="0"/>
                <w:sz w:val="18"/>
                <w:szCs w:val="18"/>
              </w:rPr>
              <w:t>代森锰锌</w:t>
            </w:r>
            <w:proofErr w:type="gramEnd"/>
            <w:r>
              <w:rPr>
                <w:rFonts w:ascii="宋体" w:hAnsi="宋体" w:hint="eastAsia"/>
                <w:kern w:val="0"/>
                <w:sz w:val="18"/>
                <w:szCs w:val="18"/>
              </w:rPr>
              <w:t>可湿性粉剂</w:t>
            </w:r>
          </w:p>
        </w:tc>
        <w:tc>
          <w:tcPr>
            <w:tcW w:w="1252" w:type="pct"/>
            <w:tcBorders>
              <w:top w:val="single" w:sz="4" w:space="0" w:color="auto"/>
              <w:left w:val="nil"/>
              <w:bottom w:val="single" w:sz="4" w:space="0" w:color="auto"/>
              <w:right w:val="single" w:sz="4" w:space="0" w:color="auto"/>
            </w:tcBorders>
            <w:vAlign w:val="center"/>
          </w:tcPr>
          <w:p w:rsidR="0070091F" w:rsidRDefault="00B24C2A">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500</w:t>
            </w:r>
            <w:r>
              <w:rPr>
                <w:rFonts w:ascii="宋体" w:hAnsi="宋体" w:hint="eastAsia"/>
                <w:kern w:val="0"/>
                <w:sz w:val="18"/>
                <w:szCs w:val="18"/>
              </w:rPr>
              <w:t>～</w:t>
            </w:r>
            <w:r>
              <w:rPr>
                <w:rFonts w:ascii="宋体" w:hAnsi="宋体" w:hint="eastAsia"/>
                <w:kern w:val="0"/>
                <w:sz w:val="18"/>
                <w:szCs w:val="18"/>
              </w:rPr>
              <w:t>800</w:t>
            </w:r>
            <w:r>
              <w:rPr>
                <w:rFonts w:ascii="宋体" w:hAnsi="宋体" w:hint="eastAsia"/>
                <w:kern w:val="0"/>
                <w:sz w:val="18"/>
                <w:szCs w:val="18"/>
              </w:rPr>
              <w:t>倍液</w:t>
            </w:r>
          </w:p>
        </w:tc>
        <w:tc>
          <w:tcPr>
            <w:tcW w:w="1217" w:type="pct"/>
            <w:vMerge/>
            <w:tcBorders>
              <w:top w:val="nil"/>
              <w:left w:val="nil"/>
              <w:bottom w:val="single" w:sz="4" w:space="0" w:color="auto"/>
              <w:right w:val="single" w:sz="8" w:space="0" w:color="auto"/>
            </w:tcBorders>
            <w:vAlign w:val="center"/>
          </w:tcPr>
          <w:p w:rsidR="0070091F" w:rsidRDefault="0070091F">
            <w:pPr>
              <w:widowControl/>
              <w:adjustRightInd/>
              <w:spacing w:line="240" w:lineRule="auto"/>
              <w:rPr>
                <w:rFonts w:ascii="宋体" w:hAnsi="宋体"/>
                <w:kern w:val="0"/>
                <w:sz w:val="18"/>
                <w:szCs w:val="18"/>
              </w:rPr>
            </w:pPr>
          </w:p>
        </w:tc>
      </w:tr>
      <w:tr w:rsidR="0070091F">
        <w:trPr>
          <w:trHeight w:val="567"/>
          <w:jc w:val="center"/>
        </w:trPr>
        <w:tc>
          <w:tcPr>
            <w:tcW w:w="678" w:type="pct"/>
            <w:vMerge w:val="restart"/>
            <w:tcBorders>
              <w:top w:val="nil"/>
              <w:left w:val="single" w:sz="8" w:space="0" w:color="auto"/>
              <w:right w:val="single" w:sz="4" w:space="0" w:color="auto"/>
            </w:tcBorders>
            <w:vAlign w:val="center"/>
          </w:tcPr>
          <w:p w:rsidR="0070091F" w:rsidRDefault="00B24C2A">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Pr>
                <w:rFonts w:ascii="宋体" w:hAnsi="宋体" w:hint="eastAsia"/>
                <w:sz w:val="18"/>
                <w:szCs w:val="18"/>
              </w:rPr>
              <w:t>褐斑病</w:t>
            </w:r>
          </w:p>
        </w:tc>
        <w:tc>
          <w:tcPr>
            <w:tcW w:w="1853" w:type="pct"/>
            <w:tcBorders>
              <w:top w:val="single" w:sz="4" w:space="0" w:color="auto"/>
              <w:left w:val="nil"/>
              <w:bottom w:val="single" w:sz="4" w:space="0" w:color="auto"/>
              <w:right w:val="single" w:sz="4" w:space="0" w:color="auto"/>
            </w:tcBorders>
            <w:vAlign w:val="center"/>
          </w:tcPr>
          <w:p w:rsidR="0070091F" w:rsidRDefault="00B24C2A">
            <w:pPr>
              <w:adjustRightInd/>
              <w:spacing w:line="240" w:lineRule="auto"/>
              <w:jc w:val="center"/>
              <w:rPr>
                <w:rFonts w:ascii="宋体" w:hAnsi="宋体" w:cs="Calibri"/>
                <w:sz w:val="18"/>
                <w:szCs w:val="18"/>
              </w:rPr>
            </w:pPr>
            <w:r>
              <w:rPr>
                <w:rFonts w:ascii="宋体" w:hAnsi="宋体" w:cs="Calibri" w:hint="eastAsia"/>
                <w:kern w:val="0"/>
                <w:sz w:val="18"/>
                <w:szCs w:val="18"/>
              </w:rPr>
              <w:t>50</w:t>
            </w:r>
            <w:r>
              <w:rPr>
                <w:rFonts w:ascii="宋体" w:hAnsi="宋体" w:cs="Calibri" w:hint="eastAsia"/>
                <w:kern w:val="0"/>
                <w:sz w:val="18"/>
                <w:szCs w:val="18"/>
              </w:rPr>
              <w:t>％多菌灵可湿性粉剂</w:t>
            </w:r>
          </w:p>
        </w:tc>
        <w:tc>
          <w:tcPr>
            <w:tcW w:w="1252" w:type="pct"/>
            <w:tcBorders>
              <w:top w:val="single" w:sz="4" w:space="0" w:color="auto"/>
              <w:left w:val="nil"/>
              <w:bottom w:val="single" w:sz="4" w:space="0" w:color="auto"/>
              <w:right w:val="single" w:sz="4" w:space="0" w:color="auto"/>
            </w:tcBorders>
            <w:vAlign w:val="center"/>
          </w:tcPr>
          <w:p w:rsidR="0070091F" w:rsidRDefault="00B24C2A">
            <w:pPr>
              <w:adjustRightInd/>
              <w:spacing w:line="240" w:lineRule="auto"/>
              <w:jc w:val="center"/>
              <w:rPr>
                <w:rFonts w:ascii="宋体" w:hAnsi="宋体" w:cs="Calibri"/>
                <w:sz w:val="18"/>
                <w:szCs w:val="18"/>
              </w:rPr>
            </w:pPr>
            <w:r>
              <w:rPr>
                <w:rFonts w:ascii="宋体" w:hAnsi="宋体" w:cs="Calibri" w:hint="eastAsia"/>
                <w:kern w:val="0"/>
                <w:sz w:val="18"/>
                <w:szCs w:val="18"/>
              </w:rPr>
              <w:t>600</w:t>
            </w:r>
            <w:r>
              <w:rPr>
                <w:rFonts w:ascii="宋体" w:hAnsi="宋体" w:hint="eastAsia"/>
                <w:kern w:val="0"/>
                <w:sz w:val="18"/>
                <w:szCs w:val="18"/>
              </w:rPr>
              <w:t>～</w:t>
            </w:r>
            <w:r>
              <w:rPr>
                <w:rFonts w:ascii="宋体" w:hAnsi="宋体" w:hint="eastAsia"/>
                <w:kern w:val="0"/>
                <w:sz w:val="18"/>
                <w:szCs w:val="18"/>
              </w:rPr>
              <w:t>800</w:t>
            </w:r>
            <w:r>
              <w:rPr>
                <w:rFonts w:ascii="宋体" w:hAnsi="宋体" w:cs="Calibri" w:hint="eastAsia"/>
                <w:kern w:val="0"/>
                <w:sz w:val="18"/>
                <w:szCs w:val="18"/>
              </w:rPr>
              <w:t>倍液</w:t>
            </w:r>
          </w:p>
        </w:tc>
        <w:tc>
          <w:tcPr>
            <w:tcW w:w="1217" w:type="pct"/>
            <w:vMerge w:val="restart"/>
            <w:tcBorders>
              <w:top w:val="nil"/>
              <w:left w:val="nil"/>
              <w:right w:val="single" w:sz="8" w:space="0" w:color="auto"/>
            </w:tcBorders>
            <w:vAlign w:val="center"/>
          </w:tcPr>
          <w:p w:rsidR="0070091F" w:rsidRDefault="00B24C2A">
            <w:pPr>
              <w:widowControl/>
              <w:tabs>
                <w:tab w:val="center" w:pos="4201"/>
                <w:tab w:val="right" w:leader="dot" w:pos="9298"/>
              </w:tabs>
              <w:autoSpaceDE w:val="0"/>
              <w:autoSpaceDN w:val="0"/>
              <w:adjustRightInd/>
              <w:spacing w:line="240" w:lineRule="auto"/>
              <w:rPr>
                <w:rFonts w:ascii="宋体" w:hAnsi="宋体"/>
                <w:kern w:val="0"/>
                <w:sz w:val="18"/>
                <w:szCs w:val="18"/>
              </w:rPr>
            </w:pPr>
            <w:r>
              <w:rPr>
                <w:rFonts w:ascii="宋体" w:hAnsi="宋体" w:hint="eastAsia"/>
                <w:kern w:val="0"/>
                <w:sz w:val="18"/>
                <w:szCs w:val="18"/>
              </w:rPr>
              <w:t>发病初期喷雾，间隔</w:t>
            </w:r>
            <w:r>
              <w:rPr>
                <w:rFonts w:ascii="宋体" w:hAnsi="宋体" w:hint="eastAsia"/>
                <w:kern w:val="0"/>
                <w:sz w:val="18"/>
                <w:szCs w:val="18"/>
              </w:rPr>
              <w:t>7</w:t>
            </w:r>
            <w:r>
              <w:rPr>
                <w:rFonts w:ascii="宋体" w:hAnsi="宋体" w:hint="eastAsia"/>
                <w:kern w:val="0"/>
                <w:sz w:val="18"/>
                <w:szCs w:val="18"/>
                <w:vertAlign w:val="superscript"/>
              </w:rPr>
              <w:t xml:space="preserve"> </w:t>
            </w:r>
            <w:r>
              <w:rPr>
                <w:rFonts w:ascii="宋体" w:hAnsi="宋体" w:hint="eastAsia"/>
                <w:kern w:val="0"/>
                <w:sz w:val="18"/>
                <w:szCs w:val="18"/>
              </w:rPr>
              <w:t>d</w:t>
            </w:r>
            <w:r>
              <w:rPr>
                <w:rFonts w:ascii="宋体" w:hAnsi="宋体" w:hint="eastAsia"/>
                <w:kern w:val="0"/>
                <w:sz w:val="18"/>
                <w:szCs w:val="18"/>
              </w:rPr>
              <w:t>～</w:t>
            </w:r>
            <w:r>
              <w:rPr>
                <w:rFonts w:ascii="宋体" w:hAnsi="宋体" w:hint="eastAsia"/>
                <w:kern w:val="0"/>
                <w:sz w:val="18"/>
                <w:szCs w:val="18"/>
              </w:rPr>
              <w:t>10</w:t>
            </w:r>
            <w:r>
              <w:rPr>
                <w:rFonts w:ascii="宋体" w:hAnsi="宋体" w:hint="eastAsia"/>
                <w:kern w:val="0"/>
                <w:sz w:val="18"/>
                <w:szCs w:val="18"/>
                <w:vertAlign w:val="superscript"/>
              </w:rPr>
              <w:t xml:space="preserve"> </w:t>
            </w:r>
            <w:r>
              <w:rPr>
                <w:rFonts w:ascii="宋体" w:hAnsi="宋体" w:hint="eastAsia"/>
                <w:kern w:val="0"/>
                <w:sz w:val="18"/>
                <w:szCs w:val="18"/>
              </w:rPr>
              <w:t>d</w:t>
            </w:r>
            <w:r>
              <w:rPr>
                <w:rFonts w:ascii="宋体" w:hAnsi="宋体" w:hint="eastAsia"/>
                <w:kern w:val="0"/>
                <w:sz w:val="18"/>
                <w:szCs w:val="18"/>
              </w:rPr>
              <w:t>，</w:t>
            </w:r>
            <w:r>
              <w:rPr>
                <w:rFonts w:ascii="宋体" w:hAnsi="宋体" w:cs="宋体" w:hint="eastAsia"/>
                <w:sz w:val="18"/>
                <w:szCs w:val="18"/>
              </w:rPr>
              <w:t>交替使用药剂，</w:t>
            </w:r>
            <w:r>
              <w:rPr>
                <w:rFonts w:ascii="宋体" w:hAnsi="宋体" w:hint="eastAsia"/>
                <w:kern w:val="0"/>
                <w:sz w:val="18"/>
                <w:szCs w:val="18"/>
              </w:rPr>
              <w:t>施药</w:t>
            </w:r>
            <w:r>
              <w:rPr>
                <w:rFonts w:ascii="宋体" w:hAnsi="宋体" w:hint="eastAsia"/>
                <w:kern w:val="0"/>
                <w:sz w:val="18"/>
                <w:szCs w:val="18"/>
              </w:rPr>
              <w:t>2</w:t>
            </w:r>
            <w:r>
              <w:rPr>
                <w:rFonts w:ascii="宋体" w:hAnsi="宋体" w:hint="eastAsia"/>
                <w:kern w:val="0"/>
                <w:sz w:val="18"/>
                <w:szCs w:val="18"/>
              </w:rPr>
              <w:t>～</w:t>
            </w:r>
            <w:r>
              <w:rPr>
                <w:rFonts w:ascii="宋体" w:hAnsi="宋体" w:hint="eastAsia"/>
                <w:kern w:val="0"/>
                <w:sz w:val="18"/>
                <w:szCs w:val="18"/>
              </w:rPr>
              <w:t>3</w:t>
            </w:r>
            <w:r>
              <w:rPr>
                <w:rFonts w:ascii="宋体" w:hAnsi="宋体" w:hint="eastAsia"/>
                <w:kern w:val="0"/>
                <w:sz w:val="18"/>
                <w:szCs w:val="18"/>
              </w:rPr>
              <w:t>次</w:t>
            </w:r>
          </w:p>
        </w:tc>
      </w:tr>
      <w:tr w:rsidR="0070091F">
        <w:trPr>
          <w:trHeight w:val="567"/>
          <w:jc w:val="center"/>
        </w:trPr>
        <w:tc>
          <w:tcPr>
            <w:tcW w:w="678" w:type="pct"/>
            <w:vMerge/>
            <w:tcBorders>
              <w:left w:val="single" w:sz="8" w:space="0" w:color="auto"/>
              <w:right w:val="single" w:sz="4" w:space="0" w:color="auto"/>
            </w:tcBorders>
            <w:vAlign w:val="center"/>
          </w:tcPr>
          <w:p w:rsidR="0070091F" w:rsidRDefault="0070091F">
            <w:pPr>
              <w:widowControl/>
              <w:adjustRightInd/>
              <w:spacing w:line="240" w:lineRule="auto"/>
              <w:jc w:val="center"/>
              <w:rPr>
                <w:rFonts w:ascii="宋体" w:hAnsi="宋体"/>
                <w:kern w:val="0"/>
                <w:sz w:val="18"/>
                <w:szCs w:val="18"/>
              </w:rPr>
            </w:pPr>
          </w:p>
        </w:tc>
        <w:tc>
          <w:tcPr>
            <w:tcW w:w="1853" w:type="pct"/>
            <w:tcBorders>
              <w:top w:val="single" w:sz="4" w:space="0" w:color="auto"/>
              <w:left w:val="nil"/>
              <w:bottom w:val="single" w:sz="4" w:space="0" w:color="auto"/>
              <w:right w:val="single" w:sz="4" w:space="0" w:color="auto"/>
            </w:tcBorders>
            <w:vAlign w:val="center"/>
          </w:tcPr>
          <w:p w:rsidR="0070091F" w:rsidRDefault="00B24C2A">
            <w:pPr>
              <w:pStyle w:val="Default"/>
              <w:jc w:val="center"/>
              <w:rPr>
                <w:rFonts w:hAnsi="宋体"/>
                <w:color w:val="auto"/>
                <w:sz w:val="18"/>
                <w:szCs w:val="18"/>
              </w:rPr>
            </w:pPr>
            <w:r>
              <w:rPr>
                <w:rFonts w:hAnsi="宋体" w:hint="eastAsia"/>
                <w:color w:val="auto"/>
                <w:sz w:val="18"/>
                <w:szCs w:val="18"/>
              </w:rPr>
              <w:t>70</w:t>
            </w:r>
            <w:r>
              <w:rPr>
                <w:rFonts w:hAnsi="宋体" w:cs="Calibri" w:hint="eastAsia"/>
                <w:color w:val="auto"/>
                <w:sz w:val="18"/>
                <w:szCs w:val="18"/>
              </w:rPr>
              <w:t>％</w:t>
            </w:r>
            <w:r>
              <w:rPr>
                <w:rFonts w:hAnsi="宋体" w:hint="eastAsia"/>
                <w:color w:val="auto"/>
                <w:sz w:val="18"/>
                <w:szCs w:val="18"/>
              </w:rPr>
              <w:t>甲基托布津可湿性粉剂</w:t>
            </w:r>
          </w:p>
        </w:tc>
        <w:tc>
          <w:tcPr>
            <w:tcW w:w="1252" w:type="pct"/>
            <w:tcBorders>
              <w:top w:val="single" w:sz="4" w:space="0" w:color="auto"/>
              <w:left w:val="nil"/>
              <w:bottom w:val="single" w:sz="4" w:space="0" w:color="auto"/>
              <w:right w:val="single" w:sz="4" w:space="0" w:color="auto"/>
            </w:tcBorders>
            <w:vAlign w:val="center"/>
          </w:tcPr>
          <w:p w:rsidR="0070091F" w:rsidRDefault="00B24C2A">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800</w:t>
            </w:r>
            <w:r>
              <w:rPr>
                <w:rFonts w:ascii="宋体" w:hAnsi="宋体" w:hint="eastAsia"/>
                <w:kern w:val="0"/>
                <w:sz w:val="18"/>
                <w:szCs w:val="18"/>
              </w:rPr>
              <w:t>～</w:t>
            </w:r>
            <w:r>
              <w:rPr>
                <w:rFonts w:ascii="宋体" w:hAnsi="宋体" w:cs="Calibri" w:hint="eastAsia"/>
                <w:kern w:val="0"/>
                <w:sz w:val="18"/>
                <w:szCs w:val="18"/>
              </w:rPr>
              <w:t>1</w:t>
            </w:r>
            <w:r>
              <w:rPr>
                <w:rFonts w:ascii="宋体" w:hAnsi="宋体" w:cs="Calibri" w:hint="eastAsia"/>
                <w:kern w:val="0"/>
                <w:sz w:val="18"/>
                <w:szCs w:val="18"/>
                <w:vertAlign w:val="superscript"/>
              </w:rPr>
              <w:t xml:space="preserve"> </w:t>
            </w:r>
            <w:r>
              <w:rPr>
                <w:rFonts w:ascii="宋体" w:hAnsi="宋体" w:cs="Calibri" w:hint="eastAsia"/>
                <w:kern w:val="0"/>
                <w:sz w:val="18"/>
                <w:szCs w:val="18"/>
              </w:rPr>
              <w:t>000</w:t>
            </w:r>
            <w:r>
              <w:rPr>
                <w:rFonts w:ascii="宋体" w:hAnsi="宋体" w:hint="eastAsia"/>
                <w:kern w:val="0"/>
                <w:sz w:val="18"/>
                <w:szCs w:val="18"/>
              </w:rPr>
              <w:t>倍液</w:t>
            </w:r>
          </w:p>
        </w:tc>
        <w:tc>
          <w:tcPr>
            <w:tcW w:w="1217" w:type="pct"/>
            <w:vMerge/>
            <w:tcBorders>
              <w:left w:val="nil"/>
              <w:right w:val="single" w:sz="8" w:space="0" w:color="auto"/>
            </w:tcBorders>
            <w:vAlign w:val="center"/>
          </w:tcPr>
          <w:p w:rsidR="0070091F" w:rsidRDefault="0070091F">
            <w:pPr>
              <w:widowControl/>
              <w:adjustRightInd/>
              <w:spacing w:line="240" w:lineRule="auto"/>
              <w:rPr>
                <w:rFonts w:ascii="宋体" w:hAnsi="宋体"/>
                <w:kern w:val="0"/>
                <w:sz w:val="18"/>
                <w:szCs w:val="18"/>
              </w:rPr>
            </w:pPr>
          </w:p>
        </w:tc>
      </w:tr>
      <w:tr w:rsidR="0070091F">
        <w:trPr>
          <w:trHeight w:val="1061"/>
          <w:jc w:val="center"/>
        </w:trPr>
        <w:tc>
          <w:tcPr>
            <w:tcW w:w="678" w:type="pct"/>
            <w:vMerge w:val="restart"/>
            <w:tcBorders>
              <w:left w:val="single" w:sz="8" w:space="0" w:color="auto"/>
              <w:right w:val="single" w:sz="4" w:space="0" w:color="auto"/>
            </w:tcBorders>
            <w:vAlign w:val="center"/>
          </w:tcPr>
          <w:p w:rsidR="0070091F" w:rsidRDefault="00B24C2A">
            <w:pPr>
              <w:spacing w:line="240" w:lineRule="auto"/>
              <w:jc w:val="center"/>
              <w:rPr>
                <w:rFonts w:ascii="宋体" w:hAnsi="宋体"/>
                <w:kern w:val="0"/>
                <w:sz w:val="18"/>
                <w:szCs w:val="18"/>
              </w:rPr>
            </w:pPr>
            <w:r>
              <w:rPr>
                <w:rFonts w:ascii="宋体" w:hAnsi="宋体" w:cs="Calibri" w:hint="eastAsia"/>
                <w:sz w:val="18"/>
                <w:szCs w:val="18"/>
              </w:rPr>
              <w:t>茎基腐病</w:t>
            </w:r>
          </w:p>
        </w:tc>
        <w:tc>
          <w:tcPr>
            <w:tcW w:w="1853" w:type="pct"/>
            <w:tcBorders>
              <w:top w:val="single" w:sz="4" w:space="0" w:color="auto"/>
              <w:left w:val="nil"/>
              <w:right w:val="single" w:sz="4" w:space="0" w:color="auto"/>
            </w:tcBorders>
            <w:vAlign w:val="center"/>
          </w:tcPr>
          <w:p w:rsidR="0070091F" w:rsidRDefault="00B24C2A">
            <w:pPr>
              <w:adjustRightInd/>
              <w:spacing w:line="240" w:lineRule="auto"/>
              <w:jc w:val="center"/>
              <w:rPr>
                <w:rFonts w:ascii="宋体" w:hAnsi="宋体" w:cs="Calibri"/>
                <w:sz w:val="18"/>
                <w:szCs w:val="18"/>
              </w:rPr>
            </w:pPr>
            <w:r>
              <w:rPr>
                <w:rFonts w:ascii="宋体" w:hAnsi="宋体" w:cs="Calibri" w:hint="eastAsia"/>
                <w:kern w:val="0"/>
                <w:sz w:val="18"/>
                <w:szCs w:val="18"/>
              </w:rPr>
              <w:t>99</w:t>
            </w:r>
            <w:r>
              <w:rPr>
                <w:rFonts w:ascii="宋体" w:hAnsi="宋体" w:cs="Calibri" w:hint="eastAsia"/>
                <w:kern w:val="0"/>
                <w:sz w:val="18"/>
                <w:szCs w:val="18"/>
              </w:rPr>
              <w:t>％的</w:t>
            </w:r>
            <w:proofErr w:type="gramStart"/>
            <w:r>
              <w:rPr>
                <w:rFonts w:ascii="宋体" w:hAnsi="宋体" w:cs="Calibri" w:hint="eastAsia"/>
                <w:kern w:val="0"/>
                <w:sz w:val="18"/>
                <w:szCs w:val="18"/>
              </w:rPr>
              <w:t>噁霉灵可湿性</w:t>
            </w:r>
            <w:proofErr w:type="gramEnd"/>
            <w:r>
              <w:rPr>
                <w:rFonts w:ascii="宋体" w:hAnsi="宋体" w:cs="Calibri" w:hint="eastAsia"/>
                <w:kern w:val="0"/>
                <w:sz w:val="18"/>
                <w:szCs w:val="18"/>
              </w:rPr>
              <w:t>粉剂</w:t>
            </w:r>
          </w:p>
        </w:tc>
        <w:tc>
          <w:tcPr>
            <w:tcW w:w="1252" w:type="pct"/>
            <w:tcBorders>
              <w:top w:val="single" w:sz="4" w:space="0" w:color="auto"/>
              <w:left w:val="nil"/>
              <w:bottom w:val="single" w:sz="4" w:space="0" w:color="auto"/>
              <w:right w:val="single" w:sz="4" w:space="0" w:color="auto"/>
            </w:tcBorders>
            <w:vAlign w:val="center"/>
          </w:tcPr>
          <w:p w:rsidR="0070091F" w:rsidRDefault="00B24C2A">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Pr>
                <w:rFonts w:ascii="宋体" w:hAnsi="宋体" w:cs="Calibri" w:hint="eastAsia"/>
                <w:kern w:val="0"/>
                <w:sz w:val="18"/>
                <w:szCs w:val="18"/>
              </w:rPr>
              <w:t>3</w:t>
            </w:r>
            <w:r>
              <w:rPr>
                <w:rFonts w:ascii="宋体" w:hAnsi="宋体" w:cs="Calibri" w:hint="eastAsia"/>
                <w:kern w:val="0"/>
                <w:sz w:val="18"/>
                <w:szCs w:val="18"/>
                <w:vertAlign w:val="superscript"/>
              </w:rPr>
              <w:t xml:space="preserve"> </w:t>
            </w:r>
            <w:r>
              <w:rPr>
                <w:rFonts w:ascii="宋体" w:hAnsi="宋体" w:cs="Calibri" w:hint="eastAsia"/>
                <w:kern w:val="0"/>
                <w:sz w:val="18"/>
                <w:szCs w:val="18"/>
              </w:rPr>
              <w:t>000</w:t>
            </w:r>
            <w:r>
              <w:rPr>
                <w:rFonts w:ascii="宋体" w:hAnsi="宋体" w:cs="Calibri" w:hint="eastAsia"/>
                <w:kern w:val="0"/>
                <w:sz w:val="18"/>
                <w:szCs w:val="18"/>
              </w:rPr>
              <w:t>倍液</w:t>
            </w:r>
          </w:p>
        </w:tc>
        <w:tc>
          <w:tcPr>
            <w:tcW w:w="1217" w:type="pct"/>
            <w:vMerge w:val="restart"/>
            <w:tcBorders>
              <w:left w:val="nil"/>
              <w:right w:val="single" w:sz="8" w:space="0" w:color="auto"/>
            </w:tcBorders>
            <w:vAlign w:val="center"/>
          </w:tcPr>
          <w:p w:rsidR="0070091F" w:rsidRDefault="00B24C2A">
            <w:pPr>
              <w:tabs>
                <w:tab w:val="center" w:pos="4201"/>
                <w:tab w:val="right" w:leader="dot" w:pos="9298"/>
              </w:tabs>
              <w:autoSpaceDE w:val="0"/>
              <w:autoSpaceDN w:val="0"/>
              <w:spacing w:line="240" w:lineRule="auto"/>
              <w:rPr>
                <w:rFonts w:ascii="宋体" w:hAnsi="宋体"/>
                <w:kern w:val="0"/>
                <w:sz w:val="18"/>
                <w:szCs w:val="18"/>
              </w:rPr>
            </w:pPr>
            <w:r>
              <w:rPr>
                <w:rFonts w:ascii="宋体" w:hAnsi="宋体" w:hint="eastAsia"/>
                <w:kern w:val="0"/>
                <w:sz w:val="18"/>
                <w:szCs w:val="18"/>
              </w:rPr>
              <w:t>发病初期灌根，间隔</w:t>
            </w:r>
            <w:r>
              <w:rPr>
                <w:rFonts w:ascii="宋体" w:hAnsi="宋体" w:hint="eastAsia"/>
                <w:kern w:val="0"/>
                <w:sz w:val="18"/>
                <w:szCs w:val="18"/>
              </w:rPr>
              <w:t>7</w:t>
            </w:r>
            <w:r>
              <w:rPr>
                <w:rFonts w:ascii="宋体" w:hAnsi="宋体" w:hint="eastAsia"/>
                <w:kern w:val="0"/>
                <w:sz w:val="18"/>
                <w:szCs w:val="18"/>
                <w:vertAlign w:val="superscript"/>
              </w:rPr>
              <w:t xml:space="preserve"> </w:t>
            </w:r>
            <w:r>
              <w:rPr>
                <w:rFonts w:ascii="宋体" w:hAnsi="宋体" w:hint="eastAsia"/>
                <w:kern w:val="0"/>
                <w:sz w:val="18"/>
                <w:szCs w:val="18"/>
              </w:rPr>
              <w:t>d</w:t>
            </w:r>
            <w:r>
              <w:rPr>
                <w:rFonts w:ascii="宋体" w:hAnsi="宋体" w:hint="eastAsia"/>
                <w:kern w:val="0"/>
                <w:sz w:val="18"/>
                <w:szCs w:val="18"/>
              </w:rPr>
              <w:t>～</w:t>
            </w:r>
            <w:r>
              <w:rPr>
                <w:rFonts w:ascii="宋体" w:hAnsi="宋体" w:hint="eastAsia"/>
                <w:kern w:val="0"/>
                <w:sz w:val="18"/>
                <w:szCs w:val="18"/>
              </w:rPr>
              <w:t>10</w:t>
            </w:r>
            <w:r>
              <w:rPr>
                <w:rFonts w:ascii="宋体" w:hAnsi="宋体" w:hint="eastAsia"/>
                <w:kern w:val="0"/>
                <w:sz w:val="18"/>
                <w:szCs w:val="18"/>
                <w:vertAlign w:val="superscript"/>
              </w:rPr>
              <w:t xml:space="preserve"> </w:t>
            </w:r>
            <w:r>
              <w:rPr>
                <w:rFonts w:ascii="宋体" w:hAnsi="宋体" w:hint="eastAsia"/>
                <w:kern w:val="0"/>
                <w:sz w:val="18"/>
                <w:szCs w:val="18"/>
              </w:rPr>
              <w:t>d</w:t>
            </w:r>
            <w:r>
              <w:rPr>
                <w:rFonts w:ascii="宋体" w:hAnsi="宋体" w:cs="宋体" w:hint="eastAsia"/>
                <w:sz w:val="18"/>
                <w:szCs w:val="18"/>
              </w:rPr>
              <w:t>，</w:t>
            </w:r>
            <w:r>
              <w:rPr>
                <w:rFonts w:ascii="宋体" w:hAnsi="宋体" w:hint="eastAsia"/>
                <w:kern w:val="0"/>
                <w:sz w:val="18"/>
                <w:szCs w:val="18"/>
              </w:rPr>
              <w:t>施药</w:t>
            </w:r>
            <w:r>
              <w:rPr>
                <w:rFonts w:ascii="宋体" w:hAnsi="宋体" w:hint="eastAsia"/>
                <w:kern w:val="0"/>
                <w:sz w:val="18"/>
                <w:szCs w:val="18"/>
              </w:rPr>
              <w:t>2</w:t>
            </w:r>
            <w:r>
              <w:rPr>
                <w:rFonts w:ascii="宋体" w:hAnsi="宋体" w:hint="eastAsia"/>
                <w:kern w:val="0"/>
                <w:sz w:val="18"/>
                <w:szCs w:val="18"/>
              </w:rPr>
              <w:t>～</w:t>
            </w:r>
            <w:r>
              <w:rPr>
                <w:rFonts w:ascii="宋体" w:hAnsi="宋体" w:hint="eastAsia"/>
                <w:kern w:val="0"/>
                <w:sz w:val="18"/>
                <w:szCs w:val="18"/>
              </w:rPr>
              <w:t>3</w:t>
            </w:r>
            <w:r>
              <w:rPr>
                <w:rFonts w:ascii="宋体" w:hAnsi="宋体" w:hint="eastAsia"/>
                <w:kern w:val="0"/>
                <w:sz w:val="18"/>
                <w:szCs w:val="18"/>
              </w:rPr>
              <w:t>次</w:t>
            </w:r>
          </w:p>
        </w:tc>
      </w:tr>
      <w:tr w:rsidR="0070091F">
        <w:tblPrEx>
          <w:tblBorders>
            <w:top w:val="single" w:sz="8" w:space="0" w:color="auto"/>
            <w:left w:val="single" w:sz="8" w:space="0" w:color="auto"/>
            <w:bottom w:val="single" w:sz="8" w:space="0" w:color="auto"/>
            <w:right w:val="single" w:sz="8" w:space="0" w:color="auto"/>
          </w:tblBorders>
        </w:tblPrEx>
        <w:trPr>
          <w:trHeight w:val="567"/>
          <w:jc w:val="center"/>
        </w:trPr>
        <w:tc>
          <w:tcPr>
            <w:tcW w:w="678" w:type="pct"/>
            <w:vMerge/>
            <w:vAlign w:val="center"/>
          </w:tcPr>
          <w:p w:rsidR="0070091F" w:rsidRDefault="0070091F">
            <w:pPr>
              <w:widowControl/>
              <w:tabs>
                <w:tab w:val="center" w:pos="4201"/>
                <w:tab w:val="right" w:leader="dot" w:pos="9298"/>
              </w:tabs>
              <w:autoSpaceDE w:val="0"/>
              <w:autoSpaceDN w:val="0"/>
              <w:adjustRightInd/>
              <w:spacing w:line="240" w:lineRule="auto"/>
              <w:jc w:val="center"/>
              <w:rPr>
                <w:rFonts w:ascii="宋体" w:hAnsi="宋体"/>
                <w:sz w:val="18"/>
                <w:szCs w:val="18"/>
              </w:rPr>
            </w:pPr>
          </w:p>
        </w:tc>
        <w:tc>
          <w:tcPr>
            <w:tcW w:w="1853" w:type="pct"/>
            <w:vAlign w:val="center"/>
          </w:tcPr>
          <w:p w:rsidR="0070091F" w:rsidRDefault="00B24C2A">
            <w:pPr>
              <w:spacing w:line="240" w:lineRule="auto"/>
              <w:jc w:val="center"/>
              <w:rPr>
                <w:rFonts w:ascii="宋体" w:hAnsi="宋体"/>
                <w:kern w:val="0"/>
                <w:sz w:val="18"/>
                <w:szCs w:val="18"/>
              </w:rPr>
            </w:pPr>
            <w:r>
              <w:rPr>
                <w:rFonts w:ascii="宋体" w:hAnsi="宋体" w:hint="eastAsia"/>
                <w:kern w:val="0"/>
                <w:sz w:val="18"/>
                <w:szCs w:val="18"/>
              </w:rPr>
              <w:t>10</w:t>
            </w:r>
            <w:r>
              <w:rPr>
                <w:rFonts w:ascii="宋体" w:hAnsi="宋体" w:hint="eastAsia"/>
                <w:kern w:val="0"/>
                <w:sz w:val="18"/>
                <w:szCs w:val="18"/>
              </w:rPr>
              <w:t>％</w:t>
            </w:r>
            <w:proofErr w:type="gramStart"/>
            <w:r>
              <w:rPr>
                <w:rFonts w:ascii="宋体" w:hAnsi="宋体" w:hint="eastAsia"/>
                <w:kern w:val="0"/>
                <w:sz w:val="18"/>
                <w:szCs w:val="18"/>
              </w:rPr>
              <w:t>吡</w:t>
            </w:r>
            <w:proofErr w:type="gramEnd"/>
            <w:r>
              <w:rPr>
                <w:rFonts w:ascii="宋体" w:hAnsi="宋体" w:hint="eastAsia"/>
                <w:kern w:val="0"/>
                <w:sz w:val="18"/>
                <w:szCs w:val="18"/>
              </w:rPr>
              <w:t>虫淋可湿性粉剂</w:t>
            </w:r>
          </w:p>
        </w:tc>
        <w:tc>
          <w:tcPr>
            <w:tcW w:w="1252" w:type="pct"/>
            <w:vAlign w:val="center"/>
          </w:tcPr>
          <w:p w:rsidR="0070091F" w:rsidRDefault="00B24C2A">
            <w:pPr>
              <w:widowControl/>
              <w:tabs>
                <w:tab w:val="center" w:pos="4201"/>
                <w:tab w:val="right" w:leader="dot" w:pos="9298"/>
              </w:tabs>
              <w:autoSpaceDE w:val="0"/>
              <w:autoSpaceDN w:val="0"/>
              <w:adjustRightInd/>
              <w:spacing w:line="240" w:lineRule="auto"/>
              <w:jc w:val="center"/>
              <w:rPr>
                <w:rFonts w:ascii="宋体" w:hAnsi="宋体" w:cs="Calibri"/>
                <w:kern w:val="0"/>
                <w:sz w:val="18"/>
                <w:szCs w:val="18"/>
              </w:rPr>
            </w:pPr>
            <w:r>
              <w:rPr>
                <w:rFonts w:ascii="宋体" w:hAnsi="宋体" w:hint="eastAsia"/>
                <w:kern w:val="0"/>
                <w:sz w:val="18"/>
                <w:szCs w:val="18"/>
              </w:rPr>
              <w:t>1</w:t>
            </w:r>
            <w:r>
              <w:rPr>
                <w:rFonts w:ascii="宋体" w:hAnsi="宋体"/>
                <w:kern w:val="0"/>
                <w:sz w:val="18"/>
                <w:szCs w:val="18"/>
                <w:vertAlign w:val="superscript"/>
              </w:rPr>
              <w:t xml:space="preserve"> </w:t>
            </w:r>
            <w:r>
              <w:rPr>
                <w:rFonts w:ascii="宋体" w:hAnsi="宋体" w:hint="eastAsia"/>
                <w:kern w:val="0"/>
                <w:sz w:val="18"/>
                <w:szCs w:val="18"/>
              </w:rPr>
              <w:t>500</w:t>
            </w:r>
            <w:r>
              <w:rPr>
                <w:rFonts w:ascii="宋体" w:hAnsi="宋体" w:hint="eastAsia"/>
                <w:kern w:val="0"/>
                <w:sz w:val="18"/>
                <w:szCs w:val="18"/>
              </w:rPr>
              <w:t>倍液</w:t>
            </w:r>
          </w:p>
        </w:tc>
        <w:tc>
          <w:tcPr>
            <w:tcW w:w="1217" w:type="pct"/>
            <w:vMerge/>
            <w:vAlign w:val="center"/>
          </w:tcPr>
          <w:p w:rsidR="0070091F" w:rsidRDefault="0070091F">
            <w:pPr>
              <w:widowControl/>
              <w:tabs>
                <w:tab w:val="center" w:pos="4201"/>
                <w:tab w:val="right" w:leader="dot" w:pos="9298"/>
              </w:tabs>
              <w:autoSpaceDE w:val="0"/>
              <w:autoSpaceDN w:val="0"/>
              <w:adjustRightInd/>
              <w:spacing w:line="240" w:lineRule="auto"/>
              <w:rPr>
                <w:rFonts w:ascii="宋体" w:hAnsi="宋体"/>
                <w:kern w:val="0"/>
                <w:sz w:val="18"/>
                <w:szCs w:val="18"/>
              </w:rPr>
            </w:pPr>
          </w:p>
        </w:tc>
      </w:tr>
      <w:tr w:rsidR="0070091F">
        <w:tblPrEx>
          <w:tblBorders>
            <w:top w:val="single" w:sz="8" w:space="0" w:color="auto"/>
            <w:left w:val="single" w:sz="8" w:space="0" w:color="auto"/>
            <w:bottom w:val="single" w:sz="8" w:space="0" w:color="auto"/>
            <w:right w:val="single" w:sz="8" w:space="0" w:color="auto"/>
          </w:tblBorders>
        </w:tblPrEx>
        <w:trPr>
          <w:trHeight w:val="954"/>
          <w:jc w:val="center"/>
        </w:trPr>
        <w:tc>
          <w:tcPr>
            <w:tcW w:w="678" w:type="pct"/>
            <w:vMerge w:val="restart"/>
            <w:vAlign w:val="center"/>
          </w:tcPr>
          <w:p w:rsidR="0070091F" w:rsidRDefault="00B24C2A">
            <w:pPr>
              <w:spacing w:line="240" w:lineRule="auto"/>
              <w:jc w:val="center"/>
              <w:rPr>
                <w:rFonts w:ascii="宋体" w:hAnsi="宋体"/>
                <w:sz w:val="18"/>
                <w:szCs w:val="18"/>
              </w:rPr>
            </w:pPr>
            <w:r>
              <w:rPr>
                <w:rFonts w:ascii="宋体" w:hAnsi="宋体" w:hint="eastAsia"/>
                <w:sz w:val="18"/>
                <w:szCs w:val="18"/>
              </w:rPr>
              <w:t>叶螨</w:t>
            </w:r>
          </w:p>
        </w:tc>
        <w:tc>
          <w:tcPr>
            <w:tcW w:w="1853" w:type="pct"/>
            <w:vAlign w:val="center"/>
          </w:tcPr>
          <w:p w:rsidR="0070091F" w:rsidRDefault="00B24C2A">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螺</w:t>
            </w:r>
            <w:proofErr w:type="gramStart"/>
            <w:r>
              <w:rPr>
                <w:rFonts w:ascii="宋体" w:hAnsi="宋体" w:hint="eastAsia"/>
                <w:kern w:val="0"/>
                <w:sz w:val="18"/>
                <w:szCs w:val="18"/>
              </w:rPr>
              <w:t>螨</w:t>
            </w:r>
            <w:proofErr w:type="gramEnd"/>
            <w:r>
              <w:rPr>
                <w:rFonts w:ascii="宋体" w:hAnsi="宋体" w:hint="eastAsia"/>
                <w:kern w:val="0"/>
                <w:sz w:val="18"/>
                <w:szCs w:val="18"/>
              </w:rPr>
              <w:t>酯＋</w:t>
            </w:r>
            <w:r>
              <w:rPr>
                <w:rFonts w:ascii="宋体" w:hAnsi="宋体" w:hint="eastAsia"/>
                <w:kern w:val="0"/>
                <w:sz w:val="18"/>
                <w:szCs w:val="18"/>
              </w:rPr>
              <w:t>5</w:t>
            </w:r>
            <w:r>
              <w:rPr>
                <w:rFonts w:ascii="宋体" w:hAnsi="宋体" w:hint="eastAsia"/>
                <w:kern w:val="0"/>
                <w:sz w:val="18"/>
                <w:szCs w:val="18"/>
              </w:rPr>
              <w:t>％高效</w:t>
            </w:r>
            <w:proofErr w:type="gramStart"/>
            <w:r>
              <w:rPr>
                <w:rFonts w:ascii="宋体" w:hAnsi="宋体" w:hint="eastAsia"/>
                <w:kern w:val="0"/>
                <w:sz w:val="18"/>
                <w:szCs w:val="18"/>
              </w:rPr>
              <w:t>氯氟氰菊酯</w:t>
            </w:r>
            <w:proofErr w:type="gramEnd"/>
            <w:r>
              <w:rPr>
                <w:rFonts w:ascii="宋体" w:hAnsi="宋体" w:hint="eastAsia"/>
                <w:kern w:val="0"/>
                <w:sz w:val="18"/>
                <w:szCs w:val="18"/>
              </w:rPr>
              <w:t>水乳剂</w:t>
            </w:r>
          </w:p>
        </w:tc>
        <w:tc>
          <w:tcPr>
            <w:tcW w:w="1252" w:type="pct"/>
            <w:vAlign w:val="center"/>
          </w:tcPr>
          <w:p w:rsidR="0070091F" w:rsidRDefault="00B24C2A">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Pr>
                <w:rFonts w:ascii="宋体" w:hAnsi="宋体" w:cs="Calibri" w:hint="eastAsia"/>
                <w:kern w:val="0"/>
                <w:sz w:val="18"/>
                <w:szCs w:val="18"/>
              </w:rPr>
              <w:t>1</w:t>
            </w:r>
            <w:r>
              <w:rPr>
                <w:rFonts w:ascii="宋体" w:hAnsi="宋体" w:cs="Calibri" w:hint="eastAsia"/>
                <w:kern w:val="0"/>
                <w:sz w:val="18"/>
                <w:szCs w:val="18"/>
                <w:vertAlign w:val="superscript"/>
              </w:rPr>
              <w:t xml:space="preserve"> </w:t>
            </w:r>
            <w:r>
              <w:rPr>
                <w:rFonts w:ascii="宋体" w:hAnsi="宋体" w:cs="Calibri" w:hint="eastAsia"/>
                <w:kern w:val="0"/>
                <w:sz w:val="18"/>
                <w:szCs w:val="18"/>
              </w:rPr>
              <w:t>000</w:t>
            </w:r>
            <w:r>
              <w:rPr>
                <w:rFonts w:ascii="宋体" w:hAnsi="宋体" w:cs="Calibri" w:hint="eastAsia"/>
                <w:kern w:val="0"/>
                <w:sz w:val="18"/>
                <w:szCs w:val="18"/>
              </w:rPr>
              <w:t>倍液</w:t>
            </w:r>
          </w:p>
        </w:tc>
        <w:tc>
          <w:tcPr>
            <w:tcW w:w="1217" w:type="pct"/>
            <w:vMerge w:val="restart"/>
            <w:vAlign w:val="center"/>
          </w:tcPr>
          <w:p w:rsidR="0070091F" w:rsidRDefault="00B24C2A">
            <w:pPr>
              <w:tabs>
                <w:tab w:val="center" w:pos="4201"/>
                <w:tab w:val="right" w:leader="dot" w:pos="9298"/>
              </w:tabs>
              <w:autoSpaceDE w:val="0"/>
              <w:autoSpaceDN w:val="0"/>
              <w:spacing w:line="240" w:lineRule="auto"/>
              <w:rPr>
                <w:rFonts w:ascii="宋体" w:hAnsi="宋体"/>
                <w:kern w:val="0"/>
                <w:sz w:val="18"/>
                <w:szCs w:val="18"/>
              </w:rPr>
            </w:pPr>
            <w:r>
              <w:rPr>
                <w:rFonts w:ascii="宋体" w:hAnsi="宋体" w:hint="eastAsia"/>
                <w:kern w:val="0"/>
                <w:sz w:val="18"/>
                <w:szCs w:val="18"/>
              </w:rPr>
              <w:t>虫害发生前或初期喷雾，间隔</w:t>
            </w:r>
            <w:r>
              <w:rPr>
                <w:rFonts w:ascii="宋体" w:hAnsi="宋体" w:hint="eastAsia"/>
                <w:kern w:val="0"/>
                <w:sz w:val="18"/>
                <w:szCs w:val="18"/>
              </w:rPr>
              <w:t>7</w:t>
            </w:r>
            <w:r>
              <w:rPr>
                <w:rFonts w:ascii="宋体" w:hAnsi="宋体" w:hint="eastAsia"/>
                <w:kern w:val="0"/>
                <w:sz w:val="18"/>
                <w:szCs w:val="18"/>
                <w:vertAlign w:val="superscript"/>
              </w:rPr>
              <w:t xml:space="preserve"> </w:t>
            </w:r>
            <w:r>
              <w:rPr>
                <w:rFonts w:ascii="宋体" w:hAnsi="宋体" w:hint="eastAsia"/>
                <w:kern w:val="0"/>
                <w:sz w:val="18"/>
                <w:szCs w:val="18"/>
              </w:rPr>
              <w:t>d</w:t>
            </w:r>
            <w:r>
              <w:rPr>
                <w:rFonts w:ascii="宋体" w:hAnsi="宋体" w:hint="eastAsia"/>
                <w:kern w:val="0"/>
                <w:sz w:val="18"/>
                <w:szCs w:val="18"/>
              </w:rPr>
              <w:t>～</w:t>
            </w:r>
            <w:r>
              <w:rPr>
                <w:rFonts w:ascii="宋体" w:hAnsi="宋体" w:hint="eastAsia"/>
                <w:kern w:val="0"/>
                <w:sz w:val="18"/>
                <w:szCs w:val="18"/>
              </w:rPr>
              <w:t>10</w:t>
            </w:r>
            <w:r>
              <w:rPr>
                <w:rFonts w:ascii="宋体" w:hAnsi="宋体" w:hint="eastAsia"/>
                <w:kern w:val="0"/>
                <w:sz w:val="18"/>
                <w:szCs w:val="18"/>
                <w:vertAlign w:val="superscript"/>
              </w:rPr>
              <w:t xml:space="preserve"> </w:t>
            </w:r>
            <w:r>
              <w:rPr>
                <w:rFonts w:ascii="宋体" w:hAnsi="宋体" w:hint="eastAsia"/>
                <w:kern w:val="0"/>
                <w:sz w:val="18"/>
                <w:szCs w:val="18"/>
              </w:rPr>
              <w:t>d</w:t>
            </w:r>
            <w:r>
              <w:rPr>
                <w:rFonts w:ascii="宋体" w:hAnsi="宋体" w:hint="eastAsia"/>
                <w:kern w:val="0"/>
                <w:sz w:val="18"/>
                <w:szCs w:val="18"/>
              </w:rPr>
              <w:t>，</w:t>
            </w:r>
            <w:r>
              <w:rPr>
                <w:rFonts w:ascii="宋体" w:hAnsi="宋体" w:cs="宋体" w:hint="eastAsia"/>
                <w:sz w:val="18"/>
                <w:szCs w:val="18"/>
              </w:rPr>
              <w:t>交替使用药剂，</w:t>
            </w:r>
            <w:r>
              <w:rPr>
                <w:rFonts w:ascii="宋体" w:hAnsi="宋体" w:hint="eastAsia"/>
                <w:kern w:val="0"/>
                <w:sz w:val="18"/>
                <w:szCs w:val="18"/>
              </w:rPr>
              <w:t>施药</w:t>
            </w:r>
            <w:r>
              <w:rPr>
                <w:rFonts w:ascii="宋体" w:hAnsi="宋体" w:hint="eastAsia"/>
                <w:kern w:val="0"/>
                <w:sz w:val="18"/>
                <w:szCs w:val="18"/>
              </w:rPr>
              <w:t>2</w:t>
            </w:r>
            <w:r>
              <w:rPr>
                <w:rFonts w:ascii="宋体" w:hAnsi="宋体" w:hint="eastAsia"/>
                <w:kern w:val="0"/>
                <w:sz w:val="18"/>
                <w:szCs w:val="18"/>
              </w:rPr>
              <w:t>～</w:t>
            </w:r>
            <w:r>
              <w:rPr>
                <w:rFonts w:ascii="宋体" w:hAnsi="宋体" w:hint="eastAsia"/>
                <w:kern w:val="0"/>
                <w:sz w:val="18"/>
                <w:szCs w:val="18"/>
              </w:rPr>
              <w:t>3</w:t>
            </w:r>
            <w:r>
              <w:rPr>
                <w:rFonts w:ascii="宋体" w:hAnsi="宋体" w:hint="eastAsia"/>
                <w:kern w:val="0"/>
                <w:sz w:val="18"/>
                <w:szCs w:val="18"/>
              </w:rPr>
              <w:t>次</w:t>
            </w:r>
          </w:p>
        </w:tc>
      </w:tr>
      <w:tr w:rsidR="0070091F">
        <w:tblPrEx>
          <w:tblBorders>
            <w:top w:val="single" w:sz="8" w:space="0" w:color="auto"/>
            <w:left w:val="single" w:sz="8" w:space="0" w:color="auto"/>
            <w:bottom w:val="single" w:sz="8" w:space="0" w:color="auto"/>
            <w:right w:val="single" w:sz="8" w:space="0" w:color="auto"/>
          </w:tblBorders>
        </w:tblPrEx>
        <w:trPr>
          <w:trHeight w:val="482"/>
          <w:jc w:val="center"/>
        </w:trPr>
        <w:tc>
          <w:tcPr>
            <w:tcW w:w="678" w:type="pct"/>
            <w:vMerge w:val="restart"/>
            <w:vAlign w:val="center"/>
          </w:tcPr>
          <w:p w:rsidR="0070091F" w:rsidRDefault="00B24C2A">
            <w:pPr>
              <w:widowControl/>
              <w:adjustRightInd/>
              <w:spacing w:line="240" w:lineRule="auto"/>
              <w:jc w:val="center"/>
              <w:rPr>
                <w:rFonts w:ascii="宋体" w:hAnsi="宋体"/>
                <w:kern w:val="0"/>
                <w:sz w:val="18"/>
                <w:szCs w:val="18"/>
              </w:rPr>
            </w:pPr>
            <w:r>
              <w:rPr>
                <w:rFonts w:ascii="宋体" w:hAnsi="宋体" w:hint="eastAsia"/>
                <w:sz w:val="18"/>
                <w:szCs w:val="18"/>
              </w:rPr>
              <w:t>斜纹夜蛾</w:t>
            </w:r>
          </w:p>
        </w:tc>
        <w:tc>
          <w:tcPr>
            <w:tcW w:w="1853" w:type="pct"/>
            <w:vAlign w:val="center"/>
          </w:tcPr>
          <w:p w:rsidR="0070091F" w:rsidRDefault="00B24C2A">
            <w:pPr>
              <w:spacing w:line="240" w:lineRule="auto"/>
              <w:jc w:val="center"/>
              <w:rPr>
                <w:rFonts w:ascii="宋体" w:hAnsi="宋体"/>
                <w:sz w:val="18"/>
                <w:szCs w:val="18"/>
              </w:rPr>
            </w:pPr>
            <w:r>
              <w:rPr>
                <w:rFonts w:ascii="宋体" w:hAnsi="宋体" w:hint="eastAsia"/>
                <w:kern w:val="0"/>
                <w:sz w:val="18"/>
                <w:szCs w:val="18"/>
              </w:rPr>
              <w:t>5</w:t>
            </w:r>
            <w:r>
              <w:rPr>
                <w:rFonts w:ascii="宋体" w:hAnsi="宋体" w:hint="eastAsia"/>
                <w:kern w:val="0"/>
                <w:sz w:val="18"/>
                <w:szCs w:val="18"/>
              </w:rPr>
              <w:t>％甲氨基阿维菌素苯甲酸盐乳油</w:t>
            </w:r>
          </w:p>
        </w:tc>
        <w:tc>
          <w:tcPr>
            <w:tcW w:w="1252" w:type="pct"/>
            <w:vAlign w:val="center"/>
          </w:tcPr>
          <w:p w:rsidR="0070091F" w:rsidRDefault="00B24C2A">
            <w:pPr>
              <w:spacing w:line="240" w:lineRule="auto"/>
              <w:jc w:val="center"/>
              <w:rPr>
                <w:rFonts w:ascii="宋体" w:hAnsi="宋体"/>
                <w:sz w:val="18"/>
                <w:szCs w:val="18"/>
              </w:rPr>
            </w:pPr>
            <w:r>
              <w:rPr>
                <w:rFonts w:ascii="宋体" w:hAnsi="宋体" w:hint="eastAsia"/>
                <w:kern w:val="0"/>
                <w:sz w:val="18"/>
                <w:szCs w:val="18"/>
              </w:rPr>
              <w:t>3</w:t>
            </w:r>
            <w:r>
              <w:rPr>
                <w:rFonts w:ascii="宋体" w:hAnsi="宋体" w:hint="eastAsia"/>
                <w:kern w:val="0"/>
                <w:sz w:val="18"/>
                <w:szCs w:val="18"/>
                <w:vertAlign w:val="superscript"/>
              </w:rPr>
              <w:t xml:space="preserve"> </w:t>
            </w:r>
            <w:r>
              <w:rPr>
                <w:rFonts w:ascii="宋体" w:hAnsi="宋体" w:hint="eastAsia"/>
                <w:kern w:val="0"/>
                <w:sz w:val="18"/>
                <w:szCs w:val="18"/>
              </w:rPr>
              <w:t>000</w:t>
            </w:r>
            <w:r>
              <w:rPr>
                <w:rFonts w:ascii="宋体" w:hAnsi="宋体" w:hint="eastAsia"/>
                <w:kern w:val="0"/>
                <w:sz w:val="18"/>
                <w:szCs w:val="18"/>
              </w:rPr>
              <w:t>～</w:t>
            </w:r>
            <w:r>
              <w:rPr>
                <w:rFonts w:ascii="宋体" w:hAnsi="宋体" w:hint="eastAsia"/>
                <w:kern w:val="0"/>
                <w:sz w:val="18"/>
                <w:szCs w:val="18"/>
              </w:rPr>
              <w:t>5</w:t>
            </w:r>
            <w:r>
              <w:rPr>
                <w:rFonts w:ascii="宋体" w:hAnsi="宋体" w:hint="eastAsia"/>
                <w:kern w:val="0"/>
                <w:sz w:val="18"/>
                <w:szCs w:val="18"/>
                <w:vertAlign w:val="superscript"/>
              </w:rPr>
              <w:t xml:space="preserve"> </w:t>
            </w:r>
            <w:r>
              <w:rPr>
                <w:rFonts w:ascii="宋体" w:hAnsi="宋体" w:hint="eastAsia"/>
                <w:kern w:val="0"/>
                <w:sz w:val="18"/>
                <w:szCs w:val="18"/>
              </w:rPr>
              <w:t>000</w:t>
            </w:r>
            <w:r>
              <w:rPr>
                <w:rFonts w:ascii="宋体" w:hAnsi="宋体" w:hint="eastAsia"/>
                <w:kern w:val="0"/>
                <w:sz w:val="18"/>
                <w:szCs w:val="18"/>
              </w:rPr>
              <w:t>倍液</w:t>
            </w:r>
          </w:p>
        </w:tc>
        <w:tc>
          <w:tcPr>
            <w:tcW w:w="1217" w:type="pct"/>
            <w:vMerge w:val="restart"/>
            <w:vAlign w:val="center"/>
          </w:tcPr>
          <w:p w:rsidR="0070091F" w:rsidRDefault="00B24C2A">
            <w:pPr>
              <w:widowControl/>
              <w:adjustRightInd/>
              <w:spacing w:line="240" w:lineRule="auto"/>
              <w:rPr>
                <w:rFonts w:ascii="宋体" w:hAnsi="宋体"/>
                <w:kern w:val="0"/>
                <w:sz w:val="18"/>
                <w:szCs w:val="18"/>
              </w:rPr>
            </w:pPr>
            <w:r>
              <w:rPr>
                <w:rFonts w:ascii="宋体" w:hAnsi="宋体" w:hint="eastAsia"/>
                <w:kern w:val="0"/>
                <w:sz w:val="18"/>
                <w:szCs w:val="18"/>
              </w:rPr>
              <w:t>虫害发生前或初期喷雾，间隔</w:t>
            </w:r>
            <w:r>
              <w:rPr>
                <w:rFonts w:ascii="宋体" w:hAnsi="宋体" w:hint="eastAsia"/>
                <w:kern w:val="0"/>
                <w:sz w:val="18"/>
                <w:szCs w:val="18"/>
              </w:rPr>
              <w:t>5</w:t>
            </w:r>
            <w:r>
              <w:rPr>
                <w:rFonts w:ascii="宋体" w:hAnsi="宋体" w:hint="eastAsia"/>
                <w:kern w:val="0"/>
                <w:sz w:val="18"/>
                <w:szCs w:val="18"/>
                <w:vertAlign w:val="superscript"/>
              </w:rPr>
              <w:t xml:space="preserve"> </w:t>
            </w:r>
            <w:r>
              <w:rPr>
                <w:rFonts w:ascii="宋体" w:hAnsi="宋体" w:hint="eastAsia"/>
                <w:kern w:val="0"/>
                <w:sz w:val="18"/>
                <w:szCs w:val="18"/>
              </w:rPr>
              <w:t>d</w:t>
            </w:r>
            <w:r>
              <w:rPr>
                <w:rFonts w:ascii="宋体" w:hAnsi="宋体" w:hint="eastAsia"/>
                <w:kern w:val="0"/>
                <w:sz w:val="18"/>
                <w:szCs w:val="18"/>
              </w:rPr>
              <w:t>～</w:t>
            </w:r>
            <w:r>
              <w:rPr>
                <w:rFonts w:ascii="宋体" w:hAnsi="宋体" w:hint="eastAsia"/>
                <w:kern w:val="0"/>
                <w:sz w:val="18"/>
                <w:szCs w:val="18"/>
              </w:rPr>
              <w:t>7</w:t>
            </w:r>
            <w:r>
              <w:rPr>
                <w:rFonts w:ascii="宋体" w:hAnsi="宋体" w:hint="eastAsia"/>
                <w:kern w:val="0"/>
                <w:sz w:val="18"/>
                <w:szCs w:val="18"/>
                <w:vertAlign w:val="superscript"/>
              </w:rPr>
              <w:t xml:space="preserve"> </w:t>
            </w:r>
            <w:r>
              <w:rPr>
                <w:rFonts w:ascii="宋体" w:hAnsi="宋体" w:hint="eastAsia"/>
                <w:kern w:val="0"/>
                <w:sz w:val="18"/>
                <w:szCs w:val="18"/>
              </w:rPr>
              <w:t>d</w:t>
            </w:r>
            <w:r>
              <w:rPr>
                <w:rFonts w:ascii="宋体" w:hAnsi="宋体" w:hint="eastAsia"/>
                <w:kern w:val="0"/>
                <w:sz w:val="18"/>
                <w:szCs w:val="18"/>
              </w:rPr>
              <w:t>，</w:t>
            </w:r>
            <w:r>
              <w:rPr>
                <w:rFonts w:ascii="宋体" w:hAnsi="宋体" w:cs="宋体" w:hint="eastAsia"/>
                <w:sz w:val="18"/>
                <w:szCs w:val="18"/>
              </w:rPr>
              <w:t>交替使用药剂，</w:t>
            </w:r>
            <w:r>
              <w:rPr>
                <w:rFonts w:ascii="宋体" w:hAnsi="宋体" w:hint="eastAsia"/>
                <w:kern w:val="0"/>
                <w:sz w:val="18"/>
                <w:szCs w:val="18"/>
              </w:rPr>
              <w:t>施药</w:t>
            </w:r>
            <w:r>
              <w:rPr>
                <w:rFonts w:ascii="宋体" w:hAnsi="宋体" w:hint="eastAsia"/>
                <w:kern w:val="0"/>
                <w:sz w:val="18"/>
                <w:szCs w:val="18"/>
              </w:rPr>
              <w:t>2</w:t>
            </w:r>
            <w:r>
              <w:rPr>
                <w:rFonts w:ascii="宋体" w:hAnsi="宋体" w:hint="eastAsia"/>
                <w:kern w:val="0"/>
                <w:sz w:val="18"/>
                <w:szCs w:val="18"/>
              </w:rPr>
              <w:t>～</w:t>
            </w:r>
            <w:r>
              <w:rPr>
                <w:rFonts w:ascii="宋体" w:hAnsi="宋体" w:hint="eastAsia"/>
                <w:kern w:val="0"/>
                <w:sz w:val="18"/>
                <w:szCs w:val="18"/>
              </w:rPr>
              <w:t>3</w:t>
            </w:r>
            <w:r>
              <w:rPr>
                <w:rFonts w:ascii="宋体" w:hAnsi="宋体" w:hint="eastAsia"/>
                <w:kern w:val="0"/>
                <w:sz w:val="18"/>
                <w:szCs w:val="18"/>
              </w:rPr>
              <w:t>次</w:t>
            </w:r>
          </w:p>
        </w:tc>
      </w:tr>
      <w:tr w:rsidR="0070091F">
        <w:tblPrEx>
          <w:tblBorders>
            <w:top w:val="single" w:sz="8" w:space="0" w:color="auto"/>
            <w:left w:val="single" w:sz="8" w:space="0" w:color="auto"/>
            <w:bottom w:val="single" w:sz="8" w:space="0" w:color="auto"/>
            <w:right w:val="single" w:sz="8" w:space="0" w:color="auto"/>
          </w:tblBorders>
        </w:tblPrEx>
        <w:trPr>
          <w:trHeight w:val="407"/>
          <w:jc w:val="center"/>
        </w:trPr>
        <w:tc>
          <w:tcPr>
            <w:tcW w:w="678" w:type="pct"/>
            <w:vMerge/>
            <w:vAlign w:val="center"/>
          </w:tcPr>
          <w:p w:rsidR="0070091F" w:rsidRDefault="0070091F">
            <w:pPr>
              <w:widowControl/>
              <w:adjustRightInd/>
              <w:spacing w:line="240" w:lineRule="auto"/>
              <w:jc w:val="center"/>
              <w:rPr>
                <w:rFonts w:ascii="宋体" w:hAnsi="宋体"/>
                <w:sz w:val="18"/>
                <w:szCs w:val="18"/>
              </w:rPr>
            </w:pPr>
          </w:p>
        </w:tc>
        <w:tc>
          <w:tcPr>
            <w:tcW w:w="1853" w:type="pct"/>
            <w:vAlign w:val="center"/>
          </w:tcPr>
          <w:p w:rsidR="0070091F" w:rsidRDefault="00B24C2A">
            <w:pPr>
              <w:spacing w:line="240" w:lineRule="auto"/>
              <w:jc w:val="center"/>
              <w:rPr>
                <w:rFonts w:ascii="宋体" w:hAnsi="宋体"/>
                <w:sz w:val="18"/>
                <w:szCs w:val="18"/>
              </w:rPr>
            </w:pPr>
            <w:r>
              <w:rPr>
                <w:rFonts w:ascii="宋体" w:hAnsi="宋体" w:hint="eastAsia"/>
                <w:kern w:val="0"/>
                <w:sz w:val="18"/>
                <w:szCs w:val="18"/>
              </w:rPr>
              <w:t>10</w:t>
            </w:r>
            <w:r>
              <w:rPr>
                <w:rFonts w:ascii="宋体" w:hAnsi="宋体" w:hint="eastAsia"/>
                <w:kern w:val="0"/>
                <w:sz w:val="18"/>
                <w:szCs w:val="18"/>
              </w:rPr>
              <w:t>％溴虫</w:t>
            </w:r>
            <w:proofErr w:type="gramStart"/>
            <w:r>
              <w:rPr>
                <w:rFonts w:ascii="宋体" w:hAnsi="宋体" w:hint="eastAsia"/>
                <w:kern w:val="0"/>
                <w:sz w:val="18"/>
                <w:szCs w:val="18"/>
              </w:rPr>
              <w:t>腈</w:t>
            </w:r>
            <w:proofErr w:type="gramEnd"/>
            <w:r>
              <w:rPr>
                <w:rFonts w:ascii="宋体" w:hAnsi="宋体" w:hint="eastAsia"/>
                <w:kern w:val="0"/>
                <w:sz w:val="18"/>
                <w:szCs w:val="18"/>
              </w:rPr>
              <w:t>悬浮剂</w:t>
            </w:r>
          </w:p>
        </w:tc>
        <w:tc>
          <w:tcPr>
            <w:tcW w:w="1252" w:type="pct"/>
            <w:vAlign w:val="center"/>
          </w:tcPr>
          <w:p w:rsidR="0070091F" w:rsidRDefault="00B24C2A">
            <w:pPr>
              <w:spacing w:line="240" w:lineRule="auto"/>
              <w:jc w:val="center"/>
              <w:rPr>
                <w:rFonts w:ascii="宋体" w:hAnsi="宋体"/>
                <w:kern w:val="0"/>
                <w:sz w:val="18"/>
                <w:szCs w:val="18"/>
              </w:rPr>
            </w:pPr>
            <w:r>
              <w:rPr>
                <w:rFonts w:ascii="宋体" w:hAnsi="宋体" w:hint="eastAsia"/>
                <w:kern w:val="0"/>
                <w:sz w:val="18"/>
                <w:szCs w:val="18"/>
              </w:rPr>
              <w:t>1</w:t>
            </w:r>
            <w:r>
              <w:rPr>
                <w:rFonts w:ascii="宋体" w:hAnsi="宋体" w:hint="eastAsia"/>
                <w:kern w:val="0"/>
                <w:sz w:val="18"/>
                <w:szCs w:val="18"/>
                <w:vertAlign w:val="superscript"/>
              </w:rPr>
              <w:t xml:space="preserve"> </w:t>
            </w:r>
            <w:r>
              <w:rPr>
                <w:rFonts w:ascii="宋体" w:hAnsi="宋体" w:hint="eastAsia"/>
                <w:kern w:val="0"/>
                <w:sz w:val="18"/>
                <w:szCs w:val="18"/>
              </w:rPr>
              <w:t>500</w:t>
            </w:r>
            <w:r>
              <w:rPr>
                <w:rFonts w:ascii="宋体" w:hAnsi="宋体" w:hint="eastAsia"/>
                <w:kern w:val="0"/>
                <w:sz w:val="18"/>
                <w:szCs w:val="18"/>
              </w:rPr>
              <w:t>倍液</w:t>
            </w:r>
          </w:p>
        </w:tc>
        <w:tc>
          <w:tcPr>
            <w:tcW w:w="1217" w:type="pct"/>
            <w:vMerge/>
            <w:vAlign w:val="center"/>
          </w:tcPr>
          <w:p w:rsidR="0070091F" w:rsidRDefault="0070091F">
            <w:pPr>
              <w:widowControl/>
              <w:adjustRightInd/>
              <w:spacing w:line="240" w:lineRule="auto"/>
              <w:rPr>
                <w:rFonts w:ascii="宋体" w:hAnsi="宋体"/>
                <w:kern w:val="0"/>
                <w:sz w:val="18"/>
                <w:szCs w:val="18"/>
              </w:rPr>
            </w:pPr>
          </w:p>
        </w:tc>
      </w:tr>
      <w:tr w:rsidR="0070091F">
        <w:tblPrEx>
          <w:tblBorders>
            <w:top w:val="single" w:sz="8" w:space="0" w:color="auto"/>
            <w:left w:val="single" w:sz="8" w:space="0" w:color="auto"/>
            <w:bottom w:val="single" w:sz="8" w:space="0" w:color="auto"/>
            <w:right w:val="single" w:sz="8" w:space="0" w:color="auto"/>
          </w:tblBorders>
        </w:tblPrEx>
        <w:trPr>
          <w:trHeight w:val="567"/>
          <w:jc w:val="center"/>
        </w:trPr>
        <w:tc>
          <w:tcPr>
            <w:tcW w:w="678" w:type="pct"/>
            <w:vMerge w:val="restart"/>
            <w:vAlign w:val="center"/>
          </w:tcPr>
          <w:p w:rsidR="0070091F" w:rsidRDefault="00B24C2A">
            <w:pPr>
              <w:spacing w:line="240" w:lineRule="auto"/>
              <w:jc w:val="center"/>
              <w:rPr>
                <w:rFonts w:ascii="宋体" w:hAnsi="宋体"/>
                <w:sz w:val="18"/>
                <w:szCs w:val="18"/>
              </w:rPr>
            </w:pPr>
            <w:r>
              <w:rPr>
                <w:rFonts w:ascii="宋体" w:hAnsi="宋体" w:hint="eastAsia"/>
                <w:sz w:val="18"/>
                <w:szCs w:val="18"/>
              </w:rPr>
              <w:t>地老虎</w:t>
            </w:r>
          </w:p>
        </w:tc>
        <w:tc>
          <w:tcPr>
            <w:tcW w:w="1853" w:type="pct"/>
            <w:vAlign w:val="center"/>
          </w:tcPr>
          <w:p w:rsidR="0070091F" w:rsidRDefault="00B24C2A">
            <w:pPr>
              <w:spacing w:line="240" w:lineRule="auto"/>
              <w:jc w:val="center"/>
              <w:rPr>
                <w:rFonts w:ascii="宋体" w:hAnsi="宋体"/>
                <w:kern w:val="0"/>
                <w:sz w:val="18"/>
                <w:szCs w:val="18"/>
              </w:rPr>
            </w:pPr>
            <w:r>
              <w:rPr>
                <w:rFonts w:ascii="宋体" w:hAnsi="宋体" w:hint="eastAsia"/>
                <w:kern w:val="0"/>
                <w:sz w:val="18"/>
                <w:szCs w:val="18"/>
              </w:rPr>
              <w:t>2.5</w:t>
            </w:r>
            <w:r>
              <w:rPr>
                <w:rFonts w:ascii="宋体" w:hAnsi="宋体" w:hint="eastAsia"/>
                <w:kern w:val="0"/>
                <w:sz w:val="18"/>
                <w:szCs w:val="18"/>
              </w:rPr>
              <w:t>％高效</w:t>
            </w:r>
            <w:proofErr w:type="gramStart"/>
            <w:r>
              <w:rPr>
                <w:rFonts w:ascii="宋体" w:hAnsi="宋体" w:hint="eastAsia"/>
                <w:kern w:val="0"/>
                <w:sz w:val="18"/>
                <w:szCs w:val="18"/>
              </w:rPr>
              <w:t>氯氟氰菊酯</w:t>
            </w:r>
            <w:proofErr w:type="gramEnd"/>
            <w:r>
              <w:rPr>
                <w:rFonts w:ascii="宋体" w:hAnsi="宋体" w:hint="eastAsia"/>
                <w:kern w:val="0"/>
                <w:sz w:val="18"/>
                <w:szCs w:val="18"/>
              </w:rPr>
              <w:t>水乳剂</w:t>
            </w:r>
          </w:p>
        </w:tc>
        <w:tc>
          <w:tcPr>
            <w:tcW w:w="1252" w:type="pct"/>
            <w:vAlign w:val="center"/>
          </w:tcPr>
          <w:p w:rsidR="0070091F" w:rsidRDefault="00B24C2A">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Pr>
                <w:rFonts w:ascii="宋体" w:hAnsi="宋体" w:cs="Calibri" w:hint="eastAsia"/>
                <w:kern w:val="0"/>
                <w:sz w:val="18"/>
                <w:szCs w:val="18"/>
              </w:rPr>
              <w:t>1</w:t>
            </w:r>
            <w:r>
              <w:rPr>
                <w:rFonts w:ascii="宋体" w:hAnsi="宋体" w:cs="Calibri" w:hint="eastAsia"/>
                <w:kern w:val="0"/>
                <w:sz w:val="18"/>
                <w:szCs w:val="18"/>
                <w:vertAlign w:val="superscript"/>
              </w:rPr>
              <w:t xml:space="preserve"> </w:t>
            </w:r>
            <w:r>
              <w:rPr>
                <w:rFonts w:ascii="宋体" w:hAnsi="宋体" w:cs="Calibri" w:hint="eastAsia"/>
                <w:kern w:val="0"/>
                <w:sz w:val="18"/>
                <w:szCs w:val="18"/>
              </w:rPr>
              <w:t>000</w:t>
            </w:r>
            <w:r>
              <w:rPr>
                <w:rFonts w:ascii="宋体" w:hAnsi="宋体" w:cs="Calibri" w:hint="eastAsia"/>
                <w:kern w:val="0"/>
                <w:sz w:val="18"/>
                <w:szCs w:val="18"/>
              </w:rPr>
              <w:t>倍液</w:t>
            </w:r>
          </w:p>
        </w:tc>
        <w:tc>
          <w:tcPr>
            <w:tcW w:w="1217" w:type="pct"/>
            <w:vMerge w:val="restart"/>
            <w:vAlign w:val="center"/>
          </w:tcPr>
          <w:p w:rsidR="0070091F" w:rsidRDefault="00B24C2A">
            <w:pPr>
              <w:spacing w:line="240" w:lineRule="auto"/>
              <w:rPr>
                <w:rFonts w:ascii="宋体" w:hAnsi="宋体"/>
                <w:kern w:val="0"/>
                <w:sz w:val="18"/>
                <w:szCs w:val="18"/>
              </w:rPr>
            </w:pPr>
            <w:r>
              <w:rPr>
                <w:rFonts w:ascii="宋体" w:hAnsi="宋体" w:hint="eastAsia"/>
                <w:kern w:val="0"/>
                <w:sz w:val="18"/>
                <w:szCs w:val="18"/>
              </w:rPr>
              <w:t>虫害发生初期沟施或穴施，间隔</w:t>
            </w:r>
            <w:r>
              <w:rPr>
                <w:rFonts w:ascii="宋体" w:hAnsi="宋体" w:hint="eastAsia"/>
                <w:kern w:val="0"/>
                <w:sz w:val="18"/>
                <w:szCs w:val="18"/>
              </w:rPr>
              <w:t>7</w:t>
            </w:r>
            <w:r>
              <w:rPr>
                <w:rFonts w:ascii="宋体" w:hAnsi="宋体" w:cs="Calibri" w:hint="eastAsia"/>
                <w:kern w:val="0"/>
                <w:sz w:val="18"/>
                <w:szCs w:val="18"/>
                <w:vertAlign w:val="superscript"/>
              </w:rPr>
              <w:t xml:space="preserve"> </w:t>
            </w:r>
            <w:r>
              <w:rPr>
                <w:rFonts w:ascii="宋体" w:hAnsi="宋体" w:hint="eastAsia"/>
                <w:kern w:val="0"/>
                <w:sz w:val="18"/>
                <w:szCs w:val="18"/>
              </w:rPr>
              <w:t>d</w:t>
            </w:r>
            <w:r>
              <w:rPr>
                <w:rFonts w:ascii="宋体" w:hAnsi="宋体" w:hint="eastAsia"/>
                <w:kern w:val="0"/>
                <w:sz w:val="18"/>
                <w:szCs w:val="18"/>
              </w:rPr>
              <w:t>～</w:t>
            </w:r>
            <w:r>
              <w:rPr>
                <w:rFonts w:ascii="宋体" w:hAnsi="宋体" w:hint="eastAsia"/>
                <w:kern w:val="0"/>
                <w:sz w:val="18"/>
                <w:szCs w:val="18"/>
              </w:rPr>
              <w:t>10</w:t>
            </w:r>
            <w:r>
              <w:rPr>
                <w:rFonts w:ascii="宋体" w:hAnsi="宋体" w:cs="Calibri" w:hint="eastAsia"/>
                <w:kern w:val="0"/>
                <w:sz w:val="18"/>
                <w:szCs w:val="18"/>
                <w:vertAlign w:val="superscript"/>
              </w:rPr>
              <w:t xml:space="preserve"> </w:t>
            </w:r>
            <w:r>
              <w:rPr>
                <w:rFonts w:ascii="宋体" w:hAnsi="宋体" w:hint="eastAsia"/>
                <w:kern w:val="0"/>
                <w:sz w:val="18"/>
                <w:szCs w:val="18"/>
              </w:rPr>
              <w:t>d</w:t>
            </w:r>
            <w:r>
              <w:rPr>
                <w:rFonts w:ascii="宋体" w:hAnsi="宋体" w:cs="宋体" w:hint="eastAsia"/>
                <w:sz w:val="18"/>
                <w:szCs w:val="18"/>
              </w:rPr>
              <w:t>，交替使用药剂，</w:t>
            </w:r>
            <w:r>
              <w:rPr>
                <w:rFonts w:ascii="宋体" w:hAnsi="宋体" w:hint="eastAsia"/>
                <w:kern w:val="0"/>
                <w:sz w:val="18"/>
                <w:szCs w:val="18"/>
              </w:rPr>
              <w:t>施药</w:t>
            </w:r>
            <w:r>
              <w:rPr>
                <w:rFonts w:ascii="宋体" w:hAnsi="宋体" w:hint="eastAsia"/>
                <w:kern w:val="0"/>
                <w:sz w:val="18"/>
                <w:szCs w:val="18"/>
              </w:rPr>
              <w:t>2</w:t>
            </w:r>
            <w:r>
              <w:rPr>
                <w:rFonts w:ascii="宋体" w:hAnsi="宋体" w:hint="eastAsia"/>
                <w:kern w:val="0"/>
                <w:sz w:val="18"/>
                <w:szCs w:val="18"/>
              </w:rPr>
              <w:t>～</w:t>
            </w:r>
            <w:r>
              <w:rPr>
                <w:rFonts w:ascii="宋体" w:hAnsi="宋体" w:hint="eastAsia"/>
                <w:kern w:val="0"/>
                <w:sz w:val="18"/>
                <w:szCs w:val="18"/>
              </w:rPr>
              <w:t>3</w:t>
            </w:r>
            <w:r>
              <w:rPr>
                <w:rFonts w:ascii="宋体" w:hAnsi="宋体" w:hint="eastAsia"/>
                <w:kern w:val="0"/>
                <w:sz w:val="18"/>
                <w:szCs w:val="18"/>
              </w:rPr>
              <w:t>次</w:t>
            </w:r>
          </w:p>
        </w:tc>
      </w:tr>
      <w:tr w:rsidR="0070091F">
        <w:tblPrEx>
          <w:tblBorders>
            <w:top w:val="single" w:sz="8" w:space="0" w:color="auto"/>
            <w:left w:val="single" w:sz="8" w:space="0" w:color="auto"/>
            <w:bottom w:val="single" w:sz="8" w:space="0" w:color="auto"/>
            <w:right w:val="single" w:sz="8" w:space="0" w:color="auto"/>
          </w:tblBorders>
        </w:tblPrEx>
        <w:trPr>
          <w:trHeight w:val="454"/>
          <w:jc w:val="center"/>
        </w:trPr>
        <w:tc>
          <w:tcPr>
            <w:tcW w:w="678" w:type="pct"/>
            <w:vMerge/>
            <w:vAlign w:val="center"/>
          </w:tcPr>
          <w:p w:rsidR="0070091F" w:rsidRDefault="0070091F">
            <w:pPr>
              <w:spacing w:line="240" w:lineRule="auto"/>
              <w:jc w:val="center"/>
              <w:rPr>
                <w:rFonts w:ascii="宋体" w:hAnsi="宋体"/>
                <w:color w:val="000000"/>
                <w:sz w:val="18"/>
                <w:szCs w:val="18"/>
                <w:highlight w:val="yellow"/>
              </w:rPr>
            </w:pPr>
          </w:p>
        </w:tc>
        <w:tc>
          <w:tcPr>
            <w:tcW w:w="1853" w:type="pct"/>
            <w:vAlign w:val="center"/>
          </w:tcPr>
          <w:p w:rsidR="0070091F" w:rsidRDefault="00B24C2A">
            <w:pPr>
              <w:spacing w:line="240" w:lineRule="auto"/>
              <w:jc w:val="center"/>
              <w:rPr>
                <w:rFonts w:ascii="宋体" w:hAnsi="宋体"/>
                <w:color w:val="000000"/>
                <w:kern w:val="0"/>
                <w:sz w:val="18"/>
                <w:szCs w:val="18"/>
              </w:rPr>
            </w:pPr>
            <w:r>
              <w:rPr>
                <w:rFonts w:ascii="宋体" w:hAnsi="宋体" w:hint="eastAsia"/>
                <w:color w:val="000000"/>
                <w:kern w:val="0"/>
                <w:sz w:val="18"/>
                <w:szCs w:val="18"/>
              </w:rPr>
              <w:t>50</w:t>
            </w:r>
            <w:r>
              <w:rPr>
                <w:rFonts w:ascii="宋体" w:hAnsi="宋体" w:cs="Calibri" w:hint="eastAsia"/>
                <w:kern w:val="0"/>
                <w:sz w:val="18"/>
                <w:szCs w:val="18"/>
              </w:rPr>
              <w:t>％</w:t>
            </w:r>
            <w:r>
              <w:rPr>
                <w:rFonts w:ascii="宋体" w:hAnsi="宋体" w:hint="eastAsia"/>
                <w:color w:val="000000"/>
                <w:kern w:val="0"/>
                <w:sz w:val="18"/>
                <w:szCs w:val="18"/>
              </w:rPr>
              <w:t>辛硫磷乳剂</w:t>
            </w:r>
          </w:p>
        </w:tc>
        <w:tc>
          <w:tcPr>
            <w:tcW w:w="1252" w:type="pct"/>
            <w:vAlign w:val="center"/>
          </w:tcPr>
          <w:p w:rsidR="0070091F" w:rsidRDefault="00B24C2A">
            <w:pPr>
              <w:widowControl/>
              <w:tabs>
                <w:tab w:val="center" w:pos="4201"/>
                <w:tab w:val="right" w:leader="dot" w:pos="9298"/>
              </w:tabs>
              <w:autoSpaceDE w:val="0"/>
              <w:autoSpaceDN w:val="0"/>
              <w:adjustRightInd/>
              <w:spacing w:line="240" w:lineRule="auto"/>
              <w:jc w:val="center"/>
              <w:rPr>
                <w:rFonts w:ascii="宋体" w:hAnsi="宋体" w:cs="Calibri"/>
                <w:color w:val="000000"/>
                <w:kern w:val="0"/>
                <w:sz w:val="18"/>
                <w:szCs w:val="18"/>
              </w:rPr>
            </w:pPr>
            <w:r>
              <w:rPr>
                <w:rFonts w:ascii="宋体" w:hAnsi="宋体" w:hint="eastAsia"/>
                <w:kern w:val="0"/>
                <w:sz w:val="18"/>
                <w:szCs w:val="18"/>
              </w:rPr>
              <w:t>800</w:t>
            </w:r>
            <w:r>
              <w:rPr>
                <w:rFonts w:ascii="宋体" w:hAnsi="宋体" w:hint="eastAsia"/>
                <w:kern w:val="0"/>
                <w:sz w:val="18"/>
                <w:szCs w:val="18"/>
              </w:rPr>
              <w:t>～</w:t>
            </w:r>
            <w:r>
              <w:rPr>
                <w:rFonts w:ascii="宋体" w:hAnsi="宋体" w:cs="Calibri" w:hint="eastAsia"/>
                <w:kern w:val="0"/>
                <w:sz w:val="18"/>
                <w:szCs w:val="18"/>
              </w:rPr>
              <w:t>1</w:t>
            </w:r>
            <w:r>
              <w:rPr>
                <w:rFonts w:ascii="宋体" w:hAnsi="宋体" w:cs="Calibri" w:hint="eastAsia"/>
                <w:kern w:val="0"/>
                <w:sz w:val="18"/>
                <w:szCs w:val="18"/>
                <w:vertAlign w:val="superscript"/>
              </w:rPr>
              <w:t xml:space="preserve"> </w:t>
            </w:r>
            <w:r>
              <w:rPr>
                <w:rFonts w:ascii="宋体" w:hAnsi="宋体" w:cs="Calibri" w:hint="eastAsia"/>
                <w:kern w:val="0"/>
                <w:sz w:val="18"/>
                <w:szCs w:val="18"/>
              </w:rPr>
              <w:t>000</w:t>
            </w:r>
            <w:r>
              <w:rPr>
                <w:rFonts w:ascii="宋体" w:hAnsi="宋体" w:hint="eastAsia"/>
                <w:kern w:val="0"/>
                <w:sz w:val="18"/>
                <w:szCs w:val="18"/>
              </w:rPr>
              <w:t>倍液</w:t>
            </w:r>
          </w:p>
        </w:tc>
        <w:tc>
          <w:tcPr>
            <w:tcW w:w="1217" w:type="pct"/>
            <w:vMerge/>
            <w:vAlign w:val="center"/>
          </w:tcPr>
          <w:p w:rsidR="0070091F" w:rsidRDefault="0070091F">
            <w:pPr>
              <w:spacing w:line="240" w:lineRule="auto"/>
              <w:jc w:val="center"/>
              <w:rPr>
                <w:rFonts w:ascii="宋体" w:hAnsi="宋体"/>
                <w:color w:val="000000"/>
                <w:kern w:val="0"/>
                <w:sz w:val="18"/>
                <w:szCs w:val="18"/>
              </w:rPr>
            </w:pPr>
          </w:p>
        </w:tc>
      </w:tr>
    </w:tbl>
    <w:p w:rsidR="0070091F" w:rsidRDefault="00B24C2A">
      <w:pPr>
        <w:pStyle w:val="afffff5"/>
        <w:ind w:firstLineChars="0" w:firstLine="0"/>
        <w:jc w:val="center"/>
      </w:pPr>
      <w:r>
        <w:rPr>
          <w:noProof/>
        </w:rPr>
        <w:drawing>
          <wp:inline distT="0" distB="0" distL="0" distR="0">
            <wp:extent cx="1485900" cy="317500"/>
            <wp:effectExtent l="19050" t="0" r="0" b="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26" cstate="print"/>
                    <a:stretch>
                      <a:fillRect/>
                    </a:stretch>
                  </pic:blipFill>
                  <pic:spPr>
                    <a:xfrm>
                      <a:off x="0" y="0"/>
                      <a:ext cx="1485900" cy="317500"/>
                    </a:xfrm>
                    <a:prstGeom prst="rect">
                      <a:avLst/>
                    </a:prstGeom>
                  </pic:spPr>
                </pic:pic>
              </a:graphicData>
            </a:graphic>
          </wp:inline>
        </w:drawing>
      </w:r>
      <w:bookmarkEnd w:id="45"/>
    </w:p>
    <w:sectPr w:rsidR="0070091F">
      <w:headerReference w:type="even" r:id="rId27"/>
      <w:headerReference w:type="default" r:id="rId28"/>
      <w:footerReference w:type="even" r:id="rId29"/>
      <w:footerReference w:type="default" r:id="rId30"/>
      <w:pgSz w:w="11906" w:h="16838"/>
      <w:pgMar w:top="567"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C2A" w:rsidRDefault="00B24C2A">
      <w:pPr>
        <w:spacing w:line="240" w:lineRule="auto"/>
      </w:pPr>
      <w:r>
        <w:separator/>
      </w:r>
    </w:p>
  </w:endnote>
  <w:endnote w:type="continuationSeparator" w:id="0">
    <w:p w:rsidR="00B24C2A" w:rsidRDefault="00B24C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charset w:val="86"/>
    <w:family w:val="auto"/>
    <w:pitch w:val="default"/>
    <w:sig w:usb0="00000000" w:usb1="00000000"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91F" w:rsidRDefault="00B24C2A">
    <w:pPr>
      <w:pStyle w:val="affff3"/>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91F" w:rsidRDefault="0070091F">
    <w:pPr>
      <w:pStyle w:val="affff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91F" w:rsidRDefault="0070091F">
    <w:pPr>
      <w:pStyle w:val="affff3"/>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91F" w:rsidRDefault="00B24C2A">
    <w:pPr>
      <w:pStyle w:val="afffff1"/>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91F" w:rsidRDefault="00B24C2A">
    <w:pPr>
      <w:pStyle w:val="afffff2"/>
    </w:pPr>
    <w:r>
      <w:fldChar w:fldCharType="begin"/>
    </w:r>
    <w:r>
      <w:instrText>PAGE   \* MERGEFORMAT</w:instrText>
    </w:r>
    <w:r>
      <w:fldChar w:fldCharType="separate"/>
    </w:r>
    <w:r w:rsidR="00DF2FF0" w:rsidRPr="00DF2FF0">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91F" w:rsidRDefault="00B24C2A">
    <w:pPr>
      <w:pStyle w:val="afffff1"/>
    </w:pPr>
    <w:r>
      <w:fldChar w:fldCharType="begin"/>
    </w:r>
    <w:r>
      <w:instrText xml:space="preserve"> PAGE   \* MERGEFORMAT \* MERGEFORMAT </w:instrText>
    </w:r>
    <w:r>
      <w:fldChar w:fldCharType="separate"/>
    </w:r>
    <w:r w:rsidR="00B402A0">
      <w:rPr>
        <w:noProof/>
      </w:rPr>
      <w:t>2</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91F" w:rsidRDefault="00B24C2A">
    <w:pPr>
      <w:pStyle w:val="afffff2"/>
    </w:pPr>
    <w:r>
      <w:fldChar w:fldCharType="begin"/>
    </w:r>
    <w:r>
      <w:instrText>PAGE   \* MERGEFORMAT</w:instrText>
    </w:r>
    <w:r>
      <w:fldChar w:fldCharType="separate"/>
    </w:r>
    <w:r w:rsidR="00B402A0" w:rsidRPr="00B402A0">
      <w:rPr>
        <w:noProof/>
        <w:lang w:val="zh-CN"/>
      </w:rPr>
      <w:t>1</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91F" w:rsidRDefault="00B24C2A">
    <w:pPr>
      <w:pStyle w:val="afffff1"/>
    </w:pPr>
    <w:r>
      <w:fldChar w:fldCharType="begin"/>
    </w:r>
    <w:r>
      <w:instrText xml:space="preserve"> PAGE   \* MERGEFORMAT \* MERGEFORMAT </w:instrText>
    </w:r>
    <w:r>
      <w:fldChar w:fldCharType="separate"/>
    </w:r>
    <w:r>
      <w:t>4</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91F" w:rsidRDefault="00B24C2A">
    <w:pPr>
      <w:pStyle w:val="afffff2"/>
    </w:pPr>
    <w:r>
      <w:fldChar w:fldCharType="begin"/>
    </w:r>
    <w:r>
      <w:instrText>PAGE   \* MERGEFORMAT</w:instrText>
    </w:r>
    <w:r>
      <w:fldChar w:fldCharType="separate"/>
    </w:r>
    <w:r w:rsidR="00DF2FF0" w:rsidRPr="00DF2FF0">
      <w:rPr>
        <w:noProof/>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C2A" w:rsidRDefault="00B24C2A">
      <w:pPr>
        <w:spacing w:line="240" w:lineRule="auto"/>
      </w:pPr>
      <w:r>
        <w:separator/>
      </w:r>
    </w:p>
  </w:footnote>
  <w:footnote w:type="continuationSeparator" w:id="0">
    <w:p w:rsidR="00B24C2A" w:rsidRDefault="00B24C2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91F" w:rsidRDefault="0070091F">
    <w:pPr>
      <w:pStyle w:val="afff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91F" w:rsidRDefault="00B24C2A">
    <w:pPr>
      <w:pStyle w:val="affff4"/>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91F" w:rsidRDefault="0070091F">
    <w:pPr>
      <w:pStyle w:val="affff4"/>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91F" w:rsidRDefault="00B24C2A">
    <w:pPr>
      <w:pStyle w:val="afffffb"/>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T/GXAS XXXX</w:t>
    </w:r>
    <w:r>
      <w:t>—</w:t>
    </w:r>
    <w: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91F" w:rsidRDefault="00B24C2A">
    <w:pPr>
      <w:pStyle w:val="afffffa"/>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DF2FF0">
      <w:rPr>
        <w:noProof/>
      </w:rPr>
      <w:t>T/GXAS XXXX</w:t>
    </w:r>
    <w:r w:rsidR="00DF2FF0">
      <w:rPr>
        <w:noProof/>
      </w:rPr>
      <w:t>—</w:t>
    </w:r>
    <w:r w:rsidR="00DF2FF0">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91F" w:rsidRDefault="00B24C2A">
    <w:pPr>
      <w:pStyle w:val="afffffb"/>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402A0">
      <w:rPr>
        <w:noProof/>
      </w:rPr>
      <w:t>T/GXAS XXXX</w:t>
    </w:r>
    <w:r w:rsidR="00B402A0">
      <w:rPr>
        <w:noProof/>
      </w:rPr>
      <w:t>—</w:t>
    </w:r>
    <w:r w:rsidR="00B402A0">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91F" w:rsidRDefault="00B24C2A">
    <w:pPr>
      <w:pStyle w:val="afffffa"/>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402A0">
      <w:rPr>
        <w:noProof/>
      </w:rPr>
      <w:t>T/GXAS XXXX</w:t>
    </w:r>
    <w:r w:rsidR="00B402A0">
      <w:rPr>
        <w:noProof/>
      </w:rPr>
      <w:t>—</w:t>
    </w:r>
    <w:r w:rsidR="00B402A0">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91F" w:rsidRDefault="00B24C2A">
    <w:pPr>
      <w:pStyle w:val="afffffb"/>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T/GXAS XXXX</w:t>
    </w:r>
    <w:r>
      <w:t>—</w:t>
    </w:r>
    <w: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91F" w:rsidRDefault="00B24C2A">
    <w:pPr>
      <w:pStyle w:val="afffffa"/>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DF2FF0">
      <w:rPr>
        <w:noProof/>
      </w:rPr>
      <w:t>T/GXAS XXXX</w:t>
    </w:r>
    <w:r w:rsidR="00DF2FF0">
      <w:rPr>
        <w:noProof/>
      </w:rPr>
      <w:t>—</w:t>
    </w:r>
    <w:r w:rsidR="00DF2FF0">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1FC91163"/>
    <w:multiLevelType w:val="multilevel"/>
    <w:tmpl w:val="1FC91163"/>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f4"/>
      <w:suff w:val="nothing"/>
      <w:lvlText w:val="%1.%2.%3　"/>
      <w:lvlJc w:val="left"/>
      <w:pPr>
        <w:ind w:left="568"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993"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start w:val="1"/>
      <w:numFmt w:val="none"/>
      <w:pStyle w:val="af8"/>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9"/>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start w:val="1"/>
      <w:numFmt w:val="lowerLetter"/>
      <w:pStyle w:val="afa"/>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44C50F90"/>
    <w:multiLevelType w:val="multilevel"/>
    <w:tmpl w:val="44C50F90"/>
    <w:lvl w:ilvl="0">
      <w:start w:val="1"/>
      <w:numFmt w:val="lowerLetter"/>
      <w:pStyle w:val="afb"/>
      <w:lvlText w:val="%1)"/>
      <w:lvlJc w:val="left"/>
      <w:pPr>
        <w:tabs>
          <w:tab w:val="left" w:pos="851"/>
        </w:tabs>
        <w:ind w:left="851" w:hanging="426"/>
      </w:pPr>
      <w:rPr>
        <w:rFonts w:ascii="宋体" w:eastAsia="宋体" w:hAnsi="Times New Roman" w:hint="eastAsia"/>
        <w:sz w:val="21"/>
      </w:rPr>
    </w:lvl>
    <w:lvl w:ilvl="1">
      <w:start w:val="1"/>
      <w:numFmt w:val="decimal"/>
      <w:pStyle w:val="afc"/>
      <w:lvlText w:val="%2)"/>
      <w:lvlJc w:val="left"/>
      <w:pPr>
        <w:tabs>
          <w:tab w:val="left" w:pos="1276"/>
        </w:tabs>
        <w:ind w:left="1276" w:hanging="425"/>
      </w:pPr>
      <w:rPr>
        <w:rFonts w:ascii="宋体" w:eastAsia="宋体" w:hAnsi="Times New Roman" w:hint="eastAsia"/>
        <w:sz w:val="21"/>
      </w:rPr>
    </w:lvl>
    <w:lvl w:ilvl="2">
      <w:start w:val="1"/>
      <w:numFmt w:val="decimal"/>
      <w:pStyle w:val="afd"/>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start w:val="1"/>
      <w:numFmt w:val="upperLetter"/>
      <w:pStyle w:val="afe"/>
      <w:lvlText w:val="%1"/>
      <w:lvlJc w:val="left"/>
      <w:pPr>
        <w:ind w:left="420" w:hanging="420"/>
      </w:pPr>
      <w:rPr>
        <w:rFonts w:hint="eastAsia"/>
      </w:rPr>
    </w:lvl>
    <w:lvl w:ilvl="1">
      <w:start w:val="1"/>
      <w:numFmt w:val="decimal"/>
      <w:pStyle w:val="aff"/>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B733A5F"/>
    <w:multiLevelType w:val="multilevel"/>
    <w:tmpl w:val="4B733A5F"/>
    <w:lvl w:ilvl="0">
      <w:start w:val="1"/>
      <w:numFmt w:val="decimal"/>
      <w:pStyle w:val="aff0"/>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start w:val="1"/>
      <w:numFmt w:val="decimal"/>
      <w:pStyle w:val="aff1"/>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nsid w:val="54632751"/>
    <w:multiLevelType w:val="multilevel"/>
    <w:tmpl w:val="54632751"/>
    <w:lvl w:ilvl="0">
      <w:start w:val="1"/>
      <w:numFmt w:val="none"/>
      <w:pStyle w:val="aff2"/>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nsid w:val="557C2AF5"/>
    <w:multiLevelType w:val="multilevel"/>
    <w:tmpl w:val="557C2AF5"/>
    <w:lvl w:ilvl="0">
      <w:start w:val="1"/>
      <w:numFmt w:val="decimal"/>
      <w:pStyle w:val="aff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nsid w:val="5603797C"/>
    <w:multiLevelType w:val="multilevel"/>
    <w:tmpl w:val="5603797C"/>
    <w:lvl w:ilvl="0">
      <w:start w:val="1"/>
      <w:numFmt w:val="upperLetter"/>
      <w:pStyle w:val="aff4"/>
      <w:suff w:val="space"/>
      <w:lvlText w:val="%1"/>
      <w:lvlJc w:val="left"/>
      <w:pPr>
        <w:ind w:left="425" w:hanging="425"/>
      </w:pPr>
      <w:rPr>
        <w:rFonts w:hint="eastAsia"/>
      </w:rPr>
    </w:lvl>
    <w:lvl w:ilvl="1">
      <w:start w:val="1"/>
      <w:numFmt w:val="decimal"/>
      <w:pStyle w:val="aff5"/>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564D2089"/>
    <w:multiLevelType w:val="multilevel"/>
    <w:tmpl w:val="564D2089"/>
    <w:lvl w:ilvl="0">
      <w:start w:val="1"/>
      <w:numFmt w:val="none"/>
      <w:pStyle w:val="aff6"/>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nsid w:val="644622F9"/>
    <w:multiLevelType w:val="multilevel"/>
    <w:tmpl w:val="644622F9"/>
    <w:lvl w:ilvl="0">
      <w:start w:val="1"/>
      <w:numFmt w:val="upperRoman"/>
      <w:pStyle w:val="aff7"/>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start w:val="1"/>
      <w:numFmt w:val="decimal"/>
      <w:pStyle w:val="aff8"/>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nsid w:val="657D3FBC"/>
    <w:multiLevelType w:val="multilevel"/>
    <w:tmpl w:val="657D3FBC"/>
    <w:lvl w:ilvl="0">
      <w:start w:val="1"/>
      <w:numFmt w:val="upperLetter"/>
      <w:pStyle w:val="aff9"/>
      <w:suff w:val="nothing"/>
      <w:lvlText w:val="附录%1"/>
      <w:lvlJc w:val="left"/>
      <w:pPr>
        <w:ind w:left="0" w:firstLine="0"/>
      </w:pPr>
      <w:rPr>
        <w:rFonts w:hint="eastAsia"/>
        <w:spacing w:val="100"/>
      </w:rPr>
    </w:lvl>
    <w:lvl w:ilvl="1">
      <w:start w:val="1"/>
      <w:numFmt w:val="decimal"/>
      <w:pStyle w:val="affa"/>
      <w:suff w:val="nothing"/>
      <w:lvlText w:val="%1.%2　"/>
      <w:lvlJc w:val="left"/>
      <w:pPr>
        <w:ind w:left="0" w:firstLine="0"/>
      </w:pPr>
      <w:rPr>
        <w:rFonts w:ascii="黑体" w:eastAsia="黑体" w:hint="eastAsia"/>
        <w:b w:val="0"/>
        <w:i w:val="0"/>
        <w:sz w:val="21"/>
      </w:rPr>
    </w:lvl>
    <w:lvl w:ilvl="2">
      <w:start w:val="1"/>
      <w:numFmt w:val="decimal"/>
      <w:pStyle w:val="affb"/>
      <w:suff w:val="nothing"/>
      <w:lvlText w:val="%1.%2.%3　"/>
      <w:lvlJc w:val="left"/>
      <w:pPr>
        <w:ind w:left="0" w:firstLine="0"/>
      </w:pPr>
      <w:rPr>
        <w:rFonts w:ascii="黑体" w:eastAsia="黑体" w:hint="eastAsia"/>
        <w:b w:val="0"/>
        <w:i w:val="0"/>
        <w:sz w:val="21"/>
      </w:rPr>
    </w:lvl>
    <w:lvl w:ilvl="3">
      <w:start w:val="1"/>
      <w:numFmt w:val="decimal"/>
      <w:pStyle w:val="affc"/>
      <w:suff w:val="nothing"/>
      <w:lvlText w:val="%1.%2.%3.%4　"/>
      <w:lvlJc w:val="left"/>
      <w:pPr>
        <w:ind w:left="0" w:firstLine="0"/>
      </w:pPr>
      <w:rPr>
        <w:rFonts w:ascii="黑体" w:eastAsia="黑体" w:hint="eastAsia"/>
        <w:b w:val="0"/>
        <w:i w:val="0"/>
        <w:sz w:val="21"/>
      </w:rPr>
    </w:lvl>
    <w:lvl w:ilvl="4">
      <w:start w:val="1"/>
      <w:numFmt w:val="decimal"/>
      <w:pStyle w:val="affd"/>
      <w:suff w:val="nothing"/>
      <w:lvlText w:val="%1.%2.%3.%4.%5　"/>
      <w:lvlJc w:val="left"/>
      <w:pPr>
        <w:ind w:left="0" w:firstLine="0"/>
      </w:pPr>
      <w:rPr>
        <w:rFonts w:ascii="黑体" w:eastAsia="黑体" w:hint="eastAsia"/>
        <w:b w:val="0"/>
        <w:i w:val="0"/>
        <w:sz w:val="21"/>
      </w:rPr>
    </w:lvl>
    <w:lvl w:ilvl="5">
      <w:start w:val="1"/>
      <w:numFmt w:val="decimal"/>
      <w:pStyle w:val="affe"/>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nsid w:val="6CA41985"/>
    <w:multiLevelType w:val="multilevel"/>
    <w:tmpl w:val="6CA41985"/>
    <w:lvl w:ilvl="0">
      <w:start w:val="1"/>
      <w:numFmt w:val="decimal"/>
      <w:pStyle w:val="afff"/>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nsid w:val="6CE42AC1"/>
    <w:multiLevelType w:val="multilevel"/>
    <w:tmpl w:val="6CE42AC1"/>
    <w:lvl w:ilvl="0">
      <w:start w:val="1"/>
      <w:numFmt w:val="lowerLetter"/>
      <w:pStyle w:val="afff0"/>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6CEA2025"/>
    <w:multiLevelType w:val="multilevel"/>
    <w:tmpl w:val="6CEA2025"/>
    <w:lvl w:ilvl="0">
      <w:start w:val="1"/>
      <w:numFmt w:val="none"/>
      <w:pStyle w:val="afff1"/>
      <w:suff w:val="nothing"/>
      <w:lvlText w:val="%1"/>
      <w:lvlJc w:val="left"/>
      <w:pPr>
        <w:ind w:left="0" w:firstLine="0"/>
      </w:pPr>
      <w:rPr>
        <w:rFonts w:hint="eastAsia"/>
      </w:rPr>
    </w:lvl>
    <w:lvl w:ilvl="1">
      <w:start w:val="1"/>
      <w:numFmt w:val="decimal"/>
      <w:pStyle w:val="afff2"/>
      <w:suff w:val="nothing"/>
      <w:lvlText w:val="%1%2　"/>
      <w:lvlJc w:val="left"/>
      <w:pPr>
        <w:ind w:left="0" w:firstLine="0"/>
      </w:pPr>
      <w:rPr>
        <w:rFonts w:ascii="黑体" w:eastAsia="黑体" w:hint="eastAsia"/>
        <w:b w:val="0"/>
        <w:i w:val="0"/>
        <w:sz w:val="21"/>
      </w:rPr>
    </w:lvl>
    <w:lvl w:ilvl="2">
      <w:start w:val="1"/>
      <w:numFmt w:val="decimal"/>
      <w:pStyle w:val="afff3"/>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4"/>
      <w:suff w:val="nothing"/>
      <w:lvlText w:val="%1%2.%3.%4　"/>
      <w:lvlJc w:val="left"/>
      <w:pPr>
        <w:ind w:left="0" w:firstLine="0"/>
      </w:pPr>
      <w:rPr>
        <w:rFonts w:ascii="黑体" w:eastAsia="黑体" w:hint="eastAsia"/>
        <w:b w:val="0"/>
        <w:i w:val="0"/>
        <w:sz w:val="21"/>
      </w:rPr>
    </w:lvl>
    <w:lvl w:ilvl="4">
      <w:start w:val="1"/>
      <w:numFmt w:val="decimal"/>
      <w:pStyle w:val="afff5"/>
      <w:suff w:val="nothing"/>
      <w:lvlText w:val="%1%2.%3.%4.%5　"/>
      <w:lvlJc w:val="left"/>
      <w:pPr>
        <w:ind w:left="0" w:firstLine="0"/>
      </w:pPr>
      <w:rPr>
        <w:rFonts w:ascii="黑体" w:eastAsia="黑体" w:hint="eastAsia"/>
        <w:b w:val="0"/>
        <w:i w:val="0"/>
        <w:sz w:val="21"/>
      </w:rPr>
    </w:lvl>
    <w:lvl w:ilvl="5">
      <w:start w:val="1"/>
      <w:numFmt w:val="decimal"/>
      <w:pStyle w:val="afff6"/>
      <w:suff w:val="nothing"/>
      <w:lvlText w:val="%1%2.%3.%4.%5.%6　"/>
      <w:lvlJc w:val="left"/>
      <w:pPr>
        <w:ind w:left="0" w:firstLine="0"/>
      </w:pPr>
      <w:rPr>
        <w:rFonts w:ascii="黑体" w:eastAsia="黑体" w:hint="eastAsia"/>
        <w:b w:val="0"/>
        <w:i w:val="0"/>
        <w:sz w:val="21"/>
      </w:rPr>
    </w:lvl>
    <w:lvl w:ilvl="6">
      <w:start w:val="1"/>
      <w:numFmt w:val="decimal"/>
      <w:pStyle w:val="afff7"/>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start w:val="1"/>
      <w:numFmt w:val="none"/>
      <w:pStyle w:val="afff8"/>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start w:val="1"/>
      <w:numFmt w:val="decimal"/>
      <w:pStyle w:val="afff9"/>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nsid w:val="76933334"/>
    <w:multiLevelType w:val="multilevel"/>
    <w:tmpl w:val="76933334"/>
    <w:lvl w:ilvl="0">
      <w:start w:val="1"/>
      <w:numFmt w:val="none"/>
      <w:pStyle w:val="afffa"/>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attachedTemplate r:id="rId1"/>
  <w:documentProtection w:edit="forms" w:enforcement="1" w:cryptProviderType="rsaFull" w:cryptAlgorithmClass="hash" w:cryptAlgorithmType="typeAny" w:cryptAlgorithmSid="4" w:cryptSpinCount="100000" w:hash="+epXadfbgztgMc5RqxXIDQDVras=" w:salt="bEBbBROXoR/2XqOYGpLXAw=="/>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C6CFA"/>
    <w:rsid w:val="0000040A"/>
    <w:rsid w:val="0000077E"/>
    <w:rsid w:val="00000A94"/>
    <w:rsid w:val="0000103D"/>
    <w:rsid w:val="00001972"/>
    <w:rsid w:val="00001D9A"/>
    <w:rsid w:val="00006A90"/>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4EB"/>
    <w:rsid w:val="000346A5"/>
    <w:rsid w:val="000359C3"/>
    <w:rsid w:val="00035A7D"/>
    <w:rsid w:val="00035DB8"/>
    <w:rsid w:val="000365ED"/>
    <w:rsid w:val="0004249A"/>
    <w:rsid w:val="00043282"/>
    <w:rsid w:val="00044286"/>
    <w:rsid w:val="000469A1"/>
    <w:rsid w:val="00047F28"/>
    <w:rsid w:val="000503AA"/>
    <w:rsid w:val="000506A1"/>
    <w:rsid w:val="00050D47"/>
    <w:rsid w:val="000515DD"/>
    <w:rsid w:val="0005265A"/>
    <w:rsid w:val="000539DD"/>
    <w:rsid w:val="00053BD3"/>
    <w:rsid w:val="000547B5"/>
    <w:rsid w:val="000556ED"/>
    <w:rsid w:val="00055FE2"/>
    <w:rsid w:val="0005616F"/>
    <w:rsid w:val="00060C2E"/>
    <w:rsid w:val="00061033"/>
    <w:rsid w:val="000619E9"/>
    <w:rsid w:val="000622D4"/>
    <w:rsid w:val="0006357D"/>
    <w:rsid w:val="00063C69"/>
    <w:rsid w:val="00067F1E"/>
    <w:rsid w:val="00071CC0"/>
    <w:rsid w:val="00071CFC"/>
    <w:rsid w:val="00072197"/>
    <w:rsid w:val="00073C8C"/>
    <w:rsid w:val="0007722D"/>
    <w:rsid w:val="00077B64"/>
    <w:rsid w:val="0008012D"/>
    <w:rsid w:val="00080A1C"/>
    <w:rsid w:val="0008198E"/>
    <w:rsid w:val="00082317"/>
    <w:rsid w:val="00083D2C"/>
    <w:rsid w:val="00086AA1"/>
    <w:rsid w:val="00087A77"/>
    <w:rsid w:val="00090CA6"/>
    <w:rsid w:val="000911F2"/>
    <w:rsid w:val="00091BCB"/>
    <w:rsid w:val="00092B8A"/>
    <w:rsid w:val="00092FB0"/>
    <w:rsid w:val="000934C5"/>
    <w:rsid w:val="00093D25"/>
    <w:rsid w:val="00093DAB"/>
    <w:rsid w:val="00094D73"/>
    <w:rsid w:val="00096D63"/>
    <w:rsid w:val="000A0B60"/>
    <w:rsid w:val="000A0EB8"/>
    <w:rsid w:val="000A131D"/>
    <w:rsid w:val="000A19FC"/>
    <w:rsid w:val="000A296B"/>
    <w:rsid w:val="000A3E36"/>
    <w:rsid w:val="000A5630"/>
    <w:rsid w:val="000A7311"/>
    <w:rsid w:val="000A77E2"/>
    <w:rsid w:val="000B060F"/>
    <w:rsid w:val="000B1592"/>
    <w:rsid w:val="000B1FF2"/>
    <w:rsid w:val="000B3CDA"/>
    <w:rsid w:val="000B6A0B"/>
    <w:rsid w:val="000B6A8A"/>
    <w:rsid w:val="000B7792"/>
    <w:rsid w:val="000C0F6C"/>
    <w:rsid w:val="000C11DB"/>
    <w:rsid w:val="000C1492"/>
    <w:rsid w:val="000C2FBD"/>
    <w:rsid w:val="000C4B41"/>
    <w:rsid w:val="000C57D6"/>
    <w:rsid w:val="000C6362"/>
    <w:rsid w:val="000C6FAE"/>
    <w:rsid w:val="000C7666"/>
    <w:rsid w:val="000D04EA"/>
    <w:rsid w:val="000D0A9C"/>
    <w:rsid w:val="000D1795"/>
    <w:rsid w:val="000D329A"/>
    <w:rsid w:val="000D4B9C"/>
    <w:rsid w:val="000D4EB6"/>
    <w:rsid w:val="000D753B"/>
    <w:rsid w:val="000E4C9E"/>
    <w:rsid w:val="000E6FD7"/>
    <w:rsid w:val="000E793A"/>
    <w:rsid w:val="000F06E1"/>
    <w:rsid w:val="000F0E3C"/>
    <w:rsid w:val="000F19D5"/>
    <w:rsid w:val="000F3CD4"/>
    <w:rsid w:val="000F4050"/>
    <w:rsid w:val="000F4AEA"/>
    <w:rsid w:val="000F67E9"/>
    <w:rsid w:val="000F7C83"/>
    <w:rsid w:val="001001F9"/>
    <w:rsid w:val="00104926"/>
    <w:rsid w:val="00110CAA"/>
    <w:rsid w:val="00113B1E"/>
    <w:rsid w:val="00113FEC"/>
    <w:rsid w:val="00116366"/>
    <w:rsid w:val="0011711C"/>
    <w:rsid w:val="001201B9"/>
    <w:rsid w:val="00124E4F"/>
    <w:rsid w:val="001260B7"/>
    <w:rsid w:val="001265CB"/>
    <w:rsid w:val="001269D0"/>
    <w:rsid w:val="001321C6"/>
    <w:rsid w:val="001325C4"/>
    <w:rsid w:val="00133010"/>
    <w:rsid w:val="001338EE"/>
    <w:rsid w:val="00133AAE"/>
    <w:rsid w:val="00135323"/>
    <w:rsid w:val="001356C4"/>
    <w:rsid w:val="00136AAC"/>
    <w:rsid w:val="00137565"/>
    <w:rsid w:val="00141114"/>
    <w:rsid w:val="00142969"/>
    <w:rsid w:val="001446C2"/>
    <w:rsid w:val="00144B2E"/>
    <w:rsid w:val="001457E7"/>
    <w:rsid w:val="00145D9D"/>
    <w:rsid w:val="00146220"/>
    <w:rsid w:val="00146388"/>
    <w:rsid w:val="001502C3"/>
    <w:rsid w:val="0015069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77CED"/>
    <w:rsid w:val="00181681"/>
    <w:rsid w:val="001852C9"/>
    <w:rsid w:val="00185879"/>
    <w:rsid w:val="00187A0B"/>
    <w:rsid w:val="00190087"/>
    <w:rsid w:val="00190148"/>
    <w:rsid w:val="001913C4"/>
    <w:rsid w:val="0019348F"/>
    <w:rsid w:val="001934A2"/>
    <w:rsid w:val="00193A07"/>
    <w:rsid w:val="00194C95"/>
    <w:rsid w:val="0019571E"/>
    <w:rsid w:val="00195C34"/>
    <w:rsid w:val="00196EF5"/>
    <w:rsid w:val="001A0FAA"/>
    <w:rsid w:val="001A1A53"/>
    <w:rsid w:val="001A234A"/>
    <w:rsid w:val="001A4CF3"/>
    <w:rsid w:val="001A6696"/>
    <w:rsid w:val="001B0641"/>
    <w:rsid w:val="001B06E8"/>
    <w:rsid w:val="001B1898"/>
    <w:rsid w:val="001B6F9A"/>
    <w:rsid w:val="001B71D0"/>
    <w:rsid w:val="001B71EE"/>
    <w:rsid w:val="001C04A8"/>
    <w:rsid w:val="001C0FED"/>
    <w:rsid w:val="001C2C03"/>
    <w:rsid w:val="001C42F7"/>
    <w:rsid w:val="001C49E5"/>
    <w:rsid w:val="001C680C"/>
    <w:rsid w:val="001C7FEA"/>
    <w:rsid w:val="001D0499"/>
    <w:rsid w:val="001D0BBE"/>
    <w:rsid w:val="001D0ED4"/>
    <w:rsid w:val="001D1F8F"/>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2F94"/>
    <w:rsid w:val="002031F7"/>
    <w:rsid w:val="002040E6"/>
    <w:rsid w:val="0020527B"/>
    <w:rsid w:val="00205F2C"/>
    <w:rsid w:val="00210B15"/>
    <w:rsid w:val="00211EF5"/>
    <w:rsid w:val="002142EA"/>
    <w:rsid w:val="002147AD"/>
    <w:rsid w:val="00215ADD"/>
    <w:rsid w:val="002204BB"/>
    <w:rsid w:val="00221B79"/>
    <w:rsid w:val="00221C6B"/>
    <w:rsid w:val="002253A1"/>
    <w:rsid w:val="00225CF8"/>
    <w:rsid w:val="00225FBA"/>
    <w:rsid w:val="0022794E"/>
    <w:rsid w:val="00233D64"/>
    <w:rsid w:val="0023482A"/>
    <w:rsid w:val="002359CB"/>
    <w:rsid w:val="00242DA5"/>
    <w:rsid w:val="00243540"/>
    <w:rsid w:val="0024497B"/>
    <w:rsid w:val="0024515B"/>
    <w:rsid w:val="00246021"/>
    <w:rsid w:val="0024666E"/>
    <w:rsid w:val="00247F52"/>
    <w:rsid w:val="002503C7"/>
    <w:rsid w:val="00250B25"/>
    <w:rsid w:val="00250BBE"/>
    <w:rsid w:val="002515C2"/>
    <w:rsid w:val="0025194F"/>
    <w:rsid w:val="0026148A"/>
    <w:rsid w:val="00261C65"/>
    <w:rsid w:val="00262696"/>
    <w:rsid w:val="00263D25"/>
    <w:rsid w:val="002643C3"/>
    <w:rsid w:val="00264A0C"/>
    <w:rsid w:val="00266825"/>
    <w:rsid w:val="00266EEB"/>
    <w:rsid w:val="00267EF4"/>
    <w:rsid w:val="002708A5"/>
    <w:rsid w:val="00270CB8"/>
    <w:rsid w:val="00272B08"/>
    <w:rsid w:val="00277939"/>
    <w:rsid w:val="00281BB8"/>
    <w:rsid w:val="00281E9E"/>
    <w:rsid w:val="00282405"/>
    <w:rsid w:val="002848C0"/>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1798"/>
    <w:rsid w:val="002A25DC"/>
    <w:rsid w:val="002A3AAB"/>
    <w:rsid w:val="002A477A"/>
    <w:rsid w:val="002A4CEA"/>
    <w:rsid w:val="002A5977"/>
    <w:rsid w:val="002A5A13"/>
    <w:rsid w:val="002A757F"/>
    <w:rsid w:val="002A7F44"/>
    <w:rsid w:val="002B0C40"/>
    <w:rsid w:val="002B1818"/>
    <w:rsid w:val="002B1966"/>
    <w:rsid w:val="002B4508"/>
    <w:rsid w:val="002B5779"/>
    <w:rsid w:val="002B7332"/>
    <w:rsid w:val="002B7D39"/>
    <w:rsid w:val="002B7F51"/>
    <w:rsid w:val="002C09E7"/>
    <w:rsid w:val="002C1E06"/>
    <w:rsid w:val="002C3B02"/>
    <w:rsid w:val="002C3F07"/>
    <w:rsid w:val="002C5278"/>
    <w:rsid w:val="002C7EBB"/>
    <w:rsid w:val="002D06C1"/>
    <w:rsid w:val="002D42B5"/>
    <w:rsid w:val="002D4F1A"/>
    <w:rsid w:val="002D55C2"/>
    <w:rsid w:val="002D6E40"/>
    <w:rsid w:val="002D6EC6"/>
    <w:rsid w:val="002D79AC"/>
    <w:rsid w:val="002E039D"/>
    <w:rsid w:val="002E10E1"/>
    <w:rsid w:val="002E4D5A"/>
    <w:rsid w:val="002E4E4C"/>
    <w:rsid w:val="002E6326"/>
    <w:rsid w:val="002F1D6D"/>
    <w:rsid w:val="002F30E0"/>
    <w:rsid w:val="002F35E4"/>
    <w:rsid w:val="002F3730"/>
    <w:rsid w:val="002F38E1"/>
    <w:rsid w:val="002F63EA"/>
    <w:rsid w:val="002F65DD"/>
    <w:rsid w:val="002F7AF6"/>
    <w:rsid w:val="00300E63"/>
    <w:rsid w:val="00302F5F"/>
    <w:rsid w:val="0030441D"/>
    <w:rsid w:val="00306063"/>
    <w:rsid w:val="00313757"/>
    <w:rsid w:val="00313B85"/>
    <w:rsid w:val="00317988"/>
    <w:rsid w:val="00320CE4"/>
    <w:rsid w:val="0032167C"/>
    <w:rsid w:val="003221B4"/>
    <w:rsid w:val="0032258D"/>
    <w:rsid w:val="00322E62"/>
    <w:rsid w:val="00323552"/>
    <w:rsid w:val="00324D13"/>
    <w:rsid w:val="00324EDD"/>
    <w:rsid w:val="00330B56"/>
    <w:rsid w:val="00331EEA"/>
    <w:rsid w:val="003331E4"/>
    <w:rsid w:val="0033390A"/>
    <w:rsid w:val="00334271"/>
    <w:rsid w:val="00336C64"/>
    <w:rsid w:val="00337162"/>
    <w:rsid w:val="003377AD"/>
    <w:rsid w:val="0034194F"/>
    <w:rsid w:val="00344605"/>
    <w:rsid w:val="003474AA"/>
    <w:rsid w:val="00350D1D"/>
    <w:rsid w:val="00352C83"/>
    <w:rsid w:val="00352F1A"/>
    <w:rsid w:val="00356E55"/>
    <w:rsid w:val="0036107C"/>
    <w:rsid w:val="003615D2"/>
    <w:rsid w:val="0036429C"/>
    <w:rsid w:val="00364A53"/>
    <w:rsid w:val="003654CB"/>
    <w:rsid w:val="00365AA9"/>
    <w:rsid w:val="00365F86"/>
    <w:rsid w:val="00365F87"/>
    <w:rsid w:val="00366E89"/>
    <w:rsid w:val="003705F4"/>
    <w:rsid w:val="00370D58"/>
    <w:rsid w:val="00371316"/>
    <w:rsid w:val="0037131C"/>
    <w:rsid w:val="00372C81"/>
    <w:rsid w:val="00373579"/>
    <w:rsid w:val="0037431C"/>
    <w:rsid w:val="00376713"/>
    <w:rsid w:val="00381815"/>
    <w:rsid w:val="003819AF"/>
    <w:rsid w:val="003820E9"/>
    <w:rsid w:val="00382DE7"/>
    <w:rsid w:val="00384FFC"/>
    <w:rsid w:val="003872FC"/>
    <w:rsid w:val="00387ADC"/>
    <w:rsid w:val="00390020"/>
    <w:rsid w:val="003903D6"/>
    <w:rsid w:val="00390EE6"/>
    <w:rsid w:val="0039118F"/>
    <w:rsid w:val="00391A71"/>
    <w:rsid w:val="00391EFB"/>
    <w:rsid w:val="00392AD7"/>
    <w:rsid w:val="003938D9"/>
    <w:rsid w:val="00394376"/>
    <w:rsid w:val="003943FF"/>
    <w:rsid w:val="003974EB"/>
    <w:rsid w:val="00397CC5"/>
    <w:rsid w:val="003A14B2"/>
    <w:rsid w:val="003A1582"/>
    <w:rsid w:val="003A3D9C"/>
    <w:rsid w:val="003A4077"/>
    <w:rsid w:val="003A4AA7"/>
    <w:rsid w:val="003A7927"/>
    <w:rsid w:val="003B09AD"/>
    <w:rsid w:val="003B1B00"/>
    <w:rsid w:val="003B1F18"/>
    <w:rsid w:val="003B2AA4"/>
    <w:rsid w:val="003B5BF0"/>
    <w:rsid w:val="003B60BF"/>
    <w:rsid w:val="003B6530"/>
    <w:rsid w:val="003B6BE3"/>
    <w:rsid w:val="003C010C"/>
    <w:rsid w:val="003C0A6C"/>
    <w:rsid w:val="003C14F8"/>
    <w:rsid w:val="003C5A43"/>
    <w:rsid w:val="003C6AAB"/>
    <w:rsid w:val="003D0519"/>
    <w:rsid w:val="003D0FF6"/>
    <w:rsid w:val="003D262C"/>
    <w:rsid w:val="003D2FA1"/>
    <w:rsid w:val="003D6D61"/>
    <w:rsid w:val="003E091D"/>
    <w:rsid w:val="003E1C53"/>
    <w:rsid w:val="003E2A69"/>
    <w:rsid w:val="003E2D49"/>
    <w:rsid w:val="003E2E66"/>
    <w:rsid w:val="003E2FD4"/>
    <w:rsid w:val="003E4107"/>
    <w:rsid w:val="003E49F6"/>
    <w:rsid w:val="003E660F"/>
    <w:rsid w:val="003F0073"/>
    <w:rsid w:val="003F0841"/>
    <w:rsid w:val="003F23D3"/>
    <w:rsid w:val="003F3F08"/>
    <w:rsid w:val="003F49F1"/>
    <w:rsid w:val="003F6272"/>
    <w:rsid w:val="003F6634"/>
    <w:rsid w:val="003F78D9"/>
    <w:rsid w:val="00400E72"/>
    <w:rsid w:val="00401400"/>
    <w:rsid w:val="00404869"/>
    <w:rsid w:val="00405884"/>
    <w:rsid w:val="00407D39"/>
    <w:rsid w:val="0041477A"/>
    <w:rsid w:val="00414976"/>
    <w:rsid w:val="004167A3"/>
    <w:rsid w:val="0042129C"/>
    <w:rsid w:val="00432DAA"/>
    <w:rsid w:val="00434305"/>
    <w:rsid w:val="00435DF7"/>
    <w:rsid w:val="004369AD"/>
    <w:rsid w:val="0044083F"/>
    <w:rsid w:val="00441AE7"/>
    <w:rsid w:val="0044313C"/>
    <w:rsid w:val="00445574"/>
    <w:rsid w:val="004467FB"/>
    <w:rsid w:val="0044749E"/>
    <w:rsid w:val="00452D6B"/>
    <w:rsid w:val="00454484"/>
    <w:rsid w:val="0045517B"/>
    <w:rsid w:val="00457FFA"/>
    <w:rsid w:val="00462A12"/>
    <w:rsid w:val="00463B77"/>
    <w:rsid w:val="00463C7B"/>
    <w:rsid w:val="004644A6"/>
    <w:rsid w:val="004659BD"/>
    <w:rsid w:val="00470775"/>
    <w:rsid w:val="004746B1"/>
    <w:rsid w:val="0047583F"/>
    <w:rsid w:val="00475DE8"/>
    <w:rsid w:val="00481C44"/>
    <w:rsid w:val="00483C9B"/>
    <w:rsid w:val="00483CB6"/>
    <w:rsid w:val="00484936"/>
    <w:rsid w:val="00485C89"/>
    <w:rsid w:val="00486BE3"/>
    <w:rsid w:val="004905E4"/>
    <w:rsid w:val="00490A89"/>
    <w:rsid w:val="00490AB4"/>
    <w:rsid w:val="00492F02"/>
    <w:rsid w:val="004939AE"/>
    <w:rsid w:val="004A05F0"/>
    <w:rsid w:val="004A0D30"/>
    <w:rsid w:val="004A12DF"/>
    <w:rsid w:val="004A1BA8"/>
    <w:rsid w:val="004A1F0A"/>
    <w:rsid w:val="004A4B57"/>
    <w:rsid w:val="004A5D55"/>
    <w:rsid w:val="004A5E30"/>
    <w:rsid w:val="004A63FA"/>
    <w:rsid w:val="004A6A3D"/>
    <w:rsid w:val="004B0272"/>
    <w:rsid w:val="004B129C"/>
    <w:rsid w:val="004B23ED"/>
    <w:rsid w:val="004B2701"/>
    <w:rsid w:val="004B2E1B"/>
    <w:rsid w:val="004B3AA8"/>
    <w:rsid w:val="004B3E93"/>
    <w:rsid w:val="004C03C1"/>
    <w:rsid w:val="004C1FBC"/>
    <w:rsid w:val="004C25A2"/>
    <w:rsid w:val="004C3F1D"/>
    <w:rsid w:val="004C458D"/>
    <w:rsid w:val="004C7556"/>
    <w:rsid w:val="004C7E8B"/>
    <w:rsid w:val="004C7E9D"/>
    <w:rsid w:val="004C7F67"/>
    <w:rsid w:val="004D0109"/>
    <w:rsid w:val="004D076D"/>
    <w:rsid w:val="004D0EF1"/>
    <w:rsid w:val="004D2253"/>
    <w:rsid w:val="004D4406"/>
    <w:rsid w:val="004D44EE"/>
    <w:rsid w:val="004D542A"/>
    <w:rsid w:val="004D7C42"/>
    <w:rsid w:val="004E0465"/>
    <w:rsid w:val="004E127B"/>
    <w:rsid w:val="004E1C0A"/>
    <w:rsid w:val="004E30C5"/>
    <w:rsid w:val="004E4AA5"/>
    <w:rsid w:val="004E4AEE"/>
    <w:rsid w:val="004E59E3"/>
    <w:rsid w:val="004E63A3"/>
    <w:rsid w:val="004E67C0"/>
    <w:rsid w:val="004F01F2"/>
    <w:rsid w:val="004F1433"/>
    <w:rsid w:val="004F2C73"/>
    <w:rsid w:val="004F391A"/>
    <w:rsid w:val="004F3CFB"/>
    <w:rsid w:val="004F6456"/>
    <w:rsid w:val="004F696E"/>
    <w:rsid w:val="004F6C71"/>
    <w:rsid w:val="00501139"/>
    <w:rsid w:val="00501E68"/>
    <w:rsid w:val="0050363E"/>
    <w:rsid w:val="005039BC"/>
    <w:rsid w:val="005043BB"/>
    <w:rsid w:val="00504A3D"/>
    <w:rsid w:val="00505767"/>
    <w:rsid w:val="00505D2D"/>
    <w:rsid w:val="005073F0"/>
    <w:rsid w:val="00510A7B"/>
    <w:rsid w:val="00510C9F"/>
    <w:rsid w:val="00512F6E"/>
    <w:rsid w:val="00513038"/>
    <w:rsid w:val="00514174"/>
    <w:rsid w:val="00516088"/>
    <w:rsid w:val="00516B0B"/>
    <w:rsid w:val="005220EC"/>
    <w:rsid w:val="00523F95"/>
    <w:rsid w:val="00524283"/>
    <w:rsid w:val="00524D65"/>
    <w:rsid w:val="00525B16"/>
    <w:rsid w:val="00533D04"/>
    <w:rsid w:val="00534804"/>
    <w:rsid w:val="00534BDF"/>
    <w:rsid w:val="005354EA"/>
    <w:rsid w:val="0053585F"/>
    <w:rsid w:val="00535EC4"/>
    <w:rsid w:val="00535ED9"/>
    <w:rsid w:val="0053692B"/>
    <w:rsid w:val="005413D9"/>
    <w:rsid w:val="00541853"/>
    <w:rsid w:val="00541F1A"/>
    <w:rsid w:val="00543BDA"/>
    <w:rsid w:val="005441CC"/>
    <w:rsid w:val="00546372"/>
    <w:rsid w:val="005479DA"/>
    <w:rsid w:val="00547BCC"/>
    <w:rsid w:val="0055013B"/>
    <w:rsid w:val="00550ACD"/>
    <w:rsid w:val="00551F6F"/>
    <w:rsid w:val="00555044"/>
    <w:rsid w:val="005557B6"/>
    <w:rsid w:val="00556F48"/>
    <w:rsid w:val="00561475"/>
    <w:rsid w:val="00562308"/>
    <w:rsid w:val="0056487B"/>
    <w:rsid w:val="00564FB9"/>
    <w:rsid w:val="005662C3"/>
    <w:rsid w:val="005715BA"/>
    <w:rsid w:val="00571F76"/>
    <w:rsid w:val="00573D9E"/>
    <w:rsid w:val="005757A2"/>
    <w:rsid w:val="005801E3"/>
    <w:rsid w:val="00581802"/>
    <w:rsid w:val="005836A8"/>
    <w:rsid w:val="00583BE4"/>
    <w:rsid w:val="0058409C"/>
    <w:rsid w:val="00584262"/>
    <w:rsid w:val="00586630"/>
    <w:rsid w:val="00587ADD"/>
    <w:rsid w:val="00593789"/>
    <w:rsid w:val="00593A49"/>
    <w:rsid w:val="005955F1"/>
    <w:rsid w:val="00596160"/>
    <w:rsid w:val="005966E2"/>
    <w:rsid w:val="00597007"/>
    <w:rsid w:val="005A0966"/>
    <w:rsid w:val="005A108C"/>
    <w:rsid w:val="005A11B7"/>
    <w:rsid w:val="005A260B"/>
    <w:rsid w:val="005A4A1B"/>
    <w:rsid w:val="005A7830"/>
    <w:rsid w:val="005A7FCE"/>
    <w:rsid w:val="005B0F3F"/>
    <w:rsid w:val="005B191C"/>
    <w:rsid w:val="005B4903"/>
    <w:rsid w:val="005B51CE"/>
    <w:rsid w:val="005B5885"/>
    <w:rsid w:val="005B5CD7"/>
    <w:rsid w:val="005B5E64"/>
    <w:rsid w:val="005B6CF6"/>
    <w:rsid w:val="005B6DB1"/>
    <w:rsid w:val="005B7422"/>
    <w:rsid w:val="005C29B8"/>
    <w:rsid w:val="005C4E3E"/>
    <w:rsid w:val="005C5F21"/>
    <w:rsid w:val="005C7156"/>
    <w:rsid w:val="005D0C75"/>
    <w:rsid w:val="005D2F54"/>
    <w:rsid w:val="005D4171"/>
    <w:rsid w:val="005D5175"/>
    <w:rsid w:val="005D6313"/>
    <w:rsid w:val="005D6A49"/>
    <w:rsid w:val="005D6A95"/>
    <w:rsid w:val="005D6B2C"/>
    <w:rsid w:val="005D6B34"/>
    <w:rsid w:val="005D6D9C"/>
    <w:rsid w:val="005D6E92"/>
    <w:rsid w:val="005E2335"/>
    <w:rsid w:val="005E34CA"/>
    <w:rsid w:val="005E3C18"/>
    <w:rsid w:val="005E4250"/>
    <w:rsid w:val="005E6812"/>
    <w:rsid w:val="005E7881"/>
    <w:rsid w:val="005E78E0"/>
    <w:rsid w:val="005F0D9C"/>
    <w:rsid w:val="005F284E"/>
    <w:rsid w:val="005F285F"/>
    <w:rsid w:val="00600215"/>
    <w:rsid w:val="006015CE"/>
    <w:rsid w:val="00604784"/>
    <w:rsid w:val="00606419"/>
    <w:rsid w:val="00607D29"/>
    <w:rsid w:val="00611A24"/>
    <w:rsid w:val="00612952"/>
    <w:rsid w:val="00614CC1"/>
    <w:rsid w:val="00615A9D"/>
    <w:rsid w:val="00617387"/>
    <w:rsid w:val="00620135"/>
    <w:rsid w:val="006205D6"/>
    <w:rsid w:val="006245B1"/>
    <w:rsid w:val="006252D8"/>
    <w:rsid w:val="006259BC"/>
    <w:rsid w:val="0062636B"/>
    <w:rsid w:val="00632182"/>
    <w:rsid w:val="00632AE0"/>
    <w:rsid w:val="00633BCD"/>
    <w:rsid w:val="00633C17"/>
    <w:rsid w:val="00634D9E"/>
    <w:rsid w:val="00636E3E"/>
    <w:rsid w:val="006379F7"/>
    <w:rsid w:val="00637E4D"/>
    <w:rsid w:val="00640620"/>
    <w:rsid w:val="00641A1F"/>
    <w:rsid w:val="00645904"/>
    <w:rsid w:val="006460C2"/>
    <w:rsid w:val="00650412"/>
    <w:rsid w:val="00651ACB"/>
    <w:rsid w:val="00651C47"/>
    <w:rsid w:val="00652AB2"/>
    <w:rsid w:val="00653FED"/>
    <w:rsid w:val="00654EC0"/>
    <w:rsid w:val="0065525B"/>
    <w:rsid w:val="00655D4F"/>
    <w:rsid w:val="00656D29"/>
    <w:rsid w:val="00661F2C"/>
    <w:rsid w:val="00663B9C"/>
    <w:rsid w:val="006640E5"/>
    <w:rsid w:val="006646F1"/>
    <w:rsid w:val="00664929"/>
    <w:rsid w:val="00664F62"/>
    <w:rsid w:val="006655E1"/>
    <w:rsid w:val="00672060"/>
    <w:rsid w:val="00672BFD"/>
    <w:rsid w:val="006770F4"/>
    <w:rsid w:val="00677722"/>
    <w:rsid w:val="00677A84"/>
    <w:rsid w:val="00677ED1"/>
    <w:rsid w:val="0068026D"/>
    <w:rsid w:val="00680A27"/>
    <w:rsid w:val="006816A4"/>
    <w:rsid w:val="006819B8"/>
    <w:rsid w:val="006833A0"/>
    <w:rsid w:val="006840A6"/>
    <w:rsid w:val="006850CD"/>
    <w:rsid w:val="00685AAB"/>
    <w:rsid w:val="0068757B"/>
    <w:rsid w:val="00691900"/>
    <w:rsid w:val="00693490"/>
    <w:rsid w:val="006A07AA"/>
    <w:rsid w:val="006A25E5"/>
    <w:rsid w:val="006A2B46"/>
    <w:rsid w:val="006A336D"/>
    <w:rsid w:val="006A37B9"/>
    <w:rsid w:val="006B2672"/>
    <w:rsid w:val="006B2E09"/>
    <w:rsid w:val="006B4D21"/>
    <w:rsid w:val="006B54BF"/>
    <w:rsid w:val="006B5F44"/>
    <w:rsid w:val="006B5F90"/>
    <w:rsid w:val="006B62E4"/>
    <w:rsid w:val="006C1BBA"/>
    <w:rsid w:val="006C2079"/>
    <w:rsid w:val="006C42F9"/>
    <w:rsid w:val="006C5A62"/>
    <w:rsid w:val="006C5D68"/>
    <w:rsid w:val="006C6976"/>
    <w:rsid w:val="006C6DD0"/>
    <w:rsid w:val="006D04EA"/>
    <w:rsid w:val="006D16C4"/>
    <w:rsid w:val="006D2323"/>
    <w:rsid w:val="006D3E96"/>
    <w:rsid w:val="006D4515"/>
    <w:rsid w:val="006D4BB1"/>
    <w:rsid w:val="006D6593"/>
    <w:rsid w:val="006E02F7"/>
    <w:rsid w:val="006E1A1F"/>
    <w:rsid w:val="006E59FD"/>
    <w:rsid w:val="006F03A8"/>
    <w:rsid w:val="006F2ACA"/>
    <w:rsid w:val="006F2ADC"/>
    <w:rsid w:val="006F2BFE"/>
    <w:rsid w:val="006F31E9"/>
    <w:rsid w:val="006F6284"/>
    <w:rsid w:val="006F71E8"/>
    <w:rsid w:val="007002C5"/>
    <w:rsid w:val="0070091F"/>
    <w:rsid w:val="00700C1C"/>
    <w:rsid w:val="00704387"/>
    <w:rsid w:val="00707669"/>
    <w:rsid w:val="00707A1D"/>
    <w:rsid w:val="00711CBA"/>
    <w:rsid w:val="00711FB5"/>
    <w:rsid w:val="00712A01"/>
    <w:rsid w:val="00714492"/>
    <w:rsid w:val="00714F58"/>
    <w:rsid w:val="00715014"/>
    <w:rsid w:val="0071696C"/>
    <w:rsid w:val="00722FBF"/>
    <w:rsid w:val="00722FC2"/>
    <w:rsid w:val="00724E1B"/>
    <w:rsid w:val="00725949"/>
    <w:rsid w:val="00727FA2"/>
    <w:rsid w:val="0073032E"/>
    <w:rsid w:val="007322D9"/>
    <w:rsid w:val="00732BC0"/>
    <w:rsid w:val="00734C12"/>
    <w:rsid w:val="0073720F"/>
    <w:rsid w:val="007376F8"/>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18B"/>
    <w:rsid w:val="00756B26"/>
    <w:rsid w:val="00756EDF"/>
    <w:rsid w:val="007600E3"/>
    <w:rsid w:val="00764875"/>
    <w:rsid w:val="00764A18"/>
    <w:rsid w:val="00765C43"/>
    <w:rsid w:val="00765EFB"/>
    <w:rsid w:val="007671CA"/>
    <w:rsid w:val="00767C61"/>
    <w:rsid w:val="0077008A"/>
    <w:rsid w:val="0077108A"/>
    <w:rsid w:val="00773C1F"/>
    <w:rsid w:val="00774DA4"/>
    <w:rsid w:val="00776599"/>
    <w:rsid w:val="0078114B"/>
    <w:rsid w:val="00781AE9"/>
    <w:rsid w:val="00781DD2"/>
    <w:rsid w:val="00783E1C"/>
    <w:rsid w:val="00783ECB"/>
    <w:rsid w:val="00783ECF"/>
    <w:rsid w:val="0078413A"/>
    <w:rsid w:val="007867AF"/>
    <w:rsid w:val="007959E8"/>
    <w:rsid w:val="00795E9C"/>
    <w:rsid w:val="007A0521"/>
    <w:rsid w:val="007A0D26"/>
    <w:rsid w:val="007A2E12"/>
    <w:rsid w:val="007A3475"/>
    <w:rsid w:val="007A41C8"/>
    <w:rsid w:val="007A54CE"/>
    <w:rsid w:val="007A595E"/>
    <w:rsid w:val="007A6FD9"/>
    <w:rsid w:val="007A7FFA"/>
    <w:rsid w:val="007B04EB"/>
    <w:rsid w:val="007B0D4F"/>
    <w:rsid w:val="007B2E66"/>
    <w:rsid w:val="007B5A3D"/>
    <w:rsid w:val="007B5B95"/>
    <w:rsid w:val="007B6032"/>
    <w:rsid w:val="007B68EA"/>
    <w:rsid w:val="007B7453"/>
    <w:rsid w:val="007C2D89"/>
    <w:rsid w:val="007C4593"/>
    <w:rsid w:val="007C47C7"/>
    <w:rsid w:val="007C5309"/>
    <w:rsid w:val="007C5C71"/>
    <w:rsid w:val="007C6069"/>
    <w:rsid w:val="007D06C4"/>
    <w:rsid w:val="007D1352"/>
    <w:rsid w:val="007D2508"/>
    <w:rsid w:val="007D346A"/>
    <w:rsid w:val="007D56DB"/>
    <w:rsid w:val="007D6518"/>
    <w:rsid w:val="007D76BD"/>
    <w:rsid w:val="007D7A90"/>
    <w:rsid w:val="007D7BEA"/>
    <w:rsid w:val="007E0BF1"/>
    <w:rsid w:val="007E6D2D"/>
    <w:rsid w:val="007F0ED8"/>
    <w:rsid w:val="007F0F63"/>
    <w:rsid w:val="007F43F1"/>
    <w:rsid w:val="007F75CE"/>
    <w:rsid w:val="008013A4"/>
    <w:rsid w:val="008027CE"/>
    <w:rsid w:val="00802F42"/>
    <w:rsid w:val="00804383"/>
    <w:rsid w:val="00804BB7"/>
    <w:rsid w:val="00804D41"/>
    <w:rsid w:val="00810257"/>
    <w:rsid w:val="008104F5"/>
    <w:rsid w:val="00811072"/>
    <w:rsid w:val="00811369"/>
    <w:rsid w:val="008129D4"/>
    <w:rsid w:val="00815419"/>
    <w:rsid w:val="008163C8"/>
    <w:rsid w:val="008164A1"/>
    <w:rsid w:val="00817325"/>
    <w:rsid w:val="008209E6"/>
    <w:rsid w:val="00823303"/>
    <w:rsid w:val="008233B2"/>
    <w:rsid w:val="00823A9F"/>
    <w:rsid w:val="00823C85"/>
    <w:rsid w:val="00825138"/>
    <w:rsid w:val="008269DD"/>
    <w:rsid w:val="00830621"/>
    <w:rsid w:val="0083205F"/>
    <w:rsid w:val="00833216"/>
    <w:rsid w:val="0083348C"/>
    <w:rsid w:val="008364E1"/>
    <w:rsid w:val="008373D3"/>
    <w:rsid w:val="00837793"/>
    <w:rsid w:val="00840617"/>
    <w:rsid w:val="00840F84"/>
    <w:rsid w:val="00842A47"/>
    <w:rsid w:val="00843C13"/>
    <w:rsid w:val="008454F8"/>
    <w:rsid w:val="0084788E"/>
    <w:rsid w:val="008514B8"/>
    <w:rsid w:val="0085173A"/>
    <w:rsid w:val="0085389F"/>
    <w:rsid w:val="00853F96"/>
    <w:rsid w:val="008603CE"/>
    <w:rsid w:val="008620FC"/>
    <w:rsid w:val="008627A5"/>
    <w:rsid w:val="00862D58"/>
    <w:rsid w:val="00862FDD"/>
    <w:rsid w:val="00863E05"/>
    <w:rsid w:val="00864BC9"/>
    <w:rsid w:val="00865ACA"/>
    <w:rsid w:val="00865D28"/>
    <w:rsid w:val="00865F85"/>
    <w:rsid w:val="00867C10"/>
    <w:rsid w:val="00870439"/>
    <w:rsid w:val="00870DA1"/>
    <w:rsid w:val="00871C92"/>
    <w:rsid w:val="00872085"/>
    <w:rsid w:val="0088192E"/>
    <w:rsid w:val="00883F93"/>
    <w:rsid w:val="00884DB3"/>
    <w:rsid w:val="008858AE"/>
    <w:rsid w:val="00885A9D"/>
    <w:rsid w:val="008864F6"/>
    <w:rsid w:val="00887013"/>
    <w:rsid w:val="008878EB"/>
    <w:rsid w:val="0089049D"/>
    <w:rsid w:val="008928C9"/>
    <w:rsid w:val="008930CB"/>
    <w:rsid w:val="008938DC"/>
    <w:rsid w:val="00893FD1"/>
    <w:rsid w:val="00894836"/>
    <w:rsid w:val="00895172"/>
    <w:rsid w:val="00895680"/>
    <w:rsid w:val="00895A59"/>
    <w:rsid w:val="00896DFF"/>
    <w:rsid w:val="00897386"/>
    <w:rsid w:val="0089762C"/>
    <w:rsid w:val="008A1462"/>
    <w:rsid w:val="008A173B"/>
    <w:rsid w:val="008A1893"/>
    <w:rsid w:val="008A57E6"/>
    <w:rsid w:val="008A6F81"/>
    <w:rsid w:val="008A769A"/>
    <w:rsid w:val="008B0C9C"/>
    <w:rsid w:val="008B0CE2"/>
    <w:rsid w:val="008B166D"/>
    <w:rsid w:val="008B17F4"/>
    <w:rsid w:val="008B1C03"/>
    <w:rsid w:val="008B3615"/>
    <w:rsid w:val="008B4AC4"/>
    <w:rsid w:val="008B50C8"/>
    <w:rsid w:val="008B5281"/>
    <w:rsid w:val="008B7E05"/>
    <w:rsid w:val="008C1797"/>
    <w:rsid w:val="008C219C"/>
    <w:rsid w:val="008C475E"/>
    <w:rsid w:val="008C4CBB"/>
    <w:rsid w:val="008C4F5F"/>
    <w:rsid w:val="008C619A"/>
    <w:rsid w:val="008C6792"/>
    <w:rsid w:val="008C6CFA"/>
    <w:rsid w:val="008D06E8"/>
    <w:rsid w:val="008D0CE8"/>
    <w:rsid w:val="008D172F"/>
    <w:rsid w:val="008D2D1D"/>
    <w:rsid w:val="008D453D"/>
    <w:rsid w:val="008D53AD"/>
    <w:rsid w:val="008D562B"/>
    <w:rsid w:val="008D5733"/>
    <w:rsid w:val="008D622B"/>
    <w:rsid w:val="008D666C"/>
    <w:rsid w:val="008D6B50"/>
    <w:rsid w:val="008D7B54"/>
    <w:rsid w:val="008E0A12"/>
    <w:rsid w:val="008E0C9D"/>
    <w:rsid w:val="008E1648"/>
    <w:rsid w:val="008E1B3E"/>
    <w:rsid w:val="008E2319"/>
    <w:rsid w:val="008E4BB6"/>
    <w:rsid w:val="008E5518"/>
    <w:rsid w:val="008E6A84"/>
    <w:rsid w:val="008E741E"/>
    <w:rsid w:val="008F0CDC"/>
    <w:rsid w:val="008F17A3"/>
    <w:rsid w:val="008F1ED3"/>
    <w:rsid w:val="008F4C29"/>
    <w:rsid w:val="008F6FB3"/>
    <w:rsid w:val="008F70BD"/>
    <w:rsid w:val="008F788F"/>
    <w:rsid w:val="008F7EA2"/>
    <w:rsid w:val="00900655"/>
    <w:rsid w:val="00902722"/>
    <w:rsid w:val="009027BC"/>
    <w:rsid w:val="00904B77"/>
    <w:rsid w:val="009062E6"/>
    <w:rsid w:val="00911BE5"/>
    <w:rsid w:val="00913CA9"/>
    <w:rsid w:val="009145AE"/>
    <w:rsid w:val="009146CE"/>
    <w:rsid w:val="00914CA7"/>
    <w:rsid w:val="0091581D"/>
    <w:rsid w:val="00915C3E"/>
    <w:rsid w:val="009161A8"/>
    <w:rsid w:val="00920932"/>
    <w:rsid w:val="00921D95"/>
    <w:rsid w:val="00922486"/>
    <w:rsid w:val="009245AE"/>
    <w:rsid w:val="009245F5"/>
    <w:rsid w:val="009249EC"/>
    <w:rsid w:val="00924D40"/>
    <w:rsid w:val="009273B3"/>
    <w:rsid w:val="009305B5"/>
    <w:rsid w:val="00931E00"/>
    <w:rsid w:val="00935A56"/>
    <w:rsid w:val="009378DD"/>
    <w:rsid w:val="009429D5"/>
    <w:rsid w:val="00942BF1"/>
    <w:rsid w:val="00943B47"/>
    <w:rsid w:val="00945180"/>
    <w:rsid w:val="0094528D"/>
    <w:rsid w:val="00945428"/>
    <w:rsid w:val="0094607B"/>
    <w:rsid w:val="00952820"/>
    <w:rsid w:val="00953604"/>
    <w:rsid w:val="0095496B"/>
    <w:rsid w:val="009566DF"/>
    <w:rsid w:val="00960F1E"/>
    <w:rsid w:val="009610DC"/>
    <w:rsid w:val="00961490"/>
    <w:rsid w:val="0096381A"/>
    <w:rsid w:val="00965E04"/>
    <w:rsid w:val="009674AD"/>
    <w:rsid w:val="00970CDC"/>
    <w:rsid w:val="00975579"/>
    <w:rsid w:val="00975727"/>
    <w:rsid w:val="00975DD4"/>
    <w:rsid w:val="00976245"/>
    <w:rsid w:val="00977010"/>
    <w:rsid w:val="00977AA9"/>
    <w:rsid w:val="00977D02"/>
    <w:rsid w:val="00977FF9"/>
    <w:rsid w:val="009809BB"/>
    <w:rsid w:val="0098364B"/>
    <w:rsid w:val="009869ED"/>
    <w:rsid w:val="009875E8"/>
    <w:rsid w:val="009911AF"/>
    <w:rsid w:val="00991875"/>
    <w:rsid w:val="00991F92"/>
    <w:rsid w:val="00992985"/>
    <w:rsid w:val="00993889"/>
    <w:rsid w:val="0099551B"/>
    <w:rsid w:val="00996BD2"/>
    <w:rsid w:val="009977F9"/>
    <w:rsid w:val="00997BF1"/>
    <w:rsid w:val="009A089C"/>
    <w:rsid w:val="009A118E"/>
    <w:rsid w:val="009A21CD"/>
    <w:rsid w:val="009A278C"/>
    <w:rsid w:val="009A2BC2"/>
    <w:rsid w:val="009A2E05"/>
    <w:rsid w:val="009A42C1"/>
    <w:rsid w:val="009A4814"/>
    <w:rsid w:val="009A5429"/>
    <w:rsid w:val="009A72AD"/>
    <w:rsid w:val="009B09E0"/>
    <w:rsid w:val="009B0BC5"/>
    <w:rsid w:val="009B1247"/>
    <w:rsid w:val="009B6029"/>
    <w:rsid w:val="009B6971"/>
    <w:rsid w:val="009C27F1"/>
    <w:rsid w:val="009C3152"/>
    <w:rsid w:val="009C3257"/>
    <w:rsid w:val="009C4534"/>
    <w:rsid w:val="009C4CFA"/>
    <w:rsid w:val="009C5070"/>
    <w:rsid w:val="009C7317"/>
    <w:rsid w:val="009D112C"/>
    <w:rsid w:val="009D1385"/>
    <w:rsid w:val="009D47FA"/>
    <w:rsid w:val="009D4C5B"/>
    <w:rsid w:val="009D50D2"/>
    <w:rsid w:val="009D6BCA"/>
    <w:rsid w:val="009E02E8"/>
    <w:rsid w:val="009E0F62"/>
    <w:rsid w:val="009E4A58"/>
    <w:rsid w:val="009E5A2D"/>
    <w:rsid w:val="009E5AB2"/>
    <w:rsid w:val="009E6219"/>
    <w:rsid w:val="009E6F4F"/>
    <w:rsid w:val="009F03B3"/>
    <w:rsid w:val="009F2ED5"/>
    <w:rsid w:val="00A0096C"/>
    <w:rsid w:val="00A01757"/>
    <w:rsid w:val="00A028C0"/>
    <w:rsid w:val="00A02BAE"/>
    <w:rsid w:val="00A05853"/>
    <w:rsid w:val="00A05FB9"/>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3D7"/>
    <w:rsid w:val="00A3367B"/>
    <w:rsid w:val="00A3597D"/>
    <w:rsid w:val="00A36DD1"/>
    <w:rsid w:val="00A3724B"/>
    <w:rsid w:val="00A4006C"/>
    <w:rsid w:val="00A40091"/>
    <w:rsid w:val="00A4030F"/>
    <w:rsid w:val="00A41C79"/>
    <w:rsid w:val="00A41CB5"/>
    <w:rsid w:val="00A42CDF"/>
    <w:rsid w:val="00A43CA2"/>
    <w:rsid w:val="00A4452E"/>
    <w:rsid w:val="00A4472C"/>
    <w:rsid w:val="00A44E69"/>
    <w:rsid w:val="00A4661E"/>
    <w:rsid w:val="00A55BD6"/>
    <w:rsid w:val="00A55D50"/>
    <w:rsid w:val="00A5614A"/>
    <w:rsid w:val="00A57142"/>
    <w:rsid w:val="00A648CD"/>
    <w:rsid w:val="00A6537A"/>
    <w:rsid w:val="00A67866"/>
    <w:rsid w:val="00A70B07"/>
    <w:rsid w:val="00A71B58"/>
    <w:rsid w:val="00A723F8"/>
    <w:rsid w:val="00A77CCB"/>
    <w:rsid w:val="00A83D8D"/>
    <w:rsid w:val="00A8446B"/>
    <w:rsid w:val="00A8473F"/>
    <w:rsid w:val="00A862D6"/>
    <w:rsid w:val="00A8715E"/>
    <w:rsid w:val="00A9295B"/>
    <w:rsid w:val="00A93B09"/>
    <w:rsid w:val="00A93B1A"/>
    <w:rsid w:val="00A952D7"/>
    <w:rsid w:val="00A963F7"/>
    <w:rsid w:val="00A96AD8"/>
    <w:rsid w:val="00AA052C"/>
    <w:rsid w:val="00AA1E45"/>
    <w:rsid w:val="00AA2ACD"/>
    <w:rsid w:val="00AA4286"/>
    <w:rsid w:val="00AA456B"/>
    <w:rsid w:val="00AA4A46"/>
    <w:rsid w:val="00AA57F5"/>
    <w:rsid w:val="00AA672E"/>
    <w:rsid w:val="00AA6EC9"/>
    <w:rsid w:val="00AB1177"/>
    <w:rsid w:val="00AB151D"/>
    <w:rsid w:val="00AB6309"/>
    <w:rsid w:val="00AB6C5F"/>
    <w:rsid w:val="00AB7129"/>
    <w:rsid w:val="00AB7FC2"/>
    <w:rsid w:val="00AC27A6"/>
    <w:rsid w:val="00AC30F7"/>
    <w:rsid w:val="00AC3A5A"/>
    <w:rsid w:val="00AC3D5C"/>
    <w:rsid w:val="00AC4D95"/>
    <w:rsid w:val="00AC5DF4"/>
    <w:rsid w:val="00AD0AEF"/>
    <w:rsid w:val="00AD11B7"/>
    <w:rsid w:val="00AD1A94"/>
    <w:rsid w:val="00AD1C05"/>
    <w:rsid w:val="00AD3A79"/>
    <w:rsid w:val="00AD4126"/>
    <w:rsid w:val="00AD421C"/>
    <w:rsid w:val="00AD44FA"/>
    <w:rsid w:val="00AD4E2F"/>
    <w:rsid w:val="00AE070A"/>
    <w:rsid w:val="00AE101C"/>
    <w:rsid w:val="00AE2A69"/>
    <w:rsid w:val="00AE37E5"/>
    <w:rsid w:val="00AE5EB4"/>
    <w:rsid w:val="00AF0C18"/>
    <w:rsid w:val="00AF17C7"/>
    <w:rsid w:val="00AF47C5"/>
    <w:rsid w:val="00AF5398"/>
    <w:rsid w:val="00B00260"/>
    <w:rsid w:val="00B01C1F"/>
    <w:rsid w:val="00B049AF"/>
    <w:rsid w:val="00B07242"/>
    <w:rsid w:val="00B10534"/>
    <w:rsid w:val="00B113DB"/>
    <w:rsid w:val="00B11D8A"/>
    <w:rsid w:val="00B12981"/>
    <w:rsid w:val="00B12A50"/>
    <w:rsid w:val="00B147DD"/>
    <w:rsid w:val="00B156FD"/>
    <w:rsid w:val="00B16B7B"/>
    <w:rsid w:val="00B21F61"/>
    <w:rsid w:val="00B24C2A"/>
    <w:rsid w:val="00B25216"/>
    <w:rsid w:val="00B261F1"/>
    <w:rsid w:val="00B265BC"/>
    <w:rsid w:val="00B27137"/>
    <w:rsid w:val="00B31FB1"/>
    <w:rsid w:val="00B33952"/>
    <w:rsid w:val="00B33C5E"/>
    <w:rsid w:val="00B342F4"/>
    <w:rsid w:val="00B34369"/>
    <w:rsid w:val="00B34DC2"/>
    <w:rsid w:val="00B357F1"/>
    <w:rsid w:val="00B378E5"/>
    <w:rsid w:val="00B402A0"/>
    <w:rsid w:val="00B41014"/>
    <w:rsid w:val="00B4346D"/>
    <w:rsid w:val="00B440F4"/>
    <w:rsid w:val="00B447A5"/>
    <w:rsid w:val="00B4654C"/>
    <w:rsid w:val="00B47293"/>
    <w:rsid w:val="00B4763B"/>
    <w:rsid w:val="00B47B97"/>
    <w:rsid w:val="00B50613"/>
    <w:rsid w:val="00B50E50"/>
    <w:rsid w:val="00B52120"/>
    <w:rsid w:val="00B54ABC"/>
    <w:rsid w:val="00B56FBE"/>
    <w:rsid w:val="00B60ACF"/>
    <w:rsid w:val="00B60DEE"/>
    <w:rsid w:val="00B62B58"/>
    <w:rsid w:val="00B65149"/>
    <w:rsid w:val="00B658B5"/>
    <w:rsid w:val="00B66567"/>
    <w:rsid w:val="00B66C9F"/>
    <w:rsid w:val="00B66F52"/>
    <w:rsid w:val="00B66FE5"/>
    <w:rsid w:val="00B71175"/>
    <w:rsid w:val="00B72880"/>
    <w:rsid w:val="00B74228"/>
    <w:rsid w:val="00B745BE"/>
    <w:rsid w:val="00B758BF"/>
    <w:rsid w:val="00B77EC8"/>
    <w:rsid w:val="00B827A6"/>
    <w:rsid w:val="00B831CE"/>
    <w:rsid w:val="00B86677"/>
    <w:rsid w:val="00B87131"/>
    <w:rsid w:val="00B939B1"/>
    <w:rsid w:val="00B96D40"/>
    <w:rsid w:val="00B97386"/>
    <w:rsid w:val="00BA263B"/>
    <w:rsid w:val="00BA42B2"/>
    <w:rsid w:val="00BA58D4"/>
    <w:rsid w:val="00BA5B9E"/>
    <w:rsid w:val="00BA7836"/>
    <w:rsid w:val="00BA7C9A"/>
    <w:rsid w:val="00BA7EDF"/>
    <w:rsid w:val="00BB318F"/>
    <w:rsid w:val="00BB5F8F"/>
    <w:rsid w:val="00BB657A"/>
    <w:rsid w:val="00BB6ABE"/>
    <w:rsid w:val="00BC1A4E"/>
    <w:rsid w:val="00BC2F58"/>
    <w:rsid w:val="00BC511D"/>
    <w:rsid w:val="00BC5DC7"/>
    <w:rsid w:val="00BC6B8B"/>
    <w:rsid w:val="00BC6C56"/>
    <w:rsid w:val="00BC73D8"/>
    <w:rsid w:val="00BD52D7"/>
    <w:rsid w:val="00BD5AD2"/>
    <w:rsid w:val="00BE22F3"/>
    <w:rsid w:val="00BE5B52"/>
    <w:rsid w:val="00BE71D4"/>
    <w:rsid w:val="00BE7B8D"/>
    <w:rsid w:val="00BF0993"/>
    <w:rsid w:val="00BF10A9"/>
    <w:rsid w:val="00BF1703"/>
    <w:rsid w:val="00BF231C"/>
    <w:rsid w:val="00BF51E5"/>
    <w:rsid w:val="00BF74A6"/>
    <w:rsid w:val="00C013AD"/>
    <w:rsid w:val="00C0250A"/>
    <w:rsid w:val="00C04904"/>
    <w:rsid w:val="00C056B3"/>
    <w:rsid w:val="00C06951"/>
    <w:rsid w:val="00C103E5"/>
    <w:rsid w:val="00C107F7"/>
    <w:rsid w:val="00C12FB9"/>
    <w:rsid w:val="00C13319"/>
    <w:rsid w:val="00C13EE9"/>
    <w:rsid w:val="00C13FFA"/>
    <w:rsid w:val="00C17EE1"/>
    <w:rsid w:val="00C21540"/>
    <w:rsid w:val="00C21906"/>
    <w:rsid w:val="00C21BFA"/>
    <w:rsid w:val="00C24C8D"/>
    <w:rsid w:val="00C25FE2"/>
    <w:rsid w:val="00C267C1"/>
    <w:rsid w:val="00C26B53"/>
    <w:rsid w:val="00C279B2"/>
    <w:rsid w:val="00C338B6"/>
    <w:rsid w:val="00C33E50"/>
    <w:rsid w:val="00C34C20"/>
    <w:rsid w:val="00C35A3E"/>
    <w:rsid w:val="00C42130"/>
    <w:rsid w:val="00C423A4"/>
    <w:rsid w:val="00C423E3"/>
    <w:rsid w:val="00C44BF5"/>
    <w:rsid w:val="00C505D6"/>
    <w:rsid w:val="00C521D6"/>
    <w:rsid w:val="00C53DA5"/>
    <w:rsid w:val="00C55232"/>
    <w:rsid w:val="00C553A4"/>
    <w:rsid w:val="00C55A06"/>
    <w:rsid w:val="00C55D03"/>
    <w:rsid w:val="00C601BC"/>
    <w:rsid w:val="00C6329F"/>
    <w:rsid w:val="00C63340"/>
    <w:rsid w:val="00C643F9"/>
    <w:rsid w:val="00C644E5"/>
    <w:rsid w:val="00C64E95"/>
    <w:rsid w:val="00C71372"/>
    <w:rsid w:val="00C71CFF"/>
    <w:rsid w:val="00C723AE"/>
    <w:rsid w:val="00C72410"/>
    <w:rsid w:val="00C726D5"/>
    <w:rsid w:val="00C7287F"/>
    <w:rsid w:val="00C761D2"/>
    <w:rsid w:val="00C77DFA"/>
    <w:rsid w:val="00C80CB8"/>
    <w:rsid w:val="00C819F8"/>
    <w:rsid w:val="00C8248C"/>
    <w:rsid w:val="00C83C81"/>
    <w:rsid w:val="00C84E33"/>
    <w:rsid w:val="00C86D6F"/>
    <w:rsid w:val="00C87EA4"/>
    <w:rsid w:val="00C905FC"/>
    <w:rsid w:val="00C91053"/>
    <w:rsid w:val="00C92D03"/>
    <w:rsid w:val="00C93013"/>
    <w:rsid w:val="00C9319C"/>
    <w:rsid w:val="00C939F5"/>
    <w:rsid w:val="00C9435D"/>
    <w:rsid w:val="00C94DF2"/>
    <w:rsid w:val="00C96741"/>
    <w:rsid w:val="00CA2D1B"/>
    <w:rsid w:val="00CA375D"/>
    <w:rsid w:val="00CA4AC5"/>
    <w:rsid w:val="00CA662A"/>
    <w:rsid w:val="00CA7619"/>
    <w:rsid w:val="00CA7AFD"/>
    <w:rsid w:val="00CA7C3C"/>
    <w:rsid w:val="00CB0189"/>
    <w:rsid w:val="00CB0BA2"/>
    <w:rsid w:val="00CB1A42"/>
    <w:rsid w:val="00CB1B0C"/>
    <w:rsid w:val="00CB2C0B"/>
    <w:rsid w:val="00CB30E7"/>
    <w:rsid w:val="00CB517D"/>
    <w:rsid w:val="00CB6D0E"/>
    <w:rsid w:val="00CB79B0"/>
    <w:rsid w:val="00CC038D"/>
    <w:rsid w:val="00CC08DB"/>
    <w:rsid w:val="00CC0DCA"/>
    <w:rsid w:val="00CC39FF"/>
    <w:rsid w:val="00CC3C2F"/>
    <w:rsid w:val="00CC4AC8"/>
    <w:rsid w:val="00CC5233"/>
    <w:rsid w:val="00CC5DE6"/>
    <w:rsid w:val="00CC6E4E"/>
    <w:rsid w:val="00CC6FE8"/>
    <w:rsid w:val="00CC7174"/>
    <w:rsid w:val="00CC7202"/>
    <w:rsid w:val="00CD2808"/>
    <w:rsid w:val="00CD28BF"/>
    <w:rsid w:val="00CD4092"/>
    <w:rsid w:val="00CD4A20"/>
    <w:rsid w:val="00CD50A1"/>
    <w:rsid w:val="00CD519E"/>
    <w:rsid w:val="00CD58ED"/>
    <w:rsid w:val="00CE0C4F"/>
    <w:rsid w:val="00CE0F81"/>
    <w:rsid w:val="00CE168C"/>
    <w:rsid w:val="00CE30EA"/>
    <w:rsid w:val="00CE48BF"/>
    <w:rsid w:val="00CE6491"/>
    <w:rsid w:val="00CE7C51"/>
    <w:rsid w:val="00CF048A"/>
    <w:rsid w:val="00CF155A"/>
    <w:rsid w:val="00CF2947"/>
    <w:rsid w:val="00CF3398"/>
    <w:rsid w:val="00CF686F"/>
    <w:rsid w:val="00CF6E60"/>
    <w:rsid w:val="00CF7BCA"/>
    <w:rsid w:val="00D008FD"/>
    <w:rsid w:val="00D0321C"/>
    <w:rsid w:val="00D035EC"/>
    <w:rsid w:val="00D06AB1"/>
    <w:rsid w:val="00D06FC1"/>
    <w:rsid w:val="00D072ED"/>
    <w:rsid w:val="00D07A16"/>
    <w:rsid w:val="00D1067E"/>
    <w:rsid w:val="00D10F50"/>
    <w:rsid w:val="00D11272"/>
    <w:rsid w:val="00D11CF6"/>
    <w:rsid w:val="00D126F5"/>
    <w:rsid w:val="00D1489E"/>
    <w:rsid w:val="00D14D86"/>
    <w:rsid w:val="00D16362"/>
    <w:rsid w:val="00D20737"/>
    <w:rsid w:val="00D21E81"/>
    <w:rsid w:val="00D223DE"/>
    <w:rsid w:val="00D24953"/>
    <w:rsid w:val="00D25E37"/>
    <w:rsid w:val="00D2661A"/>
    <w:rsid w:val="00D27582"/>
    <w:rsid w:val="00D27EC4"/>
    <w:rsid w:val="00D32719"/>
    <w:rsid w:val="00D33333"/>
    <w:rsid w:val="00D352A2"/>
    <w:rsid w:val="00D4162B"/>
    <w:rsid w:val="00D433D3"/>
    <w:rsid w:val="00D43C53"/>
    <w:rsid w:val="00D4514F"/>
    <w:rsid w:val="00D451E2"/>
    <w:rsid w:val="00D45E89"/>
    <w:rsid w:val="00D45E8D"/>
    <w:rsid w:val="00D466AE"/>
    <w:rsid w:val="00D4734F"/>
    <w:rsid w:val="00D51BF3"/>
    <w:rsid w:val="00D525D1"/>
    <w:rsid w:val="00D56C9D"/>
    <w:rsid w:val="00D64886"/>
    <w:rsid w:val="00D66846"/>
    <w:rsid w:val="00D675FB"/>
    <w:rsid w:val="00D71F25"/>
    <w:rsid w:val="00D72A9C"/>
    <w:rsid w:val="00D737CA"/>
    <w:rsid w:val="00D7602E"/>
    <w:rsid w:val="00D77031"/>
    <w:rsid w:val="00D84941"/>
    <w:rsid w:val="00D84FA1"/>
    <w:rsid w:val="00D851F0"/>
    <w:rsid w:val="00D86DB7"/>
    <w:rsid w:val="00D90721"/>
    <w:rsid w:val="00D9213F"/>
    <w:rsid w:val="00D921EE"/>
    <w:rsid w:val="00D926D0"/>
    <w:rsid w:val="00D93030"/>
    <w:rsid w:val="00D93B77"/>
    <w:rsid w:val="00D950E1"/>
    <w:rsid w:val="00D952A6"/>
    <w:rsid w:val="00D97F99"/>
    <w:rsid w:val="00DA1E08"/>
    <w:rsid w:val="00DA24F8"/>
    <w:rsid w:val="00DA28E8"/>
    <w:rsid w:val="00DA38B5"/>
    <w:rsid w:val="00DA38D3"/>
    <w:rsid w:val="00DA3932"/>
    <w:rsid w:val="00DA3AFC"/>
    <w:rsid w:val="00DA3CC4"/>
    <w:rsid w:val="00DA64F8"/>
    <w:rsid w:val="00DA6C15"/>
    <w:rsid w:val="00DB0258"/>
    <w:rsid w:val="00DB38EE"/>
    <w:rsid w:val="00DB498B"/>
    <w:rsid w:val="00DB4ED6"/>
    <w:rsid w:val="00DB66CA"/>
    <w:rsid w:val="00DB6BCA"/>
    <w:rsid w:val="00DB6F54"/>
    <w:rsid w:val="00DB73F7"/>
    <w:rsid w:val="00DC0321"/>
    <w:rsid w:val="00DC1421"/>
    <w:rsid w:val="00DC3067"/>
    <w:rsid w:val="00DC370B"/>
    <w:rsid w:val="00DC3E07"/>
    <w:rsid w:val="00DC5B90"/>
    <w:rsid w:val="00DC7CB0"/>
    <w:rsid w:val="00DD00FF"/>
    <w:rsid w:val="00DD0619"/>
    <w:rsid w:val="00DD07FB"/>
    <w:rsid w:val="00DD25C6"/>
    <w:rsid w:val="00DD2A46"/>
    <w:rsid w:val="00DD3C7C"/>
    <w:rsid w:val="00DD4FE5"/>
    <w:rsid w:val="00DD54B0"/>
    <w:rsid w:val="00DD57EE"/>
    <w:rsid w:val="00DD6BCC"/>
    <w:rsid w:val="00DE06C6"/>
    <w:rsid w:val="00DE0A4B"/>
    <w:rsid w:val="00DE101B"/>
    <w:rsid w:val="00DE2410"/>
    <w:rsid w:val="00DE2939"/>
    <w:rsid w:val="00DE57CA"/>
    <w:rsid w:val="00DE6E81"/>
    <w:rsid w:val="00DE703F"/>
    <w:rsid w:val="00DE7595"/>
    <w:rsid w:val="00DF1961"/>
    <w:rsid w:val="00DF2FF0"/>
    <w:rsid w:val="00DF44DE"/>
    <w:rsid w:val="00E01138"/>
    <w:rsid w:val="00E01C71"/>
    <w:rsid w:val="00E02DFB"/>
    <w:rsid w:val="00E030F9"/>
    <w:rsid w:val="00E0311A"/>
    <w:rsid w:val="00E03138"/>
    <w:rsid w:val="00E06404"/>
    <w:rsid w:val="00E11A85"/>
    <w:rsid w:val="00E12495"/>
    <w:rsid w:val="00E127F7"/>
    <w:rsid w:val="00E15CCD"/>
    <w:rsid w:val="00E1662F"/>
    <w:rsid w:val="00E202EF"/>
    <w:rsid w:val="00E210B5"/>
    <w:rsid w:val="00E21B55"/>
    <w:rsid w:val="00E2552F"/>
    <w:rsid w:val="00E2758E"/>
    <w:rsid w:val="00E3137A"/>
    <w:rsid w:val="00E32066"/>
    <w:rsid w:val="00E32B82"/>
    <w:rsid w:val="00E32CCF"/>
    <w:rsid w:val="00E34A98"/>
    <w:rsid w:val="00E35D1E"/>
    <w:rsid w:val="00E364A7"/>
    <w:rsid w:val="00E364F9"/>
    <w:rsid w:val="00E365FA"/>
    <w:rsid w:val="00E36789"/>
    <w:rsid w:val="00E430E9"/>
    <w:rsid w:val="00E44A83"/>
    <w:rsid w:val="00E477F6"/>
    <w:rsid w:val="00E500AF"/>
    <w:rsid w:val="00E502C1"/>
    <w:rsid w:val="00E502DD"/>
    <w:rsid w:val="00E50D3A"/>
    <w:rsid w:val="00E51387"/>
    <w:rsid w:val="00E51E68"/>
    <w:rsid w:val="00E52EFD"/>
    <w:rsid w:val="00E5408A"/>
    <w:rsid w:val="00E55C6A"/>
    <w:rsid w:val="00E56800"/>
    <w:rsid w:val="00E601E2"/>
    <w:rsid w:val="00E60C63"/>
    <w:rsid w:val="00E62FF9"/>
    <w:rsid w:val="00E635D6"/>
    <w:rsid w:val="00E639BC"/>
    <w:rsid w:val="00E6484D"/>
    <w:rsid w:val="00E656F7"/>
    <w:rsid w:val="00E664CC"/>
    <w:rsid w:val="00E70388"/>
    <w:rsid w:val="00E70B13"/>
    <w:rsid w:val="00E70F40"/>
    <w:rsid w:val="00E70F92"/>
    <w:rsid w:val="00E716B0"/>
    <w:rsid w:val="00E73381"/>
    <w:rsid w:val="00E74313"/>
    <w:rsid w:val="00E74C54"/>
    <w:rsid w:val="00E75835"/>
    <w:rsid w:val="00E769B1"/>
    <w:rsid w:val="00E77A03"/>
    <w:rsid w:val="00E81059"/>
    <w:rsid w:val="00E822E8"/>
    <w:rsid w:val="00E82554"/>
    <w:rsid w:val="00E82606"/>
    <w:rsid w:val="00E831C1"/>
    <w:rsid w:val="00E846C8"/>
    <w:rsid w:val="00E84957"/>
    <w:rsid w:val="00E84A55"/>
    <w:rsid w:val="00E858D7"/>
    <w:rsid w:val="00E85BFF"/>
    <w:rsid w:val="00E90391"/>
    <w:rsid w:val="00E906C2"/>
    <w:rsid w:val="00E9311F"/>
    <w:rsid w:val="00E93314"/>
    <w:rsid w:val="00E934D1"/>
    <w:rsid w:val="00E94AF0"/>
    <w:rsid w:val="00E957AC"/>
    <w:rsid w:val="00E95D13"/>
    <w:rsid w:val="00E95DD3"/>
    <w:rsid w:val="00E969D5"/>
    <w:rsid w:val="00EA58D1"/>
    <w:rsid w:val="00EA61BC"/>
    <w:rsid w:val="00EA681A"/>
    <w:rsid w:val="00EA735B"/>
    <w:rsid w:val="00EB1E69"/>
    <w:rsid w:val="00EB2086"/>
    <w:rsid w:val="00EB31ED"/>
    <w:rsid w:val="00EB4654"/>
    <w:rsid w:val="00EB5EDF"/>
    <w:rsid w:val="00EB60FE"/>
    <w:rsid w:val="00EB7153"/>
    <w:rsid w:val="00EB74DB"/>
    <w:rsid w:val="00EC0864"/>
    <w:rsid w:val="00EC0C37"/>
    <w:rsid w:val="00EC5359"/>
    <w:rsid w:val="00EC562A"/>
    <w:rsid w:val="00ED067A"/>
    <w:rsid w:val="00ED2B50"/>
    <w:rsid w:val="00EE0350"/>
    <w:rsid w:val="00EE0719"/>
    <w:rsid w:val="00EE0E80"/>
    <w:rsid w:val="00EE613F"/>
    <w:rsid w:val="00EE7295"/>
    <w:rsid w:val="00EE7869"/>
    <w:rsid w:val="00EF054A"/>
    <w:rsid w:val="00EF3235"/>
    <w:rsid w:val="00EF54A4"/>
    <w:rsid w:val="00EF7E72"/>
    <w:rsid w:val="00F0092A"/>
    <w:rsid w:val="00F0119C"/>
    <w:rsid w:val="00F0403F"/>
    <w:rsid w:val="00F06D37"/>
    <w:rsid w:val="00F07B9D"/>
    <w:rsid w:val="00F11586"/>
    <w:rsid w:val="00F1183B"/>
    <w:rsid w:val="00F11C9F"/>
    <w:rsid w:val="00F12263"/>
    <w:rsid w:val="00F1409D"/>
    <w:rsid w:val="00F14214"/>
    <w:rsid w:val="00F157A9"/>
    <w:rsid w:val="00F16F00"/>
    <w:rsid w:val="00F23437"/>
    <w:rsid w:val="00F24870"/>
    <w:rsid w:val="00F25BB6"/>
    <w:rsid w:val="00F26B7E"/>
    <w:rsid w:val="00F274C4"/>
    <w:rsid w:val="00F27A3B"/>
    <w:rsid w:val="00F3204A"/>
    <w:rsid w:val="00F33817"/>
    <w:rsid w:val="00F37723"/>
    <w:rsid w:val="00F40884"/>
    <w:rsid w:val="00F420D5"/>
    <w:rsid w:val="00F42A78"/>
    <w:rsid w:val="00F451EA"/>
    <w:rsid w:val="00F45447"/>
    <w:rsid w:val="00F456C6"/>
    <w:rsid w:val="00F4577B"/>
    <w:rsid w:val="00F46496"/>
    <w:rsid w:val="00F474D0"/>
    <w:rsid w:val="00F50179"/>
    <w:rsid w:val="00F515EE"/>
    <w:rsid w:val="00F544DA"/>
    <w:rsid w:val="00F55AC1"/>
    <w:rsid w:val="00F56511"/>
    <w:rsid w:val="00F57DF2"/>
    <w:rsid w:val="00F6194E"/>
    <w:rsid w:val="00F623AC"/>
    <w:rsid w:val="00F6412A"/>
    <w:rsid w:val="00F65893"/>
    <w:rsid w:val="00F66A4A"/>
    <w:rsid w:val="00F66AC7"/>
    <w:rsid w:val="00F7047B"/>
    <w:rsid w:val="00F7190D"/>
    <w:rsid w:val="00F71E22"/>
    <w:rsid w:val="00F72142"/>
    <w:rsid w:val="00F72AE7"/>
    <w:rsid w:val="00F74A64"/>
    <w:rsid w:val="00F833BA"/>
    <w:rsid w:val="00F84FD0"/>
    <w:rsid w:val="00F859A8"/>
    <w:rsid w:val="00F86D87"/>
    <w:rsid w:val="00F9108B"/>
    <w:rsid w:val="00F91349"/>
    <w:rsid w:val="00F92CB7"/>
    <w:rsid w:val="00F93A8A"/>
    <w:rsid w:val="00F95248"/>
    <w:rsid w:val="00F956A9"/>
    <w:rsid w:val="00F9608F"/>
    <w:rsid w:val="00F963ED"/>
    <w:rsid w:val="00F966CF"/>
    <w:rsid w:val="00F96CAE"/>
    <w:rsid w:val="00F97C99"/>
    <w:rsid w:val="00FA5FF9"/>
    <w:rsid w:val="00FA662D"/>
    <w:rsid w:val="00FA73B1"/>
    <w:rsid w:val="00FA7B9E"/>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6AFB"/>
    <w:rsid w:val="00FD7299"/>
    <w:rsid w:val="00FD7DDC"/>
    <w:rsid w:val="00FE1396"/>
    <w:rsid w:val="00FE1FBE"/>
    <w:rsid w:val="00FE38D0"/>
    <w:rsid w:val="00FE3901"/>
    <w:rsid w:val="00FE39D3"/>
    <w:rsid w:val="00FE3E03"/>
    <w:rsid w:val="00FE4BCE"/>
    <w:rsid w:val="00FE54AE"/>
    <w:rsid w:val="00FE552D"/>
    <w:rsid w:val="00FE576A"/>
    <w:rsid w:val="00FE6AA2"/>
    <w:rsid w:val="00FE77C0"/>
    <w:rsid w:val="00FE7967"/>
    <w:rsid w:val="00FE7E79"/>
    <w:rsid w:val="00FF3E7D"/>
    <w:rsid w:val="00FF3E9B"/>
    <w:rsid w:val="00FF52A5"/>
    <w:rsid w:val="00FF5B99"/>
    <w:rsid w:val="00FF730C"/>
    <w:rsid w:val="00FF73F4"/>
    <w:rsid w:val="00FF7CE4"/>
    <w:rsid w:val="00FF7E39"/>
    <w:rsid w:val="19590C6F"/>
    <w:rsid w:val="430C3248"/>
    <w:rsid w:val="4C727AFC"/>
    <w:rsid w:val="68D36054"/>
    <w:rsid w:val="703F47E8"/>
    <w:rsid w:val="7100391E"/>
    <w:rsid w:val="7AE42B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8"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Document Map"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b">
    <w:name w:val="Normal"/>
    <w:qFormat/>
    <w:pPr>
      <w:widowControl w:val="0"/>
      <w:adjustRightInd w:val="0"/>
      <w:spacing w:line="400" w:lineRule="exact"/>
      <w:jc w:val="both"/>
    </w:pPr>
    <w:rPr>
      <w:kern w:val="2"/>
      <w:sz w:val="21"/>
      <w:szCs w:val="21"/>
    </w:rPr>
  </w:style>
  <w:style w:type="paragraph" w:styleId="1">
    <w:name w:val="heading 1"/>
    <w:basedOn w:val="afffb"/>
    <w:next w:val="afffb"/>
    <w:link w:val="1Char"/>
    <w:qFormat/>
    <w:pPr>
      <w:keepNext/>
      <w:keepLines/>
      <w:spacing w:before="340" w:after="330" w:line="578" w:lineRule="auto"/>
      <w:outlineLvl w:val="0"/>
    </w:pPr>
    <w:rPr>
      <w:b/>
      <w:bCs/>
      <w:kern w:val="44"/>
      <w:sz w:val="44"/>
      <w:szCs w:val="44"/>
    </w:rPr>
  </w:style>
  <w:style w:type="paragraph" w:styleId="22">
    <w:name w:val="heading 2"/>
    <w:basedOn w:val="afffb"/>
    <w:next w:val="afffb"/>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b"/>
    <w:next w:val="afffb"/>
    <w:link w:val="3Char"/>
    <w:qFormat/>
    <w:pPr>
      <w:keepNext/>
      <w:keepLines/>
      <w:spacing w:before="260" w:after="260" w:line="416" w:lineRule="auto"/>
      <w:outlineLvl w:val="2"/>
    </w:pPr>
    <w:rPr>
      <w:b/>
      <w:bCs/>
      <w:sz w:val="32"/>
      <w:szCs w:val="32"/>
    </w:rPr>
  </w:style>
  <w:style w:type="paragraph" w:styleId="4">
    <w:name w:val="heading 4"/>
    <w:basedOn w:val="afffb"/>
    <w:next w:val="afffb"/>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b"/>
    <w:next w:val="afffb"/>
    <w:link w:val="5Char"/>
    <w:qFormat/>
    <w:pPr>
      <w:keepNext/>
      <w:keepLines/>
      <w:adjustRightInd/>
      <w:spacing w:before="280" w:after="290" w:line="376" w:lineRule="auto"/>
      <w:outlineLvl w:val="4"/>
    </w:pPr>
    <w:rPr>
      <w:b/>
      <w:bCs/>
      <w:sz w:val="28"/>
      <w:szCs w:val="28"/>
    </w:rPr>
  </w:style>
  <w:style w:type="paragraph" w:styleId="6">
    <w:name w:val="heading 6"/>
    <w:basedOn w:val="afffb"/>
    <w:next w:val="afffb"/>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b"/>
    <w:next w:val="afffb"/>
    <w:link w:val="7Char"/>
    <w:qFormat/>
    <w:pPr>
      <w:keepNext/>
      <w:keepLines/>
      <w:adjustRightInd/>
      <w:spacing w:before="240" w:after="64" w:line="320" w:lineRule="auto"/>
      <w:outlineLvl w:val="6"/>
    </w:pPr>
    <w:rPr>
      <w:b/>
      <w:bCs/>
      <w:sz w:val="24"/>
      <w:szCs w:val="24"/>
    </w:rPr>
  </w:style>
  <w:style w:type="paragraph" w:styleId="8">
    <w:name w:val="heading 8"/>
    <w:basedOn w:val="afffb"/>
    <w:next w:val="afffb"/>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b"/>
    <w:next w:val="afffb"/>
    <w:link w:val="9Char"/>
    <w:qFormat/>
    <w:pPr>
      <w:keepNext/>
      <w:keepLines/>
      <w:adjustRightInd/>
      <w:spacing w:before="240" w:after="64" w:line="320" w:lineRule="auto"/>
      <w:outlineLvl w:val="8"/>
    </w:pPr>
    <w:rPr>
      <w:rFonts w:ascii="Arial" w:eastAsia="黑体" w:hAnsi="Arial"/>
    </w:rPr>
  </w:style>
  <w:style w:type="character" w:default="1" w:styleId="afffc">
    <w:name w:val="Default Paragraph Font"/>
    <w:uiPriority w:val="1"/>
    <w:semiHidden/>
    <w:unhideWhenUsed/>
  </w:style>
  <w:style w:type="table" w:default="1" w:styleId="afffd">
    <w:name w:val="Normal Table"/>
    <w:uiPriority w:val="99"/>
    <w:semiHidden/>
    <w:unhideWhenUsed/>
    <w:tblPr>
      <w:tblInd w:w="0" w:type="dxa"/>
      <w:tblCellMar>
        <w:top w:w="0" w:type="dxa"/>
        <w:left w:w="108" w:type="dxa"/>
        <w:bottom w:w="0" w:type="dxa"/>
        <w:right w:w="108" w:type="dxa"/>
      </w:tblCellMar>
    </w:tblPr>
  </w:style>
  <w:style w:type="numbering" w:default="1" w:styleId="afffe">
    <w:name w:val="No List"/>
    <w:uiPriority w:val="99"/>
    <w:semiHidden/>
    <w:unhideWhenUsed/>
  </w:style>
  <w:style w:type="paragraph" w:styleId="70">
    <w:name w:val="toc 7"/>
    <w:basedOn w:val="afffb"/>
    <w:next w:val="afffb"/>
    <w:uiPriority w:val="39"/>
    <w:unhideWhenUsed/>
    <w:qFormat/>
    <w:pPr>
      <w:tabs>
        <w:tab w:val="right" w:leader="dot" w:pos="9344"/>
      </w:tabs>
      <w:spacing w:line="300" w:lineRule="exact"/>
      <w:ind w:left="1259"/>
    </w:pPr>
    <w:rPr>
      <w:rFonts w:ascii="宋体"/>
    </w:rPr>
  </w:style>
  <w:style w:type="paragraph" w:styleId="affff">
    <w:name w:val="Normal Indent"/>
    <w:basedOn w:val="afffb"/>
    <w:qFormat/>
    <w:pPr>
      <w:ind w:firstLine="420"/>
    </w:pPr>
  </w:style>
  <w:style w:type="paragraph" w:styleId="affff0">
    <w:name w:val="Document Map"/>
    <w:basedOn w:val="afffb"/>
    <w:link w:val="Char"/>
    <w:uiPriority w:val="99"/>
    <w:semiHidden/>
    <w:unhideWhenUsed/>
    <w:qFormat/>
    <w:rPr>
      <w:rFonts w:ascii="宋体"/>
      <w:sz w:val="18"/>
      <w:szCs w:val="18"/>
    </w:rPr>
  </w:style>
  <w:style w:type="paragraph" w:styleId="affff1">
    <w:name w:val="Body Text"/>
    <w:basedOn w:val="afffb"/>
    <w:link w:val="Char0"/>
    <w:qFormat/>
    <w:pPr>
      <w:spacing w:after="120"/>
    </w:pPr>
  </w:style>
  <w:style w:type="paragraph" w:styleId="50">
    <w:name w:val="toc 5"/>
    <w:basedOn w:val="afffb"/>
    <w:next w:val="afffb"/>
    <w:uiPriority w:val="39"/>
    <w:unhideWhenUsed/>
    <w:qFormat/>
    <w:pPr>
      <w:ind w:left="839"/>
    </w:pPr>
    <w:rPr>
      <w:rFonts w:ascii="宋体"/>
    </w:rPr>
  </w:style>
  <w:style w:type="paragraph" w:styleId="30">
    <w:name w:val="toc 3"/>
    <w:basedOn w:val="afffb"/>
    <w:next w:val="afffb"/>
    <w:uiPriority w:val="39"/>
    <w:unhideWhenUsed/>
    <w:qFormat/>
    <w:pPr>
      <w:spacing w:line="300" w:lineRule="exact"/>
      <w:ind w:left="420"/>
    </w:pPr>
    <w:rPr>
      <w:rFonts w:ascii="宋体"/>
    </w:rPr>
  </w:style>
  <w:style w:type="paragraph" w:styleId="affff2">
    <w:name w:val="Balloon Text"/>
    <w:basedOn w:val="afffb"/>
    <w:link w:val="Char1"/>
    <w:uiPriority w:val="99"/>
    <w:semiHidden/>
    <w:unhideWhenUsed/>
    <w:qFormat/>
    <w:rPr>
      <w:sz w:val="18"/>
      <w:szCs w:val="18"/>
    </w:rPr>
  </w:style>
  <w:style w:type="paragraph" w:styleId="affff3">
    <w:name w:val="footer"/>
    <w:basedOn w:val="afffb"/>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f4">
    <w:name w:val="header"/>
    <w:basedOn w:val="afffb"/>
    <w:link w:val="Char3"/>
    <w:uiPriority w:val="99"/>
    <w:qFormat/>
    <w:pPr>
      <w:tabs>
        <w:tab w:val="center" w:pos="4153"/>
        <w:tab w:val="right" w:pos="8306"/>
      </w:tabs>
      <w:adjustRightInd/>
      <w:snapToGrid w:val="0"/>
      <w:jc w:val="center"/>
    </w:pPr>
    <w:rPr>
      <w:sz w:val="18"/>
      <w:szCs w:val="18"/>
    </w:rPr>
  </w:style>
  <w:style w:type="paragraph" w:styleId="10">
    <w:name w:val="toc 1"/>
    <w:basedOn w:val="afffb"/>
    <w:next w:val="afffb"/>
    <w:uiPriority w:val="39"/>
    <w:unhideWhenUsed/>
    <w:qFormat/>
    <w:rPr>
      <w:rFonts w:ascii="宋体"/>
    </w:rPr>
  </w:style>
  <w:style w:type="paragraph" w:styleId="40">
    <w:name w:val="toc 4"/>
    <w:basedOn w:val="afffb"/>
    <w:next w:val="afffb"/>
    <w:uiPriority w:val="39"/>
    <w:unhideWhenUsed/>
    <w:qFormat/>
    <w:pPr>
      <w:tabs>
        <w:tab w:val="right" w:leader="dot" w:pos="9344"/>
      </w:tabs>
      <w:spacing w:line="300" w:lineRule="exact"/>
      <w:ind w:left="629"/>
    </w:pPr>
    <w:rPr>
      <w:rFonts w:ascii="宋体"/>
    </w:rPr>
  </w:style>
  <w:style w:type="paragraph" w:styleId="affff5">
    <w:name w:val="footnote text"/>
    <w:basedOn w:val="afffb"/>
    <w:next w:val="afffb"/>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b"/>
    <w:next w:val="afffb"/>
    <w:uiPriority w:val="39"/>
    <w:unhideWhenUsed/>
    <w:qFormat/>
    <w:pPr>
      <w:spacing w:line="300" w:lineRule="exact"/>
      <w:ind w:left="1049"/>
    </w:pPr>
    <w:rPr>
      <w:rFonts w:ascii="宋体"/>
    </w:rPr>
  </w:style>
  <w:style w:type="paragraph" w:styleId="affff6">
    <w:name w:val="table of figures"/>
    <w:basedOn w:val="afffb"/>
    <w:next w:val="afffb"/>
    <w:semiHidden/>
    <w:qFormat/>
    <w:pPr>
      <w:adjustRightInd/>
      <w:spacing w:line="240" w:lineRule="auto"/>
      <w:jc w:val="left"/>
    </w:pPr>
    <w:rPr>
      <w:szCs w:val="24"/>
    </w:rPr>
  </w:style>
  <w:style w:type="paragraph" w:styleId="23">
    <w:name w:val="toc 2"/>
    <w:basedOn w:val="afffb"/>
    <w:next w:val="afffb"/>
    <w:uiPriority w:val="39"/>
    <w:unhideWhenUsed/>
    <w:qFormat/>
    <w:pPr>
      <w:tabs>
        <w:tab w:val="right" w:leader="dot" w:pos="9344"/>
      </w:tabs>
      <w:spacing w:line="300" w:lineRule="exact"/>
      <w:ind w:left="210"/>
    </w:pPr>
    <w:rPr>
      <w:rFonts w:ascii="宋体"/>
    </w:rPr>
  </w:style>
  <w:style w:type="paragraph" w:styleId="affff7">
    <w:name w:val="Title"/>
    <w:basedOn w:val="afffb"/>
    <w:link w:val="Char5"/>
    <w:qFormat/>
    <w:pPr>
      <w:spacing w:before="240" w:after="60"/>
      <w:jc w:val="center"/>
      <w:outlineLvl w:val="0"/>
    </w:pPr>
    <w:rPr>
      <w:rFonts w:ascii="Arial" w:hAnsi="Arial" w:cs="Arial"/>
      <w:b/>
      <w:bCs/>
      <w:sz w:val="32"/>
      <w:szCs w:val="32"/>
    </w:rPr>
  </w:style>
  <w:style w:type="table" w:styleId="affff8">
    <w:name w:val="Table Grid"/>
    <w:basedOn w:val="afffd"/>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Strong"/>
    <w:uiPriority w:val="22"/>
    <w:qFormat/>
    <w:rPr>
      <w:b/>
      <w:bCs/>
    </w:rPr>
  </w:style>
  <w:style w:type="character" w:styleId="affffa">
    <w:name w:val="page number"/>
    <w:qFormat/>
    <w:rPr>
      <w:rFonts w:ascii="宋体" w:eastAsia="宋体" w:hAnsi="Times New Roman"/>
      <w:sz w:val="18"/>
    </w:rPr>
  </w:style>
  <w:style w:type="character" w:styleId="affffb">
    <w:name w:val="Emphasis"/>
    <w:uiPriority w:val="20"/>
    <w:qFormat/>
    <w:rPr>
      <w:i/>
      <w:iCs/>
    </w:rPr>
  </w:style>
  <w:style w:type="character" w:styleId="affffc">
    <w:name w:val="Hyperlink"/>
    <w:uiPriority w:val="99"/>
    <w:qFormat/>
    <w:rPr>
      <w:rFonts w:ascii="宋体" w:eastAsia="宋体" w:hAnsi="Times New Roman"/>
      <w:color w:val="auto"/>
      <w:spacing w:val="0"/>
      <w:w w:val="100"/>
      <w:position w:val="0"/>
      <w:sz w:val="21"/>
      <w:u w:val="none"/>
      <w:vertAlign w:val="baseline"/>
    </w:rPr>
  </w:style>
  <w:style w:type="character" w:styleId="affffd">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3">
    <w:name w:val="页眉 Char"/>
    <w:link w:val="affff4"/>
    <w:uiPriority w:val="99"/>
    <w:qFormat/>
    <w:rPr>
      <w:rFonts w:ascii="Times New Roman" w:eastAsia="宋体" w:hAnsi="Times New Roman" w:cs="Times New Roman"/>
      <w:sz w:val="18"/>
      <w:szCs w:val="18"/>
    </w:rPr>
  </w:style>
  <w:style w:type="character" w:customStyle="1" w:styleId="Char2">
    <w:name w:val="页脚 Char"/>
    <w:link w:val="affff3"/>
    <w:uiPriority w:val="99"/>
    <w:qFormat/>
    <w:rPr>
      <w:rFonts w:ascii="宋体" w:eastAsia="宋体" w:hAnsi="Times New Roman" w:cs="Times New Roman"/>
      <w:sz w:val="18"/>
      <w:szCs w:val="18"/>
    </w:rPr>
  </w:style>
  <w:style w:type="character" w:customStyle="1" w:styleId="Char1">
    <w:name w:val="批注框文本 Char"/>
    <w:link w:val="affff2"/>
    <w:uiPriority w:val="99"/>
    <w:semiHidden/>
    <w:qFormat/>
    <w:rPr>
      <w:sz w:val="18"/>
      <w:szCs w:val="18"/>
    </w:rPr>
  </w:style>
  <w:style w:type="paragraph" w:styleId="affffe">
    <w:name w:val="Quote"/>
    <w:basedOn w:val="afffb"/>
    <w:next w:val="afffb"/>
    <w:link w:val="Char6"/>
    <w:uiPriority w:val="29"/>
    <w:qFormat/>
    <w:rPr>
      <w:i/>
      <w:iCs/>
      <w:color w:val="000000"/>
    </w:rPr>
  </w:style>
  <w:style w:type="character" w:customStyle="1" w:styleId="Char6">
    <w:name w:val="引用 Char"/>
    <w:link w:val="affffe"/>
    <w:uiPriority w:val="29"/>
    <w:qFormat/>
    <w:rPr>
      <w:i/>
      <w:iCs/>
      <w:color w:val="000000"/>
    </w:rPr>
  </w:style>
  <w:style w:type="character" w:customStyle="1" w:styleId="Char5">
    <w:name w:val="标题 Char"/>
    <w:link w:val="affff7"/>
    <w:qFormat/>
    <w:rPr>
      <w:rFonts w:ascii="Arial" w:eastAsia="宋体" w:hAnsi="Arial" w:cs="Arial"/>
      <w:b/>
      <w:bCs/>
      <w:sz w:val="32"/>
      <w:szCs w:val="32"/>
    </w:rPr>
  </w:style>
  <w:style w:type="paragraph" w:customStyle="1" w:styleId="afffff">
    <w:name w:val="标准标志"/>
    <w:next w:val="afffb"/>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b"/>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b"/>
    <w:qFormat/>
    <w:pPr>
      <w:spacing w:line="0" w:lineRule="atLeast"/>
    </w:pPr>
    <w:rPr>
      <w:rFonts w:ascii="黑体" w:eastAsia="黑体" w:hAnsi="宋体"/>
    </w:rPr>
  </w:style>
  <w:style w:type="paragraph" w:customStyle="1" w:styleId="afffff4">
    <w:name w:val="标准文件_标准正文"/>
    <w:basedOn w:val="afffb"/>
    <w:next w:val="afffff5"/>
    <w:qFormat/>
    <w:pPr>
      <w:snapToGrid w:val="0"/>
      <w:ind w:firstLineChars="200" w:firstLine="200"/>
    </w:pPr>
    <w:rPr>
      <w:kern w:val="0"/>
    </w:rPr>
  </w:style>
  <w:style w:type="paragraph" w:customStyle="1" w:styleId="afffff5">
    <w:name w:val="标准文件_段"/>
    <w:link w:val="Char7"/>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b"/>
    <w:qFormat/>
    <w:pPr>
      <w:jc w:val="center"/>
    </w:pPr>
    <w:rPr>
      <w:rFonts w:ascii="黑体" w:eastAsia="黑体"/>
      <w:kern w:val="0"/>
      <w:sz w:val="44"/>
    </w:rPr>
  </w:style>
  <w:style w:type="paragraph" w:customStyle="1" w:styleId="afffff8">
    <w:name w:val="标准文件_标准代替"/>
    <w:basedOn w:val="afffb"/>
    <w:next w:val="afffb"/>
    <w:qFormat/>
    <w:pPr>
      <w:spacing w:line="310" w:lineRule="exact"/>
      <w:jc w:val="right"/>
    </w:pPr>
    <w:rPr>
      <w:rFonts w:ascii="宋体" w:hAnsi="宋体"/>
      <w:kern w:val="0"/>
    </w:rPr>
  </w:style>
  <w:style w:type="paragraph" w:customStyle="1" w:styleId="afffff9">
    <w:name w:val="标准文件_标准名称标题"/>
    <w:basedOn w:val="afffb"/>
    <w:next w:val="afffb"/>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b"/>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b"/>
    <w:qFormat/>
    <w:pPr>
      <w:jc w:val="left"/>
    </w:pPr>
  </w:style>
  <w:style w:type="paragraph" w:customStyle="1" w:styleId="afffffc">
    <w:name w:val="标准文件_参考文献标题"/>
    <w:basedOn w:val="afffb"/>
    <w:next w:val="afffb"/>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4">
    <w:name w:val="标准文件_二级条标题"/>
    <w:next w:val="afffff5"/>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b"/>
    <w:next w:val="afffff8"/>
    <w:qFormat/>
    <w:pPr>
      <w:spacing w:line="310" w:lineRule="exact"/>
      <w:jc w:val="right"/>
    </w:pPr>
    <w:rPr>
      <w:rFonts w:ascii="黑体" w:eastAsia="黑体"/>
      <w:kern w:val="0"/>
      <w:sz w:val="28"/>
    </w:rPr>
  </w:style>
  <w:style w:type="paragraph" w:customStyle="1" w:styleId="affffff">
    <w:name w:val="标准文件_封面标准分类号"/>
    <w:basedOn w:val="afffb"/>
    <w:qFormat/>
    <w:rPr>
      <w:rFonts w:ascii="黑体" w:eastAsia="黑体"/>
      <w:b/>
      <w:kern w:val="0"/>
      <w:sz w:val="28"/>
    </w:rPr>
  </w:style>
  <w:style w:type="paragraph" w:customStyle="1" w:styleId="affffff0">
    <w:name w:val="标准文件_封面标准名称"/>
    <w:basedOn w:val="afffb"/>
    <w:qFormat/>
    <w:pPr>
      <w:spacing w:line="240" w:lineRule="auto"/>
      <w:jc w:val="center"/>
    </w:pPr>
    <w:rPr>
      <w:rFonts w:ascii="黑体" w:eastAsia="黑体"/>
      <w:kern w:val="0"/>
      <w:sz w:val="52"/>
    </w:rPr>
  </w:style>
  <w:style w:type="paragraph" w:customStyle="1" w:styleId="affffff1">
    <w:name w:val="标准文件_封面标准英文名称"/>
    <w:basedOn w:val="afffb"/>
    <w:qFormat/>
    <w:pPr>
      <w:spacing w:line="240" w:lineRule="auto"/>
      <w:jc w:val="center"/>
    </w:pPr>
    <w:rPr>
      <w:rFonts w:ascii="黑体" w:eastAsia="黑体"/>
      <w:b/>
      <w:sz w:val="28"/>
    </w:rPr>
  </w:style>
  <w:style w:type="paragraph" w:customStyle="1" w:styleId="affffff2">
    <w:name w:val="标准文件_封面发布日期"/>
    <w:basedOn w:val="afffb"/>
    <w:qFormat/>
    <w:pPr>
      <w:spacing w:line="310" w:lineRule="exact"/>
    </w:pPr>
    <w:rPr>
      <w:rFonts w:ascii="黑体" w:eastAsia="黑体"/>
      <w:kern w:val="0"/>
      <w:sz w:val="28"/>
    </w:rPr>
  </w:style>
  <w:style w:type="paragraph" w:customStyle="1" w:styleId="affffff3">
    <w:name w:val="标准文件_封面密级"/>
    <w:basedOn w:val="afffb"/>
    <w:qFormat/>
    <w:rPr>
      <w:rFonts w:eastAsia="黑体"/>
      <w:sz w:val="32"/>
    </w:rPr>
  </w:style>
  <w:style w:type="paragraph" w:customStyle="1" w:styleId="affffff4">
    <w:name w:val="标准文件_封面实施日期"/>
    <w:basedOn w:val="afffb"/>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9">
    <w:name w:val="标准文件_附录标识"/>
    <w:next w:val="afffff5"/>
    <w:qFormat/>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5">
    <w:name w:val="标准文件_附录表标题"/>
    <w:next w:val="afffff5"/>
    <w:qFormat/>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a">
    <w:name w:val="标准文件_附录一级条标题"/>
    <w:next w:val="afffff5"/>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b">
    <w:name w:val="标准文件_附录二级条标题"/>
    <w:basedOn w:val="affa"/>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c">
    <w:name w:val="标准文件_附录三级条标题"/>
    <w:next w:val="afffff5"/>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d">
    <w:name w:val="标准文件_附录四级条标题"/>
    <w:next w:val="afffff5"/>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f">
    <w:name w:val="标准文件_附录图标题"/>
    <w:next w:val="afffff5"/>
    <w:qFormat/>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e">
    <w:name w:val="标准文件_附录五级条标题"/>
    <w:next w:val="afffff5"/>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1"/>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0">
    <w:name w:val="正文文本 Char"/>
    <w:link w:val="affff1"/>
    <w:qFormat/>
    <w:rPr>
      <w:rFonts w:ascii="Times New Roman" w:eastAsia="宋体" w:hAnsi="Times New Roman" w:cs="Times New Roman"/>
      <w:szCs w:val="20"/>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b"/>
    <w:qFormat/>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pPr>
  </w:style>
  <w:style w:type="paragraph" w:customStyle="1" w:styleId="affffffa">
    <w:name w:val="标准文件_目录标题"/>
    <w:basedOn w:val="afffb"/>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f2">
    <w:name w:val="标准文件_破折号列项（二级）"/>
    <w:basedOn w:val="af1"/>
    <w:qFormat/>
    <w:pPr>
      <w:numPr>
        <w:numId w:val="10"/>
      </w:numPr>
      <w:ind w:left="0" w:firstLine="200"/>
    </w:pPr>
  </w:style>
  <w:style w:type="paragraph" w:customStyle="1" w:styleId="afff5">
    <w:name w:val="标准文件_三级条标题"/>
    <w:basedOn w:val="afff4"/>
    <w:next w:val="afffff5"/>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b"/>
    <w:qFormat/>
    <w:pPr>
      <w:adjustRightInd/>
      <w:spacing w:line="240" w:lineRule="auto"/>
      <w:ind w:firstLineChars="200" w:firstLine="200"/>
    </w:pPr>
    <w:rPr>
      <w:sz w:val="18"/>
      <w:szCs w:val="24"/>
    </w:rPr>
  </w:style>
  <w:style w:type="paragraph" w:customStyle="1" w:styleId="afff">
    <w:name w:val="标准文件_数字编号列项"/>
    <w:qFormat/>
    <w:pPr>
      <w:numPr>
        <w:numId w:val="11"/>
      </w:numPr>
      <w:jc w:val="both"/>
    </w:pPr>
    <w:rPr>
      <w:rFonts w:ascii="宋体" w:hAnsi="宋体"/>
      <w:sz w:val="21"/>
    </w:rPr>
  </w:style>
  <w:style w:type="paragraph" w:customStyle="1" w:styleId="afff6">
    <w:name w:val="标准文件_四级条标题"/>
    <w:next w:val="afffff5"/>
    <w:qFormat/>
    <w:pPr>
      <w:widowControl w:val="0"/>
      <w:numPr>
        <w:ilvl w:val="5"/>
        <w:numId w:val="2"/>
      </w:numPr>
      <w:spacing w:beforeLines="50" w:afterLines="50"/>
      <w:jc w:val="both"/>
      <w:outlineLvl w:val="4"/>
    </w:pPr>
    <w:rPr>
      <w:rFonts w:ascii="黑体" w:eastAsia="黑体" w:hAnsi="Times New Roman"/>
      <w:sz w:val="21"/>
    </w:rPr>
  </w:style>
  <w:style w:type="character" w:customStyle="1" w:styleId="Char4">
    <w:name w:val="脚注文本 Char"/>
    <w:link w:val="affff5"/>
    <w:semiHidden/>
    <w:qFormat/>
    <w:rPr>
      <w:rFonts w:ascii="宋体" w:eastAsia="宋体" w:hAnsi="Times New Roman" w:cs="Times New Roman"/>
      <w:sz w:val="18"/>
      <w:szCs w:val="18"/>
    </w:rPr>
  </w:style>
  <w:style w:type="paragraph" w:customStyle="1" w:styleId="affffffc">
    <w:name w:val="标准文件_条文脚注"/>
    <w:basedOn w:val="affff5"/>
    <w:qFormat/>
    <w:pPr>
      <w:adjustRightInd w:val="0"/>
      <w:spacing w:line="240" w:lineRule="auto"/>
      <w:ind w:leftChars="0" w:left="0" w:firstLineChars="200" w:firstLine="200"/>
      <w:jc w:val="both"/>
    </w:pPr>
    <w:rPr>
      <w:rFonts w:hAnsi="宋体"/>
    </w:rPr>
  </w:style>
  <w:style w:type="paragraph" w:customStyle="1" w:styleId="afa">
    <w:name w:val="标准文件_图表脚注"/>
    <w:basedOn w:val="afffb"/>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7">
    <w:name w:val="标准文件_五级条标题"/>
    <w:next w:val="afffff5"/>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f2">
    <w:name w:val="标准文件_章标题"/>
    <w:next w:val="afffff5"/>
    <w:qFormat/>
    <w:pPr>
      <w:numPr>
        <w:ilvl w:val="1"/>
        <w:numId w:val="2"/>
      </w:numPr>
      <w:spacing w:beforeLines="100" w:afterLines="100"/>
      <w:jc w:val="both"/>
      <w:outlineLvl w:val="0"/>
    </w:pPr>
    <w:rPr>
      <w:rFonts w:ascii="黑体" w:eastAsia="黑体" w:hAnsi="Times New Roman"/>
      <w:sz w:val="21"/>
    </w:rPr>
  </w:style>
  <w:style w:type="paragraph" w:customStyle="1" w:styleId="afff3">
    <w:name w:val="标准文件_一级条标题"/>
    <w:basedOn w:val="afff2"/>
    <w:next w:val="afffff5"/>
    <w:qFormat/>
    <w:pPr>
      <w:numPr>
        <w:ilvl w:val="2"/>
      </w:numPr>
      <w:spacing w:beforeLines="50" w:afterLines="50"/>
      <w:outlineLvl w:val="1"/>
    </w:pPr>
  </w:style>
  <w:style w:type="paragraph" w:customStyle="1" w:styleId="affffffe">
    <w:name w:val="标准文件_一致程度"/>
    <w:basedOn w:val="afffb"/>
    <w:qFormat/>
    <w:pPr>
      <w:spacing w:line="440" w:lineRule="exact"/>
      <w:jc w:val="center"/>
    </w:pPr>
    <w:rPr>
      <w:sz w:val="28"/>
    </w:rPr>
  </w:style>
  <w:style w:type="paragraph" w:customStyle="1" w:styleId="afffffff">
    <w:name w:val="标准文件_引言标题"/>
    <w:next w:val="afffb"/>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c">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b"/>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6">
    <w:name w:val="标准文件_英文注×："/>
    <w:basedOn w:val="afffb"/>
    <w:qFormat/>
    <w:pPr>
      <w:numPr>
        <w:numId w:val="15"/>
      </w:numPr>
      <w:tabs>
        <w:tab w:val="left" w:pos="210"/>
      </w:tabs>
      <w:autoSpaceDE w:val="0"/>
      <w:autoSpaceDN w:val="0"/>
      <w:spacing w:line="240" w:lineRule="auto"/>
    </w:pPr>
    <w:rPr>
      <w:rFonts w:ascii="宋体" w:hAnsi="宋体"/>
      <w:kern w:val="0"/>
      <w:szCs w:val="20"/>
    </w:rPr>
  </w:style>
  <w:style w:type="paragraph" w:customStyle="1" w:styleId="aff8">
    <w:name w:val="标准文件_正文表标题"/>
    <w:next w:val="afffff5"/>
    <w:qFormat/>
    <w:pPr>
      <w:numPr>
        <w:numId w:val="16"/>
      </w:numPr>
      <w:tabs>
        <w:tab w:val="left" w:pos="0"/>
      </w:tabs>
      <w:spacing w:beforeLines="50" w:afterLines="50"/>
      <w:jc w:val="center"/>
    </w:pPr>
    <w:rPr>
      <w:rFonts w:ascii="黑体" w:eastAsia="黑体" w:hAnsi="Times New Roman"/>
      <w:sz w:val="21"/>
    </w:rPr>
  </w:style>
  <w:style w:type="paragraph" w:customStyle="1" w:styleId="afffffff1">
    <w:name w:val="标准文件_正文公式"/>
    <w:basedOn w:val="afffb"/>
    <w:next w:val="afffff4"/>
    <w:qFormat/>
    <w:pPr>
      <w:tabs>
        <w:tab w:val="center" w:pos="4678"/>
        <w:tab w:val="right" w:leader="middleDot" w:pos="9356"/>
      </w:tabs>
      <w:spacing w:line="240" w:lineRule="auto"/>
    </w:pPr>
    <w:rPr>
      <w:rFonts w:ascii="宋体" w:hAnsi="宋体"/>
    </w:rPr>
  </w:style>
  <w:style w:type="paragraph" w:customStyle="1" w:styleId="aff3">
    <w:name w:val="标准文件_正文图标题"/>
    <w:next w:val="afffff5"/>
    <w:qFormat/>
    <w:pPr>
      <w:numPr>
        <w:numId w:val="17"/>
      </w:numPr>
      <w:spacing w:beforeLines="50" w:afterLines="50"/>
      <w:jc w:val="center"/>
    </w:pPr>
    <w:rPr>
      <w:rFonts w:ascii="黑体" w:eastAsia="黑体" w:hAnsi="Times New Roman"/>
      <w:sz w:val="21"/>
    </w:rPr>
  </w:style>
  <w:style w:type="paragraph" w:customStyle="1" w:styleId="afff9">
    <w:name w:val="标准文件_正文英文表标题"/>
    <w:next w:val="afffff5"/>
    <w:qFormat/>
    <w:pPr>
      <w:numPr>
        <w:numId w:val="18"/>
      </w:numPr>
      <w:jc w:val="center"/>
    </w:pPr>
    <w:rPr>
      <w:rFonts w:ascii="黑体" w:eastAsia="黑体" w:hAnsi="Times New Roman"/>
      <w:sz w:val="21"/>
    </w:rPr>
  </w:style>
  <w:style w:type="paragraph" w:customStyle="1" w:styleId="aff1">
    <w:name w:val="标准文件_正文英文图标题"/>
    <w:next w:val="afffff5"/>
    <w:qFormat/>
    <w:pPr>
      <w:numPr>
        <w:numId w:val="19"/>
      </w:numPr>
      <w:jc w:val="center"/>
    </w:pPr>
    <w:rPr>
      <w:rFonts w:ascii="黑体" w:eastAsia="黑体" w:hAnsi="Times New Roman"/>
      <w:sz w:val="21"/>
    </w:rPr>
  </w:style>
  <w:style w:type="paragraph" w:customStyle="1" w:styleId="afd">
    <w:name w:val="标准文件_编号列项（三级）"/>
    <w:qFormat/>
    <w:pPr>
      <w:numPr>
        <w:ilvl w:val="2"/>
        <w:numId w:val="13"/>
      </w:numPr>
    </w:pPr>
    <w:rPr>
      <w:rFonts w:ascii="宋体" w:hAnsi="Times New Roman"/>
      <w:sz w:val="21"/>
    </w:rPr>
  </w:style>
  <w:style w:type="paragraph" w:customStyle="1" w:styleId="a1">
    <w:name w:val="二级无标题条"/>
    <w:basedOn w:val="afffb"/>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b"/>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qFormat/>
    <w:pPr>
      <w:spacing w:before="180" w:line="180" w:lineRule="exact"/>
      <w:jc w:val="center"/>
    </w:pPr>
    <w:rPr>
      <w:rFonts w:ascii="宋体" w:hAnsi="Times New Roman"/>
      <w:sz w:val="21"/>
    </w:rPr>
  </w:style>
  <w:style w:type="paragraph" w:customStyle="1" w:styleId="afffffff7">
    <w:name w:val="封面标准文稿类别"/>
    <w:qFormat/>
    <w:pPr>
      <w:spacing w:before="440" w:line="400" w:lineRule="exact"/>
      <w:jc w:val="center"/>
    </w:pPr>
    <w:rPr>
      <w:rFonts w:ascii="宋体" w:hAnsi="Times New Roman"/>
      <w:sz w:val="24"/>
    </w:rPr>
  </w:style>
  <w:style w:type="paragraph" w:customStyle="1" w:styleId="afffffff8">
    <w:name w:val="封面标准英文名称"/>
    <w:qFormat/>
    <w:pPr>
      <w:widowControl w:val="0"/>
      <w:spacing w:line="360" w:lineRule="exact"/>
      <w:jc w:val="center"/>
    </w:pPr>
    <w:rPr>
      <w:rFonts w:ascii="Times New Roman" w:hAnsi="Times New Roman"/>
      <w:sz w:val="28"/>
    </w:rPr>
  </w:style>
  <w:style w:type="paragraph" w:customStyle="1" w:styleId="afffffff9">
    <w:name w:val="封面一致性程度标识"/>
    <w:qFormat/>
    <w:pPr>
      <w:spacing w:before="440" w:line="440" w:lineRule="exact"/>
      <w:jc w:val="center"/>
    </w:pPr>
    <w:rPr>
      <w:rFonts w:ascii="Times New Roman" w:hAnsi="Times New Roman"/>
      <w:sz w:val="28"/>
    </w:rPr>
  </w:style>
  <w:style w:type="paragraph" w:customStyle="1" w:styleId="afffffffa">
    <w:name w:val="封面正文"/>
    <w:qFormat/>
    <w:pPr>
      <w:jc w:val="both"/>
    </w:pPr>
    <w:rPr>
      <w:rFonts w:ascii="Times New Roman" w:hAnsi="Times New Roman"/>
    </w:rPr>
  </w:style>
  <w:style w:type="paragraph" w:customStyle="1" w:styleId="afffffffb">
    <w:name w:val="附录二级无标题条"/>
    <w:basedOn w:val="afffb"/>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8">
    <w:name w:val="标准文件_一级项"/>
    <w:qFormat/>
    <w:pPr>
      <w:numPr>
        <w:numId w:val="21"/>
      </w:numPr>
    </w:pPr>
    <w:rPr>
      <w:rFonts w:ascii="宋体" w:hAnsi="Times New Roman"/>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b"/>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sz w:val="18"/>
    </w:rPr>
  </w:style>
  <w:style w:type="paragraph" w:customStyle="1" w:styleId="afffa">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hAnsi="Times New Roman"/>
      <w:sz w:val="21"/>
    </w:rPr>
  </w:style>
  <w:style w:type="paragraph" w:customStyle="1" w:styleId="210">
    <w:name w:val="目录 21"/>
    <w:basedOn w:val="afffb"/>
    <w:next w:val="afffb"/>
    <w:semiHidden/>
    <w:qFormat/>
    <w:pPr>
      <w:adjustRightInd/>
      <w:spacing w:line="240" w:lineRule="auto"/>
      <w:jc w:val="left"/>
    </w:pPr>
    <w:rPr>
      <w:bCs/>
      <w:iCs/>
    </w:rPr>
  </w:style>
  <w:style w:type="paragraph" w:customStyle="1" w:styleId="31">
    <w:name w:val="目录 31"/>
    <w:basedOn w:val="afffb"/>
    <w:next w:val="afffb"/>
    <w:semiHidden/>
    <w:qFormat/>
    <w:pPr>
      <w:spacing w:line="240" w:lineRule="auto"/>
    </w:pPr>
    <w:rPr>
      <w:rFonts w:ascii="宋体" w:hAnsi="宋体"/>
      <w:iCs/>
    </w:rPr>
  </w:style>
  <w:style w:type="paragraph" w:customStyle="1" w:styleId="41">
    <w:name w:val="目录 41"/>
    <w:basedOn w:val="afffb"/>
    <w:next w:val="afffb"/>
    <w:semiHidden/>
    <w:qFormat/>
    <w:pPr>
      <w:adjustRightInd/>
      <w:spacing w:line="240" w:lineRule="auto"/>
      <w:jc w:val="left"/>
    </w:pPr>
  </w:style>
  <w:style w:type="paragraph" w:customStyle="1" w:styleId="51">
    <w:name w:val="目录 51"/>
    <w:basedOn w:val="afffb"/>
    <w:next w:val="afffb"/>
    <w:semiHidden/>
    <w:qFormat/>
    <w:pPr>
      <w:spacing w:line="240" w:lineRule="auto"/>
    </w:pPr>
    <w:rPr>
      <w:rFonts w:ascii="宋体" w:hAnsi="宋体"/>
    </w:rPr>
  </w:style>
  <w:style w:type="paragraph" w:customStyle="1" w:styleId="61">
    <w:name w:val="目录 61"/>
    <w:basedOn w:val="afffb"/>
    <w:next w:val="afffb"/>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f1">
    <w:name w:val="前言标题"/>
    <w:next w:val="afffb"/>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b"/>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b"/>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b"/>
    <w:qFormat/>
    <w:pPr>
      <w:numPr>
        <w:ilvl w:val="6"/>
        <w:numId w:val="20"/>
      </w:numPr>
      <w:adjustRightInd/>
    </w:pPr>
    <w:rPr>
      <w:szCs w:val="24"/>
    </w:rPr>
  </w:style>
  <w:style w:type="paragraph" w:customStyle="1" w:styleId="a0">
    <w:name w:val="一级无标题条"/>
    <w:basedOn w:val="afffb"/>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f3"/>
    <w:qFormat/>
    <w:pPr>
      <w:spacing w:beforeLines="0" w:afterLines="0"/>
      <w:outlineLvl w:val="9"/>
    </w:pPr>
    <w:rPr>
      <w:rFonts w:ascii="宋体" w:eastAsia="宋体"/>
    </w:rPr>
  </w:style>
  <w:style w:type="paragraph" w:customStyle="1" w:styleId="afffffffff">
    <w:name w:val="标准文件_五级无标题"/>
    <w:basedOn w:val="afff7"/>
    <w:qFormat/>
    <w:pPr>
      <w:spacing w:beforeLines="0" w:afterLines="0"/>
      <w:outlineLvl w:val="9"/>
    </w:pPr>
    <w:rPr>
      <w:rFonts w:ascii="宋体" w:eastAsia="宋体"/>
    </w:rPr>
  </w:style>
  <w:style w:type="paragraph" w:customStyle="1" w:styleId="afffffffff0">
    <w:name w:val="标准文件_三级无标题"/>
    <w:basedOn w:val="afff5"/>
    <w:qFormat/>
    <w:pPr>
      <w:spacing w:beforeLines="0" w:afterLines="0"/>
      <w:outlineLvl w:val="9"/>
    </w:pPr>
    <w:rPr>
      <w:rFonts w:ascii="宋体" w:eastAsia="宋体"/>
    </w:rPr>
  </w:style>
  <w:style w:type="paragraph" w:customStyle="1" w:styleId="afffffffff1">
    <w:name w:val="标准文件_二级无标题"/>
    <w:basedOn w:val="afff4"/>
    <w:qFormat/>
    <w:pPr>
      <w:spacing w:beforeLines="0" w:afterLines="0"/>
      <w:outlineLvl w:val="9"/>
    </w:pPr>
    <w:rPr>
      <w:rFonts w:ascii="宋体" w:eastAsia="宋体"/>
    </w:rPr>
  </w:style>
  <w:style w:type="paragraph" w:customStyle="1" w:styleId="afffffffff2">
    <w:name w:val="标准_四级无标题"/>
    <w:basedOn w:val="afff6"/>
    <w:next w:val="afffff5"/>
    <w:qFormat/>
    <w:rPr>
      <w:rFonts w:eastAsia="宋体"/>
    </w:rPr>
  </w:style>
  <w:style w:type="paragraph" w:customStyle="1" w:styleId="afffffffff3">
    <w:name w:val="标准文件_四级无标题"/>
    <w:basedOn w:val="afff6"/>
    <w:qFormat/>
    <w:pPr>
      <w:spacing w:beforeLines="0" w:afterLines="0"/>
      <w:outlineLvl w:val="9"/>
    </w:pPr>
    <w:rPr>
      <w:rFonts w:ascii="宋体" w:eastAsia="宋体" w:hAnsi="黑体"/>
      <w:szCs w:val="52"/>
    </w:rPr>
  </w:style>
  <w:style w:type="paragraph" w:customStyle="1" w:styleId="aff7">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9"/>
    <w:qFormat/>
    <w:pPr>
      <w:numPr>
        <w:numId w:val="0"/>
      </w:numPr>
      <w:spacing w:after="280"/>
      <w:outlineLvl w:val="9"/>
    </w:pPr>
  </w:style>
  <w:style w:type="paragraph" w:customStyle="1" w:styleId="afffffffff5">
    <w:name w:val="标准文件_二级项"/>
    <w:qFormat/>
    <w:rPr>
      <w:rFonts w:ascii="宋体" w:hAnsi="Times New Roman"/>
      <w:sz w:val="21"/>
    </w:rPr>
  </w:style>
  <w:style w:type="paragraph" w:customStyle="1" w:styleId="af9">
    <w:name w:val="标准文件_三级项"/>
    <w:basedOn w:val="afffb"/>
    <w:qFormat/>
    <w:pPr>
      <w:numPr>
        <w:ilvl w:val="2"/>
        <w:numId w:val="21"/>
      </w:numPr>
      <w:spacing w:line="-300" w:lineRule="auto"/>
    </w:pPr>
    <w:rPr>
      <w:rFonts w:ascii="Times New Roman" w:hAnsi="Times New Roman"/>
    </w:rPr>
  </w:style>
  <w:style w:type="paragraph" w:customStyle="1" w:styleId="afff0">
    <w:name w:val="图表脚注说明"/>
    <w:basedOn w:val="afffb"/>
    <w:next w:val="afffff5"/>
    <w:qFormat/>
    <w:pPr>
      <w:numPr>
        <w:numId w:val="25"/>
      </w:numPr>
      <w:adjustRightInd/>
      <w:spacing w:line="240" w:lineRule="auto"/>
      <w:ind w:left="783"/>
    </w:pPr>
    <w:rPr>
      <w:rFonts w:ascii="宋体" w:hAnsi="Times New Roman"/>
      <w:sz w:val="18"/>
      <w:szCs w:val="18"/>
    </w:rPr>
  </w:style>
  <w:style w:type="paragraph" w:customStyle="1" w:styleId="afb">
    <w:name w:val="标准文件_字母编号列项（一级）"/>
    <w:qFormat/>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Lines="2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8">
    <w:name w:val="标准文件_注："/>
    <w:next w:val="afffff5"/>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qFormat/>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f0">
    <w:name w:val="标准文件_示例×："/>
    <w:basedOn w:val="afffb"/>
    <w:next w:val="afffffffffa"/>
    <w:qFormat/>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c"/>
    <w:uiPriority w:val="99"/>
    <w:semiHidden/>
    <w:qFormat/>
    <w:rPr>
      <w:color w:val="808080"/>
    </w:rPr>
  </w:style>
  <w:style w:type="paragraph" w:customStyle="1" w:styleId="2">
    <w:name w:val="标准文件_二级项2"/>
    <w:basedOn w:val="afffff5"/>
    <w:qFormat/>
    <w:pPr>
      <w:numPr>
        <w:ilvl w:val="1"/>
        <w:numId w:val="21"/>
      </w:numPr>
      <w:ind w:left="1271" w:firstLineChars="0" w:hanging="420"/>
    </w:pPr>
  </w:style>
  <w:style w:type="paragraph" w:customStyle="1" w:styleId="21">
    <w:name w:val="标准文件_三级项2"/>
    <w:basedOn w:val="afffff5"/>
    <w:qFormat/>
    <w:pPr>
      <w:numPr>
        <w:numId w:val="30"/>
      </w:numPr>
      <w:spacing w:line="300" w:lineRule="exact"/>
      <w:ind w:left="1276" w:firstLineChars="0" w:hanging="425"/>
    </w:pPr>
    <w:rPr>
      <w:rFonts w:ascii="Times New Roman"/>
    </w:rPr>
  </w:style>
  <w:style w:type="paragraph" w:customStyle="1" w:styleId="20">
    <w:name w:val="标准文件_一级项2"/>
    <w:basedOn w:val="afffff5"/>
    <w:qFormat/>
    <w:pPr>
      <w:numPr>
        <w:numId w:val="31"/>
      </w:numPr>
      <w:spacing w:line="300" w:lineRule="exact"/>
      <w:ind w:left="1271" w:firstLineChars="0" w:hanging="42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c"/>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e">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afterLines="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7"/>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a"/>
    <w:qFormat/>
    <w:pPr>
      <w:spacing w:beforeLines="0" w:afterLines="0" w:line="276" w:lineRule="auto"/>
      <w:outlineLvl w:val="9"/>
    </w:pPr>
    <w:rPr>
      <w:rFonts w:ascii="宋体" w:eastAsia="宋体"/>
    </w:rPr>
  </w:style>
  <w:style w:type="paragraph" w:customStyle="1" w:styleId="affffffffff9">
    <w:name w:val="标准文件_附录二级无标题"/>
    <w:basedOn w:val="affb"/>
    <w:qFormat/>
    <w:pPr>
      <w:spacing w:beforeLines="0" w:afterLines="0" w:line="276" w:lineRule="auto"/>
      <w:outlineLvl w:val="9"/>
    </w:pPr>
    <w:rPr>
      <w:rFonts w:ascii="宋体" w:eastAsia="宋体"/>
    </w:rPr>
  </w:style>
  <w:style w:type="paragraph" w:customStyle="1" w:styleId="affffffffffa">
    <w:name w:val="标准文件_附录三级无标题"/>
    <w:basedOn w:val="affc"/>
    <w:qFormat/>
    <w:pPr>
      <w:spacing w:beforeLines="0" w:afterLines="0" w:line="276" w:lineRule="auto"/>
      <w:outlineLvl w:val="9"/>
    </w:pPr>
    <w:rPr>
      <w:rFonts w:ascii="宋体" w:eastAsia="宋体"/>
    </w:rPr>
  </w:style>
  <w:style w:type="paragraph" w:customStyle="1" w:styleId="affffffffffb">
    <w:name w:val="标准文件_附录四级无标题"/>
    <w:basedOn w:val="affd"/>
    <w:qFormat/>
    <w:pPr>
      <w:spacing w:beforeLines="0" w:afterLines="0" w:line="276" w:lineRule="auto"/>
      <w:outlineLvl w:val="9"/>
    </w:pPr>
    <w:rPr>
      <w:rFonts w:ascii="宋体" w:eastAsia="宋体"/>
    </w:rPr>
  </w:style>
  <w:style w:type="paragraph" w:customStyle="1" w:styleId="affffffffffc">
    <w:name w:val="标准文件_附录五级无标题"/>
    <w:basedOn w:val="affe"/>
    <w:qFormat/>
    <w:pPr>
      <w:spacing w:beforeLines="0" w:afterLines="0" w:line="276" w:lineRule="auto"/>
      <w:outlineLvl w:val="9"/>
    </w:pPr>
    <w:rPr>
      <w:rFonts w:ascii="宋体" w:eastAsia="宋体"/>
    </w:rPr>
  </w:style>
  <w:style w:type="paragraph" w:customStyle="1" w:styleId="affffffffffd">
    <w:name w:val="标准文件_引言一级无标题"/>
    <w:basedOn w:val="a7"/>
    <w:next w:val="afffff5"/>
    <w:qFormat/>
    <w:pPr>
      <w:spacing w:beforeLines="0" w:afterLines="0" w:line="276" w:lineRule="auto"/>
    </w:pPr>
    <w:rPr>
      <w:rFonts w:ascii="宋体" w:eastAsia="宋体"/>
    </w:rPr>
  </w:style>
  <w:style w:type="paragraph" w:customStyle="1" w:styleId="affffffffffe">
    <w:name w:val="标准文件_引言二级无标题"/>
    <w:basedOn w:val="a8"/>
    <w:next w:val="afffff5"/>
    <w:qFormat/>
    <w:pPr>
      <w:spacing w:beforeLines="0" w:afterLines="0" w:line="276" w:lineRule="auto"/>
    </w:pPr>
    <w:rPr>
      <w:rFonts w:ascii="宋体" w:eastAsia="宋体"/>
    </w:rPr>
  </w:style>
  <w:style w:type="paragraph" w:customStyle="1" w:styleId="afffffffffff">
    <w:name w:val="标准文件_引言三级无标题"/>
    <w:basedOn w:val="a9"/>
    <w:next w:val="afffff5"/>
    <w:qFormat/>
    <w:pPr>
      <w:spacing w:beforeLines="0" w:afterLines="0" w:line="276" w:lineRule="auto"/>
    </w:pPr>
    <w:rPr>
      <w:rFonts w:ascii="宋体" w:eastAsia="宋体"/>
    </w:rPr>
  </w:style>
  <w:style w:type="paragraph" w:customStyle="1" w:styleId="afffffffffff0">
    <w:name w:val="标准文件_引言四级无标题"/>
    <w:basedOn w:val="aa"/>
    <w:next w:val="afffff5"/>
    <w:qFormat/>
    <w:pPr>
      <w:spacing w:beforeLines="0" w:afterLines="0" w:line="276" w:lineRule="auto"/>
    </w:pPr>
    <w:rPr>
      <w:rFonts w:ascii="宋体" w:eastAsia="宋体"/>
    </w:rPr>
  </w:style>
  <w:style w:type="paragraph" w:customStyle="1" w:styleId="afffffffffff1">
    <w:name w:val="标准文件_引言五级无标题"/>
    <w:basedOn w:val="ab"/>
    <w:next w:val="afffff5"/>
    <w:qFormat/>
    <w:pPr>
      <w:spacing w:beforeLines="0" w:afterLines="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c"/>
    <w:qFormat/>
    <w:rPr>
      <w:rFonts w:ascii="黑体" w:eastAsia="黑体"/>
      <w:spacing w:val="85"/>
      <w:w w:val="100"/>
      <w:position w:val="3"/>
      <w:sz w:val="28"/>
      <w:szCs w:val="28"/>
    </w:rPr>
  </w:style>
  <w:style w:type="character" w:customStyle="1" w:styleId="Char">
    <w:name w:val="文档结构图 Char"/>
    <w:basedOn w:val="afffc"/>
    <w:link w:val="affff0"/>
    <w:uiPriority w:val="99"/>
    <w:semiHidden/>
    <w:qFormat/>
    <w:rPr>
      <w:rFonts w:ascii="宋体"/>
      <w:kern w:val="2"/>
      <w:sz w:val="18"/>
      <w:szCs w:val="18"/>
    </w:rPr>
  </w:style>
  <w:style w:type="character" w:customStyle="1" w:styleId="24">
    <w:name w:val="标题 2 字符"/>
    <w:qFormat/>
    <w:rPr>
      <w:rFonts w:ascii="Cambria" w:eastAsia="宋体" w:hAnsi="Cambria" w:cs="Times New Roman"/>
      <w:b/>
      <w:bCs/>
      <w:kern w:val="2"/>
      <w:sz w:val="32"/>
      <w:szCs w:val="32"/>
    </w:rPr>
  </w:style>
  <w:style w:type="paragraph" w:customStyle="1" w:styleId="afffffffffffa">
    <w:name w:val="段"/>
    <w:link w:val="Char8"/>
    <w:qFormat/>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8">
    <w:name w:val="段 Char"/>
    <w:basedOn w:val="afffc"/>
    <w:link w:val="afffffffffffa"/>
    <w:qFormat/>
    <w:rPr>
      <w:rFonts w:ascii="宋体" w:hAnsi="Times New Roman"/>
      <w:sz w:val="21"/>
    </w:rPr>
  </w:style>
  <w:style w:type="paragraph" w:customStyle="1" w:styleId="af3">
    <w:name w:val="一级条标题"/>
    <w:next w:val="afffffffffffa"/>
    <w:qFormat/>
    <w:pPr>
      <w:numPr>
        <w:ilvl w:val="1"/>
        <w:numId w:val="32"/>
      </w:numPr>
      <w:spacing w:beforeLines="50" w:afterLines="50"/>
      <w:outlineLvl w:val="2"/>
    </w:pPr>
    <w:rPr>
      <w:rFonts w:ascii="黑体" w:eastAsia="黑体" w:hAnsi="Times New Roman"/>
      <w:sz w:val="21"/>
      <w:szCs w:val="21"/>
    </w:rPr>
  </w:style>
  <w:style w:type="paragraph" w:customStyle="1" w:styleId="af2">
    <w:name w:val="章标题"/>
    <w:next w:val="afffffffffffa"/>
    <w:qFormat/>
    <w:pPr>
      <w:numPr>
        <w:numId w:val="32"/>
      </w:numPr>
      <w:spacing w:beforeLines="100" w:afterLines="100"/>
      <w:jc w:val="both"/>
      <w:outlineLvl w:val="1"/>
    </w:pPr>
    <w:rPr>
      <w:rFonts w:ascii="黑体" w:eastAsia="黑体" w:hAnsi="Times New Roman"/>
      <w:sz w:val="21"/>
    </w:rPr>
  </w:style>
  <w:style w:type="paragraph" w:customStyle="1" w:styleId="af4">
    <w:name w:val="二级条标题"/>
    <w:basedOn w:val="af3"/>
    <w:next w:val="afffffffffffa"/>
    <w:qFormat/>
    <w:pPr>
      <w:numPr>
        <w:ilvl w:val="2"/>
      </w:numPr>
      <w:spacing w:before="50" w:after="50"/>
      <w:outlineLvl w:val="3"/>
    </w:pPr>
  </w:style>
  <w:style w:type="paragraph" w:customStyle="1" w:styleId="af5">
    <w:name w:val="三级条标题"/>
    <w:basedOn w:val="af4"/>
    <w:next w:val="afffffffffffa"/>
    <w:qFormat/>
    <w:pPr>
      <w:numPr>
        <w:ilvl w:val="3"/>
      </w:numPr>
      <w:outlineLvl w:val="4"/>
    </w:pPr>
  </w:style>
  <w:style w:type="paragraph" w:customStyle="1" w:styleId="af6">
    <w:name w:val="四级条标题"/>
    <w:basedOn w:val="af5"/>
    <w:next w:val="afffffffffffa"/>
    <w:qFormat/>
    <w:pPr>
      <w:numPr>
        <w:ilvl w:val="4"/>
      </w:numPr>
      <w:outlineLvl w:val="5"/>
    </w:pPr>
  </w:style>
  <w:style w:type="paragraph" w:customStyle="1" w:styleId="af7">
    <w:name w:val="五级条标题"/>
    <w:basedOn w:val="af6"/>
    <w:next w:val="afffffffffffa"/>
    <w:qFormat/>
    <w:pPr>
      <w:numPr>
        <w:ilvl w:val="5"/>
      </w:numPr>
      <w:outlineLvl w:val="6"/>
    </w:pPr>
  </w:style>
  <w:style w:type="paragraph" w:customStyle="1" w:styleId="afffffffffffb">
    <w:name w:val="二级无"/>
    <w:basedOn w:val="af4"/>
    <w:qFormat/>
    <w:pPr>
      <w:spacing w:beforeLines="0" w:afterLines="0"/>
      <w:ind w:left="0"/>
    </w:pPr>
    <w:rPr>
      <w:rFonts w:ascii="宋体" w:eastAsia="宋体"/>
    </w:rPr>
  </w:style>
  <w:style w:type="table" w:customStyle="1" w:styleId="12">
    <w:name w:val="网格型1"/>
    <w:basedOn w:val="afffd"/>
    <w:uiPriority w:val="99"/>
    <w:qFormat/>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b">
    <w:name w:val="Normal"/>
    <w:qFormat/>
    <w:pPr>
      <w:widowControl w:val="0"/>
      <w:jc w:val="both"/>
    </w:pPr>
  </w:style>
  <w:style w:type="character" w:default="1" w:styleId="afffc">
    <w:name w:val="Default Paragraph Font"/>
    <w:uiPriority w:val="1"/>
    <w:semiHidden/>
    <w:unhideWhenUsed/>
  </w:style>
  <w:style w:type="table" w:default="1" w:styleId="afffd">
    <w:name w:val="Normal Table"/>
    <w:uiPriority w:val="99"/>
    <w:semiHidden/>
    <w:unhideWhenUsed/>
    <w:tblPr>
      <w:tblInd w:w="0" w:type="dxa"/>
      <w:tblCellMar>
        <w:top w:w="0" w:type="dxa"/>
        <w:left w:w="108" w:type="dxa"/>
        <w:bottom w:w="0" w:type="dxa"/>
        <w:right w:w="108" w:type="dxa"/>
      </w:tblCellMar>
    </w:tblPr>
  </w:style>
  <w:style w:type="numbering" w:default="1" w:styleId="afff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3.jpeg"/><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6.xml"/><Relationship Id="rId32" Type="http://schemas.openxmlformats.org/officeDocument/2006/relationships/glossaryDocument" Target="glossary/document.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header" Target="header9.xml"/><Relationship Id="rId10" Type="http://schemas.openxmlformats.org/officeDocument/2006/relationships/image" Target="media/image1.png"/><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footer" Target="footer9.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0206C420A3E4D138EF2167E430BC22B"/>
        <w:category>
          <w:name w:val="常规"/>
          <w:gallery w:val="placeholder"/>
        </w:category>
        <w:types>
          <w:type w:val="bbPlcHdr"/>
        </w:types>
        <w:behaviors>
          <w:behavior w:val="content"/>
        </w:behaviors>
        <w:guid w:val="{1BB587BD-4C57-4770-8F9F-2E03D7EE4A44}"/>
      </w:docPartPr>
      <w:docPartBody>
        <w:p w:rsidR="002D6AB0" w:rsidRDefault="005609B3">
          <w:pPr>
            <w:pStyle w:val="90206C420A3E4D138EF2167E430BC22B"/>
          </w:pPr>
          <w:r>
            <w:rPr>
              <w:rStyle w:val="a3"/>
              <w:rFonts w:hint="eastAsia"/>
            </w:rPr>
            <w:t>单击或点击此处输入文字。</w:t>
          </w:r>
        </w:p>
      </w:docPartBody>
    </w:docPart>
    <w:docPart>
      <w:docPartPr>
        <w:name w:val="18B08D6ED5CC474286E703183F17852E"/>
        <w:category>
          <w:name w:val="常规"/>
          <w:gallery w:val="placeholder"/>
        </w:category>
        <w:types>
          <w:type w:val="bbPlcHdr"/>
        </w:types>
        <w:behaviors>
          <w:behavior w:val="content"/>
        </w:behaviors>
        <w:guid w:val="{526F6EB8-AAAF-43F1-8A38-F3DF6EDE7463}"/>
      </w:docPartPr>
      <w:docPartBody>
        <w:p w:rsidR="002D6AB0" w:rsidRDefault="005609B3">
          <w:pPr>
            <w:pStyle w:val="18B08D6ED5CC474286E703183F17852E"/>
          </w:pPr>
          <w:r>
            <w:rPr>
              <w:rStyle w:val="a3"/>
              <w:rFonts w:hint="eastAsia"/>
            </w:rPr>
            <w:t>选择一项。</w:t>
          </w:r>
        </w:p>
      </w:docPartBody>
    </w:docPart>
    <w:docPart>
      <w:docPartPr>
        <w:name w:val="2B41A3A421034DB68746731E30ABDB57"/>
        <w:category>
          <w:name w:val="常规"/>
          <w:gallery w:val="placeholder"/>
        </w:category>
        <w:types>
          <w:type w:val="bbPlcHdr"/>
        </w:types>
        <w:behaviors>
          <w:behavior w:val="content"/>
        </w:behaviors>
        <w:guid w:val="{23650358-04E0-4904-8AB7-5A1D07BBD1DF}"/>
      </w:docPartPr>
      <w:docPartBody>
        <w:p w:rsidR="002D6AB0" w:rsidRDefault="005609B3">
          <w:pPr>
            <w:pStyle w:val="2B41A3A421034DB68746731E30ABDB57"/>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charset w:val="86"/>
    <w:family w:val="auto"/>
    <w:pitch w:val="default"/>
    <w:sig w:usb0="00000000" w:usb1="00000000"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E6E28"/>
    <w:rsid w:val="000478EE"/>
    <w:rsid w:val="000652DC"/>
    <w:rsid w:val="00082608"/>
    <w:rsid w:val="000E2D4A"/>
    <w:rsid w:val="000F69D9"/>
    <w:rsid w:val="00220B78"/>
    <w:rsid w:val="002D6AB0"/>
    <w:rsid w:val="00337650"/>
    <w:rsid w:val="0035616E"/>
    <w:rsid w:val="00422587"/>
    <w:rsid w:val="0043371A"/>
    <w:rsid w:val="00475E04"/>
    <w:rsid w:val="00496FE2"/>
    <w:rsid w:val="004C097A"/>
    <w:rsid w:val="0051301A"/>
    <w:rsid w:val="005609B3"/>
    <w:rsid w:val="00650B39"/>
    <w:rsid w:val="00810C3F"/>
    <w:rsid w:val="00850F0E"/>
    <w:rsid w:val="008769C6"/>
    <w:rsid w:val="008C55F9"/>
    <w:rsid w:val="00915259"/>
    <w:rsid w:val="00A202A7"/>
    <w:rsid w:val="00A40D95"/>
    <w:rsid w:val="00A61BAF"/>
    <w:rsid w:val="00A76944"/>
    <w:rsid w:val="00A93E7B"/>
    <w:rsid w:val="00AA144E"/>
    <w:rsid w:val="00AE4D1D"/>
    <w:rsid w:val="00AF3A04"/>
    <w:rsid w:val="00B1799C"/>
    <w:rsid w:val="00B727AB"/>
    <w:rsid w:val="00CD5278"/>
    <w:rsid w:val="00DD14DF"/>
    <w:rsid w:val="00ED6DC7"/>
    <w:rsid w:val="00EE6E28"/>
    <w:rsid w:val="00F12DF5"/>
    <w:rsid w:val="00F846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90206C420A3E4D138EF2167E430BC22B">
    <w:name w:val="90206C420A3E4D138EF2167E430BC22B"/>
    <w:qFormat/>
    <w:pPr>
      <w:widowControl w:val="0"/>
      <w:jc w:val="both"/>
    </w:pPr>
    <w:rPr>
      <w:kern w:val="2"/>
      <w:sz w:val="21"/>
      <w:szCs w:val="22"/>
    </w:rPr>
  </w:style>
  <w:style w:type="paragraph" w:customStyle="1" w:styleId="18B08D6ED5CC474286E703183F17852E">
    <w:name w:val="18B08D6ED5CC474286E703183F17852E"/>
    <w:qFormat/>
    <w:pPr>
      <w:widowControl w:val="0"/>
      <w:jc w:val="both"/>
    </w:pPr>
    <w:rPr>
      <w:kern w:val="2"/>
      <w:sz w:val="21"/>
      <w:szCs w:val="22"/>
    </w:rPr>
  </w:style>
  <w:style w:type="paragraph" w:customStyle="1" w:styleId="2B41A3A421034DB68746731E30ABDB57">
    <w:name w:val="2B41A3A421034DB68746731E30ABDB57"/>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7074B2D-F4A4-4E64-9A11-A93982FF3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2</TotalTime>
  <Pages>9</Pages>
  <Words>580</Words>
  <Characters>3308</Characters>
  <Application>Microsoft Office Word</Application>
  <DocSecurity>0</DocSecurity>
  <Lines>27</Lines>
  <Paragraphs>7</Paragraphs>
  <ScaleCrop>false</ScaleCrop>
  <Company>PCMI</Company>
  <LinksUpToDate>false</LinksUpToDate>
  <CharactersWithSpaces>3881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微软用户</cp:lastModifiedBy>
  <cp:revision>338</cp:revision>
  <cp:lastPrinted>2021-06-30T00:20:00Z</cp:lastPrinted>
  <dcterms:created xsi:type="dcterms:W3CDTF">2021-05-08T00:19:00Z</dcterms:created>
  <dcterms:modified xsi:type="dcterms:W3CDTF">2022-02-07T00:49:00Z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2052-11.1.0.11294</vt:lpwstr>
  </property>
  <property fmtid="{D5CDD505-2E9C-101B-9397-08002B2CF9AE}" pid="16" name="ICV">
    <vt:lpwstr>B853FB80ECEA44288A61C4A1B88F34BD</vt:lpwstr>
  </property>
</Properties>
</file>