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CA56B9">
        <w:tc>
          <w:tcPr>
            <w:tcW w:w="509" w:type="dxa"/>
          </w:tcPr>
          <w:p w:rsidR="00CA56B9" w:rsidRDefault="00644EE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A56B9" w:rsidRDefault="0037321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44EE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44EE5">
              <w:rPr>
                <w:rFonts w:ascii="黑体" w:eastAsia="黑体" w:hAnsi="黑体"/>
                <w:sz w:val="21"/>
                <w:szCs w:val="21"/>
              </w:rPr>
              <w:t>03.080.99</w:t>
            </w:r>
            <w:r>
              <w:rPr>
                <w:rFonts w:ascii="黑体" w:eastAsia="黑体" w:hAnsi="黑体"/>
                <w:sz w:val="21"/>
                <w:szCs w:val="21"/>
              </w:rPr>
              <w:fldChar w:fldCharType="end"/>
            </w:r>
            <w:bookmarkEnd w:id="0"/>
          </w:p>
        </w:tc>
      </w:tr>
      <w:tr w:rsidR="00CA56B9">
        <w:tc>
          <w:tcPr>
            <w:tcW w:w="509" w:type="dxa"/>
          </w:tcPr>
          <w:p w:rsidR="00CA56B9" w:rsidRDefault="00644EE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CA56B9">
              <w:trPr>
                <w:trHeight w:hRule="exact" w:val="1021"/>
              </w:trPr>
              <w:tc>
                <w:tcPr>
                  <w:tcW w:w="9242" w:type="dxa"/>
                  <w:vAlign w:val="center"/>
                </w:tcPr>
                <w:p w:rsidR="00CA56B9" w:rsidRDefault="00644EE5" w:rsidP="00394D73">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7321A">
                    <w:fldChar w:fldCharType="begin">
                      <w:ffData>
                        <w:name w:val="c1"/>
                        <w:enabled/>
                        <w:calcOnExit w:val="0"/>
                        <w:textInput>
                          <w:maxLength w:val="7"/>
                        </w:textInput>
                      </w:ffData>
                    </w:fldChar>
                  </w:r>
                  <w:bookmarkStart w:id="1" w:name="c1"/>
                  <w:r>
                    <w:instrText xml:space="preserve"> FORMTEXT </w:instrText>
                  </w:r>
                  <w:r w:rsidR="0037321A">
                    <w:fldChar w:fldCharType="separate"/>
                  </w:r>
                  <w:r>
                    <w:t>GXAS</w:t>
                  </w:r>
                  <w:r w:rsidR="0037321A">
                    <w:fldChar w:fldCharType="end"/>
                  </w:r>
                  <w:bookmarkEnd w:id="1"/>
                </w:p>
              </w:tc>
            </w:tr>
          </w:tbl>
          <w:p w:rsidR="00CA56B9" w:rsidRDefault="0037321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44EE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44EE5">
              <w:rPr>
                <w:rFonts w:ascii="黑体" w:eastAsia="黑体" w:hAnsi="黑体"/>
                <w:sz w:val="21"/>
                <w:szCs w:val="21"/>
              </w:rPr>
              <w:t>A 20</w:t>
            </w:r>
            <w:r>
              <w:rPr>
                <w:rFonts w:ascii="黑体" w:eastAsia="黑体" w:hAnsi="黑体"/>
                <w:sz w:val="21"/>
                <w:szCs w:val="21"/>
              </w:rPr>
              <w:fldChar w:fldCharType="end"/>
            </w:r>
            <w:bookmarkEnd w:id="2"/>
          </w:p>
        </w:tc>
      </w:tr>
    </w:tbl>
    <w:p w:rsidR="00CA56B9" w:rsidRDefault="00644EE5">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CA56B9" w:rsidRDefault="00644EE5">
      <w:pPr>
        <w:pStyle w:val="afffffffffb"/>
        <w:framePr w:wrap="auto"/>
      </w:pPr>
      <w:r>
        <w:t>T/</w:t>
      </w:r>
      <w:r w:rsidR="0037321A">
        <w:fldChar w:fldCharType="begin">
          <w:ffData>
            <w:name w:val="文字1"/>
            <w:enabled/>
            <w:calcOnExit w:val="0"/>
            <w:textInput>
              <w:default w:val="XXX"/>
            </w:textInput>
          </w:ffData>
        </w:fldChar>
      </w:r>
      <w:bookmarkStart w:id="4" w:name="文字1"/>
      <w:r>
        <w:instrText xml:space="preserve"> FORMTEXT </w:instrText>
      </w:r>
      <w:r w:rsidR="0037321A">
        <w:fldChar w:fldCharType="separate"/>
      </w:r>
      <w:r>
        <w:t>GXAS</w:t>
      </w:r>
      <w:r w:rsidR="0037321A">
        <w:fldChar w:fldCharType="end"/>
      </w:r>
      <w:bookmarkEnd w:id="4"/>
      <w:r>
        <w:t xml:space="preserve"> </w:t>
      </w:r>
      <w:r w:rsidR="0037321A">
        <w:fldChar w:fldCharType="begin">
          <w:ffData>
            <w:name w:val="NSTD_CODE_F"/>
            <w:enabled/>
            <w:calcOnExit w:val="0"/>
            <w:textInput>
              <w:default w:val="XXXX"/>
            </w:textInput>
          </w:ffData>
        </w:fldChar>
      </w:r>
      <w:bookmarkStart w:id="5" w:name="NSTD_CODE_F"/>
      <w:r>
        <w:instrText xml:space="preserve"> FORMTEXT </w:instrText>
      </w:r>
      <w:r w:rsidR="0037321A">
        <w:fldChar w:fldCharType="separate"/>
      </w:r>
      <w:r>
        <w:t>XXXX</w:t>
      </w:r>
      <w:r w:rsidR="0037321A">
        <w:fldChar w:fldCharType="end"/>
      </w:r>
      <w:bookmarkEnd w:id="5"/>
      <w:r>
        <w:rPr>
          <w:rFonts w:hAnsi="黑体"/>
        </w:rPr>
        <w:t>—</w:t>
      </w:r>
      <w:r w:rsidR="0037321A">
        <w:fldChar w:fldCharType="begin">
          <w:ffData>
            <w:name w:val="NSTD_CODE_B"/>
            <w:enabled/>
            <w:calcOnExit w:val="0"/>
            <w:textInput>
              <w:default w:val="XXXX"/>
            </w:textInput>
          </w:ffData>
        </w:fldChar>
      </w:r>
      <w:bookmarkStart w:id="6" w:name="NSTD_CODE_B"/>
      <w:r>
        <w:instrText xml:space="preserve"> FORMTEXT </w:instrText>
      </w:r>
      <w:r w:rsidR="0037321A">
        <w:fldChar w:fldCharType="separate"/>
      </w:r>
      <w:r>
        <w:t>XXXX</w:t>
      </w:r>
      <w:r w:rsidR="0037321A">
        <w:fldChar w:fldCharType="end"/>
      </w:r>
      <w:bookmarkEnd w:id="6"/>
    </w:p>
    <w:p w:rsidR="00CA56B9" w:rsidRDefault="0037321A">
      <w:pPr>
        <w:pStyle w:val="afffffffffc"/>
        <w:framePr w:wrap="auto"/>
        <w:rPr>
          <w:rFonts w:hAnsi="黑体"/>
        </w:rPr>
      </w:pPr>
      <w:r>
        <w:rPr>
          <w:rFonts w:hAnsi="黑体"/>
        </w:rPr>
        <w:fldChar w:fldCharType="begin">
          <w:ffData>
            <w:name w:val="OSTD_CODE"/>
            <w:enabled/>
            <w:calcOnExit w:val="0"/>
            <w:textInput/>
          </w:ffData>
        </w:fldChar>
      </w:r>
      <w:bookmarkStart w:id="7" w:name="OSTD_CODE"/>
      <w:r w:rsidR="00644EE5">
        <w:rPr>
          <w:rFonts w:hAnsi="黑体"/>
        </w:rPr>
        <w:instrText xml:space="preserve"> FORMTEXT </w:instrText>
      </w:r>
      <w:r>
        <w:rPr>
          <w:rFonts w:hAnsi="黑体"/>
        </w:rPr>
      </w:r>
      <w:r>
        <w:rPr>
          <w:rFonts w:hAnsi="黑体"/>
        </w:rPr>
        <w:fldChar w:fldCharType="separate"/>
      </w:r>
      <w:r w:rsidR="00644EE5">
        <w:rPr>
          <w:rFonts w:hAnsi="黑体"/>
        </w:rPr>
        <w:t>     </w:t>
      </w:r>
      <w:r>
        <w:rPr>
          <w:rFonts w:hAnsi="黑体"/>
        </w:rPr>
        <w:fldChar w:fldCharType="end"/>
      </w:r>
      <w:bookmarkEnd w:id="7"/>
    </w:p>
    <w:p w:rsidR="00CA56B9" w:rsidRDefault="0037321A">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CA56B9" w:rsidRDefault="00CA56B9">
      <w:pPr>
        <w:pStyle w:val="affff9"/>
        <w:framePr w:w="9639" w:h="6976" w:hRule="exact" w:hSpace="0" w:vSpace="0" w:wrap="around" w:hAnchor="page" w:y="6408"/>
        <w:jc w:val="center"/>
        <w:rPr>
          <w:rFonts w:ascii="黑体" w:eastAsia="黑体" w:hAnsi="黑体"/>
          <w:b w:val="0"/>
          <w:bCs w:val="0"/>
          <w:w w:val="100"/>
        </w:rPr>
      </w:pPr>
    </w:p>
    <w:p w:rsidR="00CA56B9" w:rsidRDefault="0037321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44EE5">
        <w:instrText xml:space="preserve"> FORMTEXT </w:instrText>
      </w:r>
      <w:r>
        <w:fldChar w:fldCharType="separate"/>
      </w:r>
      <w:r w:rsidR="00644EE5">
        <w:t>瞪羚企业培育服务规范</w:t>
      </w:r>
      <w:r>
        <w:fldChar w:fldCharType="end"/>
      </w:r>
      <w:bookmarkEnd w:id="8"/>
    </w:p>
    <w:p w:rsidR="00CA56B9" w:rsidRDefault="00CA56B9">
      <w:pPr>
        <w:framePr w:w="9639" w:h="6974" w:hRule="exact" w:wrap="around" w:vAnchor="page" w:hAnchor="page" w:x="1419" w:y="6408" w:anchorLock="1"/>
        <w:ind w:left="-1418"/>
      </w:pPr>
    </w:p>
    <w:p w:rsidR="00CA56B9" w:rsidRDefault="0037321A">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644EE5">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44EE5">
        <w:rPr>
          <w:rFonts w:ascii="黑体" w:eastAsia="黑体" w:hAnsi="黑体"/>
          <w:szCs w:val="28"/>
        </w:rPr>
        <w:t>Services specification for gazelle enterprise cultivation</w:t>
      </w:r>
      <w:r>
        <w:rPr>
          <w:rFonts w:ascii="黑体" w:eastAsia="黑体" w:hAnsi="黑体"/>
          <w:szCs w:val="28"/>
        </w:rPr>
        <w:fldChar w:fldCharType="end"/>
      </w:r>
      <w:bookmarkEnd w:id="9"/>
    </w:p>
    <w:p w:rsidR="00CA56B9" w:rsidRDefault="00CA56B9">
      <w:pPr>
        <w:framePr w:w="9639" w:h="6974" w:hRule="exact" w:wrap="around" w:vAnchor="page" w:hAnchor="page" w:x="1419" w:y="6408" w:anchorLock="1"/>
        <w:spacing w:line="760" w:lineRule="exact"/>
        <w:ind w:left="-1418"/>
      </w:pPr>
    </w:p>
    <w:p w:rsidR="00CA56B9" w:rsidRDefault="00CA56B9">
      <w:pPr>
        <w:pStyle w:val="afffffff1"/>
        <w:framePr w:w="9639" w:h="6974" w:hRule="exact" w:wrap="around" w:vAnchor="page" w:hAnchor="page" w:x="1419" w:y="6408" w:anchorLock="1"/>
        <w:textAlignment w:val="bottom"/>
        <w:rPr>
          <w:rFonts w:eastAsia="黑体"/>
          <w:szCs w:val="28"/>
        </w:rPr>
      </w:pPr>
    </w:p>
    <w:p w:rsidR="00CA56B9" w:rsidRDefault="0037321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44EE5">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CA56B9" w:rsidRDefault="0037321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44EE5">
        <w:rPr>
          <w:sz w:val="21"/>
          <w:szCs w:val="28"/>
        </w:rPr>
        <w:instrText xml:space="preserve"> FORMTEXT </w:instrText>
      </w:r>
      <w:r>
        <w:rPr>
          <w:sz w:val="21"/>
          <w:szCs w:val="28"/>
        </w:rPr>
      </w:r>
      <w:r>
        <w:rPr>
          <w:sz w:val="21"/>
          <w:szCs w:val="28"/>
        </w:rPr>
        <w:fldChar w:fldCharType="separate"/>
      </w:r>
      <w:r w:rsidR="00644EE5">
        <w:rPr>
          <w:sz w:val="21"/>
          <w:szCs w:val="28"/>
        </w:rPr>
        <w:t>     </w:t>
      </w:r>
      <w:r>
        <w:rPr>
          <w:sz w:val="21"/>
          <w:szCs w:val="28"/>
        </w:rPr>
        <w:fldChar w:fldCharType="end"/>
      </w:r>
      <w:bookmarkEnd w:id="11"/>
    </w:p>
    <w:p w:rsidR="00CA56B9" w:rsidRDefault="0037321A" w:rsidP="00394D73">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644EE5">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CA56B9" w:rsidRDefault="0037321A">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644EE5">
        <w:rPr>
          <w:rFonts w:ascii="黑体"/>
        </w:rPr>
        <w:instrText xml:space="preserve"> FORMTEXT </w:instrText>
      </w:r>
      <w:r>
        <w:rPr>
          <w:rFonts w:ascii="黑体"/>
        </w:rPr>
      </w:r>
      <w:r>
        <w:rPr>
          <w:rFonts w:ascii="黑体"/>
        </w:rPr>
        <w:fldChar w:fldCharType="separate"/>
      </w:r>
      <w:r w:rsidR="00644EE5">
        <w:rPr>
          <w:rFonts w:ascii="黑体"/>
        </w:rPr>
        <w:t>XXXX</w:t>
      </w:r>
      <w:r>
        <w:rPr>
          <w:rFonts w:ascii="黑体"/>
        </w:rPr>
        <w:fldChar w:fldCharType="end"/>
      </w:r>
      <w:bookmarkEnd w:id="13"/>
      <w:r w:rsidR="00644EE5">
        <w:t xml:space="preserve"> </w:t>
      </w:r>
      <w:r w:rsidR="00644EE5">
        <w:rPr>
          <w:rFonts w:ascii="黑体"/>
        </w:rPr>
        <w:t>-</w:t>
      </w:r>
      <w:r w:rsidR="00644EE5">
        <w:t xml:space="preserve"> </w:t>
      </w:r>
      <w:r>
        <w:rPr>
          <w:rFonts w:ascii="黑体"/>
        </w:rPr>
        <w:fldChar w:fldCharType="begin">
          <w:ffData>
            <w:name w:val="PLSH_DATE_M"/>
            <w:enabled/>
            <w:calcOnExit w:val="0"/>
            <w:textInput>
              <w:default w:val="XX"/>
              <w:maxLength w:val="2"/>
            </w:textInput>
          </w:ffData>
        </w:fldChar>
      </w:r>
      <w:bookmarkStart w:id="14" w:name="PLSH_DATE_M"/>
      <w:r w:rsidR="00644EE5">
        <w:rPr>
          <w:rFonts w:ascii="黑体"/>
        </w:rPr>
        <w:instrText xml:space="preserve"> FORMTEXT </w:instrText>
      </w:r>
      <w:r>
        <w:rPr>
          <w:rFonts w:ascii="黑体"/>
        </w:rPr>
      </w:r>
      <w:r>
        <w:rPr>
          <w:rFonts w:ascii="黑体"/>
        </w:rPr>
        <w:fldChar w:fldCharType="separate"/>
      </w:r>
      <w:r w:rsidR="00644EE5">
        <w:rPr>
          <w:rFonts w:ascii="黑体"/>
        </w:rPr>
        <w:t>XX</w:t>
      </w:r>
      <w:r>
        <w:rPr>
          <w:rFonts w:ascii="黑体"/>
        </w:rPr>
        <w:fldChar w:fldCharType="end"/>
      </w:r>
      <w:bookmarkEnd w:id="14"/>
      <w:r w:rsidR="00644EE5">
        <w:t xml:space="preserve"> </w:t>
      </w:r>
      <w:r w:rsidR="00644EE5">
        <w:rPr>
          <w:rFonts w:ascii="黑体"/>
        </w:rPr>
        <w:t>-</w:t>
      </w:r>
      <w:r w:rsidR="00644EE5">
        <w:t xml:space="preserve"> </w:t>
      </w:r>
      <w:r>
        <w:rPr>
          <w:rFonts w:ascii="黑体"/>
        </w:rPr>
        <w:fldChar w:fldCharType="begin">
          <w:ffData>
            <w:name w:val="PLSH_DATE_D"/>
            <w:enabled/>
            <w:calcOnExit w:val="0"/>
            <w:textInput>
              <w:default w:val="XX"/>
              <w:maxLength w:val="2"/>
            </w:textInput>
          </w:ffData>
        </w:fldChar>
      </w:r>
      <w:bookmarkStart w:id="15" w:name="PLSH_DATE_D"/>
      <w:r w:rsidR="00644EE5">
        <w:rPr>
          <w:rFonts w:ascii="黑体"/>
        </w:rPr>
        <w:instrText xml:space="preserve"> FORMTEXT </w:instrText>
      </w:r>
      <w:r>
        <w:rPr>
          <w:rFonts w:ascii="黑体"/>
        </w:rPr>
      </w:r>
      <w:r>
        <w:rPr>
          <w:rFonts w:ascii="黑体"/>
        </w:rPr>
        <w:fldChar w:fldCharType="separate"/>
      </w:r>
      <w:r w:rsidR="00644EE5">
        <w:rPr>
          <w:rFonts w:ascii="黑体"/>
        </w:rPr>
        <w:t>XX</w:t>
      </w:r>
      <w:r>
        <w:rPr>
          <w:rFonts w:ascii="黑体"/>
        </w:rPr>
        <w:fldChar w:fldCharType="end"/>
      </w:r>
      <w:bookmarkEnd w:id="15"/>
      <w:r w:rsidR="00644EE5">
        <w:rPr>
          <w:rFonts w:hint="eastAsia"/>
        </w:rPr>
        <w:t>发布</w:t>
      </w:r>
    </w:p>
    <w:p w:rsidR="00CA56B9" w:rsidRDefault="0037321A">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644EE5">
        <w:rPr>
          <w:rFonts w:ascii="黑体"/>
        </w:rPr>
        <w:instrText xml:space="preserve"> FORMTEXT </w:instrText>
      </w:r>
      <w:r>
        <w:rPr>
          <w:rFonts w:ascii="黑体"/>
        </w:rPr>
      </w:r>
      <w:r>
        <w:rPr>
          <w:rFonts w:ascii="黑体"/>
        </w:rPr>
        <w:fldChar w:fldCharType="separate"/>
      </w:r>
      <w:r w:rsidR="00644EE5">
        <w:rPr>
          <w:rFonts w:ascii="黑体"/>
        </w:rPr>
        <w:t>XXXX</w:t>
      </w:r>
      <w:r>
        <w:rPr>
          <w:rFonts w:ascii="黑体"/>
        </w:rPr>
        <w:fldChar w:fldCharType="end"/>
      </w:r>
      <w:bookmarkEnd w:id="16"/>
      <w:r w:rsidR="00644EE5">
        <w:t xml:space="preserve"> </w:t>
      </w:r>
      <w:r w:rsidR="00644EE5">
        <w:rPr>
          <w:rFonts w:ascii="黑体"/>
        </w:rPr>
        <w:t>-</w:t>
      </w:r>
      <w:r w:rsidR="00644EE5">
        <w:t xml:space="preserve"> </w:t>
      </w:r>
      <w:r>
        <w:rPr>
          <w:rFonts w:ascii="黑体"/>
        </w:rPr>
        <w:fldChar w:fldCharType="begin">
          <w:ffData>
            <w:name w:val="CROT_DATE_M"/>
            <w:enabled/>
            <w:calcOnExit w:val="0"/>
            <w:textInput>
              <w:default w:val="XX"/>
              <w:maxLength w:val="2"/>
            </w:textInput>
          </w:ffData>
        </w:fldChar>
      </w:r>
      <w:bookmarkStart w:id="17" w:name="CROT_DATE_M"/>
      <w:r w:rsidR="00644EE5">
        <w:rPr>
          <w:rFonts w:ascii="黑体"/>
        </w:rPr>
        <w:instrText xml:space="preserve"> FORMTEXT </w:instrText>
      </w:r>
      <w:r>
        <w:rPr>
          <w:rFonts w:ascii="黑体"/>
        </w:rPr>
      </w:r>
      <w:r>
        <w:rPr>
          <w:rFonts w:ascii="黑体"/>
        </w:rPr>
        <w:fldChar w:fldCharType="separate"/>
      </w:r>
      <w:r w:rsidR="00644EE5">
        <w:rPr>
          <w:rFonts w:ascii="黑体"/>
        </w:rPr>
        <w:t>XX</w:t>
      </w:r>
      <w:r>
        <w:rPr>
          <w:rFonts w:ascii="黑体"/>
        </w:rPr>
        <w:fldChar w:fldCharType="end"/>
      </w:r>
      <w:bookmarkEnd w:id="17"/>
      <w:r w:rsidR="00644EE5">
        <w:t xml:space="preserve"> </w:t>
      </w:r>
      <w:r w:rsidR="00644EE5">
        <w:rPr>
          <w:rFonts w:ascii="黑体"/>
        </w:rPr>
        <w:t>-</w:t>
      </w:r>
      <w:r w:rsidR="00644EE5">
        <w:t xml:space="preserve"> </w:t>
      </w:r>
      <w:r>
        <w:rPr>
          <w:rFonts w:ascii="黑体"/>
        </w:rPr>
        <w:fldChar w:fldCharType="begin">
          <w:ffData>
            <w:name w:val="CROT_DATE_D"/>
            <w:enabled/>
            <w:calcOnExit w:val="0"/>
            <w:textInput>
              <w:default w:val="XX"/>
              <w:maxLength w:val="2"/>
            </w:textInput>
          </w:ffData>
        </w:fldChar>
      </w:r>
      <w:bookmarkStart w:id="18" w:name="CROT_DATE_D"/>
      <w:r w:rsidR="00644EE5">
        <w:rPr>
          <w:rFonts w:ascii="黑体"/>
        </w:rPr>
        <w:instrText xml:space="preserve"> FORMTEXT </w:instrText>
      </w:r>
      <w:r>
        <w:rPr>
          <w:rFonts w:ascii="黑体"/>
        </w:rPr>
      </w:r>
      <w:r>
        <w:rPr>
          <w:rFonts w:ascii="黑体"/>
        </w:rPr>
        <w:fldChar w:fldCharType="separate"/>
      </w:r>
      <w:r w:rsidR="00644EE5">
        <w:rPr>
          <w:rFonts w:ascii="黑体"/>
        </w:rPr>
        <w:t>XX</w:t>
      </w:r>
      <w:r>
        <w:rPr>
          <w:rFonts w:ascii="黑体"/>
        </w:rPr>
        <w:fldChar w:fldCharType="end"/>
      </w:r>
      <w:bookmarkEnd w:id="18"/>
      <w:r w:rsidR="00644EE5">
        <w:rPr>
          <w:rFonts w:hint="eastAsia"/>
        </w:rPr>
        <w:t>实施</w:t>
      </w:r>
    </w:p>
    <w:p w:rsidR="00CA56B9" w:rsidRDefault="0037321A">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644EE5">
        <w:rPr>
          <w:rFonts w:hAnsi="黑体"/>
          <w:w w:val="100"/>
          <w:sz w:val="28"/>
        </w:rPr>
        <w:instrText xml:space="preserve"> FORMTEXT </w:instrText>
      </w:r>
      <w:r>
        <w:rPr>
          <w:rFonts w:hAnsi="黑体"/>
          <w:w w:val="100"/>
          <w:sz w:val="28"/>
        </w:rPr>
      </w:r>
      <w:r>
        <w:rPr>
          <w:rFonts w:hAnsi="黑体"/>
          <w:w w:val="100"/>
          <w:sz w:val="28"/>
        </w:rPr>
        <w:fldChar w:fldCharType="separate"/>
      </w:r>
      <w:r w:rsidR="00644EE5">
        <w:rPr>
          <w:rFonts w:hAnsi="黑体" w:hint="eastAsia"/>
          <w:w w:val="100"/>
          <w:sz w:val="28"/>
        </w:rPr>
        <w:t>广西标准化</w:t>
      </w:r>
      <w:r w:rsidR="00644EE5">
        <w:rPr>
          <w:rFonts w:hAnsi="黑体"/>
          <w:w w:val="100"/>
          <w:sz w:val="28"/>
        </w:rPr>
        <w:t>协会</w:t>
      </w:r>
      <w:r>
        <w:rPr>
          <w:rFonts w:hAnsi="黑体"/>
          <w:w w:val="100"/>
          <w:sz w:val="28"/>
        </w:rPr>
        <w:fldChar w:fldCharType="end"/>
      </w:r>
      <w:bookmarkEnd w:id="19"/>
      <w:r w:rsidR="00644EE5">
        <w:rPr>
          <w:rFonts w:ascii="Times New Roman"/>
          <w:w w:val="100"/>
          <w:sz w:val="28"/>
        </w:rPr>
        <w:t>  </w:t>
      </w:r>
      <w:r w:rsidR="00644EE5">
        <w:rPr>
          <w:rStyle w:val="afffffffffff2"/>
          <w:rFonts w:hAnsi="黑体" w:hint="eastAsia"/>
          <w:position w:val="0"/>
        </w:rPr>
        <w:t>发</w:t>
      </w:r>
      <w:r w:rsidR="00644EE5">
        <w:rPr>
          <w:rStyle w:val="afffffffffff2"/>
          <w:rFonts w:hAnsi="黑体" w:hint="eastAsia"/>
          <w:spacing w:val="0"/>
          <w:position w:val="0"/>
        </w:rPr>
        <w:t>布</w:t>
      </w:r>
    </w:p>
    <w:p w:rsidR="00CA56B9" w:rsidRDefault="0037321A">
      <w:pPr>
        <w:rPr>
          <w:rFonts w:ascii="宋体" w:hAnsi="宋体"/>
          <w:sz w:val="28"/>
          <w:szCs w:val="28"/>
        </w:rPr>
        <w:sectPr w:rsidR="00CA56B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CA56B9" w:rsidRDefault="00644EE5">
      <w:pPr>
        <w:pStyle w:val="a6"/>
        <w:spacing w:after="360"/>
      </w:pPr>
      <w:bookmarkStart w:id="20" w:name="BookMark2"/>
      <w:r>
        <w:rPr>
          <w:spacing w:val="320"/>
        </w:rPr>
        <w:lastRenderedPageBreak/>
        <w:t>前</w:t>
      </w:r>
      <w:r>
        <w:t>言</w:t>
      </w:r>
    </w:p>
    <w:p w:rsidR="00CA56B9" w:rsidRDefault="00644EE5">
      <w:pPr>
        <w:pStyle w:val="affffe"/>
        <w:ind w:firstLine="420"/>
      </w:pPr>
      <w:r>
        <w:rPr>
          <w:rFonts w:hint="eastAsia"/>
        </w:rPr>
        <w:t>本文件按照GB/T 1.1—2020《标准化工作导则  第1部分：标准化文件的结构和起草规则》的规定起草。</w:t>
      </w:r>
    </w:p>
    <w:p w:rsidR="00CA56B9" w:rsidRDefault="00644EE5">
      <w:pPr>
        <w:pStyle w:val="affffe"/>
        <w:ind w:firstLine="420"/>
      </w:pPr>
      <w:r>
        <w:rPr>
          <w:rFonts w:hint="eastAsia"/>
        </w:rPr>
        <w:t>请注意本文件</w:t>
      </w:r>
      <w:r>
        <w:t>的某些内容可能</w:t>
      </w:r>
      <w:r>
        <w:rPr>
          <w:rFonts w:hint="eastAsia"/>
        </w:rPr>
        <w:t>涉及</w:t>
      </w:r>
      <w:r>
        <w:t>专利</w:t>
      </w:r>
      <w:r>
        <w:rPr>
          <w:rFonts w:hint="eastAsia"/>
        </w:rPr>
        <w:t>。</w:t>
      </w:r>
      <w:r>
        <w:t>本文件</w:t>
      </w:r>
      <w:r>
        <w:rPr>
          <w:rFonts w:hint="eastAsia"/>
        </w:rPr>
        <w:t>的</w:t>
      </w:r>
      <w:r>
        <w:t>发布机构不承担识别专利的责任。</w:t>
      </w:r>
    </w:p>
    <w:p w:rsidR="00CA56B9" w:rsidRDefault="00644EE5">
      <w:pPr>
        <w:pStyle w:val="affffe"/>
        <w:ind w:firstLine="420"/>
      </w:pPr>
      <w:r>
        <w:rPr>
          <w:rFonts w:hint="eastAsia"/>
        </w:rPr>
        <w:t>本文件由广西壮族</w:t>
      </w:r>
      <w:r>
        <w:t>自治区科学技术情报研究所（</w:t>
      </w:r>
      <w:r>
        <w:rPr>
          <w:rFonts w:hint="eastAsia"/>
        </w:rPr>
        <w:t>广西</w:t>
      </w:r>
      <w:r>
        <w:t>壮族自治区生产力促进中心）</w:t>
      </w:r>
      <w:r>
        <w:rPr>
          <w:rFonts w:hint="eastAsia"/>
        </w:rPr>
        <w:t>提出。</w:t>
      </w:r>
    </w:p>
    <w:p w:rsidR="00CA56B9" w:rsidRDefault="00644EE5">
      <w:pPr>
        <w:pStyle w:val="affffe"/>
        <w:ind w:firstLine="420"/>
      </w:pPr>
      <w:r>
        <w:rPr>
          <w:rFonts w:hint="eastAsia"/>
        </w:rPr>
        <w:t>本文件起草单位：广西壮族</w:t>
      </w:r>
      <w:r>
        <w:t>自治区科学技术情报研究所（</w:t>
      </w:r>
      <w:r>
        <w:rPr>
          <w:rFonts w:hint="eastAsia"/>
        </w:rPr>
        <w:t>广西</w:t>
      </w:r>
      <w:r>
        <w:t>壮族自治区生产力促进中心）</w:t>
      </w:r>
      <w:r>
        <w:rPr>
          <w:rFonts w:hint="eastAsia"/>
        </w:rPr>
        <w:t>、</w:t>
      </w:r>
      <w:r>
        <w:t>广西高新技术企业协会、南宁市科学技术情报研究所、</w:t>
      </w:r>
      <w:r>
        <w:rPr>
          <w:rFonts w:hint="eastAsia"/>
        </w:rPr>
        <w:t>柳州</w:t>
      </w:r>
      <w:r>
        <w:t>市科学技术情报研究所</w:t>
      </w:r>
      <w:r>
        <w:rPr>
          <w:rFonts w:hint="eastAsia"/>
        </w:rPr>
        <w:t>、桂林</w:t>
      </w:r>
      <w:r>
        <w:t>市科学技术情报研究所</w:t>
      </w:r>
      <w:r>
        <w:rPr>
          <w:rFonts w:hint="eastAsia"/>
        </w:rPr>
        <w:t>、北海</w:t>
      </w:r>
      <w:r>
        <w:t>市</w:t>
      </w:r>
      <w:r>
        <w:rPr>
          <w:rFonts w:hint="eastAsia"/>
        </w:rPr>
        <w:t>科技信息</w:t>
      </w:r>
      <w:r>
        <w:t>研究所</w:t>
      </w:r>
      <w:r>
        <w:rPr>
          <w:rFonts w:hint="eastAsia"/>
        </w:rPr>
        <w:t>（北海市</w:t>
      </w:r>
      <w:r>
        <w:t>生产力促进中心</w:t>
      </w:r>
      <w:r>
        <w:rPr>
          <w:rFonts w:hint="eastAsia"/>
        </w:rPr>
        <w:t>）、防城港</w:t>
      </w:r>
      <w:r>
        <w:t>市科学技术情报研究所</w:t>
      </w:r>
      <w:r>
        <w:rPr>
          <w:rFonts w:hint="eastAsia"/>
        </w:rPr>
        <w:t>、</w:t>
      </w:r>
      <w:r>
        <w:t>广西标准化协会</w:t>
      </w:r>
      <w:r>
        <w:rPr>
          <w:rFonts w:hint="eastAsia"/>
        </w:rPr>
        <w:t>。</w:t>
      </w:r>
    </w:p>
    <w:p w:rsidR="00CA56B9" w:rsidRDefault="00644EE5">
      <w:pPr>
        <w:pStyle w:val="affffe"/>
        <w:ind w:firstLine="420"/>
        <w:sectPr w:rsidR="00CA56B9">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Pr>
          <w:rFonts w:hint="eastAsia"/>
        </w:rPr>
        <w:t>本文件主要起草人：</w:t>
      </w:r>
      <w:r>
        <w:t xml:space="preserve"> </w:t>
      </w:r>
    </w:p>
    <w:p w:rsidR="00CA56B9" w:rsidRDefault="00CA56B9">
      <w:pPr>
        <w:spacing w:line="20" w:lineRule="exact"/>
        <w:jc w:val="center"/>
        <w:rPr>
          <w:rFonts w:ascii="黑体" w:eastAsia="黑体" w:hAnsi="黑体"/>
          <w:sz w:val="32"/>
          <w:szCs w:val="32"/>
        </w:rPr>
      </w:pPr>
      <w:bookmarkStart w:id="21" w:name="BookMark4"/>
      <w:bookmarkEnd w:id="20"/>
    </w:p>
    <w:p w:rsidR="00CA56B9" w:rsidRDefault="00CA56B9">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3D757A0DB441486FA386A63690A4330F"/>
        </w:placeholder>
      </w:sdtPr>
      <w:sdtContent>
        <w:p w:rsidR="00CA56B9" w:rsidRDefault="00644EE5" w:rsidP="00394D73">
          <w:pPr>
            <w:pStyle w:val="afffffffff1"/>
            <w:spacing w:beforeLines="1" w:afterLines="220"/>
          </w:pPr>
          <w:r>
            <w:rPr>
              <w:rFonts w:hint="eastAsia"/>
            </w:rPr>
            <w:t>瞪羚企业培育服务规范</w:t>
          </w:r>
        </w:p>
      </w:sdtContent>
    </w:sdt>
    <w:p w:rsidR="00CA56B9" w:rsidRDefault="00644EE5">
      <w:pPr>
        <w:pStyle w:val="affc"/>
        <w:spacing w:before="240" w:after="240"/>
      </w:pPr>
      <w:bookmarkStart w:id="23" w:name="_Toc26986771"/>
      <w:bookmarkStart w:id="24" w:name="_Toc24884218"/>
      <w:bookmarkStart w:id="25" w:name="_Toc24884211"/>
      <w:bookmarkStart w:id="26" w:name="_Toc17233333"/>
      <w:bookmarkStart w:id="27" w:name="_Toc17233325"/>
      <w:bookmarkStart w:id="28" w:name="_Toc26718930"/>
      <w:bookmarkStart w:id="29" w:name="_Toc26986530"/>
      <w:bookmarkStart w:id="30" w:name="_Toc26648465"/>
      <w:bookmarkEnd w:id="22"/>
      <w:r>
        <w:rPr>
          <w:rFonts w:hint="eastAsia"/>
        </w:rPr>
        <w:t>范围</w:t>
      </w:r>
      <w:bookmarkEnd w:id="23"/>
      <w:bookmarkEnd w:id="24"/>
      <w:bookmarkEnd w:id="25"/>
      <w:bookmarkEnd w:id="26"/>
      <w:bookmarkEnd w:id="27"/>
      <w:bookmarkEnd w:id="28"/>
      <w:bookmarkEnd w:id="29"/>
      <w:bookmarkEnd w:id="30"/>
    </w:p>
    <w:p w:rsidR="00CA56B9" w:rsidRDefault="00644EE5">
      <w:pPr>
        <w:spacing w:line="320" w:lineRule="exact"/>
        <w:ind w:firstLineChars="200" w:firstLine="420"/>
        <w:rPr>
          <w:rFonts w:ascii="宋体" w:hAnsi="宋体"/>
          <w:kern w:val="0"/>
        </w:rPr>
      </w:pPr>
      <w:bookmarkStart w:id="31" w:name="_Toc24884212"/>
      <w:bookmarkStart w:id="32" w:name="_Toc17233326"/>
      <w:bookmarkStart w:id="33" w:name="_Toc17233334"/>
      <w:bookmarkStart w:id="34" w:name="_Toc24884219"/>
      <w:bookmarkStart w:id="35" w:name="_Toc26648466"/>
      <w:r>
        <w:rPr>
          <w:rFonts w:ascii="宋体" w:hAnsi="宋体" w:hint="eastAsia"/>
          <w:kern w:val="0"/>
        </w:rPr>
        <w:t>本文件界定了瞪羚企业培育涉及的术语与定义，</w:t>
      </w:r>
      <w:r>
        <w:rPr>
          <w:rFonts w:ascii="宋体" w:hAnsi="宋体"/>
          <w:kern w:val="0"/>
        </w:rPr>
        <w:t>规定了</w:t>
      </w:r>
      <w:r>
        <w:rPr>
          <w:rFonts w:ascii="宋体" w:hAnsi="宋体" w:hint="eastAsia"/>
          <w:kern w:val="0"/>
        </w:rPr>
        <w:t>基本要求、服务流程、服务内容、服务评价与改进的</w:t>
      </w:r>
      <w:r>
        <w:rPr>
          <w:rFonts w:ascii="宋体" w:hAnsi="宋体"/>
          <w:kern w:val="0"/>
        </w:rPr>
        <w:t>要求</w:t>
      </w:r>
      <w:r>
        <w:rPr>
          <w:rFonts w:ascii="宋体" w:hAnsi="宋体" w:hint="eastAsia"/>
          <w:kern w:val="0"/>
        </w:rPr>
        <w:t>。</w:t>
      </w:r>
    </w:p>
    <w:p w:rsidR="00CA56B9" w:rsidRPr="004D3552" w:rsidRDefault="00644EE5">
      <w:pPr>
        <w:spacing w:line="320" w:lineRule="exact"/>
        <w:ind w:firstLineChars="200" w:firstLine="420"/>
        <w:rPr>
          <w:rFonts w:ascii="宋体" w:hAnsi="宋体"/>
          <w:kern w:val="0"/>
        </w:rPr>
      </w:pPr>
      <w:r w:rsidRPr="004D3552">
        <w:rPr>
          <w:rFonts w:ascii="宋体" w:hAnsi="宋体" w:hint="eastAsia"/>
          <w:kern w:val="0"/>
        </w:rPr>
        <w:t>本文件适用于</w:t>
      </w:r>
      <w:r w:rsidR="000518DA" w:rsidRPr="004D3552">
        <w:rPr>
          <w:rFonts w:ascii="宋体" w:hAnsi="宋体" w:hint="eastAsia"/>
          <w:kern w:val="0"/>
        </w:rPr>
        <w:t>广西行政区域内</w:t>
      </w:r>
      <w:r w:rsidRPr="004D3552">
        <w:rPr>
          <w:rFonts w:ascii="宋体" w:hAnsi="宋体" w:hint="eastAsia"/>
          <w:kern w:val="0"/>
        </w:rPr>
        <w:t>瞪羚企业的培育。</w:t>
      </w:r>
    </w:p>
    <w:p w:rsidR="00CA56B9" w:rsidRDefault="00644EE5">
      <w:pPr>
        <w:pStyle w:val="affc"/>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7285C056C20A48C496FD6693AEA53B8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A56B9" w:rsidRDefault="00644EE5">
          <w:pPr>
            <w:pStyle w:val="affffe"/>
            <w:ind w:firstLine="420"/>
          </w:pPr>
          <w:r>
            <w:rPr>
              <w:rFonts w:hint="eastAsia"/>
            </w:rPr>
            <w:t>本文件没有规范性引用文件。</w:t>
          </w:r>
        </w:p>
      </w:sdtContent>
    </w:sdt>
    <w:p w:rsidR="00CA56B9" w:rsidRDefault="00644EE5">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5FC70E0E78541F8B524A6DDE30E4A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A56B9" w:rsidRDefault="00644EE5">
          <w:pPr>
            <w:pStyle w:val="affffe"/>
            <w:ind w:firstLine="420"/>
          </w:pPr>
          <w:r>
            <w:t>下列术语和定义适用于本文件。</w:t>
          </w:r>
        </w:p>
      </w:sdtContent>
    </w:sdt>
    <w:p w:rsidR="00CA56B9" w:rsidRDefault="00644EE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瞪羚企业 </w:t>
      </w:r>
      <w:r>
        <w:rPr>
          <w:rFonts w:ascii="黑体" w:eastAsia="黑体" w:hAnsi="黑体"/>
        </w:rPr>
        <w:t xml:space="preserve"> gazelle enterprise</w:t>
      </w:r>
    </w:p>
    <w:p w:rsidR="00CA56B9" w:rsidRDefault="00644EE5">
      <w:pPr>
        <w:pStyle w:val="affffe"/>
        <w:ind w:firstLine="420"/>
      </w:pPr>
      <w:r>
        <w:rPr>
          <w:rFonts w:hint="eastAsia"/>
        </w:rPr>
        <w:t>在广西行政区域内注册登记，主营业务（产品）符合先进制造业、新一代信息技术、互联网经济、高性能新材料、生态环保、大健康等产业领域发展方向，成长速度快、创新能力强、发展潜力大、信用良好且近几年无重大安全、重大质量事故和严重环境违法行为，满足瞪羚企业认定条件的高新技术企业。</w:t>
      </w:r>
    </w:p>
    <w:p w:rsidR="00CA56B9" w:rsidRDefault="00644EE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高新技术企业 </w:t>
      </w:r>
      <w:r>
        <w:rPr>
          <w:rFonts w:ascii="黑体" w:eastAsia="黑体" w:hAnsi="黑体"/>
        </w:rPr>
        <w:t xml:space="preserve"> high-tech enterprise</w:t>
      </w:r>
    </w:p>
    <w:p w:rsidR="00CA56B9" w:rsidRDefault="00644EE5">
      <w:pPr>
        <w:pStyle w:val="affffe"/>
        <w:ind w:firstLine="420"/>
      </w:pPr>
      <w:r>
        <w:rPr>
          <w:rFonts w:hint="eastAsia"/>
        </w:rPr>
        <w:t>在《国家重点支持的高新技术领域》内，持续进行研究开发与技术成果转化，形成企业核心自主知识产权，并以此为基础开展经营活动，在中国境内(不包括港、澳、台地区)注册的居民企业。</w:t>
      </w:r>
    </w:p>
    <w:p w:rsidR="00CA56B9" w:rsidRPr="000518DA" w:rsidRDefault="00644EE5">
      <w:pPr>
        <w:pStyle w:val="affffffffffd"/>
        <w:ind w:left="420" w:hangingChars="200" w:hanging="420"/>
        <w:rPr>
          <w:rFonts w:ascii="黑体" w:eastAsia="黑体" w:hAnsi="黑体"/>
        </w:rPr>
      </w:pPr>
      <w:r>
        <w:rPr>
          <w:rFonts w:ascii="黑体" w:eastAsia="黑体" w:hAnsi="黑体"/>
        </w:rPr>
        <w:br/>
      </w:r>
      <w:r w:rsidRPr="000518DA">
        <w:rPr>
          <w:rFonts w:ascii="黑体" w:eastAsia="黑体" w:hAnsi="黑体" w:hint="eastAsia"/>
        </w:rPr>
        <w:t xml:space="preserve">知识产权  </w:t>
      </w:r>
      <w:r w:rsidRPr="000518DA">
        <w:rPr>
          <w:rFonts w:ascii="黑体" w:eastAsia="黑体" w:hAnsi="黑体"/>
        </w:rPr>
        <w:t>intellectual property right</w:t>
      </w:r>
    </w:p>
    <w:p w:rsidR="00247AC2" w:rsidRPr="00AC2A75" w:rsidRDefault="00247AC2" w:rsidP="00247AC2">
      <w:pPr>
        <w:pStyle w:val="affffe"/>
        <w:ind w:firstLine="420"/>
      </w:pPr>
      <w:r w:rsidRPr="00AC2A75">
        <w:rPr>
          <w:rFonts w:hint="eastAsia"/>
        </w:rPr>
        <w:t>在中国境内授权或审批审定，知识产权权属人应为申请企业并在中国法律的有效保护期内，其中Ⅰ类知识产权主要包括：发明专利（含国防专利）、植物新品种、国家级农作物品种、国家新药、国家一级中药保护品种、集成电路布图设计专有权等；Ⅱ类知识产权主要包括实用新型专利、外观设计专利、软件著作权等（不含商标）。</w:t>
      </w:r>
    </w:p>
    <w:p w:rsidR="00CA56B9" w:rsidRDefault="00644EE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研发平台  </w:t>
      </w:r>
      <w:r>
        <w:rPr>
          <w:rFonts w:ascii="黑体" w:eastAsia="黑体" w:hAnsi="黑体"/>
        </w:rPr>
        <w:t>research and development platform</w:t>
      </w:r>
    </w:p>
    <w:p w:rsidR="00CA56B9" w:rsidRDefault="00644EE5">
      <w:pPr>
        <w:pStyle w:val="affffe"/>
        <w:ind w:firstLine="420"/>
      </w:pPr>
      <w:r>
        <w:rPr>
          <w:rFonts w:hint="eastAsia"/>
        </w:rPr>
        <w:t>被认定为市级（含）以上工程技术研究中心、企业技术中心、工程研究中心、工程实验室、重点实验室等。</w:t>
      </w:r>
    </w:p>
    <w:p w:rsidR="00CA56B9" w:rsidRPr="00247AC2" w:rsidRDefault="00644EE5">
      <w:pPr>
        <w:pStyle w:val="affffffffffd"/>
        <w:ind w:left="420" w:hangingChars="200" w:hanging="420"/>
        <w:rPr>
          <w:rFonts w:ascii="黑体" w:eastAsia="黑体" w:hAnsi="黑体"/>
        </w:rPr>
      </w:pPr>
      <w:r>
        <w:rPr>
          <w:rFonts w:ascii="黑体" w:eastAsia="黑体" w:hAnsi="黑体"/>
        </w:rPr>
        <w:br/>
      </w:r>
      <w:r w:rsidRPr="00247AC2">
        <w:rPr>
          <w:rFonts w:ascii="黑体" w:eastAsia="黑体" w:hAnsi="黑体" w:hint="eastAsia"/>
        </w:rPr>
        <w:t xml:space="preserve">瞪羚企业培育服务  </w:t>
      </w:r>
      <w:r w:rsidRPr="00247AC2">
        <w:rPr>
          <w:rFonts w:ascii="黑体" w:eastAsia="黑体" w:hAnsi="黑体"/>
        </w:rPr>
        <w:t>gazelle enterprise cultivation Service</w:t>
      </w:r>
    </w:p>
    <w:p w:rsidR="00CA56B9" w:rsidRPr="00247AC2" w:rsidRDefault="00644EE5">
      <w:pPr>
        <w:pStyle w:val="affffe"/>
        <w:ind w:firstLine="420"/>
      </w:pPr>
      <w:r w:rsidRPr="00247AC2">
        <w:rPr>
          <w:rFonts w:hint="eastAsia"/>
        </w:rPr>
        <w:t>根据企业的实际情况，对照广西瞪羚企业申报相关条件和评价标准，服务机构针对企业现有基本条件开展政策宣讲、分析诊断、辅导规范、整理申报等工作，使其成为蹬羚企业的服务过程。</w:t>
      </w:r>
    </w:p>
    <w:p w:rsidR="00CA56B9" w:rsidRPr="000518DA" w:rsidRDefault="00644EE5">
      <w:pPr>
        <w:pStyle w:val="affc"/>
        <w:spacing w:before="240" w:after="240"/>
        <w:rPr>
          <w:szCs w:val="21"/>
        </w:rPr>
      </w:pPr>
      <w:r w:rsidRPr="000518DA">
        <w:rPr>
          <w:rFonts w:hint="eastAsia"/>
        </w:rPr>
        <w:t>基本要求</w:t>
      </w:r>
    </w:p>
    <w:p w:rsidR="00CA56B9" w:rsidRPr="000518DA" w:rsidRDefault="00644EE5">
      <w:pPr>
        <w:pStyle w:val="affd"/>
        <w:spacing w:before="120" w:after="120"/>
      </w:pPr>
      <w:r w:rsidRPr="000518DA">
        <w:rPr>
          <w:rFonts w:hint="eastAsia"/>
        </w:rPr>
        <w:t>培育企业要求</w:t>
      </w:r>
    </w:p>
    <w:p w:rsidR="00CA56B9" w:rsidRDefault="00644EE5">
      <w:pPr>
        <w:pStyle w:val="affffffffa"/>
      </w:pPr>
      <w:r>
        <w:rPr>
          <w:rFonts w:hint="eastAsia"/>
        </w:rPr>
        <w:t>在广西壮族自治区区域内依法登记注册，具有独立法人资格，成长速度快、创新能力强、发展潜力大，信用良好且近几年无重大安全、重大质量事故和严重环境违法行为，已被认定为高新技术企业的企业。</w:t>
      </w:r>
    </w:p>
    <w:p w:rsidR="00CA56B9" w:rsidRDefault="00644EE5">
      <w:pPr>
        <w:pStyle w:val="affffffffa"/>
      </w:pPr>
      <w:r>
        <w:rPr>
          <w:rFonts w:hint="eastAsia"/>
        </w:rPr>
        <w:t>企业规模和效益指标达到规定要求。</w:t>
      </w:r>
    </w:p>
    <w:p w:rsidR="00CA56B9" w:rsidRDefault="00644EE5">
      <w:pPr>
        <w:pStyle w:val="affffffffa"/>
      </w:pPr>
      <w:r>
        <w:rPr>
          <w:rFonts w:hint="eastAsia"/>
        </w:rPr>
        <w:lastRenderedPageBreak/>
        <w:t>企业近三个会计年度平均研发经费投入强度原则上不低于5</w:t>
      </w:r>
      <w:r>
        <w:rPr>
          <w:rFonts w:hAnsi="宋体" w:hint="eastAsia"/>
        </w:rPr>
        <w:t>％</w:t>
      </w:r>
      <w:r>
        <w:rPr>
          <w:rFonts w:hint="eastAsia"/>
        </w:rPr>
        <w:t>。</w:t>
      </w:r>
    </w:p>
    <w:p w:rsidR="00CA56B9" w:rsidRDefault="00644EE5">
      <w:pPr>
        <w:pStyle w:val="affffffffa"/>
      </w:pPr>
      <w:r>
        <w:rPr>
          <w:rFonts w:hint="eastAsia"/>
        </w:rPr>
        <w:t>企业拥有能在产品（服务）发挥核心支持作用的技术所有权。</w:t>
      </w:r>
    </w:p>
    <w:p w:rsidR="00CA56B9" w:rsidRDefault="00644EE5">
      <w:pPr>
        <w:pStyle w:val="affffffffa"/>
      </w:pPr>
      <w:r>
        <w:rPr>
          <w:rFonts w:hint="eastAsia"/>
        </w:rPr>
        <w:t>企业近一年度未发生重大安全、重大质量事故或严重环境违法行为。</w:t>
      </w:r>
    </w:p>
    <w:p w:rsidR="00CA56B9" w:rsidRDefault="00644EE5">
      <w:pPr>
        <w:pStyle w:val="affd"/>
        <w:spacing w:before="120" w:after="120"/>
      </w:pPr>
      <w:r>
        <w:rPr>
          <w:rFonts w:hint="eastAsia"/>
        </w:rPr>
        <w:t>服务机构要求</w:t>
      </w:r>
    </w:p>
    <w:p w:rsidR="00CA56B9" w:rsidRDefault="00644EE5">
      <w:pPr>
        <w:pStyle w:val="affe"/>
        <w:spacing w:before="120" w:after="120"/>
        <w:rPr>
          <w:rFonts w:ascii="宋体" w:eastAsia="宋体" w:hAnsi="宋体"/>
        </w:rPr>
      </w:pPr>
      <w:r>
        <w:rPr>
          <w:rFonts w:hint="eastAsia"/>
        </w:rPr>
        <w:t>机构组织</w:t>
      </w:r>
    </w:p>
    <w:p w:rsidR="00CA56B9" w:rsidRDefault="00644EE5">
      <w:pPr>
        <w:pStyle w:val="affffffff9"/>
      </w:pPr>
      <w:r>
        <w:rPr>
          <w:rFonts w:hint="eastAsia"/>
        </w:rPr>
        <w:t>应依法登记注册，发起人信用记录良好。</w:t>
      </w:r>
    </w:p>
    <w:p w:rsidR="00CA56B9" w:rsidRDefault="00644EE5">
      <w:pPr>
        <w:pStyle w:val="affffffff9"/>
      </w:pPr>
      <w:r>
        <w:rPr>
          <w:rFonts w:hint="eastAsia"/>
        </w:rPr>
        <w:t>应具有与业务范围相适应的固定工作场所和服务设施，能够满足瞪羚企业培育服务工作需要。</w:t>
      </w:r>
    </w:p>
    <w:p w:rsidR="00CA56B9" w:rsidRDefault="00644EE5">
      <w:pPr>
        <w:pStyle w:val="affffffff9"/>
      </w:pPr>
      <w:r>
        <w:rPr>
          <w:rFonts w:hint="eastAsia"/>
        </w:rPr>
        <w:t>应针对机构职责、岗位设置及职能，制定相应的服务管理制度。</w:t>
      </w:r>
    </w:p>
    <w:p w:rsidR="00CA56B9" w:rsidRDefault="00644EE5">
      <w:pPr>
        <w:pStyle w:val="affe"/>
        <w:spacing w:before="120" w:after="120"/>
        <w:rPr>
          <w:rFonts w:hAnsi="黑体"/>
        </w:rPr>
      </w:pPr>
      <w:r>
        <w:rPr>
          <w:rFonts w:hint="eastAsia"/>
        </w:rPr>
        <w:t>服务人员</w:t>
      </w:r>
    </w:p>
    <w:p w:rsidR="00CA56B9" w:rsidRDefault="00644EE5">
      <w:pPr>
        <w:pStyle w:val="affffffff9"/>
      </w:pPr>
      <w:r>
        <w:rPr>
          <w:rFonts w:hint="eastAsia"/>
        </w:rPr>
        <w:t>应身体健康，有主动服务的意愿，态度礼貌。</w:t>
      </w:r>
    </w:p>
    <w:p w:rsidR="00CA56B9" w:rsidRDefault="00644EE5">
      <w:pPr>
        <w:pStyle w:val="affffffff9"/>
      </w:pPr>
      <w:r>
        <w:rPr>
          <w:rFonts w:hint="eastAsia"/>
        </w:rPr>
        <w:t>应诚实守信，遵纪守法，无犯罪处罚记录、未列入失信人员名单。</w:t>
      </w:r>
    </w:p>
    <w:p w:rsidR="00CA56B9" w:rsidRDefault="00BD7E86" w:rsidP="00BD7E86">
      <w:pPr>
        <w:pStyle w:val="affffffff9"/>
      </w:pPr>
      <w:r>
        <w:rPr>
          <w:rFonts w:hint="eastAsia"/>
        </w:rPr>
        <w:t>应配备专职服务人员5名以上,</w:t>
      </w:r>
      <w:r w:rsidR="00644EE5">
        <w:rPr>
          <w:rFonts w:hint="eastAsia"/>
        </w:rPr>
        <w:t>核心服务人员从事瞪羚企业或高新技术企业申报相关的服务工作年限应不少于3年。</w:t>
      </w:r>
    </w:p>
    <w:p w:rsidR="00CA56B9" w:rsidRDefault="00644EE5">
      <w:pPr>
        <w:pStyle w:val="affffffff9"/>
        <w:rPr>
          <w:rFonts w:ascii="黑体" w:eastAsia="黑体" w:hAnsi="黑体"/>
        </w:rPr>
      </w:pPr>
      <w:r>
        <w:rPr>
          <w:rFonts w:hint="eastAsia"/>
        </w:rPr>
        <w:t>应具备良好的职业素养，具有专利分析、财务分析、技术分析等方面的专业能力或经验。</w:t>
      </w:r>
    </w:p>
    <w:p w:rsidR="00CA56B9" w:rsidRDefault="00644EE5">
      <w:pPr>
        <w:pStyle w:val="affffffff9"/>
      </w:pPr>
      <w:r>
        <w:rPr>
          <w:rFonts w:hint="eastAsia"/>
        </w:rPr>
        <w:t>应熟悉广西瞪羚企业认定政策、认定工作流程、认定标准及申报材料的编制要求等内容，保证服务的专业性。</w:t>
      </w:r>
    </w:p>
    <w:p w:rsidR="00CA56B9" w:rsidRPr="00AA6613" w:rsidRDefault="00BD7E86">
      <w:pPr>
        <w:pStyle w:val="affe"/>
        <w:spacing w:before="120" w:after="120"/>
        <w:rPr>
          <w:rFonts w:hAnsi="黑体"/>
        </w:rPr>
      </w:pPr>
      <w:r>
        <w:rPr>
          <w:rFonts w:hint="eastAsia"/>
        </w:rPr>
        <w:t>服务质量</w:t>
      </w:r>
    </w:p>
    <w:p w:rsidR="00CA56B9" w:rsidRPr="00AA6613" w:rsidRDefault="00644EE5">
      <w:pPr>
        <w:pStyle w:val="affffffff9"/>
      </w:pPr>
      <w:r w:rsidRPr="00AA6613">
        <w:rPr>
          <w:rFonts w:hint="eastAsia"/>
        </w:rPr>
        <w:t>拟培育企业应提供真实有效的企业研发活动、知识产权、研发制度、标准制修定、财税数据等信息，安排至少1名专人对接服务机构。</w:t>
      </w:r>
    </w:p>
    <w:p w:rsidR="00CA56B9" w:rsidRDefault="00644EE5">
      <w:pPr>
        <w:pStyle w:val="affffffff9"/>
        <w:rPr>
          <w:rFonts w:ascii="黑体" w:eastAsia="黑体" w:hAnsi="黑体"/>
        </w:rPr>
      </w:pPr>
      <w:r>
        <w:rPr>
          <w:rFonts w:hint="eastAsia"/>
        </w:rPr>
        <w:t>服务机构应以客观、细致、审慎的工作态度开展培育服务工作。</w:t>
      </w:r>
    </w:p>
    <w:p w:rsidR="00CA56B9" w:rsidRDefault="00644EE5">
      <w:pPr>
        <w:pStyle w:val="affffffff9"/>
      </w:pPr>
      <w:r>
        <w:rPr>
          <w:rFonts w:hint="eastAsia"/>
        </w:rPr>
        <w:t>服务过程形成的文件、资料应妥善保管，严格执行保密义务。</w:t>
      </w:r>
    </w:p>
    <w:p w:rsidR="00CA56B9" w:rsidRDefault="00644EE5">
      <w:pPr>
        <w:pStyle w:val="affffffff9"/>
      </w:pPr>
      <w:r>
        <w:rPr>
          <w:rFonts w:hint="eastAsia"/>
        </w:rPr>
        <w:t>服务过程应制定培育方案和计划，并建立持续跟踪管理机制。</w:t>
      </w:r>
    </w:p>
    <w:p w:rsidR="00BD7E86" w:rsidRDefault="00BD7E86" w:rsidP="00BD7E86">
      <w:pPr>
        <w:pStyle w:val="affffffff9"/>
      </w:pPr>
      <w:r w:rsidRPr="00335033">
        <w:rPr>
          <w:rFonts w:hint="eastAsia"/>
        </w:rPr>
        <w:t>尊重事实，申报材料不应弄虚造假。</w:t>
      </w:r>
    </w:p>
    <w:p w:rsidR="00CA56B9" w:rsidRPr="00584973" w:rsidRDefault="00644EE5">
      <w:pPr>
        <w:pStyle w:val="affc"/>
        <w:spacing w:before="240" w:after="240"/>
        <w:rPr>
          <w:rFonts w:hAnsi="黑体"/>
        </w:rPr>
      </w:pPr>
      <w:r>
        <w:rPr>
          <w:rFonts w:hint="eastAsia"/>
        </w:rPr>
        <w:t>培</w:t>
      </w:r>
      <w:r w:rsidRPr="00584973">
        <w:rPr>
          <w:rFonts w:hint="eastAsia"/>
        </w:rPr>
        <w:t>育服务</w:t>
      </w:r>
    </w:p>
    <w:p w:rsidR="00CA56B9" w:rsidRPr="00584973" w:rsidRDefault="00644EE5">
      <w:pPr>
        <w:pStyle w:val="affd"/>
        <w:spacing w:before="120" w:after="120"/>
      </w:pPr>
      <w:r w:rsidRPr="00584973">
        <w:rPr>
          <w:rFonts w:hint="eastAsia"/>
        </w:rPr>
        <w:t>服务流程</w:t>
      </w:r>
    </w:p>
    <w:p w:rsidR="00D05880" w:rsidRDefault="00644EE5">
      <w:pPr>
        <w:pStyle w:val="affffe"/>
        <w:ind w:firstLine="420"/>
        <w:rPr>
          <w:noProof/>
        </w:rPr>
      </w:pPr>
      <w:r>
        <w:rPr>
          <w:rFonts w:hint="eastAsia"/>
        </w:rPr>
        <w:t>服务流程见图1。</w:t>
      </w:r>
    </w:p>
    <w:p w:rsidR="00CA56B9" w:rsidRDefault="00D05880" w:rsidP="00465937">
      <w:pPr>
        <w:pStyle w:val="affffe"/>
        <w:ind w:firstLineChars="0" w:firstLine="0"/>
      </w:pPr>
      <w:r w:rsidRPr="00D05880">
        <w:rPr>
          <w:noProof/>
        </w:rPr>
        <w:drawing>
          <wp:inline distT="0" distB="0" distL="0" distR="0">
            <wp:extent cx="5757062" cy="546596"/>
            <wp:effectExtent l="19050" t="0" r="0" b="0"/>
            <wp:docPr id="5" name="图片 3" descr="C:\Users\ADMINI~1\AppData\Local\Temp\WeChat Files\6e012975e03378b317781976337c3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WeChat Files\6e012975e03378b317781976337c3a4.png"/>
                    <pic:cNvPicPr>
                      <a:picLocks noChangeAspect="1" noChangeArrowheads="1"/>
                    </pic:cNvPicPr>
                  </pic:nvPicPr>
                  <pic:blipFill>
                    <a:blip r:embed="rId2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754215" cy="546326"/>
                    </a:xfrm>
                    <a:prstGeom prst="rect">
                      <a:avLst/>
                    </a:prstGeom>
                    <a:noFill/>
                    <a:ln>
                      <a:noFill/>
                    </a:ln>
                  </pic:spPr>
                </pic:pic>
              </a:graphicData>
            </a:graphic>
          </wp:inline>
        </w:drawing>
      </w:r>
    </w:p>
    <w:p w:rsidR="00CA56B9" w:rsidRDefault="00644EE5" w:rsidP="00394D73">
      <w:pPr>
        <w:pStyle w:val="afd"/>
        <w:spacing w:beforeLines="100" w:afterLines="100"/>
      </w:pPr>
      <w:r>
        <w:rPr>
          <w:rFonts w:hint="eastAsia"/>
        </w:rPr>
        <w:t>服务流程</w:t>
      </w:r>
    </w:p>
    <w:p w:rsidR="00CA56B9" w:rsidRDefault="00644EE5">
      <w:pPr>
        <w:pStyle w:val="affd"/>
        <w:spacing w:before="120" w:after="120"/>
      </w:pPr>
      <w:r>
        <w:rPr>
          <w:rFonts w:hint="eastAsia"/>
        </w:rPr>
        <w:t>服务要求</w:t>
      </w:r>
    </w:p>
    <w:p w:rsidR="00465937" w:rsidRDefault="00BD7E86" w:rsidP="00465937">
      <w:pPr>
        <w:pStyle w:val="affe"/>
        <w:spacing w:before="120" w:after="120"/>
      </w:pPr>
      <w:r>
        <w:rPr>
          <w:rFonts w:hint="eastAsia"/>
        </w:rPr>
        <w:t>宣传与</w:t>
      </w:r>
      <w:r w:rsidR="00644EE5">
        <w:rPr>
          <w:rFonts w:hint="eastAsia"/>
        </w:rPr>
        <w:t>洽谈</w:t>
      </w:r>
    </w:p>
    <w:p w:rsidR="00CA56B9" w:rsidRDefault="00BD7E86" w:rsidP="00465937">
      <w:pPr>
        <w:pStyle w:val="affffe"/>
        <w:ind w:firstLine="420"/>
      </w:pPr>
      <w:r>
        <w:rPr>
          <w:rFonts w:hint="eastAsia"/>
        </w:rPr>
        <w:t>宣传与</w:t>
      </w:r>
      <w:r w:rsidR="00644EE5">
        <w:rPr>
          <w:rFonts w:hint="eastAsia"/>
        </w:rPr>
        <w:t>洽谈环节应包括以下内容：</w:t>
      </w:r>
    </w:p>
    <w:p w:rsidR="00BD7E86" w:rsidRPr="00BD7E86" w:rsidRDefault="00BD7E86" w:rsidP="00BD7E86">
      <w:pPr>
        <w:pStyle w:val="af2"/>
      </w:pPr>
      <w:r>
        <w:rPr>
          <w:rFonts w:hint="eastAsia"/>
        </w:rPr>
        <w:t>服务机构通过媒介、活动、走访等方式宣传瞪羚企业政策、培育条件、服务能力等；</w:t>
      </w:r>
    </w:p>
    <w:p w:rsidR="00CA56B9" w:rsidRDefault="00644EE5" w:rsidP="00DA61AF">
      <w:pPr>
        <w:pStyle w:val="af2"/>
      </w:pPr>
      <w:r>
        <w:rPr>
          <w:rFonts w:hint="eastAsia"/>
        </w:rPr>
        <w:t>服务机构通过线上、线下等方式根据委托方的要求，介绍服务方式、流程等服务内容；</w:t>
      </w:r>
    </w:p>
    <w:p w:rsidR="00CA56B9" w:rsidRDefault="00644EE5" w:rsidP="00DA61AF">
      <w:pPr>
        <w:pStyle w:val="af2"/>
      </w:pPr>
      <w:r>
        <w:rPr>
          <w:rFonts w:hint="eastAsia"/>
        </w:rPr>
        <w:t>服务机构通过与委托方的沟通，明确委托方的服务需求；</w:t>
      </w:r>
    </w:p>
    <w:p w:rsidR="00CA56B9" w:rsidRDefault="00644EE5" w:rsidP="00DA61AF">
      <w:pPr>
        <w:pStyle w:val="af2"/>
      </w:pPr>
      <w:r>
        <w:rPr>
          <w:rFonts w:hint="eastAsia"/>
        </w:rPr>
        <w:t>服务机构根据委托方需求，了解委托方企业基本信息、</w:t>
      </w:r>
      <w:r w:rsidRPr="00DA61AF">
        <w:rPr>
          <w:rFonts w:hint="eastAsia"/>
        </w:rPr>
        <w:t>财税信息、</w:t>
      </w:r>
      <w:r>
        <w:rPr>
          <w:rFonts w:hint="eastAsia"/>
        </w:rPr>
        <w:t>技术信息等；</w:t>
      </w:r>
    </w:p>
    <w:p w:rsidR="00CA56B9" w:rsidRDefault="00644EE5" w:rsidP="00DA61AF">
      <w:pPr>
        <w:pStyle w:val="af2"/>
      </w:pPr>
      <w:r>
        <w:rPr>
          <w:rFonts w:hint="eastAsia"/>
        </w:rPr>
        <w:t>服务机构按照瞪羚企业评分标准向委托方出具书面或口头的培育可行性意见。</w:t>
      </w:r>
    </w:p>
    <w:p w:rsidR="00CA56B9" w:rsidRPr="00BD7E86" w:rsidRDefault="00E93876">
      <w:pPr>
        <w:pStyle w:val="affe"/>
        <w:spacing w:before="120" w:after="120"/>
      </w:pPr>
      <w:r w:rsidRPr="00BD7E86">
        <w:rPr>
          <w:rFonts w:hint="eastAsia"/>
        </w:rPr>
        <w:t>企业</w:t>
      </w:r>
      <w:r w:rsidR="00644EE5" w:rsidRPr="00BD7E86">
        <w:rPr>
          <w:rFonts w:hint="eastAsia"/>
        </w:rPr>
        <w:t>诊断</w:t>
      </w:r>
      <w:r w:rsidRPr="00BD7E86">
        <w:rPr>
          <w:rFonts w:hint="eastAsia"/>
        </w:rPr>
        <w:t>分析</w:t>
      </w:r>
    </w:p>
    <w:p w:rsidR="00D51329" w:rsidRPr="00D51329" w:rsidRDefault="00BD7E86" w:rsidP="00BD7E86">
      <w:pPr>
        <w:pStyle w:val="affffe"/>
        <w:ind w:firstLine="420"/>
      </w:pPr>
      <w:r w:rsidRPr="00BD7E86">
        <w:rPr>
          <w:rFonts w:hint="eastAsia"/>
        </w:rPr>
        <w:lastRenderedPageBreak/>
        <w:t>企业</w:t>
      </w:r>
      <w:r w:rsidR="00D51329" w:rsidRPr="00BD7E86">
        <w:rPr>
          <w:rFonts w:hint="eastAsia"/>
        </w:rPr>
        <w:t>诊断</w:t>
      </w:r>
      <w:r w:rsidRPr="00BD7E86">
        <w:rPr>
          <w:rFonts w:hint="eastAsia"/>
        </w:rPr>
        <w:t>分析</w:t>
      </w:r>
      <w:r w:rsidR="00D51329" w:rsidRPr="00BD7E86">
        <w:rPr>
          <w:rFonts w:hint="eastAsia"/>
        </w:rPr>
        <w:t>应包括以下内容：</w:t>
      </w:r>
    </w:p>
    <w:p w:rsidR="00D51329" w:rsidRDefault="00D51329" w:rsidP="00D51329">
      <w:pPr>
        <w:pStyle w:val="af2"/>
      </w:pPr>
      <w:r>
        <w:rPr>
          <w:rFonts w:hint="eastAsia"/>
        </w:rPr>
        <w:t>召开培育启动会，与企业的领导或主管领导见面沟通，建立联络机制；</w:t>
      </w:r>
    </w:p>
    <w:p w:rsidR="00D51329" w:rsidRDefault="00D51329" w:rsidP="00D51329">
      <w:pPr>
        <w:pStyle w:val="af2"/>
      </w:pPr>
      <w:r>
        <w:rPr>
          <w:rFonts w:hint="eastAsia"/>
        </w:rPr>
        <w:t>现场调研，在企业同意的情况下开展初步了解企业的生产过程、技术流程和管理水平；</w:t>
      </w:r>
    </w:p>
    <w:p w:rsidR="00D51329" w:rsidRDefault="00D51329" w:rsidP="00D51329">
      <w:pPr>
        <w:pStyle w:val="af2"/>
      </w:pPr>
      <w:r>
        <w:rPr>
          <w:rFonts w:hint="eastAsia"/>
        </w:rPr>
        <w:t>询问调研，了解企业的组织机构、财务运营现状、研发等情况；</w:t>
      </w:r>
    </w:p>
    <w:p w:rsidR="00D51329" w:rsidRDefault="00D51329" w:rsidP="00D51329">
      <w:pPr>
        <w:pStyle w:val="af2"/>
      </w:pPr>
      <w:r>
        <w:rPr>
          <w:rFonts w:hint="eastAsia"/>
        </w:rPr>
        <w:t>收集资料，根据了解到的企业情况，收集相关认定要求的企业信息及材料；</w:t>
      </w:r>
    </w:p>
    <w:p w:rsidR="00D51329" w:rsidRDefault="00D51329" w:rsidP="00D51329">
      <w:pPr>
        <w:pStyle w:val="af2"/>
      </w:pPr>
      <w:r>
        <w:rPr>
          <w:rFonts w:hint="eastAsia"/>
        </w:rPr>
        <w:t>信息汇总出具诊断报告，诊断报告</w:t>
      </w:r>
      <w:r w:rsidR="000B681C">
        <w:rPr>
          <w:rFonts w:hint="eastAsia"/>
        </w:rPr>
        <w:t>可</w:t>
      </w:r>
      <w:r>
        <w:rPr>
          <w:rFonts w:hint="eastAsia"/>
        </w:rPr>
        <w:t>以多种方式完成，但需要现场向企业讲解,并回答相关疑问。</w:t>
      </w:r>
    </w:p>
    <w:p w:rsidR="00CA56B9" w:rsidRDefault="00644EE5">
      <w:pPr>
        <w:pStyle w:val="affe"/>
        <w:spacing w:before="120" w:after="120"/>
      </w:pPr>
      <w:r>
        <w:rPr>
          <w:rFonts w:hint="eastAsia"/>
        </w:rPr>
        <w:t>委托与签约</w:t>
      </w:r>
    </w:p>
    <w:p w:rsidR="00CA56B9" w:rsidRDefault="00644EE5">
      <w:pPr>
        <w:pStyle w:val="affffe"/>
        <w:ind w:firstLine="420"/>
      </w:pPr>
      <w:r>
        <w:rPr>
          <w:rFonts w:hint="eastAsia"/>
        </w:rPr>
        <w:t>委托与签约环节应包括以下内容：</w:t>
      </w:r>
    </w:p>
    <w:p w:rsidR="00CA56B9" w:rsidRDefault="00644EE5">
      <w:pPr>
        <w:pStyle w:val="af2"/>
      </w:pPr>
      <w:r>
        <w:rPr>
          <w:rFonts w:hint="eastAsia"/>
        </w:rPr>
        <w:t>委托方提出委托意向；</w:t>
      </w:r>
    </w:p>
    <w:p w:rsidR="00CA56B9" w:rsidRDefault="00644EE5">
      <w:pPr>
        <w:pStyle w:val="af2"/>
      </w:pPr>
      <w:r>
        <w:rPr>
          <w:rFonts w:hint="eastAsia"/>
        </w:rPr>
        <w:t>合同中的权利义务应对等，合同双方的法律地位一律平等、服务合同应具有经济性；</w:t>
      </w:r>
    </w:p>
    <w:p w:rsidR="00CA56B9" w:rsidRDefault="00644EE5">
      <w:pPr>
        <w:pStyle w:val="af2"/>
      </w:pPr>
      <w:r>
        <w:rPr>
          <w:rFonts w:hint="eastAsia"/>
        </w:rPr>
        <w:t>双方就服务协议条款展开磋商；</w:t>
      </w:r>
    </w:p>
    <w:p w:rsidR="00CA56B9" w:rsidRDefault="00644EE5">
      <w:pPr>
        <w:pStyle w:val="af2"/>
      </w:pPr>
      <w:r>
        <w:rPr>
          <w:rFonts w:hint="eastAsia"/>
        </w:rPr>
        <w:t>服务合同应及时签订，合同内容应规范、完整、应满足委托方服务的目标和要求。</w:t>
      </w:r>
    </w:p>
    <w:p w:rsidR="00CA56B9" w:rsidRDefault="00644EE5">
      <w:pPr>
        <w:pStyle w:val="affe"/>
        <w:spacing w:before="120" w:after="120"/>
      </w:pPr>
      <w:r>
        <w:rPr>
          <w:rFonts w:hint="eastAsia"/>
        </w:rPr>
        <w:t>制定培育方案</w:t>
      </w:r>
    </w:p>
    <w:p w:rsidR="00CA56B9" w:rsidRDefault="00644EE5">
      <w:pPr>
        <w:pStyle w:val="afffffffffff7"/>
        <w:ind w:firstLineChars="200" w:firstLine="420"/>
      </w:pPr>
      <w:r>
        <w:rPr>
          <w:rFonts w:hint="eastAsia"/>
        </w:rPr>
        <w:t>制定培育方案环节应包括以下内容：</w:t>
      </w:r>
    </w:p>
    <w:p w:rsidR="00CA56B9" w:rsidRPr="002B4E37" w:rsidRDefault="00644EE5">
      <w:pPr>
        <w:pStyle w:val="af2"/>
      </w:pPr>
      <w:r w:rsidRPr="002B4E37">
        <w:rPr>
          <w:rFonts w:hint="eastAsia"/>
        </w:rPr>
        <w:t>双方商定培育目标、培育内容、培育时限和服务要求；</w:t>
      </w:r>
    </w:p>
    <w:p w:rsidR="00CA56B9" w:rsidRPr="002B4E37" w:rsidRDefault="00644EE5">
      <w:pPr>
        <w:pStyle w:val="af2"/>
      </w:pPr>
      <w:r w:rsidRPr="002B4E37">
        <w:rPr>
          <w:rFonts w:hint="eastAsia"/>
        </w:rPr>
        <w:t>制定并出具培育方案</w:t>
      </w:r>
      <w:r w:rsidR="00BD7E86">
        <w:rPr>
          <w:rFonts w:hint="eastAsia"/>
        </w:rPr>
        <w:t>，培育方案（模板）见附录A</w:t>
      </w:r>
      <w:r w:rsidRPr="002B4E37">
        <w:rPr>
          <w:rFonts w:hint="eastAsia"/>
        </w:rPr>
        <w:t>；</w:t>
      </w:r>
    </w:p>
    <w:p w:rsidR="00CA56B9" w:rsidRDefault="00644EE5">
      <w:pPr>
        <w:pStyle w:val="af2"/>
      </w:pPr>
      <w:r>
        <w:rPr>
          <w:rFonts w:hint="eastAsia"/>
        </w:rPr>
        <w:t>培育方案由双方认可后生效；</w:t>
      </w:r>
    </w:p>
    <w:p w:rsidR="00CA56B9" w:rsidRDefault="00644EE5">
      <w:pPr>
        <w:pStyle w:val="af2"/>
      </w:pPr>
      <w:r>
        <w:rPr>
          <w:rFonts w:hint="eastAsia"/>
        </w:rPr>
        <w:t>如变更培育方案，需经双方协商一致同意后，方可变更。</w:t>
      </w:r>
    </w:p>
    <w:p w:rsidR="00CA56B9" w:rsidRPr="00A64952" w:rsidRDefault="00644EE5">
      <w:pPr>
        <w:pStyle w:val="affe"/>
        <w:spacing w:before="120" w:after="120"/>
      </w:pPr>
      <w:r w:rsidRPr="00A64952">
        <w:rPr>
          <w:rFonts w:hint="eastAsia"/>
        </w:rPr>
        <w:t>组织实施</w:t>
      </w:r>
    </w:p>
    <w:p w:rsidR="00CA56B9" w:rsidRDefault="00644EE5">
      <w:pPr>
        <w:pStyle w:val="affffe"/>
        <w:ind w:firstLine="420"/>
      </w:pPr>
      <w:r>
        <w:rPr>
          <w:rFonts w:hint="eastAsia"/>
        </w:rPr>
        <w:t>组织实施环节应包括以下内容：</w:t>
      </w:r>
    </w:p>
    <w:p w:rsidR="00CA56B9" w:rsidRDefault="00BD7E86">
      <w:pPr>
        <w:pStyle w:val="af2"/>
      </w:pPr>
      <w:r>
        <w:rPr>
          <w:rFonts w:hint="eastAsia"/>
        </w:rPr>
        <w:t>根据</w:t>
      </w:r>
      <w:r w:rsidR="00644EE5">
        <w:rPr>
          <w:rFonts w:hint="eastAsia"/>
        </w:rPr>
        <w:t>合同及培育方案</w:t>
      </w:r>
      <w:r>
        <w:rPr>
          <w:rFonts w:hint="eastAsia"/>
        </w:rPr>
        <w:t>制定服务</w:t>
      </w:r>
      <w:r w:rsidR="00644EE5">
        <w:rPr>
          <w:rFonts w:hint="eastAsia"/>
        </w:rPr>
        <w:t>实施方案，并做好有效的人力、经费等相关资源配置保障工作；</w:t>
      </w:r>
    </w:p>
    <w:p w:rsidR="00CA56B9" w:rsidRDefault="00644EE5">
      <w:pPr>
        <w:pStyle w:val="af2"/>
      </w:pPr>
      <w:r>
        <w:rPr>
          <w:rFonts w:hint="eastAsia"/>
        </w:rPr>
        <w:t>严格控制服务过程管理，确保专人与委托方保持沟通，对委托方定时或临时需求应评估并及时响应；</w:t>
      </w:r>
    </w:p>
    <w:p w:rsidR="00CA56B9" w:rsidRDefault="00644EE5">
      <w:pPr>
        <w:pStyle w:val="af2"/>
      </w:pPr>
      <w:r>
        <w:rPr>
          <w:rFonts w:hint="eastAsia"/>
        </w:rPr>
        <w:t>服务过程中应加强沟通，服务机构应定期反馈服务项目进展，及时、有效地整理、分析服务情况，按时提交阶段性成果，遇到问题及时协调与解决；</w:t>
      </w:r>
    </w:p>
    <w:p w:rsidR="00CA56B9" w:rsidRDefault="00644EE5">
      <w:pPr>
        <w:pStyle w:val="af2"/>
      </w:pPr>
      <w:r>
        <w:rPr>
          <w:rFonts w:hint="eastAsia"/>
        </w:rPr>
        <w:t>服务活动完成后，按合同约定，及时、安全交付；</w:t>
      </w:r>
    </w:p>
    <w:p w:rsidR="00CA56B9" w:rsidRDefault="00644EE5">
      <w:pPr>
        <w:pStyle w:val="af2"/>
      </w:pPr>
      <w:r>
        <w:rPr>
          <w:rFonts w:hint="eastAsia"/>
        </w:rPr>
        <w:t>收集和整理与该服务项目相关资料，并做归档处理。</w:t>
      </w:r>
      <w:bookmarkStart w:id="40" w:name="_GoBack"/>
      <w:bookmarkEnd w:id="40"/>
    </w:p>
    <w:p w:rsidR="00CA56B9" w:rsidRPr="0092246E" w:rsidRDefault="00CA5C16">
      <w:pPr>
        <w:pStyle w:val="affe"/>
        <w:spacing w:before="120" w:after="120"/>
      </w:pPr>
      <w:r w:rsidRPr="0092246E">
        <w:rPr>
          <w:rFonts w:hint="eastAsia"/>
        </w:rPr>
        <w:t>总</w:t>
      </w:r>
      <w:r w:rsidR="00BD7E86" w:rsidRPr="0092246E">
        <w:rPr>
          <w:rFonts w:hint="eastAsia"/>
        </w:rPr>
        <w:t>结与跟踪</w:t>
      </w:r>
    </w:p>
    <w:p w:rsidR="00CA56B9" w:rsidRPr="0092246E" w:rsidRDefault="00BD7E86">
      <w:pPr>
        <w:pStyle w:val="affffe"/>
        <w:ind w:firstLine="420"/>
      </w:pPr>
      <w:r w:rsidRPr="0092246E">
        <w:rPr>
          <w:rFonts w:hint="eastAsia"/>
        </w:rPr>
        <w:t>总结与跟踪</w:t>
      </w:r>
      <w:r w:rsidR="00644EE5" w:rsidRPr="0092246E">
        <w:rPr>
          <w:rFonts w:hint="eastAsia"/>
        </w:rPr>
        <w:t>环节应包括以下内容：</w:t>
      </w:r>
    </w:p>
    <w:p w:rsidR="005C7D26" w:rsidRPr="0092246E" w:rsidRDefault="005C7D26">
      <w:pPr>
        <w:pStyle w:val="af2"/>
      </w:pPr>
      <w:r w:rsidRPr="0092246E">
        <w:rPr>
          <w:rFonts w:hint="eastAsia"/>
        </w:rPr>
        <w:t>培育结束后服务机构对培育效果进行评价；</w:t>
      </w:r>
    </w:p>
    <w:p w:rsidR="00CA56B9" w:rsidRPr="0092246E" w:rsidRDefault="00644EE5">
      <w:pPr>
        <w:pStyle w:val="af2"/>
      </w:pPr>
      <w:r w:rsidRPr="0092246E">
        <w:rPr>
          <w:rFonts w:hint="eastAsia"/>
        </w:rPr>
        <w:t xml:space="preserve">及时对委托方进行回访，并开展合理、规范、有效的满意度调查； </w:t>
      </w:r>
    </w:p>
    <w:p w:rsidR="00CA56B9" w:rsidRPr="0092246E" w:rsidRDefault="00644EE5">
      <w:pPr>
        <w:pStyle w:val="af2"/>
      </w:pPr>
      <w:r w:rsidRPr="0092246E">
        <w:rPr>
          <w:rFonts w:hint="eastAsia"/>
        </w:rPr>
        <w:t>委托方合同外的合理需求应给予积极响应；</w:t>
      </w:r>
    </w:p>
    <w:p w:rsidR="00CA56B9" w:rsidRPr="0092246E" w:rsidRDefault="00644EE5">
      <w:pPr>
        <w:pStyle w:val="af2"/>
      </w:pPr>
      <w:r w:rsidRPr="0092246E">
        <w:rPr>
          <w:rFonts w:hint="eastAsia"/>
        </w:rPr>
        <w:t>与委托方协调沟通，确定后续服务事项，持续开展后续跟踪服务。</w:t>
      </w:r>
    </w:p>
    <w:p w:rsidR="00CA5C16" w:rsidRDefault="00CA5C16" w:rsidP="00CA5C16">
      <w:pPr>
        <w:pStyle w:val="affe"/>
        <w:spacing w:before="120" w:after="120"/>
      </w:pPr>
      <w:r>
        <w:rPr>
          <w:rFonts w:hint="eastAsia"/>
        </w:rPr>
        <w:t>服务改进</w:t>
      </w:r>
    </w:p>
    <w:p w:rsidR="00CA5C16" w:rsidRDefault="00CA5C16" w:rsidP="00CA5C16">
      <w:pPr>
        <w:pStyle w:val="affffe"/>
        <w:ind w:firstLine="420"/>
      </w:pPr>
      <w:r>
        <w:rPr>
          <w:rFonts w:hint="eastAsia"/>
        </w:rPr>
        <w:t>制定服务改进措施，应包括以下内容：</w:t>
      </w:r>
    </w:p>
    <w:p w:rsidR="00CA5C16" w:rsidRDefault="00CA5C16" w:rsidP="00CA5C16">
      <w:pPr>
        <w:pStyle w:val="af2"/>
      </w:pPr>
      <w:r>
        <w:rPr>
          <w:rFonts w:hint="eastAsia"/>
        </w:rPr>
        <w:t>服务机构存在的主要问题；</w:t>
      </w:r>
    </w:p>
    <w:p w:rsidR="00CA5C16" w:rsidRDefault="00CA5C16" w:rsidP="00CA5C16">
      <w:pPr>
        <w:pStyle w:val="af2"/>
      </w:pPr>
      <w:r>
        <w:rPr>
          <w:rFonts w:hint="eastAsia"/>
        </w:rPr>
        <w:t>改进措施及预期成效；</w:t>
      </w:r>
    </w:p>
    <w:p w:rsidR="00CA5C16" w:rsidRDefault="00CA5C16" w:rsidP="00CA5C16">
      <w:pPr>
        <w:pStyle w:val="af2"/>
      </w:pPr>
      <w:r>
        <w:rPr>
          <w:rFonts w:hint="eastAsia"/>
        </w:rPr>
        <w:t>改进服务需要的时间周期；</w:t>
      </w:r>
    </w:p>
    <w:p w:rsidR="00CA5C16" w:rsidRDefault="00CA5C16" w:rsidP="00CA5C16">
      <w:pPr>
        <w:pStyle w:val="af2"/>
      </w:pPr>
      <w:r>
        <w:rPr>
          <w:rFonts w:hint="eastAsia"/>
        </w:rPr>
        <w:t>其他。</w:t>
      </w:r>
    </w:p>
    <w:p w:rsidR="00CA56B9" w:rsidRDefault="00644EE5">
      <w:pPr>
        <w:pStyle w:val="affd"/>
        <w:spacing w:before="120" w:after="120"/>
      </w:pPr>
      <w:r>
        <w:rPr>
          <w:rFonts w:hint="eastAsia"/>
        </w:rPr>
        <w:t>服务内容</w:t>
      </w:r>
    </w:p>
    <w:p w:rsidR="00CA56B9" w:rsidRPr="00E93876" w:rsidRDefault="00644EE5">
      <w:pPr>
        <w:pStyle w:val="affe"/>
        <w:spacing w:before="120" w:after="120"/>
        <w:rPr>
          <w:rFonts w:hAnsi="黑体" w:cs="宋体"/>
        </w:rPr>
      </w:pPr>
      <w:r w:rsidRPr="00E93876">
        <w:rPr>
          <w:rFonts w:hint="eastAsia"/>
        </w:rPr>
        <w:t>企业规模和效益核算</w:t>
      </w:r>
    </w:p>
    <w:p w:rsidR="00CA56B9" w:rsidRDefault="00644EE5">
      <w:pPr>
        <w:pStyle w:val="affffffff9"/>
        <w:rPr>
          <w:sz w:val="24"/>
          <w:szCs w:val="24"/>
        </w:rPr>
      </w:pPr>
      <w:r>
        <w:rPr>
          <w:rFonts w:hint="eastAsia"/>
        </w:rPr>
        <w:lastRenderedPageBreak/>
        <w:t>解读企业规模和效益条件及具体内容。</w:t>
      </w:r>
    </w:p>
    <w:p w:rsidR="00CA56B9" w:rsidRDefault="00644EE5">
      <w:pPr>
        <w:pStyle w:val="affffffff9"/>
        <w:rPr>
          <w:rFonts w:ascii="黑体"/>
          <w:szCs w:val="21"/>
        </w:rPr>
      </w:pPr>
      <w:r>
        <w:rPr>
          <w:rFonts w:hint="eastAsia"/>
        </w:rPr>
        <w:t>评估企业近三年销售收入年平均增长率及纳税总额平均增长率是否满足瞪羚企业认定规模效益指标。</w:t>
      </w:r>
    </w:p>
    <w:p w:rsidR="00CA56B9" w:rsidRPr="00E93876" w:rsidRDefault="00644EE5">
      <w:pPr>
        <w:pStyle w:val="affe"/>
        <w:spacing w:before="120" w:after="120"/>
      </w:pPr>
      <w:r w:rsidRPr="00E93876">
        <w:rPr>
          <w:rFonts w:hint="eastAsia"/>
        </w:rPr>
        <w:t>研发项目及费用归集</w:t>
      </w:r>
    </w:p>
    <w:p w:rsidR="00CA56B9" w:rsidRDefault="00644EE5">
      <w:pPr>
        <w:pStyle w:val="affffffff9"/>
        <w:rPr>
          <w:rFonts w:ascii="黑体"/>
        </w:rPr>
      </w:pPr>
      <w:r>
        <w:rPr>
          <w:rFonts w:hint="eastAsia"/>
        </w:rPr>
        <w:t>指导企业制定研发计划。</w:t>
      </w:r>
    </w:p>
    <w:p w:rsidR="00CA56B9" w:rsidRDefault="00644EE5">
      <w:pPr>
        <w:pStyle w:val="affffffff9"/>
      </w:pPr>
      <w:r>
        <w:rPr>
          <w:rFonts w:hint="eastAsia"/>
        </w:rPr>
        <w:t>评估企业研发项目立项及研发经费开支的科学性、合理性。</w:t>
      </w:r>
    </w:p>
    <w:p w:rsidR="00CA56B9" w:rsidRDefault="00644EE5">
      <w:pPr>
        <w:pStyle w:val="affffffff9"/>
      </w:pPr>
      <w:r>
        <w:rPr>
          <w:rFonts w:hint="eastAsia"/>
        </w:rPr>
        <w:t>协助企业规范编制研发项目立项、实施、结题等文件材料。</w:t>
      </w:r>
    </w:p>
    <w:p w:rsidR="00CA56B9" w:rsidRDefault="00644EE5">
      <w:pPr>
        <w:pStyle w:val="affffffff9"/>
      </w:pPr>
      <w:r>
        <w:rPr>
          <w:rFonts w:hint="eastAsia"/>
        </w:rPr>
        <w:t>指导企业按人员人工费用、直接投入费用、折旧与长期待摊费用、无形资产摊销费用、设计费用、装备调试与试验费用、委托外部研究开发费用、其他费用等八大归集范围进行合理归集。</w:t>
      </w:r>
    </w:p>
    <w:p w:rsidR="00CA56B9" w:rsidRDefault="00644EE5">
      <w:pPr>
        <w:pStyle w:val="affffffff9"/>
      </w:pPr>
      <w:r>
        <w:rPr>
          <w:rFonts w:hint="eastAsia"/>
        </w:rPr>
        <w:t>协助企业对接审计中介机构开展研究开发费用专项审计，核定研发费用的结构合理性及研发费用比例是否满足瞪羚企业认定要求。</w:t>
      </w:r>
    </w:p>
    <w:p w:rsidR="00CA56B9" w:rsidRDefault="00644EE5">
      <w:pPr>
        <w:pStyle w:val="affe"/>
        <w:spacing w:before="120" w:after="120"/>
      </w:pPr>
      <w:r>
        <w:rPr>
          <w:rFonts w:hint="eastAsia"/>
        </w:rPr>
        <w:t>知识产权</w:t>
      </w:r>
    </w:p>
    <w:p w:rsidR="00CA56B9" w:rsidRDefault="00644EE5">
      <w:pPr>
        <w:pStyle w:val="affffffff9"/>
        <w:rPr>
          <w:rFonts w:ascii="黑体"/>
        </w:rPr>
      </w:pPr>
      <w:r>
        <w:rPr>
          <w:rFonts w:hint="eastAsia"/>
        </w:rPr>
        <w:t>结合瞪羚企业认定要求，评估企业知识产权现状，提出指导意见。</w:t>
      </w:r>
    </w:p>
    <w:p w:rsidR="00CA56B9" w:rsidRDefault="00644EE5">
      <w:pPr>
        <w:pStyle w:val="affffffff9"/>
        <w:rPr>
          <w:rFonts w:ascii="黑体"/>
        </w:rPr>
      </w:pPr>
      <w:r>
        <w:rPr>
          <w:rFonts w:hint="eastAsia"/>
        </w:rPr>
        <w:t>协助企业挖掘自有关键技术，做好知识产权布局工作。</w:t>
      </w:r>
    </w:p>
    <w:p w:rsidR="00CA56B9" w:rsidRDefault="00644EE5">
      <w:pPr>
        <w:pStyle w:val="affffffff9"/>
        <w:rPr>
          <w:rFonts w:ascii="黑体"/>
        </w:rPr>
      </w:pPr>
      <w:r>
        <w:rPr>
          <w:rFonts w:hint="eastAsia"/>
        </w:rPr>
        <w:t>协助企业制定知识产权申报计划。</w:t>
      </w:r>
    </w:p>
    <w:p w:rsidR="00CA56B9" w:rsidRDefault="00644EE5">
      <w:pPr>
        <w:pStyle w:val="affffffff9"/>
        <w:rPr>
          <w:rFonts w:ascii="黑体"/>
        </w:rPr>
      </w:pPr>
      <w:r>
        <w:rPr>
          <w:rFonts w:hint="eastAsia"/>
        </w:rPr>
        <w:t>根据企业技术需求，协助企业引进相关技术。</w:t>
      </w:r>
    </w:p>
    <w:p w:rsidR="00CA56B9" w:rsidRDefault="00644EE5">
      <w:pPr>
        <w:pStyle w:val="affe"/>
        <w:spacing w:before="120" w:after="120"/>
      </w:pPr>
      <w:r>
        <w:rPr>
          <w:rFonts w:hint="eastAsia"/>
        </w:rPr>
        <w:t>研发平台</w:t>
      </w:r>
    </w:p>
    <w:p w:rsidR="00CA56B9" w:rsidRDefault="00644EE5">
      <w:pPr>
        <w:pStyle w:val="affffffff9"/>
        <w:rPr>
          <w:rFonts w:ascii="黑体"/>
        </w:rPr>
      </w:pPr>
      <w:r>
        <w:rPr>
          <w:rFonts w:hint="eastAsia"/>
        </w:rPr>
        <w:t>指导企业搭建研发平台，制定相关平台管理制度。</w:t>
      </w:r>
    </w:p>
    <w:p w:rsidR="00CA56B9" w:rsidRDefault="00644EE5">
      <w:pPr>
        <w:pStyle w:val="affffffff9"/>
        <w:rPr>
          <w:rFonts w:ascii="黑体"/>
        </w:rPr>
      </w:pPr>
      <w:r>
        <w:rPr>
          <w:rFonts w:hint="eastAsia"/>
        </w:rPr>
        <w:t>协助企业完善升级工程技术试验条件。</w:t>
      </w:r>
    </w:p>
    <w:p w:rsidR="00CA56B9" w:rsidRDefault="00644EE5">
      <w:pPr>
        <w:pStyle w:val="affffffff9"/>
        <w:rPr>
          <w:rFonts w:ascii="黑体" w:hAnsi="宋体" w:cs="宋体"/>
        </w:rPr>
      </w:pPr>
      <w:r>
        <w:rPr>
          <w:rFonts w:hint="eastAsia"/>
        </w:rPr>
        <w:t>协助企业研发机构规范化管理，指导申报认定工程技术研究中心、企业技术中心工程研究中心、工程实验室、重点实验室等研发平台。</w:t>
      </w:r>
    </w:p>
    <w:p w:rsidR="00CA56B9" w:rsidRDefault="00644EE5">
      <w:pPr>
        <w:pStyle w:val="affe"/>
        <w:spacing w:before="120" w:after="120"/>
      </w:pPr>
      <w:r>
        <w:rPr>
          <w:rFonts w:hint="eastAsia"/>
        </w:rPr>
        <w:t>标准制定</w:t>
      </w:r>
    </w:p>
    <w:p w:rsidR="00CA56B9" w:rsidRDefault="00644EE5">
      <w:pPr>
        <w:pStyle w:val="affffffff9"/>
        <w:rPr>
          <w:rFonts w:ascii="黑体"/>
        </w:rPr>
      </w:pPr>
      <w:r>
        <w:rPr>
          <w:rFonts w:hint="eastAsia"/>
        </w:rPr>
        <w:t>协助企业开展国际、国家或行业标准的立项、起草、研制及参与制修订等。</w:t>
      </w:r>
    </w:p>
    <w:p w:rsidR="00CA56B9" w:rsidRDefault="00644EE5">
      <w:pPr>
        <w:pStyle w:val="affffffff9"/>
        <w:rPr>
          <w:rFonts w:ascii="黑体"/>
        </w:rPr>
      </w:pPr>
      <w:r>
        <w:rPr>
          <w:rFonts w:hint="eastAsia"/>
        </w:rPr>
        <w:t>协助企业开展标准化体系建设。</w:t>
      </w:r>
    </w:p>
    <w:p w:rsidR="00CA56B9" w:rsidRDefault="00644EE5">
      <w:pPr>
        <w:pStyle w:val="affffffff9"/>
      </w:pPr>
      <w:r>
        <w:rPr>
          <w:rFonts w:hint="eastAsia"/>
        </w:rPr>
        <w:t>协助企业开展标准化宣传，举办标准宣贯培训班。</w:t>
      </w:r>
    </w:p>
    <w:p w:rsidR="00CA56B9" w:rsidRDefault="00644EE5">
      <w:pPr>
        <w:pStyle w:val="affe"/>
        <w:spacing w:before="120" w:after="120"/>
      </w:pPr>
      <w:r>
        <w:rPr>
          <w:rFonts w:hint="eastAsia"/>
        </w:rPr>
        <w:t>研究开发组织管理制度</w:t>
      </w:r>
    </w:p>
    <w:p w:rsidR="00CA56B9" w:rsidRDefault="00644EE5">
      <w:pPr>
        <w:pStyle w:val="affffffff9"/>
        <w:rPr>
          <w:rFonts w:ascii="黑体"/>
        </w:rPr>
      </w:pPr>
      <w:r>
        <w:rPr>
          <w:rFonts w:hint="eastAsia"/>
        </w:rPr>
        <w:t>协助企业制定研发组织管理制度。</w:t>
      </w:r>
    </w:p>
    <w:p w:rsidR="00CA56B9" w:rsidRDefault="00644EE5">
      <w:pPr>
        <w:pStyle w:val="affffffff9"/>
        <w:rPr>
          <w:rFonts w:ascii="黑体"/>
        </w:rPr>
      </w:pPr>
      <w:r>
        <w:rPr>
          <w:rFonts w:hint="eastAsia"/>
        </w:rPr>
        <w:t>协助企业制定研发投入管理制度。</w:t>
      </w:r>
    </w:p>
    <w:p w:rsidR="00CA56B9" w:rsidRDefault="00644EE5">
      <w:pPr>
        <w:pStyle w:val="affffffff9"/>
        <w:rPr>
          <w:rFonts w:ascii="黑体" w:eastAsia="黑体" w:hAnsi="黑体"/>
        </w:rPr>
      </w:pPr>
      <w:r>
        <w:rPr>
          <w:rFonts w:hint="eastAsia"/>
        </w:rPr>
        <w:t>协助企业制定科技人员的培养进修、职工技能培训、优秀人才引进、人才绩效评价奖励等制度。</w:t>
      </w:r>
    </w:p>
    <w:p w:rsidR="00CA56B9" w:rsidRDefault="00644EE5">
      <w:pPr>
        <w:pStyle w:val="affffffff9"/>
        <w:rPr>
          <w:rFonts w:ascii="黑体" w:eastAsia="黑体" w:hAnsi="黑体"/>
        </w:rPr>
      </w:pPr>
      <w:r>
        <w:rPr>
          <w:rFonts w:hint="eastAsia"/>
        </w:rPr>
        <w:t>协助企业编制研发费用</w:t>
      </w:r>
      <w:r>
        <w:rPr>
          <w:rFonts w:hint="eastAsia"/>
          <w:color w:val="000000" w:themeColor="text1"/>
        </w:rPr>
        <w:t>加计扣除辅助</w:t>
      </w:r>
      <w:r>
        <w:rPr>
          <w:rFonts w:hint="eastAsia"/>
        </w:rPr>
        <w:t>账和研发费用辅助账。</w:t>
      </w:r>
    </w:p>
    <w:p w:rsidR="00CA56B9" w:rsidRDefault="00644EE5">
      <w:pPr>
        <w:pStyle w:val="affe"/>
        <w:spacing w:before="120" w:after="120"/>
      </w:pPr>
      <w:r>
        <w:rPr>
          <w:rFonts w:hint="eastAsia"/>
        </w:rPr>
        <w:t>财务规范性服务</w:t>
      </w:r>
    </w:p>
    <w:p w:rsidR="00CA56B9" w:rsidRDefault="00644EE5">
      <w:pPr>
        <w:pStyle w:val="affffffff9"/>
        <w:rPr>
          <w:rFonts w:ascii="黑体"/>
        </w:rPr>
      </w:pPr>
      <w:r>
        <w:rPr>
          <w:rFonts w:hint="eastAsia"/>
        </w:rPr>
        <w:t>协助企业纳税申报表基础信息表、期间费用表、研发费用加计扣除优惠明细表的填报。</w:t>
      </w:r>
    </w:p>
    <w:p w:rsidR="00CA56B9" w:rsidRDefault="00644EE5">
      <w:pPr>
        <w:pStyle w:val="affffffff9"/>
        <w:rPr>
          <w:rFonts w:ascii="黑体"/>
        </w:rPr>
      </w:pPr>
      <w:r>
        <w:rPr>
          <w:rFonts w:hint="eastAsia"/>
        </w:rPr>
        <w:t>评估企业账务凭证与辅助帐的一致性。</w:t>
      </w:r>
    </w:p>
    <w:p w:rsidR="00CA56B9" w:rsidRDefault="00644EE5">
      <w:pPr>
        <w:pStyle w:val="affffffff9"/>
        <w:rPr>
          <w:rFonts w:ascii="黑体"/>
        </w:rPr>
      </w:pPr>
      <w:r>
        <w:rPr>
          <w:rFonts w:hint="eastAsia"/>
        </w:rPr>
        <w:t>复核企业财务审计报告、研究开发费用专项审计报告，检查与企业所得税纳税申报表有关财务数据的一致性、逻辑性。</w:t>
      </w:r>
    </w:p>
    <w:p w:rsidR="009570CC" w:rsidRPr="005140A6" w:rsidRDefault="00644EE5" w:rsidP="005140A6">
      <w:pPr>
        <w:pStyle w:val="affffffff9"/>
        <w:rPr>
          <w:rFonts w:hAnsi="宋体" w:cs="宋体"/>
        </w:rPr>
      </w:pPr>
      <w:r>
        <w:rPr>
          <w:rFonts w:hint="eastAsia"/>
        </w:rPr>
        <w:t>对出现不规范的情况提出具体指导意见及解决方案。</w:t>
      </w:r>
    </w:p>
    <w:p w:rsidR="00CA56B9" w:rsidRPr="00C809BC" w:rsidRDefault="00644EE5">
      <w:pPr>
        <w:pStyle w:val="affc"/>
        <w:spacing w:before="240" w:after="240"/>
      </w:pPr>
      <w:r w:rsidRPr="00C809BC">
        <w:rPr>
          <w:rFonts w:hint="eastAsia"/>
        </w:rPr>
        <w:t>服务评价和改进</w:t>
      </w:r>
    </w:p>
    <w:p w:rsidR="005140A6" w:rsidRDefault="005140A6" w:rsidP="005140A6">
      <w:pPr>
        <w:pStyle w:val="affd"/>
        <w:spacing w:before="120" w:after="120"/>
      </w:pPr>
      <w:r>
        <w:rPr>
          <w:rFonts w:hint="eastAsia"/>
        </w:rPr>
        <w:t xml:space="preserve">投诉处理 </w:t>
      </w:r>
    </w:p>
    <w:p w:rsidR="005140A6" w:rsidRDefault="005140A6" w:rsidP="005140A6">
      <w:pPr>
        <w:pStyle w:val="affffffffa"/>
        <w:rPr>
          <w:rFonts w:ascii="黑体"/>
        </w:rPr>
      </w:pPr>
      <w:r>
        <w:rPr>
          <w:rFonts w:hint="eastAsia"/>
        </w:rPr>
        <w:t>服务机构应建立投诉处理备案制度，畅通线上或线下问题投诉渠道，配备专职人员受理、解决</w:t>
      </w:r>
      <w:r>
        <w:rPr>
          <w:rFonts w:hint="eastAsia"/>
        </w:rPr>
        <w:lastRenderedPageBreak/>
        <w:t>和反馈企业投诉。</w:t>
      </w:r>
    </w:p>
    <w:p w:rsidR="005140A6" w:rsidRPr="005140A6" w:rsidRDefault="005140A6" w:rsidP="005140A6">
      <w:pPr>
        <w:pStyle w:val="affffffffa"/>
      </w:pPr>
      <w:r>
        <w:rPr>
          <w:rFonts w:hint="eastAsia"/>
        </w:rPr>
        <w:t>运营管理机构需建立服务质量监督制度，定期走访企业，就投诉解决情况进行回访，</w:t>
      </w:r>
      <w:r>
        <w:rPr>
          <w:rFonts w:ascii="黑体" w:hint="eastAsia"/>
        </w:rPr>
        <w:t>接受服务委托方监督。</w:t>
      </w:r>
    </w:p>
    <w:p w:rsidR="005140A6" w:rsidRDefault="005140A6" w:rsidP="005140A6">
      <w:pPr>
        <w:pStyle w:val="affd"/>
        <w:spacing w:before="120" w:after="120"/>
      </w:pPr>
      <w:r>
        <w:rPr>
          <w:rFonts w:hint="eastAsia"/>
        </w:rPr>
        <w:t>服务评价</w:t>
      </w:r>
    </w:p>
    <w:p w:rsidR="005140A6" w:rsidRDefault="005140A6" w:rsidP="005140A6">
      <w:pPr>
        <w:pStyle w:val="affffffffa"/>
        <w:rPr>
          <w:rFonts w:ascii="黑体"/>
        </w:rPr>
      </w:pPr>
      <w:r>
        <w:rPr>
          <w:rFonts w:hint="eastAsia"/>
        </w:rPr>
        <w:t>服务委托方在服务完成后对服务过程和结果进行评价。</w:t>
      </w:r>
    </w:p>
    <w:p w:rsidR="005140A6" w:rsidRPr="005140A6" w:rsidRDefault="005140A6" w:rsidP="005140A6">
      <w:pPr>
        <w:pStyle w:val="affffffffa"/>
        <w:rPr>
          <w:rFonts w:ascii="黑体"/>
        </w:rPr>
      </w:pPr>
      <w:r>
        <w:rPr>
          <w:rFonts w:hint="eastAsia"/>
        </w:rPr>
        <w:t>服务评价可采用电话、实地访谈等形式开展，并出具服务评价报告。服务评价报告应包含但不仅限于以下几个方面：</w:t>
      </w:r>
    </w:p>
    <w:p w:rsidR="005140A6" w:rsidRDefault="005140A6" w:rsidP="005140A6">
      <w:pPr>
        <w:pStyle w:val="af2"/>
      </w:pPr>
      <w:r>
        <w:rPr>
          <w:rFonts w:hint="eastAsia"/>
        </w:rPr>
        <w:t>服务目标是否完成；</w:t>
      </w:r>
    </w:p>
    <w:p w:rsidR="005140A6" w:rsidRDefault="005140A6" w:rsidP="005140A6">
      <w:pPr>
        <w:pStyle w:val="af2"/>
      </w:pPr>
      <w:r>
        <w:rPr>
          <w:rFonts w:hint="eastAsia"/>
        </w:rPr>
        <w:t>服务计划是否按时完成；</w:t>
      </w:r>
    </w:p>
    <w:p w:rsidR="005140A6" w:rsidRDefault="005140A6" w:rsidP="005140A6">
      <w:pPr>
        <w:pStyle w:val="af2"/>
      </w:pPr>
      <w:r>
        <w:rPr>
          <w:rFonts w:hint="eastAsia"/>
        </w:rPr>
        <w:t>服务人员素质是否满足工作需要；</w:t>
      </w:r>
    </w:p>
    <w:p w:rsidR="005140A6" w:rsidRDefault="005140A6" w:rsidP="005140A6">
      <w:pPr>
        <w:pStyle w:val="af2"/>
      </w:pPr>
      <w:r>
        <w:rPr>
          <w:rFonts w:hint="eastAsia"/>
        </w:rPr>
        <w:t>服务质量是否满足委托方要求；</w:t>
      </w:r>
    </w:p>
    <w:p w:rsidR="005140A6" w:rsidRDefault="005140A6" w:rsidP="005140A6">
      <w:pPr>
        <w:pStyle w:val="af2"/>
      </w:pPr>
      <w:r>
        <w:rPr>
          <w:rFonts w:hint="eastAsia"/>
        </w:rPr>
        <w:t>存在的问题及建议。</w:t>
      </w:r>
    </w:p>
    <w:p w:rsidR="00CA56B9" w:rsidRPr="00C809BC" w:rsidRDefault="00644EE5">
      <w:pPr>
        <w:pStyle w:val="affd"/>
        <w:spacing w:before="120" w:after="120"/>
        <w:rPr>
          <w:rFonts w:hAnsi="黑体" w:cs="宋体"/>
        </w:rPr>
      </w:pPr>
      <w:r w:rsidRPr="00C809BC">
        <w:rPr>
          <w:rFonts w:hint="eastAsia"/>
        </w:rPr>
        <w:t>服务改进</w:t>
      </w:r>
    </w:p>
    <w:p w:rsidR="00CA56B9" w:rsidRPr="00C809BC" w:rsidRDefault="00644EE5">
      <w:pPr>
        <w:pStyle w:val="affffe"/>
        <w:ind w:firstLine="420"/>
      </w:pPr>
      <w:r w:rsidRPr="00C809BC">
        <w:rPr>
          <w:rFonts w:hint="eastAsia"/>
        </w:rPr>
        <w:t>制定服务改进措施，应包括以下内容：</w:t>
      </w:r>
    </w:p>
    <w:p w:rsidR="005140A6" w:rsidRDefault="005140A6" w:rsidP="009570CC">
      <w:pPr>
        <w:pStyle w:val="af2"/>
      </w:pPr>
      <w:r>
        <w:rPr>
          <w:rFonts w:hint="eastAsia"/>
        </w:rPr>
        <w:t>服务机构应根据服务评价结果及时总结问题并分析原因；</w:t>
      </w:r>
    </w:p>
    <w:p w:rsidR="00CA56B9" w:rsidRPr="00C809BC" w:rsidRDefault="005140A6" w:rsidP="005140A6">
      <w:pPr>
        <w:pStyle w:val="af2"/>
        <w:tabs>
          <w:tab w:val="left" w:pos="1135"/>
        </w:tabs>
        <w:ind w:left="1135"/>
      </w:pPr>
      <w:r>
        <w:rPr>
          <w:rFonts w:hint="eastAsia"/>
        </w:rPr>
        <w:t>应对服务中不合格项进行整改，明确整改责任人，制定整改计划方案，</w:t>
      </w:r>
      <w:r w:rsidR="00644EE5" w:rsidRPr="00C809BC">
        <w:rPr>
          <w:rFonts w:hint="eastAsia"/>
        </w:rPr>
        <w:t>整改应在规定的时间内完成；</w:t>
      </w:r>
    </w:p>
    <w:p w:rsidR="00CA56B9" w:rsidRPr="00C809BC" w:rsidRDefault="00644EE5" w:rsidP="009570CC">
      <w:pPr>
        <w:pStyle w:val="af2"/>
      </w:pPr>
      <w:r w:rsidRPr="00C809BC">
        <w:rPr>
          <w:rFonts w:hint="eastAsia"/>
          <w:color w:val="000000"/>
        </w:rPr>
        <w:t>应建立长效机制，防止已经改进的不合格事项再次出现。</w:t>
      </w:r>
    </w:p>
    <w:p w:rsidR="00CA56B9" w:rsidRDefault="00CA56B9">
      <w:pPr>
        <w:pStyle w:val="affffe"/>
        <w:ind w:firstLine="420"/>
      </w:pPr>
    </w:p>
    <w:p w:rsidR="00CA56B9" w:rsidRDefault="00CA56B9">
      <w:pPr>
        <w:pStyle w:val="affffe"/>
        <w:ind w:firstLine="420"/>
      </w:pPr>
    </w:p>
    <w:p w:rsidR="00AD7D3E" w:rsidRDefault="00AD7D3E">
      <w:pPr>
        <w:pStyle w:val="affffe"/>
        <w:ind w:firstLine="420"/>
      </w:pPr>
    </w:p>
    <w:p w:rsidR="00AD7D3E" w:rsidRDefault="00AD7D3E">
      <w:pPr>
        <w:pStyle w:val="affffe"/>
        <w:ind w:firstLine="420"/>
        <w:sectPr w:rsidR="00AD7D3E">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pPr>
    </w:p>
    <w:p w:rsidR="00AD7D3E" w:rsidRDefault="00AD7D3E" w:rsidP="00AD7D3E">
      <w:pPr>
        <w:pStyle w:val="af8"/>
      </w:pPr>
      <w:bookmarkStart w:id="41" w:name="BookMark5"/>
      <w:bookmarkEnd w:id="21"/>
    </w:p>
    <w:p w:rsidR="00AD7D3E" w:rsidRDefault="00AD7D3E" w:rsidP="00AD7D3E">
      <w:pPr>
        <w:pStyle w:val="afe"/>
      </w:pPr>
    </w:p>
    <w:p w:rsidR="00AD7D3E" w:rsidRDefault="00AD7D3E" w:rsidP="00AD7D3E">
      <w:pPr>
        <w:pStyle w:val="aff3"/>
        <w:spacing w:before="60" w:after="120"/>
      </w:pPr>
      <w:r>
        <w:br/>
      </w:r>
      <w:r>
        <w:rPr>
          <w:rFonts w:hint="eastAsia"/>
        </w:rPr>
        <w:t>（</w:t>
      </w:r>
      <w:r w:rsidR="0071199C">
        <w:rPr>
          <w:rFonts w:hint="eastAsia"/>
        </w:rPr>
        <w:t>资料性</w:t>
      </w:r>
      <w:r>
        <w:rPr>
          <w:rFonts w:hint="eastAsia"/>
        </w:rPr>
        <w:t>）</w:t>
      </w:r>
      <w:r>
        <w:br/>
      </w:r>
      <w:r>
        <w:rPr>
          <w:rFonts w:hint="eastAsia"/>
        </w:rPr>
        <w:t>瞪羚企业培育方案</w:t>
      </w:r>
    </w:p>
    <w:p w:rsidR="00AD7D3E" w:rsidRDefault="00E43098" w:rsidP="00386459">
      <w:pPr>
        <w:pStyle w:val="affffe"/>
        <w:ind w:firstLine="420"/>
      </w:pPr>
      <w:r>
        <w:rPr>
          <w:rFonts w:hint="eastAsia"/>
        </w:rPr>
        <w:t>表A.1</w:t>
      </w:r>
      <w:r w:rsidR="00386459">
        <w:rPr>
          <w:rFonts w:hint="eastAsia"/>
        </w:rPr>
        <w:t>给出了瞪羚企业培育方案</w:t>
      </w:r>
      <w:r w:rsidR="00BD7E86">
        <w:rPr>
          <w:rFonts w:hint="eastAsia"/>
        </w:rPr>
        <w:t>（模板）</w:t>
      </w:r>
      <w:r w:rsidR="00386459">
        <w:rPr>
          <w:rFonts w:hint="eastAsia"/>
        </w:rPr>
        <w:t>。</w:t>
      </w:r>
    </w:p>
    <w:p w:rsidR="00FC7100" w:rsidRDefault="00E43098" w:rsidP="00E43098">
      <w:pPr>
        <w:pStyle w:val="aff"/>
        <w:spacing w:before="120" w:after="120"/>
      </w:pPr>
      <w:r>
        <w:rPr>
          <w:rFonts w:hint="eastAsia"/>
        </w:rPr>
        <w:t>瞪羚企业培育方案</w:t>
      </w:r>
      <w:r w:rsidR="00BD7E86">
        <w:rPr>
          <w:rFonts w:hint="eastAsia"/>
        </w:rPr>
        <w:t>（模板）</w:t>
      </w:r>
    </w:p>
    <w:tbl>
      <w:tblPr>
        <w:tblStyle w:val="affff1"/>
        <w:tblW w:w="0" w:type="auto"/>
        <w:jc w:val="center"/>
        <w:tblBorders>
          <w:top w:val="single" w:sz="8" w:space="0" w:color="auto"/>
          <w:left w:val="single" w:sz="8" w:space="0" w:color="auto"/>
          <w:bottom w:val="single" w:sz="8" w:space="0" w:color="auto"/>
          <w:right w:val="single" w:sz="8" w:space="0" w:color="auto"/>
        </w:tblBorders>
        <w:tblLook w:val="04A0"/>
      </w:tblPr>
      <w:tblGrid>
        <w:gridCol w:w="1526"/>
        <w:gridCol w:w="283"/>
        <w:gridCol w:w="1985"/>
        <w:gridCol w:w="519"/>
        <w:gridCol w:w="1767"/>
        <w:gridCol w:w="737"/>
        <w:gridCol w:w="2505"/>
      </w:tblGrid>
      <w:tr w:rsidR="00FC7100" w:rsidRPr="00FC7100" w:rsidTr="0088712A">
        <w:trPr>
          <w:trHeight w:val="680"/>
          <w:jc w:val="center"/>
        </w:trPr>
        <w:tc>
          <w:tcPr>
            <w:tcW w:w="1809" w:type="dxa"/>
            <w:gridSpan w:val="2"/>
            <w:vAlign w:val="center"/>
          </w:tcPr>
          <w:p w:rsidR="00FC7100" w:rsidRPr="00FC7100" w:rsidRDefault="00FC7100" w:rsidP="00FC7100">
            <w:pPr>
              <w:pStyle w:val="affffe"/>
              <w:ind w:firstLineChars="0" w:firstLine="0"/>
              <w:jc w:val="center"/>
              <w:rPr>
                <w:sz w:val="18"/>
                <w:szCs w:val="18"/>
              </w:rPr>
            </w:pPr>
            <w:r>
              <w:rPr>
                <w:rFonts w:hint="eastAsia"/>
                <w:sz w:val="18"/>
                <w:szCs w:val="18"/>
              </w:rPr>
              <w:t>企业名称</w:t>
            </w:r>
          </w:p>
        </w:tc>
        <w:tc>
          <w:tcPr>
            <w:tcW w:w="7513" w:type="dxa"/>
            <w:gridSpan w:val="5"/>
            <w:vAlign w:val="center"/>
          </w:tcPr>
          <w:p w:rsidR="00FC7100" w:rsidRPr="00FC7100" w:rsidRDefault="00FC7100" w:rsidP="00FC7100">
            <w:pPr>
              <w:pStyle w:val="affffe"/>
              <w:ind w:firstLineChars="0" w:firstLine="0"/>
              <w:jc w:val="center"/>
              <w:rPr>
                <w:sz w:val="18"/>
                <w:szCs w:val="18"/>
              </w:rPr>
            </w:pPr>
          </w:p>
        </w:tc>
      </w:tr>
      <w:tr w:rsidR="000B681C" w:rsidRPr="00FC7100" w:rsidTr="00B67A22">
        <w:trPr>
          <w:trHeight w:val="680"/>
          <w:jc w:val="center"/>
        </w:trPr>
        <w:tc>
          <w:tcPr>
            <w:tcW w:w="1809" w:type="dxa"/>
            <w:gridSpan w:val="2"/>
            <w:vAlign w:val="center"/>
          </w:tcPr>
          <w:p w:rsidR="000B681C" w:rsidRPr="00FC7100" w:rsidRDefault="000B681C" w:rsidP="00FC7100">
            <w:pPr>
              <w:pStyle w:val="affffe"/>
              <w:ind w:firstLineChars="0" w:firstLine="0"/>
              <w:jc w:val="center"/>
              <w:rPr>
                <w:sz w:val="18"/>
                <w:szCs w:val="18"/>
              </w:rPr>
            </w:pPr>
            <w:r>
              <w:rPr>
                <w:rFonts w:hint="eastAsia"/>
                <w:sz w:val="18"/>
                <w:szCs w:val="18"/>
              </w:rPr>
              <w:t>联系人</w:t>
            </w:r>
          </w:p>
        </w:tc>
        <w:tc>
          <w:tcPr>
            <w:tcW w:w="2504" w:type="dxa"/>
            <w:gridSpan w:val="2"/>
            <w:vAlign w:val="center"/>
          </w:tcPr>
          <w:p w:rsidR="000B681C" w:rsidRPr="00FC7100" w:rsidRDefault="000B681C" w:rsidP="00FC7100">
            <w:pPr>
              <w:pStyle w:val="affffe"/>
              <w:ind w:firstLineChars="0" w:firstLine="0"/>
              <w:rPr>
                <w:sz w:val="18"/>
                <w:szCs w:val="18"/>
              </w:rPr>
            </w:pPr>
          </w:p>
        </w:tc>
        <w:tc>
          <w:tcPr>
            <w:tcW w:w="2504" w:type="dxa"/>
            <w:gridSpan w:val="2"/>
            <w:vAlign w:val="center"/>
          </w:tcPr>
          <w:p w:rsidR="000B681C" w:rsidRPr="00FC7100" w:rsidRDefault="000B681C" w:rsidP="000B681C">
            <w:pPr>
              <w:pStyle w:val="affffe"/>
              <w:ind w:firstLineChars="0" w:firstLine="0"/>
              <w:jc w:val="center"/>
              <w:rPr>
                <w:sz w:val="18"/>
                <w:szCs w:val="18"/>
              </w:rPr>
            </w:pPr>
            <w:r>
              <w:rPr>
                <w:rFonts w:hint="eastAsia"/>
                <w:sz w:val="18"/>
                <w:szCs w:val="18"/>
              </w:rPr>
              <w:t>联系电话</w:t>
            </w:r>
          </w:p>
        </w:tc>
        <w:tc>
          <w:tcPr>
            <w:tcW w:w="2505" w:type="dxa"/>
            <w:vAlign w:val="center"/>
          </w:tcPr>
          <w:p w:rsidR="000B681C" w:rsidRPr="00FC7100" w:rsidRDefault="000B681C" w:rsidP="00FC7100">
            <w:pPr>
              <w:pStyle w:val="affffe"/>
              <w:ind w:firstLineChars="0" w:firstLine="0"/>
              <w:rPr>
                <w:sz w:val="18"/>
                <w:szCs w:val="18"/>
              </w:rPr>
            </w:pPr>
          </w:p>
        </w:tc>
      </w:tr>
      <w:tr w:rsidR="000B681C" w:rsidRPr="00FC7100" w:rsidTr="00143CD6">
        <w:trPr>
          <w:trHeight w:val="680"/>
          <w:jc w:val="center"/>
        </w:trPr>
        <w:tc>
          <w:tcPr>
            <w:tcW w:w="1809" w:type="dxa"/>
            <w:gridSpan w:val="2"/>
            <w:tcBorders>
              <w:bottom w:val="single" w:sz="8" w:space="0" w:color="auto"/>
            </w:tcBorders>
            <w:vAlign w:val="center"/>
          </w:tcPr>
          <w:p w:rsidR="000B681C" w:rsidRPr="00FC7100" w:rsidRDefault="000B681C" w:rsidP="00FC7100">
            <w:pPr>
              <w:pStyle w:val="affffe"/>
              <w:ind w:firstLineChars="0" w:firstLine="0"/>
              <w:jc w:val="center"/>
              <w:rPr>
                <w:sz w:val="18"/>
                <w:szCs w:val="18"/>
              </w:rPr>
            </w:pPr>
            <w:r>
              <w:rPr>
                <w:rFonts w:hint="eastAsia"/>
                <w:sz w:val="18"/>
                <w:szCs w:val="18"/>
              </w:rPr>
              <w:t>产业领域</w:t>
            </w:r>
          </w:p>
        </w:tc>
        <w:tc>
          <w:tcPr>
            <w:tcW w:w="2504" w:type="dxa"/>
            <w:gridSpan w:val="2"/>
            <w:tcBorders>
              <w:bottom w:val="single" w:sz="8" w:space="0" w:color="auto"/>
            </w:tcBorders>
            <w:vAlign w:val="center"/>
          </w:tcPr>
          <w:p w:rsidR="000B681C" w:rsidRPr="00FC7100" w:rsidRDefault="000B681C" w:rsidP="00FC7100">
            <w:pPr>
              <w:pStyle w:val="affffe"/>
              <w:ind w:firstLineChars="0" w:firstLine="0"/>
              <w:rPr>
                <w:sz w:val="18"/>
                <w:szCs w:val="18"/>
              </w:rPr>
            </w:pPr>
          </w:p>
        </w:tc>
        <w:tc>
          <w:tcPr>
            <w:tcW w:w="2504" w:type="dxa"/>
            <w:gridSpan w:val="2"/>
            <w:tcBorders>
              <w:bottom w:val="single" w:sz="8" w:space="0" w:color="auto"/>
            </w:tcBorders>
            <w:vAlign w:val="center"/>
          </w:tcPr>
          <w:p w:rsidR="000B681C" w:rsidRPr="00FC7100" w:rsidRDefault="000B681C" w:rsidP="000B681C">
            <w:pPr>
              <w:pStyle w:val="affffe"/>
              <w:ind w:firstLineChars="0" w:firstLine="0"/>
              <w:jc w:val="center"/>
              <w:rPr>
                <w:sz w:val="18"/>
                <w:szCs w:val="18"/>
              </w:rPr>
            </w:pPr>
            <w:r>
              <w:rPr>
                <w:rFonts w:hint="eastAsia"/>
                <w:sz w:val="18"/>
                <w:szCs w:val="18"/>
              </w:rPr>
              <w:t>成立时间</w:t>
            </w:r>
          </w:p>
        </w:tc>
        <w:tc>
          <w:tcPr>
            <w:tcW w:w="2505" w:type="dxa"/>
            <w:tcBorders>
              <w:bottom w:val="single" w:sz="8" w:space="0" w:color="auto"/>
            </w:tcBorders>
            <w:vAlign w:val="center"/>
          </w:tcPr>
          <w:p w:rsidR="000B681C" w:rsidRPr="00FC7100" w:rsidRDefault="000B681C" w:rsidP="00FC7100">
            <w:pPr>
              <w:pStyle w:val="affffe"/>
              <w:ind w:firstLineChars="0" w:firstLine="0"/>
              <w:rPr>
                <w:sz w:val="18"/>
                <w:szCs w:val="18"/>
              </w:rPr>
            </w:pPr>
          </w:p>
        </w:tc>
      </w:tr>
      <w:tr w:rsidR="00FC7100" w:rsidRPr="00FC7100" w:rsidTr="00235A4F">
        <w:trPr>
          <w:trHeight w:val="567"/>
          <w:jc w:val="center"/>
        </w:trPr>
        <w:tc>
          <w:tcPr>
            <w:tcW w:w="3794" w:type="dxa"/>
            <w:gridSpan w:val="3"/>
            <w:tcBorders>
              <w:top w:val="single" w:sz="8" w:space="0" w:color="auto"/>
              <w:bottom w:val="single" w:sz="4" w:space="0" w:color="auto"/>
            </w:tcBorders>
            <w:vAlign w:val="center"/>
          </w:tcPr>
          <w:p w:rsidR="00FC7100" w:rsidRPr="002A0067" w:rsidRDefault="002A0067" w:rsidP="002A0067">
            <w:pPr>
              <w:pStyle w:val="affffe"/>
              <w:ind w:firstLineChars="0" w:firstLine="0"/>
              <w:rPr>
                <w:b/>
                <w:sz w:val="18"/>
                <w:szCs w:val="18"/>
              </w:rPr>
            </w:pPr>
            <w:r w:rsidRPr="002A0067">
              <w:rPr>
                <w:rFonts w:hint="eastAsia"/>
                <w:b/>
                <w:sz w:val="18"/>
                <w:szCs w:val="18"/>
              </w:rPr>
              <w:t>申报必备条件</w:t>
            </w:r>
          </w:p>
        </w:tc>
        <w:tc>
          <w:tcPr>
            <w:tcW w:w="2286" w:type="dxa"/>
            <w:gridSpan w:val="2"/>
            <w:tcBorders>
              <w:top w:val="single" w:sz="8" w:space="0" w:color="auto"/>
              <w:bottom w:val="single" w:sz="4" w:space="0" w:color="auto"/>
            </w:tcBorders>
            <w:vAlign w:val="center"/>
          </w:tcPr>
          <w:p w:rsidR="00FC7100" w:rsidRPr="002A0067" w:rsidRDefault="002A0067" w:rsidP="00FC7100">
            <w:pPr>
              <w:pStyle w:val="affffe"/>
              <w:ind w:firstLineChars="0" w:firstLine="0"/>
              <w:jc w:val="center"/>
              <w:rPr>
                <w:b/>
                <w:sz w:val="18"/>
                <w:szCs w:val="18"/>
              </w:rPr>
            </w:pPr>
            <w:r w:rsidRPr="002A0067">
              <w:rPr>
                <w:rFonts w:hint="eastAsia"/>
                <w:b/>
                <w:sz w:val="18"/>
                <w:szCs w:val="18"/>
              </w:rPr>
              <w:t>企业目前情况</w:t>
            </w:r>
          </w:p>
        </w:tc>
        <w:tc>
          <w:tcPr>
            <w:tcW w:w="3242" w:type="dxa"/>
            <w:gridSpan w:val="2"/>
            <w:tcBorders>
              <w:top w:val="single" w:sz="8" w:space="0" w:color="auto"/>
              <w:bottom w:val="single" w:sz="4" w:space="0" w:color="auto"/>
            </w:tcBorders>
            <w:vAlign w:val="center"/>
          </w:tcPr>
          <w:p w:rsidR="00FC7100" w:rsidRPr="002A0067" w:rsidRDefault="002A0067" w:rsidP="00FC7100">
            <w:pPr>
              <w:pStyle w:val="affffe"/>
              <w:ind w:firstLineChars="0" w:firstLine="0"/>
              <w:jc w:val="center"/>
              <w:rPr>
                <w:b/>
                <w:sz w:val="18"/>
                <w:szCs w:val="18"/>
              </w:rPr>
            </w:pPr>
            <w:r w:rsidRPr="002A0067">
              <w:rPr>
                <w:rFonts w:hint="eastAsia"/>
                <w:b/>
                <w:sz w:val="18"/>
                <w:szCs w:val="18"/>
              </w:rPr>
              <w:t>培育方案</w:t>
            </w:r>
            <w:r w:rsidR="00B21C17">
              <w:rPr>
                <w:rFonts w:hint="eastAsia"/>
                <w:b/>
                <w:sz w:val="18"/>
                <w:szCs w:val="18"/>
              </w:rPr>
              <w:t>（含时限）</w:t>
            </w:r>
          </w:p>
        </w:tc>
      </w:tr>
      <w:tr w:rsidR="00FC7100" w:rsidRPr="00FC7100" w:rsidTr="00235A4F">
        <w:trPr>
          <w:trHeight w:val="567"/>
          <w:jc w:val="center"/>
        </w:trPr>
        <w:tc>
          <w:tcPr>
            <w:tcW w:w="3794" w:type="dxa"/>
            <w:gridSpan w:val="3"/>
            <w:tcBorders>
              <w:top w:val="single" w:sz="4" w:space="0" w:color="auto"/>
            </w:tcBorders>
            <w:vAlign w:val="center"/>
          </w:tcPr>
          <w:p w:rsidR="00FC7100" w:rsidRPr="00FC7100" w:rsidRDefault="009F00D0" w:rsidP="009F00D0">
            <w:pPr>
              <w:pStyle w:val="affffe"/>
              <w:ind w:firstLineChars="0" w:firstLine="0"/>
              <w:jc w:val="left"/>
              <w:rPr>
                <w:sz w:val="18"/>
                <w:szCs w:val="18"/>
              </w:rPr>
            </w:pPr>
            <w:r>
              <w:rPr>
                <w:rFonts w:hint="eastAsia"/>
                <w:sz w:val="18"/>
                <w:szCs w:val="18"/>
              </w:rPr>
              <w:t>是否有效高新技术企业</w:t>
            </w:r>
          </w:p>
        </w:tc>
        <w:tc>
          <w:tcPr>
            <w:tcW w:w="2286" w:type="dxa"/>
            <w:gridSpan w:val="2"/>
            <w:tcBorders>
              <w:top w:val="single" w:sz="4" w:space="0" w:color="auto"/>
            </w:tcBorders>
            <w:vAlign w:val="center"/>
          </w:tcPr>
          <w:p w:rsidR="00FC7100" w:rsidRPr="00FC7100" w:rsidRDefault="00FC7100" w:rsidP="00FC7100">
            <w:pPr>
              <w:pStyle w:val="affffe"/>
              <w:ind w:firstLineChars="0" w:firstLine="0"/>
              <w:jc w:val="center"/>
              <w:rPr>
                <w:sz w:val="18"/>
                <w:szCs w:val="18"/>
              </w:rPr>
            </w:pPr>
          </w:p>
        </w:tc>
        <w:tc>
          <w:tcPr>
            <w:tcW w:w="3242" w:type="dxa"/>
            <w:gridSpan w:val="2"/>
            <w:tcBorders>
              <w:top w:val="single" w:sz="4" w:space="0" w:color="auto"/>
            </w:tcBorders>
            <w:vAlign w:val="center"/>
          </w:tcPr>
          <w:p w:rsidR="00FC7100" w:rsidRPr="00FC7100" w:rsidRDefault="00FC7100" w:rsidP="00FC7100">
            <w:pPr>
              <w:pStyle w:val="affffe"/>
              <w:ind w:firstLineChars="0" w:firstLine="0"/>
              <w:jc w:val="center"/>
              <w:rPr>
                <w:sz w:val="18"/>
                <w:szCs w:val="18"/>
              </w:rPr>
            </w:pPr>
          </w:p>
        </w:tc>
      </w:tr>
      <w:tr w:rsidR="00FC7100" w:rsidRPr="00FC7100" w:rsidTr="0088712A">
        <w:trPr>
          <w:trHeight w:val="567"/>
          <w:jc w:val="center"/>
        </w:trPr>
        <w:tc>
          <w:tcPr>
            <w:tcW w:w="3794" w:type="dxa"/>
            <w:gridSpan w:val="3"/>
            <w:vAlign w:val="center"/>
          </w:tcPr>
          <w:p w:rsidR="00FC7100" w:rsidRPr="00FC7100" w:rsidRDefault="009F00D0" w:rsidP="009F00D0">
            <w:pPr>
              <w:pStyle w:val="affffe"/>
              <w:ind w:firstLineChars="0" w:firstLine="0"/>
              <w:jc w:val="left"/>
              <w:rPr>
                <w:sz w:val="18"/>
                <w:szCs w:val="18"/>
              </w:rPr>
            </w:pPr>
            <w:r>
              <w:rPr>
                <w:rFonts w:hint="eastAsia"/>
                <w:sz w:val="18"/>
                <w:szCs w:val="18"/>
              </w:rPr>
              <w:t>上年度销售收入</w:t>
            </w:r>
          </w:p>
        </w:tc>
        <w:tc>
          <w:tcPr>
            <w:tcW w:w="2286" w:type="dxa"/>
            <w:gridSpan w:val="2"/>
            <w:vAlign w:val="center"/>
          </w:tcPr>
          <w:p w:rsidR="00FC7100" w:rsidRPr="00FC7100" w:rsidRDefault="00FC7100" w:rsidP="00FC7100">
            <w:pPr>
              <w:pStyle w:val="affffe"/>
              <w:ind w:firstLineChars="0" w:firstLine="0"/>
              <w:jc w:val="center"/>
              <w:rPr>
                <w:sz w:val="18"/>
                <w:szCs w:val="18"/>
              </w:rPr>
            </w:pPr>
          </w:p>
        </w:tc>
        <w:tc>
          <w:tcPr>
            <w:tcW w:w="3242" w:type="dxa"/>
            <w:gridSpan w:val="2"/>
            <w:vAlign w:val="center"/>
          </w:tcPr>
          <w:p w:rsidR="00FC7100" w:rsidRPr="00FC7100" w:rsidRDefault="00FC7100" w:rsidP="00FC7100">
            <w:pPr>
              <w:pStyle w:val="affffe"/>
              <w:ind w:firstLineChars="0" w:firstLine="0"/>
              <w:jc w:val="center"/>
              <w:rPr>
                <w:sz w:val="18"/>
                <w:szCs w:val="18"/>
              </w:rPr>
            </w:pPr>
          </w:p>
        </w:tc>
      </w:tr>
      <w:tr w:rsidR="00FC7100" w:rsidRPr="00FC7100" w:rsidTr="0088712A">
        <w:trPr>
          <w:trHeight w:val="567"/>
          <w:jc w:val="center"/>
        </w:trPr>
        <w:tc>
          <w:tcPr>
            <w:tcW w:w="3794" w:type="dxa"/>
            <w:gridSpan w:val="3"/>
            <w:vAlign w:val="center"/>
          </w:tcPr>
          <w:p w:rsidR="00FC7100" w:rsidRPr="00FC7100" w:rsidRDefault="009F00D0" w:rsidP="009F00D0">
            <w:pPr>
              <w:pStyle w:val="affffe"/>
              <w:ind w:firstLineChars="0" w:firstLine="0"/>
              <w:jc w:val="left"/>
              <w:rPr>
                <w:sz w:val="18"/>
                <w:szCs w:val="18"/>
              </w:rPr>
            </w:pPr>
            <w:r>
              <w:rPr>
                <w:rFonts w:hint="eastAsia"/>
                <w:sz w:val="18"/>
                <w:szCs w:val="18"/>
              </w:rPr>
              <w:t>近三年销售收入平均增长率（</w:t>
            </w:r>
            <w:r>
              <w:rPr>
                <w:rFonts w:hAnsi="宋体" w:hint="eastAsia"/>
                <w:sz w:val="18"/>
                <w:szCs w:val="18"/>
              </w:rPr>
              <w:t>％</w:t>
            </w:r>
            <w:r>
              <w:rPr>
                <w:rFonts w:hint="eastAsia"/>
                <w:sz w:val="18"/>
                <w:szCs w:val="18"/>
              </w:rPr>
              <w:t>）</w:t>
            </w:r>
          </w:p>
        </w:tc>
        <w:tc>
          <w:tcPr>
            <w:tcW w:w="2286" w:type="dxa"/>
            <w:gridSpan w:val="2"/>
            <w:vAlign w:val="center"/>
          </w:tcPr>
          <w:p w:rsidR="00FC7100" w:rsidRPr="00FC7100" w:rsidRDefault="00FC7100" w:rsidP="00FC7100">
            <w:pPr>
              <w:pStyle w:val="affffe"/>
              <w:ind w:firstLineChars="0" w:firstLine="0"/>
              <w:jc w:val="center"/>
              <w:rPr>
                <w:sz w:val="18"/>
                <w:szCs w:val="18"/>
              </w:rPr>
            </w:pPr>
          </w:p>
        </w:tc>
        <w:tc>
          <w:tcPr>
            <w:tcW w:w="3242" w:type="dxa"/>
            <w:gridSpan w:val="2"/>
            <w:vAlign w:val="center"/>
          </w:tcPr>
          <w:p w:rsidR="00FC7100" w:rsidRPr="00FC7100" w:rsidRDefault="00FC7100" w:rsidP="00FC7100">
            <w:pPr>
              <w:pStyle w:val="affffe"/>
              <w:ind w:firstLineChars="0" w:firstLine="0"/>
              <w:jc w:val="center"/>
              <w:rPr>
                <w:sz w:val="18"/>
                <w:szCs w:val="18"/>
              </w:rPr>
            </w:pPr>
          </w:p>
        </w:tc>
      </w:tr>
      <w:tr w:rsidR="00FC7100" w:rsidRPr="00FC7100" w:rsidTr="0088712A">
        <w:trPr>
          <w:trHeight w:val="848"/>
          <w:jc w:val="center"/>
        </w:trPr>
        <w:tc>
          <w:tcPr>
            <w:tcW w:w="3794" w:type="dxa"/>
            <w:gridSpan w:val="3"/>
            <w:vAlign w:val="center"/>
          </w:tcPr>
          <w:p w:rsidR="00FC7100" w:rsidRPr="00FC7100" w:rsidRDefault="009F00D0" w:rsidP="0028127C">
            <w:pPr>
              <w:pStyle w:val="affffe"/>
              <w:spacing w:line="360" w:lineRule="auto"/>
              <w:ind w:firstLineChars="0" w:firstLine="0"/>
              <w:jc w:val="left"/>
              <w:rPr>
                <w:sz w:val="18"/>
                <w:szCs w:val="18"/>
              </w:rPr>
            </w:pPr>
            <w:r w:rsidRPr="009F00D0">
              <w:rPr>
                <w:rFonts w:hint="eastAsia"/>
                <w:sz w:val="18"/>
                <w:szCs w:val="18"/>
              </w:rPr>
              <w:t>近三年平均研发投入强度（近三年研究开发费用总额占同期销售收入总额比例）（</w:t>
            </w:r>
            <w:r>
              <w:rPr>
                <w:rFonts w:hAnsi="宋体" w:hint="eastAsia"/>
                <w:sz w:val="18"/>
                <w:szCs w:val="18"/>
              </w:rPr>
              <w:t>％</w:t>
            </w:r>
            <w:r w:rsidRPr="009F00D0">
              <w:rPr>
                <w:rFonts w:hint="eastAsia"/>
                <w:sz w:val="18"/>
                <w:szCs w:val="18"/>
              </w:rPr>
              <w:t>）</w:t>
            </w:r>
          </w:p>
        </w:tc>
        <w:tc>
          <w:tcPr>
            <w:tcW w:w="2286" w:type="dxa"/>
            <w:gridSpan w:val="2"/>
            <w:vAlign w:val="center"/>
          </w:tcPr>
          <w:p w:rsidR="00FC7100" w:rsidRPr="00FC7100" w:rsidRDefault="00FC7100" w:rsidP="00FC7100">
            <w:pPr>
              <w:pStyle w:val="affffe"/>
              <w:ind w:firstLineChars="0" w:firstLine="0"/>
              <w:jc w:val="center"/>
              <w:rPr>
                <w:sz w:val="18"/>
                <w:szCs w:val="18"/>
              </w:rPr>
            </w:pPr>
          </w:p>
        </w:tc>
        <w:tc>
          <w:tcPr>
            <w:tcW w:w="3242" w:type="dxa"/>
            <w:gridSpan w:val="2"/>
            <w:vAlign w:val="center"/>
          </w:tcPr>
          <w:p w:rsidR="00FC7100" w:rsidRPr="00FC7100" w:rsidRDefault="00FC7100" w:rsidP="00FC7100">
            <w:pPr>
              <w:pStyle w:val="affffe"/>
              <w:ind w:firstLineChars="0" w:firstLine="0"/>
              <w:jc w:val="center"/>
              <w:rPr>
                <w:sz w:val="18"/>
                <w:szCs w:val="18"/>
              </w:rPr>
            </w:pPr>
          </w:p>
        </w:tc>
      </w:tr>
      <w:tr w:rsidR="009F00D0" w:rsidRPr="00FC7100" w:rsidTr="0088712A">
        <w:trPr>
          <w:trHeight w:val="567"/>
          <w:jc w:val="center"/>
        </w:trPr>
        <w:tc>
          <w:tcPr>
            <w:tcW w:w="1526" w:type="dxa"/>
            <w:vMerge w:val="restart"/>
            <w:vAlign w:val="center"/>
          </w:tcPr>
          <w:p w:rsidR="009F00D0" w:rsidRPr="00FC7100" w:rsidRDefault="009F00D0" w:rsidP="00FC7100">
            <w:pPr>
              <w:pStyle w:val="affffe"/>
              <w:ind w:firstLineChars="0" w:firstLine="0"/>
              <w:jc w:val="center"/>
              <w:rPr>
                <w:sz w:val="18"/>
                <w:szCs w:val="18"/>
              </w:rPr>
            </w:pPr>
            <w:r>
              <w:rPr>
                <w:rFonts w:hint="eastAsia"/>
                <w:sz w:val="18"/>
                <w:szCs w:val="18"/>
              </w:rPr>
              <w:t>创新能力指标</w:t>
            </w:r>
          </w:p>
        </w:tc>
        <w:tc>
          <w:tcPr>
            <w:tcW w:w="2268" w:type="dxa"/>
            <w:gridSpan w:val="2"/>
            <w:vAlign w:val="center"/>
          </w:tcPr>
          <w:p w:rsidR="009F00D0" w:rsidRPr="00FC7100" w:rsidRDefault="009F00D0" w:rsidP="00FC7100">
            <w:pPr>
              <w:pStyle w:val="affffe"/>
              <w:ind w:firstLineChars="0" w:firstLine="0"/>
              <w:jc w:val="center"/>
              <w:rPr>
                <w:sz w:val="18"/>
                <w:szCs w:val="18"/>
              </w:rPr>
            </w:pPr>
            <w:r>
              <w:rPr>
                <w:rFonts w:hint="eastAsia"/>
                <w:sz w:val="18"/>
                <w:szCs w:val="18"/>
              </w:rPr>
              <w:t>知识产权（40分）</w:t>
            </w:r>
          </w:p>
        </w:tc>
        <w:tc>
          <w:tcPr>
            <w:tcW w:w="2286" w:type="dxa"/>
            <w:gridSpan w:val="2"/>
            <w:vAlign w:val="center"/>
          </w:tcPr>
          <w:p w:rsidR="009F00D0" w:rsidRPr="00FC7100" w:rsidRDefault="009F00D0" w:rsidP="00FC7100">
            <w:pPr>
              <w:pStyle w:val="affffe"/>
              <w:ind w:firstLineChars="0" w:firstLine="0"/>
              <w:jc w:val="center"/>
              <w:rPr>
                <w:sz w:val="18"/>
                <w:szCs w:val="18"/>
              </w:rPr>
            </w:pPr>
          </w:p>
        </w:tc>
        <w:tc>
          <w:tcPr>
            <w:tcW w:w="3242" w:type="dxa"/>
            <w:gridSpan w:val="2"/>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567"/>
          <w:jc w:val="center"/>
        </w:trPr>
        <w:tc>
          <w:tcPr>
            <w:tcW w:w="1526" w:type="dxa"/>
            <w:vMerge/>
            <w:vAlign w:val="center"/>
          </w:tcPr>
          <w:p w:rsidR="009F00D0" w:rsidRPr="00FC7100" w:rsidRDefault="009F00D0" w:rsidP="00FC7100">
            <w:pPr>
              <w:pStyle w:val="affffe"/>
              <w:ind w:firstLineChars="0" w:firstLine="0"/>
              <w:jc w:val="center"/>
              <w:rPr>
                <w:sz w:val="18"/>
                <w:szCs w:val="18"/>
              </w:rPr>
            </w:pPr>
          </w:p>
        </w:tc>
        <w:tc>
          <w:tcPr>
            <w:tcW w:w="2268" w:type="dxa"/>
            <w:gridSpan w:val="2"/>
            <w:vAlign w:val="center"/>
          </w:tcPr>
          <w:p w:rsidR="009F00D0" w:rsidRPr="00FC7100" w:rsidRDefault="009F00D0" w:rsidP="00FC7100">
            <w:pPr>
              <w:pStyle w:val="affffe"/>
              <w:ind w:firstLineChars="0" w:firstLine="0"/>
              <w:jc w:val="center"/>
              <w:rPr>
                <w:sz w:val="18"/>
                <w:szCs w:val="18"/>
              </w:rPr>
            </w:pPr>
            <w:r>
              <w:rPr>
                <w:rFonts w:hint="eastAsia"/>
                <w:sz w:val="18"/>
                <w:szCs w:val="18"/>
              </w:rPr>
              <w:t>研发平台（20分）</w:t>
            </w:r>
          </w:p>
        </w:tc>
        <w:tc>
          <w:tcPr>
            <w:tcW w:w="2286" w:type="dxa"/>
            <w:gridSpan w:val="2"/>
            <w:vAlign w:val="center"/>
          </w:tcPr>
          <w:p w:rsidR="009F00D0" w:rsidRPr="00FC7100" w:rsidRDefault="009F00D0" w:rsidP="00FC7100">
            <w:pPr>
              <w:pStyle w:val="affffe"/>
              <w:ind w:firstLineChars="0" w:firstLine="0"/>
              <w:jc w:val="center"/>
              <w:rPr>
                <w:sz w:val="18"/>
                <w:szCs w:val="18"/>
              </w:rPr>
            </w:pPr>
          </w:p>
        </w:tc>
        <w:tc>
          <w:tcPr>
            <w:tcW w:w="3242" w:type="dxa"/>
            <w:gridSpan w:val="2"/>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567"/>
          <w:jc w:val="center"/>
        </w:trPr>
        <w:tc>
          <w:tcPr>
            <w:tcW w:w="1526" w:type="dxa"/>
            <w:vMerge/>
            <w:vAlign w:val="center"/>
          </w:tcPr>
          <w:p w:rsidR="009F00D0" w:rsidRPr="00FC7100" w:rsidRDefault="009F00D0" w:rsidP="00FC7100">
            <w:pPr>
              <w:pStyle w:val="affffe"/>
              <w:ind w:firstLineChars="0" w:firstLine="0"/>
              <w:jc w:val="center"/>
              <w:rPr>
                <w:sz w:val="18"/>
                <w:szCs w:val="18"/>
              </w:rPr>
            </w:pPr>
          </w:p>
        </w:tc>
        <w:tc>
          <w:tcPr>
            <w:tcW w:w="2268" w:type="dxa"/>
            <w:gridSpan w:val="2"/>
            <w:vAlign w:val="center"/>
          </w:tcPr>
          <w:p w:rsidR="009F00D0" w:rsidRPr="00FC7100" w:rsidRDefault="009F00D0" w:rsidP="00FC7100">
            <w:pPr>
              <w:pStyle w:val="affffe"/>
              <w:ind w:firstLineChars="0" w:firstLine="0"/>
              <w:jc w:val="center"/>
              <w:rPr>
                <w:sz w:val="18"/>
                <w:szCs w:val="18"/>
              </w:rPr>
            </w:pPr>
            <w:r>
              <w:rPr>
                <w:rFonts w:hint="eastAsia"/>
                <w:sz w:val="18"/>
                <w:szCs w:val="18"/>
              </w:rPr>
              <w:t>研发制度（10分）</w:t>
            </w:r>
          </w:p>
        </w:tc>
        <w:tc>
          <w:tcPr>
            <w:tcW w:w="2286" w:type="dxa"/>
            <w:gridSpan w:val="2"/>
            <w:vAlign w:val="center"/>
          </w:tcPr>
          <w:p w:rsidR="009F00D0" w:rsidRPr="00FC7100" w:rsidRDefault="009F00D0" w:rsidP="00FC7100">
            <w:pPr>
              <w:pStyle w:val="affffe"/>
              <w:ind w:firstLineChars="0" w:firstLine="0"/>
              <w:jc w:val="center"/>
              <w:rPr>
                <w:sz w:val="18"/>
                <w:szCs w:val="18"/>
              </w:rPr>
            </w:pPr>
          </w:p>
        </w:tc>
        <w:tc>
          <w:tcPr>
            <w:tcW w:w="3242" w:type="dxa"/>
            <w:gridSpan w:val="2"/>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567"/>
          <w:jc w:val="center"/>
        </w:trPr>
        <w:tc>
          <w:tcPr>
            <w:tcW w:w="1526" w:type="dxa"/>
            <w:vMerge w:val="restart"/>
            <w:vAlign w:val="center"/>
          </w:tcPr>
          <w:p w:rsidR="009F00D0" w:rsidRPr="00FC7100" w:rsidRDefault="009F00D0" w:rsidP="00FC7100">
            <w:pPr>
              <w:pStyle w:val="affffe"/>
              <w:ind w:firstLineChars="0" w:firstLine="0"/>
              <w:jc w:val="center"/>
              <w:rPr>
                <w:sz w:val="18"/>
                <w:szCs w:val="18"/>
              </w:rPr>
            </w:pPr>
            <w:r>
              <w:rPr>
                <w:rFonts w:hint="eastAsia"/>
                <w:sz w:val="18"/>
                <w:szCs w:val="18"/>
              </w:rPr>
              <w:t>财务能力指标</w:t>
            </w:r>
          </w:p>
        </w:tc>
        <w:tc>
          <w:tcPr>
            <w:tcW w:w="2268" w:type="dxa"/>
            <w:gridSpan w:val="2"/>
            <w:vAlign w:val="center"/>
          </w:tcPr>
          <w:p w:rsidR="009F00D0" w:rsidRPr="00FC7100" w:rsidRDefault="009F00D0" w:rsidP="00FC7100">
            <w:pPr>
              <w:pStyle w:val="affffe"/>
              <w:ind w:firstLineChars="0" w:firstLine="0"/>
              <w:jc w:val="center"/>
              <w:rPr>
                <w:sz w:val="18"/>
                <w:szCs w:val="18"/>
              </w:rPr>
            </w:pPr>
            <w:r>
              <w:rPr>
                <w:rFonts w:hint="eastAsia"/>
                <w:sz w:val="18"/>
                <w:szCs w:val="18"/>
              </w:rPr>
              <w:t>申报单位偿债能力评价（10分）</w:t>
            </w:r>
          </w:p>
        </w:tc>
        <w:tc>
          <w:tcPr>
            <w:tcW w:w="2286" w:type="dxa"/>
            <w:gridSpan w:val="2"/>
            <w:vAlign w:val="center"/>
          </w:tcPr>
          <w:p w:rsidR="009F00D0" w:rsidRPr="00FC7100" w:rsidRDefault="009F00D0" w:rsidP="00FC7100">
            <w:pPr>
              <w:pStyle w:val="affffe"/>
              <w:ind w:firstLineChars="0" w:firstLine="0"/>
              <w:jc w:val="center"/>
              <w:rPr>
                <w:sz w:val="18"/>
                <w:szCs w:val="18"/>
              </w:rPr>
            </w:pPr>
          </w:p>
        </w:tc>
        <w:tc>
          <w:tcPr>
            <w:tcW w:w="3242" w:type="dxa"/>
            <w:gridSpan w:val="2"/>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567"/>
          <w:jc w:val="center"/>
        </w:trPr>
        <w:tc>
          <w:tcPr>
            <w:tcW w:w="1526" w:type="dxa"/>
            <w:vMerge/>
            <w:vAlign w:val="center"/>
          </w:tcPr>
          <w:p w:rsidR="009F00D0" w:rsidRPr="00FC7100" w:rsidRDefault="009F00D0" w:rsidP="00FC7100">
            <w:pPr>
              <w:pStyle w:val="affffe"/>
              <w:ind w:firstLineChars="0" w:firstLine="0"/>
              <w:jc w:val="center"/>
              <w:rPr>
                <w:sz w:val="18"/>
                <w:szCs w:val="18"/>
              </w:rPr>
            </w:pPr>
          </w:p>
        </w:tc>
        <w:tc>
          <w:tcPr>
            <w:tcW w:w="2268" w:type="dxa"/>
            <w:gridSpan w:val="2"/>
            <w:vAlign w:val="center"/>
          </w:tcPr>
          <w:p w:rsidR="009F00D0" w:rsidRPr="00FC7100" w:rsidRDefault="009F00D0" w:rsidP="00FC7100">
            <w:pPr>
              <w:pStyle w:val="affffe"/>
              <w:ind w:firstLineChars="0" w:firstLine="0"/>
              <w:jc w:val="center"/>
              <w:rPr>
                <w:sz w:val="18"/>
                <w:szCs w:val="18"/>
              </w:rPr>
            </w:pPr>
            <w:r>
              <w:rPr>
                <w:rFonts w:hint="eastAsia"/>
                <w:sz w:val="18"/>
                <w:szCs w:val="18"/>
              </w:rPr>
              <w:t>申报单位盈利能力评价（10分）</w:t>
            </w:r>
          </w:p>
        </w:tc>
        <w:tc>
          <w:tcPr>
            <w:tcW w:w="2286" w:type="dxa"/>
            <w:gridSpan w:val="2"/>
            <w:vAlign w:val="center"/>
          </w:tcPr>
          <w:p w:rsidR="009F00D0" w:rsidRPr="00FC7100" w:rsidRDefault="009F00D0" w:rsidP="00FC7100">
            <w:pPr>
              <w:pStyle w:val="affffe"/>
              <w:ind w:firstLineChars="0" w:firstLine="0"/>
              <w:jc w:val="center"/>
              <w:rPr>
                <w:sz w:val="18"/>
                <w:szCs w:val="18"/>
              </w:rPr>
            </w:pPr>
          </w:p>
        </w:tc>
        <w:tc>
          <w:tcPr>
            <w:tcW w:w="3242" w:type="dxa"/>
            <w:gridSpan w:val="2"/>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567"/>
          <w:jc w:val="center"/>
        </w:trPr>
        <w:tc>
          <w:tcPr>
            <w:tcW w:w="1526" w:type="dxa"/>
            <w:vMerge/>
            <w:tcBorders>
              <w:bottom w:val="single" w:sz="8" w:space="0" w:color="auto"/>
            </w:tcBorders>
            <w:vAlign w:val="center"/>
          </w:tcPr>
          <w:p w:rsidR="009F00D0" w:rsidRPr="00FC7100" w:rsidRDefault="009F00D0" w:rsidP="00FC7100">
            <w:pPr>
              <w:pStyle w:val="affffe"/>
              <w:ind w:firstLineChars="0" w:firstLine="0"/>
              <w:jc w:val="center"/>
              <w:rPr>
                <w:sz w:val="18"/>
                <w:szCs w:val="18"/>
              </w:rPr>
            </w:pPr>
          </w:p>
        </w:tc>
        <w:tc>
          <w:tcPr>
            <w:tcW w:w="2268" w:type="dxa"/>
            <w:gridSpan w:val="2"/>
            <w:tcBorders>
              <w:bottom w:val="single" w:sz="8" w:space="0" w:color="auto"/>
            </w:tcBorders>
            <w:vAlign w:val="center"/>
          </w:tcPr>
          <w:p w:rsidR="009F00D0" w:rsidRPr="00FC7100" w:rsidRDefault="009F00D0" w:rsidP="00FC7100">
            <w:pPr>
              <w:pStyle w:val="affffe"/>
              <w:ind w:firstLineChars="0" w:firstLine="0"/>
              <w:jc w:val="center"/>
              <w:rPr>
                <w:sz w:val="18"/>
                <w:szCs w:val="18"/>
              </w:rPr>
            </w:pPr>
            <w:r>
              <w:rPr>
                <w:rFonts w:hint="eastAsia"/>
                <w:sz w:val="18"/>
                <w:szCs w:val="18"/>
              </w:rPr>
              <w:t>申报单位的财务状况评价（10分）</w:t>
            </w:r>
          </w:p>
        </w:tc>
        <w:tc>
          <w:tcPr>
            <w:tcW w:w="2286" w:type="dxa"/>
            <w:gridSpan w:val="2"/>
            <w:tcBorders>
              <w:bottom w:val="single" w:sz="8" w:space="0" w:color="auto"/>
            </w:tcBorders>
            <w:vAlign w:val="center"/>
          </w:tcPr>
          <w:p w:rsidR="009F00D0" w:rsidRPr="00FC7100" w:rsidRDefault="009F00D0" w:rsidP="00FC7100">
            <w:pPr>
              <w:pStyle w:val="affffe"/>
              <w:ind w:firstLineChars="0" w:firstLine="0"/>
              <w:jc w:val="center"/>
              <w:rPr>
                <w:sz w:val="18"/>
                <w:szCs w:val="18"/>
              </w:rPr>
            </w:pPr>
          </w:p>
        </w:tc>
        <w:tc>
          <w:tcPr>
            <w:tcW w:w="3242" w:type="dxa"/>
            <w:gridSpan w:val="2"/>
            <w:tcBorders>
              <w:bottom w:val="single" w:sz="8" w:space="0" w:color="auto"/>
            </w:tcBorders>
            <w:vAlign w:val="center"/>
          </w:tcPr>
          <w:p w:rsidR="009F00D0" w:rsidRPr="00FC7100" w:rsidRDefault="009F00D0" w:rsidP="00FC7100">
            <w:pPr>
              <w:pStyle w:val="affffe"/>
              <w:ind w:firstLineChars="0" w:firstLine="0"/>
              <w:jc w:val="center"/>
              <w:rPr>
                <w:sz w:val="18"/>
                <w:szCs w:val="18"/>
              </w:rPr>
            </w:pPr>
          </w:p>
        </w:tc>
      </w:tr>
      <w:tr w:rsidR="009F00D0" w:rsidRPr="00FC7100" w:rsidTr="0088712A">
        <w:trPr>
          <w:trHeight w:val="1461"/>
          <w:jc w:val="center"/>
        </w:trPr>
        <w:tc>
          <w:tcPr>
            <w:tcW w:w="9322" w:type="dxa"/>
            <w:gridSpan w:val="7"/>
            <w:tcBorders>
              <w:top w:val="single" w:sz="8" w:space="0" w:color="auto"/>
              <w:bottom w:val="single" w:sz="8" w:space="0" w:color="auto"/>
            </w:tcBorders>
            <w:vAlign w:val="center"/>
          </w:tcPr>
          <w:p w:rsidR="009F00D0" w:rsidRPr="009F00D0" w:rsidRDefault="009F00D0" w:rsidP="009F00D0">
            <w:pPr>
              <w:pStyle w:val="a5"/>
            </w:pPr>
            <w:r w:rsidRPr="009F00D0">
              <w:rPr>
                <w:rFonts w:hint="eastAsia"/>
              </w:rPr>
              <w:t>销售收入平均增长率＝{1/2×（第二年销售收入÷第一年销售收入＋第三年销售收入÷第二年销售收入）－1}×100</w:t>
            </w:r>
            <w:r>
              <w:rPr>
                <w:rFonts w:hAnsi="宋体" w:hint="eastAsia"/>
              </w:rPr>
              <w:t>％</w:t>
            </w:r>
          </w:p>
          <w:p w:rsidR="009F00D0" w:rsidRPr="009F00D0" w:rsidRDefault="009F00D0" w:rsidP="009F00D0">
            <w:pPr>
              <w:pStyle w:val="a5"/>
            </w:pPr>
            <w:r w:rsidRPr="009F00D0">
              <w:rPr>
                <w:rFonts w:hint="eastAsia"/>
              </w:rPr>
              <w:t>税收平均增长率＝{1/2×（第二年缴税总额÷第一年缴税总额＋第三年缴税总额÷第二年缴税总额）－1}×100</w:t>
            </w:r>
            <w:r>
              <w:rPr>
                <w:rFonts w:hAnsi="宋体" w:hint="eastAsia"/>
              </w:rPr>
              <w:t>％</w:t>
            </w:r>
          </w:p>
          <w:p w:rsidR="009F00D0" w:rsidRPr="00FC7100" w:rsidRDefault="009F00D0" w:rsidP="009F00D0">
            <w:pPr>
              <w:pStyle w:val="a5"/>
            </w:pPr>
            <w:r w:rsidRPr="009F00D0">
              <w:rPr>
                <w:rFonts w:hint="eastAsia"/>
              </w:rPr>
              <w:t>近三年销售收入和缴税总额数据都要大于0。</w:t>
            </w:r>
          </w:p>
        </w:tc>
      </w:tr>
    </w:tbl>
    <w:p w:rsidR="00AD7D3E" w:rsidRDefault="00AD7D3E" w:rsidP="00AD7D3E">
      <w:pPr>
        <w:pStyle w:val="affffe"/>
        <w:ind w:firstLine="420"/>
      </w:pPr>
    </w:p>
    <w:p w:rsidR="00CA56B9" w:rsidRDefault="00CA56B9">
      <w:pPr>
        <w:pStyle w:val="affffe"/>
        <w:ind w:firstLine="420"/>
        <w:sectPr w:rsidR="00CA56B9" w:rsidSect="00AD7D3E">
          <w:pgSz w:w="11906" w:h="16838"/>
          <w:pgMar w:top="2410" w:right="1134" w:bottom="1134" w:left="1134" w:header="1418" w:footer="1134" w:gutter="284"/>
          <w:cols w:space="425"/>
          <w:formProt w:val="0"/>
          <w:docGrid w:linePitch="312"/>
        </w:sectPr>
      </w:pPr>
      <w:bookmarkStart w:id="42" w:name="BookMark6"/>
      <w:bookmarkEnd w:id="41"/>
    </w:p>
    <w:p w:rsidR="00CA56B9" w:rsidRDefault="00644EE5">
      <w:pPr>
        <w:pStyle w:val="afffff5"/>
        <w:spacing w:before="96" w:after="120"/>
      </w:pPr>
      <w:r>
        <w:rPr>
          <w:rFonts w:hint="eastAsia"/>
          <w:spacing w:val="105"/>
        </w:rPr>
        <w:lastRenderedPageBreak/>
        <w:t>参考文</w:t>
      </w:r>
      <w:r>
        <w:rPr>
          <w:rFonts w:hint="eastAsia"/>
        </w:rPr>
        <w:t>献</w:t>
      </w:r>
    </w:p>
    <w:p w:rsidR="00CA56B9" w:rsidRDefault="00644EE5">
      <w:pPr>
        <w:pStyle w:val="affffe"/>
        <w:ind w:firstLine="420"/>
      </w:pPr>
      <w:r>
        <w:rPr>
          <w:rFonts w:hint="eastAsia"/>
        </w:rPr>
        <w:t>[1]  《自治区科技厅关于开展2021年广西瞪羚企业认定申报工作的通知》（桂科高字〔2021〕217号）</w:t>
      </w:r>
    </w:p>
    <w:p w:rsidR="00CA56B9" w:rsidRDefault="00644EE5">
      <w:pPr>
        <w:pStyle w:val="affffe"/>
        <w:ind w:firstLine="420"/>
      </w:pPr>
      <w:r>
        <w:t xml:space="preserve">[2]  </w:t>
      </w:r>
      <w:r>
        <w:rPr>
          <w:rFonts w:hint="eastAsia"/>
        </w:rPr>
        <w:t>《广西壮族自治区科学技术厅印发加快培育瞪羚企业创新发展若干措施的通知》（桂科高字〔2020〕174号）</w:t>
      </w:r>
    </w:p>
    <w:p w:rsidR="00CA56B9" w:rsidRDefault="00644EE5">
      <w:pPr>
        <w:pStyle w:val="affffe"/>
        <w:ind w:firstLine="420"/>
      </w:pPr>
      <w:r>
        <w:t xml:space="preserve">[3]  </w:t>
      </w:r>
      <w:r>
        <w:rPr>
          <w:rFonts w:hint="eastAsia"/>
        </w:rPr>
        <w:t>《高新技术企业认定管理办法》（国科发火〔2016〕32号)</w:t>
      </w:r>
    </w:p>
    <w:p w:rsidR="00CA56B9" w:rsidRDefault="00644EE5">
      <w:pPr>
        <w:pStyle w:val="affffe"/>
        <w:ind w:firstLine="420"/>
      </w:pPr>
      <w:r>
        <w:t xml:space="preserve">[4]  </w:t>
      </w:r>
      <w:r>
        <w:rPr>
          <w:rFonts w:hint="eastAsia"/>
        </w:rPr>
        <w:t>《高新技术企业认定管理工作指引》(国科发火〔2016〕195号)</w:t>
      </w:r>
    </w:p>
    <w:p w:rsidR="00CA56B9" w:rsidRDefault="006137D6" w:rsidP="006137D6">
      <w:pPr>
        <w:pStyle w:val="affffe"/>
        <w:ind w:firstLineChars="0" w:firstLine="0"/>
        <w:jc w:val="center"/>
      </w:pPr>
      <w:bookmarkStart w:id="43" w:name="BookMark8"/>
      <w:bookmarkEnd w:id="42"/>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43"/>
    </w:p>
    <w:sectPr w:rsidR="00CA56B9" w:rsidSect="00CA56B9">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B73" w:rsidRDefault="00842B73">
      <w:pPr>
        <w:spacing w:line="240" w:lineRule="auto"/>
      </w:pPr>
      <w:r>
        <w:separator/>
      </w:r>
    </w:p>
  </w:endnote>
  <w:endnote w:type="continuationSeparator" w:id="0">
    <w:p w:rsidR="00842B73" w:rsidRDefault="00842B7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c"/>
    </w:pPr>
    <w:r>
      <w:fldChar w:fldCharType="begin"/>
    </w:r>
    <w:r w:rsidR="00644EE5">
      <w:instrText>PAGE   \* MERGEFORMAT</w:instrText>
    </w:r>
    <w:r>
      <w:fldChar w:fldCharType="separate"/>
    </w:r>
    <w:r w:rsidR="00644EE5">
      <w:rPr>
        <w:lang w:val="zh-CN"/>
      </w:rP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CA56B9">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CA56B9">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a"/>
    </w:pPr>
    <w:r>
      <w:fldChar w:fldCharType="begin"/>
    </w:r>
    <w:r w:rsidR="00644EE5">
      <w:instrText xml:space="preserve"> PAGE   \* MERGEFORMAT \* MERGEFORMAT </w:instrText>
    </w:r>
    <w:r>
      <w:fldChar w:fldCharType="separate"/>
    </w:r>
    <w:r w:rsidR="00644EE5">
      <w:t>4</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b"/>
    </w:pPr>
    <w:r>
      <w:fldChar w:fldCharType="begin"/>
    </w:r>
    <w:r w:rsidR="00644EE5">
      <w:instrText>PAGE   \* MERGEFORMAT</w:instrText>
    </w:r>
    <w:r>
      <w:fldChar w:fldCharType="separate"/>
    </w:r>
    <w:r w:rsidR="00394D73" w:rsidRPr="00394D73">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a"/>
    </w:pPr>
    <w:r>
      <w:fldChar w:fldCharType="begin"/>
    </w:r>
    <w:r w:rsidR="00644EE5">
      <w:instrText xml:space="preserve"> PAGE   \* MERGEFORMAT \* MERGEFORMAT </w:instrText>
    </w:r>
    <w:r>
      <w:fldChar w:fldCharType="separate"/>
    </w:r>
    <w:r w:rsidR="00B21C17">
      <w:rPr>
        <w:noProof/>
      </w:rPr>
      <w:t>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b"/>
    </w:pPr>
    <w:r>
      <w:fldChar w:fldCharType="begin"/>
    </w:r>
    <w:r w:rsidR="00644EE5">
      <w:instrText>PAGE   \* MERGEFORMAT</w:instrText>
    </w:r>
    <w:r>
      <w:fldChar w:fldCharType="separate"/>
    </w:r>
    <w:r w:rsidR="000B681C" w:rsidRPr="000B681C">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B73" w:rsidRDefault="00842B73">
      <w:pPr>
        <w:spacing w:line="240" w:lineRule="auto"/>
      </w:pPr>
      <w:r>
        <w:separator/>
      </w:r>
    </w:p>
  </w:footnote>
  <w:footnote w:type="continuationSeparator" w:id="0">
    <w:p w:rsidR="00842B73" w:rsidRDefault="00842B7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CA56B9">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644EE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CA56B9">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f4"/>
    </w:pPr>
    <w:fldSimple w:instr=" STYLEREF  标准文件_文件编号 \* MERGEFORMAT ">
      <w:r w:rsidR="00644EE5">
        <w:t>T/GXAS XXXX</w:t>
      </w:r>
      <w:r w:rsidR="00644EE5">
        <w:t>—</w:t>
      </w:r>
      <w:r w:rsidR="00644EE5">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f3"/>
    </w:pPr>
    <w:fldSimple w:instr=" STYLEREF  标准文件_文件编号  \* MERGEFORMAT ">
      <w:r w:rsidR="00394D73">
        <w:rPr>
          <w:noProof/>
        </w:rPr>
        <w:t>T/GXAS XXXX</w:t>
      </w:r>
      <w:r w:rsidR="00394D73">
        <w:rPr>
          <w:noProof/>
        </w:rPr>
        <w:t>—</w:t>
      </w:r>
      <w:r w:rsidR="00394D73">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f4"/>
    </w:pPr>
    <w:fldSimple w:instr=" STYLEREF  标准文件_文件编号 \* MERGEFORMAT ">
      <w:r w:rsidR="00B21C17">
        <w:rPr>
          <w:noProof/>
        </w:rPr>
        <w:t>T/GXAS XXXX</w:t>
      </w:r>
      <w:r w:rsidR="00B21C17">
        <w:rPr>
          <w:noProof/>
        </w:rPr>
        <w:t>—</w:t>
      </w:r>
      <w:r w:rsidR="00B21C17">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B9" w:rsidRDefault="0037321A">
    <w:pPr>
      <w:pStyle w:val="afffff3"/>
    </w:pPr>
    <w:fldSimple w:instr=" STYLEREF  标准文件_文件编号  \* MERGEFORMAT ">
      <w:r w:rsidR="000B681C">
        <w:rPr>
          <w:noProof/>
        </w:rPr>
        <w:t>T/GXAS XXXX</w:t>
      </w:r>
      <w:r w:rsidR="000B681C">
        <w:rPr>
          <w:noProof/>
        </w:rPr>
        <w:t>—</w:t>
      </w:r>
      <w:r w:rsidR="000B681C">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135"/>
        </w:tabs>
        <w:ind w:left="1135"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93vvB6bfMT0k5fNcqcStmehAhNu6gd8/7iXCP+An3B+nVJwUPllWFlww/Qfdu46NL/sVibVUjoNW&#10;BqXUyjCdFg==" w:salt="nRR8wKulQsfZI30Ru/iHA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54C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23"/>
    <w:rsid w:val="000506A1"/>
    <w:rsid w:val="000515DD"/>
    <w:rsid w:val="000518DA"/>
    <w:rsid w:val="0005265A"/>
    <w:rsid w:val="000539DD"/>
    <w:rsid w:val="00053BD3"/>
    <w:rsid w:val="00054900"/>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81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AE5"/>
    <w:rsid w:val="000E4C9E"/>
    <w:rsid w:val="000E6FD7"/>
    <w:rsid w:val="000F06E1"/>
    <w:rsid w:val="000F0E3C"/>
    <w:rsid w:val="000F19D5"/>
    <w:rsid w:val="000F4050"/>
    <w:rsid w:val="000F4AEA"/>
    <w:rsid w:val="000F67E9"/>
    <w:rsid w:val="000F6DE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137"/>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D3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A4F"/>
    <w:rsid w:val="00243540"/>
    <w:rsid w:val="0024497B"/>
    <w:rsid w:val="0024515B"/>
    <w:rsid w:val="00246021"/>
    <w:rsid w:val="0024666E"/>
    <w:rsid w:val="00247AC2"/>
    <w:rsid w:val="00247F52"/>
    <w:rsid w:val="00250B25"/>
    <w:rsid w:val="00250BBE"/>
    <w:rsid w:val="002515C2"/>
    <w:rsid w:val="0025194F"/>
    <w:rsid w:val="00252B51"/>
    <w:rsid w:val="00254CFF"/>
    <w:rsid w:val="0026148A"/>
    <w:rsid w:val="00262696"/>
    <w:rsid w:val="00263D25"/>
    <w:rsid w:val="002643C3"/>
    <w:rsid w:val="00264A0C"/>
    <w:rsid w:val="00266EEB"/>
    <w:rsid w:val="00267EF4"/>
    <w:rsid w:val="00270CB8"/>
    <w:rsid w:val="00272B08"/>
    <w:rsid w:val="0028127C"/>
    <w:rsid w:val="00281BB8"/>
    <w:rsid w:val="00281E9E"/>
    <w:rsid w:val="00282405"/>
    <w:rsid w:val="00285170"/>
    <w:rsid w:val="00285361"/>
    <w:rsid w:val="00292D60"/>
    <w:rsid w:val="00293B30"/>
    <w:rsid w:val="00294D34"/>
    <w:rsid w:val="00294E3B"/>
    <w:rsid w:val="00296193"/>
    <w:rsid w:val="00296C66"/>
    <w:rsid w:val="00296EBE"/>
    <w:rsid w:val="002974E3"/>
    <w:rsid w:val="002A0067"/>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E37"/>
    <w:rsid w:val="002B5779"/>
    <w:rsid w:val="002B7332"/>
    <w:rsid w:val="002B7F51"/>
    <w:rsid w:val="002C09E7"/>
    <w:rsid w:val="002C1E06"/>
    <w:rsid w:val="002C3F07"/>
    <w:rsid w:val="002C5278"/>
    <w:rsid w:val="002C7EBB"/>
    <w:rsid w:val="002D06C1"/>
    <w:rsid w:val="002D42B5"/>
    <w:rsid w:val="002D4F1A"/>
    <w:rsid w:val="002D6E7C"/>
    <w:rsid w:val="002D6EC6"/>
    <w:rsid w:val="002D79AC"/>
    <w:rsid w:val="002E039D"/>
    <w:rsid w:val="002E4D5A"/>
    <w:rsid w:val="002E6326"/>
    <w:rsid w:val="002F30E0"/>
    <w:rsid w:val="002F35E4"/>
    <w:rsid w:val="002F3730"/>
    <w:rsid w:val="002F38E1"/>
    <w:rsid w:val="002F565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75D"/>
    <w:rsid w:val="00370D58"/>
    <w:rsid w:val="00371316"/>
    <w:rsid w:val="0037321A"/>
    <w:rsid w:val="00376713"/>
    <w:rsid w:val="00381815"/>
    <w:rsid w:val="003819AF"/>
    <w:rsid w:val="003820E9"/>
    <w:rsid w:val="00382DE7"/>
    <w:rsid w:val="00384FFC"/>
    <w:rsid w:val="00386459"/>
    <w:rsid w:val="003872FC"/>
    <w:rsid w:val="00387ADC"/>
    <w:rsid w:val="00390020"/>
    <w:rsid w:val="003903D6"/>
    <w:rsid w:val="00390EE6"/>
    <w:rsid w:val="0039118F"/>
    <w:rsid w:val="00392AD7"/>
    <w:rsid w:val="003938D9"/>
    <w:rsid w:val="00394376"/>
    <w:rsid w:val="003943FF"/>
    <w:rsid w:val="00394D73"/>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242"/>
    <w:rsid w:val="00432DAA"/>
    <w:rsid w:val="00434305"/>
    <w:rsid w:val="00435DF7"/>
    <w:rsid w:val="0044083F"/>
    <w:rsid w:val="00441AE7"/>
    <w:rsid w:val="00445574"/>
    <w:rsid w:val="004467FB"/>
    <w:rsid w:val="00452C13"/>
    <w:rsid w:val="00452D6B"/>
    <w:rsid w:val="00454484"/>
    <w:rsid w:val="0045517B"/>
    <w:rsid w:val="00463B77"/>
    <w:rsid w:val="00463C7B"/>
    <w:rsid w:val="004644A6"/>
    <w:rsid w:val="00465937"/>
    <w:rsid w:val="004659BD"/>
    <w:rsid w:val="00470775"/>
    <w:rsid w:val="004746B1"/>
    <w:rsid w:val="0047583F"/>
    <w:rsid w:val="00475DE8"/>
    <w:rsid w:val="00481C44"/>
    <w:rsid w:val="00482F6F"/>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08C"/>
    <w:rsid w:val="004D2253"/>
    <w:rsid w:val="004D3552"/>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0A6"/>
    <w:rsid w:val="00514174"/>
    <w:rsid w:val="00516088"/>
    <w:rsid w:val="00516B0B"/>
    <w:rsid w:val="005220EC"/>
    <w:rsid w:val="00523F95"/>
    <w:rsid w:val="00524D65"/>
    <w:rsid w:val="00525B16"/>
    <w:rsid w:val="00533A4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8A3"/>
    <w:rsid w:val="00551F6F"/>
    <w:rsid w:val="00555044"/>
    <w:rsid w:val="00561475"/>
    <w:rsid w:val="00562308"/>
    <w:rsid w:val="0056487B"/>
    <w:rsid w:val="00564FB9"/>
    <w:rsid w:val="00573D9E"/>
    <w:rsid w:val="00575772"/>
    <w:rsid w:val="005801E3"/>
    <w:rsid w:val="00581802"/>
    <w:rsid w:val="005836A8"/>
    <w:rsid w:val="0058409C"/>
    <w:rsid w:val="00584262"/>
    <w:rsid w:val="00584973"/>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D26"/>
    <w:rsid w:val="005C7EC4"/>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6D70"/>
    <w:rsid w:val="00607D29"/>
    <w:rsid w:val="00610C80"/>
    <w:rsid w:val="00612952"/>
    <w:rsid w:val="006137D6"/>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EE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724"/>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2E7"/>
    <w:rsid w:val="006C1BBA"/>
    <w:rsid w:val="006C2079"/>
    <w:rsid w:val="006C5A62"/>
    <w:rsid w:val="006C5D68"/>
    <w:rsid w:val="006C6976"/>
    <w:rsid w:val="006C6B88"/>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99C"/>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D38"/>
    <w:rsid w:val="007D1352"/>
    <w:rsid w:val="007D2508"/>
    <w:rsid w:val="007D346A"/>
    <w:rsid w:val="007D6518"/>
    <w:rsid w:val="007D76BD"/>
    <w:rsid w:val="007E0BF1"/>
    <w:rsid w:val="007E4E9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295"/>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B73"/>
    <w:rsid w:val="00843C13"/>
    <w:rsid w:val="008454F8"/>
    <w:rsid w:val="0085173A"/>
    <w:rsid w:val="00852AE6"/>
    <w:rsid w:val="008603CE"/>
    <w:rsid w:val="008620FC"/>
    <w:rsid w:val="008627A5"/>
    <w:rsid w:val="00863E05"/>
    <w:rsid w:val="00865ACA"/>
    <w:rsid w:val="00865D28"/>
    <w:rsid w:val="00865F85"/>
    <w:rsid w:val="00867C10"/>
    <w:rsid w:val="00870439"/>
    <w:rsid w:val="00870DA1"/>
    <w:rsid w:val="00881F2C"/>
    <w:rsid w:val="00883F93"/>
    <w:rsid w:val="00884DB3"/>
    <w:rsid w:val="00885A9D"/>
    <w:rsid w:val="008864F6"/>
    <w:rsid w:val="0088712A"/>
    <w:rsid w:val="0089049D"/>
    <w:rsid w:val="008928C9"/>
    <w:rsid w:val="008930CB"/>
    <w:rsid w:val="008938DC"/>
    <w:rsid w:val="00893FD1"/>
    <w:rsid w:val="00894836"/>
    <w:rsid w:val="00895172"/>
    <w:rsid w:val="00895680"/>
    <w:rsid w:val="00896DFF"/>
    <w:rsid w:val="0089762C"/>
    <w:rsid w:val="008A00FB"/>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6CB"/>
    <w:rsid w:val="009062E6"/>
    <w:rsid w:val="00911BE5"/>
    <w:rsid w:val="00913703"/>
    <w:rsid w:val="00913CA9"/>
    <w:rsid w:val="009145AE"/>
    <w:rsid w:val="009146CE"/>
    <w:rsid w:val="00914CA7"/>
    <w:rsid w:val="00915C3E"/>
    <w:rsid w:val="009161A8"/>
    <w:rsid w:val="0092246E"/>
    <w:rsid w:val="009245AE"/>
    <w:rsid w:val="009245F5"/>
    <w:rsid w:val="009249EC"/>
    <w:rsid w:val="009273B3"/>
    <w:rsid w:val="009305B5"/>
    <w:rsid w:val="009378DD"/>
    <w:rsid w:val="009429D5"/>
    <w:rsid w:val="00942BF1"/>
    <w:rsid w:val="00945180"/>
    <w:rsid w:val="00945428"/>
    <w:rsid w:val="0094607B"/>
    <w:rsid w:val="00953604"/>
    <w:rsid w:val="0095496B"/>
    <w:rsid w:val="009570CC"/>
    <w:rsid w:val="00960F1E"/>
    <w:rsid w:val="009610DC"/>
    <w:rsid w:val="00961490"/>
    <w:rsid w:val="0096381A"/>
    <w:rsid w:val="00965E04"/>
    <w:rsid w:val="009674AD"/>
    <w:rsid w:val="00970CDC"/>
    <w:rsid w:val="00975727"/>
    <w:rsid w:val="00977010"/>
    <w:rsid w:val="00977D02"/>
    <w:rsid w:val="00977FF9"/>
    <w:rsid w:val="009809BB"/>
    <w:rsid w:val="0098364B"/>
    <w:rsid w:val="00985C7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C36"/>
    <w:rsid w:val="009E0F62"/>
    <w:rsid w:val="009E4A58"/>
    <w:rsid w:val="009E5A2D"/>
    <w:rsid w:val="009E5AB2"/>
    <w:rsid w:val="009E6219"/>
    <w:rsid w:val="009F00D0"/>
    <w:rsid w:val="009F03B3"/>
    <w:rsid w:val="00A0096C"/>
    <w:rsid w:val="00A01722"/>
    <w:rsid w:val="00A01757"/>
    <w:rsid w:val="00A028C0"/>
    <w:rsid w:val="00A02BAE"/>
    <w:rsid w:val="00A06A6B"/>
    <w:rsid w:val="00A07E47"/>
    <w:rsid w:val="00A129D0"/>
    <w:rsid w:val="00A12C33"/>
    <w:rsid w:val="00A138BA"/>
    <w:rsid w:val="00A14C8E"/>
    <w:rsid w:val="00A153D9"/>
    <w:rsid w:val="00A15F09"/>
    <w:rsid w:val="00A169B6"/>
    <w:rsid w:val="00A2271D"/>
    <w:rsid w:val="00A230C2"/>
    <w:rsid w:val="00A237D5"/>
    <w:rsid w:val="00A30EFC"/>
    <w:rsid w:val="00A31984"/>
    <w:rsid w:val="00A32D73"/>
    <w:rsid w:val="00A3367B"/>
    <w:rsid w:val="00A3597D"/>
    <w:rsid w:val="00A36DD1"/>
    <w:rsid w:val="00A4006C"/>
    <w:rsid w:val="00A40091"/>
    <w:rsid w:val="00A4030F"/>
    <w:rsid w:val="00A41C79"/>
    <w:rsid w:val="00A41CB5"/>
    <w:rsid w:val="00A42CDF"/>
    <w:rsid w:val="00A437AF"/>
    <w:rsid w:val="00A4452E"/>
    <w:rsid w:val="00A4472C"/>
    <w:rsid w:val="00A44E69"/>
    <w:rsid w:val="00A4661E"/>
    <w:rsid w:val="00A51401"/>
    <w:rsid w:val="00A55BD6"/>
    <w:rsid w:val="00A55D50"/>
    <w:rsid w:val="00A57142"/>
    <w:rsid w:val="00A648CD"/>
    <w:rsid w:val="00A64952"/>
    <w:rsid w:val="00A6537A"/>
    <w:rsid w:val="00A67866"/>
    <w:rsid w:val="00A70B07"/>
    <w:rsid w:val="00A723F8"/>
    <w:rsid w:val="00A77CCB"/>
    <w:rsid w:val="00A81089"/>
    <w:rsid w:val="00A83D8D"/>
    <w:rsid w:val="00A8446B"/>
    <w:rsid w:val="00A8473F"/>
    <w:rsid w:val="00A862D6"/>
    <w:rsid w:val="00A8715E"/>
    <w:rsid w:val="00A914D5"/>
    <w:rsid w:val="00A9295B"/>
    <w:rsid w:val="00A93B09"/>
    <w:rsid w:val="00A952D7"/>
    <w:rsid w:val="00A963F7"/>
    <w:rsid w:val="00A96AD8"/>
    <w:rsid w:val="00AA052C"/>
    <w:rsid w:val="00AA1E45"/>
    <w:rsid w:val="00AA22A0"/>
    <w:rsid w:val="00AA4286"/>
    <w:rsid w:val="00AA456B"/>
    <w:rsid w:val="00AA57F5"/>
    <w:rsid w:val="00AA6613"/>
    <w:rsid w:val="00AA672E"/>
    <w:rsid w:val="00AA6EC9"/>
    <w:rsid w:val="00AB6309"/>
    <w:rsid w:val="00AB6C5F"/>
    <w:rsid w:val="00AB7129"/>
    <w:rsid w:val="00AC0461"/>
    <w:rsid w:val="00AC27A6"/>
    <w:rsid w:val="00AC30F7"/>
    <w:rsid w:val="00AC3A5A"/>
    <w:rsid w:val="00AC4D95"/>
    <w:rsid w:val="00AC5DF4"/>
    <w:rsid w:val="00AD0AEF"/>
    <w:rsid w:val="00AD11B7"/>
    <w:rsid w:val="00AD1A94"/>
    <w:rsid w:val="00AD1C05"/>
    <w:rsid w:val="00AD4126"/>
    <w:rsid w:val="00AD421C"/>
    <w:rsid w:val="00AD44FA"/>
    <w:rsid w:val="00AD7D3E"/>
    <w:rsid w:val="00AE070A"/>
    <w:rsid w:val="00AE101C"/>
    <w:rsid w:val="00AE2A69"/>
    <w:rsid w:val="00AE37E5"/>
    <w:rsid w:val="00AE5EB4"/>
    <w:rsid w:val="00AF0C18"/>
    <w:rsid w:val="00AF29B1"/>
    <w:rsid w:val="00AF47C5"/>
    <w:rsid w:val="00AF5398"/>
    <w:rsid w:val="00B049AF"/>
    <w:rsid w:val="00B07242"/>
    <w:rsid w:val="00B10534"/>
    <w:rsid w:val="00B1106A"/>
    <w:rsid w:val="00B113DB"/>
    <w:rsid w:val="00B11D8A"/>
    <w:rsid w:val="00B12981"/>
    <w:rsid w:val="00B147DD"/>
    <w:rsid w:val="00B156FD"/>
    <w:rsid w:val="00B21C17"/>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F36"/>
    <w:rsid w:val="00B77EC8"/>
    <w:rsid w:val="00B827A6"/>
    <w:rsid w:val="00B831CE"/>
    <w:rsid w:val="00B85555"/>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899"/>
    <w:rsid w:val="00BD52D7"/>
    <w:rsid w:val="00BD5AD2"/>
    <w:rsid w:val="00BD7E86"/>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F99"/>
    <w:rsid w:val="00C24C8D"/>
    <w:rsid w:val="00C25FE2"/>
    <w:rsid w:val="00C26B53"/>
    <w:rsid w:val="00C279B2"/>
    <w:rsid w:val="00C33E50"/>
    <w:rsid w:val="00C34C20"/>
    <w:rsid w:val="00C35A3E"/>
    <w:rsid w:val="00C42130"/>
    <w:rsid w:val="00C423A4"/>
    <w:rsid w:val="00C423E3"/>
    <w:rsid w:val="00C44BF5"/>
    <w:rsid w:val="00C521D6"/>
    <w:rsid w:val="00C54904"/>
    <w:rsid w:val="00C55232"/>
    <w:rsid w:val="00C553A4"/>
    <w:rsid w:val="00C55A06"/>
    <w:rsid w:val="00C55D03"/>
    <w:rsid w:val="00C601BC"/>
    <w:rsid w:val="00C6329F"/>
    <w:rsid w:val="00C63340"/>
    <w:rsid w:val="00C643F9"/>
    <w:rsid w:val="00C64E95"/>
    <w:rsid w:val="00C71372"/>
    <w:rsid w:val="00C72410"/>
    <w:rsid w:val="00C7287F"/>
    <w:rsid w:val="00C776A3"/>
    <w:rsid w:val="00C809BC"/>
    <w:rsid w:val="00C80CB8"/>
    <w:rsid w:val="00C819F8"/>
    <w:rsid w:val="00C8248C"/>
    <w:rsid w:val="00C83AD8"/>
    <w:rsid w:val="00C84E33"/>
    <w:rsid w:val="00C86D6F"/>
    <w:rsid w:val="00C87F38"/>
    <w:rsid w:val="00C905FC"/>
    <w:rsid w:val="00C92D03"/>
    <w:rsid w:val="00C9319C"/>
    <w:rsid w:val="00C9435D"/>
    <w:rsid w:val="00C94DF2"/>
    <w:rsid w:val="00C96741"/>
    <w:rsid w:val="00CA2AD1"/>
    <w:rsid w:val="00CA2D1B"/>
    <w:rsid w:val="00CA375D"/>
    <w:rsid w:val="00CA56B9"/>
    <w:rsid w:val="00CA5C16"/>
    <w:rsid w:val="00CA662A"/>
    <w:rsid w:val="00CA7AFD"/>
    <w:rsid w:val="00CA7C3C"/>
    <w:rsid w:val="00CB0189"/>
    <w:rsid w:val="00CB0BA2"/>
    <w:rsid w:val="00CB1A42"/>
    <w:rsid w:val="00CB1B0C"/>
    <w:rsid w:val="00CB2C0B"/>
    <w:rsid w:val="00CB3C32"/>
    <w:rsid w:val="00CB517D"/>
    <w:rsid w:val="00CC038D"/>
    <w:rsid w:val="00CC08DB"/>
    <w:rsid w:val="00CC39FF"/>
    <w:rsid w:val="00CC3C2F"/>
    <w:rsid w:val="00CC4AC8"/>
    <w:rsid w:val="00CC5233"/>
    <w:rsid w:val="00CC5DE6"/>
    <w:rsid w:val="00CC6E4E"/>
    <w:rsid w:val="00CC6FE8"/>
    <w:rsid w:val="00CC7202"/>
    <w:rsid w:val="00CD2808"/>
    <w:rsid w:val="00CD28BF"/>
    <w:rsid w:val="00CD2BCA"/>
    <w:rsid w:val="00CD4092"/>
    <w:rsid w:val="00CD4A20"/>
    <w:rsid w:val="00CD50A1"/>
    <w:rsid w:val="00CD519E"/>
    <w:rsid w:val="00CE0C4F"/>
    <w:rsid w:val="00CE30EA"/>
    <w:rsid w:val="00CF048A"/>
    <w:rsid w:val="00CF155A"/>
    <w:rsid w:val="00CF2947"/>
    <w:rsid w:val="00CF3892"/>
    <w:rsid w:val="00CF686F"/>
    <w:rsid w:val="00CF6E60"/>
    <w:rsid w:val="00CF7BCA"/>
    <w:rsid w:val="00D008FD"/>
    <w:rsid w:val="00D0321C"/>
    <w:rsid w:val="00D035EC"/>
    <w:rsid w:val="00D05880"/>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329"/>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1AF"/>
    <w:rsid w:val="00DA64F8"/>
    <w:rsid w:val="00DA6C15"/>
    <w:rsid w:val="00DB0258"/>
    <w:rsid w:val="00DB1757"/>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09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619"/>
    <w:rsid w:val="00E9311F"/>
    <w:rsid w:val="00E934D1"/>
    <w:rsid w:val="00E93876"/>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AE3"/>
    <w:rsid w:val="00EC5359"/>
    <w:rsid w:val="00EC562A"/>
    <w:rsid w:val="00ED067A"/>
    <w:rsid w:val="00ED2B50"/>
    <w:rsid w:val="00EE0350"/>
    <w:rsid w:val="00EE0719"/>
    <w:rsid w:val="00EE0E80"/>
    <w:rsid w:val="00EE613F"/>
    <w:rsid w:val="00EE7295"/>
    <w:rsid w:val="00EE7869"/>
    <w:rsid w:val="00EF054A"/>
    <w:rsid w:val="00EF3235"/>
    <w:rsid w:val="00EF7E72"/>
    <w:rsid w:val="00EF7F68"/>
    <w:rsid w:val="00F05E13"/>
    <w:rsid w:val="00F06D37"/>
    <w:rsid w:val="00F07B9D"/>
    <w:rsid w:val="00F11586"/>
    <w:rsid w:val="00F1183B"/>
    <w:rsid w:val="00F11C9F"/>
    <w:rsid w:val="00F12263"/>
    <w:rsid w:val="00F1409D"/>
    <w:rsid w:val="00F14214"/>
    <w:rsid w:val="00F157A9"/>
    <w:rsid w:val="00F16F00"/>
    <w:rsid w:val="00F25BB6"/>
    <w:rsid w:val="00F26B7E"/>
    <w:rsid w:val="00F27A3B"/>
    <w:rsid w:val="00F308E0"/>
    <w:rsid w:val="00F33817"/>
    <w:rsid w:val="00F420D5"/>
    <w:rsid w:val="00F451EA"/>
    <w:rsid w:val="00F45447"/>
    <w:rsid w:val="00F456C6"/>
    <w:rsid w:val="00F4577B"/>
    <w:rsid w:val="00F46496"/>
    <w:rsid w:val="00F474D0"/>
    <w:rsid w:val="00F50179"/>
    <w:rsid w:val="00F515EE"/>
    <w:rsid w:val="00F5271E"/>
    <w:rsid w:val="00F56511"/>
    <w:rsid w:val="00F6194E"/>
    <w:rsid w:val="00F623AC"/>
    <w:rsid w:val="00F6412A"/>
    <w:rsid w:val="00F65893"/>
    <w:rsid w:val="00F66A4A"/>
    <w:rsid w:val="00F71E22"/>
    <w:rsid w:val="00F72142"/>
    <w:rsid w:val="00F72AE7"/>
    <w:rsid w:val="00F833BA"/>
    <w:rsid w:val="00F83A31"/>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100"/>
    <w:rsid w:val="00FD00E6"/>
    <w:rsid w:val="00FD09A1"/>
    <w:rsid w:val="00FD2A7C"/>
    <w:rsid w:val="00FD59EB"/>
    <w:rsid w:val="00FD7299"/>
    <w:rsid w:val="00FE1FBE"/>
    <w:rsid w:val="00FE3901"/>
    <w:rsid w:val="00FE39D3"/>
    <w:rsid w:val="00FE4BCE"/>
    <w:rsid w:val="00FE54AE"/>
    <w:rsid w:val="00FE576A"/>
    <w:rsid w:val="00FE7E79"/>
    <w:rsid w:val="00FF0AB1"/>
    <w:rsid w:val="00FF3E7D"/>
    <w:rsid w:val="00FF5B99"/>
    <w:rsid w:val="00FF730C"/>
    <w:rsid w:val="00FF73F4"/>
    <w:rsid w:val="00FF7CE4"/>
    <w:rsid w:val="00FF7E39"/>
    <w:rsid w:val="0BA90D6D"/>
    <w:rsid w:val="0BCA1F0D"/>
    <w:rsid w:val="0E961AD7"/>
    <w:rsid w:val="156E54F0"/>
    <w:rsid w:val="2AEA5B3B"/>
    <w:rsid w:val="2E6302E1"/>
    <w:rsid w:val="604C6D19"/>
    <w:rsid w:val="75C479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CA56B9"/>
    <w:pPr>
      <w:widowControl w:val="0"/>
      <w:adjustRightInd w:val="0"/>
      <w:spacing w:line="400" w:lineRule="exact"/>
      <w:jc w:val="both"/>
    </w:pPr>
    <w:rPr>
      <w:kern w:val="2"/>
      <w:sz w:val="21"/>
      <w:szCs w:val="21"/>
    </w:rPr>
  </w:style>
  <w:style w:type="paragraph" w:styleId="1">
    <w:name w:val="heading 1"/>
    <w:basedOn w:val="afff5"/>
    <w:next w:val="afff5"/>
    <w:link w:val="1Char"/>
    <w:qFormat/>
    <w:rsid w:val="00CA56B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A56B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A56B9"/>
    <w:pPr>
      <w:keepNext/>
      <w:keepLines/>
      <w:spacing w:before="260" w:after="260" w:line="416" w:lineRule="auto"/>
      <w:outlineLvl w:val="2"/>
    </w:pPr>
    <w:rPr>
      <w:b/>
      <w:bCs/>
      <w:sz w:val="32"/>
      <w:szCs w:val="32"/>
    </w:rPr>
  </w:style>
  <w:style w:type="paragraph" w:styleId="4">
    <w:name w:val="heading 4"/>
    <w:basedOn w:val="afff5"/>
    <w:next w:val="afff5"/>
    <w:link w:val="4Char"/>
    <w:qFormat/>
    <w:rsid w:val="00CA56B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A56B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A56B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A56B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A56B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A56B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CA56B9"/>
    <w:pPr>
      <w:tabs>
        <w:tab w:val="right" w:leader="dot" w:pos="9344"/>
      </w:tabs>
      <w:spacing w:line="300" w:lineRule="exact"/>
      <w:ind w:left="1259"/>
    </w:pPr>
    <w:rPr>
      <w:rFonts w:ascii="宋体"/>
    </w:rPr>
  </w:style>
  <w:style w:type="paragraph" w:styleId="afff9">
    <w:name w:val="Normal Indent"/>
    <w:basedOn w:val="afff5"/>
    <w:rsid w:val="00CA56B9"/>
    <w:pPr>
      <w:ind w:firstLine="420"/>
    </w:pPr>
  </w:style>
  <w:style w:type="paragraph" w:styleId="afffa">
    <w:name w:val="Body Text"/>
    <w:basedOn w:val="afff5"/>
    <w:link w:val="Char"/>
    <w:rsid w:val="00CA56B9"/>
    <w:pPr>
      <w:spacing w:after="120"/>
    </w:pPr>
  </w:style>
  <w:style w:type="paragraph" w:styleId="50">
    <w:name w:val="toc 5"/>
    <w:basedOn w:val="afff5"/>
    <w:next w:val="afff5"/>
    <w:uiPriority w:val="39"/>
    <w:unhideWhenUsed/>
    <w:rsid w:val="00CA56B9"/>
    <w:pPr>
      <w:ind w:left="839"/>
    </w:pPr>
    <w:rPr>
      <w:rFonts w:ascii="宋体"/>
    </w:rPr>
  </w:style>
  <w:style w:type="paragraph" w:styleId="30">
    <w:name w:val="toc 3"/>
    <w:basedOn w:val="afff5"/>
    <w:next w:val="afff5"/>
    <w:uiPriority w:val="39"/>
    <w:unhideWhenUsed/>
    <w:qFormat/>
    <w:rsid w:val="00CA56B9"/>
    <w:pPr>
      <w:spacing w:line="300" w:lineRule="exact"/>
      <w:ind w:left="420"/>
    </w:pPr>
    <w:rPr>
      <w:rFonts w:ascii="宋体"/>
    </w:rPr>
  </w:style>
  <w:style w:type="paragraph" w:styleId="afffb">
    <w:name w:val="Balloon Text"/>
    <w:basedOn w:val="afff5"/>
    <w:link w:val="Char0"/>
    <w:uiPriority w:val="99"/>
    <w:semiHidden/>
    <w:unhideWhenUsed/>
    <w:qFormat/>
    <w:rsid w:val="00CA56B9"/>
    <w:rPr>
      <w:sz w:val="18"/>
      <w:szCs w:val="18"/>
    </w:rPr>
  </w:style>
  <w:style w:type="paragraph" w:styleId="afffc">
    <w:name w:val="footer"/>
    <w:basedOn w:val="afff5"/>
    <w:link w:val="Char1"/>
    <w:uiPriority w:val="99"/>
    <w:qFormat/>
    <w:rsid w:val="00CA56B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CA56B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A56B9"/>
    <w:rPr>
      <w:rFonts w:ascii="宋体"/>
    </w:rPr>
  </w:style>
  <w:style w:type="paragraph" w:styleId="40">
    <w:name w:val="toc 4"/>
    <w:basedOn w:val="afff5"/>
    <w:next w:val="afff5"/>
    <w:uiPriority w:val="39"/>
    <w:unhideWhenUsed/>
    <w:qFormat/>
    <w:rsid w:val="00CA56B9"/>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CA56B9"/>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CA56B9"/>
    <w:pPr>
      <w:spacing w:line="300" w:lineRule="exact"/>
      <w:ind w:left="1049"/>
    </w:pPr>
    <w:rPr>
      <w:rFonts w:ascii="宋体"/>
    </w:rPr>
  </w:style>
  <w:style w:type="paragraph" w:styleId="affff">
    <w:name w:val="table of figures"/>
    <w:basedOn w:val="afff5"/>
    <w:next w:val="afff5"/>
    <w:semiHidden/>
    <w:qFormat/>
    <w:rsid w:val="00CA56B9"/>
    <w:pPr>
      <w:adjustRightInd/>
      <w:spacing w:line="240" w:lineRule="auto"/>
      <w:jc w:val="left"/>
    </w:pPr>
    <w:rPr>
      <w:szCs w:val="24"/>
    </w:rPr>
  </w:style>
  <w:style w:type="paragraph" w:styleId="23">
    <w:name w:val="toc 2"/>
    <w:basedOn w:val="afff5"/>
    <w:next w:val="afff5"/>
    <w:uiPriority w:val="39"/>
    <w:unhideWhenUsed/>
    <w:qFormat/>
    <w:rsid w:val="00CA56B9"/>
    <w:pPr>
      <w:tabs>
        <w:tab w:val="right" w:leader="dot" w:pos="9344"/>
      </w:tabs>
      <w:spacing w:line="300" w:lineRule="exact"/>
      <w:ind w:left="210"/>
    </w:pPr>
    <w:rPr>
      <w:rFonts w:ascii="宋体"/>
    </w:rPr>
  </w:style>
  <w:style w:type="paragraph" w:styleId="affff0">
    <w:name w:val="Title"/>
    <w:basedOn w:val="afff5"/>
    <w:link w:val="Char4"/>
    <w:qFormat/>
    <w:rsid w:val="00CA56B9"/>
    <w:pPr>
      <w:spacing w:before="240" w:after="60"/>
      <w:jc w:val="center"/>
      <w:outlineLvl w:val="0"/>
    </w:pPr>
    <w:rPr>
      <w:rFonts w:ascii="Arial" w:hAnsi="Arial" w:cs="Arial"/>
      <w:b/>
      <w:bCs/>
      <w:sz w:val="32"/>
      <w:szCs w:val="32"/>
    </w:rPr>
  </w:style>
  <w:style w:type="table" w:styleId="affff1">
    <w:name w:val="Table Grid"/>
    <w:basedOn w:val="afff7"/>
    <w:uiPriority w:val="39"/>
    <w:qFormat/>
    <w:rsid w:val="00CA5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CA56B9"/>
    <w:rPr>
      <w:b/>
      <w:bCs/>
    </w:rPr>
  </w:style>
  <w:style w:type="character" w:styleId="affff3">
    <w:name w:val="page number"/>
    <w:rsid w:val="00CA56B9"/>
    <w:rPr>
      <w:rFonts w:ascii="宋体" w:eastAsia="宋体" w:hAnsi="Times New Roman"/>
      <w:sz w:val="18"/>
    </w:rPr>
  </w:style>
  <w:style w:type="character" w:styleId="affff4">
    <w:name w:val="Emphasis"/>
    <w:uiPriority w:val="20"/>
    <w:qFormat/>
    <w:rsid w:val="00CA56B9"/>
    <w:rPr>
      <w:i/>
      <w:iCs/>
    </w:rPr>
  </w:style>
  <w:style w:type="character" w:styleId="affff5">
    <w:name w:val="Hyperlink"/>
    <w:uiPriority w:val="99"/>
    <w:qFormat/>
    <w:rsid w:val="00CA56B9"/>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CA56B9"/>
    <w:rPr>
      <w:rFonts w:ascii="宋体" w:eastAsia="宋体" w:hAnsi="宋体" w:cs="Times New Roman"/>
      <w:spacing w:val="0"/>
      <w:sz w:val="18"/>
      <w:vertAlign w:val="superscript"/>
    </w:rPr>
  </w:style>
  <w:style w:type="character" w:customStyle="1" w:styleId="1Char">
    <w:name w:val="标题 1 Char"/>
    <w:link w:val="1"/>
    <w:qFormat/>
    <w:rsid w:val="00CA56B9"/>
    <w:rPr>
      <w:rFonts w:ascii="Times New Roman" w:eastAsia="宋体" w:hAnsi="Times New Roman" w:cs="Times New Roman"/>
      <w:b/>
      <w:bCs/>
      <w:kern w:val="44"/>
      <w:sz w:val="44"/>
      <w:szCs w:val="44"/>
    </w:rPr>
  </w:style>
  <w:style w:type="character" w:customStyle="1" w:styleId="2Char">
    <w:name w:val="标题 2 Char"/>
    <w:link w:val="22"/>
    <w:qFormat/>
    <w:rsid w:val="00CA56B9"/>
    <w:rPr>
      <w:rFonts w:ascii="Arial" w:eastAsia="黑体" w:hAnsi="Arial" w:cs="Times New Roman"/>
      <w:b/>
      <w:bCs/>
      <w:sz w:val="32"/>
      <w:szCs w:val="32"/>
    </w:rPr>
  </w:style>
  <w:style w:type="character" w:customStyle="1" w:styleId="3Char">
    <w:name w:val="标题 3 Char"/>
    <w:link w:val="3"/>
    <w:qFormat/>
    <w:rsid w:val="00CA56B9"/>
    <w:rPr>
      <w:rFonts w:ascii="Times New Roman" w:eastAsia="宋体" w:hAnsi="Times New Roman" w:cs="Times New Roman"/>
      <w:b/>
      <w:bCs/>
      <w:sz w:val="32"/>
      <w:szCs w:val="32"/>
    </w:rPr>
  </w:style>
  <w:style w:type="character" w:customStyle="1" w:styleId="4Char">
    <w:name w:val="标题 4 Char"/>
    <w:link w:val="4"/>
    <w:qFormat/>
    <w:rsid w:val="00CA56B9"/>
    <w:rPr>
      <w:rFonts w:ascii="Arial" w:eastAsia="黑体" w:hAnsi="Arial" w:cs="Times New Roman"/>
      <w:b/>
      <w:bCs/>
      <w:sz w:val="28"/>
      <w:szCs w:val="28"/>
    </w:rPr>
  </w:style>
  <w:style w:type="character" w:customStyle="1" w:styleId="5Char">
    <w:name w:val="标题 5 Char"/>
    <w:link w:val="5"/>
    <w:qFormat/>
    <w:rsid w:val="00CA56B9"/>
    <w:rPr>
      <w:rFonts w:ascii="Times New Roman" w:eastAsia="宋体" w:hAnsi="Times New Roman" w:cs="Times New Roman"/>
      <w:b/>
      <w:bCs/>
      <w:sz w:val="28"/>
      <w:szCs w:val="28"/>
    </w:rPr>
  </w:style>
  <w:style w:type="character" w:customStyle="1" w:styleId="6Char">
    <w:name w:val="标题 6 Char"/>
    <w:link w:val="6"/>
    <w:qFormat/>
    <w:rsid w:val="00CA56B9"/>
    <w:rPr>
      <w:rFonts w:ascii="Arial" w:eastAsia="黑体" w:hAnsi="Arial" w:cs="Times New Roman"/>
      <w:b/>
      <w:bCs/>
      <w:sz w:val="24"/>
      <w:szCs w:val="24"/>
    </w:rPr>
  </w:style>
  <w:style w:type="character" w:customStyle="1" w:styleId="7Char">
    <w:name w:val="标题 7 Char"/>
    <w:link w:val="7"/>
    <w:qFormat/>
    <w:rsid w:val="00CA56B9"/>
    <w:rPr>
      <w:rFonts w:ascii="Times New Roman" w:eastAsia="宋体" w:hAnsi="Times New Roman" w:cs="Times New Roman"/>
      <w:b/>
      <w:bCs/>
      <w:sz w:val="24"/>
      <w:szCs w:val="24"/>
    </w:rPr>
  </w:style>
  <w:style w:type="character" w:customStyle="1" w:styleId="8Char">
    <w:name w:val="标题 8 Char"/>
    <w:link w:val="8"/>
    <w:qFormat/>
    <w:rsid w:val="00CA56B9"/>
    <w:rPr>
      <w:rFonts w:ascii="Arial" w:eastAsia="黑体" w:hAnsi="Arial" w:cs="Times New Roman"/>
      <w:sz w:val="24"/>
      <w:szCs w:val="24"/>
    </w:rPr>
  </w:style>
  <w:style w:type="character" w:customStyle="1" w:styleId="9Char">
    <w:name w:val="标题 9 Char"/>
    <w:link w:val="9"/>
    <w:qFormat/>
    <w:rsid w:val="00CA56B9"/>
    <w:rPr>
      <w:rFonts w:ascii="Arial" w:eastAsia="黑体" w:hAnsi="Arial" w:cs="Times New Roman"/>
      <w:szCs w:val="21"/>
    </w:rPr>
  </w:style>
  <w:style w:type="character" w:customStyle="1" w:styleId="Char2">
    <w:name w:val="页眉 Char"/>
    <w:link w:val="afffd"/>
    <w:uiPriority w:val="99"/>
    <w:qFormat/>
    <w:rsid w:val="00CA56B9"/>
    <w:rPr>
      <w:rFonts w:ascii="Times New Roman" w:eastAsia="宋体" w:hAnsi="Times New Roman" w:cs="Times New Roman"/>
      <w:sz w:val="18"/>
      <w:szCs w:val="18"/>
    </w:rPr>
  </w:style>
  <w:style w:type="character" w:customStyle="1" w:styleId="Char1">
    <w:name w:val="页脚 Char"/>
    <w:link w:val="afffc"/>
    <w:uiPriority w:val="99"/>
    <w:qFormat/>
    <w:rsid w:val="00CA56B9"/>
    <w:rPr>
      <w:rFonts w:ascii="宋体" w:eastAsia="宋体" w:hAnsi="Times New Roman" w:cs="Times New Roman"/>
      <w:sz w:val="18"/>
      <w:szCs w:val="18"/>
    </w:rPr>
  </w:style>
  <w:style w:type="character" w:customStyle="1" w:styleId="Char0">
    <w:name w:val="批注框文本 Char"/>
    <w:link w:val="afffb"/>
    <w:uiPriority w:val="99"/>
    <w:semiHidden/>
    <w:qFormat/>
    <w:rsid w:val="00CA56B9"/>
    <w:rPr>
      <w:sz w:val="18"/>
      <w:szCs w:val="18"/>
    </w:rPr>
  </w:style>
  <w:style w:type="paragraph" w:styleId="affff7">
    <w:name w:val="Quote"/>
    <w:basedOn w:val="afff5"/>
    <w:next w:val="afff5"/>
    <w:link w:val="Char5"/>
    <w:uiPriority w:val="29"/>
    <w:qFormat/>
    <w:rsid w:val="00CA56B9"/>
    <w:rPr>
      <w:i/>
      <w:iCs/>
      <w:color w:val="000000"/>
    </w:rPr>
  </w:style>
  <w:style w:type="character" w:customStyle="1" w:styleId="Char5">
    <w:name w:val="引用 Char"/>
    <w:link w:val="affff7"/>
    <w:uiPriority w:val="29"/>
    <w:qFormat/>
    <w:rsid w:val="00CA56B9"/>
    <w:rPr>
      <w:i/>
      <w:iCs/>
      <w:color w:val="000000"/>
    </w:rPr>
  </w:style>
  <w:style w:type="character" w:customStyle="1" w:styleId="Char4">
    <w:name w:val="标题 Char"/>
    <w:link w:val="affff0"/>
    <w:qFormat/>
    <w:rsid w:val="00CA56B9"/>
    <w:rPr>
      <w:rFonts w:ascii="Arial" w:eastAsia="宋体" w:hAnsi="Arial" w:cs="Arial"/>
      <w:b/>
      <w:bCs/>
      <w:sz w:val="32"/>
      <w:szCs w:val="32"/>
    </w:rPr>
  </w:style>
  <w:style w:type="paragraph" w:customStyle="1" w:styleId="affff8">
    <w:name w:val="标准标志"/>
    <w:next w:val="afff5"/>
    <w:qFormat/>
    <w:rsid w:val="00CA56B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CA56B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CA56B9"/>
    <w:pPr>
      <w:ind w:left="198"/>
    </w:pPr>
    <w:rPr>
      <w:rFonts w:ascii="宋体" w:hAnsi="Times New Roman"/>
      <w:sz w:val="18"/>
    </w:rPr>
  </w:style>
  <w:style w:type="paragraph" w:customStyle="1" w:styleId="affffb">
    <w:name w:val="标准文件_页脚奇数页"/>
    <w:qFormat/>
    <w:rsid w:val="00CA56B9"/>
    <w:pPr>
      <w:ind w:right="227"/>
      <w:jc w:val="right"/>
    </w:pPr>
    <w:rPr>
      <w:rFonts w:ascii="宋体" w:hAnsi="Times New Roman"/>
      <w:sz w:val="18"/>
    </w:rPr>
  </w:style>
  <w:style w:type="paragraph" w:customStyle="1" w:styleId="affffc">
    <w:name w:val="标准书眉一"/>
    <w:qFormat/>
    <w:rsid w:val="00CA56B9"/>
    <w:pPr>
      <w:jc w:val="both"/>
    </w:pPr>
    <w:rPr>
      <w:rFonts w:ascii="Times New Roman" w:hAnsi="Times New Roman"/>
    </w:rPr>
  </w:style>
  <w:style w:type="paragraph" w:customStyle="1" w:styleId="ICS">
    <w:name w:val="标准文件_ICS"/>
    <w:basedOn w:val="afff5"/>
    <w:rsid w:val="00CA56B9"/>
    <w:pPr>
      <w:spacing w:line="0" w:lineRule="atLeast"/>
    </w:pPr>
    <w:rPr>
      <w:rFonts w:ascii="黑体" w:eastAsia="黑体" w:hAnsi="宋体"/>
    </w:rPr>
  </w:style>
  <w:style w:type="paragraph" w:customStyle="1" w:styleId="affffd">
    <w:name w:val="标准文件_标准正文"/>
    <w:basedOn w:val="afff5"/>
    <w:next w:val="affffe"/>
    <w:qFormat/>
    <w:rsid w:val="00CA56B9"/>
    <w:pPr>
      <w:snapToGrid w:val="0"/>
      <w:ind w:firstLineChars="200" w:firstLine="200"/>
    </w:pPr>
    <w:rPr>
      <w:kern w:val="0"/>
    </w:rPr>
  </w:style>
  <w:style w:type="paragraph" w:customStyle="1" w:styleId="affffe">
    <w:name w:val="标准文件_段"/>
    <w:link w:val="Char6"/>
    <w:qFormat/>
    <w:rsid w:val="00CA56B9"/>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CA56B9"/>
    <w:pPr>
      <w:adjustRightInd/>
      <w:snapToGrid/>
      <w:ind w:firstLineChars="0" w:firstLine="0"/>
    </w:pPr>
    <w:rPr>
      <w:rFonts w:ascii="宋体" w:hAnsi="宋体"/>
      <w:kern w:val="2"/>
    </w:rPr>
  </w:style>
  <w:style w:type="paragraph" w:customStyle="1" w:styleId="afffff0">
    <w:name w:val="标准文件_标准部门"/>
    <w:basedOn w:val="afff5"/>
    <w:qFormat/>
    <w:rsid w:val="00CA56B9"/>
    <w:pPr>
      <w:jc w:val="center"/>
    </w:pPr>
    <w:rPr>
      <w:rFonts w:ascii="黑体" w:eastAsia="黑体"/>
      <w:kern w:val="0"/>
      <w:sz w:val="44"/>
    </w:rPr>
  </w:style>
  <w:style w:type="paragraph" w:customStyle="1" w:styleId="afffff1">
    <w:name w:val="标准文件_标准代替"/>
    <w:basedOn w:val="afff5"/>
    <w:next w:val="afff5"/>
    <w:rsid w:val="00CA56B9"/>
    <w:pPr>
      <w:spacing w:line="310" w:lineRule="exact"/>
      <w:jc w:val="right"/>
    </w:pPr>
    <w:rPr>
      <w:rFonts w:ascii="宋体" w:hAnsi="宋体"/>
      <w:kern w:val="0"/>
    </w:rPr>
  </w:style>
  <w:style w:type="paragraph" w:customStyle="1" w:styleId="afffff2">
    <w:name w:val="标准文件_标准名称标题"/>
    <w:basedOn w:val="afff5"/>
    <w:next w:val="afff5"/>
    <w:rsid w:val="00CA56B9"/>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CA56B9"/>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rsid w:val="00CA56B9"/>
    <w:pPr>
      <w:jc w:val="left"/>
    </w:pPr>
  </w:style>
  <w:style w:type="paragraph" w:customStyle="1" w:styleId="afffff5">
    <w:name w:val="标准文件_参考文献标题"/>
    <w:basedOn w:val="afff5"/>
    <w:next w:val="afff5"/>
    <w:rsid w:val="00CA56B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CA56B9"/>
    <w:pPr>
      <w:numPr>
        <w:numId w:val="1"/>
      </w:numPr>
    </w:pPr>
    <w:rPr>
      <w:rFonts w:ascii="宋体" w:hAnsi="Times New Roman"/>
    </w:rPr>
  </w:style>
  <w:style w:type="paragraph" w:customStyle="1" w:styleId="affe">
    <w:name w:val="标准文件_二级条标题"/>
    <w:next w:val="affffe"/>
    <w:qFormat/>
    <w:rsid w:val="00CA56B9"/>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CA56B9"/>
    <w:rPr>
      <w:rFonts w:ascii="黑体" w:eastAsia="黑体"/>
      <w:spacing w:val="0"/>
      <w:w w:val="100"/>
      <w:position w:val="3"/>
      <w:sz w:val="28"/>
    </w:rPr>
  </w:style>
  <w:style w:type="paragraph" w:customStyle="1" w:styleId="ad">
    <w:name w:val="标准文件_方框数字列项"/>
    <w:basedOn w:val="affffe"/>
    <w:qFormat/>
    <w:rsid w:val="00CA56B9"/>
    <w:pPr>
      <w:numPr>
        <w:numId w:val="3"/>
      </w:numPr>
      <w:ind w:firstLineChars="0" w:firstLine="0"/>
    </w:pPr>
  </w:style>
  <w:style w:type="paragraph" w:customStyle="1" w:styleId="afffff7">
    <w:name w:val="标准文件_封面标准编号"/>
    <w:basedOn w:val="afff5"/>
    <w:next w:val="afffff1"/>
    <w:rsid w:val="00CA56B9"/>
    <w:pPr>
      <w:spacing w:line="310" w:lineRule="exact"/>
      <w:jc w:val="right"/>
    </w:pPr>
    <w:rPr>
      <w:rFonts w:ascii="黑体" w:eastAsia="黑体"/>
      <w:kern w:val="0"/>
      <w:sz w:val="28"/>
    </w:rPr>
  </w:style>
  <w:style w:type="paragraph" w:customStyle="1" w:styleId="afffff8">
    <w:name w:val="标准文件_封面标准分类号"/>
    <w:basedOn w:val="afff5"/>
    <w:qFormat/>
    <w:rsid w:val="00CA56B9"/>
    <w:rPr>
      <w:rFonts w:ascii="黑体" w:eastAsia="黑体"/>
      <w:b/>
      <w:kern w:val="0"/>
      <w:sz w:val="28"/>
    </w:rPr>
  </w:style>
  <w:style w:type="paragraph" w:customStyle="1" w:styleId="afffff9">
    <w:name w:val="标准文件_封面标准名称"/>
    <w:basedOn w:val="afff5"/>
    <w:qFormat/>
    <w:rsid w:val="00CA56B9"/>
    <w:pPr>
      <w:spacing w:line="240" w:lineRule="auto"/>
      <w:jc w:val="center"/>
    </w:pPr>
    <w:rPr>
      <w:rFonts w:ascii="黑体" w:eastAsia="黑体"/>
      <w:kern w:val="0"/>
      <w:sz w:val="52"/>
    </w:rPr>
  </w:style>
  <w:style w:type="paragraph" w:customStyle="1" w:styleId="afffffa">
    <w:name w:val="标准文件_封面标准英文名称"/>
    <w:basedOn w:val="afff5"/>
    <w:rsid w:val="00CA56B9"/>
    <w:pPr>
      <w:spacing w:line="240" w:lineRule="auto"/>
      <w:jc w:val="center"/>
    </w:pPr>
    <w:rPr>
      <w:rFonts w:ascii="黑体" w:eastAsia="黑体"/>
      <w:b/>
      <w:sz w:val="28"/>
    </w:rPr>
  </w:style>
  <w:style w:type="paragraph" w:customStyle="1" w:styleId="afffffb">
    <w:name w:val="标准文件_封面发布日期"/>
    <w:basedOn w:val="afff5"/>
    <w:rsid w:val="00CA56B9"/>
    <w:pPr>
      <w:spacing w:line="310" w:lineRule="exact"/>
    </w:pPr>
    <w:rPr>
      <w:rFonts w:ascii="黑体" w:eastAsia="黑体"/>
      <w:kern w:val="0"/>
      <w:sz w:val="28"/>
    </w:rPr>
  </w:style>
  <w:style w:type="paragraph" w:customStyle="1" w:styleId="afffffc">
    <w:name w:val="标准文件_封面密级"/>
    <w:basedOn w:val="afff5"/>
    <w:rsid w:val="00CA56B9"/>
    <w:rPr>
      <w:rFonts w:eastAsia="黑体"/>
      <w:sz w:val="32"/>
    </w:rPr>
  </w:style>
  <w:style w:type="paragraph" w:customStyle="1" w:styleId="afffffd">
    <w:name w:val="标准文件_封面实施日期"/>
    <w:basedOn w:val="afff5"/>
    <w:qFormat/>
    <w:rsid w:val="00CA56B9"/>
    <w:pPr>
      <w:spacing w:line="310" w:lineRule="exact"/>
      <w:jc w:val="right"/>
    </w:pPr>
    <w:rPr>
      <w:rFonts w:ascii="黑体" w:eastAsia="黑体"/>
      <w:sz w:val="28"/>
    </w:rPr>
  </w:style>
  <w:style w:type="paragraph" w:customStyle="1" w:styleId="afffffe">
    <w:name w:val="标准文件_封面抬头"/>
    <w:basedOn w:val="affffe"/>
    <w:rsid w:val="00CA56B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CA56B9"/>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qFormat/>
    <w:rsid w:val="00CA56B9"/>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rsid w:val="00CA56B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CA56B9"/>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CA56B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CA56B9"/>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CA56B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CA56B9"/>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rsid w:val="00CA56B9"/>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CA56B9"/>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CA56B9"/>
    <w:rPr>
      <w:rFonts w:ascii="Times New Roman" w:eastAsia="宋体" w:hAnsi="Times New Roman" w:cs="Times New Roman"/>
      <w:szCs w:val="20"/>
    </w:rPr>
  </w:style>
  <w:style w:type="paragraph" w:customStyle="1" w:styleId="affffff0">
    <w:name w:val="标准文件_附录章标题"/>
    <w:next w:val="affffe"/>
    <w:rsid w:val="00CA56B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CA56B9"/>
    <w:pPr>
      <w:ind w:leftChars="200" w:left="488" w:hangingChars="290" w:hanging="289"/>
    </w:pPr>
  </w:style>
  <w:style w:type="paragraph" w:customStyle="1" w:styleId="a6">
    <w:name w:val="标准文件_前言、引言标题"/>
    <w:next w:val="afff5"/>
    <w:qFormat/>
    <w:rsid w:val="00CA56B9"/>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CA56B9"/>
    <w:pPr>
      <w:spacing w:line="460" w:lineRule="exact"/>
    </w:pPr>
  </w:style>
  <w:style w:type="paragraph" w:customStyle="1" w:styleId="affffff3">
    <w:name w:val="标准文件_目录标题"/>
    <w:basedOn w:val="afff5"/>
    <w:rsid w:val="00CA56B9"/>
    <w:pPr>
      <w:spacing w:afterLines="150" w:line="240" w:lineRule="auto"/>
      <w:jc w:val="center"/>
    </w:pPr>
    <w:rPr>
      <w:rFonts w:ascii="黑体" w:eastAsia="黑体"/>
      <w:sz w:val="32"/>
    </w:rPr>
  </w:style>
  <w:style w:type="paragraph" w:customStyle="1" w:styleId="af1">
    <w:name w:val="标准文件_破折号列项"/>
    <w:rsid w:val="00CA56B9"/>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A56B9"/>
    <w:pPr>
      <w:numPr>
        <w:numId w:val="10"/>
      </w:numPr>
      <w:ind w:left="0" w:firstLine="200"/>
    </w:pPr>
  </w:style>
  <w:style w:type="paragraph" w:customStyle="1" w:styleId="afff">
    <w:name w:val="标准文件_三级条标题"/>
    <w:basedOn w:val="affe"/>
    <w:next w:val="affffe"/>
    <w:qFormat/>
    <w:rsid w:val="00CA56B9"/>
    <w:pPr>
      <w:widowControl/>
      <w:numPr>
        <w:ilvl w:val="4"/>
      </w:numPr>
      <w:outlineLvl w:val="3"/>
    </w:pPr>
  </w:style>
  <w:style w:type="character" w:customStyle="1" w:styleId="11">
    <w:name w:val="不明显参考1"/>
    <w:uiPriority w:val="31"/>
    <w:qFormat/>
    <w:rsid w:val="00CA56B9"/>
    <w:rPr>
      <w:smallCaps/>
      <w:color w:val="C0504D"/>
      <w:u w:val="single"/>
    </w:rPr>
  </w:style>
  <w:style w:type="paragraph" w:customStyle="1" w:styleId="affffff4">
    <w:name w:val="标准文件_示例后续"/>
    <w:basedOn w:val="afff5"/>
    <w:qFormat/>
    <w:rsid w:val="00CA56B9"/>
    <w:pPr>
      <w:adjustRightInd/>
      <w:spacing w:line="240" w:lineRule="auto"/>
      <w:ind w:firstLineChars="200" w:firstLine="200"/>
    </w:pPr>
    <w:rPr>
      <w:sz w:val="18"/>
      <w:szCs w:val="24"/>
    </w:rPr>
  </w:style>
  <w:style w:type="paragraph" w:customStyle="1" w:styleId="aff9">
    <w:name w:val="标准文件_数字编号列项"/>
    <w:qFormat/>
    <w:rsid w:val="00CA56B9"/>
    <w:pPr>
      <w:numPr>
        <w:numId w:val="11"/>
      </w:numPr>
      <w:jc w:val="both"/>
    </w:pPr>
    <w:rPr>
      <w:rFonts w:ascii="宋体" w:hAnsi="宋体"/>
      <w:sz w:val="21"/>
    </w:rPr>
  </w:style>
  <w:style w:type="paragraph" w:customStyle="1" w:styleId="afff0">
    <w:name w:val="标准文件_四级条标题"/>
    <w:next w:val="affffe"/>
    <w:qFormat/>
    <w:rsid w:val="00CA56B9"/>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CA56B9"/>
    <w:rPr>
      <w:rFonts w:ascii="宋体" w:eastAsia="宋体" w:hAnsi="Times New Roman" w:cs="Times New Roman"/>
      <w:sz w:val="18"/>
      <w:szCs w:val="18"/>
    </w:rPr>
  </w:style>
  <w:style w:type="paragraph" w:customStyle="1" w:styleId="affffff5">
    <w:name w:val="标准文件_条文脚注"/>
    <w:basedOn w:val="afffe"/>
    <w:rsid w:val="00CA56B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CA56B9"/>
    <w:pPr>
      <w:numPr>
        <w:numId w:val="12"/>
      </w:numPr>
      <w:spacing w:line="240" w:lineRule="auto"/>
      <w:jc w:val="left"/>
    </w:pPr>
    <w:rPr>
      <w:rFonts w:ascii="宋体" w:hAnsi="宋体"/>
      <w:sz w:val="18"/>
    </w:rPr>
  </w:style>
  <w:style w:type="character" w:customStyle="1" w:styleId="affffff6">
    <w:name w:val="标准文件_图表脚注内容"/>
    <w:qFormat/>
    <w:rsid w:val="00CA56B9"/>
    <w:rPr>
      <w:rFonts w:ascii="宋体" w:eastAsia="宋体" w:hAnsi="宋体" w:cs="Times New Roman"/>
      <w:spacing w:val="0"/>
      <w:sz w:val="18"/>
      <w:vertAlign w:val="superscript"/>
    </w:rPr>
  </w:style>
  <w:style w:type="paragraph" w:customStyle="1" w:styleId="afff1">
    <w:name w:val="标准文件_五级条标题"/>
    <w:next w:val="affffe"/>
    <w:qFormat/>
    <w:rsid w:val="00CA56B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CA56B9"/>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CA56B9"/>
    <w:pPr>
      <w:numPr>
        <w:ilvl w:val="2"/>
      </w:numPr>
      <w:spacing w:beforeLines="50" w:afterLines="50"/>
      <w:outlineLvl w:val="1"/>
    </w:pPr>
  </w:style>
  <w:style w:type="paragraph" w:customStyle="1" w:styleId="affffff7">
    <w:name w:val="标准文件_一致程度"/>
    <w:basedOn w:val="afff5"/>
    <w:qFormat/>
    <w:rsid w:val="00CA56B9"/>
    <w:pPr>
      <w:spacing w:line="440" w:lineRule="exact"/>
      <w:jc w:val="center"/>
    </w:pPr>
    <w:rPr>
      <w:sz w:val="28"/>
    </w:rPr>
  </w:style>
  <w:style w:type="paragraph" w:customStyle="1" w:styleId="affffff8">
    <w:name w:val="标准文件_引言标题"/>
    <w:next w:val="afff5"/>
    <w:rsid w:val="00CA56B9"/>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CA56B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A56B9"/>
    <w:pPr>
      <w:numPr>
        <w:ilvl w:val="1"/>
        <w:numId w:val="13"/>
      </w:numPr>
      <w:jc w:val="both"/>
    </w:pPr>
    <w:rPr>
      <w:rFonts w:ascii="宋体" w:hAnsi="Times New Roman"/>
      <w:sz w:val="21"/>
    </w:rPr>
  </w:style>
  <w:style w:type="paragraph" w:customStyle="1" w:styleId="af">
    <w:name w:val="标准文件_英文注："/>
    <w:basedOn w:val="afff5"/>
    <w:next w:val="affffe"/>
    <w:qFormat/>
    <w:rsid w:val="00CA56B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A56B9"/>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CA56B9"/>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CA56B9"/>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CA56B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CA56B9"/>
    <w:pPr>
      <w:numPr>
        <w:numId w:val="18"/>
      </w:numPr>
      <w:jc w:val="center"/>
    </w:pPr>
    <w:rPr>
      <w:rFonts w:ascii="黑体" w:eastAsia="黑体" w:hAnsi="Times New Roman"/>
      <w:sz w:val="21"/>
    </w:rPr>
  </w:style>
  <w:style w:type="paragraph" w:customStyle="1" w:styleId="afb">
    <w:name w:val="标准文件_正文英文图标题"/>
    <w:next w:val="affffe"/>
    <w:qFormat/>
    <w:rsid w:val="00CA56B9"/>
    <w:pPr>
      <w:numPr>
        <w:numId w:val="19"/>
      </w:numPr>
      <w:jc w:val="center"/>
    </w:pPr>
    <w:rPr>
      <w:rFonts w:ascii="黑体" w:eastAsia="黑体" w:hAnsi="Times New Roman"/>
      <w:sz w:val="21"/>
    </w:rPr>
  </w:style>
  <w:style w:type="paragraph" w:customStyle="1" w:styleId="af7">
    <w:name w:val="标准文件_编号列项（三级）"/>
    <w:rsid w:val="00CA56B9"/>
    <w:pPr>
      <w:numPr>
        <w:ilvl w:val="2"/>
        <w:numId w:val="13"/>
      </w:numPr>
    </w:pPr>
    <w:rPr>
      <w:rFonts w:ascii="宋体" w:hAnsi="Times New Roman"/>
      <w:sz w:val="21"/>
    </w:rPr>
  </w:style>
  <w:style w:type="paragraph" w:customStyle="1" w:styleId="a1">
    <w:name w:val="二级无标题条"/>
    <w:basedOn w:val="afff5"/>
    <w:qFormat/>
    <w:rsid w:val="00CA56B9"/>
    <w:pPr>
      <w:numPr>
        <w:ilvl w:val="3"/>
        <w:numId w:val="20"/>
      </w:numPr>
      <w:adjustRightInd/>
      <w:spacing w:line="240" w:lineRule="auto"/>
    </w:pPr>
    <w:rPr>
      <w:rFonts w:ascii="宋体" w:hAnsi="宋体"/>
      <w:szCs w:val="24"/>
    </w:rPr>
  </w:style>
  <w:style w:type="paragraph" w:customStyle="1" w:styleId="affffffb">
    <w:name w:val="发布部门"/>
    <w:next w:val="affffe"/>
    <w:rsid w:val="00CA56B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CA56B9"/>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CA56B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CA56B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CA56B9"/>
    <w:pPr>
      <w:spacing w:before="180" w:line="180" w:lineRule="exact"/>
      <w:jc w:val="center"/>
    </w:pPr>
    <w:rPr>
      <w:rFonts w:ascii="宋体" w:hAnsi="Times New Roman"/>
      <w:sz w:val="21"/>
    </w:rPr>
  </w:style>
  <w:style w:type="paragraph" w:customStyle="1" w:styleId="afffffff0">
    <w:name w:val="封面标准文稿类别"/>
    <w:rsid w:val="00CA56B9"/>
    <w:pPr>
      <w:spacing w:before="440" w:line="400" w:lineRule="exact"/>
      <w:jc w:val="center"/>
    </w:pPr>
    <w:rPr>
      <w:rFonts w:ascii="宋体" w:hAnsi="Times New Roman"/>
      <w:sz w:val="24"/>
    </w:rPr>
  </w:style>
  <w:style w:type="paragraph" w:customStyle="1" w:styleId="afffffff1">
    <w:name w:val="封面标准英文名称"/>
    <w:rsid w:val="00CA56B9"/>
    <w:pPr>
      <w:widowControl w:val="0"/>
      <w:spacing w:line="360" w:lineRule="exact"/>
      <w:jc w:val="center"/>
    </w:pPr>
    <w:rPr>
      <w:rFonts w:ascii="Times New Roman" w:hAnsi="Times New Roman"/>
      <w:sz w:val="28"/>
    </w:rPr>
  </w:style>
  <w:style w:type="paragraph" w:customStyle="1" w:styleId="afffffff2">
    <w:name w:val="封面一致性程度标识"/>
    <w:rsid w:val="00CA56B9"/>
    <w:pPr>
      <w:spacing w:before="440" w:line="440" w:lineRule="exact"/>
      <w:jc w:val="center"/>
    </w:pPr>
    <w:rPr>
      <w:rFonts w:ascii="Times New Roman" w:hAnsi="Times New Roman"/>
      <w:sz w:val="28"/>
    </w:rPr>
  </w:style>
  <w:style w:type="paragraph" w:customStyle="1" w:styleId="afffffff3">
    <w:name w:val="封面正文"/>
    <w:rsid w:val="00CA56B9"/>
    <w:pPr>
      <w:jc w:val="both"/>
    </w:pPr>
    <w:rPr>
      <w:rFonts w:ascii="Times New Roman" w:hAnsi="Times New Roman"/>
    </w:rPr>
  </w:style>
  <w:style w:type="paragraph" w:customStyle="1" w:styleId="afffffff4">
    <w:name w:val="附录二级无标题条"/>
    <w:basedOn w:val="afff5"/>
    <w:next w:val="affffe"/>
    <w:rsid w:val="00CA56B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CA56B9"/>
    <w:pPr>
      <w:outlineLvl w:val="4"/>
    </w:pPr>
  </w:style>
  <w:style w:type="paragraph" w:customStyle="1" w:styleId="afffffff6">
    <w:name w:val="附录四级无标题条"/>
    <w:basedOn w:val="afffffff5"/>
    <w:next w:val="affffe"/>
    <w:rsid w:val="00CA56B9"/>
    <w:pPr>
      <w:outlineLvl w:val="5"/>
    </w:pPr>
  </w:style>
  <w:style w:type="paragraph" w:customStyle="1" w:styleId="afffffff7">
    <w:name w:val="附录图"/>
    <w:next w:val="affffe"/>
    <w:rsid w:val="00CA56B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A56B9"/>
    <w:pPr>
      <w:numPr>
        <w:numId w:val="21"/>
      </w:numPr>
      <w:tabs>
        <w:tab w:val="clear" w:pos="1135"/>
        <w:tab w:val="left" w:pos="851"/>
      </w:tabs>
      <w:ind w:left="851"/>
    </w:pPr>
    <w:rPr>
      <w:rFonts w:ascii="宋体" w:hAnsi="Times New Roman"/>
      <w:sz w:val="21"/>
    </w:rPr>
  </w:style>
  <w:style w:type="paragraph" w:customStyle="1" w:styleId="afffffff8">
    <w:name w:val="附录五级无标题条"/>
    <w:basedOn w:val="afffffff6"/>
    <w:next w:val="affffe"/>
    <w:qFormat/>
    <w:rsid w:val="00CA56B9"/>
    <w:pPr>
      <w:outlineLvl w:val="6"/>
    </w:pPr>
  </w:style>
  <w:style w:type="paragraph" w:customStyle="1" w:styleId="afffffff9">
    <w:name w:val="附录性质"/>
    <w:basedOn w:val="afff5"/>
    <w:rsid w:val="00CA56B9"/>
    <w:pPr>
      <w:widowControl/>
      <w:adjustRightInd/>
      <w:jc w:val="center"/>
    </w:pPr>
    <w:rPr>
      <w:rFonts w:ascii="黑体" w:eastAsia="黑体"/>
    </w:rPr>
  </w:style>
  <w:style w:type="paragraph" w:customStyle="1" w:styleId="afffffffa">
    <w:name w:val="附录一级无标题条"/>
    <w:basedOn w:val="affffff0"/>
    <w:next w:val="affffe"/>
    <w:qFormat/>
    <w:rsid w:val="00CA56B9"/>
    <w:pPr>
      <w:autoSpaceDN w:val="0"/>
      <w:outlineLvl w:val="2"/>
    </w:pPr>
    <w:rPr>
      <w:rFonts w:ascii="宋体" w:eastAsia="宋体" w:hAnsi="宋体"/>
    </w:rPr>
  </w:style>
  <w:style w:type="character" w:customStyle="1" w:styleId="afffffffb">
    <w:name w:val="个人答复风格"/>
    <w:qFormat/>
    <w:rsid w:val="00CA56B9"/>
    <w:rPr>
      <w:rFonts w:ascii="Arial" w:eastAsia="宋体" w:hAnsi="Arial" w:cs="Arial"/>
      <w:color w:val="auto"/>
      <w:spacing w:val="0"/>
      <w:sz w:val="20"/>
    </w:rPr>
  </w:style>
  <w:style w:type="character" w:customStyle="1" w:styleId="afffffffc">
    <w:name w:val="个人撰写风格"/>
    <w:rsid w:val="00CA56B9"/>
    <w:rPr>
      <w:rFonts w:ascii="Arial" w:eastAsia="宋体" w:hAnsi="Arial" w:cs="Arial"/>
      <w:color w:val="auto"/>
      <w:spacing w:val="0"/>
      <w:sz w:val="20"/>
    </w:rPr>
  </w:style>
  <w:style w:type="paragraph" w:customStyle="1" w:styleId="afffffffd">
    <w:name w:val="脚注后续"/>
    <w:qFormat/>
    <w:rsid w:val="00CA56B9"/>
    <w:pPr>
      <w:ind w:leftChars="350" w:left="350"/>
      <w:jc w:val="both"/>
    </w:pPr>
    <w:rPr>
      <w:rFonts w:ascii="宋体" w:hAnsi="Times New Roman"/>
      <w:sz w:val="18"/>
    </w:rPr>
  </w:style>
  <w:style w:type="paragraph" w:customStyle="1" w:styleId="afff4">
    <w:name w:val="列项——"/>
    <w:qFormat/>
    <w:rsid w:val="00CA56B9"/>
    <w:pPr>
      <w:widowControl w:val="0"/>
      <w:numPr>
        <w:numId w:val="22"/>
      </w:numPr>
      <w:jc w:val="both"/>
    </w:pPr>
    <w:rPr>
      <w:rFonts w:ascii="宋体" w:hAnsi="宋体"/>
      <w:sz w:val="21"/>
    </w:rPr>
  </w:style>
  <w:style w:type="paragraph" w:customStyle="1" w:styleId="afffffffe">
    <w:name w:val="列项·"/>
    <w:basedOn w:val="affffe"/>
    <w:rsid w:val="00CA56B9"/>
    <w:pPr>
      <w:tabs>
        <w:tab w:val="left" w:pos="840"/>
      </w:tabs>
    </w:pPr>
  </w:style>
  <w:style w:type="paragraph" w:customStyle="1" w:styleId="affffffff">
    <w:name w:val="目次、索引正文"/>
    <w:rsid w:val="00CA56B9"/>
    <w:pPr>
      <w:spacing w:line="320" w:lineRule="exact"/>
      <w:jc w:val="both"/>
    </w:pPr>
    <w:rPr>
      <w:rFonts w:ascii="宋体" w:hAnsi="Times New Roman"/>
      <w:sz w:val="21"/>
    </w:rPr>
  </w:style>
  <w:style w:type="paragraph" w:customStyle="1" w:styleId="210">
    <w:name w:val="目录 21"/>
    <w:basedOn w:val="afff5"/>
    <w:next w:val="afff5"/>
    <w:semiHidden/>
    <w:qFormat/>
    <w:rsid w:val="00CA56B9"/>
    <w:pPr>
      <w:adjustRightInd/>
      <w:spacing w:line="240" w:lineRule="auto"/>
      <w:jc w:val="left"/>
    </w:pPr>
    <w:rPr>
      <w:bCs/>
      <w:iCs/>
    </w:rPr>
  </w:style>
  <w:style w:type="paragraph" w:customStyle="1" w:styleId="31">
    <w:name w:val="目录 31"/>
    <w:basedOn w:val="afff5"/>
    <w:next w:val="afff5"/>
    <w:semiHidden/>
    <w:rsid w:val="00CA56B9"/>
    <w:pPr>
      <w:spacing w:line="240" w:lineRule="auto"/>
    </w:pPr>
    <w:rPr>
      <w:rFonts w:ascii="宋体" w:hAnsi="宋体"/>
      <w:iCs/>
    </w:rPr>
  </w:style>
  <w:style w:type="paragraph" w:customStyle="1" w:styleId="41">
    <w:name w:val="目录 41"/>
    <w:basedOn w:val="afff5"/>
    <w:next w:val="afff5"/>
    <w:semiHidden/>
    <w:qFormat/>
    <w:rsid w:val="00CA56B9"/>
    <w:pPr>
      <w:adjustRightInd/>
      <w:spacing w:line="240" w:lineRule="auto"/>
      <w:jc w:val="left"/>
    </w:pPr>
  </w:style>
  <w:style w:type="paragraph" w:customStyle="1" w:styleId="51">
    <w:name w:val="目录 51"/>
    <w:basedOn w:val="afff5"/>
    <w:next w:val="afff5"/>
    <w:semiHidden/>
    <w:qFormat/>
    <w:rsid w:val="00CA56B9"/>
    <w:pPr>
      <w:spacing w:line="240" w:lineRule="auto"/>
    </w:pPr>
    <w:rPr>
      <w:rFonts w:ascii="宋体" w:hAnsi="宋体"/>
    </w:rPr>
  </w:style>
  <w:style w:type="paragraph" w:customStyle="1" w:styleId="61">
    <w:name w:val="目录 61"/>
    <w:basedOn w:val="afff5"/>
    <w:next w:val="afff5"/>
    <w:semiHidden/>
    <w:rsid w:val="00CA56B9"/>
    <w:pPr>
      <w:adjustRightInd/>
      <w:spacing w:line="240" w:lineRule="auto"/>
      <w:jc w:val="left"/>
    </w:pPr>
  </w:style>
  <w:style w:type="paragraph" w:customStyle="1" w:styleId="71">
    <w:name w:val="目录 71"/>
    <w:basedOn w:val="61"/>
    <w:semiHidden/>
    <w:rsid w:val="00CA56B9"/>
    <w:pPr>
      <w:ind w:left="1260"/>
    </w:pPr>
  </w:style>
  <w:style w:type="paragraph" w:customStyle="1" w:styleId="81">
    <w:name w:val="目录 81"/>
    <w:basedOn w:val="71"/>
    <w:semiHidden/>
    <w:qFormat/>
    <w:rsid w:val="00CA56B9"/>
    <w:pPr>
      <w:ind w:left="1470"/>
    </w:pPr>
  </w:style>
  <w:style w:type="paragraph" w:customStyle="1" w:styleId="91">
    <w:name w:val="目录 91"/>
    <w:basedOn w:val="81"/>
    <w:semiHidden/>
    <w:qFormat/>
    <w:rsid w:val="00CA56B9"/>
    <w:pPr>
      <w:ind w:left="1680"/>
    </w:pPr>
  </w:style>
  <w:style w:type="paragraph" w:customStyle="1" w:styleId="affffffff0">
    <w:name w:val="其他标准称谓"/>
    <w:rsid w:val="00CA56B9"/>
    <w:pPr>
      <w:spacing w:line="0" w:lineRule="atLeast"/>
      <w:jc w:val="distribute"/>
    </w:pPr>
    <w:rPr>
      <w:rFonts w:ascii="黑体" w:eastAsia="黑体" w:hAnsi="宋体"/>
      <w:sz w:val="52"/>
    </w:rPr>
  </w:style>
  <w:style w:type="paragraph" w:customStyle="1" w:styleId="affffffff1">
    <w:name w:val="其他发布部门"/>
    <w:basedOn w:val="affffffb"/>
    <w:qFormat/>
    <w:rsid w:val="00CA56B9"/>
    <w:pPr>
      <w:framePr w:wrap="around"/>
      <w:spacing w:line="0" w:lineRule="atLeast"/>
    </w:pPr>
    <w:rPr>
      <w:rFonts w:ascii="黑体" w:eastAsia="黑体"/>
      <w:b w:val="0"/>
    </w:rPr>
  </w:style>
  <w:style w:type="paragraph" w:customStyle="1" w:styleId="affb">
    <w:name w:val="前言标题"/>
    <w:next w:val="afff5"/>
    <w:qFormat/>
    <w:rsid w:val="00CA56B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CA56B9"/>
    <w:pPr>
      <w:numPr>
        <w:ilvl w:val="4"/>
        <w:numId w:val="20"/>
      </w:numPr>
      <w:adjustRightInd/>
      <w:spacing w:line="240" w:lineRule="auto"/>
    </w:pPr>
    <w:rPr>
      <w:rFonts w:ascii="宋体" w:hAnsi="宋体"/>
      <w:szCs w:val="24"/>
    </w:rPr>
  </w:style>
  <w:style w:type="paragraph" w:customStyle="1" w:styleId="affffffff2">
    <w:name w:val="实施日期"/>
    <w:basedOn w:val="affffffc"/>
    <w:rsid w:val="00CA56B9"/>
    <w:pPr>
      <w:framePr w:hSpace="0" w:wrap="around" w:xAlign="right"/>
      <w:jc w:val="right"/>
    </w:pPr>
  </w:style>
  <w:style w:type="paragraph" w:customStyle="1" w:styleId="a3">
    <w:name w:val="四级无标题条"/>
    <w:basedOn w:val="afff5"/>
    <w:qFormat/>
    <w:rsid w:val="00CA56B9"/>
    <w:pPr>
      <w:numPr>
        <w:ilvl w:val="5"/>
        <w:numId w:val="20"/>
      </w:numPr>
      <w:adjustRightInd/>
      <w:spacing w:line="240" w:lineRule="auto"/>
    </w:pPr>
    <w:rPr>
      <w:rFonts w:ascii="宋体" w:hAnsi="宋体"/>
      <w:szCs w:val="24"/>
    </w:rPr>
  </w:style>
  <w:style w:type="paragraph" w:customStyle="1" w:styleId="affffffff3">
    <w:name w:val="文献分类号"/>
    <w:qFormat/>
    <w:rsid w:val="00CA56B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CA56B9"/>
    <w:pPr>
      <w:jc w:val="both"/>
    </w:pPr>
    <w:rPr>
      <w:rFonts w:ascii="宋体" w:hAnsi="宋体"/>
      <w:sz w:val="21"/>
    </w:rPr>
  </w:style>
  <w:style w:type="paragraph" w:customStyle="1" w:styleId="a4">
    <w:name w:val="五级无标题条"/>
    <w:basedOn w:val="afff5"/>
    <w:qFormat/>
    <w:rsid w:val="00CA56B9"/>
    <w:pPr>
      <w:numPr>
        <w:ilvl w:val="6"/>
        <w:numId w:val="20"/>
      </w:numPr>
      <w:adjustRightInd/>
    </w:pPr>
    <w:rPr>
      <w:szCs w:val="24"/>
    </w:rPr>
  </w:style>
  <w:style w:type="paragraph" w:customStyle="1" w:styleId="a0">
    <w:name w:val="一级无标题条"/>
    <w:basedOn w:val="afff5"/>
    <w:qFormat/>
    <w:rsid w:val="00CA56B9"/>
    <w:pPr>
      <w:numPr>
        <w:ilvl w:val="2"/>
        <w:numId w:val="20"/>
      </w:numPr>
      <w:adjustRightInd/>
      <w:spacing w:before="10" w:after="10" w:line="240" w:lineRule="auto"/>
    </w:pPr>
    <w:rPr>
      <w:rFonts w:ascii="宋体" w:hAnsi="宋体"/>
      <w:szCs w:val="24"/>
    </w:rPr>
  </w:style>
  <w:style w:type="paragraph" w:customStyle="1" w:styleId="affffffff5">
    <w:name w:val="注:后续"/>
    <w:qFormat/>
    <w:rsid w:val="00CA56B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CA56B9"/>
    <w:pPr>
      <w:ind w:leftChars="0" w:left="1406" w:firstLineChars="0" w:hanging="499"/>
    </w:pPr>
  </w:style>
  <w:style w:type="paragraph" w:customStyle="1" w:styleId="affffffff7">
    <w:name w:val="标准文件_一级无标题"/>
    <w:basedOn w:val="affd"/>
    <w:qFormat/>
    <w:rsid w:val="00CA56B9"/>
    <w:pPr>
      <w:spacing w:beforeLines="0" w:afterLines="0"/>
      <w:outlineLvl w:val="9"/>
    </w:pPr>
    <w:rPr>
      <w:rFonts w:ascii="宋体" w:eastAsia="宋体"/>
    </w:rPr>
  </w:style>
  <w:style w:type="paragraph" w:customStyle="1" w:styleId="affffffff8">
    <w:name w:val="标准文件_五级无标题"/>
    <w:basedOn w:val="afff1"/>
    <w:qFormat/>
    <w:rsid w:val="00CA56B9"/>
    <w:pPr>
      <w:spacing w:beforeLines="0" w:afterLines="0"/>
      <w:outlineLvl w:val="9"/>
    </w:pPr>
    <w:rPr>
      <w:rFonts w:ascii="宋体" w:eastAsia="宋体"/>
    </w:rPr>
  </w:style>
  <w:style w:type="paragraph" w:customStyle="1" w:styleId="affffffff9">
    <w:name w:val="标准文件_三级无标题"/>
    <w:basedOn w:val="afff"/>
    <w:qFormat/>
    <w:rsid w:val="00CA56B9"/>
    <w:pPr>
      <w:spacing w:beforeLines="0" w:afterLines="0"/>
      <w:outlineLvl w:val="9"/>
    </w:pPr>
    <w:rPr>
      <w:rFonts w:ascii="宋体" w:eastAsia="宋体"/>
    </w:rPr>
  </w:style>
  <w:style w:type="paragraph" w:customStyle="1" w:styleId="affffffffa">
    <w:name w:val="标准文件_二级无标题"/>
    <w:basedOn w:val="affe"/>
    <w:qFormat/>
    <w:rsid w:val="00CA56B9"/>
    <w:pPr>
      <w:spacing w:beforeLines="0" w:afterLines="0"/>
      <w:outlineLvl w:val="9"/>
    </w:pPr>
    <w:rPr>
      <w:rFonts w:ascii="宋体" w:eastAsia="宋体"/>
    </w:rPr>
  </w:style>
  <w:style w:type="paragraph" w:customStyle="1" w:styleId="affffffffb">
    <w:name w:val="标准_四级无标题"/>
    <w:basedOn w:val="afff0"/>
    <w:next w:val="affffe"/>
    <w:qFormat/>
    <w:rsid w:val="00CA56B9"/>
    <w:rPr>
      <w:rFonts w:eastAsia="宋体"/>
    </w:rPr>
  </w:style>
  <w:style w:type="paragraph" w:customStyle="1" w:styleId="affffffffc">
    <w:name w:val="标准文件_四级无标题"/>
    <w:basedOn w:val="afff0"/>
    <w:qFormat/>
    <w:rsid w:val="00CA56B9"/>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CA56B9"/>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CA56B9"/>
    <w:pPr>
      <w:numPr>
        <w:numId w:val="24"/>
      </w:numPr>
      <w:ind w:firstLineChars="0" w:firstLine="0"/>
    </w:pPr>
    <w:rPr>
      <w:rFonts w:cs="Arial"/>
      <w:szCs w:val="28"/>
    </w:rPr>
  </w:style>
  <w:style w:type="paragraph" w:customStyle="1" w:styleId="affffffffd">
    <w:name w:val="标准文件_附录标题"/>
    <w:basedOn w:val="aff3"/>
    <w:qFormat/>
    <w:rsid w:val="00CA56B9"/>
    <w:pPr>
      <w:numPr>
        <w:numId w:val="0"/>
      </w:numPr>
      <w:spacing w:after="280"/>
      <w:outlineLvl w:val="9"/>
    </w:pPr>
  </w:style>
  <w:style w:type="paragraph" w:customStyle="1" w:styleId="affffffffe">
    <w:name w:val="标准文件_二级项"/>
    <w:qFormat/>
    <w:rsid w:val="00CA56B9"/>
    <w:rPr>
      <w:rFonts w:ascii="宋体" w:hAnsi="Times New Roman"/>
      <w:sz w:val="21"/>
    </w:rPr>
  </w:style>
  <w:style w:type="paragraph" w:customStyle="1" w:styleId="af3">
    <w:name w:val="标准文件_三级项"/>
    <w:basedOn w:val="afff5"/>
    <w:qFormat/>
    <w:rsid w:val="00CA56B9"/>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CA56B9"/>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CA56B9"/>
    <w:pPr>
      <w:numPr>
        <w:numId w:val="13"/>
      </w:numPr>
      <w:jc w:val="both"/>
    </w:pPr>
    <w:rPr>
      <w:rFonts w:ascii="宋体" w:hAnsi="Times New Roman"/>
      <w:sz w:val="21"/>
    </w:rPr>
  </w:style>
  <w:style w:type="paragraph" w:customStyle="1" w:styleId="afffffffff">
    <w:name w:val="标准文件_索引字母"/>
    <w:next w:val="affffe"/>
    <w:qFormat/>
    <w:rsid w:val="00CA56B9"/>
    <w:pPr>
      <w:jc w:val="center"/>
    </w:pPr>
    <w:rPr>
      <w:rFonts w:ascii="宋体" w:eastAsia="Times New Roman" w:hAnsi="宋体"/>
      <w:b/>
      <w:kern w:val="2"/>
      <w:sz w:val="21"/>
    </w:rPr>
  </w:style>
  <w:style w:type="paragraph" w:customStyle="1" w:styleId="afffffffff0">
    <w:name w:val="标准文件_附录前"/>
    <w:next w:val="affffe"/>
    <w:qFormat/>
    <w:rsid w:val="00CA56B9"/>
    <w:pPr>
      <w:spacing w:line="20" w:lineRule="atLeast"/>
      <w:ind w:firstLine="200"/>
    </w:pPr>
    <w:rPr>
      <w:rFonts w:ascii="宋体" w:hAnsi="宋体"/>
      <w:kern w:val="2"/>
      <w:sz w:val="10"/>
    </w:rPr>
  </w:style>
  <w:style w:type="paragraph" w:customStyle="1" w:styleId="afffffffff1">
    <w:name w:val="标准文件_正文标准名称"/>
    <w:qFormat/>
    <w:rsid w:val="00CA56B9"/>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CA56B9"/>
    <w:pPr>
      <w:ind w:firstLineChars="0" w:firstLine="0"/>
      <w:jc w:val="center"/>
    </w:pPr>
    <w:rPr>
      <w:sz w:val="18"/>
    </w:rPr>
  </w:style>
  <w:style w:type="paragraph" w:customStyle="1" w:styleId="afff2">
    <w:name w:val="标准文件_注："/>
    <w:next w:val="affffe"/>
    <w:rsid w:val="00CA56B9"/>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CA56B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CA56B9"/>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CA56B9"/>
    <w:pPr>
      <w:ind w:firstLine="420"/>
    </w:pPr>
    <w:rPr>
      <w:sz w:val="18"/>
    </w:rPr>
  </w:style>
  <w:style w:type="paragraph" w:customStyle="1" w:styleId="afa">
    <w:name w:val="标准文件_示例×："/>
    <w:basedOn w:val="afff5"/>
    <w:next w:val="afffffffff3"/>
    <w:qFormat/>
    <w:rsid w:val="00CA56B9"/>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CA56B9"/>
    <w:rPr>
      <w:rFonts w:ascii="宋体" w:hAnsi="Times New Roman"/>
      <w:sz w:val="21"/>
    </w:rPr>
  </w:style>
  <w:style w:type="paragraph" w:customStyle="1" w:styleId="afffffffff4">
    <w:name w:val="标准文件_表格续"/>
    <w:basedOn w:val="affffe"/>
    <w:next w:val="affffe"/>
    <w:qFormat/>
    <w:rsid w:val="00CA56B9"/>
    <w:pPr>
      <w:jc w:val="center"/>
    </w:pPr>
    <w:rPr>
      <w:rFonts w:ascii="黑体" w:eastAsia="黑体" w:hAnsi="黑体"/>
    </w:rPr>
  </w:style>
  <w:style w:type="character" w:styleId="afffffffff5">
    <w:name w:val="Placeholder Text"/>
    <w:basedOn w:val="afff6"/>
    <w:uiPriority w:val="99"/>
    <w:semiHidden/>
    <w:qFormat/>
    <w:rsid w:val="00CA56B9"/>
    <w:rPr>
      <w:color w:val="808080"/>
    </w:rPr>
  </w:style>
  <w:style w:type="paragraph" w:customStyle="1" w:styleId="2">
    <w:name w:val="标准文件_二级项2"/>
    <w:basedOn w:val="affffe"/>
    <w:qFormat/>
    <w:rsid w:val="00CA56B9"/>
    <w:pPr>
      <w:numPr>
        <w:ilvl w:val="1"/>
        <w:numId w:val="21"/>
      </w:numPr>
      <w:ind w:left="1271" w:firstLineChars="0" w:hanging="420"/>
    </w:pPr>
  </w:style>
  <w:style w:type="paragraph" w:customStyle="1" w:styleId="21">
    <w:name w:val="标准文件_三级项2"/>
    <w:basedOn w:val="affffe"/>
    <w:qFormat/>
    <w:rsid w:val="00CA56B9"/>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CA56B9"/>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CA56B9"/>
    <w:pPr>
      <w:ind w:firstLine="420"/>
    </w:pPr>
    <w:rPr>
      <w:rFonts w:ascii="黑体" w:eastAsia="黑体"/>
    </w:rPr>
  </w:style>
  <w:style w:type="character" w:customStyle="1" w:styleId="afffffffff7">
    <w:name w:val="标准文件_来源"/>
    <w:basedOn w:val="afff6"/>
    <w:uiPriority w:val="1"/>
    <w:qFormat/>
    <w:rsid w:val="00CA56B9"/>
    <w:rPr>
      <w:rFonts w:eastAsia="宋体"/>
      <w:sz w:val="21"/>
    </w:rPr>
  </w:style>
  <w:style w:type="paragraph" w:customStyle="1" w:styleId="afffffffff8">
    <w:name w:val="标准文件_图表说明"/>
    <w:qFormat/>
    <w:rsid w:val="00CA56B9"/>
    <w:pPr>
      <w:spacing w:line="276" w:lineRule="auto"/>
      <w:ind w:firstLine="420"/>
    </w:pPr>
    <w:rPr>
      <w:rFonts w:ascii="宋体" w:hAnsi="宋体"/>
      <w:kern w:val="2"/>
      <w:sz w:val="18"/>
    </w:rPr>
  </w:style>
  <w:style w:type="paragraph" w:customStyle="1" w:styleId="afffffffff9">
    <w:name w:val="其他发布日期"/>
    <w:basedOn w:val="affffffc"/>
    <w:qFormat/>
    <w:rsid w:val="00CA56B9"/>
    <w:pPr>
      <w:framePr w:w="3997" w:h="471" w:hRule="exact" w:hSpace="0" w:vSpace="181" w:wrap="around" w:vAnchor="page" w:hAnchor="page" w:x="1419" w:y="14097"/>
    </w:pPr>
  </w:style>
  <w:style w:type="paragraph" w:customStyle="1" w:styleId="afffffffffa">
    <w:name w:val="其他实施日期"/>
    <w:basedOn w:val="affffffff2"/>
    <w:rsid w:val="00CA56B9"/>
    <w:pPr>
      <w:framePr w:w="3997" w:h="471" w:hRule="exact" w:vSpace="181" w:wrap="around" w:vAnchor="page" w:hAnchor="page" w:x="7089" w:y="14097"/>
    </w:pPr>
  </w:style>
  <w:style w:type="paragraph" w:customStyle="1" w:styleId="afffffffffb">
    <w:name w:val="标准文件_文件编号"/>
    <w:basedOn w:val="affffe"/>
    <w:qFormat/>
    <w:rsid w:val="00CA56B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CA56B9"/>
    <w:pPr>
      <w:framePr w:wrap="auto"/>
      <w:spacing w:before="57"/>
    </w:pPr>
    <w:rPr>
      <w:sz w:val="21"/>
    </w:rPr>
  </w:style>
  <w:style w:type="paragraph" w:customStyle="1" w:styleId="afffffffffd">
    <w:name w:val="标准文件_文件名称"/>
    <w:basedOn w:val="affffe"/>
    <w:next w:val="affffe"/>
    <w:qFormat/>
    <w:rsid w:val="00CA56B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CA56B9"/>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CA56B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CA56B9"/>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CA56B9"/>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CA56B9"/>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CA56B9"/>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CA56B9"/>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CA56B9"/>
    <w:pPr>
      <w:ind w:left="811" w:firstLineChars="0" w:firstLine="0"/>
    </w:pPr>
    <w:rPr>
      <w:sz w:val="18"/>
    </w:rPr>
  </w:style>
  <w:style w:type="paragraph" w:customStyle="1" w:styleId="X">
    <w:name w:val="标准文件_注X后"/>
    <w:basedOn w:val="affffe"/>
    <w:qFormat/>
    <w:rsid w:val="00CA56B9"/>
    <w:pPr>
      <w:ind w:left="811" w:firstLineChars="0" w:firstLine="0"/>
    </w:pPr>
    <w:rPr>
      <w:sz w:val="18"/>
    </w:rPr>
  </w:style>
  <w:style w:type="paragraph" w:customStyle="1" w:styleId="affffffffff">
    <w:name w:val="标准文件_示例后"/>
    <w:basedOn w:val="affffe"/>
    <w:qFormat/>
    <w:rsid w:val="00CA56B9"/>
    <w:pPr>
      <w:ind w:left="964" w:firstLineChars="0" w:firstLine="0"/>
    </w:pPr>
    <w:rPr>
      <w:sz w:val="18"/>
    </w:rPr>
  </w:style>
  <w:style w:type="paragraph" w:customStyle="1" w:styleId="X0">
    <w:name w:val="标准文件_示例X后"/>
    <w:basedOn w:val="affffe"/>
    <w:link w:val="X1"/>
    <w:qFormat/>
    <w:rsid w:val="00CA56B9"/>
    <w:pPr>
      <w:ind w:left="1049" w:firstLineChars="0" w:firstLine="0"/>
    </w:pPr>
    <w:rPr>
      <w:sz w:val="18"/>
    </w:rPr>
  </w:style>
  <w:style w:type="character" w:customStyle="1" w:styleId="X1">
    <w:name w:val="标准文件_示例X后 字符"/>
    <w:basedOn w:val="Char6"/>
    <w:link w:val="X0"/>
    <w:rsid w:val="00CA56B9"/>
    <w:rPr>
      <w:rFonts w:ascii="宋体" w:hAnsi="Times New Roman"/>
      <w:sz w:val="18"/>
    </w:rPr>
  </w:style>
  <w:style w:type="paragraph" w:customStyle="1" w:styleId="affffffffff0">
    <w:name w:val="标准文件_索引项"/>
    <w:basedOn w:val="affffe"/>
    <w:next w:val="affffe"/>
    <w:qFormat/>
    <w:rsid w:val="00CA56B9"/>
    <w:pPr>
      <w:tabs>
        <w:tab w:val="right" w:leader="dot" w:pos="9356"/>
      </w:tabs>
      <w:ind w:left="210" w:firstLineChars="0" w:hanging="210"/>
      <w:jc w:val="left"/>
    </w:pPr>
  </w:style>
  <w:style w:type="paragraph" w:customStyle="1" w:styleId="affffffffff1">
    <w:name w:val="标准文件_附录一级无标题"/>
    <w:basedOn w:val="aff4"/>
    <w:qFormat/>
    <w:rsid w:val="00CA56B9"/>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CA56B9"/>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CA56B9"/>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CA56B9"/>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CA56B9"/>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CA56B9"/>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CA56B9"/>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CA56B9"/>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CA56B9"/>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CA56B9"/>
    <w:pPr>
      <w:spacing w:beforeLines="0" w:afterLines="0" w:line="276" w:lineRule="auto"/>
    </w:pPr>
    <w:rPr>
      <w:rFonts w:ascii="宋体" w:eastAsia="宋体"/>
    </w:rPr>
  </w:style>
  <w:style w:type="paragraph" w:customStyle="1" w:styleId="affffffffffb">
    <w:name w:val="标准文件_索引标题"/>
    <w:basedOn w:val="afffff5"/>
    <w:next w:val="affffe"/>
    <w:qFormat/>
    <w:rsid w:val="00CA56B9"/>
    <w:rPr>
      <w:rFonts w:hAnsi="黑体"/>
    </w:rPr>
  </w:style>
  <w:style w:type="paragraph" w:customStyle="1" w:styleId="affffffffffc">
    <w:name w:val="标准文件_脚注内容"/>
    <w:basedOn w:val="affffe"/>
    <w:qFormat/>
    <w:rsid w:val="00CA56B9"/>
    <w:pPr>
      <w:ind w:leftChars="200" w:left="400" w:hangingChars="200" w:hanging="200"/>
    </w:pPr>
    <w:rPr>
      <w:sz w:val="15"/>
    </w:rPr>
  </w:style>
  <w:style w:type="paragraph" w:customStyle="1" w:styleId="affffffffffd">
    <w:name w:val="标准文件_术语条一"/>
    <w:basedOn w:val="affffffff7"/>
    <w:next w:val="affffe"/>
    <w:qFormat/>
    <w:rsid w:val="00CA56B9"/>
  </w:style>
  <w:style w:type="paragraph" w:customStyle="1" w:styleId="affffffffffe">
    <w:name w:val="标准文件_术语条二"/>
    <w:basedOn w:val="affffffffa"/>
    <w:next w:val="affffe"/>
    <w:qFormat/>
    <w:rsid w:val="00CA56B9"/>
  </w:style>
  <w:style w:type="paragraph" w:customStyle="1" w:styleId="afffffffffff">
    <w:name w:val="标准文件_术语条三"/>
    <w:basedOn w:val="affffffff9"/>
    <w:next w:val="affffe"/>
    <w:qFormat/>
    <w:rsid w:val="00CA56B9"/>
  </w:style>
  <w:style w:type="paragraph" w:customStyle="1" w:styleId="afffffffffff0">
    <w:name w:val="标准文件_术语条四"/>
    <w:basedOn w:val="affffffffc"/>
    <w:next w:val="affffe"/>
    <w:qFormat/>
    <w:rsid w:val="00CA56B9"/>
  </w:style>
  <w:style w:type="paragraph" w:customStyle="1" w:styleId="afffffffffff1">
    <w:name w:val="标准文件_术语条五"/>
    <w:basedOn w:val="affffffff8"/>
    <w:next w:val="affffe"/>
    <w:qFormat/>
    <w:rsid w:val="00CA56B9"/>
  </w:style>
  <w:style w:type="paragraph" w:customStyle="1" w:styleId="Default">
    <w:name w:val="Default"/>
    <w:qFormat/>
    <w:rsid w:val="00CA56B9"/>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CA56B9"/>
    <w:rPr>
      <w:rFonts w:ascii="黑体" w:eastAsia="黑体"/>
      <w:spacing w:val="85"/>
      <w:w w:val="100"/>
      <w:position w:val="3"/>
      <w:sz w:val="28"/>
      <w:szCs w:val="28"/>
    </w:rPr>
  </w:style>
  <w:style w:type="paragraph" w:customStyle="1" w:styleId="afffffffffff3">
    <w:name w:val="段"/>
    <w:basedOn w:val="afff5"/>
    <w:qFormat/>
    <w:rsid w:val="00CA56B9"/>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一级条标题"/>
    <w:basedOn w:val="afff5"/>
    <w:next w:val="afffffffffff3"/>
    <w:qFormat/>
    <w:rsid w:val="00CA56B9"/>
    <w:pPr>
      <w:widowControl/>
      <w:adjustRightInd/>
      <w:spacing w:beforeLines="50" w:afterLines="50" w:line="240" w:lineRule="auto"/>
      <w:jc w:val="left"/>
      <w:outlineLvl w:val="2"/>
    </w:pPr>
    <w:rPr>
      <w:rFonts w:ascii="黑体" w:eastAsia="黑体" w:hAnsi="黑体" w:cs="宋体"/>
      <w:kern w:val="0"/>
    </w:rPr>
  </w:style>
  <w:style w:type="paragraph" w:customStyle="1" w:styleId="afffffffffff5">
    <w:name w:val="章标题"/>
    <w:basedOn w:val="afff5"/>
    <w:next w:val="afffffffffff3"/>
    <w:qFormat/>
    <w:rsid w:val="00CA56B9"/>
    <w:pPr>
      <w:widowControl/>
      <w:adjustRightInd/>
      <w:spacing w:beforeLines="100" w:afterLines="100" w:line="240" w:lineRule="auto"/>
      <w:outlineLvl w:val="1"/>
    </w:pPr>
    <w:rPr>
      <w:rFonts w:ascii="黑体" w:eastAsia="黑体" w:hAnsi="黑体" w:cs="宋体"/>
      <w:kern w:val="0"/>
    </w:rPr>
  </w:style>
  <w:style w:type="paragraph" w:customStyle="1" w:styleId="afffffffffff6">
    <w:name w:val="二级条标题"/>
    <w:basedOn w:val="afffffffffff4"/>
    <w:next w:val="afffffffffff3"/>
    <w:rsid w:val="00CA56B9"/>
    <w:pPr>
      <w:ind w:left="1470"/>
      <w:outlineLvl w:val="3"/>
    </w:pPr>
  </w:style>
  <w:style w:type="paragraph" w:customStyle="1" w:styleId="afffffffffff7">
    <w:name w:val="二级无"/>
    <w:basedOn w:val="afffffffffff6"/>
    <w:qFormat/>
    <w:rsid w:val="00CA56B9"/>
    <w:pPr>
      <w:spacing w:beforeLines="0" w:afterLines="0"/>
      <w:ind w:left="0"/>
    </w:pPr>
    <w:rPr>
      <w:rFonts w:ascii="宋体" w:eastAsia="宋体" w:hAnsi="宋体"/>
    </w:rPr>
  </w:style>
  <w:style w:type="paragraph" w:customStyle="1" w:styleId="afffffffffff8">
    <w:name w:val="三级条标题"/>
    <w:basedOn w:val="afffffffffff6"/>
    <w:next w:val="afffffffffff3"/>
    <w:qFormat/>
    <w:rsid w:val="00CA56B9"/>
    <w:pPr>
      <w:ind w:left="0"/>
      <w:outlineLvl w:val="4"/>
    </w:pPr>
  </w:style>
  <w:style w:type="paragraph" w:customStyle="1" w:styleId="afffffffffff9">
    <w:name w:val="标准正文样式"/>
    <w:basedOn w:val="afff5"/>
    <w:rsid w:val="00CA56B9"/>
    <w:pPr>
      <w:widowControl/>
      <w:adjustRightInd/>
      <w:spacing w:line="360" w:lineRule="auto"/>
      <w:ind w:firstLineChars="200" w:firstLine="200"/>
      <w:jc w:val="left"/>
    </w:pPr>
    <w:rPr>
      <w:rFonts w:ascii="宋体" w:hAnsi="宋体" w:cs="宋体"/>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D757A0DB441486FA386A63690A4330F"/>
        <w:category>
          <w:name w:val="常规"/>
          <w:gallery w:val="placeholder"/>
        </w:category>
        <w:types>
          <w:type w:val="bbPlcHdr"/>
        </w:types>
        <w:behaviors>
          <w:behavior w:val="content"/>
        </w:behaviors>
        <w:guid w:val="{1E4C2D48-DF95-444A-A037-BF7DC519DA1A}"/>
      </w:docPartPr>
      <w:docPartBody>
        <w:p w:rsidR="002C2D14" w:rsidRDefault="002C2D14">
          <w:pPr>
            <w:pStyle w:val="3D757A0DB441486FA386A63690A4330F"/>
          </w:pPr>
          <w:r>
            <w:rPr>
              <w:rStyle w:val="a3"/>
              <w:rFonts w:hint="eastAsia"/>
            </w:rPr>
            <w:t>单击或点击此处输入文字。</w:t>
          </w:r>
        </w:p>
      </w:docPartBody>
    </w:docPart>
    <w:docPart>
      <w:docPartPr>
        <w:name w:val="7285C056C20A48C496FD6693AEA53B81"/>
        <w:category>
          <w:name w:val="常规"/>
          <w:gallery w:val="placeholder"/>
        </w:category>
        <w:types>
          <w:type w:val="bbPlcHdr"/>
        </w:types>
        <w:behaviors>
          <w:behavior w:val="content"/>
        </w:behaviors>
        <w:guid w:val="{CCBD8272-6A73-441D-A6C2-19CAFED17E8C}"/>
      </w:docPartPr>
      <w:docPartBody>
        <w:p w:rsidR="002C2D14" w:rsidRDefault="002C2D14">
          <w:pPr>
            <w:pStyle w:val="7285C056C20A48C496FD6693AEA53B81"/>
          </w:pPr>
          <w:r>
            <w:rPr>
              <w:rStyle w:val="a3"/>
              <w:rFonts w:hint="eastAsia"/>
            </w:rPr>
            <w:t>选择一项。</w:t>
          </w:r>
        </w:p>
      </w:docPartBody>
    </w:docPart>
    <w:docPart>
      <w:docPartPr>
        <w:name w:val="25FC70E0E78541F8B524A6DDE30E4A0F"/>
        <w:category>
          <w:name w:val="常规"/>
          <w:gallery w:val="placeholder"/>
        </w:category>
        <w:types>
          <w:type w:val="bbPlcHdr"/>
        </w:types>
        <w:behaviors>
          <w:behavior w:val="content"/>
        </w:behaviors>
        <w:guid w:val="{EC1EF3D8-6038-41DC-9247-D8CD3E374491}"/>
      </w:docPartPr>
      <w:docPartBody>
        <w:p w:rsidR="002C2D14" w:rsidRDefault="002C2D14">
          <w:pPr>
            <w:pStyle w:val="25FC70E0E78541F8B524A6DDE30E4A0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57E3"/>
    <w:rsid w:val="0000026F"/>
    <w:rsid w:val="000E714D"/>
    <w:rsid w:val="000F2F45"/>
    <w:rsid w:val="00123C59"/>
    <w:rsid w:val="001A7ABC"/>
    <w:rsid w:val="00203142"/>
    <w:rsid w:val="002C2D14"/>
    <w:rsid w:val="004568DF"/>
    <w:rsid w:val="006D16EC"/>
    <w:rsid w:val="00771A1A"/>
    <w:rsid w:val="008E5A2B"/>
    <w:rsid w:val="009209BE"/>
    <w:rsid w:val="00A157E3"/>
    <w:rsid w:val="00BD7CF7"/>
    <w:rsid w:val="00D37AD8"/>
    <w:rsid w:val="00EB2517"/>
    <w:rsid w:val="00EE18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D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2D14"/>
    <w:rPr>
      <w:color w:val="808080"/>
    </w:rPr>
  </w:style>
  <w:style w:type="paragraph" w:customStyle="1" w:styleId="3D757A0DB441486FA386A63690A4330F">
    <w:name w:val="3D757A0DB441486FA386A63690A4330F"/>
    <w:rsid w:val="002C2D14"/>
    <w:pPr>
      <w:widowControl w:val="0"/>
      <w:jc w:val="both"/>
    </w:pPr>
    <w:rPr>
      <w:kern w:val="2"/>
      <w:sz w:val="21"/>
      <w:szCs w:val="22"/>
    </w:rPr>
  </w:style>
  <w:style w:type="paragraph" w:customStyle="1" w:styleId="7285C056C20A48C496FD6693AEA53B81">
    <w:name w:val="7285C056C20A48C496FD6693AEA53B81"/>
    <w:rsid w:val="002C2D14"/>
    <w:pPr>
      <w:widowControl w:val="0"/>
      <w:jc w:val="both"/>
    </w:pPr>
    <w:rPr>
      <w:kern w:val="2"/>
      <w:sz w:val="21"/>
      <w:szCs w:val="22"/>
    </w:rPr>
  </w:style>
  <w:style w:type="paragraph" w:customStyle="1" w:styleId="25FC70E0E78541F8B524A6DDE30E4A0F">
    <w:name w:val="25FC70E0E78541F8B524A6DDE30E4A0F"/>
    <w:rsid w:val="002C2D1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46846-EC6C-41AD-B213-5044DAA8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208</TotalTime>
  <Pages>11</Pages>
  <Words>771</Words>
  <Characters>4395</Characters>
  <Application>Microsoft Office Word</Application>
  <DocSecurity>0</DocSecurity>
  <Lines>36</Lines>
  <Paragraphs>10</Paragraphs>
  <ScaleCrop>false</ScaleCrop>
  <Company>PCMI</Company>
  <LinksUpToDate>false</LinksUpToDate>
  <CharactersWithSpaces>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115</cp:revision>
  <cp:lastPrinted>2021-02-02T08:22:00Z</cp:lastPrinted>
  <dcterms:created xsi:type="dcterms:W3CDTF">2021-12-06T07:39:00Z</dcterms:created>
  <dcterms:modified xsi:type="dcterms:W3CDTF">2022-03-07T01:28:00Z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2052-11.1.0.11194</vt:lpwstr>
  </property>
  <property fmtid="{D5CDD505-2E9C-101B-9397-08002B2CF9AE}" pid="16" name="ICV">
    <vt:lpwstr>23EF18EEC32F4A18B52A408EBE165244</vt:lpwstr>
  </property>
</Properties>
</file>