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E3486F"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11999">
              <w:rPr>
                <w:rFonts w:ascii="黑体" w:eastAsia="黑体" w:hAnsi="黑体"/>
                <w:sz w:val="21"/>
                <w:szCs w:val="21"/>
              </w:rPr>
              <w:t>03.080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0F4050" w:rsidTr="008A173B">
              <w:trPr>
                <w:trHeight w:hRule="exact" w:val="1021"/>
              </w:trPr>
              <w:tc>
                <w:tcPr>
                  <w:tcW w:w="9242" w:type="dxa"/>
                  <w:vAlign w:val="center"/>
                </w:tcPr>
                <w:p w:rsidR="000F4050" w:rsidRDefault="007B6032" w:rsidP="00917B30">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E3486F">
                    <w:fldChar w:fldCharType="begin">
                      <w:ffData>
                        <w:name w:val="c1"/>
                        <w:enabled/>
                        <w:calcOnExit w:val="0"/>
                        <w:textInput>
                          <w:maxLength w:val="7"/>
                        </w:textInput>
                      </w:ffData>
                    </w:fldChar>
                  </w:r>
                  <w:bookmarkStart w:id="1" w:name="c1"/>
                  <w:r w:rsidR="009C3257">
                    <w:instrText xml:space="preserve"> FORMTEXT </w:instrText>
                  </w:r>
                  <w:r w:rsidR="00E3486F">
                    <w:fldChar w:fldCharType="separate"/>
                  </w:r>
                  <w:r w:rsidR="00AD30DB">
                    <w:rPr>
                      <w:rFonts w:hint="eastAsia"/>
                    </w:rPr>
                    <w:t>GXAS</w:t>
                  </w:r>
                  <w:r w:rsidR="00E3486F">
                    <w:fldChar w:fldCharType="end"/>
                  </w:r>
                  <w:bookmarkEnd w:id="1"/>
                </w:p>
              </w:tc>
            </w:tr>
          </w:tbl>
          <w:p w:rsidR="00FB231D" w:rsidRPr="00672BFD" w:rsidRDefault="00E3486F"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11999">
              <w:rPr>
                <w:rFonts w:ascii="黑体" w:eastAsia="黑体" w:hAnsi="黑体"/>
                <w:sz w:val="21"/>
                <w:szCs w:val="21"/>
              </w:rPr>
              <w:t>A 12</w:t>
            </w:r>
            <w:r w:rsidRPr="00672BFD">
              <w:rPr>
                <w:rFonts w:ascii="黑体" w:eastAsia="黑体" w:hAnsi="黑体"/>
                <w:sz w:val="21"/>
                <w:szCs w:val="21"/>
              </w:rPr>
              <w:fldChar w:fldCharType="end"/>
            </w:r>
            <w:bookmarkEnd w:id="2"/>
          </w:p>
        </w:tc>
      </w:tr>
    </w:tbl>
    <w:p w:rsidR="0000040A" w:rsidRPr="007B7453" w:rsidRDefault="00AE2A69" w:rsidP="000107E0">
      <w:pPr>
        <w:pStyle w:val="a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c"/>
        <w:framePr w:wrap="auto"/>
      </w:pPr>
      <w:r>
        <w:t>T/</w:t>
      </w:r>
      <w:r w:rsidR="00E3486F">
        <w:fldChar w:fldCharType="begin">
          <w:ffData>
            <w:name w:val="文字1"/>
            <w:enabled/>
            <w:calcOnExit w:val="0"/>
            <w:textInput>
              <w:default w:val="XXX"/>
            </w:textInput>
          </w:ffData>
        </w:fldChar>
      </w:r>
      <w:bookmarkStart w:id="4" w:name="文字1"/>
      <w:r w:rsidR="00EB31ED">
        <w:instrText xml:space="preserve"> FORMTEXT </w:instrText>
      </w:r>
      <w:r w:rsidR="00E3486F">
        <w:fldChar w:fldCharType="separate"/>
      </w:r>
      <w:r w:rsidR="00AD30DB">
        <w:rPr>
          <w:rFonts w:hint="eastAsia"/>
        </w:rPr>
        <w:t>GXAS</w:t>
      </w:r>
      <w:r w:rsidR="00E3486F">
        <w:fldChar w:fldCharType="end"/>
      </w:r>
      <w:bookmarkEnd w:id="4"/>
      <w:r w:rsidR="00634D9E">
        <w:t xml:space="preserve"> </w:t>
      </w:r>
      <w:r w:rsidR="00E3486F">
        <w:fldChar w:fldCharType="begin">
          <w:ffData>
            <w:name w:val="NSTD_CODE_F"/>
            <w:enabled/>
            <w:calcOnExit w:val="0"/>
            <w:textInput>
              <w:default w:val="XXXX"/>
            </w:textInput>
          </w:ffData>
        </w:fldChar>
      </w:r>
      <w:bookmarkStart w:id="5" w:name="NSTD_CODE_F"/>
      <w:r w:rsidR="00EB31ED">
        <w:instrText xml:space="preserve"> FORMTEXT </w:instrText>
      </w:r>
      <w:r w:rsidR="00E3486F">
        <w:fldChar w:fldCharType="separate"/>
      </w:r>
      <w:r w:rsidR="00EB31ED">
        <w:t>XXXX</w:t>
      </w:r>
      <w:r w:rsidR="00E3486F">
        <w:fldChar w:fldCharType="end"/>
      </w:r>
      <w:bookmarkEnd w:id="5"/>
      <w:r w:rsidR="004644A6" w:rsidRPr="004644A6">
        <w:rPr>
          <w:rFonts w:hAnsi="黑体"/>
        </w:rPr>
        <w:t>—</w:t>
      </w:r>
      <w:r w:rsidR="00E3486F">
        <w:fldChar w:fldCharType="begin">
          <w:ffData>
            <w:name w:val="NSTD_CODE_B"/>
            <w:enabled/>
            <w:calcOnExit w:val="0"/>
            <w:textInput>
              <w:default w:val="XXXX"/>
            </w:textInput>
          </w:ffData>
        </w:fldChar>
      </w:r>
      <w:bookmarkStart w:id="6" w:name="NSTD_CODE_B"/>
      <w:r w:rsidR="00087A77">
        <w:instrText xml:space="preserve"> FORMTEXT </w:instrText>
      </w:r>
      <w:r w:rsidR="00E3486F">
        <w:fldChar w:fldCharType="separate"/>
      </w:r>
      <w:r w:rsidR="00AD30DB">
        <w:rPr>
          <w:rFonts w:hint="eastAsia"/>
        </w:rPr>
        <w:t>2022</w:t>
      </w:r>
      <w:r w:rsidR="00E3486F">
        <w:fldChar w:fldCharType="end"/>
      </w:r>
      <w:bookmarkEnd w:id="6"/>
    </w:p>
    <w:p w:rsidR="00E846C8" w:rsidRPr="001E4882" w:rsidRDefault="00E3486F"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7"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E3486F"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7"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E3486F"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562308">
        <w:instrText xml:space="preserve"> FORMTEXT </w:instrText>
      </w:r>
      <w:r>
        <w:fldChar w:fldCharType="separate"/>
      </w:r>
      <w:r w:rsidR="00747E3D">
        <w:t>森林康养基地服务规范</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AD30DB" w:rsidRDefault="00E3486F" w:rsidP="00463B77">
      <w:pPr>
        <w:pStyle w:val="affffffe"/>
        <w:framePr w:w="9639" w:h="6974" w:hRule="exact" w:wrap="around" w:vAnchor="page" w:hAnchor="page" w:x="1419" w:y="6408" w:anchorLock="1"/>
        <w:textAlignment w:val="bottom"/>
        <w:rPr>
          <w:rFonts w:ascii="黑体" w:eastAsia="黑体" w:hAnsi="黑体"/>
          <w:noProof/>
          <w:szCs w:val="28"/>
        </w:rPr>
      </w:pPr>
      <w:r w:rsidRPr="00AD30DB">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00F515EE" w:rsidRPr="00AD30DB">
        <w:rPr>
          <w:rFonts w:ascii="黑体" w:eastAsia="黑体" w:hAnsi="黑体"/>
          <w:noProof/>
          <w:szCs w:val="28"/>
        </w:rPr>
        <w:instrText xml:space="preserve"> FORMTEXT </w:instrText>
      </w:r>
      <w:r w:rsidRPr="00AD30DB">
        <w:rPr>
          <w:rFonts w:ascii="黑体" w:eastAsia="黑体" w:hAnsi="黑体"/>
          <w:noProof/>
          <w:szCs w:val="28"/>
        </w:rPr>
      </w:r>
      <w:r w:rsidRPr="00AD30DB">
        <w:rPr>
          <w:rFonts w:ascii="黑体" w:eastAsia="黑体" w:hAnsi="黑体"/>
          <w:noProof/>
          <w:szCs w:val="28"/>
        </w:rPr>
        <w:fldChar w:fldCharType="separate"/>
      </w:r>
      <w:r w:rsidR="00AD30DB" w:rsidRPr="00AD30DB">
        <w:rPr>
          <w:rFonts w:ascii="黑体" w:eastAsia="黑体" w:hAnsi="黑体"/>
          <w:noProof/>
          <w:szCs w:val="28"/>
        </w:rPr>
        <w:t xml:space="preserve"> Specification of forest health base service</w:t>
      </w:r>
      <w:r w:rsidRPr="00AD30DB">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E3486F"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0"/>
    </w:p>
    <w:p w:rsidR="0036429C" w:rsidRDefault="0036429C" w:rsidP="00463B77">
      <w:pPr>
        <w:pStyle w:val="affffffe"/>
        <w:framePr w:w="9639" w:h="6974" w:hRule="exact" w:wrap="around" w:vAnchor="page" w:hAnchor="page" w:x="1419" w:y="6408" w:anchorLock="1"/>
        <w:spacing w:before="180" w:line="240" w:lineRule="atLeast"/>
        <w:textAlignment w:val="bottom"/>
        <w:rPr>
          <w:noProof/>
          <w:sz w:val="21"/>
          <w:szCs w:val="28"/>
        </w:rPr>
      </w:pPr>
    </w:p>
    <w:p w:rsidR="00CD50A1" w:rsidRDefault="00E3486F"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1" w:name="PLSH_DATE_Y"/>
      <w:r w:rsidR="00087A77">
        <w:rPr>
          <w:rFonts w:ascii="黑体"/>
        </w:rPr>
        <w:instrText xml:space="preserve"> FORMTEXT </w:instrText>
      </w:r>
      <w:r>
        <w:rPr>
          <w:rFonts w:ascii="黑体"/>
        </w:rPr>
      </w:r>
      <w:r>
        <w:rPr>
          <w:rFonts w:ascii="黑体"/>
        </w:rPr>
        <w:fldChar w:fldCharType="separate"/>
      </w:r>
      <w:r w:rsidR="00B07B2B">
        <w:rPr>
          <w:rFonts w:ascii="黑体"/>
        </w:rPr>
        <w:t>2022</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2"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3"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3"/>
      <w:r w:rsidR="00CD50A1">
        <w:rPr>
          <w:rFonts w:hint="eastAsia"/>
        </w:rPr>
        <w:t>发布</w:t>
      </w:r>
    </w:p>
    <w:p w:rsidR="00CD50A1" w:rsidRDefault="00E3486F"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4" w:name="CROT_DATE_Y"/>
      <w:r w:rsidR="00087A77">
        <w:rPr>
          <w:rFonts w:ascii="黑体"/>
        </w:rPr>
        <w:instrText xml:space="preserve"> FORMTEXT </w:instrText>
      </w:r>
      <w:r>
        <w:rPr>
          <w:rFonts w:ascii="黑体"/>
        </w:rPr>
      </w:r>
      <w:r>
        <w:rPr>
          <w:rFonts w:ascii="黑体"/>
        </w:rPr>
        <w:fldChar w:fldCharType="separate"/>
      </w:r>
      <w:r w:rsidR="00B07B2B">
        <w:rPr>
          <w:rFonts w:ascii="黑体"/>
        </w:rPr>
        <w:t>2022</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5"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6"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实施</w:t>
      </w:r>
    </w:p>
    <w:p w:rsidR="007B7453" w:rsidRPr="004C7E8B" w:rsidRDefault="00E3486F"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7"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B07B2B">
        <w:rPr>
          <w:rFonts w:hAnsi="黑体" w:hint="eastAsia"/>
          <w:w w:val="100"/>
          <w:sz w:val="28"/>
        </w:rPr>
        <w:t>广西标准化协会</w:t>
      </w:r>
      <w:r w:rsidRPr="004C7E8B">
        <w:rPr>
          <w:rFonts w:hAnsi="黑体"/>
          <w:w w:val="100"/>
          <w:sz w:val="28"/>
        </w:rPr>
        <w:fldChar w:fldCharType="end"/>
      </w:r>
      <w:bookmarkEnd w:id="17"/>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rsidR="00A02BAE" w:rsidRPr="00CD50A1" w:rsidRDefault="00E3486F" w:rsidP="00A02BAE">
      <w:pPr>
        <w:rPr>
          <w:rFonts w:ascii="宋体" w:hAnsi="宋体"/>
          <w:sz w:val="28"/>
          <w:szCs w:val="28"/>
        </w:rPr>
        <w:sectPr w:rsidR="00A02BAE" w:rsidRPr="00CD50A1" w:rsidSect="00FC28F2">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v:line id="直接连接符 5" o:spid="_x0000_s1026"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AD30DB" w:rsidRDefault="00AD30DB" w:rsidP="00AD30DB">
      <w:pPr>
        <w:pStyle w:val="a6"/>
        <w:spacing w:after="360"/>
      </w:pPr>
      <w:bookmarkStart w:id="18" w:name="_Toc98150280"/>
      <w:bookmarkStart w:id="19" w:name="_Toc98152020"/>
      <w:bookmarkStart w:id="20" w:name="_Toc98152083"/>
      <w:bookmarkStart w:id="21" w:name="_Toc102807481"/>
      <w:bookmarkStart w:id="22" w:name="_Toc102839513"/>
      <w:bookmarkStart w:id="23" w:name="_Toc103089964"/>
      <w:bookmarkStart w:id="24" w:name="BookMark2"/>
      <w:r w:rsidRPr="00AD30DB">
        <w:rPr>
          <w:spacing w:val="320"/>
        </w:rPr>
        <w:lastRenderedPageBreak/>
        <w:t>前</w:t>
      </w:r>
      <w:r>
        <w:t>言</w:t>
      </w:r>
      <w:bookmarkEnd w:id="18"/>
      <w:bookmarkEnd w:id="19"/>
      <w:bookmarkEnd w:id="20"/>
      <w:bookmarkEnd w:id="21"/>
      <w:bookmarkEnd w:id="22"/>
      <w:bookmarkEnd w:id="23"/>
    </w:p>
    <w:p w:rsidR="00AD30DB" w:rsidRDefault="00AD30DB" w:rsidP="00AD30DB">
      <w:pPr>
        <w:pStyle w:val="affff6"/>
        <w:ind w:firstLine="420"/>
      </w:pPr>
      <w:r>
        <w:rPr>
          <w:rFonts w:hint="eastAsia"/>
        </w:rPr>
        <w:t>本文件按照GB/T 1.1—2020《标准化工作导则  第1部分：标准化文件的结构和起草规则》的规定起草。</w:t>
      </w:r>
    </w:p>
    <w:p w:rsidR="00AD30DB" w:rsidRDefault="00AD30DB" w:rsidP="00AD30DB">
      <w:pPr>
        <w:pStyle w:val="affff6"/>
        <w:ind w:firstLine="420"/>
      </w:pPr>
      <w:r w:rsidRPr="00AD30DB">
        <w:rPr>
          <w:rFonts w:hint="eastAsia"/>
        </w:rPr>
        <w:t>请注意本文件的某些内容可能涉及专利。本文件的发布机构不承担识别专利的责任。</w:t>
      </w:r>
    </w:p>
    <w:p w:rsidR="00AD30DB" w:rsidRDefault="00AD30DB" w:rsidP="00AD30DB">
      <w:pPr>
        <w:pStyle w:val="affff6"/>
        <w:ind w:firstLine="420"/>
      </w:pPr>
      <w:r>
        <w:rPr>
          <w:rFonts w:hint="eastAsia"/>
        </w:rPr>
        <w:t>本文件由</w:t>
      </w:r>
      <w:r w:rsidRPr="00AD30DB">
        <w:rPr>
          <w:rFonts w:hint="eastAsia"/>
        </w:rPr>
        <w:t>陆川县旅游开发中心</w:t>
      </w:r>
      <w:r>
        <w:rPr>
          <w:rFonts w:hint="eastAsia"/>
        </w:rPr>
        <w:t>提出</w:t>
      </w:r>
      <w:r w:rsidR="00242C08">
        <w:rPr>
          <w:rFonts w:hint="eastAsia"/>
        </w:rPr>
        <w:t>、归口并宣贯</w:t>
      </w:r>
      <w:r>
        <w:rPr>
          <w:rFonts w:hint="eastAsia"/>
        </w:rPr>
        <w:t>。</w:t>
      </w:r>
    </w:p>
    <w:p w:rsidR="00AD30DB" w:rsidRDefault="00AD30DB" w:rsidP="00AD30DB">
      <w:pPr>
        <w:pStyle w:val="affff6"/>
        <w:ind w:firstLine="420"/>
      </w:pPr>
      <w:r>
        <w:rPr>
          <w:rFonts w:hint="eastAsia"/>
        </w:rPr>
        <w:t>本文件起草单位：</w:t>
      </w:r>
      <w:r w:rsidRPr="00AD30DB">
        <w:rPr>
          <w:rFonts w:hint="eastAsia"/>
        </w:rPr>
        <w:t>陆川县旅游开发中心、桂林旅游学院、广西强桂标准化服务事务所、陆川县龟岭谷生态旅游开发有限公司</w:t>
      </w:r>
      <w:r w:rsidR="00997AC4">
        <w:rPr>
          <w:rFonts w:hint="eastAsia"/>
        </w:rPr>
        <w:t>、</w:t>
      </w:r>
      <w:r w:rsidR="00D43C1B" w:rsidRPr="00D43C1B">
        <w:rPr>
          <w:rFonts w:hint="eastAsia"/>
        </w:rPr>
        <w:t>广西玉林六万大山林业技术服务有限公司</w:t>
      </w:r>
      <w:r w:rsidR="00F94F3A">
        <w:rPr>
          <w:rFonts w:hint="eastAsia"/>
        </w:rPr>
        <w:t>、</w:t>
      </w:r>
      <w:r w:rsidR="00997AC4" w:rsidRPr="00997AC4">
        <w:rPr>
          <w:rFonts w:hint="eastAsia"/>
        </w:rPr>
        <w:t>广西丹炉山文旅投资有限公司</w:t>
      </w:r>
      <w:r w:rsidR="00F94F3A">
        <w:rPr>
          <w:rFonts w:hint="eastAsia"/>
        </w:rPr>
        <w:t>、广西融水双龙沟旅游开发有限公司、浦北县越诚旅游有限公司</w:t>
      </w:r>
      <w:r>
        <w:rPr>
          <w:rFonts w:hint="eastAsia"/>
        </w:rPr>
        <w:t>。</w:t>
      </w:r>
    </w:p>
    <w:p w:rsidR="00AD30DB" w:rsidRDefault="00AD30DB" w:rsidP="00AD30DB">
      <w:pPr>
        <w:pStyle w:val="affff6"/>
        <w:ind w:firstLine="420"/>
      </w:pPr>
      <w:r>
        <w:rPr>
          <w:rFonts w:hint="eastAsia"/>
        </w:rPr>
        <w:t>本文件主要起草人：</w:t>
      </w:r>
    </w:p>
    <w:p w:rsidR="00AD30DB" w:rsidRDefault="00AD30DB" w:rsidP="00AD30DB">
      <w:pPr>
        <w:pStyle w:val="affff6"/>
        <w:ind w:firstLine="420"/>
      </w:pPr>
    </w:p>
    <w:p w:rsidR="00FC28F2" w:rsidRDefault="00FC28F2" w:rsidP="00AD30DB">
      <w:pPr>
        <w:pStyle w:val="affff6"/>
        <w:ind w:firstLine="420"/>
      </w:pPr>
    </w:p>
    <w:p w:rsidR="00FC28F2" w:rsidRPr="00FC28F2" w:rsidRDefault="00FC28F2" w:rsidP="00FC28F2"/>
    <w:p w:rsidR="00FC28F2" w:rsidRPr="00FC28F2" w:rsidRDefault="00FC28F2" w:rsidP="00FC28F2"/>
    <w:p w:rsidR="00FC28F2" w:rsidRPr="00FC28F2" w:rsidRDefault="00FC28F2" w:rsidP="00FC28F2"/>
    <w:p w:rsidR="00FC28F2" w:rsidRDefault="00FC28F2" w:rsidP="00FC28F2"/>
    <w:p w:rsidR="00FC28F2" w:rsidRDefault="00FC28F2" w:rsidP="00FC28F2">
      <w:pPr>
        <w:ind w:firstLineChars="200" w:firstLine="420"/>
      </w:pPr>
    </w:p>
    <w:p w:rsidR="00FC28F2" w:rsidRDefault="00FC28F2" w:rsidP="00FC28F2"/>
    <w:p w:rsidR="00AD30DB" w:rsidRPr="00FC28F2" w:rsidRDefault="00AD30DB" w:rsidP="00FC28F2">
      <w:pPr>
        <w:sectPr w:rsidR="00AD30DB" w:rsidRPr="00FC28F2" w:rsidSect="001853EE">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5" w:name="BookMark4"/>
      <w:bookmarkEnd w:id="24"/>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2A9179636664EE78CEC60C7EBB03648"/>
        </w:placeholder>
      </w:sdtPr>
      <w:sdtContent>
        <w:bookmarkStart w:id="26" w:name="NEW_STAND_NAME" w:displacedByCustomXml="prev"/>
        <w:p w:rsidR="00F26B7E" w:rsidRPr="00F26B7E" w:rsidRDefault="00AD30DB" w:rsidP="00917B30">
          <w:pPr>
            <w:pStyle w:val="afffffffff1"/>
            <w:spacing w:beforeLines="1" w:afterLines="220"/>
          </w:pPr>
          <w:r>
            <w:rPr>
              <w:rFonts w:hint="eastAsia"/>
            </w:rPr>
            <w:t>森林康养基地服务规范</w:t>
          </w:r>
        </w:p>
      </w:sdtContent>
    </w:sdt>
    <w:bookmarkEnd w:id="26" w:displacedByCustomXml="prev"/>
    <w:p w:rsidR="00E2552F" w:rsidRDefault="00E2552F" w:rsidP="00A77CCB">
      <w:pPr>
        <w:pStyle w:val="affc"/>
        <w:spacing w:before="240" w:after="240"/>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2964"/>
      <w:bookmarkStart w:id="36" w:name="_Toc98150281"/>
      <w:bookmarkStart w:id="37" w:name="_Toc98152021"/>
      <w:bookmarkStart w:id="38" w:name="_Toc98152084"/>
      <w:bookmarkStart w:id="39" w:name="_Toc102807482"/>
      <w:bookmarkStart w:id="40" w:name="_Toc102839514"/>
      <w:bookmarkStart w:id="41" w:name="_Toc103089965"/>
      <w:r>
        <w:rPr>
          <w:rFonts w:hint="eastAsia"/>
        </w:rPr>
        <w:t>范围</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8B0C9C" w:rsidRDefault="00AD30DB" w:rsidP="008B0C9C">
      <w:pPr>
        <w:pStyle w:val="affff6"/>
        <w:ind w:firstLine="420"/>
      </w:pPr>
      <w:bookmarkStart w:id="42" w:name="_Toc17233326"/>
      <w:bookmarkStart w:id="43" w:name="_Toc17233334"/>
      <w:bookmarkStart w:id="44" w:name="_Toc24884212"/>
      <w:bookmarkStart w:id="45" w:name="_Toc24884219"/>
      <w:bookmarkStart w:id="46" w:name="_Toc26648466"/>
      <w:r>
        <w:rPr>
          <w:rFonts w:hint="eastAsia"/>
        </w:rPr>
        <w:t>本文件</w:t>
      </w:r>
      <w:r w:rsidR="00B47D25">
        <w:rPr>
          <w:rFonts w:hint="eastAsia"/>
        </w:rPr>
        <w:t>界定了森林康养基地</w:t>
      </w:r>
      <w:r w:rsidR="00D85734">
        <w:rPr>
          <w:rFonts w:hint="eastAsia"/>
        </w:rPr>
        <w:t>服务涉及</w:t>
      </w:r>
      <w:r w:rsidR="00B47D25">
        <w:rPr>
          <w:rFonts w:hint="eastAsia"/>
        </w:rPr>
        <w:t>的术语和定义，</w:t>
      </w:r>
      <w:r>
        <w:rPr>
          <w:rFonts w:hint="eastAsia"/>
        </w:rPr>
        <w:t>规定了森林康养基地服务</w:t>
      </w:r>
      <w:r w:rsidR="00B47D25">
        <w:rPr>
          <w:rFonts w:hint="eastAsia"/>
        </w:rPr>
        <w:t>的基本要求、</w:t>
      </w:r>
      <w:r w:rsidR="00ED218B">
        <w:rPr>
          <w:rFonts w:hint="eastAsia"/>
        </w:rPr>
        <w:t>服务项目</w:t>
      </w:r>
      <w:r w:rsidR="00F958EF">
        <w:rPr>
          <w:rFonts w:hint="eastAsia"/>
        </w:rPr>
        <w:t>类型、设施及服务要求</w:t>
      </w:r>
      <w:r w:rsidR="00B47D25">
        <w:rPr>
          <w:rFonts w:hint="eastAsia"/>
        </w:rPr>
        <w:t>、</w:t>
      </w:r>
      <w:r w:rsidR="00F958EF">
        <w:rPr>
          <w:rFonts w:hint="eastAsia"/>
        </w:rPr>
        <w:t>服务人员、</w:t>
      </w:r>
      <w:r w:rsidR="00B47D25" w:rsidRPr="00B47D25">
        <w:rPr>
          <w:rFonts w:hint="eastAsia"/>
        </w:rPr>
        <w:t>服务监督与改进</w:t>
      </w:r>
      <w:r>
        <w:rPr>
          <w:rFonts w:hint="eastAsia"/>
        </w:rPr>
        <w:t>。</w:t>
      </w:r>
    </w:p>
    <w:p w:rsidR="00AD30DB" w:rsidRDefault="00AD30DB" w:rsidP="008B0C9C">
      <w:pPr>
        <w:pStyle w:val="affff6"/>
        <w:ind w:firstLine="420"/>
      </w:pPr>
      <w:r>
        <w:rPr>
          <w:rFonts w:hint="eastAsia"/>
        </w:rPr>
        <w:t>本文件适用于广西行政区域内森林康养基地服务。</w:t>
      </w:r>
    </w:p>
    <w:p w:rsidR="00E2552F" w:rsidRDefault="00E2552F" w:rsidP="00A77CCB">
      <w:pPr>
        <w:pStyle w:val="affc"/>
        <w:spacing w:before="240" w:after="240"/>
      </w:pPr>
      <w:bookmarkStart w:id="47" w:name="_Toc26718931"/>
      <w:bookmarkStart w:id="48" w:name="_Toc26986531"/>
      <w:bookmarkStart w:id="49" w:name="_Toc26986772"/>
      <w:bookmarkStart w:id="50" w:name="_Toc97192965"/>
      <w:bookmarkStart w:id="51" w:name="_Toc98150282"/>
      <w:bookmarkStart w:id="52" w:name="_Toc98152022"/>
      <w:bookmarkStart w:id="53" w:name="_Toc98152085"/>
      <w:bookmarkStart w:id="54" w:name="_Toc102807483"/>
      <w:bookmarkStart w:id="55" w:name="_Toc102839515"/>
      <w:bookmarkStart w:id="56" w:name="_Toc103089966"/>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2265F4557C694F99B62E79A9836CCDA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303DB" w:rsidRDefault="002303DB" w:rsidP="00F65893">
      <w:pPr>
        <w:pStyle w:val="affff6"/>
        <w:ind w:firstLine="420"/>
      </w:pPr>
      <w:r w:rsidRPr="002303DB">
        <w:t>GB 8408</w:t>
      </w:r>
      <w:r w:rsidR="00DE54C9">
        <w:t xml:space="preserve">  </w:t>
      </w:r>
      <w:r w:rsidR="00DE54C9" w:rsidRPr="00DE54C9">
        <w:rPr>
          <w:rFonts w:hint="eastAsia"/>
        </w:rPr>
        <w:t>大型游乐设施安全规范</w:t>
      </w:r>
    </w:p>
    <w:p w:rsidR="002303DB" w:rsidRDefault="002303DB" w:rsidP="00F65893">
      <w:pPr>
        <w:pStyle w:val="affff6"/>
        <w:ind w:firstLine="420"/>
      </w:pPr>
      <w:r w:rsidRPr="002303DB">
        <w:t>GB/T 10001.</w:t>
      </w:r>
      <w:r>
        <w:t>1</w:t>
      </w:r>
      <w:r w:rsidR="00DE54C9">
        <w:t xml:space="preserve">  </w:t>
      </w:r>
      <w:r w:rsidR="00DE54C9" w:rsidRPr="00DE54C9">
        <w:rPr>
          <w:rFonts w:hint="eastAsia"/>
        </w:rPr>
        <w:t>公共信息图形符号</w:t>
      </w:r>
      <w:r w:rsidR="002C5363">
        <w:rPr>
          <w:rFonts w:hint="eastAsia"/>
        </w:rPr>
        <w:t xml:space="preserve"> </w:t>
      </w:r>
      <w:r w:rsidR="00DE54C9" w:rsidRPr="00DE54C9">
        <w:rPr>
          <w:rFonts w:hint="eastAsia"/>
        </w:rPr>
        <w:t xml:space="preserve"> 第1部分：通用符号</w:t>
      </w:r>
    </w:p>
    <w:p w:rsidR="002303DB" w:rsidRDefault="002303DB" w:rsidP="00F65893">
      <w:pPr>
        <w:pStyle w:val="affff6"/>
        <w:ind w:firstLine="420"/>
      </w:pPr>
      <w:r w:rsidRPr="002303DB">
        <w:t>GB/T 10001.</w:t>
      </w:r>
      <w:r>
        <w:t>2</w:t>
      </w:r>
      <w:r w:rsidR="00DE54C9">
        <w:t xml:space="preserve">  </w:t>
      </w:r>
      <w:r w:rsidR="00DE54C9" w:rsidRPr="00DE54C9">
        <w:rPr>
          <w:rFonts w:hint="eastAsia"/>
        </w:rPr>
        <w:t xml:space="preserve">公共信息图形符号 </w:t>
      </w:r>
      <w:r w:rsidR="002C5363">
        <w:t xml:space="preserve"> </w:t>
      </w:r>
      <w:r w:rsidR="00DE54C9" w:rsidRPr="00DE54C9">
        <w:rPr>
          <w:rFonts w:hint="eastAsia"/>
        </w:rPr>
        <w:t>第2部分：旅游休闲符号</w:t>
      </w:r>
    </w:p>
    <w:p w:rsidR="002303DB" w:rsidRDefault="002303DB" w:rsidP="00F65893">
      <w:pPr>
        <w:pStyle w:val="affff6"/>
        <w:ind w:firstLine="420"/>
      </w:pPr>
      <w:r w:rsidRPr="002303DB">
        <w:t>GB/T 10001.</w:t>
      </w:r>
      <w:r>
        <w:t>3</w:t>
      </w:r>
      <w:r w:rsidR="00DE54C9">
        <w:t xml:space="preserve">  </w:t>
      </w:r>
      <w:r w:rsidR="00DE54C9" w:rsidRPr="00DE54C9">
        <w:rPr>
          <w:rFonts w:hint="eastAsia"/>
        </w:rPr>
        <w:t xml:space="preserve">公共信息图形符号 </w:t>
      </w:r>
      <w:r w:rsidR="002C5363">
        <w:t xml:space="preserve"> </w:t>
      </w:r>
      <w:r w:rsidR="00DE54C9" w:rsidRPr="00DE54C9">
        <w:rPr>
          <w:rFonts w:hint="eastAsia"/>
        </w:rPr>
        <w:t>第3部分：客运货运符号</w:t>
      </w:r>
    </w:p>
    <w:p w:rsidR="002303DB" w:rsidRDefault="002303DB" w:rsidP="00F65893">
      <w:pPr>
        <w:pStyle w:val="affff6"/>
        <w:ind w:firstLine="420"/>
      </w:pPr>
      <w:r w:rsidRPr="002303DB">
        <w:t>GB/T 10001.</w:t>
      </w:r>
      <w:r>
        <w:t>4</w:t>
      </w:r>
      <w:r w:rsidR="00DE54C9">
        <w:t xml:space="preserve">  </w:t>
      </w:r>
      <w:r w:rsidR="00DE54C9" w:rsidRPr="00DE54C9">
        <w:rPr>
          <w:rFonts w:hint="eastAsia"/>
        </w:rPr>
        <w:t xml:space="preserve">公共信息图形符号 </w:t>
      </w:r>
      <w:r w:rsidR="002C5363">
        <w:t xml:space="preserve"> </w:t>
      </w:r>
      <w:r w:rsidR="00DE54C9" w:rsidRPr="00DE54C9">
        <w:rPr>
          <w:rFonts w:hint="eastAsia"/>
        </w:rPr>
        <w:t>第4部分：运动健身符号</w:t>
      </w:r>
    </w:p>
    <w:p w:rsidR="002303DB" w:rsidRDefault="002303DB" w:rsidP="00F65893">
      <w:pPr>
        <w:pStyle w:val="affff6"/>
        <w:ind w:firstLine="420"/>
      </w:pPr>
      <w:r w:rsidRPr="002303DB">
        <w:t>GB/T 10001.</w:t>
      </w:r>
      <w:r>
        <w:t>5</w:t>
      </w:r>
      <w:r w:rsidR="00DE54C9">
        <w:t xml:space="preserve">  </w:t>
      </w:r>
      <w:r w:rsidR="00DE54C9" w:rsidRPr="00DE54C9">
        <w:rPr>
          <w:rFonts w:hint="eastAsia"/>
        </w:rPr>
        <w:t>公共信息图形符号</w:t>
      </w:r>
      <w:r w:rsidR="002C5363">
        <w:rPr>
          <w:rFonts w:hint="eastAsia"/>
        </w:rPr>
        <w:t xml:space="preserve"> </w:t>
      </w:r>
      <w:r w:rsidR="00DE54C9" w:rsidRPr="00DE54C9">
        <w:rPr>
          <w:rFonts w:hint="eastAsia"/>
        </w:rPr>
        <w:t xml:space="preserve"> 第5部分：购物符号</w:t>
      </w:r>
    </w:p>
    <w:p w:rsidR="002303DB" w:rsidRDefault="002303DB" w:rsidP="00F65893">
      <w:pPr>
        <w:pStyle w:val="affff6"/>
        <w:ind w:firstLine="420"/>
      </w:pPr>
      <w:r w:rsidRPr="002303DB">
        <w:t>GB/T 10001.</w:t>
      </w:r>
      <w:r>
        <w:t>6</w:t>
      </w:r>
      <w:r w:rsidR="00DE54C9">
        <w:t xml:space="preserve">  </w:t>
      </w:r>
      <w:r w:rsidR="00DE54C9" w:rsidRPr="00DE54C9">
        <w:rPr>
          <w:rFonts w:hint="eastAsia"/>
        </w:rPr>
        <w:t>公共信息图形符号</w:t>
      </w:r>
      <w:r w:rsidR="002C5363">
        <w:rPr>
          <w:rFonts w:hint="eastAsia"/>
        </w:rPr>
        <w:t xml:space="preserve"> </w:t>
      </w:r>
      <w:r w:rsidR="00DE54C9" w:rsidRPr="00DE54C9">
        <w:rPr>
          <w:rFonts w:hint="eastAsia"/>
        </w:rPr>
        <w:t xml:space="preserve"> 第6部分：医疗保健符号</w:t>
      </w:r>
    </w:p>
    <w:p w:rsidR="002303DB" w:rsidRDefault="002303DB" w:rsidP="00F65893">
      <w:pPr>
        <w:pStyle w:val="affff6"/>
        <w:ind w:firstLine="420"/>
      </w:pPr>
      <w:r w:rsidRPr="002303DB">
        <w:t>GB/T 10001.9</w:t>
      </w:r>
      <w:r w:rsidR="00DE54C9">
        <w:t xml:space="preserve">  </w:t>
      </w:r>
      <w:r w:rsidR="00DE54C9" w:rsidRPr="00DE54C9">
        <w:rPr>
          <w:rFonts w:hint="eastAsia"/>
        </w:rPr>
        <w:t>公共信息图形符号</w:t>
      </w:r>
      <w:r w:rsidR="002C5363">
        <w:rPr>
          <w:rFonts w:hint="eastAsia"/>
        </w:rPr>
        <w:t xml:space="preserve"> </w:t>
      </w:r>
      <w:r w:rsidR="00DE54C9" w:rsidRPr="00DE54C9">
        <w:rPr>
          <w:rFonts w:hint="eastAsia"/>
        </w:rPr>
        <w:t xml:space="preserve"> 第9部分：无障碍设施符号</w:t>
      </w:r>
    </w:p>
    <w:p w:rsidR="00DF639D" w:rsidRDefault="00DF639D" w:rsidP="00F65893">
      <w:pPr>
        <w:pStyle w:val="affff6"/>
        <w:ind w:firstLine="420"/>
      </w:pPr>
      <w:r w:rsidRPr="00DF639D">
        <w:t>GB/T 14308</w:t>
      </w:r>
      <w:r w:rsidR="00E815E3">
        <w:t xml:space="preserve">  </w:t>
      </w:r>
      <w:r w:rsidR="00E815E3" w:rsidRPr="00E815E3">
        <w:rPr>
          <w:rFonts w:hint="eastAsia"/>
        </w:rPr>
        <w:t>旅游饭店星级的划分与评定</w:t>
      </w:r>
    </w:p>
    <w:p w:rsidR="002303DB" w:rsidRDefault="002303DB" w:rsidP="00F65893">
      <w:pPr>
        <w:pStyle w:val="affff6"/>
        <w:ind w:firstLine="420"/>
      </w:pPr>
      <w:r w:rsidRPr="002303DB">
        <w:t>GB/T 15566</w:t>
      </w:r>
      <w:r w:rsidR="0033465D">
        <w:rPr>
          <w:rFonts w:hint="eastAsia"/>
        </w:rPr>
        <w:t>（所有部分）</w:t>
      </w:r>
      <w:r w:rsidR="0033465D">
        <w:t xml:space="preserve">  </w:t>
      </w:r>
      <w:r w:rsidR="0033465D" w:rsidRPr="0033465D">
        <w:rPr>
          <w:rFonts w:hint="eastAsia"/>
        </w:rPr>
        <w:t>公共信息导向系统 设置原则与要求</w:t>
      </w:r>
    </w:p>
    <w:p w:rsidR="00DF639D" w:rsidRDefault="00DF639D" w:rsidP="00F65893">
      <w:pPr>
        <w:pStyle w:val="affff6"/>
        <w:ind w:firstLine="420"/>
      </w:pPr>
      <w:r w:rsidRPr="00DF639D">
        <w:t>GB/T 17242</w:t>
      </w:r>
      <w:r w:rsidR="00E815E3">
        <w:t xml:space="preserve">  </w:t>
      </w:r>
      <w:r w:rsidR="00E815E3" w:rsidRPr="00E815E3">
        <w:rPr>
          <w:rFonts w:hint="eastAsia"/>
        </w:rPr>
        <w:t>投诉处理指南</w:t>
      </w:r>
    </w:p>
    <w:p w:rsidR="002303DB" w:rsidRDefault="002303DB" w:rsidP="00F65893">
      <w:pPr>
        <w:pStyle w:val="affff6"/>
        <w:ind w:firstLine="420"/>
      </w:pPr>
      <w:r w:rsidRPr="002303DB">
        <w:t>GB/T 18973</w:t>
      </w:r>
      <w:r w:rsidR="00E815E3">
        <w:t xml:space="preserve">  </w:t>
      </w:r>
      <w:r w:rsidR="00E815E3" w:rsidRPr="00E815E3">
        <w:rPr>
          <w:rFonts w:hint="eastAsia"/>
        </w:rPr>
        <w:t>旅游厕所质量等级的划分与评定</w:t>
      </w:r>
    </w:p>
    <w:p w:rsidR="002303DB" w:rsidRDefault="002303DB" w:rsidP="00F65893">
      <w:pPr>
        <w:pStyle w:val="affff6"/>
        <w:ind w:firstLine="420"/>
      </w:pPr>
      <w:r w:rsidRPr="002303DB">
        <w:t>GB/T 20501</w:t>
      </w:r>
      <w:r w:rsidR="0033465D" w:rsidRPr="0033465D">
        <w:rPr>
          <w:rFonts w:hint="eastAsia"/>
        </w:rPr>
        <w:t>（所有部分）</w:t>
      </w:r>
      <w:r w:rsidR="0033465D">
        <w:t xml:space="preserve">  </w:t>
      </w:r>
      <w:r w:rsidR="0033465D" w:rsidRPr="0033465D">
        <w:rPr>
          <w:rFonts w:hint="eastAsia"/>
        </w:rPr>
        <w:t>公共信息导向系统 导向要素的设计原则与要求</w:t>
      </w:r>
    </w:p>
    <w:p w:rsidR="002303DB" w:rsidRDefault="002303DB" w:rsidP="00F65893">
      <w:pPr>
        <w:pStyle w:val="affff6"/>
        <w:ind w:firstLine="420"/>
      </w:pPr>
      <w:r w:rsidRPr="002303DB">
        <w:t>GB/T 26355</w:t>
      </w:r>
      <w:r w:rsidR="00E815E3">
        <w:t xml:space="preserve">  </w:t>
      </w:r>
      <w:r w:rsidR="00E815E3" w:rsidRPr="00E815E3">
        <w:rPr>
          <w:rFonts w:hint="eastAsia"/>
        </w:rPr>
        <w:t>旅游景区服务指南</w:t>
      </w:r>
    </w:p>
    <w:p w:rsidR="008C1423" w:rsidRDefault="008C1423" w:rsidP="00F65893">
      <w:pPr>
        <w:pStyle w:val="affff6"/>
        <w:ind w:firstLine="420"/>
      </w:pPr>
      <w:r w:rsidRPr="008C1423">
        <w:rPr>
          <w:rFonts w:hint="eastAsia"/>
          <w:color w:val="000000" w:themeColor="text1"/>
        </w:rPr>
        <w:t>GB</w:t>
      </w:r>
      <w:r>
        <w:rPr>
          <w:rFonts w:hint="eastAsia"/>
          <w:color w:val="000000" w:themeColor="text1"/>
        </w:rPr>
        <w:t xml:space="preserve"> 31654  食品安全国家标准  餐饮服务通用卫生规范</w:t>
      </w:r>
    </w:p>
    <w:p w:rsidR="00B47D25" w:rsidRDefault="00B47D25" w:rsidP="00F65893">
      <w:pPr>
        <w:pStyle w:val="affff6"/>
        <w:ind w:firstLine="420"/>
      </w:pPr>
      <w:r w:rsidRPr="00B47D25">
        <w:t>GB 50763</w:t>
      </w:r>
      <w:r w:rsidR="00E815E3">
        <w:t xml:space="preserve">  </w:t>
      </w:r>
      <w:r w:rsidR="00E815E3" w:rsidRPr="00E815E3">
        <w:rPr>
          <w:rFonts w:hint="eastAsia"/>
        </w:rPr>
        <w:t>无障碍设计规范</w:t>
      </w:r>
    </w:p>
    <w:p w:rsidR="002303DB" w:rsidRDefault="002303DB" w:rsidP="00F65893">
      <w:pPr>
        <w:pStyle w:val="affff6"/>
        <w:ind w:firstLine="420"/>
      </w:pPr>
      <w:r w:rsidRPr="002303DB">
        <w:t>LB/T 003</w:t>
      </w:r>
      <w:r w:rsidR="00E815E3">
        <w:t xml:space="preserve">  </w:t>
      </w:r>
      <w:r w:rsidR="00E815E3" w:rsidRPr="00E815E3">
        <w:rPr>
          <w:rFonts w:hint="eastAsia"/>
        </w:rPr>
        <w:t>星级饭店客房客用品质量与配备要求</w:t>
      </w:r>
    </w:p>
    <w:p w:rsidR="00DF639D" w:rsidRDefault="00DF639D" w:rsidP="00F65893">
      <w:pPr>
        <w:pStyle w:val="affff6"/>
        <w:ind w:firstLine="420"/>
      </w:pPr>
      <w:r w:rsidRPr="00DF639D">
        <w:t>LB/T 007</w:t>
      </w:r>
      <w:r w:rsidR="00290A75">
        <w:t xml:space="preserve">  </w:t>
      </w:r>
      <w:r w:rsidR="00290A75" w:rsidRPr="00290A75">
        <w:rPr>
          <w:rFonts w:hint="eastAsia"/>
        </w:rPr>
        <w:t>绿色旅游饭店</w:t>
      </w:r>
    </w:p>
    <w:p w:rsidR="00DF639D" w:rsidRDefault="00DF639D" w:rsidP="00F65893">
      <w:pPr>
        <w:pStyle w:val="affff6"/>
        <w:ind w:firstLine="420"/>
      </w:pPr>
      <w:r w:rsidRPr="00DF639D">
        <w:t>LB/T 014</w:t>
      </w:r>
      <w:r w:rsidR="00290A75">
        <w:t xml:space="preserve">  </w:t>
      </w:r>
      <w:r w:rsidR="00290A75" w:rsidRPr="00290A75">
        <w:rPr>
          <w:rFonts w:hint="eastAsia"/>
        </w:rPr>
        <w:t>旅游景区讲解服务规范</w:t>
      </w:r>
    </w:p>
    <w:p w:rsidR="00733CE2" w:rsidRDefault="00733CE2" w:rsidP="00F65893">
      <w:pPr>
        <w:pStyle w:val="affff6"/>
        <w:ind w:firstLine="420"/>
      </w:pPr>
      <w:r>
        <w:rPr>
          <w:rFonts w:hint="eastAsia"/>
        </w:rPr>
        <w:t>LB/T 046  温泉旅游服务质量规范</w:t>
      </w:r>
    </w:p>
    <w:p w:rsidR="001E386C" w:rsidRDefault="001E386C" w:rsidP="00F65893">
      <w:pPr>
        <w:pStyle w:val="affff6"/>
        <w:ind w:firstLine="420"/>
      </w:pPr>
      <w:r w:rsidRPr="001E386C">
        <w:t>LB/T 054</w:t>
      </w:r>
      <w:r>
        <w:t xml:space="preserve">  </w:t>
      </w:r>
      <w:r>
        <w:rPr>
          <w:rFonts w:hint="eastAsia"/>
        </w:rPr>
        <w:t>研学旅行服务规范</w:t>
      </w:r>
    </w:p>
    <w:p w:rsidR="00B47D25" w:rsidRDefault="00B47D25" w:rsidP="00F65893">
      <w:pPr>
        <w:pStyle w:val="affff6"/>
        <w:ind w:firstLine="420"/>
      </w:pPr>
      <w:r w:rsidRPr="00B47D25">
        <w:t>LY/T 293</w:t>
      </w:r>
      <w:r>
        <w:t xml:space="preserve">4  </w:t>
      </w:r>
      <w:r>
        <w:rPr>
          <w:rFonts w:hint="eastAsia"/>
        </w:rPr>
        <w:t>森林康养基地质量评定</w:t>
      </w:r>
    </w:p>
    <w:p w:rsidR="00B265BC" w:rsidRPr="00E030F9" w:rsidRDefault="00FD59EB" w:rsidP="00FD59EB">
      <w:pPr>
        <w:pStyle w:val="affc"/>
        <w:spacing w:before="240" w:after="240"/>
      </w:pPr>
      <w:bookmarkStart w:id="57" w:name="_Toc97192966"/>
      <w:bookmarkStart w:id="58" w:name="_Toc98150283"/>
      <w:bookmarkStart w:id="59" w:name="_Toc98152023"/>
      <w:bookmarkStart w:id="60" w:name="_Toc98152086"/>
      <w:bookmarkStart w:id="61" w:name="_Toc102807484"/>
      <w:bookmarkStart w:id="62" w:name="_Toc102839516"/>
      <w:bookmarkStart w:id="63" w:name="_Toc103089967"/>
      <w:r>
        <w:rPr>
          <w:rFonts w:hint="eastAsia"/>
          <w:szCs w:val="21"/>
        </w:rPr>
        <w:t>术语和定义</w:t>
      </w:r>
      <w:bookmarkEnd w:id="57"/>
      <w:bookmarkEnd w:id="58"/>
      <w:bookmarkEnd w:id="59"/>
      <w:bookmarkEnd w:id="60"/>
      <w:bookmarkEnd w:id="61"/>
      <w:bookmarkEnd w:id="62"/>
      <w:bookmarkEnd w:id="63"/>
    </w:p>
    <w:bookmarkStart w:id="64" w:name="_Toc26986532" w:displacedByCustomXml="next"/>
    <w:bookmarkEnd w:id="64" w:displacedByCustomXml="next"/>
    <w:sdt>
      <w:sdtPr>
        <w:id w:val="-1909835108"/>
        <w:placeholder>
          <w:docPart w:val="5EFF8212C79C403B93D68AF718AFD51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997855" w:rsidP="00BA263B">
          <w:pPr>
            <w:pStyle w:val="affff6"/>
            <w:ind w:firstLine="420"/>
          </w:pPr>
          <w:r w:rsidRPr="00997855">
            <w:t>LY/T 2934</w:t>
          </w:r>
          <w:r w:rsidR="00F94F3A">
            <w:rPr>
              <w:rFonts w:hint="eastAsia"/>
            </w:rPr>
            <w:t>—2018</w:t>
          </w:r>
          <w:r w:rsidRPr="00997855">
            <w:t>界定的以及下列术语和定义适用于本文件。</w:t>
          </w:r>
        </w:p>
      </w:sdtContent>
    </w:sdt>
    <w:p w:rsidR="00341584" w:rsidRDefault="00341584" w:rsidP="008A6872">
      <w:pPr>
        <w:pStyle w:val="affffffffffe"/>
        <w:ind w:left="420" w:hangingChars="200" w:hanging="420"/>
        <w:rPr>
          <w:rFonts w:ascii="黑体" w:eastAsia="黑体" w:hAnsi="黑体"/>
        </w:rPr>
      </w:pPr>
    </w:p>
    <w:p w:rsidR="00341584" w:rsidRPr="00901E66" w:rsidRDefault="00341584" w:rsidP="00341584">
      <w:pPr>
        <w:pStyle w:val="affff6"/>
        <w:ind w:firstLine="420"/>
        <w:rPr>
          <w:rFonts w:ascii="黑体" w:eastAsia="黑体" w:hAnsi="黑体"/>
        </w:rPr>
      </w:pPr>
      <w:r w:rsidRPr="00901E66">
        <w:rPr>
          <w:rFonts w:ascii="黑体" w:eastAsia="黑体" w:hAnsi="黑体" w:hint="eastAsia"/>
        </w:rPr>
        <w:t>森林康养  forest healing</w:t>
      </w:r>
    </w:p>
    <w:p w:rsidR="005C08B5" w:rsidRPr="00341584" w:rsidRDefault="00341584" w:rsidP="00B25827">
      <w:pPr>
        <w:pStyle w:val="affff6"/>
        <w:ind w:firstLine="420"/>
      </w:pPr>
      <w:r w:rsidRPr="00341584">
        <w:rPr>
          <w:rFonts w:hint="eastAsia"/>
        </w:rPr>
        <w:t>以促进大众健康</w:t>
      </w:r>
      <w:bookmarkStart w:id="65" w:name="_GoBack"/>
      <w:bookmarkEnd w:id="65"/>
      <w:r w:rsidRPr="00341584">
        <w:rPr>
          <w:rFonts w:hint="eastAsia"/>
        </w:rPr>
        <w:t>和预防疾病为目的</w:t>
      </w:r>
      <w:r>
        <w:rPr>
          <w:rFonts w:hint="eastAsia"/>
        </w:rPr>
        <w:t>，</w:t>
      </w:r>
      <w:r w:rsidRPr="00341584">
        <w:rPr>
          <w:rFonts w:hint="eastAsia"/>
        </w:rPr>
        <w:t>利用森林生态环境资源</w:t>
      </w:r>
      <w:r>
        <w:rPr>
          <w:rFonts w:hint="eastAsia"/>
        </w:rPr>
        <w:t>，</w:t>
      </w:r>
      <w:r w:rsidRPr="00341584">
        <w:rPr>
          <w:rFonts w:hint="eastAsia"/>
        </w:rPr>
        <w:t>充分发挥森林生态系统环境因子的康 体保健作用</w:t>
      </w:r>
      <w:r>
        <w:rPr>
          <w:rFonts w:hint="eastAsia"/>
        </w:rPr>
        <w:t>，</w:t>
      </w:r>
      <w:r w:rsidRPr="00341584">
        <w:rPr>
          <w:rFonts w:hint="eastAsia"/>
        </w:rPr>
        <w:t>开展有助于人们放松身心</w:t>
      </w:r>
      <w:r>
        <w:rPr>
          <w:rFonts w:hint="eastAsia"/>
        </w:rPr>
        <w:t>，</w:t>
      </w:r>
      <w:r w:rsidRPr="00341584">
        <w:rPr>
          <w:rFonts w:hint="eastAsia"/>
        </w:rPr>
        <w:t>调节身体机能</w:t>
      </w:r>
      <w:r>
        <w:rPr>
          <w:rFonts w:hint="eastAsia"/>
        </w:rPr>
        <w:t>，</w:t>
      </w:r>
      <w:r w:rsidRPr="00341584">
        <w:rPr>
          <w:rFonts w:hint="eastAsia"/>
        </w:rPr>
        <w:t>促进(维持)身心健康的活动总称。</w:t>
      </w:r>
    </w:p>
    <w:p w:rsidR="007167CF" w:rsidRPr="008A6872" w:rsidRDefault="008A6872" w:rsidP="008A6872">
      <w:pPr>
        <w:pStyle w:val="affffffffffe"/>
        <w:ind w:left="420" w:hangingChars="200" w:hanging="420"/>
        <w:rPr>
          <w:rFonts w:ascii="黑体" w:eastAsia="黑体" w:hAnsi="黑体"/>
        </w:rPr>
      </w:pPr>
      <w:r w:rsidRPr="008A6872">
        <w:rPr>
          <w:rFonts w:ascii="黑体" w:eastAsia="黑体" w:hAnsi="黑体"/>
        </w:rPr>
        <w:br/>
      </w:r>
      <w:r w:rsidRPr="008A6872">
        <w:rPr>
          <w:rFonts w:ascii="黑体" w:eastAsia="黑体" w:hAnsi="黑体" w:hint="eastAsia"/>
        </w:rPr>
        <w:t>森林康养基地  forest based health and wellness base</w:t>
      </w:r>
    </w:p>
    <w:p w:rsidR="008A6872" w:rsidRDefault="008A6872" w:rsidP="007167CF">
      <w:pPr>
        <w:pStyle w:val="affffffffc"/>
        <w:numPr>
          <w:ilvl w:val="0"/>
          <w:numId w:val="0"/>
        </w:numPr>
        <w:ind w:firstLineChars="200" w:firstLine="420"/>
      </w:pPr>
      <w:r>
        <w:rPr>
          <w:rFonts w:hint="eastAsia"/>
        </w:rPr>
        <w:t>具备优质森林、湿地资源和生态环境，结合地方特色康养资源，开展休闲、健身、养生、养老、疗养、认知、体验等活动，能够提供促进人们身心健康的环境空间场地、配套设施和相应服务体系的康养综合体。</w:t>
      </w:r>
    </w:p>
    <w:p w:rsidR="004B3E93" w:rsidRDefault="00AD30DB" w:rsidP="00AD30DB">
      <w:pPr>
        <w:pStyle w:val="affc"/>
        <w:spacing w:before="240" w:after="240"/>
      </w:pPr>
      <w:bookmarkStart w:id="66" w:name="_Toc98150284"/>
      <w:bookmarkStart w:id="67" w:name="_Toc98152024"/>
      <w:bookmarkStart w:id="68" w:name="_Toc98152087"/>
      <w:bookmarkStart w:id="69" w:name="_Toc102807485"/>
      <w:bookmarkStart w:id="70" w:name="_Toc102839517"/>
      <w:bookmarkStart w:id="71" w:name="_Toc103089968"/>
      <w:r>
        <w:rPr>
          <w:rFonts w:hint="eastAsia"/>
        </w:rPr>
        <w:lastRenderedPageBreak/>
        <w:t>基本要求</w:t>
      </w:r>
      <w:bookmarkEnd w:id="66"/>
      <w:bookmarkEnd w:id="67"/>
      <w:bookmarkEnd w:id="68"/>
      <w:bookmarkEnd w:id="69"/>
      <w:bookmarkEnd w:id="70"/>
      <w:bookmarkEnd w:id="71"/>
    </w:p>
    <w:p w:rsidR="00EC754A" w:rsidRDefault="00BA4623" w:rsidP="001C43A6">
      <w:pPr>
        <w:pStyle w:val="affffffff7"/>
      </w:pPr>
      <w:r>
        <w:rPr>
          <w:rFonts w:hint="eastAsia"/>
        </w:rPr>
        <w:t>森林康养基地</w:t>
      </w:r>
      <w:r w:rsidR="001B7DA8">
        <w:rPr>
          <w:rFonts w:hint="eastAsia"/>
        </w:rPr>
        <w:t>选址应符合L</w:t>
      </w:r>
      <w:r w:rsidR="001B7DA8">
        <w:t>Y/T 2934</w:t>
      </w:r>
      <w:r w:rsidR="001B7DA8">
        <w:rPr>
          <w:rFonts w:hint="eastAsia"/>
        </w:rPr>
        <w:t>的要求。</w:t>
      </w:r>
    </w:p>
    <w:p w:rsidR="001B7DA8" w:rsidRDefault="001B7DA8" w:rsidP="001C43A6">
      <w:pPr>
        <w:pStyle w:val="affffffff7"/>
      </w:pPr>
      <w:r>
        <w:rPr>
          <w:rFonts w:hint="eastAsia"/>
        </w:rPr>
        <w:t>充分结合</w:t>
      </w:r>
      <w:r w:rsidR="00CE03CB">
        <w:rPr>
          <w:rFonts w:hint="eastAsia"/>
        </w:rPr>
        <w:t>森林康养基地</w:t>
      </w:r>
      <w:r>
        <w:rPr>
          <w:rFonts w:hint="eastAsia"/>
        </w:rPr>
        <w:t>资源和环境特征，突出地域森林康养资源特色，强调森林康养产品差异化。</w:t>
      </w:r>
    </w:p>
    <w:p w:rsidR="00D85734" w:rsidRPr="008A313A" w:rsidRDefault="0075706F" w:rsidP="001C43A6">
      <w:pPr>
        <w:pStyle w:val="affffffff7"/>
      </w:pPr>
      <w:r w:rsidRPr="008A313A">
        <w:rPr>
          <w:rFonts w:hint="eastAsia"/>
        </w:rPr>
        <w:t>有与康养服务类型配套的服务区域和服务设施设备。建筑风格与内外环境营造应体现康养特色。</w:t>
      </w:r>
    </w:p>
    <w:p w:rsidR="0075706F" w:rsidRDefault="00291AD9" w:rsidP="001C43A6">
      <w:pPr>
        <w:pStyle w:val="affffffff7"/>
      </w:pPr>
      <w:r>
        <w:rPr>
          <w:rFonts w:hint="eastAsia"/>
        </w:rPr>
        <w:t>服务环境、设施的整体布局应合理、美观</w:t>
      </w:r>
      <w:r w:rsidR="0075706F">
        <w:rPr>
          <w:rFonts w:hint="eastAsia"/>
        </w:rPr>
        <w:t>。设施设备应维护保养安全、整洁、卫生、有效。对外交通便捷，可进入性强。</w:t>
      </w:r>
    </w:p>
    <w:p w:rsidR="001B7DA8" w:rsidRDefault="001B7DA8" w:rsidP="001C43A6">
      <w:pPr>
        <w:pStyle w:val="affffffff7"/>
      </w:pPr>
      <w:r>
        <w:rPr>
          <w:rFonts w:hint="eastAsia"/>
        </w:rPr>
        <w:t>各类服务区域应有专人引导、值管，提供必要的协助和照顾服务。</w:t>
      </w:r>
    </w:p>
    <w:p w:rsidR="001B7DA8" w:rsidRDefault="0075706F" w:rsidP="001C43A6">
      <w:pPr>
        <w:pStyle w:val="affffffff7"/>
      </w:pPr>
      <w:r>
        <w:rPr>
          <w:rFonts w:hint="eastAsia"/>
        </w:rPr>
        <w:t>借助大数据、人工智能等先进信息技术提供智慧化服务。</w:t>
      </w:r>
    </w:p>
    <w:p w:rsidR="001C43A6" w:rsidRPr="008A313A" w:rsidRDefault="001C43A6" w:rsidP="008A313A">
      <w:pPr>
        <w:pStyle w:val="affffffff7"/>
      </w:pPr>
      <w:r w:rsidRPr="00A266E2">
        <w:rPr>
          <w:rFonts w:hint="eastAsia"/>
        </w:rPr>
        <w:t>无障碍设施按照GB 50763的要求执行，无障碍设施符号按照GB/T 10001.9执行。</w:t>
      </w:r>
    </w:p>
    <w:p w:rsidR="001C43A6" w:rsidRPr="00A266E2" w:rsidRDefault="001C43A6" w:rsidP="001C43A6">
      <w:pPr>
        <w:pStyle w:val="affffffff7"/>
      </w:pPr>
      <w:r w:rsidRPr="00A266E2">
        <w:rPr>
          <w:rFonts w:hint="eastAsia"/>
        </w:rPr>
        <w:t>公共信息图形符号应按照GB 10001.1、GB 10001.2、GB 10001.3、GB 10001.4、GB 10001.5、GB 10001.6执行。</w:t>
      </w:r>
    </w:p>
    <w:p w:rsidR="001C43A6" w:rsidRDefault="001C43A6" w:rsidP="001C43A6">
      <w:pPr>
        <w:pStyle w:val="affffffff7"/>
      </w:pPr>
      <w:r w:rsidRPr="00A266E2">
        <w:rPr>
          <w:rFonts w:hint="eastAsia"/>
        </w:rPr>
        <w:t>公共信息导向系统设计应按照GB/T 15566、GB/T 20501执行。</w:t>
      </w:r>
    </w:p>
    <w:p w:rsidR="0067649A" w:rsidRPr="00A266E2" w:rsidRDefault="0067649A" w:rsidP="001C43A6">
      <w:pPr>
        <w:pStyle w:val="affffffff7"/>
      </w:pPr>
      <w:r>
        <w:rPr>
          <w:rFonts w:hint="eastAsia"/>
        </w:rPr>
        <w:t>应建立监测平台，对森林康养各项环境指标进行动态监测，主要针对森林康养基地的空气、水质、土壤、噪声以及森林生态系统的环境因子提供监测数据。应在醒目处实时显示负离子含量、</w:t>
      </w:r>
      <w:r w:rsidR="002512CF">
        <w:rPr>
          <w:rFonts w:hint="eastAsia"/>
        </w:rPr>
        <w:t>大气温度、大气湿度</w:t>
      </w:r>
      <w:r>
        <w:rPr>
          <w:rFonts w:hint="eastAsia"/>
        </w:rPr>
        <w:t>等数据。</w:t>
      </w:r>
    </w:p>
    <w:p w:rsidR="00CF7E19" w:rsidRDefault="00ED218B" w:rsidP="00CF7E19">
      <w:pPr>
        <w:pStyle w:val="affc"/>
        <w:spacing w:before="240" w:after="240"/>
      </w:pPr>
      <w:bookmarkStart w:id="72" w:name="_Toc102807486"/>
      <w:bookmarkStart w:id="73" w:name="_Toc102839518"/>
      <w:bookmarkStart w:id="74" w:name="_Toc103089969"/>
      <w:r>
        <w:rPr>
          <w:rFonts w:hint="eastAsia"/>
        </w:rPr>
        <w:t>服务项目</w:t>
      </w:r>
      <w:r w:rsidR="00CF7E19">
        <w:rPr>
          <w:rFonts w:hint="eastAsia"/>
        </w:rPr>
        <w:t>类型</w:t>
      </w:r>
      <w:bookmarkEnd w:id="72"/>
      <w:bookmarkEnd w:id="73"/>
      <w:bookmarkEnd w:id="74"/>
    </w:p>
    <w:p w:rsidR="00CF7E19" w:rsidRDefault="00CF7E19" w:rsidP="00CF7E19">
      <w:pPr>
        <w:pStyle w:val="affffffff7"/>
      </w:pPr>
      <w:r>
        <w:rPr>
          <w:rFonts w:hint="eastAsia"/>
        </w:rPr>
        <w:t>康体运动类：</w:t>
      </w:r>
      <w:r w:rsidR="0041557C" w:rsidRPr="008C1423">
        <w:rPr>
          <w:rFonts w:hint="eastAsia"/>
          <w:color w:val="000000" w:themeColor="text1"/>
        </w:rPr>
        <w:t>太极拳、瑜伽、健身操</w:t>
      </w:r>
      <w:r>
        <w:rPr>
          <w:rFonts w:hint="eastAsia"/>
        </w:rPr>
        <w:t>、八段锦、气功、五禽戏、舞蹈、攀岩、蹦极、定向越野、漂流、溯溪等</w:t>
      </w:r>
      <w:r w:rsidR="00ED218B">
        <w:rPr>
          <w:rFonts w:hint="eastAsia"/>
        </w:rPr>
        <w:t>服务</w:t>
      </w:r>
      <w:r>
        <w:rPr>
          <w:rFonts w:hint="eastAsia"/>
        </w:rPr>
        <w:t>项目</w:t>
      </w:r>
      <w:r w:rsidR="00613875">
        <w:rPr>
          <w:rFonts w:hint="eastAsia"/>
        </w:rPr>
        <w:t>。</w:t>
      </w:r>
    </w:p>
    <w:p w:rsidR="00CF7E19" w:rsidRDefault="00CF7E19" w:rsidP="00CF7E19">
      <w:pPr>
        <w:pStyle w:val="affffffff7"/>
      </w:pPr>
      <w:r>
        <w:rPr>
          <w:rFonts w:hint="eastAsia"/>
        </w:rPr>
        <w:t>生态康养类：森林浴场、森林徒步、森林静养、森林野营、森林氧吧等项目。</w:t>
      </w:r>
    </w:p>
    <w:p w:rsidR="00CF7E19" w:rsidRDefault="00CF7E19" w:rsidP="00CF7E19">
      <w:pPr>
        <w:pStyle w:val="affffffff7"/>
      </w:pPr>
      <w:r>
        <w:rPr>
          <w:rFonts w:hint="eastAsia"/>
        </w:rPr>
        <w:t>养生保健类：</w:t>
      </w:r>
      <w:r w:rsidR="00AB7191">
        <w:rPr>
          <w:rFonts w:hint="eastAsia"/>
        </w:rPr>
        <w:t>温泉、</w:t>
      </w:r>
      <w:r w:rsidR="008A313A">
        <w:rPr>
          <w:rFonts w:hint="eastAsia"/>
        </w:rPr>
        <w:t>中医理疗、</w:t>
      </w:r>
      <w:r>
        <w:rPr>
          <w:rFonts w:hint="eastAsia"/>
        </w:rPr>
        <w:t>健康监测、</w:t>
      </w:r>
      <w:r w:rsidR="008A313A">
        <w:rPr>
          <w:rFonts w:hint="eastAsia"/>
        </w:rPr>
        <w:t>健康体检、</w:t>
      </w:r>
      <w:r>
        <w:rPr>
          <w:rFonts w:hint="eastAsia"/>
        </w:rPr>
        <w:t>冥想、禅修、美容美体、SPA、膳食调理、心理咨询等</w:t>
      </w:r>
      <w:r w:rsidR="00ED218B">
        <w:rPr>
          <w:rFonts w:hint="eastAsia"/>
        </w:rPr>
        <w:t>服务</w:t>
      </w:r>
      <w:r>
        <w:rPr>
          <w:rFonts w:hint="eastAsia"/>
        </w:rPr>
        <w:t>项目</w:t>
      </w:r>
      <w:r w:rsidR="00613875">
        <w:rPr>
          <w:rFonts w:hint="eastAsia"/>
        </w:rPr>
        <w:t>。</w:t>
      </w:r>
    </w:p>
    <w:p w:rsidR="00CF7E19" w:rsidRPr="00CF7E19" w:rsidRDefault="00CF7E19" w:rsidP="00CF7E19">
      <w:pPr>
        <w:pStyle w:val="affffffff7"/>
      </w:pPr>
      <w:r>
        <w:rPr>
          <w:rFonts w:hint="eastAsia"/>
        </w:rPr>
        <w:t>研学体验类：森林教室、自然教育中心、森林多功能活动中心、森林文化创意坊、休闲建设活动中心、自然观察研学步道等森林生态科普、森林生态文化教育、森林康养知识讲解</w:t>
      </w:r>
      <w:r w:rsidR="008A313A">
        <w:rPr>
          <w:rFonts w:hint="eastAsia"/>
        </w:rPr>
        <w:t>、果树采摘体验</w:t>
      </w:r>
      <w:r>
        <w:rPr>
          <w:rFonts w:hint="eastAsia"/>
        </w:rPr>
        <w:t>等</w:t>
      </w:r>
      <w:r w:rsidR="00ED218B">
        <w:rPr>
          <w:rFonts w:hint="eastAsia"/>
        </w:rPr>
        <w:t>服务</w:t>
      </w:r>
      <w:r>
        <w:rPr>
          <w:rFonts w:hint="eastAsia"/>
        </w:rPr>
        <w:t>项目。</w:t>
      </w:r>
    </w:p>
    <w:p w:rsidR="000E7B0B" w:rsidRDefault="000E7B0B" w:rsidP="000E7B0B">
      <w:pPr>
        <w:pStyle w:val="affc"/>
        <w:spacing w:before="240" w:after="240"/>
      </w:pPr>
      <w:bookmarkStart w:id="75" w:name="_Toc98150286"/>
      <w:bookmarkStart w:id="76" w:name="_Toc98152026"/>
      <w:bookmarkStart w:id="77" w:name="_Toc98152089"/>
      <w:bookmarkStart w:id="78" w:name="_Toc102807487"/>
      <w:bookmarkStart w:id="79" w:name="_Toc102839519"/>
      <w:bookmarkStart w:id="80" w:name="_Toc103089970"/>
      <w:r>
        <w:rPr>
          <w:rFonts w:hint="eastAsia"/>
        </w:rPr>
        <w:t>设施</w:t>
      </w:r>
      <w:r w:rsidR="00CF7E19">
        <w:rPr>
          <w:rFonts w:hint="eastAsia"/>
        </w:rPr>
        <w:t>及服务</w:t>
      </w:r>
      <w:r>
        <w:rPr>
          <w:rFonts w:hint="eastAsia"/>
        </w:rPr>
        <w:t>要求</w:t>
      </w:r>
      <w:bookmarkEnd w:id="75"/>
      <w:bookmarkEnd w:id="76"/>
      <w:bookmarkEnd w:id="77"/>
      <w:bookmarkEnd w:id="78"/>
      <w:bookmarkEnd w:id="79"/>
      <w:bookmarkEnd w:id="80"/>
    </w:p>
    <w:p w:rsidR="000E7B0B" w:rsidRDefault="00CF7E19" w:rsidP="000E7B0B">
      <w:pPr>
        <w:pStyle w:val="affd"/>
        <w:spacing w:before="120" w:after="120"/>
      </w:pPr>
      <w:bookmarkStart w:id="81" w:name="_Toc102807488"/>
      <w:bookmarkStart w:id="82" w:name="_Toc102839520"/>
      <w:bookmarkStart w:id="83" w:name="_Toc103089971"/>
      <w:r>
        <w:rPr>
          <w:rFonts w:hint="eastAsia"/>
        </w:rPr>
        <w:t>接待服务</w:t>
      </w:r>
      <w:bookmarkEnd w:id="81"/>
      <w:bookmarkEnd w:id="82"/>
      <w:bookmarkEnd w:id="83"/>
    </w:p>
    <w:p w:rsidR="008B7DB5" w:rsidRDefault="008B7DB5" w:rsidP="008B7DB5">
      <w:pPr>
        <w:pStyle w:val="affe"/>
        <w:spacing w:before="120" w:after="120"/>
      </w:pPr>
      <w:r>
        <w:rPr>
          <w:rFonts w:hint="eastAsia"/>
        </w:rPr>
        <w:t>停车场服务</w:t>
      </w:r>
    </w:p>
    <w:p w:rsidR="008B7DB5" w:rsidRPr="008B7DB5" w:rsidRDefault="008B7DB5" w:rsidP="008B7DB5">
      <w:pPr>
        <w:pStyle w:val="affffffff9"/>
      </w:pPr>
      <w:r w:rsidRPr="008B7DB5">
        <w:rPr>
          <w:rFonts w:hint="eastAsia"/>
        </w:rPr>
        <w:t>停车场选址合理，设有统一风格的导视标识系统，明确区分停车区域和指导车辆出入停放，设计美观。</w:t>
      </w:r>
    </w:p>
    <w:p w:rsidR="008B7DB5" w:rsidRPr="008B7DB5" w:rsidRDefault="00AB7191" w:rsidP="008B7DB5">
      <w:pPr>
        <w:pStyle w:val="affffffff9"/>
      </w:pPr>
      <w:r>
        <w:rPr>
          <w:rFonts w:hint="eastAsia"/>
        </w:rPr>
        <w:t>停车场</w:t>
      </w:r>
      <w:r w:rsidR="008B7DB5" w:rsidRPr="008B7DB5">
        <w:rPr>
          <w:rFonts w:hint="eastAsia"/>
        </w:rPr>
        <w:t>有专门的停车场管理制度，制度应及时上墙。</w:t>
      </w:r>
    </w:p>
    <w:p w:rsidR="008B7DB5" w:rsidRPr="008B7DB5" w:rsidRDefault="00AB7191" w:rsidP="008B7DB5">
      <w:pPr>
        <w:pStyle w:val="affffffff9"/>
      </w:pPr>
      <w:r>
        <w:rPr>
          <w:rFonts w:hint="eastAsia"/>
        </w:rPr>
        <w:t>停车场内</w:t>
      </w:r>
      <w:r w:rsidR="008B7DB5" w:rsidRPr="008B7DB5">
        <w:rPr>
          <w:rFonts w:hint="eastAsia"/>
        </w:rPr>
        <w:t>设置残疾人专用车位，车位出入口应方便残疾人出入。</w:t>
      </w:r>
    </w:p>
    <w:p w:rsidR="008B7DB5" w:rsidRPr="008B7DB5" w:rsidRDefault="00AB7191" w:rsidP="008B7DB5">
      <w:pPr>
        <w:pStyle w:val="affffffff9"/>
      </w:pPr>
      <w:r>
        <w:rPr>
          <w:rFonts w:hint="eastAsia"/>
        </w:rPr>
        <w:t>停车场内</w:t>
      </w:r>
      <w:r w:rsidR="008B7DB5" w:rsidRPr="008B7DB5">
        <w:rPr>
          <w:rFonts w:hint="eastAsia"/>
        </w:rPr>
        <w:t>设置扫码自助收费系统，方便游客车辆有序缴费分散离场。停车收费标准应履行相关批准手续并明示。</w:t>
      </w:r>
    </w:p>
    <w:p w:rsidR="008B7DB5" w:rsidRPr="008B7DB5" w:rsidRDefault="008B7DB5" w:rsidP="008B7DB5">
      <w:pPr>
        <w:pStyle w:val="affffffff9"/>
      </w:pPr>
      <w:r w:rsidRPr="008B7DB5">
        <w:rPr>
          <w:rFonts w:ascii="Calibri" w:hAnsi="Calibri" w:hint="eastAsia"/>
          <w:kern w:val="2"/>
          <w:szCs w:val="21"/>
        </w:rPr>
        <w:t>停车</w:t>
      </w:r>
      <w:r w:rsidR="00AB7191">
        <w:rPr>
          <w:rFonts w:ascii="Calibri" w:hAnsi="Calibri" w:hint="eastAsia"/>
          <w:kern w:val="2"/>
          <w:szCs w:val="21"/>
        </w:rPr>
        <w:t>场内</w:t>
      </w:r>
      <w:r w:rsidRPr="008B7DB5">
        <w:rPr>
          <w:rFonts w:ascii="Calibri" w:hAnsi="Calibri" w:hint="eastAsia"/>
          <w:kern w:val="2"/>
          <w:szCs w:val="21"/>
        </w:rPr>
        <w:t>设置导引线、新能源车充电桩等设施。</w:t>
      </w:r>
    </w:p>
    <w:p w:rsidR="00CF7E19" w:rsidRDefault="00CF7E19" w:rsidP="00CF7E19">
      <w:pPr>
        <w:pStyle w:val="affe"/>
        <w:spacing w:before="120" w:after="120"/>
      </w:pPr>
      <w:bookmarkStart w:id="84" w:name="_Toc98152038"/>
      <w:bookmarkStart w:id="85" w:name="_Toc98152101"/>
      <w:r>
        <w:rPr>
          <w:rFonts w:hint="eastAsia"/>
        </w:rPr>
        <w:t>咨询服务</w:t>
      </w:r>
      <w:bookmarkEnd w:id="84"/>
      <w:bookmarkEnd w:id="85"/>
    </w:p>
    <w:p w:rsidR="00CF7E19" w:rsidRPr="00BF0CD6" w:rsidRDefault="00CF7E19" w:rsidP="00446C0D">
      <w:pPr>
        <w:pStyle w:val="affffffff9"/>
      </w:pPr>
      <w:r w:rsidRPr="00BF0CD6">
        <w:rPr>
          <w:rFonts w:hint="eastAsia"/>
        </w:rPr>
        <w:t>咨询服务包括但不限于以下内容：</w:t>
      </w:r>
    </w:p>
    <w:p w:rsidR="00CF7E19" w:rsidRPr="00BF0CD6" w:rsidRDefault="00CE03CB" w:rsidP="00CF7E19">
      <w:pPr>
        <w:pStyle w:val="af5"/>
      </w:pPr>
      <w:r>
        <w:rPr>
          <w:rFonts w:hint="eastAsia"/>
        </w:rPr>
        <w:t>森林康养基地</w:t>
      </w:r>
      <w:r w:rsidR="00CF7E19" w:rsidRPr="00BF0CD6">
        <w:rPr>
          <w:rFonts w:hint="eastAsia"/>
        </w:rPr>
        <w:t>介绍：开放时间、地理位置、交通信息、票务信息等；</w:t>
      </w:r>
    </w:p>
    <w:p w:rsidR="00CF7E19" w:rsidRPr="00BF0CD6" w:rsidRDefault="00CF7E19" w:rsidP="00CF7E19">
      <w:pPr>
        <w:pStyle w:val="af5"/>
      </w:pPr>
      <w:r w:rsidRPr="00BF0CD6">
        <w:rPr>
          <w:rFonts w:hint="eastAsia"/>
        </w:rPr>
        <w:t>活动信息：</w:t>
      </w:r>
      <w:r>
        <w:rPr>
          <w:rFonts w:hint="eastAsia"/>
        </w:rPr>
        <w:t>游览</w:t>
      </w:r>
      <w:r w:rsidRPr="00BF0CD6">
        <w:rPr>
          <w:rFonts w:hint="eastAsia"/>
        </w:rPr>
        <w:t>信息、</w:t>
      </w:r>
      <w:r w:rsidR="00490391">
        <w:rPr>
          <w:rFonts w:hint="eastAsia"/>
        </w:rPr>
        <w:t>服务</w:t>
      </w:r>
      <w:r w:rsidRPr="00BF0CD6">
        <w:rPr>
          <w:rFonts w:hint="eastAsia"/>
        </w:rPr>
        <w:t>项目信息等；</w:t>
      </w:r>
    </w:p>
    <w:p w:rsidR="00CF7E19" w:rsidRPr="00BF0CD6" w:rsidRDefault="00CF7E19" w:rsidP="00CF7E19">
      <w:pPr>
        <w:pStyle w:val="af5"/>
      </w:pPr>
      <w:r w:rsidRPr="00BF0CD6">
        <w:rPr>
          <w:rFonts w:hint="eastAsia"/>
        </w:rPr>
        <w:t>服务项目：咨询解答、投诉处理、物品租借、资料发放、应急处理等。</w:t>
      </w:r>
    </w:p>
    <w:p w:rsidR="00CF7E19" w:rsidRPr="00BF0CD6" w:rsidRDefault="00CF7E19" w:rsidP="00446C0D">
      <w:pPr>
        <w:pStyle w:val="affffffff9"/>
      </w:pPr>
      <w:r w:rsidRPr="00BF0CD6">
        <w:rPr>
          <w:rFonts w:hint="eastAsia"/>
        </w:rPr>
        <w:t>服务形式宜包括电话咨询、现场咨询、网络咨询。</w:t>
      </w:r>
    </w:p>
    <w:p w:rsidR="00CF7E19" w:rsidRPr="00BF0CD6" w:rsidRDefault="00CF7E19" w:rsidP="00446C0D">
      <w:pPr>
        <w:pStyle w:val="affffffff9"/>
      </w:pPr>
      <w:r w:rsidRPr="00BF0CD6">
        <w:rPr>
          <w:rFonts w:hint="eastAsia"/>
        </w:rPr>
        <w:t>咨询服务人员应为具有专业知识的专职或兼职人员或志愿者。</w:t>
      </w:r>
    </w:p>
    <w:p w:rsidR="00CF7E19" w:rsidRPr="00BF0CD6" w:rsidRDefault="00CF7E19" w:rsidP="00446C0D">
      <w:pPr>
        <w:pStyle w:val="affffffff9"/>
      </w:pPr>
      <w:r w:rsidRPr="00BF0CD6">
        <w:rPr>
          <w:rFonts w:hint="eastAsia"/>
        </w:rPr>
        <w:t>应设置专门咨询区域，配备相应设施设备、服务内容的介绍。</w:t>
      </w:r>
    </w:p>
    <w:p w:rsidR="00CF7E19" w:rsidRPr="00BF0CD6" w:rsidRDefault="00AB7191" w:rsidP="00446C0D">
      <w:pPr>
        <w:pStyle w:val="affffffff9"/>
      </w:pPr>
      <w:r>
        <w:rPr>
          <w:rFonts w:hint="eastAsia"/>
        </w:rPr>
        <w:lastRenderedPageBreak/>
        <w:t>咨询过程中，咨询人员</w:t>
      </w:r>
      <w:r w:rsidR="00CF7E19" w:rsidRPr="00BF0CD6">
        <w:rPr>
          <w:rFonts w:hint="eastAsia"/>
        </w:rPr>
        <w:t>主动向游客问好，仔细聆听游客的服务需求，并予以解答。当游客需求不能立即满足时，应留下游客称谓和联系方式，并在24</w:t>
      </w:r>
      <w:r w:rsidR="00CF7E19" w:rsidRPr="00BF0CD6">
        <w:rPr>
          <w:rFonts w:hint="eastAsia"/>
          <w:vertAlign w:val="superscript"/>
        </w:rPr>
        <w:t xml:space="preserve"> </w:t>
      </w:r>
      <w:r w:rsidR="00CF7E19" w:rsidRPr="00BF0CD6">
        <w:rPr>
          <w:rFonts w:hint="eastAsia"/>
        </w:rPr>
        <w:t>h内予以答复。电话咨询宜做录音。</w:t>
      </w:r>
    </w:p>
    <w:p w:rsidR="00CF7E19" w:rsidRPr="00BF0CD6" w:rsidRDefault="00CF7E19" w:rsidP="00446C0D">
      <w:pPr>
        <w:pStyle w:val="affffffff9"/>
      </w:pPr>
      <w:r w:rsidRPr="00BF0CD6">
        <w:rPr>
          <w:rFonts w:hint="eastAsia"/>
        </w:rPr>
        <w:t>咨询人员应尊重并保护游客隐私。</w:t>
      </w:r>
    </w:p>
    <w:p w:rsidR="00CF7E19" w:rsidRDefault="00CF7E19" w:rsidP="00CF7E19">
      <w:pPr>
        <w:pStyle w:val="affe"/>
        <w:spacing w:before="120" w:after="120"/>
      </w:pPr>
      <w:bookmarkStart w:id="86" w:name="_Toc98152039"/>
      <w:bookmarkStart w:id="87" w:name="_Toc98152102"/>
      <w:r>
        <w:rPr>
          <w:rFonts w:hint="eastAsia"/>
        </w:rPr>
        <w:t>票务服务</w:t>
      </w:r>
      <w:bookmarkEnd w:id="86"/>
      <w:bookmarkEnd w:id="87"/>
    </w:p>
    <w:p w:rsidR="00CF7E19" w:rsidRPr="00BF0CD6" w:rsidRDefault="00CF7E19" w:rsidP="00446C0D">
      <w:pPr>
        <w:pStyle w:val="affffffff9"/>
      </w:pPr>
      <w:r w:rsidRPr="00BF0CD6">
        <w:rPr>
          <w:rFonts w:hint="eastAsia"/>
        </w:rPr>
        <w:t>票务服务内容包括但不限于：订票、售票、取票和验票。</w:t>
      </w:r>
    </w:p>
    <w:p w:rsidR="00CF7E19" w:rsidRPr="00BF0CD6" w:rsidRDefault="00CF7E19" w:rsidP="00446C0D">
      <w:pPr>
        <w:pStyle w:val="affffffff9"/>
      </w:pPr>
      <w:r w:rsidRPr="00BF0CD6">
        <w:rPr>
          <w:rFonts w:hint="eastAsia"/>
        </w:rPr>
        <w:t>票务服务形式包括电话订票、网络订票、现场售票、现场取票和验票。</w:t>
      </w:r>
    </w:p>
    <w:p w:rsidR="00CF7E19" w:rsidRPr="00BF0CD6" w:rsidRDefault="00CF7E19" w:rsidP="00446C0D">
      <w:pPr>
        <w:pStyle w:val="affffffff9"/>
      </w:pPr>
      <w:r w:rsidRPr="00BF0CD6">
        <w:rPr>
          <w:rFonts w:hint="eastAsia"/>
        </w:rPr>
        <w:t>电话订票时，票务人员应根据游客提供的时间和人数，预留相应的票数，并做好记录。当不能满足游客要求时，应与游客协商调整。</w:t>
      </w:r>
    </w:p>
    <w:p w:rsidR="00CF7E19" w:rsidRPr="00BF0CD6" w:rsidRDefault="00CF7E19" w:rsidP="00446C0D">
      <w:pPr>
        <w:pStyle w:val="affffffff9"/>
      </w:pPr>
      <w:r w:rsidRPr="00BF0CD6">
        <w:rPr>
          <w:rFonts w:hint="eastAsia"/>
        </w:rPr>
        <w:t>网络订票时，票务人员应对预约平台上游客的订票信息予以回复，回复时限不应超过24</w:t>
      </w:r>
      <w:r w:rsidRPr="00B02ECC">
        <w:rPr>
          <w:rFonts w:hint="eastAsia"/>
          <w:vertAlign w:val="subscript"/>
        </w:rPr>
        <w:t xml:space="preserve"> </w:t>
      </w:r>
      <w:r w:rsidRPr="00BF0CD6">
        <w:rPr>
          <w:rFonts w:hint="eastAsia"/>
        </w:rPr>
        <w:t>h。</w:t>
      </w:r>
    </w:p>
    <w:p w:rsidR="00CF7E19" w:rsidRPr="00BF0CD6" w:rsidRDefault="00CF7E19" w:rsidP="00446C0D">
      <w:pPr>
        <w:pStyle w:val="affffffff9"/>
      </w:pPr>
      <w:r w:rsidRPr="00BF0CD6">
        <w:rPr>
          <w:rFonts w:hint="eastAsia"/>
        </w:rPr>
        <w:t>现场取售票时，票务人员应与游客核对订票信息，信息无误后，提供门票凭证。</w:t>
      </w:r>
    </w:p>
    <w:p w:rsidR="00CF7E19" w:rsidRDefault="00CF7E19" w:rsidP="00446C0D">
      <w:pPr>
        <w:pStyle w:val="affffffff9"/>
      </w:pPr>
      <w:r w:rsidRPr="00BF0CD6">
        <w:rPr>
          <w:rFonts w:ascii="Calibri" w:hAnsi="Calibri" w:hint="eastAsia"/>
          <w:kern w:val="2"/>
          <w:szCs w:val="21"/>
        </w:rPr>
        <w:t>现场验票时，票务人员应进行确认。</w:t>
      </w:r>
    </w:p>
    <w:p w:rsidR="00CF7E19" w:rsidRDefault="00CF7E19" w:rsidP="00CF7E19">
      <w:pPr>
        <w:pStyle w:val="affe"/>
        <w:spacing w:before="120" w:after="120"/>
      </w:pPr>
      <w:bookmarkStart w:id="88" w:name="_Toc98152040"/>
      <w:bookmarkStart w:id="89" w:name="_Toc98152103"/>
      <w:r>
        <w:rPr>
          <w:rFonts w:hint="eastAsia"/>
        </w:rPr>
        <w:t>讲解服务</w:t>
      </w:r>
      <w:bookmarkEnd w:id="88"/>
      <w:bookmarkEnd w:id="89"/>
    </w:p>
    <w:p w:rsidR="00CF7E19" w:rsidRDefault="00CF7E19" w:rsidP="00446C0D">
      <w:pPr>
        <w:pStyle w:val="affffffff9"/>
      </w:pPr>
      <w:r>
        <w:rPr>
          <w:rFonts w:hint="eastAsia"/>
        </w:rPr>
        <w:t>讲解服务应符合LB/T 014的规定。</w:t>
      </w:r>
    </w:p>
    <w:p w:rsidR="00CF7E19" w:rsidRPr="00BF0CD6" w:rsidRDefault="00CF7E19" w:rsidP="00446C0D">
      <w:pPr>
        <w:pStyle w:val="affffffff9"/>
      </w:pPr>
      <w:r w:rsidRPr="00BF0CD6">
        <w:rPr>
          <w:rFonts w:hint="eastAsia"/>
        </w:rPr>
        <w:t>讲解服务为人工讲解或自助讲解。</w:t>
      </w:r>
    </w:p>
    <w:p w:rsidR="00CF7E19" w:rsidRDefault="00CF7E19" w:rsidP="00446C0D">
      <w:pPr>
        <w:pStyle w:val="affffffff9"/>
      </w:pPr>
      <w:r w:rsidRPr="00BF0CD6">
        <w:rPr>
          <w:rFonts w:hint="eastAsia"/>
        </w:rPr>
        <w:t>应设有固定的讲解词。</w:t>
      </w:r>
    </w:p>
    <w:p w:rsidR="00CF7E19" w:rsidRDefault="00CF7E19" w:rsidP="00446C0D">
      <w:pPr>
        <w:pStyle w:val="affffffff9"/>
      </w:pPr>
      <w:r>
        <w:rPr>
          <w:rFonts w:hint="eastAsia"/>
        </w:rPr>
        <w:t>讲解内容应科学、准确、生动，合理安排线路和时间。</w:t>
      </w:r>
    </w:p>
    <w:p w:rsidR="00CF7E19" w:rsidRPr="00BF0CD6" w:rsidRDefault="00CF7E19" w:rsidP="00446C0D">
      <w:pPr>
        <w:pStyle w:val="affffffff9"/>
      </w:pPr>
      <w:r>
        <w:rPr>
          <w:rFonts w:hint="eastAsia"/>
        </w:rPr>
        <w:t>注重森林康养基地相关知识的科普讲解，引导游客文明游览，爱护基地设施，尊重当地居民、服务人员及其文化信仰与风俗习惯。</w:t>
      </w:r>
    </w:p>
    <w:p w:rsidR="000E7B0B" w:rsidRDefault="000E7B0B" w:rsidP="000E7B0B">
      <w:pPr>
        <w:pStyle w:val="affd"/>
        <w:spacing w:before="120" w:after="120"/>
      </w:pPr>
      <w:bookmarkStart w:id="90" w:name="_Toc98152028"/>
      <w:bookmarkStart w:id="91" w:name="_Toc98152091"/>
      <w:bookmarkStart w:id="92" w:name="_Toc102807489"/>
      <w:bookmarkStart w:id="93" w:name="_Toc102839521"/>
      <w:bookmarkStart w:id="94" w:name="_Toc103089972"/>
      <w:r>
        <w:rPr>
          <w:rFonts w:hint="eastAsia"/>
        </w:rPr>
        <w:t>住宿</w:t>
      </w:r>
      <w:bookmarkEnd w:id="90"/>
      <w:bookmarkEnd w:id="91"/>
      <w:r w:rsidR="00446C0D">
        <w:rPr>
          <w:rFonts w:hint="eastAsia"/>
        </w:rPr>
        <w:t>服务</w:t>
      </w:r>
      <w:bookmarkEnd w:id="92"/>
      <w:bookmarkEnd w:id="93"/>
      <w:bookmarkEnd w:id="94"/>
    </w:p>
    <w:p w:rsidR="00A7523A" w:rsidRPr="00095DA8" w:rsidRDefault="00A7523A" w:rsidP="00A7523A">
      <w:pPr>
        <w:pStyle w:val="affffffffa"/>
        <w:rPr>
          <w:color w:val="000000" w:themeColor="text1"/>
        </w:rPr>
      </w:pPr>
      <w:r w:rsidRPr="00095DA8">
        <w:rPr>
          <w:rFonts w:hint="eastAsia"/>
          <w:color w:val="000000" w:themeColor="text1"/>
        </w:rPr>
        <w:t>住宿设施布局合理，建筑设计、服务质量、管理制度等应符合GB/T 14308的规定。</w:t>
      </w:r>
    </w:p>
    <w:p w:rsidR="000E7B0B" w:rsidRPr="00AB7191" w:rsidRDefault="00A7523A" w:rsidP="00AB7191">
      <w:pPr>
        <w:pStyle w:val="affffffffa"/>
        <w:rPr>
          <w:color w:val="000000" w:themeColor="text1"/>
        </w:rPr>
      </w:pPr>
      <w:r w:rsidRPr="00095DA8">
        <w:rPr>
          <w:rFonts w:hint="eastAsia"/>
          <w:color w:val="000000" w:themeColor="text1"/>
        </w:rPr>
        <w:t>住宿环境与生态保护应符合LB/T 007的规定。住宿装修风格宜为有特色的主题风格。</w:t>
      </w:r>
    </w:p>
    <w:p w:rsidR="000E7B0B" w:rsidRPr="00095DA8" w:rsidRDefault="000E7B0B" w:rsidP="000E7B0B">
      <w:pPr>
        <w:pStyle w:val="affffffffa"/>
        <w:rPr>
          <w:color w:val="000000" w:themeColor="text1"/>
        </w:rPr>
      </w:pPr>
      <w:r w:rsidRPr="00095DA8">
        <w:rPr>
          <w:rFonts w:hint="eastAsia"/>
          <w:color w:val="000000" w:themeColor="text1"/>
        </w:rPr>
        <w:t>客房设施、用品质量与配备应符合LB/T 003的规定。</w:t>
      </w:r>
    </w:p>
    <w:p w:rsidR="00D85734" w:rsidRDefault="000E7B0B" w:rsidP="000E7B0B">
      <w:pPr>
        <w:pStyle w:val="affffffffa"/>
        <w:rPr>
          <w:color w:val="000000" w:themeColor="text1"/>
        </w:rPr>
      </w:pPr>
      <w:r w:rsidRPr="00095DA8">
        <w:rPr>
          <w:rFonts w:hint="eastAsia"/>
          <w:color w:val="000000" w:themeColor="text1"/>
        </w:rPr>
        <w:t>客房内</w:t>
      </w:r>
      <w:r w:rsidR="00AB7191">
        <w:rPr>
          <w:rFonts w:hint="eastAsia"/>
          <w:color w:val="000000" w:themeColor="text1"/>
        </w:rPr>
        <w:t>宜</w:t>
      </w:r>
      <w:r w:rsidRPr="00095DA8">
        <w:rPr>
          <w:rFonts w:hint="eastAsia"/>
          <w:color w:val="000000" w:themeColor="text1"/>
        </w:rPr>
        <w:t>根据需求配备康养服务设施和用品，如空气净化设备、助眠床具和健康生活用品等。</w:t>
      </w:r>
    </w:p>
    <w:p w:rsidR="000E7B0B" w:rsidRPr="00095DA8" w:rsidRDefault="000E7B0B" w:rsidP="000E7B0B">
      <w:pPr>
        <w:pStyle w:val="affffffffa"/>
        <w:rPr>
          <w:color w:val="000000" w:themeColor="text1"/>
        </w:rPr>
      </w:pPr>
      <w:r w:rsidRPr="00095DA8">
        <w:rPr>
          <w:rFonts w:hint="eastAsia"/>
          <w:color w:val="000000" w:themeColor="text1"/>
        </w:rPr>
        <w:t>可设置一定比例的特色康养客房，设施设备和服务能满足老年人等特殊人群需求。</w:t>
      </w:r>
    </w:p>
    <w:p w:rsidR="000E7B0B" w:rsidRPr="00095DA8" w:rsidRDefault="000E7B0B" w:rsidP="000E7B0B">
      <w:pPr>
        <w:pStyle w:val="affffffffa"/>
        <w:rPr>
          <w:color w:val="000000" w:themeColor="text1"/>
        </w:rPr>
      </w:pPr>
      <w:r w:rsidRPr="00095DA8">
        <w:rPr>
          <w:rFonts w:hint="eastAsia"/>
          <w:color w:val="000000" w:themeColor="text1"/>
        </w:rPr>
        <w:t>客房安全设施完善，有安全通道，应防灾、防火、防盗。</w:t>
      </w:r>
    </w:p>
    <w:p w:rsidR="00CF7E19" w:rsidRPr="00095DA8" w:rsidRDefault="00CF7E19" w:rsidP="00CF7E19">
      <w:pPr>
        <w:pStyle w:val="affffffffa"/>
        <w:rPr>
          <w:color w:val="000000" w:themeColor="text1"/>
        </w:rPr>
      </w:pPr>
      <w:r w:rsidRPr="00095DA8">
        <w:rPr>
          <w:rFonts w:hint="eastAsia"/>
          <w:color w:val="000000" w:themeColor="text1"/>
        </w:rPr>
        <w:t>可为客人提供有特色的养生房膳、欢迎茶点、安</w:t>
      </w:r>
      <w:r w:rsidR="00A7523A" w:rsidRPr="00095DA8">
        <w:rPr>
          <w:rFonts w:hint="eastAsia"/>
          <w:color w:val="000000" w:themeColor="text1"/>
        </w:rPr>
        <w:t>睡</w:t>
      </w:r>
      <w:r w:rsidRPr="00095DA8">
        <w:rPr>
          <w:rFonts w:hint="eastAsia"/>
          <w:color w:val="000000" w:themeColor="text1"/>
        </w:rPr>
        <w:t>饮品、健康监测等服务。可提供私人管家服务。</w:t>
      </w:r>
    </w:p>
    <w:p w:rsidR="000E7B0B" w:rsidRDefault="000E7B0B" w:rsidP="000E7B0B">
      <w:pPr>
        <w:pStyle w:val="affd"/>
        <w:spacing w:before="120" w:after="120"/>
      </w:pPr>
      <w:bookmarkStart w:id="95" w:name="_Toc98152029"/>
      <w:bookmarkStart w:id="96" w:name="_Toc98152092"/>
      <w:bookmarkStart w:id="97" w:name="_Toc102807490"/>
      <w:bookmarkStart w:id="98" w:name="_Toc102839522"/>
      <w:bookmarkStart w:id="99" w:name="_Toc103089973"/>
      <w:r>
        <w:rPr>
          <w:rFonts w:hint="eastAsia"/>
        </w:rPr>
        <w:t>餐饮</w:t>
      </w:r>
      <w:bookmarkEnd w:id="95"/>
      <w:bookmarkEnd w:id="96"/>
      <w:r w:rsidR="00446C0D">
        <w:rPr>
          <w:rFonts w:hint="eastAsia"/>
        </w:rPr>
        <w:t>服务</w:t>
      </w:r>
      <w:bookmarkEnd w:id="97"/>
      <w:bookmarkEnd w:id="98"/>
      <w:bookmarkEnd w:id="99"/>
    </w:p>
    <w:p w:rsidR="000E7B0B" w:rsidRPr="008C1423" w:rsidRDefault="000E7B0B" w:rsidP="000E7B0B">
      <w:pPr>
        <w:pStyle w:val="affffffffa"/>
        <w:rPr>
          <w:color w:val="000000" w:themeColor="text1"/>
        </w:rPr>
      </w:pPr>
      <w:r w:rsidRPr="008C1423">
        <w:rPr>
          <w:rFonts w:hint="eastAsia"/>
          <w:color w:val="000000" w:themeColor="text1"/>
        </w:rPr>
        <w:t>餐厅应布局合理，通风良好，有针对各种食品的养生功能与特性的介绍，宣传养生健康知识。</w:t>
      </w:r>
    </w:p>
    <w:p w:rsidR="000E7B0B" w:rsidRPr="008C1423" w:rsidRDefault="000E7B0B" w:rsidP="000E7B0B">
      <w:pPr>
        <w:pStyle w:val="affffffffa"/>
        <w:rPr>
          <w:color w:val="000000" w:themeColor="text1"/>
        </w:rPr>
      </w:pPr>
      <w:r w:rsidRPr="008C1423">
        <w:rPr>
          <w:rFonts w:hint="eastAsia"/>
          <w:color w:val="000000" w:themeColor="text1"/>
        </w:rPr>
        <w:t>餐饮设施布局合理，方便游客，并与周边环境协调。</w:t>
      </w:r>
    </w:p>
    <w:p w:rsidR="008C1423" w:rsidRDefault="00D85734" w:rsidP="00D85734">
      <w:pPr>
        <w:pStyle w:val="affffffffa"/>
        <w:rPr>
          <w:color w:val="000000" w:themeColor="text1"/>
        </w:rPr>
      </w:pPr>
      <w:r>
        <w:rPr>
          <w:rFonts w:hint="eastAsia"/>
          <w:color w:val="000000" w:themeColor="text1"/>
        </w:rPr>
        <w:t>餐饮区域保持卫生整洁，</w:t>
      </w:r>
      <w:r w:rsidR="000E7B0B" w:rsidRPr="008C1423">
        <w:rPr>
          <w:rFonts w:hint="eastAsia"/>
          <w:color w:val="000000" w:themeColor="text1"/>
        </w:rPr>
        <w:t>符合GB</w:t>
      </w:r>
      <w:r w:rsidR="008C1423">
        <w:rPr>
          <w:rFonts w:hint="eastAsia"/>
          <w:color w:val="000000" w:themeColor="text1"/>
        </w:rPr>
        <w:t xml:space="preserve"> 31654</w:t>
      </w:r>
      <w:r w:rsidR="000E7B0B" w:rsidRPr="008C1423">
        <w:rPr>
          <w:rFonts w:hint="eastAsia"/>
          <w:color w:val="000000" w:themeColor="text1"/>
        </w:rPr>
        <w:t>等相关规定的卫生标准</w:t>
      </w:r>
      <w:r w:rsidR="008C1423">
        <w:rPr>
          <w:rFonts w:hint="eastAsia"/>
          <w:color w:val="000000" w:themeColor="text1"/>
        </w:rPr>
        <w:t>。</w:t>
      </w:r>
    </w:p>
    <w:p w:rsidR="00D85734" w:rsidRDefault="00812112" w:rsidP="00D85734">
      <w:pPr>
        <w:pStyle w:val="affffffffa"/>
        <w:rPr>
          <w:color w:val="000000" w:themeColor="text1"/>
        </w:rPr>
      </w:pPr>
      <w:r>
        <w:rPr>
          <w:rFonts w:hint="eastAsia"/>
          <w:color w:val="000000" w:themeColor="text1"/>
        </w:rPr>
        <w:t>有适宜于养生的主食与菜品搭配推荐，并提供不同搭配的时令养生菜品，菜品选用当地生产的绿色生态食材。</w:t>
      </w:r>
    </w:p>
    <w:p w:rsidR="00ED218B" w:rsidRDefault="00ED218B" w:rsidP="00D85734">
      <w:pPr>
        <w:pStyle w:val="affffffffa"/>
        <w:rPr>
          <w:color w:val="000000" w:themeColor="text1"/>
        </w:rPr>
      </w:pPr>
      <w:r>
        <w:rPr>
          <w:rFonts w:hint="eastAsia"/>
          <w:color w:val="000000" w:themeColor="text1"/>
        </w:rPr>
        <w:t>菜品可合理搭配药膳进行制作。</w:t>
      </w:r>
    </w:p>
    <w:p w:rsidR="00D85734" w:rsidRPr="00D85734" w:rsidRDefault="00D85734" w:rsidP="00D85734">
      <w:pPr>
        <w:pStyle w:val="affffffffa"/>
        <w:rPr>
          <w:color w:val="000000" w:themeColor="text1"/>
        </w:rPr>
      </w:pPr>
      <w:r w:rsidRPr="00D85734">
        <w:rPr>
          <w:rFonts w:hint="eastAsia"/>
          <w:color w:val="000000" w:themeColor="text1"/>
        </w:rPr>
        <w:t>菜品的名称及介绍应体现康养文化内涵。</w:t>
      </w:r>
    </w:p>
    <w:p w:rsidR="00CF7E19" w:rsidRPr="008C1423" w:rsidRDefault="00D85734" w:rsidP="00CF7E19">
      <w:pPr>
        <w:pStyle w:val="affffffffa"/>
        <w:rPr>
          <w:color w:val="000000" w:themeColor="text1"/>
        </w:rPr>
      </w:pPr>
      <w:r>
        <w:rPr>
          <w:rFonts w:hint="eastAsia"/>
          <w:color w:val="000000" w:themeColor="text1"/>
        </w:rPr>
        <w:t>宜配备专业营养师。</w:t>
      </w:r>
      <w:r w:rsidR="00CF7E19" w:rsidRPr="008C1423">
        <w:rPr>
          <w:rFonts w:hint="eastAsia"/>
          <w:color w:val="000000" w:themeColor="text1"/>
        </w:rPr>
        <w:t>由专业营养师编制不同人群的养生营养食谱，明确主要食材的营养价值，最低或最高营养需要量等。</w:t>
      </w:r>
    </w:p>
    <w:p w:rsidR="00CF7E19" w:rsidRPr="008C1423" w:rsidRDefault="00CF7E19" w:rsidP="00CF7E19">
      <w:pPr>
        <w:pStyle w:val="affffffffa"/>
        <w:rPr>
          <w:color w:val="000000" w:themeColor="text1"/>
        </w:rPr>
      </w:pPr>
      <w:r w:rsidRPr="008C1423">
        <w:rPr>
          <w:rFonts w:hint="eastAsia"/>
          <w:color w:val="000000" w:themeColor="text1"/>
        </w:rPr>
        <w:t>食</w:t>
      </w:r>
      <w:r w:rsidR="00AB7191">
        <w:rPr>
          <w:rFonts w:hint="eastAsia"/>
          <w:color w:val="000000" w:themeColor="text1"/>
        </w:rPr>
        <w:t>谱的养生营养分析结果</w:t>
      </w:r>
      <w:r w:rsidR="00D85734">
        <w:rPr>
          <w:rFonts w:hint="eastAsia"/>
          <w:color w:val="000000" w:themeColor="text1"/>
        </w:rPr>
        <w:t>向消费者公布，营养成分、脂肪、热量等含量</w:t>
      </w:r>
      <w:r w:rsidRPr="008C1423">
        <w:rPr>
          <w:rFonts w:hint="eastAsia"/>
          <w:color w:val="000000" w:themeColor="text1"/>
        </w:rPr>
        <w:t>标注细致，如具体到克数、占比等。</w:t>
      </w:r>
    </w:p>
    <w:p w:rsidR="00CF7E19" w:rsidRPr="008C1423" w:rsidRDefault="00CF7E19" w:rsidP="00CF7E19">
      <w:pPr>
        <w:pStyle w:val="affffffffa"/>
        <w:rPr>
          <w:color w:val="000000" w:themeColor="text1"/>
        </w:rPr>
      </w:pPr>
      <w:r w:rsidRPr="008C1423">
        <w:rPr>
          <w:rFonts w:hint="eastAsia"/>
          <w:color w:val="000000" w:themeColor="text1"/>
        </w:rPr>
        <w:t>诚信经营、明码标价，维护自身信誉和消费者的合法权益。</w:t>
      </w:r>
    </w:p>
    <w:p w:rsidR="00CF7E19" w:rsidRPr="008C1423" w:rsidRDefault="00D85734" w:rsidP="00A7523A">
      <w:pPr>
        <w:pStyle w:val="affffffffa"/>
        <w:rPr>
          <w:color w:val="000000" w:themeColor="text1"/>
        </w:rPr>
      </w:pPr>
      <w:r>
        <w:rPr>
          <w:rFonts w:hint="eastAsia"/>
          <w:color w:val="000000" w:themeColor="text1"/>
        </w:rPr>
        <w:t>餐厅</w:t>
      </w:r>
      <w:r w:rsidR="00A7523A" w:rsidRPr="008C1423">
        <w:rPr>
          <w:rFonts w:hint="eastAsia"/>
          <w:color w:val="000000" w:themeColor="text1"/>
        </w:rPr>
        <w:t>不应使用不可降解的、对环境造成污染的一次性餐具；</w:t>
      </w:r>
      <w:r w:rsidR="00CF7E19" w:rsidRPr="008C1423">
        <w:rPr>
          <w:rFonts w:hint="eastAsia"/>
          <w:color w:val="000000" w:themeColor="text1"/>
        </w:rPr>
        <w:t>不应提供珍稀濒危或受保护的野生动植物菜肴。</w:t>
      </w:r>
    </w:p>
    <w:p w:rsidR="000E7B0B" w:rsidRDefault="000E7B0B" w:rsidP="000E7B0B">
      <w:pPr>
        <w:pStyle w:val="affd"/>
        <w:spacing w:before="120" w:after="120"/>
      </w:pPr>
      <w:bookmarkStart w:id="100" w:name="_Toc98152030"/>
      <w:bookmarkStart w:id="101" w:name="_Toc98152093"/>
      <w:bookmarkStart w:id="102" w:name="_Toc102807491"/>
      <w:bookmarkStart w:id="103" w:name="_Toc102839523"/>
      <w:bookmarkStart w:id="104" w:name="_Toc103089974"/>
      <w:r>
        <w:rPr>
          <w:rFonts w:hint="eastAsia"/>
        </w:rPr>
        <w:t>购物</w:t>
      </w:r>
      <w:bookmarkEnd w:id="100"/>
      <w:bookmarkEnd w:id="101"/>
      <w:r w:rsidR="00446C0D">
        <w:rPr>
          <w:rFonts w:hint="eastAsia"/>
        </w:rPr>
        <w:t>服务</w:t>
      </w:r>
      <w:bookmarkEnd w:id="102"/>
      <w:bookmarkEnd w:id="103"/>
      <w:bookmarkEnd w:id="104"/>
    </w:p>
    <w:p w:rsidR="000E7B0B" w:rsidRDefault="00CE03CB" w:rsidP="000E7B0B">
      <w:pPr>
        <w:pStyle w:val="affffffffa"/>
      </w:pPr>
      <w:r>
        <w:rPr>
          <w:rFonts w:hint="eastAsia"/>
        </w:rPr>
        <w:t>森林康养基地</w:t>
      </w:r>
      <w:r w:rsidR="000E7B0B">
        <w:rPr>
          <w:rFonts w:hint="eastAsia"/>
        </w:rPr>
        <w:t xml:space="preserve">内具有相对集中、便捷的购物设施。各功能区可根据实际需要设立购物场所，销售康养类产品。 </w:t>
      </w:r>
    </w:p>
    <w:p w:rsidR="000E7B0B" w:rsidRDefault="000E7B0B" w:rsidP="000E7B0B">
      <w:pPr>
        <w:pStyle w:val="affffffffa"/>
      </w:pPr>
      <w:r>
        <w:rPr>
          <w:rFonts w:hint="eastAsia"/>
        </w:rPr>
        <w:lastRenderedPageBreak/>
        <w:t>购物设施</w:t>
      </w:r>
      <w:r w:rsidR="00A7523A">
        <w:rPr>
          <w:rFonts w:hint="eastAsia"/>
        </w:rPr>
        <w:t>及服务</w:t>
      </w:r>
      <w:r>
        <w:rPr>
          <w:rFonts w:hint="eastAsia"/>
        </w:rPr>
        <w:t>应符合GB/T 26355的有关规定。</w:t>
      </w:r>
    </w:p>
    <w:p w:rsidR="00446C0D" w:rsidRDefault="00446C0D" w:rsidP="00446C0D">
      <w:pPr>
        <w:pStyle w:val="affd"/>
        <w:spacing w:before="120" w:after="120"/>
      </w:pPr>
      <w:bookmarkStart w:id="105" w:name="_Toc102807492"/>
      <w:bookmarkStart w:id="106" w:name="_Toc102839524"/>
      <w:bookmarkStart w:id="107" w:name="_Toc103089975"/>
      <w:r>
        <w:rPr>
          <w:rFonts w:hint="eastAsia"/>
        </w:rPr>
        <w:t>特色服务</w:t>
      </w:r>
      <w:bookmarkEnd w:id="105"/>
      <w:bookmarkEnd w:id="106"/>
      <w:bookmarkEnd w:id="107"/>
    </w:p>
    <w:p w:rsidR="00446C0D" w:rsidRDefault="00446C0D" w:rsidP="00446C0D">
      <w:pPr>
        <w:pStyle w:val="affe"/>
        <w:spacing w:before="120" w:after="120"/>
      </w:pPr>
      <w:r>
        <w:rPr>
          <w:rFonts w:hint="eastAsia"/>
        </w:rPr>
        <w:t>康体运动类服务</w:t>
      </w:r>
    </w:p>
    <w:p w:rsidR="00446C0D" w:rsidRPr="008C1423" w:rsidRDefault="00446C0D" w:rsidP="00613875">
      <w:pPr>
        <w:pStyle w:val="affffffff9"/>
        <w:rPr>
          <w:color w:val="000000" w:themeColor="text1"/>
        </w:rPr>
      </w:pPr>
      <w:r>
        <w:rPr>
          <w:rFonts w:hint="eastAsia"/>
        </w:rPr>
        <w:t>提供</w:t>
      </w:r>
      <w:r w:rsidR="00812112">
        <w:rPr>
          <w:rFonts w:hint="eastAsia"/>
        </w:rPr>
        <w:t>开展</w:t>
      </w:r>
      <w:r w:rsidR="008B7DB5">
        <w:rPr>
          <w:rFonts w:hint="eastAsia"/>
        </w:rPr>
        <w:t>康体运动</w:t>
      </w:r>
      <w:r>
        <w:rPr>
          <w:rFonts w:hint="eastAsia"/>
        </w:rPr>
        <w:t>的固定场所。选址应在森林资源良好、气候条件适宜的区域。房屋布</w:t>
      </w:r>
      <w:r w:rsidRPr="008C1423">
        <w:rPr>
          <w:rFonts w:hint="eastAsia"/>
          <w:color w:val="000000" w:themeColor="text1"/>
        </w:rPr>
        <w:t>局应满足</w:t>
      </w:r>
      <w:r w:rsidR="008B7DB5" w:rsidRPr="008C1423">
        <w:rPr>
          <w:rFonts w:hint="eastAsia"/>
          <w:color w:val="000000" w:themeColor="text1"/>
        </w:rPr>
        <w:t>康体运动</w:t>
      </w:r>
      <w:r w:rsidRPr="008C1423">
        <w:rPr>
          <w:rFonts w:hint="eastAsia"/>
          <w:color w:val="000000" w:themeColor="text1"/>
        </w:rPr>
        <w:t>的需要，有与接待能力相适应档次和数量的更衣室、淋浴室和卫生间，并设有饮水处。</w:t>
      </w:r>
    </w:p>
    <w:p w:rsidR="00446C0D" w:rsidRPr="008C1423" w:rsidRDefault="00446C0D" w:rsidP="00613875">
      <w:pPr>
        <w:pStyle w:val="affffffff9"/>
        <w:rPr>
          <w:color w:val="000000" w:themeColor="text1"/>
        </w:rPr>
      </w:pPr>
      <w:r w:rsidRPr="008C1423">
        <w:rPr>
          <w:rFonts w:hint="eastAsia"/>
          <w:color w:val="000000" w:themeColor="text1"/>
        </w:rPr>
        <w:t>以森林医学为指导，充分利用森林保健功能，合理建设</w:t>
      </w:r>
      <w:r w:rsidR="008B7DB5" w:rsidRPr="008C1423">
        <w:rPr>
          <w:rFonts w:hint="eastAsia"/>
          <w:color w:val="000000" w:themeColor="text1"/>
        </w:rPr>
        <w:t>康体运动类</w:t>
      </w:r>
      <w:r w:rsidRPr="008C1423">
        <w:rPr>
          <w:rFonts w:hint="eastAsia"/>
          <w:color w:val="000000" w:themeColor="text1"/>
        </w:rPr>
        <w:t>设施，</w:t>
      </w:r>
      <w:r w:rsidR="008B7DB5" w:rsidRPr="008C1423">
        <w:rPr>
          <w:rFonts w:hint="eastAsia"/>
          <w:color w:val="000000" w:themeColor="text1"/>
        </w:rPr>
        <w:t>康体运动类</w:t>
      </w:r>
      <w:r w:rsidRPr="008C1423">
        <w:rPr>
          <w:rFonts w:hint="eastAsia"/>
          <w:color w:val="000000" w:themeColor="text1"/>
        </w:rPr>
        <w:t xml:space="preserve">设施建筑造型应与周边自然环境协调。 </w:t>
      </w:r>
    </w:p>
    <w:p w:rsidR="00446C0D" w:rsidRPr="00812112" w:rsidRDefault="00812112" w:rsidP="00812112">
      <w:pPr>
        <w:pStyle w:val="affffffff9"/>
        <w:rPr>
          <w:color w:val="000000" w:themeColor="text1"/>
        </w:rPr>
      </w:pPr>
      <w:r w:rsidRPr="008C1423">
        <w:rPr>
          <w:rFonts w:hint="eastAsia"/>
          <w:color w:val="000000" w:themeColor="text1"/>
        </w:rPr>
        <w:t>健身器材上应有使用方法和安全事项的标注。</w:t>
      </w:r>
      <w:r w:rsidR="00446C0D" w:rsidRPr="00812112">
        <w:rPr>
          <w:rFonts w:hint="eastAsia"/>
          <w:color w:val="000000" w:themeColor="text1"/>
        </w:rPr>
        <w:t>健身器材定期检修，应确保完好、安全。</w:t>
      </w:r>
    </w:p>
    <w:p w:rsidR="00E27B6E" w:rsidRPr="008C1423" w:rsidRDefault="00812112" w:rsidP="00613875">
      <w:pPr>
        <w:pStyle w:val="affffffff9"/>
        <w:rPr>
          <w:color w:val="000000" w:themeColor="text1"/>
        </w:rPr>
      </w:pPr>
      <w:r>
        <w:rPr>
          <w:rFonts w:hint="eastAsia"/>
          <w:color w:val="000000" w:themeColor="text1"/>
        </w:rPr>
        <w:t>宜</w:t>
      </w:r>
      <w:r w:rsidR="00E27B6E" w:rsidRPr="008C1423">
        <w:rPr>
          <w:rFonts w:hint="eastAsia"/>
          <w:color w:val="000000" w:themeColor="text1"/>
        </w:rPr>
        <w:t>提供传统或现代的</w:t>
      </w:r>
      <w:r w:rsidR="008B7DB5" w:rsidRPr="008C1423">
        <w:rPr>
          <w:rFonts w:hint="eastAsia"/>
          <w:color w:val="000000" w:themeColor="text1"/>
        </w:rPr>
        <w:t>康体运动类</w:t>
      </w:r>
      <w:r w:rsidR="00E27B6E" w:rsidRPr="008C1423">
        <w:rPr>
          <w:rFonts w:hint="eastAsia"/>
          <w:color w:val="000000" w:themeColor="text1"/>
        </w:rPr>
        <w:t>项目，至少包括：太极拳、瑜伽、健身操等。</w:t>
      </w:r>
    </w:p>
    <w:p w:rsidR="00E27B6E" w:rsidRPr="008C1423" w:rsidRDefault="00E27B6E" w:rsidP="00613875">
      <w:pPr>
        <w:pStyle w:val="affffffff9"/>
        <w:rPr>
          <w:color w:val="000000" w:themeColor="text1"/>
        </w:rPr>
      </w:pPr>
      <w:r w:rsidRPr="008C1423">
        <w:rPr>
          <w:rFonts w:hint="eastAsia"/>
          <w:color w:val="000000" w:themeColor="text1"/>
        </w:rPr>
        <w:t>因人、因时、因地制宜，引导服务对象选择适宜的运动方式。</w:t>
      </w:r>
    </w:p>
    <w:p w:rsidR="00E27B6E" w:rsidRPr="00812112" w:rsidRDefault="00812112" w:rsidP="00812112">
      <w:pPr>
        <w:pStyle w:val="affffffff9"/>
        <w:rPr>
          <w:color w:val="000000" w:themeColor="text1"/>
        </w:rPr>
      </w:pPr>
      <w:r>
        <w:rPr>
          <w:rFonts w:hint="eastAsia"/>
          <w:color w:val="000000" w:themeColor="text1"/>
        </w:rPr>
        <w:t>宜</w:t>
      </w:r>
      <w:r w:rsidR="008C1423" w:rsidRPr="008C1423">
        <w:rPr>
          <w:rFonts w:hint="eastAsia"/>
          <w:color w:val="000000" w:themeColor="text1"/>
        </w:rPr>
        <w:t>配备康体运动的指导教练员。</w:t>
      </w:r>
      <w:r w:rsidR="00E27B6E" w:rsidRPr="00812112">
        <w:rPr>
          <w:rFonts w:hint="eastAsia"/>
          <w:color w:val="000000" w:themeColor="text1"/>
        </w:rPr>
        <w:t>运动过程中，教练员应全程关注服务对象身体状况和运动状况，对服务对象进行指导、或做相应演示。</w:t>
      </w:r>
    </w:p>
    <w:p w:rsidR="00E27B6E" w:rsidRPr="008C1423" w:rsidRDefault="00E27B6E" w:rsidP="00613875">
      <w:pPr>
        <w:pStyle w:val="affffffff9"/>
        <w:rPr>
          <w:color w:val="000000" w:themeColor="text1"/>
        </w:rPr>
      </w:pPr>
      <w:r w:rsidRPr="008C1423">
        <w:rPr>
          <w:rFonts w:hint="eastAsia"/>
          <w:color w:val="000000" w:themeColor="text1"/>
        </w:rPr>
        <w:t>服务对象应在教练的指导下使用健身器材。</w:t>
      </w:r>
    </w:p>
    <w:p w:rsidR="00E27B6E" w:rsidRPr="00095DA8" w:rsidRDefault="00E27B6E" w:rsidP="00613875">
      <w:pPr>
        <w:pStyle w:val="affffffff9"/>
        <w:rPr>
          <w:color w:val="000000" w:themeColor="text1"/>
        </w:rPr>
      </w:pPr>
      <w:r w:rsidRPr="00095DA8">
        <w:rPr>
          <w:rFonts w:hint="eastAsia"/>
          <w:color w:val="000000" w:themeColor="text1"/>
        </w:rPr>
        <w:t>发生意外事故时，</w:t>
      </w:r>
      <w:r w:rsidR="0091721B" w:rsidRPr="008C1423">
        <w:rPr>
          <w:rFonts w:hint="eastAsia"/>
          <w:color w:val="000000" w:themeColor="text1"/>
        </w:rPr>
        <w:t>教练员</w:t>
      </w:r>
      <w:r w:rsidRPr="00095DA8">
        <w:rPr>
          <w:rFonts w:hint="eastAsia"/>
          <w:color w:val="000000" w:themeColor="text1"/>
        </w:rPr>
        <w:t>及时采取可行的救助措施。</w:t>
      </w:r>
    </w:p>
    <w:p w:rsidR="00D85734" w:rsidRDefault="00446C0D" w:rsidP="00D85734">
      <w:pPr>
        <w:pStyle w:val="affe"/>
        <w:spacing w:before="120" w:after="120"/>
      </w:pPr>
      <w:r w:rsidRPr="00C71256">
        <w:rPr>
          <w:rFonts w:hint="eastAsia"/>
        </w:rPr>
        <w:t>生态康养类服务</w:t>
      </w:r>
    </w:p>
    <w:p w:rsidR="00B30FF5" w:rsidRDefault="00F155CE" w:rsidP="00D02BF9">
      <w:pPr>
        <w:pStyle w:val="affffffff9"/>
      </w:pPr>
      <w:r>
        <w:rPr>
          <w:rFonts w:hint="eastAsia"/>
        </w:rPr>
        <w:t>生态康养</w:t>
      </w:r>
      <w:r w:rsidR="0091721B">
        <w:rPr>
          <w:rFonts w:hint="eastAsia"/>
        </w:rPr>
        <w:t>场所应</w:t>
      </w:r>
      <w:r>
        <w:rPr>
          <w:rFonts w:hint="eastAsia"/>
        </w:rPr>
        <w:t>选址于植被丰富、负氧离子浓度高的区域。地形起伏不宜过大，坡度不宜过陡。</w:t>
      </w:r>
    </w:p>
    <w:p w:rsidR="0091721B" w:rsidRDefault="00F155CE" w:rsidP="0091721B">
      <w:pPr>
        <w:pStyle w:val="affffffff9"/>
      </w:pPr>
      <w:r>
        <w:rPr>
          <w:rFonts w:hint="eastAsia"/>
        </w:rPr>
        <w:t>生态康养类场所应进行适当的改造和整理，</w:t>
      </w:r>
      <w:r w:rsidR="0091721B">
        <w:rPr>
          <w:rFonts w:hint="eastAsia"/>
        </w:rPr>
        <w:t>满足游客开展</w:t>
      </w:r>
      <w:r w:rsidR="00ED218B">
        <w:rPr>
          <w:rFonts w:hint="eastAsia"/>
        </w:rPr>
        <w:t>林浴场、森林徒步、森林静养、森林野营、森林氧吧</w:t>
      </w:r>
      <w:r w:rsidR="0091721B">
        <w:rPr>
          <w:rFonts w:hint="eastAsia"/>
        </w:rPr>
        <w:t>等生态康养</w:t>
      </w:r>
      <w:r w:rsidR="00ED218B">
        <w:rPr>
          <w:rFonts w:hint="eastAsia"/>
        </w:rPr>
        <w:t>类</w:t>
      </w:r>
      <w:r w:rsidR="0091721B">
        <w:rPr>
          <w:rFonts w:hint="eastAsia"/>
        </w:rPr>
        <w:t>项目。</w:t>
      </w:r>
    </w:p>
    <w:p w:rsidR="00F155CE" w:rsidRDefault="0091721B" w:rsidP="0091721B">
      <w:pPr>
        <w:pStyle w:val="affffffff9"/>
      </w:pPr>
      <w:r>
        <w:rPr>
          <w:rFonts w:hint="eastAsia"/>
        </w:rPr>
        <w:t>应设有森林步道，森林步道建设符合LY/T 2790的要求。</w:t>
      </w:r>
    </w:p>
    <w:p w:rsidR="00E27B6E" w:rsidRPr="00E27B6E" w:rsidRDefault="00D02BF9" w:rsidP="00D02BF9">
      <w:pPr>
        <w:pStyle w:val="affffffff9"/>
      </w:pPr>
      <w:r>
        <w:rPr>
          <w:rFonts w:hint="eastAsia"/>
        </w:rPr>
        <w:t>设有休息站，提供休息桌椅、帐篷、饮料、方便食品、活动场所等基础设施。</w:t>
      </w:r>
    </w:p>
    <w:p w:rsidR="00446C0D" w:rsidRDefault="00446C0D" w:rsidP="00446C0D">
      <w:pPr>
        <w:pStyle w:val="affe"/>
        <w:spacing w:before="120" w:after="120"/>
      </w:pPr>
      <w:r>
        <w:rPr>
          <w:rFonts w:hint="eastAsia"/>
        </w:rPr>
        <w:t>养生保健类服务</w:t>
      </w:r>
    </w:p>
    <w:p w:rsidR="00A36843" w:rsidRDefault="0091721B" w:rsidP="00A47627">
      <w:pPr>
        <w:pStyle w:val="affffffff9"/>
      </w:pPr>
      <w:r>
        <w:rPr>
          <w:rFonts w:hint="eastAsia"/>
          <w:color w:val="000000" w:themeColor="text1"/>
        </w:rPr>
        <w:t>宜</w:t>
      </w:r>
      <w:r w:rsidR="00A36843" w:rsidRPr="008C1423">
        <w:rPr>
          <w:rFonts w:hint="eastAsia"/>
          <w:color w:val="000000" w:themeColor="text1"/>
        </w:rPr>
        <w:t>提供</w:t>
      </w:r>
      <w:r w:rsidR="00A36843">
        <w:rPr>
          <w:rFonts w:hint="eastAsia"/>
        </w:rPr>
        <w:t>养生保健</w:t>
      </w:r>
      <w:r w:rsidR="00A36843" w:rsidRPr="008C1423">
        <w:rPr>
          <w:rFonts w:hint="eastAsia"/>
          <w:color w:val="000000" w:themeColor="text1"/>
        </w:rPr>
        <w:t>类项目</w:t>
      </w:r>
      <w:r w:rsidR="00A36843">
        <w:rPr>
          <w:rFonts w:hint="eastAsia"/>
          <w:color w:val="000000" w:themeColor="text1"/>
        </w:rPr>
        <w:t>，</w:t>
      </w:r>
      <w:r w:rsidR="00513418">
        <w:rPr>
          <w:rFonts w:hint="eastAsia"/>
          <w:color w:val="000000" w:themeColor="text1"/>
        </w:rPr>
        <w:t>包括但不限于</w:t>
      </w:r>
      <w:r w:rsidR="00A36843" w:rsidRPr="008C1423">
        <w:rPr>
          <w:rFonts w:hint="eastAsia"/>
          <w:color w:val="000000" w:themeColor="text1"/>
        </w:rPr>
        <w:t>：</w:t>
      </w:r>
      <w:r w:rsidR="00513418">
        <w:rPr>
          <w:rFonts w:hint="eastAsia"/>
        </w:rPr>
        <w:t>温泉、</w:t>
      </w:r>
      <w:r w:rsidR="0041557C">
        <w:rPr>
          <w:rFonts w:hint="eastAsia"/>
        </w:rPr>
        <w:t>中医理疗、</w:t>
      </w:r>
      <w:r w:rsidR="00A36843">
        <w:rPr>
          <w:rFonts w:hint="eastAsia"/>
        </w:rPr>
        <w:t>健康监测等。</w:t>
      </w:r>
    </w:p>
    <w:p w:rsidR="00E27B6E" w:rsidRPr="00095DA8" w:rsidRDefault="00E27B6E" w:rsidP="00A47627">
      <w:pPr>
        <w:pStyle w:val="affffffff9"/>
      </w:pPr>
      <w:r w:rsidRPr="00095DA8">
        <w:rPr>
          <w:rFonts w:hint="eastAsia"/>
        </w:rPr>
        <w:t>有与所提供服务相适应的服务区域。服务区域应相互隔开，保护服务对象的隐私。</w:t>
      </w:r>
    </w:p>
    <w:p w:rsidR="00E27B6E" w:rsidRPr="00095DA8" w:rsidRDefault="00E27B6E" w:rsidP="00A47627">
      <w:pPr>
        <w:pStyle w:val="affffffff9"/>
      </w:pPr>
      <w:r w:rsidRPr="00095DA8">
        <w:rPr>
          <w:rFonts w:hint="eastAsia"/>
        </w:rPr>
        <w:t>有与服务区域相适应的操作间、洗涤消毒操作室。开展有操作类项目时，</w:t>
      </w:r>
      <w:r w:rsidR="00404370">
        <w:rPr>
          <w:rFonts w:hint="eastAsia"/>
        </w:rPr>
        <w:t>宜</w:t>
      </w:r>
      <w:r w:rsidRPr="00095DA8">
        <w:rPr>
          <w:rFonts w:hint="eastAsia"/>
        </w:rPr>
        <w:t>独立设置消毒室。</w:t>
      </w:r>
    </w:p>
    <w:p w:rsidR="00E27B6E" w:rsidRPr="00404370" w:rsidRDefault="00E27B6E" w:rsidP="00A47627">
      <w:pPr>
        <w:pStyle w:val="affffffff9"/>
      </w:pPr>
      <w:r w:rsidRPr="00404370">
        <w:rPr>
          <w:rFonts w:hint="eastAsia"/>
        </w:rPr>
        <w:t>配备与</w:t>
      </w:r>
      <w:r w:rsidR="00513418" w:rsidRPr="00404370">
        <w:rPr>
          <w:rFonts w:hint="eastAsia"/>
        </w:rPr>
        <w:t>养生保健类项目</w:t>
      </w:r>
      <w:r w:rsidRPr="00404370">
        <w:rPr>
          <w:rFonts w:hint="eastAsia"/>
        </w:rPr>
        <w:t>相符的服务设备及配套设施，所有场所卫生应符合GB 37488的要求。</w:t>
      </w:r>
    </w:p>
    <w:p w:rsidR="00E27B6E" w:rsidRPr="00404370" w:rsidRDefault="00404370" w:rsidP="00A47627">
      <w:pPr>
        <w:pStyle w:val="affffffff9"/>
      </w:pPr>
      <w:r w:rsidRPr="00404370">
        <w:rPr>
          <w:rFonts w:hint="eastAsia"/>
        </w:rPr>
        <w:t>保</w:t>
      </w:r>
      <w:r w:rsidR="00E27B6E" w:rsidRPr="00404370">
        <w:rPr>
          <w:rFonts w:hint="eastAsia"/>
        </w:rPr>
        <w:t>健用的器具应在服务对象使用前消毒，使用后应及时清洗消毒，使用时宜加设防渗、防破的一次性塑料袋或更科学的保护材料。</w:t>
      </w:r>
    </w:p>
    <w:p w:rsidR="00E27B6E" w:rsidRPr="00404370" w:rsidRDefault="00E27B6E" w:rsidP="00A47627">
      <w:pPr>
        <w:pStyle w:val="affffffff9"/>
      </w:pPr>
      <w:r w:rsidRPr="00404370">
        <w:rPr>
          <w:rFonts w:hint="eastAsia"/>
        </w:rPr>
        <w:t>宜提供以中医理论、理念为指导的物理方法、自然疗法等，至少包括:咨询指导类、按摩类、熏洗类、艾灸类、贴敷类、拔罐类、刮痧类。</w:t>
      </w:r>
    </w:p>
    <w:p w:rsidR="00E27B6E" w:rsidRPr="00095DA8" w:rsidRDefault="00404370" w:rsidP="00A47627">
      <w:pPr>
        <w:pStyle w:val="affffffff9"/>
      </w:pPr>
      <w:r>
        <w:rPr>
          <w:rFonts w:hint="eastAsia"/>
        </w:rPr>
        <w:t>宜</w:t>
      </w:r>
      <w:r w:rsidR="00E27B6E" w:rsidRPr="00095DA8">
        <w:rPr>
          <w:rFonts w:hint="eastAsia"/>
        </w:rPr>
        <w:t>用传统的辩体方法或结合仪器检查手段，根据服务对象的个体差异，有针对性地向服务对象提供适宜的养生服务建议，对服务对象的养生需求给予科学、准确、详细的指导。</w:t>
      </w:r>
    </w:p>
    <w:p w:rsidR="00E27B6E" w:rsidRPr="00095DA8" w:rsidRDefault="00E27B6E" w:rsidP="00A47627">
      <w:pPr>
        <w:pStyle w:val="affffffff9"/>
      </w:pPr>
      <w:r w:rsidRPr="00095DA8">
        <w:rPr>
          <w:rFonts w:hint="eastAsia"/>
        </w:rPr>
        <w:t>建立服务规范并在服务场所公示。</w:t>
      </w:r>
    </w:p>
    <w:p w:rsidR="00E27B6E" w:rsidRPr="00095DA8" w:rsidRDefault="00D85734" w:rsidP="00A47627">
      <w:pPr>
        <w:pStyle w:val="affffffff9"/>
      </w:pPr>
      <w:r>
        <w:rPr>
          <w:rFonts w:hint="eastAsia"/>
        </w:rPr>
        <w:t>服务过程中</w:t>
      </w:r>
      <w:r w:rsidR="00E27B6E" w:rsidRPr="00095DA8">
        <w:rPr>
          <w:rFonts w:hint="eastAsia"/>
        </w:rPr>
        <w:t>与服务对象保持充分沟通，尊重服务对象意愿，结合服务对象体质状况开展合适的养生服务。</w:t>
      </w:r>
    </w:p>
    <w:p w:rsidR="00E27B6E" w:rsidRPr="00095DA8" w:rsidRDefault="00D85734" w:rsidP="00A47627">
      <w:pPr>
        <w:pStyle w:val="affffffff9"/>
      </w:pPr>
      <w:r>
        <w:rPr>
          <w:rFonts w:hint="eastAsia"/>
        </w:rPr>
        <w:t>禁止使用危及人身健康和安全的方法或手段。过程中</w:t>
      </w:r>
      <w:r w:rsidR="00E27B6E" w:rsidRPr="00095DA8">
        <w:rPr>
          <w:rFonts w:hint="eastAsia"/>
        </w:rPr>
        <w:t>时刻观察服务对象的反应和身体情形。刮痧、推拿等服务可视服务对象身体状况而行，避免手法太过。</w:t>
      </w:r>
    </w:p>
    <w:p w:rsidR="00966FBA" w:rsidRPr="00E27B6E" w:rsidRDefault="00D85734" w:rsidP="00A47627">
      <w:pPr>
        <w:pStyle w:val="affffffff9"/>
      </w:pPr>
      <w:r>
        <w:rPr>
          <w:rFonts w:hint="eastAsia"/>
        </w:rPr>
        <w:t>森林温泉服务</w:t>
      </w:r>
      <w:r w:rsidR="00966FBA" w:rsidRPr="00095DA8">
        <w:rPr>
          <w:rFonts w:hint="eastAsia"/>
        </w:rPr>
        <w:t xml:space="preserve">按照LB/T 046的要求。    </w:t>
      </w:r>
      <w:r w:rsidR="00966FBA">
        <w:rPr>
          <w:rFonts w:hint="eastAsia"/>
        </w:rPr>
        <w:t xml:space="preserve">  </w:t>
      </w:r>
    </w:p>
    <w:p w:rsidR="00446C0D" w:rsidRPr="00490391" w:rsidRDefault="00446C0D" w:rsidP="00446C0D">
      <w:pPr>
        <w:pStyle w:val="affe"/>
        <w:spacing w:before="120" w:after="120"/>
        <w:rPr>
          <w:color w:val="000000" w:themeColor="text1"/>
        </w:rPr>
      </w:pPr>
      <w:r w:rsidRPr="00490391">
        <w:rPr>
          <w:rFonts w:hint="eastAsia"/>
          <w:color w:val="000000" w:themeColor="text1"/>
        </w:rPr>
        <w:t>研学体验类服务</w:t>
      </w:r>
    </w:p>
    <w:p w:rsidR="00E27B6E" w:rsidRDefault="00490391" w:rsidP="00490391">
      <w:pPr>
        <w:pStyle w:val="affffffff9"/>
      </w:pPr>
      <w:r>
        <w:rPr>
          <w:rFonts w:hint="eastAsia"/>
        </w:rPr>
        <w:t>配备适合开展研学体验项目的场所、服务设备，研学体验项目应依托森林康养文化进行设计。</w:t>
      </w:r>
    </w:p>
    <w:p w:rsidR="00490391" w:rsidRPr="00E27B6E" w:rsidRDefault="00490391" w:rsidP="00490391">
      <w:pPr>
        <w:pStyle w:val="affffffff9"/>
      </w:pPr>
      <w:r>
        <w:rPr>
          <w:rFonts w:hint="eastAsia"/>
        </w:rPr>
        <w:t>应符合</w:t>
      </w:r>
      <w:bookmarkStart w:id="108" w:name="_Hlk103724576"/>
      <w:r>
        <w:rPr>
          <w:rFonts w:hint="eastAsia"/>
        </w:rPr>
        <w:t>LB/T 054</w:t>
      </w:r>
      <w:bookmarkEnd w:id="108"/>
      <w:r>
        <w:rPr>
          <w:rFonts w:hint="eastAsia"/>
        </w:rPr>
        <w:t>的要求。</w:t>
      </w:r>
    </w:p>
    <w:p w:rsidR="00446C0D" w:rsidRDefault="00446C0D" w:rsidP="00446C0D">
      <w:pPr>
        <w:pStyle w:val="affe"/>
        <w:spacing w:before="120" w:after="120"/>
      </w:pPr>
      <w:r>
        <w:rPr>
          <w:rFonts w:hint="eastAsia"/>
        </w:rPr>
        <w:t>康养智慧服务</w:t>
      </w:r>
    </w:p>
    <w:p w:rsidR="00E27B6E" w:rsidRDefault="00E27B6E" w:rsidP="00E27B6E">
      <w:pPr>
        <w:pStyle w:val="affffffff9"/>
      </w:pPr>
      <w:r>
        <w:rPr>
          <w:rFonts w:hint="eastAsia"/>
        </w:rPr>
        <w:t>搭建养生旅游服务平台，通过线上完成各类咨询、宣传推广及各类服务信息推送和售后服务等工作。</w:t>
      </w:r>
    </w:p>
    <w:p w:rsidR="00E27B6E" w:rsidRDefault="00E27B6E" w:rsidP="00E27B6E">
      <w:pPr>
        <w:pStyle w:val="affffffff9"/>
      </w:pPr>
      <w:r>
        <w:rPr>
          <w:rFonts w:hint="eastAsia"/>
        </w:rPr>
        <w:lastRenderedPageBreak/>
        <w:t>宜利用互联网技术聚集、提炼养生旅游资源，在旅游产品组成要素中贯穿养生文化内涵，打造富有特色的特色养生旅游产品。</w:t>
      </w:r>
    </w:p>
    <w:p w:rsidR="00E27B6E" w:rsidRDefault="00E27B6E" w:rsidP="00E27B6E">
      <w:pPr>
        <w:pStyle w:val="affffffff9"/>
      </w:pPr>
      <w:r>
        <w:rPr>
          <w:rFonts w:hint="eastAsia"/>
        </w:rPr>
        <w:t>宜采集各类养生数据，建立服务对象实时健康数据库。</w:t>
      </w:r>
    </w:p>
    <w:p w:rsidR="00E27B6E" w:rsidRDefault="00E27B6E" w:rsidP="00E27B6E">
      <w:pPr>
        <w:pStyle w:val="affffffff9"/>
      </w:pPr>
      <w:r>
        <w:rPr>
          <w:rFonts w:hint="eastAsia"/>
        </w:rPr>
        <w:t>宜依托养生旅游数据库的综合分析，提供养生旅游产品的定制服务。</w:t>
      </w:r>
    </w:p>
    <w:p w:rsidR="00E27B6E" w:rsidRDefault="00E27B6E" w:rsidP="00E27B6E">
      <w:pPr>
        <w:pStyle w:val="affffffff9"/>
      </w:pPr>
      <w:r>
        <w:rPr>
          <w:rFonts w:hint="eastAsia"/>
        </w:rPr>
        <w:t>宜强化线上线下合作，完成020服务闭环，强化旅游服务体验。</w:t>
      </w:r>
    </w:p>
    <w:p w:rsidR="00E27B6E" w:rsidRDefault="00E27B6E" w:rsidP="00E27B6E">
      <w:pPr>
        <w:pStyle w:val="affd"/>
        <w:spacing w:before="120" w:after="120"/>
      </w:pPr>
      <w:bookmarkStart w:id="109" w:name="_Toc102807493"/>
      <w:bookmarkStart w:id="110" w:name="_Toc102839525"/>
      <w:bookmarkStart w:id="111" w:name="_Toc103089976"/>
      <w:r>
        <w:rPr>
          <w:rFonts w:hint="eastAsia"/>
        </w:rPr>
        <w:t>其他服务</w:t>
      </w:r>
      <w:bookmarkEnd w:id="109"/>
      <w:bookmarkEnd w:id="110"/>
      <w:bookmarkEnd w:id="111"/>
    </w:p>
    <w:p w:rsidR="000E7B0B" w:rsidRDefault="000E7B0B" w:rsidP="00E27B6E">
      <w:pPr>
        <w:pStyle w:val="affe"/>
        <w:spacing w:before="120" w:after="120"/>
      </w:pPr>
      <w:bookmarkStart w:id="112" w:name="_Toc98152035"/>
      <w:bookmarkStart w:id="113" w:name="_Toc98152098"/>
      <w:r>
        <w:rPr>
          <w:rFonts w:hint="eastAsia"/>
        </w:rPr>
        <w:t>卫生</w:t>
      </w:r>
      <w:bookmarkEnd w:id="112"/>
      <w:bookmarkEnd w:id="113"/>
      <w:r w:rsidR="00B30FF5">
        <w:rPr>
          <w:rFonts w:hint="eastAsia"/>
        </w:rPr>
        <w:t>保洁服务</w:t>
      </w:r>
    </w:p>
    <w:p w:rsidR="000E7B0B" w:rsidRDefault="000E7B0B" w:rsidP="00E27B6E">
      <w:pPr>
        <w:pStyle w:val="affffffff9"/>
      </w:pPr>
      <w:r>
        <w:rPr>
          <w:rFonts w:hint="eastAsia"/>
        </w:rPr>
        <w:t>厕所设置应布局合理，与接待游客规模相适应。</w:t>
      </w:r>
    </w:p>
    <w:p w:rsidR="000E7B0B" w:rsidRDefault="000E7B0B" w:rsidP="00E27B6E">
      <w:pPr>
        <w:pStyle w:val="affffffff9"/>
      </w:pPr>
      <w:r>
        <w:rPr>
          <w:rFonts w:hint="eastAsia"/>
        </w:rPr>
        <w:t>厕所设施应符合GB/T 18973的基本要求。</w:t>
      </w:r>
    </w:p>
    <w:p w:rsidR="000E7B0B" w:rsidRDefault="000E7B0B" w:rsidP="00E27B6E">
      <w:pPr>
        <w:pStyle w:val="affffffff9"/>
      </w:pPr>
      <w:r>
        <w:rPr>
          <w:rFonts w:hint="eastAsia"/>
        </w:rPr>
        <w:t>森林康养基地宜根据需要，设立儿童厕位、无障碍厕所、免冲式厕所、生态厕所等。</w:t>
      </w:r>
    </w:p>
    <w:p w:rsidR="000E7B0B" w:rsidRDefault="000E7B0B" w:rsidP="00E27B6E">
      <w:pPr>
        <w:pStyle w:val="affffffff9"/>
      </w:pPr>
      <w:r>
        <w:rPr>
          <w:rFonts w:hint="eastAsia"/>
        </w:rPr>
        <w:t>应使用分类垃圾箱，垃圾箱布局合理，数量适宜。</w:t>
      </w:r>
    </w:p>
    <w:p w:rsidR="00D85734" w:rsidRPr="00AA73A2" w:rsidRDefault="00D85734" w:rsidP="00A06C02">
      <w:pPr>
        <w:pStyle w:val="affffffff9"/>
      </w:pPr>
      <w:r>
        <w:rPr>
          <w:rFonts w:hint="eastAsia"/>
        </w:rPr>
        <w:t>废弃物</w:t>
      </w:r>
      <w:r w:rsidRPr="00095DA8">
        <w:rPr>
          <w:rFonts w:hint="eastAsia"/>
        </w:rPr>
        <w:t>及时清运并统一定点处理，确保场所内无病虫害滋生，卫生间和装废弃物容器无积水、无异味。</w:t>
      </w:r>
    </w:p>
    <w:p w:rsidR="000E7B0B" w:rsidRDefault="000E7B0B" w:rsidP="00E27B6E">
      <w:pPr>
        <w:pStyle w:val="affe"/>
        <w:spacing w:before="120" w:after="120"/>
      </w:pPr>
      <w:bookmarkStart w:id="114" w:name="_Toc98152036"/>
      <w:bookmarkStart w:id="115" w:name="_Toc98152099"/>
      <w:r w:rsidRPr="00370F0F">
        <w:rPr>
          <w:rFonts w:hint="eastAsia"/>
        </w:rPr>
        <w:t>安全</w:t>
      </w:r>
      <w:bookmarkEnd w:id="114"/>
      <w:bookmarkEnd w:id="115"/>
      <w:r w:rsidR="00B30FF5">
        <w:rPr>
          <w:rFonts w:hint="eastAsia"/>
        </w:rPr>
        <w:t>保障服务</w:t>
      </w:r>
    </w:p>
    <w:p w:rsidR="000E7B0B" w:rsidRDefault="00CE03CB" w:rsidP="00E27B6E">
      <w:pPr>
        <w:pStyle w:val="affffffff9"/>
      </w:pPr>
      <w:r>
        <w:rPr>
          <w:rFonts w:hint="eastAsia"/>
        </w:rPr>
        <w:t>森林康养</w:t>
      </w:r>
      <w:r w:rsidR="00D85734">
        <w:rPr>
          <w:rFonts w:hint="eastAsia"/>
        </w:rPr>
        <w:t>基地内</w:t>
      </w:r>
      <w:r w:rsidR="000E7B0B">
        <w:rPr>
          <w:rFonts w:hint="eastAsia"/>
        </w:rPr>
        <w:t>明确划定禁烟区，设置禁烟标识</w:t>
      </w:r>
      <w:r w:rsidR="000E7B0B" w:rsidRPr="00370F0F">
        <w:rPr>
          <w:rFonts w:hint="eastAsia"/>
        </w:rPr>
        <w:t>。</w:t>
      </w:r>
    </w:p>
    <w:p w:rsidR="000E7B0B" w:rsidRDefault="000E7B0B" w:rsidP="00E27B6E">
      <w:pPr>
        <w:pStyle w:val="affffffff9"/>
      </w:pPr>
      <w:r>
        <w:rPr>
          <w:rFonts w:hint="eastAsia"/>
        </w:rPr>
        <w:t>按规定要求设置各种消防设备、器具和火警监控系统，确保消防设施完好、消防通道畅通。</w:t>
      </w:r>
    </w:p>
    <w:p w:rsidR="000E7B0B" w:rsidRDefault="000E7B0B" w:rsidP="00E27B6E">
      <w:pPr>
        <w:pStyle w:val="affffffff9"/>
      </w:pPr>
      <w:r>
        <w:rPr>
          <w:rFonts w:hint="eastAsia"/>
        </w:rPr>
        <w:t>危险或不宜进入的地区，应设置规范、醒目的警示标识和安全防护设施。</w:t>
      </w:r>
    </w:p>
    <w:p w:rsidR="000E7B0B" w:rsidRDefault="000E7B0B" w:rsidP="00E27B6E">
      <w:pPr>
        <w:pStyle w:val="affffffff9"/>
      </w:pPr>
      <w:r>
        <w:rPr>
          <w:rFonts w:hint="eastAsia"/>
        </w:rPr>
        <w:t>设置监控系统。</w:t>
      </w:r>
    </w:p>
    <w:p w:rsidR="000E7B0B" w:rsidRDefault="000E7B0B" w:rsidP="00E27B6E">
      <w:pPr>
        <w:pStyle w:val="affffffff9"/>
      </w:pPr>
      <w:r>
        <w:rPr>
          <w:rFonts w:hint="eastAsia"/>
        </w:rPr>
        <w:t>设立医疗室（站），配备必要的急救药品、医疗器械设施。</w:t>
      </w:r>
    </w:p>
    <w:p w:rsidR="00CF7E19" w:rsidRDefault="00B30FF5" w:rsidP="00CF7E19">
      <w:pPr>
        <w:pStyle w:val="affc"/>
        <w:spacing w:before="240" w:after="240"/>
      </w:pPr>
      <w:bookmarkStart w:id="116" w:name="_Toc102807494"/>
      <w:bookmarkStart w:id="117" w:name="_Toc102839526"/>
      <w:bookmarkStart w:id="118" w:name="_Toc103089977"/>
      <w:r>
        <w:rPr>
          <w:rFonts w:hint="eastAsia"/>
        </w:rPr>
        <w:t>服务人员</w:t>
      </w:r>
      <w:bookmarkEnd w:id="116"/>
      <w:bookmarkEnd w:id="117"/>
      <w:bookmarkEnd w:id="118"/>
    </w:p>
    <w:p w:rsidR="00B30FF5" w:rsidRDefault="00B30FF5" w:rsidP="00B30FF5">
      <w:pPr>
        <w:pStyle w:val="affd"/>
        <w:spacing w:before="120" w:after="120"/>
      </w:pPr>
      <w:bookmarkStart w:id="119" w:name="_Toc102807495"/>
      <w:bookmarkStart w:id="120" w:name="_Toc102839527"/>
      <w:bookmarkStart w:id="121" w:name="_Toc103089978"/>
      <w:r>
        <w:rPr>
          <w:rFonts w:hint="eastAsia"/>
        </w:rPr>
        <w:t>基本要求</w:t>
      </w:r>
      <w:bookmarkEnd w:id="119"/>
      <w:bookmarkEnd w:id="120"/>
      <w:bookmarkEnd w:id="121"/>
    </w:p>
    <w:p w:rsidR="00B30FF5" w:rsidRDefault="00B30FF5" w:rsidP="00B30FF5">
      <w:pPr>
        <w:pStyle w:val="affffffffa"/>
      </w:pPr>
      <w:r w:rsidRPr="003A61A9">
        <w:rPr>
          <w:rFonts w:hint="eastAsia"/>
        </w:rPr>
        <w:t>遵守国家法律、法规，尊重游客的民族习惯和宗教信仰，维护游客的合法权益。</w:t>
      </w:r>
    </w:p>
    <w:p w:rsidR="00B30FF5" w:rsidRPr="003A61A9" w:rsidRDefault="00B30FF5" w:rsidP="00B30FF5">
      <w:pPr>
        <w:pStyle w:val="affffffffa"/>
      </w:pPr>
      <w:r w:rsidRPr="003A61A9">
        <w:rPr>
          <w:rFonts w:hint="eastAsia"/>
        </w:rPr>
        <w:t>规范着装，佩戴标识，服饰整洁，容易辨识。</w:t>
      </w:r>
    </w:p>
    <w:p w:rsidR="00B30FF5" w:rsidRDefault="00B30FF5" w:rsidP="00B30FF5">
      <w:pPr>
        <w:pStyle w:val="affffffffa"/>
      </w:pPr>
      <w:r w:rsidRPr="003A61A9">
        <w:rPr>
          <w:rFonts w:hint="eastAsia"/>
        </w:rPr>
        <w:t>对游客礼貌热情，能用普通话或有效的沟通语言解答游客诉求。</w:t>
      </w:r>
    </w:p>
    <w:p w:rsidR="00B30FF5" w:rsidRPr="00B30FF5" w:rsidRDefault="00B30FF5" w:rsidP="00B30FF5">
      <w:pPr>
        <w:pStyle w:val="affffffffa"/>
      </w:pPr>
      <w:r w:rsidRPr="003A61A9">
        <w:rPr>
          <w:rFonts w:hint="eastAsia"/>
        </w:rPr>
        <w:t>熟悉</w:t>
      </w:r>
      <w:r>
        <w:rPr>
          <w:rFonts w:hint="eastAsia"/>
        </w:rPr>
        <w:t>森林康养基地</w:t>
      </w:r>
      <w:r w:rsidRPr="003A61A9">
        <w:rPr>
          <w:rFonts w:hint="eastAsia"/>
        </w:rPr>
        <w:t>的环境、布局。</w:t>
      </w:r>
    </w:p>
    <w:p w:rsidR="00CF7E19" w:rsidRPr="003A61A9" w:rsidRDefault="00B30FF5" w:rsidP="00B30FF5">
      <w:pPr>
        <w:pStyle w:val="affd"/>
        <w:spacing w:before="120" w:after="120"/>
      </w:pPr>
      <w:bookmarkStart w:id="122" w:name="_Toc102807496"/>
      <w:bookmarkStart w:id="123" w:name="_Toc102839528"/>
      <w:bookmarkStart w:id="124" w:name="_Toc103089979"/>
      <w:r>
        <w:rPr>
          <w:rFonts w:hint="eastAsia"/>
        </w:rPr>
        <w:t>专业要求</w:t>
      </w:r>
      <w:bookmarkEnd w:id="122"/>
      <w:bookmarkEnd w:id="123"/>
      <w:bookmarkEnd w:id="124"/>
    </w:p>
    <w:p w:rsidR="00CF7E19" w:rsidRPr="003A61A9" w:rsidRDefault="00CF7E19" w:rsidP="00B30FF5">
      <w:pPr>
        <w:pStyle w:val="affffffffa"/>
      </w:pPr>
      <w:r w:rsidRPr="003A61A9">
        <w:rPr>
          <w:rFonts w:hint="eastAsia"/>
        </w:rPr>
        <w:t>具备相应岗位职业资格证。</w:t>
      </w:r>
    </w:p>
    <w:p w:rsidR="00CF7E19" w:rsidRDefault="00B30FF5" w:rsidP="00B30FF5">
      <w:pPr>
        <w:pStyle w:val="affffffffa"/>
      </w:pPr>
      <w:r>
        <w:rPr>
          <w:rFonts w:hint="eastAsia"/>
        </w:rPr>
        <w:t>定期参加专业知识、服务意识、服务技能和安全管理等方面培训，应通过考核达到培训目标</w:t>
      </w:r>
      <w:r w:rsidR="00CF7E19" w:rsidRPr="003A61A9">
        <w:rPr>
          <w:rFonts w:hint="eastAsia"/>
        </w:rPr>
        <w:t>。</w:t>
      </w:r>
    </w:p>
    <w:p w:rsidR="00CF7E19" w:rsidRPr="003A61A9" w:rsidRDefault="008B7DB5" w:rsidP="00B30FF5">
      <w:pPr>
        <w:pStyle w:val="affffffffa"/>
      </w:pPr>
      <w:r>
        <w:rPr>
          <w:rFonts w:hint="eastAsia"/>
        </w:rPr>
        <w:t>康体运动类</w:t>
      </w:r>
      <w:r w:rsidR="00CF7E19">
        <w:rPr>
          <w:rFonts w:hint="eastAsia"/>
        </w:rPr>
        <w:t>服务提供机构应有专职</w:t>
      </w:r>
      <w:r>
        <w:rPr>
          <w:rFonts w:hint="eastAsia"/>
        </w:rPr>
        <w:t>康体运动类</w:t>
      </w:r>
      <w:r w:rsidR="00CF7E19">
        <w:rPr>
          <w:rFonts w:hint="eastAsia"/>
        </w:rPr>
        <w:t>教练员，熟悉运动保健知识及基本的医疗救护知识。</w:t>
      </w:r>
    </w:p>
    <w:p w:rsidR="00D85734" w:rsidRDefault="00CF7E19" w:rsidP="00D85734">
      <w:pPr>
        <w:pStyle w:val="affffffffa"/>
      </w:pPr>
      <w:r w:rsidRPr="000B5B8C">
        <w:rPr>
          <w:rFonts w:hint="eastAsia"/>
        </w:rPr>
        <w:t>中医养生服务人员应具有相关的养生理论与知识技能，接受过中医养生领域的专业培训或岗前培训。</w:t>
      </w:r>
    </w:p>
    <w:p w:rsidR="00AD30DB" w:rsidRDefault="00AD30DB" w:rsidP="00AD30DB">
      <w:pPr>
        <w:pStyle w:val="affc"/>
        <w:spacing w:before="240" w:after="240"/>
      </w:pPr>
      <w:bookmarkStart w:id="125" w:name="_Toc98150289"/>
      <w:bookmarkStart w:id="126" w:name="_Toc98152044"/>
      <w:bookmarkStart w:id="127" w:name="_Toc98152108"/>
      <w:bookmarkStart w:id="128" w:name="_Toc102807497"/>
      <w:bookmarkStart w:id="129" w:name="_Toc102839529"/>
      <w:bookmarkStart w:id="130" w:name="_Toc103089980"/>
      <w:r>
        <w:rPr>
          <w:rFonts w:hint="eastAsia"/>
        </w:rPr>
        <w:t>服务监督与改进</w:t>
      </w:r>
      <w:bookmarkEnd w:id="125"/>
      <w:bookmarkEnd w:id="126"/>
      <w:bookmarkEnd w:id="127"/>
      <w:bookmarkEnd w:id="128"/>
      <w:bookmarkEnd w:id="129"/>
      <w:bookmarkEnd w:id="130"/>
    </w:p>
    <w:p w:rsidR="003A61A9" w:rsidRPr="003A61A9" w:rsidRDefault="003A61A9" w:rsidP="003A61A9">
      <w:pPr>
        <w:pStyle w:val="affd"/>
        <w:spacing w:before="120" w:after="120"/>
      </w:pPr>
      <w:bookmarkStart w:id="131" w:name="_Toc98150290"/>
      <w:bookmarkStart w:id="132" w:name="_Toc98152045"/>
      <w:bookmarkStart w:id="133" w:name="_Toc98152109"/>
      <w:bookmarkStart w:id="134" w:name="_Toc102807498"/>
      <w:bookmarkStart w:id="135" w:name="_Toc102839530"/>
      <w:bookmarkStart w:id="136" w:name="_Toc103089981"/>
      <w:r>
        <w:rPr>
          <w:rFonts w:hint="eastAsia"/>
        </w:rPr>
        <w:t>投诉处理</w:t>
      </w:r>
      <w:bookmarkEnd w:id="131"/>
      <w:bookmarkEnd w:id="132"/>
      <w:bookmarkEnd w:id="133"/>
      <w:bookmarkEnd w:id="134"/>
      <w:bookmarkEnd w:id="135"/>
      <w:bookmarkEnd w:id="136"/>
    </w:p>
    <w:p w:rsidR="003A61A9" w:rsidRPr="003A61A9" w:rsidRDefault="003A61A9" w:rsidP="00DB3E03">
      <w:pPr>
        <w:pStyle w:val="affffffffa"/>
      </w:pPr>
      <w:r w:rsidRPr="003A61A9">
        <w:rPr>
          <w:rFonts w:hint="eastAsia"/>
        </w:rPr>
        <w:t>建立游客投诉制度，</w:t>
      </w:r>
      <w:r w:rsidR="00DB3E03">
        <w:rPr>
          <w:rFonts w:hint="eastAsia"/>
        </w:rPr>
        <w:t>在</w:t>
      </w:r>
      <w:r w:rsidRPr="003A61A9">
        <w:rPr>
          <w:rFonts w:hint="eastAsia"/>
        </w:rPr>
        <w:t>醒目处公示投诉管理部门投诉电话、电子邮件等投诉渠道，保证渠道便捷、畅通，由专人负责，并及时处理、反馈游客投诉意见，游客投诉处理按</w:t>
      </w:r>
      <w:bookmarkStart w:id="137" w:name="_Hlk98026714"/>
      <w:r w:rsidRPr="003A61A9">
        <w:rPr>
          <w:rFonts w:hint="eastAsia"/>
        </w:rPr>
        <w:t>GB/T 17242</w:t>
      </w:r>
      <w:bookmarkEnd w:id="137"/>
      <w:r w:rsidRPr="003A61A9">
        <w:rPr>
          <w:rFonts w:hint="eastAsia"/>
        </w:rPr>
        <w:t>执行。</w:t>
      </w:r>
    </w:p>
    <w:p w:rsidR="003A61A9" w:rsidRPr="003A61A9" w:rsidRDefault="003A61A9" w:rsidP="003A61A9">
      <w:pPr>
        <w:pStyle w:val="affffffffa"/>
      </w:pPr>
      <w:r w:rsidRPr="003A61A9">
        <w:rPr>
          <w:rFonts w:hint="eastAsia"/>
        </w:rPr>
        <w:t>宜有网络投诉、意见簿等便利投诉方式。</w:t>
      </w:r>
    </w:p>
    <w:p w:rsidR="003A61A9" w:rsidRPr="003A61A9" w:rsidRDefault="003A61A9" w:rsidP="003A61A9">
      <w:pPr>
        <w:pStyle w:val="affffffffa"/>
      </w:pPr>
      <w:r w:rsidRPr="003A61A9">
        <w:rPr>
          <w:rFonts w:hint="eastAsia"/>
        </w:rPr>
        <w:t>受理投诉迅速，投诉处理及时，记录完整，服务态度良好。</w:t>
      </w:r>
    </w:p>
    <w:p w:rsidR="003A61A9" w:rsidRPr="003A61A9" w:rsidRDefault="00DB3E03" w:rsidP="003A61A9">
      <w:pPr>
        <w:pStyle w:val="affffffffa"/>
      </w:pPr>
      <w:r w:rsidRPr="00DB3E03">
        <w:rPr>
          <w:rFonts w:hint="eastAsia"/>
        </w:rPr>
        <w:t>处理有效投诉的游客满意度不低于90％</w:t>
      </w:r>
      <w:r w:rsidR="003A61A9" w:rsidRPr="003A61A9">
        <w:rPr>
          <w:rFonts w:hint="eastAsia"/>
        </w:rPr>
        <w:t>。</w:t>
      </w:r>
    </w:p>
    <w:p w:rsidR="003A61A9" w:rsidRPr="003A61A9" w:rsidRDefault="003A61A9" w:rsidP="003A61A9">
      <w:pPr>
        <w:pStyle w:val="affd"/>
        <w:spacing w:before="120" w:after="120"/>
      </w:pPr>
      <w:bookmarkStart w:id="138" w:name="_Toc97544917"/>
      <w:bookmarkStart w:id="139" w:name="_Toc98150291"/>
      <w:bookmarkStart w:id="140" w:name="_Toc98152046"/>
      <w:bookmarkStart w:id="141" w:name="_Toc98152110"/>
      <w:bookmarkStart w:id="142" w:name="_Toc102807499"/>
      <w:bookmarkStart w:id="143" w:name="_Toc102839531"/>
      <w:bookmarkStart w:id="144" w:name="_Toc103089982"/>
      <w:r w:rsidRPr="003A61A9">
        <w:rPr>
          <w:rFonts w:hint="eastAsia"/>
        </w:rPr>
        <w:t>持续改进</w:t>
      </w:r>
      <w:bookmarkEnd w:id="138"/>
      <w:bookmarkEnd w:id="139"/>
      <w:bookmarkEnd w:id="140"/>
      <w:bookmarkEnd w:id="141"/>
      <w:bookmarkEnd w:id="142"/>
      <w:bookmarkEnd w:id="143"/>
      <w:bookmarkEnd w:id="144"/>
    </w:p>
    <w:p w:rsidR="003A61A9" w:rsidRPr="003A61A9" w:rsidRDefault="003A61A9" w:rsidP="003A61A9">
      <w:pPr>
        <w:pStyle w:val="affffffffa"/>
      </w:pPr>
      <w:r w:rsidRPr="003A61A9">
        <w:rPr>
          <w:rFonts w:hint="eastAsia"/>
        </w:rPr>
        <w:t>建立游客满意度调查制度。</w:t>
      </w:r>
    </w:p>
    <w:p w:rsidR="003A61A9" w:rsidRPr="003A61A9" w:rsidRDefault="003A61A9" w:rsidP="003A61A9">
      <w:pPr>
        <w:pStyle w:val="affffffffa"/>
      </w:pPr>
      <w:r w:rsidRPr="003A61A9">
        <w:rPr>
          <w:rFonts w:hint="eastAsia"/>
        </w:rPr>
        <w:lastRenderedPageBreak/>
        <w:t>定期进行游客满意度调查（每年不少于2次），采取问卷调查、放置留言簿等形式开展游客满意度调查，游客总体满意度不低于90%。</w:t>
      </w:r>
    </w:p>
    <w:p w:rsidR="003A61A9" w:rsidRPr="003A61A9" w:rsidRDefault="003A61A9" w:rsidP="003A61A9">
      <w:pPr>
        <w:pStyle w:val="affffffffa"/>
      </w:pPr>
      <w:r w:rsidRPr="003A61A9">
        <w:rPr>
          <w:rFonts w:hint="eastAsia"/>
        </w:rPr>
        <w:t>对游客满意度调查征询意见应进行分析、通报并提出改进措施。</w:t>
      </w:r>
    </w:p>
    <w:p w:rsidR="001D212F" w:rsidRDefault="001D212F" w:rsidP="00E60C63">
      <w:pPr>
        <w:pStyle w:val="affff6"/>
        <w:ind w:firstLine="420"/>
      </w:pPr>
    </w:p>
    <w:p w:rsidR="007A5D3A" w:rsidRDefault="007A5D3A" w:rsidP="007A5D3A">
      <w:pPr>
        <w:pStyle w:val="affff6"/>
        <w:ind w:firstLine="420"/>
      </w:pPr>
    </w:p>
    <w:p w:rsidR="003E019F" w:rsidRDefault="00063115" w:rsidP="00063115">
      <w:pPr>
        <w:pStyle w:val="affff6"/>
        <w:ind w:firstLineChars="0" w:firstLine="0"/>
        <w:jc w:val="center"/>
      </w:pPr>
      <w:bookmarkStart w:id="145" w:name="BookMark8"/>
      <w:bookmarkEnd w:id="25"/>
      <w:r>
        <w:drawing>
          <wp:inline distT="0" distB="0" distL="0" distR="0">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1485900" cy="317500"/>
                    </a:xfrm>
                    <a:prstGeom prst="rect">
                      <a:avLst/>
                    </a:prstGeom>
                  </pic:spPr>
                </pic:pic>
              </a:graphicData>
            </a:graphic>
          </wp:inline>
        </w:drawing>
      </w:r>
      <w:bookmarkEnd w:id="145"/>
    </w:p>
    <w:sectPr w:rsidR="003E019F" w:rsidSect="00FC28F2">
      <w:headerReference w:type="even" r:id="rId21"/>
      <w:headerReference w:type="default" r:id="rId22"/>
      <w:footerReference w:type="even" r:id="rId23"/>
      <w:footerReference w:type="default" r:id="rId24"/>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45F" w:rsidRDefault="0063345F" w:rsidP="00D86DB7">
      <w:r>
        <w:separator/>
      </w:r>
    </w:p>
    <w:p w:rsidR="0063345F" w:rsidRDefault="0063345F"/>
    <w:p w:rsidR="0063345F" w:rsidRDefault="0063345F"/>
  </w:endnote>
  <w:endnote w:type="continuationSeparator" w:id="0">
    <w:p w:rsidR="0063345F" w:rsidRDefault="0063345F" w:rsidP="00D86DB7">
      <w:r>
        <w:continuationSeparator/>
      </w:r>
    </w:p>
    <w:p w:rsidR="0063345F" w:rsidRDefault="0063345F"/>
    <w:p w:rsidR="0063345F" w:rsidRDefault="0063345F"/>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CC8" w:rsidRDefault="00E3486F">
    <w:pPr>
      <w:pStyle w:val="afffa"/>
    </w:pPr>
    <w:r>
      <w:fldChar w:fldCharType="begin"/>
    </w:r>
    <w:r w:rsidR="001D2CC8">
      <w:instrText>PAGE   \* MERGEFORMAT</w:instrText>
    </w:r>
    <w:r>
      <w:fldChar w:fldCharType="separate"/>
    </w:r>
    <w:r w:rsidR="001D2CC8" w:rsidRPr="00AF47C5">
      <w:rPr>
        <w:noProof/>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CC8" w:rsidRDefault="001D2CC8">
    <w:pPr>
      <w:pStyle w:val="aff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CC8" w:rsidRPr="00324EDD" w:rsidRDefault="001D2CC8" w:rsidP="00CD50A1">
    <w:pPr>
      <w:pStyle w:val="afffa"/>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8EF" w:rsidRPr="00FC28F2" w:rsidRDefault="00E3486F" w:rsidP="00FC28F2">
    <w:pPr>
      <w:pStyle w:val="affff2"/>
    </w:pPr>
    <w:r>
      <w:fldChar w:fldCharType="begin"/>
    </w:r>
    <w:r w:rsidR="00FC28F2">
      <w:instrText xml:space="preserve"> PAGE   \* MERGEFORMAT \* MERGEFORMAT </w:instrText>
    </w:r>
    <w:r>
      <w:fldChar w:fldCharType="separate"/>
    </w:r>
    <w:r w:rsidR="001853EE">
      <w:rPr>
        <w:noProof/>
      </w:rPr>
      <w:t>II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8EF" w:rsidRDefault="00E3486F" w:rsidP="00FC28F2">
    <w:pPr>
      <w:pStyle w:val="affff3"/>
    </w:pPr>
    <w:r>
      <w:fldChar w:fldCharType="begin"/>
    </w:r>
    <w:r w:rsidR="00F958EF">
      <w:instrText>PAGE   \* MERGEFORMAT</w:instrText>
    </w:r>
    <w:r>
      <w:fldChar w:fldCharType="separate"/>
    </w:r>
    <w:r w:rsidR="00917B30" w:rsidRPr="00917B30">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CC8" w:rsidRPr="00FC28F2" w:rsidRDefault="00E3486F" w:rsidP="00FC28F2">
    <w:pPr>
      <w:pStyle w:val="affff2"/>
    </w:pPr>
    <w:r>
      <w:fldChar w:fldCharType="begin"/>
    </w:r>
    <w:r w:rsidR="00FC28F2">
      <w:instrText xml:space="preserve"> PAGE   \* MERGEFORMAT \* MERGEFORMAT </w:instrText>
    </w:r>
    <w:r>
      <w:fldChar w:fldCharType="separate"/>
    </w:r>
    <w:r w:rsidR="00917B30">
      <w:rPr>
        <w:noProof/>
      </w:rPr>
      <w:t>2</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CC8" w:rsidRDefault="00E3486F" w:rsidP="00FC28F2">
    <w:pPr>
      <w:pStyle w:val="affff3"/>
    </w:pPr>
    <w:r>
      <w:fldChar w:fldCharType="begin"/>
    </w:r>
    <w:r w:rsidR="001D2CC8">
      <w:instrText>PAGE   \* MERGEFORMAT</w:instrText>
    </w:r>
    <w:r>
      <w:fldChar w:fldCharType="separate"/>
    </w:r>
    <w:r w:rsidR="00917B30" w:rsidRPr="00917B30">
      <w:rPr>
        <w:noProof/>
        <w:lang w:val="zh-CN"/>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45F" w:rsidRDefault="0063345F" w:rsidP="00D86DB7">
      <w:r>
        <w:separator/>
      </w:r>
    </w:p>
  </w:footnote>
  <w:footnote w:type="continuationSeparator" w:id="0">
    <w:p w:rsidR="0063345F" w:rsidRDefault="0063345F" w:rsidP="00D86DB7">
      <w:r>
        <w:continuationSeparator/>
      </w:r>
    </w:p>
    <w:p w:rsidR="0063345F" w:rsidRDefault="0063345F"/>
    <w:p w:rsidR="0063345F" w:rsidRDefault="0063345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CC8" w:rsidRDefault="001D2CC8">
    <w:pPr>
      <w:pStyle w:val="afff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CC8" w:rsidRPr="00E70388" w:rsidRDefault="001D2CC8"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CC8" w:rsidRPr="00324EDD" w:rsidRDefault="001D2CC8" w:rsidP="00E846C8">
    <w:pPr>
      <w:pStyle w:val="afff9"/>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8EF" w:rsidRPr="00FC28F2" w:rsidRDefault="00E3486F" w:rsidP="00FC28F2">
    <w:pPr>
      <w:pStyle w:val="affffc"/>
    </w:pPr>
    <w:fldSimple w:instr=" STYLEREF  标准文件_文件编号 \* MERGEFORMAT ">
      <w:r w:rsidR="001853EE">
        <w:t>T/GXAS XXXX</w:t>
      </w:r>
      <w:r w:rsidR="001853EE">
        <w:t>—</w:t>
      </w:r>
      <w:r w:rsidR="001853EE">
        <w:t>2022</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8EF" w:rsidRPr="00D84FA1" w:rsidRDefault="00E3486F" w:rsidP="00FC28F2">
    <w:pPr>
      <w:pStyle w:val="affffb"/>
    </w:pPr>
    <w:fldSimple w:instr=" STYLEREF  标准文件_文件编号  \* MERGEFORMAT ">
      <w:r w:rsidR="00917B30">
        <w:t>T/GXAS XXXX</w:t>
      </w:r>
      <w:r w:rsidR="00917B30">
        <w:t>—</w:t>
      </w:r>
      <w:r w:rsidR="00917B30">
        <w:t>2022</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CC8" w:rsidRPr="00FC28F2" w:rsidRDefault="00E3486F" w:rsidP="00FC28F2">
    <w:pPr>
      <w:pStyle w:val="affffc"/>
    </w:pPr>
    <w:fldSimple w:instr=" STYLEREF  标准文件_文件编号 \* MERGEFORMAT ">
      <w:r w:rsidR="00917B30">
        <w:t>T/GXAS XXXX</w:t>
      </w:r>
      <w:r w:rsidR="00917B30">
        <w:t>—</w:t>
      </w:r>
      <w:r w:rsidR="00917B30">
        <w:t>2022</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CC8" w:rsidRPr="00D84FA1" w:rsidRDefault="00E3486F" w:rsidP="00FC28F2">
    <w:pPr>
      <w:pStyle w:val="affffb"/>
    </w:pPr>
    <w:fldSimple w:instr=" STYLEREF  标准文件_文件编号  \* MERGEFORMAT ">
      <w:r w:rsidR="00917B30">
        <w:t>T/GXAS XXXX</w:t>
      </w:r>
      <w:r w:rsidR="00917B30">
        <w:t>—</w:t>
      </w:r>
      <w:r w:rsidR="00917B30">
        <w:t>2022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14CE82DA"/>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attachedTemplate r:id="rId1"/>
  <w:stylePaneSortMethod w:val="0000"/>
  <w:documentProtection w:edit="forms" w:enforcement="1" w:cryptProviderType="rsaFull" w:cryptAlgorithmClass="hash" w:cryptAlgorithmType="typeAny" w:cryptAlgorithmSid="4" w:cryptSpinCount="100000" w:hash="0oxLxsS6QrJ9HtSFpIJMRWrspGs=" w:salt="bONiqGCwnIv3BA7FBJaQK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3240"/>
    <w:rsid w:val="0000040A"/>
    <w:rsid w:val="00000A78"/>
    <w:rsid w:val="00000A94"/>
    <w:rsid w:val="00001972"/>
    <w:rsid w:val="00001D9A"/>
    <w:rsid w:val="00007B3A"/>
    <w:rsid w:val="000107E0"/>
    <w:rsid w:val="00011FDE"/>
    <w:rsid w:val="00012FFD"/>
    <w:rsid w:val="00014162"/>
    <w:rsid w:val="00014340"/>
    <w:rsid w:val="00016A9C"/>
    <w:rsid w:val="00022184"/>
    <w:rsid w:val="00022762"/>
    <w:rsid w:val="00023698"/>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115"/>
    <w:rsid w:val="0006357D"/>
    <w:rsid w:val="00067F1E"/>
    <w:rsid w:val="00071CC0"/>
    <w:rsid w:val="00071CFC"/>
    <w:rsid w:val="00073C8C"/>
    <w:rsid w:val="00077B64"/>
    <w:rsid w:val="00080A1C"/>
    <w:rsid w:val="00082317"/>
    <w:rsid w:val="00083695"/>
    <w:rsid w:val="00083D2C"/>
    <w:rsid w:val="00086AA1"/>
    <w:rsid w:val="00087A77"/>
    <w:rsid w:val="00090CA6"/>
    <w:rsid w:val="00092B8A"/>
    <w:rsid w:val="00092FB0"/>
    <w:rsid w:val="000934C5"/>
    <w:rsid w:val="00093D25"/>
    <w:rsid w:val="00093DAB"/>
    <w:rsid w:val="000949B6"/>
    <w:rsid w:val="00094D73"/>
    <w:rsid w:val="00095DA8"/>
    <w:rsid w:val="00096D63"/>
    <w:rsid w:val="000A0B60"/>
    <w:rsid w:val="000A0EB8"/>
    <w:rsid w:val="000A19FC"/>
    <w:rsid w:val="000A296B"/>
    <w:rsid w:val="000A7311"/>
    <w:rsid w:val="000B060F"/>
    <w:rsid w:val="000B1592"/>
    <w:rsid w:val="000B1FF2"/>
    <w:rsid w:val="000B3CDA"/>
    <w:rsid w:val="000B5B8C"/>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E7B0B"/>
    <w:rsid w:val="000F06E1"/>
    <w:rsid w:val="000F0E3C"/>
    <w:rsid w:val="000F19D5"/>
    <w:rsid w:val="000F4050"/>
    <w:rsid w:val="000F4AEA"/>
    <w:rsid w:val="000F67E9"/>
    <w:rsid w:val="00103567"/>
    <w:rsid w:val="00103E22"/>
    <w:rsid w:val="00104926"/>
    <w:rsid w:val="00113B1E"/>
    <w:rsid w:val="0011711C"/>
    <w:rsid w:val="00124E4F"/>
    <w:rsid w:val="001260B7"/>
    <w:rsid w:val="001265CB"/>
    <w:rsid w:val="0013047C"/>
    <w:rsid w:val="001321C6"/>
    <w:rsid w:val="001325C4"/>
    <w:rsid w:val="00133010"/>
    <w:rsid w:val="001338EE"/>
    <w:rsid w:val="00133AAE"/>
    <w:rsid w:val="00135323"/>
    <w:rsid w:val="001356C4"/>
    <w:rsid w:val="00137565"/>
    <w:rsid w:val="00141114"/>
    <w:rsid w:val="00142969"/>
    <w:rsid w:val="001446C2"/>
    <w:rsid w:val="0014532C"/>
    <w:rsid w:val="001457E7"/>
    <w:rsid w:val="00145D9D"/>
    <w:rsid w:val="00146388"/>
    <w:rsid w:val="001529E5"/>
    <w:rsid w:val="00152FB3"/>
    <w:rsid w:val="00153C7E"/>
    <w:rsid w:val="00156B25"/>
    <w:rsid w:val="00156E1A"/>
    <w:rsid w:val="00157894"/>
    <w:rsid w:val="00157985"/>
    <w:rsid w:val="00157B55"/>
    <w:rsid w:val="001642FA"/>
    <w:rsid w:val="001649EB"/>
    <w:rsid w:val="00164BAF"/>
    <w:rsid w:val="00164FA8"/>
    <w:rsid w:val="00165065"/>
    <w:rsid w:val="00165434"/>
    <w:rsid w:val="0016580B"/>
    <w:rsid w:val="00165F49"/>
    <w:rsid w:val="00166B88"/>
    <w:rsid w:val="0016770A"/>
    <w:rsid w:val="00170804"/>
    <w:rsid w:val="001708E9"/>
    <w:rsid w:val="00170EB8"/>
    <w:rsid w:val="0017340B"/>
    <w:rsid w:val="00173FB1"/>
    <w:rsid w:val="00176C81"/>
    <w:rsid w:val="00176DFD"/>
    <w:rsid w:val="001852C9"/>
    <w:rsid w:val="001853EE"/>
    <w:rsid w:val="00187A0B"/>
    <w:rsid w:val="00190087"/>
    <w:rsid w:val="001913C4"/>
    <w:rsid w:val="00191AAE"/>
    <w:rsid w:val="0019348F"/>
    <w:rsid w:val="00193A07"/>
    <w:rsid w:val="00194C95"/>
    <w:rsid w:val="00195C34"/>
    <w:rsid w:val="00196EF5"/>
    <w:rsid w:val="001A1A53"/>
    <w:rsid w:val="001A234A"/>
    <w:rsid w:val="001A4CF3"/>
    <w:rsid w:val="001A5385"/>
    <w:rsid w:val="001A6696"/>
    <w:rsid w:val="001B06E8"/>
    <w:rsid w:val="001B59A1"/>
    <w:rsid w:val="001B71D0"/>
    <w:rsid w:val="001B71EE"/>
    <w:rsid w:val="001B7DA8"/>
    <w:rsid w:val="001C04A8"/>
    <w:rsid w:val="001C2C03"/>
    <w:rsid w:val="001C42F7"/>
    <w:rsid w:val="001C43A6"/>
    <w:rsid w:val="001C49E5"/>
    <w:rsid w:val="001C680C"/>
    <w:rsid w:val="001C7FEA"/>
    <w:rsid w:val="001D0499"/>
    <w:rsid w:val="001D0BBE"/>
    <w:rsid w:val="001D0ED4"/>
    <w:rsid w:val="001D0F8E"/>
    <w:rsid w:val="001D1192"/>
    <w:rsid w:val="001D212F"/>
    <w:rsid w:val="001D29D7"/>
    <w:rsid w:val="001D2CC8"/>
    <w:rsid w:val="001D2DE7"/>
    <w:rsid w:val="001D411C"/>
    <w:rsid w:val="001E1B6A"/>
    <w:rsid w:val="001E2484"/>
    <w:rsid w:val="001E386C"/>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03DB"/>
    <w:rsid w:val="00233D64"/>
    <w:rsid w:val="0023482A"/>
    <w:rsid w:val="002359CB"/>
    <w:rsid w:val="00242C08"/>
    <w:rsid w:val="00243540"/>
    <w:rsid w:val="0024497B"/>
    <w:rsid w:val="0024515B"/>
    <w:rsid w:val="00246021"/>
    <w:rsid w:val="0024666E"/>
    <w:rsid w:val="00247F52"/>
    <w:rsid w:val="00250B25"/>
    <w:rsid w:val="00250BBE"/>
    <w:rsid w:val="002512CF"/>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0A75"/>
    <w:rsid w:val="00291AD9"/>
    <w:rsid w:val="00292D60"/>
    <w:rsid w:val="00293B30"/>
    <w:rsid w:val="00294D34"/>
    <w:rsid w:val="00294E3B"/>
    <w:rsid w:val="00296193"/>
    <w:rsid w:val="00296C66"/>
    <w:rsid w:val="00296EBE"/>
    <w:rsid w:val="002974E3"/>
    <w:rsid w:val="002A084B"/>
    <w:rsid w:val="002A0BE0"/>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4D1B"/>
    <w:rsid w:val="002C5278"/>
    <w:rsid w:val="002C5363"/>
    <w:rsid w:val="002C7EBB"/>
    <w:rsid w:val="002D06C1"/>
    <w:rsid w:val="002D42B5"/>
    <w:rsid w:val="002D4F1A"/>
    <w:rsid w:val="002D6EC6"/>
    <w:rsid w:val="002D79AC"/>
    <w:rsid w:val="002D7AA0"/>
    <w:rsid w:val="002E039D"/>
    <w:rsid w:val="002E4D5A"/>
    <w:rsid w:val="002E6326"/>
    <w:rsid w:val="002F30E0"/>
    <w:rsid w:val="002F35E4"/>
    <w:rsid w:val="002F3730"/>
    <w:rsid w:val="002F38E1"/>
    <w:rsid w:val="002F7AF6"/>
    <w:rsid w:val="00300E63"/>
    <w:rsid w:val="00302F5F"/>
    <w:rsid w:val="0030441D"/>
    <w:rsid w:val="00306063"/>
    <w:rsid w:val="00313B85"/>
    <w:rsid w:val="00314679"/>
    <w:rsid w:val="00317988"/>
    <w:rsid w:val="003221B4"/>
    <w:rsid w:val="0032258D"/>
    <w:rsid w:val="00322E62"/>
    <w:rsid w:val="00324D13"/>
    <w:rsid w:val="00324EDD"/>
    <w:rsid w:val="003331E4"/>
    <w:rsid w:val="0033465D"/>
    <w:rsid w:val="00335A15"/>
    <w:rsid w:val="00336C64"/>
    <w:rsid w:val="00337162"/>
    <w:rsid w:val="00341584"/>
    <w:rsid w:val="0034194F"/>
    <w:rsid w:val="00342EC5"/>
    <w:rsid w:val="00344605"/>
    <w:rsid w:val="003474AA"/>
    <w:rsid w:val="00350D1D"/>
    <w:rsid w:val="00352C83"/>
    <w:rsid w:val="00352F1A"/>
    <w:rsid w:val="00360655"/>
    <w:rsid w:val="0036107C"/>
    <w:rsid w:val="003615D2"/>
    <w:rsid w:val="0036429C"/>
    <w:rsid w:val="00364A53"/>
    <w:rsid w:val="003654CB"/>
    <w:rsid w:val="00365AA9"/>
    <w:rsid w:val="00365F86"/>
    <w:rsid w:val="00365F87"/>
    <w:rsid w:val="00366E89"/>
    <w:rsid w:val="003705F4"/>
    <w:rsid w:val="00370D58"/>
    <w:rsid w:val="00370F0F"/>
    <w:rsid w:val="00371316"/>
    <w:rsid w:val="00376713"/>
    <w:rsid w:val="00381815"/>
    <w:rsid w:val="003819AF"/>
    <w:rsid w:val="003820E9"/>
    <w:rsid w:val="00382DE7"/>
    <w:rsid w:val="00384FFC"/>
    <w:rsid w:val="003872FC"/>
    <w:rsid w:val="00387ADC"/>
    <w:rsid w:val="00390020"/>
    <w:rsid w:val="003903D6"/>
    <w:rsid w:val="00390707"/>
    <w:rsid w:val="00390EE6"/>
    <w:rsid w:val="0039118F"/>
    <w:rsid w:val="00392AD7"/>
    <w:rsid w:val="003938D9"/>
    <w:rsid w:val="00394376"/>
    <w:rsid w:val="003943FF"/>
    <w:rsid w:val="003974EB"/>
    <w:rsid w:val="00397CC5"/>
    <w:rsid w:val="003A11D1"/>
    <w:rsid w:val="003A1582"/>
    <w:rsid w:val="003A3D9C"/>
    <w:rsid w:val="003A4077"/>
    <w:rsid w:val="003A4AA7"/>
    <w:rsid w:val="003A61A9"/>
    <w:rsid w:val="003B09AD"/>
    <w:rsid w:val="003B1F18"/>
    <w:rsid w:val="003B5BF0"/>
    <w:rsid w:val="003B60BF"/>
    <w:rsid w:val="003B6BE3"/>
    <w:rsid w:val="003C010C"/>
    <w:rsid w:val="003C0A6C"/>
    <w:rsid w:val="003C14F8"/>
    <w:rsid w:val="003C5A43"/>
    <w:rsid w:val="003C666B"/>
    <w:rsid w:val="003D0519"/>
    <w:rsid w:val="003D0FF6"/>
    <w:rsid w:val="003D262C"/>
    <w:rsid w:val="003D6D61"/>
    <w:rsid w:val="003E019F"/>
    <w:rsid w:val="003E091D"/>
    <w:rsid w:val="003E1C53"/>
    <w:rsid w:val="003E2A69"/>
    <w:rsid w:val="003E2D49"/>
    <w:rsid w:val="003E2FD4"/>
    <w:rsid w:val="003E49F6"/>
    <w:rsid w:val="003E660F"/>
    <w:rsid w:val="003F0841"/>
    <w:rsid w:val="003F1FAD"/>
    <w:rsid w:val="003F23D3"/>
    <w:rsid w:val="003F3F08"/>
    <w:rsid w:val="003F49F1"/>
    <w:rsid w:val="003F6272"/>
    <w:rsid w:val="003F7AC5"/>
    <w:rsid w:val="00400E72"/>
    <w:rsid w:val="00401400"/>
    <w:rsid w:val="00404370"/>
    <w:rsid w:val="00404869"/>
    <w:rsid w:val="00405884"/>
    <w:rsid w:val="00407D39"/>
    <w:rsid w:val="0041477A"/>
    <w:rsid w:val="0041557C"/>
    <w:rsid w:val="004167A3"/>
    <w:rsid w:val="0042108C"/>
    <w:rsid w:val="00432DAA"/>
    <w:rsid w:val="00434305"/>
    <w:rsid w:val="00435DF7"/>
    <w:rsid w:val="0044083F"/>
    <w:rsid w:val="004416BD"/>
    <w:rsid w:val="00441AE7"/>
    <w:rsid w:val="00445574"/>
    <w:rsid w:val="004467FB"/>
    <w:rsid w:val="00446C0D"/>
    <w:rsid w:val="00452D6B"/>
    <w:rsid w:val="00454484"/>
    <w:rsid w:val="0045517B"/>
    <w:rsid w:val="00463B77"/>
    <w:rsid w:val="00463C7B"/>
    <w:rsid w:val="004644A6"/>
    <w:rsid w:val="004659BD"/>
    <w:rsid w:val="00466A49"/>
    <w:rsid w:val="00470775"/>
    <w:rsid w:val="004746B1"/>
    <w:rsid w:val="0047583F"/>
    <w:rsid w:val="00475DE8"/>
    <w:rsid w:val="00480C09"/>
    <w:rsid w:val="00481C44"/>
    <w:rsid w:val="00484936"/>
    <w:rsid w:val="00485C50"/>
    <w:rsid w:val="00485C89"/>
    <w:rsid w:val="00486BE3"/>
    <w:rsid w:val="00490391"/>
    <w:rsid w:val="004905E4"/>
    <w:rsid w:val="00490A89"/>
    <w:rsid w:val="00490AB4"/>
    <w:rsid w:val="00492F02"/>
    <w:rsid w:val="004939AE"/>
    <w:rsid w:val="004A12DF"/>
    <w:rsid w:val="004A1BA8"/>
    <w:rsid w:val="004A4B57"/>
    <w:rsid w:val="004A63FA"/>
    <w:rsid w:val="004A6A3D"/>
    <w:rsid w:val="004A7AAE"/>
    <w:rsid w:val="004B0272"/>
    <w:rsid w:val="004B2701"/>
    <w:rsid w:val="004B2E1B"/>
    <w:rsid w:val="004B3AA8"/>
    <w:rsid w:val="004B3E93"/>
    <w:rsid w:val="004C1FBC"/>
    <w:rsid w:val="004C25A2"/>
    <w:rsid w:val="004C3F1D"/>
    <w:rsid w:val="004C458D"/>
    <w:rsid w:val="004C458F"/>
    <w:rsid w:val="004C7556"/>
    <w:rsid w:val="004C7E8B"/>
    <w:rsid w:val="004C7E9D"/>
    <w:rsid w:val="004C7F67"/>
    <w:rsid w:val="004D076D"/>
    <w:rsid w:val="004D0EF1"/>
    <w:rsid w:val="004D2253"/>
    <w:rsid w:val="004D3E97"/>
    <w:rsid w:val="004D4406"/>
    <w:rsid w:val="004D7C42"/>
    <w:rsid w:val="004D7CC9"/>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418"/>
    <w:rsid w:val="00514174"/>
    <w:rsid w:val="00516088"/>
    <w:rsid w:val="00516B0B"/>
    <w:rsid w:val="005220EC"/>
    <w:rsid w:val="00523F95"/>
    <w:rsid w:val="00524D65"/>
    <w:rsid w:val="00525B16"/>
    <w:rsid w:val="00526308"/>
    <w:rsid w:val="00533D04"/>
    <w:rsid w:val="00534804"/>
    <w:rsid w:val="00534BDF"/>
    <w:rsid w:val="005354EA"/>
    <w:rsid w:val="0053585F"/>
    <w:rsid w:val="00535EC4"/>
    <w:rsid w:val="00535ED9"/>
    <w:rsid w:val="00536084"/>
    <w:rsid w:val="0053692B"/>
    <w:rsid w:val="00541853"/>
    <w:rsid w:val="00543BDA"/>
    <w:rsid w:val="005441CC"/>
    <w:rsid w:val="005479DA"/>
    <w:rsid w:val="00547BCC"/>
    <w:rsid w:val="0055013B"/>
    <w:rsid w:val="00551F6F"/>
    <w:rsid w:val="00555044"/>
    <w:rsid w:val="00556BE3"/>
    <w:rsid w:val="00560126"/>
    <w:rsid w:val="00561475"/>
    <w:rsid w:val="00562308"/>
    <w:rsid w:val="0056487B"/>
    <w:rsid w:val="00564FB9"/>
    <w:rsid w:val="00573D9E"/>
    <w:rsid w:val="005801E3"/>
    <w:rsid w:val="00580402"/>
    <w:rsid w:val="00581802"/>
    <w:rsid w:val="005836A8"/>
    <w:rsid w:val="0058409C"/>
    <w:rsid w:val="00584262"/>
    <w:rsid w:val="00586630"/>
    <w:rsid w:val="00587ADD"/>
    <w:rsid w:val="00591377"/>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08B5"/>
    <w:rsid w:val="005C29B8"/>
    <w:rsid w:val="005C5F21"/>
    <w:rsid w:val="005C7156"/>
    <w:rsid w:val="005D0C75"/>
    <w:rsid w:val="005D4171"/>
    <w:rsid w:val="005D67BA"/>
    <w:rsid w:val="005D6A95"/>
    <w:rsid w:val="005D6B2C"/>
    <w:rsid w:val="005D6D9C"/>
    <w:rsid w:val="005E2335"/>
    <w:rsid w:val="005E34CA"/>
    <w:rsid w:val="005E3C18"/>
    <w:rsid w:val="005E4250"/>
    <w:rsid w:val="005E6812"/>
    <w:rsid w:val="005E7881"/>
    <w:rsid w:val="005E78E0"/>
    <w:rsid w:val="005F0D9C"/>
    <w:rsid w:val="005F1AD6"/>
    <w:rsid w:val="005F284E"/>
    <w:rsid w:val="006015CE"/>
    <w:rsid w:val="00604784"/>
    <w:rsid w:val="00606419"/>
    <w:rsid w:val="0060741C"/>
    <w:rsid w:val="00607D29"/>
    <w:rsid w:val="00612952"/>
    <w:rsid w:val="00613875"/>
    <w:rsid w:val="00614CC1"/>
    <w:rsid w:val="00615A9D"/>
    <w:rsid w:val="00617387"/>
    <w:rsid w:val="006205D6"/>
    <w:rsid w:val="006252D8"/>
    <w:rsid w:val="006259BC"/>
    <w:rsid w:val="0062636B"/>
    <w:rsid w:val="00632182"/>
    <w:rsid w:val="006329BD"/>
    <w:rsid w:val="00632AE0"/>
    <w:rsid w:val="0063345F"/>
    <w:rsid w:val="00633C17"/>
    <w:rsid w:val="00634D9E"/>
    <w:rsid w:val="00636E3E"/>
    <w:rsid w:val="00637968"/>
    <w:rsid w:val="006379F7"/>
    <w:rsid w:val="00637E4D"/>
    <w:rsid w:val="00640620"/>
    <w:rsid w:val="00641A1F"/>
    <w:rsid w:val="006428B6"/>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AD"/>
    <w:rsid w:val="00672BFD"/>
    <w:rsid w:val="0067649A"/>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1776"/>
    <w:rsid w:val="006D3E2F"/>
    <w:rsid w:val="006D3E96"/>
    <w:rsid w:val="006D4515"/>
    <w:rsid w:val="006D4BB1"/>
    <w:rsid w:val="006D6593"/>
    <w:rsid w:val="006D75EE"/>
    <w:rsid w:val="006E35A8"/>
    <w:rsid w:val="006F03A8"/>
    <w:rsid w:val="006F2ACA"/>
    <w:rsid w:val="006F2ADC"/>
    <w:rsid w:val="006F2BFE"/>
    <w:rsid w:val="006F31E9"/>
    <w:rsid w:val="006F5E27"/>
    <w:rsid w:val="006F6284"/>
    <w:rsid w:val="007002C5"/>
    <w:rsid w:val="00704387"/>
    <w:rsid w:val="00707669"/>
    <w:rsid w:val="00711CBA"/>
    <w:rsid w:val="00711FB5"/>
    <w:rsid w:val="00712A01"/>
    <w:rsid w:val="00714F58"/>
    <w:rsid w:val="007167CF"/>
    <w:rsid w:val="00722FBF"/>
    <w:rsid w:val="00722FC2"/>
    <w:rsid w:val="00724E1B"/>
    <w:rsid w:val="00725949"/>
    <w:rsid w:val="00727FA2"/>
    <w:rsid w:val="007322D9"/>
    <w:rsid w:val="00732BC0"/>
    <w:rsid w:val="00733240"/>
    <w:rsid w:val="00733CE2"/>
    <w:rsid w:val="0073720F"/>
    <w:rsid w:val="00737796"/>
    <w:rsid w:val="0074165C"/>
    <w:rsid w:val="00742C35"/>
    <w:rsid w:val="007432CA"/>
    <w:rsid w:val="007439EB"/>
    <w:rsid w:val="00743CB4"/>
    <w:rsid w:val="00743F0A"/>
    <w:rsid w:val="007444E8"/>
    <w:rsid w:val="0074548E"/>
    <w:rsid w:val="00745773"/>
    <w:rsid w:val="00746800"/>
    <w:rsid w:val="00747E3D"/>
    <w:rsid w:val="007501A8"/>
    <w:rsid w:val="00750D61"/>
    <w:rsid w:val="00750EE1"/>
    <w:rsid w:val="00752B4D"/>
    <w:rsid w:val="00755402"/>
    <w:rsid w:val="00756B26"/>
    <w:rsid w:val="00756EDF"/>
    <w:rsid w:val="0075706F"/>
    <w:rsid w:val="007600E3"/>
    <w:rsid w:val="00765C43"/>
    <w:rsid w:val="00765EFB"/>
    <w:rsid w:val="007671CA"/>
    <w:rsid w:val="00767C61"/>
    <w:rsid w:val="0077008A"/>
    <w:rsid w:val="00773C1F"/>
    <w:rsid w:val="00774DA4"/>
    <w:rsid w:val="00775BFD"/>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13C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2112"/>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3F9D"/>
    <w:rsid w:val="008454F8"/>
    <w:rsid w:val="0085173A"/>
    <w:rsid w:val="008603CE"/>
    <w:rsid w:val="008620FC"/>
    <w:rsid w:val="008627A5"/>
    <w:rsid w:val="00863E05"/>
    <w:rsid w:val="00865ACA"/>
    <w:rsid w:val="00865D28"/>
    <w:rsid w:val="00865F85"/>
    <w:rsid w:val="00867C10"/>
    <w:rsid w:val="00870439"/>
    <w:rsid w:val="00870DA1"/>
    <w:rsid w:val="00882565"/>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2BFF"/>
    <w:rsid w:val="008A313A"/>
    <w:rsid w:val="008A57E6"/>
    <w:rsid w:val="008A6872"/>
    <w:rsid w:val="008A6F81"/>
    <w:rsid w:val="008A769A"/>
    <w:rsid w:val="008B0C9C"/>
    <w:rsid w:val="008B166D"/>
    <w:rsid w:val="008B17F4"/>
    <w:rsid w:val="008B2FA0"/>
    <w:rsid w:val="008B3615"/>
    <w:rsid w:val="008B4AC4"/>
    <w:rsid w:val="008B50C8"/>
    <w:rsid w:val="008B5281"/>
    <w:rsid w:val="008B7DB5"/>
    <w:rsid w:val="008B7E05"/>
    <w:rsid w:val="008C1423"/>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1B2"/>
    <w:rsid w:val="008F4C29"/>
    <w:rsid w:val="008F70BD"/>
    <w:rsid w:val="008F788F"/>
    <w:rsid w:val="008F7EA2"/>
    <w:rsid w:val="00901E66"/>
    <w:rsid w:val="00902722"/>
    <w:rsid w:val="009027BC"/>
    <w:rsid w:val="009062E6"/>
    <w:rsid w:val="00911BE5"/>
    <w:rsid w:val="00913CA9"/>
    <w:rsid w:val="009145AE"/>
    <w:rsid w:val="009146CE"/>
    <w:rsid w:val="00914CA7"/>
    <w:rsid w:val="00915C3E"/>
    <w:rsid w:val="009161A8"/>
    <w:rsid w:val="0091721B"/>
    <w:rsid w:val="00917B30"/>
    <w:rsid w:val="009245AE"/>
    <w:rsid w:val="009245F5"/>
    <w:rsid w:val="009249EC"/>
    <w:rsid w:val="00925EF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6FBA"/>
    <w:rsid w:val="009674AD"/>
    <w:rsid w:val="00970CDC"/>
    <w:rsid w:val="00975727"/>
    <w:rsid w:val="00977010"/>
    <w:rsid w:val="00977D02"/>
    <w:rsid w:val="00977FF9"/>
    <w:rsid w:val="009809BB"/>
    <w:rsid w:val="00980C82"/>
    <w:rsid w:val="0098364B"/>
    <w:rsid w:val="00984F40"/>
    <w:rsid w:val="009908A3"/>
    <w:rsid w:val="009911AF"/>
    <w:rsid w:val="00991875"/>
    <w:rsid w:val="00991F92"/>
    <w:rsid w:val="00992985"/>
    <w:rsid w:val="00993889"/>
    <w:rsid w:val="0099551B"/>
    <w:rsid w:val="00996BD2"/>
    <w:rsid w:val="00997855"/>
    <w:rsid w:val="00997AC4"/>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C7ABF"/>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6C02"/>
    <w:rsid w:val="00A07E47"/>
    <w:rsid w:val="00A129D0"/>
    <w:rsid w:val="00A12C33"/>
    <w:rsid w:val="00A138BA"/>
    <w:rsid w:val="00A14C8E"/>
    <w:rsid w:val="00A153D9"/>
    <w:rsid w:val="00A15F09"/>
    <w:rsid w:val="00A169B6"/>
    <w:rsid w:val="00A2271D"/>
    <w:rsid w:val="00A237D5"/>
    <w:rsid w:val="00A266E2"/>
    <w:rsid w:val="00A30EFC"/>
    <w:rsid w:val="00A31984"/>
    <w:rsid w:val="00A32D73"/>
    <w:rsid w:val="00A3367B"/>
    <w:rsid w:val="00A33C67"/>
    <w:rsid w:val="00A3597D"/>
    <w:rsid w:val="00A36843"/>
    <w:rsid w:val="00A36DD1"/>
    <w:rsid w:val="00A4006C"/>
    <w:rsid w:val="00A40091"/>
    <w:rsid w:val="00A4030F"/>
    <w:rsid w:val="00A41C79"/>
    <w:rsid w:val="00A41CB5"/>
    <w:rsid w:val="00A42CDF"/>
    <w:rsid w:val="00A4452E"/>
    <w:rsid w:val="00A4472C"/>
    <w:rsid w:val="00A44E69"/>
    <w:rsid w:val="00A4661E"/>
    <w:rsid w:val="00A47627"/>
    <w:rsid w:val="00A529B6"/>
    <w:rsid w:val="00A55BD6"/>
    <w:rsid w:val="00A55D50"/>
    <w:rsid w:val="00A57142"/>
    <w:rsid w:val="00A648CD"/>
    <w:rsid w:val="00A64BFE"/>
    <w:rsid w:val="00A6537A"/>
    <w:rsid w:val="00A67866"/>
    <w:rsid w:val="00A70B07"/>
    <w:rsid w:val="00A723F8"/>
    <w:rsid w:val="00A7523A"/>
    <w:rsid w:val="00A77CCB"/>
    <w:rsid w:val="00A83D8D"/>
    <w:rsid w:val="00A8446B"/>
    <w:rsid w:val="00A8473F"/>
    <w:rsid w:val="00A85C6C"/>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A73A2"/>
    <w:rsid w:val="00AB6309"/>
    <w:rsid w:val="00AB6C5F"/>
    <w:rsid w:val="00AB7129"/>
    <w:rsid w:val="00AB7191"/>
    <w:rsid w:val="00AC0021"/>
    <w:rsid w:val="00AC27A6"/>
    <w:rsid w:val="00AC30F7"/>
    <w:rsid w:val="00AC3A5A"/>
    <w:rsid w:val="00AC4D95"/>
    <w:rsid w:val="00AC5DF4"/>
    <w:rsid w:val="00AD0AEF"/>
    <w:rsid w:val="00AD11B7"/>
    <w:rsid w:val="00AD1A94"/>
    <w:rsid w:val="00AD1C05"/>
    <w:rsid w:val="00AD30DB"/>
    <w:rsid w:val="00AD4126"/>
    <w:rsid w:val="00AD421C"/>
    <w:rsid w:val="00AD44FA"/>
    <w:rsid w:val="00AE070A"/>
    <w:rsid w:val="00AE101C"/>
    <w:rsid w:val="00AE2A69"/>
    <w:rsid w:val="00AE37E5"/>
    <w:rsid w:val="00AE5EB4"/>
    <w:rsid w:val="00AF0C18"/>
    <w:rsid w:val="00AF47C5"/>
    <w:rsid w:val="00AF5398"/>
    <w:rsid w:val="00B02ECC"/>
    <w:rsid w:val="00B049AF"/>
    <w:rsid w:val="00B07216"/>
    <w:rsid w:val="00B07242"/>
    <w:rsid w:val="00B07B2B"/>
    <w:rsid w:val="00B10534"/>
    <w:rsid w:val="00B113DB"/>
    <w:rsid w:val="00B115C5"/>
    <w:rsid w:val="00B11D8A"/>
    <w:rsid w:val="00B12981"/>
    <w:rsid w:val="00B147DD"/>
    <w:rsid w:val="00B156FD"/>
    <w:rsid w:val="00B21F61"/>
    <w:rsid w:val="00B25827"/>
    <w:rsid w:val="00B261F1"/>
    <w:rsid w:val="00B265BC"/>
    <w:rsid w:val="00B30FF5"/>
    <w:rsid w:val="00B31FB1"/>
    <w:rsid w:val="00B33952"/>
    <w:rsid w:val="00B33C5E"/>
    <w:rsid w:val="00B342F4"/>
    <w:rsid w:val="00B34369"/>
    <w:rsid w:val="00B34DC2"/>
    <w:rsid w:val="00B378E5"/>
    <w:rsid w:val="00B4346D"/>
    <w:rsid w:val="00B440F4"/>
    <w:rsid w:val="00B447A5"/>
    <w:rsid w:val="00B4654C"/>
    <w:rsid w:val="00B47293"/>
    <w:rsid w:val="00B47D25"/>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458D"/>
    <w:rsid w:val="00BA4623"/>
    <w:rsid w:val="00BA58D4"/>
    <w:rsid w:val="00BA5B9E"/>
    <w:rsid w:val="00BA7C9A"/>
    <w:rsid w:val="00BB2CFC"/>
    <w:rsid w:val="00BB5F8F"/>
    <w:rsid w:val="00BB657A"/>
    <w:rsid w:val="00BC1A4E"/>
    <w:rsid w:val="00BC5DC7"/>
    <w:rsid w:val="00BC6B8B"/>
    <w:rsid w:val="00BC73D8"/>
    <w:rsid w:val="00BD52D7"/>
    <w:rsid w:val="00BD5AD2"/>
    <w:rsid w:val="00BE22F3"/>
    <w:rsid w:val="00BE5B52"/>
    <w:rsid w:val="00BE7B8D"/>
    <w:rsid w:val="00BF0993"/>
    <w:rsid w:val="00BF0CD6"/>
    <w:rsid w:val="00BF10A9"/>
    <w:rsid w:val="00BF1703"/>
    <w:rsid w:val="00BF231C"/>
    <w:rsid w:val="00BF4076"/>
    <w:rsid w:val="00BF51E5"/>
    <w:rsid w:val="00BF74A6"/>
    <w:rsid w:val="00C013AD"/>
    <w:rsid w:val="00C04904"/>
    <w:rsid w:val="00C056B3"/>
    <w:rsid w:val="00C103E5"/>
    <w:rsid w:val="00C11999"/>
    <w:rsid w:val="00C13319"/>
    <w:rsid w:val="00C13EE9"/>
    <w:rsid w:val="00C21540"/>
    <w:rsid w:val="00C21906"/>
    <w:rsid w:val="00C21BFA"/>
    <w:rsid w:val="00C22D32"/>
    <w:rsid w:val="00C24C8D"/>
    <w:rsid w:val="00C25FE2"/>
    <w:rsid w:val="00C26B53"/>
    <w:rsid w:val="00C279B2"/>
    <w:rsid w:val="00C33E50"/>
    <w:rsid w:val="00C34C20"/>
    <w:rsid w:val="00C35A3E"/>
    <w:rsid w:val="00C42130"/>
    <w:rsid w:val="00C423A4"/>
    <w:rsid w:val="00C423E3"/>
    <w:rsid w:val="00C44BF5"/>
    <w:rsid w:val="00C521D6"/>
    <w:rsid w:val="00C5504F"/>
    <w:rsid w:val="00C55232"/>
    <w:rsid w:val="00C553A4"/>
    <w:rsid w:val="00C55A06"/>
    <w:rsid w:val="00C55D03"/>
    <w:rsid w:val="00C601BC"/>
    <w:rsid w:val="00C60536"/>
    <w:rsid w:val="00C6329F"/>
    <w:rsid w:val="00C63340"/>
    <w:rsid w:val="00C643F9"/>
    <w:rsid w:val="00C64E95"/>
    <w:rsid w:val="00C71256"/>
    <w:rsid w:val="00C71372"/>
    <w:rsid w:val="00C713A5"/>
    <w:rsid w:val="00C72410"/>
    <w:rsid w:val="00C7287F"/>
    <w:rsid w:val="00C74A63"/>
    <w:rsid w:val="00C80CB8"/>
    <w:rsid w:val="00C819F8"/>
    <w:rsid w:val="00C8248C"/>
    <w:rsid w:val="00C83734"/>
    <w:rsid w:val="00C839EC"/>
    <w:rsid w:val="00C84E33"/>
    <w:rsid w:val="00C86D6F"/>
    <w:rsid w:val="00C905FC"/>
    <w:rsid w:val="00C92D03"/>
    <w:rsid w:val="00C9319C"/>
    <w:rsid w:val="00C9435D"/>
    <w:rsid w:val="00C94DF2"/>
    <w:rsid w:val="00C96741"/>
    <w:rsid w:val="00C97F99"/>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3F2B"/>
    <w:rsid w:val="00CC4AC8"/>
    <w:rsid w:val="00CC5233"/>
    <w:rsid w:val="00CC5DE6"/>
    <w:rsid w:val="00CC6E4E"/>
    <w:rsid w:val="00CC6FE8"/>
    <w:rsid w:val="00CC7202"/>
    <w:rsid w:val="00CD2808"/>
    <w:rsid w:val="00CD28BF"/>
    <w:rsid w:val="00CD4092"/>
    <w:rsid w:val="00CD4A20"/>
    <w:rsid w:val="00CD50A1"/>
    <w:rsid w:val="00CD519E"/>
    <w:rsid w:val="00CD704B"/>
    <w:rsid w:val="00CE03CB"/>
    <w:rsid w:val="00CE0C4F"/>
    <w:rsid w:val="00CE30EA"/>
    <w:rsid w:val="00CF048A"/>
    <w:rsid w:val="00CF155A"/>
    <w:rsid w:val="00CF2947"/>
    <w:rsid w:val="00CF686F"/>
    <w:rsid w:val="00CF6E60"/>
    <w:rsid w:val="00CF7BCA"/>
    <w:rsid w:val="00CF7E19"/>
    <w:rsid w:val="00D008FD"/>
    <w:rsid w:val="00D02BF9"/>
    <w:rsid w:val="00D0321C"/>
    <w:rsid w:val="00D035EC"/>
    <w:rsid w:val="00D06AB1"/>
    <w:rsid w:val="00D06FC1"/>
    <w:rsid w:val="00D072ED"/>
    <w:rsid w:val="00D07A16"/>
    <w:rsid w:val="00D1067E"/>
    <w:rsid w:val="00D10F50"/>
    <w:rsid w:val="00D11272"/>
    <w:rsid w:val="00D126F5"/>
    <w:rsid w:val="00D1335B"/>
    <w:rsid w:val="00D1489E"/>
    <w:rsid w:val="00D20737"/>
    <w:rsid w:val="00D21E81"/>
    <w:rsid w:val="00D223DE"/>
    <w:rsid w:val="00D25E37"/>
    <w:rsid w:val="00D2661A"/>
    <w:rsid w:val="00D27582"/>
    <w:rsid w:val="00D27EC4"/>
    <w:rsid w:val="00D32719"/>
    <w:rsid w:val="00D33333"/>
    <w:rsid w:val="00D352A2"/>
    <w:rsid w:val="00D4162B"/>
    <w:rsid w:val="00D43C1B"/>
    <w:rsid w:val="00D4514F"/>
    <w:rsid w:val="00D451E2"/>
    <w:rsid w:val="00D45E89"/>
    <w:rsid w:val="00D45E8D"/>
    <w:rsid w:val="00D466AE"/>
    <w:rsid w:val="00D4734F"/>
    <w:rsid w:val="00D51BF3"/>
    <w:rsid w:val="00D60165"/>
    <w:rsid w:val="00D66846"/>
    <w:rsid w:val="00D675FB"/>
    <w:rsid w:val="00D71F25"/>
    <w:rsid w:val="00D72A9C"/>
    <w:rsid w:val="00D77031"/>
    <w:rsid w:val="00D84941"/>
    <w:rsid w:val="00D84FA1"/>
    <w:rsid w:val="00D851F0"/>
    <w:rsid w:val="00D85734"/>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7C2"/>
    <w:rsid w:val="00DA6C15"/>
    <w:rsid w:val="00DB0258"/>
    <w:rsid w:val="00DB38EE"/>
    <w:rsid w:val="00DB3E03"/>
    <w:rsid w:val="00DB498B"/>
    <w:rsid w:val="00DB66CA"/>
    <w:rsid w:val="00DB6BCA"/>
    <w:rsid w:val="00DB6F54"/>
    <w:rsid w:val="00DB73F7"/>
    <w:rsid w:val="00DC0321"/>
    <w:rsid w:val="00DC2C94"/>
    <w:rsid w:val="00DC3067"/>
    <w:rsid w:val="00DC370B"/>
    <w:rsid w:val="00DC5B90"/>
    <w:rsid w:val="00DD00FF"/>
    <w:rsid w:val="00DD0619"/>
    <w:rsid w:val="00DD07FB"/>
    <w:rsid w:val="00DD0F94"/>
    <w:rsid w:val="00DD25C6"/>
    <w:rsid w:val="00DD4FE5"/>
    <w:rsid w:val="00DD54B0"/>
    <w:rsid w:val="00DD57EE"/>
    <w:rsid w:val="00DD6BCC"/>
    <w:rsid w:val="00DE0A4B"/>
    <w:rsid w:val="00DE2410"/>
    <w:rsid w:val="00DE2939"/>
    <w:rsid w:val="00DE54C9"/>
    <w:rsid w:val="00DE6E81"/>
    <w:rsid w:val="00DE703F"/>
    <w:rsid w:val="00DE7595"/>
    <w:rsid w:val="00DF1961"/>
    <w:rsid w:val="00DF44DE"/>
    <w:rsid w:val="00DF639D"/>
    <w:rsid w:val="00E01138"/>
    <w:rsid w:val="00E02DFB"/>
    <w:rsid w:val="00E030F9"/>
    <w:rsid w:val="00E0311A"/>
    <w:rsid w:val="00E03138"/>
    <w:rsid w:val="00E06404"/>
    <w:rsid w:val="00E11A85"/>
    <w:rsid w:val="00E12495"/>
    <w:rsid w:val="00E15CCD"/>
    <w:rsid w:val="00E202EF"/>
    <w:rsid w:val="00E210B5"/>
    <w:rsid w:val="00E2552F"/>
    <w:rsid w:val="00E264B3"/>
    <w:rsid w:val="00E27B6E"/>
    <w:rsid w:val="00E3137A"/>
    <w:rsid w:val="00E32CCF"/>
    <w:rsid w:val="00E3486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15E3"/>
    <w:rsid w:val="00E822E8"/>
    <w:rsid w:val="00E82554"/>
    <w:rsid w:val="00E82606"/>
    <w:rsid w:val="00E831C1"/>
    <w:rsid w:val="00E846C8"/>
    <w:rsid w:val="00E84957"/>
    <w:rsid w:val="00E84A55"/>
    <w:rsid w:val="00E85BFF"/>
    <w:rsid w:val="00E9012E"/>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C754A"/>
    <w:rsid w:val="00ED067A"/>
    <w:rsid w:val="00ED218B"/>
    <w:rsid w:val="00ED2B50"/>
    <w:rsid w:val="00EE0350"/>
    <w:rsid w:val="00EE0719"/>
    <w:rsid w:val="00EE0E80"/>
    <w:rsid w:val="00EE613F"/>
    <w:rsid w:val="00EE7295"/>
    <w:rsid w:val="00EE7869"/>
    <w:rsid w:val="00EE7F24"/>
    <w:rsid w:val="00EF054A"/>
    <w:rsid w:val="00EF3235"/>
    <w:rsid w:val="00EF7E72"/>
    <w:rsid w:val="00F06D37"/>
    <w:rsid w:val="00F07B9D"/>
    <w:rsid w:val="00F11586"/>
    <w:rsid w:val="00F1183B"/>
    <w:rsid w:val="00F11C9F"/>
    <w:rsid w:val="00F12263"/>
    <w:rsid w:val="00F1409D"/>
    <w:rsid w:val="00F14214"/>
    <w:rsid w:val="00F14E01"/>
    <w:rsid w:val="00F155CE"/>
    <w:rsid w:val="00F157A9"/>
    <w:rsid w:val="00F16F00"/>
    <w:rsid w:val="00F25BB6"/>
    <w:rsid w:val="00F26B7E"/>
    <w:rsid w:val="00F27A3B"/>
    <w:rsid w:val="00F32780"/>
    <w:rsid w:val="00F33817"/>
    <w:rsid w:val="00F420D5"/>
    <w:rsid w:val="00F42879"/>
    <w:rsid w:val="00F451EA"/>
    <w:rsid w:val="00F45447"/>
    <w:rsid w:val="00F456C6"/>
    <w:rsid w:val="00F4577B"/>
    <w:rsid w:val="00F46496"/>
    <w:rsid w:val="00F474D0"/>
    <w:rsid w:val="00F50179"/>
    <w:rsid w:val="00F515EE"/>
    <w:rsid w:val="00F55C08"/>
    <w:rsid w:val="00F56511"/>
    <w:rsid w:val="00F6194E"/>
    <w:rsid w:val="00F623AC"/>
    <w:rsid w:val="00F6412A"/>
    <w:rsid w:val="00F65893"/>
    <w:rsid w:val="00F66A4A"/>
    <w:rsid w:val="00F71E22"/>
    <w:rsid w:val="00F72142"/>
    <w:rsid w:val="00F72AE7"/>
    <w:rsid w:val="00F833BA"/>
    <w:rsid w:val="00F84FD0"/>
    <w:rsid w:val="00F84FD2"/>
    <w:rsid w:val="00F859A8"/>
    <w:rsid w:val="00F86D87"/>
    <w:rsid w:val="00F9108B"/>
    <w:rsid w:val="00F91349"/>
    <w:rsid w:val="00F93A8A"/>
    <w:rsid w:val="00F94F3A"/>
    <w:rsid w:val="00F95248"/>
    <w:rsid w:val="00F956A9"/>
    <w:rsid w:val="00F958EF"/>
    <w:rsid w:val="00F963ED"/>
    <w:rsid w:val="00F966CF"/>
    <w:rsid w:val="00F96CAE"/>
    <w:rsid w:val="00F97C99"/>
    <w:rsid w:val="00FA662D"/>
    <w:rsid w:val="00FA73B1"/>
    <w:rsid w:val="00FB0CB9"/>
    <w:rsid w:val="00FB199D"/>
    <w:rsid w:val="00FB231D"/>
    <w:rsid w:val="00FB45F1"/>
    <w:rsid w:val="00FB4A72"/>
    <w:rsid w:val="00FB54E8"/>
    <w:rsid w:val="00FB7054"/>
    <w:rsid w:val="00FC17B7"/>
    <w:rsid w:val="00FC28F2"/>
    <w:rsid w:val="00FC2CB7"/>
    <w:rsid w:val="00FC4090"/>
    <w:rsid w:val="00FC48B8"/>
    <w:rsid w:val="00FC55B4"/>
    <w:rsid w:val="00FC5822"/>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afterLines="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afterLines="0"/>
      <w:outlineLvl w:val="9"/>
    </w:pPr>
    <w:rPr>
      <w:rFonts w:ascii="宋体" w:eastAsia="宋体"/>
    </w:rPr>
  </w:style>
  <w:style w:type="paragraph" w:customStyle="1" w:styleId="affffffff8">
    <w:name w:val="标准文件_五级无标题"/>
    <w:basedOn w:val="afff1"/>
    <w:qFormat/>
    <w:rsid w:val="00F32780"/>
    <w:pPr>
      <w:spacing w:beforeLines="0" w:afterLines="0"/>
      <w:outlineLvl w:val="9"/>
    </w:pPr>
    <w:rPr>
      <w:rFonts w:ascii="宋体" w:eastAsia="宋体"/>
    </w:rPr>
  </w:style>
  <w:style w:type="paragraph" w:customStyle="1" w:styleId="affffffff9">
    <w:name w:val="标准文件_三级无标题"/>
    <w:basedOn w:val="afff"/>
    <w:qFormat/>
    <w:rsid w:val="00F32780"/>
    <w:pPr>
      <w:spacing w:beforeLines="0" w:afterLines="0"/>
      <w:outlineLvl w:val="9"/>
    </w:pPr>
    <w:rPr>
      <w:rFonts w:ascii="宋体" w:eastAsia="宋体"/>
    </w:rPr>
  </w:style>
  <w:style w:type="paragraph" w:customStyle="1" w:styleId="affffffffa">
    <w:name w:val="标准文件_二级无标题"/>
    <w:basedOn w:val="affe"/>
    <w:qFormat/>
    <w:rsid w:val="00F32780"/>
    <w:pPr>
      <w:spacing w:beforeLines="0" w:afterLines="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afterLines="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3">
    <w:name w:val="标准文件_附录二级无标题"/>
    <w:basedOn w:val="aff5"/>
    <w:rsid w:val="00F32780"/>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F32780"/>
    <w:pPr>
      <w:spacing w:beforeLines="0" w:afterLines="0" w:line="276" w:lineRule="auto"/>
    </w:pPr>
    <w:rPr>
      <w:rFonts w:ascii="宋体" w:eastAsia="宋体"/>
    </w:rPr>
  </w:style>
  <w:style w:type="paragraph" w:customStyle="1" w:styleId="affffffffff9">
    <w:name w:val="标准文件_引言三级无标题"/>
    <w:basedOn w:val="a9"/>
    <w:qFormat/>
    <w:rsid w:val="00F32780"/>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F32780"/>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F32780"/>
    <w:pPr>
      <w:spacing w:beforeLines="0" w:afterLines="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Document Map"/>
    <w:basedOn w:val="afff5"/>
    <w:link w:val="Char7"/>
    <w:uiPriority w:val="99"/>
    <w:semiHidden/>
    <w:unhideWhenUsed/>
    <w:rsid w:val="00AD30DB"/>
    <w:rPr>
      <w:rFonts w:ascii="宋体"/>
      <w:sz w:val="18"/>
      <w:szCs w:val="18"/>
    </w:rPr>
  </w:style>
  <w:style w:type="character" w:customStyle="1" w:styleId="Char7">
    <w:name w:val="文档结构图 Char"/>
    <w:basedOn w:val="afff6"/>
    <w:link w:val="afffffffffff4"/>
    <w:uiPriority w:val="99"/>
    <w:semiHidden/>
    <w:rsid w:val="00AD30DB"/>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6227279">
      <w:bodyDiv w:val="1"/>
      <w:marLeft w:val="0"/>
      <w:marRight w:val="0"/>
      <w:marTop w:val="0"/>
      <w:marBottom w:val="0"/>
      <w:divBdr>
        <w:top w:val="none" w:sz="0" w:space="0" w:color="auto"/>
        <w:left w:val="none" w:sz="0" w:space="0" w:color="auto"/>
        <w:bottom w:val="none" w:sz="0" w:space="0" w:color="auto"/>
        <w:right w:val="none" w:sz="0" w:space="0" w:color="auto"/>
      </w:divBdr>
      <w:divsChild>
        <w:div w:id="564951537">
          <w:marLeft w:val="0"/>
          <w:marRight w:val="0"/>
          <w:marTop w:val="0"/>
          <w:marBottom w:val="0"/>
          <w:divBdr>
            <w:top w:val="none" w:sz="0" w:space="0" w:color="auto"/>
            <w:left w:val="none" w:sz="0" w:space="0" w:color="auto"/>
            <w:bottom w:val="none" w:sz="0" w:space="0" w:color="auto"/>
            <w:right w:val="none" w:sz="0" w:space="0" w:color="auto"/>
          </w:divBdr>
        </w:div>
      </w:divsChild>
    </w:div>
    <w:div w:id="76709326">
      <w:bodyDiv w:val="1"/>
      <w:marLeft w:val="0"/>
      <w:marRight w:val="0"/>
      <w:marTop w:val="0"/>
      <w:marBottom w:val="0"/>
      <w:divBdr>
        <w:top w:val="none" w:sz="0" w:space="0" w:color="auto"/>
        <w:left w:val="none" w:sz="0" w:space="0" w:color="auto"/>
        <w:bottom w:val="none" w:sz="0" w:space="0" w:color="auto"/>
        <w:right w:val="none" w:sz="0" w:space="0" w:color="auto"/>
      </w:divBdr>
      <w:divsChild>
        <w:div w:id="954021533">
          <w:marLeft w:val="0"/>
          <w:marRight w:val="0"/>
          <w:marTop w:val="0"/>
          <w:marBottom w:val="0"/>
          <w:divBdr>
            <w:top w:val="none" w:sz="0" w:space="0" w:color="auto"/>
            <w:left w:val="none" w:sz="0" w:space="0" w:color="auto"/>
            <w:bottom w:val="none" w:sz="0" w:space="0" w:color="auto"/>
            <w:right w:val="none" w:sz="0" w:space="0" w:color="auto"/>
          </w:divBdr>
        </w:div>
        <w:div w:id="1021861988">
          <w:marLeft w:val="0"/>
          <w:marRight w:val="0"/>
          <w:marTop w:val="0"/>
          <w:marBottom w:val="0"/>
          <w:divBdr>
            <w:top w:val="none" w:sz="0" w:space="0" w:color="auto"/>
            <w:left w:val="none" w:sz="0" w:space="0" w:color="auto"/>
            <w:bottom w:val="none" w:sz="0" w:space="0" w:color="auto"/>
            <w:right w:val="none" w:sz="0" w:space="0" w:color="auto"/>
          </w:divBdr>
        </w:div>
        <w:div w:id="1289974941">
          <w:marLeft w:val="0"/>
          <w:marRight w:val="0"/>
          <w:marTop w:val="0"/>
          <w:marBottom w:val="0"/>
          <w:divBdr>
            <w:top w:val="none" w:sz="0" w:space="0" w:color="auto"/>
            <w:left w:val="none" w:sz="0" w:space="0" w:color="auto"/>
            <w:bottom w:val="none" w:sz="0" w:space="0" w:color="auto"/>
            <w:right w:val="none" w:sz="0" w:space="0" w:color="auto"/>
          </w:divBdr>
        </w:div>
        <w:div w:id="1881090472">
          <w:marLeft w:val="0"/>
          <w:marRight w:val="0"/>
          <w:marTop w:val="0"/>
          <w:marBottom w:val="0"/>
          <w:divBdr>
            <w:top w:val="none" w:sz="0" w:space="0" w:color="auto"/>
            <w:left w:val="none" w:sz="0" w:space="0" w:color="auto"/>
            <w:bottom w:val="none" w:sz="0" w:space="0" w:color="auto"/>
            <w:right w:val="none" w:sz="0" w:space="0" w:color="auto"/>
          </w:divBdr>
        </w:div>
      </w:divsChild>
    </w:div>
    <w:div w:id="119346796">
      <w:bodyDiv w:val="1"/>
      <w:marLeft w:val="0"/>
      <w:marRight w:val="0"/>
      <w:marTop w:val="0"/>
      <w:marBottom w:val="0"/>
      <w:divBdr>
        <w:top w:val="none" w:sz="0" w:space="0" w:color="auto"/>
        <w:left w:val="none" w:sz="0" w:space="0" w:color="auto"/>
        <w:bottom w:val="none" w:sz="0" w:space="0" w:color="auto"/>
        <w:right w:val="none" w:sz="0" w:space="0" w:color="auto"/>
      </w:divBdr>
      <w:divsChild>
        <w:div w:id="1688369444">
          <w:marLeft w:val="0"/>
          <w:marRight w:val="0"/>
          <w:marTop w:val="0"/>
          <w:marBottom w:val="0"/>
          <w:divBdr>
            <w:top w:val="none" w:sz="0" w:space="0" w:color="auto"/>
            <w:left w:val="none" w:sz="0" w:space="0" w:color="auto"/>
            <w:bottom w:val="none" w:sz="0" w:space="0" w:color="auto"/>
            <w:right w:val="none" w:sz="0" w:space="0" w:color="auto"/>
          </w:divBdr>
        </w:div>
      </w:divsChild>
    </w:div>
    <w:div w:id="192773533">
      <w:bodyDiv w:val="1"/>
      <w:marLeft w:val="0"/>
      <w:marRight w:val="0"/>
      <w:marTop w:val="0"/>
      <w:marBottom w:val="0"/>
      <w:divBdr>
        <w:top w:val="none" w:sz="0" w:space="0" w:color="auto"/>
        <w:left w:val="none" w:sz="0" w:space="0" w:color="auto"/>
        <w:bottom w:val="none" w:sz="0" w:space="0" w:color="auto"/>
        <w:right w:val="none" w:sz="0" w:space="0" w:color="auto"/>
      </w:divBdr>
      <w:divsChild>
        <w:div w:id="818574071">
          <w:marLeft w:val="0"/>
          <w:marRight w:val="0"/>
          <w:marTop w:val="0"/>
          <w:marBottom w:val="0"/>
          <w:divBdr>
            <w:top w:val="none" w:sz="0" w:space="0" w:color="auto"/>
            <w:left w:val="none" w:sz="0" w:space="0" w:color="auto"/>
            <w:bottom w:val="none" w:sz="0" w:space="0" w:color="auto"/>
            <w:right w:val="none" w:sz="0" w:space="0" w:color="auto"/>
          </w:divBdr>
        </w:div>
        <w:div w:id="1296566314">
          <w:marLeft w:val="0"/>
          <w:marRight w:val="0"/>
          <w:marTop w:val="0"/>
          <w:marBottom w:val="0"/>
          <w:divBdr>
            <w:top w:val="none" w:sz="0" w:space="0" w:color="auto"/>
            <w:left w:val="none" w:sz="0" w:space="0" w:color="auto"/>
            <w:bottom w:val="none" w:sz="0" w:space="0" w:color="auto"/>
            <w:right w:val="none" w:sz="0" w:space="0" w:color="auto"/>
          </w:divBdr>
        </w:div>
      </w:divsChild>
    </w:div>
    <w:div w:id="358508806">
      <w:bodyDiv w:val="1"/>
      <w:marLeft w:val="0"/>
      <w:marRight w:val="0"/>
      <w:marTop w:val="0"/>
      <w:marBottom w:val="0"/>
      <w:divBdr>
        <w:top w:val="none" w:sz="0" w:space="0" w:color="auto"/>
        <w:left w:val="none" w:sz="0" w:space="0" w:color="auto"/>
        <w:bottom w:val="none" w:sz="0" w:space="0" w:color="auto"/>
        <w:right w:val="none" w:sz="0" w:space="0" w:color="auto"/>
      </w:divBdr>
    </w:div>
    <w:div w:id="438258485">
      <w:bodyDiv w:val="1"/>
      <w:marLeft w:val="0"/>
      <w:marRight w:val="0"/>
      <w:marTop w:val="0"/>
      <w:marBottom w:val="0"/>
      <w:divBdr>
        <w:top w:val="none" w:sz="0" w:space="0" w:color="auto"/>
        <w:left w:val="none" w:sz="0" w:space="0" w:color="auto"/>
        <w:bottom w:val="none" w:sz="0" w:space="0" w:color="auto"/>
        <w:right w:val="none" w:sz="0" w:space="0" w:color="auto"/>
      </w:divBdr>
      <w:divsChild>
        <w:div w:id="191461531">
          <w:marLeft w:val="0"/>
          <w:marRight w:val="0"/>
          <w:marTop w:val="0"/>
          <w:marBottom w:val="0"/>
          <w:divBdr>
            <w:top w:val="none" w:sz="0" w:space="0" w:color="auto"/>
            <w:left w:val="none" w:sz="0" w:space="0" w:color="auto"/>
            <w:bottom w:val="none" w:sz="0" w:space="0" w:color="auto"/>
            <w:right w:val="none" w:sz="0" w:space="0" w:color="auto"/>
          </w:divBdr>
        </w:div>
      </w:divsChild>
    </w:div>
    <w:div w:id="724792254">
      <w:bodyDiv w:val="1"/>
      <w:marLeft w:val="0"/>
      <w:marRight w:val="0"/>
      <w:marTop w:val="0"/>
      <w:marBottom w:val="0"/>
      <w:divBdr>
        <w:top w:val="none" w:sz="0" w:space="0" w:color="auto"/>
        <w:left w:val="none" w:sz="0" w:space="0" w:color="auto"/>
        <w:bottom w:val="none" w:sz="0" w:space="0" w:color="auto"/>
        <w:right w:val="none" w:sz="0" w:space="0" w:color="auto"/>
      </w:divBdr>
      <w:divsChild>
        <w:div w:id="63767759">
          <w:marLeft w:val="0"/>
          <w:marRight w:val="0"/>
          <w:marTop w:val="0"/>
          <w:marBottom w:val="0"/>
          <w:divBdr>
            <w:top w:val="none" w:sz="0" w:space="0" w:color="auto"/>
            <w:left w:val="none" w:sz="0" w:space="0" w:color="auto"/>
            <w:bottom w:val="none" w:sz="0" w:space="0" w:color="auto"/>
            <w:right w:val="none" w:sz="0" w:space="0" w:color="auto"/>
          </w:divBdr>
        </w:div>
      </w:divsChild>
    </w:div>
    <w:div w:id="848176819">
      <w:bodyDiv w:val="1"/>
      <w:marLeft w:val="0"/>
      <w:marRight w:val="0"/>
      <w:marTop w:val="0"/>
      <w:marBottom w:val="0"/>
      <w:divBdr>
        <w:top w:val="none" w:sz="0" w:space="0" w:color="auto"/>
        <w:left w:val="none" w:sz="0" w:space="0" w:color="auto"/>
        <w:bottom w:val="none" w:sz="0" w:space="0" w:color="auto"/>
        <w:right w:val="none" w:sz="0" w:space="0" w:color="auto"/>
      </w:divBdr>
      <w:divsChild>
        <w:div w:id="21908263">
          <w:marLeft w:val="0"/>
          <w:marRight w:val="0"/>
          <w:marTop w:val="0"/>
          <w:marBottom w:val="0"/>
          <w:divBdr>
            <w:top w:val="none" w:sz="0" w:space="0" w:color="auto"/>
            <w:left w:val="none" w:sz="0" w:space="0" w:color="auto"/>
            <w:bottom w:val="none" w:sz="0" w:space="0" w:color="auto"/>
            <w:right w:val="none" w:sz="0" w:space="0" w:color="auto"/>
          </w:divBdr>
        </w:div>
      </w:divsChild>
    </w:div>
    <w:div w:id="1053966562">
      <w:bodyDiv w:val="1"/>
      <w:marLeft w:val="0"/>
      <w:marRight w:val="0"/>
      <w:marTop w:val="0"/>
      <w:marBottom w:val="0"/>
      <w:divBdr>
        <w:top w:val="none" w:sz="0" w:space="0" w:color="auto"/>
        <w:left w:val="none" w:sz="0" w:space="0" w:color="auto"/>
        <w:bottom w:val="none" w:sz="0" w:space="0" w:color="auto"/>
        <w:right w:val="none" w:sz="0" w:space="0" w:color="auto"/>
      </w:divBdr>
      <w:divsChild>
        <w:div w:id="694501809">
          <w:marLeft w:val="0"/>
          <w:marRight w:val="0"/>
          <w:marTop w:val="0"/>
          <w:marBottom w:val="0"/>
          <w:divBdr>
            <w:top w:val="none" w:sz="0" w:space="0" w:color="auto"/>
            <w:left w:val="none" w:sz="0" w:space="0" w:color="auto"/>
            <w:bottom w:val="none" w:sz="0" w:space="0" w:color="auto"/>
            <w:right w:val="none" w:sz="0" w:space="0" w:color="auto"/>
          </w:divBdr>
        </w:div>
      </w:divsChild>
    </w:div>
    <w:div w:id="1126000431">
      <w:bodyDiv w:val="1"/>
      <w:marLeft w:val="0"/>
      <w:marRight w:val="0"/>
      <w:marTop w:val="0"/>
      <w:marBottom w:val="0"/>
      <w:divBdr>
        <w:top w:val="none" w:sz="0" w:space="0" w:color="auto"/>
        <w:left w:val="none" w:sz="0" w:space="0" w:color="auto"/>
        <w:bottom w:val="none" w:sz="0" w:space="0" w:color="auto"/>
        <w:right w:val="none" w:sz="0" w:space="0" w:color="auto"/>
      </w:divBdr>
      <w:divsChild>
        <w:div w:id="613169381">
          <w:marLeft w:val="0"/>
          <w:marRight w:val="0"/>
          <w:marTop w:val="0"/>
          <w:marBottom w:val="0"/>
          <w:divBdr>
            <w:top w:val="none" w:sz="0" w:space="0" w:color="auto"/>
            <w:left w:val="none" w:sz="0" w:space="0" w:color="auto"/>
            <w:bottom w:val="none" w:sz="0" w:space="0" w:color="auto"/>
            <w:right w:val="none" w:sz="0" w:space="0" w:color="auto"/>
          </w:divBdr>
        </w:div>
      </w:divsChild>
    </w:div>
    <w:div w:id="1240168276">
      <w:bodyDiv w:val="1"/>
      <w:marLeft w:val="0"/>
      <w:marRight w:val="0"/>
      <w:marTop w:val="0"/>
      <w:marBottom w:val="0"/>
      <w:divBdr>
        <w:top w:val="none" w:sz="0" w:space="0" w:color="auto"/>
        <w:left w:val="none" w:sz="0" w:space="0" w:color="auto"/>
        <w:bottom w:val="none" w:sz="0" w:space="0" w:color="auto"/>
        <w:right w:val="none" w:sz="0" w:space="0" w:color="auto"/>
      </w:divBdr>
      <w:divsChild>
        <w:div w:id="1635479048">
          <w:marLeft w:val="0"/>
          <w:marRight w:val="0"/>
          <w:marTop w:val="0"/>
          <w:marBottom w:val="0"/>
          <w:divBdr>
            <w:top w:val="none" w:sz="0" w:space="0" w:color="auto"/>
            <w:left w:val="none" w:sz="0" w:space="0" w:color="auto"/>
            <w:bottom w:val="none" w:sz="0" w:space="0" w:color="auto"/>
            <w:right w:val="none" w:sz="0" w:space="0" w:color="auto"/>
          </w:divBdr>
        </w:div>
      </w:divsChild>
    </w:div>
    <w:div w:id="1245144599">
      <w:bodyDiv w:val="1"/>
      <w:marLeft w:val="0"/>
      <w:marRight w:val="0"/>
      <w:marTop w:val="0"/>
      <w:marBottom w:val="0"/>
      <w:divBdr>
        <w:top w:val="none" w:sz="0" w:space="0" w:color="auto"/>
        <w:left w:val="none" w:sz="0" w:space="0" w:color="auto"/>
        <w:bottom w:val="none" w:sz="0" w:space="0" w:color="auto"/>
        <w:right w:val="none" w:sz="0" w:space="0" w:color="auto"/>
      </w:divBdr>
      <w:divsChild>
        <w:div w:id="484056450">
          <w:marLeft w:val="0"/>
          <w:marRight w:val="0"/>
          <w:marTop w:val="0"/>
          <w:marBottom w:val="0"/>
          <w:divBdr>
            <w:top w:val="none" w:sz="0" w:space="0" w:color="auto"/>
            <w:left w:val="none" w:sz="0" w:space="0" w:color="auto"/>
            <w:bottom w:val="none" w:sz="0" w:space="0" w:color="auto"/>
            <w:right w:val="none" w:sz="0" w:space="0" w:color="auto"/>
          </w:divBdr>
        </w:div>
        <w:div w:id="489295690">
          <w:marLeft w:val="0"/>
          <w:marRight w:val="0"/>
          <w:marTop w:val="0"/>
          <w:marBottom w:val="0"/>
          <w:divBdr>
            <w:top w:val="none" w:sz="0" w:space="0" w:color="auto"/>
            <w:left w:val="none" w:sz="0" w:space="0" w:color="auto"/>
            <w:bottom w:val="none" w:sz="0" w:space="0" w:color="auto"/>
            <w:right w:val="none" w:sz="0" w:space="0" w:color="auto"/>
          </w:divBdr>
        </w:div>
      </w:divsChild>
    </w:div>
    <w:div w:id="1323972044">
      <w:bodyDiv w:val="1"/>
      <w:marLeft w:val="0"/>
      <w:marRight w:val="0"/>
      <w:marTop w:val="0"/>
      <w:marBottom w:val="0"/>
      <w:divBdr>
        <w:top w:val="none" w:sz="0" w:space="0" w:color="auto"/>
        <w:left w:val="none" w:sz="0" w:space="0" w:color="auto"/>
        <w:bottom w:val="none" w:sz="0" w:space="0" w:color="auto"/>
        <w:right w:val="none" w:sz="0" w:space="0" w:color="auto"/>
      </w:divBdr>
    </w:div>
    <w:div w:id="1423839566">
      <w:bodyDiv w:val="1"/>
      <w:marLeft w:val="0"/>
      <w:marRight w:val="0"/>
      <w:marTop w:val="0"/>
      <w:marBottom w:val="0"/>
      <w:divBdr>
        <w:top w:val="none" w:sz="0" w:space="0" w:color="auto"/>
        <w:left w:val="none" w:sz="0" w:space="0" w:color="auto"/>
        <w:bottom w:val="none" w:sz="0" w:space="0" w:color="auto"/>
        <w:right w:val="none" w:sz="0" w:space="0" w:color="auto"/>
      </w:divBdr>
      <w:divsChild>
        <w:div w:id="694119360">
          <w:marLeft w:val="0"/>
          <w:marRight w:val="0"/>
          <w:marTop w:val="0"/>
          <w:marBottom w:val="0"/>
          <w:divBdr>
            <w:top w:val="none" w:sz="0" w:space="0" w:color="auto"/>
            <w:left w:val="none" w:sz="0" w:space="0" w:color="auto"/>
            <w:bottom w:val="none" w:sz="0" w:space="0" w:color="auto"/>
            <w:right w:val="none" w:sz="0" w:space="0" w:color="auto"/>
          </w:divBdr>
        </w:div>
      </w:divsChild>
    </w:div>
    <w:div w:id="1942641207">
      <w:bodyDiv w:val="1"/>
      <w:marLeft w:val="0"/>
      <w:marRight w:val="0"/>
      <w:marTop w:val="0"/>
      <w:marBottom w:val="0"/>
      <w:divBdr>
        <w:top w:val="none" w:sz="0" w:space="0" w:color="auto"/>
        <w:left w:val="none" w:sz="0" w:space="0" w:color="auto"/>
        <w:bottom w:val="none" w:sz="0" w:space="0" w:color="auto"/>
        <w:right w:val="none" w:sz="0" w:space="0" w:color="auto"/>
      </w:divBdr>
      <w:divsChild>
        <w:div w:id="1115782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2A9179636664EE78CEC60C7EBB03648"/>
        <w:category>
          <w:name w:val="常规"/>
          <w:gallery w:val="placeholder"/>
        </w:category>
        <w:types>
          <w:type w:val="bbPlcHdr"/>
        </w:types>
        <w:behaviors>
          <w:behavior w:val="content"/>
        </w:behaviors>
        <w:guid w:val="{20727CEE-91B8-4CA5-BDAF-28B55B1ECEF4}"/>
      </w:docPartPr>
      <w:docPartBody>
        <w:p w:rsidR="00363E98" w:rsidRDefault="005B4BE9">
          <w:pPr>
            <w:pStyle w:val="D2A9179636664EE78CEC60C7EBB03648"/>
          </w:pPr>
          <w:r w:rsidRPr="00751A05">
            <w:rPr>
              <w:rStyle w:val="a3"/>
              <w:rFonts w:hint="eastAsia"/>
            </w:rPr>
            <w:t>单击或点击此处输入文字。</w:t>
          </w:r>
        </w:p>
      </w:docPartBody>
    </w:docPart>
    <w:docPart>
      <w:docPartPr>
        <w:name w:val="2265F4557C694F99B62E79A9836CCDAC"/>
        <w:category>
          <w:name w:val="常规"/>
          <w:gallery w:val="placeholder"/>
        </w:category>
        <w:types>
          <w:type w:val="bbPlcHdr"/>
        </w:types>
        <w:behaviors>
          <w:behavior w:val="content"/>
        </w:behaviors>
        <w:guid w:val="{682D4BB9-4AEC-4EEC-88F2-DAF22FE0D8E4}"/>
      </w:docPartPr>
      <w:docPartBody>
        <w:p w:rsidR="00363E98" w:rsidRDefault="005B4BE9">
          <w:pPr>
            <w:pStyle w:val="2265F4557C694F99B62E79A9836CCDAC"/>
          </w:pPr>
          <w:r w:rsidRPr="00FB6243">
            <w:rPr>
              <w:rStyle w:val="a3"/>
              <w:rFonts w:hint="eastAsia"/>
            </w:rPr>
            <w:t>选择一项。</w:t>
          </w:r>
        </w:p>
      </w:docPartBody>
    </w:docPart>
    <w:docPart>
      <w:docPartPr>
        <w:name w:val="5EFF8212C79C403B93D68AF718AFD518"/>
        <w:category>
          <w:name w:val="常规"/>
          <w:gallery w:val="placeholder"/>
        </w:category>
        <w:types>
          <w:type w:val="bbPlcHdr"/>
        </w:types>
        <w:behaviors>
          <w:behavior w:val="content"/>
        </w:behaviors>
        <w:guid w:val="{5F2F60EA-9AB8-44E8-8F1A-C594CA556484}"/>
      </w:docPartPr>
      <w:docPartBody>
        <w:p w:rsidR="00363E98" w:rsidRDefault="005B4BE9">
          <w:pPr>
            <w:pStyle w:val="5EFF8212C79C403B93D68AF718AFD518"/>
          </w:pPr>
          <w:r w:rsidRPr="00FB6243">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B4BE9"/>
    <w:rsid w:val="0003187C"/>
    <w:rsid w:val="00070CAF"/>
    <w:rsid w:val="00204DED"/>
    <w:rsid w:val="00204E9A"/>
    <w:rsid w:val="00341F94"/>
    <w:rsid w:val="00363E98"/>
    <w:rsid w:val="00383ACE"/>
    <w:rsid w:val="005B4BE9"/>
    <w:rsid w:val="00627F39"/>
    <w:rsid w:val="007B21A5"/>
    <w:rsid w:val="008E7476"/>
    <w:rsid w:val="00901E42"/>
    <w:rsid w:val="00940AEA"/>
    <w:rsid w:val="00A40448"/>
    <w:rsid w:val="00AE573C"/>
    <w:rsid w:val="00AF1156"/>
    <w:rsid w:val="00B92BC5"/>
    <w:rsid w:val="00BE1FA0"/>
    <w:rsid w:val="00C70B45"/>
    <w:rsid w:val="00E34D7F"/>
    <w:rsid w:val="00EA71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E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3E98"/>
    <w:rPr>
      <w:color w:val="808080"/>
    </w:rPr>
  </w:style>
  <w:style w:type="paragraph" w:customStyle="1" w:styleId="D2A9179636664EE78CEC60C7EBB03648">
    <w:name w:val="D2A9179636664EE78CEC60C7EBB03648"/>
    <w:rsid w:val="00363E98"/>
    <w:pPr>
      <w:widowControl w:val="0"/>
      <w:jc w:val="both"/>
    </w:pPr>
  </w:style>
  <w:style w:type="paragraph" w:customStyle="1" w:styleId="2265F4557C694F99B62E79A9836CCDAC">
    <w:name w:val="2265F4557C694F99B62E79A9836CCDAC"/>
    <w:rsid w:val="00363E98"/>
    <w:pPr>
      <w:widowControl w:val="0"/>
      <w:jc w:val="both"/>
    </w:pPr>
  </w:style>
  <w:style w:type="paragraph" w:customStyle="1" w:styleId="5EFF8212C79C403B93D68AF718AFD518">
    <w:name w:val="5EFF8212C79C403B93D68AF718AFD518"/>
    <w:rsid w:val="00363E98"/>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80F7F-F486-458D-9476-29B950BDF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2861</TotalTime>
  <Pages>10</Pages>
  <Words>927</Words>
  <Characters>5287</Characters>
  <Application>Microsoft Office Word</Application>
  <DocSecurity>0</DocSecurity>
  <Lines>44</Lines>
  <Paragraphs>12</Paragraphs>
  <ScaleCrop>false</ScaleCrop>
  <Company>PCMI</Company>
  <LinksUpToDate>false</LinksUpToDate>
  <CharactersWithSpaces>6202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
  <cp:lastModifiedBy>Administrator</cp:lastModifiedBy>
  <cp:revision>25</cp:revision>
  <cp:lastPrinted>2022-05-10T08:30:00Z</cp:lastPrinted>
  <dcterms:created xsi:type="dcterms:W3CDTF">2022-03-08T02:06:00Z</dcterms:created>
  <dcterms:modified xsi:type="dcterms:W3CDTF">2022-05-23T07:18:00Z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