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8F5" w:rsidRDefault="003518F5" w:rsidP="006D5BF6">
      <w:pPr>
        <w:spacing w:line="600" w:lineRule="exact"/>
        <w:jc w:val="center"/>
        <w:rPr>
          <w:rFonts w:ascii="方正小标宋简体" w:eastAsia="方正小标宋简体" w:hAnsi="黑体" w:cs="黑体"/>
          <w:color w:val="000000"/>
          <w:sz w:val="44"/>
          <w:szCs w:val="44"/>
        </w:rPr>
      </w:pPr>
      <w:r w:rsidRPr="003518F5">
        <w:rPr>
          <w:rFonts w:ascii="方正小标宋简体" w:eastAsia="方正小标宋简体" w:hAnsi="黑体" w:cs="黑体" w:hint="eastAsia"/>
          <w:color w:val="000000"/>
          <w:sz w:val="44"/>
          <w:szCs w:val="44"/>
        </w:rPr>
        <w:t>团体标准</w:t>
      </w:r>
    </w:p>
    <w:p w:rsidR="003518F5" w:rsidRDefault="003518F5" w:rsidP="006D5BF6">
      <w:pPr>
        <w:spacing w:line="600" w:lineRule="exact"/>
        <w:jc w:val="center"/>
        <w:rPr>
          <w:rFonts w:ascii="方正小标宋简体" w:eastAsia="方正小标宋简体" w:hAnsi="黑体" w:cs="黑体"/>
          <w:color w:val="000000"/>
          <w:sz w:val="44"/>
          <w:szCs w:val="44"/>
        </w:rPr>
      </w:pPr>
      <w:r w:rsidRPr="003518F5">
        <w:rPr>
          <w:rFonts w:ascii="方正小标宋简体" w:eastAsia="方正小标宋简体" w:hAnsi="黑体" w:cs="黑体" w:hint="eastAsia"/>
          <w:color w:val="000000"/>
          <w:sz w:val="44"/>
          <w:szCs w:val="44"/>
        </w:rPr>
        <w:t>《</w:t>
      </w:r>
      <w:r w:rsidR="00483F85" w:rsidRPr="00483F85">
        <w:rPr>
          <w:rFonts w:ascii="方正小标宋简体" w:eastAsia="方正小标宋简体" w:hAnsi="黑体" w:cs="黑体" w:hint="eastAsia"/>
          <w:color w:val="000000"/>
          <w:sz w:val="44"/>
          <w:szCs w:val="44"/>
        </w:rPr>
        <w:t>村卫生室基本公共卫生服务管理规范</w:t>
      </w:r>
      <w:r w:rsidRPr="003518F5">
        <w:rPr>
          <w:rFonts w:ascii="方正小标宋简体" w:eastAsia="方正小标宋简体" w:hAnsi="黑体" w:cs="黑体" w:hint="eastAsia"/>
          <w:color w:val="000000"/>
          <w:sz w:val="44"/>
          <w:szCs w:val="44"/>
        </w:rPr>
        <w:t>》</w:t>
      </w:r>
    </w:p>
    <w:p w:rsidR="003F654A" w:rsidRPr="006D5BF6" w:rsidRDefault="00CA0C88" w:rsidP="006D5BF6">
      <w:pPr>
        <w:spacing w:line="600" w:lineRule="exact"/>
        <w:jc w:val="center"/>
        <w:rPr>
          <w:rFonts w:ascii="方正小标宋简体" w:eastAsia="方正小标宋简体" w:hAnsi="黑体" w:cs="黑体"/>
          <w:color w:val="000000"/>
          <w:sz w:val="44"/>
          <w:szCs w:val="44"/>
        </w:rPr>
      </w:pPr>
      <w:r w:rsidRPr="006D5BF6">
        <w:rPr>
          <w:rFonts w:ascii="方正小标宋简体" w:eastAsia="方正小标宋简体" w:hAnsi="黑体" w:cs="黑体" w:hint="eastAsia"/>
          <w:color w:val="000000"/>
          <w:sz w:val="44"/>
          <w:szCs w:val="44"/>
        </w:rPr>
        <w:t>（</w:t>
      </w:r>
      <w:r w:rsidR="009E462D" w:rsidRPr="006D5BF6">
        <w:rPr>
          <w:rFonts w:ascii="方正小标宋简体" w:eastAsia="方正小标宋简体" w:hAnsi="黑体" w:cs="黑体" w:hint="eastAsia"/>
          <w:color w:val="000000"/>
          <w:sz w:val="44"/>
          <w:szCs w:val="44"/>
        </w:rPr>
        <w:t>征求意见</w:t>
      </w:r>
      <w:r w:rsidRPr="006D5BF6">
        <w:rPr>
          <w:rFonts w:ascii="方正小标宋简体" w:eastAsia="方正小标宋简体" w:hAnsi="黑体" w:cs="黑体" w:hint="eastAsia"/>
          <w:color w:val="000000"/>
          <w:sz w:val="44"/>
          <w:szCs w:val="44"/>
        </w:rPr>
        <w:t>稿）编制说明</w:t>
      </w:r>
    </w:p>
    <w:p w:rsidR="003F654A" w:rsidRDefault="00CA0C88" w:rsidP="00861A1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一、项目来源</w:t>
      </w:r>
    </w:p>
    <w:p w:rsidR="003F654A" w:rsidRPr="006D5BF6" w:rsidRDefault="00CA0C88" w:rsidP="003518F5">
      <w:pPr>
        <w:spacing w:line="560" w:lineRule="exact"/>
        <w:ind w:firstLineChars="200" w:firstLine="640"/>
        <w:rPr>
          <w:rFonts w:ascii="仿宋_GB2312" w:eastAsia="仿宋_GB2312" w:hAnsi="仿宋"/>
          <w:sz w:val="32"/>
          <w:szCs w:val="32"/>
        </w:rPr>
      </w:pPr>
      <w:r w:rsidRPr="006D5BF6">
        <w:rPr>
          <w:rFonts w:ascii="仿宋_GB2312" w:eastAsia="仿宋_GB2312" w:hAnsi="仿宋" w:hint="eastAsia"/>
          <w:sz w:val="32"/>
          <w:szCs w:val="32"/>
        </w:rPr>
        <w:t>根据</w:t>
      </w:r>
      <w:r w:rsidR="002D0EC0" w:rsidRPr="006D5BF6">
        <w:rPr>
          <w:rFonts w:ascii="仿宋_GB2312" w:eastAsia="仿宋_GB2312" w:hAnsi="仿宋" w:hint="eastAsia"/>
          <w:sz w:val="32"/>
          <w:szCs w:val="32"/>
        </w:rPr>
        <w:t>《</w:t>
      </w:r>
      <w:r w:rsidR="003518F5">
        <w:rPr>
          <w:rFonts w:ascii="仿宋_GB2312" w:eastAsia="仿宋_GB2312" w:hAnsi="仿宋" w:hint="eastAsia"/>
          <w:sz w:val="32"/>
          <w:szCs w:val="32"/>
        </w:rPr>
        <w:t>广西标准化协会</w:t>
      </w:r>
      <w:r w:rsidR="002D0EC0" w:rsidRPr="006D5BF6">
        <w:rPr>
          <w:rFonts w:ascii="仿宋_GB2312" w:eastAsia="仿宋_GB2312" w:hAnsi="仿宋" w:hint="eastAsia"/>
          <w:sz w:val="32"/>
          <w:szCs w:val="32"/>
        </w:rPr>
        <w:t>关于下达2022年第</w:t>
      </w:r>
      <w:r w:rsidR="003518F5">
        <w:rPr>
          <w:rFonts w:ascii="仿宋_GB2312" w:eastAsia="仿宋_GB2312" w:hAnsi="仿宋" w:hint="eastAsia"/>
          <w:sz w:val="32"/>
          <w:szCs w:val="32"/>
        </w:rPr>
        <w:t>七</w:t>
      </w:r>
      <w:r w:rsidR="002D0EC0" w:rsidRPr="006D5BF6">
        <w:rPr>
          <w:rFonts w:ascii="仿宋_GB2312" w:eastAsia="仿宋_GB2312" w:hAnsi="仿宋" w:hint="eastAsia"/>
          <w:sz w:val="32"/>
          <w:szCs w:val="32"/>
        </w:rPr>
        <w:t>批</w:t>
      </w:r>
      <w:r w:rsidR="003518F5">
        <w:rPr>
          <w:rFonts w:ascii="仿宋_GB2312" w:eastAsia="仿宋_GB2312" w:hAnsi="仿宋" w:hint="eastAsia"/>
          <w:sz w:val="32"/>
          <w:szCs w:val="32"/>
        </w:rPr>
        <w:t>团体</w:t>
      </w:r>
      <w:r w:rsidR="002D0EC0" w:rsidRPr="006D5BF6">
        <w:rPr>
          <w:rFonts w:ascii="仿宋_GB2312" w:eastAsia="仿宋_GB2312" w:hAnsi="仿宋" w:hint="eastAsia"/>
          <w:sz w:val="32"/>
          <w:szCs w:val="32"/>
        </w:rPr>
        <w:t>标准制修订项目计划的通知》</w:t>
      </w:r>
      <w:r w:rsidR="003C5994" w:rsidRPr="006D5BF6">
        <w:rPr>
          <w:rFonts w:ascii="仿宋_GB2312" w:eastAsia="仿宋_GB2312" w:hAnsi="仿宋" w:hint="eastAsia"/>
          <w:sz w:val="32"/>
          <w:szCs w:val="32"/>
        </w:rPr>
        <w:t>（</w:t>
      </w:r>
      <w:r w:rsidR="003518F5">
        <w:rPr>
          <w:rFonts w:ascii="仿宋_GB2312" w:eastAsia="仿宋_GB2312" w:hAnsi="仿宋" w:hint="eastAsia"/>
          <w:sz w:val="32"/>
          <w:szCs w:val="32"/>
        </w:rPr>
        <w:t>桂标协</w:t>
      </w:r>
      <w:r w:rsidR="003C5994" w:rsidRPr="006D5BF6">
        <w:rPr>
          <w:rFonts w:ascii="仿宋_GB2312" w:eastAsia="仿宋_GB2312" w:hAnsi="仿宋" w:hint="eastAsia"/>
          <w:sz w:val="32"/>
          <w:szCs w:val="32"/>
        </w:rPr>
        <w:t>〔2022〕</w:t>
      </w:r>
      <w:r w:rsidR="003518F5">
        <w:rPr>
          <w:rFonts w:ascii="仿宋_GB2312" w:eastAsia="仿宋_GB2312" w:hAnsi="仿宋" w:hint="eastAsia"/>
          <w:sz w:val="32"/>
          <w:szCs w:val="32"/>
        </w:rPr>
        <w:t>2</w:t>
      </w:r>
      <w:r w:rsidR="003C5994" w:rsidRPr="006D5BF6">
        <w:rPr>
          <w:rFonts w:ascii="仿宋_GB2312" w:eastAsia="仿宋_GB2312" w:hAnsi="仿宋" w:hint="eastAsia"/>
          <w:sz w:val="32"/>
          <w:szCs w:val="32"/>
        </w:rPr>
        <w:t>1号）</w:t>
      </w:r>
      <w:r w:rsidR="00CE599F" w:rsidRPr="006D5BF6">
        <w:rPr>
          <w:rFonts w:ascii="仿宋_GB2312" w:eastAsia="仿宋_GB2312" w:hAnsi="仿宋" w:hint="eastAsia"/>
          <w:sz w:val="32"/>
          <w:szCs w:val="32"/>
        </w:rPr>
        <w:t>文件</w:t>
      </w:r>
      <w:r w:rsidRPr="006D5BF6">
        <w:rPr>
          <w:rFonts w:ascii="仿宋_GB2312" w:eastAsia="仿宋_GB2312" w:hAnsi="仿宋" w:hint="eastAsia"/>
          <w:sz w:val="32"/>
          <w:szCs w:val="32"/>
        </w:rPr>
        <w:t>精神，由</w:t>
      </w:r>
      <w:r w:rsidR="003518F5">
        <w:rPr>
          <w:rFonts w:ascii="仿宋_GB2312" w:eastAsia="仿宋_GB2312" w:hAnsi="仿宋" w:hint="eastAsia"/>
          <w:sz w:val="32"/>
          <w:szCs w:val="32"/>
        </w:rPr>
        <w:t>象州县市场监督管理局</w:t>
      </w:r>
      <w:r w:rsidRPr="006D5BF6">
        <w:rPr>
          <w:rFonts w:ascii="仿宋_GB2312" w:eastAsia="仿宋_GB2312" w:hAnsi="仿宋" w:hint="eastAsia"/>
          <w:sz w:val="32"/>
          <w:szCs w:val="32"/>
        </w:rPr>
        <w:t>提出，</w:t>
      </w:r>
      <w:r w:rsidR="003518F5" w:rsidRPr="003518F5">
        <w:rPr>
          <w:rFonts w:ascii="仿宋_GB2312" w:eastAsia="仿宋_GB2312" w:hAnsi="仿宋" w:hint="eastAsia"/>
          <w:sz w:val="32"/>
          <w:szCs w:val="32"/>
        </w:rPr>
        <w:t>象州县卫生健康局、象州县市场监督管理局、来宾市卫生健康局、来宾市市场监督管理局、象州县妇幼保健院、象州县马坪镇卫生院、象州县罗秀镇中心卫生院、广西标准化协会</w:t>
      </w:r>
      <w:r w:rsidRPr="006D5BF6">
        <w:rPr>
          <w:rFonts w:ascii="仿宋_GB2312" w:eastAsia="仿宋_GB2312" w:hAnsi="仿宋" w:hint="eastAsia"/>
          <w:sz w:val="32"/>
          <w:szCs w:val="32"/>
        </w:rPr>
        <w:t>共同起草的</w:t>
      </w:r>
      <w:r w:rsidR="003518F5" w:rsidRPr="003518F5">
        <w:rPr>
          <w:rFonts w:ascii="仿宋_GB2312" w:eastAsia="仿宋_GB2312" w:hAnsi="仿宋" w:hint="eastAsia"/>
          <w:sz w:val="32"/>
          <w:szCs w:val="32"/>
        </w:rPr>
        <w:t>团体标准《</w:t>
      </w:r>
      <w:r w:rsidR="00483F85" w:rsidRPr="00483F85">
        <w:rPr>
          <w:rFonts w:ascii="仿宋_GB2312" w:eastAsia="仿宋_GB2312" w:hAnsi="仿宋" w:hint="eastAsia"/>
          <w:sz w:val="32"/>
          <w:szCs w:val="32"/>
        </w:rPr>
        <w:t>村卫生室基本公共卫生服务管理规范</w:t>
      </w:r>
      <w:r w:rsidR="003518F5" w:rsidRPr="003518F5">
        <w:rPr>
          <w:rFonts w:ascii="仿宋_GB2312" w:eastAsia="仿宋_GB2312" w:hAnsi="仿宋" w:hint="eastAsia"/>
          <w:sz w:val="32"/>
          <w:szCs w:val="32"/>
        </w:rPr>
        <w:t>》</w:t>
      </w:r>
      <w:r w:rsidR="005001C0" w:rsidRPr="005001C0">
        <w:rPr>
          <w:rFonts w:ascii="仿宋_GB2312" w:eastAsia="仿宋_GB2312" w:hAnsi="仿宋" w:hint="eastAsia"/>
          <w:sz w:val="32"/>
          <w:szCs w:val="32"/>
        </w:rPr>
        <w:t>（项目编号：2022—070</w:t>
      </w:r>
      <w:r w:rsidR="005001C0">
        <w:rPr>
          <w:rFonts w:ascii="仿宋_GB2312" w:eastAsia="仿宋_GB2312" w:hAnsi="仿宋" w:hint="eastAsia"/>
          <w:sz w:val="32"/>
          <w:szCs w:val="32"/>
        </w:rPr>
        <w:t>2</w:t>
      </w:r>
      <w:r w:rsidR="005001C0" w:rsidRPr="005001C0">
        <w:rPr>
          <w:rFonts w:ascii="仿宋_GB2312" w:eastAsia="仿宋_GB2312" w:hAnsi="仿宋" w:hint="eastAsia"/>
          <w:sz w:val="32"/>
          <w:szCs w:val="32"/>
        </w:rPr>
        <w:t>）</w:t>
      </w:r>
      <w:r w:rsidRPr="006D5BF6">
        <w:rPr>
          <w:rFonts w:ascii="仿宋_GB2312" w:eastAsia="仿宋_GB2312" w:hAnsi="仿宋" w:hint="eastAsia"/>
          <w:sz w:val="32"/>
          <w:szCs w:val="32"/>
        </w:rPr>
        <w:t>。</w:t>
      </w:r>
    </w:p>
    <w:p w:rsidR="003F654A" w:rsidRDefault="00CA0C88" w:rsidP="00861A1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二、项目背景及目的意义</w:t>
      </w:r>
    </w:p>
    <w:p w:rsidR="00483F85" w:rsidRPr="00483F85" w:rsidRDefault="00483F85" w:rsidP="00483F85">
      <w:pPr>
        <w:spacing w:line="560" w:lineRule="exact"/>
        <w:ind w:firstLineChars="200" w:firstLine="640"/>
        <w:rPr>
          <w:rFonts w:ascii="仿宋_GB2312" w:eastAsia="仿宋_GB2312" w:hAnsi="宋体"/>
          <w:sz w:val="32"/>
          <w:szCs w:val="32"/>
        </w:rPr>
      </w:pPr>
      <w:r w:rsidRPr="00483F85">
        <w:rPr>
          <w:rFonts w:ascii="仿宋_GB2312" w:eastAsia="仿宋_GB2312" w:hAnsi="宋体" w:hint="eastAsia"/>
          <w:sz w:val="32"/>
          <w:szCs w:val="32"/>
        </w:rPr>
        <w:t>基本公共卫生服务项目覆盖我国14亿人口，与人民群众的日常生活与生命健康息息相关。2009年国务院在深化医药卫生体制改革的意见中制定了基本公共卫生服务项目，意见明确了乡镇卫生院、城市社区卫生服务中心（站）和村卫生室等基层医疗卫生机构作为项目的主要参与者。2017年国家卫生计生委出台《国家基本公共卫生服务规范》（第三版），规范十二项基本公共卫生服务项目服务工作内容，作为乡镇卫生院、村卫生室和社区卫生服务中心（站）等基层医疗卫生机构为居民提供免费、自愿的基本公共卫生服务的参考依据。十九大提出乡村振兴发展战略，其中明确提出到2035</w:t>
      </w:r>
      <w:r w:rsidRPr="00483F85">
        <w:rPr>
          <w:rFonts w:ascii="仿宋_GB2312" w:eastAsia="仿宋_GB2312" w:hAnsi="宋体" w:hint="eastAsia"/>
          <w:sz w:val="32"/>
          <w:szCs w:val="32"/>
        </w:rPr>
        <w:lastRenderedPageBreak/>
        <w:t>年实现城乡基本公共服务均等化目标。2020年，习近平总书记在医疗专家学者座谈会上强调，只有构建起强大的公共卫生体系，健全预警响应机制，全面提升防控和救治能力，织密防护网、筑牢筑实隔离墙，才能切实为维护人民健康提供有力保障。2021年国家卫生健康委基层司发布《关于做好2021年基本公共卫生服务项目工作的通知》。为贯彻落实《国务院办公厅关于印发医疗卫生领域中央与地方财政事权和支出责任划分改革方案的通知》（国办发〔2018〕67号，以下简称《方案》）精神，根据国家卫生健康委员会、财政部、国家中医药管理局《关于做好2019年基本公共卫生服务项目工作的通知》（国卫基层发〔2019〕52号）要求，结合实际情况，广西壮族自治区卫生健康委员会、广西壮族自治区财政厅、广西壮族自治区中医药管理局发布《关于做好2019年基本公共卫生服务项目》，2021年广西壮族自治区卫生健康委员会 广西壮族自治区财政厅、广西壮族自治区中医药管理局发布《关于做好2021年基本公共卫生服务项目工作的通知》。对广西乡村两级卫生机构12类基本公共卫生服务项目的工作职责按比例进行分配，指导乡镇卫生院和村卫生室开展12类基本公共卫生服务项目。</w:t>
      </w:r>
    </w:p>
    <w:p w:rsidR="00483F85" w:rsidRPr="00483F85" w:rsidRDefault="00483F85" w:rsidP="00483F85">
      <w:pPr>
        <w:spacing w:line="560" w:lineRule="exact"/>
        <w:ind w:firstLineChars="200" w:firstLine="640"/>
        <w:rPr>
          <w:rFonts w:ascii="仿宋_GB2312" w:eastAsia="仿宋_GB2312" w:hAnsi="宋体"/>
          <w:sz w:val="32"/>
          <w:szCs w:val="32"/>
        </w:rPr>
      </w:pPr>
      <w:r w:rsidRPr="00483F85">
        <w:rPr>
          <w:rFonts w:ascii="仿宋_GB2312" w:eastAsia="仿宋_GB2312" w:hAnsi="宋体" w:hint="eastAsia"/>
          <w:sz w:val="32"/>
          <w:szCs w:val="32"/>
        </w:rPr>
        <w:t>基本公共卫生服务在政府的大力推动下，2020年，广西人均预期寿命为77.52岁，比2015年提高0.59岁。孕产妇死亡率、婴儿死亡率、5岁以下儿童死亡率分别为8.37/10万、2.51‰、3.77‰，比2015年分别降低5.55十万分点、2.07千分点、2.6千分点，提前实现“十三五”规划目标，</w:t>
      </w:r>
      <w:r w:rsidRPr="00483F85">
        <w:rPr>
          <w:rFonts w:ascii="仿宋_GB2312" w:eastAsia="仿宋_GB2312" w:hAnsi="宋体" w:hint="eastAsia"/>
          <w:sz w:val="32"/>
          <w:szCs w:val="32"/>
        </w:rPr>
        <w:lastRenderedPageBreak/>
        <w:t>优于全国平均水平，位居西部省份前列，我区妇幼健康工作已成为全国卫生健康工作的一面旗帜。全区居民健康素养水平达到18.79%，超额完成“十三五”规划目标。重大疾病防控和公共卫生取得新进展，全区重大慢性病过早死亡率比2015年降低10%。重大疾病防控能力不断提升，法定传染病报告率达96.02%，肺结核发病率逐年下降，实现了消除疟疾目标，适龄儿童免疫规划疫苗接种率每年保持在95%以上。高血压患者、Ⅱ型糖尿病患者规范管理率分别达82.22%、81.72%，严重精神障碍患者管理率达到93.47%。65岁以上老年健康管理率达到70%。全区95%以上的基层医疗卫生机构能够提供中医药服务。居民的卫生健康得到了保障。</w:t>
      </w:r>
    </w:p>
    <w:p w:rsidR="00483F85" w:rsidRPr="00483F85" w:rsidRDefault="00483F85" w:rsidP="00483F85">
      <w:pPr>
        <w:spacing w:line="560" w:lineRule="exact"/>
        <w:ind w:firstLineChars="200" w:firstLine="640"/>
        <w:rPr>
          <w:rFonts w:ascii="仿宋_GB2312" w:eastAsia="仿宋_GB2312" w:hAnsi="宋体"/>
          <w:sz w:val="32"/>
          <w:szCs w:val="32"/>
        </w:rPr>
      </w:pPr>
      <w:r w:rsidRPr="00483F85">
        <w:rPr>
          <w:rFonts w:ascii="仿宋_GB2312" w:eastAsia="仿宋_GB2312" w:hAnsi="宋体" w:hint="eastAsia"/>
          <w:sz w:val="32"/>
          <w:szCs w:val="32"/>
        </w:rPr>
        <w:t>为扩大广西基本公共卫生服务的覆盖面，加速广西基本公共卫生服务项目的发展，制定团体标准《村卫生室基本公共卫生服务管理规范》，统一规范和引导村卫生室基本公共卫生服务管理的开展很有必要。</w:t>
      </w:r>
    </w:p>
    <w:p w:rsidR="00483F85" w:rsidRPr="00483F85" w:rsidRDefault="00483F85" w:rsidP="00483F85">
      <w:pPr>
        <w:spacing w:line="560" w:lineRule="exact"/>
        <w:ind w:firstLineChars="200" w:firstLine="640"/>
        <w:rPr>
          <w:rFonts w:ascii="仿宋_GB2312" w:eastAsia="仿宋_GB2312" w:hAnsi="宋体"/>
          <w:sz w:val="32"/>
          <w:szCs w:val="32"/>
        </w:rPr>
      </w:pPr>
      <w:r w:rsidRPr="00483F85">
        <w:rPr>
          <w:rFonts w:ascii="仿宋_GB2312" w:eastAsia="仿宋_GB2312" w:hAnsi="宋体" w:hint="eastAsia"/>
          <w:sz w:val="32"/>
          <w:szCs w:val="32"/>
        </w:rPr>
        <w:t>近年来广西基本公共卫生服务水平整体有所提高，但基层卫生医疗机构的管理和服务方面依旧存在一些问题。一是公卫项目服务不到位。有的基层卫生医疗机构公卫服务打折扣、公卫服务流于形式、家庭医生服务“重签约、轻服务”。比如，要求对高血压、Ⅱ型糖尿病患者每年面对面随访4次，但档案记录仅面对面随访2次；要求对65岁及以上老年人每年应进行一次免费体检，但实际中有的未完成体检或体检项目缺项等等。二是公卫服务能力不到位。有的基层医疗卫生机构检验技术人员配备不足，医疗服务能力不够，医疗服</w:t>
      </w:r>
      <w:r w:rsidRPr="00483F85">
        <w:rPr>
          <w:rFonts w:ascii="仿宋_GB2312" w:eastAsia="仿宋_GB2312" w:hAnsi="宋体" w:hint="eastAsia"/>
          <w:sz w:val="32"/>
          <w:szCs w:val="32"/>
        </w:rPr>
        <w:lastRenderedPageBreak/>
        <w:t>务水平不高；有的医疗设备配备不足，或医疗设备超出使用年限仍在用；有的村卫生室乡村医生配备不足、年龄结构老化、未实施退出机制，不能满足工作需要。三是在管理能力方面，村卫生室存在管理体制不完善、规范意识不强、风险防范能力不足等问题。四是虽然已有文件对乡镇卫生院和村卫生室的基本公共卫生服务工作职责进行划分，但乡镇卫生院和村卫生室分别负责的具体工作不够明细，因此乡镇卫生院和村卫生室在开展基本公共卫生服务工作时由于职责混乱，易出现工作重复或遗漏的现象。为解决上述问题国家也是在积极开展探索国家基本公共卫生服务标准化示范试点工作，以便找到可复制可推广的基本公共卫生服务管理模式和经验。</w:t>
      </w:r>
    </w:p>
    <w:p w:rsidR="003F654A" w:rsidRDefault="00483F85" w:rsidP="00483F85">
      <w:pPr>
        <w:spacing w:line="560" w:lineRule="exact"/>
        <w:ind w:firstLineChars="200" w:firstLine="640"/>
        <w:rPr>
          <w:rFonts w:ascii="仿宋_GB2312" w:eastAsia="仿宋_GB2312" w:hAnsi="宋体"/>
          <w:sz w:val="32"/>
          <w:szCs w:val="32"/>
        </w:rPr>
      </w:pPr>
      <w:r w:rsidRPr="00483F85">
        <w:rPr>
          <w:rFonts w:ascii="仿宋_GB2312" w:eastAsia="仿宋_GB2312" w:hAnsi="宋体" w:hint="eastAsia"/>
          <w:sz w:val="32"/>
          <w:szCs w:val="32"/>
        </w:rPr>
        <w:t>因此，制定团体标准《村卫生室基本公共卫生服务管理规范》，以标准为抓手，规范村卫生室基本公共卫生服务管理工作，明确指导村卫生室开展12类基本卫生服务项目工作要点，提高广西村卫生室基本公共卫生服务的服务水平，完善村卫生室管理和服务工作</w:t>
      </w:r>
      <w:r>
        <w:rPr>
          <w:rFonts w:ascii="仿宋_GB2312" w:eastAsia="仿宋_GB2312" w:hAnsi="宋体" w:hint="eastAsia"/>
          <w:sz w:val="32"/>
          <w:szCs w:val="32"/>
        </w:rPr>
        <w:t>是有意义的</w:t>
      </w:r>
      <w:r w:rsidRPr="00483F85">
        <w:rPr>
          <w:rFonts w:ascii="仿宋_GB2312" w:eastAsia="仿宋_GB2312" w:hAnsi="宋体" w:hint="eastAsia"/>
          <w:sz w:val="32"/>
          <w:szCs w:val="32"/>
        </w:rPr>
        <w:t>。</w:t>
      </w:r>
    </w:p>
    <w:p w:rsidR="003F654A" w:rsidRDefault="00CA0C88" w:rsidP="00861A1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三、项目编制过程</w:t>
      </w:r>
    </w:p>
    <w:p w:rsidR="003F654A" w:rsidRPr="006D5BF6" w:rsidRDefault="00CA0C88" w:rsidP="00861A1D">
      <w:pPr>
        <w:spacing w:beforeLines="50" w:before="156" w:afterLines="50" w:after="156" w:line="56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（一）成立标准编制工作组</w:t>
      </w:r>
    </w:p>
    <w:p w:rsidR="003F654A" w:rsidRPr="006D5BF6" w:rsidRDefault="00AD7858" w:rsidP="006D5BF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sidR="00483F85">
        <w:rPr>
          <w:rFonts w:ascii="仿宋_GB2312" w:eastAsia="仿宋_GB2312" w:hAnsi="宋体" w:hint="eastAsia"/>
          <w:sz w:val="32"/>
          <w:szCs w:val="32"/>
        </w:rPr>
        <w:t>村卫生室基本公共卫生服务管理</w:t>
      </w:r>
      <w:r>
        <w:rPr>
          <w:rFonts w:ascii="仿宋_GB2312" w:eastAsia="仿宋_GB2312" w:hAnsi="宋体" w:hint="eastAsia"/>
          <w:sz w:val="32"/>
          <w:szCs w:val="32"/>
        </w:rPr>
        <w:t>规范》</w:t>
      </w:r>
      <w:r w:rsidR="00CA0C88" w:rsidRPr="006D5BF6">
        <w:rPr>
          <w:rFonts w:ascii="仿宋_GB2312" w:eastAsia="仿宋_GB2312" w:hAnsi="宋体" w:hint="eastAsia"/>
          <w:sz w:val="32"/>
          <w:szCs w:val="32"/>
        </w:rPr>
        <w:t>项目任务下达后，</w:t>
      </w:r>
      <w:r w:rsidRPr="00AD7858">
        <w:rPr>
          <w:rFonts w:ascii="仿宋_GB2312" w:eastAsia="仿宋_GB2312" w:hAnsi="宋体" w:hint="eastAsia"/>
          <w:sz w:val="32"/>
          <w:szCs w:val="32"/>
        </w:rPr>
        <w:t>象州县卫生健康局、象州县市场监督管理局、来宾市卫生健康局、来宾市市场监督管理局、象州县妇幼保健院、象州县马坪镇卫生院、象州县罗秀镇中心卫生院、广西标准化协会</w:t>
      </w:r>
      <w:r w:rsidR="00CA0C88" w:rsidRPr="006D5BF6">
        <w:rPr>
          <w:rFonts w:ascii="仿宋_GB2312" w:eastAsia="仿宋_GB2312" w:hAnsi="宋体" w:hint="eastAsia"/>
          <w:sz w:val="32"/>
          <w:szCs w:val="32"/>
        </w:rPr>
        <w:t>成立了标准编制工作组，制定了标准编写方案，</w:t>
      </w:r>
      <w:r w:rsidR="00CA0C88" w:rsidRPr="006D5BF6">
        <w:rPr>
          <w:rFonts w:ascii="仿宋_GB2312" w:eastAsia="仿宋_GB2312" w:hAnsi="宋体" w:hint="eastAsia"/>
          <w:sz w:val="32"/>
          <w:szCs w:val="32"/>
        </w:rPr>
        <w:lastRenderedPageBreak/>
        <w:t>明确任务职责，确定工作技术路线，开展标准研制工作。</w:t>
      </w:r>
    </w:p>
    <w:p w:rsidR="003F654A" w:rsidRPr="006D5BF6" w:rsidRDefault="00CA0C88" w:rsidP="00861A1D">
      <w:pPr>
        <w:spacing w:beforeLines="50" w:before="156" w:afterLines="50" w:after="156" w:line="56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（二）收集整理文献资料</w:t>
      </w:r>
    </w:p>
    <w:p w:rsidR="003F654A" w:rsidRPr="006D5BF6" w:rsidRDefault="00CA0C88" w:rsidP="006D5BF6">
      <w:pPr>
        <w:spacing w:line="52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标准编制工作组收集了国内有关</w:t>
      </w:r>
      <w:r w:rsidR="00483F85">
        <w:rPr>
          <w:rFonts w:ascii="仿宋_GB2312" w:eastAsia="仿宋_GB2312" w:hAnsi="宋体" w:hint="eastAsia"/>
          <w:sz w:val="32"/>
          <w:szCs w:val="32"/>
        </w:rPr>
        <w:t>村卫生室基本公共卫生服务管理</w:t>
      </w:r>
      <w:r w:rsidRPr="006D5BF6">
        <w:rPr>
          <w:rFonts w:ascii="仿宋_GB2312" w:eastAsia="仿宋_GB2312" w:hAnsi="宋体" w:hint="eastAsia"/>
          <w:sz w:val="32"/>
          <w:szCs w:val="32"/>
        </w:rPr>
        <w:t>的相关技术文献资料。主要有：</w:t>
      </w:r>
    </w:p>
    <w:p w:rsidR="00483F85" w:rsidRDefault="00483F85" w:rsidP="00861A1D">
      <w:pPr>
        <w:spacing w:beforeLines="50" w:before="156" w:afterLines="50" w:after="156" w:line="560" w:lineRule="exact"/>
        <w:ind w:firstLineChars="200" w:firstLine="640"/>
        <w:rPr>
          <w:rFonts w:ascii="仿宋_GB2312" w:eastAsia="仿宋_GB2312" w:hAnsi="宋体"/>
          <w:sz w:val="32"/>
          <w:szCs w:val="32"/>
        </w:rPr>
      </w:pPr>
      <w:r w:rsidRPr="00483F85">
        <w:rPr>
          <w:rFonts w:ascii="仿宋_GB2312" w:eastAsia="仿宋_GB2312" w:hAnsi="宋体" w:hint="eastAsia"/>
          <w:sz w:val="32"/>
          <w:szCs w:val="32"/>
        </w:rPr>
        <w:t>DB34/T 2635-2016美丽乡村 村卫生室建设与运行规范</w:t>
      </w:r>
    </w:p>
    <w:p w:rsidR="00483F85" w:rsidRDefault="00483F85" w:rsidP="00861A1D">
      <w:pPr>
        <w:spacing w:beforeLines="50" w:before="156" w:afterLines="50" w:after="156" w:line="560" w:lineRule="exact"/>
        <w:ind w:firstLineChars="200" w:firstLine="640"/>
        <w:rPr>
          <w:rFonts w:ascii="仿宋_GB2312" w:eastAsia="仿宋_GB2312" w:hAnsi="宋体"/>
          <w:sz w:val="32"/>
          <w:szCs w:val="32"/>
        </w:rPr>
      </w:pPr>
      <w:r w:rsidRPr="00483F85">
        <w:rPr>
          <w:rFonts w:ascii="仿宋_GB2312" w:eastAsia="仿宋_GB2312" w:hAnsi="宋体" w:hint="eastAsia"/>
          <w:sz w:val="32"/>
          <w:szCs w:val="32"/>
        </w:rPr>
        <w:t>DB34/T 2635-2016 美丽乡村 村卫生室建设与运行规范</w:t>
      </w:r>
    </w:p>
    <w:p w:rsidR="003F654A" w:rsidRPr="006D5BF6" w:rsidRDefault="00CA0C88" w:rsidP="00861A1D">
      <w:pPr>
        <w:spacing w:beforeLines="50" w:before="156" w:afterLines="50" w:after="156" w:line="56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（三）研讨确定标准主体内容</w:t>
      </w:r>
    </w:p>
    <w:p w:rsidR="0050150E" w:rsidRPr="006D5BF6" w:rsidRDefault="00CA0C88" w:rsidP="00AD7858">
      <w:pPr>
        <w:spacing w:line="52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标准编制工作组在对收集的资料进行整理研究之后，标准编制工作组召开了标准编制会议，对标准的整体框架结构进行了研究，并对标准的关键性内容进行了初步探讨。经过研究，标准的主体内容确定为</w:t>
      </w:r>
      <w:r w:rsidR="00483F85">
        <w:rPr>
          <w:rFonts w:ascii="仿宋_GB2312" w:eastAsia="仿宋_GB2312" w:hAnsi="宋体" w:hint="eastAsia"/>
          <w:sz w:val="32"/>
          <w:szCs w:val="32"/>
        </w:rPr>
        <w:t>村卫生室基本公共卫生服务管理</w:t>
      </w:r>
      <w:r w:rsidRPr="006D5BF6">
        <w:rPr>
          <w:rFonts w:ascii="仿宋_GB2312" w:eastAsia="仿宋_GB2312" w:hAnsi="宋体" w:hint="eastAsia"/>
          <w:sz w:val="32"/>
          <w:szCs w:val="32"/>
        </w:rPr>
        <w:t>的</w:t>
      </w:r>
      <w:r w:rsidR="00AD7858" w:rsidRPr="00AD7858">
        <w:rPr>
          <w:rFonts w:ascii="仿宋_GB2312" w:eastAsia="仿宋_GB2312" w:hAnsi="宋体" w:hint="eastAsia"/>
          <w:sz w:val="32"/>
          <w:szCs w:val="32"/>
        </w:rPr>
        <w:t>基本要求、服务项目、安全管理</w:t>
      </w:r>
      <w:r w:rsidRPr="006D5BF6">
        <w:rPr>
          <w:rFonts w:ascii="仿宋_GB2312" w:eastAsia="仿宋_GB2312" w:hAnsi="宋体" w:hint="eastAsia"/>
          <w:sz w:val="32"/>
          <w:szCs w:val="32"/>
        </w:rPr>
        <w:t>。</w:t>
      </w:r>
    </w:p>
    <w:p w:rsidR="003F654A" w:rsidRPr="006D5BF6" w:rsidRDefault="00CA0C88" w:rsidP="00861A1D">
      <w:pPr>
        <w:numPr>
          <w:ilvl w:val="0"/>
          <w:numId w:val="5"/>
        </w:numPr>
        <w:spacing w:beforeLines="50" w:before="156" w:afterLines="50" w:after="156" w:line="520" w:lineRule="exact"/>
        <w:ind w:firstLineChars="200" w:firstLine="643"/>
        <w:rPr>
          <w:rFonts w:ascii="楷体" w:eastAsia="楷体" w:hAnsi="楷体" w:cs="仿宋_GB2312"/>
          <w:b/>
          <w:sz w:val="32"/>
          <w:szCs w:val="32"/>
        </w:rPr>
      </w:pPr>
      <w:r w:rsidRPr="006D5BF6">
        <w:rPr>
          <w:rFonts w:ascii="楷体" w:eastAsia="楷体" w:hAnsi="楷体" w:cs="仿宋_GB2312" w:hint="eastAsia"/>
          <w:b/>
          <w:sz w:val="32"/>
          <w:szCs w:val="32"/>
        </w:rPr>
        <w:t>调研及形成征求意见稿</w:t>
      </w:r>
    </w:p>
    <w:p w:rsidR="003F654A" w:rsidRDefault="00CA0C88" w:rsidP="006D5BF6">
      <w:pPr>
        <w:spacing w:line="52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202</w:t>
      </w:r>
      <w:r w:rsidR="00B5342D" w:rsidRPr="006D5BF6">
        <w:rPr>
          <w:rFonts w:ascii="仿宋_GB2312" w:eastAsia="仿宋_GB2312" w:hAnsi="宋体" w:hint="eastAsia"/>
          <w:sz w:val="32"/>
          <w:szCs w:val="32"/>
        </w:rPr>
        <w:t>2</w:t>
      </w:r>
      <w:r w:rsidRPr="006D5BF6">
        <w:rPr>
          <w:rFonts w:ascii="仿宋_GB2312" w:eastAsia="仿宋_GB2312" w:hAnsi="宋体" w:hint="eastAsia"/>
          <w:sz w:val="32"/>
          <w:szCs w:val="32"/>
        </w:rPr>
        <w:t>年1月～</w:t>
      </w:r>
      <w:r w:rsidR="00AD7858">
        <w:rPr>
          <w:rFonts w:ascii="仿宋_GB2312" w:eastAsia="仿宋_GB2312" w:hAnsi="宋体" w:hint="eastAsia"/>
          <w:sz w:val="32"/>
          <w:szCs w:val="32"/>
        </w:rPr>
        <w:t>3</w:t>
      </w:r>
      <w:r w:rsidRPr="006D5BF6">
        <w:rPr>
          <w:rFonts w:ascii="仿宋_GB2312" w:eastAsia="仿宋_GB2312" w:hAnsi="宋体" w:hint="eastAsia"/>
          <w:sz w:val="32"/>
          <w:szCs w:val="32"/>
        </w:rPr>
        <w:t>月</w:t>
      </w:r>
      <w:r w:rsidRPr="006D5BF6">
        <w:rPr>
          <w:rFonts w:ascii="仿宋_GB2312" w:eastAsia="仿宋_GB2312" w:hAnsi="宋体"/>
          <w:sz w:val="32"/>
          <w:szCs w:val="32"/>
        </w:rPr>
        <w:t>，</w:t>
      </w:r>
      <w:r w:rsidRPr="006D5BF6">
        <w:rPr>
          <w:rFonts w:ascii="仿宋_GB2312" w:eastAsia="仿宋_GB2312" w:hAnsi="宋体" w:hint="eastAsia"/>
          <w:sz w:val="32"/>
          <w:szCs w:val="32"/>
        </w:rPr>
        <w:t>标准编制工作组进行了标准编制准备工作，查阅了大量的国内外有关</w:t>
      </w:r>
      <w:r w:rsidR="00483F85">
        <w:rPr>
          <w:rFonts w:ascii="仿宋_GB2312" w:eastAsia="仿宋_GB2312" w:hAnsi="宋体" w:hint="eastAsia"/>
          <w:sz w:val="32"/>
          <w:szCs w:val="32"/>
        </w:rPr>
        <w:t>村卫生室基本公共卫生服务管理</w:t>
      </w:r>
      <w:r w:rsidRPr="006D5BF6">
        <w:rPr>
          <w:rFonts w:ascii="仿宋_GB2312" w:eastAsia="仿宋_GB2312" w:hAnsi="宋体" w:hint="eastAsia"/>
          <w:sz w:val="32"/>
          <w:szCs w:val="32"/>
        </w:rPr>
        <w:t>的文献资料，</w:t>
      </w:r>
      <w:r w:rsidR="00AD7858">
        <w:rPr>
          <w:rFonts w:ascii="仿宋_GB2312" w:eastAsia="仿宋_GB2312" w:hAnsi="宋体" w:hint="eastAsia"/>
          <w:sz w:val="32"/>
          <w:szCs w:val="32"/>
        </w:rPr>
        <w:t>并</w:t>
      </w:r>
      <w:r w:rsidR="00A85AC5">
        <w:rPr>
          <w:rFonts w:ascii="仿宋_GB2312" w:eastAsia="仿宋_GB2312" w:hAnsi="宋体" w:hint="eastAsia"/>
          <w:sz w:val="32"/>
          <w:szCs w:val="32"/>
        </w:rPr>
        <w:t>到象州县马坪镇卫生院、象州县罗秀卫生院</w:t>
      </w:r>
      <w:r w:rsidRPr="006D5BF6">
        <w:rPr>
          <w:rFonts w:ascii="仿宋_GB2312" w:eastAsia="仿宋_GB2312" w:hAnsi="宋体" w:hint="eastAsia"/>
          <w:sz w:val="32"/>
          <w:szCs w:val="32"/>
        </w:rPr>
        <w:t>进行</w:t>
      </w:r>
      <w:r w:rsidRPr="006D5BF6">
        <w:rPr>
          <w:rFonts w:ascii="仿宋_GB2312" w:eastAsia="仿宋_GB2312" w:hAnsi="宋体"/>
          <w:sz w:val="32"/>
          <w:szCs w:val="32"/>
        </w:rPr>
        <w:t>实地</w:t>
      </w:r>
      <w:r w:rsidR="001A585A" w:rsidRPr="006D5BF6">
        <w:rPr>
          <w:rFonts w:ascii="仿宋_GB2312" w:eastAsia="仿宋_GB2312" w:hAnsi="宋体" w:hint="eastAsia"/>
          <w:sz w:val="32"/>
          <w:szCs w:val="32"/>
        </w:rPr>
        <w:t>考察</w:t>
      </w:r>
      <w:r w:rsidRPr="006D5BF6">
        <w:rPr>
          <w:rFonts w:ascii="仿宋_GB2312" w:eastAsia="仿宋_GB2312" w:hAnsi="宋体"/>
          <w:sz w:val="32"/>
          <w:szCs w:val="32"/>
        </w:rPr>
        <w:t>调研，</w:t>
      </w:r>
      <w:r w:rsidR="001A585A" w:rsidRPr="006D5BF6">
        <w:rPr>
          <w:rFonts w:ascii="仿宋_GB2312" w:eastAsia="仿宋_GB2312" w:hAnsi="宋体" w:hint="eastAsia"/>
          <w:sz w:val="32"/>
          <w:szCs w:val="32"/>
        </w:rPr>
        <w:t>同时</w:t>
      </w:r>
      <w:r w:rsidR="008C2BFA" w:rsidRPr="006D5BF6">
        <w:rPr>
          <w:rFonts w:ascii="仿宋_GB2312" w:eastAsia="仿宋_GB2312" w:hAnsi="宋体" w:hint="eastAsia"/>
          <w:sz w:val="32"/>
          <w:szCs w:val="32"/>
        </w:rPr>
        <w:t>召开标准研讨会，</w:t>
      </w:r>
      <w:r w:rsidRPr="006D5BF6">
        <w:rPr>
          <w:rFonts w:ascii="仿宋_GB2312" w:eastAsia="仿宋_GB2312" w:hAnsi="宋体" w:hint="eastAsia"/>
          <w:sz w:val="32"/>
          <w:szCs w:val="32"/>
        </w:rPr>
        <w:t>对</w:t>
      </w:r>
      <w:r w:rsidR="00483F85">
        <w:rPr>
          <w:rFonts w:ascii="仿宋_GB2312" w:eastAsia="仿宋_GB2312" w:hAnsi="宋体" w:hint="eastAsia"/>
          <w:sz w:val="32"/>
          <w:szCs w:val="32"/>
        </w:rPr>
        <w:t>村卫生室基本公共卫生服务管理</w:t>
      </w:r>
      <w:r w:rsidR="00A85AC5" w:rsidRPr="006D5BF6">
        <w:rPr>
          <w:rFonts w:ascii="仿宋_GB2312" w:eastAsia="仿宋_GB2312" w:hAnsi="宋体" w:hint="eastAsia"/>
          <w:sz w:val="32"/>
          <w:szCs w:val="32"/>
        </w:rPr>
        <w:t>的</w:t>
      </w:r>
      <w:r w:rsidR="00A85AC5" w:rsidRPr="00AD7858">
        <w:rPr>
          <w:rFonts w:ascii="仿宋_GB2312" w:eastAsia="仿宋_GB2312" w:hAnsi="宋体" w:hint="eastAsia"/>
          <w:sz w:val="32"/>
          <w:szCs w:val="32"/>
        </w:rPr>
        <w:t>基本要求、服务项目、安全管理</w:t>
      </w:r>
      <w:r w:rsidRPr="006D5BF6">
        <w:rPr>
          <w:rFonts w:ascii="仿宋_GB2312" w:eastAsia="仿宋_GB2312" w:hAnsi="宋体" w:hint="eastAsia"/>
          <w:sz w:val="32"/>
          <w:szCs w:val="32"/>
        </w:rPr>
        <w:t>等</w:t>
      </w:r>
      <w:r w:rsidRPr="006D5BF6">
        <w:rPr>
          <w:rFonts w:ascii="仿宋_GB2312" w:eastAsia="仿宋_GB2312" w:hAnsi="宋体"/>
          <w:sz w:val="32"/>
          <w:szCs w:val="32"/>
        </w:rPr>
        <w:t>各项服务</w:t>
      </w:r>
      <w:r w:rsidRPr="006D5BF6">
        <w:rPr>
          <w:rFonts w:ascii="仿宋_GB2312" w:eastAsia="仿宋_GB2312" w:hAnsi="宋体" w:hint="eastAsia"/>
          <w:sz w:val="32"/>
          <w:szCs w:val="32"/>
        </w:rPr>
        <w:t>要求</w:t>
      </w:r>
      <w:r w:rsidR="008C2BFA" w:rsidRPr="006D5BF6">
        <w:rPr>
          <w:rFonts w:ascii="仿宋_GB2312" w:eastAsia="仿宋_GB2312" w:hAnsi="宋体" w:hint="eastAsia"/>
          <w:sz w:val="32"/>
          <w:szCs w:val="32"/>
        </w:rPr>
        <w:t>结合各单位在开展</w:t>
      </w:r>
      <w:r w:rsidR="00483F85">
        <w:rPr>
          <w:rFonts w:ascii="仿宋_GB2312" w:eastAsia="仿宋_GB2312" w:hAnsi="宋体" w:hint="eastAsia"/>
          <w:sz w:val="32"/>
          <w:szCs w:val="32"/>
        </w:rPr>
        <w:t>村卫生室基本公共卫生服务</w:t>
      </w:r>
      <w:r w:rsidR="008C2BFA" w:rsidRPr="006D5BF6">
        <w:rPr>
          <w:rFonts w:ascii="仿宋_GB2312" w:eastAsia="仿宋_GB2312" w:hAnsi="宋体" w:hint="eastAsia"/>
          <w:sz w:val="32"/>
          <w:szCs w:val="32"/>
        </w:rPr>
        <w:t>工作情况</w:t>
      </w:r>
      <w:r w:rsidRPr="006D5BF6">
        <w:rPr>
          <w:rFonts w:ascii="仿宋_GB2312" w:eastAsia="仿宋_GB2312" w:hAnsi="宋体"/>
          <w:sz w:val="32"/>
          <w:szCs w:val="32"/>
        </w:rPr>
        <w:t>进行细致的</w:t>
      </w:r>
      <w:r w:rsidR="008C2BFA" w:rsidRPr="006D5BF6">
        <w:rPr>
          <w:rFonts w:ascii="仿宋_GB2312" w:eastAsia="仿宋_GB2312" w:hAnsi="宋体" w:hint="eastAsia"/>
          <w:sz w:val="32"/>
          <w:szCs w:val="32"/>
        </w:rPr>
        <w:t>讨论</w:t>
      </w:r>
      <w:r w:rsidRPr="006D5BF6">
        <w:rPr>
          <w:rFonts w:ascii="仿宋_GB2312" w:eastAsia="仿宋_GB2312" w:hAnsi="宋体" w:hint="eastAsia"/>
          <w:sz w:val="32"/>
          <w:szCs w:val="32"/>
        </w:rPr>
        <w:t>，结合</w:t>
      </w:r>
      <w:r w:rsidR="00A85AC5">
        <w:rPr>
          <w:rFonts w:ascii="仿宋_GB2312" w:eastAsia="仿宋_GB2312" w:hAnsi="宋体" w:hint="eastAsia"/>
          <w:sz w:val="32"/>
          <w:szCs w:val="32"/>
        </w:rPr>
        <w:t>象州县卫建委、象州县马坪镇卫生院、象州县罗秀卫生院</w:t>
      </w:r>
      <w:r w:rsidR="008C2BFA" w:rsidRPr="006D5BF6">
        <w:rPr>
          <w:rFonts w:ascii="仿宋_GB2312" w:eastAsia="仿宋_GB2312" w:hAnsi="宋体" w:hint="eastAsia"/>
          <w:sz w:val="32"/>
          <w:szCs w:val="32"/>
        </w:rPr>
        <w:t>等单位</w:t>
      </w:r>
      <w:r w:rsidRPr="006D5BF6">
        <w:rPr>
          <w:rFonts w:ascii="仿宋_GB2312" w:eastAsia="仿宋_GB2312" w:hAnsi="宋体" w:hint="eastAsia"/>
          <w:sz w:val="32"/>
          <w:szCs w:val="32"/>
        </w:rPr>
        <w:t>多年在</w:t>
      </w:r>
      <w:r w:rsidR="00483F85">
        <w:rPr>
          <w:rFonts w:ascii="仿宋_GB2312" w:eastAsia="仿宋_GB2312" w:hAnsi="宋体" w:hint="eastAsia"/>
          <w:sz w:val="32"/>
          <w:szCs w:val="32"/>
        </w:rPr>
        <w:t>村卫生室基本公共卫生服务管理</w:t>
      </w:r>
      <w:r w:rsidRPr="006D5BF6">
        <w:rPr>
          <w:rFonts w:ascii="仿宋_GB2312" w:eastAsia="仿宋_GB2312" w:hAnsi="宋体" w:hint="eastAsia"/>
          <w:sz w:val="32"/>
          <w:szCs w:val="32"/>
        </w:rPr>
        <w:t>中的实际经验，形成了标准的基本构架和内容，并对主要内容进行了讨论并对项目的工作进行了部署和安排。同时申报立项。</w:t>
      </w:r>
    </w:p>
    <w:p w:rsidR="005001C0" w:rsidRPr="005001C0" w:rsidRDefault="005001C0" w:rsidP="005001C0">
      <w:pPr>
        <w:spacing w:line="520" w:lineRule="exact"/>
        <w:ind w:firstLineChars="200" w:firstLine="640"/>
        <w:rPr>
          <w:rFonts w:ascii="仿宋_GB2312" w:eastAsia="仿宋_GB2312" w:hAnsi="宋体"/>
          <w:sz w:val="32"/>
          <w:szCs w:val="32"/>
        </w:rPr>
      </w:pPr>
      <w:r w:rsidRPr="005001C0">
        <w:rPr>
          <w:rFonts w:ascii="仿宋_GB2312" w:eastAsia="仿宋_GB2312" w:hAnsi="宋体" w:hint="eastAsia"/>
          <w:sz w:val="32"/>
          <w:szCs w:val="32"/>
        </w:rPr>
        <w:lastRenderedPageBreak/>
        <w:t>2022年4月，在前期工作的基础之上，通过理清逻辑脉络，整合已有的参考资料中有关</w:t>
      </w:r>
      <w:r>
        <w:rPr>
          <w:rFonts w:ascii="仿宋_GB2312" w:eastAsia="仿宋_GB2312" w:hAnsi="宋体" w:hint="eastAsia"/>
          <w:sz w:val="32"/>
          <w:szCs w:val="32"/>
        </w:rPr>
        <w:t>村卫生室</w:t>
      </w:r>
      <w:r w:rsidRPr="005001C0">
        <w:rPr>
          <w:rFonts w:ascii="仿宋_GB2312" w:eastAsia="仿宋_GB2312" w:hAnsi="宋体" w:hint="eastAsia"/>
          <w:sz w:val="32"/>
          <w:szCs w:val="32"/>
        </w:rPr>
        <w:t>基本公共卫生服务管理要求，在查阅资料的基础上，按照简化、统一等原则编制完成团体标准《</w:t>
      </w:r>
      <w:r>
        <w:rPr>
          <w:rFonts w:ascii="仿宋_GB2312" w:eastAsia="仿宋_GB2312" w:hAnsi="宋体" w:hint="eastAsia"/>
          <w:sz w:val="32"/>
          <w:szCs w:val="32"/>
        </w:rPr>
        <w:t>村卫生室</w:t>
      </w:r>
      <w:r w:rsidRPr="005001C0">
        <w:rPr>
          <w:rFonts w:ascii="仿宋_GB2312" w:eastAsia="仿宋_GB2312" w:hAnsi="宋体" w:hint="eastAsia"/>
          <w:sz w:val="32"/>
          <w:szCs w:val="32"/>
        </w:rPr>
        <w:t>基本公共卫生服务管理规范》（草案）。</w:t>
      </w:r>
    </w:p>
    <w:p w:rsidR="005001C0" w:rsidRDefault="005001C0" w:rsidP="005001C0">
      <w:pPr>
        <w:spacing w:line="520" w:lineRule="exact"/>
        <w:ind w:firstLineChars="200" w:firstLine="640"/>
        <w:rPr>
          <w:rFonts w:ascii="仿宋_GB2312" w:eastAsia="仿宋_GB2312" w:hAnsi="宋体"/>
          <w:sz w:val="32"/>
          <w:szCs w:val="32"/>
        </w:rPr>
      </w:pPr>
      <w:r w:rsidRPr="005001C0">
        <w:rPr>
          <w:rFonts w:ascii="仿宋_GB2312" w:eastAsia="仿宋_GB2312" w:hAnsi="宋体" w:hint="eastAsia"/>
          <w:sz w:val="32"/>
          <w:szCs w:val="32"/>
        </w:rPr>
        <w:t>2022年5月，标准编制组深入到象州县各</w:t>
      </w:r>
      <w:r>
        <w:rPr>
          <w:rFonts w:ascii="仿宋_GB2312" w:eastAsia="仿宋_GB2312" w:hAnsi="宋体" w:hint="eastAsia"/>
          <w:sz w:val="32"/>
          <w:szCs w:val="32"/>
        </w:rPr>
        <w:t>村卫生室</w:t>
      </w:r>
      <w:r w:rsidRPr="005001C0">
        <w:rPr>
          <w:rFonts w:ascii="仿宋_GB2312" w:eastAsia="仿宋_GB2312" w:hAnsi="宋体" w:hint="eastAsia"/>
          <w:sz w:val="32"/>
          <w:szCs w:val="32"/>
        </w:rPr>
        <w:t>进行实地考察，掌握象州县乡镇卫生院开展基本公共卫生服务工作情况，组织了</w:t>
      </w:r>
      <w:r w:rsidR="00760AAA" w:rsidRPr="00760AAA">
        <w:rPr>
          <w:rFonts w:ascii="仿宋_GB2312" w:eastAsia="仿宋_GB2312" w:hAnsi="宋体" w:hint="eastAsia"/>
          <w:sz w:val="32"/>
          <w:szCs w:val="32"/>
        </w:rPr>
        <w:t>马坪镇大佃村、象州镇石里村委卫生室、罗秀镇土办村卫生室</w:t>
      </w:r>
      <w:r w:rsidRPr="00760AAA">
        <w:rPr>
          <w:rFonts w:ascii="仿宋_GB2312" w:eastAsia="仿宋_GB2312" w:hAnsi="宋体" w:hint="eastAsia"/>
          <w:sz w:val="32"/>
          <w:szCs w:val="32"/>
        </w:rPr>
        <w:t>等</w:t>
      </w:r>
      <w:r w:rsidRPr="005001C0">
        <w:rPr>
          <w:rFonts w:ascii="仿宋_GB2312" w:eastAsia="仿宋_GB2312" w:hAnsi="宋体" w:hint="eastAsia"/>
          <w:sz w:val="32"/>
          <w:szCs w:val="32"/>
        </w:rPr>
        <w:t>召开标准研讨会，对标准草案进行了反复修改和研究讨论。进一步讨论完善标准草案，形成团体标准《</w:t>
      </w:r>
      <w:r>
        <w:rPr>
          <w:rFonts w:ascii="仿宋_GB2312" w:eastAsia="仿宋_GB2312" w:hAnsi="宋体" w:hint="eastAsia"/>
          <w:sz w:val="32"/>
          <w:szCs w:val="32"/>
        </w:rPr>
        <w:t>村卫生室</w:t>
      </w:r>
      <w:r w:rsidRPr="005001C0">
        <w:rPr>
          <w:rFonts w:ascii="仿宋_GB2312" w:eastAsia="仿宋_GB2312" w:hAnsi="宋体" w:hint="eastAsia"/>
          <w:sz w:val="32"/>
          <w:szCs w:val="32"/>
        </w:rPr>
        <w:t>基本公共卫生服务管理规范》（征求意见稿）。</w:t>
      </w:r>
    </w:p>
    <w:p w:rsidR="003F654A" w:rsidRDefault="00CA0C88" w:rsidP="00861A1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bookmarkStart w:id="0" w:name="_Toc526940083"/>
      <w:r>
        <w:rPr>
          <w:rFonts w:ascii="黑体" w:eastAsia="黑体" w:hAnsi="黑体" w:cs="仿宋_GB2312" w:hint="eastAsia"/>
          <w:sz w:val="32"/>
          <w:szCs w:val="32"/>
        </w:rPr>
        <w:t>四、标准制定原则</w:t>
      </w:r>
      <w:bookmarkEnd w:id="0"/>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1</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实用性原则</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本文件是在充分收集相关资料和文献，分析当前现状，调研的实际情况，在现有国家、行业标准中相关内</w:t>
      </w:r>
      <w:r w:rsidR="00B5342D" w:rsidRPr="006D5BF6">
        <w:rPr>
          <w:rFonts w:ascii="仿宋_GB2312" w:eastAsia="仿宋_GB2312" w:hAnsi="宋体" w:hint="eastAsia"/>
          <w:sz w:val="32"/>
          <w:szCs w:val="32"/>
        </w:rPr>
        <w:t>文化旅游</w:t>
      </w:r>
      <w:r w:rsidRPr="006D5BF6">
        <w:rPr>
          <w:rFonts w:ascii="仿宋_GB2312" w:eastAsia="仿宋_GB2312" w:hAnsi="宋体" w:hint="eastAsia"/>
          <w:sz w:val="32"/>
          <w:szCs w:val="32"/>
        </w:rPr>
        <w:t>服务要求的基础上，结合多年经验而总结起草的。符合当前</w:t>
      </w:r>
      <w:r w:rsidR="00483F85">
        <w:rPr>
          <w:rFonts w:ascii="仿宋_GB2312" w:eastAsia="仿宋_GB2312" w:hAnsi="宋体" w:hint="eastAsia"/>
          <w:sz w:val="32"/>
          <w:szCs w:val="32"/>
        </w:rPr>
        <w:t>村卫生室基本公共卫生服务管理</w:t>
      </w:r>
      <w:r w:rsidR="00B5342D" w:rsidRPr="006D5BF6">
        <w:rPr>
          <w:rFonts w:ascii="仿宋_GB2312" w:eastAsia="仿宋_GB2312" w:hAnsi="宋体" w:hint="eastAsia"/>
          <w:sz w:val="32"/>
          <w:szCs w:val="32"/>
        </w:rPr>
        <w:t>工作</w:t>
      </w:r>
      <w:r w:rsidRPr="006D5BF6">
        <w:rPr>
          <w:rFonts w:ascii="仿宋_GB2312" w:eastAsia="仿宋_GB2312" w:hAnsi="宋体" w:hint="eastAsia"/>
          <w:sz w:val="32"/>
          <w:szCs w:val="32"/>
        </w:rPr>
        <w:t>的方向与需求，有利于行业的长远发展，具有较强的实用性和可操作性。</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2</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协调性原则</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本文件编写过程中注意了与</w:t>
      </w:r>
      <w:r w:rsidR="00483F85">
        <w:rPr>
          <w:rFonts w:ascii="仿宋_GB2312" w:eastAsia="仿宋_GB2312" w:hAnsi="宋体" w:hint="eastAsia"/>
          <w:sz w:val="32"/>
          <w:szCs w:val="32"/>
        </w:rPr>
        <w:t>村卫生室基本公共卫生服务管理</w:t>
      </w:r>
      <w:r w:rsidRPr="006D5BF6">
        <w:rPr>
          <w:rFonts w:ascii="仿宋_GB2312" w:eastAsia="仿宋_GB2312" w:hAnsi="宋体" w:hint="eastAsia"/>
          <w:sz w:val="32"/>
          <w:szCs w:val="32"/>
        </w:rPr>
        <w:t>相关法律法规的协调问题，在内容上与现行法律法规、标准协调一致。</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3</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规范性原则</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本文件严格按照GB/T 1.1—2020《标准化工作导则 第1部分：标准</w:t>
      </w:r>
      <w:r w:rsidR="00C6783E" w:rsidRPr="006D5BF6">
        <w:rPr>
          <w:rFonts w:ascii="仿宋_GB2312" w:eastAsia="仿宋_GB2312" w:hAnsi="宋体" w:hint="eastAsia"/>
          <w:sz w:val="32"/>
          <w:szCs w:val="32"/>
        </w:rPr>
        <w:t>化文件</w:t>
      </w:r>
      <w:r w:rsidRPr="006D5BF6">
        <w:rPr>
          <w:rFonts w:ascii="仿宋_GB2312" w:eastAsia="仿宋_GB2312" w:hAnsi="宋体" w:hint="eastAsia"/>
          <w:sz w:val="32"/>
          <w:szCs w:val="32"/>
        </w:rPr>
        <w:t>的结构和</w:t>
      </w:r>
      <w:r w:rsidR="00C6783E" w:rsidRPr="006D5BF6">
        <w:rPr>
          <w:rFonts w:ascii="仿宋_GB2312" w:eastAsia="仿宋_GB2312" w:hAnsi="宋体" w:hint="eastAsia"/>
          <w:sz w:val="32"/>
          <w:szCs w:val="32"/>
        </w:rPr>
        <w:t>起草规则</w:t>
      </w:r>
      <w:r w:rsidRPr="006D5BF6">
        <w:rPr>
          <w:rFonts w:ascii="仿宋_GB2312" w:eastAsia="仿宋_GB2312" w:hAnsi="宋体" w:hint="eastAsia"/>
          <w:sz w:val="32"/>
          <w:szCs w:val="32"/>
        </w:rPr>
        <w:t>》的要求和规定编写</w:t>
      </w:r>
      <w:r w:rsidRPr="006D5BF6">
        <w:rPr>
          <w:rFonts w:ascii="仿宋_GB2312" w:eastAsia="仿宋_GB2312" w:hAnsi="宋体" w:hint="eastAsia"/>
          <w:sz w:val="32"/>
          <w:szCs w:val="32"/>
        </w:rPr>
        <w:lastRenderedPageBreak/>
        <w:t>本标准的内容，保证标准的编写质量。</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4</w:t>
      </w:r>
      <w:r w:rsidR="00DC4FC7" w:rsidRPr="006D5BF6">
        <w:rPr>
          <w:rFonts w:ascii="仿宋_GB2312" w:eastAsia="仿宋_GB2312" w:hAnsi="宋体" w:hint="eastAsia"/>
          <w:sz w:val="32"/>
          <w:szCs w:val="32"/>
        </w:rPr>
        <w:t>.</w:t>
      </w:r>
      <w:r w:rsidRPr="006D5BF6">
        <w:rPr>
          <w:rFonts w:ascii="仿宋_GB2312" w:eastAsia="仿宋_GB2312" w:hAnsi="宋体" w:hint="eastAsia"/>
          <w:sz w:val="32"/>
          <w:szCs w:val="32"/>
        </w:rPr>
        <w:t>前瞻性原则</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本文件在兼顾当前区内</w:t>
      </w:r>
      <w:r w:rsidR="00483F85">
        <w:rPr>
          <w:rFonts w:ascii="仿宋_GB2312" w:eastAsia="仿宋_GB2312" w:hAnsi="宋体" w:hint="eastAsia"/>
          <w:sz w:val="32"/>
          <w:szCs w:val="32"/>
        </w:rPr>
        <w:t>村卫生室基本公共卫生服务管理</w:t>
      </w:r>
      <w:r w:rsidRPr="006D5BF6">
        <w:rPr>
          <w:rFonts w:ascii="仿宋_GB2312" w:eastAsia="仿宋_GB2312" w:hAnsi="宋体" w:hint="eastAsia"/>
          <w:sz w:val="32"/>
          <w:szCs w:val="32"/>
        </w:rPr>
        <w:t>现实情况的同时，还考虑到了</w:t>
      </w:r>
      <w:r w:rsidR="00483F85">
        <w:rPr>
          <w:rFonts w:ascii="仿宋_GB2312" w:eastAsia="仿宋_GB2312" w:hAnsi="宋体" w:hint="eastAsia"/>
          <w:sz w:val="32"/>
          <w:szCs w:val="32"/>
        </w:rPr>
        <w:t>村卫生室基本公共卫生服务管理</w:t>
      </w:r>
      <w:r w:rsidRPr="006D5BF6">
        <w:rPr>
          <w:rFonts w:ascii="仿宋_GB2312" w:eastAsia="仿宋_GB2312" w:hAnsi="宋体" w:hint="eastAsia"/>
          <w:sz w:val="32"/>
          <w:szCs w:val="32"/>
        </w:rPr>
        <w:t>快速发展的趋势和需要，在标准中体现了个别特色性、前瞻性和先进性条款，作为对</w:t>
      </w:r>
      <w:r w:rsidR="00B5342D" w:rsidRPr="006D5BF6">
        <w:rPr>
          <w:rFonts w:ascii="仿宋_GB2312" w:eastAsia="仿宋_GB2312" w:hAnsi="宋体" w:hint="eastAsia"/>
          <w:sz w:val="32"/>
          <w:szCs w:val="32"/>
        </w:rPr>
        <w:t>开展</w:t>
      </w:r>
      <w:r w:rsidR="00483F85">
        <w:rPr>
          <w:rFonts w:ascii="仿宋_GB2312" w:eastAsia="仿宋_GB2312" w:hAnsi="宋体" w:hint="eastAsia"/>
          <w:sz w:val="32"/>
          <w:szCs w:val="32"/>
        </w:rPr>
        <w:t>村卫生室基本公共卫生服务管理</w:t>
      </w:r>
      <w:r w:rsidR="00B5342D" w:rsidRPr="006D5BF6">
        <w:rPr>
          <w:rFonts w:ascii="仿宋_GB2312" w:eastAsia="仿宋_GB2312" w:hAnsi="宋体" w:hint="eastAsia"/>
          <w:sz w:val="32"/>
          <w:szCs w:val="32"/>
        </w:rPr>
        <w:t>工作</w:t>
      </w:r>
      <w:r w:rsidRPr="006D5BF6">
        <w:rPr>
          <w:rFonts w:ascii="仿宋_GB2312" w:eastAsia="仿宋_GB2312" w:hAnsi="宋体" w:hint="eastAsia"/>
          <w:sz w:val="32"/>
          <w:szCs w:val="32"/>
        </w:rPr>
        <w:t>的指导。</w:t>
      </w:r>
    </w:p>
    <w:p w:rsidR="003F654A" w:rsidRDefault="00CA0C88" w:rsidP="00861A1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五、标准主要章节内容及确定依据</w:t>
      </w:r>
    </w:p>
    <w:p w:rsidR="003F654A" w:rsidRDefault="00AD7858" w:rsidP="006D5BF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团体标准《</w:t>
      </w:r>
      <w:r w:rsidR="00483F85">
        <w:rPr>
          <w:rFonts w:ascii="仿宋_GB2312" w:eastAsia="仿宋_GB2312" w:hAnsi="宋体" w:hint="eastAsia"/>
          <w:sz w:val="32"/>
          <w:szCs w:val="32"/>
        </w:rPr>
        <w:t>村卫生室基本公共卫生服务管理</w:t>
      </w:r>
      <w:r>
        <w:rPr>
          <w:rFonts w:ascii="仿宋_GB2312" w:eastAsia="仿宋_GB2312" w:hAnsi="宋体" w:hint="eastAsia"/>
          <w:sz w:val="32"/>
          <w:szCs w:val="32"/>
        </w:rPr>
        <w:t>规范》</w:t>
      </w:r>
      <w:r w:rsidR="00CA0C88" w:rsidRPr="006D5BF6">
        <w:rPr>
          <w:rFonts w:ascii="仿宋_GB2312" w:eastAsia="仿宋_GB2312" w:hAnsi="宋体" w:hint="eastAsia"/>
          <w:sz w:val="32"/>
          <w:szCs w:val="32"/>
        </w:rPr>
        <w:t>主要内容包括</w:t>
      </w:r>
      <w:r w:rsidR="00A85AC5" w:rsidRPr="00AD7858">
        <w:rPr>
          <w:rFonts w:ascii="仿宋_GB2312" w:eastAsia="仿宋_GB2312" w:hAnsi="宋体" w:hint="eastAsia"/>
          <w:sz w:val="32"/>
          <w:szCs w:val="32"/>
        </w:rPr>
        <w:t>基本要求、服务</w:t>
      </w:r>
      <w:r w:rsidR="00053172">
        <w:rPr>
          <w:rFonts w:ascii="仿宋_GB2312" w:eastAsia="仿宋_GB2312" w:hAnsi="宋体" w:hint="eastAsia"/>
          <w:sz w:val="32"/>
          <w:szCs w:val="32"/>
        </w:rPr>
        <w:t>管理</w:t>
      </w:r>
      <w:r w:rsidR="00A85AC5" w:rsidRPr="00AD7858">
        <w:rPr>
          <w:rFonts w:ascii="仿宋_GB2312" w:eastAsia="仿宋_GB2312" w:hAnsi="宋体" w:hint="eastAsia"/>
          <w:sz w:val="32"/>
          <w:szCs w:val="32"/>
        </w:rPr>
        <w:t>项目、安全管理</w:t>
      </w:r>
      <w:r w:rsidR="005001C0">
        <w:rPr>
          <w:rFonts w:ascii="仿宋_GB2312" w:eastAsia="仿宋_GB2312" w:hAnsi="宋体" w:hint="eastAsia"/>
          <w:sz w:val="32"/>
          <w:szCs w:val="32"/>
        </w:rPr>
        <w:t>、评价与改进</w:t>
      </w:r>
      <w:r w:rsidR="00CA0C88" w:rsidRPr="006D5BF6">
        <w:rPr>
          <w:rFonts w:ascii="仿宋_GB2312" w:eastAsia="仿宋_GB2312" w:hAnsi="宋体" w:hint="eastAsia"/>
          <w:sz w:val="32"/>
          <w:szCs w:val="32"/>
        </w:rPr>
        <w:t>。</w:t>
      </w:r>
    </w:p>
    <w:p w:rsidR="005001C0" w:rsidRDefault="005001C0" w:rsidP="005001C0">
      <w:pPr>
        <w:spacing w:line="560" w:lineRule="exact"/>
        <w:ind w:firstLineChars="200" w:firstLine="643"/>
        <w:rPr>
          <w:rFonts w:ascii="仿宋_GB2312" w:eastAsia="仿宋_GB2312" w:hAnsi="宋体"/>
          <w:sz w:val="32"/>
          <w:szCs w:val="32"/>
        </w:rPr>
      </w:pPr>
      <w:r w:rsidRPr="00615F98">
        <w:rPr>
          <w:rFonts w:ascii="仿宋_GB2312" w:eastAsia="仿宋_GB2312" w:hAnsi="宋体" w:hint="eastAsia"/>
          <w:b/>
          <w:sz w:val="32"/>
          <w:szCs w:val="32"/>
        </w:rPr>
        <w:t>基本要求</w:t>
      </w:r>
      <w:r>
        <w:rPr>
          <w:rFonts w:ascii="仿宋_GB2312" w:eastAsia="仿宋_GB2312" w:hAnsi="宋体" w:hint="eastAsia"/>
          <w:sz w:val="32"/>
          <w:szCs w:val="32"/>
        </w:rPr>
        <w:t>主要依据广西村卫生室的实际</w:t>
      </w:r>
      <w:r w:rsidR="00F70D27">
        <w:rPr>
          <w:rFonts w:ascii="仿宋_GB2312" w:eastAsia="仿宋_GB2312" w:hAnsi="宋体" w:hint="eastAsia"/>
          <w:sz w:val="32"/>
          <w:szCs w:val="32"/>
        </w:rPr>
        <w:t>情况</w:t>
      </w:r>
      <w:r>
        <w:rPr>
          <w:rFonts w:ascii="仿宋_GB2312" w:eastAsia="仿宋_GB2312" w:hAnsi="宋体" w:hint="eastAsia"/>
          <w:sz w:val="32"/>
          <w:szCs w:val="32"/>
        </w:rPr>
        <w:t>、政府的相关规定以及结合相关的国家标准、行业标准进行确定，分别对村卫生室的基本公共卫生服务场所与环境、医护人员、设施设备进行要求，其中明确服务场所应符合</w:t>
      </w:r>
      <w:r w:rsidRPr="001276EB">
        <w:rPr>
          <w:rFonts w:ascii="仿宋_GB2312" w:eastAsia="仿宋_GB2312" w:hAnsi="宋体"/>
          <w:sz w:val="32"/>
          <w:szCs w:val="32"/>
        </w:rPr>
        <w:t>GB 50763</w:t>
      </w:r>
      <w:r>
        <w:rPr>
          <w:rFonts w:ascii="仿宋_GB2312" w:eastAsia="仿宋_GB2312" w:hAnsi="宋体" w:hint="eastAsia"/>
          <w:sz w:val="32"/>
          <w:szCs w:val="32"/>
        </w:rPr>
        <w:t>《</w:t>
      </w:r>
      <w:r w:rsidRPr="001276EB">
        <w:rPr>
          <w:rFonts w:ascii="仿宋_GB2312" w:eastAsia="仿宋_GB2312" w:hAnsi="宋体" w:hint="eastAsia"/>
          <w:sz w:val="32"/>
          <w:szCs w:val="32"/>
        </w:rPr>
        <w:t>无障碍设计规范</w:t>
      </w:r>
      <w:r>
        <w:rPr>
          <w:rFonts w:ascii="仿宋_GB2312" w:eastAsia="仿宋_GB2312" w:hAnsi="宋体" w:hint="eastAsia"/>
          <w:sz w:val="32"/>
          <w:szCs w:val="32"/>
        </w:rPr>
        <w:t>》、</w:t>
      </w:r>
      <w:r w:rsidRPr="001276EB">
        <w:rPr>
          <w:rFonts w:ascii="仿宋_GB2312" w:eastAsia="仿宋_GB2312" w:hAnsi="宋体"/>
          <w:sz w:val="32"/>
          <w:szCs w:val="32"/>
        </w:rPr>
        <w:t>GB/T 10001.1</w:t>
      </w:r>
      <w:r>
        <w:rPr>
          <w:rFonts w:ascii="仿宋_GB2312" w:eastAsia="仿宋_GB2312" w:hAnsi="宋体" w:hint="eastAsia"/>
          <w:sz w:val="32"/>
          <w:szCs w:val="32"/>
        </w:rPr>
        <w:t>《</w:t>
      </w:r>
      <w:r w:rsidRPr="001276EB">
        <w:rPr>
          <w:rFonts w:ascii="仿宋_GB2312" w:eastAsia="仿宋_GB2312" w:hAnsi="宋体" w:hint="eastAsia"/>
          <w:sz w:val="32"/>
          <w:szCs w:val="32"/>
        </w:rPr>
        <w:t>公共信息图形符号  第1部分：通用符号</w:t>
      </w:r>
      <w:r>
        <w:rPr>
          <w:rFonts w:ascii="仿宋_GB2312" w:eastAsia="仿宋_GB2312" w:hAnsi="宋体" w:hint="eastAsia"/>
          <w:sz w:val="32"/>
          <w:szCs w:val="32"/>
        </w:rPr>
        <w:t>》等国家标准，为残障人士提供行动便利；环境干净整洁，应符合</w:t>
      </w:r>
      <w:r w:rsidRPr="001276EB">
        <w:rPr>
          <w:rFonts w:ascii="仿宋_GB2312" w:eastAsia="仿宋_GB2312" w:hAnsi="宋体" w:hint="eastAsia"/>
          <w:sz w:val="32"/>
          <w:szCs w:val="32"/>
        </w:rPr>
        <w:t>GB 15982的规定</w:t>
      </w:r>
      <w:r>
        <w:rPr>
          <w:rFonts w:ascii="仿宋_GB2312" w:eastAsia="仿宋_GB2312" w:hAnsi="宋体" w:hint="eastAsia"/>
          <w:sz w:val="32"/>
          <w:szCs w:val="32"/>
        </w:rPr>
        <w:t>等，确保环境卫生安全。为满足</w:t>
      </w:r>
      <w:r w:rsidR="00F70D27">
        <w:rPr>
          <w:rFonts w:ascii="仿宋_GB2312" w:eastAsia="仿宋_GB2312" w:hAnsi="宋体" w:hint="eastAsia"/>
          <w:sz w:val="32"/>
          <w:szCs w:val="32"/>
        </w:rPr>
        <w:t>村卫生室</w:t>
      </w:r>
      <w:r>
        <w:rPr>
          <w:rFonts w:ascii="仿宋_GB2312" w:eastAsia="仿宋_GB2312" w:hAnsi="宋体" w:hint="eastAsia"/>
          <w:sz w:val="32"/>
          <w:szCs w:val="32"/>
        </w:rPr>
        <w:t>基本公共卫生服务的需要，根据相关文件的规定，明确</w:t>
      </w:r>
      <w:r w:rsidRPr="005001C0">
        <w:rPr>
          <w:rFonts w:ascii="仿宋_GB2312" w:eastAsia="仿宋_GB2312" w:hAnsi="宋体" w:hint="eastAsia"/>
          <w:sz w:val="32"/>
          <w:szCs w:val="32"/>
        </w:rPr>
        <w:t>每村每千服务人口不低于1名乡村医生的比例配备，不足一千服务人口的按1名配备；同一卫生室有2名以上乡村医生的，鼓励配备至少1名女乡村医生</w:t>
      </w:r>
      <w:r>
        <w:rPr>
          <w:rFonts w:ascii="仿宋_GB2312" w:eastAsia="仿宋_GB2312" w:hAnsi="宋体" w:hint="eastAsia"/>
          <w:sz w:val="32"/>
          <w:szCs w:val="32"/>
        </w:rPr>
        <w:t>等要求。</w:t>
      </w:r>
    </w:p>
    <w:p w:rsidR="005001C0" w:rsidRPr="00B861A2" w:rsidRDefault="005001C0" w:rsidP="00A2585A">
      <w:pPr>
        <w:spacing w:line="560" w:lineRule="exact"/>
        <w:ind w:firstLineChars="200" w:firstLine="643"/>
        <w:rPr>
          <w:rFonts w:ascii="仿宋_GB2312" w:eastAsia="仿宋_GB2312" w:hAnsi="宋体"/>
          <w:sz w:val="32"/>
          <w:szCs w:val="32"/>
        </w:rPr>
      </w:pPr>
      <w:r w:rsidRPr="00F8519F">
        <w:rPr>
          <w:rFonts w:ascii="仿宋_GB2312" w:eastAsia="仿宋_GB2312" w:hAnsi="宋体" w:hint="eastAsia"/>
          <w:b/>
          <w:sz w:val="32"/>
          <w:szCs w:val="32"/>
        </w:rPr>
        <w:t>服务管理项目</w:t>
      </w:r>
      <w:r>
        <w:rPr>
          <w:rFonts w:ascii="仿宋_GB2312" w:eastAsia="仿宋_GB2312" w:hAnsi="宋体" w:hint="eastAsia"/>
          <w:sz w:val="32"/>
          <w:szCs w:val="32"/>
        </w:rPr>
        <w:t>主要在《</w:t>
      </w:r>
      <w:r w:rsidRPr="00F8519F">
        <w:rPr>
          <w:rFonts w:ascii="仿宋_GB2312" w:eastAsia="仿宋_GB2312" w:hAnsi="宋体" w:hint="eastAsia"/>
          <w:sz w:val="32"/>
          <w:szCs w:val="32"/>
        </w:rPr>
        <w:t>国家基本公共卫生服务规范（第三版）</w:t>
      </w:r>
      <w:r>
        <w:rPr>
          <w:rFonts w:ascii="仿宋_GB2312" w:eastAsia="仿宋_GB2312" w:hAnsi="宋体" w:hint="eastAsia"/>
          <w:sz w:val="32"/>
          <w:szCs w:val="32"/>
        </w:rPr>
        <w:t>》文件的基础上结合广西村卫生室开展基本公共卫生服务工作实际进行确定。分别对</w:t>
      </w:r>
      <w:r w:rsidRPr="00F8519F">
        <w:rPr>
          <w:rFonts w:ascii="仿宋_GB2312" w:eastAsia="仿宋_GB2312" w:hAnsi="宋体" w:hint="eastAsia"/>
          <w:sz w:val="32"/>
          <w:szCs w:val="32"/>
        </w:rPr>
        <w:t>居民健康档案管理</w:t>
      </w:r>
      <w:r>
        <w:rPr>
          <w:rFonts w:ascii="仿宋_GB2312" w:eastAsia="仿宋_GB2312" w:hAnsi="宋体" w:hint="eastAsia"/>
          <w:sz w:val="32"/>
          <w:szCs w:val="32"/>
        </w:rPr>
        <w:t>、</w:t>
      </w:r>
      <w:r w:rsidRPr="00F8519F">
        <w:rPr>
          <w:rFonts w:ascii="仿宋_GB2312" w:eastAsia="仿宋_GB2312" w:hAnsi="宋体" w:hint="eastAsia"/>
          <w:sz w:val="32"/>
          <w:szCs w:val="32"/>
        </w:rPr>
        <w:t>健康教</w:t>
      </w:r>
      <w:r w:rsidRPr="00F8519F">
        <w:rPr>
          <w:rFonts w:ascii="仿宋_GB2312" w:eastAsia="仿宋_GB2312" w:hAnsi="宋体" w:hint="eastAsia"/>
          <w:sz w:val="32"/>
          <w:szCs w:val="32"/>
        </w:rPr>
        <w:lastRenderedPageBreak/>
        <w:t>育</w:t>
      </w:r>
      <w:r>
        <w:rPr>
          <w:rFonts w:ascii="仿宋_GB2312" w:eastAsia="仿宋_GB2312" w:hAnsi="宋体" w:hint="eastAsia"/>
          <w:sz w:val="32"/>
          <w:szCs w:val="32"/>
        </w:rPr>
        <w:t>、</w:t>
      </w:r>
      <w:r w:rsidRPr="00F8519F">
        <w:rPr>
          <w:rFonts w:ascii="仿宋_GB2312" w:eastAsia="仿宋_GB2312" w:hAnsi="宋体" w:hint="eastAsia"/>
          <w:sz w:val="32"/>
          <w:szCs w:val="32"/>
        </w:rPr>
        <w:t>预防接种</w:t>
      </w:r>
      <w:r>
        <w:rPr>
          <w:rFonts w:ascii="仿宋_GB2312" w:eastAsia="仿宋_GB2312" w:hAnsi="宋体" w:hint="eastAsia"/>
          <w:sz w:val="32"/>
          <w:szCs w:val="32"/>
        </w:rPr>
        <w:t>、</w:t>
      </w:r>
      <w:r w:rsidRPr="00C07E9D">
        <w:rPr>
          <w:rFonts w:ascii="仿宋_GB2312" w:eastAsia="仿宋_GB2312" w:hAnsi="宋体" w:hint="eastAsia"/>
          <w:sz w:val="32"/>
          <w:szCs w:val="32"/>
        </w:rPr>
        <w:t>0～6岁儿童健康管理</w:t>
      </w:r>
      <w:r>
        <w:rPr>
          <w:rFonts w:ascii="仿宋_GB2312" w:eastAsia="仿宋_GB2312" w:hAnsi="宋体" w:hint="eastAsia"/>
          <w:sz w:val="32"/>
          <w:szCs w:val="32"/>
        </w:rPr>
        <w:t>、</w:t>
      </w:r>
      <w:r w:rsidRPr="00C07E9D">
        <w:rPr>
          <w:rFonts w:ascii="仿宋_GB2312" w:eastAsia="仿宋_GB2312" w:hAnsi="宋体" w:hint="eastAsia"/>
          <w:sz w:val="32"/>
          <w:szCs w:val="32"/>
        </w:rPr>
        <w:t>孕产妇健康管理</w:t>
      </w:r>
      <w:r>
        <w:rPr>
          <w:rFonts w:ascii="仿宋_GB2312" w:eastAsia="仿宋_GB2312" w:hAnsi="宋体" w:hint="eastAsia"/>
          <w:sz w:val="32"/>
          <w:szCs w:val="32"/>
        </w:rPr>
        <w:t>、</w:t>
      </w:r>
      <w:r w:rsidRPr="00C07E9D">
        <w:rPr>
          <w:rFonts w:ascii="仿宋_GB2312" w:eastAsia="仿宋_GB2312" w:hAnsi="宋体" w:hint="eastAsia"/>
          <w:sz w:val="32"/>
          <w:szCs w:val="32"/>
        </w:rPr>
        <w:t>老年人健康管理</w:t>
      </w:r>
      <w:r>
        <w:rPr>
          <w:rFonts w:ascii="仿宋_GB2312" w:eastAsia="仿宋_GB2312" w:hAnsi="宋体" w:hint="eastAsia"/>
          <w:sz w:val="32"/>
          <w:szCs w:val="32"/>
        </w:rPr>
        <w:t>、</w:t>
      </w:r>
      <w:r w:rsidRPr="00C07E9D">
        <w:rPr>
          <w:rFonts w:ascii="仿宋_GB2312" w:eastAsia="仿宋_GB2312" w:hAnsi="宋体" w:hint="eastAsia"/>
          <w:sz w:val="32"/>
          <w:szCs w:val="32"/>
        </w:rPr>
        <w:t>高</w:t>
      </w:r>
      <w:r w:rsidR="00380D00">
        <w:rPr>
          <w:rFonts w:ascii="仿宋_GB2312" w:eastAsia="仿宋_GB2312" w:hAnsi="宋体" w:hint="eastAsia"/>
          <w:sz w:val="32"/>
          <w:szCs w:val="32"/>
        </w:rPr>
        <w:t>血</w:t>
      </w:r>
      <w:bookmarkStart w:id="1" w:name="_GoBack"/>
      <w:bookmarkEnd w:id="1"/>
      <w:r w:rsidRPr="00C07E9D">
        <w:rPr>
          <w:rFonts w:ascii="仿宋_GB2312" w:eastAsia="仿宋_GB2312" w:hAnsi="宋体" w:hint="eastAsia"/>
          <w:sz w:val="32"/>
          <w:szCs w:val="32"/>
        </w:rPr>
        <w:t>压患者健康管理</w:t>
      </w:r>
      <w:r>
        <w:rPr>
          <w:rFonts w:ascii="仿宋_GB2312" w:eastAsia="仿宋_GB2312" w:hAnsi="宋体" w:hint="eastAsia"/>
          <w:sz w:val="32"/>
          <w:szCs w:val="32"/>
        </w:rPr>
        <w:t>、</w:t>
      </w:r>
      <w:r w:rsidRPr="00C07E9D">
        <w:rPr>
          <w:rFonts w:ascii="仿宋_GB2312" w:eastAsia="仿宋_GB2312" w:hAnsi="宋体" w:hint="eastAsia"/>
          <w:sz w:val="32"/>
          <w:szCs w:val="32"/>
        </w:rPr>
        <w:t>2型糖尿病患者健康管理</w:t>
      </w:r>
      <w:r>
        <w:rPr>
          <w:rFonts w:ascii="仿宋_GB2312" w:eastAsia="仿宋_GB2312" w:hAnsi="宋体" w:hint="eastAsia"/>
          <w:sz w:val="32"/>
          <w:szCs w:val="32"/>
        </w:rPr>
        <w:t>、</w:t>
      </w:r>
      <w:r w:rsidRPr="00C07E9D">
        <w:rPr>
          <w:rFonts w:ascii="仿宋_GB2312" w:eastAsia="仿宋_GB2312" w:hAnsi="宋体" w:hint="eastAsia"/>
          <w:sz w:val="32"/>
          <w:szCs w:val="32"/>
        </w:rPr>
        <w:t>严重精神障碍患者管理</w:t>
      </w:r>
      <w:r>
        <w:rPr>
          <w:rFonts w:ascii="仿宋_GB2312" w:eastAsia="仿宋_GB2312" w:hAnsi="宋体" w:hint="eastAsia"/>
          <w:sz w:val="32"/>
          <w:szCs w:val="32"/>
        </w:rPr>
        <w:t>、</w:t>
      </w:r>
      <w:r w:rsidRPr="00C07E9D">
        <w:rPr>
          <w:rFonts w:ascii="仿宋_GB2312" w:eastAsia="仿宋_GB2312" w:hAnsi="宋体" w:hint="eastAsia"/>
          <w:sz w:val="32"/>
          <w:szCs w:val="32"/>
        </w:rPr>
        <w:t>肺结核患者健康管理</w:t>
      </w:r>
      <w:r>
        <w:rPr>
          <w:rFonts w:ascii="仿宋_GB2312" w:eastAsia="仿宋_GB2312" w:hAnsi="宋体" w:hint="eastAsia"/>
          <w:sz w:val="32"/>
          <w:szCs w:val="32"/>
        </w:rPr>
        <w:t>、</w:t>
      </w:r>
      <w:r w:rsidRPr="00C07E9D">
        <w:rPr>
          <w:rFonts w:ascii="仿宋_GB2312" w:eastAsia="仿宋_GB2312" w:hAnsi="宋体" w:hint="eastAsia"/>
          <w:sz w:val="32"/>
          <w:szCs w:val="32"/>
        </w:rPr>
        <w:t>中医药健康管理</w:t>
      </w:r>
      <w:r>
        <w:rPr>
          <w:rFonts w:ascii="仿宋_GB2312" w:eastAsia="仿宋_GB2312" w:hAnsi="宋体" w:hint="eastAsia"/>
          <w:sz w:val="32"/>
          <w:szCs w:val="32"/>
        </w:rPr>
        <w:t>、</w:t>
      </w:r>
      <w:r w:rsidRPr="00C07E9D">
        <w:rPr>
          <w:rFonts w:ascii="仿宋_GB2312" w:eastAsia="仿宋_GB2312" w:hAnsi="宋体" w:hint="eastAsia"/>
          <w:sz w:val="32"/>
          <w:szCs w:val="32"/>
        </w:rPr>
        <w:t>传染病及突发公共卫生时间报告和处理</w:t>
      </w:r>
      <w:r>
        <w:rPr>
          <w:rFonts w:ascii="仿宋_GB2312" w:eastAsia="仿宋_GB2312" w:hAnsi="宋体" w:hint="eastAsia"/>
          <w:sz w:val="32"/>
          <w:szCs w:val="32"/>
        </w:rPr>
        <w:t>、</w:t>
      </w:r>
      <w:r w:rsidRPr="00C07E9D">
        <w:rPr>
          <w:rFonts w:ascii="仿宋_GB2312" w:eastAsia="仿宋_GB2312" w:hAnsi="宋体" w:hint="eastAsia"/>
          <w:sz w:val="32"/>
          <w:szCs w:val="32"/>
        </w:rPr>
        <w:t>卫生计生监督协管</w:t>
      </w:r>
      <w:r>
        <w:rPr>
          <w:rFonts w:ascii="仿宋_GB2312" w:eastAsia="仿宋_GB2312" w:hAnsi="宋体" w:hint="eastAsia"/>
          <w:sz w:val="32"/>
          <w:szCs w:val="32"/>
        </w:rPr>
        <w:t>十三项基本公共卫生服务管理进行要求。其中</w:t>
      </w:r>
      <w:r w:rsidRPr="00917AFB">
        <w:rPr>
          <w:rFonts w:ascii="仿宋_GB2312" w:eastAsia="仿宋_GB2312" w:hAnsi="宋体" w:hint="eastAsia"/>
          <w:b/>
          <w:sz w:val="32"/>
          <w:szCs w:val="32"/>
        </w:rPr>
        <w:t>居民健康档案管理</w:t>
      </w:r>
      <w:r w:rsidR="00F70D27">
        <w:rPr>
          <w:rFonts w:ascii="仿宋_GB2312" w:eastAsia="仿宋_GB2312" w:hAnsi="宋体" w:hint="eastAsia"/>
          <w:sz w:val="32"/>
          <w:szCs w:val="32"/>
        </w:rPr>
        <w:t>考虑到在</w:t>
      </w:r>
      <w:r>
        <w:rPr>
          <w:rFonts w:ascii="仿宋_GB2312" w:eastAsia="仿宋_GB2312" w:hAnsi="宋体" w:hint="eastAsia"/>
          <w:sz w:val="32"/>
          <w:szCs w:val="32"/>
        </w:rPr>
        <w:t>实际工作中</w:t>
      </w:r>
      <w:r w:rsidR="0089069E">
        <w:rPr>
          <w:rFonts w:ascii="仿宋_GB2312" w:eastAsia="仿宋_GB2312" w:hAnsi="宋体" w:hint="eastAsia"/>
          <w:sz w:val="32"/>
          <w:szCs w:val="32"/>
        </w:rPr>
        <w:t>村卫生室主要负责为居民建立健康档案、更新档案内容，</w:t>
      </w:r>
      <w:r w:rsidR="00F70D27">
        <w:rPr>
          <w:rFonts w:ascii="仿宋_GB2312" w:eastAsia="仿宋_GB2312" w:hAnsi="宋体" w:hint="eastAsia"/>
          <w:sz w:val="32"/>
          <w:szCs w:val="32"/>
        </w:rPr>
        <w:t>为保证居民健康档案内容真实、准确、完整。</w:t>
      </w:r>
      <w:r w:rsidR="0089069E">
        <w:rPr>
          <w:rFonts w:ascii="仿宋_GB2312" w:eastAsia="仿宋_GB2312" w:hAnsi="宋体" w:hint="eastAsia"/>
          <w:sz w:val="32"/>
          <w:szCs w:val="32"/>
        </w:rPr>
        <w:t>因此明确在建立居民健康档案时</w:t>
      </w:r>
      <w:r w:rsidR="0089069E" w:rsidRPr="0089069E">
        <w:rPr>
          <w:rFonts w:ascii="仿宋_GB2312" w:eastAsia="仿宋_GB2312" w:hAnsi="宋体" w:hint="eastAsia"/>
          <w:sz w:val="32"/>
          <w:szCs w:val="32"/>
        </w:rPr>
        <w:t>按照国家有关专项服务规范要求记录相关内容，记录内容应齐全完整、真实准确、书写规范、基础内容无缺失。各类检查报告单据和转、会诊的相关记录应粘贴留存归档，如服务对象需要可提供副本。已建立</w:t>
      </w:r>
      <w:r w:rsidR="0089069E">
        <w:rPr>
          <w:rFonts w:ascii="仿宋_GB2312" w:eastAsia="仿宋_GB2312" w:hAnsi="宋体" w:hint="eastAsia"/>
          <w:sz w:val="32"/>
          <w:szCs w:val="32"/>
        </w:rPr>
        <w:t>电子版化验和检查报告单据的机构，化验及检查的报告单据交居民留存等</w:t>
      </w:r>
      <w:r>
        <w:rPr>
          <w:rFonts w:ascii="仿宋_GB2312" w:eastAsia="仿宋_GB2312" w:hAnsi="宋体" w:hint="eastAsia"/>
          <w:sz w:val="32"/>
          <w:szCs w:val="32"/>
        </w:rPr>
        <w:t>。</w:t>
      </w:r>
      <w:r w:rsidR="00BA3CD6" w:rsidRPr="00BA3CD6">
        <w:rPr>
          <w:rFonts w:ascii="仿宋_GB2312" w:eastAsia="仿宋_GB2312" w:hAnsi="宋体" w:hint="eastAsia"/>
          <w:sz w:val="32"/>
          <w:szCs w:val="32"/>
        </w:rPr>
        <w:t>为了促进乡镇基本公共卫生服务工作的开展以及有效落实，根据实际工作的需要</w:t>
      </w:r>
      <w:r w:rsidR="00BA3CD6">
        <w:rPr>
          <w:rFonts w:ascii="仿宋_GB2312" w:eastAsia="仿宋_GB2312" w:hAnsi="宋体" w:hint="eastAsia"/>
          <w:sz w:val="32"/>
          <w:szCs w:val="32"/>
        </w:rPr>
        <w:t>明确村卫生室</w:t>
      </w:r>
      <w:r w:rsidR="00BA3CD6" w:rsidRPr="00BA3CD6">
        <w:rPr>
          <w:rFonts w:ascii="仿宋_GB2312" w:eastAsia="仿宋_GB2312" w:hAnsi="宋体" w:hint="eastAsia"/>
          <w:sz w:val="32"/>
          <w:szCs w:val="32"/>
        </w:rPr>
        <w:t>实施家庭医生签约服务工作，采集建立居民健康档案原始资料数据，组织和督促签约对象接受免费服务项目。</w:t>
      </w:r>
      <w:r w:rsidRPr="009A4CF0">
        <w:rPr>
          <w:rFonts w:ascii="仿宋_GB2312" w:eastAsia="仿宋_GB2312" w:hAnsi="宋体" w:hint="eastAsia"/>
          <w:b/>
          <w:sz w:val="32"/>
          <w:szCs w:val="32"/>
        </w:rPr>
        <w:t>健康教育</w:t>
      </w:r>
      <w:r>
        <w:rPr>
          <w:rFonts w:ascii="仿宋_GB2312" w:eastAsia="仿宋_GB2312" w:hAnsi="宋体" w:hint="eastAsia"/>
          <w:sz w:val="32"/>
          <w:szCs w:val="32"/>
        </w:rPr>
        <w:t>主要依据《</w:t>
      </w:r>
      <w:r w:rsidRPr="00F8519F">
        <w:rPr>
          <w:rFonts w:ascii="仿宋_GB2312" w:eastAsia="仿宋_GB2312" w:hAnsi="宋体" w:hint="eastAsia"/>
          <w:sz w:val="32"/>
          <w:szCs w:val="32"/>
        </w:rPr>
        <w:t>国家基本公共卫生服务规范（第三版）</w:t>
      </w:r>
      <w:r>
        <w:rPr>
          <w:rFonts w:ascii="仿宋_GB2312" w:eastAsia="仿宋_GB2312" w:hAnsi="宋体" w:hint="eastAsia"/>
          <w:sz w:val="32"/>
          <w:szCs w:val="32"/>
        </w:rPr>
        <w:t>》并且结合工作实际进行确定的，为更加规范</w:t>
      </w:r>
      <w:r w:rsidR="0089069E">
        <w:rPr>
          <w:rFonts w:ascii="仿宋_GB2312" w:eastAsia="仿宋_GB2312" w:hAnsi="宋体" w:hint="eastAsia"/>
          <w:sz w:val="32"/>
          <w:szCs w:val="32"/>
        </w:rPr>
        <w:t>村卫生室</w:t>
      </w:r>
      <w:r>
        <w:rPr>
          <w:rFonts w:ascii="仿宋_GB2312" w:eastAsia="仿宋_GB2312" w:hAnsi="宋体" w:hint="eastAsia"/>
          <w:sz w:val="32"/>
          <w:szCs w:val="32"/>
        </w:rPr>
        <w:t>开展健康教育服务工作，工作能有效落实，明确了</w:t>
      </w:r>
      <w:r w:rsidR="0089069E" w:rsidRPr="0089069E">
        <w:rPr>
          <w:rFonts w:ascii="仿宋_GB2312" w:eastAsia="仿宋_GB2312" w:hAnsi="宋体" w:hint="eastAsia"/>
          <w:sz w:val="32"/>
          <w:szCs w:val="32"/>
        </w:rPr>
        <w:t>每年播放音像资料不少于6种。播放时间每月不少于8 d，每天不少于4 h</w:t>
      </w:r>
      <w:r w:rsidRPr="009A4CF0">
        <w:rPr>
          <w:rFonts w:ascii="仿宋_GB2312" w:eastAsia="仿宋_GB2312" w:hAnsi="宋体" w:hint="eastAsia"/>
          <w:sz w:val="32"/>
          <w:szCs w:val="32"/>
        </w:rPr>
        <w:t>。</w:t>
      </w:r>
      <w:r w:rsidRPr="001A1AEA">
        <w:rPr>
          <w:rFonts w:ascii="仿宋_GB2312" w:eastAsia="仿宋_GB2312" w:hAnsi="宋体" w:hint="eastAsia"/>
          <w:b/>
          <w:sz w:val="32"/>
          <w:szCs w:val="32"/>
        </w:rPr>
        <w:t>预防接种</w:t>
      </w:r>
      <w:r w:rsidR="00861A1D" w:rsidRPr="00861A1D">
        <w:rPr>
          <w:rFonts w:ascii="仿宋_GB2312" w:eastAsia="仿宋_GB2312" w:hAnsi="宋体" w:hint="eastAsia"/>
          <w:sz w:val="32"/>
          <w:szCs w:val="32"/>
        </w:rPr>
        <w:t>考虑到</w:t>
      </w:r>
      <w:r w:rsidR="00861A1D">
        <w:rPr>
          <w:rFonts w:ascii="仿宋_GB2312" w:eastAsia="仿宋_GB2312" w:hAnsi="宋体" w:hint="eastAsia"/>
          <w:sz w:val="32"/>
          <w:szCs w:val="32"/>
        </w:rPr>
        <w:t>目前大多数村卫生室</w:t>
      </w:r>
      <w:r w:rsidR="00F70D27">
        <w:rPr>
          <w:rFonts w:ascii="仿宋_GB2312" w:eastAsia="仿宋_GB2312" w:hAnsi="宋体" w:hint="eastAsia"/>
          <w:sz w:val="32"/>
          <w:szCs w:val="32"/>
        </w:rPr>
        <w:t>在医务人员、设施设备等方面</w:t>
      </w:r>
      <w:r w:rsidR="00861A1D">
        <w:rPr>
          <w:rFonts w:ascii="仿宋_GB2312" w:eastAsia="仿宋_GB2312" w:hAnsi="宋体" w:hint="eastAsia"/>
          <w:sz w:val="32"/>
          <w:szCs w:val="32"/>
        </w:rPr>
        <w:t>还没达到相关的要求</w:t>
      </w:r>
      <w:r>
        <w:rPr>
          <w:rFonts w:ascii="仿宋_GB2312" w:eastAsia="仿宋_GB2312" w:hAnsi="宋体" w:hint="eastAsia"/>
          <w:sz w:val="32"/>
          <w:szCs w:val="32"/>
        </w:rPr>
        <w:t>，因此预防接种工作主要</w:t>
      </w:r>
      <w:r w:rsidR="00F70D27">
        <w:rPr>
          <w:rFonts w:ascii="仿宋_GB2312" w:eastAsia="仿宋_GB2312" w:hAnsi="宋体" w:hint="eastAsia"/>
          <w:sz w:val="32"/>
          <w:szCs w:val="32"/>
        </w:rPr>
        <w:t>在</w:t>
      </w:r>
      <w:r>
        <w:rPr>
          <w:rFonts w:ascii="仿宋_GB2312" w:eastAsia="仿宋_GB2312" w:hAnsi="宋体" w:hint="eastAsia"/>
          <w:sz w:val="32"/>
          <w:szCs w:val="32"/>
        </w:rPr>
        <w:t>乡镇卫生院</w:t>
      </w:r>
      <w:r w:rsidR="00F70D27">
        <w:rPr>
          <w:rFonts w:ascii="仿宋_GB2312" w:eastAsia="仿宋_GB2312" w:hAnsi="宋体" w:hint="eastAsia"/>
          <w:sz w:val="32"/>
          <w:szCs w:val="32"/>
        </w:rPr>
        <w:t>进行</w:t>
      </w:r>
      <w:r>
        <w:rPr>
          <w:rFonts w:ascii="仿宋_GB2312" w:eastAsia="仿宋_GB2312" w:hAnsi="宋体" w:hint="eastAsia"/>
          <w:sz w:val="32"/>
          <w:szCs w:val="32"/>
        </w:rPr>
        <w:t>，</w:t>
      </w:r>
      <w:r w:rsidR="0089069E">
        <w:rPr>
          <w:rFonts w:ascii="仿宋_GB2312" w:eastAsia="仿宋_GB2312" w:hAnsi="宋体" w:hint="eastAsia"/>
          <w:sz w:val="32"/>
          <w:szCs w:val="32"/>
        </w:rPr>
        <w:t>村卫生室主要协助</w:t>
      </w:r>
      <w:r w:rsidR="0008191A">
        <w:rPr>
          <w:rFonts w:ascii="仿宋_GB2312" w:eastAsia="仿宋_GB2312" w:hAnsi="宋体" w:hint="eastAsia"/>
          <w:sz w:val="32"/>
          <w:szCs w:val="32"/>
        </w:rPr>
        <w:t>乡镇卫生院开展预防接种工作，督促</w:t>
      </w:r>
      <w:r w:rsidR="0008191A" w:rsidRPr="0008191A">
        <w:rPr>
          <w:rFonts w:ascii="仿宋_GB2312" w:eastAsia="仿宋_GB2312" w:hAnsi="宋体" w:hint="eastAsia"/>
          <w:sz w:val="32"/>
          <w:szCs w:val="32"/>
        </w:rPr>
        <w:t>适龄儿童到乡镇卫生院免疫规划科进行预</w:t>
      </w:r>
      <w:r w:rsidR="0008191A" w:rsidRPr="0008191A">
        <w:rPr>
          <w:rFonts w:ascii="仿宋_GB2312" w:eastAsia="仿宋_GB2312" w:hAnsi="宋体" w:hint="eastAsia"/>
          <w:sz w:val="32"/>
          <w:szCs w:val="32"/>
        </w:rPr>
        <w:lastRenderedPageBreak/>
        <w:t>防接种</w:t>
      </w:r>
      <w:r w:rsidR="0008191A">
        <w:rPr>
          <w:rFonts w:ascii="仿宋_GB2312" w:eastAsia="仿宋_GB2312" w:hAnsi="宋体" w:hint="eastAsia"/>
          <w:sz w:val="32"/>
          <w:szCs w:val="32"/>
        </w:rPr>
        <w:t>。</w:t>
      </w:r>
      <w:r w:rsidRPr="00B861A2">
        <w:rPr>
          <w:rFonts w:ascii="仿宋_GB2312" w:eastAsia="仿宋_GB2312" w:hAnsi="宋体" w:hint="eastAsia"/>
          <w:b/>
          <w:sz w:val="32"/>
          <w:szCs w:val="32"/>
        </w:rPr>
        <w:t>0～6岁儿童健康管理</w:t>
      </w:r>
      <w:r w:rsidRPr="00B861A2">
        <w:rPr>
          <w:rFonts w:ascii="仿宋_GB2312" w:eastAsia="仿宋_GB2312" w:hAnsi="宋体" w:hint="eastAsia"/>
          <w:sz w:val="32"/>
          <w:szCs w:val="32"/>
        </w:rPr>
        <w:t>考虑到</w:t>
      </w:r>
      <w:r w:rsidR="00EF12EF">
        <w:rPr>
          <w:rFonts w:ascii="仿宋_GB2312" w:eastAsia="仿宋_GB2312" w:hAnsi="宋体" w:hint="eastAsia"/>
          <w:sz w:val="32"/>
          <w:szCs w:val="32"/>
        </w:rPr>
        <w:t>大多数</w:t>
      </w:r>
      <w:r w:rsidRPr="00B861A2">
        <w:rPr>
          <w:rFonts w:ascii="仿宋_GB2312" w:eastAsia="仿宋_GB2312" w:hAnsi="宋体" w:hint="eastAsia"/>
          <w:sz w:val="32"/>
          <w:szCs w:val="32"/>
        </w:rPr>
        <w:t>村卫生室</w:t>
      </w:r>
      <w:r w:rsidR="00F70D27">
        <w:rPr>
          <w:rFonts w:ascii="仿宋_GB2312" w:eastAsia="仿宋_GB2312" w:hAnsi="宋体" w:hint="eastAsia"/>
          <w:sz w:val="32"/>
          <w:szCs w:val="32"/>
        </w:rPr>
        <w:t>存在</w:t>
      </w:r>
      <w:r>
        <w:rPr>
          <w:rFonts w:ascii="仿宋_GB2312" w:eastAsia="仿宋_GB2312" w:hAnsi="宋体" w:hint="eastAsia"/>
          <w:sz w:val="32"/>
          <w:szCs w:val="32"/>
        </w:rPr>
        <w:t>设施设备简易、医务人员人数少或资质不符合要求等问题，</w:t>
      </w:r>
      <w:r w:rsidR="00EF12EF">
        <w:rPr>
          <w:rFonts w:ascii="仿宋_GB2312" w:eastAsia="仿宋_GB2312" w:hAnsi="宋体" w:hint="eastAsia"/>
          <w:sz w:val="32"/>
          <w:szCs w:val="32"/>
        </w:rPr>
        <w:t>其中儿童的接种、身体检查等均</w:t>
      </w:r>
      <w:r w:rsidR="00F70D27">
        <w:rPr>
          <w:rFonts w:ascii="仿宋_GB2312" w:eastAsia="仿宋_GB2312" w:hAnsi="宋体" w:hint="eastAsia"/>
          <w:sz w:val="32"/>
          <w:szCs w:val="32"/>
        </w:rPr>
        <w:t>在</w:t>
      </w:r>
      <w:r>
        <w:rPr>
          <w:rFonts w:ascii="仿宋_GB2312" w:eastAsia="仿宋_GB2312" w:hAnsi="宋体" w:hint="eastAsia"/>
          <w:sz w:val="32"/>
          <w:szCs w:val="32"/>
        </w:rPr>
        <w:t>乡镇卫生院</w:t>
      </w:r>
      <w:r w:rsidR="00F70D27">
        <w:rPr>
          <w:rFonts w:ascii="仿宋_GB2312" w:eastAsia="仿宋_GB2312" w:hAnsi="宋体" w:hint="eastAsia"/>
          <w:sz w:val="32"/>
          <w:szCs w:val="32"/>
        </w:rPr>
        <w:t>进行</w:t>
      </w:r>
      <w:r>
        <w:rPr>
          <w:rFonts w:ascii="仿宋_GB2312" w:eastAsia="仿宋_GB2312" w:hAnsi="宋体" w:hint="eastAsia"/>
          <w:sz w:val="32"/>
          <w:szCs w:val="32"/>
        </w:rPr>
        <w:t>，村卫生室</w:t>
      </w:r>
      <w:r w:rsidR="00A63B45">
        <w:rPr>
          <w:rFonts w:ascii="仿宋_GB2312" w:eastAsia="仿宋_GB2312" w:hAnsi="宋体" w:hint="eastAsia"/>
          <w:sz w:val="32"/>
          <w:szCs w:val="32"/>
        </w:rPr>
        <w:t>配合乡镇卫生院进行访视、体格检查以及监督提醒儿童家长到乡镇卫生院进行体检、接种等</w:t>
      </w:r>
      <w:r w:rsidR="00F70D27">
        <w:rPr>
          <w:rFonts w:ascii="仿宋_GB2312" w:eastAsia="仿宋_GB2312" w:hAnsi="宋体" w:hint="eastAsia"/>
          <w:sz w:val="32"/>
          <w:szCs w:val="32"/>
        </w:rPr>
        <w:t>工作</w:t>
      </w:r>
      <w:r>
        <w:rPr>
          <w:rFonts w:ascii="仿宋_GB2312" w:eastAsia="仿宋_GB2312" w:hAnsi="宋体" w:hint="eastAsia"/>
          <w:sz w:val="32"/>
          <w:szCs w:val="32"/>
        </w:rPr>
        <w:t>。</w:t>
      </w:r>
      <w:r w:rsidR="000B3344" w:rsidRPr="000B3344">
        <w:rPr>
          <w:rFonts w:ascii="仿宋_GB2312" w:eastAsia="仿宋_GB2312" w:hAnsi="宋体" w:hint="eastAsia"/>
          <w:sz w:val="32"/>
          <w:szCs w:val="32"/>
        </w:rPr>
        <w:t>根据村卫生室工作实际要求</w:t>
      </w:r>
      <w:r w:rsidR="00A63B45">
        <w:rPr>
          <w:rFonts w:ascii="仿宋_GB2312" w:eastAsia="仿宋_GB2312" w:hAnsi="宋体" w:hint="eastAsia"/>
          <w:sz w:val="32"/>
          <w:szCs w:val="32"/>
        </w:rPr>
        <w:t>明确村卫生室</w:t>
      </w:r>
      <w:r w:rsidR="00A63B45" w:rsidRPr="00A63B45">
        <w:rPr>
          <w:rFonts w:ascii="仿宋_GB2312" w:eastAsia="仿宋_GB2312" w:hAnsi="宋体" w:hint="eastAsia"/>
          <w:sz w:val="32"/>
          <w:szCs w:val="32"/>
        </w:rPr>
        <w:t>进行产后访视的同时，3 d～7 d内完成新生儿家庭访视，并告知儿童家长产后42 d内到乡镇卫生院儿童保健科进行体检</w:t>
      </w:r>
      <w:r w:rsidR="00A63B45">
        <w:rPr>
          <w:rFonts w:ascii="仿宋_GB2312" w:eastAsia="仿宋_GB2312" w:hAnsi="宋体" w:hint="eastAsia"/>
          <w:sz w:val="32"/>
          <w:szCs w:val="32"/>
        </w:rPr>
        <w:t>；</w:t>
      </w:r>
      <w:r w:rsidR="00A63B45" w:rsidRPr="00A63B45">
        <w:rPr>
          <w:rFonts w:ascii="仿宋_GB2312" w:eastAsia="仿宋_GB2312" w:hAnsi="宋体" w:hint="eastAsia"/>
          <w:sz w:val="32"/>
          <w:szCs w:val="32"/>
        </w:rPr>
        <w:t>为新生儿测量体温、记录出生时体重、身长，进行体格检查。根据新生儿的具体情况，对家长进行喂养、发育、防病、预防伤害和口腔保健指导</w:t>
      </w:r>
      <w:r w:rsidR="00A63B45">
        <w:rPr>
          <w:rFonts w:ascii="仿宋_GB2312" w:eastAsia="仿宋_GB2312" w:hAnsi="宋体" w:hint="eastAsia"/>
          <w:sz w:val="32"/>
          <w:szCs w:val="32"/>
        </w:rPr>
        <w:t>；</w:t>
      </w:r>
      <w:r w:rsidR="00A63B45" w:rsidRPr="00A63B45">
        <w:rPr>
          <w:rFonts w:ascii="仿宋_GB2312" w:eastAsia="仿宋_GB2312" w:hAnsi="宋体" w:hint="eastAsia"/>
          <w:sz w:val="32"/>
          <w:szCs w:val="32"/>
        </w:rPr>
        <w:t>及时通知儿童家长满月至生后42 d</w:t>
      </w:r>
      <w:r w:rsidR="00F70D27">
        <w:rPr>
          <w:rFonts w:ascii="仿宋_GB2312" w:eastAsia="仿宋_GB2312" w:hAnsi="宋体" w:hint="eastAsia"/>
          <w:sz w:val="32"/>
          <w:szCs w:val="32"/>
        </w:rPr>
        <w:t>内到乡镇卫生院儿童保健科进行体检。开展三网监测工作</w:t>
      </w:r>
      <w:r w:rsidRPr="00B861A2">
        <w:rPr>
          <w:rFonts w:ascii="仿宋_GB2312" w:eastAsia="仿宋_GB2312" w:hAnsi="宋体" w:hint="eastAsia"/>
          <w:sz w:val="32"/>
          <w:szCs w:val="32"/>
        </w:rPr>
        <w:t>。</w:t>
      </w:r>
      <w:r w:rsidRPr="00456502">
        <w:rPr>
          <w:rFonts w:ascii="仿宋_GB2312" w:eastAsia="仿宋_GB2312" w:hAnsi="宋体" w:hint="eastAsia"/>
          <w:b/>
          <w:sz w:val="32"/>
          <w:szCs w:val="32"/>
        </w:rPr>
        <w:t>孕产妇健康管理</w:t>
      </w:r>
      <w:r w:rsidR="00F70D27">
        <w:rPr>
          <w:rFonts w:ascii="仿宋_GB2312" w:eastAsia="仿宋_GB2312" w:hAnsi="宋体" w:hint="eastAsia"/>
          <w:sz w:val="32"/>
          <w:szCs w:val="32"/>
        </w:rPr>
        <w:t>是通过实地考察发现</w:t>
      </w:r>
      <w:r w:rsidR="00142CF4">
        <w:rPr>
          <w:rFonts w:ascii="仿宋_GB2312" w:eastAsia="仿宋_GB2312" w:hAnsi="宋体" w:hint="eastAsia"/>
          <w:sz w:val="32"/>
          <w:szCs w:val="32"/>
        </w:rPr>
        <w:t>孕产妇的检查、筛查、诊断等工作目前是在乡镇卫生院进行，大多数村卫生室设施设备、医务人员等还没达到相关要求，村卫生室主要进行访视以及督促孕产妇到乡镇卫生院进行健康管理工作，因此明确在孕早期健康管理时</w:t>
      </w:r>
      <w:r w:rsidR="00142CF4" w:rsidRPr="00142CF4">
        <w:rPr>
          <w:rFonts w:ascii="仿宋_GB2312" w:eastAsia="仿宋_GB2312" w:hAnsi="宋体" w:hint="eastAsia"/>
          <w:sz w:val="32"/>
          <w:szCs w:val="32"/>
        </w:rPr>
        <w:t>督促孕产妇到乡镇卫生院建立《孕产妇保健手册》并进行孕产妇实验室项目检查、产前筛查和产前诊断</w:t>
      </w:r>
      <w:r w:rsidR="00142CF4">
        <w:rPr>
          <w:rFonts w:ascii="仿宋_GB2312" w:eastAsia="仿宋_GB2312" w:hAnsi="宋体" w:hint="eastAsia"/>
          <w:sz w:val="32"/>
          <w:szCs w:val="32"/>
        </w:rPr>
        <w:t>；孕中期时</w:t>
      </w:r>
      <w:r w:rsidR="00142CF4" w:rsidRPr="00142CF4">
        <w:rPr>
          <w:rFonts w:ascii="仿宋_GB2312" w:eastAsia="仿宋_GB2312" w:hAnsi="宋体" w:hint="eastAsia"/>
          <w:sz w:val="32"/>
          <w:szCs w:val="32"/>
        </w:rPr>
        <w:t>督促孕产妇到乡镇卫生院完成第2～5次产前健康管理</w:t>
      </w:r>
      <w:r w:rsidR="00142CF4">
        <w:rPr>
          <w:rFonts w:ascii="仿宋_GB2312" w:eastAsia="仿宋_GB2312" w:hAnsi="宋体" w:hint="eastAsia"/>
          <w:sz w:val="32"/>
          <w:szCs w:val="32"/>
        </w:rPr>
        <w:t>；</w:t>
      </w:r>
      <w:r w:rsidR="00142CF4" w:rsidRPr="00142CF4">
        <w:rPr>
          <w:rFonts w:ascii="仿宋_GB2312" w:eastAsia="仿宋_GB2312" w:hAnsi="宋体" w:hint="eastAsia"/>
          <w:sz w:val="32"/>
          <w:szCs w:val="32"/>
        </w:rPr>
        <w:t>村卫生室在收到分挽医院转来的产妇分挽信息后应于产妇出院后3 d～7 d内到产妇家中进行产后访视，同时进行新生儿访视。针对产褥期健康、母婴保健、防寒保暖、哺乳等方面进行个体化健康教育。</w:t>
      </w:r>
      <w:r w:rsidRPr="007552AC">
        <w:rPr>
          <w:rFonts w:ascii="仿宋_GB2312" w:eastAsia="仿宋_GB2312" w:hAnsi="宋体" w:hint="eastAsia"/>
          <w:b/>
          <w:sz w:val="32"/>
          <w:szCs w:val="32"/>
        </w:rPr>
        <w:t>老年人健康管理</w:t>
      </w:r>
      <w:r>
        <w:rPr>
          <w:rFonts w:ascii="仿宋_GB2312" w:eastAsia="仿宋_GB2312" w:hAnsi="宋体" w:hint="eastAsia"/>
          <w:sz w:val="32"/>
          <w:szCs w:val="32"/>
        </w:rPr>
        <w:t>主要依据</w:t>
      </w:r>
      <w:r w:rsidR="00E106F9">
        <w:rPr>
          <w:rFonts w:ascii="仿宋_GB2312" w:eastAsia="仿宋_GB2312" w:hAnsi="宋体" w:hint="eastAsia"/>
          <w:sz w:val="32"/>
          <w:szCs w:val="32"/>
        </w:rPr>
        <w:t>村卫生室</w:t>
      </w:r>
      <w:r>
        <w:rPr>
          <w:rFonts w:ascii="仿宋_GB2312" w:eastAsia="仿宋_GB2312" w:hAnsi="宋体" w:hint="eastAsia"/>
          <w:sz w:val="32"/>
          <w:szCs w:val="32"/>
        </w:rPr>
        <w:t>实际工作要求确定，</w:t>
      </w:r>
      <w:r w:rsidR="0064112D">
        <w:rPr>
          <w:rFonts w:ascii="仿宋_GB2312" w:eastAsia="仿宋_GB2312" w:hAnsi="宋体" w:hint="eastAsia"/>
          <w:sz w:val="32"/>
          <w:szCs w:val="32"/>
        </w:rPr>
        <w:t>明确村卫生室负责对老年人进行生活方式和健康状况评</w:t>
      </w:r>
      <w:r w:rsidR="0064112D">
        <w:rPr>
          <w:rFonts w:ascii="仿宋_GB2312" w:eastAsia="仿宋_GB2312" w:hAnsi="宋体" w:hint="eastAsia"/>
          <w:sz w:val="32"/>
          <w:szCs w:val="32"/>
        </w:rPr>
        <w:lastRenderedPageBreak/>
        <w:t>估、体格检查以及健康指导。</w:t>
      </w:r>
      <w:r>
        <w:rPr>
          <w:rFonts w:ascii="仿宋_GB2312" w:eastAsia="仿宋_GB2312" w:hAnsi="宋体" w:hint="eastAsia"/>
          <w:sz w:val="32"/>
          <w:szCs w:val="32"/>
        </w:rPr>
        <w:t>考虑到村卫生室没有辅助检查的相关设施设备，</w:t>
      </w:r>
      <w:r w:rsidR="0064112D">
        <w:rPr>
          <w:rFonts w:ascii="仿宋_GB2312" w:eastAsia="仿宋_GB2312" w:hAnsi="宋体" w:hint="eastAsia"/>
          <w:sz w:val="32"/>
          <w:szCs w:val="32"/>
        </w:rPr>
        <w:t>辅助检查由乡镇卫生院负责。明确</w:t>
      </w:r>
      <w:r w:rsidR="0064112D" w:rsidRPr="0064112D">
        <w:rPr>
          <w:rFonts w:ascii="仿宋_GB2312" w:eastAsia="仿宋_GB2312" w:hAnsi="宋体" w:hint="eastAsia"/>
          <w:sz w:val="32"/>
          <w:szCs w:val="32"/>
        </w:rPr>
        <w:t>通过问诊及老年人健康状态自评了解其基本健康状况、体育锻炼、饮食、吸烟、饮酒、慢性疾病常见症状、既往所患疾病、治疗及目前用药和生活自理能力等情况</w:t>
      </w:r>
      <w:r w:rsidR="0064112D">
        <w:rPr>
          <w:rFonts w:ascii="仿宋_GB2312" w:eastAsia="仿宋_GB2312" w:hAnsi="宋体" w:hint="eastAsia"/>
          <w:sz w:val="32"/>
          <w:szCs w:val="32"/>
        </w:rPr>
        <w:t>；</w:t>
      </w:r>
      <w:r w:rsidR="0064112D" w:rsidRPr="0064112D">
        <w:rPr>
          <w:rFonts w:ascii="仿宋_GB2312" w:eastAsia="仿宋_GB2312" w:hAnsi="宋体" w:hint="eastAsia"/>
          <w:sz w:val="32"/>
          <w:szCs w:val="32"/>
        </w:rPr>
        <w:t>每年进行1次体格检查。包括体温、脉搏、呼吸、血压、身高、体重、腰围、皮肤、浅表淋巴结、肺部、心脏、腹</w:t>
      </w:r>
      <w:r w:rsidR="0064112D">
        <w:rPr>
          <w:rFonts w:ascii="仿宋_GB2312" w:eastAsia="仿宋_GB2312" w:hAnsi="宋体" w:hint="eastAsia"/>
          <w:sz w:val="32"/>
          <w:szCs w:val="32"/>
        </w:rPr>
        <w:t>部等常规体格检查，并对口腔、视力、听力和运动功能等进行粗测判断等服务内容</w:t>
      </w:r>
      <w:r w:rsidR="007C4628">
        <w:rPr>
          <w:rFonts w:ascii="仿宋_GB2312" w:eastAsia="仿宋_GB2312" w:hAnsi="宋体" w:hint="eastAsia"/>
          <w:sz w:val="32"/>
          <w:szCs w:val="32"/>
        </w:rPr>
        <w:t>。</w:t>
      </w:r>
      <w:r w:rsidR="0064112D">
        <w:rPr>
          <w:rFonts w:ascii="仿宋_GB2312" w:eastAsia="仿宋_GB2312" w:hAnsi="宋体" w:hint="eastAsia"/>
          <w:sz w:val="32"/>
          <w:szCs w:val="32"/>
        </w:rPr>
        <w:t xml:space="preserve"> </w:t>
      </w:r>
      <w:r w:rsidRPr="007737BF">
        <w:rPr>
          <w:rFonts w:ascii="仿宋_GB2312" w:eastAsia="仿宋_GB2312" w:hAnsi="宋体" w:hint="eastAsia"/>
          <w:b/>
          <w:sz w:val="32"/>
          <w:szCs w:val="32"/>
        </w:rPr>
        <w:t>高血压患者健康管理</w:t>
      </w:r>
      <w:r w:rsidR="00310831">
        <w:rPr>
          <w:rFonts w:ascii="仿宋_GB2312" w:eastAsia="仿宋_GB2312" w:hAnsi="宋体" w:hint="eastAsia"/>
          <w:sz w:val="32"/>
          <w:szCs w:val="32"/>
        </w:rPr>
        <w:t>依据村卫生室实际分工进行确定，</w:t>
      </w:r>
      <w:r w:rsidR="00420F27">
        <w:rPr>
          <w:rFonts w:ascii="仿宋_GB2312" w:eastAsia="仿宋_GB2312" w:hAnsi="宋体" w:hint="eastAsia"/>
          <w:sz w:val="32"/>
          <w:szCs w:val="32"/>
        </w:rPr>
        <w:t>负责筛查、随访评估、分类干预、健康体检工作，明确</w:t>
      </w:r>
      <w:r w:rsidR="00420F27" w:rsidRPr="00420F27">
        <w:rPr>
          <w:rFonts w:ascii="仿宋_GB2312" w:eastAsia="仿宋_GB2312" w:hAnsi="宋体" w:hint="eastAsia"/>
          <w:sz w:val="32"/>
          <w:szCs w:val="32"/>
        </w:rPr>
        <w:t>对辖区内35岁及以上常住居民，每年为其免费测量1次血压(非同日三次测量)</w:t>
      </w:r>
      <w:r w:rsidR="00420F27">
        <w:rPr>
          <w:rFonts w:ascii="仿宋_GB2312" w:eastAsia="仿宋_GB2312" w:hAnsi="宋体" w:hint="eastAsia"/>
          <w:sz w:val="32"/>
          <w:szCs w:val="32"/>
        </w:rPr>
        <w:t>；</w:t>
      </w:r>
      <w:r w:rsidR="00420F27" w:rsidRPr="00420F27">
        <w:rPr>
          <w:rFonts w:ascii="仿宋_GB2312" w:eastAsia="仿宋_GB2312" w:hAnsi="宋体" w:hint="eastAsia"/>
          <w:sz w:val="32"/>
          <w:szCs w:val="32"/>
        </w:rPr>
        <w:t>对血压稳定的高血压患者每年要提供至少4次面对面随访，对血压不稳定的高血压患者2周内随访1次，按规定转诊至乡镇卫生院</w:t>
      </w:r>
      <w:r w:rsidR="00420F27">
        <w:rPr>
          <w:rFonts w:ascii="仿宋_GB2312" w:eastAsia="仿宋_GB2312" w:hAnsi="宋体" w:hint="eastAsia"/>
          <w:sz w:val="32"/>
          <w:szCs w:val="32"/>
        </w:rPr>
        <w:t>等要求。</w:t>
      </w:r>
      <w:r w:rsidR="00710CC5" w:rsidRPr="00710CC5">
        <w:rPr>
          <w:rFonts w:ascii="仿宋_GB2312" w:eastAsia="仿宋_GB2312" w:hAnsi="宋体" w:hint="eastAsia"/>
          <w:b/>
          <w:sz w:val="32"/>
          <w:szCs w:val="32"/>
        </w:rPr>
        <w:t>2型糖尿病患者健康管理</w:t>
      </w:r>
      <w:r w:rsidR="00710CC5">
        <w:rPr>
          <w:rFonts w:ascii="仿宋_GB2312" w:eastAsia="仿宋_GB2312" w:hAnsi="宋体" w:hint="eastAsia"/>
          <w:sz w:val="32"/>
          <w:szCs w:val="32"/>
        </w:rPr>
        <w:t>依据村卫生室实际分工进行确定，负责随访评估、分类干预、健康体检。</w:t>
      </w:r>
      <w:r w:rsidR="00685E6F">
        <w:rPr>
          <w:rFonts w:ascii="仿宋_GB2312" w:eastAsia="仿宋_GB2312" w:hAnsi="宋体" w:hint="eastAsia"/>
          <w:sz w:val="32"/>
          <w:szCs w:val="32"/>
        </w:rPr>
        <w:t>明确</w:t>
      </w:r>
      <w:r w:rsidR="00685E6F" w:rsidRPr="00685E6F">
        <w:rPr>
          <w:rFonts w:ascii="仿宋_GB2312" w:eastAsia="仿宋_GB2312" w:hAnsi="宋体" w:hint="eastAsia"/>
          <w:sz w:val="32"/>
          <w:szCs w:val="32"/>
        </w:rPr>
        <w:t>对血糖稳定的糖尿病患者每年要提供至少4次面对面随访，对血糖不稳定的糖尿病患者2周内随访1次</w:t>
      </w:r>
      <w:r w:rsidR="00685E6F">
        <w:rPr>
          <w:rFonts w:ascii="仿宋_GB2312" w:eastAsia="仿宋_GB2312" w:hAnsi="宋体" w:hint="eastAsia"/>
          <w:sz w:val="32"/>
          <w:szCs w:val="32"/>
        </w:rPr>
        <w:t>；</w:t>
      </w:r>
      <w:r w:rsidR="00685E6F" w:rsidRPr="00685E6F">
        <w:rPr>
          <w:rFonts w:ascii="仿宋_GB2312" w:eastAsia="仿宋_GB2312" w:hAnsi="宋体" w:hint="eastAsia"/>
          <w:sz w:val="32"/>
          <w:szCs w:val="32"/>
        </w:rPr>
        <w:t>对血糖控制满意(空腹血糖值＜7.0 mmol/L)，无药物不良反应、无新发并发症或原有并发症无加重的患者，预约下1次随访</w:t>
      </w:r>
      <w:r w:rsidR="00685E6F">
        <w:rPr>
          <w:rFonts w:ascii="仿宋_GB2312" w:eastAsia="仿宋_GB2312" w:hAnsi="宋体" w:hint="eastAsia"/>
          <w:sz w:val="32"/>
          <w:szCs w:val="32"/>
        </w:rPr>
        <w:t>；</w:t>
      </w:r>
      <w:r w:rsidR="00685E6F" w:rsidRPr="00685E6F">
        <w:rPr>
          <w:rFonts w:ascii="仿宋_GB2312" w:eastAsia="仿宋_GB2312" w:hAnsi="宋体" w:hint="eastAsia"/>
          <w:sz w:val="32"/>
          <w:szCs w:val="32"/>
        </w:rPr>
        <w:t>对确诊的2型糖尿病患者，每年进行1次体格检查，体检可与随访相结合。内容包括体温、脉搏、呼吸、血压、空腹血糖、身高、体重、腰围、皮肤、浅表淋巴结、心脏、肺部、腹部等常规体格检查，并对口腔、视力、听力和运动功能等进行判断</w:t>
      </w:r>
      <w:r w:rsidR="00685E6F">
        <w:rPr>
          <w:rFonts w:ascii="仿宋_GB2312" w:eastAsia="仿宋_GB2312" w:hAnsi="宋体" w:hint="eastAsia"/>
          <w:sz w:val="32"/>
          <w:szCs w:val="32"/>
        </w:rPr>
        <w:t>等要求</w:t>
      </w:r>
      <w:r w:rsidR="00685E6F" w:rsidRPr="00685E6F">
        <w:rPr>
          <w:rFonts w:ascii="仿宋_GB2312" w:eastAsia="仿宋_GB2312" w:hAnsi="宋体" w:hint="eastAsia"/>
          <w:sz w:val="32"/>
          <w:szCs w:val="32"/>
        </w:rPr>
        <w:t>。</w:t>
      </w:r>
      <w:r w:rsidRPr="00D22A6D">
        <w:rPr>
          <w:rFonts w:ascii="仿宋_GB2312" w:eastAsia="仿宋_GB2312" w:hAnsi="宋体" w:hint="eastAsia"/>
          <w:b/>
          <w:sz w:val="32"/>
          <w:szCs w:val="32"/>
        </w:rPr>
        <w:t>严重精神障碍患者管理</w:t>
      </w:r>
      <w:r w:rsidR="000A1912">
        <w:rPr>
          <w:rFonts w:ascii="仿宋_GB2312" w:eastAsia="仿宋_GB2312" w:hAnsi="宋体" w:hint="eastAsia"/>
          <w:sz w:val="32"/>
          <w:szCs w:val="32"/>
        </w:rPr>
        <w:t>依据村卫生</w:t>
      </w:r>
      <w:r w:rsidR="000A1912">
        <w:rPr>
          <w:rFonts w:ascii="仿宋_GB2312" w:eastAsia="仿宋_GB2312" w:hAnsi="宋体" w:hint="eastAsia"/>
          <w:sz w:val="32"/>
          <w:szCs w:val="32"/>
        </w:rPr>
        <w:lastRenderedPageBreak/>
        <w:t>室实际分工进行确定</w:t>
      </w:r>
      <w:r>
        <w:rPr>
          <w:rFonts w:ascii="仿宋_GB2312" w:eastAsia="仿宋_GB2312" w:hAnsi="宋体" w:hint="eastAsia"/>
          <w:sz w:val="32"/>
          <w:szCs w:val="32"/>
        </w:rPr>
        <w:t>。</w:t>
      </w:r>
      <w:r w:rsidR="000A1912">
        <w:rPr>
          <w:rFonts w:ascii="仿宋_GB2312" w:eastAsia="仿宋_GB2312" w:hAnsi="宋体" w:hint="eastAsia"/>
          <w:sz w:val="32"/>
          <w:szCs w:val="32"/>
        </w:rPr>
        <w:t>主要负责患者信息管理、随访评估、健康体检工作。</w:t>
      </w:r>
      <w:r>
        <w:rPr>
          <w:rFonts w:ascii="仿宋_GB2312" w:eastAsia="仿宋_GB2312" w:hAnsi="宋体" w:hint="eastAsia"/>
          <w:sz w:val="32"/>
          <w:szCs w:val="32"/>
        </w:rPr>
        <w:t>明确对</w:t>
      </w:r>
      <w:r w:rsidR="000A1912" w:rsidRPr="000A1912">
        <w:rPr>
          <w:rFonts w:ascii="仿宋_GB2312" w:eastAsia="仿宋_GB2312" w:hAnsi="宋体" w:hint="eastAsia"/>
          <w:sz w:val="32"/>
          <w:szCs w:val="32"/>
        </w:rPr>
        <w:t>要求做好辖区内精神病患者每季度至少1次随访工作，病情不稳定的增加4次随访，每次随访应对患者进行危险性评估；检查患者的精神状况，包括感觉、知觉、思维、情感和意志行为、自知力等；询问和评</w:t>
      </w:r>
      <w:r w:rsidR="000A1912">
        <w:rPr>
          <w:rFonts w:ascii="仿宋_GB2312" w:eastAsia="仿宋_GB2312" w:hAnsi="宋体" w:hint="eastAsia"/>
          <w:sz w:val="32"/>
          <w:szCs w:val="32"/>
        </w:rPr>
        <w:t>估患者的躯体疾病、社会功能情况、用药情况及各项实验室检查结果等；</w:t>
      </w:r>
      <w:r w:rsidR="000A1912" w:rsidRPr="000A1912">
        <w:rPr>
          <w:rFonts w:ascii="仿宋_GB2312" w:eastAsia="仿宋_GB2312" w:hAnsi="宋体" w:hint="eastAsia"/>
          <w:sz w:val="32"/>
          <w:szCs w:val="32"/>
        </w:rPr>
        <w:t>每年进行1次体格检查（包括症状、一般情况、生活方式、脏器功能、查体、现存在主要健康问题、健康评价、健康指导等）</w:t>
      </w:r>
      <w:r w:rsidR="000A1912">
        <w:rPr>
          <w:rFonts w:ascii="仿宋_GB2312" w:eastAsia="仿宋_GB2312" w:hAnsi="宋体" w:hint="eastAsia"/>
          <w:sz w:val="32"/>
          <w:szCs w:val="32"/>
        </w:rPr>
        <w:t>等要求</w:t>
      </w:r>
      <w:r w:rsidRPr="00F82B8F">
        <w:rPr>
          <w:rFonts w:ascii="仿宋_GB2312" w:eastAsia="仿宋_GB2312" w:hAnsi="宋体" w:hint="eastAsia"/>
          <w:sz w:val="32"/>
          <w:szCs w:val="32"/>
        </w:rPr>
        <w:t>。</w:t>
      </w:r>
      <w:r w:rsidRPr="000A1912">
        <w:rPr>
          <w:rFonts w:ascii="仿宋_GB2312" w:eastAsia="仿宋_GB2312" w:hAnsi="宋体" w:hint="eastAsia"/>
          <w:b/>
          <w:sz w:val="32"/>
          <w:szCs w:val="32"/>
        </w:rPr>
        <w:t>肺结核患者健康管理</w:t>
      </w:r>
      <w:r>
        <w:rPr>
          <w:rFonts w:ascii="仿宋_GB2312" w:eastAsia="仿宋_GB2312" w:hAnsi="宋体" w:hint="eastAsia"/>
          <w:sz w:val="32"/>
          <w:szCs w:val="32"/>
        </w:rPr>
        <w:t>主要依据工作实际进行确定，</w:t>
      </w:r>
      <w:r w:rsidR="00DB4002">
        <w:rPr>
          <w:rFonts w:ascii="仿宋_GB2312" w:eastAsia="仿宋_GB2312" w:hAnsi="宋体" w:hint="eastAsia"/>
          <w:sz w:val="32"/>
          <w:szCs w:val="32"/>
        </w:rPr>
        <w:t>目前大多数村卫生室主要负责筛查及推介转诊、第1次入户随访、督导服药和随访管理工作，其中考虑到肺结核作为慢性传染病，极有可能会传染给其他人，为减少肺结核传染病的扩散，保障居民的安全，因此明确</w:t>
      </w:r>
      <w:r w:rsidR="00DB4002" w:rsidRPr="00DB4002">
        <w:rPr>
          <w:rFonts w:ascii="仿宋_GB2312" w:eastAsia="仿宋_GB2312" w:hAnsi="宋体" w:hint="eastAsia"/>
          <w:sz w:val="32"/>
          <w:szCs w:val="32"/>
        </w:rPr>
        <w:t>推介辖区内肺结核可疑症状者到乡镇卫生院或县级结核病防治机构检查，确诊者推介到县级结核病防治机构治疗，并做</w:t>
      </w:r>
      <w:r w:rsidR="00DB4002">
        <w:rPr>
          <w:rFonts w:ascii="仿宋_GB2312" w:eastAsia="仿宋_GB2312" w:hAnsi="宋体" w:hint="eastAsia"/>
          <w:sz w:val="32"/>
          <w:szCs w:val="32"/>
        </w:rPr>
        <w:t>好记录。对辖区内未转诊到位、未及时就诊的肺结核患者进行追踪调查</w:t>
      </w:r>
      <w:r>
        <w:rPr>
          <w:rFonts w:ascii="仿宋_GB2312" w:eastAsia="仿宋_GB2312" w:hAnsi="宋体" w:hint="eastAsia"/>
          <w:sz w:val="32"/>
          <w:szCs w:val="32"/>
        </w:rPr>
        <w:t>。</w:t>
      </w:r>
      <w:r w:rsidRPr="00FB4FED">
        <w:rPr>
          <w:rFonts w:ascii="仿宋_GB2312" w:eastAsia="仿宋_GB2312" w:hAnsi="宋体" w:hint="eastAsia"/>
          <w:b/>
          <w:sz w:val="32"/>
          <w:szCs w:val="32"/>
        </w:rPr>
        <w:t>中医药健康管理</w:t>
      </w:r>
      <w:r>
        <w:rPr>
          <w:rFonts w:ascii="仿宋_GB2312" w:eastAsia="仿宋_GB2312" w:hAnsi="宋体" w:hint="eastAsia"/>
          <w:sz w:val="32"/>
          <w:szCs w:val="32"/>
        </w:rPr>
        <w:t>分别对老年人、</w:t>
      </w:r>
      <w:r w:rsidRPr="00FB4FED">
        <w:rPr>
          <w:rFonts w:ascii="仿宋_GB2312" w:eastAsia="仿宋_GB2312" w:hAnsi="宋体" w:hint="eastAsia"/>
          <w:sz w:val="32"/>
          <w:szCs w:val="32"/>
        </w:rPr>
        <w:t>0～36个月儿童</w:t>
      </w:r>
      <w:r>
        <w:rPr>
          <w:rFonts w:ascii="仿宋_GB2312" w:eastAsia="仿宋_GB2312" w:hAnsi="宋体" w:hint="eastAsia"/>
          <w:sz w:val="32"/>
          <w:szCs w:val="32"/>
        </w:rPr>
        <w:t>进行管理，结合</w:t>
      </w:r>
      <w:r w:rsidR="000A1220">
        <w:rPr>
          <w:rFonts w:ascii="仿宋_GB2312" w:eastAsia="仿宋_GB2312" w:hAnsi="宋体" w:hint="eastAsia"/>
          <w:sz w:val="32"/>
          <w:szCs w:val="32"/>
        </w:rPr>
        <w:t>村卫生室</w:t>
      </w:r>
      <w:r>
        <w:rPr>
          <w:rFonts w:ascii="仿宋_GB2312" w:eastAsia="仿宋_GB2312" w:hAnsi="宋体" w:hint="eastAsia"/>
          <w:sz w:val="32"/>
          <w:szCs w:val="32"/>
        </w:rPr>
        <w:t>实际工作</w:t>
      </w:r>
      <w:r w:rsidR="00843B3B">
        <w:rPr>
          <w:rFonts w:ascii="仿宋_GB2312" w:eastAsia="仿宋_GB2312" w:hAnsi="宋体" w:hint="eastAsia"/>
          <w:sz w:val="32"/>
          <w:szCs w:val="32"/>
        </w:rPr>
        <w:t>分工</w:t>
      </w:r>
      <w:r>
        <w:rPr>
          <w:rFonts w:ascii="仿宋_GB2312" w:eastAsia="仿宋_GB2312" w:hAnsi="宋体" w:hint="eastAsia"/>
          <w:sz w:val="32"/>
          <w:szCs w:val="32"/>
        </w:rPr>
        <w:t>明确</w:t>
      </w:r>
      <w:r w:rsidR="000A1220" w:rsidRPr="000A1220">
        <w:rPr>
          <w:rFonts w:ascii="仿宋_GB2312" w:eastAsia="仿宋_GB2312" w:hAnsi="宋体" w:hint="eastAsia"/>
          <w:sz w:val="32"/>
          <w:szCs w:val="32"/>
        </w:rPr>
        <w:t>根据不同体质从情志调摄、饮食调养、起居调摄、运动保健、穴位保健等方面</w:t>
      </w:r>
      <w:r w:rsidR="000A1220">
        <w:rPr>
          <w:rFonts w:ascii="仿宋_GB2312" w:eastAsia="仿宋_GB2312" w:hAnsi="宋体" w:hint="eastAsia"/>
          <w:sz w:val="32"/>
          <w:szCs w:val="32"/>
        </w:rPr>
        <w:t>对老年人</w:t>
      </w:r>
      <w:r w:rsidR="000A1220" w:rsidRPr="000A1220">
        <w:rPr>
          <w:rFonts w:ascii="仿宋_GB2312" w:eastAsia="仿宋_GB2312" w:hAnsi="宋体" w:hint="eastAsia"/>
          <w:sz w:val="32"/>
          <w:szCs w:val="32"/>
        </w:rPr>
        <w:t>进行相应的中医药保健指导</w:t>
      </w:r>
      <w:r w:rsidR="000A1220">
        <w:rPr>
          <w:rFonts w:ascii="仿宋_GB2312" w:eastAsia="仿宋_GB2312" w:hAnsi="宋体" w:hint="eastAsia"/>
          <w:sz w:val="32"/>
          <w:szCs w:val="32"/>
        </w:rPr>
        <w:t>；</w:t>
      </w:r>
      <w:r w:rsidR="000A1220" w:rsidRPr="000A1220">
        <w:rPr>
          <w:rFonts w:ascii="仿宋_GB2312" w:eastAsia="仿宋_GB2312" w:hAnsi="宋体" w:hint="eastAsia"/>
          <w:sz w:val="32"/>
          <w:szCs w:val="32"/>
        </w:rPr>
        <w:t>在儿童6、12、18、24、30、36月龄时，对儿童家长进行儿童中医药健康指导，具体内容包括：a)在儿童6、12月龄给家长传授摩腹和捏脊方法；b)在18、24月龄传授按揉迎香穴、足三里穴的方法；c)</w:t>
      </w:r>
      <w:r w:rsidR="000A1220" w:rsidRPr="000A1220">
        <w:rPr>
          <w:rFonts w:ascii="仿宋_GB2312" w:eastAsia="仿宋_GB2312" w:hAnsi="宋体" w:hint="eastAsia"/>
          <w:sz w:val="32"/>
          <w:szCs w:val="32"/>
        </w:rPr>
        <w:tab/>
        <w:t>在30、36月龄传授按揉四神聪穴的方法。</w:t>
      </w:r>
      <w:r w:rsidRPr="000E4196">
        <w:rPr>
          <w:rFonts w:ascii="仿宋_GB2312" w:eastAsia="仿宋_GB2312" w:hAnsi="宋体" w:hint="eastAsia"/>
          <w:b/>
          <w:sz w:val="32"/>
          <w:szCs w:val="32"/>
        </w:rPr>
        <w:t>传染病及突发公共卫</w:t>
      </w:r>
      <w:r w:rsidRPr="000E4196">
        <w:rPr>
          <w:rFonts w:ascii="仿宋_GB2312" w:eastAsia="仿宋_GB2312" w:hAnsi="宋体" w:hint="eastAsia"/>
          <w:b/>
          <w:sz w:val="32"/>
          <w:szCs w:val="32"/>
        </w:rPr>
        <w:lastRenderedPageBreak/>
        <w:t>生时间报告和处理</w:t>
      </w:r>
      <w:r>
        <w:rPr>
          <w:rFonts w:ascii="仿宋_GB2312" w:eastAsia="仿宋_GB2312" w:hAnsi="宋体" w:hint="eastAsia"/>
          <w:sz w:val="32"/>
          <w:szCs w:val="32"/>
        </w:rPr>
        <w:t>主要依据《</w:t>
      </w:r>
      <w:r w:rsidRPr="00F8519F">
        <w:rPr>
          <w:rFonts w:ascii="仿宋_GB2312" w:eastAsia="仿宋_GB2312" w:hAnsi="宋体" w:hint="eastAsia"/>
          <w:sz w:val="32"/>
          <w:szCs w:val="32"/>
        </w:rPr>
        <w:t>国家基本公共卫生服务规范（第三版）</w:t>
      </w:r>
      <w:r>
        <w:rPr>
          <w:rFonts w:ascii="仿宋_GB2312" w:eastAsia="仿宋_GB2312" w:hAnsi="宋体" w:hint="eastAsia"/>
          <w:sz w:val="32"/>
          <w:szCs w:val="32"/>
        </w:rPr>
        <w:t>》文件要求进行确定，明确</w:t>
      </w:r>
      <w:r w:rsidR="00843B3B">
        <w:rPr>
          <w:rFonts w:ascii="仿宋_GB2312" w:eastAsia="仿宋_GB2312" w:hAnsi="宋体" w:hint="eastAsia"/>
          <w:sz w:val="32"/>
          <w:szCs w:val="32"/>
        </w:rPr>
        <w:t>村卫生室</w:t>
      </w:r>
      <w:r w:rsidRPr="000E4196">
        <w:rPr>
          <w:rFonts w:ascii="仿宋_GB2312" w:eastAsia="仿宋_GB2312" w:hAnsi="宋体" w:hint="eastAsia"/>
          <w:sz w:val="32"/>
          <w:szCs w:val="32"/>
        </w:rPr>
        <w:t>协助开展传染病疫情和突发公共卫生事件风险排查、收集和提供风险信息，参与风险评估和应急预案制（修）订。首诊医生在诊疗过程中发现传染病病人及疑似病人后或如发现或怀疑为突发公共卫生事件时，按要求填写相关材料。</w:t>
      </w:r>
      <w:r w:rsidRPr="000E4196">
        <w:rPr>
          <w:rFonts w:ascii="仿宋_GB2312" w:eastAsia="仿宋_GB2312" w:hAnsi="宋体" w:hint="eastAsia"/>
          <w:b/>
          <w:sz w:val="32"/>
          <w:szCs w:val="32"/>
        </w:rPr>
        <w:t>卫生计生监督协管</w:t>
      </w:r>
      <w:r>
        <w:rPr>
          <w:rFonts w:ascii="仿宋_GB2312" w:eastAsia="仿宋_GB2312" w:hAnsi="宋体" w:hint="eastAsia"/>
          <w:sz w:val="32"/>
          <w:szCs w:val="32"/>
        </w:rPr>
        <w:t>主要依据《</w:t>
      </w:r>
      <w:r w:rsidRPr="00F8519F">
        <w:rPr>
          <w:rFonts w:ascii="仿宋_GB2312" w:eastAsia="仿宋_GB2312" w:hAnsi="宋体" w:hint="eastAsia"/>
          <w:sz w:val="32"/>
          <w:szCs w:val="32"/>
        </w:rPr>
        <w:t>国家基本公共卫生服务规范（第三版）</w:t>
      </w:r>
      <w:r>
        <w:rPr>
          <w:rFonts w:ascii="仿宋_GB2312" w:eastAsia="仿宋_GB2312" w:hAnsi="宋体" w:hint="eastAsia"/>
          <w:sz w:val="32"/>
          <w:szCs w:val="32"/>
        </w:rPr>
        <w:t>》文件要求进行确定。明确</w:t>
      </w:r>
      <w:r w:rsidR="00843B3B" w:rsidRPr="00843B3B">
        <w:rPr>
          <w:rFonts w:ascii="仿宋_GB2312" w:eastAsia="仿宋_GB2312" w:hAnsi="宋体" w:hint="eastAsia"/>
          <w:sz w:val="32"/>
          <w:szCs w:val="32"/>
        </w:rPr>
        <w:t>建立辖区内生活饮用水、学校卫生资料档案</w:t>
      </w:r>
      <w:r w:rsidR="00843B3B">
        <w:rPr>
          <w:rFonts w:ascii="仿宋_GB2312" w:eastAsia="仿宋_GB2312" w:hAnsi="宋体" w:hint="eastAsia"/>
          <w:sz w:val="32"/>
          <w:szCs w:val="32"/>
        </w:rPr>
        <w:t>；</w:t>
      </w:r>
      <w:r w:rsidR="00843B3B" w:rsidRPr="00843B3B">
        <w:rPr>
          <w:rFonts w:ascii="仿宋_GB2312" w:eastAsia="仿宋_GB2312" w:hAnsi="宋体" w:hint="eastAsia"/>
          <w:sz w:val="32"/>
          <w:szCs w:val="32"/>
        </w:rPr>
        <w:t>按规定开展辖区内饮用水安全、学校卫生、非法行医（采供血）巡查</w:t>
      </w:r>
      <w:r>
        <w:rPr>
          <w:rFonts w:ascii="仿宋_GB2312" w:eastAsia="仿宋_GB2312" w:hAnsi="宋体" w:hint="eastAsia"/>
          <w:sz w:val="32"/>
          <w:szCs w:val="32"/>
        </w:rPr>
        <w:t>等</w:t>
      </w:r>
      <w:r w:rsidR="00843B3B">
        <w:rPr>
          <w:rFonts w:ascii="仿宋_GB2312" w:eastAsia="仿宋_GB2312" w:hAnsi="宋体" w:hint="eastAsia"/>
          <w:sz w:val="32"/>
          <w:szCs w:val="32"/>
        </w:rPr>
        <w:t>要求</w:t>
      </w:r>
      <w:r w:rsidRPr="00DA734C">
        <w:rPr>
          <w:rFonts w:ascii="仿宋_GB2312" w:eastAsia="仿宋_GB2312" w:hAnsi="宋体" w:hint="eastAsia"/>
          <w:sz w:val="32"/>
          <w:szCs w:val="32"/>
        </w:rPr>
        <w:t>。</w:t>
      </w:r>
    </w:p>
    <w:p w:rsidR="005001C0" w:rsidRDefault="005001C0" w:rsidP="005001C0">
      <w:pPr>
        <w:spacing w:line="560" w:lineRule="exact"/>
        <w:ind w:firstLineChars="200" w:firstLine="643"/>
        <w:rPr>
          <w:rFonts w:ascii="仿宋_GB2312" w:eastAsia="仿宋_GB2312" w:hAnsi="宋体"/>
          <w:sz w:val="32"/>
          <w:szCs w:val="32"/>
        </w:rPr>
      </w:pPr>
      <w:r w:rsidRPr="003B5F4C">
        <w:rPr>
          <w:rFonts w:ascii="仿宋_GB2312" w:eastAsia="仿宋_GB2312" w:hAnsi="宋体" w:hint="eastAsia"/>
          <w:b/>
          <w:sz w:val="32"/>
          <w:szCs w:val="32"/>
        </w:rPr>
        <w:t>安全管理</w:t>
      </w:r>
      <w:r>
        <w:rPr>
          <w:rFonts w:ascii="仿宋_GB2312" w:eastAsia="仿宋_GB2312" w:hAnsi="宋体" w:hint="eastAsia"/>
          <w:sz w:val="32"/>
          <w:szCs w:val="32"/>
        </w:rPr>
        <w:t>主要依据乡镇卫生院实际要求进行确定,明确建立健全医疗安全制度、网络安全制度、消防安全制度、安保制度等要求。</w:t>
      </w:r>
    </w:p>
    <w:p w:rsidR="00A373EB" w:rsidRDefault="005001C0" w:rsidP="005001C0">
      <w:pPr>
        <w:spacing w:line="560" w:lineRule="exact"/>
        <w:ind w:firstLineChars="200" w:firstLine="643"/>
        <w:rPr>
          <w:rFonts w:ascii="仿宋_GB2312" w:eastAsia="仿宋_GB2312" w:hAnsi="宋体"/>
          <w:sz w:val="32"/>
          <w:szCs w:val="32"/>
        </w:rPr>
      </w:pPr>
      <w:r w:rsidRPr="00DA734C">
        <w:rPr>
          <w:rFonts w:ascii="仿宋_GB2312" w:eastAsia="仿宋_GB2312" w:hAnsi="宋体" w:hint="eastAsia"/>
          <w:b/>
          <w:sz w:val="32"/>
          <w:szCs w:val="32"/>
        </w:rPr>
        <w:t>评价与改进</w:t>
      </w:r>
      <w:r>
        <w:rPr>
          <w:rFonts w:ascii="仿宋_GB2312" w:eastAsia="仿宋_GB2312" w:hAnsi="宋体" w:hint="eastAsia"/>
          <w:sz w:val="32"/>
          <w:szCs w:val="32"/>
        </w:rPr>
        <w:t>为及时掌握医务人员的服务情况，及时发现服务的问题，依据</w:t>
      </w:r>
      <w:r w:rsidR="00843B3B">
        <w:rPr>
          <w:rFonts w:ascii="仿宋_GB2312" w:eastAsia="仿宋_GB2312" w:hAnsi="宋体" w:hint="eastAsia"/>
          <w:sz w:val="32"/>
          <w:szCs w:val="32"/>
        </w:rPr>
        <w:t>村卫生室</w:t>
      </w:r>
      <w:r>
        <w:rPr>
          <w:rFonts w:ascii="仿宋_GB2312" w:eastAsia="仿宋_GB2312" w:hAnsi="宋体" w:hint="eastAsia"/>
          <w:sz w:val="32"/>
          <w:szCs w:val="32"/>
        </w:rPr>
        <w:t>实际工作情况进行确定。明确</w:t>
      </w:r>
      <w:r w:rsidRPr="00DA734C">
        <w:rPr>
          <w:rFonts w:ascii="仿宋_GB2312" w:eastAsia="仿宋_GB2312" w:hAnsi="宋体" w:hint="eastAsia"/>
          <w:sz w:val="32"/>
          <w:szCs w:val="32"/>
        </w:rPr>
        <w:t>应建立服务对象满意度评价机制，定期或不定期进行服务满意度调查。组织患者（家属）及医务人员对医务人员开展满意度调查及评价工作</w:t>
      </w:r>
      <w:r>
        <w:rPr>
          <w:rFonts w:ascii="仿宋_GB2312" w:eastAsia="仿宋_GB2312" w:hAnsi="宋体" w:hint="eastAsia"/>
          <w:sz w:val="32"/>
          <w:szCs w:val="32"/>
        </w:rPr>
        <w:t>；</w:t>
      </w:r>
      <w:r w:rsidRPr="00DA734C">
        <w:rPr>
          <w:rFonts w:ascii="仿宋_GB2312" w:eastAsia="仿宋_GB2312" w:hAnsi="宋体" w:hint="eastAsia"/>
          <w:sz w:val="32"/>
          <w:szCs w:val="32"/>
        </w:rPr>
        <w:t>建立服务质量投诉机制，对服务质量投诉的处理程序符合GB/T 17242的要求。应对基本公共卫生服务质量评价、满意度调查及服务投诉等过程中发现的问题采取措施，督促整改，持续改进。</w:t>
      </w:r>
    </w:p>
    <w:p w:rsidR="003F654A" w:rsidRPr="00F934D9" w:rsidRDefault="00CA0C88" w:rsidP="00861A1D">
      <w:pPr>
        <w:spacing w:beforeLines="50" w:before="156" w:afterLines="50" w:after="156" w:line="560" w:lineRule="exact"/>
        <w:ind w:firstLineChars="200" w:firstLine="640"/>
        <w:rPr>
          <w:rFonts w:ascii="黑体" w:eastAsia="黑体" w:hAnsi="黑体" w:cs="仿宋_GB2312"/>
          <w:sz w:val="32"/>
          <w:szCs w:val="32"/>
        </w:rPr>
      </w:pPr>
      <w:r w:rsidRPr="00F934D9">
        <w:rPr>
          <w:rFonts w:ascii="黑体" w:eastAsia="黑体" w:hAnsi="黑体" w:cs="仿宋_GB2312" w:hint="eastAsia"/>
          <w:sz w:val="32"/>
          <w:szCs w:val="32"/>
        </w:rPr>
        <w:t>六、国内外同类标准制修订情况及与法律法规、强制性标准关系</w:t>
      </w:r>
      <w:r w:rsidR="0050299B">
        <w:rPr>
          <w:rFonts w:ascii="黑体" w:eastAsia="黑体" w:hAnsi="黑体" w:cs="仿宋_GB2312" w:hint="eastAsia"/>
          <w:sz w:val="32"/>
          <w:szCs w:val="32"/>
        </w:rPr>
        <w:t xml:space="preserve">  </w:t>
      </w:r>
    </w:p>
    <w:p w:rsidR="003F654A" w:rsidRPr="006D5BF6" w:rsidRDefault="00053172" w:rsidP="00053172">
      <w:pPr>
        <w:spacing w:line="560" w:lineRule="exact"/>
        <w:ind w:firstLineChars="200" w:firstLine="640"/>
        <w:rPr>
          <w:rFonts w:ascii="仿宋_GB2312" w:eastAsia="仿宋_GB2312" w:hAnsi="宋体"/>
          <w:sz w:val="32"/>
          <w:szCs w:val="32"/>
        </w:rPr>
      </w:pPr>
      <w:r w:rsidRPr="00053172">
        <w:rPr>
          <w:rFonts w:ascii="仿宋_GB2312" w:eastAsia="仿宋_GB2312" w:hAnsi="宋体" w:hint="eastAsia"/>
          <w:sz w:val="32"/>
          <w:szCs w:val="32"/>
        </w:rPr>
        <w:t xml:space="preserve">经查阅，与基本公共卫生服务相关的标准有：《DB34/T </w:t>
      </w:r>
      <w:r w:rsidRPr="00053172">
        <w:rPr>
          <w:rFonts w:ascii="仿宋_GB2312" w:eastAsia="仿宋_GB2312" w:hAnsi="宋体" w:hint="eastAsia"/>
          <w:sz w:val="32"/>
          <w:szCs w:val="32"/>
        </w:rPr>
        <w:lastRenderedPageBreak/>
        <w:t>2635-2016美丽乡村 村卫生室建设与运行规范》。《DB34/T 2635-2016 美丽乡村 村卫生室建设与运行规范》虽然有涉及到基本公共卫生服务的内容，提出“承担、参与或协助开展基本公共卫生服务”，但相比本标准，没有明确就12类基本公共卫生服务项目提出村卫生室具体的服务管理要求，而本标准针对12类基本公共卫生服务项目具体列出每一项的具体服务管理要求，有效的规范村卫生室基本公共卫生服务管理工作。</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本标准的内容与现行的法律、法规及强制性标准无冲突，标准的编写符合GB/T 1.1—2020的要求。</w:t>
      </w:r>
    </w:p>
    <w:p w:rsidR="003F654A" w:rsidRDefault="00CA0C88" w:rsidP="00861A1D">
      <w:pPr>
        <w:autoSpaceDE w:val="0"/>
        <w:autoSpaceDN w:val="0"/>
        <w:adjustRightInd w:val="0"/>
        <w:spacing w:beforeLines="50" w:before="156" w:afterLines="50" w:after="156"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七、重大分歧意见的处理经过和依据</w:t>
      </w:r>
    </w:p>
    <w:p w:rsidR="003F654A" w:rsidRPr="006D5BF6" w:rsidRDefault="00CA0C88" w:rsidP="006D5BF6">
      <w:pPr>
        <w:spacing w:line="560" w:lineRule="exact"/>
        <w:ind w:firstLineChars="200" w:firstLine="640"/>
        <w:rPr>
          <w:rFonts w:ascii="仿宋_GB2312" w:eastAsia="仿宋_GB2312" w:hAnsi="宋体"/>
          <w:sz w:val="32"/>
          <w:szCs w:val="32"/>
        </w:rPr>
      </w:pPr>
      <w:r w:rsidRPr="006D5BF6">
        <w:rPr>
          <w:rFonts w:ascii="仿宋_GB2312" w:eastAsia="仿宋_GB2312" w:hAnsi="宋体" w:hint="eastAsia"/>
          <w:sz w:val="32"/>
          <w:szCs w:val="32"/>
        </w:rPr>
        <w:t>本标准研制过程中无重大分歧意见。</w:t>
      </w:r>
    </w:p>
    <w:p w:rsidR="003F654A" w:rsidRDefault="00CA0C88" w:rsidP="00861A1D">
      <w:pPr>
        <w:spacing w:beforeLines="50" w:before="156" w:afterLines="50" w:after="156" w:line="56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八、自我承诺</w:t>
      </w:r>
    </w:p>
    <w:p w:rsidR="003F654A" w:rsidRDefault="00CA0C88" w:rsidP="00415EA5">
      <w:pPr>
        <w:spacing w:line="560" w:lineRule="exact"/>
        <w:ind w:firstLineChars="200" w:firstLine="640"/>
        <w:rPr>
          <w:rFonts w:ascii="仿宋_GB2312" w:eastAsia="仿宋_GB2312" w:hAnsi="宋体"/>
          <w:sz w:val="32"/>
          <w:szCs w:val="32"/>
        </w:rPr>
      </w:pPr>
      <w:r w:rsidRPr="00415EA5">
        <w:rPr>
          <w:rFonts w:ascii="仿宋_GB2312" w:eastAsia="仿宋_GB2312" w:hAnsi="宋体" w:hint="eastAsia"/>
          <w:sz w:val="32"/>
          <w:szCs w:val="32"/>
        </w:rPr>
        <w:t>本标准内容与各项指标不低于国家强制性标准、推荐性国家标准和行业标准。</w:t>
      </w:r>
    </w:p>
    <w:p w:rsidR="00415EA5" w:rsidRPr="00415EA5" w:rsidRDefault="00415EA5" w:rsidP="00415EA5">
      <w:pPr>
        <w:spacing w:line="560" w:lineRule="exact"/>
        <w:ind w:firstLineChars="200" w:firstLine="640"/>
        <w:rPr>
          <w:rFonts w:ascii="仿宋_GB2312" w:eastAsia="仿宋_GB2312" w:hAnsi="宋体"/>
          <w:sz w:val="32"/>
          <w:szCs w:val="32"/>
        </w:rPr>
      </w:pPr>
    </w:p>
    <w:p w:rsidR="003F654A" w:rsidRPr="00415EA5" w:rsidRDefault="00AD7858" w:rsidP="00A85AC5">
      <w:pPr>
        <w:spacing w:line="560" w:lineRule="exact"/>
        <w:ind w:firstLineChars="400" w:firstLine="1280"/>
        <w:rPr>
          <w:rFonts w:ascii="仿宋_GB2312" w:eastAsia="仿宋_GB2312" w:hAnsi="宋体"/>
          <w:sz w:val="32"/>
          <w:szCs w:val="32"/>
        </w:rPr>
      </w:pPr>
      <w:r>
        <w:rPr>
          <w:rFonts w:ascii="仿宋_GB2312" w:eastAsia="仿宋_GB2312" w:hAnsi="宋体" w:hint="eastAsia"/>
          <w:sz w:val="32"/>
          <w:szCs w:val="32"/>
        </w:rPr>
        <w:t>团体标准《</w:t>
      </w:r>
      <w:r w:rsidR="00483F85">
        <w:rPr>
          <w:rFonts w:ascii="仿宋_GB2312" w:eastAsia="仿宋_GB2312" w:hAnsi="宋体" w:hint="eastAsia"/>
          <w:sz w:val="32"/>
          <w:szCs w:val="32"/>
        </w:rPr>
        <w:t>村卫生室基本公共卫生服务管理</w:t>
      </w:r>
      <w:r>
        <w:rPr>
          <w:rFonts w:ascii="仿宋_GB2312" w:eastAsia="仿宋_GB2312" w:hAnsi="宋体" w:hint="eastAsia"/>
          <w:sz w:val="32"/>
          <w:szCs w:val="32"/>
        </w:rPr>
        <w:t>规范》</w:t>
      </w:r>
      <w:r w:rsidR="00CA0C88" w:rsidRPr="00415EA5">
        <w:rPr>
          <w:rFonts w:ascii="仿宋_GB2312" w:eastAsia="仿宋_GB2312" w:hAnsi="宋体" w:hint="eastAsia"/>
          <w:sz w:val="32"/>
          <w:szCs w:val="32"/>
        </w:rPr>
        <w:t xml:space="preserve">                     </w:t>
      </w:r>
    </w:p>
    <w:p w:rsidR="003F654A" w:rsidRPr="00415EA5" w:rsidRDefault="00415EA5" w:rsidP="00415EA5">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CA0C88" w:rsidRPr="00415EA5">
        <w:rPr>
          <w:rFonts w:ascii="仿宋_GB2312" w:eastAsia="仿宋_GB2312" w:hAnsi="宋体" w:hint="eastAsia"/>
          <w:sz w:val="32"/>
          <w:szCs w:val="32"/>
        </w:rPr>
        <w:t xml:space="preserve"> 标准编制工作组</w:t>
      </w:r>
    </w:p>
    <w:p w:rsidR="00364C43" w:rsidRPr="00415EA5" w:rsidRDefault="00415EA5" w:rsidP="00415EA5">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w:t>
      </w:r>
      <w:r w:rsidR="00364C43" w:rsidRPr="00415EA5">
        <w:rPr>
          <w:rFonts w:ascii="仿宋_GB2312" w:eastAsia="仿宋_GB2312" w:hAnsi="宋体" w:hint="eastAsia"/>
          <w:sz w:val="32"/>
          <w:szCs w:val="32"/>
        </w:rPr>
        <w:t>2022年</w:t>
      </w:r>
      <w:r w:rsidR="00843B3B">
        <w:rPr>
          <w:rFonts w:ascii="仿宋_GB2312" w:eastAsia="仿宋_GB2312" w:hAnsi="宋体" w:hint="eastAsia"/>
          <w:sz w:val="32"/>
          <w:szCs w:val="32"/>
        </w:rPr>
        <w:t>6</w:t>
      </w:r>
      <w:r w:rsidR="00364C43" w:rsidRPr="00415EA5">
        <w:rPr>
          <w:rFonts w:ascii="仿宋_GB2312" w:eastAsia="仿宋_GB2312" w:hAnsi="宋体" w:hint="eastAsia"/>
          <w:sz w:val="32"/>
          <w:szCs w:val="32"/>
        </w:rPr>
        <w:t>月</w:t>
      </w:r>
      <w:r w:rsidR="00843B3B">
        <w:rPr>
          <w:rFonts w:ascii="仿宋_GB2312" w:eastAsia="仿宋_GB2312" w:hAnsi="宋体" w:hint="eastAsia"/>
          <w:sz w:val="32"/>
          <w:szCs w:val="32"/>
        </w:rPr>
        <w:t>1</w:t>
      </w:r>
      <w:r w:rsidR="00364C43" w:rsidRPr="00415EA5">
        <w:rPr>
          <w:rFonts w:ascii="仿宋_GB2312" w:eastAsia="仿宋_GB2312" w:hAnsi="宋体" w:hint="eastAsia"/>
          <w:sz w:val="32"/>
          <w:szCs w:val="32"/>
        </w:rPr>
        <w:t>日</w:t>
      </w:r>
    </w:p>
    <w:p w:rsidR="003F654A" w:rsidRDefault="003F654A" w:rsidP="00CE599F">
      <w:pPr>
        <w:pStyle w:val="af4"/>
        <w:spacing w:line="520" w:lineRule="exact"/>
        <w:ind w:firstLineChars="0" w:firstLine="0"/>
        <w:rPr>
          <w:rFonts w:ascii="仿宋_GB2312" w:eastAsia="仿宋_GB2312" w:hAnsi="宋体"/>
          <w:sz w:val="28"/>
          <w:szCs w:val="28"/>
        </w:rPr>
      </w:pPr>
    </w:p>
    <w:sectPr w:rsidR="003F654A" w:rsidSect="00CE59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9BD" w:rsidRDefault="006819BD" w:rsidP="00F934D9">
      <w:r>
        <w:separator/>
      </w:r>
    </w:p>
  </w:endnote>
  <w:endnote w:type="continuationSeparator" w:id="0">
    <w:p w:rsidR="006819BD" w:rsidRDefault="006819BD" w:rsidP="00F9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9BD" w:rsidRDefault="006819BD" w:rsidP="00F934D9">
      <w:r>
        <w:separator/>
      </w:r>
    </w:p>
  </w:footnote>
  <w:footnote w:type="continuationSeparator" w:id="0">
    <w:p w:rsidR="006819BD" w:rsidRDefault="006819BD" w:rsidP="00F93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2AB0A94"/>
    <w:multiLevelType w:val="singleLevel"/>
    <w:tmpl w:val="D2AB0A94"/>
    <w:lvl w:ilvl="0">
      <w:start w:val="4"/>
      <w:numFmt w:val="chineseCounting"/>
      <w:suff w:val="nothing"/>
      <w:lvlText w:val="（%1）"/>
      <w:lvlJc w:val="left"/>
      <w:rPr>
        <w:rFonts w:hint="eastAsia"/>
      </w:rPr>
    </w:lvl>
  </w:abstractNum>
  <w:abstractNum w:abstractNumId="1"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2" w15:restartNumberingAfterBreak="0">
    <w:nsid w:val="01CA4E69"/>
    <w:multiLevelType w:val="multilevel"/>
    <w:tmpl w:val="01CA4E69"/>
    <w:lvl w:ilvl="0">
      <w:start w:val="1"/>
      <w:numFmt w:val="decimal"/>
      <w:lvlText w:val="%1."/>
      <w:lvlJc w:val="left"/>
      <w:pPr>
        <w:ind w:left="360" w:hanging="360"/>
      </w:pPr>
      <w:rPr>
        <w:rFonts w:hAnsi="宋体"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5" w15:restartNumberingAfterBreak="0">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7490B"/>
    <w:rsid w:val="000005CA"/>
    <w:rsid w:val="00001814"/>
    <w:rsid w:val="00003DB3"/>
    <w:rsid w:val="000255FF"/>
    <w:rsid w:val="000258DE"/>
    <w:rsid w:val="00030EE3"/>
    <w:rsid w:val="0005176B"/>
    <w:rsid w:val="00053172"/>
    <w:rsid w:val="00064EA0"/>
    <w:rsid w:val="000718F2"/>
    <w:rsid w:val="00071923"/>
    <w:rsid w:val="0008191A"/>
    <w:rsid w:val="00087B41"/>
    <w:rsid w:val="000A119D"/>
    <w:rsid w:val="000A1220"/>
    <w:rsid w:val="000A1912"/>
    <w:rsid w:val="000A7270"/>
    <w:rsid w:val="000B3344"/>
    <w:rsid w:val="000C1656"/>
    <w:rsid w:val="000E0C1D"/>
    <w:rsid w:val="000E57B1"/>
    <w:rsid w:val="001037D6"/>
    <w:rsid w:val="00115C18"/>
    <w:rsid w:val="00120F4F"/>
    <w:rsid w:val="00131174"/>
    <w:rsid w:val="001344C5"/>
    <w:rsid w:val="00142CF4"/>
    <w:rsid w:val="00147A7A"/>
    <w:rsid w:val="00160FAE"/>
    <w:rsid w:val="00170088"/>
    <w:rsid w:val="00176892"/>
    <w:rsid w:val="00180583"/>
    <w:rsid w:val="00184502"/>
    <w:rsid w:val="00185CA3"/>
    <w:rsid w:val="00192792"/>
    <w:rsid w:val="001969E8"/>
    <w:rsid w:val="001A03FA"/>
    <w:rsid w:val="001A2348"/>
    <w:rsid w:val="001A585A"/>
    <w:rsid w:val="001A68FB"/>
    <w:rsid w:val="001B6DB3"/>
    <w:rsid w:val="001D2157"/>
    <w:rsid w:val="001D694F"/>
    <w:rsid w:val="001E0F6C"/>
    <w:rsid w:val="001E1747"/>
    <w:rsid w:val="001E21D6"/>
    <w:rsid w:val="001E7634"/>
    <w:rsid w:val="001F67DD"/>
    <w:rsid w:val="002127FC"/>
    <w:rsid w:val="0022020B"/>
    <w:rsid w:val="002306BF"/>
    <w:rsid w:val="00230FE3"/>
    <w:rsid w:val="0023444B"/>
    <w:rsid w:val="00234EC1"/>
    <w:rsid w:val="00252C67"/>
    <w:rsid w:val="00255076"/>
    <w:rsid w:val="00266674"/>
    <w:rsid w:val="0027055E"/>
    <w:rsid w:val="002718CB"/>
    <w:rsid w:val="00272ECD"/>
    <w:rsid w:val="00282225"/>
    <w:rsid w:val="00284186"/>
    <w:rsid w:val="00290CF8"/>
    <w:rsid w:val="002946D7"/>
    <w:rsid w:val="00296164"/>
    <w:rsid w:val="002A1DE2"/>
    <w:rsid w:val="002B176E"/>
    <w:rsid w:val="002C3262"/>
    <w:rsid w:val="002C3D9D"/>
    <w:rsid w:val="002D0EC0"/>
    <w:rsid w:val="002E1BFD"/>
    <w:rsid w:val="002E33C3"/>
    <w:rsid w:val="00306E58"/>
    <w:rsid w:val="0030718D"/>
    <w:rsid w:val="00307DD9"/>
    <w:rsid w:val="00310831"/>
    <w:rsid w:val="00311598"/>
    <w:rsid w:val="00311ABF"/>
    <w:rsid w:val="003148FB"/>
    <w:rsid w:val="003176CC"/>
    <w:rsid w:val="00330D99"/>
    <w:rsid w:val="00332F81"/>
    <w:rsid w:val="00335B12"/>
    <w:rsid w:val="00336DA4"/>
    <w:rsid w:val="00342F19"/>
    <w:rsid w:val="003518F5"/>
    <w:rsid w:val="003579E3"/>
    <w:rsid w:val="00364C43"/>
    <w:rsid w:val="00367CD0"/>
    <w:rsid w:val="0037336B"/>
    <w:rsid w:val="00374750"/>
    <w:rsid w:val="0037490B"/>
    <w:rsid w:val="00380D00"/>
    <w:rsid w:val="00387FD0"/>
    <w:rsid w:val="00390362"/>
    <w:rsid w:val="003905EF"/>
    <w:rsid w:val="003A049C"/>
    <w:rsid w:val="003A3E22"/>
    <w:rsid w:val="003A5B7E"/>
    <w:rsid w:val="003C0AB3"/>
    <w:rsid w:val="003C5994"/>
    <w:rsid w:val="003D226C"/>
    <w:rsid w:val="003D43E5"/>
    <w:rsid w:val="003D4B79"/>
    <w:rsid w:val="003E11BD"/>
    <w:rsid w:val="003E30BD"/>
    <w:rsid w:val="003F6173"/>
    <w:rsid w:val="003F654A"/>
    <w:rsid w:val="00401CDE"/>
    <w:rsid w:val="00415EA5"/>
    <w:rsid w:val="00416527"/>
    <w:rsid w:val="00417E13"/>
    <w:rsid w:val="00420F27"/>
    <w:rsid w:val="004211A8"/>
    <w:rsid w:val="00421BEA"/>
    <w:rsid w:val="00435C24"/>
    <w:rsid w:val="0044688A"/>
    <w:rsid w:val="0045218D"/>
    <w:rsid w:val="00456F07"/>
    <w:rsid w:val="00461779"/>
    <w:rsid w:val="004661AA"/>
    <w:rsid w:val="004671EF"/>
    <w:rsid w:val="00475657"/>
    <w:rsid w:val="00483F85"/>
    <w:rsid w:val="004846D3"/>
    <w:rsid w:val="004859DB"/>
    <w:rsid w:val="004861A8"/>
    <w:rsid w:val="004A2CDA"/>
    <w:rsid w:val="004B0BD5"/>
    <w:rsid w:val="004B2C31"/>
    <w:rsid w:val="004B7BF2"/>
    <w:rsid w:val="004D23BA"/>
    <w:rsid w:val="004E2471"/>
    <w:rsid w:val="004E702B"/>
    <w:rsid w:val="004F0893"/>
    <w:rsid w:val="004F4BDF"/>
    <w:rsid w:val="005001C0"/>
    <w:rsid w:val="0050150E"/>
    <w:rsid w:val="0050299B"/>
    <w:rsid w:val="00504915"/>
    <w:rsid w:val="0051458C"/>
    <w:rsid w:val="00530FD2"/>
    <w:rsid w:val="005334D7"/>
    <w:rsid w:val="00541753"/>
    <w:rsid w:val="005548A7"/>
    <w:rsid w:val="00567988"/>
    <w:rsid w:val="005712CA"/>
    <w:rsid w:val="0058257B"/>
    <w:rsid w:val="005A4739"/>
    <w:rsid w:val="005B3727"/>
    <w:rsid w:val="005B63E1"/>
    <w:rsid w:val="005C1586"/>
    <w:rsid w:val="005C527C"/>
    <w:rsid w:val="005D564B"/>
    <w:rsid w:val="005E02C6"/>
    <w:rsid w:val="005E1E2D"/>
    <w:rsid w:val="005E31F1"/>
    <w:rsid w:val="005E3295"/>
    <w:rsid w:val="00607703"/>
    <w:rsid w:val="0061180E"/>
    <w:rsid w:val="00615634"/>
    <w:rsid w:val="0062348A"/>
    <w:rsid w:val="00630A5B"/>
    <w:rsid w:val="0064112D"/>
    <w:rsid w:val="0064289F"/>
    <w:rsid w:val="006512FA"/>
    <w:rsid w:val="006747D2"/>
    <w:rsid w:val="006800B4"/>
    <w:rsid w:val="006819BD"/>
    <w:rsid w:val="00683CD7"/>
    <w:rsid w:val="00685E6F"/>
    <w:rsid w:val="00690488"/>
    <w:rsid w:val="00692728"/>
    <w:rsid w:val="00692A7C"/>
    <w:rsid w:val="00692C1F"/>
    <w:rsid w:val="00692D38"/>
    <w:rsid w:val="006A412A"/>
    <w:rsid w:val="006B5ED6"/>
    <w:rsid w:val="006B6C36"/>
    <w:rsid w:val="006C7CB3"/>
    <w:rsid w:val="006D23B4"/>
    <w:rsid w:val="006D5BF6"/>
    <w:rsid w:val="006E4B45"/>
    <w:rsid w:val="006E566F"/>
    <w:rsid w:val="006F375B"/>
    <w:rsid w:val="00703D01"/>
    <w:rsid w:val="00703F7C"/>
    <w:rsid w:val="00710CC5"/>
    <w:rsid w:val="0071226C"/>
    <w:rsid w:val="00722609"/>
    <w:rsid w:val="007250B5"/>
    <w:rsid w:val="00735168"/>
    <w:rsid w:val="007553F2"/>
    <w:rsid w:val="00760AAA"/>
    <w:rsid w:val="007708E8"/>
    <w:rsid w:val="00775793"/>
    <w:rsid w:val="00782921"/>
    <w:rsid w:val="007848C2"/>
    <w:rsid w:val="00795047"/>
    <w:rsid w:val="0079601F"/>
    <w:rsid w:val="007A3953"/>
    <w:rsid w:val="007B2E04"/>
    <w:rsid w:val="007C4628"/>
    <w:rsid w:val="007D2CB6"/>
    <w:rsid w:val="007E0CA5"/>
    <w:rsid w:val="007E36BC"/>
    <w:rsid w:val="007E4C32"/>
    <w:rsid w:val="007E7A36"/>
    <w:rsid w:val="007F5D50"/>
    <w:rsid w:val="008003A1"/>
    <w:rsid w:val="008117B3"/>
    <w:rsid w:val="0082113C"/>
    <w:rsid w:val="008237FB"/>
    <w:rsid w:val="00834BF0"/>
    <w:rsid w:val="0083640A"/>
    <w:rsid w:val="008366FC"/>
    <w:rsid w:val="00837CE2"/>
    <w:rsid w:val="008411FD"/>
    <w:rsid w:val="00843B3B"/>
    <w:rsid w:val="00845F7F"/>
    <w:rsid w:val="00861A1D"/>
    <w:rsid w:val="00870F5A"/>
    <w:rsid w:val="00871EA3"/>
    <w:rsid w:val="00872B61"/>
    <w:rsid w:val="0087663F"/>
    <w:rsid w:val="00882892"/>
    <w:rsid w:val="00885125"/>
    <w:rsid w:val="0088623D"/>
    <w:rsid w:val="0089069E"/>
    <w:rsid w:val="00895D07"/>
    <w:rsid w:val="008966FB"/>
    <w:rsid w:val="008A02CD"/>
    <w:rsid w:val="008A0E43"/>
    <w:rsid w:val="008A1992"/>
    <w:rsid w:val="008A70F4"/>
    <w:rsid w:val="008B1BAF"/>
    <w:rsid w:val="008B52B5"/>
    <w:rsid w:val="008C2BFA"/>
    <w:rsid w:val="008C7069"/>
    <w:rsid w:val="008D0205"/>
    <w:rsid w:val="008D17BC"/>
    <w:rsid w:val="008E1A8E"/>
    <w:rsid w:val="008E6CA6"/>
    <w:rsid w:val="008F406F"/>
    <w:rsid w:val="008F7646"/>
    <w:rsid w:val="009060E8"/>
    <w:rsid w:val="00910FED"/>
    <w:rsid w:val="009150B1"/>
    <w:rsid w:val="0091618E"/>
    <w:rsid w:val="0091702A"/>
    <w:rsid w:val="009304AE"/>
    <w:rsid w:val="00936BDC"/>
    <w:rsid w:val="00942680"/>
    <w:rsid w:val="00956D3B"/>
    <w:rsid w:val="00964155"/>
    <w:rsid w:val="00966787"/>
    <w:rsid w:val="009711E6"/>
    <w:rsid w:val="009719BB"/>
    <w:rsid w:val="00984CC6"/>
    <w:rsid w:val="00995626"/>
    <w:rsid w:val="009A10F4"/>
    <w:rsid w:val="009A156C"/>
    <w:rsid w:val="009A1999"/>
    <w:rsid w:val="009A27DB"/>
    <w:rsid w:val="009B39A8"/>
    <w:rsid w:val="009C38E2"/>
    <w:rsid w:val="009C5D70"/>
    <w:rsid w:val="009D294C"/>
    <w:rsid w:val="009E09EA"/>
    <w:rsid w:val="009E462D"/>
    <w:rsid w:val="009F1313"/>
    <w:rsid w:val="009F318F"/>
    <w:rsid w:val="00A01560"/>
    <w:rsid w:val="00A076BD"/>
    <w:rsid w:val="00A101F9"/>
    <w:rsid w:val="00A12A1B"/>
    <w:rsid w:val="00A168DB"/>
    <w:rsid w:val="00A22078"/>
    <w:rsid w:val="00A22129"/>
    <w:rsid w:val="00A2585A"/>
    <w:rsid w:val="00A27211"/>
    <w:rsid w:val="00A36077"/>
    <w:rsid w:val="00A373EB"/>
    <w:rsid w:val="00A43E33"/>
    <w:rsid w:val="00A4427D"/>
    <w:rsid w:val="00A47C48"/>
    <w:rsid w:val="00A578B0"/>
    <w:rsid w:val="00A57BB6"/>
    <w:rsid w:val="00A62EA4"/>
    <w:rsid w:val="00A63B45"/>
    <w:rsid w:val="00A666DE"/>
    <w:rsid w:val="00A709DA"/>
    <w:rsid w:val="00A731D8"/>
    <w:rsid w:val="00A74CFD"/>
    <w:rsid w:val="00A8384F"/>
    <w:rsid w:val="00A84FBA"/>
    <w:rsid w:val="00A85AC5"/>
    <w:rsid w:val="00A86FB7"/>
    <w:rsid w:val="00AA1F4C"/>
    <w:rsid w:val="00AA275F"/>
    <w:rsid w:val="00AA6978"/>
    <w:rsid w:val="00AB6779"/>
    <w:rsid w:val="00AC36C1"/>
    <w:rsid w:val="00AC5111"/>
    <w:rsid w:val="00AD1F08"/>
    <w:rsid w:val="00AD7858"/>
    <w:rsid w:val="00AE5A98"/>
    <w:rsid w:val="00AF2B38"/>
    <w:rsid w:val="00B220CD"/>
    <w:rsid w:val="00B22DD0"/>
    <w:rsid w:val="00B33842"/>
    <w:rsid w:val="00B4227A"/>
    <w:rsid w:val="00B425E0"/>
    <w:rsid w:val="00B5342D"/>
    <w:rsid w:val="00B64EEC"/>
    <w:rsid w:val="00B66574"/>
    <w:rsid w:val="00B702EE"/>
    <w:rsid w:val="00B81783"/>
    <w:rsid w:val="00B86EFD"/>
    <w:rsid w:val="00B92057"/>
    <w:rsid w:val="00B9246E"/>
    <w:rsid w:val="00B9332E"/>
    <w:rsid w:val="00B94FB6"/>
    <w:rsid w:val="00BA361F"/>
    <w:rsid w:val="00BA3CD6"/>
    <w:rsid w:val="00BB2B12"/>
    <w:rsid w:val="00BB557D"/>
    <w:rsid w:val="00BC67F6"/>
    <w:rsid w:val="00BD5364"/>
    <w:rsid w:val="00BE0A61"/>
    <w:rsid w:val="00C00151"/>
    <w:rsid w:val="00C07C20"/>
    <w:rsid w:val="00C22823"/>
    <w:rsid w:val="00C2442E"/>
    <w:rsid w:val="00C34B53"/>
    <w:rsid w:val="00C51B2C"/>
    <w:rsid w:val="00C57985"/>
    <w:rsid w:val="00C625CB"/>
    <w:rsid w:val="00C63A0A"/>
    <w:rsid w:val="00C6783E"/>
    <w:rsid w:val="00C716A7"/>
    <w:rsid w:val="00C87EB0"/>
    <w:rsid w:val="00CA0C88"/>
    <w:rsid w:val="00CA0CAF"/>
    <w:rsid w:val="00CB015F"/>
    <w:rsid w:val="00CB0DE0"/>
    <w:rsid w:val="00CC371C"/>
    <w:rsid w:val="00CD55BF"/>
    <w:rsid w:val="00CD6B20"/>
    <w:rsid w:val="00CE1044"/>
    <w:rsid w:val="00CE599F"/>
    <w:rsid w:val="00CF00C7"/>
    <w:rsid w:val="00CF04F7"/>
    <w:rsid w:val="00D12130"/>
    <w:rsid w:val="00D15437"/>
    <w:rsid w:val="00D15A89"/>
    <w:rsid w:val="00D2583B"/>
    <w:rsid w:val="00D4581F"/>
    <w:rsid w:val="00D45956"/>
    <w:rsid w:val="00D469CC"/>
    <w:rsid w:val="00D61FA1"/>
    <w:rsid w:val="00D645EF"/>
    <w:rsid w:val="00D675D1"/>
    <w:rsid w:val="00D8072E"/>
    <w:rsid w:val="00D87ED0"/>
    <w:rsid w:val="00D933B2"/>
    <w:rsid w:val="00D962C9"/>
    <w:rsid w:val="00DB07E1"/>
    <w:rsid w:val="00DB1372"/>
    <w:rsid w:val="00DB4002"/>
    <w:rsid w:val="00DC4FC7"/>
    <w:rsid w:val="00DE030B"/>
    <w:rsid w:val="00DE5FE4"/>
    <w:rsid w:val="00DF3D6A"/>
    <w:rsid w:val="00E106F9"/>
    <w:rsid w:val="00E14671"/>
    <w:rsid w:val="00E1768A"/>
    <w:rsid w:val="00E22415"/>
    <w:rsid w:val="00E30715"/>
    <w:rsid w:val="00E32149"/>
    <w:rsid w:val="00E330B4"/>
    <w:rsid w:val="00E33107"/>
    <w:rsid w:val="00E362F0"/>
    <w:rsid w:val="00E36F7F"/>
    <w:rsid w:val="00E40396"/>
    <w:rsid w:val="00E409D2"/>
    <w:rsid w:val="00E411C0"/>
    <w:rsid w:val="00E42BDF"/>
    <w:rsid w:val="00E50FC5"/>
    <w:rsid w:val="00E52CEF"/>
    <w:rsid w:val="00E53F4A"/>
    <w:rsid w:val="00E672CB"/>
    <w:rsid w:val="00E73DFB"/>
    <w:rsid w:val="00E756CB"/>
    <w:rsid w:val="00E8149E"/>
    <w:rsid w:val="00E8396E"/>
    <w:rsid w:val="00E91514"/>
    <w:rsid w:val="00E932CD"/>
    <w:rsid w:val="00EA10B0"/>
    <w:rsid w:val="00EA381E"/>
    <w:rsid w:val="00EB4D6E"/>
    <w:rsid w:val="00EB7F64"/>
    <w:rsid w:val="00EC3BDB"/>
    <w:rsid w:val="00EC6708"/>
    <w:rsid w:val="00ED67C7"/>
    <w:rsid w:val="00EF12EF"/>
    <w:rsid w:val="00EF1F86"/>
    <w:rsid w:val="00EF39BD"/>
    <w:rsid w:val="00EF72F7"/>
    <w:rsid w:val="00F017E9"/>
    <w:rsid w:val="00F12CCB"/>
    <w:rsid w:val="00F2008F"/>
    <w:rsid w:val="00F2219C"/>
    <w:rsid w:val="00F35A42"/>
    <w:rsid w:val="00F434A5"/>
    <w:rsid w:val="00F57579"/>
    <w:rsid w:val="00F622CB"/>
    <w:rsid w:val="00F62C92"/>
    <w:rsid w:val="00F640BE"/>
    <w:rsid w:val="00F70D27"/>
    <w:rsid w:val="00F849B6"/>
    <w:rsid w:val="00F934D9"/>
    <w:rsid w:val="00FA1D94"/>
    <w:rsid w:val="00FA7D03"/>
    <w:rsid w:val="00FB7431"/>
    <w:rsid w:val="00FC5622"/>
    <w:rsid w:val="00FD253C"/>
    <w:rsid w:val="00FD6B99"/>
    <w:rsid w:val="00FE2832"/>
    <w:rsid w:val="00FE3CFD"/>
    <w:rsid w:val="07DF2906"/>
    <w:rsid w:val="0A8F6E15"/>
    <w:rsid w:val="21550065"/>
    <w:rsid w:val="2B1C386E"/>
    <w:rsid w:val="2E66470A"/>
    <w:rsid w:val="41C773E2"/>
    <w:rsid w:val="6BC960D2"/>
    <w:rsid w:val="6BD46E9D"/>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D0C57BD"/>
  <w15:docId w15:val="{546101E8-1A9C-4A5C-8F19-9B0A60A9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3F654A"/>
    <w:pPr>
      <w:widowControl w:val="0"/>
      <w:jc w:val="both"/>
    </w:pPr>
    <w:rPr>
      <w:rFonts w:ascii="Times New Roman" w:hAnsi="Times New Roman" w:cs="Times New Roman"/>
      <w:kern w:val="2"/>
      <w:sz w:val="21"/>
      <w:szCs w:val="24"/>
    </w:rPr>
  </w:style>
  <w:style w:type="paragraph" w:styleId="6">
    <w:name w:val="heading 6"/>
    <w:basedOn w:val="a9"/>
    <w:next w:val="a9"/>
    <w:link w:val="60"/>
    <w:qFormat/>
    <w:rsid w:val="003F654A"/>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link w:val="ae"/>
    <w:uiPriority w:val="99"/>
    <w:unhideWhenUsed/>
    <w:qFormat/>
    <w:rsid w:val="003F654A"/>
    <w:pPr>
      <w:tabs>
        <w:tab w:val="center" w:pos="4153"/>
        <w:tab w:val="right" w:pos="8306"/>
      </w:tabs>
      <w:snapToGrid w:val="0"/>
      <w:jc w:val="left"/>
    </w:pPr>
    <w:rPr>
      <w:sz w:val="18"/>
      <w:szCs w:val="18"/>
    </w:rPr>
  </w:style>
  <w:style w:type="paragraph" w:styleId="af">
    <w:name w:val="header"/>
    <w:basedOn w:val="a9"/>
    <w:link w:val="af0"/>
    <w:uiPriority w:val="99"/>
    <w:unhideWhenUsed/>
    <w:qFormat/>
    <w:rsid w:val="003F654A"/>
    <w:pPr>
      <w:pBdr>
        <w:bottom w:val="single" w:sz="6" w:space="1" w:color="auto"/>
      </w:pBdr>
      <w:tabs>
        <w:tab w:val="center" w:pos="4153"/>
        <w:tab w:val="right" w:pos="8306"/>
      </w:tabs>
      <w:snapToGrid w:val="0"/>
      <w:jc w:val="center"/>
    </w:pPr>
    <w:rPr>
      <w:sz w:val="18"/>
      <w:szCs w:val="18"/>
    </w:rPr>
  </w:style>
  <w:style w:type="character" w:styleId="af1">
    <w:name w:val="Hyperlink"/>
    <w:basedOn w:val="aa"/>
    <w:qFormat/>
    <w:rsid w:val="003F654A"/>
    <w:rPr>
      <w:color w:val="2440B3"/>
      <w:u w:val="single"/>
    </w:rPr>
  </w:style>
  <w:style w:type="character" w:customStyle="1" w:styleId="af0">
    <w:name w:val="页眉 字符"/>
    <w:basedOn w:val="aa"/>
    <w:link w:val="af"/>
    <w:uiPriority w:val="99"/>
    <w:qFormat/>
    <w:rsid w:val="003F654A"/>
    <w:rPr>
      <w:sz w:val="18"/>
      <w:szCs w:val="18"/>
    </w:rPr>
  </w:style>
  <w:style w:type="character" w:customStyle="1" w:styleId="ae">
    <w:name w:val="页脚 字符"/>
    <w:basedOn w:val="aa"/>
    <w:link w:val="ad"/>
    <w:uiPriority w:val="99"/>
    <w:qFormat/>
    <w:rsid w:val="003F654A"/>
    <w:rPr>
      <w:sz w:val="18"/>
      <w:szCs w:val="18"/>
    </w:rPr>
  </w:style>
  <w:style w:type="character" w:customStyle="1" w:styleId="Char">
    <w:name w:val="段 Char"/>
    <w:link w:val="af2"/>
    <w:qFormat/>
    <w:rsid w:val="003F654A"/>
    <w:rPr>
      <w:rFonts w:ascii="宋体"/>
    </w:rPr>
  </w:style>
  <w:style w:type="paragraph" w:customStyle="1" w:styleId="af2">
    <w:name w:val="段"/>
    <w:link w:val="Char"/>
    <w:qFormat/>
    <w:rsid w:val="003F654A"/>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3">
    <w:name w:val="章标题"/>
    <w:next w:val="af2"/>
    <w:qFormat/>
    <w:rsid w:val="003F654A"/>
    <w:pPr>
      <w:tabs>
        <w:tab w:val="left" w:pos="360"/>
      </w:tabs>
      <w:spacing w:beforeLines="100" w:afterLines="100"/>
      <w:jc w:val="both"/>
      <w:outlineLvl w:val="1"/>
    </w:pPr>
    <w:rPr>
      <w:rFonts w:ascii="黑体" w:eastAsia="黑体" w:hAnsi="Times New Roman" w:cs="Times New Roman"/>
      <w:sz w:val="21"/>
    </w:rPr>
  </w:style>
  <w:style w:type="paragraph" w:customStyle="1" w:styleId="a0">
    <w:name w:val="二级无"/>
    <w:basedOn w:val="a9"/>
    <w:qFormat/>
    <w:rsid w:val="003F654A"/>
    <w:pPr>
      <w:widowControl/>
      <w:numPr>
        <w:ilvl w:val="2"/>
        <w:numId w:val="1"/>
      </w:numPr>
      <w:jc w:val="left"/>
      <w:outlineLvl w:val="3"/>
    </w:pPr>
    <w:rPr>
      <w:rFonts w:ascii="宋体"/>
      <w:kern w:val="0"/>
      <w:szCs w:val="21"/>
    </w:rPr>
  </w:style>
  <w:style w:type="character" w:customStyle="1" w:styleId="60">
    <w:name w:val="标题 6 字符"/>
    <w:basedOn w:val="aa"/>
    <w:link w:val="6"/>
    <w:qFormat/>
    <w:rsid w:val="003F654A"/>
    <w:rPr>
      <w:rFonts w:ascii="Arial" w:eastAsia="黑体" w:hAnsi="Arial" w:cs="Times New Roman"/>
      <w:b/>
      <w:bCs/>
      <w:sz w:val="24"/>
      <w:szCs w:val="24"/>
    </w:rPr>
  </w:style>
  <w:style w:type="paragraph" w:customStyle="1" w:styleId="af4">
    <w:name w:val="标准文件_段"/>
    <w:link w:val="Char0"/>
    <w:qFormat/>
    <w:rsid w:val="003F654A"/>
    <w:pPr>
      <w:autoSpaceDE w:val="0"/>
      <w:autoSpaceDN w:val="0"/>
      <w:ind w:firstLineChars="200" w:firstLine="200"/>
      <w:jc w:val="both"/>
    </w:pPr>
    <w:rPr>
      <w:rFonts w:ascii="宋体" w:hAnsi="Times New Roman" w:cs="Times New Roman"/>
      <w:sz w:val="21"/>
    </w:rPr>
  </w:style>
  <w:style w:type="character" w:customStyle="1" w:styleId="Char0">
    <w:name w:val="标准文件_段 Char"/>
    <w:link w:val="af4"/>
    <w:qFormat/>
    <w:rsid w:val="003F654A"/>
    <w:rPr>
      <w:rFonts w:ascii="宋体" w:eastAsia="宋体" w:hAnsi="Times New Roman" w:cs="Times New Roman"/>
      <w:kern w:val="0"/>
      <w:szCs w:val="20"/>
    </w:rPr>
  </w:style>
  <w:style w:type="paragraph" w:customStyle="1" w:styleId="a5">
    <w:name w:val="标准文件_二级条标题"/>
    <w:next w:val="af4"/>
    <w:qFormat/>
    <w:rsid w:val="003F654A"/>
    <w:pPr>
      <w:widowControl w:val="0"/>
      <w:numPr>
        <w:ilvl w:val="3"/>
        <w:numId w:val="2"/>
      </w:numPr>
      <w:spacing w:beforeLines="50" w:afterLines="50"/>
      <w:ind w:left="0"/>
      <w:jc w:val="both"/>
      <w:outlineLvl w:val="2"/>
    </w:pPr>
    <w:rPr>
      <w:rFonts w:ascii="黑体" w:eastAsia="黑体" w:hAnsi="Times New Roman" w:cs="Times New Roman"/>
      <w:sz w:val="21"/>
    </w:rPr>
  </w:style>
  <w:style w:type="paragraph" w:customStyle="1" w:styleId="a6">
    <w:name w:val="标准文件_三级条标题"/>
    <w:basedOn w:val="a5"/>
    <w:next w:val="af4"/>
    <w:qFormat/>
    <w:rsid w:val="003F654A"/>
    <w:pPr>
      <w:widowControl/>
      <w:numPr>
        <w:ilvl w:val="4"/>
      </w:numPr>
      <w:outlineLvl w:val="3"/>
    </w:pPr>
  </w:style>
  <w:style w:type="paragraph" w:customStyle="1" w:styleId="a7">
    <w:name w:val="标准文件_四级条标题"/>
    <w:next w:val="af4"/>
    <w:qFormat/>
    <w:rsid w:val="003F654A"/>
    <w:pPr>
      <w:widowControl w:val="0"/>
      <w:numPr>
        <w:ilvl w:val="5"/>
        <w:numId w:val="2"/>
      </w:numPr>
      <w:spacing w:beforeLines="50" w:afterLines="50"/>
      <w:jc w:val="both"/>
      <w:outlineLvl w:val="4"/>
    </w:pPr>
    <w:rPr>
      <w:rFonts w:ascii="黑体" w:eastAsia="黑体" w:hAnsi="Times New Roman" w:cs="Times New Roman"/>
      <w:sz w:val="21"/>
    </w:rPr>
  </w:style>
  <w:style w:type="paragraph" w:customStyle="1" w:styleId="a8">
    <w:name w:val="标准文件_五级条标题"/>
    <w:next w:val="af4"/>
    <w:qFormat/>
    <w:rsid w:val="003F654A"/>
    <w:pPr>
      <w:widowControl w:val="0"/>
      <w:numPr>
        <w:ilvl w:val="6"/>
        <w:numId w:val="2"/>
      </w:numPr>
      <w:spacing w:beforeLines="50" w:afterLines="50"/>
      <w:jc w:val="both"/>
      <w:outlineLvl w:val="5"/>
    </w:pPr>
    <w:rPr>
      <w:rFonts w:ascii="黑体" w:eastAsia="黑体" w:hAnsi="Times New Roman" w:cs="Times New Roman"/>
      <w:sz w:val="21"/>
    </w:rPr>
  </w:style>
  <w:style w:type="paragraph" w:customStyle="1" w:styleId="a3">
    <w:name w:val="标准文件_章标题"/>
    <w:next w:val="af4"/>
    <w:qFormat/>
    <w:rsid w:val="003F654A"/>
    <w:pPr>
      <w:numPr>
        <w:ilvl w:val="1"/>
        <w:numId w:val="2"/>
      </w:numPr>
      <w:spacing w:beforeLines="100" w:afterLines="100"/>
      <w:jc w:val="both"/>
      <w:outlineLvl w:val="0"/>
    </w:pPr>
    <w:rPr>
      <w:rFonts w:ascii="黑体" w:eastAsia="黑体" w:hAnsi="Times New Roman" w:cs="Times New Roman"/>
      <w:sz w:val="21"/>
    </w:rPr>
  </w:style>
  <w:style w:type="paragraph" w:customStyle="1" w:styleId="a4">
    <w:name w:val="标准文件_一级条标题"/>
    <w:basedOn w:val="a3"/>
    <w:next w:val="af4"/>
    <w:qFormat/>
    <w:rsid w:val="003F654A"/>
    <w:pPr>
      <w:numPr>
        <w:ilvl w:val="2"/>
      </w:numPr>
      <w:spacing w:beforeLines="50" w:afterLines="50"/>
      <w:outlineLvl w:val="1"/>
    </w:pPr>
  </w:style>
  <w:style w:type="paragraph" w:customStyle="1" w:styleId="a2">
    <w:name w:val="前言标题"/>
    <w:next w:val="a9"/>
    <w:qFormat/>
    <w:rsid w:val="003F654A"/>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1">
    <w:name w:val="标准文件_四级无标题"/>
    <w:basedOn w:val="a7"/>
    <w:qFormat/>
    <w:rsid w:val="003F654A"/>
    <w:pPr>
      <w:numPr>
        <w:numId w:val="3"/>
      </w:numPr>
      <w:spacing w:beforeLines="0"/>
      <w:outlineLvl w:val="9"/>
    </w:pPr>
    <w:rPr>
      <w:rFonts w:ascii="宋体" w:eastAsia="宋体" w:hAnsi="宋体" w:hint="eastAsia"/>
      <w:szCs w:val="52"/>
    </w:rPr>
  </w:style>
  <w:style w:type="paragraph" w:customStyle="1" w:styleId="a">
    <w:name w:val="标准文件_三级无标题"/>
    <w:qFormat/>
    <w:rsid w:val="003F654A"/>
    <w:pPr>
      <w:numPr>
        <w:ilvl w:val="4"/>
        <w:numId w:val="4"/>
      </w:numPr>
      <w:jc w:val="both"/>
    </w:pPr>
    <w:rPr>
      <w:rFonts w:ascii="宋体" w:hAnsi="Times New Roman" w:cs="Times New Roman" w:hint="eastAsi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719">
      <w:bodyDiv w:val="1"/>
      <w:marLeft w:val="0"/>
      <w:marRight w:val="0"/>
      <w:marTop w:val="0"/>
      <w:marBottom w:val="0"/>
      <w:divBdr>
        <w:top w:val="none" w:sz="0" w:space="0" w:color="auto"/>
        <w:left w:val="none" w:sz="0" w:space="0" w:color="auto"/>
        <w:bottom w:val="none" w:sz="0" w:space="0" w:color="auto"/>
        <w:right w:val="none" w:sz="0" w:space="0" w:color="auto"/>
      </w:divBdr>
    </w:div>
    <w:div w:id="106242999">
      <w:bodyDiv w:val="1"/>
      <w:marLeft w:val="0"/>
      <w:marRight w:val="0"/>
      <w:marTop w:val="0"/>
      <w:marBottom w:val="0"/>
      <w:divBdr>
        <w:top w:val="none" w:sz="0" w:space="0" w:color="auto"/>
        <w:left w:val="none" w:sz="0" w:space="0" w:color="auto"/>
        <w:bottom w:val="none" w:sz="0" w:space="0" w:color="auto"/>
        <w:right w:val="none" w:sz="0" w:space="0" w:color="auto"/>
      </w:divBdr>
    </w:div>
    <w:div w:id="264580379">
      <w:bodyDiv w:val="1"/>
      <w:marLeft w:val="0"/>
      <w:marRight w:val="0"/>
      <w:marTop w:val="0"/>
      <w:marBottom w:val="0"/>
      <w:divBdr>
        <w:top w:val="none" w:sz="0" w:space="0" w:color="auto"/>
        <w:left w:val="none" w:sz="0" w:space="0" w:color="auto"/>
        <w:bottom w:val="none" w:sz="0" w:space="0" w:color="auto"/>
        <w:right w:val="none" w:sz="0" w:space="0" w:color="auto"/>
      </w:divBdr>
    </w:div>
    <w:div w:id="661469381">
      <w:bodyDiv w:val="1"/>
      <w:marLeft w:val="0"/>
      <w:marRight w:val="0"/>
      <w:marTop w:val="0"/>
      <w:marBottom w:val="0"/>
      <w:divBdr>
        <w:top w:val="none" w:sz="0" w:space="0" w:color="auto"/>
        <w:left w:val="none" w:sz="0" w:space="0" w:color="auto"/>
        <w:bottom w:val="none" w:sz="0" w:space="0" w:color="auto"/>
        <w:right w:val="none" w:sz="0" w:space="0" w:color="auto"/>
      </w:divBdr>
    </w:div>
    <w:div w:id="757217455">
      <w:bodyDiv w:val="1"/>
      <w:marLeft w:val="0"/>
      <w:marRight w:val="0"/>
      <w:marTop w:val="0"/>
      <w:marBottom w:val="0"/>
      <w:divBdr>
        <w:top w:val="none" w:sz="0" w:space="0" w:color="auto"/>
        <w:left w:val="none" w:sz="0" w:space="0" w:color="auto"/>
        <w:bottom w:val="none" w:sz="0" w:space="0" w:color="auto"/>
        <w:right w:val="none" w:sz="0" w:space="0" w:color="auto"/>
      </w:divBdr>
    </w:div>
    <w:div w:id="779690444">
      <w:bodyDiv w:val="1"/>
      <w:marLeft w:val="0"/>
      <w:marRight w:val="0"/>
      <w:marTop w:val="0"/>
      <w:marBottom w:val="0"/>
      <w:divBdr>
        <w:top w:val="none" w:sz="0" w:space="0" w:color="auto"/>
        <w:left w:val="none" w:sz="0" w:space="0" w:color="auto"/>
        <w:bottom w:val="none" w:sz="0" w:space="0" w:color="auto"/>
        <w:right w:val="none" w:sz="0" w:space="0" w:color="auto"/>
      </w:divBdr>
    </w:div>
    <w:div w:id="910967934">
      <w:bodyDiv w:val="1"/>
      <w:marLeft w:val="0"/>
      <w:marRight w:val="0"/>
      <w:marTop w:val="0"/>
      <w:marBottom w:val="0"/>
      <w:divBdr>
        <w:top w:val="none" w:sz="0" w:space="0" w:color="auto"/>
        <w:left w:val="none" w:sz="0" w:space="0" w:color="auto"/>
        <w:bottom w:val="none" w:sz="0" w:space="0" w:color="auto"/>
        <w:right w:val="none" w:sz="0" w:space="0" w:color="auto"/>
      </w:divBdr>
    </w:div>
    <w:div w:id="995956262">
      <w:bodyDiv w:val="1"/>
      <w:marLeft w:val="0"/>
      <w:marRight w:val="0"/>
      <w:marTop w:val="0"/>
      <w:marBottom w:val="0"/>
      <w:divBdr>
        <w:top w:val="none" w:sz="0" w:space="0" w:color="auto"/>
        <w:left w:val="none" w:sz="0" w:space="0" w:color="auto"/>
        <w:bottom w:val="none" w:sz="0" w:space="0" w:color="auto"/>
        <w:right w:val="none" w:sz="0" w:space="0" w:color="auto"/>
      </w:divBdr>
    </w:div>
    <w:div w:id="1122765077">
      <w:bodyDiv w:val="1"/>
      <w:marLeft w:val="0"/>
      <w:marRight w:val="0"/>
      <w:marTop w:val="0"/>
      <w:marBottom w:val="0"/>
      <w:divBdr>
        <w:top w:val="none" w:sz="0" w:space="0" w:color="auto"/>
        <w:left w:val="none" w:sz="0" w:space="0" w:color="auto"/>
        <w:bottom w:val="none" w:sz="0" w:space="0" w:color="auto"/>
        <w:right w:val="none" w:sz="0" w:space="0" w:color="auto"/>
      </w:divBdr>
    </w:div>
    <w:div w:id="1220167242">
      <w:bodyDiv w:val="1"/>
      <w:marLeft w:val="0"/>
      <w:marRight w:val="0"/>
      <w:marTop w:val="0"/>
      <w:marBottom w:val="0"/>
      <w:divBdr>
        <w:top w:val="none" w:sz="0" w:space="0" w:color="auto"/>
        <w:left w:val="none" w:sz="0" w:space="0" w:color="auto"/>
        <w:bottom w:val="none" w:sz="0" w:space="0" w:color="auto"/>
        <w:right w:val="none" w:sz="0" w:space="0" w:color="auto"/>
      </w:divBdr>
    </w:div>
    <w:div w:id="1429153671">
      <w:bodyDiv w:val="1"/>
      <w:marLeft w:val="0"/>
      <w:marRight w:val="0"/>
      <w:marTop w:val="0"/>
      <w:marBottom w:val="0"/>
      <w:divBdr>
        <w:top w:val="none" w:sz="0" w:space="0" w:color="auto"/>
        <w:left w:val="none" w:sz="0" w:space="0" w:color="auto"/>
        <w:bottom w:val="none" w:sz="0" w:space="0" w:color="auto"/>
        <w:right w:val="none" w:sz="0" w:space="0" w:color="auto"/>
      </w:divBdr>
    </w:div>
    <w:div w:id="1449739748">
      <w:bodyDiv w:val="1"/>
      <w:marLeft w:val="0"/>
      <w:marRight w:val="0"/>
      <w:marTop w:val="0"/>
      <w:marBottom w:val="0"/>
      <w:divBdr>
        <w:top w:val="none" w:sz="0" w:space="0" w:color="auto"/>
        <w:left w:val="none" w:sz="0" w:space="0" w:color="auto"/>
        <w:bottom w:val="none" w:sz="0" w:space="0" w:color="auto"/>
        <w:right w:val="none" w:sz="0" w:space="0" w:color="auto"/>
      </w:divBdr>
    </w:div>
    <w:div w:id="1622613301">
      <w:bodyDiv w:val="1"/>
      <w:marLeft w:val="0"/>
      <w:marRight w:val="0"/>
      <w:marTop w:val="0"/>
      <w:marBottom w:val="0"/>
      <w:divBdr>
        <w:top w:val="none" w:sz="0" w:space="0" w:color="auto"/>
        <w:left w:val="none" w:sz="0" w:space="0" w:color="auto"/>
        <w:bottom w:val="none" w:sz="0" w:space="0" w:color="auto"/>
        <w:right w:val="none" w:sz="0" w:space="0" w:color="auto"/>
      </w:divBdr>
    </w:div>
    <w:div w:id="1637640180">
      <w:bodyDiv w:val="1"/>
      <w:marLeft w:val="0"/>
      <w:marRight w:val="0"/>
      <w:marTop w:val="0"/>
      <w:marBottom w:val="0"/>
      <w:divBdr>
        <w:top w:val="none" w:sz="0" w:space="0" w:color="auto"/>
        <w:left w:val="none" w:sz="0" w:space="0" w:color="auto"/>
        <w:bottom w:val="none" w:sz="0" w:space="0" w:color="auto"/>
        <w:right w:val="none" w:sz="0" w:space="0" w:color="auto"/>
      </w:divBdr>
    </w:div>
    <w:div w:id="1837066660">
      <w:bodyDiv w:val="1"/>
      <w:marLeft w:val="0"/>
      <w:marRight w:val="0"/>
      <w:marTop w:val="0"/>
      <w:marBottom w:val="0"/>
      <w:divBdr>
        <w:top w:val="none" w:sz="0" w:space="0" w:color="auto"/>
        <w:left w:val="none" w:sz="0" w:space="0" w:color="auto"/>
        <w:bottom w:val="none" w:sz="0" w:space="0" w:color="auto"/>
        <w:right w:val="none" w:sz="0" w:space="0" w:color="auto"/>
      </w:divBdr>
    </w:div>
    <w:div w:id="1877082439">
      <w:bodyDiv w:val="1"/>
      <w:marLeft w:val="0"/>
      <w:marRight w:val="0"/>
      <w:marTop w:val="0"/>
      <w:marBottom w:val="0"/>
      <w:divBdr>
        <w:top w:val="none" w:sz="0" w:space="0" w:color="auto"/>
        <w:left w:val="none" w:sz="0" w:space="0" w:color="auto"/>
        <w:bottom w:val="none" w:sz="0" w:space="0" w:color="auto"/>
        <w:right w:val="none" w:sz="0" w:space="0" w:color="auto"/>
      </w:divBdr>
    </w:div>
    <w:div w:id="2000423632">
      <w:bodyDiv w:val="1"/>
      <w:marLeft w:val="0"/>
      <w:marRight w:val="0"/>
      <w:marTop w:val="0"/>
      <w:marBottom w:val="0"/>
      <w:divBdr>
        <w:top w:val="none" w:sz="0" w:space="0" w:color="auto"/>
        <w:left w:val="none" w:sz="0" w:space="0" w:color="auto"/>
        <w:bottom w:val="none" w:sz="0" w:space="0" w:color="auto"/>
        <w:right w:val="none" w:sz="0" w:space="0" w:color="auto"/>
      </w:divBdr>
    </w:div>
    <w:div w:id="2103378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18CD1-1A85-4504-9529-CFE66AAD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13</Pages>
  <Words>1129</Words>
  <Characters>6441</Characters>
  <Application>Microsoft Office Word</Application>
  <DocSecurity>0</DocSecurity>
  <Lines>53</Lines>
  <Paragraphs>15</Paragraphs>
  <ScaleCrop>false</ScaleCrop>
  <Company>Microsoft</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Administrator</cp:lastModifiedBy>
  <cp:revision>77</cp:revision>
  <cp:lastPrinted>2022-04-13T10:14:00Z</cp:lastPrinted>
  <dcterms:created xsi:type="dcterms:W3CDTF">2021-10-12T00:04:00Z</dcterms:created>
  <dcterms:modified xsi:type="dcterms:W3CDTF">2022-06-06T13:53:00Z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C820D4A7360641C79D1878BAA68E30CC</vt:lpwstr>
  </property>
</Properties>
</file>