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399C0198" w14:textId="77777777" w:rsidTr="00215ADD">
        <w:tc>
          <w:tcPr>
            <w:tcW w:w="509" w:type="dxa"/>
          </w:tcPr>
          <w:p w14:paraId="10BA3C9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3B3F3C7" w14:textId="15E61F43" w:rsidR="00672BFD" w:rsidRPr="00672BFD" w:rsidRDefault="00672BFD" w:rsidP="004E6BCF">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E6BCF">
              <w:rPr>
                <w:rFonts w:ascii="黑体" w:eastAsia="黑体" w:hAnsi="黑体" w:hint="eastAsia"/>
                <w:sz w:val="21"/>
                <w:szCs w:val="21"/>
              </w:rPr>
              <w:t>6</w:t>
            </w:r>
            <w:r w:rsidR="004E6BCF">
              <w:rPr>
                <w:rFonts w:ascii="黑体" w:eastAsia="黑体" w:hAnsi="黑体"/>
                <w:sz w:val="21"/>
                <w:szCs w:val="21"/>
              </w:rPr>
              <w:t>7.080.01</w:t>
            </w:r>
            <w:r w:rsidRPr="00672BFD">
              <w:rPr>
                <w:rFonts w:ascii="黑体" w:eastAsia="黑体" w:hAnsi="黑体"/>
                <w:sz w:val="21"/>
                <w:szCs w:val="21"/>
              </w:rPr>
              <w:fldChar w:fldCharType="end"/>
            </w:r>
            <w:bookmarkEnd w:id="0"/>
          </w:p>
        </w:tc>
      </w:tr>
      <w:tr w:rsidR="007B7453" w:rsidRPr="00672BFD" w14:paraId="317D746D" w14:textId="77777777" w:rsidTr="00215ADD">
        <w:tc>
          <w:tcPr>
            <w:tcW w:w="509" w:type="dxa"/>
          </w:tcPr>
          <w:p w14:paraId="30F5F81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45BA0266" w14:textId="77777777" w:rsidTr="008A173B">
              <w:trPr>
                <w:trHeight w:hRule="exact" w:val="1021"/>
              </w:trPr>
              <w:tc>
                <w:tcPr>
                  <w:tcW w:w="9242" w:type="dxa"/>
                  <w:vAlign w:val="center"/>
                </w:tcPr>
                <w:p w14:paraId="673A6177" w14:textId="77777777" w:rsidR="000F4050" w:rsidRDefault="007B6032" w:rsidP="00074938">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46953C21" wp14:editId="66308D43">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FA823EB" wp14:editId="2076F3B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C2E14">
                    <w:t>GXAS</w:t>
                  </w:r>
                  <w:r w:rsidR="009C3257">
                    <w:fldChar w:fldCharType="end"/>
                  </w:r>
                  <w:bookmarkEnd w:id="1"/>
                </w:p>
              </w:tc>
            </w:tr>
          </w:tbl>
          <w:p w14:paraId="0BFAD9AD" w14:textId="1193A2E9" w:rsidR="00FB231D" w:rsidRPr="00672BFD" w:rsidRDefault="00672BFD" w:rsidP="004E6BCF">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E6BCF">
              <w:rPr>
                <w:rFonts w:ascii="黑体" w:eastAsia="黑体" w:hAnsi="黑体"/>
                <w:sz w:val="21"/>
                <w:szCs w:val="21"/>
              </w:rPr>
              <w:t>B 31</w:t>
            </w:r>
            <w:r w:rsidRPr="00672BFD">
              <w:rPr>
                <w:rFonts w:ascii="黑体" w:eastAsia="黑体" w:hAnsi="黑体"/>
                <w:sz w:val="21"/>
                <w:szCs w:val="21"/>
              </w:rPr>
              <w:fldChar w:fldCharType="end"/>
            </w:r>
            <w:bookmarkEnd w:id="2"/>
          </w:p>
        </w:tc>
      </w:tr>
    </w:tbl>
    <w:bookmarkStart w:id="3" w:name="_Hlk26473981"/>
    <w:p w14:paraId="34E84461"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C2E14">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14:paraId="4D93FB5A"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4311D8">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4311D8">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411E9BCA"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E4B6408"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E71A627" wp14:editId="38FFEFC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369AE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D4963F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438CEB7F" w14:textId="73651545" w:rsidR="006816A4" w:rsidRDefault="00253460" w:rsidP="00463B77">
      <w:pPr>
        <w:pStyle w:val="affffffffff5"/>
        <w:framePr w:h="6974" w:hRule="exact" w:wrap="around" w:x="1419" w:anchorLock="1"/>
      </w:pPr>
      <w:r>
        <w:fldChar w:fldCharType="begin">
          <w:ffData>
            <w:name w:val="CSTD_NAME"/>
            <w:enabled/>
            <w:calcOnExit w:val="0"/>
            <w:textInput>
              <w:default w:val="供港澳瓜果类蔬菜包装和冷链运输操作规程"/>
            </w:textInput>
          </w:ffData>
        </w:fldChar>
      </w:r>
      <w:bookmarkStart w:id="9" w:name="CSTD_NAME"/>
      <w:r>
        <w:instrText xml:space="preserve"> FORMTEXT </w:instrText>
      </w:r>
      <w:r>
        <w:fldChar w:fldCharType="separate"/>
      </w:r>
      <w:r w:rsidR="00FE687B">
        <w:t>供港澳瓜果类蔬菜包装和冷链运输</w:t>
      </w:r>
      <w:r w:rsidR="00FE687B">
        <w:cr/>
        <w:t>操作规程</w:t>
      </w:r>
      <w:r>
        <w:fldChar w:fldCharType="end"/>
      </w:r>
      <w:bookmarkEnd w:id="9"/>
    </w:p>
    <w:p w14:paraId="10334F24" w14:textId="77777777" w:rsidR="00815419" w:rsidRPr="00815419" w:rsidRDefault="00815419" w:rsidP="00324EDD">
      <w:pPr>
        <w:framePr w:w="9639" w:h="6974" w:hRule="exact" w:wrap="around" w:vAnchor="page" w:hAnchor="page" w:x="1419" w:y="6408" w:anchorLock="1"/>
        <w:ind w:left="-1418"/>
      </w:pPr>
    </w:p>
    <w:p w14:paraId="1B6FD00D" w14:textId="77777777" w:rsidR="00B12765" w:rsidRPr="00B12765" w:rsidRDefault="00F515EE" w:rsidP="00B12765">
      <w:pPr>
        <w:pStyle w:val="afffffff5"/>
        <w:framePr w:w="9639" w:h="6974" w:hRule="exact" w:wrap="around" w:vAnchor="page" w:hAnchor="page" w:x="1419" w:y="6408" w:anchorLock="1"/>
        <w:textAlignment w:val="bottom"/>
        <w:rPr>
          <w:rFonts w:ascii="黑体" w:eastAsia="黑体" w:hAnsi="黑体"/>
          <w:noProof/>
          <w:szCs w:val="28"/>
        </w:rPr>
      </w:pPr>
      <w:r w:rsidRPr="003C18DC">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3C18DC">
        <w:rPr>
          <w:rFonts w:ascii="黑体" w:eastAsia="黑体" w:hAnsi="黑体"/>
          <w:noProof/>
          <w:szCs w:val="28"/>
        </w:rPr>
        <w:instrText xml:space="preserve"> FORMTEXT </w:instrText>
      </w:r>
      <w:r w:rsidRPr="003C18DC">
        <w:rPr>
          <w:rFonts w:ascii="黑体" w:eastAsia="黑体" w:hAnsi="黑体"/>
          <w:noProof/>
          <w:szCs w:val="28"/>
        </w:rPr>
      </w:r>
      <w:r w:rsidRPr="003C18DC">
        <w:rPr>
          <w:rFonts w:ascii="黑体" w:eastAsia="黑体" w:hAnsi="黑体"/>
          <w:noProof/>
          <w:szCs w:val="28"/>
        </w:rPr>
        <w:fldChar w:fldCharType="separate"/>
      </w:r>
      <w:r w:rsidR="00B12765" w:rsidRPr="00B12765">
        <w:rPr>
          <w:rFonts w:ascii="黑体" w:eastAsia="黑体" w:hAnsi="黑体"/>
          <w:noProof/>
          <w:szCs w:val="28"/>
        </w:rPr>
        <w:t>Code of practice for packaging and cool chain transport of</w:t>
      </w:r>
    </w:p>
    <w:p w14:paraId="2B8D5080" w14:textId="6D8A4E32" w:rsidR="00755402" w:rsidRPr="008B50C8" w:rsidRDefault="00ED5887" w:rsidP="00B12765">
      <w:pPr>
        <w:pStyle w:val="afffffff5"/>
        <w:framePr w:w="9639" w:h="6974" w:hRule="exact" w:wrap="around" w:vAnchor="page" w:hAnchor="page" w:x="1419" w:y="6408" w:anchorLock="1"/>
        <w:textAlignment w:val="bottom"/>
        <w:rPr>
          <w:rFonts w:eastAsia="黑体"/>
          <w:noProof/>
          <w:szCs w:val="28"/>
        </w:rPr>
      </w:pPr>
      <w:r w:rsidRPr="00ED5887">
        <w:rPr>
          <w:rFonts w:ascii="黑体" w:eastAsia="黑体" w:hAnsi="黑体"/>
          <w:noProof/>
          <w:szCs w:val="28"/>
        </w:rPr>
        <w:t>melon and fruit</w:t>
      </w:r>
      <w:r w:rsidR="001E47B6" w:rsidRPr="001E47B6">
        <w:rPr>
          <w:rFonts w:ascii="黑体" w:eastAsia="黑体" w:hAnsi="黑体"/>
          <w:noProof/>
          <w:szCs w:val="28"/>
        </w:rPr>
        <w:t xml:space="preserve"> vegetables</w:t>
      </w:r>
      <w:r w:rsidR="00B12765" w:rsidRPr="00B12765">
        <w:rPr>
          <w:rFonts w:ascii="黑体" w:eastAsia="黑体" w:hAnsi="黑体"/>
          <w:noProof/>
          <w:szCs w:val="28"/>
        </w:rPr>
        <w:t xml:space="preserve"> for Hong Kong and Macao</w:t>
      </w:r>
      <w:r w:rsidR="00F515EE" w:rsidRPr="003C18DC">
        <w:rPr>
          <w:rFonts w:ascii="黑体" w:eastAsia="黑体" w:hAnsi="黑体"/>
          <w:noProof/>
          <w:szCs w:val="28"/>
        </w:rPr>
        <w:fldChar w:fldCharType="end"/>
      </w:r>
      <w:bookmarkEnd w:id="10"/>
    </w:p>
    <w:p w14:paraId="675606CE" w14:textId="77777777" w:rsidR="00815419" w:rsidRPr="00324EDD" w:rsidRDefault="00815419" w:rsidP="00324EDD">
      <w:pPr>
        <w:framePr w:w="9639" w:h="6974" w:hRule="exact" w:wrap="around" w:vAnchor="page" w:hAnchor="page" w:x="1419" w:y="6408" w:anchorLock="1"/>
        <w:spacing w:line="760" w:lineRule="exact"/>
        <w:ind w:left="-1418"/>
      </w:pPr>
    </w:p>
    <w:p w14:paraId="6A4FF18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7F219C5"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B04128">
        <w:rPr>
          <w:noProof/>
          <w:sz w:val="24"/>
          <w:szCs w:val="28"/>
        </w:rPr>
      </w:r>
      <w:r w:rsidR="00B04128">
        <w:rPr>
          <w:noProof/>
          <w:sz w:val="24"/>
          <w:szCs w:val="28"/>
        </w:rPr>
        <w:fldChar w:fldCharType="separate"/>
      </w:r>
      <w:r>
        <w:rPr>
          <w:noProof/>
          <w:sz w:val="24"/>
          <w:szCs w:val="28"/>
        </w:rPr>
        <w:fldChar w:fldCharType="end"/>
      </w:r>
      <w:bookmarkEnd w:id="11"/>
    </w:p>
    <w:p w14:paraId="3DD35DDA"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0C45261" w14:textId="4216D7B1"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B04128">
        <w:rPr>
          <w:b/>
          <w:noProof/>
          <w:sz w:val="21"/>
          <w:szCs w:val="28"/>
        </w:rPr>
      </w:r>
      <w:r w:rsidR="00B04128">
        <w:rPr>
          <w:b/>
          <w:noProof/>
          <w:sz w:val="21"/>
          <w:szCs w:val="28"/>
        </w:rPr>
        <w:fldChar w:fldCharType="separate"/>
      </w:r>
      <w:r w:rsidRPr="00A6537A">
        <w:rPr>
          <w:b/>
          <w:noProof/>
          <w:sz w:val="21"/>
          <w:szCs w:val="28"/>
        </w:rPr>
        <w:fldChar w:fldCharType="end"/>
      </w:r>
      <w:bookmarkEnd w:id="13"/>
    </w:p>
    <w:p w14:paraId="3699397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F3D749A"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3AEF589"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311D8">
        <w:rPr>
          <w:rFonts w:hAnsi="黑体" w:hint="eastAsia"/>
          <w:w w:val="100"/>
          <w:sz w:val="28"/>
        </w:rPr>
        <w:t>广西标准</w:t>
      </w:r>
      <w:r w:rsidR="004311D8">
        <w:rPr>
          <w:rFonts w:hAnsi="黑体"/>
          <w:w w:val="100"/>
          <w:sz w:val="28"/>
        </w:rPr>
        <w:t>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A0E6E72" w14:textId="77777777" w:rsidR="00A02BAE" w:rsidRPr="00CD50A1" w:rsidRDefault="006A37B9" w:rsidP="00A02BAE">
      <w:pPr>
        <w:rPr>
          <w:rFonts w:ascii="宋体" w:hAnsi="宋体"/>
          <w:sz w:val="28"/>
          <w:szCs w:val="28"/>
        </w:rPr>
        <w:sectPr w:rsidR="00A02BAE" w:rsidRPr="00CD50A1" w:rsidSect="00101BCA">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D9D5A76" wp14:editId="28A4462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EFE4F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26AFF7E9" w14:textId="77777777" w:rsidR="009B0D70" w:rsidRDefault="009B0D70" w:rsidP="009B0D70">
      <w:pPr>
        <w:pStyle w:val="a6"/>
        <w:spacing w:after="360"/>
      </w:pPr>
      <w:bookmarkStart w:id="21" w:name="BookMark2"/>
      <w:r w:rsidRPr="009B0D70">
        <w:rPr>
          <w:spacing w:val="320"/>
        </w:rPr>
        <w:lastRenderedPageBreak/>
        <w:t>前</w:t>
      </w:r>
      <w:r>
        <w:t>言</w:t>
      </w:r>
    </w:p>
    <w:p w14:paraId="47C68015" w14:textId="77777777" w:rsidR="009B0D70" w:rsidRDefault="009B0D70" w:rsidP="009B0D70">
      <w:pPr>
        <w:pStyle w:val="affffb"/>
        <w:ind w:firstLine="420"/>
      </w:pPr>
      <w:r>
        <w:rPr>
          <w:rFonts w:hint="eastAsia"/>
        </w:rPr>
        <w:t>本文件按照GB/T 1.1—2020《标准化工作导则  第1部分：标准化文件的结构和起草规则》的规定起草。</w:t>
      </w:r>
    </w:p>
    <w:p w14:paraId="252C88B0" w14:textId="77777777" w:rsidR="009B0D70" w:rsidRDefault="009B0D70" w:rsidP="009B0D70">
      <w:pPr>
        <w:pStyle w:val="affffb"/>
        <w:ind w:firstLine="420"/>
      </w:pPr>
      <w:r>
        <w:rPr>
          <w:rFonts w:hint="eastAsia"/>
        </w:rPr>
        <w:t>请注意本文件的某些内容可能涉及专利。本文件的发布机构不承担识别专利的责任。</w:t>
      </w:r>
    </w:p>
    <w:p w14:paraId="3884805C" w14:textId="77777777" w:rsidR="009B0D70" w:rsidRDefault="009B0D70" w:rsidP="009B0D70">
      <w:pPr>
        <w:pStyle w:val="affffb"/>
        <w:ind w:firstLine="420"/>
      </w:pPr>
      <w:r>
        <w:rPr>
          <w:rFonts w:hint="eastAsia"/>
        </w:rPr>
        <w:t>本文件由</w:t>
      </w:r>
      <w:r w:rsidRPr="009B0D70">
        <w:rPr>
          <w:rFonts w:hint="eastAsia"/>
        </w:rPr>
        <w:t>广西贺州市农业投资集团有限公司、贺州市市场监督管理局</w:t>
      </w:r>
      <w:r>
        <w:rPr>
          <w:rFonts w:hint="eastAsia"/>
        </w:rPr>
        <w:t>提出、</w:t>
      </w:r>
      <w:r>
        <w:t>归口并宣贯</w:t>
      </w:r>
      <w:r>
        <w:rPr>
          <w:rFonts w:hint="eastAsia"/>
        </w:rPr>
        <w:t>。</w:t>
      </w:r>
    </w:p>
    <w:p w14:paraId="4E3D1AA5" w14:textId="77777777" w:rsidR="009B0D70" w:rsidRDefault="009B0D70" w:rsidP="009B0D70">
      <w:pPr>
        <w:pStyle w:val="affffb"/>
        <w:ind w:firstLine="420"/>
      </w:pPr>
      <w:r>
        <w:rPr>
          <w:rFonts w:hint="eastAsia"/>
        </w:rPr>
        <w:t>本文件起草单位：</w:t>
      </w:r>
      <w:r w:rsidRPr="009B0D70">
        <w:rPr>
          <w:rFonts w:hint="eastAsia"/>
        </w:rPr>
        <w:t>贺州市正地发展有限公司、贺州市八步区农业农村局、贺州市市场监督管理局</w:t>
      </w:r>
      <w:r>
        <w:rPr>
          <w:rFonts w:hint="eastAsia"/>
        </w:rPr>
        <w:t>。</w:t>
      </w:r>
    </w:p>
    <w:p w14:paraId="193401E3" w14:textId="35951538" w:rsidR="009B0D70" w:rsidRDefault="009B0D70" w:rsidP="009B0D70">
      <w:pPr>
        <w:pStyle w:val="affffb"/>
        <w:ind w:firstLine="420"/>
      </w:pPr>
      <w:r>
        <w:rPr>
          <w:rFonts w:hint="eastAsia"/>
        </w:rPr>
        <w:t>本文件主要起草人：</w:t>
      </w:r>
      <w:r w:rsidR="00FE687B" w:rsidRPr="00FE687B">
        <w:rPr>
          <w:rFonts w:hint="eastAsia"/>
        </w:rPr>
        <w:t>袁蕊、何建心、李林、莫丽祯、谢送、黄涛、谢龙周、钟家通</w:t>
      </w:r>
      <w:r w:rsidR="00FE687B">
        <w:rPr>
          <w:rFonts w:hint="eastAsia"/>
        </w:rPr>
        <w:t>。</w:t>
      </w:r>
    </w:p>
    <w:p w14:paraId="7B39220D" w14:textId="77777777" w:rsidR="009B0D70" w:rsidRDefault="009B0D70" w:rsidP="009B0D70">
      <w:pPr>
        <w:pStyle w:val="affffb"/>
        <w:ind w:firstLine="420"/>
      </w:pPr>
    </w:p>
    <w:p w14:paraId="59DC3C97" w14:textId="77777777" w:rsidR="009B0D70" w:rsidRPr="009B0D70" w:rsidRDefault="009B0D70" w:rsidP="009B0D70">
      <w:pPr>
        <w:pStyle w:val="affffb"/>
        <w:ind w:firstLine="420"/>
        <w:sectPr w:rsidR="009B0D70" w:rsidRPr="009B0D70" w:rsidSect="00101BCA">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linePitch="312"/>
        </w:sectPr>
      </w:pPr>
    </w:p>
    <w:p w14:paraId="710D4E09"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26779FAA"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15BDD085FB4424D964D66C306E80384"/>
        </w:placeholder>
      </w:sdtPr>
      <w:sdtEndPr/>
      <w:sdtContent>
        <w:bookmarkStart w:id="23" w:name="NEW_STAND_NAME" w:displacedByCustomXml="prev"/>
        <w:p w14:paraId="0FAABD75" w14:textId="77777777" w:rsidR="00ED5887" w:rsidRDefault="00ED5887" w:rsidP="00FE687B">
          <w:pPr>
            <w:pStyle w:val="afffffffff8"/>
            <w:spacing w:beforeLines="1" w:before="2" w:afterLines="1" w:after="2"/>
          </w:pPr>
          <w:r>
            <w:rPr>
              <w:rFonts w:hint="eastAsia"/>
            </w:rPr>
            <w:t>供港澳瓜果类蔬菜包装和冷链运输</w:t>
          </w:r>
        </w:p>
        <w:p w14:paraId="563501EA" w14:textId="2432EAC0" w:rsidR="00F26B7E" w:rsidRPr="00F26B7E" w:rsidRDefault="00ED5887" w:rsidP="00FE687B">
          <w:pPr>
            <w:pStyle w:val="afffffffff8"/>
            <w:spacing w:beforeLines="1" w:before="2" w:after="680"/>
          </w:pPr>
          <w:r>
            <w:rPr>
              <w:rFonts w:hint="eastAsia"/>
            </w:rPr>
            <w:t>操作规程</w:t>
          </w:r>
        </w:p>
      </w:sdtContent>
    </w:sdt>
    <w:bookmarkEnd w:id="23" w:displacedByCustomXml="prev"/>
    <w:p w14:paraId="4A9760F3"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2C6F162E" w14:textId="5B786EE3" w:rsidR="008200CD" w:rsidRDefault="008200CD" w:rsidP="008200CD">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本文件界定了</w:t>
      </w:r>
      <w:r w:rsidRPr="008200CD">
        <w:rPr>
          <w:rFonts w:hint="eastAsia"/>
        </w:rPr>
        <w:t>供港澳</w:t>
      </w:r>
      <w:r w:rsidR="00BF3B21">
        <w:rPr>
          <w:rFonts w:hint="eastAsia"/>
        </w:rPr>
        <w:t>瓜果</w:t>
      </w:r>
      <w:r w:rsidR="003C6F2D" w:rsidRPr="003C6F2D">
        <w:rPr>
          <w:rFonts w:hint="eastAsia"/>
        </w:rPr>
        <w:t>类</w:t>
      </w:r>
      <w:r w:rsidR="00D058B5">
        <w:rPr>
          <w:rFonts w:hint="eastAsia"/>
        </w:rPr>
        <w:t>蔬菜</w:t>
      </w:r>
      <w:r w:rsidRPr="008200CD">
        <w:rPr>
          <w:rFonts w:hint="eastAsia"/>
        </w:rPr>
        <w:t>包装和冷链运输操作</w:t>
      </w:r>
      <w:r>
        <w:rPr>
          <w:rFonts w:hint="eastAsia"/>
        </w:rPr>
        <w:t>涉及的术语和定义，规定了</w:t>
      </w:r>
      <w:r w:rsidRPr="008200CD">
        <w:rPr>
          <w:rFonts w:hint="eastAsia"/>
        </w:rPr>
        <w:t>供港澳</w:t>
      </w:r>
      <w:r w:rsidR="00E21C41">
        <w:rPr>
          <w:rFonts w:hint="eastAsia"/>
        </w:rPr>
        <w:t>瓜果</w:t>
      </w:r>
      <w:r w:rsidR="003C6F2D" w:rsidRPr="003C6F2D">
        <w:rPr>
          <w:rFonts w:hint="eastAsia"/>
        </w:rPr>
        <w:t>类</w:t>
      </w:r>
      <w:r w:rsidRPr="008200CD">
        <w:rPr>
          <w:rFonts w:hint="eastAsia"/>
        </w:rPr>
        <w:t>包装和冷链运输操作</w:t>
      </w:r>
      <w:r>
        <w:rPr>
          <w:rFonts w:hint="eastAsia"/>
        </w:rPr>
        <w:t>的</w:t>
      </w:r>
      <w:r w:rsidR="00C35A8D">
        <w:rPr>
          <w:rFonts w:hint="eastAsia"/>
        </w:rPr>
        <w:t>基本</w:t>
      </w:r>
      <w:r w:rsidR="00C35A8D">
        <w:t>要求、</w:t>
      </w:r>
      <w:r>
        <w:rPr>
          <w:rFonts w:hint="eastAsia"/>
        </w:rPr>
        <w:t>配送中心、包装</w:t>
      </w:r>
      <w:r>
        <w:t>、</w:t>
      </w:r>
      <w:r w:rsidR="003F38C7">
        <w:rPr>
          <w:rFonts w:hint="eastAsia"/>
        </w:rPr>
        <w:t>冷链运输</w:t>
      </w:r>
      <w:r w:rsidR="003F38C7">
        <w:t>操作要求</w:t>
      </w:r>
      <w:r>
        <w:rPr>
          <w:rFonts w:hint="eastAsia"/>
        </w:rPr>
        <w:t>、质量管理、产品追溯与召回的要求。</w:t>
      </w:r>
    </w:p>
    <w:p w14:paraId="3CB2BCA0" w14:textId="45AE8A37" w:rsidR="008B0C9C" w:rsidRDefault="008200CD" w:rsidP="008200CD">
      <w:pPr>
        <w:pStyle w:val="affffb"/>
        <w:ind w:firstLine="420"/>
      </w:pPr>
      <w:r>
        <w:rPr>
          <w:rFonts w:hint="eastAsia"/>
        </w:rPr>
        <w:t>本文件适用于</w:t>
      </w:r>
      <w:r w:rsidR="00FE6697">
        <w:rPr>
          <w:rFonts w:hint="eastAsia"/>
        </w:rPr>
        <w:t>广西</w:t>
      </w:r>
      <w:r>
        <w:rPr>
          <w:rFonts w:hint="eastAsia"/>
        </w:rPr>
        <w:t>行政区域内</w:t>
      </w:r>
      <w:r w:rsidR="003C6F2D" w:rsidRPr="003C6F2D">
        <w:rPr>
          <w:rFonts w:hint="eastAsia"/>
        </w:rPr>
        <w:t>供港澳</w:t>
      </w:r>
      <w:r w:rsidR="00E21C41">
        <w:rPr>
          <w:rFonts w:hint="eastAsia"/>
        </w:rPr>
        <w:t>瓜果</w:t>
      </w:r>
      <w:r w:rsidR="003C6F2D" w:rsidRPr="003C6F2D">
        <w:rPr>
          <w:rFonts w:hint="eastAsia"/>
        </w:rPr>
        <w:t>类</w:t>
      </w:r>
      <w:r w:rsidR="00D058B5">
        <w:rPr>
          <w:rFonts w:hint="eastAsia"/>
        </w:rPr>
        <w:t>蔬菜</w:t>
      </w:r>
      <w:r w:rsidR="003C6F2D" w:rsidRPr="003C6F2D">
        <w:rPr>
          <w:rFonts w:hint="eastAsia"/>
        </w:rPr>
        <w:t>包装和冷链运输操作</w:t>
      </w:r>
      <w:r>
        <w:rPr>
          <w:rFonts w:hint="eastAsia"/>
        </w:rPr>
        <w:t>企业，其他企业可参照执行。</w:t>
      </w:r>
    </w:p>
    <w:p w14:paraId="2FFB1EC4" w14:textId="77777777"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0B8EC2ED54349D68D427E40A66E403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FD81A7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42BCD5" w14:textId="77777777" w:rsidR="007A73B9" w:rsidRDefault="007A73B9" w:rsidP="007A73B9">
      <w:pPr>
        <w:pStyle w:val="affffb"/>
        <w:ind w:firstLine="420"/>
      </w:pPr>
      <w:bookmarkStart w:id="42" w:name="_Hlk106747953"/>
      <w:r>
        <w:rPr>
          <w:rFonts w:hint="eastAsia"/>
        </w:rPr>
        <w:t>GB/T 5737  食品塑料周转箱</w:t>
      </w:r>
    </w:p>
    <w:p w14:paraId="2EDDD02E" w14:textId="77777777" w:rsidR="00F23EED" w:rsidRDefault="00F23EED" w:rsidP="00F23EED">
      <w:pPr>
        <w:pStyle w:val="affffb"/>
        <w:ind w:firstLine="420"/>
      </w:pPr>
      <w:r>
        <w:rPr>
          <w:rFonts w:hint="eastAsia"/>
        </w:rPr>
        <w:t>GB/T 6388  运输包装收发货标志</w:t>
      </w:r>
    </w:p>
    <w:p w14:paraId="6A00DCF8" w14:textId="77777777" w:rsidR="007A73B9" w:rsidRDefault="007A73B9" w:rsidP="007A73B9">
      <w:pPr>
        <w:pStyle w:val="affffb"/>
        <w:ind w:firstLine="420"/>
      </w:pPr>
      <w:r>
        <w:rPr>
          <w:rFonts w:hint="eastAsia"/>
        </w:rPr>
        <w:t>GB/ T 8946  塑料编织袋通用技术要求</w:t>
      </w:r>
    </w:p>
    <w:p w14:paraId="2358D4E6" w14:textId="77777777" w:rsidR="00F23EED" w:rsidRDefault="00F23EED" w:rsidP="00F23EED">
      <w:pPr>
        <w:pStyle w:val="affffb"/>
        <w:ind w:firstLine="420"/>
      </w:pPr>
      <w:r>
        <w:rPr>
          <w:rFonts w:hint="eastAsia"/>
        </w:rPr>
        <w:t>GB/T 23346  食品良好流通规范</w:t>
      </w:r>
    </w:p>
    <w:p w14:paraId="21EC36E6" w14:textId="77777777" w:rsidR="00F23EED" w:rsidRDefault="00F23EED" w:rsidP="00F23EED">
      <w:pPr>
        <w:pStyle w:val="affffb"/>
        <w:ind w:firstLine="420"/>
      </w:pPr>
      <w:r>
        <w:rPr>
          <w:rFonts w:hint="eastAsia"/>
        </w:rPr>
        <w:t>GB/T 24616  冷藏、冷冻食品物流包装、标志、运输和储存</w:t>
      </w:r>
    </w:p>
    <w:p w14:paraId="7E02E9FF" w14:textId="77777777" w:rsidR="00F23EED" w:rsidRDefault="00F23EED" w:rsidP="00F23EED">
      <w:pPr>
        <w:pStyle w:val="affffb"/>
        <w:ind w:firstLine="420"/>
      </w:pPr>
      <w:r>
        <w:rPr>
          <w:rFonts w:hint="eastAsia"/>
        </w:rPr>
        <w:t>GB 29753  道路运输  食品与生物制品冷藏车  安全要求及试验方法</w:t>
      </w:r>
    </w:p>
    <w:p w14:paraId="3D1A2E44" w14:textId="77777777" w:rsidR="007A73B9" w:rsidRDefault="007A73B9" w:rsidP="007A73B9">
      <w:pPr>
        <w:pStyle w:val="affffb"/>
        <w:ind w:firstLine="420"/>
      </w:pPr>
      <w:r>
        <w:rPr>
          <w:rFonts w:hint="eastAsia"/>
        </w:rPr>
        <w:t>GB/T 31550  冷链运输包装用低温瓦楞纸箱</w:t>
      </w:r>
    </w:p>
    <w:p w14:paraId="026D4C33" w14:textId="1FFE462C" w:rsidR="00F23EED" w:rsidRDefault="00F23EED" w:rsidP="00F23EED">
      <w:pPr>
        <w:pStyle w:val="affffb"/>
        <w:ind w:firstLine="420"/>
      </w:pPr>
      <w:r>
        <w:rPr>
          <w:rFonts w:hint="eastAsia"/>
        </w:rPr>
        <w:t xml:space="preserve">GB 31605  食品安全国家标准 </w:t>
      </w:r>
      <w:r w:rsidR="005B31A7">
        <w:t xml:space="preserve"> </w:t>
      </w:r>
      <w:r>
        <w:rPr>
          <w:rFonts w:hint="eastAsia"/>
        </w:rPr>
        <w:t>食品冷链物流卫生规范</w:t>
      </w:r>
    </w:p>
    <w:p w14:paraId="361101B7" w14:textId="77777777" w:rsidR="00056B8F" w:rsidRDefault="00056B8F" w:rsidP="00056B8F">
      <w:pPr>
        <w:pStyle w:val="affffb"/>
        <w:ind w:firstLine="420"/>
      </w:pPr>
      <w:r>
        <w:rPr>
          <w:rFonts w:hint="eastAsia"/>
        </w:rPr>
        <w:t>SB/T 10158</w:t>
      </w:r>
      <w:r>
        <w:t xml:space="preserve">  </w:t>
      </w:r>
      <w:r>
        <w:rPr>
          <w:rFonts w:hint="eastAsia"/>
        </w:rPr>
        <w:t>新鲜蔬菜包装与标识</w:t>
      </w:r>
    </w:p>
    <w:p w14:paraId="457BA45F" w14:textId="557AC9FE" w:rsidR="00056B8F" w:rsidRDefault="00056B8F" w:rsidP="00056B8F">
      <w:pPr>
        <w:pStyle w:val="affffb"/>
        <w:ind w:firstLine="420"/>
      </w:pPr>
      <w:r>
        <w:rPr>
          <w:rFonts w:hint="eastAsia"/>
        </w:rPr>
        <w:t>SB/T 10728</w:t>
      </w:r>
      <w:r>
        <w:t xml:space="preserve">  </w:t>
      </w:r>
      <w:r>
        <w:rPr>
          <w:rFonts w:hint="eastAsia"/>
        </w:rPr>
        <w:t xml:space="preserve">易腐食品冷藏链技术要求 </w:t>
      </w:r>
      <w:r>
        <w:t xml:space="preserve"> </w:t>
      </w:r>
      <w:r>
        <w:rPr>
          <w:rFonts w:hint="eastAsia"/>
        </w:rPr>
        <w:t>果蔬类</w:t>
      </w:r>
    </w:p>
    <w:p w14:paraId="62A3F52E" w14:textId="27A56055" w:rsidR="00432B5E" w:rsidRDefault="00432B5E" w:rsidP="00056B8F">
      <w:pPr>
        <w:pStyle w:val="affffb"/>
        <w:ind w:firstLine="420"/>
      </w:pPr>
      <w:r w:rsidRPr="00432B5E">
        <w:rPr>
          <w:rFonts w:hint="eastAsia"/>
        </w:rPr>
        <w:t>SN</w:t>
      </w:r>
      <w:r>
        <w:t>/</w:t>
      </w:r>
      <w:r w:rsidRPr="00432B5E">
        <w:rPr>
          <w:rFonts w:hint="eastAsia"/>
        </w:rPr>
        <w:t>T</w:t>
      </w:r>
      <w:r w:rsidR="007A73B9">
        <w:t xml:space="preserve"> </w:t>
      </w:r>
      <w:r w:rsidRPr="00432B5E">
        <w:rPr>
          <w:rFonts w:hint="eastAsia"/>
        </w:rPr>
        <w:t>4529.1  供港食品全程RFID溯源规程</w:t>
      </w:r>
      <w:r w:rsidR="00DE7C5C" w:rsidRPr="00DE7C5C">
        <w:rPr>
          <w:rFonts w:hint="eastAsia"/>
        </w:rPr>
        <w:t xml:space="preserve">  第2部分：蔬菜</w:t>
      </w:r>
    </w:p>
    <w:p w14:paraId="335DA7A8" w14:textId="77777777" w:rsidR="00B265BC" w:rsidRPr="00E030F9" w:rsidRDefault="00FD59EB" w:rsidP="00FD59EB">
      <w:pPr>
        <w:pStyle w:val="affc"/>
        <w:spacing w:before="240" w:after="240"/>
      </w:pPr>
      <w:bookmarkStart w:id="43" w:name="_Toc97192966"/>
      <w:bookmarkEnd w:id="42"/>
      <w:r>
        <w:rPr>
          <w:rFonts w:hint="eastAsia"/>
          <w:szCs w:val="21"/>
        </w:rPr>
        <w:t>术语和定义</w:t>
      </w:r>
      <w:bookmarkEnd w:id="43"/>
    </w:p>
    <w:bookmarkStart w:id="44" w:name="_Toc26986532" w:displacedByCustomXml="next"/>
    <w:bookmarkEnd w:id="44" w:displacedByCustomXml="next"/>
    <w:sdt>
      <w:sdtPr>
        <w:id w:val="-1909835108"/>
        <w:placeholder>
          <w:docPart w:val="B46DC11B219D4DF9A77D5DFDB1240D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AF59506" w14:textId="77777777" w:rsidR="003C010C" w:rsidRDefault="00AB0CCA" w:rsidP="00BA263B">
          <w:pPr>
            <w:pStyle w:val="affffb"/>
            <w:ind w:firstLine="420"/>
          </w:pPr>
          <w:r>
            <w:t>下列术语和定义适用于本文件。</w:t>
          </w:r>
        </w:p>
      </w:sdtContent>
    </w:sdt>
    <w:p w14:paraId="2A62DB7A" w14:textId="4312E845" w:rsidR="004B3E93" w:rsidRPr="008E276C" w:rsidRDefault="009772DB" w:rsidP="008E276C">
      <w:pPr>
        <w:pStyle w:val="afffffffffff5"/>
        <w:ind w:left="420" w:hangingChars="200" w:hanging="420"/>
        <w:rPr>
          <w:rFonts w:ascii="黑体" w:eastAsia="黑体" w:hAnsi="黑体"/>
        </w:rPr>
      </w:pPr>
      <w:r w:rsidRPr="008E276C">
        <w:rPr>
          <w:rFonts w:ascii="黑体" w:eastAsia="黑体" w:hAnsi="黑体"/>
        </w:rPr>
        <w:br/>
      </w:r>
      <w:r w:rsidR="00026D0D" w:rsidRPr="008E276C">
        <w:rPr>
          <w:rFonts w:ascii="黑体" w:eastAsia="黑体" w:hAnsi="黑体" w:hint="eastAsia"/>
        </w:rPr>
        <w:t>供港澳</w:t>
      </w:r>
      <w:r w:rsidR="00CF1E36" w:rsidRPr="008E276C">
        <w:rPr>
          <w:rFonts w:ascii="黑体" w:eastAsia="黑体" w:hAnsi="黑体" w:hint="eastAsia"/>
        </w:rPr>
        <w:t>瓜果</w:t>
      </w:r>
      <w:r w:rsidR="00552102" w:rsidRPr="008E276C">
        <w:rPr>
          <w:rFonts w:ascii="黑体" w:eastAsia="黑体" w:hAnsi="黑体" w:hint="eastAsia"/>
        </w:rPr>
        <w:t>类</w:t>
      </w:r>
      <w:r w:rsidR="00253460" w:rsidRPr="008E276C">
        <w:rPr>
          <w:rFonts w:ascii="黑体" w:eastAsia="黑体" w:hAnsi="黑体" w:hint="eastAsia"/>
        </w:rPr>
        <w:t>蔬菜</w:t>
      </w:r>
      <w:r w:rsidR="002760C0" w:rsidRPr="008E276C">
        <w:rPr>
          <w:rFonts w:ascii="黑体" w:eastAsia="黑体" w:hAnsi="黑体" w:hint="eastAsia"/>
        </w:rPr>
        <w:t xml:space="preserve">  </w:t>
      </w:r>
      <w:r w:rsidR="00B7636E" w:rsidRPr="008E276C">
        <w:rPr>
          <w:rFonts w:ascii="黑体" w:eastAsia="黑体" w:hAnsi="黑体"/>
        </w:rPr>
        <w:t>melon and fruit vegetables</w:t>
      </w:r>
      <w:r w:rsidR="008E276C" w:rsidRPr="008E276C">
        <w:rPr>
          <w:rFonts w:ascii="黑体" w:eastAsia="黑体" w:hAnsi="黑体"/>
        </w:rPr>
        <w:t xml:space="preserve"> for Hong Kong and Macao</w:t>
      </w:r>
    </w:p>
    <w:p w14:paraId="3386EBDA" w14:textId="3D9BACE5" w:rsidR="00E95527" w:rsidRDefault="00E95527" w:rsidP="002C2861">
      <w:pPr>
        <w:pStyle w:val="affffb"/>
        <w:ind w:firstLine="420"/>
      </w:pPr>
      <w:r w:rsidRPr="00E95527">
        <w:rPr>
          <w:rFonts w:hint="eastAsia"/>
        </w:rPr>
        <w:t>在取得供港澳蔬菜检验检疫备案基地内生产，产品以供应港澳市场为主的</w:t>
      </w:r>
      <w:r>
        <w:rPr>
          <w:rFonts w:hint="eastAsia"/>
        </w:rPr>
        <w:t>瓜类</w:t>
      </w:r>
      <w:r>
        <w:t>蔬菜和茄</w:t>
      </w:r>
      <w:r>
        <w:rPr>
          <w:rFonts w:hint="eastAsia"/>
        </w:rPr>
        <w:t>果</w:t>
      </w:r>
      <w:r>
        <w:t>类蔬菜</w:t>
      </w:r>
      <w:r>
        <w:rPr>
          <w:rFonts w:hint="eastAsia"/>
        </w:rPr>
        <w:t>。</w:t>
      </w:r>
      <w:r>
        <w:t>瓜类蔬菜包括</w:t>
      </w:r>
      <w:r w:rsidR="002C2861" w:rsidRPr="00E95527">
        <w:rPr>
          <w:rFonts w:hint="eastAsia"/>
        </w:rPr>
        <w:t>黄瓜、丝瓜、冬瓜、</w:t>
      </w:r>
      <w:r w:rsidR="002C2861">
        <w:t>西葫芦</w:t>
      </w:r>
      <w:r w:rsidR="002C2861">
        <w:rPr>
          <w:rFonts w:hint="eastAsia"/>
        </w:rPr>
        <w:t>、</w:t>
      </w:r>
      <w:r w:rsidR="002C2861" w:rsidRPr="00E95527">
        <w:rPr>
          <w:rFonts w:hint="eastAsia"/>
        </w:rPr>
        <w:t>苦瓜、</w:t>
      </w:r>
      <w:r w:rsidRPr="00E95527">
        <w:rPr>
          <w:rFonts w:hint="eastAsia"/>
        </w:rPr>
        <w:t>南瓜、</w:t>
      </w:r>
      <w:r w:rsidR="002C2861">
        <w:rPr>
          <w:rFonts w:hint="eastAsia"/>
        </w:rPr>
        <w:t>佛手瓜</w:t>
      </w:r>
      <w:r w:rsidR="002C2861">
        <w:t>、</w:t>
      </w:r>
      <w:r w:rsidRPr="00E95527">
        <w:rPr>
          <w:rFonts w:hint="eastAsia"/>
        </w:rPr>
        <w:t>瓠瓜</w:t>
      </w:r>
      <w:r w:rsidR="002C2861">
        <w:rPr>
          <w:rFonts w:hint="eastAsia"/>
        </w:rPr>
        <w:t>、节瓜</w:t>
      </w:r>
      <w:r w:rsidRPr="00E95527">
        <w:rPr>
          <w:rFonts w:hint="eastAsia"/>
        </w:rPr>
        <w:t>等</w:t>
      </w:r>
      <w:r>
        <w:rPr>
          <w:rFonts w:hint="eastAsia"/>
        </w:rPr>
        <w:t>，</w:t>
      </w:r>
      <w:r>
        <w:t>茄果类蔬菜包括</w:t>
      </w:r>
      <w:r w:rsidR="002C2861">
        <w:rPr>
          <w:rFonts w:hint="eastAsia"/>
        </w:rPr>
        <w:t>茄子、</w:t>
      </w:r>
      <w:r w:rsidR="002C2861">
        <w:t>青椒、辣椒、西红柿等。</w:t>
      </w:r>
    </w:p>
    <w:p w14:paraId="38F84EE4" w14:textId="77777777" w:rsidR="002A1260" w:rsidRPr="009772DB" w:rsidRDefault="009772DB" w:rsidP="009772DB">
      <w:pPr>
        <w:pStyle w:val="afffffffffff5"/>
        <w:ind w:left="420" w:hangingChars="200" w:hanging="420"/>
        <w:rPr>
          <w:rFonts w:ascii="黑体" w:eastAsia="黑体" w:hAnsi="黑体"/>
        </w:rPr>
      </w:pPr>
      <w:r w:rsidRPr="009772DB">
        <w:rPr>
          <w:rFonts w:ascii="黑体" w:eastAsia="黑体" w:hAnsi="黑体"/>
        </w:rPr>
        <w:br/>
      </w:r>
      <w:r w:rsidR="00552102" w:rsidRPr="009772DB">
        <w:rPr>
          <w:rFonts w:ascii="黑体" w:eastAsia="黑体" w:hAnsi="黑体" w:hint="eastAsia"/>
        </w:rPr>
        <w:t>预冷</w:t>
      </w:r>
      <w:r w:rsidR="002760C0" w:rsidRPr="009772DB">
        <w:rPr>
          <w:rFonts w:ascii="黑体" w:eastAsia="黑体" w:hAnsi="黑体" w:hint="eastAsia"/>
        </w:rPr>
        <w:t xml:space="preserve">  </w:t>
      </w:r>
      <w:r w:rsidR="002760C0" w:rsidRPr="009772DB">
        <w:rPr>
          <w:rFonts w:ascii="黑体" w:eastAsia="黑体" w:hAnsi="黑体"/>
        </w:rPr>
        <w:t>pre</w:t>
      </w:r>
      <w:r w:rsidR="00AB0CCA">
        <w:rPr>
          <w:rFonts w:ascii="黑体" w:eastAsia="黑体" w:hAnsi="黑体"/>
        </w:rPr>
        <w:t>-</w:t>
      </w:r>
      <w:r w:rsidR="002760C0" w:rsidRPr="009772DB">
        <w:rPr>
          <w:rFonts w:ascii="黑体" w:eastAsia="黑体" w:hAnsi="黑体"/>
        </w:rPr>
        <w:t>cooling</w:t>
      </w:r>
    </w:p>
    <w:p w14:paraId="35705B73" w14:textId="161255CD" w:rsidR="0025012A" w:rsidRDefault="002760C0" w:rsidP="005E48B0">
      <w:pPr>
        <w:pStyle w:val="affffb"/>
        <w:ind w:firstLine="420"/>
      </w:pPr>
      <w:r w:rsidRPr="002760C0">
        <w:rPr>
          <w:rFonts w:hint="eastAsia"/>
        </w:rPr>
        <w:t>果蔬采收后为及时去除田间热、抑制呼吸作用、保持果蔬的鲜度，将其冷却到适宜温度的过程。</w:t>
      </w:r>
      <w:bookmarkStart w:id="45" w:name="_Toc104825132"/>
    </w:p>
    <w:p w14:paraId="55D993CF" w14:textId="77777777" w:rsidR="005E48B0" w:rsidRDefault="005E48B0" w:rsidP="005E48B0">
      <w:pPr>
        <w:pStyle w:val="affc"/>
        <w:spacing w:before="240" w:after="240"/>
      </w:pPr>
      <w:bookmarkStart w:id="46" w:name="_Toc104825131"/>
      <w:r>
        <w:rPr>
          <w:rFonts w:hint="eastAsia"/>
        </w:rPr>
        <w:t>基本</w:t>
      </w:r>
      <w:r>
        <w:t>要求</w:t>
      </w:r>
      <w:bookmarkEnd w:id="46"/>
    </w:p>
    <w:p w14:paraId="17084F8F" w14:textId="450EDEAF" w:rsidR="005E48B0" w:rsidRDefault="005E48B0" w:rsidP="005E48B0">
      <w:pPr>
        <w:pStyle w:val="affffffffe"/>
      </w:pPr>
      <w:r>
        <w:rPr>
          <w:rFonts w:hint="eastAsia"/>
        </w:rPr>
        <w:t>瓜果</w:t>
      </w:r>
      <w:r w:rsidR="00074938">
        <w:rPr>
          <w:rFonts w:hint="eastAsia"/>
        </w:rPr>
        <w:t>类</w:t>
      </w:r>
      <w:r w:rsidR="00074938">
        <w:t>蔬菜</w:t>
      </w:r>
      <w:r>
        <w:t>冷链运输卫生应符合</w:t>
      </w:r>
      <w:r>
        <w:rPr>
          <w:rFonts w:hint="eastAsia"/>
        </w:rPr>
        <w:t>GB 31605的</w:t>
      </w:r>
      <w:r>
        <w:t>要求。</w:t>
      </w:r>
    </w:p>
    <w:p w14:paraId="34E0CEE2" w14:textId="77777777" w:rsidR="005E48B0" w:rsidRDefault="005E48B0" w:rsidP="005E48B0">
      <w:pPr>
        <w:pStyle w:val="affffffffe"/>
      </w:pPr>
      <w:r>
        <w:rPr>
          <w:rFonts w:hint="eastAsia"/>
        </w:rPr>
        <w:t>应具备合法的营业执照及相关资质证照，满足GB/T 23346的要求。</w:t>
      </w:r>
    </w:p>
    <w:p w14:paraId="2F6D74D7" w14:textId="77777777" w:rsidR="005E48B0" w:rsidRDefault="005E48B0" w:rsidP="005E48B0">
      <w:pPr>
        <w:pStyle w:val="affffffffe"/>
      </w:pPr>
      <w:r>
        <w:rPr>
          <w:rFonts w:hint="eastAsia"/>
        </w:rPr>
        <w:t>应</w:t>
      </w:r>
      <w:r>
        <w:t>有相应的人员要求、管理制度要求。</w:t>
      </w:r>
    </w:p>
    <w:p w14:paraId="3438C57A" w14:textId="69C13DE5" w:rsidR="006B1DE4" w:rsidRDefault="006B1DE4" w:rsidP="006B1DE4">
      <w:pPr>
        <w:pStyle w:val="affc"/>
        <w:spacing w:before="240" w:after="240"/>
      </w:pPr>
      <w:r>
        <w:rPr>
          <w:rFonts w:hint="eastAsia"/>
        </w:rPr>
        <w:t>配送</w:t>
      </w:r>
      <w:r>
        <w:t>中心</w:t>
      </w:r>
      <w:bookmarkStart w:id="47" w:name="_GoBack"/>
      <w:bookmarkEnd w:id="45"/>
      <w:bookmarkEnd w:id="47"/>
    </w:p>
    <w:p w14:paraId="4629BD18" w14:textId="77777777" w:rsidR="008F3D21" w:rsidRDefault="008F3D21" w:rsidP="008F3D21">
      <w:pPr>
        <w:pStyle w:val="affd"/>
        <w:spacing w:before="120" w:after="120"/>
      </w:pPr>
      <w:bookmarkStart w:id="48" w:name="_Toc104825133"/>
      <w:r>
        <w:rPr>
          <w:rFonts w:hint="eastAsia"/>
        </w:rPr>
        <w:t>基础设施设备</w:t>
      </w:r>
      <w:bookmarkEnd w:id="48"/>
    </w:p>
    <w:p w14:paraId="4A482D77" w14:textId="77777777" w:rsidR="008F3D21" w:rsidRDefault="008F3D21" w:rsidP="008F3D21">
      <w:pPr>
        <w:pStyle w:val="afffffffff1"/>
      </w:pPr>
      <w:r>
        <w:rPr>
          <w:rFonts w:hint="eastAsia"/>
        </w:rPr>
        <w:lastRenderedPageBreak/>
        <w:t>应</w:t>
      </w:r>
      <w:r>
        <w:t>配备有能实时掌握</w:t>
      </w:r>
      <w:r w:rsidR="00336ED6">
        <w:rPr>
          <w:rFonts w:hint="eastAsia"/>
        </w:rPr>
        <w:t>瓜果</w:t>
      </w:r>
      <w:r w:rsidR="00E2272C">
        <w:rPr>
          <w:rFonts w:hint="eastAsia"/>
        </w:rPr>
        <w:t>冷链运输</w:t>
      </w:r>
      <w:r>
        <w:t>操作全过程</w:t>
      </w:r>
      <w:r>
        <w:rPr>
          <w:rFonts w:hint="eastAsia"/>
        </w:rPr>
        <w:t>的</w:t>
      </w:r>
      <w:r>
        <w:t>温控系统。</w:t>
      </w:r>
    </w:p>
    <w:p w14:paraId="4E050FB6" w14:textId="3F256268" w:rsidR="008F3D21" w:rsidRDefault="008F3D21" w:rsidP="008F3D21">
      <w:pPr>
        <w:pStyle w:val="afffffffff1"/>
      </w:pPr>
      <w:r>
        <w:rPr>
          <w:rFonts w:hint="eastAsia"/>
        </w:rPr>
        <w:t>应具有</w:t>
      </w:r>
      <w:r w:rsidR="00B2310B">
        <w:rPr>
          <w:rFonts w:hint="eastAsia"/>
        </w:rPr>
        <w:t>瓜果类蔬菜</w:t>
      </w:r>
      <w:r>
        <w:rPr>
          <w:rFonts w:hint="eastAsia"/>
        </w:rPr>
        <w:t>收货区、仓储区、分拣区</w:t>
      </w:r>
      <w:r>
        <w:t>、发货区</w:t>
      </w:r>
      <w:r>
        <w:rPr>
          <w:rFonts w:hint="eastAsia"/>
        </w:rPr>
        <w:t>，采用分区作业原则。</w:t>
      </w:r>
    </w:p>
    <w:p w14:paraId="33389F05" w14:textId="12EA096F" w:rsidR="008F3D21" w:rsidRDefault="008F3D21" w:rsidP="008F3D21">
      <w:pPr>
        <w:pStyle w:val="afffffffff1"/>
      </w:pPr>
      <w:r>
        <w:rPr>
          <w:rFonts w:hint="eastAsia"/>
        </w:rPr>
        <w:t>应根据</w:t>
      </w:r>
      <w:r w:rsidR="00B2310B">
        <w:rPr>
          <w:rFonts w:hint="eastAsia"/>
        </w:rPr>
        <w:t>瓜果类蔬菜</w:t>
      </w:r>
      <w:r>
        <w:rPr>
          <w:rFonts w:hint="eastAsia"/>
        </w:rPr>
        <w:t>特点配备与成品相适应的</w:t>
      </w:r>
      <w:r w:rsidR="006A3CEF">
        <w:rPr>
          <w:rFonts w:hint="eastAsia"/>
        </w:rPr>
        <w:t>冷</w:t>
      </w:r>
      <w:r>
        <w:rPr>
          <w:rFonts w:hint="eastAsia"/>
        </w:rPr>
        <w:t>库，并具有温、湿度显示和记录装置。</w:t>
      </w:r>
    </w:p>
    <w:p w14:paraId="1E395DDB" w14:textId="77777777" w:rsidR="008F3D21" w:rsidRDefault="008F3D21" w:rsidP="008F3D21">
      <w:pPr>
        <w:pStyle w:val="afffffffff1"/>
      </w:pPr>
      <w:r>
        <w:rPr>
          <w:rFonts w:hint="eastAsia"/>
        </w:rPr>
        <w:t>应具备符合装载和卸货作业条件的装卸搬运设备。</w:t>
      </w:r>
    </w:p>
    <w:p w14:paraId="19D268A3" w14:textId="010BFEF8" w:rsidR="008F3D21" w:rsidRDefault="008F3D21" w:rsidP="008F3D21">
      <w:pPr>
        <w:pStyle w:val="afffffffff1"/>
      </w:pPr>
      <w:r>
        <w:rPr>
          <w:rFonts w:hint="eastAsia"/>
        </w:rPr>
        <w:t>应配有与</w:t>
      </w:r>
      <w:r w:rsidR="00B2310B">
        <w:rPr>
          <w:rFonts w:hint="eastAsia"/>
        </w:rPr>
        <w:t>瓜果类蔬菜</w:t>
      </w:r>
      <w:r>
        <w:rPr>
          <w:rFonts w:hint="eastAsia"/>
        </w:rPr>
        <w:t>特点相适应的</w:t>
      </w:r>
      <w:r w:rsidR="008A60C0">
        <w:rPr>
          <w:rFonts w:hint="eastAsia"/>
        </w:rPr>
        <w:t>运输</w:t>
      </w:r>
      <w:r>
        <w:rPr>
          <w:rFonts w:hint="eastAsia"/>
        </w:rPr>
        <w:t>车辆，</w:t>
      </w:r>
      <w:r w:rsidR="008A60C0">
        <w:rPr>
          <w:rFonts w:hint="eastAsia"/>
        </w:rPr>
        <w:t>运输</w:t>
      </w:r>
      <w:r>
        <w:rPr>
          <w:rFonts w:hint="eastAsia"/>
        </w:rPr>
        <w:t>车辆应定期进行清洗消毒，符合相关的卫生要求；车辆应符合GB 29753的相关要求，多温冷藏车应配备隔温板，车厢外部应设有能直接观察或监控</w:t>
      </w:r>
      <w:r w:rsidR="008A60C0">
        <w:rPr>
          <w:rFonts w:hint="eastAsia"/>
        </w:rPr>
        <w:t>运输</w:t>
      </w:r>
      <w:r>
        <w:rPr>
          <w:rFonts w:hint="eastAsia"/>
        </w:rPr>
        <w:t>途中厢体内温度的自动测温仪。</w:t>
      </w:r>
    </w:p>
    <w:p w14:paraId="3804F308" w14:textId="77777777" w:rsidR="008F3D21" w:rsidRDefault="008F3D21" w:rsidP="008F3D21">
      <w:pPr>
        <w:pStyle w:val="affd"/>
        <w:spacing w:before="120" w:after="120"/>
      </w:pPr>
      <w:bookmarkStart w:id="49" w:name="_Toc104825134"/>
      <w:r>
        <w:rPr>
          <w:rFonts w:hint="eastAsia"/>
        </w:rPr>
        <w:t>人员要求</w:t>
      </w:r>
      <w:bookmarkEnd w:id="49"/>
    </w:p>
    <w:p w14:paraId="30EC4E20" w14:textId="29DFE436" w:rsidR="008F3D21" w:rsidRDefault="008F3D21" w:rsidP="008F3D21">
      <w:pPr>
        <w:pStyle w:val="afffffffff1"/>
      </w:pPr>
      <w:r>
        <w:rPr>
          <w:rFonts w:hint="eastAsia"/>
        </w:rPr>
        <w:t>应配备专门的仓管人员和</w:t>
      </w:r>
      <w:r w:rsidR="008A60C0">
        <w:rPr>
          <w:rFonts w:hint="eastAsia"/>
        </w:rPr>
        <w:t>运输</w:t>
      </w:r>
      <w:r>
        <w:rPr>
          <w:rFonts w:hint="eastAsia"/>
        </w:rPr>
        <w:t>人员，并分类管理。</w:t>
      </w:r>
    </w:p>
    <w:p w14:paraId="747E01C1" w14:textId="2A8D3C53" w:rsidR="008F3D21" w:rsidRDefault="008F3D21" w:rsidP="008F3D21">
      <w:pPr>
        <w:pStyle w:val="afffffffff1"/>
      </w:pPr>
      <w:r>
        <w:rPr>
          <w:rFonts w:hint="eastAsia"/>
        </w:rPr>
        <w:t>从事</w:t>
      </w:r>
      <w:r w:rsidR="00B2310B">
        <w:rPr>
          <w:rFonts w:hint="eastAsia"/>
        </w:rPr>
        <w:t>瓜果类蔬菜</w:t>
      </w:r>
      <w:r w:rsidR="00E2272C">
        <w:rPr>
          <w:rFonts w:hint="eastAsia"/>
        </w:rPr>
        <w:t>冷链运输</w:t>
      </w:r>
      <w:r>
        <w:rPr>
          <w:rFonts w:hint="eastAsia"/>
        </w:rPr>
        <w:t>各环节工作的人员，应接受储存、装卸搬运、包装、</w:t>
      </w:r>
      <w:r w:rsidR="008A60C0">
        <w:rPr>
          <w:rFonts w:hint="eastAsia"/>
        </w:rPr>
        <w:t>运输</w:t>
      </w:r>
      <w:r>
        <w:rPr>
          <w:rFonts w:hint="eastAsia"/>
        </w:rPr>
        <w:t>、交接及突发状况应急处理等相关知识和技能培训，具备相应的能力，达到相应的岗位技能要求后方可上岗，并有明确的职责和权限报告操作过程中出现的</w:t>
      </w:r>
      <w:r w:rsidR="006F2120">
        <w:rPr>
          <w:rFonts w:hint="eastAsia"/>
        </w:rPr>
        <w:t>瓜果</w:t>
      </w:r>
      <w:r>
        <w:rPr>
          <w:rFonts w:hint="eastAsia"/>
        </w:rPr>
        <w:t>安全问题。</w:t>
      </w:r>
    </w:p>
    <w:p w14:paraId="21164B0B" w14:textId="3ACD9744" w:rsidR="008F3D21" w:rsidRDefault="008F3D21" w:rsidP="008F3D21">
      <w:pPr>
        <w:pStyle w:val="afffffffff1"/>
      </w:pPr>
      <w:r>
        <w:rPr>
          <w:rFonts w:hint="eastAsia"/>
        </w:rPr>
        <w:t>应建立</w:t>
      </w:r>
      <w:r w:rsidR="00B2310B">
        <w:rPr>
          <w:rFonts w:hint="eastAsia"/>
        </w:rPr>
        <w:t>瓜果类蔬菜</w:t>
      </w:r>
      <w:r>
        <w:rPr>
          <w:rFonts w:hint="eastAsia"/>
        </w:rPr>
        <w:t>贮存、</w:t>
      </w:r>
      <w:r w:rsidR="008A60C0">
        <w:rPr>
          <w:rFonts w:hint="eastAsia"/>
        </w:rPr>
        <w:t>运输</w:t>
      </w:r>
      <w:r>
        <w:rPr>
          <w:rFonts w:hint="eastAsia"/>
        </w:rPr>
        <w:t>等环节温湿度控制与操作培训制度。</w:t>
      </w:r>
    </w:p>
    <w:p w14:paraId="6F499745" w14:textId="7A45DA49" w:rsidR="008F3D21" w:rsidRDefault="008F3D21" w:rsidP="008F3D21">
      <w:pPr>
        <w:pStyle w:val="afffffffff1"/>
      </w:pPr>
      <w:r>
        <w:rPr>
          <w:rFonts w:hint="eastAsia"/>
        </w:rPr>
        <w:t>当</w:t>
      </w:r>
      <w:r w:rsidR="00B2310B">
        <w:rPr>
          <w:rFonts w:hint="eastAsia"/>
        </w:rPr>
        <w:t>瓜果类蔬菜</w:t>
      </w:r>
      <w:r w:rsidR="00E2272C">
        <w:rPr>
          <w:rFonts w:hint="eastAsia"/>
        </w:rPr>
        <w:t>冷链运输</w:t>
      </w:r>
      <w:r>
        <w:rPr>
          <w:rFonts w:hint="eastAsia"/>
        </w:rPr>
        <w:t>关系到公共卫生事件时，应按照有关部门的要求，加强人员健康状况管理，根据岗位需要做好人员健康防护与监测。</w:t>
      </w:r>
    </w:p>
    <w:p w14:paraId="753D2DB2" w14:textId="77777777" w:rsidR="003C18DC" w:rsidRDefault="003C18DC" w:rsidP="003C18DC">
      <w:pPr>
        <w:pStyle w:val="affc"/>
        <w:spacing w:before="240" w:after="240"/>
      </w:pPr>
      <w:r>
        <w:rPr>
          <w:rFonts w:hint="eastAsia"/>
        </w:rPr>
        <w:t>包装</w:t>
      </w:r>
    </w:p>
    <w:p w14:paraId="470EFAC7" w14:textId="77777777" w:rsidR="003C18DC" w:rsidRDefault="003C18DC" w:rsidP="003C18DC">
      <w:pPr>
        <w:pStyle w:val="affd"/>
        <w:spacing w:before="120" w:after="120"/>
      </w:pPr>
      <w:r>
        <w:rPr>
          <w:rFonts w:hint="eastAsia"/>
        </w:rPr>
        <w:t>基本要求</w:t>
      </w:r>
    </w:p>
    <w:p w14:paraId="24B77A8A" w14:textId="4F506C88" w:rsidR="003C18DC" w:rsidRDefault="00056133" w:rsidP="003C18DC">
      <w:pPr>
        <w:pStyle w:val="afffffffff1"/>
      </w:pPr>
      <w:r>
        <w:rPr>
          <w:rFonts w:hint="eastAsia"/>
        </w:rPr>
        <w:t>包装材</w:t>
      </w:r>
      <w:r w:rsidR="003C18DC">
        <w:rPr>
          <w:rFonts w:hint="eastAsia"/>
        </w:rPr>
        <w:t>料、容器和方式的选择应保护所包装的新鲜</w:t>
      </w:r>
      <w:r w:rsidR="00B2310B">
        <w:rPr>
          <w:rFonts w:hint="eastAsia"/>
        </w:rPr>
        <w:t>瓜果类蔬菜</w:t>
      </w:r>
      <w:r w:rsidR="003C18DC">
        <w:rPr>
          <w:rFonts w:hint="eastAsia"/>
        </w:rPr>
        <w:t>避免磕碰等机械损伤；满足新鲜</w:t>
      </w:r>
      <w:r w:rsidR="00B2310B">
        <w:rPr>
          <w:rFonts w:hint="eastAsia"/>
        </w:rPr>
        <w:t>瓜果类蔬菜</w:t>
      </w:r>
      <w:r w:rsidR="003C18DC">
        <w:rPr>
          <w:rFonts w:hint="eastAsia"/>
        </w:rPr>
        <w:t>的呼吸作用等基本生理</w:t>
      </w:r>
      <w:r>
        <w:rPr>
          <w:rFonts w:hint="eastAsia"/>
        </w:rPr>
        <w:t>需要</w:t>
      </w:r>
      <w:r w:rsidR="003C18DC">
        <w:rPr>
          <w:rFonts w:hint="eastAsia"/>
        </w:rPr>
        <w:t>，减轻新鲜</w:t>
      </w:r>
      <w:r w:rsidR="00B2310B">
        <w:rPr>
          <w:rFonts w:hint="eastAsia"/>
        </w:rPr>
        <w:t>瓜果类蔬菜</w:t>
      </w:r>
      <w:r w:rsidR="003C18DC">
        <w:rPr>
          <w:rFonts w:hint="eastAsia"/>
        </w:rPr>
        <w:t>在贮藏、运输期间病害的传染。</w:t>
      </w:r>
    </w:p>
    <w:p w14:paraId="2DE4B63C" w14:textId="10BF8BB0" w:rsidR="003C18DC" w:rsidRDefault="003C18DC" w:rsidP="003C18DC">
      <w:pPr>
        <w:pStyle w:val="afffffffff1"/>
      </w:pPr>
      <w:r>
        <w:rPr>
          <w:rFonts w:hint="eastAsia"/>
        </w:rPr>
        <w:t>包装材料、容器和方式的选择</w:t>
      </w:r>
      <w:r w:rsidR="008E4D44">
        <w:rPr>
          <w:rFonts w:hint="eastAsia"/>
        </w:rPr>
        <w:t>应</w:t>
      </w:r>
      <w:r>
        <w:rPr>
          <w:rFonts w:hint="eastAsia"/>
        </w:rPr>
        <w:t>方便新鲜</w:t>
      </w:r>
      <w:r w:rsidR="00B2310B">
        <w:rPr>
          <w:rFonts w:hint="eastAsia"/>
        </w:rPr>
        <w:t>瓜果类蔬菜</w:t>
      </w:r>
      <w:r>
        <w:rPr>
          <w:rFonts w:hint="eastAsia"/>
        </w:rPr>
        <w:t>的装载、运输和销售。</w:t>
      </w:r>
    </w:p>
    <w:p w14:paraId="3A2FD4D1" w14:textId="77777777" w:rsidR="003C18DC" w:rsidRDefault="003C18DC" w:rsidP="003C18DC">
      <w:pPr>
        <w:pStyle w:val="afffffffff1"/>
      </w:pPr>
      <w:r>
        <w:rPr>
          <w:rFonts w:hint="eastAsia"/>
        </w:rPr>
        <w:t>包装材料、容器和方式的选择应安全、便捷、适宜，</w:t>
      </w:r>
      <w:r w:rsidR="008E4D44">
        <w:rPr>
          <w:rFonts w:hint="eastAsia"/>
        </w:rPr>
        <w:t>尽量</w:t>
      </w:r>
      <w:r>
        <w:rPr>
          <w:rFonts w:hint="eastAsia"/>
        </w:rPr>
        <w:t>减少包装环境的变化，减少包装次数。</w:t>
      </w:r>
    </w:p>
    <w:p w14:paraId="58043888" w14:textId="485AFE62" w:rsidR="003C18DC" w:rsidRDefault="003C18DC" w:rsidP="003C18DC">
      <w:pPr>
        <w:pStyle w:val="afffffffff1"/>
      </w:pPr>
      <w:r>
        <w:rPr>
          <w:rFonts w:hint="eastAsia"/>
        </w:rPr>
        <w:t>选择的包装材料和容器应节能、环保，不应过度包装。</w:t>
      </w:r>
    </w:p>
    <w:p w14:paraId="65DDD3B6" w14:textId="00BEEB74" w:rsidR="004168A1" w:rsidRDefault="004168A1" w:rsidP="004168A1">
      <w:pPr>
        <w:pStyle w:val="affd"/>
        <w:spacing w:before="120" w:after="120"/>
      </w:pPr>
      <w:r>
        <w:rPr>
          <w:rFonts w:hint="eastAsia"/>
        </w:rPr>
        <w:t>包装</w:t>
      </w:r>
      <w:r>
        <w:t>要求</w:t>
      </w:r>
    </w:p>
    <w:p w14:paraId="375B6B40" w14:textId="4F47D3B4" w:rsidR="00287F7D" w:rsidRDefault="00287F7D" w:rsidP="00287F7D">
      <w:pPr>
        <w:pStyle w:val="affe"/>
        <w:spacing w:before="120" w:after="120"/>
      </w:pPr>
      <w:r>
        <w:rPr>
          <w:rFonts w:hint="eastAsia"/>
        </w:rPr>
        <w:t>瓜果</w:t>
      </w:r>
      <w:r>
        <w:t>分级</w:t>
      </w:r>
    </w:p>
    <w:p w14:paraId="1191931C" w14:textId="3996331B" w:rsidR="00287F7D" w:rsidRPr="00287F7D" w:rsidRDefault="00287F7D" w:rsidP="00287F7D">
      <w:pPr>
        <w:pStyle w:val="affffb"/>
        <w:ind w:firstLine="420"/>
      </w:pPr>
      <w:r w:rsidRPr="00287F7D">
        <w:rPr>
          <w:rFonts w:hint="eastAsia"/>
        </w:rPr>
        <w:t>根据</w:t>
      </w:r>
      <w:r w:rsidR="00B2310B">
        <w:rPr>
          <w:rFonts w:hint="eastAsia"/>
        </w:rPr>
        <w:t>瓜果类蔬菜</w:t>
      </w:r>
      <w:r w:rsidRPr="00287F7D">
        <w:rPr>
          <w:rFonts w:hint="eastAsia"/>
        </w:rPr>
        <w:t>大小、质量、色泽等指标采用机械或人工方法对</w:t>
      </w:r>
      <w:r w:rsidR="00B2310B">
        <w:rPr>
          <w:rFonts w:hint="eastAsia"/>
        </w:rPr>
        <w:t>瓜果类蔬菜</w:t>
      </w:r>
      <w:r w:rsidRPr="00287F7D">
        <w:rPr>
          <w:rFonts w:hint="eastAsia"/>
        </w:rPr>
        <w:t>进行分级。</w:t>
      </w:r>
      <w:r w:rsidR="00B2310B">
        <w:rPr>
          <w:rFonts w:hint="eastAsia"/>
        </w:rPr>
        <w:t>瓜果类蔬菜</w:t>
      </w:r>
      <w:r w:rsidRPr="00287F7D">
        <w:rPr>
          <w:rFonts w:hint="eastAsia"/>
        </w:rPr>
        <w:t>应无机械伤、无病虫害、无腐烂、无畸形、无冻害、无冷害、无水浸。</w:t>
      </w:r>
    </w:p>
    <w:p w14:paraId="34F994BF" w14:textId="77777777" w:rsidR="003C18DC" w:rsidRDefault="003C18DC" w:rsidP="00294B62">
      <w:pPr>
        <w:pStyle w:val="affe"/>
        <w:spacing w:before="120" w:after="120"/>
      </w:pPr>
      <w:r>
        <w:rPr>
          <w:rFonts w:hint="eastAsia"/>
        </w:rPr>
        <w:t>包装材料</w:t>
      </w:r>
    </w:p>
    <w:p w14:paraId="65CC26F8" w14:textId="211E2DBE" w:rsidR="003C18DC" w:rsidRDefault="003C18DC" w:rsidP="00294B62">
      <w:pPr>
        <w:pStyle w:val="afffffffff0"/>
      </w:pPr>
      <w:r>
        <w:rPr>
          <w:rFonts w:hint="eastAsia"/>
        </w:rPr>
        <w:t>包装材料的选择应考虑产品包装和运输的</w:t>
      </w:r>
      <w:r w:rsidR="008E4D44">
        <w:rPr>
          <w:rFonts w:hint="eastAsia"/>
        </w:rPr>
        <w:t>需要</w:t>
      </w:r>
      <w:r>
        <w:rPr>
          <w:rFonts w:hint="eastAsia"/>
        </w:rPr>
        <w:t>，考虑包装方法、可承受的外力强度、成本耗费、实用性等</w:t>
      </w:r>
      <w:r w:rsidR="008E4D44">
        <w:rPr>
          <w:rFonts w:hint="eastAsia"/>
        </w:rPr>
        <w:t>因素</w:t>
      </w:r>
      <w:r>
        <w:rPr>
          <w:rFonts w:hint="eastAsia"/>
        </w:rPr>
        <w:t>。</w:t>
      </w:r>
      <w:r w:rsidR="00B2310B">
        <w:rPr>
          <w:rFonts w:hint="eastAsia"/>
        </w:rPr>
        <w:t>应</w:t>
      </w:r>
      <w:r w:rsidR="008E4D44">
        <w:rPr>
          <w:rFonts w:hint="eastAsia"/>
        </w:rPr>
        <w:t>冷藏</w:t>
      </w:r>
      <w:r>
        <w:rPr>
          <w:rFonts w:hint="eastAsia"/>
        </w:rPr>
        <w:t>运输的新鲜</w:t>
      </w:r>
      <w:r w:rsidR="00B2310B">
        <w:rPr>
          <w:rFonts w:hint="eastAsia"/>
        </w:rPr>
        <w:t>瓜果类蔬菜</w:t>
      </w:r>
      <w:r>
        <w:rPr>
          <w:rFonts w:hint="eastAsia"/>
        </w:rPr>
        <w:t>，</w:t>
      </w:r>
      <w:r w:rsidR="008E4D44">
        <w:rPr>
          <w:rFonts w:hint="eastAsia"/>
        </w:rPr>
        <w:t>其</w:t>
      </w:r>
      <w:r>
        <w:rPr>
          <w:rFonts w:hint="eastAsia"/>
        </w:rPr>
        <w:t>包装材料的选择除考虑上述</w:t>
      </w:r>
      <w:r w:rsidR="008E4D44">
        <w:rPr>
          <w:rFonts w:hint="eastAsia"/>
        </w:rPr>
        <w:t>因素</w:t>
      </w:r>
      <w:r>
        <w:rPr>
          <w:rFonts w:hint="eastAsia"/>
        </w:rPr>
        <w:t>外，还应考虑所使用的预冷方法</w:t>
      </w:r>
      <w:r w:rsidR="008E4D44">
        <w:rPr>
          <w:rFonts w:hint="eastAsia"/>
        </w:rPr>
        <w:t>。</w:t>
      </w:r>
    </w:p>
    <w:p w14:paraId="63FFF226" w14:textId="77777777" w:rsidR="003C18DC" w:rsidRDefault="003C18DC" w:rsidP="00294B62">
      <w:pPr>
        <w:pStyle w:val="afffffffff0"/>
      </w:pPr>
      <w:r>
        <w:rPr>
          <w:rFonts w:hint="eastAsia"/>
        </w:rPr>
        <w:t>包装材料应</w:t>
      </w:r>
      <w:r w:rsidR="00E920E7">
        <w:rPr>
          <w:rFonts w:hint="eastAsia"/>
        </w:rPr>
        <w:t>清洁</w:t>
      </w:r>
      <w:r>
        <w:rPr>
          <w:rFonts w:hint="eastAsia"/>
        </w:rPr>
        <w:t>、</w:t>
      </w:r>
      <w:r w:rsidR="008E4D44" w:rsidRPr="008E4D44">
        <w:rPr>
          <w:rFonts w:hint="eastAsia"/>
        </w:rPr>
        <w:t>无</w:t>
      </w:r>
      <w:r w:rsidR="008E4D44">
        <w:rPr>
          <w:rFonts w:hint="eastAsia"/>
        </w:rPr>
        <w:t>毒</w:t>
      </w:r>
      <w:r w:rsidR="00E920E7">
        <w:rPr>
          <w:rFonts w:hint="eastAsia"/>
        </w:rPr>
        <w:t>、</w:t>
      </w:r>
      <w:r w:rsidR="008E4D44">
        <w:rPr>
          <w:rFonts w:hint="eastAsia"/>
        </w:rPr>
        <w:t>无</w:t>
      </w:r>
      <w:r>
        <w:rPr>
          <w:rFonts w:hint="eastAsia"/>
        </w:rPr>
        <w:t>污染</w:t>
      </w:r>
      <w:r w:rsidR="00E920E7">
        <w:rPr>
          <w:rFonts w:hint="eastAsia"/>
        </w:rPr>
        <w:t>、</w:t>
      </w:r>
      <w:r w:rsidR="008E4D44" w:rsidRPr="008E4D44">
        <w:rPr>
          <w:rFonts w:hint="eastAsia"/>
        </w:rPr>
        <w:t>无</w:t>
      </w:r>
      <w:r>
        <w:rPr>
          <w:rFonts w:hint="eastAsia"/>
        </w:rPr>
        <w:t>异味，具有一定的防潮性、抗压性，包装材料应</w:t>
      </w:r>
      <w:r w:rsidR="008E4D44">
        <w:rPr>
          <w:rFonts w:hint="eastAsia"/>
        </w:rPr>
        <w:t>可</w:t>
      </w:r>
      <w:r>
        <w:rPr>
          <w:rFonts w:hint="eastAsia"/>
        </w:rPr>
        <w:t>回收利用或</w:t>
      </w:r>
      <w:r w:rsidR="008E4D44">
        <w:rPr>
          <w:rFonts w:hint="eastAsia"/>
        </w:rPr>
        <w:t>可</w:t>
      </w:r>
      <w:r>
        <w:rPr>
          <w:rFonts w:hint="eastAsia"/>
        </w:rPr>
        <w:t>降解。</w:t>
      </w:r>
    </w:p>
    <w:p w14:paraId="6CF997E2" w14:textId="77777777" w:rsidR="003C18DC" w:rsidRDefault="004A6CBA" w:rsidP="00294B62">
      <w:pPr>
        <w:pStyle w:val="afffffffff0"/>
      </w:pPr>
      <w:r>
        <w:rPr>
          <w:rFonts w:hint="eastAsia"/>
        </w:rPr>
        <w:t>包装应承受得</w:t>
      </w:r>
      <w:r w:rsidR="004766EB">
        <w:rPr>
          <w:rFonts w:hint="eastAsia"/>
        </w:rPr>
        <w:t>住</w:t>
      </w:r>
      <w:r w:rsidR="003C18DC">
        <w:rPr>
          <w:rFonts w:hint="eastAsia"/>
        </w:rPr>
        <w:t>装、卸载过程中的人工或机械搬运；承受得</w:t>
      </w:r>
      <w:r w:rsidR="004766EB">
        <w:rPr>
          <w:rFonts w:hint="eastAsia"/>
        </w:rPr>
        <w:t>住</w:t>
      </w:r>
      <w:r w:rsidR="003C18DC">
        <w:rPr>
          <w:rFonts w:hint="eastAsia"/>
        </w:rPr>
        <w:t>上面所码放物品的</w:t>
      </w:r>
      <w:r w:rsidR="004766EB">
        <w:rPr>
          <w:rFonts w:hint="eastAsia"/>
        </w:rPr>
        <w:t>重量</w:t>
      </w:r>
      <w:r w:rsidR="003C18DC">
        <w:rPr>
          <w:rFonts w:hint="eastAsia"/>
        </w:rPr>
        <w:t>；承受得住运输过程中的挤压和震动；承受得住预冷、运输和</w:t>
      </w:r>
      <w:r w:rsidR="002D5BAD">
        <w:rPr>
          <w:rFonts w:hint="eastAsia"/>
        </w:rPr>
        <w:t>储存</w:t>
      </w:r>
      <w:r w:rsidR="003C18DC">
        <w:rPr>
          <w:rFonts w:hint="eastAsia"/>
        </w:rPr>
        <w:t>过程中的低温和</w:t>
      </w:r>
      <w:r w:rsidR="004766EB">
        <w:rPr>
          <w:rFonts w:hint="eastAsia"/>
        </w:rPr>
        <w:t>高</w:t>
      </w:r>
      <w:r w:rsidR="003C18DC">
        <w:rPr>
          <w:rFonts w:hint="eastAsia"/>
        </w:rPr>
        <w:t>湿度。</w:t>
      </w:r>
    </w:p>
    <w:p w14:paraId="3E44B183" w14:textId="24B029F3" w:rsidR="003C18DC" w:rsidRDefault="003C18DC" w:rsidP="00294B62">
      <w:pPr>
        <w:pStyle w:val="afffffffff0"/>
      </w:pPr>
      <w:r>
        <w:rPr>
          <w:rFonts w:hint="eastAsia"/>
        </w:rPr>
        <w:t>可用的包装材料</w:t>
      </w:r>
      <w:r w:rsidR="001375ED">
        <w:rPr>
          <w:rFonts w:hint="eastAsia"/>
        </w:rPr>
        <w:t>主要</w:t>
      </w:r>
      <w:r w:rsidR="001375ED">
        <w:t>包括：</w:t>
      </w:r>
    </w:p>
    <w:p w14:paraId="2C71ADD6" w14:textId="77777777" w:rsidR="001375ED" w:rsidRDefault="001375ED" w:rsidP="001375ED">
      <w:pPr>
        <w:pStyle w:val="af2"/>
      </w:pPr>
      <w:r>
        <w:rPr>
          <w:rFonts w:hint="eastAsia"/>
        </w:rPr>
        <w:t>纸板或纤维板箱子、盒子、隔板、层间垫等；</w:t>
      </w:r>
    </w:p>
    <w:p w14:paraId="190390B7" w14:textId="1C9BD0EB" w:rsidR="001375ED" w:rsidRDefault="001375ED" w:rsidP="001375ED">
      <w:pPr>
        <w:pStyle w:val="af2"/>
      </w:pPr>
      <w:r>
        <w:rPr>
          <w:rFonts w:hint="eastAsia"/>
        </w:rPr>
        <w:t>木制箱、柳条箱、</w:t>
      </w:r>
      <w:r w:rsidR="00A2105A">
        <w:rPr>
          <w:rFonts w:hint="eastAsia"/>
        </w:rPr>
        <w:t>藤筐</w:t>
      </w:r>
      <w:r w:rsidR="00A2105A">
        <w:t>、竹筐、</w:t>
      </w:r>
      <w:r>
        <w:rPr>
          <w:rFonts w:hint="eastAsia"/>
        </w:rPr>
        <w:t>篮子、托盘、货盘等；</w:t>
      </w:r>
    </w:p>
    <w:p w14:paraId="78E4DA58" w14:textId="5C899691" w:rsidR="001375ED" w:rsidRDefault="001375ED" w:rsidP="001375ED">
      <w:pPr>
        <w:pStyle w:val="af2"/>
      </w:pPr>
      <w:r>
        <w:rPr>
          <w:rFonts w:hint="eastAsia"/>
        </w:rPr>
        <w:t>纸质袋、衬里、衬垫等；</w:t>
      </w:r>
    </w:p>
    <w:p w14:paraId="7E9956B4" w14:textId="11084760" w:rsidR="001375ED" w:rsidRDefault="001375ED" w:rsidP="001375ED">
      <w:pPr>
        <w:pStyle w:val="af2"/>
      </w:pPr>
      <w:r>
        <w:rPr>
          <w:rFonts w:hint="eastAsia"/>
        </w:rPr>
        <w:t>塑料箱、盒、袋、网孔袋等；</w:t>
      </w:r>
    </w:p>
    <w:p w14:paraId="1780A534" w14:textId="72FD2C47" w:rsidR="001375ED" w:rsidRDefault="001375ED" w:rsidP="00932C86">
      <w:pPr>
        <w:pStyle w:val="af2"/>
      </w:pPr>
      <w:r>
        <w:rPr>
          <w:rFonts w:hint="eastAsia"/>
        </w:rPr>
        <w:t>泡沫箱、双耳箱、衬里、平垫等。</w:t>
      </w:r>
    </w:p>
    <w:p w14:paraId="6052311F" w14:textId="06A2EB9C" w:rsidR="00CB069A" w:rsidRDefault="00CB069A" w:rsidP="00294B62">
      <w:pPr>
        <w:pStyle w:val="afffffffff0"/>
      </w:pPr>
      <w:r>
        <w:rPr>
          <w:rFonts w:hint="eastAsia"/>
        </w:rPr>
        <w:t>不同</w:t>
      </w:r>
      <w:r>
        <w:t>类型</w:t>
      </w:r>
      <w:r w:rsidR="00B2310B">
        <w:t>瓜果类蔬菜</w:t>
      </w:r>
      <w:r>
        <w:t>宜选用不同包装材料：</w:t>
      </w:r>
    </w:p>
    <w:p w14:paraId="118D29FE" w14:textId="27D1476C" w:rsidR="00977C2D" w:rsidRDefault="00977C2D" w:rsidP="00977C2D">
      <w:pPr>
        <w:pStyle w:val="af2"/>
      </w:pPr>
      <w:r>
        <w:rPr>
          <w:rFonts w:hint="eastAsia"/>
        </w:rPr>
        <w:t>硬皮类瓜果应选用具有足够的强度，受挤压或撞击时不易破损、断裂的</w:t>
      </w:r>
      <w:r>
        <w:t>包装材料</w:t>
      </w:r>
      <w:r>
        <w:rPr>
          <w:rFonts w:hint="eastAsia"/>
        </w:rPr>
        <w:t>。宜选择藤类、竹类、木材类、纸类、塑料等材料</w:t>
      </w:r>
      <w:r w:rsidR="000F44A6">
        <w:rPr>
          <w:rFonts w:hint="eastAsia"/>
        </w:rPr>
        <w:t>；</w:t>
      </w:r>
    </w:p>
    <w:p w14:paraId="6E660D49" w14:textId="727C9A5C" w:rsidR="004277B0" w:rsidRDefault="00977C2D" w:rsidP="00977C2D">
      <w:pPr>
        <w:pStyle w:val="af2"/>
      </w:pPr>
      <w:r>
        <w:rPr>
          <w:rFonts w:hint="eastAsia"/>
        </w:rPr>
        <w:lastRenderedPageBreak/>
        <w:t>薄皮类瓜果应选用具有一定透气性，足够保护瓜果不擦伤、磕伤的内包装材料，宜选择纸、薄膜等。应选用具有足够的强度，受挤压或撞击时不易破损、断裂的外包装材料。宜选用纸板、复合材料等。</w:t>
      </w:r>
    </w:p>
    <w:p w14:paraId="20693473" w14:textId="652FFB0B" w:rsidR="007A73B9" w:rsidRDefault="007A73B9" w:rsidP="007A73B9">
      <w:pPr>
        <w:pStyle w:val="affe"/>
        <w:spacing w:before="120" w:after="120"/>
      </w:pPr>
      <w:r>
        <w:rPr>
          <w:rFonts w:hint="eastAsia"/>
        </w:rPr>
        <w:t>包装容器</w:t>
      </w:r>
    </w:p>
    <w:p w14:paraId="3A4156CC" w14:textId="41281417" w:rsidR="007A73B9" w:rsidRDefault="007A73B9" w:rsidP="007A73B9">
      <w:pPr>
        <w:pStyle w:val="afffffffff0"/>
      </w:pPr>
      <w:r>
        <w:rPr>
          <w:rFonts w:hint="eastAsia"/>
        </w:rPr>
        <w:t>包装容器的尺寸、形状应考虑</w:t>
      </w:r>
      <w:r w:rsidR="00B2310B">
        <w:rPr>
          <w:rFonts w:hint="eastAsia"/>
        </w:rPr>
        <w:t>瓜果类蔬菜</w:t>
      </w:r>
      <w:r>
        <w:rPr>
          <w:rFonts w:hint="eastAsia"/>
        </w:rPr>
        <w:t>流通、销售的方便和需要。销售包装不宜过大、过重。</w:t>
      </w:r>
    </w:p>
    <w:p w14:paraId="77AB9591" w14:textId="4746C811" w:rsidR="007A73B9" w:rsidRDefault="00DE7C5C" w:rsidP="00DE7C5C">
      <w:pPr>
        <w:pStyle w:val="afffffffff0"/>
      </w:pPr>
      <w:r>
        <w:rPr>
          <w:rFonts w:hint="eastAsia"/>
        </w:rPr>
        <w:t>瓜果类</w:t>
      </w:r>
      <w:r w:rsidRPr="00DE7C5C">
        <w:rPr>
          <w:rFonts w:hint="eastAsia"/>
        </w:rPr>
        <w:t>蔬菜常用的包装容器、材料及适用范围可参照SB/T 10158的规定</w:t>
      </w:r>
      <w:r w:rsidR="007A73B9">
        <w:rPr>
          <w:rFonts w:hint="eastAsia"/>
        </w:rPr>
        <w:t>。</w:t>
      </w:r>
    </w:p>
    <w:p w14:paraId="7CBEB0B4" w14:textId="6008B17D" w:rsidR="007A73B9" w:rsidRDefault="007A73B9" w:rsidP="007A73B9">
      <w:pPr>
        <w:pStyle w:val="afffffffff0"/>
      </w:pPr>
      <w:r>
        <w:rPr>
          <w:rFonts w:hint="eastAsia"/>
        </w:rPr>
        <w:t>塑料周转箱应符合</w:t>
      </w:r>
      <w:r>
        <w:t>GB</w:t>
      </w:r>
      <w:r>
        <w:rPr>
          <w:rFonts w:hint="eastAsia"/>
        </w:rPr>
        <w:t>/T 5737的规定；剪料编织袋应符合GB/T 89</w:t>
      </w:r>
      <w:r>
        <w:t>4</w:t>
      </w:r>
      <w:r>
        <w:rPr>
          <w:rFonts w:hint="eastAsia"/>
        </w:rPr>
        <w:t>6的规定；采用冷链运输的</w:t>
      </w:r>
      <w:r w:rsidR="00B2310B">
        <w:rPr>
          <w:rFonts w:hint="eastAsia"/>
        </w:rPr>
        <w:t>瓜果类蔬菜</w:t>
      </w:r>
      <w:r>
        <w:rPr>
          <w:rFonts w:hint="eastAsia"/>
        </w:rPr>
        <w:t>所用的瓦楞纸箱应符合GB/T 31550的规定。</w:t>
      </w:r>
    </w:p>
    <w:p w14:paraId="444F71F0" w14:textId="2D933AB9" w:rsidR="00105DD1" w:rsidRDefault="00105DD1" w:rsidP="00294B62">
      <w:pPr>
        <w:pStyle w:val="affe"/>
        <w:spacing w:before="120" w:after="120"/>
      </w:pPr>
      <w:r>
        <w:rPr>
          <w:rFonts w:hint="eastAsia"/>
        </w:rPr>
        <w:t>包装方式</w:t>
      </w:r>
    </w:p>
    <w:p w14:paraId="1DC3F989" w14:textId="5C0D2E8E" w:rsidR="00105DD1" w:rsidRDefault="00105DD1" w:rsidP="00105DD1">
      <w:pPr>
        <w:pStyle w:val="affffb"/>
        <w:ind w:firstLine="420"/>
      </w:pPr>
      <w:r w:rsidRPr="00105DD1">
        <w:rPr>
          <w:rFonts w:hint="eastAsia"/>
        </w:rPr>
        <w:t>应选择以下包装</w:t>
      </w:r>
      <w:r>
        <w:rPr>
          <w:rFonts w:hint="eastAsia"/>
        </w:rPr>
        <w:t>方式</w:t>
      </w:r>
      <w:r w:rsidRPr="00105DD1">
        <w:rPr>
          <w:rFonts w:hint="eastAsia"/>
        </w:rPr>
        <w:t>：</w:t>
      </w:r>
    </w:p>
    <w:p w14:paraId="257A59F6" w14:textId="459971B0" w:rsidR="00105DD1" w:rsidRDefault="00105DD1" w:rsidP="004E4D74">
      <w:pPr>
        <w:pStyle w:val="af2"/>
      </w:pPr>
      <w:r>
        <w:rPr>
          <w:rFonts w:hint="eastAsia"/>
        </w:rPr>
        <w:t>田间包装：有些产品在采收后直接装人纤维盒、塑料板条箱或木质板条箱中，有些产品需要先进行独立包装再装箱。包装和装箱后应送至预冷处理间，除去田间热</w:t>
      </w:r>
      <w:r w:rsidR="004E4D74">
        <w:rPr>
          <w:rFonts w:hint="eastAsia"/>
        </w:rPr>
        <w:t>；</w:t>
      </w:r>
    </w:p>
    <w:p w14:paraId="07769C09" w14:textId="42A4BAE0" w:rsidR="00105DD1" w:rsidRDefault="00105DD1" w:rsidP="004E4D74">
      <w:pPr>
        <w:pStyle w:val="af2"/>
      </w:pPr>
      <w:r>
        <w:rPr>
          <w:rFonts w:hint="eastAsia"/>
        </w:rPr>
        <w:t>周转包装：产品在室内或有棚的地点进行包装或处理。产品可散装在板条箱、纸箱或卡车内从田间运至包装场所。应根据产品自身的特性不同，在装人运输容器之前或之后对其进行预冷处理</w:t>
      </w:r>
      <w:r w:rsidR="004E4D74">
        <w:rPr>
          <w:rFonts w:hint="eastAsia"/>
        </w:rPr>
        <w:t>；</w:t>
      </w:r>
    </w:p>
    <w:p w14:paraId="4876989B" w14:textId="53A2B66F" w:rsidR="00A71550" w:rsidRDefault="00105DD1" w:rsidP="004E4D74">
      <w:pPr>
        <w:pStyle w:val="af2"/>
      </w:pPr>
      <w:r>
        <w:rPr>
          <w:rFonts w:hint="eastAsia"/>
        </w:rPr>
        <w:t>重新包装：产品从包装容器中取出，重新分级后再装人另一包装容器。通常情况下，重新包装是为了使包装容器变小，以满足零售商和消费者的需求。</w:t>
      </w:r>
    </w:p>
    <w:p w14:paraId="15F23E16" w14:textId="77777777" w:rsidR="0033477D" w:rsidRDefault="0033477D" w:rsidP="00294B62">
      <w:pPr>
        <w:pStyle w:val="affe"/>
        <w:spacing w:before="120" w:after="120"/>
      </w:pPr>
      <w:r>
        <w:rPr>
          <w:rFonts w:hint="eastAsia"/>
        </w:rPr>
        <w:t>包装形式</w:t>
      </w:r>
    </w:p>
    <w:p w14:paraId="1E3365DF" w14:textId="0AE6ADB1" w:rsidR="004469F4" w:rsidRDefault="00A72735" w:rsidP="004469F4">
      <w:pPr>
        <w:pStyle w:val="afffffffff0"/>
      </w:pPr>
      <w:r>
        <w:rPr>
          <w:rFonts w:hint="eastAsia"/>
        </w:rPr>
        <w:t>应选择以下</w:t>
      </w:r>
      <w:r w:rsidR="004469F4">
        <w:rPr>
          <w:rFonts w:hint="eastAsia"/>
        </w:rPr>
        <w:t>包装形式：</w:t>
      </w:r>
    </w:p>
    <w:p w14:paraId="34D7DC73" w14:textId="08A4AA81" w:rsidR="004469F4" w:rsidRDefault="004469F4" w:rsidP="004469F4">
      <w:pPr>
        <w:pStyle w:val="af2"/>
      </w:pPr>
      <w:r>
        <w:rPr>
          <w:rFonts w:hint="eastAsia"/>
        </w:rPr>
        <w:t>按容量填装：用人工或用机器将产品装入包装容器，达到一定的容量、重量或数量；</w:t>
      </w:r>
    </w:p>
    <w:p w14:paraId="583109B5" w14:textId="68BF0EDD" w:rsidR="004469F4" w:rsidRDefault="004469F4" w:rsidP="004469F4">
      <w:pPr>
        <w:pStyle w:val="af2"/>
      </w:pPr>
      <w:r>
        <w:rPr>
          <w:rFonts w:hint="eastAsia"/>
        </w:rPr>
        <w:t>托盘或单个包装：将产品装入模具托盘或进行单独包装，减少摩擦损伤；</w:t>
      </w:r>
    </w:p>
    <w:p w14:paraId="6C4E4E1A" w14:textId="315CAA7E" w:rsidR="004469F4" w:rsidRDefault="004469F4" w:rsidP="004469F4">
      <w:pPr>
        <w:pStyle w:val="af2"/>
      </w:pPr>
      <w:r>
        <w:rPr>
          <w:rFonts w:hint="eastAsia"/>
        </w:rPr>
        <w:t>防震包装：将产品小心放入容器中的一定位置，减少果蔬损伤；</w:t>
      </w:r>
    </w:p>
    <w:p w14:paraId="13172420" w14:textId="440DF184" w:rsidR="004469F4" w:rsidRDefault="004469F4" w:rsidP="004469F4">
      <w:pPr>
        <w:pStyle w:val="af2"/>
      </w:pPr>
      <w:r>
        <w:rPr>
          <w:rFonts w:hint="eastAsia"/>
        </w:rPr>
        <w:t>消费包装或预包装：为了便于零售而采用有标识定量包装；</w:t>
      </w:r>
    </w:p>
    <w:p w14:paraId="79D189A8" w14:textId="085F71C7" w:rsidR="004469F4" w:rsidRDefault="004469F4" w:rsidP="004469F4">
      <w:pPr>
        <w:pStyle w:val="af2"/>
      </w:pPr>
      <w:r>
        <w:rPr>
          <w:rFonts w:hint="eastAsia"/>
        </w:rPr>
        <w:t>薄膜包装：单个或定量</w:t>
      </w:r>
      <w:r w:rsidR="00B2310B">
        <w:rPr>
          <w:rFonts w:hint="eastAsia"/>
        </w:rPr>
        <w:t>瓜果类蔬菜</w:t>
      </w:r>
      <w:r>
        <w:rPr>
          <w:rFonts w:hint="eastAsia"/>
        </w:rPr>
        <w:t>用薄膜包装，薄膜可用授权使用的杀真菌剂或其他化合物处理，减少水分散失，防止产品腐烂；</w:t>
      </w:r>
    </w:p>
    <w:p w14:paraId="00B9E41E" w14:textId="25FAD4D9" w:rsidR="004469F4" w:rsidRDefault="004469F4" w:rsidP="004469F4">
      <w:pPr>
        <w:pStyle w:val="af2"/>
      </w:pPr>
      <w:r>
        <w:rPr>
          <w:rFonts w:hint="eastAsia"/>
        </w:rPr>
        <w:t>气调包装：减小氧气浓度，增大二氧化碳浓度，降低产品的呼吸强度，延缓后熟过程</w:t>
      </w:r>
      <w:r w:rsidR="002F58FD">
        <w:rPr>
          <w:rFonts w:hint="eastAsia"/>
        </w:rPr>
        <w:t>。</w:t>
      </w:r>
    </w:p>
    <w:p w14:paraId="2F8C581A" w14:textId="5D830B9F" w:rsidR="00054435" w:rsidRDefault="00054435" w:rsidP="00054435">
      <w:pPr>
        <w:pStyle w:val="afffffffff0"/>
      </w:pPr>
      <w:r>
        <w:rPr>
          <w:rFonts w:hint="eastAsia"/>
        </w:rPr>
        <w:t>不同</w:t>
      </w:r>
      <w:r>
        <w:t>类型</w:t>
      </w:r>
      <w:r w:rsidR="00B2310B">
        <w:t>瓜果类蔬菜</w:t>
      </w:r>
      <w:r w:rsidR="0007187E">
        <w:rPr>
          <w:rFonts w:hint="eastAsia"/>
        </w:rPr>
        <w:t>宜</w:t>
      </w:r>
      <w:r>
        <w:t>选择</w:t>
      </w:r>
      <w:r>
        <w:rPr>
          <w:rFonts w:hint="eastAsia"/>
        </w:rPr>
        <w:t>相应</w:t>
      </w:r>
      <w:r>
        <w:t>的包装形式：</w:t>
      </w:r>
    </w:p>
    <w:p w14:paraId="3814A2E4" w14:textId="77777777" w:rsidR="00977C2D" w:rsidRDefault="00977C2D" w:rsidP="00977C2D">
      <w:pPr>
        <w:pStyle w:val="af2"/>
      </w:pPr>
      <w:r>
        <w:rPr>
          <w:rFonts w:hint="eastAsia"/>
        </w:rPr>
        <w:t>硬皮类瓜果可直接包装或缓冲保护后包装；</w:t>
      </w:r>
    </w:p>
    <w:p w14:paraId="419556EF" w14:textId="0AB9DA8D" w:rsidR="00054435" w:rsidRDefault="00977C2D" w:rsidP="00977C2D">
      <w:pPr>
        <w:pStyle w:val="af2"/>
      </w:pPr>
      <w:r>
        <w:rPr>
          <w:rFonts w:hint="eastAsia"/>
        </w:rPr>
        <w:t>薄皮类瓜果宜采用内包装和外包装结合的方式，内包装宜采用单体缓冲间隔方式，应具有吸湿、透气等功能</w:t>
      </w:r>
      <w:r w:rsidR="003119B4" w:rsidRPr="003119B4">
        <w:rPr>
          <w:rFonts w:hint="eastAsia"/>
        </w:rPr>
        <w:t>。</w:t>
      </w:r>
    </w:p>
    <w:p w14:paraId="69F0B471" w14:textId="39116BA6" w:rsidR="00CB069A" w:rsidRDefault="003C18DC" w:rsidP="00593BA6">
      <w:pPr>
        <w:pStyle w:val="affe"/>
        <w:spacing w:before="120" w:after="120"/>
      </w:pPr>
      <w:r>
        <w:rPr>
          <w:rFonts w:hint="eastAsia"/>
        </w:rPr>
        <w:t>包装操作</w:t>
      </w:r>
    </w:p>
    <w:p w14:paraId="3EE16463" w14:textId="2CB7C8E2" w:rsidR="003C18DC" w:rsidRDefault="003C18DC" w:rsidP="00294B62">
      <w:pPr>
        <w:pStyle w:val="afffffffff0"/>
      </w:pPr>
      <w:r>
        <w:rPr>
          <w:rFonts w:hint="eastAsia"/>
        </w:rPr>
        <w:t>包装前应在包装潮湿或含冰块物品的纤维</w:t>
      </w:r>
      <w:r w:rsidR="006F359B">
        <w:rPr>
          <w:rFonts w:hint="eastAsia"/>
        </w:rPr>
        <w:t>包装容器</w:t>
      </w:r>
      <w:r>
        <w:rPr>
          <w:rFonts w:hint="eastAsia"/>
        </w:rPr>
        <w:t>的表面</w:t>
      </w:r>
      <w:r w:rsidR="005B40EE">
        <w:rPr>
          <w:rFonts w:hint="eastAsia"/>
        </w:rPr>
        <w:t>上</w:t>
      </w:r>
      <w:r>
        <w:rPr>
          <w:rFonts w:hint="eastAsia"/>
        </w:rPr>
        <w:t>涂一层</w:t>
      </w:r>
      <w:r w:rsidR="005B40EE">
        <w:rPr>
          <w:rFonts w:hint="eastAsia"/>
        </w:rPr>
        <w:t>蜡</w:t>
      </w:r>
      <w:r>
        <w:rPr>
          <w:rFonts w:hint="eastAsia"/>
        </w:rPr>
        <w:t>，或者在</w:t>
      </w:r>
      <w:r w:rsidR="006F359B">
        <w:rPr>
          <w:rFonts w:hint="eastAsia"/>
        </w:rPr>
        <w:t>容器</w:t>
      </w:r>
      <w:r>
        <w:rPr>
          <w:rFonts w:hint="eastAsia"/>
        </w:rPr>
        <w:t>的四周涂一层防水材料。所有用胶水粘合的</w:t>
      </w:r>
      <w:r w:rsidR="006F359B">
        <w:rPr>
          <w:rFonts w:hint="eastAsia"/>
        </w:rPr>
        <w:t>容器</w:t>
      </w:r>
      <w:r>
        <w:rPr>
          <w:rFonts w:hint="eastAsia"/>
        </w:rPr>
        <w:t>都应该采用防水的粘合剂</w:t>
      </w:r>
      <w:r w:rsidR="005B40EE">
        <w:rPr>
          <w:rFonts w:hint="eastAsia"/>
        </w:rPr>
        <w:t>。</w:t>
      </w:r>
    </w:p>
    <w:p w14:paraId="67D50F6A" w14:textId="1BEAF01F" w:rsidR="003C18DC" w:rsidRDefault="003C18DC" w:rsidP="00294B62">
      <w:pPr>
        <w:pStyle w:val="afffffffff0"/>
      </w:pPr>
      <w:r>
        <w:rPr>
          <w:rFonts w:hint="eastAsia"/>
        </w:rPr>
        <w:t>纸</w:t>
      </w:r>
      <w:r w:rsidR="006F359B">
        <w:rPr>
          <w:rFonts w:hint="eastAsia"/>
        </w:rPr>
        <w:t>质</w:t>
      </w:r>
      <w:r>
        <w:rPr>
          <w:rFonts w:hint="eastAsia"/>
        </w:rPr>
        <w:t>或</w:t>
      </w:r>
      <w:r w:rsidR="006F359B">
        <w:rPr>
          <w:rFonts w:hint="eastAsia"/>
        </w:rPr>
        <w:t>木质</w:t>
      </w:r>
      <w:r w:rsidR="006F359B">
        <w:t>容器</w:t>
      </w:r>
      <w:r>
        <w:rPr>
          <w:rFonts w:hint="eastAsia"/>
        </w:rPr>
        <w:t>应从底部到顶部直线堆叠，不应沿封口或侧壁堆</w:t>
      </w:r>
      <w:r w:rsidR="005B40EE">
        <w:rPr>
          <w:rFonts w:hint="eastAsia"/>
        </w:rPr>
        <w:t>叠，</w:t>
      </w:r>
      <w:r>
        <w:rPr>
          <w:rFonts w:hint="eastAsia"/>
        </w:rPr>
        <w:t>以</w:t>
      </w:r>
      <w:r w:rsidR="005B40EE">
        <w:rPr>
          <w:rFonts w:hint="eastAsia"/>
        </w:rPr>
        <w:t>增强</w:t>
      </w:r>
      <w:r w:rsidR="006F359B">
        <w:rPr>
          <w:rFonts w:hint="eastAsia"/>
        </w:rPr>
        <w:t>纸盒或木箱</w:t>
      </w:r>
      <w:r>
        <w:rPr>
          <w:rFonts w:hint="eastAsia"/>
        </w:rPr>
        <w:t>的抗</w:t>
      </w:r>
      <w:r w:rsidR="005B40EE">
        <w:rPr>
          <w:rFonts w:hint="eastAsia"/>
        </w:rPr>
        <w:t>压</w:t>
      </w:r>
      <w:r>
        <w:rPr>
          <w:rFonts w:hint="eastAsia"/>
        </w:rPr>
        <w:t>能力和保护产品的能力。</w:t>
      </w:r>
    </w:p>
    <w:p w14:paraId="73BD5376" w14:textId="41C4C597" w:rsidR="003C18DC" w:rsidRDefault="003C18DC" w:rsidP="00294B62">
      <w:pPr>
        <w:pStyle w:val="afffffffff0"/>
      </w:pPr>
      <w:r>
        <w:rPr>
          <w:rFonts w:hint="eastAsia"/>
        </w:rPr>
        <w:t>为增加</w:t>
      </w:r>
      <w:r w:rsidR="005B40EE">
        <w:rPr>
          <w:rFonts w:hint="eastAsia"/>
        </w:rPr>
        <w:t>抗压</w:t>
      </w:r>
      <w:r>
        <w:rPr>
          <w:rFonts w:hint="eastAsia"/>
        </w:rPr>
        <w:t>强度和保护产品</w:t>
      </w:r>
      <w:r w:rsidR="005B40EE">
        <w:rPr>
          <w:rFonts w:hint="eastAsia"/>
        </w:rPr>
        <w:t>，</w:t>
      </w:r>
      <w:r>
        <w:rPr>
          <w:rFonts w:hint="eastAsia"/>
        </w:rPr>
        <w:t>可在</w:t>
      </w:r>
      <w:r w:rsidR="00B2310B">
        <w:rPr>
          <w:rFonts w:hint="eastAsia"/>
        </w:rPr>
        <w:t>瓜果类蔬菜</w:t>
      </w:r>
      <w:r w:rsidR="008108BD">
        <w:rPr>
          <w:rFonts w:hint="eastAsia"/>
        </w:rPr>
        <w:t>包装</w:t>
      </w:r>
      <w:r w:rsidR="008108BD">
        <w:t>容器</w:t>
      </w:r>
      <w:r>
        <w:rPr>
          <w:rFonts w:hint="eastAsia"/>
        </w:rPr>
        <w:t>内装入一些不同</w:t>
      </w:r>
      <w:r w:rsidR="005B40EE">
        <w:rPr>
          <w:rFonts w:hint="eastAsia"/>
        </w:rPr>
        <w:t>材质</w:t>
      </w:r>
      <w:r>
        <w:rPr>
          <w:rFonts w:hint="eastAsia"/>
        </w:rPr>
        <w:t>的</w:t>
      </w:r>
      <w:r w:rsidR="005B40EE">
        <w:rPr>
          <w:rFonts w:hint="eastAsia"/>
        </w:rPr>
        <w:t>填</w:t>
      </w:r>
      <w:r>
        <w:rPr>
          <w:rFonts w:hint="eastAsia"/>
        </w:rPr>
        <w:t>充物。将</w:t>
      </w:r>
      <w:r w:rsidR="00B2310B">
        <w:rPr>
          <w:rFonts w:hint="eastAsia"/>
        </w:rPr>
        <w:t>瓜果类蔬菜</w:t>
      </w:r>
      <w:r w:rsidR="00C07AF4">
        <w:rPr>
          <w:rFonts w:hint="eastAsia"/>
        </w:rPr>
        <w:t>包装</w:t>
      </w:r>
      <w:r w:rsidR="00C07AF4">
        <w:t>容器</w:t>
      </w:r>
      <w:r>
        <w:rPr>
          <w:rFonts w:hint="eastAsia"/>
        </w:rPr>
        <w:t>内部分成几个隔层，增加封口或侧部的厚度可以有效地增加箱子的抗压强度</w:t>
      </w:r>
      <w:r w:rsidR="005B40EE">
        <w:rPr>
          <w:rFonts w:hint="eastAsia"/>
        </w:rPr>
        <w:t>，</w:t>
      </w:r>
      <w:r>
        <w:rPr>
          <w:rFonts w:hint="eastAsia"/>
        </w:rPr>
        <w:t>减少产品损伤。</w:t>
      </w:r>
    </w:p>
    <w:p w14:paraId="4137BCAB" w14:textId="725DB6FA" w:rsidR="003C18DC" w:rsidRDefault="003C18DC" w:rsidP="00294B62">
      <w:pPr>
        <w:pStyle w:val="afffffffff0"/>
      </w:pPr>
      <w:r>
        <w:rPr>
          <w:rFonts w:hint="eastAsia"/>
        </w:rPr>
        <w:t>必要时在包装容器内使用衬垫、</w:t>
      </w:r>
      <w:r w:rsidR="005B40EE">
        <w:rPr>
          <w:rFonts w:hint="eastAsia"/>
        </w:rPr>
        <w:t>包裹</w:t>
      </w:r>
      <w:r>
        <w:rPr>
          <w:rFonts w:hint="eastAsia"/>
        </w:rPr>
        <w:t>、隔垫和细</w:t>
      </w:r>
      <w:r w:rsidR="005B40EE">
        <w:rPr>
          <w:rFonts w:hint="eastAsia"/>
        </w:rPr>
        <w:t>刨</w:t>
      </w:r>
      <w:r>
        <w:rPr>
          <w:rFonts w:hint="eastAsia"/>
        </w:rPr>
        <w:t>花等材料，可以减少新鲜</w:t>
      </w:r>
      <w:r w:rsidR="00B2310B">
        <w:rPr>
          <w:rFonts w:hint="eastAsia"/>
        </w:rPr>
        <w:t>瓜果类蔬菜</w:t>
      </w:r>
      <w:r>
        <w:rPr>
          <w:rFonts w:hint="eastAsia"/>
        </w:rPr>
        <w:t>的挤压或</w:t>
      </w:r>
      <w:r w:rsidR="005B40EE">
        <w:rPr>
          <w:rFonts w:hint="eastAsia"/>
        </w:rPr>
        <w:t>摩擦</w:t>
      </w:r>
      <w:r>
        <w:rPr>
          <w:rFonts w:hint="eastAsia"/>
        </w:rPr>
        <w:t>。</w:t>
      </w:r>
    </w:p>
    <w:p w14:paraId="124DCE0E" w14:textId="4C907284" w:rsidR="003C18DC" w:rsidRDefault="003C18DC" w:rsidP="00294B62">
      <w:pPr>
        <w:pStyle w:val="afffffffff0"/>
      </w:pPr>
      <w:r>
        <w:rPr>
          <w:rFonts w:hint="eastAsia"/>
        </w:rPr>
        <w:t>可使用</w:t>
      </w:r>
      <w:r w:rsidR="00D934F1">
        <w:rPr>
          <w:rFonts w:hint="eastAsia"/>
        </w:rPr>
        <w:t>不同内包装</w:t>
      </w:r>
      <w:r w:rsidR="00D934F1">
        <w:t>材料</w:t>
      </w:r>
      <w:r>
        <w:rPr>
          <w:rFonts w:hint="eastAsia"/>
        </w:rPr>
        <w:t>保持新鲜</w:t>
      </w:r>
      <w:r w:rsidR="00B2310B">
        <w:rPr>
          <w:rFonts w:hint="eastAsia"/>
        </w:rPr>
        <w:t>瓜果类蔬菜</w:t>
      </w:r>
      <w:r>
        <w:rPr>
          <w:rFonts w:hint="eastAsia"/>
        </w:rPr>
        <w:t>的水分。</w:t>
      </w:r>
    </w:p>
    <w:p w14:paraId="4DE6B212" w14:textId="77777777" w:rsidR="008F3D21" w:rsidRDefault="00910A87" w:rsidP="008F3D21">
      <w:pPr>
        <w:pStyle w:val="affc"/>
        <w:spacing w:before="240" w:after="240"/>
      </w:pPr>
      <w:bookmarkStart w:id="50" w:name="_Toc104825135"/>
      <w:r>
        <w:rPr>
          <w:rFonts w:hint="eastAsia"/>
        </w:rPr>
        <w:t>冷链</w:t>
      </w:r>
      <w:r w:rsidR="00853929">
        <w:rPr>
          <w:rFonts w:hint="eastAsia"/>
        </w:rPr>
        <w:t>运输</w:t>
      </w:r>
      <w:bookmarkEnd w:id="50"/>
      <w:r w:rsidR="00D43DEB">
        <w:rPr>
          <w:rFonts w:hint="eastAsia"/>
        </w:rPr>
        <w:t>操作</w:t>
      </w:r>
      <w:r w:rsidR="00D43DEB">
        <w:t>要求</w:t>
      </w:r>
    </w:p>
    <w:p w14:paraId="264A4537" w14:textId="3C53371F" w:rsidR="008F3D21" w:rsidRDefault="00B2310B" w:rsidP="008F3D21">
      <w:pPr>
        <w:pStyle w:val="affd"/>
        <w:spacing w:before="120" w:after="120"/>
      </w:pPr>
      <w:bookmarkStart w:id="51" w:name="_Toc104825136"/>
      <w:r>
        <w:rPr>
          <w:rFonts w:hint="eastAsia"/>
        </w:rPr>
        <w:t>瓜果类蔬菜</w:t>
      </w:r>
      <w:r w:rsidR="00C6280F">
        <w:rPr>
          <w:rFonts w:hint="eastAsia"/>
        </w:rPr>
        <w:t>验</w:t>
      </w:r>
      <w:r w:rsidR="008F3D21">
        <w:rPr>
          <w:rFonts w:hint="eastAsia"/>
        </w:rPr>
        <w:t>收</w:t>
      </w:r>
      <w:bookmarkEnd w:id="51"/>
    </w:p>
    <w:p w14:paraId="0A4E1F4F" w14:textId="77777777" w:rsidR="008F3D21" w:rsidRDefault="008F3D21" w:rsidP="00217A85">
      <w:pPr>
        <w:pStyle w:val="afffffffff1"/>
      </w:pPr>
      <w:r>
        <w:rPr>
          <w:rFonts w:hint="eastAsia"/>
        </w:rPr>
        <w:lastRenderedPageBreak/>
        <w:t>应对供应商进行评价和选择，并从合格供应商处采购。</w:t>
      </w:r>
    </w:p>
    <w:p w14:paraId="7213C262" w14:textId="215321D2" w:rsidR="008F3D21" w:rsidRDefault="008F3D21" w:rsidP="00BE7F02">
      <w:pPr>
        <w:pStyle w:val="afffffffff1"/>
      </w:pPr>
      <w:r>
        <w:rPr>
          <w:rFonts w:hint="eastAsia"/>
        </w:rPr>
        <w:t>应按国家有关规定索取</w:t>
      </w:r>
      <w:r w:rsidR="00B2310B">
        <w:rPr>
          <w:rFonts w:hint="eastAsia"/>
        </w:rPr>
        <w:t>瓜果类蔬菜</w:t>
      </w:r>
      <w:r>
        <w:rPr>
          <w:rFonts w:hint="eastAsia"/>
        </w:rPr>
        <w:t>产品的</w:t>
      </w:r>
      <w:r w:rsidR="00BE7F02" w:rsidRPr="00BE7F02">
        <w:rPr>
          <w:rFonts w:hint="eastAsia"/>
        </w:rPr>
        <w:t>供货、检疫、检测证明和购货凭据等相关证明和凭据，经过查验，登记来源地、流入档口、品种、凭证号等信息</w:t>
      </w:r>
      <w:r w:rsidR="00BE7F02">
        <w:rPr>
          <w:rFonts w:hint="eastAsia"/>
        </w:rPr>
        <w:t>。</w:t>
      </w:r>
    </w:p>
    <w:p w14:paraId="73D24E19" w14:textId="77777777" w:rsidR="00330824" w:rsidRDefault="00330824" w:rsidP="00330824">
      <w:pPr>
        <w:pStyle w:val="affd"/>
        <w:spacing w:before="120" w:after="120"/>
      </w:pPr>
      <w:r>
        <w:rPr>
          <w:rFonts w:hint="eastAsia"/>
        </w:rPr>
        <w:t>预冷</w:t>
      </w:r>
    </w:p>
    <w:p w14:paraId="660B0818" w14:textId="59B7E934" w:rsidR="000058D4" w:rsidRDefault="000058D4" w:rsidP="00D5657B">
      <w:pPr>
        <w:pStyle w:val="afffffffff1"/>
      </w:pPr>
      <w:r>
        <w:rPr>
          <w:rFonts w:hint="eastAsia"/>
        </w:rPr>
        <w:t>应根据</w:t>
      </w:r>
      <w:r w:rsidR="00B2310B">
        <w:rPr>
          <w:rFonts w:hint="eastAsia"/>
        </w:rPr>
        <w:t>瓜果类蔬菜</w:t>
      </w:r>
      <w:r>
        <w:rPr>
          <w:rFonts w:hint="eastAsia"/>
        </w:rPr>
        <w:t>的特性参照SB/T</w:t>
      </w:r>
      <w:r>
        <w:t xml:space="preserve"> </w:t>
      </w:r>
      <w:r>
        <w:rPr>
          <w:rFonts w:hint="eastAsia"/>
        </w:rPr>
        <w:t>10728附录</w:t>
      </w:r>
      <w:r w:rsidR="007B44C5">
        <w:t>A</w:t>
      </w:r>
      <w:r>
        <w:rPr>
          <w:rFonts w:hint="eastAsia"/>
        </w:rPr>
        <w:t>选择适宜的预冷方式进行预冷。</w:t>
      </w:r>
    </w:p>
    <w:p w14:paraId="50427A07" w14:textId="77777777" w:rsidR="000058D4" w:rsidRDefault="000058D4" w:rsidP="00D5657B">
      <w:pPr>
        <w:pStyle w:val="afffffffff1"/>
      </w:pPr>
      <w:r>
        <w:rPr>
          <w:rFonts w:hint="eastAsia"/>
        </w:rPr>
        <w:t>预冷应使用专用设备</w:t>
      </w:r>
      <w:r w:rsidR="00D5657B">
        <w:rPr>
          <w:rFonts w:hint="eastAsia"/>
        </w:rPr>
        <w:t>，</w:t>
      </w:r>
      <w:r>
        <w:rPr>
          <w:rFonts w:hint="eastAsia"/>
        </w:rPr>
        <w:t>并按照预冷设备使用说明的要求进行操作。不应使用控温运输工具代替预冷设备进行预冷。</w:t>
      </w:r>
    </w:p>
    <w:p w14:paraId="21503B4E" w14:textId="2A7235D6" w:rsidR="000058D4" w:rsidRDefault="000058D4" w:rsidP="00D5657B">
      <w:pPr>
        <w:pStyle w:val="afffffffff1"/>
      </w:pPr>
      <w:r>
        <w:rPr>
          <w:rFonts w:hint="eastAsia"/>
        </w:rPr>
        <w:t>采冷水预冷时，</w:t>
      </w:r>
      <w:r w:rsidR="00C6280F">
        <w:rPr>
          <w:rFonts w:hint="eastAsia"/>
        </w:rPr>
        <w:t>应</w:t>
      </w:r>
      <w:r w:rsidR="00C6280F">
        <w:t>用</w:t>
      </w:r>
      <w:r>
        <w:rPr>
          <w:rFonts w:hint="eastAsia"/>
        </w:rPr>
        <w:t>冷水喷</w:t>
      </w:r>
      <w:r w:rsidR="00C6280F">
        <w:rPr>
          <w:rFonts w:hint="eastAsia"/>
        </w:rPr>
        <w:t>头</w:t>
      </w:r>
      <w:r>
        <w:rPr>
          <w:rFonts w:hint="eastAsia"/>
        </w:rPr>
        <w:t>或将</w:t>
      </w:r>
      <w:r w:rsidR="00B2310B">
        <w:rPr>
          <w:rFonts w:hint="eastAsia"/>
        </w:rPr>
        <w:t>瓜果类蔬菜</w:t>
      </w:r>
      <w:r>
        <w:rPr>
          <w:rFonts w:hint="eastAsia"/>
        </w:rPr>
        <w:t>浸泡在冷水中，将冷水温</w:t>
      </w:r>
      <w:r w:rsidR="00C6280F">
        <w:rPr>
          <w:rFonts w:hint="eastAsia"/>
        </w:rPr>
        <w:t>度</w:t>
      </w:r>
      <w:r>
        <w:rPr>
          <w:rFonts w:hint="eastAsia"/>
        </w:rPr>
        <w:t>调到预冷</w:t>
      </w:r>
      <w:r w:rsidR="00B2310B">
        <w:rPr>
          <w:rFonts w:hint="eastAsia"/>
        </w:rPr>
        <w:t>瓜果类蔬菜</w:t>
      </w:r>
      <w:r>
        <w:rPr>
          <w:rFonts w:hint="eastAsia"/>
        </w:rPr>
        <w:t>的</w:t>
      </w:r>
      <w:r w:rsidR="00D5657B">
        <w:rPr>
          <w:rFonts w:hint="eastAsia"/>
        </w:rPr>
        <w:t>适宜</w:t>
      </w:r>
      <w:r>
        <w:rPr>
          <w:rFonts w:hint="eastAsia"/>
        </w:rPr>
        <w:t>温度。</w:t>
      </w:r>
    </w:p>
    <w:p w14:paraId="1DFFF43B" w14:textId="141AA17C" w:rsidR="00D5657B" w:rsidRDefault="000058D4" w:rsidP="00D5657B">
      <w:pPr>
        <w:pStyle w:val="afffffffff1"/>
      </w:pPr>
      <w:r>
        <w:rPr>
          <w:rFonts w:hint="eastAsia"/>
        </w:rPr>
        <w:t>采用真空预冷时</w:t>
      </w:r>
      <w:r w:rsidR="00D5657B">
        <w:rPr>
          <w:rFonts w:hint="eastAsia"/>
        </w:rPr>
        <w:t>，</w:t>
      </w:r>
      <w:r>
        <w:rPr>
          <w:rFonts w:hint="eastAsia"/>
        </w:rPr>
        <w:t>将</w:t>
      </w:r>
      <w:r w:rsidR="00B2310B">
        <w:rPr>
          <w:rFonts w:hint="eastAsia"/>
        </w:rPr>
        <w:t>瓜果类蔬菜</w:t>
      </w:r>
      <w:r>
        <w:rPr>
          <w:rFonts w:hint="eastAsia"/>
        </w:rPr>
        <w:t>放置于真空箱体中</w:t>
      </w:r>
      <w:r w:rsidR="00D5657B">
        <w:rPr>
          <w:rFonts w:hint="eastAsia"/>
        </w:rPr>
        <w:t>，</w:t>
      </w:r>
      <w:r>
        <w:rPr>
          <w:rFonts w:hint="eastAsia"/>
        </w:rPr>
        <w:t>降低箱体中的压力，使</w:t>
      </w:r>
      <w:r w:rsidR="00B2310B">
        <w:rPr>
          <w:rFonts w:hint="eastAsia"/>
        </w:rPr>
        <w:t>瓜果类蔬菜</w:t>
      </w:r>
      <w:r>
        <w:rPr>
          <w:rFonts w:hint="eastAsia"/>
        </w:rPr>
        <w:t>的表面水分蒸发而冷却到</w:t>
      </w:r>
      <w:r w:rsidR="00B2310B">
        <w:rPr>
          <w:rFonts w:hint="eastAsia"/>
        </w:rPr>
        <w:t>瓜果类蔬菜</w:t>
      </w:r>
      <w:r w:rsidR="00D5657B">
        <w:rPr>
          <w:rFonts w:hint="eastAsia"/>
        </w:rPr>
        <w:t>适宜的温度。</w:t>
      </w:r>
    </w:p>
    <w:p w14:paraId="7F494D8D" w14:textId="03DCF26C" w:rsidR="00D5657B" w:rsidRDefault="00D5657B" w:rsidP="00D5657B">
      <w:pPr>
        <w:pStyle w:val="afffffffff1"/>
      </w:pPr>
      <w:r>
        <w:rPr>
          <w:rFonts w:hint="eastAsia"/>
        </w:rPr>
        <w:t>采用压差预冷时，将装满</w:t>
      </w:r>
      <w:r w:rsidR="00B2310B">
        <w:rPr>
          <w:rFonts w:hint="eastAsia"/>
        </w:rPr>
        <w:t>瓜果类蔬菜</w:t>
      </w:r>
      <w:r>
        <w:rPr>
          <w:rFonts w:hint="eastAsia"/>
        </w:rPr>
        <w:t>的带孔板包装箱放在压差预冷设备箱体中，将孔板与风向顺排，使冷风从箱体内通过。</w:t>
      </w:r>
    </w:p>
    <w:p w14:paraId="3A311D6C" w14:textId="77777777" w:rsidR="00D5657B" w:rsidRDefault="00D5657B" w:rsidP="00D5657B">
      <w:pPr>
        <w:pStyle w:val="afffffffff1"/>
      </w:pPr>
      <w:r>
        <w:rPr>
          <w:rFonts w:hint="eastAsia"/>
        </w:rPr>
        <w:t>采用强制通风预冷时，将包装箱沿着冷风流向码放，箱体间隔宜为5</w:t>
      </w:r>
      <w:r w:rsidRPr="009575FD">
        <w:rPr>
          <w:vertAlign w:val="superscript"/>
        </w:rPr>
        <w:t xml:space="preserve"> </w:t>
      </w:r>
      <w:r>
        <w:rPr>
          <w:rFonts w:hint="eastAsia"/>
        </w:rPr>
        <w:t>cm，每排间隔宜为20</w:t>
      </w:r>
      <w:r w:rsidRPr="009575FD">
        <w:rPr>
          <w:vertAlign w:val="superscript"/>
        </w:rPr>
        <w:t xml:space="preserve"> </w:t>
      </w:r>
      <w:r>
        <w:rPr>
          <w:rFonts w:hint="eastAsia"/>
        </w:rPr>
        <w:t>cm，与冷间内壁间隔宜为30</w:t>
      </w:r>
      <w:r w:rsidRPr="009575FD">
        <w:rPr>
          <w:vertAlign w:val="superscript"/>
        </w:rPr>
        <w:t xml:space="preserve"> </w:t>
      </w:r>
      <w:r>
        <w:rPr>
          <w:rFonts w:hint="eastAsia"/>
        </w:rPr>
        <w:t>cm。包装箱的堆码高度应低于吊顶风机的高度。</w:t>
      </w:r>
    </w:p>
    <w:p w14:paraId="0942942D" w14:textId="2A9937EC" w:rsidR="00D5657B" w:rsidRDefault="00D5657B" w:rsidP="0045011C">
      <w:pPr>
        <w:pStyle w:val="afffffffff1"/>
      </w:pPr>
      <w:r>
        <w:rPr>
          <w:rFonts w:hint="eastAsia"/>
        </w:rPr>
        <w:t>当</w:t>
      </w:r>
      <w:r w:rsidR="00B2310B">
        <w:rPr>
          <w:rFonts w:hint="eastAsia"/>
        </w:rPr>
        <w:t>瓜果类蔬菜</w:t>
      </w:r>
      <w:r>
        <w:rPr>
          <w:rFonts w:hint="eastAsia"/>
        </w:rPr>
        <w:t>中心温度达到</w:t>
      </w:r>
      <w:r w:rsidR="0045011C" w:rsidRPr="0045011C">
        <w:rPr>
          <w:rFonts w:hint="eastAsia"/>
        </w:rPr>
        <w:t>SB/T 10728附录</w:t>
      </w:r>
      <w:r w:rsidR="007B44C5">
        <w:t>A</w:t>
      </w:r>
      <w:r w:rsidR="0045011C">
        <w:rPr>
          <w:rFonts w:hint="eastAsia"/>
        </w:rPr>
        <w:t>规定</w:t>
      </w:r>
      <w:r w:rsidR="0045011C">
        <w:t>的预冷温度</w:t>
      </w:r>
      <w:r>
        <w:rPr>
          <w:rFonts w:hint="eastAsia"/>
        </w:rPr>
        <w:t>时，方可停止预冷。</w:t>
      </w:r>
    </w:p>
    <w:p w14:paraId="5A3B30F4" w14:textId="115750C8" w:rsidR="00D5657B" w:rsidRDefault="00D5657B" w:rsidP="00D5657B">
      <w:pPr>
        <w:pStyle w:val="afffffffff1"/>
      </w:pPr>
      <w:r>
        <w:rPr>
          <w:rFonts w:hint="eastAsia"/>
        </w:rPr>
        <w:t>预冷过程应记录该批次预冷操作</w:t>
      </w:r>
      <w:r w:rsidR="00E21C41">
        <w:rPr>
          <w:rFonts w:hint="eastAsia"/>
        </w:rPr>
        <w:t>瓜果</w:t>
      </w:r>
      <w:r>
        <w:rPr>
          <w:rFonts w:hint="eastAsia"/>
        </w:rPr>
        <w:t>数量、进出货温度、时间等。</w:t>
      </w:r>
    </w:p>
    <w:p w14:paraId="2BD1D9BB" w14:textId="718E62B9" w:rsidR="00330824" w:rsidRDefault="00D5657B" w:rsidP="00D5657B">
      <w:pPr>
        <w:pStyle w:val="afffffffff1"/>
      </w:pPr>
      <w:r>
        <w:rPr>
          <w:rFonts w:hint="eastAsia"/>
        </w:rPr>
        <w:t>预冷后的</w:t>
      </w:r>
      <w:r w:rsidR="00B2310B">
        <w:rPr>
          <w:rFonts w:hint="eastAsia"/>
        </w:rPr>
        <w:t>瓜果类蔬菜</w:t>
      </w:r>
      <w:r>
        <w:rPr>
          <w:rFonts w:hint="eastAsia"/>
        </w:rPr>
        <w:t>应尽快冷藏运输，暂时不能运输流通的</w:t>
      </w:r>
      <w:r w:rsidR="00B2310B">
        <w:rPr>
          <w:rFonts w:hint="eastAsia"/>
        </w:rPr>
        <w:t>瓜果类蔬菜</w:t>
      </w:r>
      <w:r>
        <w:rPr>
          <w:rFonts w:hint="eastAsia"/>
        </w:rPr>
        <w:t>置于适宜温湿度贮存环境中，避免温度回升。</w:t>
      </w:r>
    </w:p>
    <w:p w14:paraId="2C9AB3A6" w14:textId="7958A704" w:rsidR="00F444D8" w:rsidRDefault="00385CD5" w:rsidP="00F444D8">
      <w:pPr>
        <w:pStyle w:val="affd"/>
        <w:spacing w:before="120" w:after="120"/>
      </w:pPr>
      <w:bookmarkStart w:id="52" w:name="_Toc104825137"/>
      <w:r>
        <w:rPr>
          <w:rFonts w:hint="eastAsia"/>
        </w:rPr>
        <w:t>冷链</w:t>
      </w:r>
      <w:r w:rsidR="008F3D21">
        <w:rPr>
          <w:rFonts w:hint="eastAsia"/>
        </w:rPr>
        <w:t>储存</w:t>
      </w:r>
      <w:bookmarkEnd w:id="52"/>
    </w:p>
    <w:p w14:paraId="45EAC38B" w14:textId="46B3E518" w:rsidR="008F3D21" w:rsidRDefault="00B2310B" w:rsidP="008F3D21">
      <w:pPr>
        <w:pStyle w:val="afffffffff1"/>
      </w:pPr>
      <w:r>
        <w:rPr>
          <w:rFonts w:hint="eastAsia"/>
        </w:rPr>
        <w:t>瓜果类蔬菜</w:t>
      </w:r>
      <w:r w:rsidR="008F3D21">
        <w:rPr>
          <w:rFonts w:hint="eastAsia"/>
        </w:rPr>
        <w:t>储存库应清洁、卫生，专仓专储，不应存放有毒、有害物品（如杀鼠剂、洗涤剂、消毒剂等）及个人生活用品。</w:t>
      </w:r>
    </w:p>
    <w:p w14:paraId="5A5C75F9" w14:textId="77777777" w:rsidR="008F3D21" w:rsidRDefault="008F3D21" w:rsidP="008F3D21">
      <w:pPr>
        <w:pStyle w:val="afffffffff1"/>
      </w:pPr>
      <w:r>
        <w:rPr>
          <w:rFonts w:hint="eastAsia"/>
        </w:rPr>
        <w:t>冷库的温度显示、区域划分标识应清晰规范，并做好温度记录，一天</w:t>
      </w:r>
      <w:r>
        <w:t>应记录</w:t>
      </w:r>
      <w:r>
        <w:rPr>
          <w:rFonts w:hint="eastAsia"/>
        </w:rPr>
        <w:t>4次以上。</w:t>
      </w:r>
    </w:p>
    <w:p w14:paraId="2826C06D" w14:textId="1D77A57C" w:rsidR="008F3D21" w:rsidRDefault="008F3D21" w:rsidP="008F3D21">
      <w:pPr>
        <w:pStyle w:val="afffffffff1"/>
      </w:pPr>
      <w:r>
        <w:rPr>
          <w:rFonts w:hint="eastAsia"/>
        </w:rPr>
        <w:t>冷库温度记录和显示设备宜放置在冷库外便于查看和控制的地方，温度传感器或温度记录仪应放置在最能反映</w:t>
      </w:r>
      <w:r w:rsidR="00B2310B">
        <w:rPr>
          <w:rFonts w:hint="eastAsia"/>
        </w:rPr>
        <w:t>瓜果类蔬菜</w:t>
      </w:r>
      <w:r>
        <w:rPr>
          <w:rFonts w:hint="eastAsia"/>
        </w:rPr>
        <w:t>温度或者平均温度的位置，建筑面积大于100</w:t>
      </w:r>
      <w:r>
        <w:rPr>
          <w:vertAlign w:val="superscript"/>
        </w:rPr>
        <w:t xml:space="preserve"> </w:t>
      </w:r>
      <w:r>
        <w:rPr>
          <w:rFonts w:hint="eastAsia"/>
        </w:rPr>
        <w:t>m</w:t>
      </w:r>
      <w:r>
        <w:rPr>
          <w:vertAlign w:val="superscript"/>
        </w:rPr>
        <w:t>2</w:t>
      </w:r>
      <w:r>
        <w:rPr>
          <w:rFonts w:hint="eastAsia"/>
        </w:rPr>
        <w:t>的冷库，温度传感器或温度记录仪数量不少于2个；应建立库房温度记录保存制度，定期检查温度记录仪是否良好。</w:t>
      </w:r>
    </w:p>
    <w:p w14:paraId="71B0EFCF" w14:textId="7D62CE30" w:rsidR="008F3D21" w:rsidRDefault="008F3D21" w:rsidP="008F3D21">
      <w:pPr>
        <w:pStyle w:val="afffffffff1"/>
      </w:pPr>
      <w:r>
        <w:rPr>
          <w:rFonts w:hint="eastAsia"/>
        </w:rPr>
        <w:t>当冷库温湿度超出设定范围时，应立即采取纠正行动和应急措施，并如实记录超出的范围和时间，同时检查在库</w:t>
      </w:r>
      <w:r w:rsidR="00B2310B">
        <w:rPr>
          <w:rFonts w:hint="eastAsia"/>
        </w:rPr>
        <w:t>瓜果类蔬菜</w:t>
      </w:r>
      <w:r>
        <w:rPr>
          <w:rFonts w:hint="eastAsia"/>
        </w:rPr>
        <w:t>质量，并进行相应处理。</w:t>
      </w:r>
    </w:p>
    <w:p w14:paraId="2BECCCB7" w14:textId="69A4560B" w:rsidR="00F336F4" w:rsidRDefault="00B2310B" w:rsidP="002C0741">
      <w:pPr>
        <w:pStyle w:val="afffffffff1"/>
      </w:pPr>
      <w:r>
        <w:rPr>
          <w:rFonts w:hint="eastAsia"/>
        </w:rPr>
        <w:t>瓜果类蔬菜</w:t>
      </w:r>
      <w:r w:rsidR="00F336F4" w:rsidRPr="00F336F4">
        <w:rPr>
          <w:rFonts w:hint="eastAsia"/>
        </w:rPr>
        <w:t>入库前，应将库房温度预先降至或略低于</w:t>
      </w:r>
      <w:r>
        <w:rPr>
          <w:rFonts w:hint="eastAsia"/>
        </w:rPr>
        <w:t>瓜果类蔬菜</w:t>
      </w:r>
      <w:r w:rsidR="00F336F4" w:rsidRPr="00F336F4">
        <w:rPr>
          <w:rFonts w:hint="eastAsia"/>
        </w:rPr>
        <w:t>贮藏要求的温度，并将库房的相对湿度调整到</w:t>
      </w:r>
      <w:r>
        <w:rPr>
          <w:rFonts w:hint="eastAsia"/>
        </w:rPr>
        <w:t>瓜果类蔬菜</w:t>
      </w:r>
      <w:r w:rsidR="00F336F4" w:rsidRPr="00F336F4">
        <w:rPr>
          <w:rFonts w:hint="eastAsia"/>
        </w:rPr>
        <w:t>贮藏要求的湿度范围，</w:t>
      </w:r>
      <w:r>
        <w:rPr>
          <w:rFonts w:hint="eastAsia"/>
        </w:rPr>
        <w:t>瓜果类蔬菜</w:t>
      </w:r>
      <w:r w:rsidR="00F336F4" w:rsidRPr="00F336F4">
        <w:rPr>
          <w:rFonts w:hint="eastAsia"/>
        </w:rPr>
        <w:t>的贮藏温湿度参见SB/T</w:t>
      </w:r>
      <w:r w:rsidR="008404A4">
        <w:t xml:space="preserve"> </w:t>
      </w:r>
      <w:r w:rsidR="00F336F4" w:rsidRPr="00F336F4">
        <w:rPr>
          <w:rFonts w:hint="eastAsia"/>
        </w:rPr>
        <w:t>10728附录</w:t>
      </w:r>
      <w:r w:rsidR="007B44C5">
        <w:t>A</w:t>
      </w:r>
      <w:r w:rsidR="00F336F4" w:rsidRPr="00F336F4">
        <w:rPr>
          <w:rFonts w:hint="eastAsia"/>
        </w:rPr>
        <w:t>的要求</w:t>
      </w:r>
      <w:r w:rsidR="008404A4">
        <w:rPr>
          <w:rFonts w:hint="eastAsia"/>
        </w:rPr>
        <w:t>。</w:t>
      </w:r>
    </w:p>
    <w:p w14:paraId="36764D57" w14:textId="6C22DC06" w:rsidR="008F3D21" w:rsidRDefault="008F3D21" w:rsidP="008F3D21">
      <w:pPr>
        <w:pStyle w:val="afffffffff1"/>
      </w:pPr>
      <w:r>
        <w:rPr>
          <w:rFonts w:hint="eastAsia"/>
        </w:rPr>
        <w:t>不同品种、规格、批次的</w:t>
      </w:r>
      <w:r w:rsidR="00B2310B">
        <w:rPr>
          <w:rFonts w:hint="eastAsia"/>
        </w:rPr>
        <w:t>瓜果类蔬菜</w:t>
      </w:r>
      <w:r>
        <w:rPr>
          <w:rFonts w:hint="eastAsia"/>
        </w:rPr>
        <w:t>应分别堆垛。储存的</w:t>
      </w:r>
      <w:r w:rsidR="00B2310B">
        <w:rPr>
          <w:rFonts w:hint="eastAsia"/>
        </w:rPr>
        <w:t>瓜果类蔬菜</w:t>
      </w:r>
      <w:r>
        <w:rPr>
          <w:rFonts w:hint="eastAsia"/>
        </w:rPr>
        <w:t>应与库房墙壁间距不少于10</w:t>
      </w:r>
      <w:r>
        <w:rPr>
          <w:rFonts w:hint="eastAsia"/>
          <w:vertAlign w:val="superscript"/>
        </w:rPr>
        <w:t xml:space="preserve"> </w:t>
      </w:r>
      <w:r>
        <w:rPr>
          <w:rFonts w:hint="eastAsia"/>
        </w:rPr>
        <w:t>cm，与地面间距不少于10</w:t>
      </w:r>
      <w:r>
        <w:rPr>
          <w:rFonts w:hint="eastAsia"/>
          <w:vertAlign w:val="superscript"/>
        </w:rPr>
        <w:t xml:space="preserve"> </w:t>
      </w:r>
      <w:r>
        <w:rPr>
          <w:rFonts w:hint="eastAsia"/>
        </w:rPr>
        <w:t>cm，与天花板顶距不小于50</w:t>
      </w:r>
      <w:r>
        <w:rPr>
          <w:vertAlign w:val="superscript"/>
        </w:rPr>
        <w:t xml:space="preserve"> </w:t>
      </w:r>
      <w:r>
        <w:rPr>
          <w:rFonts w:hint="eastAsia"/>
        </w:rPr>
        <w:t>cm，堆垛间距不少于10</w:t>
      </w:r>
      <w:r>
        <w:rPr>
          <w:rFonts w:hint="eastAsia"/>
          <w:vertAlign w:val="superscript"/>
        </w:rPr>
        <w:t xml:space="preserve"> </w:t>
      </w:r>
      <w:r>
        <w:rPr>
          <w:rFonts w:hint="eastAsia"/>
        </w:rPr>
        <w:t>cm。</w:t>
      </w:r>
    </w:p>
    <w:p w14:paraId="7381D9AB" w14:textId="77777777" w:rsidR="008F3D21" w:rsidRDefault="008F3D21" w:rsidP="008F3D21">
      <w:pPr>
        <w:pStyle w:val="afffffffff1"/>
      </w:pPr>
      <w:r>
        <w:rPr>
          <w:rFonts w:hint="eastAsia"/>
        </w:rPr>
        <w:t>冷库机房应24</w:t>
      </w:r>
      <w:r>
        <w:rPr>
          <w:rFonts w:hint="eastAsia"/>
          <w:vertAlign w:val="superscript"/>
        </w:rPr>
        <w:t xml:space="preserve"> </w:t>
      </w:r>
      <w:r>
        <w:rPr>
          <w:rFonts w:hint="eastAsia"/>
        </w:rPr>
        <w:t>h不间断运行并有应急措施。</w:t>
      </w:r>
    </w:p>
    <w:p w14:paraId="578877DF" w14:textId="4732ECCE" w:rsidR="008F3D21" w:rsidRDefault="008F3D21" w:rsidP="008F3D21">
      <w:pPr>
        <w:pStyle w:val="afffffffff1"/>
      </w:pPr>
      <w:r>
        <w:rPr>
          <w:rFonts w:hint="eastAsia"/>
        </w:rPr>
        <w:t>冷库作业区应建立清洁卫生制度，规范记录相关信息。当</w:t>
      </w:r>
      <w:r w:rsidR="00B2310B">
        <w:rPr>
          <w:rFonts w:hint="eastAsia"/>
        </w:rPr>
        <w:t>瓜果类蔬菜</w:t>
      </w:r>
      <w:r>
        <w:rPr>
          <w:rFonts w:hint="eastAsia"/>
        </w:rPr>
        <w:t>冷链物流关系到公共卫生事件时，应加强对</w:t>
      </w:r>
      <w:r w:rsidR="00B2310B">
        <w:rPr>
          <w:rFonts w:hint="eastAsia"/>
        </w:rPr>
        <w:t>瓜果类蔬菜</w:t>
      </w:r>
      <w:r>
        <w:rPr>
          <w:rFonts w:hint="eastAsia"/>
        </w:rPr>
        <w:t>转运存放区域、冷库机房及作业人员的清洁消毒频次，并做好记录。</w:t>
      </w:r>
    </w:p>
    <w:p w14:paraId="296B7E81" w14:textId="67019B47" w:rsidR="008F3D21" w:rsidRDefault="00B2310B" w:rsidP="008F3D21">
      <w:pPr>
        <w:pStyle w:val="afffffffff1"/>
      </w:pPr>
      <w:r>
        <w:rPr>
          <w:rFonts w:hint="eastAsia"/>
        </w:rPr>
        <w:t>瓜果类蔬菜</w:t>
      </w:r>
      <w:r w:rsidR="008F3D21">
        <w:rPr>
          <w:rFonts w:hint="eastAsia"/>
        </w:rPr>
        <w:t>应遵循先进先出原则，变质和过期</w:t>
      </w:r>
      <w:r>
        <w:rPr>
          <w:rFonts w:hint="eastAsia"/>
        </w:rPr>
        <w:t>瓜果类蔬菜</w:t>
      </w:r>
      <w:r w:rsidR="008F3D21">
        <w:rPr>
          <w:rFonts w:hint="eastAsia"/>
        </w:rPr>
        <w:t>应及时清理销毁。</w:t>
      </w:r>
    </w:p>
    <w:p w14:paraId="1BE0E233" w14:textId="77777777" w:rsidR="008F3D21" w:rsidRDefault="00F907B7" w:rsidP="008F3D21">
      <w:pPr>
        <w:pStyle w:val="affd"/>
        <w:spacing w:before="120" w:after="120"/>
      </w:pPr>
      <w:r>
        <w:rPr>
          <w:rFonts w:hint="eastAsia"/>
        </w:rPr>
        <w:t>冷链</w:t>
      </w:r>
      <w:r w:rsidR="00E2272C">
        <w:rPr>
          <w:rFonts w:hint="eastAsia"/>
        </w:rPr>
        <w:t>运输</w:t>
      </w:r>
    </w:p>
    <w:p w14:paraId="1D526F02" w14:textId="77777777" w:rsidR="008F3D21" w:rsidRDefault="00F907B7" w:rsidP="008F3D21">
      <w:pPr>
        <w:pStyle w:val="affe"/>
        <w:spacing w:before="120" w:after="120"/>
      </w:pPr>
      <w:r>
        <w:rPr>
          <w:rFonts w:hint="eastAsia"/>
        </w:rPr>
        <w:t>冷链</w:t>
      </w:r>
      <w:r w:rsidR="00E2272C">
        <w:rPr>
          <w:rFonts w:hint="eastAsia"/>
        </w:rPr>
        <w:t>运输</w:t>
      </w:r>
      <w:r w:rsidR="008F3D21">
        <w:t>流程</w:t>
      </w:r>
    </w:p>
    <w:p w14:paraId="7E796734" w14:textId="0D7C4463" w:rsidR="008F3D21" w:rsidRDefault="00B2310B" w:rsidP="008F3D21">
      <w:pPr>
        <w:pStyle w:val="affffb"/>
        <w:ind w:firstLine="420"/>
      </w:pPr>
      <w:r>
        <w:rPr>
          <w:rFonts w:hint="eastAsia"/>
        </w:rPr>
        <w:t>瓜果类蔬菜</w:t>
      </w:r>
      <w:r w:rsidR="00E2272C">
        <w:rPr>
          <w:rFonts w:hint="eastAsia"/>
        </w:rPr>
        <w:t>冷链运输</w:t>
      </w:r>
      <w:r w:rsidR="008F3D21">
        <w:rPr>
          <w:rFonts w:hint="eastAsia"/>
        </w:rPr>
        <w:t>流程图参见附录</w:t>
      </w:r>
      <w:r w:rsidR="00AE6474">
        <w:t>A</w:t>
      </w:r>
      <w:r w:rsidR="008F3D21">
        <w:rPr>
          <w:rFonts w:hint="eastAsia"/>
        </w:rPr>
        <w:t>。</w:t>
      </w:r>
    </w:p>
    <w:p w14:paraId="12794109" w14:textId="77777777" w:rsidR="008F3D21" w:rsidRDefault="00E2272C" w:rsidP="008F3D21">
      <w:pPr>
        <w:pStyle w:val="affe"/>
        <w:spacing w:before="120" w:after="120"/>
      </w:pPr>
      <w:r>
        <w:rPr>
          <w:rFonts w:hint="eastAsia"/>
        </w:rPr>
        <w:t>运输</w:t>
      </w:r>
      <w:r w:rsidR="008F3D21">
        <w:t>要求</w:t>
      </w:r>
    </w:p>
    <w:p w14:paraId="50C0B595" w14:textId="77777777" w:rsidR="008F3D21" w:rsidRDefault="008F3D21" w:rsidP="008F3D21">
      <w:pPr>
        <w:pStyle w:val="afff"/>
        <w:spacing w:before="120" w:after="120"/>
        <w:ind w:left="168" w:hanging="168"/>
      </w:pPr>
      <w:r>
        <w:rPr>
          <w:rFonts w:hint="eastAsia"/>
        </w:rPr>
        <w:t>订单处理</w:t>
      </w:r>
    </w:p>
    <w:p w14:paraId="0C0301A1" w14:textId="15CBF5D6" w:rsidR="008F3D21" w:rsidRDefault="008F3D21" w:rsidP="008F3D21">
      <w:pPr>
        <w:pStyle w:val="afffffffff3"/>
      </w:pPr>
      <w:r>
        <w:rPr>
          <w:rFonts w:hint="eastAsia"/>
        </w:rPr>
        <w:t>应通过可追溯的方式（如信息系统、邮件、微信等）接收客户的订单需求，订单信息包括但不限于要求送达时间、</w:t>
      </w:r>
      <w:r w:rsidR="00E21C41">
        <w:rPr>
          <w:rFonts w:hint="eastAsia"/>
        </w:rPr>
        <w:t>瓜果</w:t>
      </w:r>
      <w:r>
        <w:rPr>
          <w:rFonts w:hint="eastAsia"/>
        </w:rPr>
        <w:t>名称、数量、体积、重量、温度要求等。</w:t>
      </w:r>
    </w:p>
    <w:p w14:paraId="6A623190" w14:textId="531E59DA" w:rsidR="008F3D21" w:rsidRDefault="008F3D21" w:rsidP="008F3D21">
      <w:pPr>
        <w:pStyle w:val="afffffffff3"/>
      </w:pPr>
      <w:r>
        <w:rPr>
          <w:rFonts w:hint="eastAsia"/>
        </w:rPr>
        <w:t>应对接收的订单信息进行确认及回复，确认订单</w:t>
      </w:r>
      <w:r>
        <w:t>信息是否正确、库存是否充足，若不足，</w:t>
      </w:r>
      <w:r>
        <w:lastRenderedPageBreak/>
        <w:t>应及时补货，</w:t>
      </w:r>
      <w:r>
        <w:rPr>
          <w:rFonts w:hint="eastAsia"/>
        </w:rPr>
        <w:t>并制订</w:t>
      </w:r>
      <w:r w:rsidR="008A60C0">
        <w:rPr>
          <w:rFonts w:hint="eastAsia"/>
        </w:rPr>
        <w:t>运输</w:t>
      </w:r>
      <w:r>
        <w:rPr>
          <w:rFonts w:hint="eastAsia"/>
        </w:rPr>
        <w:t>计划。</w:t>
      </w:r>
    </w:p>
    <w:p w14:paraId="5414445E" w14:textId="60EFB48E" w:rsidR="008F3D21" w:rsidRDefault="008F3D21" w:rsidP="008F3D21">
      <w:pPr>
        <w:pStyle w:val="afffffffff3"/>
      </w:pPr>
      <w:r>
        <w:rPr>
          <w:rFonts w:hint="eastAsia"/>
        </w:rPr>
        <w:t>应按照订单要求，根据</w:t>
      </w:r>
      <w:r w:rsidR="00B2310B">
        <w:rPr>
          <w:rFonts w:hint="eastAsia"/>
        </w:rPr>
        <w:t>瓜果类蔬菜</w:t>
      </w:r>
      <w:r>
        <w:rPr>
          <w:rFonts w:hint="eastAsia"/>
        </w:rPr>
        <w:t>流量、流向、城市道路要求安排合适的</w:t>
      </w:r>
      <w:r w:rsidR="008A60C0">
        <w:rPr>
          <w:rFonts w:hint="eastAsia"/>
        </w:rPr>
        <w:t>运输</w:t>
      </w:r>
      <w:r w:rsidR="008C725C">
        <w:rPr>
          <w:rFonts w:hint="eastAsia"/>
        </w:rPr>
        <w:t>车辆</w:t>
      </w:r>
      <w:r>
        <w:rPr>
          <w:rFonts w:hint="eastAsia"/>
        </w:rPr>
        <w:t>。</w:t>
      </w:r>
    </w:p>
    <w:p w14:paraId="288FA8EF" w14:textId="193A8E48" w:rsidR="008F3D21" w:rsidRDefault="008F3D21" w:rsidP="008F3D21">
      <w:pPr>
        <w:pStyle w:val="afffffffff3"/>
        <w:rPr>
          <w:rFonts w:ascii="黑体" w:eastAsia="黑体"/>
        </w:rPr>
      </w:pPr>
      <w:r>
        <w:rPr>
          <w:rFonts w:hint="eastAsia"/>
        </w:rPr>
        <w:t>应按</w:t>
      </w:r>
      <w:r w:rsidR="008A60C0">
        <w:rPr>
          <w:rFonts w:hint="eastAsia"/>
        </w:rPr>
        <w:t>运输</w:t>
      </w:r>
      <w:r>
        <w:rPr>
          <w:rFonts w:hint="eastAsia"/>
        </w:rPr>
        <w:t>计划，制定合理线路规划，安排车辆并下达给相关人员。</w:t>
      </w:r>
    </w:p>
    <w:p w14:paraId="2A50AA0C" w14:textId="77777777" w:rsidR="008F3D21" w:rsidRDefault="00B118FE" w:rsidP="008F3D21">
      <w:pPr>
        <w:pStyle w:val="afff"/>
        <w:spacing w:before="120" w:after="120"/>
        <w:ind w:left="168" w:hanging="168"/>
      </w:pPr>
      <w:r>
        <w:rPr>
          <w:rFonts w:hint="eastAsia"/>
        </w:rPr>
        <w:t>分拣</w:t>
      </w:r>
    </w:p>
    <w:p w14:paraId="7398644D" w14:textId="44CE6FEC" w:rsidR="008F3D21" w:rsidRDefault="008F3D21" w:rsidP="008F3D21">
      <w:pPr>
        <w:pStyle w:val="afffffffff3"/>
      </w:pPr>
      <w:r>
        <w:rPr>
          <w:rFonts w:hint="eastAsia"/>
        </w:rPr>
        <w:t>应按照订单的安排，生成拣货单，再依据拣货单对库存</w:t>
      </w:r>
      <w:r w:rsidR="00B2310B">
        <w:rPr>
          <w:rFonts w:hint="eastAsia"/>
        </w:rPr>
        <w:t>瓜果类蔬菜</w:t>
      </w:r>
      <w:r>
        <w:rPr>
          <w:rFonts w:hint="eastAsia"/>
        </w:rPr>
        <w:t>进行分拣，对分拣后的</w:t>
      </w:r>
      <w:r w:rsidR="00B2310B">
        <w:rPr>
          <w:rFonts w:hint="eastAsia"/>
        </w:rPr>
        <w:t>瓜果类蔬菜</w:t>
      </w:r>
      <w:r>
        <w:rPr>
          <w:rFonts w:hint="eastAsia"/>
        </w:rPr>
        <w:t>进行复核。</w:t>
      </w:r>
    </w:p>
    <w:p w14:paraId="384CC4ED" w14:textId="4A958D83" w:rsidR="008F3D21" w:rsidRDefault="008F3D21" w:rsidP="008F3D21">
      <w:pPr>
        <w:pStyle w:val="afffffffff3"/>
      </w:pPr>
      <w:r>
        <w:rPr>
          <w:rFonts w:hint="eastAsia"/>
        </w:rPr>
        <w:t>应将</w:t>
      </w:r>
      <w:r w:rsidR="00B2310B">
        <w:rPr>
          <w:rFonts w:hint="eastAsia"/>
        </w:rPr>
        <w:t>瓜果类蔬菜</w:t>
      </w:r>
      <w:r>
        <w:rPr>
          <w:rFonts w:hint="eastAsia"/>
        </w:rPr>
        <w:t>按照要求进行分货、集货、分堆、并堆作业，再次对</w:t>
      </w:r>
      <w:r w:rsidR="00B2310B">
        <w:rPr>
          <w:rFonts w:hint="eastAsia"/>
        </w:rPr>
        <w:t>瓜果类蔬菜</w:t>
      </w:r>
      <w:r>
        <w:rPr>
          <w:rFonts w:hint="eastAsia"/>
        </w:rPr>
        <w:t>的编码名称及数量、质量等信息进行核对，发现问题应及时纠正。</w:t>
      </w:r>
    </w:p>
    <w:p w14:paraId="742B81C0" w14:textId="4E547AF4" w:rsidR="008F3D21" w:rsidRDefault="008F3D21" w:rsidP="008F3D21">
      <w:pPr>
        <w:pStyle w:val="afffffffff3"/>
      </w:pPr>
      <w:r>
        <w:rPr>
          <w:rFonts w:hint="eastAsia"/>
        </w:rPr>
        <w:t>分拣好的</w:t>
      </w:r>
      <w:r w:rsidR="00B2310B">
        <w:rPr>
          <w:rFonts w:hint="eastAsia"/>
        </w:rPr>
        <w:t>瓜果类蔬菜</w:t>
      </w:r>
      <w:r>
        <w:rPr>
          <w:rFonts w:hint="eastAsia"/>
        </w:rPr>
        <w:t>应按照路线存放在指定区域，保持规定的温度。</w:t>
      </w:r>
    </w:p>
    <w:p w14:paraId="441D91CB" w14:textId="2BB1C7A5" w:rsidR="008F3D21" w:rsidRDefault="008F3D21" w:rsidP="008F3D21">
      <w:pPr>
        <w:pStyle w:val="afffffffff3"/>
      </w:pPr>
      <w:r>
        <w:rPr>
          <w:rFonts w:hint="eastAsia"/>
        </w:rPr>
        <w:t>对不符合</w:t>
      </w:r>
      <w:r w:rsidR="008A60C0">
        <w:rPr>
          <w:rFonts w:hint="eastAsia"/>
        </w:rPr>
        <w:t>运输</w:t>
      </w:r>
      <w:r>
        <w:rPr>
          <w:rFonts w:hint="eastAsia"/>
        </w:rPr>
        <w:t>要求或者</w:t>
      </w:r>
      <w:r w:rsidR="00B2310B">
        <w:rPr>
          <w:rFonts w:hint="eastAsia"/>
        </w:rPr>
        <w:t>瓜果类蔬菜</w:t>
      </w:r>
      <w:r>
        <w:rPr>
          <w:rFonts w:hint="eastAsia"/>
        </w:rPr>
        <w:t>品质不达标的，应及时上报处理。</w:t>
      </w:r>
    </w:p>
    <w:p w14:paraId="3D6EFA14" w14:textId="77777777" w:rsidR="008F3D21" w:rsidRDefault="008F3D21" w:rsidP="008F3D21">
      <w:pPr>
        <w:pStyle w:val="afffffffff3"/>
      </w:pPr>
      <w:r>
        <w:rPr>
          <w:rFonts w:hint="eastAsia"/>
        </w:rPr>
        <w:t>拣货应在冷库或封闭的温控月台内进行。</w:t>
      </w:r>
    </w:p>
    <w:p w14:paraId="657CA93B" w14:textId="51572A50" w:rsidR="00355B4D" w:rsidRDefault="00B118FE" w:rsidP="00AB7E2D">
      <w:pPr>
        <w:pStyle w:val="afffffffff3"/>
      </w:pPr>
      <w:r>
        <w:rPr>
          <w:rFonts w:hint="eastAsia"/>
        </w:rPr>
        <w:t>应根据需要对</w:t>
      </w:r>
      <w:r w:rsidR="00B2310B">
        <w:rPr>
          <w:rFonts w:hint="eastAsia"/>
        </w:rPr>
        <w:t>瓜果类蔬菜</w:t>
      </w:r>
      <w:r>
        <w:rPr>
          <w:rFonts w:hint="eastAsia"/>
        </w:rPr>
        <w:t>进行打包、贴标等操作。</w:t>
      </w:r>
      <w:r w:rsidR="00CC5DB6">
        <w:rPr>
          <w:rFonts w:hint="eastAsia"/>
        </w:rPr>
        <w:t>包装应</w:t>
      </w:r>
      <w:r w:rsidR="002947E2">
        <w:rPr>
          <w:rFonts w:hint="eastAsia"/>
        </w:rPr>
        <w:t>符合第</w:t>
      </w:r>
      <w:r w:rsidR="005A2452">
        <w:t>5</w:t>
      </w:r>
      <w:r w:rsidR="002947E2">
        <w:rPr>
          <w:rFonts w:hint="eastAsia"/>
        </w:rPr>
        <w:t>章的</w:t>
      </w:r>
      <w:r w:rsidR="002947E2">
        <w:t>相关规定。</w:t>
      </w:r>
      <w:r w:rsidR="00AB7E2D">
        <w:rPr>
          <w:rFonts w:hint="eastAsia"/>
        </w:rPr>
        <w:t>标识</w:t>
      </w:r>
      <w:r w:rsidR="00AB7E2D">
        <w:t>应符合</w:t>
      </w:r>
      <w:r w:rsidR="00AB7E2D" w:rsidRPr="00AB7E2D">
        <w:t>SB/T 10158</w:t>
      </w:r>
      <w:r w:rsidR="00AB7E2D">
        <w:rPr>
          <w:rFonts w:hint="eastAsia"/>
        </w:rPr>
        <w:t>的</w:t>
      </w:r>
      <w:r w:rsidR="00AB7E2D">
        <w:t>相关规定，</w:t>
      </w:r>
      <w:r w:rsidR="00731169">
        <w:rPr>
          <w:rFonts w:hint="eastAsia"/>
        </w:rPr>
        <w:t>并</w:t>
      </w:r>
      <w:r w:rsidR="00135C3F" w:rsidRPr="00135C3F">
        <w:rPr>
          <w:rFonts w:hint="eastAsia"/>
        </w:rPr>
        <w:t>标注种植基地、收购加工企业名称、地址、基地备案号、注册登记号、批次号、产品名称和生产日期等</w:t>
      </w:r>
      <w:r w:rsidR="00B15A48">
        <w:rPr>
          <w:rFonts w:hint="eastAsia"/>
        </w:rPr>
        <w:t>标识</w:t>
      </w:r>
      <w:r w:rsidR="00B91FB1">
        <w:rPr>
          <w:rFonts w:hint="eastAsia"/>
        </w:rPr>
        <w:t>。</w:t>
      </w:r>
    </w:p>
    <w:p w14:paraId="7A751FB6" w14:textId="77777777" w:rsidR="008F3D21" w:rsidRDefault="008F3D21" w:rsidP="008F3D21">
      <w:pPr>
        <w:pStyle w:val="afff"/>
        <w:spacing w:before="120" w:after="120"/>
        <w:ind w:left="168" w:hanging="168"/>
      </w:pPr>
      <w:r>
        <w:rPr>
          <w:rFonts w:hint="eastAsia"/>
        </w:rPr>
        <w:t>装载</w:t>
      </w:r>
    </w:p>
    <w:p w14:paraId="7A4E7CCE" w14:textId="62BC1A9F" w:rsidR="008F3D21" w:rsidRDefault="008F3D21" w:rsidP="008F3D21">
      <w:pPr>
        <w:pStyle w:val="afffffffff3"/>
      </w:pPr>
      <w:r>
        <w:rPr>
          <w:rFonts w:hint="eastAsia"/>
        </w:rPr>
        <w:t>应采用冷藏车</w:t>
      </w:r>
      <w:r w:rsidR="008A60C0">
        <w:rPr>
          <w:rFonts w:hint="eastAsia"/>
        </w:rPr>
        <w:t>运输</w:t>
      </w:r>
      <w:r>
        <w:rPr>
          <w:rFonts w:hint="eastAsia"/>
        </w:rPr>
        <w:t>，冷藏车厢体内应在每次</w:t>
      </w:r>
      <w:r w:rsidR="008A60C0">
        <w:rPr>
          <w:rFonts w:hint="eastAsia"/>
        </w:rPr>
        <w:t>运输</w:t>
      </w:r>
      <w:r>
        <w:rPr>
          <w:rFonts w:hint="eastAsia"/>
        </w:rPr>
        <w:t>前进行清洗消毒，消毒剂不应对人体和</w:t>
      </w:r>
      <w:r w:rsidR="00B2310B">
        <w:rPr>
          <w:rFonts w:hint="eastAsia"/>
        </w:rPr>
        <w:t>瓜果类蔬菜</w:t>
      </w:r>
      <w:r>
        <w:rPr>
          <w:rFonts w:hint="eastAsia"/>
        </w:rPr>
        <w:t>造成污染，车厢不应有秽物、异物或其他不良气味，并保持记录。</w:t>
      </w:r>
    </w:p>
    <w:p w14:paraId="3016D60F" w14:textId="3E42F00A" w:rsidR="008F3D21" w:rsidRDefault="008F3D21" w:rsidP="008F3D21">
      <w:pPr>
        <w:pStyle w:val="afffffffff3"/>
      </w:pPr>
      <w:r>
        <w:rPr>
          <w:rFonts w:hint="eastAsia"/>
        </w:rPr>
        <w:t>应检查</w:t>
      </w:r>
      <w:r w:rsidR="008A60C0">
        <w:rPr>
          <w:rFonts w:hint="eastAsia"/>
        </w:rPr>
        <w:t>运输</w:t>
      </w:r>
      <w:r>
        <w:rPr>
          <w:rFonts w:hint="eastAsia"/>
        </w:rPr>
        <w:t>车辆及配置的各种机械设备、装置、设施及电子记录装置等是否处于良好技术状态，运行正常。</w:t>
      </w:r>
    </w:p>
    <w:p w14:paraId="771ED496" w14:textId="2917E11A" w:rsidR="008F3D21" w:rsidRDefault="008F3D21" w:rsidP="008F3D21">
      <w:pPr>
        <w:pStyle w:val="afffffffff3"/>
      </w:pPr>
      <w:r>
        <w:rPr>
          <w:rFonts w:hint="eastAsia"/>
        </w:rPr>
        <w:t>应对车厢进行预冷，根据</w:t>
      </w:r>
      <w:r w:rsidR="008A60C0">
        <w:rPr>
          <w:rFonts w:hint="eastAsia"/>
        </w:rPr>
        <w:t>运输</w:t>
      </w:r>
      <w:r>
        <w:rPr>
          <w:rFonts w:hint="eastAsia"/>
        </w:rPr>
        <w:t>要求设置所需温度，检查冷藏车厢体的隔热壁是否正常，车门密封是否完好。</w:t>
      </w:r>
    </w:p>
    <w:p w14:paraId="74CE8835" w14:textId="77777777" w:rsidR="008F3D21" w:rsidRDefault="008F3D21" w:rsidP="008F3D21">
      <w:pPr>
        <w:pStyle w:val="afffffffff3"/>
      </w:pPr>
      <w:r>
        <w:rPr>
          <w:rFonts w:hint="eastAsia"/>
        </w:rPr>
        <w:t>应开启温度记录仪并进行记录，数据采集记录时间间隔不应超过10</w:t>
      </w:r>
      <w:r>
        <w:rPr>
          <w:rFonts w:hint="eastAsia"/>
          <w:vertAlign w:val="superscript"/>
        </w:rPr>
        <w:t xml:space="preserve"> </w:t>
      </w:r>
      <w:r>
        <w:rPr>
          <w:rFonts w:hint="eastAsia"/>
        </w:rPr>
        <w:t>min。</w:t>
      </w:r>
    </w:p>
    <w:p w14:paraId="324C5410" w14:textId="6BC61B54" w:rsidR="008F3D21" w:rsidRDefault="008F3D21" w:rsidP="008F3D21">
      <w:pPr>
        <w:pStyle w:val="afffffffff3"/>
      </w:pPr>
      <w:r>
        <w:rPr>
          <w:rFonts w:hint="eastAsia"/>
        </w:rPr>
        <w:t>装载货物时，应查验在库温度记录。当温度或</w:t>
      </w:r>
      <w:r w:rsidR="00B2310B">
        <w:rPr>
          <w:rFonts w:hint="eastAsia"/>
        </w:rPr>
        <w:t>瓜果类蔬菜</w:t>
      </w:r>
      <w:r>
        <w:rPr>
          <w:rFonts w:hint="eastAsia"/>
        </w:rPr>
        <w:t>状态异常时，应不予装载。</w:t>
      </w:r>
    </w:p>
    <w:p w14:paraId="3541B890" w14:textId="0FF2C64E" w:rsidR="005B63A4" w:rsidRDefault="005B63A4" w:rsidP="005B63A4">
      <w:pPr>
        <w:pStyle w:val="afffffffff3"/>
      </w:pPr>
      <w:r>
        <w:rPr>
          <w:rFonts w:hint="eastAsia"/>
        </w:rPr>
        <w:t>在多种温度</w:t>
      </w:r>
      <w:r w:rsidR="00B2310B">
        <w:rPr>
          <w:rFonts w:hint="eastAsia"/>
        </w:rPr>
        <w:t>瓜果类蔬菜</w:t>
      </w:r>
      <w:r>
        <w:rPr>
          <w:rFonts w:hint="eastAsia"/>
        </w:rPr>
        <w:t>共同</w:t>
      </w:r>
      <w:r w:rsidR="008A60C0">
        <w:rPr>
          <w:rFonts w:hint="eastAsia"/>
        </w:rPr>
        <w:t>运输</w:t>
      </w:r>
      <w:r>
        <w:rPr>
          <w:rFonts w:hint="eastAsia"/>
        </w:rPr>
        <w:t>时，宜采用多温区</w:t>
      </w:r>
      <w:r w:rsidR="008A60C0">
        <w:rPr>
          <w:rFonts w:hint="eastAsia"/>
        </w:rPr>
        <w:t>运输</w:t>
      </w:r>
      <w:r>
        <w:rPr>
          <w:rFonts w:hint="eastAsia"/>
        </w:rPr>
        <w:t>装备进行</w:t>
      </w:r>
      <w:r w:rsidR="008A60C0">
        <w:rPr>
          <w:rFonts w:hint="eastAsia"/>
        </w:rPr>
        <w:t>运输</w:t>
      </w:r>
      <w:r>
        <w:rPr>
          <w:rFonts w:hint="eastAsia"/>
        </w:rPr>
        <w:t>。</w:t>
      </w:r>
    </w:p>
    <w:p w14:paraId="3552427B" w14:textId="145FEED3" w:rsidR="00DD12FA" w:rsidRDefault="00DD12FA" w:rsidP="00DD12FA">
      <w:pPr>
        <w:pStyle w:val="afffffffff3"/>
      </w:pPr>
      <w:r w:rsidRPr="00DD12FA">
        <w:rPr>
          <w:rFonts w:hint="eastAsia"/>
        </w:rPr>
        <w:t>冷藏温度接近的多种</w:t>
      </w:r>
      <w:r w:rsidR="00B2310B">
        <w:rPr>
          <w:rFonts w:hint="eastAsia"/>
        </w:rPr>
        <w:t>瓜果类蔬菜</w:t>
      </w:r>
      <w:r>
        <w:rPr>
          <w:rFonts w:hint="eastAsia"/>
        </w:rPr>
        <w:t>可</w:t>
      </w:r>
      <w:r w:rsidRPr="00DD12FA">
        <w:rPr>
          <w:rFonts w:hint="eastAsia"/>
        </w:rPr>
        <w:t>混装。</w:t>
      </w:r>
    </w:p>
    <w:p w14:paraId="2FCD3E2E" w14:textId="77777777" w:rsidR="008F3D21" w:rsidRDefault="008F3D21" w:rsidP="008F3D21">
      <w:pPr>
        <w:pStyle w:val="afffffffff3"/>
      </w:pPr>
      <w:r>
        <w:rPr>
          <w:rFonts w:hint="eastAsia"/>
        </w:rPr>
        <w:t>装载应不超过规定的装载重量；应遵循先后有序、轻拿轻放、按单点货装车的原则。</w:t>
      </w:r>
    </w:p>
    <w:p w14:paraId="6FD727DA" w14:textId="22DFD996" w:rsidR="008F3D21" w:rsidRDefault="00B2310B" w:rsidP="008F3D21">
      <w:pPr>
        <w:pStyle w:val="afffffffff3"/>
      </w:pPr>
      <w:r>
        <w:rPr>
          <w:rFonts w:hint="eastAsia"/>
        </w:rPr>
        <w:t>瓜果类蔬菜</w:t>
      </w:r>
      <w:r w:rsidR="008F3D21">
        <w:rPr>
          <w:rFonts w:hint="eastAsia"/>
        </w:rPr>
        <w:t>外包装上有储运标志的，装载应按照储运要求装载、码放，遵循大不压小、重不压轻等装载原则，码放应整齐平稳，不应倒置。</w:t>
      </w:r>
    </w:p>
    <w:p w14:paraId="2C20B86E" w14:textId="77777777" w:rsidR="008F3D21" w:rsidRDefault="008F3D21" w:rsidP="008F3D21">
      <w:pPr>
        <w:pStyle w:val="afffffffff3"/>
      </w:pPr>
      <w:r>
        <w:rPr>
          <w:rFonts w:hint="eastAsia"/>
        </w:rPr>
        <w:t>装载应做到均衡分布，不应偏重。</w:t>
      </w:r>
    </w:p>
    <w:p w14:paraId="7E500C87" w14:textId="2C57FDE7" w:rsidR="008F3D21" w:rsidRDefault="00B2310B" w:rsidP="008F3D21">
      <w:pPr>
        <w:pStyle w:val="afffffffff3"/>
      </w:pPr>
      <w:r>
        <w:rPr>
          <w:rFonts w:hint="eastAsia"/>
        </w:rPr>
        <w:t>瓜果类蔬菜</w:t>
      </w:r>
      <w:r w:rsidR="008F3D21">
        <w:rPr>
          <w:rFonts w:hint="eastAsia"/>
        </w:rPr>
        <w:t>与厢壁周围应留有缝隙，</w:t>
      </w:r>
      <w:r>
        <w:rPr>
          <w:rFonts w:hint="eastAsia"/>
        </w:rPr>
        <w:t>瓜果类蔬菜</w:t>
      </w:r>
      <w:r w:rsidR="008F3D21">
        <w:rPr>
          <w:rFonts w:hint="eastAsia"/>
        </w:rPr>
        <w:t>与车门间宜保留≥10</w:t>
      </w:r>
      <w:r w:rsidR="008F3D21">
        <w:rPr>
          <w:vertAlign w:val="superscript"/>
        </w:rPr>
        <w:t xml:space="preserve"> </w:t>
      </w:r>
      <w:r w:rsidR="008F3D21">
        <w:rPr>
          <w:rFonts w:hint="eastAsia"/>
        </w:rPr>
        <w:t>cm距离，厢顶和</w:t>
      </w:r>
      <w:r>
        <w:rPr>
          <w:rFonts w:hint="eastAsia"/>
        </w:rPr>
        <w:t>瓜果类蔬菜</w:t>
      </w:r>
      <w:r w:rsidR="008F3D21">
        <w:rPr>
          <w:rFonts w:hint="eastAsia"/>
        </w:rPr>
        <w:t>之间宜保留≥20</w:t>
      </w:r>
      <w:r w:rsidR="008F3D21">
        <w:rPr>
          <w:vertAlign w:val="superscript"/>
        </w:rPr>
        <w:t xml:space="preserve"> </w:t>
      </w:r>
      <w:r w:rsidR="008F3D21">
        <w:rPr>
          <w:rFonts w:hint="eastAsia"/>
        </w:rPr>
        <w:t>cm距离，应用支架、栅栏或其他装置来防止</w:t>
      </w:r>
      <w:r>
        <w:rPr>
          <w:rFonts w:hint="eastAsia"/>
        </w:rPr>
        <w:t>瓜果类蔬菜</w:t>
      </w:r>
      <w:r w:rsidR="008F3D21">
        <w:rPr>
          <w:rFonts w:hint="eastAsia"/>
        </w:rPr>
        <w:t>移动，确保气流循环畅通。</w:t>
      </w:r>
    </w:p>
    <w:p w14:paraId="5FFD9C90" w14:textId="2E5BF178" w:rsidR="008F3D21" w:rsidRDefault="008F3D21" w:rsidP="008F3D21">
      <w:pPr>
        <w:pStyle w:val="afffffffff3"/>
      </w:pPr>
      <w:r>
        <w:rPr>
          <w:rFonts w:hint="eastAsia"/>
        </w:rPr>
        <w:t>冷藏</w:t>
      </w:r>
      <w:r w:rsidR="00B2310B">
        <w:rPr>
          <w:rFonts w:hint="eastAsia"/>
        </w:rPr>
        <w:t>瓜果类蔬菜</w:t>
      </w:r>
      <w:r>
        <w:rPr>
          <w:rFonts w:hint="eastAsia"/>
        </w:rPr>
        <w:t>装载上部不应超过制冷机组出风口下沿。</w:t>
      </w:r>
    </w:p>
    <w:p w14:paraId="1F6C3487" w14:textId="58AEA5D8" w:rsidR="008F3D21" w:rsidRDefault="008A60C0" w:rsidP="008F3D21">
      <w:pPr>
        <w:pStyle w:val="afffffffff3"/>
      </w:pPr>
      <w:r>
        <w:rPr>
          <w:rFonts w:hint="eastAsia"/>
        </w:rPr>
        <w:t>运输</w:t>
      </w:r>
      <w:r w:rsidR="008F3D21">
        <w:rPr>
          <w:rFonts w:hint="eastAsia"/>
        </w:rPr>
        <w:t>员应记录装载和卸货的时间，并随时监控和记录厢体内的温度，未达到规定温度时，应及时处理。</w:t>
      </w:r>
    </w:p>
    <w:p w14:paraId="1527EE52" w14:textId="6D3C832E" w:rsidR="005B63A4" w:rsidRDefault="008F3D21" w:rsidP="008F3D21">
      <w:pPr>
        <w:pStyle w:val="afffffffff3"/>
      </w:pPr>
      <w:r>
        <w:rPr>
          <w:rFonts w:hint="eastAsia"/>
        </w:rPr>
        <w:t>装载完毕应及时关闭货厢，检查厢门密闭情况</w:t>
      </w:r>
      <w:r w:rsidR="005B63A4">
        <w:rPr>
          <w:rFonts w:hint="eastAsia"/>
        </w:rPr>
        <w:t>，</w:t>
      </w:r>
      <w:r>
        <w:rPr>
          <w:rFonts w:hint="eastAsia"/>
        </w:rPr>
        <w:t>装载完成后车厢温度应符合</w:t>
      </w:r>
      <w:r w:rsidR="00B2310B">
        <w:rPr>
          <w:rFonts w:hint="eastAsia"/>
        </w:rPr>
        <w:t>瓜果类蔬菜</w:t>
      </w:r>
      <w:r>
        <w:rPr>
          <w:rFonts w:hint="eastAsia"/>
        </w:rPr>
        <w:t>的温控要求。</w:t>
      </w:r>
    </w:p>
    <w:p w14:paraId="37EE7A02" w14:textId="1F3CC0FF" w:rsidR="008F3D21" w:rsidRDefault="00193002" w:rsidP="00193002">
      <w:pPr>
        <w:pStyle w:val="afffffffff3"/>
      </w:pPr>
      <w:bookmarkStart w:id="53" w:name="_Hlk106749680"/>
      <w:r w:rsidRPr="00193002">
        <w:rPr>
          <w:rFonts w:hint="eastAsia"/>
        </w:rPr>
        <w:t>工作人员在核实完蔬菜和运输车的信息后，</w:t>
      </w:r>
      <w:r>
        <w:rPr>
          <w:rFonts w:hint="eastAsia"/>
        </w:rPr>
        <w:t>应在监控下</w:t>
      </w:r>
      <w:r w:rsidRPr="00193002">
        <w:rPr>
          <w:rFonts w:hint="eastAsia"/>
        </w:rPr>
        <w:t>用一次性的信息锁将车厢门锁</w:t>
      </w:r>
      <w:r>
        <w:rPr>
          <w:rFonts w:hint="eastAsia"/>
        </w:rPr>
        <w:t>好</w:t>
      </w:r>
      <w:r w:rsidRPr="00193002">
        <w:rPr>
          <w:rFonts w:hint="eastAsia"/>
        </w:rPr>
        <w:t>。除海关进行抽检</w:t>
      </w:r>
      <w:r>
        <w:rPr>
          <w:rFonts w:hint="eastAsia"/>
        </w:rPr>
        <w:t>外</w:t>
      </w:r>
      <w:r w:rsidRPr="00193002">
        <w:rPr>
          <w:rFonts w:hint="eastAsia"/>
        </w:rPr>
        <w:t>，</w:t>
      </w:r>
      <w:r>
        <w:rPr>
          <w:rFonts w:hint="eastAsia"/>
        </w:rPr>
        <w:t>途中不应开锁</w:t>
      </w:r>
      <w:bookmarkEnd w:id="53"/>
      <w:r>
        <w:rPr>
          <w:rFonts w:hint="eastAsia"/>
        </w:rPr>
        <w:t>。</w:t>
      </w:r>
    </w:p>
    <w:p w14:paraId="52CB7DBC" w14:textId="77777777" w:rsidR="008F3D21" w:rsidRDefault="008F3D21" w:rsidP="008F3D21">
      <w:pPr>
        <w:pStyle w:val="afffffffff3"/>
      </w:pPr>
      <w:r>
        <w:rPr>
          <w:rFonts w:hint="eastAsia"/>
        </w:rPr>
        <w:t>装载完毕应办理好交接手续，正确填写发货单据。</w:t>
      </w:r>
    </w:p>
    <w:p w14:paraId="63A37B6C" w14:textId="77777777" w:rsidR="008F3D21" w:rsidRDefault="008F3D21" w:rsidP="008F3D21">
      <w:pPr>
        <w:pStyle w:val="afff"/>
        <w:spacing w:before="120" w:after="120"/>
        <w:ind w:left="168" w:hanging="168"/>
      </w:pPr>
      <w:r>
        <w:rPr>
          <w:rFonts w:hint="eastAsia"/>
        </w:rPr>
        <w:t>在</w:t>
      </w:r>
      <w:r>
        <w:t>途</w:t>
      </w:r>
    </w:p>
    <w:p w14:paraId="11C2CE2E" w14:textId="1A35B393" w:rsidR="008F3D21" w:rsidRDefault="008F3D21" w:rsidP="008F3D21">
      <w:pPr>
        <w:pStyle w:val="afffffffff3"/>
      </w:pPr>
      <w:r>
        <w:rPr>
          <w:rFonts w:hint="eastAsia"/>
        </w:rPr>
        <w:t>应在规定时间内发车，合理安排</w:t>
      </w:r>
      <w:r w:rsidR="008A60C0">
        <w:rPr>
          <w:rFonts w:hint="eastAsia"/>
        </w:rPr>
        <w:t>运输</w:t>
      </w:r>
      <w:r>
        <w:rPr>
          <w:rFonts w:hint="eastAsia"/>
        </w:rPr>
        <w:t>路线，</w:t>
      </w:r>
      <w:r w:rsidR="008A60C0">
        <w:rPr>
          <w:rFonts w:hint="eastAsia"/>
        </w:rPr>
        <w:t>运输</w:t>
      </w:r>
      <w:r>
        <w:rPr>
          <w:rFonts w:hint="eastAsia"/>
        </w:rPr>
        <w:t>途中应对车辆运行轨迹进行实时监测。</w:t>
      </w:r>
    </w:p>
    <w:p w14:paraId="796C7C6B" w14:textId="4D94196C" w:rsidR="008F3D21" w:rsidRDefault="008A60C0" w:rsidP="004E0A8E">
      <w:pPr>
        <w:pStyle w:val="afffffffff3"/>
      </w:pPr>
      <w:r>
        <w:rPr>
          <w:rFonts w:hint="eastAsia"/>
        </w:rPr>
        <w:t>运输</w:t>
      </w:r>
      <w:r w:rsidR="008F3D21">
        <w:rPr>
          <w:rFonts w:hint="eastAsia"/>
        </w:rPr>
        <w:t>过程中应保持全程均衡制冷，确保车厢温度全程符合温控要求。</w:t>
      </w:r>
      <w:r w:rsidR="00B2310B">
        <w:rPr>
          <w:rFonts w:hint="eastAsia"/>
        </w:rPr>
        <w:t>瓜果类蔬菜</w:t>
      </w:r>
      <w:r w:rsidR="004E0A8E" w:rsidRPr="004E0A8E">
        <w:rPr>
          <w:rFonts w:hint="eastAsia"/>
        </w:rPr>
        <w:t>的</w:t>
      </w:r>
      <w:r w:rsidR="004E0A8E">
        <w:rPr>
          <w:rFonts w:hint="eastAsia"/>
        </w:rPr>
        <w:t>运输</w:t>
      </w:r>
      <w:r w:rsidR="004E0A8E" w:rsidRPr="004E0A8E">
        <w:rPr>
          <w:rFonts w:hint="eastAsia"/>
        </w:rPr>
        <w:t>温湿度参见SB/T 10728附录</w:t>
      </w:r>
      <w:r w:rsidR="007B44C5">
        <w:t>A</w:t>
      </w:r>
      <w:r w:rsidR="004E0A8E" w:rsidRPr="004E0A8E">
        <w:rPr>
          <w:rFonts w:hint="eastAsia"/>
        </w:rPr>
        <w:t>的要求</w:t>
      </w:r>
      <w:r w:rsidR="004E0A8E">
        <w:rPr>
          <w:rFonts w:hint="eastAsia"/>
        </w:rPr>
        <w:t>。</w:t>
      </w:r>
    </w:p>
    <w:p w14:paraId="51EE2089" w14:textId="07B2D761" w:rsidR="008F3D21" w:rsidRDefault="008A60C0" w:rsidP="008F3D21">
      <w:pPr>
        <w:pStyle w:val="afffffffff3"/>
      </w:pPr>
      <w:r>
        <w:rPr>
          <w:rFonts w:hint="eastAsia"/>
        </w:rPr>
        <w:t>运输</w:t>
      </w:r>
      <w:r w:rsidR="008F3D21">
        <w:rPr>
          <w:rFonts w:hint="eastAsia"/>
        </w:rPr>
        <w:t>过程中的温度应实时连续监控，并有</w:t>
      </w:r>
      <w:r w:rsidR="008F3D21">
        <w:t>相应记录，</w:t>
      </w:r>
      <w:r w:rsidR="008F3D21">
        <w:rPr>
          <w:rFonts w:hint="eastAsia"/>
        </w:rPr>
        <w:t>记录时间间隔不宜超过10</w:t>
      </w:r>
      <w:r w:rsidR="008F3D21">
        <w:rPr>
          <w:rFonts w:hint="eastAsia"/>
          <w:vertAlign w:val="superscript"/>
        </w:rPr>
        <w:t xml:space="preserve"> </w:t>
      </w:r>
      <w:r w:rsidR="008F3D21">
        <w:rPr>
          <w:rFonts w:hint="eastAsia"/>
        </w:rPr>
        <w:t>min，且应真实准确。</w:t>
      </w:r>
    </w:p>
    <w:p w14:paraId="376317CA" w14:textId="0FA4A1CE" w:rsidR="008F3D21" w:rsidRDefault="008A60C0" w:rsidP="008F3D21">
      <w:pPr>
        <w:pStyle w:val="afffffffff3"/>
      </w:pPr>
      <w:r>
        <w:rPr>
          <w:rFonts w:hint="eastAsia"/>
        </w:rPr>
        <w:t>运输</w:t>
      </w:r>
      <w:r w:rsidR="008F3D21">
        <w:rPr>
          <w:rFonts w:hint="eastAsia"/>
        </w:rPr>
        <w:t>途中应保证行驶的安全性，减少起伏、震动和碰撞，并有效控制在途行驶时间。</w:t>
      </w:r>
    </w:p>
    <w:p w14:paraId="6F946910" w14:textId="74EDB7A5" w:rsidR="008F3D21" w:rsidRDefault="008A60C0" w:rsidP="008F3D21">
      <w:pPr>
        <w:pStyle w:val="afffffffff3"/>
      </w:pPr>
      <w:r>
        <w:rPr>
          <w:rFonts w:hint="eastAsia"/>
        </w:rPr>
        <w:lastRenderedPageBreak/>
        <w:t>运输</w:t>
      </w:r>
      <w:r w:rsidR="008F3D21">
        <w:rPr>
          <w:rFonts w:hint="eastAsia"/>
        </w:rPr>
        <w:t>途中不应进行不必要的停顿或其他无关的</w:t>
      </w:r>
      <w:r>
        <w:rPr>
          <w:rFonts w:hint="eastAsia"/>
        </w:rPr>
        <w:t>运输</w:t>
      </w:r>
      <w:r w:rsidR="008F3D21">
        <w:rPr>
          <w:rFonts w:hint="eastAsia"/>
        </w:rPr>
        <w:t>作业。</w:t>
      </w:r>
    </w:p>
    <w:p w14:paraId="2B8F6BFF" w14:textId="40C5591D" w:rsidR="008F3D21" w:rsidRDefault="008A60C0" w:rsidP="008F3D21">
      <w:pPr>
        <w:pStyle w:val="afffffffff3"/>
      </w:pPr>
      <w:r>
        <w:rPr>
          <w:rFonts w:hint="eastAsia"/>
        </w:rPr>
        <w:t>运输</w:t>
      </w:r>
      <w:r w:rsidR="008F3D21">
        <w:rPr>
          <w:rFonts w:hint="eastAsia"/>
        </w:rPr>
        <w:t>途中应保证</w:t>
      </w:r>
      <w:r w:rsidR="00B2310B">
        <w:rPr>
          <w:rFonts w:hint="eastAsia"/>
        </w:rPr>
        <w:t>瓜果类蔬菜</w:t>
      </w:r>
      <w:r w:rsidR="008F3D21">
        <w:rPr>
          <w:rFonts w:hint="eastAsia"/>
        </w:rPr>
        <w:t>的安全，做好防盗、防变质、防火、防潮、防事故、</w:t>
      </w:r>
      <w:r w:rsidR="008F3D21">
        <w:t>防感染</w:t>
      </w:r>
      <w:r w:rsidR="008F3D21">
        <w:rPr>
          <w:rFonts w:hint="eastAsia"/>
        </w:rPr>
        <w:t>等安全工作。</w:t>
      </w:r>
    </w:p>
    <w:p w14:paraId="382EDFBE" w14:textId="18B20884" w:rsidR="008F3D21" w:rsidRDefault="008A60C0" w:rsidP="008F3D21">
      <w:pPr>
        <w:pStyle w:val="afffffffff3"/>
      </w:pPr>
      <w:r>
        <w:rPr>
          <w:rFonts w:hint="eastAsia"/>
        </w:rPr>
        <w:t>运输</w:t>
      </w:r>
      <w:r w:rsidR="008F3D21">
        <w:rPr>
          <w:rFonts w:hint="eastAsia"/>
        </w:rPr>
        <w:t>途中出现有货物散落、装备损坏等情况时，应根据实际情况及时采取相应的保温措施予以处理，必要时调换车辆，同时登记备案。</w:t>
      </w:r>
    </w:p>
    <w:p w14:paraId="794A4826" w14:textId="77777777" w:rsidR="008F3D21" w:rsidRDefault="008F3D21" w:rsidP="008F3D21">
      <w:pPr>
        <w:pStyle w:val="afffffffff3"/>
      </w:pPr>
      <w:r>
        <w:rPr>
          <w:rFonts w:hint="eastAsia"/>
        </w:rPr>
        <w:t>当遇到因路况等原因无法准时送达时，应及时向有关部门汇报情况，与客户进行有效的沟通，必要时应采取有效的应急措施，保证服务质量。</w:t>
      </w:r>
    </w:p>
    <w:p w14:paraId="31BEC8A0" w14:textId="362BE740" w:rsidR="008F3D21" w:rsidRDefault="008A60C0" w:rsidP="008F3D21">
      <w:pPr>
        <w:pStyle w:val="afffffffff3"/>
      </w:pPr>
      <w:r>
        <w:rPr>
          <w:rFonts w:hint="eastAsia"/>
        </w:rPr>
        <w:t>运输</w:t>
      </w:r>
      <w:r w:rsidR="008F3D21">
        <w:rPr>
          <w:rFonts w:hint="eastAsia"/>
        </w:rPr>
        <w:t>途中如发现温度异常变化，应及时采取应急措施，确保</w:t>
      </w:r>
      <w:r w:rsidR="00B2310B">
        <w:rPr>
          <w:rFonts w:hint="eastAsia"/>
        </w:rPr>
        <w:t>瓜果类蔬菜</w:t>
      </w:r>
      <w:r w:rsidR="008F3D21">
        <w:rPr>
          <w:rFonts w:hint="eastAsia"/>
        </w:rPr>
        <w:t>安全。</w:t>
      </w:r>
      <w:r>
        <w:rPr>
          <w:rFonts w:hint="eastAsia"/>
        </w:rPr>
        <w:t>运输</w:t>
      </w:r>
      <w:r w:rsidR="008F3D21">
        <w:rPr>
          <w:rFonts w:hint="eastAsia"/>
        </w:rPr>
        <w:t>过程的行车温度记录仪数据至少保存7</w:t>
      </w:r>
      <w:r w:rsidR="008F3D21">
        <w:rPr>
          <w:vertAlign w:val="superscript"/>
        </w:rPr>
        <w:t xml:space="preserve"> </w:t>
      </w:r>
      <w:r w:rsidR="008F3D21">
        <w:t>d</w:t>
      </w:r>
      <w:r w:rsidR="008F3D21">
        <w:rPr>
          <w:rFonts w:hint="eastAsia"/>
        </w:rPr>
        <w:t>。</w:t>
      </w:r>
    </w:p>
    <w:p w14:paraId="7F236E79" w14:textId="748F99D5" w:rsidR="008F3D21" w:rsidRDefault="008A60C0" w:rsidP="008F3D21">
      <w:pPr>
        <w:pStyle w:val="afffffffff3"/>
      </w:pPr>
      <w:r>
        <w:rPr>
          <w:rFonts w:hint="eastAsia"/>
        </w:rPr>
        <w:t>运输</w:t>
      </w:r>
      <w:r w:rsidR="008F3D21">
        <w:rPr>
          <w:rFonts w:hint="eastAsia"/>
        </w:rPr>
        <w:t>期间，应减少车厢门的开启次数和时间，当车辆或厢体重要部位受损时，应进行</w:t>
      </w:r>
      <w:r w:rsidR="00B2310B">
        <w:rPr>
          <w:rFonts w:hint="eastAsia"/>
        </w:rPr>
        <w:t>瓜果类蔬菜</w:t>
      </w:r>
      <w:r w:rsidR="008F3D21">
        <w:rPr>
          <w:rFonts w:hint="eastAsia"/>
        </w:rPr>
        <w:t>的损坏调查，并采取适宜的应急措施。</w:t>
      </w:r>
    </w:p>
    <w:p w14:paraId="0D521BAF" w14:textId="77777777" w:rsidR="008F3D21" w:rsidRDefault="008F3D21" w:rsidP="008F3D21">
      <w:pPr>
        <w:pStyle w:val="afffffffff3"/>
      </w:pPr>
      <w:r>
        <w:rPr>
          <w:rFonts w:hint="eastAsia"/>
        </w:rPr>
        <w:t>宜安排备用值班司机、分拣员，以防突发情况。</w:t>
      </w:r>
    </w:p>
    <w:p w14:paraId="21FCC8A4" w14:textId="77777777" w:rsidR="00A47C8E" w:rsidRDefault="00C8301D" w:rsidP="00C8301D">
      <w:pPr>
        <w:pStyle w:val="afffffffff3"/>
      </w:pPr>
      <w:r>
        <w:rPr>
          <w:rFonts w:hint="eastAsia"/>
        </w:rPr>
        <w:t>应</w:t>
      </w:r>
      <w:r>
        <w:t>配合</w:t>
      </w:r>
      <w:r w:rsidRPr="00C8301D">
        <w:rPr>
          <w:rFonts w:hint="eastAsia"/>
        </w:rPr>
        <w:t>检验检疫机构</w:t>
      </w:r>
      <w:r>
        <w:rPr>
          <w:rFonts w:hint="eastAsia"/>
        </w:rPr>
        <w:t>进行</w:t>
      </w:r>
      <w:r w:rsidRPr="00C8301D">
        <w:rPr>
          <w:rFonts w:hint="eastAsia"/>
        </w:rPr>
        <w:t>监管和抽检</w:t>
      </w:r>
      <w:r>
        <w:rPr>
          <w:rFonts w:hint="eastAsia"/>
        </w:rPr>
        <w:t>，获取</w:t>
      </w:r>
      <w:r w:rsidRPr="00C8301D">
        <w:rPr>
          <w:rFonts w:hint="eastAsia"/>
        </w:rPr>
        <w:t>检验检疫机构签发</w:t>
      </w:r>
      <w:r>
        <w:rPr>
          <w:rFonts w:hint="eastAsia"/>
        </w:rPr>
        <w:t>的</w:t>
      </w:r>
      <w:r w:rsidRPr="00C8301D">
        <w:rPr>
          <w:rFonts w:hint="eastAsia"/>
        </w:rPr>
        <w:t>有关检验检疫证单。</w:t>
      </w:r>
    </w:p>
    <w:p w14:paraId="79A9FAAA" w14:textId="77777777" w:rsidR="008F3D21" w:rsidRDefault="008F3D21" w:rsidP="008F3D21">
      <w:pPr>
        <w:pStyle w:val="afff"/>
        <w:spacing w:before="120" w:after="120"/>
        <w:ind w:left="168" w:hanging="168"/>
      </w:pPr>
      <w:r>
        <w:rPr>
          <w:rFonts w:hint="eastAsia"/>
        </w:rPr>
        <w:t>交接</w:t>
      </w:r>
      <w:r>
        <w:t>与卸货</w:t>
      </w:r>
    </w:p>
    <w:p w14:paraId="090249B7" w14:textId="3C08B7E0" w:rsidR="008F3D21" w:rsidRDefault="008F3D21" w:rsidP="008F3D21">
      <w:pPr>
        <w:pStyle w:val="afffffffff3"/>
      </w:pPr>
      <w:r>
        <w:rPr>
          <w:rFonts w:hint="eastAsia"/>
        </w:rPr>
        <w:t>应按标签上标明的收货人地址进行送货，在</w:t>
      </w:r>
      <w:r w:rsidR="00B2310B">
        <w:rPr>
          <w:rFonts w:hint="eastAsia"/>
        </w:rPr>
        <w:t>瓜果类蔬菜</w:t>
      </w:r>
      <w:r>
        <w:rPr>
          <w:rFonts w:hint="eastAsia"/>
        </w:rPr>
        <w:t>送达前，提前联系收货人，做好收件准备。</w:t>
      </w:r>
    </w:p>
    <w:p w14:paraId="37D2B1FF" w14:textId="77777777" w:rsidR="008F3D21" w:rsidRDefault="008F3D21" w:rsidP="001C683F">
      <w:pPr>
        <w:pStyle w:val="afffffffff3"/>
      </w:pPr>
      <w:r>
        <w:rPr>
          <w:rFonts w:hint="eastAsia"/>
        </w:rPr>
        <w:t>交接时应当面确认</w:t>
      </w:r>
      <w:r w:rsidR="001C683F" w:rsidRPr="001C683F">
        <w:rPr>
          <w:rFonts w:hint="eastAsia"/>
        </w:rPr>
        <w:t>品种、数量、产地、等级、质量、温度、包装、交接地点和时间等信息</w:t>
      </w:r>
      <w:r w:rsidR="001C683F">
        <w:rPr>
          <w:rFonts w:hint="eastAsia"/>
        </w:rPr>
        <w:t>，</w:t>
      </w:r>
      <w:r>
        <w:rPr>
          <w:rFonts w:hint="eastAsia"/>
        </w:rPr>
        <w:t>确认无误后由收货方</w:t>
      </w:r>
      <w:r>
        <w:t>签字确认</w:t>
      </w:r>
      <w:r>
        <w:rPr>
          <w:rFonts w:hint="eastAsia"/>
        </w:rPr>
        <w:t>，卸货时，应加快卸货速度；分卸时，应随时关闭货厢门，必要时应控制分卸次数，并做好交接记录。</w:t>
      </w:r>
    </w:p>
    <w:p w14:paraId="2903462D" w14:textId="008E3A81" w:rsidR="008F3D21" w:rsidRDefault="008F3D21" w:rsidP="008F3D21">
      <w:pPr>
        <w:pStyle w:val="afffffffff3"/>
      </w:pPr>
      <w:r>
        <w:rPr>
          <w:rFonts w:hint="eastAsia"/>
        </w:rPr>
        <w:t>交接时应查验厢体内</w:t>
      </w:r>
      <w:r w:rsidR="00B2310B">
        <w:rPr>
          <w:rFonts w:hint="eastAsia"/>
        </w:rPr>
        <w:t>瓜果类蔬菜</w:t>
      </w:r>
      <w:r>
        <w:rPr>
          <w:rFonts w:hint="eastAsia"/>
        </w:rPr>
        <w:t>环境温度是否符合温控要求。</w:t>
      </w:r>
      <w:r w:rsidR="008A60C0">
        <w:rPr>
          <w:rFonts w:hint="eastAsia"/>
        </w:rPr>
        <w:t>运输</w:t>
      </w:r>
      <w:r>
        <w:rPr>
          <w:rFonts w:hint="eastAsia"/>
        </w:rPr>
        <w:t>交接时，应查验全程温度记录：冷藏</w:t>
      </w:r>
      <w:r w:rsidR="00B2310B">
        <w:rPr>
          <w:rFonts w:hint="eastAsia"/>
        </w:rPr>
        <w:t>瓜果类蔬菜</w:t>
      </w:r>
      <w:r>
        <w:rPr>
          <w:rFonts w:hint="eastAsia"/>
        </w:rPr>
        <w:t>车厢温度应</w:t>
      </w:r>
      <w:r w:rsidR="00002B54">
        <w:rPr>
          <w:rFonts w:hint="eastAsia"/>
        </w:rPr>
        <w:t>符合规定</w:t>
      </w:r>
      <w:r w:rsidR="00002B54">
        <w:t>的温度要求</w:t>
      </w:r>
      <w:r>
        <w:rPr>
          <w:rFonts w:hint="eastAsia"/>
        </w:rPr>
        <w:t>；当温度或</w:t>
      </w:r>
      <w:r w:rsidR="00B2310B">
        <w:rPr>
          <w:rFonts w:hint="eastAsia"/>
        </w:rPr>
        <w:t>瓜果类蔬菜</w:t>
      </w:r>
      <w:r>
        <w:rPr>
          <w:rFonts w:hint="eastAsia"/>
        </w:rPr>
        <w:t>状态异常时，应不予接收。</w:t>
      </w:r>
    </w:p>
    <w:p w14:paraId="7DA7EB36" w14:textId="50979E4C" w:rsidR="008F3D21" w:rsidRDefault="008F3D21" w:rsidP="008F3D21">
      <w:pPr>
        <w:pStyle w:val="afffffffff3"/>
      </w:pPr>
      <w:r>
        <w:rPr>
          <w:rFonts w:hint="eastAsia"/>
        </w:rPr>
        <w:t>开启车门时应关闭冷机工作，卸货过程中</w:t>
      </w:r>
      <w:r w:rsidR="00B2310B">
        <w:rPr>
          <w:rFonts w:hint="eastAsia"/>
        </w:rPr>
        <w:t>瓜果类蔬菜</w:t>
      </w:r>
      <w:r>
        <w:rPr>
          <w:rFonts w:hint="eastAsia"/>
        </w:rPr>
        <w:t>温度变化应≤3</w:t>
      </w:r>
      <w:r>
        <w:rPr>
          <w:vertAlign w:val="superscript"/>
        </w:rPr>
        <w:t xml:space="preserve"> </w:t>
      </w:r>
      <w:r>
        <w:rPr>
          <w:rFonts w:hint="eastAsia"/>
        </w:rPr>
        <w:t>℃，若货物温度超过规定值，系统出现预警时，应尽快采取措施保持规定的温度限值内。</w:t>
      </w:r>
    </w:p>
    <w:p w14:paraId="2DF75FAB" w14:textId="77777777" w:rsidR="008F3D21" w:rsidRDefault="008F3D21" w:rsidP="008F3D21">
      <w:pPr>
        <w:pStyle w:val="afffffffff3"/>
      </w:pPr>
      <w:r>
        <w:rPr>
          <w:rFonts w:hint="eastAsia"/>
        </w:rPr>
        <w:t>卸货完毕，应将签收后的送货回单、周转箱等及时交回；填写送货记录。</w:t>
      </w:r>
    </w:p>
    <w:p w14:paraId="061DF014" w14:textId="57FBC729" w:rsidR="008F3D21" w:rsidRDefault="008F3D21" w:rsidP="008F3D21">
      <w:pPr>
        <w:pStyle w:val="afffffffff3"/>
      </w:pPr>
      <w:r>
        <w:rPr>
          <w:rFonts w:hint="eastAsia"/>
        </w:rPr>
        <w:t>卸货完毕，应及时清洁车厢并消毒，清洗消毒剂应安全、卫生；当</w:t>
      </w:r>
      <w:r w:rsidR="00B2310B">
        <w:rPr>
          <w:rFonts w:hint="eastAsia"/>
        </w:rPr>
        <w:t>瓜果类蔬菜</w:t>
      </w:r>
      <w:r w:rsidR="00E2272C">
        <w:rPr>
          <w:rFonts w:hint="eastAsia"/>
        </w:rPr>
        <w:t>冷链运输</w:t>
      </w:r>
      <w:r>
        <w:rPr>
          <w:rFonts w:hint="eastAsia"/>
        </w:rPr>
        <w:t>关系到公共卫生事件时，还应进行</w:t>
      </w:r>
      <w:r w:rsidR="00B2310B">
        <w:rPr>
          <w:rFonts w:hint="eastAsia"/>
        </w:rPr>
        <w:t>瓜果类蔬菜</w:t>
      </w:r>
      <w:r>
        <w:rPr>
          <w:rFonts w:hint="eastAsia"/>
        </w:rPr>
        <w:t>外包装及交接用相关用品用具的清洁和消毒。</w:t>
      </w:r>
    </w:p>
    <w:p w14:paraId="458FD148" w14:textId="53D19F03" w:rsidR="008F3D21" w:rsidRDefault="008F3D21" w:rsidP="008F3D21">
      <w:pPr>
        <w:pStyle w:val="afffffffff3"/>
      </w:pPr>
      <w:r>
        <w:rPr>
          <w:rFonts w:hint="eastAsia"/>
        </w:rPr>
        <w:t>完成订单</w:t>
      </w:r>
      <w:r w:rsidR="008A60C0">
        <w:rPr>
          <w:rFonts w:hint="eastAsia"/>
        </w:rPr>
        <w:t>运输</w:t>
      </w:r>
      <w:r>
        <w:rPr>
          <w:rFonts w:hint="eastAsia"/>
        </w:rPr>
        <w:t>操作后，报备异常</w:t>
      </w:r>
      <w:r w:rsidR="008A60C0">
        <w:rPr>
          <w:rFonts w:hint="eastAsia"/>
        </w:rPr>
        <w:t>运输</w:t>
      </w:r>
      <w:r>
        <w:rPr>
          <w:rFonts w:hint="eastAsia"/>
        </w:rPr>
        <w:t>情况。对未</w:t>
      </w:r>
      <w:r w:rsidR="008A60C0">
        <w:rPr>
          <w:rFonts w:hint="eastAsia"/>
        </w:rPr>
        <w:t>运输</w:t>
      </w:r>
      <w:r>
        <w:rPr>
          <w:rFonts w:hint="eastAsia"/>
        </w:rPr>
        <w:t>成功的</w:t>
      </w:r>
      <w:r w:rsidR="00B2310B">
        <w:rPr>
          <w:rFonts w:hint="eastAsia"/>
        </w:rPr>
        <w:t>瓜果类蔬菜</w:t>
      </w:r>
      <w:r>
        <w:rPr>
          <w:rFonts w:hint="eastAsia"/>
        </w:rPr>
        <w:t>，应根据温度暂存要求及时采取相应措施。</w:t>
      </w:r>
    </w:p>
    <w:p w14:paraId="395CA2D4" w14:textId="77777777" w:rsidR="008F3D21" w:rsidRDefault="008F3D21" w:rsidP="008F3D21">
      <w:pPr>
        <w:pStyle w:val="afff"/>
        <w:spacing w:before="120" w:after="120"/>
        <w:ind w:left="168" w:hanging="168"/>
      </w:pPr>
      <w:r>
        <w:rPr>
          <w:rFonts w:hint="eastAsia"/>
        </w:rPr>
        <w:t>退货</w:t>
      </w:r>
    </w:p>
    <w:p w14:paraId="31DF7988" w14:textId="77777777" w:rsidR="008F3D21" w:rsidRDefault="008F3D21" w:rsidP="008F3D21">
      <w:pPr>
        <w:pStyle w:val="afffffffff3"/>
      </w:pPr>
      <w:r>
        <w:rPr>
          <w:rFonts w:hint="eastAsia"/>
        </w:rPr>
        <w:t>发生退货时应进行确认，及时联系配送中心，按配送中心意见处理。</w:t>
      </w:r>
    </w:p>
    <w:p w14:paraId="65461A11" w14:textId="5EF6CE79" w:rsidR="008F3D21" w:rsidRDefault="008F3D21" w:rsidP="008F3D21">
      <w:pPr>
        <w:pStyle w:val="afffffffff3"/>
      </w:pPr>
      <w:r>
        <w:rPr>
          <w:rFonts w:hint="eastAsia"/>
        </w:rPr>
        <w:t>清点退货</w:t>
      </w:r>
      <w:r w:rsidR="00B2310B">
        <w:rPr>
          <w:rFonts w:hint="eastAsia"/>
        </w:rPr>
        <w:t>瓜果类蔬菜</w:t>
      </w:r>
      <w:r>
        <w:rPr>
          <w:rFonts w:hint="eastAsia"/>
        </w:rPr>
        <w:t>，核对单据、品种和数量，并将单据、</w:t>
      </w:r>
      <w:r w:rsidR="00B2310B">
        <w:rPr>
          <w:rFonts w:hint="eastAsia"/>
        </w:rPr>
        <w:t>瓜果类蔬菜</w:t>
      </w:r>
      <w:r>
        <w:rPr>
          <w:rFonts w:hint="eastAsia"/>
        </w:rPr>
        <w:t>交回。</w:t>
      </w:r>
    </w:p>
    <w:p w14:paraId="4D62D8D7" w14:textId="56F0A615" w:rsidR="008F3D21" w:rsidRDefault="008F3D21" w:rsidP="008F3D21">
      <w:pPr>
        <w:pStyle w:val="afffffffff3"/>
      </w:pPr>
      <w:r>
        <w:rPr>
          <w:rFonts w:hint="eastAsia"/>
        </w:rPr>
        <w:t>当天未送完的</w:t>
      </w:r>
      <w:r w:rsidR="00B2310B">
        <w:rPr>
          <w:rFonts w:hint="eastAsia"/>
        </w:rPr>
        <w:t>瓜果类蔬菜</w:t>
      </w:r>
      <w:r>
        <w:rPr>
          <w:rFonts w:hint="eastAsia"/>
        </w:rPr>
        <w:t>或是无法投送的</w:t>
      </w:r>
      <w:r w:rsidR="00B2310B">
        <w:rPr>
          <w:rFonts w:hint="eastAsia"/>
        </w:rPr>
        <w:t>瓜果类蔬菜</w:t>
      </w:r>
      <w:r>
        <w:rPr>
          <w:rFonts w:hint="eastAsia"/>
        </w:rPr>
        <w:t>，应将</w:t>
      </w:r>
      <w:r w:rsidR="00B2310B">
        <w:rPr>
          <w:rFonts w:hint="eastAsia"/>
        </w:rPr>
        <w:t>瓜果类蔬菜</w:t>
      </w:r>
      <w:r>
        <w:rPr>
          <w:rFonts w:hint="eastAsia"/>
        </w:rPr>
        <w:t>返回配送中心。有下列情况之一的作为无法投送的</w:t>
      </w:r>
      <w:r w:rsidR="00B2310B">
        <w:rPr>
          <w:rFonts w:hint="eastAsia"/>
        </w:rPr>
        <w:t>瓜果类蔬菜</w:t>
      </w:r>
      <w:r>
        <w:rPr>
          <w:rFonts w:hint="eastAsia"/>
        </w:rPr>
        <w:t>：</w:t>
      </w:r>
    </w:p>
    <w:p w14:paraId="642581B3" w14:textId="77777777" w:rsidR="008F3D21" w:rsidRDefault="008F3D21" w:rsidP="00AC3C6B">
      <w:pPr>
        <w:pStyle w:val="af5"/>
      </w:pPr>
      <w:r>
        <w:rPr>
          <w:rFonts w:hint="eastAsia"/>
        </w:rPr>
        <w:t>无法联系上收件人；</w:t>
      </w:r>
    </w:p>
    <w:p w14:paraId="0DEDA8D1" w14:textId="27A07477" w:rsidR="008F3D21" w:rsidRDefault="008F3D21" w:rsidP="00AC3C6B">
      <w:pPr>
        <w:pStyle w:val="af5"/>
      </w:pPr>
      <w:r>
        <w:rPr>
          <w:rFonts w:hint="eastAsia"/>
        </w:rPr>
        <w:t>收件人拒收的</w:t>
      </w:r>
      <w:r w:rsidR="00B2310B">
        <w:rPr>
          <w:rFonts w:hint="eastAsia"/>
        </w:rPr>
        <w:t>瓜果类蔬菜</w:t>
      </w:r>
      <w:r>
        <w:rPr>
          <w:rFonts w:hint="eastAsia"/>
        </w:rPr>
        <w:t>；</w:t>
      </w:r>
    </w:p>
    <w:p w14:paraId="717205E8" w14:textId="5B2BB861" w:rsidR="008F3D21" w:rsidRDefault="008F3D21" w:rsidP="00AC3C6B">
      <w:pPr>
        <w:pStyle w:val="af5"/>
      </w:pPr>
      <w:r>
        <w:rPr>
          <w:rFonts w:hint="eastAsia"/>
        </w:rPr>
        <w:t>其他原因无法投送的</w:t>
      </w:r>
      <w:r w:rsidR="00B2310B">
        <w:rPr>
          <w:rFonts w:hint="eastAsia"/>
        </w:rPr>
        <w:t>瓜果类蔬菜</w:t>
      </w:r>
      <w:r>
        <w:rPr>
          <w:rFonts w:hint="eastAsia"/>
        </w:rPr>
        <w:t>。</w:t>
      </w:r>
    </w:p>
    <w:p w14:paraId="3E598706" w14:textId="125D480C" w:rsidR="008F3D21" w:rsidRDefault="008F3D21" w:rsidP="008F3D21">
      <w:pPr>
        <w:pStyle w:val="afffffffff3"/>
      </w:pPr>
      <w:r>
        <w:rPr>
          <w:rFonts w:hint="eastAsia"/>
        </w:rPr>
        <w:t>退回</w:t>
      </w:r>
      <w:r>
        <w:t>的</w:t>
      </w:r>
      <w:r>
        <w:rPr>
          <w:rFonts w:hint="eastAsia"/>
        </w:rPr>
        <w:t>冷链</w:t>
      </w:r>
      <w:r w:rsidR="00B2310B">
        <w:rPr>
          <w:rFonts w:hint="eastAsia"/>
        </w:rPr>
        <w:t>瓜果类蔬菜</w:t>
      </w:r>
      <w:r>
        <w:rPr>
          <w:rFonts w:hint="eastAsia"/>
        </w:rPr>
        <w:t>不存在质量问题时，应通过逆向物流返回配送</w:t>
      </w:r>
      <w:r>
        <w:t>中心</w:t>
      </w:r>
      <w:r>
        <w:rPr>
          <w:rFonts w:hint="eastAsia"/>
        </w:rPr>
        <w:t>；若退回的冷链</w:t>
      </w:r>
      <w:r w:rsidR="00B2310B">
        <w:rPr>
          <w:rFonts w:hint="eastAsia"/>
        </w:rPr>
        <w:t>瓜果类蔬菜</w:t>
      </w:r>
      <w:r>
        <w:rPr>
          <w:rFonts w:hint="eastAsia"/>
        </w:rPr>
        <w:t>存在质量问题，应及时联系供应商，</w:t>
      </w:r>
      <w:r>
        <w:t>按照</w:t>
      </w:r>
      <w:r>
        <w:rPr>
          <w:rFonts w:hint="eastAsia"/>
        </w:rPr>
        <w:t>供应商要求妥善处理。</w:t>
      </w:r>
    </w:p>
    <w:p w14:paraId="0B9DC0D5" w14:textId="77777777" w:rsidR="008F3D21" w:rsidRDefault="008F3D21" w:rsidP="008F3D21">
      <w:pPr>
        <w:pStyle w:val="afff"/>
        <w:spacing w:before="120" w:after="120"/>
        <w:ind w:left="168" w:hanging="168"/>
      </w:pPr>
      <w:r>
        <w:rPr>
          <w:rFonts w:hint="eastAsia"/>
        </w:rPr>
        <w:t>物料</w:t>
      </w:r>
      <w:r>
        <w:t>回收</w:t>
      </w:r>
    </w:p>
    <w:p w14:paraId="3DFB6214" w14:textId="77777777" w:rsidR="008F3D21" w:rsidRDefault="008F3D21" w:rsidP="008F3D21">
      <w:pPr>
        <w:pStyle w:val="afffffffff3"/>
      </w:pPr>
      <w:r>
        <w:rPr>
          <w:rFonts w:hint="eastAsia"/>
        </w:rPr>
        <w:t>如有物料回收时应进行确认；及时联系配送中心，按配送中心意见处理。</w:t>
      </w:r>
    </w:p>
    <w:p w14:paraId="6FEE63AB" w14:textId="77777777" w:rsidR="008F3D21" w:rsidRDefault="008F3D21" w:rsidP="008F3D21">
      <w:pPr>
        <w:pStyle w:val="afffffffff3"/>
      </w:pPr>
      <w:r>
        <w:rPr>
          <w:rFonts w:hint="eastAsia"/>
        </w:rPr>
        <w:t>清点需要回收的物料，核对单据、品种和数量；并将单据、物料交回。</w:t>
      </w:r>
    </w:p>
    <w:p w14:paraId="27727F20" w14:textId="77777777" w:rsidR="008F3D21" w:rsidRDefault="008F3D21" w:rsidP="008F3D21">
      <w:pPr>
        <w:pStyle w:val="affc"/>
        <w:spacing w:before="240" w:after="240"/>
      </w:pPr>
      <w:bookmarkStart w:id="54" w:name="_Toc104825139"/>
      <w:r>
        <w:rPr>
          <w:rFonts w:hint="eastAsia"/>
        </w:rPr>
        <w:t>质量管理要求</w:t>
      </w:r>
      <w:bookmarkEnd w:id="54"/>
    </w:p>
    <w:p w14:paraId="6E83A698" w14:textId="77777777" w:rsidR="008F3D21" w:rsidRDefault="008F3D21" w:rsidP="008F3D21">
      <w:pPr>
        <w:pStyle w:val="affd"/>
        <w:spacing w:before="120" w:after="120"/>
      </w:pPr>
      <w:bookmarkStart w:id="55" w:name="_Toc104825140"/>
      <w:r>
        <w:rPr>
          <w:rFonts w:hint="eastAsia"/>
        </w:rPr>
        <w:t>文件管理要求</w:t>
      </w:r>
      <w:bookmarkEnd w:id="55"/>
    </w:p>
    <w:p w14:paraId="4B9B095B" w14:textId="77777777" w:rsidR="008F3D21" w:rsidRDefault="008F3D21" w:rsidP="008F3D21">
      <w:pPr>
        <w:pStyle w:val="afffffffff1"/>
      </w:pPr>
      <w:r>
        <w:rPr>
          <w:rFonts w:hint="eastAsia"/>
        </w:rPr>
        <w:lastRenderedPageBreak/>
        <w:t>应建立但不限于以下文件：</w:t>
      </w:r>
    </w:p>
    <w:p w14:paraId="15C2D6E1" w14:textId="77777777" w:rsidR="008F3D21" w:rsidRDefault="008F3D21" w:rsidP="00EB07FB">
      <w:pPr>
        <w:pStyle w:val="af5"/>
        <w:numPr>
          <w:ilvl w:val="0"/>
          <w:numId w:val="33"/>
        </w:numPr>
      </w:pPr>
      <w:r>
        <w:rPr>
          <w:rFonts w:hint="eastAsia"/>
        </w:rPr>
        <w:t>产品标准</w:t>
      </w:r>
      <w:r>
        <w:t>；</w:t>
      </w:r>
    </w:p>
    <w:p w14:paraId="6EBA4203" w14:textId="77777777" w:rsidR="008F3D21" w:rsidRDefault="008F3D21" w:rsidP="00EB07FB">
      <w:pPr>
        <w:pStyle w:val="af5"/>
        <w:numPr>
          <w:ilvl w:val="0"/>
          <w:numId w:val="33"/>
        </w:numPr>
      </w:pPr>
      <w:r>
        <w:rPr>
          <w:rFonts w:hint="eastAsia"/>
        </w:rPr>
        <w:t>岗位责任制；</w:t>
      </w:r>
    </w:p>
    <w:p w14:paraId="7A8369D8" w14:textId="77777777" w:rsidR="008F3D21" w:rsidRDefault="008F3D21" w:rsidP="00EB07FB">
      <w:pPr>
        <w:pStyle w:val="af5"/>
        <w:numPr>
          <w:ilvl w:val="0"/>
          <w:numId w:val="33"/>
        </w:numPr>
      </w:pPr>
      <w:r>
        <w:rPr>
          <w:rFonts w:hint="eastAsia"/>
        </w:rPr>
        <w:t>突发事件应急预案；</w:t>
      </w:r>
    </w:p>
    <w:p w14:paraId="1E806DF2" w14:textId="77777777" w:rsidR="008F3D21" w:rsidRDefault="008F3D21" w:rsidP="00EB07FB">
      <w:pPr>
        <w:pStyle w:val="af5"/>
        <w:numPr>
          <w:ilvl w:val="0"/>
          <w:numId w:val="33"/>
        </w:numPr>
      </w:pPr>
      <w:r>
        <w:rPr>
          <w:rFonts w:hint="eastAsia"/>
        </w:rPr>
        <w:t>人员培训制度；</w:t>
      </w:r>
    </w:p>
    <w:p w14:paraId="400694BC" w14:textId="77777777" w:rsidR="008F3D21" w:rsidRDefault="008F3D21" w:rsidP="00EB07FB">
      <w:pPr>
        <w:pStyle w:val="af5"/>
        <w:numPr>
          <w:ilvl w:val="0"/>
          <w:numId w:val="33"/>
        </w:numPr>
      </w:pPr>
      <w:r>
        <w:rPr>
          <w:rFonts w:hint="eastAsia"/>
        </w:rPr>
        <w:t>卫生管理规定；</w:t>
      </w:r>
    </w:p>
    <w:p w14:paraId="5784D67F" w14:textId="77777777" w:rsidR="008F3D21" w:rsidRDefault="00E2272C" w:rsidP="00EB07FB">
      <w:pPr>
        <w:pStyle w:val="af5"/>
        <w:numPr>
          <w:ilvl w:val="0"/>
          <w:numId w:val="33"/>
        </w:numPr>
      </w:pPr>
      <w:r>
        <w:rPr>
          <w:rFonts w:hint="eastAsia"/>
        </w:rPr>
        <w:t>冷链运输</w:t>
      </w:r>
      <w:r w:rsidR="008F3D21">
        <w:rPr>
          <w:rFonts w:hint="eastAsia"/>
        </w:rPr>
        <w:t>操作规程；</w:t>
      </w:r>
    </w:p>
    <w:p w14:paraId="1E25BD0D" w14:textId="73126F79" w:rsidR="008F3D21" w:rsidRDefault="00B2310B" w:rsidP="00EB07FB">
      <w:pPr>
        <w:pStyle w:val="af5"/>
        <w:numPr>
          <w:ilvl w:val="0"/>
          <w:numId w:val="33"/>
        </w:numPr>
      </w:pPr>
      <w:r>
        <w:rPr>
          <w:rFonts w:hint="eastAsia"/>
        </w:rPr>
        <w:t>瓜果类蔬菜</w:t>
      </w:r>
      <w:r w:rsidR="008F3D21">
        <w:rPr>
          <w:rFonts w:hint="eastAsia"/>
        </w:rPr>
        <w:t>标识、</w:t>
      </w:r>
      <w:r>
        <w:rPr>
          <w:rFonts w:hint="eastAsia"/>
        </w:rPr>
        <w:t>瓜果类蔬菜</w:t>
      </w:r>
      <w:r w:rsidR="008F3D21">
        <w:rPr>
          <w:rFonts w:hint="eastAsia"/>
        </w:rPr>
        <w:t>可追溯和召回制度；</w:t>
      </w:r>
    </w:p>
    <w:p w14:paraId="28D25951" w14:textId="6500CACE" w:rsidR="008F3D21" w:rsidRDefault="008F3D21" w:rsidP="00EB07FB">
      <w:pPr>
        <w:pStyle w:val="af5"/>
        <w:numPr>
          <w:ilvl w:val="0"/>
          <w:numId w:val="33"/>
        </w:numPr>
      </w:pPr>
      <w:r>
        <w:rPr>
          <w:rFonts w:hint="eastAsia"/>
        </w:rPr>
        <w:t>不合格</w:t>
      </w:r>
      <w:r w:rsidR="00B2310B">
        <w:rPr>
          <w:rFonts w:hint="eastAsia"/>
        </w:rPr>
        <w:t>瓜果类蔬菜</w:t>
      </w:r>
      <w:r>
        <w:rPr>
          <w:rFonts w:hint="eastAsia"/>
        </w:rPr>
        <w:t>处理程序；</w:t>
      </w:r>
    </w:p>
    <w:p w14:paraId="28B937BE" w14:textId="49366671" w:rsidR="008F3D21" w:rsidRDefault="00B2310B" w:rsidP="00EB07FB">
      <w:pPr>
        <w:pStyle w:val="af5"/>
        <w:numPr>
          <w:ilvl w:val="0"/>
          <w:numId w:val="33"/>
        </w:numPr>
      </w:pPr>
      <w:r>
        <w:rPr>
          <w:rFonts w:hint="eastAsia"/>
        </w:rPr>
        <w:t>瓜果类蔬菜</w:t>
      </w:r>
      <w:r w:rsidR="008F3D21">
        <w:rPr>
          <w:rFonts w:hint="eastAsia"/>
        </w:rPr>
        <w:t>退货处理程序；</w:t>
      </w:r>
    </w:p>
    <w:p w14:paraId="649C3A28" w14:textId="77777777" w:rsidR="008F3D21" w:rsidRDefault="008F3D21" w:rsidP="00EB07FB">
      <w:pPr>
        <w:pStyle w:val="af5"/>
        <w:numPr>
          <w:ilvl w:val="0"/>
          <w:numId w:val="33"/>
        </w:numPr>
      </w:pPr>
      <w:r>
        <w:rPr>
          <w:rFonts w:hint="eastAsia"/>
        </w:rPr>
        <w:t>实验室管理制度，或委托社会实验室检测的合同或协议；</w:t>
      </w:r>
    </w:p>
    <w:p w14:paraId="586FEAF8" w14:textId="4155919C" w:rsidR="008F3D21" w:rsidRDefault="008F3D21" w:rsidP="00EB07FB">
      <w:pPr>
        <w:pStyle w:val="af5"/>
        <w:numPr>
          <w:ilvl w:val="0"/>
          <w:numId w:val="33"/>
        </w:numPr>
      </w:pPr>
      <w:r>
        <w:rPr>
          <w:rFonts w:hint="eastAsia"/>
        </w:rPr>
        <w:t>与</w:t>
      </w:r>
      <w:r w:rsidR="00B2310B">
        <w:rPr>
          <w:rFonts w:hint="eastAsia"/>
        </w:rPr>
        <w:t>瓜果类蔬菜</w:t>
      </w:r>
      <w:r>
        <w:rPr>
          <w:rFonts w:hint="eastAsia"/>
        </w:rPr>
        <w:t>安全有关的检验设备的校验制度。</w:t>
      </w:r>
    </w:p>
    <w:p w14:paraId="58960F26" w14:textId="52D3206C" w:rsidR="008F3D21" w:rsidRDefault="008F3D21" w:rsidP="008F3D21">
      <w:pPr>
        <w:pStyle w:val="afffffffff1"/>
      </w:pPr>
      <w:r>
        <w:rPr>
          <w:rFonts w:hint="eastAsia"/>
        </w:rPr>
        <w:t>文件保存期限应不少于</w:t>
      </w:r>
      <w:r w:rsidR="00B2310B">
        <w:rPr>
          <w:rFonts w:hint="eastAsia"/>
        </w:rPr>
        <w:t>瓜果类蔬菜</w:t>
      </w:r>
      <w:r>
        <w:rPr>
          <w:rFonts w:hint="eastAsia"/>
        </w:rPr>
        <w:t>保质期满后6个月；没有明确保质期的，保存期限应不少于2年。</w:t>
      </w:r>
    </w:p>
    <w:p w14:paraId="0FD00398" w14:textId="1B2021BC" w:rsidR="008F3D21" w:rsidRDefault="008F3D21" w:rsidP="008F3D21">
      <w:pPr>
        <w:pStyle w:val="afffffffff1"/>
      </w:pPr>
      <w:r>
        <w:rPr>
          <w:rFonts w:hint="eastAsia"/>
        </w:rPr>
        <w:t>当</w:t>
      </w:r>
      <w:r w:rsidR="00B2310B">
        <w:rPr>
          <w:rFonts w:hint="eastAsia"/>
        </w:rPr>
        <w:t>瓜果类蔬菜</w:t>
      </w:r>
      <w:r>
        <w:rPr>
          <w:rFonts w:hint="eastAsia"/>
        </w:rPr>
        <w:t>冷链物流关系到公共卫生事件时，应按照有关部门的要求执行。</w:t>
      </w:r>
    </w:p>
    <w:p w14:paraId="3A268914" w14:textId="77777777" w:rsidR="008F3D21" w:rsidRDefault="008F3D21" w:rsidP="008F3D21">
      <w:pPr>
        <w:pStyle w:val="affd"/>
        <w:spacing w:before="120" w:after="120"/>
      </w:pPr>
      <w:bookmarkStart w:id="56" w:name="_Toc104825141"/>
      <w:r>
        <w:rPr>
          <w:rFonts w:hint="eastAsia"/>
        </w:rPr>
        <w:t>信息管理</w:t>
      </w:r>
      <w:bookmarkEnd w:id="56"/>
    </w:p>
    <w:p w14:paraId="73659A35" w14:textId="77777777" w:rsidR="008F3D21" w:rsidRDefault="008F3D21" w:rsidP="008F3D21">
      <w:pPr>
        <w:pStyle w:val="afffffffff1"/>
      </w:pPr>
      <w:r>
        <w:rPr>
          <w:rFonts w:hint="eastAsia"/>
        </w:rPr>
        <w:t>应建立与</w:t>
      </w:r>
      <w:r w:rsidR="00E2272C">
        <w:rPr>
          <w:rFonts w:hint="eastAsia"/>
        </w:rPr>
        <w:t>冷链运输</w:t>
      </w:r>
      <w:r>
        <w:rPr>
          <w:rFonts w:hint="eastAsia"/>
        </w:rPr>
        <w:t>作业相应的信息设备管理和网络运营、管理制度，并落实相关信息管理人员。</w:t>
      </w:r>
    </w:p>
    <w:p w14:paraId="1BD9CA35" w14:textId="77777777" w:rsidR="008F3D21" w:rsidRDefault="008F3D21" w:rsidP="008F3D21">
      <w:pPr>
        <w:pStyle w:val="afffffffff1"/>
      </w:pPr>
      <w:r>
        <w:rPr>
          <w:rFonts w:hint="eastAsia"/>
        </w:rPr>
        <w:t>应采用订单管理系统、运输管理系统、库存管理系统及数据库管理系统等信息技术，并建立相应的作业规范。</w:t>
      </w:r>
    </w:p>
    <w:p w14:paraId="0D2F1CE9" w14:textId="77777777" w:rsidR="008F3D21" w:rsidRDefault="008F3D21" w:rsidP="008F3D21">
      <w:pPr>
        <w:pStyle w:val="affd"/>
        <w:spacing w:before="120" w:after="120"/>
      </w:pPr>
      <w:bookmarkStart w:id="57" w:name="_Toc104825142"/>
      <w:r>
        <w:rPr>
          <w:rFonts w:hint="eastAsia"/>
        </w:rPr>
        <w:t>风险控制</w:t>
      </w:r>
      <w:bookmarkEnd w:id="57"/>
    </w:p>
    <w:p w14:paraId="6374DF53" w14:textId="77777777" w:rsidR="008F3D21" w:rsidRDefault="008F3D21" w:rsidP="008F3D21">
      <w:pPr>
        <w:pStyle w:val="afffffffff1"/>
      </w:pPr>
      <w:r>
        <w:rPr>
          <w:rFonts w:hint="eastAsia"/>
        </w:rPr>
        <w:t>应建立安全管理体系，制定安全管理措施。</w:t>
      </w:r>
    </w:p>
    <w:p w14:paraId="15A85456" w14:textId="77777777" w:rsidR="008F3D21" w:rsidRDefault="008F3D21" w:rsidP="008F3D21">
      <w:pPr>
        <w:pStyle w:val="afffffffff1"/>
      </w:pPr>
      <w:r>
        <w:rPr>
          <w:rFonts w:hint="eastAsia"/>
        </w:rPr>
        <w:t>应制定</w:t>
      </w:r>
      <w:r w:rsidR="00E2272C">
        <w:rPr>
          <w:rFonts w:hint="eastAsia"/>
        </w:rPr>
        <w:t>冷链运输</w:t>
      </w:r>
      <w:r>
        <w:rPr>
          <w:rFonts w:hint="eastAsia"/>
        </w:rPr>
        <w:t>的应急预案，若出现突发公共卫生事件，应根据突发公共卫生事件有关规定执行。</w:t>
      </w:r>
    </w:p>
    <w:p w14:paraId="75B83145" w14:textId="77777777" w:rsidR="008F3D21" w:rsidRDefault="00E2272C" w:rsidP="008F3D21">
      <w:pPr>
        <w:pStyle w:val="afffffffff1"/>
      </w:pPr>
      <w:r>
        <w:rPr>
          <w:rFonts w:hint="eastAsia"/>
        </w:rPr>
        <w:t>冷链运输</w:t>
      </w:r>
      <w:r w:rsidR="008F3D21">
        <w:rPr>
          <w:rFonts w:hint="eastAsia"/>
        </w:rPr>
        <w:t>服务的委托方与被委托方应签订合同（协议），明确责任、义务、权利、服务内容、服务要求、服务质量、服务价格、赔偿办法，赔偿价格，赔偿依据，赔偿协议、安全注意事项等内容。</w:t>
      </w:r>
    </w:p>
    <w:p w14:paraId="36470F97" w14:textId="77777777" w:rsidR="008F3D21" w:rsidRDefault="008F3D21" w:rsidP="008F3D21">
      <w:pPr>
        <w:pStyle w:val="afffffffff1"/>
      </w:pPr>
      <w:r>
        <w:rPr>
          <w:rFonts w:hint="eastAsia"/>
        </w:rPr>
        <w:t>宜采取存货保险、财产保险、运输保险等措施。</w:t>
      </w:r>
    </w:p>
    <w:p w14:paraId="5F2DE081" w14:textId="77777777" w:rsidR="008F3D21" w:rsidRDefault="008F3D21" w:rsidP="008F3D21">
      <w:pPr>
        <w:pStyle w:val="affd"/>
        <w:spacing w:before="120" w:after="120"/>
      </w:pPr>
      <w:bookmarkStart w:id="58" w:name="_Toc104825143"/>
      <w:r>
        <w:rPr>
          <w:rFonts w:hint="eastAsia"/>
        </w:rPr>
        <w:t>投诉处理</w:t>
      </w:r>
      <w:bookmarkEnd w:id="58"/>
    </w:p>
    <w:p w14:paraId="7E0AAE18" w14:textId="77777777" w:rsidR="008F3D21" w:rsidRDefault="008F3D21" w:rsidP="008F3D21">
      <w:pPr>
        <w:pStyle w:val="afffffffff1"/>
      </w:pPr>
      <w:r>
        <w:rPr>
          <w:rFonts w:hint="eastAsia"/>
        </w:rPr>
        <w:t>应向客户提供冷链物流服务的投诉渠道和方式。</w:t>
      </w:r>
    </w:p>
    <w:p w14:paraId="7AC5CADF" w14:textId="77777777" w:rsidR="008F3D21" w:rsidRDefault="008F3D21" w:rsidP="008F3D21">
      <w:pPr>
        <w:pStyle w:val="afffffffff1"/>
      </w:pPr>
      <w:r>
        <w:rPr>
          <w:rFonts w:hint="eastAsia"/>
        </w:rPr>
        <w:t>投诉应在合理或承诺的期限内进行处理。处理的结果应及时反馈给投诉者，并采取预防措施防止此类事件再次发生。</w:t>
      </w:r>
    </w:p>
    <w:p w14:paraId="1104CC78" w14:textId="77777777" w:rsidR="008F3D21" w:rsidRDefault="008F3D21" w:rsidP="008F3D21">
      <w:pPr>
        <w:pStyle w:val="affc"/>
        <w:spacing w:before="240" w:after="240"/>
      </w:pPr>
      <w:bookmarkStart w:id="59" w:name="_Toc104825144"/>
      <w:r>
        <w:rPr>
          <w:rFonts w:hint="eastAsia"/>
        </w:rPr>
        <w:t>产品追溯与召回</w:t>
      </w:r>
      <w:bookmarkEnd w:id="59"/>
    </w:p>
    <w:p w14:paraId="71387D89" w14:textId="0F1F8D67" w:rsidR="00AE3A42" w:rsidRDefault="00432B5E" w:rsidP="00432B5E">
      <w:pPr>
        <w:pStyle w:val="affffb"/>
        <w:ind w:firstLine="420"/>
      </w:pPr>
      <w:r>
        <w:rPr>
          <w:rFonts w:hint="eastAsia"/>
        </w:rPr>
        <w:t>应</w:t>
      </w:r>
      <w:r>
        <w:t>符合</w:t>
      </w:r>
      <w:r w:rsidRPr="00432B5E">
        <w:rPr>
          <w:rFonts w:hint="eastAsia"/>
        </w:rPr>
        <w:t>SN</w:t>
      </w:r>
      <w:r>
        <w:t>/</w:t>
      </w:r>
      <w:r w:rsidRPr="00432B5E">
        <w:rPr>
          <w:rFonts w:hint="eastAsia"/>
        </w:rPr>
        <w:t>T</w:t>
      </w:r>
      <w:r>
        <w:t xml:space="preserve"> </w:t>
      </w:r>
      <w:r w:rsidRPr="00432B5E">
        <w:rPr>
          <w:rFonts w:hint="eastAsia"/>
        </w:rPr>
        <w:t>4529.</w:t>
      </w:r>
      <w:r w:rsidR="00CE79F4" w:rsidRPr="00CE79F4">
        <w:t>2</w:t>
      </w:r>
      <w:r>
        <w:rPr>
          <w:rFonts w:hint="eastAsia"/>
        </w:rPr>
        <w:t>的相关</w:t>
      </w:r>
      <w:r>
        <w:t>要求</w:t>
      </w:r>
      <w:r w:rsidR="008F3D21">
        <w:t>。</w:t>
      </w:r>
    </w:p>
    <w:p w14:paraId="17B3AF62" w14:textId="77777777" w:rsidR="005A2452" w:rsidRDefault="005A2452" w:rsidP="00AE3A42">
      <w:pPr>
        <w:pStyle w:val="affffb"/>
        <w:ind w:firstLineChars="95" w:firstLine="199"/>
      </w:pPr>
    </w:p>
    <w:p w14:paraId="4CAE768C" w14:textId="77777777" w:rsidR="00CB45B9" w:rsidRDefault="00CB45B9" w:rsidP="00AE3A42">
      <w:pPr>
        <w:pStyle w:val="affffb"/>
        <w:ind w:firstLineChars="95" w:firstLine="199"/>
        <w:sectPr w:rsidR="00CB45B9" w:rsidSect="00101BCA">
          <w:headerReference w:type="even" r:id="rId18"/>
          <w:headerReference w:type="default" r:id="rId19"/>
          <w:footerReference w:type="even" r:id="rId20"/>
          <w:footerReference w:type="default" r:id="rId21"/>
          <w:pgSz w:w="11906" w:h="16838" w:code="9"/>
          <w:pgMar w:top="1928" w:right="1134" w:bottom="1134" w:left="1134" w:header="1418" w:footer="1134" w:gutter="284"/>
          <w:pgNumType w:start="1"/>
          <w:cols w:space="425"/>
          <w:formProt w:val="0"/>
          <w:docGrid w:linePitch="312"/>
        </w:sectPr>
      </w:pPr>
    </w:p>
    <w:p w14:paraId="5C06AEBA" w14:textId="77777777" w:rsidR="00CB45B9" w:rsidRDefault="00CB45B9" w:rsidP="00CB45B9">
      <w:pPr>
        <w:pStyle w:val="af8"/>
      </w:pPr>
      <w:bookmarkStart w:id="60" w:name="BookMark5"/>
      <w:bookmarkEnd w:id="22"/>
    </w:p>
    <w:p w14:paraId="0769F58F" w14:textId="77777777" w:rsidR="00CB45B9" w:rsidRDefault="00CB45B9" w:rsidP="00CB45B9">
      <w:pPr>
        <w:pStyle w:val="afe"/>
      </w:pPr>
    </w:p>
    <w:p w14:paraId="06FE1637" w14:textId="4372DD53" w:rsidR="00CB45B9" w:rsidRDefault="00CB45B9" w:rsidP="00CB45B9">
      <w:pPr>
        <w:pStyle w:val="aff3"/>
        <w:spacing w:after="120"/>
      </w:pPr>
      <w:r>
        <w:br/>
      </w:r>
      <w:r>
        <w:rPr>
          <w:rFonts w:hint="eastAsia"/>
        </w:rPr>
        <w:t>（资料性）</w:t>
      </w:r>
      <w:r>
        <w:br/>
      </w:r>
      <w:r>
        <w:rPr>
          <w:rFonts w:hint="eastAsia"/>
        </w:rPr>
        <w:t>供港澳</w:t>
      </w:r>
      <w:r w:rsidR="00B2310B">
        <w:rPr>
          <w:rFonts w:hint="eastAsia"/>
        </w:rPr>
        <w:t>瓜果类蔬菜</w:t>
      </w:r>
      <w:r>
        <w:rPr>
          <w:rFonts w:hint="eastAsia"/>
        </w:rPr>
        <w:t>冷链</w:t>
      </w:r>
      <w:r w:rsidR="008A60C0">
        <w:rPr>
          <w:rFonts w:hint="eastAsia"/>
        </w:rPr>
        <w:t>运输</w:t>
      </w:r>
      <w:r>
        <w:rPr>
          <w:rFonts w:hint="eastAsia"/>
        </w:rPr>
        <w:t>流程图</w:t>
      </w:r>
    </w:p>
    <w:p w14:paraId="5CA6F659" w14:textId="4729DF66" w:rsidR="00733AB9" w:rsidRDefault="00733AB9" w:rsidP="00B82B53">
      <w:pPr>
        <w:pStyle w:val="affffb"/>
        <w:ind w:firstLine="420"/>
      </w:pPr>
      <w:r w:rsidRPr="00733AB9">
        <w:rPr>
          <w:rFonts w:hint="eastAsia"/>
        </w:rPr>
        <w:t>供港澳</w:t>
      </w:r>
      <w:r w:rsidR="00B2310B">
        <w:rPr>
          <w:rFonts w:hint="eastAsia"/>
        </w:rPr>
        <w:t>瓜果类蔬菜</w:t>
      </w:r>
      <w:r w:rsidR="00E6219A" w:rsidRPr="00E6219A">
        <w:rPr>
          <w:rFonts w:hint="eastAsia"/>
        </w:rPr>
        <w:t>冷链</w:t>
      </w:r>
      <w:r w:rsidR="008A60C0">
        <w:rPr>
          <w:rFonts w:hint="eastAsia"/>
        </w:rPr>
        <w:t>运输</w:t>
      </w:r>
      <w:r w:rsidR="00E6219A" w:rsidRPr="00E6219A">
        <w:rPr>
          <w:rFonts w:hint="eastAsia"/>
        </w:rPr>
        <w:t>流程图</w:t>
      </w:r>
      <w:r w:rsidR="00E6219A">
        <w:rPr>
          <w:rFonts w:hint="eastAsia"/>
        </w:rPr>
        <w:t>见</w:t>
      </w:r>
      <w:r w:rsidR="00E6219A">
        <w:t>图</w:t>
      </w:r>
      <w:r w:rsidR="00E6219A">
        <w:rPr>
          <w:rFonts w:hint="eastAsia"/>
        </w:rPr>
        <w:t>A.1</w:t>
      </w:r>
      <w:r>
        <w:rPr>
          <w:rFonts w:hint="eastAsia"/>
        </w:rPr>
        <w:t>。</w:t>
      </w:r>
    </w:p>
    <w:p w14:paraId="0C45A148" w14:textId="77777777" w:rsidR="00E8650D" w:rsidRDefault="00E8650D" w:rsidP="00E8650D">
      <w:pPr>
        <w:pStyle w:val="affffb"/>
        <w:ind w:firstLine="420"/>
      </w:pPr>
      <w:r>
        <mc:AlternateContent>
          <mc:Choice Requires="wpc">
            <w:drawing>
              <wp:inline distT="0" distB="0" distL="114300" distR="114300" wp14:anchorId="4124CFA4" wp14:editId="3C3E8F42">
                <wp:extent cx="4800600" cy="4693285"/>
                <wp:effectExtent l="0" t="0" r="0" b="0"/>
                <wp:docPr id="64" name="画布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Rectangle 4"/>
                        <wps:cNvSpPr/>
                        <wps:spPr>
                          <a:xfrm>
                            <a:off x="1637665" y="1442720"/>
                            <a:ext cx="160464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7E6EC1" w14:textId="77777777" w:rsidR="00E8650D" w:rsidRDefault="00E8650D" w:rsidP="00E8650D">
                              <w:pPr>
                                <w:jc w:val="center"/>
                              </w:pPr>
                              <w:r>
                                <w:rPr>
                                  <w:rFonts w:hint="eastAsia"/>
                                </w:rPr>
                                <w:t>装载</w:t>
                              </w:r>
                            </w:p>
                          </w:txbxContent>
                        </wps:txbx>
                        <wps:bodyPr wrap="square" anchor="t" upright="1"/>
                      </wps:wsp>
                      <wps:wsp>
                        <wps:cNvPr id="20" name="Rectangle 5"/>
                        <wps:cNvSpPr/>
                        <wps:spPr>
                          <a:xfrm>
                            <a:off x="1638300" y="146050"/>
                            <a:ext cx="1604010" cy="345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CECB90" w14:textId="77777777" w:rsidR="00E8650D" w:rsidRDefault="00E8650D" w:rsidP="00E8650D">
                              <w:pPr>
                                <w:jc w:val="center"/>
                              </w:pPr>
                              <w:r>
                                <w:rPr>
                                  <w:rFonts w:hint="eastAsia"/>
                                </w:rPr>
                                <w:t>订单</w:t>
                              </w:r>
                              <w:r>
                                <w:t>处理</w:t>
                              </w:r>
                            </w:p>
                          </w:txbxContent>
                        </wps:txbx>
                        <wps:bodyPr wrap="square" anchor="t" upright="1"/>
                      </wps:wsp>
                      <wps:wsp>
                        <wps:cNvPr id="21" name="Rectangle 6"/>
                        <wps:cNvSpPr/>
                        <wps:spPr>
                          <a:xfrm>
                            <a:off x="1638300" y="4043045"/>
                            <a:ext cx="1603375" cy="3486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B6EE34" w14:textId="77777777" w:rsidR="00E8650D" w:rsidRDefault="00E8650D" w:rsidP="00E8650D">
                              <w:pPr>
                                <w:jc w:val="center"/>
                              </w:pPr>
                              <w:r>
                                <w:rPr>
                                  <w:rFonts w:hint="eastAsia"/>
                                </w:rPr>
                                <w:t>物料</w:t>
                              </w:r>
                              <w:r>
                                <w:t>回收</w:t>
                              </w:r>
                            </w:p>
                          </w:txbxContent>
                        </wps:txbx>
                        <wps:bodyPr wrap="square" anchor="t" upright="1"/>
                      </wps:wsp>
                      <wps:wsp>
                        <wps:cNvPr id="22" name="Rectangle 7"/>
                        <wps:cNvSpPr/>
                        <wps:spPr>
                          <a:xfrm>
                            <a:off x="1638300" y="2092960"/>
                            <a:ext cx="160337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E117E4" w14:textId="77777777" w:rsidR="00E8650D" w:rsidRDefault="00E8650D" w:rsidP="00E8650D">
                              <w:pPr>
                                <w:jc w:val="center"/>
                              </w:pPr>
                              <w:r>
                                <w:rPr>
                                  <w:rFonts w:hint="eastAsia"/>
                                </w:rPr>
                                <w:t>在途</w:t>
                              </w:r>
                            </w:p>
                          </w:txbxContent>
                        </wps:txbx>
                        <wps:bodyPr wrap="square" anchor="t" upright="1"/>
                      </wps:wsp>
                      <wps:wsp>
                        <wps:cNvPr id="23" name="Rectangle 8"/>
                        <wps:cNvSpPr/>
                        <wps:spPr>
                          <a:xfrm>
                            <a:off x="1637665" y="793750"/>
                            <a:ext cx="160464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5BA4E8" w14:textId="35149095" w:rsidR="00E8650D" w:rsidRDefault="00991B7E" w:rsidP="00E8650D">
                              <w:pPr>
                                <w:jc w:val="center"/>
                              </w:pPr>
                              <w:r>
                                <w:rPr>
                                  <w:rFonts w:hint="eastAsia"/>
                                </w:rPr>
                                <w:t>分拣</w:t>
                              </w:r>
                            </w:p>
                          </w:txbxContent>
                        </wps:txbx>
                        <wps:bodyPr wrap="square" anchor="t" upright="1"/>
                      </wps:wsp>
                      <wps:wsp>
                        <wps:cNvPr id="24" name="Rectangle 9"/>
                        <wps:cNvSpPr/>
                        <wps:spPr>
                          <a:xfrm>
                            <a:off x="1638300" y="2743200"/>
                            <a:ext cx="160464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CF3204" w14:textId="77777777" w:rsidR="00E8650D" w:rsidRPr="005324A8" w:rsidRDefault="00E8650D" w:rsidP="00E8650D">
                              <w:pPr>
                                <w:jc w:val="center"/>
                              </w:pPr>
                              <w:r w:rsidRPr="005324A8">
                                <w:rPr>
                                  <w:rFonts w:hint="eastAsia"/>
                                </w:rPr>
                                <w:t>交接</w:t>
                              </w:r>
                              <w:r w:rsidRPr="005324A8">
                                <w:t>与卸货</w:t>
                              </w:r>
                            </w:p>
                          </w:txbxContent>
                        </wps:txbx>
                        <wps:bodyPr wrap="square" anchor="t" upright="1"/>
                      </wps:wsp>
                      <wps:wsp>
                        <wps:cNvPr id="25" name="Rectangle 10"/>
                        <wps:cNvSpPr/>
                        <wps:spPr>
                          <a:xfrm>
                            <a:off x="1638300" y="3393440"/>
                            <a:ext cx="160464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D55F55" w14:textId="77777777" w:rsidR="00E8650D" w:rsidRDefault="00E8650D" w:rsidP="00E8650D">
                              <w:pPr>
                                <w:jc w:val="center"/>
                              </w:pPr>
                              <w:r>
                                <w:rPr>
                                  <w:rFonts w:hint="eastAsia"/>
                                </w:rPr>
                                <w:t>退货</w:t>
                              </w:r>
                            </w:p>
                          </w:txbxContent>
                        </wps:txbx>
                        <wps:bodyPr wrap="square" anchor="t" upright="1"/>
                      </wps:wsp>
                      <wps:wsp>
                        <wps:cNvPr id="26" name="AutoShape 11"/>
                        <wps:cNvCnPr/>
                        <wps:spPr>
                          <a:xfrm>
                            <a:off x="2440305" y="491490"/>
                            <a:ext cx="635" cy="302260"/>
                          </a:xfrm>
                          <a:prstGeom prst="straightConnector1">
                            <a:avLst/>
                          </a:prstGeom>
                          <a:ln w="9525" cap="flat" cmpd="sng">
                            <a:solidFill>
                              <a:srgbClr val="000000"/>
                            </a:solidFill>
                            <a:prstDash val="solid"/>
                            <a:headEnd type="none" w="med" len="med"/>
                            <a:tailEnd type="triangle" w="med" len="med"/>
                          </a:ln>
                        </wps:spPr>
                        <wps:bodyPr/>
                      </wps:wsp>
                      <wps:wsp>
                        <wps:cNvPr id="27" name="AutoShape 12"/>
                        <wps:cNvCnPr/>
                        <wps:spPr>
                          <a:xfrm>
                            <a:off x="2440305" y="1139825"/>
                            <a:ext cx="635" cy="302895"/>
                          </a:xfrm>
                          <a:prstGeom prst="straightConnector1">
                            <a:avLst/>
                          </a:prstGeom>
                          <a:ln w="9525" cap="flat" cmpd="sng">
                            <a:solidFill>
                              <a:srgbClr val="000000"/>
                            </a:solidFill>
                            <a:prstDash val="solid"/>
                            <a:headEnd type="none" w="med" len="med"/>
                            <a:tailEnd type="triangle" w="med" len="med"/>
                          </a:ln>
                        </wps:spPr>
                        <wps:bodyPr/>
                      </wps:wsp>
                      <wps:wsp>
                        <wps:cNvPr id="28" name="AutoShape 13"/>
                        <wps:cNvCnPr/>
                        <wps:spPr>
                          <a:xfrm flipH="1">
                            <a:off x="2439670" y="1790065"/>
                            <a:ext cx="635" cy="302895"/>
                          </a:xfrm>
                          <a:prstGeom prst="straightConnector1">
                            <a:avLst/>
                          </a:prstGeom>
                          <a:ln w="9525" cap="flat" cmpd="sng">
                            <a:solidFill>
                              <a:srgbClr val="000000"/>
                            </a:solidFill>
                            <a:prstDash val="solid"/>
                            <a:headEnd type="none" w="med" len="med"/>
                            <a:tailEnd type="triangle" w="med" len="med"/>
                          </a:ln>
                        </wps:spPr>
                        <wps:bodyPr/>
                      </wps:wsp>
                      <wps:wsp>
                        <wps:cNvPr id="29" name="AutoShape 14"/>
                        <wps:cNvCnPr/>
                        <wps:spPr>
                          <a:xfrm>
                            <a:off x="2439670" y="2440305"/>
                            <a:ext cx="1270" cy="302895"/>
                          </a:xfrm>
                          <a:prstGeom prst="straightConnector1">
                            <a:avLst/>
                          </a:prstGeom>
                          <a:ln w="9525" cap="flat" cmpd="sng">
                            <a:solidFill>
                              <a:srgbClr val="000000"/>
                            </a:solidFill>
                            <a:prstDash val="solid"/>
                            <a:headEnd type="none" w="med" len="med"/>
                            <a:tailEnd type="triangle" w="med" len="med"/>
                          </a:ln>
                        </wps:spPr>
                        <wps:bodyPr/>
                      </wps:wsp>
                      <wps:wsp>
                        <wps:cNvPr id="30" name="AutoShape 15"/>
                        <wps:cNvCnPr/>
                        <wps:spPr>
                          <a:xfrm>
                            <a:off x="2440940" y="3090545"/>
                            <a:ext cx="1270" cy="302895"/>
                          </a:xfrm>
                          <a:prstGeom prst="straightConnector1">
                            <a:avLst/>
                          </a:prstGeom>
                          <a:ln w="9525" cap="flat" cmpd="sng">
                            <a:solidFill>
                              <a:srgbClr val="000000"/>
                            </a:solidFill>
                            <a:prstDash val="solid"/>
                            <a:headEnd type="none" w="med" len="med"/>
                            <a:tailEnd type="triangle" w="med" len="med"/>
                          </a:ln>
                        </wps:spPr>
                        <wps:bodyPr/>
                      </wps:wsp>
                      <wps:wsp>
                        <wps:cNvPr id="31" name="AutoShape 16"/>
                        <wps:cNvCnPr/>
                        <wps:spPr>
                          <a:xfrm flipH="1">
                            <a:off x="2439670" y="3740785"/>
                            <a:ext cx="1270" cy="302260"/>
                          </a:xfrm>
                          <a:prstGeom prst="straightConnector1">
                            <a:avLst/>
                          </a:prstGeom>
                          <a:ln w="9525" cap="flat" cmpd="sng">
                            <a:solidFill>
                              <a:srgbClr val="000000"/>
                            </a:solidFill>
                            <a:prstDash val="solid"/>
                            <a:headEnd type="none" w="med" len="med"/>
                            <a:tailEnd type="triangle" w="med" len="med"/>
                          </a:ln>
                        </wps:spPr>
                        <wps:bodyPr/>
                      </wps:wsp>
                    </wpc:wpc>
                  </a:graphicData>
                </a:graphic>
              </wp:inline>
            </w:drawing>
          </mc:Choice>
          <mc:Fallback>
            <w:pict>
              <v:group w14:anchorId="4124CFA4" id="画布 64" o:spid="_x0000_s1026" editas="canvas" style="width:378pt;height:369.55pt;mso-position-horizontal-relative:char;mso-position-vertical-relative:line" coordsize="48006,46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006;height:46932;visibility:visible;mso-wrap-style:square">
                  <v:fill o:detectmouseclick="t"/>
                  <v:path o:connecttype="none"/>
                </v:shape>
                <v:rect id="Rectangle 4" o:spid="_x0000_s1028" style="position:absolute;left:16376;top:14427;width:16047;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14:paraId="3D7E6EC1" w14:textId="77777777" w:rsidR="00E8650D" w:rsidRDefault="00E8650D" w:rsidP="00E8650D">
                        <w:pPr>
                          <w:jc w:val="center"/>
                        </w:pPr>
                        <w:r>
                          <w:rPr>
                            <w:rFonts w:hint="eastAsia"/>
                          </w:rPr>
                          <w:t>装载</w:t>
                        </w:r>
                      </w:p>
                    </w:txbxContent>
                  </v:textbox>
                </v:rect>
                <v:rect id="Rectangle 5" o:spid="_x0000_s1029" style="position:absolute;left:16383;top:1460;width:16040;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14:paraId="5BCECB90" w14:textId="77777777" w:rsidR="00E8650D" w:rsidRDefault="00E8650D" w:rsidP="00E8650D">
                        <w:pPr>
                          <w:jc w:val="center"/>
                        </w:pPr>
                        <w:r>
                          <w:rPr>
                            <w:rFonts w:hint="eastAsia"/>
                          </w:rPr>
                          <w:t>订单</w:t>
                        </w:r>
                        <w:r>
                          <w:t>处理</w:t>
                        </w:r>
                      </w:p>
                    </w:txbxContent>
                  </v:textbox>
                </v:rect>
                <v:rect id="Rectangle 6" o:spid="_x0000_s1030" style="position:absolute;left:16383;top:40430;width:16033;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4DB6EE34" w14:textId="77777777" w:rsidR="00E8650D" w:rsidRDefault="00E8650D" w:rsidP="00E8650D">
                        <w:pPr>
                          <w:jc w:val="center"/>
                        </w:pPr>
                        <w:r>
                          <w:rPr>
                            <w:rFonts w:hint="eastAsia"/>
                          </w:rPr>
                          <w:t>物料</w:t>
                        </w:r>
                        <w:r>
                          <w:t>回收</w:t>
                        </w:r>
                      </w:p>
                    </w:txbxContent>
                  </v:textbox>
                </v:rect>
                <v:rect id="Rectangle 7" o:spid="_x0000_s1031" style="position:absolute;left:16383;top:20929;width:16033;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27E117E4" w14:textId="77777777" w:rsidR="00E8650D" w:rsidRDefault="00E8650D" w:rsidP="00E8650D">
                        <w:pPr>
                          <w:jc w:val="center"/>
                        </w:pPr>
                        <w:r>
                          <w:rPr>
                            <w:rFonts w:hint="eastAsia"/>
                          </w:rPr>
                          <w:t>在途</w:t>
                        </w:r>
                      </w:p>
                    </w:txbxContent>
                  </v:textbox>
                </v:rect>
                <v:rect id="Rectangle 8" o:spid="_x0000_s1032" style="position:absolute;left:16376;top:7937;width:16047;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185BA4E8" w14:textId="35149095" w:rsidR="00E8650D" w:rsidRDefault="00991B7E" w:rsidP="00E8650D">
                        <w:pPr>
                          <w:jc w:val="center"/>
                        </w:pPr>
                        <w:r>
                          <w:rPr>
                            <w:rFonts w:hint="eastAsia"/>
                          </w:rPr>
                          <w:t>分拣</w:t>
                        </w:r>
                        <w:bookmarkStart w:id="61" w:name="_GoBack"/>
                        <w:bookmarkEnd w:id="61"/>
                      </w:p>
                    </w:txbxContent>
                  </v:textbox>
                </v:rect>
                <v:rect id="Rectangle 9" o:spid="_x0000_s1033" style="position:absolute;left:16383;top:27432;width:16046;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2ACF3204" w14:textId="77777777" w:rsidR="00E8650D" w:rsidRPr="005324A8" w:rsidRDefault="00E8650D" w:rsidP="00E8650D">
                        <w:pPr>
                          <w:jc w:val="center"/>
                        </w:pPr>
                        <w:r w:rsidRPr="005324A8">
                          <w:rPr>
                            <w:rFonts w:hint="eastAsia"/>
                          </w:rPr>
                          <w:t>交接</w:t>
                        </w:r>
                        <w:r w:rsidRPr="005324A8">
                          <w:t>与卸货</w:t>
                        </w:r>
                      </w:p>
                    </w:txbxContent>
                  </v:textbox>
                </v:rect>
                <v:rect id="Rectangle 10" o:spid="_x0000_s1034" style="position:absolute;left:16383;top:33934;width:16046;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4BD55F55" w14:textId="77777777" w:rsidR="00E8650D" w:rsidRDefault="00E8650D" w:rsidP="00E8650D">
                        <w:pPr>
                          <w:jc w:val="center"/>
                        </w:pPr>
                        <w:r>
                          <w:rPr>
                            <w:rFonts w:hint="eastAsia"/>
                          </w:rPr>
                          <w:t>退货</w:t>
                        </w:r>
                      </w:p>
                    </w:txbxContent>
                  </v:textbox>
                </v:rect>
                <v:shapetype id="_x0000_t32" coordsize="21600,21600" o:spt="32" o:oned="t" path="m,l21600,21600e" filled="f">
                  <v:path arrowok="t" fillok="f" o:connecttype="none"/>
                  <o:lock v:ext="edit" shapetype="t"/>
                </v:shapetype>
                <v:shape id="AutoShape 11" o:spid="_x0000_s1035" type="#_x0000_t32" style="position:absolute;left:24403;top:4914;width:6;height:3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2" o:spid="_x0000_s1036" type="#_x0000_t32" style="position:absolute;left:24403;top:11398;width:6;height:30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3" o:spid="_x0000_s1037" type="#_x0000_t32" style="position:absolute;left:24396;top:17900;width:7;height:30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">
                  <v:stroke endarrow="block"/>
                </v:shape>
                <v:shape id="AutoShape 14" o:spid="_x0000_s1038" type="#_x0000_t32" style="position:absolute;left:24396;top:24403;width:13;height:30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 o:spid="_x0000_s1039" type="#_x0000_t32" style="position:absolute;left:24409;top:30905;width:13;height:30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6" o:spid="_x0000_s1040" type="#_x0000_t32" style="position:absolute;left:24396;top:37407;width:13;height:30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w10:anchorlock/>
              </v:group>
            </w:pict>
          </mc:Fallback>
        </mc:AlternateContent>
      </w:r>
    </w:p>
    <w:p w14:paraId="6648FEAD" w14:textId="62F456E5" w:rsidR="00733AB9" w:rsidRDefault="00E6219A" w:rsidP="00E6219A">
      <w:pPr>
        <w:pStyle w:val="af9"/>
        <w:spacing w:before="120" w:after="120"/>
      </w:pPr>
      <w:r>
        <w:rPr>
          <w:rFonts w:hint="eastAsia"/>
        </w:rPr>
        <w:t>供港澳</w:t>
      </w:r>
      <w:r w:rsidR="00B2310B">
        <w:rPr>
          <w:rFonts w:hint="eastAsia"/>
        </w:rPr>
        <w:t>瓜果类蔬菜</w:t>
      </w:r>
      <w:r>
        <w:rPr>
          <w:rFonts w:hint="eastAsia"/>
        </w:rPr>
        <w:t>冷链</w:t>
      </w:r>
      <w:r w:rsidR="008A60C0">
        <w:rPr>
          <w:rFonts w:hint="eastAsia"/>
        </w:rPr>
        <w:t>运输</w:t>
      </w:r>
      <w:r>
        <w:rPr>
          <w:rFonts w:hint="eastAsia"/>
        </w:rPr>
        <w:t>流程</w:t>
      </w:r>
      <w:r w:rsidR="00733AB9">
        <w:rPr>
          <w:rFonts w:hint="eastAsia"/>
        </w:rPr>
        <w:t>图</w:t>
      </w:r>
    </w:p>
    <w:p w14:paraId="195F238B" w14:textId="77777777" w:rsidR="00CB45B9" w:rsidRDefault="00CB45B9" w:rsidP="00CB45B9">
      <w:pPr>
        <w:pStyle w:val="affffb"/>
        <w:ind w:firstLine="420"/>
      </w:pPr>
    </w:p>
    <w:p w14:paraId="71E3462A" w14:textId="77777777" w:rsidR="00CB45B9" w:rsidRDefault="00CB45B9" w:rsidP="00CB45B9">
      <w:pPr>
        <w:pStyle w:val="affffb"/>
        <w:ind w:firstLine="420"/>
      </w:pPr>
    </w:p>
    <w:p w14:paraId="37079BB7" w14:textId="77777777" w:rsidR="00AE3A42" w:rsidRDefault="00AE3A42" w:rsidP="00AE3A42">
      <w:pPr>
        <w:pStyle w:val="affffb"/>
        <w:ind w:firstLineChars="95" w:firstLine="199"/>
        <w:sectPr w:rsidR="00AE3A42" w:rsidSect="00101BCA">
          <w:headerReference w:type="even" r:id="rId22"/>
          <w:headerReference w:type="default" r:id="rId23"/>
          <w:footerReference w:type="even" r:id="rId24"/>
          <w:footerReference w:type="default" r:id="rId25"/>
          <w:pgSz w:w="11906" w:h="16838" w:code="9"/>
          <w:pgMar w:top="1928" w:right="1134" w:bottom="1134" w:left="1134" w:header="1418" w:footer="1134" w:gutter="284"/>
          <w:pgNumType w:start="1"/>
          <w:cols w:space="425"/>
          <w:formProt w:val="0"/>
          <w:docGrid w:linePitch="312"/>
        </w:sectPr>
      </w:pPr>
      <w:bookmarkStart w:id="61" w:name="BookMark6"/>
      <w:bookmarkEnd w:id="60"/>
    </w:p>
    <w:p w14:paraId="39ED8908" w14:textId="77777777" w:rsidR="00AE3A42" w:rsidRDefault="00AE3A42" w:rsidP="00AE3A42">
      <w:pPr>
        <w:pStyle w:val="afffff2"/>
        <w:spacing w:after="120"/>
      </w:pPr>
      <w:r w:rsidRPr="00AE3A42">
        <w:rPr>
          <w:rFonts w:hint="eastAsia"/>
          <w:spacing w:val="105"/>
        </w:rPr>
        <w:lastRenderedPageBreak/>
        <w:t>参考文</w:t>
      </w:r>
      <w:r>
        <w:rPr>
          <w:rFonts w:hint="eastAsia"/>
        </w:rPr>
        <w:t>献</w:t>
      </w:r>
    </w:p>
    <w:p w14:paraId="34499DCE" w14:textId="1CF1C86A" w:rsidR="00751B2A" w:rsidRDefault="00AE3A42" w:rsidP="00751B2A">
      <w:pPr>
        <w:pStyle w:val="affffb"/>
        <w:ind w:firstLine="420"/>
      </w:pPr>
      <w:r>
        <w:rPr>
          <w:rFonts w:hint="eastAsia"/>
        </w:rPr>
        <w:t>[</w:t>
      </w:r>
      <w:r>
        <w:t>1</w:t>
      </w:r>
      <w:r>
        <w:rPr>
          <w:rFonts w:hint="eastAsia"/>
        </w:rPr>
        <w:t>]</w:t>
      </w:r>
      <w:r>
        <w:t xml:space="preserve">  </w:t>
      </w:r>
      <w:r w:rsidR="00751B2A" w:rsidRPr="00751B2A">
        <w:rPr>
          <w:rFonts w:hint="eastAsia"/>
        </w:rPr>
        <w:t>GB</w:t>
      </w:r>
      <w:r w:rsidR="00751B2A">
        <w:t>/</w:t>
      </w:r>
      <w:r w:rsidR="00751B2A" w:rsidRPr="00751B2A">
        <w:rPr>
          <w:rFonts w:hint="eastAsia"/>
        </w:rPr>
        <w:t>T 33129</w:t>
      </w:r>
      <w:r w:rsidR="00751B2A">
        <w:rPr>
          <w:rFonts w:hint="eastAsia"/>
        </w:rPr>
        <w:t>—</w:t>
      </w:r>
      <w:r w:rsidR="00751B2A" w:rsidRPr="00751B2A">
        <w:rPr>
          <w:rFonts w:hint="eastAsia"/>
        </w:rPr>
        <w:t xml:space="preserve">2016 </w:t>
      </w:r>
      <w:r w:rsidR="00751B2A">
        <w:t xml:space="preserve"> </w:t>
      </w:r>
      <w:r w:rsidR="00751B2A" w:rsidRPr="00751B2A">
        <w:rPr>
          <w:rFonts w:hint="eastAsia"/>
        </w:rPr>
        <w:t>新鲜水果、蔬菜包装和冷链运输通用操作规程</w:t>
      </w:r>
    </w:p>
    <w:p w14:paraId="02A23D3D" w14:textId="31BBB07C" w:rsidR="00751B2A" w:rsidRPr="00751B2A" w:rsidRDefault="00751B2A" w:rsidP="00751B2A">
      <w:pPr>
        <w:pStyle w:val="affffb"/>
        <w:ind w:firstLine="420"/>
      </w:pPr>
      <w:r>
        <w:t xml:space="preserve">[2]  </w:t>
      </w:r>
      <w:r w:rsidR="00FC7299" w:rsidRPr="00FC7299">
        <w:rPr>
          <w:rFonts w:hint="eastAsia"/>
        </w:rPr>
        <w:t>SB/T</w:t>
      </w:r>
      <w:r w:rsidR="00FC7299">
        <w:t xml:space="preserve"> </w:t>
      </w:r>
      <w:r w:rsidR="00FC7299" w:rsidRPr="00FC7299">
        <w:rPr>
          <w:rFonts w:hint="eastAsia"/>
        </w:rPr>
        <w:t>10729—2012  易腐食品冷藏链操作规范  果蔬类</w:t>
      </w:r>
    </w:p>
    <w:p w14:paraId="68AED1AB" w14:textId="31B3399A" w:rsidR="00AE3A42" w:rsidRDefault="00751B2A" w:rsidP="00AE3A42">
      <w:pPr>
        <w:pStyle w:val="affffb"/>
        <w:ind w:firstLine="420"/>
      </w:pPr>
      <w:r>
        <w:rPr>
          <w:rFonts w:hint="eastAsia"/>
        </w:rPr>
        <w:t>[</w:t>
      </w:r>
      <w:r>
        <w:t>3</w:t>
      </w:r>
      <w:r>
        <w:rPr>
          <w:rFonts w:hint="eastAsia"/>
        </w:rPr>
        <w:t>]</w:t>
      </w:r>
      <w:r>
        <w:t xml:space="preserve">  </w:t>
      </w:r>
      <w:r w:rsidR="002A439F">
        <w:rPr>
          <w:rFonts w:hint="eastAsia"/>
        </w:rPr>
        <w:t>《</w:t>
      </w:r>
      <w:r w:rsidR="00881E70" w:rsidRPr="00881E70">
        <w:rPr>
          <w:rFonts w:hint="eastAsia"/>
        </w:rPr>
        <w:t>供港澳蔬菜检验检疫监督管理办法</w:t>
      </w:r>
      <w:r w:rsidR="002A439F">
        <w:rPr>
          <w:rFonts w:hint="eastAsia"/>
        </w:rPr>
        <w:t>》</w:t>
      </w:r>
      <w:r w:rsidR="00AE3A42" w:rsidRPr="00AE3A42">
        <w:rPr>
          <w:rFonts w:hint="eastAsia"/>
        </w:rPr>
        <w:t>（2018年第3版）</w:t>
      </w:r>
    </w:p>
    <w:p w14:paraId="15AE7E31" w14:textId="3F7844A9" w:rsidR="00AE3A42" w:rsidRDefault="00AE3A42" w:rsidP="00AE3A42">
      <w:pPr>
        <w:pStyle w:val="affffb"/>
        <w:ind w:firstLine="420"/>
      </w:pPr>
    </w:p>
    <w:p w14:paraId="622BD4F2" w14:textId="77777777" w:rsidR="008E7711" w:rsidRDefault="00FC1B58" w:rsidP="00FC1B58">
      <w:pPr>
        <w:pStyle w:val="affffffffe"/>
        <w:numPr>
          <w:ilvl w:val="0"/>
          <w:numId w:val="0"/>
        </w:numPr>
        <w:jc w:val="center"/>
      </w:pPr>
      <w:bookmarkStart w:id="62" w:name="BookMark8"/>
      <w:bookmarkEnd w:id="61"/>
      <w:r>
        <w:rPr>
          <w:rFonts w:hint="eastAsia"/>
          <w:noProof/>
        </w:rPr>
        <w:drawing>
          <wp:inline distT="0" distB="0" distL="0" distR="0" wp14:anchorId="470AB829" wp14:editId="0147C6E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rsidR="008E7711" w:rsidSect="00101BCA">
      <w:headerReference w:type="even" r:id="rId27"/>
      <w:headerReference w:type="default" r:id="rId28"/>
      <w:footerReference w:type="even" r:id="rId29"/>
      <w:footerReference w:type="default" r:id="rId3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70C46" w14:textId="77777777" w:rsidR="00B04128" w:rsidRDefault="00B04128" w:rsidP="00D86DB7">
      <w:r>
        <w:separator/>
      </w:r>
    </w:p>
    <w:p w14:paraId="01BE9F6B" w14:textId="77777777" w:rsidR="00B04128" w:rsidRDefault="00B04128"/>
    <w:p w14:paraId="08F68904" w14:textId="77777777" w:rsidR="00B04128" w:rsidRDefault="00B04128"/>
  </w:endnote>
  <w:endnote w:type="continuationSeparator" w:id="0">
    <w:p w14:paraId="2D45B1A5" w14:textId="77777777" w:rsidR="00B04128" w:rsidRDefault="00B04128" w:rsidP="00D86DB7">
      <w:r>
        <w:continuationSeparator/>
      </w:r>
    </w:p>
    <w:p w14:paraId="65BCC6DA" w14:textId="77777777" w:rsidR="00B04128" w:rsidRDefault="00B04128"/>
    <w:p w14:paraId="16259714" w14:textId="77777777" w:rsidR="00B04128" w:rsidRDefault="00B04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E8045" w14:textId="77777777" w:rsidR="00F336F4" w:rsidRDefault="00F336F4">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2E4F8" w14:textId="77777777" w:rsidR="00101BCA" w:rsidRDefault="00101BCA" w:rsidP="00101BCA">
    <w:pPr>
      <w:pStyle w:val="affff8"/>
    </w:pPr>
    <w:r>
      <w:fldChar w:fldCharType="begin"/>
    </w:r>
    <w:r>
      <w:instrText>PAGE   \* MERGEFORMAT</w:instrText>
    </w:r>
    <w:r>
      <w:fldChar w:fldCharType="separate"/>
    </w:r>
    <w:r w:rsidRPr="00101BCA">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1FFFC" w14:textId="77777777" w:rsidR="00F336F4" w:rsidRPr="00324EDD" w:rsidRDefault="00F336F4"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8E18" w14:textId="77777777" w:rsidR="00101BCA" w:rsidRPr="00101BCA" w:rsidRDefault="00101BCA" w:rsidP="00101BCA">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B83D1" w14:textId="32FFC2DF" w:rsidR="00F336F4" w:rsidRDefault="00F336F4" w:rsidP="00101BCA">
    <w:pPr>
      <w:pStyle w:val="affff8"/>
    </w:pPr>
    <w:r>
      <w:fldChar w:fldCharType="begin"/>
    </w:r>
    <w:r>
      <w:instrText>PAGE   \* MERGEFORMAT</w:instrText>
    </w:r>
    <w:r>
      <w:fldChar w:fldCharType="separate"/>
    </w:r>
    <w:r w:rsidR="00074938" w:rsidRPr="00074938">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CC0E6" w14:textId="3E41415D" w:rsidR="00101BCA" w:rsidRPr="00101BCA" w:rsidRDefault="00101BCA" w:rsidP="00101BCA">
    <w:pPr>
      <w:pStyle w:val="affff7"/>
    </w:pPr>
    <w:r>
      <w:fldChar w:fldCharType="begin"/>
    </w:r>
    <w:r>
      <w:instrText xml:space="preserve"> PAGE   \* MERGEFORMAT \* MERGEFORMAT </w:instrText>
    </w:r>
    <w:r>
      <w:fldChar w:fldCharType="separate"/>
    </w:r>
    <w:r w:rsidR="00074938">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4ADC" w14:textId="4D45DAE4" w:rsidR="00101BCA" w:rsidRDefault="00101BCA" w:rsidP="00101BCA">
    <w:pPr>
      <w:pStyle w:val="affff8"/>
    </w:pPr>
    <w:r>
      <w:fldChar w:fldCharType="begin"/>
    </w:r>
    <w:r>
      <w:instrText>PAGE   \* MERGEFORMAT</w:instrText>
    </w:r>
    <w:r>
      <w:fldChar w:fldCharType="separate"/>
    </w:r>
    <w:r w:rsidR="00074938" w:rsidRPr="00074938">
      <w:rPr>
        <w:noProof/>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B589B" w14:textId="77777777" w:rsidR="00101BCA" w:rsidRPr="00101BCA" w:rsidRDefault="00101BCA" w:rsidP="00101BCA">
    <w:pPr>
      <w:pStyle w:val="affff7"/>
    </w:pPr>
    <w:r>
      <w:fldChar w:fldCharType="begin"/>
    </w:r>
    <w:r>
      <w:instrText xml:space="preserve"> PAGE   \* MERGEFORMAT \* MERGEFORMAT </w:instrText>
    </w:r>
    <w:r>
      <w:fldChar w:fldCharType="separate"/>
    </w:r>
    <w:r>
      <w:rPr>
        <w:noProof/>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122E5" w14:textId="00D41FC5" w:rsidR="00101BCA" w:rsidRDefault="00101BCA" w:rsidP="00101BCA">
    <w:pPr>
      <w:pStyle w:val="affff8"/>
    </w:pPr>
    <w:r>
      <w:fldChar w:fldCharType="begin"/>
    </w:r>
    <w:r>
      <w:instrText>PAGE   \* MERGEFORMAT</w:instrText>
    </w:r>
    <w:r>
      <w:fldChar w:fldCharType="separate"/>
    </w:r>
    <w:r w:rsidR="00074938" w:rsidRPr="00074938">
      <w:rPr>
        <w:noProof/>
        <w:lang w:val="zh-CN"/>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47ECF" w14:textId="67976ECE" w:rsidR="00101BCA" w:rsidRPr="00101BCA" w:rsidRDefault="00101BCA" w:rsidP="00101BCA">
    <w:pPr>
      <w:pStyle w:val="affff7"/>
    </w:pPr>
    <w:r>
      <w:fldChar w:fldCharType="begin"/>
    </w:r>
    <w:r>
      <w:instrText xml:space="preserve"> PAGE   \* MERGEFORMAT \* MERGEFORMAT </w:instrText>
    </w:r>
    <w:r>
      <w:fldChar w:fldCharType="separate"/>
    </w:r>
    <w:r w:rsidR="00074938">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B0B02" w14:textId="77777777" w:rsidR="00B04128" w:rsidRDefault="00B04128" w:rsidP="00D86DB7">
      <w:r>
        <w:separator/>
      </w:r>
    </w:p>
  </w:footnote>
  <w:footnote w:type="continuationSeparator" w:id="0">
    <w:p w14:paraId="467605AE" w14:textId="77777777" w:rsidR="00B04128" w:rsidRDefault="00B04128" w:rsidP="00D86DB7">
      <w:r>
        <w:continuationSeparator/>
      </w:r>
    </w:p>
    <w:p w14:paraId="38C4CAB7" w14:textId="77777777" w:rsidR="00B04128" w:rsidRDefault="00B04128"/>
    <w:p w14:paraId="70A19489" w14:textId="77777777" w:rsidR="00B04128" w:rsidRDefault="00B0412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7DD37" w14:textId="77777777" w:rsidR="00F336F4" w:rsidRPr="00E70388" w:rsidRDefault="00F336F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BE60" w14:textId="77777777" w:rsidR="00101BCA" w:rsidRPr="00D84FA1" w:rsidRDefault="00101BCA" w:rsidP="00101BCA">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AB9BB" w14:textId="77777777" w:rsidR="00F336F4" w:rsidRPr="00324EDD" w:rsidRDefault="00F336F4"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3E45D" w14:textId="77777777" w:rsidR="00F336F4" w:rsidRPr="00101BCA" w:rsidRDefault="00101BCA" w:rsidP="00101BCA">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635F" w14:textId="5EEE4CE7" w:rsidR="00F336F4" w:rsidRPr="00D84FA1" w:rsidRDefault="00F336F4" w:rsidP="00101BCA">
    <w:pPr>
      <w:pStyle w:val="afffff0"/>
    </w:pPr>
    <w:r>
      <w:fldChar w:fldCharType="begin"/>
    </w:r>
    <w:r>
      <w:instrText xml:space="preserve"> STYLEREF  标准文件_文件编号  \* MERGEFORMAT </w:instrText>
    </w:r>
    <w:r>
      <w:fldChar w:fldCharType="separate"/>
    </w:r>
    <w:r w:rsidR="00074938">
      <w:t>T/GXAS XXXX</w:t>
    </w:r>
    <w:r w:rsidR="00074938">
      <w:t>—</w:t>
    </w:r>
    <w:r w:rsidR="00074938">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ED230" w14:textId="5CF5A941" w:rsidR="00101BCA" w:rsidRPr="00101BCA" w:rsidRDefault="00101BCA" w:rsidP="00101BCA">
    <w:pPr>
      <w:pStyle w:val="afffff1"/>
    </w:pPr>
    <w:r>
      <w:fldChar w:fldCharType="begin"/>
    </w:r>
    <w:r>
      <w:instrText xml:space="preserve"> STYLEREF  标准文件_文件编号 \* MERGEFORMAT </w:instrText>
    </w:r>
    <w:r>
      <w:fldChar w:fldCharType="separate"/>
    </w:r>
    <w:r w:rsidR="00074938">
      <w:t>T/GXAS XXXX</w:t>
    </w:r>
    <w:r w:rsidR="00074938">
      <w:t>—</w:t>
    </w:r>
    <w:r w:rsidR="00074938">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2EBCA" w14:textId="190AE21E" w:rsidR="00101BCA" w:rsidRPr="00D84FA1" w:rsidRDefault="00101BCA" w:rsidP="00101BCA">
    <w:pPr>
      <w:pStyle w:val="afffff0"/>
    </w:pPr>
    <w:r>
      <w:fldChar w:fldCharType="begin"/>
    </w:r>
    <w:r>
      <w:instrText xml:space="preserve"> STYLEREF  标准文件_文件编号  \* MERGEFORMAT </w:instrText>
    </w:r>
    <w:r>
      <w:fldChar w:fldCharType="separate"/>
    </w:r>
    <w:r w:rsidR="00074938">
      <w:t>T/GXAS XXXX</w:t>
    </w:r>
    <w:r w:rsidR="00074938">
      <w:t>—</w:t>
    </w:r>
    <w:r w:rsidR="00074938">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6FDDA" w14:textId="77777777" w:rsidR="00101BCA" w:rsidRPr="00101BCA" w:rsidRDefault="00101BCA" w:rsidP="00101BCA">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C750B" w14:textId="649782D7" w:rsidR="00101BCA" w:rsidRPr="00D84FA1" w:rsidRDefault="00101BCA" w:rsidP="00101BCA">
    <w:pPr>
      <w:pStyle w:val="afffff0"/>
    </w:pPr>
    <w:r>
      <w:fldChar w:fldCharType="begin"/>
    </w:r>
    <w:r>
      <w:instrText xml:space="preserve"> STYLEREF  标准文件_文件编号  \* MERGEFORMAT </w:instrText>
    </w:r>
    <w:r>
      <w:fldChar w:fldCharType="separate"/>
    </w:r>
    <w:r w:rsidR="00074938">
      <w:t>T/GXAS XXXX</w:t>
    </w:r>
    <w:r w:rsidR="00074938">
      <w:t>—</w:t>
    </w:r>
    <w:r w:rsidR="00074938">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6527" w14:textId="309CC5E7" w:rsidR="00101BCA" w:rsidRPr="00101BCA" w:rsidRDefault="00101BCA" w:rsidP="00101BCA">
    <w:pPr>
      <w:pStyle w:val="afffff1"/>
    </w:pPr>
    <w:r>
      <w:fldChar w:fldCharType="begin"/>
    </w:r>
    <w:r>
      <w:instrText xml:space="preserve"> STYLEREF  标准文件_文件编号 \* MERGEFORMAT </w:instrText>
    </w:r>
    <w:r>
      <w:fldChar w:fldCharType="separate"/>
    </w:r>
    <w:r w:rsidR="00074938">
      <w:t>T/GXAS XXXX</w:t>
    </w:r>
    <w:r w:rsidR="00074938">
      <w:t>—</w:t>
    </w:r>
    <w:r w:rsidR="0007493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994"/>
        </w:tabs>
        <w:ind w:left="994" w:hanging="426"/>
      </w:pPr>
      <w:rPr>
        <w:rFonts w:ascii="宋体" w:eastAsia="宋体" w:hAnsi="Times New Roman" w:hint="eastAsia"/>
        <w:b w:val="0"/>
        <w:i w:val="0"/>
        <w:sz w:val="21"/>
      </w:rPr>
    </w:lvl>
    <w:lvl w:ilvl="1">
      <w:start w:val="1"/>
      <w:numFmt w:val="none"/>
      <w:pStyle w:val="2"/>
      <w:lvlText w:val=""/>
      <w:lvlJc w:val="left"/>
      <w:pPr>
        <w:ind w:left="994" w:hanging="431"/>
      </w:pPr>
      <w:rPr>
        <w:rFonts w:ascii="Symbol" w:hAnsi="Symbol" w:hint="default"/>
        <w:sz w:val="21"/>
      </w:rPr>
    </w:lvl>
    <w:lvl w:ilvl="2">
      <w:start w:val="1"/>
      <w:numFmt w:val="bullet"/>
      <w:pStyle w:val="af3"/>
      <w:lvlText w:val=""/>
      <w:lvlJc w:val="left"/>
      <w:pPr>
        <w:ind w:left="994" w:hanging="426"/>
      </w:pPr>
      <w:rPr>
        <w:rFonts w:ascii="Wingdings" w:hAnsi="Wingdings" w:hint="default"/>
        <w:sz w:val="21"/>
      </w:rPr>
    </w:lvl>
    <w:lvl w:ilvl="3">
      <w:start w:val="1"/>
      <w:numFmt w:val="decimal"/>
      <w:lvlText w:val="%4."/>
      <w:lvlJc w:val="left"/>
      <w:pPr>
        <w:tabs>
          <w:tab w:val="num" w:pos="2214"/>
        </w:tabs>
        <w:ind w:left="2027" w:hanging="528"/>
      </w:pPr>
      <w:rPr>
        <w:rFonts w:hint="eastAsia"/>
      </w:rPr>
    </w:lvl>
    <w:lvl w:ilvl="4">
      <w:start w:val="1"/>
      <w:numFmt w:val="lowerLetter"/>
      <w:lvlText w:val="%5)"/>
      <w:lvlJc w:val="left"/>
      <w:pPr>
        <w:tabs>
          <w:tab w:val="num" w:pos="2526"/>
        </w:tabs>
        <w:ind w:left="2339" w:hanging="528"/>
      </w:pPr>
      <w:rPr>
        <w:rFonts w:hint="eastAsia"/>
      </w:rPr>
    </w:lvl>
    <w:lvl w:ilvl="5">
      <w:start w:val="1"/>
      <w:numFmt w:val="lowerRoman"/>
      <w:lvlText w:val="%6."/>
      <w:lvlJc w:val="right"/>
      <w:pPr>
        <w:tabs>
          <w:tab w:val="num" w:pos="2838"/>
        </w:tabs>
        <w:ind w:left="2651" w:hanging="528"/>
      </w:pPr>
      <w:rPr>
        <w:rFonts w:hint="eastAsia"/>
      </w:rPr>
    </w:lvl>
    <w:lvl w:ilvl="6">
      <w:start w:val="1"/>
      <w:numFmt w:val="decimal"/>
      <w:lvlText w:val="%7."/>
      <w:lvlJc w:val="left"/>
      <w:pPr>
        <w:tabs>
          <w:tab w:val="num" w:pos="3150"/>
        </w:tabs>
        <w:ind w:left="2963" w:hanging="528"/>
      </w:pPr>
      <w:rPr>
        <w:rFonts w:hint="eastAsia"/>
      </w:rPr>
    </w:lvl>
    <w:lvl w:ilvl="7">
      <w:start w:val="1"/>
      <w:numFmt w:val="lowerLetter"/>
      <w:lvlText w:val="%8)"/>
      <w:lvlJc w:val="left"/>
      <w:pPr>
        <w:tabs>
          <w:tab w:val="num" w:pos="3462"/>
        </w:tabs>
        <w:ind w:left="3275" w:hanging="528"/>
      </w:pPr>
      <w:rPr>
        <w:rFonts w:hint="eastAsia"/>
      </w:rPr>
    </w:lvl>
    <w:lvl w:ilvl="8">
      <w:start w:val="1"/>
      <w:numFmt w:val="lowerRoman"/>
      <w:lvlText w:val="%9."/>
      <w:lvlJc w:val="right"/>
      <w:pPr>
        <w:tabs>
          <w:tab w:val="num" w:pos="3774"/>
        </w:tabs>
        <w:ind w:left="3587"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0"/>
  </w:num>
  <w:num w:numId="36">
    <w:abstractNumId w:val="27"/>
  </w:num>
  <w:num w:numId="37">
    <w:abstractNumId w:val="27"/>
  </w:num>
  <w:num w:numId="38">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E14"/>
    <w:rsid w:val="0000040A"/>
    <w:rsid w:val="00000A94"/>
    <w:rsid w:val="00001972"/>
    <w:rsid w:val="00001D9A"/>
    <w:rsid w:val="00002B54"/>
    <w:rsid w:val="000058D4"/>
    <w:rsid w:val="00007B3A"/>
    <w:rsid w:val="000107E0"/>
    <w:rsid w:val="00010A3F"/>
    <w:rsid w:val="00011FDE"/>
    <w:rsid w:val="00012FFD"/>
    <w:rsid w:val="00014162"/>
    <w:rsid w:val="00014340"/>
    <w:rsid w:val="00016A9C"/>
    <w:rsid w:val="00022184"/>
    <w:rsid w:val="00022762"/>
    <w:rsid w:val="000238E0"/>
    <w:rsid w:val="000249DB"/>
    <w:rsid w:val="0002595E"/>
    <w:rsid w:val="00026D0D"/>
    <w:rsid w:val="000303C3"/>
    <w:rsid w:val="000331D3"/>
    <w:rsid w:val="000346A5"/>
    <w:rsid w:val="00034D2F"/>
    <w:rsid w:val="00035786"/>
    <w:rsid w:val="000359C3"/>
    <w:rsid w:val="00035A7D"/>
    <w:rsid w:val="000365ED"/>
    <w:rsid w:val="0004249A"/>
    <w:rsid w:val="00042A61"/>
    <w:rsid w:val="00043282"/>
    <w:rsid w:val="00044286"/>
    <w:rsid w:val="00047F28"/>
    <w:rsid w:val="000503AA"/>
    <w:rsid w:val="000506A1"/>
    <w:rsid w:val="000515DD"/>
    <w:rsid w:val="0005265A"/>
    <w:rsid w:val="000539DD"/>
    <w:rsid w:val="00053BD3"/>
    <w:rsid w:val="00054435"/>
    <w:rsid w:val="000548ED"/>
    <w:rsid w:val="000556ED"/>
    <w:rsid w:val="00055FE2"/>
    <w:rsid w:val="00056133"/>
    <w:rsid w:val="0005616F"/>
    <w:rsid w:val="00056B8F"/>
    <w:rsid w:val="00060C2E"/>
    <w:rsid w:val="00061033"/>
    <w:rsid w:val="000619E9"/>
    <w:rsid w:val="000622D4"/>
    <w:rsid w:val="0006357D"/>
    <w:rsid w:val="00067F1E"/>
    <w:rsid w:val="0007187E"/>
    <w:rsid w:val="00071CC0"/>
    <w:rsid w:val="00071CFC"/>
    <w:rsid w:val="00073C8C"/>
    <w:rsid w:val="00074938"/>
    <w:rsid w:val="00077B64"/>
    <w:rsid w:val="00080A1C"/>
    <w:rsid w:val="00082317"/>
    <w:rsid w:val="00083D2C"/>
    <w:rsid w:val="00086AA1"/>
    <w:rsid w:val="00087A77"/>
    <w:rsid w:val="00090CA6"/>
    <w:rsid w:val="00092292"/>
    <w:rsid w:val="00092B8A"/>
    <w:rsid w:val="00092FB0"/>
    <w:rsid w:val="00093290"/>
    <w:rsid w:val="000934C5"/>
    <w:rsid w:val="00093D25"/>
    <w:rsid w:val="00093DAB"/>
    <w:rsid w:val="00094D73"/>
    <w:rsid w:val="00096D63"/>
    <w:rsid w:val="000A0B60"/>
    <w:rsid w:val="000A0EB8"/>
    <w:rsid w:val="000A19FC"/>
    <w:rsid w:val="000A2178"/>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0BF"/>
    <w:rsid w:val="000E4C9E"/>
    <w:rsid w:val="000E6FD7"/>
    <w:rsid w:val="000E7144"/>
    <w:rsid w:val="000E7C7D"/>
    <w:rsid w:val="000F0159"/>
    <w:rsid w:val="000F06E1"/>
    <w:rsid w:val="000F0E3C"/>
    <w:rsid w:val="000F19D5"/>
    <w:rsid w:val="000F4050"/>
    <w:rsid w:val="000F44A6"/>
    <w:rsid w:val="000F4AEA"/>
    <w:rsid w:val="000F4C47"/>
    <w:rsid w:val="000F67E9"/>
    <w:rsid w:val="00101BCA"/>
    <w:rsid w:val="00102051"/>
    <w:rsid w:val="00104926"/>
    <w:rsid w:val="00105DD1"/>
    <w:rsid w:val="00111308"/>
    <w:rsid w:val="00113B1E"/>
    <w:rsid w:val="0011711C"/>
    <w:rsid w:val="00124E4F"/>
    <w:rsid w:val="001260B7"/>
    <w:rsid w:val="001265CB"/>
    <w:rsid w:val="00131A02"/>
    <w:rsid w:val="001321C6"/>
    <w:rsid w:val="001325C4"/>
    <w:rsid w:val="00133010"/>
    <w:rsid w:val="001338EE"/>
    <w:rsid w:val="00133AAE"/>
    <w:rsid w:val="00135123"/>
    <w:rsid w:val="00135323"/>
    <w:rsid w:val="001356C4"/>
    <w:rsid w:val="00135C3F"/>
    <w:rsid w:val="00137565"/>
    <w:rsid w:val="001375ED"/>
    <w:rsid w:val="001405BB"/>
    <w:rsid w:val="00141114"/>
    <w:rsid w:val="00142969"/>
    <w:rsid w:val="001446C2"/>
    <w:rsid w:val="001457E7"/>
    <w:rsid w:val="00145D9D"/>
    <w:rsid w:val="00146388"/>
    <w:rsid w:val="0015168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002"/>
    <w:rsid w:val="0019348F"/>
    <w:rsid w:val="00193A07"/>
    <w:rsid w:val="00194C95"/>
    <w:rsid w:val="00195C34"/>
    <w:rsid w:val="00196EF5"/>
    <w:rsid w:val="001A1A53"/>
    <w:rsid w:val="001A234A"/>
    <w:rsid w:val="001A4CF3"/>
    <w:rsid w:val="001A5849"/>
    <w:rsid w:val="001A6696"/>
    <w:rsid w:val="001B06E8"/>
    <w:rsid w:val="001B51A0"/>
    <w:rsid w:val="001B6F5C"/>
    <w:rsid w:val="001B71D0"/>
    <w:rsid w:val="001B71EE"/>
    <w:rsid w:val="001C04A8"/>
    <w:rsid w:val="001C2C03"/>
    <w:rsid w:val="001C42F7"/>
    <w:rsid w:val="001C49E5"/>
    <w:rsid w:val="001C680C"/>
    <w:rsid w:val="001C683F"/>
    <w:rsid w:val="001C74F4"/>
    <w:rsid w:val="001C7FEA"/>
    <w:rsid w:val="001D0499"/>
    <w:rsid w:val="001D0BBE"/>
    <w:rsid w:val="001D0ED4"/>
    <w:rsid w:val="001D212F"/>
    <w:rsid w:val="001D29D7"/>
    <w:rsid w:val="001D2DE7"/>
    <w:rsid w:val="001D3FB2"/>
    <w:rsid w:val="001D411C"/>
    <w:rsid w:val="001E1B6A"/>
    <w:rsid w:val="001E2484"/>
    <w:rsid w:val="001E3CC4"/>
    <w:rsid w:val="001E47B6"/>
    <w:rsid w:val="001E4882"/>
    <w:rsid w:val="001E73AB"/>
    <w:rsid w:val="001F092D"/>
    <w:rsid w:val="001F143A"/>
    <w:rsid w:val="001F1605"/>
    <w:rsid w:val="001F2508"/>
    <w:rsid w:val="001F4816"/>
    <w:rsid w:val="001F69B4"/>
    <w:rsid w:val="001F77C7"/>
    <w:rsid w:val="00200183"/>
    <w:rsid w:val="00200333"/>
    <w:rsid w:val="0020107D"/>
    <w:rsid w:val="002026F9"/>
    <w:rsid w:val="00202AA4"/>
    <w:rsid w:val="002031F7"/>
    <w:rsid w:val="002040E6"/>
    <w:rsid w:val="0020527B"/>
    <w:rsid w:val="00205F2C"/>
    <w:rsid w:val="00206A8E"/>
    <w:rsid w:val="00210B15"/>
    <w:rsid w:val="002133ED"/>
    <w:rsid w:val="00213DFA"/>
    <w:rsid w:val="002142EA"/>
    <w:rsid w:val="00215ADD"/>
    <w:rsid w:val="00217A85"/>
    <w:rsid w:val="002204BB"/>
    <w:rsid w:val="00221B79"/>
    <w:rsid w:val="00221C6B"/>
    <w:rsid w:val="002253A1"/>
    <w:rsid w:val="00225CF8"/>
    <w:rsid w:val="0022659D"/>
    <w:rsid w:val="00227816"/>
    <w:rsid w:val="0022794E"/>
    <w:rsid w:val="00233D64"/>
    <w:rsid w:val="0023482A"/>
    <w:rsid w:val="002359CB"/>
    <w:rsid w:val="00237DAE"/>
    <w:rsid w:val="002411AE"/>
    <w:rsid w:val="00243540"/>
    <w:rsid w:val="0024497B"/>
    <w:rsid w:val="0024515B"/>
    <w:rsid w:val="00246021"/>
    <w:rsid w:val="0024666E"/>
    <w:rsid w:val="00247F52"/>
    <w:rsid w:val="0025012A"/>
    <w:rsid w:val="00250B25"/>
    <w:rsid w:val="00250BBE"/>
    <w:rsid w:val="002515C2"/>
    <w:rsid w:val="0025194F"/>
    <w:rsid w:val="00253460"/>
    <w:rsid w:val="002555AA"/>
    <w:rsid w:val="00256B83"/>
    <w:rsid w:val="0026148A"/>
    <w:rsid w:val="00262696"/>
    <w:rsid w:val="00263D25"/>
    <w:rsid w:val="002643C3"/>
    <w:rsid w:val="00264A0C"/>
    <w:rsid w:val="00265745"/>
    <w:rsid w:val="00266A1F"/>
    <w:rsid w:val="00266EEB"/>
    <w:rsid w:val="00267EF4"/>
    <w:rsid w:val="00270CB8"/>
    <w:rsid w:val="00272B08"/>
    <w:rsid w:val="002760C0"/>
    <w:rsid w:val="002765FE"/>
    <w:rsid w:val="00276757"/>
    <w:rsid w:val="00281BB8"/>
    <w:rsid w:val="00281E9E"/>
    <w:rsid w:val="00282405"/>
    <w:rsid w:val="00285170"/>
    <w:rsid w:val="00285361"/>
    <w:rsid w:val="00287F7D"/>
    <w:rsid w:val="00292D60"/>
    <w:rsid w:val="00293B30"/>
    <w:rsid w:val="002947E2"/>
    <w:rsid w:val="00294B62"/>
    <w:rsid w:val="00294D34"/>
    <w:rsid w:val="00294E3B"/>
    <w:rsid w:val="00296193"/>
    <w:rsid w:val="002967F5"/>
    <w:rsid w:val="00296C66"/>
    <w:rsid w:val="00296EBE"/>
    <w:rsid w:val="002974E3"/>
    <w:rsid w:val="002A084B"/>
    <w:rsid w:val="002A1260"/>
    <w:rsid w:val="002A1589"/>
    <w:rsid w:val="002A1608"/>
    <w:rsid w:val="002A25DC"/>
    <w:rsid w:val="002A3504"/>
    <w:rsid w:val="002A3AAB"/>
    <w:rsid w:val="002A439F"/>
    <w:rsid w:val="002A4CEA"/>
    <w:rsid w:val="002A5977"/>
    <w:rsid w:val="002A5A13"/>
    <w:rsid w:val="002A757F"/>
    <w:rsid w:val="002A7F44"/>
    <w:rsid w:val="002B0C40"/>
    <w:rsid w:val="002B1966"/>
    <w:rsid w:val="002B4508"/>
    <w:rsid w:val="002B510A"/>
    <w:rsid w:val="002B53AC"/>
    <w:rsid w:val="002B5779"/>
    <w:rsid w:val="002B7332"/>
    <w:rsid w:val="002B7F51"/>
    <w:rsid w:val="002C0741"/>
    <w:rsid w:val="002C09E7"/>
    <w:rsid w:val="002C1E06"/>
    <w:rsid w:val="002C2861"/>
    <w:rsid w:val="002C3F07"/>
    <w:rsid w:val="002C5278"/>
    <w:rsid w:val="002C7EBB"/>
    <w:rsid w:val="002D06C1"/>
    <w:rsid w:val="002D42B5"/>
    <w:rsid w:val="002D4F1A"/>
    <w:rsid w:val="002D5BAD"/>
    <w:rsid w:val="002D69AB"/>
    <w:rsid w:val="002D6EC6"/>
    <w:rsid w:val="002D79AC"/>
    <w:rsid w:val="002E039D"/>
    <w:rsid w:val="002E4D5A"/>
    <w:rsid w:val="002E545C"/>
    <w:rsid w:val="002E6326"/>
    <w:rsid w:val="002F30E0"/>
    <w:rsid w:val="002F35E4"/>
    <w:rsid w:val="002F3730"/>
    <w:rsid w:val="002F38E1"/>
    <w:rsid w:val="002F58FD"/>
    <w:rsid w:val="002F7AF6"/>
    <w:rsid w:val="00300E63"/>
    <w:rsid w:val="00302F5F"/>
    <w:rsid w:val="0030387C"/>
    <w:rsid w:val="0030441D"/>
    <w:rsid w:val="00306063"/>
    <w:rsid w:val="0030715C"/>
    <w:rsid w:val="003119B4"/>
    <w:rsid w:val="00313B85"/>
    <w:rsid w:val="00317988"/>
    <w:rsid w:val="003221B4"/>
    <w:rsid w:val="0032258D"/>
    <w:rsid w:val="00322E62"/>
    <w:rsid w:val="00324D13"/>
    <w:rsid w:val="00324EDD"/>
    <w:rsid w:val="00330824"/>
    <w:rsid w:val="003331E4"/>
    <w:rsid w:val="0033477D"/>
    <w:rsid w:val="00336C64"/>
    <w:rsid w:val="00336ED6"/>
    <w:rsid w:val="00337162"/>
    <w:rsid w:val="003371F8"/>
    <w:rsid w:val="003401A1"/>
    <w:rsid w:val="0034075D"/>
    <w:rsid w:val="0034194F"/>
    <w:rsid w:val="0034313A"/>
    <w:rsid w:val="00344605"/>
    <w:rsid w:val="003474AA"/>
    <w:rsid w:val="00350D1D"/>
    <w:rsid w:val="00352C83"/>
    <w:rsid w:val="00352F1A"/>
    <w:rsid w:val="00355B4D"/>
    <w:rsid w:val="0036107C"/>
    <w:rsid w:val="003615D2"/>
    <w:rsid w:val="0036429C"/>
    <w:rsid w:val="003645A4"/>
    <w:rsid w:val="00364A53"/>
    <w:rsid w:val="003654CB"/>
    <w:rsid w:val="00365AA9"/>
    <w:rsid w:val="00365F86"/>
    <w:rsid w:val="00365F87"/>
    <w:rsid w:val="00366E89"/>
    <w:rsid w:val="003705F4"/>
    <w:rsid w:val="00370D58"/>
    <w:rsid w:val="00371316"/>
    <w:rsid w:val="00376713"/>
    <w:rsid w:val="0037673D"/>
    <w:rsid w:val="00381815"/>
    <w:rsid w:val="003819AF"/>
    <w:rsid w:val="003820E9"/>
    <w:rsid w:val="00382DE7"/>
    <w:rsid w:val="00384FFC"/>
    <w:rsid w:val="003852DE"/>
    <w:rsid w:val="00385CD5"/>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B6C"/>
    <w:rsid w:val="003A210F"/>
    <w:rsid w:val="003A3D9C"/>
    <w:rsid w:val="003A4077"/>
    <w:rsid w:val="003A41D2"/>
    <w:rsid w:val="003A4AA7"/>
    <w:rsid w:val="003B09AD"/>
    <w:rsid w:val="003B1F18"/>
    <w:rsid w:val="003B5BF0"/>
    <w:rsid w:val="003B60BF"/>
    <w:rsid w:val="003B6BE3"/>
    <w:rsid w:val="003C010C"/>
    <w:rsid w:val="003C0A6C"/>
    <w:rsid w:val="003C14F8"/>
    <w:rsid w:val="003C18DC"/>
    <w:rsid w:val="003C3772"/>
    <w:rsid w:val="003C584E"/>
    <w:rsid w:val="003C5A43"/>
    <w:rsid w:val="003C6F2D"/>
    <w:rsid w:val="003C7FF7"/>
    <w:rsid w:val="003D0519"/>
    <w:rsid w:val="003D0FF6"/>
    <w:rsid w:val="003D262C"/>
    <w:rsid w:val="003D42EC"/>
    <w:rsid w:val="003D6D61"/>
    <w:rsid w:val="003E019F"/>
    <w:rsid w:val="003E091D"/>
    <w:rsid w:val="003E1C53"/>
    <w:rsid w:val="003E2A69"/>
    <w:rsid w:val="003E2D49"/>
    <w:rsid w:val="003E2FD4"/>
    <w:rsid w:val="003E49F6"/>
    <w:rsid w:val="003E660F"/>
    <w:rsid w:val="003F0841"/>
    <w:rsid w:val="003F23D3"/>
    <w:rsid w:val="003F38C7"/>
    <w:rsid w:val="003F3F08"/>
    <w:rsid w:val="003F49F1"/>
    <w:rsid w:val="003F6272"/>
    <w:rsid w:val="003F6533"/>
    <w:rsid w:val="00400E72"/>
    <w:rsid w:val="00401400"/>
    <w:rsid w:val="00403071"/>
    <w:rsid w:val="00404869"/>
    <w:rsid w:val="00405884"/>
    <w:rsid w:val="00407D39"/>
    <w:rsid w:val="0041477A"/>
    <w:rsid w:val="00414991"/>
    <w:rsid w:val="004167A3"/>
    <w:rsid w:val="004168A1"/>
    <w:rsid w:val="00425F5D"/>
    <w:rsid w:val="004277B0"/>
    <w:rsid w:val="004305E3"/>
    <w:rsid w:val="004311D8"/>
    <w:rsid w:val="00432B5E"/>
    <w:rsid w:val="00432DAA"/>
    <w:rsid w:val="00434305"/>
    <w:rsid w:val="00435DF7"/>
    <w:rsid w:val="0044083F"/>
    <w:rsid w:val="00441AE7"/>
    <w:rsid w:val="00445574"/>
    <w:rsid w:val="004467FB"/>
    <w:rsid w:val="004469F4"/>
    <w:rsid w:val="0045011C"/>
    <w:rsid w:val="00451D85"/>
    <w:rsid w:val="00452D6B"/>
    <w:rsid w:val="00454484"/>
    <w:rsid w:val="0045517B"/>
    <w:rsid w:val="004558EC"/>
    <w:rsid w:val="00461A88"/>
    <w:rsid w:val="00463B77"/>
    <w:rsid w:val="00463C7B"/>
    <w:rsid w:val="004644A6"/>
    <w:rsid w:val="004659BD"/>
    <w:rsid w:val="00470775"/>
    <w:rsid w:val="0047387F"/>
    <w:rsid w:val="004746B1"/>
    <w:rsid w:val="0047583F"/>
    <w:rsid w:val="00475DE8"/>
    <w:rsid w:val="004766EB"/>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6CBA"/>
    <w:rsid w:val="004B0272"/>
    <w:rsid w:val="004B2701"/>
    <w:rsid w:val="004B2E1B"/>
    <w:rsid w:val="004B3AA8"/>
    <w:rsid w:val="004B3E93"/>
    <w:rsid w:val="004C0A08"/>
    <w:rsid w:val="004C1203"/>
    <w:rsid w:val="004C1FBC"/>
    <w:rsid w:val="004C25A2"/>
    <w:rsid w:val="004C3F1D"/>
    <w:rsid w:val="004C458D"/>
    <w:rsid w:val="004C6491"/>
    <w:rsid w:val="004C7556"/>
    <w:rsid w:val="004C7E8B"/>
    <w:rsid w:val="004C7E9D"/>
    <w:rsid w:val="004C7F67"/>
    <w:rsid w:val="004D076D"/>
    <w:rsid w:val="004D0EF1"/>
    <w:rsid w:val="004D2253"/>
    <w:rsid w:val="004D2C69"/>
    <w:rsid w:val="004D3470"/>
    <w:rsid w:val="004D4406"/>
    <w:rsid w:val="004D7C42"/>
    <w:rsid w:val="004E0465"/>
    <w:rsid w:val="004E0A8E"/>
    <w:rsid w:val="004E127B"/>
    <w:rsid w:val="004E1C0A"/>
    <w:rsid w:val="004E30C5"/>
    <w:rsid w:val="004E4AA5"/>
    <w:rsid w:val="004E4AEE"/>
    <w:rsid w:val="004E4D74"/>
    <w:rsid w:val="004E59E3"/>
    <w:rsid w:val="004E67C0"/>
    <w:rsid w:val="004E6BCF"/>
    <w:rsid w:val="004F391A"/>
    <w:rsid w:val="004F3CFB"/>
    <w:rsid w:val="004F5FA6"/>
    <w:rsid w:val="004F6456"/>
    <w:rsid w:val="004F6593"/>
    <w:rsid w:val="004F696E"/>
    <w:rsid w:val="004F6C71"/>
    <w:rsid w:val="00501139"/>
    <w:rsid w:val="0050363E"/>
    <w:rsid w:val="005039BC"/>
    <w:rsid w:val="005043BB"/>
    <w:rsid w:val="00504A3D"/>
    <w:rsid w:val="00505767"/>
    <w:rsid w:val="005073F0"/>
    <w:rsid w:val="00510A7B"/>
    <w:rsid w:val="00512F6E"/>
    <w:rsid w:val="00513038"/>
    <w:rsid w:val="00514174"/>
    <w:rsid w:val="00515772"/>
    <w:rsid w:val="00516088"/>
    <w:rsid w:val="00516B0B"/>
    <w:rsid w:val="005220EC"/>
    <w:rsid w:val="00523F95"/>
    <w:rsid w:val="00524D65"/>
    <w:rsid w:val="00525B16"/>
    <w:rsid w:val="0052702E"/>
    <w:rsid w:val="005302E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102"/>
    <w:rsid w:val="00553D60"/>
    <w:rsid w:val="00555044"/>
    <w:rsid w:val="00561475"/>
    <w:rsid w:val="00562308"/>
    <w:rsid w:val="005626C3"/>
    <w:rsid w:val="0056487B"/>
    <w:rsid w:val="00564FB9"/>
    <w:rsid w:val="00573D9E"/>
    <w:rsid w:val="0057455B"/>
    <w:rsid w:val="005801E3"/>
    <w:rsid w:val="00581802"/>
    <w:rsid w:val="005836A8"/>
    <w:rsid w:val="0058409C"/>
    <w:rsid w:val="00584262"/>
    <w:rsid w:val="00586630"/>
    <w:rsid w:val="00587ADD"/>
    <w:rsid w:val="00591794"/>
    <w:rsid w:val="00592448"/>
    <w:rsid w:val="00593A49"/>
    <w:rsid w:val="00593BA6"/>
    <w:rsid w:val="00596160"/>
    <w:rsid w:val="005966E2"/>
    <w:rsid w:val="00597007"/>
    <w:rsid w:val="005A0299"/>
    <w:rsid w:val="005A0966"/>
    <w:rsid w:val="005A11B7"/>
    <w:rsid w:val="005A2452"/>
    <w:rsid w:val="005A260B"/>
    <w:rsid w:val="005A4A1B"/>
    <w:rsid w:val="005A7830"/>
    <w:rsid w:val="005A7FCE"/>
    <w:rsid w:val="005B0F3F"/>
    <w:rsid w:val="005B191C"/>
    <w:rsid w:val="005B31A7"/>
    <w:rsid w:val="005B40EE"/>
    <w:rsid w:val="005B4903"/>
    <w:rsid w:val="005B51CE"/>
    <w:rsid w:val="005B5885"/>
    <w:rsid w:val="005B5CD7"/>
    <w:rsid w:val="005B63A4"/>
    <w:rsid w:val="005B6CF6"/>
    <w:rsid w:val="005B7422"/>
    <w:rsid w:val="005C1C90"/>
    <w:rsid w:val="005C27D5"/>
    <w:rsid w:val="005C29B8"/>
    <w:rsid w:val="005C5F21"/>
    <w:rsid w:val="005C7156"/>
    <w:rsid w:val="005D0C75"/>
    <w:rsid w:val="005D4171"/>
    <w:rsid w:val="005D4488"/>
    <w:rsid w:val="005D6A95"/>
    <w:rsid w:val="005D6B2C"/>
    <w:rsid w:val="005D6D9C"/>
    <w:rsid w:val="005E2335"/>
    <w:rsid w:val="005E23F8"/>
    <w:rsid w:val="005E34CA"/>
    <w:rsid w:val="005E3C18"/>
    <w:rsid w:val="005E4250"/>
    <w:rsid w:val="005E48B0"/>
    <w:rsid w:val="005E6812"/>
    <w:rsid w:val="005E729C"/>
    <w:rsid w:val="005E7881"/>
    <w:rsid w:val="005E78E0"/>
    <w:rsid w:val="005F0D9C"/>
    <w:rsid w:val="005F284E"/>
    <w:rsid w:val="005F6C88"/>
    <w:rsid w:val="006015CE"/>
    <w:rsid w:val="00604784"/>
    <w:rsid w:val="00606060"/>
    <w:rsid w:val="00606419"/>
    <w:rsid w:val="00607D29"/>
    <w:rsid w:val="00612952"/>
    <w:rsid w:val="00613FD4"/>
    <w:rsid w:val="00614CC1"/>
    <w:rsid w:val="00615A9D"/>
    <w:rsid w:val="00617387"/>
    <w:rsid w:val="006205D6"/>
    <w:rsid w:val="006209D0"/>
    <w:rsid w:val="006252D8"/>
    <w:rsid w:val="006259BC"/>
    <w:rsid w:val="0062636B"/>
    <w:rsid w:val="00626E8C"/>
    <w:rsid w:val="00632182"/>
    <w:rsid w:val="00632AE0"/>
    <w:rsid w:val="00633C17"/>
    <w:rsid w:val="00634D9E"/>
    <w:rsid w:val="00636E3E"/>
    <w:rsid w:val="00636E58"/>
    <w:rsid w:val="006379F7"/>
    <w:rsid w:val="00637E4D"/>
    <w:rsid w:val="00640620"/>
    <w:rsid w:val="00641537"/>
    <w:rsid w:val="00641A1F"/>
    <w:rsid w:val="00645904"/>
    <w:rsid w:val="0065010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72A"/>
    <w:rsid w:val="006A07AA"/>
    <w:rsid w:val="006A25E5"/>
    <w:rsid w:val="006A2607"/>
    <w:rsid w:val="006A2776"/>
    <w:rsid w:val="006A2B46"/>
    <w:rsid w:val="006A336D"/>
    <w:rsid w:val="006A37B9"/>
    <w:rsid w:val="006A3CEF"/>
    <w:rsid w:val="006A4AC0"/>
    <w:rsid w:val="006A568C"/>
    <w:rsid w:val="006B1494"/>
    <w:rsid w:val="006B1DE4"/>
    <w:rsid w:val="006B200A"/>
    <w:rsid w:val="006B2672"/>
    <w:rsid w:val="006B54BF"/>
    <w:rsid w:val="006B5F44"/>
    <w:rsid w:val="006B5F90"/>
    <w:rsid w:val="006B62E4"/>
    <w:rsid w:val="006B7621"/>
    <w:rsid w:val="006C1BBA"/>
    <w:rsid w:val="006C2079"/>
    <w:rsid w:val="006C571D"/>
    <w:rsid w:val="006C5A62"/>
    <w:rsid w:val="006C5D68"/>
    <w:rsid w:val="006C6976"/>
    <w:rsid w:val="006C6DD0"/>
    <w:rsid w:val="006D04EA"/>
    <w:rsid w:val="006D16C4"/>
    <w:rsid w:val="006D3E96"/>
    <w:rsid w:val="006D4515"/>
    <w:rsid w:val="006D4BB1"/>
    <w:rsid w:val="006D6593"/>
    <w:rsid w:val="006D752F"/>
    <w:rsid w:val="006E1D08"/>
    <w:rsid w:val="006F03A8"/>
    <w:rsid w:val="006F0733"/>
    <w:rsid w:val="006F2120"/>
    <w:rsid w:val="006F2ACA"/>
    <w:rsid w:val="006F2ADC"/>
    <w:rsid w:val="006F2BFE"/>
    <w:rsid w:val="006F31E9"/>
    <w:rsid w:val="006F359B"/>
    <w:rsid w:val="006F5FDD"/>
    <w:rsid w:val="006F6284"/>
    <w:rsid w:val="007002C5"/>
    <w:rsid w:val="00704387"/>
    <w:rsid w:val="007060E6"/>
    <w:rsid w:val="00707669"/>
    <w:rsid w:val="00710571"/>
    <w:rsid w:val="00711CBA"/>
    <w:rsid w:val="00711FB5"/>
    <w:rsid w:val="00712A01"/>
    <w:rsid w:val="00714F58"/>
    <w:rsid w:val="00720A1C"/>
    <w:rsid w:val="00722FBF"/>
    <w:rsid w:val="00722FC2"/>
    <w:rsid w:val="00724E1B"/>
    <w:rsid w:val="00725949"/>
    <w:rsid w:val="00727FA2"/>
    <w:rsid w:val="00731169"/>
    <w:rsid w:val="007322D9"/>
    <w:rsid w:val="00732BC0"/>
    <w:rsid w:val="00733AB9"/>
    <w:rsid w:val="00735E12"/>
    <w:rsid w:val="0073720F"/>
    <w:rsid w:val="00737796"/>
    <w:rsid w:val="0074165C"/>
    <w:rsid w:val="00742C35"/>
    <w:rsid w:val="007432CA"/>
    <w:rsid w:val="007439EB"/>
    <w:rsid w:val="00743CB4"/>
    <w:rsid w:val="00743F0A"/>
    <w:rsid w:val="007444E8"/>
    <w:rsid w:val="0074548E"/>
    <w:rsid w:val="00745773"/>
    <w:rsid w:val="00745F54"/>
    <w:rsid w:val="00746800"/>
    <w:rsid w:val="007501A8"/>
    <w:rsid w:val="00750D61"/>
    <w:rsid w:val="00750EE1"/>
    <w:rsid w:val="00751B2A"/>
    <w:rsid w:val="00752B4D"/>
    <w:rsid w:val="00755402"/>
    <w:rsid w:val="00756B26"/>
    <w:rsid w:val="00756EDF"/>
    <w:rsid w:val="007600E3"/>
    <w:rsid w:val="00765C43"/>
    <w:rsid w:val="00765EFB"/>
    <w:rsid w:val="007664DD"/>
    <w:rsid w:val="007671CA"/>
    <w:rsid w:val="00767C61"/>
    <w:rsid w:val="0077008A"/>
    <w:rsid w:val="00773C1F"/>
    <w:rsid w:val="007741CD"/>
    <w:rsid w:val="00774DA4"/>
    <w:rsid w:val="00776599"/>
    <w:rsid w:val="00776F54"/>
    <w:rsid w:val="0077770E"/>
    <w:rsid w:val="0078114B"/>
    <w:rsid w:val="00781DD2"/>
    <w:rsid w:val="00783ECF"/>
    <w:rsid w:val="0078413A"/>
    <w:rsid w:val="00786B76"/>
    <w:rsid w:val="007901E3"/>
    <w:rsid w:val="00792BAD"/>
    <w:rsid w:val="007959E8"/>
    <w:rsid w:val="00795E9C"/>
    <w:rsid w:val="007A0521"/>
    <w:rsid w:val="007A0B91"/>
    <w:rsid w:val="007A2E12"/>
    <w:rsid w:val="007A3475"/>
    <w:rsid w:val="007A41C8"/>
    <w:rsid w:val="007A54CE"/>
    <w:rsid w:val="007A57D9"/>
    <w:rsid w:val="007A5D3A"/>
    <w:rsid w:val="007A6469"/>
    <w:rsid w:val="007A6FD9"/>
    <w:rsid w:val="007A73B9"/>
    <w:rsid w:val="007A7C16"/>
    <w:rsid w:val="007A7FFA"/>
    <w:rsid w:val="007B04EB"/>
    <w:rsid w:val="007B0D4F"/>
    <w:rsid w:val="007B3764"/>
    <w:rsid w:val="007B44C5"/>
    <w:rsid w:val="007B5A3D"/>
    <w:rsid w:val="007B5B95"/>
    <w:rsid w:val="007B6032"/>
    <w:rsid w:val="007B68EA"/>
    <w:rsid w:val="007B7453"/>
    <w:rsid w:val="007C2D89"/>
    <w:rsid w:val="007C4593"/>
    <w:rsid w:val="007C5309"/>
    <w:rsid w:val="007C5718"/>
    <w:rsid w:val="007C6069"/>
    <w:rsid w:val="007D06C4"/>
    <w:rsid w:val="007D1352"/>
    <w:rsid w:val="007D20D9"/>
    <w:rsid w:val="007D2508"/>
    <w:rsid w:val="007D346A"/>
    <w:rsid w:val="007D50AB"/>
    <w:rsid w:val="007D6518"/>
    <w:rsid w:val="007D76BD"/>
    <w:rsid w:val="007E0BF1"/>
    <w:rsid w:val="007E38E5"/>
    <w:rsid w:val="007E40E8"/>
    <w:rsid w:val="007E730C"/>
    <w:rsid w:val="007F0ED8"/>
    <w:rsid w:val="007F0F63"/>
    <w:rsid w:val="007F2B21"/>
    <w:rsid w:val="007F47C9"/>
    <w:rsid w:val="007F65EF"/>
    <w:rsid w:val="007F743A"/>
    <w:rsid w:val="007F75CE"/>
    <w:rsid w:val="008013A4"/>
    <w:rsid w:val="008023B4"/>
    <w:rsid w:val="008027CE"/>
    <w:rsid w:val="00802F42"/>
    <w:rsid w:val="00804383"/>
    <w:rsid w:val="00804BB7"/>
    <w:rsid w:val="00804D41"/>
    <w:rsid w:val="00810257"/>
    <w:rsid w:val="008104F5"/>
    <w:rsid w:val="008108BD"/>
    <w:rsid w:val="00811072"/>
    <w:rsid w:val="00811369"/>
    <w:rsid w:val="008129D9"/>
    <w:rsid w:val="00815419"/>
    <w:rsid w:val="008163C8"/>
    <w:rsid w:val="008164A1"/>
    <w:rsid w:val="00817325"/>
    <w:rsid w:val="008200CD"/>
    <w:rsid w:val="008209E6"/>
    <w:rsid w:val="00821D19"/>
    <w:rsid w:val="00823303"/>
    <w:rsid w:val="008233B2"/>
    <w:rsid w:val="00823A9F"/>
    <w:rsid w:val="00823C85"/>
    <w:rsid w:val="00824CAD"/>
    <w:rsid w:val="00825138"/>
    <w:rsid w:val="008269DD"/>
    <w:rsid w:val="00830621"/>
    <w:rsid w:val="0083348C"/>
    <w:rsid w:val="008373D3"/>
    <w:rsid w:val="008404A4"/>
    <w:rsid w:val="00840617"/>
    <w:rsid w:val="00840F84"/>
    <w:rsid w:val="00842A47"/>
    <w:rsid w:val="00843C13"/>
    <w:rsid w:val="00843DEF"/>
    <w:rsid w:val="008454F8"/>
    <w:rsid w:val="0085173A"/>
    <w:rsid w:val="00853929"/>
    <w:rsid w:val="008603CE"/>
    <w:rsid w:val="008620FC"/>
    <w:rsid w:val="008627A5"/>
    <w:rsid w:val="00863E05"/>
    <w:rsid w:val="00865ACA"/>
    <w:rsid w:val="00865D28"/>
    <w:rsid w:val="00865F85"/>
    <w:rsid w:val="00867C10"/>
    <w:rsid w:val="00870439"/>
    <w:rsid w:val="00870DA1"/>
    <w:rsid w:val="00881E7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756"/>
    <w:rsid w:val="008A57E6"/>
    <w:rsid w:val="008A60C0"/>
    <w:rsid w:val="008A6379"/>
    <w:rsid w:val="008A6F81"/>
    <w:rsid w:val="008A733E"/>
    <w:rsid w:val="008A769A"/>
    <w:rsid w:val="008B0666"/>
    <w:rsid w:val="008B0C9C"/>
    <w:rsid w:val="008B166D"/>
    <w:rsid w:val="008B17F4"/>
    <w:rsid w:val="008B3615"/>
    <w:rsid w:val="008B4AC4"/>
    <w:rsid w:val="008B50C8"/>
    <w:rsid w:val="008B5281"/>
    <w:rsid w:val="008B7E05"/>
    <w:rsid w:val="008C1797"/>
    <w:rsid w:val="008C219C"/>
    <w:rsid w:val="008C2A36"/>
    <w:rsid w:val="008C475E"/>
    <w:rsid w:val="008C4DA7"/>
    <w:rsid w:val="008C619A"/>
    <w:rsid w:val="008C725C"/>
    <w:rsid w:val="008D0CE8"/>
    <w:rsid w:val="008D1B81"/>
    <w:rsid w:val="008D2D1D"/>
    <w:rsid w:val="008D453D"/>
    <w:rsid w:val="008D53AD"/>
    <w:rsid w:val="008D562B"/>
    <w:rsid w:val="008D5733"/>
    <w:rsid w:val="008D622B"/>
    <w:rsid w:val="008D666C"/>
    <w:rsid w:val="008D7962"/>
    <w:rsid w:val="008D7B54"/>
    <w:rsid w:val="008E0C9D"/>
    <w:rsid w:val="008E1648"/>
    <w:rsid w:val="008E1B3E"/>
    <w:rsid w:val="008E2319"/>
    <w:rsid w:val="008E276C"/>
    <w:rsid w:val="008E4BB6"/>
    <w:rsid w:val="008E4D44"/>
    <w:rsid w:val="008E5518"/>
    <w:rsid w:val="008E6A84"/>
    <w:rsid w:val="008E7711"/>
    <w:rsid w:val="008F02F9"/>
    <w:rsid w:val="008F0CDC"/>
    <w:rsid w:val="008F1196"/>
    <w:rsid w:val="008F17A3"/>
    <w:rsid w:val="008F1ED3"/>
    <w:rsid w:val="008F3D21"/>
    <w:rsid w:val="008F4C29"/>
    <w:rsid w:val="008F70BD"/>
    <w:rsid w:val="008F788F"/>
    <w:rsid w:val="008F7EA2"/>
    <w:rsid w:val="00900E27"/>
    <w:rsid w:val="0090248B"/>
    <w:rsid w:val="00902722"/>
    <w:rsid w:val="009027BC"/>
    <w:rsid w:val="009062E6"/>
    <w:rsid w:val="00907F51"/>
    <w:rsid w:val="00910A87"/>
    <w:rsid w:val="00911BE5"/>
    <w:rsid w:val="00913CA9"/>
    <w:rsid w:val="009145AE"/>
    <w:rsid w:val="009146CE"/>
    <w:rsid w:val="00914CA7"/>
    <w:rsid w:val="00915C3E"/>
    <w:rsid w:val="009161A8"/>
    <w:rsid w:val="0092239C"/>
    <w:rsid w:val="009245AE"/>
    <w:rsid w:val="009245F5"/>
    <w:rsid w:val="009249EC"/>
    <w:rsid w:val="009273B3"/>
    <w:rsid w:val="009305B5"/>
    <w:rsid w:val="00932C86"/>
    <w:rsid w:val="00933F59"/>
    <w:rsid w:val="009378DD"/>
    <w:rsid w:val="009423FB"/>
    <w:rsid w:val="009429D5"/>
    <w:rsid w:val="00942BF1"/>
    <w:rsid w:val="00944651"/>
    <w:rsid w:val="00945180"/>
    <w:rsid w:val="00945428"/>
    <w:rsid w:val="0094607B"/>
    <w:rsid w:val="00953604"/>
    <w:rsid w:val="0095496B"/>
    <w:rsid w:val="009575FD"/>
    <w:rsid w:val="00960F1E"/>
    <w:rsid w:val="009610DC"/>
    <w:rsid w:val="00961490"/>
    <w:rsid w:val="00961B80"/>
    <w:rsid w:val="0096222F"/>
    <w:rsid w:val="0096381A"/>
    <w:rsid w:val="00965E04"/>
    <w:rsid w:val="009665B2"/>
    <w:rsid w:val="009674AD"/>
    <w:rsid w:val="00970CDC"/>
    <w:rsid w:val="0097347F"/>
    <w:rsid w:val="00975727"/>
    <w:rsid w:val="009759EE"/>
    <w:rsid w:val="00977010"/>
    <w:rsid w:val="009772DB"/>
    <w:rsid w:val="00977C2D"/>
    <w:rsid w:val="00977D02"/>
    <w:rsid w:val="00977FF9"/>
    <w:rsid w:val="009809BB"/>
    <w:rsid w:val="0098364B"/>
    <w:rsid w:val="009908A3"/>
    <w:rsid w:val="009911AF"/>
    <w:rsid w:val="00991875"/>
    <w:rsid w:val="00991B7E"/>
    <w:rsid w:val="00991F92"/>
    <w:rsid w:val="00992985"/>
    <w:rsid w:val="00993889"/>
    <w:rsid w:val="0099551B"/>
    <w:rsid w:val="009963EF"/>
    <w:rsid w:val="00996618"/>
    <w:rsid w:val="00996BD2"/>
    <w:rsid w:val="00996CA3"/>
    <w:rsid w:val="00997BF1"/>
    <w:rsid w:val="009A089C"/>
    <w:rsid w:val="009A118E"/>
    <w:rsid w:val="009A21CD"/>
    <w:rsid w:val="009A278C"/>
    <w:rsid w:val="009A2BC2"/>
    <w:rsid w:val="009A356D"/>
    <w:rsid w:val="009A42C1"/>
    <w:rsid w:val="009A5429"/>
    <w:rsid w:val="009A72AD"/>
    <w:rsid w:val="009B09E0"/>
    <w:rsid w:val="009B0BC5"/>
    <w:rsid w:val="009B0D70"/>
    <w:rsid w:val="009B0D86"/>
    <w:rsid w:val="009B1247"/>
    <w:rsid w:val="009B6029"/>
    <w:rsid w:val="009B6971"/>
    <w:rsid w:val="009C27F1"/>
    <w:rsid w:val="009C3152"/>
    <w:rsid w:val="009C3223"/>
    <w:rsid w:val="009C3257"/>
    <w:rsid w:val="009C4CFA"/>
    <w:rsid w:val="009C5070"/>
    <w:rsid w:val="009D112C"/>
    <w:rsid w:val="009D1385"/>
    <w:rsid w:val="009D47FA"/>
    <w:rsid w:val="009D4C5B"/>
    <w:rsid w:val="009D50D2"/>
    <w:rsid w:val="009D6BCA"/>
    <w:rsid w:val="009E0F62"/>
    <w:rsid w:val="009E4A58"/>
    <w:rsid w:val="009E564D"/>
    <w:rsid w:val="009E5A2D"/>
    <w:rsid w:val="009E5AB2"/>
    <w:rsid w:val="009E6219"/>
    <w:rsid w:val="009F03B3"/>
    <w:rsid w:val="009F190F"/>
    <w:rsid w:val="00A00608"/>
    <w:rsid w:val="00A0096C"/>
    <w:rsid w:val="00A01757"/>
    <w:rsid w:val="00A028C0"/>
    <w:rsid w:val="00A02BAE"/>
    <w:rsid w:val="00A06A6B"/>
    <w:rsid w:val="00A07E47"/>
    <w:rsid w:val="00A114B4"/>
    <w:rsid w:val="00A11ECD"/>
    <w:rsid w:val="00A129D0"/>
    <w:rsid w:val="00A12C33"/>
    <w:rsid w:val="00A138BA"/>
    <w:rsid w:val="00A14C8E"/>
    <w:rsid w:val="00A153D9"/>
    <w:rsid w:val="00A15F09"/>
    <w:rsid w:val="00A169B6"/>
    <w:rsid w:val="00A179DC"/>
    <w:rsid w:val="00A2105A"/>
    <w:rsid w:val="00A223A9"/>
    <w:rsid w:val="00A2271D"/>
    <w:rsid w:val="00A237D5"/>
    <w:rsid w:val="00A2521A"/>
    <w:rsid w:val="00A30EFC"/>
    <w:rsid w:val="00A31984"/>
    <w:rsid w:val="00A32D73"/>
    <w:rsid w:val="00A3367B"/>
    <w:rsid w:val="00A33C67"/>
    <w:rsid w:val="00A3427A"/>
    <w:rsid w:val="00A3597D"/>
    <w:rsid w:val="00A36DD1"/>
    <w:rsid w:val="00A4006C"/>
    <w:rsid w:val="00A40091"/>
    <w:rsid w:val="00A4030F"/>
    <w:rsid w:val="00A41AF5"/>
    <w:rsid w:val="00A41C79"/>
    <w:rsid w:val="00A41CB5"/>
    <w:rsid w:val="00A42CDF"/>
    <w:rsid w:val="00A4452E"/>
    <w:rsid w:val="00A4472C"/>
    <w:rsid w:val="00A44E69"/>
    <w:rsid w:val="00A4661E"/>
    <w:rsid w:val="00A46AAB"/>
    <w:rsid w:val="00A47301"/>
    <w:rsid w:val="00A47C8E"/>
    <w:rsid w:val="00A55BD6"/>
    <w:rsid w:val="00A55D50"/>
    <w:rsid w:val="00A57142"/>
    <w:rsid w:val="00A648CD"/>
    <w:rsid w:val="00A6537A"/>
    <w:rsid w:val="00A65B9C"/>
    <w:rsid w:val="00A66611"/>
    <w:rsid w:val="00A67040"/>
    <w:rsid w:val="00A67866"/>
    <w:rsid w:val="00A70B07"/>
    <w:rsid w:val="00A71550"/>
    <w:rsid w:val="00A723F8"/>
    <w:rsid w:val="00A72735"/>
    <w:rsid w:val="00A73342"/>
    <w:rsid w:val="00A77CCB"/>
    <w:rsid w:val="00A81E34"/>
    <w:rsid w:val="00A82385"/>
    <w:rsid w:val="00A83D8D"/>
    <w:rsid w:val="00A8446B"/>
    <w:rsid w:val="00A8473F"/>
    <w:rsid w:val="00A862D6"/>
    <w:rsid w:val="00A8715E"/>
    <w:rsid w:val="00A9223E"/>
    <w:rsid w:val="00A9295B"/>
    <w:rsid w:val="00A93770"/>
    <w:rsid w:val="00A93B09"/>
    <w:rsid w:val="00A952D7"/>
    <w:rsid w:val="00A963F7"/>
    <w:rsid w:val="00A96AD8"/>
    <w:rsid w:val="00AA052C"/>
    <w:rsid w:val="00AA1E45"/>
    <w:rsid w:val="00AA4286"/>
    <w:rsid w:val="00AA456B"/>
    <w:rsid w:val="00AA57F5"/>
    <w:rsid w:val="00AA672E"/>
    <w:rsid w:val="00AA6EC9"/>
    <w:rsid w:val="00AB0CCA"/>
    <w:rsid w:val="00AB6309"/>
    <w:rsid w:val="00AB6C5F"/>
    <w:rsid w:val="00AB7129"/>
    <w:rsid w:val="00AB7E2D"/>
    <w:rsid w:val="00AC27A6"/>
    <w:rsid w:val="00AC30F7"/>
    <w:rsid w:val="00AC3A5A"/>
    <w:rsid w:val="00AC3C6B"/>
    <w:rsid w:val="00AC3D1D"/>
    <w:rsid w:val="00AC4D95"/>
    <w:rsid w:val="00AC520C"/>
    <w:rsid w:val="00AC5DF4"/>
    <w:rsid w:val="00AC60C5"/>
    <w:rsid w:val="00AD0AEF"/>
    <w:rsid w:val="00AD11B7"/>
    <w:rsid w:val="00AD1A94"/>
    <w:rsid w:val="00AD1C05"/>
    <w:rsid w:val="00AD4126"/>
    <w:rsid w:val="00AD421C"/>
    <w:rsid w:val="00AD44FA"/>
    <w:rsid w:val="00AD65ED"/>
    <w:rsid w:val="00AE070A"/>
    <w:rsid w:val="00AE101C"/>
    <w:rsid w:val="00AE2A69"/>
    <w:rsid w:val="00AE37E5"/>
    <w:rsid w:val="00AE3A42"/>
    <w:rsid w:val="00AE5EB4"/>
    <w:rsid w:val="00AE6474"/>
    <w:rsid w:val="00AF0C18"/>
    <w:rsid w:val="00AF47C5"/>
    <w:rsid w:val="00AF5398"/>
    <w:rsid w:val="00B04128"/>
    <w:rsid w:val="00B049AF"/>
    <w:rsid w:val="00B07242"/>
    <w:rsid w:val="00B10534"/>
    <w:rsid w:val="00B113DB"/>
    <w:rsid w:val="00B118FE"/>
    <w:rsid w:val="00B11D8A"/>
    <w:rsid w:val="00B12765"/>
    <w:rsid w:val="00B12981"/>
    <w:rsid w:val="00B147DD"/>
    <w:rsid w:val="00B156CF"/>
    <w:rsid w:val="00B156FD"/>
    <w:rsid w:val="00B15A48"/>
    <w:rsid w:val="00B21F61"/>
    <w:rsid w:val="00B2310B"/>
    <w:rsid w:val="00B261F1"/>
    <w:rsid w:val="00B265BC"/>
    <w:rsid w:val="00B31FB1"/>
    <w:rsid w:val="00B33952"/>
    <w:rsid w:val="00B33C5E"/>
    <w:rsid w:val="00B342F4"/>
    <w:rsid w:val="00B34369"/>
    <w:rsid w:val="00B34DC2"/>
    <w:rsid w:val="00B378E5"/>
    <w:rsid w:val="00B37B9E"/>
    <w:rsid w:val="00B411AD"/>
    <w:rsid w:val="00B421F0"/>
    <w:rsid w:val="00B4346D"/>
    <w:rsid w:val="00B440F4"/>
    <w:rsid w:val="00B447A5"/>
    <w:rsid w:val="00B4654C"/>
    <w:rsid w:val="00B47293"/>
    <w:rsid w:val="00B50E50"/>
    <w:rsid w:val="00B52120"/>
    <w:rsid w:val="00B54ABC"/>
    <w:rsid w:val="00B56FBE"/>
    <w:rsid w:val="00B60ACF"/>
    <w:rsid w:val="00B6268B"/>
    <w:rsid w:val="00B62B58"/>
    <w:rsid w:val="00B65149"/>
    <w:rsid w:val="00B66567"/>
    <w:rsid w:val="00B66F52"/>
    <w:rsid w:val="00B66FE5"/>
    <w:rsid w:val="00B72880"/>
    <w:rsid w:val="00B758BF"/>
    <w:rsid w:val="00B7636E"/>
    <w:rsid w:val="00B77EC8"/>
    <w:rsid w:val="00B820EC"/>
    <w:rsid w:val="00B827A6"/>
    <w:rsid w:val="00B82B53"/>
    <w:rsid w:val="00B831CE"/>
    <w:rsid w:val="00B852F8"/>
    <w:rsid w:val="00B86677"/>
    <w:rsid w:val="00B87131"/>
    <w:rsid w:val="00B91553"/>
    <w:rsid w:val="00B91D0F"/>
    <w:rsid w:val="00B91FB1"/>
    <w:rsid w:val="00B939B1"/>
    <w:rsid w:val="00B96D40"/>
    <w:rsid w:val="00B97386"/>
    <w:rsid w:val="00BA263B"/>
    <w:rsid w:val="00BA42B2"/>
    <w:rsid w:val="00BA43B8"/>
    <w:rsid w:val="00BA58D4"/>
    <w:rsid w:val="00BA5B9E"/>
    <w:rsid w:val="00BA7C9A"/>
    <w:rsid w:val="00BB5F8F"/>
    <w:rsid w:val="00BB657A"/>
    <w:rsid w:val="00BC1A4E"/>
    <w:rsid w:val="00BC2E14"/>
    <w:rsid w:val="00BC3F8B"/>
    <w:rsid w:val="00BC5DC7"/>
    <w:rsid w:val="00BC6B8B"/>
    <w:rsid w:val="00BC73D8"/>
    <w:rsid w:val="00BD02D3"/>
    <w:rsid w:val="00BD367D"/>
    <w:rsid w:val="00BD52D7"/>
    <w:rsid w:val="00BD5AD2"/>
    <w:rsid w:val="00BE22F3"/>
    <w:rsid w:val="00BE5B52"/>
    <w:rsid w:val="00BE7B8D"/>
    <w:rsid w:val="00BE7F02"/>
    <w:rsid w:val="00BF03EA"/>
    <w:rsid w:val="00BF0993"/>
    <w:rsid w:val="00BF10A9"/>
    <w:rsid w:val="00BF116D"/>
    <w:rsid w:val="00BF1703"/>
    <w:rsid w:val="00BF231C"/>
    <w:rsid w:val="00BF3B21"/>
    <w:rsid w:val="00BF51E5"/>
    <w:rsid w:val="00BF74A6"/>
    <w:rsid w:val="00C013AD"/>
    <w:rsid w:val="00C04904"/>
    <w:rsid w:val="00C056B3"/>
    <w:rsid w:val="00C05D9A"/>
    <w:rsid w:val="00C07AF4"/>
    <w:rsid w:val="00C103E5"/>
    <w:rsid w:val="00C13319"/>
    <w:rsid w:val="00C135DD"/>
    <w:rsid w:val="00C13EE9"/>
    <w:rsid w:val="00C21540"/>
    <w:rsid w:val="00C21906"/>
    <w:rsid w:val="00C21BFA"/>
    <w:rsid w:val="00C24A84"/>
    <w:rsid w:val="00C24C8D"/>
    <w:rsid w:val="00C25FE2"/>
    <w:rsid w:val="00C26B53"/>
    <w:rsid w:val="00C279B2"/>
    <w:rsid w:val="00C33655"/>
    <w:rsid w:val="00C33E50"/>
    <w:rsid w:val="00C34C20"/>
    <w:rsid w:val="00C35A3E"/>
    <w:rsid w:val="00C35A8D"/>
    <w:rsid w:val="00C36023"/>
    <w:rsid w:val="00C42130"/>
    <w:rsid w:val="00C423A4"/>
    <w:rsid w:val="00C423E3"/>
    <w:rsid w:val="00C44BF5"/>
    <w:rsid w:val="00C4700D"/>
    <w:rsid w:val="00C521D6"/>
    <w:rsid w:val="00C55232"/>
    <w:rsid w:val="00C553A4"/>
    <w:rsid w:val="00C55A06"/>
    <w:rsid w:val="00C55D03"/>
    <w:rsid w:val="00C601BC"/>
    <w:rsid w:val="00C6280F"/>
    <w:rsid w:val="00C6329F"/>
    <w:rsid w:val="00C63340"/>
    <w:rsid w:val="00C643F9"/>
    <w:rsid w:val="00C64E95"/>
    <w:rsid w:val="00C71372"/>
    <w:rsid w:val="00C72410"/>
    <w:rsid w:val="00C7287F"/>
    <w:rsid w:val="00C80CB8"/>
    <w:rsid w:val="00C819F8"/>
    <w:rsid w:val="00C8248C"/>
    <w:rsid w:val="00C8301D"/>
    <w:rsid w:val="00C84E33"/>
    <w:rsid w:val="00C86D6F"/>
    <w:rsid w:val="00C905FC"/>
    <w:rsid w:val="00C91563"/>
    <w:rsid w:val="00C92D03"/>
    <w:rsid w:val="00C9319C"/>
    <w:rsid w:val="00C9435D"/>
    <w:rsid w:val="00C9463D"/>
    <w:rsid w:val="00C94DF2"/>
    <w:rsid w:val="00C96741"/>
    <w:rsid w:val="00CA16E0"/>
    <w:rsid w:val="00CA2D1B"/>
    <w:rsid w:val="00CA375D"/>
    <w:rsid w:val="00CA646C"/>
    <w:rsid w:val="00CA662A"/>
    <w:rsid w:val="00CA7AFD"/>
    <w:rsid w:val="00CA7C3C"/>
    <w:rsid w:val="00CB0189"/>
    <w:rsid w:val="00CB069A"/>
    <w:rsid w:val="00CB0BA2"/>
    <w:rsid w:val="00CB1A42"/>
    <w:rsid w:val="00CB1B0C"/>
    <w:rsid w:val="00CB22F6"/>
    <w:rsid w:val="00CB2C0B"/>
    <w:rsid w:val="00CB45B9"/>
    <w:rsid w:val="00CB517D"/>
    <w:rsid w:val="00CB64B4"/>
    <w:rsid w:val="00CC038D"/>
    <w:rsid w:val="00CC08DB"/>
    <w:rsid w:val="00CC39FF"/>
    <w:rsid w:val="00CC3C2F"/>
    <w:rsid w:val="00CC3DAA"/>
    <w:rsid w:val="00CC4AC8"/>
    <w:rsid w:val="00CC5233"/>
    <w:rsid w:val="00CC5DB6"/>
    <w:rsid w:val="00CC5DE6"/>
    <w:rsid w:val="00CC6E4E"/>
    <w:rsid w:val="00CC6FE8"/>
    <w:rsid w:val="00CC7202"/>
    <w:rsid w:val="00CD15C5"/>
    <w:rsid w:val="00CD2808"/>
    <w:rsid w:val="00CD28BF"/>
    <w:rsid w:val="00CD2D5D"/>
    <w:rsid w:val="00CD4092"/>
    <w:rsid w:val="00CD4A20"/>
    <w:rsid w:val="00CD50A1"/>
    <w:rsid w:val="00CD519E"/>
    <w:rsid w:val="00CD6BAD"/>
    <w:rsid w:val="00CE0C4F"/>
    <w:rsid w:val="00CE30EA"/>
    <w:rsid w:val="00CE4A17"/>
    <w:rsid w:val="00CE4C50"/>
    <w:rsid w:val="00CE79F4"/>
    <w:rsid w:val="00CF048A"/>
    <w:rsid w:val="00CF155A"/>
    <w:rsid w:val="00CF1E36"/>
    <w:rsid w:val="00CF2947"/>
    <w:rsid w:val="00CF686F"/>
    <w:rsid w:val="00CF6E60"/>
    <w:rsid w:val="00CF7BCA"/>
    <w:rsid w:val="00D008FD"/>
    <w:rsid w:val="00D0321C"/>
    <w:rsid w:val="00D035EC"/>
    <w:rsid w:val="00D058B5"/>
    <w:rsid w:val="00D06AB1"/>
    <w:rsid w:val="00D06FC1"/>
    <w:rsid w:val="00D072ED"/>
    <w:rsid w:val="00D07A16"/>
    <w:rsid w:val="00D1067E"/>
    <w:rsid w:val="00D10F50"/>
    <w:rsid w:val="00D11272"/>
    <w:rsid w:val="00D126F5"/>
    <w:rsid w:val="00D1489E"/>
    <w:rsid w:val="00D20737"/>
    <w:rsid w:val="00D20780"/>
    <w:rsid w:val="00D21E81"/>
    <w:rsid w:val="00D223DE"/>
    <w:rsid w:val="00D25E37"/>
    <w:rsid w:val="00D2661A"/>
    <w:rsid w:val="00D27582"/>
    <w:rsid w:val="00D27EC4"/>
    <w:rsid w:val="00D32719"/>
    <w:rsid w:val="00D331A7"/>
    <w:rsid w:val="00D33333"/>
    <w:rsid w:val="00D33EBF"/>
    <w:rsid w:val="00D352A2"/>
    <w:rsid w:val="00D4162B"/>
    <w:rsid w:val="00D43DEB"/>
    <w:rsid w:val="00D4514F"/>
    <w:rsid w:val="00D451E2"/>
    <w:rsid w:val="00D45E89"/>
    <w:rsid w:val="00D45E8D"/>
    <w:rsid w:val="00D466AE"/>
    <w:rsid w:val="00D4734F"/>
    <w:rsid w:val="00D51BF3"/>
    <w:rsid w:val="00D5657B"/>
    <w:rsid w:val="00D57365"/>
    <w:rsid w:val="00D66846"/>
    <w:rsid w:val="00D66EB6"/>
    <w:rsid w:val="00D66ECA"/>
    <w:rsid w:val="00D675FB"/>
    <w:rsid w:val="00D67B5E"/>
    <w:rsid w:val="00D71F25"/>
    <w:rsid w:val="00D72A9C"/>
    <w:rsid w:val="00D77031"/>
    <w:rsid w:val="00D80A1A"/>
    <w:rsid w:val="00D84941"/>
    <w:rsid w:val="00D84FA1"/>
    <w:rsid w:val="00D851F0"/>
    <w:rsid w:val="00D86DB7"/>
    <w:rsid w:val="00D87BF5"/>
    <w:rsid w:val="00D90721"/>
    <w:rsid w:val="00D926D0"/>
    <w:rsid w:val="00D92FB5"/>
    <w:rsid w:val="00D93030"/>
    <w:rsid w:val="00D934F1"/>
    <w:rsid w:val="00D950E1"/>
    <w:rsid w:val="00D952A6"/>
    <w:rsid w:val="00D95529"/>
    <w:rsid w:val="00D97F99"/>
    <w:rsid w:val="00DA1E08"/>
    <w:rsid w:val="00DA24F8"/>
    <w:rsid w:val="00DA28E8"/>
    <w:rsid w:val="00DA38D3"/>
    <w:rsid w:val="00DA3932"/>
    <w:rsid w:val="00DA3AFC"/>
    <w:rsid w:val="00DA64F8"/>
    <w:rsid w:val="00DA6C15"/>
    <w:rsid w:val="00DB0251"/>
    <w:rsid w:val="00DB0258"/>
    <w:rsid w:val="00DB1583"/>
    <w:rsid w:val="00DB38EE"/>
    <w:rsid w:val="00DB498B"/>
    <w:rsid w:val="00DB66CA"/>
    <w:rsid w:val="00DB6BCA"/>
    <w:rsid w:val="00DB6F54"/>
    <w:rsid w:val="00DB73F7"/>
    <w:rsid w:val="00DC0321"/>
    <w:rsid w:val="00DC2150"/>
    <w:rsid w:val="00DC3067"/>
    <w:rsid w:val="00DC370B"/>
    <w:rsid w:val="00DC5B90"/>
    <w:rsid w:val="00DC5CA1"/>
    <w:rsid w:val="00DC7BEF"/>
    <w:rsid w:val="00DD00FF"/>
    <w:rsid w:val="00DD0619"/>
    <w:rsid w:val="00DD07FB"/>
    <w:rsid w:val="00DD12FA"/>
    <w:rsid w:val="00DD25C6"/>
    <w:rsid w:val="00DD4FE5"/>
    <w:rsid w:val="00DD54B0"/>
    <w:rsid w:val="00DD57EE"/>
    <w:rsid w:val="00DD6BCC"/>
    <w:rsid w:val="00DE0A4B"/>
    <w:rsid w:val="00DE2410"/>
    <w:rsid w:val="00DE2939"/>
    <w:rsid w:val="00DE6E81"/>
    <w:rsid w:val="00DE703F"/>
    <w:rsid w:val="00DE7595"/>
    <w:rsid w:val="00DE7C5C"/>
    <w:rsid w:val="00DF1961"/>
    <w:rsid w:val="00DF44DE"/>
    <w:rsid w:val="00E00C68"/>
    <w:rsid w:val="00E01138"/>
    <w:rsid w:val="00E02DFB"/>
    <w:rsid w:val="00E030F9"/>
    <w:rsid w:val="00E0311A"/>
    <w:rsid w:val="00E03138"/>
    <w:rsid w:val="00E0541B"/>
    <w:rsid w:val="00E05C1A"/>
    <w:rsid w:val="00E06404"/>
    <w:rsid w:val="00E106F8"/>
    <w:rsid w:val="00E11A85"/>
    <w:rsid w:val="00E12495"/>
    <w:rsid w:val="00E15CCD"/>
    <w:rsid w:val="00E167B8"/>
    <w:rsid w:val="00E17B9D"/>
    <w:rsid w:val="00E202EF"/>
    <w:rsid w:val="00E210B5"/>
    <w:rsid w:val="00E21C41"/>
    <w:rsid w:val="00E2272C"/>
    <w:rsid w:val="00E24BC2"/>
    <w:rsid w:val="00E25184"/>
    <w:rsid w:val="00E2552F"/>
    <w:rsid w:val="00E26F72"/>
    <w:rsid w:val="00E2737C"/>
    <w:rsid w:val="00E30BBE"/>
    <w:rsid w:val="00E3137A"/>
    <w:rsid w:val="00E32CCF"/>
    <w:rsid w:val="00E34A98"/>
    <w:rsid w:val="00E35D1E"/>
    <w:rsid w:val="00E364F9"/>
    <w:rsid w:val="00E365FA"/>
    <w:rsid w:val="00E36789"/>
    <w:rsid w:val="00E40452"/>
    <w:rsid w:val="00E44A83"/>
    <w:rsid w:val="00E502C1"/>
    <w:rsid w:val="00E502DD"/>
    <w:rsid w:val="00E50D3A"/>
    <w:rsid w:val="00E5134B"/>
    <w:rsid w:val="00E51387"/>
    <w:rsid w:val="00E51E68"/>
    <w:rsid w:val="00E52EFD"/>
    <w:rsid w:val="00E5408A"/>
    <w:rsid w:val="00E56800"/>
    <w:rsid w:val="00E60C63"/>
    <w:rsid w:val="00E6219A"/>
    <w:rsid w:val="00E62FF9"/>
    <w:rsid w:val="00E635D6"/>
    <w:rsid w:val="00E639BC"/>
    <w:rsid w:val="00E642C7"/>
    <w:rsid w:val="00E65292"/>
    <w:rsid w:val="00E664CC"/>
    <w:rsid w:val="00E70388"/>
    <w:rsid w:val="00E70F92"/>
    <w:rsid w:val="00E74313"/>
    <w:rsid w:val="00E74C54"/>
    <w:rsid w:val="00E77A03"/>
    <w:rsid w:val="00E80F15"/>
    <w:rsid w:val="00E815C4"/>
    <w:rsid w:val="00E822E8"/>
    <w:rsid w:val="00E82554"/>
    <w:rsid w:val="00E82606"/>
    <w:rsid w:val="00E831C1"/>
    <w:rsid w:val="00E846C8"/>
    <w:rsid w:val="00E84957"/>
    <w:rsid w:val="00E84A55"/>
    <w:rsid w:val="00E85BFF"/>
    <w:rsid w:val="00E8650D"/>
    <w:rsid w:val="00E90391"/>
    <w:rsid w:val="00E906C2"/>
    <w:rsid w:val="00E920E7"/>
    <w:rsid w:val="00E9311F"/>
    <w:rsid w:val="00E934D1"/>
    <w:rsid w:val="00E94AF0"/>
    <w:rsid w:val="00E95527"/>
    <w:rsid w:val="00E95D13"/>
    <w:rsid w:val="00E95DD3"/>
    <w:rsid w:val="00E969D5"/>
    <w:rsid w:val="00EA58D1"/>
    <w:rsid w:val="00EA61BC"/>
    <w:rsid w:val="00EA681A"/>
    <w:rsid w:val="00EA735B"/>
    <w:rsid w:val="00EB07FB"/>
    <w:rsid w:val="00EB0BCD"/>
    <w:rsid w:val="00EB1E69"/>
    <w:rsid w:val="00EB2086"/>
    <w:rsid w:val="00EB31ED"/>
    <w:rsid w:val="00EB5EDF"/>
    <w:rsid w:val="00EB60FE"/>
    <w:rsid w:val="00EB74DB"/>
    <w:rsid w:val="00EC5359"/>
    <w:rsid w:val="00EC562A"/>
    <w:rsid w:val="00ED067A"/>
    <w:rsid w:val="00ED19ED"/>
    <w:rsid w:val="00ED2B50"/>
    <w:rsid w:val="00ED3EAC"/>
    <w:rsid w:val="00ED5887"/>
    <w:rsid w:val="00EE0350"/>
    <w:rsid w:val="00EE0719"/>
    <w:rsid w:val="00EE0E80"/>
    <w:rsid w:val="00EE2351"/>
    <w:rsid w:val="00EE613F"/>
    <w:rsid w:val="00EE7295"/>
    <w:rsid w:val="00EE7869"/>
    <w:rsid w:val="00EF054A"/>
    <w:rsid w:val="00EF3235"/>
    <w:rsid w:val="00EF7E72"/>
    <w:rsid w:val="00EF7ECC"/>
    <w:rsid w:val="00F0475A"/>
    <w:rsid w:val="00F06D37"/>
    <w:rsid w:val="00F06E0E"/>
    <w:rsid w:val="00F07B9D"/>
    <w:rsid w:val="00F11586"/>
    <w:rsid w:val="00F1183B"/>
    <w:rsid w:val="00F11C9F"/>
    <w:rsid w:val="00F12263"/>
    <w:rsid w:val="00F13CED"/>
    <w:rsid w:val="00F1409D"/>
    <w:rsid w:val="00F14214"/>
    <w:rsid w:val="00F157A9"/>
    <w:rsid w:val="00F15DCA"/>
    <w:rsid w:val="00F15FA7"/>
    <w:rsid w:val="00F16F00"/>
    <w:rsid w:val="00F22729"/>
    <w:rsid w:val="00F23EED"/>
    <w:rsid w:val="00F25372"/>
    <w:rsid w:val="00F25BB6"/>
    <w:rsid w:val="00F26B7E"/>
    <w:rsid w:val="00F27A3B"/>
    <w:rsid w:val="00F32780"/>
    <w:rsid w:val="00F336F4"/>
    <w:rsid w:val="00F33817"/>
    <w:rsid w:val="00F420D5"/>
    <w:rsid w:val="00F43BF0"/>
    <w:rsid w:val="00F444D8"/>
    <w:rsid w:val="00F451EA"/>
    <w:rsid w:val="00F45447"/>
    <w:rsid w:val="00F456C6"/>
    <w:rsid w:val="00F4577B"/>
    <w:rsid w:val="00F46496"/>
    <w:rsid w:val="00F474D0"/>
    <w:rsid w:val="00F5004C"/>
    <w:rsid w:val="00F50179"/>
    <w:rsid w:val="00F515EE"/>
    <w:rsid w:val="00F52DF0"/>
    <w:rsid w:val="00F56511"/>
    <w:rsid w:val="00F6194E"/>
    <w:rsid w:val="00F623AC"/>
    <w:rsid w:val="00F6412A"/>
    <w:rsid w:val="00F65893"/>
    <w:rsid w:val="00F66A4A"/>
    <w:rsid w:val="00F71E22"/>
    <w:rsid w:val="00F72142"/>
    <w:rsid w:val="00F72AE7"/>
    <w:rsid w:val="00F833BA"/>
    <w:rsid w:val="00F84FD0"/>
    <w:rsid w:val="00F859A8"/>
    <w:rsid w:val="00F86D87"/>
    <w:rsid w:val="00F907B7"/>
    <w:rsid w:val="00F9108B"/>
    <w:rsid w:val="00F91349"/>
    <w:rsid w:val="00F93A8A"/>
    <w:rsid w:val="00F940B7"/>
    <w:rsid w:val="00F95248"/>
    <w:rsid w:val="00F956A9"/>
    <w:rsid w:val="00F963ED"/>
    <w:rsid w:val="00F966CF"/>
    <w:rsid w:val="00F96CAE"/>
    <w:rsid w:val="00F97C99"/>
    <w:rsid w:val="00F97D4D"/>
    <w:rsid w:val="00FA30A6"/>
    <w:rsid w:val="00FA4A2C"/>
    <w:rsid w:val="00FA662D"/>
    <w:rsid w:val="00FA73B1"/>
    <w:rsid w:val="00FB0C56"/>
    <w:rsid w:val="00FB0CB9"/>
    <w:rsid w:val="00FB231D"/>
    <w:rsid w:val="00FB45F1"/>
    <w:rsid w:val="00FB4A72"/>
    <w:rsid w:val="00FB54E8"/>
    <w:rsid w:val="00FB7054"/>
    <w:rsid w:val="00FC17B7"/>
    <w:rsid w:val="00FC1B58"/>
    <w:rsid w:val="00FC2CB7"/>
    <w:rsid w:val="00FC3671"/>
    <w:rsid w:val="00FC4090"/>
    <w:rsid w:val="00FC55B4"/>
    <w:rsid w:val="00FC7299"/>
    <w:rsid w:val="00FD00E6"/>
    <w:rsid w:val="00FD09A1"/>
    <w:rsid w:val="00FD2A7C"/>
    <w:rsid w:val="00FD59EB"/>
    <w:rsid w:val="00FD7299"/>
    <w:rsid w:val="00FE1FBE"/>
    <w:rsid w:val="00FE3901"/>
    <w:rsid w:val="00FE39D3"/>
    <w:rsid w:val="00FE4BCE"/>
    <w:rsid w:val="00FE54AE"/>
    <w:rsid w:val="00FE576A"/>
    <w:rsid w:val="00FE6697"/>
    <w:rsid w:val="00FE687B"/>
    <w:rsid w:val="00FE7E79"/>
    <w:rsid w:val="00FF32C8"/>
    <w:rsid w:val="00FF3E7D"/>
    <w:rsid w:val="00FF412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F81ED"/>
  <w15:docId w15:val="{3A142083-A2E5-4997-9C32-58939685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qFormat/>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3.jp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15BDD085FB4424D964D66C306E80384"/>
        <w:category>
          <w:name w:val="常规"/>
          <w:gallery w:val="placeholder"/>
        </w:category>
        <w:types>
          <w:type w:val="bbPlcHdr"/>
        </w:types>
        <w:behaviors>
          <w:behavior w:val="content"/>
        </w:behaviors>
        <w:guid w:val="{52434A0A-6BEE-447B-97A3-85667C80FC90}"/>
      </w:docPartPr>
      <w:docPartBody>
        <w:p w:rsidR="00D818A3" w:rsidRDefault="004758B0">
          <w:pPr>
            <w:pStyle w:val="115BDD085FB4424D964D66C306E80384"/>
          </w:pPr>
          <w:r w:rsidRPr="00751A05">
            <w:rPr>
              <w:rStyle w:val="a3"/>
              <w:rFonts w:hint="eastAsia"/>
            </w:rPr>
            <w:t>单击或点击此处输入文字。</w:t>
          </w:r>
        </w:p>
      </w:docPartBody>
    </w:docPart>
    <w:docPart>
      <w:docPartPr>
        <w:name w:val="70B8EC2ED54349D68D427E40A66E4037"/>
        <w:category>
          <w:name w:val="常规"/>
          <w:gallery w:val="placeholder"/>
        </w:category>
        <w:types>
          <w:type w:val="bbPlcHdr"/>
        </w:types>
        <w:behaviors>
          <w:behavior w:val="content"/>
        </w:behaviors>
        <w:guid w:val="{BE15DF6C-BE67-4015-A31F-82E6E4FD23D9}"/>
      </w:docPartPr>
      <w:docPartBody>
        <w:p w:rsidR="00D818A3" w:rsidRDefault="004758B0">
          <w:pPr>
            <w:pStyle w:val="70B8EC2ED54349D68D427E40A66E4037"/>
          </w:pPr>
          <w:r w:rsidRPr="00FB6243">
            <w:rPr>
              <w:rStyle w:val="a3"/>
              <w:rFonts w:hint="eastAsia"/>
            </w:rPr>
            <w:t>选择一项。</w:t>
          </w:r>
        </w:p>
      </w:docPartBody>
    </w:docPart>
    <w:docPart>
      <w:docPartPr>
        <w:name w:val="B46DC11B219D4DF9A77D5DFDB1240D5D"/>
        <w:category>
          <w:name w:val="常规"/>
          <w:gallery w:val="placeholder"/>
        </w:category>
        <w:types>
          <w:type w:val="bbPlcHdr"/>
        </w:types>
        <w:behaviors>
          <w:behavior w:val="content"/>
        </w:behaviors>
        <w:guid w:val="{818E49F5-6A52-492F-9FE5-F8259955B937}"/>
      </w:docPartPr>
      <w:docPartBody>
        <w:p w:rsidR="00D818A3" w:rsidRDefault="004758B0">
          <w:pPr>
            <w:pStyle w:val="B46DC11B219D4DF9A77D5DFDB1240D5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8B0"/>
    <w:rsid w:val="0006694F"/>
    <w:rsid w:val="00121B02"/>
    <w:rsid w:val="0012721B"/>
    <w:rsid w:val="001C7EAC"/>
    <w:rsid w:val="002148D8"/>
    <w:rsid w:val="002D7594"/>
    <w:rsid w:val="003060BF"/>
    <w:rsid w:val="003710EA"/>
    <w:rsid w:val="00377A67"/>
    <w:rsid w:val="00424130"/>
    <w:rsid w:val="004758B0"/>
    <w:rsid w:val="00596FEB"/>
    <w:rsid w:val="005C2096"/>
    <w:rsid w:val="00607C13"/>
    <w:rsid w:val="006C0F40"/>
    <w:rsid w:val="00740A95"/>
    <w:rsid w:val="00874C6F"/>
    <w:rsid w:val="0092190B"/>
    <w:rsid w:val="009826BF"/>
    <w:rsid w:val="00A030DA"/>
    <w:rsid w:val="00B37FC3"/>
    <w:rsid w:val="00B54C93"/>
    <w:rsid w:val="00B86DC8"/>
    <w:rsid w:val="00C24032"/>
    <w:rsid w:val="00CC6E0C"/>
    <w:rsid w:val="00D818A3"/>
    <w:rsid w:val="00D95A11"/>
    <w:rsid w:val="00DE7B7A"/>
    <w:rsid w:val="00E13685"/>
    <w:rsid w:val="00E144EF"/>
    <w:rsid w:val="00E471EF"/>
    <w:rsid w:val="00F632E5"/>
    <w:rsid w:val="00F70879"/>
    <w:rsid w:val="00FD0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15BDD085FB4424D964D66C306E80384">
    <w:name w:val="115BDD085FB4424D964D66C306E80384"/>
    <w:pPr>
      <w:widowControl w:val="0"/>
      <w:jc w:val="both"/>
    </w:pPr>
  </w:style>
  <w:style w:type="paragraph" w:customStyle="1" w:styleId="70B8EC2ED54349D68D427E40A66E4037">
    <w:name w:val="70B8EC2ED54349D68D427E40A66E4037"/>
    <w:pPr>
      <w:widowControl w:val="0"/>
      <w:jc w:val="both"/>
    </w:pPr>
  </w:style>
  <w:style w:type="paragraph" w:customStyle="1" w:styleId="B46DC11B219D4DF9A77D5DFDB1240D5D">
    <w:name w:val="B46DC11B219D4DF9A77D5DFDB1240D5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87AF4-9D57-4EC0-99B1-F6782935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31</TotalTime>
  <Pages>14</Pages>
  <Words>3794</Words>
  <Characters>4744</Characters>
  <Application>Microsoft Office Word</Application>
  <DocSecurity>0</DocSecurity>
  <Lines>790</Lines>
  <Paragraphs>711</Paragraphs>
  <ScaleCrop>false</ScaleCrop>
  <Company>PCMI</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31</cp:revision>
  <cp:lastPrinted>2021-02-02T08:22:00Z</cp:lastPrinted>
  <dcterms:created xsi:type="dcterms:W3CDTF">2022-06-29T01:13:00Z</dcterms:created>
  <dcterms:modified xsi:type="dcterms:W3CDTF">2022-07-12T09:27:00Z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