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20062">
        <w:tc>
          <w:tcPr>
            <w:tcW w:w="509" w:type="dxa"/>
          </w:tcPr>
          <w:p w:rsidR="00C20062" w:rsidRDefault="007444E9">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20062" w:rsidRDefault="007444E9">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13.020.99</w:t>
            </w:r>
            <w:r>
              <w:rPr>
                <w:rFonts w:ascii="黑体" w:eastAsia="黑体" w:hAnsi="黑体"/>
                <w:sz w:val="21"/>
                <w:szCs w:val="21"/>
              </w:rPr>
              <w:fldChar w:fldCharType="end"/>
            </w:r>
            <w:bookmarkEnd w:id="0"/>
          </w:p>
        </w:tc>
      </w:tr>
      <w:tr w:rsidR="00C20062">
        <w:tc>
          <w:tcPr>
            <w:tcW w:w="509" w:type="dxa"/>
          </w:tcPr>
          <w:p w:rsidR="00C20062" w:rsidRDefault="007444E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20062">
              <w:trPr>
                <w:trHeight w:hRule="exact" w:val="1021"/>
              </w:trPr>
              <w:tc>
                <w:tcPr>
                  <w:tcW w:w="9242" w:type="dxa"/>
                  <w:vAlign w:val="center"/>
                </w:tcPr>
                <w:p w:rsidR="00C20062" w:rsidRDefault="007444E9" w:rsidP="00545DA0">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C20062" w:rsidRDefault="007444E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P 56</w:t>
            </w:r>
            <w:r>
              <w:rPr>
                <w:rFonts w:ascii="黑体" w:eastAsia="黑体" w:hAnsi="黑体"/>
                <w:sz w:val="21"/>
                <w:szCs w:val="21"/>
              </w:rPr>
              <w:fldChar w:fldCharType="end"/>
            </w:r>
            <w:bookmarkEnd w:id="2"/>
          </w:p>
        </w:tc>
      </w:tr>
    </w:tbl>
    <w:p w:rsidR="00C20062" w:rsidRDefault="007444E9">
      <w:pPr>
        <w:pStyle w:val="a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C20062" w:rsidRDefault="007444E9">
      <w:pPr>
        <w:pStyle w:val="afffffffffc"/>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C20062" w:rsidRDefault="007444E9">
      <w:pPr>
        <w:pStyle w:val="afffffffffd"/>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C20062" w:rsidRDefault="007444E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7D4829"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" o:allowoverlap="f">
                <w10:wrap anchorx="page" anchory="page"/>
              </v:line>
            </w:pict>
          </mc:Fallback>
        </mc:AlternateContent>
      </w:r>
    </w:p>
    <w:p w:rsidR="00C20062" w:rsidRDefault="00C20062">
      <w:pPr>
        <w:pStyle w:val="affffa"/>
        <w:framePr w:w="9639" w:h="6976" w:hRule="exact" w:hSpace="0" w:vSpace="0" w:wrap="around" w:hAnchor="page" w:y="6408"/>
        <w:jc w:val="center"/>
        <w:rPr>
          <w:rFonts w:ascii="黑体" w:eastAsia="黑体" w:hAnsi="黑体"/>
          <w:b w:val="0"/>
          <w:bCs w:val="0"/>
          <w:w w:val="100"/>
        </w:rPr>
      </w:pPr>
    </w:p>
    <w:p w:rsidR="00C20062" w:rsidRDefault="007444E9">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农村水系生态环境修复技术指南</w:t>
      </w:r>
      <w:r>
        <w:fldChar w:fldCharType="end"/>
      </w:r>
      <w:bookmarkEnd w:id="8"/>
    </w:p>
    <w:p w:rsidR="00C20062" w:rsidRDefault="00C20062">
      <w:pPr>
        <w:framePr w:w="9639" w:h="6974" w:hRule="exact" w:wrap="around" w:vAnchor="page" w:hAnchor="page" w:x="1419" w:y="6408" w:anchorLock="1"/>
        <w:ind w:left="-1418"/>
      </w:pPr>
    </w:p>
    <w:p w:rsidR="00C20062" w:rsidRDefault="007444E9">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guidance for</w:t>
      </w:r>
      <w:r>
        <w:rPr>
          <w:rFonts w:ascii="黑体" w:eastAsia="黑体" w:hAnsi="黑体" w:hint="eastAsia"/>
          <w:szCs w:val="28"/>
        </w:rPr>
        <w:t xml:space="preserve"> </w:t>
      </w:r>
      <w:r>
        <w:rPr>
          <w:rFonts w:ascii="黑体" w:eastAsia="黑体" w:hAnsi="黑体"/>
          <w:szCs w:val="28"/>
        </w:rPr>
        <w:t>rehabilitation of ecological environment of rural water system</w:t>
      </w:r>
      <w:r>
        <w:rPr>
          <w:rFonts w:ascii="黑体" w:eastAsia="黑体" w:hAnsi="黑体"/>
          <w:szCs w:val="28"/>
        </w:rPr>
        <w:fldChar w:fldCharType="end"/>
      </w:r>
      <w:bookmarkEnd w:id="9"/>
    </w:p>
    <w:p w:rsidR="00C20062" w:rsidRDefault="00C20062">
      <w:pPr>
        <w:framePr w:w="9639" w:h="6974" w:hRule="exact" w:wrap="around" w:vAnchor="page" w:hAnchor="page" w:x="1419" w:y="6408" w:anchorLock="1"/>
        <w:spacing w:line="760" w:lineRule="exact"/>
        <w:ind w:left="-1418"/>
      </w:pPr>
    </w:p>
    <w:p w:rsidR="00C20062" w:rsidRDefault="00C20062">
      <w:pPr>
        <w:pStyle w:val="afffffff2"/>
        <w:framePr w:w="9639" w:h="6974" w:hRule="exact" w:wrap="around" w:vAnchor="page" w:hAnchor="page" w:x="1419" w:y="6408" w:anchorLock="1"/>
        <w:textAlignment w:val="bottom"/>
        <w:rPr>
          <w:rFonts w:eastAsia="黑体"/>
          <w:szCs w:val="28"/>
        </w:rPr>
      </w:pPr>
    </w:p>
    <w:p w:rsidR="00C20062" w:rsidRDefault="007444E9">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F83E64">
        <w:rPr>
          <w:sz w:val="24"/>
          <w:szCs w:val="28"/>
        </w:rPr>
      </w:r>
      <w:r w:rsidR="00F83E64">
        <w:rPr>
          <w:sz w:val="24"/>
          <w:szCs w:val="28"/>
        </w:rPr>
        <w:fldChar w:fldCharType="separate"/>
      </w:r>
      <w:r>
        <w:rPr>
          <w:sz w:val="24"/>
          <w:szCs w:val="28"/>
        </w:rPr>
        <w:fldChar w:fldCharType="end"/>
      </w:r>
      <w:bookmarkEnd w:id="10"/>
    </w:p>
    <w:p w:rsidR="00C20062" w:rsidRDefault="007444E9">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在提交</w:t>
      </w:r>
      <w:r>
        <w:rPr>
          <w:sz w:val="21"/>
          <w:szCs w:val="28"/>
        </w:rPr>
        <w:t>反馈意见时</w:t>
      </w:r>
      <w:r>
        <w:rPr>
          <w:rFonts w:hint="eastAsia"/>
          <w:sz w:val="21"/>
          <w:szCs w:val="28"/>
        </w:rPr>
        <w:t>，</w:t>
      </w:r>
      <w:r>
        <w:rPr>
          <w:sz w:val="21"/>
          <w:szCs w:val="28"/>
        </w:rPr>
        <w:t>请将您知道的相关专利连同支持性</w:t>
      </w:r>
      <w:r>
        <w:rPr>
          <w:rFonts w:hint="eastAsia"/>
          <w:sz w:val="21"/>
          <w:szCs w:val="28"/>
        </w:rPr>
        <w:t>文件</w:t>
      </w:r>
      <w:r>
        <w:rPr>
          <w:sz w:val="21"/>
          <w:szCs w:val="28"/>
        </w:rPr>
        <w:t>一并附上。</w:t>
      </w:r>
      <w:r>
        <w:rPr>
          <w:sz w:val="21"/>
          <w:szCs w:val="28"/>
        </w:rPr>
        <w:fldChar w:fldCharType="end"/>
      </w:r>
      <w:bookmarkEnd w:id="11"/>
    </w:p>
    <w:p w:rsidR="00C20062" w:rsidRDefault="007444E9">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F83E64">
        <w:rPr>
          <w:b/>
          <w:sz w:val="21"/>
          <w:szCs w:val="28"/>
        </w:rPr>
      </w:r>
      <w:r w:rsidR="00F83E64">
        <w:rPr>
          <w:b/>
          <w:sz w:val="21"/>
          <w:szCs w:val="28"/>
        </w:rPr>
        <w:fldChar w:fldCharType="separate"/>
      </w:r>
      <w:r>
        <w:rPr>
          <w:b/>
          <w:sz w:val="21"/>
          <w:szCs w:val="28"/>
        </w:rPr>
        <w:fldChar w:fldCharType="end"/>
      </w:r>
      <w:bookmarkEnd w:id="12"/>
    </w:p>
    <w:p w:rsidR="00C20062" w:rsidRDefault="007444E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C20062" w:rsidRDefault="007444E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C20062" w:rsidRDefault="007444E9">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C20062" w:rsidRDefault="007444E9">
      <w:pPr>
        <w:rPr>
          <w:rFonts w:ascii="宋体" w:hAnsi="宋体"/>
          <w:sz w:val="28"/>
          <w:szCs w:val="28"/>
        </w:rPr>
        <w:sectPr w:rsidR="00C20062">
          <w:headerReference w:type="default" r:id="rId13"/>
          <w:footerReference w:type="even"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A7986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PDGFzHNAQAAXAMAAA4A&#10;AAAAAAAAAAAAAAAALgIAAGRycy9lMm9Eb2MueG1sUEsBAi0AFAAGAAgAAAAhANs3uhzeAAAADgEA&#10;AA8AAAAAAAAAAAAAAAAAJwQAAGRycy9kb3ducmV2LnhtbFBLBQYAAAAABAAEAPMAAAAyBQAAAAA=&#10;">
                <w10:wrap anchorx="page" anchory="page"/>
                <w10:anchorlock/>
              </v:line>
            </w:pict>
          </mc:Fallback>
        </mc:AlternateContent>
      </w:r>
    </w:p>
    <w:p w:rsidR="00C20062" w:rsidRDefault="007444E9">
      <w:pPr>
        <w:pStyle w:val="a6"/>
        <w:spacing w:after="360"/>
      </w:pPr>
      <w:bookmarkStart w:id="20" w:name="BookMark2"/>
      <w:r>
        <w:rPr>
          <w:spacing w:val="320"/>
        </w:rPr>
        <w:lastRenderedPageBreak/>
        <w:t>前</w:t>
      </w:r>
      <w:r>
        <w:t>言</w:t>
      </w:r>
    </w:p>
    <w:p w:rsidR="00C20062" w:rsidRDefault="007444E9">
      <w:pPr>
        <w:pStyle w:val="afffff"/>
        <w:ind w:firstLine="420"/>
      </w:pPr>
      <w:r>
        <w:rPr>
          <w:rFonts w:hint="eastAsia"/>
        </w:rPr>
        <w:t>本文件参照GB/T 1.1—2020《标准化工作导则  第1部分：标准化文件的结构和起草规则》的规定起草。</w:t>
      </w:r>
    </w:p>
    <w:p w:rsidR="00C20062" w:rsidRDefault="007444E9">
      <w:pPr>
        <w:pStyle w:val="afffff"/>
        <w:ind w:firstLine="420"/>
      </w:pPr>
      <w:r>
        <w:rPr>
          <w:rFonts w:hint="eastAsia"/>
        </w:rPr>
        <w:t>请注意本文件的某些内容可能涉及专利。本文件的发布机构不承担识别专利的责任。</w:t>
      </w:r>
    </w:p>
    <w:p w:rsidR="00C20062" w:rsidRDefault="007444E9">
      <w:pPr>
        <w:pStyle w:val="afffff"/>
        <w:ind w:firstLine="420"/>
      </w:pPr>
      <w:r>
        <w:rPr>
          <w:rFonts w:hint="eastAsia"/>
        </w:rPr>
        <w:t>本文件由</w:t>
      </w:r>
      <w:r>
        <w:rPr>
          <w:rFonts w:hint="eastAsia"/>
          <w:color w:val="000000" w:themeColor="text1"/>
        </w:rPr>
        <w:t>桂林市环境保护产业协会提</w:t>
      </w:r>
      <w:r>
        <w:rPr>
          <w:rFonts w:hint="eastAsia"/>
        </w:rPr>
        <w:t>出、归口并宣</w:t>
      </w:r>
      <w:proofErr w:type="gramStart"/>
      <w:r>
        <w:rPr>
          <w:rFonts w:hint="eastAsia"/>
        </w:rPr>
        <w:t>贯</w:t>
      </w:r>
      <w:proofErr w:type="gramEnd"/>
      <w:r>
        <w:rPr>
          <w:rFonts w:hint="eastAsia"/>
        </w:rPr>
        <w:t>。</w:t>
      </w:r>
    </w:p>
    <w:p w:rsidR="00C20062" w:rsidRDefault="007444E9">
      <w:pPr>
        <w:pStyle w:val="afffff"/>
        <w:ind w:firstLine="420"/>
        <w:rPr>
          <w:rFonts w:hAnsi="宋体"/>
          <w:color w:val="FF0000"/>
          <w:szCs w:val="21"/>
        </w:rPr>
      </w:pPr>
      <w:r>
        <w:rPr>
          <w:rFonts w:hint="eastAsia"/>
        </w:rPr>
        <w:t>本文件起草单位：</w:t>
      </w:r>
      <w:r>
        <w:rPr>
          <w:rFonts w:hAnsi="宋体" w:hint="eastAsia"/>
          <w:szCs w:val="21"/>
        </w:rPr>
        <w:t>恒</w:t>
      </w:r>
      <w:proofErr w:type="gramStart"/>
      <w:r>
        <w:rPr>
          <w:rFonts w:hAnsi="宋体" w:hint="eastAsia"/>
          <w:szCs w:val="21"/>
        </w:rPr>
        <w:t>晟</w:t>
      </w:r>
      <w:proofErr w:type="gramEnd"/>
      <w:r>
        <w:rPr>
          <w:rFonts w:hAnsi="宋体" w:hint="eastAsia"/>
          <w:szCs w:val="21"/>
        </w:rPr>
        <w:t>水环境治理股份有限公司</w:t>
      </w:r>
      <w:r>
        <w:rPr>
          <w:rFonts w:hint="eastAsia"/>
        </w:rPr>
        <w:t>、桂林理工大学</w:t>
      </w:r>
      <w:r>
        <w:rPr>
          <w:rFonts w:hAnsi="宋体" w:hint="eastAsia"/>
          <w:szCs w:val="21"/>
        </w:rPr>
        <w:t>。</w:t>
      </w:r>
    </w:p>
    <w:p w:rsidR="00C20062" w:rsidRDefault="007444E9">
      <w:pPr>
        <w:pStyle w:val="afffff"/>
        <w:ind w:firstLine="420"/>
      </w:pPr>
      <w:r>
        <w:rPr>
          <w:rFonts w:hint="eastAsia"/>
        </w:rPr>
        <w:t>本文件主要起草人：</w:t>
      </w:r>
      <w:r>
        <w:t>。</w:t>
      </w:r>
    </w:p>
    <w:p w:rsidR="00C20062" w:rsidRDefault="00C20062">
      <w:pPr>
        <w:pStyle w:val="afffff"/>
        <w:ind w:firstLine="420"/>
      </w:pPr>
    </w:p>
    <w:p w:rsidR="00C20062" w:rsidRDefault="00C20062">
      <w:pPr>
        <w:pStyle w:val="afffff"/>
        <w:ind w:firstLine="420"/>
        <w:sectPr w:rsidR="00C20062">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rsidR="00C20062" w:rsidRDefault="00C20062">
      <w:pPr>
        <w:spacing w:line="20" w:lineRule="exact"/>
        <w:jc w:val="center"/>
        <w:rPr>
          <w:rFonts w:ascii="黑体" w:eastAsia="黑体" w:hAnsi="黑体"/>
          <w:sz w:val="32"/>
          <w:szCs w:val="32"/>
        </w:rPr>
      </w:pPr>
      <w:bookmarkStart w:id="21" w:name="BookMark4"/>
      <w:bookmarkEnd w:id="20"/>
    </w:p>
    <w:p w:rsidR="00C20062" w:rsidRDefault="00C20062">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A3FB09181C342B3B358D037022326D7"/>
        </w:placeholder>
      </w:sdtPr>
      <w:sdtEndPr/>
      <w:sdtContent>
        <w:p w:rsidR="00C20062" w:rsidRDefault="007444E9">
          <w:pPr>
            <w:pStyle w:val="afffffffff2"/>
            <w:spacing w:beforeLines="1" w:before="2" w:afterLines="220" w:after="528"/>
          </w:pPr>
          <w:r>
            <w:rPr>
              <w:rFonts w:hint="eastAsia"/>
            </w:rPr>
            <w:t>农村水系生态环境修复技术指南</w:t>
          </w:r>
        </w:p>
      </w:sdtContent>
    </w:sdt>
    <w:p w:rsidR="00C20062" w:rsidRDefault="007444E9">
      <w:pPr>
        <w:pStyle w:val="affc"/>
        <w:spacing w:before="240" w:after="240"/>
      </w:pPr>
      <w:bookmarkStart w:id="23" w:name="_Toc26718930"/>
      <w:bookmarkStart w:id="24" w:name="_Toc26986771"/>
      <w:bookmarkStart w:id="25" w:name="_Toc26648465"/>
      <w:bookmarkStart w:id="26" w:name="_Toc24884218"/>
      <w:bookmarkStart w:id="27" w:name="_Toc26986530"/>
      <w:bookmarkStart w:id="28" w:name="_Toc24884211"/>
      <w:bookmarkStart w:id="29" w:name="_Toc17233325"/>
      <w:bookmarkStart w:id="30" w:name="_Toc17233333"/>
      <w:bookmarkStart w:id="31" w:name="_Toc26718931"/>
      <w:bookmarkStart w:id="32" w:name="_Toc24884212"/>
      <w:bookmarkStart w:id="33" w:name="_Toc26986531"/>
      <w:bookmarkStart w:id="34" w:name="_Toc26648466"/>
      <w:bookmarkStart w:id="35" w:name="_Toc24884219"/>
      <w:bookmarkStart w:id="36" w:name="_Toc17233334"/>
      <w:bookmarkStart w:id="37" w:name="_Toc26986772"/>
      <w:bookmarkStart w:id="38" w:name="_Toc17233326"/>
      <w:bookmarkEnd w:id="22"/>
      <w:r>
        <w:rPr>
          <w:rFonts w:hint="eastAsia"/>
        </w:rPr>
        <w:t>范围</w:t>
      </w:r>
      <w:bookmarkEnd w:id="23"/>
      <w:bookmarkEnd w:id="24"/>
      <w:bookmarkEnd w:id="25"/>
      <w:bookmarkEnd w:id="26"/>
      <w:bookmarkEnd w:id="27"/>
      <w:bookmarkEnd w:id="28"/>
      <w:bookmarkEnd w:id="29"/>
      <w:bookmarkEnd w:id="30"/>
    </w:p>
    <w:p w:rsidR="00C20062" w:rsidRDefault="007444E9">
      <w:pPr>
        <w:pStyle w:val="afffff"/>
        <w:ind w:firstLine="420"/>
      </w:pPr>
      <w:r>
        <w:rPr>
          <w:rFonts w:hint="eastAsia"/>
        </w:rPr>
        <w:t>本文件</w:t>
      </w:r>
      <w:r w:rsidR="008A2E58">
        <w:rPr>
          <w:rFonts w:hint="eastAsia"/>
        </w:rPr>
        <w:t>界定</w:t>
      </w:r>
      <w:r>
        <w:t>了</w:t>
      </w:r>
      <w:r>
        <w:rPr>
          <w:rFonts w:hint="eastAsia"/>
        </w:rPr>
        <w:t>农村水系生态环境修复技术涉及的术语和定义</w:t>
      </w:r>
      <w:r w:rsidR="008A2E58">
        <w:rPr>
          <w:rFonts w:hint="eastAsia"/>
        </w:rPr>
        <w:t>，提供了农村水系生态环境修复的指导以及</w:t>
      </w:r>
      <w:r>
        <w:rPr>
          <w:rFonts w:hint="eastAsia"/>
        </w:rPr>
        <w:t>基本要求、生态环境调查与问题诊断、总体目标与基本原则、</w:t>
      </w:r>
      <w:r w:rsidR="004F795B">
        <w:rPr>
          <w:rFonts w:hint="eastAsia"/>
        </w:rPr>
        <w:t>治理</w:t>
      </w:r>
      <w:r w:rsidR="00A65A4B">
        <w:rPr>
          <w:rFonts w:hint="eastAsia"/>
        </w:rPr>
        <w:t>措施</w:t>
      </w:r>
      <w:r>
        <w:rPr>
          <w:rFonts w:hint="eastAsia"/>
        </w:rPr>
        <w:t>、</w:t>
      </w:r>
      <w:r>
        <w:t>管护机制</w:t>
      </w:r>
      <w:r w:rsidR="008A2E58">
        <w:rPr>
          <w:rFonts w:hint="eastAsia"/>
        </w:rPr>
        <w:t>等方面的建议</w:t>
      </w:r>
      <w:r>
        <w:rPr>
          <w:rFonts w:hint="eastAsia"/>
        </w:rPr>
        <w:t>。</w:t>
      </w:r>
    </w:p>
    <w:p w:rsidR="00C20062" w:rsidRDefault="007444E9">
      <w:pPr>
        <w:pStyle w:val="afffff"/>
        <w:ind w:firstLine="420"/>
      </w:pPr>
      <w:r>
        <w:rPr>
          <w:rFonts w:hint="eastAsia"/>
        </w:rPr>
        <w:t>本文件适用于农村水系生态环境现状调查、生态环境修复主要治理措施的选择。</w:t>
      </w:r>
    </w:p>
    <w:p w:rsidR="00C20062" w:rsidRDefault="007444E9">
      <w:pPr>
        <w:pStyle w:val="affc"/>
        <w:spacing w:before="240" w:after="240"/>
      </w:pPr>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20062" w:rsidRDefault="007444E9">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20062" w:rsidRDefault="007444E9">
      <w:pPr>
        <w:pStyle w:val="afffff"/>
        <w:ind w:firstLine="420"/>
        <w:rPr>
          <w:color w:val="000000" w:themeColor="text1"/>
        </w:rPr>
      </w:pPr>
      <w:r>
        <w:rPr>
          <w:rFonts w:hint="eastAsia"/>
          <w:color w:val="000000" w:themeColor="text1"/>
        </w:rPr>
        <w:t>GB 3838  地表水环境质量标准</w:t>
      </w:r>
    </w:p>
    <w:p w:rsidR="00C20062" w:rsidRDefault="007444E9">
      <w:pPr>
        <w:pStyle w:val="afffff"/>
        <w:ind w:firstLine="420"/>
        <w:rPr>
          <w:color w:val="000000" w:themeColor="text1"/>
        </w:rPr>
      </w:pPr>
      <w:r>
        <w:rPr>
          <w:rFonts w:hint="eastAsia"/>
          <w:color w:val="000000" w:themeColor="text1"/>
        </w:rPr>
        <w:t>GB/T</w:t>
      </w:r>
      <w:r>
        <w:rPr>
          <w:color w:val="000000" w:themeColor="text1"/>
        </w:rPr>
        <w:t xml:space="preserve"> </w:t>
      </w:r>
      <w:r>
        <w:rPr>
          <w:rFonts w:hint="eastAsia"/>
          <w:color w:val="000000" w:themeColor="text1"/>
        </w:rPr>
        <w:t>37071</w:t>
      </w:r>
      <w:r>
        <w:rPr>
          <w:color w:val="000000" w:themeColor="text1"/>
        </w:rPr>
        <w:t xml:space="preserve">  </w:t>
      </w:r>
      <w:r>
        <w:rPr>
          <w:rFonts w:hint="eastAsia"/>
          <w:color w:val="000000" w:themeColor="text1"/>
        </w:rPr>
        <w:t>农村生活污水处理导则</w:t>
      </w:r>
    </w:p>
    <w:p w:rsidR="00C20062" w:rsidRDefault="007444E9">
      <w:pPr>
        <w:pStyle w:val="afffff"/>
        <w:ind w:firstLine="420"/>
        <w:rPr>
          <w:color w:val="000000" w:themeColor="text1"/>
        </w:rPr>
      </w:pPr>
      <w:r>
        <w:rPr>
          <w:rFonts w:hint="eastAsia"/>
          <w:color w:val="000000" w:themeColor="text1"/>
        </w:rPr>
        <w:t>GB</w:t>
      </w:r>
      <w:r>
        <w:rPr>
          <w:color w:val="000000" w:themeColor="text1"/>
        </w:rPr>
        <w:t xml:space="preserve"> </w:t>
      </w:r>
      <w:r>
        <w:rPr>
          <w:rFonts w:hint="eastAsia"/>
          <w:color w:val="000000" w:themeColor="text1"/>
        </w:rPr>
        <w:t>50400</w:t>
      </w:r>
      <w:r>
        <w:rPr>
          <w:color w:val="000000" w:themeColor="text1"/>
        </w:rPr>
        <w:t xml:space="preserve">  </w:t>
      </w:r>
      <w:r>
        <w:rPr>
          <w:rFonts w:hint="eastAsia"/>
          <w:color w:val="000000" w:themeColor="text1"/>
        </w:rPr>
        <w:t>建筑与小区雨水控制及利用工程技术规范</w:t>
      </w:r>
    </w:p>
    <w:p w:rsidR="00C20062" w:rsidRDefault="007444E9">
      <w:pPr>
        <w:pStyle w:val="afffff"/>
        <w:ind w:firstLine="420"/>
        <w:rPr>
          <w:color w:val="000000" w:themeColor="text1"/>
        </w:rPr>
      </w:pPr>
      <w:r>
        <w:rPr>
          <w:rFonts w:hint="eastAsia"/>
          <w:color w:val="000000" w:themeColor="text1"/>
        </w:rPr>
        <w:t>GB</w:t>
      </w:r>
      <w:r>
        <w:rPr>
          <w:color w:val="000000" w:themeColor="text1"/>
        </w:rPr>
        <w:t xml:space="preserve"> </w:t>
      </w:r>
      <w:r>
        <w:rPr>
          <w:rFonts w:hint="eastAsia"/>
          <w:color w:val="000000" w:themeColor="text1"/>
        </w:rPr>
        <w:t>50707  河道整治设计规范</w:t>
      </w:r>
    </w:p>
    <w:p w:rsidR="00C20062" w:rsidRDefault="007444E9">
      <w:pPr>
        <w:pStyle w:val="afffff"/>
        <w:ind w:firstLine="420"/>
        <w:rPr>
          <w:color w:val="000000" w:themeColor="text1"/>
        </w:rPr>
      </w:pPr>
      <w:r>
        <w:rPr>
          <w:rFonts w:hint="eastAsia"/>
          <w:color w:val="000000" w:themeColor="text1"/>
        </w:rPr>
        <w:t>CJJ/T</w:t>
      </w:r>
      <w:r>
        <w:rPr>
          <w:color w:val="000000" w:themeColor="text1"/>
        </w:rPr>
        <w:t xml:space="preserve"> </w:t>
      </w:r>
      <w:r>
        <w:rPr>
          <w:rFonts w:hint="eastAsia"/>
          <w:color w:val="000000" w:themeColor="text1"/>
        </w:rPr>
        <w:t>54  污水自然处理工程技术规程</w:t>
      </w:r>
    </w:p>
    <w:p w:rsidR="00C20062" w:rsidRDefault="007444E9">
      <w:pPr>
        <w:pStyle w:val="afffff"/>
        <w:ind w:firstLine="420"/>
        <w:rPr>
          <w:color w:val="000000" w:themeColor="text1"/>
        </w:rPr>
      </w:pPr>
      <w:r>
        <w:rPr>
          <w:rFonts w:hint="eastAsia"/>
          <w:color w:val="000000" w:themeColor="text1"/>
        </w:rPr>
        <w:t>DB45/T</w:t>
      </w:r>
      <w:r>
        <w:rPr>
          <w:color w:val="000000" w:themeColor="text1"/>
        </w:rPr>
        <w:t xml:space="preserve"> </w:t>
      </w:r>
      <w:r>
        <w:rPr>
          <w:rFonts w:hint="eastAsia"/>
          <w:color w:val="000000" w:themeColor="text1"/>
        </w:rPr>
        <w:t>1513  城市水系生态环境修复技术指南</w:t>
      </w:r>
    </w:p>
    <w:p w:rsidR="00C20062" w:rsidRDefault="007444E9">
      <w:pPr>
        <w:pStyle w:val="affc"/>
        <w:spacing w:before="240" w:after="240"/>
      </w:pPr>
      <w:r>
        <w:rPr>
          <w:rFonts w:hint="eastAsia"/>
        </w:rPr>
        <w:t>术语和定义</w:t>
      </w:r>
    </w:p>
    <w:bookmarkStart w:id="39" w:name="_Toc26986532"/>
    <w:bookmarkEnd w:id="39"/>
    <w:p w:rsidR="00C20062" w:rsidRDefault="00F83E64">
      <w:pPr>
        <w:pStyle w:val="afffff"/>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7444E9">
            <w:rPr>
              <w:rFonts w:hAnsi="宋体" w:hint="eastAsia"/>
            </w:rPr>
            <w:t>DB45/T 1513界定的以及下列术语和定义适用于本文件。</w:t>
          </w:r>
        </w:sdtContent>
      </w:sdt>
    </w:p>
    <w:p w:rsidR="00C20062" w:rsidRDefault="007444E9">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农村水系  </w:t>
      </w:r>
      <w:r>
        <w:rPr>
          <w:rFonts w:ascii="黑体" w:eastAsia="黑体" w:hAnsi="黑体"/>
        </w:rPr>
        <w:t>rural water system</w:t>
      </w:r>
    </w:p>
    <w:p w:rsidR="00C20062" w:rsidRDefault="007444E9">
      <w:pPr>
        <w:pStyle w:val="afffff"/>
        <w:ind w:firstLine="420"/>
        <w:rPr>
          <w:rFonts w:ascii="Times New Roman"/>
        </w:rPr>
      </w:pPr>
      <w:r>
        <w:rPr>
          <w:rFonts w:ascii="Times New Roman" w:hint="eastAsia"/>
        </w:rPr>
        <w:t>位于农村地区的河流、湖泊、塘坝、湿地、沟渠等水体组成的承担着行洪、排涝、灌溉、供水、生态、景观、养殖等功能的水网系统。</w:t>
      </w:r>
    </w:p>
    <w:p w:rsidR="00C20062" w:rsidRDefault="007444E9">
      <w:pPr>
        <w:pStyle w:val="affffffffffe"/>
        <w:ind w:left="420" w:hangingChars="200" w:hanging="420"/>
        <w:rPr>
          <w:rFonts w:ascii="黑体" w:eastAsia="黑体" w:hAnsi="黑体"/>
        </w:rPr>
      </w:pPr>
      <w:r>
        <w:rPr>
          <w:rFonts w:ascii="黑体" w:eastAsia="黑体" w:hAnsi="黑体"/>
        </w:rPr>
        <w:br/>
        <w:t xml:space="preserve">水土流失 </w:t>
      </w:r>
      <w:r>
        <w:rPr>
          <w:rFonts w:ascii="黑体" w:eastAsia="黑体" w:hAnsi="黑体" w:hint="eastAsia"/>
        </w:rPr>
        <w:t xml:space="preserve"> </w:t>
      </w:r>
      <w:r>
        <w:rPr>
          <w:rFonts w:ascii="黑体" w:eastAsia="黑体" w:hAnsi="黑体"/>
        </w:rPr>
        <w:t>water and soil loss</w:t>
      </w:r>
    </w:p>
    <w:p w:rsidR="00C20062" w:rsidRDefault="007444E9">
      <w:pPr>
        <w:pStyle w:val="afffff"/>
        <w:ind w:firstLine="420"/>
        <w:rPr>
          <w:rFonts w:ascii="Times New Roman"/>
        </w:rPr>
      </w:pPr>
      <w:r>
        <w:rPr>
          <w:rFonts w:ascii="Times New Roman" w:hint="eastAsia"/>
        </w:rPr>
        <w:t>由水力、重力和风力等自然营力和人类活动作用下，水土资源和土地生产能力的破坏和损失，包括土壤表层侵蚀和水土损失。</w:t>
      </w:r>
    </w:p>
    <w:p w:rsidR="00255AC0" w:rsidRPr="009E1F5B" w:rsidRDefault="00255AC0" w:rsidP="00255AC0">
      <w:pPr>
        <w:pStyle w:val="afffff"/>
        <w:ind w:firstLine="420"/>
        <w:rPr>
          <w:szCs w:val="21"/>
        </w:rPr>
      </w:pPr>
      <w:r w:rsidRPr="009E1F5B">
        <w:rPr>
          <w:rFonts w:hAnsi="宋体" w:hint="eastAsia"/>
        </w:rPr>
        <w:t>[来源：</w:t>
      </w:r>
      <w:r w:rsidRPr="009E1F5B">
        <w:rPr>
          <w:rFonts w:hint="eastAsia"/>
        </w:rPr>
        <w:t>HJ 91.2</w:t>
      </w:r>
      <w:r w:rsidR="00CA2DC2" w:rsidRPr="009E1F5B">
        <w:rPr>
          <w:rFonts w:hAnsi="宋体" w:hint="eastAsia"/>
        </w:rPr>
        <w:t>—2</w:t>
      </w:r>
      <w:r w:rsidR="00CA2DC2" w:rsidRPr="009E1F5B">
        <w:rPr>
          <w:rFonts w:hint="eastAsia"/>
        </w:rPr>
        <w:t>022</w:t>
      </w:r>
      <w:r w:rsidR="00545DA0">
        <w:rPr>
          <w:rFonts w:hAnsi="宋体" w:hint="eastAsia"/>
        </w:rPr>
        <w:t>，</w:t>
      </w:r>
      <w:r w:rsidRPr="009E1F5B">
        <w:rPr>
          <w:rFonts w:hAnsi="宋体" w:hint="eastAsia"/>
        </w:rPr>
        <w:t>3</w:t>
      </w:r>
      <w:r w:rsidRPr="009E1F5B">
        <w:rPr>
          <w:rFonts w:hint="eastAsia"/>
        </w:rPr>
        <w:t>.18</w:t>
      </w:r>
      <w:r w:rsidRPr="009E1F5B">
        <w:rPr>
          <w:rFonts w:hAnsi="宋体" w:hint="eastAsia"/>
        </w:rPr>
        <w:t>，有修改]</w:t>
      </w:r>
    </w:p>
    <w:p w:rsidR="00C20062" w:rsidRDefault="007444E9">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面源污染  </w:t>
      </w:r>
      <w:r>
        <w:rPr>
          <w:rFonts w:ascii="黑体" w:eastAsia="黑体" w:hAnsi="黑体"/>
        </w:rPr>
        <w:t>agricultural non-point source pollution</w:t>
      </w:r>
    </w:p>
    <w:p w:rsidR="00C20062" w:rsidRDefault="007444E9">
      <w:pPr>
        <w:pStyle w:val="afffff"/>
        <w:ind w:firstLine="420"/>
        <w:rPr>
          <w:rFonts w:ascii="Times New Roman"/>
        </w:rPr>
      </w:pPr>
      <w:r>
        <w:rPr>
          <w:rFonts w:ascii="Times New Roman" w:hint="eastAsia"/>
        </w:rPr>
        <w:t>农业生产过程中的氮、磷等营养物，农药以及其它有机或无机污染物，通过地表径流和农田渗漏等途径污染地表和地下水环境。</w:t>
      </w:r>
    </w:p>
    <w:p w:rsidR="00C20062" w:rsidRDefault="007444E9">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内源污染  internal pollution sources</w:t>
      </w:r>
    </w:p>
    <w:p w:rsidR="00C20062" w:rsidRDefault="007444E9">
      <w:pPr>
        <w:pStyle w:val="afffff"/>
        <w:ind w:firstLine="420"/>
      </w:pPr>
      <w:r>
        <w:rPr>
          <w:rFonts w:hint="eastAsia"/>
        </w:rPr>
        <w:t>进入水体中的营养物质或各种污染物逐渐沉降至水体底质表层，在一定条件下向水体释放，成为水体富营养化或污染的主要因子。</w:t>
      </w:r>
    </w:p>
    <w:p w:rsidR="00255AC0" w:rsidRPr="009E1F5B" w:rsidRDefault="00255AC0" w:rsidP="00255AC0">
      <w:pPr>
        <w:pStyle w:val="afffff"/>
        <w:ind w:firstLine="420"/>
        <w:rPr>
          <w:szCs w:val="21"/>
        </w:rPr>
      </w:pPr>
      <w:r w:rsidRPr="009E1F5B">
        <w:rPr>
          <w:rFonts w:hAnsi="宋体" w:hint="eastAsia"/>
        </w:rPr>
        <w:t>[来源：</w:t>
      </w:r>
      <w:r w:rsidRPr="009E1F5B">
        <w:rPr>
          <w:rFonts w:hint="eastAsia"/>
        </w:rPr>
        <w:t>DB45/T 1513</w:t>
      </w:r>
      <w:r w:rsidRPr="009E1F5B">
        <w:rPr>
          <w:rFonts w:hAnsi="宋体" w:hint="eastAsia"/>
        </w:rPr>
        <w:t>—2</w:t>
      </w:r>
      <w:r w:rsidRPr="009E1F5B">
        <w:rPr>
          <w:rFonts w:hint="eastAsia"/>
        </w:rPr>
        <w:t>017</w:t>
      </w:r>
      <w:r w:rsidRPr="009E1F5B">
        <w:rPr>
          <w:rFonts w:hAnsi="宋体" w:hint="eastAsia"/>
        </w:rPr>
        <w:t>，3</w:t>
      </w:r>
      <w:r w:rsidRPr="009E1F5B">
        <w:rPr>
          <w:rFonts w:hint="eastAsia"/>
        </w:rPr>
        <w:t>.3</w:t>
      </w:r>
      <w:r w:rsidRPr="009E1F5B">
        <w:rPr>
          <w:rFonts w:hAnsi="宋体" w:hint="eastAsia"/>
        </w:rPr>
        <w:t>]</w:t>
      </w:r>
    </w:p>
    <w:p w:rsidR="00C20062" w:rsidRPr="009E1F5B" w:rsidRDefault="007444E9">
      <w:pPr>
        <w:pStyle w:val="affffffffffe"/>
        <w:ind w:left="420" w:hangingChars="200" w:hanging="420"/>
        <w:rPr>
          <w:rFonts w:ascii="黑体" w:eastAsia="黑体" w:hAnsi="黑体"/>
        </w:rPr>
      </w:pPr>
      <w:r w:rsidRPr="009E1F5B">
        <w:rPr>
          <w:rFonts w:ascii="黑体" w:eastAsia="黑体" w:hAnsi="黑体"/>
        </w:rPr>
        <w:br/>
      </w:r>
      <w:r w:rsidRPr="009E1F5B">
        <w:rPr>
          <w:rFonts w:ascii="黑体" w:eastAsia="黑体" w:hAnsi="黑体" w:hint="eastAsia"/>
        </w:rPr>
        <w:t>外源污染  external pollution source</w:t>
      </w:r>
      <w:r w:rsidRPr="009E1F5B">
        <w:rPr>
          <w:rFonts w:hint="eastAsia"/>
        </w:rPr>
        <w:t xml:space="preserve"> </w:t>
      </w:r>
    </w:p>
    <w:p w:rsidR="00C20062" w:rsidRPr="009E1F5B" w:rsidRDefault="007444E9">
      <w:pPr>
        <w:pStyle w:val="afffff"/>
        <w:ind w:firstLine="420"/>
      </w:pPr>
      <w:r w:rsidRPr="009E1F5B">
        <w:rPr>
          <w:rFonts w:hint="eastAsia"/>
        </w:rPr>
        <w:t>来自于水体以外的污染物，包括上游来水、地表径流、沿途排水和降雨等。</w:t>
      </w:r>
    </w:p>
    <w:p w:rsidR="00255AC0" w:rsidRPr="009E1F5B" w:rsidRDefault="00255AC0" w:rsidP="00255AC0">
      <w:pPr>
        <w:pStyle w:val="afffff"/>
        <w:ind w:firstLine="420"/>
        <w:rPr>
          <w:szCs w:val="21"/>
        </w:rPr>
      </w:pPr>
      <w:r w:rsidRPr="009E1F5B">
        <w:rPr>
          <w:rFonts w:hAnsi="宋体" w:hint="eastAsia"/>
        </w:rPr>
        <w:t>[来源：</w:t>
      </w:r>
      <w:r w:rsidRPr="009E1F5B">
        <w:rPr>
          <w:rFonts w:hint="eastAsia"/>
        </w:rPr>
        <w:t>DB45/T 1513</w:t>
      </w:r>
      <w:r w:rsidRPr="009E1F5B">
        <w:rPr>
          <w:rFonts w:hAnsi="宋体" w:hint="eastAsia"/>
        </w:rPr>
        <w:t>—2</w:t>
      </w:r>
      <w:r w:rsidRPr="009E1F5B">
        <w:rPr>
          <w:rFonts w:hint="eastAsia"/>
        </w:rPr>
        <w:t>017</w:t>
      </w:r>
      <w:r w:rsidRPr="009E1F5B">
        <w:rPr>
          <w:rFonts w:hAnsi="宋体" w:hint="eastAsia"/>
        </w:rPr>
        <w:t>，3</w:t>
      </w:r>
      <w:r w:rsidRPr="009E1F5B">
        <w:rPr>
          <w:rFonts w:hint="eastAsia"/>
        </w:rPr>
        <w:t>.4</w:t>
      </w:r>
      <w:r w:rsidRPr="009E1F5B">
        <w:rPr>
          <w:rFonts w:hAnsi="宋体" w:hint="eastAsia"/>
        </w:rPr>
        <w:t>]</w:t>
      </w:r>
    </w:p>
    <w:p w:rsidR="00C20062" w:rsidRDefault="007444E9">
      <w:pPr>
        <w:pStyle w:val="affffffffffe"/>
        <w:ind w:left="420" w:hangingChars="200" w:hanging="420"/>
        <w:rPr>
          <w:rFonts w:ascii="黑体" w:eastAsia="黑体" w:hAnsi="黑体"/>
        </w:rPr>
      </w:pPr>
      <w:r>
        <w:rPr>
          <w:rFonts w:ascii="黑体" w:eastAsia="黑体" w:hAnsi="黑体"/>
        </w:rPr>
        <w:lastRenderedPageBreak/>
        <w:br/>
        <w:t>优势种</w:t>
      </w:r>
      <w:r>
        <w:rPr>
          <w:rFonts w:ascii="黑体" w:eastAsia="黑体" w:hAnsi="黑体" w:hint="eastAsia"/>
        </w:rPr>
        <w:t xml:space="preserve"> </w:t>
      </w:r>
      <w:r>
        <w:rPr>
          <w:rFonts w:ascii="黑体" w:eastAsia="黑体" w:hAnsi="黑体"/>
        </w:rPr>
        <w:t xml:space="preserve"> dominant species</w:t>
      </w:r>
    </w:p>
    <w:p w:rsidR="00C20062" w:rsidRDefault="007444E9">
      <w:pPr>
        <w:pStyle w:val="afffff"/>
        <w:ind w:firstLine="420"/>
      </w:pPr>
      <w:r>
        <w:rPr>
          <w:rFonts w:hint="eastAsia"/>
        </w:rPr>
        <w:t>对群落结构和群落环境的形成具有明显控制作用的物种，通常是个体数量多、投影盖度大、生物量高、生活力强的植物种类。</w:t>
      </w:r>
    </w:p>
    <w:p w:rsidR="00255AC0" w:rsidRPr="009E1F5B" w:rsidRDefault="00255AC0" w:rsidP="00255AC0">
      <w:pPr>
        <w:pStyle w:val="afffff"/>
        <w:ind w:firstLine="420"/>
        <w:rPr>
          <w:szCs w:val="21"/>
        </w:rPr>
      </w:pPr>
      <w:r w:rsidRPr="009E1F5B">
        <w:rPr>
          <w:rFonts w:hAnsi="宋体" w:hint="eastAsia"/>
        </w:rPr>
        <w:t>[来源：</w:t>
      </w:r>
      <w:r w:rsidRPr="009E1F5B">
        <w:rPr>
          <w:rFonts w:hint="eastAsia"/>
        </w:rPr>
        <w:t>HJ 710.12</w:t>
      </w:r>
      <w:r w:rsidRPr="009E1F5B">
        <w:rPr>
          <w:rFonts w:hAnsi="宋体" w:hint="eastAsia"/>
        </w:rPr>
        <w:t>—2</w:t>
      </w:r>
      <w:r w:rsidRPr="009E1F5B">
        <w:rPr>
          <w:rFonts w:hint="eastAsia"/>
        </w:rPr>
        <w:t>016</w:t>
      </w:r>
      <w:r w:rsidRPr="009E1F5B">
        <w:rPr>
          <w:rFonts w:hAnsi="宋体" w:hint="eastAsia"/>
        </w:rPr>
        <w:t>，3</w:t>
      </w:r>
      <w:r w:rsidRPr="009E1F5B">
        <w:rPr>
          <w:rFonts w:hint="eastAsia"/>
        </w:rPr>
        <w:t>.6</w:t>
      </w:r>
      <w:r w:rsidRPr="009E1F5B">
        <w:rPr>
          <w:rFonts w:hAnsi="宋体" w:hint="eastAsia"/>
        </w:rPr>
        <w:t>]</w:t>
      </w:r>
    </w:p>
    <w:p w:rsidR="00C20062" w:rsidRDefault="007444E9">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生态修复  </w:t>
      </w:r>
      <w:r>
        <w:rPr>
          <w:rFonts w:ascii="黑体" w:eastAsia="黑体" w:hAnsi="黑体"/>
        </w:rPr>
        <w:t>ecological remediation</w:t>
      </w:r>
    </w:p>
    <w:p w:rsidR="00C20062" w:rsidRDefault="007444E9">
      <w:pPr>
        <w:pStyle w:val="afffff"/>
        <w:ind w:firstLine="420"/>
        <w:rPr>
          <w:color w:val="FF0000"/>
        </w:rPr>
      </w:pPr>
      <w:r>
        <w:t>在生态学原理指导下，以生物修复为基础，结合各种物理修复、化学修复以及工程技术措施，通过优化组合，协助退化、受损生态系统恢复的过程，实现生态系统服务的恢复和质量的改善。</w:t>
      </w:r>
    </w:p>
    <w:p w:rsidR="00C20062" w:rsidRDefault="007444E9">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生态用水  </w:t>
      </w:r>
      <w:r>
        <w:rPr>
          <w:rFonts w:ascii="黑体" w:eastAsia="黑体" w:hAnsi="黑体"/>
        </w:rPr>
        <w:t>ecological water use</w:t>
      </w:r>
    </w:p>
    <w:p w:rsidR="00C20062" w:rsidRDefault="007444E9">
      <w:pPr>
        <w:pStyle w:val="afffff"/>
        <w:ind w:firstLine="420"/>
      </w:pPr>
      <w:r>
        <w:rPr>
          <w:rFonts w:hint="eastAsia"/>
        </w:rPr>
        <w:t>在特定的时空范围内，维持各类生态系统正常发育和水分平衡所必需的、不作为社会和经济用水的现存的水资源，具体包括维持水热平衡（即降水与地表水蒸发、植被蒸腾之间的平衡)、生物平衡（维持水生生物生长及水体自然净化)、水沙平衡（清除湖塘、河道、水库淤积）和水盐平衡（防止海水入侵、保持淡水性状）所需的水量，比如河流、湿地等维持本身功能所需要的水量。</w:t>
      </w:r>
    </w:p>
    <w:p w:rsidR="00C20062" w:rsidRDefault="007444E9">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治导线 </w:t>
      </w:r>
      <w:r w:rsidR="00661728">
        <w:rPr>
          <w:rFonts w:ascii="黑体" w:eastAsia="黑体" w:hAnsi="黑体"/>
        </w:rPr>
        <w:t xml:space="preserve"> </w:t>
      </w:r>
      <w:proofErr w:type="spellStart"/>
      <w:r>
        <w:rPr>
          <w:rFonts w:ascii="黑体" w:eastAsia="黑体" w:hAnsi="黑体"/>
        </w:rPr>
        <w:t>egulation</w:t>
      </w:r>
      <w:proofErr w:type="spellEnd"/>
      <w:r>
        <w:rPr>
          <w:rFonts w:ascii="黑体" w:eastAsia="黑体" w:hAnsi="黑体"/>
        </w:rPr>
        <w:t xml:space="preserve"> line</w:t>
      </w:r>
    </w:p>
    <w:p w:rsidR="00C20062" w:rsidRDefault="007444E9">
      <w:pPr>
        <w:pStyle w:val="afffff"/>
        <w:ind w:firstLine="420"/>
      </w:pPr>
      <w:r>
        <w:rPr>
          <w:rFonts w:hint="eastAsia"/>
        </w:rPr>
        <w:t>治理河流时确定的走线，包括治理河流宽度、转弯半径等参数。</w:t>
      </w:r>
    </w:p>
    <w:p w:rsidR="00C20062" w:rsidRDefault="007444E9">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生态流量  </w:t>
      </w:r>
      <w:r>
        <w:rPr>
          <w:rFonts w:ascii="黑体" w:eastAsia="黑体" w:hAnsi="黑体"/>
        </w:rPr>
        <w:t>ecological flow</w:t>
      </w:r>
    </w:p>
    <w:p w:rsidR="00C20062" w:rsidRDefault="007444E9">
      <w:pPr>
        <w:pStyle w:val="afffff"/>
        <w:ind w:firstLine="420"/>
      </w:pPr>
      <w:r>
        <w:rPr>
          <w:rFonts w:hint="eastAsia"/>
        </w:rPr>
        <w:t>为维持河流基本形态和生态功能、防止河道断流、避免河流生态系统功能遭受无法恢复的破坏的最小流量。</w:t>
      </w:r>
    </w:p>
    <w:p w:rsidR="00C20062" w:rsidRDefault="007444E9">
      <w:pPr>
        <w:pStyle w:val="affc"/>
        <w:spacing w:before="240" w:after="240"/>
      </w:pPr>
      <w:r>
        <w:rPr>
          <w:rFonts w:hint="eastAsia"/>
        </w:rPr>
        <w:t>基本要求</w:t>
      </w:r>
    </w:p>
    <w:p w:rsidR="00C20062" w:rsidRPr="00A70597" w:rsidRDefault="00DD4759">
      <w:pPr>
        <w:pStyle w:val="affffffff8"/>
        <w:ind w:left="0"/>
      </w:pPr>
      <w:r>
        <w:rPr>
          <w:rFonts w:hint="eastAsia"/>
        </w:rPr>
        <w:t>农村水体水质</w:t>
      </w:r>
      <w:r w:rsidR="007444E9">
        <w:rPr>
          <w:rFonts w:hint="eastAsia"/>
        </w:rPr>
        <w:t>按照GB 3838进行功能</w:t>
      </w:r>
      <w:r w:rsidR="007444E9" w:rsidRPr="00A70597">
        <w:rPr>
          <w:rFonts w:hint="eastAsia"/>
        </w:rPr>
        <w:t>区分划，执行相</w:t>
      </w:r>
      <w:r w:rsidR="00A70597" w:rsidRPr="00A70597">
        <w:rPr>
          <w:rFonts w:hint="eastAsia"/>
        </w:rPr>
        <w:t>应</w:t>
      </w:r>
      <w:r w:rsidR="007444E9" w:rsidRPr="00A70597">
        <w:rPr>
          <w:rFonts w:hint="eastAsia"/>
        </w:rPr>
        <w:t>环境保护要求。</w:t>
      </w:r>
    </w:p>
    <w:p w:rsidR="00C20062" w:rsidRPr="00A70597" w:rsidRDefault="007444E9">
      <w:pPr>
        <w:pStyle w:val="affffffff8"/>
        <w:ind w:left="0"/>
      </w:pPr>
      <w:r w:rsidRPr="00A70597">
        <w:rPr>
          <w:rFonts w:hint="eastAsia"/>
        </w:rPr>
        <w:t>当农村水系现状水质与所属功能区水质要求偏差较大时，优先调查流域内水系污染源，考虑截断中小工业废水、生活污水等</w:t>
      </w:r>
      <w:r w:rsidRPr="00A70597">
        <w:rPr>
          <w:rFonts w:hint="eastAsia"/>
          <w:color w:val="000000" w:themeColor="text1"/>
        </w:rPr>
        <w:t>外源污染</w:t>
      </w:r>
      <w:r w:rsidRPr="00A70597">
        <w:rPr>
          <w:rFonts w:hint="eastAsia"/>
        </w:rPr>
        <w:t>，将其集中处理、关停农村排污口、实施农业面源污染治理等措施，减少入河（渠）污染物排放量，再进行农村水系生态环境修复。</w:t>
      </w:r>
    </w:p>
    <w:p w:rsidR="00C20062" w:rsidRDefault="007444E9">
      <w:pPr>
        <w:pStyle w:val="affffffff8"/>
        <w:ind w:left="0"/>
        <w:rPr>
          <w:color w:val="FF0000"/>
        </w:rPr>
      </w:pPr>
      <w:r w:rsidRPr="00A70597">
        <w:rPr>
          <w:rFonts w:hint="eastAsia"/>
        </w:rPr>
        <w:t>农村水系生态环境修复工程的设计</w:t>
      </w:r>
      <w:r w:rsidR="00A70597" w:rsidRPr="00A70597">
        <w:rPr>
          <w:rFonts w:hint="eastAsia"/>
        </w:rPr>
        <w:t>应</w:t>
      </w:r>
      <w:r w:rsidRPr="00A70597">
        <w:rPr>
          <w:rFonts w:hint="eastAsia"/>
        </w:rPr>
        <w:t>根据水体功能定位、水体现状、岸线利用现状及滨水区现状等，进行合理保护、利用和改造，在满足</w:t>
      </w:r>
      <w:proofErr w:type="gramStart"/>
      <w:r w:rsidRPr="00A70597">
        <w:rPr>
          <w:rFonts w:hint="eastAsia"/>
        </w:rPr>
        <w:t>雨洪行</w:t>
      </w:r>
      <w:proofErr w:type="gramEnd"/>
      <w:r>
        <w:rPr>
          <w:rFonts w:hint="eastAsia"/>
        </w:rPr>
        <w:t>泄等功能条件下建设。</w:t>
      </w:r>
    </w:p>
    <w:p w:rsidR="00C20062" w:rsidRDefault="007444E9">
      <w:pPr>
        <w:pStyle w:val="affc"/>
        <w:spacing w:before="240" w:after="240"/>
      </w:pPr>
      <w:r>
        <w:rPr>
          <w:rFonts w:hint="eastAsia"/>
        </w:rPr>
        <w:t>生态环境调查与环境问题诊断</w:t>
      </w:r>
    </w:p>
    <w:p w:rsidR="00C20062" w:rsidRDefault="007444E9">
      <w:pPr>
        <w:pStyle w:val="affd"/>
        <w:spacing w:before="120" w:after="120"/>
        <w:ind w:left="0"/>
      </w:pPr>
      <w:r>
        <w:rPr>
          <w:rFonts w:hint="eastAsia"/>
        </w:rPr>
        <w:t>工作程序</w:t>
      </w:r>
    </w:p>
    <w:p w:rsidR="00C20062" w:rsidRDefault="007444E9">
      <w:pPr>
        <w:pStyle w:val="afffff"/>
        <w:ind w:firstLine="420"/>
      </w:pPr>
      <w:r>
        <w:rPr>
          <w:rFonts w:hint="eastAsia"/>
        </w:rPr>
        <w:t>明确调查范围，开展环境问题调查并进行环境问题诊断</w:t>
      </w:r>
      <w:r>
        <w:rPr>
          <w:rFonts w:hint="eastAsia"/>
          <w:color w:val="000000" w:themeColor="text1"/>
        </w:rPr>
        <w:t>；根据目标功能区的要求及流域可持续发展的需要，确定生态修复目标，选择生态环境修复技术方案；实施</w:t>
      </w:r>
      <w:r>
        <w:rPr>
          <w:color w:val="000000" w:themeColor="text1"/>
        </w:rPr>
        <w:t>安排围绕重点</w:t>
      </w:r>
      <w:r>
        <w:rPr>
          <w:rFonts w:hint="eastAsia"/>
          <w:color w:val="000000" w:themeColor="text1"/>
        </w:rPr>
        <w:t>实施</w:t>
      </w:r>
      <w:r>
        <w:rPr>
          <w:color w:val="000000" w:themeColor="text1"/>
        </w:rPr>
        <w:t>项目</w:t>
      </w:r>
      <w:r>
        <w:rPr>
          <w:rFonts w:hint="eastAsia"/>
          <w:color w:val="000000" w:themeColor="text1"/>
        </w:rPr>
        <w:t>计划，</w:t>
      </w:r>
      <w:r>
        <w:rPr>
          <w:color w:val="000000" w:themeColor="text1"/>
        </w:rPr>
        <w:t>将任务进行分解</w:t>
      </w:r>
      <w:r>
        <w:rPr>
          <w:rFonts w:hint="eastAsia"/>
          <w:color w:val="000000" w:themeColor="text1"/>
        </w:rPr>
        <w:t>，</w:t>
      </w:r>
      <w:r>
        <w:rPr>
          <w:color w:val="000000" w:themeColor="text1"/>
        </w:rPr>
        <w:t>划定完成时间</w:t>
      </w:r>
      <w:r>
        <w:rPr>
          <w:rFonts w:hint="eastAsia"/>
          <w:color w:val="000000" w:themeColor="text1"/>
        </w:rPr>
        <w:t>节点；</w:t>
      </w:r>
      <w:r>
        <w:rPr>
          <w:color w:val="000000" w:themeColor="text1"/>
        </w:rPr>
        <w:t>最后</w:t>
      </w:r>
      <w:r>
        <w:rPr>
          <w:rFonts w:hint="eastAsia"/>
          <w:color w:val="000000" w:themeColor="text1"/>
        </w:rPr>
        <w:t>进行</w:t>
      </w:r>
      <w:r>
        <w:rPr>
          <w:color w:val="000000" w:themeColor="text1"/>
        </w:rPr>
        <w:t>效果验收和管护</w:t>
      </w:r>
      <w:r>
        <w:rPr>
          <w:rFonts w:hint="eastAsia"/>
          <w:color w:val="000000" w:themeColor="text1"/>
        </w:rPr>
        <w:t>机制</w:t>
      </w:r>
      <w:r>
        <w:rPr>
          <w:color w:val="000000" w:themeColor="text1"/>
        </w:rPr>
        <w:t>运行</w:t>
      </w:r>
      <w:r>
        <w:rPr>
          <w:rFonts w:hint="eastAsia"/>
          <w:color w:val="000000" w:themeColor="text1"/>
        </w:rPr>
        <w:t>，工作</w:t>
      </w:r>
      <w:r>
        <w:rPr>
          <w:rFonts w:hint="eastAsia"/>
        </w:rPr>
        <w:t>程序见图1。</w:t>
      </w:r>
    </w:p>
    <w:p w:rsidR="00C20062" w:rsidRDefault="00C20062">
      <w:pPr>
        <w:pStyle w:val="afffff"/>
        <w:ind w:firstLineChars="0" w:firstLine="0"/>
      </w:pPr>
    </w:p>
    <w:p w:rsidR="00C20062" w:rsidRDefault="00C20062">
      <w:pPr>
        <w:widowControl/>
        <w:adjustRightInd/>
        <w:spacing w:line="240" w:lineRule="auto"/>
        <w:jc w:val="left"/>
        <w:rPr>
          <w:rFonts w:ascii="宋体" w:hAnsi="Times New Roman"/>
          <w:kern w:val="0"/>
          <w:szCs w:val="20"/>
        </w:rPr>
      </w:pPr>
    </w:p>
    <w:p w:rsidR="00C20062" w:rsidRDefault="003C6B20">
      <w:pPr>
        <w:pStyle w:val="afffff"/>
        <w:ind w:firstLineChars="0" w:firstLine="0"/>
        <w:jc w:val="center"/>
      </w:pPr>
      <w:r>
        <w:rPr>
          <w:noProof/>
        </w:rPr>
        <w:lastRenderedPageBreak/>
        <w:drawing>
          <wp:inline distT="0" distB="0" distL="0" distR="0" wp14:anchorId="40DD9769" wp14:editId="10067063">
            <wp:extent cx="5328787" cy="3325091"/>
            <wp:effectExtent l="0" t="0" r="5715"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40428" cy="3332355"/>
                    </a:xfrm>
                    <a:prstGeom prst="rect">
                      <a:avLst/>
                    </a:prstGeom>
                    <a:noFill/>
                  </pic:spPr>
                </pic:pic>
              </a:graphicData>
            </a:graphic>
          </wp:inline>
        </w:drawing>
      </w:r>
    </w:p>
    <w:p w:rsidR="00C20062" w:rsidRDefault="007444E9">
      <w:pPr>
        <w:pStyle w:val="afd"/>
        <w:spacing w:before="120" w:after="120"/>
      </w:pPr>
      <w:r>
        <w:rPr>
          <w:rFonts w:hint="eastAsia"/>
        </w:rPr>
        <w:t>农村水系生态修复</w:t>
      </w:r>
      <w:r>
        <w:t>工作程序</w:t>
      </w:r>
    </w:p>
    <w:p w:rsidR="00C20062" w:rsidRDefault="007444E9">
      <w:pPr>
        <w:pStyle w:val="affd"/>
        <w:spacing w:before="120" w:after="120"/>
        <w:ind w:left="0"/>
      </w:pPr>
      <w:r>
        <w:rPr>
          <w:rFonts w:hint="eastAsia"/>
        </w:rPr>
        <w:t>生态环境调查</w:t>
      </w:r>
    </w:p>
    <w:p w:rsidR="00C20062" w:rsidRDefault="007444E9">
      <w:pPr>
        <w:pStyle w:val="affe"/>
        <w:spacing w:before="120" w:after="120"/>
      </w:pPr>
      <w:r>
        <w:rPr>
          <w:rFonts w:hint="eastAsia"/>
        </w:rPr>
        <w:t>调查范围</w:t>
      </w:r>
    </w:p>
    <w:p w:rsidR="00C20062" w:rsidRDefault="007713BE">
      <w:pPr>
        <w:pStyle w:val="afffff"/>
        <w:ind w:firstLine="420"/>
      </w:pPr>
      <w:r>
        <w:rPr>
          <w:rFonts w:hint="eastAsia"/>
        </w:rPr>
        <w:t>农村水系</w:t>
      </w:r>
      <w:r w:rsidR="007444E9">
        <w:rPr>
          <w:rFonts w:hint="eastAsia"/>
        </w:rPr>
        <w:t>项目涉及的集水区域。</w:t>
      </w:r>
    </w:p>
    <w:p w:rsidR="00C20062" w:rsidRDefault="007444E9">
      <w:pPr>
        <w:pStyle w:val="affe"/>
        <w:spacing w:before="120" w:after="120"/>
      </w:pPr>
      <w:r>
        <w:rPr>
          <w:rFonts w:hint="eastAsia"/>
        </w:rPr>
        <w:t>调查内容</w:t>
      </w:r>
    </w:p>
    <w:p w:rsidR="00C20062" w:rsidRDefault="007444E9">
      <w:pPr>
        <w:pStyle w:val="afff"/>
        <w:spacing w:before="120" w:after="120"/>
        <w:ind w:left="0"/>
      </w:pPr>
      <w:r>
        <w:rPr>
          <w:rFonts w:hint="eastAsia"/>
        </w:rPr>
        <w:t>水系及水体形态特征</w:t>
      </w:r>
    </w:p>
    <w:p w:rsidR="00C20062" w:rsidRDefault="007444E9">
      <w:pPr>
        <w:pStyle w:val="afffff"/>
        <w:ind w:firstLine="420"/>
      </w:pPr>
      <w:r>
        <w:rPr>
          <w:rFonts w:hint="eastAsia"/>
        </w:rPr>
        <w:t>重点调查水系布局，包括河流流向、流程、水系形态、流域面积、河道状况和河网密度，不同类型河段的长度、宽度、深度、河岸状况及其体现出来的河流沿程的岸线、横断面、纵断面等形态变化特征，以及已有的修复工程或其他治理工程。</w:t>
      </w:r>
    </w:p>
    <w:p w:rsidR="00C20062" w:rsidRDefault="007444E9">
      <w:pPr>
        <w:pStyle w:val="afff"/>
        <w:spacing w:before="120" w:after="120"/>
        <w:ind w:left="0"/>
      </w:pPr>
      <w:r>
        <w:rPr>
          <w:rFonts w:hint="eastAsia"/>
        </w:rPr>
        <w:t>土地利用</w:t>
      </w:r>
    </w:p>
    <w:p w:rsidR="00C20062" w:rsidRDefault="007444E9">
      <w:pPr>
        <w:pStyle w:val="afffff"/>
        <w:ind w:firstLine="420"/>
      </w:pPr>
      <w:r>
        <w:rPr>
          <w:rFonts w:hint="eastAsia"/>
        </w:rPr>
        <w:t>重点调查项目区内居住、旅游、水利设施、农田、果林、旱地、鱼塘和码头等用地情况。</w:t>
      </w:r>
    </w:p>
    <w:p w:rsidR="00C20062" w:rsidRDefault="007444E9">
      <w:pPr>
        <w:pStyle w:val="afff"/>
        <w:spacing w:before="120" w:after="120"/>
        <w:ind w:left="0"/>
      </w:pPr>
      <w:r>
        <w:rPr>
          <w:rFonts w:hint="eastAsia"/>
        </w:rPr>
        <w:t>污染源</w:t>
      </w:r>
    </w:p>
    <w:p w:rsidR="00C20062" w:rsidRDefault="007444E9">
      <w:pPr>
        <w:pStyle w:val="afffff"/>
        <w:ind w:firstLine="420"/>
      </w:pPr>
      <w:r>
        <w:rPr>
          <w:rFonts w:hint="eastAsia"/>
        </w:rPr>
        <w:t>重点调查项目区流域内工业、生活、养殖、旅游和农田等污染物排放种类、排放量和污染处理设施建设情况，</w:t>
      </w:r>
      <w:r>
        <w:rPr>
          <w:rFonts w:hint="eastAsia"/>
          <w:color w:val="000000" w:themeColor="text1"/>
        </w:rPr>
        <w:t>同时</w:t>
      </w:r>
      <w:r w:rsidRPr="00A70597">
        <w:rPr>
          <w:rFonts w:hint="eastAsia"/>
          <w:color w:val="000000" w:themeColor="text1"/>
        </w:rPr>
        <w:t>还</w:t>
      </w:r>
      <w:r w:rsidR="00A70597" w:rsidRPr="00A70597">
        <w:rPr>
          <w:rFonts w:hint="eastAsia"/>
          <w:color w:val="000000" w:themeColor="text1"/>
        </w:rPr>
        <w:t>应</w:t>
      </w:r>
      <w:r w:rsidRPr="00A70597">
        <w:rPr>
          <w:rFonts w:hint="eastAsia"/>
          <w:color w:val="000000" w:themeColor="text1"/>
        </w:rPr>
        <w:t>调</w:t>
      </w:r>
      <w:r>
        <w:rPr>
          <w:rFonts w:hint="eastAsia"/>
          <w:color w:val="000000" w:themeColor="text1"/>
        </w:rPr>
        <w:t>查</w:t>
      </w:r>
      <w:r>
        <w:rPr>
          <w:rFonts w:hint="eastAsia"/>
        </w:rPr>
        <w:t>项目区外围水土流失以及进入项目区水系内的径流污染、管道排污情况等。</w:t>
      </w:r>
    </w:p>
    <w:p w:rsidR="00C20062" w:rsidRDefault="007444E9">
      <w:pPr>
        <w:pStyle w:val="afff"/>
        <w:spacing w:before="120" w:after="120"/>
        <w:ind w:left="0"/>
      </w:pPr>
      <w:r>
        <w:rPr>
          <w:rFonts w:hint="eastAsia"/>
        </w:rPr>
        <w:t>水文</w:t>
      </w:r>
    </w:p>
    <w:p w:rsidR="00C20062" w:rsidRDefault="007444E9">
      <w:pPr>
        <w:pStyle w:val="afffff"/>
        <w:ind w:firstLine="420"/>
      </w:pPr>
      <w:r>
        <w:rPr>
          <w:rFonts w:hint="eastAsia"/>
        </w:rPr>
        <w:t>调查区域降雨、蒸发、洪水、风速等水文气象资料。重点调查进入项目区内的河流和沟渠的径流量、特征水位、泥沙情况等；调查湖塘水体的水位变化、风浪特征、岸坡侵蚀及岸线稳定性等；丰水期</w:t>
      </w:r>
      <w:r>
        <w:t>、平水期、</w:t>
      </w:r>
      <w:r>
        <w:rPr>
          <w:rFonts w:hint="eastAsia"/>
        </w:rPr>
        <w:t>枯水期</w:t>
      </w:r>
      <w:r>
        <w:t>等典型水文年水情信息</w:t>
      </w:r>
      <w:r>
        <w:rPr>
          <w:rFonts w:hint="eastAsia"/>
        </w:rPr>
        <w:t>。</w:t>
      </w:r>
    </w:p>
    <w:p w:rsidR="00C20062" w:rsidRDefault="007444E9">
      <w:pPr>
        <w:pStyle w:val="afff"/>
        <w:spacing w:before="120" w:after="120"/>
        <w:ind w:left="0"/>
      </w:pPr>
      <w:r>
        <w:rPr>
          <w:rFonts w:hint="eastAsia"/>
        </w:rPr>
        <w:t>地质</w:t>
      </w:r>
    </w:p>
    <w:p w:rsidR="00C20062" w:rsidRDefault="007444E9">
      <w:pPr>
        <w:pStyle w:val="afffff"/>
        <w:ind w:firstLine="420"/>
      </w:pPr>
      <w:r>
        <w:rPr>
          <w:rFonts w:hint="eastAsia"/>
        </w:rPr>
        <w:t>收集资料及现场踏勘，重点调查区域地貌、地层、覆盖层、地下水、水文地质条件与地层岩性关系。</w:t>
      </w:r>
    </w:p>
    <w:p w:rsidR="00B129BD" w:rsidRDefault="00B129BD">
      <w:pPr>
        <w:pStyle w:val="afffff"/>
        <w:ind w:firstLine="420"/>
      </w:pPr>
    </w:p>
    <w:p w:rsidR="00C20062" w:rsidRDefault="007444E9">
      <w:pPr>
        <w:pStyle w:val="afff"/>
        <w:spacing w:before="120" w:after="120"/>
        <w:ind w:left="0"/>
      </w:pPr>
      <w:r>
        <w:rPr>
          <w:rFonts w:hint="eastAsia"/>
        </w:rPr>
        <w:lastRenderedPageBreak/>
        <w:t>径流</w:t>
      </w:r>
    </w:p>
    <w:p w:rsidR="00C20062" w:rsidRDefault="007444E9">
      <w:pPr>
        <w:pStyle w:val="afffff"/>
        <w:ind w:firstLine="420"/>
      </w:pPr>
      <w:r>
        <w:rPr>
          <w:rFonts w:hint="eastAsia"/>
        </w:rPr>
        <w:t>收集分析项目区多年平均径流、径流深、年径流量、枯水期多年平均径流、生态需水量等。</w:t>
      </w:r>
    </w:p>
    <w:p w:rsidR="00C20062" w:rsidRDefault="007444E9">
      <w:pPr>
        <w:pStyle w:val="afff"/>
        <w:spacing w:before="120" w:after="120"/>
        <w:ind w:left="0"/>
      </w:pPr>
      <w:r>
        <w:rPr>
          <w:rFonts w:hint="eastAsia"/>
        </w:rPr>
        <w:t>水质</w:t>
      </w:r>
    </w:p>
    <w:p w:rsidR="00C20062" w:rsidRDefault="007444E9">
      <w:pPr>
        <w:pStyle w:val="afffff"/>
        <w:ind w:firstLine="420"/>
        <w:rPr>
          <w:color w:val="FF0000"/>
        </w:rPr>
      </w:pPr>
      <w:r>
        <w:rPr>
          <w:rFonts w:hint="eastAsia"/>
        </w:rPr>
        <w:t>重点调查水温、pH值、溶解氧（DO）、氧化还原电位（Eh）、浊度、高锰酸盐指数（</w:t>
      </w:r>
      <w:proofErr w:type="spellStart"/>
      <w:r>
        <w:rPr>
          <w:rFonts w:hint="eastAsia"/>
        </w:rPr>
        <w:t>COD</w:t>
      </w:r>
      <w:r>
        <w:rPr>
          <w:rFonts w:hint="eastAsia"/>
          <w:vertAlign w:val="subscript"/>
        </w:rPr>
        <w:t>Mn</w:t>
      </w:r>
      <w:proofErr w:type="spellEnd"/>
      <w:r>
        <w:rPr>
          <w:rFonts w:hint="eastAsia"/>
        </w:rPr>
        <w:t>）、化学需氧量（</w:t>
      </w:r>
      <w:proofErr w:type="spellStart"/>
      <w:r>
        <w:rPr>
          <w:rFonts w:hint="eastAsia"/>
        </w:rPr>
        <w:t>COD</w:t>
      </w:r>
      <w:r>
        <w:rPr>
          <w:rFonts w:hint="eastAsia"/>
          <w:vertAlign w:val="subscript"/>
        </w:rPr>
        <w:t>Cr</w:t>
      </w:r>
      <w:proofErr w:type="spellEnd"/>
      <w:r>
        <w:rPr>
          <w:rFonts w:hint="eastAsia"/>
        </w:rPr>
        <w:t>）、氨氮（NH</w:t>
      </w:r>
      <w:r>
        <w:rPr>
          <w:rFonts w:hint="eastAsia"/>
          <w:vertAlign w:val="subscript"/>
        </w:rPr>
        <w:t>4</w:t>
      </w:r>
      <w:r>
        <w:rPr>
          <w:rFonts w:hint="eastAsia"/>
          <w:vertAlign w:val="superscript"/>
        </w:rPr>
        <w:t>+</w:t>
      </w:r>
      <w:r>
        <w:rPr>
          <w:rFonts w:hint="eastAsia"/>
        </w:rPr>
        <w:t>-N）、悬浮物（SS）、营养盐、有机物和重金属等项目区水质特征指标。分析测试指标、</w:t>
      </w:r>
      <w:r>
        <w:t>水环境质量状况及</w:t>
      </w:r>
      <w:r>
        <w:rPr>
          <w:rFonts w:hint="eastAsia"/>
        </w:rPr>
        <w:t>营养状态评价可参考</w:t>
      </w:r>
      <w:r>
        <w:t>GB 3838</w:t>
      </w:r>
      <w:r>
        <w:rPr>
          <w:rFonts w:hint="eastAsia"/>
        </w:rPr>
        <w:t>和《地表水环境质量评价办法（试行）》的要求执行。</w:t>
      </w:r>
    </w:p>
    <w:p w:rsidR="00C20062" w:rsidRDefault="007444E9">
      <w:pPr>
        <w:pStyle w:val="afff"/>
        <w:spacing w:before="120" w:after="120"/>
        <w:ind w:left="0"/>
      </w:pPr>
      <w:r>
        <w:rPr>
          <w:rFonts w:hint="eastAsia"/>
        </w:rPr>
        <w:t>基底</w:t>
      </w:r>
    </w:p>
    <w:p w:rsidR="00C20062" w:rsidRDefault="007444E9">
      <w:pPr>
        <w:pStyle w:val="afffff"/>
        <w:ind w:firstLine="420"/>
      </w:pPr>
      <w:r>
        <w:rPr>
          <w:rFonts w:hint="eastAsia"/>
        </w:rPr>
        <w:t>重点调查底质的厚度、含水率、氮、磷、有机质和重金属等指标，调查频次、点位与水质调查一致，调查河床和堤岸的形态特征。</w:t>
      </w:r>
    </w:p>
    <w:p w:rsidR="00C20062" w:rsidRDefault="007444E9" w:rsidP="00E363E9">
      <w:pPr>
        <w:pStyle w:val="afff"/>
        <w:spacing w:before="120" w:after="120"/>
        <w:ind w:left="141" w:hangingChars="67" w:hanging="141"/>
      </w:pPr>
      <w:r>
        <w:rPr>
          <w:rFonts w:hint="eastAsia"/>
        </w:rPr>
        <w:t>生物多样性</w:t>
      </w:r>
    </w:p>
    <w:p w:rsidR="00C20062" w:rsidRDefault="007444E9">
      <w:pPr>
        <w:pStyle w:val="afffff"/>
        <w:ind w:firstLine="420"/>
      </w:pPr>
      <w:r>
        <w:rPr>
          <w:rFonts w:hint="eastAsia"/>
        </w:rPr>
        <w:t>重点调查项目区内生境，包括植被、浮游生物、底栖动物、两栖动物、爬行动物、鱼类和鸟类等；以水生态调查为主，重点关注浮游植物、漂浮植物、</w:t>
      </w:r>
      <w:proofErr w:type="gramStart"/>
      <w:r>
        <w:rPr>
          <w:rFonts w:hint="eastAsia"/>
        </w:rPr>
        <w:t>挺</w:t>
      </w:r>
      <w:proofErr w:type="gramEnd"/>
      <w:r>
        <w:rPr>
          <w:rFonts w:hint="eastAsia"/>
        </w:rPr>
        <w:t>水植物、沉水植物、浮游动物、底栖生物、鱼类。主要测定指标为生物量、优势种、多样性指数、完整性指数。水生态调查方法参考《河流水生态环境质量监测与评价技术指南》、《湖库水生态环境质量监测与评价技术指南》的要求执行。</w:t>
      </w:r>
    </w:p>
    <w:p w:rsidR="00C20062" w:rsidRDefault="007444E9">
      <w:pPr>
        <w:pStyle w:val="afff"/>
        <w:spacing w:before="120" w:after="120"/>
        <w:ind w:left="0"/>
      </w:pPr>
      <w:r>
        <w:t>社会经济</w:t>
      </w:r>
    </w:p>
    <w:p w:rsidR="00C20062" w:rsidRDefault="007444E9">
      <w:pPr>
        <w:pStyle w:val="afffff"/>
        <w:ind w:firstLine="420"/>
        <w:rPr>
          <w:color w:val="FF0000"/>
        </w:rPr>
      </w:pPr>
      <w:r w:rsidRPr="00A70597">
        <w:rPr>
          <w:rFonts w:hint="eastAsia"/>
        </w:rPr>
        <w:t>项目区社会经济调查，包括流域行政区划及人口状况，各个产业GDP贡献比重、主导工业类型及相</w:t>
      </w:r>
      <w:r w:rsidR="00A70597" w:rsidRPr="00A70597">
        <w:rPr>
          <w:rFonts w:hint="eastAsia"/>
        </w:rPr>
        <w:t>应</w:t>
      </w:r>
      <w:r w:rsidRPr="00A70597">
        <w:rPr>
          <w:rFonts w:hint="eastAsia"/>
        </w:rPr>
        <w:t>规模</w:t>
      </w:r>
      <w:r>
        <w:rPr>
          <w:rFonts w:hint="eastAsia"/>
        </w:rPr>
        <w:t>、种植业种类与规模、畜禽养殖类型与规模，自然资源保护状况，流域污染物排放状况。</w:t>
      </w:r>
    </w:p>
    <w:p w:rsidR="00C20062" w:rsidRDefault="007444E9">
      <w:pPr>
        <w:pStyle w:val="affd"/>
        <w:spacing w:before="120" w:after="120"/>
        <w:ind w:left="0"/>
      </w:pPr>
      <w:r>
        <w:rPr>
          <w:rFonts w:hint="eastAsia"/>
        </w:rPr>
        <w:t>环境问题诊断</w:t>
      </w:r>
    </w:p>
    <w:p w:rsidR="00C20062" w:rsidRDefault="007444E9">
      <w:pPr>
        <w:pStyle w:val="afffff"/>
        <w:ind w:firstLine="420"/>
      </w:pPr>
      <w:r>
        <w:rPr>
          <w:rFonts w:hint="eastAsia"/>
        </w:rPr>
        <w:t>环境问题诊断的</w:t>
      </w:r>
      <w:r>
        <w:t>内容</w:t>
      </w:r>
      <w:r>
        <w:rPr>
          <w:rFonts w:hint="eastAsia"/>
        </w:rPr>
        <w:t>主要包括：水量、水动力、水土流失、水体污染程度、污染物来源、生物多样性缺失原因和主要污染因素识别等。</w:t>
      </w:r>
    </w:p>
    <w:p w:rsidR="00C20062" w:rsidRDefault="007444E9">
      <w:pPr>
        <w:pStyle w:val="affc"/>
        <w:spacing w:before="240" w:after="240"/>
      </w:pPr>
      <w:r>
        <w:rPr>
          <w:rFonts w:hint="eastAsia"/>
        </w:rPr>
        <w:t>总体目标与基本原则</w:t>
      </w:r>
    </w:p>
    <w:p w:rsidR="00C20062" w:rsidRDefault="007444E9">
      <w:pPr>
        <w:pStyle w:val="affd"/>
        <w:spacing w:before="120" w:after="120"/>
        <w:ind w:left="0"/>
      </w:pPr>
      <w:r>
        <w:rPr>
          <w:rFonts w:hint="eastAsia"/>
        </w:rPr>
        <w:t>总体目标</w:t>
      </w:r>
    </w:p>
    <w:p w:rsidR="00C20062" w:rsidRDefault="007444E9">
      <w:pPr>
        <w:pStyle w:val="afffff"/>
        <w:ind w:firstLine="420"/>
      </w:pPr>
      <w:proofErr w:type="gramStart"/>
      <w:r>
        <w:rPr>
          <w:rFonts w:hint="eastAsia"/>
        </w:rPr>
        <w:t>践行</w:t>
      </w:r>
      <w:proofErr w:type="gramEnd"/>
      <w:r>
        <w:rPr>
          <w:rFonts w:hint="eastAsia"/>
        </w:rPr>
        <w:t>绿水青山就是金山银山的生态发展理念，通过多种措施综合系统治理，实现农村水系“河畅、水清、岸绿、景美”的生态环境保护与修复目标，恢复河湖基本功能、修复河道空间形态、改善河湖水环境质量、提升农村人居环境质量，增强广大农民群众的安全感、幸福感、获得感。</w:t>
      </w:r>
    </w:p>
    <w:p w:rsidR="00C20062" w:rsidRDefault="007444E9">
      <w:pPr>
        <w:pStyle w:val="affd"/>
        <w:spacing w:before="120" w:after="120"/>
        <w:ind w:left="0"/>
      </w:pPr>
      <w:r>
        <w:rPr>
          <w:rFonts w:hint="eastAsia"/>
        </w:rPr>
        <w:t>基本原则</w:t>
      </w:r>
    </w:p>
    <w:p w:rsidR="00C20062" w:rsidRDefault="007444E9">
      <w:pPr>
        <w:pStyle w:val="affe"/>
        <w:spacing w:before="120" w:after="120"/>
      </w:pPr>
      <w:r>
        <w:rPr>
          <w:rFonts w:hint="eastAsia"/>
        </w:rPr>
        <w:t>基于自然原则</w:t>
      </w:r>
    </w:p>
    <w:p w:rsidR="00C20062" w:rsidRDefault="007444E9">
      <w:pPr>
        <w:pStyle w:val="afffff"/>
        <w:ind w:firstLine="420"/>
      </w:pPr>
      <w:r>
        <w:rPr>
          <w:rFonts w:hint="eastAsia"/>
        </w:rPr>
        <w:t>遵循自然规律，充分发挥生态系统的自我修复功能，根据农村水系不同区域生态环境破坏程度与特点，结合水功能定位要求，通过自然修复为主，人工修复为辅，保障水系最低生态流量要求，维护水系自然形态</w:t>
      </w:r>
      <w:r w:rsidR="000D0FD0">
        <w:rPr>
          <w:rFonts w:hint="eastAsia"/>
        </w:rPr>
        <w:t>。</w:t>
      </w:r>
    </w:p>
    <w:p w:rsidR="00C20062" w:rsidRDefault="007444E9">
      <w:pPr>
        <w:pStyle w:val="affe"/>
        <w:spacing w:before="120" w:after="120"/>
      </w:pPr>
      <w:r>
        <w:rPr>
          <w:rFonts w:hint="eastAsia"/>
        </w:rPr>
        <w:t>因地制宜原则</w:t>
      </w:r>
    </w:p>
    <w:p w:rsidR="00C20062" w:rsidRDefault="007444E9">
      <w:pPr>
        <w:pStyle w:val="afffff"/>
        <w:ind w:firstLine="420"/>
      </w:pPr>
      <w:r>
        <w:rPr>
          <w:rFonts w:hint="eastAsia"/>
        </w:rPr>
        <w:t>针对项目区农村水系生态环境存在的实际问题，追根溯源、系统梳理隐患与风险，科学确定不同区域的目标任务、治理标准和治理模式，注重治理方案的针对性、实用性、经济性和可操作性。</w:t>
      </w:r>
    </w:p>
    <w:p w:rsidR="00C20062" w:rsidRDefault="007444E9">
      <w:pPr>
        <w:pStyle w:val="affe"/>
        <w:spacing w:before="120" w:after="120"/>
      </w:pPr>
      <w:r>
        <w:rPr>
          <w:rFonts w:hint="eastAsia"/>
        </w:rPr>
        <w:t>系统治理原则</w:t>
      </w:r>
    </w:p>
    <w:p w:rsidR="00C20062" w:rsidRDefault="007444E9">
      <w:pPr>
        <w:pStyle w:val="afffff"/>
        <w:ind w:firstLine="420"/>
      </w:pPr>
      <w:r>
        <w:rPr>
          <w:rFonts w:hint="eastAsia"/>
        </w:rPr>
        <w:t>按照“表象在水体，根源在陆域”的思路，整体规划、总体设计、统筹资源、统筹治理，重点从农村水系河湖塘坝淤积、水域岸线侵占、防污</w:t>
      </w:r>
      <w:proofErr w:type="gramStart"/>
      <w:r>
        <w:rPr>
          <w:rFonts w:hint="eastAsia"/>
        </w:rPr>
        <w:t>控污等方面</w:t>
      </w:r>
      <w:proofErr w:type="gramEnd"/>
      <w:r>
        <w:rPr>
          <w:rFonts w:hint="eastAsia"/>
        </w:rPr>
        <w:t>进行水上水下系统治理，达到标本兼治。</w:t>
      </w:r>
    </w:p>
    <w:p w:rsidR="00C20062" w:rsidRDefault="007444E9">
      <w:pPr>
        <w:pStyle w:val="affe"/>
        <w:spacing w:before="120" w:after="120"/>
      </w:pPr>
      <w:r>
        <w:rPr>
          <w:rFonts w:hint="eastAsia"/>
        </w:rPr>
        <w:lastRenderedPageBreak/>
        <w:t>效益综合原则</w:t>
      </w:r>
    </w:p>
    <w:p w:rsidR="00C20062" w:rsidRDefault="007444E9">
      <w:pPr>
        <w:pStyle w:val="afffff"/>
        <w:ind w:firstLine="420"/>
      </w:pPr>
      <w:r>
        <w:rPr>
          <w:rFonts w:hint="eastAsia"/>
        </w:rPr>
        <w:t>按照财力可能、技术可行的原则，优化工程布局、时序，实行低成本修复与管护，实现生态、社会、经济综合效益。</w:t>
      </w:r>
    </w:p>
    <w:p w:rsidR="00C20062" w:rsidRDefault="007444E9">
      <w:pPr>
        <w:pStyle w:val="affe"/>
        <w:spacing w:before="120" w:after="120"/>
      </w:pPr>
      <w:r>
        <w:rPr>
          <w:rFonts w:hint="eastAsia"/>
        </w:rPr>
        <w:t>治管并重原则</w:t>
      </w:r>
    </w:p>
    <w:p w:rsidR="00C20062" w:rsidRDefault="007444E9">
      <w:pPr>
        <w:pStyle w:val="afffff"/>
        <w:ind w:firstLine="420"/>
      </w:pPr>
      <w:r>
        <w:rPr>
          <w:rFonts w:hint="eastAsia"/>
        </w:rPr>
        <w:t>在加强农村水系生态环境修复治理的同时，加大治理范围及周边区域的管控力度，充分发挥农村基层组织和村民主体作用，落实管护责任，建立高效管护机制。</w:t>
      </w:r>
    </w:p>
    <w:p w:rsidR="00C20062" w:rsidRDefault="007444E9">
      <w:pPr>
        <w:pStyle w:val="affc"/>
        <w:spacing w:before="240" w:after="240"/>
      </w:pPr>
      <w:r>
        <w:rPr>
          <w:rFonts w:hint="eastAsia"/>
        </w:rPr>
        <w:t>治理措施</w:t>
      </w:r>
      <w:bookmarkStart w:id="40" w:name="_GoBack"/>
      <w:bookmarkEnd w:id="40"/>
    </w:p>
    <w:p w:rsidR="00C20062" w:rsidRPr="00645585" w:rsidRDefault="007444E9">
      <w:pPr>
        <w:pStyle w:val="affd"/>
        <w:spacing w:before="120" w:after="120"/>
        <w:ind w:left="0"/>
        <w:rPr>
          <w:rFonts w:ascii="Times New Roman"/>
          <w:color w:val="000000" w:themeColor="text1"/>
        </w:rPr>
      </w:pPr>
      <w:r w:rsidRPr="00645585">
        <w:rPr>
          <w:rFonts w:ascii="Times New Roman" w:hint="eastAsia"/>
          <w:color w:val="000000" w:themeColor="text1"/>
        </w:rPr>
        <w:t>生态流量保障</w:t>
      </w:r>
    </w:p>
    <w:p w:rsidR="00C20062" w:rsidRPr="00645585" w:rsidRDefault="00A70597">
      <w:pPr>
        <w:pStyle w:val="affffffffb"/>
        <w:rPr>
          <w:color w:val="000000" w:themeColor="text1"/>
        </w:rPr>
      </w:pPr>
      <w:r w:rsidRPr="00645585">
        <w:rPr>
          <w:rFonts w:hint="eastAsia"/>
          <w:color w:val="000000" w:themeColor="text1"/>
        </w:rPr>
        <w:t>应</w:t>
      </w:r>
      <w:r w:rsidR="007444E9" w:rsidRPr="00645585">
        <w:rPr>
          <w:rFonts w:hint="eastAsia"/>
          <w:color w:val="000000" w:themeColor="text1"/>
        </w:rPr>
        <w:t>根据不同地域、不同类型河湖的水文特性选取合适的计算方法，对不同水平年河流生态流量和湖泊最低水位进行核算，以目标不满足的河湖为重点，针对性提出生态水量优化配置、生态流量泄放、生态流量和生态水位调度与管理等措施。</w:t>
      </w:r>
    </w:p>
    <w:p w:rsidR="00C20062" w:rsidRPr="00645585" w:rsidRDefault="007444E9">
      <w:pPr>
        <w:pStyle w:val="affffffffb"/>
        <w:rPr>
          <w:color w:val="000000" w:themeColor="text1"/>
        </w:rPr>
      </w:pPr>
      <w:r w:rsidRPr="00645585">
        <w:rPr>
          <w:rFonts w:hint="eastAsia"/>
          <w:color w:val="000000" w:themeColor="text1"/>
        </w:rPr>
        <w:t>生态水量优化配置</w:t>
      </w:r>
      <w:r w:rsidR="00A70597" w:rsidRPr="00645585">
        <w:rPr>
          <w:rFonts w:hint="eastAsia"/>
          <w:color w:val="000000" w:themeColor="text1"/>
        </w:rPr>
        <w:t>应</w:t>
      </w:r>
      <w:r w:rsidRPr="00645585">
        <w:rPr>
          <w:rFonts w:hint="eastAsia"/>
          <w:color w:val="000000" w:themeColor="text1"/>
        </w:rPr>
        <w:t>统筹生活、生产、生态用水，合理确定不同水平年河湖水量配置方案。</w:t>
      </w:r>
    </w:p>
    <w:p w:rsidR="00C20062" w:rsidRPr="00645585" w:rsidRDefault="007444E9">
      <w:pPr>
        <w:pStyle w:val="affffffffb"/>
        <w:rPr>
          <w:color w:val="000000" w:themeColor="text1"/>
        </w:rPr>
      </w:pPr>
      <w:r w:rsidRPr="00645585">
        <w:rPr>
          <w:rFonts w:hint="eastAsia"/>
          <w:color w:val="000000" w:themeColor="text1"/>
        </w:rPr>
        <w:t>对生态流量不满足的河湖，提出强化用水消耗总量和强度双控，加强取用水监管，加大雨水资源利用等措施。</w:t>
      </w:r>
    </w:p>
    <w:p w:rsidR="00C20062" w:rsidRPr="00645585" w:rsidRDefault="00AE6C41">
      <w:pPr>
        <w:pStyle w:val="affffffffb"/>
      </w:pPr>
      <w:r w:rsidRPr="00C44863">
        <w:rPr>
          <w:rFonts w:hint="eastAsia"/>
        </w:rPr>
        <w:t>根据农村水系治理布局，针</w:t>
      </w:r>
      <w:r>
        <w:rPr>
          <w:rFonts w:hint="eastAsia"/>
          <w:color w:val="000000" w:themeColor="text1"/>
        </w:rPr>
        <w:t>对</w:t>
      </w:r>
      <w:r w:rsidR="007444E9">
        <w:rPr>
          <w:rFonts w:hint="eastAsia"/>
          <w:color w:val="000000" w:themeColor="text1"/>
        </w:rPr>
        <w:t>水资源短缺，严重挤</w:t>
      </w:r>
      <w:r w:rsidR="007444E9" w:rsidRPr="00645585">
        <w:rPr>
          <w:rFonts w:hint="eastAsia"/>
          <w:color w:val="000000" w:themeColor="text1"/>
        </w:rPr>
        <w:t>占生态用水的，</w:t>
      </w:r>
      <w:r w:rsidR="00A70597" w:rsidRPr="00645585">
        <w:rPr>
          <w:rFonts w:hint="eastAsia"/>
          <w:color w:val="000000" w:themeColor="text1"/>
        </w:rPr>
        <w:t>应</w:t>
      </w:r>
      <w:r w:rsidR="007444E9" w:rsidRPr="00645585">
        <w:rPr>
          <w:rFonts w:hint="eastAsia"/>
          <w:color w:val="000000" w:themeColor="text1"/>
        </w:rPr>
        <w:t>合</w:t>
      </w:r>
      <w:proofErr w:type="gramStart"/>
      <w:r w:rsidR="007444E9" w:rsidRPr="00645585">
        <w:rPr>
          <w:rFonts w:hint="eastAsia"/>
          <w:color w:val="000000" w:themeColor="text1"/>
        </w:rPr>
        <w:t>理确定分</w:t>
      </w:r>
      <w:proofErr w:type="gramEnd"/>
      <w:r w:rsidR="007444E9" w:rsidRPr="00645585">
        <w:rPr>
          <w:rFonts w:hint="eastAsia"/>
          <w:color w:val="000000" w:themeColor="text1"/>
        </w:rPr>
        <w:t>阶段生态修复治理目标，通过实施用水总量削减方案和更严格的节水标准，退减不合理的灌溉面积，实施农业节水改造等措施，逐步</w:t>
      </w:r>
      <w:proofErr w:type="gramStart"/>
      <w:r w:rsidR="007444E9" w:rsidRPr="00645585">
        <w:rPr>
          <w:rFonts w:hint="eastAsia"/>
          <w:color w:val="000000" w:themeColor="text1"/>
        </w:rPr>
        <w:t>退减被挤占</w:t>
      </w:r>
      <w:proofErr w:type="gramEnd"/>
      <w:r w:rsidR="007444E9" w:rsidRPr="00645585">
        <w:rPr>
          <w:rFonts w:hint="eastAsia"/>
          <w:color w:val="000000" w:themeColor="text1"/>
        </w:rPr>
        <w:t>的生态用水，</w:t>
      </w:r>
      <w:r w:rsidR="007444E9" w:rsidRPr="00645585">
        <w:rPr>
          <w:rFonts w:hint="eastAsia"/>
        </w:rPr>
        <w:t>必要时可提出生态补水等措施。</w:t>
      </w:r>
    </w:p>
    <w:p w:rsidR="00C20062" w:rsidRPr="00645585" w:rsidRDefault="007444E9">
      <w:pPr>
        <w:pStyle w:val="affffffffb"/>
      </w:pPr>
      <w:r w:rsidRPr="00645585">
        <w:rPr>
          <w:rFonts w:hint="eastAsia"/>
        </w:rPr>
        <w:t>生态流量泄放是对目标水体区域上游有拦水挡水工程设施时，要充分考虑下游河、湖、沟、渠</w:t>
      </w:r>
      <w:r w:rsidR="00FA0159" w:rsidRPr="00645585">
        <w:rPr>
          <w:rFonts w:hint="eastAsia"/>
        </w:rPr>
        <w:t>等</w:t>
      </w:r>
      <w:r w:rsidRPr="00645585">
        <w:rPr>
          <w:rFonts w:hint="eastAsia"/>
        </w:rPr>
        <w:t>生态保护用水的要求，建设生态流量泄放设施。</w:t>
      </w:r>
    </w:p>
    <w:p w:rsidR="00C20062" w:rsidRPr="00645585" w:rsidRDefault="007444E9">
      <w:pPr>
        <w:pStyle w:val="affffffffb"/>
      </w:pPr>
      <w:r w:rsidRPr="00645585">
        <w:rPr>
          <w:rFonts w:hint="eastAsia"/>
        </w:rPr>
        <w:t>生态流量调度时要分析与生态流量过程保障直接相关的已建、在建农村水利工程设施，根据上游水利工程的不同情况，统筹协调供水、防洪等与生态流量过程保障之间的关系，明确生态流量调度目标、原则要求和优先顺序等。</w:t>
      </w:r>
    </w:p>
    <w:p w:rsidR="00C20062" w:rsidRPr="00645585" w:rsidRDefault="007444E9">
      <w:pPr>
        <w:pStyle w:val="affd"/>
        <w:spacing w:before="120" w:after="120"/>
        <w:ind w:left="0"/>
      </w:pPr>
      <w:r w:rsidRPr="00645585">
        <w:rPr>
          <w:rFonts w:hint="eastAsia"/>
        </w:rPr>
        <w:t>生物栖息地地貌形态构建与修复</w:t>
      </w:r>
    </w:p>
    <w:p w:rsidR="00C20062" w:rsidRDefault="007444E9">
      <w:pPr>
        <w:pStyle w:val="affffffffb"/>
      </w:pPr>
      <w:r w:rsidRPr="00645585">
        <w:rPr>
          <w:rFonts w:hint="eastAsia"/>
        </w:rPr>
        <w:t>由于人类活动引起河流渠道化、湖塘沟渠水系阻隔及湖塘萎缩并导致河湖塘沟渠生态系统退化时，</w:t>
      </w:r>
      <w:r w:rsidR="00A70597" w:rsidRPr="00645585">
        <w:rPr>
          <w:rFonts w:hint="eastAsia"/>
        </w:rPr>
        <w:t>应</w:t>
      </w:r>
      <w:r w:rsidRPr="00645585">
        <w:rPr>
          <w:rFonts w:hint="eastAsia"/>
        </w:rPr>
        <w:t>进行河湖塘沟渠地貌形态保护与修复，构建水生生物栖息地。主要措施</w:t>
      </w:r>
      <w:r w:rsidR="00A70597" w:rsidRPr="00645585">
        <w:rPr>
          <w:rFonts w:hint="eastAsia"/>
        </w:rPr>
        <w:t>应</w:t>
      </w:r>
      <w:r w:rsidRPr="00645585">
        <w:rPr>
          <w:rFonts w:hint="eastAsia"/>
        </w:rPr>
        <w:t>包括河湖塘沟渠水系生态连通、河流平面形态蜿蜒性修复、河湖滨带保护、断面形状多样性修复、生态型护岸及</w:t>
      </w:r>
      <w:r>
        <w:rPr>
          <w:rFonts w:hint="eastAsia"/>
        </w:rPr>
        <w:t>地貌单元生态重建等。</w:t>
      </w:r>
    </w:p>
    <w:p w:rsidR="00C20062" w:rsidRPr="00645585" w:rsidRDefault="007444E9">
      <w:pPr>
        <w:pStyle w:val="affffffffb"/>
      </w:pPr>
      <w:r>
        <w:rPr>
          <w:rFonts w:hint="eastAsia"/>
        </w:rPr>
        <w:t>水系生态连通包括修复</w:t>
      </w:r>
      <w:r w:rsidRPr="00645585">
        <w:rPr>
          <w:rFonts w:hint="eastAsia"/>
        </w:rPr>
        <w:t>河流纵向、侧向和垂向空间三维以及时间维度上的物理连通性和水文连通性，</w:t>
      </w:r>
      <w:r w:rsidR="004A4D05" w:rsidRPr="00645585">
        <w:rPr>
          <w:rFonts w:hint="eastAsia"/>
        </w:rPr>
        <w:t>通过连通河道池塘、整治</w:t>
      </w:r>
      <w:proofErr w:type="gramStart"/>
      <w:r w:rsidR="004A4D05" w:rsidRPr="00645585">
        <w:rPr>
          <w:rFonts w:hint="eastAsia"/>
        </w:rPr>
        <w:t>断头河</w:t>
      </w:r>
      <w:proofErr w:type="gramEnd"/>
      <w:r w:rsidR="004A4D05" w:rsidRPr="00645585">
        <w:rPr>
          <w:rFonts w:hint="eastAsia"/>
        </w:rPr>
        <w:t>等措施，连通邻近河湖水体，逐步恢复河湖、塘坝、湿地等各类水体的自然连通，改善水动力条件，促进物质流、物种流和信息流的畅通流动。</w:t>
      </w:r>
      <w:r w:rsidRPr="00645585">
        <w:rPr>
          <w:rFonts w:hint="eastAsia"/>
        </w:rPr>
        <w:t>水系连通方案</w:t>
      </w:r>
      <w:r w:rsidR="00A70597" w:rsidRPr="00645585">
        <w:rPr>
          <w:rFonts w:hint="eastAsia"/>
        </w:rPr>
        <w:t>应</w:t>
      </w:r>
      <w:r w:rsidRPr="00645585">
        <w:rPr>
          <w:rFonts w:hint="eastAsia"/>
        </w:rPr>
        <w:t>考虑村镇、农村分布，在河势稳定性、防洪安全性、水环境容量、生物适宜性等方面进行定量分析，</w:t>
      </w:r>
      <w:r w:rsidR="00A844E9" w:rsidRPr="00645585">
        <w:rPr>
          <w:rFonts w:hint="eastAsia"/>
        </w:rPr>
        <w:t>重视多方案比选，</w:t>
      </w:r>
      <w:r w:rsidR="005544F4" w:rsidRPr="00645585">
        <w:rPr>
          <w:rFonts w:hint="eastAsia"/>
        </w:rPr>
        <w:t>切忌为解决水资源不足问题而进行大规模补水</w:t>
      </w:r>
      <w:r w:rsidRPr="00645585">
        <w:rPr>
          <w:rFonts w:hint="eastAsia"/>
        </w:rPr>
        <w:t>。</w:t>
      </w:r>
    </w:p>
    <w:p w:rsidR="00C20062" w:rsidRPr="00645585" w:rsidRDefault="007444E9">
      <w:pPr>
        <w:pStyle w:val="affffffffb"/>
      </w:pPr>
      <w:r w:rsidRPr="00645585">
        <w:rPr>
          <w:rFonts w:hint="eastAsia"/>
        </w:rPr>
        <w:t>农村河道平面形态确定</w:t>
      </w:r>
      <w:r w:rsidR="00A70597" w:rsidRPr="00645585">
        <w:rPr>
          <w:rFonts w:hint="eastAsia"/>
        </w:rPr>
        <w:t>应</w:t>
      </w:r>
      <w:r w:rsidRPr="00645585">
        <w:rPr>
          <w:rFonts w:hint="eastAsia"/>
        </w:rPr>
        <w:t>根据不同农村地域河道类型特点，综合考虑河道水文特性及行洪、生态等功能要求，</w:t>
      </w:r>
      <w:proofErr w:type="gramStart"/>
      <w:r w:rsidRPr="00645585">
        <w:rPr>
          <w:rFonts w:hint="eastAsia"/>
        </w:rPr>
        <w:t>宜弯则</w:t>
      </w:r>
      <w:proofErr w:type="gramEnd"/>
      <w:r w:rsidRPr="00645585">
        <w:rPr>
          <w:rFonts w:hint="eastAsia"/>
        </w:rPr>
        <w:t>弯，合理确定</w:t>
      </w:r>
      <w:proofErr w:type="gramStart"/>
      <w:r w:rsidRPr="00645585">
        <w:rPr>
          <w:rFonts w:hint="eastAsia"/>
        </w:rPr>
        <w:t>河道治</w:t>
      </w:r>
      <w:proofErr w:type="gramEnd"/>
      <w:r w:rsidRPr="00645585">
        <w:rPr>
          <w:rFonts w:hint="eastAsia"/>
        </w:rPr>
        <w:t>导线平面形态参数，修复河道平面形态的蜿蜒性，避免人工裁弯取直。</w:t>
      </w:r>
    </w:p>
    <w:p w:rsidR="00C20062" w:rsidRDefault="007444E9">
      <w:pPr>
        <w:pStyle w:val="affffffffb"/>
      </w:pPr>
      <w:r w:rsidRPr="00645585">
        <w:rPr>
          <w:rFonts w:hint="eastAsia"/>
        </w:rPr>
        <w:t>河湖滨带保护</w:t>
      </w:r>
      <w:r w:rsidR="00A70597" w:rsidRPr="00645585">
        <w:rPr>
          <w:rFonts w:hint="eastAsia"/>
        </w:rPr>
        <w:t>应</w:t>
      </w:r>
      <w:r w:rsidRPr="00645585">
        <w:rPr>
          <w:rFonts w:hint="eastAsia"/>
        </w:rPr>
        <w:t>明确河湖水域岸线生态空间管控范围、内容和要求，明确河湖岸线分区方案与管控目标，保护、培育、修复河滨</w:t>
      </w:r>
      <w:r>
        <w:rPr>
          <w:rFonts w:hint="eastAsia"/>
        </w:rPr>
        <w:t>带和湖滨带生态系统，保护与修复内容包括植物物种选择、植物配置、生境营造设计、陆生植物群落恢复、水生植物系统构建等，其结构宜为岸边草地与乔木、灌木相结合的形式。</w:t>
      </w:r>
    </w:p>
    <w:p w:rsidR="00C20062" w:rsidRDefault="007444E9">
      <w:pPr>
        <w:pStyle w:val="affffffffb"/>
      </w:pPr>
      <w:r>
        <w:rPr>
          <w:rFonts w:hint="eastAsia"/>
        </w:rPr>
        <w:t>河道断面多样性修复包括河道纵断面坡降确定、横断面多样性改善、深潭浅滩序列布局等，并以改善河湖生态系统的结构、充分发挥栖息地功能和提高生物群落多样性为导向；河道纵向坡降宜采用自然坡比，避免采用单一坡降，河道横断面设置主河槽、河漫滩、河滨带等多种地貌形态，避免采用规则几何断面。</w:t>
      </w:r>
    </w:p>
    <w:p w:rsidR="00C20062" w:rsidRDefault="00140D49" w:rsidP="00140D49">
      <w:pPr>
        <w:pStyle w:val="affffffffb"/>
      </w:pPr>
      <w:r w:rsidRPr="00C44863">
        <w:rPr>
          <w:rFonts w:hint="eastAsia"/>
          <w:szCs w:val="24"/>
        </w:rPr>
        <w:lastRenderedPageBreak/>
        <w:t>村庄使用自然生态塘岸</w:t>
      </w:r>
      <w:r w:rsidR="0064021F" w:rsidRPr="00C44863">
        <w:rPr>
          <w:rFonts w:hint="eastAsia"/>
          <w:szCs w:val="24"/>
        </w:rPr>
        <w:t>或生态型护岸</w:t>
      </w:r>
      <w:r w:rsidRPr="00C44863">
        <w:rPr>
          <w:rFonts w:hint="eastAsia"/>
          <w:szCs w:val="24"/>
        </w:rPr>
        <w:t>。</w:t>
      </w:r>
      <w:r w:rsidRPr="00C44863">
        <w:rPr>
          <w:rFonts w:hint="eastAsia"/>
        </w:rPr>
        <w:t>生</w:t>
      </w:r>
      <w:r>
        <w:rPr>
          <w:rFonts w:hint="eastAsia"/>
        </w:rPr>
        <w:t>态型护岸根据河道岸坡坡度、水流特点和岸坡土质等因素选择适宜的生态型护岸结构型式。</w:t>
      </w:r>
    </w:p>
    <w:p w:rsidR="00C20062" w:rsidRDefault="00075FC6">
      <w:pPr>
        <w:pStyle w:val="affffffffb"/>
      </w:pPr>
      <w:r w:rsidRPr="00C44863">
        <w:rPr>
          <w:rFonts w:hint="eastAsia"/>
        </w:rPr>
        <w:t>护坡护岸结构形式尽量</w:t>
      </w:r>
      <w:r w:rsidR="00C06846" w:rsidRPr="00C44863">
        <w:rPr>
          <w:rFonts w:hint="eastAsia"/>
        </w:rPr>
        <w:t>保持岸坡原生态</w:t>
      </w:r>
      <w:r w:rsidRPr="00C44863">
        <w:rPr>
          <w:rFonts w:hint="eastAsia"/>
        </w:rPr>
        <w:t>，选用生态材料。</w:t>
      </w:r>
      <w:r w:rsidR="007444E9" w:rsidRPr="00C44863">
        <w:rPr>
          <w:rFonts w:hint="eastAsia"/>
        </w:rPr>
        <w:t>典型</w:t>
      </w:r>
      <w:r w:rsidR="007444E9">
        <w:rPr>
          <w:rFonts w:hint="eastAsia"/>
        </w:rPr>
        <w:t>生态型护岸技术主要有天然植物类、石笼类、木材块石类、多孔透水混凝土构件、组合式等</w:t>
      </w:r>
      <w:proofErr w:type="gramStart"/>
      <w:r w:rsidR="007444E9">
        <w:rPr>
          <w:rFonts w:hint="eastAsia"/>
        </w:rPr>
        <w:t>不</w:t>
      </w:r>
      <w:proofErr w:type="gramEnd"/>
      <w:r w:rsidR="007444E9">
        <w:rPr>
          <w:rFonts w:hint="eastAsia"/>
        </w:rPr>
        <w:t>同型式。对于现有的</w:t>
      </w:r>
      <w:proofErr w:type="gramStart"/>
      <w:r w:rsidR="007444E9">
        <w:rPr>
          <w:rFonts w:hint="eastAsia"/>
        </w:rPr>
        <w:t>硬质化</w:t>
      </w:r>
      <w:proofErr w:type="gramEnd"/>
      <w:r w:rsidR="007444E9">
        <w:rPr>
          <w:rFonts w:hint="eastAsia"/>
        </w:rPr>
        <w:t>护岸工程，可结合生态措施，采用</w:t>
      </w:r>
      <w:proofErr w:type="gramStart"/>
      <w:r w:rsidR="007444E9">
        <w:rPr>
          <w:rFonts w:hint="eastAsia"/>
        </w:rPr>
        <w:t>覆土工</w:t>
      </w:r>
      <w:proofErr w:type="gramEnd"/>
      <w:r w:rsidR="007444E9">
        <w:rPr>
          <w:rFonts w:hint="eastAsia"/>
        </w:rPr>
        <w:t>法、</w:t>
      </w:r>
      <w:proofErr w:type="gramStart"/>
      <w:r w:rsidR="007444E9">
        <w:rPr>
          <w:rFonts w:hint="eastAsia"/>
        </w:rPr>
        <w:t>原位植生等</w:t>
      </w:r>
      <w:proofErr w:type="gramEnd"/>
      <w:r w:rsidR="007444E9">
        <w:rPr>
          <w:rFonts w:hint="eastAsia"/>
        </w:rPr>
        <w:t>技术进行生态化改造，并适当采取加固措施。</w:t>
      </w:r>
    </w:p>
    <w:p w:rsidR="00C20062" w:rsidRDefault="007444E9">
      <w:pPr>
        <w:pStyle w:val="affffffffb"/>
      </w:pPr>
      <w:r>
        <w:rPr>
          <w:rFonts w:hint="eastAsia"/>
        </w:rPr>
        <w:t>地貌单元生态重建是对受人为活动影响大、河道沟渠地貌单元空间异质性差，水力条件单一、栖息地退化或存在目标物种保护需求时，可采用生态堰、卵石群、</w:t>
      </w:r>
      <w:proofErr w:type="gramStart"/>
      <w:r>
        <w:rPr>
          <w:rFonts w:hint="eastAsia"/>
        </w:rPr>
        <w:t>固床技术</w:t>
      </w:r>
      <w:proofErr w:type="gramEnd"/>
      <w:r>
        <w:rPr>
          <w:rFonts w:hint="eastAsia"/>
        </w:rPr>
        <w:t>等进行河道沟渠内地貌单元生态重建。</w:t>
      </w:r>
    </w:p>
    <w:p w:rsidR="00C20062" w:rsidRDefault="007444E9">
      <w:pPr>
        <w:pStyle w:val="affd"/>
        <w:spacing w:before="120" w:after="120"/>
        <w:ind w:left="0"/>
      </w:pPr>
      <w:r>
        <w:rPr>
          <w:rFonts w:hint="eastAsia"/>
        </w:rPr>
        <w:t>水质保护与改善</w:t>
      </w:r>
    </w:p>
    <w:p w:rsidR="00635FAC" w:rsidRPr="00645585" w:rsidRDefault="00635FAC" w:rsidP="00635FAC">
      <w:pPr>
        <w:pStyle w:val="affe"/>
        <w:spacing w:before="120" w:after="120"/>
      </w:pPr>
      <w:r>
        <w:rPr>
          <w:rFonts w:hint="eastAsia"/>
        </w:rPr>
        <w:t>基</w:t>
      </w:r>
      <w:r w:rsidRPr="00645585">
        <w:rPr>
          <w:rFonts w:hint="eastAsia"/>
        </w:rPr>
        <w:t>本要求</w:t>
      </w:r>
    </w:p>
    <w:p w:rsidR="00C20062" w:rsidRPr="00645585" w:rsidRDefault="00A70597" w:rsidP="00635FAC">
      <w:pPr>
        <w:pStyle w:val="affffffffa"/>
        <w:ind w:left="0"/>
      </w:pPr>
      <w:r w:rsidRPr="00645585">
        <w:rPr>
          <w:rFonts w:hint="eastAsia"/>
        </w:rPr>
        <w:t>应</w:t>
      </w:r>
      <w:r w:rsidR="007444E9" w:rsidRPr="00645585">
        <w:rPr>
          <w:rFonts w:hint="eastAsia"/>
        </w:rPr>
        <w:t>按照农村水系不同水域水功能区水质目标，针对区域水质现状和存在问题，结合水资源配置和水源水质特性分析，根据水域纳污能力分析结果，结合排污许可管理，基于排污口现状调查和区域经济社会发展需求，综合制定污染物排入目标水体总量控制方案，保障水质目标实现。</w:t>
      </w:r>
    </w:p>
    <w:p w:rsidR="00C20062" w:rsidRPr="00645585" w:rsidRDefault="007444E9" w:rsidP="00635FAC">
      <w:pPr>
        <w:pStyle w:val="affffffffa"/>
        <w:ind w:left="0"/>
      </w:pPr>
      <w:r w:rsidRPr="00645585">
        <w:rPr>
          <w:rFonts w:hint="eastAsia"/>
        </w:rPr>
        <w:t>水质保护与改善措施</w:t>
      </w:r>
      <w:r w:rsidR="00A70597" w:rsidRPr="00645585">
        <w:rPr>
          <w:rFonts w:hint="eastAsia"/>
        </w:rPr>
        <w:t>应</w:t>
      </w:r>
      <w:r w:rsidRPr="00645585">
        <w:rPr>
          <w:rFonts w:hint="eastAsia"/>
        </w:rPr>
        <w:t>包括</w:t>
      </w:r>
      <w:r w:rsidR="00BE5D8E" w:rsidRPr="00645585">
        <w:rPr>
          <w:rFonts w:hint="eastAsia"/>
        </w:rPr>
        <w:t>水源涵养，</w:t>
      </w:r>
      <w:r w:rsidRPr="00645585">
        <w:rPr>
          <w:rFonts w:hint="eastAsia"/>
        </w:rPr>
        <w:t>入河排污口治理</w:t>
      </w:r>
      <w:r w:rsidR="00FA0159" w:rsidRPr="00645585">
        <w:rPr>
          <w:rFonts w:hint="eastAsia"/>
        </w:rPr>
        <w:t>，</w:t>
      </w:r>
      <w:r w:rsidRPr="00645585">
        <w:rPr>
          <w:rFonts w:hint="eastAsia"/>
        </w:rPr>
        <w:t>面源污染与内源污染治理</w:t>
      </w:r>
      <w:r w:rsidR="00FA0159" w:rsidRPr="00645585">
        <w:rPr>
          <w:rFonts w:hint="eastAsia"/>
        </w:rPr>
        <w:t>，</w:t>
      </w:r>
      <w:r w:rsidRPr="00645585">
        <w:rPr>
          <w:rFonts w:hint="eastAsia"/>
        </w:rPr>
        <w:t>河湖</w:t>
      </w:r>
      <w:r w:rsidR="00FA0159" w:rsidRPr="00645585">
        <w:rPr>
          <w:rFonts w:hint="eastAsia"/>
        </w:rPr>
        <w:t>、沟渠、塘坝</w:t>
      </w:r>
      <w:r w:rsidRPr="00645585">
        <w:rPr>
          <w:rFonts w:hint="eastAsia"/>
        </w:rPr>
        <w:t>水体水质维护等。</w:t>
      </w:r>
    </w:p>
    <w:p w:rsidR="00BE5D8E" w:rsidRPr="00645585" w:rsidRDefault="00BE5D8E" w:rsidP="00BE5D8E">
      <w:pPr>
        <w:pStyle w:val="affe"/>
        <w:spacing w:before="120" w:after="120"/>
      </w:pPr>
      <w:r w:rsidRPr="00645585">
        <w:rPr>
          <w:rFonts w:hint="eastAsia"/>
        </w:rPr>
        <w:t>水源涵养</w:t>
      </w:r>
    </w:p>
    <w:p w:rsidR="00BE5D8E" w:rsidRPr="00645585" w:rsidRDefault="0004771D" w:rsidP="002223E9">
      <w:pPr>
        <w:pStyle w:val="affffffffa"/>
        <w:ind w:left="0"/>
      </w:pPr>
      <w:r w:rsidRPr="00645585">
        <w:rPr>
          <w:rFonts w:hint="eastAsia"/>
        </w:rPr>
        <w:t>水源涵养主要针对河流源头区域，</w:t>
      </w:r>
      <w:r w:rsidR="00A70597" w:rsidRPr="00645585">
        <w:rPr>
          <w:rFonts w:hint="eastAsia"/>
        </w:rPr>
        <w:t>应</w:t>
      </w:r>
      <w:r w:rsidRPr="00645585">
        <w:rPr>
          <w:rFonts w:hint="eastAsia"/>
        </w:rPr>
        <w:t>与水土保持措施协同布设，以预防保护为主，合理采取封禁管护</w:t>
      </w:r>
      <w:r w:rsidR="0037794D" w:rsidRPr="00645585">
        <w:rPr>
          <w:rFonts w:hint="eastAsia"/>
        </w:rPr>
        <w:t>（设置封禁警示牌和护栏）</w:t>
      </w:r>
      <w:r w:rsidRPr="00645585">
        <w:rPr>
          <w:rFonts w:hint="eastAsia"/>
        </w:rPr>
        <w:t>、植被恢复、抚育更新</w:t>
      </w:r>
      <w:r w:rsidR="0037794D" w:rsidRPr="00645585">
        <w:rPr>
          <w:rFonts w:hint="eastAsia"/>
        </w:rPr>
        <w:t>（人工抚育</w:t>
      </w:r>
      <w:r w:rsidR="00C44863" w:rsidRPr="00645585">
        <w:rPr>
          <w:rFonts w:hint="eastAsia"/>
        </w:rPr>
        <w:t>和</w:t>
      </w:r>
      <w:r w:rsidR="0037794D" w:rsidRPr="00645585">
        <w:rPr>
          <w:rFonts w:hint="eastAsia"/>
        </w:rPr>
        <w:t>补植）</w:t>
      </w:r>
      <w:r w:rsidRPr="00645585">
        <w:rPr>
          <w:rFonts w:hint="eastAsia"/>
        </w:rPr>
        <w:t>等预防措施。</w:t>
      </w:r>
    </w:p>
    <w:p w:rsidR="002223E9" w:rsidRPr="00645585" w:rsidRDefault="002223E9" w:rsidP="002223E9">
      <w:pPr>
        <w:pStyle w:val="affffffffa"/>
        <w:ind w:left="0"/>
      </w:pPr>
      <w:r w:rsidRPr="00645585">
        <w:rPr>
          <w:rFonts w:hint="eastAsia"/>
        </w:rPr>
        <w:t>对于受人类活动影响较大、水土流失严重区域，可采取坡改梯、坡面水系工程（截流沟、蓄水池、排水沟、沉沙池等）、塘坝等工程措施和经果林建设、植被建设等林草措施。</w:t>
      </w:r>
    </w:p>
    <w:p w:rsidR="00C20062" w:rsidRPr="00645585" w:rsidRDefault="007444E9">
      <w:pPr>
        <w:pStyle w:val="affe"/>
        <w:spacing w:before="120" w:after="120"/>
      </w:pPr>
      <w:r w:rsidRPr="00645585">
        <w:t>入河排污口治理</w:t>
      </w:r>
    </w:p>
    <w:p w:rsidR="00C20062" w:rsidRPr="00645585" w:rsidRDefault="007444E9">
      <w:pPr>
        <w:pStyle w:val="affffffffa"/>
        <w:ind w:left="0"/>
      </w:pPr>
      <w:r w:rsidRPr="00645585">
        <w:rPr>
          <w:rFonts w:hint="eastAsia"/>
        </w:rPr>
        <w:t>对排污量已超出水功能区限制排污总量的河湖，</w:t>
      </w:r>
      <w:r w:rsidR="00A70597" w:rsidRPr="00645585">
        <w:rPr>
          <w:rFonts w:hint="eastAsia"/>
        </w:rPr>
        <w:t>应</w:t>
      </w:r>
      <w:r w:rsidRPr="00645585">
        <w:rPr>
          <w:rFonts w:hint="eastAsia"/>
        </w:rPr>
        <w:t>采取提高排放标准、减少排放量、排污口并入管网、调整排放等措施，实施综合治理。</w:t>
      </w:r>
    </w:p>
    <w:p w:rsidR="00C20062" w:rsidRPr="00645585" w:rsidRDefault="007444E9">
      <w:pPr>
        <w:pStyle w:val="affffffffa"/>
        <w:ind w:left="0"/>
      </w:pPr>
      <w:r w:rsidRPr="00645585">
        <w:rPr>
          <w:rFonts w:hint="eastAsia"/>
        </w:rPr>
        <w:t>对排污口已达标排放，但水体水质仍不能满足水功能区水质目标的河湖，</w:t>
      </w:r>
      <w:r w:rsidR="00A70597" w:rsidRPr="00645585">
        <w:rPr>
          <w:rFonts w:hint="eastAsia"/>
        </w:rPr>
        <w:t>应</w:t>
      </w:r>
      <w:r w:rsidRPr="00645585">
        <w:rPr>
          <w:rFonts w:hint="eastAsia"/>
        </w:rPr>
        <w:t>采取污水处理提标排放、入河（湖）前自然生态净化等污水深度处理措施。</w:t>
      </w:r>
    </w:p>
    <w:p w:rsidR="00C20062" w:rsidRPr="00645585" w:rsidRDefault="007444E9">
      <w:pPr>
        <w:pStyle w:val="affe"/>
        <w:spacing w:before="120" w:after="120"/>
      </w:pPr>
      <w:r w:rsidRPr="00645585">
        <w:t>面源</w:t>
      </w:r>
      <w:r w:rsidRPr="00645585">
        <w:rPr>
          <w:rFonts w:hint="eastAsia"/>
        </w:rPr>
        <w:t>污染</w:t>
      </w:r>
      <w:r w:rsidRPr="00645585">
        <w:t>与</w:t>
      </w:r>
      <w:r w:rsidRPr="00645585">
        <w:rPr>
          <w:rFonts w:hint="eastAsia"/>
        </w:rPr>
        <w:t>内</w:t>
      </w:r>
      <w:r w:rsidRPr="00645585">
        <w:t>源</w:t>
      </w:r>
      <w:r w:rsidRPr="00645585">
        <w:rPr>
          <w:rFonts w:hint="eastAsia"/>
        </w:rPr>
        <w:t>污染</w:t>
      </w:r>
      <w:r w:rsidRPr="00645585">
        <w:t>治理</w:t>
      </w:r>
    </w:p>
    <w:p w:rsidR="00C20062" w:rsidRDefault="007444E9">
      <w:pPr>
        <w:pStyle w:val="affffffffa"/>
        <w:ind w:left="0"/>
      </w:pPr>
      <w:r>
        <w:rPr>
          <w:rFonts w:hint="eastAsia"/>
        </w:rPr>
        <w:t>面源污染治理包括源头减量、过程削减等，内源污染治理包括底泥清淤处置、底泥原位处理等。</w:t>
      </w:r>
    </w:p>
    <w:p w:rsidR="00C20062" w:rsidRPr="00645585" w:rsidRDefault="007444E9">
      <w:pPr>
        <w:pStyle w:val="affffffffa"/>
        <w:ind w:left="0"/>
      </w:pPr>
      <w:r w:rsidRPr="00645585">
        <w:rPr>
          <w:rFonts w:hint="eastAsia"/>
        </w:rPr>
        <w:t>源头减量</w:t>
      </w:r>
      <w:r w:rsidR="00A70597" w:rsidRPr="00645585">
        <w:rPr>
          <w:rFonts w:hint="eastAsia"/>
        </w:rPr>
        <w:t>应</w:t>
      </w:r>
      <w:r w:rsidRPr="00645585">
        <w:rPr>
          <w:rFonts w:hint="eastAsia"/>
        </w:rPr>
        <w:t>通过调整农业生产方式提高农药化肥使用效率、农村生活污水分散式处理、畜禽养殖专项治理等措施进行农业农村面源污染源头减量，农村生活污水处理</w:t>
      </w:r>
      <w:r w:rsidR="00A70597" w:rsidRPr="00645585">
        <w:rPr>
          <w:rFonts w:hint="eastAsia"/>
        </w:rPr>
        <w:t>应</w:t>
      </w:r>
      <w:r w:rsidRPr="00645585">
        <w:rPr>
          <w:rFonts w:hint="eastAsia"/>
        </w:rPr>
        <w:t>符合GB/T</w:t>
      </w:r>
      <w:r w:rsidRPr="00645585">
        <w:t xml:space="preserve"> </w:t>
      </w:r>
      <w:r w:rsidRPr="00645585">
        <w:rPr>
          <w:rFonts w:hint="eastAsia"/>
        </w:rPr>
        <w:t>37071相关规定。</w:t>
      </w:r>
    </w:p>
    <w:p w:rsidR="00C20062" w:rsidRPr="00645585" w:rsidRDefault="007444E9">
      <w:pPr>
        <w:pStyle w:val="affffffffa"/>
        <w:ind w:left="0"/>
      </w:pPr>
      <w:r w:rsidRPr="00645585">
        <w:rPr>
          <w:rFonts w:hint="eastAsia"/>
        </w:rPr>
        <w:t>过程削减</w:t>
      </w:r>
      <w:r w:rsidR="00A70597" w:rsidRPr="00645585">
        <w:rPr>
          <w:rFonts w:hint="eastAsia"/>
        </w:rPr>
        <w:t>应</w:t>
      </w:r>
      <w:r w:rsidRPr="00645585">
        <w:rPr>
          <w:rFonts w:hint="eastAsia"/>
        </w:rPr>
        <w:t>根据面源污染物附近河湖沟塘水体的输移规律，利用生态沟渠、土壤渗滤、前置库、滨水缓冲带、小微水体修复、雨水净化等技术进行污染物削减，雨水净化技术要求可参照GB</w:t>
      </w:r>
      <w:r w:rsidRPr="00645585">
        <w:t xml:space="preserve"> </w:t>
      </w:r>
      <w:r w:rsidRPr="00645585">
        <w:rPr>
          <w:rFonts w:hint="eastAsia"/>
        </w:rPr>
        <w:t>50400的相关规定。</w:t>
      </w:r>
    </w:p>
    <w:p w:rsidR="00C20062" w:rsidRPr="00645585" w:rsidRDefault="007444E9">
      <w:pPr>
        <w:pStyle w:val="affffffffa"/>
        <w:ind w:left="0"/>
      </w:pPr>
      <w:r w:rsidRPr="00645585">
        <w:rPr>
          <w:rFonts w:hint="eastAsia"/>
        </w:rPr>
        <w:t>底泥清淤处理</w:t>
      </w:r>
      <w:r w:rsidR="00A70597" w:rsidRPr="00645585">
        <w:rPr>
          <w:rFonts w:hint="eastAsia"/>
        </w:rPr>
        <w:t>应</w:t>
      </w:r>
      <w:r w:rsidRPr="00645585">
        <w:rPr>
          <w:rFonts w:hint="eastAsia"/>
        </w:rPr>
        <w:t>在河湖底</w:t>
      </w:r>
      <w:proofErr w:type="gramStart"/>
      <w:r w:rsidRPr="00645585">
        <w:rPr>
          <w:rFonts w:hint="eastAsia"/>
        </w:rPr>
        <w:t>泥调查</w:t>
      </w:r>
      <w:proofErr w:type="gramEnd"/>
      <w:r w:rsidRPr="00645585">
        <w:rPr>
          <w:rFonts w:hint="eastAsia"/>
        </w:rPr>
        <w:t>基础上明确污染底泥清淤范围和深度，进行无害化处理后采用合理的方式进行生态清淤和淤泥处置。</w:t>
      </w:r>
    </w:p>
    <w:p w:rsidR="00C20062" w:rsidRPr="00645585" w:rsidRDefault="007444E9">
      <w:pPr>
        <w:pStyle w:val="affffffffa"/>
        <w:ind w:left="0"/>
        <w:rPr>
          <w:color w:val="000000" w:themeColor="text1"/>
        </w:rPr>
      </w:pPr>
      <w:r w:rsidRPr="00645585">
        <w:rPr>
          <w:rFonts w:hint="eastAsia"/>
        </w:rPr>
        <w:t>可在合理分析基础上采用覆盖、固化、微生物等技术进行底泥原位处</w:t>
      </w:r>
      <w:r w:rsidRPr="00645585">
        <w:rPr>
          <w:rFonts w:hint="eastAsia"/>
          <w:color w:val="000000" w:themeColor="text1"/>
        </w:rPr>
        <w:t>理。</w:t>
      </w:r>
    </w:p>
    <w:p w:rsidR="00C20062" w:rsidRPr="00645585" w:rsidRDefault="007444E9">
      <w:pPr>
        <w:pStyle w:val="affe"/>
        <w:spacing w:before="120" w:after="120"/>
      </w:pPr>
      <w:r w:rsidRPr="00645585">
        <w:t>河湖</w:t>
      </w:r>
      <w:r w:rsidRPr="00645585">
        <w:rPr>
          <w:rFonts w:hint="eastAsia"/>
        </w:rPr>
        <w:t>沟渠</w:t>
      </w:r>
      <w:r w:rsidRPr="00645585">
        <w:t>水体水质维护</w:t>
      </w:r>
    </w:p>
    <w:p w:rsidR="002A44C7" w:rsidRPr="00645585" w:rsidRDefault="002A44C7">
      <w:pPr>
        <w:pStyle w:val="affffffffa"/>
        <w:ind w:left="0"/>
      </w:pPr>
      <w:r w:rsidRPr="00645585">
        <w:rPr>
          <w:rFonts w:hint="eastAsia"/>
        </w:rPr>
        <w:t>可结合美丽乡村、特色小镇、村容村貌整治提升等工程同步进行。</w:t>
      </w:r>
    </w:p>
    <w:p w:rsidR="00C20062" w:rsidRPr="00645585" w:rsidRDefault="007444E9">
      <w:pPr>
        <w:pStyle w:val="affffffffa"/>
        <w:ind w:left="0"/>
      </w:pPr>
      <w:r w:rsidRPr="00645585">
        <w:rPr>
          <w:rFonts w:hint="eastAsia"/>
        </w:rPr>
        <w:t>河湖</w:t>
      </w:r>
      <w:r w:rsidR="00FA0159" w:rsidRPr="00645585">
        <w:rPr>
          <w:rFonts w:hint="eastAsia"/>
        </w:rPr>
        <w:t>、</w:t>
      </w:r>
      <w:r w:rsidR="005253DB" w:rsidRPr="00645585">
        <w:rPr>
          <w:rFonts w:hint="eastAsia"/>
        </w:rPr>
        <w:t>沟渠</w:t>
      </w:r>
      <w:r w:rsidR="00FA0159" w:rsidRPr="00645585">
        <w:rPr>
          <w:rFonts w:hint="eastAsia"/>
        </w:rPr>
        <w:t>、</w:t>
      </w:r>
      <w:r w:rsidR="005253DB" w:rsidRPr="00645585">
        <w:rPr>
          <w:rFonts w:hint="eastAsia"/>
        </w:rPr>
        <w:t>塘坝</w:t>
      </w:r>
      <w:r w:rsidR="00FA0159" w:rsidRPr="00645585">
        <w:rPr>
          <w:rFonts w:hint="eastAsia"/>
        </w:rPr>
        <w:t>等</w:t>
      </w:r>
      <w:r w:rsidR="00DD4759" w:rsidRPr="00645585">
        <w:rPr>
          <w:rFonts w:hint="eastAsia"/>
        </w:rPr>
        <w:t>水体水质维护技术</w:t>
      </w:r>
      <w:r w:rsidRPr="00645585">
        <w:rPr>
          <w:rFonts w:hint="eastAsia"/>
        </w:rPr>
        <w:t>主要包括人工曝气增氧、生物浮床、河道生物接触氧化、水系连通活水循环、自然生物处理、</w:t>
      </w:r>
      <w:proofErr w:type="gramStart"/>
      <w:r w:rsidRPr="00645585">
        <w:rPr>
          <w:rFonts w:hint="eastAsia"/>
        </w:rPr>
        <w:t>除藻技术</w:t>
      </w:r>
      <w:proofErr w:type="gramEnd"/>
      <w:r w:rsidRPr="00645585">
        <w:rPr>
          <w:rFonts w:hint="eastAsia"/>
        </w:rPr>
        <w:t>、生态沉床、湖塘生态系统构建等水环境治理修复技术。自然生物处理相关内容可参照CJJ/T</w:t>
      </w:r>
      <w:r w:rsidRPr="00645585">
        <w:t xml:space="preserve"> </w:t>
      </w:r>
      <w:r w:rsidRPr="00645585">
        <w:rPr>
          <w:rFonts w:hint="eastAsia"/>
        </w:rPr>
        <w:t>54的相关规定。</w:t>
      </w:r>
    </w:p>
    <w:p w:rsidR="00C20062" w:rsidRPr="00645585" w:rsidRDefault="007444E9">
      <w:pPr>
        <w:pStyle w:val="affffffffa"/>
        <w:ind w:left="0"/>
      </w:pPr>
      <w:r w:rsidRPr="00645585">
        <w:rPr>
          <w:rFonts w:hint="eastAsia"/>
        </w:rPr>
        <w:t>水体修复设计</w:t>
      </w:r>
      <w:r w:rsidR="00A70597" w:rsidRPr="00645585">
        <w:rPr>
          <w:rFonts w:hint="eastAsia"/>
        </w:rPr>
        <w:t>应</w:t>
      </w:r>
      <w:r w:rsidRPr="00645585">
        <w:rPr>
          <w:rFonts w:hint="eastAsia"/>
        </w:rPr>
        <w:t>满足GB 50707及《湖泊流域入湖河流河道生态修复技术指南》和《农田面源污染防治技术指南》的要求。</w:t>
      </w:r>
    </w:p>
    <w:p w:rsidR="00847558" w:rsidRDefault="00847558">
      <w:pPr>
        <w:pStyle w:val="affc"/>
        <w:spacing w:before="240" w:after="240"/>
      </w:pPr>
      <w:r>
        <w:rPr>
          <w:rFonts w:hint="eastAsia"/>
        </w:rPr>
        <w:lastRenderedPageBreak/>
        <w:t>实施效果验收</w:t>
      </w:r>
    </w:p>
    <w:p w:rsidR="00847558" w:rsidRPr="0095364D" w:rsidRDefault="00847558" w:rsidP="00A43F23">
      <w:pPr>
        <w:pStyle w:val="afffff"/>
        <w:ind w:firstLine="420"/>
      </w:pPr>
      <w:r w:rsidRPr="0095364D">
        <w:rPr>
          <w:rFonts w:hint="eastAsia"/>
        </w:rPr>
        <w:t>及时组织</w:t>
      </w:r>
      <w:r w:rsidR="0045503D" w:rsidRPr="0095364D">
        <w:rPr>
          <w:rFonts w:hint="eastAsia"/>
        </w:rPr>
        <w:t>项目</w:t>
      </w:r>
      <w:r w:rsidRPr="0095364D">
        <w:rPr>
          <w:rFonts w:hint="eastAsia"/>
        </w:rPr>
        <w:t>竣工验收。</w:t>
      </w:r>
      <w:r w:rsidR="0045503D" w:rsidRPr="0095364D">
        <w:rPr>
          <w:rFonts w:hint="eastAsia"/>
        </w:rPr>
        <w:t>按照相关管理规定、技术要求及和国家验收规范要求及强制规定</w:t>
      </w:r>
      <w:r w:rsidR="00545DA0">
        <w:rPr>
          <w:rFonts w:hint="eastAsia"/>
        </w:rPr>
        <w:t>，</w:t>
      </w:r>
      <w:r w:rsidR="0045503D" w:rsidRPr="0095364D">
        <w:rPr>
          <w:rFonts w:hint="eastAsia"/>
        </w:rPr>
        <w:t>依据实施方案确定的约束性和引导性目标、绩效指标以及工程建设内容等，结合监测评估情况，及时</w:t>
      </w:r>
      <w:r w:rsidR="00E7217C" w:rsidRPr="0095364D">
        <w:rPr>
          <w:rFonts w:hint="eastAsia"/>
        </w:rPr>
        <w:t>组织专家开展竣工验收。</w:t>
      </w:r>
    </w:p>
    <w:p w:rsidR="00C20062" w:rsidRDefault="007444E9">
      <w:pPr>
        <w:pStyle w:val="affc"/>
        <w:spacing w:before="240" w:after="240"/>
      </w:pPr>
      <w:r>
        <w:rPr>
          <w:rFonts w:hint="eastAsia"/>
        </w:rPr>
        <w:t>管护机制</w:t>
      </w:r>
    </w:p>
    <w:p w:rsidR="00C20062" w:rsidRDefault="007444E9">
      <w:pPr>
        <w:pStyle w:val="affffffff8"/>
        <w:ind w:left="0"/>
      </w:pPr>
      <w:r>
        <w:rPr>
          <w:rFonts w:hint="eastAsia"/>
        </w:rPr>
        <w:t>加强河、湖长制管理，落实农村水系目标水体管护主体、管护制度、管护人员、管护经费，防止水系生态问题反弹，保障水体治理成效。</w:t>
      </w:r>
    </w:p>
    <w:p w:rsidR="00C20062" w:rsidRPr="00645585" w:rsidRDefault="00BE5630">
      <w:pPr>
        <w:pStyle w:val="affffffff8"/>
        <w:ind w:left="0"/>
      </w:pPr>
      <w:r w:rsidRPr="0095364D">
        <w:t>有条件地区可因地制宜</w:t>
      </w:r>
      <w:r w:rsidR="007444E9" w:rsidRPr="0095364D">
        <w:t>建立湖</w:t>
      </w:r>
      <w:r w:rsidR="007444E9" w:rsidRPr="0095364D">
        <w:rPr>
          <w:rFonts w:hint="eastAsia"/>
        </w:rPr>
        <w:t>塘沟渠</w:t>
      </w:r>
      <w:r w:rsidR="007444E9" w:rsidRPr="0095364D">
        <w:t>环境管理信息系统</w:t>
      </w:r>
      <w:r w:rsidR="007444E9" w:rsidRPr="0095364D">
        <w:rPr>
          <w:rFonts w:hint="eastAsia"/>
        </w:rPr>
        <w:t>，</w:t>
      </w:r>
      <w:r w:rsidR="007444E9" w:rsidRPr="0095364D">
        <w:t>完善</w:t>
      </w:r>
      <w:r w:rsidR="007444E9" w:rsidRPr="0095364D">
        <w:rPr>
          <w:rFonts w:hint="eastAsia"/>
        </w:rPr>
        <w:t>目标水系</w:t>
      </w:r>
      <w:r w:rsidR="007444E9" w:rsidRPr="0095364D">
        <w:t>水质监测系统，</w:t>
      </w:r>
      <w:r w:rsidR="007444E9" w:rsidRPr="0095364D">
        <w:rPr>
          <w:rFonts w:hint="eastAsia"/>
        </w:rPr>
        <w:t>科学</w:t>
      </w:r>
      <w:r w:rsidR="007444E9" w:rsidRPr="0095364D">
        <w:t>监测</w:t>
      </w:r>
      <w:r w:rsidR="007444E9" w:rsidRPr="0095364D">
        <w:rPr>
          <w:rFonts w:hint="eastAsia"/>
        </w:rPr>
        <w:t>，及时全面了解变化情况，开展工程实施前后自然生态系统</w:t>
      </w:r>
      <w:r w:rsidR="007444E9" w:rsidRPr="00645585">
        <w:rPr>
          <w:rFonts w:hint="eastAsia"/>
        </w:rPr>
        <w:t>服务功能及价值评价。</w:t>
      </w:r>
    </w:p>
    <w:p w:rsidR="00C20062" w:rsidRPr="00645585" w:rsidRDefault="007444E9">
      <w:pPr>
        <w:pStyle w:val="affffffff8"/>
        <w:ind w:left="0"/>
      </w:pPr>
      <w:r w:rsidRPr="00645585">
        <w:rPr>
          <w:rFonts w:hint="eastAsia"/>
        </w:rPr>
        <w:t>在目标水系区域内新建、扩建和改建各类工程项目，其环境影响评价中</w:t>
      </w:r>
      <w:r w:rsidR="00A70597" w:rsidRPr="00645585">
        <w:rPr>
          <w:rFonts w:hint="eastAsia"/>
        </w:rPr>
        <w:t>应</w:t>
      </w:r>
      <w:r w:rsidRPr="00645585">
        <w:rPr>
          <w:rFonts w:hint="eastAsia"/>
        </w:rPr>
        <w:t>包括对水体富营养化的影响评价，并提出相</w:t>
      </w:r>
      <w:r w:rsidR="00A70597" w:rsidRPr="00645585">
        <w:rPr>
          <w:rFonts w:hint="eastAsia"/>
        </w:rPr>
        <w:t>应</w:t>
      </w:r>
      <w:r w:rsidRPr="00645585">
        <w:rPr>
          <w:rFonts w:hint="eastAsia"/>
        </w:rPr>
        <w:t>的预防措施。</w:t>
      </w:r>
    </w:p>
    <w:p w:rsidR="00C20062" w:rsidRDefault="00E47297">
      <w:pPr>
        <w:pStyle w:val="affffffff8"/>
        <w:ind w:left="0"/>
      </w:pPr>
      <w:r w:rsidRPr="0095364D">
        <w:t>充分发挥农村基层组织和村民主体作用，</w:t>
      </w:r>
      <w:r w:rsidR="007444E9" w:rsidRPr="0095364D">
        <w:t>加</w:t>
      </w:r>
      <w:r w:rsidR="007444E9">
        <w:t>强</w:t>
      </w:r>
      <w:r w:rsidR="007444E9">
        <w:rPr>
          <w:rFonts w:hint="eastAsia"/>
        </w:rPr>
        <w:t>湖塘沟渠</w:t>
      </w:r>
      <w:r w:rsidR="007444E9">
        <w:t>富营养化防治的立法和宣传</w:t>
      </w:r>
      <w:r w:rsidR="007444E9">
        <w:rPr>
          <w:rFonts w:hint="eastAsia"/>
        </w:rPr>
        <w:t>，贯彻水系生态保护理念，充分征求和听取当地专家和群众意见，</w:t>
      </w:r>
      <w:r w:rsidR="007444E9">
        <w:t>推进</w:t>
      </w:r>
      <w:r w:rsidR="007444E9">
        <w:rPr>
          <w:rFonts w:hint="eastAsia"/>
        </w:rPr>
        <w:t>湖塘沟渠</w:t>
      </w:r>
      <w:r w:rsidR="007444E9">
        <w:t>周边农民退耕还林、退田还湖，</w:t>
      </w:r>
      <w:r w:rsidR="007444E9">
        <w:rPr>
          <w:rFonts w:hint="eastAsia"/>
        </w:rPr>
        <w:t>或</w:t>
      </w:r>
      <w:r w:rsidR="007444E9">
        <w:t>建立生态农业系统</w:t>
      </w:r>
      <w:r w:rsidR="007444E9">
        <w:rPr>
          <w:rFonts w:hint="eastAsia"/>
        </w:rPr>
        <w:t>，</w:t>
      </w:r>
      <w:r w:rsidR="007444E9">
        <w:t>提高村镇居民环保意识，鼓励参加环保活动。</w:t>
      </w:r>
    </w:p>
    <w:p w:rsidR="00C20062" w:rsidRDefault="00C20062">
      <w:pPr>
        <w:pStyle w:val="afffff"/>
        <w:ind w:firstLineChars="95" w:firstLine="199"/>
        <w:sectPr w:rsidR="00C20062">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pPr>
      <w:bookmarkStart w:id="41" w:name="BookMark6"/>
      <w:bookmarkEnd w:id="21"/>
    </w:p>
    <w:p w:rsidR="00C20062" w:rsidRDefault="007444E9">
      <w:pPr>
        <w:pStyle w:val="afffff6"/>
        <w:spacing w:before="96" w:after="120"/>
      </w:pPr>
      <w:r>
        <w:rPr>
          <w:rFonts w:hint="eastAsia"/>
          <w:spacing w:val="105"/>
        </w:rPr>
        <w:lastRenderedPageBreak/>
        <w:t>参考文</w:t>
      </w:r>
      <w:r>
        <w:rPr>
          <w:rFonts w:hint="eastAsia"/>
        </w:rPr>
        <w:t>献</w:t>
      </w:r>
    </w:p>
    <w:p w:rsidR="008A2E58" w:rsidRPr="00CA2DC2" w:rsidRDefault="007444E9" w:rsidP="008A2E58">
      <w:pPr>
        <w:pStyle w:val="afffff"/>
        <w:ind w:firstLine="420"/>
      </w:pPr>
      <w:r>
        <w:rPr>
          <w:rFonts w:hint="eastAsia"/>
        </w:rPr>
        <w:t>[</w:t>
      </w:r>
      <w:r>
        <w:t>1</w:t>
      </w:r>
      <w:r w:rsidRPr="00CA2DC2">
        <w:t xml:space="preserve">] </w:t>
      </w:r>
      <w:r w:rsidR="008A2E58" w:rsidRPr="00CA2DC2">
        <w:rPr>
          <w:rFonts w:hint="eastAsia"/>
        </w:rPr>
        <w:t>HJ 91.2</w:t>
      </w:r>
      <w:r w:rsidR="00CA2DC2" w:rsidRPr="00CA2DC2">
        <w:rPr>
          <w:rFonts w:hint="eastAsia"/>
        </w:rPr>
        <w:t>—</w:t>
      </w:r>
      <w:r w:rsidR="00CA2DC2" w:rsidRPr="00CA2DC2">
        <w:t>2022</w:t>
      </w:r>
      <w:r w:rsidR="008A2E58" w:rsidRPr="00CA2DC2">
        <w:rPr>
          <w:rFonts w:hint="eastAsia"/>
        </w:rPr>
        <w:t xml:space="preserve">  地表水环境质量监测技术规范</w:t>
      </w:r>
    </w:p>
    <w:p w:rsidR="00B129BD" w:rsidRPr="00CA2DC2" w:rsidRDefault="00B129BD" w:rsidP="008A2E58">
      <w:pPr>
        <w:pStyle w:val="afffff"/>
        <w:ind w:firstLine="420"/>
      </w:pPr>
      <w:r w:rsidRPr="00CA2DC2">
        <w:t xml:space="preserve">[2] </w:t>
      </w:r>
      <w:r w:rsidRPr="00CA2DC2">
        <w:rPr>
          <w:rFonts w:hint="eastAsia"/>
        </w:rPr>
        <w:t>HJ 710.12</w:t>
      </w:r>
      <w:r w:rsidRPr="00CA2DC2">
        <w:rPr>
          <w:rFonts w:hAnsi="宋体" w:hint="eastAsia"/>
        </w:rPr>
        <w:t>—2</w:t>
      </w:r>
      <w:r w:rsidRPr="00CA2DC2">
        <w:rPr>
          <w:rFonts w:hint="eastAsia"/>
        </w:rPr>
        <w:t>016</w:t>
      </w:r>
      <w:r w:rsidR="00CA2DC2" w:rsidRPr="00CA2DC2">
        <w:t xml:space="preserve">  </w:t>
      </w:r>
      <w:r w:rsidR="00CA2DC2" w:rsidRPr="00CA2DC2">
        <w:rPr>
          <w:rFonts w:hint="eastAsia"/>
        </w:rPr>
        <w:t xml:space="preserve">生物多样性观测技术导则 </w:t>
      </w:r>
      <w:r w:rsidR="00CA2DC2" w:rsidRPr="00CA2DC2">
        <w:t xml:space="preserve"> </w:t>
      </w:r>
      <w:r w:rsidR="00CA2DC2" w:rsidRPr="00CA2DC2">
        <w:rPr>
          <w:rFonts w:hint="eastAsia"/>
        </w:rPr>
        <w:t>水生维管植物</w:t>
      </w:r>
    </w:p>
    <w:p w:rsidR="008A2E58" w:rsidRPr="00CA2DC2" w:rsidRDefault="008A2E58" w:rsidP="008A2E58">
      <w:pPr>
        <w:pStyle w:val="afffff"/>
        <w:ind w:firstLine="420"/>
      </w:pPr>
      <w:r w:rsidRPr="00CA2DC2">
        <w:t>[</w:t>
      </w:r>
      <w:r w:rsidR="00CA2DC2" w:rsidRPr="00CA2DC2">
        <w:t>3</w:t>
      </w:r>
      <w:r w:rsidRPr="00CA2DC2">
        <w:t xml:space="preserve">] </w:t>
      </w:r>
      <w:r w:rsidR="00FD030E" w:rsidRPr="00CA2DC2">
        <w:rPr>
          <w:rFonts w:hint="eastAsia"/>
        </w:rPr>
        <w:t>SL/T 800</w:t>
      </w:r>
      <w:r w:rsidR="00CA2DC2" w:rsidRPr="00CA2DC2">
        <w:rPr>
          <w:rFonts w:hAnsi="宋体" w:hint="eastAsia"/>
        </w:rPr>
        <w:t>—2</w:t>
      </w:r>
      <w:r w:rsidR="00CA2DC2" w:rsidRPr="00CA2DC2">
        <w:rPr>
          <w:rFonts w:hAnsi="宋体"/>
        </w:rPr>
        <w:t>020</w:t>
      </w:r>
      <w:r w:rsidR="00FD030E" w:rsidRPr="00CA2DC2">
        <w:rPr>
          <w:rFonts w:hint="eastAsia"/>
        </w:rPr>
        <w:t xml:space="preserve">  河湖生态系统保护与修复工程技术导则</w:t>
      </w:r>
    </w:p>
    <w:p w:rsidR="008A2E58" w:rsidRPr="00CA2DC2" w:rsidRDefault="008A2E58" w:rsidP="008A2E58">
      <w:pPr>
        <w:pStyle w:val="afffff"/>
        <w:ind w:firstLine="420"/>
      </w:pPr>
      <w:r w:rsidRPr="00CA2DC2">
        <w:t>[</w:t>
      </w:r>
      <w:r w:rsidR="00CA2DC2" w:rsidRPr="00CA2DC2">
        <w:t>4</w:t>
      </w:r>
      <w:r w:rsidRPr="00CA2DC2">
        <w:t>]</w:t>
      </w:r>
      <w:r w:rsidR="00FD030E" w:rsidRPr="00CA2DC2">
        <w:rPr>
          <w:rFonts w:hint="eastAsia"/>
        </w:rPr>
        <w:t xml:space="preserve"> DB44/T 2283</w:t>
      </w:r>
      <w:r w:rsidR="00CA2DC2" w:rsidRPr="00CA2DC2">
        <w:rPr>
          <w:rFonts w:hAnsi="宋体" w:hint="eastAsia"/>
        </w:rPr>
        <w:t>—2</w:t>
      </w:r>
      <w:r w:rsidR="00CA2DC2" w:rsidRPr="00CA2DC2">
        <w:rPr>
          <w:rFonts w:hAnsi="宋体"/>
        </w:rPr>
        <w:t>021</w:t>
      </w:r>
      <w:r w:rsidR="00FD030E" w:rsidRPr="00CA2DC2">
        <w:rPr>
          <w:rFonts w:hint="eastAsia"/>
        </w:rPr>
        <w:t xml:space="preserve">  水利工程生态设计导则</w:t>
      </w:r>
    </w:p>
    <w:p w:rsidR="008A2E58" w:rsidRPr="00CA2DC2" w:rsidRDefault="008A2E58" w:rsidP="008A2E58">
      <w:pPr>
        <w:pStyle w:val="afffff"/>
        <w:ind w:firstLine="420"/>
      </w:pPr>
      <w:r w:rsidRPr="00CA2DC2">
        <w:t>[</w:t>
      </w:r>
      <w:r w:rsidR="00CA2DC2" w:rsidRPr="00CA2DC2">
        <w:t>5</w:t>
      </w:r>
      <w:r w:rsidRPr="00CA2DC2">
        <w:t xml:space="preserve">] </w:t>
      </w:r>
      <w:r w:rsidR="00FD030E" w:rsidRPr="00CA2DC2">
        <w:rPr>
          <w:rFonts w:hint="eastAsia"/>
        </w:rPr>
        <w:t>DB45/T 2234</w:t>
      </w:r>
      <w:r w:rsidR="00CA2DC2" w:rsidRPr="00CA2DC2">
        <w:rPr>
          <w:rFonts w:hAnsi="宋体" w:hint="eastAsia"/>
        </w:rPr>
        <w:t>—2</w:t>
      </w:r>
      <w:r w:rsidR="00CA2DC2" w:rsidRPr="00CA2DC2">
        <w:rPr>
          <w:rFonts w:hAnsi="宋体"/>
        </w:rPr>
        <w:t>020</w:t>
      </w:r>
      <w:r w:rsidR="00FD030E" w:rsidRPr="00CA2DC2">
        <w:rPr>
          <w:rFonts w:hint="eastAsia"/>
        </w:rPr>
        <w:t xml:space="preserve">  湖库型饮用水水源地生态环境修复技术规范</w:t>
      </w:r>
    </w:p>
    <w:p w:rsidR="00C20062" w:rsidRPr="00CA2DC2" w:rsidRDefault="008A2E58">
      <w:pPr>
        <w:pStyle w:val="afffff"/>
        <w:ind w:firstLine="420"/>
      </w:pPr>
      <w:r w:rsidRPr="00CA2DC2">
        <w:rPr>
          <w:rFonts w:hint="eastAsia"/>
        </w:rPr>
        <w:t>[</w:t>
      </w:r>
      <w:r w:rsidR="00CA2DC2" w:rsidRPr="00CA2DC2">
        <w:t>6</w:t>
      </w:r>
      <w:r w:rsidRPr="00CA2DC2">
        <w:t xml:space="preserve">] </w:t>
      </w:r>
      <w:r w:rsidR="007444E9" w:rsidRPr="00CA2DC2">
        <w:rPr>
          <w:rFonts w:hint="eastAsia"/>
        </w:rPr>
        <w:t>地表水环境质量评价办法（试行）</w:t>
      </w:r>
    </w:p>
    <w:p w:rsidR="00C20062" w:rsidRPr="00CA2DC2" w:rsidRDefault="008A2E58">
      <w:pPr>
        <w:pStyle w:val="afffff"/>
        <w:ind w:firstLine="420"/>
      </w:pPr>
      <w:r w:rsidRPr="00CA2DC2">
        <w:rPr>
          <w:rFonts w:hint="eastAsia"/>
        </w:rPr>
        <w:t>[</w:t>
      </w:r>
      <w:r w:rsidR="00CA2DC2" w:rsidRPr="00CA2DC2">
        <w:t>7</w:t>
      </w:r>
      <w:r w:rsidRPr="00CA2DC2">
        <w:t xml:space="preserve">] </w:t>
      </w:r>
      <w:r w:rsidR="007444E9" w:rsidRPr="00CA2DC2">
        <w:rPr>
          <w:rFonts w:hint="eastAsia"/>
        </w:rPr>
        <w:t>湖泊流域入湖河流河道生态修复技术指南</w:t>
      </w:r>
    </w:p>
    <w:p w:rsidR="00C20062" w:rsidRPr="00CA2DC2" w:rsidRDefault="008A2E58">
      <w:pPr>
        <w:pStyle w:val="afffff"/>
        <w:ind w:firstLine="420"/>
      </w:pPr>
      <w:r w:rsidRPr="00CA2DC2">
        <w:rPr>
          <w:rFonts w:hint="eastAsia"/>
        </w:rPr>
        <w:t>[</w:t>
      </w:r>
      <w:r w:rsidR="00CA2DC2" w:rsidRPr="00CA2DC2">
        <w:t>8</w:t>
      </w:r>
      <w:r w:rsidRPr="00CA2DC2">
        <w:t xml:space="preserve">] </w:t>
      </w:r>
      <w:r w:rsidR="007444E9" w:rsidRPr="00CA2DC2">
        <w:rPr>
          <w:rFonts w:hint="eastAsia"/>
        </w:rPr>
        <w:t>农田面源污染防治技术指南</w:t>
      </w:r>
    </w:p>
    <w:p w:rsidR="00C20062" w:rsidRPr="00CA2DC2" w:rsidRDefault="008A2E58">
      <w:pPr>
        <w:pStyle w:val="afffff"/>
        <w:ind w:firstLine="420"/>
      </w:pPr>
      <w:r w:rsidRPr="00CA2DC2">
        <w:rPr>
          <w:rFonts w:hint="eastAsia"/>
        </w:rPr>
        <w:t>[</w:t>
      </w:r>
      <w:r w:rsidR="00CA2DC2" w:rsidRPr="00CA2DC2">
        <w:t>9</w:t>
      </w:r>
      <w:r w:rsidRPr="00CA2DC2">
        <w:t xml:space="preserve">] </w:t>
      </w:r>
      <w:r w:rsidR="007444E9" w:rsidRPr="00CA2DC2">
        <w:rPr>
          <w:rFonts w:hint="eastAsia"/>
        </w:rPr>
        <w:t>河流水生态环境质量监测与评价技术指南</w:t>
      </w:r>
    </w:p>
    <w:p w:rsidR="00C20062" w:rsidRDefault="008A2E58">
      <w:pPr>
        <w:pStyle w:val="afffff"/>
        <w:ind w:firstLine="420"/>
      </w:pPr>
      <w:r>
        <w:rPr>
          <w:rFonts w:hint="eastAsia"/>
        </w:rPr>
        <w:t>[</w:t>
      </w:r>
      <w:r w:rsidR="00CA2DC2">
        <w:t>10</w:t>
      </w:r>
      <w:r>
        <w:t xml:space="preserve">] </w:t>
      </w:r>
      <w:r w:rsidR="007444E9">
        <w:rPr>
          <w:rFonts w:hint="eastAsia"/>
        </w:rPr>
        <w:t>湖库水生态环境质量监测与评价技术指南</w:t>
      </w:r>
    </w:p>
    <w:p w:rsidR="00C20062" w:rsidRDefault="007444E9">
      <w:pPr>
        <w:pStyle w:val="afffff"/>
        <w:ind w:firstLineChars="0" w:firstLine="0"/>
        <w:jc w:val="center"/>
      </w:pPr>
      <w:bookmarkStart w:id="42" w:name="BookMark8"/>
      <w:bookmarkEnd w:id="41"/>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
    </w:p>
    <w:sectPr w:rsidR="00C20062">
      <w:pgSz w:w="11906" w:h="16838"/>
      <w:pgMar w:top="2410" w:right="1134" w:bottom="1134" w:left="1134" w:header="1418" w:footer="1134" w:gutter="284"/>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E64" w:rsidRDefault="00F83E64">
      <w:pPr>
        <w:spacing w:line="240" w:lineRule="auto"/>
      </w:pPr>
      <w:r>
        <w:separator/>
      </w:r>
    </w:p>
  </w:endnote>
  <w:endnote w:type="continuationSeparator" w:id="0">
    <w:p w:rsidR="00F83E64" w:rsidRDefault="00F83E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c"/>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C20062">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fb"/>
    </w:pPr>
    <w:r>
      <w:fldChar w:fldCharType="begin"/>
    </w:r>
    <w:r>
      <w:instrText xml:space="preserve"> PAGE   \* MERGEFORMAT \* MERGEFORMAT </w:instrText>
    </w:r>
    <w:r>
      <w:fldChar w:fldCharType="separate"/>
    </w:r>
    <w:r>
      <w:t>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fc"/>
    </w:pPr>
    <w:r>
      <w:fldChar w:fldCharType="begin"/>
    </w:r>
    <w:r>
      <w:instrText>PAGE   \* MERGEFORMAT</w:instrText>
    </w:r>
    <w:r>
      <w:fldChar w:fldCharType="separate"/>
    </w:r>
    <w:r w:rsidR="00A70597" w:rsidRPr="00A70597">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fb"/>
    </w:pPr>
    <w:r>
      <w:fldChar w:fldCharType="begin"/>
    </w:r>
    <w:r>
      <w:instrText xml:space="preserve"> PAGE   \* MERGEFORMAT \* MERGEFORMAT </w:instrText>
    </w:r>
    <w:r>
      <w:fldChar w:fldCharType="separate"/>
    </w:r>
    <w:r w:rsidR="00645585">
      <w:rPr>
        <w:noProof/>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fc"/>
    </w:pPr>
    <w:r>
      <w:fldChar w:fldCharType="begin"/>
    </w:r>
    <w:r>
      <w:instrText>PAGE   \* MERGEFORMAT</w:instrText>
    </w:r>
    <w:r>
      <w:fldChar w:fldCharType="separate"/>
    </w:r>
    <w:r w:rsidR="00645585" w:rsidRPr="00645585">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E64" w:rsidRDefault="00F83E64">
      <w:pPr>
        <w:spacing w:line="240" w:lineRule="auto"/>
      </w:pPr>
      <w:r>
        <w:separator/>
      </w:r>
    </w:p>
  </w:footnote>
  <w:footnote w:type="continuationSeparator" w:id="0">
    <w:p w:rsidR="00F83E64" w:rsidRDefault="00F83E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C20062">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ff5"/>
    </w:pPr>
    <w:r>
      <w:fldChar w:fldCharType="begin"/>
    </w:r>
    <w:r>
      <w:instrText xml:space="preserve"> STYLEREF  标准文件_文件编号 \* MERGEFORMAT </w:instrText>
    </w:r>
    <w:r>
      <w:fldChar w:fldCharType="separate"/>
    </w:r>
    <w:r w:rsidR="00AF7399">
      <w:rPr>
        <w:noProof/>
      </w:rPr>
      <w:t>T/GXAS XXXX</w:t>
    </w:r>
    <w:r w:rsidR="00AF7399">
      <w:rPr>
        <w:noProof/>
      </w:rPr>
      <w:t>—</w:t>
    </w:r>
    <w:r w:rsidR="00AF7399">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ff4"/>
    </w:pPr>
    <w:r>
      <w:fldChar w:fldCharType="begin"/>
    </w:r>
    <w:r>
      <w:instrText xml:space="preserve"> STYLEREF  标准文件_文件编号  \* MERGEFORMAT </w:instrText>
    </w:r>
    <w:r>
      <w:fldChar w:fldCharType="separate"/>
    </w:r>
    <w:r w:rsidR="00A70597">
      <w:rPr>
        <w:noProof/>
      </w:rPr>
      <w:t>T/GXAS XXXX</w:t>
    </w:r>
    <w:r w:rsidR="00A70597">
      <w:rPr>
        <w:noProof/>
      </w:rPr>
      <w:t>—</w:t>
    </w:r>
    <w:r w:rsidR="00A70597">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ff5"/>
    </w:pPr>
    <w:r>
      <w:fldChar w:fldCharType="begin"/>
    </w:r>
    <w:r>
      <w:instrText xml:space="preserve"> STYLEREF  标准文件_文件编号 \* MERGEFORMAT </w:instrText>
    </w:r>
    <w:r>
      <w:fldChar w:fldCharType="separate"/>
    </w:r>
    <w:r w:rsidR="00645585">
      <w:rPr>
        <w:noProof/>
      </w:rPr>
      <w:t>T/GXAS XXXX</w:t>
    </w:r>
    <w:r w:rsidR="00645585">
      <w:rPr>
        <w:noProof/>
      </w:rPr>
      <w:t>—</w:t>
    </w:r>
    <w:r w:rsidR="00645585">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62" w:rsidRDefault="007444E9">
    <w:pPr>
      <w:pStyle w:val="afffff4"/>
    </w:pPr>
    <w:r>
      <w:fldChar w:fldCharType="begin"/>
    </w:r>
    <w:r>
      <w:instrText xml:space="preserve"> STYLEREF  标准文件_文件编号  \* MERGEFORMAT </w:instrText>
    </w:r>
    <w:r>
      <w:fldChar w:fldCharType="separate"/>
    </w:r>
    <w:r w:rsidR="00645585">
      <w:rPr>
        <w:noProof/>
      </w:rPr>
      <w:t>T/GXAS XXXX</w:t>
    </w:r>
    <w:r w:rsidR="00645585">
      <w:rPr>
        <w:noProof/>
      </w:rPr>
      <w:t>—</w:t>
    </w:r>
    <w:r w:rsidR="0064558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135" w:firstLine="0"/>
      </w:pPr>
      <w:rPr>
        <w:rFonts w:ascii="黑体" w:eastAsia="黑体" w:hint="eastAsia"/>
        <w:b w:val="0"/>
        <w:i w:val="0"/>
        <w:sz w:val="21"/>
      </w:rPr>
    </w:lvl>
    <w:lvl w:ilvl="5">
      <w:start w:val="1"/>
      <w:numFmt w:val="decimal"/>
      <w:pStyle w:val="afff0"/>
      <w:suff w:val="nothing"/>
      <w:lvlText w:val="%1%2.%3.%4.%5.%6　"/>
      <w:lvlJc w:val="left"/>
      <w:pPr>
        <w:ind w:left="99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OWNhOGU4OGQ5ZWYwZGJhNzk1MDY5NTY5ZjhlZjQifQ=="/>
  </w:docVars>
  <w:rsids>
    <w:rsidRoot w:val="003A6EB3"/>
    <w:rsid w:val="0000040A"/>
    <w:rsid w:val="00000A94"/>
    <w:rsid w:val="00001972"/>
    <w:rsid w:val="00001D9A"/>
    <w:rsid w:val="0000266B"/>
    <w:rsid w:val="00005DFB"/>
    <w:rsid w:val="000068C6"/>
    <w:rsid w:val="00007B3A"/>
    <w:rsid w:val="00010719"/>
    <w:rsid w:val="000107E0"/>
    <w:rsid w:val="00010968"/>
    <w:rsid w:val="00010E6E"/>
    <w:rsid w:val="00011FDE"/>
    <w:rsid w:val="00012CAF"/>
    <w:rsid w:val="00012D25"/>
    <w:rsid w:val="00012FFD"/>
    <w:rsid w:val="00013F54"/>
    <w:rsid w:val="00014162"/>
    <w:rsid w:val="00014340"/>
    <w:rsid w:val="000158CF"/>
    <w:rsid w:val="0001690D"/>
    <w:rsid w:val="00016A9C"/>
    <w:rsid w:val="000172B4"/>
    <w:rsid w:val="000177E5"/>
    <w:rsid w:val="00022184"/>
    <w:rsid w:val="00022762"/>
    <w:rsid w:val="00022CE7"/>
    <w:rsid w:val="00023686"/>
    <w:rsid w:val="000238E0"/>
    <w:rsid w:val="000249DB"/>
    <w:rsid w:val="00024C86"/>
    <w:rsid w:val="0002595E"/>
    <w:rsid w:val="000303C3"/>
    <w:rsid w:val="0003314A"/>
    <w:rsid w:val="000331D3"/>
    <w:rsid w:val="000346A5"/>
    <w:rsid w:val="000359C3"/>
    <w:rsid w:val="00035A7D"/>
    <w:rsid w:val="000364AA"/>
    <w:rsid w:val="000365BE"/>
    <w:rsid w:val="000365ED"/>
    <w:rsid w:val="000365F0"/>
    <w:rsid w:val="00036DB3"/>
    <w:rsid w:val="0003718F"/>
    <w:rsid w:val="0004249A"/>
    <w:rsid w:val="00043282"/>
    <w:rsid w:val="00044286"/>
    <w:rsid w:val="00044DC5"/>
    <w:rsid w:val="0004771D"/>
    <w:rsid w:val="00047F28"/>
    <w:rsid w:val="000503AA"/>
    <w:rsid w:val="000506A1"/>
    <w:rsid w:val="0005136B"/>
    <w:rsid w:val="000515DD"/>
    <w:rsid w:val="0005265A"/>
    <w:rsid w:val="000539DD"/>
    <w:rsid w:val="00053BD3"/>
    <w:rsid w:val="0005453C"/>
    <w:rsid w:val="000555CF"/>
    <w:rsid w:val="000556ED"/>
    <w:rsid w:val="00055FE2"/>
    <w:rsid w:val="0005616F"/>
    <w:rsid w:val="00060C2E"/>
    <w:rsid w:val="00061033"/>
    <w:rsid w:val="000619E9"/>
    <w:rsid w:val="000622D4"/>
    <w:rsid w:val="0006357D"/>
    <w:rsid w:val="000665EF"/>
    <w:rsid w:val="00067F1E"/>
    <w:rsid w:val="00070240"/>
    <w:rsid w:val="00071CC0"/>
    <w:rsid w:val="00071CFC"/>
    <w:rsid w:val="00073339"/>
    <w:rsid w:val="00073C8C"/>
    <w:rsid w:val="000758C7"/>
    <w:rsid w:val="00075FC6"/>
    <w:rsid w:val="00077B64"/>
    <w:rsid w:val="00077EBB"/>
    <w:rsid w:val="00080A1C"/>
    <w:rsid w:val="00080C29"/>
    <w:rsid w:val="00080F5E"/>
    <w:rsid w:val="00082317"/>
    <w:rsid w:val="00083000"/>
    <w:rsid w:val="00083D2C"/>
    <w:rsid w:val="00084E91"/>
    <w:rsid w:val="00086AA1"/>
    <w:rsid w:val="000872E8"/>
    <w:rsid w:val="00087A77"/>
    <w:rsid w:val="00087F3F"/>
    <w:rsid w:val="00090835"/>
    <w:rsid w:val="00090CA6"/>
    <w:rsid w:val="000912A1"/>
    <w:rsid w:val="0009138C"/>
    <w:rsid w:val="00092501"/>
    <w:rsid w:val="00092B82"/>
    <w:rsid w:val="00092B8A"/>
    <w:rsid w:val="00092FB0"/>
    <w:rsid w:val="000934C5"/>
    <w:rsid w:val="00093D25"/>
    <w:rsid w:val="00093DAB"/>
    <w:rsid w:val="00094D73"/>
    <w:rsid w:val="00095747"/>
    <w:rsid w:val="00096D63"/>
    <w:rsid w:val="000976B6"/>
    <w:rsid w:val="00097749"/>
    <w:rsid w:val="000979D3"/>
    <w:rsid w:val="00097BE9"/>
    <w:rsid w:val="000A0B60"/>
    <w:rsid w:val="000A0EB8"/>
    <w:rsid w:val="000A19FC"/>
    <w:rsid w:val="000A2388"/>
    <w:rsid w:val="000A296B"/>
    <w:rsid w:val="000A5F2B"/>
    <w:rsid w:val="000A6B19"/>
    <w:rsid w:val="000A7132"/>
    <w:rsid w:val="000A7311"/>
    <w:rsid w:val="000B060F"/>
    <w:rsid w:val="000B09AE"/>
    <w:rsid w:val="000B1592"/>
    <w:rsid w:val="000B1FF2"/>
    <w:rsid w:val="000B3070"/>
    <w:rsid w:val="000B3CDA"/>
    <w:rsid w:val="000B5129"/>
    <w:rsid w:val="000B5538"/>
    <w:rsid w:val="000B6A0B"/>
    <w:rsid w:val="000B71A2"/>
    <w:rsid w:val="000C0F6C"/>
    <w:rsid w:val="000C11DB"/>
    <w:rsid w:val="000C1492"/>
    <w:rsid w:val="000C1645"/>
    <w:rsid w:val="000C1792"/>
    <w:rsid w:val="000C2FBD"/>
    <w:rsid w:val="000C4B41"/>
    <w:rsid w:val="000C57D6"/>
    <w:rsid w:val="000C6362"/>
    <w:rsid w:val="000C7666"/>
    <w:rsid w:val="000C7A15"/>
    <w:rsid w:val="000D0A9C"/>
    <w:rsid w:val="000D0FD0"/>
    <w:rsid w:val="000D1795"/>
    <w:rsid w:val="000D23AA"/>
    <w:rsid w:val="000D329A"/>
    <w:rsid w:val="000D4B9C"/>
    <w:rsid w:val="000D4EB6"/>
    <w:rsid w:val="000D753B"/>
    <w:rsid w:val="000E017C"/>
    <w:rsid w:val="000E119C"/>
    <w:rsid w:val="000E4C9E"/>
    <w:rsid w:val="000E5298"/>
    <w:rsid w:val="000E52FF"/>
    <w:rsid w:val="000E611E"/>
    <w:rsid w:val="000E6FD7"/>
    <w:rsid w:val="000E75AB"/>
    <w:rsid w:val="000E7BB5"/>
    <w:rsid w:val="000E7F3A"/>
    <w:rsid w:val="000F06E1"/>
    <w:rsid w:val="000F0E3C"/>
    <w:rsid w:val="000F0E88"/>
    <w:rsid w:val="000F19D5"/>
    <w:rsid w:val="000F1AC4"/>
    <w:rsid w:val="000F245E"/>
    <w:rsid w:val="000F271F"/>
    <w:rsid w:val="000F4050"/>
    <w:rsid w:val="000F4AEA"/>
    <w:rsid w:val="000F67E9"/>
    <w:rsid w:val="000F6B73"/>
    <w:rsid w:val="001037BE"/>
    <w:rsid w:val="00104926"/>
    <w:rsid w:val="00105DA5"/>
    <w:rsid w:val="00106B78"/>
    <w:rsid w:val="001106BB"/>
    <w:rsid w:val="00113B1E"/>
    <w:rsid w:val="001143E4"/>
    <w:rsid w:val="0011559B"/>
    <w:rsid w:val="001158DC"/>
    <w:rsid w:val="0011711C"/>
    <w:rsid w:val="00117CD5"/>
    <w:rsid w:val="00120D99"/>
    <w:rsid w:val="00120F22"/>
    <w:rsid w:val="00121ABC"/>
    <w:rsid w:val="0012328F"/>
    <w:rsid w:val="001232BE"/>
    <w:rsid w:val="00123398"/>
    <w:rsid w:val="00123643"/>
    <w:rsid w:val="00124E4F"/>
    <w:rsid w:val="0012523B"/>
    <w:rsid w:val="001260B7"/>
    <w:rsid w:val="001265CB"/>
    <w:rsid w:val="00126A85"/>
    <w:rsid w:val="001321C6"/>
    <w:rsid w:val="001325C4"/>
    <w:rsid w:val="00133010"/>
    <w:rsid w:val="001338EE"/>
    <w:rsid w:val="00133AAE"/>
    <w:rsid w:val="00135323"/>
    <w:rsid w:val="001356C4"/>
    <w:rsid w:val="00136768"/>
    <w:rsid w:val="00137565"/>
    <w:rsid w:val="00140D49"/>
    <w:rsid w:val="00141114"/>
    <w:rsid w:val="00142969"/>
    <w:rsid w:val="00142A2D"/>
    <w:rsid w:val="001446C2"/>
    <w:rsid w:val="001457E7"/>
    <w:rsid w:val="00145D9D"/>
    <w:rsid w:val="00146388"/>
    <w:rsid w:val="00150318"/>
    <w:rsid w:val="00152964"/>
    <w:rsid w:val="001529E5"/>
    <w:rsid w:val="00152FB3"/>
    <w:rsid w:val="00153C7E"/>
    <w:rsid w:val="00154607"/>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52C9"/>
    <w:rsid w:val="00186328"/>
    <w:rsid w:val="00187A0B"/>
    <w:rsid w:val="00190087"/>
    <w:rsid w:val="0019110F"/>
    <w:rsid w:val="0019135D"/>
    <w:rsid w:val="001913C4"/>
    <w:rsid w:val="001924E5"/>
    <w:rsid w:val="0019348F"/>
    <w:rsid w:val="00193A07"/>
    <w:rsid w:val="001945BF"/>
    <w:rsid w:val="00194C95"/>
    <w:rsid w:val="00195C34"/>
    <w:rsid w:val="00196EF5"/>
    <w:rsid w:val="001A0B7F"/>
    <w:rsid w:val="001A1961"/>
    <w:rsid w:val="001A1A53"/>
    <w:rsid w:val="001A234A"/>
    <w:rsid w:val="001A4CF3"/>
    <w:rsid w:val="001A59DE"/>
    <w:rsid w:val="001A6696"/>
    <w:rsid w:val="001A723B"/>
    <w:rsid w:val="001B06E8"/>
    <w:rsid w:val="001B0CB4"/>
    <w:rsid w:val="001B492C"/>
    <w:rsid w:val="001B4C7E"/>
    <w:rsid w:val="001B4C7F"/>
    <w:rsid w:val="001B5199"/>
    <w:rsid w:val="001B6824"/>
    <w:rsid w:val="001B71D0"/>
    <w:rsid w:val="001B71EE"/>
    <w:rsid w:val="001B7649"/>
    <w:rsid w:val="001C04A8"/>
    <w:rsid w:val="001C2C03"/>
    <w:rsid w:val="001C42F7"/>
    <w:rsid w:val="001C49E5"/>
    <w:rsid w:val="001C680C"/>
    <w:rsid w:val="001C72F6"/>
    <w:rsid w:val="001C7E1F"/>
    <w:rsid w:val="001C7FEA"/>
    <w:rsid w:val="001D0172"/>
    <w:rsid w:val="001D0499"/>
    <w:rsid w:val="001D0BBE"/>
    <w:rsid w:val="001D0ED4"/>
    <w:rsid w:val="001D131E"/>
    <w:rsid w:val="001D212F"/>
    <w:rsid w:val="001D22E5"/>
    <w:rsid w:val="001D29D7"/>
    <w:rsid w:val="001D2DE7"/>
    <w:rsid w:val="001D411C"/>
    <w:rsid w:val="001E1B6A"/>
    <w:rsid w:val="001E2484"/>
    <w:rsid w:val="001E3CC4"/>
    <w:rsid w:val="001E4882"/>
    <w:rsid w:val="001E563B"/>
    <w:rsid w:val="001E73AB"/>
    <w:rsid w:val="001E74E7"/>
    <w:rsid w:val="001F092D"/>
    <w:rsid w:val="001F0EDD"/>
    <w:rsid w:val="001F143A"/>
    <w:rsid w:val="001F1605"/>
    <w:rsid w:val="001F2508"/>
    <w:rsid w:val="001F4816"/>
    <w:rsid w:val="001F4946"/>
    <w:rsid w:val="001F6207"/>
    <w:rsid w:val="001F69B4"/>
    <w:rsid w:val="001F77C7"/>
    <w:rsid w:val="00200183"/>
    <w:rsid w:val="00200333"/>
    <w:rsid w:val="0020107D"/>
    <w:rsid w:val="00202AA4"/>
    <w:rsid w:val="002031F7"/>
    <w:rsid w:val="002040E6"/>
    <w:rsid w:val="0020527B"/>
    <w:rsid w:val="00205497"/>
    <w:rsid w:val="00205F2C"/>
    <w:rsid w:val="00210031"/>
    <w:rsid w:val="002100D2"/>
    <w:rsid w:val="00210B15"/>
    <w:rsid w:val="00212EEA"/>
    <w:rsid w:val="002142EA"/>
    <w:rsid w:val="002145A6"/>
    <w:rsid w:val="00215ADD"/>
    <w:rsid w:val="002173A9"/>
    <w:rsid w:val="002204BB"/>
    <w:rsid w:val="002206CB"/>
    <w:rsid w:val="00221B79"/>
    <w:rsid w:val="00221C6B"/>
    <w:rsid w:val="002223E9"/>
    <w:rsid w:val="002227FE"/>
    <w:rsid w:val="0022366F"/>
    <w:rsid w:val="002247D3"/>
    <w:rsid w:val="002253A1"/>
    <w:rsid w:val="00225CF8"/>
    <w:rsid w:val="00225F04"/>
    <w:rsid w:val="0022794E"/>
    <w:rsid w:val="002315B9"/>
    <w:rsid w:val="00231B10"/>
    <w:rsid w:val="002320C3"/>
    <w:rsid w:val="00233514"/>
    <w:rsid w:val="00233D64"/>
    <w:rsid w:val="002347EA"/>
    <w:rsid w:val="0023482A"/>
    <w:rsid w:val="002359CB"/>
    <w:rsid w:val="00237A56"/>
    <w:rsid w:val="00243540"/>
    <w:rsid w:val="0024497B"/>
    <w:rsid w:val="00244E2B"/>
    <w:rsid w:val="0024515B"/>
    <w:rsid w:val="002457E0"/>
    <w:rsid w:val="00246021"/>
    <w:rsid w:val="0024666E"/>
    <w:rsid w:val="00247F52"/>
    <w:rsid w:val="00250B25"/>
    <w:rsid w:val="00250BBE"/>
    <w:rsid w:val="002515C2"/>
    <w:rsid w:val="0025194F"/>
    <w:rsid w:val="00251BF0"/>
    <w:rsid w:val="00252508"/>
    <w:rsid w:val="00253822"/>
    <w:rsid w:val="002545EA"/>
    <w:rsid w:val="00255AC0"/>
    <w:rsid w:val="00260944"/>
    <w:rsid w:val="0026148A"/>
    <w:rsid w:val="00262696"/>
    <w:rsid w:val="00263D25"/>
    <w:rsid w:val="002643C3"/>
    <w:rsid w:val="002643E9"/>
    <w:rsid w:val="00264A0C"/>
    <w:rsid w:val="0026551A"/>
    <w:rsid w:val="00266EEB"/>
    <w:rsid w:val="00267EF4"/>
    <w:rsid w:val="00270CB8"/>
    <w:rsid w:val="002712B2"/>
    <w:rsid w:val="00272292"/>
    <w:rsid w:val="00272B08"/>
    <w:rsid w:val="002735F8"/>
    <w:rsid w:val="00275300"/>
    <w:rsid w:val="0027581F"/>
    <w:rsid w:val="002775F9"/>
    <w:rsid w:val="00280345"/>
    <w:rsid w:val="00281AEC"/>
    <w:rsid w:val="00281BB8"/>
    <w:rsid w:val="00281E9E"/>
    <w:rsid w:val="00282405"/>
    <w:rsid w:val="0028357B"/>
    <w:rsid w:val="002844C3"/>
    <w:rsid w:val="00285170"/>
    <w:rsid w:val="00285361"/>
    <w:rsid w:val="00285516"/>
    <w:rsid w:val="00286082"/>
    <w:rsid w:val="002869B5"/>
    <w:rsid w:val="00291A7D"/>
    <w:rsid w:val="00292D60"/>
    <w:rsid w:val="002931C6"/>
    <w:rsid w:val="00293B07"/>
    <w:rsid w:val="00293B30"/>
    <w:rsid w:val="00294D34"/>
    <w:rsid w:val="00294E3B"/>
    <w:rsid w:val="00296193"/>
    <w:rsid w:val="00296C66"/>
    <w:rsid w:val="00296EBE"/>
    <w:rsid w:val="0029741F"/>
    <w:rsid w:val="002974E3"/>
    <w:rsid w:val="002A084B"/>
    <w:rsid w:val="002A1260"/>
    <w:rsid w:val="002A1589"/>
    <w:rsid w:val="002A1608"/>
    <w:rsid w:val="002A25DC"/>
    <w:rsid w:val="002A2CB6"/>
    <w:rsid w:val="002A3AAB"/>
    <w:rsid w:val="002A417E"/>
    <w:rsid w:val="002A42E4"/>
    <w:rsid w:val="002A44C7"/>
    <w:rsid w:val="002A4CEA"/>
    <w:rsid w:val="002A5977"/>
    <w:rsid w:val="002A5A13"/>
    <w:rsid w:val="002A665A"/>
    <w:rsid w:val="002A757F"/>
    <w:rsid w:val="002A79B6"/>
    <w:rsid w:val="002A7F44"/>
    <w:rsid w:val="002B0C40"/>
    <w:rsid w:val="002B1966"/>
    <w:rsid w:val="002B1B05"/>
    <w:rsid w:val="002B4508"/>
    <w:rsid w:val="002B5779"/>
    <w:rsid w:val="002B60D5"/>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EBB"/>
    <w:rsid w:val="002D0060"/>
    <w:rsid w:val="002D06C1"/>
    <w:rsid w:val="002D33F3"/>
    <w:rsid w:val="002D3D84"/>
    <w:rsid w:val="002D42B5"/>
    <w:rsid w:val="002D4F1A"/>
    <w:rsid w:val="002D50E1"/>
    <w:rsid w:val="002D6EC6"/>
    <w:rsid w:val="002D755F"/>
    <w:rsid w:val="002D79AC"/>
    <w:rsid w:val="002E039D"/>
    <w:rsid w:val="002E4D5A"/>
    <w:rsid w:val="002E6326"/>
    <w:rsid w:val="002E7069"/>
    <w:rsid w:val="002F0159"/>
    <w:rsid w:val="002F13B1"/>
    <w:rsid w:val="002F2B50"/>
    <w:rsid w:val="002F30E0"/>
    <w:rsid w:val="002F35E4"/>
    <w:rsid w:val="002F3730"/>
    <w:rsid w:val="002F38E1"/>
    <w:rsid w:val="002F40E9"/>
    <w:rsid w:val="002F67A4"/>
    <w:rsid w:val="002F7807"/>
    <w:rsid w:val="002F7AF6"/>
    <w:rsid w:val="00300535"/>
    <w:rsid w:val="00300E63"/>
    <w:rsid w:val="003010B4"/>
    <w:rsid w:val="00301B5A"/>
    <w:rsid w:val="00302F5F"/>
    <w:rsid w:val="00303871"/>
    <w:rsid w:val="0030441D"/>
    <w:rsid w:val="00306063"/>
    <w:rsid w:val="0031053A"/>
    <w:rsid w:val="0031186E"/>
    <w:rsid w:val="00312CAD"/>
    <w:rsid w:val="00313B85"/>
    <w:rsid w:val="00314575"/>
    <w:rsid w:val="00315ED7"/>
    <w:rsid w:val="00317849"/>
    <w:rsid w:val="00317988"/>
    <w:rsid w:val="003221B4"/>
    <w:rsid w:val="0032258D"/>
    <w:rsid w:val="00322E62"/>
    <w:rsid w:val="00324D13"/>
    <w:rsid w:val="00324EDD"/>
    <w:rsid w:val="00326F55"/>
    <w:rsid w:val="00327026"/>
    <w:rsid w:val="0033040D"/>
    <w:rsid w:val="00331D01"/>
    <w:rsid w:val="00331FB7"/>
    <w:rsid w:val="003331E4"/>
    <w:rsid w:val="00333DDB"/>
    <w:rsid w:val="003342C9"/>
    <w:rsid w:val="00334504"/>
    <w:rsid w:val="00336C64"/>
    <w:rsid w:val="00337162"/>
    <w:rsid w:val="003403E4"/>
    <w:rsid w:val="0034194F"/>
    <w:rsid w:val="003426F0"/>
    <w:rsid w:val="00344605"/>
    <w:rsid w:val="003474AA"/>
    <w:rsid w:val="00350D1D"/>
    <w:rsid w:val="00350F4C"/>
    <w:rsid w:val="0035142C"/>
    <w:rsid w:val="00352C83"/>
    <w:rsid w:val="00352F1A"/>
    <w:rsid w:val="00360FEC"/>
    <w:rsid w:val="0036107C"/>
    <w:rsid w:val="003615D2"/>
    <w:rsid w:val="00362B04"/>
    <w:rsid w:val="00364114"/>
    <w:rsid w:val="0036429C"/>
    <w:rsid w:val="0036441D"/>
    <w:rsid w:val="00364A53"/>
    <w:rsid w:val="003654CB"/>
    <w:rsid w:val="00365AA9"/>
    <w:rsid w:val="00365B2F"/>
    <w:rsid w:val="00365F86"/>
    <w:rsid w:val="00365F87"/>
    <w:rsid w:val="00366319"/>
    <w:rsid w:val="00366E89"/>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887"/>
    <w:rsid w:val="003872FC"/>
    <w:rsid w:val="00387795"/>
    <w:rsid w:val="00387ADC"/>
    <w:rsid w:val="00390020"/>
    <w:rsid w:val="0039007D"/>
    <w:rsid w:val="0039031D"/>
    <w:rsid w:val="003903D6"/>
    <w:rsid w:val="0039070B"/>
    <w:rsid w:val="00390EE6"/>
    <w:rsid w:val="0039118F"/>
    <w:rsid w:val="003918C8"/>
    <w:rsid w:val="003921DD"/>
    <w:rsid w:val="00392AD7"/>
    <w:rsid w:val="003938D9"/>
    <w:rsid w:val="00394376"/>
    <w:rsid w:val="003943FF"/>
    <w:rsid w:val="00395014"/>
    <w:rsid w:val="003969DB"/>
    <w:rsid w:val="00396F13"/>
    <w:rsid w:val="00396F2B"/>
    <w:rsid w:val="003974EB"/>
    <w:rsid w:val="00397CC5"/>
    <w:rsid w:val="003A1582"/>
    <w:rsid w:val="003A2C94"/>
    <w:rsid w:val="003A3D9C"/>
    <w:rsid w:val="003A4077"/>
    <w:rsid w:val="003A4AA7"/>
    <w:rsid w:val="003A4AFB"/>
    <w:rsid w:val="003A6497"/>
    <w:rsid w:val="003A6EB3"/>
    <w:rsid w:val="003A7B19"/>
    <w:rsid w:val="003A7FF3"/>
    <w:rsid w:val="003B09AD"/>
    <w:rsid w:val="003B1F18"/>
    <w:rsid w:val="003B2731"/>
    <w:rsid w:val="003B5BF0"/>
    <w:rsid w:val="003B60BF"/>
    <w:rsid w:val="003B6736"/>
    <w:rsid w:val="003B6BE3"/>
    <w:rsid w:val="003B72E7"/>
    <w:rsid w:val="003C010C"/>
    <w:rsid w:val="003C0A6C"/>
    <w:rsid w:val="003C14F8"/>
    <w:rsid w:val="003C203E"/>
    <w:rsid w:val="003C2639"/>
    <w:rsid w:val="003C5A43"/>
    <w:rsid w:val="003C6B20"/>
    <w:rsid w:val="003C6DAF"/>
    <w:rsid w:val="003C7E43"/>
    <w:rsid w:val="003D0519"/>
    <w:rsid w:val="003D0FF6"/>
    <w:rsid w:val="003D153A"/>
    <w:rsid w:val="003D262C"/>
    <w:rsid w:val="003D26E5"/>
    <w:rsid w:val="003D4E1A"/>
    <w:rsid w:val="003D6643"/>
    <w:rsid w:val="003D6D61"/>
    <w:rsid w:val="003E091D"/>
    <w:rsid w:val="003E1C53"/>
    <w:rsid w:val="003E2A69"/>
    <w:rsid w:val="003E2D49"/>
    <w:rsid w:val="003E2E87"/>
    <w:rsid w:val="003E2FD4"/>
    <w:rsid w:val="003E3EA5"/>
    <w:rsid w:val="003E410E"/>
    <w:rsid w:val="003E49F6"/>
    <w:rsid w:val="003E660F"/>
    <w:rsid w:val="003E7078"/>
    <w:rsid w:val="003F0841"/>
    <w:rsid w:val="003F17E6"/>
    <w:rsid w:val="003F1DAA"/>
    <w:rsid w:val="003F23D3"/>
    <w:rsid w:val="003F395F"/>
    <w:rsid w:val="003F3F08"/>
    <w:rsid w:val="003F47BF"/>
    <w:rsid w:val="003F49F1"/>
    <w:rsid w:val="003F5CEB"/>
    <w:rsid w:val="003F6261"/>
    <w:rsid w:val="003F6272"/>
    <w:rsid w:val="003F7E55"/>
    <w:rsid w:val="00400E72"/>
    <w:rsid w:val="00401400"/>
    <w:rsid w:val="004024A2"/>
    <w:rsid w:val="00404869"/>
    <w:rsid w:val="00405884"/>
    <w:rsid w:val="00407338"/>
    <w:rsid w:val="00407CB9"/>
    <w:rsid w:val="00407D39"/>
    <w:rsid w:val="00410C54"/>
    <w:rsid w:val="00412BF3"/>
    <w:rsid w:val="0041477A"/>
    <w:rsid w:val="004167A3"/>
    <w:rsid w:val="00417D43"/>
    <w:rsid w:val="00420D52"/>
    <w:rsid w:val="00420E37"/>
    <w:rsid w:val="004243DB"/>
    <w:rsid w:val="004265B0"/>
    <w:rsid w:val="00432DAA"/>
    <w:rsid w:val="00433EF2"/>
    <w:rsid w:val="00434305"/>
    <w:rsid w:val="00435845"/>
    <w:rsid w:val="00435DF7"/>
    <w:rsid w:val="00437C70"/>
    <w:rsid w:val="00437D46"/>
    <w:rsid w:val="00440043"/>
    <w:rsid w:val="00440771"/>
    <w:rsid w:val="0044083F"/>
    <w:rsid w:val="00441AE7"/>
    <w:rsid w:val="004422A8"/>
    <w:rsid w:val="00443777"/>
    <w:rsid w:val="004445D1"/>
    <w:rsid w:val="00445574"/>
    <w:rsid w:val="00446434"/>
    <w:rsid w:val="004467FB"/>
    <w:rsid w:val="00447594"/>
    <w:rsid w:val="00452D6B"/>
    <w:rsid w:val="00454484"/>
    <w:rsid w:val="0045456C"/>
    <w:rsid w:val="00454686"/>
    <w:rsid w:val="0045503D"/>
    <w:rsid w:val="0045517B"/>
    <w:rsid w:val="004559D0"/>
    <w:rsid w:val="00460306"/>
    <w:rsid w:val="00463B77"/>
    <w:rsid w:val="00463C7B"/>
    <w:rsid w:val="004644A6"/>
    <w:rsid w:val="00465978"/>
    <w:rsid w:val="004659BD"/>
    <w:rsid w:val="00470775"/>
    <w:rsid w:val="00473632"/>
    <w:rsid w:val="004746B1"/>
    <w:rsid w:val="0047583F"/>
    <w:rsid w:val="00475DE8"/>
    <w:rsid w:val="00475ED2"/>
    <w:rsid w:val="00476327"/>
    <w:rsid w:val="00476DDF"/>
    <w:rsid w:val="00477C72"/>
    <w:rsid w:val="00481C44"/>
    <w:rsid w:val="00482B32"/>
    <w:rsid w:val="00482EAF"/>
    <w:rsid w:val="0048362E"/>
    <w:rsid w:val="00484936"/>
    <w:rsid w:val="00485978"/>
    <w:rsid w:val="00485C89"/>
    <w:rsid w:val="00486BE3"/>
    <w:rsid w:val="004905E4"/>
    <w:rsid w:val="00490A89"/>
    <w:rsid w:val="00490AB4"/>
    <w:rsid w:val="004920DC"/>
    <w:rsid w:val="00492F02"/>
    <w:rsid w:val="004939AE"/>
    <w:rsid w:val="004961D2"/>
    <w:rsid w:val="00497E42"/>
    <w:rsid w:val="004A0852"/>
    <w:rsid w:val="004A11AD"/>
    <w:rsid w:val="004A12DF"/>
    <w:rsid w:val="004A1BA8"/>
    <w:rsid w:val="004A4B57"/>
    <w:rsid w:val="004A4D05"/>
    <w:rsid w:val="004A63FA"/>
    <w:rsid w:val="004A6A3D"/>
    <w:rsid w:val="004A789A"/>
    <w:rsid w:val="004A7CFA"/>
    <w:rsid w:val="004B0272"/>
    <w:rsid w:val="004B02BA"/>
    <w:rsid w:val="004B2701"/>
    <w:rsid w:val="004B2E1B"/>
    <w:rsid w:val="004B3AA8"/>
    <w:rsid w:val="004B3E93"/>
    <w:rsid w:val="004B5E69"/>
    <w:rsid w:val="004C0DE7"/>
    <w:rsid w:val="004C1FBC"/>
    <w:rsid w:val="004C25A2"/>
    <w:rsid w:val="004C3A90"/>
    <w:rsid w:val="004C3F1D"/>
    <w:rsid w:val="004C458D"/>
    <w:rsid w:val="004C7556"/>
    <w:rsid w:val="004C7E8B"/>
    <w:rsid w:val="004C7E9D"/>
    <w:rsid w:val="004C7F67"/>
    <w:rsid w:val="004D076D"/>
    <w:rsid w:val="004D0EF1"/>
    <w:rsid w:val="004D2253"/>
    <w:rsid w:val="004D36EB"/>
    <w:rsid w:val="004D4406"/>
    <w:rsid w:val="004D4DFD"/>
    <w:rsid w:val="004D628D"/>
    <w:rsid w:val="004D6E7F"/>
    <w:rsid w:val="004D763E"/>
    <w:rsid w:val="004D7C42"/>
    <w:rsid w:val="004E0465"/>
    <w:rsid w:val="004E127B"/>
    <w:rsid w:val="004E1699"/>
    <w:rsid w:val="004E1C0A"/>
    <w:rsid w:val="004E30C5"/>
    <w:rsid w:val="004E4AA5"/>
    <w:rsid w:val="004E4AEE"/>
    <w:rsid w:val="004E59E3"/>
    <w:rsid w:val="004E653B"/>
    <w:rsid w:val="004E67C0"/>
    <w:rsid w:val="004F2BD2"/>
    <w:rsid w:val="004F391A"/>
    <w:rsid w:val="004F3CFB"/>
    <w:rsid w:val="004F3D21"/>
    <w:rsid w:val="004F6456"/>
    <w:rsid w:val="004F696E"/>
    <w:rsid w:val="004F6C71"/>
    <w:rsid w:val="004F795B"/>
    <w:rsid w:val="00500CA4"/>
    <w:rsid w:val="00501139"/>
    <w:rsid w:val="0050363E"/>
    <w:rsid w:val="005039BC"/>
    <w:rsid w:val="005043BB"/>
    <w:rsid w:val="005043BE"/>
    <w:rsid w:val="00504A3D"/>
    <w:rsid w:val="00505767"/>
    <w:rsid w:val="00505B29"/>
    <w:rsid w:val="005066C4"/>
    <w:rsid w:val="005073F0"/>
    <w:rsid w:val="00507F42"/>
    <w:rsid w:val="005101AD"/>
    <w:rsid w:val="005102A4"/>
    <w:rsid w:val="005106C7"/>
    <w:rsid w:val="00510A7B"/>
    <w:rsid w:val="00512666"/>
    <w:rsid w:val="00512F6E"/>
    <w:rsid w:val="00513038"/>
    <w:rsid w:val="00514174"/>
    <w:rsid w:val="00515486"/>
    <w:rsid w:val="00516088"/>
    <w:rsid w:val="00516B0B"/>
    <w:rsid w:val="005170B5"/>
    <w:rsid w:val="005220EC"/>
    <w:rsid w:val="00523F95"/>
    <w:rsid w:val="00524160"/>
    <w:rsid w:val="00524D65"/>
    <w:rsid w:val="005253DB"/>
    <w:rsid w:val="00525B16"/>
    <w:rsid w:val="00525EA4"/>
    <w:rsid w:val="0052709A"/>
    <w:rsid w:val="00527ADB"/>
    <w:rsid w:val="0053124E"/>
    <w:rsid w:val="00533572"/>
    <w:rsid w:val="00533D04"/>
    <w:rsid w:val="00534804"/>
    <w:rsid w:val="00534BDF"/>
    <w:rsid w:val="005354EA"/>
    <w:rsid w:val="0053585F"/>
    <w:rsid w:val="00535A96"/>
    <w:rsid w:val="00535EC4"/>
    <w:rsid w:val="00535ED9"/>
    <w:rsid w:val="0053692B"/>
    <w:rsid w:val="0054161B"/>
    <w:rsid w:val="00541853"/>
    <w:rsid w:val="00542A2E"/>
    <w:rsid w:val="00543BDA"/>
    <w:rsid w:val="005441CC"/>
    <w:rsid w:val="00545DA0"/>
    <w:rsid w:val="00546E33"/>
    <w:rsid w:val="005479DA"/>
    <w:rsid w:val="00547BCC"/>
    <w:rsid w:val="0055013B"/>
    <w:rsid w:val="00551F6F"/>
    <w:rsid w:val="00552D1C"/>
    <w:rsid w:val="00553F53"/>
    <w:rsid w:val="005544F4"/>
    <w:rsid w:val="0055474C"/>
    <w:rsid w:val="00554F50"/>
    <w:rsid w:val="00555044"/>
    <w:rsid w:val="00555F52"/>
    <w:rsid w:val="00556C30"/>
    <w:rsid w:val="00560422"/>
    <w:rsid w:val="00561475"/>
    <w:rsid w:val="00562308"/>
    <w:rsid w:val="0056258C"/>
    <w:rsid w:val="0056487B"/>
    <w:rsid w:val="0056494E"/>
    <w:rsid w:val="00564FB9"/>
    <w:rsid w:val="005657F7"/>
    <w:rsid w:val="00565F20"/>
    <w:rsid w:val="00570470"/>
    <w:rsid w:val="0057166D"/>
    <w:rsid w:val="00573D9E"/>
    <w:rsid w:val="00576E33"/>
    <w:rsid w:val="005774B2"/>
    <w:rsid w:val="00577D5F"/>
    <w:rsid w:val="005801BC"/>
    <w:rsid w:val="005801E3"/>
    <w:rsid w:val="00580DA4"/>
    <w:rsid w:val="00581802"/>
    <w:rsid w:val="00581A44"/>
    <w:rsid w:val="005836A8"/>
    <w:rsid w:val="00583CE2"/>
    <w:rsid w:val="0058409C"/>
    <w:rsid w:val="00584262"/>
    <w:rsid w:val="00586630"/>
    <w:rsid w:val="00587ADD"/>
    <w:rsid w:val="00587DBA"/>
    <w:rsid w:val="0059166D"/>
    <w:rsid w:val="00592D51"/>
    <w:rsid w:val="0059324A"/>
    <w:rsid w:val="00593A49"/>
    <w:rsid w:val="00596160"/>
    <w:rsid w:val="005966E2"/>
    <w:rsid w:val="00596A56"/>
    <w:rsid w:val="00597007"/>
    <w:rsid w:val="00597111"/>
    <w:rsid w:val="005A0966"/>
    <w:rsid w:val="005A0B88"/>
    <w:rsid w:val="005A0E5B"/>
    <w:rsid w:val="005A11B7"/>
    <w:rsid w:val="005A146D"/>
    <w:rsid w:val="005A260B"/>
    <w:rsid w:val="005A4A1B"/>
    <w:rsid w:val="005A59BD"/>
    <w:rsid w:val="005A6D52"/>
    <w:rsid w:val="005A771B"/>
    <w:rsid w:val="005A7830"/>
    <w:rsid w:val="005A7FCE"/>
    <w:rsid w:val="005B0B2A"/>
    <w:rsid w:val="005B0F3F"/>
    <w:rsid w:val="005B191C"/>
    <w:rsid w:val="005B4903"/>
    <w:rsid w:val="005B51CE"/>
    <w:rsid w:val="005B5885"/>
    <w:rsid w:val="005B5A4D"/>
    <w:rsid w:val="005B5CD7"/>
    <w:rsid w:val="005B6CF6"/>
    <w:rsid w:val="005B7422"/>
    <w:rsid w:val="005C29B8"/>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CCA"/>
    <w:rsid w:val="005E2335"/>
    <w:rsid w:val="005E34CA"/>
    <w:rsid w:val="005E3C18"/>
    <w:rsid w:val="005E4250"/>
    <w:rsid w:val="005E6155"/>
    <w:rsid w:val="005E6812"/>
    <w:rsid w:val="005E7881"/>
    <w:rsid w:val="005E78E0"/>
    <w:rsid w:val="005E7A10"/>
    <w:rsid w:val="005F0D9C"/>
    <w:rsid w:val="005F284E"/>
    <w:rsid w:val="005F45BF"/>
    <w:rsid w:val="005F53C7"/>
    <w:rsid w:val="005F6128"/>
    <w:rsid w:val="005F67A0"/>
    <w:rsid w:val="00601577"/>
    <w:rsid w:val="006015CE"/>
    <w:rsid w:val="00603783"/>
    <w:rsid w:val="006039CD"/>
    <w:rsid w:val="00603CC1"/>
    <w:rsid w:val="00604784"/>
    <w:rsid w:val="00604CBB"/>
    <w:rsid w:val="006051DC"/>
    <w:rsid w:val="00606419"/>
    <w:rsid w:val="00607D29"/>
    <w:rsid w:val="00612129"/>
    <w:rsid w:val="00612952"/>
    <w:rsid w:val="00613504"/>
    <w:rsid w:val="00614CC1"/>
    <w:rsid w:val="00615A9D"/>
    <w:rsid w:val="00617387"/>
    <w:rsid w:val="00617D36"/>
    <w:rsid w:val="00620271"/>
    <w:rsid w:val="006205D6"/>
    <w:rsid w:val="006213A5"/>
    <w:rsid w:val="00621DD2"/>
    <w:rsid w:val="00624DA5"/>
    <w:rsid w:val="006252D8"/>
    <w:rsid w:val="006259BC"/>
    <w:rsid w:val="00625B32"/>
    <w:rsid w:val="0062636B"/>
    <w:rsid w:val="00632182"/>
    <w:rsid w:val="00632AE0"/>
    <w:rsid w:val="00633C17"/>
    <w:rsid w:val="006346CE"/>
    <w:rsid w:val="00634D9E"/>
    <w:rsid w:val="00635FAC"/>
    <w:rsid w:val="00636E3E"/>
    <w:rsid w:val="00637013"/>
    <w:rsid w:val="006379F7"/>
    <w:rsid w:val="00637E4D"/>
    <w:rsid w:val="0064021F"/>
    <w:rsid w:val="00640620"/>
    <w:rsid w:val="006418A1"/>
    <w:rsid w:val="00641A1F"/>
    <w:rsid w:val="00642D29"/>
    <w:rsid w:val="00643EC9"/>
    <w:rsid w:val="00645585"/>
    <w:rsid w:val="00645904"/>
    <w:rsid w:val="00650D8A"/>
    <w:rsid w:val="00651ACB"/>
    <w:rsid w:val="00651C47"/>
    <w:rsid w:val="006528DB"/>
    <w:rsid w:val="00652AB2"/>
    <w:rsid w:val="00653FED"/>
    <w:rsid w:val="00654EC0"/>
    <w:rsid w:val="0065525B"/>
    <w:rsid w:val="00655D4F"/>
    <w:rsid w:val="00656D29"/>
    <w:rsid w:val="00661728"/>
    <w:rsid w:val="006628B0"/>
    <w:rsid w:val="006630DC"/>
    <w:rsid w:val="00663C68"/>
    <w:rsid w:val="006640E5"/>
    <w:rsid w:val="006646F1"/>
    <w:rsid w:val="00664929"/>
    <w:rsid w:val="00664F62"/>
    <w:rsid w:val="006655E1"/>
    <w:rsid w:val="00671F32"/>
    <w:rsid w:val="00672060"/>
    <w:rsid w:val="00672BFD"/>
    <w:rsid w:val="0067387A"/>
    <w:rsid w:val="0067392B"/>
    <w:rsid w:val="006770F4"/>
    <w:rsid w:val="00677A84"/>
    <w:rsid w:val="0068026D"/>
    <w:rsid w:val="006805E5"/>
    <w:rsid w:val="00680A27"/>
    <w:rsid w:val="006816A4"/>
    <w:rsid w:val="006819B8"/>
    <w:rsid w:val="0068339A"/>
    <w:rsid w:val="00684028"/>
    <w:rsid w:val="006840A6"/>
    <w:rsid w:val="006850CD"/>
    <w:rsid w:val="00685147"/>
    <w:rsid w:val="00685AAB"/>
    <w:rsid w:val="00686898"/>
    <w:rsid w:val="00686FBD"/>
    <w:rsid w:val="006873DF"/>
    <w:rsid w:val="00692068"/>
    <w:rsid w:val="0069227C"/>
    <w:rsid w:val="006924E8"/>
    <w:rsid w:val="00692835"/>
    <w:rsid w:val="00693EDF"/>
    <w:rsid w:val="006971FD"/>
    <w:rsid w:val="006A061E"/>
    <w:rsid w:val="006A07AA"/>
    <w:rsid w:val="006A25E5"/>
    <w:rsid w:val="006A2B46"/>
    <w:rsid w:val="006A336D"/>
    <w:rsid w:val="006A37B9"/>
    <w:rsid w:val="006A3917"/>
    <w:rsid w:val="006A3C15"/>
    <w:rsid w:val="006A402E"/>
    <w:rsid w:val="006A43CE"/>
    <w:rsid w:val="006A6DD7"/>
    <w:rsid w:val="006A7F15"/>
    <w:rsid w:val="006B2672"/>
    <w:rsid w:val="006B3C5E"/>
    <w:rsid w:val="006B54BF"/>
    <w:rsid w:val="006B54D6"/>
    <w:rsid w:val="006B5F1D"/>
    <w:rsid w:val="006B5F44"/>
    <w:rsid w:val="006B5F90"/>
    <w:rsid w:val="006B62E4"/>
    <w:rsid w:val="006C0AF9"/>
    <w:rsid w:val="006C19ED"/>
    <w:rsid w:val="006C1BBA"/>
    <w:rsid w:val="006C2079"/>
    <w:rsid w:val="006C55E3"/>
    <w:rsid w:val="006C5A62"/>
    <w:rsid w:val="006C5D68"/>
    <w:rsid w:val="006C6976"/>
    <w:rsid w:val="006C6DD0"/>
    <w:rsid w:val="006D04EA"/>
    <w:rsid w:val="006D16C4"/>
    <w:rsid w:val="006D1EE5"/>
    <w:rsid w:val="006D3E96"/>
    <w:rsid w:val="006D4515"/>
    <w:rsid w:val="006D476D"/>
    <w:rsid w:val="006D4A44"/>
    <w:rsid w:val="006D4AAF"/>
    <w:rsid w:val="006D4BB1"/>
    <w:rsid w:val="006D61F7"/>
    <w:rsid w:val="006D6593"/>
    <w:rsid w:val="006D7132"/>
    <w:rsid w:val="006E02D9"/>
    <w:rsid w:val="006E1F1C"/>
    <w:rsid w:val="006F03A8"/>
    <w:rsid w:val="006F1E2D"/>
    <w:rsid w:val="006F2ACA"/>
    <w:rsid w:val="006F2ADC"/>
    <w:rsid w:val="006F2BFE"/>
    <w:rsid w:val="006F3091"/>
    <w:rsid w:val="006F31E9"/>
    <w:rsid w:val="006F3E0C"/>
    <w:rsid w:val="006F51C9"/>
    <w:rsid w:val="006F6284"/>
    <w:rsid w:val="006F659D"/>
    <w:rsid w:val="006F691B"/>
    <w:rsid w:val="007002C5"/>
    <w:rsid w:val="00704387"/>
    <w:rsid w:val="00705F95"/>
    <w:rsid w:val="00706370"/>
    <w:rsid w:val="00707669"/>
    <w:rsid w:val="00710A91"/>
    <w:rsid w:val="00711A29"/>
    <w:rsid w:val="00711CBA"/>
    <w:rsid w:val="00711FB5"/>
    <w:rsid w:val="00712A01"/>
    <w:rsid w:val="00713D5C"/>
    <w:rsid w:val="00714F58"/>
    <w:rsid w:val="007201CC"/>
    <w:rsid w:val="00722FBF"/>
    <w:rsid w:val="00722FC2"/>
    <w:rsid w:val="00724E1B"/>
    <w:rsid w:val="007251D4"/>
    <w:rsid w:val="00725949"/>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9EB"/>
    <w:rsid w:val="00743CB4"/>
    <w:rsid w:val="00743F0A"/>
    <w:rsid w:val="00743F8F"/>
    <w:rsid w:val="007444E8"/>
    <w:rsid w:val="007444E9"/>
    <w:rsid w:val="0074548E"/>
    <w:rsid w:val="00745773"/>
    <w:rsid w:val="00746800"/>
    <w:rsid w:val="007473D1"/>
    <w:rsid w:val="00747E8D"/>
    <w:rsid w:val="007501A8"/>
    <w:rsid w:val="00750D61"/>
    <w:rsid w:val="00750EE1"/>
    <w:rsid w:val="007529CB"/>
    <w:rsid w:val="00752B4D"/>
    <w:rsid w:val="00755402"/>
    <w:rsid w:val="00756B26"/>
    <w:rsid w:val="00756EDF"/>
    <w:rsid w:val="007576F8"/>
    <w:rsid w:val="007600E3"/>
    <w:rsid w:val="00760459"/>
    <w:rsid w:val="0076350C"/>
    <w:rsid w:val="0076462E"/>
    <w:rsid w:val="00765229"/>
    <w:rsid w:val="00765C43"/>
    <w:rsid w:val="00765EBE"/>
    <w:rsid w:val="00765EFB"/>
    <w:rsid w:val="007671CA"/>
    <w:rsid w:val="00767237"/>
    <w:rsid w:val="00767C61"/>
    <w:rsid w:val="0077008A"/>
    <w:rsid w:val="0077092A"/>
    <w:rsid w:val="00770BA7"/>
    <w:rsid w:val="0077133C"/>
    <w:rsid w:val="007713BE"/>
    <w:rsid w:val="00772E8F"/>
    <w:rsid w:val="00773C1F"/>
    <w:rsid w:val="00773FDF"/>
    <w:rsid w:val="00774DA4"/>
    <w:rsid w:val="00776442"/>
    <w:rsid w:val="00776599"/>
    <w:rsid w:val="00780156"/>
    <w:rsid w:val="00780ECF"/>
    <w:rsid w:val="0078114B"/>
    <w:rsid w:val="00781DD2"/>
    <w:rsid w:val="007837D0"/>
    <w:rsid w:val="00783ECF"/>
    <w:rsid w:val="0078413A"/>
    <w:rsid w:val="00784475"/>
    <w:rsid w:val="00785901"/>
    <w:rsid w:val="007876FA"/>
    <w:rsid w:val="007906CE"/>
    <w:rsid w:val="00793100"/>
    <w:rsid w:val="00793161"/>
    <w:rsid w:val="0079379B"/>
    <w:rsid w:val="00794A90"/>
    <w:rsid w:val="007959E8"/>
    <w:rsid w:val="00795B1C"/>
    <w:rsid w:val="00795E9C"/>
    <w:rsid w:val="007A0521"/>
    <w:rsid w:val="007A10A1"/>
    <w:rsid w:val="007A2E12"/>
    <w:rsid w:val="007A342C"/>
    <w:rsid w:val="007A3475"/>
    <w:rsid w:val="007A3BBE"/>
    <w:rsid w:val="007A41C8"/>
    <w:rsid w:val="007A54CE"/>
    <w:rsid w:val="007A6565"/>
    <w:rsid w:val="007A6FD9"/>
    <w:rsid w:val="007A7FFA"/>
    <w:rsid w:val="007B04EB"/>
    <w:rsid w:val="007B0682"/>
    <w:rsid w:val="007B0D4F"/>
    <w:rsid w:val="007B2D56"/>
    <w:rsid w:val="007B3148"/>
    <w:rsid w:val="007B4D80"/>
    <w:rsid w:val="007B5A3D"/>
    <w:rsid w:val="007B5B95"/>
    <w:rsid w:val="007B6032"/>
    <w:rsid w:val="007B61E1"/>
    <w:rsid w:val="007B6386"/>
    <w:rsid w:val="007B68EA"/>
    <w:rsid w:val="007B7453"/>
    <w:rsid w:val="007C0475"/>
    <w:rsid w:val="007C10FB"/>
    <w:rsid w:val="007C2D89"/>
    <w:rsid w:val="007C328F"/>
    <w:rsid w:val="007C4593"/>
    <w:rsid w:val="007C5309"/>
    <w:rsid w:val="007C5AD9"/>
    <w:rsid w:val="007C5FB6"/>
    <w:rsid w:val="007C6069"/>
    <w:rsid w:val="007C68C1"/>
    <w:rsid w:val="007D06C4"/>
    <w:rsid w:val="007D1352"/>
    <w:rsid w:val="007D2508"/>
    <w:rsid w:val="007D346A"/>
    <w:rsid w:val="007D3C39"/>
    <w:rsid w:val="007D5559"/>
    <w:rsid w:val="007D5FD3"/>
    <w:rsid w:val="007D6170"/>
    <w:rsid w:val="007D6518"/>
    <w:rsid w:val="007D731D"/>
    <w:rsid w:val="007D76BD"/>
    <w:rsid w:val="007E0941"/>
    <w:rsid w:val="007E0BF1"/>
    <w:rsid w:val="007E0C1B"/>
    <w:rsid w:val="007E27E4"/>
    <w:rsid w:val="007E3720"/>
    <w:rsid w:val="007E5341"/>
    <w:rsid w:val="007E6044"/>
    <w:rsid w:val="007E68B8"/>
    <w:rsid w:val="007E6D99"/>
    <w:rsid w:val="007F0ED8"/>
    <w:rsid w:val="007F0F63"/>
    <w:rsid w:val="007F141E"/>
    <w:rsid w:val="007F25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C97"/>
    <w:rsid w:val="008070F1"/>
    <w:rsid w:val="00810257"/>
    <w:rsid w:val="008104F5"/>
    <w:rsid w:val="0081081C"/>
    <w:rsid w:val="00811072"/>
    <w:rsid w:val="00811369"/>
    <w:rsid w:val="00815419"/>
    <w:rsid w:val="0081583E"/>
    <w:rsid w:val="008163C8"/>
    <w:rsid w:val="008164A1"/>
    <w:rsid w:val="00817325"/>
    <w:rsid w:val="00817AB1"/>
    <w:rsid w:val="0082085D"/>
    <w:rsid w:val="008209E6"/>
    <w:rsid w:val="00820A74"/>
    <w:rsid w:val="00822064"/>
    <w:rsid w:val="00822086"/>
    <w:rsid w:val="00823303"/>
    <w:rsid w:val="008233B2"/>
    <w:rsid w:val="00823A9F"/>
    <w:rsid w:val="00823C85"/>
    <w:rsid w:val="00824564"/>
    <w:rsid w:val="00824A70"/>
    <w:rsid w:val="00824B0F"/>
    <w:rsid w:val="00825138"/>
    <w:rsid w:val="008261A6"/>
    <w:rsid w:val="008269DD"/>
    <w:rsid w:val="00830621"/>
    <w:rsid w:val="00830C99"/>
    <w:rsid w:val="00832131"/>
    <w:rsid w:val="0083348C"/>
    <w:rsid w:val="00836275"/>
    <w:rsid w:val="00837122"/>
    <w:rsid w:val="008373D3"/>
    <w:rsid w:val="008405A1"/>
    <w:rsid w:val="00840617"/>
    <w:rsid w:val="00840F84"/>
    <w:rsid w:val="00842A47"/>
    <w:rsid w:val="00843C13"/>
    <w:rsid w:val="00844C40"/>
    <w:rsid w:val="008454F8"/>
    <w:rsid w:val="00845C96"/>
    <w:rsid w:val="00845E39"/>
    <w:rsid w:val="00846A3B"/>
    <w:rsid w:val="00847558"/>
    <w:rsid w:val="0085173A"/>
    <w:rsid w:val="00851D93"/>
    <w:rsid w:val="00853E48"/>
    <w:rsid w:val="00855A63"/>
    <w:rsid w:val="008603CE"/>
    <w:rsid w:val="00861D7D"/>
    <w:rsid w:val="008620FC"/>
    <w:rsid w:val="00862193"/>
    <w:rsid w:val="0086223C"/>
    <w:rsid w:val="00862300"/>
    <w:rsid w:val="0086259A"/>
    <w:rsid w:val="008627A5"/>
    <w:rsid w:val="00863E05"/>
    <w:rsid w:val="00864928"/>
    <w:rsid w:val="008658A1"/>
    <w:rsid w:val="00865ACA"/>
    <w:rsid w:val="00865D28"/>
    <w:rsid w:val="00865F85"/>
    <w:rsid w:val="00867C10"/>
    <w:rsid w:val="00870439"/>
    <w:rsid w:val="00870DA1"/>
    <w:rsid w:val="00874352"/>
    <w:rsid w:val="00874B2B"/>
    <w:rsid w:val="00876F86"/>
    <w:rsid w:val="008770EA"/>
    <w:rsid w:val="008827E6"/>
    <w:rsid w:val="00883F93"/>
    <w:rsid w:val="00884DB3"/>
    <w:rsid w:val="00885A9D"/>
    <w:rsid w:val="008860B5"/>
    <w:rsid w:val="008864F6"/>
    <w:rsid w:val="00887133"/>
    <w:rsid w:val="00890380"/>
    <w:rsid w:val="0089049D"/>
    <w:rsid w:val="00892238"/>
    <w:rsid w:val="008928C9"/>
    <w:rsid w:val="008930CB"/>
    <w:rsid w:val="008938DC"/>
    <w:rsid w:val="00893FD1"/>
    <w:rsid w:val="00894836"/>
    <w:rsid w:val="00895172"/>
    <w:rsid w:val="00895680"/>
    <w:rsid w:val="0089614E"/>
    <w:rsid w:val="00896DFF"/>
    <w:rsid w:val="0089762C"/>
    <w:rsid w:val="008A173B"/>
    <w:rsid w:val="008A1893"/>
    <w:rsid w:val="008A2096"/>
    <w:rsid w:val="008A2E58"/>
    <w:rsid w:val="008A3848"/>
    <w:rsid w:val="008A4C60"/>
    <w:rsid w:val="008A57E6"/>
    <w:rsid w:val="008A6F81"/>
    <w:rsid w:val="008A769A"/>
    <w:rsid w:val="008B0C9C"/>
    <w:rsid w:val="008B166D"/>
    <w:rsid w:val="008B17F4"/>
    <w:rsid w:val="008B3615"/>
    <w:rsid w:val="008B3654"/>
    <w:rsid w:val="008B4AC4"/>
    <w:rsid w:val="008B50C8"/>
    <w:rsid w:val="008B5281"/>
    <w:rsid w:val="008B6B2B"/>
    <w:rsid w:val="008B7E05"/>
    <w:rsid w:val="008C1797"/>
    <w:rsid w:val="008C219C"/>
    <w:rsid w:val="008C2B29"/>
    <w:rsid w:val="008C2CCE"/>
    <w:rsid w:val="008C31F6"/>
    <w:rsid w:val="008C475E"/>
    <w:rsid w:val="008C619A"/>
    <w:rsid w:val="008C7D86"/>
    <w:rsid w:val="008D0A87"/>
    <w:rsid w:val="008D0C7B"/>
    <w:rsid w:val="008D0CE8"/>
    <w:rsid w:val="008D2855"/>
    <w:rsid w:val="008D2D1D"/>
    <w:rsid w:val="008D453D"/>
    <w:rsid w:val="008D53AD"/>
    <w:rsid w:val="008D562B"/>
    <w:rsid w:val="008D5733"/>
    <w:rsid w:val="008D622B"/>
    <w:rsid w:val="008D666C"/>
    <w:rsid w:val="008D7555"/>
    <w:rsid w:val="008D7AB8"/>
    <w:rsid w:val="008D7B54"/>
    <w:rsid w:val="008E0899"/>
    <w:rsid w:val="008E0C9D"/>
    <w:rsid w:val="008E1648"/>
    <w:rsid w:val="008E1B3E"/>
    <w:rsid w:val="008E2165"/>
    <w:rsid w:val="008E2319"/>
    <w:rsid w:val="008E2557"/>
    <w:rsid w:val="008E442B"/>
    <w:rsid w:val="008E4BB6"/>
    <w:rsid w:val="008E5518"/>
    <w:rsid w:val="008E551D"/>
    <w:rsid w:val="008E6A84"/>
    <w:rsid w:val="008E6ABD"/>
    <w:rsid w:val="008E7909"/>
    <w:rsid w:val="008E7CE0"/>
    <w:rsid w:val="008F0CDC"/>
    <w:rsid w:val="008F17A3"/>
    <w:rsid w:val="008F1E55"/>
    <w:rsid w:val="008F1ED3"/>
    <w:rsid w:val="008F2C2C"/>
    <w:rsid w:val="008F4C29"/>
    <w:rsid w:val="008F70BD"/>
    <w:rsid w:val="008F788F"/>
    <w:rsid w:val="008F7EA2"/>
    <w:rsid w:val="00902722"/>
    <w:rsid w:val="009027BC"/>
    <w:rsid w:val="00903797"/>
    <w:rsid w:val="0090541E"/>
    <w:rsid w:val="00905A2F"/>
    <w:rsid w:val="009062E6"/>
    <w:rsid w:val="00911BE5"/>
    <w:rsid w:val="00912F08"/>
    <w:rsid w:val="00912F65"/>
    <w:rsid w:val="00913777"/>
    <w:rsid w:val="00913CA9"/>
    <w:rsid w:val="009145AE"/>
    <w:rsid w:val="009146CE"/>
    <w:rsid w:val="00914CA7"/>
    <w:rsid w:val="00915C3E"/>
    <w:rsid w:val="009161A8"/>
    <w:rsid w:val="00924034"/>
    <w:rsid w:val="009245AE"/>
    <w:rsid w:val="009245F5"/>
    <w:rsid w:val="0092480E"/>
    <w:rsid w:val="009249EC"/>
    <w:rsid w:val="009273B3"/>
    <w:rsid w:val="009305B5"/>
    <w:rsid w:val="009310C1"/>
    <w:rsid w:val="0093304F"/>
    <w:rsid w:val="009338E0"/>
    <w:rsid w:val="00933ECF"/>
    <w:rsid w:val="009378DD"/>
    <w:rsid w:val="009415EB"/>
    <w:rsid w:val="0094185C"/>
    <w:rsid w:val="009429D5"/>
    <w:rsid w:val="00942BF1"/>
    <w:rsid w:val="00945180"/>
    <w:rsid w:val="00945428"/>
    <w:rsid w:val="009454ED"/>
    <w:rsid w:val="0094607B"/>
    <w:rsid w:val="009479C2"/>
    <w:rsid w:val="00950AD3"/>
    <w:rsid w:val="00950AF8"/>
    <w:rsid w:val="00952638"/>
    <w:rsid w:val="00953604"/>
    <w:rsid w:val="0095364D"/>
    <w:rsid w:val="0095462C"/>
    <w:rsid w:val="0095496B"/>
    <w:rsid w:val="00954D1C"/>
    <w:rsid w:val="009572E3"/>
    <w:rsid w:val="009604B2"/>
    <w:rsid w:val="00960F1E"/>
    <w:rsid w:val="009610DC"/>
    <w:rsid w:val="00961490"/>
    <w:rsid w:val="00961CDE"/>
    <w:rsid w:val="0096327A"/>
    <w:rsid w:val="009636F9"/>
    <w:rsid w:val="0096381A"/>
    <w:rsid w:val="00965A15"/>
    <w:rsid w:val="00965E04"/>
    <w:rsid w:val="00966EAB"/>
    <w:rsid w:val="009674AD"/>
    <w:rsid w:val="009678B3"/>
    <w:rsid w:val="00970CDC"/>
    <w:rsid w:val="00971218"/>
    <w:rsid w:val="00972BF4"/>
    <w:rsid w:val="009740F7"/>
    <w:rsid w:val="0097468F"/>
    <w:rsid w:val="009747C0"/>
    <w:rsid w:val="00974FC0"/>
    <w:rsid w:val="0097509A"/>
    <w:rsid w:val="00975727"/>
    <w:rsid w:val="00977010"/>
    <w:rsid w:val="00977D02"/>
    <w:rsid w:val="00977FF9"/>
    <w:rsid w:val="009809BB"/>
    <w:rsid w:val="00982314"/>
    <w:rsid w:val="00983142"/>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C2E"/>
    <w:rsid w:val="00996701"/>
    <w:rsid w:val="00996BD2"/>
    <w:rsid w:val="009974DB"/>
    <w:rsid w:val="00997BF1"/>
    <w:rsid w:val="009A089C"/>
    <w:rsid w:val="009A118E"/>
    <w:rsid w:val="009A1972"/>
    <w:rsid w:val="009A21CD"/>
    <w:rsid w:val="009A2616"/>
    <w:rsid w:val="009A278C"/>
    <w:rsid w:val="009A2BC2"/>
    <w:rsid w:val="009A42C1"/>
    <w:rsid w:val="009A5429"/>
    <w:rsid w:val="009A72AD"/>
    <w:rsid w:val="009B09E0"/>
    <w:rsid w:val="009B0A41"/>
    <w:rsid w:val="009B0BC5"/>
    <w:rsid w:val="009B1247"/>
    <w:rsid w:val="009B2F97"/>
    <w:rsid w:val="009B3747"/>
    <w:rsid w:val="009B482C"/>
    <w:rsid w:val="009B6029"/>
    <w:rsid w:val="009B6971"/>
    <w:rsid w:val="009B7B78"/>
    <w:rsid w:val="009C27F1"/>
    <w:rsid w:val="009C3152"/>
    <w:rsid w:val="009C3257"/>
    <w:rsid w:val="009C3776"/>
    <w:rsid w:val="009C4CFA"/>
    <w:rsid w:val="009C5070"/>
    <w:rsid w:val="009C68A7"/>
    <w:rsid w:val="009D112C"/>
    <w:rsid w:val="009D1385"/>
    <w:rsid w:val="009D1F72"/>
    <w:rsid w:val="009D27AE"/>
    <w:rsid w:val="009D2971"/>
    <w:rsid w:val="009D2AA3"/>
    <w:rsid w:val="009D47FA"/>
    <w:rsid w:val="009D4C5B"/>
    <w:rsid w:val="009D4EC4"/>
    <w:rsid w:val="009D50D2"/>
    <w:rsid w:val="009D6BCA"/>
    <w:rsid w:val="009D6D6D"/>
    <w:rsid w:val="009E0F62"/>
    <w:rsid w:val="009E1F5B"/>
    <w:rsid w:val="009E2224"/>
    <w:rsid w:val="009E4A58"/>
    <w:rsid w:val="009E4ECD"/>
    <w:rsid w:val="009E5264"/>
    <w:rsid w:val="009E5A2D"/>
    <w:rsid w:val="009E5AB2"/>
    <w:rsid w:val="009E6219"/>
    <w:rsid w:val="009F0128"/>
    <w:rsid w:val="009F03B3"/>
    <w:rsid w:val="009F1955"/>
    <w:rsid w:val="009F3FEB"/>
    <w:rsid w:val="009F4978"/>
    <w:rsid w:val="009F4D62"/>
    <w:rsid w:val="009F6058"/>
    <w:rsid w:val="009F6D9E"/>
    <w:rsid w:val="00A0096C"/>
    <w:rsid w:val="00A01757"/>
    <w:rsid w:val="00A028C0"/>
    <w:rsid w:val="00A02BAE"/>
    <w:rsid w:val="00A04A91"/>
    <w:rsid w:val="00A053B2"/>
    <w:rsid w:val="00A06A6B"/>
    <w:rsid w:val="00A07E47"/>
    <w:rsid w:val="00A10D53"/>
    <w:rsid w:val="00A129D0"/>
    <w:rsid w:val="00A12C33"/>
    <w:rsid w:val="00A138BA"/>
    <w:rsid w:val="00A14C8E"/>
    <w:rsid w:val="00A153A8"/>
    <w:rsid w:val="00A153D9"/>
    <w:rsid w:val="00A15F09"/>
    <w:rsid w:val="00A169B6"/>
    <w:rsid w:val="00A17DB3"/>
    <w:rsid w:val="00A214EC"/>
    <w:rsid w:val="00A2271D"/>
    <w:rsid w:val="00A237D5"/>
    <w:rsid w:val="00A23B44"/>
    <w:rsid w:val="00A260AD"/>
    <w:rsid w:val="00A30EFC"/>
    <w:rsid w:val="00A31984"/>
    <w:rsid w:val="00A32D73"/>
    <w:rsid w:val="00A3367B"/>
    <w:rsid w:val="00A35660"/>
    <w:rsid w:val="00A3597D"/>
    <w:rsid w:val="00A361BC"/>
    <w:rsid w:val="00A36DD1"/>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5BD6"/>
    <w:rsid w:val="00A55D50"/>
    <w:rsid w:val="00A57142"/>
    <w:rsid w:val="00A57DB4"/>
    <w:rsid w:val="00A648CD"/>
    <w:rsid w:val="00A6537A"/>
    <w:rsid w:val="00A65A4B"/>
    <w:rsid w:val="00A6625C"/>
    <w:rsid w:val="00A67866"/>
    <w:rsid w:val="00A70597"/>
    <w:rsid w:val="00A70B07"/>
    <w:rsid w:val="00A723F8"/>
    <w:rsid w:val="00A73960"/>
    <w:rsid w:val="00A74781"/>
    <w:rsid w:val="00A772AB"/>
    <w:rsid w:val="00A77CCB"/>
    <w:rsid w:val="00A83D8D"/>
    <w:rsid w:val="00A8446B"/>
    <w:rsid w:val="00A844E9"/>
    <w:rsid w:val="00A8473F"/>
    <w:rsid w:val="00A862D6"/>
    <w:rsid w:val="00A86C68"/>
    <w:rsid w:val="00A8715E"/>
    <w:rsid w:val="00A901D6"/>
    <w:rsid w:val="00A9295B"/>
    <w:rsid w:val="00A93B09"/>
    <w:rsid w:val="00A942EF"/>
    <w:rsid w:val="00A9457F"/>
    <w:rsid w:val="00A94732"/>
    <w:rsid w:val="00A94DAD"/>
    <w:rsid w:val="00A95070"/>
    <w:rsid w:val="00A952D7"/>
    <w:rsid w:val="00A963F7"/>
    <w:rsid w:val="00A96450"/>
    <w:rsid w:val="00A96AD8"/>
    <w:rsid w:val="00AA00F2"/>
    <w:rsid w:val="00AA052C"/>
    <w:rsid w:val="00AA1E45"/>
    <w:rsid w:val="00AA2879"/>
    <w:rsid w:val="00AA4286"/>
    <w:rsid w:val="00AA456B"/>
    <w:rsid w:val="00AA57F5"/>
    <w:rsid w:val="00AA672E"/>
    <w:rsid w:val="00AA6EC9"/>
    <w:rsid w:val="00AA70DB"/>
    <w:rsid w:val="00AB5A21"/>
    <w:rsid w:val="00AB6309"/>
    <w:rsid w:val="00AB6C5F"/>
    <w:rsid w:val="00AB7129"/>
    <w:rsid w:val="00AC0DBF"/>
    <w:rsid w:val="00AC27A6"/>
    <w:rsid w:val="00AC2CBD"/>
    <w:rsid w:val="00AC30F7"/>
    <w:rsid w:val="00AC3A5A"/>
    <w:rsid w:val="00AC4D95"/>
    <w:rsid w:val="00AC51F2"/>
    <w:rsid w:val="00AC598F"/>
    <w:rsid w:val="00AC5DF4"/>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A69"/>
    <w:rsid w:val="00AE37E5"/>
    <w:rsid w:val="00AE5EB4"/>
    <w:rsid w:val="00AE6C41"/>
    <w:rsid w:val="00AE6D08"/>
    <w:rsid w:val="00AF05CC"/>
    <w:rsid w:val="00AF0C18"/>
    <w:rsid w:val="00AF3547"/>
    <w:rsid w:val="00AF41B9"/>
    <w:rsid w:val="00AF47C5"/>
    <w:rsid w:val="00AF4D6A"/>
    <w:rsid w:val="00AF4EA2"/>
    <w:rsid w:val="00AF5398"/>
    <w:rsid w:val="00AF6B8F"/>
    <w:rsid w:val="00AF6CC5"/>
    <w:rsid w:val="00AF7399"/>
    <w:rsid w:val="00B01A95"/>
    <w:rsid w:val="00B02BD9"/>
    <w:rsid w:val="00B038E0"/>
    <w:rsid w:val="00B03949"/>
    <w:rsid w:val="00B049AF"/>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A06"/>
    <w:rsid w:val="00B261F1"/>
    <w:rsid w:val="00B265BC"/>
    <w:rsid w:val="00B30F8A"/>
    <w:rsid w:val="00B3138F"/>
    <w:rsid w:val="00B31FB1"/>
    <w:rsid w:val="00B33952"/>
    <w:rsid w:val="00B33C5E"/>
    <w:rsid w:val="00B342F4"/>
    <w:rsid w:val="00B34369"/>
    <w:rsid w:val="00B34DC2"/>
    <w:rsid w:val="00B378E5"/>
    <w:rsid w:val="00B42585"/>
    <w:rsid w:val="00B42917"/>
    <w:rsid w:val="00B42DCD"/>
    <w:rsid w:val="00B4346D"/>
    <w:rsid w:val="00B440F4"/>
    <w:rsid w:val="00B443F0"/>
    <w:rsid w:val="00B447A5"/>
    <w:rsid w:val="00B4654C"/>
    <w:rsid w:val="00B46E07"/>
    <w:rsid w:val="00B47293"/>
    <w:rsid w:val="00B472AE"/>
    <w:rsid w:val="00B47ACF"/>
    <w:rsid w:val="00B50131"/>
    <w:rsid w:val="00B50E50"/>
    <w:rsid w:val="00B52120"/>
    <w:rsid w:val="00B5491C"/>
    <w:rsid w:val="00B54ABC"/>
    <w:rsid w:val="00B56FBE"/>
    <w:rsid w:val="00B575AE"/>
    <w:rsid w:val="00B60ACF"/>
    <w:rsid w:val="00B62B58"/>
    <w:rsid w:val="00B6336A"/>
    <w:rsid w:val="00B65149"/>
    <w:rsid w:val="00B65438"/>
    <w:rsid w:val="00B6591A"/>
    <w:rsid w:val="00B65C93"/>
    <w:rsid w:val="00B66567"/>
    <w:rsid w:val="00B66F52"/>
    <w:rsid w:val="00B66FE5"/>
    <w:rsid w:val="00B67A4F"/>
    <w:rsid w:val="00B67CE8"/>
    <w:rsid w:val="00B67D77"/>
    <w:rsid w:val="00B71F44"/>
    <w:rsid w:val="00B72880"/>
    <w:rsid w:val="00B72916"/>
    <w:rsid w:val="00B72A82"/>
    <w:rsid w:val="00B739F1"/>
    <w:rsid w:val="00B758BF"/>
    <w:rsid w:val="00B7727E"/>
    <w:rsid w:val="00B77EC8"/>
    <w:rsid w:val="00B80166"/>
    <w:rsid w:val="00B811B3"/>
    <w:rsid w:val="00B827A6"/>
    <w:rsid w:val="00B831CE"/>
    <w:rsid w:val="00B8345C"/>
    <w:rsid w:val="00B848F6"/>
    <w:rsid w:val="00B85371"/>
    <w:rsid w:val="00B859EF"/>
    <w:rsid w:val="00B86677"/>
    <w:rsid w:val="00B86C9F"/>
    <w:rsid w:val="00B87131"/>
    <w:rsid w:val="00B9028D"/>
    <w:rsid w:val="00B92D18"/>
    <w:rsid w:val="00B930AB"/>
    <w:rsid w:val="00B939B1"/>
    <w:rsid w:val="00B94031"/>
    <w:rsid w:val="00B95659"/>
    <w:rsid w:val="00B95B50"/>
    <w:rsid w:val="00B95FDD"/>
    <w:rsid w:val="00B96D40"/>
    <w:rsid w:val="00B97386"/>
    <w:rsid w:val="00BA1270"/>
    <w:rsid w:val="00BA263B"/>
    <w:rsid w:val="00BA42B2"/>
    <w:rsid w:val="00BA58D4"/>
    <w:rsid w:val="00BA5B9E"/>
    <w:rsid w:val="00BA64AD"/>
    <w:rsid w:val="00BA7C9A"/>
    <w:rsid w:val="00BB3081"/>
    <w:rsid w:val="00BB5F8F"/>
    <w:rsid w:val="00BB657A"/>
    <w:rsid w:val="00BC1A4E"/>
    <w:rsid w:val="00BC2CB1"/>
    <w:rsid w:val="00BC5445"/>
    <w:rsid w:val="00BC5DC7"/>
    <w:rsid w:val="00BC603A"/>
    <w:rsid w:val="00BC6B8B"/>
    <w:rsid w:val="00BC73D8"/>
    <w:rsid w:val="00BD064D"/>
    <w:rsid w:val="00BD2E36"/>
    <w:rsid w:val="00BD30CB"/>
    <w:rsid w:val="00BD52D7"/>
    <w:rsid w:val="00BD5AD2"/>
    <w:rsid w:val="00BD5B97"/>
    <w:rsid w:val="00BD6698"/>
    <w:rsid w:val="00BE22F3"/>
    <w:rsid w:val="00BE2396"/>
    <w:rsid w:val="00BE5630"/>
    <w:rsid w:val="00BE5B52"/>
    <w:rsid w:val="00BE5D8E"/>
    <w:rsid w:val="00BE7A7C"/>
    <w:rsid w:val="00BE7B8D"/>
    <w:rsid w:val="00BF0993"/>
    <w:rsid w:val="00BF10A9"/>
    <w:rsid w:val="00BF155B"/>
    <w:rsid w:val="00BF1703"/>
    <w:rsid w:val="00BF19C6"/>
    <w:rsid w:val="00BF1B58"/>
    <w:rsid w:val="00BF231C"/>
    <w:rsid w:val="00BF2D2F"/>
    <w:rsid w:val="00BF51E5"/>
    <w:rsid w:val="00BF74A6"/>
    <w:rsid w:val="00BF7C27"/>
    <w:rsid w:val="00C013AD"/>
    <w:rsid w:val="00C01D60"/>
    <w:rsid w:val="00C03D2B"/>
    <w:rsid w:val="00C04904"/>
    <w:rsid w:val="00C056B3"/>
    <w:rsid w:val="00C06846"/>
    <w:rsid w:val="00C103E5"/>
    <w:rsid w:val="00C11C76"/>
    <w:rsid w:val="00C13319"/>
    <w:rsid w:val="00C13EE9"/>
    <w:rsid w:val="00C20062"/>
    <w:rsid w:val="00C2017D"/>
    <w:rsid w:val="00C21540"/>
    <w:rsid w:val="00C21906"/>
    <w:rsid w:val="00C21AA6"/>
    <w:rsid w:val="00C21BB9"/>
    <w:rsid w:val="00C21BFA"/>
    <w:rsid w:val="00C2215A"/>
    <w:rsid w:val="00C243EE"/>
    <w:rsid w:val="00C24C8D"/>
    <w:rsid w:val="00C25FE2"/>
    <w:rsid w:val="00C26B53"/>
    <w:rsid w:val="00C279B2"/>
    <w:rsid w:val="00C3069F"/>
    <w:rsid w:val="00C32B84"/>
    <w:rsid w:val="00C32E98"/>
    <w:rsid w:val="00C33993"/>
    <w:rsid w:val="00C33E50"/>
    <w:rsid w:val="00C34722"/>
    <w:rsid w:val="00C34C20"/>
    <w:rsid w:val="00C35A3E"/>
    <w:rsid w:val="00C37549"/>
    <w:rsid w:val="00C40352"/>
    <w:rsid w:val="00C40972"/>
    <w:rsid w:val="00C40D61"/>
    <w:rsid w:val="00C42130"/>
    <w:rsid w:val="00C423A4"/>
    <w:rsid w:val="00C423E3"/>
    <w:rsid w:val="00C42B21"/>
    <w:rsid w:val="00C44863"/>
    <w:rsid w:val="00C44BF5"/>
    <w:rsid w:val="00C4745C"/>
    <w:rsid w:val="00C521D6"/>
    <w:rsid w:val="00C52E1B"/>
    <w:rsid w:val="00C54EBC"/>
    <w:rsid w:val="00C55232"/>
    <w:rsid w:val="00C553A4"/>
    <w:rsid w:val="00C55A06"/>
    <w:rsid w:val="00C55D03"/>
    <w:rsid w:val="00C564F4"/>
    <w:rsid w:val="00C601BC"/>
    <w:rsid w:val="00C60D63"/>
    <w:rsid w:val="00C6329F"/>
    <w:rsid w:val="00C63340"/>
    <w:rsid w:val="00C643F9"/>
    <w:rsid w:val="00C64E95"/>
    <w:rsid w:val="00C66097"/>
    <w:rsid w:val="00C71372"/>
    <w:rsid w:val="00C72410"/>
    <w:rsid w:val="00C7287F"/>
    <w:rsid w:val="00C75B8F"/>
    <w:rsid w:val="00C761CF"/>
    <w:rsid w:val="00C7667F"/>
    <w:rsid w:val="00C80CB8"/>
    <w:rsid w:val="00C819F8"/>
    <w:rsid w:val="00C8248C"/>
    <w:rsid w:val="00C84E33"/>
    <w:rsid w:val="00C86B09"/>
    <w:rsid w:val="00C86D6F"/>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A42"/>
    <w:rsid w:val="00CB1B0C"/>
    <w:rsid w:val="00CB2C0B"/>
    <w:rsid w:val="00CB517D"/>
    <w:rsid w:val="00CB6135"/>
    <w:rsid w:val="00CB61C3"/>
    <w:rsid w:val="00CB6BE9"/>
    <w:rsid w:val="00CC038D"/>
    <w:rsid w:val="00CC08DB"/>
    <w:rsid w:val="00CC2B07"/>
    <w:rsid w:val="00CC39FF"/>
    <w:rsid w:val="00CC3C2F"/>
    <w:rsid w:val="00CC4AC8"/>
    <w:rsid w:val="00CC5233"/>
    <w:rsid w:val="00CC5DE6"/>
    <w:rsid w:val="00CC6E4E"/>
    <w:rsid w:val="00CC6FE8"/>
    <w:rsid w:val="00CC7202"/>
    <w:rsid w:val="00CD2808"/>
    <w:rsid w:val="00CD28BF"/>
    <w:rsid w:val="00CD3382"/>
    <w:rsid w:val="00CD4092"/>
    <w:rsid w:val="00CD4A20"/>
    <w:rsid w:val="00CD50A1"/>
    <w:rsid w:val="00CD519E"/>
    <w:rsid w:val="00CE0C4F"/>
    <w:rsid w:val="00CE110B"/>
    <w:rsid w:val="00CE119F"/>
    <w:rsid w:val="00CE1AD8"/>
    <w:rsid w:val="00CE30EA"/>
    <w:rsid w:val="00CE3B8F"/>
    <w:rsid w:val="00CE3DF9"/>
    <w:rsid w:val="00CE568D"/>
    <w:rsid w:val="00CF048A"/>
    <w:rsid w:val="00CF155A"/>
    <w:rsid w:val="00CF2947"/>
    <w:rsid w:val="00CF2A7D"/>
    <w:rsid w:val="00CF441F"/>
    <w:rsid w:val="00CF5772"/>
    <w:rsid w:val="00CF686F"/>
    <w:rsid w:val="00CF6E60"/>
    <w:rsid w:val="00CF7BCA"/>
    <w:rsid w:val="00D008FD"/>
    <w:rsid w:val="00D0321C"/>
    <w:rsid w:val="00D035EC"/>
    <w:rsid w:val="00D05748"/>
    <w:rsid w:val="00D06AB1"/>
    <w:rsid w:val="00D06FC1"/>
    <w:rsid w:val="00D072ED"/>
    <w:rsid w:val="00D07A16"/>
    <w:rsid w:val="00D07A7E"/>
    <w:rsid w:val="00D1067E"/>
    <w:rsid w:val="00D10F50"/>
    <w:rsid w:val="00D11272"/>
    <w:rsid w:val="00D11635"/>
    <w:rsid w:val="00D123FA"/>
    <w:rsid w:val="00D126F5"/>
    <w:rsid w:val="00D142D7"/>
    <w:rsid w:val="00D1489E"/>
    <w:rsid w:val="00D15C38"/>
    <w:rsid w:val="00D20737"/>
    <w:rsid w:val="00D20FF1"/>
    <w:rsid w:val="00D21D69"/>
    <w:rsid w:val="00D21E81"/>
    <w:rsid w:val="00D223DE"/>
    <w:rsid w:val="00D230B3"/>
    <w:rsid w:val="00D230F2"/>
    <w:rsid w:val="00D23568"/>
    <w:rsid w:val="00D25E37"/>
    <w:rsid w:val="00D2661A"/>
    <w:rsid w:val="00D27582"/>
    <w:rsid w:val="00D27EC4"/>
    <w:rsid w:val="00D30DDE"/>
    <w:rsid w:val="00D315AA"/>
    <w:rsid w:val="00D32719"/>
    <w:rsid w:val="00D32E52"/>
    <w:rsid w:val="00D33333"/>
    <w:rsid w:val="00D340AC"/>
    <w:rsid w:val="00D352A2"/>
    <w:rsid w:val="00D35710"/>
    <w:rsid w:val="00D40DD5"/>
    <w:rsid w:val="00D4162B"/>
    <w:rsid w:val="00D4514F"/>
    <w:rsid w:val="00D451E2"/>
    <w:rsid w:val="00D45621"/>
    <w:rsid w:val="00D45E89"/>
    <w:rsid w:val="00D45E8D"/>
    <w:rsid w:val="00D466AE"/>
    <w:rsid w:val="00D4734F"/>
    <w:rsid w:val="00D47B7F"/>
    <w:rsid w:val="00D50681"/>
    <w:rsid w:val="00D51BF3"/>
    <w:rsid w:val="00D51D2D"/>
    <w:rsid w:val="00D55D6F"/>
    <w:rsid w:val="00D57C2B"/>
    <w:rsid w:val="00D60086"/>
    <w:rsid w:val="00D60BA5"/>
    <w:rsid w:val="00D62D2B"/>
    <w:rsid w:val="00D65F2B"/>
    <w:rsid w:val="00D66152"/>
    <w:rsid w:val="00D66846"/>
    <w:rsid w:val="00D675FB"/>
    <w:rsid w:val="00D71EA6"/>
    <w:rsid w:val="00D71F25"/>
    <w:rsid w:val="00D71F94"/>
    <w:rsid w:val="00D72A9C"/>
    <w:rsid w:val="00D74A71"/>
    <w:rsid w:val="00D759D4"/>
    <w:rsid w:val="00D75F3F"/>
    <w:rsid w:val="00D77031"/>
    <w:rsid w:val="00D77E8D"/>
    <w:rsid w:val="00D808DB"/>
    <w:rsid w:val="00D80ED9"/>
    <w:rsid w:val="00D8257D"/>
    <w:rsid w:val="00D82CD1"/>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E08"/>
    <w:rsid w:val="00DA24F8"/>
    <w:rsid w:val="00DA285F"/>
    <w:rsid w:val="00DA28E8"/>
    <w:rsid w:val="00DA38D3"/>
    <w:rsid w:val="00DA3932"/>
    <w:rsid w:val="00DA3AFC"/>
    <w:rsid w:val="00DA64F8"/>
    <w:rsid w:val="00DA6C15"/>
    <w:rsid w:val="00DA6ED1"/>
    <w:rsid w:val="00DA72C3"/>
    <w:rsid w:val="00DB0258"/>
    <w:rsid w:val="00DB38EE"/>
    <w:rsid w:val="00DB42DD"/>
    <w:rsid w:val="00DB498B"/>
    <w:rsid w:val="00DB4EC0"/>
    <w:rsid w:val="00DB66CA"/>
    <w:rsid w:val="00DB6BCA"/>
    <w:rsid w:val="00DB6F54"/>
    <w:rsid w:val="00DB73F7"/>
    <w:rsid w:val="00DB7B32"/>
    <w:rsid w:val="00DC0321"/>
    <w:rsid w:val="00DC0BEA"/>
    <w:rsid w:val="00DC3067"/>
    <w:rsid w:val="00DC370B"/>
    <w:rsid w:val="00DC5226"/>
    <w:rsid w:val="00DC5B90"/>
    <w:rsid w:val="00DC6B53"/>
    <w:rsid w:val="00DD00FF"/>
    <w:rsid w:val="00DD0619"/>
    <w:rsid w:val="00DD07FB"/>
    <w:rsid w:val="00DD1513"/>
    <w:rsid w:val="00DD25C6"/>
    <w:rsid w:val="00DD3646"/>
    <w:rsid w:val="00DD4759"/>
    <w:rsid w:val="00DD4FE5"/>
    <w:rsid w:val="00DD54B0"/>
    <w:rsid w:val="00DD57EE"/>
    <w:rsid w:val="00DD6BCC"/>
    <w:rsid w:val="00DE0A4B"/>
    <w:rsid w:val="00DE2410"/>
    <w:rsid w:val="00DE2939"/>
    <w:rsid w:val="00DE36DC"/>
    <w:rsid w:val="00DE4DF8"/>
    <w:rsid w:val="00DE6CDC"/>
    <w:rsid w:val="00DE6E81"/>
    <w:rsid w:val="00DE703F"/>
    <w:rsid w:val="00DE7595"/>
    <w:rsid w:val="00DE7A0E"/>
    <w:rsid w:val="00DF12B6"/>
    <w:rsid w:val="00DF1961"/>
    <w:rsid w:val="00DF1F18"/>
    <w:rsid w:val="00DF44DE"/>
    <w:rsid w:val="00DF4B7C"/>
    <w:rsid w:val="00DF6618"/>
    <w:rsid w:val="00DF6ACA"/>
    <w:rsid w:val="00DF7296"/>
    <w:rsid w:val="00E002C3"/>
    <w:rsid w:val="00E01138"/>
    <w:rsid w:val="00E01F2C"/>
    <w:rsid w:val="00E02DFB"/>
    <w:rsid w:val="00E030F9"/>
    <w:rsid w:val="00E0311A"/>
    <w:rsid w:val="00E03138"/>
    <w:rsid w:val="00E06404"/>
    <w:rsid w:val="00E11A85"/>
    <w:rsid w:val="00E12495"/>
    <w:rsid w:val="00E13C7D"/>
    <w:rsid w:val="00E15655"/>
    <w:rsid w:val="00E15CCD"/>
    <w:rsid w:val="00E16CFB"/>
    <w:rsid w:val="00E1764C"/>
    <w:rsid w:val="00E17890"/>
    <w:rsid w:val="00E202EF"/>
    <w:rsid w:val="00E20508"/>
    <w:rsid w:val="00E210B5"/>
    <w:rsid w:val="00E2552F"/>
    <w:rsid w:val="00E26886"/>
    <w:rsid w:val="00E30E43"/>
    <w:rsid w:val="00E3137A"/>
    <w:rsid w:val="00E31A0E"/>
    <w:rsid w:val="00E3294C"/>
    <w:rsid w:val="00E32CCF"/>
    <w:rsid w:val="00E33985"/>
    <w:rsid w:val="00E34A98"/>
    <w:rsid w:val="00E35D1E"/>
    <w:rsid w:val="00E36154"/>
    <w:rsid w:val="00E3625E"/>
    <w:rsid w:val="00E363E9"/>
    <w:rsid w:val="00E364F9"/>
    <w:rsid w:val="00E365FA"/>
    <w:rsid w:val="00E36789"/>
    <w:rsid w:val="00E412F4"/>
    <w:rsid w:val="00E44A83"/>
    <w:rsid w:val="00E450BA"/>
    <w:rsid w:val="00E45591"/>
    <w:rsid w:val="00E47297"/>
    <w:rsid w:val="00E502C1"/>
    <w:rsid w:val="00E502DD"/>
    <w:rsid w:val="00E50D3A"/>
    <w:rsid w:val="00E50EE5"/>
    <w:rsid w:val="00E51387"/>
    <w:rsid w:val="00E51E68"/>
    <w:rsid w:val="00E52EFD"/>
    <w:rsid w:val="00E5408A"/>
    <w:rsid w:val="00E56800"/>
    <w:rsid w:val="00E60A23"/>
    <w:rsid w:val="00E60C63"/>
    <w:rsid w:val="00E62FF9"/>
    <w:rsid w:val="00E635D6"/>
    <w:rsid w:val="00E6374B"/>
    <w:rsid w:val="00E639BC"/>
    <w:rsid w:val="00E6407C"/>
    <w:rsid w:val="00E664CC"/>
    <w:rsid w:val="00E676CA"/>
    <w:rsid w:val="00E67782"/>
    <w:rsid w:val="00E70388"/>
    <w:rsid w:val="00E70F92"/>
    <w:rsid w:val="00E7217C"/>
    <w:rsid w:val="00E72578"/>
    <w:rsid w:val="00E72896"/>
    <w:rsid w:val="00E72EC3"/>
    <w:rsid w:val="00E74313"/>
    <w:rsid w:val="00E74C54"/>
    <w:rsid w:val="00E76466"/>
    <w:rsid w:val="00E77A03"/>
    <w:rsid w:val="00E822E8"/>
    <w:rsid w:val="00E82554"/>
    <w:rsid w:val="00E82606"/>
    <w:rsid w:val="00E82B2A"/>
    <w:rsid w:val="00E831C1"/>
    <w:rsid w:val="00E846C8"/>
    <w:rsid w:val="00E84957"/>
    <w:rsid w:val="00E84A55"/>
    <w:rsid w:val="00E85BFF"/>
    <w:rsid w:val="00E86522"/>
    <w:rsid w:val="00E86554"/>
    <w:rsid w:val="00E866F6"/>
    <w:rsid w:val="00E86EA9"/>
    <w:rsid w:val="00E878B5"/>
    <w:rsid w:val="00E90391"/>
    <w:rsid w:val="00E906C2"/>
    <w:rsid w:val="00E91E82"/>
    <w:rsid w:val="00E9311F"/>
    <w:rsid w:val="00E934D1"/>
    <w:rsid w:val="00E93679"/>
    <w:rsid w:val="00E94738"/>
    <w:rsid w:val="00E94AF0"/>
    <w:rsid w:val="00E95D13"/>
    <w:rsid w:val="00E95DD3"/>
    <w:rsid w:val="00E969D5"/>
    <w:rsid w:val="00E97460"/>
    <w:rsid w:val="00EA2939"/>
    <w:rsid w:val="00EA54A2"/>
    <w:rsid w:val="00EA58D1"/>
    <w:rsid w:val="00EA61BC"/>
    <w:rsid w:val="00EA681A"/>
    <w:rsid w:val="00EA735B"/>
    <w:rsid w:val="00EB1CF7"/>
    <w:rsid w:val="00EB1E69"/>
    <w:rsid w:val="00EB1ED7"/>
    <w:rsid w:val="00EB2086"/>
    <w:rsid w:val="00EB31ED"/>
    <w:rsid w:val="00EB5D10"/>
    <w:rsid w:val="00EB5EDF"/>
    <w:rsid w:val="00EB60FE"/>
    <w:rsid w:val="00EB6679"/>
    <w:rsid w:val="00EB74DB"/>
    <w:rsid w:val="00EC2A08"/>
    <w:rsid w:val="00EC36B6"/>
    <w:rsid w:val="00EC3DDE"/>
    <w:rsid w:val="00EC5359"/>
    <w:rsid w:val="00EC562A"/>
    <w:rsid w:val="00EC5F10"/>
    <w:rsid w:val="00ED067A"/>
    <w:rsid w:val="00ED0B40"/>
    <w:rsid w:val="00ED22D7"/>
    <w:rsid w:val="00ED25C8"/>
    <w:rsid w:val="00ED295B"/>
    <w:rsid w:val="00ED2965"/>
    <w:rsid w:val="00ED2B50"/>
    <w:rsid w:val="00ED34CC"/>
    <w:rsid w:val="00ED4362"/>
    <w:rsid w:val="00ED73A9"/>
    <w:rsid w:val="00EE0350"/>
    <w:rsid w:val="00EE0719"/>
    <w:rsid w:val="00EE0A13"/>
    <w:rsid w:val="00EE0E80"/>
    <w:rsid w:val="00EE2DB7"/>
    <w:rsid w:val="00EE343D"/>
    <w:rsid w:val="00EE4783"/>
    <w:rsid w:val="00EE613F"/>
    <w:rsid w:val="00EE6552"/>
    <w:rsid w:val="00EE7295"/>
    <w:rsid w:val="00EE7644"/>
    <w:rsid w:val="00EE7869"/>
    <w:rsid w:val="00EF054A"/>
    <w:rsid w:val="00EF096C"/>
    <w:rsid w:val="00EF169B"/>
    <w:rsid w:val="00EF2DD4"/>
    <w:rsid w:val="00EF3235"/>
    <w:rsid w:val="00EF4F11"/>
    <w:rsid w:val="00EF52DC"/>
    <w:rsid w:val="00EF708B"/>
    <w:rsid w:val="00EF7E72"/>
    <w:rsid w:val="00F03218"/>
    <w:rsid w:val="00F05357"/>
    <w:rsid w:val="00F05AF8"/>
    <w:rsid w:val="00F06D37"/>
    <w:rsid w:val="00F07B9D"/>
    <w:rsid w:val="00F10279"/>
    <w:rsid w:val="00F10614"/>
    <w:rsid w:val="00F11586"/>
    <w:rsid w:val="00F1183B"/>
    <w:rsid w:val="00F11C9F"/>
    <w:rsid w:val="00F12263"/>
    <w:rsid w:val="00F133AC"/>
    <w:rsid w:val="00F1409D"/>
    <w:rsid w:val="00F14214"/>
    <w:rsid w:val="00F157A9"/>
    <w:rsid w:val="00F16F00"/>
    <w:rsid w:val="00F207D3"/>
    <w:rsid w:val="00F20FD0"/>
    <w:rsid w:val="00F21D0A"/>
    <w:rsid w:val="00F22F9B"/>
    <w:rsid w:val="00F23402"/>
    <w:rsid w:val="00F24FC6"/>
    <w:rsid w:val="00F25BB6"/>
    <w:rsid w:val="00F26B7E"/>
    <w:rsid w:val="00F273FD"/>
    <w:rsid w:val="00F27873"/>
    <w:rsid w:val="00F27A3B"/>
    <w:rsid w:val="00F32A5C"/>
    <w:rsid w:val="00F32BAF"/>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179"/>
    <w:rsid w:val="00F5112E"/>
    <w:rsid w:val="00F515EE"/>
    <w:rsid w:val="00F519EA"/>
    <w:rsid w:val="00F5605B"/>
    <w:rsid w:val="00F56511"/>
    <w:rsid w:val="00F567A5"/>
    <w:rsid w:val="00F6194E"/>
    <w:rsid w:val="00F623AC"/>
    <w:rsid w:val="00F62819"/>
    <w:rsid w:val="00F6412A"/>
    <w:rsid w:val="00F6415B"/>
    <w:rsid w:val="00F65634"/>
    <w:rsid w:val="00F65893"/>
    <w:rsid w:val="00F66A4A"/>
    <w:rsid w:val="00F71E22"/>
    <w:rsid w:val="00F72142"/>
    <w:rsid w:val="00F72AE7"/>
    <w:rsid w:val="00F73377"/>
    <w:rsid w:val="00F75E4B"/>
    <w:rsid w:val="00F77D08"/>
    <w:rsid w:val="00F8090C"/>
    <w:rsid w:val="00F825CC"/>
    <w:rsid w:val="00F833BA"/>
    <w:rsid w:val="00F83E64"/>
    <w:rsid w:val="00F84FD0"/>
    <w:rsid w:val="00F859A8"/>
    <w:rsid w:val="00F863A0"/>
    <w:rsid w:val="00F86D87"/>
    <w:rsid w:val="00F9108B"/>
    <w:rsid w:val="00F91349"/>
    <w:rsid w:val="00F9144D"/>
    <w:rsid w:val="00F91CB6"/>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1237"/>
    <w:rsid w:val="00FA1720"/>
    <w:rsid w:val="00FA272F"/>
    <w:rsid w:val="00FA314A"/>
    <w:rsid w:val="00FA3CCB"/>
    <w:rsid w:val="00FA5047"/>
    <w:rsid w:val="00FA662D"/>
    <w:rsid w:val="00FA73B1"/>
    <w:rsid w:val="00FA77CC"/>
    <w:rsid w:val="00FB0CB9"/>
    <w:rsid w:val="00FB231D"/>
    <w:rsid w:val="00FB304D"/>
    <w:rsid w:val="00FB45F1"/>
    <w:rsid w:val="00FB4A72"/>
    <w:rsid w:val="00FB54E8"/>
    <w:rsid w:val="00FB6A4E"/>
    <w:rsid w:val="00FB7054"/>
    <w:rsid w:val="00FC17B7"/>
    <w:rsid w:val="00FC2CB7"/>
    <w:rsid w:val="00FC4090"/>
    <w:rsid w:val="00FC4360"/>
    <w:rsid w:val="00FC55B4"/>
    <w:rsid w:val="00FC5876"/>
    <w:rsid w:val="00FD00E6"/>
    <w:rsid w:val="00FD030E"/>
    <w:rsid w:val="00FD09A1"/>
    <w:rsid w:val="00FD12B6"/>
    <w:rsid w:val="00FD25D7"/>
    <w:rsid w:val="00FD2A7C"/>
    <w:rsid w:val="00FD429D"/>
    <w:rsid w:val="00FD4697"/>
    <w:rsid w:val="00FD59EB"/>
    <w:rsid w:val="00FD6C7C"/>
    <w:rsid w:val="00FD7299"/>
    <w:rsid w:val="00FE0D3E"/>
    <w:rsid w:val="00FE1A73"/>
    <w:rsid w:val="00FE1FBE"/>
    <w:rsid w:val="00FE3901"/>
    <w:rsid w:val="00FE39D3"/>
    <w:rsid w:val="00FE4BCE"/>
    <w:rsid w:val="00FE54AE"/>
    <w:rsid w:val="00FE576A"/>
    <w:rsid w:val="00FE5AA6"/>
    <w:rsid w:val="00FE7E79"/>
    <w:rsid w:val="00FF05CA"/>
    <w:rsid w:val="00FF25E1"/>
    <w:rsid w:val="00FF3E7D"/>
    <w:rsid w:val="00FF5B99"/>
    <w:rsid w:val="00FF6EE0"/>
    <w:rsid w:val="00FF730C"/>
    <w:rsid w:val="00FF73F4"/>
    <w:rsid w:val="00FF76BC"/>
    <w:rsid w:val="00FF7CE4"/>
    <w:rsid w:val="00FF7E39"/>
    <w:rsid w:val="01766EB6"/>
    <w:rsid w:val="02186E55"/>
    <w:rsid w:val="04885241"/>
    <w:rsid w:val="07961860"/>
    <w:rsid w:val="08512C9F"/>
    <w:rsid w:val="0B54590C"/>
    <w:rsid w:val="0DE80F40"/>
    <w:rsid w:val="0EAE4E55"/>
    <w:rsid w:val="157957E2"/>
    <w:rsid w:val="216313AE"/>
    <w:rsid w:val="239A0DD3"/>
    <w:rsid w:val="28522228"/>
    <w:rsid w:val="2B72446E"/>
    <w:rsid w:val="30216990"/>
    <w:rsid w:val="35B66757"/>
    <w:rsid w:val="36760CAA"/>
    <w:rsid w:val="36D87CBE"/>
    <w:rsid w:val="37FE119B"/>
    <w:rsid w:val="3F2A139B"/>
    <w:rsid w:val="41304B75"/>
    <w:rsid w:val="428C1F5B"/>
    <w:rsid w:val="49C87912"/>
    <w:rsid w:val="4B4324AF"/>
    <w:rsid w:val="5814396A"/>
    <w:rsid w:val="5A5144B2"/>
    <w:rsid w:val="5CDD7A86"/>
    <w:rsid w:val="5E792EA0"/>
    <w:rsid w:val="64BD619F"/>
    <w:rsid w:val="64D21F6D"/>
    <w:rsid w:val="6DB41B5F"/>
    <w:rsid w:val="716B73FD"/>
    <w:rsid w:val="76E70E21"/>
    <w:rsid w:val="7A652E89"/>
    <w:rsid w:val="7C9B0D97"/>
    <w:rsid w:val="7E0862B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round"/>
      <w:spacing w:before="57"/>
    </w:pPr>
    <w:rPr>
      <w:sz w:val="21"/>
    </w:rPr>
  </w:style>
  <w:style w:type="paragraph" w:customStyle="1" w:styleId="afffffffffe">
    <w:name w:val="标准文件_文件名称"/>
    <w:basedOn w:val="afffff"/>
    <w:next w:val="afffff"/>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styleId="afffffffffff4">
    <w:name w:val="List Paragraph"/>
    <w:basedOn w:val="afff5"/>
    <w:uiPriority w:val="99"/>
    <w:semiHidden/>
    <w:unhideWhenUsed/>
    <w:pPr>
      <w:ind w:firstLineChars="200" w:firstLine="420"/>
    </w:pPr>
  </w:style>
  <w:style w:type="character" w:customStyle="1" w:styleId="markedcontent">
    <w:name w:val="markedcontent"/>
    <w:basedOn w:val="aff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round"/>
      <w:spacing w:before="57"/>
    </w:pPr>
    <w:rPr>
      <w:sz w:val="21"/>
    </w:rPr>
  </w:style>
  <w:style w:type="paragraph" w:customStyle="1" w:styleId="afffffffffe">
    <w:name w:val="标准文件_文件名称"/>
    <w:basedOn w:val="afffff"/>
    <w:next w:val="afffff"/>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styleId="afffffffffff4">
    <w:name w:val="List Paragraph"/>
    <w:basedOn w:val="afff5"/>
    <w:uiPriority w:val="99"/>
    <w:semiHidden/>
    <w:unhideWhenUsed/>
    <w:pPr>
      <w:ind w:firstLineChars="200" w:firstLine="420"/>
    </w:pPr>
  </w:style>
  <w:style w:type="character" w:customStyle="1" w:styleId="markedcontent">
    <w:name w:val="markedcontent"/>
    <w:basedOn w:val="af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52430">
      <w:bodyDiv w:val="1"/>
      <w:marLeft w:val="0"/>
      <w:marRight w:val="0"/>
      <w:marTop w:val="0"/>
      <w:marBottom w:val="0"/>
      <w:divBdr>
        <w:top w:val="none" w:sz="0" w:space="0" w:color="auto"/>
        <w:left w:val="none" w:sz="0" w:space="0" w:color="auto"/>
        <w:bottom w:val="none" w:sz="0" w:space="0" w:color="auto"/>
        <w:right w:val="none" w:sz="0" w:space="0" w:color="auto"/>
      </w:divBdr>
      <w:divsChild>
        <w:div w:id="2106606482">
          <w:marLeft w:val="0"/>
          <w:marRight w:val="0"/>
          <w:marTop w:val="0"/>
          <w:marBottom w:val="0"/>
          <w:divBdr>
            <w:top w:val="none" w:sz="0" w:space="0" w:color="auto"/>
            <w:left w:val="none" w:sz="0" w:space="0" w:color="auto"/>
            <w:bottom w:val="none" w:sz="0" w:space="0" w:color="auto"/>
            <w:right w:val="none" w:sz="0" w:space="0" w:color="auto"/>
          </w:divBdr>
        </w:div>
        <w:div w:id="1218977535">
          <w:marLeft w:val="0"/>
          <w:marRight w:val="0"/>
          <w:marTop w:val="0"/>
          <w:marBottom w:val="0"/>
          <w:divBdr>
            <w:top w:val="none" w:sz="0" w:space="0" w:color="auto"/>
            <w:left w:val="none" w:sz="0" w:space="0" w:color="auto"/>
            <w:bottom w:val="none" w:sz="0" w:space="0" w:color="auto"/>
            <w:right w:val="none" w:sz="0" w:space="0" w:color="auto"/>
          </w:divBdr>
        </w:div>
      </w:divsChild>
    </w:div>
    <w:div w:id="332414903">
      <w:bodyDiv w:val="1"/>
      <w:marLeft w:val="0"/>
      <w:marRight w:val="0"/>
      <w:marTop w:val="0"/>
      <w:marBottom w:val="0"/>
      <w:divBdr>
        <w:top w:val="none" w:sz="0" w:space="0" w:color="auto"/>
        <w:left w:val="none" w:sz="0" w:space="0" w:color="auto"/>
        <w:bottom w:val="none" w:sz="0" w:space="0" w:color="auto"/>
        <w:right w:val="none" w:sz="0" w:space="0" w:color="auto"/>
      </w:divBdr>
    </w:div>
    <w:div w:id="734087385">
      <w:bodyDiv w:val="1"/>
      <w:marLeft w:val="0"/>
      <w:marRight w:val="0"/>
      <w:marTop w:val="0"/>
      <w:marBottom w:val="0"/>
      <w:divBdr>
        <w:top w:val="none" w:sz="0" w:space="0" w:color="auto"/>
        <w:left w:val="none" w:sz="0" w:space="0" w:color="auto"/>
        <w:bottom w:val="none" w:sz="0" w:space="0" w:color="auto"/>
        <w:right w:val="none" w:sz="0" w:space="0" w:color="auto"/>
      </w:divBdr>
    </w:div>
    <w:div w:id="768965867">
      <w:bodyDiv w:val="1"/>
      <w:marLeft w:val="0"/>
      <w:marRight w:val="0"/>
      <w:marTop w:val="0"/>
      <w:marBottom w:val="0"/>
      <w:divBdr>
        <w:top w:val="none" w:sz="0" w:space="0" w:color="auto"/>
        <w:left w:val="none" w:sz="0" w:space="0" w:color="auto"/>
        <w:bottom w:val="none" w:sz="0" w:space="0" w:color="auto"/>
        <w:right w:val="none" w:sz="0" w:space="0" w:color="auto"/>
      </w:divBdr>
    </w:div>
    <w:div w:id="831726441">
      <w:bodyDiv w:val="1"/>
      <w:marLeft w:val="0"/>
      <w:marRight w:val="0"/>
      <w:marTop w:val="0"/>
      <w:marBottom w:val="0"/>
      <w:divBdr>
        <w:top w:val="none" w:sz="0" w:space="0" w:color="auto"/>
        <w:left w:val="none" w:sz="0" w:space="0" w:color="auto"/>
        <w:bottom w:val="none" w:sz="0" w:space="0" w:color="auto"/>
        <w:right w:val="none" w:sz="0" w:space="0" w:color="auto"/>
      </w:divBdr>
      <w:divsChild>
        <w:div w:id="1044329903">
          <w:marLeft w:val="0"/>
          <w:marRight w:val="0"/>
          <w:marTop w:val="0"/>
          <w:marBottom w:val="0"/>
          <w:divBdr>
            <w:top w:val="none" w:sz="0" w:space="0" w:color="auto"/>
            <w:left w:val="none" w:sz="0" w:space="0" w:color="auto"/>
            <w:bottom w:val="none" w:sz="0" w:space="0" w:color="auto"/>
            <w:right w:val="none" w:sz="0" w:space="0" w:color="auto"/>
          </w:divBdr>
        </w:div>
      </w:divsChild>
    </w:div>
    <w:div w:id="1333332136">
      <w:bodyDiv w:val="1"/>
      <w:marLeft w:val="0"/>
      <w:marRight w:val="0"/>
      <w:marTop w:val="0"/>
      <w:marBottom w:val="0"/>
      <w:divBdr>
        <w:top w:val="none" w:sz="0" w:space="0" w:color="auto"/>
        <w:left w:val="none" w:sz="0" w:space="0" w:color="auto"/>
        <w:bottom w:val="none" w:sz="0" w:space="0" w:color="auto"/>
        <w:right w:val="none" w:sz="0" w:space="0" w:color="auto"/>
      </w:divBdr>
    </w:div>
    <w:div w:id="2108503212">
      <w:bodyDiv w:val="1"/>
      <w:marLeft w:val="0"/>
      <w:marRight w:val="0"/>
      <w:marTop w:val="0"/>
      <w:marBottom w:val="0"/>
      <w:divBdr>
        <w:top w:val="none" w:sz="0" w:space="0" w:color="auto"/>
        <w:left w:val="none" w:sz="0" w:space="0" w:color="auto"/>
        <w:bottom w:val="none" w:sz="0" w:space="0" w:color="auto"/>
        <w:right w:val="none" w:sz="0" w:space="0" w:color="auto"/>
      </w:divBdr>
      <w:divsChild>
        <w:div w:id="1550530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4.jpeg"/><Relationship Id="rId3" Type="http://schemas.openxmlformats.org/officeDocument/2006/relationships/customXml" Target="../customXml/item2.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263999" w:rsidRDefault="00493BA6">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263999" w:rsidRDefault="00493BA6">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263999" w:rsidRDefault="00493BA6">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F40C7"/>
    <w:rsid w:val="00033B87"/>
    <w:rsid w:val="000B2644"/>
    <w:rsid w:val="0010503E"/>
    <w:rsid w:val="001216E8"/>
    <w:rsid w:val="00123038"/>
    <w:rsid w:val="00130657"/>
    <w:rsid w:val="001B4931"/>
    <w:rsid w:val="001F1ACD"/>
    <w:rsid w:val="001F539B"/>
    <w:rsid w:val="001F69FC"/>
    <w:rsid w:val="002042A3"/>
    <w:rsid w:val="00263999"/>
    <w:rsid w:val="00272088"/>
    <w:rsid w:val="002B7421"/>
    <w:rsid w:val="003B2B80"/>
    <w:rsid w:val="003B571A"/>
    <w:rsid w:val="003B676A"/>
    <w:rsid w:val="003C598E"/>
    <w:rsid w:val="003F3A37"/>
    <w:rsid w:val="00493BA6"/>
    <w:rsid w:val="004B71EE"/>
    <w:rsid w:val="004E1DCD"/>
    <w:rsid w:val="0052253A"/>
    <w:rsid w:val="00571A72"/>
    <w:rsid w:val="00582262"/>
    <w:rsid w:val="00585C60"/>
    <w:rsid w:val="00610325"/>
    <w:rsid w:val="006226BA"/>
    <w:rsid w:val="00630396"/>
    <w:rsid w:val="006451CD"/>
    <w:rsid w:val="00671740"/>
    <w:rsid w:val="00690591"/>
    <w:rsid w:val="006C1D3F"/>
    <w:rsid w:val="006D0415"/>
    <w:rsid w:val="006D5F12"/>
    <w:rsid w:val="006E7121"/>
    <w:rsid w:val="0074788A"/>
    <w:rsid w:val="007828FF"/>
    <w:rsid w:val="007B2DB7"/>
    <w:rsid w:val="007B79B2"/>
    <w:rsid w:val="008177AE"/>
    <w:rsid w:val="00832CE4"/>
    <w:rsid w:val="00832D97"/>
    <w:rsid w:val="00867401"/>
    <w:rsid w:val="008C30D5"/>
    <w:rsid w:val="008D500D"/>
    <w:rsid w:val="00933E99"/>
    <w:rsid w:val="00976ADE"/>
    <w:rsid w:val="009D2E1A"/>
    <w:rsid w:val="00A2570B"/>
    <w:rsid w:val="00A35C53"/>
    <w:rsid w:val="00A36841"/>
    <w:rsid w:val="00A60C7B"/>
    <w:rsid w:val="00A65712"/>
    <w:rsid w:val="00AC5C58"/>
    <w:rsid w:val="00AD5B55"/>
    <w:rsid w:val="00AF40C7"/>
    <w:rsid w:val="00B65543"/>
    <w:rsid w:val="00B91F01"/>
    <w:rsid w:val="00BB1185"/>
    <w:rsid w:val="00BD38B6"/>
    <w:rsid w:val="00BD5CC2"/>
    <w:rsid w:val="00BF49C1"/>
    <w:rsid w:val="00C15543"/>
    <w:rsid w:val="00C21CF4"/>
    <w:rsid w:val="00C25F64"/>
    <w:rsid w:val="00C30EEF"/>
    <w:rsid w:val="00C32DE0"/>
    <w:rsid w:val="00C47D86"/>
    <w:rsid w:val="00C52A0D"/>
    <w:rsid w:val="00C8329D"/>
    <w:rsid w:val="00CB50A1"/>
    <w:rsid w:val="00D260AB"/>
    <w:rsid w:val="00D9597E"/>
    <w:rsid w:val="00DF4D53"/>
    <w:rsid w:val="00E34B93"/>
    <w:rsid w:val="00E4486F"/>
    <w:rsid w:val="00ED0C20"/>
    <w:rsid w:val="00EE3EA6"/>
    <w:rsid w:val="00EE5A75"/>
    <w:rsid w:val="00F46B75"/>
    <w:rsid w:val="00F70905"/>
    <w:rsid w:val="00F96536"/>
    <w:rsid w:val="00FB09C1"/>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trong" w:semiHidden="0" w:unhideWhenUsed="0"/>
    <w:lsdException w:name="Emphasis" w:semiHidden="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pPr>
      <w:widowControl w:val="0"/>
      <w:jc w:val="both"/>
    </w:pPr>
    <w:rPr>
      <w:kern w:val="2"/>
      <w:sz w:val="21"/>
      <w:szCs w:val="22"/>
    </w:rPr>
  </w:style>
  <w:style w:type="paragraph" w:customStyle="1" w:styleId="4B711291C12442C99D9CF68092E014B2">
    <w:name w:val="4B711291C12442C99D9CF68092E014B2"/>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 w:type="paragraph" w:customStyle="1" w:styleId="EC310BC63E8B4974AC193A39080D608F">
    <w:name w:val="EC310BC63E8B4974AC193A39080D608F"/>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trong" w:semiHidden="0" w:unhideWhenUsed="0"/>
    <w:lsdException w:name="Emphasis" w:semiHidden="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pPr>
      <w:widowControl w:val="0"/>
      <w:jc w:val="both"/>
    </w:pPr>
    <w:rPr>
      <w:kern w:val="2"/>
      <w:sz w:val="21"/>
      <w:szCs w:val="22"/>
    </w:rPr>
  </w:style>
  <w:style w:type="paragraph" w:customStyle="1" w:styleId="4B711291C12442C99D9CF68092E014B2">
    <w:name w:val="4B711291C12442C99D9CF68092E014B2"/>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 w:type="paragraph" w:customStyle="1" w:styleId="EC310BC63E8B4974AC193A39080D608F">
    <w:name w:val="EC310BC63E8B4974AC193A39080D608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BA19D3-4324-4CB4-BEEB-90DA045B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584</TotalTime>
  <Pages>12</Pages>
  <Words>1108</Words>
  <Characters>6321</Characters>
  <Application>Microsoft Office Word</Application>
  <DocSecurity>0</DocSecurity>
  <Lines>52</Lines>
  <Paragraphs>14</Paragraphs>
  <ScaleCrop>false</ScaleCrop>
  <Company>PCMI</Company>
  <LinksUpToDate>false</LinksUpToDate>
  <CharactersWithSpaces>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微软中国</cp:lastModifiedBy>
  <cp:revision>274</cp:revision>
  <cp:lastPrinted>2022-09-20T07:56:00Z</cp:lastPrinted>
  <dcterms:created xsi:type="dcterms:W3CDTF">2022-06-20T02:10:00Z</dcterms:created>
  <dcterms:modified xsi:type="dcterms:W3CDTF">2022-09-30T07:39:00Z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2052-11.1.0.12313</vt:lpwstr>
  </property>
  <property fmtid="{D5CDD505-2E9C-101B-9397-08002B2CF9AE}" pid="16" name="ICV">
    <vt:lpwstr>0061EF74ADBC4AB2B9E2816248A3CD56</vt:lpwstr>
  </property>
</Properties>
</file>