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00A99E" w14:textId="60C9F11A" w:rsidR="004B0C3B" w:rsidRDefault="0039260D">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w:t>
      </w:r>
      <w:r w:rsidR="00010842">
        <w:rPr>
          <w:rFonts w:ascii="方正小标宋简体" w:eastAsia="方正小标宋简体" w:hAnsi="方正小标宋简体" w:cs="方正小标宋简体" w:hint="eastAsia"/>
          <w:sz w:val="44"/>
          <w:szCs w:val="44"/>
        </w:rPr>
        <w:t>锰矿粉立式辊磨机</w:t>
      </w:r>
      <w:r>
        <w:rPr>
          <w:rFonts w:ascii="方正小标宋简体" w:eastAsia="方正小标宋简体" w:hAnsi="方正小标宋简体" w:cs="方正小标宋简体" w:hint="eastAsia"/>
          <w:sz w:val="44"/>
          <w:szCs w:val="44"/>
        </w:rPr>
        <w:t>》</w:t>
      </w:r>
    </w:p>
    <w:p w14:paraId="1FC6EB31" w14:textId="6077DBC0" w:rsidR="008A4F07" w:rsidRDefault="0039260D" w:rsidP="004B0C3B">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14:paraId="2D398CF8"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一、项目来源</w:t>
      </w:r>
    </w:p>
    <w:p w14:paraId="13E1DB97" w14:textId="0C36013C" w:rsidR="008A4F07" w:rsidRPr="00C07ACD"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根据</w:t>
      </w:r>
      <w:r w:rsidRPr="00C07BF0">
        <w:rPr>
          <w:rFonts w:ascii="仿宋_GB2312" w:eastAsia="仿宋_GB2312" w:hAnsi="宋体" w:hint="eastAsia"/>
          <w:sz w:val="32"/>
          <w:szCs w:val="28"/>
          <w:lang w:val="zh-CN"/>
        </w:rPr>
        <w:t>《</w:t>
      </w:r>
      <w:r w:rsidR="00590033" w:rsidRPr="00590033">
        <w:rPr>
          <w:rFonts w:ascii="仿宋_GB2312" w:eastAsia="仿宋_GB2312" w:hAnsi="宋体" w:hint="eastAsia"/>
          <w:sz w:val="32"/>
          <w:szCs w:val="28"/>
          <w:lang w:val="zh-CN"/>
        </w:rPr>
        <w:t>广西标准化协会关于下达2022年第六十七批团体标准制修订项目计划的通</w:t>
      </w:r>
      <w:r w:rsidR="00590033" w:rsidRPr="00C07ACD">
        <w:rPr>
          <w:rFonts w:ascii="仿宋_GB2312" w:eastAsia="仿宋_GB2312" w:hAnsi="宋体" w:hint="eastAsia"/>
          <w:sz w:val="32"/>
          <w:szCs w:val="28"/>
          <w:lang w:val="zh-CN"/>
        </w:rPr>
        <w:t>知</w:t>
      </w:r>
      <w:r w:rsidRPr="00C07ACD">
        <w:rPr>
          <w:rFonts w:ascii="仿宋_GB2312" w:eastAsia="仿宋_GB2312" w:hAnsi="宋体" w:hint="eastAsia"/>
          <w:sz w:val="32"/>
          <w:szCs w:val="28"/>
          <w:lang w:val="zh-CN"/>
        </w:rPr>
        <w:t>》（桂</w:t>
      </w:r>
      <w:r w:rsidR="00E812F6" w:rsidRPr="00C07ACD">
        <w:rPr>
          <w:rFonts w:ascii="仿宋_GB2312" w:eastAsia="仿宋_GB2312" w:hAnsi="宋体" w:hint="eastAsia"/>
          <w:sz w:val="32"/>
          <w:szCs w:val="28"/>
          <w:lang w:val="zh-CN"/>
        </w:rPr>
        <w:t>标</w:t>
      </w:r>
      <w:r w:rsidRPr="00C07ACD">
        <w:rPr>
          <w:rFonts w:ascii="仿宋_GB2312" w:eastAsia="仿宋_GB2312" w:hAnsi="宋体" w:hint="eastAsia"/>
          <w:sz w:val="32"/>
          <w:szCs w:val="28"/>
          <w:lang w:val="zh-CN"/>
        </w:rPr>
        <w:t>协﹝2022﹞</w:t>
      </w:r>
      <w:r w:rsidR="00E812F6" w:rsidRPr="00C07ACD">
        <w:rPr>
          <w:rFonts w:ascii="仿宋_GB2312" w:eastAsia="仿宋_GB2312" w:hAnsi="宋体"/>
          <w:sz w:val="32"/>
          <w:szCs w:val="28"/>
          <w:lang w:val="zh-CN"/>
        </w:rPr>
        <w:t>161</w:t>
      </w:r>
      <w:r w:rsidRPr="00C07ACD">
        <w:rPr>
          <w:rFonts w:ascii="仿宋_GB2312" w:eastAsia="仿宋_GB2312" w:hAnsi="宋体" w:hint="eastAsia"/>
          <w:sz w:val="32"/>
          <w:szCs w:val="28"/>
          <w:lang w:val="zh-CN"/>
        </w:rPr>
        <w:t>号）文件精神，由桂林市市场监督管理局提出，桂林鸿程矿山设备制造有限责任公司、桂林理工大学、桂林电子科技大学、广西贺州市科隆粉体有限公司等</w:t>
      </w:r>
      <w:r w:rsidRPr="00C07ACD">
        <w:rPr>
          <w:rFonts w:ascii="仿宋_GB2312" w:eastAsia="仿宋_GB2312" w:hAnsi="宋体"/>
          <w:sz w:val="32"/>
          <w:szCs w:val="28"/>
          <w:lang w:val="zh-CN"/>
        </w:rPr>
        <w:t>单位</w:t>
      </w:r>
      <w:r w:rsidRPr="00C07ACD">
        <w:rPr>
          <w:rFonts w:ascii="仿宋_GB2312" w:eastAsia="仿宋_GB2312" w:hAnsi="宋体" w:hint="eastAsia"/>
          <w:sz w:val="32"/>
          <w:szCs w:val="28"/>
          <w:lang w:val="zh-CN"/>
        </w:rPr>
        <w:t>共同起草的团体标准《</w:t>
      </w:r>
      <w:r w:rsidR="00010842" w:rsidRPr="00C07ACD">
        <w:rPr>
          <w:rFonts w:ascii="仿宋_GB2312" w:eastAsia="仿宋_GB2312" w:hAnsi="宋体" w:hint="eastAsia"/>
          <w:sz w:val="32"/>
          <w:szCs w:val="28"/>
          <w:lang w:val="zh-CN"/>
        </w:rPr>
        <w:t>立式磨粉机</w:t>
      </w:r>
      <w:r w:rsidRPr="00C07ACD">
        <w:rPr>
          <w:rFonts w:ascii="仿宋_GB2312" w:eastAsia="仿宋_GB2312" w:hAnsi="宋体" w:hint="eastAsia"/>
          <w:sz w:val="32"/>
          <w:szCs w:val="28"/>
          <w:lang w:val="zh-CN"/>
        </w:rPr>
        <w:t>》(项目编号：2022-</w:t>
      </w:r>
      <w:r w:rsidR="009C30EF" w:rsidRPr="00C07ACD">
        <w:rPr>
          <w:rFonts w:ascii="仿宋_GB2312" w:eastAsia="仿宋_GB2312" w:hAnsi="宋体"/>
          <w:sz w:val="32"/>
          <w:szCs w:val="28"/>
          <w:lang w:val="zh-CN"/>
        </w:rPr>
        <w:t>6703</w:t>
      </w:r>
      <w:r w:rsidRPr="00C07ACD">
        <w:rPr>
          <w:rFonts w:ascii="仿宋_GB2312" w:eastAsia="仿宋_GB2312" w:hAnsi="宋体" w:hint="eastAsia"/>
          <w:sz w:val="32"/>
          <w:szCs w:val="28"/>
          <w:lang w:val="zh-CN"/>
        </w:rPr>
        <w:t>)已</w:t>
      </w:r>
      <w:r w:rsidRPr="00C07ACD">
        <w:rPr>
          <w:rFonts w:ascii="仿宋_GB2312" w:eastAsia="仿宋_GB2312" w:hAnsi="宋体"/>
          <w:sz w:val="32"/>
          <w:szCs w:val="28"/>
          <w:lang w:val="zh-CN"/>
        </w:rPr>
        <w:t>获批立项</w:t>
      </w:r>
      <w:r w:rsidRPr="00C07ACD">
        <w:rPr>
          <w:rFonts w:ascii="仿宋_GB2312" w:eastAsia="仿宋_GB2312" w:hAnsi="宋体" w:hint="eastAsia"/>
          <w:sz w:val="32"/>
          <w:szCs w:val="28"/>
          <w:lang w:val="zh-CN"/>
        </w:rPr>
        <w:t>。</w:t>
      </w:r>
    </w:p>
    <w:p w14:paraId="5AB1ECFF"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二、项目背景及目的意义</w:t>
      </w:r>
    </w:p>
    <w:p w14:paraId="14B83564" w14:textId="7E619417" w:rsidR="004B0C3B" w:rsidRDefault="004B0C3B">
      <w:pPr>
        <w:spacing w:line="560" w:lineRule="exact"/>
        <w:ind w:firstLineChars="200" w:firstLine="640"/>
        <w:rPr>
          <w:rFonts w:ascii="仿宋_GB2312" w:eastAsia="仿宋_GB2312" w:hAnsi="宋体"/>
          <w:sz w:val="32"/>
          <w:szCs w:val="28"/>
          <w:lang w:val="zh-CN"/>
        </w:rPr>
      </w:pPr>
      <w:r w:rsidRPr="004B0C3B">
        <w:rPr>
          <w:rFonts w:ascii="仿宋_GB2312" w:eastAsia="仿宋_GB2312" w:hAnsi="宋体" w:hint="eastAsia"/>
          <w:sz w:val="32"/>
          <w:szCs w:val="28"/>
          <w:lang w:val="zh-CN"/>
        </w:rPr>
        <w:t>广西探明资源储量的矿产较丰富，在全国占有较重要的地位，列在全国前十位的矿产有64种，居前5位的有47种，其中以非金属矿产最多。国民经济赖以发展的45种支柱性重要矿产广西有35种探明资源储量，其中保有资源储量在全国前十位的有：锰、锑、磷钇矿、钛、铅、锌、铝、钨、银矿、轻稀土矿、滑石、重晶石、水泥用灰岩、高岭土、普通萤石等矿种。磨粉机是矿业发展中必不可少的设备，产业高质量发展要求磨粉设备性能更先进，普通球磨机生产效率低、能耗高、粉尘多，易造成环境污染，已不能满足工业的发展需要。在这种情况下，产量高、能耗低、污染小的立式磨粉机成为磨粉行业的迫切需求。</w:t>
      </w:r>
    </w:p>
    <w:p w14:paraId="007B2ACC" w14:textId="31726B08" w:rsidR="004B0C3B" w:rsidRDefault="004B0C3B">
      <w:pPr>
        <w:spacing w:line="560" w:lineRule="exact"/>
        <w:ind w:firstLineChars="200" w:firstLine="640"/>
        <w:rPr>
          <w:rFonts w:ascii="仿宋_GB2312" w:eastAsia="仿宋_GB2312" w:hAnsi="宋体"/>
          <w:sz w:val="32"/>
          <w:szCs w:val="28"/>
          <w:lang w:val="zh-CN"/>
        </w:rPr>
      </w:pPr>
      <w:r w:rsidRPr="004B0C3B">
        <w:rPr>
          <w:rFonts w:ascii="仿宋_GB2312" w:eastAsia="仿宋_GB2312" w:hAnsi="宋体" w:hint="eastAsia"/>
          <w:sz w:val="32"/>
          <w:szCs w:val="28"/>
          <w:lang w:val="zh-CN"/>
        </w:rPr>
        <w:t>相对普通球磨机</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立式磨粉机具有运维成本低</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综合投资成本低</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粉磨效率高</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产品质量稳定</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可靠性高</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低噪环保</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自动化程度高</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烘干能力强</w:t>
      </w:r>
      <w:r>
        <w:rPr>
          <w:rFonts w:ascii="仿宋_GB2312" w:eastAsia="仿宋_GB2312" w:hAnsi="宋体" w:hint="eastAsia"/>
          <w:sz w:val="32"/>
          <w:szCs w:val="28"/>
          <w:lang w:val="zh-CN"/>
        </w:rPr>
        <w:t>等</w:t>
      </w:r>
      <w:r w:rsidRPr="004B0C3B">
        <w:rPr>
          <w:rFonts w:ascii="仿宋_GB2312" w:eastAsia="仿宋_GB2312" w:hAnsi="宋体" w:hint="eastAsia"/>
          <w:sz w:val="32"/>
          <w:szCs w:val="28"/>
          <w:lang w:val="zh-CN"/>
        </w:rPr>
        <w:t>优点</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目前广西立式磨粉机采用永磁除</w:t>
      </w:r>
      <w:r w:rsidRPr="004B0C3B">
        <w:rPr>
          <w:rFonts w:ascii="仿宋_GB2312" w:eastAsia="仿宋_GB2312" w:hAnsi="宋体" w:hint="eastAsia"/>
          <w:sz w:val="32"/>
          <w:szCs w:val="28"/>
          <w:lang w:val="zh-CN"/>
        </w:rPr>
        <w:lastRenderedPageBreak/>
        <w:t>铁螺旋输送机、一体式辊式立式磨粉机机下壳座、磨辊外置单缸加压装置、高精度多头复合叶片分级机且可远程监控等新技术已在碳酸钙、菱铁矿、特级碳素等粉体企业得到推广应用，经济效益和社会效益显著，近3年经济效益累计6.7亿。2022年“广西磨粉机之乡”灵川县9家磨粉机生产厂，其中规模以上企业2家，实现年产销售量2.43亿元。目前，广西磨粉机生产企业主要有桂林鸿程矿山设备制造有限责任公司、桂林矿山机械有限公司、桂林永福恒达矿山机械有限公司、广西桂林航大重工机械有限公司、桂林卓杰机械科技有限公司、桂林晟兴机械制造有限公司、桂林欣新机械有限公司桂林桂强机械有限公司、桂林科源机械有限公司9家，实现年产销售量6.75亿元。</w:t>
      </w:r>
    </w:p>
    <w:p w14:paraId="0D80DC17" w14:textId="7AF43CB4" w:rsidR="004B0C3B" w:rsidRDefault="004B0C3B" w:rsidP="004B0C3B">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但是，</w:t>
      </w:r>
      <w:r w:rsidRPr="004B0C3B">
        <w:rPr>
          <w:rFonts w:ascii="仿宋_GB2312" w:eastAsia="仿宋_GB2312" w:hAnsi="宋体" w:hint="eastAsia"/>
          <w:sz w:val="32"/>
          <w:szCs w:val="28"/>
          <w:lang w:val="zh-CN"/>
        </w:rPr>
        <w:t>随着矿山粉体加工行业的不断发展，磨粉机在矿山之分生产中得到了广泛的应用，但是产品质量与发达国家仍有一定的差距</w:t>
      </w:r>
      <w:r>
        <w:rPr>
          <w:rFonts w:ascii="仿宋_GB2312" w:eastAsia="仿宋_GB2312" w:hAnsi="宋体" w:hint="eastAsia"/>
          <w:sz w:val="32"/>
          <w:szCs w:val="28"/>
          <w:lang w:val="zh-CN"/>
        </w:rPr>
        <w:t>。</w:t>
      </w:r>
      <w:r w:rsidRPr="004B0C3B">
        <w:rPr>
          <w:rFonts w:ascii="仿宋_GB2312" w:eastAsia="仿宋_GB2312" w:hAnsi="宋体" w:hint="eastAsia"/>
          <w:sz w:val="32"/>
          <w:szCs w:val="28"/>
          <w:lang w:val="zh-CN"/>
        </w:rPr>
        <w:t>有些生产企业未对立式磨粉机的带载与空载两种启动方式进行要求，只对带载的性能做要求，实际上，做好对立磨空机的检查运转，是保证正常生产的必要途径，也是对企业的负责。这是对未发生的危险事故的预防工作，在这样检查的基础上，用户的使用才可以进一步的被保障，才可以使得生产活动得到保证，对于产量的提高也有很重要的意义。有些生产企业未对立式磨粉机负荷运转时的噪声值做规定，减少生产噪声是确保生产环境舒适及安全生产的保证。</w:t>
      </w:r>
      <w:r>
        <w:rPr>
          <w:rFonts w:ascii="仿宋_GB2312" w:eastAsia="仿宋_GB2312" w:hAnsi="宋体" w:hint="eastAsia"/>
          <w:sz w:val="32"/>
          <w:szCs w:val="28"/>
          <w:lang w:val="zh-CN"/>
        </w:rPr>
        <w:t>此外，</w:t>
      </w:r>
      <w:r w:rsidRPr="004B0C3B">
        <w:rPr>
          <w:rFonts w:ascii="仿宋_GB2312" w:eastAsia="仿宋_GB2312" w:hAnsi="宋体" w:hint="eastAsia"/>
          <w:sz w:val="32"/>
          <w:szCs w:val="28"/>
          <w:lang w:val="zh-CN"/>
        </w:rPr>
        <w:t>磨辊和磨盘设计对粉磨效率的影响很大，磨辊处理物料不同也导致形状不同，不对磨辊轴材料及性能要求做要求则导致各生产企业的产品质量参差不齐，不利于磨粉机产业的高质量发展。</w:t>
      </w:r>
    </w:p>
    <w:p w14:paraId="373C2782" w14:textId="7E6F417A"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通过制定团体标准《</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》，以标准为抓手，统一规全区</w:t>
      </w:r>
      <w:r w:rsidR="004B0C3B">
        <w:rPr>
          <w:rFonts w:ascii="仿宋_GB2312" w:eastAsia="仿宋_GB2312" w:hAnsi="宋体" w:hint="eastAsia"/>
          <w:sz w:val="32"/>
          <w:szCs w:val="28"/>
          <w:lang w:val="zh-CN"/>
        </w:rPr>
        <w:t>锰矿粉行业立式磨粉机</w:t>
      </w:r>
      <w:r>
        <w:rPr>
          <w:rFonts w:ascii="仿宋_GB2312" w:eastAsia="仿宋_GB2312" w:hAnsi="宋体" w:hint="eastAsia"/>
          <w:sz w:val="32"/>
          <w:szCs w:val="28"/>
          <w:lang w:val="zh-CN"/>
        </w:rPr>
        <w:t>的</w:t>
      </w:r>
      <w:r w:rsidR="004B0C3B" w:rsidRPr="004B0C3B">
        <w:rPr>
          <w:rFonts w:ascii="仿宋_GB2312" w:eastAsia="仿宋_GB2312" w:hAnsi="宋体" w:hint="eastAsia"/>
          <w:sz w:val="32"/>
          <w:szCs w:val="28"/>
          <w:lang w:val="zh-CN"/>
        </w:rPr>
        <w:t>基本参数、技术要求</w:t>
      </w:r>
      <w:r>
        <w:rPr>
          <w:rFonts w:ascii="仿宋_GB2312" w:eastAsia="仿宋_GB2312" w:hAnsi="宋体" w:hint="eastAsia"/>
          <w:sz w:val="32"/>
          <w:szCs w:val="28"/>
          <w:lang w:val="zh-CN"/>
        </w:rPr>
        <w:t>等指标，为更好指导全区</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生产企业，带动当地经济的快速发展，确保好全区</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产业往规模化、规范化方向发展，为广西经济做贡献。</w:t>
      </w:r>
    </w:p>
    <w:p w14:paraId="19C47E92"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三、标准编制过程</w:t>
      </w:r>
    </w:p>
    <w:p w14:paraId="22386070" w14:textId="77777777" w:rsidR="008A4F07" w:rsidRDefault="0039260D">
      <w:p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（一）成立标准编制工作组</w:t>
      </w:r>
    </w:p>
    <w:p w14:paraId="67D86168" w14:textId="16B8DEB2"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w:t>
      </w:r>
      <w:r w:rsidR="00846CC4" w:rsidRPr="00C07ACD">
        <w:rPr>
          <w:rFonts w:ascii="仿宋_GB2312" w:eastAsia="仿宋_GB2312" w:hAnsi="宋体" w:hint="eastAsia"/>
          <w:sz w:val="32"/>
          <w:szCs w:val="28"/>
          <w:lang w:val="zh-CN"/>
        </w:rPr>
        <w:t>立式磨粉机</w:t>
      </w:r>
      <w:r>
        <w:rPr>
          <w:rFonts w:ascii="仿宋_GB2312" w:eastAsia="仿宋_GB2312" w:hAnsi="宋体" w:hint="eastAsia"/>
          <w:sz w:val="32"/>
          <w:szCs w:val="28"/>
          <w:lang w:val="zh-CN"/>
        </w:rPr>
        <w:t>》项目任务下达后，</w:t>
      </w:r>
      <w:r w:rsidR="00010842" w:rsidRPr="00010842">
        <w:rPr>
          <w:rFonts w:ascii="仿宋_GB2312" w:eastAsia="仿宋_GB2312" w:hAnsi="宋体" w:hint="eastAsia"/>
          <w:sz w:val="32"/>
          <w:szCs w:val="28"/>
          <w:lang w:val="zh-CN"/>
        </w:rPr>
        <w:t>桂林市市场监督管理局</w:t>
      </w:r>
      <w:r>
        <w:rPr>
          <w:rFonts w:ascii="仿宋_GB2312" w:eastAsia="仿宋_GB2312" w:hAnsi="宋体" w:hint="eastAsia"/>
          <w:sz w:val="32"/>
          <w:szCs w:val="28"/>
          <w:lang w:val="zh-CN"/>
        </w:rPr>
        <w:t>成立了标准编制工作组，制定了标准编写方案，明确任务职责，确定工作技术路线，开展标准研制工作，具体标准编制工作由</w:t>
      </w:r>
      <w:r w:rsidR="00010842" w:rsidRPr="00010842">
        <w:rPr>
          <w:rFonts w:ascii="仿宋_GB2312" w:eastAsia="仿宋_GB2312" w:hAnsi="宋体" w:hint="eastAsia"/>
          <w:sz w:val="32"/>
          <w:szCs w:val="28"/>
          <w:lang w:val="zh-CN"/>
        </w:rPr>
        <w:t>桂林鸿程矿山设备制造有限责任公司、桂林理工大学、桂林电子科技大学、广西贺州市科隆粉体有限公司</w:t>
      </w:r>
      <w:r w:rsidR="00010842">
        <w:rPr>
          <w:rFonts w:ascii="仿宋_GB2312" w:eastAsia="仿宋_GB2312" w:hAnsi="宋体" w:hint="eastAsia"/>
          <w:sz w:val="32"/>
          <w:szCs w:val="28"/>
          <w:lang w:val="zh-CN"/>
        </w:rPr>
        <w:t>等相关单位的</w:t>
      </w:r>
      <w:r>
        <w:rPr>
          <w:rFonts w:ascii="仿宋_GB2312" w:eastAsia="仿宋_GB2312" w:hAnsi="宋体" w:hint="eastAsia"/>
          <w:sz w:val="32"/>
          <w:szCs w:val="28"/>
          <w:lang w:val="zh-CN"/>
        </w:rPr>
        <w:t>相关人员配合。</w:t>
      </w:r>
    </w:p>
    <w:p w14:paraId="731DBFE0" w14:textId="77777777" w:rsidR="008A4F07" w:rsidRDefault="0039260D">
      <w:p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（二）收集整理文献资料</w:t>
      </w:r>
    </w:p>
    <w:p w14:paraId="5756E032" w14:textId="1618FAA7"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目前国内关于</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的相关国家标准、行业标准、地方标准具体列出如下：</w:t>
      </w:r>
    </w:p>
    <w:p w14:paraId="6D20D53A" w14:textId="1A61DBB5" w:rsidR="008A4F07" w:rsidRDefault="00010842">
      <w:pPr>
        <w:spacing w:line="560" w:lineRule="exact"/>
        <w:ind w:firstLineChars="200" w:firstLine="640"/>
        <w:rPr>
          <w:rFonts w:ascii="仿宋_GB2312" w:eastAsia="仿宋_GB2312" w:hAnsi="宋体"/>
          <w:sz w:val="32"/>
          <w:szCs w:val="28"/>
          <w:lang w:val="zh-CN"/>
        </w:rPr>
      </w:pPr>
      <w:r w:rsidRPr="00010842">
        <w:rPr>
          <w:rFonts w:ascii="仿宋_GB2312" w:eastAsia="仿宋_GB2312" w:hAnsi="宋体" w:hint="eastAsia"/>
          <w:sz w:val="32"/>
          <w:szCs w:val="28"/>
          <w:lang w:val="zh-CN"/>
        </w:rPr>
        <w:t>GB/T 35167—2017《水泥立式辊磨机》</w:t>
      </w:r>
    </w:p>
    <w:p w14:paraId="37367E1B" w14:textId="715B3D7F" w:rsidR="00010842" w:rsidRDefault="00010842">
      <w:pPr>
        <w:spacing w:line="560" w:lineRule="exact"/>
        <w:ind w:firstLineChars="200" w:firstLine="640"/>
        <w:rPr>
          <w:rFonts w:ascii="仿宋_GB2312" w:eastAsia="仿宋_GB2312" w:hAnsi="宋体"/>
          <w:sz w:val="32"/>
          <w:szCs w:val="28"/>
          <w:lang w:val="zh-CN"/>
        </w:rPr>
      </w:pPr>
      <w:r w:rsidRPr="00010842">
        <w:rPr>
          <w:rFonts w:ascii="仿宋_GB2312" w:eastAsia="仿宋_GB2312" w:hAnsi="宋体" w:hint="eastAsia"/>
          <w:sz w:val="32"/>
          <w:szCs w:val="28"/>
          <w:lang w:val="zh-CN"/>
        </w:rPr>
        <w:t>JB/T 6126-2010《立式原料/熟料辊磨机》</w:t>
      </w:r>
    </w:p>
    <w:p w14:paraId="54531311" w14:textId="2ACE7073" w:rsidR="00847F17" w:rsidRDefault="00847F17">
      <w:pPr>
        <w:spacing w:line="560" w:lineRule="exact"/>
        <w:ind w:firstLineChars="200" w:firstLine="640"/>
        <w:rPr>
          <w:rFonts w:ascii="仿宋_GB2312" w:eastAsia="仿宋_GB2312" w:hAnsi="宋体"/>
          <w:sz w:val="32"/>
          <w:szCs w:val="28"/>
          <w:lang w:val="zh-CN"/>
        </w:rPr>
      </w:pPr>
      <w:r w:rsidRPr="00847F17">
        <w:rPr>
          <w:rFonts w:ascii="仿宋_GB2312" w:eastAsia="仿宋_GB2312" w:hAnsi="宋体" w:hint="eastAsia"/>
          <w:sz w:val="32"/>
          <w:szCs w:val="28"/>
          <w:lang w:val="zh-CN"/>
        </w:rPr>
        <w:t>JB/T 10733-2007《脱硫制粉用立式辊磨机》</w:t>
      </w:r>
    </w:p>
    <w:p w14:paraId="4CBCC2D8" w14:textId="324C4EFC" w:rsidR="00847F17" w:rsidRDefault="00847F17">
      <w:pPr>
        <w:spacing w:line="560" w:lineRule="exact"/>
        <w:ind w:firstLineChars="200" w:firstLine="640"/>
        <w:rPr>
          <w:rFonts w:ascii="仿宋_GB2312" w:eastAsia="仿宋_GB2312" w:hAnsi="宋体"/>
          <w:sz w:val="32"/>
          <w:szCs w:val="28"/>
          <w:lang w:val="zh-CN"/>
        </w:rPr>
      </w:pPr>
      <w:r w:rsidRPr="00847F17">
        <w:rPr>
          <w:rFonts w:ascii="仿宋_GB2312" w:eastAsia="仿宋_GB2312" w:hAnsi="宋体" w:hint="eastAsia"/>
          <w:sz w:val="32"/>
          <w:szCs w:val="28"/>
          <w:lang w:val="zh-CN"/>
        </w:rPr>
        <w:t>JC/T 844-2007《水泥工业用立式辊磨机》</w:t>
      </w:r>
    </w:p>
    <w:p w14:paraId="1FA1035D" w14:textId="77777777" w:rsidR="008A4F07" w:rsidRDefault="0039260D">
      <w:p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（三）研讨确定标准主体内容</w:t>
      </w:r>
    </w:p>
    <w:p w14:paraId="7F0AD2D5" w14:textId="253C285B"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标准编制工作组在对收集的资料进行整理研究后，标准编制</w:t>
      </w:r>
      <w:r>
        <w:rPr>
          <w:rFonts w:ascii="仿宋_GB2312" w:eastAsia="仿宋_GB2312" w:hAnsi="宋体" w:hint="eastAsia"/>
          <w:sz w:val="32"/>
          <w:szCs w:val="28"/>
          <w:lang w:val="zh-CN"/>
        </w:rPr>
        <w:lastRenderedPageBreak/>
        <w:t>工作组召开了标准编制会议，对标准的整体框架进行了研究，并对标准的关键性问题进行了初步探讨。经过研究，标准的主体内容包</w:t>
      </w:r>
      <w:r w:rsidR="00847F17" w:rsidRPr="00847F17">
        <w:rPr>
          <w:rFonts w:ascii="仿宋_GB2312" w:eastAsia="仿宋_GB2312" w:hAnsi="宋体" w:hint="eastAsia"/>
          <w:sz w:val="32"/>
          <w:szCs w:val="28"/>
          <w:lang w:val="zh-CN"/>
        </w:rPr>
        <w:t>型式与基本参数、技术要求、试验方法、检验规则、标志、包装、运输和贮存</w:t>
      </w:r>
      <w:r w:rsidR="00847F17">
        <w:rPr>
          <w:rFonts w:ascii="仿宋_GB2312" w:eastAsia="仿宋_GB2312" w:hAnsi="宋体" w:hint="eastAsia"/>
          <w:sz w:val="32"/>
          <w:szCs w:val="28"/>
          <w:lang w:val="zh-CN"/>
        </w:rPr>
        <w:t>。</w:t>
      </w:r>
    </w:p>
    <w:p w14:paraId="5D474397" w14:textId="77777777" w:rsidR="008A4F07" w:rsidRDefault="0039260D">
      <w:p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（四）调研</w:t>
      </w:r>
      <w:r>
        <w:rPr>
          <w:rFonts w:ascii="楷体" w:eastAsia="楷体" w:hAnsi="楷体"/>
          <w:b/>
          <w:sz w:val="32"/>
          <w:szCs w:val="32"/>
          <w:lang w:val="zh-CN"/>
        </w:rPr>
        <w:t>、</w:t>
      </w:r>
      <w:r>
        <w:rPr>
          <w:rFonts w:ascii="楷体" w:eastAsia="楷体" w:hAnsi="楷体" w:hint="eastAsia"/>
          <w:b/>
          <w:sz w:val="32"/>
          <w:szCs w:val="32"/>
          <w:lang w:val="zh-CN"/>
        </w:rPr>
        <w:t>形成文本草案、征求意见稿</w:t>
      </w:r>
    </w:p>
    <w:p w14:paraId="11F8EEC5" w14:textId="17455684" w:rsidR="008A4F07" w:rsidRDefault="0039260D">
      <w:pPr>
        <w:spacing w:line="560" w:lineRule="exact"/>
        <w:ind w:firstLineChars="200" w:firstLine="640"/>
        <w:rPr>
          <w:rFonts w:ascii="仿宋_GB2312" w:eastAsia="仿宋_GB2312" w:hAnsi="宋体"/>
          <w:sz w:val="32"/>
          <w:szCs w:val="28"/>
          <w:highlight w:val="yellow"/>
          <w:lang w:val="zh-CN"/>
        </w:rPr>
      </w:pPr>
      <w:r>
        <w:rPr>
          <w:rFonts w:ascii="仿宋_GB2312" w:eastAsia="仿宋_GB2312" w:hAnsi="宋体" w:hint="eastAsia"/>
          <w:sz w:val="32"/>
          <w:szCs w:val="28"/>
          <w:lang w:val="zh-CN"/>
        </w:rPr>
        <w:t>202</w:t>
      </w:r>
      <w:r>
        <w:rPr>
          <w:rFonts w:ascii="仿宋_GB2312" w:eastAsia="仿宋_GB2312" w:hAnsi="宋体"/>
          <w:sz w:val="32"/>
          <w:szCs w:val="28"/>
          <w:lang w:val="zh-CN"/>
        </w:rPr>
        <w:t>2</w:t>
      </w:r>
      <w:r>
        <w:rPr>
          <w:rFonts w:ascii="仿宋_GB2312" w:eastAsia="仿宋_GB2312" w:hAnsi="宋体" w:hint="eastAsia"/>
          <w:sz w:val="32"/>
          <w:szCs w:val="28"/>
          <w:lang w:val="zh-CN"/>
        </w:rPr>
        <w:t>年</w:t>
      </w:r>
      <w:r w:rsidR="00847F17">
        <w:rPr>
          <w:rFonts w:ascii="仿宋_GB2312" w:eastAsia="仿宋_GB2312" w:hAnsi="宋体"/>
          <w:sz w:val="32"/>
          <w:szCs w:val="28"/>
          <w:lang w:val="zh-CN"/>
        </w:rPr>
        <w:t>9</w:t>
      </w:r>
      <w:r>
        <w:rPr>
          <w:rFonts w:ascii="仿宋_GB2312" w:eastAsia="仿宋_GB2312" w:hAnsi="宋体" w:hint="eastAsia"/>
          <w:sz w:val="32"/>
          <w:szCs w:val="28"/>
          <w:lang w:val="zh-CN"/>
        </w:rPr>
        <w:t>月，标准起草工作小组进行了广泛实地调研工作，查阅了大量的国内外文献资料，对</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行业的</w:t>
      </w:r>
      <w:r w:rsidR="00847F17">
        <w:rPr>
          <w:rFonts w:ascii="仿宋_GB2312" w:eastAsia="仿宋_GB2312" w:hAnsi="宋体" w:hint="eastAsia"/>
          <w:sz w:val="32"/>
          <w:szCs w:val="28"/>
          <w:lang w:val="zh-CN"/>
        </w:rPr>
        <w:t>基本参数和技术要求</w:t>
      </w:r>
      <w:r>
        <w:rPr>
          <w:rFonts w:ascii="仿宋_GB2312" w:eastAsia="仿宋_GB2312" w:hAnsi="宋体"/>
          <w:sz w:val="32"/>
          <w:szCs w:val="28"/>
          <w:lang w:val="zh-CN"/>
        </w:rPr>
        <w:t>等</w:t>
      </w:r>
      <w:r>
        <w:rPr>
          <w:rFonts w:ascii="仿宋_GB2312" w:eastAsia="仿宋_GB2312" w:hAnsi="宋体" w:hint="eastAsia"/>
          <w:sz w:val="32"/>
          <w:szCs w:val="28"/>
          <w:lang w:val="zh-CN"/>
        </w:rPr>
        <w:t>指标进行系统总结。经编制组反复讨论，形成了标准的基本构架，对主要内容进行了讨论并对项目的工作进行了部署和安排。在前期工作的基础之上，通过理清逻辑脉络，整合已有的参考资料中有关</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编制内容，按照简化、统一等原则编制完成团体标准《</w:t>
      </w:r>
      <w:r w:rsidR="00846CC4" w:rsidRPr="00C07ACD">
        <w:rPr>
          <w:rFonts w:ascii="仿宋_GB2312" w:eastAsia="仿宋_GB2312" w:hAnsi="宋体" w:hint="eastAsia"/>
          <w:sz w:val="32"/>
          <w:szCs w:val="28"/>
          <w:lang w:val="zh-CN"/>
        </w:rPr>
        <w:t>立式磨粉机</w:t>
      </w:r>
      <w:r w:rsidR="005F469A">
        <w:rPr>
          <w:rFonts w:ascii="仿宋_GB2312" w:eastAsia="仿宋_GB2312" w:hAnsi="宋体" w:hint="eastAsia"/>
          <w:sz w:val="32"/>
          <w:szCs w:val="28"/>
          <w:lang w:val="zh-CN"/>
        </w:rPr>
        <w:t>》（</w:t>
      </w:r>
      <w:r>
        <w:rPr>
          <w:rFonts w:ascii="仿宋_GB2312" w:eastAsia="仿宋_GB2312" w:hAnsi="宋体" w:hint="eastAsia"/>
          <w:sz w:val="32"/>
          <w:szCs w:val="28"/>
          <w:lang w:val="zh-CN"/>
        </w:rPr>
        <w:t>草案）。</w:t>
      </w:r>
    </w:p>
    <w:p w14:paraId="15ECB929" w14:textId="6CCAFF8A"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202</w:t>
      </w:r>
      <w:r>
        <w:rPr>
          <w:rFonts w:ascii="仿宋_GB2312" w:eastAsia="仿宋_GB2312" w:hAnsi="宋体"/>
          <w:sz w:val="32"/>
          <w:szCs w:val="28"/>
          <w:lang w:val="zh-CN"/>
        </w:rPr>
        <w:t>2</w:t>
      </w:r>
      <w:r>
        <w:rPr>
          <w:rFonts w:ascii="仿宋_GB2312" w:eastAsia="仿宋_GB2312" w:hAnsi="宋体" w:hint="eastAsia"/>
          <w:sz w:val="32"/>
          <w:szCs w:val="28"/>
          <w:lang w:val="zh-CN"/>
        </w:rPr>
        <w:t>年</w:t>
      </w:r>
      <w:r w:rsidR="00847F17">
        <w:rPr>
          <w:rFonts w:ascii="仿宋_GB2312" w:eastAsia="仿宋_GB2312" w:hAnsi="宋体"/>
          <w:sz w:val="32"/>
          <w:szCs w:val="28"/>
          <w:lang w:val="zh-CN"/>
        </w:rPr>
        <w:t>10</w:t>
      </w:r>
      <w:r>
        <w:rPr>
          <w:rFonts w:ascii="仿宋_GB2312" w:eastAsia="仿宋_GB2312" w:hAnsi="宋体" w:hint="eastAsia"/>
          <w:sz w:val="32"/>
          <w:szCs w:val="28"/>
          <w:lang w:val="zh-CN"/>
        </w:rPr>
        <w:t>月，编制组进行反复讨论修改，并</w:t>
      </w:r>
      <w:r w:rsidR="00847F17" w:rsidRPr="00847F17">
        <w:rPr>
          <w:rFonts w:ascii="仿宋_GB2312" w:eastAsia="仿宋_GB2312" w:hAnsi="宋体" w:hint="eastAsia"/>
          <w:sz w:val="32"/>
          <w:szCs w:val="28"/>
          <w:lang w:val="zh-CN"/>
        </w:rPr>
        <w:t>桂林鸿程矿山设备制造有限责任公司、桂林理工大学、桂林电子科技大学</w:t>
      </w:r>
      <w:r>
        <w:rPr>
          <w:rFonts w:ascii="仿宋_GB2312" w:eastAsia="仿宋_GB2312" w:hAnsi="宋体" w:hint="eastAsia"/>
          <w:sz w:val="32"/>
          <w:szCs w:val="28"/>
          <w:lang w:val="zh-CN"/>
        </w:rPr>
        <w:t>征求技术意见。针对</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w:t>
      </w:r>
      <w:r>
        <w:rPr>
          <w:rFonts w:ascii="仿宋_GB2312" w:eastAsia="仿宋_GB2312" w:hAnsi="宋体"/>
          <w:sz w:val="32"/>
          <w:szCs w:val="28"/>
          <w:lang w:val="zh-CN"/>
        </w:rPr>
        <w:t>的产品</w:t>
      </w:r>
      <w:r>
        <w:rPr>
          <w:rFonts w:ascii="仿宋_GB2312" w:eastAsia="仿宋_GB2312" w:hAnsi="宋体" w:hint="eastAsia"/>
          <w:sz w:val="32"/>
          <w:szCs w:val="28"/>
          <w:lang w:val="zh-CN"/>
        </w:rPr>
        <w:t>检验</w:t>
      </w:r>
      <w:r>
        <w:rPr>
          <w:rFonts w:ascii="仿宋_GB2312" w:eastAsia="仿宋_GB2312" w:hAnsi="宋体"/>
          <w:sz w:val="32"/>
          <w:szCs w:val="28"/>
          <w:lang w:val="zh-CN"/>
        </w:rPr>
        <w:t>质量</w:t>
      </w:r>
      <w:r>
        <w:rPr>
          <w:rFonts w:ascii="仿宋_GB2312" w:eastAsia="仿宋_GB2312" w:hAnsi="宋体" w:hint="eastAsia"/>
          <w:sz w:val="32"/>
          <w:szCs w:val="28"/>
          <w:lang w:val="zh-CN"/>
        </w:rPr>
        <w:t>进行研究，并取得阶段性进展。根据反馈意见及实践成果，标准编制工作组多次召开会议，对标准草案进行反复修改和研究讨论，</w:t>
      </w:r>
      <w:r w:rsidR="00846CC4">
        <w:rPr>
          <w:rFonts w:ascii="仿宋_GB2312" w:eastAsia="仿宋_GB2312" w:hAnsi="宋体" w:hint="eastAsia"/>
          <w:sz w:val="32"/>
          <w:szCs w:val="28"/>
          <w:lang w:val="zh-CN"/>
        </w:rPr>
        <w:t>最终</w:t>
      </w:r>
      <w:r w:rsidR="00846CC4">
        <w:rPr>
          <w:rFonts w:ascii="仿宋_GB2312" w:eastAsia="仿宋_GB2312" w:hAnsi="宋体"/>
          <w:sz w:val="32"/>
          <w:szCs w:val="28"/>
          <w:lang w:val="zh-CN"/>
        </w:rPr>
        <w:t>确定</w:t>
      </w:r>
      <w:r w:rsidR="00846CC4">
        <w:rPr>
          <w:rFonts w:ascii="仿宋_GB2312" w:eastAsia="仿宋_GB2312" w:hAnsi="宋体" w:hint="eastAsia"/>
          <w:sz w:val="32"/>
          <w:szCs w:val="28"/>
          <w:lang w:val="zh-CN"/>
        </w:rPr>
        <w:t>修改</w:t>
      </w:r>
      <w:r w:rsidR="00846CC4">
        <w:rPr>
          <w:rFonts w:ascii="仿宋_GB2312" w:eastAsia="仿宋_GB2312" w:hAnsi="宋体"/>
          <w:sz w:val="32"/>
          <w:szCs w:val="28"/>
          <w:lang w:val="zh-CN"/>
        </w:rPr>
        <w:t>标准名称为</w:t>
      </w:r>
      <w:r w:rsidR="00846CC4">
        <w:rPr>
          <w:rFonts w:ascii="仿宋_GB2312" w:eastAsia="仿宋_GB2312" w:hAnsi="宋体" w:hint="eastAsia"/>
          <w:sz w:val="32"/>
          <w:szCs w:val="28"/>
          <w:lang w:val="zh-CN"/>
        </w:rPr>
        <w:t>《锰矿粉立式辊磨机》，并</w:t>
      </w:r>
      <w:r>
        <w:rPr>
          <w:rFonts w:ascii="仿宋_GB2312" w:eastAsia="仿宋_GB2312" w:hAnsi="宋体" w:hint="eastAsia"/>
          <w:sz w:val="32"/>
          <w:szCs w:val="28"/>
          <w:lang w:val="zh-CN"/>
        </w:rPr>
        <w:t>形成团体标准《</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》（征求意见稿）和（征求意见稿）编制说明。</w:t>
      </w:r>
    </w:p>
    <w:p w14:paraId="35881936"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四、标准制定原则</w:t>
      </w:r>
    </w:p>
    <w:p w14:paraId="413BF2C0" w14:textId="77777777" w:rsidR="008A4F07" w:rsidRDefault="0039260D">
      <w:pPr>
        <w:ind w:firstLineChars="200" w:firstLine="643"/>
        <w:rPr>
          <w:rFonts w:ascii="楷体" w:eastAsia="楷体" w:hAnsi="楷体"/>
          <w:b/>
          <w:sz w:val="32"/>
          <w:szCs w:val="32"/>
          <w:lang w:val="zh-CN"/>
        </w:rPr>
      </w:pPr>
      <w:r>
        <w:rPr>
          <w:rFonts w:ascii="楷体" w:eastAsia="楷体" w:hAnsi="楷体" w:hint="eastAsia"/>
          <w:b/>
          <w:sz w:val="32"/>
          <w:szCs w:val="32"/>
          <w:lang w:val="zh-CN"/>
        </w:rPr>
        <w:t>（一）实用性原则</w:t>
      </w:r>
    </w:p>
    <w:p w14:paraId="33DC8A31" w14:textId="0918D54E"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本文件是在充分收集相关资料和文献，分析</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行业当前状况，在现有国家、行业标准相关</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lastRenderedPageBreak/>
        <w:t>要求的基础上，结合多年实际生产</w:t>
      </w:r>
      <w:r>
        <w:rPr>
          <w:rFonts w:ascii="仿宋_GB2312" w:eastAsia="仿宋_GB2312" w:hAnsi="宋体"/>
          <w:sz w:val="32"/>
          <w:szCs w:val="28"/>
          <w:lang w:val="zh-CN"/>
        </w:rPr>
        <w:t>情况</w:t>
      </w:r>
      <w:r>
        <w:rPr>
          <w:rFonts w:ascii="仿宋_GB2312" w:eastAsia="仿宋_GB2312" w:hAnsi="宋体" w:hint="eastAsia"/>
          <w:sz w:val="32"/>
          <w:szCs w:val="28"/>
          <w:lang w:val="zh-CN"/>
        </w:rPr>
        <w:t>总结起草的。符合当前广西</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行业发展</w:t>
      </w:r>
      <w:r>
        <w:rPr>
          <w:rFonts w:ascii="仿宋_GB2312" w:eastAsia="仿宋_GB2312" w:hAnsi="宋体"/>
          <w:sz w:val="32"/>
          <w:szCs w:val="28"/>
          <w:lang w:val="zh-CN"/>
        </w:rPr>
        <w:t>需求</w:t>
      </w:r>
      <w:r>
        <w:rPr>
          <w:rFonts w:ascii="仿宋_GB2312" w:eastAsia="仿宋_GB2312" w:hAnsi="宋体" w:hint="eastAsia"/>
          <w:sz w:val="32"/>
          <w:szCs w:val="28"/>
          <w:lang w:val="zh-CN"/>
        </w:rPr>
        <w:t>，有利于行业的长远发展，具有较强的实用性和可操作性。</w:t>
      </w:r>
    </w:p>
    <w:p w14:paraId="2EAE367E" w14:textId="77777777" w:rsidR="008A4F07" w:rsidRDefault="0039260D">
      <w:pPr>
        <w:ind w:firstLineChars="200" w:firstLine="643"/>
        <w:rPr>
          <w:rFonts w:ascii="楷体" w:eastAsia="楷体" w:hAnsi="楷体"/>
          <w:b/>
          <w:sz w:val="32"/>
          <w:szCs w:val="32"/>
          <w:lang w:val="zh-CN"/>
        </w:rPr>
      </w:pPr>
      <w:r>
        <w:rPr>
          <w:rFonts w:ascii="楷体" w:eastAsia="楷体" w:hAnsi="楷体" w:hint="eastAsia"/>
          <w:b/>
          <w:sz w:val="32"/>
          <w:szCs w:val="32"/>
          <w:lang w:val="zh-CN"/>
        </w:rPr>
        <w:t>（二）协调性原则</w:t>
      </w:r>
    </w:p>
    <w:p w14:paraId="6C6D5E8E" w14:textId="78433CAB"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本文件编写过程中注意了与广西</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行业相关法律法规的协调问题，在内容上与现行法律法规、标准协调一致。</w:t>
      </w:r>
    </w:p>
    <w:p w14:paraId="3AD1652C" w14:textId="77777777" w:rsidR="008A4F07" w:rsidRDefault="0039260D">
      <w:pPr>
        <w:ind w:firstLineChars="200" w:firstLine="643"/>
        <w:rPr>
          <w:rFonts w:ascii="楷体" w:eastAsia="楷体" w:hAnsi="楷体"/>
          <w:b/>
          <w:sz w:val="32"/>
          <w:szCs w:val="32"/>
          <w:lang w:val="zh-CN"/>
        </w:rPr>
      </w:pPr>
      <w:r>
        <w:rPr>
          <w:rFonts w:ascii="楷体" w:eastAsia="楷体" w:hAnsi="楷体" w:hint="eastAsia"/>
          <w:b/>
          <w:sz w:val="32"/>
          <w:szCs w:val="32"/>
          <w:lang w:val="zh-CN"/>
        </w:rPr>
        <w:t>（三）规范性原则</w:t>
      </w:r>
    </w:p>
    <w:p w14:paraId="0E231EEE" w14:textId="0F2A45EF"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本文件严格</w:t>
      </w:r>
      <w:r w:rsidR="005F469A">
        <w:rPr>
          <w:rFonts w:ascii="仿宋_GB2312" w:eastAsia="仿宋_GB2312" w:hAnsi="宋体" w:hint="eastAsia"/>
          <w:sz w:val="32"/>
          <w:szCs w:val="28"/>
          <w:lang w:val="zh-CN"/>
        </w:rPr>
        <w:t>参</w:t>
      </w:r>
      <w:bookmarkStart w:id="0" w:name="_GoBack"/>
      <w:bookmarkEnd w:id="0"/>
      <w:r>
        <w:rPr>
          <w:rFonts w:ascii="仿宋_GB2312" w:eastAsia="仿宋_GB2312" w:hAnsi="宋体" w:hint="eastAsia"/>
          <w:sz w:val="32"/>
          <w:szCs w:val="28"/>
          <w:lang w:val="zh-CN"/>
        </w:rPr>
        <w:t>照GB/T 1.1—2020《标准化工作导则 第1部分：标准的结构和编写》的要求和规定编写本标准的内容，保证标准的编写质量。</w:t>
      </w:r>
    </w:p>
    <w:p w14:paraId="7466510C" w14:textId="77777777" w:rsidR="008A4F07" w:rsidRDefault="0039260D">
      <w:pPr>
        <w:ind w:firstLineChars="200" w:firstLine="643"/>
        <w:rPr>
          <w:rFonts w:ascii="楷体" w:eastAsia="楷体" w:hAnsi="楷体"/>
          <w:b/>
          <w:sz w:val="32"/>
          <w:szCs w:val="32"/>
          <w:lang w:val="zh-CN"/>
        </w:rPr>
      </w:pPr>
      <w:r>
        <w:rPr>
          <w:rFonts w:ascii="楷体" w:eastAsia="楷体" w:hAnsi="楷体" w:hint="eastAsia"/>
          <w:b/>
          <w:sz w:val="32"/>
          <w:szCs w:val="32"/>
          <w:lang w:val="zh-CN"/>
        </w:rPr>
        <w:t>（四）前瞻性原则</w:t>
      </w:r>
    </w:p>
    <w:p w14:paraId="1440293B" w14:textId="3A2BD583"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本文件根据当前广西</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w:t>
      </w:r>
      <w:r>
        <w:rPr>
          <w:rFonts w:ascii="仿宋_GB2312" w:eastAsia="仿宋_GB2312" w:hAnsi="宋体"/>
          <w:sz w:val="32"/>
          <w:szCs w:val="28"/>
          <w:lang w:val="zh-CN"/>
        </w:rPr>
        <w:t>的发展</w:t>
      </w:r>
      <w:r w:rsidR="00847F17">
        <w:rPr>
          <w:rFonts w:ascii="仿宋_GB2312" w:eastAsia="仿宋_GB2312" w:hAnsi="宋体" w:hint="eastAsia"/>
          <w:sz w:val="32"/>
          <w:szCs w:val="28"/>
          <w:lang w:val="zh-CN"/>
        </w:rPr>
        <w:t>情况</w:t>
      </w:r>
      <w:r>
        <w:rPr>
          <w:rFonts w:ascii="仿宋_GB2312" w:eastAsia="仿宋_GB2312" w:hAnsi="宋体" w:hint="eastAsia"/>
          <w:sz w:val="32"/>
          <w:szCs w:val="28"/>
          <w:lang w:val="zh-CN"/>
        </w:rPr>
        <w:t>，同时考虑我区</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产品的优越品质和</w:t>
      </w:r>
      <w:r>
        <w:rPr>
          <w:rFonts w:ascii="仿宋_GB2312" w:eastAsia="仿宋_GB2312" w:hAnsi="宋体"/>
          <w:sz w:val="32"/>
          <w:szCs w:val="28"/>
          <w:lang w:val="zh-CN"/>
        </w:rPr>
        <w:t>独特优势</w:t>
      </w:r>
      <w:r>
        <w:rPr>
          <w:rFonts w:ascii="仿宋_GB2312" w:eastAsia="仿宋_GB2312" w:hAnsi="宋体" w:hint="eastAsia"/>
          <w:sz w:val="32"/>
          <w:szCs w:val="28"/>
          <w:lang w:val="zh-CN"/>
        </w:rPr>
        <w:t>，在标准中体现了个别特色性、前瞻性和先进性条款，作为对广西</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行业更好</w:t>
      </w:r>
      <w:r>
        <w:rPr>
          <w:rFonts w:ascii="仿宋_GB2312" w:eastAsia="仿宋_GB2312" w:hAnsi="宋体"/>
          <w:sz w:val="32"/>
          <w:szCs w:val="28"/>
          <w:lang w:val="zh-CN"/>
        </w:rPr>
        <w:t>发展</w:t>
      </w:r>
      <w:r>
        <w:rPr>
          <w:rFonts w:ascii="仿宋_GB2312" w:eastAsia="仿宋_GB2312" w:hAnsi="宋体" w:hint="eastAsia"/>
          <w:sz w:val="32"/>
          <w:szCs w:val="28"/>
          <w:lang w:val="zh-CN"/>
        </w:rPr>
        <w:t>的指导。</w:t>
      </w:r>
    </w:p>
    <w:p w14:paraId="7C7A7740"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五、标准主要章节内容及确定依据</w:t>
      </w:r>
    </w:p>
    <w:p w14:paraId="013DC2A6" w14:textId="78AA7AC8" w:rsidR="008A4F07" w:rsidRDefault="0039260D">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》主要内容包括术语和定义、</w:t>
      </w:r>
      <w:r w:rsidR="00265CD0" w:rsidRPr="00265CD0">
        <w:rPr>
          <w:rFonts w:ascii="仿宋_GB2312" w:eastAsia="仿宋_GB2312" w:hAnsi="宋体" w:hint="eastAsia"/>
          <w:sz w:val="32"/>
          <w:szCs w:val="28"/>
          <w:lang w:val="zh-CN"/>
        </w:rPr>
        <w:t>型式与基本参数、技术要求、试验方法、</w:t>
      </w:r>
      <w:bookmarkStart w:id="1" w:name="_Hlk117539902"/>
      <w:r w:rsidR="00265CD0" w:rsidRPr="00265CD0">
        <w:rPr>
          <w:rFonts w:ascii="仿宋_GB2312" w:eastAsia="仿宋_GB2312" w:hAnsi="宋体" w:hint="eastAsia"/>
          <w:sz w:val="32"/>
          <w:szCs w:val="28"/>
          <w:lang w:val="zh-CN"/>
        </w:rPr>
        <w:t>检验规则</w:t>
      </w:r>
      <w:bookmarkEnd w:id="1"/>
      <w:r w:rsidR="00265CD0" w:rsidRPr="00265CD0">
        <w:rPr>
          <w:rFonts w:ascii="仿宋_GB2312" w:eastAsia="仿宋_GB2312" w:hAnsi="宋体" w:hint="eastAsia"/>
          <w:sz w:val="32"/>
          <w:szCs w:val="28"/>
          <w:lang w:val="zh-CN"/>
        </w:rPr>
        <w:t>、</w:t>
      </w:r>
      <w:bookmarkStart w:id="2" w:name="_Hlk117539943"/>
      <w:r w:rsidR="00265CD0" w:rsidRPr="00265CD0">
        <w:rPr>
          <w:rFonts w:ascii="仿宋_GB2312" w:eastAsia="仿宋_GB2312" w:hAnsi="宋体" w:hint="eastAsia"/>
          <w:sz w:val="32"/>
          <w:szCs w:val="28"/>
          <w:lang w:val="zh-CN"/>
        </w:rPr>
        <w:t>标志、包装、运输和贮存</w:t>
      </w:r>
      <w:bookmarkEnd w:id="2"/>
      <w:r w:rsidR="00265CD0" w:rsidRPr="00265CD0">
        <w:rPr>
          <w:rFonts w:ascii="仿宋_GB2312" w:eastAsia="仿宋_GB2312" w:hAnsi="宋体" w:hint="eastAsia"/>
          <w:sz w:val="32"/>
          <w:szCs w:val="28"/>
          <w:lang w:val="zh-CN"/>
        </w:rPr>
        <w:t>。</w:t>
      </w:r>
    </w:p>
    <w:p w14:paraId="3960F91A" w14:textId="77B8CD27" w:rsidR="008A4F07" w:rsidRDefault="0039260D">
      <w:p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（一）</w:t>
      </w:r>
      <w:r w:rsidR="00265CD0" w:rsidRPr="00265CD0">
        <w:rPr>
          <w:rFonts w:ascii="楷体" w:eastAsia="楷体" w:hAnsi="楷体" w:hint="eastAsia"/>
          <w:b/>
          <w:sz w:val="32"/>
          <w:szCs w:val="32"/>
          <w:lang w:val="zh-CN"/>
        </w:rPr>
        <w:t>型式与基本参数</w:t>
      </w:r>
    </w:p>
    <w:p w14:paraId="4AC929A8" w14:textId="77777777" w:rsidR="007C4AFC" w:rsidRPr="007C4AFC" w:rsidRDefault="007C4AFC" w:rsidP="007C4AFC">
      <w:pPr>
        <w:widowControl/>
        <w:spacing w:line="560" w:lineRule="exact"/>
        <w:ind w:firstLineChars="200" w:firstLine="643"/>
        <w:rPr>
          <w:rFonts w:ascii="楷体" w:eastAsia="楷体" w:hAnsi="楷体"/>
          <w:b/>
          <w:sz w:val="32"/>
          <w:szCs w:val="28"/>
          <w:lang w:val="zh-CN"/>
        </w:rPr>
      </w:pPr>
      <w:r w:rsidRPr="007C4AFC">
        <w:rPr>
          <w:rFonts w:ascii="楷体" w:eastAsia="楷体" w:hAnsi="楷体" w:hint="eastAsia"/>
          <w:b/>
          <w:sz w:val="32"/>
          <w:szCs w:val="28"/>
          <w:lang w:val="zh-CN"/>
        </w:rPr>
        <w:t>1、</w:t>
      </w:r>
      <w:r w:rsidRPr="007C4AFC">
        <w:rPr>
          <w:rFonts w:ascii="楷体" w:eastAsia="楷体" w:hAnsi="楷体"/>
          <w:b/>
          <w:sz w:val="32"/>
          <w:szCs w:val="28"/>
          <w:lang w:val="zh-CN"/>
        </w:rPr>
        <w:t>型式和型号</w:t>
      </w:r>
    </w:p>
    <w:p w14:paraId="221DF1A0" w14:textId="2C4CEFD5" w:rsidR="00846CC4" w:rsidRDefault="00846CC4" w:rsidP="00D01FC3">
      <w:pPr>
        <w:pStyle w:val="a"/>
        <w:numPr>
          <w:ilvl w:val="0"/>
          <w:numId w:val="0"/>
        </w:numPr>
        <w:spacing w:line="560" w:lineRule="exact"/>
        <w:ind w:firstLineChars="200" w:firstLine="640"/>
        <w:rPr>
          <w:rFonts w:ascii="仿宋_GB2312" w:eastAsia="仿宋_GB2312" w:hAnsi="宋体"/>
          <w:kern w:val="2"/>
          <w:sz w:val="32"/>
          <w:szCs w:val="28"/>
          <w:lang w:val="zh-CN"/>
        </w:rPr>
      </w:pPr>
      <w:r>
        <w:rPr>
          <w:rFonts w:ascii="仿宋_GB2312" w:eastAsia="仿宋_GB2312" w:hAnsi="宋体" w:hint="eastAsia"/>
          <w:sz w:val="32"/>
          <w:szCs w:val="28"/>
          <w:lang w:val="zh-CN"/>
        </w:rPr>
        <w:lastRenderedPageBreak/>
        <w:t>锰矿粉立式辊磨机（立磨）的</w:t>
      </w:r>
      <w:r w:rsidRPr="00846CC4">
        <w:rPr>
          <w:rFonts w:ascii="仿宋_GB2312" w:eastAsia="仿宋_GB2312" w:hAnsi="宋体" w:hint="eastAsia"/>
          <w:sz w:val="32"/>
          <w:szCs w:val="28"/>
          <w:lang w:val="zh-CN"/>
        </w:rPr>
        <w:t>主要结构部件包括</w:t>
      </w:r>
      <w:r>
        <w:rPr>
          <w:rFonts w:ascii="仿宋_GB2312" w:eastAsia="仿宋_GB2312" w:hAnsi="宋体" w:hint="eastAsia"/>
          <w:sz w:val="32"/>
          <w:szCs w:val="28"/>
          <w:lang w:val="zh-CN"/>
        </w:rPr>
        <w:t>：</w:t>
      </w:r>
      <w:r w:rsidR="00D01FC3">
        <w:rPr>
          <w:rFonts w:ascii="仿宋_GB2312" w:eastAsia="仿宋_GB2312" w:hAnsi="宋体" w:hint="eastAsia"/>
          <w:sz w:val="32"/>
          <w:szCs w:val="28"/>
          <w:lang w:val="zh-CN"/>
        </w:rPr>
        <w:t>分级机、</w:t>
      </w:r>
      <w:r w:rsidR="00D01FC3">
        <w:rPr>
          <w:rFonts w:ascii="仿宋_GB2312" w:eastAsia="仿宋_GB2312" w:hAnsi="宋体"/>
          <w:sz w:val="32"/>
          <w:szCs w:val="28"/>
          <w:lang w:val="zh-CN"/>
        </w:rPr>
        <w:t>锁风喂料机、磨盘、风环、主电机、主减速器</w:t>
      </w:r>
      <w:r w:rsidR="00D01FC3">
        <w:rPr>
          <w:rFonts w:ascii="仿宋_GB2312" w:eastAsia="仿宋_GB2312" w:hAnsi="宋体" w:hint="eastAsia"/>
          <w:sz w:val="32"/>
          <w:szCs w:val="28"/>
          <w:lang w:val="zh-CN"/>
        </w:rPr>
        <w:t>、</w:t>
      </w:r>
      <w:r w:rsidR="00D01FC3">
        <w:rPr>
          <w:rFonts w:ascii="仿宋_GB2312" w:eastAsia="仿宋_GB2312" w:hAnsi="宋体"/>
          <w:sz w:val="32"/>
          <w:szCs w:val="28"/>
          <w:lang w:val="zh-CN"/>
        </w:rPr>
        <w:t>限位装置、</w:t>
      </w:r>
      <w:r w:rsidR="00D01FC3">
        <w:rPr>
          <w:rFonts w:ascii="仿宋_GB2312" w:eastAsia="仿宋_GB2312" w:hAnsi="宋体" w:hint="eastAsia"/>
          <w:sz w:val="32"/>
          <w:szCs w:val="28"/>
          <w:lang w:val="zh-CN"/>
        </w:rPr>
        <w:t>液压缸</w:t>
      </w:r>
      <w:r w:rsidR="00D01FC3">
        <w:rPr>
          <w:rFonts w:ascii="仿宋_GB2312" w:eastAsia="仿宋_GB2312" w:hAnsi="宋体"/>
          <w:sz w:val="32"/>
          <w:szCs w:val="28"/>
          <w:lang w:val="zh-CN"/>
        </w:rPr>
        <w:t>、动臂、摇臂、磨辊</w:t>
      </w:r>
      <w:r w:rsidR="00D01FC3">
        <w:rPr>
          <w:rFonts w:ascii="仿宋_GB2312" w:eastAsia="仿宋_GB2312" w:hAnsi="宋体" w:hint="eastAsia"/>
          <w:sz w:val="32"/>
          <w:szCs w:val="28"/>
          <w:lang w:val="zh-CN"/>
        </w:rPr>
        <w:t>。其</w:t>
      </w:r>
      <w:r w:rsidRPr="00846CC4">
        <w:rPr>
          <w:rFonts w:ascii="仿宋_GB2312" w:eastAsia="仿宋_GB2312" w:hAnsi="宋体" w:hint="eastAsia"/>
          <w:kern w:val="2"/>
          <w:sz w:val="32"/>
          <w:szCs w:val="28"/>
          <w:lang w:val="zh-CN"/>
        </w:rPr>
        <w:t>实物图和结构图如图1所示。立磨的型号表示方法应符合GB/T 25706</w:t>
      </w:r>
      <w:r>
        <w:rPr>
          <w:rFonts w:ascii="仿宋_GB2312" w:eastAsia="仿宋_GB2312" w:hAnsi="宋体" w:hint="eastAsia"/>
          <w:kern w:val="2"/>
          <w:sz w:val="32"/>
          <w:szCs w:val="28"/>
          <w:lang w:val="zh-CN"/>
        </w:rPr>
        <w:t>和生产需要制定，同时也参考了相关标准的表示方法</w:t>
      </w:r>
      <w:r w:rsidRPr="00846CC4">
        <w:rPr>
          <w:rFonts w:ascii="仿宋_GB2312" w:eastAsia="仿宋_GB2312" w:hAnsi="宋体" w:hint="eastAsia"/>
          <w:kern w:val="2"/>
          <w:sz w:val="32"/>
          <w:szCs w:val="28"/>
          <w:lang w:val="zh-CN"/>
        </w:rPr>
        <w:t>。</w:t>
      </w:r>
    </w:p>
    <w:tbl>
      <w:tblPr>
        <w:tblStyle w:val="af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D01FC3" w14:paraId="2E678BA7" w14:textId="77777777" w:rsidTr="00D01FC3">
        <w:trPr>
          <w:jc w:val="center"/>
        </w:trPr>
        <w:tc>
          <w:tcPr>
            <w:tcW w:w="8948" w:type="dxa"/>
          </w:tcPr>
          <w:p w14:paraId="1D004519" w14:textId="04838EEF" w:rsidR="00D01FC3" w:rsidRDefault="00D01FC3" w:rsidP="00D01FC3">
            <w:pPr>
              <w:pStyle w:val="afe"/>
              <w:ind w:firstLineChars="100" w:firstLine="210"/>
              <w:jc w:val="left"/>
              <w:rPr>
                <w:rFonts w:ascii="仿宋_GB2312" w:eastAsia="仿宋_GB2312" w:hAnsi="宋体"/>
                <w:sz w:val="32"/>
                <w:szCs w:val="28"/>
                <w:lang w:val="zh-CN"/>
              </w:rPr>
            </w:pPr>
            <w:r w:rsidRPr="0049627F">
              <w:rPr>
                <w:noProof/>
              </w:rPr>
              <mc:AlternateContent>
                <mc:Choice Requires="wps">
                  <w:drawing>
                    <wp:anchor distT="45720" distB="45720" distL="114300" distR="114300" simplePos="0" relativeHeight="251661312" behindDoc="0" locked="0" layoutInCell="1" allowOverlap="1" wp14:anchorId="6CD04A49" wp14:editId="625CB469">
                      <wp:simplePos x="0" y="0"/>
                      <wp:positionH relativeFrom="column">
                        <wp:posOffset>3248025</wp:posOffset>
                      </wp:positionH>
                      <wp:positionV relativeFrom="paragraph">
                        <wp:posOffset>83185</wp:posOffset>
                      </wp:positionV>
                      <wp:extent cx="304800" cy="552450"/>
                      <wp:effectExtent l="0" t="0" r="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5C1B062" w14:textId="65448B62" w:rsidR="00D01FC3" w:rsidRPr="0049627F" w:rsidRDefault="00D01FC3" w:rsidP="00D01FC3">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D04A49" id="_x0000_t202" coordsize="21600,21600" o:spt="202" path="m,l,21600r21600,l21600,xe">
                      <v:stroke joinstyle="miter"/>
                      <v:path gradientshapeok="t" o:connecttype="rect"/>
                    </v:shapetype>
                    <v:shape id="文本框 2" o:spid="_x0000_s1026" type="#_x0000_t202" style="position:absolute;left:0;text-align:left;margin-left:255.75pt;margin-top:6.55pt;width:24pt;height:43.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" filled="f" stroked="f">
                      <v:textbox>
                        <w:txbxContent>
                          <w:p w14:paraId="55C1B062" w14:textId="65448B62" w:rsidR="00D01FC3" w:rsidRPr="0049627F" w:rsidRDefault="00D01FC3" w:rsidP="00D01FC3">
                            <w:pPr>
                              <w:rPr>
                                <w:b/>
                                <w:sz w:val="28"/>
                                <w:szCs w:val="28"/>
                              </w:rPr>
                            </w:pPr>
                            <w:r>
                              <w:rPr>
                                <w:b/>
                                <w:sz w:val="28"/>
                                <w:szCs w:val="28"/>
                              </w:rPr>
                              <w:t>b</w:t>
                            </w:r>
                          </w:p>
                        </w:txbxContent>
                      </v:textbox>
                    </v:shape>
                  </w:pict>
                </mc:Fallback>
              </mc:AlternateContent>
            </w:r>
            <w:r w:rsidRPr="0049627F">
              <w:rPr>
                <w:noProof/>
              </w:rPr>
              <mc:AlternateContent>
                <mc:Choice Requires="wps">
                  <w:drawing>
                    <wp:anchor distT="45720" distB="45720" distL="114300" distR="114300" simplePos="0" relativeHeight="251659264" behindDoc="0" locked="0" layoutInCell="1" allowOverlap="1" wp14:anchorId="139FB8C3" wp14:editId="74F9CD20">
                      <wp:simplePos x="0" y="0"/>
                      <wp:positionH relativeFrom="column">
                        <wp:posOffset>-76200</wp:posOffset>
                      </wp:positionH>
                      <wp:positionV relativeFrom="paragraph">
                        <wp:posOffset>83185</wp:posOffset>
                      </wp:positionV>
                      <wp:extent cx="304800" cy="552450"/>
                      <wp:effectExtent l="0" t="0" r="0" b="0"/>
                      <wp:wrapNone/>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0140AA" w14:textId="77777777" w:rsidR="00D01FC3" w:rsidRPr="0049627F" w:rsidRDefault="00D01FC3" w:rsidP="00D01FC3">
                                  <w:pPr>
                                    <w:rPr>
                                      <w:b/>
                                      <w:sz w:val="28"/>
                                      <w:szCs w:val="28"/>
                                    </w:rPr>
                                  </w:pPr>
                                  <w:r w:rsidRPr="0049627F">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9FB8C3" id="_x0000_s1027" type="#_x0000_t202" style="position:absolute;left:0;text-align:left;margin-left:-6pt;margin-top:6.55pt;width:24pt;height:43.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" filled="f" stroked="f">
                      <v:textbox>
                        <w:txbxContent>
                          <w:p w14:paraId="5C0140AA" w14:textId="77777777" w:rsidR="00D01FC3" w:rsidRPr="0049627F" w:rsidRDefault="00D01FC3" w:rsidP="00D01FC3">
                            <w:pPr>
                              <w:rPr>
                                <w:b/>
                                <w:sz w:val="28"/>
                                <w:szCs w:val="28"/>
                              </w:rPr>
                            </w:pPr>
                            <w:r w:rsidRPr="0049627F">
                              <w:rPr>
                                <w:b/>
                                <w:sz w:val="28"/>
                                <w:szCs w:val="28"/>
                              </w:rPr>
                              <w:t>a</w:t>
                            </w:r>
                          </w:p>
                        </w:txbxContent>
                      </v:textbox>
                    </v:shape>
                  </w:pict>
                </mc:Fallback>
              </mc:AlternateContent>
            </w:r>
            <w:r>
              <w:rPr>
                <w:noProof/>
              </w:rPr>
              <w:drawing>
                <wp:inline distT="0" distB="0" distL="0" distR="0" wp14:anchorId="5624D3FF" wp14:editId="1BF3C12D">
                  <wp:extent cx="3048000" cy="2965899"/>
                  <wp:effectExtent l="19050" t="19050" r="19050" b="2540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1515" cy="2969320"/>
                          </a:xfrm>
                          <a:prstGeom prst="rect">
                            <a:avLst/>
                          </a:prstGeom>
                          <a:noFill/>
                          <a:ln>
                            <a:solidFill>
                              <a:schemeClr val="tx1"/>
                            </a:solidFill>
                          </a:ln>
                        </pic:spPr>
                      </pic:pic>
                    </a:graphicData>
                  </a:graphic>
                </wp:inline>
              </w:drawing>
            </w:r>
            <w:r>
              <w:rPr>
                <w:rFonts w:ascii="仿宋_GB2312" w:eastAsia="仿宋_GB2312" w:hAnsi="宋体"/>
                <w:sz w:val="32"/>
                <w:szCs w:val="28"/>
                <w:lang w:val="zh-CN"/>
              </w:rPr>
              <w:t xml:space="preserve">  </w:t>
            </w:r>
            <w:r>
              <w:rPr>
                <w:rFonts w:ascii="仿宋_GB2312" w:eastAsia="仿宋_GB2312" w:hAnsi="宋体" w:hint="eastAsia"/>
                <w:sz w:val="32"/>
                <w:szCs w:val="28"/>
                <w:lang w:val="zh-CN"/>
              </w:rPr>
              <w:t xml:space="preserve"> </w:t>
            </w:r>
            <w:r w:rsidRPr="00D01FC3">
              <w:rPr>
                <w:rFonts w:ascii="仿宋_GB2312" w:eastAsia="仿宋_GB2312" w:hAnsi="宋体"/>
                <w:noProof/>
                <w:sz w:val="32"/>
                <w:szCs w:val="28"/>
              </w:rPr>
              <w:drawing>
                <wp:inline distT="0" distB="0" distL="0" distR="0" wp14:anchorId="78EA7506" wp14:editId="2A9DFA54">
                  <wp:extent cx="1924050" cy="2965613"/>
                  <wp:effectExtent l="19050" t="19050" r="19050" b="25400"/>
                  <wp:docPr id="1" name="图片 1" descr="C:\Users\Administrator\AppData\Local\Temp\WeChat Files\c2faf92d6b1bcde2d2ecb0b30223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Local\Temp\WeChat Files\c2faf92d6b1bcde2d2ecb0b3022382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8975" b="19887"/>
                          <a:stretch/>
                        </pic:blipFill>
                        <pic:spPr bwMode="auto">
                          <a:xfrm>
                            <a:off x="0" y="0"/>
                            <a:ext cx="1926569" cy="296949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D01FC3" w14:paraId="29A11758" w14:textId="77777777" w:rsidTr="00D01FC3">
        <w:trPr>
          <w:jc w:val="center"/>
        </w:trPr>
        <w:tc>
          <w:tcPr>
            <w:tcW w:w="8948" w:type="dxa"/>
          </w:tcPr>
          <w:p w14:paraId="05BDF953" w14:textId="5120538B" w:rsidR="00D01FC3" w:rsidRPr="00D01FC3" w:rsidRDefault="00D01FC3" w:rsidP="00D01FC3">
            <w:pPr>
              <w:widowControl/>
              <w:autoSpaceDE w:val="0"/>
              <w:autoSpaceDN w:val="0"/>
              <w:jc w:val="center"/>
              <w:rPr>
                <w:rFonts w:ascii="仿宋_GB2312" w:eastAsia="仿宋_GB2312" w:hAnsi="宋体"/>
                <w:kern w:val="0"/>
                <w:sz w:val="24"/>
                <w:szCs w:val="28"/>
                <w:lang w:val="zh-CN"/>
              </w:rPr>
            </w:pPr>
            <w:r w:rsidRPr="00D01FC3">
              <w:rPr>
                <w:rFonts w:ascii="仿宋_GB2312" w:eastAsia="仿宋_GB2312" w:hAnsi="宋体" w:hint="eastAsia"/>
                <w:kern w:val="0"/>
                <w:sz w:val="24"/>
                <w:szCs w:val="28"/>
                <w:lang w:val="zh-CN"/>
              </w:rPr>
              <w:t xml:space="preserve">图 1  </w:t>
            </w:r>
          </w:p>
          <w:p w14:paraId="556548A7" w14:textId="3863B271" w:rsidR="00D01FC3" w:rsidRDefault="00D01FC3" w:rsidP="00D01FC3">
            <w:pPr>
              <w:pStyle w:val="afe"/>
              <w:ind w:firstLineChars="0" w:firstLine="0"/>
              <w:jc w:val="center"/>
              <w:rPr>
                <w:rFonts w:ascii="仿宋_GB2312" w:eastAsia="仿宋_GB2312" w:hAnsi="宋体"/>
                <w:sz w:val="32"/>
                <w:szCs w:val="28"/>
                <w:lang w:val="zh-CN"/>
              </w:rPr>
            </w:pPr>
            <w:r w:rsidRPr="00D01FC3">
              <w:rPr>
                <w:rFonts w:ascii="仿宋_GB2312" w:eastAsia="仿宋_GB2312" w:hAnsi="宋体" w:hint="eastAsia"/>
                <w:sz w:val="24"/>
                <w:szCs w:val="28"/>
                <w:lang w:val="zh-CN"/>
              </w:rPr>
              <w:t>其中：</w:t>
            </w:r>
            <w:r w:rsidRPr="00D01FC3">
              <w:rPr>
                <w:rFonts w:ascii="仿宋_GB2312" w:eastAsia="仿宋_GB2312" w:hAnsi="宋体"/>
                <w:sz w:val="24"/>
                <w:szCs w:val="28"/>
                <w:lang w:val="zh-CN"/>
              </w:rPr>
              <w:t>a</w:t>
            </w:r>
            <w:r w:rsidRPr="00D01FC3">
              <w:rPr>
                <w:rFonts w:ascii="仿宋_GB2312" w:eastAsia="仿宋_GB2312" w:hAnsi="宋体" w:hint="eastAsia"/>
                <w:sz w:val="24"/>
                <w:szCs w:val="28"/>
                <w:lang w:val="zh-CN"/>
              </w:rPr>
              <w:t>为</w:t>
            </w:r>
            <w:r>
              <w:rPr>
                <w:rFonts w:ascii="仿宋_GB2312" w:eastAsia="仿宋_GB2312" w:hAnsi="宋体" w:hint="eastAsia"/>
                <w:sz w:val="24"/>
                <w:szCs w:val="28"/>
                <w:lang w:val="zh-CN"/>
              </w:rPr>
              <w:t>立磨型式</w:t>
            </w:r>
            <w:r>
              <w:rPr>
                <w:rFonts w:ascii="仿宋_GB2312" w:eastAsia="仿宋_GB2312" w:hAnsi="宋体"/>
                <w:sz w:val="24"/>
                <w:szCs w:val="28"/>
                <w:lang w:val="zh-CN"/>
              </w:rPr>
              <w:t>图</w:t>
            </w:r>
            <w:r w:rsidRPr="00D01FC3">
              <w:rPr>
                <w:rFonts w:ascii="仿宋_GB2312" w:eastAsia="仿宋_GB2312" w:hAnsi="宋体" w:hint="eastAsia"/>
                <w:sz w:val="24"/>
                <w:szCs w:val="28"/>
                <w:lang w:val="zh-CN"/>
              </w:rPr>
              <w:t>，</w:t>
            </w:r>
            <w:r>
              <w:rPr>
                <w:rFonts w:ascii="仿宋_GB2312" w:eastAsia="仿宋_GB2312" w:hAnsi="宋体"/>
                <w:sz w:val="24"/>
                <w:szCs w:val="28"/>
                <w:lang w:val="zh-CN"/>
              </w:rPr>
              <w:t>b</w:t>
            </w:r>
            <w:r w:rsidRPr="00D01FC3">
              <w:rPr>
                <w:rFonts w:ascii="仿宋_GB2312" w:eastAsia="仿宋_GB2312" w:hAnsi="宋体" w:hint="eastAsia"/>
                <w:sz w:val="24"/>
                <w:szCs w:val="28"/>
                <w:lang w:val="zh-CN"/>
              </w:rPr>
              <w:t>为</w:t>
            </w:r>
            <w:r w:rsidRPr="00D01FC3">
              <w:rPr>
                <w:rFonts w:ascii="仿宋_GB2312" w:eastAsia="仿宋_GB2312" w:hAnsi="宋体"/>
                <w:sz w:val="24"/>
                <w:szCs w:val="28"/>
                <w:lang w:val="zh-CN"/>
              </w:rPr>
              <w:t>实物图</w:t>
            </w:r>
            <w:r w:rsidRPr="00D01FC3">
              <w:rPr>
                <w:rFonts w:ascii="仿宋_GB2312" w:eastAsia="仿宋_GB2312" w:hAnsi="宋体" w:hint="eastAsia"/>
                <w:sz w:val="24"/>
                <w:szCs w:val="28"/>
                <w:lang w:val="zh-CN"/>
              </w:rPr>
              <w:t>。</w:t>
            </w:r>
          </w:p>
        </w:tc>
      </w:tr>
    </w:tbl>
    <w:p w14:paraId="71D27580" w14:textId="45B1C653" w:rsidR="00D01FC3" w:rsidRPr="00D01FC3" w:rsidRDefault="00D01FC3" w:rsidP="00D01FC3">
      <w:pPr>
        <w:pStyle w:val="afe"/>
        <w:ind w:firstLine="640"/>
        <w:rPr>
          <w:rFonts w:ascii="仿宋_GB2312" w:eastAsia="仿宋_GB2312" w:hAnsi="宋体"/>
          <w:sz w:val="32"/>
          <w:szCs w:val="28"/>
          <w:lang w:val="zh-CN"/>
        </w:rPr>
      </w:pPr>
    </w:p>
    <w:p w14:paraId="50D4E54D" w14:textId="77777777" w:rsidR="007C4AFC" w:rsidRPr="007C4AFC" w:rsidRDefault="007C4AFC" w:rsidP="007C4AFC">
      <w:pPr>
        <w:widowControl/>
        <w:spacing w:line="560" w:lineRule="exact"/>
        <w:ind w:firstLineChars="200" w:firstLine="643"/>
        <w:rPr>
          <w:rFonts w:ascii="楷体" w:eastAsia="楷体" w:hAnsi="楷体"/>
          <w:b/>
          <w:sz w:val="32"/>
          <w:szCs w:val="28"/>
          <w:lang w:val="zh-CN"/>
        </w:rPr>
      </w:pPr>
      <w:r w:rsidRPr="007C4AFC">
        <w:rPr>
          <w:rFonts w:ascii="楷体" w:eastAsia="楷体" w:hAnsi="楷体"/>
          <w:b/>
          <w:sz w:val="32"/>
          <w:szCs w:val="28"/>
          <w:lang w:val="zh-CN"/>
        </w:rPr>
        <w:t>2</w:t>
      </w:r>
      <w:r w:rsidRPr="007C4AFC">
        <w:rPr>
          <w:rFonts w:ascii="楷体" w:eastAsia="楷体" w:hAnsi="楷体" w:hint="eastAsia"/>
          <w:b/>
          <w:sz w:val="32"/>
          <w:szCs w:val="28"/>
          <w:lang w:val="zh-CN"/>
        </w:rPr>
        <w:t>、基本参数</w:t>
      </w:r>
    </w:p>
    <w:p w14:paraId="03C4152B" w14:textId="46EE9B86" w:rsidR="007C4AFC" w:rsidRDefault="007C4AFC" w:rsidP="007C4AFC">
      <w:pPr>
        <w:pStyle w:val="afe"/>
        <w:ind w:firstLine="640"/>
        <w:rPr>
          <w:rFonts w:ascii="仿宋_GB2312" w:eastAsia="仿宋_GB2312" w:hAnsi="宋体"/>
          <w:sz w:val="32"/>
          <w:szCs w:val="28"/>
          <w:lang w:val="zh-CN"/>
        </w:rPr>
      </w:pPr>
      <w:r>
        <w:rPr>
          <w:rFonts w:ascii="仿宋_GB2312" w:eastAsia="仿宋_GB2312" w:hAnsi="宋体" w:hint="eastAsia"/>
          <w:sz w:val="32"/>
          <w:szCs w:val="28"/>
          <w:lang w:val="zh-CN"/>
        </w:rPr>
        <w:t>立磨</w:t>
      </w:r>
      <w:r w:rsidRPr="007C4AFC">
        <w:rPr>
          <w:rFonts w:ascii="仿宋_GB2312" w:eastAsia="仿宋_GB2312" w:hAnsi="宋体" w:hint="eastAsia"/>
          <w:sz w:val="32"/>
          <w:szCs w:val="28"/>
          <w:lang w:val="zh-CN"/>
        </w:rPr>
        <w:t>的主要参数包括磨盘中径</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磨辊直径</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磨辊数</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给料粒度</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生产能力</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主电机功率</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磨盘转速其中相关机型参数的制定主要依据JB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的相关内容制定见图2，并结合了生产企业的实际生产情况及使用企业的实际需求。</w:t>
      </w:r>
    </w:p>
    <w:p w14:paraId="0C7BDD0D" w14:textId="06E120D0" w:rsidR="007C4AFC" w:rsidRDefault="007C4AFC" w:rsidP="007C4AFC">
      <w:pPr>
        <w:pStyle w:val="afe"/>
        <w:ind w:firstLine="640"/>
        <w:rPr>
          <w:rFonts w:ascii="仿宋_GB2312" w:eastAsia="仿宋_GB2312" w:hAnsi="宋体"/>
          <w:sz w:val="32"/>
          <w:szCs w:val="28"/>
          <w:lang w:val="zh-CN"/>
        </w:rPr>
      </w:pPr>
    </w:p>
    <w:p w14:paraId="05B4906D" w14:textId="77777777" w:rsidR="007C4AFC" w:rsidRDefault="007C4AFC" w:rsidP="007C4AFC">
      <w:pPr>
        <w:pStyle w:val="afe"/>
        <w:ind w:firstLine="640"/>
        <w:rPr>
          <w:rFonts w:ascii="仿宋_GB2312" w:eastAsia="仿宋_GB2312" w:hAnsi="宋体"/>
          <w:sz w:val="32"/>
          <w:szCs w:val="28"/>
          <w:lang w:val="zh-CN"/>
        </w:rPr>
      </w:pPr>
    </w:p>
    <w:tbl>
      <w:tblPr>
        <w:tblStyle w:val="af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7C4AFC" w14:paraId="4EB35A51" w14:textId="77777777" w:rsidTr="007C4AFC">
        <w:trPr>
          <w:jc w:val="center"/>
        </w:trPr>
        <w:tc>
          <w:tcPr>
            <w:tcW w:w="8948" w:type="dxa"/>
          </w:tcPr>
          <w:p w14:paraId="64C0ACD5" w14:textId="7FB05E14" w:rsidR="007C4AFC" w:rsidRDefault="007C4AFC" w:rsidP="007C4AFC">
            <w:pPr>
              <w:pStyle w:val="afe"/>
              <w:ind w:firstLineChars="0" w:firstLine="0"/>
              <w:jc w:val="center"/>
              <w:rPr>
                <w:rFonts w:ascii="仿宋_GB2312" w:eastAsia="仿宋_GB2312" w:hAnsi="宋体"/>
                <w:sz w:val="32"/>
                <w:szCs w:val="28"/>
                <w:lang w:val="zh-CN"/>
              </w:rPr>
            </w:pPr>
            <w:r>
              <w:rPr>
                <w:noProof/>
              </w:rPr>
              <w:lastRenderedPageBreak/>
              <w:drawing>
                <wp:inline distT="0" distB="0" distL="0" distR="0" wp14:anchorId="1F1A68CD" wp14:editId="5A179395">
                  <wp:extent cx="5390531" cy="5448300"/>
                  <wp:effectExtent l="0" t="0" r="63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95076" cy="5452894"/>
                          </a:xfrm>
                          <a:prstGeom prst="rect">
                            <a:avLst/>
                          </a:prstGeom>
                        </pic:spPr>
                      </pic:pic>
                    </a:graphicData>
                  </a:graphic>
                </wp:inline>
              </w:drawing>
            </w:r>
          </w:p>
        </w:tc>
      </w:tr>
      <w:tr w:rsidR="007C4AFC" w14:paraId="06A5AB38" w14:textId="77777777" w:rsidTr="007C4AFC">
        <w:trPr>
          <w:jc w:val="center"/>
        </w:trPr>
        <w:tc>
          <w:tcPr>
            <w:tcW w:w="8948" w:type="dxa"/>
          </w:tcPr>
          <w:p w14:paraId="519CC7B1" w14:textId="56F89715" w:rsidR="007C4AFC" w:rsidRPr="007C4AFC" w:rsidRDefault="007C4AFC" w:rsidP="007C4AFC">
            <w:pPr>
              <w:widowControl/>
              <w:autoSpaceDE w:val="0"/>
              <w:autoSpaceDN w:val="0"/>
              <w:jc w:val="center"/>
              <w:rPr>
                <w:rFonts w:ascii="仿宋_GB2312" w:eastAsia="仿宋_GB2312" w:hAnsi="宋体"/>
                <w:kern w:val="0"/>
                <w:sz w:val="24"/>
                <w:lang w:val="zh-CN"/>
              </w:rPr>
            </w:pPr>
            <w:r w:rsidRPr="007C4AFC">
              <w:rPr>
                <w:rFonts w:ascii="仿宋_GB2312" w:eastAsia="仿宋_GB2312" w:hAnsi="宋体" w:hint="eastAsia"/>
                <w:kern w:val="0"/>
                <w:sz w:val="24"/>
                <w:lang w:val="zh-CN"/>
              </w:rPr>
              <w:t xml:space="preserve">图 2 </w:t>
            </w:r>
            <w:r>
              <w:rPr>
                <w:rFonts w:ascii="仿宋_GB2312" w:eastAsia="仿宋_GB2312" w:hAnsi="宋体" w:hint="eastAsia"/>
                <w:kern w:val="0"/>
                <w:sz w:val="24"/>
                <w:lang w:val="zh-CN"/>
              </w:rPr>
              <w:t>源于</w:t>
            </w:r>
            <w:r w:rsidRPr="007C4AFC">
              <w:rPr>
                <w:rFonts w:ascii="仿宋_GB2312" w:eastAsia="仿宋_GB2312" w:hAnsi="宋体" w:hint="eastAsia"/>
                <w:kern w:val="0"/>
                <w:sz w:val="24"/>
                <w:lang w:val="zh-CN"/>
              </w:rPr>
              <w:t>JB/T 6126《</w:t>
            </w:r>
            <w:r w:rsidR="00081701" w:rsidRPr="00081701">
              <w:rPr>
                <w:rFonts w:ascii="仿宋_GB2312" w:eastAsia="仿宋_GB2312" w:hAnsi="宋体" w:hint="eastAsia"/>
                <w:kern w:val="0"/>
                <w:sz w:val="24"/>
                <w:lang w:val="zh-CN"/>
              </w:rPr>
              <w:t>立式原料/熟料辊磨机</w:t>
            </w:r>
            <w:r w:rsidRPr="007C4AFC">
              <w:rPr>
                <w:rFonts w:ascii="仿宋_GB2312" w:eastAsia="仿宋_GB2312" w:hAnsi="宋体" w:hint="eastAsia"/>
                <w:kern w:val="0"/>
                <w:sz w:val="24"/>
                <w:lang w:val="zh-CN"/>
              </w:rPr>
              <w:t>》</w:t>
            </w:r>
          </w:p>
        </w:tc>
      </w:tr>
    </w:tbl>
    <w:p w14:paraId="26A9B333" w14:textId="5FD70A5C" w:rsidR="007C4AFC" w:rsidRDefault="007C4AFC" w:rsidP="007C4AFC">
      <w:pPr>
        <w:pStyle w:val="afe"/>
        <w:ind w:firstLine="640"/>
        <w:rPr>
          <w:rFonts w:ascii="仿宋_GB2312" w:eastAsia="仿宋_GB2312" w:hAnsi="宋体"/>
          <w:sz w:val="32"/>
          <w:szCs w:val="28"/>
          <w:lang w:val="zh-CN"/>
        </w:rPr>
      </w:pPr>
    </w:p>
    <w:p w14:paraId="5682E88C" w14:textId="78377D05" w:rsidR="008A4F07" w:rsidRDefault="00265CD0" w:rsidP="007C4AFC">
      <w:pPr>
        <w:pStyle w:val="afe"/>
        <w:ind w:firstLine="643"/>
        <w:rPr>
          <w:rFonts w:ascii="楷体" w:eastAsia="楷体" w:hAnsi="楷体"/>
          <w:b/>
          <w:sz w:val="32"/>
          <w:szCs w:val="32"/>
        </w:rPr>
      </w:pPr>
      <w:r>
        <w:rPr>
          <w:rFonts w:ascii="楷体" w:eastAsia="楷体" w:hAnsi="楷体" w:hint="eastAsia"/>
          <w:b/>
          <w:sz w:val="32"/>
          <w:szCs w:val="32"/>
        </w:rPr>
        <w:t>（二）</w:t>
      </w:r>
      <w:r w:rsidRPr="00265CD0">
        <w:rPr>
          <w:rFonts w:ascii="楷体" w:eastAsia="楷体" w:hAnsi="楷体" w:hint="eastAsia"/>
          <w:b/>
          <w:sz w:val="32"/>
          <w:szCs w:val="32"/>
        </w:rPr>
        <w:t>技术要求</w:t>
      </w:r>
    </w:p>
    <w:p w14:paraId="567404D8" w14:textId="0C849F3E" w:rsidR="00DE7D6C" w:rsidRPr="007C4AFC" w:rsidRDefault="00DE7D6C" w:rsidP="00DE7D6C">
      <w:pPr>
        <w:widowControl/>
        <w:spacing w:line="560" w:lineRule="exact"/>
        <w:ind w:firstLineChars="200" w:firstLine="643"/>
        <w:rPr>
          <w:rFonts w:ascii="楷体" w:eastAsia="楷体" w:hAnsi="楷体"/>
          <w:b/>
          <w:sz w:val="32"/>
          <w:szCs w:val="28"/>
          <w:lang w:val="zh-CN"/>
        </w:rPr>
      </w:pPr>
      <w:r>
        <w:rPr>
          <w:rFonts w:ascii="楷体" w:eastAsia="楷体" w:hAnsi="楷体"/>
          <w:b/>
          <w:sz w:val="32"/>
          <w:szCs w:val="28"/>
          <w:lang w:val="zh-CN"/>
        </w:rPr>
        <w:t>1</w:t>
      </w:r>
      <w:r w:rsidRPr="007C4AFC">
        <w:rPr>
          <w:rFonts w:ascii="楷体" w:eastAsia="楷体" w:hAnsi="楷体" w:hint="eastAsia"/>
          <w:b/>
          <w:sz w:val="32"/>
          <w:szCs w:val="28"/>
          <w:lang w:val="zh-CN"/>
        </w:rPr>
        <w:t>、基本</w:t>
      </w:r>
      <w:r>
        <w:rPr>
          <w:rFonts w:ascii="楷体" w:eastAsia="楷体" w:hAnsi="楷体" w:hint="eastAsia"/>
          <w:b/>
          <w:sz w:val="32"/>
          <w:szCs w:val="28"/>
          <w:lang w:val="zh-CN"/>
        </w:rPr>
        <w:t>要求</w:t>
      </w:r>
    </w:p>
    <w:p w14:paraId="4860FBF0" w14:textId="4D743119" w:rsidR="00DE7D6C" w:rsidRDefault="00DE7D6C" w:rsidP="00DE7D6C">
      <w:pPr>
        <w:pStyle w:val="afe"/>
        <w:ind w:firstLine="640"/>
        <w:rPr>
          <w:rFonts w:ascii="仿宋_GB2312" w:eastAsia="仿宋_GB2312" w:hAnsi="宋体"/>
          <w:sz w:val="32"/>
          <w:szCs w:val="28"/>
          <w:lang w:val="zh-CN"/>
        </w:rPr>
      </w:pPr>
      <w:r>
        <w:rPr>
          <w:rFonts w:ascii="仿宋_GB2312" w:eastAsia="仿宋_GB2312" w:hAnsi="宋体" w:hint="eastAsia"/>
          <w:sz w:val="32"/>
          <w:szCs w:val="28"/>
          <w:lang w:val="zh-CN"/>
        </w:rPr>
        <w:t>主要</w:t>
      </w:r>
      <w:r>
        <w:rPr>
          <w:rFonts w:ascii="仿宋_GB2312" w:eastAsia="仿宋_GB2312" w:hAnsi="宋体"/>
          <w:sz w:val="32"/>
          <w:szCs w:val="28"/>
          <w:lang w:val="zh-CN"/>
        </w:rPr>
        <w:t>依据</w:t>
      </w:r>
      <w:r w:rsidRPr="007C4AFC">
        <w:rPr>
          <w:rFonts w:ascii="仿宋_GB2312" w:eastAsia="仿宋_GB2312" w:hAnsi="宋体" w:hint="eastAsia"/>
          <w:sz w:val="32"/>
          <w:szCs w:val="28"/>
          <w:lang w:val="zh-CN"/>
        </w:rPr>
        <w:t>GB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35167</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水泥立式辊磨机</w:t>
      </w:r>
      <w:r>
        <w:rPr>
          <w:rFonts w:ascii="仿宋_GB2312" w:eastAsia="仿宋_GB2312" w:hAnsi="宋体" w:hint="eastAsia"/>
          <w:sz w:val="32"/>
          <w:szCs w:val="28"/>
          <w:lang w:val="zh-CN"/>
        </w:rPr>
        <w:t>》和</w:t>
      </w:r>
      <w:r w:rsidRPr="007C4AFC">
        <w:rPr>
          <w:rFonts w:ascii="仿宋_GB2312" w:eastAsia="仿宋_GB2312" w:hAnsi="宋体" w:hint="eastAsia"/>
          <w:sz w:val="32"/>
          <w:szCs w:val="28"/>
          <w:lang w:val="zh-CN"/>
        </w:rPr>
        <w:t>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的相关</w:t>
      </w:r>
      <w:r>
        <w:rPr>
          <w:rFonts w:ascii="仿宋_GB2312" w:eastAsia="仿宋_GB2312" w:hAnsi="宋体" w:hint="eastAsia"/>
          <w:sz w:val="32"/>
          <w:szCs w:val="28"/>
          <w:lang w:val="zh-CN"/>
        </w:rPr>
        <w:t>要求</w:t>
      </w:r>
      <w:r>
        <w:rPr>
          <w:rFonts w:ascii="仿宋_GB2312" w:eastAsia="仿宋_GB2312" w:hAnsi="宋体"/>
          <w:sz w:val="32"/>
          <w:szCs w:val="28"/>
          <w:lang w:val="zh-CN"/>
        </w:rPr>
        <w:t>制定，如图</w:t>
      </w:r>
      <w:r>
        <w:rPr>
          <w:rFonts w:ascii="仿宋_GB2312" w:eastAsia="仿宋_GB2312" w:hAnsi="宋体" w:hint="eastAsia"/>
          <w:sz w:val="32"/>
          <w:szCs w:val="28"/>
          <w:lang w:val="zh-CN"/>
        </w:rPr>
        <w:t>3。</w:t>
      </w:r>
    </w:p>
    <w:tbl>
      <w:tblPr>
        <w:tblStyle w:val="af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DE7D6C" w14:paraId="0726441F" w14:textId="77777777" w:rsidTr="00DE7D6C">
        <w:trPr>
          <w:jc w:val="center"/>
        </w:trPr>
        <w:tc>
          <w:tcPr>
            <w:tcW w:w="8948" w:type="dxa"/>
          </w:tcPr>
          <w:p w14:paraId="48F2F366" w14:textId="5E8E94FD" w:rsidR="00DE7D6C" w:rsidRDefault="00DE7D6C" w:rsidP="00DE7D6C">
            <w:pPr>
              <w:pStyle w:val="afe"/>
              <w:ind w:firstLineChars="0" w:firstLine="0"/>
              <w:jc w:val="center"/>
              <w:rPr>
                <w:rFonts w:ascii="仿宋_GB2312" w:eastAsia="仿宋_GB2312" w:hAnsi="宋体"/>
                <w:sz w:val="32"/>
                <w:szCs w:val="28"/>
                <w:lang w:val="zh-CN"/>
              </w:rPr>
            </w:pPr>
            <w:r w:rsidRPr="00DE7D6C">
              <w:rPr>
                <w:rFonts w:ascii="仿宋_GB2312" w:eastAsia="仿宋_GB2312" w:hAnsi="宋体"/>
                <w:noProof/>
                <w:sz w:val="32"/>
                <w:szCs w:val="28"/>
              </w:rPr>
              <w:lastRenderedPageBreak/>
              <mc:AlternateContent>
                <mc:Choice Requires="wps">
                  <w:drawing>
                    <wp:anchor distT="45720" distB="45720" distL="114300" distR="114300" simplePos="0" relativeHeight="251664384" behindDoc="0" locked="0" layoutInCell="1" allowOverlap="1" wp14:anchorId="4548E509" wp14:editId="11AE09C3">
                      <wp:simplePos x="0" y="0"/>
                      <wp:positionH relativeFrom="margin">
                        <wp:posOffset>-47625</wp:posOffset>
                      </wp:positionH>
                      <wp:positionV relativeFrom="paragraph">
                        <wp:posOffset>4317365</wp:posOffset>
                      </wp:positionV>
                      <wp:extent cx="304800" cy="552450"/>
                      <wp:effectExtent l="0" t="0" r="0" b="0"/>
                      <wp:wrapNone/>
                      <wp:docPr id="2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B5FEF31" w14:textId="77777777" w:rsidR="00DE7D6C" w:rsidRPr="0049627F" w:rsidRDefault="00DE7D6C" w:rsidP="00DE7D6C">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48E509" id="_x0000_s1028" type="#_x0000_t202" style="position:absolute;left:0;text-align:left;margin-left:-3.75pt;margin-top:339.95pt;width:24pt;height:43.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" filled="f" stroked="f">
                      <v:textbox>
                        <w:txbxContent>
                          <w:p w14:paraId="2B5FEF31" w14:textId="77777777" w:rsidR="00DE7D6C" w:rsidRPr="0049627F" w:rsidRDefault="00DE7D6C" w:rsidP="00DE7D6C">
                            <w:pPr>
                              <w:rPr>
                                <w:b/>
                                <w:sz w:val="28"/>
                                <w:szCs w:val="28"/>
                              </w:rPr>
                            </w:pPr>
                            <w:r>
                              <w:rPr>
                                <w:b/>
                                <w:sz w:val="28"/>
                                <w:szCs w:val="28"/>
                              </w:rPr>
                              <w:t>b</w:t>
                            </w:r>
                          </w:p>
                        </w:txbxContent>
                      </v:textbox>
                      <w10:wrap anchorx="margin"/>
                    </v:shape>
                  </w:pict>
                </mc:Fallback>
              </mc:AlternateContent>
            </w:r>
            <w:r w:rsidRPr="00DE7D6C">
              <w:rPr>
                <w:rFonts w:ascii="仿宋_GB2312" w:eastAsia="仿宋_GB2312" w:hAnsi="宋体"/>
                <w:noProof/>
                <w:sz w:val="32"/>
                <w:szCs w:val="28"/>
              </w:rPr>
              <mc:AlternateContent>
                <mc:Choice Requires="wps">
                  <w:drawing>
                    <wp:anchor distT="45720" distB="45720" distL="114300" distR="114300" simplePos="0" relativeHeight="251663360" behindDoc="0" locked="0" layoutInCell="1" allowOverlap="1" wp14:anchorId="23A677D4" wp14:editId="48C94477">
                      <wp:simplePos x="0" y="0"/>
                      <wp:positionH relativeFrom="margin">
                        <wp:posOffset>0</wp:posOffset>
                      </wp:positionH>
                      <wp:positionV relativeFrom="paragraph">
                        <wp:posOffset>88265</wp:posOffset>
                      </wp:positionV>
                      <wp:extent cx="304800" cy="552450"/>
                      <wp:effectExtent l="0" t="0" r="0" b="0"/>
                      <wp:wrapNone/>
                      <wp:docPr id="2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6B51127" w14:textId="77777777" w:rsidR="00DE7D6C" w:rsidRPr="0049627F" w:rsidRDefault="00DE7D6C" w:rsidP="00DE7D6C">
                                  <w:pPr>
                                    <w:rPr>
                                      <w:b/>
                                      <w:sz w:val="28"/>
                                      <w:szCs w:val="28"/>
                                    </w:rPr>
                                  </w:pPr>
                                  <w:r w:rsidRPr="0049627F">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A677D4" id="_x0000_s1029" type="#_x0000_t202" style="position:absolute;left:0;text-align:left;margin-left:0;margin-top:6.95pt;width:24pt;height:43.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" filled="f" stroked="f">
                      <v:textbox>
                        <w:txbxContent>
                          <w:p w14:paraId="46B51127" w14:textId="77777777" w:rsidR="00DE7D6C" w:rsidRPr="0049627F" w:rsidRDefault="00DE7D6C" w:rsidP="00DE7D6C">
                            <w:pPr>
                              <w:rPr>
                                <w:b/>
                                <w:sz w:val="28"/>
                                <w:szCs w:val="28"/>
                              </w:rPr>
                            </w:pPr>
                            <w:r w:rsidRPr="0049627F">
                              <w:rPr>
                                <w:b/>
                                <w:sz w:val="28"/>
                                <w:szCs w:val="28"/>
                              </w:rPr>
                              <w:t>a</w:t>
                            </w:r>
                          </w:p>
                        </w:txbxContent>
                      </v:textbox>
                      <w10:wrap anchorx="margin"/>
                    </v:shape>
                  </w:pict>
                </mc:Fallback>
              </mc:AlternateContent>
            </w:r>
            <w:r>
              <w:rPr>
                <w:noProof/>
              </w:rPr>
              <w:drawing>
                <wp:inline distT="0" distB="0" distL="0" distR="0" wp14:anchorId="1DDC8E82" wp14:editId="40246FDB">
                  <wp:extent cx="5076825" cy="2210839"/>
                  <wp:effectExtent l="19050" t="19050" r="9525" b="184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93316" cy="2218020"/>
                          </a:xfrm>
                          <a:prstGeom prst="rect">
                            <a:avLst/>
                          </a:prstGeom>
                          <a:ln>
                            <a:solidFill>
                              <a:schemeClr val="tx1"/>
                            </a:solidFill>
                          </a:ln>
                        </pic:spPr>
                      </pic:pic>
                    </a:graphicData>
                  </a:graphic>
                </wp:inline>
              </w:drawing>
            </w:r>
            <w:r>
              <w:rPr>
                <w:noProof/>
              </w:rPr>
              <w:drawing>
                <wp:inline distT="0" distB="0" distL="0" distR="0" wp14:anchorId="3C2D48F7" wp14:editId="62B700F0">
                  <wp:extent cx="5126355" cy="1854140"/>
                  <wp:effectExtent l="19050" t="19050" r="1714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47490" cy="1861784"/>
                          </a:xfrm>
                          <a:prstGeom prst="rect">
                            <a:avLst/>
                          </a:prstGeom>
                          <a:ln>
                            <a:solidFill>
                              <a:schemeClr val="tx1"/>
                            </a:solidFill>
                          </a:ln>
                        </pic:spPr>
                      </pic:pic>
                    </a:graphicData>
                  </a:graphic>
                </wp:inline>
              </w:drawing>
            </w:r>
          </w:p>
          <w:p w14:paraId="401F2DA1" w14:textId="1B52054B" w:rsidR="00DE7D6C" w:rsidRDefault="00DE7D6C" w:rsidP="00DE7D6C">
            <w:pPr>
              <w:pStyle w:val="afe"/>
              <w:ind w:firstLineChars="0" w:firstLine="0"/>
              <w:jc w:val="center"/>
              <w:rPr>
                <w:rFonts w:ascii="仿宋_GB2312" w:eastAsia="仿宋_GB2312" w:hAnsi="宋体"/>
                <w:sz w:val="32"/>
                <w:szCs w:val="28"/>
                <w:lang w:val="zh-CN"/>
              </w:rPr>
            </w:pPr>
            <w:r>
              <w:rPr>
                <w:noProof/>
              </w:rPr>
              <w:drawing>
                <wp:inline distT="0" distB="0" distL="0" distR="0" wp14:anchorId="47F1C8C7" wp14:editId="7317C10A">
                  <wp:extent cx="5135880" cy="2004931"/>
                  <wp:effectExtent l="19050" t="19050" r="26670" b="146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44142" cy="2008156"/>
                          </a:xfrm>
                          <a:prstGeom prst="rect">
                            <a:avLst/>
                          </a:prstGeom>
                          <a:ln>
                            <a:solidFill>
                              <a:schemeClr val="tx1"/>
                            </a:solidFill>
                          </a:ln>
                        </pic:spPr>
                      </pic:pic>
                    </a:graphicData>
                  </a:graphic>
                </wp:inline>
              </w:drawing>
            </w:r>
          </w:p>
        </w:tc>
      </w:tr>
      <w:tr w:rsidR="00DE7D6C" w14:paraId="1C470606" w14:textId="77777777" w:rsidTr="00DE7D6C">
        <w:trPr>
          <w:jc w:val="center"/>
        </w:trPr>
        <w:tc>
          <w:tcPr>
            <w:tcW w:w="8948" w:type="dxa"/>
          </w:tcPr>
          <w:p w14:paraId="1175A393" w14:textId="77777777" w:rsidR="00DE7D6C" w:rsidRPr="00DE7D6C" w:rsidRDefault="00DE7D6C" w:rsidP="00DE7D6C">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sidRPr="00DE7D6C">
              <w:rPr>
                <w:rFonts w:ascii="仿宋_GB2312" w:eastAsia="仿宋_GB2312" w:hAnsi="宋体"/>
                <w:kern w:val="0"/>
                <w:sz w:val="24"/>
                <w:lang w:val="zh-CN"/>
              </w:rPr>
              <w:t>3</w:t>
            </w:r>
            <w:r w:rsidRPr="00DE7D6C">
              <w:rPr>
                <w:rFonts w:ascii="仿宋_GB2312" w:eastAsia="仿宋_GB2312" w:hAnsi="宋体" w:hint="eastAsia"/>
                <w:kern w:val="0"/>
                <w:sz w:val="24"/>
                <w:lang w:val="zh-CN"/>
              </w:rPr>
              <w:t xml:space="preserve"> </w:t>
            </w:r>
          </w:p>
          <w:p w14:paraId="62100970" w14:textId="797E8C3A" w:rsidR="00DE7D6C" w:rsidRDefault="00DE7D6C" w:rsidP="00DE7D6C">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2F55BF0F" w14:textId="4D2F2889" w:rsidR="00DE7D6C" w:rsidRPr="007C4AFC" w:rsidRDefault="00DE7D6C" w:rsidP="00DE7D6C">
      <w:pPr>
        <w:widowControl/>
        <w:spacing w:line="560" w:lineRule="exact"/>
        <w:ind w:firstLineChars="200" w:firstLine="643"/>
        <w:rPr>
          <w:rFonts w:ascii="楷体" w:eastAsia="楷体" w:hAnsi="楷体"/>
          <w:b/>
          <w:sz w:val="32"/>
          <w:szCs w:val="28"/>
          <w:lang w:val="zh-CN"/>
        </w:rPr>
      </w:pPr>
      <w:r>
        <w:rPr>
          <w:rFonts w:ascii="楷体" w:eastAsia="楷体" w:hAnsi="楷体"/>
          <w:b/>
          <w:sz w:val="32"/>
          <w:szCs w:val="28"/>
          <w:lang w:val="zh-CN"/>
        </w:rPr>
        <w:t>2</w:t>
      </w:r>
      <w:r w:rsidRPr="007C4AFC">
        <w:rPr>
          <w:rFonts w:ascii="楷体" w:eastAsia="楷体" w:hAnsi="楷体" w:hint="eastAsia"/>
          <w:b/>
          <w:sz w:val="32"/>
          <w:szCs w:val="28"/>
          <w:lang w:val="zh-CN"/>
        </w:rPr>
        <w:t>、</w:t>
      </w:r>
      <w:r w:rsidRPr="00DE7D6C">
        <w:rPr>
          <w:rFonts w:ascii="楷体" w:eastAsia="楷体" w:hAnsi="楷体" w:hint="eastAsia"/>
          <w:b/>
          <w:sz w:val="32"/>
          <w:szCs w:val="28"/>
          <w:lang w:val="zh-CN"/>
        </w:rPr>
        <w:t>整机性能要求</w:t>
      </w:r>
    </w:p>
    <w:p w14:paraId="24C91E69" w14:textId="0C1B1856" w:rsidR="008A4F07" w:rsidRDefault="00DE7D6C">
      <w:pPr>
        <w:pStyle w:val="afe"/>
        <w:ind w:firstLine="640"/>
        <w:rPr>
          <w:rFonts w:ascii="仿宋_GB2312" w:eastAsia="仿宋_GB2312" w:hAnsi="宋体"/>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7C4AFC">
        <w:rPr>
          <w:rFonts w:ascii="仿宋_GB2312" w:eastAsia="仿宋_GB2312" w:hAnsi="宋体" w:hint="eastAsia"/>
          <w:sz w:val="32"/>
          <w:szCs w:val="28"/>
          <w:lang w:val="zh-CN"/>
        </w:rPr>
        <w:t>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》的</w:t>
      </w:r>
      <w:r>
        <w:rPr>
          <w:rFonts w:ascii="仿宋_GB2312" w:eastAsia="仿宋_GB2312" w:hAnsi="宋体"/>
          <w:sz w:val="32"/>
          <w:szCs w:val="28"/>
          <w:lang w:val="zh-CN"/>
        </w:rPr>
        <w:t>相关要求制定，</w:t>
      </w:r>
      <w:r w:rsidR="00124103">
        <w:rPr>
          <w:rFonts w:ascii="仿宋_GB2312" w:eastAsia="仿宋_GB2312" w:hAnsi="宋体" w:hint="eastAsia"/>
          <w:sz w:val="32"/>
          <w:szCs w:val="28"/>
          <w:lang w:val="zh-CN"/>
        </w:rPr>
        <w:t>如图4。</w:t>
      </w:r>
      <w:r>
        <w:rPr>
          <w:rFonts w:ascii="仿宋_GB2312" w:eastAsia="仿宋_GB2312" w:hAnsi="宋体"/>
          <w:sz w:val="32"/>
          <w:szCs w:val="28"/>
          <w:lang w:val="zh-CN"/>
        </w:rPr>
        <w:t>同时，为了适应</w:t>
      </w:r>
      <w:r>
        <w:rPr>
          <w:rFonts w:ascii="仿宋_GB2312" w:eastAsia="仿宋_GB2312" w:hAnsi="宋体" w:hint="eastAsia"/>
          <w:sz w:val="32"/>
          <w:szCs w:val="28"/>
          <w:lang w:val="zh-CN"/>
        </w:rPr>
        <w:t>锰矿</w:t>
      </w:r>
      <w:r>
        <w:rPr>
          <w:rFonts w:ascii="仿宋_GB2312" w:eastAsia="仿宋_GB2312" w:hAnsi="宋体"/>
          <w:sz w:val="32"/>
          <w:szCs w:val="28"/>
          <w:lang w:val="zh-CN"/>
        </w:rPr>
        <w:t>粉</w:t>
      </w:r>
      <w:r w:rsidR="00124103" w:rsidRPr="007C4AFC">
        <w:rPr>
          <w:rFonts w:ascii="仿宋_GB2312" w:eastAsia="仿宋_GB2312" w:hAnsi="宋体" w:hint="eastAsia"/>
          <w:sz w:val="32"/>
          <w:szCs w:val="28"/>
          <w:lang w:val="zh-CN"/>
        </w:rPr>
        <w:t>立式辊磨机</w:t>
      </w:r>
      <w:r w:rsidR="00124103">
        <w:rPr>
          <w:rFonts w:ascii="仿宋_GB2312" w:eastAsia="仿宋_GB2312" w:hAnsi="宋体" w:hint="eastAsia"/>
          <w:sz w:val="32"/>
          <w:szCs w:val="28"/>
          <w:lang w:val="zh-CN"/>
        </w:rPr>
        <w:t>的</w:t>
      </w:r>
      <w:r w:rsidR="00124103">
        <w:rPr>
          <w:rFonts w:ascii="仿宋_GB2312" w:eastAsia="仿宋_GB2312" w:hAnsi="宋体"/>
          <w:sz w:val="32"/>
          <w:szCs w:val="28"/>
          <w:lang w:val="zh-CN"/>
        </w:rPr>
        <w:t>市场要求和实际生产要求，</w:t>
      </w:r>
      <w:r w:rsidR="00124103">
        <w:rPr>
          <w:rFonts w:ascii="仿宋_GB2312" w:eastAsia="仿宋_GB2312" w:hAnsi="宋体" w:hint="eastAsia"/>
          <w:sz w:val="32"/>
          <w:szCs w:val="28"/>
          <w:lang w:val="zh-CN"/>
        </w:rPr>
        <w:t>对</w:t>
      </w:r>
      <w:r w:rsidR="00124103" w:rsidRPr="00124103">
        <w:rPr>
          <w:rFonts w:ascii="仿宋_GB2312" w:eastAsia="仿宋_GB2312" w:hAnsi="宋体" w:hint="eastAsia"/>
          <w:sz w:val="32"/>
          <w:szCs w:val="28"/>
          <w:lang w:val="zh-CN"/>
        </w:rPr>
        <w:t>立磨</w:t>
      </w:r>
      <w:r w:rsidR="00124103">
        <w:rPr>
          <w:rFonts w:ascii="仿宋_GB2312" w:eastAsia="仿宋_GB2312" w:hAnsi="宋体" w:hint="eastAsia"/>
          <w:sz w:val="32"/>
          <w:szCs w:val="28"/>
          <w:lang w:val="zh-CN"/>
        </w:rPr>
        <w:t>的</w:t>
      </w:r>
      <w:r w:rsidR="00124103" w:rsidRPr="00124103">
        <w:rPr>
          <w:rFonts w:ascii="仿宋_GB2312" w:eastAsia="仿宋_GB2312" w:hAnsi="宋体" w:hint="eastAsia"/>
          <w:sz w:val="32"/>
          <w:szCs w:val="28"/>
          <w:lang w:val="zh-CN"/>
        </w:rPr>
        <w:t>起动方式</w:t>
      </w:r>
      <w:r w:rsidR="00124103">
        <w:rPr>
          <w:rFonts w:ascii="仿宋_GB2312" w:eastAsia="仿宋_GB2312" w:hAnsi="宋体" w:hint="eastAsia"/>
          <w:sz w:val="32"/>
          <w:szCs w:val="28"/>
          <w:lang w:val="zh-CN"/>
        </w:rPr>
        <w:t>和</w:t>
      </w:r>
      <w:r w:rsidR="00124103">
        <w:rPr>
          <w:rFonts w:ascii="仿宋_GB2312" w:eastAsia="仿宋_GB2312" w:hAnsi="宋体"/>
          <w:sz w:val="32"/>
          <w:szCs w:val="28"/>
          <w:lang w:val="zh-CN"/>
        </w:rPr>
        <w:t>排出功能</w:t>
      </w:r>
      <w:r w:rsidR="00124103">
        <w:rPr>
          <w:rFonts w:ascii="仿宋_GB2312" w:eastAsia="仿宋_GB2312" w:hAnsi="宋体" w:hint="eastAsia"/>
          <w:sz w:val="32"/>
          <w:szCs w:val="28"/>
          <w:lang w:val="zh-CN"/>
        </w:rPr>
        <w:t>制定</w:t>
      </w:r>
      <w:r w:rsidR="00124103">
        <w:rPr>
          <w:rFonts w:ascii="仿宋_GB2312" w:eastAsia="仿宋_GB2312" w:hAnsi="宋体"/>
          <w:sz w:val="32"/>
          <w:szCs w:val="28"/>
          <w:lang w:val="zh-CN"/>
        </w:rPr>
        <w:t>相应要求</w:t>
      </w:r>
      <w:r w:rsidR="00124103" w:rsidRPr="00124103">
        <w:rPr>
          <w:rFonts w:ascii="仿宋_GB2312" w:eastAsia="仿宋_GB2312" w:hAnsi="宋体" w:hint="eastAsia"/>
          <w:sz w:val="32"/>
          <w:szCs w:val="28"/>
          <w:lang w:val="zh-CN"/>
        </w:rPr>
        <w:t>。</w:t>
      </w:r>
      <w:r w:rsidR="00124103">
        <w:rPr>
          <w:rFonts w:ascii="仿宋_GB2312" w:eastAsia="仿宋_GB2312" w:hAnsi="宋体" w:hint="eastAsia"/>
          <w:sz w:val="32"/>
          <w:szCs w:val="28"/>
          <w:lang w:val="zh-CN"/>
        </w:rPr>
        <w:t>要求</w:t>
      </w:r>
      <w:r w:rsidR="00124103" w:rsidRPr="00124103">
        <w:rPr>
          <w:rFonts w:ascii="仿宋_GB2312" w:eastAsia="仿宋_GB2312" w:hAnsi="宋体" w:hint="eastAsia"/>
          <w:sz w:val="32"/>
          <w:szCs w:val="28"/>
          <w:lang w:val="zh-CN"/>
        </w:rPr>
        <w:t>立</w:t>
      </w:r>
      <w:r w:rsidR="00124103" w:rsidRPr="00124103">
        <w:rPr>
          <w:rFonts w:ascii="仿宋_GB2312" w:eastAsia="仿宋_GB2312" w:hAnsi="宋体" w:hint="eastAsia"/>
          <w:sz w:val="32"/>
          <w:szCs w:val="28"/>
          <w:lang w:val="zh-CN"/>
        </w:rPr>
        <w:lastRenderedPageBreak/>
        <w:t>磨应满足带载与空载两种起动方式</w:t>
      </w:r>
      <w:r w:rsidR="00124103">
        <w:rPr>
          <w:rFonts w:ascii="仿宋_GB2312" w:eastAsia="仿宋_GB2312" w:hAnsi="宋体" w:hint="eastAsia"/>
          <w:sz w:val="32"/>
          <w:szCs w:val="28"/>
          <w:lang w:val="zh-CN"/>
        </w:rPr>
        <w:t>，且</w:t>
      </w:r>
      <w:r w:rsidR="00124103" w:rsidRPr="00124103">
        <w:rPr>
          <w:rFonts w:ascii="仿宋_GB2312" w:eastAsia="仿宋_GB2312" w:hAnsi="宋体" w:hint="eastAsia"/>
          <w:sz w:val="32"/>
          <w:szCs w:val="28"/>
          <w:lang w:val="zh-CN"/>
        </w:rPr>
        <w:t>在正常工作状态下，有排出非破碎物的功能。</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124103" w14:paraId="3204A6CF" w14:textId="77777777" w:rsidTr="00124103">
        <w:tc>
          <w:tcPr>
            <w:tcW w:w="8948" w:type="dxa"/>
          </w:tcPr>
          <w:p w14:paraId="54CC05BB" w14:textId="01CBB624" w:rsidR="00124103" w:rsidRDefault="00124103" w:rsidP="00124103">
            <w:pPr>
              <w:pStyle w:val="afe"/>
              <w:ind w:firstLineChars="0" w:firstLine="0"/>
              <w:jc w:val="center"/>
              <w:rPr>
                <w:rFonts w:ascii="仿宋_GB2312" w:eastAsia="仿宋_GB2312" w:hAnsi="宋体"/>
                <w:sz w:val="32"/>
                <w:szCs w:val="28"/>
                <w:lang w:val="zh-CN"/>
              </w:rPr>
            </w:pPr>
            <w:r>
              <w:rPr>
                <w:noProof/>
              </w:rPr>
              <w:drawing>
                <wp:inline distT="0" distB="0" distL="0" distR="0" wp14:anchorId="7F172C36" wp14:editId="4E5CBC69">
                  <wp:extent cx="5058602" cy="2434431"/>
                  <wp:effectExtent l="19050" t="19050" r="8890" b="2349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2907" cy="2441315"/>
                          </a:xfrm>
                          <a:prstGeom prst="rect">
                            <a:avLst/>
                          </a:prstGeom>
                          <a:ln>
                            <a:solidFill>
                              <a:schemeClr val="tx1"/>
                            </a:solidFill>
                          </a:ln>
                        </pic:spPr>
                      </pic:pic>
                    </a:graphicData>
                  </a:graphic>
                </wp:inline>
              </w:drawing>
            </w:r>
          </w:p>
        </w:tc>
      </w:tr>
      <w:tr w:rsidR="00124103" w14:paraId="0B526A0D" w14:textId="77777777" w:rsidTr="00124103">
        <w:tc>
          <w:tcPr>
            <w:tcW w:w="8948" w:type="dxa"/>
          </w:tcPr>
          <w:p w14:paraId="77802D2F" w14:textId="28EC8392" w:rsidR="00124103" w:rsidRDefault="00124103" w:rsidP="00124103">
            <w:pPr>
              <w:pStyle w:val="afe"/>
              <w:ind w:firstLineChars="0" w:firstLine="0"/>
              <w:jc w:val="center"/>
              <w:rPr>
                <w:rFonts w:ascii="仿宋_GB2312" w:eastAsia="仿宋_GB2312" w:hAnsi="宋体"/>
                <w:sz w:val="32"/>
                <w:szCs w:val="28"/>
                <w:lang w:val="zh-CN"/>
              </w:rPr>
            </w:pPr>
            <w:r w:rsidRPr="007C4AFC">
              <w:rPr>
                <w:rFonts w:ascii="仿宋_GB2312" w:eastAsia="仿宋_GB2312" w:hAnsi="宋体" w:hint="eastAsia"/>
                <w:kern w:val="0"/>
                <w:sz w:val="24"/>
                <w:lang w:val="zh-CN"/>
              </w:rPr>
              <w:t xml:space="preserve">图 </w:t>
            </w:r>
            <w:r>
              <w:rPr>
                <w:rFonts w:ascii="仿宋_GB2312" w:eastAsia="仿宋_GB2312" w:hAnsi="宋体"/>
                <w:kern w:val="0"/>
                <w:sz w:val="24"/>
                <w:lang w:val="zh-CN"/>
              </w:rPr>
              <w:t>4</w:t>
            </w:r>
            <w:r w:rsidRPr="007C4AFC">
              <w:rPr>
                <w:rFonts w:ascii="仿宋_GB2312" w:eastAsia="仿宋_GB2312" w:hAnsi="宋体" w:hint="eastAsia"/>
                <w:kern w:val="0"/>
                <w:sz w:val="24"/>
                <w:lang w:val="zh-CN"/>
              </w:rPr>
              <w:t xml:space="preserve"> </w:t>
            </w:r>
            <w:r>
              <w:rPr>
                <w:rFonts w:ascii="仿宋_GB2312" w:eastAsia="仿宋_GB2312" w:hAnsi="宋体" w:hint="eastAsia"/>
                <w:kern w:val="0"/>
                <w:sz w:val="24"/>
                <w:lang w:val="zh-CN"/>
              </w:rPr>
              <w:t>源于</w:t>
            </w:r>
            <w:r w:rsidRPr="007C4AFC">
              <w:rPr>
                <w:rFonts w:ascii="仿宋_GB2312" w:eastAsia="仿宋_GB2312" w:hAnsi="宋体" w:hint="eastAsia"/>
                <w:kern w:val="0"/>
                <w:sz w:val="24"/>
                <w:lang w:val="zh-CN"/>
              </w:rPr>
              <w:t>JB/T 6126《</w:t>
            </w:r>
            <w:r w:rsidR="00081701" w:rsidRPr="00081701">
              <w:rPr>
                <w:rFonts w:ascii="仿宋_GB2312" w:eastAsia="仿宋_GB2312" w:hAnsi="宋体" w:hint="eastAsia"/>
                <w:kern w:val="0"/>
                <w:sz w:val="24"/>
                <w:lang w:val="zh-CN"/>
              </w:rPr>
              <w:t>立式原料/熟料辊磨机</w:t>
            </w:r>
            <w:r w:rsidRPr="007C4AFC">
              <w:rPr>
                <w:rFonts w:ascii="仿宋_GB2312" w:eastAsia="仿宋_GB2312" w:hAnsi="宋体" w:hint="eastAsia"/>
                <w:kern w:val="0"/>
                <w:sz w:val="24"/>
                <w:lang w:val="zh-CN"/>
              </w:rPr>
              <w:t>》</w:t>
            </w:r>
          </w:p>
        </w:tc>
      </w:tr>
    </w:tbl>
    <w:p w14:paraId="779936B6" w14:textId="0008927A" w:rsidR="00124103" w:rsidRPr="007C4AFC" w:rsidRDefault="00124103" w:rsidP="00124103">
      <w:pPr>
        <w:widowControl/>
        <w:spacing w:line="560" w:lineRule="exact"/>
        <w:ind w:firstLineChars="200" w:firstLine="643"/>
        <w:rPr>
          <w:rFonts w:ascii="楷体" w:eastAsia="楷体" w:hAnsi="楷体"/>
          <w:b/>
          <w:sz w:val="32"/>
          <w:szCs w:val="28"/>
          <w:lang w:val="zh-CN"/>
        </w:rPr>
      </w:pPr>
      <w:r>
        <w:rPr>
          <w:rFonts w:ascii="楷体" w:eastAsia="楷体" w:hAnsi="楷体"/>
          <w:b/>
          <w:sz w:val="32"/>
          <w:szCs w:val="28"/>
          <w:lang w:val="zh-CN"/>
        </w:rPr>
        <w:t>3</w:t>
      </w:r>
      <w:r w:rsidRPr="007C4AFC">
        <w:rPr>
          <w:rFonts w:ascii="楷体" w:eastAsia="楷体" w:hAnsi="楷体" w:hint="eastAsia"/>
          <w:b/>
          <w:sz w:val="32"/>
          <w:szCs w:val="28"/>
          <w:lang w:val="zh-CN"/>
        </w:rPr>
        <w:t>、</w:t>
      </w:r>
      <w:r w:rsidRPr="00124103">
        <w:rPr>
          <w:rFonts w:ascii="楷体" w:eastAsia="楷体" w:hAnsi="楷体" w:hint="eastAsia"/>
          <w:b/>
          <w:sz w:val="32"/>
          <w:szCs w:val="28"/>
          <w:lang w:val="zh-CN"/>
        </w:rPr>
        <w:t>主要零部件要求</w:t>
      </w:r>
    </w:p>
    <w:p w14:paraId="45791C93" w14:textId="16FD9701" w:rsidR="0057535C" w:rsidRDefault="00124103">
      <w:pPr>
        <w:pStyle w:val="afe"/>
        <w:ind w:firstLine="640"/>
        <w:rPr>
          <w:rFonts w:ascii="仿宋_GB2312" w:eastAsia="仿宋_GB2312" w:hAnsi="宋体"/>
          <w:sz w:val="32"/>
          <w:szCs w:val="28"/>
          <w:lang w:val="zh-CN"/>
        </w:rPr>
      </w:pPr>
      <w:r>
        <w:rPr>
          <w:rFonts w:ascii="仿宋_GB2312" w:eastAsia="仿宋_GB2312" w:hAnsi="宋体" w:hint="eastAsia"/>
          <w:sz w:val="32"/>
          <w:szCs w:val="28"/>
          <w:lang w:val="zh-CN"/>
        </w:rPr>
        <w:t>主要参照</w:t>
      </w:r>
      <w:r w:rsidRPr="007C4AFC">
        <w:rPr>
          <w:rFonts w:ascii="仿宋_GB2312" w:eastAsia="仿宋_GB2312" w:hAnsi="宋体" w:hint="eastAsia"/>
          <w:sz w:val="32"/>
          <w:szCs w:val="28"/>
          <w:lang w:val="zh-CN"/>
        </w:rPr>
        <w:t>GB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35167</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水泥立式辊磨机</w:t>
      </w:r>
      <w:r>
        <w:rPr>
          <w:rFonts w:ascii="仿宋_GB2312" w:eastAsia="仿宋_GB2312" w:hAnsi="宋体" w:hint="eastAsia"/>
          <w:sz w:val="32"/>
          <w:szCs w:val="28"/>
          <w:lang w:val="zh-CN"/>
        </w:rPr>
        <w:t>》和</w:t>
      </w:r>
      <w:r w:rsidRPr="007C4AFC">
        <w:rPr>
          <w:rFonts w:ascii="仿宋_GB2312" w:eastAsia="仿宋_GB2312" w:hAnsi="宋体" w:hint="eastAsia"/>
          <w:sz w:val="32"/>
          <w:szCs w:val="28"/>
          <w:lang w:val="zh-CN"/>
        </w:rPr>
        <w:t>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的</w:t>
      </w:r>
      <w:r>
        <w:rPr>
          <w:rFonts w:ascii="仿宋_GB2312" w:eastAsia="仿宋_GB2312" w:hAnsi="宋体" w:hint="eastAsia"/>
          <w:sz w:val="32"/>
          <w:szCs w:val="28"/>
          <w:lang w:val="zh-CN"/>
        </w:rPr>
        <w:t>要求和</w:t>
      </w:r>
      <w:r>
        <w:rPr>
          <w:rFonts w:ascii="仿宋_GB2312" w:eastAsia="仿宋_GB2312" w:hAnsi="宋体"/>
          <w:sz w:val="32"/>
          <w:szCs w:val="28"/>
          <w:lang w:val="zh-CN"/>
        </w:rPr>
        <w:t>锰矿的磨粉</w:t>
      </w:r>
      <w:r>
        <w:rPr>
          <w:rFonts w:ascii="仿宋_GB2312" w:eastAsia="仿宋_GB2312" w:hAnsi="宋体" w:hint="eastAsia"/>
          <w:sz w:val="32"/>
          <w:szCs w:val="28"/>
          <w:lang w:val="zh-CN"/>
        </w:rPr>
        <w:t>实际</w:t>
      </w:r>
      <w:r>
        <w:rPr>
          <w:rFonts w:ascii="仿宋_GB2312" w:eastAsia="仿宋_GB2312" w:hAnsi="宋体"/>
          <w:sz w:val="32"/>
          <w:szCs w:val="28"/>
          <w:lang w:val="zh-CN"/>
        </w:rPr>
        <w:t>要求制定</w:t>
      </w:r>
      <w:r>
        <w:rPr>
          <w:rFonts w:ascii="仿宋_GB2312" w:eastAsia="仿宋_GB2312" w:hAnsi="宋体" w:hint="eastAsia"/>
          <w:sz w:val="32"/>
          <w:szCs w:val="28"/>
          <w:lang w:val="zh-CN"/>
        </w:rPr>
        <w:t>，</w:t>
      </w:r>
      <w:r w:rsidR="0057535C">
        <w:rPr>
          <w:rFonts w:ascii="仿宋_GB2312" w:eastAsia="仿宋_GB2312" w:hAnsi="宋体" w:hint="eastAsia"/>
          <w:sz w:val="32"/>
          <w:szCs w:val="28"/>
          <w:lang w:val="zh-CN"/>
        </w:rPr>
        <w:t>见</w:t>
      </w:r>
      <w:r>
        <w:rPr>
          <w:rFonts w:ascii="仿宋_GB2312" w:eastAsia="仿宋_GB2312" w:hAnsi="宋体"/>
          <w:sz w:val="32"/>
          <w:szCs w:val="28"/>
          <w:lang w:val="zh-CN"/>
        </w:rPr>
        <w:t>图</w:t>
      </w:r>
      <w:r>
        <w:rPr>
          <w:rFonts w:ascii="仿宋_GB2312" w:eastAsia="仿宋_GB2312" w:hAnsi="宋体" w:hint="eastAsia"/>
          <w:sz w:val="32"/>
          <w:szCs w:val="28"/>
          <w:lang w:val="zh-CN"/>
        </w:rPr>
        <w:t>5。</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57535C" w14:paraId="6E90F32D" w14:textId="77777777" w:rsidTr="0057535C">
        <w:tc>
          <w:tcPr>
            <w:tcW w:w="8948" w:type="dxa"/>
          </w:tcPr>
          <w:p w14:paraId="3DCB958D" w14:textId="2D8F7E3D" w:rsidR="0057535C" w:rsidRDefault="0057535C" w:rsidP="0057535C">
            <w:pPr>
              <w:pStyle w:val="afe"/>
              <w:ind w:firstLineChars="0" w:firstLine="0"/>
              <w:jc w:val="center"/>
              <w:rPr>
                <w:rFonts w:ascii="仿宋_GB2312" w:eastAsia="仿宋_GB2312" w:hAnsi="宋体"/>
                <w:sz w:val="32"/>
                <w:szCs w:val="28"/>
                <w:lang w:val="zh-CN"/>
              </w:rPr>
            </w:pPr>
            <w:r w:rsidRPr="00DE7D6C">
              <w:rPr>
                <w:rFonts w:ascii="仿宋_GB2312" w:eastAsia="仿宋_GB2312" w:hAnsi="宋体"/>
                <w:noProof/>
                <w:sz w:val="32"/>
                <w:szCs w:val="28"/>
              </w:rPr>
              <mc:AlternateContent>
                <mc:Choice Requires="wps">
                  <w:drawing>
                    <wp:anchor distT="45720" distB="45720" distL="114300" distR="114300" simplePos="0" relativeHeight="251666432" behindDoc="0" locked="0" layoutInCell="1" allowOverlap="1" wp14:anchorId="74EAB66F" wp14:editId="6B65BD14">
                      <wp:simplePos x="0" y="0"/>
                      <wp:positionH relativeFrom="margin">
                        <wp:posOffset>0</wp:posOffset>
                      </wp:positionH>
                      <wp:positionV relativeFrom="paragraph">
                        <wp:posOffset>49530</wp:posOffset>
                      </wp:positionV>
                      <wp:extent cx="304800" cy="552450"/>
                      <wp:effectExtent l="0" t="0" r="0" b="0"/>
                      <wp:wrapNone/>
                      <wp:docPr id="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23372F3" w14:textId="32110D58" w:rsidR="0057535C" w:rsidRPr="0049627F" w:rsidRDefault="0057535C" w:rsidP="0057535C">
                                  <w:pPr>
                                    <w:rPr>
                                      <w:b/>
                                      <w:sz w:val="28"/>
                                      <w:szCs w:val="28"/>
                                    </w:rPr>
                                  </w:pPr>
                                  <w:r>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EAB66F" id="_x0000_s1030" type="#_x0000_t202" style="position:absolute;left:0;text-align:left;margin-left:0;margin-top:3.9pt;width:24pt;height:43.5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" filled="f" stroked="f">
                      <v:textbox>
                        <w:txbxContent>
                          <w:p w14:paraId="223372F3" w14:textId="32110D58" w:rsidR="0057535C" w:rsidRPr="0049627F" w:rsidRDefault="0057535C" w:rsidP="0057535C">
                            <w:pPr>
                              <w:rPr>
                                <w:b/>
                                <w:sz w:val="28"/>
                                <w:szCs w:val="28"/>
                              </w:rPr>
                            </w:pPr>
                            <w:r>
                              <w:rPr>
                                <w:b/>
                                <w:sz w:val="28"/>
                                <w:szCs w:val="28"/>
                              </w:rPr>
                              <w:t>a</w:t>
                            </w:r>
                          </w:p>
                        </w:txbxContent>
                      </v:textbox>
                      <w10:wrap anchorx="margin"/>
                    </v:shape>
                  </w:pict>
                </mc:Fallback>
              </mc:AlternateContent>
            </w:r>
            <w:r>
              <w:rPr>
                <w:noProof/>
              </w:rPr>
              <w:drawing>
                <wp:inline distT="0" distB="0" distL="0" distR="0" wp14:anchorId="383F868F" wp14:editId="1F287267">
                  <wp:extent cx="5127256" cy="1380634"/>
                  <wp:effectExtent l="19050" t="19050" r="16510" b="1016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26189"/>
                          <a:stretch/>
                        </pic:blipFill>
                        <pic:spPr bwMode="auto">
                          <a:xfrm>
                            <a:off x="0" y="0"/>
                            <a:ext cx="5144114" cy="138517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A425A59" w14:textId="130CA41D" w:rsidR="0057535C" w:rsidRDefault="0057535C" w:rsidP="0057535C">
            <w:pPr>
              <w:pStyle w:val="afe"/>
              <w:ind w:firstLineChars="0" w:firstLine="0"/>
              <w:jc w:val="center"/>
              <w:rPr>
                <w:rFonts w:ascii="仿宋_GB2312" w:eastAsia="仿宋_GB2312" w:hAnsi="宋体"/>
                <w:sz w:val="32"/>
                <w:szCs w:val="28"/>
                <w:lang w:val="zh-CN"/>
              </w:rPr>
            </w:pPr>
            <w:r w:rsidRPr="00DE7D6C">
              <w:rPr>
                <w:rFonts w:ascii="仿宋_GB2312" w:eastAsia="仿宋_GB2312" w:hAnsi="宋体"/>
                <w:noProof/>
                <w:sz w:val="32"/>
                <w:szCs w:val="28"/>
              </w:rPr>
              <mc:AlternateContent>
                <mc:Choice Requires="wps">
                  <w:drawing>
                    <wp:anchor distT="45720" distB="45720" distL="114300" distR="114300" simplePos="0" relativeHeight="251668480" behindDoc="0" locked="0" layoutInCell="1" allowOverlap="1" wp14:anchorId="6700B7FC" wp14:editId="219F3B61">
                      <wp:simplePos x="0" y="0"/>
                      <wp:positionH relativeFrom="margin">
                        <wp:posOffset>0</wp:posOffset>
                      </wp:positionH>
                      <wp:positionV relativeFrom="paragraph">
                        <wp:posOffset>47625</wp:posOffset>
                      </wp:positionV>
                      <wp:extent cx="304800" cy="552450"/>
                      <wp:effectExtent l="0" t="0" r="0" b="0"/>
                      <wp:wrapNone/>
                      <wp:docPr id="18"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4F6AAD2" w14:textId="77777777" w:rsidR="0057535C" w:rsidRPr="0049627F" w:rsidRDefault="0057535C" w:rsidP="0057535C">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00B7FC" id="_x0000_s1031" type="#_x0000_t202" style="position:absolute;left:0;text-align:left;margin-left:0;margin-top:3.75pt;width:24pt;height:43.5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" filled="f" stroked="f">
                      <v:textbox>
                        <w:txbxContent>
                          <w:p w14:paraId="34F6AAD2" w14:textId="77777777" w:rsidR="0057535C" w:rsidRPr="0049627F" w:rsidRDefault="0057535C" w:rsidP="0057535C">
                            <w:pPr>
                              <w:rPr>
                                <w:b/>
                                <w:sz w:val="28"/>
                                <w:szCs w:val="28"/>
                              </w:rPr>
                            </w:pPr>
                            <w:r>
                              <w:rPr>
                                <w:b/>
                                <w:sz w:val="28"/>
                                <w:szCs w:val="28"/>
                              </w:rPr>
                              <w:t>b</w:t>
                            </w:r>
                          </w:p>
                        </w:txbxContent>
                      </v:textbox>
                      <w10:wrap anchorx="margin"/>
                    </v:shape>
                  </w:pict>
                </mc:Fallback>
              </mc:AlternateContent>
            </w:r>
            <w:r>
              <w:rPr>
                <w:noProof/>
              </w:rPr>
              <w:drawing>
                <wp:inline distT="0" distB="0" distL="0" distR="0" wp14:anchorId="73DCF861" wp14:editId="63BD0307">
                  <wp:extent cx="5115464" cy="1660614"/>
                  <wp:effectExtent l="19050" t="19050" r="28575" b="158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46288" cy="1670620"/>
                          </a:xfrm>
                          <a:prstGeom prst="rect">
                            <a:avLst/>
                          </a:prstGeom>
                          <a:ln>
                            <a:solidFill>
                              <a:schemeClr val="tx1"/>
                            </a:solidFill>
                          </a:ln>
                        </pic:spPr>
                      </pic:pic>
                    </a:graphicData>
                  </a:graphic>
                </wp:inline>
              </w:drawing>
            </w:r>
          </w:p>
        </w:tc>
      </w:tr>
      <w:tr w:rsidR="0057535C" w14:paraId="7FD482AC" w14:textId="77777777" w:rsidTr="0057535C">
        <w:tc>
          <w:tcPr>
            <w:tcW w:w="8948" w:type="dxa"/>
          </w:tcPr>
          <w:p w14:paraId="5058B7FE" w14:textId="656EB787" w:rsidR="0057535C" w:rsidRPr="00DE7D6C" w:rsidRDefault="0057535C" w:rsidP="0057535C">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5</w:t>
            </w:r>
            <w:r w:rsidRPr="00DE7D6C">
              <w:rPr>
                <w:rFonts w:ascii="仿宋_GB2312" w:eastAsia="仿宋_GB2312" w:hAnsi="宋体" w:hint="eastAsia"/>
                <w:kern w:val="0"/>
                <w:sz w:val="24"/>
                <w:lang w:val="zh-CN"/>
              </w:rPr>
              <w:t xml:space="preserve"> </w:t>
            </w:r>
          </w:p>
          <w:p w14:paraId="49CE064D" w14:textId="769765EF" w:rsidR="0057535C" w:rsidRDefault="0057535C" w:rsidP="0057535C">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32229CB3" w14:textId="5A793804" w:rsidR="00124103" w:rsidRDefault="00124103">
      <w:pPr>
        <w:pStyle w:val="afe"/>
        <w:ind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因为</w:t>
      </w:r>
      <w:r>
        <w:rPr>
          <w:rFonts w:ascii="仿宋_GB2312" w:eastAsia="仿宋_GB2312" w:hAnsi="宋体"/>
          <w:sz w:val="32"/>
          <w:szCs w:val="28"/>
          <w:lang w:val="zh-CN"/>
        </w:rPr>
        <w:t>本标准</w:t>
      </w:r>
      <w:r>
        <w:rPr>
          <w:rFonts w:ascii="仿宋_GB2312" w:eastAsia="仿宋_GB2312" w:hAnsi="宋体" w:hint="eastAsia"/>
          <w:sz w:val="32"/>
          <w:szCs w:val="28"/>
          <w:lang w:val="zh-CN"/>
        </w:rPr>
        <w:t>适用</w:t>
      </w:r>
      <w:r>
        <w:rPr>
          <w:rFonts w:ascii="仿宋_GB2312" w:eastAsia="仿宋_GB2312" w:hAnsi="宋体"/>
          <w:sz w:val="32"/>
          <w:szCs w:val="28"/>
          <w:lang w:val="zh-CN"/>
        </w:rPr>
        <w:t>的</w:t>
      </w:r>
      <w:r>
        <w:rPr>
          <w:rFonts w:ascii="仿宋_GB2312" w:eastAsia="仿宋_GB2312" w:hAnsi="宋体" w:hint="eastAsia"/>
          <w:sz w:val="32"/>
          <w:szCs w:val="28"/>
          <w:lang w:val="zh-CN"/>
        </w:rPr>
        <w:t>原料</w:t>
      </w:r>
      <w:r>
        <w:rPr>
          <w:rFonts w:ascii="仿宋_GB2312" w:eastAsia="仿宋_GB2312" w:hAnsi="宋体"/>
          <w:sz w:val="32"/>
          <w:szCs w:val="28"/>
          <w:lang w:val="zh-CN"/>
        </w:rPr>
        <w:t>为锰矿</w:t>
      </w:r>
      <w:r>
        <w:rPr>
          <w:rFonts w:ascii="仿宋_GB2312" w:eastAsia="仿宋_GB2312" w:hAnsi="宋体" w:hint="eastAsia"/>
          <w:sz w:val="32"/>
          <w:szCs w:val="28"/>
          <w:lang w:val="zh-CN"/>
        </w:rPr>
        <w:t>石</w:t>
      </w:r>
      <w:r w:rsidR="0057535C">
        <w:rPr>
          <w:rFonts w:ascii="仿宋_GB2312" w:eastAsia="仿宋_GB2312" w:hAnsi="宋体" w:hint="eastAsia"/>
          <w:sz w:val="32"/>
          <w:szCs w:val="28"/>
          <w:lang w:val="zh-CN"/>
        </w:rPr>
        <w:t>，</w:t>
      </w:r>
      <w:r w:rsidR="0057535C">
        <w:rPr>
          <w:rFonts w:ascii="仿宋_GB2312" w:eastAsia="仿宋_GB2312" w:hAnsi="宋体"/>
          <w:sz w:val="32"/>
          <w:szCs w:val="28"/>
          <w:lang w:val="zh-CN"/>
        </w:rPr>
        <w:t>因此对</w:t>
      </w:r>
      <w:r w:rsidR="0057535C" w:rsidRPr="0057535C">
        <w:rPr>
          <w:rFonts w:ascii="仿宋_GB2312" w:eastAsia="仿宋_GB2312" w:hAnsi="宋体" w:hint="eastAsia"/>
          <w:sz w:val="32"/>
          <w:szCs w:val="28"/>
          <w:lang w:val="zh-CN"/>
        </w:rPr>
        <w:t>磨辊辊套</w:t>
      </w:r>
      <w:r w:rsidR="0057535C">
        <w:rPr>
          <w:rFonts w:ascii="仿宋_GB2312" w:eastAsia="仿宋_GB2312" w:hAnsi="宋体" w:hint="eastAsia"/>
          <w:sz w:val="32"/>
          <w:szCs w:val="28"/>
          <w:lang w:val="zh-CN"/>
        </w:rPr>
        <w:t>和</w:t>
      </w:r>
      <w:r w:rsidR="0057535C" w:rsidRPr="0057535C">
        <w:rPr>
          <w:rFonts w:ascii="仿宋_GB2312" w:eastAsia="仿宋_GB2312" w:hAnsi="宋体" w:hint="eastAsia"/>
          <w:sz w:val="32"/>
          <w:szCs w:val="28"/>
          <w:lang w:val="zh-CN"/>
        </w:rPr>
        <w:t>磨盘衬板</w:t>
      </w:r>
      <w:r w:rsidR="0057535C">
        <w:rPr>
          <w:rFonts w:ascii="仿宋_GB2312" w:eastAsia="仿宋_GB2312" w:hAnsi="宋体" w:hint="eastAsia"/>
          <w:sz w:val="32"/>
          <w:szCs w:val="28"/>
          <w:lang w:val="zh-CN"/>
        </w:rPr>
        <w:t>的</w:t>
      </w:r>
      <w:r w:rsidR="0057535C">
        <w:rPr>
          <w:rFonts w:ascii="仿宋_GB2312" w:eastAsia="仿宋_GB2312" w:hAnsi="宋体"/>
          <w:sz w:val="32"/>
          <w:szCs w:val="28"/>
          <w:lang w:val="zh-CN"/>
        </w:rPr>
        <w:t>硬度</w:t>
      </w:r>
      <w:r w:rsidR="0057535C">
        <w:rPr>
          <w:rFonts w:ascii="仿宋_GB2312" w:eastAsia="仿宋_GB2312" w:hAnsi="宋体" w:hint="eastAsia"/>
          <w:sz w:val="32"/>
          <w:szCs w:val="28"/>
          <w:lang w:val="zh-CN"/>
        </w:rPr>
        <w:t>和</w:t>
      </w:r>
      <w:r w:rsidR="0057535C">
        <w:rPr>
          <w:rFonts w:ascii="仿宋_GB2312" w:eastAsia="仿宋_GB2312" w:hAnsi="宋体"/>
          <w:sz w:val="32"/>
          <w:szCs w:val="28"/>
          <w:lang w:val="zh-CN"/>
        </w:rPr>
        <w:t>材质</w:t>
      </w:r>
      <w:r w:rsidR="0057535C">
        <w:rPr>
          <w:rFonts w:ascii="仿宋_GB2312" w:eastAsia="仿宋_GB2312" w:hAnsi="宋体" w:hint="eastAsia"/>
          <w:sz w:val="32"/>
          <w:szCs w:val="28"/>
          <w:lang w:val="zh-CN"/>
        </w:rPr>
        <w:t>要求</w:t>
      </w:r>
      <w:r w:rsidR="0057535C">
        <w:rPr>
          <w:rFonts w:ascii="仿宋_GB2312" w:eastAsia="仿宋_GB2312" w:hAnsi="宋体"/>
          <w:sz w:val="32"/>
          <w:szCs w:val="28"/>
          <w:lang w:val="zh-CN"/>
        </w:rPr>
        <w:t>需要依据锰矿石</w:t>
      </w:r>
      <w:r w:rsidR="0057535C">
        <w:rPr>
          <w:rFonts w:ascii="仿宋_GB2312" w:eastAsia="仿宋_GB2312" w:hAnsi="宋体" w:hint="eastAsia"/>
          <w:sz w:val="32"/>
          <w:szCs w:val="28"/>
          <w:lang w:val="zh-CN"/>
        </w:rPr>
        <w:t>硬度（莫氏</w:t>
      </w:r>
      <w:r w:rsidR="0057535C" w:rsidRPr="0057535C">
        <w:rPr>
          <w:rFonts w:ascii="仿宋_GB2312" w:eastAsia="仿宋_GB2312" w:hAnsi="宋体" w:hint="eastAsia"/>
          <w:sz w:val="32"/>
          <w:szCs w:val="28"/>
          <w:lang w:val="zh-CN"/>
        </w:rPr>
        <w:t>硬度</w:t>
      </w:r>
      <w:r w:rsidR="0057535C">
        <w:rPr>
          <w:rFonts w:ascii="仿宋_GB2312" w:eastAsia="仿宋_GB2312" w:hAnsi="宋体" w:hint="eastAsia"/>
          <w:sz w:val="32"/>
          <w:szCs w:val="28"/>
          <w:lang w:val="zh-CN"/>
        </w:rPr>
        <w:t>：</w:t>
      </w:r>
      <w:r w:rsidR="0057535C" w:rsidRPr="0057535C">
        <w:rPr>
          <w:rFonts w:ascii="仿宋_GB2312" w:eastAsia="仿宋_GB2312" w:hAnsi="宋体" w:hint="eastAsia"/>
          <w:sz w:val="32"/>
          <w:szCs w:val="28"/>
          <w:lang w:val="zh-CN"/>
        </w:rPr>
        <w:t>4～6</w:t>
      </w:r>
      <w:r w:rsidR="0057535C">
        <w:rPr>
          <w:rFonts w:ascii="仿宋_GB2312" w:eastAsia="仿宋_GB2312" w:hAnsi="宋体" w:hint="eastAsia"/>
          <w:sz w:val="32"/>
          <w:szCs w:val="28"/>
          <w:lang w:val="zh-CN"/>
        </w:rPr>
        <w:t>级）而</w:t>
      </w:r>
      <w:r w:rsidR="0057535C">
        <w:rPr>
          <w:rFonts w:ascii="仿宋_GB2312" w:eastAsia="仿宋_GB2312" w:hAnsi="宋体"/>
          <w:sz w:val="32"/>
          <w:szCs w:val="28"/>
          <w:lang w:val="zh-CN"/>
        </w:rPr>
        <w:t>制定</w:t>
      </w:r>
      <w:r w:rsidR="0057535C">
        <w:rPr>
          <w:rFonts w:ascii="仿宋_GB2312" w:eastAsia="仿宋_GB2312" w:hAnsi="宋体" w:hint="eastAsia"/>
          <w:sz w:val="32"/>
          <w:szCs w:val="28"/>
          <w:lang w:val="zh-CN"/>
        </w:rPr>
        <w:t>，</w:t>
      </w:r>
      <w:r w:rsidR="0057535C">
        <w:rPr>
          <w:rFonts w:ascii="仿宋_GB2312" w:eastAsia="仿宋_GB2312" w:hAnsi="宋体"/>
          <w:sz w:val="32"/>
          <w:szCs w:val="28"/>
          <w:lang w:val="zh-CN"/>
        </w:rPr>
        <w:t>见表</w:t>
      </w:r>
      <w:r w:rsidR="0057535C">
        <w:rPr>
          <w:rFonts w:ascii="仿宋_GB2312" w:eastAsia="仿宋_GB2312" w:hAnsi="宋体" w:hint="eastAsia"/>
          <w:sz w:val="32"/>
          <w:szCs w:val="28"/>
          <w:lang w:val="zh-CN"/>
        </w:rPr>
        <w:t>1。</w:t>
      </w:r>
    </w:p>
    <w:p w14:paraId="4ED5393E" w14:textId="1A36DB1F" w:rsidR="0057535C" w:rsidRPr="0057535C" w:rsidRDefault="0057535C" w:rsidP="0057535C">
      <w:pPr>
        <w:pStyle w:val="a7"/>
        <w:numPr>
          <w:ilvl w:val="0"/>
          <w:numId w:val="0"/>
        </w:numPr>
        <w:spacing w:before="156" w:after="156"/>
        <w:rPr>
          <w:rFonts w:ascii="仿宋_GB2312" w:eastAsia="仿宋_GB2312"/>
          <w:color w:val="000000" w:themeColor="text1"/>
          <w:sz w:val="24"/>
          <w:szCs w:val="24"/>
        </w:rPr>
      </w:pPr>
      <w:r>
        <w:rPr>
          <w:rFonts w:ascii="仿宋_GB2312" w:eastAsia="仿宋_GB2312" w:hint="eastAsia"/>
          <w:color w:val="000000" w:themeColor="text1"/>
          <w:sz w:val="24"/>
          <w:szCs w:val="24"/>
        </w:rPr>
        <w:t xml:space="preserve">表1 </w:t>
      </w:r>
      <w:r w:rsidRPr="0057535C">
        <w:rPr>
          <w:rFonts w:ascii="仿宋_GB2312" w:eastAsia="仿宋_GB2312" w:hint="eastAsia"/>
          <w:color w:val="000000" w:themeColor="text1"/>
          <w:sz w:val="24"/>
          <w:szCs w:val="24"/>
        </w:rPr>
        <w:t>磨辊辊套、磨盘衬板</w:t>
      </w:r>
    </w:p>
    <w:tbl>
      <w:tblPr>
        <w:tblW w:w="9346"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5E0" w:firstRow="1" w:lastRow="1" w:firstColumn="1" w:lastColumn="1" w:noHBand="0" w:noVBand="1"/>
      </w:tblPr>
      <w:tblGrid>
        <w:gridCol w:w="2392"/>
        <w:gridCol w:w="2276"/>
        <w:gridCol w:w="2268"/>
        <w:gridCol w:w="2410"/>
      </w:tblGrid>
      <w:tr w:rsidR="0057535C" w:rsidRPr="009240F9" w14:paraId="490990A1" w14:textId="77777777" w:rsidTr="00997867">
        <w:tc>
          <w:tcPr>
            <w:tcW w:w="2392" w:type="dxa"/>
            <w:tcBorders>
              <w:top w:val="single" w:sz="8" w:space="0" w:color="auto"/>
              <w:bottom w:val="single" w:sz="8" w:space="0" w:color="auto"/>
            </w:tcBorders>
            <w:shd w:val="clear" w:color="auto" w:fill="auto"/>
            <w:vAlign w:val="center"/>
          </w:tcPr>
          <w:p w14:paraId="6501D889"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零件名称</w:t>
            </w:r>
          </w:p>
        </w:tc>
        <w:tc>
          <w:tcPr>
            <w:tcW w:w="2276" w:type="dxa"/>
            <w:tcBorders>
              <w:top w:val="single" w:sz="8" w:space="0" w:color="auto"/>
              <w:bottom w:val="single" w:sz="8" w:space="0" w:color="auto"/>
            </w:tcBorders>
            <w:shd w:val="clear" w:color="auto" w:fill="auto"/>
            <w:vAlign w:val="center"/>
          </w:tcPr>
          <w:p w14:paraId="12DCF7E2"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 xml:space="preserve">硬度 </w:t>
            </w:r>
          </w:p>
          <w:p w14:paraId="421E5319"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HRC</w:t>
            </w:r>
          </w:p>
        </w:tc>
        <w:tc>
          <w:tcPr>
            <w:tcW w:w="2268" w:type="dxa"/>
            <w:tcBorders>
              <w:top w:val="single" w:sz="8" w:space="0" w:color="auto"/>
              <w:bottom w:val="single" w:sz="8" w:space="0" w:color="auto"/>
            </w:tcBorders>
            <w:shd w:val="clear" w:color="auto" w:fill="auto"/>
            <w:vAlign w:val="center"/>
          </w:tcPr>
          <w:p w14:paraId="2066B030"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材 质</w:t>
            </w:r>
          </w:p>
        </w:tc>
        <w:tc>
          <w:tcPr>
            <w:tcW w:w="2410" w:type="dxa"/>
            <w:tcBorders>
              <w:top w:val="single" w:sz="8" w:space="0" w:color="auto"/>
              <w:bottom w:val="single" w:sz="8" w:space="0" w:color="auto"/>
            </w:tcBorders>
            <w:shd w:val="clear" w:color="auto" w:fill="auto"/>
            <w:vAlign w:val="center"/>
          </w:tcPr>
          <w:p w14:paraId="1E81ED91"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使用寿命</w:t>
            </w:r>
          </w:p>
          <w:p w14:paraId="79839C21" w14:textId="77777777" w:rsidR="0057535C" w:rsidRPr="009240F9" w:rsidRDefault="0057535C" w:rsidP="00997867">
            <w:pPr>
              <w:spacing w:line="276" w:lineRule="auto"/>
              <w:jc w:val="center"/>
              <w:rPr>
                <w:rFonts w:ascii="宋体"/>
                <w:color w:val="000000" w:themeColor="text1"/>
                <w:sz w:val="18"/>
              </w:rPr>
            </w:pPr>
            <w:r w:rsidRPr="009240F9">
              <w:rPr>
                <w:rFonts w:ascii="宋体" w:hint="eastAsia"/>
                <w:color w:val="000000" w:themeColor="text1"/>
                <w:sz w:val="18"/>
              </w:rPr>
              <w:t>h</w:t>
            </w:r>
          </w:p>
        </w:tc>
      </w:tr>
      <w:tr w:rsidR="0057535C" w:rsidRPr="009240F9" w14:paraId="5EB1C50A" w14:textId="77777777" w:rsidTr="00997867">
        <w:tc>
          <w:tcPr>
            <w:tcW w:w="2392" w:type="dxa"/>
            <w:tcBorders>
              <w:top w:val="single" w:sz="8" w:space="0" w:color="auto"/>
              <w:bottom w:val="single" w:sz="4" w:space="0" w:color="auto"/>
            </w:tcBorders>
            <w:shd w:val="clear" w:color="auto" w:fill="auto"/>
            <w:vAlign w:val="center"/>
          </w:tcPr>
          <w:p w14:paraId="0EFE4709"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磨辊辊套</w:t>
            </w:r>
          </w:p>
        </w:tc>
        <w:tc>
          <w:tcPr>
            <w:tcW w:w="2276" w:type="dxa"/>
            <w:tcBorders>
              <w:top w:val="single" w:sz="8" w:space="0" w:color="auto"/>
              <w:bottom w:val="single" w:sz="4" w:space="0" w:color="auto"/>
            </w:tcBorders>
            <w:shd w:val="clear" w:color="auto" w:fill="auto"/>
            <w:vAlign w:val="center"/>
          </w:tcPr>
          <w:p w14:paraId="4BF7CFE1" w14:textId="642463E1" w:rsidR="0057535C" w:rsidRPr="0057535C" w:rsidRDefault="0057535C" w:rsidP="0057535C">
            <w:pPr>
              <w:jc w:val="center"/>
              <w:rPr>
                <w:rFonts w:ascii="宋体"/>
                <w:sz w:val="18"/>
              </w:rPr>
            </w:pPr>
            <w:r w:rsidRPr="0057535C">
              <w:rPr>
                <w:rFonts w:ascii="宋体" w:hint="eastAsia"/>
                <w:sz w:val="18"/>
              </w:rPr>
              <w:t>60±2</w:t>
            </w:r>
          </w:p>
        </w:tc>
        <w:tc>
          <w:tcPr>
            <w:tcW w:w="2268" w:type="dxa"/>
            <w:tcBorders>
              <w:top w:val="single" w:sz="8" w:space="0" w:color="auto"/>
              <w:bottom w:val="single" w:sz="4" w:space="0" w:color="auto"/>
            </w:tcBorders>
            <w:shd w:val="clear" w:color="auto" w:fill="auto"/>
            <w:vAlign w:val="center"/>
          </w:tcPr>
          <w:p w14:paraId="7CEEB9A2"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堆焊碳化钨、碳化铌等</w:t>
            </w:r>
          </w:p>
        </w:tc>
        <w:tc>
          <w:tcPr>
            <w:tcW w:w="2410" w:type="dxa"/>
            <w:tcBorders>
              <w:top w:val="single" w:sz="8" w:space="0" w:color="auto"/>
              <w:bottom w:val="single" w:sz="4" w:space="0" w:color="auto"/>
            </w:tcBorders>
            <w:shd w:val="clear" w:color="auto" w:fill="auto"/>
            <w:vAlign w:val="center"/>
          </w:tcPr>
          <w:p w14:paraId="6D548651"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≥7000</w:t>
            </w:r>
          </w:p>
        </w:tc>
      </w:tr>
      <w:tr w:rsidR="0057535C" w:rsidRPr="009240F9" w14:paraId="7DE03224" w14:textId="77777777" w:rsidTr="00997867">
        <w:tc>
          <w:tcPr>
            <w:tcW w:w="2392" w:type="dxa"/>
            <w:tcBorders>
              <w:top w:val="single" w:sz="4" w:space="0" w:color="auto"/>
              <w:bottom w:val="single" w:sz="8" w:space="0" w:color="auto"/>
            </w:tcBorders>
            <w:shd w:val="clear" w:color="auto" w:fill="auto"/>
            <w:vAlign w:val="center"/>
          </w:tcPr>
          <w:p w14:paraId="64E0F4F6"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磨盘衬板</w:t>
            </w:r>
          </w:p>
        </w:tc>
        <w:tc>
          <w:tcPr>
            <w:tcW w:w="2276" w:type="dxa"/>
            <w:tcBorders>
              <w:top w:val="single" w:sz="4" w:space="0" w:color="auto"/>
              <w:bottom w:val="single" w:sz="8" w:space="0" w:color="auto"/>
            </w:tcBorders>
            <w:shd w:val="clear" w:color="auto" w:fill="auto"/>
            <w:vAlign w:val="center"/>
          </w:tcPr>
          <w:p w14:paraId="25226386" w14:textId="77777777" w:rsidR="0057535C" w:rsidRPr="0057535C" w:rsidRDefault="0057535C" w:rsidP="00997867">
            <w:pPr>
              <w:jc w:val="center"/>
              <w:rPr>
                <w:rFonts w:ascii="宋体"/>
                <w:sz w:val="18"/>
              </w:rPr>
            </w:pPr>
            <w:r w:rsidRPr="0057535C">
              <w:rPr>
                <w:rFonts w:ascii="宋体" w:hint="eastAsia"/>
                <w:sz w:val="18"/>
              </w:rPr>
              <w:t>60±2</w:t>
            </w:r>
          </w:p>
        </w:tc>
        <w:tc>
          <w:tcPr>
            <w:tcW w:w="2268" w:type="dxa"/>
            <w:tcBorders>
              <w:top w:val="single" w:sz="4" w:space="0" w:color="auto"/>
              <w:bottom w:val="single" w:sz="8" w:space="0" w:color="auto"/>
            </w:tcBorders>
            <w:shd w:val="clear" w:color="auto" w:fill="auto"/>
            <w:vAlign w:val="center"/>
          </w:tcPr>
          <w:p w14:paraId="3350E392"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堆焊碳化钨、碳化铌等</w:t>
            </w:r>
          </w:p>
        </w:tc>
        <w:tc>
          <w:tcPr>
            <w:tcW w:w="2410" w:type="dxa"/>
            <w:tcBorders>
              <w:top w:val="single" w:sz="4" w:space="0" w:color="auto"/>
              <w:bottom w:val="single" w:sz="8" w:space="0" w:color="auto"/>
            </w:tcBorders>
            <w:shd w:val="clear" w:color="auto" w:fill="auto"/>
            <w:vAlign w:val="center"/>
          </w:tcPr>
          <w:p w14:paraId="4137345A" w14:textId="77777777" w:rsidR="0057535C" w:rsidRPr="009240F9" w:rsidRDefault="0057535C" w:rsidP="00997867">
            <w:pPr>
              <w:jc w:val="center"/>
              <w:rPr>
                <w:rFonts w:ascii="宋体"/>
                <w:color w:val="000000" w:themeColor="text1"/>
                <w:sz w:val="18"/>
              </w:rPr>
            </w:pPr>
            <w:r w:rsidRPr="009240F9">
              <w:rPr>
                <w:rFonts w:ascii="宋体" w:hint="eastAsia"/>
                <w:color w:val="000000" w:themeColor="text1"/>
                <w:sz w:val="18"/>
              </w:rPr>
              <w:t>≥7000</w:t>
            </w:r>
          </w:p>
        </w:tc>
      </w:tr>
      <w:tr w:rsidR="0057535C" w:rsidRPr="009240F9" w14:paraId="32D7114F" w14:textId="77777777" w:rsidTr="00997867">
        <w:tc>
          <w:tcPr>
            <w:tcW w:w="9346" w:type="dxa"/>
            <w:gridSpan w:val="4"/>
            <w:shd w:val="clear" w:color="auto" w:fill="auto"/>
          </w:tcPr>
          <w:p w14:paraId="1CF079EE" w14:textId="77777777" w:rsidR="0057535C" w:rsidRPr="009240F9" w:rsidRDefault="0057535C" w:rsidP="0057535C">
            <w:pPr>
              <w:pStyle w:val="a0"/>
              <w:numPr>
                <w:ilvl w:val="0"/>
                <w:numId w:val="8"/>
              </w:numPr>
              <w:rPr>
                <w:color w:val="000000" w:themeColor="text1"/>
              </w:rPr>
            </w:pPr>
            <w:r w:rsidRPr="009240F9">
              <w:rPr>
                <w:rFonts w:hint="eastAsia"/>
                <w:color w:val="000000" w:themeColor="text1"/>
              </w:rPr>
              <w:t>原料为锰矿石；</w:t>
            </w:r>
          </w:p>
          <w:p w14:paraId="508253D6" w14:textId="77777777" w:rsidR="0057535C" w:rsidRPr="009240F9" w:rsidRDefault="0057535C" w:rsidP="0057535C">
            <w:pPr>
              <w:pStyle w:val="a0"/>
              <w:numPr>
                <w:ilvl w:val="0"/>
                <w:numId w:val="8"/>
              </w:numPr>
              <w:rPr>
                <w:color w:val="000000" w:themeColor="text1"/>
              </w:rPr>
            </w:pPr>
            <w:r w:rsidRPr="009240F9">
              <w:rPr>
                <w:rFonts w:hint="eastAsia"/>
                <w:color w:val="000000" w:themeColor="text1"/>
              </w:rPr>
              <w:t>磨辊辊套、磨盘衬板在规定的使用</w:t>
            </w:r>
            <w:r>
              <w:rPr>
                <w:rFonts w:hint="eastAsia"/>
                <w:color w:val="000000" w:themeColor="text1"/>
              </w:rPr>
              <w:t>寿命</w:t>
            </w:r>
            <w:r w:rsidRPr="009240F9">
              <w:rPr>
                <w:rFonts w:hint="eastAsia"/>
                <w:color w:val="000000" w:themeColor="text1"/>
              </w:rPr>
              <w:t>期限内，其磨损量不应大于衬板本身重量的35％。</w:t>
            </w:r>
          </w:p>
        </w:tc>
      </w:tr>
    </w:tbl>
    <w:p w14:paraId="4493A5C6" w14:textId="77777777" w:rsidR="00050080" w:rsidRDefault="00050080">
      <w:pPr>
        <w:pStyle w:val="afe"/>
        <w:ind w:firstLine="640"/>
        <w:rPr>
          <w:rFonts w:ascii="仿宋_GB2312" w:eastAsia="仿宋_GB2312" w:hAnsi="宋体"/>
          <w:kern w:val="2"/>
          <w:sz w:val="32"/>
          <w:szCs w:val="28"/>
          <w:lang w:val="zh-CN"/>
        </w:rPr>
      </w:pPr>
    </w:p>
    <w:p w14:paraId="7766D973" w14:textId="178D21E3" w:rsidR="0057535C" w:rsidRDefault="00050080">
      <w:pPr>
        <w:pStyle w:val="afe"/>
        <w:ind w:firstLine="640"/>
        <w:rPr>
          <w:rFonts w:ascii="仿宋_GB2312" w:eastAsia="仿宋_GB2312" w:hAnsi="宋体"/>
          <w:kern w:val="2"/>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7C4AFC">
        <w:rPr>
          <w:rFonts w:ascii="仿宋_GB2312" w:eastAsia="仿宋_GB2312" w:hAnsi="宋体" w:hint="eastAsia"/>
          <w:sz w:val="32"/>
          <w:szCs w:val="28"/>
          <w:lang w:val="zh-CN"/>
        </w:rPr>
        <w:t>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的</w:t>
      </w:r>
      <w:r>
        <w:rPr>
          <w:rFonts w:ascii="仿宋_GB2312" w:eastAsia="仿宋_GB2312" w:hAnsi="宋体" w:hint="eastAsia"/>
          <w:sz w:val="32"/>
          <w:szCs w:val="28"/>
          <w:lang w:val="zh-CN"/>
        </w:rPr>
        <w:t>相关规定</w:t>
      </w:r>
      <w:r>
        <w:rPr>
          <w:rFonts w:ascii="仿宋_GB2312" w:eastAsia="仿宋_GB2312" w:hAnsi="宋体"/>
          <w:sz w:val="32"/>
          <w:szCs w:val="28"/>
          <w:lang w:val="zh-CN"/>
        </w:rPr>
        <w:t>制定</w:t>
      </w:r>
      <w:r>
        <w:rPr>
          <w:rFonts w:ascii="仿宋_GB2312" w:eastAsia="仿宋_GB2312" w:hAnsi="宋体" w:hint="eastAsia"/>
          <w:sz w:val="32"/>
          <w:szCs w:val="28"/>
          <w:lang w:val="zh-CN"/>
        </w:rPr>
        <w:t>对立磨</w:t>
      </w:r>
      <w:r>
        <w:rPr>
          <w:rFonts w:ascii="仿宋_GB2312" w:eastAsia="仿宋_GB2312" w:hAnsi="宋体"/>
          <w:sz w:val="32"/>
          <w:szCs w:val="28"/>
          <w:lang w:val="zh-CN"/>
        </w:rPr>
        <w:t>的</w:t>
      </w:r>
      <w:r w:rsidRPr="00050080">
        <w:rPr>
          <w:rFonts w:ascii="仿宋_GB2312" w:eastAsia="仿宋_GB2312" w:hAnsi="宋体" w:hint="eastAsia"/>
          <w:kern w:val="2"/>
          <w:sz w:val="32"/>
          <w:szCs w:val="28"/>
          <w:lang w:val="zh-CN"/>
        </w:rPr>
        <w:t>磨盘座</w:t>
      </w:r>
      <w:r w:rsidR="008F0E1A">
        <w:rPr>
          <w:rFonts w:ascii="仿宋_GB2312" w:eastAsia="仿宋_GB2312" w:hAnsi="宋体" w:hint="eastAsia"/>
          <w:kern w:val="2"/>
          <w:sz w:val="32"/>
          <w:szCs w:val="28"/>
          <w:lang w:val="zh-CN"/>
        </w:rPr>
        <w:t>进行</w:t>
      </w:r>
      <w:r w:rsidR="008F0E1A">
        <w:rPr>
          <w:rFonts w:ascii="仿宋_GB2312" w:eastAsia="仿宋_GB2312" w:hAnsi="宋体"/>
          <w:kern w:val="2"/>
          <w:sz w:val="32"/>
          <w:szCs w:val="28"/>
          <w:lang w:val="zh-CN"/>
        </w:rPr>
        <w:t>要求</w:t>
      </w:r>
      <w:r w:rsidR="008F0E1A">
        <w:rPr>
          <w:rFonts w:ascii="仿宋_GB2312" w:eastAsia="仿宋_GB2312" w:hAnsi="宋体" w:hint="eastAsia"/>
          <w:kern w:val="2"/>
          <w:sz w:val="32"/>
          <w:szCs w:val="28"/>
          <w:lang w:val="zh-CN"/>
        </w:rPr>
        <w:t>，依据</w:t>
      </w:r>
      <w:r w:rsidR="006A2A2C" w:rsidRPr="006A2A2C">
        <w:rPr>
          <w:rFonts w:ascii="仿宋_GB2312" w:eastAsia="仿宋_GB2312" w:hAnsi="宋体" w:hint="eastAsia"/>
          <w:sz w:val="32"/>
          <w:szCs w:val="28"/>
          <w:lang w:val="zh-CN"/>
        </w:rPr>
        <w:t>GB/T 35167《水泥立式辊磨机》和JB/T 6126《</w:t>
      </w:r>
      <w:r w:rsidR="00081701" w:rsidRPr="00081701">
        <w:rPr>
          <w:rFonts w:ascii="仿宋_GB2312" w:eastAsia="仿宋_GB2312" w:hAnsi="宋体" w:hint="eastAsia"/>
          <w:sz w:val="32"/>
          <w:szCs w:val="28"/>
          <w:lang w:val="zh-CN"/>
        </w:rPr>
        <w:t>立式原料/熟料辊磨机</w:t>
      </w:r>
      <w:r w:rsidR="006A2A2C" w:rsidRPr="006A2A2C">
        <w:rPr>
          <w:rFonts w:ascii="仿宋_GB2312" w:eastAsia="仿宋_GB2312" w:hAnsi="宋体" w:hint="eastAsia"/>
          <w:sz w:val="32"/>
          <w:szCs w:val="28"/>
          <w:lang w:val="zh-CN"/>
        </w:rPr>
        <w:t>》</w:t>
      </w:r>
      <w:r w:rsidR="006A2A2C">
        <w:rPr>
          <w:rFonts w:ascii="仿宋_GB2312" w:eastAsia="仿宋_GB2312" w:hAnsi="宋体" w:hint="eastAsia"/>
          <w:sz w:val="32"/>
          <w:szCs w:val="28"/>
          <w:lang w:val="zh-CN"/>
        </w:rPr>
        <w:t>的</w:t>
      </w:r>
      <w:r w:rsidR="006A2A2C">
        <w:rPr>
          <w:rFonts w:ascii="仿宋_GB2312" w:eastAsia="仿宋_GB2312" w:hAnsi="宋体"/>
          <w:sz w:val="32"/>
          <w:szCs w:val="28"/>
          <w:lang w:val="zh-CN"/>
        </w:rPr>
        <w:t>规定和生产实际</w:t>
      </w:r>
      <w:r w:rsidR="008F0E1A">
        <w:rPr>
          <w:rFonts w:ascii="仿宋_GB2312" w:eastAsia="仿宋_GB2312" w:hAnsi="宋体" w:hint="eastAsia"/>
          <w:sz w:val="32"/>
          <w:szCs w:val="28"/>
          <w:lang w:val="zh-CN"/>
        </w:rPr>
        <w:t>对立磨</w:t>
      </w:r>
      <w:r w:rsidR="008F0E1A">
        <w:rPr>
          <w:rFonts w:ascii="仿宋_GB2312" w:eastAsia="仿宋_GB2312" w:hAnsi="宋体"/>
          <w:sz w:val="32"/>
          <w:szCs w:val="28"/>
          <w:lang w:val="zh-CN"/>
        </w:rPr>
        <w:t>的</w:t>
      </w:r>
      <w:r w:rsidRPr="00050080">
        <w:rPr>
          <w:rFonts w:ascii="仿宋_GB2312" w:eastAsia="仿宋_GB2312" w:hAnsi="宋体" w:hint="eastAsia"/>
          <w:kern w:val="2"/>
          <w:sz w:val="32"/>
          <w:szCs w:val="28"/>
          <w:lang w:val="zh-CN"/>
        </w:rPr>
        <w:t>磨辊轴</w:t>
      </w:r>
      <w:r w:rsidR="008F0E1A">
        <w:rPr>
          <w:rFonts w:ascii="仿宋_GB2312" w:eastAsia="仿宋_GB2312" w:hAnsi="宋体" w:hint="eastAsia"/>
          <w:kern w:val="2"/>
          <w:sz w:val="32"/>
          <w:szCs w:val="28"/>
          <w:lang w:val="zh-CN"/>
        </w:rPr>
        <w:t>进行</w:t>
      </w:r>
      <w:r w:rsidR="008F0E1A">
        <w:rPr>
          <w:rFonts w:ascii="仿宋_GB2312" w:eastAsia="仿宋_GB2312" w:hAnsi="宋体"/>
          <w:kern w:val="2"/>
          <w:sz w:val="32"/>
          <w:szCs w:val="28"/>
          <w:lang w:val="zh-CN"/>
        </w:rPr>
        <w:t>要求</w:t>
      </w:r>
      <w:r>
        <w:rPr>
          <w:rFonts w:ascii="仿宋_GB2312" w:eastAsia="仿宋_GB2312" w:hAnsi="宋体" w:hint="eastAsia"/>
          <w:kern w:val="2"/>
          <w:sz w:val="32"/>
          <w:szCs w:val="28"/>
          <w:lang w:val="zh-CN"/>
        </w:rPr>
        <w:t>，</w:t>
      </w:r>
      <w:r>
        <w:rPr>
          <w:rFonts w:ascii="仿宋_GB2312" w:eastAsia="仿宋_GB2312" w:hAnsi="宋体"/>
          <w:kern w:val="2"/>
          <w:sz w:val="32"/>
          <w:szCs w:val="28"/>
          <w:lang w:val="zh-CN"/>
        </w:rPr>
        <w:t>见图</w:t>
      </w:r>
      <w:r>
        <w:rPr>
          <w:rFonts w:ascii="仿宋_GB2312" w:eastAsia="仿宋_GB2312" w:hAnsi="宋体" w:hint="eastAsia"/>
          <w:kern w:val="2"/>
          <w:sz w:val="32"/>
          <w:szCs w:val="28"/>
          <w:lang w:val="zh-CN"/>
        </w:rPr>
        <w:t>6。其中依据</w:t>
      </w:r>
      <w:r>
        <w:rPr>
          <w:rFonts w:ascii="仿宋_GB2312" w:eastAsia="仿宋_GB2312" w:hAnsi="宋体"/>
          <w:kern w:val="2"/>
          <w:sz w:val="32"/>
          <w:szCs w:val="28"/>
          <w:lang w:val="zh-CN"/>
        </w:rPr>
        <w:t>锰矿特点规定</w:t>
      </w:r>
      <w:r w:rsidRPr="00050080">
        <w:rPr>
          <w:rFonts w:ascii="仿宋_GB2312" w:eastAsia="仿宋_GB2312" w:hAnsi="宋体" w:hint="eastAsia"/>
          <w:kern w:val="2"/>
          <w:sz w:val="32"/>
          <w:szCs w:val="28"/>
          <w:lang w:val="zh-CN"/>
        </w:rPr>
        <w:t>铸件超声波探伤不应低于GB/T 7233.2中的2级。</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050080" w14:paraId="74D754D5" w14:textId="77777777" w:rsidTr="00050080">
        <w:tc>
          <w:tcPr>
            <w:tcW w:w="8948" w:type="dxa"/>
          </w:tcPr>
          <w:p w14:paraId="422ACD52" w14:textId="68081DD2" w:rsidR="00050080" w:rsidRDefault="008F0E1A" w:rsidP="00050080">
            <w:pPr>
              <w:pStyle w:val="afe"/>
              <w:ind w:firstLineChars="0" w:firstLine="0"/>
              <w:jc w:val="center"/>
              <w:rPr>
                <w:rFonts w:ascii="仿宋_GB2312" w:eastAsia="仿宋_GB2312" w:hAnsi="宋体"/>
                <w:sz w:val="32"/>
                <w:szCs w:val="28"/>
                <w:lang w:val="zh-CN"/>
              </w:rPr>
            </w:pPr>
            <w:r>
              <w:rPr>
                <w:noProof/>
              </w:rPr>
              <w:drawing>
                <wp:inline distT="0" distB="0" distL="0" distR="0" wp14:anchorId="1A6CF940" wp14:editId="61A2DEAB">
                  <wp:extent cx="5093107" cy="1160419"/>
                  <wp:effectExtent l="19050" t="19050" r="12700" b="2095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18345" cy="1166169"/>
                          </a:xfrm>
                          <a:prstGeom prst="rect">
                            <a:avLst/>
                          </a:prstGeom>
                          <a:ln>
                            <a:solidFill>
                              <a:schemeClr val="tx1"/>
                            </a:solidFill>
                          </a:ln>
                        </pic:spPr>
                      </pic:pic>
                    </a:graphicData>
                  </a:graphic>
                </wp:inline>
              </w:drawing>
            </w:r>
            <w:r w:rsidRPr="008F0E1A">
              <w:rPr>
                <w:rFonts w:ascii="仿宋_GB2312" w:eastAsia="仿宋_GB2312" w:hAnsi="宋体"/>
                <w:noProof/>
                <w:sz w:val="32"/>
                <w:szCs w:val="28"/>
              </w:rPr>
              <mc:AlternateContent>
                <mc:Choice Requires="wps">
                  <w:drawing>
                    <wp:anchor distT="45720" distB="45720" distL="114300" distR="114300" simplePos="0" relativeHeight="251670528" behindDoc="0" locked="0" layoutInCell="1" allowOverlap="1" wp14:anchorId="60B6462F" wp14:editId="4BAF5CBA">
                      <wp:simplePos x="0" y="0"/>
                      <wp:positionH relativeFrom="margin">
                        <wp:posOffset>0</wp:posOffset>
                      </wp:positionH>
                      <wp:positionV relativeFrom="paragraph">
                        <wp:posOffset>49530</wp:posOffset>
                      </wp:positionV>
                      <wp:extent cx="304800" cy="552450"/>
                      <wp:effectExtent l="0" t="0" r="0" b="0"/>
                      <wp:wrapNone/>
                      <wp:docPr id="2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808C2B7" w14:textId="77777777" w:rsidR="008F0E1A" w:rsidRPr="0049627F" w:rsidRDefault="008F0E1A" w:rsidP="008F0E1A">
                                  <w:pPr>
                                    <w:rPr>
                                      <w:b/>
                                      <w:sz w:val="28"/>
                                      <w:szCs w:val="28"/>
                                    </w:rPr>
                                  </w:pPr>
                                  <w:r>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B6462F" id="_x0000_s1032" type="#_x0000_t202" style="position:absolute;left:0;text-align:left;margin-left:0;margin-top:3.9pt;width:24pt;height:43.5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" filled="f" stroked="f">
                      <v:textbox>
                        <w:txbxContent>
                          <w:p w14:paraId="1808C2B7" w14:textId="77777777" w:rsidR="008F0E1A" w:rsidRPr="0049627F" w:rsidRDefault="008F0E1A" w:rsidP="008F0E1A">
                            <w:pPr>
                              <w:rPr>
                                <w:b/>
                                <w:sz w:val="28"/>
                                <w:szCs w:val="28"/>
                              </w:rPr>
                            </w:pPr>
                            <w:r>
                              <w:rPr>
                                <w:b/>
                                <w:sz w:val="28"/>
                                <w:szCs w:val="28"/>
                              </w:rPr>
                              <w:t>a</w:t>
                            </w:r>
                          </w:p>
                        </w:txbxContent>
                      </v:textbox>
                      <w10:wrap anchorx="margin"/>
                    </v:shape>
                  </w:pict>
                </mc:Fallback>
              </mc:AlternateContent>
            </w:r>
          </w:p>
          <w:p w14:paraId="09509E58" w14:textId="10618DDE" w:rsidR="00050080" w:rsidRDefault="008F0E1A" w:rsidP="008F0E1A">
            <w:pPr>
              <w:pStyle w:val="afe"/>
              <w:ind w:firstLineChars="0" w:firstLine="0"/>
              <w:jc w:val="center"/>
              <w:rPr>
                <w:rFonts w:ascii="仿宋_GB2312" w:eastAsia="仿宋_GB2312" w:hAnsi="宋体"/>
                <w:sz w:val="32"/>
                <w:szCs w:val="28"/>
                <w:lang w:val="zh-CN"/>
              </w:rPr>
            </w:pPr>
            <w:r w:rsidRPr="008F0E1A">
              <w:rPr>
                <w:rFonts w:ascii="仿宋_GB2312" w:eastAsia="仿宋_GB2312" w:hAnsi="宋体"/>
                <w:noProof/>
                <w:sz w:val="32"/>
                <w:szCs w:val="28"/>
              </w:rPr>
              <mc:AlternateContent>
                <mc:Choice Requires="wps">
                  <w:drawing>
                    <wp:anchor distT="45720" distB="45720" distL="114300" distR="114300" simplePos="0" relativeHeight="251671552" behindDoc="0" locked="0" layoutInCell="1" allowOverlap="1" wp14:anchorId="21853BBD" wp14:editId="570F645A">
                      <wp:simplePos x="0" y="0"/>
                      <wp:positionH relativeFrom="margin">
                        <wp:posOffset>0</wp:posOffset>
                      </wp:positionH>
                      <wp:positionV relativeFrom="paragraph">
                        <wp:posOffset>72330</wp:posOffset>
                      </wp:positionV>
                      <wp:extent cx="304800" cy="552450"/>
                      <wp:effectExtent l="0" t="0" r="0" b="0"/>
                      <wp:wrapNone/>
                      <wp:docPr id="2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3678770" w14:textId="77777777" w:rsidR="008F0E1A" w:rsidRPr="0049627F" w:rsidRDefault="008F0E1A" w:rsidP="008F0E1A">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853BBD" id="_x0000_s1033" type="#_x0000_t202" style="position:absolute;left:0;text-align:left;margin-left:0;margin-top:5.7pt;width:24pt;height:43.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" filled="f" stroked="f">
                      <v:textbox>
                        <w:txbxContent>
                          <w:p w14:paraId="03678770" w14:textId="77777777" w:rsidR="008F0E1A" w:rsidRPr="0049627F" w:rsidRDefault="008F0E1A" w:rsidP="008F0E1A">
                            <w:pPr>
                              <w:rPr>
                                <w:b/>
                                <w:sz w:val="28"/>
                                <w:szCs w:val="28"/>
                              </w:rPr>
                            </w:pPr>
                            <w:r>
                              <w:rPr>
                                <w:b/>
                                <w:sz w:val="28"/>
                                <w:szCs w:val="28"/>
                              </w:rPr>
                              <w:t>b</w:t>
                            </w:r>
                          </w:p>
                        </w:txbxContent>
                      </v:textbox>
                      <w10:wrap anchorx="margin"/>
                    </v:shape>
                  </w:pict>
                </mc:Fallback>
              </mc:AlternateContent>
            </w:r>
            <w:r>
              <w:rPr>
                <w:noProof/>
              </w:rPr>
              <w:drawing>
                <wp:inline distT="0" distB="0" distL="0" distR="0" wp14:anchorId="5E236C73" wp14:editId="10045A9C">
                  <wp:extent cx="5098211" cy="1075644"/>
                  <wp:effectExtent l="19050" t="19050" r="7620" b="1079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30748" cy="1082509"/>
                          </a:xfrm>
                          <a:prstGeom prst="rect">
                            <a:avLst/>
                          </a:prstGeom>
                          <a:ln>
                            <a:solidFill>
                              <a:schemeClr val="tx1"/>
                            </a:solidFill>
                          </a:ln>
                        </pic:spPr>
                      </pic:pic>
                    </a:graphicData>
                  </a:graphic>
                </wp:inline>
              </w:drawing>
            </w:r>
          </w:p>
        </w:tc>
      </w:tr>
      <w:tr w:rsidR="00050080" w14:paraId="03F340EB" w14:textId="77777777" w:rsidTr="00050080">
        <w:tc>
          <w:tcPr>
            <w:tcW w:w="8948" w:type="dxa"/>
          </w:tcPr>
          <w:p w14:paraId="6D9BA6A2" w14:textId="59589FA7" w:rsidR="008F0E1A" w:rsidRPr="00DE7D6C" w:rsidRDefault="008F0E1A" w:rsidP="008F0E1A">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6</w:t>
            </w:r>
            <w:r w:rsidRPr="00DE7D6C">
              <w:rPr>
                <w:rFonts w:ascii="仿宋_GB2312" w:eastAsia="仿宋_GB2312" w:hAnsi="宋体" w:hint="eastAsia"/>
                <w:kern w:val="0"/>
                <w:sz w:val="24"/>
                <w:lang w:val="zh-CN"/>
              </w:rPr>
              <w:t xml:space="preserve"> </w:t>
            </w:r>
          </w:p>
          <w:p w14:paraId="03DE586F" w14:textId="0754938F" w:rsidR="00050080" w:rsidRDefault="008F0E1A" w:rsidP="008F0E1A">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55A92AA6" w14:textId="6E7391AE" w:rsidR="00050080" w:rsidRDefault="00050080">
      <w:pPr>
        <w:pStyle w:val="afe"/>
        <w:ind w:firstLine="640"/>
        <w:rPr>
          <w:rFonts w:ascii="仿宋_GB2312" w:eastAsia="仿宋_GB2312" w:hAnsi="宋体"/>
          <w:kern w:val="2"/>
          <w:sz w:val="32"/>
          <w:szCs w:val="28"/>
          <w:lang w:val="zh-CN"/>
        </w:rPr>
      </w:pPr>
    </w:p>
    <w:p w14:paraId="62A8A42A" w14:textId="37CD1B3E" w:rsidR="008F0E1A" w:rsidRDefault="008F0E1A">
      <w:pPr>
        <w:pStyle w:val="afe"/>
        <w:ind w:firstLine="640"/>
        <w:rPr>
          <w:rFonts w:ascii="仿宋_GB2312" w:eastAsia="仿宋_GB2312" w:hAnsi="宋体"/>
          <w:kern w:val="2"/>
          <w:sz w:val="32"/>
          <w:szCs w:val="28"/>
          <w:lang w:val="zh-CN"/>
        </w:rPr>
      </w:pPr>
      <w:r w:rsidRPr="008F0E1A">
        <w:rPr>
          <w:rFonts w:ascii="仿宋_GB2312" w:eastAsia="仿宋_GB2312" w:hAnsi="宋体" w:hint="eastAsia"/>
          <w:kern w:val="2"/>
          <w:sz w:val="32"/>
          <w:szCs w:val="28"/>
          <w:lang w:val="zh-CN"/>
        </w:rPr>
        <w:lastRenderedPageBreak/>
        <w:t>分离器（分级机）</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w:t>
      </w: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006A2A2C" w:rsidRPr="006A2A2C">
        <w:rPr>
          <w:rFonts w:ascii="仿宋_GB2312" w:eastAsia="仿宋_GB2312" w:hAnsi="宋体" w:hint="eastAsia"/>
          <w:sz w:val="32"/>
          <w:szCs w:val="28"/>
          <w:lang w:val="zh-CN"/>
        </w:rPr>
        <w:t>GB/T 35167《水泥立式辊磨机》和JB/T 6126《</w:t>
      </w:r>
      <w:r w:rsidR="00081701" w:rsidRPr="00081701">
        <w:rPr>
          <w:rFonts w:ascii="仿宋_GB2312" w:eastAsia="仿宋_GB2312" w:hAnsi="宋体" w:hint="eastAsia"/>
          <w:sz w:val="32"/>
          <w:szCs w:val="28"/>
          <w:lang w:val="zh-CN"/>
        </w:rPr>
        <w:t>立式原料/熟料辊磨机</w:t>
      </w:r>
      <w:r w:rsidR="006A2A2C" w:rsidRPr="006A2A2C">
        <w:rPr>
          <w:rFonts w:ascii="仿宋_GB2312" w:eastAsia="仿宋_GB2312" w:hAnsi="宋体" w:hint="eastAsia"/>
          <w:sz w:val="32"/>
          <w:szCs w:val="28"/>
          <w:lang w:val="zh-CN"/>
        </w:rPr>
        <w:t>》</w:t>
      </w:r>
      <w:r>
        <w:rPr>
          <w:rFonts w:ascii="仿宋_GB2312" w:eastAsia="仿宋_GB2312" w:hAnsi="宋体" w:hint="eastAsia"/>
          <w:sz w:val="32"/>
          <w:szCs w:val="28"/>
          <w:lang w:val="zh-CN"/>
        </w:rPr>
        <w:t>的规定好</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w:t>
      </w:r>
      <w:r>
        <w:rPr>
          <w:rFonts w:ascii="仿宋_GB2312" w:eastAsia="仿宋_GB2312" w:hAnsi="宋体"/>
          <w:sz w:val="32"/>
          <w:szCs w:val="28"/>
          <w:lang w:val="zh-CN"/>
        </w:rPr>
        <w:t>见图</w:t>
      </w:r>
      <w:r>
        <w:rPr>
          <w:rFonts w:ascii="仿宋_GB2312" w:eastAsia="仿宋_GB2312" w:hAnsi="宋体" w:hint="eastAsia"/>
          <w:sz w:val="32"/>
          <w:szCs w:val="28"/>
          <w:lang w:val="zh-CN"/>
        </w:rPr>
        <w:t>7。其中</w:t>
      </w:r>
      <w:r>
        <w:rPr>
          <w:rFonts w:ascii="仿宋_GB2312" w:eastAsia="仿宋_GB2312" w:hAnsi="宋体" w:hint="eastAsia"/>
          <w:kern w:val="2"/>
          <w:sz w:val="32"/>
          <w:szCs w:val="28"/>
          <w:lang w:val="zh-CN"/>
        </w:rPr>
        <w:t>依据</w:t>
      </w:r>
      <w:r>
        <w:rPr>
          <w:rFonts w:ascii="仿宋_GB2312" w:eastAsia="仿宋_GB2312" w:hAnsi="宋体"/>
          <w:kern w:val="2"/>
          <w:sz w:val="32"/>
          <w:szCs w:val="28"/>
          <w:lang w:val="zh-CN"/>
        </w:rPr>
        <w:t>锰矿特点规定</w:t>
      </w:r>
      <w:r w:rsidRPr="008F0E1A">
        <w:rPr>
          <w:rFonts w:ascii="仿宋_GB2312" w:eastAsia="仿宋_GB2312" w:hAnsi="宋体" w:hint="eastAsia"/>
          <w:kern w:val="2"/>
          <w:sz w:val="32"/>
          <w:szCs w:val="28"/>
          <w:lang w:val="zh-CN"/>
        </w:rPr>
        <w:t>分离器动静态叶片材质应采用耐磨钢板。</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8F0E1A" w14:paraId="5ABD1626" w14:textId="77777777" w:rsidTr="008F0E1A">
        <w:tc>
          <w:tcPr>
            <w:tcW w:w="8948" w:type="dxa"/>
          </w:tcPr>
          <w:p w14:paraId="2DABEC39" w14:textId="097B4B4C" w:rsidR="008F0E1A" w:rsidRDefault="008F0E1A" w:rsidP="008F0E1A">
            <w:pPr>
              <w:pStyle w:val="afe"/>
              <w:ind w:firstLineChars="0" w:firstLine="0"/>
              <w:jc w:val="center"/>
              <w:rPr>
                <w:rFonts w:ascii="仿宋_GB2312" w:eastAsia="仿宋_GB2312" w:hAnsi="宋体"/>
                <w:sz w:val="32"/>
                <w:szCs w:val="28"/>
                <w:lang w:val="zh-CN"/>
              </w:rPr>
            </w:pPr>
            <w:r w:rsidRPr="008F0E1A">
              <w:rPr>
                <w:rFonts w:ascii="仿宋_GB2312" w:eastAsia="仿宋_GB2312" w:hAnsi="宋体"/>
                <w:noProof/>
                <w:sz w:val="32"/>
                <w:szCs w:val="28"/>
              </w:rPr>
              <mc:AlternateContent>
                <mc:Choice Requires="wps">
                  <w:drawing>
                    <wp:anchor distT="45720" distB="45720" distL="114300" distR="114300" simplePos="0" relativeHeight="251674624" behindDoc="0" locked="0" layoutInCell="1" allowOverlap="1" wp14:anchorId="78AF77D2" wp14:editId="0FEDF5EE">
                      <wp:simplePos x="0" y="0"/>
                      <wp:positionH relativeFrom="margin">
                        <wp:posOffset>0</wp:posOffset>
                      </wp:positionH>
                      <wp:positionV relativeFrom="paragraph">
                        <wp:posOffset>1173924</wp:posOffset>
                      </wp:positionV>
                      <wp:extent cx="304800" cy="552450"/>
                      <wp:effectExtent l="0" t="0" r="0" b="0"/>
                      <wp:wrapNone/>
                      <wp:docPr id="29"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14CC1AB" w14:textId="77777777" w:rsidR="008F0E1A" w:rsidRPr="0049627F" w:rsidRDefault="008F0E1A" w:rsidP="008F0E1A">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AF77D2" id="_x0000_s1034" type="#_x0000_t202" style="position:absolute;left:0;text-align:left;margin-left:0;margin-top:92.45pt;width:24pt;height:43.5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" filled="f" stroked="f">
                      <v:textbox>
                        <w:txbxContent>
                          <w:p w14:paraId="514CC1AB" w14:textId="77777777" w:rsidR="008F0E1A" w:rsidRPr="0049627F" w:rsidRDefault="008F0E1A" w:rsidP="008F0E1A">
                            <w:pPr>
                              <w:rPr>
                                <w:b/>
                                <w:sz w:val="28"/>
                                <w:szCs w:val="28"/>
                              </w:rPr>
                            </w:pPr>
                            <w:r>
                              <w:rPr>
                                <w:b/>
                                <w:sz w:val="28"/>
                                <w:szCs w:val="28"/>
                              </w:rPr>
                              <w:t>b</w:t>
                            </w:r>
                          </w:p>
                        </w:txbxContent>
                      </v:textbox>
                      <w10:wrap anchorx="margin"/>
                    </v:shape>
                  </w:pict>
                </mc:Fallback>
              </mc:AlternateContent>
            </w:r>
            <w:r w:rsidRPr="008F0E1A">
              <w:rPr>
                <w:rFonts w:ascii="仿宋_GB2312" w:eastAsia="仿宋_GB2312" w:hAnsi="宋体"/>
                <w:noProof/>
                <w:sz w:val="32"/>
                <w:szCs w:val="28"/>
              </w:rPr>
              <mc:AlternateContent>
                <mc:Choice Requires="wps">
                  <w:drawing>
                    <wp:anchor distT="45720" distB="45720" distL="114300" distR="114300" simplePos="0" relativeHeight="251673600" behindDoc="0" locked="0" layoutInCell="1" allowOverlap="1" wp14:anchorId="5C2230D3" wp14:editId="26B7EA97">
                      <wp:simplePos x="0" y="0"/>
                      <wp:positionH relativeFrom="margin">
                        <wp:posOffset>0</wp:posOffset>
                      </wp:positionH>
                      <wp:positionV relativeFrom="paragraph">
                        <wp:posOffset>49530</wp:posOffset>
                      </wp:positionV>
                      <wp:extent cx="304800" cy="552450"/>
                      <wp:effectExtent l="0" t="0" r="0" b="0"/>
                      <wp:wrapNone/>
                      <wp:docPr id="28"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86E8DBC" w14:textId="77777777" w:rsidR="008F0E1A" w:rsidRPr="0049627F" w:rsidRDefault="008F0E1A" w:rsidP="008F0E1A">
                                  <w:pPr>
                                    <w:rPr>
                                      <w:b/>
                                      <w:sz w:val="28"/>
                                      <w:szCs w:val="28"/>
                                    </w:rPr>
                                  </w:pPr>
                                  <w:r>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2230D3" id="_x0000_s1035" type="#_x0000_t202" style="position:absolute;left:0;text-align:left;margin-left:0;margin-top:3.9pt;width:24pt;height:43.5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" filled="f" stroked="f">
                      <v:textbox>
                        <w:txbxContent>
                          <w:p w14:paraId="586E8DBC" w14:textId="77777777" w:rsidR="008F0E1A" w:rsidRPr="0049627F" w:rsidRDefault="008F0E1A" w:rsidP="008F0E1A">
                            <w:pPr>
                              <w:rPr>
                                <w:b/>
                                <w:sz w:val="28"/>
                                <w:szCs w:val="28"/>
                              </w:rPr>
                            </w:pPr>
                            <w:r>
                              <w:rPr>
                                <w:b/>
                                <w:sz w:val="28"/>
                                <w:szCs w:val="28"/>
                              </w:rPr>
                              <w:t>a</w:t>
                            </w:r>
                          </w:p>
                        </w:txbxContent>
                      </v:textbox>
                      <w10:wrap anchorx="margin"/>
                    </v:shape>
                  </w:pict>
                </mc:Fallback>
              </mc:AlternateContent>
            </w:r>
            <w:r>
              <w:rPr>
                <w:noProof/>
              </w:rPr>
              <w:drawing>
                <wp:inline distT="0" distB="0" distL="0" distR="0" wp14:anchorId="55D1AEDB" wp14:editId="50CEBD1F">
                  <wp:extent cx="5036744" cy="1001389"/>
                  <wp:effectExtent l="19050" t="19050" r="12065" b="279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68532" cy="1007709"/>
                          </a:xfrm>
                          <a:prstGeom prst="rect">
                            <a:avLst/>
                          </a:prstGeom>
                          <a:ln>
                            <a:solidFill>
                              <a:schemeClr val="tx1"/>
                            </a:solidFill>
                          </a:ln>
                        </pic:spPr>
                      </pic:pic>
                    </a:graphicData>
                  </a:graphic>
                </wp:inline>
              </w:drawing>
            </w:r>
          </w:p>
          <w:p w14:paraId="7684ABBB" w14:textId="2C9D4812" w:rsidR="008F0E1A" w:rsidRDefault="008F0E1A" w:rsidP="008F0E1A">
            <w:pPr>
              <w:pStyle w:val="afe"/>
              <w:ind w:firstLineChars="0" w:firstLine="0"/>
              <w:jc w:val="center"/>
              <w:rPr>
                <w:rFonts w:ascii="仿宋_GB2312" w:eastAsia="仿宋_GB2312" w:hAnsi="宋体"/>
                <w:sz w:val="32"/>
                <w:szCs w:val="28"/>
                <w:lang w:val="zh-CN"/>
              </w:rPr>
            </w:pPr>
            <w:r>
              <w:rPr>
                <w:noProof/>
              </w:rPr>
              <w:drawing>
                <wp:inline distT="0" distB="0" distL="0" distR="0" wp14:anchorId="240D73B8" wp14:editId="555F3B33">
                  <wp:extent cx="5065202" cy="361315"/>
                  <wp:effectExtent l="19050" t="19050" r="21590" b="1968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12716" cy="378971"/>
                          </a:xfrm>
                          <a:prstGeom prst="rect">
                            <a:avLst/>
                          </a:prstGeom>
                          <a:ln>
                            <a:solidFill>
                              <a:schemeClr val="tx1"/>
                            </a:solidFill>
                          </a:ln>
                        </pic:spPr>
                      </pic:pic>
                    </a:graphicData>
                  </a:graphic>
                </wp:inline>
              </w:drawing>
            </w:r>
          </w:p>
        </w:tc>
      </w:tr>
      <w:tr w:rsidR="008F0E1A" w14:paraId="75DEB217" w14:textId="77777777" w:rsidTr="008F0E1A">
        <w:tc>
          <w:tcPr>
            <w:tcW w:w="8948" w:type="dxa"/>
          </w:tcPr>
          <w:p w14:paraId="48663C83" w14:textId="76A4F2E0" w:rsidR="008F0E1A" w:rsidRPr="00DE7D6C" w:rsidRDefault="008F0E1A" w:rsidP="008F0E1A">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7</w:t>
            </w:r>
            <w:r w:rsidRPr="00DE7D6C">
              <w:rPr>
                <w:rFonts w:ascii="仿宋_GB2312" w:eastAsia="仿宋_GB2312" w:hAnsi="宋体" w:hint="eastAsia"/>
                <w:kern w:val="0"/>
                <w:sz w:val="24"/>
                <w:lang w:val="zh-CN"/>
              </w:rPr>
              <w:t xml:space="preserve"> </w:t>
            </w:r>
          </w:p>
          <w:p w14:paraId="23079B54" w14:textId="152C45A2" w:rsidR="008F0E1A" w:rsidRDefault="008F0E1A" w:rsidP="008F0E1A">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0DCDC174" w14:textId="5DD5A528" w:rsidR="008F0E1A" w:rsidRDefault="008F0E1A" w:rsidP="006A2A2C">
      <w:pPr>
        <w:pStyle w:val="afe"/>
        <w:spacing w:line="520" w:lineRule="exact"/>
        <w:ind w:firstLine="640"/>
        <w:rPr>
          <w:rFonts w:ascii="仿宋_GB2312" w:eastAsia="仿宋_GB2312" w:hAnsi="宋体"/>
          <w:kern w:val="2"/>
          <w:sz w:val="32"/>
          <w:szCs w:val="28"/>
          <w:lang w:val="zh-CN"/>
        </w:rPr>
      </w:pPr>
      <w:r>
        <w:rPr>
          <w:rFonts w:ascii="仿宋_GB2312" w:eastAsia="仿宋_GB2312" w:hAnsi="宋体" w:hint="eastAsia"/>
          <w:kern w:val="2"/>
          <w:sz w:val="32"/>
          <w:szCs w:val="28"/>
          <w:lang w:val="zh-CN"/>
        </w:rPr>
        <w:t>依据</w:t>
      </w:r>
      <w:r>
        <w:rPr>
          <w:rFonts w:ascii="仿宋_GB2312" w:eastAsia="仿宋_GB2312" w:hAnsi="宋体"/>
          <w:kern w:val="2"/>
          <w:sz w:val="32"/>
          <w:szCs w:val="28"/>
          <w:lang w:val="zh-CN"/>
        </w:rPr>
        <w:t>锰矿</w:t>
      </w:r>
      <w:r>
        <w:rPr>
          <w:rFonts w:ascii="仿宋_GB2312" w:eastAsia="仿宋_GB2312" w:hAnsi="宋体" w:hint="eastAsia"/>
          <w:kern w:val="2"/>
          <w:sz w:val="32"/>
          <w:szCs w:val="28"/>
          <w:lang w:val="zh-CN"/>
        </w:rPr>
        <w:t>石的</w:t>
      </w:r>
      <w:r>
        <w:rPr>
          <w:rFonts w:ascii="仿宋_GB2312" w:eastAsia="仿宋_GB2312" w:hAnsi="宋体"/>
          <w:kern w:val="2"/>
          <w:sz w:val="32"/>
          <w:szCs w:val="28"/>
          <w:lang w:val="zh-CN"/>
        </w:rPr>
        <w:t>特点</w:t>
      </w:r>
      <w:r>
        <w:rPr>
          <w:rFonts w:ascii="仿宋_GB2312" w:eastAsia="仿宋_GB2312" w:hAnsi="宋体" w:hint="eastAsia"/>
          <w:kern w:val="2"/>
          <w:sz w:val="32"/>
          <w:szCs w:val="28"/>
          <w:lang w:val="zh-CN"/>
        </w:rPr>
        <w:t>，</w:t>
      </w:r>
      <w:r>
        <w:rPr>
          <w:rFonts w:ascii="仿宋_GB2312" w:eastAsia="仿宋_GB2312" w:hAnsi="宋体"/>
          <w:kern w:val="2"/>
          <w:sz w:val="32"/>
          <w:szCs w:val="28"/>
          <w:lang w:val="zh-CN"/>
        </w:rPr>
        <w:t>规定</w:t>
      </w:r>
      <w:r w:rsidRPr="008F0E1A">
        <w:rPr>
          <w:rFonts w:ascii="仿宋_GB2312" w:eastAsia="仿宋_GB2312" w:hAnsi="宋体" w:hint="eastAsia"/>
          <w:kern w:val="2"/>
          <w:sz w:val="32"/>
          <w:szCs w:val="28"/>
          <w:lang w:val="zh-CN"/>
        </w:rPr>
        <w:t>磨辊</w:t>
      </w:r>
      <w:r>
        <w:rPr>
          <w:rFonts w:ascii="仿宋_GB2312" w:eastAsia="仿宋_GB2312" w:hAnsi="宋体" w:hint="eastAsia"/>
          <w:kern w:val="2"/>
          <w:sz w:val="32"/>
          <w:szCs w:val="28"/>
          <w:lang w:val="zh-CN"/>
        </w:rPr>
        <w:t>的</w:t>
      </w:r>
      <w:r w:rsidRPr="008F0E1A">
        <w:rPr>
          <w:rFonts w:ascii="仿宋_GB2312" w:eastAsia="仿宋_GB2312" w:hAnsi="宋体" w:hint="eastAsia"/>
          <w:kern w:val="2"/>
          <w:sz w:val="32"/>
          <w:szCs w:val="28"/>
          <w:lang w:val="zh-CN"/>
        </w:rPr>
        <w:t>材料性能不应低于JB/T 5000.6中ZG 270-500</w:t>
      </w:r>
      <w:r>
        <w:rPr>
          <w:rFonts w:ascii="仿宋_GB2312" w:eastAsia="仿宋_GB2312" w:hAnsi="宋体" w:hint="eastAsia"/>
          <w:kern w:val="2"/>
          <w:sz w:val="32"/>
          <w:szCs w:val="28"/>
          <w:lang w:val="zh-CN"/>
        </w:rPr>
        <w:t>的有关规定</w:t>
      </w:r>
      <w:r w:rsidRPr="008F0E1A">
        <w:rPr>
          <w:rFonts w:ascii="仿宋_GB2312" w:eastAsia="仿宋_GB2312" w:hAnsi="宋体" w:hint="eastAsia"/>
          <w:kern w:val="2"/>
          <w:sz w:val="32"/>
          <w:szCs w:val="28"/>
          <w:lang w:val="zh-CN"/>
        </w:rPr>
        <w:t>铸造辊体质量不应低于GB/T 7233.2中的1级。焊接辊体焊缝质量</w:t>
      </w:r>
      <w:r>
        <w:rPr>
          <w:rFonts w:ascii="仿宋_GB2312" w:eastAsia="仿宋_GB2312" w:hAnsi="宋体" w:hint="eastAsia"/>
          <w:kern w:val="2"/>
          <w:sz w:val="32"/>
          <w:szCs w:val="28"/>
          <w:lang w:val="zh-CN"/>
        </w:rPr>
        <w:t>参照</w:t>
      </w:r>
      <w:r w:rsidRPr="007C4AFC">
        <w:rPr>
          <w:rFonts w:ascii="仿宋_GB2312" w:eastAsia="仿宋_GB2312" w:hAnsi="宋体" w:hint="eastAsia"/>
          <w:sz w:val="32"/>
          <w:szCs w:val="28"/>
          <w:lang w:val="zh-CN"/>
        </w:rPr>
        <w:t>JB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6126</w:t>
      </w:r>
      <w:r>
        <w:rPr>
          <w:rFonts w:ascii="仿宋_GB2312" w:eastAsia="仿宋_GB2312" w:hAnsi="宋体" w:hint="eastAsia"/>
          <w:sz w:val="32"/>
          <w:szCs w:val="28"/>
          <w:lang w:val="zh-CN"/>
        </w:rPr>
        <w:t>《</w:t>
      </w:r>
      <w:r w:rsidR="00081701" w:rsidRPr="00081701">
        <w:rPr>
          <w:rFonts w:ascii="仿宋_GB2312" w:eastAsia="仿宋_GB2312" w:hAnsi="宋体" w:hint="eastAsia"/>
          <w:sz w:val="32"/>
          <w:szCs w:val="28"/>
          <w:lang w:val="zh-CN"/>
        </w:rPr>
        <w:t>立式原料/熟料辊磨机</w:t>
      </w:r>
      <w:r>
        <w:rPr>
          <w:rFonts w:ascii="仿宋_GB2312" w:eastAsia="仿宋_GB2312" w:hAnsi="宋体" w:hint="eastAsia"/>
          <w:sz w:val="32"/>
          <w:szCs w:val="28"/>
          <w:lang w:val="zh-CN"/>
        </w:rPr>
        <w:t>》的规定</w:t>
      </w:r>
      <w:r>
        <w:rPr>
          <w:rFonts w:ascii="仿宋_GB2312" w:eastAsia="仿宋_GB2312" w:hAnsi="宋体"/>
          <w:sz w:val="32"/>
          <w:szCs w:val="28"/>
          <w:lang w:val="zh-CN"/>
        </w:rPr>
        <w:t>制定</w:t>
      </w:r>
      <w:r>
        <w:rPr>
          <w:rFonts w:ascii="仿宋_GB2312" w:eastAsia="仿宋_GB2312" w:hAnsi="宋体" w:hint="eastAsia"/>
          <w:sz w:val="32"/>
          <w:szCs w:val="28"/>
          <w:lang w:val="zh-CN"/>
        </w:rPr>
        <w:t>。</w:t>
      </w:r>
    </w:p>
    <w:p w14:paraId="432B998F" w14:textId="41E6186A" w:rsidR="008F0E1A" w:rsidRDefault="008F0E1A" w:rsidP="006A2A2C">
      <w:pPr>
        <w:pStyle w:val="afe"/>
        <w:spacing w:line="520" w:lineRule="exact"/>
        <w:ind w:firstLine="640"/>
        <w:rPr>
          <w:rFonts w:ascii="仿宋_GB2312" w:eastAsia="仿宋_GB2312" w:hAnsi="宋体"/>
          <w:kern w:val="2"/>
          <w:sz w:val="32"/>
          <w:szCs w:val="28"/>
          <w:lang w:val="zh-CN"/>
        </w:rPr>
      </w:pPr>
      <w:r w:rsidRPr="008F0E1A">
        <w:rPr>
          <w:rFonts w:ascii="仿宋_GB2312" w:eastAsia="仿宋_GB2312" w:hAnsi="宋体" w:hint="eastAsia"/>
          <w:kern w:val="2"/>
          <w:sz w:val="32"/>
          <w:szCs w:val="28"/>
          <w:lang w:val="zh-CN"/>
        </w:rPr>
        <w:t>壳体</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w:t>
      </w: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006A2A2C" w:rsidRPr="006A2A2C">
        <w:rPr>
          <w:rFonts w:ascii="仿宋_GB2312" w:eastAsia="仿宋_GB2312" w:hAnsi="宋体" w:hint="eastAsia"/>
          <w:sz w:val="32"/>
          <w:szCs w:val="28"/>
          <w:lang w:val="zh-CN"/>
        </w:rPr>
        <w:t>GB/T 35167《水泥立式辊磨机》和JB/T 6126《</w:t>
      </w:r>
      <w:r w:rsidR="00081701" w:rsidRPr="00081701">
        <w:rPr>
          <w:rFonts w:ascii="仿宋_GB2312" w:eastAsia="仿宋_GB2312" w:hAnsi="宋体" w:hint="eastAsia"/>
          <w:sz w:val="32"/>
          <w:szCs w:val="28"/>
          <w:lang w:val="zh-CN"/>
        </w:rPr>
        <w:t>立式原料/熟料辊磨机</w:t>
      </w:r>
      <w:r w:rsidR="006A2A2C" w:rsidRPr="006A2A2C">
        <w:rPr>
          <w:rFonts w:ascii="仿宋_GB2312" w:eastAsia="仿宋_GB2312" w:hAnsi="宋体" w:hint="eastAsia"/>
          <w:sz w:val="32"/>
          <w:szCs w:val="28"/>
          <w:lang w:val="zh-CN"/>
        </w:rPr>
        <w:t>》</w:t>
      </w:r>
      <w:r>
        <w:rPr>
          <w:rFonts w:ascii="仿宋_GB2312" w:eastAsia="仿宋_GB2312" w:hAnsi="宋体" w:hint="eastAsia"/>
          <w:sz w:val="32"/>
          <w:szCs w:val="28"/>
          <w:lang w:val="zh-CN"/>
        </w:rPr>
        <w:t>的规定和</w:t>
      </w:r>
      <w:r w:rsidR="006A2A2C">
        <w:rPr>
          <w:rFonts w:ascii="仿宋_GB2312" w:eastAsia="仿宋_GB2312" w:hAnsi="宋体" w:hint="eastAsia"/>
          <w:sz w:val="32"/>
          <w:szCs w:val="28"/>
          <w:lang w:val="zh-CN"/>
        </w:rPr>
        <w:t>企业</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w:t>
      </w:r>
      <w:r w:rsidR="006A2A2C">
        <w:rPr>
          <w:rFonts w:ascii="仿宋_GB2312" w:eastAsia="仿宋_GB2312" w:hAnsi="宋体" w:hint="eastAsia"/>
          <w:sz w:val="32"/>
          <w:szCs w:val="28"/>
          <w:lang w:val="zh-CN"/>
        </w:rPr>
        <w:t>见图8。</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6A2A2C" w14:paraId="04DF28FD" w14:textId="77777777" w:rsidTr="007C666D">
        <w:tc>
          <w:tcPr>
            <w:tcW w:w="8948" w:type="dxa"/>
          </w:tcPr>
          <w:p w14:paraId="64F3AB48" w14:textId="2E2F7B21" w:rsidR="006A2A2C" w:rsidRDefault="006A2A2C" w:rsidP="007C666D">
            <w:pPr>
              <w:pStyle w:val="afe"/>
              <w:spacing w:before="120" w:after="120"/>
              <w:ind w:firstLineChars="0" w:firstLine="0"/>
              <w:jc w:val="center"/>
              <w:rPr>
                <w:rFonts w:ascii="仿宋_GB2312" w:eastAsia="仿宋_GB2312" w:hAnsi="宋体"/>
                <w:sz w:val="32"/>
                <w:szCs w:val="28"/>
                <w:lang w:val="zh-CN"/>
              </w:rPr>
            </w:pPr>
            <w:r w:rsidRPr="006A2A2C">
              <w:rPr>
                <w:rFonts w:ascii="仿宋_GB2312" w:eastAsia="仿宋_GB2312" w:hAnsi="宋体"/>
                <w:noProof/>
                <w:sz w:val="32"/>
                <w:szCs w:val="28"/>
              </w:rPr>
              <mc:AlternateContent>
                <mc:Choice Requires="wps">
                  <w:drawing>
                    <wp:anchor distT="45720" distB="45720" distL="114300" distR="114300" simplePos="0" relativeHeight="251677696" behindDoc="0" locked="0" layoutInCell="1" allowOverlap="1" wp14:anchorId="19DE679E" wp14:editId="0262983A">
                      <wp:simplePos x="0" y="0"/>
                      <wp:positionH relativeFrom="margin">
                        <wp:posOffset>0</wp:posOffset>
                      </wp:positionH>
                      <wp:positionV relativeFrom="paragraph">
                        <wp:posOffset>1251118</wp:posOffset>
                      </wp:positionV>
                      <wp:extent cx="304800" cy="552450"/>
                      <wp:effectExtent l="0" t="0" r="0" b="0"/>
                      <wp:wrapNone/>
                      <wp:docPr id="19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39A86D1" w14:textId="77777777" w:rsidR="006A2A2C" w:rsidRPr="0049627F" w:rsidRDefault="006A2A2C" w:rsidP="006A2A2C">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DE679E" id="_x0000_s1036" type="#_x0000_t202" style="position:absolute;left:0;text-align:left;margin-left:0;margin-top:98.5pt;width:24pt;height:43.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" filled="f" stroked="f">
                      <v:textbox>
                        <w:txbxContent>
                          <w:p w14:paraId="139A86D1" w14:textId="77777777" w:rsidR="006A2A2C" w:rsidRPr="0049627F" w:rsidRDefault="006A2A2C" w:rsidP="006A2A2C">
                            <w:pPr>
                              <w:rPr>
                                <w:b/>
                                <w:sz w:val="28"/>
                                <w:szCs w:val="28"/>
                              </w:rPr>
                            </w:pPr>
                            <w:r>
                              <w:rPr>
                                <w:b/>
                                <w:sz w:val="28"/>
                                <w:szCs w:val="28"/>
                              </w:rPr>
                              <w:t>b</w:t>
                            </w:r>
                          </w:p>
                        </w:txbxContent>
                      </v:textbox>
                      <w10:wrap anchorx="margin"/>
                    </v:shape>
                  </w:pict>
                </mc:Fallback>
              </mc:AlternateContent>
            </w:r>
            <w:r w:rsidRPr="006A2A2C">
              <w:rPr>
                <w:rFonts w:ascii="仿宋_GB2312" w:eastAsia="仿宋_GB2312" w:hAnsi="宋体"/>
                <w:noProof/>
                <w:sz w:val="32"/>
                <w:szCs w:val="28"/>
              </w:rPr>
              <mc:AlternateContent>
                <mc:Choice Requires="wps">
                  <w:drawing>
                    <wp:anchor distT="45720" distB="45720" distL="114300" distR="114300" simplePos="0" relativeHeight="251676672" behindDoc="0" locked="0" layoutInCell="1" allowOverlap="1" wp14:anchorId="48C77CAA" wp14:editId="2A194FA3">
                      <wp:simplePos x="0" y="0"/>
                      <wp:positionH relativeFrom="margin">
                        <wp:posOffset>0</wp:posOffset>
                      </wp:positionH>
                      <wp:positionV relativeFrom="paragraph">
                        <wp:posOffset>49530</wp:posOffset>
                      </wp:positionV>
                      <wp:extent cx="304800" cy="552450"/>
                      <wp:effectExtent l="0" t="0" r="0" b="0"/>
                      <wp:wrapNone/>
                      <wp:docPr id="19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1DCBB67" w14:textId="77777777" w:rsidR="006A2A2C" w:rsidRPr="0049627F" w:rsidRDefault="006A2A2C" w:rsidP="006A2A2C">
                                  <w:pPr>
                                    <w:rPr>
                                      <w:b/>
                                      <w:sz w:val="28"/>
                                      <w:szCs w:val="28"/>
                                    </w:rPr>
                                  </w:pPr>
                                  <w:r>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77CAA" id="_x0000_s1037" type="#_x0000_t202" style="position:absolute;left:0;text-align:left;margin-left:0;margin-top:3.9pt;width:24pt;height:43.5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" filled="f" stroked="f">
                      <v:textbox>
                        <w:txbxContent>
                          <w:p w14:paraId="01DCBB67" w14:textId="77777777" w:rsidR="006A2A2C" w:rsidRPr="0049627F" w:rsidRDefault="006A2A2C" w:rsidP="006A2A2C">
                            <w:pPr>
                              <w:rPr>
                                <w:b/>
                                <w:sz w:val="28"/>
                                <w:szCs w:val="28"/>
                              </w:rPr>
                            </w:pPr>
                            <w:r>
                              <w:rPr>
                                <w:b/>
                                <w:sz w:val="28"/>
                                <w:szCs w:val="28"/>
                              </w:rPr>
                              <w:t>a</w:t>
                            </w:r>
                          </w:p>
                        </w:txbxContent>
                      </v:textbox>
                      <w10:wrap anchorx="margin"/>
                    </v:shape>
                  </w:pict>
                </mc:Fallback>
              </mc:AlternateContent>
            </w:r>
            <w:r>
              <w:rPr>
                <w:noProof/>
              </w:rPr>
              <w:drawing>
                <wp:inline distT="0" distB="0" distL="0" distR="0" wp14:anchorId="5FD89270" wp14:editId="73A6393C">
                  <wp:extent cx="5093107" cy="1068882"/>
                  <wp:effectExtent l="19050" t="19050" r="12700" b="1714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08719" cy="1072159"/>
                          </a:xfrm>
                          <a:prstGeom prst="rect">
                            <a:avLst/>
                          </a:prstGeom>
                          <a:ln>
                            <a:solidFill>
                              <a:schemeClr val="tx1"/>
                            </a:solidFill>
                          </a:ln>
                        </pic:spPr>
                      </pic:pic>
                    </a:graphicData>
                  </a:graphic>
                </wp:inline>
              </w:drawing>
            </w:r>
          </w:p>
          <w:p w14:paraId="23BF81B1" w14:textId="6FE2F160" w:rsidR="006A2A2C" w:rsidRDefault="006A2A2C" w:rsidP="007C666D">
            <w:pPr>
              <w:pStyle w:val="afe"/>
              <w:spacing w:before="120" w:after="120"/>
              <w:ind w:firstLineChars="0" w:firstLine="0"/>
              <w:jc w:val="center"/>
              <w:rPr>
                <w:rFonts w:ascii="仿宋_GB2312" w:eastAsia="仿宋_GB2312" w:hAnsi="宋体"/>
                <w:sz w:val="32"/>
                <w:szCs w:val="28"/>
                <w:lang w:val="zh-CN"/>
              </w:rPr>
            </w:pPr>
            <w:r>
              <w:rPr>
                <w:noProof/>
              </w:rPr>
              <w:drawing>
                <wp:inline distT="0" distB="0" distL="0" distR="0" wp14:anchorId="7052DD6B" wp14:editId="5CBD1EF3">
                  <wp:extent cx="5075727" cy="500320"/>
                  <wp:effectExtent l="19050" t="19050" r="10795" b="146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8917" cy="512463"/>
                          </a:xfrm>
                          <a:prstGeom prst="rect">
                            <a:avLst/>
                          </a:prstGeom>
                          <a:ln>
                            <a:solidFill>
                              <a:schemeClr val="tx1"/>
                            </a:solidFill>
                          </a:ln>
                        </pic:spPr>
                      </pic:pic>
                    </a:graphicData>
                  </a:graphic>
                </wp:inline>
              </w:drawing>
            </w:r>
          </w:p>
        </w:tc>
      </w:tr>
      <w:tr w:rsidR="006A2A2C" w14:paraId="6B1DDD8C" w14:textId="77777777" w:rsidTr="007C666D">
        <w:tc>
          <w:tcPr>
            <w:tcW w:w="8948" w:type="dxa"/>
          </w:tcPr>
          <w:p w14:paraId="2A3C126F" w14:textId="77777777" w:rsidR="006A2A2C" w:rsidRPr="00DE7D6C" w:rsidRDefault="006A2A2C" w:rsidP="006A2A2C">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8</w:t>
            </w:r>
            <w:r w:rsidRPr="00DE7D6C">
              <w:rPr>
                <w:rFonts w:ascii="仿宋_GB2312" w:eastAsia="仿宋_GB2312" w:hAnsi="宋体" w:hint="eastAsia"/>
                <w:kern w:val="0"/>
                <w:sz w:val="24"/>
                <w:lang w:val="zh-CN"/>
              </w:rPr>
              <w:t xml:space="preserve"> </w:t>
            </w:r>
          </w:p>
          <w:p w14:paraId="0034228B" w14:textId="5D9C014B" w:rsidR="006A2A2C" w:rsidRDefault="006A2A2C" w:rsidP="006A2A2C">
            <w:pPr>
              <w:pStyle w:val="afe"/>
              <w:spacing w:before="120" w:after="120"/>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5D4DAF10" w14:textId="3C663C6E" w:rsidR="006A2A2C" w:rsidRDefault="006A2A2C" w:rsidP="006A2A2C">
      <w:pPr>
        <w:pStyle w:val="afe"/>
        <w:spacing w:line="520" w:lineRule="exact"/>
        <w:ind w:firstLine="640"/>
        <w:rPr>
          <w:rFonts w:ascii="仿宋_GB2312" w:eastAsia="仿宋_GB2312" w:hAnsi="宋体"/>
          <w:kern w:val="2"/>
          <w:sz w:val="32"/>
          <w:szCs w:val="28"/>
          <w:lang w:val="zh-CN"/>
        </w:rPr>
      </w:pPr>
      <w:r w:rsidRPr="006A2A2C">
        <w:rPr>
          <w:rFonts w:ascii="仿宋_GB2312" w:eastAsia="仿宋_GB2312" w:hAnsi="宋体" w:hint="eastAsia"/>
          <w:kern w:val="2"/>
          <w:sz w:val="32"/>
          <w:szCs w:val="28"/>
          <w:lang w:val="zh-CN"/>
        </w:rPr>
        <w:lastRenderedPageBreak/>
        <w:t>减速器</w:t>
      </w:r>
      <w:r>
        <w:rPr>
          <w:rFonts w:ascii="仿宋_GB2312" w:eastAsia="仿宋_GB2312" w:hAnsi="宋体" w:hint="eastAsia"/>
          <w:kern w:val="2"/>
          <w:sz w:val="32"/>
          <w:szCs w:val="28"/>
          <w:lang w:val="zh-CN"/>
        </w:rPr>
        <w:t>、</w:t>
      </w:r>
      <w:r w:rsidRPr="006A2A2C">
        <w:rPr>
          <w:rFonts w:ascii="仿宋_GB2312" w:eastAsia="仿宋_GB2312" w:hAnsi="宋体" w:hint="eastAsia"/>
          <w:kern w:val="2"/>
          <w:sz w:val="32"/>
          <w:szCs w:val="28"/>
          <w:lang w:val="zh-CN"/>
        </w:rPr>
        <w:t>液压、润滑与气动系统</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w:t>
      </w: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6A2A2C">
        <w:rPr>
          <w:rFonts w:ascii="仿宋_GB2312" w:eastAsia="仿宋_GB2312" w:hAnsi="宋体" w:hint="eastAsia"/>
          <w:sz w:val="32"/>
          <w:szCs w:val="28"/>
          <w:lang w:val="zh-CN"/>
        </w:rPr>
        <w:t>GB/T 35167《水泥立式辊磨机》和</w:t>
      </w:r>
      <w:r w:rsidR="00E841BD" w:rsidRPr="006A2A2C">
        <w:rPr>
          <w:rFonts w:ascii="仿宋_GB2312" w:eastAsia="仿宋_GB2312" w:hAnsi="宋体" w:hint="eastAsia"/>
          <w:sz w:val="32"/>
          <w:szCs w:val="28"/>
          <w:lang w:val="zh-CN"/>
        </w:rPr>
        <w:t>JB/T 6126《</w:t>
      </w:r>
      <w:r w:rsidR="00081701" w:rsidRPr="00081701">
        <w:rPr>
          <w:rFonts w:ascii="仿宋_GB2312" w:eastAsia="仿宋_GB2312" w:hAnsi="宋体" w:hint="eastAsia"/>
          <w:sz w:val="32"/>
          <w:szCs w:val="28"/>
          <w:lang w:val="zh-CN"/>
        </w:rPr>
        <w:t>立式原料/熟料辊磨机</w:t>
      </w:r>
      <w:r w:rsidR="00E841BD" w:rsidRPr="006A2A2C">
        <w:rPr>
          <w:rFonts w:ascii="仿宋_GB2312" w:eastAsia="仿宋_GB2312" w:hAnsi="宋体" w:hint="eastAsia"/>
          <w:sz w:val="32"/>
          <w:szCs w:val="28"/>
          <w:lang w:val="zh-CN"/>
        </w:rPr>
        <w:t>》</w:t>
      </w:r>
      <w:r>
        <w:rPr>
          <w:rFonts w:ascii="仿宋_GB2312" w:eastAsia="仿宋_GB2312" w:hAnsi="宋体" w:hint="eastAsia"/>
          <w:sz w:val="32"/>
          <w:szCs w:val="28"/>
          <w:lang w:val="zh-CN"/>
        </w:rPr>
        <w:t>的规定和企业</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，见图</w:t>
      </w:r>
      <w:r>
        <w:rPr>
          <w:rFonts w:ascii="仿宋_GB2312" w:eastAsia="仿宋_GB2312" w:hAnsi="宋体"/>
          <w:sz w:val="32"/>
          <w:szCs w:val="28"/>
          <w:lang w:val="zh-CN"/>
        </w:rPr>
        <w:t>9</w:t>
      </w:r>
      <w:r>
        <w:rPr>
          <w:rFonts w:ascii="仿宋_GB2312" w:eastAsia="仿宋_GB2312" w:hAnsi="宋体" w:hint="eastAsia"/>
          <w:sz w:val="32"/>
          <w:szCs w:val="28"/>
          <w:lang w:val="zh-CN"/>
        </w:rPr>
        <w:t>。同时</w:t>
      </w:r>
      <w:r>
        <w:rPr>
          <w:rFonts w:ascii="仿宋_GB2312" w:eastAsia="仿宋_GB2312" w:hAnsi="宋体"/>
          <w:sz w:val="32"/>
          <w:szCs w:val="28"/>
          <w:lang w:val="zh-CN"/>
        </w:rPr>
        <w:t>，在</w:t>
      </w:r>
      <w:r w:rsidRPr="006A2A2C">
        <w:rPr>
          <w:rFonts w:ascii="仿宋_GB2312" w:eastAsia="仿宋_GB2312" w:hAnsi="宋体" w:hint="eastAsia"/>
          <w:kern w:val="2"/>
          <w:sz w:val="32"/>
          <w:szCs w:val="28"/>
          <w:lang w:val="zh-CN"/>
        </w:rPr>
        <w:t>液压、润滑与气动系统</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要求中增加了</w:t>
      </w:r>
      <w:r>
        <w:rPr>
          <w:rFonts w:ascii="仿宋_GB2312" w:eastAsia="仿宋_GB2312" w:hAnsi="宋体" w:hint="eastAsia"/>
          <w:kern w:val="2"/>
          <w:sz w:val="32"/>
          <w:szCs w:val="28"/>
          <w:lang w:val="zh-CN"/>
        </w:rPr>
        <w:t>对</w:t>
      </w:r>
      <w:r w:rsidRPr="006A2A2C">
        <w:rPr>
          <w:rFonts w:ascii="仿宋_GB2312" w:eastAsia="仿宋_GB2312" w:hAnsi="宋体" w:hint="eastAsia"/>
          <w:kern w:val="2"/>
          <w:sz w:val="32"/>
          <w:szCs w:val="28"/>
          <w:lang w:val="zh-CN"/>
        </w:rPr>
        <w:t>液压站</w:t>
      </w:r>
      <w:r>
        <w:rPr>
          <w:rFonts w:ascii="仿宋_GB2312" w:eastAsia="仿宋_GB2312" w:hAnsi="宋体" w:hint="eastAsia"/>
          <w:kern w:val="2"/>
          <w:sz w:val="32"/>
          <w:szCs w:val="28"/>
          <w:lang w:val="zh-CN"/>
        </w:rPr>
        <w:t>的</w:t>
      </w:r>
      <w:r>
        <w:rPr>
          <w:rFonts w:ascii="仿宋_GB2312" w:eastAsia="仿宋_GB2312" w:hAnsi="宋体"/>
          <w:kern w:val="2"/>
          <w:sz w:val="32"/>
          <w:szCs w:val="28"/>
          <w:lang w:val="zh-CN"/>
        </w:rPr>
        <w:t>要求，要求</w:t>
      </w:r>
      <w:r w:rsidRPr="006A2A2C">
        <w:rPr>
          <w:rFonts w:ascii="仿宋_GB2312" w:eastAsia="仿宋_GB2312" w:hAnsi="宋体" w:hint="eastAsia"/>
          <w:kern w:val="2"/>
          <w:sz w:val="32"/>
          <w:szCs w:val="28"/>
          <w:lang w:val="zh-CN"/>
        </w:rPr>
        <w:t>液压站出厂前应进行压力试验。</w:t>
      </w: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6A2A2C" w14:paraId="3229681C" w14:textId="77777777" w:rsidTr="000F74B0">
        <w:tc>
          <w:tcPr>
            <w:tcW w:w="8948" w:type="dxa"/>
          </w:tcPr>
          <w:p w14:paraId="1DA53B17" w14:textId="7C0A8894" w:rsidR="006A2A2C" w:rsidRDefault="006A2A2C" w:rsidP="000F74B0">
            <w:pPr>
              <w:pStyle w:val="afe"/>
              <w:spacing w:before="120" w:after="120"/>
              <w:ind w:firstLineChars="0" w:firstLine="0"/>
              <w:jc w:val="center"/>
              <w:rPr>
                <w:rFonts w:ascii="仿宋_GB2312" w:eastAsia="仿宋_GB2312" w:hAnsi="宋体"/>
                <w:sz w:val="32"/>
                <w:szCs w:val="28"/>
                <w:lang w:val="zh-CN"/>
              </w:rPr>
            </w:pPr>
            <w:r w:rsidRPr="006A2A2C">
              <w:rPr>
                <w:rFonts w:ascii="仿宋_GB2312" w:eastAsia="仿宋_GB2312" w:hAnsi="宋体"/>
                <w:noProof/>
                <w:sz w:val="32"/>
                <w:szCs w:val="28"/>
              </w:rPr>
              <mc:AlternateContent>
                <mc:Choice Requires="wps">
                  <w:drawing>
                    <wp:anchor distT="45720" distB="45720" distL="114300" distR="114300" simplePos="0" relativeHeight="251679744" behindDoc="0" locked="0" layoutInCell="1" allowOverlap="1" wp14:anchorId="2BB6FB23" wp14:editId="0542554F">
                      <wp:simplePos x="0" y="0"/>
                      <wp:positionH relativeFrom="margin">
                        <wp:posOffset>0</wp:posOffset>
                      </wp:positionH>
                      <wp:positionV relativeFrom="paragraph">
                        <wp:posOffset>49530</wp:posOffset>
                      </wp:positionV>
                      <wp:extent cx="304800" cy="552450"/>
                      <wp:effectExtent l="0" t="0" r="0" b="0"/>
                      <wp:wrapNone/>
                      <wp:docPr id="196"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42420CD" w14:textId="77777777" w:rsidR="006A2A2C" w:rsidRPr="0049627F" w:rsidRDefault="006A2A2C" w:rsidP="006A2A2C">
                                  <w:pPr>
                                    <w:rPr>
                                      <w:b/>
                                      <w:sz w:val="28"/>
                                      <w:szCs w:val="28"/>
                                    </w:rPr>
                                  </w:pPr>
                                  <w:r>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B6FB23" id="_x0000_s1038" type="#_x0000_t202" style="position:absolute;left:0;text-align:left;margin-left:0;margin-top:3.9pt;width:24pt;height:43.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" filled="f" stroked="f">
                      <v:textbox>
                        <w:txbxContent>
                          <w:p w14:paraId="742420CD" w14:textId="77777777" w:rsidR="006A2A2C" w:rsidRPr="0049627F" w:rsidRDefault="006A2A2C" w:rsidP="006A2A2C">
                            <w:pPr>
                              <w:rPr>
                                <w:b/>
                                <w:sz w:val="28"/>
                                <w:szCs w:val="28"/>
                              </w:rPr>
                            </w:pPr>
                            <w:r>
                              <w:rPr>
                                <w:b/>
                                <w:sz w:val="28"/>
                                <w:szCs w:val="28"/>
                              </w:rPr>
                              <w:t>a</w:t>
                            </w:r>
                          </w:p>
                        </w:txbxContent>
                      </v:textbox>
                      <w10:wrap anchorx="margin"/>
                    </v:shape>
                  </w:pict>
                </mc:Fallback>
              </mc:AlternateContent>
            </w:r>
            <w:r>
              <w:rPr>
                <w:noProof/>
              </w:rPr>
              <w:drawing>
                <wp:inline distT="0" distB="0" distL="0" distR="0" wp14:anchorId="4ABA163A" wp14:editId="3B4BDE88">
                  <wp:extent cx="4929205" cy="1845563"/>
                  <wp:effectExtent l="19050" t="19050" r="24130" b="2159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38210" cy="1848934"/>
                          </a:xfrm>
                          <a:prstGeom prst="rect">
                            <a:avLst/>
                          </a:prstGeom>
                          <a:ln>
                            <a:solidFill>
                              <a:schemeClr val="tx1"/>
                            </a:solidFill>
                          </a:ln>
                        </pic:spPr>
                      </pic:pic>
                    </a:graphicData>
                  </a:graphic>
                </wp:inline>
              </w:drawing>
            </w:r>
          </w:p>
          <w:p w14:paraId="187741F1" w14:textId="3B26948B" w:rsidR="006A2A2C" w:rsidRDefault="006A2A2C" w:rsidP="000F74B0">
            <w:pPr>
              <w:pStyle w:val="afe"/>
              <w:spacing w:before="120" w:after="120"/>
              <w:ind w:firstLineChars="0" w:firstLine="0"/>
              <w:jc w:val="center"/>
              <w:rPr>
                <w:rFonts w:ascii="仿宋_GB2312" w:eastAsia="仿宋_GB2312" w:hAnsi="宋体"/>
                <w:sz w:val="32"/>
                <w:szCs w:val="28"/>
                <w:lang w:val="zh-CN"/>
              </w:rPr>
            </w:pPr>
            <w:r w:rsidRPr="006A2A2C">
              <w:rPr>
                <w:rFonts w:ascii="仿宋_GB2312" w:eastAsia="仿宋_GB2312" w:hAnsi="宋体"/>
                <w:noProof/>
                <w:sz w:val="32"/>
                <w:szCs w:val="28"/>
              </w:rPr>
              <mc:AlternateContent>
                <mc:Choice Requires="wps">
                  <w:drawing>
                    <wp:anchor distT="45720" distB="45720" distL="114300" distR="114300" simplePos="0" relativeHeight="251680768" behindDoc="0" locked="0" layoutInCell="1" allowOverlap="1" wp14:anchorId="4BF1CA47" wp14:editId="7A1CF8C9">
                      <wp:simplePos x="0" y="0"/>
                      <wp:positionH relativeFrom="margin">
                        <wp:posOffset>0</wp:posOffset>
                      </wp:positionH>
                      <wp:positionV relativeFrom="paragraph">
                        <wp:posOffset>49003</wp:posOffset>
                      </wp:positionV>
                      <wp:extent cx="304800" cy="552450"/>
                      <wp:effectExtent l="0" t="0" r="0" b="0"/>
                      <wp:wrapNone/>
                      <wp:docPr id="19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F22A6F7" w14:textId="77777777" w:rsidR="006A2A2C" w:rsidRPr="0049627F" w:rsidRDefault="006A2A2C" w:rsidP="006A2A2C">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F1CA47" id="_x0000_s1039" type="#_x0000_t202" style="position:absolute;left:0;text-align:left;margin-left:0;margin-top:3.85pt;width:24pt;height:43.5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" filled="f" stroked="f">
                      <v:textbox>
                        <w:txbxContent>
                          <w:p w14:paraId="2F22A6F7" w14:textId="77777777" w:rsidR="006A2A2C" w:rsidRPr="0049627F" w:rsidRDefault="006A2A2C" w:rsidP="006A2A2C">
                            <w:pPr>
                              <w:rPr>
                                <w:b/>
                                <w:sz w:val="28"/>
                                <w:szCs w:val="28"/>
                              </w:rPr>
                            </w:pPr>
                            <w:r>
                              <w:rPr>
                                <w:b/>
                                <w:sz w:val="28"/>
                                <w:szCs w:val="28"/>
                              </w:rPr>
                              <w:t>b</w:t>
                            </w:r>
                          </w:p>
                        </w:txbxContent>
                      </v:textbox>
                      <w10:wrap anchorx="margin"/>
                    </v:shape>
                  </w:pict>
                </mc:Fallback>
              </mc:AlternateContent>
            </w:r>
            <w:r>
              <w:rPr>
                <w:noProof/>
              </w:rPr>
              <w:drawing>
                <wp:inline distT="0" distB="0" distL="0" distR="0" wp14:anchorId="43874779" wp14:editId="2E39EBD7">
                  <wp:extent cx="4886073" cy="1631418"/>
                  <wp:effectExtent l="19050" t="19050" r="10160" b="26035"/>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99251" cy="1635818"/>
                          </a:xfrm>
                          <a:prstGeom prst="rect">
                            <a:avLst/>
                          </a:prstGeom>
                          <a:ln>
                            <a:solidFill>
                              <a:schemeClr val="tx1"/>
                            </a:solidFill>
                          </a:ln>
                        </pic:spPr>
                      </pic:pic>
                    </a:graphicData>
                  </a:graphic>
                </wp:inline>
              </w:drawing>
            </w:r>
          </w:p>
        </w:tc>
      </w:tr>
      <w:tr w:rsidR="006A2A2C" w14:paraId="01156E03" w14:textId="77777777" w:rsidTr="000F74B0">
        <w:tc>
          <w:tcPr>
            <w:tcW w:w="8948" w:type="dxa"/>
          </w:tcPr>
          <w:p w14:paraId="4B2D89C9" w14:textId="0F89FF98" w:rsidR="006A2A2C" w:rsidRPr="00DE7D6C" w:rsidRDefault="006A2A2C" w:rsidP="006A2A2C">
            <w:pPr>
              <w:widowControl/>
              <w:autoSpaceDE w:val="0"/>
              <w:autoSpaceDN w:val="0"/>
              <w:jc w:val="center"/>
              <w:rPr>
                <w:rFonts w:ascii="仿宋_GB2312" w:eastAsia="仿宋_GB2312" w:hAnsi="宋体"/>
                <w:kern w:val="0"/>
                <w:sz w:val="24"/>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9</w:t>
            </w:r>
            <w:r w:rsidRPr="00DE7D6C">
              <w:rPr>
                <w:rFonts w:ascii="仿宋_GB2312" w:eastAsia="仿宋_GB2312" w:hAnsi="宋体" w:hint="eastAsia"/>
                <w:kern w:val="0"/>
                <w:sz w:val="24"/>
                <w:lang w:val="zh-CN"/>
              </w:rPr>
              <w:t xml:space="preserve"> </w:t>
            </w:r>
          </w:p>
          <w:p w14:paraId="798BBE6E" w14:textId="2D0BC534" w:rsidR="006A2A2C" w:rsidRDefault="006A2A2C" w:rsidP="006A2A2C">
            <w:pPr>
              <w:pStyle w:val="afe"/>
              <w:spacing w:before="120" w:after="120"/>
              <w:ind w:firstLineChars="0" w:firstLine="0"/>
              <w:jc w:val="center"/>
              <w:rPr>
                <w:rFonts w:ascii="仿宋_GB2312" w:eastAsia="仿宋_GB2312" w:hAnsi="宋体"/>
                <w:sz w:val="32"/>
                <w:szCs w:val="28"/>
                <w:lang w:val="zh-CN"/>
              </w:rPr>
            </w:pPr>
            <w:r w:rsidRPr="00DE7D6C">
              <w:rPr>
                <w:rFonts w:ascii="仿宋_GB2312" w:eastAsia="仿宋_GB2312" w:hAnsi="宋体" w:hint="eastAsia"/>
                <w:sz w:val="24"/>
                <w:szCs w:val="24"/>
                <w:lang w:val="zh-CN"/>
              </w:rPr>
              <w:t>其中</w:t>
            </w:r>
            <w:r w:rsidRPr="00DE7D6C">
              <w:rPr>
                <w:rFonts w:ascii="仿宋_GB2312" w:eastAsia="仿宋_GB2312" w:hAnsi="宋体"/>
                <w:sz w:val="24"/>
                <w:szCs w:val="24"/>
                <w:lang w:val="zh-CN"/>
              </w:rPr>
              <w:t>：</w:t>
            </w:r>
            <w:r w:rsidRPr="00DE7D6C">
              <w:rPr>
                <w:rFonts w:ascii="仿宋_GB2312" w:eastAsia="仿宋_GB2312" w:hAnsi="宋体" w:hint="eastAsia"/>
                <w:sz w:val="24"/>
                <w:szCs w:val="24"/>
                <w:lang w:val="zh-CN"/>
              </w:rPr>
              <w:t>a为GB/T 35167</w:t>
            </w:r>
            <w:r>
              <w:rPr>
                <w:rFonts w:ascii="仿宋_GB2312" w:eastAsia="仿宋_GB2312" w:hAnsi="宋体" w:hint="eastAsia"/>
                <w:sz w:val="24"/>
                <w:szCs w:val="24"/>
                <w:lang w:val="zh-CN"/>
              </w:rPr>
              <w:t>的</w:t>
            </w:r>
            <w:r>
              <w:rPr>
                <w:rFonts w:ascii="仿宋_GB2312" w:eastAsia="仿宋_GB2312" w:hAnsi="宋体"/>
                <w:sz w:val="24"/>
                <w:szCs w:val="24"/>
                <w:lang w:val="zh-CN"/>
              </w:rPr>
              <w:t>规定；b为</w:t>
            </w:r>
            <w:r w:rsidRPr="00DE7D6C">
              <w:rPr>
                <w:rFonts w:ascii="仿宋_GB2312" w:eastAsia="仿宋_GB2312" w:hAnsi="宋体" w:hint="eastAsia"/>
                <w:sz w:val="24"/>
                <w:szCs w:val="24"/>
                <w:lang w:val="zh-CN"/>
              </w:rPr>
              <w:t>JB/T 6126</w:t>
            </w:r>
            <w:r>
              <w:rPr>
                <w:rFonts w:ascii="仿宋_GB2312" w:eastAsia="仿宋_GB2312" w:hAnsi="宋体" w:hint="eastAsia"/>
                <w:sz w:val="24"/>
                <w:szCs w:val="24"/>
                <w:lang w:val="zh-CN"/>
              </w:rPr>
              <w:t>的</w:t>
            </w:r>
            <w:r>
              <w:rPr>
                <w:rFonts w:ascii="仿宋_GB2312" w:eastAsia="仿宋_GB2312" w:hAnsi="宋体"/>
                <w:sz w:val="24"/>
                <w:szCs w:val="24"/>
                <w:lang w:val="zh-CN"/>
              </w:rPr>
              <w:t>规定</w:t>
            </w:r>
            <w:r>
              <w:rPr>
                <w:rFonts w:ascii="仿宋_GB2312" w:eastAsia="仿宋_GB2312" w:hAnsi="宋体" w:hint="eastAsia"/>
                <w:sz w:val="24"/>
                <w:szCs w:val="24"/>
                <w:lang w:val="zh-CN"/>
              </w:rPr>
              <w:t>。</w:t>
            </w:r>
          </w:p>
        </w:tc>
      </w:tr>
    </w:tbl>
    <w:p w14:paraId="63E464FE" w14:textId="77777777" w:rsidR="006A2A2C" w:rsidRDefault="006A2A2C" w:rsidP="006A2A2C">
      <w:pPr>
        <w:pStyle w:val="afe"/>
        <w:ind w:firstLine="640"/>
        <w:rPr>
          <w:rFonts w:ascii="仿宋_GB2312" w:eastAsia="仿宋_GB2312" w:hAnsi="宋体"/>
          <w:kern w:val="2"/>
          <w:sz w:val="32"/>
          <w:szCs w:val="28"/>
          <w:lang w:val="zh-CN"/>
        </w:rPr>
      </w:pPr>
    </w:p>
    <w:p w14:paraId="6DBDB7E7" w14:textId="55B4C516" w:rsidR="00E841BD" w:rsidRPr="00E841BD" w:rsidRDefault="00E841BD" w:rsidP="00E841BD">
      <w:pPr>
        <w:widowControl/>
        <w:spacing w:line="560" w:lineRule="exact"/>
        <w:ind w:firstLineChars="200" w:firstLine="643"/>
        <w:rPr>
          <w:rFonts w:ascii="楷体" w:eastAsia="楷体" w:hAnsi="楷体"/>
          <w:b/>
          <w:sz w:val="32"/>
          <w:szCs w:val="28"/>
          <w:lang w:val="zh-CN"/>
        </w:rPr>
      </w:pPr>
      <w:r>
        <w:rPr>
          <w:rFonts w:ascii="楷体" w:eastAsia="楷体" w:hAnsi="楷体" w:hint="eastAsia"/>
          <w:b/>
          <w:sz w:val="32"/>
          <w:szCs w:val="28"/>
          <w:lang w:val="zh-CN"/>
        </w:rPr>
        <w:t>4、</w:t>
      </w:r>
      <w:r w:rsidR="006A2A2C" w:rsidRPr="00E841BD">
        <w:rPr>
          <w:rFonts w:ascii="楷体" w:eastAsia="楷体" w:hAnsi="楷体" w:hint="eastAsia"/>
          <w:b/>
          <w:sz w:val="32"/>
          <w:szCs w:val="28"/>
          <w:lang w:val="zh-CN"/>
        </w:rPr>
        <w:t>装配和安装要求</w:t>
      </w:r>
    </w:p>
    <w:p w14:paraId="00AF4195" w14:textId="35A09D42" w:rsidR="006A2A2C" w:rsidRDefault="006A2A2C" w:rsidP="006A2A2C">
      <w:pPr>
        <w:pStyle w:val="afe"/>
        <w:ind w:firstLine="640"/>
        <w:rPr>
          <w:rFonts w:ascii="仿宋_GB2312" w:eastAsia="仿宋_GB2312" w:hAnsi="宋体"/>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7C4AFC">
        <w:rPr>
          <w:rFonts w:ascii="仿宋_GB2312" w:eastAsia="仿宋_GB2312" w:hAnsi="宋体" w:hint="eastAsia"/>
          <w:sz w:val="32"/>
          <w:szCs w:val="28"/>
          <w:lang w:val="zh-CN"/>
        </w:rPr>
        <w:t>GB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35167</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水泥立式辊磨机</w:t>
      </w:r>
      <w:r>
        <w:rPr>
          <w:rFonts w:ascii="仿宋_GB2312" w:eastAsia="仿宋_GB2312" w:hAnsi="宋体" w:hint="eastAsia"/>
          <w:sz w:val="32"/>
          <w:szCs w:val="28"/>
          <w:lang w:val="zh-CN"/>
        </w:rPr>
        <w:t>》的规定和企业</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，见图</w:t>
      </w:r>
      <w:r>
        <w:rPr>
          <w:rFonts w:ascii="仿宋_GB2312" w:eastAsia="仿宋_GB2312" w:hAnsi="宋体"/>
          <w:sz w:val="32"/>
          <w:szCs w:val="28"/>
          <w:lang w:val="zh-CN"/>
        </w:rPr>
        <w:t>10</w:t>
      </w:r>
      <w:r>
        <w:rPr>
          <w:rFonts w:ascii="仿宋_GB2312" w:eastAsia="仿宋_GB2312" w:hAnsi="宋体" w:hint="eastAsia"/>
          <w:sz w:val="32"/>
          <w:szCs w:val="28"/>
          <w:lang w:val="zh-CN"/>
        </w:rPr>
        <w:t>。</w:t>
      </w:r>
    </w:p>
    <w:p w14:paraId="6C227F6E" w14:textId="77777777" w:rsidR="006A2A2C" w:rsidRDefault="006A2A2C" w:rsidP="006A2A2C">
      <w:pPr>
        <w:pStyle w:val="afe"/>
        <w:ind w:firstLine="640"/>
        <w:rPr>
          <w:rFonts w:ascii="仿宋_GB2312" w:eastAsia="仿宋_GB2312" w:hAnsi="宋体"/>
          <w:kern w:val="2"/>
          <w:sz w:val="32"/>
          <w:szCs w:val="28"/>
          <w:lang w:val="zh-CN"/>
        </w:rPr>
      </w:pPr>
    </w:p>
    <w:tbl>
      <w:tblPr>
        <w:tblStyle w:val="af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8"/>
      </w:tblGrid>
      <w:tr w:rsidR="006A2A2C" w14:paraId="32C000EA" w14:textId="77777777" w:rsidTr="006A2A2C">
        <w:tc>
          <w:tcPr>
            <w:tcW w:w="8958" w:type="dxa"/>
          </w:tcPr>
          <w:p w14:paraId="35FC7FCF" w14:textId="4519A8D1" w:rsidR="006A2A2C" w:rsidRDefault="006A2A2C" w:rsidP="00712DC7">
            <w:pPr>
              <w:pStyle w:val="afe"/>
              <w:spacing w:before="120" w:after="120"/>
              <w:ind w:firstLineChars="0" w:firstLine="0"/>
              <w:jc w:val="center"/>
              <w:rPr>
                <w:rFonts w:ascii="仿宋_GB2312" w:eastAsia="仿宋_GB2312" w:hAnsi="宋体"/>
                <w:sz w:val="32"/>
                <w:szCs w:val="28"/>
                <w:lang w:val="zh-CN"/>
              </w:rPr>
            </w:pPr>
            <w:r>
              <w:rPr>
                <w:noProof/>
              </w:rPr>
              <w:lastRenderedPageBreak/>
              <w:drawing>
                <wp:inline distT="0" distB="0" distL="0" distR="0" wp14:anchorId="046E31AC" wp14:editId="0F6508FB">
                  <wp:extent cx="5058602" cy="1124887"/>
                  <wp:effectExtent l="19050" t="19050" r="8890" b="18415"/>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75425" cy="1128628"/>
                          </a:xfrm>
                          <a:prstGeom prst="rect">
                            <a:avLst/>
                          </a:prstGeom>
                          <a:ln>
                            <a:solidFill>
                              <a:schemeClr val="tx1"/>
                            </a:solidFill>
                          </a:ln>
                        </pic:spPr>
                      </pic:pic>
                    </a:graphicData>
                  </a:graphic>
                </wp:inline>
              </w:drawing>
            </w:r>
          </w:p>
        </w:tc>
      </w:tr>
      <w:tr w:rsidR="006A2A2C" w14:paraId="316D545E" w14:textId="77777777" w:rsidTr="006A2A2C">
        <w:tc>
          <w:tcPr>
            <w:tcW w:w="8958" w:type="dxa"/>
          </w:tcPr>
          <w:p w14:paraId="0AEFED40" w14:textId="756005AE" w:rsidR="006A2A2C" w:rsidRDefault="006A2A2C" w:rsidP="00712DC7">
            <w:pPr>
              <w:pStyle w:val="afe"/>
              <w:spacing w:before="120" w:after="120"/>
              <w:ind w:firstLineChars="0" w:firstLine="0"/>
              <w:jc w:val="center"/>
              <w:rPr>
                <w:rFonts w:ascii="仿宋_GB2312" w:eastAsia="仿宋_GB2312" w:hAnsi="宋体"/>
                <w:sz w:val="32"/>
                <w:szCs w:val="28"/>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 xml:space="preserve">10 </w:t>
            </w:r>
            <w:r>
              <w:rPr>
                <w:rFonts w:ascii="仿宋_GB2312" w:eastAsia="仿宋_GB2312" w:hAnsi="宋体" w:hint="eastAsia"/>
                <w:kern w:val="0"/>
                <w:sz w:val="24"/>
                <w:lang w:val="zh-CN"/>
              </w:rPr>
              <w:t>源于</w:t>
            </w:r>
            <w:r w:rsidRPr="006A2A2C">
              <w:rPr>
                <w:rFonts w:ascii="仿宋_GB2312" w:eastAsia="仿宋_GB2312" w:hAnsi="宋体" w:hint="eastAsia"/>
                <w:kern w:val="0"/>
                <w:sz w:val="24"/>
                <w:lang w:val="zh-CN"/>
              </w:rPr>
              <w:t>GB/T 35167《水泥立式辊磨机》</w:t>
            </w:r>
          </w:p>
        </w:tc>
      </w:tr>
    </w:tbl>
    <w:p w14:paraId="604A1CD1" w14:textId="77777777" w:rsidR="00E841BD" w:rsidRDefault="00E841BD" w:rsidP="00E841BD">
      <w:pPr>
        <w:widowControl/>
        <w:spacing w:line="560" w:lineRule="exact"/>
        <w:ind w:firstLineChars="200" w:firstLine="643"/>
        <w:rPr>
          <w:rFonts w:ascii="楷体" w:eastAsia="楷体" w:hAnsi="楷体"/>
          <w:b/>
          <w:sz w:val="32"/>
          <w:szCs w:val="28"/>
          <w:lang w:val="zh-CN"/>
        </w:rPr>
      </w:pPr>
    </w:p>
    <w:p w14:paraId="74F245CE" w14:textId="268343B8" w:rsidR="00E841BD" w:rsidRDefault="00E841BD" w:rsidP="00E841BD">
      <w:pPr>
        <w:widowControl/>
        <w:spacing w:line="560" w:lineRule="exact"/>
        <w:ind w:firstLineChars="200" w:firstLine="643"/>
        <w:rPr>
          <w:rFonts w:ascii="楷体" w:eastAsia="楷体" w:hAnsi="楷体"/>
          <w:b/>
          <w:sz w:val="32"/>
          <w:szCs w:val="28"/>
          <w:lang w:val="zh-CN"/>
        </w:rPr>
      </w:pPr>
      <w:r>
        <w:rPr>
          <w:rFonts w:ascii="楷体" w:eastAsia="楷体" w:hAnsi="楷体" w:hint="eastAsia"/>
          <w:b/>
          <w:sz w:val="32"/>
          <w:szCs w:val="28"/>
          <w:lang w:val="zh-CN"/>
        </w:rPr>
        <w:t>5、</w:t>
      </w:r>
      <w:r w:rsidRPr="00E841BD">
        <w:rPr>
          <w:rFonts w:ascii="楷体" w:eastAsia="楷体" w:hAnsi="楷体" w:hint="eastAsia"/>
          <w:b/>
          <w:sz w:val="32"/>
          <w:szCs w:val="28"/>
          <w:lang w:val="zh-CN"/>
        </w:rPr>
        <w:t>外观质量要求</w:t>
      </w:r>
    </w:p>
    <w:p w14:paraId="00945177" w14:textId="55CC8274" w:rsidR="00E841BD" w:rsidRPr="00E841BD" w:rsidRDefault="00E841BD" w:rsidP="00E841BD">
      <w:pPr>
        <w:widowControl/>
        <w:spacing w:line="560" w:lineRule="exact"/>
        <w:ind w:firstLineChars="200" w:firstLine="640"/>
        <w:rPr>
          <w:rFonts w:ascii="仿宋_GB2312" w:eastAsia="仿宋_GB2312" w:hAnsi="宋体"/>
          <w:kern w:val="0"/>
          <w:sz w:val="32"/>
          <w:szCs w:val="28"/>
          <w:lang w:val="zh-CN"/>
        </w:rPr>
      </w:pPr>
      <w:r w:rsidRPr="00E841BD">
        <w:rPr>
          <w:rFonts w:ascii="仿宋_GB2312" w:eastAsia="仿宋_GB2312" w:hAnsi="宋体" w:hint="eastAsia"/>
          <w:kern w:val="0"/>
          <w:sz w:val="32"/>
          <w:szCs w:val="28"/>
          <w:lang w:val="zh-CN"/>
        </w:rPr>
        <w:t>主要依据JB/T 10732《MRX型超细摆式磨粉机》、JB/T 13441《内减速摆式磨粉机》的相关规定制定，如图</w:t>
      </w:r>
      <w:r>
        <w:rPr>
          <w:rFonts w:ascii="仿宋_GB2312" w:eastAsia="仿宋_GB2312" w:hAnsi="宋体"/>
          <w:kern w:val="0"/>
          <w:sz w:val="32"/>
          <w:szCs w:val="28"/>
          <w:lang w:val="zh-CN"/>
        </w:rPr>
        <w:t>11</w:t>
      </w:r>
      <w:r w:rsidRPr="00E841BD">
        <w:rPr>
          <w:rFonts w:ascii="仿宋_GB2312" w:eastAsia="仿宋_GB2312" w:hAnsi="宋体" w:hint="eastAsia"/>
          <w:kern w:val="0"/>
          <w:sz w:val="32"/>
          <w:szCs w:val="28"/>
          <w:lang w:val="zh-CN"/>
        </w:rPr>
        <w:t>同时考虑到企业生产实际增加了对主要铸件和标识的要求，要求主要铸件的表面应平整，不应有粘砂、夹渣、气孔、裂纹等现象。磨粉机上的各种标牌、警示标识、警告标识等字体应清晰，固定位置应明显、牢固、不歪斜。焊接件表面无飞溅焊渣、咬边。</w:t>
      </w:r>
    </w:p>
    <w:tbl>
      <w:tblPr>
        <w:tblStyle w:val="3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E841BD" w:rsidRPr="00E841BD" w14:paraId="3F8CFBB0" w14:textId="77777777" w:rsidTr="00997867">
        <w:tc>
          <w:tcPr>
            <w:tcW w:w="8948" w:type="dxa"/>
          </w:tcPr>
          <w:p w14:paraId="011F064A" w14:textId="77777777" w:rsidR="00E841BD" w:rsidRPr="00E841BD" w:rsidRDefault="00E841BD" w:rsidP="00E841BD">
            <w:pPr>
              <w:widowControl/>
              <w:autoSpaceDE w:val="0"/>
              <w:autoSpaceDN w:val="0"/>
              <w:jc w:val="center"/>
              <w:rPr>
                <w:rFonts w:ascii="仿宋_GB2312" w:eastAsia="仿宋_GB2312" w:hAnsi="宋体"/>
                <w:kern w:val="0"/>
                <w:sz w:val="32"/>
                <w:szCs w:val="28"/>
                <w:lang w:val="zh-CN"/>
              </w:rPr>
            </w:pPr>
            <w:r w:rsidRPr="00E841BD">
              <w:rPr>
                <w:rFonts w:ascii="仿宋_GB2312" w:eastAsia="仿宋_GB2312" w:hAnsi="宋体"/>
                <w:noProof/>
                <w:kern w:val="0"/>
                <w:sz w:val="32"/>
                <w:szCs w:val="28"/>
              </w:rPr>
              <mc:AlternateContent>
                <mc:Choice Requires="wps">
                  <w:drawing>
                    <wp:anchor distT="45720" distB="45720" distL="114300" distR="114300" simplePos="0" relativeHeight="251682816" behindDoc="0" locked="0" layoutInCell="1" allowOverlap="1" wp14:anchorId="73D9A26B" wp14:editId="7F38E039">
                      <wp:simplePos x="0" y="0"/>
                      <wp:positionH relativeFrom="margin">
                        <wp:posOffset>-6350</wp:posOffset>
                      </wp:positionH>
                      <wp:positionV relativeFrom="paragraph">
                        <wp:posOffset>50800</wp:posOffset>
                      </wp:positionV>
                      <wp:extent cx="304800" cy="552450"/>
                      <wp:effectExtent l="0" t="0" r="0" b="0"/>
                      <wp:wrapNone/>
                      <wp:docPr id="20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a:effectLst/>
                            </wps:spPr>
                            <wps:txbx>
                              <w:txbxContent>
                                <w:p w14:paraId="49162302" w14:textId="77777777" w:rsidR="00E841BD" w:rsidRPr="0049627F" w:rsidRDefault="00E841BD" w:rsidP="00E841BD">
                                  <w:pPr>
                                    <w:rPr>
                                      <w:b/>
                                      <w:sz w:val="28"/>
                                      <w:szCs w:val="28"/>
                                    </w:rPr>
                                  </w:pPr>
                                  <w:r w:rsidRPr="0049627F">
                                    <w:rPr>
                                      <w:b/>
                                      <w:sz w:val="28"/>
                                      <w:szCs w:val="28"/>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D9A26B" id="_x0000_s1040" type="#_x0000_t202" style="position:absolute;left:0;text-align:left;margin-left:-.5pt;margin-top:4pt;width:24pt;height:43.5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" filled="f" stroked="f">
                      <v:textbox>
                        <w:txbxContent>
                          <w:p w14:paraId="49162302" w14:textId="77777777" w:rsidR="00E841BD" w:rsidRPr="0049627F" w:rsidRDefault="00E841BD" w:rsidP="00E841BD">
                            <w:pPr>
                              <w:rPr>
                                <w:b/>
                                <w:sz w:val="28"/>
                                <w:szCs w:val="28"/>
                              </w:rPr>
                            </w:pPr>
                            <w:r w:rsidRPr="0049627F">
                              <w:rPr>
                                <w:b/>
                                <w:sz w:val="28"/>
                                <w:szCs w:val="28"/>
                              </w:rPr>
                              <w:t>a</w:t>
                            </w:r>
                          </w:p>
                        </w:txbxContent>
                      </v:textbox>
                      <w10:wrap anchorx="margin"/>
                    </v:shape>
                  </w:pict>
                </mc:Fallback>
              </mc:AlternateContent>
            </w:r>
            <w:r w:rsidRPr="00E841BD">
              <w:rPr>
                <w:rFonts w:ascii="宋体"/>
                <w:noProof/>
                <w:kern w:val="0"/>
                <w:szCs w:val="20"/>
              </w:rPr>
              <w:drawing>
                <wp:inline distT="0" distB="0" distL="0" distR="0" wp14:anchorId="43FEE690" wp14:editId="24E005E5">
                  <wp:extent cx="4980664" cy="1294928"/>
                  <wp:effectExtent l="19050" t="19050" r="10795" b="19685"/>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90212" cy="1297410"/>
                          </a:xfrm>
                          <a:prstGeom prst="rect">
                            <a:avLst/>
                          </a:prstGeom>
                          <a:ln>
                            <a:solidFill>
                              <a:sysClr val="windowText" lastClr="000000"/>
                            </a:solidFill>
                          </a:ln>
                        </pic:spPr>
                      </pic:pic>
                    </a:graphicData>
                  </a:graphic>
                </wp:inline>
              </w:drawing>
            </w:r>
          </w:p>
          <w:p w14:paraId="1E4105EC" w14:textId="77777777" w:rsidR="00E841BD" w:rsidRPr="00E841BD" w:rsidRDefault="00E841BD" w:rsidP="00E841BD">
            <w:pPr>
              <w:widowControl/>
              <w:autoSpaceDE w:val="0"/>
              <w:autoSpaceDN w:val="0"/>
              <w:jc w:val="center"/>
              <w:rPr>
                <w:rFonts w:ascii="仿宋_GB2312" w:eastAsia="仿宋_GB2312" w:hAnsi="宋体"/>
                <w:kern w:val="0"/>
                <w:sz w:val="32"/>
                <w:szCs w:val="28"/>
                <w:lang w:val="zh-CN"/>
              </w:rPr>
            </w:pPr>
            <w:r w:rsidRPr="00E841BD">
              <w:rPr>
                <w:rFonts w:ascii="仿宋_GB2312" w:eastAsia="仿宋_GB2312" w:hAnsi="宋体"/>
                <w:noProof/>
                <w:kern w:val="0"/>
                <w:sz w:val="32"/>
                <w:szCs w:val="28"/>
              </w:rPr>
              <mc:AlternateContent>
                <mc:Choice Requires="wps">
                  <w:drawing>
                    <wp:anchor distT="45720" distB="45720" distL="114300" distR="114300" simplePos="0" relativeHeight="251683840" behindDoc="0" locked="0" layoutInCell="1" allowOverlap="1" wp14:anchorId="414EE507" wp14:editId="0AB51849">
                      <wp:simplePos x="0" y="0"/>
                      <wp:positionH relativeFrom="margin">
                        <wp:posOffset>-6350</wp:posOffset>
                      </wp:positionH>
                      <wp:positionV relativeFrom="paragraph">
                        <wp:posOffset>65708</wp:posOffset>
                      </wp:positionV>
                      <wp:extent cx="304800" cy="552450"/>
                      <wp:effectExtent l="0" t="0" r="0" b="0"/>
                      <wp:wrapNone/>
                      <wp:docPr id="20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552450"/>
                              </a:xfrm>
                              <a:prstGeom prst="rect">
                                <a:avLst/>
                              </a:prstGeom>
                              <a:noFill/>
                              <a:ln>
                                <a:noFill/>
                              </a:ln>
                              <a:effectLst/>
                            </wps:spPr>
                            <wps:txbx>
                              <w:txbxContent>
                                <w:p w14:paraId="7149E8E1" w14:textId="77777777" w:rsidR="00E841BD" w:rsidRPr="0049627F" w:rsidRDefault="00E841BD" w:rsidP="00E841BD">
                                  <w:pPr>
                                    <w:rPr>
                                      <w:b/>
                                      <w:sz w:val="28"/>
                                      <w:szCs w:val="28"/>
                                    </w:rPr>
                                  </w:pPr>
                                  <w:r>
                                    <w:rPr>
                                      <w:b/>
                                      <w:sz w:val="28"/>
                                      <w:szCs w:val="28"/>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4EE507" id="_x0000_s1041" type="#_x0000_t202" style="position:absolute;left:0;text-align:left;margin-left:-.5pt;margin-top:5.15pt;width:24pt;height:43.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" filled="f" stroked="f">
                      <v:textbox>
                        <w:txbxContent>
                          <w:p w14:paraId="7149E8E1" w14:textId="77777777" w:rsidR="00E841BD" w:rsidRPr="0049627F" w:rsidRDefault="00E841BD" w:rsidP="00E841BD">
                            <w:pPr>
                              <w:rPr>
                                <w:b/>
                                <w:sz w:val="28"/>
                                <w:szCs w:val="28"/>
                              </w:rPr>
                            </w:pPr>
                            <w:r>
                              <w:rPr>
                                <w:b/>
                                <w:sz w:val="28"/>
                                <w:szCs w:val="28"/>
                              </w:rPr>
                              <w:t>b</w:t>
                            </w:r>
                          </w:p>
                        </w:txbxContent>
                      </v:textbox>
                      <w10:wrap anchorx="margin"/>
                    </v:shape>
                  </w:pict>
                </mc:Fallback>
              </mc:AlternateContent>
            </w:r>
            <w:r w:rsidRPr="00E841BD">
              <w:rPr>
                <w:rFonts w:ascii="宋体"/>
                <w:noProof/>
                <w:kern w:val="0"/>
                <w:szCs w:val="20"/>
              </w:rPr>
              <w:drawing>
                <wp:inline distT="0" distB="0" distL="0" distR="0" wp14:anchorId="60715AB8" wp14:editId="77B23981">
                  <wp:extent cx="5019035" cy="1256720"/>
                  <wp:effectExtent l="19050" t="19050" r="10795" b="19685"/>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70359" cy="1269571"/>
                          </a:xfrm>
                          <a:prstGeom prst="rect">
                            <a:avLst/>
                          </a:prstGeom>
                          <a:ln>
                            <a:solidFill>
                              <a:sysClr val="windowText" lastClr="000000"/>
                            </a:solidFill>
                          </a:ln>
                        </pic:spPr>
                      </pic:pic>
                    </a:graphicData>
                  </a:graphic>
                </wp:inline>
              </w:drawing>
            </w:r>
          </w:p>
        </w:tc>
      </w:tr>
      <w:tr w:rsidR="00E841BD" w:rsidRPr="00E841BD" w14:paraId="1FBB69E1" w14:textId="77777777" w:rsidTr="00997867">
        <w:tc>
          <w:tcPr>
            <w:tcW w:w="8948" w:type="dxa"/>
          </w:tcPr>
          <w:p w14:paraId="1EA062D2" w14:textId="70E58201" w:rsidR="00E841BD" w:rsidRPr="00E841BD" w:rsidRDefault="00E841BD" w:rsidP="00E841BD">
            <w:pPr>
              <w:widowControl/>
              <w:autoSpaceDE w:val="0"/>
              <w:autoSpaceDN w:val="0"/>
              <w:jc w:val="center"/>
              <w:rPr>
                <w:rFonts w:ascii="仿宋_GB2312" w:eastAsia="仿宋_GB2312" w:hAnsi="宋体"/>
                <w:kern w:val="0"/>
                <w:sz w:val="24"/>
                <w:lang w:val="zh-CN"/>
              </w:rPr>
            </w:pPr>
            <w:r w:rsidRPr="00E841BD">
              <w:rPr>
                <w:rFonts w:ascii="仿宋_GB2312" w:eastAsia="仿宋_GB2312" w:hAnsi="宋体" w:hint="eastAsia"/>
                <w:kern w:val="0"/>
                <w:sz w:val="24"/>
                <w:lang w:val="zh-CN"/>
              </w:rPr>
              <w:t xml:space="preserve">图 </w:t>
            </w:r>
            <w:r>
              <w:rPr>
                <w:rFonts w:ascii="仿宋_GB2312" w:eastAsia="仿宋_GB2312" w:hAnsi="宋体"/>
                <w:kern w:val="0"/>
                <w:sz w:val="24"/>
                <w:lang w:val="zh-CN"/>
              </w:rPr>
              <w:t>11</w:t>
            </w:r>
            <w:r w:rsidRPr="00E841BD">
              <w:rPr>
                <w:rFonts w:ascii="仿宋_GB2312" w:eastAsia="仿宋_GB2312" w:hAnsi="宋体" w:hint="eastAsia"/>
                <w:kern w:val="0"/>
                <w:sz w:val="24"/>
                <w:lang w:val="zh-CN"/>
              </w:rPr>
              <w:t xml:space="preserve"> </w:t>
            </w:r>
          </w:p>
          <w:p w14:paraId="09FBE636" w14:textId="77777777" w:rsidR="00E841BD" w:rsidRPr="00E841BD" w:rsidRDefault="00E841BD" w:rsidP="00E841BD">
            <w:pPr>
              <w:widowControl/>
              <w:autoSpaceDE w:val="0"/>
              <w:autoSpaceDN w:val="0"/>
              <w:jc w:val="center"/>
              <w:rPr>
                <w:rFonts w:ascii="仿宋_GB2312" w:eastAsia="仿宋_GB2312" w:hAnsi="宋体"/>
                <w:kern w:val="0"/>
                <w:sz w:val="32"/>
                <w:szCs w:val="28"/>
                <w:lang w:val="zh-CN"/>
              </w:rPr>
            </w:pPr>
            <w:r w:rsidRPr="00E841BD">
              <w:rPr>
                <w:rFonts w:ascii="仿宋_GB2312" w:eastAsia="仿宋_GB2312" w:hAnsi="宋体" w:hint="eastAsia"/>
                <w:kern w:val="0"/>
                <w:sz w:val="24"/>
                <w:lang w:val="zh-CN"/>
              </w:rPr>
              <w:t>其中</w:t>
            </w:r>
            <w:r w:rsidRPr="00E841BD">
              <w:rPr>
                <w:rFonts w:ascii="仿宋_GB2312" w:eastAsia="仿宋_GB2312" w:hAnsi="宋体"/>
                <w:kern w:val="0"/>
                <w:sz w:val="24"/>
                <w:lang w:val="zh-CN"/>
              </w:rPr>
              <w:t>：</w:t>
            </w:r>
            <w:r w:rsidRPr="00E841BD">
              <w:rPr>
                <w:rFonts w:ascii="仿宋_GB2312" w:eastAsia="仿宋_GB2312" w:hAnsi="宋体" w:hint="eastAsia"/>
                <w:kern w:val="0"/>
                <w:sz w:val="24"/>
                <w:lang w:val="zh-CN"/>
              </w:rPr>
              <w:t>a为</w:t>
            </w:r>
            <w:r w:rsidRPr="00E841BD">
              <w:rPr>
                <w:rFonts w:ascii="仿宋_GB2312" w:eastAsia="仿宋_GB2312" w:hAnsi="宋体"/>
                <w:kern w:val="0"/>
                <w:sz w:val="24"/>
                <w:lang w:val="zh-CN"/>
              </w:rPr>
              <w:t>JB/T 10732</w:t>
            </w:r>
            <w:r w:rsidRPr="00E841BD">
              <w:rPr>
                <w:rFonts w:ascii="仿宋_GB2312" w:eastAsia="仿宋_GB2312" w:hAnsi="宋体" w:hint="eastAsia"/>
                <w:kern w:val="0"/>
                <w:sz w:val="24"/>
                <w:lang w:val="zh-CN"/>
              </w:rPr>
              <w:t>的</w:t>
            </w:r>
            <w:r w:rsidRPr="00E841BD">
              <w:rPr>
                <w:rFonts w:ascii="仿宋_GB2312" w:eastAsia="仿宋_GB2312" w:hAnsi="宋体"/>
                <w:kern w:val="0"/>
                <w:sz w:val="24"/>
                <w:lang w:val="zh-CN"/>
              </w:rPr>
              <w:t>规定；</w:t>
            </w:r>
            <w:r w:rsidRPr="00E841BD">
              <w:rPr>
                <w:rFonts w:ascii="仿宋_GB2312" w:eastAsia="仿宋_GB2312" w:hAnsi="宋体" w:hint="eastAsia"/>
                <w:kern w:val="0"/>
                <w:sz w:val="24"/>
                <w:lang w:val="zh-CN"/>
              </w:rPr>
              <w:t>b为</w:t>
            </w:r>
            <w:r w:rsidRPr="00E841BD">
              <w:rPr>
                <w:rFonts w:ascii="仿宋_GB2312" w:eastAsia="仿宋_GB2312" w:hAnsi="宋体"/>
                <w:kern w:val="0"/>
                <w:sz w:val="24"/>
                <w:lang w:val="zh-CN"/>
              </w:rPr>
              <w:t>JB/T 13441</w:t>
            </w:r>
            <w:r w:rsidRPr="00E841BD">
              <w:rPr>
                <w:rFonts w:ascii="仿宋_GB2312" w:eastAsia="仿宋_GB2312" w:hAnsi="宋体" w:hint="eastAsia"/>
                <w:kern w:val="0"/>
                <w:sz w:val="24"/>
                <w:lang w:val="zh-CN"/>
              </w:rPr>
              <w:t>的</w:t>
            </w:r>
            <w:r w:rsidRPr="00E841BD">
              <w:rPr>
                <w:rFonts w:ascii="仿宋_GB2312" w:eastAsia="仿宋_GB2312" w:hAnsi="宋体"/>
                <w:kern w:val="0"/>
                <w:sz w:val="24"/>
                <w:lang w:val="zh-CN"/>
              </w:rPr>
              <w:t>规定</w:t>
            </w:r>
            <w:r w:rsidRPr="00E841BD">
              <w:rPr>
                <w:rFonts w:ascii="仿宋_GB2312" w:eastAsia="仿宋_GB2312" w:hAnsi="宋体" w:hint="eastAsia"/>
                <w:kern w:val="0"/>
                <w:sz w:val="24"/>
                <w:lang w:val="zh-CN"/>
              </w:rPr>
              <w:t>。</w:t>
            </w:r>
          </w:p>
        </w:tc>
      </w:tr>
    </w:tbl>
    <w:p w14:paraId="4A4A62C1" w14:textId="7FF9F5EA" w:rsidR="006A2A2C" w:rsidRDefault="006A2A2C" w:rsidP="006A2A2C">
      <w:pPr>
        <w:pStyle w:val="afe"/>
        <w:ind w:firstLine="640"/>
        <w:rPr>
          <w:rFonts w:ascii="仿宋_GB2312" w:eastAsia="仿宋_GB2312" w:hAnsi="宋体"/>
          <w:kern w:val="2"/>
          <w:sz w:val="32"/>
          <w:szCs w:val="28"/>
          <w:lang w:val="zh-CN"/>
        </w:rPr>
      </w:pPr>
    </w:p>
    <w:p w14:paraId="335C107D" w14:textId="77777777" w:rsidR="00E841BD" w:rsidRDefault="00E841BD" w:rsidP="006A2A2C">
      <w:pPr>
        <w:pStyle w:val="afe"/>
        <w:ind w:firstLine="640"/>
        <w:rPr>
          <w:rFonts w:ascii="仿宋_GB2312" w:eastAsia="仿宋_GB2312" w:hAnsi="宋体"/>
          <w:kern w:val="2"/>
          <w:sz w:val="32"/>
          <w:szCs w:val="28"/>
          <w:lang w:val="zh-CN"/>
        </w:rPr>
      </w:pPr>
    </w:p>
    <w:p w14:paraId="0DBADABC" w14:textId="0054644A" w:rsidR="00E841BD" w:rsidRDefault="00E841BD" w:rsidP="00E841BD">
      <w:pPr>
        <w:widowControl/>
        <w:spacing w:line="560" w:lineRule="exact"/>
        <w:ind w:firstLineChars="200" w:firstLine="643"/>
        <w:rPr>
          <w:rFonts w:ascii="楷体" w:eastAsia="楷体" w:hAnsi="楷体"/>
          <w:b/>
          <w:sz w:val="32"/>
          <w:szCs w:val="28"/>
          <w:lang w:val="zh-CN"/>
        </w:rPr>
      </w:pPr>
      <w:r>
        <w:rPr>
          <w:rFonts w:ascii="楷体" w:eastAsia="楷体" w:hAnsi="楷体"/>
          <w:b/>
          <w:sz w:val="32"/>
          <w:szCs w:val="28"/>
          <w:lang w:val="zh-CN"/>
        </w:rPr>
        <w:lastRenderedPageBreak/>
        <w:t>6</w:t>
      </w:r>
      <w:r>
        <w:rPr>
          <w:rFonts w:ascii="楷体" w:eastAsia="楷体" w:hAnsi="楷体" w:hint="eastAsia"/>
          <w:b/>
          <w:sz w:val="32"/>
          <w:szCs w:val="28"/>
          <w:lang w:val="zh-CN"/>
        </w:rPr>
        <w:t>、安全</w:t>
      </w:r>
      <w:r w:rsidRPr="00E841BD">
        <w:rPr>
          <w:rFonts w:ascii="楷体" w:eastAsia="楷体" w:hAnsi="楷体" w:hint="eastAsia"/>
          <w:b/>
          <w:sz w:val="32"/>
          <w:szCs w:val="28"/>
          <w:lang w:val="zh-CN"/>
        </w:rPr>
        <w:t>要求</w:t>
      </w:r>
    </w:p>
    <w:p w14:paraId="5B0D20CE" w14:textId="334BA6D5" w:rsidR="006A2A2C" w:rsidRDefault="00E841BD">
      <w:pPr>
        <w:pStyle w:val="afe"/>
        <w:ind w:firstLine="640"/>
        <w:rPr>
          <w:rFonts w:ascii="仿宋_GB2312" w:eastAsia="仿宋_GB2312" w:hAnsi="宋体"/>
          <w:kern w:val="2"/>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7C4AFC">
        <w:rPr>
          <w:rFonts w:ascii="仿宋_GB2312" w:eastAsia="仿宋_GB2312" w:hAnsi="宋体" w:hint="eastAsia"/>
          <w:sz w:val="32"/>
          <w:szCs w:val="28"/>
          <w:lang w:val="zh-CN"/>
        </w:rPr>
        <w:t>GB</w:t>
      </w:r>
      <w:r>
        <w:rPr>
          <w:rFonts w:ascii="仿宋_GB2312" w:eastAsia="仿宋_GB2312" w:hAnsi="宋体"/>
          <w:sz w:val="32"/>
          <w:szCs w:val="28"/>
          <w:lang w:val="zh-CN"/>
        </w:rPr>
        <w:t>/</w:t>
      </w:r>
      <w:r w:rsidRPr="007C4AFC">
        <w:rPr>
          <w:rFonts w:ascii="仿宋_GB2312" w:eastAsia="仿宋_GB2312" w:hAnsi="宋体" w:hint="eastAsia"/>
          <w:sz w:val="32"/>
          <w:szCs w:val="28"/>
          <w:lang w:val="zh-CN"/>
        </w:rPr>
        <w:t>T 35167</w:t>
      </w:r>
      <w:r>
        <w:rPr>
          <w:rFonts w:ascii="仿宋_GB2312" w:eastAsia="仿宋_GB2312" w:hAnsi="宋体" w:hint="eastAsia"/>
          <w:sz w:val="32"/>
          <w:szCs w:val="28"/>
          <w:lang w:val="zh-CN"/>
        </w:rPr>
        <w:t>《</w:t>
      </w:r>
      <w:r w:rsidRPr="007C4AFC">
        <w:rPr>
          <w:rFonts w:ascii="仿宋_GB2312" w:eastAsia="仿宋_GB2312" w:hAnsi="宋体" w:hint="eastAsia"/>
          <w:sz w:val="32"/>
          <w:szCs w:val="28"/>
          <w:lang w:val="zh-CN"/>
        </w:rPr>
        <w:t>水泥立式辊磨机</w:t>
      </w:r>
      <w:r>
        <w:rPr>
          <w:rFonts w:ascii="仿宋_GB2312" w:eastAsia="仿宋_GB2312" w:hAnsi="宋体" w:hint="eastAsia"/>
          <w:sz w:val="32"/>
          <w:szCs w:val="28"/>
          <w:lang w:val="zh-CN"/>
        </w:rPr>
        <w:t>》的规定和企业</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，见图</w:t>
      </w:r>
      <w:r>
        <w:rPr>
          <w:rFonts w:ascii="仿宋_GB2312" w:eastAsia="仿宋_GB2312" w:hAnsi="宋体"/>
          <w:sz w:val="32"/>
          <w:szCs w:val="28"/>
          <w:lang w:val="zh-CN"/>
        </w:rPr>
        <w:t>12</w:t>
      </w:r>
      <w:r>
        <w:rPr>
          <w:rFonts w:ascii="仿宋_GB2312" w:eastAsia="仿宋_GB2312" w:hAnsi="宋体" w:hint="eastAsia"/>
          <w:sz w:val="32"/>
          <w:szCs w:val="28"/>
          <w:lang w:val="zh-CN"/>
        </w:rPr>
        <w:t>。</w:t>
      </w:r>
    </w:p>
    <w:tbl>
      <w:tblPr>
        <w:tblStyle w:val="afa"/>
        <w:tblW w:w="0" w:type="auto"/>
        <w:tblLook w:val="04A0" w:firstRow="1" w:lastRow="0" w:firstColumn="1" w:lastColumn="0" w:noHBand="0" w:noVBand="1"/>
      </w:tblPr>
      <w:tblGrid>
        <w:gridCol w:w="8948"/>
      </w:tblGrid>
      <w:tr w:rsidR="00E841BD" w14:paraId="4F7AD610" w14:textId="77777777" w:rsidTr="00E841BD">
        <w:tc>
          <w:tcPr>
            <w:tcW w:w="8948" w:type="dxa"/>
          </w:tcPr>
          <w:p w14:paraId="1E209724" w14:textId="77777777" w:rsidR="00E841BD" w:rsidRDefault="00E841BD" w:rsidP="00E841BD">
            <w:pPr>
              <w:pStyle w:val="afe"/>
              <w:ind w:firstLineChars="0" w:firstLine="0"/>
              <w:jc w:val="center"/>
              <w:rPr>
                <w:rFonts w:ascii="仿宋_GB2312" w:eastAsia="仿宋_GB2312" w:hAnsi="宋体"/>
                <w:sz w:val="32"/>
                <w:szCs w:val="28"/>
                <w:lang w:val="zh-CN"/>
              </w:rPr>
            </w:pPr>
            <w:r>
              <w:rPr>
                <w:noProof/>
              </w:rPr>
              <w:drawing>
                <wp:inline distT="0" distB="0" distL="0" distR="0" wp14:anchorId="27D3FF66" wp14:editId="509AF742">
                  <wp:extent cx="5019731" cy="1076457"/>
                  <wp:effectExtent l="0" t="0" r="0" b="9525"/>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51827" cy="1083340"/>
                          </a:xfrm>
                          <a:prstGeom prst="rect">
                            <a:avLst/>
                          </a:prstGeom>
                        </pic:spPr>
                      </pic:pic>
                    </a:graphicData>
                  </a:graphic>
                </wp:inline>
              </w:drawing>
            </w:r>
          </w:p>
          <w:p w14:paraId="7E6DA5B4" w14:textId="0737AAEE" w:rsidR="00E841BD" w:rsidRDefault="00E841BD" w:rsidP="00E841BD">
            <w:pPr>
              <w:pStyle w:val="afe"/>
              <w:ind w:firstLineChars="0" w:firstLine="0"/>
              <w:jc w:val="center"/>
              <w:rPr>
                <w:rFonts w:ascii="仿宋_GB2312" w:eastAsia="仿宋_GB2312" w:hAnsi="宋体"/>
                <w:sz w:val="32"/>
                <w:szCs w:val="28"/>
                <w:lang w:val="zh-CN"/>
              </w:rPr>
            </w:pPr>
            <w:r>
              <w:rPr>
                <w:noProof/>
              </w:rPr>
              <w:drawing>
                <wp:inline distT="0" distB="0" distL="0" distR="0" wp14:anchorId="7DA5100C" wp14:editId="4CF14B08">
                  <wp:extent cx="4957036" cy="479766"/>
                  <wp:effectExtent l="0" t="0" r="0" b="0"/>
                  <wp:docPr id="212" name="图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62534" cy="499655"/>
                          </a:xfrm>
                          <a:prstGeom prst="rect">
                            <a:avLst/>
                          </a:prstGeom>
                        </pic:spPr>
                      </pic:pic>
                    </a:graphicData>
                  </a:graphic>
                </wp:inline>
              </w:drawing>
            </w:r>
          </w:p>
        </w:tc>
      </w:tr>
      <w:tr w:rsidR="00E841BD" w14:paraId="7496800B" w14:textId="77777777" w:rsidTr="00E841BD">
        <w:tc>
          <w:tcPr>
            <w:tcW w:w="8948" w:type="dxa"/>
          </w:tcPr>
          <w:p w14:paraId="3672FE67" w14:textId="5E870A7A" w:rsidR="00E841BD" w:rsidRDefault="00E841BD" w:rsidP="00E841BD">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 xml:space="preserve">12 </w:t>
            </w:r>
            <w:r>
              <w:rPr>
                <w:rFonts w:ascii="仿宋_GB2312" w:eastAsia="仿宋_GB2312" w:hAnsi="宋体" w:hint="eastAsia"/>
                <w:kern w:val="0"/>
                <w:sz w:val="24"/>
                <w:lang w:val="zh-CN"/>
              </w:rPr>
              <w:t>源于</w:t>
            </w:r>
            <w:r w:rsidRPr="006A2A2C">
              <w:rPr>
                <w:rFonts w:ascii="仿宋_GB2312" w:eastAsia="仿宋_GB2312" w:hAnsi="宋体" w:hint="eastAsia"/>
                <w:kern w:val="0"/>
                <w:sz w:val="24"/>
                <w:lang w:val="zh-CN"/>
              </w:rPr>
              <w:t>GB/T 35167《水泥立式辊磨机》</w:t>
            </w:r>
          </w:p>
        </w:tc>
      </w:tr>
    </w:tbl>
    <w:p w14:paraId="15970968" w14:textId="52C0F2B9" w:rsidR="00E841BD" w:rsidRDefault="00E841BD" w:rsidP="00E841BD">
      <w:pPr>
        <w:widowControl/>
        <w:spacing w:line="560" w:lineRule="exact"/>
        <w:ind w:firstLineChars="200" w:firstLine="643"/>
        <w:rPr>
          <w:rFonts w:ascii="楷体" w:eastAsia="楷体" w:hAnsi="楷体"/>
          <w:b/>
          <w:sz w:val="32"/>
          <w:szCs w:val="28"/>
          <w:lang w:val="zh-CN"/>
        </w:rPr>
      </w:pPr>
      <w:r>
        <w:rPr>
          <w:rFonts w:ascii="楷体" w:eastAsia="楷体" w:hAnsi="楷体"/>
          <w:b/>
          <w:sz w:val="32"/>
          <w:szCs w:val="28"/>
          <w:lang w:val="zh-CN"/>
        </w:rPr>
        <w:t>7</w:t>
      </w:r>
      <w:r>
        <w:rPr>
          <w:rFonts w:ascii="楷体" w:eastAsia="楷体" w:hAnsi="楷体" w:hint="eastAsia"/>
          <w:b/>
          <w:sz w:val="32"/>
          <w:szCs w:val="28"/>
          <w:lang w:val="zh-CN"/>
        </w:rPr>
        <w:t>、试运转</w:t>
      </w:r>
      <w:r w:rsidRPr="00E841BD">
        <w:rPr>
          <w:rFonts w:ascii="楷体" w:eastAsia="楷体" w:hAnsi="楷体" w:hint="eastAsia"/>
          <w:b/>
          <w:sz w:val="32"/>
          <w:szCs w:val="28"/>
          <w:lang w:val="zh-CN"/>
        </w:rPr>
        <w:t>要求</w:t>
      </w:r>
    </w:p>
    <w:p w14:paraId="6BB4C34F" w14:textId="067B1926" w:rsidR="00E841BD" w:rsidRDefault="00E841BD" w:rsidP="002377AE">
      <w:pPr>
        <w:pStyle w:val="afe"/>
        <w:ind w:firstLine="640"/>
        <w:rPr>
          <w:rFonts w:ascii="仿宋_GB2312" w:eastAsia="仿宋_GB2312" w:hAnsi="宋体"/>
          <w:kern w:val="2"/>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6A2A2C">
        <w:rPr>
          <w:rFonts w:ascii="仿宋_GB2312" w:eastAsia="仿宋_GB2312" w:hAnsi="宋体" w:hint="eastAsia"/>
          <w:sz w:val="32"/>
          <w:szCs w:val="28"/>
          <w:lang w:val="zh-CN"/>
        </w:rPr>
        <w:t>JB/T 6126《</w:t>
      </w:r>
      <w:r w:rsidR="00081701" w:rsidRPr="00081701">
        <w:rPr>
          <w:rFonts w:ascii="仿宋_GB2312" w:eastAsia="仿宋_GB2312" w:hAnsi="宋体" w:hint="eastAsia"/>
          <w:sz w:val="32"/>
          <w:szCs w:val="28"/>
          <w:lang w:val="zh-CN"/>
        </w:rPr>
        <w:t>立式原料/熟料辊磨机</w:t>
      </w:r>
      <w:r w:rsidRPr="006A2A2C">
        <w:rPr>
          <w:rFonts w:ascii="仿宋_GB2312" w:eastAsia="仿宋_GB2312" w:hAnsi="宋体" w:hint="eastAsia"/>
          <w:sz w:val="32"/>
          <w:szCs w:val="28"/>
          <w:lang w:val="zh-CN"/>
        </w:rPr>
        <w:t>》</w:t>
      </w:r>
      <w:r>
        <w:rPr>
          <w:rFonts w:ascii="仿宋_GB2312" w:eastAsia="仿宋_GB2312" w:hAnsi="宋体" w:hint="eastAsia"/>
          <w:sz w:val="32"/>
          <w:szCs w:val="28"/>
          <w:lang w:val="zh-CN"/>
        </w:rPr>
        <w:t>的</w:t>
      </w:r>
      <w:r>
        <w:rPr>
          <w:rFonts w:ascii="仿宋_GB2312" w:eastAsia="仿宋_GB2312" w:hAnsi="宋体"/>
          <w:sz w:val="32"/>
          <w:szCs w:val="28"/>
          <w:lang w:val="zh-CN"/>
        </w:rPr>
        <w:t>相关</w:t>
      </w:r>
      <w:r>
        <w:rPr>
          <w:rFonts w:ascii="仿宋_GB2312" w:eastAsia="仿宋_GB2312" w:hAnsi="宋体" w:hint="eastAsia"/>
          <w:sz w:val="32"/>
          <w:szCs w:val="28"/>
          <w:lang w:val="zh-CN"/>
        </w:rPr>
        <w:t>规定和企业</w:t>
      </w:r>
      <w:r>
        <w:rPr>
          <w:rFonts w:ascii="仿宋_GB2312" w:eastAsia="仿宋_GB2312" w:hAnsi="宋体"/>
          <w:sz w:val="32"/>
          <w:szCs w:val="28"/>
          <w:lang w:val="zh-CN"/>
        </w:rPr>
        <w:t>生产实际制定</w:t>
      </w:r>
      <w:r>
        <w:rPr>
          <w:rFonts w:ascii="仿宋_GB2312" w:eastAsia="仿宋_GB2312" w:hAnsi="宋体" w:hint="eastAsia"/>
          <w:sz w:val="32"/>
          <w:szCs w:val="28"/>
          <w:lang w:val="zh-CN"/>
        </w:rPr>
        <w:t>，见图</w:t>
      </w:r>
      <w:r>
        <w:rPr>
          <w:rFonts w:ascii="仿宋_GB2312" w:eastAsia="仿宋_GB2312" w:hAnsi="宋体"/>
          <w:sz w:val="32"/>
          <w:szCs w:val="28"/>
          <w:lang w:val="zh-CN"/>
        </w:rPr>
        <w:t>13</w:t>
      </w:r>
      <w:r>
        <w:rPr>
          <w:rFonts w:ascii="仿宋_GB2312" w:eastAsia="仿宋_GB2312" w:hAnsi="宋体" w:hint="eastAsia"/>
          <w:sz w:val="32"/>
          <w:szCs w:val="28"/>
          <w:lang w:val="zh-CN"/>
        </w:rPr>
        <w:t>。</w:t>
      </w:r>
      <w:r w:rsidR="002377AE">
        <w:rPr>
          <w:rFonts w:ascii="仿宋_GB2312" w:eastAsia="仿宋_GB2312" w:hAnsi="宋体" w:hint="eastAsia"/>
          <w:sz w:val="32"/>
          <w:szCs w:val="28"/>
          <w:lang w:val="zh-CN"/>
        </w:rPr>
        <w:t>为了保障立磨</w:t>
      </w:r>
      <w:r w:rsidR="002377AE">
        <w:rPr>
          <w:rFonts w:ascii="仿宋_GB2312" w:eastAsia="仿宋_GB2312" w:hAnsi="宋体"/>
          <w:sz w:val="32"/>
          <w:szCs w:val="28"/>
          <w:lang w:val="zh-CN"/>
        </w:rPr>
        <w:t>的高效生产，</w:t>
      </w:r>
      <w:r w:rsidR="002377AE">
        <w:rPr>
          <w:rFonts w:ascii="仿宋_GB2312" w:eastAsia="仿宋_GB2312" w:hAnsi="宋体" w:hint="eastAsia"/>
          <w:sz w:val="32"/>
          <w:szCs w:val="28"/>
          <w:lang w:val="zh-CN"/>
        </w:rPr>
        <w:t>规定</w:t>
      </w:r>
      <w:r w:rsidR="002377AE" w:rsidRPr="002377AE">
        <w:rPr>
          <w:rFonts w:ascii="仿宋_GB2312" w:eastAsia="仿宋_GB2312" w:hAnsi="宋体" w:hint="eastAsia"/>
          <w:sz w:val="32"/>
          <w:szCs w:val="28"/>
          <w:lang w:val="zh-CN"/>
        </w:rPr>
        <w:t>空负荷试运转</w:t>
      </w:r>
      <w:r w:rsidR="002377AE">
        <w:rPr>
          <w:rFonts w:ascii="仿宋_GB2312" w:eastAsia="仿宋_GB2312" w:hAnsi="宋体" w:hint="eastAsia"/>
          <w:sz w:val="32"/>
          <w:szCs w:val="28"/>
          <w:lang w:val="zh-CN"/>
        </w:rPr>
        <w:t>和</w:t>
      </w:r>
      <w:r w:rsidR="002377AE">
        <w:rPr>
          <w:rFonts w:ascii="仿宋_GB2312" w:eastAsia="仿宋_GB2312" w:hAnsi="宋体"/>
          <w:sz w:val="32"/>
          <w:szCs w:val="28"/>
          <w:lang w:val="zh-CN"/>
        </w:rPr>
        <w:t>运转</w:t>
      </w:r>
      <w:r w:rsidR="002377AE" w:rsidRPr="002377AE">
        <w:rPr>
          <w:rFonts w:ascii="仿宋_GB2312" w:eastAsia="仿宋_GB2312" w:hAnsi="宋体" w:hint="eastAsia"/>
          <w:sz w:val="32"/>
          <w:szCs w:val="28"/>
          <w:lang w:val="zh-CN"/>
        </w:rPr>
        <w:t>时间不少于2 h</w:t>
      </w:r>
      <w:r w:rsidR="002377AE">
        <w:rPr>
          <w:rFonts w:ascii="仿宋_GB2312" w:eastAsia="仿宋_GB2312" w:hAnsi="宋体" w:hint="eastAsia"/>
          <w:sz w:val="32"/>
          <w:szCs w:val="28"/>
          <w:lang w:val="zh-CN"/>
        </w:rPr>
        <w:t>，</w:t>
      </w:r>
      <w:r w:rsidR="002377AE" w:rsidRPr="002377AE">
        <w:rPr>
          <w:rFonts w:ascii="仿宋_GB2312" w:eastAsia="仿宋_GB2312" w:hAnsi="宋体" w:hint="eastAsia"/>
          <w:sz w:val="32"/>
          <w:szCs w:val="28"/>
          <w:lang w:val="zh-CN"/>
        </w:rPr>
        <w:t>磨辊转动轴承的温度不应超过80 ℃</w:t>
      </w:r>
      <w:r w:rsidR="002377AE">
        <w:rPr>
          <w:rFonts w:ascii="仿宋_GB2312" w:eastAsia="仿宋_GB2312" w:hAnsi="宋体" w:hint="eastAsia"/>
          <w:sz w:val="32"/>
          <w:szCs w:val="28"/>
          <w:lang w:val="zh-CN"/>
        </w:rPr>
        <w:t>。</w:t>
      </w:r>
    </w:p>
    <w:tbl>
      <w:tblPr>
        <w:tblStyle w:val="afa"/>
        <w:tblW w:w="0" w:type="auto"/>
        <w:tblLook w:val="04A0" w:firstRow="1" w:lastRow="0" w:firstColumn="1" w:lastColumn="0" w:noHBand="0" w:noVBand="1"/>
      </w:tblPr>
      <w:tblGrid>
        <w:gridCol w:w="8948"/>
      </w:tblGrid>
      <w:tr w:rsidR="00E841BD" w14:paraId="70B85654" w14:textId="77777777" w:rsidTr="00E841BD">
        <w:tc>
          <w:tcPr>
            <w:tcW w:w="8948" w:type="dxa"/>
          </w:tcPr>
          <w:p w14:paraId="6FAD919E" w14:textId="19D73674" w:rsidR="00E841BD" w:rsidRDefault="00E841BD" w:rsidP="00E841BD">
            <w:pPr>
              <w:pStyle w:val="afe"/>
              <w:ind w:firstLineChars="0" w:firstLine="0"/>
              <w:jc w:val="center"/>
              <w:rPr>
                <w:rFonts w:ascii="仿宋_GB2312" w:eastAsia="仿宋_GB2312" w:hAnsi="宋体"/>
                <w:sz w:val="32"/>
                <w:szCs w:val="28"/>
                <w:lang w:val="zh-CN"/>
              </w:rPr>
            </w:pPr>
            <w:r>
              <w:rPr>
                <w:noProof/>
              </w:rPr>
              <w:drawing>
                <wp:inline distT="0" distB="0" distL="0" distR="0" wp14:anchorId="71367C7D" wp14:editId="354936AB">
                  <wp:extent cx="4619236" cy="748731"/>
                  <wp:effectExtent l="0" t="0" r="0" b="0"/>
                  <wp:docPr id="213"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16882" cy="764558"/>
                          </a:xfrm>
                          <a:prstGeom prst="rect">
                            <a:avLst/>
                          </a:prstGeom>
                        </pic:spPr>
                      </pic:pic>
                    </a:graphicData>
                  </a:graphic>
                </wp:inline>
              </w:drawing>
            </w:r>
            <w:r>
              <w:rPr>
                <w:noProof/>
              </w:rPr>
              <w:t xml:space="preserve"> </w:t>
            </w:r>
            <w:r>
              <w:rPr>
                <w:noProof/>
              </w:rPr>
              <w:drawing>
                <wp:inline distT="0" distB="0" distL="0" distR="0" wp14:anchorId="4AC9D5E4" wp14:editId="6E764D68">
                  <wp:extent cx="4629317" cy="2441270"/>
                  <wp:effectExtent l="0" t="0" r="0" b="0"/>
                  <wp:docPr id="214"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74517" cy="2465106"/>
                          </a:xfrm>
                          <a:prstGeom prst="rect">
                            <a:avLst/>
                          </a:prstGeom>
                        </pic:spPr>
                      </pic:pic>
                    </a:graphicData>
                  </a:graphic>
                </wp:inline>
              </w:drawing>
            </w:r>
          </w:p>
        </w:tc>
      </w:tr>
      <w:tr w:rsidR="00E841BD" w14:paraId="7EB58DD5" w14:textId="77777777" w:rsidTr="00E841BD">
        <w:tc>
          <w:tcPr>
            <w:tcW w:w="8948" w:type="dxa"/>
          </w:tcPr>
          <w:p w14:paraId="6AD4BF23" w14:textId="1F02D649" w:rsidR="00E841BD" w:rsidRDefault="00E841BD" w:rsidP="00E841BD">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 xml:space="preserve">13 </w:t>
            </w:r>
            <w:r>
              <w:rPr>
                <w:rFonts w:ascii="仿宋_GB2312" w:eastAsia="仿宋_GB2312" w:hAnsi="宋体" w:hint="eastAsia"/>
                <w:kern w:val="0"/>
                <w:sz w:val="24"/>
                <w:lang w:val="zh-CN"/>
              </w:rPr>
              <w:t>源于</w:t>
            </w:r>
            <w:r w:rsidRPr="00E841BD">
              <w:rPr>
                <w:rFonts w:ascii="仿宋_GB2312" w:eastAsia="仿宋_GB2312" w:hAnsi="宋体" w:hint="eastAsia"/>
                <w:kern w:val="0"/>
                <w:sz w:val="24"/>
                <w:lang w:val="zh-CN"/>
              </w:rPr>
              <w:t>JB/T 6126《</w:t>
            </w:r>
            <w:r w:rsidR="00081701" w:rsidRPr="00081701">
              <w:rPr>
                <w:rFonts w:ascii="仿宋_GB2312" w:eastAsia="仿宋_GB2312" w:hAnsi="宋体" w:hint="eastAsia"/>
                <w:kern w:val="0"/>
                <w:sz w:val="24"/>
                <w:lang w:val="zh-CN"/>
              </w:rPr>
              <w:t>立式原料/熟料辊磨机</w:t>
            </w:r>
            <w:r w:rsidRPr="00E841BD">
              <w:rPr>
                <w:rFonts w:ascii="仿宋_GB2312" w:eastAsia="仿宋_GB2312" w:hAnsi="宋体" w:hint="eastAsia"/>
                <w:kern w:val="0"/>
                <w:sz w:val="24"/>
                <w:lang w:val="zh-CN"/>
              </w:rPr>
              <w:t>》</w:t>
            </w:r>
          </w:p>
        </w:tc>
      </w:tr>
    </w:tbl>
    <w:p w14:paraId="019ABB25" w14:textId="0D300939" w:rsidR="00265CD0" w:rsidRDefault="00265CD0" w:rsidP="00265CD0">
      <w:pPr>
        <w:pStyle w:val="a"/>
        <w:numPr>
          <w:ilvl w:val="2"/>
          <w:numId w:val="0"/>
        </w:num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lastRenderedPageBreak/>
        <w:t>（三）</w:t>
      </w:r>
      <w:r w:rsidRPr="00265CD0">
        <w:rPr>
          <w:rFonts w:ascii="楷体" w:eastAsia="楷体" w:hAnsi="楷体" w:hint="eastAsia"/>
          <w:b/>
          <w:sz w:val="32"/>
          <w:szCs w:val="32"/>
          <w:lang w:val="zh-CN"/>
        </w:rPr>
        <w:t>试验方法</w:t>
      </w:r>
    </w:p>
    <w:p w14:paraId="1191538D" w14:textId="5801AB85" w:rsidR="00265CD0" w:rsidRDefault="00DB4CA6">
      <w:pPr>
        <w:pStyle w:val="afe"/>
        <w:ind w:firstLine="640"/>
        <w:rPr>
          <w:rFonts w:ascii="仿宋_GB2312" w:eastAsia="仿宋_GB2312" w:hAnsi="宋体"/>
          <w:sz w:val="32"/>
          <w:szCs w:val="28"/>
          <w:lang w:val="zh-CN"/>
        </w:rPr>
      </w:pPr>
      <w:r>
        <w:rPr>
          <w:rFonts w:ascii="仿宋_GB2312" w:eastAsia="仿宋_GB2312" w:hAnsi="宋体" w:hint="eastAsia"/>
          <w:kern w:val="2"/>
          <w:sz w:val="32"/>
          <w:szCs w:val="28"/>
          <w:lang w:val="zh-CN"/>
        </w:rPr>
        <w:t>主要</w:t>
      </w:r>
      <w:r>
        <w:rPr>
          <w:rFonts w:ascii="仿宋_GB2312" w:eastAsia="仿宋_GB2312" w:hAnsi="宋体"/>
          <w:kern w:val="2"/>
          <w:sz w:val="32"/>
          <w:szCs w:val="28"/>
          <w:lang w:val="zh-CN"/>
        </w:rPr>
        <w:t>依据</w:t>
      </w:r>
      <w:r w:rsidRPr="006A2A2C">
        <w:rPr>
          <w:rFonts w:ascii="仿宋_GB2312" w:eastAsia="仿宋_GB2312" w:hAnsi="宋体" w:hint="eastAsia"/>
          <w:sz w:val="32"/>
          <w:szCs w:val="28"/>
          <w:lang w:val="zh-CN"/>
        </w:rPr>
        <w:t>GB/T 35167《水泥立式辊磨机》</w:t>
      </w:r>
      <w:r>
        <w:rPr>
          <w:rFonts w:ascii="仿宋_GB2312" w:eastAsia="仿宋_GB2312" w:hAnsi="宋体" w:hint="eastAsia"/>
          <w:sz w:val="32"/>
          <w:szCs w:val="28"/>
          <w:lang w:val="zh-CN"/>
        </w:rPr>
        <w:t>的规定和相关标准</w:t>
      </w:r>
      <w:r>
        <w:rPr>
          <w:rFonts w:ascii="仿宋_GB2312" w:eastAsia="仿宋_GB2312" w:hAnsi="宋体"/>
          <w:sz w:val="32"/>
          <w:szCs w:val="28"/>
          <w:lang w:val="zh-CN"/>
        </w:rPr>
        <w:t>的要求制定</w:t>
      </w:r>
      <w:r>
        <w:rPr>
          <w:rFonts w:ascii="仿宋_GB2312" w:eastAsia="仿宋_GB2312" w:hAnsi="宋体" w:hint="eastAsia"/>
          <w:sz w:val="32"/>
          <w:szCs w:val="28"/>
          <w:lang w:val="zh-CN"/>
        </w:rPr>
        <w:t>，见图</w:t>
      </w:r>
      <w:r>
        <w:rPr>
          <w:rFonts w:ascii="仿宋_GB2312" w:eastAsia="仿宋_GB2312" w:hAnsi="宋体"/>
          <w:sz w:val="32"/>
          <w:szCs w:val="28"/>
          <w:lang w:val="zh-CN"/>
        </w:rPr>
        <w:t>14</w:t>
      </w:r>
      <w:r>
        <w:rPr>
          <w:rFonts w:ascii="仿宋_GB2312" w:eastAsia="仿宋_GB2312" w:hAnsi="宋体" w:hint="eastAsia"/>
          <w:sz w:val="32"/>
          <w:szCs w:val="28"/>
          <w:lang w:val="zh-CN"/>
        </w:rPr>
        <w:t>。</w:t>
      </w:r>
    </w:p>
    <w:tbl>
      <w:tblPr>
        <w:tblStyle w:val="afa"/>
        <w:tblW w:w="0" w:type="auto"/>
        <w:tblLook w:val="04A0" w:firstRow="1" w:lastRow="0" w:firstColumn="1" w:lastColumn="0" w:noHBand="0" w:noVBand="1"/>
      </w:tblPr>
      <w:tblGrid>
        <w:gridCol w:w="8948"/>
      </w:tblGrid>
      <w:tr w:rsidR="00DB4CA6" w14:paraId="31C06557" w14:textId="77777777" w:rsidTr="00DB4CA6">
        <w:tc>
          <w:tcPr>
            <w:tcW w:w="8948" w:type="dxa"/>
          </w:tcPr>
          <w:p w14:paraId="442099FD" w14:textId="6DD8D3AC" w:rsidR="00DB4CA6" w:rsidRDefault="00DB4CA6" w:rsidP="00DB4CA6">
            <w:pPr>
              <w:pStyle w:val="afe"/>
              <w:ind w:firstLineChars="0" w:firstLine="0"/>
              <w:jc w:val="center"/>
              <w:rPr>
                <w:rFonts w:ascii="仿宋_GB2312" w:eastAsia="仿宋_GB2312" w:hAnsi="宋体"/>
                <w:sz w:val="32"/>
                <w:szCs w:val="28"/>
                <w:lang w:val="zh-CN"/>
              </w:rPr>
            </w:pPr>
            <w:r>
              <w:rPr>
                <w:noProof/>
              </w:rPr>
              <w:drawing>
                <wp:inline distT="0" distB="0" distL="0" distR="0" wp14:anchorId="2F15A26C" wp14:editId="08B142CF">
                  <wp:extent cx="3462128" cy="2938056"/>
                  <wp:effectExtent l="0" t="0" r="5080" b="0"/>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73901" cy="2948047"/>
                          </a:xfrm>
                          <a:prstGeom prst="rect">
                            <a:avLst/>
                          </a:prstGeom>
                        </pic:spPr>
                      </pic:pic>
                    </a:graphicData>
                  </a:graphic>
                </wp:inline>
              </w:drawing>
            </w:r>
            <w:r>
              <w:rPr>
                <w:noProof/>
              </w:rPr>
              <w:t xml:space="preserve"> </w:t>
            </w:r>
            <w:r>
              <w:rPr>
                <w:noProof/>
              </w:rPr>
              <w:drawing>
                <wp:inline distT="0" distB="0" distL="0" distR="0" wp14:anchorId="6B9CDF11" wp14:editId="2E9657CF">
                  <wp:extent cx="3402575" cy="3804821"/>
                  <wp:effectExtent l="0" t="0" r="7620" b="5715"/>
                  <wp:docPr id="21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415429" cy="3819194"/>
                          </a:xfrm>
                          <a:prstGeom prst="rect">
                            <a:avLst/>
                          </a:prstGeom>
                        </pic:spPr>
                      </pic:pic>
                    </a:graphicData>
                  </a:graphic>
                </wp:inline>
              </w:drawing>
            </w:r>
          </w:p>
        </w:tc>
      </w:tr>
      <w:tr w:rsidR="00DB4CA6" w14:paraId="3CD57941" w14:textId="77777777" w:rsidTr="00DB4CA6">
        <w:tc>
          <w:tcPr>
            <w:tcW w:w="8948" w:type="dxa"/>
          </w:tcPr>
          <w:p w14:paraId="3CFC79B2" w14:textId="68985316" w:rsidR="00DB4CA6" w:rsidRDefault="00DB4CA6" w:rsidP="00DB4CA6">
            <w:pPr>
              <w:pStyle w:val="afe"/>
              <w:ind w:firstLineChars="0" w:firstLine="0"/>
              <w:jc w:val="center"/>
              <w:rPr>
                <w:rFonts w:ascii="仿宋_GB2312" w:eastAsia="仿宋_GB2312" w:hAnsi="宋体"/>
                <w:sz w:val="32"/>
                <w:szCs w:val="28"/>
                <w:lang w:val="zh-CN"/>
              </w:rPr>
            </w:pPr>
            <w:r w:rsidRPr="00DE7D6C">
              <w:rPr>
                <w:rFonts w:ascii="仿宋_GB2312" w:eastAsia="仿宋_GB2312" w:hAnsi="宋体" w:hint="eastAsia"/>
                <w:kern w:val="0"/>
                <w:sz w:val="24"/>
                <w:lang w:val="zh-CN"/>
              </w:rPr>
              <w:t xml:space="preserve">图 </w:t>
            </w:r>
            <w:r>
              <w:rPr>
                <w:rFonts w:ascii="仿宋_GB2312" w:eastAsia="仿宋_GB2312" w:hAnsi="宋体"/>
                <w:kern w:val="0"/>
                <w:sz w:val="24"/>
                <w:lang w:val="zh-CN"/>
              </w:rPr>
              <w:t xml:space="preserve">14 </w:t>
            </w:r>
            <w:r>
              <w:rPr>
                <w:rFonts w:ascii="仿宋_GB2312" w:eastAsia="仿宋_GB2312" w:hAnsi="宋体" w:hint="eastAsia"/>
                <w:kern w:val="0"/>
                <w:sz w:val="24"/>
                <w:lang w:val="zh-CN"/>
              </w:rPr>
              <w:t>源于</w:t>
            </w:r>
            <w:r w:rsidRPr="006A2A2C">
              <w:rPr>
                <w:rFonts w:ascii="仿宋_GB2312" w:eastAsia="仿宋_GB2312" w:hAnsi="宋体" w:hint="eastAsia"/>
                <w:kern w:val="0"/>
                <w:sz w:val="24"/>
                <w:lang w:val="zh-CN"/>
              </w:rPr>
              <w:t>GB/T 35167《水泥立式辊磨机》</w:t>
            </w:r>
          </w:p>
        </w:tc>
      </w:tr>
    </w:tbl>
    <w:p w14:paraId="295C1CC3" w14:textId="3B272397" w:rsidR="00DB4CA6" w:rsidRDefault="00DB4CA6" w:rsidP="00DB4CA6">
      <w:pPr>
        <w:pStyle w:val="afe"/>
        <w:ind w:firstLineChars="0" w:firstLine="0"/>
        <w:rPr>
          <w:rFonts w:ascii="仿宋_GB2312" w:eastAsia="仿宋_GB2312" w:hAnsi="宋体"/>
          <w:kern w:val="2"/>
          <w:sz w:val="32"/>
          <w:szCs w:val="28"/>
          <w:lang w:val="zh-CN"/>
        </w:rPr>
      </w:pPr>
    </w:p>
    <w:p w14:paraId="465E94B9" w14:textId="23BBD84B" w:rsidR="008A4F07" w:rsidRDefault="0039260D">
      <w:pPr>
        <w:pStyle w:val="a"/>
        <w:numPr>
          <w:ilvl w:val="2"/>
          <w:numId w:val="0"/>
        </w:num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lastRenderedPageBreak/>
        <w:t>（四）</w:t>
      </w:r>
      <w:r w:rsidR="00265CD0" w:rsidRPr="00265CD0">
        <w:rPr>
          <w:rFonts w:ascii="楷体" w:eastAsia="楷体" w:hAnsi="楷体" w:hint="eastAsia"/>
          <w:b/>
          <w:sz w:val="32"/>
          <w:szCs w:val="32"/>
          <w:lang w:val="zh-CN"/>
        </w:rPr>
        <w:t>检验规则</w:t>
      </w:r>
    </w:p>
    <w:p w14:paraId="357C46B6" w14:textId="1019667A" w:rsidR="008A4F07" w:rsidRDefault="00DB4CA6">
      <w:pPr>
        <w:spacing w:line="560" w:lineRule="exact"/>
        <w:ind w:firstLineChars="200" w:firstLine="640"/>
        <w:rPr>
          <w:rFonts w:ascii="仿宋_GB2312" w:eastAsia="仿宋_GB2312" w:hAnsi="宋体"/>
          <w:sz w:val="32"/>
          <w:szCs w:val="28"/>
          <w:lang w:val="zh-CN"/>
        </w:rPr>
      </w:pPr>
      <w:r w:rsidRPr="00DB4CA6">
        <w:rPr>
          <w:rFonts w:ascii="仿宋_GB2312" w:eastAsia="仿宋_GB2312" w:hAnsi="宋体" w:hint="eastAsia"/>
          <w:sz w:val="32"/>
          <w:szCs w:val="28"/>
          <w:lang w:val="zh-CN"/>
        </w:rPr>
        <w:t>检验分为出厂检验和型式检验。型式检验主要依据JB/T 10732《MRX型超细摆式磨粉机》、JB/T 4084《摆式磨粉机》、JB/T 13441《内减速摆式磨粉机》</w:t>
      </w:r>
      <w:r>
        <w:rPr>
          <w:rFonts w:ascii="仿宋_GB2312" w:eastAsia="仿宋_GB2312" w:hAnsi="宋体" w:hint="eastAsia"/>
          <w:sz w:val="32"/>
          <w:szCs w:val="28"/>
          <w:lang w:val="zh-CN"/>
        </w:rPr>
        <w:t>、</w:t>
      </w:r>
      <w:r w:rsidRPr="006A2A2C">
        <w:rPr>
          <w:rFonts w:ascii="仿宋_GB2312" w:eastAsia="仿宋_GB2312" w:hAnsi="宋体" w:hint="eastAsia"/>
          <w:sz w:val="32"/>
          <w:szCs w:val="28"/>
          <w:lang w:val="zh-CN"/>
        </w:rPr>
        <w:t>GB/T 35167《水泥立式辊磨机》和JB/T 6126《</w:t>
      </w:r>
      <w:r w:rsidR="00081701" w:rsidRPr="00081701">
        <w:rPr>
          <w:rFonts w:ascii="仿宋_GB2312" w:eastAsia="仿宋_GB2312" w:hAnsi="宋体" w:hint="eastAsia"/>
          <w:sz w:val="32"/>
          <w:szCs w:val="28"/>
          <w:lang w:val="zh-CN"/>
        </w:rPr>
        <w:t>立式原料/熟料辊磨机</w:t>
      </w:r>
      <w:r w:rsidRPr="006A2A2C">
        <w:rPr>
          <w:rFonts w:ascii="仿宋_GB2312" w:eastAsia="仿宋_GB2312" w:hAnsi="宋体" w:hint="eastAsia"/>
          <w:sz w:val="32"/>
          <w:szCs w:val="28"/>
          <w:lang w:val="zh-CN"/>
        </w:rPr>
        <w:t>》</w:t>
      </w:r>
      <w:r w:rsidRPr="00DB4CA6">
        <w:rPr>
          <w:rFonts w:ascii="仿宋_GB2312" w:eastAsia="仿宋_GB2312" w:hAnsi="宋体" w:hint="eastAsia"/>
          <w:sz w:val="32"/>
          <w:szCs w:val="28"/>
          <w:lang w:val="zh-CN"/>
        </w:rPr>
        <w:t>的相关</w:t>
      </w:r>
      <w:r>
        <w:rPr>
          <w:rFonts w:ascii="仿宋_GB2312" w:eastAsia="仿宋_GB2312" w:hAnsi="宋体" w:hint="eastAsia"/>
          <w:sz w:val="32"/>
          <w:szCs w:val="28"/>
          <w:lang w:val="zh-CN"/>
        </w:rPr>
        <w:t>要求</w:t>
      </w:r>
      <w:r w:rsidRPr="00DB4CA6">
        <w:rPr>
          <w:rFonts w:ascii="仿宋_GB2312" w:eastAsia="仿宋_GB2312" w:hAnsi="宋体" w:hint="eastAsia"/>
          <w:sz w:val="32"/>
          <w:szCs w:val="28"/>
          <w:lang w:val="zh-CN"/>
        </w:rPr>
        <w:t>制定</w:t>
      </w:r>
      <w:r>
        <w:rPr>
          <w:rFonts w:ascii="仿宋_GB2312" w:eastAsia="仿宋_GB2312" w:hAnsi="宋体" w:hint="eastAsia"/>
          <w:sz w:val="32"/>
          <w:szCs w:val="28"/>
          <w:lang w:val="zh-CN"/>
        </w:rPr>
        <w:t>。</w:t>
      </w:r>
    </w:p>
    <w:p w14:paraId="19027B29" w14:textId="6C2C3C4B" w:rsidR="008A4F07" w:rsidRDefault="0039260D">
      <w:pPr>
        <w:pStyle w:val="a"/>
        <w:numPr>
          <w:ilvl w:val="2"/>
          <w:numId w:val="0"/>
        </w:numPr>
        <w:spacing w:beforeLines="50" w:before="156" w:afterLines="50" w:after="156"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（五）</w:t>
      </w:r>
      <w:r w:rsidR="00265CD0" w:rsidRPr="00265CD0">
        <w:rPr>
          <w:rFonts w:ascii="楷体" w:eastAsia="楷体" w:hAnsi="楷体" w:hint="eastAsia"/>
          <w:b/>
          <w:sz w:val="32"/>
          <w:szCs w:val="32"/>
          <w:lang w:val="zh-CN"/>
        </w:rPr>
        <w:t>标志、包装、运输和贮存</w:t>
      </w:r>
    </w:p>
    <w:p w14:paraId="0F3B880C" w14:textId="3DEC4795" w:rsidR="008A4F07" w:rsidRDefault="0039260D">
      <w:pPr>
        <w:spacing w:line="560" w:lineRule="exact"/>
        <w:ind w:firstLineChars="300" w:firstLine="960"/>
        <w:rPr>
          <w:rFonts w:ascii="仿宋_GB2312" w:eastAsia="仿宋_GB2312" w:hAnsi="宋体"/>
          <w:sz w:val="32"/>
          <w:szCs w:val="28"/>
          <w:lang w:val="zh-CN"/>
        </w:rPr>
      </w:pPr>
      <w:r>
        <w:rPr>
          <w:rFonts w:ascii="仿宋_GB2312" w:eastAsia="仿宋_GB2312" w:hAnsi="宋体" w:hint="eastAsia"/>
          <w:sz w:val="32"/>
          <w:szCs w:val="28"/>
          <w:lang w:val="zh-CN"/>
        </w:rPr>
        <w:t>主要依据相关标准进行规定。</w:t>
      </w:r>
    </w:p>
    <w:p w14:paraId="79DEF804"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六、国内外同类标准制修订情况及与法律法规、强制性标准关系</w:t>
      </w:r>
    </w:p>
    <w:p w14:paraId="46623874" w14:textId="77777777" w:rsidR="0071484F" w:rsidRPr="0071484F" w:rsidRDefault="0071484F" w:rsidP="0071484F">
      <w:pPr>
        <w:spacing w:line="560" w:lineRule="exact"/>
        <w:ind w:firstLineChars="200" w:firstLine="640"/>
        <w:rPr>
          <w:rFonts w:ascii="仿宋_GB2312" w:eastAsia="仿宋_GB2312" w:hAnsi="宋体"/>
          <w:sz w:val="32"/>
          <w:szCs w:val="28"/>
          <w:lang w:val="zh-CN"/>
        </w:rPr>
      </w:pPr>
      <w:r w:rsidRPr="0071484F">
        <w:rPr>
          <w:rFonts w:ascii="仿宋_GB2312" w:eastAsia="仿宋_GB2312" w:hAnsi="宋体" w:hint="eastAsia"/>
          <w:sz w:val="32"/>
          <w:szCs w:val="28"/>
          <w:lang w:val="zh-CN"/>
        </w:rPr>
        <w:t>经查阅，国内与立式磨粉机、立式辊磨机相关的标准主要有：</w:t>
      </w:r>
    </w:p>
    <w:p w14:paraId="58BA76B6" w14:textId="77777777" w:rsidR="0071484F" w:rsidRDefault="0071484F" w:rsidP="0071484F">
      <w:pPr>
        <w:spacing w:line="560" w:lineRule="exact"/>
        <w:ind w:firstLineChars="200" w:firstLine="640"/>
        <w:rPr>
          <w:rFonts w:ascii="仿宋_GB2312" w:eastAsia="仿宋_GB2312" w:hAnsi="宋体"/>
          <w:sz w:val="32"/>
          <w:szCs w:val="28"/>
          <w:lang w:val="zh-CN"/>
        </w:rPr>
      </w:pPr>
      <w:r w:rsidRPr="0071484F">
        <w:rPr>
          <w:rFonts w:ascii="仿宋_GB2312" w:eastAsia="仿宋_GB2312" w:hAnsi="宋体" w:hint="eastAsia"/>
          <w:sz w:val="32"/>
          <w:szCs w:val="28"/>
          <w:lang w:val="zh-CN"/>
        </w:rPr>
        <w:t>GB/T 35167—2017《水泥立式辊磨机》，该标准适用于粉磨水泥生料、水泥熟料、中等硬度的石灰石、石膏用的立式原料/熟料辊磨机。JB/T 6126-2010《立式原料/熟料辊磨机》，该标准适用于粉磨水泥生料、水泥熟料、中等硬度的石灰石、石膏用的立式原料/熟料辊磨机。JB/T 10733-2007《脱硫制粉用立式辊磨机》，该标准适用于烟气脱硫制粉系统中粉磨石灰石的立式辊磨机。JC/T 844-2007《水泥工业用立式辊磨机》，该标准适用于粉磨水泥生料、中等硬度的石灰石、石膏的立磨。粉磨水泥熟料与矿渣等立磨可参照执行。以上标准均有不同的适用对象，本标准</w:t>
      </w:r>
      <w:r>
        <w:rPr>
          <w:rFonts w:ascii="仿宋_GB2312" w:eastAsia="仿宋_GB2312" w:hAnsi="宋体" w:hint="eastAsia"/>
          <w:sz w:val="32"/>
          <w:szCs w:val="28"/>
          <w:lang w:val="zh-CN"/>
        </w:rPr>
        <w:t>以</w:t>
      </w:r>
      <w:r w:rsidRPr="0071484F">
        <w:rPr>
          <w:rFonts w:ascii="仿宋_GB2312" w:eastAsia="仿宋_GB2312" w:hAnsi="宋体" w:hint="eastAsia"/>
          <w:sz w:val="32"/>
          <w:szCs w:val="28"/>
          <w:lang w:val="zh-CN"/>
        </w:rPr>
        <w:t>粉磨</w:t>
      </w:r>
      <w:r>
        <w:rPr>
          <w:rFonts w:ascii="仿宋_GB2312" w:eastAsia="仿宋_GB2312" w:hAnsi="宋体" w:hint="eastAsia"/>
          <w:sz w:val="32"/>
          <w:szCs w:val="28"/>
          <w:lang w:val="zh-CN"/>
        </w:rPr>
        <w:t>锰矿石为主</w:t>
      </w:r>
      <w:r w:rsidRPr="0071484F">
        <w:rPr>
          <w:rFonts w:ascii="仿宋_GB2312" w:eastAsia="仿宋_GB2312" w:hAnsi="宋体" w:hint="eastAsia"/>
          <w:sz w:val="32"/>
          <w:szCs w:val="28"/>
          <w:lang w:val="zh-CN"/>
        </w:rPr>
        <w:t>，因为适用对象不同，在产品的性能要求及零部件要求均不相同。</w:t>
      </w:r>
    </w:p>
    <w:p w14:paraId="4914EA6E" w14:textId="10243964" w:rsidR="008A4F07" w:rsidRDefault="0039260D" w:rsidP="0071484F">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本标准的内容与现行的法律、法规及强制性标准无冲突，标准的编写符合GB/T 1.1-2020的要求。</w:t>
      </w:r>
    </w:p>
    <w:p w14:paraId="42725E65"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lastRenderedPageBreak/>
        <w:t>七、重大分歧意见发处理经过和依据</w:t>
      </w:r>
    </w:p>
    <w:p w14:paraId="389C19C4" w14:textId="77777777" w:rsidR="008A4F07" w:rsidRDefault="0039260D">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本标准研制过程中无重大分歧意见。</w:t>
      </w:r>
    </w:p>
    <w:p w14:paraId="57953C35" w14:textId="77777777" w:rsidR="008A4F07" w:rsidRDefault="0039260D">
      <w:pPr>
        <w:spacing w:beforeLines="50" w:before="156" w:afterLines="50" w:after="156"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八、自我承诺</w:t>
      </w:r>
    </w:p>
    <w:p w14:paraId="1333AC73" w14:textId="77777777" w:rsidR="008A4F07" w:rsidRDefault="0039260D">
      <w:pPr>
        <w:ind w:firstLineChars="200" w:firstLine="640"/>
        <w:rPr>
          <w:rFonts w:ascii="仿宋_GB2312" w:eastAsia="仿宋_GB2312" w:hAnsi="宋体"/>
          <w:sz w:val="28"/>
          <w:szCs w:val="32"/>
          <w:lang w:val="zh-CN"/>
        </w:rPr>
      </w:pPr>
      <w:r>
        <w:rPr>
          <w:rFonts w:ascii="仿宋_GB2312" w:eastAsia="仿宋_GB2312" w:hAnsi="宋体" w:hint="eastAsia"/>
          <w:sz w:val="32"/>
          <w:szCs w:val="28"/>
          <w:lang w:val="zh-CN"/>
        </w:rPr>
        <w:t>本标准内容与各项指标不低于强制性标准要求。</w:t>
      </w:r>
    </w:p>
    <w:p w14:paraId="406B8088" w14:textId="77777777" w:rsidR="008A4F07" w:rsidRDefault="008A4F07">
      <w:pPr>
        <w:rPr>
          <w:rFonts w:ascii="仿宋_GB2312" w:eastAsia="仿宋_GB2312" w:hAnsi="宋体"/>
          <w:sz w:val="28"/>
          <w:szCs w:val="32"/>
          <w:lang w:val="zh-CN"/>
        </w:rPr>
      </w:pPr>
    </w:p>
    <w:p w14:paraId="772EC98E" w14:textId="03963C94" w:rsidR="008A4F07" w:rsidRDefault="0039260D">
      <w:pPr>
        <w:jc w:val="right"/>
        <w:rPr>
          <w:rFonts w:ascii="仿宋_GB2312" w:eastAsia="仿宋_GB2312" w:hAnsi="宋体"/>
          <w:sz w:val="32"/>
          <w:szCs w:val="28"/>
          <w:lang w:val="zh-CN"/>
        </w:rPr>
      </w:pPr>
      <w:r>
        <w:rPr>
          <w:rFonts w:ascii="仿宋_GB2312" w:eastAsia="仿宋_GB2312" w:hAnsi="宋体" w:hint="eastAsia"/>
          <w:sz w:val="32"/>
          <w:szCs w:val="28"/>
          <w:lang w:val="zh-CN"/>
        </w:rPr>
        <w:t>团体标准《</w:t>
      </w:r>
      <w:r w:rsidR="00010842">
        <w:rPr>
          <w:rFonts w:ascii="仿宋_GB2312" w:eastAsia="仿宋_GB2312" w:hAnsi="宋体" w:hint="eastAsia"/>
          <w:sz w:val="32"/>
          <w:szCs w:val="28"/>
          <w:lang w:val="zh-CN"/>
        </w:rPr>
        <w:t>锰矿粉立式辊磨机</w:t>
      </w:r>
      <w:r>
        <w:rPr>
          <w:rFonts w:ascii="仿宋_GB2312" w:eastAsia="仿宋_GB2312" w:hAnsi="宋体" w:hint="eastAsia"/>
          <w:sz w:val="32"/>
          <w:szCs w:val="28"/>
          <w:lang w:val="zh-CN"/>
        </w:rPr>
        <w:t>》</w:t>
      </w:r>
    </w:p>
    <w:p w14:paraId="58F738DB" w14:textId="77777777" w:rsidR="008A4F07" w:rsidRDefault="0039260D">
      <w:pPr>
        <w:ind w:firstLineChars="1100" w:firstLine="3520"/>
        <w:jc w:val="right"/>
        <w:rPr>
          <w:rFonts w:ascii="仿宋_GB2312" w:eastAsia="仿宋_GB2312" w:hAnsi="宋体"/>
          <w:sz w:val="32"/>
          <w:szCs w:val="28"/>
          <w:lang w:val="zh-CN"/>
        </w:rPr>
      </w:pPr>
      <w:r>
        <w:rPr>
          <w:rFonts w:ascii="仿宋_GB2312" w:eastAsia="仿宋_GB2312" w:hAnsi="宋体" w:hint="eastAsia"/>
          <w:sz w:val="32"/>
          <w:szCs w:val="28"/>
          <w:lang w:val="zh-CN"/>
        </w:rPr>
        <w:t>标准编制小组</w:t>
      </w:r>
    </w:p>
    <w:p w14:paraId="1F4D1588" w14:textId="39AD4800" w:rsidR="008A4F07" w:rsidRDefault="0039260D">
      <w:pPr>
        <w:ind w:firstLineChars="200" w:firstLine="640"/>
        <w:jc w:val="right"/>
        <w:rPr>
          <w:rFonts w:ascii="仿宋_GB2312" w:eastAsia="仿宋_GB2312" w:hAnsi="宋体"/>
          <w:sz w:val="32"/>
          <w:szCs w:val="28"/>
          <w:lang w:val="zh-CN"/>
        </w:rPr>
      </w:pPr>
      <w:r>
        <w:rPr>
          <w:rFonts w:ascii="仿宋_GB2312" w:eastAsia="仿宋_GB2312" w:hAnsi="宋体" w:hint="eastAsia"/>
          <w:sz w:val="32"/>
          <w:szCs w:val="28"/>
          <w:lang w:val="zh-CN"/>
        </w:rPr>
        <w:t xml:space="preserve">                2022年</w:t>
      </w:r>
      <w:r w:rsidR="0071484F">
        <w:rPr>
          <w:rFonts w:ascii="仿宋_GB2312" w:eastAsia="仿宋_GB2312" w:hAnsi="宋体"/>
          <w:sz w:val="32"/>
          <w:szCs w:val="28"/>
          <w:lang w:val="zh-CN"/>
        </w:rPr>
        <w:t>10</w:t>
      </w:r>
      <w:r>
        <w:rPr>
          <w:rFonts w:ascii="仿宋_GB2312" w:eastAsia="仿宋_GB2312" w:hAnsi="宋体" w:hint="eastAsia"/>
          <w:sz w:val="32"/>
          <w:szCs w:val="28"/>
          <w:lang w:val="zh-CN"/>
        </w:rPr>
        <w:t>月</w:t>
      </w:r>
      <w:r w:rsidR="00DB4CA6">
        <w:rPr>
          <w:rFonts w:ascii="仿宋_GB2312" w:eastAsia="仿宋_GB2312" w:hAnsi="宋体"/>
          <w:sz w:val="32"/>
          <w:szCs w:val="28"/>
          <w:lang w:val="zh-CN"/>
        </w:rPr>
        <w:t>30</w:t>
      </w:r>
      <w:r>
        <w:rPr>
          <w:rFonts w:ascii="仿宋_GB2312" w:eastAsia="仿宋_GB2312" w:hAnsi="宋体" w:hint="eastAsia"/>
          <w:sz w:val="32"/>
          <w:szCs w:val="28"/>
          <w:lang w:val="zh-CN"/>
        </w:rPr>
        <w:t>日</w:t>
      </w:r>
    </w:p>
    <w:sectPr w:rsidR="008A4F07">
      <w:footerReference w:type="default" r:id="rId34"/>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6CABAE" w14:textId="77777777" w:rsidR="0079301C" w:rsidRDefault="0079301C">
      <w:r>
        <w:separator/>
      </w:r>
    </w:p>
  </w:endnote>
  <w:endnote w:type="continuationSeparator" w:id="0">
    <w:p w14:paraId="33C03D89" w14:textId="77777777" w:rsidR="0079301C" w:rsidRDefault="007930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楷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DengXian">
    <w:altName w:val="宋体"/>
    <w:panose1 w:val="02010600030101010101"/>
    <w:charset w:val="86"/>
    <w:family w:val="auto"/>
    <w:pitch w:val="default"/>
    <w:sig w:usb0="A00002BF" w:usb1="38CF7CFA" w:usb2="00000016" w:usb3="00000000" w:csb0="0004000F"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14:paraId="797B98AE" w14:textId="6B74CEF5" w:rsidR="0039260D" w:rsidRDefault="0039260D">
        <w:pPr>
          <w:pStyle w:val="af5"/>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5F469A" w:rsidRPr="005F469A">
          <w:rPr>
            <w:rFonts w:ascii="宋体" w:hAnsi="宋体"/>
            <w:noProof/>
            <w:sz w:val="32"/>
            <w:szCs w:val="32"/>
            <w:lang w:val="zh-CN"/>
          </w:rPr>
          <w:t>17</w:t>
        </w:r>
        <w:r>
          <w:rPr>
            <w:rFonts w:ascii="宋体" w:hAnsi="宋体"/>
            <w:sz w:val="32"/>
            <w:szCs w:val="32"/>
          </w:rPr>
          <w:fldChar w:fldCharType="end"/>
        </w:r>
      </w:p>
    </w:sdtContent>
  </w:sdt>
  <w:p w14:paraId="159D5229" w14:textId="77777777" w:rsidR="0039260D" w:rsidRDefault="0039260D">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3FD26D" w14:textId="77777777" w:rsidR="0079301C" w:rsidRDefault="0079301C">
      <w:r>
        <w:separator/>
      </w:r>
    </w:p>
  </w:footnote>
  <w:footnote w:type="continuationSeparator" w:id="0">
    <w:p w14:paraId="508BCDBC" w14:textId="77777777" w:rsidR="0079301C" w:rsidRDefault="007930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1" w15:restartNumberingAfterBreak="0">
    <w:nsid w:val="079102AD"/>
    <w:multiLevelType w:val="multilevel"/>
    <w:tmpl w:val="BD5AD220"/>
    <w:lvl w:ilvl="0">
      <w:start w:val="1"/>
      <w:numFmt w:val="decimal"/>
      <w:pStyle w:val="a0"/>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2" w15:restartNumberingAfterBreak="0">
    <w:nsid w:val="1FC91163"/>
    <w:multiLevelType w:val="multilevel"/>
    <w:tmpl w:val="1FC91163"/>
    <w:lvl w:ilvl="0">
      <w:start w:val="1"/>
      <w:numFmt w:val="decimal"/>
      <w:pStyle w:val="a1"/>
      <w:suff w:val="nothing"/>
      <w:lvlText w:val="%1　"/>
      <w:lvlJc w:val="left"/>
      <w:pPr>
        <w:ind w:left="0" w:firstLine="0"/>
      </w:pPr>
      <w:rPr>
        <w:rFonts w:ascii="黑体" w:eastAsia="黑体" w:hAnsi="Times New Roman" w:hint="eastAsia"/>
        <w:b w:val="0"/>
        <w:i w:val="0"/>
        <w:sz w:val="21"/>
        <w:szCs w:val="21"/>
      </w:rPr>
    </w:lvl>
    <w:lvl w:ilvl="1">
      <w:start w:val="1"/>
      <w:numFmt w:val="decimal"/>
      <w:pStyle w:val="a2"/>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3"/>
      <w:suff w:val="nothing"/>
      <w:lvlText w:val="%1.%2.%3　"/>
      <w:lvlJc w:val="left"/>
      <w:pPr>
        <w:ind w:left="4361" w:firstLine="0"/>
      </w:pPr>
      <w:rPr>
        <w:rFonts w:ascii="黑体" w:eastAsia="黑体" w:hAnsi="Times New Roman" w:hint="eastAsia"/>
        <w:b w:val="0"/>
        <w:i w:val="0"/>
        <w:sz w:val="21"/>
      </w:rPr>
    </w:lvl>
    <w:lvl w:ilvl="3">
      <w:start w:val="1"/>
      <w:numFmt w:val="decimal"/>
      <w:pStyle w:val="a4"/>
      <w:suff w:val="nothing"/>
      <w:lvlText w:val="%1.%2.%3.%4　"/>
      <w:lvlJc w:val="left"/>
      <w:pPr>
        <w:ind w:left="0" w:firstLine="0"/>
      </w:pPr>
      <w:rPr>
        <w:rFonts w:ascii="黑体" w:eastAsia="黑体" w:hAnsi="Times New Roman" w:hint="eastAsia"/>
        <w:b w:val="0"/>
        <w:i w:val="0"/>
        <w:sz w:val="21"/>
      </w:rPr>
    </w:lvl>
    <w:lvl w:ilvl="4">
      <w:start w:val="1"/>
      <w:numFmt w:val="decimal"/>
      <w:pStyle w:val="a5"/>
      <w:suff w:val="nothing"/>
      <w:lvlText w:val="%1.%2.%3.%4.%5　"/>
      <w:lvlJc w:val="left"/>
      <w:pPr>
        <w:ind w:left="840" w:firstLine="0"/>
      </w:pPr>
      <w:rPr>
        <w:rFonts w:ascii="黑体" w:eastAsia="黑体" w:hAnsi="Times New Roman" w:hint="eastAsia"/>
        <w:b w:val="0"/>
        <w:i w:val="0"/>
        <w:sz w:val="21"/>
      </w:rPr>
    </w:lvl>
    <w:lvl w:ilvl="5">
      <w:start w:val="1"/>
      <w:numFmt w:val="decimal"/>
      <w:pStyle w:val="a6"/>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3" w15:restartNumberingAfterBreak="0">
    <w:nsid w:val="56DC7548"/>
    <w:multiLevelType w:val="hybridMultilevel"/>
    <w:tmpl w:val="173E2C6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646260FA"/>
    <w:multiLevelType w:val="multilevel"/>
    <w:tmpl w:val="646260FA"/>
    <w:lvl w:ilvl="0">
      <w:start w:val="1"/>
      <w:numFmt w:val="decimal"/>
      <w:pStyle w:val="a7"/>
      <w:suff w:val="nothing"/>
      <w:lvlText w:val="表%1　"/>
      <w:lvlJc w:val="left"/>
      <w:pPr>
        <w:ind w:left="3544" w:firstLine="0"/>
      </w:pPr>
      <w:rPr>
        <w:lang w:eastAsia="zh-CN"/>
      </w:rPr>
    </w:lvl>
    <w:lvl w:ilvl="1">
      <w:start w:val="1"/>
      <w:numFmt w:val="decimal"/>
      <w:lvlText w:val="%1.%2"/>
      <w:lvlJc w:val="left"/>
      <w:pPr>
        <w:tabs>
          <w:tab w:val="left" w:pos="1984"/>
        </w:tabs>
        <w:ind w:left="1984" w:hanging="567"/>
      </w:pPr>
    </w:lvl>
    <w:lvl w:ilvl="2">
      <w:start w:val="1"/>
      <w:numFmt w:val="decimal"/>
      <w:lvlText w:val="%1.%2.%3"/>
      <w:lvlJc w:val="left"/>
      <w:pPr>
        <w:tabs>
          <w:tab w:val="left" w:pos="2409"/>
        </w:tabs>
        <w:ind w:left="2409" w:hanging="567"/>
      </w:pPr>
    </w:lvl>
    <w:lvl w:ilvl="3">
      <w:start w:val="1"/>
      <w:numFmt w:val="decimal"/>
      <w:lvlText w:val="%1.%2.%3.%4"/>
      <w:lvlJc w:val="left"/>
      <w:pPr>
        <w:tabs>
          <w:tab w:val="left" w:pos="2976"/>
        </w:tabs>
        <w:ind w:left="2976" w:hanging="708"/>
      </w:pPr>
    </w:lvl>
    <w:lvl w:ilvl="4">
      <w:start w:val="1"/>
      <w:numFmt w:val="decimal"/>
      <w:lvlText w:val="%1.%2.%3.%4.%5"/>
      <w:lvlJc w:val="left"/>
      <w:pPr>
        <w:tabs>
          <w:tab w:val="left" w:pos="3543"/>
        </w:tabs>
        <w:ind w:left="3543" w:hanging="850"/>
      </w:pPr>
    </w:lvl>
    <w:lvl w:ilvl="5">
      <w:start w:val="1"/>
      <w:numFmt w:val="decimal"/>
      <w:lvlText w:val="%1.%2.%3.%4.%5.%6"/>
      <w:lvlJc w:val="left"/>
      <w:pPr>
        <w:tabs>
          <w:tab w:val="left" w:pos="4252"/>
        </w:tabs>
        <w:ind w:left="4252" w:hanging="1134"/>
      </w:pPr>
    </w:lvl>
    <w:lvl w:ilvl="6">
      <w:start w:val="1"/>
      <w:numFmt w:val="decimal"/>
      <w:lvlText w:val="%1.%2.%3.%4.%5.%6.%7"/>
      <w:lvlJc w:val="left"/>
      <w:pPr>
        <w:tabs>
          <w:tab w:val="left" w:pos="4819"/>
        </w:tabs>
        <w:ind w:left="4819" w:hanging="1276"/>
      </w:pPr>
    </w:lvl>
    <w:lvl w:ilvl="7">
      <w:start w:val="1"/>
      <w:numFmt w:val="decimal"/>
      <w:lvlText w:val="%1.%2.%3.%4.%5.%6.%7.%8"/>
      <w:lvlJc w:val="left"/>
      <w:pPr>
        <w:tabs>
          <w:tab w:val="left" w:pos="5386"/>
        </w:tabs>
        <w:ind w:left="5386" w:hanging="1418"/>
      </w:pPr>
    </w:lvl>
    <w:lvl w:ilvl="8">
      <w:start w:val="1"/>
      <w:numFmt w:val="decimal"/>
      <w:lvlText w:val="%1.%2.%3.%4.%5.%6.%7.%8.%9"/>
      <w:lvlJc w:val="left"/>
      <w:pPr>
        <w:tabs>
          <w:tab w:val="left" w:pos="6094"/>
        </w:tabs>
        <w:ind w:left="6094" w:hanging="1700"/>
      </w:pPr>
    </w:lvl>
  </w:abstractNum>
  <w:abstractNum w:abstractNumId="5" w15:restartNumberingAfterBreak="0">
    <w:nsid w:val="6CD14D19"/>
    <w:multiLevelType w:val="multilevel"/>
    <w:tmpl w:val="6CD14D19"/>
    <w:lvl w:ilvl="0">
      <w:start w:val="2"/>
      <w:numFmt w:val="japaneseCounting"/>
      <w:lvlText w:val="（%1）"/>
      <w:lvlJc w:val="left"/>
      <w:pPr>
        <w:ind w:left="1080" w:hanging="1080"/>
      </w:pPr>
      <w:rPr>
        <w:rFonts w:ascii="楷体" w:hAnsi="楷体" w:hint="default"/>
        <w:b/>
      </w:rPr>
    </w:lvl>
    <w:lvl w:ilvl="1">
      <w:start w:val="1"/>
      <w:numFmt w:val="lowerLetter"/>
      <w:lvlText w:val="%2)"/>
      <w:lvlJc w:val="left"/>
      <w:pPr>
        <w:ind w:left="916" w:hanging="420"/>
      </w:pPr>
    </w:lvl>
    <w:lvl w:ilvl="2">
      <w:start w:val="1"/>
      <w:numFmt w:val="lowerRoman"/>
      <w:lvlText w:val="%3."/>
      <w:lvlJc w:val="right"/>
      <w:pPr>
        <w:ind w:left="1336" w:hanging="420"/>
      </w:pPr>
    </w:lvl>
    <w:lvl w:ilvl="3">
      <w:start w:val="1"/>
      <w:numFmt w:val="decimal"/>
      <w:lvlText w:val="%4."/>
      <w:lvlJc w:val="left"/>
      <w:pPr>
        <w:ind w:left="1756" w:hanging="420"/>
      </w:pPr>
    </w:lvl>
    <w:lvl w:ilvl="4">
      <w:start w:val="1"/>
      <w:numFmt w:val="lowerLetter"/>
      <w:lvlText w:val="%5)"/>
      <w:lvlJc w:val="left"/>
      <w:pPr>
        <w:ind w:left="2176" w:hanging="420"/>
      </w:pPr>
    </w:lvl>
    <w:lvl w:ilvl="5">
      <w:start w:val="1"/>
      <w:numFmt w:val="lowerRoman"/>
      <w:lvlText w:val="%6."/>
      <w:lvlJc w:val="right"/>
      <w:pPr>
        <w:ind w:left="2596" w:hanging="420"/>
      </w:pPr>
    </w:lvl>
    <w:lvl w:ilvl="6">
      <w:start w:val="1"/>
      <w:numFmt w:val="decimal"/>
      <w:lvlText w:val="%7."/>
      <w:lvlJc w:val="left"/>
      <w:pPr>
        <w:ind w:left="3016" w:hanging="420"/>
      </w:pPr>
    </w:lvl>
    <w:lvl w:ilvl="7">
      <w:start w:val="1"/>
      <w:numFmt w:val="lowerLetter"/>
      <w:lvlText w:val="%8)"/>
      <w:lvlJc w:val="left"/>
      <w:pPr>
        <w:ind w:left="3436" w:hanging="420"/>
      </w:pPr>
    </w:lvl>
    <w:lvl w:ilvl="8">
      <w:start w:val="1"/>
      <w:numFmt w:val="lowerRoman"/>
      <w:lvlText w:val="%9."/>
      <w:lvlJc w:val="right"/>
      <w:pPr>
        <w:ind w:left="3856" w:hanging="420"/>
      </w:pPr>
    </w:lvl>
  </w:abstractNum>
  <w:abstractNum w:abstractNumId="6" w15:restartNumberingAfterBreak="0">
    <w:nsid w:val="6CEA2025"/>
    <w:multiLevelType w:val="multilevel"/>
    <w:tmpl w:val="6CEA2025"/>
    <w:lvl w:ilvl="0">
      <w:start w:val="1"/>
      <w:numFmt w:val="none"/>
      <w:pStyle w:val="a8"/>
      <w:suff w:val="nothing"/>
      <w:lvlText w:val="%1"/>
      <w:lvlJc w:val="left"/>
      <w:pPr>
        <w:ind w:left="0" w:firstLine="0"/>
      </w:pPr>
      <w:rPr>
        <w:rFonts w:hint="eastAsia"/>
      </w:rPr>
    </w:lvl>
    <w:lvl w:ilvl="1">
      <w:start w:val="1"/>
      <w:numFmt w:val="decimal"/>
      <w:pStyle w:val="a9"/>
      <w:suff w:val="nothing"/>
      <w:lvlText w:val="%1%2　"/>
      <w:lvlJc w:val="left"/>
      <w:pPr>
        <w:ind w:left="0" w:firstLine="0"/>
      </w:pPr>
      <w:rPr>
        <w:rFonts w:ascii="黑体" w:eastAsia="黑体" w:hint="eastAsia"/>
        <w:b w:val="0"/>
        <w:i w:val="0"/>
        <w:sz w:val="21"/>
      </w:rPr>
    </w:lvl>
    <w:lvl w:ilvl="2">
      <w:start w:val="1"/>
      <w:numFmt w:val="decimal"/>
      <w:pStyle w:val="aa"/>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b"/>
      <w:suff w:val="nothing"/>
      <w:lvlText w:val="%1%2.%3.%4　"/>
      <w:lvlJc w:val="left"/>
      <w:pPr>
        <w:ind w:left="0" w:firstLine="0"/>
      </w:pPr>
      <w:rPr>
        <w:rFonts w:ascii="黑体" w:eastAsia="黑体" w:hint="eastAsia"/>
        <w:b w:val="0"/>
        <w:i w:val="0"/>
        <w:sz w:val="21"/>
      </w:rPr>
    </w:lvl>
    <w:lvl w:ilvl="4">
      <w:start w:val="1"/>
      <w:numFmt w:val="decimal"/>
      <w:pStyle w:val="ac"/>
      <w:suff w:val="nothing"/>
      <w:lvlText w:val="%1%2.%3.%4.%5　"/>
      <w:lvlJc w:val="left"/>
      <w:pPr>
        <w:ind w:left="0" w:firstLine="0"/>
      </w:pPr>
      <w:rPr>
        <w:rFonts w:ascii="黑体" w:eastAsia="黑体" w:hint="eastAsia"/>
        <w:b w:val="0"/>
        <w:i w:val="0"/>
        <w:sz w:val="21"/>
      </w:rPr>
    </w:lvl>
    <w:lvl w:ilvl="5">
      <w:start w:val="1"/>
      <w:numFmt w:val="decimal"/>
      <w:pStyle w:val="ad"/>
      <w:suff w:val="nothing"/>
      <w:lvlText w:val="%1%2.%3.%4.%5.%6　"/>
      <w:lvlJc w:val="left"/>
      <w:pPr>
        <w:ind w:left="0" w:firstLine="0"/>
      </w:pPr>
      <w:rPr>
        <w:rFonts w:ascii="黑体" w:eastAsia="黑体" w:hint="eastAsia"/>
        <w:b w:val="0"/>
        <w:i w:val="0"/>
        <w:sz w:val="21"/>
      </w:rPr>
    </w:lvl>
    <w:lvl w:ilvl="6">
      <w:start w:val="1"/>
      <w:numFmt w:val="decimal"/>
      <w:pStyle w:val="ae"/>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6"/>
  </w:num>
  <w:num w:numId="2">
    <w:abstractNumId w:val="2"/>
  </w:num>
  <w:num w:numId="3">
    <w:abstractNumId w:val="0"/>
  </w:num>
  <w:num w:numId="4">
    <w:abstractNumId w:val="4"/>
  </w:num>
  <w:num w:numId="5">
    <w:abstractNumId w:val="5"/>
  </w:num>
  <w:num w:numId="6">
    <w:abstractNumId w:val="3"/>
  </w:num>
  <w:num w:numId="7">
    <w:abstractNumId w:val="1"/>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UyMjE3Y2QyNjgzNTYyODZkNGI0OTZhOGQ4ZTE1NmUifQ=="/>
  </w:docVars>
  <w:rsids>
    <w:rsidRoot w:val="52F40A7A"/>
    <w:rsid w:val="00002030"/>
    <w:rsid w:val="00004C4A"/>
    <w:rsid w:val="00010842"/>
    <w:rsid w:val="00010E6E"/>
    <w:rsid w:val="0001346F"/>
    <w:rsid w:val="00014463"/>
    <w:rsid w:val="000172E1"/>
    <w:rsid w:val="00022A5F"/>
    <w:rsid w:val="000255B1"/>
    <w:rsid w:val="00031C67"/>
    <w:rsid w:val="00045D6D"/>
    <w:rsid w:val="00050080"/>
    <w:rsid w:val="00055B86"/>
    <w:rsid w:val="00057AD3"/>
    <w:rsid w:val="00060C37"/>
    <w:rsid w:val="0006324E"/>
    <w:rsid w:val="00072AE1"/>
    <w:rsid w:val="00075056"/>
    <w:rsid w:val="00081701"/>
    <w:rsid w:val="0008582A"/>
    <w:rsid w:val="00094586"/>
    <w:rsid w:val="00095094"/>
    <w:rsid w:val="000A029B"/>
    <w:rsid w:val="000A1420"/>
    <w:rsid w:val="000A63E7"/>
    <w:rsid w:val="000B12F7"/>
    <w:rsid w:val="000B1597"/>
    <w:rsid w:val="000B15F9"/>
    <w:rsid w:val="000B6F1C"/>
    <w:rsid w:val="000C1B17"/>
    <w:rsid w:val="000C36F7"/>
    <w:rsid w:val="000C4127"/>
    <w:rsid w:val="000C7763"/>
    <w:rsid w:val="000C7B94"/>
    <w:rsid w:val="000D0936"/>
    <w:rsid w:val="000D2085"/>
    <w:rsid w:val="000D4AA2"/>
    <w:rsid w:val="000D5D37"/>
    <w:rsid w:val="000D7675"/>
    <w:rsid w:val="000E6662"/>
    <w:rsid w:val="000E68F4"/>
    <w:rsid w:val="000E6DEA"/>
    <w:rsid w:val="000F124B"/>
    <w:rsid w:val="000F3C96"/>
    <w:rsid w:val="000F5CC1"/>
    <w:rsid w:val="000F77A5"/>
    <w:rsid w:val="0010044B"/>
    <w:rsid w:val="00102842"/>
    <w:rsid w:val="00106E48"/>
    <w:rsid w:val="001074C4"/>
    <w:rsid w:val="00113C15"/>
    <w:rsid w:val="00113EE6"/>
    <w:rsid w:val="0011771D"/>
    <w:rsid w:val="00122F32"/>
    <w:rsid w:val="00123812"/>
    <w:rsid w:val="001240E5"/>
    <w:rsid w:val="00124103"/>
    <w:rsid w:val="00127C38"/>
    <w:rsid w:val="0014255F"/>
    <w:rsid w:val="00144CFD"/>
    <w:rsid w:val="00146E1F"/>
    <w:rsid w:val="00147FAD"/>
    <w:rsid w:val="00151C6D"/>
    <w:rsid w:val="0015242D"/>
    <w:rsid w:val="00152E1B"/>
    <w:rsid w:val="00155C98"/>
    <w:rsid w:val="00165BCC"/>
    <w:rsid w:val="001670A9"/>
    <w:rsid w:val="00171BE7"/>
    <w:rsid w:val="0017654D"/>
    <w:rsid w:val="00184228"/>
    <w:rsid w:val="00193030"/>
    <w:rsid w:val="001A129A"/>
    <w:rsid w:val="001A2C3B"/>
    <w:rsid w:val="001A5698"/>
    <w:rsid w:val="001A60A2"/>
    <w:rsid w:val="001A690D"/>
    <w:rsid w:val="001A7A69"/>
    <w:rsid w:val="001B03C8"/>
    <w:rsid w:val="001B08A5"/>
    <w:rsid w:val="001C2136"/>
    <w:rsid w:val="001C4BEF"/>
    <w:rsid w:val="001D0A9B"/>
    <w:rsid w:val="001D4E10"/>
    <w:rsid w:val="001D6DFB"/>
    <w:rsid w:val="001E0A61"/>
    <w:rsid w:val="001E1351"/>
    <w:rsid w:val="001E2028"/>
    <w:rsid w:val="001E5046"/>
    <w:rsid w:val="0020008A"/>
    <w:rsid w:val="002008BD"/>
    <w:rsid w:val="00202138"/>
    <w:rsid w:val="002052DF"/>
    <w:rsid w:val="00205A58"/>
    <w:rsid w:val="00207F5F"/>
    <w:rsid w:val="00211FDA"/>
    <w:rsid w:val="00216307"/>
    <w:rsid w:val="0022257B"/>
    <w:rsid w:val="00224C22"/>
    <w:rsid w:val="00225B5F"/>
    <w:rsid w:val="0022611B"/>
    <w:rsid w:val="002324AB"/>
    <w:rsid w:val="002362C7"/>
    <w:rsid w:val="002377AE"/>
    <w:rsid w:val="00240CD4"/>
    <w:rsid w:val="00240DD0"/>
    <w:rsid w:val="00244076"/>
    <w:rsid w:val="00244D6E"/>
    <w:rsid w:val="002454B4"/>
    <w:rsid w:val="002504BE"/>
    <w:rsid w:val="00255B2D"/>
    <w:rsid w:val="0025708A"/>
    <w:rsid w:val="00260066"/>
    <w:rsid w:val="002601C1"/>
    <w:rsid w:val="00262228"/>
    <w:rsid w:val="00265259"/>
    <w:rsid w:val="00265CD0"/>
    <w:rsid w:val="00274817"/>
    <w:rsid w:val="002761C8"/>
    <w:rsid w:val="002770E7"/>
    <w:rsid w:val="0028089D"/>
    <w:rsid w:val="00290444"/>
    <w:rsid w:val="002930AC"/>
    <w:rsid w:val="00293598"/>
    <w:rsid w:val="002967FA"/>
    <w:rsid w:val="002A1E5E"/>
    <w:rsid w:val="002A58A4"/>
    <w:rsid w:val="002A7EEE"/>
    <w:rsid w:val="002B051C"/>
    <w:rsid w:val="002B656B"/>
    <w:rsid w:val="002B6945"/>
    <w:rsid w:val="002C0A09"/>
    <w:rsid w:val="002C18A8"/>
    <w:rsid w:val="002C7FF3"/>
    <w:rsid w:val="002D25BE"/>
    <w:rsid w:val="002D6E7D"/>
    <w:rsid w:val="002D7CF5"/>
    <w:rsid w:val="002E31E6"/>
    <w:rsid w:val="002E7374"/>
    <w:rsid w:val="002F1363"/>
    <w:rsid w:val="00305AE4"/>
    <w:rsid w:val="0030658C"/>
    <w:rsid w:val="00306B56"/>
    <w:rsid w:val="00310580"/>
    <w:rsid w:val="00320404"/>
    <w:rsid w:val="00326233"/>
    <w:rsid w:val="00331C1C"/>
    <w:rsid w:val="00332A60"/>
    <w:rsid w:val="00332CD2"/>
    <w:rsid w:val="0033374E"/>
    <w:rsid w:val="0033381E"/>
    <w:rsid w:val="00333E2F"/>
    <w:rsid w:val="00340AA6"/>
    <w:rsid w:val="0034317A"/>
    <w:rsid w:val="003438F5"/>
    <w:rsid w:val="00347525"/>
    <w:rsid w:val="0035100C"/>
    <w:rsid w:val="003513F7"/>
    <w:rsid w:val="00361165"/>
    <w:rsid w:val="00371733"/>
    <w:rsid w:val="003748CC"/>
    <w:rsid w:val="00377456"/>
    <w:rsid w:val="00382CF3"/>
    <w:rsid w:val="00384E7B"/>
    <w:rsid w:val="003855F8"/>
    <w:rsid w:val="00386773"/>
    <w:rsid w:val="00386EFB"/>
    <w:rsid w:val="0039067E"/>
    <w:rsid w:val="0039260D"/>
    <w:rsid w:val="003A5569"/>
    <w:rsid w:val="003B3E7D"/>
    <w:rsid w:val="003D35F5"/>
    <w:rsid w:val="003D4BC6"/>
    <w:rsid w:val="003D593D"/>
    <w:rsid w:val="003E3F3F"/>
    <w:rsid w:val="003E3F52"/>
    <w:rsid w:val="003E42C1"/>
    <w:rsid w:val="003E7D35"/>
    <w:rsid w:val="003F7245"/>
    <w:rsid w:val="003F76C4"/>
    <w:rsid w:val="00400DA4"/>
    <w:rsid w:val="00403C1F"/>
    <w:rsid w:val="004057CB"/>
    <w:rsid w:val="004071AD"/>
    <w:rsid w:val="00407361"/>
    <w:rsid w:val="00414F2F"/>
    <w:rsid w:val="00416771"/>
    <w:rsid w:val="0042060E"/>
    <w:rsid w:val="00423B26"/>
    <w:rsid w:val="00427AB0"/>
    <w:rsid w:val="00430FDB"/>
    <w:rsid w:val="004364E4"/>
    <w:rsid w:val="00441A4A"/>
    <w:rsid w:val="00442340"/>
    <w:rsid w:val="004427FE"/>
    <w:rsid w:val="004456FA"/>
    <w:rsid w:val="004464EA"/>
    <w:rsid w:val="00446864"/>
    <w:rsid w:val="00447537"/>
    <w:rsid w:val="004476EC"/>
    <w:rsid w:val="00450FCA"/>
    <w:rsid w:val="00457D76"/>
    <w:rsid w:val="004714EA"/>
    <w:rsid w:val="00472AF8"/>
    <w:rsid w:val="00483264"/>
    <w:rsid w:val="004861B8"/>
    <w:rsid w:val="00487AD3"/>
    <w:rsid w:val="00487CD5"/>
    <w:rsid w:val="00495B49"/>
    <w:rsid w:val="004A085B"/>
    <w:rsid w:val="004A092E"/>
    <w:rsid w:val="004A67D6"/>
    <w:rsid w:val="004B0C3B"/>
    <w:rsid w:val="004B3E07"/>
    <w:rsid w:val="004B471B"/>
    <w:rsid w:val="004C0F0C"/>
    <w:rsid w:val="004C308C"/>
    <w:rsid w:val="004C3D65"/>
    <w:rsid w:val="004C6640"/>
    <w:rsid w:val="004D0734"/>
    <w:rsid w:val="004D4EF4"/>
    <w:rsid w:val="004E174F"/>
    <w:rsid w:val="004E2A80"/>
    <w:rsid w:val="004E34E8"/>
    <w:rsid w:val="004E773C"/>
    <w:rsid w:val="004F01D8"/>
    <w:rsid w:val="004F632C"/>
    <w:rsid w:val="004F6860"/>
    <w:rsid w:val="005031C6"/>
    <w:rsid w:val="00505174"/>
    <w:rsid w:val="00506E71"/>
    <w:rsid w:val="00512EA4"/>
    <w:rsid w:val="00522382"/>
    <w:rsid w:val="005334DC"/>
    <w:rsid w:val="00534C7A"/>
    <w:rsid w:val="00534E76"/>
    <w:rsid w:val="00535C4E"/>
    <w:rsid w:val="00543432"/>
    <w:rsid w:val="00552387"/>
    <w:rsid w:val="0055581B"/>
    <w:rsid w:val="00555B17"/>
    <w:rsid w:val="00556950"/>
    <w:rsid w:val="0055791F"/>
    <w:rsid w:val="00563A69"/>
    <w:rsid w:val="00564DEE"/>
    <w:rsid w:val="0057073F"/>
    <w:rsid w:val="0057535C"/>
    <w:rsid w:val="00575CAC"/>
    <w:rsid w:val="0058057F"/>
    <w:rsid w:val="0058633E"/>
    <w:rsid w:val="00587573"/>
    <w:rsid w:val="00590033"/>
    <w:rsid w:val="00596018"/>
    <w:rsid w:val="00597BD1"/>
    <w:rsid w:val="005A03D0"/>
    <w:rsid w:val="005A1F5A"/>
    <w:rsid w:val="005A56FC"/>
    <w:rsid w:val="005B1C23"/>
    <w:rsid w:val="005B7E9A"/>
    <w:rsid w:val="005C01D0"/>
    <w:rsid w:val="005C4442"/>
    <w:rsid w:val="005C6148"/>
    <w:rsid w:val="005D39D1"/>
    <w:rsid w:val="005D3D9A"/>
    <w:rsid w:val="005D5660"/>
    <w:rsid w:val="005D5714"/>
    <w:rsid w:val="005E012C"/>
    <w:rsid w:val="005E18D3"/>
    <w:rsid w:val="005E209C"/>
    <w:rsid w:val="005F02EE"/>
    <w:rsid w:val="005F469A"/>
    <w:rsid w:val="00602239"/>
    <w:rsid w:val="00603C54"/>
    <w:rsid w:val="00605579"/>
    <w:rsid w:val="00606685"/>
    <w:rsid w:val="00617D41"/>
    <w:rsid w:val="0062207D"/>
    <w:rsid w:val="00624D31"/>
    <w:rsid w:val="00625321"/>
    <w:rsid w:val="006255F6"/>
    <w:rsid w:val="006255FF"/>
    <w:rsid w:val="0062579B"/>
    <w:rsid w:val="00630EE0"/>
    <w:rsid w:val="0063304D"/>
    <w:rsid w:val="00634F18"/>
    <w:rsid w:val="0063510B"/>
    <w:rsid w:val="00643931"/>
    <w:rsid w:val="00645B65"/>
    <w:rsid w:val="00657118"/>
    <w:rsid w:val="006651FC"/>
    <w:rsid w:val="0067224D"/>
    <w:rsid w:val="00672A75"/>
    <w:rsid w:val="00676728"/>
    <w:rsid w:val="00697266"/>
    <w:rsid w:val="0069781A"/>
    <w:rsid w:val="006A2A2C"/>
    <w:rsid w:val="006A3835"/>
    <w:rsid w:val="006A4180"/>
    <w:rsid w:val="006A558C"/>
    <w:rsid w:val="006A6C6E"/>
    <w:rsid w:val="006B5247"/>
    <w:rsid w:val="006C2AAC"/>
    <w:rsid w:val="006C2D86"/>
    <w:rsid w:val="006C5D24"/>
    <w:rsid w:val="006C6978"/>
    <w:rsid w:val="006D0ABD"/>
    <w:rsid w:val="006D2529"/>
    <w:rsid w:val="006D4CAF"/>
    <w:rsid w:val="006E0EAE"/>
    <w:rsid w:val="006E3F49"/>
    <w:rsid w:val="006E7B72"/>
    <w:rsid w:val="006E7C98"/>
    <w:rsid w:val="006F33AE"/>
    <w:rsid w:val="006F36AF"/>
    <w:rsid w:val="006F579F"/>
    <w:rsid w:val="00703331"/>
    <w:rsid w:val="0071484F"/>
    <w:rsid w:val="00717541"/>
    <w:rsid w:val="007211EB"/>
    <w:rsid w:val="00725661"/>
    <w:rsid w:val="0072647B"/>
    <w:rsid w:val="00734925"/>
    <w:rsid w:val="00734FEB"/>
    <w:rsid w:val="0074068C"/>
    <w:rsid w:val="007464D8"/>
    <w:rsid w:val="007473CE"/>
    <w:rsid w:val="007553B5"/>
    <w:rsid w:val="00756B7A"/>
    <w:rsid w:val="007723F1"/>
    <w:rsid w:val="0077269F"/>
    <w:rsid w:val="00773D4E"/>
    <w:rsid w:val="0077484C"/>
    <w:rsid w:val="00782FF7"/>
    <w:rsid w:val="0079301C"/>
    <w:rsid w:val="00795E8F"/>
    <w:rsid w:val="007A486B"/>
    <w:rsid w:val="007B7084"/>
    <w:rsid w:val="007B7D2B"/>
    <w:rsid w:val="007C05E2"/>
    <w:rsid w:val="007C14D0"/>
    <w:rsid w:val="007C4AFC"/>
    <w:rsid w:val="007C4BD4"/>
    <w:rsid w:val="007E75E5"/>
    <w:rsid w:val="007F37EE"/>
    <w:rsid w:val="007F5AD7"/>
    <w:rsid w:val="007F6F3A"/>
    <w:rsid w:val="007F7C5A"/>
    <w:rsid w:val="0080432C"/>
    <w:rsid w:val="008064A0"/>
    <w:rsid w:val="00812BE4"/>
    <w:rsid w:val="00812F89"/>
    <w:rsid w:val="00816C6C"/>
    <w:rsid w:val="00817D5D"/>
    <w:rsid w:val="00817EEE"/>
    <w:rsid w:val="00821A40"/>
    <w:rsid w:val="0082212A"/>
    <w:rsid w:val="00822C95"/>
    <w:rsid w:val="00824AEC"/>
    <w:rsid w:val="008252D1"/>
    <w:rsid w:val="00827B75"/>
    <w:rsid w:val="00830741"/>
    <w:rsid w:val="00835761"/>
    <w:rsid w:val="00844907"/>
    <w:rsid w:val="008451F4"/>
    <w:rsid w:val="008464EA"/>
    <w:rsid w:val="00846662"/>
    <w:rsid w:val="00846B43"/>
    <w:rsid w:val="00846CC4"/>
    <w:rsid w:val="00846ED0"/>
    <w:rsid w:val="00847950"/>
    <w:rsid w:val="00847F17"/>
    <w:rsid w:val="008507CD"/>
    <w:rsid w:val="008540BE"/>
    <w:rsid w:val="00854E95"/>
    <w:rsid w:val="008668A8"/>
    <w:rsid w:val="00866934"/>
    <w:rsid w:val="0087147C"/>
    <w:rsid w:val="00875198"/>
    <w:rsid w:val="008766DD"/>
    <w:rsid w:val="00877AC9"/>
    <w:rsid w:val="008816F1"/>
    <w:rsid w:val="00882B43"/>
    <w:rsid w:val="00892C1C"/>
    <w:rsid w:val="008A137F"/>
    <w:rsid w:val="008A3597"/>
    <w:rsid w:val="008A4F07"/>
    <w:rsid w:val="008A5EFE"/>
    <w:rsid w:val="008B26B0"/>
    <w:rsid w:val="008B5643"/>
    <w:rsid w:val="008B680D"/>
    <w:rsid w:val="008B6C66"/>
    <w:rsid w:val="008B75DD"/>
    <w:rsid w:val="008B7DE0"/>
    <w:rsid w:val="008C441E"/>
    <w:rsid w:val="008C65ED"/>
    <w:rsid w:val="008C6BD8"/>
    <w:rsid w:val="008D1373"/>
    <w:rsid w:val="008D4E14"/>
    <w:rsid w:val="008E0F1F"/>
    <w:rsid w:val="008E2021"/>
    <w:rsid w:val="008E5194"/>
    <w:rsid w:val="008E749D"/>
    <w:rsid w:val="008F0E1A"/>
    <w:rsid w:val="008F2DF4"/>
    <w:rsid w:val="008F2F90"/>
    <w:rsid w:val="00904023"/>
    <w:rsid w:val="00905603"/>
    <w:rsid w:val="00905BFD"/>
    <w:rsid w:val="00907694"/>
    <w:rsid w:val="009111EA"/>
    <w:rsid w:val="00923F57"/>
    <w:rsid w:val="009309AA"/>
    <w:rsid w:val="009309DD"/>
    <w:rsid w:val="009425BF"/>
    <w:rsid w:val="00946400"/>
    <w:rsid w:val="0096301F"/>
    <w:rsid w:val="00965A51"/>
    <w:rsid w:val="009671CA"/>
    <w:rsid w:val="00972FC5"/>
    <w:rsid w:val="00975E26"/>
    <w:rsid w:val="00981956"/>
    <w:rsid w:val="00982BD5"/>
    <w:rsid w:val="00983918"/>
    <w:rsid w:val="009918CC"/>
    <w:rsid w:val="009931A4"/>
    <w:rsid w:val="00996984"/>
    <w:rsid w:val="00996C24"/>
    <w:rsid w:val="009B05F8"/>
    <w:rsid w:val="009B0913"/>
    <w:rsid w:val="009B3475"/>
    <w:rsid w:val="009B5DAD"/>
    <w:rsid w:val="009B62A8"/>
    <w:rsid w:val="009C30EF"/>
    <w:rsid w:val="009C3228"/>
    <w:rsid w:val="009C5B7E"/>
    <w:rsid w:val="009C725B"/>
    <w:rsid w:val="009D23FA"/>
    <w:rsid w:val="009D266B"/>
    <w:rsid w:val="009D3862"/>
    <w:rsid w:val="009D4A1E"/>
    <w:rsid w:val="009E02E5"/>
    <w:rsid w:val="009E21D2"/>
    <w:rsid w:val="009E36D8"/>
    <w:rsid w:val="00A01F1F"/>
    <w:rsid w:val="00A029C0"/>
    <w:rsid w:val="00A06C3F"/>
    <w:rsid w:val="00A15EF5"/>
    <w:rsid w:val="00A173F3"/>
    <w:rsid w:val="00A300E1"/>
    <w:rsid w:val="00A302C7"/>
    <w:rsid w:val="00A305F2"/>
    <w:rsid w:val="00A32B67"/>
    <w:rsid w:val="00A33BC3"/>
    <w:rsid w:val="00A3695A"/>
    <w:rsid w:val="00A53DC7"/>
    <w:rsid w:val="00A56182"/>
    <w:rsid w:val="00A614F7"/>
    <w:rsid w:val="00A72BE0"/>
    <w:rsid w:val="00A72F2B"/>
    <w:rsid w:val="00A746B4"/>
    <w:rsid w:val="00A74EE5"/>
    <w:rsid w:val="00A775A4"/>
    <w:rsid w:val="00A819DE"/>
    <w:rsid w:val="00A84E40"/>
    <w:rsid w:val="00A912E4"/>
    <w:rsid w:val="00A92404"/>
    <w:rsid w:val="00A93605"/>
    <w:rsid w:val="00A96B83"/>
    <w:rsid w:val="00A9764A"/>
    <w:rsid w:val="00AA376B"/>
    <w:rsid w:val="00AB06B2"/>
    <w:rsid w:val="00AB2DA5"/>
    <w:rsid w:val="00AC0452"/>
    <w:rsid w:val="00AD6406"/>
    <w:rsid w:val="00AE0409"/>
    <w:rsid w:val="00AE0CC7"/>
    <w:rsid w:val="00AE6884"/>
    <w:rsid w:val="00AE7C04"/>
    <w:rsid w:val="00AF13DA"/>
    <w:rsid w:val="00AF5E96"/>
    <w:rsid w:val="00B001F4"/>
    <w:rsid w:val="00B0296E"/>
    <w:rsid w:val="00B03ACD"/>
    <w:rsid w:val="00B123DB"/>
    <w:rsid w:val="00B160C4"/>
    <w:rsid w:val="00B16697"/>
    <w:rsid w:val="00B268CE"/>
    <w:rsid w:val="00B27F04"/>
    <w:rsid w:val="00B3000B"/>
    <w:rsid w:val="00B35D37"/>
    <w:rsid w:val="00B43123"/>
    <w:rsid w:val="00B43337"/>
    <w:rsid w:val="00B43B12"/>
    <w:rsid w:val="00B50F53"/>
    <w:rsid w:val="00B53FB2"/>
    <w:rsid w:val="00B540BC"/>
    <w:rsid w:val="00B54EC2"/>
    <w:rsid w:val="00B604A5"/>
    <w:rsid w:val="00B613A1"/>
    <w:rsid w:val="00B6365B"/>
    <w:rsid w:val="00B636A3"/>
    <w:rsid w:val="00B749A6"/>
    <w:rsid w:val="00B75A94"/>
    <w:rsid w:val="00B80E71"/>
    <w:rsid w:val="00B925F3"/>
    <w:rsid w:val="00B97929"/>
    <w:rsid w:val="00BB0CDF"/>
    <w:rsid w:val="00BB6FF5"/>
    <w:rsid w:val="00BB71D1"/>
    <w:rsid w:val="00BC171F"/>
    <w:rsid w:val="00BC3E6C"/>
    <w:rsid w:val="00BC4455"/>
    <w:rsid w:val="00BD0291"/>
    <w:rsid w:val="00BD10BC"/>
    <w:rsid w:val="00BD62CB"/>
    <w:rsid w:val="00BD7550"/>
    <w:rsid w:val="00BE5140"/>
    <w:rsid w:val="00BE6967"/>
    <w:rsid w:val="00BF5764"/>
    <w:rsid w:val="00C07ACD"/>
    <w:rsid w:val="00C07BF0"/>
    <w:rsid w:val="00C13F3F"/>
    <w:rsid w:val="00C2083A"/>
    <w:rsid w:val="00C2250B"/>
    <w:rsid w:val="00C2476C"/>
    <w:rsid w:val="00C31177"/>
    <w:rsid w:val="00C3291B"/>
    <w:rsid w:val="00C3316E"/>
    <w:rsid w:val="00C362B4"/>
    <w:rsid w:val="00C4029B"/>
    <w:rsid w:val="00C42251"/>
    <w:rsid w:val="00C468FA"/>
    <w:rsid w:val="00C512F4"/>
    <w:rsid w:val="00C53498"/>
    <w:rsid w:val="00C53C8B"/>
    <w:rsid w:val="00C53F2F"/>
    <w:rsid w:val="00C576EA"/>
    <w:rsid w:val="00C62141"/>
    <w:rsid w:val="00C62B66"/>
    <w:rsid w:val="00C71A2A"/>
    <w:rsid w:val="00C7269F"/>
    <w:rsid w:val="00C729D5"/>
    <w:rsid w:val="00C73367"/>
    <w:rsid w:val="00C74827"/>
    <w:rsid w:val="00C77D35"/>
    <w:rsid w:val="00C86E93"/>
    <w:rsid w:val="00C93DB8"/>
    <w:rsid w:val="00C95B5A"/>
    <w:rsid w:val="00CA33FB"/>
    <w:rsid w:val="00CC2F39"/>
    <w:rsid w:val="00CC315E"/>
    <w:rsid w:val="00CC35A5"/>
    <w:rsid w:val="00CD419D"/>
    <w:rsid w:val="00CD4658"/>
    <w:rsid w:val="00CD6DD2"/>
    <w:rsid w:val="00CE0644"/>
    <w:rsid w:val="00CE0EE1"/>
    <w:rsid w:val="00CE4E86"/>
    <w:rsid w:val="00CF3ECE"/>
    <w:rsid w:val="00D007BE"/>
    <w:rsid w:val="00D0154F"/>
    <w:rsid w:val="00D01946"/>
    <w:rsid w:val="00D01E83"/>
    <w:rsid w:val="00D01FC3"/>
    <w:rsid w:val="00D02000"/>
    <w:rsid w:val="00D0439E"/>
    <w:rsid w:val="00D127DD"/>
    <w:rsid w:val="00D129C1"/>
    <w:rsid w:val="00D31E19"/>
    <w:rsid w:val="00D32A48"/>
    <w:rsid w:val="00D35563"/>
    <w:rsid w:val="00D41F6E"/>
    <w:rsid w:val="00D45485"/>
    <w:rsid w:val="00D470E9"/>
    <w:rsid w:val="00D52670"/>
    <w:rsid w:val="00D52782"/>
    <w:rsid w:val="00D52D3A"/>
    <w:rsid w:val="00D55438"/>
    <w:rsid w:val="00D5708B"/>
    <w:rsid w:val="00D570E4"/>
    <w:rsid w:val="00D603FD"/>
    <w:rsid w:val="00D61555"/>
    <w:rsid w:val="00D64185"/>
    <w:rsid w:val="00D6448D"/>
    <w:rsid w:val="00D6621F"/>
    <w:rsid w:val="00D732B5"/>
    <w:rsid w:val="00D74029"/>
    <w:rsid w:val="00D77F0F"/>
    <w:rsid w:val="00D91693"/>
    <w:rsid w:val="00D94810"/>
    <w:rsid w:val="00DA0E02"/>
    <w:rsid w:val="00DA36F2"/>
    <w:rsid w:val="00DA4621"/>
    <w:rsid w:val="00DA66D5"/>
    <w:rsid w:val="00DB1A23"/>
    <w:rsid w:val="00DB4CA6"/>
    <w:rsid w:val="00DB4D89"/>
    <w:rsid w:val="00DC0876"/>
    <w:rsid w:val="00DC325A"/>
    <w:rsid w:val="00DC3702"/>
    <w:rsid w:val="00DD6A59"/>
    <w:rsid w:val="00DE3986"/>
    <w:rsid w:val="00DE7D6C"/>
    <w:rsid w:val="00DF3ABD"/>
    <w:rsid w:val="00DF5055"/>
    <w:rsid w:val="00DF5A2F"/>
    <w:rsid w:val="00DF671D"/>
    <w:rsid w:val="00E01EB8"/>
    <w:rsid w:val="00E0763C"/>
    <w:rsid w:val="00E077CA"/>
    <w:rsid w:val="00E114CE"/>
    <w:rsid w:val="00E12047"/>
    <w:rsid w:val="00E142AB"/>
    <w:rsid w:val="00E153B5"/>
    <w:rsid w:val="00E165A6"/>
    <w:rsid w:val="00E16B9C"/>
    <w:rsid w:val="00E2048F"/>
    <w:rsid w:val="00E21857"/>
    <w:rsid w:val="00E22B90"/>
    <w:rsid w:val="00E2587A"/>
    <w:rsid w:val="00E27767"/>
    <w:rsid w:val="00E31730"/>
    <w:rsid w:val="00E3177C"/>
    <w:rsid w:val="00E34012"/>
    <w:rsid w:val="00E34597"/>
    <w:rsid w:val="00E352F7"/>
    <w:rsid w:val="00E55B1A"/>
    <w:rsid w:val="00E57F20"/>
    <w:rsid w:val="00E75003"/>
    <w:rsid w:val="00E77A73"/>
    <w:rsid w:val="00E801DC"/>
    <w:rsid w:val="00E812F6"/>
    <w:rsid w:val="00E82889"/>
    <w:rsid w:val="00E841BD"/>
    <w:rsid w:val="00E85208"/>
    <w:rsid w:val="00E85B5D"/>
    <w:rsid w:val="00E86802"/>
    <w:rsid w:val="00E87E16"/>
    <w:rsid w:val="00E93D18"/>
    <w:rsid w:val="00EA0EF1"/>
    <w:rsid w:val="00EB013C"/>
    <w:rsid w:val="00EB360A"/>
    <w:rsid w:val="00EB5476"/>
    <w:rsid w:val="00EB7532"/>
    <w:rsid w:val="00EC22A2"/>
    <w:rsid w:val="00EC5B56"/>
    <w:rsid w:val="00ED0847"/>
    <w:rsid w:val="00ED1D5B"/>
    <w:rsid w:val="00EE78B6"/>
    <w:rsid w:val="00EE7D57"/>
    <w:rsid w:val="00EF0C63"/>
    <w:rsid w:val="00EF5227"/>
    <w:rsid w:val="00EF5DB1"/>
    <w:rsid w:val="00F0301A"/>
    <w:rsid w:val="00F042E7"/>
    <w:rsid w:val="00F115C7"/>
    <w:rsid w:val="00F13400"/>
    <w:rsid w:val="00F3374D"/>
    <w:rsid w:val="00F33ACA"/>
    <w:rsid w:val="00F645F1"/>
    <w:rsid w:val="00F67515"/>
    <w:rsid w:val="00F67BB0"/>
    <w:rsid w:val="00F718EB"/>
    <w:rsid w:val="00F732E3"/>
    <w:rsid w:val="00F73D6A"/>
    <w:rsid w:val="00F755BF"/>
    <w:rsid w:val="00F77801"/>
    <w:rsid w:val="00F77D16"/>
    <w:rsid w:val="00F900BE"/>
    <w:rsid w:val="00F9435B"/>
    <w:rsid w:val="00FA2720"/>
    <w:rsid w:val="00FA459A"/>
    <w:rsid w:val="00FA77B1"/>
    <w:rsid w:val="00FB047A"/>
    <w:rsid w:val="00FB0E82"/>
    <w:rsid w:val="00FB7AC2"/>
    <w:rsid w:val="00FC599D"/>
    <w:rsid w:val="00FC68A8"/>
    <w:rsid w:val="00FC7641"/>
    <w:rsid w:val="00FD19C3"/>
    <w:rsid w:val="00FD3708"/>
    <w:rsid w:val="00FD482A"/>
    <w:rsid w:val="00FE253C"/>
    <w:rsid w:val="00FF142C"/>
    <w:rsid w:val="00FF3472"/>
    <w:rsid w:val="00FF4D90"/>
    <w:rsid w:val="00FF5B8D"/>
    <w:rsid w:val="00FF6348"/>
    <w:rsid w:val="00FF683B"/>
    <w:rsid w:val="012073A2"/>
    <w:rsid w:val="01973053"/>
    <w:rsid w:val="027E74CA"/>
    <w:rsid w:val="034B5463"/>
    <w:rsid w:val="04DB3C44"/>
    <w:rsid w:val="0CF43C8A"/>
    <w:rsid w:val="0D4967B3"/>
    <w:rsid w:val="0DA87EC0"/>
    <w:rsid w:val="0F156E4C"/>
    <w:rsid w:val="0F447B05"/>
    <w:rsid w:val="0FEC3E14"/>
    <w:rsid w:val="12443FB1"/>
    <w:rsid w:val="12A53D1F"/>
    <w:rsid w:val="134C146A"/>
    <w:rsid w:val="14070EF0"/>
    <w:rsid w:val="14377FD0"/>
    <w:rsid w:val="14856F74"/>
    <w:rsid w:val="15C0748F"/>
    <w:rsid w:val="16174E54"/>
    <w:rsid w:val="16BE53A8"/>
    <w:rsid w:val="17A35DDF"/>
    <w:rsid w:val="18787EC5"/>
    <w:rsid w:val="19E84073"/>
    <w:rsid w:val="1AEF3D03"/>
    <w:rsid w:val="1B7E0E69"/>
    <w:rsid w:val="1C136E65"/>
    <w:rsid w:val="1C595D46"/>
    <w:rsid w:val="1CC031EA"/>
    <w:rsid w:val="1D840CAA"/>
    <w:rsid w:val="1EFA407E"/>
    <w:rsid w:val="1F126151"/>
    <w:rsid w:val="20BC7F0E"/>
    <w:rsid w:val="21604DF6"/>
    <w:rsid w:val="21B878C1"/>
    <w:rsid w:val="22723962"/>
    <w:rsid w:val="241C4DDC"/>
    <w:rsid w:val="24CD0EEF"/>
    <w:rsid w:val="24D067A5"/>
    <w:rsid w:val="27640417"/>
    <w:rsid w:val="28332B62"/>
    <w:rsid w:val="29204D61"/>
    <w:rsid w:val="29F563F0"/>
    <w:rsid w:val="2B97780B"/>
    <w:rsid w:val="2CCB46E5"/>
    <w:rsid w:val="2E2A5CB9"/>
    <w:rsid w:val="2E6073FD"/>
    <w:rsid w:val="2F24002C"/>
    <w:rsid w:val="31AE15C3"/>
    <w:rsid w:val="31FF6CE2"/>
    <w:rsid w:val="35BB3EF4"/>
    <w:rsid w:val="369C4E13"/>
    <w:rsid w:val="386B0FD9"/>
    <w:rsid w:val="3933479C"/>
    <w:rsid w:val="396D1326"/>
    <w:rsid w:val="3B97665A"/>
    <w:rsid w:val="3E046715"/>
    <w:rsid w:val="3EE2552D"/>
    <w:rsid w:val="436721CB"/>
    <w:rsid w:val="456D42D1"/>
    <w:rsid w:val="46ED03C2"/>
    <w:rsid w:val="484F252F"/>
    <w:rsid w:val="4A8A1CA2"/>
    <w:rsid w:val="4B011028"/>
    <w:rsid w:val="4C661C38"/>
    <w:rsid w:val="4C9A5EA5"/>
    <w:rsid w:val="4EE2079C"/>
    <w:rsid w:val="4F4E509D"/>
    <w:rsid w:val="50D543D0"/>
    <w:rsid w:val="51885345"/>
    <w:rsid w:val="52F40A7A"/>
    <w:rsid w:val="53A625DF"/>
    <w:rsid w:val="53AB37CE"/>
    <w:rsid w:val="555F515E"/>
    <w:rsid w:val="56D27189"/>
    <w:rsid w:val="579529A0"/>
    <w:rsid w:val="5B20154B"/>
    <w:rsid w:val="5CD54512"/>
    <w:rsid w:val="5DB11630"/>
    <w:rsid w:val="5EB85928"/>
    <w:rsid w:val="5EF90A63"/>
    <w:rsid w:val="5F7F05A5"/>
    <w:rsid w:val="60090E87"/>
    <w:rsid w:val="616855EF"/>
    <w:rsid w:val="62E269BE"/>
    <w:rsid w:val="63273FE2"/>
    <w:rsid w:val="633C4553"/>
    <w:rsid w:val="635E1DC8"/>
    <w:rsid w:val="63F8153B"/>
    <w:rsid w:val="66BF71C4"/>
    <w:rsid w:val="68A1291D"/>
    <w:rsid w:val="68B76BCA"/>
    <w:rsid w:val="68D12C7B"/>
    <w:rsid w:val="693646B5"/>
    <w:rsid w:val="69604790"/>
    <w:rsid w:val="6F100594"/>
    <w:rsid w:val="6FB05B67"/>
    <w:rsid w:val="70241AA7"/>
    <w:rsid w:val="7221670E"/>
    <w:rsid w:val="73222030"/>
    <w:rsid w:val="74B64137"/>
    <w:rsid w:val="76552FDB"/>
    <w:rsid w:val="77A46809"/>
    <w:rsid w:val="793E45B1"/>
    <w:rsid w:val="7A5B26E7"/>
    <w:rsid w:val="7A610B9B"/>
    <w:rsid w:val="7AFA5663"/>
    <w:rsid w:val="7DAB739D"/>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92E8DA5"/>
  <w15:docId w15:val="{2918A348-E59A-40EA-9025-957330FF2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Calibr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uiPriority="99" w:unhideWhenUsed="1" w:qFormat="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
    <w:name w:val="Normal"/>
    <w:qFormat/>
    <w:pPr>
      <w:widowControl w:val="0"/>
      <w:jc w:val="both"/>
    </w:pPr>
    <w:rPr>
      <w:rFonts w:ascii="Times New Roman" w:hAnsi="Times New Roman" w:cs="Times New Roman"/>
      <w:kern w:val="2"/>
      <w:sz w:val="21"/>
      <w:szCs w:val="24"/>
    </w:rPr>
  </w:style>
  <w:style w:type="paragraph" w:styleId="3">
    <w:name w:val="heading 3"/>
    <w:basedOn w:val="af"/>
    <w:next w:val="af"/>
    <w:semiHidden/>
    <w:unhideWhenUsed/>
    <w:qFormat/>
    <w:pPr>
      <w:spacing w:beforeAutospacing="1" w:afterAutospacing="1"/>
      <w:jc w:val="left"/>
      <w:outlineLvl w:val="2"/>
    </w:pPr>
    <w:rPr>
      <w:rFonts w:ascii="宋体" w:hAnsi="宋体" w:hint="eastAsia"/>
      <w:b/>
      <w:kern w:val="0"/>
      <w:sz w:val="27"/>
      <w:szCs w:val="27"/>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Balloon Text"/>
    <w:basedOn w:val="af"/>
    <w:link w:val="af4"/>
    <w:qFormat/>
    <w:rPr>
      <w:sz w:val="18"/>
      <w:szCs w:val="18"/>
    </w:rPr>
  </w:style>
  <w:style w:type="paragraph" w:styleId="af5">
    <w:name w:val="footer"/>
    <w:basedOn w:val="af"/>
    <w:link w:val="af6"/>
    <w:uiPriority w:val="99"/>
    <w:qFormat/>
    <w:pPr>
      <w:tabs>
        <w:tab w:val="center" w:pos="4153"/>
        <w:tab w:val="right" w:pos="8306"/>
      </w:tabs>
      <w:snapToGrid w:val="0"/>
      <w:jc w:val="left"/>
    </w:pPr>
    <w:rPr>
      <w:sz w:val="18"/>
      <w:szCs w:val="18"/>
    </w:rPr>
  </w:style>
  <w:style w:type="paragraph" w:styleId="af7">
    <w:name w:val="header"/>
    <w:basedOn w:val="af"/>
    <w:link w:val="af8"/>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f"/>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9">
    <w:name w:val="Normal (Web)"/>
    <w:basedOn w:val="af"/>
    <w:rPr>
      <w:sz w:val="24"/>
    </w:rPr>
  </w:style>
  <w:style w:type="table" w:styleId="afa">
    <w:name w:val="Table Grid"/>
    <w:basedOn w:val="af1"/>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Strong"/>
    <w:basedOn w:val="af0"/>
    <w:qFormat/>
    <w:rPr>
      <w:b/>
    </w:rPr>
  </w:style>
  <w:style w:type="character" w:styleId="afc">
    <w:name w:val="Hyperlink"/>
    <w:basedOn w:val="af0"/>
    <w:uiPriority w:val="99"/>
    <w:unhideWhenUsed/>
    <w:qFormat/>
    <w:rPr>
      <w:color w:val="0000FF"/>
      <w:u w:val="single"/>
    </w:rPr>
  </w:style>
  <w:style w:type="paragraph" w:styleId="afd">
    <w:name w:val="List Paragraph"/>
    <w:basedOn w:val="af"/>
    <w:qFormat/>
    <w:pPr>
      <w:ind w:firstLineChars="200" w:firstLine="420"/>
    </w:pPr>
    <w:rPr>
      <w:szCs w:val="22"/>
    </w:rPr>
  </w:style>
  <w:style w:type="paragraph" w:customStyle="1" w:styleId="afe">
    <w:name w:val="标准文件_段"/>
    <w:link w:val="Char"/>
    <w:qFormat/>
    <w:pPr>
      <w:autoSpaceDE w:val="0"/>
      <w:autoSpaceDN w:val="0"/>
      <w:ind w:firstLineChars="200" w:firstLine="200"/>
      <w:jc w:val="both"/>
    </w:pPr>
    <w:rPr>
      <w:rFonts w:ascii="宋体" w:hAnsi="Times New Roman" w:cs="Times New Roman"/>
      <w:sz w:val="21"/>
    </w:rPr>
  </w:style>
  <w:style w:type="character" w:customStyle="1" w:styleId="Char">
    <w:name w:val="标准文件_段 Char"/>
    <w:link w:val="afe"/>
    <w:qFormat/>
    <w:rPr>
      <w:rFonts w:ascii="宋体"/>
      <w:sz w:val="21"/>
    </w:rPr>
  </w:style>
  <w:style w:type="character" w:customStyle="1" w:styleId="af8">
    <w:name w:val="页眉 字符"/>
    <w:basedOn w:val="af0"/>
    <w:link w:val="af7"/>
    <w:qFormat/>
    <w:rPr>
      <w:rFonts w:ascii="Times New Roman" w:hAnsi="Times New Roman"/>
      <w:kern w:val="2"/>
      <w:sz w:val="18"/>
      <w:szCs w:val="18"/>
    </w:rPr>
  </w:style>
  <w:style w:type="character" w:customStyle="1" w:styleId="af6">
    <w:name w:val="页脚 字符"/>
    <w:basedOn w:val="af0"/>
    <w:link w:val="af5"/>
    <w:uiPriority w:val="99"/>
    <w:qFormat/>
    <w:rPr>
      <w:rFonts w:ascii="Times New Roman" w:hAnsi="Times New Roman"/>
      <w:kern w:val="2"/>
      <w:sz w:val="18"/>
      <w:szCs w:val="18"/>
    </w:rPr>
  </w:style>
  <w:style w:type="character" w:customStyle="1" w:styleId="af4">
    <w:name w:val="批注框文本 字符"/>
    <w:basedOn w:val="af0"/>
    <w:link w:val="af3"/>
    <w:qFormat/>
    <w:rPr>
      <w:rFonts w:ascii="Times New Roman" w:hAnsi="Times New Roman"/>
      <w:kern w:val="2"/>
      <w:sz w:val="18"/>
      <w:szCs w:val="18"/>
    </w:rPr>
  </w:style>
  <w:style w:type="paragraph" w:customStyle="1" w:styleId="ab">
    <w:name w:val="标准文件_二级条标题"/>
    <w:next w:val="afe"/>
    <w:qFormat/>
    <w:pPr>
      <w:widowControl w:val="0"/>
      <w:numPr>
        <w:ilvl w:val="3"/>
        <w:numId w:val="1"/>
      </w:numPr>
      <w:spacing w:beforeLines="50" w:afterLines="50"/>
      <w:jc w:val="both"/>
      <w:outlineLvl w:val="2"/>
    </w:pPr>
    <w:rPr>
      <w:rFonts w:ascii="黑体" w:eastAsia="黑体" w:hAnsi="Times New Roman" w:cs="Times New Roman"/>
      <w:sz w:val="21"/>
    </w:rPr>
  </w:style>
  <w:style w:type="paragraph" w:customStyle="1" w:styleId="ac">
    <w:name w:val="标准文件_三级条标题"/>
    <w:basedOn w:val="ab"/>
    <w:next w:val="afe"/>
    <w:qFormat/>
    <w:pPr>
      <w:widowControl/>
      <w:numPr>
        <w:ilvl w:val="4"/>
      </w:numPr>
      <w:outlineLvl w:val="3"/>
    </w:pPr>
  </w:style>
  <w:style w:type="paragraph" w:customStyle="1" w:styleId="ad">
    <w:name w:val="标准文件_四级条标题"/>
    <w:next w:val="afe"/>
    <w:qFormat/>
    <w:pPr>
      <w:widowControl w:val="0"/>
      <w:numPr>
        <w:ilvl w:val="5"/>
        <w:numId w:val="1"/>
      </w:numPr>
      <w:spacing w:beforeLines="50" w:afterLines="50"/>
      <w:jc w:val="both"/>
      <w:outlineLvl w:val="4"/>
    </w:pPr>
    <w:rPr>
      <w:rFonts w:ascii="黑体" w:eastAsia="黑体" w:hAnsi="Times New Roman" w:cs="Times New Roman"/>
      <w:sz w:val="21"/>
    </w:rPr>
  </w:style>
  <w:style w:type="paragraph" w:customStyle="1" w:styleId="ae">
    <w:name w:val="标准文件_五级条标题"/>
    <w:next w:val="afe"/>
    <w:qFormat/>
    <w:pPr>
      <w:widowControl w:val="0"/>
      <w:numPr>
        <w:ilvl w:val="6"/>
        <w:numId w:val="1"/>
      </w:numPr>
      <w:spacing w:beforeLines="50" w:afterLines="50"/>
      <w:jc w:val="both"/>
      <w:outlineLvl w:val="5"/>
    </w:pPr>
    <w:rPr>
      <w:rFonts w:ascii="黑体" w:eastAsia="黑体" w:hAnsi="Times New Roman" w:cs="Times New Roman"/>
      <w:sz w:val="21"/>
    </w:rPr>
  </w:style>
  <w:style w:type="paragraph" w:customStyle="1" w:styleId="a9">
    <w:name w:val="标准文件_章标题"/>
    <w:next w:val="afe"/>
    <w:qFormat/>
    <w:pPr>
      <w:numPr>
        <w:ilvl w:val="1"/>
        <w:numId w:val="1"/>
      </w:numPr>
      <w:spacing w:beforeLines="100" w:afterLines="100"/>
      <w:jc w:val="both"/>
      <w:outlineLvl w:val="0"/>
    </w:pPr>
    <w:rPr>
      <w:rFonts w:ascii="黑体" w:eastAsia="黑体" w:hAnsi="Times New Roman" w:cs="Times New Roman"/>
      <w:sz w:val="21"/>
    </w:rPr>
  </w:style>
  <w:style w:type="paragraph" w:customStyle="1" w:styleId="aa">
    <w:name w:val="标准文件_一级条标题"/>
    <w:basedOn w:val="a9"/>
    <w:next w:val="afe"/>
    <w:qFormat/>
    <w:pPr>
      <w:numPr>
        <w:ilvl w:val="2"/>
      </w:numPr>
      <w:spacing w:beforeLines="50" w:afterLines="50"/>
      <w:outlineLvl w:val="1"/>
    </w:pPr>
  </w:style>
  <w:style w:type="paragraph" w:customStyle="1" w:styleId="a8">
    <w:name w:val="前言标题"/>
    <w:next w:val="af"/>
    <w:qFormat/>
    <w:pPr>
      <w:numPr>
        <w:numId w:val="1"/>
      </w:numPr>
      <w:shd w:val="clear" w:color="FFFFFF" w:fill="FFFFFF"/>
      <w:spacing w:before="540" w:after="600"/>
      <w:jc w:val="center"/>
      <w:outlineLvl w:val="0"/>
    </w:pPr>
    <w:rPr>
      <w:rFonts w:ascii="黑体" w:eastAsia="黑体" w:hAnsi="Times New Roman" w:cs="Times New Roman"/>
      <w:sz w:val="32"/>
    </w:rPr>
  </w:style>
  <w:style w:type="paragraph" w:customStyle="1" w:styleId="aff">
    <w:name w:val="标准文件_二级无标题"/>
    <w:basedOn w:val="ab"/>
    <w:qFormat/>
    <w:pPr>
      <w:spacing w:beforeLines="0" w:afterLines="0"/>
      <w:outlineLvl w:val="9"/>
    </w:pPr>
    <w:rPr>
      <w:rFonts w:ascii="宋体" w:eastAsia="宋体"/>
    </w:rPr>
  </w:style>
  <w:style w:type="character" w:customStyle="1" w:styleId="Char0">
    <w:name w:val="段 Char"/>
    <w:link w:val="aff0"/>
    <w:qFormat/>
    <w:rPr>
      <w:rFonts w:ascii="宋体"/>
      <w:sz w:val="21"/>
    </w:rPr>
  </w:style>
  <w:style w:type="paragraph" w:customStyle="1" w:styleId="aff0">
    <w:name w:val="段"/>
    <w:link w:val="Char0"/>
    <w:qFormat/>
    <w:pPr>
      <w:autoSpaceDE w:val="0"/>
      <w:autoSpaceDN w:val="0"/>
      <w:ind w:firstLineChars="200" w:firstLine="200"/>
      <w:jc w:val="both"/>
    </w:pPr>
    <w:rPr>
      <w:rFonts w:ascii="宋体" w:cs="Times New Roman"/>
      <w:sz w:val="21"/>
    </w:rPr>
  </w:style>
  <w:style w:type="paragraph" w:customStyle="1" w:styleId="a2">
    <w:name w:val="一级条标题"/>
    <w:next w:val="aff0"/>
    <w:qFormat/>
    <w:pPr>
      <w:numPr>
        <w:ilvl w:val="1"/>
        <w:numId w:val="2"/>
      </w:numPr>
      <w:spacing w:beforeLines="50" w:afterLines="50"/>
      <w:outlineLvl w:val="2"/>
    </w:pPr>
    <w:rPr>
      <w:rFonts w:ascii="黑体" w:eastAsia="黑体" w:hAnsi="Times New Roman" w:cs="Times New Roman"/>
      <w:sz w:val="21"/>
      <w:szCs w:val="21"/>
    </w:rPr>
  </w:style>
  <w:style w:type="paragraph" w:customStyle="1" w:styleId="a1">
    <w:name w:val="章标题"/>
    <w:next w:val="aff0"/>
    <w:qFormat/>
    <w:pPr>
      <w:numPr>
        <w:numId w:val="2"/>
      </w:numPr>
      <w:spacing w:beforeLines="100" w:afterLines="100"/>
      <w:jc w:val="both"/>
      <w:outlineLvl w:val="1"/>
    </w:pPr>
    <w:rPr>
      <w:rFonts w:ascii="黑体" w:eastAsia="黑体" w:hAnsi="Times New Roman" w:cs="Times New Roman"/>
      <w:sz w:val="21"/>
    </w:rPr>
  </w:style>
  <w:style w:type="paragraph" w:customStyle="1" w:styleId="a3">
    <w:name w:val="二级条标题"/>
    <w:basedOn w:val="a2"/>
    <w:next w:val="aff0"/>
    <w:qFormat/>
    <w:pPr>
      <w:numPr>
        <w:ilvl w:val="2"/>
      </w:numPr>
      <w:spacing w:before="50" w:after="50"/>
      <w:outlineLvl w:val="3"/>
    </w:pPr>
  </w:style>
  <w:style w:type="paragraph" w:customStyle="1" w:styleId="a4">
    <w:name w:val="三级条标题"/>
    <w:basedOn w:val="a3"/>
    <w:next w:val="aff0"/>
    <w:qFormat/>
    <w:pPr>
      <w:numPr>
        <w:ilvl w:val="3"/>
      </w:numPr>
      <w:outlineLvl w:val="4"/>
    </w:pPr>
  </w:style>
  <w:style w:type="paragraph" w:customStyle="1" w:styleId="a5">
    <w:name w:val="四级条标题"/>
    <w:basedOn w:val="a4"/>
    <w:next w:val="aff0"/>
    <w:qFormat/>
    <w:pPr>
      <w:numPr>
        <w:ilvl w:val="4"/>
      </w:numPr>
      <w:outlineLvl w:val="5"/>
    </w:pPr>
  </w:style>
  <w:style w:type="paragraph" w:customStyle="1" w:styleId="a6">
    <w:name w:val="五级条标题"/>
    <w:basedOn w:val="a5"/>
    <w:next w:val="aff0"/>
    <w:qFormat/>
    <w:pPr>
      <w:numPr>
        <w:ilvl w:val="5"/>
      </w:numPr>
      <w:outlineLvl w:val="6"/>
    </w:pPr>
  </w:style>
  <w:style w:type="paragraph" w:customStyle="1" w:styleId="a">
    <w:name w:val="标准文件_术语条一"/>
    <w:basedOn w:val="af"/>
    <w:next w:val="afe"/>
    <w:qFormat/>
    <w:pPr>
      <w:widowControl/>
      <w:numPr>
        <w:ilvl w:val="2"/>
        <w:numId w:val="3"/>
      </w:numPr>
    </w:pPr>
    <w:rPr>
      <w:rFonts w:ascii="宋体"/>
      <w:kern w:val="0"/>
      <w:szCs w:val="20"/>
    </w:rPr>
  </w:style>
  <w:style w:type="paragraph" w:customStyle="1" w:styleId="1">
    <w:name w:val="正文1"/>
    <w:qFormat/>
    <w:pPr>
      <w:jc w:val="both"/>
    </w:pPr>
    <w:rPr>
      <w:rFonts w:ascii="Times New Roman" w:hAnsi="Times New Roman" w:cs="Times New Roman"/>
      <w:kern w:val="2"/>
      <w:sz w:val="21"/>
      <w:szCs w:val="21"/>
    </w:rPr>
  </w:style>
  <w:style w:type="character" w:customStyle="1" w:styleId="HTML0">
    <w:name w:val="HTML 预设格式 字符"/>
    <w:basedOn w:val="af0"/>
    <w:link w:val="HTML"/>
    <w:uiPriority w:val="99"/>
    <w:rPr>
      <w:rFonts w:ascii="宋体" w:hAnsi="宋体" w:cs="宋体"/>
      <w:sz w:val="24"/>
      <w:szCs w:val="24"/>
    </w:rPr>
  </w:style>
  <w:style w:type="paragraph" w:styleId="aff1">
    <w:name w:val="No Spacing"/>
    <w:uiPriority w:val="1"/>
    <w:qFormat/>
    <w:pPr>
      <w:adjustRightInd w:val="0"/>
      <w:snapToGrid w:val="0"/>
    </w:pPr>
    <w:rPr>
      <w:rFonts w:ascii="Tahoma" w:eastAsia="微软雅黑" w:hAnsi="Tahoma" w:cs="Times New Roman"/>
      <w:sz w:val="22"/>
      <w:szCs w:val="22"/>
    </w:rPr>
  </w:style>
  <w:style w:type="paragraph" w:customStyle="1" w:styleId="a7">
    <w:name w:val="标准文件_正文表标题"/>
    <w:next w:val="af"/>
    <w:pPr>
      <w:numPr>
        <w:numId w:val="4"/>
      </w:numPr>
      <w:tabs>
        <w:tab w:val="left" w:pos="0"/>
      </w:tabs>
      <w:spacing w:beforeLines="50" w:before="50" w:afterLines="50" w:after="50"/>
      <w:ind w:left="0"/>
      <w:jc w:val="center"/>
    </w:pPr>
    <w:rPr>
      <w:rFonts w:ascii="黑体" w:eastAsia="黑体" w:hAnsi="Times New Roman" w:cs="Times New Roman"/>
      <w:sz w:val="21"/>
    </w:rPr>
  </w:style>
  <w:style w:type="paragraph" w:customStyle="1" w:styleId="aff2">
    <w:name w:val="标准文件_表格"/>
    <w:basedOn w:val="af"/>
    <w:qFormat/>
    <w:pPr>
      <w:widowControl/>
      <w:autoSpaceDE w:val="0"/>
      <w:autoSpaceDN w:val="0"/>
      <w:jc w:val="center"/>
    </w:pPr>
    <w:rPr>
      <w:rFonts w:ascii="宋体"/>
      <w:kern w:val="0"/>
      <w:sz w:val="18"/>
      <w:szCs w:val="20"/>
    </w:rPr>
  </w:style>
  <w:style w:type="table" w:customStyle="1" w:styleId="10">
    <w:name w:val="网格型1"/>
    <w:basedOn w:val="af1"/>
    <w:uiPriority w:val="59"/>
    <w:qFormat/>
    <w:rPr>
      <w:rFonts w:ascii="DengXian" w:eastAsia="DengXian" w:hAnsi="DengXian" w:cs="Times New Roman"/>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网格型2"/>
    <w:basedOn w:val="af1"/>
    <w:uiPriority w:val="5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0">
    <w:name w:val="标准文件_注×："/>
    <w:rsid w:val="0057535C"/>
    <w:pPr>
      <w:widowControl w:val="0"/>
      <w:numPr>
        <w:numId w:val="7"/>
      </w:numPr>
      <w:autoSpaceDE w:val="0"/>
      <w:autoSpaceDN w:val="0"/>
      <w:jc w:val="both"/>
    </w:pPr>
    <w:rPr>
      <w:rFonts w:ascii="宋体" w:hAnsi="Times New Roman" w:cs="Times New Roman"/>
      <w:sz w:val="18"/>
      <w:szCs w:val="18"/>
    </w:rPr>
  </w:style>
  <w:style w:type="table" w:customStyle="1" w:styleId="30">
    <w:name w:val="网格型3"/>
    <w:basedOn w:val="af1"/>
    <w:next w:val="afa"/>
    <w:uiPriority w:val="59"/>
    <w:qFormat/>
    <w:rsid w:val="00E841BD"/>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73C4EB-DB38-48C5-BA07-A09ECB681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17</Pages>
  <Words>4871</Words>
  <Characters>859</Characters>
  <Application>Microsoft Office Word</Application>
  <DocSecurity>0</DocSecurity>
  <Lines>7</Lines>
  <Paragraphs>11</Paragraphs>
  <ScaleCrop>false</ScaleCrop>
  <Company/>
  <LinksUpToDate>false</LinksUpToDate>
  <CharactersWithSpaces>5719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14</cp:revision>
  <dcterms:created xsi:type="dcterms:W3CDTF">2022-10-31T05:34:00Z</dcterms:created>
  <dcterms:modified xsi:type="dcterms:W3CDTF">2022-10-31T11:13:00Z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A666073200BE44999EDDB0742E2B0257</vt:lpwstr>
  </property>
</Properties>
</file>