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8116E" w:rsidRPr="0098116E" w14:paraId="3F328451" w14:textId="77777777" w:rsidTr="00215ADD">
        <w:tc>
          <w:tcPr>
            <w:tcW w:w="509" w:type="dxa"/>
          </w:tcPr>
          <w:p w14:paraId="0C54CCF2" w14:textId="77777777" w:rsidR="00672BFD" w:rsidRPr="0098116E" w:rsidRDefault="00672BFD" w:rsidP="0024666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98116E">
              <w:rPr>
                <w:rFonts w:ascii="Times New Roman" w:eastAsia="黑体" w:hAnsi="Times New Roman"/>
                <w:sz w:val="21"/>
                <w:szCs w:val="21"/>
              </w:rPr>
              <w:t>ICS</w:t>
            </w:r>
            <w:r w:rsidRPr="0098116E">
              <w:rPr>
                <w:rFonts w:ascii="黑体" w:eastAsia="黑体" w:hAnsi="黑体"/>
                <w:sz w:val="21"/>
                <w:szCs w:val="21"/>
              </w:rPr>
              <w:t xml:space="preserve"> </w:t>
            </w:r>
            <w:r w:rsidR="006A25E5" w:rsidRPr="0098116E">
              <w:rPr>
                <w:rFonts w:ascii="黑体" w:eastAsia="黑体" w:hAnsi="黑体"/>
                <w:sz w:val="21"/>
                <w:szCs w:val="21"/>
              </w:rPr>
              <w:t xml:space="preserve"> </w:t>
            </w:r>
          </w:p>
        </w:tc>
        <w:tc>
          <w:tcPr>
            <w:tcW w:w="8855" w:type="dxa"/>
          </w:tcPr>
          <w:p w14:paraId="2C471D0F" w14:textId="77777777" w:rsidR="00672BFD" w:rsidRPr="0098116E" w:rsidRDefault="00D77E93" w:rsidP="00C94DF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98116E">
              <w:rPr>
                <w:rFonts w:ascii="黑体" w:eastAsia="黑体" w:hAnsi="黑体"/>
                <w:sz w:val="21"/>
                <w:szCs w:val="21"/>
              </w:rPr>
              <w:fldChar w:fldCharType="begin">
                <w:ffData>
                  <w:name w:val="ICS"/>
                  <w:enabled/>
                  <w:calcOnExit w:val="0"/>
                  <w:textInput>
                    <w:default w:val="73.120"/>
                  </w:textInput>
                </w:ffData>
              </w:fldChar>
            </w:r>
            <w:bookmarkStart w:id="0" w:name="ICS"/>
            <w:r w:rsidRPr="0098116E">
              <w:rPr>
                <w:rFonts w:ascii="黑体" w:eastAsia="黑体" w:hAnsi="黑体"/>
                <w:sz w:val="21"/>
                <w:szCs w:val="21"/>
              </w:rPr>
              <w:instrText xml:space="preserve"> FORMTEXT </w:instrText>
            </w:r>
            <w:r w:rsidRPr="0098116E">
              <w:rPr>
                <w:rFonts w:ascii="黑体" w:eastAsia="黑体" w:hAnsi="黑体"/>
                <w:sz w:val="21"/>
                <w:szCs w:val="21"/>
              </w:rPr>
            </w:r>
            <w:r w:rsidRPr="0098116E">
              <w:rPr>
                <w:rFonts w:ascii="黑体" w:eastAsia="黑体" w:hAnsi="黑体"/>
                <w:sz w:val="21"/>
                <w:szCs w:val="21"/>
              </w:rPr>
              <w:fldChar w:fldCharType="separate"/>
            </w:r>
            <w:r w:rsidRPr="0098116E">
              <w:rPr>
                <w:rFonts w:ascii="黑体" w:eastAsia="黑体" w:hAnsi="黑体"/>
                <w:noProof/>
                <w:sz w:val="21"/>
                <w:szCs w:val="21"/>
              </w:rPr>
              <w:t>73.120</w:t>
            </w:r>
            <w:r w:rsidRPr="0098116E">
              <w:rPr>
                <w:rFonts w:ascii="黑体" w:eastAsia="黑体" w:hAnsi="黑体"/>
                <w:sz w:val="21"/>
                <w:szCs w:val="21"/>
              </w:rPr>
              <w:fldChar w:fldCharType="end"/>
            </w:r>
            <w:bookmarkEnd w:id="0"/>
          </w:p>
        </w:tc>
      </w:tr>
      <w:tr w:rsidR="0098116E" w:rsidRPr="0098116E" w14:paraId="06EE00F1" w14:textId="77777777" w:rsidTr="00215ADD">
        <w:tc>
          <w:tcPr>
            <w:tcW w:w="509" w:type="dxa"/>
          </w:tcPr>
          <w:p w14:paraId="100AF64A" w14:textId="77777777" w:rsidR="00672BFD" w:rsidRPr="0098116E" w:rsidRDefault="00672BFD" w:rsidP="0024666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98116E">
              <w:rPr>
                <w:rFonts w:ascii="Times New Roman" w:eastAsia="黑体" w:hAnsi="Times New Roman"/>
                <w:sz w:val="21"/>
                <w:szCs w:val="21"/>
              </w:rPr>
              <w:t>CCS</w:t>
            </w:r>
            <w:r w:rsidR="0024666E" w:rsidRPr="0098116E">
              <w:rPr>
                <w:rFonts w:ascii="Times New Roman" w:eastAsia="黑体" w:hAnsi="Times New Roman"/>
                <w:sz w:val="21"/>
                <w:szCs w:val="21"/>
              </w:rPr>
              <w:t xml:space="preserve"> </w:t>
            </w:r>
            <w:r w:rsidRPr="0098116E">
              <w:rPr>
                <w:rFonts w:ascii="黑体" w:eastAsia="黑体" w:hAnsi="黑体"/>
                <w:sz w:val="21"/>
                <w:szCs w:val="21"/>
              </w:rPr>
              <w:t xml:space="preserve"> </w:t>
            </w:r>
          </w:p>
        </w:tc>
        <w:tc>
          <w:tcPr>
            <w:tcW w:w="8855" w:type="dxa"/>
          </w:tcPr>
          <w:tbl>
            <w:tblPr>
              <w:tblStyle w:val="affffff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8116E" w:rsidRPr="0098116E" w14:paraId="34B4E5F1" w14:textId="77777777" w:rsidTr="008A173B">
              <w:trPr>
                <w:trHeight w:hRule="exact" w:val="1021"/>
              </w:trPr>
              <w:tc>
                <w:tcPr>
                  <w:tcW w:w="9242" w:type="dxa"/>
                  <w:vAlign w:val="center"/>
                </w:tcPr>
                <w:p w14:paraId="0F9726B7" w14:textId="77777777" w:rsidR="000F4050" w:rsidRPr="0098116E" w:rsidRDefault="007B6032" w:rsidP="00E35400">
                  <w:pPr>
                    <w:pStyle w:val="affffc"/>
                    <w:framePr w:w="0" w:hRule="auto" w:wrap="auto" w:hAnchor="text" w:xAlign="left" w:yAlign="inline" w:anchorLock="0"/>
                    <w:ind w:left="420" w:right="624"/>
                    <w:rPr>
                      <w:rFonts w:ascii="宋体" w:hAnsi="宋体"/>
                      <w:sz w:val="28"/>
                      <w:szCs w:val="28"/>
                    </w:rPr>
                  </w:pPr>
                  <w:r w:rsidRPr="0098116E">
                    <w:rPr>
                      <w:noProof/>
                    </w:rPr>
                    <w:drawing>
                      <wp:inline distT="0" distB="0" distL="0" distR="0" wp14:anchorId="2389DB1E" wp14:editId="7AA7D77A">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98116E">
                    <w:rPr>
                      <w:noProof/>
                    </w:rPr>
                    <w:drawing>
                      <wp:inline distT="0" distB="0" distL="0" distR="0" wp14:anchorId="14024B66" wp14:editId="37134712">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98116E">
                    <w:rPr>
                      <w:sz w:val="21"/>
                      <w:szCs w:val="21"/>
                    </w:rPr>
                    <w:t xml:space="preserve"> </w:t>
                  </w:r>
                  <w:r w:rsidR="009C3257" w:rsidRPr="0098116E">
                    <w:fldChar w:fldCharType="begin">
                      <w:ffData>
                        <w:name w:val="c1"/>
                        <w:enabled/>
                        <w:calcOnExit w:val="0"/>
                        <w:textInput>
                          <w:maxLength w:val="7"/>
                        </w:textInput>
                      </w:ffData>
                    </w:fldChar>
                  </w:r>
                  <w:bookmarkStart w:id="1" w:name="c1"/>
                  <w:r w:rsidR="009C3257" w:rsidRPr="0098116E">
                    <w:instrText xml:space="preserve"> FORMTEXT </w:instrText>
                  </w:r>
                  <w:r w:rsidR="009C3257" w:rsidRPr="0098116E">
                    <w:fldChar w:fldCharType="separate"/>
                  </w:r>
                  <w:r w:rsidR="00903432" w:rsidRPr="0098116E">
                    <w:t>GXAS</w:t>
                  </w:r>
                  <w:r w:rsidR="009C3257" w:rsidRPr="0098116E">
                    <w:fldChar w:fldCharType="end"/>
                  </w:r>
                  <w:bookmarkEnd w:id="1"/>
                </w:p>
              </w:tc>
            </w:tr>
          </w:tbl>
          <w:p w14:paraId="1AE60F84" w14:textId="77777777" w:rsidR="00FB231D" w:rsidRPr="0098116E" w:rsidRDefault="00D77E93" w:rsidP="0024666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98116E">
              <w:rPr>
                <w:rFonts w:ascii="黑体" w:eastAsia="黑体" w:hAnsi="黑体"/>
                <w:sz w:val="21"/>
                <w:szCs w:val="21"/>
              </w:rPr>
              <w:fldChar w:fldCharType="begin">
                <w:ffData>
                  <w:name w:val="CSDN"/>
                  <w:enabled/>
                  <w:calcOnExit w:val="0"/>
                  <w:textInput>
                    <w:default w:val="D94"/>
                  </w:textInput>
                </w:ffData>
              </w:fldChar>
            </w:r>
            <w:bookmarkStart w:id="2" w:name="CSDN"/>
            <w:r w:rsidRPr="0098116E">
              <w:rPr>
                <w:rFonts w:ascii="黑体" w:eastAsia="黑体" w:hAnsi="黑体"/>
                <w:sz w:val="21"/>
                <w:szCs w:val="21"/>
              </w:rPr>
              <w:instrText xml:space="preserve"> FORMTEXT </w:instrText>
            </w:r>
            <w:r w:rsidRPr="0098116E">
              <w:rPr>
                <w:rFonts w:ascii="黑体" w:eastAsia="黑体" w:hAnsi="黑体"/>
                <w:sz w:val="21"/>
                <w:szCs w:val="21"/>
              </w:rPr>
            </w:r>
            <w:r w:rsidRPr="0098116E">
              <w:rPr>
                <w:rFonts w:ascii="黑体" w:eastAsia="黑体" w:hAnsi="黑体"/>
                <w:sz w:val="21"/>
                <w:szCs w:val="21"/>
              </w:rPr>
              <w:fldChar w:fldCharType="separate"/>
            </w:r>
            <w:r w:rsidRPr="0098116E">
              <w:rPr>
                <w:rFonts w:ascii="黑体" w:eastAsia="黑体" w:hAnsi="黑体"/>
                <w:noProof/>
                <w:sz w:val="21"/>
                <w:szCs w:val="21"/>
              </w:rPr>
              <w:t>D94</w:t>
            </w:r>
            <w:r w:rsidRPr="0098116E">
              <w:rPr>
                <w:rFonts w:ascii="黑体" w:eastAsia="黑体" w:hAnsi="黑体"/>
                <w:sz w:val="21"/>
                <w:szCs w:val="21"/>
              </w:rPr>
              <w:fldChar w:fldCharType="end"/>
            </w:r>
            <w:bookmarkEnd w:id="2"/>
          </w:p>
        </w:tc>
      </w:tr>
    </w:tbl>
    <w:p w14:paraId="73A6C3B0" w14:textId="77777777" w:rsidR="0000040A" w:rsidRPr="0098116E" w:rsidRDefault="00AE2A69" w:rsidP="000107E0">
      <w:pPr>
        <w:pStyle w:val="affffd"/>
        <w:framePr w:w="9639" w:h="624" w:hRule="exact" w:hSpace="181" w:vSpace="181" w:wrap="around" w:hAnchor="page" w:x="1305" w:y="2269"/>
        <w:rPr>
          <w:rFonts w:ascii="黑体" w:eastAsia="黑体" w:hAnsi="黑体"/>
          <w:b w:val="0"/>
          <w:bCs w:val="0"/>
          <w:w w:val="100"/>
          <w:sz w:val="48"/>
          <w:szCs w:val="48"/>
        </w:rPr>
      </w:pPr>
      <w:bookmarkStart w:id="3" w:name="_Hlk26473981"/>
      <w:r w:rsidRPr="0098116E">
        <w:rPr>
          <w:rFonts w:ascii="黑体" w:eastAsia="黑体" w:hint="eastAsia"/>
          <w:b w:val="0"/>
          <w:w w:val="100"/>
          <w:sz w:val="48"/>
        </w:rPr>
        <w:t>团体</w:t>
      </w:r>
      <w:r w:rsidR="007B7453" w:rsidRPr="0098116E">
        <w:rPr>
          <w:rFonts w:ascii="黑体" w:eastAsia="黑体" w:hAnsi="黑体" w:hint="eastAsia"/>
          <w:b w:val="0"/>
          <w:bCs w:val="0"/>
          <w:w w:val="100"/>
          <w:sz w:val="48"/>
          <w:szCs w:val="48"/>
        </w:rPr>
        <w:t>标准</w:t>
      </w:r>
    </w:p>
    <w:bookmarkEnd w:id="3"/>
    <w:p w14:paraId="5FAE223C" w14:textId="77777777" w:rsidR="00AA456B" w:rsidRPr="0098116E" w:rsidRDefault="00AE2A69" w:rsidP="00A952D7">
      <w:pPr>
        <w:pStyle w:val="affffffffffa"/>
        <w:framePr w:wrap="auto"/>
      </w:pPr>
      <w:r w:rsidRPr="0098116E">
        <w:t>T/</w:t>
      </w:r>
      <w:r w:rsidR="00EB31ED" w:rsidRPr="0098116E">
        <w:fldChar w:fldCharType="begin">
          <w:ffData>
            <w:name w:val="文字1"/>
            <w:enabled/>
            <w:calcOnExit w:val="0"/>
            <w:textInput>
              <w:default w:val="XXX"/>
            </w:textInput>
          </w:ffData>
        </w:fldChar>
      </w:r>
      <w:bookmarkStart w:id="4" w:name="文字1"/>
      <w:r w:rsidR="00EB31ED" w:rsidRPr="0098116E">
        <w:instrText xml:space="preserve"> FORMTEXT </w:instrText>
      </w:r>
      <w:r w:rsidR="00EB31ED" w:rsidRPr="0098116E">
        <w:fldChar w:fldCharType="separate"/>
      </w:r>
      <w:r w:rsidR="00903432" w:rsidRPr="0098116E">
        <w:t>GXAS</w:t>
      </w:r>
      <w:r w:rsidR="00EB31ED" w:rsidRPr="0098116E">
        <w:fldChar w:fldCharType="end"/>
      </w:r>
      <w:bookmarkEnd w:id="4"/>
      <w:r w:rsidR="00634D9E" w:rsidRPr="0098116E">
        <w:t xml:space="preserve"> </w:t>
      </w:r>
      <w:r w:rsidR="00EB31ED" w:rsidRPr="0098116E">
        <w:fldChar w:fldCharType="begin">
          <w:ffData>
            <w:name w:val="NSTD_CODE_F"/>
            <w:enabled/>
            <w:calcOnExit w:val="0"/>
            <w:textInput>
              <w:default w:val="XXXX"/>
            </w:textInput>
          </w:ffData>
        </w:fldChar>
      </w:r>
      <w:bookmarkStart w:id="5" w:name="NSTD_CODE_F"/>
      <w:r w:rsidR="00EB31ED" w:rsidRPr="0098116E">
        <w:instrText xml:space="preserve"> FORMTEXT </w:instrText>
      </w:r>
      <w:r w:rsidR="00EB31ED" w:rsidRPr="0098116E">
        <w:fldChar w:fldCharType="separate"/>
      </w:r>
      <w:r w:rsidR="00EB31ED" w:rsidRPr="0098116E">
        <w:t>XXXX</w:t>
      </w:r>
      <w:r w:rsidR="00EB31ED" w:rsidRPr="0098116E">
        <w:fldChar w:fldCharType="end"/>
      </w:r>
      <w:bookmarkEnd w:id="5"/>
      <w:r w:rsidR="004644A6" w:rsidRPr="0098116E">
        <w:rPr>
          <w:rFonts w:hAnsi="黑体"/>
        </w:rPr>
        <w:t>—</w:t>
      </w:r>
      <w:r w:rsidR="00087A77" w:rsidRPr="0098116E">
        <w:fldChar w:fldCharType="begin">
          <w:ffData>
            <w:name w:val="NSTD_CODE_B"/>
            <w:enabled/>
            <w:calcOnExit w:val="0"/>
            <w:textInput>
              <w:default w:val="XXXX"/>
            </w:textInput>
          </w:ffData>
        </w:fldChar>
      </w:r>
      <w:bookmarkStart w:id="6" w:name="NSTD_CODE_B"/>
      <w:r w:rsidR="00087A77" w:rsidRPr="0098116E">
        <w:instrText xml:space="preserve"> FORMTEXT </w:instrText>
      </w:r>
      <w:r w:rsidR="00087A77" w:rsidRPr="0098116E">
        <w:fldChar w:fldCharType="separate"/>
      </w:r>
      <w:r w:rsidR="00087A77" w:rsidRPr="0098116E">
        <w:t>XXXX</w:t>
      </w:r>
      <w:r w:rsidR="00087A77" w:rsidRPr="0098116E">
        <w:fldChar w:fldCharType="end"/>
      </w:r>
      <w:bookmarkEnd w:id="6"/>
    </w:p>
    <w:p w14:paraId="366435D5" w14:textId="77777777" w:rsidR="00E846C8" w:rsidRPr="0098116E" w:rsidRDefault="00087A77" w:rsidP="00A952D7">
      <w:pPr>
        <w:pStyle w:val="affffffffffb"/>
        <w:framePr w:wrap="auto"/>
        <w:rPr>
          <w:rFonts w:hAnsi="黑体"/>
        </w:rPr>
      </w:pPr>
      <w:r w:rsidRPr="0098116E">
        <w:rPr>
          <w:rFonts w:hAnsi="黑体"/>
        </w:rPr>
        <w:fldChar w:fldCharType="begin">
          <w:ffData>
            <w:name w:val="OSTD_CODE"/>
            <w:enabled/>
            <w:calcOnExit w:val="0"/>
            <w:textInput/>
          </w:ffData>
        </w:fldChar>
      </w:r>
      <w:bookmarkStart w:id="7" w:name="OSTD_CODE"/>
      <w:r w:rsidRPr="0098116E">
        <w:rPr>
          <w:rFonts w:hAnsi="黑体"/>
        </w:rPr>
        <w:instrText xml:space="preserve"> FORMTEXT </w:instrText>
      </w:r>
      <w:r w:rsidRPr="0098116E">
        <w:rPr>
          <w:rFonts w:hAnsi="黑体"/>
        </w:rPr>
      </w:r>
      <w:r w:rsidRPr="0098116E">
        <w:rPr>
          <w:rFonts w:hAnsi="黑体"/>
        </w:rPr>
        <w:fldChar w:fldCharType="separate"/>
      </w:r>
      <w:r w:rsidR="00942BF1" w:rsidRPr="0098116E">
        <w:rPr>
          <w:rFonts w:hAnsi="黑体"/>
        </w:rPr>
        <w:t> </w:t>
      </w:r>
      <w:r w:rsidR="00942BF1" w:rsidRPr="0098116E">
        <w:rPr>
          <w:rFonts w:hAnsi="黑体"/>
        </w:rPr>
        <w:t> </w:t>
      </w:r>
      <w:r w:rsidR="00942BF1" w:rsidRPr="0098116E">
        <w:rPr>
          <w:rFonts w:hAnsi="黑体"/>
        </w:rPr>
        <w:t> </w:t>
      </w:r>
      <w:r w:rsidR="00942BF1" w:rsidRPr="0098116E">
        <w:rPr>
          <w:rFonts w:hAnsi="黑体"/>
        </w:rPr>
        <w:t> </w:t>
      </w:r>
      <w:r w:rsidR="00942BF1" w:rsidRPr="0098116E">
        <w:rPr>
          <w:rFonts w:hAnsi="黑体"/>
        </w:rPr>
        <w:t> </w:t>
      </w:r>
      <w:r w:rsidRPr="0098116E">
        <w:rPr>
          <w:rFonts w:hAnsi="黑体"/>
        </w:rPr>
        <w:fldChar w:fldCharType="end"/>
      </w:r>
      <w:bookmarkEnd w:id="7"/>
    </w:p>
    <w:p w14:paraId="3D7204A5" w14:textId="77777777" w:rsidR="008F70BD" w:rsidRPr="0098116E" w:rsidRDefault="007439EB" w:rsidP="007B7453">
      <w:pPr>
        <w:spacing w:line="240" w:lineRule="auto"/>
        <w:rPr>
          <w:rFonts w:ascii="黑体" w:eastAsia="黑体" w:hAnsi="黑体"/>
          <w:kern w:val="0"/>
          <w:sz w:val="10"/>
          <w:szCs w:val="10"/>
        </w:rPr>
      </w:pPr>
      <w:r w:rsidRPr="0098116E">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99A4E29" wp14:editId="2FB565D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C59198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5A2906BB" w14:textId="77777777" w:rsidR="006816A4" w:rsidRPr="0098116E" w:rsidRDefault="006816A4" w:rsidP="0036429C">
      <w:pPr>
        <w:pStyle w:val="affffd"/>
        <w:framePr w:w="9639" w:h="6976" w:hRule="exact" w:hSpace="0" w:vSpace="0" w:wrap="around" w:hAnchor="page" w:y="6408"/>
        <w:jc w:val="center"/>
        <w:rPr>
          <w:rFonts w:ascii="黑体" w:eastAsia="黑体" w:hAnsi="黑体"/>
          <w:b w:val="0"/>
          <w:bCs w:val="0"/>
          <w:w w:val="100"/>
        </w:rPr>
      </w:pPr>
    </w:p>
    <w:p w14:paraId="72F41723" w14:textId="716AB18B" w:rsidR="006816A4" w:rsidRPr="0098116E" w:rsidRDefault="00521E84" w:rsidP="00463B77">
      <w:pPr>
        <w:pStyle w:val="affffffffffc"/>
        <w:framePr w:h="6974" w:hRule="exact" w:wrap="around" w:x="1419" w:anchorLock="1"/>
      </w:pPr>
      <w:r w:rsidRPr="0098116E">
        <w:fldChar w:fldCharType="begin">
          <w:ffData>
            <w:name w:val="CSTD_NAME"/>
            <w:enabled/>
            <w:calcOnExit w:val="0"/>
            <w:textInput>
              <w:default w:val="锰矿粉立式辊磨机"/>
            </w:textInput>
          </w:ffData>
        </w:fldChar>
      </w:r>
      <w:bookmarkStart w:id="8" w:name="CSTD_NAME"/>
      <w:r w:rsidRPr="0098116E">
        <w:instrText xml:space="preserve"> FORMTEXT </w:instrText>
      </w:r>
      <w:r w:rsidRPr="0098116E">
        <w:fldChar w:fldCharType="separate"/>
      </w:r>
      <w:r w:rsidRPr="0098116E">
        <w:t>锰矿粉立式辊磨机</w:t>
      </w:r>
      <w:r w:rsidRPr="0098116E">
        <w:fldChar w:fldCharType="end"/>
      </w:r>
      <w:bookmarkEnd w:id="8"/>
    </w:p>
    <w:p w14:paraId="19288670" w14:textId="77777777" w:rsidR="00815419" w:rsidRPr="0098116E" w:rsidRDefault="00815419" w:rsidP="00324EDD">
      <w:pPr>
        <w:framePr w:w="9639" w:h="6974" w:hRule="exact" w:wrap="around" w:vAnchor="page" w:hAnchor="page" w:x="1419" w:y="6408" w:anchorLock="1"/>
        <w:ind w:left="-1418"/>
      </w:pPr>
    </w:p>
    <w:p w14:paraId="42BA3FBE" w14:textId="0884D7C3" w:rsidR="00755402" w:rsidRPr="0098116E" w:rsidRDefault="00215A19" w:rsidP="00463B77">
      <w:pPr>
        <w:pStyle w:val="afffffffc"/>
        <w:framePr w:w="9639" w:h="6974" w:hRule="exact" w:wrap="around" w:vAnchor="page" w:hAnchor="page" w:x="1419" w:y="6408" w:anchorLock="1"/>
        <w:textAlignment w:val="bottom"/>
        <w:rPr>
          <w:rFonts w:ascii="黑体" w:eastAsia="黑体" w:hAnsi="黑体"/>
          <w:noProof/>
          <w:szCs w:val="28"/>
        </w:rPr>
      </w:pPr>
      <w:r>
        <w:rPr>
          <w:rFonts w:ascii="黑体" w:eastAsia="黑体" w:hAnsi="黑体"/>
          <w:noProof/>
          <w:szCs w:val="28"/>
        </w:rPr>
        <w:fldChar w:fldCharType="begin">
          <w:ffData>
            <w:name w:val="ESTD_NAME"/>
            <w:enabled/>
            <w:calcOnExit w:val="0"/>
            <w:textInput>
              <w:default w:val="Vertical roller mill for manganese mineral powder"/>
            </w:textInput>
          </w:ffData>
        </w:fldChar>
      </w:r>
      <w:bookmarkStart w:id="9" w:name="ESTD_NAME"/>
      <w:r>
        <w:rPr>
          <w:rFonts w:ascii="黑体" w:eastAsia="黑体" w:hAnsi="黑体"/>
          <w:noProof/>
          <w:szCs w:val="28"/>
        </w:rPr>
        <w:instrText xml:space="preserve"> FORMTEXT </w:instrText>
      </w:r>
      <w:r>
        <w:rPr>
          <w:rFonts w:ascii="黑体" w:eastAsia="黑体" w:hAnsi="黑体"/>
          <w:noProof/>
          <w:szCs w:val="28"/>
        </w:rPr>
      </w:r>
      <w:r>
        <w:rPr>
          <w:rFonts w:ascii="黑体" w:eastAsia="黑体" w:hAnsi="黑体"/>
          <w:noProof/>
          <w:szCs w:val="28"/>
        </w:rPr>
        <w:fldChar w:fldCharType="separate"/>
      </w:r>
      <w:r>
        <w:rPr>
          <w:rFonts w:ascii="黑体" w:eastAsia="黑体" w:hAnsi="黑体"/>
          <w:noProof/>
          <w:szCs w:val="28"/>
        </w:rPr>
        <w:t>Vertical roller mill for manganese mineral powder</w:t>
      </w:r>
      <w:r>
        <w:rPr>
          <w:rFonts w:ascii="黑体" w:eastAsia="黑体" w:hAnsi="黑体"/>
          <w:noProof/>
          <w:szCs w:val="28"/>
        </w:rPr>
        <w:fldChar w:fldCharType="end"/>
      </w:r>
      <w:bookmarkEnd w:id="9"/>
    </w:p>
    <w:p w14:paraId="7E2C39AE" w14:textId="77777777" w:rsidR="00815419" w:rsidRPr="0098116E" w:rsidRDefault="00815419" w:rsidP="00324EDD">
      <w:pPr>
        <w:framePr w:w="9639" w:h="6974" w:hRule="exact" w:wrap="around" w:vAnchor="page" w:hAnchor="page" w:x="1419" w:y="6408" w:anchorLock="1"/>
        <w:spacing w:line="760" w:lineRule="exact"/>
        <w:ind w:left="-1418"/>
      </w:pPr>
    </w:p>
    <w:p w14:paraId="01ADCA5E" w14:textId="77777777" w:rsidR="00B87131" w:rsidRPr="0098116E" w:rsidRDefault="00B87131" w:rsidP="00463B77">
      <w:pPr>
        <w:pStyle w:val="afffffffc"/>
        <w:framePr w:w="9639" w:h="6974" w:hRule="exact" w:wrap="around" w:vAnchor="page" w:hAnchor="page" w:x="1419" w:y="6408" w:anchorLock="1"/>
        <w:textAlignment w:val="bottom"/>
        <w:rPr>
          <w:rFonts w:eastAsia="黑体"/>
          <w:noProof/>
          <w:szCs w:val="28"/>
        </w:rPr>
      </w:pPr>
    </w:p>
    <w:p w14:paraId="033918E5" w14:textId="77777777" w:rsidR="00CA7AFD" w:rsidRPr="0098116E" w:rsidRDefault="00A32D73" w:rsidP="00463B77">
      <w:pPr>
        <w:pStyle w:val="afffffffc"/>
        <w:framePr w:w="9639" w:h="6974" w:hRule="exact" w:wrap="around" w:vAnchor="page" w:hAnchor="page" w:x="1419" w:y="6408" w:anchorLock="1"/>
        <w:spacing w:before="440" w:after="160"/>
        <w:textAlignment w:val="bottom"/>
        <w:rPr>
          <w:noProof/>
          <w:sz w:val="24"/>
          <w:szCs w:val="28"/>
        </w:rPr>
      </w:pPr>
      <w:r w:rsidRPr="0098116E">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98116E">
        <w:rPr>
          <w:noProof/>
          <w:sz w:val="24"/>
          <w:szCs w:val="28"/>
        </w:rPr>
        <w:instrText xml:space="preserve"> FORMDROPDOWN </w:instrText>
      </w:r>
      <w:r w:rsidR="007C6DA2">
        <w:rPr>
          <w:noProof/>
          <w:sz w:val="24"/>
          <w:szCs w:val="28"/>
        </w:rPr>
      </w:r>
      <w:r w:rsidR="007C6DA2">
        <w:rPr>
          <w:noProof/>
          <w:sz w:val="24"/>
          <w:szCs w:val="28"/>
        </w:rPr>
        <w:fldChar w:fldCharType="separate"/>
      </w:r>
      <w:r w:rsidRPr="0098116E">
        <w:rPr>
          <w:noProof/>
          <w:sz w:val="24"/>
          <w:szCs w:val="28"/>
        </w:rPr>
        <w:fldChar w:fldCharType="end"/>
      </w:r>
      <w:bookmarkEnd w:id="10"/>
    </w:p>
    <w:p w14:paraId="407CCB22" w14:textId="77777777" w:rsidR="0036429C" w:rsidRPr="0098116E" w:rsidRDefault="00B378E5" w:rsidP="00463B77">
      <w:pPr>
        <w:pStyle w:val="afffffffc"/>
        <w:framePr w:w="9639" w:h="6974" w:hRule="exact" w:wrap="around" w:vAnchor="page" w:hAnchor="page" w:x="1419" w:y="6408" w:anchorLock="1"/>
        <w:spacing w:before="180" w:line="240" w:lineRule="atLeast"/>
        <w:textAlignment w:val="bottom"/>
        <w:rPr>
          <w:noProof/>
          <w:sz w:val="21"/>
          <w:szCs w:val="28"/>
        </w:rPr>
      </w:pPr>
      <w:r w:rsidRPr="0098116E">
        <w:rPr>
          <w:noProof/>
          <w:sz w:val="21"/>
          <w:szCs w:val="28"/>
        </w:rPr>
        <w:fldChar w:fldCharType="begin">
          <w:ffData>
            <w:name w:val="CMPLSH_DATE"/>
            <w:enabled/>
            <w:calcOnExit w:val="0"/>
            <w:textInput/>
          </w:ffData>
        </w:fldChar>
      </w:r>
      <w:bookmarkStart w:id="11" w:name="CMPLSH_DATE"/>
      <w:r w:rsidRPr="0098116E">
        <w:rPr>
          <w:noProof/>
          <w:sz w:val="21"/>
          <w:szCs w:val="28"/>
        </w:rPr>
        <w:instrText xml:space="preserve"> FORMTEXT </w:instrText>
      </w:r>
      <w:r w:rsidRPr="0098116E">
        <w:rPr>
          <w:noProof/>
          <w:sz w:val="21"/>
          <w:szCs w:val="28"/>
        </w:rPr>
      </w:r>
      <w:r w:rsidRPr="0098116E">
        <w:rPr>
          <w:noProof/>
          <w:sz w:val="21"/>
          <w:szCs w:val="28"/>
        </w:rPr>
        <w:fldChar w:fldCharType="separate"/>
      </w:r>
      <w:r w:rsidR="00942BF1" w:rsidRPr="0098116E">
        <w:rPr>
          <w:noProof/>
          <w:sz w:val="21"/>
          <w:szCs w:val="28"/>
        </w:rPr>
        <w:t> </w:t>
      </w:r>
      <w:r w:rsidR="00942BF1" w:rsidRPr="0098116E">
        <w:rPr>
          <w:noProof/>
          <w:sz w:val="21"/>
          <w:szCs w:val="28"/>
        </w:rPr>
        <w:t> </w:t>
      </w:r>
      <w:r w:rsidR="00942BF1" w:rsidRPr="0098116E">
        <w:rPr>
          <w:noProof/>
          <w:sz w:val="21"/>
          <w:szCs w:val="28"/>
        </w:rPr>
        <w:t> </w:t>
      </w:r>
      <w:r w:rsidR="00942BF1" w:rsidRPr="0098116E">
        <w:rPr>
          <w:noProof/>
          <w:sz w:val="21"/>
          <w:szCs w:val="28"/>
        </w:rPr>
        <w:t> </w:t>
      </w:r>
      <w:r w:rsidR="00942BF1" w:rsidRPr="0098116E">
        <w:rPr>
          <w:noProof/>
          <w:sz w:val="21"/>
          <w:szCs w:val="28"/>
        </w:rPr>
        <w:t> </w:t>
      </w:r>
      <w:r w:rsidRPr="0098116E">
        <w:rPr>
          <w:noProof/>
          <w:sz w:val="21"/>
          <w:szCs w:val="28"/>
        </w:rPr>
        <w:fldChar w:fldCharType="end"/>
      </w:r>
      <w:bookmarkEnd w:id="11"/>
    </w:p>
    <w:p w14:paraId="0E899BD6" w14:textId="77777777" w:rsidR="00DE703F" w:rsidRPr="0098116E" w:rsidRDefault="008620FC" w:rsidP="00463B77">
      <w:pPr>
        <w:pStyle w:val="afffffffc"/>
        <w:framePr w:w="9639" w:h="6974" w:hRule="exact" w:wrap="around" w:vAnchor="page" w:hAnchor="page" w:x="1419" w:y="6408" w:anchorLock="1"/>
        <w:spacing w:beforeLines="300" w:before="720" w:afterLines="30" w:after="72" w:line="240" w:lineRule="auto"/>
        <w:textAlignment w:val="bottom"/>
        <w:rPr>
          <w:b/>
          <w:noProof/>
          <w:sz w:val="21"/>
          <w:szCs w:val="28"/>
        </w:rPr>
      </w:pPr>
      <w:r w:rsidRPr="0098116E">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98116E">
        <w:rPr>
          <w:b/>
          <w:noProof/>
          <w:sz w:val="21"/>
          <w:szCs w:val="28"/>
        </w:rPr>
        <w:instrText xml:space="preserve"> FORMDROPDOWN </w:instrText>
      </w:r>
      <w:r w:rsidR="007C6DA2">
        <w:rPr>
          <w:b/>
          <w:noProof/>
          <w:sz w:val="21"/>
          <w:szCs w:val="28"/>
        </w:rPr>
      </w:r>
      <w:r w:rsidR="007C6DA2">
        <w:rPr>
          <w:b/>
          <w:noProof/>
          <w:sz w:val="21"/>
          <w:szCs w:val="28"/>
        </w:rPr>
        <w:fldChar w:fldCharType="separate"/>
      </w:r>
      <w:r w:rsidRPr="0098116E">
        <w:rPr>
          <w:b/>
          <w:noProof/>
          <w:sz w:val="21"/>
          <w:szCs w:val="28"/>
        </w:rPr>
        <w:fldChar w:fldCharType="end"/>
      </w:r>
      <w:bookmarkEnd w:id="12"/>
    </w:p>
    <w:p w14:paraId="502C0D53" w14:textId="77777777" w:rsidR="00CD50A1" w:rsidRPr="0098116E" w:rsidRDefault="00087A77" w:rsidP="00EE7869">
      <w:pPr>
        <w:pStyle w:val="affffffffff8"/>
        <w:framePr w:wrap="around" w:y="14176"/>
      </w:pPr>
      <w:r w:rsidRPr="0098116E">
        <w:rPr>
          <w:rFonts w:ascii="黑体"/>
        </w:rPr>
        <w:fldChar w:fldCharType="begin">
          <w:ffData>
            <w:name w:val="PLSH_DATE_Y"/>
            <w:enabled/>
            <w:calcOnExit w:val="0"/>
            <w:textInput>
              <w:default w:val="XXXX"/>
              <w:maxLength w:val="4"/>
            </w:textInput>
          </w:ffData>
        </w:fldChar>
      </w:r>
      <w:bookmarkStart w:id="13" w:name="PLSH_DATE_Y"/>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XXXX</w:t>
      </w:r>
      <w:r w:rsidRPr="0098116E">
        <w:rPr>
          <w:rFonts w:ascii="黑体"/>
        </w:rPr>
        <w:fldChar w:fldCharType="end"/>
      </w:r>
      <w:bookmarkEnd w:id="13"/>
      <w:r w:rsidR="00CD50A1" w:rsidRPr="0098116E">
        <w:t xml:space="preserve"> </w:t>
      </w:r>
      <w:r w:rsidR="000C134E" w:rsidRPr="0098116E">
        <w:rPr>
          <w:rFonts w:ascii="黑体" w:hint="eastAsia"/>
        </w:rPr>
        <w:t>-</w:t>
      </w:r>
      <w:r w:rsidR="00CD50A1" w:rsidRPr="0098116E">
        <w:t xml:space="preserve"> </w:t>
      </w:r>
      <w:r w:rsidRPr="0098116E">
        <w:rPr>
          <w:rFonts w:ascii="黑体"/>
        </w:rPr>
        <w:fldChar w:fldCharType="begin">
          <w:ffData>
            <w:name w:val="PLSH_DATE_M"/>
            <w:enabled/>
            <w:calcOnExit w:val="0"/>
            <w:textInput>
              <w:default w:val="XX"/>
              <w:maxLength w:val="2"/>
            </w:textInput>
          </w:ffData>
        </w:fldChar>
      </w:r>
      <w:bookmarkStart w:id="14" w:name="PLSH_DATE_M"/>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w:t>
      </w:r>
      <w:r w:rsidRPr="0098116E">
        <w:rPr>
          <w:rFonts w:ascii="黑体"/>
        </w:rPr>
        <w:fldChar w:fldCharType="end"/>
      </w:r>
      <w:bookmarkEnd w:id="14"/>
      <w:r w:rsidR="00CD50A1" w:rsidRPr="0098116E">
        <w:t xml:space="preserve"> </w:t>
      </w:r>
      <w:r w:rsidR="000C134E" w:rsidRPr="0098116E">
        <w:rPr>
          <w:rFonts w:ascii="黑体" w:hint="eastAsia"/>
        </w:rPr>
        <w:t>-</w:t>
      </w:r>
      <w:r w:rsidR="00CD50A1" w:rsidRPr="0098116E">
        <w:t xml:space="preserve"> </w:t>
      </w:r>
      <w:r w:rsidRPr="0098116E">
        <w:rPr>
          <w:rFonts w:ascii="黑体"/>
        </w:rPr>
        <w:fldChar w:fldCharType="begin">
          <w:ffData>
            <w:name w:val="PLSH_DATE_D"/>
            <w:enabled/>
            <w:calcOnExit w:val="0"/>
            <w:textInput>
              <w:default w:val="XX"/>
              <w:maxLength w:val="2"/>
            </w:textInput>
          </w:ffData>
        </w:fldChar>
      </w:r>
      <w:bookmarkStart w:id="15" w:name="PLSH_DATE_D"/>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w:t>
      </w:r>
      <w:r w:rsidRPr="0098116E">
        <w:rPr>
          <w:rFonts w:ascii="黑体"/>
        </w:rPr>
        <w:fldChar w:fldCharType="end"/>
      </w:r>
      <w:bookmarkEnd w:id="15"/>
      <w:r w:rsidR="00CD50A1" w:rsidRPr="0098116E">
        <w:rPr>
          <w:rFonts w:hint="eastAsia"/>
        </w:rPr>
        <w:t>发布</w:t>
      </w:r>
    </w:p>
    <w:p w14:paraId="450805EA" w14:textId="77777777" w:rsidR="00CD50A1" w:rsidRPr="0098116E" w:rsidRDefault="00087A77" w:rsidP="00EE7869">
      <w:pPr>
        <w:pStyle w:val="affffffffff9"/>
        <w:framePr w:wrap="around" w:y="14176"/>
      </w:pPr>
      <w:r w:rsidRPr="0098116E">
        <w:rPr>
          <w:rFonts w:ascii="黑体"/>
        </w:rPr>
        <w:fldChar w:fldCharType="begin">
          <w:ffData>
            <w:name w:val="CROT_DATE_Y"/>
            <w:enabled/>
            <w:calcOnExit w:val="0"/>
            <w:textInput>
              <w:default w:val="XXXX"/>
              <w:maxLength w:val="4"/>
            </w:textInput>
          </w:ffData>
        </w:fldChar>
      </w:r>
      <w:bookmarkStart w:id="16" w:name="CROT_DATE_Y"/>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XXXX</w:t>
      </w:r>
      <w:r w:rsidRPr="0098116E">
        <w:rPr>
          <w:rFonts w:ascii="黑体"/>
        </w:rPr>
        <w:fldChar w:fldCharType="end"/>
      </w:r>
      <w:bookmarkEnd w:id="16"/>
      <w:r w:rsidR="00CD50A1" w:rsidRPr="0098116E">
        <w:t xml:space="preserve"> </w:t>
      </w:r>
      <w:r w:rsidR="000C134E" w:rsidRPr="0098116E">
        <w:rPr>
          <w:rFonts w:ascii="黑体" w:hint="eastAsia"/>
        </w:rPr>
        <w:t>-</w:t>
      </w:r>
      <w:r w:rsidR="00CD50A1" w:rsidRPr="0098116E">
        <w:t xml:space="preserve"> </w:t>
      </w:r>
      <w:r w:rsidRPr="0098116E">
        <w:rPr>
          <w:rFonts w:ascii="黑体"/>
        </w:rPr>
        <w:fldChar w:fldCharType="begin">
          <w:ffData>
            <w:name w:val="CROT_DATE_M"/>
            <w:enabled/>
            <w:calcOnExit w:val="0"/>
            <w:textInput>
              <w:default w:val="XX"/>
              <w:maxLength w:val="2"/>
            </w:textInput>
          </w:ffData>
        </w:fldChar>
      </w:r>
      <w:bookmarkStart w:id="17" w:name="CROT_DATE_M"/>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w:t>
      </w:r>
      <w:r w:rsidRPr="0098116E">
        <w:rPr>
          <w:rFonts w:ascii="黑体"/>
        </w:rPr>
        <w:fldChar w:fldCharType="end"/>
      </w:r>
      <w:bookmarkEnd w:id="17"/>
      <w:r w:rsidR="00CD50A1" w:rsidRPr="0098116E">
        <w:t xml:space="preserve"> </w:t>
      </w:r>
      <w:r w:rsidR="000C134E" w:rsidRPr="0098116E">
        <w:rPr>
          <w:rFonts w:ascii="黑体" w:hint="eastAsia"/>
        </w:rPr>
        <w:t>-</w:t>
      </w:r>
      <w:r w:rsidR="00CD50A1" w:rsidRPr="0098116E">
        <w:t xml:space="preserve"> </w:t>
      </w:r>
      <w:r w:rsidRPr="0098116E">
        <w:rPr>
          <w:rFonts w:ascii="黑体"/>
        </w:rPr>
        <w:fldChar w:fldCharType="begin">
          <w:ffData>
            <w:name w:val="CROT_DATE_D"/>
            <w:enabled/>
            <w:calcOnExit w:val="0"/>
            <w:textInput>
              <w:default w:val="XX"/>
              <w:maxLength w:val="2"/>
            </w:textInput>
          </w:ffData>
        </w:fldChar>
      </w:r>
      <w:bookmarkStart w:id="18" w:name="CROT_DATE_D"/>
      <w:r w:rsidRPr="0098116E">
        <w:rPr>
          <w:rFonts w:ascii="黑体"/>
        </w:rPr>
        <w:instrText xml:space="preserve"> FORMTEXT </w:instrText>
      </w:r>
      <w:r w:rsidRPr="0098116E">
        <w:rPr>
          <w:rFonts w:ascii="黑体"/>
        </w:rPr>
      </w:r>
      <w:r w:rsidRPr="0098116E">
        <w:rPr>
          <w:rFonts w:ascii="黑体"/>
        </w:rPr>
        <w:fldChar w:fldCharType="separate"/>
      </w:r>
      <w:r w:rsidRPr="0098116E">
        <w:rPr>
          <w:rFonts w:ascii="黑体"/>
          <w:noProof/>
        </w:rPr>
        <w:t>XX</w:t>
      </w:r>
      <w:r w:rsidRPr="0098116E">
        <w:rPr>
          <w:rFonts w:ascii="黑体"/>
        </w:rPr>
        <w:fldChar w:fldCharType="end"/>
      </w:r>
      <w:bookmarkEnd w:id="18"/>
      <w:r w:rsidR="00CD50A1" w:rsidRPr="0098116E">
        <w:rPr>
          <w:rFonts w:hint="eastAsia"/>
        </w:rPr>
        <w:t>实施</w:t>
      </w:r>
    </w:p>
    <w:p w14:paraId="5FD7B6E6" w14:textId="77777777" w:rsidR="007B7453" w:rsidRPr="0098116E" w:rsidRDefault="007B7453" w:rsidP="004C25A2">
      <w:pPr>
        <w:pStyle w:val="affffffffc"/>
        <w:framePr w:h="584" w:hRule="exact" w:hSpace="181" w:vSpace="181" w:wrap="around" w:y="14800"/>
        <w:rPr>
          <w:rFonts w:hAnsi="黑体"/>
        </w:rPr>
      </w:pPr>
      <w:r w:rsidRPr="0098116E">
        <w:rPr>
          <w:rFonts w:hAnsi="黑体"/>
          <w:w w:val="100"/>
          <w:sz w:val="28"/>
        </w:rPr>
        <w:fldChar w:fldCharType="begin">
          <w:ffData>
            <w:name w:val="fm"/>
            <w:enabled/>
            <w:calcOnExit w:val="0"/>
            <w:textInput/>
          </w:ffData>
        </w:fldChar>
      </w:r>
      <w:bookmarkStart w:id="19" w:name="fm"/>
      <w:r w:rsidRPr="0098116E">
        <w:rPr>
          <w:rFonts w:hAnsi="黑体"/>
          <w:w w:val="100"/>
          <w:sz w:val="28"/>
        </w:rPr>
        <w:instrText xml:space="preserve"> FORMTEXT </w:instrText>
      </w:r>
      <w:r w:rsidRPr="0098116E">
        <w:rPr>
          <w:rFonts w:hAnsi="黑体"/>
          <w:w w:val="100"/>
          <w:sz w:val="28"/>
        </w:rPr>
      </w:r>
      <w:r w:rsidRPr="0098116E">
        <w:rPr>
          <w:rFonts w:hAnsi="黑体"/>
          <w:w w:val="100"/>
          <w:sz w:val="28"/>
        </w:rPr>
        <w:fldChar w:fldCharType="separate"/>
      </w:r>
      <w:r w:rsidR="0051710A" w:rsidRPr="0098116E">
        <w:rPr>
          <w:rFonts w:hAnsi="黑体" w:hint="eastAsia"/>
          <w:w w:val="100"/>
          <w:sz w:val="28"/>
        </w:rPr>
        <w:t>广西标准化协会</w:t>
      </w:r>
      <w:r w:rsidRPr="0098116E">
        <w:rPr>
          <w:rFonts w:hAnsi="黑体"/>
          <w:w w:val="100"/>
          <w:sz w:val="28"/>
        </w:rPr>
        <w:fldChar w:fldCharType="end"/>
      </w:r>
      <w:bookmarkEnd w:id="19"/>
      <w:r w:rsidR="00196EF5" w:rsidRPr="0098116E">
        <w:rPr>
          <w:rFonts w:ascii="Times New Roman"/>
          <w:w w:val="100"/>
          <w:sz w:val="28"/>
        </w:rPr>
        <w:t> </w:t>
      </w:r>
      <w:r w:rsidR="00196EF5" w:rsidRPr="0098116E">
        <w:rPr>
          <w:rFonts w:ascii="Times New Roman"/>
          <w:w w:val="100"/>
          <w:sz w:val="28"/>
        </w:rPr>
        <w:t> </w:t>
      </w:r>
      <w:r w:rsidRPr="0098116E">
        <w:rPr>
          <w:rStyle w:val="affffffffffff1"/>
          <w:rFonts w:hAnsi="黑体" w:hint="eastAsia"/>
          <w:position w:val="0"/>
        </w:rPr>
        <w:t>发</w:t>
      </w:r>
      <w:r w:rsidRPr="0098116E">
        <w:rPr>
          <w:rStyle w:val="affffffffffff1"/>
          <w:rFonts w:hAnsi="黑体" w:hint="eastAsia"/>
          <w:spacing w:val="0"/>
          <w:position w:val="0"/>
        </w:rPr>
        <w:t>布</w:t>
      </w:r>
    </w:p>
    <w:p w14:paraId="71908E09" w14:textId="77777777" w:rsidR="00A02BAE" w:rsidRPr="0098116E" w:rsidRDefault="006A37B9" w:rsidP="00A02BAE">
      <w:pPr>
        <w:rPr>
          <w:rFonts w:ascii="宋体" w:hAnsi="宋体"/>
          <w:sz w:val="28"/>
          <w:szCs w:val="28"/>
        </w:rPr>
        <w:sectPr w:rsidR="00A02BAE" w:rsidRPr="0098116E" w:rsidSect="00903432">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sidRPr="0098116E">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D0FE48E" wp14:editId="45C00F6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C47A08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1A5F278" w14:textId="77777777" w:rsidR="0051710A" w:rsidRPr="0098116E" w:rsidRDefault="0051710A" w:rsidP="0051710A">
      <w:pPr>
        <w:pStyle w:val="a6"/>
        <w:spacing w:after="360"/>
      </w:pPr>
      <w:bookmarkStart w:id="20" w:name="BookMark2"/>
      <w:r w:rsidRPr="0098116E">
        <w:rPr>
          <w:spacing w:val="320"/>
        </w:rPr>
        <w:lastRenderedPageBreak/>
        <w:t>前</w:t>
      </w:r>
      <w:r w:rsidRPr="0098116E">
        <w:t>言</w:t>
      </w:r>
    </w:p>
    <w:p w14:paraId="6653C187" w14:textId="77777777" w:rsidR="0051710A" w:rsidRPr="0098116E" w:rsidRDefault="0051710A" w:rsidP="0051710A">
      <w:pPr>
        <w:pStyle w:val="afffff2"/>
        <w:ind w:firstLine="420"/>
      </w:pPr>
      <w:r w:rsidRPr="0098116E">
        <w:rPr>
          <w:rFonts w:hint="eastAsia"/>
        </w:rPr>
        <w:t>本文件</w:t>
      </w:r>
      <w:r w:rsidR="00537F36" w:rsidRPr="0098116E">
        <w:rPr>
          <w:rFonts w:hint="eastAsia"/>
        </w:rPr>
        <w:t>参</w:t>
      </w:r>
      <w:r w:rsidRPr="0098116E">
        <w:rPr>
          <w:rFonts w:hint="eastAsia"/>
        </w:rPr>
        <w:t>照GB/T 1.1—2020《标准化工作导则  第1部分：标准化文件的结构和起草规则》的规定起草。</w:t>
      </w:r>
    </w:p>
    <w:p w14:paraId="36345360" w14:textId="77777777" w:rsidR="00537F36" w:rsidRPr="0098116E" w:rsidRDefault="00537F36" w:rsidP="00537F36">
      <w:pPr>
        <w:pStyle w:val="afffff2"/>
        <w:ind w:firstLine="420"/>
      </w:pPr>
      <w:r w:rsidRPr="0098116E">
        <w:rPr>
          <w:rFonts w:hint="eastAsia"/>
        </w:rPr>
        <w:t>请注意本文件的某些内容可能涉及专利。本文件的发布机构不承担识别专利的责任。</w:t>
      </w:r>
    </w:p>
    <w:p w14:paraId="106F62F8" w14:textId="77777777" w:rsidR="00537F36" w:rsidRPr="0098116E" w:rsidRDefault="00537F36" w:rsidP="00537F36">
      <w:pPr>
        <w:pStyle w:val="afffff2"/>
        <w:ind w:firstLine="420"/>
      </w:pPr>
      <w:r w:rsidRPr="0098116E">
        <w:rPr>
          <w:rFonts w:hint="eastAsia"/>
        </w:rPr>
        <w:t>本文件由桂林市市场监督管理局提出、归口并宣贯。</w:t>
      </w:r>
    </w:p>
    <w:p w14:paraId="1C347673" w14:textId="77777777" w:rsidR="00537F36" w:rsidRPr="0098116E" w:rsidRDefault="00537F36" w:rsidP="00537F36">
      <w:pPr>
        <w:pStyle w:val="afffff2"/>
        <w:ind w:firstLine="420"/>
      </w:pPr>
      <w:r w:rsidRPr="0098116E">
        <w:rPr>
          <w:rFonts w:hint="eastAsia"/>
        </w:rPr>
        <w:t>本文件起草单位：桂林鸿程矿山设备制造有限责任公司、桂林理工大学、桂林电子科技大学、广西贺州市科隆粉体有限公司</w:t>
      </w:r>
    </w:p>
    <w:p w14:paraId="23B0CFA7" w14:textId="77777777" w:rsidR="008133F0" w:rsidRPr="0098116E" w:rsidRDefault="00537F36" w:rsidP="00537F36">
      <w:pPr>
        <w:pStyle w:val="afffff2"/>
        <w:ind w:firstLine="420"/>
      </w:pPr>
      <w:r w:rsidRPr="0098116E">
        <w:rPr>
          <w:rFonts w:hint="eastAsia"/>
        </w:rPr>
        <w:t>本文件主要起草人：</w:t>
      </w:r>
    </w:p>
    <w:p w14:paraId="511B0425" w14:textId="77777777" w:rsidR="00537F36" w:rsidRPr="0098116E" w:rsidRDefault="008133F0" w:rsidP="00537F36">
      <w:pPr>
        <w:pStyle w:val="afffff2"/>
        <w:ind w:firstLine="420"/>
      </w:pPr>
      <w:r w:rsidRPr="0098116E">
        <w:t xml:space="preserve"> </w:t>
      </w:r>
    </w:p>
    <w:p w14:paraId="147AEE6A" w14:textId="77777777" w:rsidR="0051710A" w:rsidRPr="0098116E" w:rsidRDefault="0051710A" w:rsidP="0051710A">
      <w:pPr>
        <w:pStyle w:val="afffff2"/>
        <w:ind w:firstLine="420"/>
        <w:sectPr w:rsidR="0051710A" w:rsidRPr="0098116E" w:rsidSect="00903432">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14:paraId="4B190C5C" w14:textId="77777777" w:rsidR="00894836" w:rsidRPr="0098116E" w:rsidRDefault="00894836" w:rsidP="00093D25">
      <w:pPr>
        <w:spacing w:line="20" w:lineRule="exact"/>
        <w:jc w:val="center"/>
        <w:rPr>
          <w:rFonts w:ascii="黑体" w:eastAsia="黑体" w:hAnsi="黑体"/>
          <w:sz w:val="32"/>
          <w:szCs w:val="32"/>
        </w:rPr>
      </w:pPr>
      <w:bookmarkStart w:id="21" w:name="BookMark4"/>
      <w:bookmarkEnd w:id="20"/>
    </w:p>
    <w:p w14:paraId="1AFBF393" w14:textId="77777777" w:rsidR="00894836" w:rsidRPr="0098116E"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844B7471CC54549A4E5A6094C5E24B9"/>
        </w:placeholder>
      </w:sdtPr>
      <w:sdtEndPr/>
      <w:sdtContent>
        <w:bookmarkStart w:id="22" w:name="NEW_STAND_NAME" w:displacedByCustomXml="prev"/>
        <w:p w14:paraId="4EBC1330" w14:textId="5C0AD4A5" w:rsidR="00F26B7E" w:rsidRPr="0098116E" w:rsidRDefault="00215A19" w:rsidP="00215A19">
          <w:pPr>
            <w:pStyle w:val="affffffffff"/>
            <w:spacing w:beforeLines="100" w:before="240" w:afterLines="220" w:after="528"/>
          </w:pPr>
          <w:r>
            <w:rPr>
              <w:rFonts w:hint="eastAsia"/>
            </w:rPr>
            <w:t>锰矿粉立式辊磨机</w:t>
          </w:r>
        </w:p>
      </w:sdtContent>
    </w:sdt>
    <w:bookmarkEnd w:id="22" w:displacedByCustomXml="prev"/>
    <w:p w14:paraId="2038E88A" w14:textId="77777777" w:rsidR="00E2552F" w:rsidRPr="0098116E" w:rsidRDefault="00E2552F" w:rsidP="00A77CCB">
      <w:pPr>
        <w:pStyle w:val="afff3"/>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sidRPr="0098116E">
        <w:rPr>
          <w:rFonts w:hint="eastAsia"/>
        </w:rPr>
        <w:t>范围</w:t>
      </w:r>
      <w:bookmarkEnd w:id="23"/>
      <w:bookmarkEnd w:id="24"/>
      <w:bookmarkEnd w:id="25"/>
      <w:bookmarkEnd w:id="26"/>
      <w:bookmarkEnd w:id="27"/>
      <w:bookmarkEnd w:id="28"/>
      <w:bookmarkEnd w:id="29"/>
      <w:bookmarkEnd w:id="30"/>
      <w:bookmarkEnd w:id="31"/>
    </w:p>
    <w:p w14:paraId="423DB047" w14:textId="2F8A64DC" w:rsidR="00D77E93" w:rsidRPr="0098116E" w:rsidRDefault="0051710A" w:rsidP="008B0C9C">
      <w:pPr>
        <w:pStyle w:val="afffff2"/>
        <w:ind w:firstLine="420"/>
      </w:pPr>
      <w:bookmarkStart w:id="32" w:name="_Toc17233326"/>
      <w:bookmarkStart w:id="33" w:name="_Toc17233334"/>
      <w:bookmarkStart w:id="34" w:name="_Toc24884212"/>
      <w:bookmarkStart w:id="35" w:name="_Toc24884219"/>
      <w:bookmarkStart w:id="36" w:name="_Toc26648466"/>
      <w:r w:rsidRPr="0098116E">
        <w:rPr>
          <w:rFonts w:hint="eastAsia"/>
        </w:rPr>
        <w:t>本</w:t>
      </w:r>
      <w:r w:rsidR="00735DB1" w:rsidRPr="0098116E">
        <w:rPr>
          <w:rFonts w:hint="eastAsia"/>
        </w:rPr>
        <w:t>文件</w:t>
      </w:r>
      <w:r w:rsidRPr="0098116E">
        <w:rPr>
          <w:rFonts w:hint="eastAsia"/>
        </w:rPr>
        <w:t>规定了</w:t>
      </w:r>
      <w:r w:rsidR="00452D1A" w:rsidRPr="0098116E">
        <w:rPr>
          <w:rFonts w:hint="eastAsia"/>
        </w:rPr>
        <w:t>锰矿</w:t>
      </w:r>
      <w:r w:rsidRPr="0098116E">
        <w:rPr>
          <w:rFonts w:hint="eastAsia"/>
        </w:rPr>
        <w:t>立式辊磨机（以下简称立磨）的型式与基本参数、技术要求、试验方法</w:t>
      </w:r>
      <w:r w:rsidR="00D77E93" w:rsidRPr="0098116E">
        <w:rPr>
          <w:rFonts w:hint="eastAsia"/>
        </w:rPr>
        <w:t>、</w:t>
      </w:r>
      <w:r w:rsidRPr="0098116E">
        <w:rPr>
          <w:rFonts w:hint="eastAsia"/>
        </w:rPr>
        <w:t>检验规则、标志、包装、运输和贮存</w:t>
      </w:r>
      <w:r w:rsidR="00D77E93" w:rsidRPr="0098116E">
        <w:rPr>
          <w:rFonts w:hint="eastAsia"/>
        </w:rPr>
        <w:t>等</w:t>
      </w:r>
      <w:r w:rsidR="00D77E93" w:rsidRPr="0098116E">
        <w:t>方面的</w:t>
      </w:r>
      <w:r w:rsidR="00F9706B" w:rsidRPr="0098116E">
        <w:rPr>
          <w:rFonts w:hint="eastAsia"/>
        </w:rPr>
        <w:t>要求</w:t>
      </w:r>
      <w:r w:rsidRPr="0098116E">
        <w:rPr>
          <w:rFonts w:hint="eastAsia"/>
        </w:rPr>
        <w:t>。</w:t>
      </w:r>
    </w:p>
    <w:p w14:paraId="53A06BD5" w14:textId="0B86DF0D" w:rsidR="008B0C9C" w:rsidRPr="0098116E" w:rsidRDefault="0051710A" w:rsidP="008B0C9C">
      <w:pPr>
        <w:pStyle w:val="afffff2"/>
        <w:ind w:firstLine="420"/>
      </w:pPr>
      <w:r w:rsidRPr="0098116E">
        <w:rPr>
          <w:rFonts w:hint="eastAsia"/>
        </w:rPr>
        <w:t>本</w:t>
      </w:r>
      <w:r w:rsidR="00CF5495" w:rsidRPr="0098116E">
        <w:rPr>
          <w:rFonts w:hint="eastAsia"/>
        </w:rPr>
        <w:t>文件</w:t>
      </w:r>
      <w:r w:rsidRPr="0098116E">
        <w:rPr>
          <w:rFonts w:hint="eastAsia"/>
        </w:rPr>
        <w:t>适用于粉磨</w:t>
      </w:r>
      <w:r w:rsidR="00452D1A" w:rsidRPr="0098116E">
        <w:rPr>
          <w:rFonts w:hint="eastAsia"/>
        </w:rPr>
        <w:t>锰矿</w:t>
      </w:r>
      <w:r w:rsidRPr="0098116E">
        <w:rPr>
          <w:rFonts w:hint="eastAsia"/>
        </w:rPr>
        <w:t>的立磨。</w:t>
      </w:r>
    </w:p>
    <w:p w14:paraId="4C55B4A0" w14:textId="77777777" w:rsidR="00E2552F" w:rsidRPr="0098116E" w:rsidRDefault="00E2552F" w:rsidP="00A77CCB">
      <w:pPr>
        <w:pStyle w:val="afff3"/>
        <w:spacing w:before="240" w:after="240"/>
      </w:pPr>
      <w:bookmarkStart w:id="37" w:name="_Toc26718931"/>
      <w:bookmarkStart w:id="38" w:name="_Toc26986531"/>
      <w:bookmarkStart w:id="39" w:name="_Toc26986772"/>
      <w:bookmarkStart w:id="40" w:name="_Toc97192965"/>
      <w:r w:rsidRPr="0098116E">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0F283F4B01DE4195B436BBAD482D0C4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EFF4DB2" w14:textId="77777777" w:rsidR="008A57E6" w:rsidRPr="0098116E" w:rsidRDefault="008A57E6" w:rsidP="008A57E6">
          <w:pPr>
            <w:pStyle w:val="afffff2"/>
            <w:ind w:firstLine="420"/>
          </w:pPr>
          <w:r w:rsidRPr="0098116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3546AE5" w14:textId="77777777" w:rsidR="00903432" w:rsidRPr="0098116E" w:rsidRDefault="0051710A" w:rsidP="0051710A">
      <w:pPr>
        <w:pStyle w:val="afffff2"/>
        <w:ind w:firstLine="420"/>
      </w:pPr>
      <w:r w:rsidRPr="0098116E">
        <w:rPr>
          <w:rFonts w:hint="eastAsia"/>
        </w:rPr>
        <w:t>GB/T 191</w:t>
      </w:r>
      <w:r w:rsidR="00903432" w:rsidRPr="0098116E">
        <w:t xml:space="preserve">  </w:t>
      </w:r>
      <w:r w:rsidRPr="0098116E">
        <w:rPr>
          <w:rFonts w:hint="eastAsia"/>
        </w:rPr>
        <w:t>包装储运图示标志</w:t>
      </w:r>
    </w:p>
    <w:p w14:paraId="0895CD1A" w14:textId="77777777" w:rsidR="0051710A" w:rsidRPr="0098116E" w:rsidRDefault="0051710A" w:rsidP="0051710A">
      <w:pPr>
        <w:pStyle w:val="afffff2"/>
        <w:ind w:firstLine="420"/>
      </w:pPr>
      <w:r w:rsidRPr="0098116E">
        <w:rPr>
          <w:rFonts w:hint="eastAsia"/>
        </w:rPr>
        <w:t>GB/T 699  优质碳素结构钢</w:t>
      </w:r>
    </w:p>
    <w:p w14:paraId="75EA264C" w14:textId="77777777" w:rsidR="0051710A" w:rsidRPr="0098116E" w:rsidRDefault="0051710A" w:rsidP="0051710A">
      <w:pPr>
        <w:pStyle w:val="afffff2"/>
        <w:ind w:firstLine="420"/>
      </w:pPr>
      <w:r w:rsidRPr="0098116E">
        <w:rPr>
          <w:rFonts w:hint="eastAsia"/>
        </w:rPr>
        <w:t>GB/T 700  碳素结构钢</w:t>
      </w:r>
    </w:p>
    <w:p w14:paraId="32CC393B" w14:textId="77777777" w:rsidR="0051710A" w:rsidRPr="0098116E" w:rsidRDefault="0051710A" w:rsidP="0051710A">
      <w:pPr>
        <w:pStyle w:val="afffff2"/>
        <w:ind w:firstLine="420"/>
      </w:pPr>
      <w:r w:rsidRPr="0098116E">
        <w:rPr>
          <w:rFonts w:hint="eastAsia"/>
        </w:rPr>
        <w:t>GB/T 1184  形状和位置公差未注公差值</w:t>
      </w:r>
    </w:p>
    <w:p w14:paraId="5FBC5D94" w14:textId="77777777" w:rsidR="0051710A" w:rsidRPr="0098116E" w:rsidRDefault="0051710A" w:rsidP="0051710A">
      <w:pPr>
        <w:pStyle w:val="afffff2"/>
        <w:ind w:firstLine="420"/>
      </w:pPr>
      <w:r w:rsidRPr="0098116E">
        <w:rPr>
          <w:rFonts w:hint="eastAsia"/>
        </w:rPr>
        <w:t>GB/T 1348  球墨铸铁件</w:t>
      </w:r>
    </w:p>
    <w:p w14:paraId="585EEC1A" w14:textId="77777777" w:rsidR="0051710A" w:rsidRPr="0098116E" w:rsidRDefault="00DE049B" w:rsidP="0051710A">
      <w:pPr>
        <w:pStyle w:val="afffff2"/>
        <w:ind w:firstLine="420"/>
      </w:pPr>
      <w:r w:rsidRPr="0098116E">
        <w:t>GB/T 1800.1</w:t>
      </w:r>
      <w:r w:rsidR="0051710A" w:rsidRPr="0098116E">
        <w:rPr>
          <w:rFonts w:hint="eastAsia"/>
        </w:rPr>
        <w:t xml:space="preserve">  </w:t>
      </w:r>
      <w:r w:rsidRPr="0098116E">
        <w:rPr>
          <w:rFonts w:hint="eastAsia"/>
        </w:rPr>
        <w:t xml:space="preserve">产品几何技术规范（GPS）  线性尺寸公差ISO代号体系 </w:t>
      </w:r>
      <w:r w:rsidR="000C134E" w:rsidRPr="0098116E">
        <w:t xml:space="preserve"> </w:t>
      </w:r>
      <w:r w:rsidRPr="0098116E">
        <w:rPr>
          <w:rFonts w:hint="eastAsia"/>
        </w:rPr>
        <w:t>第1部分：公差、偏差和配合的基础</w:t>
      </w:r>
    </w:p>
    <w:p w14:paraId="4C948C84" w14:textId="77777777" w:rsidR="006462BA" w:rsidRPr="0098116E" w:rsidRDefault="006462BA" w:rsidP="0051710A">
      <w:pPr>
        <w:pStyle w:val="afffff2"/>
        <w:ind w:firstLine="420"/>
      </w:pPr>
      <w:r w:rsidRPr="0098116E">
        <w:t xml:space="preserve">GB/T 3177  </w:t>
      </w:r>
      <w:r w:rsidRPr="0098116E">
        <w:rPr>
          <w:rFonts w:hint="eastAsia"/>
        </w:rPr>
        <w:t xml:space="preserve">产品几何技术规范（GPS） </w:t>
      </w:r>
      <w:r w:rsidRPr="0098116E">
        <w:t xml:space="preserve"> </w:t>
      </w:r>
      <w:r w:rsidRPr="0098116E">
        <w:rPr>
          <w:rFonts w:hint="eastAsia"/>
        </w:rPr>
        <w:t>光滑工件尺寸的检验</w:t>
      </w:r>
    </w:p>
    <w:p w14:paraId="79DF9371" w14:textId="77777777" w:rsidR="004B68DE" w:rsidRPr="0098116E" w:rsidRDefault="004B68DE" w:rsidP="0051710A">
      <w:pPr>
        <w:pStyle w:val="afffff2"/>
        <w:ind w:firstLine="420"/>
      </w:pPr>
      <w:r w:rsidRPr="0098116E">
        <w:t xml:space="preserve">GB/T 3639  </w:t>
      </w:r>
      <w:r w:rsidRPr="0098116E">
        <w:rPr>
          <w:rFonts w:hint="eastAsia"/>
        </w:rPr>
        <w:t>冷拔或冷轧精密无缝钢管</w:t>
      </w:r>
    </w:p>
    <w:p w14:paraId="1128610C" w14:textId="77777777" w:rsidR="0051710A" w:rsidRPr="0098116E" w:rsidRDefault="0051710A" w:rsidP="0051710A">
      <w:pPr>
        <w:pStyle w:val="afffff2"/>
        <w:ind w:firstLine="420"/>
      </w:pPr>
      <w:r w:rsidRPr="0098116E">
        <w:rPr>
          <w:rFonts w:hint="eastAsia"/>
        </w:rPr>
        <w:t xml:space="preserve">GB/T 3766  </w:t>
      </w:r>
      <w:r w:rsidR="00DE049B" w:rsidRPr="0098116E">
        <w:rPr>
          <w:rFonts w:hint="eastAsia"/>
        </w:rPr>
        <w:t xml:space="preserve">液压传动 </w:t>
      </w:r>
      <w:r w:rsidR="00452D1A" w:rsidRPr="0098116E">
        <w:t xml:space="preserve"> </w:t>
      </w:r>
      <w:r w:rsidR="00DE049B" w:rsidRPr="0098116E">
        <w:rPr>
          <w:rFonts w:hint="eastAsia"/>
        </w:rPr>
        <w:t>系统及其元件的通用规则和安全要求</w:t>
      </w:r>
    </w:p>
    <w:p w14:paraId="551FBABC" w14:textId="77777777" w:rsidR="00A65AAC" w:rsidRPr="0098116E" w:rsidRDefault="0051710A" w:rsidP="0051710A">
      <w:pPr>
        <w:pStyle w:val="afffff2"/>
        <w:ind w:firstLine="420"/>
      </w:pPr>
      <w:r w:rsidRPr="0098116E">
        <w:rPr>
          <w:rFonts w:hint="eastAsia"/>
        </w:rPr>
        <w:t>GB/T 3768  声学</w:t>
      </w:r>
      <w:r w:rsidR="000C134E" w:rsidRPr="0098116E">
        <w:rPr>
          <w:rFonts w:hint="eastAsia"/>
        </w:rPr>
        <w:t xml:space="preserve"> </w:t>
      </w:r>
      <w:r w:rsidRPr="0098116E">
        <w:rPr>
          <w:rFonts w:hint="eastAsia"/>
        </w:rPr>
        <w:t xml:space="preserve"> 声压法测定噪声源声功率级反射面上方采用包络测量表面的简易法</w:t>
      </w:r>
    </w:p>
    <w:p w14:paraId="3D4BB309" w14:textId="77777777" w:rsidR="0051710A" w:rsidRPr="0098116E" w:rsidRDefault="0051710A" w:rsidP="0051710A">
      <w:pPr>
        <w:pStyle w:val="afffff2"/>
        <w:ind w:firstLine="420"/>
      </w:pPr>
      <w:r w:rsidRPr="0098116E">
        <w:rPr>
          <w:rFonts w:hint="eastAsia"/>
        </w:rPr>
        <w:t xml:space="preserve">GB/T 5680  </w:t>
      </w:r>
      <w:r w:rsidR="00DE049B" w:rsidRPr="0098116E">
        <w:rPr>
          <w:rFonts w:hint="eastAsia"/>
        </w:rPr>
        <w:t>奥氏体锰钢铸件</w:t>
      </w:r>
    </w:p>
    <w:p w14:paraId="1C2039F6" w14:textId="77777777" w:rsidR="006462BA" w:rsidRPr="0098116E" w:rsidRDefault="006462BA" w:rsidP="0051710A">
      <w:pPr>
        <w:pStyle w:val="afffff2"/>
        <w:ind w:firstLine="420"/>
      </w:pPr>
      <w:r w:rsidRPr="0098116E">
        <w:t xml:space="preserve">GB/T 6060.2  </w:t>
      </w:r>
      <w:r w:rsidRPr="0098116E">
        <w:rPr>
          <w:rFonts w:hint="eastAsia"/>
        </w:rPr>
        <w:t xml:space="preserve">表面粗糙度比较样块 </w:t>
      </w:r>
      <w:r w:rsidR="000C134E" w:rsidRPr="0098116E">
        <w:t xml:space="preserve"> </w:t>
      </w:r>
      <w:r w:rsidRPr="0098116E">
        <w:rPr>
          <w:rFonts w:hint="eastAsia"/>
        </w:rPr>
        <w:t>磨、车、镗、铣、插及刨加工表面</w:t>
      </w:r>
    </w:p>
    <w:p w14:paraId="1B5C561B" w14:textId="77777777" w:rsidR="00DE049B" w:rsidRPr="0098116E" w:rsidRDefault="00DE049B" w:rsidP="00DE049B">
      <w:pPr>
        <w:pStyle w:val="afffff2"/>
        <w:ind w:firstLine="420"/>
      </w:pPr>
      <w:r w:rsidRPr="0098116E">
        <w:t xml:space="preserve">GB/T 7233.2  </w:t>
      </w:r>
      <w:r w:rsidRPr="0098116E">
        <w:rPr>
          <w:rFonts w:hint="eastAsia"/>
        </w:rPr>
        <w:t xml:space="preserve">铸钢件 </w:t>
      </w:r>
      <w:r w:rsidRPr="0098116E">
        <w:t xml:space="preserve"> </w:t>
      </w:r>
      <w:r w:rsidRPr="0098116E">
        <w:rPr>
          <w:rFonts w:hint="eastAsia"/>
        </w:rPr>
        <w:t xml:space="preserve">超声检测 </w:t>
      </w:r>
      <w:r w:rsidRPr="0098116E">
        <w:t xml:space="preserve"> </w:t>
      </w:r>
      <w:r w:rsidRPr="0098116E">
        <w:rPr>
          <w:rFonts w:hint="eastAsia"/>
        </w:rPr>
        <w:t>第2部分：高承压铸钢件</w:t>
      </w:r>
    </w:p>
    <w:p w14:paraId="40600514" w14:textId="77777777" w:rsidR="00A65AAC" w:rsidRPr="0098116E" w:rsidRDefault="0051710A" w:rsidP="0051710A">
      <w:pPr>
        <w:pStyle w:val="afffff2"/>
        <w:ind w:firstLine="420"/>
      </w:pPr>
      <w:r w:rsidRPr="0098116E">
        <w:rPr>
          <w:rFonts w:hint="eastAsia"/>
        </w:rPr>
        <w:t xml:space="preserve">GB/T 7932  </w:t>
      </w:r>
      <w:r w:rsidR="00DE049B" w:rsidRPr="0098116E">
        <w:rPr>
          <w:rFonts w:hint="eastAsia"/>
        </w:rPr>
        <w:t>气动</w:t>
      </w:r>
      <w:r w:rsidR="00452D1A" w:rsidRPr="0098116E">
        <w:rPr>
          <w:rFonts w:hint="eastAsia"/>
        </w:rPr>
        <w:t xml:space="preserve"> </w:t>
      </w:r>
      <w:r w:rsidR="00DE049B" w:rsidRPr="0098116E">
        <w:rPr>
          <w:rFonts w:hint="eastAsia"/>
        </w:rPr>
        <w:t xml:space="preserve"> 对系统及其元件的一般规则和安全要求</w:t>
      </w:r>
    </w:p>
    <w:p w14:paraId="3EAF9DBE" w14:textId="77777777" w:rsidR="0051710A" w:rsidRPr="0098116E" w:rsidRDefault="0051710A" w:rsidP="0051710A">
      <w:pPr>
        <w:pStyle w:val="afffff2"/>
        <w:ind w:firstLine="420"/>
      </w:pPr>
      <w:r w:rsidRPr="0098116E">
        <w:rPr>
          <w:rFonts w:hint="eastAsia"/>
        </w:rPr>
        <w:t>GB/T 7935  液压元件</w:t>
      </w:r>
      <w:r w:rsidR="00DE049B" w:rsidRPr="0098116E">
        <w:rPr>
          <w:rFonts w:hint="eastAsia"/>
        </w:rPr>
        <w:t xml:space="preserve"> </w:t>
      </w:r>
      <w:r w:rsidRPr="0098116E">
        <w:rPr>
          <w:rFonts w:hint="eastAsia"/>
        </w:rPr>
        <w:t xml:space="preserve"> 通用技术条件</w:t>
      </w:r>
    </w:p>
    <w:p w14:paraId="1E3CAC91" w14:textId="77777777" w:rsidR="00CF5495" w:rsidRPr="0098116E" w:rsidRDefault="00CF5495" w:rsidP="0051710A">
      <w:pPr>
        <w:pStyle w:val="afffff2"/>
        <w:ind w:firstLine="420"/>
      </w:pPr>
      <w:r w:rsidRPr="0098116E">
        <w:rPr>
          <w:rFonts w:hint="eastAsia"/>
        </w:rPr>
        <w:t>GB/T 8196  机械安全  防护装置  固定式和活动式防护装置的设计与制造一般要求</w:t>
      </w:r>
    </w:p>
    <w:p w14:paraId="724354D1" w14:textId="555E5055" w:rsidR="00EE3DE3" w:rsidRPr="0098116E" w:rsidRDefault="00EE3DE3" w:rsidP="0051710A">
      <w:pPr>
        <w:pStyle w:val="afffff2"/>
        <w:ind w:firstLine="420"/>
      </w:pPr>
      <w:r w:rsidRPr="0098116E">
        <w:rPr>
          <w:rFonts w:hint="eastAsia"/>
        </w:rPr>
        <w:t>GB/T 8923.1  涂覆涂料前钢材表面处理  表面清洁度的目视评定  第1部分：未涂覆过的钢材表面和全面清除原有涂层后的钢材表面的锈蚀等级和处理等级</w:t>
      </w:r>
    </w:p>
    <w:p w14:paraId="1C19CB1E" w14:textId="77777777" w:rsidR="00C36839" w:rsidRPr="0098116E" w:rsidRDefault="00C36839" w:rsidP="0051710A">
      <w:pPr>
        <w:pStyle w:val="afffff2"/>
        <w:ind w:firstLine="420"/>
      </w:pPr>
      <w:r w:rsidRPr="0098116E">
        <w:rPr>
          <w:rFonts w:hint="eastAsia"/>
        </w:rPr>
        <w:t>GB/T 9239.1</w:t>
      </w:r>
      <w:r w:rsidRPr="0098116E">
        <w:t xml:space="preserve">  </w:t>
      </w:r>
      <w:r w:rsidRPr="0098116E">
        <w:rPr>
          <w:rFonts w:hint="eastAsia"/>
        </w:rPr>
        <w:t xml:space="preserve">机械振动 </w:t>
      </w:r>
      <w:r w:rsidRPr="0098116E">
        <w:t xml:space="preserve"> </w:t>
      </w:r>
      <w:r w:rsidRPr="0098116E">
        <w:rPr>
          <w:rFonts w:hint="eastAsia"/>
        </w:rPr>
        <w:t>恒态（刚性）转子平衡品质要求  第1部分：规范与平衡允差的检验</w:t>
      </w:r>
    </w:p>
    <w:p w14:paraId="2491F4AC" w14:textId="77777777" w:rsidR="00DE049B" w:rsidRPr="0098116E" w:rsidRDefault="00DE049B" w:rsidP="0051710A">
      <w:pPr>
        <w:pStyle w:val="afffff2"/>
        <w:ind w:firstLine="420"/>
      </w:pPr>
      <w:r w:rsidRPr="0098116E">
        <w:t xml:space="preserve">GB/T 9239.14  </w:t>
      </w:r>
      <w:r w:rsidRPr="0098116E">
        <w:rPr>
          <w:rFonts w:hint="eastAsia"/>
        </w:rPr>
        <w:t xml:space="preserve">机械振动 </w:t>
      </w:r>
      <w:r w:rsidRPr="0098116E">
        <w:t xml:space="preserve"> </w:t>
      </w:r>
      <w:r w:rsidRPr="0098116E">
        <w:rPr>
          <w:rFonts w:hint="eastAsia"/>
        </w:rPr>
        <w:t xml:space="preserve">转子平衡 </w:t>
      </w:r>
      <w:r w:rsidRPr="0098116E">
        <w:t xml:space="preserve"> </w:t>
      </w:r>
      <w:r w:rsidRPr="0098116E">
        <w:rPr>
          <w:rFonts w:hint="eastAsia"/>
        </w:rPr>
        <w:t>第14部分：平衡误差的评估规程</w:t>
      </w:r>
    </w:p>
    <w:p w14:paraId="0E643BDC" w14:textId="77777777" w:rsidR="0051710A" w:rsidRPr="0098116E" w:rsidRDefault="0051710A" w:rsidP="0051710A">
      <w:pPr>
        <w:pStyle w:val="afffff2"/>
        <w:ind w:firstLine="420"/>
      </w:pPr>
      <w:r w:rsidRPr="0098116E">
        <w:rPr>
          <w:rFonts w:hint="eastAsia"/>
        </w:rPr>
        <w:t xml:space="preserve">GB/T 11345  </w:t>
      </w:r>
      <w:r w:rsidR="005D4368" w:rsidRPr="0098116E">
        <w:rPr>
          <w:rFonts w:hint="eastAsia"/>
        </w:rPr>
        <w:t>焊缝无损检测 超声检测</w:t>
      </w:r>
      <w:r w:rsidR="00452D1A" w:rsidRPr="0098116E">
        <w:rPr>
          <w:rFonts w:hint="eastAsia"/>
        </w:rPr>
        <w:t xml:space="preserve"> </w:t>
      </w:r>
      <w:r w:rsidR="005D4368" w:rsidRPr="0098116E">
        <w:rPr>
          <w:rFonts w:hint="eastAsia"/>
        </w:rPr>
        <w:t xml:space="preserve"> 技术、检测等级和评定</w:t>
      </w:r>
    </w:p>
    <w:p w14:paraId="36592470" w14:textId="77777777" w:rsidR="0051710A" w:rsidRPr="0098116E" w:rsidRDefault="0051710A" w:rsidP="0051710A">
      <w:pPr>
        <w:pStyle w:val="afffff2"/>
        <w:ind w:firstLine="420"/>
      </w:pPr>
      <w:r w:rsidRPr="0098116E">
        <w:rPr>
          <w:rFonts w:hint="eastAsia"/>
        </w:rPr>
        <w:t>GB/T 13306  标牌</w:t>
      </w:r>
    </w:p>
    <w:p w14:paraId="14D7BB66" w14:textId="77777777" w:rsidR="00872DA3" w:rsidRPr="0098116E" w:rsidRDefault="00872DA3" w:rsidP="0051710A">
      <w:pPr>
        <w:pStyle w:val="afffff2"/>
        <w:ind w:firstLine="420"/>
      </w:pPr>
      <w:r w:rsidRPr="0098116E">
        <w:t xml:space="preserve">GB/T 14039  </w:t>
      </w:r>
      <w:r w:rsidRPr="0098116E">
        <w:rPr>
          <w:rFonts w:hint="eastAsia"/>
        </w:rPr>
        <w:t>液压传动</w:t>
      </w:r>
      <w:r w:rsidR="000C134E" w:rsidRPr="0098116E">
        <w:rPr>
          <w:rFonts w:hint="eastAsia"/>
        </w:rPr>
        <w:t xml:space="preserve"> </w:t>
      </w:r>
      <w:r w:rsidRPr="0098116E">
        <w:rPr>
          <w:rFonts w:hint="eastAsia"/>
        </w:rPr>
        <w:t xml:space="preserve"> 油液固体颗粒污染等级代号</w:t>
      </w:r>
    </w:p>
    <w:p w14:paraId="62AA555C" w14:textId="77777777" w:rsidR="00CF5495" w:rsidRPr="0098116E" w:rsidRDefault="00CF5495" w:rsidP="0051710A">
      <w:pPr>
        <w:pStyle w:val="afffff2"/>
        <w:ind w:firstLine="420"/>
      </w:pPr>
      <w:r w:rsidRPr="0098116E">
        <w:rPr>
          <w:rFonts w:hint="eastAsia"/>
        </w:rPr>
        <w:t>GB/T 16754  机械安全  急停功能  设计原则</w:t>
      </w:r>
    </w:p>
    <w:p w14:paraId="333D024F" w14:textId="3F956E04" w:rsidR="006462BA" w:rsidRPr="0098116E" w:rsidRDefault="006462BA" w:rsidP="0051710A">
      <w:pPr>
        <w:pStyle w:val="afffff2"/>
        <w:ind w:firstLine="420"/>
      </w:pPr>
      <w:r w:rsidRPr="0098116E">
        <w:t xml:space="preserve">GB/T 17489  </w:t>
      </w:r>
      <w:r w:rsidRPr="0098116E">
        <w:rPr>
          <w:rFonts w:hint="eastAsia"/>
        </w:rPr>
        <w:t xml:space="preserve">液压传动 </w:t>
      </w:r>
      <w:r w:rsidR="000C134E" w:rsidRPr="0098116E">
        <w:t xml:space="preserve"> </w:t>
      </w:r>
      <w:r w:rsidRPr="0098116E">
        <w:rPr>
          <w:rFonts w:hint="eastAsia"/>
        </w:rPr>
        <w:t>颗粒污染分析</w:t>
      </w:r>
      <w:r w:rsidR="000C134E" w:rsidRPr="0098116E">
        <w:rPr>
          <w:rFonts w:hint="eastAsia"/>
        </w:rPr>
        <w:t xml:space="preserve"> </w:t>
      </w:r>
      <w:r w:rsidRPr="0098116E">
        <w:rPr>
          <w:rFonts w:hint="eastAsia"/>
        </w:rPr>
        <w:t xml:space="preserve"> 从工作系统管路中提取液样</w:t>
      </w:r>
    </w:p>
    <w:p w14:paraId="36CA46AD" w14:textId="6376B148" w:rsidR="00BB2DE5" w:rsidRPr="0098116E" w:rsidRDefault="00BB2DE5" w:rsidP="00BB2DE5">
      <w:pPr>
        <w:pStyle w:val="afffff2"/>
        <w:ind w:firstLine="420"/>
      </w:pPr>
      <w:r w:rsidRPr="0098116E">
        <w:rPr>
          <w:rFonts w:hint="eastAsia"/>
        </w:rPr>
        <w:t>GB</w:t>
      </w:r>
      <w:r w:rsidRPr="0098116E">
        <w:t xml:space="preserve">/T </w:t>
      </w:r>
      <w:r w:rsidRPr="0098116E">
        <w:rPr>
          <w:rFonts w:hint="eastAsia"/>
        </w:rPr>
        <w:t>17888.1</w:t>
      </w:r>
      <w:r w:rsidR="00192E51" w:rsidRPr="0098116E">
        <w:t xml:space="preserve"> </w:t>
      </w:r>
      <w:r w:rsidRPr="0098116E">
        <w:t xml:space="preserve"> </w:t>
      </w:r>
      <w:r w:rsidRPr="0098116E">
        <w:rPr>
          <w:rFonts w:hint="eastAsia"/>
        </w:rPr>
        <w:t>机械安全</w:t>
      </w:r>
      <w:r w:rsidR="00192E51" w:rsidRPr="0098116E">
        <w:rPr>
          <w:rFonts w:hint="eastAsia"/>
        </w:rPr>
        <w:t xml:space="preserve"> </w:t>
      </w:r>
      <w:r w:rsidRPr="0098116E">
        <w:rPr>
          <w:rFonts w:hint="eastAsia"/>
        </w:rPr>
        <w:t xml:space="preserve"> 接近机械的固定设施 </w:t>
      </w:r>
      <w:r w:rsidR="00192E51" w:rsidRPr="0098116E">
        <w:t xml:space="preserve"> </w:t>
      </w:r>
      <w:r w:rsidRPr="0098116E">
        <w:rPr>
          <w:rFonts w:hint="eastAsia"/>
        </w:rPr>
        <w:t>第1部分：固定设施的选择及接近的一般要求</w:t>
      </w:r>
    </w:p>
    <w:p w14:paraId="09061D63" w14:textId="6FBF09AE" w:rsidR="00BB2DE5" w:rsidRPr="0098116E" w:rsidRDefault="00BB2DE5" w:rsidP="00BB2DE5">
      <w:pPr>
        <w:pStyle w:val="afffff2"/>
        <w:ind w:firstLine="420"/>
      </w:pPr>
      <w:r w:rsidRPr="0098116E">
        <w:rPr>
          <w:rFonts w:hint="eastAsia"/>
        </w:rPr>
        <w:t>GB</w:t>
      </w:r>
      <w:r w:rsidRPr="0098116E">
        <w:t xml:space="preserve">/T </w:t>
      </w:r>
      <w:r w:rsidRPr="0098116E">
        <w:rPr>
          <w:rFonts w:hint="eastAsia"/>
        </w:rPr>
        <w:t>17888.2</w:t>
      </w:r>
      <w:r w:rsidR="00192E51" w:rsidRPr="0098116E">
        <w:t xml:space="preserve"> </w:t>
      </w:r>
      <w:r w:rsidRPr="0098116E">
        <w:t xml:space="preserve"> </w:t>
      </w:r>
      <w:r w:rsidRPr="0098116E">
        <w:rPr>
          <w:rFonts w:hint="eastAsia"/>
        </w:rPr>
        <w:t>机械安全</w:t>
      </w:r>
      <w:r w:rsidR="00192E51" w:rsidRPr="0098116E">
        <w:rPr>
          <w:rFonts w:hint="eastAsia"/>
        </w:rPr>
        <w:t xml:space="preserve"> </w:t>
      </w:r>
      <w:r w:rsidRPr="0098116E">
        <w:rPr>
          <w:rFonts w:hint="eastAsia"/>
        </w:rPr>
        <w:t xml:space="preserve"> 接近机械的固定设施 </w:t>
      </w:r>
      <w:r w:rsidR="00192E51" w:rsidRPr="0098116E">
        <w:t xml:space="preserve"> </w:t>
      </w:r>
      <w:r w:rsidRPr="0098116E">
        <w:rPr>
          <w:rFonts w:hint="eastAsia"/>
        </w:rPr>
        <w:t>第2部分：工作平台与通道</w:t>
      </w:r>
    </w:p>
    <w:p w14:paraId="4AA21DD4" w14:textId="59883462" w:rsidR="00BB2DE5" w:rsidRPr="0098116E" w:rsidRDefault="00BB2DE5" w:rsidP="00BB2DE5">
      <w:pPr>
        <w:pStyle w:val="afffff2"/>
        <w:ind w:firstLine="420"/>
      </w:pPr>
      <w:r w:rsidRPr="0098116E">
        <w:rPr>
          <w:rFonts w:hint="eastAsia"/>
        </w:rPr>
        <w:t>GB</w:t>
      </w:r>
      <w:r w:rsidRPr="0098116E">
        <w:t xml:space="preserve">/T </w:t>
      </w:r>
      <w:r w:rsidRPr="0098116E">
        <w:rPr>
          <w:rFonts w:hint="eastAsia"/>
        </w:rPr>
        <w:t>17888.3</w:t>
      </w:r>
      <w:r w:rsidR="00192E51" w:rsidRPr="0098116E">
        <w:t xml:space="preserve"> </w:t>
      </w:r>
      <w:r w:rsidRPr="0098116E">
        <w:t xml:space="preserve"> </w:t>
      </w:r>
      <w:r w:rsidRPr="0098116E">
        <w:rPr>
          <w:rFonts w:hint="eastAsia"/>
        </w:rPr>
        <w:t xml:space="preserve">机械安全 </w:t>
      </w:r>
      <w:r w:rsidR="00192E51" w:rsidRPr="0098116E">
        <w:t xml:space="preserve"> </w:t>
      </w:r>
      <w:r w:rsidRPr="0098116E">
        <w:rPr>
          <w:rFonts w:hint="eastAsia"/>
        </w:rPr>
        <w:t>接近机械的固定设施</w:t>
      </w:r>
      <w:r w:rsidR="00192E51" w:rsidRPr="0098116E">
        <w:rPr>
          <w:rFonts w:hint="eastAsia"/>
        </w:rPr>
        <w:t xml:space="preserve"> </w:t>
      </w:r>
      <w:r w:rsidRPr="0098116E">
        <w:rPr>
          <w:rFonts w:hint="eastAsia"/>
        </w:rPr>
        <w:t xml:space="preserve"> 第3部分：楼梯、阶梯和护栏</w:t>
      </w:r>
    </w:p>
    <w:p w14:paraId="485F3711" w14:textId="292A6F45" w:rsidR="00BB2DE5" w:rsidRPr="0098116E" w:rsidRDefault="00BB2DE5" w:rsidP="00BB2DE5">
      <w:pPr>
        <w:pStyle w:val="afffff2"/>
        <w:ind w:firstLine="420"/>
      </w:pPr>
      <w:r w:rsidRPr="0098116E">
        <w:rPr>
          <w:rFonts w:hint="eastAsia"/>
        </w:rPr>
        <w:t>GB</w:t>
      </w:r>
      <w:r w:rsidRPr="0098116E">
        <w:t xml:space="preserve">/T </w:t>
      </w:r>
      <w:r w:rsidRPr="0098116E">
        <w:rPr>
          <w:rFonts w:hint="eastAsia"/>
        </w:rPr>
        <w:t>17888.4</w:t>
      </w:r>
      <w:r w:rsidRPr="0098116E">
        <w:t xml:space="preserve"> </w:t>
      </w:r>
      <w:r w:rsidR="00192E51" w:rsidRPr="0098116E">
        <w:t xml:space="preserve"> </w:t>
      </w:r>
      <w:r w:rsidRPr="0098116E">
        <w:rPr>
          <w:rFonts w:hint="eastAsia"/>
        </w:rPr>
        <w:t xml:space="preserve">机械安全 </w:t>
      </w:r>
      <w:r w:rsidR="00192E51" w:rsidRPr="0098116E">
        <w:t xml:space="preserve"> </w:t>
      </w:r>
      <w:r w:rsidRPr="0098116E">
        <w:rPr>
          <w:rFonts w:hint="eastAsia"/>
        </w:rPr>
        <w:t>接近机械的固定设施</w:t>
      </w:r>
      <w:r w:rsidR="00192E51" w:rsidRPr="0098116E">
        <w:rPr>
          <w:rFonts w:hint="eastAsia"/>
        </w:rPr>
        <w:t xml:space="preserve"> </w:t>
      </w:r>
      <w:r w:rsidRPr="0098116E">
        <w:rPr>
          <w:rFonts w:hint="eastAsia"/>
        </w:rPr>
        <w:t xml:space="preserve"> 第4部分：固定式直梯</w:t>
      </w:r>
    </w:p>
    <w:p w14:paraId="468E6AC3" w14:textId="77777777" w:rsidR="00D11C61" w:rsidRPr="0098116E" w:rsidRDefault="00D11C61" w:rsidP="0051710A">
      <w:pPr>
        <w:pStyle w:val="afffff2"/>
        <w:ind w:firstLine="420"/>
      </w:pPr>
      <w:r w:rsidRPr="0098116E">
        <w:t xml:space="preserve">GB/T 19077  </w:t>
      </w:r>
      <w:r w:rsidRPr="0098116E">
        <w:rPr>
          <w:rFonts w:hint="eastAsia"/>
        </w:rPr>
        <w:t xml:space="preserve">粒度分析 </w:t>
      </w:r>
      <w:r w:rsidRPr="0098116E">
        <w:t xml:space="preserve"> </w:t>
      </w:r>
      <w:r w:rsidRPr="0098116E">
        <w:rPr>
          <w:rFonts w:hint="eastAsia"/>
        </w:rPr>
        <w:t>激光衍射法</w:t>
      </w:r>
    </w:p>
    <w:p w14:paraId="03542A91" w14:textId="77777777" w:rsidR="00CF5495" w:rsidRPr="0098116E" w:rsidRDefault="00CF5495" w:rsidP="0051710A">
      <w:pPr>
        <w:pStyle w:val="afffff2"/>
        <w:ind w:firstLine="420"/>
      </w:pPr>
      <w:r w:rsidRPr="0098116E">
        <w:rPr>
          <w:rFonts w:hint="eastAsia"/>
        </w:rPr>
        <w:t>GB/T 19670  机械安全  防止意外启动</w:t>
      </w:r>
    </w:p>
    <w:p w14:paraId="60A2A16A" w14:textId="3406C8DA" w:rsidR="00450879" w:rsidRPr="0098116E" w:rsidRDefault="00450879" w:rsidP="0051710A">
      <w:pPr>
        <w:pStyle w:val="afffff2"/>
        <w:ind w:firstLine="420"/>
      </w:pPr>
      <w:r w:rsidRPr="0098116E">
        <w:t xml:space="preserve">GB/T 35150.1  </w:t>
      </w:r>
      <w:r w:rsidRPr="0098116E">
        <w:rPr>
          <w:rFonts w:hint="eastAsia"/>
        </w:rPr>
        <w:t xml:space="preserve">新型干法水泥生产成套装备技术要求 </w:t>
      </w:r>
      <w:r w:rsidR="000C134E" w:rsidRPr="0098116E">
        <w:t xml:space="preserve"> </w:t>
      </w:r>
      <w:r w:rsidRPr="0098116E">
        <w:rPr>
          <w:rFonts w:hint="eastAsia"/>
        </w:rPr>
        <w:t>第1部分：生料制备系统</w:t>
      </w:r>
    </w:p>
    <w:p w14:paraId="4BD410E7" w14:textId="77777777" w:rsidR="006462BA" w:rsidRPr="0098116E" w:rsidRDefault="006462BA" w:rsidP="00C36839">
      <w:pPr>
        <w:pStyle w:val="afffff2"/>
        <w:ind w:firstLine="420"/>
      </w:pPr>
      <w:r w:rsidRPr="0098116E">
        <w:t xml:space="preserve">GB/T 50561  </w:t>
      </w:r>
      <w:r w:rsidRPr="0098116E">
        <w:rPr>
          <w:rFonts w:hint="eastAsia"/>
        </w:rPr>
        <w:t>建材工业设备安装工程施工及验收标准</w:t>
      </w:r>
    </w:p>
    <w:p w14:paraId="21995579" w14:textId="77777777" w:rsidR="0051710A" w:rsidRPr="0098116E" w:rsidRDefault="0051710A" w:rsidP="0051710A">
      <w:pPr>
        <w:pStyle w:val="afffff2"/>
        <w:ind w:firstLine="420"/>
      </w:pPr>
      <w:r w:rsidRPr="0098116E">
        <w:rPr>
          <w:rFonts w:hint="eastAsia"/>
        </w:rPr>
        <w:lastRenderedPageBreak/>
        <w:t xml:space="preserve">JB/T 5000.3  </w:t>
      </w:r>
      <w:r w:rsidR="00547AF7" w:rsidRPr="0098116E">
        <w:rPr>
          <w:rFonts w:hint="eastAsia"/>
        </w:rPr>
        <w:t xml:space="preserve">重型机械通用技术条件 </w:t>
      </w:r>
      <w:r w:rsidR="00547AF7" w:rsidRPr="0098116E">
        <w:t xml:space="preserve"> </w:t>
      </w:r>
      <w:r w:rsidR="00547AF7" w:rsidRPr="0098116E">
        <w:rPr>
          <w:rFonts w:hint="eastAsia"/>
        </w:rPr>
        <w:t>第3部分：焊接件</w:t>
      </w:r>
    </w:p>
    <w:p w14:paraId="1270B77C" w14:textId="77777777" w:rsidR="0051710A" w:rsidRPr="0098116E" w:rsidRDefault="0051710A" w:rsidP="0051710A">
      <w:pPr>
        <w:pStyle w:val="afffff2"/>
        <w:ind w:firstLine="420"/>
      </w:pPr>
      <w:r w:rsidRPr="0098116E">
        <w:rPr>
          <w:rFonts w:hint="eastAsia"/>
        </w:rPr>
        <w:t xml:space="preserve">JB/T 5000.6  </w:t>
      </w:r>
      <w:r w:rsidR="00547AF7" w:rsidRPr="0098116E">
        <w:rPr>
          <w:rFonts w:hint="eastAsia"/>
        </w:rPr>
        <w:t xml:space="preserve">重型机械通用技术条件 </w:t>
      </w:r>
      <w:r w:rsidR="00547AF7" w:rsidRPr="0098116E">
        <w:t xml:space="preserve"> </w:t>
      </w:r>
      <w:r w:rsidR="00547AF7" w:rsidRPr="0098116E">
        <w:rPr>
          <w:rFonts w:hint="eastAsia"/>
        </w:rPr>
        <w:t>第6部分：铸钢件</w:t>
      </w:r>
    </w:p>
    <w:p w14:paraId="093BD030" w14:textId="77777777" w:rsidR="0051710A" w:rsidRPr="0098116E" w:rsidRDefault="0051710A" w:rsidP="0051710A">
      <w:pPr>
        <w:pStyle w:val="afffff2"/>
        <w:ind w:firstLine="420"/>
      </w:pPr>
      <w:r w:rsidRPr="0098116E">
        <w:rPr>
          <w:rFonts w:hint="eastAsia"/>
        </w:rPr>
        <w:t xml:space="preserve">JB/T 5000.8  </w:t>
      </w:r>
      <w:r w:rsidR="00547AF7" w:rsidRPr="0098116E">
        <w:rPr>
          <w:rFonts w:hint="eastAsia"/>
        </w:rPr>
        <w:t xml:space="preserve">重型机械通用技术条件 </w:t>
      </w:r>
      <w:r w:rsidR="00547AF7" w:rsidRPr="0098116E">
        <w:t xml:space="preserve"> </w:t>
      </w:r>
      <w:r w:rsidR="00547AF7" w:rsidRPr="0098116E">
        <w:rPr>
          <w:rFonts w:hint="eastAsia"/>
        </w:rPr>
        <w:t>第8部分：锻件</w:t>
      </w:r>
    </w:p>
    <w:p w14:paraId="56AE877F" w14:textId="77777777" w:rsidR="0051710A" w:rsidRPr="0098116E" w:rsidRDefault="0051710A" w:rsidP="0051710A">
      <w:pPr>
        <w:pStyle w:val="afffff2"/>
        <w:ind w:firstLine="420"/>
      </w:pPr>
      <w:r w:rsidRPr="0098116E">
        <w:rPr>
          <w:rFonts w:hint="eastAsia"/>
        </w:rPr>
        <w:t xml:space="preserve">JB/T 5000.9  </w:t>
      </w:r>
      <w:r w:rsidR="00547AF7" w:rsidRPr="0098116E">
        <w:rPr>
          <w:rFonts w:hint="eastAsia"/>
        </w:rPr>
        <w:t>重型机械通用技术条件  第9部分：切削加工件</w:t>
      </w:r>
    </w:p>
    <w:p w14:paraId="0090E69C" w14:textId="77777777" w:rsidR="0051710A" w:rsidRPr="0098116E" w:rsidRDefault="0051710A" w:rsidP="0051710A">
      <w:pPr>
        <w:pStyle w:val="afffff2"/>
        <w:ind w:firstLine="420"/>
      </w:pPr>
      <w:r w:rsidRPr="0098116E">
        <w:rPr>
          <w:rFonts w:hint="eastAsia"/>
        </w:rPr>
        <w:t xml:space="preserve">JB/T 5000.12  </w:t>
      </w:r>
      <w:r w:rsidR="00547AF7" w:rsidRPr="0098116E">
        <w:rPr>
          <w:rFonts w:hint="eastAsia"/>
        </w:rPr>
        <w:t xml:space="preserve">重型机械通用技术条件 </w:t>
      </w:r>
      <w:r w:rsidR="00547AF7" w:rsidRPr="0098116E">
        <w:t xml:space="preserve"> </w:t>
      </w:r>
      <w:r w:rsidR="00547AF7" w:rsidRPr="0098116E">
        <w:rPr>
          <w:rFonts w:hint="eastAsia"/>
        </w:rPr>
        <w:t>第12部分：涂装</w:t>
      </w:r>
    </w:p>
    <w:p w14:paraId="51EBAF7C" w14:textId="77777777" w:rsidR="00AA6EC9" w:rsidRPr="0098116E" w:rsidRDefault="0051710A" w:rsidP="0051710A">
      <w:pPr>
        <w:pStyle w:val="afffff2"/>
        <w:ind w:firstLine="420"/>
      </w:pPr>
      <w:r w:rsidRPr="0098116E">
        <w:rPr>
          <w:rFonts w:hint="eastAsia"/>
        </w:rPr>
        <w:t xml:space="preserve">JB/T 5000.13  </w:t>
      </w:r>
      <w:r w:rsidR="00547AF7" w:rsidRPr="0098116E">
        <w:rPr>
          <w:rFonts w:hint="eastAsia"/>
        </w:rPr>
        <w:t xml:space="preserve">重型机械通用技术条件 </w:t>
      </w:r>
      <w:r w:rsidR="00547AF7" w:rsidRPr="0098116E">
        <w:t xml:space="preserve"> </w:t>
      </w:r>
      <w:r w:rsidR="00547AF7" w:rsidRPr="0098116E">
        <w:rPr>
          <w:rFonts w:hint="eastAsia"/>
        </w:rPr>
        <w:t>第13部分：包装</w:t>
      </w:r>
    </w:p>
    <w:p w14:paraId="59B80675" w14:textId="77777777" w:rsidR="006462BA" w:rsidRPr="0098116E" w:rsidRDefault="006462BA" w:rsidP="0051710A">
      <w:pPr>
        <w:pStyle w:val="afffff2"/>
        <w:ind w:firstLine="420"/>
      </w:pPr>
      <w:r w:rsidRPr="0098116E">
        <w:rPr>
          <w:rFonts w:hint="eastAsia"/>
        </w:rPr>
        <w:t>JB/T 639</w:t>
      </w:r>
      <w:r w:rsidRPr="0098116E">
        <w:t xml:space="preserve">7  </w:t>
      </w:r>
      <w:r w:rsidRPr="0098116E">
        <w:rPr>
          <w:rFonts w:hint="eastAsia"/>
        </w:rPr>
        <w:t>大型碳素结构钢锻件</w:t>
      </w:r>
      <w:r w:rsidR="000C134E" w:rsidRPr="0098116E">
        <w:rPr>
          <w:rFonts w:hint="eastAsia"/>
        </w:rPr>
        <w:t xml:space="preserve"> </w:t>
      </w:r>
      <w:r w:rsidRPr="0098116E">
        <w:rPr>
          <w:rFonts w:hint="eastAsia"/>
        </w:rPr>
        <w:t xml:space="preserve"> 技术条件</w:t>
      </w:r>
    </w:p>
    <w:p w14:paraId="03DC96B7" w14:textId="77777777" w:rsidR="00B265BC" w:rsidRPr="0098116E" w:rsidRDefault="00FD59EB" w:rsidP="00FD59EB">
      <w:pPr>
        <w:pStyle w:val="afff3"/>
        <w:spacing w:before="240" w:after="240"/>
      </w:pPr>
      <w:bookmarkStart w:id="41" w:name="_Toc97192966"/>
      <w:r w:rsidRPr="0098116E">
        <w:rPr>
          <w:rFonts w:hint="eastAsia"/>
          <w:szCs w:val="21"/>
        </w:rPr>
        <w:t>术语和定义</w:t>
      </w:r>
      <w:bookmarkEnd w:id="41"/>
    </w:p>
    <w:bookmarkStart w:id="42" w:name="_Toc26986532" w:displacedByCustomXml="next"/>
    <w:bookmarkEnd w:id="42" w:displacedByCustomXml="next"/>
    <w:sdt>
      <w:sdtPr>
        <w:id w:val="-1909835108"/>
        <w:placeholder>
          <w:docPart w:val="70E5E865E0854DF5B92825B5DBCC7C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08EA6A6" w14:textId="77777777" w:rsidR="003C010C" w:rsidRPr="0098116E" w:rsidRDefault="0051710A" w:rsidP="00BA263B">
          <w:pPr>
            <w:pStyle w:val="afffff2"/>
            <w:ind w:firstLine="420"/>
          </w:pPr>
          <w:r w:rsidRPr="0098116E">
            <w:t>本文件没有需要界定的术语和定义。</w:t>
          </w:r>
        </w:p>
      </w:sdtContent>
    </w:sdt>
    <w:p w14:paraId="3B9C02AD" w14:textId="77777777" w:rsidR="0051710A" w:rsidRPr="0098116E" w:rsidRDefault="0051710A" w:rsidP="0051710A">
      <w:pPr>
        <w:pStyle w:val="afff3"/>
        <w:spacing w:before="240" w:after="240"/>
      </w:pPr>
      <w:r w:rsidRPr="0098116E">
        <w:rPr>
          <w:rFonts w:hint="eastAsia"/>
        </w:rPr>
        <w:t>型式与基本参数</w:t>
      </w:r>
    </w:p>
    <w:p w14:paraId="6B1F6E8D" w14:textId="425938D3" w:rsidR="0051710A" w:rsidRPr="0098116E" w:rsidRDefault="0051710A" w:rsidP="009240F9">
      <w:pPr>
        <w:pStyle w:val="afff4"/>
        <w:spacing w:before="120" w:after="120"/>
      </w:pPr>
      <w:r w:rsidRPr="0098116E">
        <w:rPr>
          <w:rFonts w:hint="eastAsia"/>
        </w:rPr>
        <w:t>型式</w:t>
      </w:r>
    </w:p>
    <w:p w14:paraId="68DB526B" w14:textId="4DE93977" w:rsidR="009240F9" w:rsidRPr="0098116E" w:rsidRDefault="009240F9" w:rsidP="009240F9">
      <w:pPr>
        <w:pStyle w:val="afffff2"/>
        <w:ind w:firstLine="420"/>
      </w:pPr>
      <w:r w:rsidRPr="0098116E">
        <w:rPr>
          <w:rFonts w:hint="eastAsia"/>
        </w:rPr>
        <w:t>立磨型式如图1所示。</w:t>
      </w:r>
    </w:p>
    <w:p w14:paraId="2FE110E8" w14:textId="79F6CC61" w:rsidR="0051710A" w:rsidRPr="0098116E" w:rsidRDefault="00695CAF" w:rsidP="00F7323B">
      <w:pPr>
        <w:pStyle w:val="afffff2"/>
        <w:ind w:firstLineChars="0" w:firstLine="0"/>
        <w:jc w:val="center"/>
      </w:pPr>
      <w:r w:rsidRPr="0098116E">
        <w:drawing>
          <wp:inline distT="0" distB="0" distL="0" distR="0" wp14:anchorId="0C0BA60B" wp14:editId="35EDB0C4">
            <wp:extent cx="4526280" cy="4404360"/>
            <wp:effectExtent l="0" t="0" r="762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26280" cy="4404360"/>
                    </a:xfrm>
                    <a:prstGeom prst="rect">
                      <a:avLst/>
                    </a:prstGeom>
                    <a:noFill/>
                    <a:ln>
                      <a:noFill/>
                    </a:ln>
                  </pic:spPr>
                </pic:pic>
              </a:graphicData>
            </a:graphic>
          </wp:inline>
        </w:drawing>
      </w:r>
    </w:p>
    <w:p w14:paraId="68526D85" w14:textId="77777777" w:rsidR="00AA6547" w:rsidRPr="0098116E" w:rsidRDefault="00AA6547" w:rsidP="00AA6547">
      <w:pPr>
        <w:pStyle w:val="aff4"/>
        <w:spacing w:before="120" w:after="120"/>
      </w:pPr>
      <w:r w:rsidRPr="0098116E">
        <w:rPr>
          <w:rFonts w:hint="eastAsia"/>
        </w:rPr>
        <w:t>立磨型式图</w:t>
      </w:r>
    </w:p>
    <w:p w14:paraId="3D406DF8" w14:textId="1A05D6EA" w:rsidR="00AA6547" w:rsidRPr="0098116E" w:rsidRDefault="00AA6547" w:rsidP="00AA6547">
      <w:pPr>
        <w:pStyle w:val="afff4"/>
        <w:spacing w:before="120" w:after="120"/>
      </w:pPr>
      <w:bookmarkStart w:id="43" w:name="_Toc509394136"/>
      <w:bookmarkStart w:id="44" w:name="_Toc509394248"/>
      <w:bookmarkStart w:id="45" w:name="_Toc509394345"/>
      <w:r w:rsidRPr="0098116E">
        <w:rPr>
          <w:rFonts w:hint="eastAsia"/>
        </w:rPr>
        <w:t>型号</w:t>
      </w:r>
      <w:bookmarkEnd w:id="43"/>
      <w:bookmarkEnd w:id="44"/>
      <w:bookmarkEnd w:id="45"/>
    </w:p>
    <w:p w14:paraId="6D12A15A" w14:textId="3B246656" w:rsidR="009240F9" w:rsidRPr="0098116E" w:rsidRDefault="0064516B" w:rsidP="009240F9">
      <w:pPr>
        <w:pStyle w:val="afffff2"/>
        <w:ind w:firstLine="420"/>
      </w:pPr>
      <w:r w:rsidRPr="0098116E">
        <w:rPr>
          <w:rFonts w:hint="eastAsia"/>
        </w:rPr>
        <w:t>立磨</w:t>
      </w:r>
      <w:r w:rsidR="009240F9" w:rsidRPr="0098116E">
        <w:rPr>
          <w:rFonts w:hint="eastAsia"/>
        </w:rPr>
        <w:t>的型号表示方法应符合GB/T 25706的规定。立磨的型号表示方法如下：</w:t>
      </w:r>
    </w:p>
    <w:p w14:paraId="07D54932" w14:textId="1E29929A" w:rsidR="009240F9" w:rsidRPr="0098116E" w:rsidRDefault="009240F9" w:rsidP="009240F9">
      <w:pPr>
        <w:pStyle w:val="afffff2"/>
        <w:ind w:firstLine="420"/>
      </w:pPr>
    </w:p>
    <w:p w14:paraId="3BE9E25B" w14:textId="7563E439" w:rsidR="009240F9" w:rsidRPr="0098116E" w:rsidRDefault="009240F9" w:rsidP="009240F9">
      <w:pPr>
        <w:pStyle w:val="afffff2"/>
        <w:ind w:firstLine="420"/>
      </w:pPr>
    </w:p>
    <w:p w14:paraId="143759BE" w14:textId="47105369" w:rsidR="009240F9" w:rsidRPr="0098116E" w:rsidRDefault="009240F9" w:rsidP="009240F9">
      <w:pPr>
        <w:pStyle w:val="afffff2"/>
        <w:ind w:firstLine="420"/>
      </w:pPr>
    </w:p>
    <w:p w14:paraId="585CCC6B" w14:textId="77777777" w:rsidR="009240F9" w:rsidRPr="0098116E" w:rsidRDefault="009240F9" w:rsidP="009240F9">
      <w:pPr>
        <w:pStyle w:val="afffff2"/>
        <w:ind w:firstLine="420"/>
      </w:pPr>
    </w:p>
    <w:p w14:paraId="6BC79716" w14:textId="4F21A0BB" w:rsidR="00AA6547" w:rsidRPr="0098116E" w:rsidRDefault="00AA6547" w:rsidP="00AA6547">
      <w:pPr>
        <w:ind w:firstLineChars="50" w:firstLine="105"/>
        <w:rPr>
          <w:rFonts w:ascii="宋体" w:hAnsi="宋体" w:cs="宋体"/>
        </w:rPr>
      </w:pPr>
      <w:r w:rsidRPr="0098116E">
        <w:rPr>
          <w:noProof/>
          <w:u w:val="single"/>
        </w:rPr>
        <mc:AlternateContent>
          <mc:Choice Requires="wpg">
            <w:drawing>
              <wp:anchor distT="0" distB="0" distL="114300" distR="114300" simplePos="0" relativeHeight="251667456" behindDoc="0" locked="0" layoutInCell="1" allowOverlap="1" wp14:anchorId="07F1E518" wp14:editId="65EE74BA">
                <wp:simplePos x="0" y="0"/>
                <wp:positionH relativeFrom="column">
                  <wp:posOffset>1355425</wp:posOffset>
                </wp:positionH>
                <wp:positionV relativeFrom="paragraph">
                  <wp:posOffset>234085</wp:posOffset>
                </wp:positionV>
                <wp:extent cx="329502" cy="180870"/>
                <wp:effectExtent l="0" t="0" r="71120" b="86360"/>
                <wp:wrapNone/>
                <wp:docPr id="12" name="组合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502" cy="180870"/>
                          <a:chOff x="0" y="0"/>
                          <a:chExt cx="3600" cy="156"/>
                        </a:xfrm>
                      </wpg:grpSpPr>
                      <wps:wsp>
                        <wps:cNvPr id="13" name="直线 6"/>
                        <wps:cNvCnPr>
                          <a:cxnSpLocks noChangeShapeType="1"/>
                        </wps:cNvCnPr>
                        <wps:spPr bwMode="auto">
                          <a:xfrm>
                            <a:off x="0" y="0"/>
                            <a:ext cx="0" cy="15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直线 7"/>
                        <wps:cNvCnPr>
                          <a:cxnSpLocks noChangeShapeType="1"/>
                        </wps:cNvCnPr>
                        <wps:spPr bwMode="auto">
                          <a:xfrm>
                            <a:off x="0" y="156"/>
                            <a:ext cx="36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5DC534F" id="组合 12" o:spid="_x0000_s1026" style="position:absolute;left:0;text-align:left;margin-left:106.75pt;margin-top:18.45pt;width:25.95pt;height:14.25pt;z-index:251667456" coordsize="3600,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">
                <v:line id="直线 6" o:spid="_x0000_s1027" style="position:absolute;visibility:visible;mso-wrap-style:square" from="0,0" to="0,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直线 7" o:spid="_x0000_s1028" style="position:absolute;visibility:visible;mso-wrap-style:square" from="0,156" to="3600,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group>
            </w:pict>
          </mc:Fallback>
        </mc:AlternateContent>
      </w:r>
      <w:r w:rsidRPr="0098116E">
        <w:rPr>
          <w:noProof/>
          <w:u w:val="single"/>
        </w:rPr>
        <mc:AlternateContent>
          <mc:Choice Requires="wpg">
            <w:drawing>
              <wp:anchor distT="0" distB="0" distL="114300" distR="114300" simplePos="0" relativeHeight="251666432" behindDoc="0" locked="0" layoutInCell="1" allowOverlap="1" wp14:anchorId="0800E774" wp14:editId="25BC057D">
                <wp:simplePos x="0" y="0"/>
                <wp:positionH relativeFrom="column">
                  <wp:posOffset>174744</wp:posOffset>
                </wp:positionH>
                <wp:positionV relativeFrom="paragraph">
                  <wp:posOffset>254181</wp:posOffset>
                </wp:positionV>
                <wp:extent cx="1515745" cy="668216"/>
                <wp:effectExtent l="0" t="0" r="84455" b="93980"/>
                <wp:wrapNone/>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5745" cy="668216"/>
                          <a:chOff x="0" y="0"/>
                          <a:chExt cx="5040" cy="780"/>
                        </a:xfrm>
                      </wpg:grpSpPr>
                      <wps:wsp>
                        <wps:cNvPr id="6" name="直线 18"/>
                        <wps:cNvCnPr>
                          <a:cxnSpLocks noChangeShapeType="1"/>
                        </wps:cNvCnPr>
                        <wps:spPr bwMode="auto">
                          <a:xfrm>
                            <a:off x="0" y="0"/>
                            <a:ext cx="0" cy="7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直线 19"/>
                        <wps:cNvCnPr>
                          <a:cxnSpLocks noChangeShapeType="1"/>
                        </wps:cNvCnPr>
                        <wps:spPr bwMode="auto">
                          <a:xfrm>
                            <a:off x="0" y="780"/>
                            <a:ext cx="504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D54E6A9" id="组合 4" o:spid="_x0000_s1026" style="position:absolute;left:0;text-align:left;margin-left:13.75pt;margin-top:20pt;width:119.35pt;height:52.6pt;z-index:251666432" coordsize="504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">
                <v:line id="直线 18" o:spid="_x0000_s1027" style="position:absolute;visibility:visible;mso-wrap-style:square" from="0,0" to="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直线 19" o:spid="_x0000_s1028" style="position:absolute;visibility:visible;mso-wrap-style:square" from="0,780" to="504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group>
            </w:pict>
          </mc:Fallback>
        </mc:AlternateContent>
      </w:r>
      <w:r w:rsidRPr="0098116E">
        <w:rPr>
          <w:rFonts w:ascii="宋体" w:hAnsi="宋体" w:hint="eastAsia"/>
          <w:u w:val="single"/>
        </w:rPr>
        <w:t>LM</w:t>
      </w:r>
      <w:r w:rsidRPr="0098116E">
        <w:rPr>
          <w:rFonts w:ascii="宋体" w:hAnsi="宋体" w:cs="宋体" w:hint="eastAsia"/>
        </w:rPr>
        <w:t xml:space="preserve">       </w:t>
      </w:r>
      <w:r w:rsidRPr="0098116E">
        <w:rPr>
          <w:rFonts w:ascii="宋体" w:hAnsi="宋体" w:cs="宋体" w:hint="eastAsia"/>
          <w:u w:val="single"/>
        </w:rPr>
        <w:t>□</w:t>
      </w:r>
      <w:r w:rsidRPr="0098116E">
        <w:rPr>
          <w:rFonts w:ascii="宋体" w:hAnsi="宋体" w:cs="宋体" w:hint="eastAsia"/>
        </w:rPr>
        <w:t xml:space="preserve">   /</w:t>
      </w:r>
      <w:r w:rsidR="00F63B10" w:rsidRPr="0098116E">
        <w:rPr>
          <w:rFonts w:ascii="宋体" w:hAnsi="宋体" w:cs="宋体"/>
        </w:rPr>
        <w:t xml:space="preserve">  </w:t>
      </w:r>
      <w:r w:rsidR="00F63B10" w:rsidRPr="0098116E">
        <w:rPr>
          <w:rFonts w:ascii="宋体" w:hAnsi="宋体" w:cs="宋体"/>
          <w:u w:val="single"/>
        </w:rPr>
        <w:t xml:space="preserve"> </w:t>
      </w:r>
      <w:r w:rsidRPr="0098116E">
        <w:rPr>
          <w:rFonts w:ascii="宋体" w:hAnsi="宋体" w:cs="宋体" w:hint="eastAsia"/>
          <w:u w:val="single"/>
        </w:rPr>
        <w:t>A B</w:t>
      </w:r>
      <w:r w:rsidRPr="0098116E">
        <w:rPr>
          <w:rFonts w:ascii="宋体" w:hAnsi="宋体" w:cs="宋体"/>
          <w:u w:val="single"/>
        </w:rPr>
        <w:t xml:space="preserve"> </w:t>
      </w:r>
      <w:r w:rsidRPr="0098116E">
        <w:rPr>
          <w:rFonts w:ascii="宋体" w:hAnsi="宋体" w:cs="宋体"/>
        </w:rPr>
        <w:t xml:space="preserve">    </w:t>
      </w:r>
      <w:r w:rsidRPr="0098116E">
        <w:rPr>
          <w:rFonts w:ascii="宋体" w:hAnsi="宋体" w:cs="宋体" w:hint="eastAsia"/>
        </w:rPr>
        <w:t xml:space="preserve">        </w:t>
      </w:r>
    </w:p>
    <w:p w14:paraId="62FC1895" w14:textId="77777777" w:rsidR="00AA6547" w:rsidRPr="0098116E" w:rsidRDefault="00AA6547" w:rsidP="00AA6547">
      <w:pPr>
        <w:rPr>
          <w:rFonts w:ascii="宋体" w:hAnsi="宋体" w:cs="宋体"/>
        </w:rPr>
      </w:pPr>
      <w:r w:rsidRPr="0098116E">
        <w:rPr>
          <w:noProof/>
          <w:u w:val="single"/>
        </w:rPr>
        <mc:AlternateContent>
          <mc:Choice Requires="wpg">
            <w:drawing>
              <wp:anchor distT="0" distB="0" distL="114300" distR="114300" simplePos="0" relativeHeight="251665408" behindDoc="0" locked="0" layoutInCell="1" allowOverlap="1" wp14:anchorId="392B56AA" wp14:editId="4EA891D2">
                <wp:simplePos x="0" y="0"/>
                <wp:positionH relativeFrom="column">
                  <wp:posOffset>731722</wp:posOffset>
                </wp:positionH>
                <wp:positionV relativeFrom="paragraph">
                  <wp:posOffset>15170</wp:posOffset>
                </wp:positionV>
                <wp:extent cx="952500" cy="396240"/>
                <wp:effectExtent l="0" t="0" r="76200" b="99060"/>
                <wp:wrapNone/>
                <wp:docPr id="8" name="组合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00" cy="396240"/>
                          <a:chOff x="0" y="0"/>
                          <a:chExt cx="3600" cy="156"/>
                        </a:xfrm>
                      </wpg:grpSpPr>
                      <wps:wsp>
                        <wps:cNvPr id="9" name="直线 6"/>
                        <wps:cNvCnPr>
                          <a:cxnSpLocks noChangeShapeType="1"/>
                        </wps:cNvCnPr>
                        <wps:spPr bwMode="auto">
                          <a:xfrm>
                            <a:off x="0" y="0"/>
                            <a:ext cx="0" cy="15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直线 7"/>
                        <wps:cNvCnPr>
                          <a:cxnSpLocks noChangeShapeType="1"/>
                        </wps:cNvCnPr>
                        <wps:spPr bwMode="auto">
                          <a:xfrm>
                            <a:off x="0" y="156"/>
                            <a:ext cx="36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131D0CC" id="组合 8" o:spid="_x0000_s1026" style="position:absolute;left:0;text-align:left;margin-left:57.6pt;margin-top:1.2pt;width:75pt;height:31.2pt;z-index:251665408" coordsize="3600,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">
                <v:line id="直线 6" o:spid="_x0000_s1027" style="position:absolute;visibility:visible;mso-wrap-style:square" from="0,0" to="0,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直线 7" o:spid="_x0000_s1028" style="position:absolute;visibility:visible;mso-wrap-style:square" from="0,156" to="3600,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group>
            </w:pict>
          </mc:Fallback>
        </mc:AlternateContent>
      </w:r>
      <w:r w:rsidRPr="0098116E">
        <w:rPr>
          <w:rFonts w:ascii="宋体" w:hAnsi="宋体" w:cs="宋体" w:hint="eastAsia"/>
        </w:rPr>
        <w:t xml:space="preserve"> </w:t>
      </w:r>
      <w:r w:rsidRPr="0098116E">
        <w:rPr>
          <w:rFonts w:ascii="宋体" w:hAnsi="宋体" w:cs="宋体"/>
        </w:rPr>
        <w:t xml:space="preserve">                            </w:t>
      </w:r>
      <w:r w:rsidRPr="0098116E">
        <w:rPr>
          <w:rFonts w:ascii="宋体" w:hAnsi="宋体" w:cs="宋体" w:hint="eastAsia"/>
        </w:rPr>
        <w:t>(A:辊数；B：物料代号)</w:t>
      </w:r>
    </w:p>
    <w:p w14:paraId="7C47F40D" w14:textId="77777777" w:rsidR="00AA6547" w:rsidRPr="0098116E" w:rsidRDefault="00AA6547" w:rsidP="00AA6547">
      <w:pPr>
        <w:rPr>
          <w:rFonts w:ascii="宋体" w:hAnsi="宋体" w:cs="宋体"/>
        </w:rPr>
      </w:pPr>
      <w:r w:rsidRPr="0098116E">
        <w:rPr>
          <w:rFonts w:ascii="宋体" w:hAnsi="宋体" w:cs="宋体" w:hint="eastAsia"/>
        </w:rPr>
        <w:t xml:space="preserve">                             磨盘中径，单位为mm</w:t>
      </w:r>
    </w:p>
    <w:p w14:paraId="6F6A9473" w14:textId="77777777" w:rsidR="00AA6547" w:rsidRPr="0098116E" w:rsidRDefault="00AA6547" w:rsidP="00AA6547">
      <w:pPr>
        <w:tabs>
          <w:tab w:val="left" w:pos="7680"/>
        </w:tabs>
        <w:rPr>
          <w:rFonts w:ascii="宋体" w:hAnsi="宋体" w:cs="宋体"/>
        </w:rPr>
      </w:pPr>
      <w:r w:rsidRPr="0098116E">
        <w:rPr>
          <w:rFonts w:ascii="宋体" w:hAnsi="宋体" w:cs="宋体" w:hint="eastAsia"/>
        </w:rPr>
        <w:t xml:space="preserve">                             立式辊磨机</w:t>
      </w:r>
      <w:bookmarkStart w:id="46" w:name="_Toc509394137"/>
      <w:bookmarkStart w:id="47" w:name="_Toc509394249"/>
      <w:bookmarkStart w:id="48" w:name="_Toc509394346"/>
    </w:p>
    <w:bookmarkEnd w:id="46"/>
    <w:bookmarkEnd w:id="47"/>
    <w:bookmarkEnd w:id="48"/>
    <w:p w14:paraId="66CDF82F" w14:textId="2961D9E0" w:rsidR="00AA6547" w:rsidRPr="0098116E" w:rsidRDefault="00AA6547" w:rsidP="00AA6547">
      <w:pPr>
        <w:pStyle w:val="ac"/>
        <w:rPr>
          <w:rFonts w:hAnsi="宋体" w:cs="宋体"/>
        </w:rPr>
      </w:pPr>
      <w:r w:rsidRPr="0098116E">
        <w:rPr>
          <w:rFonts w:hint="eastAsia"/>
        </w:rPr>
        <w:t>磨盘中径为1</w:t>
      </w:r>
      <w:r w:rsidR="00E35400">
        <w:rPr>
          <w:vertAlign w:val="superscript"/>
        </w:rPr>
        <w:t xml:space="preserve"> </w:t>
      </w:r>
      <w:r w:rsidRPr="0098116E">
        <w:rPr>
          <w:rFonts w:hint="eastAsia"/>
        </w:rPr>
        <w:t>700</w:t>
      </w:r>
      <w:r w:rsidR="00E35400">
        <w:rPr>
          <w:vertAlign w:val="superscript"/>
        </w:rPr>
        <w:t xml:space="preserve"> </w:t>
      </w:r>
      <w:r w:rsidRPr="0098116E">
        <w:rPr>
          <w:rFonts w:hint="eastAsia"/>
        </w:rPr>
        <w:t>mm的</w:t>
      </w:r>
      <w:r w:rsidR="00036582" w:rsidRPr="0098116E">
        <w:t>3</w:t>
      </w:r>
      <w:r w:rsidRPr="0098116E">
        <w:rPr>
          <w:rFonts w:hint="eastAsia"/>
        </w:rPr>
        <w:t>辊立式辊磨机表示</w:t>
      </w:r>
      <w:r w:rsidRPr="0098116E">
        <w:t>为</w:t>
      </w:r>
      <w:r w:rsidRPr="0098116E">
        <w:rPr>
          <w:rFonts w:hint="eastAsia"/>
        </w:rPr>
        <w:t>：LM1700/</w:t>
      </w:r>
      <w:r w:rsidR="00036582" w:rsidRPr="0098116E">
        <w:t>3</w:t>
      </w:r>
      <w:r w:rsidRPr="0098116E">
        <w:rPr>
          <w:rFonts w:hint="eastAsia"/>
        </w:rPr>
        <w:t>M立式辊磨机</w:t>
      </w:r>
      <w:r w:rsidR="000C134E" w:rsidRPr="0098116E">
        <w:rPr>
          <w:rFonts w:hint="eastAsia"/>
        </w:rPr>
        <w:t>。</w:t>
      </w:r>
    </w:p>
    <w:p w14:paraId="3A3BB331" w14:textId="1B3F681A" w:rsidR="002A1260" w:rsidRPr="0098116E" w:rsidRDefault="0051710A" w:rsidP="0051710A">
      <w:pPr>
        <w:pStyle w:val="afff4"/>
        <w:spacing w:before="120" w:after="120"/>
      </w:pPr>
      <w:r w:rsidRPr="0098116E">
        <w:rPr>
          <w:rFonts w:hint="eastAsia"/>
        </w:rPr>
        <w:t>基本参数</w:t>
      </w:r>
    </w:p>
    <w:p w14:paraId="1F56284F" w14:textId="08D81C2A" w:rsidR="00AA6547" w:rsidRPr="0098116E" w:rsidRDefault="009240F9" w:rsidP="009240F9">
      <w:pPr>
        <w:pStyle w:val="afffff2"/>
        <w:ind w:firstLine="420"/>
      </w:pPr>
      <w:r w:rsidRPr="0098116E">
        <w:rPr>
          <w:rFonts w:hint="eastAsia"/>
        </w:rPr>
        <w:t>立磨的基本参数应符合表1的规定。</w:t>
      </w:r>
    </w:p>
    <w:p w14:paraId="47551971" w14:textId="77777777" w:rsidR="0051710A" w:rsidRPr="0098116E" w:rsidRDefault="00154609" w:rsidP="0051710A">
      <w:pPr>
        <w:pStyle w:val="affffffffffff3"/>
        <w:numPr>
          <w:ilvl w:val="0"/>
          <w:numId w:val="21"/>
        </w:numPr>
        <w:tabs>
          <w:tab w:val="num" w:pos="360"/>
        </w:tabs>
        <w:spacing w:before="120" w:after="120"/>
        <w:ind w:left="735"/>
      </w:pPr>
      <w:r w:rsidRPr="0098116E">
        <w:rPr>
          <w:rFonts w:hint="eastAsia"/>
        </w:rPr>
        <w:t>基本</w:t>
      </w:r>
      <w:r w:rsidRPr="0098116E">
        <w:t>参数</w:t>
      </w:r>
    </w:p>
    <w:tbl>
      <w:tblPr>
        <w:tblW w:w="934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54"/>
        <w:gridCol w:w="1134"/>
        <w:gridCol w:w="1134"/>
        <w:gridCol w:w="1133"/>
        <w:gridCol w:w="1133"/>
        <w:gridCol w:w="1275"/>
        <w:gridCol w:w="1275"/>
        <w:gridCol w:w="1107"/>
      </w:tblGrid>
      <w:tr w:rsidR="0098116E" w:rsidRPr="0098116E" w14:paraId="1666C95E" w14:textId="77777777" w:rsidTr="00637875">
        <w:trPr>
          <w:trHeight w:val="541"/>
          <w:jc w:val="center"/>
        </w:trPr>
        <w:tc>
          <w:tcPr>
            <w:tcW w:w="1154" w:type="dxa"/>
            <w:tcBorders>
              <w:top w:val="single" w:sz="8" w:space="0" w:color="auto"/>
              <w:left w:val="single" w:sz="8" w:space="0" w:color="auto"/>
              <w:bottom w:val="single" w:sz="8" w:space="0" w:color="auto"/>
              <w:right w:val="single" w:sz="4" w:space="0" w:color="auto"/>
            </w:tcBorders>
            <w:shd w:val="clear" w:color="auto" w:fill="auto"/>
            <w:vAlign w:val="center"/>
          </w:tcPr>
          <w:p w14:paraId="540BA3E2" w14:textId="77777777" w:rsidR="00FA5F8F" w:rsidRPr="0098116E" w:rsidRDefault="00FA5F8F" w:rsidP="001F24B6">
            <w:pPr>
              <w:spacing w:line="240" w:lineRule="auto"/>
              <w:jc w:val="center"/>
              <w:rPr>
                <w:rFonts w:ascii="宋体"/>
                <w:sz w:val="18"/>
              </w:rPr>
            </w:pPr>
            <w:r w:rsidRPr="0098116E">
              <w:rPr>
                <w:rFonts w:ascii="宋体" w:hint="eastAsia"/>
                <w:sz w:val="18"/>
              </w:rPr>
              <w:t>型 号</w:t>
            </w:r>
          </w:p>
        </w:tc>
        <w:tc>
          <w:tcPr>
            <w:tcW w:w="1134" w:type="dxa"/>
            <w:tcBorders>
              <w:top w:val="single" w:sz="8" w:space="0" w:color="auto"/>
              <w:left w:val="single" w:sz="4" w:space="0" w:color="auto"/>
              <w:bottom w:val="single" w:sz="8" w:space="0" w:color="auto"/>
              <w:right w:val="single" w:sz="4" w:space="0" w:color="auto"/>
            </w:tcBorders>
            <w:shd w:val="clear" w:color="auto" w:fill="auto"/>
            <w:vAlign w:val="center"/>
          </w:tcPr>
          <w:p w14:paraId="5D9AFE86" w14:textId="77777777" w:rsidR="00FA5F8F" w:rsidRPr="0098116E" w:rsidRDefault="00FA5F8F" w:rsidP="001F24B6">
            <w:pPr>
              <w:spacing w:line="240" w:lineRule="auto"/>
              <w:jc w:val="center"/>
              <w:rPr>
                <w:rFonts w:ascii="宋体"/>
                <w:sz w:val="18"/>
              </w:rPr>
            </w:pPr>
            <w:r w:rsidRPr="0098116E">
              <w:rPr>
                <w:rFonts w:ascii="宋体" w:hint="eastAsia"/>
                <w:sz w:val="18"/>
              </w:rPr>
              <w:t>磨盘中径</w:t>
            </w:r>
          </w:p>
          <w:p w14:paraId="1E234A53" w14:textId="77777777" w:rsidR="00FA5F8F" w:rsidRPr="0098116E" w:rsidRDefault="00FA5F8F" w:rsidP="001F24B6">
            <w:pPr>
              <w:spacing w:line="240" w:lineRule="auto"/>
              <w:jc w:val="center"/>
              <w:rPr>
                <w:rFonts w:ascii="宋体"/>
                <w:sz w:val="18"/>
              </w:rPr>
            </w:pPr>
            <w:r w:rsidRPr="0098116E">
              <w:rPr>
                <w:rFonts w:ascii="宋体" w:hint="eastAsia"/>
                <w:sz w:val="18"/>
              </w:rPr>
              <w:t>mm</w:t>
            </w:r>
          </w:p>
        </w:tc>
        <w:tc>
          <w:tcPr>
            <w:tcW w:w="1134" w:type="dxa"/>
            <w:tcBorders>
              <w:top w:val="single" w:sz="8" w:space="0" w:color="auto"/>
              <w:left w:val="single" w:sz="4" w:space="0" w:color="auto"/>
              <w:bottom w:val="single" w:sz="8" w:space="0" w:color="auto"/>
              <w:right w:val="single" w:sz="4" w:space="0" w:color="auto"/>
            </w:tcBorders>
            <w:vAlign w:val="center"/>
          </w:tcPr>
          <w:p w14:paraId="4AE71E5B" w14:textId="77777777" w:rsidR="00FA5F8F" w:rsidRPr="0098116E" w:rsidRDefault="00FA5F8F" w:rsidP="001F24B6">
            <w:pPr>
              <w:spacing w:line="240" w:lineRule="auto"/>
              <w:jc w:val="center"/>
              <w:rPr>
                <w:rFonts w:ascii="宋体"/>
                <w:sz w:val="18"/>
              </w:rPr>
            </w:pPr>
            <w:r w:rsidRPr="0098116E">
              <w:rPr>
                <w:rFonts w:ascii="宋体" w:hint="eastAsia"/>
                <w:sz w:val="18"/>
              </w:rPr>
              <w:t>磨辊</w:t>
            </w:r>
            <w:r w:rsidRPr="0098116E">
              <w:rPr>
                <w:rFonts w:ascii="宋体"/>
                <w:sz w:val="18"/>
              </w:rPr>
              <w:t>直径</w:t>
            </w:r>
          </w:p>
          <w:p w14:paraId="1F84587C" w14:textId="77777777" w:rsidR="00FA5F8F" w:rsidRPr="0098116E" w:rsidRDefault="00FA5F8F" w:rsidP="001F24B6">
            <w:pPr>
              <w:spacing w:line="240" w:lineRule="auto"/>
              <w:jc w:val="center"/>
              <w:rPr>
                <w:rFonts w:ascii="宋体"/>
                <w:sz w:val="18"/>
              </w:rPr>
            </w:pPr>
            <w:r w:rsidRPr="0098116E">
              <w:rPr>
                <w:rFonts w:ascii="宋体" w:hint="eastAsia"/>
                <w:sz w:val="18"/>
              </w:rPr>
              <w:t>mm</w:t>
            </w:r>
          </w:p>
        </w:tc>
        <w:tc>
          <w:tcPr>
            <w:tcW w:w="1133" w:type="dxa"/>
            <w:tcBorders>
              <w:top w:val="single" w:sz="8" w:space="0" w:color="auto"/>
              <w:left w:val="single" w:sz="4" w:space="0" w:color="auto"/>
              <w:bottom w:val="single" w:sz="8" w:space="0" w:color="auto"/>
              <w:right w:val="single" w:sz="4" w:space="0" w:color="auto"/>
            </w:tcBorders>
            <w:vAlign w:val="center"/>
          </w:tcPr>
          <w:p w14:paraId="12773758" w14:textId="627B3A06" w:rsidR="00FA5F8F" w:rsidRPr="0098116E" w:rsidRDefault="00637875" w:rsidP="001F24B6">
            <w:pPr>
              <w:spacing w:line="240" w:lineRule="auto"/>
              <w:jc w:val="center"/>
              <w:rPr>
                <w:rFonts w:ascii="宋体"/>
                <w:sz w:val="18"/>
              </w:rPr>
            </w:pPr>
            <w:r w:rsidRPr="0098116E">
              <w:rPr>
                <w:rFonts w:ascii="宋体" w:hint="eastAsia"/>
                <w:sz w:val="18"/>
              </w:rPr>
              <w:t>磨辊数</w:t>
            </w:r>
          </w:p>
        </w:tc>
        <w:tc>
          <w:tcPr>
            <w:tcW w:w="1133" w:type="dxa"/>
            <w:tcBorders>
              <w:top w:val="single" w:sz="8" w:space="0" w:color="auto"/>
              <w:left w:val="single" w:sz="4" w:space="0" w:color="auto"/>
              <w:bottom w:val="single" w:sz="8" w:space="0" w:color="auto"/>
              <w:right w:val="single" w:sz="4" w:space="0" w:color="auto"/>
            </w:tcBorders>
            <w:vAlign w:val="center"/>
          </w:tcPr>
          <w:p w14:paraId="33435534" w14:textId="6082BC1B" w:rsidR="00FA5F8F" w:rsidRPr="0098116E" w:rsidRDefault="00FA5F8F" w:rsidP="001F24B6">
            <w:pPr>
              <w:spacing w:line="240" w:lineRule="auto"/>
              <w:jc w:val="center"/>
              <w:rPr>
                <w:rFonts w:ascii="宋体"/>
                <w:sz w:val="18"/>
              </w:rPr>
            </w:pPr>
            <w:r w:rsidRPr="0098116E">
              <w:rPr>
                <w:rFonts w:ascii="宋体" w:hint="eastAsia"/>
                <w:sz w:val="18"/>
              </w:rPr>
              <w:t>给料粒度</w:t>
            </w:r>
          </w:p>
          <w:p w14:paraId="392882A9" w14:textId="77777777" w:rsidR="00FA5F8F" w:rsidRPr="0098116E" w:rsidRDefault="00FA5F8F" w:rsidP="001F24B6">
            <w:pPr>
              <w:spacing w:line="240" w:lineRule="auto"/>
              <w:jc w:val="center"/>
              <w:rPr>
                <w:rFonts w:ascii="宋体"/>
                <w:sz w:val="18"/>
              </w:rPr>
            </w:pPr>
            <w:r w:rsidRPr="0098116E">
              <w:rPr>
                <w:rFonts w:ascii="宋体" w:hint="eastAsia"/>
                <w:sz w:val="18"/>
              </w:rPr>
              <w:t>mm</w:t>
            </w:r>
          </w:p>
        </w:tc>
        <w:tc>
          <w:tcPr>
            <w:tcW w:w="1275" w:type="dxa"/>
            <w:tcBorders>
              <w:top w:val="single" w:sz="8" w:space="0" w:color="auto"/>
              <w:left w:val="single" w:sz="4" w:space="0" w:color="auto"/>
              <w:bottom w:val="single" w:sz="8" w:space="0" w:color="auto"/>
              <w:right w:val="single" w:sz="4" w:space="0" w:color="auto"/>
            </w:tcBorders>
            <w:shd w:val="clear" w:color="auto" w:fill="auto"/>
            <w:vAlign w:val="center"/>
          </w:tcPr>
          <w:p w14:paraId="62294DE8" w14:textId="77777777" w:rsidR="00FA5F8F" w:rsidRPr="0098116E" w:rsidRDefault="00FA5F8F" w:rsidP="001F24B6">
            <w:pPr>
              <w:spacing w:line="240" w:lineRule="auto"/>
              <w:jc w:val="center"/>
              <w:rPr>
                <w:rFonts w:ascii="宋体"/>
                <w:sz w:val="18"/>
              </w:rPr>
            </w:pPr>
            <w:r w:rsidRPr="0098116E">
              <w:rPr>
                <w:rFonts w:ascii="宋体" w:hint="eastAsia"/>
                <w:sz w:val="18"/>
              </w:rPr>
              <w:t>生产能力</w:t>
            </w:r>
          </w:p>
          <w:p w14:paraId="659EA62E" w14:textId="77777777" w:rsidR="00FA5F8F" w:rsidRPr="0098116E" w:rsidRDefault="00FA5F8F" w:rsidP="001F24B6">
            <w:pPr>
              <w:spacing w:line="240" w:lineRule="auto"/>
              <w:jc w:val="center"/>
              <w:rPr>
                <w:rFonts w:ascii="宋体"/>
                <w:sz w:val="18"/>
              </w:rPr>
            </w:pPr>
            <w:r w:rsidRPr="0098116E">
              <w:rPr>
                <w:rFonts w:ascii="宋体" w:hint="eastAsia"/>
                <w:sz w:val="18"/>
              </w:rPr>
              <w:t>t/h</w:t>
            </w:r>
          </w:p>
        </w:tc>
        <w:tc>
          <w:tcPr>
            <w:tcW w:w="1275" w:type="dxa"/>
            <w:tcBorders>
              <w:top w:val="single" w:sz="8" w:space="0" w:color="auto"/>
              <w:left w:val="single" w:sz="4" w:space="0" w:color="auto"/>
              <w:bottom w:val="single" w:sz="8" w:space="0" w:color="auto"/>
              <w:right w:val="single" w:sz="4" w:space="0" w:color="auto"/>
            </w:tcBorders>
            <w:shd w:val="clear" w:color="auto" w:fill="auto"/>
            <w:vAlign w:val="center"/>
          </w:tcPr>
          <w:p w14:paraId="125A17F1" w14:textId="77777777" w:rsidR="00FA5F8F" w:rsidRPr="0098116E" w:rsidRDefault="00FA5F8F" w:rsidP="001F24B6">
            <w:pPr>
              <w:spacing w:line="240" w:lineRule="auto"/>
              <w:jc w:val="center"/>
              <w:rPr>
                <w:rFonts w:ascii="宋体"/>
                <w:sz w:val="18"/>
              </w:rPr>
            </w:pPr>
            <w:r w:rsidRPr="0098116E">
              <w:rPr>
                <w:rFonts w:ascii="宋体" w:hint="eastAsia"/>
                <w:sz w:val="18"/>
              </w:rPr>
              <w:t>主电机功率</w:t>
            </w:r>
          </w:p>
          <w:p w14:paraId="25553B3D" w14:textId="77777777" w:rsidR="00FA5F8F" w:rsidRPr="0098116E" w:rsidRDefault="00FA5F8F" w:rsidP="001F24B6">
            <w:pPr>
              <w:spacing w:line="240" w:lineRule="auto"/>
              <w:jc w:val="center"/>
              <w:rPr>
                <w:rFonts w:ascii="宋体"/>
                <w:sz w:val="18"/>
              </w:rPr>
            </w:pPr>
            <w:r w:rsidRPr="0098116E">
              <w:rPr>
                <w:rFonts w:ascii="宋体" w:hint="eastAsia"/>
                <w:sz w:val="18"/>
              </w:rPr>
              <w:t>k</w:t>
            </w:r>
            <w:r w:rsidRPr="0098116E">
              <w:rPr>
                <w:rFonts w:ascii="宋体"/>
                <w:sz w:val="18"/>
              </w:rPr>
              <w:t>W</w:t>
            </w:r>
          </w:p>
        </w:tc>
        <w:tc>
          <w:tcPr>
            <w:tcW w:w="1107" w:type="dxa"/>
            <w:tcBorders>
              <w:top w:val="single" w:sz="8" w:space="0" w:color="auto"/>
              <w:left w:val="single" w:sz="4" w:space="0" w:color="auto"/>
              <w:bottom w:val="single" w:sz="8" w:space="0" w:color="auto"/>
              <w:right w:val="single" w:sz="8" w:space="0" w:color="auto"/>
            </w:tcBorders>
            <w:shd w:val="clear" w:color="auto" w:fill="auto"/>
            <w:vAlign w:val="center"/>
          </w:tcPr>
          <w:p w14:paraId="51CE5FF6" w14:textId="77777777" w:rsidR="00FA5F8F" w:rsidRPr="0098116E" w:rsidRDefault="00FA5F8F" w:rsidP="001F24B6">
            <w:pPr>
              <w:spacing w:line="240" w:lineRule="auto"/>
              <w:jc w:val="center"/>
              <w:rPr>
                <w:rFonts w:ascii="宋体"/>
                <w:sz w:val="16"/>
                <w:szCs w:val="20"/>
              </w:rPr>
            </w:pPr>
            <w:r w:rsidRPr="0098116E">
              <w:rPr>
                <w:rFonts w:ascii="宋体" w:hint="eastAsia"/>
                <w:sz w:val="16"/>
                <w:szCs w:val="20"/>
              </w:rPr>
              <w:t>磨盘</w:t>
            </w:r>
            <w:r w:rsidRPr="0098116E">
              <w:rPr>
                <w:rFonts w:ascii="宋体"/>
                <w:sz w:val="16"/>
                <w:szCs w:val="20"/>
              </w:rPr>
              <w:t>转速</w:t>
            </w:r>
          </w:p>
          <w:p w14:paraId="7544412C" w14:textId="77777777" w:rsidR="00FA5F8F" w:rsidRPr="0098116E" w:rsidRDefault="00FA5F8F" w:rsidP="001F24B6">
            <w:pPr>
              <w:spacing w:line="240" w:lineRule="auto"/>
              <w:jc w:val="center"/>
              <w:rPr>
                <w:rFonts w:ascii="宋体"/>
                <w:sz w:val="16"/>
                <w:szCs w:val="20"/>
              </w:rPr>
            </w:pPr>
            <w:r w:rsidRPr="0098116E">
              <w:rPr>
                <w:rFonts w:ascii="宋体" w:hint="eastAsia"/>
                <w:sz w:val="16"/>
                <w:szCs w:val="20"/>
              </w:rPr>
              <w:t>r/min</w:t>
            </w:r>
          </w:p>
        </w:tc>
      </w:tr>
      <w:tr w:rsidR="0098116E" w:rsidRPr="0098116E" w14:paraId="21B2623F" w14:textId="77777777" w:rsidTr="00FA5F8F">
        <w:trPr>
          <w:trHeight w:val="379"/>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0047CE2E" w14:textId="4624576E" w:rsidR="00FA5F8F" w:rsidRPr="0098116E" w:rsidRDefault="00FA5F8F" w:rsidP="001F24B6">
            <w:pPr>
              <w:jc w:val="center"/>
              <w:rPr>
                <w:rFonts w:ascii="宋体"/>
                <w:sz w:val="18"/>
              </w:rPr>
            </w:pPr>
            <w:r w:rsidRPr="0098116E">
              <w:rPr>
                <w:rFonts w:ascii="宋体" w:hint="eastAsia"/>
                <w:sz w:val="18"/>
              </w:rPr>
              <w:t>LM1100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BD6292" w14:textId="77777777" w:rsidR="00FA5F8F" w:rsidRPr="0098116E" w:rsidRDefault="00FA5F8F" w:rsidP="001F24B6">
            <w:pPr>
              <w:jc w:val="center"/>
              <w:rPr>
                <w:rFonts w:ascii="宋体"/>
                <w:sz w:val="18"/>
              </w:rPr>
            </w:pPr>
            <w:r w:rsidRPr="0098116E">
              <w:rPr>
                <w:rFonts w:ascii="宋体" w:hint="eastAsia"/>
                <w:sz w:val="18"/>
              </w:rPr>
              <w:t>1100</w:t>
            </w:r>
          </w:p>
        </w:tc>
        <w:tc>
          <w:tcPr>
            <w:tcW w:w="1134" w:type="dxa"/>
            <w:tcBorders>
              <w:top w:val="single" w:sz="4" w:space="0" w:color="auto"/>
              <w:left w:val="single" w:sz="4" w:space="0" w:color="auto"/>
              <w:bottom w:val="single" w:sz="4" w:space="0" w:color="auto"/>
              <w:right w:val="single" w:sz="4" w:space="0" w:color="auto"/>
            </w:tcBorders>
          </w:tcPr>
          <w:p w14:paraId="457B6D28"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880</w:t>
            </w:r>
          </w:p>
        </w:tc>
        <w:tc>
          <w:tcPr>
            <w:tcW w:w="1133" w:type="dxa"/>
            <w:tcBorders>
              <w:top w:val="single" w:sz="4" w:space="0" w:color="auto"/>
              <w:left w:val="single" w:sz="4" w:space="0" w:color="auto"/>
              <w:bottom w:val="single" w:sz="4" w:space="0" w:color="auto"/>
              <w:right w:val="single" w:sz="4" w:space="0" w:color="auto"/>
            </w:tcBorders>
          </w:tcPr>
          <w:p w14:paraId="5AD385E6" w14:textId="5C04D5D1"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2B1771E5" w14:textId="0292F527" w:rsidR="00FA5F8F" w:rsidRPr="0098116E" w:rsidRDefault="00FA5F8F" w:rsidP="001F24B6">
            <w:pPr>
              <w:jc w:val="center"/>
              <w:rPr>
                <w:rFonts w:ascii="宋体"/>
                <w:sz w:val="18"/>
              </w:rPr>
            </w:pPr>
            <w:r w:rsidRPr="0098116E">
              <w:rPr>
                <w:rFonts w:ascii="宋体" w:hint="eastAsia"/>
                <w:sz w:val="18"/>
              </w:rPr>
              <w:t>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793A47" w14:textId="77777777" w:rsidR="00FA5F8F" w:rsidRPr="0098116E" w:rsidRDefault="00FA5F8F" w:rsidP="001F24B6">
            <w:pPr>
              <w:jc w:val="center"/>
              <w:rPr>
                <w:rFonts w:ascii="宋体"/>
                <w:sz w:val="18"/>
              </w:rPr>
            </w:pPr>
            <w:r w:rsidRPr="0098116E">
              <w:rPr>
                <w:rFonts w:ascii="宋体" w:hint="eastAsia"/>
                <w:sz w:val="18"/>
              </w:rPr>
              <w:t>10～15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6EBD98B2"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185～220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7A97DBDF" w14:textId="11EF7FFF"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42</w:t>
            </w:r>
          </w:p>
        </w:tc>
      </w:tr>
      <w:tr w:rsidR="0098116E" w:rsidRPr="0098116E" w14:paraId="629F7028"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536FD55D" w14:textId="1083CAC5" w:rsidR="00FA5F8F" w:rsidRPr="0098116E" w:rsidRDefault="00FA5F8F" w:rsidP="001F24B6">
            <w:pPr>
              <w:jc w:val="center"/>
              <w:rPr>
                <w:rFonts w:ascii="宋体"/>
                <w:sz w:val="18"/>
              </w:rPr>
            </w:pPr>
            <w:r w:rsidRPr="0098116E">
              <w:rPr>
                <w:rFonts w:ascii="宋体" w:hint="eastAsia"/>
                <w:sz w:val="18"/>
              </w:rPr>
              <w:t>LM1300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593FC2" w14:textId="77777777" w:rsidR="00FA5F8F" w:rsidRPr="0098116E" w:rsidRDefault="00FA5F8F" w:rsidP="001F24B6">
            <w:pPr>
              <w:jc w:val="center"/>
              <w:rPr>
                <w:rFonts w:ascii="宋体"/>
                <w:sz w:val="18"/>
              </w:rPr>
            </w:pPr>
            <w:r w:rsidRPr="0098116E">
              <w:rPr>
                <w:rFonts w:ascii="宋体" w:hint="eastAsia"/>
                <w:sz w:val="18"/>
              </w:rPr>
              <w:t>1300</w:t>
            </w:r>
          </w:p>
        </w:tc>
        <w:tc>
          <w:tcPr>
            <w:tcW w:w="1134" w:type="dxa"/>
            <w:tcBorders>
              <w:top w:val="single" w:sz="4" w:space="0" w:color="auto"/>
              <w:left w:val="single" w:sz="4" w:space="0" w:color="auto"/>
              <w:bottom w:val="single" w:sz="4" w:space="0" w:color="auto"/>
              <w:right w:val="single" w:sz="4" w:space="0" w:color="auto"/>
            </w:tcBorders>
          </w:tcPr>
          <w:p w14:paraId="6EEFA953"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1000</w:t>
            </w:r>
          </w:p>
        </w:tc>
        <w:tc>
          <w:tcPr>
            <w:tcW w:w="1133" w:type="dxa"/>
            <w:tcBorders>
              <w:top w:val="single" w:sz="4" w:space="0" w:color="auto"/>
              <w:left w:val="single" w:sz="4" w:space="0" w:color="auto"/>
              <w:bottom w:val="single" w:sz="4" w:space="0" w:color="auto"/>
              <w:right w:val="single" w:sz="4" w:space="0" w:color="auto"/>
            </w:tcBorders>
          </w:tcPr>
          <w:p w14:paraId="381DA845" w14:textId="0FA8F896"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7B3FC9AA" w14:textId="7FC4B340" w:rsidR="00FA5F8F" w:rsidRPr="0098116E" w:rsidRDefault="00FA5F8F" w:rsidP="001F24B6">
            <w:pPr>
              <w:jc w:val="center"/>
              <w:rPr>
                <w:rFonts w:ascii="宋体"/>
                <w:sz w:val="18"/>
              </w:rPr>
            </w:pPr>
            <w:r w:rsidRPr="0098116E">
              <w:rPr>
                <w:rFonts w:ascii="宋体" w:hint="eastAsia"/>
                <w:sz w:val="18"/>
              </w:rPr>
              <w:t>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2869FB" w14:textId="77777777" w:rsidR="00FA5F8F" w:rsidRPr="0098116E" w:rsidRDefault="00FA5F8F" w:rsidP="001F24B6">
            <w:pPr>
              <w:jc w:val="center"/>
              <w:rPr>
                <w:rFonts w:ascii="宋体"/>
                <w:sz w:val="18"/>
              </w:rPr>
            </w:pPr>
            <w:r w:rsidRPr="0098116E">
              <w:rPr>
                <w:rFonts w:ascii="宋体" w:hint="eastAsia"/>
                <w:sz w:val="18"/>
              </w:rPr>
              <w:t>18～22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7E769952"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200～250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26E4E882" w14:textId="59DA0878"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38.63</w:t>
            </w:r>
          </w:p>
        </w:tc>
      </w:tr>
      <w:tr w:rsidR="0098116E" w:rsidRPr="0098116E" w14:paraId="3D20EBA5"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199EA419" w14:textId="223F04D6" w:rsidR="00FA5F8F" w:rsidRPr="0098116E" w:rsidRDefault="00FA5F8F" w:rsidP="001F24B6">
            <w:pPr>
              <w:jc w:val="center"/>
              <w:rPr>
                <w:rFonts w:ascii="宋体"/>
                <w:sz w:val="18"/>
              </w:rPr>
            </w:pPr>
            <w:r w:rsidRPr="0098116E">
              <w:rPr>
                <w:rFonts w:ascii="宋体" w:hint="eastAsia"/>
                <w:sz w:val="18"/>
              </w:rPr>
              <w:t>LM1500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0A0654" w14:textId="77777777" w:rsidR="00FA5F8F" w:rsidRPr="0098116E" w:rsidRDefault="00FA5F8F" w:rsidP="001F24B6">
            <w:pPr>
              <w:jc w:val="center"/>
              <w:rPr>
                <w:rFonts w:ascii="宋体"/>
                <w:sz w:val="18"/>
              </w:rPr>
            </w:pPr>
            <w:r w:rsidRPr="0098116E">
              <w:rPr>
                <w:rFonts w:ascii="宋体" w:hint="eastAsia"/>
                <w:sz w:val="18"/>
              </w:rPr>
              <w:t>1500</w:t>
            </w:r>
          </w:p>
        </w:tc>
        <w:tc>
          <w:tcPr>
            <w:tcW w:w="1134" w:type="dxa"/>
            <w:tcBorders>
              <w:top w:val="single" w:sz="4" w:space="0" w:color="auto"/>
              <w:left w:val="single" w:sz="4" w:space="0" w:color="auto"/>
              <w:bottom w:val="single" w:sz="4" w:space="0" w:color="auto"/>
              <w:right w:val="single" w:sz="4" w:space="0" w:color="auto"/>
            </w:tcBorders>
          </w:tcPr>
          <w:p w14:paraId="79A1CE01"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1200</w:t>
            </w:r>
          </w:p>
        </w:tc>
        <w:tc>
          <w:tcPr>
            <w:tcW w:w="1133" w:type="dxa"/>
            <w:tcBorders>
              <w:top w:val="single" w:sz="4" w:space="0" w:color="auto"/>
              <w:left w:val="single" w:sz="4" w:space="0" w:color="auto"/>
              <w:bottom w:val="single" w:sz="4" w:space="0" w:color="auto"/>
              <w:right w:val="single" w:sz="4" w:space="0" w:color="auto"/>
            </w:tcBorders>
          </w:tcPr>
          <w:p w14:paraId="2DAB895F" w14:textId="07B804D9"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4F69088E" w14:textId="64CD2905" w:rsidR="00FA5F8F" w:rsidRPr="0098116E" w:rsidRDefault="00FA5F8F" w:rsidP="001F24B6">
            <w:pPr>
              <w:jc w:val="center"/>
              <w:rPr>
                <w:rFonts w:ascii="宋体"/>
                <w:sz w:val="18"/>
              </w:rPr>
            </w:pPr>
            <w:r w:rsidRPr="0098116E">
              <w:rPr>
                <w:rFonts w:ascii="宋体" w:hint="eastAsia"/>
                <w:sz w:val="18"/>
              </w:rPr>
              <w:t>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7A03BC" w14:textId="77777777" w:rsidR="00FA5F8F" w:rsidRPr="0098116E" w:rsidRDefault="00FA5F8F" w:rsidP="001F24B6">
            <w:pPr>
              <w:jc w:val="center"/>
              <w:rPr>
                <w:rFonts w:ascii="宋体"/>
                <w:sz w:val="18"/>
              </w:rPr>
            </w:pPr>
            <w:r w:rsidRPr="0098116E">
              <w:rPr>
                <w:rFonts w:ascii="宋体" w:hint="eastAsia"/>
                <w:sz w:val="18"/>
              </w:rPr>
              <w:t>22～28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62EDF619"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250～280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5E06FCC4" w14:textId="4B99160E"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38.63</w:t>
            </w:r>
          </w:p>
        </w:tc>
      </w:tr>
      <w:tr w:rsidR="0098116E" w:rsidRPr="0098116E" w14:paraId="2EFB8E36"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32FCDE07" w14:textId="00E41401" w:rsidR="00FA5F8F" w:rsidRPr="0098116E" w:rsidRDefault="00FA5F8F" w:rsidP="001F24B6">
            <w:pPr>
              <w:jc w:val="center"/>
              <w:rPr>
                <w:rFonts w:ascii="宋体"/>
                <w:sz w:val="18"/>
              </w:rPr>
            </w:pPr>
            <w:r w:rsidRPr="0098116E">
              <w:rPr>
                <w:rFonts w:ascii="宋体" w:hint="eastAsia"/>
                <w:sz w:val="18"/>
              </w:rPr>
              <w:t>LM1700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DE7827" w14:textId="77777777" w:rsidR="00FA5F8F" w:rsidRPr="0098116E" w:rsidRDefault="00FA5F8F" w:rsidP="001F24B6">
            <w:pPr>
              <w:jc w:val="center"/>
              <w:rPr>
                <w:rFonts w:ascii="宋体"/>
                <w:sz w:val="18"/>
              </w:rPr>
            </w:pPr>
            <w:r w:rsidRPr="0098116E">
              <w:rPr>
                <w:rFonts w:ascii="宋体" w:hint="eastAsia"/>
                <w:sz w:val="18"/>
              </w:rPr>
              <w:t>1700</w:t>
            </w:r>
          </w:p>
        </w:tc>
        <w:tc>
          <w:tcPr>
            <w:tcW w:w="1134" w:type="dxa"/>
            <w:tcBorders>
              <w:top w:val="single" w:sz="4" w:space="0" w:color="auto"/>
              <w:left w:val="single" w:sz="4" w:space="0" w:color="auto"/>
              <w:bottom w:val="single" w:sz="4" w:space="0" w:color="auto"/>
              <w:right w:val="single" w:sz="4" w:space="0" w:color="auto"/>
            </w:tcBorders>
          </w:tcPr>
          <w:p w14:paraId="56B44031"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1350</w:t>
            </w:r>
          </w:p>
        </w:tc>
        <w:tc>
          <w:tcPr>
            <w:tcW w:w="1133" w:type="dxa"/>
            <w:tcBorders>
              <w:top w:val="single" w:sz="4" w:space="0" w:color="auto"/>
              <w:left w:val="single" w:sz="4" w:space="0" w:color="auto"/>
              <w:bottom w:val="single" w:sz="4" w:space="0" w:color="auto"/>
              <w:right w:val="single" w:sz="4" w:space="0" w:color="auto"/>
            </w:tcBorders>
          </w:tcPr>
          <w:p w14:paraId="2EAA2D25" w14:textId="0E88B898"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5C0F7157" w14:textId="28C1D236" w:rsidR="00FA5F8F" w:rsidRPr="0098116E" w:rsidRDefault="00FA5F8F" w:rsidP="001F24B6">
            <w:pPr>
              <w:jc w:val="center"/>
              <w:rPr>
                <w:rFonts w:ascii="宋体"/>
                <w:sz w:val="18"/>
              </w:rPr>
            </w:pPr>
            <w:r w:rsidRPr="0098116E">
              <w:rPr>
                <w:rFonts w:ascii="宋体" w:hint="eastAsia"/>
                <w:sz w:val="18"/>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7BF2C4" w14:textId="77777777" w:rsidR="00FA5F8F" w:rsidRPr="0098116E" w:rsidRDefault="00FA5F8F" w:rsidP="001F24B6">
            <w:pPr>
              <w:jc w:val="center"/>
              <w:rPr>
                <w:rFonts w:ascii="宋体"/>
                <w:sz w:val="18"/>
              </w:rPr>
            </w:pPr>
            <w:r w:rsidRPr="0098116E">
              <w:rPr>
                <w:rFonts w:ascii="宋体" w:hint="eastAsia"/>
                <w:sz w:val="18"/>
              </w:rPr>
              <w:t>28～35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91D3314"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355～400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003D52FF" w14:textId="24049EC5"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38.63</w:t>
            </w:r>
          </w:p>
        </w:tc>
      </w:tr>
      <w:tr w:rsidR="0098116E" w:rsidRPr="0098116E" w14:paraId="1F760AEB"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038B6F09" w14:textId="1644646D" w:rsidR="00FA5F8F" w:rsidRPr="0098116E" w:rsidRDefault="00FA5F8F" w:rsidP="001F24B6">
            <w:pPr>
              <w:jc w:val="center"/>
              <w:rPr>
                <w:rFonts w:ascii="宋体"/>
                <w:sz w:val="18"/>
              </w:rPr>
            </w:pPr>
            <w:r w:rsidRPr="0098116E">
              <w:rPr>
                <w:rFonts w:ascii="宋体" w:hint="eastAsia"/>
                <w:sz w:val="18"/>
              </w:rPr>
              <w:t>LM</w:t>
            </w:r>
            <w:r w:rsidRPr="0098116E">
              <w:rPr>
                <w:rFonts w:ascii="宋体"/>
                <w:sz w:val="18"/>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2F4F57" w14:textId="77777777" w:rsidR="00FA5F8F" w:rsidRPr="0098116E" w:rsidRDefault="00FA5F8F" w:rsidP="001F24B6">
            <w:pPr>
              <w:jc w:val="center"/>
              <w:rPr>
                <w:rFonts w:ascii="宋体"/>
                <w:sz w:val="18"/>
              </w:rPr>
            </w:pPr>
            <w:r w:rsidRPr="0098116E">
              <w:rPr>
                <w:rFonts w:ascii="宋体" w:hint="eastAsia"/>
                <w:sz w:val="18"/>
              </w:rPr>
              <w:t>2000</w:t>
            </w:r>
          </w:p>
        </w:tc>
        <w:tc>
          <w:tcPr>
            <w:tcW w:w="1134" w:type="dxa"/>
            <w:tcBorders>
              <w:top w:val="single" w:sz="4" w:space="0" w:color="auto"/>
              <w:left w:val="single" w:sz="4" w:space="0" w:color="auto"/>
              <w:bottom w:val="single" w:sz="4" w:space="0" w:color="auto"/>
              <w:right w:val="single" w:sz="4" w:space="0" w:color="auto"/>
            </w:tcBorders>
          </w:tcPr>
          <w:p w14:paraId="0D037062"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1500</w:t>
            </w:r>
          </w:p>
        </w:tc>
        <w:tc>
          <w:tcPr>
            <w:tcW w:w="1133" w:type="dxa"/>
            <w:tcBorders>
              <w:top w:val="single" w:sz="4" w:space="0" w:color="auto"/>
              <w:left w:val="single" w:sz="4" w:space="0" w:color="auto"/>
              <w:bottom w:val="single" w:sz="4" w:space="0" w:color="auto"/>
              <w:right w:val="single" w:sz="4" w:space="0" w:color="auto"/>
            </w:tcBorders>
          </w:tcPr>
          <w:p w14:paraId="06249BA0" w14:textId="20075D5C"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57FB26C8" w14:textId="5192C1E0" w:rsidR="00FA5F8F" w:rsidRPr="0098116E" w:rsidRDefault="00FA5F8F" w:rsidP="001F24B6">
            <w:pPr>
              <w:jc w:val="center"/>
              <w:rPr>
                <w:rFonts w:ascii="宋体"/>
                <w:sz w:val="18"/>
              </w:rPr>
            </w:pPr>
            <w:r w:rsidRPr="0098116E">
              <w:rPr>
                <w:rFonts w:ascii="宋体" w:hint="eastAsia"/>
                <w:sz w:val="18"/>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0BB5EC" w14:textId="77777777" w:rsidR="00FA5F8F" w:rsidRPr="0098116E" w:rsidRDefault="00FA5F8F" w:rsidP="001F24B6">
            <w:pPr>
              <w:jc w:val="center"/>
              <w:rPr>
                <w:rFonts w:ascii="宋体"/>
                <w:sz w:val="18"/>
              </w:rPr>
            </w:pPr>
            <w:r w:rsidRPr="0098116E">
              <w:rPr>
                <w:rFonts w:ascii="宋体" w:hint="eastAsia"/>
                <w:sz w:val="18"/>
              </w:rPr>
              <w:t>35～42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314F14D3"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450～560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41DEA052" w14:textId="7BB989EA"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hint="eastAsia"/>
                <w:sz w:val="16"/>
                <w:szCs w:val="16"/>
              </w:rPr>
              <w:t>3</w:t>
            </w:r>
            <w:r w:rsidRPr="0098116E">
              <w:rPr>
                <w:rFonts w:ascii="宋体" w:hAnsi="宋体" w:cs="宋体"/>
                <w:sz w:val="16"/>
                <w:szCs w:val="16"/>
              </w:rPr>
              <w:t>0</w:t>
            </w:r>
          </w:p>
        </w:tc>
      </w:tr>
      <w:tr w:rsidR="0098116E" w:rsidRPr="0098116E" w14:paraId="7F101C57"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0E8D8DD3" w14:textId="2E8A55F1" w:rsidR="00FA5F8F" w:rsidRPr="0098116E" w:rsidRDefault="00FA5F8F" w:rsidP="001F24B6">
            <w:pPr>
              <w:jc w:val="center"/>
              <w:rPr>
                <w:rFonts w:ascii="宋体"/>
                <w:sz w:val="18"/>
              </w:rPr>
            </w:pPr>
            <w:r w:rsidRPr="0098116E">
              <w:rPr>
                <w:rFonts w:ascii="宋体" w:hint="eastAsia"/>
                <w:sz w:val="18"/>
              </w:rPr>
              <w:t>LM2400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8690D2" w14:textId="77777777" w:rsidR="00FA5F8F" w:rsidRPr="0098116E" w:rsidRDefault="00FA5F8F" w:rsidP="001F24B6">
            <w:pPr>
              <w:jc w:val="center"/>
              <w:rPr>
                <w:rFonts w:ascii="宋体"/>
                <w:sz w:val="18"/>
              </w:rPr>
            </w:pPr>
            <w:r w:rsidRPr="0098116E">
              <w:rPr>
                <w:rFonts w:ascii="宋体" w:hint="eastAsia"/>
                <w:sz w:val="18"/>
              </w:rPr>
              <w:t>2400</w:t>
            </w:r>
          </w:p>
        </w:tc>
        <w:tc>
          <w:tcPr>
            <w:tcW w:w="1134" w:type="dxa"/>
            <w:tcBorders>
              <w:top w:val="single" w:sz="4" w:space="0" w:color="auto"/>
              <w:left w:val="single" w:sz="4" w:space="0" w:color="auto"/>
              <w:bottom w:val="single" w:sz="4" w:space="0" w:color="auto"/>
              <w:right w:val="single" w:sz="4" w:space="0" w:color="auto"/>
            </w:tcBorders>
          </w:tcPr>
          <w:p w14:paraId="306EB8D5"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1500</w:t>
            </w:r>
          </w:p>
        </w:tc>
        <w:tc>
          <w:tcPr>
            <w:tcW w:w="1133" w:type="dxa"/>
            <w:tcBorders>
              <w:top w:val="single" w:sz="4" w:space="0" w:color="auto"/>
              <w:left w:val="single" w:sz="4" w:space="0" w:color="auto"/>
              <w:bottom w:val="single" w:sz="4" w:space="0" w:color="auto"/>
              <w:right w:val="single" w:sz="4" w:space="0" w:color="auto"/>
            </w:tcBorders>
          </w:tcPr>
          <w:p w14:paraId="665A3CBD" w14:textId="5BC1C934"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22B5967A" w14:textId="4572F628" w:rsidR="00FA5F8F" w:rsidRPr="0098116E" w:rsidRDefault="00FA5F8F" w:rsidP="001F24B6">
            <w:pPr>
              <w:jc w:val="center"/>
              <w:rPr>
                <w:rFonts w:ascii="宋体"/>
                <w:sz w:val="18"/>
              </w:rPr>
            </w:pPr>
            <w:r w:rsidRPr="0098116E">
              <w:rPr>
                <w:rFonts w:ascii="宋体" w:hint="eastAsia"/>
                <w:sz w:val="18"/>
              </w:rPr>
              <w:t>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5A8AA8" w14:textId="77777777" w:rsidR="00FA5F8F" w:rsidRPr="0098116E" w:rsidRDefault="00FA5F8F" w:rsidP="001F24B6">
            <w:pPr>
              <w:jc w:val="center"/>
              <w:rPr>
                <w:rFonts w:ascii="宋体"/>
                <w:sz w:val="18"/>
              </w:rPr>
            </w:pPr>
            <w:r w:rsidRPr="0098116E">
              <w:rPr>
                <w:rFonts w:ascii="宋体" w:hint="eastAsia"/>
                <w:sz w:val="18"/>
              </w:rPr>
              <w:t>45～60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B861BAF"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560～800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72E0DB71" w14:textId="70F7A0F1"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33</w:t>
            </w:r>
          </w:p>
        </w:tc>
      </w:tr>
      <w:tr w:rsidR="0098116E" w:rsidRPr="0098116E" w14:paraId="4DB4CCA4"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281C34B0" w14:textId="7B846290" w:rsidR="00FA5F8F" w:rsidRPr="0098116E" w:rsidRDefault="00FA5F8F" w:rsidP="001F24B6">
            <w:pPr>
              <w:jc w:val="center"/>
              <w:rPr>
                <w:rFonts w:ascii="宋体"/>
                <w:sz w:val="18"/>
              </w:rPr>
            </w:pPr>
            <w:r w:rsidRPr="0098116E">
              <w:rPr>
                <w:rFonts w:ascii="宋体"/>
                <w:sz w:val="18"/>
              </w:rPr>
              <w:t>LM2600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1DF9CF" w14:textId="77777777" w:rsidR="00FA5F8F" w:rsidRPr="0098116E" w:rsidRDefault="00FA5F8F" w:rsidP="001F24B6">
            <w:pPr>
              <w:jc w:val="center"/>
              <w:rPr>
                <w:rFonts w:ascii="宋体"/>
                <w:sz w:val="18"/>
              </w:rPr>
            </w:pPr>
            <w:r w:rsidRPr="0098116E">
              <w:rPr>
                <w:rFonts w:ascii="宋体" w:hint="eastAsia"/>
                <w:sz w:val="18"/>
              </w:rPr>
              <w:t>2</w:t>
            </w:r>
            <w:r w:rsidRPr="0098116E">
              <w:rPr>
                <w:rFonts w:ascii="宋体"/>
                <w:sz w:val="18"/>
              </w:rPr>
              <w:t>600</w:t>
            </w:r>
          </w:p>
        </w:tc>
        <w:tc>
          <w:tcPr>
            <w:tcW w:w="1134" w:type="dxa"/>
            <w:tcBorders>
              <w:top w:val="single" w:sz="4" w:space="0" w:color="auto"/>
              <w:left w:val="single" w:sz="4" w:space="0" w:color="auto"/>
              <w:bottom w:val="single" w:sz="4" w:space="0" w:color="auto"/>
              <w:right w:val="single" w:sz="4" w:space="0" w:color="auto"/>
            </w:tcBorders>
          </w:tcPr>
          <w:p w14:paraId="62056B0A"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1750</w:t>
            </w:r>
          </w:p>
        </w:tc>
        <w:tc>
          <w:tcPr>
            <w:tcW w:w="1133" w:type="dxa"/>
            <w:tcBorders>
              <w:top w:val="single" w:sz="4" w:space="0" w:color="auto"/>
              <w:left w:val="single" w:sz="4" w:space="0" w:color="auto"/>
              <w:bottom w:val="single" w:sz="4" w:space="0" w:color="auto"/>
              <w:right w:val="single" w:sz="4" w:space="0" w:color="auto"/>
            </w:tcBorders>
          </w:tcPr>
          <w:p w14:paraId="560F892B" w14:textId="4C365837"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04E84D9B" w14:textId="2ED90131" w:rsidR="00FA5F8F" w:rsidRPr="0098116E" w:rsidRDefault="00FA5F8F" w:rsidP="001F24B6">
            <w:pPr>
              <w:jc w:val="center"/>
              <w:rPr>
                <w:rFonts w:ascii="宋体"/>
                <w:sz w:val="18"/>
              </w:rPr>
            </w:pPr>
            <w:r w:rsidRPr="0098116E">
              <w:rPr>
                <w:rFonts w:ascii="宋体" w:hint="eastAsia"/>
                <w:sz w:val="18"/>
              </w:rPr>
              <w:t>5</w:t>
            </w:r>
            <w:r w:rsidRPr="0098116E">
              <w:rPr>
                <w:rFonts w:ascii="宋体"/>
                <w:sz w:val="18"/>
              </w:rPr>
              <w:t>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F5E728" w14:textId="77777777" w:rsidR="00FA5F8F" w:rsidRPr="0098116E" w:rsidRDefault="00FA5F8F" w:rsidP="001F24B6">
            <w:pPr>
              <w:jc w:val="center"/>
              <w:rPr>
                <w:rFonts w:ascii="宋体"/>
                <w:sz w:val="18"/>
              </w:rPr>
            </w:pPr>
            <w:r w:rsidRPr="0098116E">
              <w:rPr>
                <w:rFonts w:ascii="宋体" w:hint="eastAsia"/>
                <w:sz w:val="18"/>
              </w:rPr>
              <w:t>5</w:t>
            </w:r>
            <w:r w:rsidRPr="0098116E">
              <w:rPr>
                <w:rFonts w:ascii="宋体"/>
                <w:sz w:val="18"/>
              </w:rPr>
              <w:t>0</w:t>
            </w:r>
            <w:r w:rsidRPr="0098116E">
              <w:rPr>
                <w:rFonts w:ascii="宋体" w:hint="eastAsia"/>
                <w:sz w:val="18"/>
              </w:rPr>
              <w:t>～7</w:t>
            </w:r>
            <w:r w:rsidRPr="0098116E">
              <w:rPr>
                <w:rFonts w:ascii="宋体"/>
                <w:sz w:val="18"/>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AB1DE0C" w14:textId="77777777" w:rsidR="00FA5F8F" w:rsidRPr="0098116E" w:rsidRDefault="00FA5F8F" w:rsidP="001F24B6">
            <w:pPr>
              <w:widowControl/>
              <w:jc w:val="center"/>
              <w:textAlignment w:val="bottom"/>
              <w:rPr>
                <w:rFonts w:ascii="宋体" w:hAnsi="宋体" w:cs="宋体"/>
                <w:kern w:val="0"/>
                <w:sz w:val="18"/>
                <w:szCs w:val="18"/>
                <w:lang w:bidi="ar"/>
              </w:rPr>
            </w:pPr>
            <w:r w:rsidRPr="0098116E">
              <w:rPr>
                <w:rFonts w:ascii="宋体" w:hAnsi="宋体" w:cs="宋体" w:hint="eastAsia"/>
                <w:kern w:val="0"/>
                <w:sz w:val="18"/>
                <w:szCs w:val="18"/>
                <w:lang w:bidi="ar"/>
              </w:rPr>
              <w:t>1000～1400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34A03725" w14:textId="1F110639"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27.5</w:t>
            </w:r>
          </w:p>
        </w:tc>
      </w:tr>
      <w:tr w:rsidR="0098116E" w:rsidRPr="0098116E" w14:paraId="2470B0B2" w14:textId="77777777" w:rsidTr="00FA5F8F">
        <w:trPr>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2C1B879F" w14:textId="5CB7BBA8" w:rsidR="00FA5F8F" w:rsidRPr="0098116E" w:rsidRDefault="00FA5F8F" w:rsidP="001F24B6">
            <w:pPr>
              <w:jc w:val="center"/>
              <w:rPr>
                <w:rFonts w:ascii="宋体"/>
                <w:sz w:val="18"/>
              </w:rPr>
            </w:pPr>
            <w:r w:rsidRPr="0098116E">
              <w:rPr>
                <w:rFonts w:ascii="宋体" w:hint="eastAsia"/>
                <w:sz w:val="18"/>
              </w:rPr>
              <w:t>LM2800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2EAE1D" w14:textId="77777777" w:rsidR="00FA5F8F" w:rsidRPr="0098116E" w:rsidRDefault="00FA5F8F" w:rsidP="001F24B6">
            <w:pPr>
              <w:jc w:val="center"/>
              <w:rPr>
                <w:rFonts w:ascii="宋体"/>
                <w:sz w:val="18"/>
              </w:rPr>
            </w:pPr>
            <w:r w:rsidRPr="0098116E">
              <w:rPr>
                <w:rFonts w:ascii="宋体" w:hint="eastAsia"/>
                <w:sz w:val="18"/>
              </w:rPr>
              <w:t>2800</w:t>
            </w:r>
          </w:p>
        </w:tc>
        <w:tc>
          <w:tcPr>
            <w:tcW w:w="1134" w:type="dxa"/>
            <w:tcBorders>
              <w:top w:val="single" w:sz="4" w:space="0" w:color="auto"/>
              <w:left w:val="single" w:sz="4" w:space="0" w:color="auto"/>
              <w:bottom w:val="single" w:sz="4" w:space="0" w:color="auto"/>
              <w:right w:val="single" w:sz="4" w:space="0" w:color="auto"/>
            </w:tcBorders>
          </w:tcPr>
          <w:p w14:paraId="14DA4FBA"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1900</w:t>
            </w:r>
          </w:p>
        </w:tc>
        <w:tc>
          <w:tcPr>
            <w:tcW w:w="1133" w:type="dxa"/>
            <w:tcBorders>
              <w:top w:val="single" w:sz="4" w:space="0" w:color="auto"/>
              <w:left w:val="single" w:sz="4" w:space="0" w:color="auto"/>
              <w:bottom w:val="single" w:sz="4" w:space="0" w:color="auto"/>
              <w:right w:val="single" w:sz="4" w:space="0" w:color="auto"/>
            </w:tcBorders>
          </w:tcPr>
          <w:p w14:paraId="12A26DA0" w14:textId="53B0F9E5" w:rsidR="00FA5F8F" w:rsidRPr="0098116E" w:rsidRDefault="00782737" w:rsidP="001F24B6">
            <w:pPr>
              <w:jc w:val="center"/>
              <w:rPr>
                <w:rFonts w:ascii="宋体"/>
                <w:sz w:val="18"/>
              </w:rPr>
            </w:pPr>
            <w:r w:rsidRPr="0098116E">
              <w:rPr>
                <w:rFonts w:ascii="宋体" w:hint="eastAsia"/>
                <w:sz w:val="18"/>
              </w:rPr>
              <w:t>3</w:t>
            </w:r>
          </w:p>
        </w:tc>
        <w:tc>
          <w:tcPr>
            <w:tcW w:w="1133" w:type="dxa"/>
            <w:tcBorders>
              <w:top w:val="single" w:sz="4" w:space="0" w:color="auto"/>
              <w:left w:val="single" w:sz="4" w:space="0" w:color="auto"/>
              <w:bottom w:val="single" w:sz="4" w:space="0" w:color="auto"/>
              <w:right w:val="single" w:sz="4" w:space="0" w:color="auto"/>
            </w:tcBorders>
          </w:tcPr>
          <w:p w14:paraId="16314719" w14:textId="2D0E24B1" w:rsidR="00FA5F8F" w:rsidRPr="0098116E" w:rsidRDefault="00FA5F8F" w:rsidP="001F24B6">
            <w:pPr>
              <w:jc w:val="center"/>
              <w:rPr>
                <w:rFonts w:ascii="宋体"/>
                <w:sz w:val="18"/>
              </w:rPr>
            </w:pPr>
            <w:r w:rsidRPr="0098116E">
              <w:rPr>
                <w:rFonts w:ascii="宋体" w:hint="eastAsia"/>
                <w:sz w:val="18"/>
              </w:rPr>
              <w:t>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814A38" w14:textId="77777777" w:rsidR="00FA5F8F" w:rsidRPr="0098116E" w:rsidRDefault="00FA5F8F" w:rsidP="001F24B6">
            <w:pPr>
              <w:jc w:val="center"/>
              <w:rPr>
                <w:rFonts w:ascii="宋体"/>
                <w:sz w:val="18"/>
              </w:rPr>
            </w:pPr>
            <w:r w:rsidRPr="0098116E">
              <w:rPr>
                <w:rFonts w:ascii="宋体" w:hint="eastAsia"/>
                <w:sz w:val="18"/>
              </w:rPr>
              <w:t>60～80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2A0932C4"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1600～2000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3DED5CC0" w14:textId="6002C3F1"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30</w:t>
            </w:r>
          </w:p>
        </w:tc>
      </w:tr>
      <w:tr w:rsidR="0098116E" w:rsidRPr="0098116E" w14:paraId="194ABC83" w14:textId="77777777" w:rsidTr="00FA5F8F">
        <w:trPr>
          <w:trHeight w:val="401"/>
          <w:jc w:val="center"/>
        </w:trPr>
        <w:tc>
          <w:tcPr>
            <w:tcW w:w="1154" w:type="dxa"/>
            <w:tcBorders>
              <w:top w:val="single" w:sz="4" w:space="0" w:color="auto"/>
              <w:left w:val="single" w:sz="8" w:space="0" w:color="auto"/>
              <w:bottom w:val="single" w:sz="4" w:space="0" w:color="auto"/>
              <w:right w:val="single" w:sz="4" w:space="0" w:color="auto"/>
            </w:tcBorders>
            <w:shd w:val="clear" w:color="auto" w:fill="auto"/>
          </w:tcPr>
          <w:p w14:paraId="123771C9" w14:textId="5C74C971" w:rsidR="00FA5F8F" w:rsidRPr="0098116E" w:rsidRDefault="00FA5F8F" w:rsidP="001F24B6">
            <w:pPr>
              <w:jc w:val="center"/>
              <w:rPr>
                <w:rFonts w:ascii="宋体"/>
                <w:sz w:val="18"/>
              </w:rPr>
            </w:pPr>
            <w:r w:rsidRPr="0098116E">
              <w:rPr>
                <w:rFonts w:ascii="宋体" w:hint="eastAsia"/>
                <w:sz w:val="18"/>
              </w:rPr>
              <w:t>LM3400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4ECAE" w14:textId="77777777" w:rsidR="00FA5F8F" w:rsidRPr="0098116E" w:rsidRDefault="00FA5F8F" w:rsidP="001F24B6">
            <w:pPr>
              <w:jc w:val="center"/>
              <w:rPr>
                <w:rFonts w:ascii="宋体"/>
                <w:sz w:val="18"/>
              </w:rPr>
            </w:pPr>
            <w:r w:rsidRPr="0098116E">
              <w:rPr>
                <w:rFonts w:ascii="宋体" w:hint="eastAsia"/>
                <w:sz w:val="18"/>
              </w:rPr>
              <w:t>3400</w:t>
            </w:r>
          </w:p>
        </w:tc>
        <w:tc>
          <w:tcPr>
            <w:tcW w:w="1134" w:type="dxa"/>
            <w:tcBorders>
              <w:top w:val="single" w:sz="4" w:space="0" w:color="auto"/>
              <w:left w:val="single" w:sz="4" w:space="0" w:color="auto"/>
              <w:bottom w:val="single" w:sz="4" w:space="0" w:color="auto"/>
              <w:right w:val="single" w:sz="4" w:space="0" w:color="auto"/>
            </w:tcBorders>
          </w:tcPr>
          <w:p w14:paraId="61C8C60C"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1900</w:t>
            </w:r>
          </w:p>
        </w:tc>
        <w:tc>
          <w:tcPr>
            <w:tcW w:w="1133" w:type="dxa"/>
            <w:tcBorders>
              <w:top w:val="single" w:sz="4" w:space="0" w:color="auto"/>
              <w:left w:val="single" w:sz="4" w:space="0" w:color="auto"/>
              <w:bottom w:val="single" w:sz="4" w:space="0" w:color="auto"/>
              <w:right w:val="single" w:sz="4" w:space="0" w:color="auto"/>
            </w:tcBorders>
          </w:tcPr>
          <w:p w14:paraId="480E54A7" w14:textId="596A40ED" w:rsidR="00FA5F8F" w:rsidRPr="0098116E" w:rsidRDefault="00782737" w:rsidP="001F24B6">
            <w:pPr>
              <w:jc w:val="center"/>
              <w:rPr>
                <w:rFonts w:ascii="宋体"/>
                <w:sz w:val="18"/>
              </w:rPr>
            </w:pPr>
            <w:r w:rsidRPr="0098116E">
              <w:rPr>
                <w:rFonts w:ascii="宋体" w:hint="eastAsia"/>
                <w:sz w:val="18"/>
              </w:rPr>
              <w:t>4</w:t>
            </w:r>
          </w:p>
        </w:tc>
        <w:tc>
          <w:tcPr>
            <w:tcW w:w="1133" w:type="dxa"/>
            <w:tcBorders>
              <w:top w:val="single" w:sz="4" w:space="0" w:color="auto"/>
              <w:left w:val="single" w:sz="4" w:space="0" w:color="auto"/>
              <w:bottom w:val="single" w:sz="4" w:space="0" w:color="auto"/>
              <w:right w:val="single" w:sz="4" w:space="0" w:color="auto"/>
            </w:tcBorders>
          </w:tcPr>
          <w:p w14:paraId="6E62977E" w14:textId="7C5445FF" w:rsidR="00FA5F8F" w:rsidRPr="0098116E" w:rsidRDefault="00FA5F8F" w:rsidP="001F24B6">
            <w:pPr>
              <w:jc w:val="center"/>
              <w:rPr>
                <w:rFonts w:ascii="宋体"/>
                <w:sz w:val="18"/>
              </w:rPr>
            </w:pPr>
            <w:r w:rsidRPr="0098116E">
              <w:rPr>
                <w:rFonts w:ascii="宋体" w:hint="eastAsia"/>
                <w:sz w:val="18"/>
              </w:rPr>
              <w:t>60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5AB482" w14:textId="77777777" w:rsidR="00FA5F8F" w:rsidRPr="0098116E" w:rsidRDefault="00FA5F8F" w:rsidP="001F24B6">
            <w:pPr>
              <w:jc w:val="center"/>
              <w:rPr>
                <w:rFonts w:ascii="宋体"/>
                <w:sz w:val="18"/>
              </w:rPr>
            </w:pPr>
            <w:r w:rsidRPr="0098116E">
              <w:rPr>
                <w:rFonts w:ascii="宋体" w:hint="eastAsia"/>
                <w:sz w:val="18"/>
              </w:rPr>
              <w:t>150～170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DCBC341"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2300～2500</w:t>
            </w:r>
          </w:p>
        </w:tc>
        <w:tc>
          <w:tcPr>
            <w:tcW w:w="1107" w:type="dxa"/>
            <w:tcBorders>
              <w:top w:val="single" w:sz="4" w:space="0" w:color="auto"/>
              <w:left w:val="single" w:sz="4" w:space="0" w:color="auto"/>
              <w:bottom w:val="single" w:sz="4" w:space="0" w:color="auto"/>
              <w:right w:val="single" w:sz="8" w:space="0" w:color="auto"/>
            </w:tcBorders>
            <w:shd w:val="clear" w:color="auto" w:fill="auto"/>
            <w:vAlign w:val="bottom"/>
          </w:tcPr>
          <w:p w14:paraId="1D0E8143" w14:textId="679A1E2D"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hint="eastAsia"/>
                <w:sz w:val="16"/>
                <w:szCs w:val="16"/>
              </w:rPr>
              <w:t>2</w:t>
            </w:r>
            <w:r w:rsidRPr="0098116E">
              <w:rPr>
                <w:rFonts w:ascii="宋体" w:hAnsi="宋体" w:cs="宋体"/>
                <w:sz w:val="16"/>
                <w:szCs w:val="16"/>
              </w:rPr>
              <w:t>4.5</w:t>
            </w:r>
          </w:p>
        </w:tc>
      </w:tr>
      <w:tr w:rsidR="0098116E" w:rsidRPr="0098116E" w14:paraId="6FC1A0C0" w14:textId="77777777" w:rsidTr="00FA5F8F">
        <w:trPr>
          <w:jc w:val="center"/>
        </w:trPr>
        <w:tc>
          <w:tcPr>
            <w:tcW w:w="1154" w:type="dxa"/>
            <w:tcBorders>
              <w:top w:val="single" w:sz="4" w:space="0" w:color="auto"/>
              <w:left w:val="single" w:sz="8" w:space="0" w:color="auto"/>
              <w:bottom w:val="single" w:sz="8" w:space="0" w:color="auto"/>
              <w:right w:val="single" w:sz="4" w:space="0" w:color="auto"/>
            </w:tcBorders>
            <w:shd w:val="clear" w:color="auto" w:fill="auto"/>
          </w:tcPr>
          <w:p w14:paraId="632EA6C2" w14:textId="6397C3FF" w:rsidR="00FA5F8F" w:rsidRPr="0098116E" w:rsidRDefault="00FA5F8F" w:rsidP="001F24B6">
            <w:pPr>
              <w:jc w:val="center"/>
              <w:rPr>
                <w:rFonts w:ascii="宋体"/>
                <w:sz w:val="18"/>
              </w:rPr>
            </w:pPr>
            <w:r w:rsidRPr="0098116E">
              <w:rPr>
                <w:rFonts w:ascii="宋体" w:hint="eastAsia"/>
                <w:sz w:val="18"/>
              </w:rPr>
              <w:t>LM3700</w:t>
            </w:r>
          </w:p>
        </w:tc>
        <w:tc>
          <w:tcPr>
            <w:tcW w:w="1134" w:type="dxa"/>
            <w:tcBorders>
              <w:top w:val="single" w:sz="4" w:space="0" w:color="auto"/>
              <w:left w:val="single" w:sz="4" w:space="0" w:color="auto"/>
              <w:bottom w:val="single" w:sz="8" w:space="0" w:color="auto"/>
              <w:right w:val="single" w:sz="4" w:space="0" w:color="auto"/>
            </w:tcBorders>
            <w:shd w:val="clear" w:color="auto" w:fill="auto"/>
          </w:tcPr>
          <w:p w14:paraId="0FC05106" w14:textId="77777777" w:rsidR="00FA5F8F" w:rsidRPr="0098116E" w:rsidRDefault="00FA5F8F" w:rsidP="001F24B6">
            <w:pPr>
              <w:jc w:val="center"/>
              <w:rPr>
                <w:rFonts w:ascii="宋体"/>
                <w:sz w:val="18"/>
              </w:rPr>
            </w:pPr>
            <w:r w:rsidRPr="0098116E">
              <w:rPr>
                <w:rFonts w:ascii="宋体" w:hint="eastAsia"/>
                <w:sz w:val="18"/>
              </w:rPr>
              <w:t>3700</w:t>
            </w:r>
          </w:p>
        </w:tc>
        <w:tc>
          <w:tcPr>
            <w:tcW w:w="1134" w:type="dxa"/>
            <w:tcBorders>
              <w:top w:val="single" w:sz="4" w:space="0" w:color="auto"/>
              <w:left w:val="single" w:sz="4" w:space="0" w:color="auto"/>
              <w:bottom w:val="single" w:sz="8" w:space="0" w:color="auto"/>
              <w:right w:val="single" w:sz="4" w:space="0" w:color="auto"/>
            </w:tcBorders>
          </w:tcPr>
          <w:p w14:paraId="5FF0FFE9" w14:textId="77777777" w:rsidR="00FA5F8F" w:rsidRPr="0098116E" w:rsidRDefault="00FA5F8F" w:rsidP="001F24B6">
            <w:pPr>
              <w:jc w:val="center"/>
              <w:rPr>
                <w:rFonts w:ascii="宋体"/>
                <w:sz w:val="18"/>
              </w:rPr>
            </w:pPr>
            <w:r w:rsidRPr="0098116E">
              <w:rPr>
                <w:rFonts w:ascii="宋体" w:hint="eastAsia"/>
                <w:sz w:val="18"/>
              </w:rPr>
              <w:t>φ</w:t>
            </w:r>
            <w:r w:rsidRPr="0098116E">
              <w:rPr>
                <w:rFonts w:ascii="宋体"/>
                <w:sz w:val="18"/>
              </w:rPr>
              <w:t>2200</w:t>
            </w:r>
          </w:p>
        </w:tc>
        <w:tc>
          <w:tcPr>
            <w:tcW w:w="1133" w:type="dxa"/>
            <w:tcBorders>
              <w:top w:val="single" w:sz="4" w:space="0" w:color="auto"/>
              <w:left w:val="single" w:sz="4" w:space="0" w:color="auto"/>
              <w:bottom w:val="single" w:sz="8" w:space="0" w:color="auto"/>
              <w:right w:val="single" w:sz="4" w:space="0" w:color="auto"/>
            </w:tcBorders>
          </w:tcPr>
          <w:p w14:paraId="698C2ABA" w14:textId="2EC84D02" w:rsidR="00FA5F8F" w:rsidRPr="0098116E" w:rsidRDefault="00782737" w:rsidP="001F24B6">
            <w:pPr>
              <w:jc w:val="center"/>
              <w:rPr>
                <w:rFonts w:ascii="宋体"/>
                <w:sz w:val="18"/>
              </w:rPr>
            </w:pPr>
            <w:r w:rsidRPr="0098116E">
              <w:rPr>
                <w:rFonts w:ascii="宋体" w:hint="eastAsia"/>
                <w:sz w:val="18"/>
              </w:rPr>
              <w:t>4</w:t>
            </w:r>
          </w:p>
        </w:tc>
        <w:tc>
          <w:tcPr>
            <w:tcW w:w="1133" w:type="dxa"/>
            <w:tcBorders>
              <w:top w:val="single" w:sz="4" w:space="0" w:color="auto"/>
              <w:left w:val="single" w:sz="4" w:space="0" w:color="auto"/>
              <w:bottom w:val="single" w:sz="8" w:space="0" w:color="auto"/>
              <w:right w:val="single" w:sz="4" w:space="0" w:color="auto"/>
            </w:tcBorders>
          </w:tcPr>
          <w:p w14:paraId="3B967858" w14:textId="68D25ECF" w:rsidR="00FA5F8F" w:rsidRPr="0098116E" w:rsidRDefault="00FA5F8F" w:rsidP="001F24B6">
            <w:pPr>
              <w:jc w:val="center"/>
              <w:rPr>
                <w:rFonts w:ascii="宋体"/>
                <w:sz w:val="18"/>
              </w:rPr>
            </w:pPr>
            <w:r w:rsidRPr="0098116E">
              <w:rPr>
                <w:rFonts w:ascii="宋体" w:hint="eastAsia"/>
                <w:sz w:val="18"/>
              </w:rPr>
              <w:t>60</w:t>
            </w:r>
          </w:p>
        </w:tc>
        <w:tc>
          <w:tcPr>
            <w:tcW w:w="1275" w:type="dxa"/>
            <w:tcBorders>
              <w:top w:val="single" w:sz="4" w:space="0" w:color="auto"/>
              <w:left w:val="single" w:sz="4" w:space="0" w:color="auto"/>
              <w:bottom w:val="single" w:sz="8" w:space="0" w:color="auto"/>
              <w:right w:val="single" w:sz="4" w:space="0" w:color="auto"/>
            </w:tcBorders>
            <w:shd w:val="clear" w:color="auto" w:fill="auto"/>
          </w:tcPr>
          <w:p w14:paraId="169394A0" w14:textId="77777777" w:rsidR="00FA5F8F" w:rsidRPr="0098116E" w:rsidRDefault="00FA5F8F" w:rsidP="001F24B6">
            <w:pPr>
              <w:jc w:val="center"/>
              <w:rPr>
                <w:rFonts w:ascii="宋体"/>
                <w:sz w:val="18"/>
              </w:rPr>
            </w:pPr>
            <w:r w:rsidRPr="0098116E">
              <w:rPr>
                <w:rFonts w:ascii="宋体" w:hint="eastAsia"/>
                <w:sz w:val="18"/>
              </w:rPr>
              <w:t>200～260</w:t>
            </w:r>
          </w:p>
        </w:tc>
        <w:tc>
          <w:tcPr>
            <w:tcW w:w="1275" w:type="dxa"/>
            <w:tcBorders>
              <w:top w:val="single" w:sz="4" w:space="0" w:color="auto"/>
              <w:left w:val="single" w:sz="4" w:space="0" w:color="auto"/>
              <w:bottom w:val="single" w:sz="8" w:space="0" w:color="auto"/>
              <w:right w:val="single" w:sz="4" w:space="0" w:color="auto"/>
            </w:tcBorders>
            <w:shd w:val="clear" w:color="auto" w:fill="auto"/>
            <w:vAlign w:val="bottom"/>
          </w:tcPr>
          <w:p w14:paraId="36B96AA2" w14:textId="77777777" w:rsidR="00FA5F8F" w:rsidRPr="0098116E" w:rsidRDefault="00FA5F8F" w:rsidP="001F24B6">
            <w:pPr>
              <w:widowControl/>
              <w:jc w:val="center"/>
              <w:textAlignment w:val="bottom"/>
              <w:rPr>
                <w:rFonts w:ascii="宋体" w:hAnsi="宋体" w:cs="宋体"/>
                <w:sz w:val="18"/>
                <w:szCs w:val="18"/>
              </w:rPr>
            </w:pPr>
            <w:r w:rsidRPr="0098116E">
              <w:rPr>
                <w:rFonts w:ascii="宋体" w:hAnsi="宋体" w:cs="宋体" w:hint="eastAsia"/>
                <w:kern w:val="0"/>
                <w:sz w:val="18"/>
                <w:szCs w:val="18"/>
                <w:lang w:bidi="ar"/>
              </w:rPr>
              <w:t>3000～3800</w:t>
            </w:r>
          </w:p>
        </w:tc>
        <w:tc>
          <w:tcPr>
            <w:tcW w:w="1107" w:type="dxa"/>
            <w:tcBorders>
              <w:top w:val="single" w:sz="4" w:space="0" w:color="auto"/>
              <w:left w:val="single" w:sz="4" w:space="0" w:color="auto"/>
              <w:bottom w:val="single" w:sz="8" w:space="0" w:color="auto"/>
              <w:right w:val="single" w:sz="8" w:space="0" w:color="auto"/>
            </w:tcBorders>
            <w:shd w:val="clear" w:color="auto" w:fill="auto"/>
            <w:vAlign w:val="bottom"/>
          </w:tcPr>
          <w:p w14:paraId="023C9EA6" w14:textId="20957089" w:rsidR="00FA5F8F" w:rsidRPr="0098116E" w:rsidRDefault="00FA5F8F" w:rsidP="007C6DA2">
            <w:pPr>
              <w:widowControl/>
              <w:jc w:val="center"/>
              <w:textAlignment w:val="bottom"/>
              <w:rPr>
                <w:rFonts w:ascii="宋体" w:hAnsi="宋体" w:cs="宋体"/>
                <w:sz w:val="16"/>
                <w:szCs w:val="16"/>
              </w:rPr>
            </w:pPr>
            <w:r w:rsidRPr="0098116E">
              <w:rPr>
                <w:rFonts w:ascii="宋体" w:hAnsi="宋体" w:cs="宋体"/>
                <w:sz w:val="16"/>
                <w:szCs w:val="16"/>
              </w:rPr>
              <w:t>28</w:t>
            </w:r>
          </w:p>
        </w:tc>
      </w:tr>
      <w:tr w:rsidR="0098116E" w:rsidRPr="0098116E" w14:paraId="3D6F62A6" w14:textId="77777777" w:rsidTr="00CB0043">
        <w:trPr>
          <w:jc w:val="center"/>
        </w:trPr>
        <w:tc>
          <w:tcPr>
            <w:tcW w:w="9345" w:type="dxa"/>
            <w:gridSpan w:val="8"/>
            <w:tcBorders>
              <w:top w:val="single" w:sz="8" w:space="0" w:color="auto"/>
              <w:left w:val="single" w:sz="8" w:space="0" w:color="auto"/>
              <w:bottom w:val="single" w:sz="8" w:space="0" w:color="auto"/>
              <w:right w:val="single" w:sz="8" w:space="0" w:color="auto"/>
            </w:tcBorders>
          </w:tcPr>
          <w:p w14:paraId="15FFFFA4" w14:textId="77777777" w:rsidR="00092094" w:rsidRPr="0098116E" w:rsidRDefault="00092094" w:rsidP="00092094">
            <w:pPr>
              <w:pStyle w:val="afff9"/>
              <w:jc w:val="left"/>
              <w:rPr>
                <w:lang w:bidi="ar"/>
              </w:rPr>
            </w:pPr>
            <w:r w:rsidRPr="0098116E">
              <w:rPr>
                <w:rFonts w:hint="eastAsia"/>
                <w:lang w:bidi="ar"/>
              </w:rPr>
              <w:t>根据锰矿石易磨性不同，生产能力与电动机功率需作选型试验：</w:t>
            </w:r>
          </w:p>
          <w:p w14:paraId="2C7CF98C" w14:textId="77777777" w:rsidR="00092094" w:rsidRPr="0098116E" w:rsidRDefault="00092094" w:rsidP="00092094">
            <w:pPr>
              <w:pStyle w:val="afff9"/>
              <w:numPr>
                <w:ilvl w:val="0"/>
                <w:numId w:val="0"/>
              </w:numPr>
              <w:ind w:left="737"/>
              <w:jc w:val="left"/>
              <w:rPr>
                <w:lang w:bidi="ar"/>
              </w:rPr>
            </w:pPr>
            <w:r w:rsidRPr="0098116E">
              <w:rPr>
                <w:rFonts w:hint="eastAsia"/>
                <w:lang w:bidi="ar"/>
              </w:rPr>
              <w:t>a）入磨锰矿石含水量：不大于12％；</w:t>
            </w:r>
          </w:p>
          <w:p w14:paraId="7378B2CB" w14:textId="77777777" w:rsidR="00092094" w:rsidRPr="0098116E" w:rsidRDefault="00092094" w:rsidP="00092094">
            <w:pPr>
              <w:pStyle w:val="afff9"/>
              <w:numPr>
                <w:ilvl w:val="0"/>
                <w:numId w:val="0"/>
              </w:numPr>
              <w:ind w:left="737"/>
              <w:jc w:val="left"/>
              <w:rPr>
                <w:lang w:bidi="ar"/>
              </w:rPr>
            </w:pPr>
            <w:r w:rsidRPr="0098116E">
              <w:rPr>
                <w:rFonts w:hint="eastAsia"/>
                <w:lang w:bidi="ar"/>
              </w:rPr>
              <w:t>b）产品细度：0.044</w:t>
            </w:r>
            <w:r w:rsidRPr="0098116E">
              <w:rPr>
                <w:vertAlign w:val="superscript"/>
                <w:lang w:bidi="ar"/>
              </w:rPr>
              <w:t xml:space="preserve"> </w:t>
            </w:r>
            <w:r w:rsidRPr="0098116E">
              <w:rPr>
                <w:rFonts w:hint="eastAsia"/>
                <w:lang w:bidi="ar"/>
              </w:rPr>
              <w:t>mm，筛余≤10％；</w:t>
            </w:r>
          </w:p>
          <w:p w14:paraId="6C37BCF8" w14:textId="5805D993" w:rsidR="00092094" w:rsidRPr="0098116E" w:rsidRDefault="00092094" w:rsidP="00092094">
            <w:pPr>
              <w:pStyle w:val="afff9"/>
              <w:numPr>
                <w:ilvl w:val="0"/>
                <w:numId w:val="0"/>
              </w:numPr>
              <w:ind w:left="737"/>
              <w:jc w:val="left"/>
              <w:rPr>
                <w:lang w:bidi="ar"/>
              </w:rPr>
            </w:pPr>
            <w:r w:rsidRPr="0098116E">
              <w:rPr>
                <w:rFonts w:hint="eastAsia"/>
                <w:lang w:bidi="ar"/>
              </w:rPr>
              <w:t>c）产品残留水分：≤0.5％。</w:t>
            </w:r>
          </w:p>
        </w:tc>
      </w:tr>
    </w:tbl>
    <w:p w14:paraId="5A0A5A70" w14:textId="77777777" w:rsidR="0051710A" w:rsidRPr="0098116E" w:rsidRDefault="0051710A" w:rsidP="001F24B6">
      <w:pPr>
        <w:pStyle w:val="affffffffffff2"/>
        <w:jc w:val="center"/>
      </w:pPr>
    </w:p>
    <w:p w14:paraId="5A3C54C0" w14:textId="77777777" w:rsidR="0051710A" w:rsidRPr="0098116E" w:rsidRDefault="0051710A" w:rsidP="0051710A">
      <w:pPr>
        <w:pStyle w:val="afff3"/>
        <w:spacing w:before="240" w:after="240"/>
      </w:pPr>
      <w:bookmarkStart w:id="49" w:name="_Toc509394138"/>
      <w:bookmarkStart w:id="50" w:name="_Toc509394250"/>
      <w:bookmarkStart w:id="51" w:name="_Toc509394347"/>
      <w:bookmarkStart w:id="52" w:name="_Toc509394388"/>
      <w:r w:rsidRPr="0098116E">
        <w:rPr>
          <w:rFonts w:hint="eastAsia"/>
        </w:rPr>
        <w:t>技术要求</w:t>
      </w:r>
      <w:bookmarkEnd w:id="49"/>
      <w:bookmarkEnd w:id="50"/>
      <w:bookmarkEnd w:id="51"/>
      <w:bookmarkEnd w:id="52"/>
    </w:p>
    <w:p w14:paraId="578C3053" w14:textId="35B66FFE" w:rsidR="0051710A" w:rsidRPr="0098116E" w:rsidRDefault="0051710A" w:rsidP="0051710A">
      <w:pPr>
        <w:pStyle w:val="afff4"/>
        <w:spacing w:before="120" w:after="120"/>
      </w:pPr>
      <w:bookmarkStart w:id="53" w:name="_Toc509394139"/>
      <w:bookmarkStart w:id="54" w:name="_Toc509394251"/>
      <w:bookmarkStart w:id="55" w:name="_Toc509394348"/>
      <w:r w:rsidRPr="0098116E">
        <w:rPr>
          <w:rFonts w:hint="eastAsia"/>
        </w:rPr>
        <w:t>基本要求</w:t>
      </w:r>
      <w:bookmarkEnd w:id="53"/>
      <w:bookmarkEnd w:id="54"/>
      <w:bookmarkEnd w:id="55"/>
    </w:p>
    <w:p w14:paraId="3826D38B" w14:textId="77777777" w:rsidR="0051710A" w:rsidRPr="0098116E" w:rsidRDefault="0051710A" w:rsidP="0051710A">
      <w:pPr>
        <w:pStyle w:val="afffffffff8"/>
      </w:pPr>
      <w:bookmarkStart w:id="56" w:name="_Toc509394140"/>
      <w:bookmarkStart w:id="57" w:name="_Toc509394252"/>
      <w:r w:rsidRPr="0098116E">
        <w:rPr>
          <w:rFonts w:hint="eastAsia"/>
        </w:rPr>
        <w:t>立磨应符合本</w:t>
      </w:r>
      <w:r w:rsidR="00AA6547" w:rsidRPr="0098116E">
        <w:rPr>
          <w:rFonts w:hint="eastAsia"/>
        </w:rPr>
        <w:t>文件</w:t>
      </w:r>
      <w:r w:rsidRPr="0098116E">
        <w:rPr>
          <w:rFonts w:hint="eastAsia"/>
        </w:rPr>
        <w:t>的规定，并按规定程序批准的图样和技术文件制造、安装和使用。</w:t>
      </w:r>
      <w:bookmarkEnd w:id="56"/>
      <w:bookmarkEnd w:id="57"/>
    </w:p>
    <w:p w14:paraId="448E4AD8" w14:textId="77777777" w:rsidR="0051710A" w:rsidRPr="0098116E" w:rsidRDefault="0051710A" w:rsidP="0051710A">
      <w:pPr>
        <w:pStyle w:val="afffffffff8"/>
      </w:pPr>
      <w:bookmarkStart w:id="58" w:name="_Toc509394141"/>
      <w:bookmarkStart w:id="59" w:name="_Toc509394253"/>
      <w:r w:rsidRPr="0098116E">
        <w:rPr>
          <w:rFonts w:hint="eastAsia"/>
        </w:rPr>
        <w:t>立磨的切削加工件、焊接件、铸件、锻件除满足设计图样技术文件的要求外，还应符合JB/T 5000.3、JB/T 5000.6、JB/T 5000.8、JB/T 5000.9中的有关规定。</w:t>
      </w:r>
      <w:bookmarkEnd w:id="58"/>
      <w:bookmarkEnd w:id="59"/>
    </w:p>
    <w:p w14:paraId="21DA2806" w14:textId="77777777" w:rsidR="0051710A" w:rsidRPr="0098116E" w:rsidRDefault="0051710A" w:rsidP="0051710A">
      <w:pPr>
        <w:pStyle w:val="afffffffff8"/>
      </w:pPr>
      <w:bookmarkStart w:id="60" w:name="_Toc509394142"/>
      <w:bookmarkStart w:id="61" w:name="_Toc509394254"/>
      <w:r w:rsidRPr="0098116E">
        <w:rPr>
          <w:rFonts w:hint="eastAsia"/>
        </w:rPr>
        <w:t>球墨铸铁件应符合GB/T 1348的有关规定。</w:t>
      </w:r>
      <w:bookmarkEnd w:id="60"/>
      <w:bookmarkEnd w:id="61"/>
    </w:p>
    <w:p w14:paraId="493E22B4" w14:textId="77777777" w:rsidR="0051710A" w:rsidRPr="0098116E" w:rsidRDefault="0051710A" w:rsidP="0051710A">
      <w:pPr>
        <w:pStyle w:val="afffffffff8"/>
      </w:pPr>
      <w:bookmarkStart w:id="62" w:name="_Toc509394143"/>
      <w:bookmarkStart w:id="63" w:name="_Toc509394255"/>
      <w:r w:rsidRPr="0098116E">
        <w:rPr>
          <w:rFonts w:hint="eastAsia"/>
        </w:rPr>
        <w:t>高锰钢铸件应符合GB/T 5680的有关规定。</w:t>
      </w:r>
      <w:bookmarkEnd w:id="62"/>
      <w:bookmarkEnd w:id="63"/>
    </w:p>
    <w:p w14:paraId="6FC639E4" w14:textId="77777777" w:rsidR="00C36839" w:rsidRPr="0098116E" w:rsidRDefault="00AD712D" w:rsidP="00CD232D">
      <w:pPr>
        <w:pStyle w:val="afffffffff8"/>
      </w:pPr>
      <w:r w:rsidRPr="0098116E">
        <w:rPr>
          <w:rFonts w:hint="eastAsia"/>
        </w:rPr>
        <w:t>本文件未规定的技术要求,应符合国家标准及有关行业通用标准的规定。</w:t>
      </w:r>
      <w:bookmarkStart w:id="64" w:name="_Toc509394153"/>
      <w:bookmarkStart w:id="65" w:name="_Toc509394265"/>
      <w:bookmarkStart w:id="66" w:name="_Toc509394350"/>
    </w:p>
    <w:p w14:paraId="22A7CC40" w14:textId="01B9B190" w:rsidR="00FE7BFB" w:rsidRPr="0098116E" w:rsidRDefault="00FE7BFB" w:rsidP="00FE7BFB">
      <w:pPr>
        <w:pStyle w:val="afff4"/>
        <w:spacing w:before="120" w:after="120"/>
      </w:pPr>
      <w:bookmarkStart w:id="67" w:name="_Toc509394144"/>
      <w:bookmarkStart w:id="68" w:name="_Toc509394256"/>
      <w:bookmarkStart w:id="69" w:name="_Toc509394349"/>
      <w:r w:rsidRPr="0098116E">
        <w:rPr>
          <w:rFonts w:hint="eastAsia"/>
        </w:rPr>
        <w:t>整机性能要求</w:t>
      </w:r>
      <w:bookmarkEnd w:id="67"/>
      <w:bookmarkEnd w:id="68"/>
      <w:bookmarkEnd w:id="69"/>
    </w:p>
    <w:p w14:paraId="1A5386CC" w14:textId="77777777" w:rsidR="00FE7BFB" w:rsidRPr="0098116E" w:rsidRDefault="00FE7BFB" w:rsidP="00FE7BFB">
      <w:pPr>
        <w:pStyle w:val="afffffffff8"/>
      </w:pPr>
      <w:bookmarkStart w:id="70" w:name="_Toc509394145"/>
      <w:bookmarkStart w:id="71" w:name="_Toc509394257"/>
      <w:r w:rsidRPr="0098116E">
        <w:rPr>
          <w:rFonts w:hint="eastAsia"/>
        </w:rPr>
        <w:t>立磨</w:t>
      </w:r>
      <w:r w:rsidRPr="0098116E">
        <w:t>的基本参数应符合表</w:t>
      </w:r>
      <w:r w:rsidRPr="0098116E">
        <w:rPr>
          <w:rFonts w:hint="eastAsia"/>
        </w:rPr>
        <w:t>1的</w:t>
      </w:r>
      <w:r w:rsidRPr="0098116E">
        <w:t>规定。</w:t>
      </w:r>
    </w:p>
    <w:p w14:paraId="116707E5" w14:textId="77777777" w:rsidR="00FE7BFB" w:rsidRPr="0098116E" w:rsidRDefault="00FE7BFB" w:rsidP="00FE7BFB">
      <w:pPr>
        <w:pStyle w:val="afffffffff8"/>
      </w:pPr>
      <w:r w:rsidRPr="0098116E">
        <w:rPr>
          <w:rFonts w:hint="eastAsia"/>
        </w:rPr>
        <w:t>立磨应满足带载与空载两种起动方式。</w:t>
      </w:r>
      <w:bookmarkEnd w:id="70"/>
      <w:bookmarkEnd w:id="71"/>
    </w:p>
    <w:p w14:paraId="38A6901E" w14:textId="77777777" w:rsidR="00FE7BFB" w:rsidRPr="0098116E" w:rsidRDefault="00FE7BFB" w:rsidP="00FE7BFB">
      <w:pPr>
        <w:pStyle w:val="afffffffff8"/>
      </w:pPr>
      <w:bookmarkStart w:id="72" w:name="_Toc509394146"/>
      <w:bookmarkStart w:id="73" w:name="_Toc509394258"/>
      <w:r w:rsidRPr="0098116E">
        <w:rPr>
          <w:rFonts w:hint="eastAsia"/>
        </w:rPr>
        <w:t>立磨负荷运转时的噪声值不应大于90</w:t>
      </w:r>
      <w:r w:rsidRPr="0098116E">
        <w:rPr>
          <w:vertAlign w:val="superscript"/>
        </w:rPr>
        <w:t xml:space="preserve"> </w:t>
      </w:r>
      <w:r w:rsidRPr="0098116E">
        <w:rPr>
          <w:rFonts w:hint="eastAsia"/>
        </w:rPr>
        <w:t>dB（A）。</w:t>
      </w:r>
      <w:bookmarkEnd w:id="72"/>
      <w:bookmarkEnd w:id="73"/>
    </w:p>
    <w:p w14:paraId="68F3A404" w14:textId="77777777" w:rsidR="00FE7BFB" w:rsidRPr="0098116E" w:rsidRDefault="00FE7BFB" w:rsidP="00FE7BFB">
      <w:pPr>
        <w:pStyle w:val="afffffffff8"/>
      </w:pPr>
      <w:bookmarkStart w:id="74" w:name="_Toc509394147"/>
      <w:bookmarkStart w:id="75" w:name="_Toc509394259"/>
      <w:r w:rsidRPr="0098116E">
        <w:rPr>
          <w:rFonts w:hint="eastAsia"/>
        </w:rPr>
        <w:lastRenderedPageBreak/>
        <w:t>立磨各密封处应密封良好，不应泄漏粉尘。</w:t>
      </w:r>
      <w:bookmarkEnd w:id="74"/>
      <w:bookmarkEnd w:id="75"/>
    </w:p>
    <w:p w14:paraId="65E8147A" w14:textId="77777777" w:rsidR="00FE7BFB" w:rsidRPr="0098116E" w:rsidRDefault="00FE7BFB" w:rsidP="00FE7BFB">
      <w:pPr>
        <w:pStyle w:val="afffffffff8"/>
      </w:pPr>
      <w:bookmarkStart w:id="76" w:name="_Toc509394148"/>
      <w:bookmarkStart w:id="77" w:name="_Toc509394260"/>
      <w:r w:rsidRPr="0098116E">
        <w:rPr>
          <w:rFonts w:hint="eastAsia"/>
        </w:rPr>
        <w:t>各润滑、液压、气动系统，应密封良好无渗漏。</w:t>
      </w:r>
      <w:bookmarkEnd w:id="76"/>
      <w:bookmarkEnd w:id="77"/>
    </w:p>
    <w:p w14:paraId="13668329" w14:textId="77777777" w:rsidR="00FE7BFB" w:rsidRPr="0098116E" w:rsidRDefault="00FE7BFB" w:rsidP="00FE7BFB">
      <w:pPr>
        <w:pStyle w:val="afffffffff8"/>
      </w:pPr>
      <w:bookmarkStart w:id="78" w:name="_Toc509394149"/>
      <w:bookmarkStart w:id="79" w:name="_Toc509394261"/>
      <w:r w:rsidRPr="0098116E">
        <w:rPr>
          <w:rFonts w:hint="eastAsia"/>
        </w:rPr>
        <w:t>立磨应配有监控联锁保护装置。</w:t>
      </w:r>
      <w:bookmarkEnd w:id="78"/>
      <w:bookmarkEnd w:id="79"/>
    </w:p>
    <w:p w14:paraId="5EC27284" w14:textId="77777777" w:rsidR="00FE7BFB" w:rsidRPr="0098116E" w:rsidRDefault="00FE7BFB" w:rsidP="00FE7BFB">
      <w:pPr>
        <w:pStyle w:val="afffffffff8"/>
      </w:pPr>
      <w:bookmarkStart w:id="80" w:name="_Toc509394150"/>
      <w:bookmarkStart w:id="81" w:name="_Toc509394262"/>
      <w:r w:rsidRPr="0098116E">
        <w:rPr>
          <w:rFonts w:hint="eastAsia"/>
        </w:rPr>
        <w:t>立磨传动轴旋转部位应设防护罩。</w:t>
      </w:r>
      <w:bookmarkEnd w:id="80"/>
      <w:bookmarkEnd w:id="81"/>
    </w:p>
    <w:p w14:paraId="64B01BC0" w14:textId="77777777" w:rsidR="00FE7BFB" w:rsidRPr="0098116E" w:rsidRDefault="00FE7BFB" w:rsidP="00FE7BFB">
      <w:pPr>
        <w:pStyle w:val="afffffffff8"/>
      </w:pPr>
      <w:bookmarkStart w:id="82" w:name="_Toc509394151"/>
      <w:bookmarkStart w:id="83" w:name="_Toc509394263"/>
      <w:r w:rsidRPr="0098116E">
        <w:rPr>
          <w:rFonts w:hint="eastAsia"/>
        </w:rPr>
        <w:t>同型号立磨的易损件应具有互换性，并容易更换。</w:t>
      </w:r>
      <w:bookmarkEnd w:id="82"/>
      <w:bookmarkEnd w:id="83"/>
    </w:p>
    <w:p w14:paraId="532580DF" w14:textId="77777777" w:rsidR="00C36839" w:rsidRPr="0098116E" w:rsidRDefault="00FE7BFB" w:rsidP="00FE7BFB">
      <w:pPr>
        <w:pStyle w:val="afffffffff8"/>
      </w:pPr>
      <w:bookmarkStart w:id="84" w:name="_Toc509394152"/>
      <w:bookmarkStart w:id="85" w:name="_Toc509394264"/>
      <w:r w:rsidRPr="0098116E">
        <w:rPr>
          <w:rFonts w:hint="eastAsia"/>
        </w:rPr>
        <w:t>在正常工作状态下，立磨应有排出非破碎物的功能。</w:t>
      </w:r>
      <w:bookmarkEnd w:id="84"/>
      <w:bookmarkEnd w:id="85"/>
    </w:p>
    <w:p w14:paraId="60CDC8F8" w14:textId="77777777" w:rsidR="00C36839" w:rsidRPr="0098116E" w:rsidRDefault="0051710A" w:rsidP="00C36839">
      <w:pPr>
        <w:pStyle w:val="afff4"/>
        <w:spacing w:before="120" w:after="120"/>
      </w:pPr>
      <w:r w:rsidRPr="0098116E">
        <w:rPr>
          <w:rFonts w:hint="eastAsia"/>
        </w:rPr>
        <w:t>主要零部件要求</w:t>
      </w:r>
      <w:bookmarkEnd w:id="64"/>
      <w:bookmarkEnd w:id="65"/>
      <w:bookmarkEnd w:id="66"/>
    </w:p>
    <w:p w14:paraId="51A3C9C1" w14:textId="77777777" w:rsidR="0051710A" w:rsidRPr="0098116E" w:rsidRDefault="0051710A" w:rsidP="0051710A">
      <w:pPr>
        <w:pStyle w:val="afff5"/>
        <w:spacing w:before="120" w:after="120"/>
      </w:pPr>
      <w:bookmarkStart w:id="86" w:name="_Toc509394154"/>
      <w:bookmarkStart w:id="87" w:name="_Toc509394266"/>
      <w:r w:rsidRPr="0098116E">
        <w:rPr>
          <w:rFonts w:hint="eastAsia"/>
        </w:rPr>
        <w:t>磨辊</w:t>
      </w:r>
      <w:r w:rsidR="005706DE" w:rsidRPr="0098116E">
        <w:rPr>
          <w:rFonts w:hint="eastAsia"/>
        </w:rPr>
        <w:t>辊套</w:t>
      </w:r>
      <w:r w:rsidRPr="0098116E">
        <w:rPr>
          <w:rFonts w:hint="eastAsia"/>
        </w:rPr>
        <w:t>、磨盘衬板</w:t>
      </w:r>
      <w:bookmarkEnd w:id="86"/>
      <w:bookmarkEnd w:id="87"/>
    </w:p>
    <w:p w14:paraId="137FCE07" w14:textId="77777777" w:rsidR="0051710A" w:rsidRPr="0098116E" w:rsidRDefault="0051710A" w:rsidP="0051710A">
      <w:pPr>
        <w:pStyle w:val="affffffffffff2"/>
        <w:rPr>
          <w:szCs w:val="21"/>
        </w:rPr>
      </w:pPr>
      <w:r w:rsidRPr="0098116E">
        <w:rPr>
          <w:rFonts w:hint="eastAsia"/>
          <w:szCs w:val="21"/>
        </w:rPr>
        <w:t>磨辊</w:t>
      </w:r>
      <w:r w:rsidR="005706DE" w:rsidRPr="0098116E">
        <w:rPr>
          <w:rFonts w:hint="eastAsia"/>
          <w:szCs w:val="21"/>
        </w:rPr>
        <w:t>辊套</w:t>
      </w:r>
      <w:r w:rsidRPr="0098116E">
        <w:rPr>
          <w:rFonts w:hint="eastAsia"/>
          <w:szCs w:val="21"/>
        </w:rPr>
        <w:t>、磨盘衬板的性能要求不应低于表</w:t>
      </w:r>
      <w:r w:rsidRPr="0098116E">
        <w:rPr>
          <w:rFonts w:hAnsi="宋体" w:cs="宋体" w:hint="eastAsia"/>
          <w:szCs w:val="21"/>
        </w:rPr>
        <w:t>3</w:t>
      </w:r>
      <w:r w:rsidRPr="0098116E">
        <w:rPr>
          <w:rFonts w:hint="eastAsia"/>
          <w:szCs w:val="21"/>
        </w:rPr>
        <w:t>的规定：</w:t>
      </w:r>
    </w:p>
    <w:p w14:paraId="290F9F03" w14:textId="77777777" w:rsidR="0051710A" w:rsidRPr="0098116E" w:rsidRDefault="00903432" w:rsidP="00903432">
      <w:pPr>
        <w:pStyle w:val="aff9"/>
        <w:spacing w:before="120" w:after="120"/>
      </w:pPr>
      <w:r w:rsidRPr="0098116E">
        <w:rPr>
          <w:rFonts w:hint="eastAsia"/>
        </w:rPr>
        <w:t>磨辊</w:t>
      </w:r>
      <w:r w:rsidR="00EB30E8" w:rsidRPr="0098116E">
        <w:rPr>
          <w:rFonts w:hint="eastAsia"/>
        </w:rPr>
        <w:t>辊套</w:t>
      </w:r>
      <w:r w:rsidRPr="0098116E">
        <w:rPr>
          <w:rFonts w:hint="eastAsia"/>
        </w:rPr>
        <w:t>、磨盘衬板</w:t>
      </w:r>
    </w:p>
    <w:tbl>
      <w:tblPr>
        <w:tblW w:w="93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392"/>
        <w:gridCol w:w="2276"/>
        <w:gridCol w:w="2268"/>
        <w:gridCol w:w="2410"/>
      </w:tblGrid>
      <w:tr w:rsidR="0098116E" w:rsidRPr="0098116E" w14:paraId="065C15AB" w14:textId="77777777" w:rsidTr="00EE3DE3">
        <w:tc>
          <w:tcPr>
            <w:tcW w:w="2392" w:type="dxa"/>
            <w:tcBorders>
              <w:top w:val="single" w:sz="8" w:space="0" w:color="auto"/>
              <w:bottom w:val="single" w:sz="8" w:space="0" w:color="auto"/>
            </w:tcBorders>
            <w:shd w:val="clear" w:color="auto" w:fill="auto"/>
            <w:vAlign w:val="center"/>
          </w:tcPr>
          <w:p w14:paraId="5753FFF8" w14:textId="77777777" w:rsidR="0051710A" w:rsidRPr="0098116E" w:rsidRDefault="0051710A" w:rsidP="00EE3DE3">
            <w:pPr>
              <w:spacing w:line="276" w:lineRule="auto"/>
              <w:jc w:val="center"/>
              <w:rPr>
                <w:rFonts w:ascii="宋体"/>
                <w:sz w:val="18"/>
              </w:rPr>
            </w:pPr>
            <w:r w:rsidRPr="0098116E">
              <w:rPr>
                <w:rFonts w:ascii="宋体" w:hint="eastAsia"/>
                <w:sz w:val="18"/>
              </w:rPr>
              <w:t>零件名称</w:t>
            </w:r>
          </w:p>
        </w:tc>
        <w:tc>
          <w:tcPr>
            <w:tcW w:w="2276" w:type="dxa"/>
            <w:tcBorders>
              <w:top w:val="single" w:sz="8" w:space="0" w:color="auto"/>
              <w:bottom w:val="single" w:sz="8" w:space="0" w:color="auto"/>
            </w:tcBorders>
            <w:shd w:val="clear" w:color="auto" w:fill="auto"/>
            <w:vAlign w:val="center"/>
          </w:tcPr>
          <w:p w14:paraId="4C8FAAAE" w14:textId="77777777" w:rsidR="00EE3DE3" w:rsidRPr="0098116E" w:rsidRDefault="0051710A" w:rsidP="00EE3DE3">
            <w:pPr>
              <w:spacing w:line="276" w:lineRule="auto"/>
              <w:jc w:val="center"/>
              <w:rPr>
                <w:rFonts w:ascii="宋体"/>
                <w:sz w:val="18"/>
              </w:rPr>
            </w:pPr>
            <w:r w:rsidRPr="0098116E">
              <w:rPr>
                <w:rFonts w:ascii="宋体" w:hint="eastAsia"/>
                <w:sz w:val="18"/>
              </w:rPr>
              <w:t xml:space="preserve">硬度 </w:t>
            </w:r>
          </w:p>
          <w:p w14:paraId="3E93AA08" w14:textId="77777777" w:rsidR="0051710A" w:rsidRPr="0098116E" w:rsidRDefault="0051710A" w:rsidP="00EE3DE3">
            <w:pPr>
              <w:spacing w:line="276" w:lineRule="auto"/>
              <w:jc w:val="center"/>
              <w:rPr>
                <w:rFonts w:ascii="宋体"/>
                <w:sz w:val="18"/>
              </w:rPr>
            </w:pPr>
            <w:r w:rsidRPr="0098116E">
              <w:rPr>
                <w:rFonts w:ascii="宋体" w:hint="eastAsia"/>
                <w:sz w:val="18"/>
              </w:rPr>
              <w:t>HRC</w:t>
            </w:r>
          </w:p>
        </w:tc>
        <w:tc>
          <w:tcPr>
            <w:tcW w:w="2268" w:type="dxa"/>
            <w:tcBorders>
              <w:top w:val="single" w:sz="8" w:space="0" w:color="auto"/>
              <w:bottom w:val="single" w:sz="8" w:space="0" w:color="auto"/>
            </w:tcBorders>
            <w:shd w:val="clear" w:color="auto" w:fill="auto"/>
            <w:vAlign w:val="center"/>
          </w:tcPr>
          <w:p w14:paraId="41EEC00F" w14:textId="77777777" w:rsidR="0051710A" w:rsidRPr="0098116E" w:rsidRDefault="0051710A" w:rsidP="00EE3DE3">
            <w:pPr>
              <w:spacing w:line="276" w:lineRule="auto"/>
              <w:jc w:val="center"/>
              <w:rPr>
                <w:rFonts w:ascii="宋体"/>
                <w:sz w:val="18"/>
              </w:rPr>
            </w:pPr>
            <w:r w:rsidRPr="0098116E">
              <w:rPr>
                <w:rFonts w:ascii="宋体" w:hint="eastAsia"/>
                <w:sz w:val="18"/>
              </w:rPr>
              <w:t>材 质</w:t>
            </w:r>
          </w:p>
        </w:tc>
        <w:tc>
          <w:tcPr>
            <w:tcW w:w="2410" w:type="dxa"/>
            <w:tcBorders>
              <w:top w:val="single" w:sz="8" w:space="0" w:color="auto"/>
              <w:bottom w:val="single" w:sz="8" w:space="0" w:color="auto"/>
            </w:tcBorders>
            <w:shd w:val="clear" w:color="auto" w:fill="auto"/>
            <w:vAlign w:val="center"/>
          </w:tcPr>
          <w:p w14:paraId="7F4AE067" w14:textId="77777777" w:rsidR="00EE3DE3" w:rsidRPr="0098116E" w:rsidRDefault="0051710A" w:rsidP="00EE3DE3">
            <w:pPr>
              <w:spacing w:line="276" w:lineRule="auto"/>
              <w:jc w:val="center"/>
              <w:rPr>
                <w:rFonts w:ascii="宋体"/>
                <w:sz w:val="18"/>
              </w:rPr>
            </w:pPr>
            <w:r w:rsidRPr="0098116E">
              <w:rPr>
                <w:rFonts w:ascii="宋体" w:hint="eastAsia"/>
                <w:sz w:val="18"/>
              </w:rPr>
              <w:t>使用寿命</w:t>
            </w:r>
          </w:p>
          <w:p w14:paraId="768FD144" w14:textId="77777777" w:rsidR="0051710A" w:rsidRPr="0098116E" w:rsidRDefault="0051710A" w:rsidP="00EE3DE3">
            <w:pPr>
              <w:spacing w:line="276" w:lineRule="auto"/>
              <w:jc w:val="center"/>
              <w:rPr>
                <w:rFonts w:ascii="宋体"/>
                <w:sz w:val="18"/>
              </w:rPr>
            </w:pPr>
            <w:r w:rsidRPr="0098116E">
              <w:rPr>
                <w:rFonts w:ascii="宋体" w:hint="eastAsia"/>
                <w:sz w:val="18"/>
              </w:rPr>
              <w:t>h</w:t>
            </w:r>
          </w:p>
        </w:tc>
      </w:tr>
      <w:tr w:rsidR="0098116E" w:rsidRPr="0098116E" w14:paraId="0CFA1C9A" w14:textId="77777777" w:rsidTr="00EE3DE3">
        <w:tc>
          <w:tcPr>
            <w:tcW w:w="2392" w:type="dxa"/>
            <w:tcBorders>
              <w:top w:val="single" w:sz="8" w:space="0" w:color="auto"/>
              <w:bottom w:val="single" w:sz="4" w:space="0" w:color="auto"/>
            </w:tcBorders>
            <w:shd w:val="clear" w:color="auto" w:fill="auto"/>
            <w:vAlign w:val="center"/>
          </w:tcPr>
          <w:p w14:paraId="15B7ED42" w14:textId="77777777" w:rsidR="0051710A" w:rsidRPr="0098116E" w:rsidRDefault="0051710A" w:rsidP="00EE3DE3">
            <w:pPr>
              <w:jc w:val="center"/>
              <w:rPr>
                <w:rFonts w:ascii="宋体"/>
                <w:sz w:val="18"/>
              </w:rPr>
            </w:pPr>
            <w:r w:rsidRPr="0098116E">
              <w:rPr>
                <w:rFonts w:ascii="宋体" w:hint="eastAsia"/>
                <w:sz w:val="18"/>
              </w:rPr>
              <w:t>磨辊</w:t>
            </w:r>
            <w:r w:rsidR="005706DE" w:rsidRPr="0098116E">
              <w:rPr>
                <w:rFonts w:ascii="宋体" w:hint="eastAsia"/>
                <w:sz w:val="18"/>
              </w:rPr>
              <w:t>辊套</w:t>
            </w:r>
          </w:p>
        </w:tc>
        <w:tc>
          <w:tcPr>
            <w:tcW w:w="2276" w:type="dxa"/>
            <w:tcBorders>
              <w:top w:val="single" w:sz="8" w:space="0" w:color="auto"/>
              <w:bottom w:val="single" w:sz="4" w:space="0" w:color="auto"/>
            </w:tcBorders>
            <w:shd w:val="clear" w:color="auto" w:fill="auto"/>
            <w:vAlign w:val="center"/>
          </w:tcPr>
          <w:p w14:paraId="4C15AFED" w14:textId="08F5541A" w:rsidR="0051710A" w:rsidRPr="0098116E" w:rsidRDefault="0051710A" w:rsidP="0098116E">
            <w:pPr>
              <w:jc w:val="center"/>
              <w:rPr>
                <w:rFonts w:ascii="宋体"/>
                <w:sz w:val="18"/>
              </w:rPr>
            </w:pPr>
            <w:r w:rsidRPr="0098116E">
              <w:rPr>
                <w:rFonts w:ascii="宋体" w:hint="eastAsia"/>
                <w:sz w:val="18"/>
              </w:rPr>
              <w:t>60±2</w:t>
            </w:r>
          </w:p>
        </w:tc>
        <w:tc>
          <w:tcPr>
            <w:tcW w:w="2268" w:type="dxa"/>
            <w:tcBorders>
              <w:top w:val="single" w:sz="8" w:space="0" w:color="auto"/>
              <w:bottom w:val="single" w:sz="4" w:space="0" w:color="auto"/>
            </w:tcBorders>
            <w:shd w:val="clear" w:color="auto" w:fill="auto"/>
            <w:vAlign w:val="center"/>
          </w:tcPr>
          <w:p w14:paraId="770B04B7" w14:textId="2F61B805" w:rsidR="0051710A" w:rsidRPr="0098116E" w:rsidRDefault="0051710A" w:rsidP="00EE3DE3">
            <w:pPr>
              <w:jc w:val="center"/>
              <w:rPr>
                <w:rFonts w:ascii="宋体"/>
                <w:sz w:val="18"/>
              </w:rPr>
            </w:pPr>
            <w:r w:rsidRPr="0098116E">
              <w:rPr>
                <w:rFonts w:ascii="宋体" w:hint="eastAsia"/>
                <w:sz w:val="18"/>
              </w:rPr>
              <w:t>堆焊</w:t>
            </w:r>
            <w:r w:rsidR="006D4E6A" w:rsidRPr="0098116E">
              <w:rPr>
                <w:rFonts w:ascii="宋体" w:hint="eastAsia"/>
                <w:sz w:val="18"/>
              </w:rPr>
              <w:t>碳化钨、碳化铌等</w:t>
            </w:r>
          </w:p>
        </w:tc>
        <w:tc>
          <w:tcPr>
            <w:tcW w:w="2410" w:type="dxa"/>
            <w:tcBorders>
              <w:top w:val="single" w:sz="8" w:space="0" w:color="auto"/>
              <w:bottom w:val="single" w:sz="4" w:space="0" w:color="auto"/>
            </w:tcBorders>
            <w:shd w:val="clear" w:color="auto" w:fill="auto"/>
            <w:vAlign w:val="center"/>
          </w:tcPr>
          <w:p w14:paraId="7CC0D6B7" w14:textId="77777777" w:rsidR="0051710A" w:rsidRPr="0098116E" w:rsidRDefault="0051710A" w:rsidP="00EE3DE3">
            <w:pPr>
              <w:jc w:val="center"/>
              <w:rPr>
                <w:rFonts w:ascii="宋体"/>
                <w:sz w:val="18"/>
              </w:rPr>
            </w:pPr>
            <w:r w:rsidRPr="0098116E">
              <w:rPr>
                <w:rFonts w:ascii="宋体" w:hint="eastAsia"/>
                <w:sz w:val="18"/>
              </w:rPr>
              <w:t>≥7000</w:t>
            </w:r>
          </w:p>
        </w:tc>
      </w:tr>
      <w:tr w:rsidR="0098116E" w:rsidRPr="0098116E" w14:paraId="425765B4" w14:textId="77777777" w:rsidTr="00EE3DE3">
        <w:tc>
          <w:tcPr>
            <w:tcW w:w="2392" w:type="dxa"/>
            <w:tcBorders>
              <w:top w:val="single" w:sz="4" w:space="0" w:color="auto"/>
              <w:bottom w:val="single" w:sz="8" w:space="0" w:color="auto"/>
            </w:tcBorders>
            <w:shd w:val="clear" w:color="auto" w:fill="auto"/>
            <w:vAlign w:val="center"/>
          </w:tcPr>
          <w:p w14:paraId="7227E5A2" w14:textId="77777777" w:rsidR="0051710A" w:rsidRPr="0098116E" w:rsidRDefault="0051710A" w:rsidP="00EE3DE3">
            <w:pPr>
              <w:jc w:val="center"/>
              <w:rPr>
                <w:rFonts w:ascii="宋体"/>
                <w:sz w:val="18"/>
              </w:rPr>
            </w:pPr>
            <w:r w:rsidRPr="0098116E">
              <w:rPr>
                <w:rFonts w:ascii="宋体" w:hint="eastAsia"/>
                <w:sz w:val="18"/>
              </w:rPr>
              <w:t>磨盘衬板</w:t>
            </w:r>
          </w:p>
        </w:tc>
        <w:tc>
          <w:tcPr>
            <w:tcW w:w="2276" w:type="dxa"/>
            <w:tcBorders>
              <w:top w:val="single" w:sz="4" w:space="0" w:color="auto"/>
              <w:bottom w:val="single" w:sz="8" w:space="0" w:color="auto"/>
            </w:tcBorders>
            <w:shd w:val="clear" w:color="auto" w:fill="auto"/>
            <w:vAlign w:val="center"/>
          </w:tcPr>
          <w:p w14:paraId="7FA15FB3" w14:textId="77777777" w:rsidR="0051710A" w:rsidRPr="0098116E" w:rsidRDefault="0051710A" w:rsidP="00EE3DE3">
            <w:pPr>
              <w:jc w:val="center"/>
              <w:rPr>
                <w:rFonts w:ascii="宋体"/>
                <w:sz w:val="18"/>
              </w:rPr>
            </w:pPr>
            <w:r w:rsidRPr="0098116E">
              <w:rPr>
                <w:rFonts w:ascii="宋体" w:hint="eastAsia"/>
                <w:sz w:val="18"/>
              </w:rPr>
              <w:t>60±2</w:t>
            </w:r>
          </w:p>
        </w:tc>
        <w:tc>
          <w:tcPr>
            <w:tcW w:w="2268" w:type="dxa"/>
            <w:tcBorders>
              <w:top w:val="single" w:sz="4" w:space="0" w:color="auto"/>
              <w:bottom w:val="single" w:sz="8" w:space="0" w:color="auto"/>
            </w:tcBorders>
            <w:shd w:val="clear" w:color="auto" w:fill="auto"/>
            <w:vAlign w:val="center"/>
          </w:tcPr>
          <w:p w14:paraId="6CE14CF0" w14:textId="7024DA33" w:rsidR="0051710A" w:rsidRPr="0098116E" w:rsidRDefault="0051710A" w:rsidP="00EE3DE3">
            <w:pPr>
              <w:jc w:val="center"/>
              <w:rPr>
                <w:rFonts w:ascii="宋体"/>
                <w:sz w:val="18"/>
              </w:rPr>
            </w:pPr>
            <w:r w:rsidRPr="0098116E">
              <w:rPr>
                <w:rFonts w:ascii="宋体" w:hint="eastAsia"/>
                <w:sz w:val="18"/>
              </w:rPr>
              <w:t>堆焊</w:t>
            </w:r>
            <w:r w:rsidR="006D4E6A" w:rsidRPr="0098116E">
              <w:rPr>
                <w:rFonts w:ascii="宋体" w:hint="eastAsia"/>
                <w:sz w:val="18"/>
              </w:rPr>
              <w:t>碳化钨、碳化铌等</w:t>
            </w:r>
          </w:p>
        </w:tc>
        <w:tc>
          <w:tcPr>
            <w:tcW w:w="2410" w:type="dxa"/>
            <w:tcBorders>
              <w:top w:val="single" w:sz="4" w:space="0" w:color="auto"/>
              <w:bottom w:val="single" w:sz="8" w:space="0" w:color="auto"/>
            </w:tcBorders>
            <w:shd w:val="clear" w:color="auto" w:fill="auto"/>
            <w:vAlign w:val="center"/>
          </w:tcPr>
          <w:p w14:paraId="1A517738" w14:textId="77777777" w:rsidR="0051710A" w:rsidRPr="0098116E" w:rsidRDefault="0051710A" w:rsidP="00EE3DE3">
            <w:pPr>
              <w:jc w:val="center"/>
              <w:rPr>
                <w:rFonts w:ascii="宋体"/>
                <w:sz w:val="18"/>
              </w:rPr>
            </w:pPr>
            <w:r w:rsidRPr="0098116E">
              <w:rPr>
                <w:rFonts w:ascii="宋体" w:hint="eastAsia"/>
                <w:sz w:val="18"/>
              </w:rPr>
              <w:t>≥7000</w:t>
            </w:r>
          </w:p>
        </w:tc>
      </w:tr>
      <w:tr w:rsidR="0098116E" w:rsidRPr="0098116E" w14:paraId="34CADCCD" w14:textId="77777777" w:rsidTr="00EE3DE3">
        <w:tc>
          <w:tcPr>
            <w:tcW w:w="9346" w:type="dxa"/>
            <w:gridSpan w:val="4"/>
            <w:shd w:val="clear" w:color="auto" w:fill="auto"/>
          </w:tcPr>
          <w:p w14:paraId="2DE5735F" w14:textId="77777777" w:rsidR="0051710A" w:rsidRPr="0098116E" w:rsidRDefault="00AD712D" w:rsidP="00AD712D">
            <w:pPr>
              <w:pStyle w:val="a5"/>
              <w:numPr>
                <w:ilvl w:val="0"/>
                <w:numId w:val="36"/>
              </w:numPr>
            </w:pPr>
            <w:r w:rsidRPr="0098116E">
              <w:rPr>
                <w:rFonts w:hint="eastAsia"/>
              </w:rPr>
              <w:t>原料为</w:t>
            </w:r>
            <w:r w:rsidR="00EE3DE3" w:rsidRPr="0098116E">
              <w:rPr>
                <w:rFonts w:hint="eastAsia"/>
              </w:rPr>
              <w:t>锰矿</w:t>
            </w:r>
            <w:r w:rsidRPr="0098116E">
              <w:rPr>
                <w:rFonts w:hint="eastAsia"/>
              </w:rPr>
              <w:t>石；</w:t>
            </w:r>
          </w:p>
          <w:p w14:paraId="5687DA34" w14:textId="2617AF0C" w:rsidR="00AD712D" w:rsidRPr="0098116E" w:rsidRDefault="00AD712D" w:rsidP="00AD712D">
            <w:pPr>
              <w:pStyle w:val="a5"/>
              <w:numPr>
                <w:ilvl w:val="0"/>
                <w:numId w:val="36"/>
              </w:numPr>
            </w:pPr>
            <w:r w:rsidRPr="0098116E">
              <w:rPr>
                <w:rFonts w:hint="eastAsia"/>
              </w:rPr>
              <w:t>磨辊</w:t>
            </w:r>
            <w:r w:rsidR="00064D06" w:rsidRPr="0098116E">
              <w:rPr>
                <w:rFonts w:hint="eastAsia"/>
              </w:rPr>
              <w:t>辊套</w:t>
            </w:r>
            <w:r w:rsidRPr="0098116E">
              <w:rPr>
                <w:rFonts w:hint="eastAsia"/>
              </w:rPr>
              <w:t>、磨盘衬板在规定的使用</w:t>
            </w:r>
            <w:r w:rsidR="007C7174" w:rsidRPr="0098116E">
              <w:rPr>
                <w:rFonts w:hint="eastAsia"/>
              </w:rPr>
              <w:t>寿命</w:t>
            </w:r>
            <w:r w:rsidRPr="0098116E">
              <w:rPr>
                <w:rFonts w:hint="eastAsia"/>
              </w:rPr>
              <w:t>期限内，其磨损量不应大于衬板本身重量的35％。</w:t>
            </w:r>
          </w:p>
        </w:tc>
      </w:tr>
    </w:tbl>
    <w:p w14:paraId="65856B21" w14:textId="1F3CBB79" w:rsidR="0051710A" w:rsidRPr="0098116E" w:rsidRDefault="0051710A" w:rsidP="00C36839">
      <w:pPr>
        <w:pStyle w:val="afff5"/>
        <w:spacing w:before="120" w:after="120"/>
      </w:pPr>
      <w:bookmarkStart w:id="88" w:name="_Toc509394155"/>
      <w:bookmarkStart w:id="89" w:name="_Toc509394267"/>
      <w:r w:rsidRPr="0098116E">
        <w:rPr>
          <w:rFonts w:hint="eastAsia"/>
        </w:rPr>
        <w:t>磨盘座</w:t>
      </w:r>
      <w:bookmarkEnd w:id="88"/>
      <w:bookmarkEnd w:id="89"/>
    </w:p>
    <w:p w14:paraId="4A6BB5D7" w14:textId="66711957" w:rsidR="0051710A" w:rsidRPr="0098116E" w:rsidRDefault="0051710A" w:rsidP="0051710A">
      <w:pPr>
        <w:pStyle w:val="afffffffff7"/>
      </w:pPr>
      <w:r w:rsidRPr="0098116E">
        <w:rPr>
          <w:rFonts w:hint="eastAsia"/>
        </w:rPr>
        <w:t>铸钢材料不应低于JB/T 5000.6中ZG270</w:t>
      </w:r>
      <w:r w:rsidR="00305343" w:rsidRPr="0098116E">
        <w:rPr>
          <w:rFonts w:hint="eastAsia"/>
        </w:rPr>
        <w:t>-</w:t>
      </w:r>
      <w:r w:rsidRPr="0098116E">
        <w:rPr>
          <w:rFonts w:hint="eastAsia"/>
        </w:rPr>
        <w:t>500的有关规定。</w:t>
      </w:r>
    </w:p>
    <w:p w14:paraId="212BE5AE" w14:textId="77777777" w:rsidR="0051710A" w:rsidRPr="0098116E" w:rsidRDefault="0051710A" w:rsidP="0051710A">
      <w:pPr>
        <w:pStyle w:val="afffffffff7"/>
        <w:rPr>
          <w:szCs w:val="21"/>
        </w:rPr>
      </w:pPr>
      <w:r w:rsidRPr="0098116E">
        <w:rPr>
          <w:rFonts w:hint="eastAsia"/>
          <w:szCs w:val="21"/>
        </w:rPr>
        <w:t>铸件超声波探伤不应低于</w:t>
      </w:r>
      <w:r w:rsidR="00EC7E51" w:rsidRPr="0098116E">
        <w:rPr>
          <w:rFonts w:hint="eastAsia"/>
          <w:szCs w:val="21"/>
        </w:rPr>
        <w:t>GB/T 7233.2中的</w:t>
      </w:r>
      <w:r w:rsidRPr="0098116E">
        <w:rPr>
          <w:rFonts w:hint="eastAsia"/>
          <w:szCs w:val="21"/>
        </w:rPr>
        <w:t>2级。</w:t>
      </w:r>
    </w:p>
    <w:p w14:paraId="2C16FF42" w14:textId="77777777" w:rsidR="0051710A" w:rsidRPr="0098116E" w:rsidRDefault="0051710A" w:rsidP="0051710A">
      <w:pPr>
        <w:pStyle w:val="afff5"/>
        <w:spacing w:before="120" w:after="120"/>
      </w:pPr>
      <w:bookmarkStart w:id="90" w:name="_Toc509394156"/>
      <w:bookmarkStart w:id="91" w:name="_Toc509394268"/>
      <w:r w:rsidRPr="0098116E">
        <w:rPr>
          <w:rFonts w:hint="eastAsia"/>
        </w:rPr>
        <w:t>磨辊轴</w:t>
      </w:r>
      <w:bookmarkEnd w:id="90"/>
      <w:bookmarkEnd w:id="91"/>
    </w:p>
    <w:p w14:paraId="094B3F8D" w14:textId="7EC96EDD" w:rsidR="0051710A" w:rsidRPr="0098116E" w:rsidRDefault="0051710A" w:rsidP="0051710A">
      <w:pPr>
        <w:pStyle w:val="afffffffff7"/>
      </w:pPr>
      <w:r w:rsidRPr="0098116E">
        <w:rPr>
          <w:rFonts w:hint="eastAsia"/>
        </w:rPr>
        <w:t>材料不应低于GB/T 699中的45钢的有关规定，并做相应的热处理。</w:t>
      </w:r>
    </w:p>
    <w:p w14:paraId="26D1BD05" w14:textId="4A42E0BC" w:rsidR="0051710A" w:rsidRPr="0098116E" w:rsidRDefault="0051710A" w:rsidP="002B4085">
      <w:pPr>
        <w:pStyle w:val="afffffffff7"/>
      </w:pPr>
      <w:r w:rsidRPr="0098116E">
        <w:rPr>
          <w:rFonts w:hint="eastAsia"/>
        </w:rPr>
        <w:t>轴的基准尺寸公差等级不应低于</w:t>
      </w:r>
      <w:r w:rsidR="00DE049B" w:rsidRPr="0098116E">
        <w:t>GB/T 1800.1</w:t>
      </w:r>
      <w:r w:rsidRPr="0098116E">
        <w:rPr>
          <w:rFonts w:hint="eastAsia"/>
        </w:rPr>
        <w:t>的</w:t>
      </w:r>
      <w:r w:rsidR="00DE049B" w:rsidRPr="0098116E">
        <w:rPr>
          <w:rFonts w:hint="eastAsia"/>
        </w:rPr>
        <w:t>规定</w:t>
      </w:r>
      <w:r w:rsidRPr="0098116E">
        <w:rPr>
          <w:rFonts w:hint="eastAsia"/>
        </w:rPr>
        <w:t>，轴承及油封配合表面粗糙度度值不应大于</w:t>
      </w:r>
      <w:r w:rsidRPr="0098116E">
        <w:rPr>
          <w:rFonts w:cs="宋体" w:hint="eastAsia"/>
        </w:rPr>
        <w:t>Ra</w:t>
      </w:r>
      <w:r w:rsidR="002B4085" w:rsidRPr="0098116E">
        <w:rPr>
          <w:rFonts w:cs="宋体"/>
          <w:vertAlign w:val="superscript"/>
        </w:rPr>
        <w:t xml:space="preserve"> </w:t>
      </w:r>
      <w:r w:rsidRPr="0098116E">
        <w:rPr>
          <w:rFonts w:hint="eastAsia"/>
        </w:rPr>
        <w:t>1.6</w:t>
      </w:r>
      <w:r w:rsidR="007A0EC7" w:rsidRPr="0098116E">
        <w:rPr>
          <w:vertAlign w:val="superscript"/>
        </w:rPr>
        <w:t xml:space="preserve"> </w:t>
      </w:r>
      <w:r w:rsidR="002B4085" w:rsidRPr="0098116E">
        <w:rPr>
          <w:rFonts w:hint="eastAsia"/>
        </w:rPr>
        <w:t>μ</w:t>
      </w:r>
      <w:r w:rsidR="002B4085" w:rsidRPr="0098116E">
        <w:t>m</w:t>
      </w:r>
      <w:r w:rsidRPr="0098116E">
        <w:rPr>
          <w:rFonts w:hint="eastAsia"/>
        </w:rPr>
        <w:t>。</w:t>
      </w:r>
    </w:p>
    <w:p w14:paraId="574D3684" w14:textId="77777777" w:rsidR="0051710A" w:rsidRPr="0098116E" w:rsidRDefault="0051710A" w:rsidP="0051710A">
      <w:pPr>
        <w:pStyle w:val="afff5"/>
        <w:spacing w:before="120" w:after="120"/>
      </w:pPr>
      <w:bookmarkStart w:id="92" w:name="_Toc509394157"/>
      <w:bookmarkStart w:id="93" w:name="_Toc509394269"/>
      <w:r w:rsidRPr="0098116E">
        <w:rPr>
          <w:rFonts w:hint="eastAsia"/>
        </w:rPr>
        <w:t>分离器（分级机）</w:t>
      </w:r>
      <w:bookmarkEnd w:id="92"/>
      <w:bookmarkEnd w:id="93"/>
    </w:p>
    <w:p w14:paraId="48314DA7" w14:textId="5770536D" w:rsidR="0051710A" w:rsidRPr="0098116E" w:rsidRDefault="0051710A" w:rsidP="0051710A">
      <w:pPr>
        <w:pStyle w:val="afffffffff7"/>
      </w:pPr>
      <w:r w:rsidRPr="0098116E">
        <w:rPr>
          <w:rFonts w:hint="eastAsia"/>
        </w:rPr>
        <w:t>分离器传动轴材料不应低于GB/T 699中的45钢的有关规定，并做相应的热处理。</w:t>
      </w:r>
    </w:p>
    <w:p w14:paraId="267CE87F" w14:textId="77777777" w:rsidR="0051710A" w:rsidRPr="0098116E" w:rsidRDefault="0051710A" w:rsidP="0051710A">
      <w:pPr>
        <w:pStyle w:val="afffffffff7"/>
      </w:pPr>
      <w:r w:rsidRPr="0098116E">
        <w:rPr>
          <w:rFonts w:hint="eastAsia"/>
        </w:rPr>
        <w:t>分离器动静态叶片材质应采用耐磨钢板。</w:t>
      </w:r>
    </w:p>
    <w:p w14:paraId="20F00809" w14:textId="23798A94" w:rsidR="00C36839" w:rsidRPr="0098116E" w:rsidRDefault="00C36839" w:rsidP="00C36839">
      <w:pPr>
        <w:pStyle w:val="afffffffff7"/>
      </w:pPr>
      <w:r w:rsidRPr="0098116E">
        <w:rPr>
          <w:rFonts w:hint="eastAsia"/>
        </w:rPr>
        <w:t>动叶片使用寿命不低于10 000</w:t>
      </w:r>
      <w:r w:rsidRPr="0098116E">
        <w:rPr>
          <w:rFonts w:hint="eastAsia"/>
          <w:vertAlign w:val="superscript"/>
        </w:rPr>
        <w:t xml:space="preserve"> </w:t>
      </w:r>
      <w:r w:rsidRPr="0098116E">
        <w:rPr>
          <w:rFonts w:hint="eastAsia"/>
        </w:rPr>
        <w:t>h,静叶片使用寿命不低于8000</w:t>
      </w:r>
      <w:r w:rsidRPr="0098116E">
        <w:rPr>
          <w:vertAlign w:val="superscript"/>
        </w:rPr>
        <w:t xml:space="preserve"> </w:t>
      </w:r>
      <w:r w:rsidRPr="0098116E">
        <w:rPr>
          <w:rFonts w:hint="eastAsia"/>
        </w:rPr>
        <w:t>h。</w:t>
      </w:r>
    </w:p>
    <w:p w14:paraId="33710814" w14:textId="20F5BF3F" w:rsidR="00C36839" w:rsidRPr="0098116E" w:rsidRDefault="00C36839" w:rsidP="00C36839">
      <w:pPr>
        <w:pStyle w:val="afffffffff7"/>
      </w:pPr>
      <w:r w:rsidRPr="0098116E">
        <w:rPr>
          <w:rFonts w:hint="eastAsia"/>
        </w:rPr>
        <w:t>转子应进行平衡测试，平衡品质级别不应低于GB/T 9239.1中的G16级。</w:t>
      </w:r>
    </w:p>
    <w:p w14:paraId="124FB3B2" w14:textId="77777777" w:rsidR="0051710A" w:rsidRPr="0098116E" w:rsidRDefault="0051710A" w:rsidP="0051710A">
      <w:pPr>
        <w:pStyle w:val="afff5"/>
        <w:spacing w:before="120" w:after="120"/>
      </w:pPr>
      <w:bookmarkStart w:id="94" w:name="_Toc509394158"/>
      <w:bookmarkStart w:id="95" w:name="_Toc509394270"/>
      <w:r w:rsidRPr="0098116E">
        <w:rPr>
          <w:rFonts w:hint="eastAsia"/>
        </w:rPr>
        <w:t>磨辊</w:t>
      </w:r>
      <w:bookmarkEnd w:id="94"/>
      <w:bookmarkEnd w:id="95"/>
    </w:p>
    <w:p w14:paraId="16AD71A2" w14:textId="7959B364" w:rsidR="0051710A" w:rsidRPr="0098116E" w:rsidRDefault="00FA4557" w:rsidP="0051710A">
      <w:pPr>
        <w:pStyle w:val="afffffffff7"/>
      </w:pPr>
      <w:r w:rsidRPr="0098116E">
        <w:rPr>
          <w:rFonts w:hint="eastAsia"/>
        </w:rPr>
        <w:t>材料</w:t>
      </w:r>
      <w:r w:rsidR="003E7635" w:rsidRPr="0098116E">
        <w:rPr>
          <w:rFonts w:hint="eastAsia"/>
        </w:rPr>
        <w:t>性能</w:t>
      </w:r>
      <w:r w:rsidRPr="0098116E">
        <w:rPr>
          <w:rFonts w:hint="eastAsia"/>
        </w:rPr>
        <w:t>不应低于JB/T 5000.6中ZG</w:t>
      </w:r>
      <w:r w:rsidR="00105417" w:rsidRPr="0098116E">
        <w:t xml:space="preserve"> </w:t>
      </w:r>
      <w:r w:rsidRPr="0098116E">
        <w:rPr>
          <w:rFonts w:hint="eastAsia"/>
        </w:rPr>
        <w:t>270-500的有关规定。</w:t>
      </w:r>
    </w:p>
    <w:p w14:paraId="16ED0FA6" w14:textId="565080CD" w:rsidR="0051710A" w:rsidRPr="0098116E" w:rsidRDefault="00FA4557" w:rsidP="00092B19">
      <w:pPr>
        <w:pStyle w:val="afffffffff7"/>
      </w:pPr>
      <w:r w:rsidRPr="0098116E">
        <w:rPr>
          <w:rFonts w:hint="eastAsia"/>
        </w:rPr>
        <w:t>焊接辊体焊缝质量不应低于GB/T 11345中的</w:t>
      </w:r>
      <w:r w:rsidR="00092B19" w:rsidRPr="0098116E">
        <w:rPr>
          <w:rFonts w:hint="eastAsia"/>
        </w:rPr>
        <w:t>Ⅰ</w:t>
      </w:r>
      <w:r w:rsidR="00092B19" w:rsidRPr="0098116E">
        <w:rPr>
          <w:rFonts w:ascii="微软雅黑" w:eastAsia="微软雅黑" w:hAnsi="微软雅黑" w:cs="微软雅黑" w:hint="eastAsia"/>
        </w:rPr>
        <w:t>·</w:t>
      </w:r>
      <w:r w:rsidRPr="0098116E">
        <w:rPr>
          <w:rFonts w:hint="eastAsia"/>
        </w:rPr>
        <w:t>B级。</w:t>
      </w:r>
    </w:p>
    <w:p w14:paraId="1F7E04D6" w14:textId="77777777" w:rsidR="00C76F15" w:rsidRPr="0098116E" w:rsidRDefault="00FA4557" w:rsidP="0051710A">
      <w:pPr>
        <w:pStyle w:val="afffffffff7"/>
      </w:pPr>
      <w:r w:rsidRPr="0098116E">
        <w:rPr>
          <w:rFonts w:hint="eastAsia"/>
        </w:rPr>
        <w:t>铸造辊体质量不应低于GB/T 7233.2中的1级。</w:t>
      </w:r>
    </w:p>
    <w:p w14:paraId="408C3BB1" w14:textId="351CBFD5" w:rsidR="0051710A" w:rsidRPr="0098116E" w:rsidRDefault="0051710A" w:rsidP="0051710A">
      <w:pPr>
        <w:pStyle w:val="afff5"/>
        <w:spacing w:before="120" w:after="120"/>
      </w:pPr>
      <w:bookmarkStart w:id="96" w:name="_Toc509394159"/>
      <w:bookmarkStart w:id="97" w:name="_Toc509394271"/>
      <w:r w:rsidRPr="0098116E">
        <w:rPr>
          <w:rFonts w:hint="eastAsia"/>
        </w:rPr>
        <w:t>壳体</w:t>
      </w:r>
      <w:bookmarkEnd w:id="96"/>
      <w:bookmarkEnd w:id="97"/>
    </w:p>
    <w:p w14:paraId="5EDAC6BF" w14:textId="2DD4A587" w:rsidR="00FA4557" w:rsidRPr="0098116E" w:rsidRDefault="00FA4557" w:rsidP="00FA4557">
      <w:pPr>
        <w:pStyle w:val="afffffffff7"/>
      </w:pPr>
      <w:r w:rsidRPr="0098116E">
        <w:rPr>
          <w:rFonts w:hint="eastAsia"/>
        </w:rPr>
        <w:t>钢板材料不应低于GB/T 700中有关Q235－A的规定。</w:t>
      </w:r>
    </w:p>
    <w:p w14:paraId="0A07783D" w14:textId="75AA58F1" w:rsidR="0051710A" w:rsidRPr="0098116E" w:rsidRDefault="0051710A" w:rsidP="00092B19">
      <w:pPr>
        <w:pStyle w:val="afffffffff7"/>
      </w:pPr>
      <w:r w:rsidRPr="0098116E">
        <w:rPr>
          <w:rFonts w:hint="eastAsia"/>
        </w:rPr>
        <w:t>壳体焊缝质量不应低于GB/T 11345中的</w:t>
      </w:r>
      <w:r w:rsidR="00092B19" w:rsidRPr="0098116E">
        <w:rPr>
          <w:rFonts w:hint="eastAsia"/>
        </w:rPr>
        <w:t>Ⅱ</w:t>
      </w:r>
      <w:r w:rsidR="00092B19" w:rsidRPr="0098116E">
        <w:rPr>
          <w:rFonts w:ascii="微软雅黑" w:eastAsia="微软雅黑" w:hAnsi="微软雅黑" w:cs="微软雅黑" w:hint="eastAsia"/>
        </w:rPr>
        <w:t>·</w:t>
      </w:r>
      <w:r w:rsidRPr="0098116E">
        <w:rPr>
          <w:rFonts w:hint="eastAsia"/>
        </w:rPr>
        <w:t>B级。</w:t>
      </w:r>
    </w:p>
    <w:p w14:paraId="5B9C7062" w14:textId="74FCAD6D" w:rsidR="00FA4557" w:rsidRPr="0098116E" w:rsidRDefault="00FA4557" w:rsidP="00FA4557">
      <w:pPr>
        <w:pStyle w:val="afffffffff7"/>
      </w:pPr>
      <w:r w:rsidRPr="0098116E">
        <w:rPr>
          <w:rFonts w:hint="eastAsia"/>
        </w:rPr>
        <w:t>底座应进行消除应力处理。</w:t>
      </w:r>
    </w:p>
    <w:p w14:paraId="1B905099" w14:textId="615B16BB" w:rsidR="0051710A" w:rsidRPr="0098116E" w:rsidRDefault="00FA4557" w:rsidP="0051710A">
      <w:pPr>
        <w:pStyle w:val="afff5"/>
        <w:spacing w:before="120" w:after="120"/>
      </w:pPr>
      <w:r w:rsidRPr="0098116E">
        <w:rPr>
          <w:rFonts w:hint="eastAsia"/>
        </w:rPr>
        <w:t>减速器</w:t>
      </w:r>
    </w:p>
    <w:p w14:paraId="0A70ADC4" w14:textId="77777777" w:rsidR="0051710A" w:rsidRPr="0098116E" w:rsidRDefault="0051710A" w:rsidP="0051710A">
      <w:pPr>
        <w:pStyle w:val="afffffffff7"/>
      </w:pPr>
      <w:r w:rsidRPr="0098116E">
        <w:rPr>
          <w:rFonts w:hint="eastAsia"/>
        </w:rPr>
        <w:t>主减速器空负荷运转时的噪声声压级值不应超过80</w:t>
      </w:r>
      <w:r w:rsidR="00092B19" w:rsidRPr="0098116E">
        <w:rPr>
          <w:vertAlign w:val="superscript"/>
        </w:rPr>
        <w:t xml:space="preserve"> </w:t>
      </w:r>
      <w:r w:rsidRPr="0098116E">
        <w:rPr>
          <w:rFonts w:cs="宋体" w:hint="eastAsia"/>
        </w:rPr>
        <w:t>dB</w:t>
      </w:r>
      <w:r w:rsidRPr="0098116E">
        <w:rPr>
          <w:rFonts w:hint="eastAsia"/>
        </w:rPr>
        <w:t>（A）。</w:t>
      </w:r>
    </w:p>
    <w:p w14:paraId="1FC6E3D0" w14:textId="77777777" w:rsidR="0051710A" w:rsidRPr="0098116E" w:rsidRDefault="0051710A" w:rsidP="0051710A">
      <w:pPr>
        <w:pStyle w:val="afffffffff7"/>
      </w:pPr>
      <w:r w:rsidRPr="0098116E">
        <w:rPr>
          <w:rFonts w:hint="eastAsia"/>
        </w:rPr>
        <w:t>减速器底盘底面平面度公差等级不应低于GB/T 1184中的8级。</w:t>
      </w:r>
    </w:p>
    <w:p w14:paraId="2C1E7177" w14:textId="77777777" w:rsidR="00FA4557" w:rsidRPr="0098116E" w:rsidRDefault="002F3071" w:rsidP="0051710A">
      <w:pPr>
        <w:pStyle w:val="afffffffff7"/>
      </w:pPr>
      <w:r w:rsidRPr="0098116E">
        <w:rPr>
          <w:rFonts w:hint="eastAsia"/>
        </w:rPr>
        <w:t>减速器</w:t>
      </w:r>
      <w:r w:rsidRPr="0098116E">
        <w:t>使用寿命</w:t>
      </w:r>
      <w:r w:rsidRPr="0098116E">
        <w:rPr>
          <w:rFonts w:hint="eastAsia"/>
        </w:rPr>
        <w:t>不应</w:t>
      </w:r>
      <w:r w:rsidRPr="0098116E">
        <w:t>小于</w:t>
      </w:r>
      <w:r w:rsidRPr="0098116E">
        <w:rPr>
          <w:rFonts w:hint="eastAsia"/>
        </w:rPr>
        <w:t>10年</w:t>
      </w:r>
      <w:r w:rsidRPr="0098116E">
        <w:t>。</w:t>
      </w:r>
    </w:p>
    <w:p w14:paraId="26F39FF9" w14:textId="77777777" w:rsidR="002F3071" w:rsidRPr="0098116E" w:rsidRDefault="002F3071" w:rsidP="0051710A">
      <w:pPr>
        <w:pStyle w:val="afffffffff7"/>
      </w:pPr>
      <w:r w:rsidRPr="0098116E">
        <w:rPr>
          <w:rFonts w:hint="eastAsia"/>
        </w:rPr>
        <w:lastRenderedPageBreak/>
        <w:t>减速器</w:t>
      </w:r>
      <w:r w:rsidRPr="0098116E">
        <w:t>轴承使用寿命不应小于</w:t>
      </w:r>
      <w:r w:rsidRPr="0098116E">
        <w:rPr>
          <w:rFonts w:hint="eastAsia"/>
        </w:rPr>
        <w:t>50</w:t>
      </w:r>
      <w:r w:rsidRPr="00F055B5">
        <w:rPr>
          <w:rFonts w:hint="eastAsia"/>
          <w:vertAlign w:val="superscript"/>
        </w:rPr>
        <w:t xml:space="preserve"> </w:t>
      </w:r>
      <w:r w:rsidRPr="0098116E">
        <w:rPr>
          <w:rFonts w:hint="eastAsia"/>
        </w:rPr>
        <w:t>000</w:t>
      </w:r>
      <w:r w:rsidRPr="0098116E">
        <w:rPr>
          <w:vertAlign w:val="superscript"/>
        </w:rPr>
        <w:t xml:space="preserve"> </w:t>
      </w:r>
      <w:r w:rsidRPr="0098116E">
        <w:t>h</w:t>
      </w:r>
      <w:r w:rsidRPr="0098116E">
        <w:rPr>
          <w:rFonts w:hint="eastAsia"/>
        </w:rPr>
        <w:t>。</w:t>
      </w:r>
    </w:p>
    <w:p w14:paraId="6B4CE0B5" w14:textId="77777777" w:rsidR="0051710A" w:rsidRPr="0098116E" w:rsidRDefault="0051710A" w:rsidP="0051710A">
      <w:pPr>
        <w:pStyle w:val="afff5"/>
        <w:spacing w:before="120" w:after="120"/>
      </w:pPr>
      <w:bookmarkStart w:id="98" w:name="_Toc509394161"/>
      <w:bookmarkStart w:id="99" w:name="_Toc509394273"/>
      <w:r w:rsidRPr="0098116E">
        <w:rPr>
          <w:rFonts w:hint="eastAsia"/>
        </w:rPr>
        <w:t>液压</w:t>
      </w:r>
      <w:r w:rsidR="002F3071" w:rsidRPr="0098116E">
        <w:rPr>
          <w:rFonts w:hint="eastAsia"/>
        </w:rPr>
        <w:t>、</w:t>
      </w:r>
      <w:r w:rsidRPr="0098116E">
        <w:rPr>
          <w:rFonts w:hint="eastAsia"/>
        </w:rPr>
        <w:t>润滑与气动系统</w:t>
      </w:r>
      <w:bookmarkEnd w:id="98"/>
      <w:bookmarkEnd w:id="99"/>
    </w:p>
    <w:p w14:paraId="7F556401" w14:textId="505847B4" w:rsidR="0051710A" w:rsidRPr="0098116E" w:rsidRDefault="0051710A" w:rsidP="0051710A">
      <w:pPr>
        <w:pStyle w:val="afffffffff7"/>
      </w:pPr>
      <w:r w:rsidRPr="0098116E">
        <w:rPr>
          <w:rFonts w:hint="eastAsia"/>
        </w:rPr>
        <w:t>液压元件应符合GB/T 7935的有关规定。</w:t>
      </w:r>
    </w:p>
    <w:p w14:paraId="09EA7C11" w14:textId="054FBE1F" w:rsidR="0051710A" w:rsidRPr="0098116E" w:rsidRDefault="0051710A" w:rsidP="0051710A">
      <w:pPr>
        <w:pStyle w:val="afffffffff7"/>
      </w:pPr>
      <w:r w:rsidRPr="0098116E">
        <w:rPr>
          <w:rFonts w:hint="eastAsia"/>
        </w:rPr>
        <w:t>液压系统</w:t>
      </w:r>
      <w:r w:rsidR="002F3071" w:rsidRPr="0098116E">
        <w:rPr>
          <w:rFonts w:hint="eastAsia"/>
        </w:rPr>
        <w:t>的</w:t>
      </w:r>
      <w:r w:rsidR="002F3071" w:rsidRPr="0098116E">
        <w:t>设计和安装</w:t>
      </w:r>
      <w:r w:rsidRPr="0098116E">
        <w:rPr>
          <w:rFonts w:hint="eastAsia"/>
        </w:rPr>
        <w:t>应符合GB/T 3766的有关规定。</w:t>
      </w:r>
    </w:p>
    <w:p w14:paraId="03A65BD7" w14:textId="77777777" w:rsidR="002F3071" w:rsidRPr="0098116E" w:rsidRDefault="00E635EC" w:rsidP="0051710A">
      <w:pPr>
        <w:pStyle w:val="afffffffff7"/>
      </w:pPr>
      <w:r w:rsidRPr="0098116E">
        <w:rPr>
          <w:rFonts w:hint="eastAsia"/>
        </w:rPr>
        <w:t>液压站出厂</w:t>
      </w:r>
      <w:r w:rsidRPr="0098116E">
        <w:t>前应进行压力试验。</w:t>
      </w:r>
    </w:p>
    <w:p w14:paraId="201DFB68" w14:textId="1E9BC315" w:rsidR="00E635EC" w:rsidRPr="0098116E" w:rsidRDefault="00E635EC" w:rsidP="00E635EC">
      <w:pPr>
        <w:pStyle w:val="afffffffff7"/>
      </w:pPr>
      <w:r w:rsidRPr="0098116E">
        <w:rPr>
          <w:rFonts w:hint="eastAsia"/>
        </w:rPr>
        <w:t>液压、润滑系统管路采用的冷拔无缝钢管不应低于GB/T 3639的规定。</w:t>
      </w:r>
    </w:p>
    <w:p w14:paraId="39429661" w14:textId="4A918D61" w:rsidR="0051710A" w:rsidRPr="0098116E" w:rsidRDefault="0051710A" w:rsidP="0051710A">
      <w:pPr>
        <w:pStyle w:val="afffffffff7"/>
      </w:pPr>
      <w:r w:rsidRPr="0098116E">
        <w:rPr>
          <w:rFonts w:hint="eastAsia"/>
        </w:rPr>
        <w:t>气动系统应符合GB/T 7932的有关规定。</w:t>
      </w:r>
    </w:p>
    <w:p w14:paraId="4A8FD9A9" w14:textId="6BA7C2DF" w:rsidR="003E7B24" w:rsidRPr="0098116E" w:rsidRDefault="003E7B24" w:rsidP="003E7B24">
      <w:pPr>
        <w:pStyle w:val="afffffffff7"/>
      </w:pPr>
      <w:r w:rsidRPr="0098116E">
        <w:rPr>
          <w:rFonts w:hint="eastAsia"/>
        </w:rPr>
        <w:t>油品的清洁度不应低于GB/T 14039中的19/17/14级的规定。</w:t>
      </w:r>
    </w:p>
    <w:p w14:paraId="0B9DFABF" w14:textId="77777777" w:rsidR="0051710A" w:rsidRPr="0098116E" w:rsidRDefault="0051710A" w:rsidP="0051710A">
      <w:pPr>
        <w:pStyle w:val="afff4"/>
        <w:spacing w:before="120" w:after="120"/>
      </w:pPr>
      <w:bookmarkStart w:id="100" w:name="_Toc509394162"/>
      <w:bookmarkStart w:id="101" w:name="_Toc509394274"/>
      <w:bookmarkStart w:id="102" w:name="_Toc509394351"/>
      <w:r w:rsidRPr="0098116E">
        <w:rPr>
          <w:rFonts w:hint="eastAsia"/>
        </w:rPr>
        <w:t>装配和安装要求</w:t>
      </w:r>
      <w:bookmarkEnd w:id="100"/>
      <w:bookmarkEnd w:id="101"/>
      <w:bookmarkEnd w:id="102"/>
    </w:p>
    <w:p w14:paraId="46A91667" w14:textId="67ABB0A2" w:rsidR="00DE064D" w:rsidRPr="0098116E" w:rsidRDefault="00DE064D" w:rsidP="00DE064D">
      <w:pPr>
        <w:pStyle w:val="afffffffff8"/>
      </w:pPr>
      <w:bookmarkStart w:id="103" w:name="_Toc509394163"/>
      <w:bookmarkStart w:id="104" w:name="_Toc509394275"/>
      <w:r w:rsidRPr="0098116E">
        <w:rPr>
          <w:rFonts w:hint="eastAsia"/>
        </w:rPr>
        <w:t>磨辊、摇臂、选粉机主轴等在出厂前应进行装配。磨辊应能灵活转动,采用油封密封结构的磨辑应进行压力试验。</w:t>
      </w:r>
    </w:p>
    <w:p w14:paraId="5FCD3CEA" w14:textId="4A63BED3" w:rsidR="00DE064D" w:rsidRPr="0098116E" w:rsidRDefault="00CD232D" w:rsidP="00CD232D">
      <w:pPr>
        <w:pStyle w:val="afffffffff8"/>
      </w:pPr>
      <w:r w:rsidRPr="0098116E">
        <w:rPr>
          <w:rFonts w:hint="eastAsia"/>
        </w:rPr>
        <w:t>底座、机架和连接桥应在出厂前进行试装配,并打上相应标记。</w:t>
      </w:r>
    </w:p>
    <w:p w14:paraId="5FA6D27E" w14:textId="77777777" w:rsidR="00DE064D" w:rsidRPr="0098116E" w:rsidRDefault="00DE064D" w:rsidP="00DE064D">
      <w:pPr>
        <w:pStyle w:val="afffffffff8"/>
      </w:pPr>
      <w:r w:rsidRPr="0098116E">
        <w:rPr>
          <w:rFonts w:hint="eastAsia"/>
        </w:rPr>
        <w:t>装配后</w:t>
      </w:r>
      <w:r w:rsidRPr="0098116E">
        <w:t>的磨辊应手工盘动</w:t>
      </w:r>
      <w:r w:rsidRPr="0098116E">
        <w:rPr>
          <w:rFonts w:hint="eastAsia"/>
        </w:rPr>
        <w:t>，</w:t>
      </w:r>
      <w:r w:rsidRPr="0098116E">
        <w:t>磨辊采用稀</w:t>
      </w:r>
      <w:r w:rsidRPr="0098116E">
        <w:rPr>
          <w:rFonts w:hint="eastAsia"/>
        </w:rPr>
        <w:t>润滑油</w:t>
      </w:r>
      <w:r w:rsidR="00FE7BFB" w:rsidRPr="0098116E">
        <w:rPr>
          <w:rFonts w:hint="eastAsia"/>
        </w:rPr>
        <w:t>时</w:t>
      </w:r>
      <w:r w:rsidR="00FE7BFB" w:rsidRPr="0098116E">
        <w:t>应无泄漏。</w:t>
      </w:r>
    </w:p>
    <w:p w14:paraId="1DE624C9" w14:textId="20AABA96" w:rsidR="008133F0" w:rsidRPr="0098116E" w:rsidRDefault="00FE7BFB" w:rsidP="008133F0">
      <w:pPr>
        <w:pStyle w:val="afffffffff8"/>
      </w:pPr>
      <w:r w:rsidRPr="0098116E">
        <w:rPr>
          <w:rFonts w:hint="eastAsia"/>
        </w:rPr>
        <w:t>立磨</w:t>
      </w:r>
      <w:r w:rsidRPr="0098116E">
        <w:t>的安装应符合</w:t>
      </w:r>
      <w:r w:rsidR="006C3540" w:rsidRPr="0098116E">
        <w:rPr>
          <w:rFonts w:hint="eastAsia"/>
        </w:rPr>
        <w:t>GB/T 50561</w:t>
      </w:r>
      <w:r w:rsidRPr="0098116E">
        <w:rPr>
          <w:rFonts w:hint="eastAsia"/>
        </w:rPr>
        <w:t>的</w:t>
      </w:r>
      <w:r w:rsidRPr="0098116E">
        <w:t>规定。</w:t>
      </w:r>
    </w:p>
    <w:p w14:paraId="211DF3E9" w14:textId="7F2CDFE2" w:rsidR="008133F0" w:rsidRPr="0098116E" w:rsidRDefault="008133F0" w:rsidP="008133F0">
      <w:pPr>
        <w:pStyle w:val="afff4"/>
        <w:spacing w:before="120" w:after="120"/>
      </w:pPr>
      <w:r w:rsidRPr="0098116E">
        <w:rPr>
          <w:rFonts w:hint="eastAsia"/>
        </w:rPr>
        <w:t>外观质量要求</w:t>
      </w:r>
    </w:p>
    <w:p w14:paraId="1522F0AA" w14:textId="77777777" w:rsidR="008133F0" w:rsidRPr="0098116E" w:rsidRDefault="008133F0" w:rsidP="008133F0">
      <w:pPr>
        <w:pStyle w:val="afffffffff8"/>
        <w:rPr>
          <w:noProof/>
        </w:rPr>
      </w:pPr>
      <w:r w:rsidRPr="0098116E">
        <w:rPr>
          <w:rFonts w:hint="eastAsia"/>
          <w:noProof/>
        </w:rPr>
        <w:t>主要机加工表面不应有拉毛、碰伤、锈蚀、气孔、裂纹等现象。</w:t>
      </w:r>
    </w:p>
    <w:p w14:paraId="78775404" w14:textId="77777777" w:rsidR="008133F0" w:rsidRPr="0098116E" w:rsidRDefault="008133F0" w:rsidP="008133F0">
      <w:pPr>
        <w:pStyle w:val="afffffffff8"/>
        <w:rPr>
          <w:noProof/>
        </w:rPr>
      </w:pPr>
      <w:r w:rsidRPr="0098116E">
        <w:rPr>
          <w:rFonts w:hint="eastAsia"/>
          <w:noProof/>
        </w:rPr>
        <w:t>主要焊接件的表面应平整，目测时，不应有可见的飞溅焊渣、咬边、凹凸不平等现象。</w:t>
      </w:r>
    </w:p>
    <w:p w14:paraId="14DF0861" w14:textId="77777777" w:rsidR="008133F0" w:rsidRPr="0098116E" w:rsidRDefault="008133F0" w:rsidP="008133F0">
      <w:pPr>
        <w:pStyle w:val="afffffffff8"/>
        <w:rPr>
          <w:noProof/>
        </w:rPr>
      </w:pPr>
      <w:r w:rsidRPr="0098116E">
        <w:rPr>
          <w:rFonts w:hint="eastAsia"/>
          <w:noProof/>
        </w:rPr>
        <w:t>主要铸件的表面应平整，不应有粘砂、夹渣、气孔、裂纹等现象。</w:t>
      </w:r>
    </w:p>
    <w:p w14:paraId="4B512C82" w14:textId="77777777" w:rsidR="008133F0" w:rsidRPr="0098116E" w:rsidRDefault="008133F0" w:rsidP="008133F0">
      <w:pPr>
        <w:pStyle w:val="afffffffff8"/>
        <w:rPr>
          <w:noProof/>
        </w:rPr>
      </w:pPr>
      <w:r w:rsidRPr="0098116E">
        <w:rPr>
          <w:rFonts w:hint="eastAsia"/>
          <w:noProof/>
        </w:rPr>
        <w:t>钢铁制件在涂装前，其表面应做防锈处理，处理等级不应低于GB/T 8923.1中St2级的要求。</w:t>
      </w:r>
    </w:p>
    <w:p w14:paraId="042544B5" w14:textId="77777777" w:rsidR="008133F0" w:rsidRPr="0098116E" w:rsidRDefault="00CD232D" w:rsidP="008133F0">
      <w:pPr>
        <w:pStyle w:val="afffffffff8"/>
        <w:rPr>
          <w:noProof/>
        </w:rPr>
      </w:pPr>
      <w:r w:rsidRPr="0098116E">
        <w:rPr>
          <w:rFonts w:hint="eastAsia"/>
          <w:noProof/>
        </w:rPr>
        <w:t>立</w:t>
      </w:r>
      <w:r w:rsidR="008133F0" w:rsidRPr="0098116E">
        <w:rPr>
          <w:rFonts w:hint="eastAsia"/>
          <w:noProof/>
        </w:rPr>
        <w:t>磨外部喷涂要求应符合JB/T 5000.12的规定。</w:t>
      </w:r>
    </w:p>
    <w:p w14:paraId="24C98030" w14:textId="77777777" w:rsidR="00FE7BFB" w:rsidRPr="0098116E" w:rsidRDefault="00CD232D" w:rsidP="00CD232D">
      <w:pPr>
        <w:pStyle w:val="afffffffff8"/>
        <w:rPr>
          <w:rFonts w:ascii="黑体" w:eastAsia="黑体"/>
        </w:rPr>
      </w:pPr>
      <w:r w:rsidRPr="0098116E">
        <w:rPr>
          <w:rFonts w:hint="eastAsia"/>
          <w:noProof/>
        </w:rPr>
        <w:t>立磨</w:t>
      </w:r>
      <w:r w:rsidR="008133F0" w:rsidRPr="0098116E">
        <w:rPr>
          <w:rFonts w:hint="eastAsia"/>
          <w:noProof/>
        </w:rPr>
        <w:t>上的各种标牌、警示标识、警告标识等字体应清晰，固定位置应明显、牢固、不歪斜。</w:t>
      </w:r>
    </w:p>
    <w:bookmarkEnd w:id="103"/>
    <w:bookmarkEnd w:id="104"/>
    <w:p w14:paraId="61478043" w14:textId="1A85961A" w:rsidR="00052E1F" w:rsidRPr="0098116E" w:rsidRDefault="00052E1F" w:rsidP="00052E1F">
      <w:pPr>
        <w:pStyle w:val="afff4"/>
        <w:spacing w:before="120" w:after="120"/>
      </w:pPr>
      <w:r w:rsidRPr="0098116E">
        <w:rPr>
          <w:rFonts w:hint="eastAsia"/>
        </w:rPr>
        <w:t>安全</w:t>
      </w:r>
      <w:r w:rsidRPr="0098116E">
        <w:t>要求</w:t>
      </w:r>
    </w:p>
    <w:p w14:paraId="7968F4C5" w14:textId="77777777" w:rsidR="001F24B6" w:rsidRPr="0098116E" w:rsidRDefault="001F24B6" w:rsidP="001F24B6">
      <w:pPr>
        <w:pStyle w:val="afffffffff8"/>
        <w:rPr>
          <w:noProof/>
        </w:rPr>
      </w:pPr>
      <w:r w:rsidRPr="0098116E">
        <w:rPr>
          <w:rFonts w:hint="eastAsia"/>
          <w:noProof/>
        </w:rPr>
        <w:t>平台、通道、楼梯、护栏等进人立式磨的固定设施应符合GB</w:t>
      </w:r>
      <w:r w:rsidRPr="0098116E">
        <w:rPr>
          <w:noProof/>
        </w:rPr>
        <w:t>/T</w:t>
      </w:r>
      <w:r w:rsidRPr="0098116E">
        <w:rPr>
          <w:rFonts w:hint="eastAsia"/>
          <w:noProof/>
        </w:rPr>
        <w:t xml:space="preserve"> 17888</w:t>
      </w:r>
      <w:r w:rsidRPr="0098116E">
        <w:rPr>
          <w:noProof/>
        </w:rPr>
        <w:t>.1</w:t>
      </w:r>
      <w:r w:rsidRPr="0098116E">
        <w:rPr>
          <w:rFonts w:hint="eastAsia"/>
          <w:noProof/>
        </w:rPr>
        <w:t>、GB</w:t>
      </w:r>
      <w:r w:rsidRPr="0098116E">
        <w:rPr>
          <w:noProof/>
        </w:rPr>
        <w:t>/T</w:t>
      </w:r>
      <w:r w:rsidRPr="0098116E">
        <w:rPr>
          <w:rFonts w:hint="eastAsia"/>
          <w:noProof/>
        </w:rPr>
        <w:t xml:space="preserve"> 17888</w:t>
      </w:r>
      <w:r w:rsidRPr="0098116E">
        <w:rPr>
          <w:noProof/>
        </w:rPr>
        <w:t>.</w:t>
      </w:r>
      <w:r w:rsidRPr="0098116E">
        <w:rPr>
          <w:rFonts w:hint="eastAsia"/>
          <w:noProof/>
        </w:rPr>
        <w:t>2、GB</w:t>
      </w:r>
      <w:r w:rsidRPr="0098116E">
        <w:rPr>
          <w:noProof/>
        </w:rPr>
        <w:t>/T</w:t>
      </w:r>
      <w:r w:rsidRPr="0098116E">
        <w:rPr>
          <w:rFonts w:hint="eastAsia"/>
          <w:noProof/>
        </w:rPr>
        <w:t xml:space="preserve"> 17888</w:t>
      </w:r>
      <w:r w:rsidRPr="0098116E">
        <w:rPr>
          <w:noProof/>
        </w:rPr>
        <w:t>.3</w:t>
      </w:r>
      <w:r w:rsidRPr="0098116E">
        <w:rPr>
          <w:rFonts w:hint="eastAsia"/>
          <w:noProof/>
        </w:rPr>
        <w:t>、GB</w:t>
      </w:r>
      <w:r w:rsidRPr="0098116E">
        <w:rPr>
          <w:noProof/>
        </w:rPr>
        <w:t>/T</w:t>
      </w:r>
      <w:r w:rsidRPr="0098116E">
        <w:rPr>
          <w:rFonts w:hint="eastAsia"/>
          <w:noProof/>
        </w:rPr>
        <w:t xml:space="preserve"> 17888</w:t>
      </w:r>
      <w:r w:rsidRPr="0098116E">
        <w:rPr>
          <w:noProof/>
        </w:rPr>
        <w:t>.4</w:t>
      </w:r>
      <w:r w:rsidRPr="0098116E">
        <w:rPr>
          <w:rFonts w:hint="eastAsia"/>
          <w:noProof/>
        </w:rPr>
        <w:t>的规定。</w:t>
      </w:r>
    </w:p>
    <w:p w14:paraId="4A832C9E" w14:textId="77777777" w:rsidR="001F24B6" w:rsidRPr="0098116E" w:rsidRDefault="001F24B6" w:rsidP="001F24B6">
      <w:pPr>
        <w:pStyle w:val="afffffffff8"/>
        <w:rPr>
          <w:noProof/>
        </w:rPr>
      </w:pPr>
      <w:r w:rsidRPr="0098116E">
        <w:rPr>
          <w:rFonts w:hint="eastAsia"/>
          <w:noProof/>
        </w:rPr>
        <w:t>立磨的传动件(电机、联轴器等)应予以防护，防护装置应符合GB/T 8196的规定。若传动防护装置有检查口，则应用罩盖封盖，罩盖的开启应设置为可控制。</w:t>
      </w:r>
    </w:p>
    <w:p w14:paraId="25537767" w14:textId="77777777" w:rsidR="001F24B6" w:rsidRPr="0098116E" w:rsidRDefault="001F24B6" w:rsidP="001F24B6">
      <w:pPr>
        <w:pStyle w:val="afffffffff8"/>
        <w:rPr>
          <w:noProof/>
        </w:rPr>
      </w:pPr>
      <w:r w:rsidRPr="0098116E">
        <w:rPr>
          <w:rFonts w:hint="eastAsia"/>
          <w:noProof/>
        </w:rPr>
        <w:t>传动装置应设置急停装置，急停装置应符合GB 16754的规定。</w:t>
      </w:r>
    </w:p>
    <w:p w14:paraId="0E186145" w14:textId="77777777" w:rsidR="001F24B6" w:rsidRPr="0098116E" w:rsidRDefault="001F24B6" w:rsidP="001F24B6">
      <w:pPr>
        <w:pStyle w:val="afffffffff8"/>
        <w:rPr>
          <w:noProof/>
        </w:rPr>
      </w:pPr>
      <w:r w:rsidRPr="0098116E">
        <w:rPr>
          <w:rFonts w:hint="eastAsia"/>
          <w:noProof/>
        </w:rPr>
        <w:t>立磨停机时，控制装置应自动处于中立的(或安全的)初始状态，以防止意外触发而重启。控制装置应符合GB/T 19670的规定。</w:t>
      </w:r>
    </w:p>
    <w:p w14:paraId="0F10677B" w14:textId="6A6BABEA" w:rsidR="00052E1F" w:rsidRPr="0098116E" w:rsidRDefault="001F24B6" w:rsidP="001F24B6">
      <w:pPr>
        <w:pStyle w:val="afffffffff8"/>
        <w:rPr>
          <w:noProof/>
        </w:rPr>
      </w:pPr>
      <w:r w:rsidRPr="0098116E">
        <w:rPr>
          <w:rFonts w:hint="eastAsia"/>
          <w:noProof/>
        </w:rPr>
        <w:t>控制装置应在立磨启动前发出声觉和视觉警告信号，其中声觉警告信号在立式磨外围7</w:t>
      </w:r>
      <w:r w:rsidRPr="0098116E">
        <w:rPr>
          <w:noProof/>
          <w:vertAlign w:val="superscript"/>
        </w:rPr>
        <w:t xml:space="preserve"> </w:t>
      </w:r>
      <w:r w:rsidRPr="0098116E">
        <w:rPr>
          <w:rFonts w:hint="eastAsia"/>
          <w:noProof/>
        </w:rPr>
        <w:t>m处的A计权声压级应不小于93</w:t>
      </w:r>
      <w:r w:rsidRPr="0098116E">
        <w:rPr>
          <w:rFonts w:hint="eastAsia"/>
          <w:noProof/>
          <w:vertAlign w:val="superscript"/>
        </w:rPr>
        <w:t xml:space="preserve"> </w:t>
      </w:r>
      <w:r w:rsidRPr="0098116E">
        <w:rPr>
          <w:rFonts w:hint="eastAsia"/>
          <w:noProof/>
        </w:rPr>
        <w:t>dB（A），持续时间应足以让人员离开危险区域。</w:t>
      </w:r>
    </w:p>
    <w:p w14:paraId="035E84B2" w14:textId="77777777" w:rsidR="0051710A" w:rsidRPr="0098116E" w:rsidRDefault="0051710A" w:rsidP="0051710A">
      <w:pPr>
        <w:pStyle w:val="afff4"/>
        <w:spacing w:before="120" w:after="120"/>
      </w:pPr>
      <w:bookmarkStart w:id="105" w:name="_Toc509394179"/>
      <w:bookmarkStart w:id="106" w:name="_Toc509394291"/>
      <w:bookmarkStart w:id="107" w:name="_Toc509394352"/>
      <w:r w:rsidRPr="0098116E">
        <w:rPr>
          <w:rFonts w:hint="eastAsia"/>
        </w:rPr>
        <w:t>试运转要求</w:t>
      </w:r>
      <w:bookmarkEnd w:id="105"/>
      <w:bookmarkEnd w:id="106"/>
      <w:bookmarkEnd w:id="107"/>
    </w:p>
    <w:p w14:paraId="5C155E2E" w14:textId="21D9CFB2" w:rsidR="0051710A" w:rsidRPr="0098116E" w:rsidRDefault="0051710A" w:rsidP="0051710A">
      <w:pPr>
        <w:pStyle w:val="afff5"/>
        <w:spacing w:before="120" w:after="120"/>
      </w:pPr>
      <w:bookmarkStart w:id="108" w:name="_Toc509394180"/>
      <w:bookmarkStart w:id="109" w:name="_Toc509394292"/>
      <w:r w:rsidRPr="0098116E">
        <w:rPr>
          <w:rFonts w:hint="eastAsia"/>
        </w:rPr>
        <w:t>空负荷试运转要求</w:t>
      </w:r>
      <w:bookmarkEnd w:id="108"/>
      <w:bookmarkEnd w:id="109"/>
    </w:p>
    <w:p w14:paraId="3ACAE96C" w14:textId="77777777" w:rsidR="0051710A" w:rsidRPr="0098116E" w:rsidRDefault="0051710A" w:rsidP="0051710A">
      <w:pPr>
        <w:pStyle w:val="afffffffff7"/>
      </w:pPr>
      <w:r w:rsidRPr="0098116E">
        <w:rPr>
          <w:rFonts w:hint="eastAsia"/>
        </w:rPr>
        <w:t>空负荷试运转前应进行全面检查，立磨本体内部不应有任何杂物。</w:t>
      </w:r>
    </w:p>
    <w:p w14:paraId="15699E7E" w14:textId="77777777" w:rsidR="0051710A" w:rsidRPr="0098116E" w:rsidRDefault="0051710A" w:rsidP="0051710A">
      <w:pPr>
        <w:pStyle w:val="afffffffff7"/>
      </w:pPr>
      <w:r w:rsidRPr="0098116E">
        <w:rPr>
          <w:rFonts w:hint="eastAsia"/>
        </w:rPr>
        <w:t>磨辊支架的摆动与起落应灵活无干涉。</w:t>
      </w:r>
    </w:p>
    <w:p w14:paraId="0FF1FB7A" w14:textId="77777777" w:rsidR="0051710A" w:rsidRPr="0098116E" w:rsidRDefault="0051710A" w:rsidP="0051710A">
      <w:pPr>
        <w:pStyle w:val="afffffffff7"/>
      </w:pPr>
      <w:r w:rsidRPr="0098116E">
        <w:rPr>
          <w:rFonts w:hint="eastAsia"/>
        </w:rPr>
        <w:t>分离器电动机采用变频调速，在规定范围内运转平稳，应具备在线可调功能。</w:t>
      </w:r>
    </w:p>
    <w:p w14:paraId="51493788" w14:textId="77777777" w:rsidR="0051710A" w:rsidRPr="0098116E" w:rsidRDefault="0051710A" w:rsidP="0051710A">
      <w:pPr>
        <w:pStyle w:val="afffffffff7"/>
      </w:pPr>
      <w:r w:rsidRPr="0098116E">
        <w:rPr>
          <w:rFonts w:hint="eastAsia"/>
        </w:rPr>
        <w:t>液压翻辊装置在规定范围内运转灵活，分别动作不少于3次。</w:t>
      </w:r>
    </w:p>
    <w:p w14:paraId="00E44FCD" w14:textId="77777777" w:rsidR="0051710A" w:rsidRPr="0098116E" w:rsidRDefault="0051710A" w:rsidP="0051710A">
      <w:pPr>
        <w:pStyle w:val="afffffffff7"/>
      </w:pPr>
      <w:r w:rsidRPr="0098116E">
        <w:rPr>
          <w:rFonts w:hint="eastAsia"/>
        </w:rPr>
        <w:t>检查轴承密封装置是否有效。</w:t>
      </w:r>
    </w:p>
    <w:p w14:paraId="51D61475" w14:textId="77777777" w:rsidR="0051710A" w:rsidRPr="0098116E" w:rsidRDefault="0051710A" w:rsidP="0051710A">
      <w:pPr>
        <w:pStyle w:val="afffffffff7"/>
      </w:pPr>
      <w:r w:rsidRPr="0098116E">
        <w:rPr>
          <w:rFonts w:hint="eastAsia"/>
        </w:rPr>
        <w:t>空负荷试运转时的噪声声压级值不应超过85</w:t>
      </w:r>
      <w:r w:rsidR="00FE7BFB" w:rsidRPr="0098116E">
        <w:rPr>
          <w:vertAlign w:val="superscript"/>
        </w:rPr>
        <w:t xml:space="preserve"> </w:t>
      </w:r>
      <w:r w:rsidRPr="0098116E">
        <w:rPr>
          <w:rFonts w:hint="eastAsia"/>
        </w:rPr>
        <w:t>d</w:t>
      </w:r>
      <w:r w:rsidR="00FE7BFB" w:rsidRPr="0098116E">
        <w:t>B</w:t>
      </w:r>
      <w:r w:rsidRPr="0098116E">
        <w:rPr>
          <w:rFonts w:hint="eastAsia"/>
        </w:rPr>
        <w:t>（A）。</w:t>
      </w:r>
    </w:p>
    <w:p w14:paraId="1CDBB40F" w14:textId="77777777" w:rsidR="0051710A" w:rsidRPr="0098116E" w:rsidRDefault="0051710A" w:rsidP="0051710A">
      <w:pPr>
        <w:pStyle w:val="afffffffff7"/>
      </w:pPr>
      <w:r w:rsidRPr="0098116E">
        <w:rPr>
          <w:rFonts w:hint="eastAsia"/>
        </w:rPr>
        <w:t>立磨各滚动轴承的温升不应超过30</w:t>
      </w:r>
      <w:r w:rsidR="00FE7BFB" w:rsidRPr="0098116E">
        <w:rPr>
          <w:vertAlign w:val="superscript"/>
        </w:rPr>
        <w:t xml:space="preserve"> </w:t>
      </w:r>
      <w:r w:rsidRPr="0098116E">
        <w:rPr>
          <w:rFonts w:hint="eastAsia"/>
        </w:rPr>
        <w:t>℃，最高温度不超过80</w:t>
      </w:r>
      <w:r w:rsidR="00FE7BFB" w:rsidRPr="0098116E">
        <w:rPr>
          <w:vertAlign w:val="superscript"/>
        </w:rPr>
        <w:t xml:space="preserve"> </w:t>
      </w:r>
      <w:r w:rsidRPr="0098116E">
        <w:rPr>
          <w:rFonts w:hint="eastAsia"/>
        </w:rPr>
        <w:t>℃。</w:t>
      </w:r>
    </w:p>
    <w:p w14:paraId="33976370" w14:textId="77777777" w:rsidR="0051710A" w:rsidRPr="0098116E" w:rsidRDefault="0051710A" w:rsidP="0051710A">
      <w:pPr>
        <w:pStyle w:val="afffffffff7"/>
      </w:pPr>
      <w:r w:rsidRPr="0098116E">
        <w:rPr>
          <w:rFonts w:hint="eastAsia"/>
        </w:rPr>
        <w:t>立磨空负荷试运转在使用现场进行，运转时间不少于2</w:t>
      </w:r>
      <w:r w:rsidR="00FE7BFB" w:rsidRPr="0098116E">
        <w:rPr>
          <w:vertAlign w:val="superscript"/>
        </w:rPr>
        <w:t xml:space="preserve"> </w:t>
      </w:r>
      <w:r w:rsidRPr="0098116E">
        <w:rPr>
          <w:rFonts w:hint="eastAsia"/>
        </w:rPr>
        <w:t>h。</w:t>
      </w:r>
    </w:p>
    <w:p w14:paraId="51CE9E2C" w14:textId="75153EEC" w:rsidR="0051710A" w:rsidRPr="0098116E" w:rsidRDefault="0051710A" w:rsidP="0051710A">
      <w:pPr>
        <w:pStyle w:val="afff5"/>
        <w:spacing w:before="120" w:after="120"/>
      </w:pPr>
      <w:bookmarkStart w:id="110" w:name="_Toc509394181"/>
      <w:bookmarkStart w:id="111" w:name="_Toc509394293"/>
      <w:r w:rsidRPr="0098116E">
        <w:rPr>
          <w:rFonts w:hint="eastAsia"/>
        </w:rPr>
        <w:t>负荷试运转要求</w:t>
      </w:r>
      <w:bookmarkEnd w:id="110"/>
      <w:bookmarkEnd w:id="111"/>
    </w:p>
    <w:p w14:paraId="7E96D9B1" w14:textId="77777777" w:rsidR="0051710A" w:rsidRPr="0098116E" w:rsidRDefault="0051710A" w:rsidP="0051710A">
      <w:pPr>
        <w:pStyle w:val="afffffffff7"/>
      </w:pPr>
      <w:r w:rsidRPr="0098116E">
        <w:rPr>
          <w:rFonts w:hint="eastAsia"/>
        </w:rPr>
        <w:t>负荷试运转应在空负荷试运转合格后进行。</w:t>
      </w:r>
    </w:p>
    <w:p w14:paraId="7C2A6816" w14:textId="39526674" w:rsidR="0051710A" w:rsidRPr="0098116E" w:rsidRDefault="0051710A" w:rsidP="0051710A">
      <w:pPr>
        <w:pStyle w:val="afffffffff7"/>
      </w:pPr>
      <w:r w:rsidRPr="0098116E">
        <w:rPr>
          <w:rFonts w:hint="eastAsia"/>
        </w:rPr>
        <w:lastRenderedPageBreak/>
        <w:t>立磨负荷试运转在现场进行，运转时间不少于2</w:t>
      </w:r>
      <w:r w:rsidR="00FE7BFB" w:rsidRPr="0098116E">
        <w:rPr>
          <w:vertAlign w:val="superscript"/>
        </w:rPr>
        <w:t xml:space="preserve"> </w:t>
      </w:r>
      <w:r w:rsidRPr="0098116E">
        <w:rPr>
          <w:rFonts w:hint="eastAsia"/>
        </w:rPr>
        <w:t>h。</w:t>
      </w:r>
    </w:p>
    <w:p w14:paraId="01E81FE3" w14:textId="0FDA4293" w:rsidR="0051710A" w:rsidRPr="0098116E" w:rsidRDefault="0051710A" w:rsidP="0051710A">
      <w:pPr>
        <w:pStyle w:val="afffffffff7"/>
      </w:pPr>
      <w:r w:rsidRPr="0098116E">
        <w:rPr>
          <w:rFonts w:hint="eastAsia"/>
        </w:rPr>
        <w:t>磨辊转动轴承的温度不应超过</w:t>
      </w:r>
      <w:r w:rsidR="00B5069F">
        <w:t>80</w:t>
      </w:r>
      <w:r w:rsidR="00FE7BFB" w:rsidRPr="0098116E">
        <w:rPr>
          <w:vertAlign w:val="superscript"/>
        </w:rPr>
        <w:t xml:space="preserve"> </w:t>
      </w:r>
      <w:r w:rsidRPr="0098116E">
        <w:rPr>
          <w:rFonts w:hint="eastAsia"/>
        </w:rPr>
        <w:t>℃。</w:t>
      </w:r>
    </w:p>
    <w:p w14:paraId="411BFFBC" w14:textId="77777777" w:rsidR="0051710A" w:rsidRPr="0098116E" w:rsidRDefault="0051710A" w:rsidP="0051710A">
      <w:pPr>
        <w:pStyle w:val="afffffffff7"/>
      </w:pPr>
      <w:r w:rsidRPr="0098116E">
        <w:rPr>
          <w:rFonts w:hint="eastAsia"/>
        </w:rPr>
        <w:t>减速器润滑油的供油温度不应超过50</w:t>
      </w:r>
      <w:r w:rsidR="00FE7BFB" w:rsidRPr="0098116E">
        <w:rPr>
          <w:vertAlign w:val="superscript"/>
        </w:rPr>
        <w:t xml:space="preserve"> </w:t>
      </w:r>
      <w:r w:rsidRPr="0098116E">
        <w:rPr>
          <w:rFonts w:hint="eastAsia"/>
        </w:rPr>
        <w:t>℃；减速器滑动轴承处的工作温度不超过70</w:t>
      </w:r>
      <w:r w:rsidR="00FE7BFB" w:rsidRPr="0098116E">
        <w:rPr>
          <w:vertAlign w:val="superscript"/>
        </w:rPr>
        <w:t xml:space="preserve"> </w:t>
      </w:r>
      <w:r w:rsidRPr="0098116E">
        <w:rPr>
          <w:rFonts w:hint="eastAsia"/>
        </w:rPr>
        <w:t>℃，滚动轴承处的工作温度不应超过70</w:t>
      </w:r>
      <w:r w:rsidR="00FE7BFB" w:rsidRPr="0098116E">
        <w:rPr>
          <w:vertAlign w:val="superscript"/>
        </w:rPr>
        <w:t xml:space="preserve"> </w:t>
      </w:r>
      <w:r w:rsidRPr="0098116E">
        <w:rPr>
          <w:rFonts w:hint="eastAsia"/>
        </w:rPr>
        <w:t>℃。</w:t>
      </w:r>
    </w:p>
    <w:p w14:paraId="6A2EB8F2" w14:textId="77777777" w:rsidR="0051710A" w:rsidRPr="0098116E" w:rsidRDefault="0051710A" w:rsidP="0051710A">
      <w:pPr>
        <w:pStyle w:val="afffffffff7"/>
      </w:pPr>
      <w:r w:rsidRPr="0098116E">
        <w:rPr>
          <w:rFonts w:hint="eastAsia"/>
        </w:rPr>
        <w:t>各液压、润滑、气动系统应运转正常。</w:t>
      </w:r>
    </w:p>
    <w:p w14:paraId="1D7A111B" w14:textId="77777777" w:rsidR="0051710A" w:rsidRPr="0098116E" w:rsidRDefault="0051710A" w:rsidP="0051710A">
      <w:pPr>
        <w:pStyle w:val="afffffffff7"/>
      </w:pPr>
      <w:r w:rsidRPr="0098116E">
        <w:rPr>
          <w:rFonts w:hint="eastAsia"/>
        </w:rPr>
        <w:t>负荷运转时减速器输入轴承座处振动速度不大于5</w:t>
      </w:r>
      <w:r w:rsidR="00FE7BFB" w:rsidRPr="0098116E">
        <w:rPr>
          <w:vertAlign w:val="superscript"/>
        </w:rPr>
        <w:t xml:space="preserve"> </w:t>
      </w:r>
      <w:r w:rsidRPr="0098116E">
        <w:rPr>
          <w:rFonts w:hint="eastAsia"/>
        </w:rPr>
        <w:t>mm/s。</w:t>
      </w:r>
    </w:p>
    <w:p w14:paraId="6EEEEF94" w14:textId="397E5F44" w:rsidR="0051710A" w:rsidRPr="0098116E" w:rsidRDefault="0051710A" w:rsidP="00FE7BFB">
      <w:pPr>
        <w:pStyle w:val="afffffffff7"/>
      </w:pPr>
      <w:bookmarkStart w:id="112" w:name="_Toc509394182"/>
      <w:bookmarkStart w:id="113" w:name="_Toc509394294"/>
      <w:bookmarkStart w:id="114" w:name="_Toc509394353"/>
      <w:r w:rsidRPr="0098116E">
        <w:rPr>
          <w:rFonts w:hint="eastAsia"/>
        </w:rPr>
        <w:t>立磨涂漆防锈应符合JB/T 5000.12的规定。</w:t>
      </w:r>
      <w:bookmarkEnd w:id="112"/>
      <w:bookmarkEnd w:id="113"/>
      <w:bookmarkEnd w:id="114"/>
    </w:p>
    <w:p w14:paraId="5F69F880" w14:textId="37EE5739" w:rsidR="0051710A" w:rsidRPr="0098116E" w:rsidRDefault="0051710A" w:rsidP="0051710A">
      <w:pPr>
        <w:pStyle w:val="afff3"/>
        <w:spacing w:before="240" w:after="240"/>
      </w:pPr>
      <w:bookmarkStart w:id="115" w:name="_Toc509394183"/>
      <w:bookmarkStart w:id="116" w:name="_Toc509394295"/>
      <w:bookmarkStart w:id="117" w:name="_Toc509394354"/>
      <w:bookmarkStart w:id="118" w:name="_Toc509394389"/>
      <w:r w:rsidRPr="0098116E">
        <w:rPr>
          <w:rFonts w:hint="eastAsia"/>
        </w:rPr>
        <w:t>试验方法</w:t>
      </w:r>
      <w:bookmarkEnd w:id="115"/>
      <w:bookmarkEnd w:id="116"/>
      <w:bookmarkEnd w:id="117"/>
      <w:bookmarkEnd w:id="118"/>
    </w:p>
    <w:p w14:paraId="7F6F2A87" w14:textId="77777777" w:rsidR="00E76365" w:rsidRPr="0098116E" w:rsidRDefault="00E86C0B" w:rsidP="00E76365">
      <w:pPr>
        <w:pStyle w:val="afff4"/>
        <w:spacing w:before="120" w:after="120"/>
      </w:pPr>
      <w:bookmarkStart w:id="119" w:name="_Toc509394184"/>
      <w:bookmarkStart w:id="120" w:name="_Toc509394296"/>
      <w:bookmarkStart w:id="121" w:name="_Toc509394355"/>
      <w:r w:rsidRPr="0098116E">
        <w:rPr>
          <w:rFonts w:hint="eastAsia"/>
        </w:rPr>
        <w:t>整机性能</w:t>
      </w:r>
    </w:p>
    <w:bookmarkEnd w:id="119"/>
    <w:bookmarkEnd w:id="120"/>
    <w:bookmarkEnd w:id="121"/>
    <w:p w14:paraId="66BF69B0" w14:textId="77777777" w:rsidR="00D11C61" w:rsidRPr="0098116E" w:rsidRDefault="00751F7F" w:rsidP="005E6EE9">
      <w:pPr>
        <w:pStyle w:val="afffffffff8"/>
      </w:pPr>
      <w:r w:rsidRPr="0098116E">
        <w:rPr>
          <w:rFonts w:hint="eastAsia"/>
        </w:rPr>
        <w:t>对</w:t>
      </w:r>
      <w:r w:rsidR="005E6EE9" w:rsidRPr="0098116E">
        <w:rPr>
          <w:rFonts w:hint="eastAsia"/>
        </w:rPr>
        <w:t>喂</w:t>
      </w:r>
      <w:r w:rsidRPr="0098116E">
        <w:t>料</w:t>
      </w:r>
      <w:r w:rsidRPr="0098116E">
        <w:rPr>
          <w:rFonts w:hint="eastAsia"/>
        </w:rPr>
        <w:t>粒度</w:t>
      </w:r>
      <w:r w:rsidRPr="0098116E">
        <w:t>的检测，样本</w:t>
      </w:r>
      <w:r w:rsidRPr="0098116E">
        <w:rPr>
          <w:rFonts w:hint="eastAsia"/>
        </w:rPr>
        <w:t>数量</w:t>
      </w:r>
      <w:r w:rsidRPr="0098116E">
        <w:t>不少于</w:t>
      </w:r>
      <w:r w:rsidRPr="0098116E">
        <w:rPr>
          <w:rFonts w:hint="eastAsia"/>
        </w:rPr>
        <w:t>3个</w:t>
      </w:r>
      <w:r w:rsidRPr="0098116E">
        <w:t>，检验</w:t>
      </w:r>
      <w:r w:rsidR="00D11C61" w:rsidRPr="0098116E">
        <w:rPr>
          <w:rFonts w:hint="eastAsia"/>
        </w:rPr>
        <w:t>按</w:t>
      </w:r>
      <w:r w:rsidR="00D11C61" w:rsidRPr="0098116E">
        <w:t>GB/T 19077</w:t>
      </w:r>
      <w:r w:rsidR="00D11C61" w:rsidRPr="0098116E">
        <w:rPr>
          <w:rFonts w:hint="eastAsia"/>
        </w:rPr>
        <w:t>规定</w:t>
      </w:r>
      <w:r w:rsidR="00D11C61" w:rsidRPr="0098116E">
        <w:t>的方法进行。</w:t>
      </w:r>
    </w:p>
    <w:p w14:paraId="58466D76" w14:textId="77777777" w:rsidR="005E6EE9" w:rsidRPr="0098116E" w:rsidRDefault="005E6EE9" w:rsidP="005E6EE9">
      <w:pPr>
        <w:pStyle w:val="afffffffff8"/>
      </w:pPr>
      <w:r w:rsidRPr="0098116E">
        <w:rPr>
          <w:rFonts w:hint="eastAsia"/>
        </w:rPr>
        <w:t>对产量</w:t>
      </w:r>
      <w:r w:rsidRPr="0098116E">
        <w:t>的</w:t>
      </w:r>
      <w:r w:rsidR="00450879" w:rsidRPr="0098116E">
        <w:rPr>
          <w:rFonts w:hint="eastAsia"/>
        </w:rPr>
        <w:t>检</w:t>
      </w:r>
      <w:r w:rsidRPr="0098116E">
        <w:t>测按GB/T 35150.1</w:t>
      </w:r>
      <w:r w:rsidR="00450879" w:rsidRPr="0098116E">
        <w:rPr>
          <w:rFonts w:hint="eastAsia"/>
        </w:rPr>
        <w:t>规定</w:t>
      </w:r>
      <w:r w:rsidRPr="0098116E">
        <w:rPr>
          <w:rFonts w:hint="eastAsia"/>
        </w:rPr>
        <w:t>的方法</w:t>
      </w:r>
      <w:r w:rsidRPr="0098116E">
        <w:t>进行。</w:t>
      </w:r>
    </w:p>
    <w:p w14:paraId="20E2309F" w14:textId="77777777" w:rsidR="00972261" w:rsidRPr="0098116E" w:rsidRDefault="00751F7F" w:rsidP="00751F7F">
      <w:pPr>
        <w:pStyle w:val="afffffffff8"/>
      </w:pPr>
      <w:r w:rsidRPr="0098116E">
        <w:rPr>
          <w:rFonts w:hint="eastAsia"/>
        </w:rPr>
        <w:t>对5.2.3的</w:t>
      </w:r>
      <w:r w:rsidRPr="0098116E">
        <w:t>检验，</w:t>
      </w:r>
      <w:r w:rsidRPr="0098116E">
        <w:rPr>
          <w:rFonts w:hint="eastAsia"/>
        </w:rPr>
        <w:t>按GB/T</w:t>
      </w:r>
      <w:r w:rsidRPr="0098116E">
        <w:t xml:space="preserve"> </w:t>
      </w:r>
      <w:r w:rsidRPr="0098116E">
        <w:rPr>
          <w:rFonts w:hint="eastAsia"/>
        </w:rPr>
        <w:t>3768中规定的检测方法进行</w:t>
      </w:r>
      <w:r w:rsidR="00972261" w:rsidRPr="0098116E">
        <w:rPr>
          <w:rFonts w:hint="eastAsia"/>
        </w:rPr>
        <w:t>。</w:t>
      </w:r>
    </w:p>
    <w:p w14:paraId="206FF4B1" w14:textId="77777777" w:rsidR="00751F7F" w:rsidRPr="0098116E" w:rsidRDefault="00751F7F" w:rsidP="00751F7F">
      <w:pPr>
        <w:pStyle w:val="afffffffff8"/>
      </w:pPr>
      <w:r w:rsidRPr="0098116E">
        <w:rPr>
          <w:rFonts w:hint="eastAsia"/>
        </w:rPr>
        <w:t>对5.2.4和5.2.5的</w:t>
      </w:r>
      <w:r w:rsidRPr="0098116E">
        <w:t>检验，</w:t>
      </w:r>
      <w:r w:rsidRPr="0098116E">
        <w:rPr>
          <w:rFonts w:hint="eastAsia"/>
        </w:rPr>
        <w:t>采用目视检测的方法进行。</w:t>
      </w:r>
    </w:p>
    <w:p w14:paraId="020AF53C" w14:textId="77777777" w:rsidR="00E76365" w:rsidRPr="0098116E" w:rsidRDefault="00E86C0B" w:rsidP="00E76365">
      <w:pPr>
        <w:pStyle w:val="afff4"/>
        <w:spacing w:before="120" w:after="120"/>
      </w:pPr>
      <w:r w:rsidRPr="0098116E">
        <w:rPr>
          <w:rFonts w:hint="eastAsia"/>
        </w:rPr>
        <w:t>主要零部件</w:t>
      </w:r>
    </w:p>
    <w:p w14:paraId="796EA47C" w14:textId="77777777" w:rsidR="0051710A" w:rsidRPr="0098116E" w:rsidRDefault="00450879" w:rsidP="007559A7">
      <w:pPr>
        <w:pStyle w:val="afffffffff8"/>
      </w:pPr>
      <w:bookmarkStart w:id="122" w:name="_Toc509394188"/>
      <w:bookmarkStart w:id="123" w:name="_Toc509394300"/>
      <w:bookmarkStart w:id="124" w:name="_Toc509394359"/>
      <w:r w:rsidRPr="0098116E">
        <w:rPr>
          <w:rFonts w:hint="eastAsia"/>
        </w:rPr>
        <w:t>对5.3.1磨辊辊套和磨盘衬板硬度的检验，采用便携式硬度检测仪检测的方法进行，检测点数应不少于10个，检测截面不少于2个，且分布均匀；对5.3.1磨辊辊套和磨盘衬板寿命的检验，由最终用户，提供证明材料</w:t>
      </w:r>
      <w:bookmarkEnd w:id="122"/>
      <w:bookmarkEnd w:id="123"/>
      <w:bookmarkEnd w:id="124"/>
      <w:r w:rsidR="003E7635" w:rsidRPr="0098116E">
        <w:rPr>
          <w:rFonts w:hint="eastAsia"/>
        </w:rPr>
        <w:t>。</w:t>
      </w:r>
    </w:p>
    <w:p w14:paraId="24A910E7" w14:textId="77777777" w:rsidR="00450879" w:rsidRPr="0098116E" w:rsidRDefault="00EC7E51" w:rsidP="007559A7">
      <w:pPr>
        <w:pStyle w:val="afffffffff8"/>
      </w:pPr>
      <w:r w:rsidRPr="0098116E">
        <w:rPr>
          <w:rFonts w:hint="eastAsia"/>
        </w:rPr>
        <w:t>对5.3.2.l的检验，按</w:t>
      </w:r>
      <w:r w:rsidR="006462BA" w:rsidRPr="0098116E">
        <w:rPr>
          <w:rFonts w:hint="eastAsia"/>
        </w:rPr>
        <w:t>JB/T 5000.</w:t>
      </w:r>
      <w:r w:rsidR="006462BA" w:rsidRPr="0098116E">
        <w:t>6</w:t>
      </w:r>
      <w:r w:rsidRPr="0098116E">
        <w:rPr>
          <w:rFonts w:hint="eastAsia"/>
        </w:rPr>
        <w:t>给</w:t>
      </w:r>
      <w:r w:rsidR="000C134E" w:rsidRPr="0098116E">
        <w:rPr>
          <w:rFonts w:hint="eastAsia"/>
        </w:rPr>
        <w:t>出的方法进行。</w:t>
      </w:r>
    </w:p>
    <w:p w14:paraId="04FA2F09" w14:textId="77777777" w:rsidR="00450879" w:rsidRPr="0098116E" w:rsidRDefault="00EC7E51" w:rsidP="007559A7">
      <w:pPr>
        <w:pStyle w:val="afffffffff8"/>
      </w:pPr>
      <w:r w:rsidRPr="0098116E">
        <w:rPr>
          <w:rFonts w:hint="eastAsia"/>
        </w:rPr>
        <w:t>对5.3.2.</w:t>
      </w:r>
      <w:r w:rsidRPr="0098116E">
        <w:t>2</w:t>
      </w:r>
      <w:r w:rsidRPr="0098116E">
        <w:rPr>
          <w:rFonts w:hint="eastAsia"/>
        </w:rPr>
        <w:t>的检验，按</w:t>
      </w:r>
      <w:r w:rsidRPr="0098116E">
        <w:rPr>
          <w:rFonts w:hint="eastAsia"/>
          <w:szCs w:val="21"/>
        </w:rPr>
        <w:t>GB/T 7233.2</w:t>
      </w:r>
      <w:r w:rsidRPr="0098116E">
        <w:rPr>
          <w:rFonts w:hint="eastAsia"/>
        </w:rPr>
        <w:t>给出的方法进行</w:t>
      </w:r>
      <w:r w:rsidR="000C134E" w:rsidRPr="0098116E">
        <w:rPr>
          <w:rFonts w:hint="eastAsia"/>
        </w:rPr>
        <w:t>。</w:t>
      </w:r>
    </w:p>
    <w:p w14:paraId="0CEB19D4" w14:textId="77777777" w:rsidR="00450879" w:rsidRPr="0098116E" w:rsidRDefault="00450879" w:rsidP="007559A7">
      <w:pPr>
        <w:pStyle w:val="afffffffff8"/>
      </w:pPr>
      <w:r w:rsidRPr="0098116E">
        <w:rPr>
          <w:rFonts w:hint="eastAsia"/>
        </w:rPr>
        <w:t>对5.3.3.1的检验</w:t>
      </w:r>
      <w:r w:rsidR="00EC7E51" w:rsidRPr="0098116E">
        <w:rPr>
          <w:rFonts w:hint="eastAsia"/>
        </w:rPr>
        <w:t>，</w:t>
      </w:r>
      <w:r w:rsidRPr="0098116E">
        <w:rPr>
          <w:rFonts w:hint="eastAsia"/>
        </w:rPr>
        <w:t>按JB/T 639</w:t>
      </w:r>
      <w:r w:rsidR="006462BA" w:rsidRPr="0098116E">
        <w:t>7</w:t>
      </w:r>
      <w:r w:rsidRPr="0098116E">
        <w:rPr>
          <w:rFonts w:hint="eastAsia"/>
        </w:rPr>
        <w:t>给出的方法进行。</w:t>
      </w:r>
    </w:p>
    <w:p w14:paraId="324A9E47" w14:textId="77777777" w:rsidR="00450879" w:rsidRPr="0098116E" w:rsidRDefault="00EC7E51" w:rsidP="007559A7">
      <w:pPr>
        <w:pStyle w:val="afffffffff8"/>
      </w:pPr>
      <w:r w:rsidRPr="0098116E">
        <w:rPr>
          <w:rFonts w:hint="eastAsia"/>
        </w:rPr>
        <w:t>对5.3.3.2的检验，轴的基准尺寸采用GB/T 3177给出的方法进行，配合部位表面粗糙度按GB/T 6060.2给出的方法进行。</w:t>
      </w:r>
    </w:p>
    <w:p w14:paraId="73A6CF79" w14:textId="77777777" w:rsidR="00EC7E51" w:rsidRPr="0098116E" w:rsidRDefault="00EC7E51" w:rsidP="007559A7">
      <w:pPr>
        <w:pStyle w:val="afffffffff8"/>
      </w:pPr>
      <w:r w:rsidRPr="0098116E">
        <w:rPr>
          <w:rFonts w:hint="eastAsia"/>
        </w:rPr>
        <w:t>对5.3.4.1的检验,按JB/T 6397给出的方法进行。</w:t>
      </w:r>
    </w:p>
    <w:p w14:paraId="6172524F" w14:textId="77777777" w:rsidR="00EC7E51" w:rsidRPr="0098116E" w:rsidRDefault="00EC7E51" w:rsidP="007559A7">
      <w:pPr>
        <w:pStyle w:val="afffffffff8"/>
      </w:pPr>
      <w:r w:rsidRPr="0098116E">
        <w:rPr>
          <w:rFonts w:hint="eastAsia"/>
        </w:rPr>
        <w:t>对5.3.4.3的检验,由最终用户提供证明材料。</w:t>
      </w:r>
    </w:p>
    <w:p w14:paraId="79CC9C8D" w14:textId="77777777" w:rsidR="00450879" w:rsidRPr="0098116E" w:rsidRDefault="00EC7E51" w:rsidP="007559A7">
      <w:pPr>
        <w:pStyle w:val="afffffffff8"/>
      </w:pPr>
      <w:r w:rsidRPr="0098116E">
        <w:rPr>
          <w:rFonts w:hint="eastAsia"/>
        </w:rPr>
        <w:t>对5.3.4.4的检验,按GB/T 9239.1给出的方法进行。</w:t>
      </w:r>
    </w:p>
    <w:p w14:paraId="399ED717" w14:textId="77777777" w:rsidR="00616DCC" w:rsidRPr="0098116E" w:rsidRDefault="00616DCC" w:rsidP="007559A7">
      <w:pPr>
        <w:pStyle w:val="afffffffff8"/>
      </w:pPr>
      <w:r w:rsidRPr="0098116E">
        <w:rPr>
          <w:rFonts w:hint="eastAsia"/>
        </w:rPr>
        <w:t>对5.3.5.l的检验,按JB/T 5000.6给出的方法进行。</w:t>
      </w:r>
    </w:p>
    <w:p w14:paraId="1DAE6F97" w14:textId="77777777" w:rsidR="00616DCC" w:rsidRPr="0098116E" w:rsidRDefault="00616DCC" w:rsidP="007559A7">
      <w:pPr>
        <w:pStyle w:val="afffffffff8"/>
      </w:pPr>
      <w:r w:rsidRPr="0098116E">
        <w:rPr>
          <w:rFonts w:hint="eastAsia"/>
        </w:rPr>
        <w:t>对5.3.5.</w:t>
      </w:r>
      <w:r w:rsidRPr="0098116E">
        <w:t>2</w:t>
      </w:r>
      <w:r w:rsidRPr="0098116E">
        <w:rPr>
          <w:rFonts w:hint="eastAsia"/>
        </w:rPr>
        <w:t>的检验,按GB/T 11345给出的方法进行。</w:t>
      </w:r>
    </w:p>
    <w:p w14:paraId="47FBAC5A" w14:textId="77777777" w:rsidR="00450879" w:rsidRPr="0098116E" w:rsidRDefault="00616DCC" w:rsidP="007559A7">
      <w:pPr>
        <w:pStyle w:val="afffffffff8"/>
      </w:pPr>
      <w:r w:rsidRPr="0098116E">
        <w:rPr>
          <w:rFonts w:hint="eastAsia"/>
        </w:rPr>
        <w:t>对5.3.5.</w:t>
      </w:r>
      <w:r w:rsidRPr="0098116E">
        <w:t>3</w:t>
      </w:r>
      <w:r w:rsidRPr="0098116E">
        <w:rPr>
          <w:rFonts w:hint="eastAsia"/>
        </w:rPr>
        <w:t>的检验,按GB/T 7233.2给出的方法进行。</w:t>
      </w:r>
    </w:p>
    <w:p w14:paraId="1D0FD0E3" w14:textId="77777777" w:rsidR="00616DCC" w:rsidRPr="0098116E" w:rsidRDefault="00616DCC" w:rsidP="007559A7">
      <w:pPr>
        <w:pStyle w:val="afffffffff8"/>
      </w:pPr>
      <w:r w:rsidRPr="0098116E">
        <w:rPr>
          <w:rFonts w:hint="eastAsia"/>
        </w:rPr>
        <w:t>对5.3.</w:t>
      </w:r>
      <w:r w:rsidRPr="0098116E">
        <w:t>6</w:t>
      </w:r>
      <w:r w:rsidRPr="0098116E">
        <w:rPr>
          <w:rFonts w:hint="eastAsia"/>
        </w:rPr>
        <w:t>.</w:t>
      </w:r>
      <w:r w:rsidRPr="0098116E">
        <w:t>1</w:t>
      </w:r>
      <w:r w:rsidRPr="0098116E">
        <w:rPr>
          <w:rFonts w:hint="eastAsia"/>
        </w:rPr>
        <w:t>的检验,按GB/T 700给出的方法进行。</w:t>
      </w:r>
    </w:p>
    <w:p w14:paraId="02CD664A" w14:textId="77777777" w:rsidR="00616DCC" w:rsidRPr="0098116E" w:rsidRDefault="00616DCC" w:rsidP="007559A7">
      <w:pPr>
        <w:pStyle w:val="afffffffff8"/>
      </w:pPr>
      <w:r w:rsidRPr="0098116E">
        <w:rPr>
          <w:rFonts w:hint="eastAsia"/>
        </w:rPr>
        <w:t>对5.3.</w:t>
      </w:r>
      <w:r w:rsidRPr="0098116E">
        <w:t>6</w:t>
      </w:r>
      <w:r w:rsidRPr="0098116E">
        <w:rPr>
          <w:rFonts w:hint="eastAsia"/>
        </w:rPr>
        <w:t>.</w:t>
      </w:r>
      <w:r w:rsidRPr="0098116E">
        <w:t>2</w:t>
      </w:r>
      <w:r w:rsidRPr="0098116E">
        <w:rPr>
          <w:rFonts w:hint="eastAsia"/>
        </w:rPr>
        <w:t>的检验,按GB/T 11345给出的方法进行。</w:t>
      </w:r>
    </w:p>
    <w:p w14:paraId="1CD9E5D9" w14:textId="77777777" w:rsidR="003E7635" w:rsidRPr="0098116E" w:rsidRDefault="003E7B24" w:rsidP="007559A7">
      <w:pPr>
        <w:pStyle w:val="afffffffff8"/>
      </w:pPr>
      <w:r w:rsidRPr="0098116E">
        <w:rPr>
          <w:rFonts w:hint="eastAsia"/>
        </w:rPr>
        <w:t>对5.3.7.1的检验,按GB/T</w:t>
      </w:r>
      <w:r w:rsidRPr="0098116E">
        <w:t xml:space="preserve"> </w:t>
      </w:r>
      <w:r w:rsidRPr="0098116E">
        <w:rPr>
          <w:rFonts w:hint="eastAsia"/>
        </w:rPr>
        <w:t>3768中规定的检测方法进行。</w:t>
      </w:r>
    </w:p>
    <w:p w14:paraId="6E537BD1" w14:textId="77777777" w:rsidR="003E7635" w:rsidRPr="0098116E" w:rsidRDefault="003E7B24" w:rsidP="007559A7">
      <w:pPr>
        <w:pStyle w:val="afffffffff8"/>
      </w:pPr>
      <w:r w:rsidRPr="0098116E">
        <w:rPr>
          <w:rFonts w:hint="eastAsia"/>
        </w:rPr>
        <w:t>对5.3.7.</w:t>
      </w:r>
      <w:r w:rsidRPr="0098116E">
        <w:t>2</w:t>
      </w:r>
      <w:r w:rsidRPr="0098116E">
        <w:rPr>
          <w:rFonts w:hint="eastAsia"/>
        </w:rPr>
        <w:t>的检验,按</w:t>
      </w:r>
      <w:r w:rsidRPr="0098116E">
        <w:t>GB/T 1800.1</w:t>
      </w:r>
      <w:r w:rsidRPr="0098116E">
        <w:rPr>
          <w:rFonts w:hint="eastAsia"/>
        </w:rPr>
        <w:t>中规定的检测方法进行。</w:t>
      </w:r>
    </w:p>
    <w:p w14:paraId="13C1E46F" w14:textId="77777777" w:rsidR="003E7635" w:rsidRPr="0098116E" w:rsidRDefault="003E7B24" w:rsidP="007559A7">
      <w:pPr>
        <w:pStyle w:val="afffffffff8"/>
      </w:pPr>
      <w:r w:rsidRPr="0098116E">
        <w:rPr>
          <w:rFonts w:hint="eastAsia"/>
        </w:rPr>
        <w:t>对5.3.7.</w:t>
      </w:r>
      <w:r w:rsidRPr="0098116E">
        <w:t>3</w:t>
      </w:r>
      <w:r w:rsidRPr="0098116E">
        <w:rPr>
          <w:rFonts w:hint="eastAsia"/>
        </w:rPr>
        <w:t>和5.3.7.</w:t>
      </w:r>
      <w:r w:rsidRPr="0098116E">
        <w:t>4</w:t>
      </w:r>
      <w:r w:rsidRPr="0098116E">
        <w:rPr>
          <w:rFonts w:hint="eastAsia"/>
        </w:rPr>
        <w:t>的检验,由最终用户提供证明材料。</w:t>
      </w:r>
    </w:p>
    <w:p w14:paraId="10653232" w14:textId="77777777" w:rsidR="003E7B24" w:rsidRPr="0098116E" w:rsidRDefault="003E7B24" w:rsidP="007559A7">
      <w:pPr>
        <w:pStyle w:val="afffffffff8"/>
      </w:pPr>
      <w:r w:rsidRPr="0098116E">
        <w:rPr>
          <w:rFonts w:hint="eastAsia"/>
        </w:rPr>
        <w:t>对5.3.8.1</w:t>
      </w:r>
      <w:r w:rsidR="006C3540" w:rsidRPr="0098116E">
        <w:rPr>
          <w:rFonts w:hint="eastAsia"/>
        </w:rPr>
        <w:t>、5.3.8.</w:t>
      </w:r>
      <w:r w:rsidR="006C3540" w:rsidRPr="0098116E">
        <w:t>2</w:t>
      </w:r>
      <w:r w:rsidR="006C3540" w:rsidRPr="0098116E">
        <w:rPr>
          <w:rFonts w:hint="eastAsia"/>
        </w:rPr>
        <w:t>和5.3.8.</w:t>
      </w:r>
      <w:r w:rsidR="006C3540" w:rsidRPr="0098116E">
        <w:t>5</w:t>
      </w:r>
      <w:r w:rsidRPr="0098116E">
        <w:rPr>
          <w:rFonts w:hint="eastAsia"/>
        </w:rPr>
        <w:t>的检验,采用功能性检查的方法进行。</w:t>
      </w:r>
    </w:p>
    <w:p w14:paraId="154360AA" w14:textId="77777777" w:rsidR="003E7B24" w:rsidRPr="0098116E" w:rsidRDefault="006C3540" w:rsidP="007559A7">
      <w:pPr>
        <w:pStyle w:val="afffffffff8"/>
      </w:pPr>
      <w:r w:rsidRPr="0098116E">
        <w:rPr>
          <w:rFonts w:hint="eastAsia"/>
        </w:rPr>
        <w:t>对5.3.8.</w:t>
      </w:r>
      <w:r w:rsidRPr="0098116E">
        <w:t>4</w:t>
      </w:r>
      <w:r w:rsidRPr="0098116E">
        <w:rPr>
          <w:rFonts w:hint="eastAsia"/>
        </w:rPr>
        <w:t>的检验,按GB/T 3639给出的方法进行。</w:t>
      </w:r>
    </w:p>
    <w:p w14:paraId="54E00B96" w14:textId="77777777" w:rsidR="003E7B24" w:rsidRPr="0098116E" w:rsidRDefault="006C3540" w:rsidP="007559A7">
      <w:pPr>
        <w:pStyle w:val="afffffffff8"/>
      </w:pPr>
      <w:r w:rsidRPr="0098116E">
        <w:rPr>
          <w:rFonts w:hint="eastAsia"/>
        </w:rPr>
        <w:t>对5.3.8.</w:t>
      </w:r>
      <w:r w:rsidRPr="0098116E">
        <w:t>6</w:t>
      </w:r>
      <w:r w:rsidRPr="0098116E">
        <w:rPr>
          <w:rFonts w:hint="eastAsia"/>
        </w:rPr>
        <w:t>的检验,按GB/T 17489给出的方法进行。</w:t>
      </w:r>
    </w:p>
    <w:p w14:paraId="32294B51" w14:textId="77777777" w:rsidR="007559A7" w:rsidRPr="0098116E" w:rsidRDefault="007559A7" w:rsidP="007559A7">
      <w:pPr>
        <w:pStyle w:val="afff4"/>
        <w:spacing w:before="120" w:after="120"/>
      </w:pPr>
      <w:r w:rsidRPr="0098116E">
        <w:rPr>
          <w:rFonts w:hint="eastAsia"/>
        </w:rPr>
        <w:t>装配和安装</w:t>
      </w:r>
    </w:p>
    <w:p w14:paraId="753B2363" w14:textId="77777777" w:rsidR="006C3540" w:rsidRPr="0098116E" w:rsidRDefault="006C3540" w:rsidP="007559A7">
      <w:pPr>
        <w:pStyle w:val="afffffffff8"/>
      </w:pPr>
      <w:r w:rsidRPr="0098116E">
        <w:rPr>
          <w:rFonts w:hint="eastAsia"/>
        </w:rPr>
        <w:t>对5.</w:t>
      </w:r>
      <w:r w:rsidRPr="0098116E">
        <w:t>4.1</w:t>
      </w:r>
      <w:r w:rsidRPr="0098116E">
        <w:rPr>
          <w:rFonts w:hint="eastAsia"/>
        </w:rPr>
        <w:t>、5.</w:t>
      </w:r>
      <w:r w:rsidRPr="0098116E">
        <w:t>4.1</w:t>
      </w:r>
      <w:r w:rsidRPr="0098116E">
        <w:rPr>
          <w:rFonts w:hint="eastAsia"/>
        </w:rPr>
        <w:t>和5.</w:t>
      </w:r>
      <w:r w:rsidRPr="0098116E">
        <w:t>4.</w:t>
      </w:r>
      <w:r w:rsidRPr="0098116E">
        <w:rPr>
          <w:rFonts w:hint="eastAsia"/>
        </w:rPr>
        <w:t>3的检验,采用目视检测的方法进行。</w:t>
      </w:r>
    </w:p>
    <w:p w14:paraId="78C9794F" w14:textId="77777777" w:rsidR="006C3540" w:rsidRPr="0098116E" w:rsidRDefault="006C3540" w:rsidP="007559A7">
      <w:pPr>
        <w:pStyle w:val="afffffffff8"/>
      </w:pPr>
      <w:r w:rsidRPr="0098116E">
        <w:rPr>
          <w:rFonts w:hint="eastAsia"/>
        </w:rPr>
        <w:t>对5.4.4的检验,按GB/T 50561给出的方法进行。</w:t>
      </w:r>
    </w:p>
    <w:p w14:paraId="643FBEB6" w14:textId="77777777" w:rsidR="007559A7" w:rsidRPr="0098116E" w:rsidRDefault="007559A7" w:rsidP="007559A7">
      <w:pPr>
        <w:pStyle w:val="afff4"/>
        <w:spacing w:before="120" w:after="120"/>
      </w:pPr>
      <w:r w:rsidRPr="0098116E">
        <w:rPr>
          <w:rFonts w:hint="eastAsia"/>
        </w:rPr>
        <w:t>外观质量</w:t>
      </w:r>
    </w:p>
    <w:p w14:paraId="7C84456C" w14:textId="6DF5FC69" w:rsidR="006C3540" w:rsidRPr="0098116E" w:rsidRDefault="007559A7" w:rsidP="007559A7">
      <w:pPr>
        <w:pStyle w:val="afffffffff8"/>
      </w:pPr>
      <w:r w:rsidRPr="0098116E">
        <w:rPr>
          <w:rFonts w:hint="eastAsia"/>
        </w:rPr>
        <w:t>对5.</w:t>
      </w:r>
      <w:r w:rsidRPr="0098116E">
        <w:t>5</w:t>
      </w:r>
      <w:r w:rsidRPr="0098116E">
        <w:rPr>
          <w:rFonts w:hint="eastAsia"/>
        </w:rPr>
        <w:t>.</w:t>
      </w:r>
      <w:r w:rsidRPr="0098116E">
        <w:t>1</w:t>
      </w:r>
      <w:r w:rsidRPr="0098116E">
        <w:rPr>
          <w:rFonts w:hint="eastAsia"/>
        </w:rPr>
        <w:t>、5.</w:t>
      </w:r>
      <w:r w:rsidRPr="0098116E">
        <w:t>5</w:t>
      </w:r>
      <w:r w:rsidRPr="0098116E">
        <w:rPr>
          <w:rFonts w:hint="eastAsia"/>
        </w:rPr>
        <w:t>.</w:t>
      </w:r>
      <w:r w:rsidRPr="0098116E">
        <w:t>2</w:t>
      </w:r>
      <w:r w:rsidRPr="0098116E">
        <w:rPr>
          <w:rFonts w:hint="eastAsia"/>
        </w:rPr>
        <w:t>、5.</w:t>
      </w:r>
      <w:r w:rsidRPr="0098116E">
        <w:t>5</w:t>
      </w:r>
      <w:r w:rsidRPr="0098116E">
        <w:rPr>
          <w:rFonts w:hint="eastAsia"/>
        </w:rPr>
        <w:t>.</w:t>
      </w:r>
      <w:r w:rsidRPr="0098116E">
        <w:t>3</w:t>
      </w:r>
      <w:r w:rsidRPr="0098116E">
        <w:rPr>
          <w:rFonts w:hint="eastAsia"/>
        </w:rPr>
        <w:t>和5.5.6的检验</w:t>
      </w:r>
      <w:r w:rsidR="007C6DA2">
        <w:rPr>
          <w:rFonts w:hint="eastAsia"/>
        </w:rPr>
        <w:t>,</w:t>
      </w:r>
      <w:bookmarkStart w:id="125" w:name="_GoBack"/>
      <w:bookmarkEnd w:id="125"/>
      <w:r w:rsidRPr="0098116E">
        <w:rPr>
          <w:rFonts w:hint="eastAsia"/>
        </w:rPr>
        <w:t>采用目视检测的方法进行。</w:t>
      </w:r>
    </w:p>
    <w:p w14:paraId="7968435B" w14:textId="77777777" w:rsidR="006C3540" w:rsidRPr="0098116E" w:rsidRDefault="007559A7" w:rsidP="007559A7">
      <w:pPr>
        <w:pStyle w:val="afffffffff8"/>
      </w:pPr>
      <w:r w:rsidRPr="0098116E">
        <w:rPr>
          <w:rFonts w:hint="eastAsia"/>
        </w:rPr>
        <w:t>对5.5.4的</w:t>
      </w:r>
      <w:r w:rsidRPr="0098116E">
        <w:t>检验，按</w:t>
      </w:r>
      <w:r w:rsidRPr="0098116E">
        <w:rPr>
          <w:rFonts w:hint="eastAsia"/>
          <w:noProof/>
        </w:rPr>
        <w:t>GB/T 8923.1</w:t>
      </w:r>
      <w:r w:rsidRPr="0098116E">
        <w:rPr>
          <w:rFonts w:hint="eastAsia"/>
        </w:rPr>
        <w:t>给出的方法进行。</w:t>
      </w:r>
    </w:p>
    <w:p w14:paraId="2FECF578" w14:textId="77777777" w:rsidR="006C3540" w:rsidRPr="0098116E" w:rsidRDefault="007559A7" w:rsidP="007559A7">
      <w:pPr>
        <w:pStyle w:val="afffffffff8"/>
      </w:pPr>
      <w:r w:rsidRPr="0098116E">
        <w:rPr>
          <w:rFonts w:hint="eastAsia"/>
        </w:rPr>
        <w:t>对5.5.</w:t>
      </w:r>
      <w:r w:rsidRPr="0098116E">
        <w:t>5</w:t>
      </w:r>
      <w:r w:rsidRPr="0098116E">
        <w:rPr>
          <w:rFonts w:hint="eastAsia"/>
        </w:rPr>
        <w:t>的</w:t>
      </w:r>
      <w:r w:rsidRPr="0098116E">
        <w:t>检验，按</w:t>
      </w:r>
      <w:r w:rsidRPr="0098116E">
        <w:rPr>
          <w:rFonts w:hint="eastAsia"/>
          <w:noProof/>
        </w:rPr>
        <w:t>JB/T 5000.12</w:t>
      </w:r>
      <w:r w:rsidRPr="0098116E">
        <w:rPr>
          <w:rFonts w:hint="eastAsia"/>
        </w:rPr>
        <w:t>给出的方法进行。</w:t>
      </w:r>
    </w:p>
    <w:p w14:paraId="3091B65D" w14:textId="77777777" w:rsidR="007559A7" w:rsidRPr="0098116E" w:rsidRDefault="007559A7" w:rsidP="007559A7">
      <w:pPr>
        <w:pStyle w:val="afff4"/>
        <w:spacing w:before="120" w:after="120"/>
      </w:pPr>
      <w:r w:rsidRPr="0098116E">
        <w:rPr>
          <w:rFonts w:hint="eastAsia"/>
        </w:rPr>
        <w:t>安全</w:t>
      </w:r>
    </w:p>
    <w:p w14:paraId="610DE959" w14:textId="77777777" w:rsidR="006C3540" w:rsidRPr="0098116E" w:rsidRDefault="007559A7" w:rsidP="00450879">
      <w:pPr>
        <w:pStyle w:val="afffff2"/>
        <w:ind w:firstLine="420"/>
      </w:pPr>
      <w:r w:rsidRPr="0098116E">
        <w:rPr>
          <w:rFonts w:hint="eastAsia"/>
        </w:rPr>
        <w:lastRenderedPageBreak/>
        <w:t>对5.6的</w:t>
      </w:r>
      <w:r w:rsidRPr="0098116E">
        <w:t>检验，</w:t>
      </w:r>
      <w:r w:rsidRPr="0098116E">
        <w:rPr>
          <w:rFonts w:hint="eastAsia"/>
        </w:rPr>
        <w:t>采用目视检测的方法进行或采用功能性检查方法进行。</w:t>
      </w:r>
    </w:p>
    <w:p w14:paraId="6DBDD3D2" w14:textId="77777777" w:rsidR="00450879" w:rsidRPr="0098116E" w:rsidRDefault="003E7635" w:rsidP="003E7635">
      <w:pPr>
        <w:pStyle w:val="afff4"/>
        <w:spacing w:before="120" w:after="120"/>
      </w:pPr>
      <w:r w:rsidRPr="0098116E">
        <w:rPr>
          <w:rFonts w:hint="eastAsia"/>
        </w:rPr>
        <w:t>空负荷试车检验。</w:t>
      </w:r>
    </w:p>
    <w:p w14:paraId="26740CFC" w14:textId="77777777" w:rsidR="00E76365" w:rsidRPr="0098116E" w:rsidRDefault="00E76365" w:rsidP="00E76365">
      <w:pPr>
        <w:pStyle w:val="afffffffff8"/>
      </w:pPr>
      <w:bookmarkStart w:id="126" w:name="_Toc509394185"/>
      <w:bookmarkStart w:id="127" w:name="_Toc509394297"/>
      <w:bookmarkStart w:id="128" w:name="_Toc509394356"/>
      <w:r w:rsidRPr="0098116E">
        <w:rPr>
          <w:rFonts w:hint="eastAsia"/>
        </w:rPr>
        <w:t>立磨主减速器在制造厂进行空负荷试车，运转时间不应少于</w:t>
      </w:r>
      <w:r w:rsidR="009C22F8" w:rsidRPr="0098116E">
        <w:t>2</w:t>
      </w:r>
      <w:r w:rsidR="00EB30E8" w:rsidRPr="0098116E">
        <w:rPr>
          <w:vertAlign w:val="superscript"/>
        </w:rPr>
        <w:t xml:space="preserve"> </w:t>
      </w:r>
      <w:r w:rsidR="009C22F8" w:rsidRPr="0098116E">
        <w:t>h</w:t>
      </w:r>
      <w:r w:rsidRPr="0098116E">
        <w:rPr>
          <w:rFonts w:hint="eastAsia"/>
        </w:rPr>
        <w:t>，检查噪声并应符合</w:t>
      </w:r>
      <w:r w:rsidR="00EB30E8" w:rsidRPr="0098116E">
        <w:t>5</w:t>
      </w:r>
      <w:r w:rsidRPr="0098116E">
        <w:rPr>
          <w:rFonts w:hint="eastAsia"/>
        </w:rPr>
        <w:t>.3.7.1的规定。</w:t>
      </w:r>
      <w:bookmarkEnd w:id="126"/>
      <w:bookmarkEnd w:id="127"/>
      <w:bookmarkEnd w:id="128"/>
    </w:p>
    <w:p w14:paraId="4D22F663" w14:textId="77777777" w:rsidR="00E76365" w:rsidRPr="0098116E" w:rsidRDefault="00E76365" w:rsidP="00E76365">
      <w:pPr>
        <w:pStyle w:val="afffffffff8"/>
      </w:pPr>
      <w:bookmarkStart w:id="129" w:name="_Toc509394186"/>
      <w:bookmarkStart w:id="130" w:name="_Toc509394298"/>
      <w:bookmarkStart w:id="131" w:name="_Toc509394357"/>
      <w:bookmarkStart w:id="132" w:name="_Toc509394189"/>
      <w:bookmarkStart w:id="133" w:name="_Toc509394301"/>
      <w:r w:rsidRPr="0098116E">
        <w:rPr>
          <w:rFonts w:hint="eastAsia"/>
        </w:rPr>
        <w:t>空负荷试车可加入适量厚度的料层或使磨辊与磨盘衬板之间保持规定的间隙。</w:t>
      </w:r>
      <w:bookmarkEnd w:id="129"/>
      <w:bookmarkEnd w:id="130"/>
      <w:bookmarkEnd w:id="131"/>
    </w:p>
    <w:p w14:paraId="515321CF" w14:textId="77777777" w:rsidR="0051710A" w:rsidRPr="0098116E" w:rsidRDefault="00E76365" w:rsidP="00A347D1">
      <w:pPr>
        <w:pStyle w:val="afffffffff8"/>
      </w:pPr>
      <w:r w:rsidRPr="0098116E">
        <w:rPr>
          <w:rFonts w:hint="eastAsia"/>
        </w:rPr>
        <w:t>用</w:t>
      </w:r>
      <w:r w:rsidR="0051710A" w:rsidRPr="0098116E">
        <w:rPr>
          <w:rFonts w:hint="eastAsia"/>
        </w:rPr>
        <w:t>转速测量仪检测分离器的转速并应符合5.</w:t>
      </w:r>
      <w:r w:rsidR="00EB30E8" w:rsidRPr="0098116E">
        <w:t>7.</w:t>
      </w:r>
      <w:r w:rsidR="0051710A" w:rsidRPr="0098116E">
        <w:rPr>
          <w:rFonts w:hint="eastAsia"/>
        </w:rPr>
        <w:t>1.3的规定。</w:t>
      </w:r>
      <w:bookmarkEnd w:id="132"/>
      <w:bookmarkEnd w:id="133"/>
    </w:p>
    <w:p w14:paraId="7D44E6F9" w14:textId="77777777" w:rsidR="0051710A" w:rsidRPr="0098116E" w:rsidRDefault="0051710A" w:rsidP="00A347D1">
      <w:pPr>
        <w:pStyle w:val="afffffffff8"/>
      </w:pPr>
      <w:bookmarkStart w:id="134" w:name="_Toc509394190"/>
      <w:bookmarkStart w:id="135" w:name="_Toc509394302"/>
      <w:r w:rsidRPr="0098116E">
        <w:rPr>
          <w:rFonts w:hint="eastAsia"/>
        </w:rPr>
        <w:t>用压力表检验磨辊总成密封，并应符合</w:t>
      </w:r>
      <w:r w:rsidR="00EB30E8" w:rsidRPr="0098116E">
        <w:t>5</w:t>
      </w:r>
      <w:r w:rsidR="00EB30E8" w:rsidRPr="0098116E">
        <w:rPr>
          <w:rFonts w:hint="eastAsia"/>
        </w:rPr>
        <w:t>.4</w:t>
      </w:r>
      <w:r w:rsidRPr="0098116E">
        <w:rPr>
          <w:rFonts w:hint="eastAsia"/>
        </w:rPr>
        <w:t>的规定。</w:t>
      </w:r>
      <w:bookmarkEnd w:id="134"/>
      <w:bookmarkEnd w:id="135"/>
    </w:p>
    <w:p w14:paraId="575DEA6C" w14:textId="2A86B6F4" w:rsidR="0051710A" w:rsidRPr="0098116E" w:rsidRDefault="0051710A" w:rsidP="00A347D1">
      <w:pPr>
        <w:pStyle w:val="afffffffff8"/>
      </w:pPr>
      <w:bookmarkStart w:id="136" w:name="_Toc509394191"/>
      <w:bookmarkStart w:id="137" w:name="_Toc509394303"/>
      <w:r w:rsidRPr="0098116E">
        <w:rPr>
          <w:rFonts w:hint="eastAsia"/>
        </w:rPr>
        <w:t>用声级计检测立磨噪声，检测应在距立磨外轮廓1</w:t>
      </w:r>
      <w:r w:rsidR="00F055B5">
        <w:rPr>
          <w:vertAlign w:val="superscript"/>
        </w:rPr>
        <w:t xml:space="preserve"> </w:t>
      </w:r>
      <w:r w:rsidR="00F055B5">
        <w:rPr>
          <w:rFonts w:hint="eastAsia"/>
        </w:rPr>
        <w:t>m</w:t>
      </w:r>
      <w:r w:rsidRPr="0098116E">
        <w:rPr>
          <w:rFonts w:hint="eastAsia"/>
        </w:rPr>
        <w:t>、高1.5</w:t>
      </w:r>
      <w:r w:rsidR="00EB30E8" w:rsidRPr="0098116E">
        <w:rPr>
          <w:vertAlign w:val="superscript"/>
        </w:rPr>
        <w:t xml:space="preserve"> </w:t>
      </w:r>
      <w:r w:rsidR="00F055B5">
        <w:t>m</w:t>
      </w:r>
      <w:r w:rsidRPr="0098116E">
        <w:rPr>
          <w:rFonts w:hint="eastAsia"/>
        </w:rPr>
        <w:t>处进行。检测方法按GB/T 3768中的有关规定进行并应符合5.</w:t>
      </w:r>
      <w:r w:rsidR="00EB30E8" w:rsidRPr="0098116E">
        <w:t>7.</w:t>
      </w:r>
      <w:r w:rsidRPr="0098116E">
        <w:rPr>
          <w:rFonts w:hint="eastAsia"/>
        </w:rPr>
        <w:t>1.6的规定。</w:t>
      </w:r>
      <w:bookmarkEnd w:id="136"/>
      <w:bookmarkEnd w:id="137"/>
    </w:p>
    <w:p w14:paraId="48F716C3" w14:textId="77777777" w:rsidR="0051710A" w:rsidRPr="0098116E" w:rsidRDefault="0051710A" w:rsidP="00A347D1">
      <w:pPr>
        <w:pStyle w:val="afff4"/>
        <w:spacing w:before="120" w:after="120"/>
      </w:pPr>
      <w:bookmarkStart w:id="138" w:name="_Toc509394192"/>
      <w:bookmarkStart w:id="139" w:name="_Toc509394304"/>
      <w:bookmarkStart w:id="140" w:name="_Toc509394360"/>
      <w:r w:rsidRPr="0098116E">
        <w:rPr>
          <w:rFonts w:hint="eastAsia"/>
        </w:rPr>
        <w:t>负荷试车现场检验</w:t>
      </w:r>
      <w:bookmarkEnd w:id="138"/>
      <w:bookmarkEnd w:id="139"/>
      <w:bookmarkEnd w:id="140"/>
    </w:p>
    <w:p w14:paraId="4A311566" w14:textId="77777777" w:rsidR="0051710A" w:rsidRPr="0098116E" w:rsidRDefault="0051710A" w:rsidP="00A347D1">
      <w:pPr>
        <w:pStyle w:val="afffffffff8"/>
      </w:pPr>
      <w:bookmarkStart w:id="141" w:name="_Toc509394193"/>
      <w:bookmarkStart w:id="142" w:name="_Toc509394305"/>
      <w:r w:rsidRPr="0098116E">
        <w:rPr>
          <w:rFonts w:hint="eastAsia"/>
        </w:rPr>
        <w:t>产量测试以现场设备正常运转值为准。</w:t>
      </w:r>
      <w:bookmarkEnd w:id="141"/>
      <w:bookmarkEnd w:id="142"/>
    </w:p>
    <w:p w14:paraId="580ECCBC" w14:textId="77777777" w:rsidR="0051710A" w:rsidRPr="0098116E" w:rsidRDefault="0051710A" w:rsidP="00A347D1">
      <w:pPr>
        <w:pStyle w:val="afffffffff8"/>
      </w:pPr>
      <w:bookmarkStart w:id="143" w:name="_Toc509394194"/>
      <w:bookmarkStart w:id="144" w:name="_Toc509394306"/>
      <w:r w:rsidRPr="0098116E">
        <w:rPr>
          <w:rFonts w:hint="eastAsia"/>
        </w:rPr>
        <w:t>用测温仪表检测减速器油温并符合5.</w:t>
      </w:r>
      <w:r w:rsidR="00EB30E8" w:rsidRPr="0098116E">
        <w:t>7.</w:t>
      </w:r>
      <w:r w:rsidRPr="0098116E">
        <w:rPr>
          <w:rFonts w:hint="eastAsia"/>
        </w:rPr>
        <w:t>2.4的规定。</w:t>
      </w:r>
      <w:bookmarkEnd w:id="143"/>
      <w:bookmarkEnd w:id="144"/>
    </w:p>
    <w:p w14:paraId="4AD12A9A" w14:textId="77777777" w:rsidR="0051710A" w:rsidRPr="0098116E" w:rsidRDefault="0051710A" w:rsidP="00A347D1">
      <w:pPr>
        <w:pStyle w:val="afffffffff8"/>
      </w:pPr>
      <w:bookmarkStart w:id="145" w:name="_Toc509394195"/>
      <w:bookmarkStart w:id="146" w:name="_Toc509394307"/>
      <w:r w:rsidRPr="0098116E">
        <w:rPr>
          <w:rFonts w:hint="eastAsia"/>
        </w:rPr>
        <w:t>用温度计在轴承座处检测轴承温度并符合5.</w:t>
      </w:r>
      <w:r w:rsidR="00EB30E8" w:rsidRPr="0098116E">
        <w:t>7.</w:t>
      </w:r>
      <w:r w:rsidRPr="0098116E">
        <w:rPr>
          <w:rFonts w:hint="eastAsia"/>
        </w:rPr>
        <w:t>2.3的规定。</w:t>
      </w:r>
      <w:bookmarkEnd w:id="145"/>
      <w:bookmarkEnd w:id="146"/>
    </w:p>
    <w:p w14:paraId="555C3BC6" w14:textId="77777777" w:rsidR="0051710A" w:rsidRPr="0098116E" w:rsidRDefault="0051710A" w:rsidP="00A347D1">
      <w:pPr>
        <w:pStyle w:val="afffffffff8"/>
      </w:pPr>
      <w:bookmarkStart w:id="147" w:name="_Toc509394196"/>
      <w:bookmarkStart w:id="148" w:name="_Toc509394308"/>
      <w:r w:rsidRPr="0098116E">
        <w:rPr>
          <w:rFonts w:hint="eastAsia"/>
        </w:rPr>
        <w:t>用振动测试仪表，检测减速器输入轴轴承座处振动的振速，并应符合5.</w:t>
      </w:r>
      <w:r w:rsidR="00EB30E8" w:rsidRPr="0098116E">
        <w:t>7.</w:t>
      </w:r>
      <w:r w:rsidRPr="0098116E">
        <w:rPr>
          <w:rFonts w:hint="eastAsia"/>
        </w:rPr>
        <w:t>2.6的规定。</w:t>
      </w:r>
      <w:bookmarkEnd w:id="147"/>
      <w:bookmarkEnd w:id="148"/>
    </w:p>
    <w:p w14:paraId="4E6DEF00" w14:textId="77777777" w:rsidR="0051710A" w:rsidRPr="0098116E" w:rsidRDefault="0051710A" w:rsidP="00A347D1">
      <w:pPr>
        <w:pStyle w:val="afffffffff5"/>
      </w:pPr>
      <w:bookmarkStart w:id="149" w:name="_Toc509394197"/>
      <w:bookmarkStart w:id="150" w:name="_Toc509394309"/>
      <w:bookmarkStart w:id="151" w:name="_Toc509394361"/>
      <w:r w:rsidRPr="0098116E">
        <w:rPr>
          <w:rFonts w:hint="eastAsia"/>
        </w:rPr>
        <w:t>以试验室物料磨蚀性试验测定磨辊、磨盘衬板的使用寿命。</w:t>
      </w:r>
      <w:bookmarkEnd w:id="149"/>
      <w:bookmarkEnd w:id="150"/>
      <w:bookmarkEnd w:id="151"/>
    </w:p>
    <w:p w14:paraId="6A76A532" w14:textId="34389F5E" w:rsidR="0051710A" w:rsidRPr="0098116E" w:rsidRDefault="0051710A" w:rsidP="00A347D1">
      <w:pPr>
        <w:pStyle w:val="afffffffff5"/>
      </w:pPr>
      <w:bookmarkStart w:id="152" w:name="_Toc509394198"/>
      <w:bookmarkStart w:id="153" w:name="_Toc509394310"/>
      <w:bookmarkStart w:id="154" w:name="_Toc509394362"/>
      <w:r w:rsidRPr="0098116E">
        <w:rPr>
          <w:rFonts w:hint="eastAsia"/>
        </w:rPr>
        <w:t>用声级计检测立磨噪声，检测应在距立磨外轮廓1</w:t>
      </w:r>
      <w:r w:rsidR="00EB30E8" w:rsidRPr="0098116E">
        <w:rPr>
          <w:vertAlign w:val="superscript"/>
        </w:rPr>
        <w:t xml:space="preserve"> </w:t>
      </w:r>
      <w:r w:rsidRPr="0098116E">
        <w:rPr>
          <w:rFonts w:hint="eastAsia"/>
        </w:rPr>
        <w:t>ｍ、高1.5</w:t>
      </w:r>
      <w:r w:rsidR="00EB30E8" w:rsidRPr="0098116E">
        <w:rPr>
          <w:vertAlign w:val="superscript"/>
        </w:rPr>
        <w:t xml:space="preserve"> </w:t>
      </w:r>
      <w:r w:rsidR="0009302C">
        <w:rPr>
          <w:rFonts w:hint="eastAsia"/>
        </w:rPr>
        <w:t>m</w:t>
      </w:r>
      <w:r w:rsidRPr="0098116E">
        <w:rPr>
          <w:rFonts w:hint="eastAsia"/>
        </w:rPr>
        <w:t>处进行。检测方法按GB/T 3768中的有关规定进行。并应符合</w:t>
      </w:r>
      <w:r w:rsidR="00EB30E8" w:rsidRPr="0098116E">
        <w:rPr>
          <w:rFonts w:hint="eastAsia"/>
        </w:rPr>
        <w:t>5.2.3</w:t>
      </w:r>
      <w:r w:rsidRPr="0098116E">
        <w:rPr>
          <w:rFonts w:hint="eastAsia"/>
        </w:rPr>
        <w:t>的规定。</w:t>
      </w:r>
      <w:bookmarkEnd w:id="152"/>
      <w:bookmarkEnd w:id="153"/>
      <w:bookmarkEnd w:id="154"/>
    </w:p>
    <w:p w14:paraId="64AC52F7" w14:textId="1D6C068E" w:rsidR="0051710A" w:rsidRPr="0098116E" w:rsidRDefault="0051710A" w:rsidP="00903432">
      <w:pPr>
        <w:pStyle w:val="afff3"/>
        <w:spacing w:before="240" w:after="240"/>
      </w:pPr>
      <w:bookmarkStart w:id="155" w:name="_Toc509394199"/>
      <w:bookmarkStart w:id="156" w:name="_Toc509394311"/>
      <w:bookmarkStart w:id="157" w:name="_Toc509394363"/>
      <w:bookmarkStart w:id="158" w:name="_Toc509394390"/>
      <w:r w:rsidRPr="0098116E">
        <w:rPr>
          <w:rFonts w:hint="eastAsia"/>
        </w:rPr>
        <w:t>检验规则</w:t>
      </w:r>
      <w:bookmarkEnd w:id="155"/>
      <w:bookmarkEnd w:id="156"/>
      <w:bookmarkEnd w:id="157"/>
      <w:bookmarkEnd w:id="158"/>
    </w:p>
    <w:p w14:paraId="41F7CBD6" w14:textId="77777777" w:rsidR="00E86C0B" w:rsidRPr="0098116E" w:rsidRDefault="00E86C0B" w:rsidP="00E86C0B">
      <w:pPr>
        <w:pStyle w:val="afff4"/>
        <w:spacing w:before="120" w:after="120"/>
      </w:pPr>
      <w:r w:rsidRPr="0098116E">
        <w:rPr>
          <w:rFonts w:hint="eastAsia"/>
        </w:rPr>
        <w:t>检验分类</w:t>
      </w:r>
    </w:p>
    <w:p w14:paraId="5A539F1E" w14:textId="77777777" w:rsidR="00E86C0B" w:rsidRPr="0098116E" w:rsidRDefault="00E86C0B" w:rsidP="00E86C0B">
      <w:pPr>
        <w:pStyle w:val="afffff2"/>
        <w:ind w:firstLine="420"/>
      </w:pPr>
      <w:r w:rsidRPr="0098116E">
        <w:rPr>
          <w:rFonts w:hint="eastAsia"/>
        </w:rPr>
        <w:t>检验分为出厂检验和型式检验。</w:t>
      </w:r>
    </w:p>
    <w:p w14:paraId="550C1B96" w14:textId="77777777" w:rsidR="00E86C0B" w:rsidRPr="0098116E" w:rsidRDefault="00E86C0B" w:rsidP="00E86C0B">
      <w:pPr>
        <w:pStyle w:val="afff4"/>
        <w:spacing w:before="120" w:after="120"/>
      </w:pPr>
      <w:r w:rsidRPr="0098116E">
        <w:rPr>
          <w:rFonts w:hint="eastAsia"/>
        </w:rPr>
        <w:t>出厂检验</w:t>
      </w:r>
    </w:p>
    <w:p w14:paraId="4C8B3397" w14:textId="77777777" w:rsidR="0051710A" w:rsidRPr="0098116E" w:rsidRDefault="0051710A" w:rsidP="00E86C0B">
      <w:pPr>
        <w:pStyle w:val="afffffffff8"/>
      </w:pPr>
      <w:bookmarkStart w:id="159" w:name="_Toc509394200"/>
      <w:bookmarkStart w:id="160" w:name="_Toc509394312"/>
      <w:bookmarkStart w:id="161" w:name="_Toc509394364"/>
      <w:r w:rsidRPr="0098116E">
        <w:rPr>
          <w:rFonts w:hint="eastAsia"/>
        </w:rPr>
        <w:t>立磨本体应在制造厂进行组装，检验装配质量，应符合</w:t>
      </w:r>
      <w:r w:rsidR="00DC4903" w:rsidRPr="0098116E">
        <w:t>5.4</w:t>
      </w:r>
      <w:r w:rsidRPr="0098116E">
        <w:rPr>
          <w:rFonts w:hint="eastAsia"/>
        </w:rPr>
        <w:t>的规定。</w:t>
      </w:r>
      <w:bookmarkEnd w:id="159"/>
      <w:bookmarkEnd w:id="160"/>
      <w:bookmarkEnd w:id="161"/>
    </w:p>
    <w:p w14:paraId="1347097D" w14:textId="77777777" w:rsidR="0051710A" w:rsidRPr="0098116E" w:rsidRDefault="0051710A" w:rsidP="00E86C0B">
      <w:pPr>
        <w:pStyle w:val="afffffffff8"/>
      </w:pPr>
      <w:bookmarkStart w:id="162" w:name="_Toc509394201"/>
      <w:bookmarkStart w:id="163" w:name="_Toc509394313"/>
      <w:bookmarkStart w:id="164" w:name="_Toc509394365"/>
      <w:r w:rsidRPr="0098116E">
        <w:rPr>
          <w:rFonts w:hint="eastAsia"/>
        </w:rPr>
        <w:t>产品零部件应经制造厂检验部门逐件检验，外购件、外协件应符合有关标准的规定并具有合格证。</w:t>
      </w:r>
      <w:bookmarkEnd w:id="162"/>
      <w:bookmarkEnd w:id="163"/>
      <w:bookmarkEnd w:id="164"/>
    </w:p>
    <w:p w14:paraId="2743CDE3" w14:textId="77777777" w:rsidR="0051710A" w:rsidRPr="0098116E" w:rsidRDefault="0051710A" w:rsidP="00E86C0B">
      <w:pPr>
        <w:pStyle w:val="afffffffff8"/>
      </w:pPr>
      <w:bookmarkStart w:id="165" w:name="_Toc509394202"/>
      <w:bookmarkStart w:id="166" w:name="_Toc509394314"/>
      <w:bookmarkStart w:id="167" w:name="_Toc509394366"/>
      <w:r w:rsidRPr="0098116E">
        <w:rPr>
          <w:rFonts w:hint="eastAsia"/>
        </w:rPr>
        <w:t>出厂检验应按</w:t>
      </w:r>
      <w:r w:rsidR="00DC4903" w:rsidRPr="0098116E">
        <w:t>5</w:t>
      </w:r>
      <w:r w:rsidRPr="0098116E">
        <w:rPr>
          <w:rFonts w:hint="eastAsia"/>
        </w:rPr>
        <w:t>.1、</w:t>
      </w:r>
      <w:r w:rsidR="00DC4903" w:rsidRPr="0098116E">
        <w:t>5</w:t>
      </w:r>
      <w:r w:rsidRPr="0098116E">
        <w:rPr>
          <w:rFonts w:hint="eastAsia"/>
        </w:rPr>
        <w:t>.2.</w:t>
      </w:r>
      <w:r w:rsidR="00DC4903" w:rsidRPr="0098116E">
        <w:t>4</w:t>
      </w:r>
      <w:r w:rsidRPr="0098116E">
        <w:rPr>
          <w:rFonts w:hint="eastAsia"/>
        </w:rPr>
        <w:t>～4.2.</w:t>
      </w:r>
      <w:r w:rsidR="00DC4903" w:rsidRPr="0098116E">
        <w:t>8</w:t>
      </w:r>
      <w:r w:rsidRPr="0098116E">
        <w:rPr>
          <w:rFonts w:hint="eastAsia"/>
        </w:rPr>
        <w:t>和</w:t>
      </w:r>
      <w:r w:rsidR="00DC4903" w:rsidRPr="0098116E">
        <w:t>8</w:t>
      </w:r>
      <w:r w:rsidRPr="0098116E">
        <w:rPr>
          <w:rFonts w:hint="eastAsia"/>
        </w:rPr>
        <w:t>.1</w:t>
      </w:r>
      <w:r w:rsidR="00E86C0B" w:rsidRPr="0098116E">
        <w:rPr>
          <w:rFonts w:hint="eastAsia"/>
        </w:rPr>
        <w:t>～</w:t>
      </w:r>
      <w:r w:rsidR="00DC4903" w:rsidRPr="0098116E">
        <w:t>8</w:t>
      </w:r>
      <w:r w:rsidRPr="0098116E">
        <w:rPr>
          <w:rFonts w:hint="eastAsia"/>
        </w:rPr>
        <w:t>.4的有关规定进行检验，检验合格签发产品合格证书。</w:t>
      </w:r>
      <w:bookmarkEnd w:id="165"/>
      <w:bookmarkEnd w:id="166"/>
      <w:bookmarkEnd w:id="167"/>
    </w:p>
    <w:p w14:paraId="6F3E5042" w14:textId="77777777" w:rsidR="0051710A" w:rsidRPr="0098116E" w:rsidRDefault="0051710A" w:rsidP="00E86C0B">
      <w:pPr>
        <w:pStyle w:val="afffffffff8"/>
      </w:pPr>
      <w:bookmarkStart w:id="168" w:name="_Toc509394203"/>
      <w:bookmarkStart w:id="169" w:name="_Toc509394315"/>
      <w:bookmarkStart w:id="170" w:name="_Toc509394367"/>
      <w:r w:rsidRPr="0098116E">
        <w:rPr>
          <w:rFonts w:hint="eastAsia"/>
        </w:rPr>
        <w:t>需现场检验的项目应符合本标准的有关规定。</w:t>
      </w:r>
      <w:bookmarkEnd w:id="168"/>
      <w:bookmarkEnd w:id="169"/>
      <w:bookmarkEnd w:id="170"/>
    </w:p>
    <w:p w14:paraId="4499E92A" w14:textId="77777777" w:rsidR="00E86C0B" w:rsidRPr="0098116E" w:rsidRDefault="00E86C0B" w:rsidP="00E86C0B">
      <w:pPr>
        <w:pStyle w:val="afff4"/>
        <w:spacing w:before="120" w:after="120"/>
      </w:pPr>
      <w:r w:rsidRPr="0098116E">
        <w:rPr>
          <w:rFonts w:hint="eastAsia"/>
        </w:rPr>
        <w:t>型式检验</w:t>
      </w:r>
    </w:p>
    <w:p w14:paraId="5F92CD64" w14:textId="77777777" w:rsidR="00E86C0B" w:rsidRPr="0098116E" w:rsidRDefault="00E86C0B" w:rsidP="00E86C0B">
      <w:pPr>
        <w:pStyle w:val="afffffffff8"/>
      </w:pPr>
      <w:r w:rsidRPr="0098116E">
        <w:rPr>
          <w:rFonts w:hint="eastAsia"/>
        </w:rPr>
        <w:t>有下列情况之一时，应进行型式试验：</w:t>
      </w:r>
    </w:p>
    <w:p w14:paraId="1DDE6D11" w14:textId="77777777" w:rsidR="00E86C0B" w:rsidRPr="0098116E" w:rsidRDefault="00E86C0B" w:rsidP="00E86C0B">
      <w:pPr>
        <w:pStyle w:val="afc"/>
      </w:pPr>
      <w:r w:rsidRPr="0098116E">
        <w:rPr>
          <w:rFonts w:hint="eastAsia"/>
        </w:rPr>
        <w:t>新产品试制定型鉴定或老产品转厂生产时；</w:t>
      </w:r>
    </w:p>
    <w:p w14:paraId="790AE2B0" w14:textId="77777777" w:rsidR="00E86C0B" w:rsidRPr="0098116E" w:rsidRDefault="00E86C0B" w:rsidP="00E86C0B">
      <w:pPr>
        <w:pStyle w:val="afc"/>
      </w:pPr>
      <w:r w:rsidRPr="0098116E">
        <w:rPr>
          <w:rFonts w:hint="eastAsia"/>
        </w:rPr>
        <w:t>正式生产后，产品结构、材料、工艺有较大改进，可能影响产品性能时；</w:t>
      </w:r>
    </w:p>
    <w:p w14:paraId="31A77F03" w14:textId="77777777" w:rsidR="00E86C0B" w:rsidRPr="0098116E" w:rsidRDefault="00E86C0B" w:rsidP="00E86C0B">
      <w:pPr>
        <w:pStyle w:val="afc"/>
      </w:pPr>
      <w:r w:rsidRPr="0098116E">
        <w:rPr>
          <w:rFonts w:hint="eastAsia"/>
        </w:rPr>
        <w:t>正常生产后的定期检验时；</w:t>
      </w:r>
    </w:p>
    <w:p w14:paraId="01C06059" w14:textId="77777777" w:rsidR="00E86C0B" w:rsidRPr="0098116E" w:rsidRDefault="00E86C0B" w:rsidP="00E86C0B">
      <w:pPr>
        <w:pStyle w:val="afc"/>
      </w:pPr>
      <w:r w:rsidRPr="0098116E">
        <w:rPr>
          <w:rFonts w:hint="eastAsia"/>
        </w:rPr>
        <w:t>长期停产后恢复生产时；</w:t>
      </w:r>
    </w:p>
    <w:p w14:paraId="4C3CEA08" w14:textId="77777777" w:rsidR="00E86C0B" w:rsidRPr="0098116E" w:rsidRDefault="00E86C0B" w:rsidP="00E86C0B">
      <w:pPr>
        <w:pStyle w:val="afc"/>
      </w:pPr>
      <w:r w:rsidRPr="0098116E">
        <w:rPr>
          <w:rFonts w:hint="eastAsia"/>
        </w:rPr>
        <w:t>法定质量监督检验机构提出型式检验时；</w:t>
      </w:r>
    </w:p>
    <w:p w14:paraId="57EB1B7C" w14:textId="77777777" w:rsidR="00E86C0B" w:rsidRPr="0098116E" w:rsidRDefault="00E86C0B" w:rsidP="00E86C0B">
      <w:pPr>
        <w:pStyle w:val="afc"/>
      </w:pPr>
      <w:r w:rsidRPr="0098116E">
        <w:rPr>
          <w:rFonts w:hint="eastAsia"/>
        </w:rPr>
        <w:t>出厂检验结果与上次型式检验有较大差异时；</w:t>
      </w:r>
    </w:p>
    <w:p w14:paraId="718A4813" w14:textId="77777777" w:rsidR="00E86C0B" w:rsidRPr="0098116E" w:rsidRDefault="00E86C0B" w:rsidP="00E86C0B">
      <w:pPr>
        <w:pStyle w:val="afc"/>
      </w:pPr>
      <w:r w:rsidRPr="0098116E">
        <w:rPr>
          <w:rFonts w:hint="eastAsia"/>
        </w:rPr>
        <w:t>国家质量监督检验机构提出进行型式检验的要求时。</w:t>
      </w:r>
    </w:p>
    <w:p w14:paraId="60FBED8C" w14:textId="77777777" w:rsidR="00E86C0B" w:rsidRPr="0098116E" w:rsidRDefault="00E86C0B" w:rsidP="00E86C0B">
      <w:pPr>
        <w:pStyle w:val="afffffffff8"/>
      </w:pPr>
      <w:r w:rsidRPr="0098116E">
        <w:rPr>
          <w:rFonts w:hint="eastAsia"/>
        </w:rPr>
        <w:t>型式检验项目应按本标准规定的全部项目进行检验。</w:t>
      </w:r>
    </w:p>
    <w:p w14:paraId="3BD4FC63" w14:textId="77777777" w:rsidR="00E86C0B" w:rsidRPr="0098116E" w:rsidRDefault="00E86C0B" w:rsidP="00E86C0B">
      <w:pPr>
        <w:pStyle w:val="afffffffff8"/>
      </w:pPr>
      <w:r w:rsidRPr="0098116E">
        <w:rPr>
          <w:rFonts w:hint="eastAsia"/>
        </w:rPr>
        <w:t>型式检验应从出厂检验合格的产品中随机抽取一台进行，若检验不合格，应加倍抽样进行复检。若复检合格，则判该批产品为合格品。若仍有一台不合格，则判该批产品为不合格品。</w:t>
      </w:r>
    </w:p>
    <w:p w14:paraId="74E32459" w14:textId="29196AED" w:rsidR="0051710A" w:rsidRPr="0098116E" w:rsidRDefault="0051710A" w:rsidP="00E86C0B">
      <w:pPr>
        <w:pStyle w:val="afff3"/>
        <w:spacing w:before="240" w:after="240"/>
      </w:pPr>
      <w:bookmarkStart w:id="171" w:name="_Toc509394206"/>
      <w:bookmarkStart w:id="172" w:name="_Toc509394318"/>
      <w:bookmarkStart w:id="173" w:name="_Toc509394370"/>
      <w:bookmarkStart w:id="174" w:name="_Toc509394391"/>
      <w:r w:rsidRPr="0098116E">
        <w:rPr>
          <w:rFonts w:hint="eastAsia"/>
        </w:rPr>
        <w:t>标示、包装、运输和贮存</w:t>
      </w:r>
      <w:bookmarkEnd w:id="171"/>
      <w:bookmarkEnd w:id="172"/>
      <w:bookmarkEnd w:id="173"/>
      <w:bookmarkEnd w:id="174"/>
    </w:p>
    <w:p w14:paraId="48F667FD" w14:textId="77777777" w:rsidR="0051710A" w:rsidRPr="0098116E" w:rsidRDefault="0051710A" w:rsidP="00D2676F">
      <w:pPr>
        <w:pStyle w:val="afffffffff5"/>
      </w:pPr>
      <w:bookmarkStart w:id="175" w:name="_Toc509394207"/>
      <w:bookmarkStart w:id="176" w:name="_Toc509394319"/>
      <w:bookmarkStart w:id="177" w:name="_Toc509394371"/>
      <w:r w:rsidRPr="0098116E">
        <w:rPr>
          <w:rFonts w:hint="eastAsia"/>
        </w:rPr>
        <w:t>标牌应固定在产品的明显位置，其型式与尺寸应符合GB/T 13306的规定，标牌内容应包括：</w:t>
      </w:r>
      <w:bookmarkEnd w:id="175"/>
      <w:bookmarkEnd w:id="176"/>
      <w:bookmarkEnd w:id="177"/>
    </w:p>
    <w:p w14:paraId="30001FEA" w14:textId="77777777" w:rsidR="00D2676F" w:rsidRPr="0098116E" w:rsidRDefault="00D2676F" w:rsidP="00D2676F">
      <w:pPr>
        <w:pStyle w:val="afc"/>
        <w:numPr>
          <w:ilvl w:val="0"/>
          <w:numId w:val="39"/>
        </w:numPr>
      </w:pPr>
      <w:bookmarkStart w:id="178" w:name="_Toc509394208"/>
      <w:bookmarkStart w:id="179" w:name="_Toc509394320"/>
      <w:bookmarkStart w:id="180" w:name="_Toc509394372"/>
      <w:r w:rsidRPr="0098116E">
        <w:rPr>
          <w:rFonts w:hint="eastAsia"/>
        </w:rPr>
        <w:t>产品型号、名称和</w:t>
      </w:r>
      <w:r w:rsidRPr="0098116E">
        <w:t>规格</w:t>
      </w:r>
      <w:r w:rsidRPr="0098116E">
        <w:rPr>
          <w:rFonts w:hint="eastAsia"/>
        </w:rPr>
        <w:t>；</w:t>
      </w:r>
    </w:p>
    <w:p w14:paraId="0FD52708" w14:textId="77777777" w:rsidR="00D2676F" w:rsidRPr="0098116E" w:rsidRDefault="00D2676F" w:rsidP="00D2676F">
      <w:pPr>
        <w:pStyle w:val="afc"/>
      </w:pPr>
      <w:r w:rsidRPr="0098116E">
        <w:rPr>
          <w:rFonts w:hint="eastAsia"/>
        </w:rPr>
        <w:lastRenderedPageBreak/>
        <w:t>主要技术参数；</w:t>
      </w:r>
    </w:p>
    <w:p w14:paraId="7F471B45" w14:textId="77777777" w:rsidR="00D2676F" w:rsidRPr="0098116E" w:rsidRDefault="00D2676F" w:rsidP="00D2676F">
      <w:pPr>
        <w:pStyle w:val="afc"/>
      </w:pPr>
      <w:r w:rsidRPr="0098116E">
        <w:rPr>
          <w:rFonts w:hint="eastAsia"/>
        </w:rPr>
        <w:t>制造厂名和商标；</w:t>
      </w:r>
    </w:p>
    <w:p w14:paraId="65EE1D33" w14:textId="77777777" w:rsidR="00D2676F" w:rsidRPr="0098116E" w:rsidRDefault="00D2676F" w:rsidP="00D2676F">
      <w:pPr>
        <w:pStyle w:val="afc"/>
      </w:pPr>
      <w:r w:rsidRPr="0098116E">
        <w:rPr>
          <w:rFonts w:hint="eastAsia"/>
        </w:rPr>
        <w:t>出厂编号；</w:t>
      </w:r>
    </w:p>
    <w:p w14:paraId="7AE32689" w14:textId="77777777" w:rsidR="00D2676F" w:rsidRPr="0098116E" w:rsidRDefault="00D2676F" w:rsidP="00D2676F">
      <w:pPr>
        <w:pStyle w:val="afc"/>
      </w:pPr>
      <w:r w:rsidRPr="0098116E">
        <w:rPr>
          <w:rFonts w:hint="eastAsia"/>
        </w:rPr>
        <w:t>出厂日期；</w:t>
      </w:r>
    </w:p>
    <w:p w14:paraId="774A3D05" w14:textId="77777777" w:rsidR="00D2676F" w:rsidRPr="0098116E" w:rsidRDefault="00D2676F" w:rsidP="00D2676F">
      <w:pPr>
        <w:pStyle w:val="afc"/>
      </w:pPr>
      <w:r w:rsidRPr="0098116E">
        <w:rPr>
          <w:rFonts w:hint="eastAsia"/>
        </w:rPr>
        <w:t>执行标准编号；</w:t>
      </w:r>
    </w:p>
    <w:p w14:paraId="7613CE57" w14:textId="77777777" w:rsidR="00D2676F" w:rsidRPr="0098116E" w:rsidRDefault="00D2676F" w:rsidP="00D2676F">
      <w:pPr>
        <w:pStyle w:val="afc"/>
      </w:pPr>
      <w:r w:rsidRPr="0098116E">
        <w:rPr>
          <w:rFonts w:hint="eastAsia"/>
        </w:rPr>
        <w:t>联系电话、地址、厂名、制造商名称。</w:t>
      </w:r>
    </w:p>
    <w:p w14:paraId="70DFE49A" w14:textId="77777777" w:rsidR="0051710A" w:rsidRPr="0098116E" w:rsidRDefault="0051710A" w:rsidP="00903432">
      <w:pPr>
        <w:pStyle w:val="afffffffff5"/>
      </w:pPr>
      <w:r w:rsidRPr="0098116E">
        <w:rPr>
          <w:rFonts w:hint="eastAsia"/>
        </w:rPr>
        <w:t>产品包装应符合JB/T 5000.13的规定。</w:t>
      </w:r>
      <w:bookmarkEnd w:id="178"/>
      <w:bookmarkEnd w:id="179"/>
      <w:bookmarkEnd w:id="180"/>
    </w:p>
    <w:p w14:paraId="5851D1AB" w14:textId="77777777" w:rsidR="0051710A" w:rsidRPr="0098116E" w:rsidRDefault="0051710A" w:rsidP="00903432">
      <w:pPr>
        <w:pStyle w:val="afffffffff5"/>
      </w:pPr>
      <w:bookmarkStart w:id="181" w:name="_Toc509394209"/>
      <w:bookmarkStart w:id="182" w:name="_Toc509394321"/>
      <w:bookmarkStart w:id="183" w:name="_Toc509394373"/>
      <w:r w:rsidRPr="0098116E">
        <w:rPr>
          <w:rFonts w:hint="eastAsia"/>
        </w:rPr>
        <w:t>整机出厂应提供的技术文件</w:t>
      </w:r>
      <w:r w:rsidR="00D2676F" w:rsidRPr="0098116E">
        <w:rPr>
          <w:rFonts w:hint="eastAsia"/>
        </w:rPr>
        <w:t>应包括</w:t>
      </w:r>
      <w:r w:rsidRPr="0098116E">
        <w:rPr>
          <w:rFonts w:hint="eastAsia"/>
        </w:rPr>
        <w:t>：</w:t>
      </w:r>
      <w:bookmarkEnd w:id="181"/>
      <w:bookmarkEnd w:id="182"/>
      <w:bookmarkEnd w:id="183"/>
    </w:p>
    <w:p w14:paraId="55E57259" w14:textId="77777777" w:rsidR="00D2676F" w:rsidRPr="0098116E" w:rsidRDefault="00D2676F" w:rsidP="00D2676F">
      <w:pPr>
        <w:pStyle w:val="afc"/>
        <w:numPr>
          <w:ilvl w:val="0"/>
          <w:numId w:val="40"/>
        </w:numPr>
      </w:pPr>
      <w:bookmarkStart w:id="184" w:name="_Toc509394210"/>
      <w:bookmarkStart w:id="185" w:name="_Toc509394322"/>
      <w:bookmarkStart w:id="186" w:name="_Toc509394374"/>
      <w:r w:rsidRPr="0098116E">
        <w:rPr>
          <w:rFonts w:hint="eastAsia"/>
        </w:rPr>
        <w:t>合格证明书；</w:t>
      </w:r>
    </w:p>
    <w:p w14:paraId="5E60A961" w14:textId="77777777" w:rsidR="00D2676F" w:rsidRPr="0098116E" w:rsidRDefault="00D2676F" w:rsidP="00D2676F">
      <w:pPr>
        <w:pStyle w:val="afc"/>
      </w:pPr>
      <w:r w:rsidRPr="0098116E">
        <w:rPr>
          <w:rFonts w:hint="eastAsia"/>
        </w:rPr>
        <w:t>产品使用说明书；</w:t>
      </w:r>
    </w:p>
    <w:p w14:paraId="3D4EE167" w14:textId="77777777" w:rsidR="00D2676F" w:rsidRPr="0098116E" w:rsidRDefault="00D2676F" w:rsidP="00D2676F">
      <w:pPr>
        <w:pStyle w:val="afc"/>
      </w:pPr>
      <w:r w:rsidRPr="0098116E">
        <w:rPr>
          <w:rFonts w:hint="eastAsia"/>
        </w:rPr>
        <w:t>装箱清单或装箱目录；</w:t>
      </w:r>
    </w:p>
    <w:p w14:paraId="162A0D3A" w14:textId="77777777" w:rsidR="00D2676F" w:rsidRPr="0098116E" w:rsidRDefault="00D2676F" w:rsidP="00D2676F">
      <w:pPr>
        <w:pStyle w:val="afc"/>
      </w:pPr>
      <w:r w:rsidRPr="0098116E">
        <w:rPr>
          <w:rFonts w:hint="eastAsia"/>
        </w:rPr>
        <w:t>基础图和安装图；</w:t>
      </w:r>
    </w:p>
    <w:p w14:paraId="664A379E" w14:textId="77777777" w:rsidR="00D2676F" w:rsidRPr="0098116E" w:rsidRDefault="00D2676F" w:rsidP="00D2676F">
      <w:pPr>
        <w:pStyle w:val="afc"/>
      </w:pPr>
      <w:r w:rsidRPr="0098116E">
        <w:rPr>
          <w:rFonts w:hint="eastAsia"/>
        </w:rPr>
        <w:t>易损件（附件）目录。</w:t>
      </w:r>
    </w:p>
    <w:p w14:paraId="4844A887" w14:textId="77777777" w:rsidR="0051710A" w:rsidRPr="0098116E" w:rsidRDefault="0051710A" w:rsidP="00903432">
      <w:pPr>
        <w:pStyle w:val="afffffffff5"/>
      </w:pPr>
      <w:r w:rsidRPr="0098116E">
        <w:rPr>
          <w:rFonts w:hint="eastAsia"/>
        </w:rPr>
        <w:t>产品按装箱单分类包装，外露加工面应涂防锈油并包扎好，对于出口产品应满足外贸订货的要求</w:t>
      </w:r>
      <w:bookmarkEnd w:id="184"/>
      <w:bookmarkEnd w:id="185"/>
      <w:bookmarkEnd w:id="186"/>
      <w:r w:rsidR="00D2676F" w:rsidRPr="0098116E">
        <w:rPr>
          <w:rFonts w:hint="eastAsia"/>
        </w:rPr>
        <w:t>。</w:t>
      </w:r>
    </w:p>
    <w:p w14:paraId="0D020DC0" w14:textId="77777777" w:rsidR="0051710A" w:rsidRPr="0098116E" w:rsidRDefault="0051710A" w:rsidP="00903432">
      <w:pPr>
        <w:pStyle w:val="afffffffff5"/>
      </w:pPr>
      <w:bookmarkStart w:id="187" w:name="_Toc509394211"/>
      <w:bookmarkStart w:id="188" w:name="_Toc509394323"/>
      <w:bookmarkStart w:id="189" w:name="_Toc509394375"/>
      <w:r w:rsidRPr="0098116E">
        <w:rPr>
          <w:rFonts w:hint="eastAsia"/>
        </w:rPr>
        <w:t>电气设备、成套附件等均应包装成箱</w:t>
      </w:r>
      <w:bookmarkEnd w:id="187"/>
      <w:bookmarkEnd w:id="188"/>
      <w:bookmarkEnd w:id="189"/>
      <w:r w:rsidR="00D2676F" w:rsidRPr="0098116E">
        <w:rPr>
          <w:rFonts w:hint="eastAsia"/>
        </w:rPr>
        <w:t>。</w:t>
      </w:r>
    </w:p>
    <w:p w14:paraId="22D635E6" w14:textId="77777777" w:rsidR="0051710A" w:rsidRPr="0098116E" w:rsidRDefault="0051710A" w:rsidP="00903432">
      <w:pPr>
        <w:pStyle w:val="afffffffff5"/>
      </w:pPr>
      <w:bookmarkStart w:id="190" w:name="_Toc509394212"/>
      <w:bookmarkStart w:id="191" w:name="_Toc509394324"/>
      <w:bookmarkStart w:id="192" w:name="_Toc509394376"/>
      <w:r w:rsidRPr="0098116E">
        <w:rPr>
          <w:rFonts w:hint="eastAsia"/>
        </w:rPr>
        <w:t>包装储运图示标志应符合GB/T 191的规定。</w:t>
      </w:r>
      <w:bookmarkEnd w:id="190"/>
      <w:bookmarkEnd w:id="191"/>
      <w:bookmarkEnd w:id="192"/>
    </w:p>
    <w:p w14:paraId="0EDE8669" w14:textId="77777777" w:rsidR="003E019F" w:rsidRPr="0098116E" w:rsidRDefault="0051710A" w:rsidP="00903432">
      <w:pPr>
        <w:pStyle w:val="afffffffff5"/>
      </w:pPr>
      <w:bookmarkStart w:id="193" w:name="_Toc509394213"/>
      <w:bookmarkStart w:id="194" w:name="_Toc509394325"/>
      <w:bookmarkStart w:id="195" w:name="_Toc509394377"/>
      <w:r w:rsidRPr="0098116E">
        <w:rPr>
          <w:rFonts w:hint="eastAsia"/>
        </w:rPr>
        <w:t>包装应满足水路、陆路运输的要求，产品整装、分装均不应超限。</w:t>
      </w:r>
      <w:bookmarkEnd w:id="193"/>
      <w:bookmarkEnd w:id="194"/>
      <w:bookmarkEnd w:id="195"/>
    </w:p>
    <w:p w14:paraId="09D7130F" w14:textId="77777777" w:rsidR="00D2676F" w:rsidRPr="0098116E" w:rsidRDefault="00D2676F" w:rsidP="00D2676F">
      <w:pPr>
        <w:pStyle w:val="afffffffff5"/>
      </w:pPr>
      <w:r w:rsidRPr="0098116E">
        <w:rPr>
          <w:rFonts w:hint="eastAsia"/>
        </w:rPr>
        <w:t>应存放在室内或棚内，在存放期间，并定期检查防止锈蚀。电气设备应有必要的防潮措施。</w:t>
      </w:r>
    </w:p>
    <w:p w14:paraId="1B02E0AC" w14:textId="77777777" w:rsidR="00D2676F" w:rsidRPr="0098116E" w:rsidRDefault="00D2676F" w:rsidP="00D2676F">
      <w:pPr>
        <w:pStyle w:val="afffffffff5"/>
      </w:pPr>
      <w:r w:rsidRPr="0098116E">
        <w:rPr>
          <w:rFonts w:hint="eastAsia"/>
        </w:rPr>
        <w:t>贮存期长的产品应定期检查维护。</w:t>
      </w:r>
    </w:p>
    <w:p w14:paraId="5871DF21" w14:textId="77777777" w:rsidR="00903432" w:rsidRPr="0098116E" w:rsidRDefault="00903432" w:rsidP="00903432">
      <w:pPr>
        <w:pStyle w:val="afffffffff5"/>
        <w:numPr>
          <w:ilvl w:val="0"/>
          <w:numId w:val="0"/>
        </w:numPr>
        <w:jc w:val="center"/>
      </w:pPr>
      <w:bookmarkStart w:id="196" w:name="BookMark8"/>
      <w:bookmarkEnd w:id="21"/>
      <w:r w:rsidRPr="0098116E">
        <w:rPr>
          <w:rFonts w:hint="eastAsia"/>
          <w:noProof/>
        </w:rPr>
        <w:drawing>
          <wp:inline distT="0" distB="0" distL="0" distR="0" wp14:anchorId="33EF0BDE" wp14:editId="74A710AC">
            <wp:extent cx="1485900" cy="317500"/>
            <wp:effectExtent l="0" t="0" r="0" b="6350"/>
            <wp:docPr id="11" name="图片 1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6"/>
    </w:p>
    <w:sectPr w:rsidR="00903432" w:rsidRPr="0098116E" w:rsidSect="00903432">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47CDD" w14:textId="77777777" w:rsidR="002B3A67" w:rsidRDefault="002B3A67" w:rsidP="00D86DB7">
      <w:r>
        <w:separator/>
      </w:r>
    </w:p>
    <w:p w14:paraId="0E26E987" w14:textId="77777777" w:rsidR="002B3A67" w:rsidRDefault="002B3A67"/>
    <w:p w14:paraId="05D99F36" w14:textId="77777777" w:rsidR="002B3A67" w:rsidRDefault="002B3A67"/>
  </w:endnote>
  <w:endnote w:type="continuationSeparator" w:id="0">
    <w:p w14:paraId="6BB6183E" w14:textId="77777777" w:rsidR="002B3A67" w:rsidRDefault="002B3A67" w:rsidP="00D86DB7">
      <w:r>
        <w:continuationSeparator/>
      </w:r>
    </w:p>
    <w:p w14:paraId="43CCE4D4" w14:textId="77777777" w:rsidR="002B3A67" w:rsidRDefault="002B3A67"/>
    <w:p w14:paraId="26737ED8" w14:textId="77777777" w:rsidR="002B3A67" w:rsidRDefault="002B3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97C2" w14:textId="77777777" w:rsidR="00EC7E51" w:rsidRDefault="00EC7E51">
    <w:pPr>
      <w:pStyle w:val="affff2"/>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40317" w14:textId="77777777" w:rsidR="00EC7E51" w:rsidRPr="00324EDD" w:rsidRDefault="00EC7E51" w:rsidP="00CD50A1">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C0F3" w14:textId="77777777" w:rsidR="00EC7E51" w:rsidRPr="00903432" w:rsidRDefault="00EC7E51" w:rsidP="00903432">
    <w:pPr>
      <w:pStyle w:val="affffe"/>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3899A" w14:textId="4969B3F4" w:rsidR="00EC7E51" w:rsidRDefault="00EC7E51" w:rsidP="00903432">
    <w:pPr>
      <w:pStyle w:val="afffff"/>
    </w:pPr>
    <w:r>
      <w:fldChar w:fldCharType="begin"/>
    </w:r>
    <w:r>
      <w:instrText>PAGE   \* MERGEFORMAT</w:instrText>
    </w:r>
    <w:r>
      <w:fldChar w:fldCharType="separate"/>
    </w:r>
    <w:r w:rsidR="007C6DA2" w:rsidRPr="007C6DA2">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8509D" w14:textId="4485FE82" w:rsidR="00EC7E51" w:rsidRPr="00903432" w:rsidRDefault="00EC7E51" w:rsidP="00903432">
    <w:pPr>
      <w:pStyle w:val="affffe"/>
    </w:pPr>
    <w:r>
      <w:fldChar w:fldCharType="begin"/>
    </w:r>
    <w:r>
      <w:instrText xml:space="preserve"> PAGE   \* MERGEFORMAT \* MERGEFORMAT </w:instrText>
    </w:r>
    <w:r>
      <w:fldChar w:fldCharType="separate"/>
    </w:r>
    <w:r w:rsidR="007C6DA2">
      <w:rPr>
        <w:noProof/>
      </w:rPr>
      <w:t>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9B9F6" w14:textId="783C6128" w:rsidR="00EC7E51" w:rsidRDefault="00EC7E51" w:rsidP="00903432">
    <w:pPr>
      <w:pStyle w:val="afffff"/>
    </w:pPr>
    <w:r>
      <w:fldChar w:fldCharType="begin"/>
    </w:r>
    <w:r>
      <w:instrText>PAGE   \* MERGEFORMAT</w:instrText>
    </w:r>
    <w:r>
      <w:fldChar w:fldCharType="separate"/>
    </w:r>
    <w:r w:rsidR="007C6DA2" w:rsidRPr="007C6DA2">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04F8F" w14:textId="77777777" w:rsidR="002B3A67" w:rsidRDefault="002B3A67" w:rsidP="00D86DB7">
      <w:r>
        <w:separator/>
      </w:r>
    </w:p>
  </w:footnote>
  <w:footnote w:type="continuationSeparator" w:id="0">
    <w:p w14:paraId="2B2C0615" w14:textId="77777777" w:rsidR="002B3A67" w:rsidRDefault="002B3A67" w:rsidP="00D86DB7">
      <w:r>
        <w:continuationSeparator/>
      </w:r>
    </w:p>
    <w:p w14:paraId="52F21AF6" w14:textId="77777777" w:rsidR="002B3A67" w:rsidRDefault="002B3A67"/>
    <w:p w14:paraId="2D012636" w14:textId="77777777" w:rsidR="002B3A67" w:rsidRDefault="002B3A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69AE3" w14:textId="77777777" w:rsidR="00EC7E51" w:rsidRPr="00E70388" w:rsidRDefault="00EC7E51" w:rsidP="00617387">
    <w:pPr>
      <w:pStyle w:val="affff0"/>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BD64A" w14:textId="77777777" w:rsidR="00EC7E51" w:rsidRPr="00324EDD" w:rsidRDefault="00EC7E51" w:rsidP="00E846C8">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3C566" w14:textId="77777777" w:rsidR="00EC7E51" w:rsidRPr="00903432" w:rsidRDefault="00EC7E51" w:rsidP="00903432">
    <w:pPr>
      <w:pStyle w:val="afffff8"/>
    </w:pPr>
    <w:r>
      <w:fldChar w:fldCharType="begin"/>
    </w:r>
    <w:r>
      <w:instrText xml:space="preserve"> STYLEREF  标准文件_文件编号 \* MERGEFORMAT </w:instrText>
    </w:r>
    <w:r>
      <w:fldChar w:fldCharType="separate"/>
    </w:r>
    <w:r>
      <w:t>T/XXX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C22D" w14:textId="720DE722" w:rsidR="00EC7E51" w:rsidRPr="00D84FA1" w:rsidRDefault="00EC7E51" w:rsidP="00903432">
    <w:pPr>
      <w:pStyle w:val="afffff7"/>
    </w:pPr>
    <w:r>
      <w:fldChar w:fldCharType="begin"/>
    </w:r>
    <w:r>
      <w:instrText xml:space="preserve"> STYLEREF  标准文件_文件编号  \* MERGEFORMAT </w:instrText>
    </w:r>
    <w:r>
      <w:fldChar w:fldCharType="separate"/>
    </w:r>
    <w:r w:rsidR="007C6DA2">
      <w:t>T/GXAS XXXX</w:t>
    </w:r>
    <w:r w:rsidR="007C6DA2">
      <w:t>—</w:t>
    </w:r>
    <w:r w:rsidR="007C6DA2">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D5C64" w14:textId="66771FDA" w:rsidR="00EC7E51" w:rsidRPr="00903432" w:rsidRDefault="00EC7E51" w:rsidP="00903432">
    <w:pPr>
      <w:pStyle w:val="afffff8"/>
    </w:pPr>
    <w:r>
      <w:fldChar w:fldCharType="begin"/>
    </w:r>
    <w:r>
      <w:instrText xml:space="preserve"> STYLEREF  标准文件_文件编号 \* MERGEFORMAT </w:instrText>
    </w:r>
    <w:r>
      <w:fldChar w:fldCharType="separate"/>
    </w:r>
    <w:r w:rsidR="007C6DA2">
      <w:t>T/GXAS XXXX</w:t>
    </w:r>
    <w:r w:rsidR="007C6DA2">
      <w:t>—</w:t>
    </w:r>
    <w:r w:rsidR="007C6DA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39A85" w14:textId="0E21B3E4" w:rsidR="00EC7E51" w:rsidRPr="00D84FA1" w:rsidRDefault="00EC7E51" w:rsidP="00903432">
    <w:pPr>
      <w:pStyle w:val="afffff7"/>
    </w:pPr>
    <w:r>
      <w:fldChar w:fldCharType="begin"/>
    </w:r>
    <w:r>
      <w:instrText xml:space="preserve"> STYLEREF  标准文件_文件编号  \* MERGEFORMAT </w:instrText>
    </w:r>
    <w:r>
      <w:fldChar w:fldCharType="separate"/>
    </w:r>
    <w:r w:rsidR="007C6DA2">
      <w:t>T/GXAS XXXX</w:t>
    </w:r>
    <w:r w:rsidR="007C6DA2">
      <w:t>—</w:t>
    </w:r>
    <w:r w:rsidR="007C6DA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DBF583A"/>
    <w:multiLevelType w:val="multilevel"/>
    <w:tmpl w:val="F8D0F384"/>
    <w:lvl w:ilvl="0">
      <w:start w:val="1"/>
      <w:numFmt w:val="decimal"/>
      <w:lvlRestart w:val="0"/>
      <w:pStyle w:val="af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EAA1992"/>
    <w:multiLevelType w:val="multilevel"/>
    <w:tmpl w:val="57C69A80"/>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1FC91163"/>
    <w:multiLevelType w:val="multilevel"/>
    <w:tmpl w:val="855EE140"/>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5"/>
      <w:suff w:val="nothing"/>
      <w:lvlText w:val="%1.%2.%3　"/>
      <w:lvlJc w:val="left"/>
      <w:pPr>
        <w:ind w:left="1418" w:firstLine="0"/>
      </w:pPr>
      <w:rPr>
        <w:rFonts w:ascii="黑体" w:eastAsia="黑体" w:hAnsi="Times New Roman" w:hint="eastAsia"/>
        <w:b w:val="0"/>
        <w:i w:val="0"/>
        <w:sz w:val="21"/>
      </w:rPr>
    </w:lvl>
    <w:lvl w:ilvl="3">
      <w:start w:val="1"/>
      <w:numFmt w:val="decimal"/>
      <w:suff w:val="nothing"/>
      <w:lvlText w:val="%1.%2.%3.%4　"/>
      <w:lvlJc w:val="left"/>
      <w:pPr>
        <w:ind w:left="851"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2827D5B"/>
    <w:multiLevelType w:val="multilevel"/>
    <w:tmpl w:val="BA6681E2"/>
    <w:lvl w:ilvl="0">
      <w:start w:val="1"/>
      <w:numFmt w:val="none"/>
      <w:pStyle w:val="af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2C5917C3"/>
    <w:multiLevelType w:val="multilevel"/>
    <w:tmpl w:val="631EF14E"/>
    <w:lvl w:ilvl="0">
      <w:start w:val="1"/>
      <w:numFmt w:val="none"/>
      <w:pStyle w:val="af9"/>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2F04FB2"/>
    <w:multiLevelType w:val="multilevel"/>
    <w:tmpl w:val="06B0E59A"/>
    <w:lvl w:ilvl="0">
      <w:start w:val="1"/>
      <w:numFmt w:val="lowerLetter"/>
      <w:pStyle w:val="afb"/>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C5D62106"/>
    <w:lvl w:ilvl="0">
      <w:start w:val="1"/>
      <w:numFmt w:val="lowerLetter"/>
      <w:pStyle w:val="afc"/>
      <w:lvlText w:val="%1)"/>
      <w:lvlJc w:val="left"/>
      <w:pPr>
        <w:tabs>
          <w:tab w:val="num" w:pos="851"/>
        </w:tabs>
        <w:ind w:left="851" w:hanging="426"/>
      </w:pPr>
      <w:rPr>
        <w:rFonts w:ascii="宋体" w:eastAsia="宋体" w:hAnsi="Times New Roman" w:hint="eastAsia"/>
        <w:sz w:val="21"/>
      </w:rPr>
    </w:lvl>
    <w:lvl w:ilvl="1">
      <w:start w:val="1"/>
      <w:numFmt w:val="decimal"/>
      <w:pStyle w:val="afd"/>
      <w:lvlText w:val="%2)"/>
      <w:lvlJc w:val="left"/>
      <w:pPr>
        <w:tabs>
          <w:tab w:val="num"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FF46E0AA"/>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A688470E"/>
    <w:lvl w:ilvl="0">
      <w:start w:val="1"/>
      <w:numFmt w:val="decimal"/>
      <w:lvlRestart w:val="0"/>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DA4F3AE"/>
    <w:lvl w:ilvl="0">
      <w:start w:val="1"/>
      <w:numFmt w:val="decimal"/>
      <w:lvlRestart w:val="0"/>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4632751"/>
    <w:multiLevelType w:val="multilevel"/>
    <w:tmpl w:val="ACF81318"/>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15:restartNumberingAfterBreak="0">
    <w:nsid w:val="557C2AF5"/>
    <w:multiLevelType w:val="multilevel"/>
    <w:tmpl w:val="97425156"/>
    <w:lvl w:ilvl="0">
      <w:start w:val="1"/>
      <w:numFmt w:val="decimal"/>
      <w:lvlRestart w:val="0"/>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603797C"/>
    <w:multiLevelType w:val="multilevel"/>
    <w:tmpl w:val="C3483E82"/>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hybridMultilevel"/>
    <w:tmpl w:val="8E2A6724"/>
    <w:lvl w:ilvl="0" w:tplc="9878D09C">
      <w:start w:val="1"/>
      <w:numFmt w:val="none"/>
      <w:lvlRestart w:val="0"/>
      <w:pStyle w:val="aff7"/>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44622F9"/>
    <w:multiLevelType w:val="multilevel"/>
    <w:tmpl w:val="958ED3D8"/>
    <w:lvl w:ilvl="0">
      <w:start w:val="1"/>
      <w:numFmt w:val="upperRoman"/>
      <w:pStyle w:val="aff8"/>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15:restartNumberingAfterBreak="0">
    <w:nsid w:val="646260FA"/>
    <w:multiLevelType w:val="multilevel"/>
    <w:tmpl w:val="307C51EE"/>
    <w:lvl w:ilvl="0">
      <w:start w:val="1"/>
      <w:numFmt w:val="decimal"/>
      <w:lvlRestart w:val="0"/>
      <w:pStyle w:val="aff9"/>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D78CB1D2"/>
    <w:lvl w:ilvl="0">
      <w:start w:val="1"/>
      <w:numFmt w:val="upperLetter"/>
      <w:lvlRestart w:val="0"/>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hybridMultilevel"/>
    <w:tmpl w:val="13589896"/>
    <w:lvl w:ilvl="0" w:tplc="621C3562">
      <w:start w:val="1"/>
      <w:numFmt w:val="decimal"/>
      <w:pStyle w:val="afff0"/>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CE42AC1"/>
    <w:multiLevelType w:val="hybridMultilevel"/>
    <w:tmpl w:val="BB3CA4BE"/>
    <w:lvl w:ilvl="0" w:tplc="C0B8CA6E">
      <w:start w:val="1"/>
      <w:numFmt w:val="lowerLetter"/>
      <w:pStyle w:val="afff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EA2025"/>
    <w:multiLevelType w:val="multilevel"/>
    <w:tmpl w:val="D5EEAAD2"/>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5"/>
      <w:suff w:val="nothing"/>
      <w:lvlText w:val="%1%2.%3.%4　"/>
      <w:lvlJc w:val="left"/>
      <w:pPr>
        <w:ind w:left="0" w:firstLine="0"/>
      </w:pPr>
      <w:rPr>
        <w:rFonts w:ascii="黑体" w:eastAsia="黑体" w:hAnsi="黑体" w:hint="eastAsia"/>
        <w:b w:val="0"/>
        <w:i w:val="0"/>
        <w:sz w:val="21"/>
      </w:rPr>
    </w:lvl>
    <w:lvl w:ilvl="4">
      <w:start w:val="1"/>
      <w:numFmt w:val="decimal"/>
      <w:pStyle w:val="afff6"/>
      <w:suff w:val="nothing"/>
      <w:lvlText w:val="%1%2.%3.%4.%5　"/>
      <w:lvlJc w:val="left"/>
      <w:pPr>
        <w:ind w:left="567"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15:restartNumberingAfterBreak="0">
    <w:nsid w:val="6DBF04F4"/>
    <w:multiLevelType w:val="multilevel"/>
    <w:tmpl w:val="1258F946"/>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15:restartNumberingAfterBreak="0">
    <w:nsid w:val="6DF35F19"/>
    <w:multiLevelType w:val="multilevel"/>
    <w:tmpl w:val="DA9E83D6"/>
    <w:lvl w:ilvl="0">
      <w:start w:val="1"/>
      <w:numFmt w:val="decimal"/>
      <w:lvlRestart w:val="0"/>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15:restartNumberingAfterBreak="0">
    <w:nsid w:val="76933334"/>
    <w:multiLevelType w:val="hybridMultilevel"/>
    <w:tmpl w:val="2ECA7228"/>
    <w:lvl w:ilvl="0" w:tplc="11600844">
      <w:start w:val="1"/>
      <w:numFmt w:val="none"/>
      <w:lvlRestart w:val="0"/>
      <w:pStyle w:val="afffb"/>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3"/>
  </w:num>
  <w:num w:numId="3">
    <w:abstractNumId w:val="5"/>
  </w:num>
  <w:num w:numId="4">
    <w:abstractNumId w:val="21"/>
  </w:num>
  <w:num w:numId="5">
    <w:abstractNumId w:val="16"/>
  </w:num>
  <w:num w:numId="6">
    <w:abstractNumId w:val="26"/>
  </w:num>
  <w:num w:numId="7">
    <w:abstractNumId w:val="8"/>
  </w:num>
  <w:num w:numId="8">
    <w:abstractNumId w:val="10"/>
  </w:num>
  <w:num w:numId="9">
    <w:abstractNumId w:val="19"/>
  </w:num>
  <w:num w:numId="10">
    <w:abstractNumId w:val="27"/>
  </w:num>
  <w:num w:numId="11">
    <w:abstractNumId w:val="4"/>
  </w:num>
  <w:num w:numId="12">
    <w:abstractNumId w:val="17"/>
  </w:num>
  <w:num w:numId="13">
    <w:abstractNumId w:val="28"/>
  </w:num>
  <w:num w:numId="14">
    <w:abstractNumId w:val="14"/>
  </w:num>
  <w:num w:numId="15">
    <w:abstractNumId w:val="6"/>
  </w:num>
  <w:num w:numId="16">
    <w:abstractNumId w:val="13"/>
  </w:num>
  <w:num w:numId="17">
    <w:abstractNumId w:val="25"/>
  </w:num>
  <w:num w:numId="18">
    <w:abstractNumId w:val="3"/>
  </w:num>
  <w:num w:numId="19">
    <w:abstractNumId w:val="7"/>
  </w:num>
  <w:num w:numId="20">
    <w:abstractNumId w:val="22"/>
  </w:num>
  <w:num w:numId="21">
    <w:abstractNumId w:val="24"/>
  </w:num>
  <w:num w:numId="22">
    <w:abstractNumId w:val="20"/>
  </w:num>
  <w:num w:numId="23">
    <w:abstractNumId w:val="32"/>
  </w:num>
  <w:num w:numId="24">
    <w:abstractNumId w:val="18"/>
  </w:num>
  <w:num w:numId="25">
    <w:abstractNumId w:val="31"/>
  </w:num>
  <w:num w:numId="26">
    <w:abstractNumId w:val="2"/>
  </w:num>
  <w:num w:numId="27">
    <w:abstractNumId w:val="15"/>
  </w:num>
  <w:num w:numId="28">
    <w:abstractNumId w:val="33"/>
  </w:num>
  <w:num w:numId="29">
    <w:abstractNumId w:val="30"/>
  </w:num>
  <w:num w:numId="30">
    <w:abstractNumId w:val="29"/>
  </w:num>
  <w:num w:numId="31">
    <w:abstractNumId w:val="1"/>
  </w:num>
  <w:num w:numId="32">
    <w:abstractNumId w:val="9"/>
  </w:num>
  <w:num w:numId="33">
    <w:abstractNumId w:val="11"/>
  </w:num>
  <w:num w:numId="34">
    <w:abstractNumId w:val="12"/>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10A"/>
    <w:rsid w:val="0000040A"/>
    <w:rsid w:val="00000A94"/>
    <w:rsid w:val="00001972"/>
    <w:rsid w:val="00001D9A"/>
    <w:rsid w:val="00007B3A"/>
    <w:rsid w:val="000107E0"/>
    <w:rsid w:val="00011FDE"/>
    <w:rsid w:val="00012FFD"/>
    <w:rsid w:val="00014162"/>
    <w:rsid w:val="00014340"/>
    <w:rsid w:val="00015983"/>
    <w:rsid w:val="00016A9C"/>
    <w:rsid w:val="00022184"/>
    <w:rsid w:val="00022762"/>
    <w:rsid w:val="000238E0"/>
    <w:rsid w:val="000249DB"/>
    <w:rsid w:val="0002595E"/>
    <w:rsid w:val="000303C3"/>
    <w:rsid w:val="000331D3"/>
    <w:rsid w:val="000346A5"/>
    <w:rsid w:val="000359C3"/>
    <w:rsid w:val="00035A7D"/>
    <w:rsid w:val="00036582"/>
    <w:rsid w:val="000365ED"/>
    <w:rsid w:val="0004249A"/>
    <w:rsid w:val="00043282"/>
    <w:rsid w:val="00044286"/>
    <w:rsid w:val="00047F28"/>
    <w:rsid w:val="000503AA"/>
    <w:rsid w:val="000506A1"/>
    <w:rsid w:val="000515DD"/>
    <w:rsid w:val="0005265A"/>
    <w:rsid w:val="00052E1F"/>
    <w:rsid w:val="000539DD"/>
    <w:rsid w:val="00053BD3"/>
    <w:rsid w:val="000556ED"/>
    <w:rsid w:val="00055FE2"/>
    <w:rsid w:val="0005616F"/>
    <w:rsid w:val="00060C2E"/>
    <w:rsid w:val="00061033"/>
    <w:rsid w:val="000619E9"/>
    <w:rsid w:val="000622D4"/>
    <w:rsid w:val="0006357D"/>
    <w:rsid w:val="00064D06"/>
    <w:rsid w:val="00067F1E"/>
    <w:rsid w:val="00071CC0"/>
    <w:rsid w:val="00071CFC"/>
    <w:rsid w:val="00073C8C"/>
    <w:rsid w:val="00077B64"/>
    <w:rsid w:val="00080A1C"/>
    <w:rsid w:val="00082317"/>
    <w:rsid w:val="00083D2C"/>
    <w:rsid w:val="00086AA1"/>
    <w:rsid w:val="00087A77"/>
    <w:rsid w:val="00090CA6"/>
    <w:rsid w:val="00092094"/>
    <w:rsid w:val="00092B19"/>
    <w:rsid w:val="00092B8A"/>
    <w:rsid w:val="00092FB0"/>
    <w:rsid w:val="0009302C"/>
    <w:rsid w:val="000934C5"/>
    <w:rsid w:val="00093D25"/>
    <w:rsid w:val="00093DAB"/>
    <w:rsid w:val="00094D73"/>
    <w:rsid w:val="00096D63"/>
    <w:rsid w:val="000A0B60"/>
    <w:rsid w:val="000A0EB8"/>
    <w:rsid w:val="000A19FC"/>
    <w:rsid w:val="000A1A5A"/>
    <w:rsid w:val="000A296B"/>
    <w:rsid w:val="000A7311"/>
    <w:rsid w:val="000B060F"/>
    <w:rsid w:val="000B1592"/>
    <w:rsid w:val="000B1FF2"/>
    <w:rsid w:val="000B3CDA"/>
    <w:rsid w:val="000B6A0B"/>
    <w:rsid w:val="000C0F6C"/>
    <w:rsid w:val="000C11DB"/>
    <w:rsid w:val="000C134E"/>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3C7B"/>
    <w:rsid w:val="000F4050"/>
    <w:rsid w:val="000F4AEA"/>
    <w:rsid w:val="000F67E9"/>
    <w:rsid w:val="00104926"/>
    <w:rsid w:val="00105417"/>
    <w:rsid w:val="00113B1E"/>
    <w:rsid w:val="0011711C"/>
    <w:rsid w:val="00124E4F"/>
    <w:rsid w:val="001260B7"/>
    <w:rsid w:val="001265CB"/>
    <w:rsid w:val="00127BB0"/>
    <w:rsid w:val="001321C6"/>
    <w:rsid w:val="001325C4"/>
    <w:rsid w:val="00133010"/>
    <w:rsid w:val="001338EE"/>
    <w:rsid w:val="00133AAE"/>
    <w:rsid w:val="00135323"/>
    <w:rsid w:val="001356C4"/>
    <w:rsid w:val="00137565"/>
    <w:rsid w:val="00141114"/>
    <w:rsid w:val="001412E8"/>
    <w:rsid w:val="00141DA9"/>
    <w:rsid w:val="00142969"/>
    <w:rsid w:val="001446C2"/>
    <w:rsid w:val="0014471C"/>
    <w:rsid w:val="001457E7"/>
    <w:rsid w:val="00145D9D"/>
    <w:rsid w:val="00146388"/>
    <w:rsid w:val="001529E5"/>
    <w:rsid w:val="00152FB3"/>
    <w:rsid w:val="00153C7E"/>
    <w:rsid w:val="00154609"/>
    <w:rsid w:val="00154B8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D1"/>
    <w:rsid w:val="00176DFD"/>
    <w:rsid w:val="001852C9"/>
    <w:rsid w:val="00187A0B"/>
    <w:rsid w:val="00190087"/>
    <w:rsid w:val="001913C4"/>
    <w:rsid w:val="00192E51"/>
    <w:rsid w:val="0019348F"/>
    <w:rsid w:val="00193A07"/>
    <w:rsid w:val="00194C95"/>
    <w:rsid w:val="00195C34"/>
    <w:rsid w:val="00196EF5"/>
    <w:rsid w:val="001A1A53"/>
    <w:rsid w:val="001A234A"/>
    <w:rsid w:val="001A2BF0"/>
    <w:rsid w:val="001A4CF3"/>
    <w:rsid w:val="001A6696"/>
    <w:rsid w:val="001B06E8"/>
    <w:rsid w:val="001B314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4B6"/>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19"/>
    <w:rsid w:val="00215ADD"/>
    <w:rsid w:val="00217CAC"/>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A67"/>
    <w:rsid w:val="002B4085"/>
    <w:rsid w:val="002B4508"/>
    <w:rsid w:val="002B5779"/>
    <w:rsid w:val="002B6256"/>
    <w:rsid w:val="002B7332"/>
    <w:rsid w:val="002B7F51"/>
    <w:rsid w:val="002C09E7"/>
    <w:rsid w:val="002C1E06"/>
    <w:rsid w:val="002C3F07"/>
    <w:rsid w:val="002C5278"/>
    <w:rsid w:val="002C7EBB"/>
    <w:rsid w:val="002D06C1"/>
    <w:rsid w:val="002D42B5"/>
    <w:rsid w:val="002D4F1A"/>
    <w:rsid w:val="002D6EC6"/>
    <w:rsid w:val="002D79AC"/>
    <w:rsid w:val="002E039D"/>
    <w:rsid w:val="002E181D"/>
    <w:rsid w:val="002E4D5A"/>
    <w:rsid w:val="002E6326"/>
    <w:rsid w:val="002F3071"/>
    <w:rsid w:val="002F30E0"/>
    <w:rsid w:val="002F35E4"/>
    <w:rsid w:val="002F3730"/>
    <w:rsid w:val="002F38E1"/>
    <w:rsid w:val="002F7AF6"/>
    <w:rsid w:val="00300E63"/>
    <w:rsid w:val="00302F5F"/>
    <w:rsid w:val="00303BB9"/>
    <w:rsid w:val="0030441D"/>
    <w:rsid w:val="00305343"/>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802"/>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21F"/>
    <w:rsid w:val="003E091D"/>
    <w:rsid w:val="003E1C53"/>
    <w:rsid w:val="003E2A69"/>
    <w:rsid w:val="003E2D49"/>
    <w:rsid w:val="003E2FD4"/>
    <w:rsid w:val="003E49F6"/>
    <w:rsid w:val="003E660F"/>
    <w:rsid w:val="003E7635"/>
    <w:rsid w:val="003E7B24"/>
    <w:rsid w:val="003F0841"/>
    <w:rsid w:val="003F23D3"/>
    <w:rsid w:val="003F3F08"/>
    <w:rsid w:val="003F49F1"/>
    <w:rsid w:val="003F6272"/>
    <w:rsid w:val="00400E72"/>
    <w:rsid w:val="00401400"/>
    <w:rsid w:val="00404869"/>
    <w:rsid w:val="00405884"/>
    <w:rsid w:val="004075C7"/>
    <w:rsid w:val="00407D39"/>
    <w:rsid w:val="0041477A"/>
    <w:rsid w:val="004167A3"/>
    <w:rsid w:val="00432DAA"/>
    <w:rsid w:val="00434305"/>
    <w:rsid w:val="00435DF7"/>
    <w:rsid w:val="0044083F"/>
    <w:rsid w:val="00441AE7"/>
    <w:rsid w:val="00445574"/>
    <w:rsid w:val="004467FB"/>
    <w:rsid w:val="00450879"/>
    <w:rsid w:val="00452D1A"/>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6"/>
    <w:rsid w:val="004A4B57"/>
    <w:rsid w:val="004A63FA"/>
    <w:rsid w:val="004A6A3D"/>
    <w:rsid w:val="004B0272"/>
    <w:rsid w:val="004B2701"/>
    <w:rsid w:val="004B2E1B"/>
    <w:rsid w:val="004B3AA8"/>
    <w:rsid w:val="004B3E93"/>
    <w:rsid w:val="004B68DE"/>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10A"/>
    <w:rsid w:val="00521E84"/>
    <w:rsid w:val="005220EC"/>
    <w:rsid w:val="00523F95"/>
    <w:rsid w:val="00524D65"/>
    <w:rsid w:val="00525957"/>
    <w:rsid w:val="00525B16"/>
    <w:rsid w:val="00526359"/>
    <w:rsid w:val="00533D04"/>
    <w:rsid w:val="00534804"/>
    <w:rsid w:val="00534BDF"/>
    <w:rsid w:val="005354EA"/>
    <w:rsid w:val="0053585F"/>
    <w:rsid w:val="00535EC4"/>
    <w:rsid w:val="00535ED9"/>
    <w:rsid w:val="0053692B"/>
    <w:rsid w:val="00537F36"/>
    <w:rsid w:val="00541853"/>
    <w:rsid w:val="00543BDA"/>
    <w:rsid w:val="005441CC"/>
    <w:rsid w:val="005479DA"/>
    <w:rsid w:val="00547AF7"/>
    <w:rsid w:val="00547BCC"/>
    <w:rsid w:val="0055013B"/>
    <w:rsid w:val="00551F6F"/>
    <w:rsid w:val="0055387C"/>
    <w:rsid w:val="00553899"/>
    <w:rsid w:val="00555044"/>
    <w:rsid w:val="00561475"/>
    <w:rsid w:val="00562308"/>
    <w:rsid w:val="0056487B"/>
    <w:rsid w:val="00564FB9"/>
    <w:rsid w:val="005706DE"/>
    <w:rsid w:val="00572B35"/>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4368"/>
    <w:rsid w:val="005D6A95"/>
    <w:rsid w:val="005D6B2C"/>
    <w:rsid w:val="005D6D9C"/>
    <w:rsid w:val="005E2335"/>
    <w:rsid w:val="005E34CA"/>
    <w:rsid w:val="005E3C18"/>
    <w:rsid w:val="005E4250"/>
    <w:rsid w:val="005E6812"/>
    <w:rsid w:val="005E6EE9"/>
    <w:rsid w:val="005E7881"/>
    <w:rsid w:val="005E78E0"/>
    <w:rsid w:val="005F0D9C"/>
    <w:rsid w:val="005F284E"/>
    <w:rsid w:val="006015CE"/>
    <w:rsid w:val="00604784"/>
    <w:rsid w:val="00605E84"/>
    <w:rsid w:val="00606419"/>
    <w:rsid w:val="00607D29"/>
    <w:rsid w:val="00612952"/>
    <w:rsid w:val="00614CC1"/>
    <w:rsid w:val="00615A9D"/>
    <w:rsid w:val="00616DCC"/>
    <w:rsid w:val="00617387"/>
    <w:rsid w:val="006205D6"/>
    <w:rsid w:val="00624719"/>
    <w:rsid w:val="006252D8"/>
    <w:rsid w:val="006259BC"/>
    <w:rsid w:val="0062636B"/>
    <w:rsid w:val="00632182"/>
    <w:rsid w:val="00632AE0"/>
    <w:rsid w:val="00633C17"/>
    <w:rsid w:val="00634D9E"/>
    <w:rsid w:val="00636E3E"/>
    <w:rsid w:val="00637875"/>
    <w:rsid w:val="006379F7"/>
    <w:rsid w:val="00637E4D"/>
    <w:rsid w:val="00640620"/>
    <w:rsid w:val="00641A1F"/>
    <w:rsid w:val="0064516B"/>
    <w:rsid w:val="00645904"/>
    <w:rsid w:val="006462BA"/>
    <w:rsid w:val="006470A6"/>
    <w:rsid w:val="00651ACB"/>
    <w:rsid w:val="00651C47"/>
    <w:rsid w:val="00652AB2"/>
    <w:rsid w:val="00653FED"/>
    <w:rsid w:val="00654EC0"/>
    <w:rsid w:val="0065525B"/>
    <w:rsid w:val="00655D4F"/>
    <w:rsid w:val="00656D29"/>
    <w:rsid w:val="006640E5"/>
    <w:rsid w:val="006646F1"/>
    <w:rsid w:val="00664929"/>
    <w:rsid w:val="00664F62"/>
    <w:rsid w:val="006655E1"/>
    <w:rsid w:val="006676B7"/>
    <w:rsid w:val="00672060"/>
    <w:rsid w:val="00672BFD"/>
    <w:rsid w:val="006770F4"/>
    <w:rsid w:val="00677A84"/>
    <w:rsid w:val="0068026D"/>
    <w:rsid w:val="00680A27"/>
    <w:rsid w:val="006816A4"/>
    <w:rsid w:val="006819B8"/>
    <w:rsid w:val="006840A6"/>
    <w:rsid w:val="006850CD"/>
    <w:rsid w:val="00685AAB"/>
    <w:rsid w:val="00695CAF"/>
    <w:rsid w:val="006A07AA"/>
    <w:rsid w:val="006A25E5"/>
    <w:rsid w:val="006A2B46"/>
    <w:rsid w:val="006A336D"/>
    <w:rsid w:val="006A37B9"/>
    <w:rsid w:val="006B2672"/>
    <w:rsid w:val="006B54BF"/>
    <w:rsid w:val="006B5D08"/>
    <w:rsid w:val="006B5F44"/>
    <w:rsid w:val="006B5F90"/>
    <w:rsid w:val="006B62E4"/>
    <w:rsid w:val="006C1BBA"/>
    <w:rsid w:val="006C2079"/>
    <w:rsid w:val="006C3540"/>
    <w:rsid w:val="006C5A62"/>
    <w:rsid w:val="006C5D68"/>
    <w:rsid w:val="006C6976"/>
    <w:rsid w:val="006C6DD0"/>
    <w:rsid w:val="006D04EA"/>
    <w:rsid w:val="006D16C4"/>
    <w:rsid w:val="006D3E96"/>
    <w:rsid w:val="006D4515"/>
    <w:rsid w:val="006D4BB1"/>
    <w:rsid w:val="006D4E6A"/>
    <w:rsid w:val="006D6593"/>
    <w:rsid w:val="006F03A8"/>
    <w:rsid w:val="006F2ACA"/>
    <w:rsid w:val="006F2ADC"/>
    <w:rsid w:val="006F2BFE"/>
    <w:rsid w:val="006F31E9"/>
    <w:rsid w:val="006F33F1"/>
    <w:rsid w:val="006F6284"/>
    <w:rsid w:val="007002C5"/>
    <w:rsid w:val="00704387"/>
    <w:rsid w:val="00707669"/>
    <w:rsid w:val="00711CBA"/>
    <w:rsid w:val="00711FB5"/>
    <w:rsid w:val="0071240E"/>
    <w:rsid w:val="00712A01"/>
    <w:rsid w:val="00714F58"/>
    <w:rsid w:val="00722FBF"/>
    <w:rsid w:val="00722FC2"/>
    <w:rsid w:val="00724E1B"/>
    <w:rsid w:val="00725949"/>
    <w:rsid w:val="00727FA2"/>
    <w:rsid w:val="007322D9"/>
    <w:rsid w:val="00732BC0"/>
    <w:rsid w:val="00735DB1"/>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F7F"/>
    <w:rsid w:val="00752B4D"/>
    <w:rsid w:val="00755402"/>
    <w:rsid w:val="007559A7"/>
    <w:rsid w:val="00756B26"/>
    <w:rsid w:val="00756EDF"/>
    <w:rsid w:val="007600E3"/>
    <w:rsid w:val="00761E12"/>
    <w:rsid w:val="00765C43"/>
    <w:rsid w:val="00765EFB"/>
    <w:rsid w:val="007671CA"/>
    <w:rsid w:val="00767C61"/>
    <w:rsid w:val="0077008A"/>
    <w:rsid w:val="00773C1F"/>
    <w:rsid w:val="00774DA4"/>
    <w:rsid w:val="00776599"/>
    <w:rsid w:val="0078114B"/>
    <w:rsid w:val="00781DD2"/>
    <w:rsid w:val="00782737"/>
    <w:rsid w:val="00783ECF"/>
    <w:rsid w:val="0078413A"/>
    <w:rsid w:val="007959E8"/>
    <w:rsid w:val="00795E9C"/>
    <w:rsid w:val="007A0521"/>
    <w:rsid w:val="007A0EC7"/>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6DA2"/>
    <w:rsid w:val="007C7174"/>
    <w:rsid w:val="007D06C4"/>
    <w:rsid w:val="007D1352"/>
    <w:rsid w:val="007D238E"/>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3F0"/>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25"/>
    <w:rsid w:val="00870DA1"/>
    <w:rsid w:val="00872DA3"/>
    <w:rsid w:val="00883F11"/>
    <w:rsid w:val="00883F93"/>
    <w:rsid w:val="00884286"/>
    <w:rsid w:val="00884DB3"/>
    <w:rsid w:val="00885A9D"/>
    <w:rsid w:val="008864F6"/>
    <w:rsid w:val="00887A32"/>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8D7"/>
    <w:rsid w:val="008D2D1D"/>
    <w:rsid w:val="008D453D"/>
    <w:rsid w:val="008D53AD"/>
    <w:rsid w:val="008D562B"/>
    <w:rsid w:val="008D5733"/>
    <w:rsid w:val="008D622B"/>
    <w:rsid w:val="008D666C"/>
    <w:rsid w:val="008D7B54"/>
    <w:rsid w:val="008E0C9D"/>
    <w:rsid w:val="008E1648"/>
    <w:rsid w:val="008E182F"/>
    <w:rsid w:val="008E1B3E"/>
    <w:rsid w:val="008E2319"/>
    <w:rsid w:val="008E4BB6"/>
    <w:rsid w:val="008E5518"/>
    <w:rsid w:val="008E6A84"/>
    <w:rsid w:val="008F0CDC"/>
    <w:rsid w:val="008F17A3"/>
    <w:rsid w:val="008F1ED3"/>
    <w:rsid w:val="008F4C29"/>
    <w:rsid w:val="008F70BD"/>
    <w:rsid w:val="008F788F"/>
    <w:rsid w:val="008F7A8D"/>
    <w:rsid w:val="008F7EA2"/>
    <w:rsid w:val="00902722"/>
    <w:rsid w:val="009027BC"/>
    <w:rsid w:val="00903432"/>
    <w:rsid w:val="009062E6"/>
    <w:rsid w:val="00911BE5"/>
    <w:rsid w:val="00913CA9"/>
    <w:rsid w:val="009145AE"/>
    <w:rsid w:val="009146CE"/>
    <w:rsid w:val="00914CA7"/>
    <w:rsid w:val="00915C3E"/>
    <w:rsid w:val="009161A8"/>
    <w:rsid w:val="009240F9"/>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261"/>
    <w:rsid w:val="00975727"/>
    <w:rsid w:val="00977010"/>
    <w:rsid w:val="00977D02"/>
    <w:rsid w:val="00977FF9"/>
    <w:rsid w:val="009809BB"/>
    <w:rsid w:val="0098116E"/>
    <w:rsid w:val="0098364B"/>
    <w:rsid w:val="00986947"/>
    <w:rsid w:val="00986DBC"/>
    <w:rsid w:val="009908A3"/>
    <w:rsid w:val="009911AF"/>
    <w:rsid w:val="00991875"/>
    <w:rsid w:val="00991F92"/>
    <w:rsid w:val="00992985"/>
    <w:rsid w:val="0099342D"/>
    <w:rsid w:val="00993889"/>
    <w:rsid w:val="0099551B"/>
    <w:rsid w:val="00996BD2"/>
    <w:rsid w:val="00997BF1"/>
    <w:rsid w:val="009A089C"/>
    <w:rsid w:val="009A118E"/>
    <w:rsid w:val="009A21CD"/>
    <w:rsid w:val="009A278C"/>
    <w:rsid w:val="009A2BC2"/>
    <w:rsid w:val="009A42C1"/>
    <w:rsid w:val="009A46AC"/>
    <w:rsid w:val="009A5429"/>
    <w:rsid w:val="009A72AD"/>
    <w:rsid w:val="009B09E0"/>
    <w:rsid w:val="009B0BC5"/>
    <w:rsid w:val="009B1247"/>
    <w:rsid w:val="009B4697"/>
    <w:rsid w:val="009B6029"/>
    <w:rsid w:val="009B6971"/>
    <w:rsid w:val="009C22F8"/>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34E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7D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450"/>
    <w:rsid w:val="00A648CD"/>
    <w:rsid w:val="00A6537A"/>
    <w:rsid w:val="00A65AAC"/>
    <w:rsid w:val="00A67866"/>
    <w:rsid w:val="00A70B07"/>
    <w:rsid w:val="00A723F8"/>
    <w:rsid w:val="00A73C42"/>
    <w:rsid w:val="00A74990"/>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547"/>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12D"/>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69F"/>
    <w:rsid w:val="00B50E50"/>
    <w:rsid w:val="00B518FA"/>
    <w:rsid w:val="00B52120"/>
    <w:rsid w:val="00B54ABC"/>
    <w:rsid w:val="00B56FBE"/>
    <w:rsid w:val="00B60ACF"/>
    <w:rsid w:val="00B62B58"/>
    <w:rsid w:val="00B65149"/>
    <w:rsid w:val="00B66567"/>
    <w:rsid w:val="00B66F52"/>
    <w:rsid w:val="00B66FE5"/>
    <w:rsid w:val="00B72880"/>
    <w:rsid w:val="00B758BF"/>
    <w:rsid w:val="00B77EC8"/>
    <w:rsid w:val="00B82177"/>
    <w:rsid w:val="00B827A6"/>
    <w:rsid w:val="00B831CE"/>
    <w:rsid w:val="00B86677"/>
    <w:rsid w:val="00B87131"/>
    <w:rsid w:val="00B939B1"/>
    <w:rsid w:val="00B96D40"/>
    <w:rsid w:val="00B97386"/>
    <w:rsid w:val="00BA263B"/>
    <w:rsid w:val="00BA42B2"/>
    <w:rsid w:val="00BA58D4"/>
    <w:rsid w:val="00BA5B9E"/>
    <w:rsid w:val="00BA7C9A"/>
    <w:rsid w:val="00BB2DE5"/>
    <w:rsid w:val="00BB4263"/>
    <w:rsid w:val="00BB5DAF"/>
    <w:rsid w:val="00BB5F8F"/>
    <w:rsid w:val="00BB657A"/>
    <w:rsid w:val="00BC1A4E"/>
    <w:rsid w:val="00BC5DC7"/>
    <w:rsid w:val="00BC6B8B"/>
    <w:rsid w:val="00BC73D8"/>
    <w:rsid w:val="00BD52D7"/>
    <w:rsid w:val="00BD581E"/>
    <w:rsid w:val="00BD5AD2"/>
    <w:rsid w:val="00BE22F3"/>
    <w:rsid w:val="00BE5B52"/>
    <w:rsid w:val="00BE7B8D"/>
    <w:rsid w:val="00BF0993"/>
    <w:rsid w:val="00BF10A9"/>
    <w:rsid w:val="00BF1703"/>
    <w:rsid w:val="00BF231C"/>
    <w:rsid w:val="00BF2B43"/>
    <w:rsid w:val="00BF51E5"/>
    <w:rsid w:val="00BF604D"/>
    <w:rsid w:val="00BF74A6"/>
    <w:rsid w:val="00C013AD"/>
    <w:rsid w:val="00C01F7C"/>
    <w:rsid w:val="00C04904"/>
    <w:rsid w:val="00C056B3"/>
    <w:rsid w:val="00C066BA"/>
    <w:rsid w:val="00C103E5"/>
    <w:rsid w:val="00C13319"/>
    <w:rsid w:val="00C13EE9"/>
    <w:rsid w:val="00C21540"/>
    <w:rsid w:val="00C21906"/>
    <w:rsid w:val="00C21BFA"/>
    <w:rsid w:val="00C24C8D"/>
    <w:rsid w:val="00C25FE2"/>
    <w:rsid w:val="00C26B53"/>
    <w:rsid w:val="00C279B2"/>
    <w:rsid w:val="00C33E50"/>
    <w:rsid w:val="00C34C20"/>
    <w:rsid w:val="00C35A3E"/>
    <w:rsid w:val="00C36839"/>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F1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583"/>
    <w:rsid w:val="00CB2C0B"/>
    <w:rsid w:val="00CB517D"/>
    <w:rsid w:val="00CB6260"/>
    <w:rsid w:val="00CC038D"/>
    <w:rsid w:val="00CC08DB"/>
    <w:rsid w:val="00CC39FF"/>
    <w:rsid w:val="00CC3C2F"/>
    <w:rsid w:val="00CC4AC8"/>
    <w:rsid w:val="00CC5233"/>
    <w:rsid w:val="00CC5DE6"/>
    <w:rsid w:val="00CC6E4E"/>
    <w:rsid w:val="00CC6FE8"/>
    <w:rsid w:val="00CC7202"/>
    <w:rsid w:val="00CD232D"/>
    <w:rsid w:val="00CD2808"/>
    <w:rsid w:val="00CD28BF"/>
    <w:rsid w:val="00CD4092"/>
    <w:rsid w:val="00CD4A20"/>
    <w:rsid w:val="00CD50A1"/>
    <w:rsid w:val="00CD519E"/>
    <w:rsid w:val="00CE0C4F"/>
    <w:rsid w:val="00CE2E81"/>
    <w:rsid w:val="00CE30EA"/>
    <w:rsid w:val="00CF048A"/>
    <w:rsid w:val="00CF155A"/>
    <w:rsid w:val="00CF2947"/>
    <w:rsid w:val="00CF453C"/>
    <w:rsid w:val="00CF5495"/>
    <w:rsid w:val="00CF686F"/>
    <w:rsid w:val="00CF6E60"/>
    <w:rsid w:val="00CF7BCA"/>
    <w:rsid w:val="00D008FD"/>
    <w:rsid w:val="00D0321C"/>
    <w:rsid w:val="00D035EC"/>
    <w:rsid w:val="00D04287"/>
    <w:rsid w:val="00D06AB1"/>
    <w:rsid w:val="00D06FC1"/>
    <w:rsid w:val="00D072ED"/>
    <w:rsid w:val="00D07A16"/>
    <w:rsid w:val="00D1067E"/>
    <w:rsid w:val="00D10F50"/>
    <w:rsid w:val="00D11272"/>
    <w:rsid w:val="00D11C61"/>
    <w:rsid w:val="00D126F5"/>
    <w:rsid w:val="00D1489E"/>
    <w:rsid w:val="00D20737"/>
    <w:rsid w:val="00D21E81"/>
    <w:rsid w:val="00D223DE"/>
    <w:rsid w:val="00D25E37"/>
    <w:rsid w:val="00D2661A"/>
    <w:rsid w:val="00D2676F"/>
    <w:rsid w:val="00D27582"/>
    <w:rsid w:val="00D27EC4"/>
    <w:rsid w:val="00D32719"/>
    <w:rsid w:val="00D33333"/>
    <w:rsid w:val="00D352A2"/>
    <w:rsid w:val="00D359FE"/>
    <w:rsid w:val="00D4162B"/>
    <w:rsid w:val="00D4514F"/>
    <w:rsid w:val="00D451E2"/>
    <w:rsid w:val="00D45E89"/>
    <w:rsid w:val="00D45E8D"/>
    <w:rsid w:val="00D466AE"/>
    <w:rsid w:val="00D4734F"/>
    <w:rsid w:val="00D51BF3"/>
    <w:rsid w:val="00D66846"/>
    <w:rsid w:val="00D675FB"/>
    <w:rsid w:val="00D71D5A"/>
    <w:rsid w:val="00D71F25"/>
    <w:rsid w:val="00D72A9C"/>
    <w:rsid w:val="00D7563C"/>
    <w:rsid w:val="00D77031"/>
    <w:rsid w:val="00D77E93"/>
    <w:rsid w:val="00D84941"/>
    <w:rsid w:val="00D84FA1"/>
    <w:rsid w:val="00D851F0"/>
    <w:rsid w:val="00D86DB7"/>
    <w:rsid w:val="00D87BF5"/>
    <w:rsid w:val="00D90721"/>
    <w:rsid w:val="00D926D0"/>
    <w:rsid w:val="00D93030"/>
    <w:rsid w:val="00D950E1"/>
    <w:rsid w:val="00D952A6"/>
    <w:rsid w:val="00D9772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903"/>
    <w:rsid w:val="00DC5B90"/>
    <w:rsid w:val="00DC603D"/>
    <w:rsid w:val="00DD00FF"/>
    <w:rsid w:val="00DD0619"/>
    <w:rsid w:val="00DD07FB"/>
    <w:rsid w:val="00DD25C6"/>
    <w:rsid w:val="00DD4FE5"/>
    <w:rsid w:val="00DD54B0"/>
    <w:rsid w:val="00DD57EE"/>
    <w:rsid w:val="00DD6626"/>
    <w:rsid w:val="00DD6B52"/>
    <w:rsid w:val="00DD6BCC"/>
    <w:rsid w:val="00DE049B"/>
    <w:rsid w:val="00DE064D"/>
    <w:rsid w:val="00DE0A4B"/>
    <w:rsid w:val="00DE2410"/>
    <w:rsid w:val="00DE2939"/>
    <w:rsid w:val="00DE5653"/>
    <w:rsid w:val="00DE6E81"/>
    <w:rsid w:val="00DE703F"/>
    <w:rsid w:val="00DE7595"/>
    <w:rsid w:val="00DF1961"/>
    <w:rsid w:val="00DF44DE"/>
    <w:rsid w:val="00DF582C"/>
    <w:rsid w:val="00E01138"/>
    <w:rsid w:val="00E02DFB"/>
    <w:rsid w:val="00E030F9"/>
    <w:rsid w:val="00E0311A"/>
    <w:rsid w:val="00E03138"/>
    <w:rsid w:val="00E06404"/>
    <w:rsid w:val="00E11A85"/>
    <w:rsid w:val="00E12495"/>
    <w:rsid w:val="00E15CCD"/>
    <w:rsid w:val="00E202EF"/>
    <w:rsid w:val="00E20E2D"/>
    <w:rsid w:val="00E210B5"/>
    <w:rsid w:val="00E2552F"/>
    <w:rsid w:val="00E3137A"/>
    <w:rsid w:val="00E32CCF"/>
    <w:rsid w:val="00E34A98"/>
    <w:rsid w:val="00E35400"/>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5EC"/>
    <w:rsid w:val="00E639BC"/>
    <w:rsid w:val="00E664CC"/>
    <w:rsid w:val="00E70388"/>
    <w:rsid w:val="00E70F92"/>
    <w:rsid w:val="00E74313"/>
    <w:rsid w:val="00E743C3"/>
    <w:rsid w:val="00E74C54"/>
    <w:rsid w:val="00E76365"/>
    <w:rsid w:val="00E77A03"/>
    <w:rsid w:val="00E822E8"/>
    <w:rsid w:val="00E82554"/>
    <w:rsid w:val="00E82606"/>
    <w:rsid w:val="00E831C1"/>
    <w:rsid w:val="00E846C8"/>
    <w:rsid w:val="00E84957"/>
    <w:rsid w:val="00E84A55"/>
    <w:rsid w:val="00E85BFF"/>
    <w:rsid w:val="00E86C0B"/>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0E8"/>
    <w:rsid w:val="00EB31ED"/>
    <w:rsid w:val="00EB454E"/>
    <w:rsid w:val="00EB5EDF"/>
    <w:rsid w:val="00EB60FE"/>
    <w:rsid w:val="00EB74DB"/>
    <w:rsid w:val="00EC5359"/>
    <w:rsid w:val="00EC562A"/>
    <w:rsid w:val="00EC7E51"/>
    <w:rsid w:val="00ED067A"/>
    <w:rsid w:val="00ED2B50"/>
    <w:rsid w:val="00EE0350"/>
    <w:rsid w:val="00EE0719"/>
    <w:rsid w:val="00EE0E80"/>
    <w:rsid w:val="00EE3DE3"/>
    <w:rsid w:val="00EE613F"/>
    <w:rsid w:val="00EE7295"/>
    <w:rsid w:val="00EE7869"/>
    <w:rsid w:val="00EF054A"/>
    <w:rsid w:val="00EF3235"/>
    <w:rsid w:val="00EF7E72"/>
    <w:rsid w:val="00F055B5"/>
    <w:rsid w:val="00F06D37"/>
    <w:rsid w:val="00F07B9D"/>
    <w:rsid w:val="00F11586"/>
    <w:rsid w:val="00F1183B"/>
    <w:rsid w:val="00F11C9F"/>
    <w:rsid w:val="00F12263"/>
    <w:rsid w:val="00F1409D"/>
    <w:rsid w:val="00F14214"/>
    <w:rsid w:val="00F157A9"/>
    <w:rsid w:val="00F16F00"/>
    <w:rsid w:val="00F21ABA"/>
    <w:rsid w:val="00F25BB6"/>
    <w:rsid w:val="00F26B7E"/>
    <w:rsid w:val="00F27A3B"/>
    <w:rsid w:val="00F315EB"/>
    <w:rsid w:val="00F32780"/>
    <w:rsid w:val="00F33817"/>
    <w:rsid w:val="00F42075"/>
    <w:rsid w:val="00F420D5"/>
    <w:rsid w:val="00F42F65"/>
    <w:rsid w:val="00F451EA"/>
    <w:rsid w:val="00F45447"/>
    <w:rsid w:val="00F456C6"/>
    <w:rsid w:val="00F4577B"/>
    <w:rsid w:val="00F46496"/>
    <w:rsid w:val="00F474D0"/>
    <w:rsid w:val="00F50179"/>
    <w:rsid w:val="00F515EE"/>
    <w:rsid w:val="00F56511"/>
    <w:rsid w:val="00F6194E"/>
    <w:rsid w:val="00F623AC"/>
    <w:rsid w:val="00F63B10"/>
    <w:rsid w:val="00F6412A"/>
    <w:rsid w:val="00F65893"/>
    <w:rsid w:val="00F66A4A"/>
    <w:rsid w:val="00F71E22"/>
    <w:rsid w:val="00F72142"/>
    <w:rsid w:val="00F72AE7"/>
    <w:rsid w:val="00F7323B"/>
    <w:rsid w:val="00F833BA"/>
    <w:rsid w:val="00F84FD0"/>
    <w:rsid w:val="00F859A8"/>
    <w:rsid w:val="00F86D87"/>
    <w:rsid w:val="00F9108B"/>
    <w:rsid w:val="00F91349"/>
    <w:rsid w:val="00F93A8A"/>
    <w:rsid w:val="00F95248"/>
    <w:rsid w:val="00F956A9"/>
    <w:rsid w:val="00F963ED"/>
    <w:rsid w:val="00F966CF"/>
    <w:rsid w:val="00F96CAE"/>
    <w:rsid w:val="00F9706B"/>
    <w:rsid w:val="00F97C99"/>
    <w:rsid w:val="00FA4557"/>
    <w:rsid w:val="00FA5F8F"/>
    <w:rsid w:val="00FA662D"/>
    <w:rsid w:val="00FA73B1"/>
    <w:rsid w:val="00FB0CB9"/>
    <w:rsid w:val="00FB231D"/>
    <w:rsid w:val="00FB4279"/>
    <w:rsid w:val="00FB45F1"/>
    <w:rsid w:val="00FB4A72"/>
    <w:rsid w:val="00FB54E8"/>
    <w:rsid w:val="00FB7054"/>
    <w:rsid w:val="00FC17B7"/>
    <w:rsid w:val="00FC2CB7"/>
    <w:rsid w:val="00FC4090"/>
    <w:rsid w:val="00FC4903"/>
    <w:rsid w:val="00FC55B4"/>
    <w:rsid w:val="00FD00E6"/>
    <w:rsid w:val="00FD09A1"/>
    <w:rsid w:val="00FD27B8"/>
    <w:rsid w:val="00FD2A7C"/>
    <w:rsid w:val="00FD59EB"/>
    <w:rsid w:val="00FD7299"/>
    <w:rsid w:val="00FE01F2"/>
    <w:rsid w:val="00FE1FBE"/>
    <w:rsid w:val="00FE3901"/>
    <w:rsid w:val="00FE39D3"/>
    <w:rsid w:val="00FE4BCE"/>
    <w:rsid w:val="00FE54AE"/>
    <w:rsid w:val="00FE576A"/>
    <w:rsid w:val="00FE7BFB"/>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267F8"/>
  <w15:docId w15:val="{2D35E02B-9B24-48E7-98D3-0877F4944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rsid w:val="00F32780"/>
    <w:pPr>
      <w:widowControl w:val="0"/>
      <w:adjustRightInd w:val="0"/>
      <w:spacing w:line="400" w:lineRule="exact"/>
      <w:jc w:val="both"/>
    </w:pPr>
    <w:rPr>
      <w:kern w:val="2"/>
      <w:sz w:val="21"/>
      <w:szCs w:val="21"/>
    </w:rPr>
  </w:style>
  <w:style w:type="paragraph" w:styleId="1">
    <w:name w:val="heading 1"/>
    <w:basedOn w:val="afffc"/>
    <w:next w:val="afffc"/>
    <w:link w:val="10"/>
    <w:qFormat/>
    <w:rsid w:val="00F32780"/>
    <w:pPr>
      <w:keepNext/>
      <w:keepLines/>
      <w:spacing w:before="340" w:after="330" w:line="578" w:lineRule="auto"/>
      <w:outlineLvl w:val="0"/>
    </w:pPr>
    <w:rPr>
      <w:b/>
      <w:bCs/>
      <w:kern w:val="44"/>
      <w:sz w:val="44"/>
      <w:szCs w:val="44"/>
    </w:rPr>
  </w:style>
  <w:style w:type="paragraph" w:styleId="22">
    <w:name w:val="heading 2"/>
    <w:basedOn w:val="afffc"/>
    <w:next w:val="afffc"/>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rsid w:val="00F32780"/>
    <w:pPr>
      <w:keepNext/>
      <w:keepLines/>
      <w:spacing w:before="260" w:after="260" w:line="416" w:lineRule="auto"/>
      <w:outlineLvl w:val="2"/>
    </w:pPr>
    <w:rPr>
      <w:b/>
      <w:bCs/>
      <w:sz w:val="32"/>
      <w:szCs w:val="32"/>
    </w:rPr>
  </w:style>
  <w:style w:type="paragraph" w:styleId="4">
    <w:name w:val="heading 4"/>
    <w:basedOn w:val="afffc"/>
    <w:next w:val="afffc"/>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rsid w:val="00F32780"/>
    <w:pPr>
      <w:keepNext/>
      <w:keepLines/>
      <w:adjustRightInd/>
      <w:spacing w:before="280" w:after="290" w:line="376" w:lineRule="auto"/>
      <w:outlineLvl w:val="4"/>
    </w:pPr>
    <w:rPr>
      <w:b/>
      <w:bCs/>
      <w:sz w:val="28"/>
      <w:szCs w:val="28"/>
    </w:rPr>
  </w:style>
  <w:style w:type="paragraph" w:styleId="6">
    <w:name w:val="heading 6"/>
    <w:basedOn w:val="afffc"/>
    <w:next w:val="afffc"/>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rsid w:val="00F32780"/>
    <w:pPr>
      <w:keepNext/>
      <w:keepLines/>
      <w:adjustRightInd/>
      <w:spacing w:before="240" w:after="64" w:line="320" w:lineRule="auto"/>
      <w:outlineLvl w:val="6"/>
    </w:pPr>
    <w:rPr>
      <w:b/>
      <w:bCs/>
      <w:sz w:val="24"/>
      <w:szCs w:val="24"/>
    </w:rPr>
  </w:style>
  <w:style w:type="paragraph" w:styleId="8">
    <w:name w:val="heading 8"/>
    <w:basedOn w:val="afffc"/>
    <w:next w:val="afffc"/>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rsid w:val="00F32780"/>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0">
    <w:name w:val="header"/>
    <w:basedOn w:val="afffc"/>
    <w:link w:val="affff1"/>
    <w:uiPriority w:val="99"/>
    <w:rsid w:val="00F32780"/>
    <w:pPr>
      <w:tabs>
        <w:tab w:val="center" w:pos="4153"/>
        <w:tab w:val="right" w:pos="8306"/>
      </w:tabs>
      <w:adjustRightInd/>
      <w:snapToGrid w:val="0"/>
      <w:jc w:val="center"/>
    </w:pPr>
    <w:rPr>
      <w:sz w:val="18"/>
      <w:szCs w:val="18"/>
    </w:rPr>
  </w:style>
  <w:style w:type="character" w:customStyle="1" w:styleId="affff1">
    <w:name w:val="页眉 字符"/>
    <w:link w:val="affff0"/>
    <w:uiPriority w:val="99"/>
    <w:rsid w:val="00F32780"/>
    <w:rPr>
      <w:kern w:val="2"/>
      <w:sz w:val="18"/>
      <w:szCs w:val="18"/>
    </w:rPr>
  </w:style>
  <w:style w:type="paragraph" w:styleId="affff2">
    <w:name w:val="footer"/>
    <w:basedOn w:val="afffc"/>
    <w:link w:val="affff3"/>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3">
    <w:name w:val="页脚 字符"/>
    <w:link w:val="affff2"/>
    <w:uiPriority w:val="99"/>
    <w:rsid w:val="00F32780"/>
    <w:rPr>
      <w:rFonts w:ascii="宋体"/>
      <w:kern w:val="2"/>
      <w:sz w:val="18"/>
      <w:szCs w:val="18"/>
    </w:rPr>
  </w:style>
  <w:style w:type="paragraph" w:styleId="affff4">
    <w:name w:val="Balloon Text"/>
    <w:basedOn w:val="afffc"/>
    <w:link w:val="affff5"/>
    <w:uiPriority w:val="99"/>
    <w:semiHidden/>
    <w:unhideWhenUsed/>
    <w:rsid w:val="00F32780"/>
    <w:rPr>
      <w:sz w:val="18"/>
      <w:szCs w:val="18"/>
    </w:rPr>
  </w:style>
  <w:style w:type="character" w:customStyle="1" w:styleId="affff5">
    <w:name w:val="批注框文本 字符"/>
    <w:link w:val="affff4"/>
    <w:uiPriority w:val="99"/>
    <w:semiHidden/>
    <w:rsid w:val="00F32780"/>
    <w:rPr>
      <w:kern w:val="2"/>
      <w:sz w:val="18"/>
      <w:szCs w:val="18"/>
    </w:rPr>
  </w:style>
  <w:style w:type="paragraph" w:styleId="affff6">
    <w:name w:val="Quote"/>
    <w:basedOn w:val="afffc"/>
    <w:next w:val="afffc"/>
    <w:link w:val="affff7"/>
    <w:uiPriority w:val="29"/>
    <w:qFormat/>
    <w:rsid w:val="00F32780"/>
    <w:rPr>
      <w:i/>
      <w:iCs/>
      <w:color w:val="000000"/>
    </w:rPr>
  </w:style>
  <w:style w:type="character" w:customStyle="1" w:styleId="affff7">
    <w:name w:val="引用 字符"/>
    <w:link w:val="affff6"/>
    <w:uiPriority w:val="29"/>
    <w:rsid w:val="00F32780"/>
    <w:rPr>
      <w:i/>
      <w:iCs/>
      <w:color w:val="000000"/>
      <w:kern w:val="2"/>
      <w:sz w:val="21"/>
      <w:szCs w:val="21"/>
    </w:rPr>
  </w:style>
  <w:style w:type="character" w:styleId="affff8">
    <w:name w:val="Strong"/>
    <w:uiPriority w:val="22"/>
    <w:qFormat/>
    <w:rsid w:val="00F32780"/>
    <w:rPr>
      <w:b/>
      <w:bCs/>
    </w:rPr>
  </w:style>
  <w:style w:type="character" w:styleId="affff9">
    <w:name w:val="Emphasis"/>
    <w:uiPriority w:val="20"/>
    <w:qFormat/>
    <w:rsid w:val="00F32780"/>
    <w:rPr>
      <w:i/>
      <w:iCs/>
    </w:rPr>
  </w:style>
  <w:style w:type="paragraph" w:styleId="affffa">
    <w:name w:val="Title"/>
    <w:basedOn w:val="afffc"/>
    <w:link w:val="affffb"/>
    <w:qFormat/>
    <w:rsid w:val="00F32780"/>
    <w:pPr>
      <w:spacing w:before="240" w:after="60"/>
      <w:jc w:val="center"/>
      <w:outlineLvl w:val="0"/>
    </w:pPr>
    <w:rPr>
      <w:rFonts w:ascii="Arial" w:hAnsi="Arial" w:cs="Arial"/>
      <w:b/>
      <w:bCs/>
      <w:sz w:val="32"/>
      <w:szCs w:val="32"/>
    </w:rPr>
  </w:style>
  <w:style w:type="character" w:customStyle="1" w:styleId="affffb">
    <w:name w:val="标题 字符"/>
    <w:link w:val="affffa"/>
    <w:rsid w:val="00F32780"/>
    <w:rPr>
      <w:rFonts w:ascii="Arial" w:hAnsi="Arial" w:cs="Arial"/>
      <w:b/>
      <w:bCs/>
      <w:kern w:val="2"/>
      <w:sz w:val="32"/>
      <w:szCs w:val="32"/>
    </w:rPr>
  </w:style>
  <w:style w:type="paragraph" w:customStyle="1" w:styleId="affffc">
    <w:name w:val="标准标志"/>
    <w:next w:val="afffc"/>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d">
    <w:name w:val="标准称谓"/>
    <w:next w:val="afffc"/>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e">
    <w:name w:val="标准文件_页脚偶数页"/>
    <w:rsid w:val="00F32780"/>
    <w:pPr>
      <w:ind w:left="198"/>
    </w:pPr>
    <w:rPr>
      <w:rFonts w:ascii="宋体" w:hAnsi="Times New Roman"/>
      <w:sz w:val="18"/>
    </w:rPr>
  </w:style>
  <w:style w:type="paragraph" w:customStyle="1" w:styleId="afffff">
    <w:name w:val="标准文件_页脚奇数页"/>
    <w:rsid w:val="00F32780"/>
    <w:pPr>
      <w:ind w:right="227"/>
      <w:jc w:val="right"/>
    </w:pPr>
    <w:rPr>
      <w:rFonts w:ascii="宋体" w:hAnsi="Times New Roman"/>
      <w:sz w:val="18"/>
    </w:rPr>
  </w:style>
  <w:style w:type="paragraph" w:customStyle="1" w:styleId="afffff0">
    <w:name w:val="标准书眉一"/>
    <w:rsid w:val="00F32780"/>
    <w:pPr>
      <w:jc w:val="both"/>
    </w:pPr>
    <w:rPr>
      <w:rFonts w:ascii="Times New Roman" w:hAnsi="Times New Roman"/>
    </w:rPr>
  </w:style>
  <w:style w:type="paragraph" w:customStyle="1" w:styleId="ICS">
    <w:name w:val="标准文件_ICS"/>
    <w:basedOn w:val="afffc"/>
    <w:rsid w:val="00F32780"/>
    <w:pPr>
      <w:spacing w:line="0" w:lineRule="atLeast"/>
    </w:pPr>
    <w:rPr>
      <w:rFonts w:ascii="黑体" w:eastAsia="黑体" w:hAnsi="宋体"/>
    </w:rPr>
  </w:style>
  <w:style w:type="paragraph" w:customStyle="1" w:styleId="afffff1">
    <w:name w:val="标准文件_标准正文"/>
    <w:basedOn w:val="afffc"/>
    <w:next w:val="afffff2"/>
    <w:rsid w:val="00F32780"/>
    <w:pPr>
      <w:snapToGrid w:val="0"/>
      <w:ind w:firstLineChars="200" w:firstLine="200"/>
    </w:pPr>
    <w:rPr>
      <w:kern w:val="0"/>
    </w:rPr>
  </w:style>
  <w:style w:type="paragraph" w:customStyle="1" w:styleId="afffff3">
    <w:name w:val="标准文件_版本"/>
    <w:basedOn w:val="afffff1"/>
    <w:rsid w:val="00F32780"/>
    <w:pPr>
      <w:adjustRightInd/>
      <w:snapToGrid/>
      <w:ind w:firstLineChars="0" w:firstLine="0"/>
    </w:pPr>
    <w:rPr>
      <w:rFonts w:ascii="宋体" w:hAnsi="宋体"/>
      <w:kern w:val="2"/>
    </w:rPr>
  </w:style>
  <w:style w:type="paragraph" w:customStyle="1" w:styleId="afffff4">
    <w:name w:val="标准文件_标准部门"/>
    <w:basedOn w:val="afffc"/>
    <w:rsid w:val="00F32780"/>
    <w:pPr>
      <w:jc w:val="center"/>
    </w:pPr>
    <w:rPr>
      <w:rFonts w:ascii="黑体" w:eastAsia="黑体"/>
      <w:kern w:val="0"/>
      <w:sz w:val="44"/>
    </w:rPr>
  </w:style>
  <w:style w:type="paragraph" w:customStyle="1" w:styleId="afffff5">
    <w:name w:val="标准文件_标准代替"/>
    <w:basedOn w:val="afffc"/>
    <w:next w:val="afffc"/>
    <w:rsid w:val="00F32780"/>
    <w:pPr>
      <w:spacing w:line="310" w:lineRule="exact"/>
      <w:jc w:val="right"/>
    </w:pPr>
    <w:rPr>
      <w:rFonts w:ascii="宋体" w:hAnsi="宋体"/>
      <w:kern w:val="0"/>
    </w:rPr>
  </w:style>
  <w:style w:type="paragraph" w:customStyle="1" w:styleId="afffff6">
    <w:name w:val="标准文件_标准名称标题"/>
    <w:basedOn w:val="afffc"/>
    <w:next w:val="afffc"/>
    <w:rsid w:val="00F32780"/>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c"/>
    <w:rsid w:val="00F32780"/>
    <w:pPr>
      <w:tabs>
        <w:tab w:val="center" w:pos="4154"/>
        <w:tab w:val="right" w:pos="8306"/>
      </w:tabs>
      <w:spacing w:after="120"/>
      <w:jc w:val="right"/>
    </w:pPr>
    <w:rPr>
      <w:rFonts w:ascii="黑体" w:eastAsia="黑体" w:hAnsi="宋体"/>
      <w:noProof/>
      <w:sz w:val="21"/>
    </w:rPr>
  </w:style>
  <w:style w:type="paragraph" w:customStyle="1" w:styleId="afffff8">
    <w:name w:val="标准文件_页眉偶数页"/>
    <w:basedOn w:val="afffff7"/>
    <w:next w:val="afffc"/>
    <w:rsid w:val="00F32780"/>
    <w:pPr>
      <w:jc w:val="left"/>
    </w:pPr>
  </w:style>
  <w:style w:type="paragraph" w:customStyle="1" w:styleId="afffff9">
    <w:name w:val="标准文件_参考文献标题"/>
    <w:basedOn w:val="afffc"/>
    <w:next w:val="afffc"/>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2">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5">
    <w:name w:val="标准文件_二级条标题"/>
    <w:next w:val="afffff2"/>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a">
    <w:name w:val="标准文件_发布"/>
    <w:rsid w:val="00F32780"/>
    <w:rPr>
      <w:rFonts w:ascii="黑体" w:eastAsia="黑体"/>
      <w:spacing w:val="0"/>
      <w:w w:val="100"/>
      <w:position w:val="3"/>
      <w:sz w:val="28"/>
    </w:rPr>
  </w:style>
  <w:style w:type="paragraph" w:customStyle="1" w:styleId="ad">
    <w:name w:val="标准文件_方框数字列项"/>
    <w:basedOn w:val="afffff2"/>
    <w:rsid w:val="00F32780"/>
    <w:pPr>
      <w:numPr>
        <w:numId w:val="3"/>
      </w:numPr>
      <w:ind w:firstLineChars="0" w:firstLine="0"/>
    </w:pPr>
  </w:style>
  <w:style w:type="paragraph" w:customStyle="1" w:styleId="afffffb">
    <w:name w:val="标准文件_封面标准编号"/>
    <w:basedOn w:val="afffc"/>
    <w:next w:val="afffff5"/>
    <w:rsid w:val="00F32780"/>
    <w:pPr>
      <w:spacing w:line="310" w:lineRule="exact"/>
      <w:jc w:val="right"/>
    </w:pPr>
    <w:rPr>
      <w:rFonts w:ascii="黑体" w:eastAsia="黑体"/>
      <w:kern w:val="0"/>
      <w:sz w:val="28"/>
    </w:rPr>
  </w:style>
  <w:style w:type="paragraph" w:customStyle="1" w:styleId="afffffc">
    <w:name w:val="标准文件_封面标准分类号"/>
    <w:basedOn w:val="afffc"/>
    <w:rsid w:val="00F32780"/>
    <w:rPr>
      <w:rFonts w:ascii="黑体" w:eastAsia="黑体"/>
      <w:b/>
      <w:kern w:val="0"/>
      <w:sz w:val="28"/>
    </w:rPr>
  </w:style>
  <w:style w:type="paragraph" w:customStyle="1" w:styleId="afffffd">
    <w:name w:val="标准文件_封面标准名称"/>
    <w:basedOn w:val="afffc"/>
    <w:rsid w:val="00F32780"/>
    <w:pPr>
      <w:spacing w:line="240" w:lineRule="auto"/>
      <w:jc w:val="center"/>
    </w:pPr>
    <w:rPr>
      <w:rFonts w:ascii="黑体" w:eastAsia="黑体"/>
      <w:kern w:val="0"/>
      <w:sz w:val="52"/>
    </w:rPr>
  </w:style>
  <w:style w:type="paragraph" w:customStyle="1" w:styleId="afffffe">
    <w:name w:val="标准文件_封面标准英文名称"/>
    <w:basedOn w:val="afffc"/>
    <w:rsid w:val="00F32780"/>
    <w:pPr>
      <w:spacing w:line="240" w:lineRule="auto"/>
      <w:jc w:val="center"/>
    </w:pPr>
    <w:rPr>
      <w:rFonts w:ascii="黑体" w:eastAsia="黑体"/>
      <w:b/>
      <w:sz w:val="28"/>
    </w:rPr>
  </w:style>
  <w:style w:type="paragraph" w:customStyle="1" w:styleId="affffff">
    <w:name w:val="标准文件_封面发布日期"/>
    <w:basedOn w:val="afffc"/>
    <w:rsid w:val="00F32780"/>
    <w:pPr>
      <w:spacing w:line="310" w:lineRule="exact"/>
    </w:pPr>
    <w:rPr>
      <w:rFonts w:ascii="黑体" w:eastAsia="黑体"/>
      <w:kern w:val="0"/>
      <w:sz w:val="28"/>
    </w:rPr>
  </w:style>
  <w:style w:type="paragraph" w:customStyle="1" w:styleId="affffff0">
    <w:name w:val="标准文件_封面密级"/>
    <w:basedOn w:val="afffc"/>
    <w:rsid w:val="00F32780"/>
    <w:rPr>
      <w:rFonts w:eastAsia="黑体"/>
      <w:sz w:val="32"/>
    </w:rPr>
  </w:style>
  <w:style w:type="paragraph" w:customStyle="1" w:styleId="affffff1">
    <w:name w:val="标准文件_封面实施日期"/>
    <w:basedOn w:val="afffc"/>
    <w:rsid w:val="00F32780"/>
    <w:pPr>
      <w:spacing w:line="310" w:lineRule="exact"/>
      <w:jc w:val="right"/>
    </w:pPr>
    <w:rPr>
      <w:rFonts w:ascii="黑体" w:eastAsia="黑体"/>
      <w:sz w:val="28"/>
    </w:rPr>
  </w:style>
  <w:style w:type="paragraph" w:customStyle="1" w:styleId="affffff2">
    <w:name w:val="标准文件_封面抬头"/>
    <w:basedOn w:val="afffff2"/>
    <w:rsid w:val="00F32780"/>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2"/>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6">
    <w:name w:val="标准文件_附录表标题"/>
    <w:next w:val="afffff2"/>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b">
    <w:name w:val="标准文件_附录一级条标题"/>
    <w:next w:val="afffff2"/>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c">
    <w:name w:val="标准文件_附录二级条标题"/>
    <w:basedOn w:val="affb"/>
    <w:next w:val="afffff2"/>
    <w:rsid w:val="00F32780"/>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2"/>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e">
    <w:name w:val="标准文件_附录四级条标题"/>
    <w:next w:val="afffff2"/>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0">
    <w:name w:val="标准文件_附录图标题"/>
    <w:next w:val="afffff2"/>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
    <w:name w:val="标准文件_附录五级条标题"/>
    <w:next w:val="afffff2"/>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4"/>
    <w:rsid w:val="00F32780"/>
    <w:pPr>
      <w:numPr>
        <w:numId w:val="7"/>
      </w:numPr>
      <w:tabs>
        <w:tab w:val="left" w:pos="6406"/>
      </w:tabs>
      <w:spacing w:before="220" w:after="320"/>
      <w:jc w:val="center"/>
      <w:outlineLvl w:val="0"/>
    </w:pPr>
    <w:rPr>
      <w:rFonts w:ascii="黑体" w:eastAsia="黑体" w:hAnsi="Times New Roman"/>
      <w:sz w:val="21"/>
    </w:rPr>
  </w:style>
  <w:style w:type="paragraph" w:styleId="affffff4">
    <w:name w:val="Body Text"/>
    <w:basedOn w:val="afffc"/>
    <w:link w:val="affffff5"/>
    <w:rsid w:val="00F32780"/>
    <w:pPr>
      <w:spacing w:after="120"/>
    </w:pPr>
  </w:style>
  <w:style w:type="character" w:customStyle="1" w:styleId="affffff5">
    <w:name w:val="正文文本 字符"/>
    <w:link w:val="affffff4"/>
    <w:rsid w:val="00F32780"/>
    <w:rPr>
      <w:kern w:val="2"/>
      <w:sz w:val="21"/>
      <w:szCs w:val="21"/>
    </w:rPr>
  </w:style>
  <w:style w:type="paragraph" w:customStyle="1" w:styleId="affffff6">
    <w:name w:val="标准文件_附录章标题"/>
    <w:next w:val="afffff2"/>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7">
    <w:name w:val="标准文件_公式后的破折号"/>
    <w:basedOn w:val="afffff2"/>
    <w:next w:val="afffff2"/>
    <w:rsid w:val="00F32780"/>
    <w:pPr>
      <w:ind w:leftChars="200" w:left="488" w:hangingChars="290" w:hanging="289"/>
    </w:pPr>
  </w:style>
  <w:style w:type="paragraph" w:customStyle="1" w:styleId="a6">
    <w:name w:val="标准文件_前言、引言标题"/>
    <w:next w:val="afffc"/>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8">
    <w:name w:val="标准文件_目次、标准名称标题"/>
    <w:basedOn w:val="a6"/>
    <w:next w:val="afffff2"/>
    <w:rsid w:val="00F32780"/>
    <w:pPr>
      <w:spacing w:line="460" w:lineRule="exact"/>
      <w:ind w:left="0" w:firstLine="0"/>
    </w:pPr>
  </w:style>
  <w:style w:type="paragraph" w:customStyle="1" w:styleId="affffff9">
    <w:name w:val="标准文件_目录标题"/>
    <w:basedOn w:val="afffc"/>
    <w:rsid w:val="003E019F"/>
    <w:pPr>
      <w:spacing w:before="480" w:afterLines="150" w:after="150" w:line="240" w:lineRule="auto"/>
      <w:jc w:val="center"/>
    </w:pPr>
    <w:rPr>
      <w:rFonts w:ascii="黑体" w:eastAsia="黑体"/>
      <w:sz w:val="32"/>
    </w:rPr>
  </w:style>
  <w:style w:type="paragraph" w:customStyle="1" w:styleId="af2">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3">
    <w:name w:val="标准文件_破折号列项（二级）"/>
    <w:basedOn w:val="af2"/>
    <w:rsid w:val="00F32780"/>
    <w:pPr>
      <w:numPr>
        <w:numId w:val="9"/>
      </w:numPr>
    </w:pPr>
  </w:style>
  <w:style w:type="paragraph" w:customStyle="1" w:styleId="afff6">
    <w:name w:val="标准文件_三级条标题"/>
    <w:basedOn w:val="afff5"/>
    <w:next w:val="afffff2"/>
    <w:rsid w:val="00F32780"/>
    <w:pPr>
      <w:widowControl/>
      <w:numPr>
        <w:ilvl w:val="4"/>
      </w:numPr>
      <w:ind w:left="0"/>
      <w:outlineLvl w:val="3"/>
    </w:pPr>
  </w:style>
  <w:style w:type="character" w:styleId="affffffa">
    <w:name w:val="Subtle Reference"/>
    <w:uiPriority w:val="31"/>
    <w:qFormat/>
    <w:rsid w:val="00F32780"/>
    <w:rPr>
      <w:smallCaps/>
      <w:color w:val="C0504D"/>
      <w:u w:val="single"/>
    </w:rPr>
  </w:style>
  <w:style w:type="paragraph" w:customStyle="1" w:styleId="affffffb">
    <w:name w:val="标准文件_示例后续"/>
    <w:basedOn w:val="afffc"/>
    <w:rsid w:val="00F32780"/>
    <w:pPr>
      <w:adjustRightInd/>
      <w:spacing w:line="240" w:lineRule="auto"/>
      <w:ind w:firstLineChars="200" w:firstLine="200"/>
    </w:pPr>
    <w:rPr>
      <w:sz w:val="18"/>
      <w:szCs w:val="24"/>
    </w:rPr>
  </w:style>
  <w:style w:type="paragraph" w:customStyle="1" w:styleId="afff0">
    <w:name w:val="标准文件_数字编号列项"/>
    <w:rsid w:val="00F32780"/>
    <w:pPr>
      <w:numPr>
        <w:numId w:val="13"/>
      </w:numPr>
      <w:jc w:val="both"/>
    </w:pPr>
    <w:rPr>
      <w:rFonts w:ascii="宋体" w:hAnsi="宋体"/>
      <w:sz w:val="21"/>
    </w:rPr>
  </w:style>
  <w:style w:type="paragraph" w:customStyle="1" w:styleId="afff7">
    <w:name w:val="标准文件_四级条标题"/>
    <w:next w:val="afffff2"/>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c">
    <w:name w:val="footnote text"/>
    <w:basedOn w:val="afffc"/>
    <w:next w:val="afffc"/>
    <w:link w:val="affffffd"/>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d">
    <w:name w:val="脚注文本 字符"/>
    <w:link w:val="affffffc"/>
    <w:semiHidden/>
    <w:rsid w:val="00F32780"/>
    <w:rPr>
      <w:rFonts w:ascii="宋体"/>
      <w:kern w:val="2"/>
      <w:sz w:val="18"/>
      <w:szCs w:val="18"/>
    </w:rPr>
  </w:style>
  <w:style w:type="paragraph" w:customStyle="1" w:styleId="affffffe">
    <w:name w:val="标准文件_条文脚注"/>
    <w:basedOn w:val="affffffc"/>
    <w:rsid w:val="00F32780"/>
    <w:pPr>
      <w:adjustRightInd w:val="0"/>
      <w:spacing w:line="240" w:lineRule="auto"/>
      <w:ind w:leftChars="0" w:left="0" w:firstLineChars="200" w:firstLine="200"/>
      <w:jc w:val="both"/>
    </w:pPr>
    <w:rPr>
      <w:rFonts w:hAnsi="宋体"/>
    </w:rPr>
  </w:style>
  <w:style w:type="paragraph" w:customStyle="1" w:styleId="afb">
    <w:name w:val="标准文件_图表脚注"/>
    <w:basedOn w:val="afffc"/>
    <w:next w:val="afffff2"/>
    <w:rsid w:val="00F32780"/>
    <w:pPr>
      <w:numPr>
        <w:numId w:val="14"/>
      </w:numPr>
      <w:spacing w:line="240" w:lineRule="auto"/>
      <w:jc w:val="left"/>
    </w:pPr>
    <w:rPr>
      <w:rFonts w:ascii="宋体" w:hAnsi="宋体"/>
      <w:sz w:val="18"/>
    </w:rPr>
  </w:style>
  <w:style w:type="character" w:styleId="afffffff">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0">
    <w:name w:val="标准文件_图表脚注内容"/>
    <w:rsid w:val="00F32780"/>
    <w:rPr>
      <w:rFonts w:ascii="宋体" w:eastAsia="宋体" w:hAnsi="宋体" w:cs="Times New Roman"/>
      <w:spacing w:val="0"/>
      <w:sz w:val="18"/>
      <w:vertAlign w:val="superscript"/>
    </w:rPr>
  </w:style>
  <w:style w:type="paragraph" w:customStyle="1" w:styleId="afff8">
    <w:name w:val="标准文件_五级条标题"/>
    <w:next w:val="afffff2"/>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3">
    <w:name w:val="标准文件_章标题"/>
    <w:next w:val="afffff2"/>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4">
    <w:name w:val="标准文件_一级条标题"/>
    <w:basedOn w:val="afff3"/>
    <w:next w:val="afffff2"/>
    <w:rsid w:val="00F32780"/>
    <w:pPr>
      <w:numPr>
        <w:ilvl w:val="2"/>
      </w:numPr>
      <w:spacing w:beforeLines="50" w:before="50" w:afterLines="50" w:after="50"/>
      <w:outlineLvl w:val="1"/>
    </w:pPr>
  </w:style>
  <w:style w:type="paragraph" w:customStyle="1" w:styleId="afffffff1">
    <w:name w:val="标准文件_一致程度"/>
    <w:basedOn w:val="afffc"/>
    <w:rsid w:val="00F32780"/>
    <w:pPr>
      <w:spacing w:line="440" w:lineRule="exact"/>
      <w:jc w:val="center"/>
    </w:pPr>
    <w:rPr>
      <w:sz w:val="28"/>
    </w:rPr>
  </w:style>
  <w:style w:type="paragraph" w:customStyle="1" w:styleId="afffffff2">
    <w:name w:val="标准文件_引言标题"/>
    <w:next w:val="afffc"/>
    <w:rsid w:val="00F32780"/>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1"/>
    <w:rsid w:val="00F32780"/>
    <w:pPr>
      <w:widowControl/>
      <w:adjustRightInd/>
      <w:snapToGrid/>
      <w:spacing w:line="240" w:lineRule="auto"/>
      <w:ind w:left="79" w:hangingChars="80" w:hanging="79"/>
    </w:pPr>
    <w:rPr>
      <w:rFonts w:ascii="宋体" w:hAnsi="宋体"/>
    </w:rPr>
  </w:style>
  <w:style w:type="paragraph" w:customStyle="1" w:styleId="afd">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c"/>
    <w:next w:val="afffff2"/>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c"/>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2"/>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c"/>
    <w:next w:val="afffff1"/>
    <w:rsid w:val="00F32780"/>
    <w:pPr>
      <w:tabs>
        <w:tab w:val="center" w:pos="4678"/>
        <w:tab w:val="right" w:leader="middleDot" w:pos="9356"/>
      </w:tabs>
      <w:spacing w:line="240" w:lineRule="auto"/>
    </w:pPr>
    <w:rPr>
      <w:rFonts w:ascii="宋体" w:hAnsi="宋体"/>
    </w:rPr>
  </w:style>
  <w:style w:type="paragraph" w:customStyle="1" w:styleId="aff4">
    <w:name w:val="标准文件_正文图标题"/>
    <w:next w:val="afffff2"/>
    <w:rsid w:val="00F32780"/>
    <w:pPr>
      <w:numPr>
        <w:numId w:val="22"/>
      </w:numPr>
      <w:spacing w:beforeLines="50" w:before="50" w:afterLines="50" w:after="50"/>
      <w:jc w:val="center"/>
    </w:pPr>
    <w:rPr>
      <w:rFonts w:ascii="黑体" w:eastAsia="黑体" w:hAnsi="Times New Roman"/>
      <w:sz w:val="21"/>
    </w:rPr>
  </w:style>
  <w:style w:type="paragraph" w:customStyle="1" w:styleId="afffa">
    <w:name w:val="标准文件_正文英文表标题"/>
    <w:next w:val="afffff2"/>
    <w:rsid w:val="00F32780"/>
    <w:pPr>
      <w:numPr>
        <w:numId w:val="23"/>
      </w:numPr>
      <w:jc w:val="center"/>
    </w:pPr>
    <w:rPr>
      <w:rFonts w:ascii="黑体" w:eastAsia="黑体" w:hAnsi="Times New Roman"/>
      <w:sz w:val="21"/>
    </w:rPr>
  </w:style>
  <w:style w:type="paragraph" w:customStyle="1" w:styleId="aff2">
    <w:name w:val="标准文件_正文英文图标题"/>
    <w:next w:val="afffff2"/>
    <w:rsid w:val="00F32780"/>
    <w:pPr>
      <w:numPr>
        <w:numId w:val="24"/>
      </w:numPr>
      <w:jc w:val="center"/>
    </w:pPr>
    <w:rPr>
      <w:rFonts w:ascii="黑体" w:eastAsia="黑体" w:hAnsi="Times New Roman"/>
      <w:sz w:val="21"/>
    </w:rPr>
  </w:style>
  <w:style w:type="paragraph" w:customStyle="1" w:styleId="afe">
    <w:name w:val="标准文件_编号列项（三级）"/>
    <w:rsid w:val="00F32780"/>
    <w:pPr>
      <w:numPr>
        <w:ilvl w:val="2"/>
        <w:numId w:val="27"/>
      </w:numPr>
    </w:pPr>
    <w:rPr>
      <w:rFonts w:ascii="宋体" w:hAnsi="Times New Roman"/>
      <w:sz w:val="21"/>
    </w:rPr>
  </w:style>
  <w:style w:type="character" w:styleId="afffffff5">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c"/>
    <w:rsid w:val="00F32780"/>
    <w:pPr>
      <w:numPr>
        <w:ilvl w:val="3"/>
        <w:numId w:val="31"/>
      </w:numPr>
      <w:adjustRightInd/>
      <w:spacing w:line="240" w:lineRule="auto"/>
    </w:pPr>
    <w:rPr>
      <w:rFonts w:ascii="宋体" w:hAnsi="宋体"/>
      <w:szCs w:val="24"/>
    </w:rPr>
  </w:style>
  <w:style w:type="paragraph" w:customStyle="1" w:styleId="afffffff6">
    <w:name w:val="发布部门"/>
    <w:next w:val="afffff2"/>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c"/>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rsid w:val="00F32780"/>
    <w:pPr>
      <w:spacing w:before="180" w:line="180" w:lineRule="exact"/>
      <w:jc w:val="center"/>
    </w:pPr>
    <w:rPr>
      <w:rFonts w:ascii="宋体" w:hAnsi="Times New Roman"/>
      <w:sz w:val="21"/>
    </w:rPr>
  </w:style>
  <w:style w:type="paragraph" w:customStyle="1" w:styleId="afffffffb">
    <w:name w:val="封面标准文稿类别"/>
    <w:rsid w:val="00F32780"/>
    <w:pPr>
      <w:spacing w:before="440" w:line="400" w:lineRule="exact"/>
      <w:jc w:val="center"/>
    </w:pPr>
    <w:rPr>
      <w:rFonts w:ascii="宋体" w:hAnsi="Times New Roman"/>
      <w:sz w:val="24"/>
    </w:rPr>
  </w:style>
  <w:style w:type="paragraph" w:customStyle="1" w:styleId="afffffffc">
    <w:name w:val="封面标准英文名称"/>
    <w:rsid w:val="00F32780"/>
    <w:pPr>
      <w:widowControl w:val="0"/>
      <w:spacing w:line="360" w:lineRule="exact"/>
      <w:jc w:val="center"/>
    </w:pPr>
    <w:rPr>
      <w:rFonts w:ascii="Times New Roman" w:hAnsi="Times New Roman"/>
      <w:sz w:val="28"/>
    </w:rPr>
  </w:style>
  <w:style w:type="paragraph" w:customStyle="1" w:styleId="afffffffd">
    <w:name w:val="封面一致性程度标识"/>
    <w:rsid w:val="00F32780"/>
    <w:pPr>
      <w:spacing w:before="440" w:line="440" w:lineRule="exact"/>
      <w:jc w:val="center"/>
    </w:pPr>
    <w:rPr>
      <w:rFonts w:ascii="Times New Roman" w:hAnsi="Times New Roman"/>
      <w:sz w:val="28"/>
    </w:rPr>
  </w:style>
  <w:style w:type="paragraph" w:customStyle="1" w:styleId="afffffffe">
    <w:name w:val="封面正文"/>
    <w:rsid w:val="00F32780"/>
    <w:pPr>
      <w:jc w:val="both"/>
    </w:pPr>
    <w:rPr>
      <w:rFonts w:ascii="Times New Roman" w:hAnsi="Times New Roman"/>
    </w:rPr>
  </w:style>
  <w:style w:type="paragraph" w:customStyle="1" w:styleId="affffffff">
    <w:name w:val="附录二级无标题条"/>
    <w:basedOn w:val="afffc"/>
    <w:next w:val="afffff2"/>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2"/>
    <w:rsid w:val="00F32780"/>
    <w:pPr>
      <w:outlineLvl w:val="4"/>
    </w:pPr>
  </w:style>
  <w:style w:type="paragraph" w:customStyle="1" w:styleId="affffffff1">
    <w:name w:val="附录四级无标题条"/>
    <w:basedOn w:val="affffffff0"/>
    <w:next w:val="afffff2"/>
    <w:rsid w:val="00F32780"/>
    <w:pPr>
      <w:outlineLvl w:val="5"/>
    </w:pPr>
  </w:style>
  <w:style w:type="paragraph" w:customStyle="1" w:styleId="affffffff2">
    <w:name w:val="附录图"/>
    <w:next w:val="afffff2"/>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9">
    <w:name w:val="标准文件_一级项"/>
    <w:rsid w:val="00F32780"/>
    <w:pPr>
      <w:numPr>
        <w:numId w:val="16"/>
      </w:numPr>
    </w:pPr>
    <w:rPr>
      <w:rFonts w:ascii="宋体" w:hAnsi="Times New Roman"/>
      <w:sz w:val="21"/>
    </w:rPr>
  </w:style>
  <w:style w:type="paragraph" w:customStyle="1" w:styleId="affffffff3">
    <w:name w:val="附录五级无标题条"/>
    <w:basedOn w:val="affffffff1"/>
    <w:next w:val="afffff2"/>
    <w:rsid w:val="00F32780"/>
    <w:pPr>
      <w:outlineLvl w:val="6"/>
    </w:pPr>
  </w:style>
  <w:style w:type="paragraph" w:customStyle="1" w:styleId="affffffff4">
    <w:name w:val="附录性质"/>
    <w:basedOn w:val="afffc"/>
    <w:rsid w:val="00F32780"/>
    <w:pPr>
      <w:widowControl/>
      <w:adjustRightInd/>
      <w:jc w:val="center"/>
    </w:pPr>
    <w:rPr>
      <w:rFonts w:ascii="黑体" w:eastAsia="黑体"/>
    </w:rPr>
  </w:style>
  <w:style w:type="paragraph" w:customStyle="1" w:styleId="affffffff5">
    <w:name w:val="附录一级无标题条"/>
    <w:basedOn w:val="affffff6"/>
    <w:next w:val="afffff2"/>
    <w:rsid w:val="00F32780"/>
    <w:pPr>
      <w:autoSpaceDN w:val="0"/>
      <w:outlineLvl w:val="2"/>
    </w:pPr>
    <w:rPr>
      <w:rFonts w:ascii="宋体" w:eastAsia="宋体" w:hAnsi="宋体"/>
    </w:rPr>
  </w:style>
  <w:style w:type="character" w:customStyle="1" w:styleId="affffffff6">
    <w:name w:val="个人答复风格"/>
    <w:rsid w:val="00F32780"/>
    <w:rPr>
      <w:rFonts w:ascii="Arial" w:eastAsia="宋体" w:hAnsi="Arial" w:cs="Arial"/>
      <w:color w:val="auto"/>
      <w:spacing w:val="0"/>
      <w:sz w:val="20"/>
    </w:rPr>
  </w:style>
  <w:style w:type="character" w:customStyle="1" w:styleId="affffffff7">
    <w:name w:val="个人撰写风格"/>
    <w:rsid w:val="00F32780"/>
    <w:rPr>
      <w:rFonts w:ascii="Arial" w:eastAsia="宋体" w:hAnsi="Arial" w:cs="Arial"/>
      <w:color w:val="auto"/>
      <w:spacing w:val="0"/>
      <w:sz w:val="20"/>
    </w:rPr>
  </w:style>
  <w:style w:type="paragraph" w:customStyle="1" w:styleId="affffffff8">
    <w:name w:val="脚注后续"/>
    <w:rsid w:val="00F32780"/>
    <w:pPr>
      <w:ind w:leftChars="350" w:left="350"/>
      <w:jc w:val="both"/>
    </w:pPr>
    <w:rPr>
      <w:rFonts w:ascii="宋体" w:hAnsi="Times New Roman"/>
      <w:sz w:val="18"/>
    </w:rPr>
  </w:style>
  <w:style w:type="paragraph" w:customStyle="1" w:styleId="afffb">
    <w:name w:val="列项——"/>
    <w:rsid w:val="00F32780"/>
    <w:pPr>
      <w:widowControl w:val="0"/>
      <w:numPr>
        <w:numId w:val="28"/>
      </w:numPr>
      <w:jc w:val="both"/>
    </w:pPr>
    <w:rPr>
      <w:rFonts w:ascii="宋体" w:hAnsi="宋体"/>
      <w:sz w:val="21"/>
    </w:rPr>
  </w:style>
  <w:style w:type="paragraph" w:customStyle="1" w:styleId="affffffff9">
    <w:name w:val="列项·"/>
    <w:basedOn w:val="afffff2"/>
    <w:rsid w:val="00F32780"/>
    <w:pPr>
      <w:tabs>
        <w:tab w:val="left" w:pos="840"/>
      </w:tabs>
    </w:pPr>
  </w:style>
  <w:style w:type="paragraph" w:customStyle="1" w:styleId="affffffffa">
    <w:name w:val="目次、索引正文"/>
    <w:rsid w:val="00F32780"/>
    <w:pPr>
      <w:spacing w:line="320" w:lineRule="exact"/>
      <w:jc w:val="both"/>
    </w:pPr>
    <w:rPr>
      <w:rFonts w:ascii="宋体" w:hAnsi="Times New Roman"/>
      <w:sz w:val="21"/>
    </w:rPr>
  </w:style>
  <w:style w:type="paragraph" w:customStyle="1" w:styleId="210">
    <w:name w:val="目录 21"/>
    <w:basedOn w:val="afffc"/>
    <w:next w:val="afffc"/>
    <w:autoRedefine/>
    <w:semiHidden/>
    <w:rsid w:val="00F32780"/>
    <w:pPr>
      <w:adjustRightInd/>
      <w:spacing w:line="240" w:lineRule="auto"/>
      <w:jc w:val="left"/>
    </w:pPr>
    <w:rPr>
      <w:bCs/>
      <w:iCs/>
    </w:rPr>
  </w:style>
  <w:style w:type="paragraph" w:customStyle="1" w:styleId="31">
    <w:name w:val="目录 31"/>
    <w:basedOn w:val="afffc"/>
    <w:next w:val="afffc"/>
    <w:autoRedefine/>
    <w:semiHidden/>
    <w:rsid w:val="00F32780"/>
    <w:pPr>
      <w:spacing w:line="240" w:lineRule="auto"/>
    </w:pPr>
    <w:rPr>
      <w:rFonts w:ascii="宋体" w:hAnsi="宋体"/>
      <w:iCs/>
    </w:rPr>
  </w:style>
  <w:style w:type="paragraph" w:customStyle="1" w:styleId="41">
    <w:name w:val="目录 41"/>
    <w:basedOn w:val="afffc"/>
    <w:next w:val="afffc"/>
    <w:autoRedefine/>
    <w:semiHidden/>
    <w:rsid w:val="00F32780"/>
    <w:pPr>
      <w:adjustRightInd/>
      <w:spacing w:line="240" w:lineRule="auto"/>
      <w:jc w:val="left"/>
    </w:pPr>
  </w:style>
  <w:style w:type="paragraph" w:customStyle="1" w:styleId="51">
    <w:name w:val="目录 51"/>
    <w:basedOn w:val="afffc"/>
    <w:next w:val="afffc"/>
    <w:autoRedefine/>
    <w:semiHidden/>
    <w:rsid w:val="00F32780"/>
    <w:pPr>
      <w:spacing w:line="240" w:lineRule="auto"/>
    </w:pPr>
    <w:rPr>
      <w:rFonts w:ascii="宋体" w:hAnsi="宋体"/>
    </w:rPr>
  </w:style>
  <w:style w:type="paragraph" w:customStyle="1" w:styleId="61">
    <w:name w:val="目录 61"/>
    <w:basedOn w:val="afffc"/>
    <w:next w:val="afffc"/>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b">
    <w:name w:val="其他标准称谓"/>
    <w:rsid w:val="00F32780"/>
    <w:pPr>
      <w:spacing w:line="0" w:lineRule="atLeast"/>
      <w:jc w:val="distribute"/>
    </w:pPr>
    <w:rPr>
      <w:rFonts w:ascii="黑体" w:eastAsia="黑体" w:hAnsi="宋体"/>
      <w:sz w:val="52"/>
    </w:rPr>
  </w:style>
  <w:style w:type="paragraph" w:customStyle="1" w:styleId="affffffffc">
    <w:name w:val="其他发布部门"/>
    <w:basedOn w:val="afffffff6"/>
    <w:rsid w:val="00F32780"/>
    <w:pPr>
      <w:framePr w:wrap="around"/>
      <w:spacing w:line="0" w:lineRule="atLeast"/>
    </w:pPr>
    <w:rPr>
      <w:rFonts w:ascii="黑体" w:eastAsia="黑体"/>
      <w:b w:val="0"/>
    </w:rPr>
  </w:style>
  <w:style w:type="paragraph" w:customStyle="1" w:styleId="afff2">
    <w:name w:val="前言标题"/>
    <w:next w:val="afffc"/>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c"/>
    <w:rsid w:val="00F32780"/>
    <w:pPr>
      <w:numPr>
        <w:ilvl w:val="4"/>
        <w:numId w:val="31"/>
      </w:numPr>
      <w:adjustRightInd/>
      <w:spacing w:line="240" w:lineRule="auto"/>
    </w:pPr>
    <w:rPr>
      <w:rFonts w:ascii="宋体" w:hAnsi="宋体"/>
      <w:szCs w:val="24"/>
    </w:rPr>
  </w:style>
  <w:style w:type="paragraph" w:customStyle="1" w:styleId="affffffffd">
    <w:name w:val="实施日期"/>
    <w:basedOn w:val="afffffff7"/>
    <w:rsid w:val="00F32780"/>
    <w:pPr>
      <w:framePr w:hSpace="0" w:wrap="around" w:xAlign="right"/>
      <w:jc w:val="right"/>
    </w:pPr>
  </w:style>
  <w:style w:type="paragraph" w:customStyle="1" w:styleId="a3">
    <w:name w:val="四级无标题条"/>
    <w:basedOn w:val="afffc"/>
    <w:rsid w:val="00F32780"/>
    <w:pPr>
      <w:numPr>
        <w:ilvl w:val="5"/>
        <w:numId w:val="31"/>
      </w:numPr>
      <w:adjustRightInd/>
      <w:spacing w:line="240" w:lineRule="auto"/>
    </w:pPr>
    <w:rPr>
      <w:rFonts w:ascii="宋体" w:hAnsi="宋体"/>
      <w:szCs w:val="24"/>
    </w:rPr>
  </w:style>
  <w:style w:type="paragraph" w:styleId="affffffffe">
    <w:name w:val="table of figures"/>
    <w:basedOn w:val="afffc"/>
    <w:next w:val="afffc"/>
    <w:semiHidden/>
    <w:rsid w:val="00F32780"/>
    <w:pPr>
      <w:adjustRightInd/>
      <w:spacing w:line="240" w:lineRule="auto"/>
      <w:jc w:val="left"/>
    </w:pPr>
    <w:rPr>
      <w:szCs w:val="24"/>
    </w:rPr>
  </w:style>
  <w:style w:type="paragraph" w:customStyle="1" w:styleId="afffffffff">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2"/>
    <w:rsid w:val="00F32780"/>
    <w:pPr>
      <w:jc w:val="both"/>
    </w:pPr>
    <w:rPr>
      <w:rFonts w:ascii="宋体" w:hAnsi="宋体"/>
      <w:sz w:val="21"/>
    </w:rPr>
  </w:style>
  <w:style w:type="paragraph" w:customStyle="1" w:styleId="a4">
    <w:name w:val="五级无标题条"/>
    <w:basedOn w:val="afffc"/>
    <w:rsid w:val="00F32780"/>
    <w:pPr>
      <w:numPr>
        <w:ilvl w:val="6"/>
        <w:numId w:val="31"/>
      </w:numPr>
      <w:adjustRightInd/>
    </w:pPr>
    <w:rPr>
      <w:szCs w:val="24"/>
    </w:rPr>
  </w:style>
  <w:style w:type="character" w:styleId="afffffffff1">
    <w:name w:val="page number"/>
    <w:rsid w:val="00F32780"/>
    <w:rPr>
      <w:rFonts w:ascii="宋体" w:eastAsia="宋体" w:hAnsi="Times New Roman"/>
      <w:sz w:val="18"/>
    </w:rPr>
  </w:style>
  <w:style w:type="paragraph" w:customStyle="1" w:styleId="a0">
    <w:name w:val="一级无标题条"/>
    <w:basedOn w:val="afffc"/>
    <w:rsid w:val="00F32780"/>
    <w:pPr>
      <w:numPr>
        <w:ilvl w:val="2"/>
        <w:numId w:val="31"/>
      </w:numPr>
      <w:adjustRightInd/>
      <w:spacing w:before="10" w:after="10" w:line="240" w:lineRule="auto"/>
    </w:pPr>
    <w:rPr>
      <w:rFonts w:ascii="宋体" w:hAnsi="宋体"/>
      <w:szCs w:val="24"/>
    </w:rPr>
  </w:style>
  <w:style w:type="paragraph" w:styleId="afffffffff2">
    <w:name w:val="Normal Indent"/>
    <w:basedOn w:val="afffc"/>
    <w:rsid w:val="00F32780"/>
    <w:pPr>
      <w:ind w:firstLine="420"/>
    </w:pPr>
  </w:style>
  <w:style w:type="paragraph" w:customStyle="1" w:styleId="afffffffff3">
    <w:name w:val="注:后续"/>
    <w:rsid w:val="00F32780"/>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rsid w:val="00F32780"/>
    <w:pPr>
      <w:ind w:leftChars="0" w:left="1406" w:firstLineChars="0" w:hanging="499"/>
    </w:pPr>
  </w:style>
  <w:style w:type="paragraph" w:customStyle="1" w:styleId="afffffffff5">
    <w:name w:val="标准文件_一级无标题"/>
    <w:basedOn w:val="afff4"/>
    <w:qFormat/>
    <w:rsid w:val="00F32780"/>
    <w:pPr>
      <w:spacing w:beforeLines="0" w:before="0" w:afterLines="0" w:after="0"/>
      <w:outlineLvl w:val="9"/>
    </w:pPr>
    <w:rPr>
      <w:rFonts w:ascii="宋体" w:eastAsia="宋体"/>
    </w:rPr>
  </w:style>
  <w:style w:type="paragraph" w:customStyle="1" w:styleId="afffffffff6">
    <w:name w:val="标准文件_五级无标题"/>
    <w:basedOn w:val="afff8"/>
    <w:qFormat/>
    <w:rsid w:val="00F32780"/>
    <w:pPr>
      <w:spacing w:beforeLines="0" w:before="0" w:afterLines="0" w:after="0"/>
      <w:outlineLvl w:val="9"/>
    </w:pPr>
    <w:rPr>
      <w:rFonts w:ascii="宋体" w:eastAsia="宋体"/>
    </w:rPr>
  </w:style>
  <w:style w:type="paragraph" w:customStyle="1" w:styleId="afffffffff7">
    <w:name w:val="标准文件_三级无标题"/>
    <w:basedOn w:val="afff6"/>
    <w:qFormat/>
    <w:rsid w:val="00F32780"/>
    <w:pPr>
      <w:spacing w:beforeLines="0" w:before="0" w:afterLines="0" w:after="0"/>
      <w:outlineLvl w:val="9"/>
    </w:pPr>
    <w:rPr>
      <w:rFonts w:ascii="宋体" w:eastAsia="宋体"/>
    </w:rPr>
  </w:style>
  <w:style w:type="paragraph" w:customStyle="1" w:styleId="afffffffff8">
    <w:name w:val="标准文件_二级无标题"/>
    <w:basedOn w:val="afff5"/>
    <w:qFormat/>
    <w:rsid w:val="00F32780"/>
    <w:pPr>
      <w:spacing w:beforeLines="0" w:before="0" w:afterLines="0" w:after="0"/>
      <w:outlineLvl w:val="9"/>
    </w:pPr>
    <w:rPr>
      <w:rFonts w:ascii="宋体" w:eastAsia="宋体"/>
    </w:rPr>
  </w:style>
  <w:style w:type="paragraph" w:customStyle="1" w:styleId="afffffffff9">
    <w:name w:val="标准_四级无标题"/>
    <w:basedOn w:val="afff7"/>
    <w:next w:val="afffff2"/>
    <w:qFormat/>
    <w:rsid w:val="00F32780"/>
    <w:rPr>
      <w:rFonts w:eastAsia="宋体"/>
    </w:rPr>
  </w:style>
  <w:style w:type="paragraph" w:customStyle="1" w:styleId="afffffffffa">
    <w:name w:val="标准文件_四级无标题"/>
    <w:basedOn w:val="afff7"/>
    <w:qFormat/>
    <w:rsid w:val="00F32780"/>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2"/>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2"/>
    <w:rsid w:val="00F32780"/>
    <w:pPr>
      <w:numPr>
        <w:numId w:val="15"/>
      </w:numPr>
      <w:ind w:firstLineChars="0" w:firstLine="0"/>
    </w:pPr>
    <w:rPr>
      <w:rFonts w:cs="Arial"/>
      <w:szCs w:val="28"/>
    </w:rPr>
  </w:style>
  <w:style w:type="paragraph" w:customStyle="1" w:styleId="afffffffffb">
    <w:name w:val="标准文件_附录标题"/>
    <w:basedOn w:val="affa"/>
    <w:qFormat/>
    <w:rsid w:val="00F32780"/>
    <w:pPr>
      <w:numPr>
        <w:numId w:val="0"/>
      </w:numPr>
      <w:spacing w:after="280"/>
      <w:outlineLvl w:val="9"/>
    </w:pPr>
  </w:style>
  <w:style w:type="paragraph" w:customStyle="1" w:styleId="afffffffffc">
    <w:name w:val="标准文件_二级项"/>
    <w:rsid w:val="00F32780"/>
    <w:rPr>
      <w:rFonts w:ascii="宋体" w:hAnsi="Times New Roman"/>
      <w:sz w:val="21"/>
    </w:rPr>
  </w:style>
  <w:style w:type="paragraph" w:customStyle="1" w:styleId="afa">
    <w:name w:val="标准文件_三级项"/>
    <w:basedOn w:val="afffc"/>
    <w:rsid w:val="00F32780"/>
    <w:pPr>
      <w:numPr>
        <w:ilvl w:val="2"/>
        <w:numId w:val="16"/>
      </w:numPr>
      <w:spacing w:line="-300" w:lineRule="auto"/>
    </w:pPr>
    <w:rPr>
      <w:rFonts w:ascii="Times New Roman" w:hAnsi="Times New Roman"/>
    </w:rPr>
  </w:style>
  <w:style w:type="paragraph" w:customStyle="1" w:styleId="afff1">
    <w:name w:val="图表脚注说明"/>
    <w:basedOn w:val="afffc"/>
    <w:next w:val="afffff2"/>
    <w:rsid w:val="00F32780"/>
    <w:pPr>
      <w:numPr>
        <w:numId w:val="30"/>
      </w:numPr>
      <w:adjustRightInd/>
      <w:spacing w:line="240" w:lineRule="auto"/>
    </w:pPr>
    <w:rPr>
      <w:rFonts w:ascii="宋体" w:hAnsi="Times New Roman"/>
      <w:sz w:val="18"/>
      <w:szCs w:val="18"/>
    </w:rPr>
  </w:style>
  <w:style w:type="paragraph" w:customStyle="1" w:styleId="afc">
    <w:name w:val="标准文件_字母编号列项（一级）"/>
    <w:rsid w:val="00F32780"/>
    <w:pPr>
      <w:numPr>
        <w:numId w:val="27"/>
      </w:numPr>
      <w:jc w:val="both"/>
    </w:pPr>
    <w:rPr>
      <w:rFonts w:ascii="宋体" w:hAnsi="Times New Roman"/>
      <w:sz w:val="21"/>
    </w:rPr>
  </w:style>
  <w:style w:type="paragraph" w:customStyle="1" w:styleId="afffffffffd">
    <w:name w:val="标准文件_索引字母"/>
    <w:next w:val="afffff2"/>
    <w:qFormat/>
    <w:rsid w:val="00F32780"/>
    <w:pPr>
      <w:jc w:val="center"/>
    </w:pPr>
    <w:rPr>
      <w:rFonts w:ascii="宋体" w:eastAsia="Times New Roman" w:hAnsi="宋体"/>
      <w:b/>
      <w:kern w:val="2"/>
      <w:sz w:val="21"/>
    </w:rPr>
  </w:style>
  <w:style w:type="paragraph" w:customStyle="1" w:styleId="afffffffffe">
    <w:name w:val="标准文件_附录前"/>
    <w:next w:val="afffff2"/>
    <w:qFormat/>
    <w:rsid w:val="00F32780"/>
    <w:pPr>
      <w:spacing w:line="20" w:lineRule="atLeast"/>
      <w:ind w:firstLine="200"/>
    </w:pPr>
    <w:rPr>
      <w:rFonts w:ascii="宋体" w:hAnsi="宋体"/>
      <w:kern w:val="2"/>
      <w:sz w:val="10"/>
    </w:rPr>
  </w:style>
  <w:style w:type="paragraph" w:customStyle="1" w:styleId="affffffffff">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2"/>
    <w:qFormat/>
    <w:rsid w:val="00F32780"/>
    <w:pPr>
      <w:ind w:firstLineChars="0" w:firstLine="0"/>
      <w:jc w:val="center"/>
    </w:pPr>
    <w:rPr>
      <w:sz w:val="18"/>
    </w:rPr>
  </w:style>
  <w:style w:type="paragraph" w:customStyle="1" w:styleId="afff9">
    <w:name w:val="标准文件_注："/>
    <w:next w:val="afffff2"/>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1"/>
    <w:rsid w:val="00F32780"/>
    <w:pPr>
      <w:widowControl w:val="0"/>
      <w:numPr>
        <w:numId w:val="11"/>
      </w:numPr>
      <w:jc w:val="both"/>
    </w:pPr>
    <w:rPr>
      <w:rFonts w:ascii="宋体" w:hAnsi="Times New Roman"/>
      <w:sz w:val="18"/>
      <w:szCs w:val="18"/>
    </w:rPr>
  </w:style>
  <w:style w:type="paragraph" w:customStyle="1" w:styleId="aff1">
    <w:name w:val="标准文件_示例×："/>
    <w:basedOn w:val="afffc"/>
    <w:next w:val="affffffffff1"/>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2"/>
    <w:rsid w:val="00F32780"/>
    <w:rPr>
      <w:rFonts w:ascii="宋体" w:hAnsi="Times New Roman"/>
      <w:noProof/>
      <w:sz w:val="21"/>
    </w:rPr>
  </w:style>
  <w:style w:type="paragraph" w:customStyle="1" w:styleId="affffffffff2">
    <w:name w:val="标准文件_表格续"/>
    <w:basedOn w:val="afffff2"/>
    <w:next w:val="afffff2"/>
    <w:qFormat/>
    <w:rsid w:val="00F32780"/>
    <w:pPr>
      <w:jc w:val="center"/>
    </w:pPr>
    <w:rPr>
      <w:rFonts w:ascii="黑体" w:eastAsia="黑体" w:hAnsi="黑体"/>
    </w:rPr>
  </w:style>
  <w:style w:type="paragraph" w:styleId="11">
    <w:name w:val="toc 1"/>
    <w:basedOn w:val="afffc"/>
    <w:next w:val="afffc"/>
    <w:autoRedefine/>
    <w:uiPriority w:val="39"/>
    <w:unhideWhenUsed/>
    <w:rsid w:val="00F32780"/>
    <w:rPr>
      <w:rFonts w:ascii="宋体"/>
    </w:rPr>
  </w:style>
  <w:style w:type="table" w:styleId="affffffffff3">
    <w:name w:val="Table Grid"/>
    <w:basedOn w:val="afffe"/>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4">
    <w:name w:val="Placeholder Text"/>
    <w:basedOn w:val="afffd"/>
    <w:uiPriority w:val="99"/>
    <w:semiHidden/>
    <w:rsid w:val="00F32780"/>
    <w:rPr>
      <w:color w:val="808080"/>
    </w:rPr>
  </w:style>
  <w:style w:type="paragraph" w:customStyle="1" w:styleId="2">
    <w:name w:val="标准文件_二级项2"/>
    <w:basedOn w:val="afffff2"/>
    <w:qFormat/>
    <w:rsid w:val="00F32780"/>
    <w:pPr>
      <w:numPr>
        <w:ilvl w:val="1"/>
        <w:numId w:val="16"/>
      </w:numPr>
      <w:ind w:firstLineChars="0" w:firstLine="0"/>
    </w:pPr>
  </w:style>
  <w:style w:type="paragraph" w:customStyle="1" w:styleId="21">
    <w:name w:val="标准文件_三级项2"/>
    <w:basedOn w:val="afffff2"/>
    <w:qFormat/>
    <w:rsid w:val="00F32780"/>
    <w:pPr>
      <w:numPr>
        <w:numId w:val="10"/>
      </w:numPr>
      <w:spacing w:line="300" w:lineRule="exact"/>
      <w:ind w:firstLineChars="0"/>
    </w:pPr>
    <w:rPr>
      <w:rFonts w:ascii="Times New Roman"/>
    </w:rPr>
  </w:style>
  <w:style w:type="paragraph" w:customStyle="1" w:styleId="20">
    <w:name w:val="标准文件_一级项2"/>
    <w:basedOn w:val="afffff2"/>
    <w:qFormat/>
    <w:rsid w:val="00F32780"/>
    <w:pPr>
      <w:numPr>
        <w:numId w:val="17"/>
      </w:numPr>
      <w:spacing w:line="300" w:lineRule="exact"/>
      <w:ind w:firstLineChars="0"/>
    </w:pPr>
    <w:rPr>
      <w:rFonts w:ascii="Times New Roman"/>
    </w:rPr>
  </w:style>
  <w:style w:type="paragraph" w:customStyle="1" w:styleId="affffffffff5">
    <w:name w:val="标准文件_提示"/>
    <w:basedOn w:val="afffff2"/>
    <w:next w:val="afffff2"/>
    <w:qFormat/>
    <w:rsid w:val="00F32780"/>
    <w:pPr>
      <w:ind w:firstLine="420"/>
    </w:pPr>
    <w:rPr>
      <w:rFonts w:ascii="黑体" w:eastAsia="黑体"/>
    </w:rPr>
  </w:style>
  <w:style w:type="character" w:customStyle="1" w:styleId="affffffffff6">
    <w:name w:val="标准文件_来源"/>
    <w:basedOn w:val="afffd"/>
    <w:uiPriority w:val="1"/>
    <w:qFormat/>
    <w:rsid w:val="00F32780"/>
    <w:rPr>
      <w:rFonts w:eastAsia="宋体"/>
      <w:sz w:val="21"/>
    </w:rPr>
  </w:style>
  <w:style w:type="paragraph" w:customStyle="1" w:styleId="affffffffff7">
    <w:name w:val="标准文件_图表说明"/>
    <w:qFormat/>
    <w:rsid w:val="00F32780"/>
    <w:pPr>
      <w:spacing w:line="276" w:lineRule="auto"/>
      <w:ind w:firstLine="420"/>
    </w:pPr>
    <w:rPr>
      <w:rFonts w:ascii="宋体" w:hAnsi="宋体"/>
      <w:kern w:val="2"/>
      <w:sz w:val="18"/>
    </w:rPr>
  </w:style>
  <w:style w:type="paragraph" w:customStyle="1" w:styleId="affffffffff8">
    <w:name w:val="其他发布日期"/>
    <w:basedOn w:val="afffffff7"/>
    <w:rsid w:val="00F32780"/>
    <w:pPr>
      <w:framePr w:w="3997" w:h="471" w:hRule="exact" w:hSpace="0" w:vSpace="181" w:wrap="around" w:vAnchor="page" w:hAnchor="page" w:x="1419" w:y="14097"/>
    </w:pPr>
  </w:style>
  <w:style w:type="paragraph" w:customStyle="1" w:styleId="affffffffff9">
    <w:name w:val="其他实施日期"/>
    <w:basedOn w:val="affffffffd"/>
    <w:rsid w:val="00F32780"/>
    <w:pPr>
      <w:framePr w:w="3997" w:h="471" w:hRule="exact" w:vSpace="181" w:wrap="around" w:vAnchor="page" w:hAnchor="page" w:x="7089" w:y="14097"/>
    </w:pPr>
  </w:style>
  <w:style w:type="paragraph" w:customStyle="1" w:styleId="affffffffffa">
    <w:name w:val="标准文件_文件编号"/>
    <w:basedOn w:val="afffff2"/>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rsid w:val="00F32780"/>
    <w:pPr>
      <w:framePr w:wrap="auto"/>
      <w:spacing w:before="57"/>
    </w:pPr>
    <w:rPr>
      <w:sz w:val="21"/>
    </w:rPr>
  </w:style>
  <w:style w:type="paragraph" w:customStyle="1" w:styleId="affffffffffc">
    <w:name w:val="标准文件_文件名称"/>
    <w:basedOn w:val="afffff2"/>
    <w:next w:val="afffff2"/>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c"/>
    <w:next w:val="afffc"/>
    <w:autoRedefine/>
    <w:uiPriority w:val="39"/>
    <w:unhideWhenUsed/>
    <w:rsid w:val="00F32780"/>
    <w:pPr>
      <w:spacing w:line="300" w:lineRule="exact"/>
      <w:ind w:left="420"/>
    </w:pPr>
    <w:rPr>
      <w:rFonts w:ascii="宋体"/>
    </w:rPr>
  </w:style>
  <w:style w:type="paragraph" w:styleId="42">
    <w:name w:val="toc 4"/>
    <w:basedOn w:val="afffc"/>
    <w:next w:val="afffc"/>
    <w:autoRedefine/>
    <w:uiPriority w:val="39"/>
    <w:unhideWhenUsed/>
    <w:rsid w:val="00F32780"/>
    <w:pPr>
      <w:tabs>
        <w:tab w:val="right" w:leader="dot" w:pos="9344"/>
      </w:tabs>
      <w:spacing w:line="300" w:lineRule="exact"/>
      <w:ind w:left="629"/>
    </w:pPr>
    <w:rPr>
      <w:rFonts w:ascii="宋体"/>
    </w:rPr>
  </w:style>
  <w:style w:type="paragraph" w:styleId="52">
    <w:name w:val="toc 5"/>
    <w:basedOn w:val="afffc"/>
    <w:next w:val="afffc"/>
    <w:autoRedefine/>
    <w:uiPriority w:val="39"/>
    <w:unhideWhenUsed/>
    <w:rsid w:val="00F32780"/>
    <w:pPr>
      <w:ind w:left="839"/>
    </w:pPr>
    <w:rPr>
      <w:rFonts w:ascii="宋体"/>
    </w:rPr>
  </w:style>
  <w:style w:type="paragraph" w:styleId="62">
    <w:name w:val="toc 6"/>
    <w:basedOn w:val="afffc"/>
    <w:next w:val="afffc"/>
    <w:autoRedefine/>
    <w:uiPriority w:val="39"/>
    <w:unhideWhenUsed/>
    <w:rsid w:val="00F32780"/>
    <w:pPr>
      <w:spacing w:line="300" w:lineRule="exact"/>
      <w:ind w:left="1049"/>
    </w:pPr>
    <w:rPr>
      <w:rFonts w:ascii="宋体"/>
    </w:rPr>
  </w:style>
  <w:style w:type="paragraph" w:styleId="72">
    <w:name w:val="toc 7"/>
    <w:basedOn w:val="afffc"/>
    <w:next w:val="afffc"/>
    <w:autoRedefine/>
    <w:uiPriority w:val="39"/>
    <w:unhideWhenUsed/>
    <w:rsid w:val="00F32780"/>
    <w:pPr>
      <w:tabs>
        <w:tab w:val="right" w:leader="dot" w:pos="9344"/>
      </w:tabs>
      <w:spacing w:line="300" w:lineRule="exact"/>
      <w:ind w:left="1259"/>
    </w:pPr>
    <w:rPr>
      <w:rFonts w:ascii="宋体"/>
    </w:rPr>
  </w:style>
  <w:style w:type="paragraph" w:customStyle="1" w:styleId="aff">
    <w:name w:val="标准文件_附录图标号"/>
    <w:basedOn w:val="afffff2"/>
    <w:next w:val="afffff2"/>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2"/>
    <w:next w:val="afffff2"/>
    <w:qFormat/>
    <w:rsid w:val="00F32780"/>
    <w:pPr>
      <w:numPr>
        <w:numId w:val="4"/>
      </w:numPr>
      <w:spacing w:line="14" w:lineRule="exact"/>
      <w:ind w:firstLineChars="0" w:firstLine="0"/>
      <w:jc w:val="center"/>
    </w:pPr>
    <w:rPr>
      <w:rFonts w:eastAsia="黑体"/>
      <w:vanish/>
      <w:sz w:val="2"/>
    </w:rPr>
  </w:style>
  <w:style w:type="paragraph" w:styleId="24">
    <w:name w:val="toc 2"/>
    <w:basedOn w:val="afffc"/>
    <w:next w:val="afffc"/>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2"/>
    <w:next w:val="afffff2"/>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rsid w:val="00F32780"/>
    <w:pPr>
      <w:numPr>
        <w:ilvl w:val="5"/>
        <w:numId w:val="18"/>
      </w:numPr>
      <w:spacing w:beforeLines="50" w:before="50" w:afterLines="50" w:after="50"/>
      <w:ind w:firstLineChars="0"/>
    </w:pPr>
    <w:rPr>
      <w:rFonts w:ascii="黑体" w:eastAsia="黑体"/>
    </w:rPr>
  </w:style>
  <w:style w:type="paragraph" w:customStyle="1" w:styleId="affffffffffd">
    <w:name w:val="标准文件_注后"/>
    <w:basedOn w:val="afffff2"/>
    <w:qFormat/>
    <w:rsid w:val="00F32780"/>
    <w:pPr>
      <w:ind w:left="811" w:firstLineChars="0" w:firstLine="0"/>
    </w:pPr>
    <w:rPr>
      <w:sz w:val="18"/>
    </w:rPr>
  </w:style>
  <w:style w:type="paragraph" w:customStyle="1" w:styleId="X">
    <w:name w:val="标准文件_注X后"/>
    <w:basedOn w:val="afffff2"/>
    <w:qFormat/>
    <w:rsid w:val="00F32780"/>
    <w:pPr>
      <w:ind w:left="811" w:firstLineChars="0" w:firstLine="0"/>
    </w:pPr>
    <w:rPr>
      <w:sz w:val="18"/>
    </w:rPr>
  </w:style>
  <w:style w:type="paragraph" w:customStyle="1" w:styleId="affffffffffe">
    <w:name w:val="标准文件_示例后"/>
    <w:basedOn w:val="afffff2"/>
    <w:qFormat/>
    <w:rsid w:val="00F32780"/>
    <w:pPr>
      <w:ind w:left="964" w:firstLineChars="0" w:firstLine="0"/>
    </w:pPr>
    <w:rPr>
      <w:sz w:val="18"/>
    </w:rPr>
  </w:style>
  <w:style w:type="paragraph" w:customStyle="1" w:styleId="X0">
    <w:name w:val="标准文件_示例X后"/>
    <w:basedOn w:val="afffff2"/>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
    <w:name w:val="标准文件_索引项"/>
    <w:basedOn w:val="afffff2"/>
    <w:next w:val="afffff2"/>
    <w:qFormat/>
    <w:rsid w:val="00F32780"/>
    <w:pPr>
      <w:tabs>
        <w:tab w:val="right" w:leader="dot" w:pos="9356"/>
      </w:tabs>
      <w:ind w:left="210" w:firstLineChars="0" w:hanging="210"/>
      <w:jc w:val="left"/>
    </w:pPr>
  </w:style>
  <w:style w:type="paragraph" w:customStyle="1" w:styleId="afffffffffff0">
    <w:name w:val="标准文件_附录一级无标题"/>
    <w:basedOn w:val="affb"/>
    <w:qFormat/>
    <w:rsid w:val="00F32780"/>
    <w:pPr>
      <w:spacing w:beforeLines="0" w:before="0" w:afterLines="0" w:after="0" w:line="276" w:lineRule="auto"/>
      <w:outlineLvl w:val="9"/>
    </w:pPr>
    <w:rPr>
      <w:rFonts w:ascii="宋体" w:eastAsia="宋体"/>
    </w:rPr>
  </w:style>
  <w:style w:type="paragraph" w:customStyle="1" w:styleId="afffffffffff1">
    <w:name w:val="标准文件_附录二级无标题"/>
    <w:basedOn w:val="affc"/>
    <w:rsid w:val="00F32780"/>
    <w:pPr>
      <w:spacing w:beforeLines="0" w:before="0" w:afterLines="0" w:after="0" w:line="276" w:lineRule="auto"/>
      <w:outlineLvl w:val="9"/>
    </w:pPr>
    <w:rPr>
      <w:rFonts w:ascii="宋体" w:eastAsia="宋体"/>
    </w:rPr>
  </w:style>
  <w:style w:type="paragraph" w:customStyle="1" w:styleId="afffffffffff2">
    <w:name w:val="标准文件_附录三级无标题"/>
    <w:basedOn w:val="affd"/>
    <w:qFormat/>
    <w:rsid w:val="00F32780"/>
    <w:pPr>
      <w:spacing w:beforeLines="0" w:before="0" w:afterLines="0" w:after="0" w:line="276" w:lineRule="auto"/>
      <w:outlineLvl w:val="9"/>
    </w:pPr>
    <w:rPr>
      <w:rFonts w:ascii="宋体" w:eastAsia="宋体"/>
    </w:rPr>
  </w:style>
  <w:style w:type="paragraph" w:customStyle="1" w:styleId="afffffffffff3">
    <w:name w:val="标准文件_附录四级无标题"/>
    <w:basedOn w:val="affe"/>
    <w:qFormat/>
    <w:rsid w:val="00F32780"/>
    <w:pPr>
      <w:spacing w:beforeLines="0" w:before="0" w:afterLines="0" w:after="0" w:line="276" w:lineRule="auto"/>
      <w:outlineLvl w:val="9"/>
    </w:pPr>
    <w:rPr>
      <w:rFonts w:ascii="宋体" w:eastAsia="宋体"/>
    </w:rPr>
  </w:style>
  <w:style w:type="paragraph" w:customStyle="1" w:styleId="afffffffffff4">
    <w:name w:val="标准文件_附录五级无标题"/>
    <w:basedOn w:val="afff"/>
    <w:qFormat/>
    <w:rsid w:val="00F32780"/>
    <w:pPr>
      <w:spacing w:beforeLines="0" w:before="0" w:afterLines="0" w:after="0" w:line="276" w:lineRule="auto"/>
      <w:outlineLvl w:val="9"/>
    </w:pPr>
    <w:rPr>
      <w:rFonts w:ascii="宋体" w:eastAsia="宋体"/>
    </w:rPr>
  </w:style>
  <w:style w:type="paragraph" w:customStyle="1" w:styleId="affffffffff1">
    <w:name w:val="标准文件_示例内容"/>
    <w:basedOn w:val="afffff2"/>
    <w:qFormat/>
    <w:rsid w:val="00F32780"/>
    <w:pPr>
      <w:ind w:firstLine="420"/>
    </w:pPr>
    <w:rPr>
      <w:sz w:val="18"/>
    </w:rPr>
  </w:style>
  <w:style w:type="paragraph" w:customStyle="1" w:styleId="afffffffffff5">
    <w:name w:val="标准文件_引言一级无标题"/>
    <w:basedOn w:val="a7"/>
    <w:next w:val="afffff2"/>
    <w:qFormat/>
    <w:rsid w:val="00F32780"/>
    <w:pPr>
      <w:spacing w:beforeLines="0" w:before="0" w:afterLines="0" w:after="0" w:line="276" w:lineRule="auto"/>
    </w:pPr>
    <w:rPr>
      <w:rFonts w:ascii="宋体" w:eastAsia="宋体"/>
    </w:rPr>
  </w:style>
  <w:style w:type="paragraph" w:customStyle="1" w:styleId="afffffffffff6">
    <w:name w:val="标准文件_引言二级无标题"/>
    <w:basedOn w:val="a8"/>
    <w:next w:val="afffff2"/>
    <w:qFormat/>
    <w:rsid w:val="00F32780"/>
    <w:pPr>
      <w:spacing w:beforeLines="0" w:before="0" w:afterLines="0" w:after="0" w:line="276" w:lineRule="auto"/>
    </w:pPr>
    <w:rPr>
      <w:rFonts w:ascii="宋体" w:eastAsia="宋体"/>
    </w:rPr>
  </w:style>
  <w:style w:type="paragraph" w:customStyle="1" w:styleId="afffffffffff7">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8">
    <w:name w:val="标准文件_引言四级无标题"/>
    <w:basedOn w:val="aa"/>
    <w:next w:val="afffff2"/>
    <w:qFormat/>
    <w:rsid w:val="00F32780"/>
    <w:pPr>
      <w:spacing w:beforeLines="0" w:before="0" w:afterLines="0" w:after="0" w:line="276" w:lineRule="auto"/>
    </w:pPr>
    <w:rPr>
      <w:rFonts w:ascii="宋体" w:eastAsia="宋体"/>
    </w:rPr>
  </w:style>
  <w:style w:type="paragraph" w:customStyle="1" w:styleId="afffffffffff9">
    <w:name w:val="标准文件_引言五级无标题"/>
    <w:basedOn w:val="ab"/>
    <w:next w:val="afffff2"/>
    <w:qFormat/>
    <w:rsid w:val="00F32780"/>
    <w:pPr>
      <w:spacing w:beforeLines="0" w:before="0" w:afterLines="0" w:after="0" w:line="276" w:lineRule="auto"/>
    </w:pPr>
    <w:rPr>
      <w:rFonts w:ascii="宋体" w:eastAsia="宋体"/>
    </w:rPr>
  </w:style>
  <w:style w:type="paragraph" w:customStyle="1" w:styleId="afffffffffffa">
    <w:name w:val="标准文件_索引标题"/>
    <w:basedOn w:val="afffff9"/>
    <w:next w:val="afffff2"/>
    <w:qFormat/>
    <w:rsid w:val="00A33C67"/>
    <w:rPr>
      <w:rFonts w:hAnsi="黑体"/>
    </w:rPr>
  </w:style>
  <w:style w:type="paragraph" w:customStyle="1" w:styleId="afffffffffffb">
    <w:name w:val="标准文件_脚注内容"/>
    <w:basedOn w:val="afffff2"/>
    <w:qFormat/>
    <w:rsid w:val="00F32780"/>
    <w:pPr>
      <w:ind w:leftChars="200" w:left="400" w:hangingChars="200" w:hanging="200"/>
    </w:pPr>
    <w:rPr>
      <w:sz w:val="15"/>
    </w:rPr>
  </w:style>
  <w:style w:type="paragraph" w:customStyle="1" w:styleId="afffffffffffc">
    <w:name w:val="标准文件_术语条一"/>
    <w:basedOn w:val="afffffffff5"/>
    <w:next w:val="afffff2"/>
    <w:qFormat/>
    <w:rsid w:val="00F32780"/>
  </w:style>
  <w:style w:type="paragraph" w:customStyle="1" w:styleId="afffffffffffd">
    <w:name w:val="标准文件_术语条二"/>
    <w:basedOn w:val="afffffffff8"/>
    <w:next w:val="afffff2"/>
    <w:qFormat/>
    <w:rsid w:val="00F32780"/>
  </w:style>
  <w:style w:type="paragraph" w:customStyle="1" w:styleId="afffffffffffe">
    <w:name w:val="标准文件_术语条三"/>
    <w:basedOn w:val="afffffffff7"/>
    <w:next w:val="afffff2"/>
    <w:qFormat/>
    <w:rsid w:val="00F32780"/>
  </w:style>
  <w:style w:type="paragraph" w:customStyle="1" w:styleId="affffffffffff">
    <w:name w:val="标准文件_术语条四"/>
    <w:basedOn w:val="afffffffffa"/>
    <w:next w:val="afffff2"/>
    <w:qFormat/>
    <w:rsid w:val="00F32780"/>
  </w:style>
  <w:style w:type="paragraph" w:customStyle="1" w:styleId="affffffffffff0">
    <w:name w:val="标准文件_术语条五"/>
    <w:basedOn w:val="afffffffff6"/>
    <w:next w:val="afffff2"/>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1">
    <w:name w:val="发布"/>
    <w:basedOn w:val="afffd"/>
    <w:rsid w:val="007B7453"/>
    <w:rPr>
      <w:rFonts w:ascii="黑体" w:eastAsia="黑体"/>
      <w:spacing w:val="85"/>
      <w:w w:val="100"/>
      <w:position w:val="3"/>
      <w:sz w:val="28"/>
      <w:szCs w:val="28"/>
    </w:rPr>
  </w:style>
  <w:style w:type="paragraph" w:customStyle="1" w:styleId="affffffffffff2">
    <w:name w:val="段"/>
    <w:link w:val="Char0"/>
    <w:rsid w:val="0051710A"/>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d"/>
    <w:link w:val="affffffffffff2"/>
    <w:rsid w:val="0051710A"/>
    <w:rPr>
      <w:rFonts w:ascii="宋体" w:hAnsi="Times New Roman"/>
      <w:noProof/>
      <w:sz w:val="21"/>
    </w:rPr>
  </w:style>
  <w:style w:type="paragraph" w:customStyle="1" w:styleId="af1">
    <w:name w:val="注×：（正文）"/>
    <w:rsid w:val="0051710A"/>
    <w:pPr>
      <w:numPr>
        <w:numId w:val="32"/>
      </w:numPr>
      <w:jc w:val="both"/>
    </w:pPr>
    <w:rPr>
      <w:rFonts w:ascii="宋体" w:hAnsi="Times New Roman"/>
      <w:sz w:val="18"/>
      <w:szCs w:val="18"/>
    </w:rPr>
  </w:style>
  <w:style w:type="paragraph" w:customStyle="1" w:styleId="affffffffffff3">
    <w:name w:val="正文表标题"/>
    <w:next w:val="affffffffffff2"/>
    <w:rsid w:val="0051710A"/>
    <w:pPr>
      <w:tabs>
        <w:tab w:val="num" w:pos="360"/>
      </w:tabs>
      <w:spacing w:beforeLines="50" w:before="156" w:afterLines="50" w:after="156"/>
      <w:jc w:val="center"/>
    </w:pPr>
    <w:rPr>
      <w:rFonts w:ascii="黑体" w:eastAsia="黑体" w:hAnsi="Times New Roman"/>
      <w:sz w:val="21"/>
    </w:rPr>
  </w:style>
  <w:style w:type="paragraph" w:customStyle="1" w:styleId="af4">
    <w:name w:val="一级条标题"/>
    <w:next w:val="affffffffffff2"/>
    <w:rsid w:val="0051710A"/>
    <w:pPr>
      <w:numPr>
        <w:ilvl w:val="1"/>
        <w:numId w:val="33"/>
      </w:numPr>
      <w:spacing w:beforeLines="50" w:before="156" w:afterLines="50" w:after="156"/>
      <w:outlineLvl w:val="2"/>
    </w:pPr>
    <w:rPr>
      <w:rFonts w:ascii="黑体" w:eastAsia="黑体" w:hAnsi="Times New Roman"/>
      <w:sz w:val="21"/>
      <w:szCs w:val="21"/>
    </w:rPr>
  </w:style>
  <w:style w:type="paragraph" w:customStyle="1" w:styleId="af3">
    <w:name w:val="章标题"/>
    <w:next w:val="affffffffffff2"/>
    <w:rsid w:val="0051710A"/>
    <w:pPr>
      <w:numPr>
        <w:numId w:val="33"/>
      </w:numPr>
      <w:spacing w:beforeLines="100" w:before="312" w:afterLines="100" w:after="312"/>
      <w:jc w:val="both"/>
      <w:outlineLvl w:val="1"/>
    </w:pPr>
    <w:rPr>
      <w:rFonts w:ascii="黑体" w:eastAsia="黑体" w:hAnsi="Times New Roman"/>
      <w:sz w:val="21"/>
    </w:rPr>
  </w:style>
  <w:style w:type="paragraph" w:customStyle="1" w:styleId="af5">
    <w:name w:val="二级条标题"/>
    <w:basedOn w:val="af4"/>
    <w:next w:val="affffffffffff2"/>
    <w:rsid w:val="0051710A"/>
    <w:pPr>
      <w:numPr>
        <w:ilvl w:val="2"/>
      </w:numPr>
      <w:spacing w:before="50" w:after="50"/>
      <w:outlineLvl w:val="3"/>
    </w:pPr>
  </w:style>
  <w:style w:type="paragraph" w:customStyle="1" w:styleId="af6">
    <w:name w:val="四级条标题"/>
    <w:basedOn w:val="afffc"/>
    <w:next w:val="affffffffffff2"/>
    <w:rsid w:val="0051710A"/>
    <w:pPr>
      <w:widowControl/>
      <w:numPr>
        <w:ilvl w:val="4"/>
        <w:numId w:val="33"/>
      </w:numPr>
      <w:adjustRightInd/>
      <w:spacing w:beforeLines="50" w:before="50" w:afterLines="50" w:after="50" w:line="240" w:lineRule="auto"/>
      <w:jc w:val="left"/>
      <w:outlineLvl w:val="5"/>
    </w:pPr>
    <w:rPr>
      <w:rFonts w:ascii="黑体" w:eastAsia="黑体" w:hAnsi="Times New Roman"/>
      <w:kern w:val="0"/>
    </w:rPr>
  </w:style>
  <w:style w:type="paragraph" w:customStyle="1" w:styleId="af7">
    <w:name w:val="五级条标题"/>
    <w:basedOn w:val="af6"/>
    <w:next w:val="affffffffffff2"/>
    <w:rsid w:val="0051710A"/>
    <w:pPr>
      <w:numPr>
        <w:ilvl w:val="5"/>
      </w:numPr>
      <w:outlineLvl w:val="6"/>
    </w:pPr>
  </w:style>
  <w:style w:type="paragraph" w:customStyle="1" w:styleId="af8">
    <w:name w:val="注：（正文）"/>
    <w:basedOn w:val="afffc"/>
    <w:next w:val="affffffffffff2"/>
    <w:rsid w:val="0051710A"/>
    <w:pPr>
      <w:numPr>
        <w:numId w:val="34"/>
      </w:numPr>
      <w:autoSpaceDE w:val="0"/>
      <w:autoSpaceDN w:val="0"/>
      <w:adjustRightInd/>
      <w:spacing w:line="240" w:lineRule="auto"/>
    </w:pPr>
    <w:rPr>
      <w:rFonts w:ascii="宋体" w:hAnsi="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9865511">
      <w:bodyDiv w:val="1"/>
      <w:marLeft w:val="0"/>
      <w:marRight w:val="0"/>
      <w:marTop w:val="0"/>
      <w:marBottom w:val="0"/>
      <w:divBdr>
        <w:top w:val="none" w:sz="0" w:space="0" w:color="auto"/>
        <w:left w:val="none" w:sz="0" w:space="0" w:color="auto"/>
        <w:bottom w:val="none" w:sz="0" w:space="0" w:color="auto"/>
        <w:right w:val="none" w:sz="0" w:space="0" w:color="auto"/>
      </w:divBdr>
    </w:div>
    <w:div w:id="196435449">
      <w:bodyDiv w:val="1"/>
      <w:marLeft w:val="0"/>
      <w:marRight w:val="0"/>
      <w:marTop w:val="0"/>
      <w:marBottom w:val="0"/>
      <w:divBdr>
        <w:top w:val="none" w:sz="0" w:space="0" w:color="auto"/>
        <w:left w:val="none" w:sz="0" w:space="0" w:color="auto"/>
        <w:bottom w:val="none" w:sz="0" w:space="0" w:color="auto"/>
        <w:right w:val="none" w:sz="0" w:space="0" w:color="auto"/>
      </w:divBdr>
    </w:div>
    <w:div w:id="333729700">
      <w:bodyDiv w:val="1"/>
      <w:marLeft w:val="0"/>
      <w:marRight w:val="0"/>
      <w:marTop w:val="0"/>
      <w:marBottom w:val="0"/>
      <w:divBdr>
        <w:top w:val="none" w:sz="0" w:space="0" w:color="auto"/>
        <w:left w:val="none" w:sz="0" w:space="0" w:color="auto"/>
        <w:bottom w:val="none" w:sz="0" w:space="0" w:color="auto"/>
        <w:right w:val="none" w:sz="0" w:space="0" w:color="auto"/>
      </w:divBdr>
    </w:div>
    <w:div w:id="389310121">
      <w:bodyDiv w:val="1"/>
      <w:marLeft w:val="0"/>
      <w:marRight w:val="0"/>
      <w:marTop w:val="0"/>
      <w:marBottom w:val="0"/>
      <w:divBdr>
        <w:top w:val="none" w:sz="0" w:space="0" w:color="auto"/>
        <w:left w:val="none" w:sz="0" w:space="0" w:color="auto"/>
        <w:bottom w:val="none" w:sz="0" w:space="0" w:color="auto"/>
        <w:right w:val="none" w:sz="0" w:space="0" w:color="auto"/>
      </w:divBdr>
      <w:divsChild>
        <w:div w:id="2080787850">
          <w:marLeft w:val="0"/>
          <w:marRight w:val="0"/>
          <w:marTop w:val="0"/>
          <w:marBottom w:val="0"/>
          <w:divBdr>
            <w:top w:val="none" w:sz="0" w:space="0" w:color="auto"/>
            <w:left w:val="none" w:sz="0" w:space="0" w:color="auto"/>
            <w:bottom w:val="none" w:sz="0" w:space="0" w:color="auto"/>
            <w:right w:val="none" w:sz="0" w:space="0" w:color="auto"/>
          </w:divBdr>
        </w:div>
      </w:divsChild>
    </w:div>
    <w:div w:id="397358810">
      <w:bodyDiv w:val="1"/>
      <w:marLeft w:val="0"/>
      <w:marRight w:val="0"/>
      <w:marTop w:val="0"/>
      <w:marBottom w:val="0"/>
      <w:divBdr>
        <w:top w:val="none" w:sz="0" w:space="0" w:color="auto"/>
        <w:left w:val="none" w:sz="0" w:space="0" w:color="auto"/>
        <w:bottom w:val="none" w:sz="0" w:space="0" w:color="auto"/>
        <w:right w:val="none" w:sz="0" w:space="0" w:color="auto"/>
      </w:divBdr>
    </w:div>
    <w:div w:id="548807052">
      <w:bodyDiv w:val="1"/>
      <w:marLeft w:val="0"/>
      <w:marRight w:val="0"/>
      <w:marTop w:val="0"/>
      <w:marBottom w:val="0"/>
      <w:divBdr>
        <w:top w:val="none" w:sz="0" w:space="0" w:color="auto"/>
        <w:left w:val="none" w:sz="0" w:space="0" w:color="auto"/>
        <w:bottom w:val="none" w:sz="0" w:space="0" w:color="auto"/>
        <w:right w:val="none" w:sz="0" w:space="0" w:color="auto"/>
      </w:divBdr>
    </w:div>
    <w:div w:id="576012205">
      <w:bodyDiv w:val="1"/>
      <w:marLeft w:val="0"/>
      <w:marRight w:val="0"/>
      <w:marTop w:val="0"/>
      <w:marBottom w:val="0"/>
      <w:divBdr>
        <w:top w:val="none" w:sz="0" w:space="0" w:color="auto"/>
        <w:left w:val="none" w:sz="0" w:space="0" w:color="auto"/>
        <w:bottom w:val="none" w:sz="0" w:space="0" w:color="auto"/>
        <w:right w:val="none" w:sz="0" w:space="0" w:color="auto"/>
      </w:divBdr>
    </w:div>
    <w:div w:id="639650204">
      <w:bodyDiv w:val="1"/>
      <w:marLeft w:val="0"/>
      <w:marRight w:val="0"/>
      <w:marTop w:val="0"/>
      <w:marBottom w:val="0"/>
      <w:divBdr>
        <w:top w:val="none" w:sz="0" w:space="0" w:color="auto"/>
        <w:left w:val="none" w:sz="0" w:space="0" w:color="auto"/>
        <w:bottom w:val="none" w:sz="0" w:space="0" w:color="auto"/>
        <w:right w:val="none" w:sz="0" w:space="0" w:color="auto"/>
      </w:divBdr>
    </w:div>
    <w:div w:id="657923567">
      <w:bodyDiv w:val="1"/>
      <w:marLeft w:val="0"/>
      <w:marRight w:val="0"/>
      <w:marTop w:val="0"/>
      <w:marBottom w:val="0"/>
      <w:divBdr>
        <w:top w:val="none" w:sz="0" w:space="0" w:color="auto"/>
        <w:left w:val="none" w:sz="0" w:space="0" w:color="auto"/>
        <w:bottom w:val="none" w:sz="0" w:space="0" w:color="auto"/>
        <w:right w:val="none" w:sz="0" w:space="0" w:color="auto"/>
      </w:divBdr>
    </w:div>
    <w:div w:id="700127006">
      <w:bodyDiv w:val="1"/>
      <w:marLeft w:val="0"/>
      <w:marRight w:val="0"/>
      <w:marTop w:val="0"/>
      <w:marBottom w:val="0"/>
      <w:divBdr>
        <w:top w:val="none" w:sz="0" w:space="0" w:color="auto"/>
        <w:left w:val="none" w:sz="0" w:space="0" w:color="auto"/>
        <w:bottom w:val="none" w:sz="0" w:space="0" w:color="auto"/>
        <w:right w:val="none" w:sz="0" w:space="0" w:color="auto"/>
      </w:divBdr>
    </w:div>
    <w:div w:id="719477624">
      <w:bodyDiv w:val="1"/>
      <w:marLeft w:val="0"/>
      <w:marRight w:val="0"/>
      <w:marTop w:val="0"/>
      <w:marBottom w:val="0"/>
      <w:divBdr>
        <w:top w:val="none" w:sz="0" w:space="0" w:color="auto"/>
        <w:left w:val="none" w:sz="0" w:space="0" w:color="auto"/>
        <w:bottom w:val="none" w:sz="0" w:space="0" w:color="auto"/>
        <w:right w:val="none" w:sz="0" w:space="0" w:color="auto"/>
      </w:divBdr>
    </w:div>
    <w:div w:id="846939099">
      <w:bodyDiv w:val="1"/>
      <w:marLeft w:val="0"/>
      <w:marRight w:val="0"/>
      <w:marTop w:val="0"/>
      <w:marBottom w:val="0"/>
      <w:divBdr>
        <w:top w:val="none" w:sz="0" w:space="0" w:color="auto"/>
        <w:left w:val="none" w:sz="0" w:space="0" w:color="auto"/>
        <w:bottom w:val="none" w:sz="0" w:space="0" w:color="auto"/>
        <w:right w:val="none" w:sz="0" w:space="0" w:color="auto"/>
      </w:divBdr>
    </w:div>
    <w:div w:id="1087460612">
      <w:bodyDiv w:val="1"/>
      <w:marLeft w:val="0"/>
      <w:marRight w:val="0"/>
      <w:marTop w:val="0"/>
      <w:marBottom w:val="0"/>
      <w:divBdr>
        <w:top w:val="none" w:sz="0" w:space="0" w:color="auto"/>
        <w:left w:val="none" w:sz="0" w:space="0" w:color="auto"/>
        <w:bottom w:val="none" w:sz="0" w:space="0" w:color="auto"/>
        <w:right w:val="none" w:sz="0" w:space="0" w:color="auto"/>
      </w:divBdr>
    </w:div>
    <w:div w:id="1180200611">
      <w:bodyDiv w:val="1"/>
      <w:marLeft w:val="0"/>
      <w:marRight w:val="0"/>
      <w:marTop w:val="0"/>
      <w:marBottom w:val="0"/>
      <w:divBdr>
        <w:top w:val="none" w:sz="0" w:space="0" w:color="auto"/>
        <w:left w:val="none" w:sz="0" w:space="0" w:color="auto"/>
        <w:bottom w:val="none" w:sz="0" w:space="0" w:color="auto"/>
        <w:right w:val="none" w:sz="0" w:space="0" w:color="auto"/>
      </w:divBdr>
    </w:div>
    <w:div w:id="1206337173">
      <w:bodyDiv w:val="1"/>
      <w:marLeft w:val="0"/>
      <w:marRight w:val="0"/>
      <w:marTop w:val="0"/>
      <w:marBottom w:val="0"/>
      <w:divBdr>
        <w:top w:val="none" w:sz="0" w:space="0" w:color="auto"/>
        <w:left w:val="none" w:sz="0" w:space="0" w:color="auto"/>
        <w:bottom w:val="none" w:sz="0" w:space="0" w:color="auto"/>
        <w:right w:val="none" w:sz="0" w:space="0" w:color="auto"/>
      </w:divBdr>
    </w:div>
    <w:div w:id="1249464777">
      <w:bodyDiv w:val="1"/>
      <w:marLeft w:val="0"/>
      <w:marRight w:val="0"/>
      <w:marTop w:val="0"/>
      <w:marBottom w:val="0"/>
      <w:divBdr>
        <w:top w:val="none" w:sz="0" w:space="0" w:color="auto"/>
        <w:left w:val="none" w:sz="0" w:space="0" w:color="auto"/>
        <w:bottom w:val="none" w:sz="0" w:space="0" w:color="auto"/>
        <w:right w:val="none" w:sz="0" w:space="0" w:color="auto"/>
      </w:divBdr>
    </w:div>
    <w:div w:id="1249466187">
      <w:bodyDiv w:val="1"/>
      <w:marLeft w:val="0"/>
      <w:marRight w:val="0"/>
      <w:marTop w:val="0"/>
      <w:marBottom w:val="0"/>
      <w:divBdr>
        <w:top w:val="none" w:sz="0" w:space="0" w:color="auto"/>
        <w:left w:val="none" w:sz="0" w:space="0" w:color="auto"/>
        <w:bottom w:val="none" w:sz="0" w:space="0" w:color="auto"/>
        <w:right w:val="none" w:sz="0" w:space="0" w:color="auto"/>
      </w:divBdr>
    </w:div>
    <w:div w:id="1378821862">
      <w:bodyDiv w:val="1"/>
      <w:marLeft w:val="0"/>
      <w:marRight w:val="0"/>
      <w:marTop w:val="0"/>
      <w:marBottom w:val="0"/>
      <w:divBdr>
        <w:top w:val="none" w:sz="0" w:space="0" w:color="auto"/>
        <w:left w:val="none" w:sz="0" w:space="0" w:color="auto"/>
        <w:bottom w:val="none" w:sz="0" w:space="0" w:color="auto"/>
        <w:right w:val="none" w:sz="0" w:space="0" w:color="auto"/>
      </w:divBdr>
    </w:div>
    <w:div w:id="1460798359">
      <w:bodyDiv w:val="1"/>
      <w:marLeft w:val="0"/>
      <w:marRight w:val="0"/>
      <w:marTop w:val="0"/>
      <w:marBottom w:val="0"/>
      <w:divBdr>
        <w:top w:val="none" w:sz="0" w:space="0" w:color="auto"/>
        <w:left w:val="none" w:sz="0" w:space="0" w:color="auto"/>
        <w:bottom w:val="none" w:sz="0" w:space="0" w:color="auto"/>
        <w:right w:val="none" w:sz="0" w:space="0" w:color="auto"/>
      </w:divBdr>
    </w:div>
    <w:div w:id="1563367054">
      <w:bodyDiv w:val="1"/>
      <w:marLeft w:val="0"/>
      <w:marRight w:val="0"/>
      <w:marTop w:val="0"/>
      <w:marBottom w:val="0"/>
      <w:divBdr>
        <w:top w:val="none" w:sz="0" w:space="0" w:color="auto"/>
        <w:left w:val="none" w:sz="0" w:space="0" w:color="auto"/>
        <w:bottom w:val="none" w:sz="0" w:space="0" w:color="auto"/>
        <w:right w:val="none" w:sz="0" w:space="0" w:color="auto"/>
      </w:divBdr>
    </w:div>
    <w:div w:id="1627736297">
      <w:bodyDiv w:val="1"/>
      <w:marLeft w:val="0"/>
      <w:marRight w:val="0"/>
      <w:marTop w:val="0"/>
      <w:marBottom w:val="0"/>
      <w:divBdr>
        <w:top w:val="none" w:sz="0" w:space="0" w:color="auto"/>
        <w:left w:val="none" w:sz="0" w:space="0" w:color="auto"/>
        <w:bottom w:val="none" w:sz="0" w:space="0" w:color="auto"/>
        <w:right w:val="none" w:sz="0" w:space="0" w:color="auto"/>
      </w:divBdr>
    </w:div>
    <w:div w:id="178588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44B7471CC54549A4E5A6094C5E24B9"/>
        <w:category>
          <w:name w:val="常规"/>
          <w:gallery w:val="placeholder"/>
        </w:category>
        <w:types>
          <w:type w:val="bbPlcHdr"/>
        </w:types>
        <w:behaviors>
          <w:behavior w:val="content"/>
        </w:behaviors>
        <w:guid w:val="{F38ED4BD-F065-410D-8522-395966D343F7}"/>
      </w:docPartPr>
      <w:docPartBody>
        <w:p w:rsidR="00F149EB" w:rsidRDefault="00C87421">
          <w:pPr>
            <w:pStyle w:val="5844B7471CC54549A4E5A6094C5E24B9"/>
          </w:pPr>
          <w:r w:rsidRPr="00751A05">
            <w:rPr>
              <w:rStyle w:val="a3"/>
              <w:rFonts w:hint="eastAsia"/>
            </w:rPr>
            <w:t>单击或点击此处输入文字。</w:t>
          </w:r>
        </w:p>
      </w:docPartBody>
    </w:docPart>
    <w:docPart>
      <w:docPartPr>
        <w:name w:val="0F283F4B01DE4195B436BBAD482D0C47"/>
        <w:category>
          <w:name w:val="常规"/>
          <w:gallery w:val="placeholder"/>
        </w:category>
        <w:types>
          <w:type w:val="bbPlcHdr"/>
        </w:types>
        <w:behaviors>
          <w:behavior w:val="content"/>
        </w:behaviors>
        <w:guid w:val="{5B586445-3379-4EFD-AD19-B8DF0E6CE902}"/>
      </w:docPartPr>
      <w:docPartBody>
        <w:p w:rsidR="00F149EB" w:rsidRDefault="00C87421">
          <w:pPr>
            <w:pStyle w:val="0F283F4B01DE4195B436BBAD482D0C47"/>
          </w:pPr>
          <w:r w:rsidRPr="00FB6243">
            <w:rPr>
              <w:rStyle w:val="a3"/>
              <w:rFonts w:hint="eastAsia"/>
            </w:rPr>
            <w:t>选择一项。</w:t>
          </w:r>
        </w:p>
      </w:docPartBody>
    </w:docPart>
    <w:docPart>
      <w:docPartPr>
        <w:name w:val="70E5E865E0854DF5B92825B5DBCC7CAA"/>
        <w:category>
          <w:name w:val="常规"/>
          <w:gallery w:val="placeholder"/>
        </w:category>
        <w:types>
          <w:type w:val="bbPlcHdr"/>
        </w:types>
        <w:behaviors>
          <w:behavior w:val="content"/>
        </w:behaviors>
        <w:guid w:val="{95CFE90B-FAD5-4829-B390-96808D680AE2}"/>
      </w:docPartPr>
      <w:docPartBody>
        <w:p w:rsidR="00F149EB" w:rsidRDefault="00C87421">
          <w:pPr>
            <w:pStyle w:val="70E5E865E0854DF5B92825B5DBCC7CA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21"/>
    <w:rsid w:val="0020591B"/>
    <w:rsid w:val="00400434"/>
    <w:rsid w:val="004B352C"/>
    <w:rsid w:val="00646F26"/>
    <w:rsid w:val="00B520CF"/>
    <w:rsid w:val="00C87421"/>
    <w:rsid w:val="00D24358"/>
    <w:rsid w:val="00D526AC"/>
    <w:rsid w:val="00F149EB"/>
    <w:rsid w:val="00F56645"/>
    <w:rsid w:val="00F77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844B7471CC54549A4E5A6094C5E24B9">
    <w:name w:val="5844B7471CC54549A4E5A6094C5E24B9"/>
    <w:pPr>
      <w:widowControl w:val="0"/>
      <w:jc w:val="both"/>
    </w:pPr>
  </w:style>
  <w:style w:type="paragraph" w:customStyle="1" w:styleId="0F283F4B01DE4195B436BBAD482D0C47">
    <w:name w:val="0F283F4B01DE4195B436BBAD482D0C47"/>
    <w:pPr>
      <w:widowControl w:val="0"/>
      <w:jc w:val="both"/>
    </w:pPr>
  </w:style>
  <w:style w:type="paragraph" w:customStyle="1" w:styleId="70E5E865E0854DF5B92825B5DBCC7CAA">
    <w:name w:val="70E5E865E0854DF5B92825B5DBCC7CA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98B00-FC27-4112-9C15-79D7712B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14</TotalTime>
  <Pages>12</Pages>
  <Words>1187</Words>
  <Characters>6767</Characters>
  <Application>Microsoft Office Word</Application>
  <DocSecurity>0</DocSecurity>
  <Lines>56</Lines>
  <Paragraphs>15</Paragraphs>
  <ScaleCrop>false</ScaleCrop>
  <Company>PCMI</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10</cp:revision>
  <cp:lastPrinted>2021-02-02T08:22:00Z</cp:lastPrinted>
  <dcterms:created xsi:type="dcterms:W3CDTF">2022-10-31T08:11:00Z</dcterms:created>
  <dcterms:modified xsi:type="dcterms:W3CDTF">2022-10-31T11:13:00Z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