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02A94" w14:textId="77777777" w:rsidR="007A2DEF" w:rsidRDefault="0039260D" w:rsidP="007A2DEF">
      <w:pPr>
        <w:spacing w:line="60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团体标准《</w:t>
      </w:r>
      <w:r w:rsidR="00973A1B">
        <w:rPr>
          <w:rFonts w:ascii="方正小标宋简体" w:eastAsia="方正小标宋简体" w:hAnsi="方正小标宋简体" w:cs="方正小标宋简体" w:hint="eastAsia"/>
          <w:sz w:val="44"/>
          <w:szCs w:val="44"/>
        </w:rPr>
        <w:t>摆式磨粉机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》（征求意见稿）</w:t>
      </w:r>
    </w:p>
    <w:p w14:paraId="1FC6EB31" w14:textId="776177DC" w:rsidR="008A4F07" w:rsidRDefault="0039260D" w:rsidP="007A2DEF">
      <w:pPr>
        <w:spacing w:line="60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编制说明</w:t>
      </w:r>
    </w:p>
    <w:p w14:paraId="2D398CF8" w14:textId="77777777" w:rsidR="008A4F07" w:rsidRDefault="0039260D">
      <w:pPr>
        <w:spacing w:beforeLines="50" w:before="156" w:afterLines="50" w:after="156"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一、项目来源</w:t>
      </w:r>
    </w:p>
    <w:p w14:paraId="13E1DB97" w14:textId="0639D74F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根据</w:t>
      </w:r>
      <w:r w:rsidRPr="00C07BF0">
        <w:rPr>
          <w:rFonts w:ascii="仿宋_GB2312" w:eastAsia="仿宋_GB2312" w:hAnsi="宋体" w:hint="eastAsia"/>
          <w:sz w:val="32"/>
          <w:szCs w:val="28"/>
          <w:lang w:val="zh-CN"/>
        </w:rPr>
        <w:t>《</w:t>
      </w:r>
      <w:r w:rsidR="00590033" w:rsidRPr="00590033">
        <w:rPr>
          <w:rFonts w:ascii="仿宋_GB2312" w:eastAsia="仿宋_GB2312" w:hAnsi="宋体" w:hint="eastAsia"/>
          <w:sz w:val="32"/>
          <w:szCs w:val="28"/>
          <w:lang w:val="zh-CN"/>
        </w:rPr>
        <w:t>广西标准化协会关于下达2022年第六十七批团体标准制修订项目计划的通知</w:t>
      </w:r>
      <w:r w:rsidRPr="00CA435F">
        <w:rPr>
          <w:rFonts w:ascii="仿宋_GB2312" w:eastAsia="仿宋_GB2312" w:hAnsi="宋体" w:hint="eastAsia"/>
          <w:sz w:val="32"/>
          <w:szCs w:val="28"/>
          <w:lang w:val="zh-CN"/>
        </w:rPr>
        <w:t>》（桂</w:t>
      </w:r>
      <w:r w:rsidR="00E812F6" w:rsidRPr="00CA435F">
        <w:rPr>
          <w:rFonts w:ascii="仿宋_GB2312" w:eastAsia="仿宋_GB2312" w:hAnsi="宋体" w:hint="eastAsia"/>
          <w:sz w:val="32"/>
          <w:szCs w:val="28"/>
          <w:lang w:val="zh-CN"/>
        </w:rPr>
        <w:t>标</w:t>
      </w:r>
      <w:r w:rsidRPr="00CA435F">
        <w:rPr>
          <w:rFonts w:ascii="仿宋_GB2312" w:eastAsia="仿宋_GB2312" w:hAnsi="宋体" w:hint="eastAsia"/>
          <w:sz w:val="32"/>
          <w:szCs w:val="28"/>
          <w:lang w:val="zh-CN"/>
        </w:rPr>
        <w:t>协﹝2022﹞</w:t>
      </w:r>
      <w:r w:rsidR="00E812F6" w:rsidRPr="00CA435F">
        <w:rPr>
          <w:rFonts w:ascii="仿宋_GB2312" w:eastAsia="仿宋_GB2312" w:hAnsi="宋体"/>
          <w:sz w:val="32"/>
          <w:szCs w:val="28"/>
          <w:lang w:val="zh-CN"/>
        </w:rPr>
        <w:t>161</w:t>
      </w:r>
      <w:r w:rsidRPr="00CA435F">
        <w:rPr>
          <w:rFonts w:ascii="仿宋_GB2312" w:eastAsia="仿宋_GB2312" w:hAnsi="宋体" w:hint="eastAsia"/>
          <w:sz w:val="32"/>
          <w:szCs w:val="28"/>
          <w:lang w:val="zh-CN"/>
        </w:rPr>
        <w:t>号）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文件精神，由</w:t>
      </w:r>
      <w:r w:rsidRPr="0039260D">
        <w:rPr>
          <w:rFonts w:ascii="仿宋_GB2312" w:eastAsia="仿宋_GB2312" w:hAnsi="宋体" w:hint="eastAsia"/>
          <w:sz w:val="32"/>
          <w:szCs w:val="28"/>
          <w:lang w:val="zh-CN"/>
        </w:rPr>
        <w:t>桂林市市场监督管理局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提出，</w:t>
      </w:r>
      <w:r w:rsidRPr="0039260D">
        <w:rPr>
          <w:rFonts w:ascii="仿宋_GB2312" w:eastAsia="仿宋_GB2312" w:hAnsi="宋体" w:hint="eastAsia"/>
          <w:sz w:val="32"/>
          <w:szCs w:val="28"/>
          <w:lang w:val="zh-CN"/>
        </w:rPr>
        <w:t>桂林鸿程矿山设备制造有限责任公司、桂林理工大学、桂林电子科技大学、广西贺州市科隆粉体有限公司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等</w:t>
      </w:r>
      <w:r>
        <w:rPr>
          <w:rFonts w:ascii="仿宋_GB2312" w:eastAsia="仿宋_GB2312" w:hAnsi="宋体"/>
          <w:sz w:val="32"/>
          <w:szCs w:val="28"/>
          <w:lang w:val="zh-CN"/>
        </w:rPr>
        <w:t>单位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共同起草的团体标准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《</w:t>
      </w:r>
      <w:r w:rsidR="007A2DEF">
        <w:rPr>
          <w:rFonts w:ascii="仿宋_GB2312" w:eastAsia="仿宋_GB2312" w:hAnsi="宋体" w:hint="eastAsia"/>
          <w:sz w:val="32"/>
          <w:szCs w:val="28"/>
          <w:lang w:val="zh-CN"/>
        </w:rPr>
        <w:t>摆式</w:t>
      </w:r>
      <w:r w:rsidR="00010842" w:rsidRPr="007A2DEF">
        <w:rPr>
          <w:rFonts w:ascii="仿宋_GB2312" w:eastAsia="仿宋_GB2312" w:hAnsi="宋体" w:hint="eastAsia"/>
          <w:sz w:val="32"/>
          <w:szCs w:val="28"/>
          <w:lang w:val="zh-CN"/>
        </w:rPr>
        <w:t>磨粉机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》(项目编号：2022-</w:t>
      </w:r>
      <w:r w:rsidR="009C30EF" w:rsidRPr="007A2DEF">
        <w:rPr>
          <w:rFonts w:ascii="仿宋_GB2312" w:eastAsia="仿宋_GB2312" w:hAnsi="宋体"/>
          <w:sz w:val="32"/>
          <w:szCs w:val="28"/>
          <w:lang w:val="zh-CN"/>
        </w:rPr>
        <w:t>670</w:t>
      </w:r>
      <w:r w:rsidR="007A2DEF" w:rsidRPr="007A2DEF">
        <w:rPr>
          <w:rFonts w:ascii="仿宋_GB2312" w:eastAsia="仿宋_GB2312" w:hAnsi="宋体"/>
          <w:sz w:val="32"/>
          <w:szCs w:val="28"/>
          <w:lang w:val="zh-CN"/>
        </w:rPr>
        <w:t>4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)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已</w:t>
      </w:r>
      <w:r>
        <w:rPr>
          <w:rFonts w:ascii="仿宋_GB2312" w:eastAsia="仿宋_GB2312" w:hAnsi="宋体"/>
          <w:sz w:val="32"/>
          <w:szCs w:val="28"/>
          <w:lang w:val="zh-CN"/>
        </w:rPr>
        <w:t>获批立项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。</w:t>
      </w:r>
    </w:p>
    <w:p w14:paraId="5AB1ECFF" w14:textId="77777777" w:rsidR="008A4F07" w:rsidRDefault="0039260D">
      <w:pPr>
        <w:spacing w:beforeLines="50" w:before="156" w:afterLines="50" w:after="156"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二、项目背景及目的意义</w:t>
      </w:r>
    </w:p>
    <w:p w14:paraId="408799BC" w14:textId="77777777" w:rsidR="007A2DEF" w:rsidRPr="007A2DEF" w:rsidRDefault="007A2DEF" w:rsidP="007A2DE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广西探明资源储量的矿产较丰富，在全国占有较重要的地位，列在全国前十位的矿产有64种，居前5位的有47种，其中以非金属矿产最多。国民经济赖以发展的45种支柱性重要矿产广西有35种探明资源储量，其中保有资源储量在全国前十位的有：锰、锑、磷钇矿、钛、铅、锌、铝、钨、银矿、轻稀土矿、滑石、重晶石、水泥用灰岩、高岭土、普通萤石等矿种。磨粉机是矿业发展中必不可少的设备，产业高质量发展要求磨粉设备性能更先进，普通球磨机生产效率低、能耗高、粉尘多，易造成环境污染，已不能满足工业的发展需要。</w:t>
      </w:r>
    </w:p>
    <w:p w14:paraId="7792F713" w14:textId="77777777" w:rsidR="007A2DEF" w:rsidRDefault="007A2DEF" w:rsidP="007A2DE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摆式磨粉机设备构造及原理分为粉磨、收集、成品处理三大块。粉磨：粒径适合的原料，通过给料机构（振动/皮带/螺旋给料机或锁风喂料机等）送入主机；高速旋转的磨辊在离心力作用下紧紧滚压在磨环上，由铲刀铲起物料送到磨辊和磨环形成的碾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磨区域，物料在碾压力的作用下破碎成粉；在风机的作用下，碾磨成粉的物料被吹起经过分选机，达到细度要求的通过分选机，达不到要求的被分选机拦下，重回磨腔继续碾磨。收集：1、闭路系统：分选出的合格物料通过管道吹入旋风收集器，通过旋风的作用，实现料、气分离，收集的物料经卸料阀送入下一工序，分离的气流通过风机作用，进入主机，参与下一次循环；系统中多余的气流通过脉冲除尘器后，排放到大气中，保证系统稳定运行；脉冲除尘器收集效率达99.99%，保证排放达到环保标准。2、开路系统：分选出的合格物料通过管道吹入脉冲收集器，通过滤袋的作用，实现料、气分离，收集的物料经卸料阀送入下一工序，分离的气流通过风机作用，进入排气管道，排放到大气中；脉冲除尘器收集效率达99.99%，保证排放达到环保标准。成品处理：旋风/脉冲收集器下方卸料阀，可接包装机直接装袋打包，也可接散装机直接装车运输，还可通过输送机构送到成品仓储存。</w:t>
      </w:r>
    </w:p>
    <w:p w14:paraId="189D1B86" w14:textId="77777777" w:rsidR="007A2DEF" w:rsidRDefault="007A2DEF" w:rsidP="007A2DE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相对普通球磨机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，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具有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产量大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高效节能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维护便捷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成本低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 xml:space="preserve">分级效率高 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精度高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减震效果好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寿命长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运行稳定可靠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绿色环保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等优点，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2022年“广西磨粉机之乡”灵川县9家磨粉机生产厂，其中规模以上企业2家，实现年产销售量2.43亿元。目前，广西磨粉机生产企业主要有桂林鸿程矿山设备制造有限责任公司、桂林矿山机械有限公司、桂林永福恒达矿山机械有限公司、广西桂林航大重工机械有限公司、桂林卓杰机械科技有限公司、桂林晟兴机械制造有限公司、桂林欣新机械有限公司桂林桂强机械有限公司、桂林科源机械有限公司9家，实现年产销售量6.75亿元。</w:t>
      </w:r>
    </w:p>
    <w:p w14:paraId="7582A4A8" w14:textId="5B02674D" w:rsidR="007A2DEF" w:rsidRDefault="007A2DEF" w:rsidP="007A2DE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近年来，随着矿山粉体加工行业的不断发展，磨粉机在矿山产业生产中得到了广泛的应用，但是产品质量与发达国家仍有一定的差距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，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磨粉机产业的高质量发展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需要相应标准作为支撑。</w:t>
      </w:r>
    </w:p>
    <w:p w14:paraId="373C2782" w14:textId="5C1D924E" w:rsidR="008A4F07" w:rsidRDefault="0039260D" w:rsidP="007A2DE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通过制定团体标准《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》，以标准为抓手，统一规全区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</w:t>
      </w:r>
      <w:r w:rsidR="004B0C3B">
        <w:rPr>
          <w:rFonts w:ascii="仿宋_GB2312" w:eastAsia="仿宋_GB2312" w:hAnsi="宋体" w:hint="eastAsia"/>
          <w:sz w:val="32"/>
          <w:szCs w:val="28"/>
          <w:lang w:val="zh-CN"/>
        </w:rPr>
        <w:t>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</w:t>
      </w:r>
      <w:r w:rsidR="004B0C3B" w:rsidRPr="004B0C3B">
        <w:rPr>
          <w:rFonts w:ascii="仿宋_GB2312" w:eastAsia="仿宋_GB2312" w:hAnsi="宋体" w:hint="eastAsia"/>
          <w:sz w:val="32"/>
          <w:szCs w:val="28"/>
          <w:lang w:val="zh-CN"/>
        </w:rPr>
        <w:t>基本参数、技术要求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等指标，为更好指导全区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生产企业，带动当地经济的快速发展，确保好全区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产业往规模化、规范化方向发展，为广西经济做贡献。</w:t>
      </w:r>
    </w:p>
    <w:p w14:paraId="19C47E92" w14:textId="77777777" w:rsidR="008A4F07" w:rsidRDefault="0039260D">
      <w:pPr>
        <w:spacing w:beforeLines="50" w:before="156" w:afterLines="50" w:after="156"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三、标准编制过程</w:t>
      </w:r>
    </w:p>
    <w:p w14:paraId="22386070" w14:textId="77777777" w:rsidR="008A4F07" w:rsidRDefault="0039260D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（一）成立标准编制工作组</w:t>
      </w:r>
    </w:p>
    <w:p w14:paraId="67D86168" w14:textId="271A20BF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团体标准《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》项目任务下达后，</w:t>
      </w:r>
      <w:r w:rsidR="00010842" w:rsidRPr="00010842">
        <w:rPr>
          <w:rFonts w:ascii="仿宋_GB2312" w:eastAsia="仿宋_GB2312" w:hAnsi="宋体" w:hint="eastAsia"/>
          <w:sz w:val="32"/>
          <w:szCs w:val="28"/>
          <w:lang w:val="zh-CN"/>
        </w:rPr>
        <w:t>桂林市市场监督管理局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成立了标准编制工作组，制定了标准编写方案，明确任务职责，确定工作技术路线，开展标准研制工作，具体标准编制工作由</w:t>
      </w:r>
      <w:r w:rsidR="00010842" w:rsidRPr="00010842">
        <w:rPr>
          <w:rFonts w:ascii="仿宋_GB2312" w:eastAsia="仿宋_GB2312" w:hAnsi="宋体" w:hint="eastAsia"/>
          <w:sz w:val="32"/>
          <w:szCs w:val="28"/>
          <w:lang w:val="zh-CN"/>
        </w:rPr>
        <w:t>桂林鸿程矿山设备制造有限责任公司、桂林理工大学、桂林电子科技大学、广西贺州市科隆粉体有限公司</w:t>
      </w:r>
      <w:r w:rsidR="00010842">
        <w:rPr>
          <w:rFonts w:ascii="仿宋_GB2312" w:eastAsia="仿宋_GB2312" w:hAnsi="宋体" w:hint="eastAsia"/>
          <w:sz w:val="32"/>
          <w:szCs w:val="28"/>
          <w:lang w:val="zh-CN"/>
        </w:rPr>
        <w:t>等相关单位的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相关人员配合。</w:t>
      </w:r>
    </w:p>
    <w:p w14:paraId="731DBFE0" w14:textId="77777777" w:rsidR="008A4F07" w:rsidRDefault="0039260D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（二）收集整理文献资料</w:t>
      </w:r>
    </w:p>
    <w:p w14:paraId="5756E032" w14:textId="7A9961C5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目前国内关于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的相关国家标准、行业标准、地方标准具体列出如下：</w:t>
      </w:r>
    </w:p>
    <w:p w14:paraId="4CBCC2D8" w14:textId="431D2A7B" w:rsidR="00847F17" w:rsidRDefault="007A2DE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JB/T 10732-2007《MRX型超细摆式磨粉机</w:t>
      </w:r>
      <w:r w:rsidR="00847F17" w:rsidRPr="00847F17">
        <w:rPr>
          <w:rFonts w:ascii="仿宋_GB2312" w:eastAsia="仿宋_GB2312" w:hAnsi="宋体" w:hint="eastAsia"/>
          <w:sz w:val="32"/>
          <w:szCs w:val="28"/>
          <w:lang w:val="zh-CN"/>
        </w:rPr>
        <w:t>》</w:t>
      </w:r>
    </w:p>
    <w:p w14:paraId="50F38221" w14:textId="7C16C841" w:rsidR="007A2DEF" w:rsidRDefault="007A2DE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JB/T 13441-2018《内减速摆式磨粉机》</w:t>
      </w:r>
    </w:p>
    <w:p w14:paraId="5AB25E2E" w14:textId="5550F4AA" w:rsidR="007A2DEF" w:rsidRDefault="007A2DEF" w:rsidP="007A2DE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JB/T 4084-2017《摆式磨粉机》</w:t>
      </w:r>
    </w:p>
    <w:p w14:paraId="1FA1035D" w14:textId="77777777" w:rsidR="008A4F07" w:rsidRDefault="0039260D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（三）研讨确定标准主体内容</w:t>
      </w:r>
    </w:p>
    <w:p w14:paraId="7F0AD2D5" w14:textId="253C285B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标准编制工作组在对收集的资料进行整理研究后，标准编制工作组召开了标准编制会议，对标准的整体框架进行了研究，并对标准的关键性问题进行了初步探讨。经过研究，标准的主体内容包</w:t>
      </w:r>
      <w:r w:rsidR="00847F17" w:rsidRPr="00847F17">
        <w:rPr>
          <w:rFonts w:ascii="仿宋_GB2312" w:eastAsia="仿宋_GB2312" w:hAnsi="宋体" w:hint="eastAsia"/>
          <w:sz w:val="32"/>
          <w:szCs w:val="28"/>
          <w:lang w:val="zh-CN"/>
        </w:rPr>
        <w:t>型式与基本参数、技术要求、试验方法、检验规则、标志、包装、运输和贮存</w:t>
      </w:r>
      <w:r w:rsidR="00847F17">
        <w:rPr>
          <w:rFonts w:ascii="仿宋_GB2312" w:eastAsia="仿宋_GB2312" w:hAnsi="宋体" w:hint="eastAsia"/>
          <w:sz w:val="32"/>
          <w:szCs w:val="28"/>
          <w:lang w:val="zh-CN"/>
        </w:rPr>
        <w:t>。</w:t>
      </w:r>
    </w:p>
    <w:p w14:paraId="5D474397" w14:textId="77777777" w:rsidR="008A4F07" w:rsidRDefault="0039260D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（四）调研</w:t>
      </w:r>
      <w:r>
        <w:rPr>
          <w:rFonts w:ascii="楷体" w:eastAsia="楷体" w:hAnsi="楷体"/>
          <w:b/>
          <w:sz w:val="32"/>
          <w:szCs w:val="32"/>
          <w:lang w:val="zh-CN"/>
        </w:rPr>
        <w:t>、</w:t>
      </w:r>
      <w:r>
        <w:rPr>
          <w:rFonts w:ascii="楷体" w:eastAsia="楷体" w:hAnsi="楷体" w:hint="eastAsia"/>
          <w:b/>
          <w:sz w:val="32"/>
          <w:szCs w:val="32"/>
          <w:lang w:val="zh-CN"/>
        </w:rPr>
        <w:t>形成文本草案、征求意见稿</w:t>
      </w:r>
    </w:p>
    <w:p w14:paraId="11F8EEC5" w14:textId="4A2FE6B2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highlight w:val="yellow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202</w:t>
      </w:r>
      <w:r>
        <w:rPr>
          <w:rFonts w:ascii="仿宋_GB2312" w:eastAsia="仿宋_GB2312" w:hAnsi="宋体"/>
          <w:sz w:val="32"/>
          <w:szCs w:val="28"/>
          <w:lang w:val="zh-CN"/>
        </w:rPr>
        <w:t>2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年</w:t>
      </w:r>
      <w:r w:rsidR="00847F17">
        <w:rPr>
          <w:rFonts w:ascii="仿宋_GB2312" w:eastAsia="仿宋_GB2312" w:hAnsi="宋体"/>
          <w:sz w:val="32"/>
          <w:szCs w:val="28"/>
          <w:lang w:val="zh-CN"/>
        </w:rPr>
        <w:t>9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月，标准起草工作小组进行了广泛实地调研工作，查阅了大量的国内外文献资料，对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行业的</w:t>
      </w:r>
      <w:r w:rsidR="00847F17">
        <w:rPr>
          <w:rFonts w:ascii="仿宋_GB2312" w:eastAsia="仿宋_GB2312" w:hAnsi="宋体" w:hint="eastAsia"/>
          <w:sz w:val="32"/>
          <w:szCs w:val="28"/>
          <w:lang w:val="zh-CN"/>
        </w:rPr>
        <w:t>基本参数和技术要求</w:t>
      </w:r>
      <w:r>
        <w:rPr>
          <w:rFonts w:ascii="仿宋_GB2312" w:eastAsia="仿宋_GB2312" w:hAnsi="宋体"/>
          <w:sz w:val="32"/>
          <w:szCs w:val="28"/>
          <w:lang w:val="zh-CN"/>
        </w:rPr>
        <w:t>等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指标进行系统总结。经编制组反复讨论，形成了标准的基本构架，对主要内容进行了讨论并对项目的工作进行了部署和安排。在前期工作的基础之上，通过理清逻辑脉络，整合已有的参考资料中有关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编制内容，按照简化、统一等原则编制完成团体标准《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》（草案）。</w:t>
      </w:r>
    </w:p>
    <w:p w14:paraId="15ECB929" w14:textId="74B7AA9E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202</w:t>
      </w:r>
      <w:r>
        <w:rPr>
          <w:rFonts w:ascii="仿宋_GB2312" w:eastAsia="仿宋_GB2312" w:hAnsi="宋体"/>
          <w:sz w:val="32"/>
          <w:szCs w:val="28"/>
          <w:lang w:val="zh-CN"/>
        </w:rPr>
        <w:t>2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年</w:t>
      </w:r>
      <w:r w:rsidR="00847F17">
        <w:rPr>
          <w:rFonts w:ascii="仿宋_GB2312" w:eastAsia="仿宋_GB2312" w:hAnsi="宋体"/>
          <w:sz w:val="32"/>
          <w:szCs w:val="28"/>
          <w:lang w:val="zh-CN"/>
        </w:rPr>
        <w:t>10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月，编制组进行反复讨论修改，并</w:t>
      </w:r>
      <w:r w:rsidR="00847F17" w:rsidRPr="00847F17">
        <w:rPr>
          <w:rFonts w:ascii="仿宋_GB2312" w:eastAsia="仿宋_GB2312" w:hAnsi="宋体" w:hint="eastAsia"/>
          <w:sz w:val="32"/>
          <w:szCs w:val="28"/>
          <w:lang w:val="zh-CN"/>
        </w:rPr>
        <w:t>桂林鸿程矿山设备制造有限责任公司、桂林理工大学、桂林电子科技大学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征求技术意见。针对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行业</w:t>
      </w:r>
      <w:r>
        <w:rPr>
          <w:rFonts w:ascii="仿宋_GB2312" w:eastAsia="仿宋_GB2312" w:hAnsi="宋体"/>
          <w:sz w:val="32"/>
          <w:szCs w:val="28"/>
          <w:lang w:val="zh-CN"/>
        </w:rPr>
        <w:t>的产品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检验</w:t>
      </w:r>
      <w:r>
        <w:rPr>
          <w:rFonts w:ascii="仿宋_GB2312" w:eastAsia="仿宋_GB2312" w:hAnsi="宋体"/>
          <w:sz w:val="32"/>
          <w:szCs w:val="28"/>
          <w:lang w:val="zh-CN"/>
        </w:rPr>
        <w:t>质量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进行研究，并取得阶段性进展。根据反馈意见及实践成果，标准编制工作组多次召开会议，对标准草案进行反复修改和研究讨论，形成团体标准《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》（征求意见稿）和（征求意见稿）编制说明。</w:t>
      </w:r>
    </w:p>
    <w:p w14:paraId="35881936" w14:textId="77777777" w:rsidR="008A4F07" w:rsidRDefault="0039260D">
      <w:pPr>
        <w:spacing w:beforeLines="50" w:before="156" w:afterLines="50" w:after="156"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四、标准制定原则</w:t>
      </w:r>
    </w:p>
    <w:p w14:paraId="413BF2C0" w14:textId="77777777" w:rsidR="008A4F07" w:rsidRDefault="0039260D">
      <w:pPr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（一）实用性原则</w:t>
      </w:r>
    </w:p>
    <w:p w14:paraId="33DC8A31" w14:textId="6387E417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本文件是在充分收集相关资料和文献，分析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行业当前状况，在现有国家、行业标准相关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要求的基础上，</w:t>
      </w:r>
      <w:r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结合多年实际生产</w:t>
      </w:r>
      <w:r>
        <w:rPr>
          <w:rFonts w:ascii="仿宋_GB2312" w:eastAsia="仿宋_GB2312" w:hAnsi="宋体"/>
          <w:sz w:val="32"/>
          <w:szCs w:val="28"/>
          <w:lang w:val="zh-CN"/>
        </w:rPr>
        <w:t>情况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总结起草的。符合当前广西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行业发展</w:t>
      </w:r>
      <w:r>
        <w:rPr>
          <w:rFonts w:ascii="仿宋_GB2312" w:eastAsia="仿宋_GB2312" w:hAnsi="宋体"/>
          <w:sz w:val="32"/>
          <w:szCs w:val="28"/>
          <w:lang w:val="zh-CN"/>
        </w:rPr>
        <w:t>需求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，有利于行业的长远发展，具有较强的实用性和可操作性。</w:t>
      </w:r>
    </w:p>
    <w:p w14:paraId="2EAE367E" w14:textId="77777777" w:rsidR="008A4F07" w:rsidRDefault="0039260D">
      <w:pPr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（二）协调性原则</w:t>
      </w:r>
    </w:p>
    <w:p w14:paraId="6C6D5E8E" w14:textId="73D76718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本文件编写过程中注意了与广西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行业相关法律法规的协调问题，在内容上与现行法律法规、标准协调一致。</w:t>
      </w:r>
    </w:p>
    <w:p w14:paraId="3AD1652C" w14:textId="77777777" w:rsidR="008A4F07" w:rsidRDefault="0039260D">
      <w:pPr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（三）规范性原则</w:t>
      </w:r>
    </w:p>
    <w:p w14:paraId="0E231EEE" w14:textId="03BB6B0D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本文件严格</w:t>
      </w:r>
      <w:r w:rsidR="006C7C9D">
        <w:rPr>
          <w:rFonts w:ascii="仿宋_GB2312" w:eastAsia="仿宋_GB2312" w:hAnsi="宋体" w:hint="eastAsia"/>
          <w:sz w:val="32"/>
          <w:szCs w:val="28"/>
          <w:lang w:val="zh-CN"/>
        </w:rPr>
        <w:t>参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照GB/T 1.1—2020《标准化工作导则 第1部分：标准的结构和编写》的要求和规定编写本标准的内容，保证标准的编写质量。</w:t>
      </w:r>
    </w:p>
    <w:p w14:paraId="7466510C" w14:textId="77777777" w:rsidR="008A4F07" w:rsidRDefault="0039260D">
      <w:pPr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（四）前瞻性原则</w:t>
      </w:r>
    </w:p>
    <w:p w14:paraId="1440293B" w14:textId="64F120B5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本文件根据当前广西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行业</w:t>
      </w:r>
      <w:r>
        <w:rPr>
          <w:rFonts w:ascii="仿宋_GB2312" w:eastAsia="仿宋_GB2312" w:hAnsi="宋体"/>
          <w:sz w:val="32"/>
          <w:szCs w:val="28"/>
          <w:lang w:val="zh-CN"/>
        </w:rPr>
        <w:t>的发展</w:t>
      </w:r>
      <w:r w:rsidR="00847F17">
        <w:rPr>
          <w:rFonts w:ascii="仿宋_GB2312" w:eastAsia="仿宋_GB2312" w:hAnsi="宋体" w:hint="eastAsia"/>
          <w:sz w:val="32"/>
          <w:szCs w:val="28"/>
          <w:lang w:val="zh-CN"/>
        </w:rPr>
        <w:t>情况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，同时考虑我区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产品的优越品质和</w:t>
      </w:r>
      <w:r>
        <w:rPr>
          <w:rFonts w:ascii="仿宋_GB2312" w:eastAsia="仿宋_GB2312" w:hAnsi="宋体"/>
          <w:sz w:val="32"/>
          <w:szCs w:val="28"/>
          <w:lang w:val="zh-CN"/>
        </w:rPr>
        <w:t>独特优势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，在标准中体现了个别特色性、前瞻性和先进性条款，作为对广西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行业更好</w:t>
      </w:r>
      <w:r>
        <w:rPr>
          <w:rFonts w:ascii="仿宋_GB2312" w:eastAsia="仿宋_GB2312" w:hAnsi="宋体"/>
          <w:sz w:val="32"/>
          <w:szCs w:val="28"/>
          <w:lang w:val="zh-CN"/>
        </w:rPr>
        <w:t>发展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的指导。</w:t>
      </w:r>
    </w:p>
    <w:p w14:paraId="7C7A7740" w14:textId="77777777" w:rsidR="008A4F07" w:rsidRDefault="0039260D">
      <w:pPr>
        <w:spacing w:beforeLines="50" w:before="156" w:afterLines="50" w:after="156"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五、标准主要章节内容及确定依据</w:t>
      </w:r>
    </w:p>
    <w:p w14:paraId="013DC2A6" w14:textId="124597B5" w:rsidR="008A4F07" w:rsidRDefault="0039260D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团体标准《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》主要内容包括术语和定义、</w:t>
      </w:r>
      <w:r w:rsidR="00265CD0" w:rsidRPr="00265CD0">
        <w:rPr>
          <w:rFonts w:ascii="仿宋_GB2312" w:eastAsia="仿宋_GB2312" w:hAnsi="宋体" w:hint="eastAsia"/>
          <w:sz w:val="32"/>
          <w:szCs w:val="28"/>
          <w:lang w:val="zh-CN"/>
        </w:rPr>
        <w:t>型式与基本参数、技术要求、试验方法、</w:t>
      </w:r>
      <w:bookmarkStart w:id="0" w:name="_Hlk117539902"/>
      <w:r w:rsidR="00265CD0" w:rsidRPr="00265CD0">
        <w:rPr>
          <w:rFonts w:ascii="仿宋_GB2312" w:eastAsia="仿宋_GB2312" w:hAnsi="宋体" w:hint="eastAsia"/>
          <w:sz w:val="32"/>
          <w:szCs w:val="28"/>
          <w:lang w:val="zh-CN"/>
        </w:rPr>
        <w:t>检验规则</w:t>
      </w:r>
      <w:bookmarkEnd w:id="0"/>
      <w:r w:rsidR="00265CD0" w:rsidRPr="00265CD0"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bookmarkStart w:id="1" w:name="_Hlk117539943"/>
      <w:r w:rsidR="00265CD0" w:rsidRPr="00265CD0">
        <w:rPr>
          <w:rFonts w:ascii="仿宋_GB2312" w:eastAsia="仿宋_GB2312" w:hAnsi="宋体" w:hint="eastAsia"/>
          <w:sz w:val="32"/>
          <w:szCs w:val="28"/>
          <w:lang w:val="zh-CN"/>
        </w:rPr>
        <w:t>标志、包装、运输和贮存</w:t>
      </w:r>
      <w:bookmarkEnd w:id="1"/>
      <w:r w:rsidR="00265CD0" w:rsidRPr="00265CD0">
        <w:rPr>
          <w:rFonts w:ascii="仿宋_GB2312" w:eastAsia="仿宋_GB2312" w:hAnsi="宋体" w:hint="eastAsia"/>
          <w:sz w:val="32"/>
          <w:szCs w:val="28"/>
          <w:lang w:val="zh-CN"/>
        </w:rPr>
        <w:t>。</w:t>
      </w:r>
    </w:p>
    <w:p w14:paraId="3960F91A" w14:textId="77B8CD27" w:rsidR="008A4F07" w:rsidRDefault="0039260D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（一）</w:t>
      </w:r>
      <w:r w:rsidR="00265CD0" w:rsidRPr="00265CD0">
        <w:rPr>
          <w:rFonts w:ascii="楷体" w:eastAsia="楷体" w:hAnsi="楷体" w:hint="eastAsia"/>
          <w:b/>
          <w:sz w:val="32"/>
          <w:szCs w:val="32"/>
          <w:lang w:val="zh-CN"/>
        </w:rPr>
        <w:t>型式与基本参数</w:t>
      </w:r>
    </w:p>
    <w:p w14:paraId="4133A163" w14:textId="77777777" w:rsidR="00BC3EF0" w:rsidRPr="00BC3EF0" w:rsidRDefault="00BC3EF0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 w:rsidRPr="00BC3EF0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1、</w:t>
      </w:r>
      <w:r w:rsidRPr="00BC3EF0">
        <w:rPr>
          <w:rFonts w:ascii="楷体" w:eastAsia="楷体" w:hAnsi="楷体"/>
          <w:b/>
          <w:kern w:val="2"/>
          <w:sz w:val="32"/>
          <w:szCs w:val="28"/>
          <w:lang w:val="zh-CN"/>
        </w:rPr>
        <w:t>型式和型号</w:t>
      </w:r>
    </w:p>
    <w:p w14:paraId="58412706" w14:textId="0A4956C1" w:rsidR="008A4F07" w:rsidRDefault="008D64ED">
      <w:pPr>
        <w:pStyle w:val="a"/>
        <w:numPr>
          <w:ilvl w:val="0"/>
          <w:numId w:val="0"/>
        </w:numPr>
        <w:spacing w:line="560" w:lineRule="exact"/>
        <w:ind w:firstLineChars="200"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摆式磨粉机</w:t>
      </w:r>
      <w:r w:rsidR="001756FE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一般分为R型</w:t>
      </w:r>
      <w:r w:rsidR="001756FE">
        <w:rPr>
          <w:rFonts w:ascii="仿宋_GB2312" w:eastAsia="仿宋_GB2312" w:hAnsi="宋体"/>
          <w:kern w:val="2"/>
          <w:sz w:val="32"/>
          <w:szCs w:val="28"/>
          <w:lang w:val="zh-CN"/>
        </w:rPr>
        <w:t>摆式结构和纵</w:t>
      </w:r>
      <w:r w:rsidR="0049627F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/横</w:t>
      </w:r>
      <w:r w:rsidR="001756FE">
        <w:rPr>
          <w:rFonts w:ascii="仿宋_GB2312" w:eastAsia="仿宋_GB2312" w:hAnsi="宋体"/>
          <w:kern w:val="2"/>
          <w:sz w:val="32"/>
          <w:szCs w:val="28"/>
          <w:lang w:val="zh-CN"/>
        </w:rPr>
        <w:t>摆式</w:t>
      </w:r>
      <w:r w:rsidR="001756FE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结构</w:t>
      </w:r>
      <w:r w:rsidR="001756FE">
        <w:rPr>
          <w:rFonts w:ascii="仿宋_GB2312" w:eastAsia="仿宋_GB2312" w:hAnsi="宋体"/>
          <w:kern w:val="2"/>
          <w:sz w:val="32"/>
          <w:szCs w:val="28"/>
          <w:lang w:val="zh-CN"/>
        </w:rPr>
        <w:t>，</w:t>
      </w:r>
      <w:r w:rsidR="001756FE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其</w:t>
      </w:r>
      <w:r w:rsidR="001756FE">
        <w:rPr>
          <w:rFonts w:ascii="仿宋_GB2312" w:eastAsia="仿宋_GB2312" w:hAnsi="宋体"/>
          <w:kern w:val="2"/>
          <w:sz w:val="32"/>
          <w:szCs w:val="28"/>
          <w:lang w:val="zh-CN"/>
        </w:rPr>
        <w:t>主要</w:t>
      </w:r>
      <w:r w:rsidR="0049627F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结构部件</w:t>
      </w:r>
      <w:r w:rsidR="0049627F">
        <w:rPr>
          <w:rFonts w:ascii="仿宋_GB2312" w:eastAsia="仿宋_GB2312" w:hAnsi="宋体"/>
          <w:kern w:val="2"/>
          <w:sz w:val="32"/>
          <w:szCs w:val="28"/>
          <w:lang w:val="zh-CN"/>
        </w:rPr>
        <w:t>包括</w:t>
      </w:r>
      <w:r w:rsidR="00C71B9B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：</w:t>
      </w:r>
      <w:r w:rsidR="0049627F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梅花架</w:t>
      </w:r>
      <w:r w:rsidR="0049627F">
        <w:rPr>
          <w:rFonts w:ascii="仿宋_GB2312" w:eastAsia="仿宋_GB2312" w:hAnsi="宋体"/>
          <w:kern w:val="2"/>
          <w:sz w:val="32"/>
          <w:szCs w:val="28"/>
          <w:lang w:val="zh-CN"/>
        </w:rPr>
        <w:t>、磨辊总成、磨环、回气箱、底座、中</w:t>
      </w:r>
      <w:r w:rsidR="0049627F">
        <w:rPr>
          <w:rFonts w:ascii="仿宋_GB2312" w:eastAsia="仿宋_GB2312" w:hAnsi="宋体"/>
          <w:kern w:val="2"/>
          <w:sz w:val="32"/>
          <w:szCs w:val="28"/>
          <w:lang w:val="zh-CN"/>
        </w:rPr>
        <w:lastRenderedPageBreak/>
        <w:t>心轴架、磨辊。实物图和结构图如图</w:t>
      </w:r>
      <w:r w:rsidR="0049627F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1所示</w:t>
      </w:r>
      <w:r w:rsidR="0049627F">
        <w:rPr>
          <w:rFonts w:ascii="仿宋_GB2312" w:eastAsia="仿宋_GB2312" w:hAnsi="宋体"/>
          <w:kern w:val="2"/>
          <w:sz w:val="32"/>
          <w:szCs w:val="28"/>
          <w:lang w:val="zh-CN"/>
        </w:rPr>
        <w:t>。</w:t>
      </w:r>
      <w:r w:rsidR="00BC3EF0" w:rsidRPr="00BC3EF0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磨粉机的型号表示方法</w:t>
      </w:r>
      <w:r w:rsidR="00BC3EF0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主要依据</w:t>
      </w:r>
      <w:r w:rsidR="00BC3EF0" w:rsidRPr="00BC3EF0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GB/T 25706的规定</w:t>
      </w:r>
      <w:r w:rsidR="00BC3EF0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和</w:t>
      </w:r>
      <w:r w:rsidR="00BC3EF0">
        <w:rPr>
          <w:rFonts w:ascii="仿宋_GB2312" w:eastAsia="仿宋_GB2312" w:hAnsi="宋体"/>
          <w:kern w:val="2"/>
          <w:sz w:val="32"/>
          <w:szCs w:val="28"/>
          <w:lang w:val="zh-CN"/>
        </w:rPr>
        <w:t>生产</w:t>
      </w:r>
      <w:r w:rsidR="00BC3EF0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需要制定，</w:t>
      </w:r>
      <w:r w:rsidR="00BC3EF0">
        <w:rPr>
          <w:rFonts w:ascii="仿宋_GB2312" w:eastAsia="仿宋_GB2312" w:hAnsi="宋体"/>
          <w:kern w:val="2"/>
          <w:sz w:val="32"/>
          <w:szCs w:val="28"/>
          <w:lang w:val="zh-CN"/>
        </w:rPr>
        <w:t>同时</w:t>
      </w:r>
      <w:r w:rsidR="00BC3EF0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也</w:t>
      </w:r>
      <w:r w:rsidR="00BC3EF0">
        <w:rPr>
          <w:rFonts w:ascii="仿宋_GB2312" w:eastAsia="仿宋_GB2312" w:hAnsi="宋体"/>
          <w:kern w:val="2"/>
          <w:sz w:val="32"/>
          <w:szCs w:val="28"/>
          <w:lang w:val="zh-CN"/>
        </w:rPr>
        <w:t>参考</w:t>
      </w:r>
      <w:r w:rsidR="00BC3EF0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了</w:t>
      </w:r>
      <w:r w:rsidR="00BC3EF0">
        <w:rPr>
          <w:rFonts w:ascii="仿宋_GB2312" w:eastAsia="仿宋_GB2312" w:hAnsi="宋体"/>
          <w:kern w:val="2"/>
          <w:sz w:val="32"/>
          <w:szCs w:val="28"/>
          <w:lang w:val="zh-CN"/>
        </w:rPr>
        <w:t>相关标准的表示方法。</w:t>
      </w:r>
    </w:p>
    <w:tbl>
      <w:tblPr>
        <w:tblStyle w:val="af9"/>
        <w:tblW w:w="0" w:type="auto"/>
        <w:tblLook w:val="04A0" w:firstRow="1" w:lastRow="0" w:firstColumn="1" w:lastColumn="0" w:noHBand="0" w:noVBand="1"/>
      </w:tblPr>
      <w:tblGrid>
        <w:gridCol w:w="8948"/>
      </w:tblGrid>
      <w:tr w:rsidR="0049627F" w14:paraId="17041F65" w14:textId="77777777" w:rsidTr="0049627F">
        <w:tc>
          <w:tcPr>
            <w:tcW w:w="8948" w:type="dxa"/>
          </w:tcPr>
          <w:p w14:paraId="1A89D5B6" w14:textId="712E51E6" w:rsidR="0049627F" w:rsidRDefault="0049627F" w:rsidP="00071766">
            <w:pPr>
              <w:pStyle w:val="afd"/>
              <w:ind w:firstLineChars="100" w:firstLine="210"/>
              <w:jc w:val="left"/>
              <w:rPr>
                <w:lang w:val="zh-CN"/>
              </w:rPr>
            </w:pPr>
            <w:r w:rsidRPr="0049627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7B9CDD14" wp14:editId="33906490">
                      <wp:simplePos x="0" y="0"/>
                      <wp:positionH relativeFrom="column">
                        <wp:posOffset>2897505</wp:posOffset>
                      </wp:positionH>
                      <wp:positionV relativeFrom="paragraph">
                        <wp:posOffset>38735</wp:posOffset>
                      </wp:positionV>
                      <wp:extent cx="304800" cy="552450"/>
                      <wp:effectExtent l="0" t="0" r="0" b="0"/>
                      <wp:wrapNone/>
                      <wp:docPr id="2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D14AEBA" w14:textId="4EA6F208" w:rsidR="00C8013E" w:rsidRPr="0049627F" w:rsidRDefault="00C8013E" w:rsidP="0049627F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B9CDD1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2" o:spid="_x0000_s1026" type="#_x0000_t202" style="position:absolute;left:0;text-align:left;margin-left:228.15pt;margin-top:3.05pt;width:24pt;height:43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" filled="f" stroked="f">
                      <v:textbox>
                        <w:txbxContent>
                          <w:p w14:paraId="6D14AEBA" w14:textId="4EA6F208" w:rsidR="00C8013E" w:rsidRPr="0049627F" w:rsidRDefault="00C8013E" w:rsidP="0049627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9627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3F47E8C2" wp14:editId="7A5E5E44">
                      <wp:simplePos x="0" y="0"/>
                      <wp:positionH relativeFrom="column">
                        <wp:posOffset>125730</wp:posOffset>
                      </wp:positionH>
                      <wp:positionV relativeFrom="paragraph">
                        <wp:posOffset>38735</wp:posOffset>
                      </wp:positionV>
                      <wp:extent cx="304800" cy="552450"/>
                      <wp:effectExtent l="0" t="0" r="0" b="0"/>
                      <wp:wrapNone/>
                      <wp:docPr id="21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29FFB9A" w14:textId="62E51D43" w:rsidR="00C8013E" w:rsidRPr="0049627F" w:rsidRDefault="00C8013E" w:rsidP="0049627F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49627F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47E8C2" id="_x0000_s1028" type="#_x0000_t202" style="position:absolute;left:0;text-align:left;margin-left:9.9pt;margin-top:3.05pt;width:24pt;height:43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" filled="f" stroked="f">
                      <v:textbox>
                        <w:txbxContent>
                          <w:p w14:paraId="429FFB9A" w14:textId="62E51D43" w:rsidR="00C8013E" w:rsidRPr="0049627F" w:rsidRDefault="00C8013E" w:rsidP="0049627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627F">
                              <w:rPr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71766">
              <w:rPr>
                <w:rFonts w:hint="eastAsia"/>
                <w:noProof/>
              </w:rPr>
              <w:drawing>
                <wp:inline distT="0" distB="0" distL="114300" distR="114300" wp14:anchorId="7650CA27" wp14:editId="146833EE">
                  <wp:extent cx="2310130" cy="2536825"/>
                  <wp:effectExtent l="0" t="0" r="13970" b="15875"/>
                  <wp:docPr id="11" name="图片 11" descr="1667186701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166718670124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0130" cy="253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71766">
              <w:rPr>
                <w:rFonts w:hint="eastAsia"/>
                <w:lang w:val="zh-CN"/>
              </w:rPr>
              <w:t xml:space="preserve">         </w:t>
            </w:r>
            <w:r w:rsidR="00071766">
              <w:rPr>
                <w:noProof/>
              </w:rPr>
              <w:drawing>
                <wp:inline distT="0" distB="0" distL="114300" distR="114300" wp14:anchorId="06D4D4E2" wp14:editId="2DF7A2EA">
                  <wp:extent cx="2307590" cy="2537460"/>
                  <wp:effectExtent l="0" t="0" r="16510" b="15240"/>
                  <wp:docPr id="43" name="图片 43" descr="1667188792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43" descr="166718879225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7590" cy="2537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07458E" w14:textId="1908D88C" w:rsidR="0049627F" w:rsidRDefault="004A18A8" w:rsidP="0049627F">
            <w:pPr>
              <w:pStyle w:val="afd"/>
              <w:ind w:firstLineChars="0" w:firstLine="0"/>
              <w:jc w:val="center"/>
              <w:rPr>
                <w:lang w:val="zh-CN"/>
              </w:rPr>
            </w:pPr>
            <w:r w:rsidRPr="0049627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6607E154" wp14:editId="5E9E9661">
                      <wp:simplePos x="0" y="0"/>
                      <wp:positionH relativeFrom="column">
                        <wp:posOffset>1383030</wp:posOffset>
                      </wp:positionH>
                      <wp:positionV relativeFrom="paragraph">
                        <wp:posOffset>53975</wp:posOffset>
                      </wp:positionV>
                      <wp:extent cx="304800" cy="552450"/>
                      <wp:effectExtent l="0" t="0" r="0" b="0"/>
                      <wp:wrapNone/>
                      <wp:docPr id="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64C241" w14:textId="0E6DD718" w:rsidR="00C8013E" w:rsidRPr="0049627F" w:rsidRDefault="00C8013E" w:rsidP="0049627F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  <w:p w14:paraId="0394A344" w14:textId="77777777" w:rsidR="004A18A8" w:rsidRDefault="004A18A8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07E154" id="_x0000_s1028" type="#_x0000_t202" style="position:absolute;left:0;text-align:left;margin-left:108.9pt;margin-top:4.25pt;width:24pt;height:43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" filled="f" stroked="f">
                      <v:textbox>
                        <w:txbxContent>
                          <w:p w14:paraId="6164C241" w14:textId="0E6DD718" w:rsidR="00C8013E" w:rsidRPr="0049627F" w:rsidRDefault="00C8013E" w:rsidP="0049627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  <w:p w14:paraId="0394A344" w14:textId="77777777" w:rsidR="004A18A8" w:rsidRDefault="004A18A8"/>
                        </w:txbxContent>
                      </v:textbox>
                    </v:shape>
                  </w:pict>
                </mc:Fallback>
              </mc:AlternateContent>
            </w:r>
            <w:r w:rsidR="0049627F">
              <w:rPr>
                <w:noProof/>
              </w:rPr>
              <w:drawing>
                <wp:inline distT="0" distB="0" distL="0" distR="0" wp14:anchorId="4B7ABB83" wp14:editId="4884AC17">
                  <wp:extent cx="2124075" cy="2245247"/>
                  <wp:effectExtent l="0" t="0" r="0" b="3175"/>
                  <wp:docPr id="1" name="图片 1" descr="C:\Users\Administrator\AppData\Local\Temp\WeChat Files\1f961bfbe8dece5aad4ceb6303a49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AppData\Local\Temp\WeChat Files\1f961bfbe8dece5aad4ceb6303a495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754"/>
                          <a:stretch/>
                        </pic:blipFill>
                        <pic:spPr bwMode="auto">
                          <a:xfrm>
                            <a:off x="0" y="0"/>
                            <a:ext cx="2132920" cy="2254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627F" w14:paraId="57D08D3A" w14:textId="77777777" w:rsidTr="0049627F">
        <w:tc>
          <w:tcPr>
            <w:tcW w:w="8948" w:type="dxa"/>
          </w:tcPr>
          <w:p w14:paraId="5FA01C5A" w14:textId="77777777" w:rsidR="0049627F" w:rsidRPr="004617D3" w:rsidRDefault="0049627F" w:rsidP="0049627F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24"/>
                <w:szCs w:val="28"/>
                <w:lang w:val="zh-CN"/>
              </w:rPr>
            </w:pPr>
            <w:r w:rsidRPr="004617D3">
              <w:rPr>
                <w:rFonts w:ascii="仿宋_GB2312" w:eastAsia="仿宋_GB2312" w:hAnsi="宋体" w:hint="eastAsia"/>
                <w:sz w:val="24"/>
                <w:szCs w:val="28"/>
                <w:lang w:val="zh-CN"/>
              </w:rPr>
              <w:t xml:space="preserve">图 1  </w:t>
            </w:r>
          </w:p>
          <w:p w14:paraId="1435321F" w14:textId="5AAFD62C" w:rsidR="0049627F" w:rsidRPr="004617D3" w:rsidRDefault="0049627F" w:rsidP="001D385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4617D3">
              <w:rPr>
                <w:rFonts w:ascii="仿宋_GB2312" w:eastAsia="仿宋_GB2312" w:hAnsi="宋体" w:hint="eastAsia"/>
                <w:sz w:val="24"/>
                <w:szCs w:val="28"/>
                <w:lang w:val="zh-CN"/>
              </w:rPr>
              <w:t>其中</w:t>
            </w:r>
            <w:r w:rsidR="001D3853" w:rsidRPr="004617D3">
              <w:rPr>
                <w:rFonts w:ascii="仿宋_GB2312" w:eastAsia="仿宋_GB2312" w:hAnsi="宋体" w:hint="eastAsia"/>
                <w:sz w:val="24"/>
                <w:szCs w:val="28"/>
                <w:lang w:val="zh-CN"/>
              </w:rPr>
              <w:t>：</w:t>
            </w:r>
            <w:r w:rsidRPr="004617D3">
              <w:rPr>
                <w:rFonts w:ascii="仿宋_GB2312" w:eastAsia="仿宋_GB2312" w:hAnsi="宋体"/>
                <w:sz w:val="24"/>
                <w:szCs w:val="28"/>
                <w:lang w:val="zh-CN"/>
              </w:rPr>
              <w:t>a</w:t>
            </w:r>
            <w:r w:rsidRPr="004617D3">
              <w:rPr>
                <w:rFonts w:ascii="仿宋_GB2312" w:eastAsia="仿宋_GB2312" w:hAnsi="宋体" w:hint="eastAsia"/>
                <w:sz w:val="24"/>
                <w:szCs w:val="28"/>
                <w:lang w:val="zh-CN"/>
              </w:rPr>
              <w:t>为R型摆式结构，</w:t>
            </w:r>
            <w:r w:rsidRPr="004617D3">
              <w:rPr>
                <w:rFonts w:ascii="仿宋_GB2312" w:eastAsia="仿宋_GB2312" w:hAnsi="宋体"/>
                <w:sz w:val="24"/>
                <w:szCs w:val="28"/>
                <w:lang w:val="zh-CN"/>
              </w:rPr>
              <w:t>b</w:t>
            </w:r>
            <w:r w:rsidRPr="004617D3">
              <w:rPr>
                <w:rFonts w:ascii="仿宋_GB2312" w:eastAsia="仿宋_GB2312" w:hAnsi="宋体" w:hint="eastAsia"/>
                <w:sz w:val="24"/>
                <w:szCs w:val="28"/>
                <w:lang w:val="zh-CN"/>
              </w:rPr>
              <w:t>为纵摆式结构，</w:t>
            </w:r>
            <w:r w:rsidRPr="004617D3">
              <w:rPr>
                <w:rFonts w:ascii="仿宋_GB2312" w:eastAsia="仿宋_GB2312" w:hAnsi="宋体"/>
                <w:sz w:val="24"/>
                <w:szCs w:val="28"/>
                <w:lang w:val="zh-CN"/>
              </w:rPr>
              <w:t>c</w:t>
            </w:r>
            <w:r w:rsidRPr="004617D3">
              <w:rPr>
                <w:rFonts w:ascii="仿宋_GB2312" w:eastAsia="仿宋_GB2312" w:hAnsi="宋体" w:hint="eastAsia"/>
                <w:sz w:val="24"/>
                <w:szCs w:val="28"/>
                <w:lang w:val="zh-CN"/>
              </w:rPr>
              <w:t>为</w:t>
            </w:r>
            <w:r w:rsidRPr="004617D3">
              <w:rPr>
                <w:rFonts w:ascii="仿宋_GB2312" w:eastAsia="仿宋_GB2312" w:hAnsi="宋体"/>
                <w:sz w:val="24"/>
                <w:szCs w:val="28"/>
                <w:lang w:val="zh-CN"/>
              </w:rPr>
              <w:t>实物图</w:t>
            </w:r>
            <w:r w:rsidR="001D3853" w:rsidRPr="004617D3">
              <w:rPr>
                <w:rFonts w:ascii="仿宋_GB2312" w:eastAsia="仿宋_GB2312" w:hAnsi="宋体" w:hint="eastAsia"/>
                <w:sz w:val="24"/>
                <w:szCs w:val="28"/>
                <w:lang w:val="zh-CN"/>
              </w:rPr>
              <w:t>。</w:t>
            </w:r>
          </w:p>
        </w:tc>
      </w:tr>
    </w:tbl>
    <w:p w14:paraId="0DFF8F65" w14:textId="63D98259" w:rsidR="0049627F" w:rsidRDefault="0049627F" w:rsidP="0049627F">
      <w:pPr>
        <w:pStyle w:val="afd"/>
        <w:ind w:firstLine="420"/>
        <w:rPr>
          <w:lang w:val="zh-CN"/>
        </w:rPr>
      </w:pPr>
    </w:p>
    <w:p w14:paraId="4653FC6B" w14:textId="738AF842" w:rsidR="00BC3EF0" w:rsidRPr="00BC3EF0" w:rsidRDefault="00BC3EF0" w:rsidP="00BC3EF0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>
        <w:rPr>
          <w:rFonts w:ascii="楷体" w:eastAsia="楷体" w:hAnsi="楷体"/>
          <w:b/>
          <w:kern w:val="2"/>
          <w:sz w:val="32"/>
          <w:szCs w:val="28"/>
          <w:lang w:val="zh-CN"/>
        </w:rPr>
        <w:t>2</w:t>
      </w:r>
      <w:r w:rsidRPr="00BC3EF0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、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基本参数</w:t>
      </w:r>
    </w:p>
    <w:p w14:paraId="2A6A8C44" w14:textId="2239EA16" w:rsidR="00BC3EF0" w:rsidRPr="00BC3EF0" w:rsidRDefault="00BC3EF0" w:rsidP="0049627F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 w:rsidRPr="00BC3EF0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摆式磨粉机</w:t>
      </w:r>
      <w:r w:rsidRPr="00BC3EF0">
        <w:rPr>
          <w:rFonts w:ascii="仿宋_GB2312" w:eastAsia="仿宋_GB2312" w:hAnsi="宋体"/>
          <w:kern w:val="2"/>
          <w:sz w:val="32"/>
          <w:szCs w:val="28"/>
          <w:lang w:val="zh-CN"/>
        </w:rPr>
        <w:t>的主要参数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包括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磨辊的个数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直径和高度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磨环的内径和高度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最大给料粒度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成品粒度，通筛率和主机功率。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其中相关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机型参数的制定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主要</w:t>
      </w:r>
      <w:r w:rsidR="004617D3">
        <w:rPr>
          <w:rFonts w:ascii="仿宋_GB2312" w:eastAsia="仿宋_GB2312" w:hAnsi="宋体"/>
          <w:kern w:val="2"/>
          <w:sz w:val="32"/>
          <w:szCs w:val="28"/>
          <w:lang w:val="zh-CN"/>
        </w:rPr>
        <w:t>依据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 10732《</w:t>
      </w:r>
      <w:r w:rsidR="004617D3"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MRX型超细摆式磨粉机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》、JB/T</w:t>
      </w:r>
      <w:r w:rsidR="004617D3"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4084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《摆式磨粉机》、JB/T</w:t>
      </w:r>
      <w:r w:rsidR="004617D3"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="004617D3"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</w:t>
      </w:r>
      <w:r w:rsidR="004617D3"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lastRenderedPageBreak/>
        <w:t>机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》的相关内容</w:t>
      </w:r>
      <w:r w:rsidR="004617D3">
        <w:rPr>
          <w:rFonts w:ascii="仿宋_GB2312" w:eastAsia="仿宋_GB2312" w:hAnsi="宋体"/>
          <w:kern w:val="2"/>
          <w:sz w:val="32"/>
          <w:szCs w:val="28"/>
          <w:lang w:val="zh-CN"/>
        </w:rPr>
        <w:t>制定，见图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2，</w:t>
      </w:r>
      <w:r w:rsidR="004617D3">
        <w:rPr>
          <w:rFonts w:ascii="仿宋_GB2312" w:eastAsia="仿宋_GB2312" w:hAnsi="宋体"/>
          <w:kern w:val="2"/>
          <w:sz w:val="32"/>
          <w:szCs w:val="28"/>
          <w:lang w:val="zh-CN"/>
        </w:rPr>
        <w:t>并结合了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生产</w:t>
      </w:r>
      <w:r w:rsidR="004617D3">
        <w:rPr>
          <w:rFonts w:ascii="仿宋_GB2312" w:eastAsia="仿宋_GB2312" w:hAnsi="宋体"/>
          <w:kern w:val="2"/>
          <w:sz w:val="32"/>
          <w:szCs w:val="28"/>
          <w:lang w:val="zh-CN"/>
        </w:rPr>
        <w:t>企业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的实际</w:t>
      </w:r>
      <w:r w:rsidR="004617D3">
        <w:rPr>
          <w:rFonts w:ascii="仿宋_GB2312" w:eastAsia="仿宋_GB2312" w:hAnsi="宋体"/>
          <w:kern w:val="2"/>
          <w:sz w:val="32"/>
          <w:szCs w:val="28"/>
          <w:lang w:val="zh-CN"/>
        </w:rPr>
        <w:t>生产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情况</w:t>
      </w:r>
      <w:r w:rsidR="004617D3" w:rsidRPr="0049627F">
        <w:rPr>
          <w:rFonts w:eastAsiaTheme="minorEastAsia"/>
          <w:noProof/>
          <w:kern w:val="2"/>
          <w:szCs w:val="22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437FE2B" wp14:editId="441B9076">
                <wp:simplePos x="0" y="0"/>
                <wp:positionH relativeFrom="margin">
                  <wp:align>left</wp:align>
                </wp:positionH>
                <wp:positionV relativeFrom="paragraph">
                  <wp:posOffset>718820</wp:posOffset>
                </wp:positionV>
                <wp:extent cx="304800" cy="552450"/>
                <wp:effectExtent l="0" t="0" r="0" b="0"/>
                <wp:wrapNone/>
                <wp:docPr id="1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0EFE86" w14:textId="77777777" w:rsidR="00C8013E" w:rsidRPr="0049627F" w:rsidRDefault="00C8013E" w:rsidP="004617D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627F">
                              <w:rPr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7FE2B" id="_x0000_s1029" type="#_x0000_t202" style="position:absolute;left:0;text-align:left;margin-left:0;margin-top:56.6pt;width:24pt;height:43.5pt;z-index:25166540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" filled="f" stroked="f">
                <v:textbox>
                  <w:txbxContent>
                    <w:p w14:paraId="630EFE86" w14:textId="77777777" w:rsidR="00C8013E" w:rsidRPr="0049627F" w:rsidRDefault="00C8013E" w:rsidP="004617D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9627F">
                        <w:rPr>
                          <w:b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及</w:t>
      </w:r>
      <w:r w:rsidR="004617D3">
        <w:rPr>
          <w:rFonts w:ascii="仿宋_GB2312" w:eastAsia="仿宋_GB2312" w:hAnsi="宋体"/>
          <w:kern w:val="2"/>
          <w:sz w:val="32"/>
          <w:szCs w:val="28"/>
          <w:lang w:val="zh-CN"/>
        </w:rPr>
        <w:t>使用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企业</w:t>
      </w:r>
      <w:r w:rsidR="004617D3">
        <w:rPr>
          <w:rFonts w:ascii="仿宋_GB2312" w:eastAsia="仿宋_GB2312" w:hAnsi="宋体"/>
          <w:kern w:val="2"/>
          <w:sz w:val="32"/>
          <w:szCs w:val="28"/>
          <w:lang w:val="zh-CN"/>
        </w:rPr>
        <w:t>的实际</w:t>
      </w:r>
      <w:r w:rsid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需求。</w:t>
      </w: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48"/>
      </w:tblGrid>
      <w:tr w:rsidR="004617D3" w14:paraId="1E277D0A" w14:textId="77777777" w:rsidTr="004617D3">
        <w:tc>
          <w:tcPr>
            <w:tcW w:w="8948" w:type="dxa"/>
          </w:tcPr>
          <w:p w14:paraId="759BFB72" w14:textId="273A100E" w:rsidR="004617D3" w:rsidRDefault="004617D3" w:rsidP="004617D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49627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7456" behindDoc="0" locked="0" layoutInCell="1" allowOverlap="1" wp14:anchorId="48927497" wp14:editId="3F2ACFB7">
                      <wp:simplePos x="0" y="0"/>
                      <wp:positionH relativeFrom="margin">
                        <wp:posOffset>-68580</wp:posOffset>
                      </wp:positionH>
                      <wp:positionV relativeFrom="paragraph">
                        <wp:posOffset>1640840</wp:posOffset>
                      </wp:positionV>
                      <wp:extent cx="304800" cy="552450"/>
                      <wp:effectExtent l="0" t="0" r="0" b="0"/>
                      <wp:wrapNone/>
                      <wp:docPr id="14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0E6FCCF" w14:textId="77A6BA14" w:rsidR="00C8013E" w:rsidRPr="0049627F" w:rsidRDefault="00C8013E" w:rsidP="004617D3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927497" id="_x0000_s1030" type="#_x0000_t202" style="position:absolute;left:0;text-align:left;margin-left:-5.4pt;margin-top:129.2pt;width:24pt;height:43.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" filled="f" stroked="f">
                      <v:textbox>
                        <w:txbxContent>
                          <w:p w14:paraId="10E6FCCF" w14:textId="77A6BA14" w:rsidR="00C8013E" w:rsidRPr="0049627F" w:rsidRDefault="00C8013E" w:rsidP="004617D3">
                            <w:pP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5BE55EB" wp14:editId="69C811A4">
                  <wp:extent cx="5209366" cy="1630035"/>
                  <wp:effectExtent l="19050" t="19050" r="10795" b="2794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1554" cy="163697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6EF557" w14:textId="7986B06A" w:rsidR="004617D3" w:rsidRDefault="004617D3" w:rsidP="004617D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49627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69504" behindDoc="0" locked="0" layoutInCell="1" allowOverlap="1" wp14:anchorId="6DC85488" wp14:editId="271E2B15">
                      <wp:simplePos x="0" y="0"/>
                      <wp:positionH relativeFrom="margin">
                        <wp:posOffset>-68580</wp:posOffset>
                      </wp:positionH>
                      <wp:positionV relativeFrom="paragraph">
                        <wp:posOffset>1886585</wp:posOffset>
                      </wp:positionV>
                      <wp:extent cx="304800" cy="552450"/>
                      <wp:effectExtent l="0" t="0" r="0" b="0"/>
                      <wp:wrapNone/>
                      <wp:docPr id="15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F8796B" w14:textId="29E0E9B5" w:rsidR="00C8013E" w:rsidRPr="0049627F" w:rsidRDefault="00C8013E" w:rsidP="004617D3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C85488" id="_x0000_s1031" type="#_x0000_t202" style="position:absolute;left:0;text-align:left;margin-left:-5.4pt;margin-top:148.55pt;width:24pt;height:43.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" filled="f" stroked="f">
                      <v:textbox>
                        <w:txbxContent>
                          <w:p w14:paraId="05F8796B" w14:textId="29E0E9B5" w:rsidR="00C8013E" w:rsidRPr="0049627F" w:rsidRDefault="00C8013E" w:rsidP="004617D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9F76EB9" wp14:editId="10E8A864">
                  <wp:extent cx="5190273" cy="1885950"/>
                  <wp:effectExtent l="19050" t="19050" r="10795" b="19050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3249" cy="189066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52AF9A" w14:textId="065782A2" w:rsidR="004617D3" w:rsidRDefault="004617D3" w:rsidP="004617D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noProof/>
              </w:rPr>
              <w:drawing>
                <wp:inline distT="0" distB="0" distL="0" distR="0" wp14:anchorId="663B3574" wp14:editId="5C7D0FA2">
                  <wp:extent cx="5187315" cy="3223107"/>
                  <wp:effectExtent l="19050" t="19050" r="13335" b="15875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2420" cy="323249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7D3" w14:paraId="26236129" w14:textId="77777777" w:rsidTr="004617D3">
        <w:tc>
          <w:tcPr>
            <w:tcW w:w="8948" w:type="dxa"/>
          </w:tcPr>
          <w:p w14:paraId="381B868B" w14:textId="77777777" w:rsidR="004617D3" w:rsidRPr="00413B3B" w:rsidRDefault="004617D3" w:rsidP="004617D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24"/>
                <w:szCs w:val="24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2 </w:t>
            </w:r>
          </w:p>
          <w:p w14:paraId="6BF4B728" w14:textId="766094A6" w:rsidR="004617D3" w:rsidRPr="00413B3B" w:rsidRDefault="00413B3B" w:rsidP="00413B3B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24"/>
                <w:szCs w:val="24"/>
                <w:lang w:val="zh-CN"/>
              </w:rPr>
            </w:pP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其中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a为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10732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规定；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b为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4084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；c为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13441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。</w:t>
            </w:r>
          </w:p>
        </w:tc>
      </w:tr>
    </w:tbl>
    <w:p w14:paraId="7DC6DAE1" w14:textId="11D9602F" w:rsidR="00BC3EF0" w:rsidRDefault="00413B3B" w:rsidP="0049627F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lastRenderedPageBreak/>
        <w:t>其中通筛率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主要参考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各企业生产应用实际制定，确定为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90</w:t>
      </w:r>
      <w:r w:rsidRPr="00413B3B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％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。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成品粒度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的</w:t>
      </w:r>
      <w:r w:rsidR="003A5A49">
        <w:rPr>
          <w:rFonts w:ascii="仿宋_GB2312" w:eastAsia="仿宋_GB2312" w:hAnsi="宋体"/>
          <w:kern w:val="2"/>
          <w:sz w:val="32"/>
          <w:szCs w:val="28"/>
          <w:lang w:val="zh-CN"/>
        </w:rPr>
        <w:t>指标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是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依据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不同使用企业实际生产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实践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而</w:t>
      </w:r>
      <w:r w:rsidR="003A5A49">
        <w:rPr>
          <w:rFonts w:ascii="仿宋_GB2312" w:eastAsia="仿宋_GB2312" w:hAnsi="宋体"/>
          <w:kern w:val="2"/>
          <w:sz w:val="32"/>
          <w:szCs w:val="28"/>
          <w:lang w:val="zh-CN"/>
        </w:rPr>
        <w:t>制定，指标的大小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与</w:t>
      </w:r>
      <w:r w:rsidR="003A5A49">
        <w:rPr>
          <w:rFonts w:ascii="仿宋_GB2312" w:eastAsia="仿宋_GB2312" w:hAnsi="宋体"/>
          <w:kern w:val="2"/>
          <w:sz w:val="32"/>
          <w:szCs w:val="28"/>
          <w:lang w:val="zh-CN"/>
        </w:rPr>
        <w:t>机型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和</w:t>
      </w:r>
      <w:r w:rsidR="003A5A49">
        <w:rPr>
          <w:rFonts w:ascii="仿宋_GB2312" w:eastAsia="仿宋_GB2312" w:hAnsi="宋体"/>
          <w:kern w:val="2"/>
          <w:sz w:val="32"/>
          <w:szCs w:val="28"/>
          <w:lang w:val="zh-CN"/>
        </w:rPr>
        <w:t>原料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密切相关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，生产测试结果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如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表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1所示</w:t>
      </w:r>
      <w:r w:rsidR="003A5A49">
        <w:rPr>
          <w:rFonts w:ascii="仿宋_GB2312" w:eastAsia="仿宋_GB2312" w:hAnsi="宋体"/>
          <w:kern w:val="2"/>
          <w:sz w:val="32"/>
          <w:szCs w:val="28"/>
          <w:lang w:val="zh-CN"/>
        </w:rPr>
        <w:t>。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由</w:t>
      </w:r>
      <w:r w:rsidR="003A5A49">
        <w:rPr>
          <w:rFonts w:ascii="仿宋_GB2312" w:eastAsia="仿宋_GB2312" w:hAnsi="宋体"/>
          <w:kern w:val="2"/>
          <w:sz w:val="32"/>
          <w:szCs w:val="28"/>
          <w:lang w:val="zh-CN"/>
        </w:rPr>
        <w:t>表</w:t>
      </w:r>
      <w:r w:rsidR="003A5A4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1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可以看出，不同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类型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的摆式磨粉机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所能达到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的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成品粒度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是不一样的，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成品粒度的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范围在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80目</w:t>
      </w:r>
      <w:r w:rsidRPr="00413B3B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～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400目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之间，即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0.038</w:t>
      </w:r>
      <w:r w:rsidRPr="00413B3B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μ</w:t>
      </w:r>
      <w:r w:rsidRPr="00413B3B">
        <w:rPr>
          <w:rFonts w:ascii="仿宋_GB2312" w:eastAsia="仿宋_GB2312" w:hAnsi="宋体"/>
          <w:kern w:val="2"/>
          <w:sz w:val="32"/>
          <w:szCs w:val="28"/>
          <w:lang w:val="zh-CN"/>
        </w:rPr>
        <w:t>m</w:t>
      </w:r>
      <w:r w:rsidRPr="00413B3B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～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0.18</w:t>
      </w:r>
      <w:r w:rsidRPr="00413B3B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μ</w:t>
      </w:r>
      <w:r w:rsidRPr="00413B3B">
        <w:rPr>
          <w:rFonts w:ascii="仿宋_GB2312" w:eastAsia="仿宋_GB2312" w:hAnsi="宋体"/>
          <w:kern w:val="2"/>
          <w:sz w:val="32"/>
          <w:szCs w:val="28"/>
          <w:lang w:val="zh-CN"/>
        </w:rPr>
        <w:t>m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因此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本标准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中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摆式磨粉机的成品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规定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0.038</w:t>
      </w:r>
      <w:r w:rsidRPr="00413B3B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μ</w:t>
      </w:r>
      <w:r w:rsidRPr="00413B3B">
        <w:rPr>
          <w:rFonts w:ascii="仿宋_GB2312" w:eastAsia="仿宋_GB2312" w:hAnsi="宋体"/>
          <w:kern w:val="2"/>
          <w:sz w:val="32"/>
          <w:szCs w:val="28"/>
          <w:lang w:val="zh-CN"/>
        </w:rPr>
        <w:t>m</w:t>
      </w:r>
      <w:r w:rsidRPr="00413B3B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～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0.18</w:t>
      </w:r>
      <w:r w:rsidRPr="00413B3B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μ</w:t>
      </w:r>
      <w:r w:rsidRPr="00413B3B">
        <w:rPr>
          <w:rFonts w:ascii="仿宋_GB2312" w:eastAsia="仿宋_GB2312" w:hAnsi="宋体"/>
          <w:kern w:val="2"/>
          <w:sz w:val="32"/>
          <w:szCs w:val="28"/>
          <w:lang w:val="zh-CN"/>
        </w:rPr>
        <w:t>m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。</w:t>
      </w:r>
    </w:p>
    <w:p w14:paraId="5B4BA67E" w14:textId="337FCE42" w:rsidR="00071766" w:rsidRPr="00071766" w:rsidRDefault="00071766" w:rsidP="00071766">
      <w:pPr>
        <w:pStyle w:val="afd"/>
        <w:ind w:firstLineChars="0" w:firstLine="0"/>
        <w:jc w:val="center"/>
        <w:rPr>
          <w:rFonts w:ascii="仿宋_GB2312" w:eastAsia="仿宋_GB2312" w:hAnsi="宋体"/>
          <w:kern w:val="2"/>
          <w:sz w:val="24"/>
          <w:szCs w:val="24"/>
          <w:lang w:val="zh-CN"/>
        </w:rPr>
      </w:pPr>
      <w:r w:rsidRPr="00071766">
        <w:rPr>
          <w:rFonts w:ascii="仿宋_GB2312" w:eastAsia="仿宋_GB2312" w:hAnsi="宋体" w:hint="eastAsia"/>
          <w:kern w:val="2"/>
          <w:sz w:val="24"/>
          <w:szCs w:val="24"/>
          <w:lang w:val="zh-CN"/>
        </w:rPr>
        <w:t xml:space="preserve">表1 </w:t>
      </w:r>
      <w:r>
        <w:rPr>
          <w:rFonts w:ascii="仿宋_GB2312" w:eastAsia="仿宋_GB2312" w:hAnsi="宋体" w:hint="eastAsia"/>
          <w:kern w:val="2"/>
          <w:sz w:val="24"/>
          <w:szCs w:val="24"/>
          <w:lang w:val="zh-CN"/>
        </w:rPr>
        <w:t>产品</w:t>
      </w:r>
      <w:r>
        <w:rPr>
          <w:rFonts w:ascii="仿宋_GB2312" w:eastAsia="仿宋_GB2312" w:hAnsi="宋体"/>
          <w:kern w:val="2"/>
          <w:sz w:val="24"/>
          <w:szCs w:val="24"/>
          <w:lang w:val="zh-CN"/>
        </w:rPr>
        <w:t>粒度</w:t>
      </w:r>
    </w:p>
    <w:tbl>
      <w:tblPr>
        <w:tblW w:w="6804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9253E4" w:rsidRPr="009253E4" w14:paraId="0533E61A" w14:textId="77777777" w:rsidTr="009253E4">
        <w:trPr>
          <w:trHeight w:val="270"/>
          <w:jc w:val="center"/>
        </w:trPr>
        <w:tc>
          <w:tcPr>
            <w:tcW w:w="1701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ABFCCE6" w14:textId="7BFC980F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生产企业</w:t>
            </w:r>
          </w:p>
        </w:tc>
        <w:tc>
          <w:tcPr>
            <w:tcW w:w="1701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E08DF1E" w14:textId="1C7063F6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型号</w:t>
            </w:r>
          </w:p>
        </w:tc>
        <w:tc>
          <w:tcPr>
            <w:tcW w:w="1701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8CEB8B" w14:textId="6B5F5814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原料</w:t>
            </w:r>
          </w:p>
        </w:tc>
        <w:tc>
          <w:tcPr>
            <w:tcW w:w="1701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34FF53" w14:textId="77777777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产品粒度</w:t>
            </w:r>
          </w:p>
        </w:tc>
      </w:tr>
      <w:tr w:rsidR="009253E4" w:rsidRPr="009253E4" w14:paraId="5105961E" w14:textId="77777777" w:rsidTr="009253E4">
        <w:trPr>
          <w:trHeight w:val="270"/>
          <w:jc w:val="center"/>
        </w:trPr>
        <w:tc>
          <w:tcPr>
            <w:tcW w:w="1701" w:type="dxa"/>
            <w:tcBorders>
              <w:top w:val="single" w:sz="8" w:space="0" w:color="auto"/>
            </w:tcBorders>
            <w:vAlign w:val="center"/>
          </w:tcPr>
          <w:p w14:paraId="01E9D1D2" w14:textId="283FEFB6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701" w:type="dxa"/>
            <w:tcBorders>
              <w:top w:val="single" w:sz="8" w:space="0" w:color="auto"/>
            </w:tcBorders>
            <w:vAlign w:val="center"/>
          </w:tcPr>
          <w:p w14:paraId="4687AEAD" w14:textId="70C0704F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M1000</w:t>
            </w:r>
          </w:p>
        </w:tc>
        <w:tc>
          <w:tcPr>
            <w:tcW w:w="1701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67C5185C" w14:textId="21A16D21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稀土</w:t>
            </w:r>
          </w:p>
        </w:tc>
        <w:tc>
          <w:tcPr>
            <w:tcW w:w="1701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0F4479E9" w14:textId="48E44A27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b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400目</w:t>
            </w:r>
          </w:p>
        </w:tc>
      </w:tr>
      <w:tr w:rsidR="009253E4" w:rsidRPr="009253E4" w14:paraId="68948AC4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181801C4" w14:textId="515799CE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701" w:type="dxa"/>
            <w:vAlign w:val="center"/>
          </w:tcPr>
          <w:p w14:paraId="1850F598" w14:textId="7F951CF0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M1200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2AF47ED8" w14:textId="168416A8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石墨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00B2DB52" w14:textId="6465DB0F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325目</w:t>
            </w:r>
          </w:p>
        </w:tc>
      </w:tr>
      <w:tr w:rsidR="009253E4" w:rsidRPr="009253E4" w14:paraId="340EA42E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1E995CE4" w14:textId="2E4C380A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701" w:type="dxa"/>
            <w:vAlign w:val="center"/>
          </w:tcPr>
          <w:p w14:paraId="647B179B" w14:textId="27A1E511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M1300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7B40A7E9" w14:textId="08DD954C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铜渣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7A76A115" w14:textId="37B5291A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325目</w:t>
            </w:r>
          </w:p>
        </w:tc>
      </w:tr>
      <w:tr w:rsidR="009253E4" w:rsidRPr="009253E4" w14:paraId="3B866670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58702A12" w14:textId="31065EE6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701" w:type="dxa"/>
            <w:vAlign w:val="center"/>
          </w:tcPr>
          <w:p w14:paraId="453517E2" w14:textId="6C04DC87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MQ1500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6A6AF903" w14:textId="118D0E99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石灰石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24DFDF4E" w14:textId="6B75B841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b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80目</w:t>
            </w:r>
          </w:p>
        </w:tc>
      </w:tr>
      <w:tr w:rsidR="009253E4" w:rsidRPr="009253E4" w14:paraId="6D47B9AA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52D8B9B4" w14:textId="1719ED13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701" w:type="dxa"/>
            <w:vAlign w:val="center"/>
          </w:tcPr>
          <w:p w14:paraId="1BF7B97C" w14:textId="4B580CDD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MQ1500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6A12C4BB" w14:textId="0BF267D5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石灰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6D122CA5" w14:textId="6D861F48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200目</w:t>
            </w:r>
          </w:p>
        </w:tc>
      </w:tr>
      <w:tr w:rsidR="009253E4" w:rsidRPr="009253E4" w14:paraId="2DB25A7E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774CBDB4" w14:textId="4A9103DB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701" w:type="dxa"/>
            <w:vAlign w:val="center"/>
          </w:tcPr>
          <w:p w14:paraId="7B6E41E6" w14:textId="44278750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MQ1500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722A1199" w14:textId="3B7ED444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氧化钙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52F21F94" w14:textId="0BA20421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325目</w:t>
            </w:r>
          </w:p>
        </w:tc>
      </w:tr>
      <w:tr w:rsidR="009253E4" w:rsidRPr="009253E4" w14:paraId="50F9EE78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3CB07B3E" w14:textId="3F2A17A9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701" w:type="dxa"/>
            <w:vAlign w:val="center"/>
          </w:tcPr>
          <w:p w14:paraId="5491F461" w14:textId="4E7A3DB1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M1500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5ADA4064" w14:textId="429D9547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碳酸钙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01E5339E" w14:textId="3274A6CD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325目</w:t>
            </w:r>
          </w:p>
        </w:tc>
      </w:tr>
      <w:tr w:rsidR="009253E4" w:rsidRPr="009253E4" w14:paraId="3A60C17B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721F857B" w14:textId="67116F23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701" w:type="dxa"/>
            <w:vAlign w:val="center"/>
          </w:tcPr>
          <w:p w14:paraId="39FB2A38" w14:textId="480D5847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MQ1500/C1500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32907922" w14:textId="43007050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石礁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6B83CD1D" w14:textId="02E182B6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200目</w:t>
            </w:r>
          </w:p>
        </w:tc>
      </w:tr>
      <w:tr w:rsidR="009253E4" w:rsidRPr="009253E4" w14:paraId="7424A654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38183915" w14:textId="4FABF621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701" w:type="dxa"/>
            <w:vAlign w:val="center"/>
          </w:tcPr>
          <w:p w14:paraId="64C7CAA3" w14:textId="300C1665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M1500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5A0AC0BC" w14:textId="5AC3E21A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大理石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6990D412" w14:textId="27C5EF3D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280目</w:t>
            </w:r>
          </w:p>
        </w:tc>
      </w:tr>
      <w:tr w:rsidR="009253E4" w:rsidRPr="009253E4" w14:paraId="01421DE6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4121F0F3" w14:textId="2915046C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701" w:type="dxa"/>
            <w:vAlign w:val="center"/>
          </w:tcPr>
          <w:p w14:paraId="5C9E10A5" w14:textId="6F77D14C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M1500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5917B812" w14:textId="62A53E27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氧化钙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7DFD80C6" w14:textId="784E4D95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325目</w:t>
            </w:r>
          </w:p>
        </w:tc>
      </w:tr>
      <w:tr w:rsidR="009253E4" w:rsidRPr="009253E4" w14:paraId="260048C4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0FA7C045" w14:textId="37C36351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701" w:type="dxa"/>
            <w:vAlign w:val="center"/>
          </w:tcPr>
          <w:p w14:paraId="68CF5BD2" w14:textId="6F035126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M1700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6C7C9636" w14:textId="6D4D211A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碳酸钙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029B9719" w14:textId="42FBDDDA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325目</w:t>
            </w:r>
          </w:p>
        </w:tc>
      </w:tr>
      <w:tr w:rsidR="009253E4" w:rsidRPr="009253E4" w14:paraId="3D634E56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42272005" w14:textId="5AAD4DD9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701" w:type="dxa"/>
            <w:vAlign w:val="center"/>
          </w:tcPr>
          <w:p w14:paraId="5923494F" w14:textId="537AD454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MQ2000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7C6AA326" w14:textId="2A307614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石灰石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2201E2B7" w14:textId="202EB5C2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250目</w:t>
            </w:r>
          </w:p>
        </w:tc>
      </w:tr>
      <w:tr w:rsidR="009253E4" w:rsidRPr="009253E4" w14:paraId="66AD0715" w14:textId="77777777" w:rsidTr="009253E4">
        <w:trPr>
          <w:trHeight w:val="270"/>
          <w:jc w:val="center"/>
        </w:trPr>
        <w:tc>
          <w:tcPr>
            <w:tcW w:w="1701" w:type="dxa"/>
            <w:vAlign w:val="center"/>
          </w:tcPr>
          <w:p w14:paraId="28698517" w14:textId="088E8B02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1701" w:type="dxa"/>
            <w:vAlign w:val="center"/>
          </w:tcPr>
          <w:p w14:paraId="1DE9BFC6" w14:textId="3AFF9ACF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M2000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7C22717E" w14:textId="7AE2CE0A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氧化钙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5068FC89" w14:textId="6A07437A" w:rsidR="009253E4" w:rsidRPr="00071766" w:rsidRDefault="009253E4" w:rsidP="009253E4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 w:rsidRPr="00071766">
              <w:rPr>
                <w:rFonts w:ascii="宋体" w:hAnsi="宋体" w:cs="宋体" w:hint="eastAsia"/>
                <w:color w:val="000000"/>
                <w:kern w:val="0"/>
                <w:szCs w:val="21"/>
              </w:rPr>
              <w:t>200目</w:t>
            </w:r>
          </w:p>
        </w:tc>
      </w:tr>
    </w:tbl>
    <w:p w14:paraId="3A3D21A4" w14:textId="6643FA26" w:rsidR="00E32A91" w:rsidRPr="00BC3EF0" w:rsidRDefault="00E32A91" w:rsidP="00E32A91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>
        <w:rPr>
          <w:rFonts w:ascii="楷体" w:eastAsia="楷体" w:hAnsi="楷体"/>
          <w:b/>
          <w:kern w:val="2"/>
          <w:sz w:val="32"/>
          <w:szCs w:val="28"/>
          <w:lang w:val="zh-CN"/>
        </w:rPr>
        <w:t>3</w:t>
      </w:r>
      <w:r w:rsidRPr="00BC3EF0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、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生产能力</w:t>
      </w:r>
    </w:p>
    <w:p w14:paraId="1C9BB4A5" w14:textId="2D020C0E" w:rsidR="00E32A91" w:rsidRPr="00BC3EF0" w:rsidRDefault="00E32A91" w:rsidP="00E32A91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生产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能力的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大小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与物料密度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成品粒度和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通筛率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有关，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本标准规定的磨粉机标准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产量是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在</w:t>
      </w:r>
      <w:r w:rsidRPr="00E32A91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物料密度不小于2.6×103 kg/m3、成品粒度为0.075 mm、通筛率为90％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的</w:t>
      </w:r>
      <w:r w:rsidRPr="00E32A91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条件下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计算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的。相关指标的制定主要依据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 10732《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MRX型超细摆式磨粉机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》、JB/T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4084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《摆式磨粉机》、JB/T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》的相关内容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制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lastRenderedPageBreak/>
        <w:t>定，见图3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并结合了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生产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企业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的实际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生产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情况及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使用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企业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的实际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需求。</w:t>
      </w:r>
    </w:p>
    <w:tbl>
      <w:tblPr>
        <w:tblStyle w:val="af9"/>
        <w:tblW w:w="0" w:type="auto"/>
        <w:tblLook w:val="04A0" w:firstRow="1" w:lastRow="0" w:firstColumn="1" w:lastColumn="0" w:noHBand="0" w:noVBand="1"/>
      </w:tblPr>
      <w:tblGrid>
        <w:gridCol w:w="8948"/>
      </w:tblGrid>
      <w:tr w:rsidR="00E32A91" w14:paraId="1C1885A4" w14:textId="77777777" w:rsidTr="00E32A91">
        <w:tc>
          <w:tcPr>
            <w:tcW w:w="8948" w:type="dxa"/>
          </w:tcPr>
          <w:p w14:paraId="7FBD1CB1" w14:textId="6615F973" w:rsidR="00E32A91" w:rsidRDefault="00E32A91" w:rsidP="00E32A91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E32A91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1552" behindDoc="0" locked="0" layoutInCell="1" allowOverlap="1" wp14:anchorId="3B6C11E1" wp14:editId="16B259A1">
                      <wp:simplePos x="0" y="0"/>
                      <wp:positionH relativeFrom="margin">
                        <wp:posOffset>-6350</wp:posOffset>
                      </wp:positionH>
                      <wp:positionV relativeFrom="paragraph">
                        <wp:posOffset>50800</wp:posOffset>
                      </wp:positionV>
                      <wp:extent cx="304800" cy="552450"/>
                      <wp:effectExtent l="0" t="0" r="0" b="0"/>
                      <wp:wrapNone/>
                      <wp:docPr id="20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D21CF9F" w14:textId="77777777" w:rsidR="00C8013E" w:rsidRPr="0049627F" w:rsidRDefault="00C8013E" w:rsidP="00E32A91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49627F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6C11E1" id="_x0000_s1032" type="#_x0000_t202" style="position:absolute;left:0;text-align:left;margin-left:-.5pt;margin-top:4pt;width:24pt;height:43.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" filled="f" stroked="f">
                      <v:textbox>
                        <w:txbxContent>
                          <w:p w14:paraId="4D21CF9F" w14:textId="77777777" w:rsidR="00C8013E" w:rsidRPr="0049627F" w:rsidRDefault="00C8013E" w:rsidP="00E32A9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627F">
                              <w:rPr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5898009C" wp14:editId="672DDB3E">
                  <wp:extent cx="4853082" cy="2051437"/>
                  <wp:effectExtent l="19050" t="19050" r="24130" b="2540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b="43609"/>
                          <a:stretch/>
                        </pic:blipFill>
                        <pic:spPr bwMode="auto">
                          <a:xfrm>
                            <a:off x="0" y="0"/>
                            <a:ext cx="4856189" cy="205275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413069" w14:textId="740FA177" w:rsidR="00E32A91" w:rsidRDefault="00E32A91" w:rsidP="00E32A91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E32A91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2576" behindDoc="0" locked="0" layoutInCell="1" allowOverlap="1" wp14:anchorId="030B702D" wp14:editId="313B1DD3">
                      <wp:simplePos x="0" y="0"/>
                      <wp:positionH relativeFrom="margin">
                        <wp:posOffset>-6350</wp:posOffset>
                      </wp:positionH>
                      <wp:positionV relativeFrom="paragraph">
                        <wp:posOffset>12700</wp:posOffset>
                      </wp:positionV>
                      <wp:extent cx="304800" cy="552450"/>
                      <wp:effectExtent l="0" t="0" r="0" b="0"/>
                      <wp:wrapNone/>
                      <wp:docPr id="21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26F462" w14:textId="77777777" w:rsidR="00C8013E" w:rsidRPr="0049627F" w:rsidRDefault="00C8013E" w:rsidP="00E32A91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0B702D" id="_x0000_s1033" type="#_x0000_t202" style="position:absolute;left:0;text-align:left;margin-left:-.5pt;margin-top:1pt;width:24pt;height:43.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" filled="f" stroked="f">
                      <v:textbox>
                        <w:txbxContent>
                          <w:p w14:paraId="2526F462" w14:textId="77777777" w:rsidR="00C8013E" w:rsidRPr="0049627F" w:rsidRDefault="00C8013E" w:rsidP="00E32A91">
                            <w:pP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D343793" wp14:editId="68710D1F">
                  <wp:extent cx="4860571" cy="1914277"/>
                  <wp:effectExtent l="19050" t="19050" r="16510" b="1016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2785" cy="192302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B648EC" w14:textId="7B99CCFB" w:rsidR="00E32A91" w:rsidRDefault="00E32A91" w:rsidP="00E32A91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E32A91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3600" behindDoc="0" locked="0" layoutInCell="1" allowOverlap="1" wp14:anchorId="392093AA" wp14:editId="7E1096D1">
                      <wp:simplePos x="0" y="0"/>
                      <wp:positionH relativeFrom="margin">
                        <wp:posOffset>-6350</wp:posOffset>
                      </wp:positionH>
                      <wp:positionV relativeFrom="paragraph">
                        <wp:posOffset>60325</wp:posOffset>
                      </wp:positionV>
                      <wp:extent cx="304800" cy="552450"/>
                      <wp:effectExtent l="0" t="0" r="0" b="0"/>
                      <wp:wrapNone/>
                      <wp:docPr id="22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2AFCAED" w14:textId="77777777" w:rsidR="00C8013E" w:rsidRPr="0049627F" w:rsidRDefault="00C8013E" w:rsidP="00E32A91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2093AA" id="_x0000_s1034" type="#_x0000_t202" style="position:absolute;left:0;text-align:left;margin-left:-.5pt;margin-top:4.75pt;width:24pt;height:43.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" filled="f" stroked="f">
                      <v:textbox>
                        <w:txbxContent>
                          <w:p w14:paraId="02AFCAED" w14:textId="77777777" w:rsidR="00C8013E" w:rsidRPr="0049627F" w:rsidRDefault="00C8013E" w:rsidP="00E32A9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AD5CD05" wp14:editId="2C8052BA">
                  <wp:extent cx="4835649" cy="2390294"/>
                  <wp:effectExtent l="19050" t="19050" r="22225" b="1016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5470" cy="240503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2A91" w14:paraId="64F11E9E" w14:textId="77777777" w:rsidTr="00E32A91">
        <w:tc>
          <w:tcPr>
            <w:tcW w:w="8948" w:type="dxa"/>
          </w:tcPr>
          <w:p w14:paraId="4862B387" w14:textId="0B48A66A" w:rsidR="00E32A91" w:rsidRPr="00413B3B" w:rsidRDefault="00E32A91" w:rsidP="00E32A91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24"/>
                <w:szCs w:val="24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3</w:t>
            </w: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 </w:t>
            </w:r>
          </w:p>
          <w:p w14:paraId="73CB9A73" w14:textId="0D8E29AC" w:rsidR="00E32A91" w:rsidRDefault="00E32A91" w:rsidP="00E32A91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其中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a为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10732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规定；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b为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4084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；c为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13441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。</w:t>
            </w:r>
          </w:p>
        </w:tc>
      </w:tr>
    </w:tbl>
    <w:p w14:paraId="5682E88C" w14:textId="496978FE" w:rsidR="008A4F07" w:rsidRDefault="00265CD0" w:rsidP="00265CD0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sz w:val="32"/>
          <w:szCs w:val="32"/>
        </w:rPr>
      </w:pPr>
      <w:r>
        <w:rPr>
          <w:rFonts w:ascii="楷体" w:eastAsia="楷体" w:hAnsi="楷体" w:hint="eastAsia"/>
          <w:b/>
          <w:sz w:val="32"/>
          <w:szCs w:val="32"/>
        </w:rPr>
        <w:t>（二）</w:t>
      </w:r>
      <w:r w:rsidRPr="00265CD0">
        <w:rPr>
          <w:rFonts w:ascii="楷体" w:eastAsia="楷体" w:hAnsi="楷体" w:hint="eastAsia"/>
          <w:b/>
          <w:sz w:val="32"/>
          <w:szCs w:val="32"/>
        </w:rPr>
        <w:t>技术要求</w:t>
      </w:r>
    </w:p>
    <w:p w14:paraId="3FFE050C" w14:textId="5FBE3CED" w:rsidR="00E32A91" w:rsidRPr="00BC3EF0" w:rsidRDefault="00E32A91" w:rsidP="00E32A91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>
        <w:rPr>
          <w:rFonts w:ascii="楷体" w:eastAsia="楷体" w:hAnsi="楷体"/>
          <w:b/>
          <w:kern w:val="2"/>
          <w:sz w:val="32"/>
          <w:szCs w:val="28"/>
          <w:lang w:val="zh-CN"/>
        </w:rPr>
        <w:t>1</w:t>
      </w:r>
      <w:r w:rsidRPr="00BC3EF0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、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一般要求</w:t>
      </w:r>
    </w:p>
    <w:p w14:paraId="24C91E69" w14:textId="150A5E4E" w:rsidR="008A4F07" w:rsidRDefault="00E32A91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lastRenderedPageBreak/>
        <w:t>主要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 10732《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MRX型超细摆式磨粉机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</w:t>
      </w:r>
      <w:r w:rsidR="00C8013E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及</w:t>
      </w:r>
      <w:r w:rsidR="00C8013E">
        <w:rPr>
          <w:rFonts w:ascii="仿宋_GB2312" w:eastAsia="仿宋_GB2312" w:hAnsi="宋体"/>
          <w:kern w:val="2"/>
          <w:sz w:val="32"/>
          <w:szCs w:val="28"/>
          <w:lang w:val="zh-CN"/>
        </w:rPr>
        <w:t>生产</w:t>
      </w:r>
      <w:r w:rsidR="00C8013E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和</w:t>
      </w:r>
      <w:r w:rsidR="00C8013E">
        <w:rPr>
          <w:rFonts w:ascii="仿宋_GB2312" w:eastAsia="仿宋_GB2312" w:hAnsi="宋体"/>
          <w:kern w:val="2"/>
          <w:sz w:val="32"/>
          <w:szCs w:val="28"/>
          <w:lang w:val="zh-CN"/>
        </w:rPr>
        <w:t>使用实际</w:t>
      </w:r>
      <w:r w:rsidR="00C8013E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进行</w:t>
      </w:r>
      <w:r w:rsidR="00C8013E">
        <w:rPr>
          <w:rFonts w:ascii="仿宋_GB2312" w:eastAsia="仿宋_GB2312" w:hAnsi="宋体"/>
          <w:kern w:val="2"/>
          <w:sz w:val="32"/>
          <w:szCs w:val="28"/>
          <w:lang w:val="zh-CN"/>
        </w:rPr>
        <w:t>规定</w:t>
      </w:r>
      <w:r w:rsidR="00C8013E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，如图4。</w:t>
      </w: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48"/>
      </w:tblGrid>
      <w:tr w:rsidR="00C8013E" w14:paraId="78430C67" w14:textId="77777777" w:rsidTr="00F343C3">
        <w:tc>
          <w:tcPr>
            <w:tcW w:w="8948" w:type="dxa"/>
          </w:tcPr>
          <w:p w14:paraId="4A033633" w14:textId="7A76AB8A" w:rsidR="00C8013E" w:rsidRDefault="00C8013E" w:rsidP="00C8013E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noProof/>
              </w:rPr>
              <w:drawing>
                <wp:inline distT="0" distB="0" distL="0" distR="0" wp14:anchorId="359FB68F" wp14:editId="6C56FA43">
                  <wp:extent cx="4327415" cy="1297448"/>
                  <wp:effectExtent l="19050" t="19050" r="16510" b="17145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2270" cy="13049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013E" w14:paraId="0E031E0C" w14:textId="77777777" w:rsidTr="00F343C3">
        <w:tc>
          <w:tcPr>
            <w:tcW w:w="8948" w:type="dxa"/>
          </w:tcPr>
          <w:p w14:paraId="3F3FCF5E" w14:textId="482EC623" w:rsidR="00C8013E" w:rsidRPr="00C8013E" w:rsidRDefault="00C8013E" w:rsidP="00702BDC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24"/>
                <w:szCs w:val="24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 xml:space="preserve">4  </w:t>
            </w:r>
            <w:r w:rsidR="00702BDC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源于</w:t>
            </w:r>
            <w:r w:rsidRPr="00C8013E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JB/T 10732《MRX型超细摆式磨粉机》</w:t>
            </w:r>
          </w:p>
        </w:tc>
      </w:tr>
    </w:tbl>
    <w:p w14:paraId="35B7EC82" w14:textId="5B420580" w:rsidR="00C8013E" w:rsidRPr="00BC3EF0" w:rsidRDefault="00C8013E" w:rsidP="00C8013E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>
        <w:rPr>
          <w:rFonts w:ascii="楷体" w:eastAsia="楷体" w:hAnsi="楷体"/>
          <w:b/>
          <w:kern w:val="2"/>
          <w:sz w:val="32"/>
          <w:szCs w:val="28"/>
          <w:lang w:val="zh-CN"/>
        </w:rPr>
        <w:t>2</w:t>
      </w:r>
      <w:r w:rsidRPr="00BC3EF0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、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外观质量要求</w:t>
      </w:r>
    </w:p>
    <w:p w14:paraId="470BEB1F" w14:textId="02EE23F7" w:rsidR="00C8013E" w:rsidRDefault="00C8013E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主要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 10732《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MRX型超细摆式磨粉机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》、JB/T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</w:t>
      </w:r>
      <w:r w:rsidR="00702BDC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的</w:t>
      </w:r>
      <w:r w:rsidR="00702BDC">
        <w:rPr>
          <w:rFonts w:ascii="仿宋_GB2312" w:eastAsia="仿宋_GB2312" w:hAnsi="宋体"/>
          <w:kern w:val="2"/>
          <w:sz w:val="32"/>
          <w:szCs w:val="28"/>
          <w:lang w:val="zh-CN"/>
        </w:rPr>
        <w:t>相关规定制定，</w:t>
      </w:r>
      <w:r w:rsidR="00702BDC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如图5，</w:t>
      </w:r>
      <w:r w:rsidR="00702BDC">
        <w:rPr>
          <w:rFonts w:ascii="仿宋_GB2312" w:eastAsia="仿宋_GB2312" w:hAnsi="宋体"/>
          <w:kern w:val="2"/>
          <w:sz w:val="32"/>
          <w:szCs w:val="28"/>
          <w:lang w:val="zh-CN"/>
        </w:rPr>
        <w:t>同时考虑到企业生产实际增加了</w:t>
      </w:r>
      <w:r w:rsidR="00702BDC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对</w:t>
      </w:r>
      <w:r w:rsidR="00702BDC">
        <w:rPr>
          <w:rFonts w:ascii="仿宋_GB2312" w:eastAsia="仿宋_GB2312" w:hAnsi="宋体"/>
          <w:kern w:val="2"/>
          <w:sz w:val="32"/>
          <w:szCs w:val="28"/>
          <w:lang w:val="zh-CN"/>
        </w:rPr>
        <w:t>主要铸件</w:t>
      </w:r>
      <w:r w:rsid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和</w:t>
      </w:r>
      <w:r w:rsidR="00702BDC">
        <w:rPr>
          <w:rFonts w:ascii="仿宋_GB2312" w:eastAsia="仿宋_GB2312" w:hAnsi="宋体"/>
          <w:kern w:val="2"/>
          <w:sz w:val="32"/>
          <w:szCs w:val="28"/>
          <w:lang w:val="zh-CN"/>
        </w:rPr>
        <w:t>标识的要求，要求</w:t>
      </w:r>
      <w:r w:rsidR="00702BDC" w:rsidRPr="00702BDC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主要铸件的表面应平整，不应有粘砂、夹渣、气孔、裂纹等现象。磨粉机上的各种标牌、警示标识、警告标识等字体应清晰，固定位置应明显、牢固、不歪斜。</w:t>
      </w:r>
      <w:r w:rsid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焊接件</w:t>
      </w:r>
      <w:r w:rsidR="00F343C3">
        <w:rPr>
          <w:rFonts w:ascii="仿宋_GB2312" w:eastAsia="仿宋_GB2312" w:hAnsi="宋体"/>
          <w:kern w:val="2"/>
          <w:sz w:val="32"/>
          <w:szCs w:val="28"/>
          <w:lang w:val="zh-CN"/>
        </w:rPr>
        <w:t>表面无</w:t>
      </w:r>
      <w:r w:rsidR="00F343C3" w:rsidRP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飞溅焊渣、咬边</w:t>
      </w:r>
      <w:r w:rsid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。</w:t>
      </w: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48"/>
      </w:tblGrid>
      <w:tr w:rsidR="00702BDC" w14:paraId="0C26A81E" w14:textId="77777777" w:rsidTr="00071766">
        <w:tc>
          <w:tcPr>
            <w:tcW w:w="8948" w:type="dxa"/>
          </w:tcPr>
          <w:p w14:paraId="4DC4C4D9" w14:textId="2E093CC6" w:rsidR="00702BDC" w:rsidRDefault="00F343C3" w:rsidP="00702BDC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F343C3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5648" behindDoc="0" locked="0" layoutInCell="1" allowOverlap="1" wp14:anchorId="65FBC4F7" wp14:editId="06C01A6A">
                      <wp:simplePos x="0" y="0"/>
                      <wp:positionH relativeFrom="margin">
                        <wp:posOffset>-6350</wp:posOffset>
                      </wp:positionH>
                      <wp:positionV relativeFrom="paragraph">
                        <wp:posOffset>50800</wp:posOffset>
                      </wp:positionV>
                      <wp:extent cx="304800" cy="552450"/>
                      <wp:effectExtent l="0" t="0" r="0" b="0"/>
                      <wp:wrapNone/>
                      <wp:docPr id="26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AA8E236" w14:textId="77777777" w:rsidR="00F343C3" w:rsidRPr="0049627F" w:rsidRDefault="00F343C3" w:rsidP="00F343C3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49627F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FBC4F7" id="_x0000_s1035" type="#_x0000_t202" style="position:absolute;left:0;text-align:left;margin-left:-.5pt;margin-top:4pt;width:24pt;height:43.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" filled="f" stroked="f">
                      <v:textbox>
                        <w:txbxContent>
                          <w:p w14:paraId="4AA8E236" w14:textId="77777777" w:rsidR="00F343C3" w:rsidRPr="0049627F" w:rsidRDefault="00F343C3" w:rsidP="00F343C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627F">
                              <w:rPr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702BDC">
              <w:rPr>
                <w:noProof/>
              </w:rPr>
              <w:drawing>
                <wp:inline distT="0" distB="0" distL="0" distR="0" wp14:anchorId="58192378" wp14:editId="20A4717B">
                  <wp:extent cx="4980664" cy="1294928"/>
                  <wp:effectExtent l="19050" t="19050" r="10795" b="19685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0212" cy="129741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2601FA" w14:textId="336D3692" w:rsidR="00702BDC" w:rsidRDefault="00F343C3" w:rsidP="00702BDC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F343C3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6672" behindDoc="0" locked="0" layoutInCell="1" allowOverlap="1" wp14:anchorId="12C21074" wp14:editId="0E060F30">
                      <wp:simplePos x="0" y="0"/>
                      <wp:positionH relativeFrom="margin">
                        <wp:posOffset>-6350</wp:posOffset>
                      </wp:positionH>
                      <wp:positionV relativeFrom="paragraph">
                        <wp:posOffset>65708</wp:posOffset>
                      </wp:positionV>
                      <wp:extent cx="304800" cy="552450"/>
                      <wp:effectExtent l="0" t="0" r="0" b="0"/>
                      <wp:wrapNone/>
                      <wp:docPr id="2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9A59128" w14:textId="77777777" w:rsidR="00F343C3" w:rsidRPr="0049627F" w:rsidRDefault="00F343C3" w:rsidP="00F343C3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C21074" id="_x0000_s1036" type="#_x0000_t202" style="position:absolute;left:0;text-align:left;margin-left:-.5pt;margin-top:5.15pt;width:24pt;height:43.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" filled="f" stroked="f">
                      <v:textbox>
                        <w:txbxContent>
                          <w:p w14:paraId="79A59128" w14:textId="77777777" w:rsidR="00F343C3" w:rsidRPr="0049627F" w:rsidRDefault="00F343C3" w:rsidP="00F343C3">
                            <w:pP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5195A3F4" wp14:editId="6F53E61E">
                  <wp:extent cx="5019035" cy="1256720"/>
                  <wp:effectExtent l="19050" t="19050" r="10795" b="19685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0359" cy="126957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2BDC" w14:paraId="6C250FA7" w14:textId="77777777" w:rsidTr="00071766">
        <w:tc>
          <w:tcPr>
            <w:tcW w:w="8948" w:type="dxa"/>
          </w:tcPr>
          <w:p w14:paraId="64C17885" w14:textId="40F42ECF" w:rsidR="00F343C3" w:rsidRPr="00413B3B" w:rsidRDefault="00F343C3" w:rsidP="00F343C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24"/>
                <w:szCs w:val="24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5</w:t>
            </w: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 </w:t>
            </w:r>
          </w:p>
          <w:p w14:paraId="420C47A3" w14:textId="3FA18EC6" w:rsidR="00702BDC" w:rsidRDefault="00F343C3" w:rsidP="00F343C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其中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a为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10732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规定；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b为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13441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。</w:t>
            </w:r>
          </w:p>
        </w:tc>
      </w:tr>
    </w:tbl>
    <w:p w14:paraId="731B3499" w14:textId="4960328F" w:rsidR="00C8013E" w:rsidRDefault="00C8013E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</w:p>
    <w:p w14:paraId="21FE4843" w14:textId="429289EE" w:rsidR="00F343C3" w:rsidRPr="00BC3EF0" w:rsidRDefault="00F343C3" w:rsidP="00F343C3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>
        <w:rPr>
          <w:rFonts w:ascii="楷体" w:eastAsia="楷体" w:hAnsi="楷体"/>
          <w:b/>
          <w:kern w:val="2"/>
          <w:sz w:val="32"/>
          <w:szCs w:val="28"/>
          <w:lang w:val="zh-CN"/>
        </w:rPr>
        <w:lastRenderedPageBreak/>
        <w:t>3</w:t>
      </w:r>
      <w:r w:rsidRPr="00BC3EF0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、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主要零部件</w:t>
      </w:r>
      <w:r>
        <w:rPr>
          <w:rFonts w:ascii="楷体" w:eastAsia="楷体" w:hAnsi="楷体"/>
          <w:b/>
          <w:kern w:val="2"/>
          <w:sz w:val="32"/>
          <w:szCs w:val="28"/>
          <w:lang w:val="zh-CN"/>
        </w:rPr>
        <w:t>质量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要求</w:t>
      </w:r>
    </w:p>
    <w:p w14:paraId="6FCB8424" w14:textId="77777777" w:rsidR="005F60E6" w:rsidRDefault="00F343C3" w:rsidP="005F60E6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依据JB/T 10732《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MRX型超细摆式磨粉机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》规定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了</w:t>
      </w:r>
      <w:r w:rsidRP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磨辊和磨环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的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要求，同时依据生产实际和企业使用情况对</w:t>
      </w:r>
      <w:r w:rsidRP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磨辊轴、中心轴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、</w:t>
      </w:r>
      <w:r w:rsidRP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中心轴架、铲刀架、梅花架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和</w:t>
      </w:r>
      <w:r w:rsidRP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底座组件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提出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相应要求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。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规定</w:t>
      </w:r>
      <w:r w:rsidRP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磨辊轴、中心轴使用材质性能不低于GB/T 699中45#钢的规定，调质硬度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为</w:t>
      </w:r>
      <w:r w:rsidRP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220 HBW～250 HBW。中心轴架、铲刀架、梅花架材质性能不低于GB/T 11352中ZG270～500的规定。底座组件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中</w:t>
      </w:r>
      <w:r w:rsidRP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回气箱可使用材质性能不低于GB/T 1591 中Q235的规定。整体底座应进行退火去应力处理，使用材质性能不低于GB/T 11352 中ZG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</w:t>
      </w:r>
      <w:r w:rsidRPr="00F343C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270～500的规定。</w:t>
      </w:r>
    </w:p>
    <w:p w14:paraId="41F17B2E" w14:textId="6B919AEB" w:rsidR="007C5D09" w:rsidRPr="007C5D09" w:rsidRDefault="007C5D09" w:rsidP="007C5D09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4、</w:t>
      </w:r>
      <w:r w:rsidR="00F343C3" w:rsidRPr="007C5D09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焊接结构件</w:t>
      </w:r>
      <w:r w:rsidR="005F60E6" w:rsidRPr="007C5D09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和</w:t>
      </w:r>
      <w:r w:rsidR="005F60E6" w:rsidRPr="007C5D09">
        <w:rPr>
          <w:rFonts w:ascii="楷体" w:eastAsia="楷体" w:hAnsi="楷体"/>
          <w:b/>
          <w:kern w:val="2"/>
          <w:sz w:val="32"/>
          <w:szCs w:val="28"/>
          <w:lang w:val="zh-CN"/>
        </w:rPr>
        <w:t>装配要求</w:t>
      </w:r>
    </w:p>
    <w:p w14:paraId="07045CA5" w14:textId="33DD0ABB" w:rsidR="00F343C3" w:rsidRDefault="00F343C3" w:rsidP="005F60E6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主要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 10732《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MRX型超细摆式磨粉机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》、JB/T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》的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相关规定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生产实际制定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如图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6。</w:t>
      </w:r>
      <w:r w:rsid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此外</w:t>
      </w:r>
      <w:r w:rsidR="005F60E6">
        <w:rPr>
          <w:rFonts w:ascii="仿宋_GB2312" w:eastAsia="仿宋_GB2312" w:hAnsi="宋体"/>
          <w:kern w:val="2"/>
          <w:sz w:val="32"/>
          <w:szCs w:val="28"/>
          <w:lang w:val="zh-CN"/>
        </w:rPr>
        <w:t>，</w:t>
      </w:r>
      <w:r w:rsid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结合磨粉机</w:t>
      </w:r>
      <w:r w:rsidR="005F60E6">
        <w:rPr>
          <w:rFonts w:ascii="仿宋_GB2312" w:eastAsia="仿宋_GB2312" w:hAnsi="宋体"/>
          <w:kern w:val="2"/>
          <w:sz w:val="32"/>
          <w:szCs w:val="28"/>
          <w:lang w:val="zh-CN"/>
        </w:rPr>
        <w:t>生产企业</w:t>
      </w:r>
      <w:r w:rsid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的</w:t>
      </w:r>
      <w:r w:rsidR="005F60E6">
        <w:rPr>
          <w:rFonts w:ascii="仿宋_GB2312" w:eastAsia="仿宋_GB2312" w:hAnsi="宋体"/>
          <w:kern w:val="2"/>
          <w:sz w:val="32"/>
          <w:szCs w:val="28"/>
          <w:lang w:val="zh-CN"/>
        </w:rPr>
        <w:t>实际情况和磨粉机使用企业的实践状况，对磨粉机提出了如下新要求</w:t>
      </w:r>
      <w:r w:rsid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：（1）</w:t>
      </w:r>
      <w:r w:rsidR="005F60E6"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磨粉机的各轴承安装应保证其转动灵活，轴向窜动间隙0.1 mm～0.15 mm。</w:t>
      </w:r>
      <w:r w:rsid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（2）</w:t>
      </w:r>
      <w:r w:rsidR="005F60E6"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磨辊装配时，应充分压紧，压紧力需符合工艺技术规定。</w:t>
      </w:r>
      <w:r w:rsid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（3）</w:t>
      </w:r>
      <w:r w:rsidR="005F60E6"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各部件紧固螺栓应控制交叉紧固顺序，并螺栓预紧恰当，预紧力需符合工艺技术规定。</w:t>
      </w:r>
      <w:r w:rsid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（4）</w:t>
      </w:r>
      <w:r w:rsidR="005F60E6"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磨辊总成应按配重要求组装，成套磨辊总成间重量误差应在±0.3%范围内。</w:t>
      </w:r>
      <w:r w:rsid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（5）</w:t>
      </w:r>
      <w:r w:rsidR="005F60E6"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装配后的铲刀到磨辊距离在40 mm～65 mm之间。</w:t>
      </w:r>
    </w:p>
    <w:p w14:paraId="720121FC" w14:textId="76454FE1" w:rsidR="005F60E6" w:rsidRDefault="005F60E6" w:rsidP="005F60E6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48"/>
      </w:tblGrid>
      <w:tr w:rsidR="00F343C3" w14:paraId="75DDE6AC" w14:textId="77777777" w:rsidTr="005F60E6">
        <w:tc>
          <w:tcPr>
            <w:tcW w:w="8948" w:type="dxa"/>
          </w:tcPr>
          <w:p w14:paraId="7BFF84AA" w14:textId="07554EA4" w:rsidR="00F343C3" w:rsidRDefault="005F60E6" w:rsidP="00F343C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5F60E6">
              <w:rPr>
                <w:rFonts w:ascii="仿宋_GB2312" w:eastAsia="仿宋_GB2312" w:hAnsi="宋体"/>
                <w:noProof/>
                <w:sz w:val="32"/>
                <w:szCs w:val="28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81792" behindDoc="0" locked="0" layoutInCell="1" allowOverlap="1" wp14:anchorId="668DB437" wp14:editId="0CB4686B">
                      <wp:simplePos x="0" y="0"/>
                      <wp:positionH relativeFrom="margin">
                        <wp:posOffset>-62230</wp:posOffset>
                      </wp:positionH>
                      <wp:positionV relativeFrom="paragraph">
                        <wp:posOffset>701150</wp:posOffset>
                      </wp:positionV>
                      <wp:extent cx="304800" cy="552450"/>
                      <wp:effectExtent l="0" t="0" r="0" b="0"/>
                      <wp:wrapNone/>
                      <wp:docPr id="193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B6EB7CB" w14:textId="77777777" w:rsidR="005F60E6" w:rsidRPr="0049627F" w:rsidRDefault="005F60E6" w:rsidP="005F60E6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DB437" id="_x0000_s1037" type="#_x0000_t202" style="position:absolute;left:0;text-align:left;margin-left:-4.9pt;margin-top:55.2pt;width:24pt;height:43.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" filled="f" stroked="f">
                      <v:textbox>
                        <w:txbxContent>
                          <w:p w14:paraId="6B6EB7CB" w14:textId="77777777" w:rsidR="005F60E6" w:rsidRPr="0049627F" w:rsidRDefault="005F60E6" w:rsidP="005F60E6">
                            <w:pP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Pr="005F60E6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8720" behindDoc="0" locked="0" layoutInCell="1" allowOverlap="1" wp14:anchorId="59E6F3B5" wp14:editId="5911730E">
                      <wp:simplePos x="0" y="0"/>
                      <wp:positionH relativeFrom="margin">
                        <wp:posOffset>-62009</wp:posOffset>
                      </wp:positionH>
                      <wp:positionV relativeFrom="paragraph">
                        <wp:posOffset>11043</wp:posOffset>
                      </wp:positionV>
                      <wp:extent cx="304800" cy="552450"/>
                      <wp:effectExtent l="0" t="0" r="0" b="0"/>
                      <wp:wrapNone/>
                      <wp:docPr id="30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B70B462" w14:textId="77777777" w:rsidR="005F60E6" w:rsidRPr="0049627F" w:rsidRDefault="005F60E6" w:rsidP="005F60E6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49627F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E6F3B5" id="_x0000_s1038" type="#_x0000_t202" style="position:absolute;left:0;text-align:left;margin-left:-4.9pt;margin-top:.85pt;width:24pt;height:43.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" filled="f" stroked="f">
                      <v:textbox>
                        <w:txbxContent>
                          <w:p w14:paraId="2B70B462" w14:textId="77777777" w:rsidR="005F60E6" w:rsidRPr="0049627F" w:rsidRDefault="005F60E6" w:rsidP="005F60E6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627F">
                              <w:rPr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F343C3">
              <w:rPr>
                <w:noProof/>
              </w:rPr>
              <w:drawing>
                <wp:inline distT="0" distB="0" distL="0" distR="0" wp14:anchorId="358F031F" wp14:editId="564C8682">
                  <wp:extent cx="5099934" cy="655852"/>
                  <wp:effectExtent l="19050" t="19050" r="5715" b="1143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8728" cy="65826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81D77C" w14:textId="467B6819" w:rsidR="005F60E6" w:rsidRDefault="005F60E6" w:rsidP="00F343C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noProof/>
              </w:rPr>
              <w:drawing>
                <wp:inline distT="0" distB="0" distL="0" distR="0" wp14:anchorId="1588501D" wp14:editId="0BE21A12">
                  <wp:extent cx="5107884" cy="660296"/>
                  <wp:effectExtent l="19050" t="19050" r="17145" b="26035"/>
                  <wp:docPr id="192" name="图片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9866" cy="66830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6A14D7" w14:textId="2B79286B" w:rsidR="00F343C3" w:rsidRDefault="005F60E6" w:rsidP="00F343C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5F60E6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9744" behindDoc="0" locked="0" layoutInCell="1" allowOverlap="1" wp14:anchorId="4FC4B193" wp14:editId="17670D41">
                      <wp:simplePos x="0" y="0"/>
                      <wp:positionH relativeFrom="margin">
                        <wp:posOffset>-62230</wp:posOffset>
                      </wp:positionH>
                      <wp:positionV relativeFrom="paragraph">
                        <wp:posOffset>67310</wp:posOffset>
                      </wp:positionV>
                      <wp:extent cx="304800" cy="552450"/>
                      <wp:effectExtent l="0" t="0" r="0" b="0"/>
                      <wp:wrapNone/>
                      <wp:docPr id="31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2F4CBC" w14:textId="2BE59490" w:rsidR="005F60E6" w:rsidRPr="0049627F" w:rsidRDefault="005F60E6" w:rsidP="005F60E6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C4B193" id="_x0000_s1039" type="#_x0000_t202" style="position:absolute;left:0;text-align:left;margin-left:-4.9pt;margin-top:5.3pt;width:24pt;height:43.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" filled="f" stroked="f">
                      <v:textbox>
                        <w:txbxContent>
                          <w:p w14:paraId="252F4CBC" w14:textId="2BE59490" w:rsidR="005F60E6" w:rsidRPr="0049627F" w:rsidRDefault="005F60E6" w:rsidP="005F60E6">
                            <w:pP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F343C3">
              <w:rPr>
                <w:noProof/>
              </w:rPr>
              <w:drawing>
                <wp:inline distT="0" distB="0" distL="0" distR="0" wp14:anchorId="5A0E3F75" wp14:editId="36092C5D">
                  <wp:extent cx="5084031" cy="774693"/>
                  <wp:effectExtent l="19050" t="19050" r="21590" b="26035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9835" cy="7847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19339D" w14:textId="621056A1" w:rsidR="005F60E6" w:rsidRDefault="005F60E6" w:rsidP="00F343C3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5F60E6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83840" behindDoc="0" locked="0" layoutInCell="1" allowOverlap="1" wp14:anchorId="76562AAF" wp14:editId="75C01F31">
                      <wp:simplePos x="0" y="0"/>
                      <wp:positionH relativeFrom="margin">
                        <wp:posOffset>-62230</wp:posOffset>
                      </wp:positionH>
                      <wp:positionV relativeFrom="paragraph">
                        <wp:posOffset>125730</wp:posOffset>
                      </wp:positionV>
                      <wp:extent cx="304800" cy="552450"/>
                      <wp:effectExtent l="0" t="0" r="0" b="0"/>
                      <wp:wrapNone/>
                      <wp:docPr id="195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E0AAAAF" w14:textId="6C8DC4D1" w:rsidR="005F60E6" w:rsidRPr="0049627F" w:rsidRDefault="005F60E6" w:rsidP="005F60E6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562AAF" id="_x0000_s1040" type="#_x0000_t202" style="position:absolute;left:0;text-align:left;margin-left:-4.9pt;margin-top:9.9pt;width:24pt;height:43.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" filled="f" stroked="f">
                      <v:textbox>
                        <w:txbxContent>
                          <w:p w14:paraId="6E0AAAAF" w14:textId="6C8DC4D1" w:rsidR="005F60E6" w:rsidRPr="0049627F" w:rsidRDefault="005F60E6" w:rsidP="005F60E6">
                            <w:pP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d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2CA0715" wp14:editId="66336900">
                  <wp:extent cx="5112219" cy="776135"/>
                  <wp:effectExtent l="19050" t="19050" r="12700" b="24130"/>
                  <wp:docPr id="194" name="图片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0413" cy="78648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43C3" w14:paraId="30F95DA6" w14:textId="77777777" w:rsidTr="005F60E6">
        <w:tc>
          <w:tcPr>
            <w:tcW w:w="8948" w:type="dxa"/>
          </w:tcPr>
          <w:p w14:paraId="3C928556" w14:textId="0E6582B3" w:rsidR="005F60E6" w:rsidRPr="00413B3B" w:rsidRDefault="005F60E6" w:rsidP="005F60E6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24"/>
                <w:szCs w:val="24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6</w:t>
            </w: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 </w:t>
            </w:r>
          </w:p>
          <w:p w14:paraId="5CE7501D" w14:textId="7AFA86DC" w:rsidR="00F343C3" w:rsidRDefault="005F60E6" w:rsidP="005F60E6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其中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a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b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10732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规定；cd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13441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。</w:t>
            </w:r>
          </w:p>
        </w:tc>
      </w:tr>
    </w:tbl>
    <w:p w14:paraId="31DFF478" w14:textId="416A076C" w:rsidR="007C5D09" w:rsidRPr="007C5D09" w:rsidRDefault="007C5D09" w:rsidP="007C5D09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5、</w:t>
      </w:r>
      <w:r w:rsidR="005F60E6" w:rsidRPr="007C5D09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整机性能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和</w:t>
      </w:r>
      <w:r>
        <w:rPr>
          <w:rFonts w:ascii="楷体" w:eastAsia="楷体" w:hAnsi="楷体"/>
          <w:b/>
          <w:kern w:val="2"/>
          <w:sz w:val="32"/>
          <w:szCs w:val="28"/>
          <w:lang w:val="zh-CN"/>
        </w:rPr>
        <w:t>安全</w:t>
      </w:r>
      <w:r w:rsidR="005F60E6" w:rsidRPr="007C5D09">
        <w:rPr>
          <w:rFonts w:ascii="楷体" w:eastAsia="楷体" w:hAnsi="楷体"/>
          <w:b/>
          <w:kern w:val="2"/>
          <w:sz w:val="32"/>
          <w:szCs w:val="28"/>
          <w:lang w:val="zh-CN"/>
        </w:rPr>
        <w:t>要求</w:t>
      </w:r>
    </w:p>
    <w:p w14:paraId="6D00B9E5" w14:textId="1E2CA5C3" w:rsidR="00F343C3" w:rsidRDefault="005F60E6" w:rsidP="005F60E6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/>
          <w:kern w:val="2"/>
          <w:sz w:val="32"/>
          <w:szCs w:val="28"/>
          <w:lang w:val="zh-CN"/>
        </w:rPr>
        <w:t>主要依据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 10732《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MRX型超细摆式磨粉机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》、JB/T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4084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《摆式磨粉机》、JB/T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》的相关内容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制定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如图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7。同时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，考虑到使用实际，增加了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“</w:t>
      </w:r>
      <w:r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磨粉机在工作时的最大振动速度不准许超过本文件中5.7.4中规定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”的要求。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在使用寿命上，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根据生产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企业测试数据和用户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使用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反馈情况而制定，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规定</w:t>
      </w:r>
      <w:r w:rsidR="00F838D4" w:rsidRPr="00F838D4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磨粉机主要易损件（磨辊、磨环、铲刀）在加工物料莫氏硬度不大于6级、粉磨粒度不大于0.075 mm、通筛率不低于90％条件下</w:t>
      </w:r>
      <w:r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磨辊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使用寿命</w:t>
      </w:r>
      <w:r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不少于650 h；磨环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使用寿命</w:t>
      </w:r>
      <w:r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不少于1300 h；铲刀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使用寿命</w:t>
      </w:r>
      <w:r w:rsidRPr="005F60E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不少于300 h</w:t>
      </w:r>
      <w:r w:rsidR="00F838D4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；</w:t>
      </w:r>
      <w:r w:rsidR="00F838D4" w:rsidRPr="00F838D4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磨粉机首次大修前的使用期限不应少于15000 h</w:t>
      </w:r>
      <w:r w:rsidR="00F838D4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。</w:t>
      </w: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48"/>
      </w:tblGrid>
      <w:tr w:rsidR="00F838D4" w14:paraId="67A77557" w14:textId="77777777" w:rsidTr="00071766">
        <w:tc>
          <w:tcPr>
            <w:tcW w:w="8948" w:type="dxa"/>
          </w:tcPr>
          <w:p w14:paraId="7D38BF39" w14:textId="3C7CC1DD" w:rsidR="00F838D4" w:rsidRDefault="00F838D4" w:rsidP="00F838D4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F838D4">
              <w:rPr>
                <w:rFonts w:ascii="仿宋_GB2312" w:eastAsia="仿宋_GB2312" w:hAnsi="宋体"/>
                <w:noProof/>
                <w:sz w:val="32"/>
                <w:szCs w:val="28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85888" behindDoc="0" locked="0" layoutInCell="1" allowOverlap="1" wp14:anchorId="6F01A2E0" wp14:editId="5016B5A1">
                      <wp:simplePos x="0" y="0"/>
                      <wp:positionH relativeFrom="margin">
                        <wp:posOffset>-5715</wp:posOffset>
                      </wp:positionH>
                      <wp:positionV relativeFrom="paragraph">
                        <wp:posOffset>50800</wp:posOffset>
                      </wp:positionV>
                      <wp:extent cx="304800" cy="552450"/>
                      <wp:effectExtent l="0" t="0" r="0" b="0"/>
                      <wp:wrapNone/>
                      <wp:docPr id="201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653879" w14:textId="77777777" w:rsidR="00F838D4" w:rsidRPr="0049627F" w:rsidRDefault="00F838D4" w:rsidP="00F838D4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49627F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01A2E0" id="_x0000_s1041" type="#_x0000_t202" style="position:absolute;left:0;text-align:left;margin-left:-.45pt;margin-top:4pt;width:24pt;height:43.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" filled="f" stroked="f">
                      <v:textbox>
                        <w:txbxContent>
                          <w:p w14:paraId="23653879" w14:textId="77777777" w:rsidR="00F838D4" w:rsidRPr="0049627F" w:rsidRDefault="00F838D4" w:rsidP="00F838D4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627F">
                              <w:rPr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F86BCD0" wp14:editId="1242BE67">
                  <wp:extent cx="5051189" cy="1482990"/>
                  <wp:effectExtent l="19050" t="19050" r="16510" b="22225"/>
                  <wp:docPr id="196" name="图片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183" cy="149150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AF0085" w14:textId="1DA97DC0" w:rsidR="00F838D4" w:rsidRDefault="00F838D4" w:rsidP="00F838D4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F838D4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87936" behindDoc="0" locked="0" layoutInCell="1" allowOverlap="1" wp14:anchorId="65B8DC19" wp14:editId="5119523A">
                      <wp:simplePos x="0" y="0"/>
                      <wp:positionH relativeFrom="margin">
                        <wp:posOffset>-6350</wp:posOffset>
                      </wp:positionH>
                      <wp:positionV relativeFrom="paragraph">
                        <wp:posOffset>94339</wp:posOffset>
                      </wp:positionV>
                      <wp:extent cx="304800" cy="552450"/>
                      <wp:effectExtent l="0" t="0" r="0" b="0"/>
                      <wp:wrapNone/>
                      <wp:docPr id="203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0BEB4D" w14:textId="77777777" w:rsidR="00F838D4" w:rsidRPr="0049627F" w:rsidRDefault="00F838D4" w:rsidP="00F838D4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B8DC19" id="_x0000_s1042" type="#_x0000_t202" style="position:absolute;left:0;text-align:left;margin-left:-.5pt;margin-top:7.45pt;width:24pt;height:43.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" filled="f" stroked="f">
                      <v:textbox>
                        <w:txbxContent>
                          <w:p w14:paraId="7E0BEB4D" w14:textId="77777777" w:rsidR="00F838D4" w:rsidRPr="0049627F" w:rsidRDefault="00F838D4" w:rsidP="00F838D4">
                            <w:pP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4F652CB" wp14:editId="032A9067">
                  <wp:extent cx="5060177" cy="816814"/>
                  <wp:effectExtent l="19050" t="19050" r="26670" b="21590"/>
                  <wp:docPr id="197" name="图片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6398" cy="82588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BA2EF0" w14:textId="0A49E65A" w:rsidR="00F838D4" w:rsidRDefault="00F838D4" w:rsidP="00F838D4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F838D4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86912" behindDoc="0" locked="0" layoutInCell="1" allowOverlap="1" wp14:anchorId="1D81B504" wp14:editId="3123BDBB">
                      <wp:simplePos x="0" y="0"/>
                      <wp:positionH relativeFrom="margin">
                        <wp:posOffset>-6350</wp:posOffset>
                      </wp:positionH>
                      <wp:positionV relativeFrom="paragraph">
                        <wp:posOffset>54969</wp:posOffset>
                      </wp:positionV>
                      <wp:extent cx="304800" cy="552450"/>
                      <wp:effectExtent l="0" t="0" r="0" b="0"/>
                      <wp:wrapNone/>
                      <wp:docPr id="202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601EA05" w14:textId="77777777" w:rsidR="00F838D4" w:rsidRPr="0049627F" w:rsidRDefault="00F838D4" w:rsidP="00F838D4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8"/>
                                      <w:szCs w:val="28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81B504" id="_x0000_s1043" type="#_x0000_t202" style="position:absolute;left:0;text-align:left;margin-left:-.5pt;margin-top:4.35pt;width:24pt;height:43.5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" filled="f" stroked="f">
                      <v:textbox>
                        <w:txbxContent>
                          <w:p w14:paraId="5601EA05" w14:textId="77777777" w:rsidR="00F838D4" w:rsidRPr="0049627F" w:rsidRDefault="00F838D4" w:rsidP="00F838D4">
                            <w:pP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C3CE461" wp14:editId="7B29FF2D">
                  <wp:extent cx="5052226" cy="1772622"/>
                  <wp:effectExtent l="19050" t="19050" r="15240" b="18415"/>
                  <wp:docPr id="198" name="图片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4946" cy="177708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38D4" w14:paraId="234B2FED" w14:textId="77777777" w:rsidTr="00071766">
        <w:tc>
          <w:tcPr>
            <w:tcW w:w="8948" w:type="dxa"/>
          </w:tcPr>
          <w:p w14:paraId="21D523D1" w14:textId="6DD0D250" w:rsidR="00F838D4" w:rsidRPr="00413B3B" w:rsidRDefault="00F838D4" w:rsidP="00F838D4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24"/>
                <w:szCs w:val="24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7</w:t>
            </w: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 </w:t>
            </w:r>
          </w:p>
          <w:p w14:paraId="7192AEDC" w14:textId="08CBDC2D" w:rsidR="00F838D4" w:rsidRDefault="00F838D4" w:rsidP="00F838D4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其中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a为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10732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规定；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b为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4084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；c为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13441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。</w:t>
            </w:r>
          </w:p>
        </w:tc>
      </w:tr>
    </w:tbl>
    <w:p w14:paraId="499544D9" w14:textId="31EDCD16" w:rsidR="00F343C3" w:rsidRDefault="00F838D4" w:rsidP="00F838D4">
      <w:pPr>
        <w:pStyle w:val="afd"/>
        <w:spacing w:line="440" w:lineRule="exact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安全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要求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主要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 10732《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MRX型超细摆式磨粉机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》、JB/T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》的相关内容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制定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如图8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。其中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，</w:t>
      </w:r>
      <w:r w:rsidRPr="00F838D4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磨粉机的空负荷噪声声压应符合JB/T 4084的规定</w:t>
      </w: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48"/>
      </w:tblGrid>
      <w:tr w:rsidR="00F838D4" w14:paraId="4D07AC69" w14:textId="77777777" w:rsidTr="00071766">
        <w:tc>
          <w:tcPr>
            <w:tcW w:w="8948" w:type="dxa"/>
          </w:tcPr>
          <w:p w14:paraId="243EBCD2" w14:textId="4C4F6D2E" w:rsidR="00F838D4" w:rsidRDefault="00F838D4" w:rsidP="00F838D4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F838D4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89984" behindDoc="0" locked="0" layoutInCell="1" allowOverlap="1" wp14:anchorId="4D014E48" wp14:editId="7C607202">
                      <wp:simplePos x="0" y="0"/>
                      <wp:positionH relativeFrom="margin">
                        <wp:posOffset>-5715</wp:posOffset>
                      </wp:positionH>
                      <wp:positionV relativeFrom="paragraph">
                        <wp:posOffset>50800</wp:posOffset>
                      </wp:positionV>
                      <wp:extent cx="304800" cy="552450"/>
                      <wp:effectExtent l="0" t="0" r="0" b="0"/>
                      <wp:wrapNone/>
                      <wp:docPr id="204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C33BA8" w14:textId="77777777" w:rsidR="00F838D4" w:rsidRPr="0049627F" w:rsidRDefault="00F838D4" w:rsidP="00F838D4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49627F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014E48" id="_x0000_s1044" type="#_x0000_t202" style="position:absolute;left:0;text-align:left;margin-left:-.45pt;margin-top:4pt;width:24pt;height:43.5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" filled="f" stroked="f">
                      <v:textbox>
                        <w:txbxContent>
                          <w:p w14:paraId="18C33BA8" w14:textId="77777777" w:rsidR="00F838D4" w:rsidRPr="0049627F" w:rsidRDefault="00F838D4" w:rsidP="00F838D4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627F">
                              <w:rPr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08B1A5B" wp14:editId="4E603CC2">
                  <wp:extent cx="5091983" cy="868559"/>
                  <wp:effectExtent l="19050" t="19050" r="13970" b="27305"/>
                  <wp:docPr id="199" name="图片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9515" cy="87666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7253DA" w14:textId="1E1C5800" w:rsidR="00F838D4" w:rsidRDefault="00F838D4" w:rsidP="00F838D4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F838D4">
              <w:rPr>
                <w:rFonts w:ascii="仿宋_GB2312" w:eastAsia="仿宋_GB2312" w:hAnsi="宋体"/>
                <w:noProof/>
                <w:sz w:val="32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92032" behindDoc="0" locked="0" layoutInCell="1" allowOverlap="1" wp14:anchorId="4DFC2029" wp14:editId="2EB99224">
                      <wp:simplePos x="0" y="0"/>
                      <wp:positionH relativeFrom="margin">
                        <wp:posOffset>-6350</wp:posOffset>
                      </wp:positionH>
                      <wp:positionV relativeFrom="paragraph">
                        <wp:posOffset>52594</wp:posOffset>
                      </wp:positionV>
                      <wp:extent cx="304800" cy="552450"/>
                      <wp:effectExtent l="0" t="0" r="0" b="0"/>
                      <wp:wrapNone/>
                      <wp:docPr id="206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552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5B5C61" w14:textId="77777777" w:rsidR="00F838D4" w:rsidRPr="0049627F" w:rsidRDefault="00F838D4" w:rsidP="00F838D4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FC2029" id="_x0000_s1045" type="#_x0000_t202" style="position:absolute;left:0;text-align:left;margin-left:-.5pt;margin-top:4.15pt;width:24pt;height:43.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" filled="f" stroked="f">
                      <v:textbox>
                        <w:txbxContent>
                          <w:p w14:paraId="715B5C61" w14:textId="77777777" w:rsidR="00F838D4" w:rsidRPr="0049627F" w:rsidRDefault="00F838D4" w:rsidP="00F838D4">
                            <w:pP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F066CEE" wp14:editId="0B64A976">
                  <wp:extent cx="5099934" cy="1103904"/>
                  <wp:effectExtent l="19050" t="19050" r="24765" b="20320"/>
                  <wp:docPr id="200" name="图片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9925" cy="111039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38D4" w14:paraId="29F45665" w14:textId="77777777" w:rsidTr="00071766">
        <w:tc>
          <w:tcPr>
            <w:tcW w:w="8948" w:type="dxa"/>
          </w:tcPr>
          <w:p w14:paraId="0C2E77E4" w14:textId="014652DA" w:rsidR="00F838D4" w:rsidRPr="00413B3B" w:rsidRDefault="00F838D4" w:rsidP="00F838D4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24"/>
                <w:szCs w:val="24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8</w:t>
            </w: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 </w:t>
            </w:r>
          </w:p>
          <w:p w14:paraId="3A6E064C" w14:textId="7AED9AB2" w:rsidR="00F838D4" w:rsidRDefault="00F838D4" w:rsidP="00F838D4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其中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a为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10732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规定；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b为</w:t>
            </w:r>
            <w:r w:rsidRPr="00413B3B">
              <w:rPr>
                <w:rFonts w:ascii="仿宋_GB2312" w:eastAsia="仿宋_GB2312" w:hAnsi="宋体"/>
                <w:sz w:val="24"/>
                <w:szCs w:val="24"/>
                <w:lang w:val="zh-CN"/>
              </w:rPr>
              <w:t>JB/T 13441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的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>规定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。</w:t>
            </w:r>
          </w:p>
        </w:tc>
      </w:tr>
    </w:tbl>
    <w:p w14:paraId="0C87067C" w14:textId="77777777" w:rsidR="007C5D09" w:rsidRDefault="007C5D09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</w:p>
    <w:p w14:paraId="381A23A8" w14:textId="051CA42D" w:rsidR="007C5D09" w:rsidRPr="007C5D09" w:rsidRDefault="007C5D09" w:rsidP="007C5D09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lastRenderedPageBreak/>
        <w:t>6、</w:t>
      </w:r>
      <w:r w:rsidR="005155AF" w:rsidRPr="007C5D09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空负荷运转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和</w:t>
      </w:r>
      <w:r>
        <w:rPr>
          <w:rFonts w:ascii="楷体" w:eastAsia="楷体" w:hAnsi="楷体"/>
          <w:b/>
          <w:kern w:val="2"/>
          <w:sz w:val="32"/>
          <w:szCs w:val="28"/>
          <w:lang w:val="zh-CN"/>
        </w:rPr>
        <w:t>负荷</w:t>
      </w:r>
      <w:r w:rsidRPr="007C5D09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运转</w:t>
      </w:r>
      <w:r w:rsidR="005155AF" w:rsidRPr="007C5D09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要求</w:t>
      </w:r>
    </w:p>
    <w:p w14:paraId="721D9631" w14:textId="17552286" w:rsidR="00071766" w:rsidRDefault="005155AF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主要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》的相关内容</w:t>
      </w:r>
      <w:r w:rsidR="0007176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和企业生产</w:t>
      </w:r>
      <w:r w:rsidR="00071766">
        <w:rPr>
          <w:rFonts w:ascii="仿宋_GB2312" w:eastAsia="仿宋_GB2312" w:hAnsi="宋体"/>
          <w:kern w:val="2"/>
          <w:sz w:val="32"/>
          <w:szCs w:val="28"/>
          <w:lang w:val="zh-CN"/>
        </w:rPr>
        <w:t>实际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制定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如图9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。</w:t>
      </w: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48"/>
      </w:tblGrid>
      <w:tr w:rsidR="00071766" w14:paraId="53188751" w14:textId="77777777" w:rsidTr="00071766">
        <w:tc>
          <w:tcPr>
            <w:tcW w:w="8948" w:type="dxa"/>
          </w:tcPr>
          <w:p w14:paraId="3E2957C2" w14:textId="1752231B" w:rsidR="00071766" w:rsidRDefault="00071766" w:rsidP="00071766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noProof/>
              </w:rPr>
              <w:drawing>
                <wp:inline distT="0" distB="0" distL="0" distR="0" wp14:anchorId="45197F20" wp14:editId="12AC1164">
                  <wp:extent cx="5060277" cy="1152939"/>
                  <wp:effectExtent l="19050" t="19050" r="26670" b="28575"/>
                  <wp:docPr id="207" name="图片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7559" cy="116371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1766" w14:paraId="3A6C9879" w14:textId="77777777" w:rsidTr="00071766">
        <w:tc>
          <w:tcPr>
            <w:tcW w:w="8948" w:type="dxa"/>
          </w:tcPr>
          <w:p w14:paraId="6F0C0018" w14:textId="3C61CEB3" w:rsidR="00071766" w:rsidRDefault="00071766" w:rsidP="00071766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 xml:space="preserve">8 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源于</w:t>
            </w:r>
            <w:r w:rsidRPr="00071766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JB/T 13441《内减速摆式磨粉机》</w:t>
            </w:r>
          </w:p>
        </w:tc>
      </w:tr>
    </w:tbl>
    <w:p w14:paraId="1E91B663" w14:textId="7D103C47" w:rsidR="00F838D4" w:rsidRDefault="005155AF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同时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根据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实际生产情况，为了让磨粉机能够以最好的状态投入生产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，对</w:t>
      </w:r>
      <w:r w:rsidRPr="005155AF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磨粉机空负荷试运转时间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进行规定</w:t>
      </w:r>
      <w:r w:rsidR="0007176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，如表2；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对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磨粉机</w:t>
      </w:r>
      <w:r w:rsidRPr="005155AF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回气箱上部垂直和水平方向的振动限值</w:t>
      </w:r>
      <w:r w:rsidR="0007176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进行规定</w:t>
      </w:r>
      <w:r w:rsidR="00071766">
        <w:rPr>
          <w:rFonts w:ascii="仿宋_GB2312" w:eastAsia="仿宋_GB2312" w:hAnsi="宋体"/>
          <w:kern w:val="2"/>
          <w:sz w:val="32"/>
          <w:szCs w:val="28"/>
          <w:lang w:val="zh-CN"/>
        </w:rPr>
        <w:t>，如表</w:t>
      </w:r>
      <w:r w:rsidR="0007176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3。</w:t>
      </w:r>
    </w:p>
    <w:p w14:paraId="27420FBB" w14:textId="19212C60" w:rsidR="00071766" w:rsidRPr="00071766" w:rsidRDefault="00071766" w:rsidP="00071766">
      <w:pPr>
        <w:widowControl/>
        <w:adjustRightInd w:val="0"/>
        <w:spacing w:beforeLines="50" w:before="156" w:afterLines="50" w:after="156" w:line="400" w:lineRule="exact"/>
        <w:jc w:val="center"/>
        <w:rPr>
          <w:rFonts w:ascii="仿宋_GB2312" w:eastAsia="仿宋_GB2312"/>
          <w:kern w:val="0"/>
          <w:sz w:val="24"/>
        </w:rPr>
      </w:pPr>
      <w:r w:rsidRPr="00071766">
        <w:rPr>
          <w:rFonts w:ascii="仿宋_GB2312" w:eastAsia="仿宋_GB2312" w:hint="eastAsia"/>
          <w:kern w:val="0"/>
          <w:sz w:val="24"/>
        </w:rPr>
        <w:t>表2 空负荷运转测试时间</w:t>
      </w:r>
    </w:p>
    <w:tbl>
      <w:tblPr>
        <w:tblW w:w="9322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Look w:val="05E0" w:firstRow="1" w:lastRow="1" w:firstColumn="1" w:lastColumn="1" w:noHBand="0" w:noVBand="1"/>
      </w:tblPr>
      <w:tblGrid>
        <w:gridCol w:w="1595"/>
        <w:gridCol w:w="1348"/>
        <w:gridCol w:w="1276"/>
        <w:gridCol w:w="1134"/>
        <w:gridCol w:w="1276"/>
        <w:gridCol w:w="1276"/>
        <w:gridCol w:w="1417"/>
      </w:tblGrid>
      <w:tr w:rsidR="00071766" w:rsidRPr="00071766" w14:paraId="4E747275" w14:textId="77777777" w:rsidTr="00DB2F17">
        <w:trPr>
          <w:jc w:val="center"/>
        </w:trPr>
        <w:tc>
          <w:tcPr>
            <w:tcW w:w="1595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2C6239D3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磨辊磨环类型</w:t>
            </w:r>
          </w:p>
        </w:tc>
        <w:tc>
          <w:tcPr>
            <w:tcW w:w="1348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4F5112AB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10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Hz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7445FABE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15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Hz</w:t>
            </w:r>
          </w:p>
        </w:tc>
        <w:tc>
          <w:tcPr>
            <w:tcW w:w="1134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3BB135F2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20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Hz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186F668C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30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Hz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8" w:space="0" w:color="auto"/>
            </w:tcBorders>
          </w:tcPr>
          <w:p w14:paraId="04BDD657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40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Hz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01D4740B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50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Hz</w:t>
            </w:r>
          </w:p>
        </w:tc>
      </w:tr>
      <w:tr w:rsidR="00071766" w:rsidRPr="00071766" w14:paraId="71CA2087" w14:textId="77777777" w:rsidTr="00DB2F17">
        <w:trPr>
          <w:jc w:val="center"/>
        </w:trPr>
        <w:tc>
          <w:tcPr>
            <w:tcW w:w="1595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6457CFA4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锰钢/高铬铸铁</w:t>
            </w:r>
          </w:p>
        </w:tc>
        <w:tc>
          <w:tcPr>
            <w:tcW w:w="1348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17C5AEF5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5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min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15D5A175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5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min</w:t>
            </w:r>
          </w:p>
        </w:tc>
        <w:tc>
          <w:tcPr>
            <w:tcW w:w="113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3F9FBEAD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5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min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6E62BD06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2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min</w:t>
            </w:r>
          </w:p>
        </w:tc>
        <w:tc>
          <w:tcPr>
            <w:tcW w:w="1276" w:type="dxa"/>
            <w:tcBorders>
              <w:top w:val="single" w:sz="8" w:space="0" w:color="auto"/>
              <w:bottom w:val="single" w:sz="4" w:space="0" w:color="auto"/>
            </w:tcBorders>
          </w:tcPr>
          <w:p w14:paraId="5CFA88A3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/>
                <w:color w:val="000000"/>
                <w:sz w:val="18"/>
                <w:szCs w:val="21"/>
              </w:rPr>
              <w:t>2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min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1258BFFE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/>
                <w:color w:val="000000"/>
                <w:sz w:val="18"/>
                <w:szCs w:val="21"/>
              </w:rPr>
              <w:t>2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min</w:t>
            </w:r>
          </w:p>
        </w:tc>
      </w:tr>
      <w:tr w:rsidR="00071766" w:rsidRPr="00071766" w14:paraId="24FBA504" w14:textId="77777777" w:rsidTr="00DB2F17">
        <w:trPr>
          <w:jc w:val="center"/>
        </w:trPr>
        <w:tc>
          <w:tcPr>
            <w:tcW w:w="1595" w:type="dxa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</w:tcPr>
          <w:p w14:paraId="724ED027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堆焊</w:t>
            </w:r>
          </w:p>
        </w:tc>
        <w:tc>
          <w:tcPr>
            <w:tcW w:w="1348" w:type="dxa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</w:tcPr>
          <w:p w14:paraId="549464C6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1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min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</w:tcPr>
          <w:p w14:paraId="5BEADC77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2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min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</w:tcPr>
          <w:p w14:paraId="5C18A795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2</w:t>
            </w:r>
            <w:r w:rsidRPr="00071766">
              <w:rPr>
                <w:rFonts w:ascii="Calibri" w:hAnsi="Calibri"/>
                <w:szCs w:val="21"/>
                <w:vertAlign w:val="superscript"/>
              </w:rPr>
              <w:t xml:space="preserve"> </w:t>
            </w:r>
            <w:r w:rsidRPr="00071766">
              <w:rPr>
                <w:rFonts w:ascii="宋体" w:hAnsi="Calibri" w:hint="eastAsia"/>
                <w:sz w:val="18"/>
                <w:szCs w:val="21"/>
              </w:rPr>
              <w:t>min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</w:tcPr>
          <w:p w14:paraId="38E1DD9D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8" w:space="0" w:color="auto"/>
            </w:tcBorders>
          </w:tcPr>
          <w:p w14:paraId="4BFFABBF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</w:tcPr>
          <w:p w14:paraId="2A6CA4D1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sz w:val="18"/>
                <w:szCs w:val="21"/>
              </w:rPr>
              <w:t>-</w:t>
            </w:r>
          </w:p>
        </w:tc>
      </w:tr>
      <w:tr w:rsidR="00071766" w:rsidRPr="00071766" w14:paraId="5B1C26CC" w14:textId="77777777" w:rsidTr="00DB2F17">
        <w:trPr>
          <w:jc w:val="center"/>
        </w:trPr>
        <w:tc>
          <w:tcPr>
            <w:tcW w:w="9322" w:type="dxa"/>
            <w:gridSpan w:val="7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64F6620B" w14:textId="77777777" w:rsidR="00071766" w:rsidRPr="00071766" w:rsidRDefault="00071766" w:rsidP="00071766">
            <w:pPr>
              <w:autoSpaceDE w:val="0"/>
              <w:autoSpaceDN w:val="0"/>
              <w:ind w:left="726" w:hanging="363"/>
              <w:rPr>
                <w:rFonts w:ascii="宋体"/>
                <w:color w:val="000000"/>
                <w:kern w:val="0"/>
                <w:sz w:val="18"/>
                <w:szCs w:val="18"/>
              </w:rPr>
            </w:pPr>
            <w:r w:rsidRPr="00071766">
              <w:rPr>
                <w:rFonts w:ascii="宋体" w:hint="eastAsia"/>
                <w:color w:val="000000"/>
                <w:kern w:val="0"/>
                <w:sz w:val="18"/>
                <w:szCs w:val="18"/>
              </w:rPr>
              <w:t>空负荷测试时，应在10</w:t>
            </w:r>
            <w:r w:rsidRPr="00071766">
              <w:rPr>
                <w:rFonts w:ascii="宋体"/>
                <w:color w:val="000000"/>
                <w:kern w:val="0"/>
                <w:sz w:val="18"/>
                <w:szCs w:val="18"/>
                <w:vertAlign w:val="superscript"/>
              </w:rPr>
              <w:t xml:space="preserve"> </w:t>
            </w:r>
            <w:r w:rsidRPr="00071766">
              <w:rPr>
                <w:rFonts w:ascii="宋体" w:hint="eastAsia"/>
                <w:color w:val="000000"/>
                <w:kern w:val="0"/>
                <w:sz w:val="18"/>
                <w:szCs w:val="18"/>
              </w:rPr>
              <w:t>Hz以下的测试观察并记录磨辊总成转动的频率，并确保一致，且在不高于8</w:t>
            </w:r>
            <w:r w:rsidRPr="00071766">
              <w:rPr>
                <w:rFonts w:ascii="宋体"/>
                <w:color w:val="000000"/>
                <w:kern w:val="0"/>
                <w:sz w:val="18"/>
                <w:szCs w:val="18"/>
                <w:vertAlign w:val="superscript"/>
              </w:rPr>
              <w:t xml:space="preserve"> </w:t>
            </w:r>
            <w:r w:rsidRPr="00071766">
              <w:rPr>
                <w:rFonts w:ascii="宋体" w:hint="eastAsia"/>
                <w:color w:val="000000"/>
                <w:kern w:val="0"/>
                <w:sz w:val="18"/>
                <w:szCs w:val="18"/>
              </w:rPr>
              <w:t>Hz的频率下转动，堆焊磨辊磨环的设备测试时间最长不准许超过8</w:t>
            </w:r>
            <w:r w:rsidRPr="00071766">
              <w:rPr>
                <w:rFonts w:ascii="宋体"/>
                <w:color w:val="000000"/>
                <w:kern w:val="0"/>
                <w:sz w:val="18"/>
                <w:szCs w:val="18"/>
                <w:vertAlign w:val="superscript"/>
              </w:rPr>
              <w:t xml:space="preserve"> </w:t>
            </w:r>
            <w:r w:rsidRPr="00071766">
              <w:rPr>
                <w:rFonts w:ascii="宋体" w:hint="eastAsia"/>
                <w:color w:val="000000"/>
                <w:kern w:val="0"/>
                <w:sz w:val="18"/>
                <w:szCs w:val="18"/>
              </w:rPr>
              <w:t>min，空负荷运转频率不应大于20</w:t>
            </w:r>
            <w:r w:rsidRPr="00071766">
              <w:rPr>
                <w:rFonts w:ascii="宋体"/>
                <w:color w:val="000000"/>
                <w:kern w:val="0"/>
                <w:sz w:val="18"/>
                <w:szCs w:val="18"/>
                <w:vertAlign w:val="superscript"/>
              </w:rPr>
              <w:t xml:space="preserve"> </w:t>
            </w:r>
            <w:r w:rsidRPr="00071766">
              <w:rPr>
                <w:rFonts w:ascii="宋体" w:hint="eastAsia"/>
                <w:color w:val="000000"/>
                <w:kern w:val="0"/>
                <w:sz w:val="18"/>
                <w:szCs w:val="18"/>
              </w:rPr>
              <w:t>Hz。</w:t>
            </w:r>
          </w:p>
        </w:tc>
      </w:tr>
    </w:tbl>
    <w:p w14:paraId="7B901DB3" w14:textId="319B80B3" w:rsidR="00071766" w:rsidRPr="00071766" w:rsidRDefault="00071766" w:rsidP="00071766">
      <w:pPr>
        <w:widowControl/>
        <w:adjustRightInd w:val="0"/>
        <w:spacing w:beforeLines="50" w:before="156" w:afterLines="50" w:after="156" w:line="400" w:lineRule="exact"/>
        <w:jc w:val="center"/>
        <w:rPr>
          <w:rFonts w:ascii="仿宋_GB2312" w:eastAsia="仿宋_GB2312"/>
          <w:kern w:val="0"/>
          <w:sz w:val="24"/>
        </w:rPr>
      </w:pPr>
      <w:r>
        <w:rPr>
          <w:rFonts w:ascii="仿宋_GB2312" w:eastAsia="仿宋_GB2312" w:hint="eastAsia"/>
          <w:kern w:val="0"/>
          <w:sz w:val="24"/>
        </w:rPr>
        <w:t xml:space="preserve">表3 </w:t>
      </w:r>
      <w:r w:rsidRPr="00071766">
        <w:rPr>
          <w:rFonts w:ascii="仿宋_GB2312" w:eastAsia="仿宋_GB2312" w:hint="eastAsia"/>
          <w:kern w:val="0"/>
          <w:sz w:val="24"/>
        </w:rPr>
        <w:t>空负荷运转的振动限值</w:t>
      </w:r>
    </w:p>
    <w:tbl>
      <w:tblPr>
        <w:tblW w:w="9346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Look w:val="05E0" w:firstRow="1" w:lastRow="1" w:firstColumn="1" w:lastColumn="1" w:noHBand="0" w:noVBand="1"/>
      </w:tblPr>
      <w:tblGrid>
        <w:gridCol w:w="2967"/>
        <w:gridCol w:w="3203"/>
        <w:gridCol w:w="3176"/>
      </w:tblGrid>
      <w:tr w:rsidR="00071766" w:rsidRPr="00071766" w14:paraId="1257A4F1" w14:textId="77777777" w:rsidTr="00DB2F17">
        <w:trPr>
          <w:jc w:val="center"/>
        </w:trPr>
        <w:tc>
          <w:tcPr>
            <w:tcW w:w="296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62D057CF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主机型式结构</w:t>
            </w:r>
          </w:p>
        </w:tc>
        <w:tc>
          <w:tcPr>
            <w:tcW w:w="3203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6DC57CBC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垂直振动mm/s</w:t>
            </w:r>
          </w:p>
        </w:tc>
        <w:tc>
          <w:tcPr>
            <w:tcW w:w="3176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4C4F1EA6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水平振动mm/s</w:t>
            </w:r>
          </w:p>
        </w:tc>
      </w:tr>
      <w:tr w:rsidR="00071766" w:rsidRPr="00071766" w14:paraId="12A2C786" w14:textId="77777777" w:rsidTr="00DB2F17">
        <w:trPr>
          <w:jc w:val="center"/>
        </w:trPr>
        <w:tc>
          <w:tcPr>
            <w:tcW w:w="2967" w:type="dxa"/>
            <w:tcBorders>
              <w:top w:val="single" w:sz="8" w:space="0" w:color="auto"/>
            </w:tcBorders>
            <w:shd w:val="clear" w:color="auto" w:fill="auto"/>
          </w:tcPr>
          <w:p w14:paraId="475F74D6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整体式底座磨粉机</w:t>
            </w:r>
          </w:p>
        </w:tc>
        <w:tc>
          <w:tcPr>
            <w:tcW w:w="3203" w:type="dxa"/>
            <w:tcBorders>
              <w:top w:val="single" w:sz="8" w:space="0" w:color="auto"/>
            </w:tcBorders>
            <w:shd w:val="clear" w:color="auto" w:fill="auto"/>
          </w:tcPr>
          <w:p w14:paraId="341213EE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≤8</w:t>
            </w:r>
          </w:p>
        </w:tc>
        <w:tc>
          <w:tcPr>
            <w:tcW w:w="3176" w:type="dxa"/>
            <w:tcBorders>
              <w:top w:val="single" w:sz="8" w:space="0" w:color="auto"/>
            </w:tcBorders>
            <w:shd w:val="clear" w:color="auto" w:fill="auto"/>
          </w:tcPr>
          <w:p w14:paraId="3493514D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≤8</w:t>
            </w:r>
          </w:p>
        </w:tc>
      </w:tr>
      <w:tr w:rsidR="00071766" w:rsidRPr="00071766" w14:paraId="255C26C2" w14:textId="77777777" w:rsidTr="00DB2F17">
        <w:trPr>
          <w:jc w:val="center"/>
        </w:trPr>
        <w:tc>
          <w:tcPr>
            <w:tcW w:w="2967" w:type="dxa"/>
            <w:tcBorders>
              <w:bottom w:val="single" w:sz="8" w:space="0" w:color="auto"/>
            </w:tcBorders>
            <w:shd w:val="clear" w:color="auto" w:fill="auto"/>
          </w:tcPr>
          <w:p w14:paraId="09CD1D46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普通底座磨粉机</w:t>
            </w:r>
          </w:p>
        </w:tc>
        <w:tc>
          <w:tcPr>
            <w:tcW w:w="3203" w:type="dxa"/>
            <w:tcBorders>
              <w:bottom w:val="single" w:sz="8" w:space="0" w:color="auto"/>
            </w:tcBorders>
            <w:shd w:val="clear" w:color="auto" w:fill="auto"/>
          </w:tcPr>
          <w:p w14:paraId="1CE8C5BF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≤10</w:t>
            </w:r>
          </w:p>
        </w:tc>
        <w:tc>
          <w:tcPr>
            <w:tcW w:w="3176" w:type="dxa"/>
            <w:tcBorders>
              <w:bottom w:val="single" w:sz="8" w:space="0" w:color="auto"/>
            </w:tcBorders>
            <w:shd w:val="clear" w:color="auto" w:fill="auto"/>
          </w:tcPr>
          <w:p w14:paraId="28F6F685" w14:textId="77777777" w:rsidR="00071766" w:rsidRPr="00071766" w:rsidRDefault="00071766" w:rsidP="00071766">
            <w:pPr>
              <w:adjustRightInd w:val="0"/>
              <w:spacing w:line="400" w:lineRule="exact"/>
              <w:jc w:val="center"/>
              <w:rPr>
                <w:rFonts w:ascii="宋体" w:hAnsi="Calibri"/>
                <w:color w:val="000000"/>
                <w:sz w:val="18"/>
                <w:szCs w:val="21"/>
              </w:rPr>
            </w:pPr>
            <w:r w:rsidRPr="00071766">
              <w:rPr>
                <w:rFonts w:ascii="宋体" w:hAnsi="Calibri" w:hint="eastAsia"/>
                <w:color w:val="000000"/>
                <w:sz w:val="18"/>
                <w:szCs w:val="21"/>
              </w:rPr>
              <w:t>≤10</w:t>
            </w:r>
          </w:p>
        </w:tc>
      </w:tr>
    </w:tbl>
    <w:p w14:paraId="7F6EDF43" w14:textId="2CEE4493" w:rsidR="00F838D4" w:rsidRDefault="00071766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 w:rsidRPr="00071766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负荷运转要求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主要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》的相关内容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制定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。</w:t>
      </w:r>
    </w:p>
    <w:p w14:paraId="019ABB25" w14:textId="0D300939" w:rsidR="00265CD0" w:rsidRDefault="00265CD0" w:rsidP="00265CD0">
      <w:pPr>
        <w:pStyle w:val="a"/>
        <w:numPr>
          <w:ilvl w:val="2"/>
          <w:numId w:val="0"/>
        </w:numPr>
        <w:spacing w:beforeLines="50" w:before="156" w:afterLines="50" w:after="156"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（三）</w:t>
      </w:r>
      <w:r w:rsidRPr="00265CD0">
        <w:rPr>
          <w:rFonts w:ascii="楷体" w:eastAsia="楷体" w:hAnsi="楷体" w:hint="eastAsia"/>
          <w:b/>
          <w:sz w:val="32"/>
          <w:szCs w:val="32"/>
          <w:lang w:val="zh-CN"/>
        </w:rPr>
        <w:t>试验方法</w:t>
      </w:r>
    </w:p>
    <w:p w14:paraId="2BD8D5E9" w14:textId="2B7E6267" w:rsidR="007C5D09" w:rsidRDefault="007C5D09" w:rsidP="007C5D09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>
        <w:rPr>
          <w:rFonts w:ascii="楷体" w:eastAsia="楷体" w:hAnsi="楷体"/>
          <w:b/>
          <w:kern w:val="2"/>
          <w:sz w:val="32"/>
          <w:szCs w:val="28"/>
          <w:lang w:val="zh-CN"/>
        </w:rPr>
        <w:t>1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、一般试验</w:t>
      </w:r>
    </w:p>
    <w:p w14:paraId="2A91CBBB" w14:textId="563F338F" w:rsidR="007C5D09" w:rsidRDefault="007C5D09" w:rsidP="007C5D09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lastRenderedPageBreak/>
        <w:t>主要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 10732《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MRX型超细摆式磨粉机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相关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要求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制定其内容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如图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9。</w:t>
      </w:r>
    </w:p>
    <w:tbl>
      <w:tblPr>
        <w:tblStyle w:val="af9"/>
        <w:tblW w:w="0" w:type="auto"/>
        <w:tblLook w:val="04A0" w:firstRow="1" w:lastRow="0" w:firstColumn="1" w:lastColumn="0" w:noHBand="0" w:noVBand="1"/>
      </w:tblPr>
      <w:tblGrid>
        <w:gridCol w:w="8948"/>
      </w:tblGrid>
      <w:tr w:rsidR="007C5D09" w14:paraId="78304614" w14:textId="77777777" w:rsidTr="007C5D09">
        <w:tc>
          <w:tcPr>
            <w:tcW w:w="8948" w:type="dxa"/>
          </w:tcPr>
          <w:p w14:paraId="08CE94D4" w14:textId="56E88B36" w:rsidR="007C5D09" w:rsidRDefault="007C5D09" w:rsidP="007C5D09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noProof/>
              </w:rPr>
              <w:drawing>
                <wp:inline distT="0" distB="0" distL="0" distR="0" wp14:anchorId="32316BA9" wp14:editId="583CACAB">
                  <wp:extent cx="4964762" cy="943848"/>
                  <wp:effectExtent l="19050" t="19050" r="26670" b="27940"/>
                  <wp:docPr id="208" name="图片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5261" cy="9477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5D09" w14:paraId="0B9403F6" w14:textId="77777777" w:rsidTr="007C5D09">
        <w:tc>
          <w:tcPr>
            <w:tcW w:w="8948" w:type="dxa"/>
          </w:tcPr>
          <w:p w14:paraId="6EFD6EE4" w14:textId="09E36DD6" w:rsidR="007C5D09" w:rsidRDefault="007C5D09" w:rsidP="007C5D09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 xml:space="preserve">9 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源于</w:t>
            </w:r>
            <w:r w:rsidRPr="007C5D09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JB/T 10732《MRX型超细摆式磨粉机</w:t>
            </w:r>
            <w:r w:rsidRPr="00071766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》</w:t>
            </w:r>
          </w:p>
        </w:tc>
      </w:tr>
    </w:tbl>
    <w:p w14:paraId="42EABBFC" w14:textId="7AD0F4E2" w:rsidR="007C5D09" w:rsidRDefault="007C5D09" w:rsidP="007C5D09">
      <w:pPr>
        <w:pStyle w:val="a"/>
        <w:numPr>
          <w:ilvl w:val="0"/>
          <w:numId w:val="0"/>
        </w:numPr>
        <w:spacing w:line="560" w:lineRule="exact"/>
        <w:ind w:firstLineChars="200" w:firstLine="643"/>
        <w:rPr>
          <w:rFonts w:ascii="楷体" w:eastAsia="楷体" w:hAnsi="楷体"/>
          <w:b/>
          <w:kern w:val="2"/>
          <w:sz w:val="32"/>
          <w:szCs w:val="28"/>
          <w:lang w:val="zh-CN"/>
        </w:rPr>
      </w:pPr>
      <w:r w:rsidRPr="007C5D09">
        <w:rPr>
          <w:rFonts w:ascii="楷体" w:eastAsia="楷体" w:hAnsi="楷体"/>
          <w:b/>
          <w:kern w:val="2"/>
          <w:sz w:val="32"/>
          <w:szCs w:val="28"/>
          <w:lang w:val="zh-CN"/>
        </w:rPr>
        <w:t>2</w:t>
      </w:r>
      <w:r w:rsidRPr="007C5D09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、磨粉机空负荷运转</w:t>
      </w:r>
      <w:r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和</w:t>
      </w:r>
      <w:r>
        <w:rPr>
          <w:rFonts w:ascii="楷体" w:eastAsia="楷体" w:hAnsi="楷体"/>
          <w:b/>
          <w:kern w:val="2"/>
          <w:sz w:val="32"/>
          <w:szCs w:val="28"/>
          <w:lang w:val="zh-CN"/>
        </w:rPr>
        <w:t>负荷运转</w:t>
      </w:r>
      <w:r w:rsidRPr="007C5D09">
        <w:rPr>
          <w:rFonts w:ascii="楷体" w:eastAsia="楷体" w:hAnsi="楷体" w:hint="eastAsia"/>
          <w:b/>
          <w:kern w:val="2"/>
          <w:sz w:val="32"/>
          <w:szCs w:val="28"/>
          <w:lang w:val="zh-CN"/>
        </w:rPr>
        <w:t>试验</w:t>
      </w:r>
    </w:p>
    <w:p w14:paraId="24D7FCD2" w14:textId="0A95A82F" w:rsidR="007C5D09" w:rsidRPr="007C5D09" w:rsidRDefault="007C5D09" w:rsidP="007C5D09">
      <w:pPr>
        <w:pStyle w:val="afd"/>
        <w:ind w:firstLine="640"/>
        <w:rPr>
          <w:rFonts w:ascii="仿宋_GB2312" w:eastAsia="仿宋_GB2312" w:hAnsi="宋体"/>
          <w:kern w:val="2"/>
          <w:sz w:val="32"/>
          <w:szCs w:val="28"/>
          <w:lang w:val="zh-CN"/>
        </w:rPr>
      </w:pP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主要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依据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JB/T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》的相关内容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制定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，如图10。其中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，为了体现标准的先进性和实用性，在条款中增加了</w:t>
      </w:r>
      <w:r w:rsidRPr="007C5D09"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磨粉机空负荷运转时，磨辊总成应可自由摆动不固定</w:t>
      </w:r>
      <w:r>
        <w:rPr>
          <w:rFonts w:ascii="仿宋_GB2312" w:eastAsia="仿宋_GB2312" w:hAnsi="宋体" w:hint="eastAsia"/>
          <w:kern w:val="2"/>
          <w:sz w:val="32"/>
          <w:szCs w:val="28"/>
          <w:lang w:val="zh-CN"/>
        </w:rPr>
        <w:t>的</w:t>
      </w:r>
      <w:r>
        <w:rPr>
          <w:rFonts w:ascii="仿宋_GB2312" w:eastAsia="仿宋_GB2312" w:hAnsi="宋体"/>
          <w:kern w:val="2"/>
          <w:sz w:val="32"/>
          <w:szCs w:val="28"/>
          <w:lang w:val="zh-CN"/>
        </w:rPr>
        <w:t>要求。</w:t>
      </w: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48"/>
      </w:tblGrid>
      <w:tr w:rsidR="007C5D09" w14:paraId="62CD51D5" w14:textId="77777777" w:rsidTr="007C5D09">
        <w:tc>
          <w:tcPr>
            <w:tcW w:w="8948" w:type="dxa"/>
          </w:tcPr>
          <w:p w14:paraId="09D9D0C2" w14:textId="77777777" w:rsidR="007C5D09" w:rsidRDefault="007C5D09" w:rsidP="007C5D09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noProof/>
              </w:rPr>
              <w:drawing>
                <wp:inline distT="0" distB="0" distL="0" distR="0" wp14:anchorId="452CB97F" wp14:editId="2510F9A6">
                  <wp:extent cx="4510423" cy="1107214"/>
                  <wp:effectExtent l="19050" t="19050" r="23495" b="17145"/>
                  <wp:docPr id="209" name="图片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4440" cy="112292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41A115" w14:textId="11DF7E50" w:rsidR="007C5D09" w:rsidRDefault="007C5D09" w:rsidP="007C5D09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>
              <w:rPr>
                <w:noProof/>
              </w:rPr>
              <w:drawing>
                <wp:inline distT="0" distB="0" distL="0" distR="0" wp14:anchorId="45FD8A3F" wp14:editId="6D6C2B4E">
                  <wp:extent cx="4599001" cy="3220533"/>
                  <wp:effectExtent l="19050" t="19050" r="11430" b="18415"/>
                  <wp:docPr id="210" name="图片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3543" cy="323071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5D09" w14:paraId="3916834E" w14:textId="77777777" w:rsidTr="007C5D09">
        <w:tc>
          <w:tcPr>
            <w:tcW w:w="8948" w:type="dxa"/>
          </w:tcPr>
          <w:p w14:paraId="79C942D9" w14:textId="2BA5E839" w:rsidR="007C5D09" w:rsidRDefault="007C5D09" w:rsidP="007C5D09">
            <w:pPr>
              <w:pStyle w:val="afd"/>
              <w:ind w:firstLineChars="0" w:firstLine="0"/>
              <w:jc w:val="center"/>
              <w:rPr>
                <w:rFonts w:ascii="仿宋_GB2312" w:eastAsia="仿宋_GB2312" w:hAnsi="宋体"/>
                <w:sz w:val="32"/>
                <w:szCs w:val="28"/>
                <w:lang w:val="zh-CN"/>
              </w:rPr>
            </w:pPr>
            <w:r w:rsidRPr="00413B3B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 xml:space="preserve">图 </w:t>
            </w:r>
            <w:r>
              <w:rPr>
                <w:rFonts w:ascii="仿宋_GB2312" w:eastAsia="仿宋_GB2312" w:hAnsi="宋体"/>
                <w:sz w:val="24"/>
                <w:szCs w:val="24"/>
                <w:lang w:val="zh-CN"/>
              </w:rPr>
              <w:t xml:space="preserve">8 </w:t>
            </w:r>
            <w:r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源于</w:t>
            </w:r>
            <w:r w:rsidRPr="00071766">
              <w:rPr>
                <w:rFonts w:ascii="仿宋_GB2312" w:eastAsia="仿宋_GB2312" w:hAnsi="宋体" w:hint="eastAsia"/>
                <w:sz w:val="24"/>
                <w:szCs w:val="24"/>
                <w:lang w:val="zh-CN"/>
              </w:rPr>
              <w:t>JB/T 13441《内减速摆式磨粉机》</w:t>
            </w:r>
          </w:p>
        </w:tc>
      </w:tr>
    </w:tbl>
    <w:p w14:paraId="465E94B9" w14:textId="7BEB4FEE" w:rsidR="008A4F07" w:rsidRDefault="00265CD0" w:rsidP="00AB7613">
      <w:pPr>
        <w:pStyle w:val="a"/>
        <w:numPr>
          <w:ilvl w:val="0"/>
          <w:numId w:val="10"/>
        </w:numPr>
        <w:spacing w:beforeLines="50" w:before="156" w:afterLines="50" w:after="156" w:line="560" w:lineRule="exact"/>
        <w:rPr>
          <w:rFonts w:ascii="楷体" w:eastAsia="楷体" w:hAnsi="楷体"/>
          <w:b/>
          <w:sz w:val="32"/>
          <w:szCs w:val="32"/>
          <w:lang w:val="zh-CN"/>
        </w:rPr>
      </w:pPr>
      <w:r w:rsidRPr="00265CD0">
        <w:rPr>
          <w:rFonts w:ascii="楷体" w:eastAsia="楷体" w:hAnsi="楷体" w:hint="eastAsia"/>
          <w:b/>
          <w:sz w:val="32"/>
          <w:szCs w:val="32"/>
          <w:lang w:val="zh-CN"/>
        </w:rPr>
        <w:lastRenderedPageBreak/>
        <w:t>检验规则</w:t>
      </w:r>
    </w:p>
    <w:p w14:paraId="4E3D6009" w14:textId="35CCC39E" w:rsidR="00AB7613" w:rsidRDefault="00AB7613" w:rsidP="00AB7613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AB7613">
        <w:rPr>
          <w:rFonts w:ascii="仿宋_GB2312" w:eastAsia="仿宋_GB2312" w:hAnsi="宋体" w:hint="eastAsia"/>
          <w:sz w:val="32"/>
          <w:szCs w:val="28"/>
          <w:lang w:val="zh-CN"/>
        </w:rPr>
        <w:t>检验分为出厂检验和型式检验。出厂检验项目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包括</w:t>
      </w:r>
      <w:r>
        <w:rPr>
          <w:rFonts w:ascii="仿宋_GB2312" w:eastAsia="仿宋_GB2312" w:hAnsi="宋体"/>
          <w:sz w:val="32"/>
          <w:szCs w:val="28"/>
          <w:lang w:val="zh-CN"/>
        </w:rPr>
        <w:t>重要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项和</w:t>
      </w:r>
      <w:r>
        <w:rPr>
          <w:rFonts w:ascii="仿宋_GB2312" w:eastAsia="仿宋_GB2312" w:hAnsi="宋体"/>
          <w:sz w:val="32"/>
          <w:szCs w:val="28"/>
          <w:lang w:val="zh-CN"/>
        </w:rPr>
        <w:t>一般项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，</w:t>
      </w:r>
      <w:r>
        <w:rPr>
          <w:rFonts w:ascii="仿宋_GB2312" w:eastAsia="仿宋_GB2312" w:hAnsi="宋体"/>
          <w:sz w:val="32"/>
          <w:szCs w:val="28"/>
          <w:lang w:val="zh-CN"/>
        </w:rPr>
        <w:t>如表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4所示。</w:t>
      </w:r>
      <w:r w:rsidRPr="00AB7613">
        <w:rPr>
          <w:rFonts w:ascii="仿宋_GB2312" w:eastAsia="仿宋_GB2312" w:hAnsi="宋体" w:hint="eastAsia"/>
          <w:sz w:val="32"/>
          <w:szCs w:val="28"/>
          <w:lang w:val="zh-CN"/>
        </w:rPr>
        <w:t>型式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检验主要依据JB/T 10732《</w:t>
      </w:r>
      <w:r w:rsidRPr="004617D3">
        <w:rPr>
          <w:rFonts w:ascii="仿宋_GB2312" w:eastAsia="仿宋_GB2312" w:hAnsi="宋体" w:hint="eastAsia"/>
          <w:sz w:val="32"/>
          <w:szCs w:val="28"/>
          <w:lang w:val="zh-CN"/>
        </w:rPr>
        <w:t>MRX型超细摆式磨粉机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》、JB/T</w:t>
      </w:r>
      <w:r>
        <w:rPr>
          <w:rFonts w:ascii="仿宋_GB2312" w:eastAsia="仿宋_GB2312" w:hAnsi="宋体"/>
          <w:sz w:val="32"/>
          <w:szCs w:val="28"/>
          <w:lang w:val="zh-CN"/>
        </w:rPr>
        <w:t xml:space="preserve"> 4084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《摆式磨粉机》、JB/T</w:t>
      </w:r>
      <w:r>
        <w:rPr>
          <w:rFonts w:ascii="仿宋_GB2312" w:eastAsia="仿宋_GB2312" w:hAnsi="宋体"/>
          <w:sz w:val="32"/>
          <w:szCs w:val="28"/>
          <w:lang w:val="zh-CN"/>
        </w:rPr>
        <w:t xml:space="preserve"> 13441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《</w:t>
      </w:r>
      <w:r w:rsidRPr="004617D3">
        <w:rPr>
          <w:rFonts w:ascii="仿宋_GB2312" w:eastAsia="仿宋_GB2312" w:hAnsi="宋体" w:hint="eastAsia"/>
          <w:sz w:val="32"/>
          <w:szCs w:val="28"/>
          <w:lang w:val="zh-CN"/>
        </w:rPr>
        <w:t>内减速摆式磨粉机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》的相关</w:t>
      </w:r>
      <w:r w:rsidR="005A4A0A">
        <w:rPr>
          <w:rFonts w:ascii="仿宋_GB2312" w:eastAsia="仿宋_GB2312" w:hAnsi="宋体" w:hint="eastAsia"/>
          <w:sz w:val="32"/>
          <w:szCs w:val="28"/>
          <w:lang w:val="zh-CN"/>
        </w:rPr>
        <w:t>要求</w:t>
      </w:r>
      <w:r>
        <w:rPr>
          <w:rFonts w:ascii="仿宋_GB2312" w:eastAsia="仿宋_GB2312" w:hAnsi="宋体"/>
          <w:sz w:val="32"/>
          <w:szCs w:val="28"/>
          <w:lang w:val="zh-CN"/>
        </w:rPr>
        <w:t>制定</w:t>
      </w:r>
      <w:r w:rsidR="006C7C9D">
        <w:rPr>
          <w:rFonts w:ascii="仿宋_GB2312" w:eastAsia="仿宋_GB2312" w:hAnsi="宋体" w:hint="eastAsia"/>
          <w:sz w:val="32"/>
          <w:szCs w:val="28"/>
          <w:lang w:val="zh-CN"/>
        </w:rPr>
        <w:t>。</w:t>
      </w:r>
    </w:p>
    <w:p w14:paraId="0E303372" w14:textId="20369ADE" w:rsidR="00AB7613" w:rsidRPr="00AB7613" w:rsidRDefault="00AB7613" w:rsidP="00AB7613">
      <w:pPr>
        <w:spacing w:line="560" w:lineRule="exact"/>
        <w:ind w:firstLineChars="200" w:firstLine="480"/>
        <w:jc w:val="center"/>
        <w:rPr>
          <w:rFonts w:ascii="仿宋_GB2312" w:eastAsia="仿宋_GB2312" w:hAnsi="宋体"/>
          <w:sz w:val="24"/>
          <w:lang w:val="zh-CN"/>
        </w:rPr>
      </w:pPr>
      <w:r>
        <w:rPr>
          <w:rFonts w:ascii="仿宋_GB2312" w:eastAsia="仿宋_GB2312" w:hint="eastAsia"/>
          <w:kern w:val="0"/>
          <w:sz w:val="24"/>
        </w:rPr>
        <w:t xml:space="preserve">表4 </w:t>
      </w:r>
      <w:r w:rsidRPr="00AB7613">
        <w:rPr>
          <w:rFonts w:ascii="仿宋_GB2312" w:eastAsia="仿宋_GB2312" w:hint="eastAsia"/>
          <w:kern w:val="0"/>
          <w:sz w:val="24"/>
        </w:rPr>
        <w:t>摆式磨粉机出厂检验项目</w:t>
      </w:r>
    </w:p>
    <w:tbl>
      <w:tblPr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Look w:val="05E0" w:firstRow="1" w:lastRow="1" w:firstColumn="1" w:lastColumn="1" w:noHBand="0" w:noVBand="1"/>
      </w:tblPr>
      <w:tblGrid>
        <w:gridCol w:w="1711"/>
        <w:gridCol w:w="7210"/>
      </w:tblGrid>
      <w:tr w:rsidR="00AB7613" w:rsidRPr="00AB7613" w14:paraId="0AD3C4C5" w14:textId="77777777" w:rsidTr="00DB2F17">
        <w:trPr>
          <w:jc w:val="center"/>
        </w:trPr>
        <w:tc>
          <w:tcPr>
            <w:tcW w:w="1711" w:type="dxa"/>
            <w:tcBorders>
              <w:top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14:paraId="6A325415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分类</w:t>
            </w:r>
          </w:p>
        </w:tc>
        <w:tc>
          <w:tcPr>
            <w:tcW w:w="7210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shd w:val="clear" w:color="auto" w:fill="auto"/>
          </w:tcPr>
          <w:p w14:paraId="27D0A842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出厂检验项目</w:t>
            </w:r>
          </w:p>
        </w:tc>
      </w:tr>
      <w:tr w:rsidR="00AB7613" w:rsidRPr="00AB7613" w14:paraId="27F1FDEC" w14:textId="77777777" w:rsidTr="00DB2F17">
        <w:trPr>
          <w:jc w:val="center"/>
        </w:trPr>
        <w:tc>
          <w:tcPr>
            <w:tcW w:w="1711" w:type="dxa"/>
            <w:vMerge w:val="restar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79307668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重要项</w:t>
            </w:r>
          </w:p>
        </w:tc>
        <w:tc>
          <w:tcPr>
            <w:tcW w:w="7210" w:type="dxa"/>
            <w:tcBorders>
              <w:top w:val="single" w:sz="8" w:space="0" w:color="auto"/>
            </w:tcBorders>
            <w:shd w:val="clear" w:color="auto" w:fill="auto"/>
          </w:tcPr>
          <w:p w14:paraId="533B6080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外观质量要求。包含了机加工零件外观、焊接件外观、铸造件外观、涂装外观、标牌外观</w:t>
            </w:r>
          </w:p>
        </w:tc>
      </w:tr>
      <w:tr w:rsidR="00AB7613" w:rsidRPr="00AB7613" w14:paraId="64F9F7B2" w14:textId="77777777" w:rsidTr="00DB2F17">
        <w:trPr>
          <w:jc w:val="center"/>
        </w:trPr>
        <w:tc>
          <w:tcPr>
            <w:tcW w:w="1711" w:type="dxa"/>
            <w:vMerge/>
            <w:shd w:val="clear" w:color="auto" w:fill="auto"/>
            <w:vAlign w:val="center"/>
          </w:tcPr>
          <w:p w14:paraId="09A6FE09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</w:p>
        </w:tc>
        <w:tc>
          <w:tcPr>
            <w:tcW w:w="7210" w:type="dxa"/>
            <w:shd w:val="clear" w:color="auto" w:fill="auto"/>
          </w:tcPr>
          <w:p w14:paraId="666C54B1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关键/主要零件重要配合位置及表面光洁度、调质硬度</w:t>
            </w:r>
          </w:p>
        </w:tc>
      </w:tr>
      <w:tr w:rsidR="00AB7613" w:rsidRPr="00AB7613" w14:paraId="1FC4953A" w14:textId="77777777" w:rsidTr="00DB2F17">
        <w:trPr>
          <w:jc w:val="center"/>
        </w:trPr>
        <w:tc>
          <w:tcPr>
            <w:tcW w:w="1711" w:type="dxa"/>
            <w:vMerge/>
            <w:shd w:val="clear" w:color="auto" w:fill="auto"/>
            <w:vAlign w:val="center"/>
          </w:tcPr>
          <w:p w14:paraId="64A048FE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</w:p>
        </w:tc>
        <w:tc>
          <w:tcPr>
            <w:tcW w:w="7210" w:type="dxa"/>
            <w:shd w:val="clear" w:color="auto" w:fill="auto"/>
          </w:tcPr>
          <w:p w14:paraId="741D369A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主要焊接结构件的尺寸公差及外观</w:t>
            </w:r>
          </w:p>
        </w:tc>
      </w:tr>
      <w:tr w:rsidR="00AB7613" w:rsidRPr="00AB7613" w14:paraId="32B9E1F7" w14:textId="77777777" w:rsidTr="00DB2F17">
        <w:trPr>
          <w:jc w:val="center"/>
        </w:trPr>
        <w:tc>
          <w:tcPr>
            <w:tcW w:w="1711" w:type="dxa"/>
            <w:vMerge/>
            <w:shd w:val="clear" w:color="auto" w:fill="auto"/>
            <w:vAlign w:val="center"/>
          </w:tcPr>
          <w:p w14:paraId="539D9F78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</w:p>
        </w:tc>
        <w:tc>
          <w:tcPr>
            <w:tcW w:w="7210" w:type="dxa"/>
            <w:shd w:val="clear" w:color="auto" w:fill="auto"/>
          </w:tcPr>
          <w:p w14:paraId="60FBB0C8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装配要求</w:t>
            </w:r>
          </w:p>
        </w:tc>
      </w:tr>
      <w:tr w:rsidR="00AB7613" w:rsidRPr="00AB7613" w14:paraId="1FA1D53F" w14:textId="77777777" w:rsidTr="00DB2F17">
        <w:trPr>
          <w:jc w:val="center"/>
        </w:trPr>
        <w:tc>
          <w:tcPr>
            <w:tcW w:w="1711" w:type="dxa"/>
            <w:vMerge/>
            <w:shd w:val="clear" w:color="auto" w:fill="auto"/>
            <w:vAlign w:val="center"/>
          </w:tcPr>
          <w:p w14:paraId="201E9D7E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</w:p>
        </w:tc>
        <w:tc>
          <w:tcPr>
            <w:tcW w:w="7210" w:type="dxa"/>
            <w:shd w:val="clear" w:color="auto" w:fill="auto"/>
          </w:tcPr>
          <w:p w14:paraId="518CBFAB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磨辊直径、高度及电机功率</w:t>
            </w:r>
          </w:p>
        </w:tc>
      </w:tr>
      <w:tr w:rsidR="00AB7613" w:rsidRPr="00AB7613" w14:paraId="3C047785" w14:textId="77777777" w:rsidTr="00DB2F17">
        <w:trPr>
          <w:jc w:val="center"/>
        </w:trPr>
        <w:tc>
          <w:tcPr>
            <w:tcW w:w="1711" w:type="dxa"/>
            <w:vMerge/>
            <w:shd w:val="clear" w:color="auto" w:fill="auto"/>
            <w:vAlign w:val="center"/>
          </w:tcPr>
          <w:p w14:paraId="1E7E885D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</w:p>
        </w:tc>
        <w:tc>
          <w:tcPr>
            <w:tcW w:w="7210" w:type="dxa"/>
            <w:shd w:val="clear" w:color="auto" w:fill="auto"/>
          </w:tcPr>
          <w:p w14:paraId="77420D48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安全防护装置的防护色</w:t>
            </w:r>
          </w:p>
        </w:tc>
      </w:tr>
      <w:tr w:rsidR="00AB7613" w:rsidRPr="00AB7613" w14:paraId="02E49641" w14:textId="77777777" w:rsidTr="00DB2F17">
        <w:trPr>
          <w:jc w:val="center"/>
        </w:trPr>
        <w:tc>
          <w:tcPr>
            <w:tcW w:w="1711" w:type="dxa"/>
            <w:vMerge/>
            <w:shd w:val="clear" w:color="auto" w:fill="auto"/>
            <w:vAlign w:val="center"/>
          </w:tcPr>
          <w:p w14:paraId="126A069B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</w:p>
        </w:tc>
        <w:tc>
          <w:tcPr>
            <w:tcW w:w="7210" w:type="dxa"/>
            <w:shd w:val="clear" w:color="auto" w:fill="auto"/>
          </w:tcPr>
          <w:p w14:paraId="088C2142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空负荷测试</w:t>
            </w:r>
          </w:p>
        </w:tc>
      </w:tr>
      <w:tr w:rsidR="00AB7613" w:rsidRPr="00AB7613" w14:paraId="13625DBD" w14:textId="77777777" w:rsidTr="00DB2F17">
        <w:trPr>
          <w:jc w:val="center"/>
        </w:trPr>
        <w:tc>
          <w:tcPr>
            <w:tcW w:w="1711" w:type="dxa"/>
            <w:vMerge w:val="restart"/>
            <w:shd w:val="clear" w:color="auto" w:fill="auto"/>
            <w:vAlign w:val="center"/>
          </w:tcPr>
          <w:p w14:paraId="1664F4B6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一般项</w:t>
            </w:r>
          </w:p>
        </w:tc>
        <w:tc>
          <w:tcPr>
            <w:tcW w:w="7210" w:type="dxa"/>
            <w:tcBorders>
              <w:bottom w:val="single" w:sz="4" w:space="0" w:color="auto"/>
            </w:tcBorders>
            <w:shd w:val="clear" w:color="auto" w:fill="auto"/>
          </w:tcPr>
          <w:p w14:paraId="3A0CAD55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随机技术资料</w:t>
            </w:r>
          </w:p>
        </w:tc>
      </w:tr>
      <w:tr w:rsidR="00AB7613" w:rsidRPr="00AB7613" w14:paraId="3B7DF988" w14:textId="77777777" w:rsidTr="00DB2F17">
        <w:trPr>
          <w:jc w:val="center"/>
        </w:trPr>
        <w:tc>
          <w:tcPr>
            <w:tcW w:w="1711" w:type="dxa"/>
            <w:vMerge/>
            <w:shd w:val="clear" w:color="auto" w:fill="auto"/>
          </w:tcPr>
          <w:p w14:paraId="3FB2D68E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</w:p>
        </w:tc>
        <w:tc>
          <w:tcPr>
            <w:tcW w:w="72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ADDD695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包装</w:t>
            </w:r>
          </w:p>
        </w:tc>
      </w:tr>
      <w:tr w:rsidR="00AB7613" w:rsidRPr="00AB7613" w14:paraId="52594C4B" w14:textId="77777777" w:rsidTr="00DB2F17">
        <w:trPr>
          <w:jc w:val="center"/>
        </w:trPr>
        <w:tc>
          <w:tcPr>
            <w:tcW w:w="1711" w:type="dxa"/>
            <w:vMerge/>
            <w:tcBorders>
              <w:bottom w:val="single" w:sz="8" w:space="0" w:color="auto"/>
            </w:tcBorders>
            <w:shd w:val="clear" w:color="auto" w:fill="auto"/>
          </w:tcPr>
          <w:p w14:paraId="6ADAA35B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</w:p>
        </w:tc>
        <w:tc>
          <w:tcPr>
            <w:tcW w:w="7210" w:type="dxa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</w:tcPr>
          <w:p w14:paraId="60B9C8CD" w14:textId="77777777" w:rsidR="00AB7613" w:rsidRPr="00AB7613" w:rsidRDefault="00AB7613" w:rsidP="00AB7613">
            <w:pPr>
              <w:adjustRightInd w:val="0"/>
              <w:spacing w:line="400" w:lineRule="exact"/>
              <w:rPr>
                <w:rFonts w:ascii="宋体" w:hAnsi="Calibri"/>
                <w:color w:val="000000"/>
                <w:sz w:val="18"/>
                <w:szCs w:val="21"/>
              </w:rPr>
            </w:pPr>
            <w:r w:rsidRPr="00AB7613">
              <w:rPr>
                <w:rFonts w:ascii="宋体" w:hAnsi="Calibri" w:hint="eastAsia"/>
                <w:color w:val="000000"/>
                <w:sz w:val="18"/>
                <w:szCs w:val="21"/>
              </w:rPr>
              <w:t>产品及储运标识</w:t>
            </w:r>
          </w:p>
        </w:tc>
      </w:tr>
    </w:tbl>
    <w:p w14:paraId="19027B29" w14:textId="6C2C3C4B" w:rsidR="008A4F07" w:rsidRDefault="0039260D">
      <w:pPr>
        <w:pStyle w:val="a"/>
        <w:numPr>
          <w:ilvl w:val="2"/>
          <w:numId w:val="0"/>
        </w:numPr>
        <w:spacing w:beforeLines="50" w:before="156" w:afterLines="50" w:after="156"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（五）</w:t>
      </w:r>
      <w:r w:rsidR="00265CD0" w:rsidRPr="00265CD0">
        <w:rPr>
          <w:rFonts w:ascii="楷体" w:eastAsia="楷体" w:hAnsi="楷体" w:hint="eastAsia"/>
          <w:b/>
          <w:sz w:val="32"/>
          <w:szCs w:val="32"/>
          <w:lang w:val="zh-CN"/>
        </w:rPr>
        <w:t>标志、包装、运输和贮存</w:t>
      </w:r>
    </w:p>
    <w:p w14:paraId="2C830230" w14:textId="1460C378" w:rsidR="00265CD0" w:rsidRDefault="0039260D" w:rsidP="00AB7613">
      <w:pPr>
        <w:spacing w:line="560" w:lineRule="exact"/>
        <w:ind w:firstLineChars="300" w:firstLine="96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主要依据</w:t>
      </w:r>
      <w:r w:rsidR="006C7C9D">
        <w:rPr>
          <w:rFonts w:ascii="仿宋_GB2312" w:eastAsia="仿宋_GB2312" w:hAnsi="宋体" w:hint="eastAsia"/>
          <w:sz w:val="32"/>
          <w:szCs w:val="28"/>
          <w:lang w:val="zh-CN"/>
        </w:rPr>
        <w:t>JB/T 10732《</w:t>
      </w:r>
      <w:r w:rsidR="006C7C9D" w:rsidRPr="004617D3">
        <w:rPr>
          <w:rFonts w:ascii="仿宋_GB2312" w:eastAsia="仿宋_GB2312" w:hAnsi="宋体" w:hint="eastAsia"/>
          <w:sz w:val="32"/>
          <w:szCs w:val="28"/>
          <w:lang w:val="zh-CN"/>
        </w:rPr>
        <w:t>MRX型超细摆式磨粉机</w:t>
      </w:r>
      <w:r w:rsidR="006C7C9D">
        <w:rPr>
          <w:rFonts w:ascii="仿宋_GB2312" w:eastAsia="仿宋_GB2312" w:hAnsi="宋体" w:hint="eastAsia"/>
          <w:sz w:val="32"/>
          <w:szCs w:val="28"/>
          <w:lang w:val="zh-CN"/>
        </w:rPr>
        <w:t>》、JB/T</w:t>
      </w:r>
      <w:r w:rsidR="006C7C9D">
        <w:rPr>
          <w:rFonts w:ascii="仿宋_GB2312" w:eastAsia="仿宋_GB2312" w:hAnsi="宋体"/>
          <w:sz w:val="32"/>
          <w:szCs w:val="28"/>
          <w:lang w:val="zh-CN"/>
        </w:rPr>
        <w:t xml:space="preserve"> 4084</w:t>
      </w:r>
      <w:r w:rsidR="006C7C9D">
        <w:rPr>
          <w:rFonts w:ascii="仿宋_GB2312" w:eastAsia="仿宋_GB2312" w:hAnsi="宋体" w:hint="eastAsia"/>
          <w:sz w:val="32"/>
          <w:szCs w:val="28"/>
          <w:lang w:val="zh-CN"/>
        </w:rPr>
        <w:t>《摆式磨粉机》、JB/T</w:t>
      </w:r>
      <w:r w:rsidR="006C7C9D">
        <w:rPr>
          <w:rFonts w:ascii="仿宋_GB2312" w:eastAsia="仿宋_GB2312" w:hAnsi="宋体"/>
          <w:sz w:val="32"/>
          <w:szCs w:val="28"/>
          <w:lang w:val="zh-CN"/>
        </w:rPr>
        <w:t xml:space="preserve"> 13441</w:t>
      </w:r>
      <w:r w:rsidR="006C7C9D">
        <w:rPr>
          <w:rFonts w:ascii="仿宋_GB2312" w:eastAsia="仿宋_GB2312" w:hAnsi="宋体" w:hint="eastAsia"/>
          <w:sz w:val="32"/>
          <w:szCs w:val="28"/>
          <w:lang w:val="zh-CN"/>
        </w:rPr>
        <w:t>《</w:t>
      </w:r>
      <w:r w:rsidR="006C7C9D" w:rsidRPr="004617D3">
        <w:rPr>
          <w:rFonts w:ascii="仿宋_GB2312" w:eastAsia="仿宋_GB2312" w:hAnsi="宋体" w:hint="eastAsia"/>
          <w:sz w:val="32"/>
          <w:szCs w:val="28"/>
          <w:lang w:val="zh-CN"/>
        </w:rPr>
        <w:t>内减速摆式磨粉机</w:t>
      </w:r>
      <w:r w:rsidR="006C7C9D">
        <w:rPr>
          <w:rFonts w:ascii="仿宋_GB2312" w:eastAsia="仿宋_GB2312" w:hAnsi="宋体" w:hint="eastAsia"/>
          <w:sz w:val="32"/>
          <w:szCs w:val="28"/>
          <w:lang w:val="zh-CN"/>
        </w:rPr>
        <w:t>》的相关要求</w:t>
      </w:r>
      <w:r w:rsidR="006C7C9D">
        <w:rPr>
          <w:rFonts w:ascii="仿宋_GB2312" w:eastAsia="仿宋_GB2312" w:hAnsi="宋体"/>
          <w:sz w:val="32"/>
          <w:szCs w:val="28"/>
          <w:lang w:val="zh-CN"/>
        </w:rPr>
        <w:t>制定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。</w:t>
      </w:r>
      <w:bookmarkStart w:id="2" w:name="_GoBack"/>
      <w:bookmarkEnd w:id="2"/>
    </w:p>
    <w:p w14:paraId="79DEF804" w14:textId="77777777" w:rsidR="008A4F07" w:rsidRDefault="0039260D">
      <w:pPr>
        <w:spacing w:beforeLines="50" w:before="156" w:afterLines="50" w:after="156"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六、国内外同类标准制修订情况及与法律法规、强制性标准关系</w:t>
      </w:r>
    </w:p>
    <w:p w14:paraId="7C319C6B" w14:textId="1E14F2C3" w:rsidR="007A2DEF" w:rsidRPr="007A2DEF" w:rsidRDefault="007A2DEF" w:rsidP="00AB7613">
      <w:pPr>
        <w:spacing w:line="52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经查阅，国内与摆式磨粉机相关的标准主要有：JB/T 10732-2007《MRX型超细摆式磨粉机》，该标准适用于粉磨石膏、石灰石、重晶石、萤石、滑石、硅灰石、高岭土、钛白粉、长石、石英石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等莫氏硬度不大于7级、温度在6%以下的非易燃易爆，非塑性矿产物料的MRX型超细摆式磨粉机。JB/T 13441-2018《内减速摆式磨粉机》，该标准适用于粉磨石灰石、煤、磷矿石、膨润土等莫氏硬度不大于7级，含水量在6%以下的各种非易燃非易爆、脆性矿产物料的内减速摆式磨粉机。JB/T 4084-2017《摆式磨粉机》，该标准适用于粉磨石膏、石灰石、重晶石、萤石、磷灰石、长石和石英石等莫氏硬度不大于7级，湿度在6%以下的非易燃易爆矿产物料的摆式磨粉机</w:t>
      </w:r>
    </w:p>
    <w:p w14:paraId="2A147935" w14:textId="77777777" w:rsidR="007A2DEF" w:rsidRDefault="007A2DEF" w:rsidP="00AB7613">
      <w:pPr>
        <w:spacing w:line="52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本标准其技术要求的制定，是结合本产品实际，在符合以上标准的前提上，一些重要的技术指标高于以上产品标准技术要求。如磨粉机主要易损件（磨辊、磨环）上JB/T 10732-2007《MRX型超细摆式磨粉机》为磨辊：不少于600h；磨环：不少于1200h。JB/T 13441-2018《内减速摆式磨粉机》为a)磨辊：不少于500h；磨环：不少于1000h。JB/T 4084-2017《摆式磨粉机》a)磨辊：不少于500h；磨环：不少于1000h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，</w:t>
      </w:r>
      <w:r w:rsidRPr="007A2DEF">
        <w:rPr>
          <w:rFonts w:ascii="仿宋_GB2312" w:eastAsia="仿宋_GB2312" w:hAnsi="宋体" w:hint="eastAsia"/>
          <w:sz w:val="32"/>
          <w:szCs w:val="28"/>
          <w:lang w:val="zh-CN"/>
        </w:rPr>
        <w:t>本标准的技术指标为磨辊：不少于650h；磨环：不少于1300h，均高于以上标准指标要求。</w:t>
      </w:r>
    </w:p>
    <w:p w14:paraId="4914EA6E" w14:textId="5DF8BA6B" w:rsidR="008A4F07" w:rsidRDefault="0039260D" w:rsidP="00AB7613">
      <w:pPr>
        <w:spacing w:line="52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本标准的内容与现行的法律、法规及强制性标准无冲突，标准的编写符合GB/T 1.1-2020的要求。</w:t>
      </w:r>
    </w:p>
    <w:p w14:paraId="42725E65" w14:textId="77777777" w:rsidR="008A4F07" w:rsidRDefault="0039260D">
      <w:pPr>
        <w:spacing w:beforeLines="50" w:before="156" w:afterLines="50" w:after="156"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七、重大分歧意见发处理经过和依据</w:t>
      </w:r>
    </w:p>
    <w:p w14:paraId="389C19C4" w14:textId="77777777" w:rsidR="008A4F07" w:rsidRDefault="0039260D">
      <w:pPr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本标准研制过程中无重大分歧意见。</w:t>
      </w:r>
    </w:p>
    <w:p w14:paraId="57953C35" w14:textId="77777777" w:rsidR="008A4F07" w:rsidRDefault="0039260D">
      <w:pPr>
        <w:spacing w:beforeLines="50" w:before="156" w:afterLines="50" w:after="156"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八、自我承诺</w:t>
      </w:r>
    </w:p>
    <w:p w14:paraId="1333AC73" w14:textId="77777777" w:rsidR="008A4F07" w:rsidRDefault="0039260D">
      <w:pPr>
        <w:ind w:firstLineChars="200" w:firstLine="640"/>
        <w:rPr>
          <w:rFonts w:ascii="仿宋_GB2312" w:eastAsia="仿宋_GB2312" w:hAnsi="宋体"/>
          <w:sz w:val="28"/>
          <w:szCs w:val="32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本标准内容与各项指标不低于强制性标准要求。</w:t>
      </w:r>
    </w:p>
    <w:p w14:paraId="406B8088" w14:textId="77777777" w:rsidR="008A4F07" w:rsidRDefault="008A4F07">
      <w:pPr>
        <w:rPr>
          <w:rFonts w:ascii="仿宋_GB2312" w:eastAsia="仿宋_GB2312" w:hAnsi="宋体"/>
          <w:sz w:val="28"/>
          <w:szCs w:val="32"/>
          <w:lang w:val="zh-CN"/>
        </w:rPr>
      </w:pPr>
    </w:p>
    <w:p w14:paraId="772EC98E" w14:textId="29A66BC3" w:rsidR="008A4F07" w:rsidRDefault="0039260D">
      <w:pPr>
        <w:jc w:val="right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团体标准《</w:t>
      </w:r>
      <w:r w:rsidR="00973A1B">
        <w:rPr>
          <w:rFonts w:ascii="仿宋_GB2312" w:eastAsia="仿宋_GB2312" w:hAnsi="宋体" w:hint="eastAsia"/>
          <w:sz w:val="32"/>
          <w:szCs w:val="28"/>
          <w:lang w:val="zh-CN"/>
        </w:rPr>
        <w:t>摆式磨粉机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</w:t>
      </w:r>
    </w:p>
    <w:p w14:paraId="58F738DB" w14:textId="77777777" w:rsidR="008A4F07" w:rsidRDefault="0039260D">
      <w:pPr>
        <w:ind w:firstLineChars="1100" w:firstLine="3520"/>
        <w:jc w:val="right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标准编制小组</w:t>
      </w:r>
    </w:p>
    <w:p w14:paraId="1F4D1588" w14:textId="2022D4B2" w:rsidR="008A4F07" w:rsidRDefault="0039260D">
      <w:pPr>
        <w:ind w:firstLineChars="200" w:firstLine="640"/>
        <w:jc w:val="right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 xml:space="preserve">                2022年</w:t>
      </w:r>
      <w:r w:rsidR="0071484F">
        <w:rPr>
          <w:rFonts w:ascii="仿宋_GB2312" w:eastAsia="仿宋_GB2312" w:hAnsi="宋体"/>
          <w:sz w:val="32"/>
          <w:szCs w:val="28"/>
          <w:lang w:val="zh-CN"/>
        </w:rPr>
        <w:t>10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月</w:t>
      </w:r>
      <w:r w:rsidR="00AB7613">
        <w:rPr>
          <w:rFonts w:ascii="仿宋_GB2312" w:eastAsia="仿宋_GB2312" w:hAnsi="宋体"/>
          <w:sz w:val="32"/>
          <w:szCs w:val="28"/>
          <w:lang w:val="zh-CN"/>
        </w:rPr>
        <w:t>30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日</w:t>
      </w:r>
    </w:p>
    <w:sectPr w:rsidR="008A4F07">
      <w:footerReference w:type="default" r:id="rId33"/>
      <w:pgSz w:w="11906" w:h="16838"/>
      <w:pgMar w:top="1474" w:right="1474" w:bottom="1474" w:left="1474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6CABAE" w14:textId="77777777" w:rsidR="00C8013E" w:rsidRDefault="00C8013E">
      <w:r>
        <w:separator/>
      </w:r>
    </w:p>
  </w:endnote>
  <w:endnote w:type="continuationSeparator" w:id="0">
    <w:p w14:paraId="33C03D89" w14:textId="77777777" w:rsidR="00C8013E" w:rsidRDefault="00C801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DengXian">
    <w:altName w:val="宋体"/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212968"/>
    </w:sdtPr>
    <w:sdtEndPr/>
    <w:sdtContent>
      <w:p w14:paraId="797B98AE" w14:textId="718B0CBB" w:rsidR="00C8013E" w:rsidRDefault="00C8013E">
        <w:pPr>
          <w:pStyle w:val="af4"/>
          <w:jc w:val="center"/>
        </w:pPr>
        <w:r>
          <w:rPr>
            <w:rFonts w:ascii="宋体" w:hAnsi="宋体"/>
            <w:sz w:val="32"/>
            <w:szCs w:val="32"/>
          </w:rPr>
          <w:fldChar w:fldCharType="begin"/>
        </w:r>
        <w:r>
          <w:rPr>
            <w:rFonts w:ascii="宋体" w:hAnsi="宋体"/>
            <w:sz w:val="32"/>
            <w:szCs w:val="32"/>
          </w:rPr>
          <w:instrText xml:space="preserve"> PAGE   \* MERGEFORMAT </w:instrText>
        </w:r>
        <w:r>
          <w:rPr>
            <w:rFonts w:ascii="宋体" w:hAnsi="宋体"/>
            <w:sz w:val="32"/>
            <w:szCs w:val="32"/>
          </w:rPr>
          <w:fldChar w:fldCharType="separate"/>
        </w:r>
        <w:r w:rsidR="00E413CF" w:rsidRPr="00E413CF">
          <w:rPr>
            <w:rFonts w:ascii="宋体" w:hAnsi="宋体"/>
            <w:noProof/>
            <w:sz w:val="32"/>
            <w:szCs w:val="32"/>
            <w:lang w:val="zh-CN"/>
          </w:rPr>
          <w:t>18</w:t>
        </w:r>
        <w:r>
          <w:rPr>
            <w:rFonts w:ascii="宋体" w:hAnsi="宋体"/>
            <w:sz w:val="32"/>
            <w:szCs w:val="32"/>
          </w:rPr>
          <w:fldChar w:fldCharType="end"/>
        </w:r>
      </w:p>
    </w:sdtContent>
  </w:sdt>
  <w:p w14:paraId="159D5229" w14:textId="77777777" w:rsidR="00C8013E" w:rsidRDefault="00C8013E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3FD26D" w14:textId="77777777" w:rsidR="00C8013E" w:rsidRDefault="00C8013E">
      <w:r>
        <w:separator/>
      </w:r>
    </w:p>
  </w:footnote>
  <w:footnote w:type="continuationSeparator" w:id="0">
    <w:p w14:paraId="508BCDBC" w14:textId="77777777" w:rsidR="00C8013E" w:rsidRDefault="00C8013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7EC27CF"/>
    <w:multiLevelType w:val="singleLevel"/>
    <w:tmpl w:val="F7EC27CF"/>
    <w:lvl w:ilvl="0">
      <w:start w:val="4"/>
      <w:numFmt w:val="chineseCounting"/>
      <w:pStyle w:val="a"/>
      <w:suff w:val="nothing"/>
      <w:lvlText w:val="（%1）"/>
      <w:lvlJc w:val="left"/>
      <w:rPr>
        <w:rFonts w:hint="eastAsia"/>
      </w:rPr>
    </w:lvl>
  </w:abstractNum>
  <w:abstractNum w:abstractNumId="1" w15:restartNumberingAfterBreak="0">
    <w:nsid w:val="0D662A26"/>
    <w:multiLevelType w:val="hybridMultilevel"/>
    <w:tmpl w:val="83048DE0"/>
    <w:lvl w:ilvl="0" w:tplc="EDAED1DC">
      <w:start w:val="4"/>
      <w:numFmt w:val="japaneseCounting"/>
      <w:lvlText w:val="（%1）"/>
      <w:lvlJc w:val="left"/>
      <w:pPr>
        <w:ind w:left="1723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2" w15:restartNumberingAfterBreak="0">
    <w:nsid w:val="1FC91163"/>
    <w:multiLevelType w:val="multilevel"/>
    <w:tmpl w:val="1FC91163"/>
    <w:lvl w:ilvl="0">
      <w:start w:val="1"/>
      <w:numFmt w:val="decimal"/>
      <w:pStyle w:val="a0"/>
      <w:suff w:val="nothing"/>
      <w:lvlText w:val="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  <w:szCs w:val="21"/>
      </w:rPr>
    </w:lvl>
    <w:lvl w:ilvl="1">
      <w:start w:val="1"/>
      <w:numFmt w:val="decimal"/>
      <w:pStyle w:val="a1"/>
      <w:suff w:val="nothing"/>
      <w:lvlText w:val="%1.%2　"/>
      <w:lvlJc w:val="left"/>
      <w:pPr>
        <w:ind w:left="0" w:firstLine="0"/>
      </w:pPr>
      <w:rPr>
        <w:rFonts w:ascii="黑体" w:eastAsia="黑体" w:hAnsi="Times New Roman" w:cs="Times New Roman" w:hint="eastAsia"/>
        <w:b w:val="0"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1"/>
        <w:szCs w:val="21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pStyle w:val="a2"/>
      <w:suff w:val="nothing"/>
      <w:lvlText w:val="%1.%2.%3　"/>
      <w:lvlJc w:val="left"/>
      <w:pPr>
        <w:ind w:left="4361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3"/>
      <w:suff w:val="nothing"/>
      <w:lvlText w:val="%1.%2.%3.%4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4"/>
      <w:suff w:val="nothing"/>
      <w:lvlText w:val="%1.%2.%3.%4.%5　"/>
      <w:lvlJc w:val="left"/>
      <w:pPr>
        <w:ind w:left="84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5"/>
      <w:suff w:val="nothing"/>
      <w:lvlText w:val="%1.%2.%3.%4.%5.%6　"/>
      <w:lvlJc w:val="left"/>
      <w:pPr>
        <w:ind w:left="-42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-42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3931"/>
        </w:tabs>
        <w:ind w:left="354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357"/>
        </w:tabs>
        <w:ind w:left="4257" w:hanging="1700"/>
      </w:pPr>
      <w:rPr>
        <w:rFonts w:hint="eastAsia"/>
      </w:rPr>
    </w:lvl>
  </w:abstractNum>
  <w:abstractNum w:abstractNumId="3" w15:restartNumberingAfterBreak="0">
    <w:nsid w:val="646260FA"/>
    <w:multiLevelType w:val="multilevel"/>
    <w:tmpl w:val="646260FA"/>
    <w:lvl w:ilvl="0">
      <w:start w:val="1"/>
      <w:numFmt w:val="decimal"/>
      <w:pStyle w:val="a6"/>
      <w:suff w:val="nothing"/>
      <w:lvlText w:val="表%1　"/>
      <w:lvlJc w:val="left"/>
      <w:pPr>
        <w:ind w:left="3402" w:firstLine="0"/>
      </w:pPr>
      <w:rPr>
        <w:lang w:eastAsia="zh-CN"/>
      </w:rPr>
    </w:lvl>
    <w:lvl w:ilvl="1">
      <w:start w:val="1"/>
      <w:numFmt w:val="decimal"/>
      <w:lvlText w:val="%1.%2"/>
      <w:lvlJc w:val="left"/>
      <w:pPr>
        <w:tabs>
          <w:tab w:val="left" w:pos="1842"/>
        </w:tabs>
        <w:ind w:left="1842" w:hanging="567"/>
      </w:pPr>
    </w:lvl>
    <w:lvl w:ilvl="2">
      <w:start w:val="1"/>
      <w:numFmt w:val="decimal"/>
      <w:lvlText w:val="%1.%2.%3"/>
      <w:lvlJc w:val="left"/>
      <w:pPr>
        <w:tabs>
          <w:tab w:val="left" w:pos="2267"/>
        </w:tabs>
        <w:ind w:left="2267" w:hanging="567"/>
      </w:pPr>
    </w:lvl>
    <w:lvl w:ilvl="3">
      <w:start w:val="1"/>
      <w:numFmt w:val="decimal"/>
      <w:lvlText w:val="%1.%2.%3.%4"/>
      <w:lvlJc w:val="left"/>
      <w:pPr>
        <w:tabs>
          <w:tab w:val="left" w:pos="2834"/>
        </w:tabs>
        <w:ind w:left="2834" w:hanging="708"/>
      </w:pPr>
    </w:lvl>
    <w:lvl w:ilvl="4">
      <w:start w:val="1"/>
      <w:numFmt w:val="decimal"/>
      <w:lvlText w:val="%1.%2.%3.%4.%5"/>
      <w:lvlJc w:val="left"/>
      <w:pPr>
        <w:tabs>
          <w:tab w:val="left" w:pos="3401"/>
        </w:tabs>
        <w:ind w:left="3401" w:hanging="850"/>
      </w:pPr>
    </w:lvl>
    <w:lvl w:ilvl="5">
      <w:start w:val="1"/>
      <w:numFmt w:val="decimal"/>
      <w:lvlText w:val="%1.%2.%3.%4.%5.%6"/>
      <w:lvlJc w:val="left"/>
      <w:pPr>
        <w:tabs>
          <w:tab w:val="left" w:pos="4110"/>
        </w:tabs>
        <w:ind w:left="4110" w:hanging="1134"/>
      </w:pPr>
    </w:lvl>
    <w:lvl w:ilvl="6">
      <w:start w:val="1"/>
      <w:numFmt w:val="decimal"/>
      <w:lvlText w:val="%1.%2.%3.%4.%5.%6.%7"/>
      <w:lvlJc w:val="left"/>
      <w:pPr>
        <w:tabs>
          <w:tab w:val="left" w:pos="4677"/>
        </w:tabs>
        <w:ind w:left="4677" w:hanging="1276"/>
      </w:pPr>
    </w:lvl>
    <w:lvl w:ilvl="7">
      <w:start w:val="1"/>
      <w:numFmt w:val="decimal"/>
      <w:lvlText w:val="%1.%2.%3.%4.%5.%6.%7.%8"/>
      <w:lvlJc w:val="left"/>
      <w:pPr>
        <w:tabs>
          <w:tab w:val="left" w:pos="5244"/>
        </w:tabs>
        <w:ind w:left="5244" w:hanging="1418"/>
      </w:pPr>
    </w:lvl>
    <w:lvl w:ilvl="8">
      <w:start w:val="1"/>
      <w:numFmt w:val="decimal"/>
      <w:lvlText w:val="%1.%2.%3.%4.%5.%6.%7.%8.%9"/>
      <w:lvlJc w:val="left"/>
      <w:pPr>
        <w:tabs>
          <w:tab w:val="left" w:pos="5952"/>
        </w:tabs>
        <w:ind w:left="5952" w:hanging="1700"/>
      </w:pPr>
    </w:lvl>
  </w:abstractNum>
  <w:abstractNum w:abstractNumId="4" w15:restartNumberingAfterBreak="0">
    <w:nsid w:val="6CD14D19"/>
    <w:multiLevelType w:val="multilevel"/>
    <w:tmpl w:val="6CD14D19"/>
    <w:lvl w:ilvl="0">
      <w:start w:val="2"/>
      <w:numFmt w:val="japaneseCounting"/>
      <w:lvlText w:val="（%1）"/>
      <w:lvlJc w:val="left"/>
      <w:pPr>
        <w:ind w:left="1080" w:hanging="1080"/>
      </w:pPr>
      <w:rPr>
        <w:rFonts w:ascii="楷体" w:hAnsi="楷体" w:hint="default"/>
        <w:b/>
      </w:rPr>
    </w:lvl>
    <w:lvl w:ilvl="1">
      <w:start w:val="1"/>
      <w:numFmt w:val="lowerLetter"/>
      <w:lvlText w:val="%2)"/>
      <w:lvlJc w:val="left"/>
      <w:pPr>
        <w:ind w:left="916" w:hanging="420"/>
      </w:pPr>
    </w:lvl>
    <w:lvl w:ilvl="2">
      <w:start w:val="1"/>
      <w:numFmt w:val="lowerRoman"/>
      <w:lvlText w:val="%3."/>
      <w:lvlJc w:val="right"/>
      <w:pPr>
        <w:ind w:left="1336" w:hanging="420"/>
      </w:pPr>
    </w:lvl>
    <w:lvl w:ilvl="3">
      <w:start w:val="1"/>
      <w:numFmt w:val="decimal"/>
      <w:lvlText w:val="%4."/>
      <w:lvlJc w:val="left"/>
      <w:pPr>
        <w:ind w:left="1756" w:hanging="420"/>
      </w:pPr>
    </w:lvl>
    <w:lvl w:ilvl="4">
      <w:start w:val="1"/>
      <w:numFmt w:val="lowerLetter"/>
      <w:lvlText w:val="%5)"/>
      <w:lvlJc w:val="left"/>
      <w:pPr>
        <w:ind w:left="2176" w:hanging="420"/>
      </w:pPr>
    </w:lvl>
    <w:lvl w:ilvl="5">
      <w:start w:val="1"/>
      <w:numFmt w:val="lowerRoman"/>
      <w:lvlText w:val="%6."/>
      <w:lvlJc w:val="right"/>
      <w:pPr>
        <w:ind w:left="2596" w:hanging="420"/>
      </w:pPr>
    </w:lvl>
    <w:lvl w:ilvl="6">
      <w:start w:val="1"/>
      <w:numFmt w:val="decimal"/>
      <w:lvlText w:val="%7."/>
      <w:lvlJc w:val="left"/>
      <w:pPr>
        <w:ind w:left="3016" w:hanging="420"/>
      </w:pPr>
    </w:lvl>
    <w:lvl w:ilvl="7">
      <w:start w:val="1"/>
      <w:numFmt w:val="lowerLetter"/>
      <w:lvlText w:val="%8)"/>
      <w:lvlJc w:val="left"/>
      <w:pPr>
        <w:ind w:left="3436" w:hanging="420"/>
      </w:pPr>
    </w:lvl>
    <w:lvl w:ilvl="8">
      <w:start w:val="1"/>
      <w:numFmt w:val="lowerRoman"/>
      <w:lvlText w:val="%9."/>
      <w:lvlJc w:val="right"/>
      <w:pPr>
        <w:ind w:left="3856" w:hanging="420"/>
      </w:pPr>
    </w:lvl>
  </w:abstractNum>
  <w:abstractNum w:abstractNumId="5" w15:restartNumberingAfterBreak="0">
    <w:nsid w:val="6CEA2025"/>
    <w:multiLevelType w:val="multilevel"/>
    <w:tmpl w:val="6CEA2025"/>
    <w:lvl w:ilvl="0">
      <w:start w:val="1"/>
      <w:numFmt w:val="none"/>
      <w:pStyle w:val="a7"/>
      <w:suff w:val="nothing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a8"/>
      <w:suff w:val="nothing"/>
      <w:lvlText w:val="%1%2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2">
      <w:start w:val="1"/>
      <w:numFmt w:val="decimal"/>
      <w:pStyle w:val="a9"/>
      <w:suff w:val="nothing"/>
      <w:lvlText w:val="%1%2.%3　"/>
      <w:lvlJc w:val="left"/>
      <w:pPr>
        <w:ind w:left="0" w:firstLine="0"/>
      </w:pPr>
      <w:rPr>
        <w:rFonts w:ascii="黑体" w:eastAsia="黑体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1"/>
        <w:u w:val="none"/>
        <w:vertAlign w:val="baseline"/>
      </w:rPr>
    </w:lvl>
    <w:lvl w:ilvl="3">
      <w:start w:val="1"/>
      <w:numFmt w:val="decimal"/>
      <w:pStyle w:val="aa"/>
      <w:suff w:val="nothing"/>
      <w:lvlText w:val="%1%2.%3.%4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4">
      <w:start w:val="1"/>
      <w:numFmt w:val="decimal"/>
      <w:pStyle w:val="ab"/>
      <w:suff w:val="nothing"/>
      <w:lvlText w:val="%1%2.%3.%4.%5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5">
      <w:start w:val="1"/>
      <w:numFmt w:val="decimal"/>
      <w:pStyle w:val="ac"/>
      <w:suff w:val="nothing"/>
      <w:lvlText w:val="%1%2.%3.%4.%5.%6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6">
      <w:start w:val="1"/>
      <w:numFmt w:val="decimal"/>
      <w:pStyle w:val="ad"/>
      <w:suff w:val="nothing"/>
      <w:lvlText w:val="%1%2.%3.%4.%5.%6.%7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2UyMjE3Y2QyNjgzNTYyODZkNGI0OTZhOGQ4ZTE1NmUifQ=="/>
  </w:docVars>
  <w:rsids>
    <w:rsidRoot w:val="52F40A7A"/>
    <w:rsid w:val="00002030"/>
    <w:rsid w:val="00004C4A"/>
    <w:rsid w:val="00010842"/>
    <w:rsid w:val="00010E6E"/>
    <w:rsid w:val="0001346F"/>
    <w:rsid w:val="00014463"/>
    <w:rsid w:val="000172E1"/>
    <w:rsid w:val="00022A5F"/>
    <w:rsid w:val="000255B1"/>
    <w:rsid w:val="00031C67"/>
    <w:rsid w:val="00045D6D"/>
    <w:rsid w:val="00055B86"/>
    <w:rsid w:val="00057AD3"/>
    <w:rsid w:val="00060C37"/>
    <w:rsid w:val="0006324E"/>
    <w:rsid w:val="00071766"/>
    <w:rsid w:val="00072AE1"/>
    <w:rsid w:val="00075056"/>
    <w:rsid w:val="0008582A"/>
    <w:rsid w:val="00094586"/>
    <w:rsid w:val="00095094"/>
    <w:rsid w:val="000A029B"/>
    <w:rsid w:val="000A1420"/>
    <w:rsid w:val="000A63E7"/>
    <w:rsid w:val="000B12F7"/>
    <w:rsid w:val="000B1597"/>
    <w:rsid w:val="000B15F9"/>
    <w:rsid w:val="000B6F1C"/>
    <w:rsid w:val="000C1B17"/>
    <w:rsid w:val="000C36F7"/>
    <w:rsid w:val="000C4127"/>
    <w:rsid w:val="000C7763"/>
    <w:rsid w:val="000C7B94"/>
    <w:rsid w:val="000D0936"/>
    <w:rsid w:val="000D2085"/>
    <w:rsid w:val="000D4AA2"/>
    <w:rsid w:val="000D5D37"/>
    <w:rsid w:val="000D7675"/>
    <w:rsid w:val="000E6662"/>
    <w:rsid w:val="000E68F4"/>
    <w:rsid w:val="000E6DEA"/>
    <w:rsid w:val="000F124B"/>
    <w:rsid w:val="000F3C96"/>
    <w:rsid w:val="000F5CC1"/>
    <w:rsid w:val="000F77A5"/>
    <w:rsid w:val="0010044B"/>
    <w:rsid w:val="00106E48"/>
    <w:rsid w:val="001074C4"/>
    <w:rsid w:val="00113C15"/>
    <w:rsid w:val="00113EE6"/>
    <w:rsid w:val="0011771D"/>
    <w:rsid w:val="00122F32"/>
    <w:rsid w:val="00123812"/>
    <w:rsid w:val="001240E5"/>
    <w:rsid w:val="00127C38"/>
    <w:rsid w:val="0014255F"/>
    <w:rsid w:val="00144CFD"/>
    <w:rsid w:val="00146E1F"/>
    <w:rsid w:val="00147FAD"/>
    <w:rsid w:val="00151C6D"/>
    <w:rsid w:val="0015242D"/>
    <w:rsid w:val="00152E1B"/>
    <w:rsid w:val="00155C98"/>
    <w:rsid w:val="00165BCC"/>
    <w:rsid w:val="001670A9"/>
    <w:rsid w:val="00171BE7"/>
    <w:rsid w:val="001756FE"/>
    <w:rsid w:val="0017654D"/>
    <w:rsid w:val="00184228"/>
    <w:rsid w:val="00193030"/>
    <w:rsid w:val="001A129A"/>
    <w:rsid w:val="001A2C3B"/>
    <w:rsid w:val="001A5698"/>
    <w:rsid w:val="001A60A2"/>
    <w:rsid w:val="001A690D"/>
    <w:rsid w:val="001A7A69"/>
    <w:rsid w:val="001B03C8"/>
    <w:rsid w:val="001B08A5"/>
    <w:rsid w:val="001C2136"/>
    <w:rsid w:val="001C4BEF"/>
    <w:rsid w:val="001D0A9B"/>
    <w:rsid w:val="001D3853"/>
    <w:rsid w:val="001D4E10"/>
    <w:rsid w:val="001D6DFB"/>
    <w:rsid w:val="001E0A61"/>
    <w:rsid w:val="001E1351"/>
    <w:rsid w:val="001E2028"/>
    <w:rsid w:val="001E5046"/>
    <w:rsid w:val="0020008A"/>
    <w:rsid w:val="002008BD"/>
    <w:rsid w:val="00202138"/>
    <w:rsid w:val="002052DF"/>
    <w:rsid w:val="00205A58"/>
    <w:rsid w:val="00207F5F"/>
    <w:rsid w:val="00211FDA"/>
    <w:rsid w:val="00216307"/>
    <w:rsid w:val="00224C22"/>
    <w:rsid w:val="00225B5F"/>
    <w:rsid w:val="0022611B"/>
    <w:rsid w:val="002324AB"/>
    <w:rsid w:val="002362C7"/>
    <w:rsid w:val="00240CD4"/>
    <w:rsid w:val="00240DD0"/>
    <w:rsid w:val="00244076"/>
    <w:rsid w:val="00244D6E"/>
    <w:rsid w:val="002454B4"/>
    <w:rsid w:val="002504BE"/>
    <w:rsid w:val="00255B2D"/>
    <w:rsid w:val="0025708A"/>
    <w:rsid w:val="00260066"/>
    <w:rsid w:val="002601C1"/>
    <w:rsid w:val="00262228"/>
    <w:rsid w:val="00265259"/>
    <w:rsid w:val="00265CD0"/>
    <w:rsid w:val="00274817"/>
    <w:rsid w:val="002770E7"/>
    <w:rsid w:val="0028089D"/>
    <w:rsid w:val="00290444"/>
    <w:rsid w:val="002930AC"/>
    <w:rsid w:val="00293598"/>
    <w:rsid w:val="002967FA"/>
    <w:rsid w:val="002A1E5E"/>
    <w:rsid w:val="002A58A4"/>
    <w:rsid w:val="002A7EEE"/>
    <w:rsid w:val="002B051C"/>
    <w:rsid w:val="002B656B"/>
    <w:rsid w:val="002B6945"/>
    <w:rsid w:val="002C0A09"/>
    <w:rsid w:val="002C18A8"/>
    <w:rsid w:val="002C7FF3"/>
    <w:rsid w:val="002D25BE"/>
    <w:rsid w:val="002D6E7D"/>
    <w:rsid w:val="002D7CF5"/>
    <w:rsid w:val="002E31E6"/>
    <w:rsid w:val="002E7374"/>
    <w:rsid w:val="002F1363"/>
    <w:rsid w:val="00305AE4"/>
    <w:rsid w:val="0030658C"/>
    <w:rsid w:val="00306B56"/>
    <w:rsid w:val="00310580"/>
    <w:rsid w:val="00320404"/>
    <w:rsid w:val="00326233"/>
    <w:rsid w:val="00331C1C"/>
    <w:rsid w:val="00332A60"/>
    <w:rsid w:val="00332CD2"/>
    <w:rsid w:val="0033374E"/>
    <w:rsid w:val="0033381E"/>
    <w:rsid w:val="00333E2F"/>
    <w:rsid w:val="00340AA6"/>
    <w:rsid w:val="0034317A"/>
    <w:rsid w:val="003438F5"/>
    <w:rsid w:val="00347525"/>
    <w:rsid w:val="0035100C"/>
    <w:rsid w:val="003513F7"/>
    <w:rsid w:val="00361165"/>
    <w:rsid w:val="00371733"/>
    <w:rsid w:val="003748CC"/>
    <w:rsid w:val="00377456"/>
    <w:rsid w:val="00382CF3"/>
    <w:rsid w:val="00384E7B"/>
    <w:rsid w:val="003855F8"/>
    <w:rsid w:val="00386773"/>
    <w:rsid w:val="00386EFB"/>
    <w:rsid w:val="0039067E"/>
    <w:rsid w:val="0039260D"/>
    <w:rsid w:val="003A5569"/>
    <w:rsid w:val="003A5A49"/>
    <w:rsid w:val="003B3E7D"/>
    <w:rsid w:val="003D35F5"/>
    <w:rsid w:val="003D4BC6"/>
    <w:rsid w:val="003D593D"/>
    <w:rsid w:val="003E3F3F"/>
    <w:rsid w:val="003E3F52"/>
    <w:rsid w:val="003E42C1"/>
    <w:rsid w:val="003F7245"/>
    <w:rsid w:val="003F76C4"/>
    <w:rsid w:val="00400DA4"/>
    <w:rsid w:val="00403C1F"/>
    <w:rsid w:val="004057CB"/>
    <w:rsid w:val="004071AD"/>
    <w:rsid w:val="00407361"/>
    <w:rsid w:val="00413B3B"/>
    <w:rsid w:val="00414F2F"/>
    <w:rsid w:val="00416771"/>
    <w:rsid w:val="0042060E"/>
    <w:rsid w:val="00423B26"/>
    <w:rsid w:val="00427AB0"/>
    <w:rsid w:val="00430FDB"/>
    <w:rsid w:val="004364E4"/>
    <w:rsid w:val="00441A4A"/>
    <w:rsid w:val="00442340"/>
    <w:rsid w:val="004427FE"/>
    <w:rsid w:val="004456FA"/>
    <w:rsid w:val="004464EA"/>
    <w:rsid w:val="00446864"/>
    <w:rsid w:val="00447537"/>
    <w:rsid w:val="004476EC"/>
    <w:rsid w:val="00450FCA"/>
    <w:rsid w:val="00457D76"/>
    <w:rsid w:val="004617D3"/>
    <w:rsid w:val="004714EA"/>
    <w:rsid w:val="00472AF8"/>
    <w:rsid w:val="00483264"/>
    <w:rsid w:val="004861B8"/>
    <w:rsid w:val="00487AD3"/>
    <w:rsid w:val="00487CD5"/>
    <w:rsid w:val="00495B49"/>
    <w:rsid w:val="0049627F"/>
    <w:rsid w:val="004A085B"/>
    <w:rsid w:val="004A092E"/>
    <w:rsid w:val="004A18A8"/>
    <w:rsid w:val="004A67D6"/>
    <w:rsid w:val="004B0C3B"/>
    <w:rsid w:val="004B3E07"/>
    <w:rsid w:val="004B471B"/>
    <w:rsid w:val="004C0F0C"/>
    <w:rsid w:val="004C308C"/>
    <w:rsid w:val="004C3D65"/>
    <w:rsid w:val="004C6640"/>
    <w:rsid w:val="004D0734"/>
    <w:rsid w:val="004D4EF4"/>
    <w:rsid w:val="004E174F"/>
    <w:rsid w:val="004E2A80"/>
    <w:rsid w:val="004E34E8"/>
    <w:rsid w:val="004E773C"/>
    <w:rsid w:val="004F01D8"/>
    <w:rsid w:val="004F632C"/>
    <w:rsid w:val="004F6860"/>
    <w:rsid w:val="005031C6"/>
    <w:rsid w:val="00505174"/>
    <w:rsid w:val="00506E71"/>
    <w:rsid w:val="00512EA4"/>
    <w:rsid w:val="005155AF"/>
    <w:rsid w:val="00522382"/>
    <w:rsid w:val="005305D1"/>
    <w:rsid w:val="005334DC"/>
    <w:rsid w:val="00534C7A"/>
    <w:rsid w:val="00534E76"/>
    <w:rsid w:val="00535C4E"/>
    <w:rsid w:val="00543432"/>
    <w:rsid w:val="00545077"/>
    <w:rsid w:val="00552387"/>
    <w:rsid w:val="0055581B"/>
    <w:rsid w:val="00555B17"/>
    <w:rsid w:val="00556950"/>
    <w:rsid w:val="0055791F"/>
    <w:rsid w:val="00563A69"/>
    <w:rsid w:val="00564DEE"/>
    <w:rsid w:val="0057073F"/>
    <w:rsid w:val="00575CAC"/>
    <w:rsid w:val="0058057F"/>
    <w:rsid w:val="0058633E"/>
    <w:rsid w:val="00587573"/>
    <w:rsid w:val="00590033"/>
    <w:rsid w:val="00596018"/>
    <w:rsid w:val="00597BD1"/>
    <w:rsid w:val="005A03D0"/>
    <w:rsid w:val="005A1F5A"/>
    <w:rsid w:val="005A4A0A"/>
    <w:rsid w:val="005A56FC"/>
    <w:rsid w:val="005B1C23"/>
    <w:rsid w:val="005B7E9A"/>
    <w:rsid w:val="005C01D0"/>
    <w:rsid w:val="005C4442"/>
    <w:rsid w:val="005C6148"/>
    <w:rsid w:val="005D39D1"/>
    <w:rsid w:val="005D3D9A"/>
    <w:rsid w:val="005D5660"/>
    <w:rsid w:val="005D5714"/>
    <w:rsid w:val="005E012C"/>
    <w:rsid w:val="005E18D3"/>
    <w:rsid w:val="005E209C"/>
    <w:rsid w:val="005F02EE"/>
    <w:rsid w:val="005F60E6"/>
    <w:rsid w:val="00602239"/>
    <w:rsid w:val="00603C54"/>
    <w:rsid w:val="00605579"/>
    <w:rsid w:val="00606685"/>
    <w:rsid w:val="00617D41"/>
    <w:rsid w:val="0062207D"/>
    <w:rsid w:val="00624D31"/>
    <w:rsid w:val="00625321"/>
    <w:rsid w:val="006255F6"/>
    <w:rsid w:val="006255FF"/>
    <w:rsid w:val="0062579B"/>
    <w:rsid w:val="00630EE0"/>
    <w:rsid w:val="0063304D"/>
    <w:rsid w:val="00634F18"/>
    <w:rsid w:val="0063510B"/>
    <w:rsid w:val="00643931"/>
    <w:rsid w:val="00645B3B"/>
    <w:rsid w:val="00645B65"/>
    <w:rsid w:val="00657118"/>
    <w:rsid w:val="006651FC"/>
    <w:rsid w:val="0067224D"/>
    <w:rsid w:val="00672A75"/>
    <w:rsid w:val="00676728"/>
    <w:rsid w:val="00697266"/>
    <w:rsid w:val="0069781A"/>
    <w:rsid w:val="006A3835"/>
    <w:rsid w:val="006A4180"/>
    <w:rsid w:val="006A558C"/>
    <w:rsid w:val="006A6C6E"/>
    <w:rsid w:val="006B5247"/>
    <w:rsid w:val="006C2AAC"/>
    <w:rsid w:val="006C2D86"/>
    <w:rsid w:val="006C5D24"/>
    <w:rsid w:val="006C6978"/>
    <w:rsid w:val="006C7C9D"/>
    <w:rsid w:val="006D0ABD"/>
    <w:rsid w:val="006D2529"/>
    <w:rsid w:val="006D4CAF"/>
    <w:rsid w:val="006E0EAE"/>
    <w:rsid w:val="006E3F49"/>
    <w:rsid w:val="006E7B72"/>
    <w:rsid w:val="006E7C98"/>
    <w:rsid w:val="006F33AE"/>
    <w:rsid w:val="006F36AF"/>
    <w:rsid w:val="006F579F"/>
    <w:rsid w:val="00702BDC"/>
    <w:rsid w:val="00703331"/>
    <w:rsid w:val="0071484F"/>
    <w:rsid w:val="00717541"/>
    <w:rsid w:val="007211EB"/>
    <w:rsid w:val="00725661"/>
    <w:rsid w:val="0072647B"/>
    <w:rsid w:val="00734925"/>
    <w:rsid w:val="00734FEB"/>
    <w:rsid w:val="0074068C"/>
    <w:rsid w:val="007464D8"/>
    <w:rsid w:val="007473CE"/>
    <w:rsid w:val="007553B5"/>
    <w:rsid w:val="00756B7A"/>
    <w:rsid w:val="007723F1"/>
    <w:rsid w:val="0077269F"/>
    <w:rsid w:val="00773D4E"/>
    <w:rsid w:val="0077484C"/>
    <w:rsid w:val="00782FF7"/>
    <w:rsid w:val="0079301C"/>
    <w:rsid w:val="00795E8F"/>
    <w:rsid w:val="007A2DEF"/>
    <w:rsid w:val="007A486B"/>
    <w:rsid w:val="007B7084"/>
    <w:rsid w:val="007B7D2B"/>
    <w:rsid w:val="007C05E2"/>
    <w:rsid w:val="007C14D0"/>
    <w:rsid w:val="007C4BD4"/>
    <w:rsid w:val="007C5D09"/>
    <w:rsid w:val="007E75E5"/>
    <w:rsid w:val="007F37EE"/>
    <w:rsid w:val="007F5AD7"/>
    <w:rsid w:val="007F6F3A"/>
    <w:rsid w:val="007F7C5A"/>
    <w:rsid w:val="0080432C"/>
    <w:rsid w:val="008064A0"/>
    <w:rsid w:val="00812BE4"/>
    <w:rsid w:val="00812F89"/>
    <w:rsid w:val="00816C6C"/>
    <w:rsid w:val="00817D5D"/>
    <w:rsid w:val="00817EEE"/>
    <w:rsid w:val="00821A40"/>
    <w:rsid w:val="0082212A"/>
    <w:rsid w:val="00822C95"/>
    <w:rsid w:val="00824AEC"/>
    <w:rsid w:val="008252D1"/>
    <w:rsid w:val="00827B75"/>
    <w:rsid w:val="00830741"/>
    <w:rsid w:val="00835761"/>
    <w:rsid w:val="00844907"/>
    <w:rsid w:val="008451F4"/>
    <w:rsid w:val="008464EA"/>
    <w:rsid w:val="00846662"/>
    <w:rsid w:val="00846B43"/>
    <w:rsid w:val="00846ED0"/>
    <w:rsid w:val="00847950"/>
    <w:rsid w:val="00847F17"/>
    <w:rsid w:val="008507CD"/>
    <w:rsid w:val="008540BE"/>
    <w:rsid w:val="00854E95"/>
    <w:rsid w:val="008668A8"/>
    <w:rsid w:val="00866934"/>
    <w:rsid w:val="0087147C"/>
    <w:rsid w:val="00875198"/>
    <w:rsid w:val="008766DD"/>
    <w:rsid w:val="00877AC9"/>
    <w:rsid w:val="008816F1"/>
    <w:rsid w:val="00882B43"/>
    <w:rsid w:val="00892C1C"/>
    <w:rsid w:val="008A137F"/>
    <w:rsid w:val="008A3597"/>
    <w:rsid w:val="008A4F07"/>
    <w:rsid w:val="008A5EFE"/>
    <w:rsid w:val="008B26B0"/>
    <w:rsid w:val="008B5643"/>
    <w:rsid w:val="008B680D"/>
    <w:rsid w:val="008B6C66"/>
    <w:rsid w:val="008B75DD"/>
    <w:rsid w:val="008B7DE0"/>
    <w:rsid w:val="008C441E"/>
    <w:rsid w:val="008C65ED"/>
    <w:rsid w:val="008C6BD8"/>
    <w:rsid w:val="008D1373"/>
    <w:rsid w:val="008D4E14"/>
    <w:rsid w:val="008D64ED"/>
    <w:rsid w:val="008E0F1F"/>
    <w:rsid w:val="008E2021"/>
    <w:rsid w:val="008E5194"/>
    <w:rsid w:val="008E749D"/>
    <w:rsid w:val="008F2DF4"/>
    <w:rsid w:val="008F2F90"/>
    <w:rsid w:val="00904023"/>
    <w:rsid w:val="00905603"/>
    <w:rsid w:val="00907694"/>
    <w:rsid w:val="009111EA"/>
    <w:rsid w:val="00923F57"/>
    <w:rsid w:val="009253E4"/>
    <w:rsid w:val="009309AA"/>
    <w:rsid w:val="009309DD"/>
    <w:rsid w:val="009425BF"/>
    <w:rsid w:val="00946400"/>
    <w:rsid w:val="0096301F"/>
    <w:rsid w:val="00965A51"/>
    <w:rsid w:val="009671CA"/>
    <w:rsid w:val="00972FC5"/>
    <w:rsid w:val="00973A1B"/>
    <w:rsid w:val="00975E26"/>
    <w:rsid w:val="00981956"/>
    <w:rsid w:val="00982BD5"/>
    <w:rsid w:val="00983918"/>
    <w:rsid w:val="009918CC"/>
    <w:rsid w:val="009931A4"/>
    <w:rsid w:val="00996984"/>
    <w:rsid w:val="00996C24"/>
    <w:rsid w:val="009B05F8"/>
    <w:rsid w:val="009B0913"/>
    <w:rsid w:val="009B3475"/>
    <w:rsid w:val="009B5DAD"/>
    <w:rsid w:val="009B62A8"/>
    <w:rsid w:val="009C30EF"/>
    <w:rsid w:val="009C3228"/>
    <w:rsid w:val="009C5B7E"/>
    <w:rsid w:val="009C725B"/>
    <w:rsid w:val="009D23FA"/>
    <w:rsid w:val="009D266B"/>
    <w:rsid w:val="009D3862"/>
    <w:rsid w:val="009D4A1E"/>
    <w:rsid w:val="009E02E5"/>
    <w:rsid w:val="009E21D2"/>
    <w:rsid w:val="009E36D8"/>
    <w:rsid w:val="00A01F1F"/>
    <w:rsid w:val="00A029C0"/>
    <w:rsid w:val="00A06C3F"/>
    <w:rsid w:val="00A15EF5"/>
    <w:rsid w:val="00A173F3"/>
    <w:rsid w:val="00A300E1"/>
    <w:rsid w:val="00A302C7"/>
    <w:rsid w:val="00A305F2"/>
    <w:rsid w:val="00A32B67"/>
    <w:rsid w:val="00A33BC3"/>
    <w:rsid w:val="00A3695A"/>
    <w:rsid w:val="00A53DC7"/>
    <w:rsid w:val="00A56182"/>
    <w:rsid w:val="00A614F7"/>
    <w:rsid w:val="00A72BE0"/>
    <w:rsid w:val="00A72F2B"/>
    <w:rsid w:val="00A746B4"/>
    <w:rsid w:val="00A74EE5"/>
    <w:rsid w:val="00A775A4"/>
    <w:rsid w:val="00A819DE"/>
    <w:rsid w:val="00A84E40"/>
    <w:rsid w:val="00A912E4"/>
    <w:rsid w:val="00A92404"/>
    <w:rsid w:val="00A93605"/>
    <w:rsid w:val="00A96B83"/>
    <w:rsid w:val="00A9764A"/>
    <w:rsid w:val="00AA376B"/>
    <w:rsid w:val="00AB06B2"/>
    <w:rsid w:val="00AB2DA5"/>
    <w:rsid w:val="00AB7613"/>
    <w:rsid w:val="00AC0452"/>
    <w:rsid w:val="00AD6406"/>
    <w:rsid w:val="00AE0409"/>
    <w:rsid w:val="00AE0CC7"/>
    <w:rsid w:val="00AE6884"/>
    <w:rsid w:val="00AE7C04"/>
    <w:rsid w:val="00AF13DA"/>
    <w:rsid w:val="00AF5E96"/>
    <w:rsid w:val="00B001F4"/>
    <w:rsid w:val="00B0296E"/>
    <w:rsid w:val="00B03ACD"/>
    <w:rsid w:val="00B123DB"/>
    <w:rsid w:val="00B160C4"/>
    <w:rsid w:val="00B16697"/>
    <w:rsid w:val="00B268CE"/>
    <w:rsid w:val="00B27F04"/>
    <w:rsid w:val="00B3000B"/>
    <w:rsid w:val="00B35D37"/>
    <w:rsid w:val="00B43123"/>
    <w:rsid w:val="00B43337"/>
    <w:rsid w:val="00B43B12"/>
    <w:rsid w:val="00B50F53"/>
    <w:rsid w:val="00B53FB2"/>
    <w:rsid w:val="00B540BC"/>
    <w:rsid w:val="00B54EC2"/>
    <w:rsid w:val="00B604A5"/>
    <w:rsid w:val="00B613A1"/>
    <w:rsid w:val="00B6365B"/>
    <w:rsid w:val="00B636A3"/>
    <w:rsid w:val="00B7366E"/>
    <w:rsid w:val="00B749A6"/>
    <w:rsid w:val="00B75A94"/>
    <w:rsid w:val="00B80E71"/>
    <w:rsid w:val="00B925F3"/>
    <w:rsid w:val="00B97929"/>
    <w:rsid w:val="00BB0CDF"/>
    <w:rsid w:val="00BB6FF5"/>
    <w:rsid w:val="00BB71D1"/>
    <w:rsid w:val="00BC171F"/>
    <w:rsid w:val="00BC3E6C"/>
    <w:rsid w:val="00BC3EF0"/>
    <w:rsid w:val="00BC4455"/>
    <w:rsid w:val="00BD0291"/>
    <w:rsid w:val="00BD10BC"/>
    <w:rsid w:val="00BD62CB"/>
    <w:rsid w:val="00BD7550"/>
    <w:rsid w:val="00BE5140"/>
    <w:rsid w:val="00BE6967"/>
    <w:rsid w:val="00BF5764"/>
    <w:rsid w:val="00C07BF0"/>
    <w:rsid w:val="00C13F3F"/>
    <w:rsid w:val="00C2083A"/>
    <w:rsid w:val="00C2250B"/>
    <w:rsid w:val="00C2476C"/>
    <w:rsid w:val="00C31177"/>
    <w:rsid w:val="00C3291B"/>
    <w:rsid w:val="00C3316E"/>
    <w:rsid w:val="00C362B4"/>
    <w:rsid w:val="00C4029B"/>
    <w:rsid w:val="00C42251"/>
    <w:rsid w:val="00C468FA"/>
    <w:rsid w:val="00C512F4"/>
    <w:rsid w:val="00C53498"/>
    <w:rsid w:val="00C53C8B"/>
    <w:rsid w:val="00C53F2F"/>
    <w:rsid w:val="00C576EA"/>
    <w:rsid w:val="00C62141"/>
    <w:rsid w:val="00C62B66"/>
    <w:rsid w:val="00C71A2A"/>
    <w:rsid w:val="00C71B9B"/>
    <w:rsid w:val="00C7269F"/>
    <w:rsid w:val="00C729D5"/>
    <w:rsid w:val="00C73367"/>
    <w:rsid w:val="00C74827"/>
    <w:rsid w:val="00C77D35"/>
    <w:rsid w:val="00C8013E"/>
    <w:rsid w:val="00C86E93"/>
    <w:rsid w:val="00C93DB8"/>
    <w:rsid w:val="00C95B5A"/>
    <w:rsid w:val="00CA33FB"/>
    <w:rsid w:val="00CA435F"/>
    <w:rsid w:val="00CC2F39"/>
    <w:rsid w:val="00CC315E"/>
    <w:rsid w:val="00CC35A5"/>
    <w:rsid w:val="00CD419D"/>
    <w:rsid w:val="00CD4658"/>
    <w:rsid w:val="00CD6DD2"/>
    <w:rsid w:val="00CE0644"/>
    <w:rsid w:val="00CE0EE1"/>
    <w:rsid w:val="00CE4E86"/>
    <w:rsid w:val="00CF3ECE"/>
    <w:rsid w:val="00D007BE"/>
    <w:rsid w:val="00D0154F"/>
    <w:rsid w:val="00D01946"/>
    <w:rsid w:val="00D01E83"/>
    <w:rsid w:val="00D02000"/>
    <w:rsid w:val="00D0439E"/>
    <w:rsid w:val="00D127DD"/>
    <w:rsid w:val="00D129C1"/>
    <w:rsid w:val="00D31E19"/>
    <w:rsid w:val="00D32A48"/>
    <w:rsid w:val="00D35563"/>
    <w:rsid w:val="00D41F6E"/>
    <w:rsid w:val="00D45485"/>
    <w:rsid w:val="00D52670"/>
    <w:rsid w:val="00D52782"/>
    <w:rsid w:val="00D52D3A"/>
    <w:rsid w:val="00D55438"/>
    <w:rsid w:val="00D5708B"/>
    <w:rsid w:val="00D570E4"/>
    <w:rsid w:val="00D603FD"/>
    <w:rsid w:val="00D61555"/>
    <w:rsid w:val="00D64185"/>
    <w:rsid w:val="00D6448D"/>
    <w:rsid w:val="00D6621F"/>
    <w:rsid w:val="00D732B5"/>
    <w:rsid w:val="00D74029"/>
    <w:rsid w:val="00D77F0F"/>
    <w:rsid w:val="00D91693"/>
    <w:rsid w:val="00D94810"/>
    <w:rsid w:val="00DA0E02"/>
    <w:rsid w:val="00DA36F2"/>
    <w:rsid w:val="00DA4621"/>
    <w:rsid w:val="00DA66D5"/>
    <w:rsid w:val="00DB1A23"/>
    <w:rsid w:val="00DB4D89"/>
    <w:rsid w:val="00DC0876"/>
    <w:rsid w:val="00DC325A"/>
    <w:rsid w:val="00DC3702"/>
    <w:rsid w:val="00DD6A59"/>
    <w:rsid w:val="00DE3986"/>
    <w:rsid w:val="00DF3ABD"/>
    <w:rsid w:val="00DF5055"/>
    <w:rsid w:val="00DF5A2F"/>
    <w:rsid w:val="00DF671D"/>
    <w:rsid w:val="00E01EB8"/>
    <w:rsid w:val="00E0763C"/>
    <w:rsid w:val="00E077CA"/>
    <w:rsid w:val="00E114CE"/>
    <w:rsid w:val="00E12047"/>
    <w:rsid w:val="00E142AB"/>
    <w:rsid w:val="00E153B5"/>
    <w:rsid w:val="00E165A6"/>
    <w:rsid w:val="00E16B9C"/>
    <w:rsid w:val="00E2048F"/>
    <w:rsid w:val="00E21857"/>
    <w:rsid w:val="00E22B90"/>
    <w:rsid w:val="00E2587A"/>
    <w:rsid w:val="00E27767"/>
    <w:rsid w:val="00E31730"/>
    <w:rsid w:val="00E3177C"/>
    <w:rsid w:val="00E32A91"/>
    <w:rsid w:val="00E34012"/>
    <w:rsid w:val="00E34597"/>
    <w:rsid w:val="00E352F7"/>
    <w:rsid w:val="00E413CF"/>
    <w:rsid w:val="00E55B1A"/>
    <w:rsid w:val="00E57F20"/>
    <w:rsid w:val="00E75003"/>
    <w:rsid w:val="00E77A73"/>
    <w:rsid w:val="00E801DC"/>
    <w:rsid w:val="00E812F6"/>
    <w:rsid w:val="00E82889"/>
    <w:rsid w:val="00E85208"/>
    <w:rsid w:val="00E85B5D"/>
    <w:rsid w:val="00E86802"/>
    <w:rsid w:val="00E87E16"/>
    <w:rsid w:val="00E93D18"/>
    <w:rsid w:val="00EA0EF1"/>
    <w:rsid w:val="00EB013C"/>
    <w:rsid w:val="00EB360A"/>
    <w:rsid w:val="00EB5476"/>
    <w:rsid w:val="00EB7532"/>
    <w:rsid w:val="00EC22A2"/>
    <w:rsid w:val="00EC5B56"/>
    <w:rsid w:val="00ED0847"/>
    <w:rsid w:val="00ED1D5B"/>
    <w:rsid w:val="00EE78B6"/>
    <w:rsid w:val="00EE7D57"/>
    <w:rsid w:val="00EF0C63"/>
    <w:rsid w:val="00EF5227"/>
    <w:rsid w:val="00EF5DB1"/>
    <w:rsid w:val="00F0301A"/>
    <w:rsid w:val="00F042E7"/>
    <w:rsid w:val="00F115C7"/>
    <w:rsid w:val="00F13400"/>
    <w:rsid w:val="00F3374D"/>
    <w:rsid w:val="00F343C3"/>
    <w:rsid w:val="00F645F1"/>
    <w:rsid w:val="00F67515"/>
    <w:rsid w:val="00F67BB0"/>
    <w:rsid w:val="00F718EB"/>
    <w:rsid w:val="00F732E3"/>
    <w:rsid w:val="00F73D6A"/>
    <w:rsid w:val="00F755BF"/>
    <w:rsid w:val="00F77801"/>
    <w:rsid w:val="00F77D16"/>
    <w:rsid w:val="00F838D4"/>
    <w:rsid w:val="00F900BE"/>
    <w:rsid w:val="00F9435B"/>
    <w:rsid w:val="00FA2720"/>
    <w:rsid w:val="00FA459A"/>
    <w:rsid w:val="00FA77B1"/>
    <w:rsid w:val="00FB047A"/>
    <w:rsid w:val="00FB0E82"/>
    <w:rsid w:val="00FB7AC2"/>
    <w:rsid w:val="00FC599D"/>
    <w:rsid w:val="00FC68A8"/>
    <w:rsid w:val="00FC7641"/>
    <w:rsid w:val="00FD19C3"/>
    <w:rsid w:val="00FD3708"/>
    <w:rsid w:val="00FD482A"/>
    <w:rsid w:val="00FE253C"/>
    <w:rsid w:val="00FF142C"/>
    <w:rsid w:val="00FF3472"/>
    <w:rsid w:val="00FF4D90"/>
    <w:rsid w:val="00FF5B8D"/>
    <w:rsid w:val="00FF6348"/>
    <w:rsid w:val="00FF683B"/>
    <w:rsid w:val="012073A2"/>
    <w:rsid w:val="01973053"/>
    <w:rsid w:val="027E74CA"/>
    <w:rsid w:val="034B5463"/>
    <w:rsid w:val="04DB3C44"/>
    <w:rsid w:val="0CF43C8A"/>
    <w:rsid w:val="0D4967B3"/>
    <w:rsid w:val="0DA87EC0"/>
    <w:rsid w:val="0F156E4C"/>
    <w:rsid w:val="0F447B05"/>
    <w:rsid w:val="0FEC3E14"/>
    <w:rsid w:val="12443FB1"/>
    <w:rsid w:val="12A53D1F"/>
    <w:rsid w:val="134C146A"/>
    <w:rsid w:val="14070EF0"/>
    <w:rsid w:val="14377FD0"/>
    <w:rsid w:val="14856F74"/>
    <w:rsid w:val="15C0748F"/>
    <w:rsid w:val="16174E54"/>
    <w:rsid w:val="16BE53A8"/>
    <w:rsid w:val="17A35DDF"/>
    <w:rsid w:val="18787EC5"/>
    <w:rsid w:val="19E84073"/>
    <w:rsid w:val="1AEF3D03"/>
    <w:rsid w:val="1B7E0E69"/>
    <w:rsid w:val="1C136E65"/>
    <w:rsid w:val="1C595D46"/>
    <w:rsid w:val="1CC031EA"/>
    <w:rsid w:val="1D840CAA"/>
    <w:rsid w:val="1EFA407E"/>
    <w:rsid w:val="1F126151"/>
    <w:rsid w:val="20BC7F0E"/>
    <w:rsid w:val="21604DF6"/>
    <w:rsid w:val="21B878C1"/>
    <w:rsid w:val="22723962"/>
    <w:rsid w:val="241C4DDC"/>
    <w:rsid w:val="24CD0EEF"/>
    <w:rsid w:val="24D067A5"/>
    <w:rsid w:val="27640417"/>
    <w:rsid w:val="28332B62"/>
    <w:rsid w:val="29204D61"/>
    <w:rsid w:val="29F563F0"/>
    <w:rsid w:val="2B97780B"/>
    <w:rsid w:val="2CCB46E5"/>
    <w:rsid w:val="2E2A5CB9"/>
    <w:rsid w:val="2E6073FD"/>
    <w:rsid w:val="2F24002C"/>
    <w:rsid w:val="31AE15C3"/>
    <w:rsid w:val="31FF6CE2"/>
    <w:rsid w:val="35BB3EF4"/>
    <w:rsid w:val="369C4E13"/>
    <w:rsid w:val="386B0FD9"/>
    <w:rsid w:val="3933479C"/>
    <w:rsid w:val="396D1326"/>
    <w:rsid w:val="3B97665A"/>
    <w:rsid w:val="3E046715"/>
    <w:rsid w:val="3EE2552D"/>
    <w:rsid w:val="436721CB"/>
    <w:rsid w:val="456D42D1"/>
    <w:rsid w:val="46ED03C2"/>
    <w:rsid w:val="484F252F"/>
    <w:rsid w:val="4A8A1CA2"/>
    <w:rsid w:val="4B011028"/>
    <w:rsid w:val="4C661C38"/>
    <w:rsid w:val="4C9A5EA5"/>
    <w:rsid w:val="4EE2079C"/>
    <w:rsid w:val="4F4E509D"/>
    <w:rsid w:val="50D543D0"/>
    <w:rsid w:val="51885345"/>
    <w:rsid w:val="52F40A7A"/>
    <w:rsid w:val="53A625DF"/>
    <w:rsid w:val="53AB37CE"/>
    <w:rsid w:val="555F515E"/>
    <w:rsid w:val="56D27189"/>
    <w:rsid w:val="579529A0"/>
    <w:rsid w:val="5B20154B"/>
    <w:rsid w:val="5CD54512"/>
    <w:rsid w:val="5DB11630"/>
    <w:rsid w:val="5EB85928"/>
    <w:rsid w:val="5EF90A63"/>
    <w:rsid w:val="5F7F05A5"/>
    <w:rsid w:val="60090E87"/>
    <w:rsid w:val="616855EF"/>
    <w:rsid w:val="62E269BE"/>
    <w:rsid w:val="63273FE2"/>
    <w:rsid w:val="633C4553"/>
    <w:rsid w:val="635E1DC8"/>
    <w:rsid w:val="63F8153B"/>
    <w:rsid w:val="66BF71C4"/>
    <w:rsid w:val="68A1291D"/>
    <w:rsid w:val="68B76BCA"/>
    <w:rsid w:val="68D12C7B"/>
    <w:rsid w:val="693646B5"/>
    <w:rsid w:val="69604790"/>
    <w:rsid w:val="6F100594"/>
    <w:rsid w:val="6FB05B67"/>
    <w:rsid w:val="70241AA7"/>
    <w:rsid w:val="7221670E"/>
    <w:rsid w:val="73222030"/>
    <w:rsid w:val="74B64137"/>
    <w:rsid w:val="76552FDB"/>
    <w:rsid w:val="77A46809"/>
    <w:rsid w:val="793E45B1"/>
    <w:rsid w:val="7A5B26E7"/>
    <w:rsid w:val="7A610B9B"/>
    <w:rsid w:val="7AFA5663"/>
    <w:rsid w:val="7DAB739D"/>
    <w:rsid w:val="7EBB4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."/>
  <w:listSeparator w:val=","/>
  <w14:docId w14:val="792E8DA5"/>
  <w15:docId w15:val="{2918A348-E59A-40EA-9025-957330FF2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Calibr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uiPriority="99" w:unhideWhenUsed="1" w:qFormat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e">
    <w:name w:val="Normal"/>
    <w:qFormat/>
    <w:pPr>
      <w:widowControl w:val="0"/>
      <w:jc w:val="both"/>
    </w:pPr>
    <w:rPr>
      <w:rFonts w:ascii="Times New Roman" w:hAnsi="Times New Roman" w:cs="Times New Roman"/>
      <w:kern w:val="2"/>
      <w:sz w:val="21"/>
      <w:szCs w:val="24"/>
    </w:rPr>
  </w:style>
  <w:style w:type="paragraph" w:styleId="3">
    <w:name w:val="heading 3"/>
    <w:basedOn w:val="ae"/>
    <w:next w:val="ae"/>
    <w:semiHidden/>
    <w:unhideWhenUsed/>
    <w:qFormat/>
    <w:pPr>
      <w:spacing w:beforeAutospacing="1" w:afterAutospacing="1"/>
      <w:jc w:val="left"/>
      <w:outlineLvl w:val="2"/>
    </w:pPr>
    <w:rPr>
      <w:rFonts w:ascii="宋体" w:hAnsi="宋体" w:hint="eastAsia"/>
      <w:b/>
      <w:kern w:val="0"/>
      <w:sz w:val="27"/>
      <w:szCs w:val="27"/>
    </w:rPr>
  </w:style>
  <w:style w:type="character" w:default="1" w:styleId="af">
    <w:name w:val="Default Paragraph Font"/>
    <w:uiPriority w:val="1"/>
    <w:semiHidden/>
    <w:unhideWhenUsed/>
  </w:style>
  <w:style w:type="table" w:default="1" w:styleId="af0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1">
    <w:name w:val="No List"/>
    <w:uiPriority w:val="99"/>
    <w:semiHidden/>
    <w:unhideWhenUsed/>
  </w:style>
  <w:style w:type="paragraph" w:styleId="af2">
    <w:name w:val="Balloon Text"/>
    <w:basedOn w:val="ae"/>
    <w:link w:val="af3"/>
    <w:qFormat/>
    <w:rPr>
      <w:sz w:val="18"/>
      <w:szCs w:val="18"/>
    </w:rPr>
  </w:style>
  <w:style w:type="paragraph" w:styleId="af4">
    <w:name w:val="footer"/>
    <w:basedOn w:val="ae"/>
    <w:link w:val="af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6">
    <w:name w:val="header"/>
    <w:basedOn w:val="ae"/>
    <w:link w:val="af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">
    <w:name w:val="HTML Preformatted"/>
    <w:basedOn w:val="ae"/>
    <w:link w:val="HTML0"/>
    <w:uiPriority w:val="99"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paragraph" w:styleId="af8">
    <w:name w:val="Normal (Web)"/>
    <w:basedOn w:val="ae"/>
    <w:rPr>
      <w:sz w:val="24"/>
    </w:rPr>
  </w:style>
  <w:style w:type="table" w:styleId="af9">
    <w:name w:val="Table Grid"/>
    <w:basedOn w:val="af0"/>
    <w:uiPriority w:val="59"/>
    <w:qFormat/>
    <w:rPr>
      <w:rFonts w:asciiTheme="minorHAnsi" w:eastAsiaTheme="minorEastAsia" w:hAnsiTheme="minorHAnsi" w:cstheme="minorBidi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a">
    <w:name w:val="Strong"/>
    <w:basedOn w:val="af"/>
    <w:qFormat/>
    <w:rPr>
      <w:b/>
    </w:rPr>
  </w:style>
  <w:style w:type="character" w:styleId="afb">
    <w:name w:val="Hyperlink"/>
    <w:basedOn w:val="af"/>
    <w:uiPriority w:val="99"/>
    <w:unhideWhenUsed/>
    <w:qFormat/>
    <w:rPr>
      <w:color w:val="0000FF"/>
      <w:u w:val="single"/>
    </w:rPr>
  </w:style>
  <w:style w:type="paragraph" w:styleId="afc">
    <w:name w:val="List Paragraph"/>
    <w:basedOn w:val="ae"/>
    <w:qFormat/>
    <w:pPr>
      <w:ind w:firstLineChars="200" w:firstLine="420"/>
    </w:pPr>
    <w:rPr>
      <w:szCs w:val="22"/>
    </w:rPr>
  </w:style>
  <w:style w:type="paragraph" w:customStyle="1" w:styleId="afd">
    <w:name w:val="标准文件_段"/>
    <w:link w:val="Char"/>
    <w:qFormat/>
    <w:pPr>
      <w:autoSpaceDE w:val="0"/>
      <w:autoSpaceDN w:val="0"/>
      <w:ind w:firstLineChars="200" w:firstLine="200"/>
      <w:jc w:val="both"/>
    </w:pPr>
    <w:rPr>
      <w:rFonts w:ascii="宋体" w:hAnsi="Times New Roman" w:cs="Times New Roman"/>
      <w:sz w:val="21"/>
    </w:rPr>
  </w:style>
  <w:style w:type="character" w:customStyle="1" w:styleId="Char">
    <w:name w:val="标准文件_段 Char"/>
    <w:link w:val="afd"/>
    <w:qFormat/>
    <w:rPr>
      <w:rFonts w:ascii="宋体"/>
      <w:sz w:val="21"/>
    </w:rPr>
  </w:style>
  <w:style w:type="character" w:customStyle="1" w:styleId="af7">
    <w:name w:val="页眉 字符"/>
    <w:basedOn w:val="af"/>
    <w:link w:val="af6"/>
    <w:qFormat/>
    <w:rPr>
      <w:rFonts w:ascii="Times New Roman" w:hAnsi="Times New Roman"/>
      <w:kern w:val="2"/>
      <w:sz w:val="18"/>
      <w:szCs w:val="18"/>
    </w:rPr>
  </w:style>
  <w:style w:type="character" w:customStyle="1" w:styleId="af5">
    <w:name w:val="页脚 字符"/>
    <w:basedOn w:val="af"/>
    <w:link w:val="af4"/>
    <w:uiPriority w:val="99"/>
    <w:qFormat/>
    <w:rPr>
      <w:rFonts w:ascii="Times New Roman" w:hAnsi="Times New Roman"/>
      <w:kern w:val="2"/>
      <w:sz w:val="18"/>
      <w:szCs w:val="18"/>
    </w:rPr>
  </w:style>
  <w:style w:type="character" w:customStyle="1" w:styleId="af3">
    <w:name w:val="批注框文本 字符"/>
    <w:basedOn w:val="af"/>
    <w:link w:val="af2"/>
    <w:qFormat/>
    <w:rPr>
      <w:rFonts w:ascii="Times New Roman" w:hAnsi="Times New Roman"/>
      <w:kern w:val="2"/>
      <w:sz w:val="18"/>
      <w:szCs w:val="18"/>
    </w:rPr>
  </w:style>
  <w:style w:type="paragraph" w:customStyle="1" w:styleId="aa">
    <w:name w:val="标准文件_二级条标题"/>
    <w:next w:val="afd"/>
    <w:qFormat/>
    <w:pPr>
      <w:widowControl w:val="0"/>
      <w:numPr>
        <w:ilvl w:val="3"/>
        <w:numId w:val="1"/>
      </w:numPr>
      <w:spacing w:beforeLines="50" w:afterLines="50"/>
      <w:jc w:val="both"/>
      <w:outlineLvl w:val="2"/>
    </w:pPr>
    <w:rPr>
      <w:rFonts w:ascii="黑体" w:eastAsia="黑体" w:hAnsi="Times New Roman" w:cs="Times New Roman"/>
      <w:sz w:val="21"/>
    </w:rPr>
  </w:style>
  <w:style w:type="paragraph" w:customStyle="1" w:styleId="ab">
    <w:name w:val="标准文件_三级条标题"/>
    <w:basedOn w:val="aa"/>
    <w:next w:val="afd"/>
    <w:qFormat/>
    <w:pPr>
      <w:widowControl/>
      <w:numPr>
        <w:ilvl w:val="4"/>
      </w:numPr>
      <w:outlineLvl w:val="3"/>
    </w:pPr>
  </w:style>
  <w:style w:type="paragraph" w:customStyle="1" w:styleId="ac">
    <w:name w:val="标准文件_四级条标题"/>
    <w:next w:val="afd"/>
    <w:qFormat/>
    <w:pPr>
      <w:widowControl w:val="0"/>
      <w:numPr>
        <w:ilvl w:val="5"/>
        <w:numId w:val="1"/>
      </w:numPr>
      <w:spacing w:beforeLines="50" w:afterLines="50"/>
      <w:jc w:val="both"/>
      <w:outlineLvl w:val="4"/>
    </w:pPr>
    <w:rPr>
      <w:rFonts w:ascii="黑体" w:eastAsia="黑体" w:hAnsi="Times New Roman" w:cs="Times New Roman"/>
      <w:sz w:val="21"/>
    </w:rPr>
  </w:style>
  <w:style w:type="paragraph" w:customStyle="1" w:styleId="ad">
    <w:name w:val="标准文件_五级条标题"/>
    <w:next w:val="afd"/>
    <w:qFormat/>
    <w:pPr>
      <w:widowControl w:val="0"/>
      <w:numPr>
        <w:ilvl w:val="6"/>
        <w:numId w:val="1"/>
      </w:numPr>
      <w:spacing w:beforeLines="50" w:afterLines="50"/>
      <w:jc w:val="both"/>
      <w:outlineLvl w:val="5"/>
    </w:pPr>
    <w:rPr>
      <w:rFonts w:ascii="黑体" w:eastAsia="黑体" w:hAnsi="Times New Roman" w:cs="Times New Roman"/>
      <w:sz w:val="21"/>
    </w:rPr>
  </w:style>
  <w:style w:type="paragraph" w:customStyle="1" w:styleId="a8">
    <w:name w:val="标准文件_章标题"/>
    <w:next w:val="afd"/>
    <w:qFormat/>
    <w:pPr>
      <w:numPr>
        <w:ilvl w:val="1"/>
        <w:numId w:val="1"/>
      </w:numPr>
      <w:spacing w:beforeLines="100" w:afterLines="100"/>
      <w:jc w:val="both"/>
      <w:outlineLvl w:val="0"/>
    </w:pPr>
    <w:rPr>
      <w:rFonts w:ascii="黑体" w:eastAsia="黑体" w:hAnsi="Times New Roman" w:cs="Times New Roman"/>
      <w:sz w:val="21"/>
    </w:rPr>
  </w:style>
  <w:style w:type="paragraph" w:customStyle="1" w:styleId="a9">
    <w:name w:val="标准文件_一级条标题"/>
    <w:basedOn w:val="a8"/>
    <w:next w:val="afd"/>
    <w:qFormat/>
    <w:pPr>
      <w:numPr>
        <w:ilvl w:val="2"/>
      </w:numPr>
      <w:spacing w:beforeLines="50" w:afterLines="50"/>
      <w:outlineLvl w:val="1"/>
    </w:pPr>
  </w:style>
  <w:style w:type="paragraph" w:customStyle="1" w:styleId="a7">
    <w:name w:val="前言标题"/>
    <w:next w:val="ae"/>
    <w:qFormat/>
    <w:pPr>
      <w:numPr>
        <w:numId w:val="1"/>
      </w:numPr>
      <w:shd w:val="clear" w:color="FFFFFF" w:fill="FFFFFF"/>
      <w:spacing w:before="540" w:after="600"/>
      <w:jc w:val="center"/>
      <w:outlineLvl w:val="0"/>
    </w:pPr>
    <w:rPr>
      <w:rFonts w:ascii="黑体" w:eastAsia="黑体" w:hAnsi="Times New Roman" w:cs="Times New Roman"/>
      <w:sz w:val="32"/>
    </w:rPr>
  </w:style>
  <w:style w:type="paragraph" w:customStyle="1" w:styleId="afe">
    <w:name w:val="标准文件_二级无标题"/>
    <w:basedOn w:val="aa"/>
    <w:qFormat/>
    <w:pPr>
      <w:spacing w:beforeLines="0" w:afterLines="0"/>
      <w:outlineLvl w:val="9"/>
    </w:pPr>
    <w:rPr>
      <w:rFonts w:ascii="宋体" w:eastAsia="宋体"/>
    </w:rPr>
  </w:style>
  <w:style w:type="character" w:customStyle="1" w:styleId="Char0">
    <w:name w:val="段 Char"/>
    <w:link w:val="aff"/>
    <w:qFormat/>
    <w:rPr>
      <w:rFonts w:ascii="宋体"/>
      <w:sz w:val="21"/>
    </w:rPr>
  </w:style>
  <w:style w:type="paragraph" w:customStyle="1" w:styleId="aff">
    <w:name w:val="段"/>
    <w:link w:val="Char0"/>
    <w:qFormat/>
    <w:pPr>
      <w:autoSpaceDE w:val="0"/>
      <w:autoSpaceDN w:val="0"/>
      <w:ind w:firstLineChars="200" w:firstLine="200"/>
      <w:jc w:val="both"/>
    </w:pPr>
    <w:rPr>
      <w:rFonts w:ascii="宋体" w:cs="Times New Roman"/>
      <w:sz w:val="21"/>
    </w:rPr>
  </w:style>
  <w:style w:type="paragraph" w:customStyle="1" w:styleId="a1">
    <w:name w:val="一级条标题"/>
    <w:next w:val="aff"/>
    <w:qFormat/>
    <w:pPr>
      <w:numPr>
        <w:ilvl w:val="1"/>
        <w:numId w:val="2"/>
      </w:numPr>
      <w:spacing w:beforeLines="50" w:afterLines="50"/>
      <w:outlineLvl w:val="2"/>
    </w:pPr>
    <w:rPr>
      <w:rFonts w:ascii="黑体" w:eastAsia="黑体" w:hAnsi="Times New Roman" w:cs="Times New Roman"/>
      <w:sz w:val="21"/>
      <w:szCs w:val="21"/>
    </w:rPr>
  </w:style>
  <w:style w:type="paragraph" w:customStyle="1" w:styleId="a0">
    <w:name w:val="章标题"/>
    <w:next w:val="aff"/>
    <w:qFormat/>
    <w:pPr>
      <w:numPr>
        <w:numId w:val="2"/>
      </w:numPr>
      <w:spacing w:beforeLines="100" w:afterLines="100"/>
      <w:jc w:val="both"/>
      <w:outlineLvl w:val="1"/>
    </w:pPr>
    <w:rPr>
      <w:rFonts w:ascii="黑体" w:eastAsia="黑体" w:hAnsi="Times New Roman" w:cs="Times New Roman"/>
      <w:sz w:val="21"/>
    </w:rPr>
  </w:style>
  <w:style w:type="paragraph" w:customStyle="1" w:styleId="a2">
    <w:name w:val="二级条标题"/>
    <w:basedOn w:val="a1"/>
    <w:next w:val="aff"/>
    <w:qFormat/>
    <w:pPr>
      <w:numPr>
        <w:ilvl w:val="2"/>
      </w:numPr>
      <w:spacing w:before="50" w:after="50"/>
      <w:outlineLvl w:val="3"/>
    </w:pPr>
  </w:style>
  <w:style w:type="paragraph" w:customStyle="1" w:styleId="a3">
    <w:name w:val="三级条标题"/>
    <w:basedOn w:val="a2"/>
    <w:next w:val="aff"/>
    <w:qFormat/>
    <w:pPr>
      <w:numPr>
        <w:ilvl w:val="3"/>
      </w:numPr>
      <w:outlineLvl w:val="4"/>
    </w:pPr>
  </w:style>
  <w:style w:type="paragraph" w:customStyle="1" w:styleId="a4">
    <w:name w:val="四级条标题"/>
    <w:basedOn w:val="a3"/>
    <w:next w:val="aff"/>
    <w:qFormat/>
    <w:pPr>
      <w:numPr>
        <w:ilvl w:val="4"/>
      </w:numPr>
      <w:outlineLvl w:val="5"/>
    </w:pPr>
  </w:style>
  <w:style w:type="paragraph" w:customStyle="1" w:styleId="a5">
    <w:name w:val="五级条标题"/>
    <w:basedOn w:val="a4"/>
    <w:next w:val="aff"/>
    <w:qFormat/>
    <w:pPr>
      <w:numPr>
        <w:ilvl w:val="5"/>
      </w:numPr>
      <w:outlineLvl w:val="6"/>
    </w:pPr>
  </w:style>
  <w:style w:type="paragraph" w:customStyle="1" w:styleId="a">
    <w:name w:val="标准文件_术语条一"/>
    <w:basedOn w:val="ae"/>
    <w:next w:val="afd"/>
    <w:qFormat/>
    <w:pPr>
      <w:widowControl/>
      <w:numPr>
        <w:ilvl w:val="2"/>
        <w:numId w:val="3"/>
      </w:numPr>
    </w:pPr>
    <w:rPr>
      <w:rFonts w:ascii="宋体"/>
      <w:kern w:val="0"/>
      <w:szCs w:val="20"/>
    </w:rPr>
  </w:style>
  <w:style w:type="paragraph" w:customStyle="1" w:styleId="1">
    <w:name w:val="正文1"/>
    <w:qFormat/>
    <w:pPr>
      <w:jc w:val="both"/>
    </w:pPr>
    <w:rPr>
      <w:rFonts w:ascii="Times New Roman" w:hAnsi="Times New Roman" w:cs="Times New Roman"/>
      <w:kern w:val="2"/>
      <w:sz w:val="21"/>
      <w:szCs w:val="21"/>
    </w:rPr>
  </w:style>
  <w:style w:type="character" w:customStyle="1" w:styleId="HTML0">
    <w:name w:val="HTML 预设格式 字符"/>
    <w:basedOn w:val="af"/>
    <w:link w:val="HTML"/>
    <w:uiPriority w:val="99"/>
    <w:rPr>
      <w:rFonts w:ascii="宋体" w:hAnsi="宋体" w:cs="宋体"/>
      <w:sz w:val="24"/>
      <w:szCs w:val="24"/>
    </w:rPr>
  </w:style>
  <w:style w:type="paragraph" w:styleId="aff0">
    <w:name w:val="No Spacing"/>
    <w:uiPriority w:val="1"/>
    <w:qFormat/>
    <w:pPr>
      <w:adjustRightInd w:val="0"/>
      <w:snapToGrid w:val="0"/>
    </w:pPr>
    <w:rPr>
      <w:rFonts w:ascii="Tahoma" w:eastAsia="微软雅黑" w:hAnsi="Tahoma" w:cs="Times New Roman"/>
      <w:sz w:val="22"/>
      <w:szCs w:val="22"/>
    </w:rPr>
  </w:style>
  <w:style w:type="paragraph" w:customStyle="1" w:styleId="a6">
    <w:name w:val="标准文件_正文表标题"/>
    <w:next w:val="ae"/>
    <w:pPr>
      <w:numPr>
        <w:numId w:val="4"/>
      </w:numPr>
      <w:tabs>
        <w:tab w:val="left" w:pos="0"/>
      </w:tabs>
      <w:spacing w:beforeLines="50" w:before="50" w:afterLines="50" w:after="50"/>
      <w:ind w:left="0"/>
      <w:jc w:val="center"/>
    </w:pPr>
    <w:rPr>
      <w:rFonts w:ascii="黑体" w:eastAsia="黑体" w:hAnsi="Times New Roman" w:cs="Times New Roman"/>
      <w:sz w:val="21"/>
    </w:rPr>
  </w:style>
  <w:style w:type="paragraph" w:customStyle="1" w:styleId="aff1">
    <w:name w:val="标准文件_表格"/>
    <w:basedOn w:val="ae"/>
    <w:qFormat/>
    <w:pPr>
      <w:widowControl/>
      <w:autoSpaceDE w:val="0"/>
      <w:autoSpaceDN w:val="0"/>
      <w:jc w:val="center"/>
    </w:pPr>
    <w:rPr>
      <w:rFonts w:ascii="宋体"/>
      <w:kern w:val="0"/>
      <w:sz w:val="18"/>
      <w:szCs w:val="20"/>
    </w:rPr>
  </w:style>
  <w:style w:type="table" w:customStyle="1" w:styleId="10">
    <w:name w:val="网格型1"/>
    <w:basedOn w:val="af0"/>
    <w:uiPriority w:val="59"/>
    <w:qFormat/>
    <w:rPr>
      <w:rFonts w:ascii="DengXian" w:eastAsia="DengXian" w:hAnsi="DengXian" w:cs="Times New Roman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网格型2"/>
    <w:basedOn w:val="af0"/>
    <w:uiPriority w:val="59"/>
    <w:qFormat/>
    <w:rPr>
      <w:rFonts w:asciiTheme="minorHAnsi" w:eastAsiaTheme="minorEastAsia" w:hAnsiTheme="minorHAnsi" w:cstheme="minorBidi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69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C58D76-E54C-4094-82FC-E291061310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18</Pages>
  <Words>5935</Words>
  <Characters>1321</Characters>
  <Application>Microsoft Office Word</Application>
  <DocSecurity>0</DocSecurity>
  <Lines>11</Lines>
  <Paragraphs>14</Paragraphs>
  <ScaleCrop>false</ScaleCrop>
  <Company/>
  <LinksUpToDate>false</LinksUpToDate>
  <CharactersWithSpaces>7242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10</cp:revision>
  <dcterms:created xsi:type="dcterms:W3CDTF">2022-10-31T00:29:00Z</dcterms:created>
  <dcterms:modified xsi:type="dcterms:W3CDTF">2022-10-31T11:10:00Z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A666073200BE44999EDDB0742E2B0257</vt:lpwstr>
  </property>
</Properties>
</file>