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9"/>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543711" w:rsidRPr="00543711" w14:paraId="51E7E43F" w14:textId="77777777">
        <w:tc>
          <w:tcPr>
            <w:tcW w:w="509" w:type="dxa"/>
          </w:tcPr>
          <w:p w14:paraId="14B91B3F" w14:textId="77777777" w:rsidR="00C051C3" w:rsidRPr="00543711" w:rsidRDefault="008C479E">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sidRPr="00543711">
              <w:rPr>
                <w:rFonts w:ascii="Times New Roman" w:eastAsia="黑体" w:hAnsi="Times New Roman"/>
                <w:sz w:val="21"/>
                <w:szCs w:val="21"/>
              </w:rPr>
              <w:t>ICS</w:t>
            </w:r>
            <w:r w:rsidRPr="00543711">
              <w:rPr>
                <w:rFonts w:ascii="黑体" w:eastAsia="黑体" w:hAnsi="黑体"/>
                <w:sz w:val="21"/>
                <w:szCs w:val="21"/>
              </w:rPr>
              <w:t xml:space="preserve">  </w:t>
            </w:r>
          </w:p>
        </w:tc>
        <w:tc>
          <w:tcPr>
            <w:tcW w:w="8855" w:type="dxa"/>
          </w:tcPr>
          <w:p w14:paraId="1C570858" w14:textId="77777777" w:rsidR="00C051C3" w:rsidRPr="00543711" w:rsidRDefault="008C479E">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sidRPr="00543711">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543711">
              <w:rPr>
                <w:rFonts w:ascii="黑体" w:eastAsia="黑体" w:hAnsi="黑体"/>
                <w:sz w:val="21"/>
                <w:szCs w:val="21"/>
              </w:rPr>
              <w:instrText xml:space="preserve"> FORMTEXT </w:instrText>
            </w:r>
            <w:r w:rsidRPr="00543711">
              <w:rPr>
                <w:rFonts w:ascii="黑体" w:eastAsia="黑体" w:hAnsi="黑体"/>
                <w:sz w:val="21"/>
                <w:szCs w:val="21"/>
              </w:rPr>
            </w:r>
            <w:r w:rsidRPr="00543711">
              <w:rPr>
                <w:rFonts w:ascii="黑体" w:eastAsia="黑体" w:hAnsi="黑体"/>
                <w:sz w:val="21"/>
                <w:szCs w:val="21"/>
              </w:rPr>
              <w:fldChar w:fldCharType="separate"/>
            </w:r>
            <w:r w:rsidRPr="00543711">
              <w:rPr>
                <w:rFonts w:ascii="黑体" w:eastAsia="黑体" w:hAnsi="黑体"/>
                <w:sz w:val="21"/>
                <w:szCs w:val="21"/>
              </w:rPr>
              <w:t>67</w:t>
            </w:r>
            <w:r w:rsidRPr="00543711">
              <w:rPr>
                <w:rFonts w:ascii="黑体" w:eastAsia="黑体" w:hAnsi="黑体" w:hint="eastAsia"/>
                <w:sz w:val="21"/>
                <w:szCs w:val="21"/>
              </w:rPr>
              <w:t>.</w:t>
            </w:r>
            <w:r w:rsidRPr="00543711">
              <w:rPr>
                <w:rFonts w:ascii="黑体" w:eastAsia="黑体" w:hAnsi="黑体"/>
                <w:sz w:val="21"/>
                <w:szCs w:val="21"/>
              </w:rPr>
              <w:t>140</w:t>
            </w:r>
            <w:r w:rsidRPr="00543711">
              <w:rPr>
                <w:rFonts w:ascii="黑体" w:eastAsia="黑体" w:hAnsi="黑体" w:hint="eastAsia"/>
                <w:sz w:val="21"/>
                <w:szCs w:val="21"/>
              </w:rPr>
              <w:t>.</w:t>
            </w:r>
            <w:r w:rsidRPr="00543711">
              <w:rPr>
                <w:rFonts w:ascii="黑体" w:eastAsia="黑体" w:hAnsi="黑体"/>
                <w:sz w:val="21"/>
                <w:szCs w:val="21"/>
              </w:rPr>
              <w:t>10</w:t>
            </w:r>
            <w:r w:rsidRPr="00543711">
              <w:rPr>
                <w:rFonts w:ascii="黑体" w:eastAsia="黑体" w:hAnsi="黑体"/>
                <w:sz w:val="21"/>
                <w:szCs w:val="21"/>
              </w:rPr>
              <w:fldChar w:fldCharType="end"/>
            </w:r>
            <w:bookmarkEnd w:id="0"/>
          </w:p>
        </w:tc>
      </w:tr>
      <w:tr w:rsidR="00543711" w:rsidRPr="00543711" w14:paraId="400F8793" w14:textId="77777777">
        <w:tc>
          <w:tcPr>
            <w:tcW w:w="509" w:type="dxa"/>
          </w:tcPr>
          <w:p w14:paraId="482C1B47" w14:textId="77777777" w:rsidR="00C051C3" w:rsidRPr="00543711" w:rsidRDefault="008C479E">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543711">
              <w:rPr>
                <w:rFonts w:ascii="Times New Roman" w:eastAsia="黑体" w:hAnsi="Times New Roman"/>
                <w:sz w:val="21"/>
                <w:szCs w:val="21"/>
              </w:rPr>
              <w:t xml:space="preserve">CCS </w:t>
            </w:r>
            <w:r w:rsidRPr="00543711">
              <w:rPr>
                <w:rFonts w:ascii="黑体" w:eastAsia="黑体" w:hAnsi="黑体"/>
                <w:sz w:val="21"/>
                <w:szCs w:val="21"/>
              </w:rPr>
              <w:t xml:space="preserve"> </w:t>
            </w:r>
          </w:p>
        </w:tc>
        <w:tc>
          <w:tcPr>
            <w:tcW w:w="8855" w:type="dxa"/>
          </w:tcPr>
          <w:tbl>
            <w:tblPr>
              <w:tblStyle w:val="affff9"/>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543711" w:rsidRPr="00543711" w14:paraId="5146F7F1" w14:textId="77777777">
              <w:trPr>
                <w:trHeight w:hRule="exact" w:val="1021"/>
              </w:trPr>
              <w:tc>
                <w:tcPr>
                  <w:tcW w:w="9242" w:type="dxa"/>
                  <w:vAlign w:val="center"/>
                </w:tcPr>
                <w:p w14:paraId="5F1F5D31" w14:textId="77777777" w:rsidR="00C051C3" w:rsidRPr="00543711" w:rsidRDefault="008C479E" w:rsidP="00542C4E">
                  <w:pPr>
                    <w:pStyle w:val="afffff1"/>
                    <w:framePr w:w="0" w:hRule="auto" w:wrap="auto" w:hAnchor="text" w:xAlign="left" w:yAlign="inline" w:anchorLock="0"/>
                    <w:ind w:left="420" w:right="624"/>
                    <w:rPr>
                      <w:rFonts w:ascii="宋体" w:hAnsi="宋体"/>
                      <w:sz w:val="28"/>
                      <w:szCs w:val="28"/>
                    </w:rPr>
                  </w:pPr>
                  <w:r w:rsidRPr="00543711">
                    <w:rPr>
                      <w:noProof/>
                    </w:rPr>
                    <w:drawing>
                      <wp:inline distT="0" distB="0" distL="0" distR="0" wp14:anchorId="39DB3E9E" wp14:editId="2AFE0778">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543711">
                    <w:rPr>
                      <w:noProof/>
                    </w:rPr>
                    <w:drawing>
                      <wp:inline distT="0" distB="0" distL="0" distR="0" wp14:anchorId="6E7158CA" wp14:editId="0D682131">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543711">
                    <w:rPr>
                      <w:sz w:val="21"/>
                      <w:szCs w:val="21"/>
                    </w:rPr>
                    <w:t xml:space="preserve"> </w:t>
                  </w:r>
                  <w:r w:rsidRPr="00543711">
                    <w:fldChar w:fldCharType="begin">
                      <w:ffData>
                        <w:name w:val="c1"/>
                        <w:enabled/>
                        <w:calcOnExit w:val="0"/>
                        <w:textInput>
                          <w:maxLength w:val="7"/>
                        </w:textInput>
                      </w:ffData>
                    </w:fldChar>
                  </w:r>
                  <w:bookmarkStart w:id="1" w:name="c1"/>
                  <w:r w:rsidRPr="00543711">
                    <w:instrText xml:space="preserve"> FORMTEXT </w:instrText>
                  </w:r>
                  <w:r w:rsidRPr="00543711">
                    <w:fldChar w:fldCharType="separate"/>
                  </w:r>
                  <w:r w:rsidRPr="00543711">
                    <w:rPr>
                      <w:rFonts w:hint="eastAsia"/>
                    </w:rPr>
                    <w:t>GXAS</w:t>
                  </w:r>
                  <w:r w:rsidRPr="00543711">
                    <w:fldChar w:fldCharType="end"/>
                  </w:r>
                  <w:bookmarkEnd w:id="1"/>
                </w:p>
              </w:tc>
            </w:tr>
          </w:tbl>
          <w:p w14:paraId="2AA2BBE8" w14:textId="77777777" w:rsidR="00C051C3" w:rsidRPr="00543711" w:rsidRDefault="008C479E">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543711">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543711">
              <w:rPr>
                <w:rFonts w:ascii="黑体" w:eastAsia="黑体" w:hAnsi="黑体"/>
                <w:sz w:val="21"/>
                <w:szCs w:val="21"/>
              </w:rPr>
              <w:instrText xml:space="preserve"> FORMTEXT </w:instrText>
            </w:r>
            <w:r w:rsidRPr="00543711">
              <w:rPr>
                <w:rFonts w:ascii="黑体" w:eastAsia="黑体" w:hAnsi="黑体"/>
                <w:sz w:val="21"/>
                <w:szCs w:val="21"/>
              </w:rPr>
            </w:r>
            <w:r w:rsidRPr="00543711">
              <w:rPr>
                <w:rFonts w:ascii="黑体" w:eastAsia="黑体" w:hAnsi="黑体"/>
                <w:sz w:val="21"/>
                <w:szCs w:val="21"/>
              </w:rPr>
              <w:fldChar w:fldCharType="separate"/>
            </w:r>
            <w:r w:rsidRPr="00543711">
              <w:rPr>
                <w:rFonts w:ascii="黑体" w:eastAsia="黑体" w:hAnsi="黑体"/>
                <w:sz w:val="21"/>
                <w:szCs w:val="21"/>
              </w:rPr>
              <w:t>X</w:t>
            </w:r>
            <w:r w:rsidRPr="00543711">
              <w:rPr>
                <w:rFonts w:ascii="黑体" w:eastAsia="黑体" w:hAnsi="黑体" w:hint="eastAsia"/>
                <w:sz w:val="21"/>
                <w:szCs w:val="21"/>
              </w:rPr>
              <w:t xml:space="preserve"> </w:t>
            </w:r>
            <w:r w:rsidRPr="00543711">
              <w:rPr>
                <w:rFonts w:ascii="黑体" w:eastAsia="黑体" w:hAnsi="黑体"/>
                <w:sz w:val="21"/>
                <w:szCs w:val="21"/>
              </w:rPr>
              <w:t>55</w:t>
            </w:r>
            <w:r w:rsidRPr="00543711">
              <w:rPr>
                <w:rFonts w:ascii="黑体" w:eastAsia="黑体" w:hAnsi="黑体"/>
                <w:sz w:val="21"/>
                <w:szCs w:val="21"/>
              </w:rPr>
              <w:fldChar w:fldCharType="end"/>
            </w:r>
            <w:bookmarkEnd w:id="2"/>
          </w:p>
        </w:tc>
      </w:tr>
    </w:tbl>
    <w:p w14:paraId="2ED0F981" w14:textId="77777777" w:rsidR="00C051C3" w:rsidRPr="00543711" w:rsidRDefault="008C479E">
      <w:pPr>
        <w:pStyle w:val="afffff2"/>
        <w:framePr w:w="9639" w:h="624" w:hRule="exact" w:hSpace="181" w:vSpace="181" w:wrap="around" w:hAnchor="page" w:x="1305" w:y="2269"/>
        <w:rPr>
          <w:rFonts w:ascii="黑体" w:eastAsia="黑体" w:hAnsi="黑体"/>
          <w:b w:val="0"/>
          <w:bCs w:val="0"/>
          <w:w w:val="100"/>
          <w:sz w:val="48"/>
          <w:szCs w:val="48"/>
        </w:rPr>
      </w:pPr>
      <w:bookmarkStart w:id="3" w:name="_Hlk26473981"/>
      <w:r w:rsidRPr="00543711">
        <w:rPr>
          <w:rFonts w:ascii="黑体" w:eastAsia="黑体" w:hint="eastAsia"/>
          <w:b w:val="0"/>
          <w:w w:val="100"/>
          <w:sz w:val="48"/>
        </w:rPr>
        <w:t>团体</w:t>
      </w:r>
      <w:r w:rsidRPr="00543711">
        <w:rPr>
          <w:rFonts w:ascii="黑体" w:eastAsia="黑体" w:hAnsi="黑体" w:hint="eastAsia"/>
          <w:b w:val="0"/>
          <w:bCs w:val="0"/>
          <w:w w:val="100"/>
          <w:sz w:val="48"/>
          <w:szCs w:val="48"/>
        </w:rPr>
        <w:t>标准</w:t>
      </w:r>
    </w:p>
    <w:bookmarkEnd w:id="3"/>
    <w:p w14:paraId="2200A14F" w14:textId="77777777" w:rsidR="00C051C3" w:rsidRPr="00543711" w:rsidRDefault="008C479E">
      <w:pPr>
        <w:pStyle w:val="affffffffff4"/>
        <w:framePr w:wrap="around"/>
      </w:pPr>
      <w:r w:rsidRPr="00543711">
        <w:t>T/</w:t>
      </w:r>
      <w:r w:rsidRPr="00543711">
        <w:fldChar w:fldCharType="begin">
          <w:ffData>
            <w:name w:val="文字1"/>
            <w:enabled/>
            <w:calcOnExit w:val="0"/>
            <w:textInput>
              <w:default w:val="XXX"/>
            </w:textInput>
          </w:ffData>
        </w:fldChar>
      </w:r>
      <w:bookmarkStart w:id="4" w:name="文字1"/>
      <w:r w:rsidRPr="00543711">
        <w:instrText xml:space="preserve"> FORMTEXT </w:instrText>
      </w:r>
      <w:r w:rsidRPr="00543711">
        <w:fldChar w:fldCharType="separate"/>
      </w:r>
      <w:r w:rsidRPr="00543711">
        <w:rPr>
          <w:rFonts w:hint="eastAsia"/>
        </w:rPr>
        <w:t>GXAS</w:t>
      </w:r>
      <w:r w:rsidRPr="00543711">
        <w:fldChar w:fldCharType="end"/>
      </w:r>
      <w:bookmarkEnd w:id="4"/>
      <w:r w:rsidRPr="00543711">
        <w:t xml:space="preserve"> </w:t>
      </w:r>
      <w:r w:rsidRPr="00543711">
        <w:fldChar w:fldCharType="begin">
          <w:ffData>
            <w:name w:val="NSTD_CODE_F"/>
            <w:enabled/>
            <w:calcOnExit w:val="0"/>
            <w:textInput>
              <w:default w:val="XXXX"/>
            </w:textInput>
          </w:ffData>
        </w:fldChar>
      </w:r>
      <w:bookmarkStart w:id="5" w:name="NSTD_CODE_F"/>
      <w:r w:rsidRPr="00543711">
        <w:instrText xml:space="preserve"> FORMTEXT </w:instrText>
      </w:r>
      <w:r w:rsidRPr="00543711">
        <w:fldChar w:fldCharType="separate"/>
      </w:r>
      <w:r w:rsidRPr="00543711">
        <w:t>XXXX</w:t>
      </w:r>
      <w:r w:rsidRPr="00543711">
        <w:fldChar w:fldCharType="end"/>
      </w:r>
      <w:bookmarkEnd w:id="5"/>
      <w:r w:rsidRPr="00543711">
        <w:rPr>
          <w:rFonts w:hAnsi="黑体"/>
        </w:rPr>
        <w:t>—</w:t>
      </w:r>
      <w:r w:rsidRPr="00543711">
        <w:fldChar w:fldCharType="begin">
          <w:ffData>
            <w:name w:val="NSTD_CODE_B"/>
            <w:enabled/>
            <w:calcOnExit w:val="0"/>
            <w:textInput>
              <w:default w:val="XXXX"/>
            </w:textInput>
          </w:ffData>
        </w:fldChar>
      </w:r>
      <w:bookmarkStart w:id="6" w:name="NSTD_CODE_B"/>
      <w:r w:rsidRPr="00543711">
        <w:instrText xml:space="preserve"> FORMTEXT </w:instrText>
      </w:r>
      <w:r w:rsidRPr="00543711">
        <w:fldChar w:fldCharType="separate"/>
      </w:r>
      <w:r w:rsidRPr="00543711">
        <w:t>XXXX</w:t>
      </w:r>
      <w:r w:rsidRPr="00543711">
        <w:fldChar w:fldCharType="end"/>
      </w:r>
      <w:bookmarkEnd w:id="6"/>
    </w:p>
    <w:p w14:paraId="0D390634" w14:textId="77777777" w:rsidR="00C051C3" w:rsidRPr="00543711" w:rsidRDefault="008C479E">
      <w:pPr>
        <w:pStyle w:val="affffffffff5"/>
        <w:framePr w:wrap="around"/>
        <w:rPr>
          <w:rFonts w:hAnsi="黑体"/>
        </w:rPr>
      </w:pPr>
      <w:r w:rsidRPr="00543711">
        <w:rPr>
          <w:rFonts w:hAnsi="黑体"/>
        </w:rPr>
        <w:fldChar w:fldCharType="begin">
          <w:ffData>
            <w:name w:val="OSTD_CODE"/>
            <w:enabled/>
            <w:calcOnExit w:val="0"/>
            <w:textInput/>
          </w:ffData>
        </w:fldChar>
      </w:r>
      <w:bookmarkStart w:id="7" w:name="OSTD_CODE"/>
      <w:r w:rsidRPr="00543711">
        <w:rPr>
          <w:rFonts w:hAnsi="黑体"/>
        </w:rPr>
        <w:instrText xml:space="preserve"> FORMTEXT </w:instrText>
      </w:r>
      <w:r w:rsidRPr="00543711">
        <w:rPr>
          <w:rFonts w:hAnsi="黑体"/>
        </w:rPr>
      </w:r>
      <w:r w:rsidRPr="00543711">
        <w:rPr>
          <w:rFonts w:hAnsi="黑体"/>
        </w:rPr>
        <w:fldChar w:fldCharType="separate"/>
      </w:r>
      <w:r w:rsidRPr="00543711">
        <w:rPr>
          <w:rFonts w:hAnsi="黑体"/>
        </w:rPr>
        <w:t>     </w:t>
      </w:r>
      <w:r w:rsidRPr="00543711">
        <w:rPr>
          <w:rFonts w:hAnsi="黑体"/>
        </w:rPr>
        <w:fldChar w:fldCharType="end"/>
      </w:r>
      <w:bookmarkEnd w:id="7"/>
    </w:p>
    <w:p w14:paraId="5FAFBCB3" w14:textId="77777777" w:rsidR="00C051C3" w:rsidRPr="00543711" w:rsidRDefault="008C479E">
      <w:pPr>
        <w:spacing w:line="240" w:lineRule="auto"/>
        <w:rPr>
          <w:rFonts w:ascii="黑体" w:eastAsia="黑体" w:hAnsi="黑体"/>
          <w:sz w:val="10"/>
          <w:szCs w:val="10"/>
        </w:rPr>
      </w:pPr>
      <w:r w:rsidRPr="00543711">
        <w:rPr>
          <w:rFonts w:ascii="黑体" w:eastAsia="黑体" w:hAnsi="黑体"/>
          <w:noProof/>
          <w:sz w:val="10"/>
          <w:szCs w:val="10"/>
        </w:rPr>
        <mc:AlternateContent>
          <mc:Choice Requires="wps">
            <w:drawing>
              <wp:anchor distT="0" distB="0" distL="114300" distR="114300" simplePos="0" relativeHeight="251659264" behindDoc="0" locked="0" layoutInCell="1" allowOverlap="0" wp14:anchorId="6ECE062D" wp14:editId="70CFE115">
                <wp:simplePos x="0" y="0"/>
                <wp:positionH relativeFrom="page">
                  <wp:posOffset>900430</wp:posOffset>
                </wp:positionH>
                <wp:positionV relativeFrom="page">
                  <wp:posOffset>2700020</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w14:anchorId="77B503C2"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" o:allowoverlap="f">
                <w10:wrap anchorx="page" anchory="page"/>
              </v:line>
            </w:pict>
          </mc:Fallback>
        </mc:AlternateContent>
      </w:r>
    </w:p>
    <w:p w14:paraId="73E707A0" w14:textId="77777777" w:rsidR="00C051C3" w:rsidRPr="00543711" w:rsidRDefault="00C051C3">
      <w:pPr>
        <w:pStyle w:val="afffff2"/>
        <w:framePr w:w="9639" w:h="6976" w:hRule="exact" w:hSpace="0" w:vSpace="0" w:wrap="around" w:hAnchor="page" w:y="6408"/>
        <w:jc w:val="center"/>
        <w:rPr>
          <w:rFonts w:ascii="黑体" w:eastAsia="黑体" w:hAnsi="黑体"/>
          <w:b w:val="0"/>
          <w:bCs w:val="0"/>
          <w:w w:val="100"/>
        </w:rPr>
      </w:pPr>
    </w:p>
    <w:p w14:paraId="011C74D9" w14:textId="68739662" w:rsidR="00C051C3" w:rsidRPr="00543711" w:rsidRDefault="008C479E">
      <w:pPr>
        <w:pStyle w:val="affffffffff6"/>
        <w:framePr w:h="6974" w:hRule="exact" w:wrap="around" w:x="1419" w:anchorLock="1"/>
      </w:pPr>
      <w:r w:rsidRPr="00543711">
        <w:fldChar w:fldCharType="begin">
          <w:ffData>
            <w:name w:val="CSTD_NAME"/>
            <w:enabled/>
            <w:calcOnExit w:val="0"/>
            <w:textInput>
              <w:default w:val="点击此处添加标准名称"/>
            </w:textInput>
          </w:ffData>
        </w:fldChar>
      </w:r>
      <w:bookmarkStart w:id="8" w:name="CSTD_NAME"/>
      <w:r w:rsidRPr="00543711">
        <w:instrText xml:space="preserve"> FORMTEXT </w:instrText>
      </w:r>
      <w:r w:rsidRPr="00543711">
        <w:fldChar w:fldCharType="separate"/>
      </w:r>
      <w:r w:rsidR="007D06D0">
        <w:t>地理标志农产品  龙脊茶</w:t>
      </w:r>
      <w:r w:rsidRPr="00543711">
        <w:fldChar w:fldCharType="end"/>
      </w:r>
      <w:bookmarkEnd w:id="8"/>
    </w:p>
    <w:p w14:paraId="3BBB55B7" w14:textId="77777777" w:rsidR="00C051C3" w:rsidRPr="00543711" w:rsidRDefault="00C051C3">
      <w:pPr>
        <w:framePr w:w="9639" w:h="6974" w:hRule="exact" w:wrap="around" w:vAnchor="page" w:hAnchor="page" w:x="1419" w:y="6408" w:anchorLock="1"/>
        <w:ind w:left="-1418"/>
      </w:pPr>
    </w:p>
    <w:p w14:paraId="1CD41FC1" w14:textId="77777777" w:rsidR="00C051C3" w:rsidRPr="00543711" w:rsidRDefault="008C479E">
      <w:pPr>
        <w:pStyle w:val="afffffffa"/>
        <w:framePr w:w="9639" w:h="6974" w:hRule="exact" w:wrap="around" w:vAnchor="page" w:hAnchor="page" w:x="1419" w:y="6408" w:anchorLock="1"/>
        <w:textAlignment w:val="bottom"/>
        <w:rPr>
          <w:rFonts w:ascii="黑体" w:eastAsia="黑体" w:hAnsi="黑体"/>
          <w:szCs w:val="28"/>
        </w:rPr>
      </w:pPr>
      <w:r w:rsidRPr="00543711">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Pr="00543711">
        <w:rPr>
          <w:rFonts w:ascii="黑体" w:eastAsia="黑体" w:hAnsi="黑体"/>
          <w:szCs w:val="28"/>
        </w:rPr>
        <w:instrText xml:space="preserve"> FORMTEXT </w:instrText>
      </w:r>
      <w:r w:rsidRPr="00543711">
        <w:rPr>
          <w:rFonts w:ascii="黑体" w:eastAsia="黑体" w:hAnsi="黑体"/>
          <w:szCs w:val="28"/>
        </w:rPr>
      </w:r>
      <w:r w:rsidRPr="00543711">
        <w:rPr>
          <w:rFonts w:ascii="黑体" w:eastAsia="黑体" w:hAnsi="黑体"/>
          <w:szCs w:val="28"/>
        </w:rPr>
        <w:fldChar w:fldCharType="separate"/>
      </w:r>
      <w:r w:rsidRPr="00543711">
        <w:rPr>
          <w:rFonts w:ascii="黑体" w:eastAsia="黑体" w:hAnsi="黑体"/>
          <w:szCs w:val="28"/>
        </w:rPr>
        <w:t>Agro-product geographical indication—Longji Tea</w:t>
      </w:r>
      <w:r w:rsidRPr="00543711">
        <w:rPr>
          <w:rFonts w:ascii="黑体" w:eastAsia="黑体" w:hAnsi="黑体"/>
          <w:szCs w:val="28"/>
        </w:rPr>
        <w:fldChar w:fldCharType="end"/>
      </w:r>
      <w:bookmarkEnd w:id="9"/>
    </w:p>
    <w:p w14:paraId="10D2FEFD" w14:textId="77777777" w:rsidR="00C051C3" w:rsidRPr="00543711" w:rsidRDefault="00C051C3">
      <w:pPr>
        <w:framePr w:w="9639" w:h="6974" w:hRule="exact" w:wrap="around" w:vAnchor="page" w:hAnchor="page" w:x="1419" w:y="6408" w:anchorLock="1"/>
        <w:spacing w:line="760" w:lineRule="exact"/>
        <w:ind w:left="-1418"/>
      </w:pPr>
    </w:p>
    <w:p w14:paraId="098CFB84" w14:textId="77777777" w:rsidR="00C051C3" w:rsidRPr="00543711" w:rsidRDefault="00C051C3">
      <w:pPr>
        <w:pStyle w:val="afffffffa"/>
        <w:framePr w:w="9639" w:h="6974" w:hRule="exact" w:wrap="around" w:vAnchor="page" w:hAnchor="page" w:x="1419" w:y="6408" w:anchorLock="1"/>
        <w:textAlignment w:val="bottom"/>
        <w:rPr>
          <w:rFonts w:eastAsia="黑体"/>
          <w:szCs w:val="28"/>
        </w:rPr>
      </w:pPr>
    </w:p>
    <w:p w14:paraId="0099B4FF" w14:textId="77777777" w:rsidR="00C051C3" w:rsidRPr="00543711" w:rsidRDefault="008C479E">
      <w:pPr>
        <w:pStyle w:val="afffffffa"/>
        <w:framePr w:w="9639" w:h="6974" w:hRule="exact" w:wrap="around" w:vAnchor="page" w:hAnchor="page" w:x="1419" w:y="6408" w:anchorLock="1"/>
        <w:spacing w:before="440" w:after="160"/>
        <w:textAlignment w:val="bottom"/>
        <w:rPr>
          <w:sz w:val="24"/>
          <w:szCs w:val="28"/>
        </w:rPr>
      </w:pPr>
      <w:r w:rsidRPr="00543711">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543711">
        <w:rPr>
          <w:sz w:val="24"/>
          <w:szCs w:val="28"/>
        </w:rPr>
        <w:instrText xml:space="preserve"> FORMDROPDOWN </w:instrText>
      </w:r>
      <w:r w:rsidR="00EE0512">
        <w:rPr>
          <w:sz w:val="24"/>
          <w:szCs w:val="28"/>
        </w:rPr>
      </w:r>
      <w:r w:rsidR="00EE0512">
        <w:rPr>
          <w:sz w:val="24"/>
          <w:szCs w:val="28"/>
        </w:rPr>
        <w:fldChar w:fldCharType="separate"/>
      </w:r>
      <w:r w:rsidRPr="00543711">
        <w:rPr>
          <w:sz w:val="24"/>
          <w:szCs w:val="28"/>
        </w:rPr>
        <w:fldChar w:fldCharType="end"/>
      </w:r>
      <w:bookmarkEnd w:id="10"/>
    </w:p>
    <w:p w14:paraId="23C15D66" w14:textId="77777777" w:rsidR="00C051C3" w:rsidRPr="00543711" w:rsidRDefault="008C479E">
      <w:pPr>
        <w:pStyle w:val="afffffffa"/>
        <w:framePr w:w="9639" w:h="6974" w:hRule="exact" w:wrap="around" w:vAnchor="page" w:hAnchor="page" w:x="1419" w:y="6408" w:anchorLock="1"/>
        <w:spacing w:before="180" w:line="240" w:lineRule="atLeast"/>
        <w:textAlignment w:val="bottom"/>
        <w:rPr>
          <w:sz w:val="21"/>
          <w:szCs w:val="28"/>
        </w:rPr>
      </w:pPr>
      <w:r w:rsidRPr="00543711">
        <w:rPr>
          <w:sz w:val="21"/>
          <w:szCs w:val="28"/>
        </w:rPr>
        <w:fldChar w:fldCharType="begin">
          <w:ffData>
            <w:name w:val="CMPLSH_DATE"/>
            <w:enabled/>
            <w:calcOnExit w:val="0"/>
            <w:textInput/>
          </w:ffData>
        </w:fldChar>
      </w:r>
      <w:bookmarkStart w:id="11" w:name="CMPLSH_DATE"/>
      <w:r w:rsidRPr="00543711">
        <w:rPr>
          <w:sz w:val="21"/>
          <w:szCs w:val="28"/>
        </w:rPr>
        <w:instrText xml:space="preserve"> FORMTEXT </w:instrText>
      </w:r>
      <w:r w:rsidRPr="00543711">
        <w:rPr>
          <w:sz w:val="21"/>
          <w:szCs w:val="28"/>
        </w:rPr>
      </w:r>
      <w:r w:rsidRPr="00543711">
        <w:rPr>
          <w:sz w:val="21"/>
          <w:szCs w:val="28"/>
        </w:rPr>
        <w:fldChar w:fldCharType="separate"/>
      </w:r>
      <w:r w:rsidRPr="00543711">
        <w:rPr>
          <w:rFonts w:hint="eastAsia"/>
          <w:sz w:val="21"/>
          <w:szCs w:val="28"/>
        </w:rPr>
        <w:t>在提交</w:t>
      </w:r>
      <w:r w:rsidRPr="00543711">
        <w:rPr>
          <w:sz w:val="21"/>
          <w:szCs w:val="28"/>
        </w:rPr>
        <w:t>反馈意见时</w:t>
      </w:r>
      <w:r w:rsidRPr="00543711">
        <w:rPr>
          <w:rFonts w:hint="eastAsia"/>
          <w:sz w:val="21"/>
          <w:szCs w:val="28"/>
        </w:rPr>
        <w:t>，</w:t>
      </w:r>
      <w:r w:rsidRPr="00543711">
        <w:rPr>
          <w:sz w:val="21"/>
          <w:szCs w:val="28"/>
        </w:rPr>
        <w:t>请将您知道的相关专利连同支持性</w:t>
      </w:r>
      <w:r w:rsidRPr="00543711">
        <w:rPr>
          <w:rFonts w:hint="eastAsia"/>
          <w:sz w:val="21"/>
          <w:szCs w:val="28"/>
        </w:rPr>
        <w:t>文件</w:t>
      </w:r>
      <w:r w:rsidRPr="00543711">
        <w:rPr>
          <w:sz w:val="21"/>
          <w:szCs w:val="28"/>
        </w:rPr>
        <w:t>一并附上。</w:t>
      </w:r>
      <w:r w:rsidRPr="00543711">
        <w:rPr>
          <w:sz w:val="21"/>
          <w:szCs w:val="28"/>
        </w:rPr>
        <w:fldChar w:fldCharType="end"/>
      </w:r>
      <w:bookmarkEnd w:id="11"/>
    </w:p>
    <w:p w14:paraId="4C28E5D3" w14:textId="77777777" w:rsidR="00C051C3" w:rsidRPr="00543711" w:rsidRDefault="008C479E">
      <w:pPr>
        <w:pStyle w:val="afffffffa"/>
        <w:framePr w:w="9639" w:h="6974" w:hRule="exact" w:wrap="around" w:vAnchor="page" w:hAnchor="page" w:x="1419" w:y="6408" w:anchorLock="1"/>
        <w:spacing w:beforeLines="300" w:before="720" w:afterLines="30" w:after="72" w:line="240" w:lineRule="auto"/>
        <w:textAlignment w:val="bottom"/>
        <w:rPr>
          <w:b/>
          <w:sz w:val="21"/>
          <w:szCs w:val="28"/>
        </w:rPr>
      </w:pPr>
      <w:r w:rsidRPr="00543711">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sidRPr="00543711">
        <w:rPr>
          <w:b/>
          <w:sz w:val="21"/>
          <w:szCs w:val="28"/>
        </w:rPr>
        <w:instrText xml:space="preserve"> FORMDROPDOWN </w:instrText>
      </w:r>
      <w:r w:rsidR="00EE0512">
        <w:rPr>
          <w:b/>
          <w:sz w:val="21"/>
          <w:szCs w:val="28"/>
        </w:rPr>
      </w:r>
      <w:r w:rsidR="00EE0512">
        <w:rPr>
          <w:b/>
          <w:sz w:val="21"/>
          <w:szCs w:val="28"/>
        </w:rPr>
        <w:fldChar w:fldCharType="separate"/>
      </w:r>
      <w:r w:rsidRPr="00543711">
        <w:rPr>
          <w:b/>
          <w:sz w:val="21"/>
          <w:szCs w:val="28"/>
        </w:rPr>
        <w:fldChar w:fldCharType="end"/>
      </w:r>
      <w:bookmarkEnd w:id="12"/>
    </w:p>
    <w:p w14:paraId="5805B7D7" w14:textId="77777777" w:rsidR="00C051C3" w:rsidRPr="00543711" w:rsidRDefault="008C479E">
      <w:pPr>
        <w:pStyle w:val="affffffffff2"/>
        <w:framePr w:wrap="around" w:y="14176"/>
      </w:pPr>
      <w:r w:rsidRPr="00543711">
        <w:rPr>
          <w:rFonts w:ascii="黑体"/>
        </w:rPr>
        <w:fldChar w:fldCharType="begin">
          <w:ffData>
            <w:name w:val="PLSH_DATE_Y"/>
            <w:enabled/>
            <w:calcOnExit w:val="0"/>
            <w:textInput>
              <w:default w:val="XXXX"/>
              <w:maxLength w:val="4"/>
            </w:textInput>
          </w:ffData>
        </w:fldChar>
      </w:r>
      <w:bookmarkStart w:id="13" w:name="PLSH_DATE_Y"/>
      <w:r w:rsidRPr="00543711">
        <w:rPr>
          <w:rFonts w:ascii="黑体"/>
        </w:rPr>
        <w:instrText xml:space="preserve"> FORMTEXT </w:instrText>
      </w:r>
      <w:r w:rsidRPr="00543711">
        <w:rPr>
          <w:rFonts w:ascii="黑体"/>
        </w:rPr>
      </w:r>
      <w:r w:rsidRPr="00543711">
        <w:rPr>
          <w:rFonts w:ascii="黑体"/>
        </w:rPr>
        <w:fldChar w:fldCharType="separate"/>
      </w:r>
      <w:r w:rsidRPr="00543711">
        <w:rPr>
          <w:rFonts w:ascii="黑体"/>
        </w:rPr>
        <w:t>XXXX</w:t>
      </w:r>
      <w:r w:rsidRPr="00543711">
        <w:rPr>
          <w:rFonts w:ascii="黑体"/>
        </w:rPr>
        <w:fldChar w:fldCharType="end"/>
      </w:r>
      <w:bookmarkEnd w:id="13"/>
      <w:r w:rsidRPr="00543711">
        <w:t xml:space="preserve"> </w:t>
      </w:r>
      <w:r w:rsidRPr="00543711">
        <w:rPr>
          <w:rFonts w:ascii="黑体"/>
        </w:rPr>
        <w:t>-</w:t>
      </w:r>
      <w:r w:rsidRPr="00543711">
        <w:t xml:space="preserve"> </w:t>
      </w:r>
      <w:r w:rsidRPr="00543711">
        <w:rPr>
          <w:rFonts w:ascii="黑体"/>
        </w:rPr>
        <w:fldChar w:fldCharType="begin">
          <w:ffData>
            <w:name w:val="PLSH_DATE_M"/>
            <w:enabled/>
            <w:calcOnExit w:val="0"/>
            <w:textInput>
              <w:default w:val="XX"/>
              <w:maxLength w:val="2"/>
            </w:textInput>
          </w:ffData>
        </w:fldChar>
      </w:r>
      <w:bookmarkStart w:id="14" w:name="PLSH_DATE_M"/>
      <w:r w:rsidRPr="00543711">
        <w:rPr>
          <w:rFonts w:ascii="黑体"/>
        </w:rPr>
        <w:instrText xml:space="preserve"> FORMTEXT </w:instrText>
      </w:r>
      <w:r w:rsidRPr="00543711">
        <w:rPr>
          <w:rFonts w:ascii="黑体"/>
        </w:rPr>
      </w:r>
      <w:r w:rsidRPr="00543711">
        <w:rPr>
          <w:rFonts w:ascii="黑体"/>
        </w:rPr>
        <w:fldChar w:fldCharType="separate"/>
      </w:r>
      <w:r w:rsidRPr="00543711">
        <w:rPr>
          <w:rFonts w:ascii="黑体"/>
        </w:rPr>
        <w:t>XX</w:t>
      </w:r>
      <w:r w:rsidRPr="00543711">
        <w:rPr>
          <w:rFonts w:ascii="黑体"/>
        </w:rPr>
        <w:fldChar w:fldCharType="end"/>
      </w:r>
      <w:bookmarkEnd w:id="14"/>
      <w:r w:rsidRPr="00543711">
        <w:t xml:space="preserve"> </w:t>
      </w:r>
      <w:r w:rsidRPr="00543711">
        <w:rPr>
          <w:rFonts w:ascii="黑体"/>
        </w:rPr>
        <w:t>-</w:t>
      </w:r>
      <w:r w:rsidRPr="00543711">
        <w:t xml:space="preserve"> </w:t>
      </w:r>
      <w:r w:rsidRPr="00543711">
        <w:rPr>
          <w:rFonts w:ascii="黑体"/>
        </w:rPr>
        <w:fldChar w:fldCharType="begin">
          <w:ffData>
            <w:name w:val="PLSH_DATE_D"/>
            <w:enabled/>
            <w:calcOnExit w:val="0"/>
            <w:textInput>
              <w:default w:val="XX"/>
              <w:maxLength w:val="2"/>
            </w:textInput>
          </w:ffData>
        </w:fldChar>
      </w:r>
      <w:bookmarkStart w:id="15" w:name="PLSH_DATE_D"/>
      <w:r w:rsidRPr="00543711">
        <w:rPr>
          <w:rFonts w:ascii="黑体"/>
        </w:rPr>
        <w:instrText xml:space="preserve"> FORMTEXT </w:instrText>
      </w:r>
      <w:r w:rsidRPr="00543711">
        <w:rPr>
          <w:rFonts w:ascii="黑体"/>
        </w:rPr>
      </w:r>
      <w:r w:rsidRPr="00543711">
        <w:rPr>
          <w:rFonts w:ascii="黑体"/>
        </w:rPr>
        <w:fldChar w:fldCharType="separate"/>
      </w:r>
      <w:r w:rsidRPr="00543711">
        <w:rPr>
          <w:rFonts w:ascii="黑体"/>
        </w:rPr>
        <w:t>XX</w:t>
      </w:r>
      <w:r w:rsidRPr="00543711">
        <w:rPr>
          <w:rFonts w:ascii="黑体"/>
        </w:rPr>
        <w:fldChar w:fldCharType="end"/>
      </w:r>
      <w:bookmarkEnd w:id="15"/>
      <w:r w:rsidRPr="00543711">
        <w:rPr>
          <w:rFonts w:hint="eastAsia"/>
        </w:rPr>
        <w:t>发布</w:t>
      </w:r>
    </w:p>
    <w:p w14:paraId="6E6A8FB7" w14:textId="77777777" w:rsidR="00C051C3" w:rsidRPr="00543711" w:rsidRDefault="008C479E">
      <w:pPr>
        <w:pStyle w:val="affffffffff3"/>
        <w:framePr w:wrap="around" w:y="14176"/>
      </w:pPr>
      <w:r w:rsidRPr="00543711">
        <w:rPr>
          <w:rFonts w:ascii="黑体"/>
        </w:rPr>
        <w:fldChar w:fldCharType="begin">
          <w:ffData>
            <w:name w:val="CROT_DATE_Y"/>
            <w:enabled/>
            <w:calcOnExit w:val="0"/>
            <w:textInput>
              <w:default w:val="XXXX"/>
              <w:maxLength w:val="4"/>
            </w:textInput>
          </w:ffData>
        </w:fldChar>
      </w:r>
      <w:bookmarkStart w:id="16" w:name="CROT_DATE_Y"/>
      <w:r w:rsidRPr="00543711">
        <w:rPr>
          <w:rFonts w:ascii="黑体"/>
        </w:rPr>
        <w:instrText xml:space="preserve"> FORMTEXT </w:instrText>
      </w:r>
      <w:r w:rsidRPr="00543711">
        <w:rPr>
          <w:rFonts w:ascii="黑体"/>
        </w:rPr>
      </w:r>
      <w:r w:rsidRPr="00543711">
        <w:rPr>
          <w:rFonts w:ascii="黑体"/>
        </w:rPr>
        <w:fldChar w:fldCharType="separate"/>
      </w:r>
      <w:r w:rsidRPr="00543711">
        <w:rPr>
          <w:rFonts w:ascii="黑体"/>
        </w:rPr>
        <w:t>XXXX</w:t>
      </w:r>
      <w:r w:rsidRPr="00543711">
        <w:rPr>
          <w:rFonts w:ascii="黑体"/>
        </w:rPr>
        <w:fldChar w:fldCharType="end"/>
      </w:r>
      <w:bookmarkEnd w:id="16"/>
      <w:r w:rsidRPr="00543711">
        <w:t xml:space="preserve"> </w:t>
      </w:r>
      <w:r w:rsidRPr="00543711">
        <w:rPr>
          <w:rFonts w:ascii="黑体"/>
        </w:rPr>
        <w:t>-</w:t>
      </w:r>
      <w:r w:rsidRPr="00543711">
        <w:t xml:space="preserve"> </w:t>
      </w:r>
      <w:r w:rsidRPr="00543711">
        <w:rPr>
          <w:rFonts w:ascii="黑体"/>
        </w:rPr>
        <w:fldChar w:fldCharType="begin">
          <w:ffData>
            <w:name w:val="CROT_DATE_M"/>
            <w:enabled/>
            <w:calcOnExit w:val="0"/>
            <w:textInput>
              <w:default w:val="XX"/>
              <w:maxLength w:val="2"/>
            </w:textInput>
          </w:ffData>
        </w:fldChar>
      </w:r>
      <w:bookmarkStart w:id="17" w:name="CROT_DATE_M"/>
      <w:r w:rsidRPr="00543711">
        <w:rPr>
          <w:rFonts w:ascii="黑体"/>
        </w:rPr>
        <w:instrText xml:space="preserve"> FORMTEXT </w:instrText>
      </w:r>
      <w:r w:rsidRPr="00543711">
        <w:rPr>
          <w:rFonts w:ascii="黑体"/>
        </w:rPr>
      </w:r>
      <w:r w:rsidRPr="00543711">
        <w:rPr>
          <w:rFonts w:ascii="黑体"/>
        </w:rPr>
        <w:fldChar w:fldCharType="separate"/>
      </w:r>
      <w:r w:rsidRPr="00543711">
        <w:rPr>
          <w:rFonts w:ascii="黑体"/>
        </w:rPr>
        <w:t>XX</w:t>
      </w:r>
      <w:r w:rsidRPr="00543711">
        <w:rPr>
          <w:rFonts w:ascii="黑体"/>
        </w:rPr>
        <w:fldChar w:fldCharType="end"/>
      </w:r>
      <w:bookmarkEnd w:id="17"/>
      <w:r w:rsidRPr="00543711">
        <w:t xml:space="preserve"> </w:t>
      </w:r>
      <w:r w:rsidRPr="00543711">
        <w:rPr>
          <w:rFonts w:ascii="黑体"/>
        </w:rPr>
        <w:t>-</w:t>
      </w:r>
      <w:r w:rsidRPr="00543711">
        <w:t xml:space="preserve"> </w:t>
      </w:r>
      <w:r w:rsidRPr="00543711">
        <w:rPr>
          <w:rFonts w:ascii="黑体"/>
        </w:rPr>
        <w:fldChar w:fldCharType="begin">
          <w:ffData>
            <w:name w:val="CROT_DATE_D"/>
            <w:enabled/>
            <w:calcOnExit w:val="0"/>
            <w:textInput>
              <w:default w:val="XX"/>
              <w:maxLength w:val="2"/>
            </w:textInput>
          </w:ffData>
        </w:fldChar>
      </w:r>
      <w:bookmarkStart w:id="18" w:name="CROT_DATE_D"/>
      <w:r w:rsidRPr="00543711">
        <w:rPr>
          <w:rFonts w:ascii="黑体"/>
        </w:rPr>
        <w:instrText xml:space="preserve"> FORMTEXT </w:instrText>
      </w:r>
      <w:r w:rsidRPr="00543711">
        <w:rPr>
          <w:rFonts w:ascii="黑体"/>
        </w:rPr>
      </w:r>
      <w:r w:rsidRPr="00543711">
        <w:rPr>
          <w:rFonts w:ascii="黑体"/>
        </w:rPr>
        <w:fldChar w:fldCharType="separate"/>
      </w:r>
      <w:r w:rsidRPr="00543711">
        <w:rPr>
          <w:rFonts w:ascii="黑体"/>
        </w:rPr>
        <w:t>XX</w:t>
      </w:r>
      <w:r w:rsidRPr="00543711">
        <w:rPr>
          <w:rFonts w:ascii="黑体"/>
        </w:rPr>
        <w:fldChar w:fldCharType="end"/>
      </w:r>
      <w:bookmarkEnd w:id="18"/>
      <w:r w:rsidRPr="00543711">
        <w:rPr>
          <w:rFonts w:hint="eastAsia"/>
        </w:rPr>
        <w:t>实施</w:t>
      </w:r>
    </w:p>
    <w:p w14:paraId="09184CCE" w14:textId="77777777" w:rsidR="00C051C3" w:rsidRPr="00543711" w:rsidRDefault="008C479E">
      <w:pPr>
        <w:pStyle w:val="affffffffa"/>
        <w:framePr w:h="584" w:hRule="exact" w:hSpace="181" w:vSpace="181" w:wrap="around" w:y="14800"/>
        <w:rPr>
          <w:rFonts w:hAnsi="黑体"/>
        </w:rPr>
      </w:pPr>
      <w:r w:rsidRPr="00543711">
        <w:rPr>
          <w:rFonts w:hAnsi="黑体"/>
          <w:w w:val="100"/>
          <w:sz w:val="28"/>
        </w:rPr>
        <w:fldChar w:fldCharType="begin">
          <w:ffData>
            <w:name w:val="fm"/>
            <w:enabled/>
            <w:calcOnExit w:val="0"/>
            <w:textInput/>
          </w:ffData>
        </w:fldChar>
      </w:r>
      <w:bookmarkStart w:id="19" w:name="fm"/>
      <w:r w:rsidRPr="00543711">
        <w:rPr>
          <w:rFonts w:hAnsi="黑体"/>
          <w:w w:val="100"/>
          <w:sz w:val="28"/>
        </w:rPr>
        <w:instrText xml:space="preserve"> FORMTEXT </w:instrText>
      </w:r>
      <w:r w:rsidRPr="00543711">
        <w:rPr>
          <w:rFonts w:hAnsi="黑体"/>
          <w:w w:val="100"/>
          <w:sz w:val="28"/>
        </w:rPr>
      </w:r>
      <w:r w:rsidRPr="00543711">
        <w:rPr>
          <w:rFonts w:hAnsi="黑体"/>
          <w:w w:val="100"/>
          <w:sz w:val="28"/>
        </w:rPr>
        <w:fldChar w:fldCharType="separate"/>
      </w:r>
      <w:r w:rsidRPr="00543711">
        <w:rPr>
          <w:rFonts w:hAnsi="黑体" w:hint="eastAsia"/>
          <w:w w:val="100"/>
          <w:sz w:val="28"/>
        </w:rPr>
        <w:t>广西标准化协会</w:t>
      </w:r>
      <w:r w:rsidRPr="00543711">
        <w:rPr>
          <w:rFonts w:hAnsi="黑体"/>
          <w:w w:val="100"/>
          <w:sz w:val="28"/>
        </w:rPr>
        <w:fldChar w:fldCharType="end"/>
      </w:r>
      <w:bookmarkEnd w:id="19"/>
      <w:r w:rsidRPr="00543711">
        <w:rPr>
          <w:rFonts w:ascii="Times New Roman"/>
          <w:w w:val="100"/>
          <w:sz w:val="28"/>
        </w:rPr>
        <w:t>  </w:t>
      </w:r>
      <w:r w:rsidRPr="00543711">
        <w:rPr>
          <w:rStyle w:val="afffffffffffb"/>
          <w:rFonts w:hAnsi="黑体" w:hint="eastAsia"/>
          <w:position w:val="0"/>
        </w:rPr>
        <w:t>发</w:t>
      </w:r>
      <w:r w:rsidRPr="00543711">
        <w:rPr>
          <w:rStyle w:val="afffffffffffb"/>
          <w:rFonts w:hAnsi="黑体" w:hint="eastAsia"/>
          <w:spacing w:val="0"/>
          <w:position w:val="0"/>
        </w:rPr>
        <w:t>布</w:t>
      </w:r>
    </w:p>
    <w:p w14:paraId="04472EEA" w14:textId="77777777" w:rsidR="00C051C3" w:rsidRPr="00543711" w:rsidRDefault="008C479E">
      <w:pPr>
        <w:rPr>
          <w:rFonts w:hAnsi="宋体"/>
          <w:sz w:val="28"/>
          <w:szCs w:val="28"/>
        </w:rPr>
        <w:sectPr w:rsidR="00C051C3" w:rsidRPr="00543711">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sidRPr="00543711">
        <w:rPr>
          <w:rFonts w:hAnsi="宋体"/>
          <w:noProof/>
          <w:sz w:val="28"/>
          <w:szCs w:val="28"/>
        </w:rPr>
        <mc:AlternateContent>
          <mc:Choice Requires="wps">
            <w:drawing>
              <wp:anchor distT="0" distB="0" distL="114300" distR="114300" simplePos="0" relativeHeight="251660288" behindDoc="0" locked="1" layoutInCell="1" allowOverlap="1" wp14:anchorId="71FAE2D4" wp14:editId="40DCD720">
                <wp:simplePos x="0" y="0"/>
                <wp:positionH relativeFrom="page">
                  <wp:posOffset>899795</wp:posOffset>
                </wp:positionH>
                <wp:positionV relativeFrom="page">
                  <wp:posOffset>9252585</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w14:anchorId="728D47A4"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">
                <w10:wrap anchorx="page" anchory="page"/>
                <w10:anchorlock/>
              </v:line>
            </w:pict>
          </mc:Fallback>
        </mc:AlternateContent>
      </w:r>
    </w:p>
    <w:p w14:paraId="39DF83B3" w14:textId="77777777" w:rsidR="00C051C3" w:rsidRPr="00543711" w:rsidRDefault="008C479E">
      <w:pPr>
        <w:pStyle w:val="a6"/>
        <w:spacing w:after="360"/>
      </w:pPr>
      <w:bookmarkStart w:id="20" w:name="BookMark2"/>
      <w:r w:rsidRPr="00543711">
        <w:rPr>
          <w:spacing w:val="320"/>
        </w:rPr>
        <w:lastRenderedPageBreak/>
        <w:t>前</w:t>
      </w:r>
      <w:r w:rsidRPr="00543711">
        <w:t>言</w:t>
      </w:r>
    </w:p>
    <w:p w14:paraId="4ECC48D0" w14:textId="77777777" w:rsidR="00C051C3" w:rsidRPr="00543711" w:rsidRDefault="008C479E">
      <w:pPr>
        <w:pStyle w:val="afffff7"/>
        <w:ind w:firstLine="420"/>
      </w:pPr>
      <w:r w:rsidRPr="00543711">
        <w:rPr>
          <w:rFonts w:hint="eastAsia"/>
        </w:rPr>
        <w:t>本文件参照GB/T 1.1—2020《标准化工作导则  第1部分：标准化文件的结构和起草规则》的规定起草。</w:t>
      </w:r>
    </w:p>
    <w:p w14:paraId="0E1224CA" w14:textId="77777777" w:rsidR="00C051C3" w:rsidRPr="00543711" w:rsidRDefault="008C479E">
      <w:pPr>
        <w:pStyle w:val="afffff7"/>
        <w:ind w:firstLine="420"/>
      </w:pPr>
      <w:r w:rsidRPr="00543711">
        <w:rPr>
          <w:rFonts w:hint="eastAsia"/>
        </w:rPr>
        <w:t>请注意本文件的某些内容可能涉及专利。本文件的发布机构不承担识别专利的责任。</w:t>
      </w:r>
    </w:p>
    <w:p w14:paraId="691A08F6" w14:textId="77777777" w:rsidR="00C051C3" w:rsidRPr="00543711" w:rsidRDefault="008C479E">
      <w:pPr>
        <w:pStyle w:val="afffff7"/>
        <w:ind w:firstLine="420"/>
      </w:pPr>
      <w:r w:rsidRPr="00543711">
        <w:rPr>
          <w:rFonts w:hint="eastAsia"/>
        </w:rPr>
        <w:t>本文件由</w:t>
      </w:r>
      <w:r w:rsidRPr="0004210E">
        <w:rPr>
          <w:rFonts w:hint="eastAsia"/>
        </w:rPr>
        <w:t>桂林市市场监督管理局、桂林市农业农村局提</w:t>
      </w:r>
      <w:r w:rsidRPr="00543711">
        <w:rPr>
          <w:rFonts w:hint="eastAsia"/>
        </w:rPr>
        <w:t>出、归口并宣贯。</w:t>
      </w:r>
    </w:p>
    <w:p w14:paraId="26D6AC52" w14:textId="77777777" w:rsidR="00C051C3" w:rsidRPr="00543711" w:rsidRDefault="008C479E">
      <w:pPr>
        <w:pStyle w:val="afffff7"/>
        <w:ind w:firstLine="420"/>
        <w:rPr>
          <w:rFonts w:hAnsi="宋体"/>
          <w:szCs w:val="21"/>
        </w:rPr>
      </w:pPr>
      <w:r w:rsidRPr="00543711">
        <w:rPr>
          <w:rFonts w:hint="eastAsia"/>
        </w:rPr>
        <w:t>本文件起草单位：</w:t>
      </w:r>
      <w:r w:rsidRPr="00543711">
        <w:rPr>
          <w:rFonts w:hAnsi="宋体" w:hint="eastAsia"/>
          <w:szCs w:val="21"/>
        </w:rPr>
        <w:t>龙胜各族自治县农业技术推广站、龙胜各族自治县农业农村局、龙胜各族自治县市场监督管理局。</w:t>
      </w:r>
    </w:p>
    <w:p w14:paraId="149D8F4C" w14:textId="77777777" w:rsidR="00C051C3" w:rsidRPr="00543711" w:rsidRDefault="008C479E">
      <w:pPr>
        <w:pStyle w:val="afffff7"/>
        <w:ind w:firstLine="420"/>
      </w:pPr>
      <w:r w:rsidRPr="00543711">
        <w:rPr>
          <w:rFonts w:hint="eastAsia"/>
        </w:rPr>
        <w:t>本文件主要起草人：。</w:t>
      </w:r>
    </w:p>
    <w:p w14:paraId="7B8F115A" w14:textId="77777777" w:rsidR="00C051C3" w:rsidRPr="00543711" w:rsidRDefault="00C051C3">
      <w:pPr>
        <w:pStyle w:val="afffff7"/>
        <w:ind w:firstLine="420"/>
      </w:pPr>
    </w:p>
    <w:p w14:paraId="3A99931F" w14:textId="77777777" w:rsidR="00C051C3" w:rsidRPr="00543711" w:rsidRDefault="00C051C3">
      <w:pPr>
        <w:pStyle w:val="afffff7"/>
        <w:ind w:firstLine="420"/>
        <w:sectPr w:rsidR="00C051C3" w:rsidRPr="00543711">
          <w:headerReference w:type="even" r:id="rId16"/>
          <w:headerReference w:type="default" r:id="rId17"/>
          <w:footerReference w:type="even" r:id="rId18"/>
          <w:footerReference w:type="default" r:id="rId19"/>
          <w:pgSz w:w="11906" w:h="16838"/>
          <w:pgMar w:top="2410" w:right="1134" w:bottom="1134" w:left="1134" w:header="1418" w:footer="1134" w:gutter="284"/>
          <w:pgNumType w:fmt="upperRoman" w:start="1"/>
          <w:cols w:space="425"/>
          <w:formProt w:val="0"/>
          <w:docGrid w:linePitch="312"/>
        </w:sectPr>
      </w:pPr>
    </w:p>
    <w:p w14:paraId="30ADD59E" w14:textId="77777777" w:rsidR="00C051C3" w:rsidRPr="00543711" w:rsidRDefault="00C051C3">
      <w:pPr>
        <w:spacing w:line="20" w:lineRule="exact"/>
        <w:jc w:val="center"/>
        <w:rPr>
          <w:rFonts w:ascii="黑体" w:eastAsia="黑体" w:hAnsi="黑体"/>
          <w:sz w:val="32"/>
          <w:szCs w:val="32"/>
        </w:rPr>
      </w:pPr>
      <w:bookmarkStart w:id="21" w:name="BookMark4"/>
      <w:bookmarkEnd w:id="20"/>
    </w:p>
    <w:p w14:paraId="17E8E192" w14:textId="77777777" w:rsidR="00C051C3" w:rsidRPr="00543711" w:rsidRDefault="00C051C3">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CA3FB09181C342B3B358D037022326D7"/>
        </w:placeholder>
      </w:sdtPr>
      <w:sdtEndPr/>
      <w:sdtContent>
        <w:p w14:paraId="5C226957" w14:textId="658530EC" w:rsidR="00C051C3" w:rsidRPr="00543711" w:rsidRDefault="00542C4E" w:rsidP="00542C4E">
          <w:pPr>
            <w:pStyle w:val="afffffffffa"/>
            <w:spacing w:beforeLines="100" w:before="240" w:afterLines="220" w:after="528"/>
          </w:pPr>
          <w:r>
            <w:rPr>
              <w:rFonts w:hint="eastAsia"/>
            </w:rPr>
            <w:t>地理标志农产品</w:t>
          </w:r>
          <w:r>
            <w:t xml:space="preserve">  龙脊茶</w:t>
          </w:r>
        </w:p>
      </w:sdtContent>
    </w:sdt>
    <w:p w14:paraId="2F301D80" w14:textId="77777777" w:rsidR="00C051C3" w:rsidRPr="00543711" w:rsidRDefault="008C479E">
      <w:pPr>
        <w:pStyle w:val="affd"/>
        <w:spacing w:before="240" w:after="240"/>
      </w:pPr>
      <w:bookmarkStart w:id="23" w:name="_Toc26986530"/>
      <w:bookmarkStart w:id="24" w:name="_Toc24884211"/>
      <w:bookmarkStart w:id="25" w:name="_Toc26718930"/>
      <w:bookmarkStart w:id="26" w:name="_Toc26986771"/>
      <w:bookmarkStart w:id="27" w:name="_Toc17233333"/>
      <w:bookmarkStart w:id="28" w:name="_Toc24884218"/>
      <w:bookmarkStart w:id="29" w:name="_Toc17233325"/>
      <w:bookmarkStart w:id="30" w:name="_Toc26648465"/>
      <w:bookmarkStart w:id="31" w:name="_Toc24884212"/>
      <w:bookmarkStart w:id="32" w:name="_Toc26648466"/>
      <w:bookmarkStart w:id="33" w:name="_Toc26718931"/>
      <w:bookmarkStart w:id="34" w:name="_Toc17233326"/>
      <w:bookmarkStart w:id="35" w:name="_Toc24884219"/>
      <w:bookmarkStart w:id="36" w:name="_Toc26986772"/>
      <w:bookmarkStart w:id="37" w:name="_Toc17233334"/>
      <w:bookmarkStart w:id="38" w:name="_Toc26986531"/>
      <w:bookmarkEnd w:id="22"/>
      <w:r w:rsidRPr="00543711">
        <w:rPr>
          <w:rFonts w:hint="eastAsia"/>
        </w:rPr>
        <w:t>范围</w:t>
      </w:r>
      <w:bookmarkEnd w:id="23"/>
      <w:bookmarkEnd w:id="24"/>
      <w:bookmarkEnd w:id="25"/>
      <w:bookmarkEnd w:id="26"/>
      <w:bookmarkEnd w:id="27"/>
      <w:bookmarkEnd w:id="28"/>
      <w:bookmarkEnd w:id="29"/>
      <w:bookmarkEnd w:id="30"/>
    </w:p>
    <w:p w14:paraId="63E88ABE" w14:textId="41E523F1" w:rsidR="00C051C3" w:rsidRPr="00543711" w:rsidRDefault="008C479E">
      <w:pPr>
        <w:pStyle w:val="afffff7"/>
        <w:ind w:firstLine="420"/>
      </w:pPr>
      <w:r w:rsidRPr="00543711">
        <w:rPr>
          <w:rFonts w:hint="eastAsia"/>
        </w:rPr>
        <w:t>本文件界定了地理标志农产品龙脊茶的术语和定义，规定了地理标志农产品龙脊茶的保护范围、要求、检验方法、检验规则、标志、标签、包装、运输、贮存和保质期等的</w:t>
      </w:r>
      <w:r w:rsidR="004A4B5F" w:rsidRPr="00543711">
        <w:rPr>
          <w:rFonts w:hint="eastAsia"/>
        </w:rPr>
        <w:t>要求</w:t>
      </w:r>
      <w:r w:rsidRPr="00543711">
        <w:rPr>
          <w:rFonts w:hint="eastAsia"/>
        </w:rPr>
        <w:t>。</w:t>
      </w:r>
    </w:p>
    <w:p w14:paraId="6B1F93A8" w14:textId="77777777" w:rsidR="00C051C3" w:rsidRPr="00543711" w:rsidRDefault="008C479E">
      <w:pPr>
        <w:pStyle w:val="afffff7"/>
        <w:ind w:firstLine="420"/>
      </w:pPr>
      <w:r w:rsidRPr="00543711">
        <w:rPr>
          <w:rFonts w:hint="eastAsia"/>
        </w:rPr>
        <w:t>本文件适用于地理标志农产品龙脊茶。</w:t>
      </w:r>
    </w:p>
    <w:p w14:paraId="35707ECE" w14:textId="77777777" w:rsidR="00C051C3" w:rsidRPr="00543711" w:rsidRDefault="008C479E">
      <w:pPr>
        <w:pStyle w:val="affd"/>
        <w:spacing w:before="240" w:after="240"/>
      </w:pPr>
      <w:r w:rsidRPr="00543711">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4B711291C12442C99D9CF68092E014B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7BD7888" w14:textId="77777777" w:rsidR="00C051C3" w:rsidRPr="00543711" w:rsidRDefault="008C479E">
          <w:pPr>
            <w:pStyle w:val="afffff7"/>
            <w:ind w:firstLine="420"/>
          </w:pPr>
          <w:r w:rsidRPr="00543711">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AC5CF1F" w14:textId="77777777" w:rsidR="00C051C3" w:rsidRPr="00543711" w:rsidRDefault="008C479E">
      <w:pPr>
        <w:pStyle w:val="afffff7"/>
        <w:ind w:firstLine="420"/>
      </w:pPr>
      <w:r w:rsidRPr="00543711">
        <w:t xml:space="preserve">GB/T 191  </w:t>
      </w:r>
      <w:r w:rsidRPr="00543711">
        <w:rPr>
          <w:rFonts w:hint="eastAsia"/>
        </w:rPr>
        <w:t>包装储运图示标志</w:t>
      </w:r>
    </w:p>
    <w:p w14:paraId="11A7D0AD" w14:textId="77777777" w:rsidR="00C051C3" w:rsidRPr="00543711" w:rsidRDefault="008C479E">
      <w:pPr>
        <w:pStyle w:val="afffff7"/>
        <w:ind w:firstLine="420"/>
      </w:pPr>
      <w:r w:rsidRPr="00543711">
        <w:rPr>
          <w:rFonts w:hint="eastAsia"/>
        </w:rPr>
        <w:t xml:space="preserve">GB 2762  食品安全国家标准  食品中污染物限量 </w:t>
      </w:r>
    </w:p>
    <w:p w14:paraId="6DFD2C6D" w14:textId="77777777" w:rsidR="00C051C3" w:rsidRPr="00543711" w:rsidRDefault="008C479E">
      <w:pPr>
        <w:pStyle w:val="afffff7"/>
        <w:ind w:firstLine="420"/>
      </w:pPr>
      <w:r w:rsidRPr="00543711">
        <w:t xml:space="preserve">GB 2763  </w:t>
      </w:r>
      <w:r w:rsidRPr="00543711">
        <w:rPr>
          <w:rFonts w:hint="eastAsia"/>
        </w:rPr>
        <w:t>食品安全国家标准</w:t>
      </w:r>
      <w:r w:rsidRPr="00543711">
        <w:t xml:space="preserve">  </w:t>
      </w:r>
      <w:r w:rsidRPr="00543711">
        <w:rPr>
          <w:rFonts w:hint="eastAsia"/>
        </w:rPr>
        <w:t>食品中农药最大残留限量</w:t>
      </w:r>
    </w:p>
    <w:p w14:paraId="249E388D" w14:textId="77777777" w:rsidR="00C051C3" w:rsidRPr="00543711" w:rsidRDefault="008C479E">
      <w:pPr>
        <w:pStyle w:val="afffff7"/>
        <w:ind w:firstLine="420"/>
      </w:pPr>
      <w:r w:rsidRPr="00543711">
        <w:t xml:space="preserve">GB 5009.3  </w:t>
      </w:r>
      <w:r w:rsidRPr="00543711">
        <w:rPr>
          <w:rFonts w:hint="eastAsia"/>
        </w:rPr>
        <w:t>食品安全国家标准</w:t>
      </w:r>
      <w:r w:rsidRPr="00543711">
        <w:t xml:space="preserve">  </w:t>
      </w:r>
      <w:r w:rsidRPr="00543711">
        <w:rPr>
          <w:rFonts w:hint="eastAsia"/>
        </w:rPr>
        <w:t>食品中水分的测定</w:t>
      </w:r>
    </w:p>
    <w:p w14:paraId="64EC42E0" w14:textId="77777777" w:rsidR="00C051C3" w:rsidRPr="00543711" w:rsidRDefault="008C479E">
      <w:pPr>
        <w:pStyle w:val="afffff7"/>
        <w:ind w:firstLine="420"/>
      </w:pPr>
      <w:r w:rsidRPr="00543711">
        <w:t xml:space="preserve">GB 5009.4  </w:t>
      </w:r>
      <w:r w:rsidRPr="00543711">
        <w:rPr>
          <w:rFonts w:hint="eastAsia"/>
        </w:rPr>
        <w:t>食品安全国家标准</w:t>
      </w:r>
      <w:r w:rsidRPr="00543711">
        <w:t xml:space="preserve">  </w:t>
      </w:r>
      <w:r w:rsidRPr="00543711">
        <w:rPr>
          <w:rFonts w:hint="eastAsia"/>
        </w:rPr>
        <w:t>食品中灰分的测定</w:t>
      </w:r>
    </w:p>
    <w:p w14:paraId="56CE7A6B" w14:textId="77777777" w:rsidR="00C051C3" w:rsidRPr="00543711" w:rsidRDefault="008C479E">
      <w:pPr>
        <w:pStyle w:val="afffff7"/>
        <w:ind w:firstLine="420"/>
      </w:pPr>
      <w:r w:rsidRPr="00543711">
        <w:t xml:space="preserve">GB 7718  </w:t>
      </w:r>
      <w:r w:rsidRPr="00543711">
        <w:rPr>
          <w:rFonts w:hint="eastAsia"/>
        </w:rPr>
        <w:t>食品安全国家标准</w:t>
      </w:r>
      <w:r w:rsidRPr="00543711">
        <w:t xml:space="preserve">  </w:t>
      </w:r>
      <w:r w:rsidRPr="00543711">
        <w:rPr>
          <w:rFonts w:hint="eastAsia"/>
        </w:rPr>
        <w:t>预包装食品标签通则</w:t>
      </w:r>
    </w:p>
    <w:p w14:paraId="4A3B3C0E" w14:textId="77777777" w:rsidR="00C051C3" w:rsidRPr="00543711" w:rsidRDefault="008C479E">
      <w:pPr>
        <w:pStyle w:val="afffff7"/>
        <w:ind w:firstLine="420"/>
      </w:pPr>
      <w:r w:rsidRPr="00543711">
        <w:t xml:space="preserve">GB/T 8302  </w:t>
      </w:r>
      <w:r w:rsidRPr="00543711">
        <w:rPr>
          <w:rFonts w:hint="eastAsia"/>
        </w:rPr>
        <w:t>茶</w:t>
      </w:r>
      <w:r w:rsidRPr="00543711">
        <w:t xml:space="preserve">  </w:t>
      </w:r>
      <w:r w:rsidRPr="00543711">
        <w:rPr>
          <w:rFonts w:hint="eastAsia"/>
        </w:rPr>
        <w:t>取样</w:t>
      </w:r>
    </w:p>
    <w:p w14:paraId="5D7BAF1D" w14:textId="5A9816EA" w:rsidR="00C051C3" w:rsidRPr="00543711" w:rsidRDefault="008C479E">
      <w:pPr>
        <w:pStyle w:val="afffff7"/>
        <w:ind w:firstLine="420"/>
      </w:pPr>
      <w:r w:rsidRPr="00543711">
        <w:t xml:space="preserve">GB/T 8303  </w:t>
      </w:r>
      <w:r w:rsidRPr="00543711">
        <w:rPr>
          <w:rFonts w:hint="eastAsia"/>
        </w:rPr>
        <w:t>茶</w:t>
      </w:r>
      <w:r w:rsidR="001F7291" w:rsidRPr="00543711">
        <w:t xml:space="preserve"> </w:t>
      </w:r>
      <w:r w:rsidRPr="00543711">
        <w:rPr>
          <w:rFonts w:hint="eastAsia"/>
        </w:rPr>
        <w:t xml:space="preserve"> 磨碎试样的制备及其干物质含量测定 </w:t>
      </w:r>
    </w:p>
    <w:p w14:paraId="6CF9D70E" w14:textId="77777777" w:rsidR="00C051C3" w:rsidRPr="00543711" w:rsidRDefault="008C479E">
      <w:pPr>
        <w:pStyle w:val="afffff7"/>
        <w:ind w:firstLine="420"/>
      </w:pPr>
      <w:r w:rsidRPr="00543711">
        <w:t xml:space="preserve">GB/T 8305  </w:t>
      </w:r>
      <w:r w:rsidRPr="00543711">
        <w:rPr>
          <w:rFonts w:hint="eastAsia"/>
        </w:rPr>
        <w:t>茶</w:t>
      </w:r>
      <w:r w:rsidRPr="00543711">
        <w:t xml:space="preserve">  </w:t>
      </w:r>
      <w:r w:rsidRPr="00543711">
        <w:rPr>
          <w:rFonts w:hint="eastAsia"/>
        </w:rPr>
        <w:t>水浸出物测定</w:t>
      </w:r>
    </w:p>
    <w:p w14:paraId="47BC2707" w14:textId="77777777" w:rsidR="00C051C3" w:rsidRPr="00543711" w:rsidRDefault="008C479E">
      <w:pPr>
        <w:pStyle w:val="afffff7"/>
        <w:ind w:firstLine="420"/>
      </w:pPr>
      <w:r w:rsidRPr="00543711">
        <w:t xml:space="preserve">GB/T 8309  </w:t>
      </w:r>
      <w:r w:rsidRPr="00543711">
        <w:rPr>
          <w:rFonts w:hint="eastAsia"/>
        </w:rPr>
        <w:t xml:space="preserve">茶 </w:t>
      </w:r>
      <w:r w:rsidRPr="00543711">
        <w:t xml:space="preserve"> </w:t>
      </w:r>
      <w:r w:rsidRPr="00543711">
        <w:rPr>
          <w:rFonts w:hint="eastAsia"/>
        </w:rPr>
        <w:t>水溶性灰分碱度测定</w:t>
      </w:r>
    </w:p>
    <w:p w14:paraId="18320399" w14:textId="77777777" w:rsidR="00C051C3" w:rsidRPr="00543711" w:rsidRDefault="008C479E">
      <w:pPr>
        <w:pStyle w:val="afffff7"/>
        <w:ind w:firstLine="420"/>
      </w:pPr>
      <w:r w:rsidRPr="00543711">
        <w:t xml:space="preserve">GB/T 8310  </w:t>
      </w:r>
      <w:r w:rsidRPr="00543711">
        <w:rPr>
          <w:rFonts w:hint="eastAsia"/>
        </w:rPr>
        <w:t>茶</w:t>
      </w:r>
      <w:r w:rsidRPr="00543711">
        <w:t xml:space="preserve">  </w:t>
      </w:r>
      <w:r w:rsidRPr="00543711">
        <w:rPr>
          <w:rFonts w:hint="eastAsia"/>
        </w:rPr>
        <w:t>粗纤维测定</w:t>
      </w:r>
    </w:p>
    <w:p w14:paraId="51C0C612" w14:textId="77777777" w:rsidR="00C051C3" w:rsidRPr="00543711" w:rsidRDefault="008C479E">
      <w:pPr>
        <w:pStyle w:val="afffff7"/>
        <w:ind w:firstLine="420"/>
      </w:pPr>
      <w:r w:rsidRPr="00543711">
        <w:t xml:space="preserve">GB/T 8311  </w:t>
      </w:r>
      <w:r w:rsidRPr="00543711">
        <w:rPr>
          <w:rFonts w:hint="eastAsia"/>
        </w:rPr>
        <w:t>茶</w:t>
      </w:r>
      <w:r w:rsidRPr="00543711">
        <w:t xml:space="preserve">  </w:t>
      </w:r>
      <w:r w:rsidRPr="00543711">
        <w:rPr>
          <w:rFonts w:hint="eastAsia"/>
        </w:rPr>
        <w:t>粉末和碎茶含量测定</w:t>
      </w:r>
    </w:p>
    <w:p w14:paraId="6B7B70EF" w14:textId="77777777" w:rsidR="00C051C3" w:rsidRPr="00543711" w:rsidRDefault="008C479E">
      <w:pPr>
        <w:pStyle w:val="afffff7"/>
        <w:ind w:firstLine="420"/>
      </w:pPr>
      <w:r w:rsidRPr="00543711">
        <w:t xml:space="preserve">GB/T 8313  </w:t>
      </w:r>
      <w:r w:rsidRPr="00543711">
        <w:rPr>
          <w:rFonts w:hint="eastAsia"/>
        </w:rPr>
        <w:t>茶叶中茶多酚和儿茶素类含量的检测方法</w:t>
      </w:r>
    </w:p>
    <w:p w14:paraId="79A87D34" w14:textId="77777777" w:rsidR="00C051C3" w:rsidRPr="00543711" w:rsidRDefault="008C479E">
      <w:pPr>
        <w:pStyle w:val="afffff7"/>
        <w:ind w:firstLine="420"/>
      </w:pPr>
      <w:r w:rsidRPr="00543711">
        <w:t xml:space="preserve">GB/T 8314  </w:t>
      </w:r>
      <w:r w:rsidRPr="00543711">
        <w:rPr>
          <w:rFonts w:hint="eastAsia"/>
        </w:rPr>
        <w:t>茶</w:t>
      </w:r>
      <w:r w:rsidRPr="00543711">
        <w:t xml:space="preserve">  </w:t>
      </w:r>
      <w:r w:rsidRPr="00543711">
        <w:rPr>
          <w:rFonts w:hint="eastAsia"/>
        </w:rPr>
        <w:t>游离氨基酸总量的测定</w:t>
      </w:r>
    </w:p>
    <w:p w14:paraId="4FD821CF" w14:textId="77777777" w:rsidR="00E32F12" w:rsidRPr="00543711" w:rsidRDefault="00E32F12" w:rsidP="00E32F12">
      <w:pPr>
        <w:pStyle w:val="afffff7"/>
        <w:ind w:firstLine="420"/>
      </w:pPr>
      <w:r w:rsidRPr="00543711">
        <w:rPr>
          <w:rFonts w:hint="eastAsia"/>
        </w:rPr>
        <w:t xml:space="preserve">GB/T 13738.2  红茶 </w:t>
      </w:r>
      <w:r w:rsidRPr="00543711">
        <w:t xml:space="preserve"> </w:t>
      </w:r>
      <w:r w:rsidRPr="00543711">
        <w:rPr>
          <w:rFonts w:hint="eastAsia"/>
        </w:rPr>
        <w:t>第2部分：工夫红茶</w:t>
      </w:r>
    </w:p>
    <w:p w14:paraId="3195EE06" w14:textId="77777777" w:rsidR="00C051C3" w:rsidRPr="00543711" w:rsidRDefault="008C479E">
      <w:pPr>
        <w:pStyle w:val="afffff7"/>
        <w:ind w:firstLine="420"/>
      </w:pPr>
      <w:r w:rsidRPr="00543711">
        <w:t xml:space="preserve">GB/T 23776  </w:t>
      </w:r>
      <w:r w:rsidRPr="00543711">
        <w:rPr>
          <w:rFonts w:hint="eastAsia"/>
        </w:rPr>
        <w:t>茶叶感官审评方法</w:t>
      </w:r>
    </w:p>
    <w:p w14:paraId="5FD91E44" w14:textId="77777777" w:rsidR="00C051C3" w:rsidRPr="00543711" w:rsidRDefault="008C479E">
      <w:pPr>
        <w:pStyle w:val="afffff7"/>
        <w:ind w:firstLine="420"/>
      </w:pPr>
      <w:r w:rsidRPr="00543711">
        <w:t xml:space="preserve">GB/T 30375  </w:t>
      </w:r>
      <w:r w:rsidRPr="00543711">
        <w:rPr>
          <w:rFonts w:hint="eastAsia"/>
        </w:rPr>
        <w:t>茶叶贮存</w:t>
      </w:r>
    </w:p>
    <w:p w14:paraId="276AF87D" w14:textId="77777777" w:rsidR="00C051C3" w:rsidRPr="00543711" w:rsidRDefault="008C479E">
      <w:pPr>
        <w:pStyle w:val="afffff7"/>
        <w:ind w:firstLine="420"/>
      </w:pPr>
      <w:r w:rsidRPr="00543711">
        <w:t xml:space="preserve">GH/T 1070  </w:t>
      </w:r>
      <w:r w:rsidRPr="00543711">
        <w:rPr>
          <w:rFonts w:hint="eastAsia"/>
        </w:rPr>
        <w:t>茶叶包装通则</w:t>
      </w:r>
    </w:p>
    <w:p w14:paraId="246FCB32" w14:textId="6E293316" w:rsidR="003472EE" w:rsidRPr="00543711" w:rsidRDefault="003472EE" w:rsidP="003472EE">
      <w:pPr>
        <w:pStyle w:val="afffff7"/>
        <w:ind w:firstLine="420"/>
      </w:pPr>
      <w:r w:rsidRPr="00543711">
        <w:t xml:space="preserve">NY/T 391  </w:t>
      </w:r>
      <w:r w:rsidRPr="00543711">
        <w:rPr>
          <w:rFonts w:hint="eastAsia"/>
        </w:rPr>
        <w:t>绿色食品</w:t>
      </w:r>
      <w:r w:rsidRPr="00543711">
        <w:t xml:space="preserve">  </w:t>
      </w:r>
      <w:r w:rsidRPr="00543711">
        <w:rPr>
          <w:rFonts w:hint="eastAsia"/>
        </w:rPr>
        <w:t>产地环境质量</w:t>
      </w:r>
    </w:p>
    <w:p w14:paraId="143EE16D" w14:textId="77777777" w:rsidR="00C051C3" w:rsidRPr="00543711" w:rsidRDefault="008C479E">
      <w:pPr>
        <w:pStyle w:val="afffff7"/>
        <w:ind w:firstLine="420"/>
      </w:pPr>
      <w:r w:rsidRPr="00543711">
        <w:t xml:space="preserve">JJF 1070  </w:t>
      </w:r>
      <w:r w:rsidRPr="00543711">
        <w:rPr>
          <w:rFonts w:hint="eastAsia"/>
        </w:rPr>
        <w:t>定量包装商品净含量计量检验规则</w:t>
      </w:r>
    </w:p>
    <w:p w14:paraId="4B5ABBCF" w14:textId="707FF3D0" w:rsidR="00C051C3" w:rsidRPr="00543711" w:rsidRDefault="008C479E">
      <w:pPr>
        <w:pStyle w:val="afffff7"/>
        <w:ind w:firstLine="420"/>
      </w:pPr>
      <w:r w:rsidRPr="00543711">
        <w:rPr>
          <w:rFonts w:hint="eastAsia"/>
        </w:rPr>
        <w:t xml:space="preserve">DB45/T 203  绿色食品 </w:t>
      </w:r>
      <w:r w:rsidRPr="00543711">
        <w:t xml:space="preserve"> </w:t>
      </w:r>
      <w:r w:rsidRPr="00543711">
        <w:rPr>
          <w:rFonts w:hint="eastAsia"/>
        </w:rPr>
        <w:t>茶叶生产技术规程</w:t>
      </w:r>
    </w:p>
    <w:p w14:paraId="72E3CA4A" w14:textId="77777777" w:rsidR="00C051C3" w:rsidRPr="00543711" w:rsidRDefault="008C479E">
      <w:pPr>
        <w:pStyle w:val="affd"/>
        <w:spacing w:before="240" w:after="240"/>
      </w:pPr>
      <w:r w:rsidRPr="00543711">
        <w:rPr>
          <w:rFonts w:hint="eastAsia"/>
        </w:rPr>
        <w:t>术语和定义</w:t>
      </w:r>
    </w:p>
    <w:bookmarkStart w:id="39" w:name="_Toc26986532"/>
    <w:bookmarkEnd w:id="39"/>
    <w:p w14:paraId="27D46DC6" w14:textId="77777777" w:rsidR="00C051C3" w:rsidRPr="00543711" w:rsidRDefault="00EE0512">
      <w:pPr>
        <w:pStyle w:val="afffff7"/>
        <w:ind w:firstLine="420"/>
        <w:rPr>
          <w:rFonts w:hAnsi="宋体"/>
        </w:rPr>
      </w:pPr>
      <w:sdt>
        <w:sdtPr>
          <w:rPr>
            <w:rFonts w:hAnsi="宋体"/>
          </w:rPr>
          <w:id w:val="-1909835108"/>
          <w:placeholder>
            <w:docPart w:val="F726A3FD030B4FDAA26A12FF0D6581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8C479E" w:rsidRPr="00543711">
            <w:rPr>
              <w:rFonts w:hAnsi="宋体"/>
            </w:rPr>
            <w:t>下列术语和定义适用于本文件。</w:t>
          </w:r>
        </w:sdtContent>
      </w:sdt>
    </w:p>
    <w:p w14:paraId="1B840632" w14:textId="77777777" w:rsidR="00C051C3" w:rsidRPr="00543711" w:rsidRDefault="008C479E">
      <w:pPr>
        <w:pStyle w:val="afffffffffff6"/>
        <w:ind w:left="420" w:hangingChars="200" w:hanging="420"/>
        <w:rPr>
          <w:rFonts w:ascii="黑体" w:eastAsia="黑体" w:hAnsi="黑体"/>
        </w:rPr>
      </w:pPr>
      <w:r w:rsidRPr="00543711">
        <w:rPr>
          <w:rFonts w:ascii="黑体" w:eastAsia="黑体" w:hAnsi="黑体"/>
        </w:rPr>
        <w:br/>
      </w:r>
      <w:r w:rsidRPr="00543711">
        <w:rPr>
          <w:rFonts w:ascii="黑体" w:eastAsia="黑体" w:hAnsi="黑体" w:hint="eastAsia"/>
        </w:rPr>
        <w:t>地理标志农产品</w:t>
      </w:r>
      <w:r w:rsidRPr="00543711">
        <w:rPr>
          <w:rFonts w:ascii="黑体" w:eastAsia="黑体" w:hAnsi="黑体"/>
        </w:rPr>
        <w:t xml:space="preserve">  </w:t>
      </w:r>
      <w:r w:rsidRPr="00543711">
        <w:rPr>
          <w:rFonts w:ascii="黑体" w:eastAsia="黑体" w:hAnsi="黑体" w:hint="eastAsia"/>
        </w:rPr>
        <w:t>龙脊茶</w:t>
      </w:r>
      <w:r w:rsidRPr="00543711">
        <w:rPr>
          <w:rFonts w:ascii="黑体" w:eastAsia="黑体" w:hAnsi="黑体"/>
        </w:rPr>
        <w:t xml:space="preserve">  Agro-product geograpchical indications—Longji Tea</w:t>
      </w:r>
    </w:p>
    <w:p w14:paraId="32EE67A9" w14:textId="1DD2F281" w:rsidR="00C051C3" w:rsidRPr="0004210E" w:rsidRDefault="008C479E">
      <w:pPr>
        <w:pStyle w:val="afffff7"/>
        <w:ind w:firstLine="420"/>
      </w:pPr>
      <w:r w:rsidRPr="0004210E">
        <w:rPr>
          <w:rFonts w:hint="eastAsia"/>
        </w:rPr>
        <w:t>在地理标志农产品保护范围内种植</w:t>
      </w:r>
      <w:r w:rsidR="00543711" w:rsidRPr="0004210E">
        <w:rPr>
          <w:rFonts w:hint="eastAsia"/>
        </w:rPr>
        <w:t>、</w:t>
      </w:r>
      <w:r w:rsidR="00765C2A" w:rsidRPr="0004210E">
        <w:rPr>
          <w:rFonts w:hint="eastAsia"/>
        </w:rPr>
        <w:t>按特定的生产方式及</w:t>
      </w:r>
      <w:r w:rsidRPr="0004210E">
        <w:rPr>
          <w:rFonts w:hint="eastAsia"/>
        </w:rPr>
        <w:t>采摘，经摊青、萎凋、揉捻（揉切）、发酵、烘干、提香等工艺加工制作的，产品质量符合本文件规定的茶产品。</w:t>
      </w:r>
      <w:bookmarkStart w:id="40" w:name="_Toc41978859"/>
    </w:p>
    <w:p w14:paraId="7F0B7A69" w14:textId="77777777" w:rsidR="00C051C3" w:rsidRPr="00543711" w:rsidRDefault="008C479E">
      <w:pPr>
        <w:pStyle w:val="affd"/>
        <w:spacing w:before="240" w:after="240"/>
      </w:pPr>
      <w:r w:rsidRPr="00543711">
        <w:rPr>
          <w:rFonts w:hint="eastAsia"/>
        </w:rPr>
        <w:t>保护范围</w:t>
      </w:r>
      <w:bookmarkEnd w:id="40"/>
    </w:p>
    <w:p w14:paraId="7663FAF0" w14:textId="25A077B9" w:rsidR="00C051C3" w:rsidRPr="00543711" w:rsidRDefault="008C479E" w:rsidP="00604B54">
      <w:pPr>
        <w:pStyle w:val="afffff7"/>
        <w:ind w:firstLine="420"/>
      </w:pPr>
      <w:r w:rsidRPr="00543711">
        <w:rPr>
          <w:rFonts w:hint="eastAsia"/>
        </w:rPr>
        <w:lastRenderedPageBreak/>
        <w:t>广西壮族自治区桂林市龙胜各族自治县行政区域范围内龙脊镇、龙胜镇、江底乡、平等镇、马堤乡、泗水乡、伟江乡、乐江乡、瓢里镇、三门镇等10个乡镇所管辖的119个行政村和6个居民社区的地域范围，区域范围总面积2370.8</w:t>
      </w:r>
      <w:r w:rsidR="00460FED" w:rsidRPr="00543711">
        <w:rPr>
          <w:vertAlign w:val="superscript"/>
        </w:rPr>
        <w:t xml:space="preserve"> </w:t>
      </w:r>
      <w:r w:rsidR="00460FED" w:rsidRPr="00543711">
        <w:t>km</w:t>
      </w:r>
      <w:r w:rsidR="00460FED" w:rsidRPr="00543711">
        <w:rPr>
          <w:vertAlign w:val="superscript"/>
        </w:rPr>
        <w:t>2</w:t>
      </w:r>
      <w:r w:rsidRPr="00543711">
        <w:rPr>
          <w:rFonts w:hint="eastAsia"/>
        </w:rPr>
        <w:t>，保护范围位于北纬25</w:t>
      </w:r>
      <w:r w:rsidRPr="00543711">
        <w:rPr>
          <w:vertAlign w:val="superscript"/>
        </w:rPr>
        <w:t xml:space="preserve"> </w:t>
      </w:r>
      <w:r w:rsidRPr="00543711">
        <w:rPr>
          <w:rFonts w:hint="eastAsia"/>
        </w:rPr>
        <w:t>°29′21″～26</w:t>
      </w:r>
      <w:r w:rsidRPr="00543711">
        <w:rPr>
          <w:vertAlign w:val="superscript"/>
        </w:rPr>
        <w:t xml:space="preserve"> </w:t>
      </w:r>
      <w:r w:rsidRPr="00543711">
        <w:rPr>
          <w:rFonts w:hint="eastAsia"/>
        </w:rPr>
        <w:t>°12′14″，东径109</w:t>
      </w:r>
      <w:r w:rsidRPr="00543711">
        <w:rPr>
          <w:vertAlign w:val="superscript"/>
        </w:rPr>
        <w:t xml:space="preserve"> </w:t>
      </w:r>
      <w:r w:rsidRPr="00543711">
        <w:rPr>
          <w:rFonts w:hint="eastAsia"/>
        </w:rPr>
        <w:t>°43′05″～110</w:t>
      </w:r>
      <w:r w:rsidRPr="00543711">
        <w:rPr>
          <w:vertAlign w:val="superscript"/>
        </w:rPr>
        <w:t xml:space="preserve"> </w:t>
      </w:r>
      <w:r w:rsidRPr="00543711">
        <w:rPr>
          <w:rFonts w:hint="eastAsia"/>
        </w:rPr>
        <w:t>°21′24″之间，保护范围图见附录A。</w:t>
      </w:r>
      <w:bookmarkStart w:id="41" w:name="_Toc41978860"/>
    </w:p>
    <w:p w14:paraId="749EBF7F" w14:textId="77777777" w:rsidR="00C051C3" w:rsidRPr="00543711" w:rsidRDefault="008C479E">
      <w:pPr>
        <w:pStyle w:val="affd"/>
        <w:spacing w:before="240" w:after="240"/>
      </w:pPr>
      <w:r w:rsidRPr="00543711">
        <w:rPr>
          <w:rFonts w:hint="eastAsia"/>
        </w:rPr>
        <w:t>要求</w:t>
      </w:r>
    </w:p>
    <w:p w14:paraId="09256426" w14:textId="77777777" w:rsidR="00C051C3" w:rsidRPr="00543711" w:rsidRDefault="008C479E">
      <w:pPr>
        <w:pStyle w:val="affe"/>
        <w:spacing w:before="120" w:after="120"/>
      </w:pPr>
      <w:r w:rsidRPr="00543711">
        <w:rPr>
          <w:rFonts w:hint="eastAsia"/>
        </w:rPr>
        <w:t>特定生产要求</w:t>
      </w:r>
    </w:p>
    <w:p w14:paraId="7A7FC6C4" w14:textId="77777777" w:rsidR="00C051C3" w:rsidRPr="00543711" w:rsidRDefault="008C479E">
      <w:pPr>
        <w:pStyle w:val="afff"/>
        <w:spacing w:before="120" w:after="120"/>
      </w:pPr>
      <w:r w:rsidRPr="00543711">
        <w:rPr>
          <w:rFonts w:hint="eastAsia"/>
        </w:rPr>
        <w:t>产地环境</w:t>
      </w:r>
    </w:p>
    <w:p w14:paraId="12F9398D" w14:textId="05AC963F" w:rsidR="00C051C3" w:rsidRPr="0004210E" w:rsidRDefault="00E35070" w:rsidP="00F82E0E">
      <w:pPr>
        <w:pStyle w:val="afffff7"/>
        <w:ind w:firstLine="420"/>
      </w:pPr>
      <w:r w:rsidRPr="0004210E">
        <w:rPr>
          <w:rFonts w:hint="eastAsia"/>
        </w:rPr>
        <w:t>亚热带季风气候区，</w:t>
      </w:r>
      <w:r w:rsidR="00FF033E" w:rsidRPr="0004210E">
        <w:rPr>
          <w:rFonts w:hint="eastAsia"/>
        </w:rPr>
        <w:t>海拔300</w:t>
      </w:r>
      <w:r w:rsidR="00FF033E" w:rsidRPr="0004210E">
        <w:rPr>
          <w:vertAlign w:val="superscript"/>
        </w:rPr>
        <w:t xml:space="preserve"> </w:t>
      </w:r>
      <w:r w:rsidR="00FF033E" w:rsidRPr="0004210E">
        <w:rPr>
          <w:rFonts w:hint="eastAsia"/>
        </w:rPr>
        <w:t>m～</w:t>
      </w:r>
      <w:r w:rsidR="00FF033E" w:rsidRPr="0004210E">
        <w:t>1900</w:t>
      </w:r>
      <w:r w:rsidR="00FF033E" w:rsidRPr="0004210E">
        <w:rPr>
          <w:vertAlign w:val="superscript"/>
        </w:rPr>
        <w:t xml:space="preserve"> </w:t>
      </w:r>
      <w:r w:rsidR="00FF033E" w:rsidRPr="0004210E">
        <w:t>m</w:t>
      </w:r>
      <w:r w:rsidR="00543711" w:rsidRPr="0004210E">
        <w:rPr>
          <w:rFonts w:hint="eastAsia"/>
        </w:rPr>
        <w:t>，</w:t>
      </w:r>
      <w:r w:rsidR="00765C2A" w:rsidRPr="0004210E">
        <w:rPr>
          <w:rFonts w:hint="eastAsia"/>
        </w:rPr>
        <w:t>年</w:t>
      </w:r>
      <w:r w:rsidRPr="0004210E">
        <w:rPr>
          <w:rFonts w:hint="eastAsia"/>
        </w:rPr>
        <w:t>平均气温18.1</w:t>
      </w:r>
      <w:r w:rsidR="00543711" w:rsidRPr="0004210E">
        <w:rPr>
          <w:vertAlign w:val="superscript"/>
        </w:rPr>
        <w:t xml:space="preserve"> </w:t>
      </w:r>
      <w:r w:rsidRPr="0004210E">
        <w:rPr>
          <w:rFonts w:hint="eastAsia"/>
        </w:rPr>
        <w:t>℃，</w:t>
      </w:r>
      <w:r w:rsidR="00765C2A" w:rsidRPr="0004210E">
        <w:rPr>
          <w:rFonts w:hint="eastAsia"/>
        </w:rPr>
        <w:t>温差大，</w:t>
      </w:r>
      <w:r w:rsidRPr="0004210E">
        <w:rPr>
          <w:rFonts w:hint="eastAsia"/>
        </w:rPr>
        <w:t>日照时数少</w:t>
      </w:r>
      <w:r w:rsidR="00543711" w:rsidRPr="0004210E">
        <w:rPr>
          <w:rFonts w:hint="eastAsia"/>
        </w:rPr>
        <w:t>，</w:t>
      </w:r>
      <w:r w:rsidRPr="0004210E">
        <w:rPr>
          <w:rFonts w:hint="eastAsia"/>
        </w:rPr>
        <w:t>夏无酷暑、冬无严寒、终年多雾微风的</w:t>
      </w:r>
      <w:r w:rsidR="00F82E0E" w:rsidRPr="0004210E">
        <w:rPr>
          <w:rFonts w:hint="eastAsia"/>
        </w:rPr>
        <w:t>地区。</w:t>
      </w:r>
      <w:r w:rsidR="00A848FB" w:rsidRPr="0004210E">
        <w:rPr>
          <w:rFonts w:hint="eastAsia"/>
        </w:rPr>
        <w:t>土质</w:t>
      </w:r>
      <w:r w:rsidR="000E3AA4" w:rsidRPr="0004210E">
        <w:rPr>
          <w:rFonts w:hint="eastAsia"/>
        </w:rPr>
        <w:t>宜选择土层深厚，疏松透气，排水好，有机质含量丰富，</w:t>
      </w:r>
      <w:r w:rsidR="000E3AA4" w:rsidRPr="0004210E">
        <w:t>p</w:t>
      </w:r>
      <w:r w:rsidR="000E3AA4" w:rsidRPr="0004210E">
        <w:rPr>
          <w:rFonts w:hint="eastAsia"/>
        </w:rPr>
        <w:t>H值为5.8～6.9的地块</w:t>
      </w:r>
      <w:r w:rsidR="00A848FB" w:rsidRPr="0004210E">
        <w:rPr>
          <w:rFonts w:hint="eastAsia"/>
        </w:rPr>
        <w:t>。</w:t>
      </w:r>
      <w:r w:rsidR="000E3AA4" w:rsidRPr="0004210E">
        <w:rPr>
          <w:rFonts w:hint="eastAsia"/>
        </w:rPr>
        <w:t>产地环境</w:t>
      </w:r>
      <w:r w:rsidR="003472EE" w:rsidRPr="0004210E">
        <w:rPr>
          <w:rFonts w:hint="eastAsia"/>
        </w:rPr>
        <w:t>质量</w:t>
      </w:r>
      <w:r w:rsidR="000E3AA4" w:rsidRPr="0004210E">
        <w:rPr>
          <w:rFonts w:hint="eastAsia"/>
        </w:rPr>
        <w:t xml:space="preserve">应符合NY/T </w:t>
      </w:r>
      <w:r w:rsidR="003472EE" w:rsidRPr="0004210E">
        <w:t>391</w:t>
      </w:r>
      <w:r w:rsidR="000E3AA4" w:rsidRPr="0004210E">
        <w:rPr>
          <w:rFonts w:hint="eastAsia"/>
        </w:rPr>
        <w:t>的要求。</w:t>
      </w:r>
    </w:p>
    <w:p w14:paraId="7E21A2DF" w14:textId="77777777" w:rsidR="00C051C3" w:rsidRPr="00543711" w:rsidRDefault="008C479E">
      <w:pPr>
        <w:pStyle w:val="afff"/>
        <w:spacing w:before="120" w:after="120"/>
      </w:pPr>
      <w:r w:rsidRPr="00543711">
        <w:rPr>
          <w:rFonts w:hint="eastAsia"/>
        </w:rPr>
        <w:t>品种要求</w:t>
      </w:r>
    </w:p>
    <w:p w14:paraId="6B723E3E" w14:textId="12F440A5" w:rsidR="00C051C3" w:rsidRPr="00543711" w:rsidRDefault="000E3AA4">
      <w:pPr>
        <w:pStyle w:val="afffff7"/>
        <w:ind w:firstLine="420"/>
      </w:pPr>
      <w:r w:rsidRPr="00543711">
        <w:rPr>
          <w:rFonts w:hint="eastAsia"/>
        </w:rPr>
        <w:t>宜选择龙脊镇和江底乡的小乔木大叶种，育芽力较强，芽头粗壮、叶片厚实的</w:t>
      </w:r>
      <w:r w:rsidR="006F493F" w:rsidRPr="0004210E">
        <w:rPr>
          <w:rFonts w:hint="eastAsia"/>
        </w:rPr>
        <w:t>龙胜龙脊茶</w:t>
      </w:r>
      <w:r w:rsidRPr="0004210E">
        <w:rPr>
          <w:rFonts w:hint="eastAsia"/>
        </w:rPr>
        <w:t>树</w:t>
      </w:r>
      <w:r w:rsidRPr="00543711">
        <w:rPr>
          <w:rFonts w:hint="eastAsia"/>
        </w:rPr>
        <w:t>作育苗种源。</w:t>
      </w:r>
    </w:p>
    <w:p w14:paraId="18CACCD5" w14:textId="1A7A9E27" w:rsidR="00C051C3" w:rsidRPr="0004210E" w:rsidRDefault="00460FED">
      <w:pPr>
        <w:pStyle w:val="afff"/>
        <w:spacing w:before="120" w:after="120"/>
      </w:pPr>
      <w:r w:rsidRPr="0004210E">
        <w:rPr>
          <w:rFonts w:hint="eastAsia"/>
        </w:rPr>
        <w:t>茶树种植</w:t>
      </w:r>
      <w:r w:rsidR="008C479E" w:rsidRPr="0004210E">
        <w:rPr>
          <w:rFonts w:hint="eastAsia"/>
        </w:rPr>
        <w:t>过程管理</w:t>
      </w:r>
    </w:p>
    <w:p w14:paraId="3720C80B" w14:textId="490CA5A9" w:rsidR="00C051C3" w:rsidRPr="00543711" w:rsidRDefault="00874415">
      <w:pPr>
        <w:pStyle w:val="afffff7"/>
        <w:ind w:firstLine="420"/>
      </w:pPr>
      <w:r w:rsidRPr="00543711">
        <w:rPr>
          <w:rFonts w:hint="eastAsia"/>
        </w:rPr>
        <w:t>龙脊茶生产过程应按照DB45/</w:t>
      </w:r>
      <w:r w:rsidR="00543711" w:rsidRPr="00543711">
        <w:t xml:space="preserve">T </w:t>
      </w:r>
      <w:r w:rsidRPr="00543711">
        <w:rPr>
          <w:rFonts w:hint="eastAsia"/>
        </w:rPr>
        <w:t>203执行。</w:t>
      </w:r>
      <w:r w:rsidR="006F493F" w:rsidRPr="00543711">
        <w:rPr>
          <w:rFonts w:hint="eastAsia"/>
          <w:shd w:val="clear" w:color="auto" w:fill="FFFFFF"/>
        </w:rPr>
        <w:t>冬季</w:t>
      </w:r>
      <w:r w:rsidRPr="00543711">
        <w:rPr>
          <w:rFonts w:hint="eastAsia"/>
          <w:shd w:val="clear" w:color="auto" w:fill="FFFFFF"/>
        </w:rPr>
        <w:t>重</w:t>
      </w:r>
      <w:r w:rsidR="006F493F" w:rsidRPr="00543711">
        <w:rPr>
          <w:rFonts w:hint="eastAsia"/>
          <w:shd w:val="clear" w:color="auto" w:fill="FFFFFF"/>
        </w:rPr>
        <w:t>施有机肥，以经过腐熟的土杂肥、饼肥、栏肥等为主，施肥结合中耕松土和深耕松土时进行。</w:t>
      </w:r>
      <w:r w:rsidRPr="00543711">
        <w:rPr>
          <w:rFonts w:hint="eastAsia"/>
        </w:rPr>
        <w:t>病虫害</w:t>
      </w:r>
      <w:r w:rsidR="006F493F" w:rsidRPr="00543711">
        <w:rPr>
          <w:rFonts w:hint="eastAsia"/>
        </w:rPr>
        <w:t>预防</w:t>
      </w:r>
      <w:r w:rsidRPr="00543711">
        <w:rPr>
          <w:rFonts w:hint="eastAsia"/>
        </w:rPr>
        <w:t>以</w:t>
      </w:r>
      <w:r w:rsidR="006F493F" w:rsidRPr="00543711">
        <w:rPr>
          <w:rFonts w:hint="eastAsia"/>
        </w:rPr>
        <w:t>采用农业、物理、生物防治</w:t>
      </w:r>
      <w:r w:rsidRPr="00543711">
        <w:rPr>
          <w:rFonts w:hint="eastAsia"/>
        </w:rPr>
        <w:t>为主，</w:t>
      </w:r>
      <w:r w:rsidR="006F493F" w:rsidRPr="00543711">
        <w:rPr>
          <w:rFonts w:hint="eastAsia"/>
        </w:rPr>
        <w:t>每50</w:t>
      </w:r>
      <w:r w:rsidRPr="00543711">
        <w:rPr>
          <w:rFonts w:hint="eastAsia"/>
        </w:rPr>
        <w:t>×</w:t>
      </w:r>
      <w:r w:rsidRPr="00543711">
        <w:t>667</w:t>
      </w:r>
      <w:r w:rsidR="00543711" w:rsidRPr="0004210E">
        <w:rPr>
          <w:vertAlign w:val="superscript"/>
        </w:rPr>
        <w:t xml:space="preserve"> </w:t>
      </w:r>
      <w:r w:rsidRPr="00543711">
        <w:t>m</w:t>
      </w:r>
      <w:r w:rsidRPr="00543711">
        <w:rPr>
          <w:vertAlign w:val="superscript"/>
        </w:rPr>
        <w:t>2</w:t>
      </w:r>
      <w:r w:rsidR="006F493F" w:rsidRPr="00543711">
        <w:rPr>
          <w:rFonts w:hint="eastAsia"/>
        </w:rPr>
        <w:t>挂一盏频振式杀虫灯杀灭蛾类，选用绿色食品许可使用的高效低毒无残留农药</w:t>
      </w:r>
      <w:r w:rsidRPr="00543711">
        <w:rPr>
          <w:rFonts w:hint="eastAsia"/>
        </w:rPr>
        <w:t>和</w:t>
      </w:r>
      <w:r w:rsidR="006F493F" w:rsidRPr="00543711">
        <w:rPr>
          <w:rFonts w:hint="eastAsia"/>
        </w:rPr>
        <w:t>用雷公藤、除虫菊等</w:t>
      </w:r>
      <w:r w:rsidRPr="00543711">
        <w:rPr>
          <w:rFonts w:hint="eastAsia"/>
        </w:rPr>
        <w:t>生物</w:t>
      </w:r>
      <w:r w:rsidR="006F493F" w:rsidRPr="00543711">
        <w:rPr>
          <w:rFonts w:hint="eastAsia"/>
        </w:rPr>
        <w:t>农药。</w:t>
      </w:r>
    </w:p>
    <w:p w14:paraId="7FA71E77" w14:textId="7678E7C9" w:rsidR="00C051C3" w:rsidRPr="00543711" w:rsidRDefault="00460FED">
      <w:pPr>
        <w:pStyle w:val="afff"/>
        <w:spacing w:before="120" w:after="120"/>
      </w:pPr>
      <w:r w:rsidRPr="00543711">
        <w:rPr>
          <w:rFonts w:hint="eastAsia"/>
        </w:rPr>
        <w:t>茶叶</w:t>
      </w:r>
      <w:r w:rsidR="008C479E" w:rsidRPr="00543711">
        <w:rPr>
          <w:rFonts w:hint="eastAsia"/>
        </w:rPr>
        <w:t>采摘与加工工艺</w:t>
      </w:r>
    </w:p>
    <w:p w14:paraId="06C41DA5" w14:textId="48B30776" w:rsidR="00C051C3" w:rsidRPr="00543711" w:rsidRDefault="000E3AA4">
      <w:pPr>
        <w:pStyle w:val="afffffffff2"/>
        <w:ind w:left="0"/>
        <w:rPr>
          <w:szCs w:val="24"/>
        </w:rPr>
      </w:pPr>
      <w:r w:rsidRPr="00543711">
        <w:rPr>
          <w:rFonts w:hint="eastAsia"/>
        </w:rPr>
        <w:t>选择在天气晴朗时采摘一芽一、二叶茶树鲜叶</w:t>
      </w:r>
      <w:r w:rsidR="001F7291" w:rsidRPr="00543711">
        <w:rPr>
          <w:rFonts w:hint="eastAsia"/>
        </w:rPr>
        <w:t>。</w:t>
      </w:r>
    </w:p>
    <w:p w14:paraId="3FA5B6B8" w14:textId="426A0BD0" w:rsidR="00874415" w:rsidRPr="00543711" w:rsidRDefault="00874415">
      <w:pPr>
        <w:pStyle w:val="afffffffff2"/>
        <w:ind w:left="0"/>
        <w:rPr>
          <w:szCs w:val="24"/>
        </w:rPr>
      </w:pPr>
      <w:r w:rsidRPr="00543711">
        <w:rPr>
          <w:rFonts w:hint="eastAsia"/>
          <w:szCs w:val="24"/>
        </w:rPr>
        <w:t>在晴朗天气采摘，鲜叶盛装要用清洁竹制器具，使用专用车辆及时运输，在茶叶生产资质的加工厂加工。</w:t>
      </w:r>
    </w:p>
    <w:p w14:paraId="2CB1E94E" w14:textId="77777777" w:rsidR="00C051C3" w:rsidRPr="00543711" w:rsidRDefault="008C479E">
      <w:pPr>
        <w:pStyle w:val="afffffffff2"/>
        <w:ind w:left="0"/>
        <w:rPr>
          <w:szCs w:val="24"/>
        </w:rPr>
      </w:pPr>
      <w:r w:rsidRPr="00543711">
        <w:rPr>
          <w:rFonts w:hint="eastAsia"/>
          <w:szCs w:val="24"/>
        </w:rPr>
        <w:t>加工工艺：鲜叶→摊青→萎凋</w:t>
      </w:r>
      <w:r w:rsidRPr="00543711">
        <w:rPr>
          <w:szCs w:val="24"/>
        </w:rPr>
        <w:t xml:space="preserve"> </w:t>
      </w:r>
      <w:r w:rsidRPr="00543711">
        <w:rPr>
          <w:rFonts w:hint="eastAsia"/>
          <w:szCs w:val="24"/>
        </w:rPr>
        <w:t>→揉捻→发酵→烘干→提香→成品。</w:t>
      </w:r>
    </w:p>
    <w:bookmarkEnd w:id="41"/>
    <w:p w14:paraId="40502F2D" w14:textId="77777777" w:rsidR="00C051C3" w:rsidRPr="00543711" w:rsidRDefault="008C479E">
      <w:pPr>
        <w:pStyle w:val="affe"/>
        <w:spacing w:before="120" w:after="120"/>
      </w:pPr>
      <w:r w:rsidRPr="00543711">
        <w:rPr>
          <w:rFonts w:hint="eastAsia"/>
        </w:rPr>
        <w:t>质量</w:t>
      </w:r>
    </w:p>
    <w:p w14:paraId="5F2EA305" w14:textId="77777777" w:rsidR="00C051C3" w:rsidRPr="00543711" w:rsidRDefault="008C479E">
      <w:pPr>
        <w:pStyle w:val="afff"/>
        <w:spacing w:before="120" w:after="120"/>
      </w:pPr>
      <w:r w:rsidRPr="00543711">
        <w:rPr>
          <w:rFonts w:hint="eastAsia"/>
        </w:rPr>
        <w:t>基本要求</w:t>
      </w:r>
    </w:p>
    <w:p w14:paraId="1B30D035" w14:textId="77777777" w:rsidR="00C051C3" w:rsidRPr="00543711" w:rsidRDefault="008C479E">
      <w:pPr>
        <w:pStyle w:val="afffffffffff7"/>
        <w:numPr>
          <w:ilvl w:val="0"/>
          <w:numId w:val="0"/>
        </w:numPr>
        <w:ind w:left="420"/>
      </w:pPr>
      <w:r w:rsidRPr="00543711">
        <w:rPr>
          <w:rFonts w:hint="eastAsia"/>
        </w:rPr>
        <w:t>应符合GB/T</w:t>
      </w:r>
      <w:r w:rsidRPr="00543711">
        <w:t xml:space="preserve"> </w:t>
      </w:r>
      <w:r w:rsidRPr="00543711">
        <w:rPr>
          <w:rFonts w:hint="eastAsia"/>
        </w:rPr>
        <w:t>13738.2的规定。</w:t>
      </w:r>
    </w:p>
    <w:p w14:paraId="3AB04F7B" w14:textId="77777777" w:rsidR="00C051C3" w:rsidRPr="00543711" w:rsidRDefault="008C479E">
      <w:pPr>
        <w:pStyle w:val="afff"/>
        <w:spacing w:before="120" w:after="120"/>
      </w:pPr>
      <w:r w:rsidRPr="00543711">
        <w:rPr>
          <w:rFonts w:hint="eastAsia"/>
        </w:rPr>
        <w:t>感官要求</w:t>
      </w:r>
    </w:p>
    <w:p w14:paraId="18E5ED70" w14:textId="77777777" w:rsidR="00C051C3" w:rsidRPr="00543711" w:rsidRDefault="008C479E">
      <w:pPr>
        <w:pStyle w:val="afffffffffff7"/>
        <w:numPr>
          <w:ilvl w:val="0"/>
          <w:numId w:val="0"/>
        </w:numPr>
        <w:ind w:left="420"/>
      </w:pPr>
      <w:r w:rsidRPr="00543711">
        <w:rPr>
          <w:rFonts w:hint="eastAsia"/>
        </w:rPr>
        <w:t>应符合表1的规定。</w:t>
      </w:r>
    </w:p>
    <w:p w14:paraId="2A0F9BD6" w14:textId="58D04A5D" w:rsidR="0004210E" w:rsidRPr="0004210E" w:rsidRDefault="008C479E" w:rsidP="0004210E">
      <w:pPr>
        <w:pStyle w:val="aff2"/>
        <w:spacing w:before="120" w:after="120"/>
      </w:pPr>
      <w:r w:rsidRPr="00543711">
        <w:rPr>
          <w:rFonts w:hint="eastAsia"/>
        </w:rPr>
        <w:t>感官要求</w:t>
      </w:r>
    </w:p>
    <w:tbl>
      <w:tblPr>
        <w:tblStyle w:val="TableNormal"/>
        <w:tblW w:w="5132" w:type="pct"/>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826"/>
        <w:gridCol w:w="1015"/>
        <w:gridCol w:w="850"/>
        <w:gridCol w:w="1135"/>
        <w:gridCol w:w="708"/>
        <w:gridCol w:w="1133"/>
        <w:gridCol w:w="1749"/>
        <w:gridCol w:w="1068"/>
        <w:gridCol w:w="1137"/>
      </w:tblGrid>
      <w:tr w:rsidR="00543711" w:rsidRPr="00543711" w14:paraId="1EF715A7" w14:textId="77777777">
        <w:trPr>
          <w:trHeight w:val="283"/>
          <w:jc w:val="center"/>
        </w:trPr>
        <w:tc>
          <w:tcPr>
            <w:tcW w:w="429" w:type="pct"/>
            <w:vMerge w:val="restart"/>
            <w:tcBorders>
              <w:top w:val="single" w:sz="8" w:space="0" w:color="auto"/>
              <w:bottom w:val="single" w:sz="4" w:space="0" w:color="auto"/>
            </w:tcBorders>
            <w:shd w:val="clear" w:color="auto" w:fill="auto"/>
            <w:vAlign w:val="center"/>
          </w:tcPr>
          <w:p w14:paraId="785D33A3"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级别</w:t>
            </w:r>
          </w:p>
        </w:tc>
        <w:tc>
          <w:tcPr>
            <w:tcW w:w="1927" w:type="pct"/>
            <w:gridSpan w:val="4"/>
            <w:tcBorders>
              <w:top w:val="single" w:sz="8" w:space="0" w:color="auto"/>
              <w:bottom w:val="single" w:sz="4" w:space="0" w:color="auto"/>
            </w:tcBorders>
            <w:shd w:val="clear" w:color="auto" w:fill="auto"/>
            <w:vAlign w:val="center"/>
          </w:tcPr>
          <w:p w14:paraId="2A92EF19"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外形</w:t>
            </w:r>
          </w:p>
        </w:tc>
        <w:tc>
          <w:tcPr>
            <w:tcW w:w="2644" w:type="pct"/>
            <w:gridSpan w:val="4"/>
            <w:tcBorders>
              <w:top w:val="single" w:sz="8" w:space="0" w:color="auto"/>
              <w:bottom w:val="single" w:sz="4" w:space="0" w:color="auto"/>
            </w:tcBorders>
            <w:shd w:val="clear" w:color="auto" w:fill="auto"/>
            <w:vAlign w:val="center"/>
          </w:tcPr>
          <w:p w14:paraId="61EB67B9"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内质</w:t>
            </w:r>
          </w:p>
        </w:tc>
      </w:tr>
      <w:tr w:rsidR="00543711" w:rsidRPr="00543711" w14:paraId="257D06B8" w14:textId="77777777">
        <w:trPr>
          <w:trHeight w:val="283"/>
          <w:jc w:val="center"/>
        </w:trPr>
        <w:tc>
          <w:tcPr>
            <w:tcW w:w="429" w:type="pct"/>
            <w:vMerge/>
            <w:tcBorders>
              <w:top w:val="single" w:sz="4" w:space="0" w:color="auto"/>
              <w:bottom w:val="single" w:sz="8" w:space="0" w:color="auto"/>
            </w:tcBorders>
            <w:shd w:val="clear" w:color="auto" w:fill="auto"/>
            <w:vAlign w:val="center"/>
          </w:tcPr>
          <w:p w14:paraId="08065B4C" w14:textId="77777777" w:rsidR="00C051C3" w:rsidRPr="0004210E" w:rsidRDefault="00C051C3">
            <w:pPr>
              <w:pStyle w:val="Other1"/>
              <w:spacing w:line="240" w:lineRule="auto"/>
              <w:jc w:val="center"/>
              <w:rPr>
                <w:rFonts w:eastAsia="宋体"/>
                <w:sz w:val="18"/>
                <w:szCs w:val="18"/>
                <w:lang w:val="en-US"/>
              </w:rPr>
            </w:pPr>
          </w:p>
        </w:tc>
        <w:tc>
          <w:tcPr>
            <w:tcW w:w="527" w:type="pct"/>
            <w:tcBorders>
              <w:top w:val="single" w:sz="4" w:space="0" w:color="auto"/>
              <w:bottom w:val="single" w:sz="8" w:space="0" w:color="auto"/>
            </w:tcBorders>
            <w:shd w:val="clear" w:color="auto" w:fill="auto"/>
            <w:vAlign w:val="center"/>
          </w:tcPr>
          <w:p w14:paraId="76E92BDA"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条索</w:t>
            </w:r>
          </w:p>
        </w:tc>
        <w:tc>
          <w:tcPr>
            <w:tcW w:w="442" w:type="pct"/>
            <w:tcBorders>
              <w:top w:val="single" w:sz="4" w:space="0" w:color="auto"/>
              <w:bottom w:val="single" w:sz="8" w:space="0" w:color="auto"/>
            </w:tcBorders>
            <w:shd w:val="clear" w:color="auto" w:fill="auto"/>
            <w:vAlign w:val="center"/>
          </w:tcPr>
          <w:p w14:paraId="6A4441B4"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整碎</w:t>
            </w:r>
          </w:p>
        </w:tc>
        <w:tc>
          <w:tcPr>
            <w:tcW w:w="590" w:type="pct"/>
            <w:tcBorders>
              <w:top w:val="single" w:sz="4" w:space="0" w:color="auto"/>
              <w:bottom w:val="single" w:sz="8" w:space="0" w:color="auto"/>
            </w:tcBorders>
            <w:shd w:val="clear" w:color="auto" w:fill="auto"/>
            <w:vAlign w:val="center"/>
          </w:tcPr>
          <w:p w14:paraId="57998BCD"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色泽</w:t>
            </w:r>
          </w:p>
        </w:tc>
        <w:tc>
          <w:tcPr>
            <w:tcW w:w="368" w:type="pct"/>
            <w:tcBorders>
              <w:top w:val="single" w:sz="4" w:space="0" w:color="auto"/>
              <w:bottom w:val="single" w:sz="8" w:space="0" w:color="auto"/>
            </w:tcBorders>
            <w:shd w:val="clear" w:color="auto" w:fill="auto"/>
            <w:vAlign w:val="center"/>
          </w:tcPr>
          <w:p w14:paraId="38952984"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净度</w:t>
            </w:r>
          </w:p>
        </w:tc>
        <w:tc>
          <w:tcPr>
            <w:tcW w:w="589" w:type="pct"/>
            <w:tcBorders>
              <w:top w:val="single" w:sz="4" w:space="0" w:color="auto"/>
              <w:bottom w:val="single" w:sz="8" w:space="0" w:color="auto"/>
            </w:tcBorders>
            <w:shd w:val="clear" w:color="auto" w:fill="auto"/>
            <w:vAlign w:val="center"/>
          </w:tcPr>
          <w:p w14:paraId="4D6671F6"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香气</w:t>
            </w:r>
          </w:p>
        </w:tc>
        <w:tc>
          <w:tcPr>
            <w:tcW w:w="909" w:type="pct"/>
            <w:tcBorders>
              <w:top w:val="single" w:sz="4" w:space="0" w:color="auto"/>
              <w:bottom w:val="single" w:sz="8" w:space="0" w:color="auto"/>
            </w:tcBorders>
            <w:shd w:val="clear" w:color="auto" w:fill="auto"/>
            <w:vAlign w:val="center"/>
          </w:tcPr>
          <w:p w14:paraId="6E2ECF5E"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滋味</w:t>
            </w:r>
          </w:p>
        </w:tc>
        <w:tc>
          <w:tcPr>
            <w:tcW w:w="555" w:type="pct"/>
            <w:tcBorders>
              <w:top w:val="single" w:sz="4" w:space="0" w:color="auto"/>
              <w:bottom w:val="single" w:sz="8" w:space="0" w:color="auto"/>
            </w:tcBorders>
            <w:shd w:val="clear" w:color="auto" w:fill="auto"/>
            <w:vAlign w:val="center"/>
          </w:tcPr>
          <w:p w14:paraId="14D643A9"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汤色</w:t>
            </w:r>
          </w:p>
        </w:tc>
        <w:tc>
          <w:tcPr>
            <w:tcW w:w="591" w:type="pct"/>
            <w:tcBorders>
              <w:top w:val="single" w:sz="4" w:space="0" w:color="auto"/>
              <w:bottom w:val="single" w:sz="8" w:space="0" w:color="auto"/>
            </w:tcBorders>
            <w:shd w:val="clear" w:color="auto" w:fill="auto"/>
            <w:vAlign w:val="center"/>
          </w:tcPr>
          <w:p w14:paraId="7AEE5D44"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叶底</w:t>
            </w:r>
          </w:p>
        </w:tc>
      </w:tr>
      <w:tr w:rsidR="00543711" w:rsidRPr="00543711" w14:paraId="0EE10FFF" w14:textId="77777777">
        <w:trPr>
          <w:trHeight w:val="283"/>
          <w:jc w:val="center"/>
        </w:trPr>
        <w:tc>
          <w:tcPr>
            <w:tcW w:w="429" w:type="pct"/>
            <w:tcBorders>
              <w:top w:val="single" w:sz="8" w:space="0" w:color="auto"/>
            </w:tcBorders>
            <w:shd w:val="clear" w:color="auto" w:fill="auto"/>
            <w:vAlign w:val="center"/>
          </w:tcPr>
          <w:p w14:paraId="487794FD"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特级</w:t>
            </w:r>
          </w:p>
        </w:tc>
        <w:tc>
          <w:tcPr>
            <w:tcW w:w="527" w:type="pct"/>
            <w:tcBorders>
              <w:top w:val="single" w:sz="8" w:space="0" w:color="auto"/>
            </w:tcBorders>
            <w:shd w:val="clear" w:color="auto" w:fill="auto"/>
            <w:vAlign w:val="center"/>
          </w:tcPr>
          <w:p w14:paraId="2E9B8714"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紧结粗壮，螺形茶壮实</w:t>
            </w:r>
          </w:p>
        </w:tc>
        <w:tc>
          <w:tcPr>
            <w:tcW w:w="442" w:type="pct"/>
            <w:tcBorders>
              <w:top w:val="single" w:sz="8" w:space="0" w:color="auto"/>
            </w:tcBorders>
            <w:shd w:val="clear" w:color="auto" w:fill="auto"/>
            <w:vAlign w:val="center"/>
          </w:tcPr>
          <w:p w14:paraId="1F99C397"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匀整</w:t>
            </w:r>
          </w:p>
        </w:tc>
        <w:tc>
          <w:tcPr>
            <w:tcW w:w="590" w:type="pct"/>
            <w:tcBorders>
              <w:top w:val="single" w:sz="8" w:space="0" w:color="auto"/>
            </w:tcBorders>
            <w:shd w:val="clear" w:color="auto" w:fill="auto"/>
            <w:vAlign w:val="center"/>
          </w:tcPr>
          <w:p w14:paraId="68F1299B"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乌黑油润，显毫，色金黄</w:t>
            </w:r>
          </w:p>
        </w:tc>
        <w:tc>
          <w:tcPr>
            <w:tcW w:w="368" w:type="pct"/>
            <w:tcBorders>
              <w:top w:val="single" w:sz="8" w:space="0" w:color="auto"/>
            </w:tcBorders>
            <w:shd w:val="clear" w:color="auto" w:fill="auto"/>
            <w:vAlign w:val="center"/>
          </w:tcPr>
          <w:p w14:paraId="06D61087"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净</w:t>
            </w:r>
          </w:p>
        </w:tc>
        <w:tc>
          <w:tcPr>
            <w:tcW w:w="589" w:type="pct"/>
            <w:tcBorders>
              <w:top w:val="single" w:sz="8" w:space="0" w:color="auto"/>
            </w:tcBorders>
            <w:shd w:val="clear" w:color="auto" w:fill="auto"/>
            <w:vAlign w:val="center"/>
          </w:tcPr>
          <w:p w14:paraId="5D44D020"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香气馥郁，有特殊果香</w:t>
            </w:r>
          </w:p>
        </w:tc>
        <w:tc>
          <w:tcPr>
            <w:tcW w:w="909" w:type="pct"/>
            <w:tcBorders>
              <w:top w:val="single" w:sz="8" w:space="0" w:color="auto"/>
            </w:tcBorders>
            <w:shd w:val="clear" w:color="auto" w:fill="auto"/>
            <w:vAlign w:val="center"/>
          </w:tcPr>
          <w:p w14:paraId="33F14799"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浓厚鲜爽，略带甜味，饮后回甘，耐冲泡</w:t>
            </w:r>
          </w:p>
        </w:tc>
        <w:tc>
          <w:tcPr>
            <w:tcW w:w="555" w:type="pct"/>
            <w:tcBorders>
              <w:top w:val="single" w:sz="8" w:space="0" w:color="auto"/>
            </w:tcBorders>
            <w:shd w:val="clear" w:color="auto" w:fill="auto"/>
            <w:vAlign w:val="center"/>
          </w:tcPr>
          <w:p w14:paraId="4A54889B"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黄红明亮</w:t>
            </w:r>
          </w:p>
        </w:tc>
        <w:tc>
          <w:tcPr>
            <w:tcW w:w="591" w:type="pct"/>
            <w:tcBorders>
              <w:top w:val="single" w:sz="8" w:space="0" w:color="auto"/>
            </w:tcBorders>
            <w:shd w:val="clear" w:color="auto" w:fill="auto"/>
            <w:vAlign w:val="center"/>
          </w:tcPr>
          <w:p w14:paraId="28097BDA"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明亮、柔软</w:t>
            </w:r>
          </w:p>
        </w:tc>
      </w:tr>
      <w:tr w:rsidR="00543711" w:rsidRPr="00543711" w14:paraId="6849B150" w14:textId="77777777">
        <w:trPr>
          <w:trHeight w:val="283"/>
          <w:jc w:val="center"/>
        </w:trPr>
        <w:tc>
          <w:tcPr>
            <w:tcW w:w="429" w:type="pct"/>
            <w:shd w:val="clear" w:color="auto" w:fill="auto"/>
            <w:vAlign w:val="center"/>
          </w:tcPr>
          <w:p w14:paraId="6B2F6D25"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一级</w:t>
            </w:r>
          </w:p>
        </w:tc>
        <w:tc>
          <w:tcPr>
            <w:tcW w:w="527" w:type="pct"/>
            <w:shd w:val="clear" w:color="auto" w:fill="auto"/>
            <w:vAlign w:val="center"/>
          </w:tcPr>
          <w:p w14:paraId="157B1789"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紧结粗壮，螺形茶较壮实</w:t>
            </w:r>
          </w:p>
        </w:tc>
        <w:tc>
          <w:tcPr>
            <w:tcW w:w="442" w:type="pct"/>
            <w:shd w:val="clear" w:color="auto" w:fill="auto"/>
            <w:vAlign w:val="center"/>
          </w:tcPr>
          <w:p w14:paraId="2E42963F"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匀整</w:t>
            </w:r>
          </w:p>
        </w:tc>
        <w:tc>
          <w:tcPr>
            <w:tcW w:w="590" w:type="pct"/>
            <w:shd w:val="clear" w:color="auto" w:fill="auto"/>
            <w:vAlign w:val="center"/>
          </w:tcPr>
          <w:p w14:paraId="4B8AC08F"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乌黑润，显毫，色金黄</w:t>
            </w:r>
          </w:p>
        </w:tc>
        <w:tc>
          <w:tcPr>
            <w:tcW w:w="368" w:type="pct"/>
            <w:shd w:val="clear" w:color="auto" w:fill="auto"/>
            <w:vAlign w:val="center"/>
          </w:tcPr>
          <w:p w14:paraId="250A0757"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较净</w:t>
            </w:r>
          </w:p>
        </w:tc>
        <w:tc>
          <w:tcPr>
            <w:tcW w:w="589" w:type="pct"/>
            <w:shd w:val="clear" w:color="auto" w:fill="auto"/>
            <w:vAlign w:val="center"/>
          </w:tcPr>
          <w:p w14:paraId="0CC862D6"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香气馥郁，有特殊果香</w:t>
            </w:r>
          </w:p>
        </w:tc>
        <w:tc>
          <w:tcPr>
            <w:tcW w:w="909" w:type="pct"/>
            <w:shd w:val="clear" w:color="auto" w:fill="auto"/>
            <w:vAlign w:val="center"/>
          </w:tcPr>
          <w:p w14:paraId="7E845121"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鲜醇较浓，微甜，回甘，耐冲泡</w:t>
            </w:r>
          </w:p>
        </w:tc>
        <w:tc>
          <w:tcPr>
            <w:tcW w:w="555" w:type="pct"/>
            <w:shd w:val="clear" w:color="auto" w:fill="auto"/>
            <w:vAlign w:val="center"/>
          </w:tcPr>
          <w:p w14:paraId="35295154"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黄红较亮</w:t>
            </w:r>
          </w:p>
        </w:tc>
        <w:tc>
          <w:tcPr>
            <w:tcW w:w="591" w:type="pct"/>
            <w:shd w:val="clear" w:color="auto" w:fill="auto"/>
            <w:vAlign w:val="center"/>
          </w:tcPr>
          <w:p w14:paraId="0D21E48D"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明亮、尚柔软</w:t>
            </w:r>
          </w:p>
        </w:tc>
      </w:tr>
      <w:tr w:rsidR="00543711" w:rsidRPr="00543711" w14:paraId="44692144" w14:textId="77777777">
        <w:trPr>
          <w:trHeight w:val="283"/>
          <w:jc w:val="center"/>
        </w:trPr>
        <w:tc>
          <w:tcPr>
            <w:tcW w:w="429" w:type="pct"/>
            <w:shd w:val="clear" w:color="auto" w:fill="auto"/>
            <w:vAlign w:val="center"/>
          </w:tcPr>
          <w:p w14:paraId="6E243DD3"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二级</w:t>
            </w:r>
          </w:p>
        </w:tc>
        <w:tc>
          <w:tcPr>
            <w:tcW w:w="527" w:type="pct"/>
            <w:shd w:val="clear" w:color="auto" w:fill="auto"/>
            <w:vAlign w:val="center"/>
          </w:tcPr>
          <w:p w14:paraId="7F64B9D7"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紧结，螺形茶较壮实</w:t>
            </w:r>
          </w:p>
        </w:tc>
        <w:tc>
          <w:tcPr>
            <w:tcW w:w="442" w:type="pct"/>
            <w:shd w:val="clear" w:color="auto" w:fill="auto"/>
            <w:vAlign w:val="center"/>
          </w:tcPr>
          <w:p w14:paraId="563A666A"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较</w:t>
            </w:r>
            <w:r w:rsidRPr="0004210E">
              <w:rPr>
                <w:rFonts w:eastAsia="宋体"/>
                <w:sz w:val="18"/>
                <w:szCs w:val="18"/>
                <w:lang w:val="en-US"/>
              </w:rPr>
              <w:t>匀整</w:t>
            </w:r>
          </w:p>
        </w:tc>
        <w:tc>
          <w:tcPr>
            <w:tcW w:w="590" w:type="pct"/>
            <w:shd w:val="clear" w:color="auto" w:fill="auto"/>
            <w:vAlign w:val="center"/>
          </w:tcPr>
          <w:p w14:paraId="1977CD59"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乌黑尚润，稍显毫，色金黄</w:t>
            </w:r>
          </w:p>
        </w:tc>
        <w:tc>
          <w:tcPr>
            <w:tcW w:w="368" w:type="pct"/>
            <w:shd w:val="clear" w:color="auto" w:fill="auto"/>
            <w:vAlign w:val="center"/>
          </w:tcPr>
          <w:p w14:paraId="240D84D5"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尚净</w:t>
            </w:r>
            <w:r w:rsidRPr="0004210E">
              <w:rPr>
                <w:rFonts w:eastAsia="宋体"/>
                <w:sz w:val="18"/>
                <w:szCs w:val="18"/>
                <w:lang w:val="en-US"/>
              </w:rPr>
              <w:t>稍有嫩茎</w:t>
            </w:r>
          </w:p>
        </w:tc>
        <w:tc>
          <w:tcPr>
            <w:tcW w:w="589" w:type="pct"/>
            <w:shd w:val="clear" w:color="auto" w:fill="auto"/>
            <w:vAlign w:val="center"/>
          </w:tcPr>
          <w:p w14:paraId="35ADAD61"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香浓，有特殊果香</w:t>
            </w:r>
          </w:p>
        </w:tc>
        <w:tc>
          <w:tcPr>
            <w:tcW w:w="909" w:type="pct"/>
            <w:shd w:val="clear" w:color="auto" w:fill="auto"/>
            <w:vAlign w:val="center"/>
          </w:tcPr>
          <w:p w14:paraId="62E13F73"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醇浓，回甘</w:t>
            </w:r>
          </w:p>
        </w:tc>
        <w:tc>
          <w:tcPr>
            <w:tcW w:w="555" w:type="pct"/>
            <w:shd w:val="clear" w:color="auto" w:fill="auto"/>
            <w:vAlign w:val="center"/>
          </w:tcPr>
          <w:p w14:paraId="764BF71D"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黄红尚亮</w:t>
            </w:r>
          </w:p>
        </w:tc>
        <w:tc>
          <w:tcPr>
            <w:tcW w:w="591" w:type="pct"/>
            <w:shd w:val="clear" w:color="auto" w:fill="auto"/>
            <w:vAlign w:val="center"/>
          </w:tcPr>
          <w:p w14:paraId="5B5419A8"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尚亮、尚柔软</w:t>
            </w:r>
          </w:p>
        </w:tc>
      </w:tr>
      <w:tr w:rsidR="00543711" w:rsidRPr="00543711" w14:paraId="3A4F1D7B" w14:textId="77777777">
        <w:trPr>
          <w:trHeight w:val="283"/>
          <w:jc w:val="center"/>
        </w:trPr>
        <w:tc>
          <w:tcPr>
            <w:tcW w:w="429" w:type="pct"/>
            <w:shd w:val="clear" w:color="auto" w:fill="auto"/>
            <w:vAlign w:val="center"/>
          </w:tcPr>
          <w:p w14:paraId="102E0260"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三级</w:t>
            </w:r>
          </w:p>
        </w:tc>
        <w:tc>
          <w:tcPr>
            <w:tcW w:w="527" w:type="pct"/>
            <w:shd w:val="clear" w:color="auto" w:fill="auto"/>
            <w:vAlign w:val="center"/>
          </w:tcPr>
          <w:p w14:paraId="501DDA17"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较紧实</w:t>
            </w:r>
          </w:p>
        </w:tc>
        <w:tc>
          <w:tcPr>
            <w:tcW w:w="442" w:type="pct"/>
            <w:shd w:val="clear" w:color="auto" w:fill="auto"/>
            <w:vAlign w:val="center"/>
          </w:tcPr>
          <w:p w14:paraId="24448D8F"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较</w:t>
            </w:r>
            <w:r w:rsidRPr="0004210E">
              <w:rPr>
                <w:rFonts w:eastAsia="宋体"/>
                <w:sz w:val="18"/>
                <w:szCs w:val="18"/>
                <w:lang w:val="en-US"/>
              </w:rPr>
              <w:t>匀整</w:t>
            </w:r>
          </w:p>
        </w:tc>
        <w:tc>
          <w:tcPr>
            <w:tcW w:w="590" w:type="pct"/>
            <w:shd w:val="clear" w:color="auto" w:fill="auto"/>
            <w:vAlign w:val="center"/>
          </w:tcPr>
          <w:p w14:paraId="74F75B52"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乌黑，稍显毫，色金黄</w:t>
            </w:r>
          </w:p>
        </w:tc>
        <w:tc>
          <w:tcPr>
            <w:tcW w:w="368" w:type="pct"/>
            <w:shd w:val="clear" w:color="auto" w:fill="auto"/>
            <w:vAlign w:val="center"/>
          </w:tcPr>
          <w:p w14:paraId="507757B8"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尚净</w:t>
            </w:r>
            <w:r w:rsidRPr="0004210E">
              <w:rPr>
                <w:rFonts w:eastAsia="宋体"/>
                <w:sz w:val="18"/>
                <w:szCs w:val="18"/>
                <w:lang w:val="en-US"/>
              </w:rPr>
              <w:t>有</w:t>
            </w:r>
            <w:r w:rsidRPr="0004210E">
              <w:rPr>
                <w:rFonts w:eastAsia="宋体" w:hint="eastAsia"/>
                <w:sz w:val="18"/>
                <w:szCs w:val="18"/>
                <w:lang w:val="en-US"/>
              </w:rPr>
              <w:t>筋</w:t>
            </w:r>
            <w:r w:rsidRPr="0004210E">
              <w:rPr>
                <w:rFonts w:eastAsia="宋体"/>
                <w:sz w:val="18"/>
                <w:szCs w:val="18"/>
                <w:lang w:val="en-US"/>
              </w:rPr>
              <w:t>梗</w:t>
            </w:r>
          </w:p>
        </w:tc>
        <w:tc>
          <w:tcPr>
            <w:tcW w:w="589" w:type="pct"/>
            <w:shd w:val="clear" w:color="auto" w:fill="auto"/>
            <w:vAlign w:val="center"/>
          </w:tcPr>
          <w:p w14:paraId="0D6CFC4C"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纯正尚浓</w:t>
            </w:r>
          </w:p>
        </w:tc>
        <w:tc>
          <w:tcPr>
            <w:tcW w:w="909" w:type="pct"/>
            <w:shd w:val="clear" w:color="auto" w:fill="auto"/>
            <w:vAlign w:val="center"/>
          </w:tcPr>
          <w:p w14:paraId="2917A9E8"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醇较浓，略回甘</w:t>
            </w:r>
          </w:p>
        </w:tc>
        <w:tc>
          <w:tcPr>
            <w:tcW w:w="555" w:type="pct"/>
            <w:shd w:val="clear" w:color="auto" w:fill="auto"/>
            <w:vAlign w:val="center"/>
          </w:tcPr>
          <w:p w14:paraId="0BDDE8E6"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黄红欠亮</w:t>
            </w:r>
          </w:p>
        </w:tc>
        <w:tc>
          <w:tcPr>
            <w:tcW w:w="591" w:type="pct"/>
            <w:shd w:val="clear" w:color="auto" w:fill="auto"/>
            <w:vAlign w:val="center"/>
          </w:tcPr>
          <w:p w14:paraId="5B3C7B32"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尚亮尚软</w:t>
            </w:r>
          </w:p>
        </w:tc>
      </w:tr>
      <w:tr w:rsidR="00543711" w:rsidRPr="00543711" w14:paraId="1A776B18" w14:textId="77777777">
        <w:trPr>
          <w:trHeight w:val="283"/>
          <w:jc w:val="center"/>
        </w:trPr>
        <w:tc>
          <w:tcPr>
            <w:tcW w:w="429" w:type="pct"/>
            <w:shd w:val="clear" w:color="auto" w:fill="auto"/>
            <w:vAlign w:val="center"/>
          </w:tcPr>
          <w:p w14:paraId="082ADC3E"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四级</w:t>
            </w:r>
          </w:p>
        </w:tc>
        <w:tc>
          <w:tcPr>
            <w:tcW w:w="527" w:type="pct"/>
            <w:shd w:val="clear" w:color="auto" w:fill="auto"/>
            <w:vAlign w:val="center"/>
          </w:tcPr>
          <w:p w14:paraId="6F4FE0DB"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尚紧结</w:t>
            </w:r>
          </w:p>
        </w:tc>
        <w:tc>
          <w:tcPr>
            <w:tcW w:w="442" w:type="pct"/>
            <w:shd w:val="clear" w:color="auto" w:fill="auto"/>
            <w:vAlign w:val="center"/>
          </w:tcPr>
          <w:p w14:paraId="66722373"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尚</w:t>
            </w:r>
            <w:r w:rsidRPr="0004210E">
              <w:rPr>
                <w:rFonts w:eastAsia="宋体"/>
                <w:sz w:val="18"/>
                <w:szCs w:val="18"/>
                <w:lang w:val="en-US"/>
              </w:rPr>
              <w:t>匀整</w:t>
            </w:r>
          </w:p>
        </w:tc>
        <w:tc>
          <w:tcPr>
            <w:tcW w:w="590" w:type="pct"/>
            <w:shd w:val="clear" w:color="auto" w:fill="auto"/>
            <w:vAlign w:val="center"/>
          </w:tcPr>
          <w:p w14:paraId="43C6D037"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黑欠润，略有</w:t>
            </w:r>
            <w:r w:rsidRPr="0004210E">
              <w:rPr>
                <w:rFonts w:eastAsia="宋体" w:hint="eastAsia"/>
                <w:sz w:val="18"/>
                <w:szCs w:val="18"/>
                <w:lang w:val="en-US"/>
              </w:rPr>
              <w:lastRenderedPageBreak/>
              <w:t>毫</w:t>
            </w:r>
          </w:p>
        </w:tc>
        <w:tc>
          <w:tcPr>
            <w:tcW w:w="368" w:type="pct"/>
            <w:shd w:val="clear" w:color="auto" w:fill="auto"/>
            <w:vAlign w:val="center"/>
          </w:tcPr>
          <w:p w14:paraId="3D2E94DD"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lastRenderedPageBreak/>
              <w:t>有梗朴</w:t>
            </w:r>
          </w:p>
        </w:tc>
        <w:tc>
          <w:tcPr>
            <w:tcW w:w="589" w:type="pct"/>
            <w:shd w:val="clear" w:color="auto" w:fill="auto"/>
            <w:vAlign w:val="center"/>
          </w:tcPr>
          <w:p w14:paraId="3F11B5AE"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纯正</w:t>
            </w:r>
          </w:p>
        </w:tc>
        <w:tc>
          <w:tcPr>
            <w:tcW w:w="909" w:type="pct"/>
            <w:shd w:val="clear" w:color="auto" w:fill="auto"/>
            <w:vAlign w:val="center"/>
          </w:tcPr>
          <w:p w14:paraId="2573B46C"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醇尚浓，略回甘</w:t>
            </w:r>
          </w:p>
        </w:tc>
        <w:tc>
          <w:tcPr>
            <w:tcW w:w="555" w:type="pct"/>
            <w:shd w:val="clear" w:color="auto" w:fill="auto"/>
            <w:vAlign w:val="center"/>
          </w:tcPr>
          <w:p w14:paraId="62DD4F66"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黄红欠亮</w:t>
            </w:r>
          </w:p>
        </w:tc>
        <w:tc>
          <w:tcPr>
            <w:tcW w:w="591" w:type="pct"/>
            <w:shd w:val="clear" w:color="auto" w:fill="auto"/>
            <w:vAlign w:val="center"/>
          </w:tcPr>
          <w:p w14:paraId="5F3BF6C9"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尚亮稍粗</w:t>
            </w:r>
          </w:p>
        </w:tc>
      </w:tr>
      <w:tr w:rsidR="00543711" w:rsidRPr="00543711" w14:paraId="77F33B5A" w14:textId="77777777">
        <w:trPr>
          <w:trHeight w:val="283"/>
          <w:jc w:val="center"/>
        </w:trPr>
        <w:tc>
          <w:tcPr>
            <w:tcW w:w="429" w:type="pct"/>
            <w:shd w:val="clear" w:color="auto" w:fill="auto"/>
            <w:vAlign w:val="center"/>
          </w:tcPr>
          <w:p w14:paraId="725424AC"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lastRenderedPageBreak/>
              <w:t>五级</w:t>
            </w:r>
          </w:p>
        </w:tc>
        <w:tc>
          <w:tcPr>
            <w:tcW w:w="527" w:type="pct"/>
            <w:shd w:val="clear" w:color="auto" w:fill="auto"/>
            <w:vAlign w:val="center"/>
          </w:tcPr>
          <w:p w14:paraId="210FDA17"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稍</w:t>
            </w:r>
            <w:r w:rsidRPr="0004210E">
              <w:rPr>
                <w:rFonts w:eastAsia="宋体"/>
                <w:sz w:val="18"/>
                <w:szCs w:val="18"/>
                <w:lang w:val="en-US"/>
              </w:rPr>
              <w:t>松</w:t>
            </w:r>
          </w:p>
        </w:tc>
        <w:tc>
          <w:tcPr>
            <w:tcW w:w="442" w:type="pct"/>
            <w:shd w:val="clear" w:color="auto" w:fill="auto"/>
            <w:vAlign w:val="center"/>
          </w:tcPr>
          <w:p w14:paraId="782E64B7"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尚匀</w:t>
            </w:r>
          </w:p>
        </w:tc>
        <w:tc>
          <w:tcPr>
            <w:tcW w:w="590" w:type="pct"/>
            <w:shd w:val="clear" w:color="auto" w:fill="auto"/>
            <w:vAlign w:val="center"/>
          </w:tcPr>
          <w:p w14:paraId="26DAC1CF"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乌黑稍花</w:t>
            </w:r>
          </w:p>
        </w:tc>
        <w:tc>
          <w:tcPr>
            <w:tcW w:w="368" w:type="pct"/>
            <w:shd w:val="clear" w:color="auto" w:fill="auto"/>
            <w:vAlign w:val="center"/>
          </w:tcPr>
          <w:p w14:paraId="3149E975"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多梗朴</w:t>
            </w:r>
          </w:p>
        </w:tc>
        <w:tc>
          <w:tcPr>
            <w:tcW w:w="589" w:type="pct"/>
            <w:shd w:val="clear" w:color="auto" w:fill="auto"/>
            <w:vAlign w:val="center"/>
          </w:tcPr>
          <w:p w14:paraId="7B8DFD60"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尚纯</w:t>
            </w:r>
          </w:p>
        </w:tc>
        <w:tc>
          <w:tcPr>
            <w:tcW w:w="909" w:type="pct"/>
            <w:shd w:val="clear" w:color="auto" w:fill="auto"/>
            <w:vAlign w:val="center"/>
          </w:tcPr>
          <w:p w14:paraId="113E3DD8"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尚浓略涩</w:t>
            </w:r>
          </w:p>
        </w:tc>
        <w:tc>
          <w:tcPr>
            <w:tcW w:w="555" w:type="pct"/>
            <w:shd w:val="clear" w:color="auto" w:fill="auto"/>
            <w:vAlign w:val="center"/>
          </w:tcPr>
          <w:p w14:paraId="1BD74596"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黄红稍暗</w:t>
            </w:r>
          </w:p>
        </w:tc>
        <w:tc>
          <w:tcPr>
            <w:tcW w:w="591" w:type="pct"/>
            <w:shd w:val="clear" w:color="auto" w:fill="auto"/>
            <w:vAlign w:val="center"/>
          </w:tcPr>
          <w:p w14:paraId="2C955539"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稍暗稍粗</w:t>
            </w:r>
          </w:p>
        </w:tc>
      </w:tr>
      <w:tr w:rsidR="00543711" w:rsidRPr="00543711" w14:paraId="3A4D8839" w14:textId="77777777">
        <w:trPr>
          <w:trHeight w:val="283"/>
          <w:jc w:val="center"/>
        </w:trPr>
        <w:tc>
          <w:tcPr>
            <w:tcW w:w="429" w:type="pct"/>
            <w:tcBorders>
              <w:bottom w:val="single" w:sz="8" w:space="0" w:color="auto"/>
            </w:tcBorders>
            <w:shd w:val="clear" w:color="auto" w:fill="auto"/>
            <w:vAlign w:val="center"/>
          </w:tcPr>
          <w:p w14:paraId="4938EF1F"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六级</w:t>
            </w:r>
          </w:p>
        </w:tc>
        <w:tc>
          <w:tcPr>
            <w:tcW w:w="527" w:type="pct"/>
            <w:tcBorders>
              <w:bottom w:val="single" w:sz="8" w:space="0" w:color="auto"/>
            </w:tcBorders>
            <w:shd w:val="clear" w:color="auto" w:fill="auto"/>
            <w:vAlign w:val="center"/>
          </w:tcPr>
          <w:p w14:paraId="283A42D1"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粗松</w:t>
            </w:r>
          </w:p>
        </w:tc>
        <w:tc>
          <w:tcPr>
            <w:tcW w:w="442" w:type="pct"/>
            <w:tcBorders>
              <w:bottom w:val="single" w:sz="8" w:space="0" w:color="auto"/>
            </w:tcBorders>
            <w:shd w:val="clear" w:color="auto" w:fill="auto"/>
            <w:vAlign w:val="center"/>
          </w:tcPr>
          <w:p w14:paraId="5E221B80" w14:textId="77777777" w:rsidR="00C051C3" w:rsidRPr="0004210E" w:rsidRDefault="008C479E">
            <w:pPr>
              <w:pStyle w:val="Other1"/>
              <w:spacing w:line="240" w:lineRule="auto"/>
              <w:jc w:val="center"/>
              <w:rPr>
                <w:rFonts w:eastAsia="宋体"/>
                <w:sz w:val="18"/>
                <w:szCs w:val="18"/>
                <w:lang w:val="en-US"/>
              </w:rPr>
            </w:pPr>
            <w:r w:rsidRPr="0004210E">
              <w:rPr>
                <w:rFonts w:eastAsia="宋体"/>
                <w:sz w:val="18"/>
                <w:szCs w:val="18"/>
                <w:lang w:val="en-US"/>
              </w:rPr>
              <w:t>欠匀</w:t>
            </w:r>
          </w:p>
        </w:tc>
        <w:tc>
          <w:tcPr>
            <w:tcW w:w="590" w:type="pct"/>
            <w:tcBorders>
              <w:bottom w:val="single" w:sz="8" w:space="0" w:color="auto"/>
            </w:tcBorders>
            <w:shd w:val="clear" w:color="auto" w:fill="auto"/>
            <w:vAlign w:val="center"/>
          </w:tcPr>
          <w:p w14:paraId="5D85D397"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棕褐稍枯</w:t>
            </w:r>
          </w:p>
        </w:tc>
        <w:tc>
          <w:tcPr>
            <w:tcW w:w="368" w:type="pct"/>
            <w:tcBorders>
              <w:bottom w:val="single" w:sz="8" w:space="0" w:color="auto"/>
            </w:tcBorders>
            <w:shd w:val="clear" w:color="auto" w:fill="auto"/>
            <w:vAlign w:val="center"/>
          </w:tcPr>
          <w:p w14:paraId="72133CBE"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多梗多朴叶</w:t>
            </w:r>
          </w:p>
        </w:tc>
        <w:tc>
          <w:tcPr>
            <w:tcW w:w="589" w:type="pct"/>
            <w:tcBorders>
              <w:bottom w:val="single" w:sz="8" w:space="0" w:color="auto"/>
            </w:tcBorders>
            <w:shd w:val="clear" w:color="auto" w:fill="auto"/>
            <w:vAlign w:val="center"/>
          </w:tcPr>
          <w:p w14:paraId="670E2CA6"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稍粗</w:t>
            </w:r>
          </w:p>
        </w:tc>
        <w:tc>
          <w:tcPr>
            <w:tcW w:w="909" w:type="pct"/>
            <w:tcBorders>
              <w:bottom w:val="single" w:sz="8" w:space="0" w:color="auto"/>
            </w:tcBorders>
            <w:shd w:val="clear" w:color="auto" w:fill="auto"/>
            <w:vAlign w:val="center"/>
          </w:tcPr>
          <w:p w14:paraId="25D3BE3D"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稍粗涩</w:t>
            </w:r>
          </w:p>
        </w:tc>
        <w:tc>
          <w:tcPr>
            <w:tcW w:w="555" w:type="pct"/>
            <w:tcBorders>
              <w:bottom w:val="single" w:sz="8" w:space="0" w:color="auto"/>
            </w:tcBorders>
            <w:shd w:val="clear" w:color="auto" w:fill="auto"/>
            <w:vAlign w:val="center"/>
          </w:tcPr>
          <w:p w14:paraId="4735ED25"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黄红稍暗</w:t>
            </w:r>
          </w:p>
        </w:tc>
        <w:tc>
          <w:tcPr>
            <w:tcW w:w="591" w:type="pct"/>
            <w:tcBorders>
              <w:bottom w:val="single" w:sz="8" w:space="0" w:color="auto"/>
            </w:tcBorders>
            <w:shd w:val="clear" w:color="auto" w:fill="auto"/>
            <w:vAlign w:val="center"/>
          </w:tcPr>
          <w:p w14:paraId="7AD78D1D" w14:textId="77777777" w:rsidR="00C051C3" w:rsidRPr="0004210E" w:rsidRDefault="008C479E">
            <w:pPr>
              <w:pStyle w:val="Other1"/>
              <w:spacing w:line="240" w:lineRule="auto"/>
              <w:jc w:val="center"/>
              <w:rPr>
                <w:rFonts w:eastAsia="宋体"/>
                <w:sz w:val="18"/>
                <w:szCs w:val="18"/>
                <w:lang w:val="en-US"/>
              </w:rPr>
            </w:pPr>
            <w:r w:rsidRPr="0004210E">
              <w:rPr>
                <w:rFonts w:eastAsia="宋体" w:hint="eastAsia"/>
                <w:sz w:val="18"/>
                <w:szCs w:val="18"/>
                <w:lang w:val="en-US"/>
              </w:rPr>
              <w:t>粗、花杂</w:t>
            </w:r>
          </w:p>
        </w:tc>
      </w:tr>
    </w:tbl>
    <w:p w14:paraId="1968FB28" w14:textId="3014449A" w:rsidR="00C051C3" w:rsidRPr="00543711" w:rsidRDefault="008C479E" w:rsidP="0034419D">
      <w:pPr>
        <w:pStyle w:val="afff"/>
        <w:spacing w:beforeLines="100" w:before="240" w:after="120"/>
        <w:rPr>
          <w:rFonts w:hAnsi="黑体" w:cs="宋体"/>
        </w:rPr>
      </w:pPr>
      <w:r w:rsidRPr="00543711">
        <w:rPr>
          <w:rFonts w:hint="eastAsia"/>
        </w:rPr>
        <w:t>理化指标</w:t>
      </w:r>
    </w:p>
    <w:p w14:paraId="6B77F28A" w14:textId="77777777" w:rsidR="00C051C3" w:rsidRPr="00543711" w:rsidRDefault="008C479E" w:rsidP="0034419D">
      <w:pPr>
        <w:pStyle w:val="afffff7"/>
        <w:ind w:firstLine="420"/>
      </w:pPr>
      <w:r w:rsidRPr="00543711">
        <w:rPr>
          <w:rFonts w:hint="eastAsia"/>
        </w:rPr>
        <w:t>应符合表2的规定。</w:t>
      </w:r>
    </w:p>
    <w:p w14:paraId="73A07D22" w14:textId="7C0C6850" w:rsidR="00C051C3" w:rsidRPr="00543711" w:rsidRDefault="008C479E">
      <w:pPr>
        <w:pStyle w:val="aff2"/>
        <w:spacing w:before="120" w:after="120"/>
      </w:pPr>
      <w:r w:rsidRPr="00543711">
        <w:rPr>
          <w:rFonts w:hint="eastAsia"/>
        </w:rPr>
        <w:t>理化指标</w:t>
      </w:r>
    </w:p>
    <w:tbl>
      <w:tblPr>
        <w:tblStyle w:val="TableNormal"/>
        <w:tblW w:w="9572" w:type="dxa"/>
        <w:jc w:val="center"/>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4953"/>
        <w:gridCol w:w="1567"/>
        <w:gridCol w:w="1558"/>
        <w:gridCol w:w="1494"/>
      </w:tblGrid>
      <w:tr w:rsidR="00543711" w:rsidRPr="00543711" w14:paraId="79028B9E" w14:textId="77777777">
        <w:trPr>
          <w:trHeight w:val="335"/>
          <w:jc w:val="center"/>
        </w:trPr>
        <w:tc>
          <w:tcPr>
            <w:tcW w:w="4953" w:type="dxa"/>
            <w:vMerge w:val="restart"/>
            <w:tcBorders>
              <w:top w:val="single" w:sz="8" w:space="0" w:color="auto"/>
            </w:tcBorders>
            <w:shd w:val="clear" w:color="auto" w:fill="auto"/>
            <w:vAlign w:val="center"/>
          </w:tcPr>
          <w:p w14:paraId="6EED7BDB" w14:textId="77777777" w:rsidR="00C051C3" w:rsidRPr="0004210E" w:rsidRDefault="008C479E">
            <w:pPr>
              <w:spacing w:line="240" w:lineRule="auto"/>
              <w:jc w:val="center"/>
              <w:rPr>
                <w:rFonts w:ascii="宋体" w:eastAsia="宋体" w:hAnsi="宋体" w:cs="宋体"/>
                <w:sz w:val="18"/>
                <w:szCs w:val="18"/>
              </w:rPr>
            </w:pPr>
            <w:r w:rsidRPr="0004210E">
              <w:rPr>
                <w:rFonts w:ascii="宋体" w:eastAsia="宋体" w:hAnsi="宋体" w:cs="宋体" w:hint="eastAsia"/>
                <w:sz w:val="18"/>
                <w:szCs w:val="18"/>
              </w:rPr>
              <w:t>项目</w:t>
            </w:r>
          </w:p>
        </w:tc>
        <w:tc>
          <w:tcPr>
            <w:tcW w:w="4619" w:type="dxa"/>
            <w:gridSpan w:val="3"/>
            <w:tcBorders>
              <w:top w:val="single" w:sz="8" w:space="0" w:color="auto"/>
              <w:bottom w:val="single" w:sz="4" w:space="0" w:color="auto"/>
            </w:tcBorders>
            <w:shd w:val="clear" w:color="auto" w:fill="auto"/>
            <w:vAlign w:val="center"/>
          </w:tcPr>
          <w:p w14:paraId="27B5802A" w14:textId="77777777" w:rsidR="00C051C3" w:rsidRPr="0004210E" w:rsidRDefault="008C479E">
            <w:pPr>
              <w:spacing w:line="240" w:lineRule="auto"/>
              <w:jc w:val="center"/>
              <w:rPr>
                <w:rFonts w:ascii="宋体" w:eastAsia="宋体" w:hAnsi="宋体" w:cs="宋体"/>
                <w:sz w:val="18"/>
                <w:szCs w:val="18"/>
              </w:rPr>
            </w:pPr>
            <w:r w:rsidRPr="0004210E">
              <w:rPr>
                <w:rFonts w:ascii="宋体" w:eastAsia="宋体" w:hAnsi="宋体" w:cs="宋体" w:hint="eastAsia"/>
                <w:sz w:val="18"/>
                <w:szCs w:val="18"/>
              </w:rPr>
              <w:t>指标</w:t>
            </w:r>
          </w:p>
        </w:tc>
      </w:tr>
      <w:tr w:rsidR="00543711" w:rsidRPr="00543711" w14:paraId="33196E42" w14:textId="77777777">
        <w:trPr>
          <w:trHeight w:val="333"/>
          <w:jc w:val="center"/>
        </w:trPr>
        <w:tc>
          <w:tcPr>
            <w:tcW w:w="4953" w:type="dxa"/>
            <w:vMerge/>
            <w:tcBorders>
              <w:bottom w:val="single" w:sz="8" w:space="0" w:color="auto"/>
            </w:tcBorders>
            <w:shd w:val="clear" w:color="auto" w:fill="auto"/>
            <w:vAlign w:val="center"/>
          </w:tcPr>
          <w:p w14:paraId="71B32DB9" w14:textId="77777777" w:rsidR="00C051C3" w:rsidRPr="0004210E" w:rsidRDefault="00C051C3">
            <w:pPr>
              <w:spacing w:line="240" w:lineRule="auto"/>
              <w:jc w:val="center"/>
              <w:rPr>
                <w:rFonts w:ascii="宋体" w:eastAsia="宋体" w:hAnsi="宋体" w:cs="宋体"/>
                <w:sz w:val="18"/>
                <w:szCs w:val="18"/>
              </w:rPr>
            </w:pPr>
          </w:p>
        </w:tc>
        <w:tc>
          <w:tcPr>
            <w:tcW w:w="1567" w:type="dxa"/>
            <w:tcBorders>
              <w:top w:val="single" w:sz="4" w:space="0" w:color="auto"/>
              <w:bottom w:val="single" w:sz="8" w:space="0" w:color="auto"/>
            </w:tcBorders>
            <w:shd w:val="clear" w:color="auto" w:fill="auto"/>
            <w:vAlign w:val="center"/>
          </w:tcPr>
          <w:p w14:paraId="01EDFFD5" w14:textId="77777777" w:rsidR="00C051C3" w:rsidRPr="0004210E" w:rsidRDefault="008C479E">
            <w:pPr>
              <w:spacing w:line="240" w:lineRule="auto"/>
              <w:jc w:val="center"/>
              <w:rPr>
                <w:rFonts w:ascii="宋体" w:eastAsia="宋体" w:hAnsi="宋体" w:cs="宋体"/>
                <w:sz w:val="18"/>
                <w:szCs w:val="18"/>
              </w:rPr>
            </w:pPr>
            <w:r w:rsidRPr="0004210E">
              <w:rPr>
                <w:rFonts w:ascii="宋体" w:eastAsia="宋体" w:hAnsi="宋体" w:cs="宋体" w:hint="eastAsia"/>
                <w:sz w:val="18"/>
                <w:szCs w:val="18"/>
              </w:rPr>
              <w:t>特级、一级</w:t>
            </w:r>
          </w:p>
        </w:tc>
        <w:tc>
          <w:tcPr>
            <w:tcW w:w="1558" w:type="dxa"/>
            <w:tcBorders>
              <w:top w:val="single" w:sz="4" w:space="0" w:color="auto"/>
              <w:bottom w:val="single" w:sz="8" w:space="0" w:color="auto"/>
            </w:tcBorders>
            <w:shd w:val="clear" w:color="auto" w:fill="auto"/>
            <w:vAlign w:val="center"/>
          </w:tcPr>
          <w:p w14:paraId="227C37F7" w14:textId="77777777" w:rsidR="00C051C3" w:rsidRPr="0004210E" w:rsidRDefault="008C479E">
            <w:pPr>
              <w:spacing w:line="240" w:lineRule="auto"/>
              <w:jc w:val="center"/>
              <w:rPr>
                <w:rFonts w:ascii="宋体" w:eastAsia="宋体" w:hAnsi="宋体" w:cs="宋体"/>
                <w:sz w:val="18"/>
                <w:szCs w:val="18"/>
              </w:rPr>
            </w:pPr>
            <w:r w:rsidRPr="0004210E">
              <w:rPr>
                <w:rFonts w:ascii="宋体" w:eastAsia="宋体" w:hAnsi="宋体" w:cs="宋体" w:hint="eastAsia"/>
                <w:sz w:val="18"/>
                <w:szCs w:val="18"/>
              </w:rPr>
              <w:t>二级、三级</w:t>
            </w:r>
          </w:p>
        </w:tc>
        <w:tc>
          <w:tcPr>
            <w:tcW w:w="1494" w:type="dxa"/>
            <w:tcBorders>
              <w:top w:val="single" w:sz="4" w:space="0" w:color="auto"/>
              <w:bottom w:val="single" w:sz="8" w:space="0" w:color="auto"/>
            </w:tcBorders>
            <w:shd w:val="clear" w:color="auto" w:fill="auto"/>
            <w:vAlign w:val="center"/>
          </w:tcPr>
          <w:p w14:paraId="127BD14F" w14:textId="77777777" w:rsidR="00C051C3" w:rsidRPr="0004210E" w:rsidRDefault="008C479E">
            <w:pPr>
              <w:spacing w:line="240" w:lineRule="auto"/>
              <w:jc w:val="center"/>
              <w:rPr>
                <w:rFonts w:ascii="宋体" w:eastAsia="宋体" w:hAnsi="宋体" w:cs="宋体"/>
                <w:sz w:val="18"/>
                <w:szCs w:val="18"/>
              </w:rPr>
            </w:pPr>
            <w:r w:rsidRPr="0004210E">
              <w:rPr>
                <w:rFonts w:ascii="宋体" w:eastAsia="宋体" w:hAnsi="宋体" w:cs="宋体" w:hint="eastAsia"/>
                <w:sz w:val="18"/>
                <w:szCs w:val="18"/>
              </w:rPr>
              <w:t>四级、五级、六级</w:t>
            </w:r>
          </w:p>
        </w:tc>
      </w:tr>
      <w:tr w:rsidR="00543711" w:rsidRPr="00543711" w14:paraId="08656F81" w14:textId="77777777">
        <w:trPr>
          <w:trHeight w:val="340"/>
          <w:jc w:val="center"/>
        </w:trPr>
        <w:tc>
          <w:tcPr>
            <w:tcW w:w="4953" w:type="dxa"/>
            <w:tcBorders>
              <w:top w:val="single" w:sz="8" w:space="0" w:color="auto"/>
            </w:tcBorders>
            <w:shd w:val="clear" w:color="auto" w:fill="auto"/>
            <w:vAlign w:val="center"/>
          </w:tcPr>
          <w:p w14:paraId="71A7BA68" w14:textId="0DF90BC1" w:rsidR="00C051C3" w:rsidRPr="0004210E" w:rsidRDefault="008C479E">
            <w:pPr>
              <w:spacing w:line="240" w:lineRule="auto"/>
              <w:jc w:val="center"/>
              <w:rPr>
                <w:rFonts w:ascii="宋体" w:eastAsia="宋体" w:hAnsi="宋体" w:cs="宋体"/>
                <w:sz w:val="18"/>
                <w:szCs w:val="18"/>
                <w:lang w:eastAsia="zh-CN"/>
              </w:rPr>
            </w:pPr>
            <w:r w:rsidRPr="0004210E">
              <w:rPr>
                <w:rFonts w:ascii="宋体" w:eastAsia="宋体" w:hAnsi="宋体" w:cs="宋体" w:hint="eastAsia"/>
                <w:sz w:val="18"/>
                <w:szCs w:val="18"/>
                <w:lang w:eastAsia="zh-CN"/>
              </w:rPr>
              <w:t>水分（质量分数）</w:t>
            </w:r>
            <w:r w:rsidRPr="0004210E">
              <w:rPr>
                <w:rFonts w:ascii="宋体" w:eastAsia="宋体" w:hAnsi="宋体" w:cs="宋体"/>
                <w:sz w:val="18"/>
                <w:szCs w:val="18"/>
                <w:lang w:eastAsia="zh-CN"/>
              </w:rPr>
              <w:t>/</w:t>
            </w:r>
            <w:r w:rsidR="0004210E" w:rsidRPr="0004210E">
              <w:rPr>
                <w:rFonts w:ascii="宋体" w:eastAsia="宋体" w:hAnsi="宋体" w:cs="宋体" w:hint="eastAsia"/>
                <w:sz w:val="18"/>
                <w:szCs w:val="18"/>
                <w:lang w:eastAsia="zh-CN"/>
              </w:rPr>
              <w:t>％</w:t>
            </w:r>
            <w:r w:rsidRPr="0004210E">
              <w:rPr>
                <w:rFonts w:ascii="宋体" w:eastAsia="宋体" w:hAnsi="宋体" w:cs="宋体"/>
                <w:sz w:val="18"/>
                <w:szCs w:val="18"/>
                <w:lang w:eastAsia="zh-CN"/>
              </w:rPr>
              <w:t xml:space="preserve">                              </w:t>
            </w:r>
            <w:r w:rsidRPr="0004210E">
              <w:rPr>
                <w:rFonts w:ascii="宋体" w:eastAsia="宋体" w:hAnsi="宋体" w:cs="宋体" w:hint="eastAsia"/>
                <w:sz w:val="18"/>
                <w:szCs w:val="18"/>
                <w:lang w:eastAsia="zh-CN"/>
              </w:rPr>
              <w:t>≤</w:t>
            </w:r>
          </w:p>
        </w:tc>
        <w:tc>
          <w:tcPr>
            <w:tcW w:w="4619" w:type="dxa"/>
            <w:gridSpan w:val="3"/>
            <w:tcBorders>
              <w:top w:val="single" w:sz="8" w:space="0" w:color="auto"/>
            </w:tcBorders>
            <w:shd w:val="clear" w:color="auto" w:fill="auto"/>
            <w:vAlign w:val="center"/>
          </w:tcPr>
          <w:p w14:paraId="4AA71F37" w14:textId="77777777" w:rsidR="00C051C3" w:rsidRPr="0004210E" w:rsidRDefault="008C479E">
            <w:pPr>
              <w:spacing w:line="240" w:lineRule="auto"/>
              <w:jc w:val="center"/>
              <w:rPr>
                <w:rFonts w:ascii="宋体" w:eastAsia="宋体" w:hAnsi="宋体" w:cs="宋体"/>
                <w:sz w:val="18"/>
                <w:szCs w:val="18"/>
              </w:rPr>
            </w:pPr>
            <w:r w:rsidRPr="0004210E">
              <w:rPr>
                <w:rFonts w:ascii="宋体" w:eastAsia="宋体" w:hAnsi="宋体" w:cs="宋体"/>
                <w:sz w:val="18"/>
                <w:szCs w:val="18"/>
              </w:rPr>
              <w:t>7.0</w:t>
            </w:r>
          </w:p>
        </w:tc>
      </w:tr>
      <w:tr w:rsidR="00543711" w:rsidRPr="00543711" w14:paraId="707889AA" w14:textId="77777777">
        <w:trPr>
          <w:trHeight w:val="340"/>
          <w:jc w:val="center"/>
        </w:trPr>
        <w:tc>
          <w:tcPr>
            <w:tcW w:w="4953" w:type="dxa"/>
            <w:shd w:val="clear" w:color="auto" w:fill="auto"/>
            <w:vAlign w:val="center"/>
          </w:tcPr>
          <w:p w14:paraId="36735845" w14:textId="65421AC7" w:rsidR="00C051C3" w:rsidRPr="0004210E" w:rsidRDefault="008C479E">
            <w:pPr>
              <w:spacing w:line="240" w:lineRule="auto"/>
              <w:jc w:val="center"/>
              <w:rPr>
                <w:rFonts w:ascii="宋体" w:eastAsia="宋体" w:hAnsi="宋体" w:cs="宋体"/>
                <w:sz w:val="18"/>
                <w:szCs w:val="18"/>
                <w:lang w:eastAsia="zh-CN"/>
              </w:rPr>
            </w:pPr>
            <w:r w:rsidRPr="0004210E">
              <w:rPr>
                <w:rFonts w:ascii="宋体" w:eastAsia="宋体" w:hAnsi="宋体" w:cs="宋体" w:hint="eastAsia"/>
                <w:sz w:val="18"/>
                <w:szCs w:val="18"/>
                <w:lang w:eastAsia="zh-CN"/>
              </w:rPr>
              <w:t>总灰分（质量分数）</w:t>
            </w:r>
            <w:r w:rsidRPr="0004210E">
              <w:rPr>
                <w:rFonts w:ascii="宋体" w:eastAsia="宋体" w:hAnsi="宋体" w:cs="宋体"/>
                <w:sz w:val="18"/>
                <w:szCs w:val="18"/>
                <w:lang w:eastAsia="zh-CN"/>
              </w:rPr>
              <w:t>/</w:t>
            </w:r>
            <w:r w:rsidR="0004210E" w:rsidRPr="0004210E">
              <w:rPr>
                <w:rFonts w:ascii="宋体" w:eastAsia="宋体" w:hAnsi="宋体" w:cs="宋体" w:hint="eastAsia"/>
                <w:sz w:val="18"/>
                <w:szCs w:val="18"/>
                <w:lang w:eastAsia="zh-CN"/>
              </w:rPr>
              <w:t>％</w:t>
            </w:r>
            <w:r w:rsidRPr="0004210E">
              <w:rPr>
                <w:rFonts w:ascii="宋体" w:eastAsia="宋体" w:hAnsi="宋体" w:cs="宋体"/>
                <w:sz w:val="18"/>
                <w:szCs w:val="18"/>
                <w:lang w:eastAsia="zh-CN"/>
              </w:rPr>
              <w:t xml:space="preserve">                            </w:t>
            </w:r>
            <w:r w:rsidRPr="0004210E">
              <w:rPr>
                <w:rFonts w:ascii="宋体" w:eastAsia="宋体" w:hAnsi="宋体" w:cs="宋体" w:hint="eastAsia"/>
                <w:sz w:val="18"/>
                <w:szCs w:val="18"/>
                <w:lang w:eastAsia="zh-CN"/>
              </w:rPr>
              <w:t>≤</w:t>
            </w:r>
          </w:p>
        </w:tc>
        <w:tc>
          <w:tcPr>
            <w:tcW w:w="4619" w:type="dxa"/>
            <w:gridSpan w:val="3"/>
            <w:shd w:val="clear" w:color="auto" w:fill="auto"/>
            <w:vAlign w:val="center"/>
          </w:tcPr>
          <w:p w14:paraId="020E0F95" w14:textId="77777777" w:rsidR="00C051C3" w:rsidRPr="0004210E" w:rsidRDefault="008C479E">
            <w:pPr>
              <w:spacing w:line="240" w:lineRule="auto"/>
              <w:jc w:val="center"/>
              <w:rPr>
                <w:rFonts w:ascii="宋体" w:eastAsia="宋体" w:hAnsi="宋体" w:cs="宋体"/>
                <w:sz w:val="18"/>
                <w:szCs w:val="18"/>
              </w:rPr>
            </w:pPr>
            <w:r w:rsidRPr="0004210E">
              <w:rPr>
                <w:rFonts w:ascii="宋体" w:eastAsia="宋体" w:hAnsi="宋体" w:cs="宋体"/>
                <w:sz w:val="18"/>
                <w:szCs w:val="18"/>
              </w:rPr>
              <w:t>6.5</w:t>
            </w:r>
          </w:p>
        </w:tc>
      </w:tr>
      <w:tr w:rsidR="00543711" w:rsidRPr="00543711" w14:paraId="741800F1" w14:textId="77777777">
        <w:trPr>
          <w:trHeight w:val="339"/>
          <w:jc w:val="center"/>
        </w:trPr>
        <w:tc>
          <w:tcPr>
            <w:tcW w:w="4953" w:type="dxa"/>
            <w:shd w:val="clear" w:color="auto" w:fill="auto"/>
            <w:vAlign w:val="center"/>
          </w:tcPr>
          <w:p w14:paraId="5B4623FD" w14:textId="1750C3C9" w:rsidR="00C051C3" w:rsidRPr="0004210E" w:rsidRDefault="008C479E">
            <w:pPr>
              <w:spacing w:line="240" w:lineRule="auto"/>
              <w:ind w:firstLineChars="100" w:firstLine="180"/>
              <w:rPr>
                <w:rFonts w:ascii="宋体" w:eastAsia="宋体" w:hAnsi="宋体" w:cs="宋体"/>
                <w:sz w:val="18"/>
                <w:szCs w:val="18"/>
                <w:lang w:eastAsia="zh-CN"/>
              </w:rPr>
            </w:pPr>
            <w:r w:rsidRPr="0004210E">
              <w:rPr>
                <w:rFonts w:ascii="宋体" w:eastAsia="宋体" w:hAnsi="宋体" w:cs="宋体" w:hint="eastAsia"/>
                <w:sz w:val="18"/>
                <w:szCs w:val="18"/>
                <w:lang w:eastAsia="zh-CN"/>
              </w:rPr>
              <w:t>粉末（质量分数）</w:t>
            </w:r>
            <w:r w:rsidRPr="0004210E">
              <w:rPr>
                <w:rFonts w:ascii="宋体" w:eastAsia="宋体" w:hAnsi="宋体" w:cs="宋体"/>
                <w:sz w:val="18"/>
                <w:szCs w:val="18"/>
                <w:lang w:eastAsia="zh-CN"/>
              </w:rPr>
              <w:t>/</w:t>
            </w:r>
            <w:r w:rsidR="0004210E" w:rsidRPr="0004210E">
              <w:rPr>
                <w:rFonts w:ascii="宋体" w:eastAsia="宋体" w:hAnsi="宋体" w:cs="宋体" w:hint="eastAsia"/>
                <w:sz w:val="18"/>
                <w:szCs w:val="18"/>
                <w:lang w:eastAsia="zh-CN"/>
              </w:rPr>
              <w:t>％</w:t>
            </w:r>
            <w:r w:rsidRPr="0004210E">
              <w:rPr>
                <w:rFonts w:ascii="宋体" w:eastAsia="宋体" w:hAnsi="宋体" w:cs="宋体"/>
                <w:sz w:val="18"/>
                <w:szCs w:val="18"/>
                <w:lang w:eastAsia="zh-CN"/>
              </w:rPr>
              <w:t xml:space="preserve">                              </w:t>
            </w:r>
            <w:r w:rsidRPr="0004210E">
              <w:rPr>
                <w:rFonts w:ascii="宋体" w:eastAsia="宋体" w:hAnsi="宋体" w:cs="宋体" w:hint="eastAsia"/>
                <w:sz w:val="18"/>
                <w:szCs w:val="18"/>
                <w:lang w:eastAsia="zh-CN"/>
              </w:rPr>
              <w:t>≤</w:t>
            </w:r>
          </w:p>
        </w:tc>
        <w:tc>
          <w:tcPr>
            <w:tcW w:w="1567" w:type="dxa"/>
            <w:shd w:val="clear" w:color="auto" w:fill="auto"/>
            <w:vAlign w:val="center"/>
          </w:tcPr>
          <w:p w14:paraId="2CDF7A9A" w14:textId="77777777" w:rsidR="00C051C3" w:rsidRPr="0004210E" w:rsidRDefault="008C479E">
            <w:pPr>
              <w:spacing w:line="240" w:lineRule="auto"/>
              <w:jc w:val="center"/>
              <w:rPr>
                <w:rFonts w:ascii="宋体" w:eastAsia="宋体" w:hAnsi="宋体" w:cs="宋体"/>
                <w:sz w:val="18"/>
                <w:szCs w:val="18"/>
              </w:rPr>
            </w:pPr>
            <w:r w:rsidRPr="0004210E">
              <w:rPr>
                <w:rFonts w:ascii="宋体" w:eastAsia="宋体" w:hAnsi="宋体" w:cs="宋体"/>
                <w:sz w:val="18"/>
                <w:szCs w:val="18"/>
              </w:rPr>
              <w:t>1.0</w:t>
            </w:r>
          </w:p>
        </w:tc>
        <w:tc>
          <w:tcPr>
            <w:tcW w:w="1558" w:type="dxa"/>
            <w:shd w:val="clear" w:color="auto" w:fill="auto"/>
            <w:vAlign w:val="center"/>
          </w:tcPr>
          <w:p w14:paraId="146F29AF" w14:textId="77777777" w:rsidR="00C051C3" w:rsidRPr="0004210E" w:rsidRDefault="008C479E">
            <w:pPr>
              <w:spacing w:line="240" w:lineRule="auto"/>
              <w:jc w:val="center"/>
              <w:rPr>
                <w:rFonts w:ascii="宋体" w:eastAsia="宋体" w:hAnsi="宋体" w:cs="宋体"/>
                <w:sz w:val="18"/>
                <w:szCs w:val="18"/>
              </w:rPr>
            </w:pPr>
            <w:r w:rsidRPr="0004210E">
              <w:rPr>
                <w:rFonts w:ascii="宋体" w:eastAsia="宋体" w:hAnsi="宋体" w:cs="宋体"/>
                <w:sz w:val="18"/>
                <w:szCs w:val="18"/>
              </w:rPr>
              <w:t>1.2</w:t>
            </w:r>
          </w:p>
        </w:tc>
        <w:tc>
          <w:tcPr>
            <w:tcW w:w="1494" w:type="dxa"/>
            <w:shd w:val="clear" w:color="auto" w:fill="auto"/>
            <w:vAlign w:val="center"/>
          </w:tcPr>
          <w:p w14:paraId="079ED9D9" w14:textId="77777777" w:rsidR="00C051C3" w:rsidRPr="0004210E" w:rsidRDefault="008C479E">
            <w:pPr>
              <w:spacing w:line="240" w:lineRule="auto"/>
              <w:jc w:val="center"/>
              <w:rPr>
                <w:rFonts w:ascii="宋体" w:eastAsia="宋体" w:hAnsi="宋体" w:cs="宋体"/>
                <w:sz w:val="18"/>
                <w:szCs w:val="18"/>
              </w:rPr>
            </w:pPr>
            <w:r w:rsidRPr="0004210E">
              <w:rPr>
                <w:rFonts w:ascii="宋体" w:eastAsia="宋体" w:hAnsi="宋体" w:cs="宋体"/>
                <w:sz w:val="18"/>
                <w:szCs w:val="18"/>
              </w:rPr>
              <w:t>1.5</w:t>
            </w:r>
          </w:p>
        </w:tc>
      </w:tr>
      <w:tr w:rsidR="00543711" w:rsidRPr="00543711" w14:paraId="757B7BDA" w14:textId="77777777">
        <w:trPr>
          <w:trHeight w:val="339"/>
          <w:jc w:val="center"/>
        </w:trPr>
        <w:tc>
          <w:tcPr>
            <w:tcW w:w="4953" w:type="dxa"/>
            <w:shd w:val="clear" w:color="auto" w:fill="auto"/>
            <w:vAlign w:val="center"/>
          </w:tcPr>
          <w:p w14:paraId="57E916B5" w14:textId="6157CB4E" w:rsidR="00C051C3" w:rsidRPr="0004210E" w:rsidRDefault="008C479E">
            <w:pPr>
              <w:spacing w:line="240" w:lineRule="auto"/>
              <w:ind w:firstLineChars="100" w:firstLine="180"/>
              <w:rPr>
                <w:rFonts w:ascii="宋体" w:eastAsia="宋体" w:hAnsi="宋体" w:cs="宋体"/>
                <w:sz w:val="18"/>
                <w:szCs w:val="18"/>
                <w:lang w:eastAsia="zh-CN"/>
              </w:rPr>
            </w:pPr>
            <w:r w:rsidRPr="0004210E">
              <w:rPr>
                <w:rFonts w:ascii="宋体" w:eastAsia="宋体" w:hAnsi="宋体" w:cs="宋体" w:hint="eastAsia"/>
                <w:sz w:val="18"/>
                <w:szCs w:val="18"/>
                <w:lang w:eastAsia="zh-CN"/>
              </w:rPr>
              <w:t>水浸出物（质量分数）</w:t>
            </w:r>
            <w:r w:rsidRPr="0004210E">
              <w:rPr>
                <w:rFonts w:ascii="宋体" w:eastAsia="宋体" w:hAnsi="宋体" w:cs="宋体"/>
                <w:sz w:val="18"/>
                <w:szCs w:val="18"/>
                <w:lang w:eastAsia="zh-CN"/>
              </w:rPr>
              <w:t>/</w:t>
            </w:r>
            <w:r w:rsidR="0004210E" w:rsidRPr="0004210E">
              <w:rPr>
                <w:rFonts w:ascii="宋体" w:eastAsia="宋体" w:hAnsi="宋体" w:cs="宋体" w:hint="eastAsia"/>
                <w:sz w:val="18"/>
                <w:szCs w:val="18"/>
                <w:lang w:eastAsia="zh-CN"/>
              </w:rPr>
              <w:t>％</w:t>
            </w:r>
            <w:r w:rsidRPr="0004210E">
              <w:rPr>
                <w:rFonts w:ascii="宋体" w:eastAsia="宋体" w:hAnsi="宋体" w:cs="宋体"/>
                <w:sz w:val="18"/>
                <w:szCs w:val="18"/>
                <w:lang w:eastAsia="zh-CN"/>
              </w:rPr>
              <w:t xml:space="preserve">                          </w:t>
            </w:r>
            <w:r w:rsidRPr="0004210E">
              <w:rPr>
                <w:rFonts w:ascii="宋体" w:eastAsia="宋体" w:hAnsi="宋体" w:cs="宋体" w:hint="eastAsia"/>
                <w:sz w:val="18"/>
                <w:szCs w:val="18"/>
                <w:lang w:eastAsia="zh-CN"/>
              </w:rPr>
              <w:t>≥</w:t>
            </w:r>
          </w:p>
        </w:tc>
        <w:tc>
          <w:tcPr>
            <w:tcW w:w="1567" w:type="dxa"/>
            <w:shd w:val="clear" w:color="auto" w:fill="auto"/>
            <w:vAlign w:val="center"/>
          </w:tcPr>
          <w:p w14:paraId="24191305" w14:textId="77777777" w:rsidR="00C051C3" w:rsidRPr="0004210E" w:rsidRDefault="008C479E">
            <w:pPr>
              <w:spacing w:line="240" w:lineRule="auto"/>
              <w:jc w:val="center"/>
              <w:rPr>
                <w:rFonts w:ascii="宋体" w:eastAsia="宋体" w:hAnsi="宋体" w:cs="宋体"/>
                <w:sz w:val="18"/>
                <w:szCs w:val="18"/>
              </w:rPr>
            </w:pPr>
            <w:r w:rsidRPr="0004210E">
              <w:rPr>
                <w:rFonts w:ascii="宋体" w:eastAsia="宋体" w:hAnsi="宋体" w:cs="宋体"/>
                <w:sz w:val="18"/>
                <w:szCs w:val="18"/>
              </w:rPr>
              <w:t>36</w:t>
            </w:r>
          </w:p>
        </w:tc>
        <w:tc>
          <w:tcPr>
            <w:tcW w:w="1558" w:type="dxa"/>
            <w:shd w:val="clear" w:color="auto" w:fill="auto"/>
            <w:vAlign w:val="center"/>
          </w:tcPr>
          <w:p w14:paraId="70FB648E" w14:textId="77777777" w:rsidR="00C051C3" w:rsidRPr="0004210E" w:rsidRDefault="008C479E">
            <w:pPr>
              <w:spacing w:line="240" w:lineRule="auto"/>
              <w:jc w:val="center"/>
              <w:rPr>
                <w:rFonts w:ascii="宋体" w:eastAsia="宋体" w:hAnsi="宋体" w:cs="宋体"/>
                <w:sz w:val="18"/>
                <w:szCs w:val="18"/>
              </w:rPr>
            </w:pPr>
            <w:r w:rsidRPr="0004210E">
              <w:rPr>
                <w:rFonts w:ascii="宋体" w:eastAsia="宋体" w:hAnsi="宋体" w:cs="宋体"/>
                <w:sz w:val="18"/>
                <w:szCs w:val="18"/>
              </w:rPr>
              <w:t>35</w:t>
            </w:r>
          </w:p>
        </w:tc>
        <w:tc>
          <w:tcPr>
            <w:tcW w:w="1494" w:type="dxa"/>
            <w:shd w:val="clear" w:color="auto" w:fill="auto"/>
            <w:vAlign w:val="center"/>
          </w:tcPr>
          <w:p w14:paraId="774D8F32" w14:textId="77777777" w:rsidR="00C051C3" w:rsidRPr="0004210E" w:rsidRDefault="008C479E">
            <w:pPr>
              <w:spacing w:line="240" w:lineRule="auto"/>
              <w:jc w:val="center"/>
              <w:rPr>
                <w:rFonts w:ascii="宋体" w:eastAsia="宋体" w:hAnsi="宋体" w:cs="宋体"/>
                <w:sz w:val="18"/>
                <w:szCs w:val="18"/>
              </w:rPr>
            </w:pPr>
            <w:r w:rsidRPr="0004210E">
              <w:rPr>
                <w:rFonts w:ascii="宋体" w:eastAsia="宋体" w:hAnsi="宋体" w:cs="宋体"/>
                <w:sz w:val="18"/>
                <w:szCs w:val="18"/>
              </w:rPr>
              <w:t>34</w:t>
            </w:r>
          </w:p>
        </w:tc>
      </w:tr>
      <w:tr w:rsidR="00543711" w:rsidRPr="00543711" w14:paraId="26A70896" w14:textId="77777777">
        <w:trPr>
          <w:trHeight w:val="339"/>
          <w:jc w:val="center"/>
        </w:trPr>
        <w:tc>
          <w:tcPr>
            <w:tcW w:w="4953" w:type="dxa"/>
            <w:shd w:val="clear" w:color="auto" w:fill="auto"/>
            <w:vAlign w:val="center"/>
          </w:tcPr>
          <w:p w14:paraId="1D4B62CB" w14:textId="3775EC1A" w:rsidR="00C051C3" w:rsidRPr="0004210E" w:rsidRDefault="008C479E">
            <w:pPr>
              <w:widowControl/>
              <w:ind w:firstLineChars="100" w:firstLine="180"/>
              <w:jc w:val="left"/>
              <w:rPr>
                <w:rFonts w:ascii="宋体" w:eastAsia="宋体" w:hAnsi="宋体" w:cs="宋体"/>
                <w:sz w:val="18"/>
                <w:szCs w:val="18"/>
                <w:lang w:eastAsia="zh-CN"/>
              </w:rPr>
            </w:pPr>
            <w:r w:rsidRPr="0004210E">
              <w:rPr>
                <w:rFonts w:ascii="宋体" w:eastAsia="宋体" w:hAnsi="宋体" w:cs="宋体" w:hint="eastAsia"/>
                <w:sz w:val="18"/>
                <w:szCs w:val="18"/>
                <w:lang w:eastAsia="zh-CN"/>
              </w:rPr>
              <w:t>水溶性灰分，占总灰分</w:t>
            </w:r>
            <w:r w:rsidRPr="0004210E">
              <w:rPr>
                <w:rFonts w:ascii="宋体" w:eastAsia="宋体" w:hAnsi="宋体" w:cs="宋体"/>
                <w:sz w:val="18"/>
                <w:szCs w:val="18"/>
                <w:lang w:eastAsia="zh-CN"/>
              </w:rPr>
              <w:t>/</w:t>
            </w:r>
            <w:r w:rsidRPr="0004210E">
              <w:rPr>
                <w:rFonts w:ascii="宋体" w:eastAsia="宋体" w:hAnsi="宋体" w:cs="宋体" w:hint="eastAsia"/>
                <w:sz w:val="18"/>
                <w:szCs w:val="18"/>
                <w:lang w:eastAsia="zh-CN"/>
              </w:rPr>
              <w:t>（</w:t>
            </w:r>
            <w:r w:rsidRPr="0004210E">
              <w:rPr>
                <w:rFonts w:ascii="宋体" w:eastAsia="宋体" w:hAnsi="宋体" w:cs="宋体"/>
                <w:sz w:val="18"/>
                <w:szCs w:val="18"/>
                <w:lang w:eastAsia="zh-CN"/>
              </w:rPr>
              <w:t>g/100</w:t>
            </w:r>
            <w:r w:rsidRPr="0004210E">
              <w:rPr>
                <w:rFonts w:ascii="宋体" w:eastAsia="宋体" w:hAnsi="宋体" w:cs="宋体"/>
                <w:sz w:val="18"/>
                <w:szCs w:val="18"/>
                <w:vertAlign w:val="superscript"/>
                <w:lang w:eastAsia="zh-CN"/>
              </w:rPr>
              <w:t xml:space="preserve"> </w:t>
            </w:r>
            <w:r w:rsidRPr="0004210E">
              <w:rPr>
                <w:rFonts w:ascii="宋体" w:eastAsia="宋体" w:hAnsi="宋体" w:cs="宋体"/>
                <w:sz w:val="18"/>
                <w:szCs w:val="18"/>
                <w:lang w:eastAsia="zh-CN"/>
              </w:rPr>
              <w:t>g</w:t>
            </w:r>
            <w:r w:rsidRPr="0004210E">
              <w:rPr>
                <w:rFonts w:ascii="宋体" w:eastAsia="宋体" w:hAnsi="宋体" w:cs="宋体" w:hint="eastAsia"/>
                <w:sz w:val="18"/>
                <w:szCs w:val="18"/>
                <w:lang w:eastAsia="zh-CN"/>
              </w:rPr>
              <w:t>）</w:t>
            </w:r>
            <w:r w:rsidR="0004210E" w:rsidRPr="0004210E">
              <w:rPr>
                <w:rFonts w:ascii="宋体" w:eastAsia="宋体" w:hAnsi="宋体" w:cs="宋体"/>
                <w:sz w:val="18"/>
                <w:szCs w:val="18"/>
                <w:lang w:eastAsia="zh-CN"/>
              </w:rPr>
              <w:t xml:space="preserve">                </w:t>
            </w:r>
            <w:r w:rsidRPr="0004210E">
              <w:rPr>
                <w:rFonts w:ascii="宋体" w:eastAsia="宋体" w:hAnsi="宋体" w:cs="宋体"/>
                <w:sz w:val="18"/>
                <w:szCs w:val="18"/>
                <w:lang w:eastAsia="zh-CN"/>
              </w:rPr>
              <w:t xml:space="preserve"> ≥</w:t>
            </w:r>
          </w:p>
        </w:tc>
        <w:tc>
          <w:tcPr>
            <w:tcW w:w="4619" w:type="dxa"/>
            <w:gridSpan w:val="3"/>
            <w:shd w:val="clear" w:color="auto" w:fill="auto"/>
            <w:vAlign w:val="center"/>
          </w:tcPr>
          <w:p w14:paraId="7019BE50" w14:textId="77777777" w:rsidR="00C051C3" w:rsidRPr="0004210E" w:rsidRDefault="008C479E">
            <w:pPr>
              <w:spacing w:before="100" w:beforeAutospacing="1" w:after="100" w:afterAutospacing="1"/>
              <w:jc w:val="center"/>
              <w:rPr>
                <w:rFonts w:ascii="宋体" w:eastAsia="宋体" w:hAnsi="宋体" w:cs="宋体"/>
                <w:sz w:val="18"/>
                <w:szCs w:val="18"/>
              </w:rPr>
            </w:pPr>
            <w:r w:rsidRPr="0004210E">
              <w:rPr>
                <w:rFonts w:ascii="宋体" w:eastAsia="宋体" w:hAnsi="宋体" w:cs="宋体"/>
                <w:sz w:val="18"/>
                <w:szCs w:val="18"/>
              </w:rPr>
              <w:t>45.0</w:t>
            </w:r>
          </w:p>
        </w:tc>
      </w:tr>
      <w:tr w:rsidR="00543711" w:rsidRPr="00543711" w14:paraId="39C07E42" w14:textId="77777777">
        <w:trPr>
          <w:trHeight w:val="339"/>
          <w:jc w:val="center"/>
        </w:trPr>
        <w:tc>
          <w:tcPr>
            <w:tcW w:w="4953" w:type="dxa"/>
            <w:shd w:val="clear" w:color="auto" w:fill="auto"/>
            <w:vAlign w:val="center"/>
          </w:tcPr>
          <w:p w14:paraId="71013057" w14:textId="77777777" w:rsidR="00C051C3" w:rsidRPr="0004210E" w:rsidRDefault="008C479E">
            <w:pPr>
              <w:widowControl/>
              <w:ind w:leftChars="100" w:left="180"/>
              <w:jc w:val="left"/>
              <w:rPr>
                <w:rFonts w:ascii="宋体" w:eastAsia="宋体" w:hAnsi="宋体" w:cs="宋体"/>
                <w:sz w:val="18"/>
                <w:szCs w:val="18"/>
                <w:lang w:eastAsia="zh-CN"/>
              </w:rPr>
            </w:pPr>
            <w:r w:rsidRPr="0004210E">
              <w:rPr>
                <w:rFonts w:ascii="宋体" w:eastAsia="宋体" w:hAnsi="宋体" w:cs="宋体" w:hint="eastAsia"/>
                <w:sz w:val="18"/>
                <w:szCs w:val="18"/>
                <w:lang w:eastAsia="zh-CN"/>
              </w:rPr>
              <w:t>水溶性灰分碱度（以</w:t>
            </w:r>
            <w:r w:rsidRPr="0004210E">
              <w:rPr>
                <w:rFonts w:ascii="宋体" w:eastAsia="宋体" w:hAnsi="宋体" w:cs="宋体"/>
                <w:sz w:val="18"/>
                <w:szCs w:val="18"/>
                <w:lang w:eastAsia="zh-CN"/>
              </w:rPr>
              <w:t>KOH</w:t>
            </w:r>
            <w:r w:rsidRPr="0004210E">
              <w:rPr>
                <w:rFonts w:ascii="宋体" w:eastAsia="宋体" w:hAnsi="宋体" w:cs="宋体" w:hint="eastAsia"/>
                <w:sz w:val="18"/>
                <w:szCs w:val="18"/>
                <w:lang w:eastAsia="zh-CN"/>
              </w:rPr>
              <w:t>计）</w:t>
            </w:r>
            <w:r w:rsidRPr="0004210E">
              <w:rPr>
                <w:rFonts w:ascii="宋体" w:eastAsia="宋体" w:hAnsi="宋体" w:cs="宋体"/>
                <w:sz w:val="18"/>
                <w:szCs w:val="18"/>
                <w:lang w:eastAsia="zh-CN"/>
              </w:rPr>
              <w:t>/</w:t>
            </w:r>
            <w:r w:rsidRPr="0004210E">
              <w:rPr>
                <w:rFonts w:ascii="宋体" w:eastAsia="宋体" w:hAnsi="宋体" w:cs="宋体" w:hint="eastAsia"/>
                <w:sz w:val="18"/>
                <w:szCs w:val="18"/>
                <w:lang w:eastAsia="zh-CN"/>
              </w:rPr>
              <w:t>（</w:t>
            </w:r>
            <w:r w:rsidRPr="0004210E">
              <w:rPr>
                <w:rFonts w:ascii="宋体" w:eastAsia="宋体" w:hAnsi="宋体" w:cs="宋体"/>
                <w:sz w:val="18"/>
                <w:szCs w:val="18"/>
                <w:lang w:eastAsia="zh-CN"/>
              </w:rPr>
              <w:t>g/100</w:t>
            </w:r>
            <w:r w:rsidRPr="0004210E">
              <w:rPr>
                <w:rFonts w:ascii="宋体" w:eastAsia="宋体" w:hAnsi="宋体" w:cs="宋体"/>
                <w:sz w:val="18"/>
                <w:szCs w:val="18"/>
                <w:vertAlign w:val="superscript"/>
                <w:lang w:eastAsia="zh-CN"/>
              </w:rPr>
              <w:t xml:space="preserve"> </w:t>
            </w:r>
            <w:r w:rsidRPr="0004210E">
              <w:rPr>
                <w:rFonts w:ascii="宋体" w:eastAsia="宋体" w:hAnsi="宋体" w:cs="宋体"/>
                <w:sz w:val="18"/>
                <w:szCs w:val="18"/>
                <w:lang w:eastAsia="zh-CN"/>
              </w:rPr>
              <w:t>g</w:t>
            </w:r>
            <w:r w:rsidRPr="0004210E">
              <w:rPr>
                <w:rFonts w:ascii="宋体" w:eastAsia="宋体" w:hAnsi="宋体" w:cs="宋体" w:hint="eastAsia"/>
                <w:sz w:val="18"/>
                <w:szCs w:val="18"/>
                <w:lang w:eastAsia="zh-CN"/>
              </w:rPr>
              <w:t>）</w:t>
            </w:r>
          </w:p>
        </w:tc>
        <w:tc>
          <w:tcPr>
            <w:tcW w:w="4619" w:type="dxa"/>
            <w:gridSpan w:val="3"/>
            <w:shd w:val="clear" w:color="auto" w:fill="auto"/>
            <w:vAlign w:val="center"/>
          </w:tcPr>
          <w:p w14:paraId="55A86F3E" w14:textId="1F4D23B9" w:rsidR="00C051C3" w:rsidRPr="0004210E" w:rsidRDefault="008C479E">
            <w:pPr>
              <w:spacing w:before="100" w:beforeAutospacing="1" w:after="100" w:afterAutospacing="1"/>
              <w:jc w:val="center"/>
              <w:rPr>
                <w:rFonts w:ascii="宋体" w:eastAsia="宋体" w:hAnsi="宋体" w:cs="宋体"/>
                <w:sz w:val="18"/>
                <w:szCs w:val="18"/>
              </w:rPr>
            </w:pPr>
            <w:r w:rsidRPr="0004210E">
              <w:rPr>
                <w:rFonts w:ascii="宋体" w:eastAsia="宋体" w:hAnsi="宋体" w:cs="宋体" w:hint="eastAsia"/>
                <w:sz w:val="18"/>
                <w:szCs w:val="18"/>
              </w:rPr>
              <w:t>≥</w:t>
            </w:r>
            <w:r w:rsidRPr="0004210E">
              <w:rPr>
                <w:rFonts w:ascii="宋体" w:eastAsia="宋体" w:hAnsi="宋体" w:cs="宋体"/>
                <w:sz w:val="18"/>
                <w:szCs w:val="18"/>
              </w:rPr>
              <w:t>1.0a</w:t>
            </w:r>
            <w:r w:rsidR="0004210E" w:rsidRPr="0004210E">
              <w:rPr>
                <w:rFonts w:ascii="宋体" w:eastAsia="宋体" w:hAnsi="宋体" w:cs="宋体" w:hint="eastAsia"/>
                <w:sz w:val="18"/>
                <w:szCs w:val="18"/>
                <w:lang w:eastAsia="zh-CN"/>
              </w:rPr>
              <w:t>；</w:t>
            </w:r>
            <w:r w:rsidRPr="0004210E">
              <w:rPr>
                <w:rFonts w:ascii="宋体" w:eastAsia="宋体" w:hAnsi="宋体" w:cs="宋体" w:hint="eastAsia"/>
                <w:sz w:val="18"/>
                <w:szCs w:val="18"/>
              </w:rPr>
              <w:t>≤</w:t>
            </w:r>
            <w:r w:rsidRPr="0004210E">
              <w:rPr>
                <w:rFonts w:ascii="宋体" w:eastAsia="宋体" w:hAnsi="宋体" w:cs="宋体"/>
                <w:sz w:val="18"/>
                <w:szCs w:val="18"/>
              </w:rPr>
              <w:t>3.0a</w:t>
            </w:r>
          </w:p>
        </w:tc>
      </w:tr>
      <w:tr w:rsidR="00543711" w:rsidRPr="00543711" w14:paraId="41440B12" w14:textId="77777777">
        <w:trPr>
          <w:trHeight w:val="339"/>
          <w:jc w:val="center"/>
        </w:trPr>
        <w:tc>
          <w:tcPr>
            <w:tcW w:w="4953" w:type="dxa"/>
            <w:shd w:val="clear" w:color="auto" w:fill="auto"/>
            <w:vAlign w:val="center"/>
          </w:tcPr>
          <w:p w14:paraId="28B87090" w14:textId="77777777" w:rsidR="00C051C3" w:rsidRPr="0004210E" w:rsidRDefault="008C479E">
            <w:pPr>
              <w:widowControl/>
              <w:ind w:leftChars="100" w:left="180"/>
              <w:jc w:val="left"/>
              <w:rPr>
                <w:rFonts w:ascii="宋体" w:eastAsia="宋体" w:hAnsi="宋体" w:cs="宋体"/>
                <w:sz w:val="18"/>
                <w:szCs w:val="18"/>
              </w:rPr>
            </w:pPr>
            <w:r w:rsidRPr="0004210E">
              <w:rPr>
                <w:rFonts w:ascii="宋体" w:eastAsia="宋体" w:hAnsi="宋体" w:cs="宋体" w:hint="eastAsia"/>
                <w:sz w:val="18"/>
                <w:szCs w:val="18"/>
              </w:rPr>
              <w:t>酸不溶性灰分</w:t>
            </w:r>
            <w:r w:rsidRPr="0004210E">
              <w:rPr>
                <w:rFonts w:ascii="宋体" w:eastAsia="宋体" w:hAnsi="宋体" w:cs="宋体"/>
                <w:sz w:val="18"/>
                <w:szCs w:val="18"/>
              </w:rPr>
              <w:t>/</w:t>
            </w:r>
            <w:r w:rsidRPr="0004210E">
              <w:rPr>
                <w:rFonts w:ascii="宋体" w:eastAsia="宋体" w:hAnsi="宋体" w:cs="宋体" w:hint="eastAsia"/>
                <w:sz w:val="18"/>
                <w:szCs w:val="18"/>
              </w:rPr>
              <w:t>（</w:t>
            </w:r>
            <w:r w:rsidRPr="0004210E">
              <w:rPr>
                <w:rFonts w:ascii="宋体" w:eastAsia="宋体" w:hAnsi="宋体" w:cs="宋体"/>
                <w:sz w:val="18"/>
                <w:szCs w:val="18"/>
              </w:rPr>
              <w:t>g/100</w:t>
            </w:r>
            <w:r w:rsidRPr="0004210E">
              <w:rPr>
                <w:rFonts w:ascii="宋体" w:eastAsia="宋体" w:hAnsi="宋体" w:cs="宋体"/>
                <w:sz w:val="18"/>
                <w:szCs w:val="18"/>
                <w:vertAlign w:val="superscript"/>
              </w:rPr>
              <w:t xml:space="preserve"> </w:t>
            </w:r>
            <w:r w:rsidRPr="0004210E">
              <w:rPr>
                <w:rFonts w:ascii="宋体" w:eastAsia="宋体" w:hAnsi="宋体" w:cs="宋体"/>
                <w:sz w:val="18"/>
                <w:szCs w:val="18"/>
              </w:rPr>
              <w:t>g</w:t>
            </w:r>
            <w:r w:rsidRPr="0004210E">
              <w:rPr>
                <w:rFonts w:ascii="宋体" w:eastAsia="宋体" w:hAnsi="宋体" w:cs="宋体" w:hint="eastAsia"/>
                <w:sz w:val="18"/>
                <w:szCs w:val="18"/>
              </w:rPr>
              <w:t>）</w:t>
            </w:r>
            <w:r w:rsidRPr="0004210E">
              <w:rPr>
                <w:rFonts w:ascii="宋体" w:eastAsia="宋体" w:hAnsi="宋体" w:cs="宋体"/>
                <w:sz w:val="18"/>
                <w:szCs w:val="18"/>
              </w:rPr>
              <w:t xml:space="preserve">                         ≤</w:t>
            </w:r>
          </w:p>
        </w:tc>
        <w:tc>
          <w:tcPr>
            <w:tcW w:w="4619" w:type="dxa"/>
            <w:gridSpan w:val="3"/>
            <w:shd w:val="clear" w:color="auto" w:fill="auto"/>
            <w:vAlign w:val="center"/>
          </w:tcPr>
          <w:p w14:paraId="46C2FBD6" w14:textId="77777777" w:rsidR="00C051C3" w:rsidRPr="0004210E" w:rsidRDefault="008C479E">
            <w:pPr>
              <w:spacing w:before="100" w:beforeAutospacing="1" w:after="100" w:afterAutospacing="1"/>
              <w:jc w:val="center"/>
              <w:rPr>
                <w:rFonts w:ascii="宋体" w:eastAsia="宋体" w:hAnsi="宋体" w:cs="宋体"/>
                <w:sz w:val="18"/>
                <w:szCs w:val="18"/>
              </w:rPr>
            </w:pPr>
            <w:r w:rsidRPr="0004210E">
              <w:rPr>
                <w:rFonts w:ascii="宋体" w:eastAsia="宋体" w:hAnsi="宋体" w:cs="宋体"/>
                <w:sz w:val="18"/>
                <w:szCs w:val="18"/>
              </w:rPr>
              <w:t>1.0</w:t>
            </w:r>
          </w:p>
        </w:tc>
      </w:tr>
      <w:tr w:rsidR="00543711" w:rsidRPr="00543711" w14:paraId="0B604E8B" w14:textId="77777777">
        <w:trPr>
          <w:trHeight w:val="339"/>
          <w:jc w:val="center"/>
        </w:trPr>
        <w:tc>
          <w:tcPr>
            <w:tcW w:w="4953" w:type="dxa"/>
            <w:shd w:val="clear" w:color="auto" w:fill="auto"/>
            <w:vAlign w:val="center"/>
          </w:tcPr>
          <w:p w14:paraId="6A699292" w14:textId="77777777" w:rsidR="00C051C3" w:rsidRPr="0004210E" w:rsidRDefault="008C479E">
            <w:pPr>
              <w:widowControl/>
              <w:ind w:leftChars="100" w:left="180"/>
              <w:jc w:val="left"/>
              <w:rPr>
                <w:rFonts w:ascii="宋体" w:eastAsia="宋体" w:hAnsi="宋体" w:cs="宋体"/>
                <w:sz w:val="18"/>
                <w:szCs w:val="18"/>
              </w:rPr>
            </w:pPr>
            <w:r w:rsidRPr="0004210E">
              <w:rPr>
                <w:rFonts w:ascii="宋体" w:eastAsia="宋体" w:hAnsi="宋体" w:cs="宋体"/>
                <w:sz w:val="18"/>
                <w:szCs w:val="18"/>
              </w:rPr>
              <w:t>粗纤维/</w:t>
            </w:r>
            <w:r w:rsidRPr="0004210E">
              <w:rPr>
                <w:rFonts w:ascii="宋体" w:eastAsia="宋体" w:hAnsi="宋体" w:cs="宋体" w:hint="eastAsia"/>
                <w:sz w:val="18"/>
                <w:szCs w:val="18"/>
              </w:rPr>
              <w:t>（</w:t>
            </w:r>
            <w:r w:rsidRPr="0004210E">
              <w:rPr>
                <w:rFonts w:ascii="宋体" w:eastAsia="宋体" w:hAnsi="宋体" w:cs="宋体"/>
                <w:sz w:val="18"/>
                <w:szCs w:val="18"/>
              </w:rPr>
              <w:t>g/100</w:t>
            </w:r>
            <w:r w:rsidRPr="0004210E">
              <w:rPr>
                <w:rFonts w:ascii="宋体" w:eastAsia="宋体" w:hAnsi="宋体" w:cs="宋体"/>
                <w:sz w:val="18"/>
                <w:szCs w:val="18"/>
                <w:vertAlign w:val="superscript"/>
              </w:rPr>
              <w:t xml:space="preserve"> </w:t>
            </w:r>
            <w:r w:rsidRPr="0004210E">
              <w:rPr>
                <w:rFonts w:ascii="宋体" w:eastAsia="宋体" w:hAnsi="宋体" w:cs="宋体"/>
                <w:sz w:val="18"/>
                <w:szCs w:val="18"/>
              </w:rPr>
              <w:t>g</w:t>
            </w:r>
            <w:r w:rsidRPr="0004210E">
              <w:rPr>
                <w:rFonts w:ascii="宋体" w:eastAsia="宋体" w:hAnsi="宋体" w:cs="宋体" w:hint="eastAsia"/>
                <w:sz w:val="18"/>
                <w:szCs w:val="18"/>
              </w:rPr>
              <w:t>）</w:t>
            </w:r>
            <w:r w:rsidRPr="0004210E">
              <w:rPr>
                <w:rFonts w:ascii="宋体" w:eastAsia="宋体" w:hAnsi="宋体" w:cs="宋体"/>
                <w:sz w:val="18"/>
                <w:szCs w:val="18"/>
              </w:rPr>
              <w:t xml:space="preserve">                               ≤</w:t>
            </w:r>
          </w:p>
        </w:tc>
        <w:tc>
          <w:tcPr>
            <w:tcW w:w="4619" w:type="dxa"/>
            <w:gridSpan w:val="3"/>
            <w:shd w:val="clear" w:color="auto" w:fill="auto"/>
            <w:vAlign w:val="center"/>
          </w:tcPr>
          <w:p w14:paraId="6F28CD7E" w14:textId="77777777" w:rsidR="00C051C3" w:rsidRPr="0004210E" w:rsidRDefault="008C479E">
            <w:pPr>
              <w:spacing w:before="100" w:beforeAutospacing="1" w:after="100" w:afterAutospacing="1"/>
              <w:ind w:left="27"/>
              <w:jc w:val="center"/>
              <w:rPr>
                <w:rFonts w:ascii="宋体" w:eastAsia="宋体" w:hAnsi="宋体" w:cs="宋体"/>
                <w:sz w:val="18"/>
                <w:szCs w:val="18"/>
              </w:rPr>
            </w:pPr>
            <w:r w:rsidRPr="0004210E">
              <w:rPr>
                <w:rFonts w:ascii="宋体" w:eastAsia="宋体" w:hAnsi="宋体" w:cs="宋体"/>
                <w:sz w:val="18"/>
                <w:szCs w:val="18"/>
              </w:rPr>
              <w:t>16.5</w:t>
            </w:r>
          </w:p>
        </w:tc>
      </w:tr>
      <w:tr w:rsidR="00543711" w:rsidRPr="00543711" w14:paraId="54FABAB7" w14:textId="77777777">
        <w:trPr>
          <w:trHeight w:val="339"/>
          <w:jc w:val="center"/>
        </w:trPr>
        <w:tc>
          <w:tcPr>
            <w:tcW w:w="4953" w:type="dxa"/>
            <w:shd w:val="clear" w:color="auto" w:fill="auto"/>
            <w:vAlign w:val="center"/>
          </w:tcPr>
          <w:p w14:paraId="08B1D00A" w14:textId="4AE06226" w:rsidR="00C051C3" w:rsidRPr="0004210E" w:rsidRDefault="008C479E">
            <w:pPr>
              <w:spacing w:line="240" w:lineRule="auto"/>
              <w:ind w:firstLineChars="100" w:firstLine="180"/>
              <w:rPr>
                <w:rFonts w:ascii="宋体" w:eastAsia="宋体" w:hAnsi="宋体" w:cs="宋体"/>
                <w:sz w:val="18"/>
                <w:szCs w:val="18"/>
              </w:rPr>
            </w:pPr>
            <w:r w:rsidRPr="0004210E">
              <w:rPr>
                <w:rFonts w:ascii="宋体" w:eastAsia="宋体" w:hAnsi="宋体" w:cs="宋体" w:hint="eastAsia"/>
                <w:sz w:val="18"/>
                <w:szCs w:val="18"/>
              </w:rPr>
              <w:t>茶多酚</w:t>
            </w:r>
            <w:r w:rsidRPr="0004210E">
              <w:rPr>
                <w:rFonts w:ascii="宋体" w:eastAsia="宋体" w:hAnsi="宋体" w:cs="宋体"/>
                <w:sz w:val="18"/>
                <w:szCs w:val="18"/>
              </w:rPr>
              <w:t>/</w:t>
            </w:r>
            <w:r w:rsidRPr="0004210E">
              <w:rPr>
                <w:rFonts w:ascii="宋体" w:eastAsia="宋体" w:hAnsi="宋体" w:cs="宋体" w:hint="eastAsia"/>
                <w:sz w:val="18"/>
                <w:szCs w:val="18"/>
              </w:rPr>
              <w:t>（</w:t>
            </w:r>
            <w:r w:rsidRPr="0004210E">
              <w:rPr>
                <w:rFonts w:ascii="宋体" w:eastAsia="宋体" w:hAnsi="宋体" w:cs="宋体"/>
                <w:sz w:val="18"/>
                <w:szCs w:val="18"/>
              </w:rPr>
              <w:t>g/100</w:t>
            </w:r>
            <w:r w:rsidRPr="0004210E">
              <w:rPr>
                <w:rFonts w:ascii="宋体" w:eastAsia="宋体" w:hAnsi="宋体" w:cs="宋体"/>
                <w:sz w:val="18"/>
                <w:szCs w:val="18"/>
                <w:vertAlign w:val="superscript"/>
              </w:rPr>
              <w:t xml:space="preserve"> </w:t>
            </w:r>
            <w:r w:rsidRPr="0004210E">
              <w:rPr>
                <w:rFonts w:ascii="宋体" w:eastAsia="宋体" w:hAnsi="宋体" w:cs="宋体"/>
                <w:sz w:val="18"/>
                <w:szCs w:val="18"/>
              </w:rPr>
              <w:t>g</w:t>
            </w:r>
            <w:r w:rsidRPr="0004210E">
              <w:rPr>
                <w:rFonts w:ascii="宋体" w:eastAsia="宋体" w:hAnsi="宋体" w:cs="宋体" w:hint="eastAsia"/>
                <w:sz w:val="18"/>
                <w:szCs w:val="18"/>
              </w:rPr>
              <w:t>）</w:t>
            </w:r>
            <w:r w:rsidR="0004210E" w:rsidRPr="0004210E">
              <w:rPr>
                <w:rFonts w:ascii="宋体" w:eastAsia="宋体" w:hAnsi="宋体" w:cs="宋体"/>
                <w:sz w:val="18"/>
                <w:szCs w:val="18"/>
              </w:rPr>
              <w:t xml:space="preserve">                              </w:t>
            </w:r>
            <w:r w:rsidRPr="0004210E">
              <w:rPr>
                <w:rFonts w:ascii="宋体" w:eastAsia="宋体" w:hAnsi="宋体" w:cs="宋体"/>
                <w:sz w:val="18"/>
                <w:szCs w:val="18"/>
              </w:rPr>
              <w:t xml:space="preserve"> </w:t>
            </w:r>
            <w:r w:rsidRPr="0004210E">
              <w:rPr>
                <w:rFonts w:ascii="宋体" w:eastAsia="宋体" w:hAnsi="宋体" w:cs="宋体" w:hint="eastAsia"/>
                <w:sz w:val="18"/>
                <w:szCs w:val="18"/>
              </w:rPr>
              <w:t>≥</w:t>
            </w:r>
          </w:p>
        </w:tc>
        <w:tc>
          <w:tcPr>
            <w:tcW w:w="4619" w:type="dxa"/>
            <w:gridSpan w:val="3"/>
            <w:shd w:val="clear" w:color="auto" w:fill="auto"/>
            <w:vAlign w:val="center"/>
          </w:tcPr>
          <w:p w14:paraId="2886C32F" w14:textId="77777777" w:rsidR="00C051C3" w:rsidRPr="0004210E" w:rsidRDefault="008C479E">
            <w:pPr>
              <w:spacing w:line="240" w:lineRule="auto"/>
              <w:jc w:val="center"/>
              <w:rPr>
                <w:rFonts w:ascii="宋体" w:eastAsia="宋体" w:hAnsi="宋体" w:cs="宋体"/>
                <w:sz w:val="18"/>
                <w:szCs w:val="18"/>
              </w:rPr>
            </w:pPr>
            <w:r w:rsidRPr="0004210E">
              <w:rPr>
                <w:rFonts w:ascii="宋体" w:eastAsia="宋体" w:hAnsi="宋体" w:cs="宋体"/>
                <w:sz w:val="18"/>
                <w:szCs w:val="18"/>
              </w:rPr>
              <w:t>13.0</w:t>
            </w:r>
          </w:p>
        </w:tc>
      </w:tr>
      <w:tr w:rsidR="00543711" w:rsidRPr="00543711" w14:paraId="06FAB3EE" w14:textId="77777777">
        <w:trPr>
          <w:trHeight w:val="339"/>
          <w:jc w:val="center"/>
        </w:trPr>
        <w:tc>
          <w:tcPr>
            <w:tcW w:w="4953" w:type="dxa"/>
            <w:shd w:val="clear" w:color="auto" w:fill="auto"/>
            <w:vAlign w:val="center"/>
          </w:tcPr>
          <w:p w14:paraId="31D9D3C0" w14:textId="5DE48D7D" w:rsidR="00C051C3" w:rsidRPr="0004210E" w:rsidRDefault="008C479E">
            <w:pPr>
              <w:spacing w:line="240" w:lineRule="auto"/>
              <w:ind w:firstLineChars="100" w:firstLine="180"/>
              <w:rPr>
                <w:rFonts w:ascii="宋体" w:eastAsia="宋体" w:hAnsi="宋体" w:cs="宋体"/>
                <w:sz w:val="18"/>
                <w:szCs w:val="18"/>
                <w:lang w:eastAsia="zh-CN"/>
              </w:rPr>
            </w:pPr>
            <w:r w:rsidRPr="0004210E">
              <w:rPr>
                <w:rFonts w:ascii="宋体" w:eastAsia="宋体" w:hAnsi="宋体" w:cs="宋体" w:hint="eastAsia"/>
                <w:sz w:val="18"/>
                <w:szCs w:val="18"/>
                <w:lang w:eastAsia="zh-CN"/>
              </w:rPr>
              <w:t>游离氨基酸总量（以谷氨酸计）</w:t>
            </w:r>
            <w:r w:rsidRPr="0004210E">
              <w:rPr>
                <w:rFonts w:ascii="宋体" w:eastAsia="宋体" w:hAnsi="宋体" w:cs="宋体"/>
                <w:sz w:val="18"/>
                <w:szCs w:val="18"/>
                <w:lang w:eastAsia="zh-CN"/>
              </w:rPr>
              <w:t>/</w:t>
            </w:r>
            <w:r w:rsidRPr="0004210E">
              <w:rPr>
                <w:rFonts w:ascii="宋体" w:eastAsia="宋体" w:hAnsi="宋体" w:cs="宋体" w:hint="eastAsia"/>
                <w:sz w:val="18"/>
                <w:szCs w:val="18"/>
                <w:lang w:eastAsia="zh-CN"/>
              </w:rPr>
              <w:t>（</w:t>
            </w:r>
            <w:r w:rsidRPr="0004210E">
              <w:rPr>
                <w:rFonts w:ascii="宋体" w:eastAsia="宋体" w:hAnsi="宋体" w:cs="宋体"/>
                <w:sz w:val="18"/>
                <w:szCs w:val="18"/>
                <w:lang w:eastAsia="zh-CN"/>
              </w:rPr>
              <w:t>g/100</w:t>
            </w:r>
            <w:r w:rsidRPr="0004210E">
              <w:rPr>
                <w:rFonts w:ascii="宋体" w:eastAsia="宋体" w:hAnsi="宋体" w:cs="宋体"/>
                <w:sz w:val="18"/>
                <w:szCs w:val="18"/>
                <w:vertAlign w:val="superscript"/>
                <w:lang w:eastAsia="zh-CN"/>
              </w:rPr>
              <w:t xml:space="preserve"> </w:t>
            </w:r>
            <w:r w:rsidRPr="0004210E">
              <w:rPr>
                <w:rFonts w:ascii="宋体" w:eastAsia="宋体" w:hAnsi="宋体" w:cs="宋体"/>
                <w:sz w:val="18"/>
                <w:szCs w:val="18"/>
                <w:lang w:eastAsia="zh-CN"/>
              </w:rPr>
              <w:t>g</w:t>
            </w:r>
            <w:r w:rsidRPr="0004210E">
              <w:rPr>
                <w:rFonts w:ascii="宋体" w:eastAsia="宋体" w:hAnsi="宋体" w:cs="宋体" w:hint="eastAsia"/>
                <w:sz w:val="18"/>
                <w:szCs w:val="18"/>
                <w:lang w:eastAsia="zh-CN"/>
              </w:rPr>
              <w:t>）</w:t>
            </w:r>
            <w:r w:rsidR="0004210E" w:rsidRPr="0004210E">
              <w:rPr>
                <w:rFonts w:ascii="宋体" w:eastAsia="宋体" w:hAnsi="宋体" w:cs="宋体"/>
                <w:sz w:val="18"/>
                <w:szCs w:val="18"/>
                <w:lang w:eastAsia="zh-CN"/>
              </w:rPr>
              <w:t xml:space="preserve">         </w:t>
            </w:r>
            <w:r w:rsidRPr="0004210E">
              <w:rPr>
                <w:rFonts w:ascii="宋体" w:eastAsia="宋体" w:hAnsi="宋体" w:cs="宋体" w:hint="eastAsia"/>
                <w:sz w:val="18"/>
                <w:szCs w:val="18"/>
                <w:lang w:eastAsia="zh-CN"/>
              </w:rPr>
              <w:t>≥</w:t>
            </w:r>
          </w:p>
        </w:tc>
        <w:tc>
          <w:tcPr>
            <w:tcW w:w="4619" w:type="dxa"/>
            <w:gridSpan w:val="3"/>
            <w:shd w:val="clear" w:color="auto" w:fill="auto"/>
            <w:vAlign w:val="center"/>
          </w:tcPr>
          <w:p w14:paraId="0C9D3B5A" w14:textId="77777777" w:rsidR="00C051C3" w:rsidRPr="0004210E" w:rsidRDefault="008C479E">
            <w:pPr>
              <w:spacing w:line="240" w:lineRule="auto"/>
              <w:jc w:val="center"/>
              <w:rPr>
                <w:rFonts w:ascii="宋体" w:eastAsia="宋体" w:hAnsi="宋体" w:cs="宋体"/>
                <w:sz w:val="18"/>
                <w:szCs w:val="18"/>
              </w:rPr>
            </w:pPr>
            <w:r w:rsidRPr="0004210E">
              <w:rPr>
                <w:rFonts w:ascii="宋体" w:eastAsia="宋体" w:hAnsi="宋体" w:cs="宋体"/>
                <w:sz w:val="18"/>
                <w:szCs w:val="18"/>
              </w:rPr>
              <w:t>5.0</w:t>
            </w:r>
          </w:p>
        </w:tc>
      </w:tr>
      <w:tr w:rsidR="00543711" w:rsidRPr="00543711" w14:paraId="48239622" w14:textId="77777777">
        <w:trPr>
          <w:trHeight w:val="339"/>
          <w:jc w:val="center"/>
        </w:trPr>
        <w:tc>
          <w:tcPr>
            <w:tcW w:w="9572" w:type="dxa"/>
            <w:gridSpan w:val="4"/>
            <w:shd w:val="clear" w:color="auto" w:fill="auto"/>
            <w:vAlign w:val="center"/>
          </w:tcPr>
          <w:p w14:paraId="5AD568D5" w14:textId="77777777" w:rsidR="00C051C3" w:rsidRPr="0004210E" w:rsidRDefault="008C479E">
            <w:pPr>
              <w:ind w:leftChars="200" w:left="360"/>
              <w:rPr>
                <w:rFonts w:ascii="宋体" w:eastAsia="宋体" w:hAnsi="宋体" w:cs="宋体"/>
                <w:sz w:val="18"/>
                <w:szCs w:val="18"/>
                <w:lang w:eastAsia="zh-CN"/>
              </w:rPr>
            </w:pPr>
            <w:r w:rsidRPr="0004210E">
              <w:rPr>
                <w:rFonts w:ascii="宋体" w:eastAsia="宋体" w:hAnsi="宋体" w:hint="eastAsia"/>
                <w:sz w:val="18"/>
                <w:szCs w:val="18"/>
                <w:lang w:eastAsia="zh-CN"/>
              </w:rPr>
              <w:t>注：</w:t>
            </w:r>
            <w:r w:rsidRPr="0004210E">
              <w:rPr>
                <w:rFonts w:ascii="宋体" w:eastAsia="宋体" w:hAnsi="宋体" w:cs="宋体" w:hint="eastAsia"/>
                <w:sz w:val="18"/>
                <w:szCs w:val="18"/>
                <w:lang w:eastAsia="zh-CN"/>
              </w:rPr>
              <w:t>茶多酚、水溶性灰分、水溶性灰分碱度、酸不溶性灰分、粗纤维为参考指标。</w:t>
            </w:r>
          </w:p>
        </w:tc>
      </w:tr>
      <w:tr w:rsidR="00543711" w:rsidRPr="00543711" w14:paraId="7083FED4" w14:textId="77777777">
        <w:trPr>
          <w:trHeight w:val="339"/>
          <w:jc w:val="center"/>
        </w:trPr>
        <w:tc>
          <w:tcPr>
            <w:tcW w:w="9572" w:type="dxa"/>
            <w:gridSpan w:val="4"/>
            <w:tcBorders>
              <w:bottom w:val="single" w:sz="8" w:space="0" w:color="auto"/>
            </w:tcBorders>
            <w:shd w:val="clear" w:color="auto" w:fill="auto"/>
            <w:vAlign w:val="center"/>
          </w:tcPr>
          <w:p w14:paraId="18437FA1" w14:textId="4A0576EE" w:rsidR="00C051C3" w:rsidRPr="0004210E" w:rsidRDefault="008C479E" w:rsidP="001F7291">
            <w:pPr>
              <w:pStyle w:val="af4"/>
              <w:spacing w:before="120" w:after="120"/>
              <w:ind w:leftChars="200" w:left="360" w:firstLine="0"/>
              <w:rPr>
                <w:rFonts w:eastAsia="宋体" w:cs="宋体"/>
                <w:szCs w:val="18"/>
                <w:lang w:eastAsia="zh-CN"/>
              </w:rPr>
            </w:pPr>
            <w:r w:rsidRPr="0004210E">
              <w:rPr>
                <w:rFonts w:eastAsia="宋体" w:cs="宋体" w:hint="eastAsia"/>
                <w:szCs w:val="18"/>
                <w:lang w:eastAsia="zh-CN"/>
              </w:rPr>
              <w:t>当以每</w:t>
            </w:r>
            <w:r w:rsidRPr="0004210E">
              <w:rPr>
                <w:rFonts w:eastAsia="宋体" w:cs="宋体"/>
                <w:szCs w:val="18"/>
                <w:lang w:eastAsia="zh-CN"/>
              </w:rPr>
              <w:t>100</w:t>
            </w:r>
            <w:r w:rsidRPr="0004210E">
              <w:rPr>
                <w:rFonts w:eastAsia="宋体" w:cs="宋体"/>
                <w:szCs w:val="18"/>
                <w:vertAlign w:val="superscript"/>
                <w:lang w:eastAsia="zh-CN"/>
              </w:rPr>
              <w:t xml:space="preserve"> </w:t>
            </w:r>
            <w:r w:rsidRPr="0004210E">
              <w:rPr>
                <w:rFonts w:eastAsia="宋体" w:cs="宋体"/>
                <w:szCs w:val="18"/>
                <w:lang w:eastAsia="zh-CN"/>
              </w:rPr>
              <w:t>g</w:t>
            </w:r>
            <w:r w:rsidRPr="0004210E">
              <w:rPr>
                <w:rFonts w:eastAsia="宋体" w:cs="宋体"/>
                <w:szCs w:val="18"/>
                <w:lang w:eastAsia="zh-CN"/>
              </w:rPr>
              <w:t>磨碎样品的毫克当量表示水溶</w:t>
            </w:r>
            <w:r w:rsidR="001F7291" w:rsidRPr="0004210E">
              <w:rPr>
                <w:rFonts w:eastAsia="宋体" w:cs="宋体" w:hint="eastAsia"/>
                <w:szCs w:val="18"/>
                <w:lang w:eastAsia="zh-CN"/>
              </w:rPr>
              <w:t>性</w:t>
            </w:r>
            <w:r w:rsidRPr="0004210E">
              <w:rPr>
                <w:rFonts w:eastAsia="宋体" w:cs="宋体"/>
                <w:szCs w:val="18"/>
                <w:lang w:eastAsia="zh-CN"/>
              </w:rPr>
              <w:t>灰分碱度时，其限量为：最小值</w:t>
            </w:r>
            <w:r w:rsidRPr="0004210E">
              <w:rPr>
                <w:rFonts w:eastAsia="宋体" w:cs="宋体"/>
                <w:szCs w:val="18"/>
                <w:lang w:eastAsia="zh-CN"/>
              </w:rPr>
              <w:t>17.8</w:t>
            </w:r>
            <w:r w:rsidR="0004210E" w:rsidRPr="0004210E">
              <w:rPr>
                <w:rFonts w:eastAsia="宋体" w:cs="宋体" w:hint="eastAsia"/>
                <w:szCs w:val="18"/>
                <w:lang w:eastAsia="zh-CN"/>
              </w:rPr>
              <w:t>；</w:t>
            </w:r>
            <w:r w:rsidRPr="0004210E">
              <w:rPr>
                <w:rFonts w:eastAsia="宋体" w:cs="宋体"/>
                <w:szCs w:val="18"/>
                <w:lang w:eastAsia="zh-CN"/>
              </w:rPr>
              <w:t>最大值</w:t>
            </w:r>
            <w:r w:rsidRPr="0004210E">
              <w:rPr>
                <w:rFonts w:eastAsia="宋体" w:cs="宋体"/>
                <w:szCs w:val="18"/>
                <w:lang w:eastAsia="zh-CN"/>
              </w:rPr>
              <w:t>53.6</w:t>
            </w:r>
            <w:r w:rsidRPr="0004210E">
              <w:rPr>
                <w:rFonts w:eastAsia="宋体" w:cs="宋体" w:hint="eastAsia"/>
                <w:szCs w:val="18"/>
                <w:lang w:eastAsia="zh-CN"/>
              </w:rPr>
              <w:t>。</w:t>
            </w:r>
          </w:p>
        </w:tc>
      </w:tr>
    </w:tbl>
    <w:p w14:paraId="12D405D4" w14:textId="77777777" w:rsidR="00C051C3" w:rsidRPr="00543711" w:rsidRDefault="008C479E">
      <w:pPr>
        <w:pStyle w:val="afffffffffff6"/>
        <w:spacing w:beforeLines="100" w:before="240" w:afterLines="50" w:after="120"/>
        <w:ind w:left="420" w:hangingChars="200" w:hanging="420"/>
      </w:pPr>
      <w:r w:rsidRPr="00543711">
        <w:rPr>
          <w:rFonts w:ascii="黑体" w:eastAsia="黑体" w:hAnsi="黑体" w:hint="eastAsia"/>
        </w:rPr>
        <w:t>食品安全指标</w:t>
      </w:r>
    </w:p>
    <w:p w14:paraId="6AF03E66" w14:textId="77777777" w:rsidR="00C051C3" w:rsidRPr="00543711" w:rsidRDefault="008C479E">
      <w:pPr>
        <w:pStyle w:val="afffffffffff7"/>
        <w:ind w:left="420" w:hangingChars="200" w:hanging="420"/>
      </w:pPr>
      <w:r w:rsidRPr="00543711">
        <w:rPr>
          <w:rFonts w:hint="eastAsia"/>
        </w:rPr>
        <w:t>污染物限量应符合</w:t>
      </w:r>
      <w:r w:rsidRPr="00543711">
        <w:t>GB 2762</w:t>
      </w:r>
      <w:r w:rsidRPr="00543711">
        <w:rPr>
          <w:rFonts w:hint="eastAsia"/>
        </w:rPr>
        <w:t>的规定。</w:t>
      </w:r>
    </w:p>
    <w:p w14:paraId="1D96CB97" w14:textId="77777777" w:rsidR="00C051C3" w:rsidRPr="00543711" w:rsidRDefault="008C479E">
      <w:pPr>
        <w:pStyle w:val="afffffffffff7"/>
        <w:ind w:left="420" w:hangingChars="200" w:hanging="420"/>
      </w:pPr>
      <w:r w:rsidRPr="00543711">
        <w:rPr>
          <w:rFonts w:hint="eastAsia"/>
        </w:rPr>
        <w:t>农药最大残留限量应符合</w:t>
      </w:r>
      <w:r w:rsidRPr="00543711">
        <w:t>GB 2763</w:t>
      </w:r>
      <w:r w:rsidRPr="00543711">
        <w:rPr>
          <w:rFonts w:hint="eastAsia"/>
        </w:rPr>
        <w:t>的规定。</w:t>
      </w:r>
    </w:p>
    <w:p w14:paraId="3D0D0F23" w14:textId="77777777" w:rsidR="00C051C3" w:rsidRPr="00543711" w:rsidRDefault="008C479E">
      <w:pPr>
        <w:pStyle w:val="affd"/>
        <w:spacing w:before="240" w:after="240"/>
      </w:pPr>
      <w:r w:rsidRPr="00543711">
        <w:rPr>
          <w:rFonts w:hint="eastAsia"/>
        </w:rPr>
        <w:t>检验方法</w:t>
      </w:r>
    </w:p>
    <w:p w14:paraId="390A7CCB" w14:textId="2D7D9963" w:rsidR="00C051C3" w:rsidRPr="00543711" w:rsidRDefault="008C479E">
      <w:pPr>
        <w:pStyle w:val="afffffffffff6"/>
        <w:spacing w:beforeLines="50" w:before="120" w:afterLines="50" w:after="120"/>
        <w:ind w:left="420" w:hangingChars="200" w:hanging="420"/>
      </w:pPr>
      <w:r w:rsidRPr="00543711">
        <w:rPr>
          <w:rFonts w:ascii="黑体" w:eastAsia="黑体" w:hAnsi="黑体" w:hint="eastAsia"/>
        </w:rPr>
        <w:t>感官</w:t>
      </w:r>
      <w:r w:rsidR="0034419D" w:rsidRPr="00543711">
        <w:rPr>
          <w:rFonts w:ascii="黑体" w:eastAsia="黑体" w:hAnsi="黑体" w:hint="eastAsia"/>
        </w:rPr>
        <w:t>要求</w:t>
      </w:r>
    </w:p>
    <w:p w14:paraId="626251BC" w14:textId="5CD201AF" w:rsidR="00C051C3" w:rsidRPr="00543711" w:rsidRDefault="008C479E">
      <w:pPr>
        <w:pStyle w:val="afffff7"/>
        <w:ind w:firstLine="420"/>
      </w:pPr>
      <w:r w:rsidRPr="00543711">
        <w:rPr>
          <w:rFonts w:hint="eastAsia"/>
        </w:rPr>
        <w:t>按</w:t>
      </w:r>
      <w:r w:rsidRPr="00543711">
        <w:t>GB/T 23776</w:t>
      </w:r>
      <w:r w:rsidR="0004210E" w:rsidRPr="00543711">
        <w:rPr>
          <w:rFonts w:hint="eastAsia"/>
        </w:rPr>
        <w:t>规定</w:t>
      </w:r>
      <w:r w:rsidR="0004210E">
        <w:rPr>
          <w:rFonts w:hint="eastAsia"/>
        </w:rPr>
        <w:t>的方法进行测定</w:t>
      </w:r>
      <w:r w:rsidR="0004210E" w:rsidRPr="00543711">
        <w:rPr>
          <w:rFonts w:hint="eastAsia"/>
        </w:rPr>
        <w:t>。</w:t>
      </w:r>
    </w:p>
    <w:p w14:paraId="70E678E7" w14:textId="77777777" w:rsidR="00C051C3" w:rsidRPr="00543711" w:rsidRDefault="008C479E">
      <w:pPr>
        <w:pStyle w:val="afffffffffff6"/>
        <w:spacing w:beforeLines="50" w:before="120" w:afterLines="50" w:after="120"/>
        <w:ind w:left="420" w:hangingChars="200" w:hanging="420"/>
        <w:rPr>
          <w:rFonts w:ascii="黑体" w:eastAsia="黑体" w:hAnsi="黑体"/>
        </w:rPr>
      </w:pPr>
      <w:r w:rsidRPr="00543711">
        <w:rPr>
          <w:rFonts w:ascii="黑体" w:eastAsia="黑体" w:hAnsi="黑体" w:hint="eastAsia"/>
        </w:rPr>
        <w:t>理化指标</w:t>
      </w:r>
    </w:p>
    <w:p w14:paraId="54B92D6D" w14:textId="77777777" w:rsidR="00C051C3" w:rsidRPr="00543711" w:rsidRDefault="008C479E">
      <w:pPr>
        <w:pStyle w:val="afff"/>
        <w:spacing w:before="120" w:after="120"/>
      </w:pPr>
      <w:r w:rsidRPr="00543711">
        <w:rPr>
          <w:rFonts w:hint="eastAsia"/>
        </w:rPr>
        <w:t>水分</w:t>
      </w:r>
    </w:p>
    <w:p w14:paraId="5F10A402" w14:textId="1EDA7F98" w:rsidR="00C051C3" w:rsidRPr="00543711" w:rsidRDefault="008C479E">
      <w:pPr>
        <w:pStyle w:val="afffff7"/>
        <w:ind w:firstLine="420"/>
      </w:pPr>
      <w:r w:rsidRPr="00543711">
        <w:rPr>
          <w:rFonts w:hint="eastAsia"/>
        </w:rPr>
        <w:t>按</w:t>
      </w:r>
      <w:r w:rsidRPr="00543711">
        <w:t>GB</w:t>
      </w:r>
      <w:r w:rsidRPr="00543711">
        <w:rPr>
          <w:rFonts w:hint="eastAsia"/>
        </w:rPr>
        <w:t xml:space="preserve"> 5009.3</w:t>
      </w:r>
      <w:r w:rsidR="0004210E" w:rsidRPr="00543711">
        <w:rPr>
          <w:rFonts w:hint="eastAsia"/>
        </w:rPr>
        <w:t>规定</w:t>
      </w:r>
      <w:r w:rsidR="0004210E">
        <w:rPr>
          <w:rFonts w:hint="eastAsia"/>
        </w:rPr>
        <w:t>的方法进行测定</w:t>
      </w:r>
      <w:r w:rsidR="0004210E" w:rsidRPr="00543711">
        <w:rPr>
          <w:rFonts w:hint="eastAsia"/>
        </w:rPr>
        <w:t>。</w:t>
      </w:r>
    </w:p>
    <w:p w14:paraId="1C70D2C5" w14:textId="2BA5BB1B" w:rsidR="00C051C3" w:rsidRPr="00543711" w:rsidRDefault="000E3AA4">
      <w:pPr>
        <w:pStyle w:val="afffffffffff7"/>
        <w:spacing w:beforeLines="50" w:before="120" w:afterLines="50" w:after="120"/>
        <w:ind w:left="420" w:hangingChars="200" w:hanging="420"/>
        <w:rPr>
          <w:rFonts w:ascii="黑体" w:eastAsia="黑体" w:hAnsi="黑体"/>
        </w:rPr>
      </w:pPr>
      <w:r w:rsidRPr="00543711">
        <w:rPr>
          <w:rFonts w:ascii="黑体" w:eastAsia="黑体" w:hAnsi="黑体" w:hint="eastAsia"/>
        </w:rPr>
        <w:t>总灰分、水溶性灰分、酸不溶性灰分</w:t>
      </w:r>
    </w:p>
    <w:p w14:paraId="2F529494" w14:textId="240173DC" w:rsidR="00C051C3" w:rsidRPr="00543711" w:rsidRDefault="008C479E">
      <w:pPr>
        <w:pStyle w:val="afffff7"/>
        <w:ind w:firstLine="420"/>
      </w:pPr>
      <w:r w:rsidRPr="00543711">
        <w:rPr>
          <w:rFonts w:hint="eastAsia"/>
        </w:rPr>
        <w:t>按GB</w:t>
      </w:r>
      <w:r w:rsidRPr="00543711">
        <w:t xml:space="preserve"> </w:t>
      </w:r>
      <w:r w:rsidRPr="00543711">
        <w:rPr>
          <w:rFonts w:hint="eastAsia"/>
        </w:rPr>
        <w:t>5009.4</w:t>
      </w:r>
      <w:r w:rsidR="0004210E" w:rsidRPr="00543711">
        <w:rPr>
          <w:rFonts w:hint="eastAsia"/>
        </w:rPr>
        <w:t>规定</w:t>
      </w:r>
      <w:r w:rsidR="0004210E">
        <w:rPr>
          <w:rFonts w:hint="eastAsia"/>
        </w:rPr>
        <w:t>的方法进行测定</w:t>
      </w:r>
      <w:r w:rsidR="0004210E" w:rsidRPr="00543711">
        <w:rPr>
          <w:rFonts w:hint="eastAsia"/>
        </w:rPr>
        <w:t>。</w:t>
      </w:r>
    </w:p>
    <w:p w14:paraId="0E1AB069" w14:textId="77777777" w:rsidR="00C051C3" w:rsidRPr="00543711" w:rsidRDefault="008C479E">
      <w:pPr>
        <w:pStyle w:val="afffffffffff7"/>
        <w:spacing w:beforeLines="50" w:before="120" w:afterLines="50" w:after="120"/>
        <w:ind w:left="420" w:hangingChars="200" w:hanging="420"/>
        <w:rPr>
          <w:rFonts w:ascii="黑体" w:eastAsia="黑体" w:hAnsi="黑体"/>
        </w:rPr>
      </w:pPr>
      <w:r w:rsidRPr="00543711">
        <w:rPr>
          <w:rFonts w:ascii="黑体" w:eastAsia="黑体" w:hAnsi="黑体" w:hint="eastAsia"/>
        </w:rPr>
        <w:t>粉末</w:t>
      </w:r>
    </w:p>
    <w:p w14:paraId="30EE59ED" w14:textId="01D1D62A" w:rsidR="00C051C3" w:rsidRPr="00543711" w:rsidRDefault="008C479E">
      <w:pPr>
        <w:pStyle w:val="afffff7"/>
        <w:ind w:firstLine="420"/>
      </w:pPr>
      <w:r w:rsidRPr="00543711">
        <w:rPr>
          <w:rFonts w:hint="eastAsia"/>
        </w:rPr>
        <w:lastRenderedPageBreak/>
        <w:t>按GB/T</w:t>
      </w:r>
      <w:r w:rsidRPr="00543711">
        <w:t xml:space="preserve"> </w:t>
      </w:r>
      <w:r w:rsidRPr="00543711">
        <w:rPr>
          <w:rFonts w:hint="eastAsia"/>
        </w:rPr>
        <w:t>8311</w:t>
      </w:r>
      <w:r w:rsidR="0004210E" w:rsidRPr="00543711">
        <w:rPr>
          <w:rFonts w:hint="eastAsia"/>
        </w:rPr>
        <w:t>规定</w:t>
      </w:r>
      <w:r w:rsidR="0004210E">
        <w:rPr>
          <w:rFonts w:hint="eastAsia"/>
        </w:rPr>
        <w:t>的方法进行测定</w:t>
      </w:r>
      <w:r w:rsidR="0004210E" w:rsidRPr="00543711">
        <w:rPr>
          <w:rFonts w:hint="eastAsia"/>
        </w:rPr>
        <w:t>。</w:t>
      </w:r>
    </w:p>
    <w:p w14:paraId="42FCB243" w14:textId="77777777" w:rsidR="00C051C3" w:rsidRPr="00543711" w:rsidRDefault="008C479E">
      <w:pPr>
        <w:pStyle w:val="afff"/>
        <w:spacing w:before="120" w:after="120"/>
      </w:pPr>
      <w:r w:rsidRPr="00543711">
        <w:rPr>
          <w:rFonts w:hint="eastAsia"/>
        </w:rPr>
        <w:t>水浸出物</w:t>
      </w:r>
    </w:p>
    <w:p w14:paraId="734F9405" w14:textId="20E21CD0" w:rsidR="00C051C3" w:rsidRPr="00543711" w:rsidRDefault="008C479E" w:rsidP="00E32F12">
      <w:pPr>
        <w:pStyle w:val="afffff7"/>
        <w:ind w:firstLine="420"/>
      </w:pPr>
      <w:r w:rsidRPr="00543711">
        <w:rPr>
          <w:rFonts w:hint="eastAsia"/>
        </w:rPr>
        <w:t>按GB/T</w:t>
      </w:r>
      <w:r w:rsidRPr="00543711">
        <w:t xml:space="preserve"> </w:t>
      </w:r>
      <w:r w:rsidRPr="00543711">
        <w:rPr>
          <w:rFonts w:hint="eastAsia"/>
        </w:rPr>
        <w:t>8305</w:t>
      </w:r>
      <w:r w:rsidR="0004210E" w:rsidRPr="00543711">
        <w:rPr>
          <w:rFonts w:hint="eastAsia"/>
        </w:rPr>
        <w:t>规定</w:t>
      </w:r>
      <w:r w:rsidR="0004210E">
        <w:rPr>
          <w:rFonts w:hint="eastAsia"/>
        </w:rPr>
        <w:t>的方法进行测定</w:t>
      </w:r>
      <w:r w:rsidR="0004210E" w:rsidRPr="00543711">
        <w:rPr>
          <w:rFonts w:hint="eastAsia"/>
        </w:rPr>
        <w:t>。</w:t>
      </w:r>
    </w:p>
    <w:p w14:paraId="4EEE824B" w14:textId="77777777" w:rsidR="00E32F12" w:rsidRPr="00543711" w:rsidRDefault="00E32F12" w:rsidP="00E32F12">
      <w:pPr>
        <w:pStyle w:val="afffffffffff7"/>
        <w:spacing w:beforeLines="50" w:before="120" w:afterLines="50" w:after="120"/>
        <w:ind w:left="420" w:hangingChars="200" w:hanging="420"/>
        <w:rPr>
          <w:rFonts w:ascii="黑体" w:eastAsia="黑体" w:hAnsi="黑体"/>
        </w:rPr>
      </w:pPr>
      <w:r w:rsidRPr="00543711">
        <w:rPr>
          <w:rFonts w:ascii="黑体" w:eastAsia="黑体" w:hAnsi="黑体" w:hint="eastAsia"/>
        </w:rPr>
        <w:t>水溶性灰分碱度</w:t>
      </w:r>
    </w:p>
    <w:p w14:paraId="2F096877" w14:textId="0C65FC5D" w:rsidR="00E32F12" w:rsidRPr="00543711" w:rsidRDefault="00E32F12" w:rsidP="00E32F12">
      <w:pPr>
        <w:pStyle w:val="afffff7"/>
        <w:ind w:firstLine="420"/>
      </w:pPr>
      <w:r w:rsidRPr="00543711">
        <w:rPr>
          <w:rFonts w:hint="eastAsia"/>
        </w:rPr>
        <w:t>按GB/T</w:t>
      </w:r>
      <w:r w:rsidRPr="00543711">
        <w:t xml:space="preserve"> </w:t>
      </w:r>
      <w:r w:rsidRPr="00543711">
        <w:rPr>
          <w:rFonts w:hint="eastAsia"/>
        </w:rPr>
        <w:t>8309</w:t>
      </w:r>
      <w:r w:rsidR="0004210E" w:rsidRPr="00543711">
        <w:rPr>
          <w:rFonts w:hint="eastAsia"/>
        </w:rPr>
        <w:t>规定</w:t>
      </w:r>
      <w:r w:rsidR="0004210E">
        <w:rPr>
          <w:rFonts w:hint="eastAsia"/>
        </w:rPr>
        <w:t>的方法进行测定</w:t>
      </w:r>
      <w:r w:rsidR="0004210E" w:rsidRPr="00543711">
        <w:rPr>
          <w:rFonts w:hint="eastAsia"/>
        </w:rPr>
        <w:t>。</w:t>
      </w:r>
    </w:p>
    <w:p w14:paraId="16F96251" w14:textId="77777777" w:rsidR="00C051C3" w:rsidRPr="00543711" w:rsidRDefault="008C479E">
      <w:pPr>
        <w:pStyle w:val="afffffffffff7"/>
        <w:spacing w:beforeLines="50" w:before="120" w:afterLines="50" w:after="120"/>
        <w:ind w:left="420" w:hangingChars="200" w:hanging="420"/>
        <w:rPr>
          <w:rFonts w:ascii="黑体" w:eastAsia="黑体" w:hAnsi="黑体"/>
        </w:rPr>
      </w:pPr>
      <w:r w:rsidRPr="00543711">
        <w:rPr>
          <w:rFonts w:ascii="黑体" w:eastAsia="黑体" w:hAnsi="黑体" w:hint="eastAsia"/>
        </w:rPr>
        <w:t>粗纤维</w:t>
      </w:r>
    </w:p>
    <w:p w14:paraId="783D8308" w14:textId="7B3B68DE" w:rsidR="00C051C3" w:rsidRPr="00543711" w:rsidRDefault="008C479E">
      <w:pPr>
        <w:pStyle w:val="afffff7"/>
        <w:ind w:firstLine="420"/>
      </w:pPr>
      <w:r w:rsidRPr="00543711">
        <w:rPr>
          <w:rFonts w:hint="eastAsia"/>
        </w:rPr>
        <w:t>按GB/T</w:t>
      </w:r>
      <w:r w:rsidRPr="00543711">
        <w:t xml:space="preserve"> </w:t>
      </w:r>
      <w:r w:rsidRPr="00543711">
        <w:rPr>
          <w:rFonts w:hint="eastAsia"/>
        </w:rPr>
        <w:t>8310</w:t>
      </w:r>
      <w:r w:rsidR="0004210E" w:rsidRPr="00543711">
        <w:rPr>
          <w:rFonts w:hint="eastAsia"/>
        </w:rPr>
        <w:t>规定</w:t>
      </w:r>
      <w:r w:rsidR="0004210E">
        <w:rPr>
          <w:rFonts w:hint="eastAsia"/>
        </w:rPr>
        <w:t>的方法进行测定</w:t>
      </w:r>
      <w:r w:rsidR="0004210E" w:rsidRPr="00543711">
        <w:rPr>
          <w:rFonts w:hint="eastAsia"/>
        </w:rPr>
        <w:t>。</w:t>
      </w:r>
    </w:p>
    <w:p w14:paraId="6AD8C04A" w14:textId="77777777" w:rsidR="00C051C3" w:rsidRPr="00543711" w:rsidRDefault="008C479E">
      <w:pPr>
        <w:pStyle w:val="afff"/>
        <w:spacing w:before="120" w:after="120"/>
      </w:pPr>
      <w:r w:rsidRPr="00543711">
        <w:rPr>
          <w:rFonts w:hint="eastAsia"/>
        </w:rPr>
        <w:t>茶多酚</w:t>
      </w:r>
    </w:p>
    <w:p w14:paraId="1855D6CA" w14:textId="19A98A41" w:rsidR="00C051C3" w:rsidRPr="00543711" w:rsidRDefault="008C479E">
      <w:pPr>
        <w:pStyle w:val="afffff7"/>
        <w:ind w:firstLine="420"/>
      </w:pPr>
      <w:r w:rsidRPr="00543711">
        <w:rPr>
          <w:rFonts w:hint="eastAsia"/>
        </w:rPr>
        <w:t>按GB/T</w:t>
      </w:r>
      <w:r w:rsidRPr="00543711">
        <w:t xml:space="preserve"> </w:t>
      </w:r>
      <w:r w:rsidRPr="00543711">
        <w:rPr>
          <w:rFonts w:hint="eastAsia"/>
        </w:rPr>
        <w:t>8313规定</w:t>
      </w:r>
      <w:r w:rsidR="0004210E">
        <w:rPr>
          <w:rFonts w:hint="eastAsia"/>
        </w:rPr>
        <w:t>的方法进行测定</w:t>
      </w:r>
      <w:r w:rsidRPr="00543711">
        <w:rPr>
          <w:rFonts w:hint="eastAsia"/>
        </w:rPr>
        <w:t>。</w:t>
      </w:r>
    </w:p>
    <w:p w14:paraId="301DB942" w14:textId="77777777" w:rsidR="00C051C3" w:rsidRPr="00543711" w:rsidRDefault="008C479E">
      <w:pPr>
        <w:pStyle w:val="afff"/>
        <w:spacing w:before="120" w:after="120"/>
      </w:pPr>
      <w:r w:rsidRPr="00543711">
        <w:rPr>
          <w:rFonts w:hint="eastAsia"/>
        </w:rPr>
        <w:t>游离氨基酸总量</w:t>
      </w:r>
    </w:p>
    <w:p w14:paraId="7F58E374" w14:textId="42C83433" w:rsidR="00C051C3" w:rsidRPr="0004210E" w:rsidRDefault="008C479E">
      <w:pPr>
        <w:pStyle w:val="afffffffffffd"/>
      </w:pPr>
      <w:r w:rsidRPr="0004210E">
        <w:rPr>
          <w:rFonts w:hint="eastAsia"/>
        </w:rPr>
        <w:t>按GB/T</w:t>
      </w:r>
      <w:r w:rsidRPr="0004210E">
        <w:t xml:space="preserve"> </w:t>
      </w:r>
      <w:r w:rsidRPr="0004210E">
        <w:rPr>
          <w:rFonts w:hint="eastAsia"/>
        </w:rPr>
        <w:t>8314</w:t>
      </w:r>
      <w:r w:rsidR="0004210E" w:rsidRPr="00543711">
        <w:rPr>
          <w:rFonts w:hint="eastAsia"/>
        </w:rPr>
        <w:t>规定</w:t>
      </w:r>
      <w:r w:rsidR="0004210E">
        <w:rPr>
          <w:rFonts w:hint="eastAsia"/>
        </w:rPr>
        <w:t>的方法进行测定</w:t>
      </w:r>
      <w:r w:rsidR="0004210E" w:rsidRPr="00543711">
        <w:rPr>
          <w:rFonts w:hint="eastAsia"/>
        </w:rPr>
        <w:t>。</w:t>
      </w:r>
    </w:p>
    <w:p w14:paraId="101AC81D" w14:textId="77777777" w:rsidR="00C051C3" w:rsidRPr="00543711" w:rsidRDefault="008C479E">
      <w:pPr>
        <w:pStyle w:val="afffffffffff6"/>
        <w:spacing w:beforeLines="50" w:before="120" w:afterLines="50" w:after="120"/>
        <w:ind w:left="420" w:hangingChars="200" w:hanging="420"/>
        <w:rPr>
          <w:rFonts w:ascii="黑体" w:eastAsia="黑体" w:hAnsi="黑体"/>
        </w:rPr>
      </w:pPr>
      <w:r w:rsidRPr="00543711">
        <w:rPr>
          <w:rFonts w:ascii="黑体" w:eastAsia="黑体" w:hAnsi="黑体" w:hint="eastAsia"/>
        </w:rPr>
        <w:t>食品安全指标</w:t>
      </w:r>
    </w:p>
    <w:p w14:paraId="6E7BB475" w14:textId="77777777" w:rsidR="00C051C3" w:rsidRPr="00543711" w:rsidRDefault="008C479E">
      <w:pPr>
        <w:pStyle w:val="afffffffffff7"/>
        <w:ind w:left="420" w:hangingChars="200" w:hanging="420"/>
        <w:outlineLvl w:val="3"/>
        <w:rPr>
          <w:rFonts w:ascii="黑体" w:eastAsia="黑体" w:hAnsi="黑体"/>
        </w:rPr>
      </w:pPr>
      <w:r w:rsidRPr="00543711">
        <w:rPr>
          <w:rFonts w:hint="eastAsia"/>
        </w:rPr>
        <w:t>污染物限量按GB</w:t>
      </w:r>
      <w:r w:rsidRPr="00543711">
        <w:t xml:space="preserve"> </w:t>
      </w:r>
      <w:r w:rsidRPr="00543711">
        <w:rPr>
          <w:rFonts w:hint="eastAsia"/>
        </w:rPr>
        <w:t>2762的规定执行。</w:t>
      </w:r>
    </w:p>
    <w:p w14:paraId="1AC6E7FD" w14:textId="77777777" w:rsidR="00C051C3" w:rsidRPr="00543711" w:rsidRDefault="008C479E">
      <w:pPr>
        <w:pStyle w:val="afffffffffff7"/>
        <w:ind w:left="420" w:hangingChars="200" w:hanging="420"/>
        <w:outlineLvl w:val="3"/>
        <w:rPr>
          <w:rFonts w:ascii="黑体" w:eastAsia="黑体"/>
        </w:rPr>
      </w:pPr>
      <w:r w:rsidRPr="00543711">
        <w:rPr>
          <w:rFonts w:hint="eastAsia"/>
        </w:rPr>
        <w:t>农药最大残留限量按GB</w:t>
      </w:r>
      <w:r w:rsidRPr="00543711">
        <w:t xml:space="preserve"> </w:t>
      </w:r>
      <w:r w:rsidRPr="00543711">
        <w:rPr>
          <w:rFonts w:hint="eastAsia"/>
        </w:rPr>
        <w:t>2763的规定执行。</w:t>
      </w:r>
    </w:p>
    <w:p w14:paraId="5BBE9592" w14:textId="77777777" w:rsidR="00C051C3" w:rsidRPr="00543711" w:rsidRDefault="008C479E">
      <w:pPr>
        <w:pStyle w:val="affd"/>
        <w:spacing w:before="240" w:after="240"/>
      </w:pPr>
      <w:bookmarkStart w:id="42" w:name="_Toc41978862"/>
      <w:r w:rsidRPr="00543711">
        <w:rPr>
          <w:rFonts w:hint="eastAsia"/>
        </w:rPr>
        <w:t>检验规则</w:t>
      </w:r>
      <w:bookmarkEnd w:id="42"/>
    </w:p>
    <w:p w14:paraId="397CF8E0" w14:textId="77777777" w:rsidR="00C051C3" w:rsidRPr="00543711" w:rsidRDefault="008C479E">
      <w:pPr>
        <w:pStyle w:val="affe"/>
        <w:spacing w:before="120" w:after="120"/>
      </w:pPr>
      <w:r w:rsidRPr="00543711">
        <w:rPr>
          <w:rFonts w:hint="eastAsia"/>
        </w:rPr>
        <w:t>组批</w:t>
      </w:r>
    </w:p>
    <w:p w14:paraId="0A64865D" w14:textId="77777777" w:rsidR="00C051C3" w:rsidRPr="0004210E" w:rsidRDefault="008C479E">
      <w:pPr>
        <w:pStyle w:val="afffffffffffd"/>
      </w:pPr>
      <w:r w:rsidRPr="0004210E">
        <w:rPr>
          <w:rFonts w:hint="eastAsia"/>
        </w:rPr>
        <w:t>以同一原料、同一工艺、同一生产周期内所生产的产品为一批次。</w:t>
      </w:r>
    </w:p>
    <w:p w14:paraId="4D836138" w14:textId="77777777" w:rsidR="00C051C3" w:rsidRPr="00543711" w:rsidRDefault="008C479E">
      <w:pPr>
        <w:pStyle w:val="affe"/>
        <w:spacing w:before="120" w:after="120"/>
      </w:pPr>
      <w:r w:rsidRPr="00543711">
        <w:rPr>
          <w:rFonts w:hint="eastAsia"/>
        </w:rPr>
        <w:t>取样和试样制备</w:t>
      </w:r>
    </w:p>
    <w:p w14:paraId="44358D77" w14:textId="77777777" w:rsidR="00C051C3" w:rsidRPr="00543711" w:rsidRDefault="008C479E">
      <w:pPr>
        <w:pStyle w:val="afffffffff3"/>
      </w:pPr>
      <w:r w:rsidRPr="00543711">
        <w:rPr>
          <w:rFonts w:hint="eastAsia"/>
        </w:rPr>
        <w:t>取样按GB/T</w:t>
      </w:r>
      <w:r w:rsidRPr="00543711">
        <w:t xml:space="preserve"> </w:t>
      </w:r>
      <w:r w:rsidRPr="00543711">
        <w:rPr>
          <w:rFonts w:hint="eastAsia"/>
        </w:rPr>
        <w:t>8302的规定执行，取样量≥500</w:t>
      </w:r>
      <w:r w:rsidRPr="00543711">
        <w:rPr>
          <w:vertAlign w:val="superscript"/>
        </w:rPr>
        <w:t xml:space="preserve"> </w:t>
      </w:r>
      <w:r w:rsidRPr="00543711">
        <w:rPr>
          <w:rFonts w:hint="eastAsia"/>
        </w:rPr>
        <w:t>g。</w:t>
      </w:r>
    </w:p>
    <w:p w14:paraId="5580EC31" w14:textId="77777777" w:rsidR="00C051C3" w:rsidRPr="00543711" w:rsidRDefault="008C479E">
      <w:pPr>
        <w:pStyle w:val="afffffffff3"/>
      </w:pPr>
      <w:r w:rsidRPr="00543711">
        <w:rPr>
          <w:rFonts w:hint="eastAsia"/>
        </w:rPr>
        <w:t>试样制备按</w:t>
      </w:r>
      <w:r w:rsidRPr="00543711">
        <w:t xml:space="preserve"> GB/T </w:t>
      </w:r>
      <w:r w:rsidRPr="00543711">
        <w:rPr>
          <w:rFonts w:hint="eastAsia"/>
        </w:rPr>
        <w:t>8303的规定执行。</w:t>
      </w:r>
    </w:p>
    <w:p w14:paraId="0B3B0F1B" w14:textId="77777777" w:rsidR="00C051C3" w:rsidRPr="00543711" w:rsidRDefault="008C479E">
      <w:pPr>
        <w:pStyle w:val="affe"/>
        <w:spacing w:before="120" w:after="120"/>
      </w:pPr>
      <w:r w:rsidRPr="00543711">
        <w:rPr>
          <w:rFonts w:hint="eastAsia"/>
        </w:rPr>
        <w:t>判定规则</w:t>
      </w:r>
    </w:p>
    <w:p w14:paraId="73BF48AF" w14:textId="77777777" w:rsidR="00C051C3" w:rsidRPr="00543711" w:rsidRDefault="008C479E">
      <w:pPr>
        <w:pStyle w:val="afffffffff3"/>
      </w:pPr>
      <w:r w:rsidRPr="00543711">
        <w:rPr>
          <w:rFonts w:hint="eastAsia"/>
        </w:rPr>
        <w:t>检验项目全部符合本文件时，判定该批次产品合格。</w:t>
      </w:r>
    </w:p>
    <w:p w14:paraId="0C546587" w14:textId="77777777" w:rsidR="00C051C3" w:rsidRPr="00543711" w:rsidRDefault="008C479E">
      <w:pPr>
        <w:pStyle w:val="afffffffff3"/>
      </w:pPr>
      <w:r w:rsidRPr="00543711">
        <w:rPr>
          <w:rFonts w:hint="eastAsia"/>
        </w:rPr>
        <w:t>检验项目中有不符合本文件规定时，允许按相关规定进行复检。复检结果全部符合本文件规定时，判定该批次产品为合格；如果复检结果仍有不符合本文件规定时，判定该批次产品为不合格。</w:t>
      </w:r>
    </w:p>
    <w:p w14:paraId="1CC79A93" w14:textId="77777777" w:rsidR="00C051C3" w:rsidRPr="00543711" w:rsidRDefault="008C479E">
      <w:pPr>
        <w:pStyle w:val="affd"/>
        <w:spacing w:before="240" w:after="240"/>
      </w:pPr>
      <w:bookmarkStart w:id="43" w:name="_Toc41978087"/>
      <w:bookmarkStart w:id="44" w:name="_Toc41978863"/>
      <w:bookmarkEnd w:id="43"/>
      <w:r w:rsidRPr="00543711">
        <w:rPr>
          <w:rFonts w:hint="eastAsia"/>
        </w:rPr>
        <w:t>标志、标签、包装、运输、贮存</w:t>
      </w:r>
      <w:bookmarkEnd w:id="44"/>
      <w:r w:rsidRPr="00543711">
        <w:rPr>
          <w:rFonts w:hint="eastAsia"/>
        </w:rPr>
        <w:t>和保质期</w:t>
      </w:r>
    </w:p>
    <w:p w14:paraId="3081CB86" w14:textId="77777777" w:rsidR="00C051C3" w:rsidRPr="00543711" w:rsidRDefault="008C479E">
      <w:pPr>
        <w:pStyle w:val="affe"/>
        <w:spacing w:before="120" w:after="120"/>
      </w:pPr>
      <w:r w:rsidRPr="00543711">
        <w:rPr>
          <w:rFonts w:hint="eastAsia"/>
        </w:rPr>
        <w:t>标志、标签</w:t>
      </w:r>
    </w:p>
    <w:p w14:paraId="7E69B083" w14:textId="77777777" w:rsidR="00C051C3" w:rsidRPr="00543711" w:rsidRDefault="008C479E">
      <w:pPr>
        <w:pStyle w:val="afffffffffffd"/>
        <w:rPr>
          <w:spacing w:val="-12"/>
        </w:rPr>
      </w:pPr>
      <w:r w:rsidRPr="00543711">
        <w:rPr>
          <w:rFonts w:hint="eastAsia"/>
        </w:rPr>
        <w:t>获得批准后，可使用地理标志农产品专用标志</w:t>
      </w:r>
      <w:r w:rsidRPr="00543711">
        <w:rPr>
          <w:rFonts w:hint="eastAsia"/>
          <w:spacing w:val="-8"/>
        </w:rPr>
        <w:t>；包装储运图示标志应符合</w:t>
      </w:r>
      <w:r w:rsidRPr="00543711">
        <w:t>GB/T</w:t>
      </w:r>
      <w:r w:rsidRPr="00543711">
        <w:rPr>
          <w:spacing w:val="-51"/>
        </w:rPr>
        <w:t xml:space="preserve"> </w:t>
      </w:r>
      <w:r w:rsidRPr="00543711">
        <w:t>191</w:t>
      </w:r>
      <w:r w:rsidRPr="00543711">
        <w:rPr>
          <w:rFonts w:hint="eastAsia"/>
          <w:spacing w:val="-17"/>
        </w:rPr>
        <w:t>的规定。</w:t>
      </w:r>
      <w:r w:rsidRPr="00543711">
        <w:rPr>
          <w:rFonts w:hint="eastAsia"/>
        </w:rPr>
        <w:t>标签内容包括产品名称、产地、冲泡说明等信息，其他应符合GB</w:t>
      </w:r>
      <w:r w:rsidRPr="00543711">
        <w:t xml:space="preserve"> 7718</w:t>
      </w:r>
      <w:r w:rsidRPr="00543711">
        <w:rPr>
          <w:rFonts w:hint="eastAsia"/>
          <w:spacing w:val="-12"/>
        </w:rPr>
        <w:t>的规定。</w:t>
      </w:r>
    </w:p>
    <w:p w14:paraId="37A593D1" w14:textId="77777777" w:rsidR="00C051C3" w:rsidRPr="00543711" w:rsidRDefault="008C479E">
      <w:pPr>
        <w:pStyle w:val="affe"/>
        <w:spacing w:before="120" w:after="120"/>
      </w:pPr>
      <w:r w:rsidRPr="00543711">
        <w:rPr>
          <w:rFonts w:hint="eastAsia"/>
        </w:rPr>
        <w:t>包装</w:t>
      </w:r>
    </w:p>
    <w:p w14:paraId="66248713" w14:textId="77777777" w:rsidR="00C051C3" w:rsidRPr="00543711" w:rsidRDefault="008C479E">
      <w:pPr>
        <w:pStyle w:val="25"/>
        <w:ind w:firstLineChars="200" w:firstLine="420"/>
      </w:pPr>
      <w:r w:rsidRPr="00543711">
        <w:rPr>
          <w:rFonts w:ascii="宋体" w:hAnsi="宋体" w:hint="eastAsia"/>
        </w:rPr>
        <w:t>接触产品的包装材料应符合</w:t>
      </w:r>
      <w:r w:rsidRPr="00543711">
        <w:rPr>
          <w:rFonts w:ascii="宋体" w:hAnsi="宋体"/>
        </w:rPr>
        <w:t>GH/T 1070的规定，应清洁、干燥、无异味、无毒，宜气密性良好。</w:t>
      </w:r>
    </w:p>
    <w:p w14:paraId="225ECF0D" w14:textId="77777777" w:rsidR="00C051C3" w:rsidRPr="00543711" w:rsidRDefault="008C479E">
      <w:pPr>
        <w:pStyle w:val="affe"/>
        <w:spacing w:before="120" w:after="120"/>
      </w:pPr>
      <w:r w:rsidRPr="00543711">
        <w:rPr>
          <w:rFonts w:hint="eastAsia"/>
        </w:rPr>
        <w:t>运输</w:t>
      </w:r>
    </w:p>
    <w:p w14:paraId="2A39F5D3" w14:textId="4A7C8E01" w:rsidR="00C051C3" w:rsidRPr="0030604D" w:rsidRDefault="008C479E">
      <w:pPr>
        <w:pStyle w:val="afffffffffffd"/>
      </w:pPr>
      <w:r w:rsidRPr="00543711">
        <w:rPr>
          <w:rFonts w:hint="eastAsia"/>
        </w:rPr>
        <w:t>运输工具应</w:t>
      </w:r>
      <w:r w:rsidRPr="0030604D">
        <w:rPr>
          <w:rFonts w:hint="eastAsia"/>
        </w:rPr>
        <w:t>清洁、干燥、阴凉、无异味、无污染；运输时应防潮、防雨、防暴晒，装卸时轻装轻卸，防撞击，防重压。</w:t>
      </w:r>
      <w:r w:rsidR="0034419D" w:rsidRPr="0004210E">
        <w:rPr>
          <w:rFonts w:hint="eastAsia"/>
        </w:rPr>
        <w:t>不应</w:t>
      </w:r>
      <w:r w:rsidRPr="0030604D">
        <w:rPr>
          <w:rFonts w:hint="eastAsia"/>
        </w:rPr>
        <w:t>与有毒、有害、有异味、易污染的物品混装、混运。</w:t>
      </w:r>
    </w:p>
    <w:p w14:paraId="0C9859CD" w14:textId="77777777" w:rsidR="00C051C3" w:rsidRPr="0030604D" w:rsidRDefault="008C479E">
      <w:pPr>
        <w:pStyle w:val="affe"/>
        <w:spacing w:before="120" w:after="120"/>
      </w:pPr>
      <w:r w:rsidRPr="0030604D">
        <w:rPr>
          <w:rFonts w:hint="eastAsia"/>
        </w:rPr>
        <w:t>贮存</w:t>
      </w:r>
    </w:p>
    <w:p w14:paraId="4BB9BF26" w14:textId="77777777" w:rsidR="00C051C3" w:rsidRPr="00543711" w:rsidRDefault="008C479E">
      <w:pPr>
        <w:pStyle w:val="afffffffffffd"/>
      </w:pPr>
      <w:r w:rsidRPr="0030604D">
        <w:rPr>
          <w:rFonts w:hint="eastAsia"/>
        </w:rPr>
        <w:lastRenderedPageBreak/>
        <w:t>应符合GB/T</w:t>
      </w:r>
      <w:r w:rsidRPr="0030604D">
        <w:t xml:space="preserve"> </w:t>
      </w:r>
      <w:r w:rsidRPr="0030604D">
        <w:rPr>
          <w:rFonts w:hint="eastAsia"/>
        </w:rPr>
        <w:t>30375的规</w:t>
      </w:r>
      <w:r w:rsidRPr="00543711">
        <w:rPr>
          <w:rFonts w:hint="eastAsia"/>
        </w:rPr>
        <w:t>定。</w:t>
      </w:r>
    </w:p>
    <w:p w14:paraId="2FE6FF0E" w14:textId="77777777" w:rsidR="00C051C3" w:rsidRPr="00543711" w:rsidRDefault="008C479E">
      <w:pPr>
        <w:pStyle w:val="affe"/>
        <w:spacing w:before="120" w:after="120"/>
        <w:rPr>
          <w:rFonts w:ascii="宋体" w:hAnsi="宋体"/>
          <w:lang w:bidi="ar"/>
        </w:rPr>
      </w:pPr>
      <w:r w:rsidRPr="00543711">
        <w:rPr>
          <w:rFonts w:hint="eastAsia"/>
        </w:rPr>
        <w:t>保质期</w:t>
      </w:r>
    </w:p>
    <w:p w14:paraId="4BD3854A" w14:textId="77777777" w:rsidR="00C051C3" w:rsidRPr="00543711" w:rsidRDefault="008C479E">
      <w:pPr>
        <w:pStyle w:val="afffffffffffd"/>
      </w:pPr>
      <w:r w:rsidRPr="00543711">
        <w:rPr>
          <w:rFonts w:hAnsi="宋体" w:hint="eastAsia"/>
          <w:lang w:bidi="ar"/>
        </w:rPr>
        <w:t>企业可以根据自身产品质量状况确定保质期。</w:t>
      </w:r>
      <w:bookmarkStart w:id="45" w:name="_GoBack"/>
      <w:bookmarkEnd w:id="45"/>
    </w:p>
    <w:p w14:paraId="0CAD537C" w14:textId="77777777" w:rsidR="00C051C3" w:rsidRPr="00543711" w:rsidRDefault="00C051C3">
      <w:pPr>
        <w:pStyle w:val="afffff7"/>
        <w:ind w:firstLineChars="0" w:firstLine="0"/>
        <w:jc w:val="center"/>
      </w:pPr>
    </w:p>
    <w:p w14:paraId="7068693A" w14:textId="77777777" w:rsidR="00C051C3" w:rsidRPr="00543711" w:rsidRDefault="00C051C3">
      <w:pPr>
        <w:pStyle w:val="afffff7"/>
        <w:ind w:firstLineChars="0" w:firstLine="0"/>
        <w:jc w:val="center"/>
        <w:sectPr w:rsidR="00C051C3" w:rsidRPr="00543711">
          <w:headerReference w:type="even" r:id="rId20"/>
          <w:headerReference w:type="default" r:id="rId21"/>
          <w:footerReference w:type="even" r:id="rId22"/>
          <w:footerReference w:type="default" r:id="rId23"/>
          <w:pgSz w:w="11906" w:h="16838"/>
          <w:pgMar w:top="2410" w:right="1134" w:bottom="1134" w:left="1134" w:header="1418" w:footer="1134" w:gutter="284"/>
          <w:cols w:space="425"/>
          <w:formProt w:val="0"/>
          <w:docGrid w:linePitch="312"/>
        </w:sectPr>
      </w:pPr>
    </w:p>
    <w:p w14:paraId="7099C436" w14:textId="77777777" w:rsidR="00C051C3" w:rsidRPr="00543711" w:rsidRDefault="00C051C3">
      <w:pPr>
        <w:pStyle w:val="af8"/>
      </w:pPr>
      <w:bookmarkStart w:id="46" w:name="BookMark5"/>
      <w:bookmarkEnd w:id="21"/>
    </w:p>
    <w:p w14:paraId="56094C6B" w14:textId="77777777" w:rsidR="00C051C3" w:rsidRPr="00543711" w:rsidRDefault="00C051C3">
      <w:pPr>
        <w:pStyle w:val="afe"/>
      </w:pPr>
    </w:p>
    <w:p w14:paraId="3DC58800" w14:textId="77777777" w:rsidR="00C051C3" w:rsidRPr="00543711" w:rsidRDefault="008C479E">
      <w:pPr>
        <w:pStyle w:val="aff3"/>
        <w:spacing w:before="60" w:after="120"/>
        <w:ind w:left="0"/>
      </w:pPr>
      <w:r w:rsidRPr="00543711">
        <w:br/>
      </w:r>
      <w:r w:rsidRPr="00543711">
        <w:rPr>
          <w:rFonts w:hint="eastAsia"/>
        </w:rPr>
        <w:t>（规范性）</w:t>
      </w:r>
      <w:r w:rsidRPr="00543711">
        <w:br/>
      </w:r>
      <w:r w:rsidRPr="00543711">
        <w:rPr>
          <w:rFonts w:hint="eastAsia"/>
        </w:rPr>
        <w:t>地理标志农产品龙脊茶保护范围图</w:t>
      </w:r>
    </w:p>
    <w:p w14:paraId="2656B237" w14:textId="54C1BCE8" w:rsidR="00C051C3" w:rsidRPr="00543711" w:rsidRDefault="008C479E" w:rsidP="0034419D">
      <w:pPr>
        <w:pStyle w:val="afffff7"/>
        <w:spacing w:afterLines="100" w:after="240"/>
        <w:ind w:firstLine="420"/>
      </w:pPr>
      <w:r w:rsidRPr="00543711">
        <w:rPr>
          <w:rFonts w:hint="eastAsia"/>
        </w:rPr>
        <w:t>地理标志农产品</w:t>
      </w:r>
      <w:r w:rsidR="00E32F12" w:rsidRPr="00543711">
        <w:rPr>
          <w:rFonts w:hint="eastAsia"/>
        </w:rPr>
        <w:t>龙脊</w:t>
      </w:r>
      <w:r w:rsidRPr="00543711">
        <w:rPr>
          <w:rFonts w:hint="eastAsia"/>
        </w:rPr>
        <w:t>茶保护范围见图A.1。</w:t>
      </w:r>
    </w:p>
    <w:p w14:paraId="66FFBE4C" w14:textId="77777777" w:rsidR="00C051C3" w:rsidRPr="00543711" w:rsidRDefault="008C479E">
      <w:pPr>
        <w:pStyle w:val="afffff7"/>
        <w:ind w:firstLine="420"/>
      </w:pPr>
      <w:r w:rsidRPr="0004210E">
        <w:rPr>
          <w:noProof/>
        </w:rPr>
        <w:drawing>
          <wp:inline distT="0" distB="0" distL="0" distR="0" wp14:anchorId="7335C70E" wp14:editId="71225B85">
            <wp:extent cx="4886960" cy="6661785"/>
            <wp:effectExtent l="0" t="0" r="0" b="0"/>
            <wp:docPr id="4" name="图片 4" descr="C:\Users\Administrator\Documents\WeChat Files\wxid_bs38921iy7fk22\FileStorage\Temp\1666924446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ocuments\WeChat Files\wxid_bs38921iy7fk22\FileStorage\Temp\1666924446114.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4887926" cy="6663374"/>
                    </a:xfrm>
                    <a:prstGeom prst="rect">
                      <a:avLst/>
                    </a:prstGeom>
                    <a:noFill/>
                    <a:ln>
                      <a:noFill/>
                    </a:ln>
                  </pic:spPr>
                </pic:pic>
              </a:graphicData>
            </a:graphic>
          </wp:inline>
        </w:drawing>
      </w:r>
    </w:p>
    <w:p w14:paraId="7C344D09" w14:textId="77777777" w:rsidR="00C051C3" w:rsidRPr="00543711" w:rsidRDefault="00C051C3">
      <w:pPr>
        <w:pStyle w:val="afffff7"/>
        <w:ind w:firstLine="420"/>
      </w:pPr>
    </w:p>
    <w:p w14:paraId="25AB5B53" w14:textId="3EFC044E" w:rsidR="00C051C3" w:rsidRDefault="008C479E" w:rsidP="0034419D">
      <w:pPr>
        <w:pStyle w:val="af9"/>
        <w:spacing w:before="120" w:after="120"/>
        <w:rPr>
          <w:rFonts w:hint="eastAsia"/>
        </w:rPr>
      </w:pPr>
      <w:r w:rsidRPr="00543711">
        <w:rPr>
          <w:rFonts w:hint="eastAsia"/>
        </w:rPr>
        <w:t>地理标志农产品龙脊茶保护范围</w:t>
      </w:r>
    </w:p>
    <w:p w14:paraId="653DE8D2" w14:textId="278D448E" w:rsidR="00542C4E" w:rsidRPr="00542C4E" w:rsidRDefault="00542C4E" w:rsidP="00542C4E">
      <w:pPr>
        <w:pStyle w:val="afffff7"/>
        <w:ind w:firstLineChars="0" w:firstLine="0"/>
        <w:jc w:val="center"/>
      </w:pPr>
      <w:bookmarkStart w:id="47" w:name="BookMark8"/>
      <w:bookmarkEnd w:id="46"/>
      <w:r>
        <w:rPr>
          <w:noProof/>
        </w:rPr>
        <w:lastRenderedPageBreak/>
        <w:drawing>
          <wp:inline distT="0" distB="0" distL="0" distR="0" wp14:anchorId="718BC949" wp14:editId="43BC5B8E">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7"/>
    </w:p>
    <w:sectPr w:rsidR="00542C4E" w:rsidRPr="00542C4E">
      <w:pgSz w:w="11906" w:h="16838"/>
      <w:pgMar w:top="2410" w:right="1134" w:bottom="1134" w:left="1134" w:header="1418" w:footer="1134" w:gutter="284"/>
      <w:cols w:space="425"/>
      <w:formProt w:val="0"/>
      <w:docGrid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809DE" w14:textId="77777777" w:rsidR="00EE0512" w:rsidRDefault="00EE0512">
      <w:pPr>
        <w:spacing w:line="240" w:lineRule="auto"/>
      </w:pPr>
      <w:r>
        <w:separator/>
      </w:r>
    </w:p>
  </w:endnote>
  <w:endnote w:type="continuationSeparator" w:id="0">
    <w:p w14:paraId="31CDF2F5" w14:textId="77777777" w:rsidR="00EE0512" w:rsidRDefault="00EE05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10A5D" w14:textId="77777777" w:rsidR="00C051C3" w:rsidRDefault="008C479E">
    <w:pPr>
      <w:pStyle w:val="affff"/>
    </w:pPr>
    <w:r>
      <w:fldChar w:fldCharType="begin"/>
    </w:r>
    <w:r>
      <w:instrText>PAGE   \* MERGEFORMAT</w:instrText>
    </w:r>
    <w:r>
      <w:fldChar w:fldCharType="separate"/>
    </w:r>
    <w:r>
      <w:rPr>
        <w:lang w:val="zh-CN"/>
      </w:rPr>
      <w:t>8</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D90DF" w14:textId="77777777" w:rsidR="00C051C3" w:rsidRDefault="00C051C3">
    <w:pPr>
      <w:pStyle w:val="affff"/>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438F8" w14:textId="77777777" w:rsidR="00C051C3" w:rsidRDefault="008C479E">
    <w:pPr>
      <w:pStyle w:val="afffff3"/>
    </w:pPr>
    <w:r>
      <w:fldChar w:fldCharType="begin"/>
    </w:r>
    <w:r>
      <w:instrText xml:space="preserve"> PAGE   \* MERGEFORMAT \* MERGEFORMAT </w:instrText>
    </w:r>
    <w:r>
      <w:fldChar w:fldCharType="separate"/>
    </w:r>
    <w:r>
      <w:t>4</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D5C9A" w14:textId="109CD45A" w:rsidR="00C051C3" w:rsidRDefault="008C479E">
    <w:pPr>
      <w:pStyle w:val="afffff4"/>
    </w:pPr>
    <w:r>
      <w:fldChar w:fldCharType="begin"/>
    </w:r>
    <w:r>
      <w:instrText>PAGE   \* MERGEFORMAT</w:instrText>
    </w:r>
    <w:r>
      <w:fldChar w:fldCharType="separate"/>
    </w:r>
    <w:r w:rsidR="00542C4E" w:rsidRPr="00542C4E">
      <w:rPr>
        <w:noProof/>
        <w:lang w:val="zh-CN"/>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A0177" w14:textId="427E7DF5" w:rsidR="00C051C3" w:rsidRDefault="008C479E">
    <w:pPr>
      <w:pStyle w:val="afffff3"/>
    </w:pPr>
    <w:r>
      <w:fldChar w:fldCharType="begin"/>
    </w:r>
    <w:r>
      <w:instrText xml:space="preserve"> PAGE   \* MERGEFORMAT \* MERGEFORMAT </w:instrText>
    </w:r>
    <w:r>
      <w:fldChar w:fldCharType="separate"/>
    </w:r>
    <w:r w:rsidR="00542C4E">
      <w:rPr>
        <w:noProof/>
      </w:rPr>
      <w:t>8</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17BBE" w14:textId="5900EC1E" w:rsidR="00C051C3" w:rsidRDefault="008C479E">
    <w:pPr>
      <w:pStyle w:val="afffff4"/>
    </w:pPr>
    <w:r>
      <w:fldChar w:fldCharType="begin"/>
    </w:r>
    <w:r>
      <w:instrText>PAGE   \* MERGEFORMAT</w:instrText>
    </w:r>
    <w:r>
      <w:fldChar w:fldCharType="separate"/>
    </w:r>
    <w:r w:rsidR="00542C4E" w:rsidRPr="00542C4E">
      <w:rPr>
        <w:noProof/>
        <w:lang w:val="zh-CN"/>
      </w:rPr>
      <w:t>7</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3E255" w14:textId="77777777" w:rsidR="00EE0512" w:rsidRDefault="00EE0512">
      <w:pPr>
        <w:spacing w:line="240" w:lineRule="auto"/>
      </w:pPr>
      <w:r>
        <w:separator/>
      </w:r>
    </w:p>
  </w:footnote>
  <w:footnote w:type="continuationSeparator" w:id="0">
    <w:p w14:paraId="17BA5688" w14:textId="77777777" w:rsidR="00EE0512" w:rsidRDefault="00EE051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29E44" w14:textId="77777777" w:rsidR="00C051C3" w:rsidRDefault="008C479E">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E1598" w14:textId="77777777" w:rsidR="00C051C3" w:rsidRDefault="00C051C3">
    <w:pPr>
      <w:pStyle w:val="affff1"/>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5D70E" w14:textId="77777777" w:rsidR="00C051C3" w:rsidRDefault="008C479E">
    <w:pPr>
      <w:pStyle w:val="afffffd"/>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82EE5" w14:textId="208F0553" w:rsidR="00C051C3" w:rsidRDefault="008C479E">
    <w:pPr>
      <w:pStyle w:val="afffffc"/>
    </w:pPr>
    <w:r>
      <w:fldChar w:fldCharType="begin"/>
    </w:r>
    <w:r>
      <w:instrText xml:space="preserve"> STYLEREF  标准文件_文件编号  \* MERGEFORMAT </w:instrText>
    </w:r>
    <w:r>
      <w:fldChar w:fldCharType="separate"/>
    </w:r>
    <w:r w:rsidR="00542C4E">
      <w:rPr>
        <w:noProof/>
      </w:rPr>
      <w:t>T/GXAS XXXX</w:t>
    </w:r>
    <w:r w:rsidR="00542C4E">
      <w:rPr>
        <w:noProof/>
      </w:rPr>
      <w:t>—</w:t>
    </w:r>
    <w:r w:rsidR="00542C4E">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FC213" w14:textId="17D11A6E" w:rsidR="00C051C3" w:rsidRDefault="008C479E">
    <w:pPr>
      <w:pStyle w:val="afffffd"/>
    </w:pPr>
    <w:r>
      <w:fldChar w:fldCharType="begin"/>
    </w:r>
    <w:r>
      <w:instrText xml:space="preserve"> STYLEREF  标准文件_文件编号 \* MERGEFORMAT </w:instrText>
    </w:r>
    <w:r>
      <w:fldChar w:fldCharType="separate"/>
    </w:r>
    <w:r w:rsidR="00542C4E">
      <w:rPr>
        <w:noProof/>
      </w:rPr>
      <w:t>T/GXAS XXXX</w:t>
    </w:r>
    <w:r w:rsidR="00542C4E">
      <w:rPr>
        <w:noProof/>
      </w:rPr>
      <w:t>—</w:t>
    </w:r>
    <w:r w:rsidR="00542C4E">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CA34" w14:textId="3B4A8884" w:rsidR="00C051C3" w:rsidRDefault="008C479E">
    <w:pPr>
      <w:pStyle w:val="afffffc"/>
    </w:pPr>
    <w:r>
      <w:fldChar w:fldCharType="begin"/>
    </w:r>
    <w:r>
      <w:instrText xml:space="preserve"> STYLEREF  标准文件_文件编号  \* MERGEFORMAT </w:instrText>
    </w:r>
    <w:r>
      <w:fldChar w:fldCharType="separate"/>
    </w:r>
    <w:r w:rsidR="00542C4E">
      <w:rPr>
        <w:noProof/>
      </w:rPr>
      <w:t>T/GXAS XXXX</w:t>
    </w:r>
    <w:r w:rsidR="00542C4E">
      <w:rPr>
        <w:noProof/>
      </w:rPr>
      <w:t>—</w:t>
    </w:r>
    <w:r w:rsidR="00542C4E">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5813" w:firstLine="0"/>
      </w:pPr>
      <w:rPr>
        <w:rFonts w:hint="eastAsia"/>
        <w:spacing w:val="100"/>
      </w:rPr>
    </w:lvl>
    <w:lvl w:ilvl="1">
      <w:start w:val="1"/>
      <w:numFmt w:val="decimal"/>
      <w:pStyle w:val="aff4"/>
      <w:suff w:val="nothing"/>
      <w:lvlText w:val="%1.%2　"/>
      <w:lvlJc w:val="left"/>
      <w:pPr>
        <w:ind w:left="5813" w:firstLine="0"/>
      </w:pPr>
      <w:rPr>
        <w:rFonts w:ascii="黑体" w:eastAsia="黑体" w:hint="eastAsia"/>
        <w:b w:val="0"/>
        <w:i w:val="0"/>
        <w:sz w:val="21"/>
      </w:rPr>
    </w:lvl>
    <w:lvl w:ilvl="2">
      <w:start w:val="1"/>
      <w:numFmt w:val="decimal"/>
      <w:pStyle w:val="aff5"/>
      <w:suff w:val="nothing"/>
      <w:lvlText w:val="%1.%2.%3　"/>
      <w:lvlJc w:val="left"/>
      <w:pPr>
        <w:ind w:left="5813" w:firstLine="0"/>
      </w:pPr>
      <w:rPr>
        <w:rFonts w:ascii="黑体" w:eastAsia="黑体" w:hint="eastAsia"/>
        <w:b w:val="0"/>
        <w:i w:val="0"/>
        <w:sz w:val="21"/>
      </w:rPr>
    </w:lvl>
    <w:lvl w:ilvl="3">
      <w:start w:val="1"/>
      <w:numFmt w:val="decimal"/>
      <w:pStyle w:val="aff6"/>
      <w:suff w:val="nothing"/>
      <w:lvlText w:val="%1.%2.%3.%4　"/>
      <w:lvlJc w:val="left"/>
      <w:pPr>
        <w:ind w:left="5813" w:firstLine="0"/>
      </w:pPr>
      <w:rPr>
        <w:rFonts w:ascii="黑体" w:eastAsia="黑体" w:hint="eastAsia"/>
        <w:b w:val="0"/>
        <w:i w:val="0"/>
        <w:sz w:val="21"/>
      </w:rPr>
    </w:lvl>
    <w:lvl w:ilvl="4">
      <w:start w:val="1"/>
      <w:numFmt w:val="decimal"/>
      <w:pStyle w:val="aff7"/>
      <w:suff w:val="nothing"/>
      <w:lvlText w:val="%1.%2.%3.%4.%5　"/>
      <w:lvlJc w:val="left"/>
      <w:pPr>
        <w:ind w:left="5813" w:firstLine="0"/>
      </w:pPr>
      <w:rPr>
        <w:rFonts w:ascii="黑体" w:eastAsia="黑体" w:hint="eastAsia"/>
        <w:b w:val="0"/>
        <w:i w:val="0"/>
        <w:sz w:val="21"/>
      </w:rPr>
    </w:lvl>
    <w:lvl w:ilvl="5">
      <w:start w:val="1"/>
      <w:numFmt w:val="decimal"/>
      <w:pStyle w:val="aff8"/>
      <w:suff w:val="nothing"/>
      <w:lvlText w:val="%1.%2.%3.%4.%5.%6　"/>
      <w:lvlJc w:val="left"/>
      <w:pPr>
        <w:ind w:left="5813" w:firstLine="0"/>
      </w:pPr>
      <w:rPr>
        <w:rFonts w:ascii="黑体" w:eastAsia="黑体" w:hint="eastAsia"/>
        <w:b w:val="0"/>
        <w:i w:val="0"/>
        <w:sz w:val="21"/>
      </w:rPr>
    </w:lvl>
    <w:lvl w:ilvl="6">
      <w:start w:val="1"/>
      <w:numFmt w:val="decimal"/>
      <w:suff w:val="nothing"/>
      <w:lvlText w:val="%1.%2.%3.%4.%5.%6.%7　"/>
      <w:lvlJc w:val="left"/>
      <w:pPr>
        <w:ind w:left="5813" w:firstLine="0"/>
      </w:pPr>
      <w:rPr>
        <w:rFonts w:hint="eastAsia"/>
      </w:rPr>
    </w:lvl>
    <w:lvl w:ilvl="7">
      <w:start w:val="1"/>
      <w:numFmt w:val="decimal"/>
      <w:lvlText w:val="%1.%2.%3.%4.%5.%6.%7.%8"/>
      <w:lvlJc w:val="left"/>
      <w:pPr>
        <w:tabs>
          <w:tab w:val="left" w:pos="10207"/>
        </w:tabs>
        <w:ind w:left="10207" w:hanging="1418"/>
      </w:pPr>
      <w:rPr>
        <w:rFonts w:hint="eastAsia"/>
      </w:rPr>
    </w:lvl>
    <w:lvl w:ilvl="8">
      <w:start w:val="1"/>
      <w:numFmt w:val="decimal"/>
      <w:lvlText w:val="%1.%2.%3.%4.%5.%6.%7.%8.%9"/>
      <w:lvlJc w:val="left"/>
      <w:pPr>
        <w:tabs>
          <w:tab w:val="left" w:pos="10915"/>
        </w:tabs>
        <w:ind w:left="10915"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pStyle w:val="affa"/>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1135" w:firstLine="0"/>
      </w:pPr>
      <w:rPr>
        <w:rFonts w:ascii="黑体" w:eastAsia="黑体" w:hint="eastAsia"/>
        <w:b w:val="0"/>
        <w:i w:val="0"/>
        <w:sz w:val="21"/>
      </w:rPr>
    </w:lvl>
    <w:lvl w:ilvl="5">
      <w:start w:val="1"/>
      <w:numFmt w:val="decimal"/>
      <w:pStyle w:val="afff1"/>
      <w:suff w:val="nothing"/>
      <w:lvlText w:val="%1%2.%3.%4.%5.%6　"/>
      <w:lvlJc w:val="left"/>
      <w:pPr>
        <w:ind w:left="993"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attachedTemplate r:id="rId1"/>
  <w:documentProtection w:edit="forms" w:enforcement="1" w:cryptProviderType="rsaAES" w:cryptAlgorithmClass="hash" w:cryptAlgorithmType="typeAny" w:cryptAlgorithmSid="14" w:cryptSpinCount="100000" w:hash="kUgjVEfxv+itLGhN1nMPHhwYZvXQUXIbo+EDXIzQPueGauACedMEfo5AYEkH8S0SN+ub+FmBfNin5y6iyA0qjw==" w:salt="BtpgAbDXJdFDGYpcp0c2Mw=="/>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zZmFmOTMyNTY1M2ViMGFlNmM5Y2YxNWI3ZjQzNzEifQ=="/>
  </w:docVars>
  <w:rsids>
    <w:rsidRoot w:val="003A6EB3"/>
    <w:rsid w:val="0000040A"/>
    <w:rsid w:val="00000A94"/>
    <w:rsid w:val="00001972"/>
    <w:rsid w:val="00001D9A"/>
    <w:rsid w:val="0000266B"/>
    <w:rsid w:val="00005DFB"/>
    <w:rsid w:val="000068C6"/>
    <w:rsid w:val="00007B3A"/>
    <w:rsid w:val="00010719"/>
    <w:rsid w:val="000107E0"/>
    <w:rsid w:val="00010968"/>
    <w:rsid w:val="00010E6E"/>
    <w:rsid w:val="00011FDE"/>
    <w:rsid w:val="00012CAF"/>
    <w:rsid w:val="00012D25"/>
    <w:rsid w:val="00012FFD"/>
    <w:rsid w:val="00013F54"/>
    <w:rsid w:val="00014162"/>
    <w:rsid w:val="00014340"/>
    <w:rsid w:val="000158CF"/>
    <w:rsid w:val="0001690D"/>
    <w:rsid w:val="00016A9C"/>
    <w:rsid w:val="000172B4"/>
    <w:rsid w:val="000177E5"/>
    <w:rsid w:val="00022184"/>
    <w:rsid w:val="00022762"/>
    <w:rsid w:val="00022CE7"/>
    <w:rsid w:val="00023686"/>
    <w:rsid w:val="000238E0"/>
    <w:rsid w:val="000249DB"/>
    <w:rsid w:val="00024C86"/>
    <w:rsid w:val="0002595E"/>
    <w:rsid w:val="000303C3"/>
    <w:rsid w:val="0003314A"/>
    <w:rsid w:val="000331D3"/>
    <w:rsid w:val="000346A5"/>
    <w:rsid w:val="000359C3"/>
    <w:rsid w:val="00035A7D"/>
    <w:rsid w:val="000364AA"/>
    <w:rsid w:val="000365BE"/>
    <w:rsid w:val="000365ED"/>
    <w:rsid w:val="000365F0"/>
    <w:rsid w:val="000368E1"/>
    <w:rsid w:val="00036DB3"/>
    <w:rsid w:val="0003718F"/>
    <w:rsid w:val="0004210E"/>
    <w:rsid w:val="0004249A"/>
    <w:rsid w:val="00043282"/>
    <w:rsid w:val="00044286"/>
    <w:rsid w:val="00044DC5"/>
    <w:rsid w:val="0004771D"/>
    <w:rsid w:val="00047F28"/>
    <w:rsid w:val="000503AA"/>
    <w:rsid w:val="000506A1"/>
    <w:rsid w:val="0005136B"/>
    <w:rsid w:val="000515DD"/>
    <w:rsid w:val="0005265A"/>
    <w:rsid w:val="000539DD"/>
    <w:rsid w:val="00053BD3"/>
    <w:rsid w:val="0005453C"/>
    <w:rsid w:val="000555CF"/>
    <w:rsid w:val="000556ED"/>
    <w:rsid w:val="00055FE2"/>
    <w:rsid w:val="0005616F"/>
    <w:rsid w:val="00060C2E"/>
    <w:rsid w:val="00061033"/>
    <w:rsid w:val="000619E9"/>
    <w:rsid w:val="000622D4"/>
    <w:rsid w:val="0006357D"/>
    <w:rsid w:val="000665EF"/>
    <w:rsid w:val="00067F1E"/>
    <w:rsid w:val="00070240"/>
    <w:rsid w:val="00071CC0"/>
    <w:rsid w:val="00071CFC"/>
    <w:rsid w:val="00073339"/>
    <w:rsid w:val="00073C8C"/>
    <w:rsid w:val="000758C7"/>
    <w:rsid w:val="00075FC6"/>
    <w:rsid w:val="00077B64"/>
    <w:rsid w:val="00077EBB"/>
    <w:rsid w:val="00080A1C"/>
    <w:rsid w:val="00080C29"/>
    <w:rsid w:val="00080F5E"/>
    <w:rsid w:val="00082317"/>
    <w:rsid w:val="00083000"/>
    <w:rsid w:val="00083D2C"/>
    <w:rsid w:val="00084E91"/>
    <w:rsid w:val="00086AA1"/>
    <w:rsid w:val="000872E8"/>
    <w:rsid w:val="00087A77"/>
    <w:rsid w:val="00087F3F"/>
    <w:rsid w:val="00090835"/>
    <w:rsid w:val="00090CA6"/>
    <w:rsid w:val="000912A1"/>
    <w:rsid w:val="0009138C"/>
    <w:rsid w:val="00091BC5"/>
    <w:rsid w:val="00092501"/>
    <w:rsid w:val="00092B82"/>
    <w:rsid w:val="00092B8A"/>
    <w:rsid w:val="00092FB0"/>
    <w:rsid w:val="000934C5"/>
    <w:rsid w:val="00093D25"/>
    <w:rsid w:val="00093DAB"/>
    <w:rsid w:val="00094D73"/>
    <w:rsid w:val="00095747"/>
    <w:rsid w:val="00096D63"/>
    <w:rsid w:val="000976B6"/>
    <w:rsid w:val="00097749"/>
    <w:rsid w:val="000979D3"/>
    <w:rsid w:val="00097BE9"/>
    <w:rsid w:val="000A0B60"/>
    <w:rsid w:val="000A0EB8"/>
    <w:rsid w:val="000A10C4"/>
    <w:rsid w:val="000A19FC"/>
    <w:rsid w:val="000A2388"/>
    <w:rsid w:val="000A296B"/>
    <w:rsid w:val="000A5F2B"/>
    <w:rsid w:val="000A6B19"/>
    <w:rsid w:val="000A7132"/>
    <w:rsid w:val="000A7311"/>
    <w:rsid w:val="000A7A15"/>
    <w:rsid w:val="000B060F"/>
    <w:rsid w:val="000B09AE"/>
    <w:rsid w:val="000B1592"/>
    <w:rsid w:val="000B1FF2"/>
    <w:rsid w:val="000B2612"/>
    <w:rsid w:val="000B3070"/>
    <w:rsid w:val="000B3CDA"/>
    <w:rsid w:val="000B5129"/>
    <w:rsid w:val="000B5538"/>
    <w:rsid w:val="000B6A0B"/>
    <w:rsid w:val="000B71A2"/>
    <w:rsid w:val="000C0F6C"/>
    <w:rsid w:val="000C11DB"/>
    <w:rsid w:val="000C1492"/>
    <w:rsid w:val="000C1645"/>
    <w:rsid w:val="000C1792"/>
    <w:rsid w:val="000C2FBD"/>
    <w:rsid w:val="000C4B41"/>
    <w:rsid w:val="000C57D6"/>
    <w:rsid w:val="000C6362"/>
    <w:rsid w:val="000C7666"/>
    <w:rsid w:val="000C7A15"/>
    <w:rsid w:val="000D0A9C"/>
    <w:rsid w:val="000D0FD0"/>
    <w:rsid w:val="000D1795"/>
    <w:rsid w:val="000D23AA"/>
    <w:rsid w:val="000D329A"/>
    <w:rsid w:val="000D4B9C"/>
    <w:rsid w:val="000D4EB6"/>
    <w:rsid w:val="000D753B"/>
    <w:rsid w:val="000E017C"/>
    <w:rsid w:val="000E119C"/>
    <w:rsid w:val="000E3AA4"/>
    <w:rsid w:val="000E4C9E"/>
    <w:rsid w:val="000E5298"/>
    <w:rsid w:val="000E52FF"/>
    <w:rsid w:val="000E611E"/>
    <w:rsid w:val="000E6FD7"/>
    <w:rsid w:val="000E75AB"/>
    <w:rsid w:val="000E7BB5"/>
    <w:rsid w:val="000E7F3A"/>
    <w:rsid w:val="000F06E1"/>
    <w:rsid w:val="000F0E3C"/>
    <w:rsid w:val="000F0E88"/>
    <w:rsid w:val="000F18A9"/>
    <w:rsid w:val="000F19D5"/>
    <w:rsid w:val="000F1AC4"/>
    <w:rsid w:val="000F245E"/>
    <w:rsid w:val="000F271F"/>
    <w:rsid w:val="000F4050"/>
    <w:rsid w:val="000F4AEA"/>
    <w:rsid w:val="000F67E9"/>
    <w:rsid w:val="000F6B73"/>
    <w:rsid w:val="001037BE"/>
    <w:rsid w:val="00104926"/>
    <w:rsid w:val="00105DA5"/>
    <w:rsid w:val="00106B78"/>
    <w:rsid w:val="001106BB"/>
    <w:rsid w:val="00113B1E"/>
    <w:rsid w:val="001143E4"/>
    <w:rsid w:val="00114BD3"/>
    <w:rsid w:val="0011559B"/>
    <w:rsid w:val="001158DC"/>
    <w:rsid w:val="0011711C"/>
    <w:rsid w:val="00117CD5"/>
    <w:rsid w:val="00120D99"/>
    <w:rsid w:val="00120F22"/>
    <w:rsid w:val="00121ABC"/>
    <w:rsid w:val="0012328F"/>
    <w:rsid w:val="001232BE"/>
    <w:rsid w:val="00123398"/>
    <w:rsid w:val="00123643"/>
    <w:rsid w:val="00124E4F"/>
    <w:rsid w:val="0012523B"/>
    <w:rsid w:val="001260B7"/>
    <w:rsid w:val="001265CB"/>
    <w:rsid w:val="00126A85"/>
    <w:rsid w:val="001321C6"/>
    <w:rsid w:val="001325C4"/>
    <w:rsid w:val="00133010"/>
    <w:rsid w:val="001338EE"/>
    <w:rsid w:val="00133AAE"/>
    <w:rsid w:val="001342EA"/>
    <w:rsid w:val="00135323"/>
    <w:rsid w:val="001356C4"/>
    <w:rsid w:val="00136768"/>
    <w:rsid w:val="00137565"/>
    <w:rsid w:val="00140D49"/>
    <w:rsid w:val="00141114"/>
    <w:rsid w:val="00142969"/>
    <w:rsid w:val="00142A2D"/>
    <w:rsid w:val="00142DF9"/>
    <w:rsid w:val="001446C2"/>
    <w:rsid w:val="001457E7"/>
    <w:rsid w:val="00145D9D"/>
    <w:rsid w:val="00146388"/>
    <w:rsid w:val="00150318"/>
    <w:rsid w:val="00152964"/>
    <w:rsid w:val="001529E5"/>
    <w:rsid w:val="00152FB3"/>
    <w:rsid w:val="00153C7E"/>
    <w:rsid w:val="00154607"/>
    <w:rsid w:val="00156B13"/>
    <w:rsid w:val="00156B25"/>
    <w:rsid w:val="00156E1A"/>
    <w:rsid w:val="00157894"/>
    <w:rsid w:val="00157B55"/>
    <w:rsid w:val="0016178F"/>
    <w:rsid w:val="00163A57"/>
    <w:rsid w:val="001642FA"/>
    <w:rsid w:val="001649EB"/>
    <w:rsid w:val="00164B92"/>
    <w:rsid w:val="00164BAF"/>
    <w:rsid w:val="00164FA8"/>
    <w:rsid w:val="00165065"/>
    <w:rsid w:val="0016518D"/>
    <w:rsid w:val="00165434"/>
    <w:rsid w:val="0016580B"/>
    <w:rsid w:val="00165F49"/>
    <w:rsid w:val="00166B88"/>
    <w:rsid w:val="00167642"/>
    <w:rsid w:val="0016770A"/>
    <w:rsid w:val="00167BF4"/>
    <w:rsid w:val="00170804"/>
    <w:rsid w:val="001708E9"/>
    <w:rsid w:val="0017276C"/>
    <w:rsid w:val="00172D8E"/>
    <w:rsid w:val="0017340B"/>
    <w:rsid w:val="00173FB1"/>
    <w:rsid w:val="001757D0"/>
    <w:rsid w:val="00176DFD"/>
    <w:rsid w:val="00177768"/>
    <w:rsid w:val="00177E2C"/>
    <w:rsid w:val="00180091"/>
    <w:rsid w:val="001813CF"/>
    <w:rsid w:val="001852C9"/>
    <w:rsid w:val="00186328"/>
    <w:rsid w:val="00187A0B"/>
    <w:rsid w:val="00190087"/>
    <w:rsid w:val="0019110F"/>
    <w:rsid w:val="0019135D"/>
    <w:rsid w:val="001913C4"/>
    <w:rsid w:val="001924E5"/>
    <w:rsid w:val="0019348F"/>
    <w:rsid w:val="00193A07"/>
    <w:rsid w:val="001945BF"/>
    <w:rsid w:val="00194C95"/>
    <w:rsid w:val="00195C34"/>
    <w:rsid w:val="00196EF5"/>
    <w:rsid w:val="001A0B7F"/>
    <w:rsid w:val="001A1961"/>
    <w:rsid w:val="001A1A53"/>
    <w:rsid w:val="001A234A"/>
    <w:rsid w:val="001A4CF3"/>
    <w:rsid w:val="001A59DE"/>
    <w:rsid w:val="001A6696"/>
    <w:rsid w:val="001A723B"/>
    <w:rsid w:val="001B06E8"/>
    <w:rsid w:val="001B0CB4"/>
    <w:rsid w:val="001B2F60"/>
    <w:rsid w:val="001B492C"/>
    <w:rsid w:val="001B4C7E"/>
    <w:rsid w:val="001B4C7F"/>
    <w:rsid w:val="001B5199"/>
    <w:rsid w:val="001B6824"/>
    <w:rsid w:val="001B71D0"/>
    <w:rsid w:val="001B71EE"/>
    <w:rsid w:val="001B7649"/>
    <w:rsid w:val="001C04A8"/>
    <w:rsid w:val="001C2C03"/>
    <w:rsid w:val="001C42F7"/>
    <w:rsid w:val="001C49E5"/>
    <w:rsid w:val="001C6294"/>
    <w:rsid w:val="001C680C"/>
    <w:rsid w:val="001C72F6"/>
    <w:rsid w:val="001C7E1F"/>
    <w:rsid w:val="001C7FEA"/>
    <w:rsid w:val="001D0172"/>
    <w:rsid w:val="001D0499"/>
    <w:rsid w:val="001D0BBE"/>
    <w:rsid w:val="001D0ED4"/>
    <w:rsid w:val="001D131E"/>
    <w:rsid w:val="001D212F"/>
    <w:rsid w:val="001D22E5"/>
    <w:rsid w:val="001D29D7"/>
    <w:rsid w:val="001D2DE7"/>
    <w:rsid w:val="001D411C"/>
    <w:rsid w:val="001E1B6A"/>
    <w:rsid w:val="001E2484"/>
    <w:rsid w:val="001E3CC4"/>
    <w:rsid w:val="001E4882"/>
    <w:rsid w:val="001E563B"/>
    <w:rsid w:val="001E73AB"/>
    <w:rsid w:val="001E74E7"/>
    <w:rsid w:val="001F092D"/>
    <w:rsid w:val="001F0EDD"/>
    <w:rsid w:val="001F143A"/>
    <w:rsid w:val="001F1605"/>
    <w:rsid w:val="001F2508"/>
    <w:rsid w:val="001F4816"/>
    <w:rsid w:val="001F4946"/>
    <w:rsid w:val="001F6207"/>
    <w:rsid w:val="001F69B4"/>
    <w:rsid w:val="001F7291"/>
    <w:rsid w:val="001F77C7"/>
    <w:rsid w:val="00200183"/>
    <w:rsid w:val="00200333"/>
    <w:rsid w:val="0020107D"/>
    <w:rsid w:val="00202AA4"/>
    <w:rsid w:val="002031F7"/>
    <w:rsid w:val="002040E6"/>
    <w:rsid w:val="0020527B"/>
    <w:rsid w:val="00205497"/>
    <w:rsid w:val="00205F2C"/>
    <w:rsid w:val="00210031"/>
    <w:rsid w:val="002100D2"/>
    <w:rsid w:val="00210B15"/>
    <w:rsid w:val="00212EEA"/>
    <w:rsid w:val="002142EA"/>
    <w:rsid w:val="002145A6"/>
    <w:rsid w:val="00215ADD"/>
    <w:rsid w:val="002173A9"/>
    <w:rsid w:val="002204BB"/>
    <w:rsid w:val="002206CB"/>
    <w:rsid w:val="00221B79"/>
    <w:rsid w:val="00221C6B"/>
    <w:rsid w:val="002223E9"/>
    <w:rsid w:val="002227FE"/>
    <w:rsid w:val="0022366F"/>
    <w:rsid w:val="002247D3"/>
    <w:rsid w:val="002253A1"/>
    <w:rsid w:val="00225CF8"/>
    <w:rsid w:val="00225F04"/>
    <w:rsid w:val="0022794E"/>
    <w:rsid w:val="002315B9"/>
    <w:rsid w:val="00231B10"/>
    <w:rsid w:val="002320C3"/>
    <w:rsid w:val="00233514"/>
    <w:rsid w:val="00233D64"/>
    <w:rsid w:val="002340D2"/>
    <w:rsid w:val="002347EA"/>
    <w:rsid w:val="0023482A"/>
    <w:rsid w:val="002359CB"/>
    <w:rsid w:val="00237A56"/>
    <w:rsid w:val="00243540"/>
    <w:rsid w:val="0024497B"/>
    <w:rsid w:val="00244E2B"/>
    <w:rsid w:val="0024515B"/>
    <w:rsid w:val="002457E0"/>
    <w:rsid w:val="00246021"/>
    <w:rsid w:val="0024666E"/>
    <w:rsid w:val="00247F52"/>
    <w:rsid w:val="00250B25"/>
    <w:rsid w:val="00250BBE"/>
    <w:rsid w:val="002515C2"/>
    <w:rsid w:val="0025194F"/>
    <w:rsid w:val="00251BA5"/>
    <w:rsid w:val="00251BF0"/>
    <w:rsid w:val="00252508"/>
    <w:rsid w:val="00253822"/>
    <w:rsid w:val="002545EA"/>
    <w:rsid w:val="00255AC0"/>
    <w:rsid w:val="00260944"/>
    <w:rsid w:val="0026148A"/>
    <w:rsid w:val="00262696"/>
    <w:rsid w:val="00263D25"/>
    <w:rsid w:val="002643C3"/>
    <w:rsid w:val="002643E9"/>
    <w:rsid w:val="00264A0C"/>
    <w:rsid w:val="00265223"/>
    <w:rsid w:val="0026551A"/>
    <w:rsid w:val="00266EEB"/>
    <w:rsid w:val="00267EF4"/>
    <w:rsid w:val="00270CB8"/>
    <w:rsid w:val="002712B2"/>
    <w:rsid w:val="00272292"/>
    <w:rsid w:val="00272B08"/>
    <w:rsid w:val="002735F8"/>
    <w:rsid w:val="00275300"/>
    <w:rsid w:val="0027581F"/>
    <w:rsid w:val="002775F9"/>
    <w:rsid w:val="00280345"/>
    <w:rsid w:val="00281AEC"/>
    <w:rsid w:val="00281BB8"/>
    <w:rsid w:val="00281E9E"/>
    <w:rsid w:val="00282405"/>
    <w:rsid w:val="0028357B"/>
    <w:rsid w:val="002844C3"/>
    <w:rsid w:val="00285170"/>
    <w:rsid w:val="00285361"/>
    <w:rsid w:val="00285516"/>
    <w:rsid w:val="00286082"/>
    <w:rsid w:val="002869B5"/>
    <w:rsid w:val="00291A7D"/>
    <w:rsid w:val="00292D60"/>
    <w:rsid w:val="002931C6"/>
    <w:rsid w:val="00293B07"/>
    <w:rsid w:val="00293B30"/>
    <w:rsid w:val="00294D34"/>
    <w:rsid w:val="00294E3B"/>
    <w:rsid w:val="00296193"/>
    <w:rsid w:val="00296C66"/>
    <w:rsid w:val="00296EBE"/>
    <w:rsid w:val="0029741F"/>
    <w:rsid w:val="002974E3"/>
    <w:rsid w:val="002A084B"/>
    <w:rsid w:val="002A1260"/>
    <w:rsid w:val="002A1589"/>
    <w:rsid w:val="002A1608"/>
    <w:rsid w:val="002A25DC"/>
    <w:rsid w:val="002A2CB6"/>
    <w:rsid w:val="002A3AAB"/>
    <w:rsid w:val="002A417E"/>
    <w:rsid w:val="002A42E4"/>
    <w:rsid w:val="002A44C7"/>
    <w:rsid w:val="002A4CEA"/>
    <w:rsid w:val="002A5977"/>
    <w:rsid w:val="002A5A13"/>
    <w:rsid w:val="002A665A"/>
    <w:rsid w:val="002A757F"/>
    <w:rsid w:val="002A79B6"/>
    <w:rsid w:val="002A7F44"/>
    <w:rsid w:val="002B0C40"/>
    <w:rsid w:val="002B1966"/>
    <w:rsid w:val="002B1B05"/>
    <w:rsid w:val="002B4508"/>
    <w:rsid w:val="002B5779"/>
    <w:rsid w:val="002B60D5"/>
    <w:rsid w:val="002B7167"/>
    <w:rsid w:val="002B7332"/>
    <w:rsid w:val="002B7F51"/>
    <w:rsid w:val="002C09E7"/>
    <w:rsid w:val="002C0DC8"/>
    <w:rsid w:val="002C1E06"/>
    <w:rsid w:val="002C227A"/>
    <w:rsid w:val="002C3AC3"/>
    <w:rsid w:val="002C3F07"/>
    <w:rsid w:val="002C405A"/>
    <w:rsid w:val="002C4336"/>
    <w:rsid w:val="002C4F41"/>
    <w:rsid w:val="002C5278"/>
    <w:rsid w:val="002C71C5"/>
    <w:rsid w:val="002C7EBB"/>
    <w:rsid w:val="002D0060"/>
    <w:rsid w:val="002D06C1"/>
    <w:rsid w:val="002D33F3"/>
    <w:rsid w:val="002D3D84"/>
    <w:rsid w:val="002D42B5"/>
    <w:rsid w:val="002D4F1A"/>
    <w:rsid w:val="002D50E1"/>
    <w:rsid w:val="002D6992"/>
    <w:rsid w:val="002D6EC6"/>
    <w:rsid w:val="002D755F"/>
    <w:rsid w:val="002D79AC"/>
    <w:rsid w:val="002E039D"/>
    <w:rsid w:val="002E4D5A"/>
    <w:rsid w:val="002E6326"/>
    <w:rsid w:val="002E7069"/>
    <w:rsid w:val="002F0159"/>
    <w:rsid w:val="002F13B1"/>
    <w:rsid w:val="002F2B50"/>
    <w:rsid w:val="002F30E0"/>
    <w:rsid w:val="002F35E4"/>
    <w:rsid w:val="002F3730"/>
    <w:rsid w:val="002F38E1"/>
    <w:rsid w:val="002F40E9"/>
    <w:rsid w:val="002F67A4"/>
    <w:rsid w:val="002F7807"/>
    <w:rsid w:val="002F7AF6"/>
    <w:rsid w:val="00300535"/>
    <w:rsid w:val="00300E63"/>
    <w:rsid w:val="003010B4"/>
    <w:rsid w:val="00301B5A"/>
    <w:rsid w:val="00302F5F"/>
    <w:rsid w:val="00303871"/>
    <w:rsid w:val="0030441D"/>
    <w:rsid w:val="0030604D"/>
    <w:rsid w:val="00306063"/>
    <w:rsid w:val="0031053A"/>
    <w:rsid w:val="0031186E"/>
    <w:rsid w:val="00312CAD"/>
    <w:rsid w:val="00313B85"/>
    <w:rsid w:val="00314575"/>
    <w:rsid w:val="00315ED7"/>
    <w:rsid w:val="00317849"/>
    <w:rsid w:val="00317988"/>
    <w:rsid w:val="00321E47"/>
    <w:rsid w:val="003221B4"/>
    <w:rsid w:val="0032258D"/>
    <w:rsid w:val="00322E62"/>
    <w:rsid w:val="00324D13"/>
    <w:rsid w:val="00324EDD"/>
    <w:rsid w:val="00326F55"/>
    <w:rsid w:val="00327026"/>
    <w:rsid w:val="0033040D"/>
    <w:rsid w:val="00331D01"/>
    <w:rsid w:val="00331FB7"/>
    <w:rsid w:val="003331E4"/>
    <w:rsid w:val="00333DDB"/>
    <w:rsid w:val="003342C9"/>
    <w:rsid w:val="00334504"/>
    <w:rsid w:val="00336C64"/>
    <w:rsid w:val="00337162"/>
    <w:rsid w:val="003403E4"/>
    <w:rsid w:val="0034194F"/>
    <w:rsid w:val="003426F0"/>
    <w:rsid w:val="0034419D"/>
    <w:rsid w:val="00344605"/>
    <w:rsid w:val="003472EE"/>
    <w:rsid w:val="003474AA"/>
    <w:rsid w:val="00350D1D"/>
    <w:rsid w:val="00350F4C"/>
    <w:rsid w:val="0035142C"/>
    <w:rsid w:val="00352C83"/>
    <w:rsid w:val="00352F1A"/>
    <w:rsid w:val="00357D22"/>
    <w:rsid w:val="00360FEC"/>
    <w:rsid w:val="0036107C"/>
    <w:rsid w:val="003615D2"/>
    <w:rsid w:val="00362B04"/>
    <w:rsid w:val="00364114"/>
    <w:rsid w:val="0036429C"/>
    <w:rsid w:val="0036441D"/>
    <w:rsid w:val="003645E6"/>
    <w:rsid w:val="00364A53"/>
    <w:rsid w:val="003654CB"/>
    <w:rsid w:val="00365AA9"/>
    <w:rsid w:val="00365B2F"/>
    <w:rsid w:val="00365F86"/>
    <w:rsid w:val="00365F87"/>
    <w:rsid w:val="00366319"/>
    <w:rsid w:val="00366E89"/>
    <w:rsid w:val="003705C9"/>
    <w:rsid w:val="003705F4"/>
    <w:rsid w:val="00370D58"/>
    <w:rsid w:val="00371316"/>
    <w:rsid w:val="00373010"/>
    <w:rsid w:val="00373234"/>
    <w:rsid w:val="00373BCC"/>
    <w:rsid w:val="00376713"/>
    <w:rsid w:val="0037794D"/>
    <w:rsid w:val="003801B9"/>
    <w:rsid w:val="00381815"/>
    <w:rsid w:val="003819AF"/>
    <w:rsid w:val="00381AD7"/>
    <w:rsid w:val="003820E9"/>
    <w:rsid w:val="00382DE7"/>
    <w:rsid w:val="0038340D"/>
    <w:rsid w:val="00384916"/>
    <w:rsid w:val="00384FFC"/>
    <w:rsid w:val="00386389"/>
    <w:rsid w:val="00386887"/>
    <w:rsid w:val="003872FC"/>
    <w:rsid w:val="00387795"/>
    <w:rsid w:val="00387ADC"/>
    <w:rsid w:val="00390020"/>
    <w:rsid w:val="0039007D"/>
    <w:rsid w:val="0039031D"/>
    <w:rsid w:val="003903D6"/>
    <w:rsid w:val="0039070B"/>
    <w:rsid w:val="00390EE6"/>
    <w:rsid w:val="0039118F"/>
    <w:rsid w:val="003918C8"/>
    <w:rsid w:val="003921DD"/>
    <w:rsid w:val="00392AD7"/>
    <w:rsid w:val="003938D9"/>
    <w:rsid w:val="00393BAB"/>
    <w:rsid w:val="00394376"/>
    <w:rsid w:val="003943FF"/>
    <w:rsid w:val="00395014"/>
    <w:rsid w:val="003969DB"/>
    <w:rsid w:val="00396F13"/>
    <w:rsid w:val="00396F2B"/>
    <w:rsid w:val="003974EB"/>
    <w:rsid w:val="00397CC5"/>
    <w:rsid w:val="003A1582"/>
    <w:rsid w:val="003A2C94"/>
    <w:rsid w:val="003A3D9C"/>
    <w:rsid w:val="003A4077"/>
    <w:rsid w:val="003A4AA7"/>
    <w:rsid w:val="003A4AFB"/>
    <w:rsid w:val="003A6497"/>
    <w:rsid w:val="003A6EB3"/>
    <w:rsid w:val="003A7B19"/>
    <w:rsid w:val="003A7FF3"/>
    <w:rsid w:val="003B09AD"/>
    <w:rsid w:val="003B1F18"/>
    <w:rsid w:val="003B2731"/>
    <w:rsid w:val="003B3D29"/>
    <w:rsid w:val="003B5BF0"/>
    <w:rsid w:val="003B60BF"/>
    <w:rsid w:val="003B6736"/>
    <w:rsid w:val="003B6BE3"/>
    <w:rsid w:val="003B72E7"/>
    <w:rsid w:val="003C010C"/>
    <w:rsid w:val="003C04A8"/>
    <w:rsid w:val="003C0A6C"/>
    <w:rsid w:val="003C14F8"/>
    <w:rsid w:val="003C203E"/>
    <w:rsid w:val="003C2639"/>
    <w:rsid w:val="003C5A43"/>
    <w:rsid w:val="003C6B20"/>
    <w:rsid w:val="003C6DAF"/>
    <w:rsid w:val="003C7E43"/>
    <w:rsid w:val="003D0519"/>
    <w:rsid w:val="003D0FF6"/>
    <w:rsid w:val="003D153A"/>
    <w:rsid w:val="003D262C"/>
    <w:rsid w:val="003D26E5"/>
    <w:rsid w:val="003D4E1A"/>
    <w:rsid w:val="003D6643"/>
    <w:rsid w:val="003D6D61"/>
    <w:rsid w:val="003E091D"/>
    <w:rsid w:val="003E1C53"/>
    <w:rsid w:val="003E2A69"/>
    <w:rsid w:val="003E2D49"/>
    <w:rsid w:val="003E2E87"/>
    <w:rsid w:val="003E2FD4"/>
    <w:rsid w:val="003E3EA5"/>
    <w:rsid w:val="003E410E"/>
    <w:rsid w:val="003E49F6"/>
    <w:rsid w:val="003E660F"/>
    <w:rsid w:val="003E7078"/>
    <w:rsid w:val="003F0841"/>
    <w:rsid w:val="003F17E6"/>
    <w:rsid w:val="003F1DAA"/>
    <w:rsid w:val="003F23D3"/>
    <w:rsid w:val="003F395F"/>
    <w:rsid w:val="003F3F08"/>
    <w:rsid w:val="003F47BF"/>
    <w:rsid w:val="003F49F1"/>
    <w:rsid w:val="003F5CEB"/>
    <w:rsid w:val="003F6261"/>
    <w:rsid w:val="003F6272"/>
    <w:rsid w:val="003F7E55"/>
    <w:rsid w:val="00400E72"/>
    <w:rsid w:val="00401400"/>
    <w:rsid w:val="004024A2"/>
    <w:rsid w:val="00404869"/>
    <w:rsid w:val="00404DC0"/>
    <w:rsid w:val="00405884"/>
    <w:rsid w:val="00406DC8"/>
    <w:rsid w:val="00407338"/>
    <w:rsid w:val="00407CB9"/>
    <w:rsid w:val="00407D39"/>
    <w:rsid w:val="00410134"/>
    <w:rsid w:val="00410C54"/>
    <w:rsid w:val="00412BF3"/>
    <w:rsid w:val="0041477A"/>
    <w:rsid w:val="004167A3"/>
    <w:rsid w:val="00417D43"/>
    <w:rsid w:val="00420D52"/>
    <w:rsid w:val="00420E37"/>
    <w:rsid w:val="004243DB"/>
    <w:rsid w:val="004265B0"/>
    <w:rsid w:val="00432DAA"/>
    <w:rsid w:val="00433EF2"/>
    <w:rsid w:val="00434305"/>
    <w:rsid w:val="00435845"/>
    <w:rsid w:val="00435DF7"/>
    <w:rsid w:val="004377D7"/>
    <w:rsid w:val="00437C70"/>
    <w:rsid w:val="00437D46"/>
    <w:rsid w:val="00440043"/>
    <w:rsid w:val="00440771"/>
    <w:rsid w:val="0044083F"/>
    <w:rsid w:val="00441AE7"/>
    <w:rsid w:val="004422A8"/>
    <w:rsid w:val="00443777"/>
    <w:rsid w:val="004445D1"/>
    <w:rsid w:val="00445574"/>
    <w:rsid w:val="00446434"/>
    <w:rsid w:val="004467FB"/>
    <w:rsid w:val="00447594"/>
    <w:rsid w:val="00452D6B"/>
    <w:rsid w:val="00454484"/>
    <w:rsid w:val="0045456C"/>
    <w:rsid w:val="00454686"/>
    <w:rsid w:val="0045503D"/>
    <w:rsid w:val="0045517B"/>
    <w:rsid w:val="004559D0"/>
    <w:rsid w:val="00460306"/>
    <w:rsid w:val="00460FED"/>
    <w:rsid w:val="00463B77"/>
    <w:rsid w:val="00463C7B"/>
    <w:rsid w:val="004644A6"/>
    <w:rsid w:val="00465978"/>
    <w:rsid w:val="004659BD"/>
    <w:rsid w:val="00470775"/>
    <w:rsid w:val="004746B1"/>
    <w:rsid w:val="0047583F"/>
    <w:rsid w:val="00475DE8"/>
    <w:rsid w:val="00475ED2"/>
    <w:rsid w:val="00476327"/>
    <w:rsid w:val="00476DDF"/>
    <w:rsid w:val="00477C72"/>
    <w:rsid w:val="00481577"/>
    <w:rsid w:val="00481C44"/>
    <w:rsid w:val="00482B32"/>
    <w:rsid w:val="00482EAF"/>
    <w:rsid w:val="0048362E"/>
    <w:rsid w:val="00484936"/>
    <w:rsid w:val="00485978"/>
    <w:rsid w:val="00485C89"/>
    <w:rsid w:val="00486BE3"/>
    <w:rsid w:val="004905E4"/>
    <w:rsid w:val="00490A89"/>
    <w:rsid w:val="00490AB4"/>
    <w:rsid w:val="004920DC"/>
    <w:rsid w:val="00492F02"/>
    <w:rsid w:val="00493263"/>
    <w:rsid w:val="004939AE"/>
    <w:rsid w:val="004961D2"/>
    <w:rsid w:val="00497E42"/>
    <w:rsid w:val="004A0852"/>
    <w:rsid w:val="004A11AD"/>
    <w:rsid w:val="004A12DF"/>
    <w:rsid w:val="004A1BA8"/>
    <w:rsid w:val="004A4B57"/>
    <w:rsid w:val="004A4B5F"/>
    <w:rsid w:val="004A4D05"/>
    <w:rsid w:val="004A63FA"/>
    <w:rsid w:val="004A6A3D"/>
    <w:rsid w:val="004A789A"/>
    <w:rsid w:val="004A7CFA"/>
    <w:rsid w:val="004B0272"/>
    <w:rsid w:val="004B02BA"/>
    <w:rsid w:val="004B2701"/>
    <w:rsid w:val="004B2E1B"/>
    <w:rsid w:val="004B3AA8"/>
    <w:rsid w:val="004B3E93"/>
    <w:rsid w:val="004B5E69"/>
    <w:rsid w:val="004C0DE7"/>
    <w:rsid w:val="004C1FBC"/>
    <w:rsid w:val="004C24CD"/>
    <w:rsid w:val="004C25A2"/>
    <w:rsid w:val="004C3A90"/>
    <w:rsid w:val="004C3F1D"/>
    <w:rsid w:val="004C458D"/>
    <w:rsid w:val="004C7556"/>
    <w:rsid w:val="004C7E8B"/>
    <w:rsid w:val="004C7E9D"/>
    <w:rsid w:val="004C7F67"/>
    <w:rsid w:val="004D076D"/>
    <w:rsid w:val="004D0EF1"/>
    <w:rsid w:val="004D2253"/>
    <w:rsid w:val="004D36EB"/>
    <w:rsid w:val="004D4406"/>
    <w:rsid w:val="004D4DFD"/>
    <w:rsid w:val="004D628D"/>
    <w:rsid w:val="004D6E7F"/>
    <w:rsid w:val="004D763E"/>
    <w:rsid w:val="004D7C42"/>
    <w:rsid w:val="004E0465"/>
    <w:rsid w:val="004E127B"/>
    <w:rsid w:val="004E1699"/>
    <w:rsid w:val="004E1C0A"/>
    <w:rsid w:val="004E30C5"/>
    <w:rsid w:val="004E4AA5"/>
    <w:rsid w:val="004E4AEE"/>
    <w:rsid w:val="004E59E3"/>
    <w:rsid w:val="004E653B"/>
    <w:rsid w:val="004E67C0"/>
    <w:rsid w:val="004F2BD2"/>
    <w:rsid w:val="004F391A"/>
    <w:rsid w:val="004F3CFB"/>
    <w:rsid w:val="004F3D21"/>
    <w:rsid w:val="004F6456"/>
    <w:rsid w:val="004F696E"/>
    <w:rsid w:val="004F6C71"/>
    <w:rsid w:val="004F795B"/>
    <w:rsid w:val="004F79F0"/>
    <w:rsid w:val="00500CA4"/>
    <w:rsid w:val="00501139"/>
    <w:rsid w:val="0050363E"/>
    <w:rsid w:val="005039BC"/>
    <w:rsid w:val="005043BB"/>
    <w:rsid w:val="005043BE"/>
    <w:rsid w:val="00504A3D"/>
    <w:rsid w:val="00505767"/>
    <w:rsid w:val="00505B29"/>
    <w:rsid w:val="005066C4"/>
    <w:rsid w:val="005073F0"/>
    <w:rsid w:val="00507F42"/>
    <w:rsid w:val="005101AD"/>
    <w:rsid w:val="005102A4"/>
    <w:rsid w:val="005106C7"/>
    <w:rsid w:val="00510A7B"/>
    <w:rsid w:val="00512666"/>
    <w:rsid w:val="00512F6E"/>
    <w:rsid w:val="00513038"/>
    <w:rsid w:val="00514174"/>
    <w:rsid w:val="00515486"/>
    <w:rsid w:val="00516088"/>
    <w:rsid w:val="00516B0B"/>
    <w:rsid w:val="005170B5"/>
    <w:rsid w:val="005220EC"/>
    <w:rsid w:val="00523F95"/>
    <w:rsid w:val="00524160"/>
    <w:rsid w:val="00524D65"/>
    <w:rsid w:val="005253DB"/>
    <w:rsid w:val="00525B16"/>
    <w:rsid w:val="00525EA4"/>
    <w:rsid w:val="0052709A"/>
    <w:rsid w:val="00527ADB"/>
    <w:rsid w:val="0053124E"/>
    <w:rsid w:val="00533572"/>
    <w:rsid w:val="00533D04"/>
    <w:rsid w:val="00534804"/>
    <w:rsid w:val="005348C5"/>
    <w:rsid w:val="00534BDF"/>
    <w:rsid w:val="005354EA"/>
    <w:rsid w:val="0053585F"/>
    <w:rsid w:val="00535A96"/>
    <w:rsid w:val="00535EC4"/>
    <w:rsid w:val="00535ED9"/>
    <w:rsid w:val="0053692B"/>
    <w:rsid w:val="0054161B"/>
    <w:rsid w:val="00541853"/>
    <w:rsid w:val="00541918"/>
    <w:rsid w:val="00542A2E"/>
    <w:rsid w:val="00542C4E"/>
    <w:rsid w:val="00543711"/>
    <w:rsid w:val="00543BDA"/>
    <w:rsid w:val="005441CC"/>
    <w:rsid w:val="00545276"/>
    <w:rsid w:val="00546E33"/>
    <w:rsid w:val="005479DA"/>
    <w:rsid w:val="00547BCC"/>
    <w:rsid w:val="0055013B"/>
    <w:rsid w:val="00551F6F"/>
    <w:rsid w:val="00552D1C"/>
    <w:rsid w:val="00553DBF"/>
    <w:rsid w:val="00553F53"/>
    <w:rsid w:val="005544F4"/>
    <w:rsid w:val="0055474C"/>
    <w:rsid w:val="00554F50"/>
    <w:rsid w:val="00555044"/>
    <w:rsid w:val="00555F52"/>
    <w:rsid w:val="00556C30"/>
    <w:rsid w:val="00560422"/>
    <w:rsid w:val="00561475"/>
    <w:rsid w:val="00562308"/>
    <w:rsid w:val="0056258C"/>
    <w:rsid w:val="0056487B"/>
    <w:rsid w:val="0056494E"/>
    <w:rsid w:val="00564F3D"/>
    <w:rsid w:val="00564FB9"/>
    <w:rsid w:val="005657F7"/>
    <w:rsid w:val="00565F20"/>
    <w:rsid w:val="00570470"/>
    <w:rsid w:val="0057166D"/>
    <w:rsid w:val="00573D9E"/>
    <w:rsid w:val="00576E33"/>
    <w:rsid w:val="005774B2"/>
    <w:rsid w:val="00577D5F"/>
    <w:rsid w:val="005801BC"/>
    <w:rsid w:val="005801E3"/>
    <w:rsid w:val="00580DA4"/>
    <w:rsid w:val="00581802"/>
    <w:rsid w:val="00581A44"/>
    <w:rsid w:val="005836A8"/>
    <w:rsid w:val="00583CE2"/>
    <w:rsid w:val="0058409C"/>
    <w:rsid w:val="00584262"/>
    <w:rsid w:val="00586630"/>
    <w:rsid w:val="00587ADD"/>
    <w:rsid w:val="00587DBA"/>
    <w:rsid w:val="0059166D"/>
    <w:rsid w:val="00592D51"/>
    <w:rsid w:val="0059324A"/>
    <w:rsid w:val="00593A49"/>
    <w:rsid w:val="00596160"/>
    <w:rsid w:val="005966E2"/>
    <w:rsid w:val="0059674E"/>
    <w:rsid w:val="00596A56"/>
    <w:rsid w:val="00597007"/>
    <w:rsid w:val="00597111"/>
    <w:rsid w:val="005A0966"/>
    <w:rsid w:val="005A0B88"/>
    <w:rsid w:val="005A0E5B"/>
    <w:rsid w:val="005A11B7"/>
    <w:rsid w:val="005A146D"/>
    <w:rsid w:val="005A24DB"/>
    <w:rsid w:val="005A260B"/>
    <w:rsid w:val="005A4A1B"/>
    <w:rsid w:val="005A59BD"/>
    <w:rsid w:val="005A6D52"/>
    <w:rsid w:val="005A771B"/>
    <w:rsid w:val="005A7830"/>
    <w:rsid w:val="005A7FCE"/>
    <w:rsid w:val="005B0B2A"/>
    <w:rsid w:val="005B0F3F"/>
    <w:rsid w:val="005B191C"/>
    <w:rsid w:val="005B4903"/>
    <w:rsid w:val="005B51CE"/>
    <w:rsid w:val="005B5885"/>
    <w:rsid w:val="005B5A4D"/>
    <w:rsid w:val="005B5CD7"/>
    <w:rsid w:val="005B6CF6"/>
    <w:rsid w:val="005B7422"/>
    <w:rsid w:val="005C29B8"/>
    <w:rsid w:val="005C5F21"/>
    <w:rsid w:val="005C65BD"/>
    <w:rsid w:val="005C6908"/>
    <w:rsid w:val="005C7156"/>
    <w:rsid w:val="005D0C75"/>
    <w:rsid w:val="005D30E0"/>
    <w:rsid w:val="005D3E1F"/>
    <w:rsid w:val="005D4171"/>
    <w:rsid w:val="005D5F4B"/>
    <w:rsid w:val="005D66F4"/>
    <w:rsid w:val="005D6A95"/>
    <w:rsid w:val="005D6B2C"/>
    <w:rsid w:val="005D6D0D"/>
    <w:rsid w:val="005D6D9C"/>
    <w:rsid w:val="005D7CCA"/>
    <w:rsid w:val="005E2335"/>
    <w:rsid w:val="005E34CA"/>
    <w:rsid w:val="005E3C18"/>
    <w:rsid w:val="005E3DA0"/>
    <w:rsid w:val="005E4250"/>
    <w:rsid w:val="005E6155"/>
    <w:rsid w:val="005E6812"/>
    <w:rsid w:val="005E7881"/>
    <w:rsid w:val="005E78E0"/>
    <w:rsid w:val="005E7A10"/>
    <w:rsid w:val="005F0BC2"/>
    <w:rsid w:val="005F0D9C"/>
    <w:rsid w:val="005F284E"/>
    <w:rsid w:val="005F45BF"/>
    <w:rsid w:val="005F53C7"/>
    <w:rsid w:val="005F6128"/>
    <w:rsid w:val="005F67A0"/>
    <w:rsid w:val="00601577"/>
    <w:rsid w:val="006015CE"/>
    <w:rsid w:val="00603783"/>
    <w:rsid w:val="006039CD"/>
    <w:rsid w:val="00603CC1"/>
    <w:rsid w:val="00604784"/>
    <w:rsid w:val="00604B54"/>
    <w:rsid w:val="00604CBB"/>
    <w:rsid w:val="006051DC"/>
    <w:rsid w:val="00606419"/>
    <w:rsid w:val="00607D29"/>
    <w:rsid w:val="0061128A"/>
    <w:rsid w:val="00612129"/>
    <w:rsid w:val="00612952"/>
    <w:rsid w:val="00613504"/>
    <w:rsid w:val="00614CC1"/>
    <w:rsid w:val="00615A9D"/>
    <w:rsid w:val="00617387"/>
    <w:rsid w:val="00617D36"/>
    <w:rsid w:val="00620271"/>
    <w:rsid w:val="006205D6"/>
    <w:rsid w:val="006213A5"/>
    <w:rsid w:val="00621DD2"/>
    <w:rsid w:val="00624DA5"/>
    <w:rsid w:val="006252D8"/>
    <w:rsid w:val="006259BC"/>
    <w:rsid w:val="00625B32"/>
    <w:rsid w:val="0062636B"/>
    <w:rsid w:val="00632182"/>
    <w:rsid w:val="00632AE0"/>
    <w:rsid w:val="00633C17"/>
    <w:rsid w:val="006346CE"/>
    <w:rsid w:val="00634D9E"/>
    <w:rsid w:val="00635FAC"/>
    <w:rsid w:val="00636E3E"/>
    <w:rsid w:val="00637013"/>
    <w:rsid w:val="006379F7"/>
    <w:rsid w:val="00637E4D"/>
    <w:rsid w:val="0064021F"/>
    <w:rsid w:val="00640620"/>
    <w:rsid w:val="006418A1"/>
    <w:rsid w:val="00641A1F"/>
    <w:rsid w:val="00642D29"/>
    <w:rsid w:val="00643EC9"/>
    <w:rsid w:val="00645904"/>
    <w:rsid w:val="00650D8A"/>
    <w:rsid w:val="00651ACB"/>
    <w:rsid w:val="00651C47"/>
    <w:rsid w:val="006528DB"/>
    <w:rsid w:val="00652AB2"/>
    <w:rsid w:val="00653FED"/>
    <w:rsid w:val="00654EC0"/>
    <w:rsid w:val="0065525B"/>
    <w:rsid w:val="00655D4F"/>
    <w:rsid w:val="00656D29"/>
    <w:rsid w:val="00657C71"/>
    <w:rsid w:val="00661728"/>
    <w:rsid w:val="006628B0"/>
    <w:rsid w:val="006630DC"/>
    <w:rsid w:val="00663C68"/>
    <w:rsid w:val="006640E5"/>
    <w:rsid w:val="006646F1"/>
    <w:rsid w:val="00664929"/>
    <w:rsid w:val="00664F62"/>
    <w:rsid w:val="006655E1"/>
    <w:rsid w:val="00671F32"/>
    <w:rsid w:val="00672060"/>
    <w:rsid w:val="00672BFD"/>
    <w:rsid w:val="0067387A"/>
    <w:rsid w:val="0067392B"/>
    <w:rsid w:val="006770F4"/>
    <w:rsid w:val="00677A84"/>
    <w:rsid w:val="0068026D"/>
    <w:rsid w:val="006805E5"/>
    <w:rsid w:val="00680A27"/>
    <w:rsid w:val="006816A4"/>
    <w:rsid w:val="006819B8"/>
    <w:rsid w:val="0068339A"/>
    <w:rsid w:val="00684028"/>
    <w:rsid w:val="006840A6"/>
    <w:rsid w:val="00684C4C"/>
    <w:rsid w:val="006850CD"/>
    <w:rsid w:val="00685147"/>
    <w:rsid w:val="00685AAB"/>
    <w:rsid w:val="00686898"/>
    <w:rsid w:val="00686FBD"/>
    <w:rsid w:val="006873DF"/>
    <w:rsid w:val="00692068"/>
    <w:rsid w:val="0069227C"/>
    <w:rsid w:val="006924E8"/>
    <w:rsid w:val="00692835"/>
    <w:rsid w:val="00693EDF"/>
    <w:rsid w:val="006971FD"/>
    <w:rsid w:val="006A061E"/>
    <w:rsid w:val="006A07AA"/>
    <w:rsid w:val="006A25E5"/>
    <w:rsid w:val="006A2B46"/>
    <w:rsid w:val="006A336D"/>
    <w:rsid w:val="006A37B9"/>
    <w:rsid w:val="006A3917"/>
    <w:rsid w:val="006A3C15"/>
    <w:rsid w:val="006A402E"/>
    <w:rsid w:val="006A43CE"/>
    <w:rsid w:val="006A6DD7"/>
    <w:rsid w:val="006A7F15"/>
    <w:rsid w:val="006B1BF3"/>
    <w:rsid w:val="006B2672"/>
    <w:rsid w:val="006B3C5E"/>
    <w:rsid w:val="006B54BF"/>
    <w:rsid w:val="006B54D6"/>
    <w:rsid w:val="006B5F1D"/>
    <w:rsid w:val="006B5F44"/>
    <w:rsid w:val="006B5F90"/>
    <w:rsid w:val="006B62E4"/>
    <w:rsid w:val="006C0AF9"/>
    <w:rsid w:val="006C19ED"/>
    <w:rsid w:val="006C1BBA"/>
    <w:rsid w:val="006C2079"/>
    <w:rsid w:val="006C55E3"/>
    <w:rsid w:val="006C5A62"/>
    <w:rsid w:val="006C5D68"/>
    <w:rsid w:val="006C6976"/>
    <w:rsid w:val="006C6DD0"/>
    <w:rsid w:val="006D04EA"/>
    <w:rsid w:val="006D16C4"/>
    <w:rsid w:val="006D1EE5"/>
    <w:rsid w:val="006D3E96"/>
    <w:rsid w:val="006D4515"/>
    <w:rsid w:val="006D476D"/>
    <w:rsid w:val="006D4A44"/>
    <w:rsid w:val="006D4AAF"/>
    <w:rsid w:val="006D4BB1"/>
    <w:rsid w:val="006D61F7"/>
    <w:rsid w:val="006D6593"/>
    <w:rsid w:val="006D7132"/>
    <w:rsid w:val="006E02D9"/>
    <w:rsid w:val="006E1F1C"/>
    <w:rsid w:val="006F03A8"/>
    <w:rsid w:val="006F1E2D"/>
    <w:rsid w:val="006F2ACA"/>
    <w:rsid w:val="006F2ADC"/>
    <w:rsid w:val="006F2BFE"/>
    <w:rsid w:val="006F3091"/>
    <w:rsid w:val="006F31E9"/>
    <w:rsid w:val="006F3E0C"/>
    <w:rsid w:val="006F493F"/>
    <w:rsid w:val="006F51C9"/>
    <w:rsid w:val="006F6284"/>
    <w:rsid w:val="006F659D"/>
    <w:rsid w:val="006F691B"/>
    <w:rsid w:val="007002C5"/>
    <w:rsid w:val="00704387"/>
    <w:rsid w:val="00705F95"/>
    <w:rsid w:val="00706370"/>
    <w:rsid w:val="00707669"/>
    <w:rsid w:val="00710A91"/>
    <w:rsid w:val="00711A29"/>
    <w:rsid w:val="00711CBA"/>
    <w:rsid w:val="00711FB5"/>
    <w:rsid w:val="00712A01"/>
    <w:rsid w:val="00713D5C"/>
    <w:rsid w:val="00714827"/>
    <w:rsid w:val="00714F58"/>
    <w:rsid w:val="007201CC"/>
    <w:rsid w:val="00722FBF"/>
    <w:rsid w:val="00722FC2"/>
    <w:rsid w:val="00724E1B"/>
    <w:rsid w:val="007251D4"/>
    <w:rsid w:val="00725949"/>
    <w:rsid w:val="00727FA2"/>
    <w:rsid w:val="007306AA"/>
    <w:rsid w:val="00731762"/>
    <w:rsid w:val="00731EE9"/>
    <w:rsid w:val="007322D9"/>
    <w:rsid w:val="00732912"/>
    <w:rsid w:val="00732BC0"/>
    <w:rsid w:val="00733AC3"/>
    <w:rsid w:val="0073720F"/>
    <w:rsid w:val="00737571"/>
    <w:rsid w:val="00737796"/>
    <w:rsid w:val="0074165C"/>
    <w:rsid w:val="0074288B"/>
    <w:rsid w:val="00742B07"/>
    <w:rsid w:val="00742C35"/>
    <w:rsid w:val="00742CC0"/>
    <w:rsid w:val="007432CA"/>
    <w:rsid w:val="007439EB"/>
    <w:rsid w:val="00743CB4"/>
    <w:rsid w:val="00743F0A"/>
    <w:rsid w:val="00743F8F"/>
    <w:rsid w:val="007444E8"/>
    <w:rsid w:val="007444E9"/>
    <w:rsid w:val="0074548E"/>
    <w:rsid w:val="007454B9"/>
    <w:rsid w:val="00745773"/>
    <w:rsid w:val="00746800"/>
    <w:rsid w:val="007473D1"/>
    <w:rsid w:val="00747E8D"/>
    <w:rsid w:val="007501A8"/>
    <w:rsid w:val="00750D61"/>
    <w:rsid w:val="00750EE1"/>
    <w:rsid w:val="007529CB"/>
    <w:rsid w:val="00752B4D"/>
    <w:rsid w:val="00755402"/>
    <w:rsid w:val="00756B26"/>
    <w:rsid w:val="00756EDF"/>
    <w:rsid w:val="007576F8"/>
    <w:rsid w:val="007600E3"/>
    <w:rsid w:val="00760459"/>
    <w:rsid w:val="00762685"/>
    <w:rsid w:val="0076350C"/>
    <w:rsid w:val="0076462E"/>
    <w:rsid w:val="00765229"/>
    <w:rsid w:val="00765C2A"/>
    <w:rsid w:val="00765C43"/>
    <w:rsid w:val="00765EBE"/>
    <w:rsid w:val="00765EFB"/>
    <w:rsid w:val="007671CA"/>
    <w:rsid w:val="00767237"/>
    <w:rsid w:val="00767C61"/>
    <w:rsid w:val="0077008A"/>
    <w:rsid w:val="0077092A"/>
    <w:rsid w:val="00770BA7"/>
    <w:rsid w:val="0077133C"/>
    <w:rsid w:val="007713BE"/>
    <w:rsid w:val="00772E8F"/>
    <w:rsid w:val="00773C1F"/>
    <w:rsid w:val="00773FDF"/>
    <w:rsid w:val="00774DA4"/>
    <w:rsid w:val="00776442"/>
    <w:rsid w:val="00776599"/>
    <w:rsid w:val="00780156"/>
    <w:rsid w:val="00780ECF"/>
    <w:rsid w:val="0078114B"/>
    <w:rsid w:val="00781DD2"/>
    <w:rsid w:val="007837D0"/>
    <w:rsid w:val="00783ECF"/>
    <w:rsid w:val="0078413A"/>
    <w:rsid w:val="00784475"/>
    <w:rsid w:val="00785901"/>
    <w:rsid w:val="007876FA"/>
    <w:rsid w:val="007906CE"/>
    <w:rsid w:val="00793100"/>
    <w:rsid w:val="00793161"/>
    <w:rsid w:val="0079379B"/>
    <w:rsid w:val="00794A90"/>
    <w:rsid w:val="007959E8"/>
    <w:rsid w:val="00795B1C"/>
    <w:rsid w:val="00795E9C"/>
    <w:rsid w:val="007A0521"/>
    <w:rsid w:val="007A10A1"/>
    <w:rsid w:val="007A2E12"/>
    <w:rsid w:val="007A342C"/>
    <w:rsid w:val="007A3475"/>
    <w:rsid w:val="007A3BBE"/>
    <w:rsid w:val="007A41C8"/>
    <w:rsid w:val="007A54CE"/>
    <w:rsid w:val="007A6565"/>
    <w:rsid w:val="007A6FD9"/>
    <w:rsid w:val="007A7FFA"/>
    <w:rsid w:val="007B04EB"/>
    <w:rsid w:val="007B0682"/>
    <w:rsid w:val="007B0D4F"/>
    <w:rsid w:val="007B2D56"/>
    <w:rsid w:val="007B3148"/>
    <w:rsid w:val="007B4D80"/>
    <w:rsid w:val="007B5A3D"/>
    <w:rsid w:val="007B5B95"/>
    <w:rsid w:val="007B6032"/>
    <w:rsid w:val="007B61E1"/>
    <w:rsid w:val="007B6386"/>
    <w:rsid w:val="007B68EA"/>
    <w:rsid w:val="007B7453"/>
    <w:rsid w:val="007C0475"/>
    <w:rsid w:val="007C10FB"/>
    <w:rsid w:val="007C2D89"/>
    <w:rsid w:val="007C328F"/>
    <w:rsid w:val="007C4593"/>
    <w:rsid w:val="007C5309"/>
    <w:rsid w:val="007C5AD9"/>
    <w:rsid w:val="007C5FB6"/>
    <w:rsid w:val="007C6069"/>
    <w:rsid w:val="007C68C1"/>
    <w:rsid w:val="007D06C4"/>
    <w:rsid w:val="007D06D0"/>
    <w:rsid w:val="007D1352"/>
    <w:rsid w:val="007D2508"/>
    <w:rsid w:val="007D346A"/>
    <w:rsid w:val="007D3C39"/>
    <w:rsid w:val="007D5559"/>
    <w:rsid w:val="007D5FD3"/>
    <w:rsid w:val="007D6170"/>
    <w:rsid w:val="007D6518"/>
    <w:rsid w:val="007D731D"/>
    <w:rsid w:val="007D76BD"/>
    <w:rsid w:val="007E0941"/>
    <w:rsid w:val="007E0BF1"/>
    <w:rsid w:val="007E0C1B"/>
    <w:rsid w:val="007E27E4"/>
    <w:rsid w:val="007E3720"/>
    <w:rsid w:val="007E5341"/>
    <w:rsid w:val="007E6044"/>
    <w:rsid w:val="007E68B8"/>
    <w:rsid w:val="007E6D99"/>
    <w:rsid w:val="007F0ED8"/>
    <w:rsid w:val="007F0F63"/>
    <w:rsid w:val="007F141E"/>
    <w:rsid w:val="007F25CE"/>
    <w:rsid w:val="007F446C"/>
    <w:rsid w:val="007F73A9"/>
    <w:rsid w:val="007F73E5"/>
    <w:rsid w:val="007F75CE"/>
    <w:rsid w:val="008013A4"/>
    <w:rsid w:val="0080168D"/>
    <w:rsid w:val="00801A5F"/>
    <w:rsid w:val="008027CE"/>
    <w:rsid w:val="00802B89"/>
    <w:rsid w:val="00802D4F"/>
    <w:rsid w:val="00802DFC"/>
    <w:rsid w:val="00802F42"/>
    <w:rsid w:val="00804383"/>
    <w:rsid w:val="00804B10"/>
    <w:rsid w:val="00804B46"/>
    <w:rsid w:val="00804BB7"/>
    <w:rsid w:val="00804D41"/>
    <w:rsid w:val="00805C97"/>
    <w:rsid w:val="008070F1"/>
    <w:rsid w:val="00810257"/>
    <w:rsid w:val="008104F5"/>
    <w:rsid w:val="0081081C"/>
    <w:rsid w:val="00811072"/>
    <w:rsid w:val="00811369"/>
    <w:rsid w:val="00815419"/>
    <w:rsid w:val="0081583E"/>
    <w:rsid w:val="008163C8"/>
    <w:rsid w:val="008164A1"/>
    <w:rsid w:val="00817325"/>
    <w:rsid w:val="00817AB1"/>
    <w:rsid w:val="0082085D"/>
    <w:rsid w:val="008209E6"/>
    <w:rsid w:val="00820A74"/>
    <w:rsid w:val="00822064"/>
    <w:rsid w:val="00822086"/>
    <w:rsid w:val="00823303"/>
    <w:rsid w:val="008233B2"/>
    <w:rsid w:val="00823A9F"/>
    <w:rsid w:val="00823C85"/>
    <w:rsid w:val="00824564"/>
    <w:rsid w:val="00824A70"/>
    <w:rsid w:val="00824B0F"/>
    <w:rsid w:val="00825138"/>
    <w:rsid w:val="008261A6"/>
    <w:rsid w:val="008269DD"/>
    <w:rsid w:val="00830621"/>
    <w:rsid w:val="00830C99"/>
    <w:rsid w:val="00832131"/>
    <w:rsid w:val="0083348C"/>
    <w:rsid w:val="00836275"/>
    <w:rsid w:val="00837122"/>
    <w:rsid w:val="008373D3"/>
    <w:rsid w:val="008405A1"/>
    <w:rsid w:val="00840617"/>
    <w:rsid w:val="00840F84"/>
    <w:rsid w:val="00842A47"/>
    <w:rsid w:val="00843C13"/>
    <w:rsid w:val="00844C40"/>
    <w:rsid w:val="008454F8"/>
    <w:rsid w:val="00845C96"/>
    <w:rsid w:val="00845E39"/>
    <w:rsid w:val="00846A3B"/>
    <w:rsid w:val="00847558"/>
    <w:rsid w:val="0085173A"/>
    <w:rsid w:val="00851D93"/>
    <w:rsid w:val="00853E48"/>
    <w:rsid w:val="00853FF2"/>
    <w:rsid w:val="00855A63"/>
    <w:rsid w:val="008603CE"/>
    <w:rsid w:val="00861D7D"/>
    <w:rsid w:val="008620FC"/>
    <w:rsid w:val="00862193"/>
    <w:rsid w:val="0086223C"/>
    <w:rsid w:val="00862300"/>
    <w:rsid w:val="0086259A"/>
    <w:rsid w:val="008627A5"/>
    <w:rsid w:val="00863E05"/>
    <w:rsid w:val="00864928"/>
    <w:rsid w:val="008658A1"/>
    <w:rsid w:val="00865ACA"/>
    <w:rsid w:val="00865D28"/>
    <w:rsid w:val="00865F85"/>
    <w:rsid w:val="00867C10"/>
    <w:rsid w:val="00870439"/>
    <w:rsid w:val="00870DA1"/>
    <w:rsid w:val="00874352"/>
    <w:rsid w:val="00874415"/>
    <w:rsid w:val="00874B2B"/>
    <w:rsid w:val="00876F86"/>
    <w:rsid w:val="008770EA"/>
    <w:rsid w:val="008778C9"/>
    <w:rsid w:val="008827E6"/>
    <w:rsid w:val="00883F93"/>
    <w:rsid w:val="00884DB3"/>
    <w:rsid w:val="00885A9D"/>
    <w:rsid w:val="008860B5"/>
    <w:rsid w:val="008864F6"/>
    <w:rsid w:val="00887133"/>
    <w:rsid w:val="00890380"/>
    <w:rsid w:val="0089049D"/>
    <w:rsid w:val="00892238"/>
    <w:rsid w:val="008928C9"/>
    <w:rsid w:val="008930CB"/>
    <w:rsid w:val="008938DC"/>
    <w:rsid w:val="00893FD1"/>
    <w:rsid w:val="00894836"/>
    <w:rsid w:val="00895172"/>
    <w:rsid w:val="00895680"/>
    <w:rsid w:val="0089614E"/>
    <w:rsid w:val="00896DFF"/>
    <w:rsid w:val="0089762C"/>
    <w:rsid w:val="008A173B"/>
    <w:rsid w:val="008A1893"/>
    <w:rsid w:val="008A2096"/>
    <w:rsid w:val="008A2E58"/>
    <w:rsid w:val="008A3848"/>
    <w:rsid w:val="008A4C60"/>
    <w:rsid w:val="008A57E6"/>
    <w:rsid w:val="008A6F81"/>
    <w:rsid w:val="008A769A"/>
    <w:rsid w:val="008B0C9C"/>
    <w:rsid w:val="008B166D"/>
    <w:rsid w:val="008B17F4"/>
    <w:rsid w:val="008B3615"/>
    <w:rsid w:val="008B3654"/>
    <w:rsid w:val="008B4AC4"/>
    <w:rsid w:val="008B50C8"/>
    <w:rsid w:val="008B5281"/>
    <w:rsid w:val="008B6B2B"/>
    <w:rsid w:val="008B7E05"/>
    <w:rsid w:val="008C1797"/>
    <w:rsid w:val="008C219C"/>
    <w:rsid w:val="008C2B29"/>
    <w:rsid w:val="008C2CCE"/>
    <w:rsid w:val="008C31F6"/>
    <w:rsid w:val="008C475E"/>
    <w:rsid w:val="008C479E"/>
    <w:rsid w:val="008C619A"/>
    <w:rsid w:val="008C7D86"/>
    <w:rsid w:val="008D0A87"/>
    <w:rsid w:val="008D0C7B"/>
    <w:rsid w:val="008D0CE8"/>
    <w:rsid w:val="008D2855"/>
    <w:rsid w:val="008D2D1D"/>
    <w:rsid w:val="008D453D"/>
    <w:rsid w:val="008D53AD"/>
    <w:rsid w:val="008D562B"/>
    <w:rsid w:val="008D5733"/>
    <w:rsid w:val="008D622B"/>
    <w:rsid w:val="008D666C"/>
    <w:rsid w:val="008D6F65"/>
    <w:rsid w:val="008D7555"/>
    <w:rsid w:val="008D7AB8"/>
    <w:rsid w:val="008D7B54"/>
    <w:rsid w:val="008E0899"/>
    <w:rsid w:val="008E0C9D"/>
    <w:rsid w:val="008E0F6A"/>
    <w:rsid w:val="008E1648"/>
    <w:rsid w:val="008E1B3E"/>
    <w:rsid w:val="008E2165"/>
    <w:rsid w:val="008E2319"/>
    <w:rsid w:val="008E2557"/>
    <w:rsid w:val="008E442B"/>
    <w:rsid w:val="008E4BB6"/>
    <w:rsid w:val="008E5518"/>
    <w:rsid w:val="008E551D"/>
    <w:rsid w:val="008E6A84"/>
    <w:rsid w:val="008E6ABD"/>
    <w:rsid w:val="008E6C28"/>
    <w:rsid w:val="008E7909"/>
    <w:rsid w:val="008E7CE0"/>
    <w:rsid w:val="008F0CDC"/>
    <w:rsid w:val="008F17A3"/>
    <w:rsid w:val="008F1E55"/>
    <w:rsid w:val="008F1ED3"/>
    <w:rsid w:val="008F2C2C"/>
    <w:rsid w:val="008F3034"/>
    <w:rsid w:val="008F4C29"/>
    <w:rsid w:val="008F6949"/>
    <w:rsid w:val="008F70BD"/>
    <w:rsid w:val="008F788F"/>
    <w:rsid w:val="008F7EA2"/>
    <w:rsid w:val="00902722"/>
    <w:rsid w:val="009027BC"/>
    <w:rsid w:val="00903797"/>
    <w:rsid w:val="0090541E"/>
    <w:rsid w:val="00905A2F"/>
    <w:rsid w:val="009062E6"/>
    <w:rsid w:val="00911BE5"/>
    <w:rsid w:val="00912F08"/>
    <w:rsid w:val="00912F65"/>
    <w:rsid w:val="00913777"/>
    <w:rsid w:val="00913CA9"/>
    <w:rsid w:val="009145AE"/>
    <w:rsid w:val="009146CE"/>
    <w:rsid w:val="00914CA7"/>
    <w:rsid w:val="00915C3E"/>
    <w:rsid w:val="009161A8"/>
    <w:rsid w:val="00924034"/>
    <w:rsid w:val="009245AE"/>
    <w:rsid w:val="009245F5"/>
    <w:rsid w:val="0092480E"/>
    <w:rsid w:val="009249EC"/>
    <w:rsid w:val="009273B3"/>
    <w:rsid w:val="009275F1"/>
    <w:rsid w:val="009305B5"/>
    <w:rsid w:val="009310C1"/>
    <w:rsid w:val="0093304F"/>
    <w:rsid w:val="009338E0"/>
    <w:rsid w:val="00933ECF"/>
    <w:rsid w:val="009378DD"/>
    <w:rsid w:val="009415EB"/>
    <w:rsid w:val="0094185C"/>
    <w:rsid w:val="009429D5"/>
    <w:rsid w:val="00942BF1"/>
    <w:rsid w:val="00945180"/>
    <w:rsid w:val="00945428"/>
    <w:rsid w:val="009454ED"/>
    <w:rsid w:val="0094607B"/>
    <w:rsid w:val="009479C2"/>
    <w:rsid w:val="00950AD3"/>
    <w:rsid w:val="00950AF8"/>
    <w:rsid w:val="00952335"/>
    <w:rsid w:val="00952638"/>
    <w:rsid w:val="00953604"/>
    <w:rsid w:val="0095364D"/>
    <w:rsid w:val="0095462C"/>
    <w:rsid w:val="0095496B"/>
    <w:rsid w:val="00954D1C"/>
    <w:rsid w:val="009572E3"/>
    <w:rsid w:val="009604B2"/>
    <w:rsid w:val="00960F1E"/>
    <w:rsid w:val="009610DC"/>
    <w:rsid w:val="00961490"/>
    <w:rsid w:val="00961CDE"/>
    <w:rsid w:val="0096327A"/>
    <w:rsid w:val="009636F9"/>
    <w:rsid w:val="0096381A"/>
    <w:rsid w:val="00965A15"/>
    <w:rsid w:val="00965E04"/>
    <w:rsid w:val="00966EAB"/>
    <w:rsid w:val="009674AD"/>
    <w:rsid w:val="009678B3"/>
    <w:rsid w:val="00967CE0"/>
    <w:rsid w:val="00970CDC"/>
    <w:rsid w:val="00971218"/>
    <w:rsid w:val="00972BF4"/>
    <w:rsid w:val="009740F7"/>
    <w:rsid w:val="0097468F"/>
    <w:rsid w:val="009747C0"/>
    <w:rsid w:val="00974FC0"/>
    <w:rsid w:val="0097509A"/>
    <w:rsid w:val="00975727"/>
    <w:rsid w:val="00977010"/>
    <w:rsid w:val="00977D02"/>
    <w:rsid w:val="00977FF9"/>
    <w:rsid w:val="009809BB"/>
    <w:rsid w:val="00980A00"/>
    <w:rsid w:val="00982314"/>
    <w:rsid w:val="00983142"/>
    <w:rsid w:val="0098364B"/>
    <w:rsid w:val="0098535E"/>
    <w:rsid w:val="00985E66"/>
    <w:rsid w:val="00986940"/>
    <w:rsid w:val="009908A3"/>
    <w:rsid w:val="00990B08"/>
    <w:rsid w:val="009911AF"/>
    <w:rsid w:val="00991875"/>
    <w:rsid w:val="00991F92"/>
    <w:rsid w:val="00992985"/>
    <w:rsid w:val="00993889"/>
    <w:rsid w:val="0099408E"/>
    <w:rsid w:val="009945E5"/>
    <w:rsid w:val="0099551B"/>
    <w:rsid w:val="00995C2E"/>
    <w:rsid w:val="00995EBC"/>
    <w:rsid w:val="00996701"/>
    <w:rsid w:val="00996BD2"/>
    <w:rsid w:val="009974DB"/>
    <w:rsid w:val="00997BF1"/>
    <w:rsid w:val="009A089C"/>
    <w:rsid w:val="009A118E"/>
    <w:rsid w:val="009A1972"/>
    <w:rsid w:val="009A1FF9"/>
    <w:rsid w:val="009A21CD"/>
    <w:rsid w:val="009A2616"/>
    <w:rsid w:val="009A278C"/>
    <w:rsid w:val="009A2BC2"/>
    <w:rsid w:val="009A42C1"/>
    <w:rsid w:val="009A5429"/>
    <w:rsid w:val="009A72AD"/>
    <w:rsid w:val="009B09E0"/>
    <w:rsid w:val="009B0A41"/>
    <w:rsid w:val="009B0BC5"/>
    <w:rsid w:val="009B1247"/>
    <w:rsid w:val="009B2F97"/>
    <w:rsid w:val="009B3747"/>
    <w:rsid w:val="009B482C"/>
    <w:rsid w:val="009B5839"/>
    <w:rsid w:val="009B6029"/>
    <w:rsid w:val="009B6971"/>
    <w:rsid w:val="009B7B78"/>
    <w:rsid w:val="009C27F1"/>
    <w:rsid w:val="009C3152"/>
    <w:rsid w:val="009C3257"/>
    <w:rsid w:val="009C3776"/>
    <w:rsid w:val="009C4CFA"/>
    <w:rsid w:val="009C5070"/>
    <w:rsid w:val="009C68A7"/>
    <w:rsid w:val="009D112C"/>
    <w:rsid w:val="009D1385"/>
    <w:rsid w:val="009D1F72"/>
    <w:rsid w:val="009D27AE"/>
    <w:rsid w:val="009D2971"/>
    <w:rsid w:val="009D2AA3"/>
    <w:rsid w:val="009D47FA"/>
    <w:rsid w:val="009D4C5B"/>
    <w:rsid w:val="009D4EC4"/>
    <w:rsid w:val="009D50D2"/>
    <w:rsid w:val="009D6BCA"/>
    <w:rsid w:val="009D6D6D"/>
    <w:rsid w:val="009E0F62"/>
    <w:rsid w:val="009E1F5B"/>
    <w:rsid w:val="009E2224"/>
    <w:rsid w:val="009E279B"/>
    <w:rsid w:val="009E4A58"/>
    <w:rsid w:val="009E4ECD"/>
    <w:rsid w:val="009E5264"/>
    <w:rsid w:val="009E5A2D"/>
    <w:rsid w:val="009E5AB2"/>
    <w:rsid w:val="009E6219"/>
    <w:rsid w:val="009F0128"/>
    <w:rsid w:val="009F03B3"/>
    <w:rsid w:val="009F1955"/>
    <w:rsid w:val="009F3FEB"/>
    <w:rsid w:val="009F4978"/>
    <w:rsid w:val="009F4D62"/>
    <w:rsid w:val="009F6058"/>
    <w:rsid w:val="009F6D9E"/>
    <w:rsid w:val="00A0096C"/>
    <w:rsid w:val="00A0118E"/>
    <w:rsid w:val="00A01757"/>
    <w:rsid w:val="00A028C0"/>
    <w:rsid w:val="00A02BAE"/>
    <w:rsid w:val="00A04A91"/>
    <w:rsid w:val="00A053B2"/>
    <w:rsid w:val="00A06A6B"/>
    <w:rsid w:val="00A07E47"/>
    <w:rsid w:val="00A10D53"/>
    <w:rsid w:val="00A129D0"/>
    <w:rsid w:val="00A12C33"/>
    <w:rsid w:val="00A138BA"/>
    <w:rsid w:val="00A14C8E"/>
    <w:rsid w:val="00A153A8"/>
    <w:rsid w:val="00A153D9"/>
    <w:rsid w:val="00A15F09"/>
    <w:rsid w:val="00A169B6"/>
    <w:rsid w:val="00A17DB3"/>
    <w:rsid w:val="00A214EC"/>
    <w:rsid w:val="00A2271D"/>
    <w:rsid w:val="00A237D5"/>
    <w:rsid w:val="00A23B44"/>
    <w:rsid w:val="00A260AD"/>
    <w:rsid w:val="00A263E0"/>
    <w:rsid w:val="00A2687A"/>
    <w:rsid w:val="00A30EFC"/>
    <w:rsid w:val="00A31984"/>
    <w:rsid w:val="00A32D73"/>
    <w:rsid w:val="00A3367B"/>
    <w:rsid w:val="00A35660"/>
    <w:rsid w:val="00A3597D"/>
    <w:rsid w:val="00A361BC"/>
    <w:rsid w:val="00A36DD1"/>
    <w:rsid w:val="00A4006C"/>
    <w:rsid w:val="00A40091"/>
    <w:rsid w:val="00A4030F"/>
    <w:rsid w:val="00A41C79"/>
    <w:rsid w:val="00A41CB5"/>
    <w:rsid w:val="00A41D04"/>
    <w:rsid w:val="00A423D4"/>
    <w:rsid w:val="00A42C3D"/>
    <w:rsid w:val="00A42CDF"/>
    <w:rsid w:val="00A431E5"/>
    <w:rsid w:val="00A43F23"/>
    <w:rsid w:val="00A4452E"/>
    <w:rsid w:val="00A4472C"/>
    <w:rsid w:val="00A44E69"/>
    <w:rsid w:val="00A4661E"/>
    <w:rsid w:val="00A47B2C"/>
    <w:rsid w:val="00A51156"/>
    <w:rsid w:val="00A51CD3"/>
    <w:rsid w:val="00A53736"/>
    <w:rsid w:val="00A55BD6"/>
    <w:rsid w:val="00A55D50"/>
    <w:rsid w:val="00A57142"/>
    <w:rsid w:val="00A57DB4"/>
    <w:rsid w:val="00A648CD"/>
    <w:rsid w:val="00A6537A"/>
    <w:rsid w:val="00A65A4B"/>
    <w:rsid w:val="00A6625C"/>
    <w:rsid w:val="00A67866"/>
    <w:rsid w:val="00A70B07"/>
    <w:rsid w:val="00A723F8"/>
    <w:rsid w:val="00A73960"/>
    <w:rsid w:val="00A74781"/>
    <w:rsid w:val="00A772AB"/>
    <w:rsid w:val="00A77CCB"/>
    <w:rsid w:val="00A83D8D"/>
    <w:rsid w:val="00A8446B"/>
    <w:rsid w:val="00A844E9"/>
    <w:rsid w:val="00A8473F"/>
    <w:rsid w:val="00A848FB"/>
    <w:rsid w:val="00A862D6"/>
    <w:rsid w:val="00A86C68"/>
    <w:rsid w:val="00A8715E"/>
    <w:rsid w:val="00A901D6"/>
    <w:rsid w:val="00A9295B"/>
    <w:rsid w:val="00A93B09"/>
    <w:rsid w:val="00A942EF"/>
    <w:rsid w:val="00A9457F"/>
    <w:rsid w:val="00A94732"/>
    <w:rsid w:val="00A94DAD"/>
    <w:rsid w:val="00A95070"/>
    <w:rsid w:val="00A952D7"/>
    <w:rsid w:val="00A963F7"/>
    <w:rsid w:val="00A96450"/>
    <w:rsid w:val="00A96AD8"/>
    <w:rsid w:val="00AA00F2"/>
    <w:rsid w:val="00AA052C"/>
    <w:rsid w:val="00AA1E45"/>
    <w:rsid w:val="00AA274F"/>
    <w:rsid w:val="00AA2879"/>
    <w:rsid w:val="00AA4286"/>
    <w:rsid w:val="00AA456B"/>
    <w:rsid w:val="00AA57F5"/>
    <w:rsid w:val="00AA672E"/>
    <w:rsid w:val="00AA6EC9"/>
    <w:rsid w:val="00AA70DB"/>
    <w:rsid w:val="00AB5A21"/>
    <w:rsid w:val="00AB6309"/>
    <w:rsid w:val="00AB6C5F"/>
    <w:rsid w:val="00AB7129"/>
    <w:rsid w:val="00AC0DBF"/>
    <w:rsid w:val="00AC27A6"/>
    <w:rsid w:val="00AC2CBD"/>
    <w:rsid w:val="00AC30F7"/>
    <w:rsid w:val="00AC3A5A"/>
    <w:rsid w:val="00AC4D95"/>
    <w:rsid w:val="00AC51F2"/>
    <w:rsid w:val="00AC598F"/>
    <w:rsid w:val="00AC5DF4"/>
    <w:rsid w:val="00AD0AAF"/>
    <w:rsid w:val="00AD0AEF"/>
    <w:rsid w:val="00AD0D06"/>
    <w:rsid w:val="00AD11B7"/>
    <w:rsid w:val="00AD1A94"/>
    <w:rsid w:val="00AD1ACB"/>
    <w:rsid w:val="00AD1C05"/>
    <w:rsid w:val="00AD4126"/>
    <w:rsid w:val="00AD421C"/>
    <w:rsid w:val="00AD44FA"/>
    <w:rsid w:val="00AD5133"/>
    <w:rsid w:val="00AD537A"/>
    <w:rsid w:val="00AD5FB3"/>
    <w:rsid w:val="00AD7EEB"/>
    <w:rsid w:val="00AE070A"/>
    <w:rsid w:val="00AE101C"/>
    <w:rsid w:val="00AE2A69"/>
    <w:rsid w:val="00AE37E5"/>
    <w:rsid w:val="00AE5EB4"/>
    <w:rsid w:val="00AE6C41"/>
    <w:rsid w:val="00AE6D08"/>
    <w:rsid w:val="00AF05CC"/>
    <w:rsid w:val="00AF0C18"/>
    <w:rsid w:val="00AF3547"/>
    <w:rsid w:val="00AF41B9"/>
    <w:rsid w:val="00AF47C5"/>
    <w:rsid w:val="00AF4D6A"/>
    <w:rsid w:val="00AF4EA2"/>
    <w:rsid w:val="00AF5398"/>
    <w:rsid w:val="00AF6B8F"/>
    <w:rsid w:val="00AF6CC5"/>
    <w:rsid w:val="00AF7399"/>
    <w:rsid w:val="00B01A95"/>
    <w:rsid w:val="00B01F96"/>
    <w:rsid w:val="00B02BD9"/>
    <w:rsid w:val="00B038E0"/>
    <w:rsid w:val="00B03949"/>
    <w:rsid w:val="00B046DE"/>
    <w:rsid w:val="00B049AF"/>
    <w:rsid w:val="00B07242"/>
    <w:rsid w:val="00B10534"/>
    <w:rsid w:val="00B113DB"/>
    <w:rsid w:val="00B11D8A"/>
    <w:rsid w:val="00B12981"/>
    <w:rsid w:val="00B129BD"/>
    <w:rsid w:val="00B13DA5"/>
    <w:rsid w:val="00B147DD"/>
    <w:rsid w:val="00B14DAA"/>
    <w:rsid w:val="00B156FD"/>
    <w:rsid w:val="00B21F61"/>
    <w:rsid w:val="00B22076"/>
    <w:rsid w:val="00B22941"/>
    <w:rsid w:val="00B22D77"/>
    <w:rsid w:val="00B24948"/>
    <w:rsid w:val="00B250A2"/>
    <w:rsid w:val="00B25A06"/>
    <w:rsid w:val="00B261F1"/>
    <w:rsid w:val="00B265BC"/>
    <w:rsid w:val="00B30F8A"/>
    <w:rsid w:val="00B3138F"/>
    <w:rsid w:val="00B31FB1"/>
    <w:rsid w:val="00B33952"/>
    <w:rsid w:val="00B33C5E"/>
    <w:rsid w:val="00B342F4"/>
    <w:rsid w:val="00B34369"/>
    <w:rsid w:val="00B34DC2"/>
    <w:rsid w:val="00B378E5"/>
    <w:rsid w:val="00B42585"/>
    <w:rsid w:val="00B42917"/>
    <w:rsid w:val="00B42DCD"/>
    <w:rsid w:val="00B4346D"/>
    <w:rsid w:val="00B440F4"/>
    <w:rsid w:val="00B443F0"/>
    <w:rsid w:val="00B447A5"/>
    <w:rsid w:val="00B4654C"/>
    <w:rsid w:val="00B46E07"/>
    <w:rsid w:val="00B47293"/>
    <w:rsid w:val="00B472AE"/>
    <w:rsid w:val="00B47A10"/>
    <w:rsid w:val="00B47ACF"/>
    <w:rsid w:val="00B50131"/>
    <w:rsid w:val="00B50E50"/>
    <w:rsid w:val="00B52120"/>
    <w:rsid w:val="00B5491C"/>
    <w:rsid w:val="00B54ABC"/>
    <w:rsid w:val="00B56FBE"/>
    <w:rsid w:val="00B575AE"/>
    <w:rsid w:val="00B60ACF"/>
    <w:rsid w:val="00B62B58"/>
    <w:rsid w:val="00B6336A"/>
    <w:rsid w:val="00B65149"/>
    <w:rsid w:val="00B65438"/>
    <w:rsid w:val="00B6591A"/>
    <w:rsid w:val="00B65C93"/>
    <w:rsid w:val="00B66567"/>
    <w:rsid w:val="00B66F52"/>
    <w:rsid w:val="00B66FE5"/>
    <w:rsid w:val="00B67A4F"/>
    <w:rsid w:val="00B67CE8"/>
    <w:rsid w:val="00B67D77"/>
    <w:rsid w:val="00B71F44"/>
    <w:rsid w:val="00B72880"/>
    <w:rsid w:val="00B72916"/>
    <w:rsid w:val="00B72A82"/>
    <w:rsid w:val="00B739F1"/>
    <w:rsid w:val="00B758BF"/>
    <w:rsid w:val="00B7727E"/>
    <w:rsid w:val="00B77EC8"/>
    <w:rsid w:val="00B80166"/>
    <w:rsid w:val="00B811B3"/>
    <w:rsid w:val="00B827A6"/>
    <w:rsid w:val="00B831CE"/>
    <w:rsid w:val="00B8345C"/>
    <w:rsid w:val="00B848F6"/>
    <w:rsid w:val="00B85371"/>
    <w:rsid w:val="00B859EF"/>
    <w:rsid w:val="00B86677"/>
    <w:rsid w:val="00B86C9F"/>
    <w:rsid w:val="00B87131"/>
    <w:rsid w:val="00B87BD5"/>
    <w:rsid w:val="00B9028D"/>
    <w:rsid w:val="00B92D18"/>
    <w:rsid w:val="00B930AB"/>
    <w:rsid w:val="00B939B1"/>
    <w:rsid w:val="00B93BFA"/>
    <w:rsid w:val="00B94031"/>
    <w:rsid w:val="00B95659"/>
    <w:rsid w:val="00B95B50"/>
    <w:rsid w:val="00B95FDD"/>
    <w:rsid w:val="00B96D40"/>
    <w:rsid w:val="00B97386"/>
    <w:rsid w:val="00BA1270"/>
    <w:rsid w:val="00BA263B"/>
    <w:rsid w:val="00BA42B2"/>
    <w:rsid w:val="00BA58D4"/>
    <w:rsid w:val="00BA5B9E"/>
    <w:rsid w:val="00BA64AD"/>
    <w:rsid w:val="00BA66B1"/>
    <w:rsid w:val="00BA7C9A"/>
    <w:rsid w:val="00BB3081"/>
    <w:rsid w:val="00BB5F8F"/>
    <w:rsid w:val="00BB657A"/>
    <w:rsid w:val="00BC1A4E"/>
    <w:rsid w:val="00BC2CB1"/>
    <w:rsid w:val="00BC5445"/>
    <w:rsid w:val="00BC5DC7"/>
    <w:rsid w:val="00BC603A"/>
    <w:rsid w:val="00BC6B8B"/>
    <w:rsid w:val="00BC73D8"/>
    <w:rsid w:val="00BD064D"/>
    <w:rsid w:val="00BD2E36"/>
    <w:rsid w:val="00BD30CB"/>
    <w:rsid w:val="00BD52D7"/>
    <w:rsid w:val="00BD5AD2"/>
    <w:rsid w:val="00BD5B97"/>
    <w:rsid w:val="00BD6698"/>
    <w:rsid w:val="00BE22F3"/>
    <w:rsid w:val="00BE2396"/>
    <w:rsid w:val="00BE5630"/>
    <w:rsid w:val="00BE5B52"/>
    <w:rsid w:val="00BE5D8E"/>
    <w:rsid w:val="00BE7A7C"/>
    <w:rsid w:val="00BE7B8D"/>
    <w:rsid w:val="00BF0993"/>
    <w:rsid w:val="00BF10A9"/>
    <w:rsid w:val="00BF155B"/>
    <w:rsid w:val="00BF1703"/>
    <w:rsid w:val="00BF19C6"/>
    <w:rsid w:val="00BF1B58"/>
    <w:rsid w:val="00BF231C"/>
    <w:rsid w:val="00BF2D2F"/>
    <w:rsid w:val="00BF51E5"/>
    <w:rsid w:val="00BF74A6"/>
    <w:rsid w:val="00BF7C27"/>
    <w:rsid w:val="00C013AD"/>
    <w:rsid w:val="00C01D60"/>
    <w:rsid w:val="00C03D2B"/>
    <w:rsid w:val="00C04904"/>
    <w:rsid w:val="00C051C3"/>
    <w:rsid w:val="00C056B3"/>
    <w:rsid w:val="00C06846"/>
    <w:rsid w:val="00C103E5"/>
    <w:rsid w:val="00C11C76"/>
    <w:rsid w:val="00C13319"/>
    <w:rsid w:val="00C13EE9"/>
    <w:rsid w:val="00C14BD2"/>
    <w:rsid w:val="00C20062"/>
    <w:rsid w:val="00C2017D"/>
    <w:rsid w:val="00C21540"/>
    <w:rsid w:val="00C21906"/>
    <w:rsid w:val="00C21AA6"/>
    <w:rsid w:val="00C21BB9"/>
    <w:rsid w:val="00C21BFA"/>
    <w:rsid w:val="00C2215A"/>
    <w:rsid w:val="00C221E6"/>
    <w:rsid w:val="00C243EE"/>
    <w:rsid w:val="00C24C8D"/>
    <w:rsid w:val="00C25FE2"/>
    <w:rsid w:val="00C26B53"/>
    <w:rsid w:val="00C279B2"/>
    <w:rsid w:val="00C3069F"/>
    <w:rsid w:val="00C32B84"/>
    <w:rsid w:val="00C32E98"/>
    <w:rsid w:val="00C33993"/>
    <w:rsid w:val="00C33E50"/>
    <w:rsid w:val="00C34722"/>
    <w:rsid w:val="00C34C20"/>
    <w:rsid w:val="00C35A3E"/>
    <w:rsid w:val="00C37549"/>
    <w:rsid w:val="00C40352"/>
    <w:rsid w:val="00C40972"/>
    <w:rsid w:val="00C40D61"/>
    <w:rsid w:val="00C42130"/>
    <w:rsid w:val="00C423A4"/>
    <w:rsid w:val="00C423E3"/>
    <w:rsid w:val="00C42B21"/>
    <w:rsid w:val="00C44863"/>
    <w:rsid w:val="00C44BF5"/>
    <w:rsid w:val="00C4745C"/>
    <w:rsid w:val="00C521D6"/>
    <w:rsid w:val="00C52E1B"/>
    <w:rsid w:val="00C54EBC"/>
    <w:rsid w:val="00C55232"/>
    <w:rsid w:val="00C553A4"/>
    <w:rsid w:val="00C55A06"/>
    <w:rsid w:val="00C55D03"/>
    <w:rsid w:val="00C564F4"/>
    <w:rsid w:val="00C601BC"/>
    <w:rsid w:val="00C60D63"/>
    <w:rsid w:val="00C6329F"/>
    <w:rsid w:val="00C63340"/>
    <w:rsid w:val="00C643F9"/>
    <w:rsid w:val="00C64E95"/>
    <w:rsid w:val="00C66097"/>
    <w:rsid w:val="00C71372"/>
    <w:rsid w:val="00C72410"/>
    <w:rsid w:val="00C7287F"/>
    <w:rsid w:val="00C75B8F"/>
    <w:rsid w:val="00C761CF"/>
    <w:rsid w:val="00C7667F"/>
    <w:rsid w:val="00C80CB8"/>
    <w:rsid w:val="00C819F8"/>
    <w:rsid w:val="00C8248C"/>
    <w:rsid w:val="00C84E33"/>
    <w:rsid w:val="00C86B09"/>
    <w:rsid w:val="00C86D6F"/>
    <w:rsid w:val="00C905FC"/>
    <w:rsid w:val="00C90B50"/>
    <w:rsid w:val="00C9126E"/>
    <w:rsid w:val="00C92D03"/>
    <w:rsid w:val="00C9319C"/>
    <w:rsid w:val="00C9435D"/>
    <w:rsid w:val="00C946DD"/>
    <w:rsid w:val="00C94DF2"/>
    <w:rsid w:val="00C95947"/>
    <w:rsid w:val="00C95BF9"/>
    <w:rsid w:val="00C96169"/>
    <w:rsid w:val="00C96741"/>
    <w:rsid w:val="00C96DF8"/>
    <w:rsid w:val="00C977B4"/>
    <w:rsid w:val="00CA02FC"/>
    <w:rsid w:val="00CA2D1B"/>
    <w:rsid w:val="00CA2DC2"/>
    <w:rsid w:val="00CA2EEA"/>
    <w:rsid w:val="00CA3198"/>
    <w:rsid w:val="00CA375D"/>
    <w:rsid w:val="00CA3F59"/>
    <w:rsid w:val="00CA662A"/>
    <w:rsid w:val="00CA75EB"/>
    <w:rsid w:val="00CA7AFD"/>
    <w:rsid w:val="00CA7C3C"/>
    <w:rsid w:val="00CB0189"/>
    <w:rsid w:val="00CB0ADB"/>
    <w:rsid w:val="00CB0BA2"/>
    <w:rsid w:val="00CB0DCB"/>
    <w:rsid w:val="00CB0FDF"/>
    <w:rsid w:val="00CB1A42"/>
    <w:rsid w:val="00CB1B0C"/>
    <w:rsid w:val="00CB2C0B"/>
    <w:rsid w:val="00CB517D"/>
    <w:rsid w:val="00CB6135"/>
    <w:rsid w:val="00CB61C3"/>
    <w:rsid w:val="00CB6BE9"/>
    <w:rsid w:val="00CC038D"/>
    <w:rsid w:val="00CC08DB"/>
    <w:rsid w:val="00CC18F1"/>
    <w:rsid w:val="00CC2B07"/>
    <w:rsid w:val="00CC39FF"/>
    <w:rsid w:val="00CC3C2F"/>
    <w:rsid w:val="00CC4AC8"/>
    <w:rsid w:val="00CC5233"/>
    <w:rsid w:val="00CC5DE6"/>
    <w:rsid w:val="00CC6E4E"/>
    <w:rsid w:val="00CC6FE8"/>
    <w:rsid w:val="00CC7202"/>
    <w:rsid w:val="00CD2808"/>
    <w:rsid w:val="00CD28BF"/>
    <w:rsid w:val="00CD3382"/>
    <w:rsid w:val="00CD4092"/>
    <w:rsid w:val="00CD4A20"/>
    <w:rsid w:val="00CD50A1"/>
    <w:rsid w:val="00CD519E"/>
    <w:rsid w:val="00CE0C4F"/>
    <w:rsid w:val="00CE110B"/>
    <w:rsid w:val="00CE119F"/>
    <w:rsid w:val="00CE1AD8"/>
    <w:rsid w:val="00CE30EA"/>
    <w:rsid w:val="00CE3B8F"/>
    <w:rsid w:val="00CE3DF9"/>
    <w:rsid w:val="00CE568D"/>
    <w:rsid w:val="00CF048A"/>
    <w:rsid w:val="00CF155A"/>
    <w:rsid w:val="00CF2947"/>
    <w:rsid w:val="00CF2A7D"/>
    <w:rsid w:val="00CF441F"/>
    <w:rsid w:val="00CF5772"/>
    <w:rsid w:val="00CF686F"/>
    <w:rsid w:val="00CF6E60"/>
    <w:rsid w:val="00CF7BCA"/>
    <w:rsid w:val="00D008FD"/>
    <w:rsid w:val="00D0321C"/>
    <w:rsid w:val="00D035EC"/>
    <w:rsid w:val="00D05748"/>
    <w:rsid w:val="00D06AB1"/>
    <w:rsid w:val="00D06FC1"/>
    <w:rsid w:val="00D072ED"/>
    <w:rsid w:val="00D07932"/>
    <w:rsid w:val="00D07A16"/>
    <w:rsid w:val="00D07A7E"/>
    <w:rsid w:val="00D1067E"/>
    <w:rsid w:val="00D10F50"/>
    <w:rsid w:val="00D11272"/>
    <w:rsid w:val="00D11635"/>
    <w:rsid w:val="00D123FA"/>
    <w:rsid w:val="00D126F5"/>
    <w:rsid w:val="00D142D7"/>
    <w:rsid w:val="00D1489E"/>
    <w:rsid w:val="00D15BD3"/>
    <w:rsid w:val="00D15C38"/>
    <w:rsid w:val="00D20737"/>
    <w:rsid w:val="00D20FF1"/>
    <w:rsid w:val="00D21D69"/>
    <w:rsid w:val="00D21E81"/>
    <w:rsid w:val="00D223DE"/>
    <w:rsid w:val="00D230B3"/>
    <w:rsid w:val="00D230F2"/>
    <w:rsid w:val="00D23568"/>
    <w:rsid w:val="00D25E37"/>
    <w:rsid w:val="00D2661A"/>
    <w:rsid w:val="00D27582"/>
    <w:rsid w:val="00D27EC4"/>
    <w:rsid w:val="00D30946"/>
    <w:rsid w:val="00D30DDE"/>
    <w:rsid w:val="00D315AA"/>
    <w:rsid w:val="00D32719"/>
    <w:rsid w:val="00D32E52"/>
    <w:rsid w:val="00D33333"/>
    <w:rsid w:val="00D340AC"/>
    <w:rsid w:val="00D352A2"/>
    <w:rsid w:val="00D35710"/>
    <w:rsid w:val="00D40DD5"/>
    <w:rsid w:val="00D4162B"/>
    <w:rsid w:val="00D44E8D"/>
    <w:rsid w:val="00D4514F"/>
    <w:rsid w:val="00D451E2"/>
    <w:rsid w:val="00D45621"/>
    <w:rsid w:val="00D45E89"/>
    <w:rsid w:val="00D45E8D"/>
    <w:rsid w:val="00D466AE"/>
    <w:rsid w:val="00D46A7A"/>
    <w:rsid w:val="00D4734F"/>
    <w:rsid w:val="00D47B7F"/>
    <w:rsid w:val="00D50681"/>
    <w:rsid w:val="00D50EA1"/>
    <w:rsid w:val="00D51BF3"/>
    <w:rsid w:val="00D51D2D"/>
    <w:rsid w:val="00D55D6F"/>
    <w:rsid w:val="00D57C2B"/>
    <w:rsid w:val="00D60086"/>
    <w:rsid w:val="00D60BA5"/>
    <w:rsid w:val="00D62D2B"/>
    <w:rsid w:val="00D65F2B"/>
    <w:rsid w:val="00D66152"/>
    <w:rsid w:val="00D66846"/>
    <w:rsid w:val="00D675FB"/>
    <w:rsid w:val="00D71EA6"/>
    <w:rsid w:val="00D71F25"/>
    <w:rsid w:val="00D71F94"/>
    <w:rsid w:val="00D72A9C"/>
    <w:rsid w:val="00D74A71"/>
    <w:rsid w:val="00D759D4"/>
    <w:rsid w:val="00D75F3F"/>
    <w:rsid w:val="00D77031"/>
    <w:rsid w:val="00D77E8D"/>
    <w:rsid w:val="00D808DB"/>
    <w:rsid w:val="00D80ED9"/>
    <w:rsid w:val="00D8257D"/>
    <w:rsid w:val="00D82CD1"/>
    <w:rsid w:val="00D847CB"/>
    <w:rsid w:val="00D84941"/>
    <w:rsid w:val="00D849C8"/>
    <w:rsid w:val="00D84D4E"/>
    <w:rsid w:val="00D84FA1"/>
    <w:rsid w:val="00D851EF"/>
    <w:rsid w:val="00D851F0"/>
    <w:rsid w:val="00D86066"/>
    <w:rsid w:val="00D86DB7"/>
    <w:rsid w:val="00D87BF5"/>
    <w:rsid w:val="00D90721"/>
    <w:rsid w:val="00D92586"/>
    <w:rsid w:val="00D92590"/>
    <w:rsid w:val="00D926D0"/>
    <w:rsid w:val="00D92A5A"/>
    <w:rsid w:val="00D93030"/>
    <w:rsid w:val="00D94991"/>
    <w:rsid w:val="00D950E1"/>
    <w:rsid w:val="00D952A6"/>
    <w:rsid w:val="00D96898"/>
    <w:rsid w:val="00D97F99"/>
    <w:rsid w:val="00DA017D"/>
    <w:rsid w:val="00DA1E08"/>
    <w:rsid w:val="00DA24F8"/>
    <w:rsid w:val="00DA285F"/>
    <w:rsid w:val="00DA28E8"/>
    <w:rsid w:val="00DA38D3"/>
    <w:rsid w:val="00DA3932"/>
    <w:rsid w:val="00DA3AFC"/>
    <w:rsid w:val="00DA5901"/>
    <w:rsid w:val="00DA64F8"/>
    <w:rsid w:val="00DA6C15"/>
    <w:rsid w:val="00DA6ED1"/>
    <w:rsid w:val="00DA72C3"/>
    <w:rsid w:val="00DB0258"/>
    <w:rsid w:val="00DB38EE"/>
    <w:rsid w:val="00DB42DD"/>
    <w:rsid w:val="00DB498B"/>
    <w:rsid w:val="00DB4EC0"/>
    <w:rsid w:val="00DB66CA"/>
    <w:rsid w:val="00DB6BCA"/>
    <w:rsid w:val="00DB6C29"/>
    <w:rsid w:val="00DB6F54"/>
    <w:rsid w:val="00DB73F7"/>
    <w:rsid w:val="00DB7B32"/>
    <w:rsid w:val="00DC0321"/>
    <w:rsid w:val="00DC0BEA"/>
    <w:rsid w:val="00DC3067"/>
    <w:rsid w:val="00DC370B"/>
    <w:rsid w:val="00DC5226"/>
    <w:rsid w:val="00DC5B90"/>
    <w:rsid w:val="00DC6B53"/>
    <w:rsid w:val="00DD00FF"/>
    <w:rsid w:val="00DD0619"/>
    <w:rsid w:val="00DD07FB"/>
    <w:rsid w:val="00DD1513"/>
    <w:rsid w:val="00DD25C6"/>
    <w:rsid w:val="00DD3646"/>
    <w:rsid w:val="00DD4FE5"/>
    <w:rsid w:val="00DD54B0"/>
    <w:rsid w:val="00DD57EE"/>
    <w:rsid w:val="00DD6BCC"/>
    <w:rsid w:val="00DE0A4B"/>
    <w:rsid w:val="00DE2410"/>
    <w:rsid w:val="00DE2939"/>
    <w:rsid w:val="00DE36DC"/>
    <w:rsid w:val="00DE4DF8"/>
    <w:rsid w:val="00DE6CDC"/>
    <w:rsid w:val="00DE6E81"/>
    <w:rsid w:val="00DE703F"/>
    <w:rsid w:val="00DE7595"/>
    <w:rsid w:val="00DE7843"/>
    <w:rsid w:val="00DE7A0E"/>
    <w:rsid w:val="00DF12B6"/>
    <w:rsid w:val="00DF1961"/>
    <w:rsid w:val="00DF1F18"/>
    <w:rsid w:val="00DF44DE"/>
    <w:rsid w:val="00DF4B7C"/>
    <w:rsid w:val="00DF6618"/>
    <w:rsid w:val="00DF6ACA"/>
    <w:rsid w:val="00DF7296"/>
    <w:rsid w:val="00E002C3"/>
    <w:rsid w:val="00E01138"/>
    <w:rsid w:val="00E01F2C"/>
    <w:rsid w:val="00E02DFB"/>
    <w:rsid w:val="00E030F9"/>
    <w:rsid w:val="00E0311A"/>
    <w:rsid w:val="00E03138"/>
    <w:rsid w:val="00E0434C"/>
    <w:rsid w:val="00E04C34"/>
    <w:rsid w:val="00E06404"/>
    <w:rsid w:val="00E11A85"/>
    <w:rsid w:val="00E12495"/>
    <w:rsid w:val="00E13C7D"/>
    <w:rsid w:val="00E15655"/>
    <w:rsid w:val="00E15CCD"/>
    <w:rsid w:val="00E15DD2"/>
    <w:rsid w:val="00E16CFB"/>
    <w:rsid w:val="00E1764C"/>
    <w:rsid w:val="00E17890"/>
    <w:rsid w:val="00E202EF"/>
    <w:rsid w:val="00E20508"/>
    <w:rsid w:val="00E210B5"/>
    <w:rsid w:val="00E2552F"/>
    <w:rsid w:val="00E26886"/>
    <w:rsid w:val="00E30E43"/>
    <w:rsid w:val="00E3137A"/>
    <w:rsid w:val="00E31A0E"/>
    <w:rsid w:val="00E3294C"/>
    <w:rsid w:val="00E32CCF"/>
    <w:rsid w:val="00E32F12"/>
    <w:rsid w:val="00E33985"/>
    <w:rsid w:val="00E34A98"/>
    <w:rsid w:val="00E35070"/>
    <w:rsid w:val="00E35D1E"/>
    <w:rsid w:val="00E36154"/>
    <w:rsid w:val="00E3625E"/>
    <w:rsid w:val="00E363E9"/>
    <w:rsid w:val="00E364F9"/>
    <w:rsid w:val="00E365FA"/>
    <w:rsid w:val="00E36789"/>
    <w:rsid w:val="00E412F4"/>
    <w:rsid w:val="00E44A83"/>
    <w:rsid w:val="00E450BA"/>
    <w:rsid w:val="00E45591"/>
    <w:rsid w:val="00E47297"/>
    <w:rsid w:val="00E502C1"/>
    <w:rsid w:val="00E502DD"/>
    <w:rsid w:val="00E50D3A"/>
    <w:rsid w:val="00E50EE5"/>
    <w:rsid w:val="00E51387"/>
    <w:rsid w:val="00E51E68"/>
    <w:rsid w:val="00E52EFD"/>
    <w:rsid w:val="00E5408A"/>
    <w:rsid w:val="00E56800"/>
    <w:rsid w:val="00E60A23"/>
    <w:rsid w:val="00E60C63"/>
    <w:rsid w:val="00E61D6A"/>
    <w:rsid w:val="00E62FF9"/>
    <w:rsid w:val="00E635D6"/>
    <w:rsid w:val="00E6374B"/>
    <w:rsid w:val="00E639BC"/>
    <w:rsid w:val="00E6407C"/>
    <w:rsid w:val="00E664CC"/>
    <w:rsid w:val="00E676CA"/>
    <w:rsid w:val="00E67782"/>
    <w:rsid w:val="00E70388"/>
    <w:rsid w:val="00E70F92"/>
    <w:rsid w:val="00E7217C"/>
    <w:rsid w:val="00E72578"/>
    <w:rsid w:val="00E72896"/>
    <w:rsid w:val="00E72EC3"/>
    <w:rsid w:val="00E74313"/>
    <w:rsid w:val="00E74C54"/>
    <w:rsid w:val="00E76466"/>
    <w:rsid w:val="00E76C66"/>
    <w:rsid w:val="00E77A03"/>
    <w:rsid w:val="00E822E8"/>
    <w:rsid w:val="00E82554"/>
    <w:rsid w:val="00E82606"/>
    <w:rsid w:val="00E82B2A"/>
    <w:rsid w:val="00E8302B"/>
    <w:rsid w:val="00E831C1"/>
    <w:rsid w:val="00E846C8"/>
    <w:rsid w:val="00E84957"/>
    <w:rsid w:val="00E84A55"/>
    <w:rsid w:val="00E85BFF"/>
    <w:rsid w:val="00E86522"/>
    <w:rsid w:val="00E86554"/>
    <w:rsid w:val="00E866F6"/>
    <w:rsid w:val="00E86EA9"/>
    <w:rsid w:val="00E878B5"/>
    <w:rsid w:val="00E90391"/>
    <w:rsid w:val="00E906C2"/>
    <w:rsid w:val="00E91E82"/>
    <w:rsid w:val="00E9311F"/>
    <w:rsid w:val="00E934D1"/>
    <w:rsid w:val="00E93679"/>
    <w:rsid w:val="00E94738"/>
    <w:rsid w:val="00E94AF0"/>
    <w:rsid w:val="00E95D13"/>
    <w:rsid w:val="00E95DD3"/>
    <w:rsid w:val="00E967F5"/>
    <w:rsid w:val="00E969D5"/>
    <w:rsid w:val="00E97460"/>
    <w:rsid w:val="00EA2939"/>
    <w:rsid w:val="00EA54A2"/>
    <w:rsid w:val="00EA58D1"/>
    <w:rsid w:val="00EA61BC"/>
    <w:rsid w:val="00EA681A"/>
    <w:rsid w:val="00EA735B"/>
    <w:rsid w:val="00EB1CF7"/>
    <w:rsid w:val="00EB1E69"/>
    <w:rsid w:val="00EB1ED7"/>
    <w:rsid w:val="00EB2086"/>
    <w:rsid w:val="00EB31ED"/>
    <w:rsid w:val="00EB5D10"/>
    <w:rsid w:val="00EB5EDF"/>
    <w:rsid w:val="00EB60FE"/>
    <w:rsid w:val="00EB6679"/>
    <w:rsid w:val="00EB74DB"/>
    <w:rsid w:val="00EC2A08"/>
    <w:rsid w:val="00EC36B6"/>
    <w:rsid w:val="00EC3DDE"/>
    <w:rsid w:val="00EC5359"/>
    <w:rsid w:val="00EC562A"/>
    <w:rsid w:val="00EC5F10"/>
    <w:rsid w:val="00EC6044"/>
    <w:rsid w:val="00ED067A"/>
    <w:rsid w:val="00ED0B40"/>
    <w:rsid w:val="00ED22D7"/>
    <w:rsid w:val="00ED25C8"/>
    <w:rsid w:val="00ED295B"/>
    <w:rsid w:val="00ED2965"/>
    <w:rsid w:val="00ED2B50"/>
    <w:rsid w:val="00ED34CC"/>
    <w:rsid w:val="00ED4362"/>
    <w:rsid w:val="00ED73A9"/>
    <w:rsid w:val="00EE0350"/>
    <w:rsid w:val="00EE0512"/>
    <w:rsid w:val="00EE0719"/>
    <w:rsid w:val="00EE0A13"/>
    <w:rsid w:val="00EE0E80"/>
    <w:rsid w:val="00EE2DB7"/>
    <w:rsid w:val="00EE343D"/>
    <w:rsid w:val="00EE4783"/>
    <w:rsid w:val="00EE613F"/>
    <w:rsid w:val="00EE6552"/>
    <w:rsid w:val="00EE7295"/>
    <w:rsid w:val="00EE7644"/>
    <w:rsid w:val="00EE7869"/>
    <w:rsid w:val="00EF054A"/>
    <w:rsid w:val="00EF096C"/>
    <w:rsid w:val="00EF169B"/>
    <w:rsid w:val="00EF2DD4"/>
    <w:rsid w:val="00EF3235"/>
    <w:rsid w:val="00EF4F11"/>
    <w:rsid w:val="00EF52DC"/>
    <w:rsid w:val="00EF708B"/>
    <w:rsid w:val="00EF7E72"/>
    <w:rsid w:val="00F03218"/>
    <w:rsid w:val="00F05357"/>
    <w:rsid w:val="00F05AF8"/>
    <w:rsid w:val="00F06D37"/>
    <w:rsid w:val="00F07B9D"/>
    <w:rsid w:val="00F10279"/>
    <w:rsid w:val="00F10614"/>
    <w:rsid w:val="00F11586"/>
    <w:rsid w:val="00F1183B"/>
    <w:rsid w:val="00F11C9F"/>
    <w:rsid w:val="00F12263"/>
    <w:rsid w:val="00F133AC"/>
    <w:rsid w:val="00F1409D"/>
    <w:rsid w:val="00F14214"/>
    <w:rsid w:val="00F157A9"/>
    <w:rsid w:val="00F16F00"/>
    <w:rsid w:val="00F207D3"/>
    <w:rsid w:val="00F20FD0"/>
    <w:rsid w:val="00F21D0A"/>
    <w:rsid w:val="00F22F9B"/>
    <w:rsid w:val="00F23402"/>
    <w:rsid w:val="00F24FC6"/>
    <w:rsid w:val="00F25BB6"/>
    <w:rsid w:val="00F26B7E"/>
    <w:rsid w:val="00F273FD"/>
    <w:rsid w:val="00F27873"/>
    <w:rsid w:val="00F27A3B"/>
    <w:rsid w:val="00F32A5C"/>
    <w:rsid w:val="00F32BAF"/>
    <w:rsid w:val="00F33817"/>
    <w:rsid w:val="00F36142"/>
    <w:rsid w:val="00F37832"/>
    <w:rsid w:val="00F41E03"/>
    <w:rsid w:val="00F420D5"/>
    <w:rsid w:val="00F42953"/>
    <w:rsid w:val="00F438F7"/>
    <w:rsid w:val="00F450DF"/>
    <w:rsid w:val="00F451EA"/>
    <w:rsid w:val="00F45447"/>
    <w:rsid w:val="00F456C6"/>
    <w:rsid w:val="00F4577B"/>
    <w:rsid w:val="00F46496"/>
    <w:rsid w:val="00F474D0"/>
    <w:rsid w:val="00F47DEC"/>
    <w:rsid w:val="00F47ED2"/>
    <w:rsid w:val="00F50179"/>
    <w:rsid w:val="00F5112E"/>
    <w:rsid w:val="00F515EE"/>
    <w:rsid w:val="00F519EA"/>
    <w:rsid w:val="00F5605B"/>
    <w:rsid w:val="00F56511"/>
    <w:rsid w:val="00F567A5"/>
    <w:rsid w:val="00F6194E"/>
    <w:rsid w:val="00F623AC"/>
    <w:rsid w:val="00F62819"/>
    <w:rsid w:val="00F6412A"/>
    <w:rsid w:val="00F6415B"/>
    <w:rsid w:val="00F65634"/>
    <w:rsid w:val="00F65893"/>
    <w:rsid w:val="00F66A4A"/>
    <w:rsid w:val="00F71E22"/>
    <w:rsid w:val="00F72142"/>
    <w:rsid w:val="00F72AE7"/>
    <w:rsid w:val="00F72D7E"/>
    <w:rsid w:val="00F73377"/>
    <w:rsid w:val="00F75E4B"/>
    <w:rsid w:val="00F77D08"/>
    <w:rsid w:val="00F8090C"/>
    <w:rsid w:val="00F825CC"/>
    <w:rsid w:val="00F82E0E"/>
    <w:rsid w:val="00F833BA"/>
    <w:rsid w:val="00F84FD0"/>
    <w:rsid w:val="00F859A8"/>
    <w:rsid w:val="00F863A0"/>
    <w:rsid w:val="00F86D87"/>
    <w:rsid w:val="00F9108B"/>
    <w:rsid w:val="00F91349"/>
    <w:rsid w:val="00F9144D"/>
    <w:rsid w:val="00F91CB6"/>
    <w:rsid w:val="00F93474"/>
    <w:rsid w:val="00F93A8A"/>
    <w:rsid w:val="00F93FD0"/>
    <w:rsid w:val="00F94225"/>
    <w:rsid w:val="00F94577"/>
    <w:rsid w:val="00F95248"/>
    <w:rsid w:val="00F95389"/>
    <w:rsid w:val="00F956A9"/>
    <w:rsid w:val="00F95CE2"/>
    <w:rsid w:val="00F9610B"/>
    <w:rsid w:val="00F963ED"/>
    <w:rsid w:val="00F966CF"/>
    <w:rsid w:val="00F96CAE"/>
    <w:rsid w:val="00F976EB"/>
    <w:rsid w:val="00F97C99"/>
    <w:rsid w:val="00FA00AE"/>
    <w:rsid w:val="00FA0159"/>
    <w:rsid w:val="00FA1237"/>
    <w:rsid w:val="00FA1720"/>
    <w:rsid w:val="00FA272F"/>
    <w:rsid w:val="00FA314A"/>
    <w:rsid w:val="00FA3CCB"/>
    <w:rsid w:val="00FA4942"/>
    <w:rsid w:val="00FA5047"/>
    <w:rsid w:val="00FA662D"/>
    <w:rsid w:val="00FA73B1"/>
    <w:rsid w:val="00FA77CC"/>
    <w:rsid w:val="00FB0CB9"/>
    <w:rsid w:val="00FB231D"/>
    <w:rsid w:val="00FB304D"/>
    <w:rsid w:val="00FB45F1"/>
    <w:rsid w:val="00FB4A72"/>
    <w:rsid w:val="00FB54E8"/>
    <w:rsid w:val="00FB6A4E"/>
    <w:rsid w:val="00FB7054"/>
    <w:rsid w:val="00FB7CBC"/>
    <w:rsid w:val="00FC17B7"/>
    <w:rsid w:val="00FC2CB7"/>
    <w:rsid w:val="00FC4090"/>
    <w:rsid w:val="00FC4360"/>
    <w:rsid w:val="00FC55B4"/>
    <w:rsid w:val="00FC5876"/>
    <w:rsid w:val="00FD00E6"/>
    <w:rsid w:val="00FD030E"/>
    <w:rsid w:val="00FD09A1"/>
    <w:rsid w:val="00FD12B6"/>
    <w:rsid w:val="00FD25D7"/>
    <w:rsid w:val="00FD2A7C"/>
    <w:rsid w:val="00FD429D"/>
    <w:rsid w:val="00FD4697"/>
    <w:rsid w:val="00FD59EB"/>
    <w:rsid w:val="00FD6C7C"/>
    <w:rsid w:val="00FD7299"/>
    <w:rsid w:val="00FE0D3E"/>
    <w:rsid w:val="00FE1A73"/>
    <w:rsid w:val="00FE1FBE"/>
    <w:rsid w:val="00FE3901"/>
    <w:rsid w:val="00FE39D3"/>
    <w:rsid w:val="00FE4BCE"/>
    <w:rsid w:val="00FE54AE"/>
    <w:rsid w:val="00FE576A"/>
    <w:rsid w:val="00FE5AA6"/>
    <w:rsid w:val="00FE7E79"/>
    <w:rsid w:val="00FF033E"/>
    <w:rsid w:val="00FF05CA"/>
    <w:rsid w:val="00FF25E1"/>
    <w:rsid w:val="00FF3E7D"/>
    <w:rsid w:val="00FF5B99"/>
    <w:rsid w:val="00FF6EE0"/>
    <w:rsid w:val="00FF730C"/>
    <w:rsid w:val="00FF73F4"/>
    <w:rsid w:val="00FF76BC"/>
    <w:rsid w:val="00FF7CE4"/>
    <w:rsid w:val="00FF7E39"/>
    <w:rsid w:val="01766EB6"/>
    <w:rsid w:val="02186E55"/>
    <w:rsid w:val="04465A57"/>
    <w:rsid w:val="04885241"/>
    <w:rsid w:val="07961860"/>
    <w:rsid w:val="08512C9F"/>
    <w:rsid w:val="0B54590C"/>
    <w:rsid w:val="0DE80F40"/>
    <w:rsid w:val="0EAE4E55"/>
    <w:rsid w:val="157957E2"/>
    <w:rsid w:val="216313AE"/>
    <w:rsid w:val="239A0DD3"/>
    <w:rsid w:val="28076DA1"/>
    <w:rsid w:val="28522228"/>
    <w:rsid w:val="2B72446E"/>
    <w:rsid w:val="30216990"/>
    <w:rsid w:val="35B66757"/>
    <w:rsid w:val="36760CAA"/>
    <w:rsid w:val="36D87CBE"/>
    <w:rsid w:val="37FE119B"/>
    <w:rsid w:val="3E9505E0"/>
    <w:rsid w:val="3F2A139B"/>
    <w:rsid w:val="41304B75"/>
    <w:rsid w:val="428C1F5B"/>
    <w:rsid w:val="49C87912"/>
    <w:rsid w:val="4B4324AF"/>
    <w:rsid w:val="4C770C39"/>
    <w:rsid w:val="5814396A"/>
    <w:rsid w:val="58E736D9"/>
    <w:rsid w:val="5A5144B2"/>
    <w:rsid w:val="5CDD7A86"/>
    <w:rsid w:val="5E792EA0"/>
    <w:rsid w:val="6134389C"/>
    <w:rsid w:val="64BD619F"/>
    <w:rsid w:val="64D21F6D"/>
    <w:rsid w:val="6DB41B5F"/>
    <w:rsid w:val="716B73FD"/>
    <w:rsid w:val="76E70E21"/>
    <w:rsid w:val="7A652E89"/>
    <w:rsid w:val="7C9B0D97"/>
    <w:rsid w:val="7E0862B3"/>
    <w:rsid w:val="7FDC1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9410D49"/>
  <w15:docId w15:val="{8BEA14C4-0FF2-4867-85A3-0CF90BAE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宋体" w:eastAsia="宋体" w:hAnsi="等线" w:cs="Times New Roman"/>
        <w:sz w:val="18"/>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qFormat/>
    <w:pPr>
      <w:widowControl w:val="0"/>
      <w:adjustRightInd w:val="0"/>
      <w:spacing w:line="400" w:lineRule="exact"/>
      <w:jc w:val="both"/>
    </w:pPr>
  </w:style>
  <w:style w:type="paragraph" w:styleId="1">
    <w:name w:val="heading 1"/>
    <w:basedOn w:val="afff6"/>
    <w:next w:val="afff6"/>
    <w:link w:val="10"/>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71">
    <w:name w:val="toc 7"/>
    <w:basedOn w:val="afff6"/>
    <w:next w:val="afff6"/>
    <w:uiPriority w:val="39"/>
    <w:unhideWhenUsed/>
    <w:qFormat/>
    <w:pPr>
      <w:tabs>
        <w:tab w:val="right" w:leader="dot" w:pos="9344"/>
      </w:tabs>
      <w:spacing w:line="300" w:lineRule="exact"/>
      <w:ind w:left="1259"/>
    </w:pPr>
  </w:style>
  <w:style w:type="paragraph" w:styleId="afffa">
    <w:name w:val="Normal Indent"/>
    <w:basedOn w:val="afff6"/>
    <w:qFormat/>
    <w:pPr>
      <w:ind w:firstLine="420"/>
    </w:pPr>
  </w:style>
  <w:style w:type="paragraph" w:styleId="afffb">
    <w:name w:val="Body Text"/>
    <w:basedOn w:val="afff6"/>
    <w:link w:val="afffc"/>
    <w:qFormat/>
    <w:pPr>
      <w:spacing w:after="120"/>
    </w:pPr>
  </w:style>
  <w:style w:type="paragraph" w:styleId="51">
    <w:name w:val="toc 5"/>
    <w:basedOn w:val="afff6"/>
    <w:next w:val="afff6"/>
    <w:uiPriority w:val="39"/>
    <w:unhideWhenUsed/>
    <w:qFormat/>
    <w:pPr>
      <w:ind w:left="839"/>
    </w:pPr>
  </w:style>
  <w:style w:type="paragraph" w:styleId="31">
    <w:name w:val="toc 3"/>
    <w:basedOn w:val="afff6"/>
    <w:next w:val="afff6"/>
    <w:uiPriority w:val="39"/>
    <w:unhideWhenUsed/>
    <w:qFormat/>
    <w:pPr>
      <w:spacing w:line="300" w:lineRule="exact"/>
      <w:ind w:left="420"/>
    </w:pPr>
  </w:style>
  <w:style w:type="paragraph" w:styleId="afffd">
    <w:name w:val="Balloon Text"/>
    <w:basedOn w:val="afff6"/>
    <w:link w:val="afffe"/>
    <w:uiPriority w:val="99"/>
    <w:semiHidden/>
    <w:unhideWhenUsed/>
    <w:qFormat/>
    <w:rPr>
      <w:szCs w:val="18"/>
    </w:rPr>
  </w:style>
  <w:style w:type="paragraph" w:styleId="affff">
    <w:name w:val="footer"/>
    <w:basedOn w:val="afff6"/>
    <w:link w:val="affff0"/>
    <w:uiPriority w:val="99"/>
    <w:qFormat/>
    <w:pPr>
      <w:tabs>
        <w:tab w:val="center" w:pos="4153"/>
        <w:tab w:val="right" w:pos="8306"/>
      </w:tabs>
      <w:adjustRightInd/>
      <w:snapToGrid w:val="0"/>
      <w:spacing w:line="240" w:lineRule="auto"/>
      <w:jc w:val="right"/>
    </w:pPr>
    <w:rPr>
      <w:szCs w:val="18"/>
    </w:rPr>
  </w:style>
  <w:style w:type="paragraph" w:styleId="affff1">
    <w:name w:val="header"/>
    <w:basedOn w:val="afff6"/>
    <w:link w:val="affff2"/>
    <w:uiPriority w:val="99"/>
    <w:qFormat/>
    <w:pPr>
      <w:tabs>
        <w:tab w:val="center" w:pos="4153"/>
        <w:tab w:val="right" w:pos="8306"/>
      </w:tabs>
      <w:adjustRightInd/>
      <w:snapToGrid w:val="0"/>
      <w:jc w:val="center"/>
    </w:pPr>
    <w:rPr>
      <w:szCs w:val="18"/>
    </w:rPr>
  </w:style>
  <w:style w:type="paragraph" w:styleId="11">
    <w:name w:val="toc 1"/>
    <w:basedOn w:val="afff6"/>
    <w:next w:val="afff6"/>
    <w:uiPriority w:val="39"/>
    <w:unhideWhenUsed/>
    <w:qFormat/>
  </w:style>
  <w:style w:type="paragraph" w:styleId="41">
    <w:name w:val="toc 4"/>
    <w:basedOn w:val="afff6"/>
    <w:next w:val="afff6"/>
    <w:uiPriority w:val="39"/>
    <w:unhideWhenUsed/>
    <w:qFormat/>
    <w:pPr>
      <w:tabs>
        <w:tab w:val="right" w:leader="dot" w:pos="9344"/>
      </w:tabs>
      <w:spacing w:line="300" w:lineRule="exact"/>
      <w:ind w:left="629"/>
    </w:pPr>
  </w:style>
  <w:style w:type="paragraph" w:styleId="affff3">
    <w:name w:val="footnote text"/>
    <w:basedOn w:val="afff6"/>
    <w:next w:val="afff6"/>
    <w:link w:val="affff4"/>
    <w:semiHidden/>
    <w:qFormat/>
    <w:pPr>
      <w:adjustRightInd/>
      <w:snapToGrid w:val="0"/>
      <w:spacing w:line="300" w:lineRule="exact"/>
      <w:ind w:leftChars="200" w:left="400" w:hangingChars="200" w:hanging="200"/>
      <w:jc w:val="left"/>
    </w:pPr>
    <w:rPr>
      <w:szCs w:val="18"/>
    </w:rPr>
  </w:style>
  <w:style w:type="paragraph" w:styleId="61">
    <w:name w:val="toc 6"/>
    <w:basedOn w:val="afff6"/>
    <w:next w:val="afff6"/>
    <w:uiPriority w:val="39"/>
    <w:unhideWhenUsed/>
    <w:qFormat/>
    <w:pPr>
      <w:spacing w:line="300" w:lineRule="exact"/>
      <w:ind w:left="1049"/>
    </w:pPr>
  </w:style>
  <w:style w:type="paragraph" w:styleId="affff5">
    <w:name w:val="table of figures"/>
    <w:basedOn w:val="afff6"/>
    <w:next w:val="afff6"/>
    <w:semiHidden/>
    <w:qFormat/>
    <w:pPr>
      <w:adjustRightInd/>
      <w:spacing w:line="240" w:lineRule="auto"/>
      <w:jc w:val="left"/>
    </w:pPr>
    <w:rPr>
      <w:szCs w:val="24"/>
    </w:rPr>
  </w:style>
  <w:style w:type="paragraph" w:styleId="24">
    <w:name w:val="toc 2"/>
    <w:basedOn w:val="afff6"/>
    <w:next w:val="afff6"/>
    <w:uiPriority w:val="39"/>
    <w:unhideWhenUsed/>
    <w:qFormat/>
    <w:pPr>
      <w:tabs>
        <w:tab w:val="right" w:leader="dot" w:pos="9344"/>
      </w:tabs>
      <w:spacing w:line="300" w:lineRule="exact"/>
      <w:ind w:left="210"/>
    </w:pPr>
  </w:style>
  <w:style w:type="paragraph" w:styleId="affff6">
    <w:name w:val="Normal (Web)"/>
    <w:basedOn w:val="afff6"/>
    <w:unhideWhenUsed/>
    <w:qFormat/>
    <w:pPr>
      <w:widowControl/>
      <w:adjustRightInd/>
      <w:spacing w:before="100" w:beforeAutospacing="1" w:after="100" w:afterAutospacing="1" w:line="240" w:lineRule="auto"/>
      <w:jc w:val="left"/>
    </w:pPr>
    <w:rPr>
      <w:rFonts w:hAnsi="宋体" w:cs="宋体"/>
      <w:sz w:val="24"/>
      <w:szCs w:val="24"/>
    </w:rPr>
  </w:style>
  <w:style w:type="paragraph" w:styleId="affff7">
    <w:name w:val="Title"/>
    <w:basedOn w:val="afff6"/>
    <w:link w:val="affff8"/>
    <w:qFormat/>
    <w:pPr>
      <w:spacing w:before="240" w:after="60"/>
      <w:jc w:val="center"/>
      <w:outlineLvl w:val="0"/>
    </w:pPr>
    <w:rPr>
      <w:rFonts w:ascii="Arial" w:hAnsi="Arial" w:cs="Arial"/>
      <w:b/>
      <w:bCs/>
      <w:sz w:val="32"/>
      <w:szCs w:val="32"/>
    </w:rPr>
  </w:style>
  <w:style w:type="table" w:styleId="affff9">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b/>
      <w:bCs/>
    </w:rPr>
  </w:style>
  <w:style w:type="character" w:styleId="affffb">
    <w:name w:val="page number"/>
    <w:qFormat/>
    <w:rPr>
      <w:rFonts w:ascii="宋体" w:eastAsia="宋体" w:hAnsi="Times New Roman"/>
      <w:sz w:val="18"/>
    </w:rPr>
  </w:style>
  <w:style w:type="character" w:styleId="affffc">
    <w:name w:val="Emphasis"/>
    <w:uiPriority w:val="20"/>
    <w:qFormat/>
    <w:rPr>
      <w:i/>
      <w:iCs/>
    </w:rPr>
  </w:style>
  <w:style w:type="character" w:styleId="affffd">
    <w:name w:val="Hyperlink"/>
    <w:uiPriority w:val="99"/>
    <w:qFormat/>
    <w:rPr>
      <w:rFonts w:ascii="宋体" w:eastAsia="宋体" w:hAnsi="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2">
    <w:name w:val="页眉 字符"/>
    <w:link w:val="affff1"/>
    <w:uiPriority w:val="99"/>
    <w:qFormat/>
    <w:rPr>
      <w:rFonts w:ascii="Times New Roman" w:eastAsia="宋体" w:hAnsi="Times New Roman" w:cs="Times New Roman"/>
      <w:sz w:val="18"/>
      <w:szCs w:val="18"/>
    </w:rPr>
  </w:style>
  <w:style w:type="character" w:customStyle="1" w:styleId="affff0">
    <w:name w:val="页脚 字符"/>
    <w:link w:val="affff"/>
    <w:uiPriority w:val="99"/>
    <w:qFormat/>
    <w:rPr>
      <w:rFonts w:ascii="宋体" w:eastAsia="宋体" w:hAnsi="Times New Roman" w:cs="Times New Roman"/>
      <w:sz w:val="18"/>
      <w:szCs w:val="18"/>
    </w:rPr>
  </w:style>
  <w:style w:type="character" w:customStyle="1" w:styleId="afffe">
    <w:name w:val="批注框文本 字符"/>
    <w:link w:val="afffd"/>
    <w:uiPriority w:val="99"/>
    <w:semiHidden/>
    <w:qFormat/>
    <w:rPr>
      <w:sz w:val="18"/>
      <w:szCs w:val="18"/>
    </w:rPr>
  </w:style>
  <w:style w:type="paragraph" w:styleId="afffff">
    <w:name w:val="Quote"/>
    <w:basedOn w:val="afff6"/>
    <w:next w:val="afff6"/>
    <w:link w:val="afffff0"/>
    <w:uiPriority w:val="29"/>
    <w:qFormat/>
    <w:rPr>
      <w:i/>
      <w:iCs/>
      <w:color w:val="000000"/>
    </w:rPr>
  </w:style>
  <w:style w:type="character" w:customStyle="1" w:styleId="afffff0">
    <w:name w:val="引用 字符"/>
    <w:link w:val="afffff"/>
    <w:uiPriority w:val="29"/>
    <w:qFormat/>
    <w:rPr>
      <w:i/>
      <w:iCs/>
      <w:color w:val="000000"/>
    </w:rPr>
  </w:style>
  <w:style w:type="character" w:customStyle="1" w:styleId="affff8">
    <w:name w:val="标题 字符"/>
    <w:link w:val="affff7"/>
    <w:qFormat/>
    <w:rPr>
      <w:rFonts w:ascii="Arial" w:eastAsia="宋体" w:hAnsi="Arial" w:cs="Arial"/>
      <w:b/>
      <w:bCs/>
      <w:sz w:val="32"/>
      <w:szCs w:val="32"/>
    </w:rPr>
  </w:style>
  <w:style w:type="paragraph" w:customStyle="1" w:styleId="afffff1">
    <w:name w:val="标准标志"/>
    <w:next w:val="afff6"/>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2">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hAnsi="Times New Roman"/>
      <w:b/>
      <w:bCs/>
      <w:w w:val="148"/>
      <w:sz w:val="52"/>
    </w:rPr>
  </w:style>
  <w:style w:type="paragraph" w:customStyle="1" w:styleId="afffff3">
    <w:name w:val="标准文件_页脚偶数页"/>
    <w:qFormat/>
    <w:pPr>
      <w:ind w:left="198"/>
    </w:pPr>
    <w:rPr>
      <w:rFonts w:hAnsi="Times New Roman"/>
    </w:rPr>
  </w:style>
  <w:style w:type="paragraph" w:customStyle="1" w:styleId="afffff4">
    <w:name w:val="标准文件_页脚奇数页"/>
    <w:qFormat/>
    <w:pPr>
      <w:ind w:right="227"/>
      <w:jc w:val="right"/>
    </w:pPr>
    <w:rPr>
      <w:rFonts w:hAnsi="Times New Roman"/>
    </w:rPr>
  </w:style>
  <w:style w:type="paragraph" w:customStyle="1" w:styleId="afffff5">
    <w:name w:val="标准书眉一"/>
    <w:qFormat/>
    <w:pPr>
      <w:jc w:val="both"/>
    </w:pPr>
    <w:rPr>
      <w:rFonts w:ascii="Times New Roman" w:hAnsi="Times New Roman"/>
    </w:rPr>
  </w:style>
  <w:style w:type="paragraph" w:customStyle="1" w:styleId="ICS">
    <w:name w:val="标准文件_ICS"/>
    <w:basedOn w:val="afff6"/>
    <w:qFormat/>
    <w:pPr>
      <w:spacing w:line="0" w:lineRule="atLeast"/>
    </w:pPr>
    <w:rPr>
      <w:rFonts w:ascii="黑体" w:eastAsia="黑体" w:hAnsi="宋体"/>
    </w:rPr>
  </w:style>
  <w:style w:type="paragraph" w:customStyle="1" w:styleId="afffff6">
    <w:name w:val="标准文件_标准正文"/>
    <w:basedOn w:val="afff6"/>
    <w:next w:val="afffff7"/>
    <w:qFormat/>
    <w:pPr>
      <w:snapToGrid w:val="0"/>
      <w:ind w:firstLineChars="200" w:firstLine="200"/>
    </w:pPr>
  </w:style>
  <w:style w:type="paragraph" w:customStyle="1" w:styleId="afffff7">
    <w:name w:val="标准文件_段"/>
    <w:link w:val="Char"/>
    <w:qFormat/>
    <w:pPr>
      <w:autoSpaceDE w:val="0"/>
      <w:autoSpaceDN w:val="0"/>
      <w:ind w:firstLineChars="200" w:firstLine="200"/>
      <w:jc w:val="both"/>
    </w:pPr>
    <w:rPr>
      <w:rFonts w:hAnsi="Times New Roman"/>
      <w:sz w:val="21"/>
    </w:rPr>
  </w:style>
  <w:style w:type="paragraph" w:customStyle="1" w:styleId="afffff8">
    <w:name w:val="标准文件_版本"/>
    <w:basedOn w:val="afffff6"/>
    <w:qFormat/>
    <w:pPr>
      <w:adjustRightInd/>
      <w:snapToGrid/>
      <w:ind w:firstLineChars="0" w:firstLine="0"/>
    </w:pPr>
    <w:rPr>
      <w:rFonts w:hAnsi="宋体"/>
      <w:kern w:val="2"/>
    </w:rPr>
  </w:style>
  <w:style w:type="paragraph" w:customStyle="1" w:styleId="afffff9">
    <w:name w:val="标准文件_标准部门"/>
    <w:basedOn w:val="afff6"/>
    <w:qFormat/>
    <w:pPr>
      <w:jc w:val="center"/>
    </w:pPr>
    <w:rPr>
      <w:rFonts w:ascii="黑体" w:eastAsia="黑体"/>
      <w:sz w:val="44"/>
    </w:rPr>
  </w:style>
  <w:style w:type="paragraph" w:customStyle="1" w:styleId="afffffa">
    <w:name w:val="标准文件_标准代替"/>
    <w:basedOn w:val="afff6"/>
    <w:next w:val="afff6"/>
    <w:qFormat/>
    <w:pPr>
      <w:spacing w:line="310" w:lineRule="exact"/>
      <w:jc w:val="right"/>
    </w:pPr>
    <w:rPr>
      <w:rFonts w:hAnsi="宋体"/>
    </w:rPr>
  </w:style>
  <w:style w:type="paragraph" w:customStyle="1" w:styleId="afffffb">
    <w:name w:val="标准文件_标准名称标题"/>
    <w:basedOn w:val="afff6"/>
    <w:next w:val="afff6"/>
    <w:qFormat/>
    <w:pPr>
      <w:widowControl/>
      <w:shd w:val="clear" w:color="FFFFFF" w:fill="FFFFFF"/>
      <w:adjustRightInd/>
      <w:spacing w:before="640" w:after="100"/>
      <w:jc w:val="center"/>
    </w:pPr>
    <w:rPr>
      <w:rFonts w:ascii="黑体" w:eastAsia="黑体"/>
      <w:sz w:val="32"/>
    </w:rPr>
  </w:style>
  <w:style w:type="paragraph" w:customStyle="1" w:styleId="afffffc">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6"/>
    <w:qFormat/>
    <w:pPr>
      <w:jc w:val="left"/>
    </w:pPr>
  </w:style>
  <w:style w:type="paragraph" w:customStyle="1" w:styleId="afffffe">
    <w:name w:val="标准文件_参考文献标题"/>
    <w:basedOn w:val="afff6"/>
    <w:next w:val="afff6"/>
    <w:qFormat/>
    <w:pPr>
      <w:widowControl/>
      <w:shd w:val="clear" w:color="FFFFFF" w:fill="FFFFFF"/>
      <w:adjustRightInd/>
      <w:spacing w:beforeLines="40" w:afterLines="50" w:line="240" w:lineRule="auto"/>
      <w:jc w:val="center"/>
      <w:outlineLvl w:val="0"/>
    </w:pPr>
    <w:rPr>
      <w:rFonts w:ascii="黑体" w:eastAsia="黑体"/>
    </w:rPr>
  </w:style>
  <w:style w:type="paragraph" w:customStyle="1" w:styleId="a">
    <w:name w:val="标准文件_参考文献条目"/>
    <w:qFormat/>
    <w:pPr>
      <w:numPr>
        <w:numId w:val="1"/>
      </w:numPr>
    </w:pPr>
    <w:rPr>
      <w:rFonts w:hAnsi="Times New Roman"/>
    </w:rPr>
  </w:style>
  <w:style w:type="paragraph" w:customStyle="1" w:styleId="afff">
    <w:name w:val="标准文件_二级条标题"/>
    <w:next w:val="afffff7"/>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
    <w:name w:val="标准文件_发布"/>
    <w:qFormat/>
    <w:rPr>
      <w:rFonts w:ascii="黑体" w:eastAsia="黑体"/>
      <w:spacing w:val="0"/>
      <w:w w:val="100"/>
      <w:position w:val="3"/>
      <w:sz w:val="28"/>
    </w:rPr>
  </w:style>
  <w:style w:type="paragraph" w:customStyle="1" w:styleId="ad">
    <w:name w:val="标准文件_方框数字列项"/>
    <w:basedOn w:val="afffff7"/>
    <w:qFormat/>
    <w:pPr>
      <w:numPr>
        <w:numId w:val="3"/>
      </w:numPr>
      <w:ind w:firstLineChars="0" w:firstLine="0"/>
    </w:pPr>
  </w:style>
  <w:style w:type="paragraph" w:customStyle="1" w:styleId="affffff0">
    <w:name w:val="标准文件_封面标准编号"/>
    <w:basedOn w:val="afff6"/>
    <w:next w:val="afffffa"/>
    <w:qFormat/>
    <w:pPr>
      <w:spacing w:line="310" w:lineRule="exact"/>
      <w:jc w:val="right"/>
    </w:pPr>
    <w:rPr>
      <w:rFonts w:ascii="黑体" w:eastAsia="黑体"/>
      <w:sz w:val="28"/>
    </w:rPr>
  </w:style>
  <w:style w:type="paragraph" w:customStyle="1" w:styleId="affffff1">
    <w:name w:val="标准文件_封面标准分类号"/>
    <w:basedOn w:val="afff6"/>
    <w:qFormat/>
    <w:rPr>
      <w:rFonts w:ascii="黑体" w:eastAsia="黑体"/>
      <w:b/>
      <w:sz w:val="28"/>
    </w:rPr>
  </w:style>
  <w:style w:type="paragraph" w:customStyle="1" w:styleId="affffff2">
    <w:name w:val="标准文件_封面标准名称"/>
    <w:basedOn w:val="afff6"/>
    <w:qFormat/>
    <w:pPr>
      <w:spacing w:line="240" w:lineRule="auto"/>
      <w:jc w:val="center"/>
    </w:pPr>
    <w:rPr>
      <w:rFonts w:ascii="黑体" w:eastAsia="黑体"/>
      <w:sz w:val="52"/>
    </w:rPr>
  </w:style>
  <w:style w:type="paragraph" w:customStyle="1" w:styleId="affffff3">
    <w:name w:val="标准文件_封面标准英文名称"/>
    <w:basedOn w:val="afff6"/>
    <w:qFormat/>
    <w:pPr>
      <w:spacing w:line="240" w:lineRule="auto"/>
      <w:jc w:val="center"/>
    </w:pPr>
    <w:rPr>
      <w:rFonts w:ascii="黑体" w:eastAsia="黑体"/>
      <w:b/>
      <w:sz w:val="28"/>
    </w:rPr>
  </w:style>
  <w:style w:type="paragraph" w:customStyle="1" w:styleId="affffff4">
    <w:name w:val="标准文件_封面发布日期"/>
    <w:basedOn w:val="afff6"/>
    <w:qFormat/>
    <w:pPr>
      <w:spacing w:line="310" w:lineRule="exact"/>
    </w:pPr>
    <w:rPr>
      <w:rFonts w:ascii="黑体" w:eastAsia="黑体"/>
      <w:sz w:val="28"/>
    </w:rPr>
  </w:style>
  <w:style w:type="paragraph" w:customStyle="1" w:styleId="affffff5">
    <w:name w:val="标准文件_封面密级"/>
    <w:basedOn w:val="afff6"/>
    <w:qFormat/>
    <w:rPr>
      <w:rFonts w:eastAsia="黑体"/>
      <w:sz w:val="32"/>
    </w:rPr>
  </w:style>
  <w:style w:type="paragraph" w:customStyle="1" w:styleId="affffff6">
    <w:name w:val="标准文件_封面实施日期"/>
    <w:basedOn w:val="afff6"/>
    <w:qFormat/>
    <w:pPr>
      <w:spacing w:line="310" w:lineRule="exact"/>
      <w:jc w:val="right"/>
    </w:pPr>
    <w:rPr>
      <w:rFonts w:ascii="黑体" w:eastAsia="黑体"/>
      <w:sz w:val="28"/>
    </w:rPr>
  </w:style>
  <w:style w:type="paragraph" w:customStyle="1" w:styleId="affffff7">
    <w:name w:val="标准文件_封面抬头"/>
    <w:basedOn w:val="afffff7"/>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7"/>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7"/>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7"/>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qFormat/>
    <w:pPr>
      <w:tabs>
        <w:tab w:val="center" w:pos="4678"/>
        <w:tab w:val="right" w:leader="middleDot" w:pos="9356"/>
      </w:tabs>
      <w:spacing w:line="240" w:lineRule="auto"/>
      <w:ind w:right="-51" w:firstLineChars="0" w:firstLine="0"/>
    </w:pPr>
    <w:rPr>
      <w:rFonts w:hAnsi="宋体"/>
    </w:rPr>
  </w:style>
  <w:style w:type="paragraph" w:customStyle="1" w:styleId="aff6">
    <w:name w:val="标准文件_附录三级条标题"/>
    <w:next w:val="afffff7"/>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7"/>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7"/>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7"/>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c">
    <w:name w:val="正文文本 字符"/>
    <w:link w:val="afffb"/>
    <w:qFormat/>
    <w:rPr>
      <w:rFonts w:ascii="Times New Roman" w:eastAsia="宋体" w:hAnsi="Times New Roman" w:cs="Times New Roman"/>
      <w:szCs w:val="20"/>
    </w:rPr>
  </w:style>
  <w:style w:type="paragraph" w:customStyle="1" w:styleId="affffff9">
    <w:name w:val="标准文件_附录章标题"/>
    <w:next w:val="afffff7"/>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a">
    <w:name w:val="标准文件_公式后的破折号"/>
    <w:basedOn w:val="afffff7"/>
    <w:next w:val="afffff7"/>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b">
    <w:name w:val="标准文件_目次、标准名称标题"/>
    <w:basedOn w:val="a6"/>
    <w:next w:val="afffff7"/>
    <w:qFormat/>
    <w:pPr>
      <w:spacing w:line="460" w:lineRule="exact"/>
    </w:pPr>
  </w:style>
  <w:style w:type="paragraph" w:customStyle="1" w:styleId="affffffc">
    <w:name w:val="标准文件_目录标题"/>
    <w:basedOn w:val="afff6"/>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0">
    <w:name w:val="标准文件_三级条标题"/>
    <w:basedOn w:val="afff"/>
    <w:next w:val="afffff7"/>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d">
    <w:name w:val="标准文件_示例后续"/>
    <w:basedOn w:val="afff6"/>
    <w:qFormat/>
    <w:pPr>
      <w:adjustRightInd/>
      <w:spacing w:line="240" w:lineRule="auto"/>
      <w:ind w:firstLineChars="200" w:firstLine="200"/>
    </w:pPr>
    <w:rPr>
      <w:szCs w:val="24"/>
    </w:rPr>
  </w:style>
  <w:style w:type="paragraph" w:customStyle="1" w:styleId="aff9">
    <w:name w:val="标准文件_数字编号列项"/>
    <w:qFormat/>
    <w:pPr>
      <w:numPr>
        <w:numId w:val="11"/>
      </w:numPr>
      <w:jc w:val="both"/>
    </w:pPr>
    <w:rPr>
      <w:rFonts w:hAnsi="宋体"/>
      <w:sz w:val="21"/>
    </w:rPr>
  </w:style>
  <w:style w:type="paragraph" w:customStyle="1" w:styleId="afff1">
    <w:name w:val="标准文件_四级条标题"/>
    <w:next w:val="afffff7"/>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4">
    <w:name w:val="脚注文本 字符"/>
    <w:link w:val="affff3"/>
    <w:semiHidden/>
    <w:qFormat/>
    <w:rPr>
      <w:rFonts w:ascii="宋体" w:eastAsia="宋体" w:hAnsi="Times New Roman" w:cs="Times New Roman"/>
      <w:sz w:val="18"/>
      <w:szCs w:val="18"/>
    </w:rPr>
  </w:style>
  <w:style w:type="paragraph" w:customStyle="1" w:styleId="affffffe">
    <w:name w:val="标准文件_条文脚注"/>
    <w:basedOn w:val="affff3"/>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6"/>
    <w:next w:val="afffff7"/>
    <w:qFormat/>
    <w:pPr>
      <w:numPr>
        <w:numId w:val="12"/>
      </w:numPr>
      <w:spacing w:line="240" w:lineRule="auto"/>
      <w:jc w:val="left"/>
    </w:pPr>
    <w:rPr>
      <w:rFonts w:hAnsi="宋体"/>
    </w:rPr>
  </w:style>
  <w:style w:type="character" w:customStyle="1" w:styleId="afffffff">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7"/>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d">
    <w:name w:val="标准文件_章标题"/>
    <w:next w:val="afffff7"/>
    <w:qFormat/>
    <w:pPr>
      <w:numPr>
        <w:ilvl w:val="1"/>
        <w:numId w:val="2"/>
      </w:numPr>
      <w:spacing w:beforeLines="100" w:afterLines="100"/>
      <w:jc w:val="both"/>
      <w:outlineLvl w:val="0"/>
    </w:pPr>
    <w:rPr>
      <w:rFonts w:ascii="黑体" w:eastAsia="黑体" w:hAnsi="Times New Roman"/>
      <w:sz w:val="21"/>
    </w:rPr>
  </w:style>
  <w:style w:type="paragraph" w:customStyle="1" w:styleId="affe">
    <w:name w:val="标准文件_一级条标题"/>
    <w:basedOn w:val="affd"/>
    <w:next w:val="afffff7"/>
    <w:qFormat/>
    <w:pPr>
      <w:numPr>
        <w:ilvl w:val="2"/>
      </w:numPr>
      <w:spacing w:beforeLines="50" w:afterLines="50"/>
      <w:outlineLvl w:val="1"/>
    </w:pPr>
  </w:style>
  <w:style w:type="paragraph" w:customStyle="1" w:styleId="afffffff0">
    <w:name w:val="标准文件_一致程度"/>
    <w:basedOn w:val="afff6"/>
    <w:qFormat/>
    <w:pPr>
      <w:spacing w:line="440" w:lineRule="exact"/>
      <w:jc w:val="center"/>
    </w:pPr>
    <w:rPr>
      <w:sz w:val="28"/>
    </w:rPr>
  </w:style>
  <w:style w:type="paragraph" w:customStyle="1" w:styleId="afffffff1">
    <w:name w:val="标准文件_引言标题"/>
    <w:next w:val="afff6"/>
    <w:qFormat/>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6"/>
    <w:qFormat/>
    <w:pPr>
      <w:widowControl/>
      <w:adjustRightInd/>
      <w:snapToGrid/>
      <w:spacing w:line="240" w:lineRule="auto"/>
      <w:ind w:left="79" w:hangingChars="80" w:hanging="79"/>
    </w:pPr>
    <w:rPr>
      <w:rFonts w:hAnsi="宋体"/>
    </w:rPr>
  </w:style>
  <w:style w:type="paragraph" w:customStyle="1" w:styleId="af6">
    <w:name w:val="标准文件_数字编号列项（二级）"/>
    <w:qFormat/>
    <w:pPr>
      <w:numPr>
        <w:ilvl w:val="1"/>
        <w:numId w:val="13"/>
      </w:numPr>
      <w:jc w:val="both"/>
    </w:pPr>
    <w:rPr>
      <w:rFonts w:hAnsi="Times New Roman"/>
      <w:sz w:val="21"/>
    </w:rPr>
  </w:style>
  <w:style w:type="paragraph" w:customStyle="1" w:styleId="af">
    <w:name w:val="标准文件_英文注："/>
    <w:basedOn w:val="afff6"/>
    <w:next w:val="afffff7"/>
    <w:qFormat/>
    <w:pPr>
      <w:numPr>
        <w:numId w:val="14"/>
      </w:numPr>
      <w:tabs>
        <w:tab w:val="left" w:pos="420"/>
      </w:tabs>
      <w:autoSpaceDE w:val="0"/>
      <w:autoSpaceDN w:val="0"/>
      <w:spacing w:line="240" w:lineRule="auto"/>
    </w:pPr>
    <w:rPr>
      <w:rFonts w:hAnsi="宋体"/>
    </w:rPr>
  </w:style>
  <w:style w:type="paragraph" w:customStyle="1" w:styleId="aff0">
    <w:name w:val="标准文件_英文注×："/>
    <w:basedOn w:val="afff6"/>
    <w:qFormat/>
    <w:pPr>
      <w:numPr>
        <w:numId w:val="15"/>
      </w:numPr>
      <w:tabs>
        <w:tab w:val="left" w:pos="210"/>
      </w:tabs>
      <w:autoSpaceDE w:val="0"/>
      <w:autoSpaceDN w:val="0"/>
      <w:spacing w:line="240" w:lineRule="auto"/>
    </w:pPr>
    <w:rPr>
      <w:rFonts w:hAnsi="宋体"/>
    </w:rPr>
  </w:style>
  <w:style w:type="paragraph" w:customStyle="1" w:styleId="aff2">
    <w:name w:val="标准文件_正文表标题"/>
    <w:next w:val="afffff7"/>
    <w:qFormat/>
    <w:pPr>
      <w:numPr>
        <w:numId w:val="16"/>
      </w:numPr>
      <w:tabs>
        <w:tab w:val="left" w:pos="0"/>
      </w:tabs>
      <w:spacing w:beforeLines="50" w:afterLines="50"/>
      <w:jc w:val="center"/>
    </w:pPr>
    <w:rPr>
      <w:rFonts w:ascii="黑体" w:eastAsia="黑体" w:hAnsi="Times New Roman"/>
      <w:sz w:val="21"/>
    </w:rPr>
  </w:style>
  <w:style w:type="paragraph" w:customStyle="1" w:styleId="afffffff3">
    <w:name w:val="标准文件_正文公式"/>
    <w:basedOn w:val="afff6"/>
    <w:next w:val="afffff6"/>
    <w:qFormat/>
    <w:pPr>
      <w:tabs>
        <w:tab w:val="center" w:pos="4678"/>
        <w:tab w:val="right" w:leader="middleDot" w:pos="9356"/>
      </w:tabs>
      <w:spacing w:line="240" w:lineRule="auto"/>
    </w:pPr>
    <w:rPr>
      <w:rFonts w:hAnsi="宋体"/>
    </w:rPr>
  </w:style>
  <w:style w:type="paragraph" w:customStyle="1" w:styleId="afd">
    <w:name w:val="标准文件_正文图标题"/>
    <w:next w:val="afffff7"/>
    <w:qFormat/>
    <w:pPr>
      <w:numPr>
        <w:numId w:val="17"/>
      </w:numPr>
      <w:spacing w:beforeLines="50" w:afterLines="50"/>
      <w:jc w:val="center"/>
    </w:pPr>
    <w:rPr>
      <w:rFonts w:ascii="黑体" w:eastAsia="黑体" w:hAnsi="Times New Roman"/>
      <w:sz w:val="21"/>
    </w:rPr>
  </w:style>
  <w:style w:type="paragraph" w:customStyle="1" w:styleId="afff4">
    <w:name w:val="标准文件_正文英文表标题"/>
    <w:next w:val="afffff7"/>
    <w:qFormat/>
    <w:pPr>
      <w:numPr>
        <w:numId w:val="18"/>
      </w:numPr>
      <w:jc w:val="center"/>
    </w:pPr>
    <w:rPr>
      <w:rFonts w:ascii="黑体" w:eastAsia="黑体" w:hAnsi="Times New Roman"/>
      <w:sz w:val="21"/>
    </w:rPr>
  </w:style>
  <w:style w:type="paragraph" w:customStyle="1" w:styleId="afb">
    <w:name w:val="标准文件_正文英文图标题"/>
    <w:next w:val="afffff7"/>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hAnsi="Times New Roman"/>
      <w:sz w:val="21"/>
    </w:rPr>
  </w:style>
  <w:style w:type="paragraph" w:customStyle="1" w:styleId="a1">
    <w:name w:val="二级无标题条"/>
    <w:basedOn w:val="afff6"/>
    <w:qFormat/>
    <w:pPr>
      <w:numPr>
        <w:ilvl w:val="3"/>
        <w:numId w:val="20"/>
      </w:numPr>
      <w:adjustRightInd/>
      <w:spacing w:line="240" w:lineRule="auto"/>
    </w:pPr>
    <w:rPr>
      <w:rFonts w:hAnsi="宋体"/>
      <w:szCs w:val="24"/>
    </w:rPr>
  </w:style>
  <w:style w:type="paragraph" w:customStyle="1" w:styleId="afffffff4">
    <w:name w:val="发布部门"/>
    <w:next w:val="afffff7"/>
    <w:qFormat/>
    <w:pPr>
      <w:framePr w:w="7433" w:h="585" w:hRule="exact" w:hSpace="180" w:vSpace="180" w:wrap="around" w:hAnchor="margin" w:xAlign="center" w:y="14401" w:anchorLock="1"/>
      <w:jc w:val="center"/>
    </w:pPr>
    <w:rPr>
      <w:rFonts w:hAnsi="Times New Roman"/>
      <w:b/>
      <w:w w:val="135"/>
      <w:sz w:val="36"/>
    </w:rPr>
  </w:style>
  <w:style w:type="paragraph" w:customStyle="1" w:styleId="afffffff5">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6"/>
    <w:qFormat/>
    <w:pPr>
      <w:framePr w:w="9138" w:h="1244" w:hRule="exact" w:wrap="around" w:vAnchor="page" w:hAnchor="margin" w:y="2908"/>
      <w:kinsoku w:val="0"/>
      <w:overflowPunct w:val="0"/>
      <w:autoSpaceDE w:val="0"/>
      <w:autoSpaceDN w:val="0"/>
      <w:spacing w:before="57" w:line="280" w:lineRule="exact"/>
      <w:jc w:val="right"/>
      <w:textAlignment w:val="center"/>
    </w:pPr>
    <w:rPr>
      <w:rFonts w:hAnsi="Times New Roman"/>
    </w:rPr>
  </w:style>
  <w:style w:type="paragraph" w:customStyle="1" w:styleId="afffffff7">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qFormat/>
    <w:pPr>
      <w:spacing w:before="180" w:line="180" w:lineRule="exact"/>
      <w:jc w:val="center"/>
    </w:pPr>
    <w:rPr>
      <w:rFonts w:hAnsi="Times New Roman"/>
      <w:sz w:val="21"/>
    </w:rPr>
  </w:style>
  <w:style w:type="paragraph" w:customStyle="1" w:styleId="afffffff9">
    <w:name w:val="封面标准文稿类别"/>
    <w:qFormat/>
    <w:pPr>
      <w:spacing w:before="440" w:line="400" w:lineRule="exact"/>
      <w:jc w:val="center"/>
    </w:pPr>
    <w:rPr>
      <w:rFonts w:hAnsi="Times New Roman"/>
      <w:sz w:val="24"/>
    </w:rPr>
  </w:style>
  <w:style w:type="paragraph" w:customStyle="1" w:styleId="afffffffa">
    <w:name w:val="封面标准英文名称"/>
    <w:qFormat/>
    <w:pPr>
      <w:widowControl w:val="0"/>
      <w:spacing w:line="360" w:lineRule="exact"/>
      <w:jc w:val="center"/>
    </w:pPr>
    <w:rPr>
      <w:rFonts w:ascii="Times New Roman" w:hAnsi="Times New Roman"/>
      <w:sz w:val="28"/>
    </w:rPr>
  </w:style>
  <w:style w:type="paragraph" w:customStyle="1" w:styleId="afffffffb">
    <w:name w:val="封面一致性程度标识"/>
    <w:qFormat/>
    <w:pPr>
      <w:spacing w:before="440" w:line="440" w:lineRule="exact"/>
      <w:jc w:val="center"/>
    </w:pPr>
    <w:rPr>
      <w:rFonts w:ascii="Times New Roman" w:hAnsi="Times New Roman"/>
      <w:sz w:val="28"/>
    </w:rPr>
  </w:style>
  <w:style w:type="paragraph" w:customStyle="1" w:styleId="afffffffc">
    <w:name w:val="封面正文"/>
    <w:qFormat/>
    <w:pPr>
      <w:jc w:val="both"/>
    </w:pPr>
    <w:rPr>
      <w:rFonts w:ascii="Times New Roman" w:hAnsi="Times New Roman"/>
    </w:rPr>
  </w:style>
  <w:style w:type="paragraph" w:customStyle="1" w:styleId="afffffffd">
    <w:name w:val="附录二级无标题条"/>
    <w:basedOn w:val="afff6"/>
    <w:next w:val="afffff7"/>
    <w:qFormat/>
    <w:pPr>
      <w:widowControl/>
      <w:wordWrap w:val="0"/>
      <w:overflowPunct w:val="0"/>
      <w:autoSpaceDE w:val="0"/>
      <w:autoSpaceDN w:val="0"/>
      <w:adjustRightInd/>
      <w:spacing w:line="240" w:lineRule="auto"/>
      <w:textAlignment w:val="baseline"/>
      <w:outlineLvl w:val="3"/>
    </w:pPr>
    <w:rPr>
      <w:rFonts w:hAnsi="宋体"/>
      <w:kern w:val="21"/>
    </w:rPr>
  </w:style>
  <w:style w:type="paragraph" w:customStyle="1" w:styleId="afffffffe">
    <w:name w:val="附录三级无标题条"/>
    <w:basedOn w:val="afffffffd"/>
    <w:next w:val="afffff7"/>
    <w:qFormat/>
    <w:pPr>
      <w:outlineLvl w:val="4"/>
    </w:pPr>
  </w:style>
  <w:style w:type="paragraph" w:customStyle="1" w:styleId="affffffff">
    <w:name w:val="附录四级无标题条"/>
    <w:basedOn w:val="afffffffe"/>
    <w:next w:val="afffff7"/>
    <w:qFormat/>
    <w:pPr>
      <w:outlineLvl w:val="5"/>
    </w:pPr>
  </w:style>
  <w:style w:type="paragraph" w:customStyle="1" w:styleId="affffffff0">
    <w:name w:val="附录图"/>
    <w:next w:val="afffff7"/>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hAnsi="Times New Roman"/>
      <w:sz w:val="21"/>
    </w:rPr>
  </w:style>
  <w:style w:type="paragraph" w:customStyle="1" w:styleId="affffffff1">
    <w:name w:val="附录五级无标题条"/>
    <w:basedOn w:val="affffffff"/>
    <w:next w:val="afffff7"/>
    <w:qFormat/>
    <w:pPr>
      <w:outlineLvl w:val="6"/>
    </w:pPr>
  </w:style>
  <w:style w:type="paragraph" w:customStyle="1" w:styleId="affffffff2">
    <w:name w:val="附录性质"/>
    <w:basedOn w:val="afff6"/>
    <w:qFormat/>
    <w:pPr>
      <w:widowControl/>
      <w:adjustRightInd/>
      <w:jc w:val="center"/>
    </w:pPr>
    <w:rPr>
      <w:rFonts w:ascii="黑体" w:eastAsia="黑体"/>
    </w:rPr>
  </w:style>
  <w:style w:type="paragraph" w:customStyle="1" w:styleId="affffffff3">
    <w:name w:val="附录一级无标题条"/>
    <w:basedOn w:val="affffff9"/>
    <w:next w:val="afffff7"/>
    <w:qFormat/>
    <w:pPr>
      <w:autoSpaceDN w:val="0"/>
      <w:outlineLvl w:val="2"/>
    </w:pPr>
    <w:rPr>
      <w:rFonts w:ascii="宋体" w:eastAsia="宋体" w:hAnsi="宋体"/>
    </w:rPr>
  </w:style>
  <w:style w:type="character" w:customStyle="1" w:styleId="affffffff4">
    <w:name w:val="个人答复风格"/>
    <w:qFormat/>
    <w:rPr>
      <w:rFonts w:ascii="Arial" w:eastAsia="宋体" w:hAnsi="Arial" w:cs="Arial"/>
      <w:color w:val="auto"/>
      <w:spacing w:val="0"/>
      <w:sz w:val="20"/>
    </w:rPr>
  </w:style>
  <w:style w:type="character" w:customStyle="1" w:styleId="affffffff5">
    <w:name w:val="个人撰写风格"/>
    <w:qFormat/>
    <w:rPr>
      <w:rFonts w:ascii="Arial" w:eastAsia="宋体" w:hAnsi="Arial" w:cs="Arial"/>
      <w:color w:val="auto"/>
      <w:spacing w:val="0"/>
      <w:sz w:val="20"/>
    </w:rPr>
  </w:style>
  <w:style w:type="paragraph" w:customStyle="1" w:styleId="affffffff6">
    <w:name w:val="脚注后续"/>
    <w:qFormat/>
    <w:pPr>
      <w:ind w:leftChars="350" w:left="350"/>
      <w:jc w:val="both"/>
    </w:pPr>
    <w:rPr>
      <w:rFonts w:hAnsi="Times New Roman"/>
    </w:rPr>
  </w:style>
  <w:style w:type="paragraph" w:customStyle="1" w:styleId="afff5">
    <w:name w:val="列项——"/>
    <w:qFormat/>
    <w:pPr>
      <w:widowControl w:val="0"/>
      <w:numPr>
        <w:numId w:val="22"/>
      </w:numPr>
      <w:jc w:val="both"/>
    </w:pPr>
    <w:rPr>
      <w:rFonts w:hAnsi="宋体"/>
      <w:sz w:val="21"/>
    </w:rPr>
  </w:style>
  <w:style w:type="paragraph" w:customStyle="1" w:styleId="affffffff7">
    <w:name w:val="列项·"/>
    <w:basedOn w:val="afffff7"/>
    <w:qFormat/>
    <w:pPr>
      <w:tabs>
        <w:tab w:val="left" w:pos="840"/>
      </w:tabs>
    </w:pPr>
  </w:style>
  <w:style w:type="paragraph" w:customStyle="1" w:styleId="affffffff8">
    <w:name w:val="目次、索引正文"/>
    <w:qFormat/>
    <w:pPr>
      <w:spacing w:line="320" w:lineRule="exact"/>
      <w:jc w:val="both"/>
    </w:pPr>
    <w:rPr>
      <w:rFonts w:hAnsi="Times New Roman"/>
      <w:sz w:val="21"/>
    </w:rPr>
  </w:style>
  <w:style w:type="paragraph" w:customStyle="1" w:styleId="210">
    <w:name w:val="目录 21"/>
    <w:basedOn w:val="afff6"/>
    <w:next w:val="afff6"/>
    <w:semiHidden/>
    <w:qFormat/>
    <w:pPr>
      <w:adjustRightInd/>
      <w:spacing w:line="240" w:lineRule="auto"/>
      <w:jc w:val="left"/>
    </w:pPr>
    <w:rPr>
      <w:bCs/>
      <w:iCs/>
    </w:rPr>
  </w:style>
  <w:style w:type="paragraph" w:customStyle="1" w:styleId="310">
    <w:name w:val="目录 31"/>
    <w:basedOn w:val="afff6"/>
    <w:next w:val="afff6"/>
    <w:semiHidden/>
    <w:qFormat/>
    <w:pPr>
      <w:spacing w:line="240" w:lineRule="auto"/>
    </w:pPr>
    <w:rPr>
      <w:rFonts w:hAnsi="宋体"/>
      <w:iCs/>
    </w:rPr>
  </w:style>
  <w:style w:type="paragraph" w:customStyle="1" w:styleId="410">
    <w:name w:val="目录 41"/>
    <w:basedOn w:val="afff6"/>
    <w:next w:val="afff6"/>
    <w:semiHidden/>
    <w:qFormat/>
    <w:pPr>
      <w:adjustRightInd/>
      <w:spacing w:line="240" w:lineRule="auto"/>
      <w:jc w:val="left"/>
    </w:pPr>
  </w:style>
  <w:style w:type="paragraph" w:customStyle="1" w:styleId="510">
    <w:name w:val="目录 51"/>
    <w:basedOn w:val="afff6"/>
    <w:next w:val="afff6"/>
    <w:semiHidden/>
    <w:qFormat/>
    <w:pPr>
      <w:spacing w:line="240" w:lineRule="auto"/>
    </w:pPr>
    <w:rPr>
      <w:rFonts w:hAnsi="宋体"/>
    </w:rPr>
  </w:style>
  <w:style w:type="paragraph" w:customStyle="1" w:styleId="610">
    <w:name w:val="目录 61"/>
    <w:basedOn w:val="afff6"/>
    <w:next w:val="afff6"/>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9">
    <w:name w:val="其他标准称谓"/>
    <w:qFormat/>
    <w:pPr>
      <w:spacing w:line="0" w:lineRule="atLeast"/>
      <w:jc w:val="distribute"/>
    </w:pPr>
    <w:rPr>
      <w:rFonts w:ascii="黑体" w:eastAsia="黑体" w:hAnsi="宋体"/>
      <w:sz w:val="52"/>
    </w:rPr>
  </w:style>
  <w:style w:type="paragraph" w:customStyle="1" w:styleId="affffffffa">
    <w:name w:val="其他发布部门"/>
    <w:basedOn w:val="afffffff4"/>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6"/>
    <w:qFormat/>
    <w:pPr>
      <w:numPr>
        <w:ilvl w:val="4"/>
        <w:numId w:val="20"/>
      </w:numPr>
      <w:adjustRightInd/>
      <w:spacing w:line="240" w:lineRule="auto"/>
    </w:pPr>
    <w:rPr>
      <w:rFonts w:hAnsi="宋体"/>
      <w:szCs w:val="24"/>
    </w:rPr>
  </w:style>
  <w:style w:type="paragraph" w:customStyle="1" w:styleId="affffffffb">
    <w:name w:val="实施日期"/>
    <w:basedOn w:val="afffffff5"/>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hAnsi="宋体"/>
      <w:szCs w:val="24"/>
    </w:rPr>
  </w:style>
  <w:style w:type="paragraph" w:customStyle="1" w:styleId="affffffffc">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7"/>
    <w:qFormat/>
    <w:pPr>
      <w:jc w:val="both"/>
    </w:pPr>
    <w:rPr>
      <w:rFonts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hAnsi="宋体"/>
      <w:szCs w:val="24"/>
    </w:rPr>
  </w:style>
  <w:style w:type="paragraph" w:customStyle="1" w:styleId="affffffffe">
    <w:name w:val="注:后续"/>
    <w:qFormat/>
    <w:pPr>
      <w:spacing w:line="300" w:lineRule="exact"/>
      <w:ind w:leftChars="400" w:left="600" w:hangingChars="200" w:hanging="200"/>
      <w:jc w:val="both"/>
    </w:pPr>
    <w:rPr>
      <w:rFonts w:hAnsi="Times New Roman"/>
    </w:rPr>
  </w:style>
  <w:style w:type="paragraph" w:customStyle="1" w:styleId="afffffffff">
    <w:name w:val="注×:后续"/>
    <w:basedOn w:val="affffffffe"/>
    <w:qFormat/>
    <w:pPr>
      <w:ind w:leftChars="0" w:left="1406" w:firstLineChars="0" w:hanging="499"/>
    </w:pPr>
  </w:style>
  <w:style w:type="paragraph" w:customStyle="1" w:styleId="afffffffff0">
    <w:name w:val="标准文件_一级无标题"/>
    <w:basedOn w:val="affe"/>
    <w:qFormat/>
    <w:pPr>
      <w:spacing w:beforeLines="0" w:afterLines="0"/>
      <w:outlineLvl w:val="9"/>
    </w:pPr>
    <w:rPr>
      <w:rFonts w:ascii="宋体" w:eastAsia="宋体"/>
    </w:rPr>
  </w:style>
  <w:style w:type="paragraph" w:customStyle="1" w:styleId="afffffffff1">
    <w:name w:val="标准文件_五级无标题"/>
    <w:basedOn w:val="afff2"/>
    <w:qFormat/>
    <w:pPr>
      <w:spacing w:beforeLines="0" w:afterLines="0"/>
      <w:outlineLvl w:val="9"/>
    </w:pPr>
    <w:rPr>
      <w:rFonts w:ascii="宋体" w:eastAsia="宋体"/>
    </w:rPr>
  </w:style>
  <w:style w:type="paragraph" w:customStyle="1" w:styleId="afffffffff2">
    <w:name w:val="标准文件_三级无标题"/>
    <w:basedOn w:val="afff0"/>
    <w:qFormat/>
    <w:pPr>
      <w:spacing w:beforeLines="0" w:afterLines="0"/>
      <w:outlineLvl w:val="9"/>
    </w:pPr>
    <w:rPr>
      <w:rFonts w:ascii="宋体" w:eastAsia="宋体"/>
    </w:rPr>
  </w:style>
  <w:style w:type="paragraph" w:customStyle="1" w:styleId="afffffffff3">
    <w:name w:val="标准文件_二级无标题"/>
    <w:basedOn w:val="afff"/>
    <w:qFormat/>
    <w:pPr>
      <w:spacing w:beforeLines="0" w:afterLines="0"/>
      <w:outlineLvl w:val="9"/>
    </w:pPr>
    <w:rPr>
      <w:rFonts w:ascii="宋体" w:eastAsia="宋体"/>
    </w:rPr>
  </w:style>
  <w:style w:type="paragraph" w:customStyle="1" w:styleId="afffffffff4">
    <w:name w:val="标准_四级无标题"/>
    <w:basedOn w:val="afff1"/>
    <w:next w:val="afffff7"/>
    <w:qFormat/>
    <w:rPr>
      <w:rFonts w:eastAsia="宋体"/>
    </w:rPr>
  </w:style>
  <w:style w:type="paragraph" w:customStyle="1" w:styleId="afffffffff5">
    <w:name w:val="标准文件_四级无标题"/>
    <w:basedOn w:val="afff1"/>
    <w:qFormat/>
    <w:pPr>
      <w:spacing w:beforeLines="0" w:afterLines="0"/>
      <w:outlineLvl w:val="9"/>
    </w:pPr>
    <w:rPr>
      <w:rFonts w:ascii="宋体" w:eastAsia="宋体" w:hAnsi="黑体"/>
      <w:szCs w:val="52"/>
    </w:rPr>
  </w:style>
  <w:style w:type="paragraph" w:customStyle="1" w:styleId="aff1">
    <w:name w:val="标准文件_大写罗马数字编号列项"/>
    <w:basedOn w:val="afffff7"/>
    <w:qFormat/>
    <w:pPr>
      <w:numPr>
        <w:numId w:val="23"/>
      </w:numPr>
      <w:ind w:firstLineChars="0" w:firstLine="0"/>
    </w:pPr>
    <w:rPr>
      <w:rFonts w:ascii="Times New Roman" w:cs="Arial"/>
      <w:szCs w:val="28"/>
    </w:rPr>
  </w:style>
  <w:style w:type="paragraph" w:customStyle="1" w:styleId="ae">
    <w:name w:val="标准文件_小写罗马数字编号列项"/>
    <w:basedOn w:val="afffff7"/>
    <w:qFormat/>
    <w:pPr>
      <w:numPr>
        <w:numId w:val="24"/>
      </w:numPr>
      <w:ind w:firstLineChars="0" w:firstLine="0"/>
    </w:pPr>
    <w:rPr>
      <w:rFonts w:cs="Arial"/>
      <w:szCs w:val="28"/>
    </w:rPr>
  </w:style>
  <w:style w:type="paragraph" w:customStyle="1" w:styleId="afffffffff6">
    <w:name w:val="标准文件_附录标题"/>
    <w:basedOn w:val="aff3"/>
    <w:qFormat/>
    <w:pPr>
      <w:numPr>
        <w:numId w:val="0"/>
      </w:numPr>
      <w:spacing w:after="280"/>
      <w:outlineLvl w:val="9"/>
    </w:pPr>
  </w:style>
  <w:style w:type="paragraph" w:customStyle="1" w:styleId="afffffffff7">
    <w:name w:val="标准文件_二级项"/>
    <w:qFormat/>
    <w:rPr>
      <w:rFonts w:hAnsi="Times New Roman"/>
      <w:sz w:val="21"/>
    </w:rPr>
  </w:style>
  <w:style w:type="paragraph" w:customStyle="1" w:styleId="af3">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7"/>
    <w:qFormat/>
    <w:pPr>
      <w:numPr>
        <w:numId w:val="25"/>
      </w:numPr>
      <w:adjustRightInd/>
      <w:spacing w:line="240" w:lineRule="auto"/>
      <w:ind w:left="783"/>
    </w:pPr>
    <w:rPr>
      <w:rFonts w:hAnsi="Times New Roman"/>
      <w:szCs w:val="18"/>
    </w:rPr>
  </w:style>
  <w:style w:type="paragraph" w:customStyle="1" w:styleId="af5">
    <w:name w:val="标准文件_字母编号列项（一级）"/>
    <w:qFormat/>
    <w:pPr>
      <w:numPr>
        <w:numId w:val="13"/>
      </w:numPr>
      <w:jc w:val="both"/>
    </w:pPr>
    <w:rPr>
      <w:rFonts w:hAnsi="Times New Roman"/>
      <w:sz w:val="21"/>
    </w:rPr>
  </w:style>
  <w:style w:type="paragraph" w:customStyle="1" w:styleId="afffffffff8">
    <w:name w:val="标准文件_索引字母"/>
    <w:next w:val="afffff7"/>
    <w:qFormat/>
    <w:pPr>
      <w:jc w:val="center"/>
    </w:pPr>
    <w:rPr>
      <w:rFonts w:eastAsia="Times New Roman" w:hAnsi="宋体"/>
      <w:b/>
      <w:kern w:val="2"/>
      <w:sz w:val="21"/>
    </w:rPr>
  </w:style>
  <w:style w:type="paragraph" w:customStyle="1" w:styleId="afffffffff9">
    <w:name w:val="标准文件_附录前"/>
    <w:next w:val="afffff7"/>
    <w:qFormat/>
    <w:pPr>
      <w:spacing w:line="20" w:lineRule="atLeast"/>
      <w:ind w:firstLine="200"/>
    </w:pPr>
    <w:rPr>
      <w:rFonts w:hAnsi="宋体"/>
      <w:kern w:val="2"/>
      <w:sz w:val="10"/>
    </w:rPr>
  </w:style>
  <w:style w:type="paragraph" w:customStyle="1" w:styleId="afffffffffa">
    <w:name w:val="标准文件_正文标准名称"/>
    <w:qFormat/>
    <w:pPr>
      <w:spacing w:after="640" w:line="400" w:lineRule="exact"/>
      <w:jc w:val="center"/>
    </w:pPr>
    <w:rPr>
      <w:rFonts w:ascii="黑体" w:eastAsia="黑体" w:hAnsi="黑体"/>
      <w:kern w:val="2"/>
      <w:sz w:val="32"/>
      <w:szCs w:val="32"/>
    </w:rPr>
  </w:style>
  <w:style w:type="paragraph" w:customStyle="1" w:styleId="afffffffffb">
    <w:name w:val="标准文件_表格"/>
    <w:basedOn w:val="afffff7"/>
    <w:qFormat/>
    <w:pPr>
      <w:ind w:firstLineChars="0" w:firstLine="0"/>
      <w:jc w:val="center"/>
    </w:pPr>
    <w:rPr>
      <w:sz w:val="18"/>
    </w:rPr>
  </w:style>
  <w:style w:type="paragraph" w:customStyle="1" w:styleId="afff3">
    <w:name w:val="标准文件_注："/>
    <w:next w:val="afffff7"/>
    <w:qFormat/>
    <w:pPr>
      <w:widowControl w:val="0"/>
      <w:numPr>
        <w:numId w:val="26"/>
      </w:numPr>
      <w:autoSpaceDE w:val="0"/>
      <w:autoSpaceDN w:val="0"/>
      <w:jc w:val="both"/>
    </w:pPr>
    <w:rPr>
      <w:rFonts w:hAnsi="Times New Roman"/>
      <w:szCs w:val="18"/>
    </w:rPr>
  </w:style>
  <w:style w:type="paragraph" w:customStyle="1" w:styleId="a5">
    <w:name w:val="标准文件_注×："/>
    <w:qFormat/>
    <w:pPr>
      <w:widowControl w:val="0"/>
      <w:numPr>
        <w:numId w:val="27"/>
      </w:numPr>
      <w:autoSpaceDE w:val="0"/>
      <w:autoSpaceDN w:val="0"/>
      <w:jc w:val="both"/>
    </w:pPr>
    <w:rPr>
      <w:rFonts w:hAnsi="Times New Roman"/>
      <w:szCs w:val="18"/>
    </w:rPr>
  </w:style>
  <w:style w:type="paragraph" w:customStyle="1" w:styleId="ac">
    <w:name w:val="标准文件_示例："/>
    <w:next w:val="afffffffffc"/>
    <w:qFormat/>
    <w:pPr>
      <w:widowControl w:val="0"/>
      <w:numPr>
        <w:numId w:val="28"/>
      </w:numPr>
      <w:jc w:val="both"/>
    </w:pPr>
    <w:rPr>
      <w:rFonts w:hAnsi="Times New Roman"/>
      <w:szCs w:val="18"/>
    </w:rPr>
  </w:style>
  <w:style w:type="paragraph" w:customStyle="1" w:styleId="afffffffffc">
    <w:name w:val="标准文件_示例内容"/>
    <w:basedOn w:val="afffff7"/>
    <w:qFormat/>
    <w:pPr>
      <w:ind w:firstLine="420"/>
    </w:pPr>
    <w:rPr>
      <w:sz w:val="18"/>
    </w:rPr>
  </w:style>
  <w:style w:type="paragraph" w:customStyle="1" w:styleId="afa">
    <w:name w:val="标准文件_示例×："/>
    <w:basedOn w:val="afff6"/>
    <w:next w:val="afffffffffc"/>
    <w:qFormat/>
    <w:pPr>
      <w:widowControl/>
      <w:numPr>
        <w:numId w:val="29"/>
      </w:numPr>
      <w:adjustRightInd/>
      <w:spacing w:line="240" w:lineRule="auto"/>
    </w:pPr>
    <w:rPr>
      <w:rFonts w:hAnsi="Times New Roman"/>
      <w:szCs w:val="18"/>
    </w:rPr>
  </w:style>
  <w:style w:type="character" w:customStyle="1" w:styleId="Char">
    <w:name w:val="标准文件_段 Char"/>
    <w:link w:val="afffff7"/>
    <w:qFormat/>
    <w:rPr>
      <w:rFonts w:ascii="宋体" w:hAnsi="Times New Roman"/>
      <w:sz w:val="21"/>
    </w:rPr>
  </w:style>
  <w:style w:type="paragraph" w:customStyle="1" w:styleId="afffffffffd">
    <w:name w:val="标准文件_表格续"/>
    <w:basedOn w:val="afffff7"/>
    <w:next w:val="afffff7"/>
    <w:qFormat/>
    <w:pPr>
      <w:jc w:val="center"/>
    </w:pPr>
    <w:rPr>
      <w:rFonts w:ascii="黑体" w:eastAsia="黑体" w:hAnsi="黑体"/>
    </w:rPr>
  </w:style>
  <w:style w:type="character" w:styleId="afffffffffe">
    <w:name w:val="Placeholder Text"/>
    <w:basedOn w:val="afff7"/>
    <w:uiPriority w:val="99"/>
    <w:semiHidden/>
    <w:qFormat/>
    <w:rPr>
      <w:color w:val="808080"/>
    </w:rPr>
  </w:style>
  <w:style w:type="paragraph" w:customStyle="1" w:styleId="2">
    <w:name w:val="标准文件_二级项2"/>
    <w:basedOn w:val="afffff7"/>
    <w:qFormat/>
    <w:pPr>
      <w:numPr>
        <w:ilvl w:val="1"/>
        <w:numId w:val="21"/>
      </w:numPr>
      <w:ind w:left="1271" w:firstLineChars="0" w:hanging="420"/>
    </w:pPr>
  </w:style>
  <w:style w:type="paragraph" w:customStyle="1" w:styleId="21">
    <w:name w:val="标准文件_三级项2"/>
    <w:basedOn w:val="afffff7"/>
    <w:qFormat/>
    <w:pPr>
      <w:numPr>
        <w:numId w:val="30"/>
      </w:numPr>
      <w:spacing w:line="300" w:lineRule="exact"/>
      <w:ind w:left="1276" w:firstLineChars="0" w:hanging="425"/>
    </w:pPr>
    <w:rPr>
      <w:rFonts w:ascii="Times New Roman"/>
    </w:rPr>
  </w:style>
  <w:style w:type="paragraph" w:customStyle="1" w:styleId="20">
    <w:name w:val="标准文件_一级项2"/>
    <w:basedOn w:val="afffff7"/>
    <w:qFormat/>
    <w:pPr>
      <w:numPr>
        <w:numId w:val="31"/>
      </w:numPr>
      <w:spacing w:line="300" w:lineRule="exact"/>
      <w:ind w:left="1271" w:firstLineChars="0" w:hanging="420"/>
    </w:pPr>
    <w:rPr>
      <w:rFonts w:ascii="Times New Roman"/>
    </w:rPr>
  </w:style>
  <w:style w:type="paragraph" w:customStyle="1" w:styleId="affffffffff">
    <w:name w:val="标准文件_提示"/>
    <w:basedOn w:val="afffff7"/>
    <w:next w:val="afffff7"/>
    <w:qFormat/>
    <w:pPr>
      <w:ind w:firstLine="420"/>
    </w:pPr>
    <w:rPr>
      <w:rFonts w:ascii="黑体" w:eastAsia="黑体"/>
    </w:rPr>
  </w:style>
  <w:style w:type="character" w:customStyle="1" w:styleId="affffffffff0">
    <w:name w:val="标准文件_来源"/>
    <w:basedOn w:val="afff7"/>
    <w:uiPriority w:val="1"/>
    <w:qFormat/>
    <w:rPr>
      <w:rFonts w:eastAsia="宋体"/>
      <w:sz w:val="21"/>
    </w:rPr>
  </w:style>
  <w:style w:type="paragraph" w:customStyle="1" w:styleId="affffffffff1">
    <w:name w:val="标准文件_图表说明"/>
    <w:qFormat/>
    <w:pPr>
      <w:spacing w:line="276" w:lineRule="auto"/>
      <w:ind w:firstLine="420"/>
    </w:pPr>
    <w:rPr>
      <w:rFonts w:hAnsi="宋体"/>
      <w:kern w:val="2"/>
    </w:rPr>
  </w:style>
  <w:style w:type="paragraph" w:customStyle="1" w:styleId="affffffffff2">
    <w:name w:val="其他发布日期"/>
    <w:basedOn w:val="afffffff5"/>
    <w:qFormat/>
    <w:pPr>
      <w:framePr w:w="3997" w:h="471" w:hRule="exact" w:hSpace="0" w:vSpace="181" w:wrap="around" w:vAnchor="page" w:hAnchor="page" w:x="1419" w:y="14097"/>
    </w:pPr>
  </w:style>
  <w:style w:type="paragraph" w:customStyle="1" w:styleId="affffffffff3">
    <w:name w:val="其他实施日期"/>
    <w:basedOn w:val="affffffffb"/>
    <w:qFormat/>
    <w:pPr>
      <w:framePr w:w="3997" w:h="471" w:hRule="exact" w:vSpace="181" w:wrap="around" w:vAnchor="page" w:hAnchor="page" w:x="7089" w:y="14097"/>
    </w:pPr>
  </w:style>
  <w:style w:type="paragraph" w:customStyle="1" w:styleId="affffffffff4">
    <w:name w:val="标准文件_文件编号"/>
    <w:basedOn w:val="afffff7"/>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qFormat/>
    <w:pPr>
      <w:framePr w:wrap="around"/>
      <w:spacing w:before="57"/>
    </w:pPr>
    <w:rPr>
      <w:sz w:val="21"/>
    </w:rPr>
  </w:style>
  <w:style w:type="paragraph" w:customStyle="1" w:styleId="affffffffff6">
    <w:name w:val="标准文件_文件名称"/>
    <w:basedOn w:val="afffff7"/>
    <w:next w:val="afffff7"/>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qFormat/>
    <w:pPr>
      <w:ind w:left="811" w:firstLineChars="0" w:firstLine="0"/>
    </w:pPr>
    <w:rPr>
      <w:sz w:val="18"/>
    </w:rPr>
  </w:style>
  <w:style w:type="paragraph" w:customStyle="1" w:styleId="X">
    <w:name w:val="标准文件_注X后"/>
    <w:basedOn w:val="afffff7"/>
    <w:qFormat/>
    <w:pPr>
      <w:ind w:left="811" w:firstLineChars="0" w:firstLine="0"/>
    </w:pPr>
    <w:rPr>
      <w:sz w:val="18"/>
    </w:rPr>
  </w:style>
  <w:style w:type="paragraph" w:customStyle="1" w:styleId="affffffffff8">
    <w:name w:val="标准文件_示例后"/>
    <w:basedOn w:val="afffff7"/>
    <w:qFormat/>
    <w:pPr>
      <w:ind w:left="964" w:firstLineChars="0" w:firstLine="0"/>
    </w:pPr>
    <w:rPr>
      <w:sz w:val="18"/>
    </w:rPr>
  </w:style>
  <w:style w:type="paragraph" w:customStyle="1" w:styleId="X0">
    <w:name w:val="标准文件_示例X后"/>
    <w:basedOn w:val="afffff7"/>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qFormat/>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next w:val="afffff7"/>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cs="宋体"/>
      <w:color w:val="000000"/>
      <w:sz w:val="24"/>
      <w:szCs w:val="24"/>
    </w:rPr>
  </w:style>
  <w:style w:type="character" w:customStyle="1" w:styleId="afffffffffffb">
    <w:name w:val="发布"/>
    <w:basedOn w:val="afff7"/>
    <w:qFormat/>
    <w:rPr>
      <w:rFonts w:ascii="黑体" w:eastAsia="黑体"/>
      <w:spacing w:val="85"/>
      <w:w w:val="100"/>
      <w:position w:val="3"/>
      <w:sz w:val="28"/>
      <w:szCs w:val="28"/>
    </w:rPr>
  </w:style>
  <w:style w:type="paragraph" w:styleId="afffffffffffc">
    <w:name w:val="List Paragraph"/>
    <w:basedOn w:val="afff6"/>
    <w:uiPriority w:val="99"/>
    <w:semiHidden/>
    <w:unhideWhenUsed/>
    <w:qFormat/>
    <w:pPr>
      <w:ind w:firstLineChars="200" w:firstLine="420"/>
    </w:pPr>
  </w:style>
  <w:style w:type="character" w:customStyle="1" w:styleId="markedcontent">
    <w:name w:val="markedcontent"/>
    <w:basedOn w:val="afff7"/>
    <w:qFormat/>
  </w:style>
  <w:style w:type="paragraph" w:customStyle="1" w:styleId="afffffffffffd">
    <w:name w:val="段"/>
    <w:link w:val="Char0"/>
    <w:qFormat/>
    <w:pPr>
      <w:tabs>
        <w:tab w:val="center" w:pos="4201"/>
        <w:tab w:val="right" w:leader="dot" w:pos="9298"/>
      </w:tabs>
      <w:autoSpaceDE w:val="0"/>
      <w:autoSpaceDN w:val="0"/>
      <w:ind w:firstLineChars="200" w:firstLine="420"/>
      <w:jc w:val="both"/>
    </w:pPr>
    <w:rPr>
      <w:rFonts w:hAnsi="Times New Roman"/>
      <w:sz w:val="21"/>
    </w:rPr>
  </w:style>
  <w:style w:type="character" w:customStyle="1" w:styleId="Char0">
    <w:name w:val="段 Char"/>
    <w:basedOn w:val="afff7"/>
    <w:link w:val="afffffffffffd"/>
    <w:qFormat/>
    <w:rPr>
      <w:rFonts w:ascii="宋体" w:hAnsi="Times New Roman"/>
      <w:sz w:val="21"/>
    </w:rPr>
  </w:style>
  <w:style w:type="paragraph" w:customStyle="1" w:styleId="afffffffffffe">
    <w:name w:val="二级条标题"/>
    <w:basedOn w:val="afff6"/>
    <w:next w:val="afffffffffffd"/>
    <w:qFormat/>
    <w:pPr>
      <w:widowControl/>
      <w:adjustRightInd/>
      <w:spacing w:beforeLines="50" w:afterLines="50" w:line="240" w:lineRule="auto"/>
      <w:jc w:val="left"/>
      <w:outlineLvl w:val="3"/>
    </w:pPr>
    <w:rPr>
      <w:rFonts w:ascii="黑体" w:eastAsia="黑体" w:hAnsi="Times New Roman"/>
    </w:rPr>
  </w:style>
  <w:style w:type="paragraph" w:customStyle="1" w:styleId="affffffffffff">
    <w:name w:val="三级条标题"/>
    <w:basedOn w:val="afffffffffffe"/>
    <w:next w:val="afffffffffffd"/>
    <w:qFormat/>
    <w:pPr>
      <w:outlineLvl w:val="4"/>
    </w:pPr>
  </w:style>
  <w:style w:type="paragraph" w:customStyle="1" w:styleId="affffffffffff0">
    <w:name w:val="一级条标题"/>
    <w:next w:val="afffffffffffd"/>
    <w:qFormat/>
    <w:pPr>
      <w:spacing w:beforeLines="50" w:afterLines="50"/>
      <w:outlineLvl w:val="2"/>
    </w:pPr>
    <w:rPr>
      <w:rFonts w:ascii="黑体" w:eastAsia="黑体" w:hAnsi="Times New Roman"/>
      <w:sz w:val="21"/>
      <w:szCs w:val="21"/>
    </w:rPr>
  </w:style>
  <w:style w:type="paragraph" w:customStyle="1" w:styleId="affffffffffff1">
    <w:name w:val="附录图标号"/>
    <w:basedOn w:val="afff6"/>
    <w:qFormat/>
    <w:pPr>
      <w:keepNext/>
      <w:pageBreakBefore/>
      <w:widowControl/>
      <w:tabs>
        <w:tab w:val="left" w:pos="823"/>
      </w:tabs>
      <w:adjustRightInd/>
      <w:spacing w:line="14" w:lineRule="exact"/>
      <w:ind w:firstLine="363"/>
      <w:jc w:val="center"/>
      <w:outlineLvl w:val="0"/>
    </w:pPr>
    <w:rPr>
      <w:rFonts w:ascii="Times New Roman" w:hAnsi="Times New Roman"/>
      <w:color w:val="FFFFFF"/>
      <w:szCs w:val="24"/>
    </w:rPr>
  </w:style>
  <w:style w:type="paragraph" w:customStyle="1" w:styleId="affffffffffff2">
    <w:name w:val="章标题"/>
    <w:next w:val="afffffffffffd"/>
    <w:qFormat/>
    <w:pPr>
      <w:spacing w:beforeLines="100" w:afterLines="100"/>
      <w:jc w:val="both"/>
      <w:outlineLvl w:val="1"/>
    </w:pPr>
    <w:rPr>
      <w:rFonts w:ascii="黑体" w:eastAsia="黑体" w:hAnsi="Times New Roman"/>
      <w:sz w:val="21"/>
    </w:rPr>
  </w:style>
  <w:style w:type="paragraph" w:customStyle="1" w:styleId="affffffffffff3">
    <w:name w:val="附录标识"/>
    <w:basedOn w:val="afff6"/>
    <w:next w:val="afffffffffffd"/>
    <w:qFormat/>
    <w:pPr>
      <w:keepNext/>
      <w:widowControl/>
      <w:shd w:val="clear" w:color="FFFFFF" w:fill="FFFFFF"/>
      <w:tabs>
        <w:tab w:val="left" w:pos="360"/>
        <w:tab w:val="left" w:pos="6405"/>
      </w:tabs>
      <w:adjustRightInd/>
      <w:spacing w:before="640" w:after="280" w:line="240" w:lineRule="auto"/>
      <w:ind w:left="425" w:hanging="425"/>
      <w:jc w:val="center"/>
      <w:outlineLvl w:val="0"/>
    </w:pPr>
    <w:rPr>
      <w:rFonts w:ascii="黑体" w:eastAsia="黑体" w:hAnsi="Times New Roman"/>
    </w:rPr>
  </w:style>
  <w:style w:type="paragraph" w:customStyle="1" w:styleId="affffffffffff4">
    <w:name w:val="附录表标号"/>
    <w:basedOn w:val="afff6"/>
    <w:next w:val="afffffffffffd"/>
    <w:qFormat/>
    <w:pPr>
      <w:adjustRightInd/>
      <w:spacing w:line="14" w:lineRule="exact"/>
      <w:ind w:left="811" w:hanging="448"/>
      <w:jc w:val="center"/>
      <w:outlineLvl w:val="0"/>
    </w:pPr>
    <w:rPr>
      <w:rFonts w:ascii="Times New Roman" w:hAnsi="Times New Roman"/>
      <w:color w:val="FFFFFF"/>
      <w:szCs w:val="24"/>
    </w:rPr>
  </w:style>
  <w:style w:type="paragraph" w:customStyle="1" w:styleId="TableParagraph">
    <w:name w:val="Table Paragraph"/>
    <w:basedOn w:val="afff6"/>
    <w:qFormat/>
    <w:pPr>
      <w:autoSpaceDE w:val="0"/>
      <w:autoSpaceDN w:val="0"/>
      <w:adjustRightInd/>
      <w:spacing w:before="38" w:after="100" w:afterAutospacing="1" w:line="240" w:lineRule="auto"/>
      <w:ind w:right="290"/>
      <w:jc w:val="center"/>
    </w:pPr>
    <w:rPr>
      <w:rFonts w:hAnsi="宋体" w:cs="宋体"/>
      <w:sz w:val="22"/>
      <w:szCs w:val="22"/>
    </w:rPr>
  </w:style>
  <w:style w:type="paragraph" w:customStyle="1" w:styleId="affffffffffff5">
    <w:name w:val="二级无"/>
    <w:basedOn w:val="afffffffffffe"/>
    <w:qFormat/>
    <w:pPr>
      <w:spacing w:beforeLines="0" w:afterLines="0"/>
    </w:pPr>
    <w:rPr>
      <w:rFonts w:ascii="宋体" w:eastAsia="宋体"/>
    </w:rPr>
  </w:style>
  <w:style w:type="paragraph" w:customStyle="1" w:styleId="13">
    <w:name w:val="正文1"/>
    <w:qFormat/>
    <w:pPr>
      <w:jc w:val="both"/>
    </w:pPr>
    <w:rPr>
      <w:rFonts w:ascii="Times New Roman" w:hAnsi="Times New Roman"/>
      <w:kern w:val="2"/>
      <w:sz w:val="21"/>
      <w:szCs w:val="21"/>
    </w:rPr>
  </w:style>
  <w:style w:type="paragraph" w:customStyle="1" w:styleId="affa">
    <w:name w:val="附录图标题"/>
    <w:basedOn w:val="afff6"/>
    <w:next w:val="afffffffffffd"/>
    <w:qFormat/>
    <w:pPr>
      <w:numPr>
        <w:ilvl w:val="1"/>
        <w:numId w:val="11"/>
      </w:numPr>
      <w:tabs>
        <w:tab w:val="left" w:pos="363"/>
      </w:tabs>
      <w:adjustRightInd/>
      <w:spacing w:beforeLines="50" w:afterLines="50" w:line="240" w:lineRule="auto"/>
      <w:ind w:left="0" w:firstLine="0"/>
      <w:jc w:val="center"/>
    </w:pPr>
    <w:rPr>
      <w:rFonts w:ascii="黑体" w:eastAsia="黑体" w:hAnsi="Times New Roman"/>
    </w:rPr>
  </w:style>
  <w:style w:type="paragraph" w:customStyle="1" w:styleId="affffffffffff6">
    <w:name w:val="正文表标题"/>
    <w:next w:val="afffffffffffd"/>
    <w:qFormat/>
    <w:pPr>
      <w:tabs>
        <w:tab w:val="left" w:pos="360"/>
      </w:tabs>
      <w:spacing w:beforeLines="50" w:afterLines="50"/>
      <w:jc w:val="center"/>
    </w:pPr>
    <w:rPr>
      <w:rFonts w:ascii="黑体" w:eastAsia="黑体" w:hAnsi="Times New Roman"/>
      <w:sz w:val="21"/>
    </w:rPr>
  </w:style>
  <w:style w:type="paragraph" w:customStyle="1" w:styleId="14">
    <w:name w:val="封面标准号1"/>
    <w:qFormat/>
    <w:pPr>
      <w:widowControl w:val="0"/>
      <w:kinsoku w:val="0"/>
      <w:overflowPunct w:val="0"/>
      <w:autoSpaceDE w:val="0"/>
      <w:autoSpaceDN w:val="0"/>
      <w:spacing w:before="308"/>
      <w:jc w:val="right"/>
      <w:textAlignment w:val="center"/>
    </w:pPr>
    <w:rPr>
      <w:rFonts w:ascii="Times New Roman" w:hAnsi="Times New Roman"/>
      <w:sz w:val="28"/>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Other1">
    <w:name w:val="Other|1"/>
    <w:basedOn w:val="afff6"/>
    <w:qFormat/>
    <w:pPr>
      <w:spacing w:line="374" w:lineRule="auto"/>
    </w:pPr>
    <w:rPr>
      <w:rFonts w:hAnsi="宋体" w:cs="宋体"/>
      <w:sz w:val="36"/>
      <w:szCs w:val="36"/>
      <w:lang w:val="zh-TW" w:eastAsia="zh-TW" w:bidi="zh-TW"/>
    </w:rPr>
  </w:style>
  <w:style w:type="character" w:customStyle="1" w:styleId="en-code">
    <w:name w:val="en-code"/>
    <w:basedOn w:val="afff7"/>
    <w:qFormat/>
  </w:style>
  <w:style w:type="paragraph" w:customStyle="1" w:styleId="25">
    <w:name w:val="正文2"/>
    <w:qFormat/>
    <w:pPr>
      <w:jc w:val="both"/>
    </w:pPr>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529993">
      <w:bodyDiv w:val="1"/>
      <w:marLeft w:val="0"/>
      <w:marRight w:val="0"/>
      <w:marTop w:val="0"/>
      <w:marBottom w:val="0"/>
      <w:divBdr>
        <w:top w:val="none" w:sz="0" w:space="0" w:color="auto"/>
        <w:left w:val="none" w:sz="0" w:space="0" w:color="auto"/>
        <w:bottom w:val="none" w:sz="0" w:space="0" w:color="auto"/>
        <w:right w:val="none" w:sz="0" w:space="0" w:color="auto"/>
      </w:divBdr>
      <w:divsChild>
        <w:div w:id="1441490701">
          <w:marLeft w:val="0"/>
          <w:marRight w:val="0"/>
          <w:marTop w:val="0"/>
          <w:marBottom w:val="0"/>
          <w:divBdr>
            <w:top w:val="none" w:sz="0" w:space="0" w:color="auto"/>
            <w:left w:val="none" w:sz="0" w:space="0" w:color="auto"/>
            <w:bottom w:val="none" w:sz="0" w:space="0" w:color="auto"/>
            <w:right w:val="none" w:sz="0" w:space="0" w:color="auto"/>
          </w:divBdr>
        </w:div>
        <w:div w:id="142818949">
          <w:marLeft w:val="0"/>
          <w:marRight w:val="0"/>
          <w:marTop w:val="0"/>
          <w:marBottom w:val="0"/>
          <w:divBdr>
            <w:top w:val="none" w:sz="0" w:space="0" w:color="auto"/>
            <w:left w:val="none" w:sz="0" w:space="0" w:color="auto"/>
            <w:bottom w:val="none" w:sz="0" w:space="0" w:color="auto"/>
            <w:right w:val="none" w:sz="0" w:space="0" w:color="auto"/>
          </w:divBdr>
        </w:div>
        <w:div w:id="443422774">
          <w:marLeft w:val="0"/>
          <w:marRight w:val="0"/>
          <w:marTop w:val="0"/>
          <w:marBottom w:val="0"/>
          <w:divBdr>
            <w:top w:val="none" w:sz="0" w:space="0" w:color="auto"/>
            <w:left w:val="none" w:sz="0" w:space="0" w:color="auto"/>
            <w:bottom w:val="none" w:sz="0" w:space="0" w:color="auto"/>
            <w:right w:val="none" w:sz="0" w:space="0" w:color="auto"/>
          </w:divBdr>
        </w:div>
        <w:div w:id="14905174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image" Target="media/image4.jpg"/><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header" Target="header5.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3.png"/><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3FB09181C342B3B358D037022326D7"/>
        <w:category>
          <w:name w:val="常规"/>
          <w:gallery w:val="placeholder"/>
        </w:category>
        <w:types>
          <w:type w:val="bbPlcHdr"/>
        </w:types>
        <w:behaviors>
          <w:behavior w:val="content"/>
        </w:behaviors>
        <w:guid w:val="{8DC1DAC6-39A2-4CAB-B0A3-D15FCCFF7F54}"/>
      </w:docPartPr>
      <w:docPartBody>
        <w:p w:rsidR="00FE0788" w:rsidRDefault="001A0233">
          <w:pPr>
            <w:pStyle w:val="CA3FB09181C342B3B358D037022326D7"/>
          </w:pPr>
          <w:r>
            <w:rPr>
              <w:rStyle w:val="a3"/>
              <w:rFonts w:hint="eastAsia"/>
            </w:rPr>
            <w:t>单击或点击此处输入文字。</w:t>
          </w:r>
        </w:p>
      </w:docPartBody>
    </w:docPart>
    <w:docPart>
      <w:docPartPr>
        <w:name w:val="4B711291C12442C99D9CF68092E014B2"/>
        <w:category>
          <w:name w:val="常规"/>
          <w:gallery w:val="placeholder"/>
        </w:category>
        <w:types>
          <w:type w:val="bbPlcHdr"/>
        </w:types>
        <w:behaviors>
          <w:behavior w:val="content"/>
        </w:behaviors>
        <w:guid w:val="{F2ECE32A-1E00-4165-98DE-B9207C8AA106}"/>
      </w:docPartPr>
      <w:docPartBody>
        <w:p w:rsidR="00FE0788" w:rsidRDefault="001A0233">
          <w:pPr>
            <w:pStyle w:val="4B711291C12442C99D9CF68092E014B2"/>
          </w:pPr>
          <w:r>
            <w:rPr>
              <w:rStyle w:val="a3"/>
              <w:rFonts w:hint="eastAsia"/>
            </w:rPr>
            <w:t>选择一项。</w:t>
          </w:r>
        </w:p>
      </w:docPartBody>
    </w:docPart>
    <w:docPart>
      <w:docPartPr>
        <w:name w:val="F726A3FD030B4FDAA26A12FF0D6581F0"/>
        <w:category>
          <w:name w:val="常规"/>
          <w:gallery w:val="placeholder"/>
        </w:category>
        <w:types>
          <w:type w:val="bbPlcHdr"/>
        </w:types>
        <w:behaviors>
          <w:behavior w:val="content"/>
        </w:behaviors>
        <w:guid w:val="{E1ED9C78-1EA3-4924-B37C-2E167A85C09A}"/>
      </w:docPartPr>
      <w:docPartBody>
        <w:p w:rsidR="00FE0788" w:rsidRDefault="001A0233">
          <w:pPr>
            <w:pStyle w:val="F726A3FD030B4FDAA26A12FF0D6581F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AF40C7"/>
    <w:rsid w:val="00033B87"/>
    <w:rsid w:val="000B2644"/>
    <w:rsid w:val="0010503E"/>
    <w:rsid w:val="001216E8"/>
    <w:rsid w:val="00123038"/>
    <w:rsid w:val="00130657"/>
    <w:rsid w:val="001A0233"/>
    <w:rsid w:val="001B4931"/>
    <w:rsid w:val="001F1ACD"/>
    <w:rsid w:val="001F539B"/>
    <w:rsid w:val="001F69FC"/>
    <w:rsid w:val="002042A3"/>
    <w:rsid w:val="0024750B"/>
    <w:rsid w:val="00263999"/>
    <w:rsid w:val="00272088"/>
    <w:rsid w:val="002B7421"/>
    <w:rsid w:val="003B2B80"/>
    <w:rsid w:val="003B571A"/>
    <w:rsid w:val="003B676A"/>
    <w:rsid w:val="003C598E"/>
    <w:rsid w:val="003F3A37"/>
    <w:rsid w:val="00493BA6"/>
    <w:rsid w:val="004B71EE"/>
    <w:rsid w:val="004E1DCD"/>
    <w:rsid w:val="0052253A"/>
    <w:rsid w:val="00571A72"/>
    <w:rsid w:val="00582262"/>
    <w:rsid w:val="00585C60"/>
    <w:rsid w:val="00610325"/>
    <w:rsid w:val="006226BA"/>
    <w:rsid w:val="00630396"/>
    <w:rsid w:val="006451CD"/>
    <w:rsid w:val="00671740"/>
    <w:rsid w:val="00690591"/>
    <w:rsid w:val="006A4796"/>
    <w:rsid w:val="006C1D3F"/>
    <w:rsid w:val="006C458E"/>
    <w:rsid w:val="006D0415"/>
    <w:rsid w:val="006D5F12"/>
    <w:rsid w:val="006E7121"/>
    <w:rsid w:val="0074788A"/>
    <w:rsid w:val="007828FF"/>
    <w:rsid w:val="007B2DB7"/>
    <w:rsid w:val="007B79B2"/>
    <w:rsid w:val="008177AE"/>
    <w:rsid w:val="0083217E"/>
    <w:rsid w:val="00832CE4"/>
    <w:rsid w:val="00832D97"/>
    <w:rsid w:val="00867401"/>
    <w:rsid w:val="008C30D5"/>
    <w:rsid w:val="008D500D"/>
    <w:rsid w:val="00933E99"/>
    <w:rsid w:val="00955716"/>
    <w:rsid w:val="00972FFB"/>
    <w:rsid w:val="00976ADE"/>
    <w:rsid w:val="009C13CC"/>
    <w:rsid w:val="00A2570B"/>
    <w:rsid w:val="00A35C53"/>
    <w:rsid w:val="00A36841"/>
    <w:rsid w:val="00A60C7B"/>
    <w:rsid w:val="00A65712"/>
    <w:rsid w:val="00A70C26"/>
    <w:rsid w:val="00AC5C58"/>
    <w:rsid w:val="00AD5B55"/>
    <w:rsid w:val="00AF40C7"/>
    <w:rsid w:val="00B65543"/>
    <w:rsid w:val="00B91F01"/>
    <w:rsid w:val="00BB1185"/>
    <w:rsid w:val="00BD38B6"/>
    <w:rsid w:val="00BD5CC2"/>
    <w:rsid w:val="00BF49C1"/>
    <w:rsid w:val="00C15543"/>
    <w:rsid w:val="00C21CF4"/>
    <w:rsid w:val="00C25F64"/>
    <w:rsid w:val="00C30EEF"/>
    <w:rsid w:val="00C32DE0"/>
    <w:rsid w:val="00C47D86"/>
    <w:rsid w:val="00C52A0D"/>
    <w:rsid w:val="00C8329D"/>
    <w:rsid w:val="00CB50A1"/>
    <w:rsid w:val="00D260AB"/>
    <w:rsid w:val="00D9597E"/>
    <w:rsid w:val="00DF4D53"/>
    <w:rsid w:val="00E34B93"/>
    <w:rsid w:val="00E407B2"/>
    <w:rsid w:val="00E4486F"/>
    <w:rsid w:val="00ED0825"/>
    <w:rsid w:val="00ED0C20"/>
    <w:rsid w:val="00EE3EA6"/>
    <w:rsid w:val="00EE5A75"/>
    <w:rsid w:val="00F16C04"/>
    <w:rsid w:val="00F46B75"/>
    <w:rsid w:val="00F70905"/>
    <w:rsid w:val="00F96536"/>
    <w:rsid w:val="00FB09C1"/>
    <w:rsid w:val="00FE0788"/>
    <w:rsid w:val="00FE695B"/>
    <w:rsid w:val="00FF481D"/>
    <w:rsid w:val="00FF6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A3FB09181C342B3B358D037022326D7">
    <w:name w:val="CA3FB09181C342B3B358D037022326D7"/>
    <w:qFormat/>
    <w:pPr>
      <w:widowControl w:val="0"/>
      <w:jc w:val="both"/>
    </w:pPr>
    <w:rPr>
      <w:kern w:val="2"/>
      <w:sz w:val="21"/>
      <w:szCs w:val="22"/>
    </w:rPr>
  </w:style>
  <w:style w:type="paragraph" w:customStyle="1" w:styleId="4B711291C12442C99D9CF68092E014B2">
    <w:name w:val="4B711291C12442C99D9CF68092E014B2"/>
    <w:qFormat/>
    <w:pPr>
      <w:widowControl w:val="0"/>
      <w:jc w:val="both"/>
    </w:pPr>
    <w:rPr>
      <w:kern w:val="2"/>
      <w:sz w:val="21"/>
      <w:szCs w:val="22"/>
    </w:rPr>
  </w:style>
  <w:style w:type="paragraph" w:customStyle="1" w:styleId="F726A3FD030B4FDAA26A12FF0D6581F0">
    <w:name w:val="F726A3FD030B4FDAA26A12FF0D6581F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897222-DD58-4FAF-868D-49CCECB9C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211</TotalTime>
  <Pages>10</Pages>
  <Words>631</Words>
  <Characters>3603</Characters>
  <Application>Microsoft Office Word</Application>
  <DocSecurity>0</DocSecurity>
  <Lines>30</Lines>
  <Paragraphs>8</Paragraphs>
  <ScaleCrop>false</ScaleCrop>
  <Company>PCMI</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cp:lastModifiedBy>USER</cp:lastModifiedBy>
  <cp:revision>331</cp:revision>
  <cp:lastPrinted>2022-09-20T07:56:00Z</cp:lastPrinted>
  <dcterms:created xsi:type="dcterms:W3CDTF">2022-06-20T02:10:00Z</dcterms:created>
  <dcterms:modified xsi:type="dcterms:W3CDTF">2022-11-02T08:21:00Z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2052-11.1.0.12763</vt:lpwstr>
  </property>
  <property fmtid="{D5CDD505-2E9C-101B-9397-08002B2CF9AE}" pid="16" name="ICV">
    <vt:lpwstr>D0B273D77FB440248A09A3D768EB5B15</vt:lpwstr>
  </property>
</Properties>
</file>