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D74E3">
        <w:tc>
          <w:tcPr>
            <w:tcW w:w="509" w:type="dxa"/>
          </w:tcPr>
          <w:p w:rsidR="007D74E3" w:rsidRDefault="0009460D">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7D74E3" w:rsidRDefault="0009460D">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03.080.99</w:t>
            </w:r>
            <w:r>
              <w:rPr>
                <w:rFonts w:ascii="黑体" w:eastAsia="黑体" w:hAnsi="黑体"/>
                <w:sz w:val="21"/>
                <w:szCs w:val="21"/>
              </w:rPr>
              <w:fldChar w:fldCharType="end"/>
            </w:r>
            <w:bookmarkEnd w:id="0"/>
          </w:p>
        </w:tc>
      </w:tr>
      <w:tr w:rsidR="007D74E3">
        <w:tc>
          <w:tcPr>
            <w:tcW w:w="509" w:type="dxa"/>
          </w:tcPr>
          <w:p w:rsidR="007D74E3" w:rsidRDefault="0009460D">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7D74E3">
              <w:trPr>
                <w:trHeight w:hRule="exact" w:val="1021"/>
              </w:trPr>
              <w:tc>
                <w:tcPr>
                  <w:tcW w:w="9242" w:type="dxa"/>
                  <w:vAlign w:val="center"/>
                </w:tcPr>
                <w:p w:rsidR="007D74E3" w:rsidRDefault="0009460D" w:rsidP="004A1EA4">
                  <w:pPr>
                    <w:pStyle w:val="afffff"/>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7D74E3" w:rsidRDefault="0009460D">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A 20</w:t>
            </w:r>
            <w:r>
              <w:rPr>
                <w:rFonts w:ascii="黑体" w:eastAsia="黑体" w:hAnsi="黑体"/>
                <w:sz w:val="21"/>
                <w:szCs w:val="21"/>
              </w:rPr>
              <w:fldChar w:fldCharType="end"/>
            </w:r>
            <w:bookmarkEnd w:id="2"/>
          </w:p>
        </w:tc>
      </w:tr>
    </w:tbl>
    <w:p w:rsidR="007D74E3" w:rsidRDefault="0009460D">
      <w:pPr>
        <w:pStyle w:val="afffff0"/>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7D74E3" w:rsidRDefault="0009460D">
      <w:pPr>
        <w:pStyle w:val="affffffffff2"/>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7D74E3" w:rsidRDefault="0009460D">
      <w:pPr>
        <w:pStyle w:val="affffffffff3"/>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7D74E3" w:rsidRDefault="0009460D">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7D74E3" w:rsidRDefault="007D74E3">
      <w:pPr>
        <w:pStyle w:val="afffff0"/>
        <w:framePr w:w="9639" w:h="6976" w:hRule="exact" w:hSpace="0" w:vSpace="0" w:wrap="around" w:hAnchor="page" w:y="6408"/>
        <w:jc w:val="center"/>
        <w:rPr>
          <w:rFonts w:ascii="黑体" w:eastAsia="黑体" w:hAnsi="黑体"/>
          <w:b w:val="0"/>
          <w:bCs w:val="0"/>
          <w:w w:val="100"/>
        </w:rPr>
      </w:pPr>
    </w:p>
    <w:p w:rsidR="007D74E3" w:rsidRDefault="0009460D">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4B51FE">
        <w:t>众创空间建设规范</w:t>
      </w:r>
      <w:r>
        <w:fldChar w:fldCharType="end"/>
      </w:r>
      <w:bookmarkEnd w:id="8"/>
    </w:p>
    <w:p w:rsidR="007D74E3" w:rsidRDefault="007D74E3">
      <w:pPr>
        <w:framePr w:w="9639" w:h="6974" w:hRule="exact" w:wrap="around" w:vAnchor="page" w:hAnchor="page" w:x="1419" w:y="6408" w:anchorLock="1"/>
        <w:ind w:left="-1418"/>
      </w:pPr>
    </w:p>
    <w:p w:rsidR="007D74E3" w:rsidRDefault="0009460D">
      <w:pPr>
        <w:pStyle w:val="afffffff8"/>
        <w:framePr w:w="9639" w:h="6974" w:hRule="exact" w:wrap="around" w:vAnchor="page" w:hAnchor="page" w:x="1419" w:y="6408" w:anchorLock="1"/>
        <w:textAlignment w:val="bottom"/>
        <w:rPr>
          <w:rFonts w:ascii="黑体" w:eastAsia="黑体" w:hAnsi="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r>
      <w:r>
        <w:rPr>
          <w:rFonts w:eastAsia="黑体"/>
          <w:szCs w:val="28"/>
        </w:rPr>
        <w:fldChar w:fldCharType="separate"/>
      </w:r>
      <w:r>
        <w:rPr>
          <w:rFonts w:ascii="黑体" w:eastAsia="黑体" w:hAnsi="黑体"/>
          <w:szCs w:val="28"/>
        </w:rPr>
        <w:t>Specification of construction for Maker space</w:t>
      </w:r>
      <w:r>
        <w:rPr>
          <w:rFonts w:ascii="黑体" w:eastAsia="黑体" w:hAnsi="黑体"/>
          <w:szCs w:val="28"/>
        </w:rPr>
        <w:fldChar w:fldCharType="end"/>
      </w:r>
      <w:bookmarkEnd w:id="9"/>
    </w:p>
    <w:p w:rsidR="007D74E3" w:rsidRDefault="007D74E3">
      <w:pPr>
        <w:framePr w:w="9639" w:h="6974" w:hRule="exact" w:wrap="around" w:vAnchor="page" w:hAnchor="page" w:x="1419" w:y="6408" w:anchorLock="1"/>
        <w:spacing w:line="760" w:lineRule="exact"/>
        <w:ind w:left="-1418"/>
      </w:pPr>
    </w:p>
    <w:p w:rsidR="007D74E3" w:rsidRDefault="007D74E3">
      <w:pPr>
        <w:pStyle w:val="afffffff8"/>
        <w:framePr w:w="9639" w:h="6974" w:hRule="exact" w:wrap="around" w:vAnchor="page" w:hAnchor="page" w:x="1419" w:y="6408" w:anchorLock="1"/>
        <w:textAlignment w:val="bottom"/>
        <w:rPr>
          <w:rFonts w:eastAsia="黑体"/>
          <w:szCs w:val="28"/>
        </w:rPr>
      </w:pPr>
    </w:p>
    <w:p w:rsidR="007D74E3" w:rsidRDefault="0009460D">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4A1EA4">
        <w:rPr>
          <w:sz w:val="24"/>
          <w:szCs w:val="28"/>
        </w:rPr>
      </w:r>
      <w:r w:rsidR="004A1EA4">
        <w:rPr>
          <w:sz w:val="24"/>
          <w:szCs w:val="28"/>
        </w:rPr>
        <w:fldChar w:fldCharType="separate"/>
      </w:r>
      <w:r>
        <w:rPr>
          <w:sz w:val="24"/>
          <w:szCs w:val="28"/>
        </w:rPr>
        <w:fldChar w:fldCharType="end"/>
      </w:r>
      <w:bookmarkEnd w:id="10"/>
    </w:p>
    <w:p w:rsidR="007D74E3" w:rsidRDefault="0009460D">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7D74E3" w:rsidRDefault="0009460D">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rFonts w:hint="eastAsia"/>
          <w:b/>
          <w:sz w:val="21"/>
          <w:szCs w:val="28"/>
        </w:rPr>
        <w:t>在提交反馈意见时，请将您知道的相关专利连同支持性文件一并附上。</w:t>
      </w:r>
    </w:p>
    <w:p w:rsidR="007D74E3" w:rsidRDefault="0009460D">
      <w:pPr>
        <w:pStyle w:val="affffffffff0"/>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rsidR="007D74E3" w:rsidRDefault="0009460D">
      <w:pPr>
        <w:pStyle w:val="affffffffff1"/>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rsidR="007D74E3" w:rsidRDefault="0009460D">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8"/>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7D74E3" w:rsidRDefault="0009460D">
      <w:pPr>
        <w:rPr>
          <w:rFonts w:ascii="宋体" w:hAnsi="宋体"/>
          <w:sz w:val="28"/>
          <w:szCs w:val="28"/>
        </w:rPr>
        <w:sectPr w:rsidR="007D74E3">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7D74E3" w:rsidRDefault="0009460D">
      <w:pPr>
        <w:pStyle w:val="a6"/>
        <w:spacing w:after="360"/>
      </w:pPr>
      <w:bookmarkStart w:id="19" w:name="BookMark2"/>
      <w:r>
        <w:rPr>
          <w:spacing w:val="320"/>
        </w:rPr>
        <w:lastRenderedPageBreak/>
        <w:t>前</w:t>
      </w:r>
      <w:r>
        <w:t>言</w:t>
      </w:r>
    </w:p>
    <w:p w:rsidR="007D74E3" w:rsidRDefault="0009460D">
      <w:pPr>
        <w:pStyle w:val="afffff5"/>
        <w:ind w:firstLine="420"/>
      </w:pPr>
      <w:r>
        <w:rPr>
          <w:rFonts w:hint="eastAsia"/>
        </w:rPr>
        <w:t>本文件</w:t>
      </w:r>
      <w:r w:rsidR="00231409">
        <w:rPr>
          <w:rFonts w:hint="eastAsia"/>
        </w:rPr>
        <w:t>参</w:t>
      </w:r>
      <w:r>
        <w:rPr>
          <w:rFonts w:hint="eastAsia"/>
        </w:rPr>
        <w:t>照GB/T 1.1—2020《标准化工作导则  第1部分：标准化文件的结构和起草规则》的规定起草。</w:t>
      </w:r>
    </w:p>
    <w:p w:rsidR="007D74E3" w:rsidRDefault="0009460D">
      <w:pPr>
        <w:pStyle w:val="afffff5"/>
        <w:ind w:firstLine="420"/>
      </w:pPr>
      <w:r>
        <w:rPr>
          <w:rFonts w:hint="eastAsia"/>
        </w:rPr>
        <w:t>请注意本文件的某些内容可能涉及专利。本文件的发布机构不承担识别专利的责任。</w:t>
      </w:r>
    </w:p>
    <w:p w:rsidR="007D74E3" w:rsidRPr="00BA4DAD" w:rsidRDefault="0009460D">
      <w:pPr>
        <w:pStyle w:val="afffff5"/>
        <w:ind w:firstLine="420"/>
      </w:pPr>
      <w:r>
        <w:rPr>
          <w:rFonts w:hint="eastAsia"/>
        </w:rPr>
        <w:t>本文件由广西壮族自治区科学技术情报研究所提出、归口并</w:t>
      </w:r>
      <w:r w:rsidRPr="00BA4DAD">
        <w:rPr>
          <w:rFonts w:hint="eastAsia"/>
        </w:rPr>
        <w:t>宣贯。</w:t>
      </w:r>
    </w:p>
    <w:p w:rsidR="007D74E3" w:rsidRPr="00BA4DAD" w:rsidRDefault="0009460D">
      <w:pPr>
        <w:pStyle w:val="afffff5"/>
        <w:ind w:firstLine="420"/>
      </w:pPr>
      <w:r w:rsidRPr="00BA4DAD">
        <w:rPr>
          <w:rFonts w:hint="eastAsia"/>
        </w:rPr>
        <w:t>本文件起草单位：广西壮族自治区科学技术情报研究所、广西标准化协会、南宁市科技企业孵化基地、五象众创空间、广西联讯U谷众创空间。</w:t>
      </w:r>
    </w:p>
    <w:p w:rsidR="007D74E3" w:rsidRPr="00BA4DAD" w:rsidRDefault="0009460D">
      <w:pPr>
        <w:pStyle w:val="afffff5"/>
        <w:ind w:firstLine="420"/>
      </w:pPr>
      <w:r w:rsidRPr="00BA4DAD">
        <w:rPr>
          <w:rFonts w:hint="eastAsia"/>
        </w:rPr>
        <w:t>本文件主要起草人：苏浩、陆艳、李荣德、甘媚、闭合、吕溉之、陈旭红、方芳、任红、潘金玉、朱荣静、罗祚任、黄湘婷、张裕祥、谷伟涛。</w:t>
      </w:r>
    </w:p>
    <w:p w:rsidR="007D74E3" w:rsidRPr="00BA4DAD" w:rsidRDefault="007D74E3">
      <w:pPr>
        <w:pStyle w:val="afffff5"/>
        <w:ind w:firstLine="420"/>
      </w:pPr>
    </w:p>
    <w:p w:rsidR="007D74E3" w:rsidRDefault="007D74E3">
      <w:pPr>
        <w:pStyle w:val="afffff5"/>
        <w:ind w:firstLine="420"/>
        <w:sectPr w:rsidR="007D74E3">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linePitch="312"/>
        </w:sectPr>
      </w:pPr>
    </w:p>
    <w:p w:rsidR="007D74E3" w:rsidRDefault="0009460D">
      <w:pPr>
        <w:pStyle w:val="a6"/>
        <w:spacing w:after="360"/>
      </w:pPr>
      <w:bookmarkStart w:id="20" w:name="BookMark3"/>
      <w:bookmarkEnd w:id="19"/>
      <w:r>
        <w:rPr>
          <w:spacing w:val="320"/>
        </w:rPr>
        <w:lastRenderedPageBreak/>
        <w:t>引</w:t>
      </w:r>
      <w:r>
        <w:t>言</w:t>
      </w:r>
    </w:p>
    <w:p w:rsidR="007D74E3" w:rsidRDefault="0009460D">
      <w:pPr>
        <w:pStyle w:val="afffff5"/>
        <w:ind w:firstLine="420"/>
      </w:pPr>
      <w:r>
        <w:rPr>
          <w:rFonts w:hint="eastAsia"/>
        </w:rPr>
        <w:t>总创空间</w:t>
      </w:r>
      <w:r>
        <w:t>的</w:t>
      </w:r>
      <w:r>
        <w:rPr>
          <w:rFonts w:hint="eastAsia"/>
        </w:rPr>
        <w:t>建设目标是满足大众创新创业需求，降低创业门槛，完善创新创业生态系统，激发全社会创新创业活力，加速科技成果转移转化，培育经济发展新功能，以创业带动就业。</w:t>
      </w:r>
    </w:p>
    <w:p w:rsidR="007D74E3" w:rsidRDefault="007D74E3">
      <w:pPr>
        <w:pStyle w:val="afffff5"/>
        <w:ind w:firstLine="420"/>
      </w:pPr>
    </w:p>
    <w:p w:rsidR="007D74E3" w:rsidRDefault="007D74E3">
      <w:pPr>
        <w:pStyle w:val="afffff5"/>
        <w:ind w:firstLine="420"/>
        <w:sectPr w:rsidR="007D74E3">
          <w:headerReference w:type="even" r:id="rId19"/>
          <w:headerReference w:type="default" r:id="rId20"/>
          <w:footerReference w:type="even" r:id="rId21"/>
          <w:footerReference w:type="default" r:id="rId22"/>
          <w:pgSz w:w="11906" w:h="16838"/>
          <w:pgMar w:top="1928" w:right="1134" w:bottom="1134" w:left="1134" w:header="1418" w:footer="1134" w:gutter="284"/>
          <w:pgNumType w:fmt="upperRoman"/>
          <w:cols w:space="425"/>
          <w:formProt w:val="0"/>
          <w:docGrid w:linePitch="312"/>
        </w:sectPr>
      </w:pPr>
    </w:p>
    <w:p w:rsidR="007D74E3" w:rsidRDefault="007D74E3">
      <w:pPr>
        <w:spacing w:line="20" w:lineRule="exact"/>
        <w:jc w:val="center"/>
        <w:rPr>
          <w:rFonts w:ascii="黑体" w:eastAsia="黑体" w:hAnsi="黑体"/>
          <w:sz w:val="32"/>
          <w:szCs w:val="32"/>
        </w:rPr>
      </w:pPr>
      <w:bookmarkStart w:id="21" w:name="BookMark4"/>
      <w:bookmarkEnd w:id="20"/>
    </w:p>
    <w:p w:rsidR="007D74E3" w:rsidRDefault="007D74E3">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353636D2A6AB415EB243F0D46040F3D1"/>
        </w:placeholder>
      </w:sdtPr>
      <w:sdtEndPr/>
      <w:sdtContent>
        <w:p w:rsidR="007D74E3" w:rsidRDefault="0009460D" w:rsidP="004B51FE">
          <w:pPr>
            <w:pStyle w:val="afffffffff8"/>
            <w:spacing w:beforeLines="182" w:before="436" w:afterLines="220" w:after="528"/>
          </w:pPr>
          <w:r>
            <w:rPr>
              <w:rFonts w:hint="eastAsia"/>
            </w:rPr>
            <w:t>众创空间建设规范</w:t>
          </w:r>
        </w:p>
      </w:sdtContent>
    </w:sdt>
    <w:p w:rsidR="007D74E3" w:rsidRPr="00BA4DAD" w:rsidRDefault="0009460D">
      <w:pPr>
        <w:pStyle w:val="affc"/>
        <w:spacing w:before="240" w:after="240"/>
      </w:pPr>
      <w:bookmarkStart w:id="23" w:name="_Toc26648465"/>
      <w:bookmarkStart w:id="24" w:name="_Toc26718930"/>
      <w:bookmarkStart w:id="25" w:name="_Toc97192964"/>
      <w:bookmarkStart w:id="26" w:name="_Toc26986771"/>
      <w:bookmarkStart w:id="27" w:name="_Toc17233333"/>
      <w:bookmarkStart w:id="28" w:name="_Toc17233325"/>
      <w:bookmarkStart w:id="29" w:name="_Toc24884218"/>
      <w:bookmarkStart w:id="30" w:name="_Toc24884211"/>
      <w:bookmarkStart w:id="31" w:name="_Toc26986530"/>
      <w:bookmarkEnd w:id="22"/>
      <w:r w:rsidRPr="00BA4DAD">
        <w:rPr>
          <w:rFonts w:hint="eastAsia"/>
        </w:rPr>
        <w:t>范围</w:t>
      </w:r>
      <w:bookmarkEnd w:id="23"/>
      <w:bookmarkEnd w:id="24"/>
      <w:bookmarkEnd w:id="25"/>
      <w:bookmarkEnd w:id="26"/>
      <w:bookmarkEnd w:id="27"/>
      <w:bookmarkEnd w:id="28"/>
      <w:bookmarkEnd w:id="29"/>
      <w:bookmarkEnd w:id="30"/>
      <w:bookmarkEnd w:id="31"/>
    </w:p>
    <w:p w:rsidR="007D74E3" w:rsidRPr="00BA4DAD" w:rsidRDefault="0009460D">
      <w:pPr>
        <w:pStyle w:val="afffff5"/>
        <w:ind w:firstLine="420"/>
      </w:pPr>
      <w:bookmarkStart w:id="32" w:name="_Toc17233334"/>
      <w:bookmarkStart w:id="33" w:name="_Toc24884212"/>
      <w:bookmarkStart w:id="34" w:name="_Toc24884219"/>
      <w:bookmarkStart w:id="35" w:name="_Toc26648466"/>
      <w:bookmarkStart w:id="36" w:name="_Toc17233326"/>
      <w:r w:rsidRPr="00BA4DAD">
        <w:rPr>
          <w:rFonts w:hint="eastAsia"/>
        </w:rPr>
        <w:t>本文件界定了</w:t>
      </w:r>
      <w:r w:rsidRPr="00BA4DAD">
        <w:rPr>
          <w:rFonts w:hAnsi="宋体" w:hint="eastAsia"/>
          <w:szCs w:val="21"/>
        </w:rPr>
        <w:t>众创空间建设</w:t>
      </w:r>
      <w:r w:rsidRPr="00BA4DAD">
        <w:rPr>
          <w:rFonts w:hint="eastAsia"/>
        </w:rPr>
        <w:t>涉及的术语和定义，规定了</w:t>
      </w:r>
      <w:r w:rsidR="004B51FE" w:rsidRPr="004B51FE">
        <w:rPr>
          <w:rFonts w:hint="eastAsia"/>
        </w:rPr>
        <w:t>基本要求、设施设备、人员要求、制度建设、孵化服务体系建设</w:t>
      </w:r>
      <w:r w:rsidR="004B51FE">
        <w:rPr>
          <w:rFonts w:hint="eastAsia"/>
        </w:rPr>
        <w:t>等</w:t>
      </w:r>
      <w:r w:rsidR="004B51FE">
        <w:t>方面</w:t>
      </w:r>
      <w:r w:rsidRPr="00BA4DAD">
        <w:rPr>
          <w:rFonts w:hint="eastAsia"/>
        </w:rPr>
        <w:t>的要求。</w:t>
      </w:r>
    </w:p>
    <w:p w:rsidR="007D74E3" w:rsidRDefault="0009460D">
      <w:pPr>
        <w:pStyle w:val="afffff5"/>
        <w:ind w:firstLine="420"/>
      </w:pPr>
      <w:r>
        <w:rPr>
          <w:rFonts w:hint="eastAsia"/>
        </w:rPr>
        <w:t>本文件适用于广西</w:t>
      </w:r>
      <w:bookmarkStart w:id="37" w:name="_GoBack"/>
      <w:bookmarkEnd w:id="37"/>
      <w:r>
        <w:rPr>
          <w:rFonts w:hint="eastAsia"/>
        </w:rPr>
        <w:t>行政区域内</w:t>
      </w:r>
      <w:r>
        <w:rPr>
          <w:rFonts w:hAnsi="宋体" w:hint="eastAsia"/>
          <w:szCs w:val="21"/>
        </w:rPr>
        <w:t>众创空间</w:t>
      </w:r>
      <w:r>
        <w:rPr>
          <w:rFonts w:hint="eastAsia"/>
        </w:rPr>
        <w:t>的</w:t>
      </w:r>
      <w:r>
        <w:rPr>
          <w:rFonts w:hAnsi="宋体" w:hint="eastAsia"/>
          <w:szCs w:val="21"/>
        </w:rPr>
        <w:t>建设</w:t>
      </w:r>
      <w:r>
        <w:rPr>
          <w:rFonts w:hint="eastAsia"/>
        </w:rPr>
        <w:t>。</w:t>
      </w:r>
    </w:p>
    <w:p w:rsidR="007D74E3" w:rsidRDefault="0009460D">
      <w:pPr>
        <w:pStyle w:val="affc"/>
        <w:spacing w:before="240" w:after="240"/>
      </w:pPr>
      <w:bookmarkStart w:id="38" w:name="_Toc26986772"/>
      <w:bookmarkStart w:id="39" w:name="_Toc26986531"/>
      <w:bookmarkStart w:id="40" w:name="_Toc97192965"/>
      <w:bookmarkStart w:id="41" w:name="_Toc26718931"/>
      <w:r>
        <w:rPr>
          <w:rFonts w:hint="eastAsia"/>
        </w:rPr>
        <w:t>规范性引用文件</w:t>
      </w:r>
      <w:bookmarkEnd w:id="32"/>
      <w:bookmarkEnd w:id="33"/>
      <w:bookmarkEnd w:id="34"/>
      <w:bookmarkEnd w:id="35"/>
      <w:bookmarkEnd w:id="36"/>
      <w:bookmarkEnd w:id="38"/>
      <w:bookmarkEnd w:id="39"/>
      <w:bookmarkEnd w:id="40"/>
      <w:bookmarkEnd w:id="41"/>
    </w:p>
    <w:sdt>
      <w:sdtPr>
        <w:rPr>
          <w:rFonts w:hint="eastAsia"/>
        </w:rPr>
        <w:id w:val="715848253"/>
        <w:placeholder>
          <w:docPart w:val="469473F1C7C146F6AC4961CDFD2D80D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7D74E3" w:rsidRDefault="0009460D">
          <w:pPr>
            <w:pStyle w:val="afffff5"/>
            <w:ind w:firstLine="420"/>
          </w:pPr>
          <w:r>
            <w:rPr>
              <w:rFonts w:hint="eastAsia"/>
            </w:rPr>
            <w:t>本文件没有规范性引用文件。</w:t>
          </w:r>
        </w:p>
      </w:sdtContent>
    </w:sdt>
    <w:p w:rsidR="007D74E3" w:rsidRDefault="0009460D">
      <w:pPr>
        <w:pStyle w:val="affc"/>
        <w:spacing w:before="240" w:after="240"/>
      </w:pPr>
      <w:bookmarkStart w:id="42" w:name="_Toc97192966"/>
      <w:r>
        <w:rPr>
          <w:rFonts w:hint="eastAsia"/>
          <w:szCs w:val="21"/>
        </w:rPr>
        <w:t>术语和定义</w:t>
      </w:r>
      <w:bookmarkEnd w:id="42"/>
    </w:p>
    <w:bookmarkStart w:id="43" w:name="_Toc26986532" w:displacedByCustomXml="next"/>
    <w:bookmarkEnd w:id="43" w:displacedByCustomXml="next"/>
    <w:sdt>
      <w:sdtPr>
        <w:id w:val="-1909835108"/>
        <w:placeholder>
          <w:docPart w:val="FE0EF2B72F7C46719AACDAFBDCF1AAF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7D74E3" w:rsidRDefault="0009460D">
          <w:pPr>
            <w:pStyle w:val="afffff5"/>
            <w:ind w:firstLine="420"/>
          </w:pPr>
          <w:r>
            <w:t>下列术语和定义适用于本文件。</w:t>
          </w:r>
        </w:p>
      </w:sdtContent>
    </w:sdt>
    <w:p w:rsidR="007D74E3" w:rsidRDefault="007D74E3">
      <w:pPr>
        <w:pStyle w:val="affd"/>
        <w:spacing w:before="120" w:after="120"/>
      </w:pPr>
    </w:p>
    <w:p w:rsidR="007D74E3" w:rsidRDefault="0009460D">
      <w:pPr>
        <w:pStyle w:val="afffff5"/>
        <w:ind w:firstLine="420"/>
        <w:rPr>
          <w:rFonts w:ascii="黑体" w:eastAsia="黑体" w:hAnsi="黑体"/>
        </w:rPr>
      </w:pPr>
      <w:r>
        <w:rPr>
          <w:rFonts w:ascii="黑体" w:eastAsia="黑体" w:hAnsi="黑体" w:hint="eastAsia"/>
        </w:rPr>
        <w:t xml:space="preserve">众创空间 </w:t>
      </w:r>
      <w:r>
        <w:rPr>
          <w:rFonts w:ascii="黑体" w:eastAsia="黑体" w:hAnsi="黑体"/>
        </w:rPr>
        <w:t xml:space="preserve"> maker space</w:t>
      </w:r>
    </w:p>
    <w:p w:rsidR="007D74E3" w:rsidRDefault="0009460D">
      <w:pPr>
        <w:pStyle w:val="afffff5"/>
        <w:ind w:firstLine="420"/>
      </w:pPr>
      <w:r>
        <w:rPr>
          <w:rFonts w:hint="eastAsia"/>
        </w:rPr>
        <w:t>为小微创新企业和个人创新创业者提供包括工作空间、网络空间、社交空间和资源共享空间等在内的创业场所和综合服务平台。</w:t>
      </w:r>
    </w:p>
    <w:p w:rsidR="007D74E3" w:rsidRDefault="0009460D">
      <w:pPr>
        <w:pStyle w:val="afffffffffff4"/>
        <w:ind w:left="420" w:hangingChars="200" w:hanging="420"/>
        <w:rPr>
          <w:rFonts w:ascii="黑体" w:eastAsia="黑体" w:hAnsi="黑体"/>
        </w:rPr>
      </w:pPr>
      <w:r>
        <w:rPr>
          <w:rFonts w:ascii="黑体" w:eastAsia="黑体" w:hAnsi="黑体"/>
        </w:rPr>
        <w:br/>
      </w:r>
      <w:r>
        <w:rPr>
          <w:rFonts w:ascii="黑体" w:eastAsia="黑体" w:hAnsi="黑体" w:hint="eastAsia"/>
        </w:rPr>
        <w:t xml:space="preserve">创新创业者  </w:t>
      </w:r>
      <w:r>
        <w:rPr>
          <w:rFonts w:ascii="黑体" w:eastAsia="黑体" w:hAnsi="黑体"/>
        </w:rPr>
        <w:t>Innovative entrepreneurs</w:t>
      </w:r>
    </w:p>
    <w:p w:rsidR="007D74E3" w:rsidRDefault="0009460D">
      <w:pPr>
        <w:pStyle w:val="afffff5"/>
        <w:ind w:firstLine="420"/>
      </w:pPr>
      <w:r>
        <w:rPr>
          <w:rFonts w:hint="eastAsia"/>
        </w:rPr>
        <w:t>以技术创新、商业模式创新为特征的创业团队、初创公司或从事软件开发、硬件开阀、创意设计的创客群体及其他群体。</w:t>
      </w:r>
    </w:p>
    <w:p w:rsidR="007D74E3" w:rsidRDefault="007D74E3">
      <w:pPr>
        <w:pStyle w:val="affd"/>
        <w:spacing w:before="120" w:after="120"/>
      </w:pPr>
    </w:p>
    <w:p w:rsidR="007D74E3" w:rsidRDefault="0009460D">
      <w:pPr>
        <w:pStyle w:val="afffff5"/>
        <w:ind w:firstLine="420"/>
        <w:rPr>
          <w:rFonts w:ascii="黑体" w:eastAsia="黑体" w:hAnsi="黑体"/>
        </w:rPr>
      </w:pPr>
      <w:r>
        <w:rPr>
          <w:rFonts w:ascii="黑体" w:eastAsia="黑体" w:hAnsi="黑体" w:hint="eastAsia"/>
        </w:rPr>
        <w:t xml:space="preserve">创业导师 </w:t>
      </w:r>
      <w:r>
        <w:rPr>
          <w:rFonts w:ascii="黑体" w:eastAsia="黑体" w:hAnsi="黑体"/>
        </w:rPr>
        <w:t xml:space="preserve"> </w:t>
      </w:r>
      <w:r>
        <w:rPr>
          <w:rFonts w:ascii="黑体" w:eastAsia="黑体" w:hAnsi="黑体" w:hint="eastAsia"/>
        </w:rPr>
        <w:t>ent</w:t>
      </w:r>
      <w:r>
        <w:rPr>
          <w:rFonts w:ascii="黑体" w:eastAsia="黑体" w:hAnsi="黑体"/>
        </w:rPr>
        <w:t>repreneurship tutor</w:t>
      </w:r>
    </w:p>
    <w:p w:rsidR="007D74E3" w:rsidRDefault="0009460D">
      <w:pPr>
        <w:pStyle w:val="afffff5"/>
        <w:ind w:firstLine="420"/>
      </w:pPr>
      <w:r>
        <w:t>接受科技部门、行业协会或孵化器聘任，能对创业企业、创业者提供专业化、实践性辅导服务的</w:t>
      </w:r>
      <w:r>
        <w:rPr>
          <w:rFonts w:hint="eastAsia"/>
        </w:rPr>
        <w:t>相关专业人员</w:t>
      </w:r>
      <w:r>
        <w:t>。</w:t>
      </w:r>
    </w:p>
    <w:p w:rsidR="007D74E3" w:rsidRDefault="0009460D">
      <w:pPr>
        <w:pStyle w:val="affc"/>
        <w:spacing w:before="240" w:after="240"/>
      </w:pPr>
      <w:r>
        <w:rPr>
          <w:rFonts w:hint="eastAsia"/>
        </w:rPr>
        <w:t>基本要求</w:t>
      </w:r>
    </w:p>
    <w:p w:rsidR="007D74E3" w:rsidRPr="00B8125E" w:rsidRDefault="0009460D">
      <w:pPr>
        <w:pStyle w:val="affffffffe"/>
      </w:pPr>
      <w:r w:rsidRPr="00B8125E">
        <w:rPr>
          <w:rFonts w:hint="eastAsia"/>
        </w:rPr>
        <w:lastRenderedPageBreak/>
        <w:t>应遵循市场导向、低成本、便利化、开放共享等原则。</w:t>
      </w:r>
    </w:p>
    <w:p w:rsidR="007D74E3" w:rsidRPr="00B8125E" w:rsidRDefault="0009460D">
      <w:pPr>
        <w:pStyle w:val="affffffffe"/>
      </w:pPr>
      <w:r w:rsidRPr="00B8125E">
        <w:rPr>
          <w:rFonts w:hint="eastAsia"/>
        </w:rPr>
        <w:t>应</w:t>
      </w:r>
      <w:r w:rsidRPr="00B8125E">
        <w:t>具有</w:t>
      </w:r>
      <w:r w:rsidRPr="00B8125E">
        <w:rPr>
          <w:rFonts w:hint="eastAsia"/>
        </w:rPr>
        <w:t>明确的发展定位，清晰的发展模式，鲜明的发展特色，具备可持续发展能力。</w:t>
      </w:r>
    </w:p>
    <w:p w:rsidR="007D74E3" w:rsidRPr="00B8125E" w:rsidRDefault="0009460D">
      <w:pPr>
        <w:pStyle w:val="affffffffe"/>
      </w:pPr>
      <w:r w:rsidRPr="00B8125E">
        <w:rPr>
          <w:rFonts w:hint="eastAsia"/>
        </w:rPr>
        <w:t>应具有独立法人资格的运营机构，且机构实际注册在广西境内。</w:t>
      </w:r>
    </w:p>
    <w:p w:rsidR="007D74E3" w:rsidRPr="00B8125E" w:rsidRDefault="0009460D">
      <w:pPr>
        <w:pStyle w:val="affffffffe"/>
      </w:pPr>
      <w:r w:rsidRPr="00B8125E">
        <w:rPr>
          <w:rFonts w:hint="eastAsia"/>
        </w:rPr>
        <w:t>拥有不低于50</w:t>
      </w:r>
      <w:r w:rsidRPr="00B8125E">
        <w:t>0</w:t>
      </w:r>
      <w:r w:rsidRPr="00B8125E">
        <w:rPr>
          <w:vertAlign w:val="subscript"/>
        </w:rPr>
        <w:t xml:space="preserve"> </w:t>
      </w:r>
      <w:r w:rsidRPr="00B8125E">
        <w:rPr>
          <w:rFonts w:hint="eastAsia"/>
        </w:rPr>
        <w:t>m</w:t>
      </w:r>
      <w:r w:rsidRPr="00B8125E">
        <w:rPr>
          <w:vertAlign w:val="superscript"/>
        </w:rPr>
        <w:t>2</w:t>
      </w:r>
      <w:r w:rsidRPr="00B8125E">
        <w:rPr>
          <w:rFonts w:hint="eastAsia"/>
        </w:rPr>
        <w:t>的服务场地或提供不少于20个创业工位。</w:t>
      </w:r>
    </w:p>
    <w:p w:rsidR="007D74E3" w:rsidRPr="00B8125E" w:rsidRDefault="0009460D">
      <w:pPr>
        <w:pStyle w:val="affffffffe"/>
      </w:pPr>
      <w:r w:rsidRPr="00B8125E">
        <w:rPr>
          <w:rFonts w:hint="eastAsia"/>
        </w:rPr>
        <w:t>应配套公共服务场地和公共服务设施，满足创业者共享活动场所和基础办公要求。</w:t>
      </w:r>
    </w:p>
    <w:p w:rsidR="007D74E3" w:rsidRPr="00B8125E" w:rsidRDefault="0009460D">
      <w:pPr>
        <w:pStyle w:val="affffffffe"/>
      </w:pPr>
      <w:r w:rsidRPr="00B8125E">
        <w:rPr>
          <w:rFonts w:hint="eastAsia"/>
        </w:rPr>
        <w:t>应建立相对完善的运营管理机制，</w:t>
      </w:r>
      <w:r w:rsidRPr="00B8125E">
        <w:t>拥</w:t>
      </w:r>
      <w:r w:rsidRPr="00B8125E">
        <w:rPr>
          <w:rFonts w:hint="eastAsia"/>
        </w:rPr>
        <w:t>有专职的服务团队和形成创业导师服务机制。</w:t>
      </w:r>
    </w:p>
    <w:p w:rsidR="007D74E3" w:rsidRPr="00B8125E" w:rsidRDefault="0009460D">
      <w:pPr>
        <w:pStyle w:val="affffffffe"/>
      </w:pPr>
      <w:r w:rsidRPr="00B8125E">
        <w:rPr>
          <w:rFonts w:hint="eastAsia"/>
        </w:rPr>
        <w:t>应具备便捷的服务体系和较强的资源整合能力，能为入驻企业（团队）提供政策、管理、法律、财务、融资、科技咨询、市场推广和培训等方面的服务。</w:t>
      </w:r>
    </w:p>
    <w:p w:rsidR="007D74E3" w:rsidRPr="00B8125E" w:rsidRDefault="0009460D">
      <w:pPr>
        <w:pStyle w:val="affffffffe"/>
      </w:pPr>
      <w:r w:rsidRPr="00B8125E">
        <w:rPr>
          <w:rFonts w:hint="eastAsia"/>
        </w:rPr>
        <w:t>协议入驻创业团队和企业不低于10家。</w:t>
      </w:r>
    </w:p>
    <w:p w:rsidR="007D74E3" w:rsidRDefault="0009460D">
      <w:pPr>
        <w:pStyle w:val="affc"/>
        <w:spacing w:before="240" w:after="240"/>
      </w:pPr>
      <w:r>
        <w:rPr>
          <w:rFonts w:hint="eastAsia"/>
        </w:rPr>
        <w:t>设施设备</w:t>
      </w:r>
    </w:p>
    <w:p w:rsidR="007D74E3" w:rsidRDefault="0009460D">
      <w:pPr>
        <w:pStyle w:val="affd"/>
        <w:spacing w:before="120" w:after="120"/>
      </w:pPr>
      <w:r>
        <w:rPr>
          <w:rFonts w:hint="eastAsia"/>
        </w:rPr>
        <w:t>服务场地设施</w:t>
      </w:r>
    </w:p>
    <w:p w:rsidR="007D74E3" w:rsidRPr="00B8125E" w:rsidRDefault="0009460D">
      <w:pPr>
        <w:pStyle w:val="afffffffff1"/>
      </w:pPr>
      <w:r w:rsidRPr="00B8125E">
        <w:rPr>
          <w:rFonts w:hint="eastAsia"/>
        </w:rPr>
        <w:t>拥有可自主支配的固定办公场所；属租赁场地的，应保证3年以上有效租期。</w:t>
      </w:r>
    </w:p>
    <w:p w:rsidR="007D74E3" w:rsidRPr="00B8125E" w:rsidRDefault="0009460D">
      <w:pPr>
        <w:pStyle w:val="afffffffff1"/>
      </w:pPr>
      <w:r w:rsidRPr="00B8125E">
        <w:rPr>
          <w:rFonts w:hint="eastAsia"/>
        </w:rPr>
        <w:t>配套有公共服务场所，能够满足创业者公共接待、项目展示、会议培训、休闲活动等的需求。</w:t>
      </w:r>
    </w:p>
    <w:p w:rsidR="007D74E3" w:rsidRPr="00B8125E" w:rsidRDefault="0009460D" w:rsidP="00962BA6">
      <w:pPr>
        <w:pStyle w:val="afffffffff1"/>
      </w:pPr>
      <w:r w:rsidRPr="00B8125E">
        <w:rPr>
          <w:rFonts w:hint="eastAsia"/>
        </w:rPr>
        <w:t>创业工位和公共服务场所面积应占服务场地总面的60</w:t>
      </w:r>
      <w:r w:rsidR="00962BA6" w:rsidRPr="00962BA6">
        <w:rPr>
          <w:rFonts w:hint="eastAsia"/>
        </w:rPr>
        <w:t>％</w:t>
      </w:r>
      <w:r w:rsidRPr="00B8125E">
        <w:rPr>
          <w:rFonts w:hint="eastAsia"/>
        </w:rPr>
        <w:t>以上。</w:t>
      </w:r>
    </w:p>
    <w:p w:rsidR="007D74E3" w:rsidRPr="00B8125E" w:rsidRDefault="0009460D">
      <w:pPr>
        <w:pStyle w:val="afffffffff1"/>
      </w:pPr>
      <w:r w:rsidRPr="00B8125E">
        <w:rPr>
          <w:rFonts w:hint="eastAsia"/>
        </w:rPr>
        <w:t>服务场地应具有开放性和共享性。</w:t>
      </w:r>
    </w:p>
    <w:p w:rsidR="007D74E3" w:rsidRPr="00B8125E" w:rsidRDefault="0009460D">
      <w:pPr>
        <w:pStyle w:val="afffffffff1"/>
      </w:pPr>
      <w:r w:rsidRPr="00B8125E">
        <w:rPr>
          <w:rFonts w:hint="eastAsia"/>
        </w:rPr>
        <w:t>服务场地管理在消防、安全、节能、环保、卫生等方面应符合国家相关规定和标准。</w:t>
      </w:r>
    </w:p>
    <w:p w:rsidR="007D74E3" w:rsidRPr="00B8125E" w:rsidRDefault="0009460D">
      <w:pPr>
        <w:pStyle w:val="afffffffff1"/>
      </w:pPr>
      <w:r w:rsidRPr="00B8125E">
        <w:rPr>
          <w:rFonts w:hint="eastAsia"/>
        </w:rPr>
        <w:t>应具备创新创业者所要求的其他服务场地设施配套。</w:t>
      </w:r>
    </w:p>
    <w:p w:rsidR="007D74E3" w:rsidRDefault="0009460D">
      <w:pPr>
        <w:pStyle w:val="affd"/>
        <w:spacing w:before="120" w:after="120"/>
      </w:pPr>
      <w:r>
        <w:rPr>
          <w:rFonts w:hint="eastAsia"/>
        </w:rPr>
        <w:t>公共服务设施设备</w:t>
      </w:r>
    </w:p>
    <w:p w:rsidR="007D74E3" w:rsidRPr="00B8125E" w:rsidRDefault="0009460D">
      <w:pPr>
        <w:pStyle w:val="afffffffff1"/>
      </w:pPr>
      <w:r w:rsidRPr="00B8125E">
        <w:rPr>
          <w:rFonts w:hint="eastAsia"/>
        </w:rPr>
        <w:t>应配备互联网接入、公共软件、共享办公设施等方面的设施设备，满足免费或低成本、便利化创新创业需求。</w:t>
      </w:r>
    </w:p>
    <w:p w:rsidR="007D74E3" w:rsidRPr="00B8125E" w:rsidRDefault="0009460D">
      <w:pPr>
        <w:pStyle w:val="afffffffff1"/>
      </w:pPr>
      <w:r w:rsidRPr="00B8125E">
        <w:rPr>
          <w:rFonts w:hint="eastAsia"/>
        </w:rPr>
        <w:t>有条件的，应配套开放式的互联网线上平台，集成或整合内外部创新创业资源，提供开放、共享信息服务。</w:t>
      </w:r>
    </w:p>
    <w:p w:rsidR="007D74E3" w:rsidRPr="00B8125E" w:rsidRDefault="0009460D">
      <w:pPr>
        <w:pStyle w:val="afffffffff1"/>
      </w:pPr>
      <w:r w:rsidRPr="00B8125E">
        <w:rPr>
          <w:rFonts w:hint="eastAsia"/>
        </w:rPr>
        <w:t>应配套创新创业者所要求的其他公共服务设施设备。</w:t>
      </w:r>
    </w:p>
    <w:p w:rsidR="007D74E3" w:rsidRDefault="0009460D">
      <w:pPr>
        <w:pStyle w:val="affd"/>
        <w:spacing w:before="120" w:after="120"/>
      </w:pPr>
      <w:r>
        <w:rPr>
          <w:rFonts w:hint="eastAsia"/>
        </w:rPr>
        <w:t>专业技术服务设施设备</w:t>
      </w:r>
    </w:p>
    <w:p w:rsidR="007D74E3" w:rsidRPr="00B8125E" w:rsidRDefault="0009460D">
      <w:pPr>
        <w:pStyle w:val="afffffffff1"/>
      </w:pPr>
      <w:r w:rsidRPr="00B8125E">
        <w:rPr>
          <w:rFonts w:hint="eastAsia"/>
        </w:rPr>
        <w:t>专注于特定技术领域、产业或行业的众创空间，应具备一定的专业化研发和产业化条件的</w:t>
      </w:r>
      <w:r w:rsidRPr="00B8125E">
        <w:t>设施设备</w:t>
      </w:r>
      <w:r w:rsidRPr="00B8125E">
        <w:rPr>
          <w:rFonts w:hint="eastAsia"/>
        </w:rPr>
        <w:t>配套能力或共享设施设备整合利用能力。</w:t>
      </w:r>
    </w:p>
    <w:p w:rsidR="007D74E3" w:rsidRPr="00B8125E" w:rsidRDefault="0009460D">
      <w:pPr>
        <w:pStyle w:val="afffffffff1"/>
      </w:pPr>
      <w:r w:rsidRPr="00B8125E">
        <w:rPr>
          <w:rFonts w:hint="eastAsia"/>
        </w:rPr>
        <w:t>应配套满足创新创业者开展研究开发、产品试制、检验检测及小试中试等所需的专业技术服务设施设备。</w:t>
      </w:r>
    </w:p>
    <w:p w:rsidR="007D74E3" w:rsidRDefault="0009460D">
      <w:pPr>
        <w:pStyle w:val="affc"/>
        <w:spacing w:before="240" w:after="240"/>
      </w:pPr>
      <w:r>
        <w:rPr>
          <w:rFonts w:hint="eastAsia"/>
        </w:rPr>
        <w:t>人员要求</w:t>
      </w:r>
    </w:p>
    <w:p w:rsidR="007D74E3" w:rsidRDefault="0009460D">
      <w:pPr>
        <w:pStyle w:val="affd"/>
        <w:spacing w:before="120" w:after="120"/>
      </w:pPr>
      <w:r>
        <w:rPr>
          <w:rFonts w:hint="eastAsia"/>
        </w:rPr>
        <w:lastRenderedPageBreak/>
        <w:t>基本要求</w:t>
      </w:r>
    </w:p>
    <w:p w:rsidR="007D74E3" w:rsidRDefault="0009460D">
      <w:pPr>
        <w:pStyle w:val="afffffffff1"/>
      </w:pPr>
      <w:r>
        <w:rPr>
          <w:rFonts w:hint="eastAsia"/>
        </w:rPr>
        <w:t>应</w:t>
      </w:r>
      <w:r>
        <w:t>熟悉国家、地方相关法律法规</w:t>
      </w:r>
      <w:r>
        <w:rPr>
          <w:rFonts w:hint="eastAsia"/>
        </w:rPr>
        <w:t>和</w:t>
      </w:r>
      <w:r>
        <w:t>相关政策。</w:t>
      </w:r>
    </w:p>
    <w:p w:rsidR="007D74E3" w:rsidRPr="00B8125E" w:rsidRDefault="0009460D">
      <w:pPr>
        <w:pStyle w:val="afffffffff1"/>
      </w:pPr>
      <w:r w:rsidRPr="00B8125E">
        <w:rPr>
          <w:rFonts w:hint="eastAsia"/>
        </w:rPr>
        <w:t>机构主要负责人应具备运营管理和专业服务的知识结构、综合素质、业务技能和服务能力。</w:t>
      </w:r>
    </w:p>
    <w:p w:rsidR="007D74E3" w:rsidRPr="00B8125E" w:rsidRDefault="0009460D">
      <w:pPr>
        <w:pStyle w:val="afffffffff1"/>
      </w:pPr>
      <w:r w:rsidRPr="00B8125E">
        <w:rPr>
          <w:rFonts w:hint="eastAsia"/>
        </w:rPr>
        <w:t>专职服务人员的配置应能满足创新创业服务需求。</w:t>
      </w:r>
    </w:p>
    <w:p w:rsidR="007D74E3" w:rsidRPr="00B8125E" w:rsidRDefault="0009460D">
      <w:pPr>
        <w:pStyle w:val="affd"/>
        <w:spacing w:before="120" w:after="120"/>
      </w:pPr>
      <w:r w:rsidRPr="00B8125E">
        <w:rPr>
          <w:rFonts w:hint="eastAsia"/>
        </w:rPr>
        <w:t>专职工作人员</w:t>
      </w:r>
      <w:r w:rsidRPr="00B8125E">
        <w:t>和</w:t>
      </w:r>
      <w:r w:rsidRPr="00B8125E">
        <w:rPr>
          <w:rFonts w:hint="eastAsia"/>
        </w:rPr>
        <w:t>创业导师</w:t>
      </w:r>
    </w:p>
    <w:p w:rsidR="007D74E3" w:rsidRPr="00B8125E" w:rsidRDefault="0009460D">
      <w:pPr>
        <w:pStyle w:val="afffffffff1"/>
      </w:pPr>
      <w:r w:rsidRPr="00B8125E">
        <w:rPr>
          <w:rFonts w:hint="eastAsia"/>
        </w:rPr>
        <w:t>应拥有3名以上专职工作人员。</w:t>
      </w:r>
    </w:p>
    <w:p w:rsidR="007D74E3" w:rsidRPr="00B8125E" w:rsidRDefault="0009460D">
      <w:pPr>
        <w:pStyle w:val="afffffffff1"/>
      </w:pPr>
      <w:r w:rsidRPr="00B8125E">
        <w:rPr>
          <w:rFonts w:hint="eastAsia"/>
        </w:rPr>
        <w:t>专职工作人员应经过创业服务相关培训或具有创业、投融资、企业管理等经验。</w:t>
      </w:r>
    </w:p>
    <w:p w:rsidR="007D74E3" w:rsidRPr="00B8125E" w:rsidRDefault="0009460D">
      <w:pPr>
        <w:pStyle w:val="afffffffff1"/>
      </w:pPr>
      <w:r w:rsidRPr="00B8125E">
        <w:rPr>
          <w:rFonts w:hint="eastAsia"/>
        </w:rPr>
        <w:t>应聘请3名以上专兼职创业导师，开展创业咨询、辅导等服务。</w:t>
      </w:r>
    </w:p>
    <w:p w:rsidR="007D74E3" w:rsidRPr="00B8125E" w:rsidRDefault="0009460D">
      <w:pPr>
        <w:pStyle w:val="afffffffff1"/>
      </w:pPr>
      <w:r w:rsidRPr="00B8125E">
        <w:rPr>
          <w:rFonts w:hint="eastAsia"/>
        </w:rPr>
        <w:t>创业导师应从事相关工作2年以上。</w:t>
      </w:r>
    </w:p>
    <w:p w:rsidR="007D74E3" w:rsidRDefault="0009460D">
      <w:pPr>
        <w:pStyle w:val="affc"/>
        <w:spacing w:before="240" w:after="240"/>
      </w:pPr>
      <w:r>
        <w:rPr>
          <w:rFonts w:hint="eastAsia"/>
        </w:rPr>
        <w:t>制度</w:t>
      </w:r>
      <w:r w:rsidR="00B8125E">
        <w:rPr>
          <w:rFonts w:hint="eastAsia"/>
        </w:rPr>
        <w:t>建设</w:t>
      </w:r>
    </w:p>
    <w:p w:rsidR="007D74E3" w:rsidRDefault="0009460D">
      <w:pPr>
        <w:pStyle w:val="affffffffe"/>
      </w:pPr>
      <w:r>
        <w:rPr>
          <w:rFonts w:hint="eastAsia"/>
        </w:rPr>
        <w:t>众创空间应建立相应的管理制度，包括但不限于：</w:t>
      </w:r>
    </w:p>
    <w:p w:rsidR="007D74E3" w:rsidRDefault="0009460D">
      <w:pPr>
        <w:pStyle w:val="af5"/>
      </w:pPr>
      <w:r>
        <w:rPr>
          <w:rFonts w:hint="eastAsia"/>
        </w:rPr>
        <w:t>创业团队和企业筛选管理制度：包括团队和企业信息收集与整理、洽谈、评估、考核等内容；</w:t>
      </w:r>
    </w:p>
    <w:p w:rsidR="007D74E3" w:rsidRPr="00B8125E" w:rsidRDefault="0009460D">
      <w:pPr>
        <w:pStyle w:val="af5"/>
      </w:pPr>
      <w:r w:rsidRPr="00B8125E">
        <w:rPr>
          <w:rFonts w:hint="eastAsia"/>
        </w:rPr>
        <w:t>创业团队和企业管理制度：包括创业团队和企业入驻、孵化等内容；</w:t>
      </w:r>
    </w:p>
    <w:p w:rsidR="007D74E3" w:rsidRDefault="0009460D">
      <w:pPr>
        <w:pStyle w:val="af5"/>
      </w:pPr>
      <w:r>
        <w:rPr>
          <w:rFonts w:hint="eastAsia"/>
        </w:rPr>
        <w:t>孵化服务质量管理制度：包括服务质量的控制、服务效果评价以及监督考核等；</w:t>
      </w:r>
    </w:p>
    <w:p w:rsidR="007D74E3" w:rsidRDefault="0009460D">
      <w:pPr>
        <w:pStyle w:val="af5"/>
      </w:pPr>
      <w:r>
        <w:rPr>
          <w:rFonts w:hint="eastAsia"/>
        </w:rPr>
        <w:t>第三方服务机构管理制度：包括服务机构选择、服务质量监督与控制、投诉处理、信用评价、资金结算方式等内容；</w:t>
      </w:r>
    </w:p>
    <w:p w:rsidR="007D74E3" w:rsidRDefault="0009460D">
      <w:pPr>
        <w:pStyle w:val="af5"/>
      </w:pPr>
      <w:r>
        <w:rPr>
          <w:rFonts w:hint="eastAsia"/>
        </w:rPr>
        <w:t>孵化资金使用管理制度：包括孵化资金使用范围与原则、支持方式、申报、审核、资金运用和监督管理等内容；</w:t>
      </w:r>
    </w:p>
    <w:p w:rsidR="007D74E3" w:rsidRDefault="0009460D">
      <w:pPr>
        <w:pStyle w:val="af5"/>
      </w:pPr>
      <w:r>
        <w:rPr>
          <w:rFonts w:hint="eastAsia"/>
        </w:rPr>
        <w:t>创业导师管理制度：包括导师的筛选原则、聘请管理、辅导管理等内容；</w:t>
      </w:r>
    </w:p>
    <w:p w:rsidR="007D74E3" w:rsidRDefault="0009460D">
      <w:pPr>
        <w:pStyle w:val="af5"/>
      </w:pPr>
      <w:r>
        <w:rPr>
          <w:rFonts w:hint="eastAsia"/>
        </w:rPr>
        <w:t>统计管理制度：包括统计范围、统计指标、计算方法、报送期限等内容；</w:t>
      </w:r>
    </w:p>
    <w:p w:rsidR="007D74E3" w:rsidRDefault="0009460D">
      <w:pPr>
        <w:pStyle w:val="af5"/>
      </w:pPr>
      <w:r>
        <w:rPr>
          <w:rFonts w:hint="eastAsia"/>
        </w:rPr>
        <w:t>创业团队和企业信息保密制度：包括保密范围、密级划分、接触权限等内容；</w:t>
      </w:r>
    </w:p>
    <w:p w:rsidR="007D74E3" w:rsidRDefault="0009460D">
      <w:pPr>
        <w:pStyle w:val="af5"/>
      </w:pPr>
      <w:r>
        <w:rPr>
          <w:rFonts w:hint="eastAsia"/>
        </w:rPr>
        <w:t>创业团队和企业档案管理制度：包括创业团队和企业注册资料、财务资料、技术资料等内容；</w:t>
      </w:r>
    </w:p>
    <w:p w:rsidR="007D74E3" w:rsidRDefault="0009460D">
      <w:pPr>
        <w:pStyle w:val="af5"/>
      </w:pPr>
      <w:r>
        <w:rPr>
          <w:rFonts w:hint="eastAsia"/>
        </w:rPr>
        <w:t>其他管理制度：包括人力资源管理、财务管理、物业管理等内容。</w:t>
      </w:r>
    </w:p>
    <w:p w:rsidR="007D74E3" w:rsidRDefault="0009460D">
      <w:pPr>
        <w:pStyle w:val="affffffffe"/>
      </w:pPr>
      <w:r>
        <w:rPr>
          <w:rFonts w:hint="eastAsia"/>
        </w:rPr>
        <w:t>众创空间应保存运行管理、服务提供的全流程记录，并保持记录的可追溯性。</w:t>
      </w:r>
    </w:p>
    <w:p w:rsidR="007D74E3" w:rsidRDefault="0009460D" w:rsidP="00B8125E">
      <w:pPr>
        <w:pStyle w:val="affc"/>
        <w:spacing w:before="240" w:after="240"/>
      </w:pPr>
      <w:r>
        <w:rPr>
          <w:rFonts w:hint="eastAsia"/>
        </w:rPr>
        <w:t>孵化服务体系</w:t>
      </w:r>
      <w:r w:rsidR="00F971E3">
        <w:rPr>
          <w:rFonts w:hint="eastAsia"/>
        </w:rPr>
        <w:t>建设</w:t>
      </w:r>
    </w:p>
    <w:p w:rsidR="007D74E3" w:rsidRDefault="0009460D" w:rsidP="00B8125E">
      <w:pPr>
        <w:pStyle w:val="affd"/>
        <w:spacing w:before="120" w:after="120"/>
      </w:pPr>
      <w:r>
        <w:rPr>
          <w:rFonts w:hint="eastAsia"/>
        </w:rPr>
        <w:t>服务对象</w:t>
      </w:r>
    </w:p>
    <w:p w:rsidR="007D74E3" w:rsidRDefault="0009460D" w:rsidP="00B8125E">
      <w:pPr>
        <w:pStyle w:val="afffffffff1"/>
      </w:pPr>
      <w:r>
        <w:rPr>
          <w:rFonts w:hint="eastAsia"/>
        </w:rPr>
        <w:t>主要服务于以技术创新、商业模式创新为特征的创业团队、创业企业或从事研发、创</w:t>
      </w:r>
      <w:r>
        <w:rPr>
          <w:rFonts w:hint="eastAsia"/>
        </w:rPr>
        <w:lastRenderedPageBreak/>
        <w:t>意设计的创业者及其他群体。</w:t>
      </w:r>
    </w:p>
    <w:p w:rsidR="007D74E3" w:rsidRDefault="0009460D" w:rsidP="00B8125E">
      <w:pPr>
        <w:pStyle w:val="afffffffff1"/>
      </w:pPr>
      <w:r>
        <w:rPr>
          <w:rFonts w:hint="eastAsia"/>
        </w:rPr>
        <w:t>入驻团队和企业的孵化期限应不超过24个月。</w:t>
      </w:r>
    </w:p>
    <w:p w:rsidR="007D74E3" w:rsidRDefault="0009460D" w:rsidP="00B8125E">
      <w:pPr>
        <w:pStyle w:val="affd"/>
        <w:spacing w:before="120" w:after="120"/>
      </w:pPr>
      <w:r>
        <w:rPr>
          <w:rFonts w:hint="eastAsia"/>
        </w:rPr>
        <w:t>服务流程</w:t>
      </w:r>
    </w:p>
    <w:p w:rsidR="007D74E3" w:rsidRDefault="0009460D" w:rsidP="00B8125E">
      <w:pPr>
        <w:pStyle w:val="affe"/>
        <w:spacing w:before="120" w:after="120"/>
      </w:pPr>
      <w:r>
        <w:rPr>
          <w:rFonts w:hint="eastAsia"/>
        </w:rPr>
        <w:t>团队或企业入孵</w:t>
      </w:r>
    </w:p>
    <w:p w:rsidR="007D74E3" w:rsidRDefault="0009460D" w:rsidP="00B8125E">
      <w:pPr>
        <w:pStyle w:val="afffff5"/>
        <w:ind w:firstLine="420"/>
      </w:pPr>
      <w:r>
        <w:rPr>
          <w:rFonts w:hint="eastAsia"/>
        </w:rPr>
        <w:t>众创空间应根据创业者及团队、技术可行性、产品市场、财务计划、经营管理 等方面进行评估审核。</w:t>
      </w:r>
    </w:p>
    <w:p w:rsidR="007D74E3" w:rsidRDefault="0009460D" w:rsidP="00B8125E">
      <w:pPr>
        <w:pStyle w:val="affe"/>
        <w:spacing w:before="120" w:after="120"/>
      </w:pPr>
      <w:r>
        <w:rPr>
          <w:rFonts w:hint="eastAsia"/>
        </w:rPr>
        <w:t>团队或企业孵化</w:t>
      </w:r>
    </w:p>
    <w:p w:rsidR="007D74E3" w:rsidRDefault="0009460D" w:rsidP="00B8125E">
      <w:pPr>
        <w:pStyle w:val="afffff5"/>
        <w:ind w:firstLine="420"/>
      </w:pPr>
      <w:r>
        <w:rPr>
          <w:rFonts w:hint="eastAsia"/>
        </w:rPr>
        <w:t>众创空间应与审核通过的孵化团队或企业签订孵化协议，协助团队和企业办理入驻手续，并提供各 类创新创业孵化服务。</w:t>
      </w:r>
    </w:p>
    <w:p w:rsidR="007D74E3" w:rsidRDefault="0009460D" w:rsidP="00B8125E">
      <w:pPr>
        <w:pStyle w:val="affe"/>
        <w:spacing w:before="120" w:after="120"/>
      </w:pPr>
      <w:r>
        <w:rPr>
          <w:rFonts w:hint="eastAsia"/>
        </w:rPr>
        <w:t>团队或企业退出</w:t>
      </w:r>
    </w:p>
    <w:p w:rsidR="007D74E3" w:rsidRDefault="0009460D" w:rsidP="00B8125E">
      <w:pPr>
        <w:pStyle w:val="afffff5"/>
        <w:ind w:firstLine="420"/>
      </w:pPr>
      <w:r>
        <w:rPr>
          <w:rFonts w:hint="eastAsia"/>
        </w:rPr>
        <w:t>众创空间应定期对在孵团队或企业的成长潜力、成长速度和成长水 平进行测评，监测团队或企业发展动态，及时清退不适合的团队或企业，优化众创空间内部资源配置。</w:t>
      </w:r>
    </w:p>
    <w:p w:rsidR="007D74E3" w:rsidRDefault="0009460D" w:rsidP="00B8125E">
      <w:pPr>
        <w:pStyle w:val="affe"/>
        <w:spacing w:before="120" w:after="120"/>
      </w:pPr>
      <w:r>
        <w:rPr>
          <w:rFonts w:hint="eastAsia"/>
        </w:rPr>
        <w:t>毕业企业</w:t>
      </w:r>
    </w:p>
    <w:p w:rsidR="007D74E3" w:rsidRDefault="0009460D" w:rsidP="00B8125E">
      <w:pPr>
        <w:pStyle w:val="afffff5"/>
        <w:ind w:firstLine="420"/>
      </w:pPr>
      <w:r>
        <w:rPr>
          <w:rFonts w:hint="eastAsia"/>
        </w:rPr>
        <w:t>在孵企业在孵化期满后，应向众创空间提交 毕业、延长孵化或终止孵化申请，达到毕业标准的企业，众创空间应为其授予《毕业企业》证书，并帮助毕业企业寻找和安排合适的场地，进入孵化器、加速器或其它场所继续发展，同时持续提供跟踪服务。</w:t>
      </w:r>
    </w:p>
    <w:p w:rsidR="007D74E3" w:rsidRDefault="0009460D" w:rsidP="00B8125E">
      <w:pPr>
        <w:pStyle w:val="affd"/>
        <w:spacing w:before="120" w:after="120"/>
      </w:pPr>
      <w:r>
        <w:rPr>
          <w:rFonts w:hint="eastAsia"/>
        </w:rPr>
        <w:t>孵化服务</w:t>
      </w:r>
    </w:p>
    <w:p w:rsidR="007D74E3" w:rsidRDefault="0009460D" w:rsidP="00B8125E">
      <w:pPr>
        <w:pStyle w:val="affe"/>
        <w:spacing w:before="120" w:after="120"/>
      </w:pPr>
      <w:r>
        <w:t>办公场地服务</w:t>
      </w:r>
    </w:p>
    <w:p w:rsidR="007D74E3" w:rsidRDefault="0009460D" w:rsidP="00B8125E">
      <w:pPr>
        <w:pStyle w:val="afffff5"/>
        <w:ind w:firstLine="420"/>
      </w:pPr>
      <w:r>
        <w:t>为在孵企业和团队提供日常办公场地及相应的配套措施服务。</w:t>
      </w:r>
    </w:p>
    <w:p w:rsidR="007D74E3" w:rsidRDefault="0009460D" w:rsidP="00B8125E">
      <w:pPr>
        <w:pStyle w:val="affe"/>
        <w:spacing w:before="120" w:after="120"/>
      </w:pPr>
      <w:r>
        <w:t>投融资服务</w:t>
      </w:r>
    </w:p>
    <w:p w:rsidR="007D74E3" w:rsidRDefault="0009460D" w:rsidP="00B8125E">
      <w:pPr>
        <w:pStyle w:val="afffff5"/>
        <w:ind w:firstLine="420"/>
      </w:pPr>
      <w:r>
        <w:t>应加强与天使投资人以及银行、科技小贷、担保、创投等金融机构等的联系与合作，为在孵企业提 供风险投资、债权融资、股权融资、担保贷款等综合金融服务。鼓励众创空间自带投资功能。</w:t>
      </w:r>
    </w:p>
    <w:p w:rsidR="007D74E3" w:rsidRDefault="0009460D" w:rsidP="00B8125E">
      <w:pPr>
        <w:pStyle w:val="affe"/>
        <w:spacing w:before="120" w:after="120"/>
      </w:pPr>
      <w:r>
        <w:t>创业教育培训</w:t>
      </w:r>
    </w:p>
    <w:p w:rsidR="007D74E3" w:rsidRDefault="0009460D" w:rsidP="00B8125E">
      <w:pPr>
        <w:pStyle w:val="afffff5"/>
        <w:ind w:firstLine="420"/>
      </w:pPr>
      <w:r>
        <w:t xml:space="preserve">开展针对大学生、在孵企业和团队以及本地区创业者的创业教育与培训，以及各类公益讲堂、创业 论坛、创业训练营等活动。 </w:t>
      </w:r>
    </w:p>
    <w:p w:rsidR="007D74E3" w:rsidRDefault="0009460D" w:rsidP="00B8125E">
      <w:pPr>
        <w:pStyle w:val="affe"/>
        <w:spacing w:before="120" w:after="120"/>
      </w:pPr>
      <w:r>
        <w:t>创业导师服务</w:t>
      </w:r>
    </w:p>
    <w:p w:rsidR="007D74E3" w:rsidRDefault="0009460D" w:rsidP="00B8125E">
      <w:pPr>
        <w:pStyle w:val="afffff5"/>
        <w:ind w:firstLine="420"/>
      </w:pPr>
      <w:r>
        <w:lastRenderedPageBreak/>
        <w:t>制定创业导师工作流程，完善创业导师制度，建立由天使投资人、成功企业家、资深管理者、技术 专家、市场营销专家等组成的专兼职导师队伍。</w:t>
      </w:r>
    </w:p>
    <w:p w:rsidR="007D74E3" w:rsidRDefault="0009460D" w:rsidP="00B8125E">
      <w:pPr>
        <w:pStyle w:val="affe"/>
        <w:spacing w:before="120" w:after="120"/>
      </w:pPr>
      <w:r>
        <w:t>技术创新服务</w:t>
      </w:r>
    </w:p>
    <w:p w:rsidR="007D74E3" w:rsidRDefault="0009460D" w:rsidP="00B8125E">
      <w:pPr>
        <w:pStyle w:val="afffff5"/>
        <w:ind w:firstLine="420"/>
      </w:pPr>
      <w:r>
        <w:t>应与产业园区、科技企业孵化器、大学科技园、高校、科研院所及第三方科技服务机构建立合作关 系，为在孵企业和团队提供检验检测、研发设计、小试中试、技术转移、成果转化等社会化、专业化服 务。</w:t>
      </w:r>
    </w:p>
    <w:p w:rsidR="007D74E3" w:rsidRDefault="0009460D" w:rsidP="00B8125E">
      <w:pPr>
        <w:pStyle w:val="affe"/>
        <w:spacing w:before="120" w:after="120"/>
      </w:pPr>
      <w:r>
        <w:t>资源整合服务</w:t>
      </w:r>
    </w:p>
    <w:p w:rsidR="007D74E3" w:rsidRDefault="0009460D" w:rsidP="00B8125E">
      <w:pPr>
        <w:pStyle w:val="afffff5"/>
        <w:ind w:firstLine="420"/>
      </w:pPr>
      <w:r>
        <w:t>开展针对在孵企业和在孵团队以及本地创业者的投资路演、宣传推介、创新创业赛事、项目对接等 各类资源整合服务。</w:t>
      </w:r>
    </w:p>
    <w:p w:rsidR="007D74E3" w:rsidRDefault="0009460D" w:rsidP="00B8125E">
      <w:pPr>
        <w:pStyle w:val="affe"/>
        <w:spacing w:before="120" w:after="120"/>
      </w:pPr>
      <w:r>
        <w:t>集成政策落实</w:t>
      </w:r>
    </w:p>
    <w:p w:rsidR="007D74E3" w:rsidRDefault="0009460D" w:rsidP="00B8125E">
      <w:pPr>
        <w:pStyle w:val="afffff5"/>
        <w:ind w:firstLine="420"/>
      </w:pPr>
      <w:r>
        <w:t>应深入研究和掌握各级政府部门出台的创新创业扶持政策，向在孵企业和团队宣传并协助相关政府 部门落实商事制度改革、知识产权保护、财政资金支持、普惠性税收政策、人才引进与扶持、政府采购、 创新券等政策措施。</w:t>
      </w:r>
    </w:p>
    <w:p w:rsidR="007D74E3" w:rsidRDefault="007D74E3">
      <w:pPr>
        <w:pStyle w:val="afffff5"/>
        <w:ind w:firstLineChars="0" w:firstLine="0"/>
      </w:pPr>
    </w:p>
    <w:p w:rsidR="007D74E3" w:rsidRDefault="007D74E3">
      <w:pPr>
        <w:pStyle w:val="afffff5"/>
        <w:ind w:firstLineChars="0" w:firstLine="0"/>
        <w:sectPr w:rsidR="007D74E3">
          <w:headerReference w:type="even" r:id="rId23"/>
          <w:headerReference w:type="default" r:id="rId24"/>
          <w:footerReference w:type="even" r:id="rId25"/>
          <w:footerReference w:type="default" r:id="rId26"/>
          <w:pgSz w:w="11906" w:h="16838"/>
          <w:pgMar w:top="1928" w:right="1134" w:bottom="1134" w:left="1134" w:header="1418" w:footer="1134" w:gutter="284"/>
          <w:cols w:space="425"/>
          <w:formProt w:val="0"/>
          <w:docGrid w:linePitch="312"/>
        </w:sectPr>
      </w:pPr>
      <w:bookmarkStart w:id="44" w:name="BookMark6"/>
      <w:bookmarkEnd w:id="21"/>
    </w:p>
    <w:p w:rsidR="007D74E3" w:rsidRDefault="0009460D">
      <w:pPr>
        <w:pStyle w:val="afffffc"/>
        <w:spacing w:after="120"/>
      </w:pPr>
      <w:r>
        <w:rPr>
          <w:rFonts w:hint="eastAsia"/>
          <w:spacing w:val="105"/>
        </w:rPr>
        <w:lastRenderedPageBreak/>
        <w:t>参考文</w:t>
      </w:r>
      <w:r>
        <w:rPr>
          <w:rFonts w:hint="eastAsia"/>
        </w:rPr>
        <w:t>献</w:t>
      </w:r>
    </w:p>
    <w:p w:rsidR="007D74E3" w:rsidRDefault="00F971E3">
      <w:pPr>
        <w:pStyle w:val="afffff5"/>
        <w:ind w:firstLine="420"/>
      </w:pPr>
      <w:r>
        <w:rPr>
          <w:rFonts w:hint="eastAsia"/>
        </w:rPr>
        <w:t>[</w:t>
      </w:r>
      <w:r>
        <w:t>1</w:t>
      </w:r>
      <w:r>
        <w:rPr>
          <w:rFonts w:hint="eastAsia"/>
        </w:rPr>
        <w:t>]</w:t>
      </w:r>
      <w:r w:rsidR="0009460D">
        <w:rPr>
          <w:rFonts w:hint="eastAsia"/>
        </w:rPr>
        <w:t>《广西壮族自治区众创空间备案认定办法》（桂科高字〔2016〕217号）</w:t>
      </w:r>
    </w:p>
    <w:p w:rsidR="007D74E3" w:rsidRDefault="00F971E3">
      <w:pPr>
        <w:pStyle w:val="afffff5"/>
        <w:ind w:firstLine="420"/>
      </w:pPr>
      <w:r>
        <w:rPr>
          <w:rFonts w:hint="eastAsia"/>
        </w:rPr>
        <w:t>[</w:t>
      </w:r>
      <w:r>
        <w:t>2</w:t>
      </w:r>
      <w:r>
        <w:rPr>
          <w:rFonts w:hint="eastAsia"/>
        </w:rPr>
        <w:t>]</w:t>
      </w:r>
      <w:r w:rsidR="0009460D">
        <w:rPr>
          <w:rFonts w:hint="eastAsia"/>
        </w:rPr>
        <w:t>《国家众创空间备案暂行规定》（国科火字〔2017〕120号）</w:t>
      </w:r>
    </w:p>
    <w:p w:rsidR="007D74E3" w:rsidRPr="00F971E3" w:rsidRDefault="00F971E3">
      <w:pPr>
        <w:pStyle w:val="afffff5"/>
        <w:ind w:firstLine="420"/>
      </w:pPr>
      <w:r w:rsidRPr="00F971E3">
        <w:rPr>
          <w:rFonts w:hint="eastAsia"/>
        </w:rPr>
        <w:t>[</w:t>
      </w:r>
      <w:r w:rsidRPr="00F971E3">
        <w:t>3</w:t>
      </w:r>
      <w:r w:rsidRPr="00F971E3">
        <w:rPr>
          <w:rFonts w:hint="eastAsia"/>
        </w:rPr>
        <w:t>]</w:t>
      </w:r>
      <w:r w:rsidR="0009460D" w:rsidRPr="00F971E3">
        <w:rPr>
          <w:rFonts w:hint="eastAsia"/>
        </w:rPr>
        <w:t>《</w:t>
      </w:r>
      <w:hyperlink r:id="rId27" w:tgtFrame="https://www.baidu.com/_blank" w:history="1">
        <w:r w:rsidR="0009460D" w:rsidRPr="00F971E3">
          <w:rPr>
            <w:rFonts w:hint="eastAsia"/>
          </w:rPr>
          <w:t>众创空间服务规范》（DB51/T 2699-2020</w:t>
        </w:r>
      </w:hyperlink>
      <w:r w:rsidR="0009460D" w:rsidRPr="00F971E3">
        <w:rPr>
          <w:rFonts w:hint="eastAsia"/>
        </w:rPr>
        <w:t>）</w:t>
      </w:r>
    </w:p>
    <w:p w:rsidR="007D74E3" w:rsidRDefault="0009460D">
      <w:pPr>
        <w:pStyle w:val="afffff5"/>
        <w:ind w:firstLineChars="0" w:firstLine="0"/>
        <w:jc w:val="center"/>
      </w:pPr>
      <w:bookmarkStart w:id="45" w:name="BookMark8"/>
      <w:bookmarkEnd w:id="44"/>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7D74E3">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4E3" w:rsidRDefault="0009460D">
      <w:pPr>
        <w:spacing w:line="240" w:lineRule="auto"/>
      </w:pPr>
      <w:r>
        <w:separator/>
      </w:r>
    </w:p>
  </w:endnote>
  <w:endnote w:type="continuationSeparator" w:id="0">
    <w:p w:rsidR="007D74E3" w:rsidRDefault="000946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roman"/>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4E3" w:rsidRDefault="0009460D">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4E3" w:rsidRDefault="0009460D">
    <w:pPr>
      <w:pStyle w:val="afffff2"/>
    </w:pPr>
    <w:r>
      <w:fldChar w:fldCharType="begin"/>
    </w:r>
    <w:r>
      <w:instrText>PAGE   \* MERGEFORMAT</w:instrText>
    </w:r>
    <w:r>
      <w:fldChar w:fldCharType="separate"/>
    </w:r>
    <w:r w:rsidR="004A1EA4" w:rsidRPr="004A1EA4">
      <w:rPr>
        <w:noProof/>
        <w:lang w:val="zh-CN"/>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4E3" w:rsidRDefault="007D74E3">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4E3" w:rsidRDefault="0009460D">
    <w:pPr>
      <w:pStyle w:val="afffff1"/>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4E3" w:rsidRDefault="0009460D">
    <w:pPr>
      <w:pStyle w:val="afffff2"/>
    </w:pPr>
    <w:r>
      <w:fldChar w:fldCharType="begin"/>
    </w:r>
    <w:r>
      <w:instrText>PAGE   \* MERGEFORMAT</w:instrText>
    </w:r>
    <w:r>
      <w:fldChar w:fldCharType="separate"/>
    </w:r>
    <w:r w:rsidR="004A1EA4" w:rsidRPr="004A1EA4">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4E3" w:rsidRDefault="0009460D">
    <w:pPr>
      <w:pStyle w:val="afffff1"/>
    </w:pPr>
    <w:r>
      <w:fldChar w:fldCharType="begin"/>
    </w:r>
    <w:r>
      <w:instrText xml:space="preserve"> PAGE   \* MERGEFORMAT \* MERGEFORMAT </w:instrText>
    </w:r>
    <w:r>
      <w:fldChar w:fldCharType="separate"/>
    </w:r>
    <w:r w:rsidR="004A1EA4">
      <w:rPr>
        <w:noProof/>
      </w:rPr>
      <w:t>II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4E3" w:rsidRDefault="0009460D">
    <w:pPr>
      <w:pStyle w:val="afffff2"/>
    </w:pPr>
    <w:r>
      <w:fldChar w:fldCharType="begin"/>
    </w:r>
    <w:r>
      <w:instrText>PAGE   \* MERGEFORMAT</w:instrText>
    </w:r>
    <w:r>
      <w:fldChar w:fldCharType="separate"/>
    </w:r>
    <w:r>
      <w:rPr>
        <w:lang w:val="zh-CN"/>
      </w:rPr>
      <w:t>5</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4E3" w:rsidRDefault="0009460D">
    <w:pPr>
      <w:pStyle w:val="afffff1"/>
    </w:pPr>
    <w:r>
      <w:fldChar w:fldCharType="begin"/>
    </w:r>
    <w:r>
      <w:instrText xml:space="preserve"> PAGE   \* MERGEFORMAT \* MERGEFORMAT </w:instrText>
    </w:r>
    <w:r>
      <w:fldChar w:fldCharType="separate"/>
    </w:r>
    <w:r w:rsidR="004A1EA4">
      <w:rPr>
        <w:noProof/>
      </w:rPr>
      <w:t>6</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4E3" w:rsidRDefault="0009460D">
    <w:pPr>
      <w:pStyle w:val="afffff2"/>
    </w:pPr>
    <w:r>
      <w:fldChar w:fldCharType="begin"/>
    </w:r>
    <w:r>
      <w:instrText>PAGE   \* MERGEFORMAT</w:instrText>
    </w:r>
    <w:r>
      <w:fldChar w:fldCharType="separate"/>
    </w:r>
    <w:r w:rsidR="004A1EA4" w:rsidRPr="004A1EA4">
      <w:rPr>
        <w:noProof/>
        <w:lang w:val="zh-CN"/>
      </w:rPr>
      <w:t>3</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4E3" w:rsidRDefault="0009460D">
    <w:pPr>
      <w:pStyle w:val="afffff1"/>
    </w:pPr>
    <w:r>
      <w:fldChar w:fldCharType="begin"/>
    </w:r>
    <w:r>
      <w:instrText xml:space="preserve"> PAGE   \* MERGEFORMAT \* MERGEFORMAT </w:instrText>
    </w:r>
    <w:r>
      <w:fldChar w:fldCharType="separate"/>
    </w:r>
    <w:r w:rsidR="00B8125E">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4E3" w:rsidRDefault="0009460D">
      <w:pPr>
        <w:spacing w:line="240" w:lineRule="auto"/>
      </w:pPr>
      <w:r>
        <w:separator/>
      </w:r>
    </w:p>
  </w:footnote>
  <w:footnote w:type="continuationSeparator" w:id="0">
    <w:p w:rsidR="007D74E3" w:rsidRDefault="000946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4E3" w:rsidRDefault="0009460D">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4E3" w:rsidRDefault="0009460D">
    <w:pPr>
      <w:pStyle w:val="afffffa"/>
    </w:pPr>
    <w:r>
      <w:fldChar w:fldCharType="begin"/>
    </w:r>
    <w:r>
      <w:instrText xml:space="preserve"> STYLEREF  标准文件_文件编号  \* MERGEFORMAT </w:instrText>
    </w:r>
    <w:r>
      <w:fldChar w:fldCharType="separate"/>
    </w:r>
    <w:r w:rsidR="004A1EA4">
      <w:rPr>
        <w:noProof/>
      </w:rPr>
      <w:t>T/GXAS XXXX</w:t>
    </w:r>
    <w:r w:rsidR="004A1EA4">
      <w:rPr>
        <w:noProof/>
      </w:rPr>
      <w:t>—</w:t>
    </w:r>
    <w:r w:rsidR="004A1EA4">
      <w:rPr>
        <w:noProof/>
      </w:rP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4E3" w:rsidRDefault="007D74E3">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4E3" w:rsidRDefault="0009460D">
    <w:pPr>
      <w:pStyle w:val="afffffb"/>
    </w:pPr>
    <w:r>
      <w:fldChar w:fldCharType="begin"/>
    </w:r>
    <w:r>
      <w:instrText xml:space="preserve"> STYLEREF  标准文件_文件编号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4E3" w:rsidRDefault="0009460D">
    <w:pPr>
      <w:pStyle w:val="afffffa"/>
    </w:pPr>
    <w:r>
      <w:fldChar w:fldCharType="begin"/>
    </w:r>
    <w:r>
      <w:instrText xml:space="preserve"> STYLEREF  标准文件_文件编号  \* MERGEFORMAT </w:instrText>
    </w:r>
    <w:r>
      <w:fldChar w:fldCharType="separate"/>
    </w:r>
    <w:r w:rsidR="004A1EA4">
      <w:rPr>
        <w:noProof/>
      </w:rPr>
      <w:t>T/GXAS XXXX</w:t>
    </w:r>
    <w:r w:rsidR="004A1EA4">
      <w:rPr>
        <w:noProof/>
      </w:rPr>
      <w:t>—</w:t>
    </w:r>
    <w:r w:rsidR="004A1EA4">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4E3" w:rsidRDefault="0009460D">
    <w:pPr>
      <w:pStyle w:val="afffffb"/>
    </w:pPr>
    <w:r>
      <w:fldChar w:fldCharType="begin"/>
    </w:r>
    <w:r>
      <w:instrText xml:space="preserve"> STYLEREF  标准文件_文件编号 \* MERGEFORMAT </w:instrText>
    </w:r>
    <w:r>
      <w:fldChar w:fldCharType="separate"/>
    </w:r>
    <w:r w:rsidR="004A1EA4">
      <w:rPr>
        <w:noProof/>
      </w:rPr>
      <w:t>T/GXAS XXXX</w:t>
    </w:r>
    <w:r w:rsidR="004A1EA4">
      <w:rPr>
        <w:noProof/>
      </w:rPr>
      <w:t>—</w:t>
    </w:r>
    <w:r w:rsidR="004A1EA4">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4E3" w:rsidRDefault="0009460D">
    <w:pPr>
      <w:pStyle w:val="afffffa"/>
    </w:pPr>
    <w:r>
      <w:fldChar w:fldCharType="begin"/>
    </w:r>
    <w:r>
      <w:instrText xml:space="preserve"> STYLEREF  标准文件_文件编号  \* MERGEFORMAT </w:instrText>
    </w:r>
    <w:r>
      <w:fldChar w:fldCharType="separate"/>
    </w:r>
    <w:r>
      <w:t>T/GXAS XXXX</w:t>
    </w:r>
    <w:r>
      <w:t>—</w:t>
    </w:r>
    <w: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4E3" w:rsidRDefault="0009460D">
    <w:pPr>
      <w:pStyle w:val="afffffb"/>
    </w:pPr>
    <w:r>
      <w:fldChar w:fldCharType="begin"/>
    </w:r>
    <w:r>
      <w:instrText xml:space="preserve"> STYLEREF  标准文件_文件编号 \* MERGEFORMAT </w:instrText>
    </w:r>
    <w:r>
      <w:fldChar w:fldCharType="separate"/>
    </w:r>
    <w:r w:rsidR="004A1EA4">
      <w:rPr>
        <w:noProof/>
      </w:rPr>
      <w:t>T/GXAS XXXX</w:t>
    </w:r>
    <w:r w:rsidR="004A1EA4">
      <w:rPr>
        <w:noProof/>
      </w:rPr>
      <w:t>—</w:t>
    </w:r>
    <w:r w:rsidR="004A1EA4">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4E3" w:rsidRDefault="0009460D">
    <w:pPr>
      <w:pStyle w:val="afffffa"/>
    </w:pPr>
    <w:r>
      <w:fldChar w:fldCharType="begin"/>
    </w:r>
    <w:r>
      <w:instrText xml:space="preserve"> STYLEREF  标准文件_文件编号  \* MERGEFORMAT </w:instrText>
    </w:r>
    <w:r>
      <w:fldChar w:fldCharType="separate"/>
    </w:r>
    <w:r w:rsidR="004A1EA4">
      <w:rPr>
        <w:noProof/>
      </w:rPr>
      <w:t>T/GXAS XXXX</w:t>
    </w:r>
    <w:r w:rsidR="004A1EA4">
      <w:rPr>
        <w:noProof/>
      </w:rPr>
      <w:t>—</w:t>
    </w:r>
    <w:r w:rsidR="004A1EA4">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4E3" w:rsidRDefault="0009460D">
    <w:pPr>
      <w:pStyle w:val="afffffb"/>
    </w:pPr>
    <w:r>
      <w:fldChar w:fldCharType="begin"/>
    </w:r>
    <w:r>
      <w:instrText xml:space="preserve"> STYLEREF  标准文件_文件编号 \* MERGEFORMAT </w:instrText>
    </w:r>
    <w:r>
      <w:fldChar w:fldCharType="separate"/>
    </w:r>
    <w:r w:rsidR="00B8125E">
      <w:rPr>
        <w:noProof/>
      </w:rPr>
      <w:t>T/GXAS XXXX</w:t>
    </w:r>
    <w:r w:rsidR="00B8125E">
      <w:rPr>
        <w:noProof/>
      </w:rPr>
      <w:t>—</w:t>
    </w:r>
    <w:r w:rsidR="00B8125E">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141"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bordersDoNotSurroundHeader/>
  <w:bordersDoNotSurroundFooter/>
  <w:attachedTemplate r:id="rId1"/>
  <w:documentProtection w:edit="forms" w:enforcement="1" w:cryptProviderType="rsaAES" w:cryptAlgorithmClass="hash" w:cryptAlgorithmType="typeAny" w:cryptAlgorithmSid="14" w:cryptSpinCount="100000" w:hash="Eabb4qUceCJ1UMTqr18Do4UEOdk3mEBoOMu5Db3+Hgmd6jIkoAgSl9tMd39C/y3TmCL2J8KkXBrYsCfWxMiKIg==" w:salt="O6yxwUR7W3Zuygr3XxT0Cg=="/>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kMDE2YmU2NTQwYjI2MzZiYzI3YWRlMzY3OWQyMWYifQ=="/>
  </w:docVars>
  <w:rsids>
    <w:rsidRoot w:val="00771490"/>
    <w:rsid w:val="0000040A"/>
    <w:rsid w:val="00000A94"/>
    <w:rsid w:val="00001972"/>
    <w:rsid w:val="00001D9A"/>
    <w:rsid w:val="00007B3A"/>
    <w:rsid w:val="000107E0"/>
    <w:rsid w:val="00011FDE"/>
    <w:rsid w:val="00012FFD"/>
    <w:rsid w:val="00014162"/>
    <w:rsid w:val="00014340"/>
    <w:rsid w:val="00016A9C"/>
    <w:rsid w:val="00021847"/>
    <w:rsid w:val="00022184"/>
    <w:rsid w:val="00022762"/>
    <w:rsid w:val="000238E0"/>
    <w:rsid w:val="000249DB"/>
    <w:rsid w:val="00024D05"/>
    <w:rsid w:val="0002595E"/>
    <w:rsid w:val="00025BE5"/>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6D87"/>
    <w:rsid w:val="00077B64"/>
    <w:rsid w:val="00080A1C"/>
    <w:rsid w:val="00082317"/>
    <w:rsid w:val="00083D2C"/>
    <w:rsid w:val="00086AA1"/>
    <w:rsid w:val="00087A77"/>
    <w:rsid w:val="00090CA6"/>
    <w:rsid w:val="00092B8A"/>
    <w:rsid w:val="00092FB0"/>
    <w:rsid w:val="000934C5"/>
    <w:rsid w:val="00093D25"/>
    <w:rsid w:val="00093DAB"/>
    <w:rsid w:val="0009460D"/>
    <w:rsid w:val="00094D73"/>
    <w:rsid w:val="00096D63"/>
    <w:rsid w:val="000A0B60"/>
    <w:rsid w:val="000A0EB8"/>
    <w:rsid w:val="000A19FC"/>
    <w:rsid w:val="000A296B"/>
    <w:rsid w:val="000A7311"/>
    <w:rsid w:val="000B060F"/>
    <w:rsid w:val="000B1592"/>
    <w:rsid w:val="000B1FF2"/>
    <w:rsid w:val="000B2EDC"/>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860"/>
    <w:rsid w:val="000F19D5"/>
    <w:rsid w:val="000F4050"/>
    <w:rsid w:val="000F4AEA"/>
    <w:rsid w:val="000F67E9"/>
    <w:rsid w:val="00104926"/>
    <w:rsid w:val="00113B1E"/>
    <w:rsid w:val="00114E00"/>
    <w:rsid w:val="0011711C"/>
    <w:rsid w:val="00124E4F"/>
    <w:rsid w:val="001260B7"/>
    <w:rsid w:val="001265CB"/>
    <w:rsid w:val="00131721"/>
    <w:rsid w:val="001321C6"/>
    <w:rsid w:val="001325C4"/>
    <w:rsid w:val="00133010"/>
    <w:rsid w:val="001338EE"/>
    <w:rsid w:val="00133AAE"/>
    <w:rsid w:val="00134223"/>
    <w:rsid w:val="00135323"/>
    <w:rsid w:val="001356C4"/>
    <w:rsid w:val="00137565"/>
    <w:rsid w:val="00141114"/>
    <w:rsid w:val="00142969"/>
    <w:rsid w:val="001446C2"/>
    <w:rsid w:val="001457E7"/>
    <w:rsid w:val="00145D9D"/>
    <w:rsid w:val="00146119"/>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17E"/>
    <w:rsid w:val="0017340B"/>
    <w:rsid w:val="00173FB1"/>
    <w:rsid w:val="00175619"/>
    <w:rsid w:val="00176DFD"/>
    <w:rsid w:val="001852C9"/>
    <w:rsid w:val="00187A0B"/>
    <w:rsid w:val="00190087"/>
    <w:rsid w:val="001913C4"/>
    <w:rsid w:val="0019348F"/>
    <w:rsid w:val="00193A07"/>
    <w:rsid w:val="00194C95"/>
    <w:rsid w:val="00195C34"/>
    <w:rsid w:val="00196EF5"/>
    <w:rsid w:val="001A1A53"/>
    <w:rsid w:val="001A234A"/>
    <w:rsid w:val="001A4CF3"/>
    <w:rsid w:val="001A4DB0"/>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141"/>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507"/>
    <w:rsid w:val="00210B15"/>
    <w:rsid w:val="002142EA"/>
    <w:rsid w:val="00215ADD"/>
    <w:rsid w:val="002204BB"/>
    <w:rsid w:val="00221B79"/>
    <w:rsid w:val="00221C6B"/>
    <w:rsid w:val="002253A1"/>
    <w:rsid w:val="00225CF8"/>
    <w:rsid w:val="0022794E"/>
    <w:rsid w:val="00231409"/>
    <w:rsid w:val="00233D64"/>
    <w:rsid w:val="0023482A"/>
    <w:rsid w:val="002359CB"/>
    <w:rsid w:val="00243540"/>
    <w:rsid w:val="0024447B"/>
    <w:rsid w:val="0024497B"/>
    <w:rsid w:val="0024515B"/>
    <w:rsid w:val="00246021"/>
    <w:rsid w:val="0024666E"/>
    <w:rsid w:val="00247F52"/>
    <w:rsid w:val="00250B25"/>
    <w:rsid w:val="00250BBE"/>
    <w:rsid w:val="002515C2"/>
    <w:rsid w:val="0025194F"/>
    <w:rsid w:val="00257DE8"/>
    <w:rsid w:val="0026148A"/>
    <w:rsid w:val="00262696"/>
    <w:rsid w:val="00263D25"/>
    <w:rsid w:val="002643C3"/>
    <w:rsid w:val="00264A0C"/>
    <w:rsid w:val="00266EEB"/>
    <w:rsid w:val="00267EF4"/>
    <w:rsid w:val="00270CB8"/>
    <w:rsid w:val="00272B08"/>
    <w:rsid w:val="00280390"/>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05C"/>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1DF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5D99"/>
    <w:rsid w:val="00376713"/>
    <w:rsid w:val="003801C1"/>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D6FFE"/>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6AAF"/>
    <w:rsid w:val="0044083F"/>
    <w:rsid w:val="00441AE7"/>
    <w:rsid w:val="00445574"/>
    <w:rsid w:val="004467FB"/>
    <w:rsid w:val="00452D6B"/>
    <w:rsid w:val="00454484"/>
    <w:rsid w:val="0045517B"/>
    <w:rsid w:val="0046093E"/>
    <w:rsid w:val="00460ADA"/>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1EA4"/>
    <w:rsid w:val="004A4102"/>
    <w:rsid w:val="004A4B57"/>
    <w:rsid w:val="004A63FA"/>
    <w:rsid w:val="004A6A3D"/>
    <w:rsid w:val="004B0272"/>
    <w:rsid w:val="004B2701"/>
    <w:rsid w:val="004B2E1B"/>
    <w:rsid w:val="004B3AA8"/>
    <w:rsid w:val="004B3E93"/>
    <w:rsid w:val="004B51FE"/>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298E"/>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5E12"/>
    <w:rsid w:val="005D6A95"/>
    <w:rsid w:val="005D6B2C"/>
    <w:rsid w:val="005D6D9C"/>
    <w:rsid w:val="005E2335"/>
    <w:rsid w:val="005E34CA"/>
    <w:rsid w:val="005E3C18"/>
    <w:rsid w:val="005E4250"/>
    <w:rsid w:val="005E5D6C"/>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0786"/>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0965"/>
    <w:rsid w:val="006E51B4"/>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36FF"/>
    <w:rsid w:val="00724E1B"/>
    <w:rsid w:val="00725949"/>
    <w:rsid w:val="00727FA2"/>
    <w:rsid w:val="00731B68"/>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1490"/>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6D61"/>
    <w:rsid w:val="007D74E3"/>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211"/>
    <w:rsid w:val="0089049D"/>
    <w:rsid w:val="008928C9"/>
    <w:rsid w:val="008930CB"/>
    <w:rsid w:val="008938DC"/>
    <w:rsid w:val="00893FD1"/>
    <w:rsid w:val="00894836"/>
    <w:rsid w:val="00895172"/>
    <w:rsid w:val="00895680"/>
    <w:rsid w:val="00896DFF"/>
    <w:rsid w:val="0089762C"/>
    <w:rsid w:val="008A173B"/>
    <w:rsid w:val="008A1893"/>
    <w:rsid w:val="008A2F77"/>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35D0"/>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4CE6"/>
    <w:rsid w:val="00926D04"/>
    <w:rsid w:val="009273B3"/>
    <w:rsid w:val="009305B5"/>
    <w:rsid w:val="009378DD"/>
    <w:rsid w:val="009429D5"/>
    <w:rsid w:val="00942BF1"/>
    <w:rsid w:val="00945180"/>
    <w:rsid w:val="00945428"/>
    <w:rsid w:val="0094607B"/>
    <w:rsid w:val="00953604"/>
    <w:rsid w:val="0095496B"/>
    <w:rsid w:val="00960F1E"/>
    <w:rsid w:val="009610DC"/>
    <w:rsid w:val="00961490"/>
    <w:rsid w:val="00962BA6"/>
    <w:rsid w:val="0096381A"/>
    <w:rsid w:val="00965E04"/>
    <w:rsid w:val="009674AD"/>
    <w:rsid w:val="00970CDC"/>
    <w:rsid w:val="009754A6"/>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6A"/>
    <w:rsid w:val="009A72AD"/>
    <w:rsid w:val="009B09E0"/>
    <w:rsid w:val="009B0BC5"/>
    <w:rsid w:val="009B1247"/>
    <w:rsid w:val="009B30CD"/>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0F5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35F2"/>
    <w:rsid w:val="00A55BD6"/>
    <w:rsid w:val="00A55D50"/>
    <w:rsid w:val="00A57142"/>
    <w:rsid w:val="00A648CD"/>
    <w:rsid w:val="00A6537A"/>
    <w:rsid w:val="00A67866"/>
    <w:rsid w:val="00A70B07"/>
    <w:rsid w:val="00A723F8"/>
    <w:rsid w:val="00A72AE0"/>
    <w:rsid w:val="00A73B5C"/>
    <w:rsid w:val="00A77CCB"/>
    <w:rsid w:val="00A83D8D"/>
    <w:rsid w:val="00A8446B"/>
    <w:rsid w:val="00A8473F"/>
    <w:rsid w:val="00A862D6"/>
    <w:rsid w:val="00A8715E"/>
    <w:rsid w:val="00A9295B"/>
    <w:rsid w:val="00A93B09"/>
    <w:rsid w:val="00A952D7"/>
    <w:rsid w:val="00A963F7"/>
    <w:rsid w:val="00A96AD8"/>
    <w:rsid w:val="00AA052C"/>
    <w:rsid w:val="00AA1E45"/>
    <w:rsid w:val="00AA33B1"/>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D8"/>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055A"/>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77F84"/>
    <w:rsid w:val="00B8125E"/>
    <w:rsid w:val="00B827A6"/>
    <w:rsid w:val="00B831CE"/>
    <w:rsid w:val="00B86677"/>
    <w:rsid w:val="00B87131"/>
    <w:rsid w:val="00B939B1"/>
    <w:rsid w:val="00B95127"/>
    <w:rsid w:val="00B96D40"/>
    <w:rsid w:val="00B97386"/>
    <w:rsid w:val="00BA263B"/>
    <w:rsid w:val="00BA42B2"/>
    <w:rsid w:val="00BA4DAD"/>
    <w:rsid w:val="00BA58D4"/>
    <w:rsid w:val="00BA5B9E"/>
    <w:rsid w:val="00BA7C9A"/>
    <w:rsid w:val="00BB296B"/>
    <w:rsid w:val="00BB5F8F"/>
    <w:rsid w:val="00BB657A"/>
    <w:rsid w:val="00BB6737"/>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5ABA"/>
    <w:rsid w:val="00C86D6F"/>
    <w:rsid w:val="00C878AE"/>
    <w:rsid w:val="00C905FC"/>
    <w:rsid w:val="00C92D03"/>
    <w:rsid w:val="00C9319C"/>
    <w:rsid w:val="00C9435D"/>
    <w:rsid w:val="00C94DF2"/>
    <w:rsid w:val="00C96741"/>
    <w:rsid w:val="00C96F97"/>
    <w:rsid w:val="00CA2D1B"/>
    <w:rsid w:val="00CA375D"/>
    <w:rsid w:val="00CA662A"/>
    <w:rsid w:val="00CA7AFD"/>
    <w:rsid w:val="00CA7C3C"/>
    <w:rsid w:val="00CB0189"/>
    <w:rsid w:val="00CB0BA2"/>
    <w:rsid w:val="00CB0F02"/>
    <w:rsid w:val="00CB1A42"/>
    <w:rsid w:val="00CB1B0C"/>
    <w:rsid w:val="00CB2C0B"/>
    <w:rsid w:val="00CB517D"/>
    <w:rsid w:val="00CB5360"/>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3C0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4CF3"/>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319"/>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19AE"/>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07BCC"/>
    <w:rsid w:val="00E11A85"/>
    <w:rsid w:val="00E12495"/>
    <w:rsid w:val="00E15CCD"/>
    <w:rsid w:val="00E17588"/>
    <w:rsid w:val="00E202EF"/>
    <w:rsid w:val="00E210B5"/>
    <w:rsid w:val="00E2552F"/>
    <w:rsid w:val="00E3137A"/>
    <w:rsid w:val="00E32CCF"/>
    <w:rsid w:val="00E34A98"/>
    <w:rsid w:val="00E35D1E"/>
    <w:rsid w:val="00E364F9"/>
    <w:rsid w:val="00E365FA"/>
    <w:rsid w:val="00E36789"/>
    <w:rsid w:val="00E444BB"/>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87E95"/>
    <w:rsid w:val="00E90391"/>
    <w:rsid w:val="00E906C2"/>
    <w:rsid w:val="00E9311F"/>
    <w:rsid w:val="00E934D1"/>
    <w:rsid w:val="00E94AF0"/>
    <w:rsid w:val="00E95D13"/>
    <w:rsid w:val="00E95DD3"/>
    <w:rsid w:val="00E969D5"/>
    <w:rsid w:val="00EA58D1"/>
    <w:rsid w:val="00EA61BC"/>
    <w:rsid w:val="00EA681A"/>
    <w:rsid w:val="00EA735B"/>
    <w:rsid w:val="00EB0730"/>
    <w:rsid w:val="00EB1E69"/>
    <w:rsid w:val="00EB2086"/>
    <w:rsid w:val="00EB31ED"/>
    <w:rsid w:val="00EB5EDF"/>
    <w:rsid w:val="00EB60FE"/>
    <w:rsid w:val="00EB74DB"/>
    <w:rsid w:val="00EC5359"/>
    <w:rsid w:val="00EC562A"/>
    <w:rsid w:val="00ED067A"/>
    <w:rsid w:val="00ED2B50"/>
    <w:rsid w:val="00ED6161"/>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33DE6"/>
    <w:rsid w:val="00F420D5"/>
    <w:rsid w:val="00F4328B"/>
    <w:rsid w:val="00F451EA"/>
    <w:rsid w:val="00F45447"/>
    <w:rsid w:val="00F456C6"/>
    <w:rsid w:val="00F4577B"/>
    <w:rsid w:val="00F46496"/>
    <w:rsid w:val="00F474D0"/>
    <w:rsid w:val="00F50179"/>
    <w:rsid w:val="00F515EE"/>
    <w:rsid w:val="00F56511"/>
    <w:rsid w:val="00F60210"/>
    <w:rsid w:val="00F6194E"/>
    <w:rsid w:val="00F623AC"/>
    <w:rsid w:val="00F6412A"/>
    <w:rsid w:val="00F65893"/>
    <w:rsid w:val="00F66A4A"/>
    <w:rsid w:val="00F71E22"/>
    <w:rsid w:val="00F72142"/>
    <w:rsid w:val="00F72AE7"/>
    <w:rsid w:val="00F823E4"/>
    <w:rsid w:val="00F833BA"/>
    <w:rsid w:val="00F84FD0"/>
    <w:rsid w:val="00F859A8"/>
    <w:rsid w:val="00F86D87"/>
    <w:rsid w:val="00F9108B"/>
    <w:rsid w:val="00F91349"/>
    <w:rsid w:val="00F93A8A"/>
    <w:rsid w:val="00F95248"/>
    <w:rsid w:val="00F956A9"/>
    <w:rsid w:val="00F963ED"/>
    <w:rsid w:val="00F966CF"/>
    <w:rsid w:val="00F96CAE"/>
    <w:rsid w:val="00F971E3"/>
    <w:rsid w:val="00F97C99"/>
    <w:rsid w:val="00FA578F"/>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72A"/>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637DD1"/>
    <w:rsid w:val="01923421"/>
    <w:rsid w:val="046250DD"/>
    <w:rsid w:val="07F7797D"/>
    <w:rsid w:val="0A075D0B"/>
    <w:rsid w:val="0AB15C77"/>
    <w:rsid w:val="0C946488"/>
    <w:rsid w:val="0CAC6289"/>
    <w:rsid w:val="0E736B11"/>
    <w:rsid w:val="0FD80E4F"/>
    <w:rsid w:val="15524F87"/>
    <w:rsid w:val="16D90A2F"/>
    <w:rsid w:val="17B86AAE"/>
    <w:rsid w:val="18B2431D"/>
    <w:rsid w:val="1A3959C9"/>
    <w:rsid w:val="1BC12C7A"/>
    <w:rsid w:val="1C9D605B"/>
    <w:rsid w:val="1CB44478"/>
    <w:rsid w:val="1E4F0737"/>
    <w:rsid w:val="1E792D87"/>
    <w:rsid w:val="202061F3"/>
    <w:rsid w:val="20A17565"/>
    <w:rsid w:val="22162041"/>
    <w:rsid w:val="2281305A"/>
    <w:rsid w:val="240F4083"/>
    <w:rsid w:val="24FE5B05"/>
    <w:rsid w:val="25160652"/>
    <w:rsid w:val="253634F0"/>
    <w:rsid w:val="26135195"/>
    <w:rsid w:val="293B1756"/>
    <w:rsid w:val="29920858"/>
    <w:rsid w:val="29A3371C"/>
    <w:rsid w:val="29E171BC"/>
    <w:rsid w:val="2A583C4F"/>
    <w:rsid w:val="2C11436F"/>
    <w:rsid w:val="2D1759B5"/>
    <w:rsid w:val="2F1D5F5C"/>
    <w:rsid w:val="2F8C5894"/>
    <w:rsid w:val="30766E97"/>
    <w:rsid w:val="30BD56DB"/>
    <w:rsid w:val="323624DC"/>
    <w:rsid w:val="329F7DE0"/>
    <w:rsid w:val="346A0AC1"/>
    <w:rsid w:val="346D643D"/>
    <w:rsid w:val="35F72828"/>
    <w:rsid w:val="360B67A8"/>
    <w:rsid w:val="36361FAE"/>
    <w:rsid w:val="36E0150E"/>
    <w:rsid w:val="377946E3"/>
    <w:rsid w:val="38DD7AB3"/>
    <w:rsid w:val="39203E44"/>
    <w:rsid w:val="39477622"/>
    <w:rsid w:val="39E9596F"/>
    <w:rsid w:val="3B1D063B"/>
    <w:rsid w:val="3B201ED9"/>
    <w:rsid w:val="3B6E09CC"/>
    <w:rsid w:val="3D3267B1"/>
    <w:rsid w:val="3D742ABE"/>
    <w:rsid w:val="3E341686"/>
    <w:rsid w:val="3E9E6FD0"/>
    <w:rsid w:val="3F3E3D7D"/>
    <w:rsid w:val="3F774036"/>
    <w:rsid w:val="40DC4AF4"/>
    <w:rsid w:val="4118063B"/>
    <w:rsid w:val="41F820F0"/>
    <w:rsid w:val="43480EE1"/>
    <w:rsid w:val="435945CA"/>
    <w:rsid w:val="445373B8"/>
    <w:rsid w:val="44AA0C47"/>
    <w:rsid w:val="454809AA"/>
    <w:rsid w:val="465A4338"/>
    <w:rsid w:val="468A27B5"/>
    <w:rsid w:val="4A62250E"/>
    <w:rsid w:val="4A6C535B"/>
    <w:rsid w:val="4C421D26"/>
    <w:rsid w:val="4CB13032"/>
    <w:rsid w:val="4CCF375F"/>
    <w:rsid w:val="4D220322"/>
    <w:rsid w:val="4DB52035"/>
    <w:rsid w:val="4F2A5E1E"/>
    <w:rsid w:val="4F6E3703"/>
    <w:rsid w:val="507E1724"/>
    <w:rsid w:val="50C655B0"/>
    <w:rsid w:val="52565231"/>
    <w:rsid w:val="538B5ADE"/>
    <w:rsid w:val="543F11CA"/>
    <w:rsid w:val="547F7727"/>
    <w:rsid w:val="575A31B8"/>
    <w:rsid w:val="57E459B8"/>
    <w:rsid w:val="597E4F8B"/>
    <w:rsid w:val="5A131A14"/>
    <w:rsid w:val="5A330ACD"/>
    <w:rsid w:val="5A6C2B68"/>
    <w:rsid w:val="5B177A98"/>
    <w:rsid w:val="5C1D04DE"/>
    <w:rsid w:val="5C6A7000"/>
    <w:rsid w:val="5C8D5C23"/>
    <w:rsid w:val="5DAE40C7"/>
    <w:rsid w:val="5F142AA6"/>
    <w:rsid w:val="5F4C0C3F"/>
    <w:rsid w:val="62864468"/>
    <w:rsid w:val="63814B33"/>
    <w:rsid w:val="639C0C65"/>
    <w:rsid w:val="63F57CFC"/>
    <w:rsid w:val="65453416"/>
    <w:rsid w:val="67E265E5"/>
    <w:rsid w:val="688A5906"/>
    <w:rsid w:val="68AA5354"/>
    <w:rsid w:val="68FA736D"/>
    <w:rsid w:val="69F34AD9"/>
    <w:rsid w:val="6C9C4FB4"/>
    <w:rsid w:val="6D2531FB"/>
    <w:rsid w:val="6DE468B8"/>
    <w:rsid w:val="6E287305"/>
    <w:rsid w:val="6F2A4FC9"/>
    <w:rsid w:val="6FEA24DA"/>
    <w:rsid w:val="704768DE"/>
    <w:rsid w:val="72086C0C"/>
    <w:rsid w:val="72654AAB"/>
    <w:rsid w:val="74047FCC"/>
    <w:rsid w:val="757C2A42"/>
    <w:rsid w:val="759E7B28"/>
    <w:rsid w:val="76752D40"/>
    <w:rsid w:val="774531E6"/>
    <w:rsid w:val="781B0939"/>
    <w:rsid w:val="796055BB"/>
    <w:rsid w:val="7A6B4218"/>
    <w:rsid w:val="7AC2252D"/>
    <w:rsid w:val="7B4F3205"/>
    <w:rsid w:val="7BFB4F84"/>
    <w:rsid w:val="7C1048AD"/>
    <w:rsid w:val="7C2678D5"/>
    <w:rsid w:val="7D75194E"/>
    <w:rsid w:val="7D7A4E9D"/>
    <w:rsid w:val="7D84045A"/>
    <w:rsid w:val="7DF7768B"/>
    <w:rsid w:val="7EE36A72"/>
    <w:rsid w:val="7F891D63"/>
    <w:rsid w:val="7FFA0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F1FECD3"/>
  <w15:docId w15:val="{5A743748-E7C9-4C38-836A-CEC9E6AE1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1">
    <w:name w:val="标准文件_页脚偶数页"/>
    <w:qFormat/>
    <w:pPr>
      <w:ind w:left="198"/>
    </w:pPr>
    <w:rPr>
      <w:rFonts w:ascii="宋体"/>
      <w:sz w:val="18"/>
    </w:rPr>
  </w:style>
  <w:style w:type="paragraph" w:customStyle="1" w:styleId="afffff2">
    <w:name w:val="标准文件_页脚奇数页"/>
    <w:qFormat/>
    <w:pPr>
      <w:ind w:right="227"/>
      <w:jc w:val="right"/>
    </w:pPr>
    <w:rPr>
      <w:rFonts w:ascii="宋体"/>
      <w:sz w:val="18"/>
    </w:rPr>
  </w:style>
  <w:style w:type="paragraph" w:customStyle="1" w:styleId="afffff3">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5"/>
    <w:qFormat/>
    <w:pPr>
      <w:numPr>
        <w:numId w:val="18"/>
      </w:numPr>
      <w:jc w:val="center"/>
    </w:pPr>
    <w:rPr>
      <w:rFonts w:ascii="黑体" w:eastAsia="黑体"/>
      <w:sz w:val="21"/>
    </w:rPr>
  </w:style>
  <w:style w:type="paragraph" w:customStyle="1" w:styleId="afb">
    <w:name w:val="标准文件_正文英文图标题"/>
    <w:next w:val="afffff5"/>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b/>
      <w:w w:val="135"/>
      <w:sz w:val="36"/>
    </w:rPr>
  </w:style>
  <w:style w:type="paragraph" w:customStyle="1" w:styleId="afffffff3">
    <w:name w:val="发布日期"/>
    <w:qFormat/>
    <w:pPr>
      <w:framePr w:w="4000" w:h="473" w:hRule="exact" w:hSpace="180" w:vSpace="180" w:wrap="around" w:hAnchor="margin" w:y="13511" w:anchorLock="1"/>
    </w:pPr>
    <w:rPr>
      <w:rFonts w:eastAsia="黑体"/>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6">
    <w:name w:val="封面标准文稿编辑信息"/>
    <w:qFormat/>
    <w:pPr>
      <w:spacing w:before="180" w:line="180" w:lineRule="exact"/>
      <w:jc w:val="center"/>
    </w:pPr>
    <w:rPr>
      <w:rFonts w:ascii="宋体"/>
      <w:sz w:val="21"/>
    </w:rPr>
  </w:style>
  <w:style w:type="paragraph" w:customStyle="1" w:styleId="afffffff7">
    <w:name w:val="封面标准文稿类别"/>
    <w:qFormat/>
    <w:pPr>
      <w:spacing w:before="440" w:line="400" w:lineRule="exact"/>
      <w:jc w:val="center"/>
    </w:pPr>
    <w:rPr>
      <w:rFonts w:ascii="宋体"/>
      <w:sz w:val="24"/>
    </w:rPr>
  </w:style>
  <w:style w:type="paragraph" w:customStyle="1" w:styleId="afffffff8">
    <w:name w:val="封面标准英文名称"/>
    <w:qFormat/>
    <w:pPr>
      <w:widowControl w:val="0"/>
      <w:spacing w:line="360" w:lineRule="exact"/>
      <w:jc w:val="center"/>
    </w:pPr>
    <w:rPr>
      <w:sz w:val="28"/>
    </w:rPr>
  </w:style>
  <w:style w:type="paragraph" w:customStyle="1" w:styleId="afffffff9">
    <w:name w:val="封面一致性程度标识"/>
    <w:qFormat/>
    <w:pPr>
      <w:spacing w:before="440" w:line="440" w:lineRule="exact"/>
      <w:jc w:val="center"/>
    </w:pPr>
    <w:rPr>
      <w:sz w:val="28"/>
    </w:rPr>
  </w:style>
  <w:style w:type="paragraph" w:customStyle="1" w:styleId="afffffffa">
    <w:name w:val="封面正文"/>
    <w:qFormat/>
    <w:pPr>
      <w:jc w:val="both"/>
    </w:p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eastAsia="黑体"/>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a"/>
    <w:qFormat/>
    <w:pPr>
      <w:widowControl w:val="0"/>
      <w:numPr>
        <w:numId w:val="28"/>
      </w:numPr>
      <w:jc w:val="both"/>
    </w:pPr>
    <w:rPr>
      <w:rFonts w:ascii="宋体"/>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 w:type="paragraph" w:customStyle="1" w:styleId="afffffffffffa">
    <w:name w:val="段"/>
    <w:qFormat/>
    <w:pPr>
      <w:autoSpaceDE w:val="0"/>
      <w:autoSpaceDN w:val="0"/>
      <w:ind w:firstLineChars="200" w:firstLine="200"/>
      <w:jc w:val="both"/>
    </w:pPr>
    <w:rPr>
      <w:rFonts w:ascii="宋体" w:hAnsi="Calibri"/>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footer" Target="footer5.xml"/><Relationship Id="rId34"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image" Target="media/image3.jpeg"/><Relationship Id="rId10" Type="http://schemas.openxmlformats.org/officeDocument/2006/relationships/image" Target="media/image2.png"/><Relationship Id="rId19" Type="http://schemas.openxmlformats.org/officeDocument/2006/relationships/header" Target="header5.xml"/><Relationship Id="rId31" Type="http://schemas.openxmlformats.org/officeDocument/2006/relationships/footer" Target="footer9.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yperlink" Target="http://www.baidu.com/link?url=8ccDXQjPEIrc2gcaBhDkx7-y_8gcN093FN9FShN1B8NgmZnRva_yet0ICP8U6ZXq0b4GWIe6zVUxRj5lvIf6q9QjW7T3xnIZrwPLKpFOxoK" TargetMode="External"/><Relationship Id="rId30" Type="http://schemas.openxmlformats.org/officeDocument/2006/relationships/header" Target="header10.xm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53636D2A6AB415EB243F0D46040F3D1"/>
        <w:category>
          <w:name w:val="常规"/>
          <w:gallery w:val="placeholder"/>
        </w:category>
        <w:types>
          <w:type w:val="bbPlcHdr"/>
        </w:types>
        <w:behaviors>
          <w:behavior w:val="content"/>
        </w:behaviors>
        <w:guid w:val="{A4EAAAC9-B8B5-41E7-8DAD-58848DF9542E}"/>
      </w:docPartPr>
      <w:docPartBody>
        <w:p w:rsidR="004E0895" w:rsidRDefault="004E0895">
          <w:pPr>
            <w:pStyle w:val="353636D2A6AB415EB243F0D46040F3D1"/>
          </w:pPr>
          <w:r>
            <w:rPr>
              <w:rStyle w:val="a3"/>
              <w:rFonts w:hint="eastAsia"/>
            </w:rPr>
            <w:t>单击或点击此处输入文字。</w:t>
          </w:r>
        </w:p>
      </w:docPartBody>
    </w:docPart>
    <w:docPart>
      <w:docPartPr>
        <w:name w:val="469473F1C7C146F6AC4961CDFD2D80D6"/>
        <w:category>
          <w:name w:val="常规"/>
          <w:gallery w:val="placeholder"/>
        </w:category>
        <w:types>
          <w:type w:val="bbPlcHdr"/>
        </w:types>
        <w:behaviors>
          <w:behavior w:val="content"/>
        </w:behaviors>
        <w:guid w:val="{BF06405F-A559-4A61-96FB-9D5BF1B5A438}"/>
      </w:docPartPr>
      <w:docPartBody>
        <w:p w:rsidR="004E0895" w:rsidRDefault="004E0895">
          <w:pPr>
            <w:pStyle w:val="469473F1C7C146F6AC4961CDFD2D80D6"/>
          </w:pPr>
          <w:r>
            <w:rPr>
              <w:rStyle w:val="a3"/>
              <w:rFonts w:hint="eastAsia"/>
            </w:rPr>
            <w:t>选择一项。</w:t>
          </w:r>
        </w:p>
      </w:docPartBody>
    </w:docPart>
    <w:docPart>
      <w:docPartPr>
        <w:name w:val="FE0EF2B72F7C46719AACDAFBDCF1AAFB"/>
        <w:category>
          <w:name w:val="常规"/>
          <w:gallery w:val="placeholder"/>
        </w:category>
        <w:types>
          <w:type w:val="bbPlcHdr"/>
        </w:types>
        <w:behaviors>
          <w:behavior w:val="content"/>
        </w:behaviors>
        <w:guid w:val="{1586B16B-FE21-439C-9B26-86B2BBD27AAC}"/>
      </w:docPartPr>
      <w:docPartBody>
        <w:p w:rsidR="004E0895" w:rsidRDefault="004E0895">
          <w:pPr>
            <w:pStyle w:val="FE0EF2B72F7C46719AACDAFBDCF1AAF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roman"/>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350"/>
    <w:rsid w:val="00143350"/>
    <w:rsid w:val="00253516"/>
    <w:rsid w:val="00294F9D"/>
    <w:rsid w:val="00436AAF"/>
    <w:rsid w:val="004E0895"/>
    <w:rsid w:val="007C608C"/>
    <w:rsid w:val="00AB2EE6"/>
    <w:rsid w:val="00B630CC"/>
    <w:rsid w:val="00C50837"/>
    <w:rsid w:val="00F44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53636D2A6AB415EB243F0D46040F3D1">
    <w:name w:val="353636D2A6AB415EB243F0D46040F3D1"/>
    <w:qFormat/>
    <w:pPr>
      <w:widowControl w:val="0"/>
      <w:jc w:val="both"/>
    </w:pPr>
    <w:rPr>
      <w:kern w:val="2"/>
      <w:sz w:val="21"/>
      <w:szCs w:val="22"/>
    </w:rPr>
  </w:style>
  <w:style w:type="paragraph" w:customStyle="1" w:styleId="469473F1C7C146F6AC4961CDFD2D80D6">
    <w:name w:val="469473F1C7C146F6AC4961CDFD2D80D6"/>
    <w:qFormat/>
    <w:pPr>
      <w:widowControl w:val="0"/>
      <w:jc w:val="both"/>
    </w:pPr>
    <w:rPr>
      <w:kern w:val="2"/>
      <w:sz w:val="21"/>
      <w:szCs w:val="22"/>
    </w:rPr>
  </w:style>
  <w:style w:type="paragraph" w:customStyle="1" w:styleId="FE0EF2B72F7C46719AACDAFBDCF1AAFB">
    <w:name w:val="FE0EF2B72F7C46719AACDAFBDCF1AAFB"/>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62FB15-0A26-42A1-9172-AD21B1DA6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18</TotalTime>
  <Pages>9</Pages>
  <Words>572</Words>
  <Characters>3264</Characters>
  <Application>Microsoft Office Word</Application>
  <DocSecurity>0</DocSecurity>
  <Lines>27</Lines>
  <Paragraphs>7</Paragraphs>
  <ScaleCrop>false</ScaleCrop>
  <Company>PCMI</Company>
  <LinksUpToDate>false</LinksUpToDate>
  <CharactersWithSpaces>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11</cp:revision>
  <cp:lastPrinted>2021-02-02T08:22:00Z</cp:lastPrinted>
  <dcterms:created xsi:type="dcterms:W3CDTF">2022-10-31T10:48:00Z</dcterms:created>
  <dcterms:modified xsi:type="dcterms:W3CDTF">2022-11-14T10:12:00Z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2052-11.1.0.12358</vt:lpwstr>
  </property>
  <property fmtid="{D5CDD505-2E9C-101B-9397-08002B2CF9AE}" pid="16" name="ICV">
    <vt:lpwstr>C5E2E36747AB42568E4468E309D9911A</vt:lpwstr>
  </property>
</Properties>
</file>