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F3B" w:rsidRDefault="006536DA">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团体标准《科技企业孵化器建设规范》</w:t>
      </w:r>
    </w:p>
    <w:p w:rsidR="001A1F3B" w:rsidRDefault="006536DA">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（征求意见稿）编制说明</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一、项目来源</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根据《关于下达2022年第三十三批团体标准制修订项目计划的通知》（桂标协﹝2022﹞79号）文件精神，由广西壮族自治区科学技术情报研究所提出，</w:t>
      </w:r>
      <w:r w:rsidR="006F5D2A" w:rsidRPr="006F5D2A">
        <w:rPr>
          <w:rFonts w:ascii="仿宋_GB2312" w:eastAsia="仿宋_GB2312" w:hAnsi="宋体" w:hint="eastAsia"/>
          <w:sz w:val="32"/>
          <w:szCs w:val="28"/>
          <w:lang w:val="zh-CN"/>
        </w:rPr>
        <w:t>广西壮族自治区科学技术情报所、广西标准化协会、五象孵化器（广西南宁五象科技企业孵化器有限公司）、广西联讯U谷科技企业孵化器（广西联讯投资有限公司）、桂林国家高新区科技企业加速孵化器（桂林市高新置业投资有限公司）</w:t>
      </w:r>
      <w:r>
        <w:rPr>
          <w:rFonts w:ascii="仿宋_GB2312" w:eastAsia="仿宋_GB2312" w:hAnsi="宋体" w:hint="eastAsia"/>
          <w:sz w:val="32"/>
          <w:szCs w:val="28"/>
          <w:lang w:val="zh-CN"/>
        </w:rPr>
        <w:t>共同起草的团体标准《科技企业孵化器建设规范》(项目编号：2022-3302)</w:t>
      </w:r>
      <w:r w:rsidR="000536A2">
        <w:rPr>
          <w:rFonts w:ascii="仿宋_GB2312" w:eastAsia="仿宋_GB2312" w:hAnsi="宋体" w:hint="eastAsia"/>
          <w:sz w:val="32"/>
          <w:szCs w:val="28"/>
          <w:lang w:val="zh-CN"/>
        </w:rPr>
        <w:t>已</w:t>
      </w:r>
      <w:r w:rsidR="000536A2">
        <w:rPr>
          <w:rFonts w:ascii="仿宋_GB2312" w:eastAsia="仿宋_GB2312" w:hAnsi="宋体"/>
          <w:sz w:val="32"/>
          <w:szCs w:val="28"/>
          <w:lang w:val="zh-CN"/>
        </w:rPr>
        <w:t>获批立项</w:t>
      </w:r>
      <w:r>
        <w:rPr>
          <w:rFonts w:ascii="仿宋_GB2312" w:eastAsia="仿宋_GB2312" w:hAnsi="宋体" w:hint="eastAsia"/>
          <w:sz w:val="32"/>
          <w:szCs w:val="28"/>
          <w:lang w:val="zh-CN"/>
        </w:rPr>
        <w:t>。</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二、项目背景及目的意义</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科技企业孵化器（以下简称孵化器）</w:t>
      </w:r>
      <w:r w:rsidR="00261DF7">
        <w:rPr>
          <w:rFonts w:ascii="仿宋_GB2312" w:eastAsia="仿宋_GB2312" w:hAnsi="宋体" w:hint="eastAsia"/>
          <w:sz w:val="32"/>
          <w:szCs w:val="28"/>
          <w:lang w:val="zh-CN"/>
        </w:rPr>
        <w:t>，</w:t>
      </w:r>
      <w:r>
        <w:rPr>
          <w:rFonts w:ascii="仿宋_GB2312" w:eastAsia="仿宋_GB2312" w:hAnsi="宋体" w:hint="eastAsia"/>
          <w:sz w:val="32"/>
          <w:szCs w:val="28"/>
          <w:lang w:val="zh-CN"/>
        </w:rPr>
        <w:t>是以促进科技成果转化</w:t>
      </w:r>
      <w:r w:rsidR="00261DF7">
        <w:rPr>
          <w:rFonts w:ascii="仿宋_GB2312" w:eastAsia="仿宋_GB2312" w:hAnsi="宋体" w:hint="eastAsia"/>
          <w:sz w:val="32"/>
          <w:szCs w:val="28"/>
          <w:lang w:val="zh-CN"/>
        </w:rPr>
        <w:t>，</w:t>
      </w:r>
      <w:r>
        <w:rPr>
          <w:rFonts w:ascii="仿宋_GB2312" w:eastAsia="仿宋_GB2312" w:hAnsi="宋体" w:hint="eastAsia"/>
          <w:sz w:val="32"/>
          <w:szCs w:val="28"/>
          <w:lang w:val="zh-CN"/>
        </w:rPr>
        <w:t>培育科技企业和企业家精神为宗旨</w:t>
      </w:r>
      <w:r w:rsidR="00261DF7">
        <w:rPr>
          <w:rFonts w:ascii="仿宋_GB2312" w:eastAsia="仿宋_GB2312" w:hAnsi="宋体" w:hint="eastAsia"/>
          <w:sz w:val="32"/>
          <w:szCs w:val="28"/>
          <w:lang w:val="zh-CN"/>
        </w:rPr>
        <w:t>，</w:t>
      </w:r>
      <w:r>
        <w:rPr>
          <w:rFonts w:ascii="仿宋_GB2312" w:eastAsia="仿宋_GB2312" w:hAnsi="宋体" w:hint="eastAsia"/>
          <w:sz w:val="32"/>
          <w:szCs w:val="28"/>
          <w:lang w:val="zh-CN"/>
        </w:rPr>
        <w:t>提供物理空间、共享设施和专业化服务的科技创业服务机构。是广西培育高新技术产业，构建良好创新创业生态和孵化育成体系，加快打造“双创”升级版和推进创新型广西建设的重要组成部分。</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“十三五”期间</w:t>
      </w:r>
      <w:r w:rsidR="00261DF7">
        <w:rPr>
          <w:rFonts w:ascii="仿宋_GB2312" w:eastAsia="仿宋_GB2312" w:hAnsi="宋体" w:hint="eastAsia"/>
          <w:sz w:val="32"/>
          <w:szCs w:val="28"/>
          <w:lang w:val="zh-CN"/>
        </w:rPr>
        <w:t>，</w:t>
      </w:r>
      <w:r>
        <w:rPr>
          <w:rFonts w:ascii="仿宋_GB2312" w:eastAsia="仿宋_GB2312" w:hAnsi="宋体" w:hint="eastAsia"/>
          <w:sz w:val="32"/>
          <w:szCs w:val="28"/>
          <w:lang w:val="zh-CN"/>
        </w:rPr>
        <w:t>广西大力推进科技企业孵化器建设，至2020年底，全区科技企业孵化器总数为118家，拥有孵化场地面积190.18万平方米，在孵科技型创业企业数4294个，累计毕业企业2410个；全区科技企业孵化器建设总体数量与“十二五”末期相比，增长了1.6倍，实现了快速发展，但孵化器建设数量与质量方面与经济发达省份相比仍存在较大差距，数据显示，2019年，</w:t>
      </w:r>
      <w:r>
        <w:rPr>
          <w:rFonts w:ascii="仿宋_GB2312" w:eastAsia="仿宋_GB2312" w:hAnsi="宋体" w:hint="eastAsia"/>
          <w:sz w:val="32"/>
          <w:szCs w:val="28"/>
          <w:lang w:val="zh-CN"/>
        </w:rPr>
        <w:lastRenderedPageBreak/>
        <w:t>广东的孵化器数量为1013家，全国孵化器数量最多的5个地区分别为广东、江苏、浙江、山东和河北，孵化器数量总和约占全国的54.2%。受到经济发展薄弱、孵化器行业发展认知不足、创新创业人才短缺、孵化器建设与运作经验缺乏、同一创新创业服务机构多业务部门管理等因素的影响，广西各设区市孵化器建设培育基础不均衡，孵化器管理机制不统一，孵化器建设标准及形态不一，同一级别的孵化器孵化产出效益差距明显，孵化器建设普遍存在功能性的缺陷，难以高质量支撑科技成果转化和高新技术产业发展需求。随着国家创新驱动战略不断深入实施和大众创业万众创新不断向纵深发展，科技企业孵化器建设主体将由小众向大众发展，建设范围将由部分区域向全区市县扩散，研究制订“广西科技企业孵化器建设规范”，助力加速全面推进广西科技企业孵化器建设，提升科技企业孵化器创新创业孵化服务能力，推动建立健全科技企业孵化育成体系，夯实广西高新技术产业培育基础，显得尤为必要。</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科技企业孵化器建设规范》的制定，对科技企业孵化器的规模、基础设施设备、功能（室）及配备设施、专业设施设备、人员进行规范，有利于为科技企业孵化器的建设提供可靠的依据及可行的办法，助推广西科技企业孵化器全面发展，引导广西科技企业孵化器高质量发展</w:t>
      </w:r>
      <w:r w:rsidR="001C6E3B">
        <w:rPr>
          <w:rFonts w:ascii="仿宋_GB2312" w:eastAsia="仿宋_GB2312" w:hAnsi="宋体" w:hint="eastAsia"/>
          <w:sz w:val="32"/>
          <w:szCs w:val="28"/>
          <w:lang w:val="zh-CN"/>
        </w:rPr>
        <w:t>具有重大意义。对</w:t>
      </w:r>
      <w:r>
        <w:rPr>
          <w:rFonts w:ascii="仿宋_GB2312" w:eastAsia="仿宋_GB2312" w:hAnsi="宋体" w:hint="eastAsia"/>
          <w:sz w:val="32"/>
          <w:szCs w:val="28"/>
          <w:lang w:val="zh-CN"/>
        </w:rPr>
        <w:t>构建良好的创新创业生态，为支持科技企业快速成长</w:t>
      </w:r>
      <w:r w:rsidR="001C6E3B">
        <w:rPr>
          <w:rFonts w:ascii="仿宋_GB2312" w:eastAsia="仿宋_GB2312" w:hAnsi="宋体" w:hint="eastAsia"/>
          <w:sz w:val="32"/>
          <w:szCs w:val="28"/>
          <w:lang w:val="zh-CN"/>
        </w:rPr>
        <w:t>，</w:t>
      </w:r>
      <w:r>
        <w:rPr>
          <w:rFonts w:ascii="仿宋_GB2312" w:eastAsia="仿宋_GB2312" w:hAnsi="宋体" w:hint="eastAsia"/>
          <w:sz w:val="32"/>
          <w:szCs w:val="28"/>
          <w:lang w:val="zh-CN"/>
        </w:rPr>
        <w:t>建设现代化经济体系和创新型</w:t>
      </w:r>
      <w:r w:rsidR="001C6E3B">
        <w:rPr>
          <w:rFonts w:ascii="仿宋_GB2312" w:eastAsia="仿宋_GB2312" w:hAnsi="宋体" w:hint="eastAsia"/>
          <w:sz w:val="32"/>
          <w:szCs w:val="28"/>
          <w:lang w:val="zh-CN"/>
        </w:rPr>
        <w:t>企业</w:t>
      </w:r>
      <w:r>
        <w:rPr>
          <w:rFonts w:ascii="仿宋_GB2312" w:eastAsia="仿宋_GB2312" w:hAnsi="宋体" w:hint="eastAsia"/>
          <w:sz w:val="32"/>
          <w:szCs w:val="28"/>
          <w:lang w:val="zh-CN"/>
        </w:rPr>
        <w:t>提供</w:t>
      </w:r>
      <w:r w:rsidR="001C6E3B">
        <w:rPr>
          <w:rFonts w:ascii="仿宋_GB2312" w:eastAsia="仿宋_GB2312" w:hAnsi="宋体" w:hint="eastAsia"/>
          <w:sz w:val="32"/>
          <w:szCs w:val="28"/>
          <w:lang w:val="zh-CN"/>
        </w:rPr>
        <w:t>有力</w:t>
      </w:r>
      <w:r>
        <w:rPr>
          <w:rFonts w:ascii="仿宋_GB2312" w:eastAsia="仿宋_GB2312" w:hAnsi="宋体" w:hint="eastAsia"/>
          <w:sz w:val="32"/>
          <w:szCs w:val="28"/>
          <w:lang w:val="zh-CN"/>
        </w:rPr>
        <w:t>支撑</w:t>
      </w:r>
      <w:r w:rsidR="001C6E3B">
        <w:rPr>
          <w:rFonts w:ascii="仿宋_GB2312" w:eastAsia="仿宋_GB2312" w:hAnsi="宋体" w:hint="eastAsia"/>
          <w:sz w:val="32"/>
          <w:szCs w:val="28"/>
          <w:lang w:val="zh-CN"/>
        </w:rPr>
        <w:t>。</w:t>
      </w:r>
    </w:p>
    <w:p w:rsidR="0054581B" w:rsidRDefault="0054581B">
      <w:pPr>
        <w:spacing w:line="560" w:lineRule="exact"/>
        <w:ind w:firstLineChars="200" w:firstLine="640"/>
        <w:rPr>
          <w:rFonts w:ascii="仿宋_GB2312" w:eastAsia="仿宋_GB2312" w:hAnsi="宋体"/>
          <w:sz w:val="32"/>
          <w:szCs w:val="28"/>
          <w:lang w:val="zh-CN"/>
        </w:rPr>
      </w:pPr>
    </w:p>
    <w:p w:rsidR="0054581B" w:rsidRDefault="0054581B">
      <w:pPr>
        <w:spacing w:line="560" w:lineRule="exact"/>
        <w:ind w:firstLineChars="200" w:firstLine="640"/>
        <w:rPr>
          <w:rFonts w:ascii="仿宋_GB2312" w:eastAsia="仿宋_GB2312" w:hAnsi="宋体"/>
          <w:sz w:val="32"/>
          <w:szCs w:val="28"/>
          <w:lang w:val="zh-CN"/>
        </w:rPr>
      </w:pP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lastRenderedPageBreak/>
        <w:t>三、标准编制过程</w:t>
      </w:r>
    </w:p>
    <w:p w:rsidR="001A1F3B" w:rsidRDefault="006536DA">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科技企业孵化器建设规范》项目任务下达后，成立了标准编制工作组，制定了标准编写方案，明确任务职责，确定工作技术路线，开展标准研制工作，具体标准编制工作由广西壮族自治区科学技术情报所、广西标准化协会、广西联讯U谷科技企业孵化器、南宁市科技企业孵化基地、桂林国家高新区科技企业加速孵化器等单位相关人员配合。</w:t>
      </w:r>
    </w:p>
    <w:p w:rsidR="001A1F3B" w:rsidRDefault="006536DA">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标准编制工作组收集了国内相关文献资料。主要有：</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GB/T 39668-2020《科技企业孵化器服务规范》</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DB51/T 2698-2020《科技企业孵化器服务规范》</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DB1301/T 355-2020《科技企业孵化器  创业辅导指南》</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DB3401/T 214-2020《科技企业孵化器孵化服务规范》</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DB3301/T 0320-2020《科技企业孵化器服务分级评价规范》</w:t>
      </w:r>
    </w:p>
    <w:p w:rsidR="001A1F3B" w:rsidRDefault="006536DA">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DB3210/T 1083-2021《科技企业孵化器服务规范》</w:t>
      </w:r>
    </w:p>
    <w:p w:rsidR="001A1F3B" w:rsidRDefault="006536DA">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（三）研讨确定标准主体内容</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总则、规划设计、基本要求、设施设备、人员要求、管理要求</w:t>
      </w:r>
      <w:r w:rsidR="00835F87">
        <w:rPr>
          <w:rFonts w:ascii="仿宋_GB2312" w:eastAsia="仿宋_GB2312" w:hAnsi="宋体" w:hint="eastAsia"/>
          <w:sz w:val="32"/>
          <w:szCs w:val="28"/>
          <w:lang w:val="zh-CN"/>
        </w:rPr>
        <w:t>、</w:t>
      </w:r>
      <w:r w:rsidR="00835F87" w:rsidRPr="00835F87">
        <w:rPr>
          <w:rFonts w:ascii="仿宋_GB2312" w:eastAsia="仿宋_GB2312" w:hAnsi="宋体" w:hint="eastAsia"/>
          <w:sz w:val="32"/>
          <w:szCs w:val="28"/>
          <w:lang w:val="zh-CN"/>
        </w:rPr>
        <w:t>孵化服务体系建设</w:t>
      </w:r>
      <w:r>
        <w:rPr>
          <w:rFonts w:ascii="仿宋_GB2312" w:eastAsia="仿宋_GB2312" w:hAnsi="宋体" w:hint="eastAsia"/>
          <w:sz w:val="32"/>
          <w:szCs w:val="28"/>
          <w:lang w:val="zh-CN"/>
        </w:rPr>
        <w:t>。</w:t>
      </w:r>
    </w:p>
    <w:p w:rsidR="0054581B" w:rsidRDefault="0054581B">
      <w:pPr>
        <w:spacing w:line="560" w:lineRule="exact"/>
        <w:ind w:firstLineChars="200" w:firstLine="640"/>
        <w:rPr>
          <w:rFonts w:ascii="仿宋_GB2312" w:eastAsia="仿宋_GB2312" w:hAnsi="宋体"/>
          <w:sz w:val="32"/>
          <w:szCs w:val="28"/>
          <w:lang w:val="zh-CN"/>
        </w:rPr>
      </w:pPr>
    </w:p>
    <w:p w:rsidR="001A1F3B" w:rsidRDefault="006536DA">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lastRenderedPageBreak/>
        <w:t>（四）调研形成文本草案、征求意见稿</w:t>
      </w:r>
    </w:p>
    <w:p w:rsidR="003B4BE1" w:rsidRPr="003B4BE1" w:rsidRDefault="006536DA" w:rsidP="003B4BE1">
      <w:pPr>
        <w:spacing w:line="560" w:lineRule="exact"/>
        <w:ind w:firstLineChars="200" w:firstLine="640"/>
        <w:rPr>
          <w:rFonts w:ascii="仿宋_GB2312" w:eastAsia="仿宋_GB2312" w:hAnsi="宋体"/>
          <w:sz w:val="32"/>
          <w:szCs w:val="28"/>
          <w:lang w:val="zh-CN"/>
        </w:rPr>
      </w:pPr>
      <w:r w:rsidRPr="003B4BE1">
        <w:rPr>
          <w:rFonts w:ascii="仿宋_GB2312" w:eastAsia="仿宋_GB2312" w:hAnsi="宋体" w:hint="eastAsia"/>
          <w:sz w:val="32"/>
          <w:szCs w:val="28"/>
          <w:lang w:val="zh-CN"/>
        </w:rPr>
        <w:t>2022年</w:t>
      </w:r>
      <w:r w:rsidR="006865B0" w:rsidRPr="003B4BE1">
        <w:rPr>
          <w:rFonts w:ascii="仿宋_GB2312" w:eastAsia="仿宋_GB2312" w:hAnsi="宋体" w:hint="eastAsia"/>
          <w:sz w:val="32"/>
          <w:szCs w:val="28"/>
          <w:lang w:val="zh-CN"/>
        </w:rPr>
        <w:t>5</w:t>
      </w:r>
      <w:r w:rsidRPr="003B4BE1">
        <w:rPr>
          <w:rFonts w:ascii="仿宋_GB2312" w:eastAsia="仿宋_GB2312" w:hAnsi="宋体" w:hint="eastAsia"/>
          <w:sz w:val="32"/>
          <w:szCs w:val="28"/>
          <w:lang w:val="zh-CN"/>
        </w:rPr>
        <w:t>月，标准起草工作小组进行了广泛实地调研工作，查阅了大量的国内外文献资料，对</w:t>
      </w:r>
      <w:r w:rsidR="006865B0" w:rsidRPr="003B4BE1">
        <w:rPr>
          <w:rFonts w:ascii="仿宋_GB2312" w:eastAsia="仿宋_GB2312" w:hAnsi="宋体" w:hint="eastAsia"/>
          <w:sz w:val="32"/>
          <w:szCs w:val="28"/>
          <w:lang w:val="zh-CN"/>
        </w:rPr>
        <w:t>科技企业孵化器建设</w:t>
      </w:r>
      <w:r w:rsidRPr="003B4BE1">
        <w:rPr>
          <w:rFonts w:ascii="仿宋_GB2312" w:eastAsia="仿宋_GB2312" w:hAnsi="宋体" w:hint="eastAsia"/>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sidR="006865B0">
        <w:rPr>
          <w:rFonts w:ascii="仿宋_GB2312" w:eastAsia="仿宋_GB2312" w:hAnsi="宋体" w:hint="eastAsia"/>
          <w:sz w:val="32"/>
          <w:szCs w:val="28"/>
          <w:lang w:val="zh-CN"/>
        </w:rPr>
        <w:t>科技企业孵化器建设</w:t>
      </w:r>
      <w:r w:rsidRPr="003B4BE1">
        <w:rPr>
          <w:rFonts w:ascii="仿宋_GB2312" w:eastAsia="仿宋_GB2312" w:hAnsi="宋体" w:hint="eastAsia"/>
          <w:sz w:val="32"/>
          <w:szCs w:val="28"/>
          <w:lang w:val="zh-CN"/>
        </w:rPr>
        <w:t>相关内容，并结合广西</w:t>
      </w:r>
      <w:r w:rsidR="006865B0">
        <w:rPr>
          <w:rFonts w:ascii="仿宋_GB2312" w:eastAsia="仿宋_GB2312" w:hAnsi="宋体" w:hint="eastAsia"/>
          <w:sz w:val="32"/>
          <w:szCs w:val="28"/>
          <w:lang w:val="zh-CN"/>
        </w:rPr>
        <w:t>科技企业孵化器建设</w:t>
      </w:r>
      <w:r w:rsidRPr="003B4BE1">
        <w:rPr>
          <w:rFonts w:ascii="仿宋_GB2312" w:eastAsia="仿宋_GB2312" w:hAnsi="宋体" w:hint="eastAsia"/>
          <w:sz w:val="32"/>
          <w:szCs w:val="28"/>
          <w:lang w:val="zh-CN"/>
        </w:rPr>
        <w:t>工作实际的基础上，按照简化、统一等原则编制完成团体标准《</w:t>
      </w:r>
      <w:r>
        <w:rPr>
          <w:rFonts w:ascii="仿宋_GB2312" w:eastAsia="仿宋_GB2312" w:hAnsi="宋体" w:hint="eastAsia"/>
          <w:sz w:val="32"/>
          <w:szCs w:val="28"/>
          <w:lang w:val="zh-CN"/>
        </w:rPr>
        <w:t>科技企</w:t>
      </w:r>
      <w:r w:rsidRPr="003B4BE1">
        <w:rPr>
          <w:rFonts w:ascii="仿宋_GB2312" w:eastAsia="仿宋_GB2312" w:hAnsi="宋体" w:hint="eastAsia"/>
          <w:sz w:val="32"/>
          <w:szCs w:val="28"/>
          <w:lang w:val="zh-CN"/>
        </w:rPr>
        <w:t>业孵化器建设规范》（草案）。</w:t>
      </w:r>
    </w:p>
    <w:p w:rsidR="001A1F3B" w:rsidRPr="003B4BE1" w:rsidRDefault="006536DA" w:rsidP="003B4BE1">
      <w:pPr>
        <w:spacing w:line="560" w:lineRule="exact"/>
        <w:ind w:firstLineChars="200" w:firstLine="640"/>
        <w:rPr>
          <w:rFonts w:ascii="仿宋_GB2312" w:eastAsia="仿宋_GB2312" w:hAnsi="宋体"/>
          <w:sz w:val="32"/>
          <w:szCs w:val="28"/>
          <w:lang w:val="zh-CN"/>
        </w:rPr>
      </w:pPr>
      <w:r w:rsidRPr="003B4BE1">
        <w:rPr>
          <w:rFonts w:ascii="仿宋_GB2312" w:eastAsia="仿宋_GB2312" w:hAnsi="宋体" w:hint="eastAsia"/>
          <w:sz w:val="32"/>
          <w:szCs w:val="28"/>
          <w:lang w:val="zh-CN"/>
        </w:rPr>
        <w:t>202</w:t>
      </w:r>
      <w:r w:rsidR="006865B0" w:rsidRPr="003B4BE1">
        <w:rPr>
          <w:rFonts w:ascii="仿宋_GB2312" w:eastAsia="仿宋_GB2312" w:hAnsi="宋体" w:hint="eastAsia"/>
          <w:sz w:val="32"/>
          <w:szCs w:val="28"/>
          <w:lang w:val="zh-CN"/>
        </w:rPr>
        <w:t>2</w:t>
      </w:r>
      <w:r w:rsidRPr="003B4BE1">
        <w:rPr>
          <w:rFonts w:ascii="仿宋_GB2312" w:eastAsia="仿宋_GB2312" w:hAnsi="宋体" w:hint="eastAsia"/>
          <w:sz w:val="32"/>
          <w:szCs w:val="28"/>
          <w:lang w:val="zh-CN"/>
        </w:rPr>
        <w:t>年</w:t>
      </w:r>
      <w:r w:rsidR="006865B0" w:rsidRPr="003B4BE1">
        <w:rPr>
          <w:rFonts w:ascii="仿宋_GB2312" w:eastAsia="仿宋_GB2312" w:hAnsi="宋体" w:hint="eastAsia"/>
          <w:sz w:val="32"/>
          <w:szCs w:val="28"/>
          <w:lang w:val="zh-CN"/>
        </w:rPr>
        <w:t>6</w:t>
      </w:r>
      <w:r w:rsidR="001C6E3B" w:rsidRPr="001C6E3B">
        <w:rPr>
          <w:rFonts w:ascii="仿宋_GB2312" w:eastAsia="仿宋_GB2312" w:hAnsi="宋体" w:hint="eastAsia"/>
          <w:sz w:val="32"/>
          <w:szCs w:val="28"/>
          <w:lang w:val="zh-CN"/>
        </w:rPr>
        <w:t>～</w:t>
      </w:r>
      <w:r w:rsidR="00026662">
        <w:rPr>
          <w:rFonts w:ascii="仿宋_GB2312" w:eastAsia="仿宋_GB2312" w:hAnsi="宋体"/>
          <w:sz w:val="32"/>
          <w:szCs w:val="28"/>
          <w:lang w:val="zh-CN"/>
        </w:rPr>
        <w:t>10</w:t>
      </w:r>
      <w:r w:rsidRPr="003B4BE1">
        <w:rPr>
          <w:rFonts w:ascii="仿宋_GB2312" w:eastAsia="仿宋_GB2312" w:hAnsi="宋体" w:hint="eastAsia"/>
          <w:sz w:val="32"/>
          <w:szCs w:val="28"/>
          <w:lang w:val="zh-CN"/>
        </w:rPr>
        <w:t>月，标准</w:t>
      </w:r>
      <w:r w:rsidRPr="003B4BE1">
        <w:rPr>
          <w:rFonts w:ascii="仿宋_GB2312" w:eastAsia="仿宋_GB2312" w:hAnsi="宋体"/>
          <w:sz w:val="32"/>
          <w:szCs w:val="28"/>
          <w:lang w:val="zh-CN"/>
        </w:rPr>
        <w:t>编制工作小组</w:t>
      </w:r>
      <w:r w:rsidRPr="003B4BE1">
        <w:rPr>
          <w:rFonts w:ascii="仿宋_GB2312" w:eastAsia="仿宋_GB2312" w:hAnsi="宋体" w:hint="eastAsia"/>
          <w:sz w:val="32"/>
          <w:szCs w:val="28"/>
          <w:lang w:val="zh-CN"/>
        </w:rPr>
        <w:t>展开讨论、总结重点</w:t>
      </w:r>
      <w:r w:rsidRPr="003B4BE1">
        <w:rPr>
          <w:rFonts w:ascii="仿宋_GB2312" w:eastAsia="仿宋_GB2312" w:hAnsi="宋体"/>
          <w:sz w:val="32"/>
          <w:szCs w:val="28"/>
          <w:lang w:val="zh-CN"/>
        </w:rPr>
        <w:t>针对</w:t>
      </w:r>
      <w:r w:rsidR="003B4BE1" w:rsidRPr="003B4BE1">
        <w:rPr>
          <w:rFonts w:ascii="仿宋_GB2312" w:eastAsia="仿宋_GB2312" w:hAnsi="宋体"/>
          <w:sz w:val="32"/>
          <w:szCs w:val="28"/>
          <w:lang w:val="zh-CN"/>
        </w:rPr>
        <w:t>《科技企业孵化器管理办法》（国科发区〔2018〕300号）</w:t>
      </w:r>
      <w:r w:rsidRPr="003B4BE1">
        <w:rPr>
          <w:rFonts w:ascii="仿宋_GB2312" w:eastAsia="仿宋_GB2312" w:hAnsi="宋体" w:hint="eastAsia"/>
          <w:sz w:val="32"/>
          <w:szCs w:val="28"/>
          <w:lang w:val="zh-CN"/>
        </w:rPr>
        <w:t>、</w:t>
      </w:r>
      <w:r w:rsidR="003B4BE1" w:rsidRPr="003B4BE1">
        <w:rPr>
          <w:rFonts w:ascii="仿宋_GB2312" w:eastAsia="仿宋_GB2312" w:hAnsi="宋体" w:hint="eastAsia"/>
          <w:sz w:val="32"/>
          <w:szCs w:val="28"/>
          <w:lang w:val="zh-CN"/>
        </w:rPr>
        <w:t>《</w:t>
      </w:r>
      <w:r w:rsidR="003B4BE1" w:rsidRPr="003B4BE1">
        <w:rPr>
          <w:rFonts w:ascii="仿宋_GB2312" w:eastAsia="仿宋_GB2312" w:hAnsi="宋体"/>
          <w:sz w:val="32"/>
          <w:szCs w:val="28"/>
          <w:lang w:val="zh-CN"/>
        </w:rPr>
        <w:t>广西壮族自治区科技企业孵化器管理办法</w:t>
      </w:r>
      <w:r w:rsidR="003B4BE1" w:rsidRPr="003B4BE1">
        <w:rPr>
          <w:rFonts w:ascii="仿宋_GB2312" w:eastAsia="仿宋_GB2312" w:hAnsi="宋体" w:hint="eastAsia"/>
          <w:sz w:val="32"/>
          <w:szCs w:val="28"/>
          <w:lang w:val="zh-CN"/>
        </w:rPr>
        <w:t>》</w:t>
      </w:r>
      <w:r w:rsidR="003B4BE1" w:rsidRPr="003B4BE1">
        <w:rPr>
          <w:rFonts w:ascii="仿宋_GB2312" w:eastAsia="仿宋_GB2312" w:hAnsi="宋体"/>
          <w:sz w:val="32"/>
          <w:szCs w:val="28"/>
          <w:lang w:val="zh-CN"/>
        </w:rPr>
        <w:t>桂科成字〔2021〕30号</w:t>
      </w:r>
      <w:r w:rsidR="003B4BE1" w:rsidRPr="003B4BE1">
        <w:rPr>
          <w:rFonts w:ascii="仿宋_GB2312" w:eastAsia="仿宋_GB2312" w:hAnsi="宋体" w:hint="eastAsia"/>
          <w:sz w:val="32"/>
          <w:szCs w:val="28"/>
          <w:lang w:val="zh-CN"/>
        </w:rPr>
        <w:t>等文件</w:t>
      </w:r>
      <w:r w:rsidRPr="003B4BE1">
        <w:rPr>
          <w:rFonts w:ascii="仿宋_GB2312" w:eastAsia="仿宋_GB2312" w:hAnsi="宋体" w:hint="eastAsia"/>
          <w:sz w:val="32"/>
          <w:szCs w:val="28"/>
          <w:lang w:val="zh-CN"/>
        </w:rPr>
        <w:t>要求进行深入解读。</w:t>
      </w:r>
      <w:r w:rsidRPr="003B4BE1">
        <w:rPr>
          <w:rFonts w:ascii="仿宋_GB2312" w:eastAsia="仿宋_GB2312" w:hAnsi="宋体"/>
          <w:sz w:val="32"/>
          <w:szCs w:val="28"/>
          <w:lang w:val="zh-CN"/>
        </w:rPr>
        <w:t>标准编制工作小组</w:t>
      </w:r>
      <w:r w:rsidRPr="003B4BE1">
        <w:rPr>
          <w:rFonts w:ascii="仿宋_GB2312" w:eastAsia="仿宋_GB2312" w:hAnsi="宋体" w:hint="eastAsia"/>
          <w:sz w:val="32"/>
          <w:szCs w:val="28"/>
          <w:lang w:val="zh-CN"/>
        </w:rPr>
        <w:t>组织</w:t>
      </w:r>
      <w:r w:rsidRPr="003B4BE1">
        <w:rPr>
          <w:rFonts w:ascii="仿宋_GB2312" w:eastAsia="仿宋_GB2312" w:hAnsi="宋体"/>
          <w:sz w:val="32"/>
          <w:szCs w:val="28"/>
          <w:lang w:val="zh-CN"/>
        </w:rPr>
        <w:t>起草单位成员以及</w:t>
      </w:r>
      <w:r w:rsidRPr="003B4BE1">
        <w:rPr>
          <w:rFonts w:ascii="仿宋_GB2312" w:eastAsia="仿宋_GB2312" w:hAnsi="宋体" w:hint="eastAsia"/>
          <w:sz w:val="32"/>
          <w:szCs w:val="28"/>
          <w:lang w:val="zh-CN"/>
        </w:rPr>
        <w:t>区内</w:t>
      </w:r>
      <w:r w:rsidRPr="003B4BE1">
        <w:rPr>
          <w:rFonts w:ascii="仿宋_GB2312" w:eastAsia="仿宋_GB2312" w:hAnsi="宋体"/>
          <w:sz w:val="32"/>
          <w:szCs w:val="28"/>
          <w:lang w:val="zh-CN"/>
        </w:rPr>
        <w:t>相关专家</w:t>
      </w:r>
      <w:r w:rsidRPr="003B4BE1">
        <w:rPr>
          <w:rFonts w:ascii="仿宋_GB2312" w:eastAsia="仿宋_GB2312" w:hAnsi="宋体" w:hint="eastAsia"/>
          <w:sz w:val="32"/>
          <w:szCs w:val="28"/>
          <w:lang w:val="zh-CN"/>
        </w:rPr>
        <w:t>讨论，</w:t>
      </w:r>
      <w:r w:rsidRPr="003B4BE1">
        <w:rPr>
          <w:rFonts w:ascii="仿宋_GB2312" w:eastAsia="仿宋_GB2312" w:hAnsi="宋体"/>
          <w:sz w:val="32"/>
          <w:szCs w:val="28"/>
          <w:lang w:val="zh-CN"/>
        </w:rPr>
        <w:t>完善形成</w:t>
      </w:r>
      <w:r w:rsidRPr="003B4BE1">
        <w:rPr>
          <w:rFonts w:ascii="仿宋_GB2312" w:eastAsia="仿宋_GB2312" w:hAnsi="宋体" w:hint="eastAsia"/>
          <w:sz w:val="32"/>
          <w:szCs w:val="28"/>
          <w:lang w:val="zh-CN"/>
        </w:rPr>
        <w:t>团体标准《科技企业孵化器建设规范》（征求意见稿）和（征求意见稿）编制说明。</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四、标准制定原则</w:t>
      </w:r>
    </w:p>
    <w:p w:rsidR="001A1F3B" w:rsidRDefault="006536DA">
      <w:pPr>
        <w:ind w:firstLineChars="200" w:firstLine="643"/>
        <w:rPr>
          <w:rFonts w:ascii="楷体" w:eastAsia="楷体" w:hAnsi="楷体"/>
          <w:b/>
          <w:sz w:val="32"/>
          <w:szCs w:val="32"/>
          <w:lang w:val="zh-CN"/>
        </w:rPr>
      </w:pPr>
      <w:r>
        <w:rPr>
          <w:rFonts w:ascii="楷体" w:eastAsia="楷体" w:hAnsi="楷体" w:hint="eastAsia"/>
          <w:b/>
          <w:sz w:val="32"/>
          <w:szCs w:val="32"/>
          <w:lang w:val="zh-CN"/>
        </w:rPr>
        <w:t>（一）实用性原则</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是在充分收集相关资料和文献，分析科技企业孵化器建设当前现状，在现有国家、行业标准相关科技企业孵化器建设的基础上，结合标准编制单位多年实践而总结起草的。符合当前科技企业孵化器建设的要求，具有较强的实用性和可操作性。</w:t>
      </w:r>
    </w:p>
    <w:p w:rsidR="001A1F3B" w:rsidRDefault="006536DA">
      <w:pPr>
        <w:ind w:firstLineChars="200" w:firstLine="643"/>
        <w:rPr>
          <w:rFonts w:ascii="楷体" w:eastAsia="楷体" w:hAnsi="楷体"/>
          <w:b/>
          <w:sz w:val="32"/>
          <w:szCs w:val="32"/>
          <w:lang w:val="zh-CN"/>
        </w:rPr>
      </w:pPr>
      <w:r>
        <w:rPr>
          <w:rFonts w:ascii="楷体" w:eastAsia="楷体" w:hAnsi="楷体" w:hint="eastAsia"/>
          <w:b/>
          <w:sz w:val="32"/>
          <w:szCs w:val="32"/>
          <w:lang w:val="zh-CN"/>
        </w:rPr>
        <w:t>（二）协调性原则</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本文件编写过程中注意了与科技企业孵化器建设相关法律</w:t>
      </w:r>
      <w:r>
        <w:rPr>
          <w:rFonts w:ascii="仿宋_GB2312" w:eastAsia="仿宋_GB2312" w:hAnsi="宋体" w:hint="eastAsia"/>
          <w:sz w:val="32"/>
          <w:szCs w:val="28"/>
          <w:lang w:val="zh-CN"/>
        </w:rPr>
        <w:lastRenderedPageBreak/>
        <w:t>法规的协调问题，在内容上与现行法律法规、标准协调一致。</w:t>
      </w:r>
    </w:p>
    <w:p w:rsidR="001A1F3B" w:rsidRDefault="006536DA">
      <w:pPr>
        <w:ind w:firstLineChars="200" w:firstLine="643"/>
        <w:rPr>
          <w:rFonts w:ascii="楷体" w:eastAsia="楷体" w:hAnsi="楷体"/>
          <w:b/>
          <w:sz w:val="32"/>
          <w:szCs w:val="32"/>
          <w:lang w:val="zh-CN"/>
        </w:rPr>
      </w:pPr>
      <w:r>
        <w:rPr>
          <w:rFonts w:ascii="楷体" w:eastAsia="楷体" w:hAnsi="楷体" w:hint="eastAsia"/>
          <w:b/>
          <w:sz w:val="32"/>
          <w:szCs w:val="32"/>
          <w:lang w:val="zh-CN"/>
        </w:rPr>
        <w:t>（三）规范性原则</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rsidR="001A1F3B" w:rsidRDefault="006536DA">
      <w:pPr>
        <w:ind w:firstLineChars="200" w:firstLine="643"/>
        <w:rPr>
          <w:rFonts w:ascii="楷体" w:eastAsia="楷体" w:hAnsi="楷体"/>
          <w:b/>
          <w:sz w:val="32"/>
          <w:szCs w:val="32"/>
          <w:lang w:val="zh-CN"/>
        </w:rPr>
      </w:pPr>
      <w:r>
        <w:rPr>
          <w:rFonts w:ascii="楷体" w:eastAsia="楷体" w:hAnsi="楷体" w:hint="eastAsia"/>
          <w:b/>
          <w:sz w:val="32"/>
          <w:szCs w:val="32"/>
          <w:lang w:val="zh-CN"/>
        </w:rPr>
        <w:t>（四）前瞻性原则</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本文件根据当前科技企业孵化器建设现实情况，同时考虑科技企业孵化器建设的需求，在标准中体现了个别特色性、前瞻性和先进性条款，作为对科技企业孵化器建设的指导。</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五、标准主要章节内容及确定依据</w:t>
      </w:r>
    </w:p>
    <w:p w:rsidR="001A1F3B" w:rsidRDefault="006536DA">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w:t>
      </w:r>
      <w:r w:rsidR="00DF0A87">
        <w:rPr>
          <w:rFonts w:ascii="仿宋_GB2312" w:eastAsia="仿宋_GB2312" w:hAnsi="宋体" w:hint="eastAsia"/>
          <w:sz w:val="32"/>
          <w:szCs w:val="28"/>
          <w:lang w:val="zh-CN"/>
        </w:rPr>
        <w:t>体标准《科技企业孵化器建设规范》主要内容包括术语和定义、</w:t>
      </w:r>
      <w:r>
        <w:rPr>
          <w:rFonts w:ascii="仿宋_GB2312" w:eastAsia="仿宋_GB2312" w:hAnsi="宋体" w:hint="eastAsia"/>
          <w:sz w:val="32"/>
          <w:szCs w:val="28"/>
          <w:lang w:val="zh-CN"/>
        </w:rPr>
        <w:t>基本要求、设施设备、人员要求、</w:t>
      </w:r>
      <w:r w:rsidR="00DF0A87" w:rsidRPr="00DF0A87">
        <w:rPr>
          <w:rFonts w:ascii="仿宋_GB2312" w:eastAsia="仿宋_GB2312" w:hAnsi="宋体" w:hint="eastAsia"/>
          <w:sz w:val="32"/>
          <w:szCs w:val="28"/>
          <w:lang w:val="zh-CN"/>
        </w:rPr>
        <w:t>制度建设</w:t>
      </w:r>
      <w:r w:rsidR="00835F87">
        <w:rPr>
          <w:rFonts w:ascii="仿宋_GB2312" w:eastAsia="仿宋_GB2312" w:hAnsi="宋体" w:hint="eastAsia"/>
          <w:sz w:val="32"/>
          <w:szCs w:val="28"/>
          <w:lang w:val="zh-CN"/>
        </w:rPr>
        <w:t>、</w:t>
      </w:r>
      <w:r w:rsidR="00835F87" w:rsidRPr="00835F87">
        <w:rPr>
          <w:rFonts w:ascii="仿宋_GB2312" w:eastAsia="仿宋_GB2312" w:hAnsi="宋体" w:hint="eastAsia"/>
          <w:sz w:val="32"/>
          <w:szCs w:val="28"/>
          <w:lang w:val="zh-CN"/>
        </w:rPr>
        <w:t>孵化服务体系建设</w:t>
      </w:r>
      <w:r>
        <w:rPr>
          <w:rFonts w:ascii="仿宋_GB2312" w:eastAsia="仿宋_GB2312" w:hAnsi="宋体" w:hint="eastAsia"/>
          <w:sz w:val="32"/>
          <w:szCs w:val="28"/>
          <w:lang w:val="zh-CN"/>
        </w:rPr>
        <w:t>。</w:t>
      </w:r>
    </w:p>
    <w:p w:rsidR="001A1F3B" w:rsidRDefault="006536DA">
      <w:pPr>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rsidR="000C135F" w:rsidRDefault="008E1D36" w:rsidP="00116CAF">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参照</w:t>
      </w:r>
      <w:r w:rsidR="000C135F">
        <w:rPr>
          <w:rFonts w:ascii="仿宋_GB2312" w:eastAsia="仿宋_GB2312" w:hAnsi="宋体" w:hint="eastAsia"/>
          <w:sz w:val="32"/>
          <w:szCs w:val="28"/>
          <w:lang w:val="zh-CN"/>
        </w:rPr>
        <w:t>GB/T 39668-2020</w:t>
      </w:r>
      <w:r w:rsidR="00C14E26">
        <w:rPr>
          <w:rFonts w:ascii="仿宋_GB2312" w:eastAsia="仿宋_GB2312" w:hAnsi="宋体" w:hint="eastAsia"/>
          <w:sz w:val="32"/>
          <w:szCs w:val="28"/>
          <w:lang w:val="zh-CN"/>
        </w:rPr>
        <w:t>《</w:t>
      </w:r>
      <w:r w:rsidR="000C135F">
        <w:rPr>
          <w:rFonts w:ascii="仿宋_GB2312" w:eastAsia="仿宋_GB2312" w:hAnsi="宋体" w:hint="eastAsia"/>
          <w:sz w:val="32"/>
          <w:szCs w:val="28"/>
          <w:lang w:val="zh-CN"/>
        </w:rPr>
        <w:t>科技企业孵化器服务规范》3.1的术语和定义</w:t>
      </w:r>
      <w:r>
        <w:rPr>
          <w:rFonts w:ascii="仿宋_GB2312" w:eastAsia="仿宋_GB2312" w:hAnsi="宋体" w:hint="eastAsia"/>
          <w:sz w:val="32"/>
          <w:szCs w:val="28"/>
          <w:lang w:val="zh-CN"/>
        </w:rPr>
        <w:t>，</w:t>
      </w:r>
      <w:r>
        <w:rPr>
          <w:rFonts w:ascii="仿宋_GB2312" w:eastAsia="仿宋_GB2312" w:hAnsi="宋体"/>
          <w:sz w:val="32"/>
          <w:szCs w:val="28"/>
          <w:lang w:val="zh-CN"/>
        </w:rPr>
        <w:t>给出</w:t>
      </w:r>
      <w:r>
        <w:rPr>
          <w:rFonts w:ascii="仿宋_GB2312" w:eastAsia="仿宋_GB2312" w:hAnsi="宋体" w:hint="eastAsia"/>
          <w:b/>
          <w:sz w:val="32"/>
          <w:szCs w:val="28"/>
          <w:lang w:val="zh-CN"/>
        </w:rPr>
        <w:t>科技企业孵化器</w:t>
      </w:r>
      <w:r>
        <w:rPr>
          <w:rFonts w:ascii="仿宋_GB2312" w:eastAsia="仿宋_GB2312" w:hAnsi="宋体" w:hint="eastAsia"/>
          <w:sz w:val="32"/>
          <w:szCs w:val="28"/>
          <w:lang w:val="zh-CN"/>
        </w:rPr>
        <w:t>的</w:t>
      </w:r>
      <w:r>
        <w:rPr>
          <w:rFonts w:ascii="仿宋_GB2312" w:eastAsia="仿宋_GB2312" w:hAnsi="宋体"/>
          <w:sz w:val="32"/>
          <w:szCs w:val="28"/>
          <w:lang w:val="zh-CN"/>
        </w:rPr>
        <w:t>定义</w:t>
      </w:r>
      <w:r>
        <w:rPr>
          <w:rFonts w:ascii="仿宋_GB2312" w:eastAsia="仿宋_GB2312" w:hAnsi="宋体" w:hint="eastAsia"/>
          <w:sz w:val="32"/>
          <w:szCs w:val="28"/>
          <w:lang w:val="zh-CN"/>
        </w:rPr>
        <w:t>，</w:t>
      </w:r>
      <w:r>
        <w:rPr>
          <w:rFonts w:ascii="仿宋_GB2312" w:eastAsia="仿宋_GB2312" w:hAnsi="宋体"/>
          <w:sz w:val="32"/>
          <w:szCs w:val="28"/>
          <w:lang w:val="zh-CN"/>
        </w:rPr>
        <w:t>即</w:t>
      </w:r>
      <w:r>
        <w:rPr>
          <w:rFonts w:ascii="仿宋_GB2312" w:eastAsia="仿宋_GB2312" w:hAnsi="宋体" w:hint="eastAsia"/>
          <w:sz w:val="32"/>
          <w:szCs w:val="28"/>
          <w:lang w:val="zh-CN"/>
        </w:rPr>
        <w:t>为促进科技成果转化和培育科技企业，提供物理空间、共享设施和专业化服务的科技创业服务机构。</w:t>
      </w:r>
      <w:r w:rsidR="00116CAF">
        <w:rPr>
          <w:rFonts w:ascii="仿宋_GB2312" w:eastAsia="仿宋_GB2312" w:hAnsi="宋体" w:hint="eastAsia"/>
          <w:sz w:val="32"/>
          <w:szCs w:val="28"/>
          <w:lang w:val="zh-CN"/>
        </w:rPr>
        <w:t>见</w:t>
      </w:r>
      <w:r w:rsidR="00116CAF">
        <w:rPr>
          <w:rFonts w:ascii="仿宋_GB2312" w:eastAsia="仿宋_GB2312" w:hAnsi="宋体"/>
          <w:sz w:val="32"/>
          <w:szCs w:val="28"/>
          <w:lang w:val="zh-CN"/>
        </w:rPr>
        <w:t>图</w:t>
      </w:r>
      <w:r w:rsidR="00116CAF">
        <w:rPr>
          <w:rFonts w:ascii="仿宋_GB2312" w:eastAsia="仿宋_GB2312" w:hAnsi="宋体" w:hint="eastAsia"/>
          <w:sz w:val="32"/>
          <w:szCs w:val="28"/>
          <w:lang w:val="zh-CN"/>
        </w:rPr>
        <w:t>1。</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B44862" w:rsidTr="00B44862">
        <w:tc>
          <w:tcPr>
            <w:tcW w:w="8948" w:type="dxa"/>
          </w:tcPr>
          <w:p w:rsidR="00B44862" w:rsidRDefault="00B44862" w:rsidP="00B44862">
            <w:pPr>
              <w:spacing w:line="560" w:lineRule="exact"/>
              <w:jc w:val="center"/>
              <w:rPr>
                <w:rFonts w:ascii="仿宋_GB2312" w:eastAsia="仿宋_GB2312" w:hAnsi="宋体"/>
                <w:sz w:val="32"/>
                <w:szCs w:val="28"/>
                <w:lang w:val="zh-CN"/>
              </w:rPr>
            </w:pPr>
            <w:r>
              <w:rPr>
                <w:rFonts w:hint="eastAsia"/>
                <w:noProof/>
              </w:rPr>
              <w:drawing>
                <wp:anchor distT="0" distB="0" distL="114300" distR="114300" simplePos="0" relativeHeight="251674624" behindDoc="0" locked="0" layoutInCell="1" allowOverlap="1" wp14:anchorId="4BB15B8D" wp14:editId="6E1203D7">
                  <wp:simplePos x="0" y="0"/>
                  <wp:positionH relativeFrom="column">
                    <wp:posOffset>-47625</wp:posOffset>
                  </wp:positionH>
                  <wp:positionV relativeFrom="paragraph">
                    <wp:posOffset>19050</wp:posOffset>
                  </wp:positionV>
                  <wp:extent cx="5624195" cy="887730"/>
                  <wp:effectExtent l="19050" t="19050" r="14605" b="26670"/>
                  <wp:wrapTopAndBottom/>
                  <wp:docPr id="5" name="图片 5" descr="1656291273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1656291273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4195" cy="887730"/>
                          </a:xfrm>
                          <a:prstGeom prst="rect">
                            <a:avLst/>
                          </a:prstGeom>
                          <a:noFill/>
                          <a:ln w="9525">
                            <a:solidFill>
                              <a:schemeClr val="tx1"/>
                            </a:solidFill>
                            <a:miter lim="800000"/>
                            <a:headEnd/>
                            <a:tailEnd/>
                          </a:ln>
                        </pic:spPr>
                      </pic:pic>
                    </a:graphicData>
                  </a:graphic>
                  <wp14:sizeRelH relativeFrom="page">
                    <wp14:pctWidth>0</wp14:pctWidth>
                  </wp14:sizeRelH>
                  <wp14:sizeRelV relativeFrom="page">
                    <wp14:pctHeight>0</wp14:pctHeight>
                  </wp14:sizeRelV>
                </wp:anchor>
              </w:drawing>
            </w:r>
            <w:r w:rsidRPr="002A4FD7">
              <w:rPr>
                <w:rFonts w:ascii="黑体" w:eastAsia="黑体" w:hAnsi="黑体" w:hint="eastAsia"/>
                <w:sz w:val="24"/>
              </w:rPr>
              <w:t>图1</w:t>
            </w:r>
            <w:r w:rsidR="003B3B4C">
              <w:rPr>
                <w:rFonts w:ascii="黑体" w:eastAsia="黑体" w:hAnsi="黑体"/>
                <w:sz w:val="24"/>
              </w:rPr>
              <w:t xml:space="preserve">  </w:t>
            </w:r>
            <w:r w:rsidR="003B3B4C" w:rsidRPr="002A4FD7">
              <w:rPr>
                <w:rFonts w:ascii="黑体" w:eastAsia="黑体" w:hAnsi="黑体" w:hint="eastAsia"/>
                <w:sz w:val="24"/>
                <w:lang w:val="zh-CN"/>
              </w:rPr>
              <w:t>节自</w:t>
            </w:r>
            <w:r w:rsidR="003B3B4C" w:rsidRPr="003B3B4C">
              <w:rPr>
                <w:rFonts w:ascii="黑体" w:eastAsia="黑体" w:hAnsi="黑体" w:hint="eastAsia"/>
                <w:sz w:val="24"/>
                <w:lang w:val="zh-CN"/>
              </w:rPr>
              <w:t>GB/T 39668-2020《科技企业孵化器服务规范》</w:t>
            </w:r>
          </w:p>
        </w:tc>
      </w:tr>
    </w:tbl>
    <w:p w:rsidR="001A1F3B" w:rsidRDefault="00C14E26" w:rsidP="002A4FD7">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主要参</w:t>
      </w:r>
      <w:r w:rsidR="008E1D36">
        <w:rPr>
          <w:rFonts w:ascii="仿宋_GB2312" w:eastAsia="仿宋_GB2312" w:hAnsi="宋体" w:hint="eastAsia"/>
          <w:sz w:val="32"/>
          <w:szCs w:val="28"/>
          <w:lang w:val="zh-CN"/>
        </w:rPr>
        <w:t>照</w:t>
      </w:r>
      <w:r w:rsidRPr="00C14E26">
        <w:rPr>
          <w:rFonts w:ascii="仿宋_GB2312" w:eastAsia="仿宋_GB2312" w:hAnsi="宋体" w:hint="eastAsia"/>
          <w:sz w:val="32"/>
          <w:szCs w:val="28"/>
          <w:lang w:val="zh-CN"/>
        </w:rPr>
        <w:t>DB51/T 2698-2020</w:t>
      </w:r>
      <w:r>
        <w:rPr>
          <w:rFonts w:ascii="仿宋_GB2312" w:eastAsia="仿宋_GB2312" w:hAnsi="宋体" w:hint="eastAsia"/>
          <w:sz w:val="32"/>
          <w:szCs w:val="28"/>
          <w:lang w:val="zh-CN"/>
        </w:rPr>
        <w:t>《</w:t>
      </w:r>
      <w:r w:rsidRPr="00C14E26">
        <w:rPr>
          <w:rFonts w:ascii="仿宋_GB2312" w:eastAsia="仿宋_GB2312" w:hAnsi="宋体" w:hint="eastAsia"/>
          <w:sz w:val="32"/>
          <w:szCs w:val="28"/>
          <w:lang w:val="zh-CN"/>
        </w:rPr>
        <w:t>科技企业孵化器服务规范</w:t>
      </w:r>
      <w:r>
        <w:rPr>
          <w:rFonts w:ascii="仿宋_GB2312" w:eastAsia="仿宋_GB2312" w:hAnsi="宋体" w:hint="eastAsia"/>
          <w:sz w:val="32"/>
          <w:szCs w:val="28"/>
          <w:lang w:val="zh-CN"/>
        </w:rPr>
        <w:t>》</w:t>
      </w:r>
      <w:r w:rsidR="008E1D36">
        <w:rPr>
          <w:rFonts w:ascii="仿宋_GB2312" w:eastAsia="仿宋_GB2312" w:hAnsi="宋体" w:hint="eastAsia"/>
          <w:sz w:val="32"/>
          <w:szCs w:val="28"/>
          <w:lang w:val="zh-CN"/>
        </w:rPr>
        <w:t>3.6给出</w:t>
      </w:r>
      <w:r w:rsidR="008E1D36" w:rsidRPr="008E1D36">
        <w:rPr>
          <w:rFonts w:ascii="仿宋_GB2312" w:eastAsia="仿宋_GB2312" w:hAnsi="宋体"/>
          <w:sz w:val="32"/>
          <w:szCs w:val="28"/>
          <w:lang w:val="zh-CN"/>
        </w:rPr>
        <w:t>术语</w:t>
      </w:r>
      <w:r w:rsidR="008E1D36" w:rsidRPr="008E1D36">
        <w:rPr>
          <w:rFonts w:ascii="仿宋_GB2312" w:eastAsia="仿宋_GB2312" w:hAnsi="宋体" w:hint="eastAsia"/>
          <w:b/>
          <w:sz w:val="32"/>
          <w:szCs w:val="28"/>
          <w:lang w:val="zh-CN"/>
        </w:rPr>
        <w:t>在</w:t>
      </w:r>
      <w:r w:rsidR="008E1D36">
        <w:rPr>
          <w:rFonts w:ascii="仿宋_GB2312" w:eastAsia="仿宋_GB2312" w:hAnsi="宋体" w:hint="eastAsia"/>
          <w:b/>
          <w:sz w:val="32"/>
          <w:szCs w:val="28"/>
          <w:lang w:val="zh-CN"/>
        </w:rPr>
        <w:t>孵企业</w:t>
      </w:r>
      <w:r w:rsidR="008E1D36" w:rsidRPr="008E1D36">
        <w:rPr>
          <w:rFonts w:ascii="仿宋_GB2312" w:eastAsia="仿宋_GB2312" w:hAnsi="宋体" w:hint="eastAsia"/>
          <w:sz w:val="32"/>
          <w:szCs w:val="28"/>
          <w:lang w:val="zh-CN"/>
        </w:rPr>
        <w:t>的</w:t>
      </w:r>
      <w:r w:rsidR="008E1D36" w:rsidRPr="008E1D36">
        <w:rPr>
          <w:rFonts w:ascii="仿宋_GB2312" w:eastAsia="仿宋_GB2312" w:hAnsi="宋体"/>
          <w:sz w:val="32"/>
          <w:szCs w:val="28"/>
          <w:lang w:val="zh-CN"/>
        </w:rPr>
        <w:t>定义</w:t>
      </w:r>
      <w:r w:rsidR="008E1D36">
        <w:rPr>
          <w:rFonts w:ascii="仿宋_GB2312" w:eastAsia="仿宋_GB2312" w:hAnsi="宋体" w:hint="eastAsia"/>
          <w:sz w:val="32"/>
          <w:szCs w:val="28"/>
          <w:lang w:val="zh-CN"/>
        </w:rPr>
        <w:t>，即</w:t>
      </w:r>
      <w:r w:rsidR="00FB5E08" w:rsidRPr="00FB5E08">
        <w:rPr>
          <w:rFonts w:ascii="仿宋_GB2312" w:eastAsia="仿宋_GB2312" w:hAnsi="宋体" w:hint="eastAsia"/>
          <w:sz w:val="32"/>
          <w:szCs w:val="28"/>
          <w:lang w:val="zh-CN"/>
        </w:rPr>
        <w:t>符合广西科技企业孵化器管理办法</w:t>
      </w:r>
      <w:r w:rsidR="00FB5E08" w:rsidRPr="00FB5E08">
        <w:rPr>
          <w:rFonts w:ascii="仿宋_GB2312" w:eastAsia="仿宋_GB2312" w:hAnsi="宋体" w:hint="eastAsia"/>
          <w:sz w:val="32"/>
          <w:szCs w:val="28"/>
          <w:lang w:val="zh-CN"/>
        </w:rPr>
        <w:lastRenderedPageBreak/>
        <w:t>规定的入孵条件，实际入驻并接受孵化器创业指导与服务的企</w:t>
      </w:r>
      <w:r w:rsidR="00FB5E08">
        <w:rPr>
          <w:rFonts w:ascii="仿宋_GB2312" w:eastAsia="仿宋_GB2312" w:hAnsi="宋体" w:hint="eastAsia"/>
          <w:sz w:val="32"/>
          <w:szCs w:val="28"/>
          <w:lang w:val="zh-CN"/>
        </w:rPr>
        <w:t>业</w:t>
      </w:r>
      <w:r w:rsidR="008E1D36">
        <w:rPr>
          <w:rFonts w:ascii="仿宋_GB2312" w:eastAsia="仿宋_GB2312" w:hAnsi="宋体" w:hint="eastAsia"/>
          <w:sz w:val="32"/>
          <w:szCs w:val="28"/>
          <w:lang w:val="zh-CN"/>
        </w:rPr>
        <w:t>。见</w:t>
      </w:r>
      <w:r w:rsidR="008E1D36">
        <w:rPr>
          <w:rFonts w:ascii="仿宋_GB2312" w:eastAsia="仿宋_GB2312" w:hAnsi="宋体"/>
          <w:sz w:val="32"/>
          <w:szCs w:val="28"/>
          <w:lang w:val="zh-CN"/>
        </w:rPr>
        <w:t>图</w:t>
      </w:r>
      <w:r w:rsidR="008E1D36">
        <w:rPr>
          <w:rFonts w:ascii="仿宋_GB2312" w:eastAsia="仿宋_GB2312" w:hAnsi="宋体" w:hint="eastAsia"/>
          <w:sz w:val="32"/>
          <w:szCs w:val="28"/>
          <w:lang w:val="zh-CN"/>
        </w:rPr>
        <w:t>2。</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557ECE" w:rsidTr="00B44862">
        <w:tc>
          <w:tcPr>
            <w:tcW w:w="8948" w:type="dxa"/>
          </w:tcPr>
          <w:p w:rsidR="00557ECE" w:rsidRPr="00557ECE" w:rsidRDefault="00557ECE" w:rsidP="00557ECE">
            <w:pPr>
              <w:spacing w:line="560" w:lineRule="exact"/>
              <w:ind w:firstLineChars="200" w:firstLine="420"/>
              <w:jc w:val="center"/>
              <w:rPr>
                <w:rFonts w:ascii="黑体" w:eastAsia="黑体" w:hAnsi="黑体"/>
                <w:sz w:val="24"/>
              </w:rPr>
            </w:pPr>
            <w:r>
              <w:rPr>
                <w:noProof/>
              </w:rPr>
              <w:drawing>
                <wp:anchor distT="0" distB="0" distL="114300" distR="114300" simplePos="0" relativeHeight="251672576" behindDoc="0" locked="0" layoutInCell="1" allowOverlap="1">
                  <wp:simplePos x="0" y="0"/>
                  <wp:positionH relativeFrom="column">
                    <wp:posOffset>-46355</wp:posOffset>
                  </wp:positionH>
                  <wp:positionV relativeFrom="paragraph">
                    <wp:posOffset>19050</wp:posOffset>
                  </wp:positionV>
                  <wp:extent cx="5638800" cy="723900"/>
                  <wp:effectExtent l="19050" t="19050" r="19050" b="1905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38800" cy="723900"/>
                          </a:xfrm>
                          <a:prstGeom prst="rect">
                            <a:avLst/>
                          </a:prstGeom>
                          <a:ln>
                            <a:solidFill>
                              <a:schemeClr val="tx1"/>
                            </a:solidFill>
                          </a:ln>
                        </pic:spPr>
                      </pic:pic>
                    </a:graphicData>
                  </a:graphic>
                </wp:anchor>
              </w:drawing>
            </w:r>
            <w:r w:rsidRPr="002A4FD7">
              <w:rPr>
                <w:rFonts w:ascii="黑体" w:eastAsia="黑体" w:hAnsi="黑体" w:hint="eastAsia"/>
                <w:sz w:val="24"/>
              </w:rPr>
              <w:t>图</w:t>
            </w:r>
            <w:r>
              <w:rPr>
                <w:rFonts w:ascii="黑体" w:eastAsia="黑体" w:hAnsi="黑体"/>
                <w:sz w:val="24"/>
              </w:rPr>
              <w:t>2</w:t>
            </w:r>
            <w:r w:rsidR="003B3B4C" w:rsidRPr="002A4FD7">
              <w:rPr>
                <w:rFonts w:ascii="黑体" w:eastAsia="黑体" w:hAnsi="黑体" w:hint="eastAsia"/>
                <w:sz w:val="24"/>
                <w:lang w:val="zh-CN"/>
              </w:rPr>
              <w:t xml:space="preserve">  节自</w:t>
            </w:r>
            <w:r w:rsidR="003B3B4C" w:rsidRPr="003B3B4C">
              <w:rPr>
                <w:rFonts w:ascii="黑体" w:eastAsia="黑体" w:hAnsi="黑体" w:hint="eastAsia"/>
                <w:sz w:val="24"/>
                <w:lang w:val="zh-CN"/>
              </w:rPr>
              <w:t>DB51/T 2698-2020《科技企业孵化器服务规范》</w:t>
            </w:r>
          </w:p>
        </w:tc>
      </w:tr>
    </w:tbl>
    <w:p w:rsidR="00557ECE" w:rsidRDefault="008E1D36" w:rsidP="00557ECE">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主要依据</w:t>
      </w:r>
      <w:r w:rsidRPr="00C555A7">
        <w:rPr>
          <w:rFonts w:ascii="仿宋_GB2312" w:eastAsia="仿宋_GB2312" w:hAnsi="宋体" w:hint="eastAsia"/>
          <w:sz w:val="32"/>
          <w:szCs w:val="28"/>
        </w:rPr>
        <w:t>《</w:t>
      </w:r>
      <w:r w:rsidRPr="00C555A7">
        <w:rPr>
          <w:rFonts w:ascii="仿宋_GB2312" w:eastAsia="仿宋_GB2312" w:hAnsi="宋体" w:hint="eastAsia"/>
          <w:sz w:val="32"/>
          <w:szCs w:val="28"/>
          <w:lang w:val="zh-CN"/>
        </w:rPr>
        <w:t>广西壮族自治区科技企业孵化器管理办法</w:t>
      </w:r>
      <w:r w:rsidRPr="00C555A7">
        <w:rPr>
          <w:rFonts w:ascii="仿宋_GB2312" w:eastAsia="仿宋_GB2312" w:hAnsi="宋体" w:hint="eastAsia"/>
          <w:sz w:val="32"/>
          <w:szCs w:val="28"/>
        </w:rPr>
        <w:t>》</w:t>
      </w:r>
      <w:r>
        <w:rPr>
          <w:rFonts w:ascii="仿宋_GB2312" w:eastAsia="仿宋_GB2312" w:hAnsi="宋体" w:hint="eastAsia"/>
          <w:sz w:val="32"/>
          <w:szCs w:val="28"/>
        </w:rPr>
        <w:t>和</w:t>
      </w:r>
      <w:r w:rsidRPr="008E1D36">
        <w:rPr>
          <w:rFonts w:ascii="仿宋_GB2312" w:eastAsia="仿宋_GB2312" w:hAnsi="宋体" w:hint="eastAsia"/>
          <w:sz w:val="32"/>
          <w:szCs w:val="28"/>
          <w:lang w:val="zh-CN"/>
        </w:rPr>
        <w:t>DB3210/T 1083-2021</w:t>
      </w:r>
      <w:r>
        <w:rPr>
          <w:rFonts w:ascii="仿宋_GB2312" w:eastAsia="仿宋_GB2312" w:hAnsi="宋体" w:hint="eastAsia"/>
          <w:sz w:val="32"/>
          <w:szCs w:val="28"/>
          <w:lang w:val="zh-CN"/>
        </w:rPr>
        <w:t>《</w:t>
      </w:r>
      <w:r w:rsidRPr="008E1D36">
        <w:rPr>
          <w:rFonts w:ascii="仿宋_GB2312" w:eastAsia="仿宋_GB2312" w:hAnsi="宋体" w:hint="eastAsia"/>
          <w:sz w:val="32"/>
          <w:szCs w:val="28"/>
          <w:lang w:val="zh-CN"/>
        </w:rPr>
        <w:t>科技企业孵化器服务规范</w:t>
      </w:r>
      <w:r>
        <w:rPr>
          <w:rFonts w:ascii="仿宋_GB2312" w:eastAsia="仿宋_GB2312" w:hAnsi="宋体" w:hint="eastAsia"/>
          <w:sz w:val="32"/>
          <w:szCs w:val="28"/>
          <w:lang w:val="zh-CN"/>
        </w:rPr>
        <w:t>》拟定</w:t>
      </w:r>
      <w:r>
        <w:rPr>
          <w:rFonts w:ascii="仿宋_GB2312" w:eastAsia="仿宋_GB2312" w:hAnsi="宋体" w:hint="eastAsia"/>
          <w:b/>
          <w:sz w:val="32"/>
          <w:szCs w:val="28"/>
          <w:lang w:val="zh-CN"/>
        </w:rPr>
        <w:t>专业孵化</w:t>
      </w:r>
      <w:r w:rsidR="00E2378D" w:rsidRPr="00E2378D">
        <w:rPr>
          <w:rFonts w:ascii="仿宋_GB2312" w:eastAsia="仿宋_GB2312" w:hAnsi="宋体" w:hint="eastAsia"/>
          <w:b/>
          <w:sz w:val="32"/>
          <w:szCs w:val="28"/>
          <w:lang w:val="zh-CN"/>
        </w:rPr>
        <w:t>服务</w:t>
      </w:r>
      <w:r>
        <w:rPr>
          <w:rFonts w:ascii="仿宋_GB2312" w:eastAsia="仿宋_GB2312" w:hAnsi="宋体" w:hint="eastAsia"/>
          <w:b/>
          <w:sz w:val="32"/>
          <w:szCs w:val="28"/>
          <w:lang w:val="zh-CN"/>
        </w:rPr>
        <w:t>人员</w:t>
      </w:r>
      <w:r w:rsidRPr="008E1D36">
        <w:rPr>
          <w:rFonts w:ascii="仿宋_GB2312" w:eastAsia="仿宋_GB2312" w:hAnsi="宋体" w:hint="eastAsia"/>
          <w:sz w:val="32"/>
          <w:szCs w:val="28"/>
          <w:lang w:val="zh-CN"/>
        </w:rPr>
        <w:t>和</w:t>
      </w:r>
      <w:r>
        <w:rPr>
          <w:rFonts w:ascii="仿宋_GB2312" w:eastAsia="仿宋_GB2312" w:hAnsi="宋体" w:hint="eastAsia"/>
          <w:b/>
          <w:sz w:val="32"/>
          <w:szCs w:val="28"/>
          <w:lang w:val="zh-CN"/>
        </w:rPr>
        <w:t>创业导师</w:t>
      </w:r>
      <w:r w:rsidRPr="008E1D36">
        <w:rPr>
          <w:rFonts w:ascii="仿宋_GB2312" w:eastAsia="仿宋_GB2312" w:hAnsi="宋体" w:hint="eastAsia"/>
          <w:sz w:val="32"/>
          <w:szCs w:val="28"/>
          <w:lang w:val="zh-CN"/>
        </w:rPr>
        <w:t>的</w:t>
      </w:r>
      <w:r>
        <w:rPr>
          <w:rFonts w:ascii="仿宋_GB2312" w:eastAsia="仿宋_GB2312" w:hAnsi="宋体" w:hint="eastAsia"/>
          <w:sz w:val="32"/>
          <w:szCs w:val="28"/>
          <w:lang w:val="zh-CN"/>
        </w:rPr>
        <w:t>术语</w:t>
      </w:r>
      <w:r>
        <w:rPr>
          <w:rFonts w:ascii="仿宋_GB2312" w:eastAsia="仿宋_GB2312" w:hAnsi="宋体"/>
          <w:sz w:val="32"/>
          <w:szCs w:val="28"/>
          <w:lang w:val="zh-CN"/>
        </w:rPr>
        <w:t>定义</w:t>
      </w:r>
      <w:r>
        <w:rPr>
          <w:rFonts w:ascii="仿宋_GB2312" w:eastAsia="仿宋_GB2312" w:hAnsi="宋体" w:hint="eastAsia"/>
          <w:sz w:val="32"/>
          <w:szCs w:val="28"/>
          <w:lang w:val="zh-CN"/>
        </w:rPr>
        <w:t>。</w:t>
      </w:r>
      <w:r>
        <w:rPr>
          <w:rFonts w:ascii="仿宋_GB2312" w:eastAsia="仿宋_GB2312" w:hAnsi="宋体"/>
          <w:sz w:val="32"/>
          <w:szCs w:val="28"/>
          <w:lang w:val="zh-CN"/>
        </w:rPr>
        <w:t>见图3</w:t>
      </w:r>
      <w:r>
        <w:rPr>
          <w:rFonts w:ascii="仿宋_GB2312" w:eastAsia="仿宋_GB2312" w:hAnsi="宋体" w:hint="eastAsia"/>
          <w:sz w:val="32"/>
          <w:szCs w:val="28"/>
          <w:lang w:val="zh-CN"/>
        </w:rPr>
        <w:t>。</w:t>
      </w:r>
    </w:p>
    <w:p w:rsidR="00557ECE" w:rsidRDefault="006536DA" w:rsidP="00557ECE">
      <w:pPr>
        <w:spacing w:line="560" w:lineRule="exact"/>
        <w:ind w:firstLineChars="200" w:firstLine="643"/>
        <w:rPr>
          <w:rFonts w:ascii="仿宋_GB2312" w:eastAsia="仿宋_GB2312" w:hAnsi="宋体"/>
          <w:sz w:val="32"/>
          <w:szCs w:val="28"/>
          <w:lang w:val="zh-CN"/>
        </w:rPr>
      </w:pPr>
      <w:r>
        <w:rPr>
          <w:rFonts w:ascii="仿宋_GB2312" w:eastAsia="仿宋_GB2312" w:hAnsi="宋体" w:hint="eastAsia"/>
          <w:b/>
          <w:sz w:val="32"/>
          <w:szCs w:val="28"/>
          <w:lang w:val="zh-CN"/>
        </w:rPr>
        <w:t>专业孵化</w:t>
      </w:r>
      <w:r w:rsidR="00A338A6">
        <w:rPr>
          <w:rFonts w:ascii="仿宋_GB2312" w:eastAsia="仿宋_GB2312" w:hAnsi="宋体" w:hint="eastAsia"/>
          <w:b/>
          <w:sz w:val="32"/>
          <w:szCs w:val="28"/>
          <w:lang w:val="zh-CN"/>
        </w:rPr>
        <w:t>服务</w:t>
      </w:r>
      <w:r>
        <w:rPr>
          <w:rFonts w:ascii="仿宋_GB2312" w:eastAsia="仿宋_GB2312" w:hAnsi="宋体" w:hint="eastAsia"/>
          <w:b/>
          <w:sz w:val="32"/>
          <w:szCs w:val="28"/>
          <w:lang w:val="zh-CN"/>
        </w:rPr>
        <w:t>人员：</w:t>
      </w:r>
      <w:r>
        <w:rPr>
          <w:rFonts w:ascii="仿宋_GB2312" w:eastAsia="仿宋_GB2312" w:hAnsi="宋体" w:hint="eastAsia"/>
          <w:sz w:val="32"/>
          <w:szCs w:val="28"/>
          <w:lang w:val="zh-CN"/>
        </w:rPr>
        <w:t>具有创业、投融资、企业管理等经验或经过创业服务相关培训的孵化器专职工作人员。</w:t>
      </w:r>
    </w:p>
    <w:p w:rsidR="00557ECE" w:rsidRDefault="00557ECE" w:rsidP="00557ECE">
      <w:pPr>
        <w:spacing w:line="560" w:lineRule="exact"/>
        <w:ind w:firstLineChars="200" w:firstLine="643"/>
        <w:rPr>
          <w:rFonts w:ascii="仿宋_GB2312" w:eastAsia="仿宋_GB2312" w:hAnsi="宋体"/>
          <w:sz w:val="32"/>
          <w:szCs w:val="28"/>
          <w:lang w:val="zh-CN"/>
        </w:rPr>
      </w:pPr>
      <w:r>
        <w:rPr>
          <w:rFonts w:ascii="仿宋_GB2312" w:eastAsia="仿宋_GB2312" w:hAnsi="宋体" w:hint="eastAsia"/>
          <w:b/>
          <w:sz w:val="32"/>
          <w:szCs w:val="28"/>
          <w:lang w:val="zh-CN"/>
        </w:rPr>
        <w:t>创业导师：</w:t>
      </w:r>
      <w:r>
        <w:rPr>
          <w:rFonts w:ascii="仿宋_GB2312" w:eastAsia="仿宋_GB2312" w:hAnsi="宋体" w:hint="eastAsia"/>
          <w:sz w:val="32"/>
          <w:szCs w:val="28"/>
          <w:lang w:val="zh-CN"/>
        </w:rPr>
        <w:t>接受科技部门、行业协会或孵化器聘任，能对创业企业、创业者提供专业化、实践性辅导服务的企业家、投资专家、管理咨询专家。</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557ECE" w:rsidTr="00557ECE">
        <w:tc>
          <w:tcPr>
            <w:tcW w:w="8948" w:type="dxa"/>
          </w:tcPr>
          <w:p w:rsidR="00557ECE" w:rsidRPr="00557ECE" w:rsidRDefault="00557ECE" w:rsidP="003B3B4C">
            <w:pPr>
              <w:tabs>
                <w:tab w:val="right" w:pos="8958"/>
              </w:tabs>
              <w:spacing w:line="560" w:lineRule="exact"/>
              <w:ind w:firstLineChars="200" w:firstLine="420"/>
              <w:jc w:val="center"/>
              <w:rPr>
                <w:rFonts w:ascii="黑体" w:eastAsia="黑体" w:hAnsi="黑体"/>
                <w:sz w:val="24"/>
                <w:lang w:val="zh-CN"/>
              </w:rPr>
            </w:pPr>
            <w:r>
              <w:rPr>
                <w:noProof/>
              </w:rPr>
              <w:drawing>
                <wp:anchor distT="0" distB="0" distL="114300" distR="114300" simplePos="0" relativeHeight="251671552" behindDoc="0" locked="0" layoutInCell="1" allowOverlap="1" wp14:anchorId="63A1B8CF" wp14:editId="4E3BD4EF">
                  <wp:simplePos x="0" y="0"/>
                  <wp:positionH relativeFrom="margin">
                    <wp:posOffset>832701</wp:posOffset>
                  </wp:positionH>
                  <wp:positionV relativeFrom="paragraph">
                    <wp:posOffset>19254</wp:posOffset>
                  </wp:positionV>
                  <wp:extent cx="3863975" cy="1321435"/>
                  <wp:effectExtent l="19050" t="19050" r="22225" b="12065"/>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63975" cy="132143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2A4FD7">
              <w:rPr>
                <w:rFonts w:ascii="黑体" w:eastAsia="黑体" w:hAnsi="黑体" w:hint="eastAsia"/>
                <w:sz w:val="24"/>
                <w:lang w:val="zh-CN"/>
              </w:rPr>
              <w:t>图</w:t>
            </w:r>
            <w:r>
              <w:rPr>
                <w:rFonts w:ascii="黑体" w:eastAsia="黑体" w:hAnsi="黑体"/>
                <w:sz w:val="24"/>
                <w:lang w:val="zh-CN"/>
              </w:rPr>
              <w:t>3</w:t>
            </w:r>
            <w:r w:rsidR="003B3B4C" w:rsidRPr="002A4FD7">
              <w:rPr>
                <w:rFonts w:ascii="黑体" w:eastAsia="黑体" w:hAnsi="黑体" w:hint="eastAsia"/>
                <w:sz w:val="24"/>
                <w:lang w:val="zh-CN"/>
              </w:rPr>
              <w:t xml:space="preserve">  节自《广西壮族自治区科技企业孵化器管理办法》</w:t>
            </w:r>
          </w:p>
        </w:tc>
      </w:tr>
    </w:tbl>
    <w:p w:rsidR="000C135F" w:rsidRDefault="000C135F" w:rsidP="000C135F">
      <w:pPr>
        <w:ind w:left="643"/>
        <w:rPr>
          <w:rFonts w:ascii="楷体" w:eastAsia="楷体" w:hAnsi="楷体"/>
          <w:b/>
          <w:sz w:val="32"/>
          <w:szCs w:val="32"/>
          <w:lang w:val="zh-CN"/>
        </w:rPr>
      </w:pPr>
    </w:p>
    <w:p w:rsidR="000C135F" w:rsidRDefault="006536DA">
      <w:pPr>
        <w:ind w:firstLineChars="200" w:firstLine="643"/>
        <w:rPr>
          <w:rFonts w:ascii="楷体" w:eastAsia="楷体" w:hAnsi="楷体" w:cs="宋体"/>
          <w:b/>
          <w:bCs/>
          <w:color w:val="000000" w:themeColor="text1"/>
          <w:spacing w:val="8"/>
          <w:kern w:val="0"/>
          <w:sz w:val="32"/>
          <w:szCs w:val="44"/>
        </w:rPr>
      </w:pPr>
      <w:r>
        <w:rPr>
          <w:rFonts w:ascii="楷体" w:eastAsia="楷体" w:hAnsi="楷体" w:hint="eastAsia"/>
          <w:b/>
          <w:sz w:val="32"/>
          <w:szCs w:val="32"/>
          <w:lang w:val="zh-CN"/>
        </w:rPr>
        <w:t>（</w:t>
      </w:r>
      <w:r w:rsidR="00B44862">
        <w:rPr>
          <w:rFonts w:ascii="楷体" w:eastAsia="楷体" w:hAnsi="楷体" w:hint="eastAsia"/>
          <w:b/>
          <w:sz w:val="32"/>
          <w:szCs w:val="32"/>
          <w:lang w:val="zh-CN"/>
        </w:rPr>
        <w:t>二</w:t>
      </w:r>
      <w:r>
        <w:rPr>
          <w:rFonts w:ascii="楷体" w:eastAsia="楷体" w:hAnsi="楷体" w:hint="eastAsia"/>
          <w:b/>
          <w:sz w:val="32"/>
          <w:szCs w:val="32"/>
          <w:lang w:val="zh-CN"/>
        </w:rPr>
        <w:t>）</w:t>
      </w:r>
      <w:r>
        <w:rPr>
          <w:rFonts w:ascii="楷体" w:eastAsia="楷体" w:hAnsi="楷体" w:cs="宋体" w:hint="eastAsia"/>
          <w:b/>
          <w:bCs/>
          <w:color w:val="000000" w:themeColor="text1"/>
          <w:spacing w:val="8"/>
          <w:kern w:val="0"/>
          <w:sz w:val="32"/>
          <w:szCs w:val="44"/>
        </w:rPr>
        <w:t>基本要求</w:t>
      </w:r>
    </w:p>
    <w:p w:rsidR="000C135F" w:rsidRPr="000C135F" w:rsidRDefault="003B3B4C" w:rsidP="000C135F">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主要依据</w:t>
      </w:r>
      <w:r w:rsidRPr="00F3200E">
        <w:rPr>
          <w:rFonts w:ascii="仿宋_GB2312" w:eastAsia="仿宋_GB2312" w:hAnsi="宋体" w:hint="eastAsia"/>
          <w:sz w:val="32"/>
          <w:szCs w:val="28"/>
          <w:lang w:val="zh-CN"/>
        </w:rPr>
        <w:t>《广西壮族自治区科技企业孵化器管理办法》</w:t>
      </w:r>
      <w:r w:rsidR="00007E2E">
        <w:rPr>
          <w:rFonts w:ascii="仿宋_GB2312" w:eastAsia="仿宋_GB2312" w:hAnsi="宋体" w:hint="eastAsia"/>
          <w:sz w:val="32"/>
          <w:szCs w:val="28"/>
          <w:lang w:val="zh-CN"/>
        </w:rPr>
        <w:t>（</w:t>
      </w:r>
      <w:r w:rsidR="00007E2E" w:rsidRPr="003B3B4C">
        <w:rPr>
          <w:rFonts w:ascii="仿宋_GB2312" w:eastAsia="仿宋_GB2312" w:hAnsi="宋体" w:hint="eastAsia"/>
          <w:sz w:val="32"/>
          <w:szCs w:val="28"/>
          <w:lang w:val="zh-CN"/>
        </w:rPr>
        <w:t>桂科成字〔2021〕30号</w:t>
      </w:r>
      <w:r w:rsidR="00007E2E">
        <w:rPr>
          <w:rFonts w:ascii="仿宋_GB2312" w:eastAsia="仿宋_GB2312" w:hAnsi="宋体" w:hint="eastAsia"/>
          <w:sz w:val="32"/>
          <w:szCs w:val="28"/>
          <w:lang w:val="zh-CN"/>
        </w:rPr>
        <w:t>）</w:t>
      </w:r>
      <w:r w:rsidRPr="00F3200E">
        <w:rPr>
          <w:rFonts w:ascii="仿宋_GB2312" w:eastAsia="仿宋_GB2312" w:hAnsi="宋体" w:hint="eastAsia"/>
          <w:sz w:val="32"/>
          <w:szCs w:val="28"/>
          <w:lang w:val="zh-CN"/>
        </w:rPr>
        <w:t>第二章认定条件第六条</w:t>
      </w:r>
      <w:r>
        <w:rPr>
          <w:rFonts w:ascii="仿宋_GB2312" w:eastAsia="仿宋_GB2312" w:hAnsi="宋体" w:hint="eastAsia"/>
          <w:sz w:val="32"/>
          <w:szCs w:val="28"/>
          <w:lang w:val="zh-CN"/>
        </w:rPr>
        <w:t>和</w:t>
      </w:r>
      <w:r>
        <w:rPr>
          <w:rFonts w:ascii="仿宋_GB2312" w:eastAsia="仿宋_GB2312" w:hAnsi="宋体"/>
          <w:sz w:val="32"/>
          <w:szCs w:val="28"/>
          <w:lang w:val="zh-CN"/>
        </w:rPr>
        <w:t>第七条</w:t>
      </w:r>
      <w:r>
        <w:rPr>
          <w:rFonts w:ascii="仿宋_GB2312" w:eastAsia="仿宋_GB2312" w:hAnsi="宋体" w:hint="eastAsia"/>
          <w:sz w:val="32"/>
          <w:szCs w:val="28"/>
          <w:lang w:val="zh-CN"/>
        </w:rPr>
        <w:t>的内容</w:t>
      </w:r>
      <w:r w:rsidR="00B146F2">
        <w:rPr>
          <w:rFonts w:ascii="仿宋_GB2312" w:eastAsia="仿宋_GB2312" w:hAnsi="宋体" w:hint="eastAsia"/>
          <w:sz w:val="32"/>
          <w:szCs w:val="28"/>
          <w:lang w:val="zh-CN"/>
        </w:rPr>
        <w:t>以及</w:t>
      </w:r>
      <w:r w:rsidR="00B146F2">
        <w:rPr>
          <w:rFonts w:ascii="仿宋_GB2312" w:eastAsia="仿宋_GB2312" w:hAnsi="宋体"/>
          <w:sz w:val="32"/>
          <w:szCs w:val="28"/>
          <w:lang w:val="zh-CN"/>
        </w:rPr>
        <w:t>实际情况</w:t>
      </w:r>
      <w:r>
        <w:rPr>
          <w:rFonts w:ascii="仿宋_GB2312" w:eastAsia="仿宋_GB2312" w:hAnsi="宋体" w:hint="eastAsia"/>
          <w:sz w:val="32"/>
          <w:szCs w:val="28"/>
          <w:lang w:val="zh-CN"/>
        </w:rPr>
        <w:t>拟定。见</w:t>
      </w:r>
      <w:r>
        <w:rPr>
          <w:rFonts w:ascii="仿宋_GB2312" w:eastAsia="仿宋_GB2312" w:hAnsi="宋体"/>
          <w:sz w:val="32"/>
          <w:szCs w:val="28"/>
          <w:lang w:val="zh-CN"/>
        </w:rPr>
        <w:t>图</w:t>
      </w:r>
      <w:r>
        <w:rPr>
          <w:rFonts w:ascii="仿宋_GB2312" w:eastAsia="仿宋_GB2312" w:hAnsi="宋体" w:hint="eastAsia"/>
          <w:sz w:val="32"/>
          <w:szCs w:val="28"/>
          <w:lang w:val="zh-CN"/>
        </w:rPr>
        <w:t>4</w:t>
      </w:r>
    </w:p>
    <w:tbl>
      <w:tblPr>
        <w:tblStyle w:val="af9"/>
        <w:tblW w:w="0" w:type="auto"/>
        <w:tblInd w:w="1413" w:type="dxa"/>
        <w:tblLook w:val="04A0" w:firstRow="1" w:lastRow="0" w:firstColumn="1" w:lastColumn="0" w:noHBand="0" w:noVBand="1"/>
      </w:tblPr>
      <w:tblGrid>
        <w:gridCol w:w="6379"/>
      </w:tblGrid>
      <w:tr w:rsidR="003B3B4C" w:rsidTr="003B3B4C">
        <w:tc>
          <w:tcPr>
            <w:tcW w:w="6379" w:type="dxa"/>
          </w:tcPr>
          <w:p w:rsidR="003B3B4C" w:rsidRDefault="003B3B4C" w:rsidP="003B3B4C">
            <w:pPr>
              <w:jc w:val="center"/>
              <w:rPr>
                <w:rFonts w:ascii="楷体" w:eastAsia="楷体" w:hAnsi="楷体" w:cs="宋体"/>
                <w:b/>
                <w:bCs/>
                <w:color w:val="000000" w:themeColor="text1"/>
                <w:spacing w:val="8"/>
                <w:kern w:val="0"/>
                <w:sz w:val="32"/>
                <w:szCs w:val="44"/>
              </w:rPr>
            </w:pPr>
            <w:r>
              <w:rPr>
                <w:noProof/>
              </w:rPr>
              <w:lastRenderedPageBreak/>
              <w:drawing>
                <wp:inline distT="0" distB="0" distL="0" distR="0" wp14:anchorId="4FF356A7" wp14:editId="1DF155C1">
                  <wp:extent cx="3771265" cy="3278037"/>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39790"/>
                          <a:stretch/>
                        </pic:blipFill>
                        <pic:spPr bwMode="auto">
                          <a:xfrm>
                            <a:off x="0" y="0"/>
                            <a:ext cx="3782362" cy="3287683"/>
                          </a:xfrm>
                          <a:prstGeom prst="rect">
                            <a:avLst/>
                          </a:prstGeom>
                          <a:ln>
                            <a:noFill/>
                          </a:ln>
                          <a:extLst>
                            <a:ext uri="{53640926-AAD7-44D8-BBD7-CCE9431645EC}">
                              <a14:shadowObscured xmlns:a14="http://schemas.microsoft.com/office/drawing/2010/main"/>
                            </a:ext>
                          </a:extLst>
                        </pic:spPr>
                      </pic:pic>
                    </a:graphicData>
                  </a:graphic>
                </wp:inline>
              </w:drawing>
            </w:r>
          </w:p>
          <w:p w:rsidR="003B3B4C" w:rsidRDefault="003B3B4C" w:rsidP="003B3B4C">
            <w:pPr>
              <w:jc w:val="center"/>
              <w:rPr>
                <w:rFonts w:ascii="楷体" w:eastAsia="楷体" w:hAnsi="楷体" w:cs="宋体"/>
                <w:b/>
                <w:bCs/>
                <w:color w:val="000000" w:themeColor="text1"/>
                <w:spacing w:val="8"/>
                <w:kern w:val="0"/>
                <w:sz w:val="32"/>
                <w:szCs w:val="44"/>
              </w:rPr>
            </w:pPr>
            <w:r>
              <w:rPr>
                <w:noProof/>
              </w:rPr>
              <w:drawing>
                <wp:inline distT="0" distB="0" distL="0" distR="0" wp14:anchorId="68227962" wp14:editId="6A885B40">
                  <wp:extent cx="3544717" cy="1481300"/>
                  <wp:effectExtent l="0" t="0" r="0" b="508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37493"/>
                          <a:stretch/>
                        </pic:blipFill>
                        <pic:spPr bwMode="auto">
                          <a:xfrm>
                            <a:off x="0" y="0"/>
                            <a:ext cx="3555656" cy="1485871"/>
                          </a:xfrm>
                          <a:prstGeom prst="rect">
                            <a:avLst/>
                          </a:prstGeom>
                          <a:ln>
                            <a:noFill/>
                          </a:ln>
                          <a:extLst>
                            <a:ext uri="{53640926-AAD7-44D8-BBD7-CCE9431645EC}">
                              <a14:shadowObscured xmlns:a14="http://schemas.microsoft.com/office/drawing/2010/main"/>
                            </a:ext>
                          </a:extLst>
                        </pic:spPr>
                      </pic:pic>
                    </a:graphicData>
                  </a:graphic>
                </wp:inline>
              </w:drawing>
            </w:r>
          </w:p>
        </w:tc>
      </w:tr>
    </w:tbl>
    <w:p w:rsidR="003B3B4C" w:rsidRPr="00C56014" w:rsidRDefault="003B3B4C" w:rsidP="003B3B4C">
      <w:pPr>
        <w:ind w:firstLineChars="200" w:firstLine="480"/>
        <w:jc w:val="center"/>
        <w:rPr>
          <w:rFonts w:ascii="仿宋_GB2312" w:eastAsia="仿宋_GB2312" w:hAnsi="宋体"/>
          <w:color w:val="FF0000"/>
          <w:sz w:val="32"/>
          <w:szCs w:val="28"/>
          <w:lang w:val="zh-CN"/>
        </w:rPr>
      </w:pPr>
      <w:r w:rsidRPr="002A4FD7">
        <w:rPr>
          <w:rFonts w:ascii="黑体" w:eastAsia="黑体" w:hAnsi="黑体" w:hint="eastAsia"/>
          <w:sz w:val="24"/>
          <w:lang w:val="zh-CN"/>
        </w:rPr>
        <w:t>图</w:t>
      </w:r>
      <w:r>
        <w:rPr>
          <w:rFonts w:ascii="黑体" w:eastAsia="黑体" w:hAnsi="黑体"/>
          <w:sz w:val="24"/>
          <w:lang w:val="zh-CN"/>
        </w:rPr>
        <w:t>4</w:t>
      </w:r>
      <w:r w:rsidRPr="002A4FD7">
        <w:rPr>
          <w:rFonts w:ascii="黑体" w:eastAsia="黑体" w:hAnsi="黑体" w:hint="eastAsia"/>
          <w:sz w:val="24"/>
          <w:lang w:val="zh-CN"/>
        </w:rPr>
        <w:t xml:space="preserve">  节自《广西壮族自治区科技企业孵化器管理办法》</w:t>
      </w:r>
    </w:p>
    <w:p w:rsidR="00AF5AD8" w:rsidRDefault="00AF5AD8" w:rsidP="003B3B4C">
      <w:pPr>
        <w:rPr>
          <w:rFonts w:ascii="楷体" w:eastAsia="楷体" w:hAnsi="楷体" w:cs="宋体"/>
          <w:b/>
          <w:bCs/>
          <w:color w:val="000000" w:themeColor="text1"/>
          <w:spacing w:val="8"/>
          <w:kern w:val="0"/>
          <w:sz w:val="32"/>
          <w:szCs w:val="44"/>
        </w:rPr>
      </w:pPr>
    </w:p>
    <w:p w:rsidR="001A1F3B" w:rsidRDefault="006536DA" w:rsidP="00261DF7">
      <w:pPr>
        <w:ind w:firstLineChars="200" w:firstLine="674"/>
        <w:rPr>
          <w:rFonts w:ascii="楷体" w:eastAsia="楷体" w:hAnsi="楷体" w:cs="宋体"/>
          <w:b/>
          <w:bCs/>
          <w:color w:val="000000" w:themeColor="text1"/>
          <w:spacing w:val="8"/>
          <w:kern w:val="0"/>
          <w:sz w:val="32"/>
          <w:szCs w:val="44"/>
        </w:rPr>
      </w:pPr>
      <w:r>
        <w:rPr>
          <w:rFonts w:ascii="楷体" w:eastAsia="楷体" w:hAnsi="楷体" w:cs="宋体" w:hint="eastAsia"/>
          <w:b/>
          <w:bCs/>
          <w:color w:val="000000" w:themeColor="text1"/>
          <w:spacing w:val="8"/>
          <w:kern w:val="0"/>
          <w:sz w:val="32"/>
          <w:szCs w:val="44"/>
        </w:rPr>
        <w:t>（</w:t>
      </w:r>
      <w:r w:rsidR="003B3B4C">
        <w:rPr>
          <w:rFonts w:ascii="楷体" w:eastAsia="楷体" w:hAnsi="楷体" w:cs="宋体" w:hint="eastAsia"/>
          <w:b/>
          <w:bCs/>
          <w:color w:val="000000" w:themeColor="text1"/>
          <w:spacing w:val="8"/>
          <w:kern w:val="0"/>
          <w:sz w:val="32"/>
          <w:szCs w:val="44"/>
        </w:rPr>
        <w:t>三</w:t>
      </w:r>
      <w:r>
        <w:rPr>
          <w:rFonts w:ascii="楷体" w:eastAsia="楷体" w:hAnsi="楷体" w:cs="宋体" w:hint="eastAsia"/>
          <w:b/>
          <w:bCs/>
          <w:color w:val="000000" w:themeColor="text1"/>
          <w:spacing w:val="8"/>
          <w:kern w:val="0"/>
          <w:sz w:val="32"/>
          <w:szCs w:val="44"/>
        </w:rPr>
        <w:t>）设施设备</w:t>
      </w:r>
    </w:p>
    <w:p w:rsidR="00007E2E" w:rsidRPr="00007E2E" w:rsidRDefault="00007E2E" w:rsidP="00261DF7">
      <w:pPr>
        <w:ind w:firstLineChars="200" w:firstLine="640"/>
        <w:rPr>
          <w:rFonts w:ascii="仿宋_GB2312" w:eastAsia="仿宋_GB2312" w:hAnsi="宋体"/>
          <w:sz w:val="32"/>
          <w:szCs w:val="28"/>
          <w:lang w:val="zh-CN"/>
        </w:rPr>
      </w:pPr>
      <w:r w:rsidRPr="00007E2E">
        <w:rPr>
          <w:rFonts w:ascii="仿宋_GB2312" w:eastAsia="仿宋_GB2312" w:hAnsi="宋体" w:hint="eastAsia"/>
          <w:sz w:val="32"/>
          <w:szCs w:val="28"/>
          <w:lang w:val="zh-CN"/>
        </w:rPr>
        <w:t>参照GB/T 39668-2020《科技企业孵化器服务规范》</w:t>
      </w:r>
      <w:r w:rsidR="0023155F">
        <w:rPr>
          <w:rFonts w:ascii="仿宋_GB2312" w:eastAsia="仿宋_GB2312" w:hAnsi="宋体" w:hint="eastAsia"/>
          <w:sz w:val="32"/>
          <w:szCs w:val="28"/>
          <w:lang w:val="zh-CN"/>
        </w:rPr>
        <w:t>4.3场地</w:t>
      </w:r>
      <w:r w:rsidR="0023155F">
        <w:rPr>
          <w:rFonts w:ascii="仿宋_GB2312" w:eastAsia="仿宋_GB2312" w:hAnsi="宋体"/>
          <w:sz w:val="32"/>
          <w:szCs w:val="28"/>
          <w:lang w:val="zh-CN"/>
        </w:rPr>
        <w:t>及设施设备</w:t>
      </w:r>
      <w:r>
        <w:rPr>
          <w:rFonts w:ascii="仿宋_GB2312" w:eastAsia="仿宋_GB2312" w:hAnsi="宋体" w:hint="eastAsia"/>
          <w:sz w:val="32"/>
          <w:szCs w:val="28"/>
          <w:lang w:val="zh-CN"/>
        </w:rPr>
        <w:t>和</w:t>
      </w:r>
      <w:r w:rsidRPr="00F3200E">
        <w:rPr>
          <w:rFonts w:ascii="仿宋_GB2312" w:eastAsia="仿宋_GB2312" w:hAnsi="宋体" w:hint="eastAsia"/>
          <w:sz w:val="32"/>
          <w:szCs w:val="28"/>
          <w:lang w:val="zh-CN"/>
        </w:rPr>
        <w:t>《广西壮族自治区科技企业孵化器管理办法》</w:t>
      </w:r>
      <w:r>
        <w:rPr>
          <w:rFonts w:ascii="仿宋_GB2312" w:eastAsia="仿宋_GB2312" w:hAnsi="宋体" w:hint="eastAsia"/>
          <w:sz w:val="32"/>
          <w:szCs w:val="28"/>
          <w:lang w:val="zh-CN"/>
        </w:rPr>
        <w:t>（</w:t>
      </w:r>
      <w:r w:rsidRPr="003B3B4C">
        <w:rPr>
          <w:rFonts w:ascii="仿宋_GB2312" w:eastAsia="仿宋_GB2312" w:hAnsi="宋体" w:hint="eastAsia"/>
          <w:sz w:val="32"/>
          <w:szCs w:val="28"/>
          <w:lang w:val="zh-CN"/>
        </w:rPr>
        <w:t>桂科成字〔2021〕30号</w:t>
      </w:r>
      <w:r>
        <w:rPr>
          <w:rFonts w:ascii="仿宋_GB2312" w:eastAsia="仿宋_GB2312" w:hAnsi="宋体" w:hint="eastAsia"/>
          <w:sz w:val="32"/>
          <w:szCs w:val="28"/>
          <w:lang w:val="zh-CN"/>
        </w:rPr>
        <w:t>）第三条</w:t>
      </w:r>
      <w:r>
        <w:rPr>
          <w:rFonts w:ascii="仿宋_GB2312" w:eastAsia="仿宋_GB2312" w:hAnsi="宋体"/>
          <w:sz w:val="32"/>
          <w:szCs w:val="28"/>
          <w:lang w:val="zh-CN"/>
        </w:rPr>
        <w:t>中要求</w:t>
      </w:r>
      <w:r>
        <w:rPr>
          <w:rFonts w:ascii="仿宋_GB2312" w:eastAsia="仿宋_GB2312" w:hAnsi="宋体" w:hint="eastAsia"/>
          <w:sz w:val="32"/>
          <w:szCs w:val="28"/>
          <w:lang w:val="zh-CN"/>
        </w:rPr>
        <w:t>孵化器</w:t>
      </w:r>
      <w:r>
        <w:rPr>
          <w:rFonts w:ascii="仿宋_GB2312" w:eastAsia="仿宋_GB2312" w:hAnsi="宋体"/>
          <w:sz w:val="32"/>
          <w:szCs w:val="28"/>
          <w:lang w:val="zh-CN"/>
        </w:rPr>
        <w:t>应具备功能</w:t>
      </w:r>
      <w:r w:rsidR="0023155F">
        <w:rPr>
          <w:rFonts w:ascii="仿宋_GB2312" w:eastAsia="仿宋_GB2312" w:hAnsi="宋体" w:hint="eastAsia"/>
          <w:sz w:val="32"/>
          <w:szCs w:val="28"/>
          <w:lang w:val="zh-CN"/>
        </w:rPr>
        <w:t>的</w:t>
      </w:r>
      <w:r w:rsidR="0023155F">
        <w:rPr>
          <w:rFonts w:ascii="仿宋_GB2312" w:eastAsia="仿宋_GB2312" w:hAnsi="宋体"/>
          <w:sz w:val="32"/>
          <w:szCs w:val="28"/>
          <w:lang w:val="zh-CN"/>
        </w:rPr>
        <w:t>配套设施</w:t>
      </w:r>
      <w:r>
        <w:rPr>
          <w:rFonts w:ascii="仿宋_GB2312" w:eastAsia="仿宋_GB2312" w:hAnsi="宋体"/>
          <w:sz w:val="32"/>
          <w:szCs w:val="28"/>
          <w:lang w:val="zh-CN"/>
        </w:rPr>
        <w:t>而拟定，见</w:t>
      </w:r>
      <w:r>
        <w:rPr>
          <w:rFonts w:ascii="仿宋_GB2312" w:eastAsia="仿宋_GB2312" w:hAnsi="宋体" w:hint="eastAsia"/>
          <w:sz w:val="32"/>
          <w:szCs w:val="28"/>
          <w:lang w:val="zh-CN"/>
        </w:rPr>
        <w:t>图5和</w:t>
      </w:r>
      <w:r>
        <w:rPr>
          <w:rFonts w:ascii="仿宋_GB2312" w:eastAsia="仿宋_GB2312" w:hAnsi="宋体"/>
          <w:sz w:val="32"/>
          <w:szCs w:val="28"/>
          <w:lang w:val="zh-CN"/>
        </w:rPr>
        <w:t>图</w:t>
      </w:r>
      <w:r>
        <w:rPr>
          <w:rFonts w:ascii="仿宋_GB2312" w:eastAsia="仿宋_GB2312" w:hAnsi="宋体" w:hint="eastAsia"/>
          <w:sz w:val="32"/>
          <w:szCs w:val="28"/>
          <w:lang w:val="zh-CN"/>
        </w:rPr>
        <w:t>6，</w:t>
      </w:r>
      <w:r>
        <w:rPr>
          <w:rFonts w:ascii="仿宋_GB2312" w:eastAsia="仿宋_GB2312" w:hAnsi="宋体"/>
          <w:sz w:val="32"/>
          <w:szCs w:val="28"/>
          <w:lang w:val="zh-CN"/>
        </w:rPr>
        <w:t>并根据</w:t>
      </w:r>
      <w:r w:rsidRPr="00007E2E">
        <w:rPr>
          <w:rFonts w:ascii="仿宋_GB2312" w:eastAsia="仿宋_GB2312" w:hAnsi="宋体" w:hint="eastAsia"/>
          <w:sz w:val="32"/>
          <w:szCs w:val="28"/>
          <w:lang w:val="zh-CN"/>
        </w:rPr>
        <w:t>孵化器</w:t>
      </w:r>
      <w:r>
        <w:rPr>
          <w:rFonts w:ascii="仿宋_GB2312" w:eastAsia="仿宋_GB2312" w:hAnsi="宋体"/>
          <w:sz w:val="32"/>
          <w:szCs w:val="28"/>
          <w:lang w:val="zh-CN"/>
        </w:rPr>
        <w:t>实际</w:t>
      </w:r>
      <w:r>
        <w:rPr>
          <w:rFonts w:ascii="仿宋_GB2312" w:eastAsia="仿宋_GB2312" w:hAnsi="宋体" w:hint="eastAsia"/>
          <w:sz w:val="32"/>
          <w:szCs w:val="28"/>
          <w:lang w:val="zh-CN"/>
        </w:rPr>
        <w:t>建设</w:t>
      </w:r>
      <w:r>
        <w:rPr>
          <w:rFonts w:ascii="仿宋_GB2312" w:eastAsia="仿宋_GB2312" w:hAnsi="宋体"/>
          <w:sz w:val="32"/>
          <w:szCs w:val="28"/>
          <w:lang w:val="zh-CN"/>
        </w:rPr>
        <w:t>和配备的设施设备情况</w:t>
      </w:r>
      <w:r>
        <w:rPr>
          <w:rFonts w:ascii="仿宋_GB2312" w:eastAsia="仿宋_GB2312" w:hAnsi="宋体" w:hint="eastAsia"/>
          <w:sz w:val="32"/>
          <w:szCs w:val="28"/>
          <w:lang w:val="zh-CN"/>
        </w:rPr>
        <w:t>制定</w:t>
      </w:r>
      <w:r>
        <w:rPr>
          <w:rFonts w:ascii="仿宋_GB2312" w:eastAsia="仿宋_GB2312" w:hAnsi="宋体"/>
          <w:sz w:val="32"/>
          <w:szCs w:val="28"/>
          <w:lang w:val="zh-CN"/>
        </w:rPr>
        <w:t>相应条款。</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007E2E" w:rsidTr="00007E2E">
        <w:tc>
          <w:tcPr>
            <w:tcW w:w="8948" w:type="dxa"/>
          </w:tcPr>
          <w:p w:rsidR="00007E2E" w:rsidRDefault="00007E2E" w:rsidP="00007E2E">
            <w:pPr>
              <w:jc w:val="center"/>
              <w:rPr>
                <w:rFonts w:ascii="楷体" w:eastAsia="楷体" w:hAnsi="楷体" w:cs="宋体"/>
                <w:b/>
                <w:bCs/>
                <w:color w:val="000000" w:themeColor="text1"/>
                <w:spacing w:val="8"/>
                <w:kern w:val="0"/>
                <w:sz w:val="32"/>
                <w:szCs w:val="44"/>
              </w:rPr>
            </w:pPr>
            <w:r>
              <w:rPr>
                <w:noProof/>
              </w:rPr>
              <w:lastRenderedPageBreak/>
              <w:drawing>
                <wp:inline distT="0" distB="0" distL="0" distR="0" wp14:anchorId="24883BBA" wp14:editId="740B0654">
                  <wp:extent cx="5487794" cy="2863970"/>
                  <wp:effectExtent l="19050" t="19050" r="17780" b="1270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02806" cy="2871804"/>
                          </a:xfrm>
                          <a:prstGeom prst="rect">
                            <a:avLst/>
                          </a:prstGeom>
                          <a:ln>
                            <a:solidFill>
                              <a:schemeClr val="tx1"/>
                            </a:solidFill>
                          </a:ln>
                        </pic:spPr>
                      </pic:pic>
                    </a:graphicData>
                  </a:graphic>
                </wp:inline>
              </w:drawing>
            </w:r>
          </w:p>
          <w:p w:rsidR="00007E2E" w:rsidRPr="00007E2E" w:rsidRDefault="00007E2E" w:rsidP="007174D1">
            <w:pPr>
              <w:ind w:firstLineChars="200" w:firstLine="480"/>
              <w:jc w:val="center"/>
              <w:rPr>
                <w:rFonts w:ascii="仿宋_GB2312" w:eastAsia="仿宋_GB2312" w:hAnsi="宋体"/>
                <w:color w:val="FF0000"/>
                <w:sz w:val="32"/>
                <w:szCs w:val="28"/>
                <w:lang w:val="zh-CN"/>
              </w:rPr>
            </w:pPr>
            <w:r w:rsidRPr="002A4FD7">
              <w:rPr>
                <w:rFonts w:ascii="黑体" w:eastAsia="黑体" w:hAnsi="黑体" w:hint="eastAsia"/>
                <w:sz w:val="24"/>
                <w:lang w:val="zh-CN"/>
              </w:rPr>
              <w:t>图</w:t>
            </w:r>
            <w:r>
              <w:rPr>
                <w:rFonts w:ascii="黑体" w:eastAsia="黑体" w:hAnsi="黑体"/>
                <w:sz w:val="24"/>
                <w:lang w:val="zh-CN"/>
              </w:rPr>
              <w:t>5</w:t>
            </w:r>
            <w:r w:rsidRPr="002A4FD7">
              <w:rPr>
                <w:rFonts w:ascii="黑体" w:eastAsia="黑体" w:hAnsi="黑体" w:hint="eastAsia"/>
                <w:sz w:val="24"/>
                <w:lang w:val="zh-CN"/>
              </w:rPr>
              <w:t xml:space="preserve">  节自</w:t>
            </w:r>
            <w:r w:rsidRPr="003B3B4C">
              <w:rPr>
                <w:rFonts w:ascii="黑体" w:eastAsia="黑体" w:hAnsi="黑体" w:hint="eastAsia"/>
                <w:sz w:val="24"/>
                <w:lang w:val="zh-CN"/>
              </w:rPr>
              <w:t>GB/T 39668-2020</w:t>
            </w:r>
            <w:r>
              <w:rPr>
                <w:rFonts w:ascii="黑体" w:eastAsia="黑体" w:hAnsi="黑体" w:hint="eastAsia"/>
                <w:sz w:val="24"/>
                <w:lang w:val="zh-CN"/>
              </w:rPr>
              <w:t>《科技企业孵化器服务规范</w:t>
            </w:r>
            <w:r w:rsidRPr="002A4FD7">
              <w:rPr>
                <w:rFonts w:ascii="黑体" w:eastAsia="黑体" w:hAnsi="黑体" w:hint="eastAsia"/>
                <w:sz w:val="24"/>
                <w:lang w:val="zh-CN"/>
              </w:rPr>
              <w:t>》</w:t>
            </w:r>
          </w:p>
        </w:tc>
      </w:tr>
    </w:tbl>
    <w:p w:rsidR="00007E2E" w:rsidRDefault="00007E2E" w:rsidP="00261DF7">
      <w:pPr>
        <w:ind w:firstLineChars="200" w:firstLine="674"/>
        <w:rPr>
          <w:rFonts w:ascii="楷体" w:eastAsia="楷体" w:hAnsi="楷体" w:cs="宋体"/>
          <w:b/>
          <w:bCs/>
          <w:color w:val="000000" w:themeColor="text1"/>
          <w:spacing w:val="8"/>
          <w:kern w:val="0"/>
          <w:sz w:val="32"/>
          <w:szCs w:val="4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007E2E" w:rsidTr="00007E2E">
        <w:tc>
          <w:tcPr>
            <w:tcW w:w="8948" w:type="dxa"/>
          </w:tcPr>
          <w:p w:rsidR="00007E2E" w:rsidRDefault="00007E2E" w:rsidP="00007E2E">
            <w:pPr>
              <w:jc w:val="center"/>
              <w:rPr>
                <w:rFonts w:ascii="楷体" w:eastAsia="楷体" w:hAnsi="楷体" w:cs="宋体"/>
                <w:b/>
                <w:bCs/>
                <w:color w:val="000000" w:themeColor="text1"/>
                <w:spacing w:val="8"/>
                <w:kern w:val="0"/>
                <w:sz w:val="32"/>
                <w:szCs w:val="44"/>
              </w:rPr>
            </w:pPr>
            <w:r>
              <w:rPr>
                <w:noProof/>
              </w:rPr>
              <w:drawing>
                <wp:inline distT="0" distB="0" distL="0" distR="0" wp14:anchorId="23BA1CF3" wp14:editId="3B7D540D">
                  <wp:extent cx="3872362" cy="1763505"/>
                  <wp:effectExtent l="19050" t="19050" r="13970" b="2730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83368" cy="1768517"/>
                          </a:xfrm>
                          <a:prstGeom prst="rect">
                            <a:avLst/>
                          </a:prstGeom>
                          <a:ln>
                            <a:solidFill>
                              <a:schemeClr val="tx1"/>
                            </a:solidFill>
                          </a:ln>
                        </pic:spPr>
                      </pic:pic>
                    </a:graphicData>
                  </a:graphic>
                </wp:inline>
              </w:drawing>
            </w:r>
          </w:p>
          <w:p w:rsidR="0023155F" w:rsidRPr="0023155F" w:rsidRDefault="00007E2E" w:rsidP="0023155F">
            <w:pPr>
              <w:jc w:val="center"/>
              <w:rPr>
                <w:rFonts w:ascii="黑体" w:eastAsia="黑体" w:hAnsi="黑体"/>
                <w:sz w:val="24"/>
                <w:lang w:val="zh-CN"/>
              </w:rPr>
            </w:pPr>
            <w:r w:rsidRPr="002A4FD7">
              <w:rPr>
                <w:rFonts w:ascii="黑体" w:eastAsia="黑体" w:hAnsi="黑体" w:hint="eastAsia"/>
                <w:sz w:val="24"/>
                <w:lang w:val="zh-CN"/>
              </w:rPr>
              <w:t>图</w:t>
            </w:r>
            <w:r>
              <w:rPr>
                <w:rFonts w:ascii="黑体" w:eastAsia="黑体" w:hAnsi="黑体"/>
                <w:sz w:val="24"/>
                <w:lang w:val="zh-CN"/>
              </w:rPr>
              <w:t>6</w:t>
            </w:r>
            <w:r w:rsidRPr="002A4FD7">
              <w:rPr>
                <w:rFonts w:ascii="黑体" w:eastAsia="黑体" w:hAnsi="黑体" w:hint="eastAsia"/>
                <w:sz w:val="24"/>
                <w:lang w:val="zh-CN"/>
              </w:rPr>
              <w:t xml:space="preserve">  节自《广西壮族自治区科技企业孵化器管理办法》</w:t>
            </w:r>
          </w:p>
        </w:tc>
      </w:tr>
    </w:tbl>
    <w:p w:rsidR="0023155F" w:rsidRDefault="0023155F" w:rsidP="0023155F">
      <w:pPr>
        <w:ind w:left="674"/>
        <w:rPr>
          <w:rFonts w:ascii="楷体" w:eastAsia="楷体" w:hAnsi="楷体" w:cs="宋体"/>
          <w:b/>
          <w:bCs/>
          <w:color w:val="000000" w:themeColor="text1"/>
          <w:spacing w:val="8"/>
          <w:kern w:val="0"/>
          <w:sz w:val="32"/>
          <w:szCs w:val="44"/>
        </w:rPr>
      </w:pPr>
    </w:p>
    <w:p w:rsidR="001A1F3B" w:rsidRDefault="0023155F" w:rsidP="0023155F">
      <w:pPr>
        <w:ind w:left="674"/>
        <w:rPr>
          <w:rFonts w:ascii="楷体" w:eastAsia="楷体" w:hAnsi="楷体" w:cs="宋体"/>
          <w:b/>
          <w:bCs/>
          <w:color w:val="000000" w:themeColor="text1"/>
          <w:spacing w:val="8"/>
          <w:kern w:val="0"/>
          <w:sz w:val="32"/>
          <w:szCs w:val="44"/>
        </w:rPr>
      </w:pPr>
      <w:r>
        <w:rPr>
          <w:rFonts w:ascii="楷体" w:eastAsia="楷体" w:hAnsi="楷体" w:cs="宋体" w:hint="eastAsia"/>
          <w:b/>
          <w:bCs/>
          <w:color w:val="000000" w:themeColor="text1"/>
          <w:spacing w:val="8"/>
          <w:kern w:val="0"/>
          <w:sz w:val="32"/>
          <w:szCs w:val="44"/>
        </w:rPr>
        <w:t>（四）</w:t>
      </w:r>
      <w:r w:rsidR="006536DA">
        <w:rPr>
          <w:rFonts w:ascii="楷体" w:eastAsia="楷体" w:hAnsi="楷体" w:cs="宋体" w:hint="eastAsia"/>
          <w:b/>
          <w:bCs/>
          <w:color w:val="000000" w:themeColor="text1"/>
          <w:spacing w:val="8"/>
          <w:kern w:val="0"/>
          <w:sz w:val="32"/>
          <w:szCs w:val="44"/>
        </w:rPr>
        <w:t>人员要求</w:t>
      </w:r>
    </w:p>
    <w:p w:rsidR="001A1F3B" w:rsidRDefault="0023155F">
      <w:pPr>
        <w:spacing w:line="560" w:lineRule="exact"/>
        <w:ind w:firstLineChars="200" w:firstLine="640"/>
        <w:rPr>
          <w:rFonts w:ascii="仿宋_GB2312" w:eastAsia="仿宋_GB2312" w:hAnsi="宋体"/>
          <w:sz w:val="32"/>
          <w:szCs w:val="28"/>
          <w:lang w:val="zh-CN"/>
        </w:rPr>
      </w:pPr>
      <w:r w:rsidRPr="00007E2E">
        <w:rPr>
          <w:rFonts w:ascii="仿宋_GB2312" w:eastAsia="仿宋_GB2312" w:hAnsi="宋体" w:hint="eastAsia"/>
          <w:sz w:val="32"/>
          <w:szCs w:val="28"/>
          <w:lang w:val="zh-CN"/>
        </w:rPr>
        <w:t>参照GB/T 39668-2020《科技企业孵化器服务规范》</w:t>
      </w:r>
      <w:r>
        <w:rPr>
          <w:rFonts w:ascii="仿宋_GB2312" w:eastAsia="仿宋_GB2312" w:hAnsi="宋体" w:hint="eastAsia"/>
          <w:sz w:val="32"/>
          <w:szCs w:val="28"/>
          <w:lang w:val="zh-CN"/>
        </w:rPr>
        <w:t>4.</w:t>
      </w:r>
      <w:r>
        <w:rPr>
          <w:rFonts w:ascii="仿宋_GB2312" w:eastAsia="仿宋_GB2312" w:hAnsi="宋体"/>
          <w:sz w:val="32"/>
          <w:szCs w:val="28"/>
          <w:lang w:val="zh-CN"/>
        </w:rPr>
        <w:t>2</w:t>
      </w:r>
      <w:r>
        <w:rPr>
          <w:rFonts w:ascii="仿宋_GB2312" w:eastAsia="仿宋_GB2312" w:hAnsi="宋体" w:hint="eastAsia"/>
          <w:sz w:val="32"/>
          <w:szCs w:val="28"/>
          <w:lang w:val="zh-CN"/>
        </w:rPr>
        <w:t>服务人员和</w:t>
      </w:r>
      <w:r w:rsidRPr="00F3200E">
        <w:rPr>
          <w:rFonts w:ascii="仿宋_GB2312" w:eastAsia="仿宋_GB2312" w:hAnsi="宋体" w:hint="eastAsia"/>
          <w:sz w:val="32"/>
          <w:szCs w:val="28"/>
          <w:lang w:val="zh-CN"/>
        </w:rPr>
        <w:t>《广西壮族自治区科技企业孵化器管理办法》</w:t>
      </w:r>
      <w:r>
        <w:rPr>
          <w:rFonts w:ascii="仿宋_GB2312" w:eastAsia="仿宋_GB2312" w:hAnsi="宋体" w:hint="eastAsia"/>
          <w:sz w:val="32"/>
          <w:szCs w:val="28"/>
          <w:lang w:val="zh-CN"/>
        </w:rPr>
        <w:t>（</w:t>
      </w:r>
      <w:r w:rsidRPr="003B3B4C">
        <w:rPr>
          <w:rFonts w:ascii="仿宋_GB2312" w:eastAsia="仿宋_GB2312" w:hAnsi="宋体" w:hint="eastAsia"/>
          <w:sz w:val="32"/>
          <w:szCs w:val="28"/>
          <w:lang w:val="zh-CN"/>
        </w:rPr>
        <w:t>桂科成字〔2021〕30号</w:t>
      </w:r>
      <w:r>
        <w:rPr>
          <w:rFonts w:ascii="仿宋_GB2312" w:eastAsia="仿宋_GB2312" w:hAnsi="宋体" w:hint="eastAsia"/>
          <w:sz w:val="32"/>
          <w:szCs w:val="28"/>
          <w:lang w:val="zh-CN"/>
        </w:rPr>
        <w:t>）</w:t>
      </w:r>
      <w:r w:rsidR="001E44F1" w:rsidRPr="00F3200E">
        <w:rPr>
          <w:rFonts w:ascii="仿宋_GB2312" w:eastAsia="仿宋_GB2312" w:hAnsi="宋体" w:hint="eastAsia"/>
          <w:sz w:val="32"/>
          <w:szCs w:val="28"/>
          <w:lang w:val="zh-CN"/>
        </w:rPr>
        <w:t>第二章认定条件第六条</w:t>
      </w:r>
      <w:r w:rsidR="001E44F1">
        <w:rPr>
          <w:rFonts w:ascii="仿宋_GB2312" w:eastAsia="仿宋_GB2312" w:hAnsi="宋体" w:hint="eastAsia"/>
          <w:sz w:val="32"/>
          <w:szCs w:val="28"/>
          <w:lang w:val="zh-CN"/>
        </w:rPr>
        <w:t>中</w:t>
      </w:r>
      <w:r w:rsidR="001E44F1">
        <w:rPr>
          <w:rFonts w:ascii="仿宋_GB2312" w:eastAsia="仿宋_GB2312" w:hAnsi="宋体"/>
          <w:sz w:val="32"/>
          <w:szCs w:val="28"/>
          <w:lang w:val="zh-CN"/>
        </w:rPr>
        <w:t>（</w:t>
      </w:r>
      <w:r w:rsidR="001E44F1">
        <w:rPr>
          <w:rFonts w:ascii="仿宋_GB2312" w:eastAsia="仿宋_GB2312" w:hAnsi="宋体" w:hint="eastAsia"/>
          <w:sz w:val="32"/>
          <w:szCs w:val="28"/>
          <w:lang w:val="zh-CN"/>
        </w:rPr>
        <w:t>四</w:t>
      </w:r>
      <w:r w:rsidR="001E44F1">
        <w:rPr>
          <w:rFonts w:ascii="仿宋_GB2312" w:eastAsia="仿宋_GB2312" w:hAnsi="宋体"/>
          <w:sz w:val="32"/>
          <w:szCs w:val="28"/>
          <w:lang w:val="zh-CN"/>
        </w:rPr>
        <w:t>）</w:t>
      </w:r>
      <w:r w:rsidR="001E44F1">
        <w:rPr>
          <w:rFonts w:ascii="仿宋_GB2312" w:eastAsia="仿宋_GB2312" w:hAnsi="宋体" w:hint="eastAsia"/>
          <w:sz w:val="32"/>
          <w:szCs w:val="28"/>
          <w:lang w:val="zh-CN"/>
        </w:rPr>
        <w:t>的要求</w:t>
      </w:r>
      <w:r w:rsidR="00BB6708">
        <w:rPr>
          <w:rFonts w:ascii="仿宋_GB2312" w:eastAsia="仿宋_GB2312" w:hAnsi="宋体" w:hint="eastAsia"/>
          <w:sz w:val="32"/>
          <w:szCs w:val="28"/>
          <w:lang w:val="zh-CN"/>
        </w:rPr>
        <w:t>以及</w:t>
      </w:r>
      <w:r w:rsidR="00BB6708">
        <w:rPr>
          <w:rFonts w:ascii="仿宋_GB2312" w:eastAsia="仿宋_GB2312" w:hAnsi="宋体"/>
          <w:sz w:val="32"/>
          <w:szCs w:val="28"/>
          <w:lang w:val="zh-CN"/>
        </w:rPr>
        <w:t>实际情况</w:t>
      </w:r>
      <w:r w:rsidR="001E44F1">
        <w:rPr>
          <w:rFonts w:ascii="仿宋_GB2312" w:eastAsia="仿宋_GB2312" w:hAnsi="宋体" w:hint="eastAsia"/>
          <w:sz w:val="32"/>
          <w:szCs w:val="28"/>
          <w:lang w:val="zh-CN"/>
        </w:rPr>
        <w:t>而</w:t>
      </w:r>
      <w:r w:rsidR="001E44F1">
        <w:rPr>
          <w:rFonts w:ascii="仿宋_GB2312" w:eastAsia="仿宋_GB2312" w:hAnsi="宋体"/>
          <w:sz w:val="32"/>
          <w:szCs w:val="28"/>
          <w:lang w:val="zh-CN"/>
        </w:rPr>
        <w:t>拟定</w:t>
      </w:r>
      <w:r>
        <w:rPr>
          <w:rFonts w:ascii="仿宋_GB2312" w:eastAsia="仿宋_GB2312" w:hAnsi="宋体" w:hint="eastAsia"/>
          <w:sz w:val="32"/>
          <w:szCs w:val="28"/>
          <w:lang w:val="zh-CN"/>
        </w:rPr>
        <w:t>，见</w:t>
      </w:r>
      <w:r>
        <w:rPr>
          <w:rFonts w:ascii="仿宋_GB2312" w:eastAsia="仿宋_GB2312" w:hAnsi="宋体"/>
          <w:sz w:val="32"/>
          <w:szCs w:val="28"/>
          <w:lang w:val="zh-CN"/>
        </w:rPr>
        <w:t>图</w:t>
      </w:r>
      <w:r>
        <w:rPr>
          <w:rFonts w:ascii="仿宋_GB2312" w:eastAsia="仿宋_GB2312" w:hAnsi="宋体" w:hint="eastAsia"/>
          <w:sz w:val="32"/>
          <w:szCs w:val="28"/>
          <w:lang w:val="zh-CN"/>
        </w:rPr>
        <w:t>7和</w:t>
      </w:r>
      <w:r>
        <w:rPr>
          <w:rFonts w:ascii="仿宋_GB2312" w:eastAsia="仿宋_GB2312" w:hAnsi="宋体"/>
          <w:sz w:val="32"/>
          <w:szCs w:val="28"/>
          <w:lang w:val="zh-CN"/>
        </w:rPr>
        <w:t>图</w:t>
      </w:r>
      <w:r>
        <w:rPr>
          <w:rFonts w:ascii="仿宋_GB2312" w:eastAsia="仿宋_GB2312" w:hAnsi="宋体" w:hint="eastAsia"/>
          <w:sz w:val="32"/>
          <w:szCs w:val="28"/>
          <w:lang w:val="zh-CN"/>
        </w:rPr>
        <w:t>8</w:t>
      </w:r>
      <w:r w:rsidR="001E44F1">
        <w:rPr>
          <w:rFonts w:ascii="仿宋_GB2312" w:eastAsia="仿宋_GB2312" w:hAnsi="宋体" w:hint="eastAsia"/>
          <w:sz w:val="32"/>
          <w:szCs w:val="28"/>
          <w:lang w:val="zh-CN"/>
        </w:rPr>
        <w:t>。</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23155F" w:rsidTr="001E44F1">
        <w:tc>
          <w:tcPr>
            <w:tcW w:w="8948" w:type="dxa"/>
          </w:tcPr>
          <w:p w:rsidR="0023155F" w:rsidRPr="0023155F" w:rsidRDefault="0023155F" w:rsidP="007174D1">
            <w:pPr>
              <w:jc w:val="center"/>
              <w:rPr>
                <w:rFonts w:ascii="黑体" w:eastAsia="黑体" w:hAnsi="黑体"/>
                <w:sz w:val="24"/>
                <w:lang w:val="zh-CN"/>
              </w:rPr>
            </w:pPr>
            <w:r>
              <w:rPr>
                <w:noProof/>
              </w:rPr>
              <w:lastRenderedPageBreak/>
              <w:drawing>
                <wp:anchor distT="0" distB="0" distL="114300" distR="114300" simplePos="0" relativeHeight="251675648" behindDoc="0" locked="0" layoutInCell="1" allowOverlap="1">
                  <wp:simplePos x="0" y="0"/>
                  <wp:positionH relativeFrom="column">
                    <wp:posOffset>70485</wp:posOffset>
                  </wp:positionH>
                  <wp:positionV relativeFrom="paragraph">
                    <wp:posOffset>61464</wp:posOffset>
                  </wp:positionV>
                  <wp:extent cx="5443220" cy="1171575"/>
                  <wp:effectExtent l="19050" t="19050" r="24130" b="28575"/>
                  <wp:wrapTopAndBottom/>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443220" cy="117157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2A4FD7">
              <w:rPr>
                <w:rFonts w:ascii="黑体" w:eastAsia="黑体" w:hAnsi="黑体" w:hint="eastAsia"/>
                <w:sz w:val="24"/>
                <w:lang w:val="zh-CN"/>
              </w:rPr>
              <w:t>图</w:t>
            </w:r>
            <w:r>
              <w:rPr>
                <w:rFonts w:ascii="黑体" w:eastAsia="黑体" w:hAnsi="黑体"/>
                <w:sz w:val="24"/>
                <w:lang w:val="zh-CN"/>
              </w:rPr>
              <w:t>7</w:t>
            </w:r>
            <w:r w:rsidRPr="002A4FD7">
              <w:rPr>
                <w:rFonts w:ascii="黑体" w:eastAsia="黑体" w:hAnsi="黑体" w:hint="eastAsia"/>
                <w:sz w:val="24"/>
                <w:lang w:val="zh-CN"/>
              </w:rPr>
              <w:t xml:space="preserve">  节自</w:t>
            </w:r>
            <w:r w:rsidRPr="003B3B4C">
              <w:rPr>
                <w:rFonts w:ascii="黑体" w:eastAsia="黑体" w:hAnsi="黑体" w:hint="eastAsia"/>
                <w:sz w:val="24"/>
                <w:lang w:val="zh-CN"/>
              </w:rPr>
              <w:t>GB/T 39668-2020</w:t>
            </w:r>
            <w:r>
              <w:rPr>
                <w:rFonts w:ascii="黑体" w:eastAsia="黑体" w:hAnsi="黑体" w:hint="eastAsia"/>
                <w:sz w:val="24"/>
                <w:lang w:val="zh-CN"/>
              </w:rPr>
              <w:t>《科技企业孵化器服务规范</w:t>
            </w:r>
            <w:r w:rsidRPr="002A4FD7">
              <w:rPr>
                <w:rFonts w:ascii="黑体" w:eastAsia="黑体" w:hAnsi="黑体" w:hint="eastAsia"/>
                <w:sz w:val="24"/>
                <w:lang w:val="zh-CN"/>
              </w:rPr>
              <w:t>》</w:t>
            </w:r>
          </w:p>
        </w:tc>
      </w:tr>
    </w:tbl>
    <w:p w:rsidR="001E44F1" w:rsidRDefault="001E44F1" w:rsidP="00261DF7">
      <w:pPr>
        <w:ind w:firstLineChars="200" w:firstLine="674"/>
        <w:rPr>
          <w:rFonts w:ascii="楷体" w:eastAsia="楷体" w:hAnsi="楷体" w:cs="宋体"/>
          <w:b/>
          <w:bCs/>
          <w:color w:val="000000" w:themeColor="text1"/>
          <w:spacing w:val="8"/>
          <w:kern w:val="0"/>
          <w:sz w:val="32"/>
          <w:szCs w:val="4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1E44F1" w:rsidTr="001E44F1">
        <w:tc>
          <w:tcPr>
            <w:tcW w:w="8948" w:type="dxa"/>
          </w:tcPr>
          <w:p w:rsidR="001E44F1" w:rsidRDefault="001E44F1" w:rsidP="001E44F1">
            <w:pPr>
              <w:jc w:val="center"/>
              <w:rPr>
                <w:rFonts w:ascii="楷体" w:eastAsia="楷体" w:hAnsi="楷体" w:cs="宋体"/>
                <w:b/>
                <w:bCs/>
                <w:color w:val="000000" w:themeColor="text1"/>
                <w:spacing w:val="8"/>
                <w:kern w:val="0"/>
                <w:sz w:val="32"/>
                <w:szCs w:val="44"/>
              </w:rPr>
            </w:pPr>
            <w:r>
              <w:rPr>
                <w:noProof/>
              </w:rPr>
              <w:drawing>
                <wp:inline distT="0" distB="0" distL="0" distR="0" wp14:anchorId="3663C564" wp14:editId="7358528A">
                  <wp:extent cx="4019550" cy="836762"/>
                  <wp:effectExtent l="19050" t="19050" r="19050" b="2095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b="56421"/>
                          <a:stretch/>
                        </pic:blipFill>
                        <pic:spPr bwMode="auto">
                          <a:xfrm>
                            <a:off x="0" y="0"/>
                            <a:ext cx="4034642" cy="839904"/>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1E44F1" w:rsidRDefault="001E44F1" w:rsidP="001E44F1">
            <w:pPr>
              <w:jc w:val="center"/>
              <w:rPr>
                <w:rFonts w:ascii="楷体" w:eastAsia="楷体" w:hAnsi="楷体" w:cs="宋体"/>
                <w:b/>
                <w:bCs/>
                <w:color w:val="000000" w:themeColor="text1"/>
                <w:spacing w:val="8"/>
                <w:kern w:val="0"/>
                <w:sz w:val="32"/>
                <w:szCs w:val="44"/>
              </w:rPr>
            </w:pPr>
            <w:r w:rsidRPr="002A4FD7">
              <w:rPr>
                <w:rFonts w:ascii="黑体" w:eastAsia="黑体" w:hAnsi="黑体" w:hint="eastAsia"/>
                <w:sz w:val="24"/>
                <w:lang w:val="zh-CN"/>
              </w:rPr>
              <w:t>图</w:t>
            </w:r>
            <w:r>
              <w:rPr>
                <w:rFonts w:ascii="黑体" w:eastAsia="黑体" w:hAnsi="黑体"/>
                <w:sz w:val="24"/>
                <w:lang w:val="zh-CN"/>
              </w:rPr>
              <w:t>8</w:t>
            </w:r>
            <w:r w:rsidRPr="002A4FD7">
              <w:rPr>
                <w:rFonts w:ascii="黑体" w:eastAsia="黑体" w:hAnsi="黑体" w:hint="eastAsia"/>
                <w:sz w:val="24"/>
                <w:lang w:val="zh-CN"/>
              </w:rPr>
              <w:t xml:space="preserve">  节自《广西壮族自治区科技企业孵化器管理办法》</w:t>
            </w:r>
          </w:p>
        </w:tc>
      </w:tr>
    </w:tbl>
    <w:p w:rsidR="001E44F1" w:rsidRDefault="001E44F1" w:rsidP="00261DF7">
      <w:pPr>
        <w:ind w:firstLineChars="200" w:firstLine="674"/>
        <w:rPr>
          <w:rFonts w:ascii="楷体" w:eastAsia="楷体" w:hAnsi="楷体" w:cs="宋体"/>
          <w:b/>
          <w:bCs/>
          <w:color w:val="000000" w:themeColor="text1"/>
          <w:spacing w:val="8"/>
          <w:kern w:val="0"/>
          <w:sz w:val="32"/>
          <w:szCs w:val="44"/>
        </w:rPr>
      </w:pPr>
    </w:p>
    <w:p w:rsidR="001A1F3B" w:rsidRDefault="006536DA" w:rsidP="00261DF7">
      <w:pPr>
        <w:ind w:firstLineChars="200" w:firstLine="674"/>
        <w:rPr>
          <w:rFonts w:ascii="楷体" w:eastAsia="楷体" w:hAnsi="楷体" w:cs="宋体"/>
          <w:b/>
          <w:bCs/>
          <w:color w:val="000000" w:themeColor="text1"/>
          <w:spacing w:val="8"/>
          <w:kern w:val="0"/>
          <w:sz w:val="32"/>
          <w:szCs w:val="44"/>
        </w:rPr>
      </w:pPr>
      <w:r>
        <w:rPr>
          <w:rFonts w:ascii="楷体" w:eastAsia="楷体" w:hAnsi="楷体" w:cs="宋体" w:hint="eastAsia"/>
          <w:b/>
          <w:bCs/>
          <w:color w:val="000000" w:themeColor="text1"/>
          <w:spacing w:val="8"/>
          <w:kern w:val="0"/>
          <w:sz w:val="32"/>
          <w:szCs w:val="44"/>
        </w:rPr>
        <w:t>（</w:t>
      </w:r>
      <w:r w:rsidR="0023155F">
        <w:rPr>
          <w:rFonts w:ascii="楷体" w:eastAsia="楷体" w:hAnsi="楷体" w:cs="宋体" w:hint="eastAsia"/>
          <w:b/>
          <w:bCs/>
          <w:color w:val="000000" w:themeColor="text1"/>
          <w:spacing w:val="8"/>
          <w:kern w:val="0"/>
          <w:sz w:val="32"/>
          <w:szCs w:val="44"/>
        </w:rPr>
        <w:t>五</w:t>
      </w:r>
      <w:r>
        <w:rPr>
          <w:rFonts w:ascii="楷体" w:eastAsia="楷体" w:hAnsi="楷体" w:cs="宋体" w:hint="eastAsia"/>
          <w:b/>
          <w:bCs/>
          <w:color w:val="000000" w:themeColor="text1"/>
          <w:spacing w:val="8"/>
          <w:kern w:val="0"/>
          <w:sz w:val="32"/>
          <w:szCs w:val="44"/>
        </w:rPr>
        <w:t>）</w:t>
      </w:r>
      <w:r w:rsidR="0023155F">
        <w:rPr>
          <w:rFonts w:ascii="楷体" w:eastAsia="楷体" w:hAnsi="楷体" w:cs="宋体" w:hint="eastAsia"/>
          <w:b/>
          <w:bCs/>
          <w:color w:val="000000" w:themeColor="text1"/>
          <w:spacing w:val="8"/>
          <w:kern w:val="0"/>
          <w:sz w:val="32"/>
          <w:szCs w:val="44"/>
        </w:rPr>
        <w:t>制度建设</w:t>
      </w:r>
    </w:p>
    <w:p w:rsidR="001A1F3B" w:rsidRDefault="006536DA">
      <w:pPr>
        <w:ind w:firstLineChars="200" w:firstLine="640"/>
        <w:rPr>
          <w:rFonts w:ascii="仿宋_GB2312" w:eastAsia="仿宋_GB2312" w:hAnsi="宋体"/>
          <w:sz w:val="32"/>
          <w:szCs w:val="28"/>
        </w:rPr>
      </w:pPr>
      <w:r>
        <w:rPr>
          <w:rFonts w:ascii="仿宋_GB2312" w:eastAsia="仿宋_GB2312" w:hAnsi="宋体" w:hint="eastAsia"/>
          <w:sz w:val="32"/>
          <w:szCs w:val="28"/>
        </w:rPr>
        <w:t>科技企业孵化器</w:t>
      </w:r>
      <w:r w:rsidR="0023155F">
        <w:rPr>
          <w:rFonts w:ascii="仿宋_GB2312" w:eastAsia="仿宋_GB2312" w:hAnsi="宋体" w:hint="eastAsia"/>
          <w:sz w:val="32"/>
          <w:szCs w:val="28"/>
        </w:rPr>
        <w:t>的</w:t>
      </w:r>
      <w:r w:rsidR="0023155F" w:rsidRPr="0023155F">
        <w:rPr>
          <w:rFonts w:ascii="仿宋_GB2312" w:eastAsia="仿宋_GB2312" w:hAnsi="宋体" w:hint="eastAsia"/>
          <w:sz w:val="32"/>
          <w:szCs w:val="28"/>
        </w:rPr>
        <w:t>制度建设</w:t>
      </w:r>
      <w:r w:rsidR="00132AB7">
        <w:rPr>
          <w:rFonts w:ascii="仿宋_GB2312" w:eastAsia="仿宋_GB2312" w:hAnsi="宋体" w:hint="eastAsia"/>
          <w:sz w:val="32"/>
          <w:szCs w:val="28"/>
        </w:rPr>
        <w:t>主要参</w:t>
      </w:r>
      <w:r w:rsidR="0023155F">
        <w:rPr>
          <w:rFonts w:ascii="仿宋_GB2312" w:eastAsia="仿宋_GB2312" w:hAnsi="宋体" w:hint="eastAsia"/>
          <w:sz w:val="32"/>
          <w:szCs w:val="28"/>
        </w:rPr>
        <w:t>照</w:t>
      </w:r>
      <w:r w:rsidR="00132AB7" w:rsidRPr="00132AB7">
        <w:rPr>
          <w:rFonts w:ascii="仿宋_GB2312" w:eastAsia="仿宋_GB2312" w:hAnsi="宋体" w:hint="eastAsia"/>
          <w:sz w:val="32"/>
          <w:szCs w:val="28"/>
        </w:rPr>
        <w:t>GB/T 39668</w:t>
      </w:r>
      <w:r w:rsidR="00132AB7">
        <w:rPr>
          <w:rFonts w:ascii="仿宋_GB2312" w:eastAsia="仿宋_GB2312" w:hAnsi="宋体" w:hint="eastAsia"/>
          <w:sz w:val="32"/>
          <w:szCs w:val="28"/>
        </w:rPr>
        <w:t>《</w:t>
      </w:r>
      <w:r w:rsidR="00132AB7" w:rsidRPr="00132AB7">
        <w:rPr>
          <w:rFonts w:ascii="仿宋_GB2312" w:eastAsia="仿宋_GB2312" w:hAnsi="宋体" w:hint="eastAsia"/>
          <w:sz w:val="32"/>
          <w:szCs w:val="28"/>
        </w:rPr>
        <w:t>科技企业孵化器服务规范</w:t>
      </w:r>
      <w:r w:rsidR="00132AB7">
        <w:rPr>
          <w:rFonts w:ascii="仿宋_GB2312" w:eastAsia="仿宋_GB2312" w:hAnsi="宋体" w:hint="eastAsia"/>
          <w:sz w:val="32"/>
          <w:szCs w:val="28"/>
        </w:rPr>
        <w:t>》</w:t>
      </w:r>
      <w:r w:rsidR="001E44F1">
        <w:rPr>
          <w:rFonts w:ascii="仿宋_GB2312" w:eastAsia="仿宋_GB2312" w:hAnsi="宋体" w:hint="eastAsia"/>
          <w:sz w:val="32"/>
          <w:szCs w:val="28"/>
        </w:rPr>
        <w:t>4.4管理</w:t>
      </w:r>
      <w:r w:rsidR="001E44F1">
        <w:rPr>
          <w:rFonts w:ascii="仿宋_GB2312" w:eastAsia="仿宋_GB2312" w:hAnsi="宋体"/>
          <w:sz w:val="32"/>
          <w:szCs w:val="28"/>
        </w:rPr>
        <w:t>制定</w:t>
      </w:r>
      <w:r w:rsidR="00132AB7">
        <w:rPr>
          <w:rFonts w:ascii="仿宋_GB2312" w:eastAsia="仿宋_GB2312" w:hAnsi="宋体" w:hint="eastAsia"/>
          <w:sz w:val="32"/>
          <w:szCs w:val="28"/>
        </w:rPr>
        <w:t>的</w:t>
      </w:r>
      <w:r w:rsidR="001E44F1">
        <w:rPr>
          <w:rFonts w:ascii="仿宋_GB2312" w:eastAsia="仿宋_GB2312" w:hAnsi="宋体" w:hint="eastAsia"/>
          <w:sz w:val="32"/>
          <w:szCs w:val="28"/>
        </w:rPr>
        <w:t>要求</w:t>
      </w:r>
      <w:r w:rsidR="00B146F2">
        <w:rPr>
          <w:rFonts w:ascii="仿宋_GB2312" w:eastAsia="仿宋_GB2312" w:hAnsi="宋体" w:hint="eastAsia"/>
          <w:sz w:val="32"/>
          <w:szCs w:val="28"/>
          <w:lang w:val="zh-CN"/>
        </w:rPr>
        <w:t>以及</w:t>
      </w:r>
      <w:r w:rsidR="00B146F2">
        <w:rPr>
          <w:rFonts w:ascii="仿宋_GB2312" w:eastAsia="仿宋_GB2312" w:hAnsi="宋体"/>
          <w:sz w:val="32"/>
          <w:szCs w:val="28"/>
          <w:lang w:val="zh-CN"/>
        </w:rPr>
        <w:t>实际情况</w:t>
      </w:r>
      <w:r w:rsidR="00132AB7">
        <w:rPr>
          <w:rFonts w:ascii="仿宋_GB2312" w:eastAsia="仿宋_GB2312" w:hAnsi="宋体" w:hint="eastAsia"/>
          <w:sz w:val="32"/>
          <w:szCs w:val="28"/>
        </w:rPr>
        <w:t>确定</w:t>
      </w:r>
      <w:r>
        <w:rPr>
          <w:rFonts w:ascii="仿宋_GB2312" w:eastAsia="仿宋_GB2312" w:hAnsi="宋体" w:hint="eastAsia"/>
          <w:sz w:val="32"/>
          <w:szCs w:val="28"/>
        </w:rPr>
        <w:t>。</w:t>
      </w:r>
      <w:r w:rsidR="0023155F">
        <w:rPr>
          <w:rFonts w:ascii="仿宋_GB2312" w:eastAsia="仿宋_GB2312" w:hAnsi="宋体" w:hint="eastAsia"/>
          <w:sz w:val="32"/>
          <w:szCs w:val="28"/>
        </w:rPr>
        <w:t>见</w:t>
      </w:r>
      <w:r w:rsidR="0023155F">
        <w:rPr>
          <w:rFonts w:ascii="仿宋_GB2312" w:eastAsia="仿宋_GB2312" w:hAnsi="宋体"/>
          <w:sz w:val="32"/>
          <w:szCs w:val="28"/>
        </w:rPr>
        <w:t>图</w:t>
      </w:r>
      <w:r w:rsidR="001E44F1">
        <w:rPr>
          <w:rFonts w:ascii="仿宋_GB2312" w:eastAsia="仿宋_GB2312" w:hAnsi="宋体" w:hint="eastAsia"/>
          <w:sz w:val="32"/>
          <w:szCs w:val="28"/>
        </w:rPr>
        <w:t>9。</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7"/>
      </w:tblGrid>
      <w:tr w:rsidR="001E44F1" w:rsidTr="001E44F1">
        <w:trPr>
          <w:trHeight w:val="3802"/>
        </w:trPr>
        <w:tc>
          <w:tcPr>
            <w:tcW w:w="8657" w:type="dxa"/>
          </w:tcPr>
          <w:p w:rsidR="001E44F1" w:rsidRDefault="001E44F1" w:rsidP="001E44F1">
            <w:pPr>
              <w:jc w:val="center"/>
              <w:rPr>
                <w:rFonts w:ascii="仿宋_GB2312" w:eastAsia="仿宋_GB2312" w:hAnsi="宋体"/>
                <w:sz w:val="32"/>
                <w:szCs w:val="28"/>
              </w:rPr>
            </w:pPr>
            <w:r>
              <w:rPr>
                <w:noProof/>
              </w:rPr>
              <w:drawing>
                <wp:inline distT="0" distB="0" distL="0" distR="0" wp14:anchorId="5881B103" wp14:editId="0186F678">
                  <wp:extent cx="5210354" cy="2482450"/>
                  <wp:effectExtent l="19050" t="19050" r="9525" b="133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22151" cy="2488071"/>
                          </a:xfrm>
                          <a:prstGeom prst="rect">
                            <a:avLst/>
                          </a:prstGeom>
                          <a:ln>
                            <a:solidFill>
                              <a:schemeClr val="tx1"/>
                            </a:solidFill>
                          </a:ln>
                        </pic:spPr>
                      </pic:pic>
                    </a:graphicData>
                  </a:graphic>
                </wp:inline>
              </w:drawing>
            </w:r>
          </w:p>
          <w:p w:rsidR="001E44F1" w:rsidRDefault="001E44F1" w:rsidP="007174D1">
            <w:pPr>
              <w:jc w:val="center"/>
              <w:rPr>
                <w:rFonts w:ascii="仿宋_GB2312" w:eastAsia="仿宋_GB2312" w:hAnsi="宋体"/>
                <w:sz w:val="32"/>
                <w:szCs w:val="28"/>
              </w:rPr>
            </w:pPr>
            <w:r w:rsidRPr="002A4FD7">
              <w:rPr>
                <w:rFonts w:ascii="黑体" w:eastAsia="黑体" w:hAnsi="黑体" w:hint="eastAsia"/>
                <w:sz w:val="24"/>
                <w:lang w:val="zh-CN"/>
              </w:rPr>
              <w:t>图</w:t>
            </w:r>
            <w:r>
              <w:rPr>
                <w:rFonts w:ascii="黑体" w:eastAsia="黑体" w:hAnsi="黑体"/>
                <w:sz w:val="24"/>
                <w:lang w:val="zh-CN"/>
              </w:rPr>
              <w:t>9</w:t>
            </w:r>
            <w:r w:rsidRPr="002A4FD7">
              <w:rPr>
                <w:rFonts w:ascii="黑体" w:eastAsia="黑体" w:hAnsi="黑体" w:hint="eastAsia"/>
                <w:sz w:val="24"/>
                <w:lang w:val="zh-CN"/>
              </w:rPr>
              <w:t xml:space="preserve">  节自</w:t>
            </w:r>
            <w:r w:rsidRPr="003B3B4C">
              <w:rPr>
                <w:rFonts w:ascii="黑体" w:eastAsia="黑体" w:hAnsi="黑体" w:hint="eastAsia"/>
                <w:sz w:val="24"/>
                <w:lang w:val="zh-CN"/>
              </w:rPr>
              <w:t>GB/T 39668-2020</w:t>
            </w:r>
            <w:r>
              <w:rPr>
                <w:rFonts w:ascii="黑体" w:eastAsia="黑体" w:hAnsi="黑体" w:hint="eastAsia"/>
                <w:sz w:val="24"/>
                <w:lang w:val="zh-CN"/>
              </w:rPr>
              <w:t>《科技企业孵化器服务规范</w:t>
            </w:r>
            <w:r w:rsidRPr="002A4FD7">
              <w:rPr>
                <w:rFonts w:ascii="黑体" w:eastAsia="黑体" w:hAnsi="黑体" w:hint="eastAsia"/>
                <w:sz w:val="24"/>
                <w:lang w:val="zh-CN"/>
              </w:rPr>
              <w:t>》</w:t>
            </w:r>
          </w:p>
        </w:tc>
      </w:tr>
    </w:tbl>
    <w:p w:rsidR="0023155F" w:rsidRDefault="0023155F">
      <w:pPr>
        <w:ind w:firstLineChars="200" w:firstLine="640"/>
        <w:rPr>
          <w:rFonts w:ascii="仿宋_GB2312" w:eastAsia="仿宋_GB2312" w:hAnsi="宋体"/>
          <w:sz w:val="32"/>
          <w:szCs w:val="28"/>
        </w:rPr>
      </w:pPr>
    </w:p>
    <w:p w:rsidR="003B0DBA" w:rsidRDefault="003B0DBA">
      <w:pPr>
        <w:ind w:firstLineChars="200" w:firstLine="640"/>
        <w:rPr>
          <w:rFonts w:ascii="仿宋_GB2312" w:eastAsia="仿宋_GB2312" w:hAnsi="宋体"/>
          <w:sz w:val="32"/>
          <w:szCs w:val="28"/>
        </w:rPr>
      </w:pPr>
    </w:p>
    <w:p w:rsidR="00FB5E08" w:rsidRDefault="00FB5E08" w:rsidP="00FB5E08">
      <w:pPr>
        <w:ind w:firstLineChars="200" w:firstLine="674"/>
        <w:rPr>
          <w:rFonts w:ascii="楷体" w:eastAsia="楷体" w:hAnsi="楷体" w:cs="宋体"/>
          <w:b/>
          <w:bCs/>
          <w:color w:val="000000" w:themeColor="text1"/>
          <w:spacing w:val="8"/>
          <w:kern w:val="0"/>
          <w:sz w:val="32"/>
          <w:szCs w:val="44"/>
        </w:rPr>
      </w:pPr>
      <w:r>
        <w:rPr>
          <w:rFonts w:ascii="楷体" w:eastAsia="楷体" w:hAnsi="楷体" w:cs="宋体" w:hint="eastAsia"/>
          <w:b/>
          <w:bCs/>
          <w:color w:val="000000" w:themeColor="text1"/>
          <w:spacing w:val="8"/>
          <w:kern w:val="0"/>
          <w:sz w:val="32"/>
          <w:szCs w:val="44"/>
        </w:rPr>
        <w:lastRenderedPageBreak/>
        <w:t>（六）</w:t>
      </w:r>
      <w:r w:rsidRPr="00FB5E08">
        <w:rPr>
          <w:rFonts w:ascii="楷体" w:eastAsia="楷体" w:hAnsi="楷体" w:cs="宋体" w:hint="eastAsia"/>
          <w:b/>
          <w:bCs/>
          <w:color w:val="000000" w:themeColor="text1"/>
          <w:spacing w:val="8"/>
          <w:kern w:val="0"/>
          <w:sz w:val="32"/>
          <w:szCs w:val="44"/>
        </w:rPr>
        <w:t>孵化服务体系</w:t>
      </w:r>
      <w:r w:rsidR="0093306B">
        <w:rPr>
          <w:rFonts w:ascii="楷体" w:eastAsia="楷体" w:hAnsi="楷体" w:cs="宋体" w:hint="eastAsia"/>
          <w:b/>
          <w:bCs/>
          <w:color w:val="000000" w:themeColor="text1"/>
          <w:spacing w:val="8"/>
          <w:kern w:val="0"/>
          <w:sz w:val="32"/>
          <w:szCs w:val="44"/>
        </w:rPr>
        <w:t>建设</w:t>
      </w:r>
    </w:p>
    <w:p w:rsidR="003B0DBA" w:rsidRDefault="00FB5E08">
      <w:pPr>
        <w:ind w:firstLineChars="200" w:firstLine="640"/>
        <w:rPr>
          <w:rFonts w:ascii="仿宋_GB2312" w:eastAsia="仿宋_GB2312" w:hAnsi="宋体"/>
          <w:sz w:val="32"/>
          <w:szCs w:val="28"/>
        </w:rPr>
      </w:pPr>
      <w:r>
        <w:rPr>
          <w:rFonts w:ascii="仿宋_GB2312" w:eastAsia="仿宋_GB2312" w:hAnsi="宋体" w:hint="eastAsia"/>
          <w:sz w:val="32"/>
          <w:szCs w:val="28"/>
        </w:rPr>
        <w:t>主要</w:t>
      </w:r>
      <w:r>
        <w:rPr>
          <w:rFonts w:ascii="仿宋_GB2312" w:eastAsia="仿宋_GB2312" w:hAnsi="宋体"/>
          <w:sz w:val="32"/>
          <w:szCs w:val="28"/>
        </w:rPr>
        <w:t>依据</w:t>
      </w:r>
      <w:r w:rsidRPr="00FB5E08">
        <w:rPr>
          <w:rFonts w:ascii="仿宋_GB2312" w:eastAsia="仿宋_GB2312" w:hAnsi="宋体" w:hint="eastAsia"/>
          <w:sz w:val="32"/>
          <w:szCs w:val="28"/>
        </w:rPr>
        <w:t>GB/T 39668-2020《科技企业孵化器服务规范》</w:t>
      </w:r>
      <w:r>
        <w:rPr>
          <w:rFonts w:ascii="仿宋_GB2312" w:eastAsia="仿宋_GB2312" w:hAnsi="宋体" w:hint="eastAsia"/>
          <w:sz w:val="32"/>
          <w:szCs w:val="28"/>
        </w:rPr>
        <w:t>的</w:t>
      </w:r>
      <w:r>
        <w:rPr>
          <w:rFonts w:ascii="仿宋_GB2312" w:eastAsia="仿宋_GB2312" w:hAnsi="宋体"/>
          <w:sz w:val="32"/>
          <w:szCs w:val="28"/>
        </w:rPr>
        <w:t>相关规定和广西</w:t>
      </w:r>
      <w:r w:rsidRPr="00FB5E08">
        <w:rPr>
          <w:rFonts w:ascii="仿宋_GB2312" w:eastAsia="仿宋_GB2312" w:hAnsi="宋体" w:hint="eastAsia"/>
          <w:sz w:val="32"/>
          <w:szCs w:val="28"/>
        </w:rPr>
        <w:t>科技企业孵化器</w:t>
      </w:r>
      <w:r>
        <w:rPr>
          <w:rFonts w:ascii="仿宋_GB2312" w:eastAsia="仿宋_GB2312" w:hAnsi="宋体" w:hint="eastAsia"/>
          <w:sz w:val="32"/>
          <w:szCs w:val="28"/>
        </w:rPr>
        <w:t>建设实际</w:t>
      </w:r>
      <w:r>
        <w:rPr>
          <w:rFonts w:ascii="仿宋_GB2312" w:eastAsia="仿宋_GB2312" w:hAnsi="宋体"/>
          <w:sz w:val="32"/>
          <w:szCs w:val="28"/>
        </w:rPr>
        <w:t>制定。</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六、国内外同类标准制修订情况及与法律法规、强制性标准关系</w:t>
      </w:r>
    </w:p>
    <w:p w:rsidR="001A1F3B" w:rsidRDefault="006536DA">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经查阅，目前与科技企业孵化器建设的相关国家标准、行业标准、地方标准和团体标准有：GB/T 39668-2020《科技企业孵化器服务规范》、DB51/T 2698-2020《科技企业孵化器服务规范》、DB1301/T 355-2020《科技企业孵化器  创业辅导指南》、DB3401/T 214-2020《科技企业孵化器孵化服务规范》、DB3301/T 0320-2020《科技企业孵化器服务分级评价规范》、DB3210/T 1083-2021《科技企业孵化器服务规范》。经比对分析，以上这些标准主要是科技企业孵化器对在孵企业开展服务的标准，目前尚未有对科技企业孵化器的建设的国家标准、行业标准和地方标准。</w:t>
      </w:r>
    </w:p>
    <w:p w:rsidR="001A1F3B" w:rsidRDefault="006536DA">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本标准的内容与现行的法律、法规及强制性标准无冲突，标准的编写符合GB/T 1.1-2020的要求。</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七、重大分歧意见发处理经过和依据</w:t>
      </w:r>
    </w:p>
    <w:p w:rsidR="001A1F3B" w:rsidRDefault="006536DA">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rsidR="001A1F3B" w:rsidRDefault="006536DA">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八、自我承诺</w:t>
      </w:r>
    </w:p>
    <w:p w:rsidR="001A1F3B" w:rsidRDefault="006536DA" w:rsidP="00F75899">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本标准内容与各项指标不低于</w:t>
      </w:r>
      <w:r w:rsidR="00F75899">
        <w:rPr>
          <w:rFonts w:ascii="仿宋_GB2312" w:eastAsia="仿宋_GB2312" w:hAnsi="宋体" w:hint="eastAsia"/>
          <w:sz w:val="32"/>
          <w:szCs w:val="28"/>
          <w:lang w:val="zh-CN"/>
        </w:rPr>
        <w:t>强制性标准要求</w:t>
      </w:r>
      <w:r>
        <w:rPr>
          <w:rFonts w:ascii="仿宋_GB2312" w:eastAsia="仿宋_GB2312" w:hAnsi="宋体" w:hint="eastAsia"/>
          <w:sz w:val="32"/>
          <w:szCs w:val="28"/>
          <w:lang w:val="zh-CN"/>
        </w:rPr>
        <w:t>。</w:t>
      </w:r>
    </w:p>
    <w:p w:rsidR="00F75899" w:rsidRDefault="00F75899" w:rsidP="00F75899">
      <w:pPr>
        <w:ind w:firstLineChars="200" w:firstLine="640"/>
        <w:rPr>
          <w:rFonts w:ascii="仿宋_GB2312" w:eastAsia="仿宋_GB2312" w:hAnsi="宋体"/>
          <w:sz w:val="32"/>
          <w:szCs w:val="28"/>
          <w:lang w:val="zh-CN"/>
        </w:rPr>
      </w:pPr>
    </w:p>
    <w:p w:rsidR="001A1F3B" w:rsidRDefault="006536DA" w:rsidP="00026662">
      <w:pPr>
        <w:wordWrap w:val="0"/>
        <w:ind w:firstLineChars="200" w:firstLine="560"/>
        <w:jc w:val="right"/>
        <w:rPr>
          <w:rFonts w:ascii="仿宋_GB2312" w:eastAsia="仿宋_GB2312" w:hAnsi="宋体"/>
          <w:sz w:val="32"/>
          <w:szCs w:val="28"/>
          <w:lang w:val="zh-CN"/>
        </w:rPr>
      </w:pPr>
      <w:r>
        <w:rPr>
          <w:rFonts w:ascii="仿宋_GB2312" w:eastAsia="仿宋_GB2312" w:hAnsi="宋体" w:hint="eastAsia"/>
          <w:sz w:val="28"/>
          <w:szCs w:val="32"/>
          <w:lang w:val="zh-CN"/>
        </w:rPr>
        <w:lastRenderedPageBreak/>
        <w:t xml:space="preserve">         </w:t>
      </w:r>
      <w:r>
        <w:rPr>
          <w:rFonts w:ascii="仿宋_GB2312" w:eastAsia="仿宋_GB2312" w:hAnsi="宋体" w:hint="eastAsia"/>
          <w:sz w:val="32"/>
          <w:szCs w:val="28"/>
          <w:lang w:val="zh-CN"/>
        </w:rPr>
        <w:t>团体标准《科技企业孵化器建设规范》</w:t>
      </w:r>
      <w:r w:rsidR="00026662">
        <w:rPr>
          <w:rFonts w:ascii="仿宋_GB2312" w:eastAsia="仿宋_GB2312" w:hAnsi="宋体" w:hint="eastAsia"/>
          <w:sz w:val="32"/>
          <w:szCs w:val="28"/>
          <w:lang w:val="zh-CN"/>
        </w:rPr>
        <w:t xml:space="preserve"> </w:t>
      </w:r>
      <w:r w:rsidR="00026662">
        <w:rPr>
          <w:rFonts w:ascii="仿宋_GB2312" w:eastAsia="仿宋_GB2312" w:hAnsi="宋体"/>
          <w:sz w:val="32"/>
          <w:szCs w:val="28"/>
          <w:lang w:val="zh-CN"/>
        </w:rPr>
        <w:t xml:space="preserve"> </w:t>
      </w:r>
    </w:p>
    <w:p w:rsidR="001A1F3B" w:rsidRDefault="006536DA" w:rsidP="00026662">
      <w:pPr>
        <w:wordWrap w:val="0"/>
        <w:ind w:firstLineChars="1400" w:firstLine="4480"/>
        <w:jc w:val="right"/>
        <w:rPr>
          <w:rFonts w:ascii="仿宋_GB2312" w:eastAsia="仿宋_GB2312" w:hAnsi="宋体"/>
          <w:sz w:val="32"/>
          <w:szCs w:val="28"/>
          <w:lang w:val="zh-CN"/>
        </w:rPr>
      </w:pPr>
      <w:r>
        <w:rPr>
          <w:rFonts w:ascii="仿宋_GB2312" w:eastAsia="仿宋_GB2312" w:hAnsi="宋体" w:hint="eastAsia"/>
          <w:sz w:val="32"/>
          <w:szCs w:val="28"/>
          <w:lang w:val="zh-CN"/>
        </w:rPr>
        <w:t>标准编制小组</w:t>
      </w:r>
      <w:r w:rsidR="00026662">
        <w:rPr>
          <w:rFonts w:ascii="仿宋_GB2312" w:eastAsia="仿宋_GB2312" w:hAnsi="宋体" w:hint="eastAsia"/>
          <w:sz w:val="32"/>
          <w:szCs w:val="28"/>
          <w:lang w:val="zh-CN"/>
        </w:rPr>
        <w:t xml:space="preserve"> </w:t>
      </w:r>
      <w:r w:rsidR="00026662">
        <w:rPr>
          <w:rFonts w:ascii="仿宋_GB2312" w:eastAsia="仿宋_GB2312" w:hAnsi="宋体"/>
          <w:sz w:val="32"/>
          <w:szCs w:val="28"/>
          <w:lang w:val="zh-CN"/>
        </w:rPr>
        <w:t xml:space="preserve">         </w:t>
      </w:r>
    </w:p>
    <w:p w:rsidR="001A1F3B" w:rsidRDefault="006536DA" w:rsidP="00026662">
      <w:pPr>
        <w:wordWrap w:val="0"/>
        <w:ind w:firstLineChars="200" w:firstLine="640"/>
        <w:jc w:val="right"/>
        <w:rPr>
          <w:rFonts w:ascii="仿宋_GB2312" w:eastAsia="仿宋_GB2312" w:hAnsi="宋体"/>
          <w:sz w:val="32"/>
          <w:szCs w:val="28"/>
          <w:lang w:val="zh-CN"/>
        </w:rPr>
      </w:pPr>
      <w:r>
        <w:rPr>
          <w:rFonts w:ascii="仿宋_GB2312" w:eastAsia="仿宋_GB2312" w:hAnsi="宋体" w:hint="eastAsia"/>
          <w:sz w:val="32"/>
          <w:szCs w:val="28"/>
          <w:lang w:val="zh-CN"/>
        </w:rPr>
        <w:t xml:space="preserve">                       2022年</w:t>
      </w:r>
      <w:r w:rsidR="00CC743B">
        <w:rPr>
          <w:rFonts w:ascii="仿宋_GB2312" w:eastAsia="仿宋_GB2312" w:hAnsi="宋体"/>
          <w:sz w:val="32"/>
          <w:szCs w:val="28"/>
          <w:lang w:val="zh-CN"/>
        </w:rPr>
        <w:t>10</w:t>
      </w:r>
      <w:r>
        <w:rPr>
          <w:rFonts w:ascii="仿宋_GB2312" w:eastAsia="仿宋_GB2312" w:hAnsi="宋体" w:hint="eastAsia"/>
          <w:sz w:val="32"/>
          <w:szCs w:val="28"/>
          <w:lang w:val="zh-CN"/>
        </w:rPr>
        <w:t>月</w:t>
      </w:r>
      <w:r w:rsidR="00CC743B">
        <w:rPr>
          <w:rFonts w:ascii="仿宋_GB2312" w:eastAsia="仿宋_GB2312" w:hAnsi="宋体"/>
          <w:sz w:val="32"/>
          <w:szCs w:val="28"/>
          <w:lang w:val="zh-CN"/>
        </w:rPr>
        <w:t>30</w:t>
      </w:r>
      <w:r>
        <w:rPr>
          <w:rFonts w:ascii="仿宋_GB2312" w:eastAsia="仿宋_GB2312" w:hAnsi="宋体" w:hint="eastAsia"/>
          <w:sz w:val="32"/>
          <w:szCs w:val="28"/>
          <w:lang w:val="zh-CN"/>
        </w:rPr>
        <w:t>日</w:t>
      </w:r>
      <w:r w:rsidR="00026662">
        <w:rPr>
          <w:rFonts w:ascii="仿宋_GB2312" w:eastAsia="仿宋_GB2312" w:hAnsi="宋体" w:hint="eastAsia"/>
          <w:sz w:val="32"/>
          <w:szCs w:val="28"/>
          <w:lang w:val="zh-CN"/>
        </w:rPr>
        <w:t xml:space="preserve"> </w:t>
      </w:r>
      <w:r w:rsidR="00026662">
        <w:rPr>
          <w:rFonts w:ascii="仿宋_GB2312" w:eastAsia="仿宋_GB2312" w:hAnsi="宋体"/>
          <w:sz w:val="32"/>
          <w:szCs w:val="28"/>
          <w:lang w:val="zh-CN"/>
        </w:rPr>
        <w:t xml:space="preserve">       </w:t>
      </w:r>
      <w:bookmarkStart w:id="0" w:name="_GoBack"/>
      <w:bookmarkEnd w:id="0"/>
    </w:p>
    <w:sectPr w:rsidR="001A1F3B">
      <w:footerReference w:type="default" r:id="rId19"/>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65D" w:rsidRDefault="006D365D">
      <w:r>
        <w:separator/>
      </w:r>
    </w:p>
  </w:endnote>
  <w:endnote w:type="continuationSeparator" w:id="0">
    <w:p w:rsidR="006D365D" w:rsidRDefault="006D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rsidR="001A1F3B" w:rsidRDefault="006536DA">
        <w:pPr>
          <w:pStyle w:val="af5"/>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026662" w:rsidRPr="00026662">
          <w:rPr>
            <w:rFonts w:ascii="宋体" w:hAnsi="宋体"/>
            <w:noProof/>
            <w:sz w:val="32"/>
            <w:szCs w:val="32"/>
            <w:lang w:val="zh-CN"/>
          </w:rPr>
          <w:t>11</w:t>
        </w:r>
        <w:r>
          <w:rPr>
            <w:rFonts w:ascii="宋体" w:hAnsi="宋体"/>
            <w:sz w:val="32"/>
            <w:szCs w:val="32"/>
          </w:rPr>
          <w:fldChar w:fldCharType="end"/>
        </w:r>
      </w:p>
    </w:sdtContent>
  </w:sdt>
  <w:p w:rsidR="001A1F3B" w:rsidRDefault="001A1F3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65D" w:rsidRDefault="006D365D">
      <w:r>
        <w:separator/>
      </w:r>
    </w:p>
  </w:footnote>
  <w:footnote w:type="continuationSeparator" w:id="0">
    <w:p w:rsidR="006D365D" w:rsidRDefault="006D36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40A29BA"/>
    <w:multiLevelType w:val="singleLevel"/>
    <w:tmpl w:val="A40A29BA"/>
    <w:lvl w:ilvl="0">
      <w:start w:val="6"/>
      <w:numFmt w:val="chineseCounting"/>
      <w:suff w:val="nothing"/>
      <w:lvlText w:val="（%1）"/>
      <w:lvlJc w:val="left"/>
      <w:rPr>
        <w:rFonts w:hint="eastAsia"/>
      </w:rPr>
    </w:lvl>
  </w:abstractNum>
  <w:abstractNum w:abstractNumId="1"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2"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3" w15:restartNumberingAfterBreak="0">
    <w:nsid w:val="2C5917C3"/>
    <w:multiLevelType w:val="multilevel"/>
    <w:tmpl w:val="83560772"/>
    <w:lvl w:ilvl="0">
      <w:start w:val="1"/>
      <w:numFmt w:val="none"/>
      <w:pStyle w:val="a6"/>
      <w:lvlText w:val="%1——"/>
      <w:lvlJc w:val="left"/>
      <w:pPr>
        <w:tabs>
          <w:tab w:val="num"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7"/>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lvl>
    <w:lvl w:ilvl="4">
      <w:start w:val="1"/>
      <w:numFmt w:val="lowerLetter"/>
      <w:lvlText w:val="%5)"/>
      <w:lvlJc w:val="left"/>
      <w:pPr>
        <w:tabs>
          <w:tab w:val="num" w:pos="2383"/>
        </w:tabs>
        <w:ind w:left="2196" w:hanging="528"/>
      </w:pPr>
    </w:lvl>
    <w:lvl w:ilvl="5">
      <w:start w:val="1"/>
      <w:numFmt w:val="lowerRoman"/>
      <w:lvlText w:val="%6."/>
      <w:lvlJc w:val="right"/>
      <w:pPr>
        <w:tabs>
          <w:tab w:val="num" w:pos="2695"/>
        </w:tabs>
        <w:ind w:left="2508" w:hanging="528"/>
      </w:pPr>
    </w:lvl>
    <w:lvl w:ilvl="6">
      <w:start w:val="1"/>
      <w:numFmt w:val="decimal"/>
      <w:lvlText w:val="%7."/>
      <w:lvlJc w:val="left"/>
      <w:pPr>
        <w:tabs>
          <w:tab w:val="num" w:pos="3007"/>
        </w:tabs>
        <w:ind w:left="2820" w:hanging="528"/>
      </w:pPr>
    </w:lvl>
    <w:lvl w:ilvl="7">
      <w:start w:val="1"/>
      <w:numFmt w:val="lowerLetter"/>
      <w:lvlText w:val="%8)"/>
      <w:lvlJc w:val="left"/>
      <w:pPr>
        <w:tabs>
          <w:tab w:val="num" w:pos="3319"/>
        </w:tabs>
        <w:ind w:left="3132" w:hanging="528"/>
      </w:pPr>
    </w:lvl>
    <w:lvl w:ilvl="8">
      <w:start w:val="1"/>
      <w:numFmt w:val="lowerRoman"/>
      <w:lvlText w:val="%9."/>
      <w:lvlJc w:val="right"/>
      <w:pPr>
        <w:tabs>
          <w:tab w:val="num" w:pos="3631"/>
        </w:tabs>
        <w:ind w:left="3444" w:hanging="528"/>
      </w:pPr>
    </w:lvl>
  </w:abstractNum>
  <w:abstractNum w:abstractNumId="4" w15:restartNumberingAfterBreak="0">
    <w:nsid w:val="6CEA2025"/>
    <w:multiLevelType w:val="multilevel"/>
    <w:tmpl w:val="6CEA2025"/>
    <w:lvl w:ilvl="0">
      <w:start w:val="1"/>
      <w:numFmt w:val="none"/>
      <w:pStyle w:val="a8"/>
      <w:suff w:val="nothing"/>
      <w:lvlText w:val="%1"/>
      <w:lvlJc w:val="left"/>
      <w:pPr>
        <w:ind w:left="0" w:firstLine="0"/>
      </w:pPr>
      <w:rPr>
        <w:rFonts w:hint="eastAsia"/>
      </w:rPr>
    </w:lvl>
    <w:lvl w:ilvl="1">
      <w:start w:val="1"/>
      <w:numFmt w:val="decimal"/>
      <w:pStyle w:val="a9"/>
      <w:suff w:val="nothing"/>
      <w:lvlText w:val="%1%2　"/>
      <w:lvlJc w:val="left"/>
      <w:pPr>
        <w:ind w:left="0" w:firstLine="0"/>
      </w:pPr>
      <w:rPr>
        <w:rFonts w:ascii="黑体" w:eastAsia="黑体" w:hint="eastAsia"/>
        <w:b w:val="0"/>
        <w:i w:val="0"/>
        <w:sz w:val="21"/>
      </w:rPr>
    </w:lvl>
    <w:lvl w:ilvl="2">
      <w:start w:val="1"/>
      <w:numFmt w:val="decimal"/>
      <w:pStyle w:val="aa"/>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b"/>
      <w:suff w:val="nothing"/>
      <w:lvlText w:val="%1%2.%3.%4　"/>
      <w:lvlJc w:val="left"/>
      <w:pPr>
        <w:ind w:left="0" w:firstLine="0"/>
      </w:pPr>
      <w:rPr>
        <w:rFonts w:ascii="黑体" w:eastAsia="黑体" w:hint="eastAsia"/>
        <w:b w:val="0"/>
        <w:i w:val="0"/>
        <w:sz w:val="21"/>
      </w:rPr>
    </w:lvl>
    <w:lvl w:ilvl="4">
      <w:start w:val="1"/>
      <w:numFmt w:val="decimal"/>
      <w:pStyle w:val="ac"/>
      <w:suff w:val="nothing"/>
      <w:lvlText w:val="%1%2.%3.%4.%5　"/>
      <w:lvlJc w:val="left"/>
      <w:pPr>
        <w:ind w:left="0" w:firstLine="0"/>
      </w:pPr>
      <w:rPr>
        <w:rFonts w:ascii="黑体" w:eastAsia="黑体" w:hint="eastAsia"/>
        <w:b w:val="0"/>
        <w:i w:val="0"/>
        <w:sz w:val="21"/>
      </w:rPr>
    </w:lvl>
    <w:lvl w:ilvl="5">
      <w:start w:val="1"/>
      <w:numFmt w:val="decimal"/>
      <w:pStyle w:val="ad"/>
      <w:suff w:val="nothing"/>
      <w:lvlText w:val="%1%2.%3.%4.%5.%6　"/>
      <w:lvlJc w:val="left"/>
      <w:pPr>
        <w:ind w:left="0" w:firstLine="0"/>
      </w:pPr>
      <w:rPr>
        <w:rFonts w:ascii="黑体" w:eastAsia="黑体" w:hint="eastAsia"/>
        <w:b w:val="0"/>
        <w:i w:val="0"/>
        <w:sz w:val="21"/>
      </w:rPr>
    </w:lvl>
    <w:lvl w:ilvl="6">
      <w:start w:val="1"/>
      <w:numFmt w:val="decimal"/>
      <w:pStyle w:val="ae"/>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74DA170D"/>
    <w:multiLevelType w:val="singleLevel"/>
    <w:tmpl w:val="74DA170D"/>
    <w:lvl w:ilvl="0">
      <w:start w:val="2"/>
      <w:numFmt w:val="chineseCounting"/>
      <w:suff w:val="nothing"/>
      <w:lvlText w:val="（%1）"/>
      <w:lvlJc w:val="left"/>
      <w:rPr>
        <w:rFonts w:hint="eastAsia"/>
      </w:rPr>
    </w:lvl>
  </w:abstractNum>
  <w:num w:numId="1">
    <w:abstractNumId w:val="4"/>
  </w:num>
  <w:num w:numId="2">
    <w:abstractNumId w:val="2"/>
  </w:num>
  <w:num w:numId="3">
    <w:abstractNumId w:val="1"/>
  </w:num>
  <w:num w:numId="4">
    <w:abstractNumId w:val="5"/>
  </w:num>
  <w:num w:numId="5">
    <w:abstractNumId w:val="0"/>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662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F40A7A"/>
    <w:rsid w:val="00004C4A"/>
    <w:rsid w:val="00007E2E"/>
    <w:rsid w:val="00010E6E"/>
    <w:rsid w:val="0001346F"/>
    <w:rsid w:val="000172E1"/>
    <w:rsid w:val="00025582"/>
    <w:rsid w:val="000255B1"/>
    <w:rsid w:val="00026662"/>
    <w:rsid w:val="00031C67"/>
    <w:rsid w:val="000365D1"/>
    <w:rsid w:val="00045D6D"/>
    <w:rsid w:val="000536A2"/>
    <w:rsid w:val="0005715C"/>
    <w:rsid w:val="00057AD3"/>
    <w:rsid w:val="00066E55"/>
    <w:rsid w:val="00072AE1"/>
    <w:rsid w:val="00075056"/>
    <w:rsid w:val="00094586"/>
    <w:rsid w:val="00095094"/>
    <w:rsid w:val="000A029B"/>
    <w:rsid w:val="000A1420"/>
    <w:rsid w:val="000A63E7"/>
    <w:rsid w:val="000B15F9"/>
    <w:rsid w:val="000B4848"/>
    <w:rsid w:val="000B75DF"/>
    <w:rsid w:val="000C135F"/>
    <w:rsid w:val="000C1B17"/>
    <w:rsid w:val="000C7B94"/>
    <w:rsid w:val="000D0248"/>
    <w:rsid w:val="000D0936"/>
    <w:rsid w:val="000D2085"/>
    <w:rsid w:val="000D4AA2"/>
    <w:rsid w:val="000D5D37"/>
    <w:rsid w:val="000D7675"/>
    <w:rsid w:val="000E5023"/>
    <w:rsid w:val="000E68F4"/>
    <w:rsid w:val="000E6DEA"/>
    <w:rsid w:val="000F124B"/>
    <w:rsid w:val="000F3C96"/>
    <w:rsid w:val="000F3E94"/>
    <w:rsid w:val="000F77A5"/>
    <w:rsid w:val="0010044B"/>
    <w:rsid w:val="00105F66"/>
    <w:rsid w:val="00106E48"/>
    <w:rsid w:val="00106E4C"/>
    <w:rsid w:val="001074C4"/>
    <w:rsid w:val="00113C15"/>
    <w:rsid w:val="00113EE6"/>
    <w:rsid w:val="00116CAF"/>
    <w:rsid w:val="00117153"/>
    <w:rsid w:val="0011771D"/>
    <w:rsid w:val="00122F32"/>
    <w:rsid w:val="00123812"/>
    <w:rsid w:val="001240E5"/>
    <w:rsid w:val="00127C38"/>
    <w:rsid w:val="00127E52"/>
    <w:rsid w:val="00132AB7"/>
    <w:rsid w:val="00144CFD"/>
    <w:rsid w:val="00151C6D"/>
    <w:rsid w:val="00152E1B"/>
    <w:rsid w:val="00154F56"/>
    <w:rsid w:val="001670A9"/>
    <w:rsid w:val="001670AC"/>
    <w:rsid w:val="00171BE7"/>
    <w:rsid w:val="0017654D"/>
    <w:rsid w:val="00180364"/>
    <w:rsid w:val="001828DF"/>
    <w:rsid w:val="00193030"/>
    <w:rsid w:val="001A129A"/>
    <w:rsid w:val="001A1F3B"/>
    <w:rsid w:val="001A2C3B"/>
    <w:rsid w:val="001A5698"/>
    <w:rsid w:val="001A60A2"/>
    <w:rsid w:val="001A7A69"/>
    <w:rsid w:val="001B03C8"/>
    <w:rsid w:val="001B08A5"/>
    <w:rsid w:val="001C2136"/>
    <w:rsid w:val="001C6E3B"/>
    <w:rsid w:val="001D0A9B"/>
    <w:rsid w:val="001D6DFB"/>
    <w:rsid w:val="001E1B20"/>
    <w:rsid w:val="001E2028"/>
    <w:rsid w:val="001E41FC"/>
    <w:rsid w:val="001E44F1"/>
    <w:rsid w:val="001F1658"/>
    <w:rsid w:val="001F7379"/>
    <w:rsid w:val="002008BD"/>
    <w:rsid w:val="002052DF"/>
    <w:rsid w:val="00205A58"/>
    <w:rsid w:val="00221866"/>
    <w:rsid w:val="00224C22"/>
    <w:rsid w:val="0022611B"/>
    <w:rsid w:val="0023155F"/>
    <w:rsid w:val="002324AB"/>
    <w:rsid w:val="002362C7"/>
    <w:rsid w:val="00240DD0"/>
    <w:rsid w:val="00244076"/>
    <w:rsid w:val="002556A6"/>
    <w:rsid w:val="0025708A"/>
    <w:rsid w:val="00261DF7"/>
    <w:rsid w:val="00265259"/>
    <w:rsid w:val="00274817"/>
    <w:rsid w:val="002770E7"/>
    <w:rsid w:val="002A4FD7"/>
    <w:rsid w:val="002A7EEE"/>
    <w:rsid w:val="002B656B"/>
    <w:rsid w:val="002C0A09"/>
    <w:rsid w:val="002C18A8"/>
    <w:rsid w:val="002D6E7D"/>
    <w:rsid w:val="002D7CF5"/>
    <w:rsid w:val="002E11BE"/>
    <w:rsid w:val="002F1363"/>
    <w:rsid w:val="00305AE4"/>
    <w:rsid w:val="0030658C"/>
    <w:rsid w:val="00306B56"/>
    <w:rsid w:val="003228B6"/>
    <w:rsid w:val="00327997"/>
    <w:rsid w:val="003309E7"/>
    <w:rsid w:val="00332CD2"/>
    <w:rsid w:val="0033374E"/>
    <w:rsid w:val="0033381E"/>
    <w:rsid w:val="00340AA6"/>
    <w:rsid w:val="003438F5"/>
    <w:rsid w:val="0035100C"/>
    <w:rsid w:val="00361165"/>
    <w:rsid w:val="00371733"/>
    <w:rsid w:val="00372A4A"/>
    <w:rsid w:val="00380D9C"/>
    <w:rsid w:val="00384E7B"/>
    <w:rsid w:val="003855F8"/>
    <w:rsid w:val="003A3E23"/>
    <w:rsid w:val="003B0DBA"/>
    <w:rsid w:val="003B22B4"/>
    <w:rsid w:val="003B3B4C"/>
    <w:rsid w:val="003B4BE1"/>
    <w:rsid w:val="003D593D"/>
    <w:rsid w:val="003D6BCC"/>
    <w:rsid w:val="003D75CA"/>
    <w:rsid w:val="003E38AE"/>
    <w:rsid w:val="003E3F3F"/>
    <w:rsid w:val="003E3F52"/>
    <w:rsid w:val="003E42C1"/>
    <w:rsid w:val="003F7245"/>
    <w:rsid w:val="003F76C4"/>
    <w:rsid w:val="00402D11"/>
    <w:rsid w:val="00403C1F"/>
    <w:rsid w:val="004057CB"/>
    <w:rsid w:val="004071AD"/>
    <w:rsid w:val="00413CDE"/>
    <w:rsid w:val="00416771"/>
    <w:rsid w:val="00416D9E"/>
    <w:rsid w:val="0042060E"/>
    <w:rsid w:val="00423B26"/>
    <w:rsid w:val="00427AB0"/>
    <w:rsid w:val="00430FDB"/>
    <w:rsid w:val="004364E4"/>
    <w:rsid w:val="004412A1"/>
    <w:rsid w:val="004427FE"/>
    <w:rsid w:val="004456FA"/>
    <w:rsid w:val="004464EA"/>
    <w:rsid w:val="00446864"/>
    <w:rsid w:val="004476EC"/>
    <w:rsid w:val="0045769C"/>
    <w:rsid w:val="00457D76"/>
    <w:rsid w:val="004714EA"/>
    <w:rsid w:val="00472AF8"/>
    <w:rsid w:val="00487AD3"/>
    <w:rsid w:val="00487CD5"/>
    <w:rsid w:val="00494678"/>
    <w:rsid w:val="00495B49"/>
    <w:rsid w:val="004A085B"/>
    <w:rsid w:val="004A37E7"/>
    <w:rsid w:val="004B3E07"/>
    <w:rsid w:val="004C0F0C"/>
    <w:rsid w:val="004C3D65"/>
    <w:rsid w:val="004C6640"/>
    <w:rsid w:val="004D0734"/>
    <w:rsid w:val="004D2286"/>
    <w:rsid w:val="004F632C"/>
    <w:rsid w:val="004F6860"/>
    <w:rsid w:val="00505174"/>
    <w:rsid w:val="00506E71"/>
    <w:rsid w:val="005334DC"/>
    <w:rsid w:val="00534C7A"/>
    <w:rsid w:val="00534E76"/>
    <w:rsid w:val="005359CE"/>
    <w:rsid w:val="00543432"/>
    <w:rsid w:val="0054581B"/>
    <w:rsid w:val="00545C48"/>
    <w:rsid w:val="0055581B"/>
    <w:rsid w:val="00556950"/>
    <w:rsid w:val="0055791F"/>
    <w:rsid w:val="00557ECE"/>
    <w:rsid w:val="00563A69"/>
    <w:rsid w:val="00567DF6"/>
    <w:rsid w:val="00571AF2"/>
    <w:rsid w:val="00575CAC"/>
    <w:rsid w:val="00576C90"/>
    <w:rsid w:val="00577616"/>
    <w:rsid w:val="005777DB"/>
    <w:rsid w:val="0058057F"/>
    <w:rsid w:val="00583EE1"/>
    <w:rsid w:val="00586ED5"/>
    <w:rsid w:val="00587573"/>
    <w:rsid w:val="00596018"/>
    <w:rsid w:val="005A273F"/>
    <w:rsid w:val="005A56FC"/>
    <w:rsid w:val="005B1C23"/>
    <w:rsid w:val="005B2FE2"/>
    <w:rsid w:val="005C01D0"/>
    <w:rsid w:val="005D6786"/>
    <w:rsid w:val="005E06B6"/>
    <w:rsid w:val="005E18D3"/>
    <w:rsid w:val="00603C54"/>
    <w:rsid w:val="00605579"/>
    <w:rsid w:val="00606685"/>
    <w:rsid w:val="00606C2E"/>
    <w:rsid w:val="006255F6"/>
    <w:rsid w:val="006255FF"/>
    <w:rsid w:val="0062579B"/>
    <w:rsid w:val="00630EE0"/>
    <w:rsid w:val="0063304D"/>
    <w:rsid w:val="0063309F"/>
    <w:rsid w:val="00634AD2"/>
    <w:rsid w:val="00634F18"/>
    <w:rsid w:val="0063510B"/>
    <w:rsid w:val="006431C0"/>
    <w:rsid w:val="00643931"/>
    <w:rsid w:val="00645B65"/>
    <w:rsid w:val="006536DA"/>
    <w:rsid w:val="006651FC"/>
    <w:rsid w:val="006865B0"/>
    <w:rsid w:val="006A4180"/>
    <w:rsid w:val="006A558C"/>
    <w:rsid w:val="006A6C6E"/>
    <w:rsid w:val="006A7E5F"/>
    <w:rsid w:val="006B2C0F"/>
    <w:rsid w:val="006B5247"/>
    <w:rsid w:val="006C2D86"/>
    <w:rsid w:val="006C4828"/>
    <w:rsid w:val="006C5D24"/>
    <w:rsid w:val="006C6978"/>
    <w:rsid w:val="006D0ABD"/>
    <w:rsid w:val="006D2529"/>
    <w:rsid w:val="006D365D"/>
    <w:rsid w:val="006D4CAF"/>
    <w:rsid w:val="006D7FEC"/>
    <w:rsid w:val="006E0EAE"/>
    <w:rsid w:val="006E7B72"/>
    <w:rsid w:val="006E7C98"/>
    <w:rsid w:val="006F33AE"/>
    <w:rsid w:val="006F36AF"/>
    <w:rsid w:val="006F5D2A"/>
    <w:rsid w:val="00701D31"/>
    <w:rsid w:val="007039C6"/>
    <w:rsid w:val="007174D1"/>
    <w:rsid w:val="007211EB"/>
    <w:rsid w:val="0072647B"/>
    <w:rsid w:val="00734925"/>
    <w:rsid w:val="007464D8"/>
    <w:rsid w:val="0074720D"/>
    <w:rsid w:val="007473CE"/>
    <w:rsid w:val="00754ABF"/>
    <w:rsid w:val="00756B7A"/>
    <w:rsid w:val="007723F1"/>
    <w:rsid w:val="0077269F"/>
    <w:rsid w:val="00773D4E"/>
    <w:rsid w:val="007815F7"/>
    <w:rsid w:val="00782E59"/>
    <w:rsid w:val="00782FF7"/>
    <w:rsid w:val="00786E8B"/>
    <w:rsid w:val="007A486B"/>
    <w:rsid w:val="007B7D2B"/>
    <w:rsid w:val="007C05E2"/>
    <w:rsid w:val="007C14D0"/>
    <w:rsid w:val="007C3985"/>
    <w:rsid w:val="007C4BD4"/>
    <w:rsid w:val="007F37EE"/>
    <w:rsid w:val="007F5AD7"/>
    <w:rsid w:val="007F7C5A"/>
    <w:rsid w:val="0080432C"/>
    <w:rsid w:val="008064A0"/>
    <w:rsid w:val="00812F89"/>
    <w:rsid w:val="00816C6C"/>
    <w:rsid w:val="00817D5D"/>
    <w:rsid w:val="00817EEE"/>
    <w:rsid w:val="008252D1"/>
    <w:rsid w:val="00827B75"/>
    <w:rsid w:val="00830741"/>
    <w:rsid w:val="00832896"/>
    <w:rsid w:val="00835F87"/>
    <w:rsid w:val="008451F4"/>
    <w:rsid w:val="00846662"/>
    <w:rsid w:val="00847950"/>
    <w:rsid w:val="008507CD"/>
    <w:rsid w:val="00853BEF"/>
    <w:rsid w:val="008540BE"/>
    <w:rsid w:val="00854E95"/>
    <w:rsid w:val="008668A8"/>
    <w:rsid w:val="00866934"/>
    <w:rsid w:val="0087147C"/>
    <w:rsid w:val="00877AC9"/>
    <w:rsid w:val="008816F1"/>
    <w:rsid w:val="00887C15"/>
    <w:rsid w:val="00892C1C"/>
    <w:rsid w:val="008A137F"/>
    <w:rsid w:val="008A5EFE"/>
    <w:rsid w:val="008B110F"/>
    <w:rsid w:val="008B26B0"/>
    <w:rsid w:val="008B5643"/>
    <w:rsid w:val="008B680D"/>
    <w:rsid w:val="008B6C66"/>
    <w:rsid w:val="008B75DD"/>
    <w:rsid w:val="008C65ED"/>
    <w:rsid w:val="008C6BD8"/>
    <w:rsid w:val="008D1373"/>
    <w:rsid w:val="008D4E14"/>
    <w:rsid w:val="008E1D36"/>
    <w:rsid w:val="008E2021"/>
    <w:rsid w:val="008E4215"/>
    <w:rsid w:val="008F05D3"/>
    <w:rsid w:val="008F2DF4"/>
    <w:rsid w:val="008F2F90"/>
    <w:rsid w:val="00905603"/>
    <w:rsid w:val="009111EA"/>
    <w:rsid w:val="00923F57"/>
    <w:rsid w:val="009309AA"/>
    <w:rsid w:val="0093306B"/>
    <w:rsid w:val="0094112F"/>
    <w:rsid w:val="00946400"/>
    <w:rsid w:val="009550EE"/>
    <w:rsid w:val="00961689"/>
    <w:rsid w:val="00965A51"/>
    <w:rsid w:val="009671CA"/>
    <w:rsid w:val="00982BD5"/>
    <w:rsid w:val="00983918"/>
    <w:rsid w:val="009918CC"/>
    <w:rsid w:val="00992DE8"/>
    <w:rsid w:val="00993D73"/>
    <w:rsid w:val="00996984"/>
    <w:rsid w:val="00996C24"/>
    <w:rsid w:val="009B0913"/>
    <w:rsid w:val="009B3475"/>
    <w:rsid w:val="009B5DAD"/>
    <w:rsid w:val="009B62A8"/>
    <w:rsid w:val="009C3228"/>
    <w:rsid w:val="009C3C7B"/>
    <w:rsid w:val="009C725B"/>
    <w:rsid w:val="009D23FA"/>
    <w:rsid w:val="009D266B"/>
    <w:rsid w:val="009E02E5"/>
    <w:rsid w:val="009E21D2"/>
    <w:rsid w:val="009E36D8"/>
    <w:rsid w:val="00A06C3F"/>
    <w:rsid w:val="00A15EF5"/>
    <w:rsid w:val="00A173F3"/>
    <w:rsid w:val="00A234D2"/>
    <w:rsid w:val="00A32B67"/>
    <w:rsid w:val="00A338A6"/>
    <w:rsid w:val="00A3695A"/>
    <w:rsid w:val="00A56182"/>
    <w:rsid w:val="00A614F7"/>
    <w:rsid w:val="00A6558C"/>
    <w:rsid w:val="00A72BE0"/>
    <w:rsid w:val="00A746B4"/>
    <w:rsid w:val="00A74EE5"/>
    <w:rsid w:val="00A775A4"/>
    <w:rsid w:val="00A866C0"/>
    <w:rsid w:val="00A92404"/>
    <w:rsid w:val="00A9407E"/>
    <w:rsid w:val="00A96B83"/>
    <w:rsid w:val="00A9764A"/>
    <w:rsid w:val="00AA376B"/>
    <w:rsid w:val="00AB06B2"/>
    <w:rsid w:val="00AB258D"/>
    <w:rsid w:val="00AB2DA5"/>
    <w:rsid w:val="00AB4E3B"/>
    <w:rsid w:val="00AD6406"/>
    <w:rsid w:val="00AE0409"/>
    <w:rsid w:val="00AE0CC7"/>
    <w:rsid w:val="00AE6884"/>
    <w:rsid w:val="00AE7C04"/>
    <w:rsid w:val="00AF0DFB"/>
    <w:rsid w:val="00AF5823"/>
    <w:rsid w:val="00AF5AD8"/>
    <w:rsid w:val="00B001F4"/>
    <w:rsid w:val="00B0296E"/>
    <w:rsid w:val="00B03ACD"/>
    <w:rsid w:val="00B06395"/>
    <w:rsid w:val="00B123DB"/>
    <w:rsid w:val="00B146F2"/>
    <w:rsid w:val="00B160C4"/>
    <w:rsid w:val="00B16697"/>
    <w:rsid w:val="00B21C5D"/>
    <w:rsid w:val="00B3000B"/>
    <w:rsid w:val="00B420FE"/>
    <w:rsid w:val="00B43123"/>
    <w:rsid w:val="00B43B12"/>
    <w:rsid w:val="00B44862"/>
    <w:rsid w:val="00B50F53"/>
    <w:rsid w:val="00B52334"/>
    <w:rsid w:val="00B53FB2"/>
    <w:rsid w:val="00B540BC"/>
    <w:rsid w:val="00B54EC2"/>
    <w:rsid w:val="00B604A5"/>
    <w:rsid w:val="00B613A1"/>
    <w:rsid w:val="00B61D48"/>
    <w:rsid w:val="00B6365B"/>
    <w:rsid w:val="00B80E71"/>
    <w:rsid w:val="00B8382C"/>
    <w:rsid w:val="00B925F3"/>
    <w:rsid w:val="00B97929"/>
    <w:rsid w:val="00BB6708"/>
    <w:rsid w:val="00BB6FF5"/>
    <w:rsid w:val="00BC171F"/>
    <w:rsid w:val="00BC4455"/>
    <w:rsid w:val="00BD10BC"/>
    <w:rsid w:val="00BD62CB"/>
    <w:rsid w:val="00BD7550"/>
    <w:rsid w:val="00BE23B0"/>
    <w:rsid w:val="00BF5764"/>
    <w:rsid w:val="00BF5D64"/>
    <w:rsid w:val="00C016A9"/>
    <w:rsid w:val="00C030FC"/>
    <w:rsid w:val="00C13F3F"/>
    <w:rsid w:val="00C14E26"/>
    <w:rsid w:val="00C2083A"/>
    <w:rsid w:val="00C31177"/>
    <w:rsid w:val="00C3291B"/>
    <w:rsid w:val="00C4029B"/>
    <w:rsid w:val="00C42251"/>
    <w:rsid w:val="00C44C57"/>
    <w:rsid w:val="00C512F4"/>
    <w:rsid w:val="00C5332D"/>
    <w:rsid w:val="00C53498"/>
    <w:rsid w:val="00C555A7"/>
    <w:rsid w:val="00C56014"/>
    <w:rsid w:val="00C562C4"/>
    <w:rsid w:val="00C576EA"/>
    <w:rsid w:val="00C62B66"/>
    <w:rsid w:val="00C65E8F"/>
    <w:rsid w:val="00C71A2A"/>
    <w:rsid w:val="00C729D5"/>
    <w:rsid w:val="00C74827"/>
    <w:rsid w:val="00C77D35"/>
    <w:rsid w:val="00C86E93"/>
    <w:rsid w:val="00C9012B"/>
    <w:rsid w:val="00C93DB8"/>
    <w:rsid w:val="00C946DE"/>
    <w:rsid w:val="00CC2F39"/>
    <w:rsid w:val="00CC315E"/>
    <w:rsid w:val="00CC35A5"/>
    <w:rsid w:val="00CC743B"/>
    <w:rsid w:val="00CE0644"/>
    <w:rsid w:val="00CE4E86"/>
    <w:rsid w:val="00CE6B8F"/>
    <w:rsid w:val="00CE6EE4"/>
    <w:rsid w:val="00CF3ECE"/>
    <w:rsid w:val="00D007BE"/>
    <w:rsid w:val="00D0154F"/>
    <w:rsid w:val="00D0439E"/>
    <w:rsid w:val="00D129C1"/>
    <w:rsid w:val="00D24DFE"/>
    <w:rsid w:val="00D31E19"/>
    <w:rsid w:val="00D35563"/>
    <w:rsid w:val="00D45485"/>
    <w:rsid w:val="00D52D3A"/>
    <w:rsid w:val="00D603FD"/>
    <w:rsid w:val="00D61555"/>
    <w:rsid w:val="00D64185"/>
    <w:rsid w:val="00D6448D"/>
    <w:rsid w:val="00D6621F"/>
    <w:rsid w:val="00D6635A"/>
    <w:rsid w:val="00D71679"/>
    <w:rsid w:val="00D732B5"/>
    <w:rsid w:val="00D74029"/>
    <w:rsid w:val="00D77F0F"/>
    <w:rsid w:val="00D81305"/>
    <w:rsid w:val="00D91693"/>
    <w:rsid w:val="00D94810"/>
    <w:rsid w:val="00DA0E02"/>
    <w:rsid w:val="00DA36F2"/>
    <w:rsid w:val="00DC0876"/>
    <w:rsid w:val="00DC325A"/>
    <w:rsid w:val="00DC5020"/>
    <w:rsid w:val="00DE3986"/>
    <w:rsid w:val="00DF0A87"/>
    <w:rsid w:val="00DF3ABD"/>
    <w:rsid w:val="00DF5055"/>
    <w:rsid w:val="00DF5A2F"/>
    <w:rsid w:val="00DF671D"/>
    <w:rsid w:val="00E011E5"/>
    <w:rsid w:val="00E01EB8"/>
    <w:rsid w:val="00E02E90"/>
    <w:rsid w:val="00E0763C"/>
    <w:rsid w:val="00E077CA"/>
    <w:rsid w:val="00E114CE"/>
    <w:rsid w:val="00E153B5"/>
    <w:rsid w:val="00E165A6"/>
    <w:rsid w:val="00E214D4"/>
    <w:rsid w:val="00E22B90"/>
    <w:rsid w:val="00E2378D"/>
    <w:rsid w:val="00E2587A"/>
    <w:rsid w:val="00E26718"/>
    <w:rsid w:val="00E34012"/>
    <w:rsid w:val="00E34597"/>
    <w:rsid w:val="00E352F7"/>
    <w:rsid w:val="00E35D85"/>
    <w:rsid w:val="00E55B1A"/>
    <w:rsid w:val="00E55E51"/>
    <w:rsid w:val="00E562D7"/>
    <w:rsid w:val="00E57F20"/>
    <w:rsid w:val="00E75003"/>
    <w:rsid w:val="00E801DC"/>
    <w:rsid w:val="00E82889"/>
    <w:rsid w:val="00E85B5D"/>
    <w:rsid w:val="00E87CA8"/>
    <w:rsid w:val="00E9166D"/>
    <w:rsid w:val="00E93D18"/>
    <w:rsid w:val="00EB013C"/>
    <w:rsid w:val="00EB360A"/>
    <w:rsid w:val="00EB5476"/>
    <w:rsid w:val="00EB7532"/>
    <w:rsid w:val="00EC22A2"/>
    <w:rsid w:val="00EC5B56"/>
    <w:rsid w:val="00EC7EDF"/>
    <w:rsid w:val="00ED1D5B"/>
    <w:rsid w:val="00ED3187"/>
    <w:rsid w:val="00EE78B6"/>
    <w:rsid w:val="00EE7D57"/>
    <w:rsid w:val="00F0202A"/>
    <w:rsid w:val="00F0301A"/>
    <w:rsid w:val="00F042E7"/>
    <w:rsid w:val="00F075FE"/>
    <w:rsid w:val="00F1076C"/>
    <w:rsid w:val="00F115C7"/>
    <w:rsid w:val="00F13400"/>
    <w:rsid w:val="00F3200E"/>
    <w:rsid w:val="00F3374D"/>
    <w:rsid w:val="00F3396C"/>
    <w:rsid w:val="00F44143"/>
    <w:rsid w:val="00F718EB"/>
    <w:rsid w:val="00F73D6A"/>
    <w:rsid w:val="00F755BF"/>
    <w:rsid w:val="00F75899"/>
    <w:rsid w:val="00F77801"/>
    <w:rsid w:val="00F77D16"/>
    <w:rsid w:val="00F81978"/>
    <w:rsid w:val="00F82847"/>
    <w:rsid w:val="00F844ED"/>
    <w:rsid w:val="00F900BE"/>
    <w:rsid w:val="00F9435B"/>
    <w:rsid w:val="00F94C32"/>
    <w:rsid w:val="00FA2720"/>
    <w:rsid w:val="00FA77B1"/>
    <w:rsid w:val="00FB0E82"/>
    <w:rsid w:val="00FB5E08"/>
    <w:rsid w:val="00FB7882"/>
    <w:rsid w:val="00FC3EE7"/>
    <w:rsid w:val="00FC45BB"/>
    <w:rsid w:val="00FC599D"/>
    <w:rsid w:val="00FC68A8"/>
    <w:rsid w:val="00FD19C3"/>
    <w:rsid w:val="00FD232C"/>
    <w:rsid w:val="00FD35BD"/>
    <w:rsid w:val="00FD3708"/>
    <w:rsid w:val="00FD482A"/>
    <w:rsid w:val="00FE253C"/>
    <w:rsid w:val="00FE3FCB"/>
    <w:rsid w:val="00FE5522"/>
    <w:rsid w:val="00FF3472"/>
    <w:rsid w:val="00FF6348"/>
    <w:rsid w:val="00FF683B"/>
    <w:rsid w:val="012073A2"/>
    <w:rsid w:val="01973053"/>
    <w:rsid w:val="020A25C5"/>
    <w:rsid w:val="027E74CA"/>
    <w:rsid w:val="04DB3C44"/>
    <w:rsid w:val="0CF43C8A"/>
    <w:rsid w:val="0D4967B3"/>
    <w:rsid w:val="0DA87EC0"/>
    <w:rsid w:val="0E3C025A"/>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B878C1"/>
    <w:rsid w:val="22723962"/>
    <w:rsid w:val="241C4DDC"/>
    <w:rsid w:val="24CD0EEF"/>
    <w:rsid w:val="24D067A5"/>
    <w:rsid w:val="29204D61"/>
    <w:rsid w:val="29F563F0"/>
    <w:rsid w:val="2B97780B"/>
    <w:rsid w:val="2CC53000"/>
    <w:rsid w:val="2CCB46E5"/>
    <w:rsid w:val="2E2A5CB9"/>
    <w:rsid w:val="2E6073FD"/>
    <w:rsid w:val="2F24002C"/>
    <w:rsid w:val="31AE15C3"/>
    <w:rsid w:val="31FF6CE2"/>
    <w:rsid w:val="35BB3EF4"/>
    <w:rsid w:val="369C4E13"/>
    <w:rsid w:val="386B0FD9"/>
    <w:rsid w:val="3933479C"/>
    <w:rsid w:val="396D1326"/>
    <w:rsid w:val="3EE2552D"/>
    <w:rsid w:val="46ED03C2"/>
    <w:rsid w:val="484F252F"/>
    <w:rsid w:val="4A8A1CA2"/>
    <w:rsid w:val="4B011028"/>
    <w:rsid w:val="4C661C38"/>
    <w:rsid w:val="4C9A5EA5"/>
    <w:rsid w:val="4E473412"/>
    <w:rsid w:val="4EE2079C"/>
    <w:rsid w:val="4F4E509D"/>
    <w:rsid w:val="51885345"/>
    <w:rsid w:val="52F40A7A"/>
    <w:rsid w:val="53AB37CE"/>
    <w:rsid w:val="555F515E"/>
    <w:rsid w:val="579529A0"/>
    <w:rsid w:val="59CA268A"/>
    <w:rsid w:val="5B20154B"/>
    <w:rsid w:val="5DB11630"/>
    <w:rsid w:val="5EB85928"/>
    <w:rsid w:val="60090E87"/>
    <w:rsid w:val="616855EF"/>
    <w:rsid w:val="62E269BE"/>
    <w:rsid w:val="63273FE2"/>
    <w:rsid w:val="6337740A"/>
    <w:rsid w:val="633C4553"/>
    <w:rsid w:val="635E1DC8"/>
    <w:rsid w:val="63F8153B"/>
    <w:rsid w:val="66BF71C4"/>
    <w:rsid w:val="68A1291D"/>
    <w:rsid w:val="68B76BCA"/>
    <w:rsid w:val="68D12C7B"/>
    <w:rsid w:val="693646B5"/>
    <w:rsid w:val="6F100594"/>
    <w:rsid w:val="6FB05B67"/>
    <w:rsid w:val="70241AA7"/>
    <w:rsid w:val="73222030"/>
    <w:rsid w:val="76552FDB"/>
    <w:rsid w:val="77A46809"/>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white">
      <v:fill color="white"/>
    </o:shapedefaults>
    <o:shapelayout v:ext="edit">
      <o:idmap v:ext="edit" data="1"/>
    </o:shapelayout>
  </w:shapeDefaults>
  <w:decimalSymbol w:val="."/>
  <w:listSeparator w:val=","/>
  <w14:docId w14:val="0B902725"/>
  <w15:docId w15:val="{F1108510-E889-40B1-B63C-4DDDFA23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23155F"/>
    <w:pPr>
      <w:widowControl w:val="0"/>
      <w:jc w:val="both"/>
    </w:pPr>
    <w:rPr>
      <w:kern w:val="2"/>
      <w:sz w:val="21"/>
      <w:szCs w:val="24"/>
    </w:rPr>
  </w:style>
  <w:style w:type="paragraph" w:styleId="1">
    <w:name w:val="heading 1"/>
    <w:basedOn w:val="af"/>
    <w:next w:val="af"/>
    <w:qFormat/>
    <w:pPr>
      <w:spacing w:beforeAutospacing="1" w:afterAutospacing="1"/>
      <w:jc w:val="left"/>
      <w:outlineLvl w:val="0"/>
    </w:pPr>
    <w:rPr>
      <w:rFonts w:ascii="宋体" w:hAnsi="宋体" w:hint="eastAsia"/>
      <w:b/>
      <w:bCs/>
      <w:kern w:val="44"/>
      <w:sz w:val="48"/>
      <w:szCs w:val="48"/>
    </w:rPr>
  </w:style>
  <w:style w:type="paragraph" w:styleId="3">
    <w:name w:val="heading 3"/>
    <w:basedOn w:val="af"/>
    <w:next w:val="af"/>
    <w:semiHidden/>
    <w:unhideWhenUsed/>
    <w:qFormat/>
    <w:pPr>
      <w:spacing w:beforeAutospacing="1" w:afterAutospacing="1"/>
      <w:jc w:val="left"/>
      <w:outlineLvl w:val="2"/>
    </w:pPr>
    <w:rPr>
      <w:rFonts w:ascii="宋体" w:hAnsi="宋体" w:hint="eastAsia"/>
      <w:b/>
      <w:kern w:val="0"/>
      <w:sz w:val="27"/>
      <w:szCs w:val="27"/>
    </w:rPr>
  </w:style>
  <w:style w:type="paragraph" w:styleId="4">
    <w:name w:val="heading 4"/>
    <w:basedOn w:val="af"/>
    <w:next w:val="af"/>
    <w:link w:val="40"/>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Balloon Text"/>
    <w:basedOn w:val="af"/>
    <w:link w:val="af4"/>
    <w:qFormat/>
    <w:rPr>
      <w:sz w:val="18"/>
      <w:szCs w:val="18"/>
    </w:rPr>
  </w:style>
  <w:style w:type="paragraph" w:styleId="af5">
    <w:name w:val="footer"/>
    <w:basedOn w:val="af"/>
    <w:link w:val="af6"/>
    <w:uiPriority w:val="99"/>
    <w:pPr>
      <w:tabs>
        <w:tab w:val="center" w:pos="4153"/>
        <w:tab w:val="right" w:pos="8306"/>
      </w:tabs>
      <w:snapToGrid w:val="0"/>
      <w:jc w:val="left"/>
    </w:pPr>
    <w:rPr>
      <w:sz w:val="18"/>
      <w:szCs w:val="18"/>
    </w:rPr>
  </w:style>
  <w:style w:type="paragraph" w:styleId="af7">
    <w:name w:val="header"/>
    <w:basedOn w:val="af"/>
    <w:link w:val="af8"/>
    <w:pPr>
      <w:pBdr>
        <w:bottom w:val="single" w:sz="6" w:space="1" w:color="auto"/>
      </w:pBdr>
      <w:tabs>
        <w:tab w:val="center" w:pos="4153"/>
        <w:tab w:val="right" w:pos="8306"/>
      </w:tabs>
      <w:snapToGrid w:val="0"/>
      <w:jc w:val="center"/>
    </w:pPr>
    <w:rPr>
      <w:sz w:val="18"/>
      <w:szCs w:val="18"/>
    </w:rPr>
  </w:style>
  <w:style w:type="paragraph" w:styleId="HTML">
    <w:name w:val="HTML Preformatted"/>
    <w:basedOn w:val="af"/>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9">
    <w:name w:val="Table Grid"/>
    <w:basedOn w:val="af1"/>
    <w:uiPriority w:val="5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f0"/>
    <w:qFormat/>
    <w:rPr>
      <w:b/>
    </w:rPr>
  </w:style>
  <w:style w:type="character" w:styleId="afb">
    <w:name w:val="Hyperlink"/>
    <w:basedOn w:val="af0"/>
    <w:uiPriority w:val="99"/>
    <w:unhideWhenUsed/>
    <w:rPr>
      <w:color w:val="0000FF"/>
      <w:u w:val="single"/>
    </w:rPr>
  </w:style>
  <w:style w:type="paragraph" w:styleId="afc">
    <w:name w:val="List Paragraph"/>
    <w:basedOn w:val="af"/>
    <w:qFormat/>
    <w:pPr>
      <w:ind w:firstLineChars="200" w:firstLine="420"/>
    </w:pPr>
    <w:rPr>
      <w:szCs w:val="22"/>
    </w:rPr>
  </w:style>
  <w:style w:type="paragraph" w:customStyle="1" w:styleId="afd">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d"/>
    <w:qFormat/>
    <w:rPr>
      <w:rFonts w:ascii="宋体"/>
      <w:sz w:val="21"/>
    </w:rPr>
  </w:style>
  <w:style w:type="character" w:customStyle="1" w:styleId="af8">
    <w:name w:val="页眉 字符"/>
    <w:basedOn w:val="af0"/>
    <w:link w:val="af7"/>
    <w:rPr>
      <w:rFonts w:ascii="Times New Roman" w:hAnsi="Times New Roman"/>
      <w:kern w:val="2"/>
      <w:sz w:val="18"/>
      <w:szCs w:val="18"/>
    </w:rPr>
  </w:style>
  <w:style w:type="character" w:customStyle="1" w:styleId="af6">
    <w:name w:val="页脚 字符"/>
    <w:basedOn w:val="af0"/>
    <w:link w:val="af5"/>
    <w:uiPriority w:val="99"/>
    <w:qFormat/>
    <w:rPr>
      <w:rFonts w:ascii="Times New Roman" w:hAnsi="Times New Roman"/>
      <w:kern w:val="2"/>
      <w:sz w:val="18"/>
      <w:szCs w:val="18"/>
    </w:rPr>
  </w:style>
  <w:style w:type="character" w:customStyle="1" w:styleId="af4">
    <w:name w:val="批注框文本 字符"/>
    <w:basedOn w:val="af0"/>
    <w:link w:val="af3"/>
    <w:rPr>
      <w:rFonts w:ascii="Times New Roman" w:hAnsi="Times New Roman"/>
      <w:kern w:val="2"/>
      <w:sz w:val="18"/>
      <w:szCs w:val="18"/>
    </w:rPr>
  </w:style>
  <w:style w:type="paragraph" w:customStyle="1" w:styleId="ab">
    <w:name w:val="标准文件_二级条标题"/>
    <w:next w:val="afd"/>
    <w:qFormat/>
    <w:pPr>
      <w:widowControl w:val="0"/>
      <w:numPr>
        <w:ilvl w:val="3"/>
        <w:numId w:val="1"/>
      </w:numPr>
      <w:spacing w:beforeLines="50" w:afterLines="50"/>
      <w:jc w:val="both"/>
      <w:outlineLvl w:val="2"/>
    </w:pPr>
    <w:rPr>
      <w:rFonts w:ascii="黑体" w:eastAsia="黑体"/>
      <w:sz w:val="21"/>
    </w:rPr>
  </w:style>
  <w:style w:type="paragraph" w:customStyle="1" w:styleId="ac">
    <w:name w:val="标准文件_三级条标题"/>
    <w:basedOn w:val="ab"/>
    <w:next w:val="afd"/>
    <w:qFormat/>
    <w:pPr>
      <w:widowControl/>
      <w:numPr>
        <w:ilvl w:val="4"/>
      </w:numPr>
      <w:outlineLvl w:val="3"/>
    </w:pPr>
  </w:style>
  <w:style w:type="paragraph" w:customStyle="1" w:styleId="ad">
    <w:name w:val="标准文件_四级条标题"/>
    <w:next w:val="afd"/>
    <w:qFormat/>
    <w:pPr>
      <w:widowControl w:val="0"/>
      <w:numPr>
        <w:ilvl w:val="5"/>
        <w:numId w:val="1"/>
      </w:numPr>
      <w:spacing w:beforeLines="50" w:afterLines="50"/>
      <w:jc w:val="both"/>
      <w:outlineLvl w:val="4"/>
    </w:pPr>
    <w:rPr>
      <w:rFonts w:ascii="黑体" w:eastAsia="黑体"/>
      <w:sz w:val="21"/>
    </w:rPr>
  </w:style>
  <w:style w:type="paragraph" w:customStyle="1" w:styleId="ae">
    <w:name w:val="标准文件_五级条标题"/>
    <w:next w:val="afd"/>
    <w:qFormat/>
    <w:pPr>
      <w:widowControl w:val="0"/>
      <w:numPr>
        <w:ilvl w:val="6"/>
        <w:numId w:val="1"/>
      </w:numPr>
      <w:spacing w:beforeLines="50" w:afterLines="50"/>
      <w:jc w:val="both"/>
      <w:outlineLvl w:val="5"/>
    </w:pPr>
    <w:rPr>
      <w:rFonts w:ascii="黑体" w:eastAsia="黑体"/>
      <w:sz w:val="21"/>
    </w:rPr>
  </w:style>
  <w:style w:type="paragraph" w:customStyle="1" w:styleId="a9">
    <w:name w:val="标准文件_章标题"/>
    <w:next w:val="afd"/>
    <w:qFormat/>
    <w:pPr>
      <w:numPr>
        <w:ilvl w:val="1"/>
        <w:numId w:val="1"/>
      </w:numPr>
      <w:spacing w:beforeLines="100" w:afterLines="100"/>
      <w:jc w:val="both"/>
      <w:outlineLvl w:val="0"/>
    </w:pPr>
    <w:rPr>
      <w:rFonts w:ascii="黑体" w:eastAsia="黑体"/>
      <w:sz w:val="21"/>
    </w:rPr>
  </w:style>
  <w:style w:type="paragraph" w:customStyle="1" w:styleId="aa">
    <w:name w:val="标准文件_一级条标题"/>
    <w:basedOn w:val="a9"/>
    <w:next w:val="afd"/>
    <w:qFormat/>
    <w:pPr>
      <w:numPr>
        <w:ilvl w:val="2"/>
      </w:numPr>
      <w:spacing w:beforeLines="50" w:afterLines="50"/>
      <w:ind w:left="0"/>
      <w:outlineLvl w:val="1"/>
    </w:pPr>
  </w:style>
  <w:style w:type="paragraph" w:customStyle="1" w:styleId="a8">
    <w:name w:val="前言标题"/>
    <w:next w:val="af"/>
    <w:qFormat/>
    <w:pPr>
      <w:numPr>
        <w:numId w:val="1"/>
      </w:numPr>
      <w:shd w:val="clear" w:color="FFFFFF" w:fill="FFFFFF"/>
      <w:spacing w:before="540" w:after="600"/>
      <w:jc w:val="center"/>
      <w:outlineLvl w:val="0"/>
    </w:pPr>
    <w:rPr>
      <w:rFonts w:ascii="黑体" w:eastAsia="黑体"/>
      <w:sz w:val="32"/>
    </w:rPr>
  </w:style>
  <w:style w:type="paragraph" w:customStyle="1" w:styleId="afe">
    <w:name w:val="标准文件_二级无标题"/>
    <w:basedOn w:val="ab"/>
    <w:qFormat/>
    <w:pPr>
      <w:spacing w:beforeLines="0" w:afterLines="0"/>
      <w:outlineLvl w:val="9"/>
    </w:pPr>
    <w:rPr>
      <w:rFonts w:ascii="宋体" w:eastAsia="宋体"/>
    </w:rPr>
  </w:style>
  <w:style w:type="character" w:customStyle="1" w:styleId="Char0">
    <w:name w:val="段 Char"/>
    <w:link w:val="aff"/>
    <w:rPr>
      <w:rFonts w:ascii="宋体"/>
      <w:sz w:val="21"/>
    </w:rPr>
  </w:style>
  <w:style w:type="paragraph" w:customStyle="1" w:styleId="aff">
    <w:name w:val="段"/>
    <w:link w:val="Char0"/>
    <w:qFormat/>
    <w:pPr>
      <w:autoSpaceDE w:val="0"/>
      <w:autoSpaceDN w:val="0"/>
      <w:ind w:firstLineChars="200" w:firstLine="200"/>
      <w:jc w:val="both"/>
    </w:pPr>
    <w:rPr>
      <w:rFonts w:ascii="宋体" w:hAnsi="Calibri"/>
      <w:sz w:val="21"/>
    </w:rPr>
  </w:style>
  <w:style w:type="paragraph" w:customStyle="1" w:styleId="a1">
    <w:name w:val="一级条标题"/>
    <w:next w:val="aff"/>
    <w:qFormat/>
    <w:pPr>
      <w:numPr>
        <w:ilvl w:val="1"/>
        <w:numId w:val="2"/>
      </w:numPr>
      <w:spacing w:beforeLines="50" w:afterLines="50"/>
      <w:outlineLvl w:val="2"/>
    </w:pPr>
    <w:rPr>
      <w:rFonts w:ascii="黑体" w:eastAsia="黑体"/>
      <w:sz w:val="21"/>
      <w:szCs w:val="21"/>
    </w:rPr>
  </w:style>
  <w:style w:type="paragraph" w:customStyle="1" w:styleId="a0">
    <w:name w:val="章标题"/>
    <w:next w:val="aff"/>
    <w:pPr>
      <w:numPr>
        <w:numId w:val="2"/>
      </w:numPr>
      <w:spacing w:beforeLines="100" w:afterLines="100"/>
      <w:jc w:val="both"/>
      <w:outlineLvl w:val="1"/>
    </w:pPr>
    <w:rPr>
      <w:rFonts w:ascii="黑体" w:eastAsia="黑体"/>
      <w:sz w:val="21"/>
    </w:rPr>
  </w:style>
  <w:style w:type="paragraph" w:customStyle="1" w:styleId="a2">
    <w:name w:val="二级条标题"/>
    <w:basedOn w:val="a1"/>
    <w:next w:val="aff"/>
    <w:pPr>
      <w:numPr>
        <w:ilvl w:val="2"/>
      </w:numPr>
      <w:spacing w:before="50" w:after="50"/>
      <w:outlineLvl w:val="3"/>
    </w:pPr>
  </w:style>
  <w:style w:type="paragraph" w:customStyle="1" w:styleId="a3">
    <w:name w:val="三级条标题"/>
    <w:basedOn w:val="a2"/>
    <w:next w:val="aff"/>
    <w:qFormat/>
    <w:pPr>
      <w:numPr>
        <w:ilvl w:val="3"/>
      </w:numPr>
      <w:outlineLvl w:val="4"/>
    </w:pPr>
  </w:style>
  <w:style w:type="paragraph" w:customStyle="1" w:styleId="a4">
    <w:name w:val="四级条标题"/>
    <w:basedOn w:val="a3"/>
    <w:next w:val="aff"/>
    <w:pPr>
      <w:numPr>
        <w:ilvl w:val="4"/>
      </w:numPr>
      <w:outlineLvl w:val="5"/>
    </w:pPr>
  </w:style>
  <w:style w:type="paragraph" w:customStyle="1" w:styleId="a5">
    <w:name w:val="五级条标题"/>
    <w:basedOn w:val="a4"/>
    <w:next w:val="aff"/>
    <w:qFormat/>
    <w:pPr>
      <w:numPr>
        <w:ilvl w:val="5"/>
      </w:numPr>
      <w:outlineLvl w:val="6"/>
    </w:pPr>
  </w:style>
  <w:style w:type="paragraph" w:customStyle="1" w:styleId="a">
    <w:name w:val="标准文件_术语条一"/>
    <w:basedOn w:val="af"/>
    <w:next w:val="afd"/>
    <w:qFormat/>
    <w:pPr>
      <w:widowControl/>
      <w:numPr>
        <w:ilvl w:val="2"/>
        <w:numId w:val="3"/>
      </w:numPr>
    </w:pPr>
    <w:rPr>
      <w:rFonts w:ascii="宋体"/>
      <w:kern w:val="0"/>
      <w:szCs w:val="20"/>
    </w:rPr>
  </w:style>
  <w:style w:type="paragraph" w:customStyle="1" w:styleId="10">
    <w:name w:val="正文1"/>
    <w:qFormat/>
    <w:pPr>
      <w:jc w:val="both"/>
    </w:pPr>
    <w:rPr>
      <w:kern w:val="2"/>
      <w:sz w:val="21"/>
      <w:szCs w:val="21"/>
    </w:rPr>
  </w:style>
  <w:style w:type="character" w:customStyle="1" w:styleId="HTML0">
    <w:name w:val="HTML 预设格式 字符"/>
    <w:basedOn w:val="af0"/>
    <w:link w:val="HTML"/>
    <w:uiPriority w:val="99"/>
    <w:qFormat/>
    <w:rPr>
      <w:rFonts w:ascii="宋体" w:hAnsi="宋体" w:cs="宋体"/>
      <w:sz w:val="24"/>
      <w:szCs w:val="24"/>
    </w:rPr>
  </w:style>
  <w:style w:type="paragraph" w:customStyle="1" w:styleId="aff0">
    <w:name w:val="标准文件_标准正文"/>
    <w:basedOn w:val="af"/>
    <w:next w:val="afd"/>
    <w:qFormat/>
    <w:pPr>
      <w:adjustRightInd w:val="0"/>
      <w:snapToGrid w:val="0"/>
      <w:spacing w:line="400" w:lineRule="exact"/>
      <w:ind w:firstLineChars="200" w:firstLine="200"/>
    </w:pPr>
    <w:rPr>
      <w:rFonts w:ascii="Calibri" w:hAnsi="Calibri"/>
      <w:kern w:val="0"/>
      <w:szCs w:val="21"/>
    </w:rPr>
  </w:style>
  <w:style w:type="paragraph" w:customStyle="1" w:styleId="aff1">
    <w:name w:val="标准文件_正文公式"/>
    <w:basedOn w:val="af"/>
    <w:next w:val="aff0"/>
    <w:qFormat/>
    <w:pPr>
      <w:tabs>
        <w:tab w:val="center" w:pos="4678"/>
        <w:tab w:val="right" w:leader="middleDot" w:pos="9356"/>
      </w:tabs>
      <w:adjustRightInd w:val="0"/>
    </w:pPr>
    <w:rPr>
      <w:rFonts w:ascii="宋体" w:hAnsi="宋体"/>
      <w:szCs w:val="21"/>
    </w:rPr>
  </w:style>
  <w:style w:type="character" w:customStyle="1" w:styleId="40">
    <w:name w:val="标题 4 字符"/>
    <w:basedOn w:val="af0"/>
    <w:link w:val="4"/>
    <w:semiHidden/>
    <w:rPr>
      <w:rFonts w:asciiTheme="majorHAnsi" w:eastAsiaTheme="majorEastAsia" w:hAnsiTheme="majorHAnsi" w:cstheme="majorBidi"/>
      <w:b/>
      <w:bCs/>
      <w:kern w:val="2"/>
      <w:sz w:val="28"/>
      <w:szCs w:val="28"/>
    </w:rPr>
  </w:style>
  <w:style w:type="paragraph" w:customStyle="1" w:styleId="a6">
    <w:name w:val="标准文件_一级项"/>
    <w:rsid w:val="00132AB7"/>
    <w:pPr>
      <w:numPr>
        <w:numId w:val="6"/>
      </w:numPr>
    </w:pPr>
    <w:rPr>
      <w:rFonts w:ascii="宋体"/>
      <w:sz w:val="21"/>
    </w:rPr>
  </w:style>
  <w:style w:type="paragraph" w:customStyle="1" w:styleId="a7">
    <w:name w:val="标准文件_三级项"/>
    <w:basedOn w:val="af"/>
    <w:rsid w:val="00132AB7"/>
    <w:pPr>
      <w:numPr>
        <w:ilvl w:val="2"/>
        <w:numId w:val="6"/>
      </w:numPr>
      <w:adjustRightInd w:val="0"/>
      <w:spacing w:line="-300" w:lineRule="auto"/>
    </w:pPr>
    <w:rPr>
      <w:szCs w:val="21"/>
    </w:rPr>
  </w:style>
  <w:style w:type="paragraph" w:customStyle="1" w:styleId="2">
    <w:name w:val="标准文件_二级项2"/>
    <w:basedOn w:val="af"/>
    <w:qFormat/>
    <w:rsid w:val="00132AB7"/>
    <w:pPr>
      <w:widowControl/>
      <w:numPr>
        <w:ilvl w:val="1"/>
        <w:numId w:val="6"/>
      </w:numPr>
      <w:autoSpaceDE w:val="0"/>
      <w:autoSpaceDN w:val="0"/>
      <w:ind w:firstLine="0"/>
    </w:pPr>
    <w:rPr>
      <w:rFonts w:ascii="宋体"/>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4361">
      <w:bodyDiv w:val="1"/>
      <w:marLeft w:val="0"/>
      <w:marRight w:val="0"/>
      <w:marTop w:val="0"/>
      <w:marBottom w:val="0"/>
      <w:divBdr>
        <w:top w:val="none" w:sz="0" w:space="0" w:color="auto"/>
        <w:left w:val="none" w:sz="0" w:space="0" w:color="auto"/>
        <w:bottom w:val="none" w:sz="0" w:space="0" w:color="auto"/>
        <w:right w:val="none" w:sz="0" w:space="0" w:color="auto"/>
      </w:divBdr>
    </w:div>
    <w:div w:id="1116830208">
      <w:bodyDiv w:val="1"/>
      <w:marLeft w:val="0"/>
      <w:marRight w:val="0"/>
      <w:marTop w:val="0"/>
      <w:marBottom w:val="0"/>
      <w:divBdr>
        <w:top w:val="none" w:sz="0" w:space="0" w:color="auto"/>
        <w:left w:val="none" w:sz="0" w:space="0" w:color="auto"/>
        <w:bottom w:val="none" w:sz="0" w:space="0" w:color="auto"/>
        <w:right w:val="none" w:sz="0" w:space="0" w:color="auto"/>
      </w:divBdr>
    </w:div>
    <w:div w:id="1258101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812E6C-E8D7-4CBA-856E-2716047F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639</Words>
  <Characters>3645</Characters>
  <Application>Microsoft Office Word</Application>
  <DocSecurity>0</DocSecurity>
  <Lines>30</Lines>
  <Paragraphs>8</Paragraphs>
  <ScaleCrop>false</ScaleCrop>
  <Company>中国微软</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2022-10-31T08:54:00Z</dcterms:created>
  <dcterms:modified xsi:type="dcterms:W3CDTF">2022-11-10T09:52:00Z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583F5AE559624A6FA104FC079DC5C514</vt:lpwstr>
  </property>
</Properties>
</file>