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B468E4">
        <w:tc>
          <w:tcPr>
            <w:tcW w:w="509" w:type="dxa"/>
          </w:tcPr>
          <w:p w:rsidR="00B468E4" w:rsidRDefault="00DD669C">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B468E4" w:rsidRDefault="00DD669C">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65.020.01</w:t>
            </w:r>
            <w:r>
              <w:rPr>
                <w:rFonts w:ascii="黑体" w:eastAsia="黑体" w:hAnsi="黑体"/>
                <w:sz w:val="21"/>
                <w:szCs w:val="21"/>
              </w:rPr>
              <w:fldChar w:fldCharType="end"/>
            </w:r>
            <w:bookmarkEnd w:id="0"/>
          </w:p>
        </w:tc>
      </w:tr>
      <w:tr w:rsidR="00B468E4">
        <w:tc>
          <w:tcPr>
            <w:tcW w:w="509" w:type="dxa"/>
          </w:tcPr>
          <w:p w:rsidR="00B468E4" w:rsidRDefault="00DD669C">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B468E4">
              <w:trPr>
                <w:trHeight w:hRule="exact" w:val="1021"/>
              </w:trPr>
              <w:tc>
                <w:tcPr>
                  <w:tcW w:w="9242" w:type="dxa"/>
                  <w:vAlign w:val="center"/>
                </w:tcPr>
                <w:p w:rsidR="00B468E4" w:rsidRDefault="00DD669C" w:rsidP="00F50285">
                  <w:pPr>
                    <w:pStyle w:val="afffff1"/>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B468E4" w:rsidRDefault="00DD669C">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07</w:t>
            </w:r>
            <w:r>
              <w:rPr>
                <w:rFonts w:ascii="黑体" w:eastAsia="黑体" w:hAnsi="黑体"/>
                <w:sz w:val="21"/>
                <w:szCs w:val="21"/>
              </w:rPr>
              <w:fldChar w:fldCharType="end"/>
            </w:r>
            <w:bookmarkEnd w:id="2"/>
          </w:p>
        </w:tc>
      </w:tr>
    </w:tbl>
    <w:p w:rsidR="00B468E4" w:rsidRDefault="00DD669C">
      <w:pPr>
        <w:pStyle w:val="afffff2"/>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B468E4" w:rsidRDefault="00DD669C">
      <w:pPr>
        <w:pStyle w:val="affffffffff4"/>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B468E4" w:rsidRDefault="00DD669C">
      <w:pPr>
        <w:pStyle w:val="affffffffff5"/>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sidR="00023373">
        <w:rPr>
          <w:rFonts w:hAnsi="黑体"/>
        </w:rPr>
        <w:t> </w:t>
      </w:r>
      <w:r w:rsidR="00023373">
        <w:rPr>
          <w:rFonts w:hAnsi="黑体"/>
        </w:rPr>
        <w:t> </w:t>
      </w:r>
      <w:r w:rsidR="00023373">
        <w:rPr>
          <w:rFonts w:hAnsi="黑体"/>
        </w:rPr>
        <w:t> </w:t>
      </w:r>
      <w:r w:rsidR="00023373">
        <w:rPr>
          <w:rFonts w:hAnsi="黑体"/>
        </w:rPr>
        <w:t> </w:t>
      </w:r>
      <w:r w:rsidR="00023373">
        <w:rPr>
          <w:rFonts w:hAnsi="黑体"/>
        </w:rPr>
        <w:t> </w:t>
      </w:r>
      <w:r>
        <w:rPr>
          <w:rFonts w:hAnsi="黑体"/>
        </w:rPr>
        <w:fldChar w:fldCharType="end"/>
      </w:r>
      <w:bookmarkEnd w:id="7"/>
    </w:p>
    <w:p w:rsidR="00B468E4" w:rsidRDefault="00DD669C">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3D6DB9AF"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" o:allowoverlap="f">
                <w10:wrap anchorx="page" anchory="page"/>
              </v:line>
            </w:pict>
          </mc:Fallback>
        </mc:AlternateContent>
      </w:r>
    </w:p>
    <w:p w:rsidR="00B468E4" w:rsidRDefault="00B468E4">
      <w:pPr>
        <w:pStyle w:val="afffff2"/>
        <w:framePr w:w="9639" w:h="6976" w:hRule="exact" w:hSpace="0" w:vSpace="0" w:wrap="around" w:hAnchor="page" w:y="6408"/>
        <w:jc w:val="center"/>
        <w:rPr>
          <w:rFonts w:ascii="黑体" w:eastAsia="黑体" w:hAnsi="黑体"/>
          <w:b w:val="0"/>
          <w:bCs w:val="0"/>
          <w:w w:val="100"/>
        </w:rPr>
      </w:pPr>
    </w:p>
    <w:p w:rsidR="00B468E4" w:rsidRDefault="00DD669C">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沃柑果园智慧平台建设规范</w:t>
      </w:r>
      <w:r>
        <w:fldChar w:fldCharType="end"/>
      </w:r>
      <w:bookmarkEnd w:id="8"/>
    </w:p>
    <w:p w:rsidR="00B468E4" w:rsidRDefault="00B468E4">
      <w:pPr>
        <w:framePr w:w="9639" w:h="6974" w:hRule="exact" w:wrap="around" w:vAnchor="page" w:hAnchor="page" w:x="1419" w:y="6408" w:anchorLock="1"/>
        <w:ind w:left="-1418"/>
      </w:pPr>
    </w:p>
    <w:p w:rsidR="00B468E4" w:rsidRDefault="00DC6199">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Specifications for constructing smart platform of orah orchard"/>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noProof/>
          <w:szCs w:val="28"/>
        </w:rPr>
        <w:t>Specifications for constructing smart platform of orah orchard</w:t>
      </w:r>
      <w:r>
        <w:rPr>
          <w:rFonts w:ascii="黑体" w:eastAsia="黑体" w:hAnsi="黑体"/>
          <w:szCs w:val="28"/>
        </w:rPr>
        <w:fldChar w:fldCharType="end"/>
      </w:r>
      <w:bookmarkEnd w:id="9"/>
    </w:p>
    <w:p w:rsidR="00B468E4" w:rsidRDefault="00B468E4">
      <w:pPr>
        <w:framePr w:w="9639" w:h="6974" w:hRule="exact" w:wrap="around" w:vAnchor="page" w:hAnchor="page" w:x="1419" w:y="6408" w:anchorLock="1"/>
        <w:spacing w:line="760" w:lineRule="exact"/>
        <w:ind w:left="-1418"/>
      </w:pPr>
    </w:p>
    <w:p w:rsidR="00B468E4" w:rsidRDefault="00B468E4">
      <w:pPr>
        <w:pStyle w:val="afffffffa"/>
        <w:framePr w:w="9639" w:h="6974" w:hRule="exact" w:wrap="around" w:vAnchor="page" w:hAnchor="page" w:x="1419" w:y="6408" w:anchorLock="1"/>
        <w:textAlignment w:val="bottom"/>
        <w:rPr>
          <w:rFonts w:eastAsia="黑体"/>
          <w:szCs w:val="28"/>
        </w:rPr>
      </w:pPr>
    </w:p>
    <w:p w:rsidR="00B468E4" w:rsidRDefault="00DD669C">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F50285">
        <w:rPr>
          <w:sz w:val="24"/>
          <w:szCs w:val="28"/>
        </w:rPr>
      </w:r>
      <w:r w:rsidR="00F50285">
        <w:rPr>
          <w:sz w:val="24"/>
          <w:szCs w:val="28"/>
        </w:rPr>
        <w:fldChar w:fldCharType="separate"/>
      </w:r>
      <w:r>
        <w:rPr>
          <w:sz w:val="24"/>
          <w:szCs w:val="28"/>
        </w:rPr>
        <w:fldChar w:fldCharType="end"/>
      </w:r>
      <w:bookmarkEnd w:id="10"/>
    </w:p>
    <w:p w:rsidR="00B468E4" w:rsidRDefault="00DD669C">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B468E4" w:rsidRDefault="00DD669C">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F50285">
        <w:rPr>
          <w:b/>
          <w:sz w:val="21"/>
          <w:szCs w:val="28"/>
        </w:rPr>
      </w:r>
      <w:r w:rsidR="00F50285">
        <w:rPr>
          <w:b/>
          <w:sz w:val="21"/>
          <w:szCs w:val="28"/>
        </w:rPr>
        <w:fldChar w:fldCharType="separate"/>
      </w:r>
      <w:r>
        <w:rPr>
          <w:b/>
          <w:sz w:val="21"/>
          <w:szCs w:val="28"/>
        </w:rPr>
        <w:fldChar w:fldCharType="end"/>
      </w:r>
      <w:bookmarkEnd w:id="12"/>
      <w:r w:rsidR="00D760E9" w:rsidRPr="00D760E9">
        <w:rPr>
          <w:rFonts w:hint="eastAsia"/>
          <w:b/>
          <w:sz w:val="21"/>
          <w:szCs w:val="28"/>
        </w:rPr>
        <w:t>在提交反馈意见时，请将您知道的相关专利连同支持性文件一并附上。</w:t>
      </w:r>
    </w:p>
    <w:p w:rsidR="00B468E4" w:rsidRDefault="00DD669C">
      <w:pPr>
        <w:pStyle w:val="affffffffff2"/>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sidR="00F60D6B">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B468E4" w:rsidRDefault="00DD669C">
      <w:pPr>
        <w:pStyle w:val="affffffffff3"/>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B468E4" w:rsidRDefault="00DD669C">
      <w:pPr>
        <w:pStyle w:val="affffffffa"/>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rsidR="00B468E4" w:rsidRDefault="00DD669C">
      <w:pPr>
        <w:rPr>
          <w:rFonts w:ascii="宋体" w:hAnsi="宋体"/>
          <w:sz w:val="28"/>
          <w:szCs w:val="28"/>
        </w:rPr>
        <w:sectPr w:rsidR="00B468E4">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758D91B6"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">
                <w10:wrap anchorx="page" anchory="page"/>
                <w10:anchorlock/>
              </v:line>
            </w:pict>
          </mc:Fallback>
        </mc:AlternateContent>
      </w:r>
    </w:p>
    <w:p w:rsidR="00B468E4" w:rsidRDefault="00DD669C">
      <w:pPr>
        <w:pStyle w:val="affffffc"/>
        <w:spacing w:after="360"/>
      </w:pPr>
      <w:bookmarkStart w:id="20" w:name="BookMark1"/>
      <w:r>
        <w:rPr>
          <w:rFonts w:hint="eastAsia"/>
          <w:spacing w:val="320"/>
        </w:rPr>
        <w:lastRenderedPageBreak/>
        <w:t>目</w:t>
      </w:r>
      <w:r>
        <w:rPr>
          <w:rFonts w:hint="eastAsia"/>
        </w:rPr>
        <w:t>次</w:t>
      </w:r>
    </w:p>
    <w:p w:rsidR="00D33120" w:rsidRDefault="00DD669C">
      <w:pPr>
        <w:pStyle w:val="11"/>
        <w:tabs>
          <w:tab w:val="right" w:leader="dot" w:pos="9344"/>
        </w:tabs>
        <w:rPr>
          <w:rFonts w:asciiTheme="minorHAnsi" w:eastAsiaTheme="minorEastAsia" w:hAnsiTheme="minorHAnsi" w:cstheme="minorBidi"/>
          <w:noProof/>
          <w:szCs w:val="22"/>
        </w:rPr>
      </w:pPr>
      <w:r>
        <w:fldChar w:fldCharType="begin"/>
      </w:r>
      <w:r>
        <w:instrText xml:space="preserve"> </w:instrText>
      </w:r>
      <w:r>
        <w:rPr>
          <w:rFonts w:hint="eastAsia"/>
        </w:rPr>
        <w:instrText>TOC \o "1-1" \h</w:instrText>
      </w:r>
      <w:r>
        <w:instrText xml:space="preserve"> </w:instrText>
      </w:r>
      <w:r>
        <w:fldChar w:fldCharType="separate"/>
      </w:r>
      <w:hyperlink w:anchor="_Toc118883894" w:history="1">
        <w:r w:rsidR="00D33120" w:rsidRPr="002E36DB">
          <w:rPr>
            <w:rStyle w:val="affffd"/>
            <w:noProof/>
            <w:spacing w:val="320"/>
          </w:rPr>
          <w:t>前</w:t>
        </w:r>
        <w:r w:rsidR="00D33120" w:rsidRPr="002E36DB">
          <w:rPr>
            <w:rStyle w:val="affffd"/>
            <w:noProof/>
          </w:rPr>
          <w:t>言</w:t>
        </w:r>
        <w:r w:rsidR="00D33120">
          <w:rPr>
            <w:noProof/>
          </w:rPr>
          <w:tab/>
        </w:r>
        <w:r w:rsidR="00D33120">
          <w:rPr>
            <w:noProof/>
          </w:rPr>
          <w:fldChar w:fldCharType="begin"/>
        </w:r>
        <w:r w:rsidR="00D33120">
          <w:rPr>
            <w:noProof/>
          </w:rPr>
          <w:instrText xml:space="preserve"> PAGEREF _Toc118883894 \h </w:instrText>
        </w:r>
        <w:r w:rsidR="00D33120">
          <w:rPr>
            <w:noProof/>
          </w:rPr>
        </w:r>
        <w:r w:rsidR="00D33120">
          <w:rPr>
            <w:noProof/>
          </w:rPr>
          <w:fldChar w:fldCharType="separate"/>
        </w:r>
        <w:r w:rsidR="00D33120">
          <w:rPr>
            <w:noProof/>
          </w:rPr>
          <w:t>II</w:t>
        </w:r>
        <w:r w:rsidR="00D33120">
          <w:rPr>
            <w:noProof/>
          </w:rPr>
          <w:fldChar w:fldCharType="end"/>
        </w:r>
      </w:hyperlink>
    </w:p>
    <w:p w:rsidR="00D33120" w:rsidRDefault="00F50285">
      <w:pPr>
        <w:pStyle w:val="11"/>
        <w:tabs>
          <w:tab w:val="right" w:leader="dot" w:pos="9344"/>
        </w:tabs>
        <w:rPr>
          <w:rFonts w:asciiTheme="minorHAnsi" w:eastAsiaTheme="minorEastAsia" w:hAnsiTheme="minorHAnsi" w:cstheme="minorBidi"/>
          <w:noProof/>
          <w:szCs w:val="22"/>
        </w:rPr>
      </w:pPr>
      <w:hyperlink w:anchor="_Toc118883895" w:history="1">
        <w:r w:rsidR="00D33120" w:rsidRPr="002E36DB">
          <w:rPr>
            <w:rStyle w:val="affffd"/>
            <w:noProof/>
          </w:rPr>
          <w:t>1 范围</w:t>
        </w:r>
        <w:r w:rsidR="00D33120">
          <w:rPr>
            <w:noProof/>
          </w:rPr>
          <w:tab/>
        </w:r>
        <w:r w:rsidR="00D33120">
          <w:rPr>
            <w:noProof/>
          </w:rPr>
          <w:fldChar w:fldCharType="begin"/>
        </w:r>
        <w:r w:rsidR="00D33120">
          <w:rPr>
            <w:noProof/>
          </w:rPr>
          <w:instrText xml:space="preserve"> PAGEREF _Toc118883895 \h </w:instrText>
        </w:r>
        <w:r w:rsidR="00D33120">
          <w:rPr>
            <w:noProof/>
          </w:rPr>
        </w:r>
        <w:r w:rsidR="00D33120">
          <w:rPr>
            <w:noProof/>
          </w:rPr>
          <w:fldChar w:fldCharType="separate"/>
        </w:r>
        <w:r w:rsidR="00D33120">
          <w:rPr>
            <w:noProof/>
          </w:rPr>
          <w:t>1</w:t>
        </w:r>
        <w:r w:rsidR="00D33120">
          <w:rPr>
            <w:noProof/>
          </w:rPr>
          <w:fldChar w:fldCharType="end"/>
        </w:r>
      </w:hyperlink>
    </w:p>
    <w:p w:rsidR="00D33120" w:rsidRDefault="00F50285">
      <w:pPr>
        <w:pStyle w:val="11"/>
        <w:tabs>
          <w:tab w:val="right" w:leader="dot" w:pos="9344"/>
        </w:tabs>
        <w:rPr>
          <w:rFonts w:asciiTheme="minorHAnsi" w:eastAsiaTheme="minorEastAsia" w:hAnsiTheme="minorHAnsi" w:cstheme="minorBidi"/>
          <w:noProof/>
          <w:szCs w:val="22"/>
        </w:rPr>
      </w:pPr>
      <w:hyperlink w:anchor="_Toc118883896" w:history="1">
        <w:r w:rsidR="00D33120" w:rsidRPr="002E36DB">
          <w:rPr>
            <w:rStyle w:val="affffd"/>
            <w:noProof/>
          </w:rPr>
          <w:t>2 规范性引用文件</w:t>
        </w:r>
        <w:r w:rsidR="00D33120">
          <w:rPr>
            <w:noProof/>
          </w:rPr>
          <w:tab/>
        </w:r>
        <w:r w:rsidR="00D33120">
          <w:rPr>
            <w:noProof/>
          </w:rPr>
          <w:fldChar w:fldCharType="begin"/>
        </w:r>
        <w:r w:rsidR="00D33120">
          <w:rPr>
            <w:noProof/>
          </w:rPr>
          <w:instrText xml:space="preserve"> PAGEREF _Toc118883896 \h </w:instrText>
        </w:r>
        <w:r w:rsidR="00D33120">
          <w:rPr>
            <w:noProof/>
          </w:rPr>
        </w:r>
        <w:r w:rsidR="00D33120">
          <w:rPr>
            <w:noProof/>
          </w:rPr>
          <w:fldChar w:fldCharType="separate"/>
        </w:r>
        <w:r w:rsidR="00D33120">
          <w:rPr>
            <w:noProof/>
          </w:rPr>
          <w:t>1</w:t>
        </w:r>
        <w:r w:rsidR="00D33120">
          <w:rPr>
            <w:noProof/>
          </w:rPr>
          <w:fldChar w:fldCharType="end"/>
        </w:r>
      </w:hyperlink>
    </w:p>
    <w:p w:rsidR="00D33120" w:rsidRDefault="00F50285">
      <w:pPr>
        <w:pStyle w:val="11"/>
        <w:tabs>
          <w:tab w:val="right" w:leader="dot" w:pos="9344"/>
        </w:tabs>
        <w:rPr>
          <w:rFonts w:asciiTheme="minorHAnsi" w:eastAsiaTheme="minorEastAsia" w:hAnsiTheme="minorHAnsi" w:cstheme="minorBidi"/>
          <w:noProof/>
          <w:szCs w:val="22"/>
        </w:rPr>
      </w:pPr>
      <w:hyperlink w:anchor="_Toc118883897" w:history="1">
        <w:r w:rsidR="00D33120" w:rsidRPr="002E36DB">
          <w:rPr>
            <w:rStyle w:val="affffd"/>
            <w:noProof/>
          </w:rPr>
          <w:t>3 术语和定义</w:t>
        </w:r>
        <w:r w:rsidR="00D33120">
          <w:rPr>
            <w:noProof/>
          </w:rPr>
          <w:tab/>
        </w:r>
        <w:r w:rsidR="00D33120">
          <w:rPr>
            <w:noProof/>
          </w:rPr>
          <w:fldChar w:fldCharType="begin"/>
        </w:r>
        <w:r w:rsidR="00D33120">
          <w:rPr>
            <w:noProof/>
          </w:rPr>
          <w:instrText xml:space="preserve"> PAGEREF _Toc118883897 \h </w:instrText>
        </w:r>
        <w:r w:rsidR="00D33120">
          <w:rPr>
            <w:noProof/>
          </w:rPr>
        </w:r>
        <w:r w:rsidR="00D33120">
          <w:rPr>
            <w:noProof/>
          </w:rPr>
          <w:fldChar w:fldCharType="separate"/>
        </w:r>
        <w:r w:rsidR="00D33120">
          <w:rPr>
            <w:noProof/>
          </w:rPr>
          <w:t>1</w:t>
        </w:r>
        <w:r w:rsidR="00D33120">
          <w:rPr>
            <w:noProof/>
          </w:rPr>
          <w:fldChar w:fldCharType="end"/>
        </w:r>
      </w:hyperlink>
    </w:p>
    <w:p w:rsidR="00D33120" w:rsidRDefault="00F50285">
      <w:pPr>
        <w:pStyle w:val="11"/>
        <w:tabs>
          <w:tab w:val="right" w:leader="dot" w:pos="9344"/>
        </w:tabs>
        <w:rPr>
          <w:rFonts w:asciiTheme="minorHAnsi" w:eastAsiaTheme="minorEastAsia" w:hAnsiTheme="minorHAnsi" w:cstheme="minorBidi"/>
          <w:noProof/>
          <w:szCs w:val="22"/>
        </w:rPr>
      </w:pPr>
      <w:hyperlink w:anchor="_Toc118883898" w:history="1">
        <w:r w:rsidR="00D33120" w:rsidRPr="002E36DB">
          <w:rPr>
            <w:rStyle w:val="affffd"/>
            <w:noProof/>
          </w:rPr>
          <w:t>4 智慧果园云大脑</w:t>
        </w:r>
        <w:r w:rsidR="00D33120">
          <w:rPr>
            <w:noProof/>
          </w:rPr>
          <w:tab/>
        </w:r>
        <w:r w:rsidR="00D33120">
          <w:rPr>
            <w:noProof/>
          </w:rPr>
          <w:fldChar w:fldCharType="begin"/>
        </w:r>
        <w:r w:rsidR="00D33120">
          <w:rPr>
            <w:noProof/>
          </w:rPr>
          <w:instrText xml:space="preserve"> PAGEREF _Toc118883898 \h </w:instrText>
        </w:r>
        <w:r w:rsidR="00D33120">
          <w:rPr>
            <w:noProof/>
          </w:rPr>
        </w:r>
        <w:r w:rsidR="00D33120">
          <w:rPr>
            <w:noProof/>
          </w:rPr>
          <w:fldChar w:fldCharType="separate"/>
        </w:r>
        <w:r w:rsidR="00D33120">
          <w:rPr>
            <w:noProof/>
          </w:rPr>
          <w:t>1</w:t>
        </w:r>
        <w:r w:rsidR="00D33120">
          <w:rPr>
            <w:noProof/>
          </w:rPr>
          <w:fldChar w:fldCharType="end"/>
        </w:r>
      </w:hyperlink>
    </w:p>
    <w:p w:rsidR="00D33120" w:rsidRDefault="00F50285">
      <w:pPr>
        <w:pStyle w:val="11"/>
        <w:tabs>
          <w:tab w:val="right" w:leader="dot" w:pos="9344"/>
        </w:tabs>
        <w:rPr>
          <w:rFonts w:asciiTheme="minorHAnsi" w:eastAsiaTheme="minorEastAsia" w:hAnsiTheme="minorHAnsi" w:cstheme="minorBidi"/>
          <w:noProof/>
          <w:szCs w:val="22"/>
        </w:rPr>
      </w:pPr>
      <w:hyperlink w:anchor="_Toc118883899" w:history="1">
        <w:r w:rsidR="00D33120" w:rsidRPr="002E36DB">
          <w:rPr>
            <w:rStyle w:val="affffd"/>
            <w:noProof/>
          </w:rPr>
          <w:t>5 环境感知采集系统</w:t>
        </w:r>
        <w:r w:rsidR="00D33120">
          <w:rPr>
            <w:noProof/>
          </w:rPr>
          <w:tab/>
        </w:r>
        <w:r w:rsidR="00D33120">
          <w:rPr>
            <w:noProof/>
          </w:rPr>
          <w:fldChar w:fldCharType="begin"/>
        </w:r>
        <w:r w:rsidR="00D33120">
          <w:rPr>
            <w:noProof/>
          </w:rPr>
          <w:instrText xml:space="preserve"> PAGEREF _Toc118883899 \h </w:instrText>
        </w:r>
        <w:r w:rsidR="00D33120">
          <w:rPr>
            <w:noProof/>
          </w:rPr>
        </w:r>
        <w:r w:rsidR="00D33120">
          <w:rPr>
            <w:noProof/>
          </w:rPr>
          <w:fldChar w:fldCharType="separate"/>
        </w:r>
        <w:r w:rsidR="00D33120">
          <w:rPr>
            <w:noProof/>
          </w:rPr>
          <w:t>3</w:t>
        </w:r>
        <w:r w:rsidR="00D33120">
          <w:rPr>
            <w:noProof/>
          </w:rPr>
          <w:fldChar w:fldCharType="end"/>
        </w:r>
      </w:hyperlink>
    </w:p>
    <w:p w:rsidR="00D33120" w:rsidRDefault="00F50285">
      <w:pPr>
        <w:pStyle w:val="11"/>
        <w:tabs>
          <w:tab w:val="right" w:leader="dot" w:pos="9344"/>
        </w:tabs>
        <w:rPr>
          <w:rFonts w:asciiTheme="minorHAnsi" w:eastAsiaTheme="minorEastAsia" w:hAnsiTheme="minorHAnsi" w:cstheme="minorBidi"/>
          <w:noProof/>
          <w:szCs w:val="22"/>
        </w:rPr>
      </w:pPr>
      <w:hyperlink w:anchor="_Toc118883900" w:history="1">
        <w:r w:rsidR="00D33120" w:rsidRPr="002E36DB">
          <w:rPr>
            <w:rStyle w:val="affffd"/>
            <w:noProof/>
          </w:rPr>
          <w:t>6 数据传输系统</w:t>
        </w:r>
        <w:r w:rsidR="00D33120">
          <w:rPr>
            <w:noProof/>
          </w:rPr>
          <w:tab/>
        </w:r>
        <w:r w:rsidR="00D33120">
          <w:rPr>
            <w:noProof/>
          </w:rPr>
          <w:fldChar w:fldCharType="begin"/>
        </w:r>
        <w:r w:rsidR="00D33120">
          <w:rPr>
            <w:noProof/>
          </w:rPr>
          <w:instrText xml:space="preserve"> PAGEREF _Toc118883900 \h </w:instrText>
        </w:r>
        <w:r w:rsidR="00D33120">
          <w:rPr>
            <w:noProof/>
          </w:rPr>
        </w:r>
        <w:r w:rsidR="00D33120">
          <w:rPr>
            <w:noProof/>
          </w:rPr>
          <w:fldChar w:fldCharType="separate"/>
        </w:r>
        <w:r w:rsidR="00D33120">
          <w:rPr>
            <w:noProof/>
          </w:rPr>
          <w:t>4</w:t>
        </w:r>
        <w:r w:rsidR="00D33120">
          <w:rPr>
            <w:noProof/>
          </w:rPr>
          <w:fldChar w:fldCharType="end"/>
        </w:r>
      </w:hyperlink>
    </w:p>
    <w:p w:rsidR="00D33120" w:rsidRDefault="00F50285">
      <w:pPr>
        <w:pStyle w:val="11"/>
        <w:tabs>
          <w:tab w:val="right" w:leader="dot" w:pos="9344"/>
        </w:tabs>
        <w:rPr>
          <w:rFonts w:asciiTheme="minorHAnsi" w:eastAsiaTheme="minorEastAsia" w:hAnsiTheme="minorHAnsi" w:cstheme="minorBidi"/>
          <w:noProof/>
          <w:szCs w:val="22"/>
        </w:rPr>
      </w:pPr>
      <w:hyperlink w:anchor="_Toc118883901" w:history="1">
        <w:r w:rsidR="00D33120" w:rsidRPr="002E36DB">
          <w:rPr>
            <w:rStyle w:val="affffd"/>
            <w:noProof/>
          </w:rPr>
          <w:t>7 数据接口系统</w:t>
        </w:r>
        <w:r w:rsidR="00D33120">
          <w:rPr>
            <w:noProof/>
          </w:rPr>
          <w:tab/>
        </w:r>
        <w:r w:rsidR="00D33120">
          <w:rPr>
            <w:noProof/>
          </w:rPr>
          <w:fldChar w:fldCharType="begin"/>
        </w:r>
        <w:r w:rsidR="00D33120">
          <w:rPr>
            <w:noProof/>
          </w:rPr>
          <w:instrText xml:space="preserve"> PAGEREF _Toc118883901 \h </w:instrText>
        </w:r>
        <w:r w:rsidR="00D33120">
          <w:rPr>
            <w:noProof/>
          </w:rPr>
        </w:r>
        <w:r w:rsidR="00D33120">
          <w:rPr>
            <w:noProof/>
          </w:rPr>
          <w:fldChar w:fldCharType="separate"/>
        </w:r>
        <w:r w:rsidR="00D33120">
          <w:rPr>
            <w:noProof/>
          </w:rPr>
          <w:t>4</w:t>
        </w:r>
        <w:r w:rsidR="00D33120">
          <w:rPr>
            <w:noProof/>
          </w:rPr>
          <w:fldChar w:fldCharType="end"/>
        </w:r>
      </w:hyperlink>
    </w:p>
    <w:p w:rsidR="00D33120" w:rsidRDefault="00F50285">
      <w:pPr>
        <w:pStyle w:val="11"/>
        <w:tabs>
          <w:tab w:val="right" w:leader="dot" w:pos="9344"/>
        </w:tabs>
        <w:rPr>
          <w:rFonts w:asciiTheme="minorHAnsi" w:eastAsiaTheme="minorEastAsia" w:hAnsiTheme="minorHAnsi" w:cstheme="minorBidi"/>
          <w:noProof/>
          <w:szCs w:val="22"/>
        </w:rPr>
      </w:pPr>
      <w:hyperlink w:anchor="_Toc118883902" w:history="1">
        <w:r w:rsidR="00D33120" w:rsidRPr="002E36DB">
          <w:rPr>
            <w:rStyle w:val="affffd"/>
            <w:noProof/>
          </w:rPr>
          <w:t>8 果园标准知识库系统</w:t>
        </w:r>
        <w:r w:rsidR="00D33120">
          <w:rPr>
            <w:noProof/>
          </w:rPr>
          <w:tab/>
        </w:r>
        <w:r w:rsidR="00D33120">
          <w:rPr>
            <w:noProof/>
          </w:rPr>
          <w:fldChar w:fldCharType="begin"/>
        </w:r>
        <w:r w:rsidR="00D33120">
          <w:rPr>
            <w:noProof/>
          </w:rPr>
          <w:instrText xml:space="preserve"> PAGEREF _Toc118883902 \h </w:instrText>
        </w:r>
        <w:r w:rsidR="00D33120">
          <w:rPr>
            <w:noProof/>
          </w:rPr>
        </w:r>
        <w:r w:rsidR="00D33120">
          <w:rPr>
            <w:noProof/>
          </w:rPr>
          <w:fldChar w:fldCharType="separate"/>
        </w:r>
        <w:r w:rsidR="00D33120">
          <w:rPr>
            <w:noProof/>
          </w:rPr>
          <w:t>4</w:t>
        </w:r>
        <w:r w:rsidR="00D33120">
          <w:rPr>
            <w:noProof/>
          </w:rPr>
          <w:fldChar w:fldCharType="end"/>
        </w:r>
      </w:hyperlink>
    </w:p>
    <w:p w:rsidR="00D33120" w:rsidRDefault="00F50285">
      <w:pPr>
        <w:pStyle w:val="11"/>
        <w:tabs>
          <w:tab w:val="right" w:leader="dot" w:pos="9344"/>
        </w:tabs>
        <w:rPr>
          <w:rFonts w:asciiTheme="minorHAnsi" w:eastAsiaTheme="minorEastAsia" w:hAnsiTheme="minorHAnsi" w:cstheme="minorBidi"/>
          <w:noProof/>
          <w:szCs w:val="22"/>
        </w:rPr>
      </w:pPr>
      <w:hyperlink w:anchor="_Toc118883903" w:history="1">
        <w:r w:rsidR="00D33120" w:rsidRPr="002E36DB">
          <w:rPr>
            <w:rStyle w:val="affffd"/>
            <w:noProof/>
          </w:rPr>
          <w:t>9 算法模型库系统</w:t>
        </w:r>
        <w:r w:rsidR="00D33120">
          <w:rPr>
            <w:noProof/>
          </w:rPr>
          <w:tab/>
        </w:r>
        <w:r w:rsidR="00D33120">
          <w:rPr>
            <w:noProof/>
          </w:rPr>
          <w:fldChar w:fldCharType="begin"/>
        </w:r>
        <w:r w:rsidR="00D33120">
          <w:rPr>
            <w:noProof/>
          </w:rPr>
          <w:instrText xml:space="preserve"> PAGEREF _Toc118883903 \h </w:instrText>
        </w:r>
        <w:r w:rsidR="00D33120">
          <w:rPr>
            <w:noProof/>
          </w:rPr>
        </w:r>
        <w:r w:rsidR="00D33120">
          <w:rPr>
            <w:noProof/>
          </w:rPr>
          <w:fldChar w:fldCharType="separate"/>
        </w:r>
        <w:r w:rsidR="00D33120">
          <w:rPr>
            <w:noProof/>
          </w:rPr>
          <w:t>5</w:t>
        </w:r>
        <w:r w:rsidR="00D33120">
          <w:rPr>
            <w:noProof/>
          </w:rPr>
          <w:fldChar w:fldCharType="end"/>
        </w:r>
      </w:hyperlink>
    </w:p>
    <w:p w:rsidR="00D33120" w:rsidRDefault="00F50285">
      <w:pPr>
        <w:pStyle w:val="11"/>
        <w:tabs>
          <w:tab w:val="right" w:leader="dot" w:pos="9344"/>
        </w:tabs>
        <w:rPr>
          <w:rFonts w:asciiTheme="minorHAnsi" w:eastAsiaTheme="minorEastAsia" w:hAnsiTheme="minorHAnsi" w:cstheme="minorBidi"/>
          <w:noProof/>
          <w:szCs w:val="22"/>
        </w:rPr>
      </w:pPr>
      <w:hyperlink w:anchor="_Toc118883904" w:history="1">
        <w:r w:rsidR="00D33120" w:rsidRPr="002E36DB">
          <w:rPr>
            <w:rStyle w:val="affffd"/>
            <w:noProof/>
          </w:rPr>
          <w:t>10 智能应用服务管理系统</w:t>
        </w:r>
        <w:r w:rsidR="00D33120">
          <w:rPr>
            <w:noProof/>
          </w:rPr>
          <w:tab/>
        </w:r>
        <w:r w:rsidR="00D33120">
          <w:rPr>
            <w:noProof/>
          </w:rPr>
          <w:fldChar w:fldCharType="begin"/>
        </w:r>
        <w:r w:rsidR="00D33120">
          <w:rPr>
            <w:noProof/>
          </w:rPr>
          <w:instrText xml:space="preserve"> PAGEREF _Toc118883904 \h </w:instrText>
        </w:r>
        <w:r w:rsidR="00D33120">
          <w:rPr>
            <w:noProof/>
          </w:rPr>
        </w:r>
        <w:r w:rsidR="00D33120">
          <w:rPr>
            <w:noProof/>
          </w:rPr>
          <w:fldChar w:fldCharType="separate"/>
        </w:r>
        <w:r w:rsidR="00D33120">
          <w:rPr>
            <w:noProof/>
          </w:rPr>
          <w:t>7</w:t>
        </w:r>
        <w:r w:rsidR="00D33120">
          <w:rPr>
            <w:noProof/>
          </w:rPr>
          <w:fldChar w:fldCharType="end"/>
        </w:r>
      </w:hyperlink>
    </w:p>
    <w:p w:rsidR="00D33120" w:rsidRDefault="00F50285">
      <w:pPr>
        <w:pStyle w:val="11"/>
        <w:tabs>
          <w:tab w:val="right" w:leader="dot" w:pos="9344"/>
        </w:tabs>
        <w:rPr>
          <w:rFonts w:asciiTheme="minorHAnsi" w:eastAsiaTheme="minorEastAsia" w:hAnsiTheme="minorHAnsi" w:cstheme="minorBidi"/>
          <w:noProof/>
          <w:szCs w:val="22"/>
        </w:rPr>
      </w:pPr>
      <w:hyperlink w:anchor="_Toc118883905" w:history="1">
        <w:r w:rsidR="00D33120" w:rsidRPr="002E36DB">
          <w:rPr>
            <w:rStyle w:val="affffd"/>
            <w:noProof/>
            <w:spacing w:val="105"/>
          </w:rPr>
          <w:t>参考文</w:t>
        </w:r>
        <w:r w:rsidR="00D33120" w:rsidRPr="002E36DB">
          <w:rPr>
            <w:rStyle w:val="affffd"/>
            <w:noProof/>
          </w:rPr>
          <w:t>献</w:t>
        </w:r>
        <w:r w:rsidR="00D33120">
          <w:rPr>
            <w:noProof/>
          </w:rPr>
          <w:tab/>
        </w:r>
        <w:r w:rsidR="00D33120">
          <w:rPr>
            <w:noProof/>
          </w:rPr>
          <w:fldChar w:fldCharType="begin"/>
        </w:r>
        <w:r w:rsidR="00D33120">
          <w:rPr>
            <w:noProof/>
          </w:rPr>
          <w:instrText xml:space="preserve"> PAGEREF _Toc118883905 \h </w:instrText>
        </w:r>
        <w:r w:rsidR="00D33120">
          <w:rPr>
            <w:noProof/>
          </w:rPr>
        </w:r>
        <w:r w:rsidR="00D33120">
          <w:rPr>
            <w:noProof/>
          </w:rPr>
          <w:fldChar w:fldCharType="separate"/>
        </w:r>
        <w:r w:rsidR="00D33120">
          <w:rPr>
            <w:noProof/>
          </w:rPr>
          <w:t>9</w:t>
        </w:r>
        <w:r w:rsidR="00D33120">
          <w:rPr>
            <w:noProof/>
          </w:rPr>
          <w:fldChar w:fldCharType="end"/>
        </w:r>
      </w:hyperlink>
    </w:p>
    <w:p w:rsidR="00B468E4" w:rsidRDefault="00DD669C">
      <w:pPr>
        <w:pStyle w:val="affffffc"/>
        <w:spacing w:after="360"/>
        <w:sectPr w:rsidR="00B468E4">
          <w:headerReference w:type="even" r:id="rId17"/>
          <w:headerReference w:type="default" r:id="rId18"/>
          <w:footerReference w:type="even" r:id="rId19"/>
          <w:footerReference w:type="default" r:id="rId20"/>
          <w:pgSz w:w="11906" w:h="16838"/>
          <w:pgMar w:top="2410" w:right="1134" w:bottom="1134" w:left="1134" w:header="1418" w:footer="1134" w:gutter="284"/>
          <w:pgNumType w:fmt="upperRoman" w:start="1"/>
          <w:cols w:space="425"/>
          <w:formProt w:val="0"/>
          <w:docGrid w:linePitch="312"/>
        </w:sectPr>
      </w:pPr>
      <w:r>
        <w:fldChar w:fldCharType="end"/>
      </w:r>
    </w:p>
    <w:p w:rsidR="00B468E4" w:rsidRDefault="00DD669C">
      <w:pPr>
        <w:pStyle w:val="a6"/>
        <w:spacing w:after="360"/>
      </w:pPr>
      <w:bookmarkStart w:id="21" w:name="_Toc118883894"/>
      <w:bookmarkStart w:id="22" w:name="BookMark2"/>
      <w:bookmarkEnd w:id="20"/>
      <w:r>
        <w:rPr>
          <w:spacing w:val="320"/>
        </w:rPr>
        <w:lastRenderedPageBreak/>
        <w:t>前</w:t>
      </w:r>
      <w:r>
        <w:t>言</w:t>
      </w:r>
      <w:bookmarkEnd w:id="21"/>
    </w:p>
    <w:p w:rsidR="00B468E4" w:rsidRDefault="00F60D6B">
      <w:pPr>
        <w:pStyle w:val="afffff7"/>
        <w:ind w:firstLine="420"/>
      </w:pPr>
      <w:r>
        <w:rPr>
          <w:rFonts w:hint="eastAsia"/>
        </w:rPr>
        <w:t>本文件参</w:t>
      </w:r>
      <w:r w:rsidR="00DD669C">
        <w:rPr>
          <w:rFonts w:hint="eastAsia"/>
        </w:rPr>
        <w:t>照GB/T 1.1—2020《标准化工作导则  第1部分：标准化文件的结构和起草规则》的规定起草。</w:t>
      </w:r>
    </w:p>
    <w:p w:rsidR="00B468E4" w:rsidRDefault="00DD669C">
      <w:pPr>
        <w:pStyle w:val="afffff7"/>
        <w:ind w:firstLine="420"/>
      </w:pPr>
      <w:r>
        <w:rPr>
          <w:rFonts w:hint="eastAsia"/>
        </w:rPr>
        <w:t>请注意本文件的某些内容可能涉及专利。本文件的发布机构不承担识别专利的责任。</w:t>
      </w:r>
    </w:p>
    <w:p w:rsidR="00B468E4" w:rsidRDefault="00DD669C">
      <w:pPr>
        <w:pStyle w:val="afffff7"/>
        <w:ind w:firstLine="420"/>
      </w:pPr>
      <w:r>
        <w:rPr>
          <w:rFonts w:hint="eastAsia"/>
        </w:rPr>
        <w:t>本文件由广西壮族自治区农业科学院农业科技信息研究所提出、归口并宣贯。</w:t>
      </w:r>
    </w:p>
    <w:p w:rsidR="00B468E4" w:rsidRDefault="00DD669C">
      <w:pPr>
        <w:pStyle w:val="afffff7"/>
        <w:ind w:firstLine="420"/>
      </w:pPr>
      <w:r>
        <w:rPr>
          <w:rFonts w:hint="eastAsia"/>
        </w:rPr>
        <w:t>本文件起草单位：广西壮族自治区农业科学院农业科技信息研究所、中国农业科学院农业信息研究所。</w:t>
      </w:r>
    </w:p>
    <w:p w:rsidR="00B468E4" w:rsidRDefault="00DD669C">
      <w:pPr>
        <w:pStyle w:val="afffff7"/>
        <w:ind w:firstLine="420"/>
      </w:pPr>
      <w:r>
        <w:rPr>
          <w:rFonts w:hint="eastAsia"/>
        </w:rPr>
        <w:t>本文件主要起草人：</w:t>
      </w:r>
    </w:p>
    <w:p w:rsidR="00B468E4" w:rsidRDefault="00B468E4">
      <w:pPr>
        <w:pStyle w:val="afffff7"/>
        <w:ind w:firstLine="420"/>
      </w:pPr>
    </w:p>
    <w:p w:rsidR="00B468E4" w:rsidRDefault="00B468E4">
      <w:pPr>
        <w:pStyle w:val="afffff7"/>
        <w:ind w:firstLine="420"/>
        <w:sectPr w:rsidR="00B468E4">
          <w:headerReference w:type="even" r:id="rId21"/>
          <w:headerReference w:type="default" r:id="rId22"/>
          <w:footerReference w:type="even" r:id="rId23"/>
          <w:footerReference w:type="default" r:id="rId24"/>
          <w:pgSz w:w="11906" w:h="16838"/>
          <w:pgMar w:top="2410" w:right="1134" w:bottom="1134" w:left="1134" w:header="1418" w:footer="1134" w:gutter="284"/>
          <w:pgNumType w:fmt="upperRoman"/>
          <w:cols w:space="425"/>
          <w:formProt w:val="0"/>
          <w:docGrid w:linePitch="312"/>
        </w:sectPr>
      </w:pPr>
    </w:p>
    <w:p w:rsidR="00B468E4" w:rsidRDefault="00B468E4">
      <w:pPr>
        <w:spacing w:line="20" w:lineRule="exact"/>
        <w:jc w:val="center"/>
        <w:rPr>
          <w:rFonts w:ascii="黑体" w:eastAsia="黑体" w:hAnsi="黑体"/>
          <w:sz w:val="32"/>
          <w:szCs w:val="32"/>
        </w:rPr>
      </w:pPr>
      <w:bookmarkStart w:id="23" w:name="BookMark4"/>
      <w:bookmarkEnd w:id="22"/>
    </w:p>
    <w:p w:rsidR="00B468E4" w:rsidRDefault="00B468E4">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49E7B6D482E54CB3A9E7972D2352A316"/>
        </w:placeholder>
      </w:sdtPr>
      <w:sdtEndPr/>
      <w:sdtContent>
        <w:p w:rsidR="00B468E4" w:rsidRDefault="00DD669C">
          <w:pPr>
            <w:pStyle w:val="afffffffffa"/>
            <w:spacing w:beforeLines="1" w:before="2" w:afterLines="220" w:after="528"/>
          </w:pPr>
          <w:r>
            <w:rPr>
              <w:rFonts w:hint="eastAsia"/>
            </w:rPr>
            <w:t>沃柑果园智慧平台建设规范</w:t>
          </w:r>
        </w:p>
      </w:sdtContent>
    </w:sdt>
    <w:p w:rsidR="00B468E4" w:rsidRDefault="00DD669C">
      <w:pPr>
        <w:pStyle w:val="affc"/>
        <w:spacing w:before="240" w:after="240"/>
      </w:pPr>
      <w:bookmarkStart w:id="25" w:name="_Toc26986530"/>
      <w:bookmarkStart w:id="26" w:name="_Toc26986771"/>
      <w:bookmarkStart w:id="27" w:name="_Toc17233325"/>
      <w:bookmarkStart w:id="28" w:name="_Toc17233333"/>
      <w:bookmarkStart w:id="29" w:name="_Toc24884211"/>
      <w:bookmarkStart w:id="30" w:name="_Toc24884218"/>
      <w:bookmarkStart w:id="31" w:name="_Toc26648465"/>
      <w:bookmarkStart w:id="32" w:name="_Toc26718930"/>
      <w:bookmarkStart w:id="33" w:name="_Toc118883895"/>
      <w:bookmarkEnd w:id="24"/>
      <w:r>
        <w:rPr>
          <w:rFonts w:hint="eastAsia"/>
        </w:rPr>
        <w:t>范围</w:t>
      </w:r>
      <w:bookmarkEnd w:id="25"/>
      <w:bookmarkEnd w:id="26"/>
      <w:bookmarkEnd w:id="27"/>
      <w:bookmarkEnd w:id="28"/>
      <w:bookmarkEnd w:id="29"/>
      <w:bookmarkEnd w:id="30"/>
      <w:bookmarkEnd w:id="31"/>
      <w:bookmarkEnd w:id="32"/>
      <w:bookmarkEnd w:id="33"/>
    </w:p>
    <w:p w:rsidR="00B468E4" w:rsidRDefault="00DD669C">
      <w:pPr>
        <w:pStyle w:val="afffff7"/>
        <w:ind w:firstLine="420"/>
      </w:pPr>
      <w:bookmarkStart w:id="34" w:name="_Toc24884212"/>
      <w:bookmarkStart w:id="35" w:name="_Toc24884219"/>
      <w:bookmarkStart w:id="36" w:name="_Toc17233326"/>
      <w:bookmarkStart w:id="37" w:name="_Toc17233334"/>
      <w:bookmarkStart w:id="38" w:name="_Toc26648466"/>
      <w:r>
        <w:rPr>
          <w:rFonts w:hint="eastAsia"/>
        </w:rPr>
        <w:t>本文件</w:t>
      </w:r>
      <w:r w:rsidR="00586B89">
        <w:rPr>
          <w:rFonts w:hint="eastAsia"/>
        </w:rPr>
        <w:t>界定了</w:t>
      </w:r>
      <w:r>
        <w:rPr>
          <w:rFonts w:hint="eastAsia"/>
        </w:rPr>
        <w:t>沃柑</w:t>
      </w:r>
      <w:r w:rsidR="00F50285">
        <w:rPr>
          <w:rFonts w:hint="eastAsia"/>
        </w:rPr>
        <w:t>果园智慧平台</w:t>
      </w:r>
      <w:r w:rsidR="00816CE7">
        <w:rPr>
          <w:rFonts w:hint="eastAsia"/>
        </w:rPr>
        <w:t>的</w:t>
      </w:r>
      <w:r w:rsidR="00586B89">
        <w:rPr>
          <w:rFonts w:hint="eastAsia"/>
        </w:rPr>
        <w:t>术语</w:t>
      </w:r>
      <w:r w:rsidR="00586B89">
        <w:t>和定义，</w:t>
      </w:r>
      <w:r w:rsidR="00586B89">
        <w:rPr>
          <w:rFonts w:hint="eastAsia"/>
        </w:rPr>
        <w:t>规定了</w:t>
      </w:r>
      <w:r w:rsidR="00816CE7">
        <w:rPr>
          <w:rFonts w:hint="eastAsia"/>
        </w:rPr>
        <w:t>智慧果园云大脑、环境感知采集系统、数据传输</w:t>
      </w:r>
      <w:r w:rsidR="00816CE7">
        <w:t>系统</w:t>
      </w:r>
      <w:r w:rsidR="00816CE7">
        <w:rPr>
          <w:rFonts w:hint="eastAsia"/>
        </w:rPr>
        <w:t>、数据接口</w:t>
      </w:r>
      <w:r>
        <w:rPr>
          <w:rFonts w:hint="eastAsia"/>
        </w:rPr>
        <w:t>系统、果园标准知识库系统、算法模型库系统、</w:t>
      </w:r>
      <w:r w:rsidR="00816CE7" w:rsidRPr="00816CE7">
        <w:rPr>
          <w:rFonts w:hint="eastAsia"/>
        </w:rPr>
        <w:t>智能应用服务管理系统</w:t>
      </w:r>
      <w:r>
        <w:rPr>
          <w:rFonts w:hint="eastAsia"/>
        </w:rPr>
        <w:t>等</w:t>
      </w:r>
      <w:r w:rsidR="00816CE7">
        <w:rPr>
          <w:rFonts w:hint="eastAsia"/>
        </w:rPr>
        <w:t>方面</w:t>
      </w:r>
      <w:r w:rsidR="00816CE7">
        <w:t>的</w:t>
      </w:r>
      <w:r>
        <w:rPr>
          <w:rFonts w:hint="eastAsia"/>
        </w:rPr>
        <w:t>技术要求。</w:t>
      </w:r>
      <w:bookmarkStart w:id="39" w:name="_GoBack"/>
      <w:bookmarkEnd w:id="39"/>
    </w:p>
    <w:p w:rsidR="00B468E4" w:rsidRDefault="00DD669C">
      <w:pPr>
        <w:pStyle w:val="afffff7"/>
        <w:ind w:firstLine="420"/>
      </w:pPr>
      <w:r>
        <w:rPr>
          <w:rFonts w:hint="eastAsia"/>
        </w:rPr>
        <w:t>本文件适用于广西沃柑果园智慧平台的建设。</w:t>
      </w:r>
    </w:p>
    <w:p w:rsidR="00B468E4" w:rsidRDefault="00DD669C">
      <w:pPr>
        <w:pStyle w:val="affc"/>
        <w:spacing w:before="240" w:after="240"/>
      </w:pPr>
      <w:bookmarkStart w:id="40" w:name="_Toc26986772"/>
      <w:bookmarkStart w:id="41" w:name="_Toc26718931"/>
      <w:bookmarkStart w:id="42" w:name="_Toc26986531"/>
      <w:bookmarkStart w:id="43" w:name="_Toc118883896"/>
      <w:r>
        <w:rPr>
          <w:rFonts w:hint="eastAsia"/>
        </w:rPr>
        <w:t>规范性引用文件</w:t>
      </w:r>
      <w:bookmarkEnd w:id="34"/>
      <w:bookmarkEnd w:id="35"/>
      <w:bookmarkEnd w:id="36"/>
      <w:bookmarkEnd w:id="37"/>
      <w:bookmarkEnd w:id="38"/>
      <w:bookmarkEnd w:id="40"/>
      <w:bookmarkEnd w:id="41"/>
      <w:bookmarkEnd w:id="42"/>
      <w:bookmarkEnd w:id="43"/>
    </w:p>
    <w:sdt>
      <w:sdtPr>
        <w:rPr>
          <w:rFonts w:hint="eastAsia"/>
        </w:rPr>
        <w:id w:val="715848253"/>
        <w:placeholder>
          <w:docPart w:val="98C44C85739A454699503057248F63E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B468E4" w:rsidRDefault="00DD669C">
          <w:pPr>
            <w:pStyle w:val="afffff7"/>
            <w:ind w:firstLine="420"/>
          </w:pPr>
          <w:r>
            <w:rPr>
              <w:rFonts w:hint="eastAsia"/>
            </w:rPr>
            <w:t>本文件没有规范性引用文件。</w:t>
          </w:r>
        </w:p>
      </w:sdtContent>
    </w:sdt>
    <w:p w:rsidR="00B468E4" w:rsidRDefault="00DD669C">
      <w:pPr>
        <w:pStyle w:val="affc"/>
        <w:spacing w:before="240" w:after="240"/>
      </w:pPr>
      <w:bookmarkStart w:id="44" w:name="_Toc118883897"/>
      <w:r>
        <w:rPr>
          <w:rFonts w:hint="eastAsia"/>
          <w:szCs w:val="21"/>
        </w:rPr>
        <w:t>术语和定义</w:t>
      </w:r>
      <w:bookmarkEnd w:id="44"/>
    </w:p>
    <w:bookmarkStart w:id="45" w:name="_Toc26986532" w:displacedByCustomXml="next"/>
    <w:bookmarkEnd w:id="45" w:displacedByCustomXml="next"/>
    <w:sdt>
      <w:sdtPr>
        <w:id w:val="-1909835108"/>
        <w:placeholder>
          <w:docPart w:val="BC8CD8AA98784E8183ED24D5F5EBC35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B468E4" w:rsidRDefault="00DD669C">
          <w:pPr>
            <w:pStyle w:val="afffff7"/>
            <w:ind w:firstLine="420"/>
          </w:pPr>
          <w:r>
            <w:t>下列术语和定义适用于本文件。</w:t>
          </w:r>
        </w:p>
      </w:sdtContent>
    </w:sdt>
    <w:p w:rsidR="00B468E4" w:rsidRDefault="00DD669C">
      <w:pPr>
        <w:pStyle w:val="afffffffffff6"/>
        <w:ind w:left="420" w:hangingChars="200" w:hanging="420"/>
        <w:rPr>
          <w:rFonts w:ascii="黑体" w:eastAsia="黑体" w:hAnsi="黑体"/>
        </w:rPr>
      </w:pPr>
      <w:r>
        <w:rPr>
          <w:rFonts w:ascii="黑体" w:eastAsia="黑体" w:hAnsi="黑体"/>
        </w:rPr>
        <w:br/>
      </w:r>
      <w:r>
        <w:rPr>
          <w:rFonts w:ascii="黑体" w:eastAsia="黑体" w:hAnsi="黑体" w:hint="eastAsia"/>
        </w:rPr>
        <w:t>智慧平台  smart platform</w:t>
      </w:r>
    </w:p>
    <w:p w:rsidR="00B468E4" w:rsidRDefault="00DD669C">
      <w:pPr>
        <w:pStyle w:val="afffff7"/>
        <w:ind w:firstLine="420"/>
      </w:pPr>
      <w:r>
        <w:rPr>
          <w:rFonts w:hint="eastAsia"/>
        </w:rPr>
        <w:t>基于完善的感知、传输、计算、储存等信息基础设施，构建沃柑果园统一的支撑平台，向果园管理单位、企业和个人需求提供各类应用，最终通过门户展现给用户。</w:t>
      </w:r>
    </w:p>
    <w:p w:rsidR="00B468E4" w:rsidRDefault="00DD669C">
      <w:pPr>
        <w:pStyle w:val="affc"/>
        <w:spacing w:before="240" w:after="240"/>
      </w:pPr>
      <w:bookmarkStart w:id="46" w:name="_Toc118883898"/>
      <w:r>
        <w:rPr>
          <w:rFonts w:hint="eastAsia"/>
        </w:rPr>
        <w:t>智慧果园云大脑</w:t>
      </w:r>
      <w:bookmarkEnd w:id="46"/>
    </w:p>
    <w:p w:rsidR="00B468E4" w:rsidRDefault="00DD669C">
      <w:pPr>
        <w:pStyle w:val="affd"/>
        <w:spacing w:before="120" w:after="120"/>
      </w:pPr>
      <w:r>
        <w:rPr>
          <w:rFonts w:hint="eastAsia"/>
        </w:rPr>
        <w:t>一般要求</w:t>
      </w:r>
    </w:p>
    <w:p w:rsidR="00B468E4" w:rsidRDefault="00DD669C">
      <w:pPr>
        <w:pStyle w:val="afffff7"/>
        <w:ind w:firstLine="420"/>
      </w:pPr>
      <w:r>
        <w:rPr>
          <w:rFonts w:hint="eastAsia"/>
        </w:rPr>
        <w:t>应满足以下要求：</w:t>
      </w:r>
    </w:p>
    <w:p w:rsidR="00B468E4" w:rsidRDefault="00DD669C">
      <w:pPr>
        <w:pStyle w:val="af5"/>
      </w:pPr>
      <w:r>
        <w:rPr>
          <w:rFonts w:hint="eastAsia"/>
        </w:rPr>
        <w:t>采用大数据分析技术、云计算技术、人工智能技术与智能化装备技术集成实现。通过大数据分析技术与云计算技术完成各种信息、数据与知识单元的处理、存储和分析，通过人工智能技术完成环境数据的智能识别、学习、推理和决策，最终完成智能装备作业指令的下达，实现果园的智能监测与智慧管理；</w:t>
      </w:r>
    </w:p>
    <w:p w:rsidR="00B468E4" w:rsidRPr="00842616" w:rsidRDefault="00DD669C">
      <w:pPr>
        <w:pStyle w:val="af5"/>
      </w:pPr>
      <w:r w:rsidRPr="00842616">
        <w:rPr>
          <w:rFonts w:hint="eastAsia"/>
        </w:rPr>
        <w:t>由环境感知采集系统、数据传输系统、数据接口系统、果园标准知识库系统、算法模型库系统、智能应用服务管理系统等分系统构成，系统结构见图1。</w:t>
      </w:r>
    </w:p>
    <w:p w:rsidR="00B468E4" w:rsidRDefault="00B468E4">
      <w:pPr>
        <w:pStyle w:val="afffff7"/>
        <w:ind w:firstLine="420"/>
      </w:pPr>
    </w:p>
    <w:p w:rsidR="00B468E4" w:rsidRDefault="00DD669C">
      <w:pPr>
        <w:pStyle w:val="afffff7"/>
        <w:ind w:firstLineChars="0" w:firstLine="0"/>
        <w:jc w:val="center"/>
      </w:pPr>
      <w:r>
        <w:rPr>
          <w:rFonts w:hint="eastAsia"/>
          <w:noProof/>
        </w:rPr>
        <w:lastRenderedPageBreak/>
        <w:drawing>
          <wp:inline distT="0" distB="0" distL="114300" distR="114300">
            <wp:extent cx="5932805" cy="6122670"/>
            <wp:effectExtent l="0" t="0" r="10795" b="11430"/>
            <wp:docPr id="6" name="图片 6" descr="系统架构图1017-最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系统架构图1017-最终"/>
                    <pic:cNvPicPr>
                      <a:picLocks noChangeAspect="1"/>
                    </pic:cNvPicPr>
                  </pic:nvPicPr>
                  <pic:blipFill>
                    <a:blip r:embed="rId25"/>
                    <a:stretch>
                      <a:fillRect/>
                    </a:stretch>
                  </pic:blipFill>
                  <pic:spPr>
                    <a:xfrm>
                      <a:off x="0" y="0"/>
                      <a:ext cx="5932805" cy="6122670"/>
                    </a:xfrm>
                    <a:prstGeom prst="rect">
                      <a:avLst/>
                    </a:prstGeom>
                  </pic:spPr>
                </pic:pic>
              </a:graphicData>
            </a:graphic>
          </wp:inline>
        </w:drawing>
      </w:r>
    </w:p>
    <w:p w:rsidR="00B468E4" w:rsidRDefault="00DD669C">
      <w:pPr>
        <w:pStyle w:val="afd"/>
        <w:spacing w:beforeLines="100" w:before="240" w:after="120"/>
      </w:pPr>
      <w:r>
        <w:rPr>
          <w:rFonts w:hint="eastAsia"/>
        </w:rPr>
        <w:t>智慧果园云大脑系统结构图</w:t>
      </w:r>
    </w:p>
    <w:p w:rsidR="00B468E4" w:rsidRDefault="00DD669C">
      <w:pPr>
        <w:pStyle w:val="affd"/>
        <w:spacing w:before="120" w:after="120"/>
      </w:pPr>
      <w:r>
        <w:rPr>
          <w:rFonts w:hint="eastAsia"/>
        </w:rPr>
        <w:t>功能要求</w:t>
      </w:r>
    </w:p>
    <w:p w:rsidR="00B468E4" w:rsidRDefault="00DD669C">
      <w:pPr>
        <w:pStyle w:val="afffff7"/>
        <w:ind w:firstLine="420"/>
      </w:pPr>
      <w:r>
        <w:rPr>
          <w:rFonts w:hint="eastAsia"/>
        </w:rPr>
        <w:t>应满足以下功能要求：</w:t>
      </w:r>
    </w:p>
    <w:p w:rsidR="00B468E4" w:rsidRPr="00F60D6B" w:rsidRDefault="00DD669C">
      <w:pPr>
        <w:pStyle w:val="af5"/>
        <w:numPr>
          <w:ilvl w:val="0"/>
          <w:numId w:val="32"/>
        </w:numPr>
      </w:pPr>
      <w:r>
        <w:rPr>
          <w:rFonts w:hint="eastAsia"/>
        </w:rPr>
        <w:t>采集层实现智慧果园各类关键生产数据的监测</w:t>
      </w:r>
      <w:r w:rsidRPr="00842616">
        <w:rPr>
          <w:rFonts w:hint="eastAsia"/>
        </w:rPr>
        <w:t>与采集</w:t>
      </w:r>
      <w:r w:rsidRPr="00F60D6B">
        <w:rPr>
          <w:rFonts w:hint="eastAsia"/>
        </w:rPr>
        <w:t>，对土壤、水肥、气象及图像视频进行监测和感知采集。</w:t>
      </w:r>
    </w:p>
    <w:p w:rsidR="00B468E4" w:rsidRDefault="00DD669C">
      <w:pPr>
        <w:pStyle w:val="af5"/>
        <w:numPr>
          <w:ilvl w:val="0"/>
          <w:numId w:val="32"/>
        </w:numPr>
      </w:pPr>
      <w:r>
        <w:rPr>
          <w:rFonts w:hint="eastAsia"/>
        </w:rPr>
        <w:t>传输层通过各类网络链路高效传输，通过互联网、局域网、移动网络和卫星北斗等网络进行数据传输。</w:t>
      </w:r>
    </w:p>
    <w:p w:rsidR="00B468E4" w:rsidRDefault="00DD669C">
      <w:pPr>
        <w:pStyle w:val="af5"/>
        <w:numPr>
          <w:ilvl w:val="0"/>
          <w:numId w:val="32"/>
        </w:numPr>
      </w:pPr>
      <w:r>
        <w:rPr>
          <w:rFonts w:hint="eastAsia"/>
        </w:rPr>
        <w:t>数据层基于数据接口实现，可提供各类结构化、半结构化和非结构化的数据，实现数据的访问、规范、校验、交换、目录等数据服务功能，具备果园生产全过程数据的汇聚与交换传输能力，为其他应用单元提供准确的数据资源。</w:t>
      </w:r>
    </w:p>
    <w:p w:rsidR="00B468E4" w:rsidRDefault="00DD669C">
      <w:pPr>
        <w:pStyle w:val="af5"/>
        <w:numPr>
          <w:ilvl w:val="0"/>
          <w:numId w:val="32"/>
        </w:numPr>
      </w:pPr>
      <w:r>
        <w:rPr>
          <w:rFonts w:hint="eastAsia"/>
        </w:rPr>
        <w:lastRenderedPageBreak/>
        <w:t>决策层提供智慧果园的基础公共信息资源服务，应包括果园标准知识库系统、算法模型库系统。</w:t>
      </w:r>
    </w:p>
    <w:p w:rsidR="00B468E4" w:rsidRDefault="00DD669C">
      <w:pPr>
        <w:pStyle w:val="af5"/>
        <w:numPr>
          <w:ilvl w:val="0"/>
          <w:numId w:val="32"/>
        </w:numPr>
      </w:pPr>
      <w:r>
        <w:rPr>
          <w:rFonts w:hint="eastAsia"/>
        </w:rPr>
        <w:t>应用层实现智能应用服务管理系统，对智能装备提供决策指令、自动导航、目标识别及协同作业功能。</w:t>
      </w:r>
    </w:p>
    <w:p w:rsidR="00B468E4" w:rsidRDefault="00DD669C">
      <w:pPr>
        <w:pStyle w:val="affc"/>
        <w:spacing w:before="240" w:after="240"/>
      </w:pPr>
      <w:bookmarkStart w:id="47" w:name="_Toc118883899"/>
      <w:r>
        <w:rPr>
          <w:rFonts w:hint="eastAsia"/>
        </w:rPr>
        <w:t>环境感知采集系统</w:t>
      </w:r>
      <w:bookmarkEnd w:id="47"/>
    </w:p>
    <w:p w:rsidR="00B468E4" w:rsidRDefault="00DD669C">
      <w:pPr>
        <w:pStyle w:val="affd"/>
        <w:spacing w:before="120" w:after="120"/>
      </w:pPr>
      <w:r>
        <w:rPr>
          <w:rFonts w:hint="eastAsia"/>
        </w:rPr>
        <w:t>一般要求</w:t>
      </w:r>
    </w:p>
    <w:p w:rsidR="00B468E4" w:rsidRDefault="00DD669C">
      <w:pPr>
        <w:pStyle w:val="afffffffff3"/>
      </w:pPr>
      <w:r>
        <w:rPr>
          <w:rFonts w:hint="eastAsia"/>
        </w:rPr>
        <w:t>环境感知采集系统由监测传感器设备、通讯系统、统计分析系统等部分构成。</w:t>
      </w:r>
    </w:p>
    <w:p w:rsidR="00B468E4" w:rsidRDefault="00DD669C">
      <w:pPr>
        <w:pStyle w:val="afffffffff3"/>
      </w:pPr>
      <w:r>
        <w:rPr>
          <w:rFonts w:hint="eastAsia"/>
        </w:rPr>
        <w:t>监测传感器设备类型包括：视频监控设备、土壤监测传感器、地表环境监测传感器等监测传感器设备。</w:t>
      </w:r>
    </w:p>
    <w:p w:rsidR="00B468E4" w:rsidRDefault="00DD669C" w:rsidP="00F60D6B">
      <w:pPr>
        <w:pStyle w:val="affd"/>
        <w:spacing w:before="120" w:after="120"/>
      </w:pPr>
      <w:r>
        <w:rPr>
          <w:rFonts w:hint="eastAsia"/>
        </w:rPr>
        <w:t>土壤监测指标</w:t>
      </w:r>
    </w:p>
    <w:p w:rsidR="00B468E4" w:rsidRDefault="00DD669C">
      <w:pPr>
        <w:pStyle w:val="affe"/>
        <w:spacing w:before="120" w:after="120"/>
      </w:pPr>
      <w:r>
        <w:rPr>
          <w:rFonts w:hint="eastAsia"/>
        </w:rPr>
        <w:t>土壤常规指标</w:t>
      </w:r>
    </w:p>
    <w:p w:rsidR="00B468E4" w:rsidRDefault="00DD669C">
      <w:pPr>
        <w:pStyle w:val="afffff7"/>
        <w:ind w:firstLine="420"/>
      </w:pPr>
      <w:r>
        <w:rPr>
          <w:rFonts w:hint="eastAsia"/>
        </w:rPr>
        <w:t>土壤常规指标应包括土下20</w:t>
      </w:r>
      <w:r>
        <w:rPr>
          <w:rFonts w:hint="eastAsia"/>
          <w:vertAlign w:val="superscript"/>
        </w:rPr>
        <w:t xml:space="preserve"> </w:t>
      </w:r>
      <w:r>
        <w:rPr>
          <w:rFonts w:hint="eastAsia"/>
        </w:rPr>
        <w:t>cm、40</w:t>
      </w:r>
      <w:r>
        <w:rPr>
          <w:rFonts w:hint="eastAsia"/>
          <w:vertAlign w:val="superscript"/>
        </w:rPr>
        <w:t xml:space="preserve"> </w:t>
      </w:r>
      <w:r>
        <w:rPr>
          <w:rFonts w:hint="eastAsia"/>
        </w:rPr>
        <w:t>cm、60</w:t>
      </w:r>
      <w:r>
        <w:rPr>
          <w:rFonts w:hint="eastAsia"/>
          <w:vertAlign w:val="superscript"/>
        </w:rPr>
        <w:t xml:space="preserve"> </w:t>
      </w:r>
      <w:r>
        <w:rPr>
          <w:rFonts w:hint="eastAsia"/>
        </w:rPr>
        <w:t>cm土壤温度、湿度以及土壤pH值等指标。</w:t>
      </w:r>
    </w:p>
    <w:p w:rsidR="00B468E4" w:rsidRDefault="00DD669C">
      <w:pPr>
        <w:pStyle w:val="affe"/>
        <w:spacing w:before="120" w:after="120"/>
      </w:pPr>
      <w:r>
        <w:rPr>
          <w:rFonts w:hint="eastAsia"/>
        </w:rPr>
        <w:t>土壤肥力指标</w:t>
      </w:r>
    </w:p>
    <w:p w:rsidR="00B468E4" w:rsidRDefault="00DD669C">
      <w:pPr>
        <w:pStyle w:val="afffff7"/>
        <w:ind w:firstLine="420"/>
      </w:pPr>
      <w:r>
        <w:rPr>
          <w:rFonts w:hint="eastAsia"/>
        </w:rPr>
        <w:t>土壤肥力指标应包括有机质、碱解氮、全氮、速效磷、全磷、速效钾、全钾、镁、铁、锰、锌、硼、硒等微量元素含量</w:t>
      </w:r>
      <w:r w:rsidRPr="00F60D6B">
        <w:rPr>
          <w:rFonts w:hint="eastAsia"/>
        </w:rPr>
        <w:t>。</w:t>
      </w:r>
    </w:p>
    <w:p w:rsidR="00B468E4" w:rsidRDefault="00DD669C">
      <w:pPr>
        <w:pStyle w:val="affe"/>
        <w:spacing w:before="120" w:after="120"/>
      </w:pPr>
      <w:r>
        <w:rPr>
          <w:rFonts w:hint="eastAsia"/>
        </w:rPr>
        <w:t>土壤安全性指标</w:t>
      </w:r>
    </w:p>
    <w:p w:rsidR="00B468E4" w:rsidRDefault="00DD669C">
      <w:pPr>
        <w:pStyle w:val="afffff7"/>
        <w:ind w:firstLine="420"/>
      </w:pPr>
      <w:r>
        <w:rPr>
          <w:rFonts w:hint="eastAsia"/>
        </w:rPr>
        <w:t>土壤安全性指标应包括镉、总汞、总砷、铅、铬、铜等污染物含量。</w:t>
      </w:r>
    </w:p>
    <w:p w:rsidR="00B468E4" w:rsidRDefault="00DD669C">
      <w:pPr>
        <w:pStyle w:val="affd"/>
        <w:spacing w:before="120" w:after="120"/>
      </w:pPr>
      <w:r>
        <w:rPr>
          <w:rFonts w:hint="eastAsia"/>
        </w:rPr>
        <w:t>水肥质量监测指标</w:t>
      </w:r>
    </w:p>
    <w:p w:rsidR="00B468E4" w:rsidRDefault="00DD669C">
      <w:pPr>
        <w:pStyle w:val="afffff7"/>
        <w:ind w:firstLine="420"/>
      </w:pPr>
      <w:r>
        <w:rPr>
          <w:rFonts w:hint="eastAsia"/>
        </w:rPr>
        <w:t>灌溉水质量监测指标应包括总汞、总镉、总砷、总铅、六价铬、氟化物、氰化物、石油类、氯化物等污染物含量。</w:t>
      </w:r>
    </w:p>
    <w:p w:rsidR="00B468E4" w:rsidRDefault="00DD669C">
      <w:pPr>
        <w:pStyle w:val="affd"/>
        <w:spacing w:before="120" w:after="120"/>
      </w:pPr>
      <w:r>
        <w:rPr>
          <w:rFonts w:hint="eastAsia"/>
        </w:rPr>
        <w:t>气象监测指标</w:t>
      </w:r>
    </w:p>
    <w:p w:rsidR="00B468E4" w:rsidRDefault="00DD669C">
      <w:pPr>
        <w:pStyle w:val="afffff7"/>
        <w:ind w:firstLine="420"/>
      </w:pPr>
      <w:r>
        <w:rPr>
          <w:rFonts w:hint="eastAsia"/>
        </w:rPr>
        <w:t>地表环境监测指标应包括对空气温度、相对湿度、露点温度、光照、光合有效辐射、CO</w:t>
      </w:r>
      <w:r>
        <w:rPr>
          <w:rFonts w:hint="eastAsia"/>
          <w:vertAlign w:val="subscript"/>
        </w:rPr>
        <w:t>2</w:t>
      </w:r>
      <w:r>
        <w:rPr>
          <w:rFonts w:hint="eastAsia"/>
        </w:rPr>
        <w:t>浓度、风速、风向、降雨量、大气压等。</w:t>
      </w:r>
    </w:p>
    <w:p w:rsidR="00B468E4" w:rsidRDefault="00DD669C">
      <w:pPr>
        <w:pStyle w:val="affd"/>
        <w:spacing w:before="120" w:after="120"/>
      </w:pPr>
      <w:bookmarkStart w:id="48" w:name="OLE_LINK1"/>
      <w:bookmarkStart w:id="49" w:name="OLE_LINK2"/>
      <w:r>
        <w:rPr>
          <w:rFonts w:hint="eastAsia"/>
        </w:rPr>
        <w:t>图像视频监测指标</w:t>
      </w:r>
    </w:p>
    <w:p w:rsidR="00B468E4" w:rsidRDefault="00DD669C">
      <w:pPr>
        <w:pStyle w:val="afffff7"/>
        <w:ind w:firstLine="420"/>
      </w:pPr>
      <w:r>
        <w:rPr>
          <w:rFonts w:hint="eastAsia"/>
        </w:rPr>
        <w:t>图像视频监测主要是通过摄像头采集果园环境图片及视频信息，主要指标包含图片、视频、时间、分辨率等。</w:t>
      </w:r>
    </w:p>
    <w:bookmarkEnd w:id="48"/>
    <w:bookmarkEnd w:id="49"/>
    <w:p w:rsidR="00B468E4" w:rsidRPr="00842616" w:rsidRDefault="00DD669C">
      <w:pPr>
        <w:pStyle w:val="affd"/>
        <w:spacing w:before="120" w:after="120"/>
      </w:pPr>
      <w:r>
        <w:rPr>
          <w:rFonts w:hint="eastAsia"/>
        </w:rPr>
        <w:t>环境感知传感</w:t>
      </w:r>
      <w:r w:rsidRPr="00842616">
        <w:rPr>
          <w:rFonts w:hint="eastAsia"/>
        </w:rPr>
        <w:t>器分布要求</w:t>
      </w:r>
    </w:p>
    <w:p w:rsidR="00B468E4" w:rsidRPr="00842616" w:rsidRDefault="00DD669C">
      <w:pPr>
        <w:pStyle w:val="afffff7"/>
        <w:ind w:firstLine="420"/>
      </w:pPr>
      <w:r w:rsidRPr="00842616">
        <w:rPr>
          <w:rFonts w:hint="eastAsia"/>
        </w:rPr>
        <w:t>环境感知传感器分布应满足以下要求：</w:t>
      </w:r>
    </w:p>
    <w:p w:rsidR="00B468E4" w:rsidRPr="00842616" w:rsidRDefault="00DD669C">
      <w:pPr>
        <w:pStyle w:val="af5"/>
        <w:numPr>
          <w:ilvl w:val="0"/>
          <w:numId w:val="33"/>
        </w:numPr>
      </w:pPr>
      <w:r w:rsidRPr="00842616">
        <w:rPr>
          <w:rFonts w:hint="eastAsia"/>
        </w:rPr>
        <w:t>环境感知传感器安装时，非灾害监测类型传感器装置应避免安装于容易发生坍塌、雷电、水淹等自然灾害的地区，应尽量选择地表与天气环境稳定的区域，优先安装于通讯网关可覆盖的区域内；</w:t>
      </w:r>
    </w:p>
    <w:p w:rsidR="00B468E4" w:rsidRPr="00842616" w:rsidRDefault="00DD669C">
      <w:pPr>
        <w:pStyle w:val="af5"/>
      </w:pPr>
      <w:r w:rsidRPr="00842616">
        <w:rPr>
          <w:rFonts w:hint="eastAsia"/>
        </w:rPr>
        <w:t>环境感知传感器安装时，应避免安装于机械装备作业路径上；</w:t>
      </w:r>
    </w:p>
    <w:p w:rsidR="00B468E4" w:rsidRPr="00842616" w:rsidRDefault="00DD669C">
      <w:pPr>
        <w:pStyle w:val="af5"/>
      </w:pPr>
      <w:r w:rsidRPr="00842616">
        <w:rPr>
          <w:rFonts w:hint="eastAsia"/>
        </w:rPr>
        <w:t>环境感知传感器安装时，元素监测类传感器装置应避免安装于肥料、农药加工区域；</w:t>
      </w:r>
    </w:p>
    <w:p w:rsidR="00B468E4" w:rsidRPr="00842616" w:rsidRDefault="00DD669C">
      <w:pPr>
        <w:pStyle w:val="af5"/>
      </w:pPr>
      <w:r w:rsidRPr="00842616">
        <w:rPr>
          <w:rFonts w:hint="eastAsia"/>
        </w:rPr>
        <w:t>环境感知传感器安装时，应严格遵循传感器装置可覆盖的监测面积；</w:t>
      </w:r>
    </w:p>
    <w:p w:rsidR="00B468E4" w:rsidRDefault="00DD669C">
      <w:pPr>
        <w:pStyle w:val="af5"/>
      </w:pPr>
      <w:r>
        <w:rPr>
          <w:rFonts w:hint="eastAsia"/>
        </w:rPr>
        <w:t>环境感知传感器安装时，应充分考虑各种类型传感器装置间不同功能的相互协作。</w:t>
      </w:r>
    </w:p>
    <w:p w:rsidR="00BD7277" w:rsidRDefault="00BD7277" w:rsidP="00BD7277">
      <w:pPr>
        <w:pStyle w:val="af5"/>
        <w:numPr>
          <w:ilvl w:val="0"/>
          <w:numId w:val="0"/>
        </w:numPr>
        <w:ind w:left="851"/>
      </w:pPr>
    </w:p>
    <w:p w:rsidR="00AE1072" w:rsidRDefault="00AE1072" w:rsidP="00BD7277">
      <w:pPr>
        <w:pStyle w:val="af5"/>
        <w:numPr>
          <w:ilvl w:val="0"/>
          <w:numId w:val="0"/>
        </w:numPr>
        <w:ind w:left="851"/>
      </w:pPr>
    </w:p>
    <w:p w:rsidR="00AE1072" w:rsidRDefault="00AE1072" w:rsidP="00BD7277">
      <w:pPr>
        <w:pStyle w:val="af5"/>
        <w:numPr>
          <w:ilvl w:val="0"/>
          <w:numId w:val="0"/>
        </w:numPr>
        <w:ind w:left="851"/>
      </w:pPr>
    </w:p>
    <w:p w:rsidR="00AE1072" w:rsidRDefault="00AE1072" w:rsidP="00BD7277">
      <w:pPr>
        <w:pStyle w:val="af5"/>
        <w:numPr>
          <w:ilvl w:val="0"/>
          <w:numId w:val="0"/>
        </w:numPr>
        <w:ind w:left="851"/>
      </w:pPr>
    </w:p>
    <w:p w:rsidR="00BD7277" w:rsidRPr="00EC068A" w:rsidRDefault="00BD7277" w:rsidP="00AE1072">
      <w:pPr>
        <w:pStyle w:val="affc"/>
        <w:spacing w:before="240" w:after="240"/>
      </w:pPr>
      <w:bookmarkStart w:id="50" w:name="_Toc118883900"/>
      <w:r w:rsidRPr="00EC068A">
        <w:rPr>
          <w:rFonts w:hint="eastAsia"/>
        </w:rPr>
        <w:lastRenderedPageBreak/>
        <w:t>数据</w:t>
      </w:r>
      <w:r w:rsidRPr="00EC068A">
        <w:t>传输</w:t>
      </w:r>
      <w:r w:rsidR="00AE1072" w:rsidRPr="00EC068A">
        <w:rPr>
          <w:rFonts w:hint="eastAsia"/>
        </w:rPr>
        <w:t>系统</w:t>
      </w:r>
      <w:bookmarkEnd w:id="50"/>
    </w:p>
    <w:p w:rsidR="00AE1072" w:rsidRPr="00EC068A" w:rsidRDefault="00AE1072" w:rsidP="00AE1072">
      <w:pPr>
        <w:pStyle w:val="afffff7"/>
        <w:ind w:firstLine="420"/>
      </w:pPr>
      <w:r w:rsidRPr="00EC068A">
        <w:rPr>
          <w:rFonts w:hint="eastAsia"/>
        </w:rPr>
        <w:t>采用有线连接或无线连接形式</w:t>
      </w:r>
      <w:r w:rsidR="00AD4593" w:rsidRPr="00EC068A">
        <w:rPr>
          <w:rFonts w:hint="eastAsia"/>
        </w:rPr>
        <w:t>，</w:t>
      </w:r>
      <w:r w:rsidRPr="00EC068A">
        <w:rPr>
          <w:rFonts w:hint="eastAsia"/>
        </w:rPr>
        <w:t>有线连接宜采用有线局域网或485线连接方式</w:t>
      </w:r>
      <w:r w:rsidR="00AD4593" w:rsidRPr="00EC068A">
        <w:rPr>
          <w:rFonts w:hint="eastAsia"/>
        </w:rPr>
        <w:t>，</w:t>
      </w:r>
      <w:r w:rsidRPr="00EC068A">
        <w:rPr>
          <w:rFonts w:hint="eastAsia"/>
        </w:rPr>
        <w:t>通信协议采用</w:t>
      </w:r>
      <w:r w:rsidR="00AD4593" w:rsidRPr="00EC068A">
        <w:rPr>
          <w:rFonts w:hint="eastAsia"/>
        </w:rPr>
        <w:t>TCP/IP</w:t>
      </w:r>
      <w:r w:rsidRPr="00EC068A">
        <w:rPr>
          <w:rFonts w:hint="eastAsia"/>
        </w:rPr>
        <w:t>或者</w:t>
      </w:r>
      <w:r w:rsidR="00AD4593" w:rsidRPr="00EC068A">
        <w:rPr>
          <w:rFonts w:hint="eastAsia"/>
        </w:rPr>
        <w:t>RS 485</w:t>
      </w:r>
      <w:r w:rsidRPr="00EC068A">
        <w:rPr>
          <w:rFonts w:hint="eastAsia"/>
        </w:rPr>
        <w:t>协议；无线连接宜采用Wi-Fi、蓝牙、</w:t>
      </w:r>
      <w:r w:rsidR="00AD4593" w:rsidRPr="00EC068A">
        <w:rPr>
          <w:rFonts w:hint="eastAsia"/>
        </w:rPr>
        <w:t>2.45 G</w:t>
      </w:r>
      <w:r w:rsidRPr="00EC068A">
        <w:rPr>
          <w:rFonts w:hint="eastAsia"/>
        </w:rPr>
        <w:t>等方式</w:t>
      </w:r>
      <w:r w:rsidR="00AD4593" w:rsidRPr="00EC068A">
        <w:rPr>
          <w:rFonts w:hint="eastAsia"/>
        </w:rPr>
        <w:t>，</w:t>
      </w:r>
      <w:r w:rsidRPr="00EC068A">
        <w:rPr>
          <w:rFonts w:hint="eastAsia"/>
        </w:rPr>
        <w:t>通信协议采用TCP/IP、</w:t>
      </w:r>
      <w:r w:rsidR="00AD4593" w:rsidRPr="00EC068A">
        <w:rPr>
          <w:rFonts w:hint="eastAsia"/>
        </w:rPr>
        <w:t>Zigbee</w:t>
      </w:r>
      <w:r w:rsidRPr="00EC068A">
        <w:rPr>
          <w:rFonts w:hint="eastAsia"/>
        </w:rPr>
        <w:t>或者Rola协议。</w:t>
      </w:r>
    </w:p>
    <w:p w:rsidR="00B468E4" w:rsidRDefault="00AE1072">
      <w:pPr>
        <w:pStyle w:val="affc"/>
        <w:spacing w:before="240" w:after="240"/>
      </w:pPr>
      <w:bookmarkStart w:id="51" w:name="_Toc118883901"/>
      <w:r>
        <w:rPr>
          <w:rFonts w:hint="eastAsia"/>
        </w:rPr>
        <w:t>数据接口</w:t>
      </w:r>
      <w:r w:rsidR="00DD669C">
        <w:rPr>
          <w:rFonts w:hint="eastAsia"/>
        </w:rPr>
        <w:t>系统</w:t>
      </w:r>
      <w:bookmarkEnd w:id="51"/>
    </w:p>
    <w:p w:rsidR="00B468E4" w:rsidRDefault="00DD669C">
      <w:pPr>
        <w:pStyle w:val="affd"/>
        <w:spacing w:before="120" w:after="120"/>
      </w:pPr>
      <w:r>
        <w:rPr>
          <w:rFonts w:hint="eastAsia"/>
        </w:rPr>
        <w:t>一般要求</w:t>
      </w:r>
    </w:p>
    <w:p w:rsidR="00B468E4" w:rsidRDefault="00DD669C">
      <w:pPr>
        <w:pStyle w:val="afffff7"/>
        <w:ind w:firstLine="420"/>
      </w:pPr>
      <w:r>
        <w:rPr>
          <w:rFonts w:hint="eastAsia"/>
        </w:rPr>
        <w:t>数据接口管理系统应通过集成多系统数据接口，为环境感知采集系统、果园标准知识库系统、算法模型库系统、智能协同作业管理系统、智慧果园决策云平台以及外部系统提供数据交换服务。</w:t>
      </w:r>
    </w:p>
    <w:p w:rsidR="00B468E4" w:rsidRDefault="00DD669C">
      <w:pPr>
        <w:pStyle w:val="affd"/>
        <w:spacing w:before="120" w:after="120"/>
      </w:pPr>
      <w:r>
        <w:rPr>
          <w:rFonts w:hint="eastAsia"/>
        </w:rPr>
        <w:t>功能要求</w:t>
      </w:r>
    </w:p>
    <w:p w:rsidR="00B468E4" w:rsidRDefault="00DD669C">
      <w:pPr>
        <w:pStyle w:val="afffff7"/>
        <w:ind w:firstLine="420"/>
      </w:pPr>
      <w:r>
        <w:rPr>
          <w:rFonts w:hint="eastAsia"/>
        </w:rPr>
        <w:t>数据接口管理系统应满足以下功能：</w:t>
      </w:r>
    </w:p>
    <w:p w:rsidR="00B468E4" w:rsidRDefault="00DD669C">
      <w:pPr>
        <w:pStyle w:val="afffff7"/>
        <w:ind w:firstLine="420"/>
      </w:pPr>
      <w:r>
        <w:rPr>
          <w:rFonts w:hint="eastAsia"/>
        </w:rPr>
        <w:t>a)</w:t>
      </w:r>
      <w:r>
        <w:rPr>
          <w:rFonts w:hint="eastAsia"/>
        </w:rPr>
        <w:tab/>
        <w:t>应具备对数据输入接口与数据输出接口的管理功能；</w:t>
      </w:r>
    </w:p>
    <w:p w:rsidR="00B468E4" w:rsidRDefault="00DD669C">
      <w:pPr>
        <w:pStyle w:val="afffff7"/>
        <w:ind w:firstLine="420"/>
      </w:pPr>
      <w:r>
        <w:rPr>
          <w:rFonts w:hint="eastAsia"/>
        </w:rPr>
        <w:t>b)</w:t>
      </w:r>
      <w:r>
        <w:rPr>
          <w:rFonts w:hint="eastAsia"/>
        </w:rPr>
        <w:tab/>
        <w:t>应具备接口的调用次数或数据流量的限制功能；</w:t>
      </w:r>
    </w:p>
    <w:p w:rsidR="00B468E4" w:rsidRDefault="00DD669C">
      <w:pPr>
        <w:pStyle w:val="afffff7"/>
        <w:ind w:firstLine="420"/>
      </w:pPr>
      <w:r>
        <w:rPr>
          <w:rFonts w:hint="eastAsia"/>
        </w:rPr>
        <w:t>c)</w:t>
      </w:r>
      <w:r>
        <w:rPr>
          <w:rFonts w:hint="eastAsia"/>
        </w:rPr>
        <w:tab/>
        <w:t>应具备接口的各项状态查询功能；</w:t>
      </w:r>
    </w:p>
    <w:p w:rsidR="00B468E4" w:rsidRDefault="00DD669C">
      <w:pPr>
        <w:pStyle w:val="afffff7"/>
        <w:ind w:firstLine="420"/>
      </w:pPr>
      <w:r>
        <w:rPr>
          <w:rFonts w:hint="eastAsia"/>
        </w:rPr>
        <w:t>d)</w:t>
      </w:r>
      <w:r>
        <w:rPr>
          <w:rFonts w:hint="eastAsia"/>
        </w:rPr>
        <w:tab/>
        <w:t>应具备接口突发情况的告警功能。</w:t>
      </w:r>
    </w:p>
    <w:p w:rsidR="00B468E4" w:rsidRDefault="00DD669C">
      <w:pPr>
        <w:pStyle w:val="affd"/>
        <w:spacing w:before="120" w:after="120"/>
      </w:pPr>
      <w:r>
        <w:rPr>
          <w:rFonts w:hint="eastAsia"/>
        </w:rPr>
        <w:t>接口类型</w:t>
      </w:r>
    </w:p>
    <w:p w:rsidR="00B468E4" w:rsidRDefault="00DD669C">
      <w:pPr>
        <w:pStyle w:val="afffff7"/>
        <w:ind w:firstLine="420"/>
      </w:pPr>
      <w:r>
        <w:rPr>
          <w:rFonts w:hint="eastAsia"/>
        </w:rPr>
        <w:t>数据接口的常见类别包括但不限于：</w:t>
      </w:r>
    </w:p>
    <w:p w:rsidR="00B468E4" w:rsidRDefault="00DD669C" w:rsidP="00BD7277">
      <w:pPr>
        <w:pStyle w:val="af5"/>
        <w:numPr>
          <w:ilvl w:val="0"/>
          <w:numId w:val="43"/>
        </w:numPr>
      </w:pPr>
      <w:r>
        <w:rPr>
          <w:rFonts w:hint="eastAsia"/>
        </w:rPr>
        <w:t>数据访问类接口：用于实时访问数据提供者的数据信息，包括业务系统访问接口、数据库访问接口、文件访问接口等各种数据源接口；</w:t>
      </w:r>
    </w:p>
    <w:p w:rsidR="00B468E4" w:rsidRDefault="00DD669C" w:rsidP="00BD7277">
      <w:pPr>
        <w:pStyle w:val="af5"/>
      </w:pPr>
      <w:r>
        <w:rPr>
          <w:rFonts w:hint="eastAsia"/>
        </w:rPr>
        <w:t>数据规范类接口：用于将数据提供者的数据信息按照一定的原则和规则进行获取和规范化，将非标准格式数据转换为标准格式数据，并按照指定的方式存储；</w:t>
      </w:r>
    </w:p>
    <w:p w:rsidR="00B468E4" w:rsidRDefault="00DD669C" w:rsidP="00BD7277">
      <w:pPr>
        <w:pStyle w:val="af5"/>
      </w:pPr>
      <w:r>
        <w:rPr>
          <w:rFonts w:hint="eastAsia"/>
        </w:rPr>
        <w:t>数据核验类接口：用于按照数据共享开放准则、信息保护和访问服务约束，进行跨层级、跨部门、跨系统数据在线核验，返回核验信息；</w:t>
      </w:r>
    </w:p>
    <w:p w:rsidR="00B468E4" w:rsidRDefault="00DD669C" w:rsidP="00BD7277">
      <w:pPr>
        <w:pStyle w:val="af5"/>
      </w:pPr>
      <w:r>
        <w:rPr>
          <w:rFonts w:hint="eastAsia"/>
        </w:rPr>
        <w:t>数据服务类接口：用于将数据提供者的数据资源封装为数据服务，并实现数据服务的调度和管理；</w:t>
      </w:r>
    </w:p>
    <w:p w:rsidR="00B468E4" w:rsidRDefault="00DD669C" w:rsidP="00BD7277">
      <w:pPr>
        <w:pStyle w:val="af5"/>
      </w:pPr>
      <w:r>
        <w:rPr>
          <w:rFonts w:hint="eastAsia"/>
        </w:rPr>
        <w:t>数据交换类接口：</w:t>
      </w:r>
      <w:r w:rsidRPr="00842616">
        <w:rPr>
          <w:rFonts w:hint="eastAsia"/>
        </w:rPr>
        <w:t>按照统一的规则</w:t>
      </w:r>
      <w:r>
        <w:rPr>
          <w:rFonts w:hint="eastAsia"/>
        </w:rPr>
        <w:t>，将数据提供者结构化、半结构化和非结构化数据的交换；</w:t>
      </w:r>
    </w:p>
    <w:p w:rsidR="00B468E4" w:rsidRDefault="00DD669C" w:rsidP="00BD7277">
      <w:pPr>
        <w:pStyle w:val="af5"/>
      </w:pPr>
      <w:r>
        <w:rPr>
          <w:rFonts w:hint="eastAsia"/>
        </w:rPr>
        <w:t>数据目录类接口：为数据使用者或数据消费者提供数据资源的发现、注册、编目、发布和检索。</w:t>
      </w:r>
    </w:p>
    <w:p w:rsidR="00B468E4" w:rsidRDefault="00DD669C">
      <w:pPr>
        <w:pStyle w:val="affc"/>
        <w:spacing w:before="240" w:after="240"/>
      </w:pPr>
      <w:bookmarkStart w:id="52" w:name="_Toc118883902"/>
      <w:r>
        <w:rPr>
          <w:rFonts w:hint="eastAsia"/>
        </w:rPr>
        <w:t>果园标准知识库系统</w:t>
      </w:r>
      <w:bookmarkEnd w:id="52"/>
    </w:p>
    <w:p w:rsidR="00B468E4" w:rsidRDefault="00DD669C">
      <w:pPr>
        <w:pStyle w:val="affd"/>
        <w:spacing w:before="120" w:after="120"/>
      </w:pPr>
      <w:r>
        <w:rPr>
          <w:rFonts w:hint="eastAsia"/>
        </w:rPr>
        <w:t>水需求标准知识库</w:t>
      </w:r>
    </w:p>
    <w:p w:rsidR="00B468E4" w:rsidRPr="00842616" w:rsidRDefault="00BD7277">
      <w:pPr>
        <w:pStyle w:val="afffff7"/>
        <w:ind w:firstLine="420"/>
      </w:pPr>
      <w:r w:rsidRPr="00842616">
        <w:rPr>
          <w:rFonts w:hint="eastAsia"/>
        </w:rPr>
        <w:t>应具备</w:t>
      </w:r>
      <w:r w:rsidR="00DD669C" w:rsidRPr="00842616">
        <w:rPr>
          <w:rFonts w:hint="eastAsia"/>
        </w:rPr>
        <w:t>沃柑水分需求规律知识，为沃柑水分需求标准模型提供基础知识服务，为灌溉决策提供依据。</w:t>
      </w:r>
    </w:p>
    <w:p w:rsidR="00B468E4" w:rsidRPr="00842616" w:rsidRDefault="00DD669C">
      <w:pPr>
        <w:pStyle w:val="affd"/>
        <w:spacing w:before="120" w:after="120"/>
      </w:pPr>
      <w:r w:rsidRPr="00842616">
        <w:rPr>
          <w:rFonts w:hint="eastAsia"/>
        </w:rPr>
        <w:t>肥需求标准知识库</w:t>
      </w:r>
    </w:p>
    <w:p w:rsidR="00B468E4" w:rsidRPr="00842616" w:rsidRDefault="00BD7277">
      <w:pPr>
        <w:pStyle w:val="afffff7"/>
        <w:ind w:firstLine="420"/>
      </w:pPr>
      <w:r w:rsidRPr="00842616">
        <w:rPr>
          <w:rFonts w:hint="eastAsia"/>
        </w:rPr>
        <w:t>应具备</w:t>
      </w:r>
      <w:r w:rsidR="00DD669C" w:rsidRPr="00842616">
        <w:rPr>
          <w:rFonts w:hint="eastAsia"/>
        </w:rPr>
        <w:t>沃柑对氮、磷、钾等肥料的需求规律知识，为沃柑肥料需求标准模型提供基础知识服务，为施肥决策提供依据。</w:t>
      </w:r>
    </w:p>
    <w:p w:rsidR="00B468E4" w:rsidRPr="00842616" w:rsidRDefault="00DD669C">
      <w:pPr>
        <w:pStyle w:val="affd"/>
        <w:spacing w:before="120" w:after="120"/>
      </w:pPr>
      <w:r w:rsidRPr="00842616">
        <w:rPr>
          <w:rFonts w:hint="eastAsia"/>
        </w:rPr>
        <w:t>病虫害标准知识库</w:t>
      </w:r>
    </w:p>
    <w:p w:rsidR="00B468E4" w:rsidRPr="00842616" w:rsidRDefault="00BD7277">
      <w:pPr>
        <w:pStyle w:val="afffff7"/>
        <w:ind w:firstLine="420"/>
      </w:pPr>
      <w:r w:rsidRPr="00842616">
        <w:rPr>
          <w:rFonts w:hint="eastAsia"/>
        </w:rPr>
        <w:t>应具备</w:t>
      </w:r>
      <w:r w:rsidR="00DD669C" w:rsidRPr="00842616">
        <w:rPr>
          <w:rFonts w:hint="eastAsia"/>
        </w:rPr>
        <w:t>沃柑常见的黑点病、炭疽病、黄斑病、黄龙病、红蜘蛛、蚜虫、橘粉虱、潜叶蛾等主要病虫害防治标准知识库，并具备病虫害图像模型库，为病虫害自动识别提供基础知识服务。</w:t>
      </w:r>
    </w:p>
    <w:p w:rsidR="00B468E4" w:rsidRPr="00842616" w:rsidRDefault="00DD669C">
      <w:pPr>
        <w:pStyle w:val="affd"/>
        <w:spacing w:before="120" w:after="120"/>
      </w:pPr>
      <w:r w:rsidRPr="00842616">
        <w:rPr>
          <w:rFonts w:hint="eastAsia"/>
        </w:rPr>
        <w:t>果实生产标准知识库</w:t>
      </w:r>
    </w:p>
    <w:p w:rsidR="00B468E4" w:rsidRPr="00842616" w:rsidRDefault="00BD7277">
      <w:pPr>
        <w:pStyle w:val="afffff7"/>
        <w:ind w:firstLine="420"/>
      </w:pPr>
      <w:r w:rsidRPr="00842616">
        <w:rPr>
          <w:rFonts w:hint="eastAsia"/>
        </w:rPr>
        <w:t>应具备</w:t>
      </w:r>
      <w:r w:rsidR="00DD669C" w:rsidRPr="00842616">
        <w:rPr>
          <w:rFonts w:hint="eastAsia"/>
        </w:rPr>
        <w:t>沃柑的种植、采摘、剪枝、疏花疏果、加工、包装、仓储、流通和销售等环境的标准数据库与操作规范。</w:t>
      </w:r>
    </w:p>
    <w:p w:rsidR="00B468E4" w:rsidRDefault="00DD669C">
      <w:pPr>
        <w:pStyle w:val="affc"/>
        <w:spacing w:before="240" w:after="240"/>
      </w:pPr>
      <w:bookmarkStart w:id="53" w:name="_Toc118883903"/>
      <w:r>
        <w:rPr>
          <w:rFonts w:hint="eastAsia"/>
        </w:rPr>
        <w:lastRenderedPageBreak/>
        <w:t>算法模型库系统</w:t>
      </w:r>
      <w:bookmarkEnd w:id="53"/>
    </w:p>
    <w:p w:rsidR="00B468E4" w:rsidRDefault="00DD669C">
      <w:pPr>
        <w:pStyle w:val="affd"/>
        <w:spacing w:before="120" w:after="120"/>
      </w:pPr>
      <w:r>
        <w:rPr>
          <w:rFonts w:hint="eastAsia"/>
        </w:rPr>
        <w:t>灌溉模型库</w:t>
      </w:r>
    </w:p>
    <w:p w:rsidR="00B468E4" w:rsidRDefault="00DD669C">
      <w:pPr>
        <w:pStyle w:val="affe"/>
        <w:spacing w:before="120" w:after="120"/>
      </w:pPr>
      <w:r>
        <w:rPr>
          <w:rFonts w:hint="eastAsia"/>
        </w:rPr>
        <w:t>数据采集要求</w:t>
      </w:r>
    </w:p>
    <w:p w:rsidR="00B468E4" w:rsidRDefault="00DD669C">
      <w:pPr>
        <w:pStyle w:val="afffff7"/>
        <w:ind w:firstLine="420"/>
      </w:pPr>
      <w:r>
        <w:rPr>
          <w:rFonts w:hint="eastAsia"/>
        </w:rPr>
        <w:t>灌溉模型库采集数据信息应包括：</w:t>
      </w:r>
    </w:p>
    <w:p w:rsidR="00B468E4" w:rsidRDefault="00DD669C">
      <w:pPr>
        <w:pStyle w:val="af5"/>
        <w:numPr>
          <w:ilvl w:val="0"/>
          <w:numId w:val="34"/>
        </w:numPr>
      </w:pPr>
      <w:r>
        <w:rPr>
          <w:rFonts w:hint="eastAsia"/>
        </w:rPr>
        <w:t>果园基础数据：经纬度、海拔、土层厚度、坡度、坡向、土壤类型等；</w:t>
      </w:r>
    </w:p>
    <w:p w:rsidR="00B468E4" w:rsidRDefault="00DD669C">
      <w:pPr>
        <w:pStyle w:val="af5"/>
      </w:pPr>
      <w:r>
        <w:rPr>
          <w:rFonts w:hint="eastAsia"/>
        </w:rPr>
        <w:t>地表监测数据：空气温度、相对湿度、降雨量、露点温度、光照、光合有效辐射、风速、风向、大气压、历史及未来天气信息等；</w:t>
      </w:r>
    </w:p>
    <w:p w:rsidR="00B468E4" w:rsidRDefault="00DD669C">
      <w:pPr>
        <w:pStyle w:val="af5"/>
      </w:pPr>
      <w:r>
        <w:rPr>
          <w:rFonts w:hint="eastAsia"/>
        </w:rPr>
        <w:t>土壤监测数据：土壤分层温度、湿度等；</w:t>
      </w:r>
    </w:p>
    <w:p w:rsidR="00B468E4" w:rsidRDefault="00DD669C">
      <w:pPr>
        <w:pStyle w:val="af5"/>
      </w:pPr>
      <w:r>
        <w:rPr>
          <w:rFonts w:hint="eastAsia"/>
        </w:rPr>
        <w:t>灌溉作业数据：种植作业数据、灌溉数据、采摘数据等。</w:t>
      </w:r>
    </w:p>
    <w:p w:rsidR="00B468E4" w:rsidRDefault="00DD669C">
      <w:pPr>
        <w:pStyle w:val="affe"/>
        <w:spacing w:before="120" w:after="120"/>
      </w:pPr>
      <w:r>
        <w:rPr>
          <w:rFonts w:hint="eastAsia"/>
        </w:rPr>
        <w:t>构建模型规则</w:t>
      </w:r>
    </w:p>
    <w:p w:rsidR="00B468E4" w:rsidRDefault="00DD669C">
      <w:pPr>
        <w:pStyle w:val="afffff7"/>
        <w:ind w:firstLine="420"/>
      </w:pPr>
      <w:r>
        <w:rPr>
          <w:rFonts w:hint="eastAsia"/>
        </w:rPr>
        <w:t>灌溉模型构建应以“水需求标准知识库”为构建基础，并结合果树品种、生长期、地表监测数据、土壤含水量、土壤水分平衡状态、天气预测等多源信息，智能生成灌溉方案。</w:t>
      </w:r>
    </w:p>
    <w:p w:rsidR="00B468E4" w:rsidRDefault="00DD669C">
      <w:pPr>
        <w:pStyle w:val="affe"/>
        <w:spacing w:before="120" w:after="120"/>
      </w:pPr>
      <w:r>
        <w:rPr>
          <w:rFonts w:hint="eastAsia"/>
        </w:rPr>
        <w:t>功能要求</w:t>
      </w:r>
    </w:p>
    <w:p w:rsidR="00B468E4" w:rsidRDefault="00DD669C" w:rsidP="00BD7277">
      <w:pPr>
        <w:pStyle w:val="afffffffff2"/>
      </w:pPr>
      <w:r>
        <w:rPr>
          <w:rFonts w:hint="eastAsia"/>
        </w:rPr>
        <w:t>灌溉模型库应满足果园灌溉方案的自动生成功能。</w:t>
      </w:r>
    </w:p>
    <w:p w:rsidR="00B468E4" w:rsidRDefault="00DD669C" w:rsidP="00BD7277">
      <w:pPr>
        <w:pStyle w:val="afffffffff2"/>
      </w:pPr>
      <w:r>
        <w:rPr>
          <w:rFonts w:hint="eastAsia"/>
        </w:rPr>
        <w:t>灌溉方案应包括果园灌溉时间、灌溉量、灌溉区域、灌溉方式等信息。灌溉方案的生成应基于果园基础数据、土壤墒情数据、地表气象数据、灌溉历史数据、多维天气数据以及水需求标准知识库，计算得出完整的灌溉方案。</w:t>
      </w:r>
    </w:p>
    <w:p w:rsidR="00B468E4" w:rsidRDefault="00DD669C">
      <w:pPr>
        <w:pStyle w:val="affd"/>
        <w:spacing w:before="120" w:after="120"/>
      </w:pPr>
      <w:r>
        <w:rPr>
          <w:rFonts w:hint="eastAsia"/>
        </w:rPr>
        <w:t>施肥模型库</w:t>
      </w:r>
    </w:p>
    <w:p w:rsidR="00B468E4" w:rsidRDefault="00DD669C">
      <w:pPr>
        <w:pStyle w:val="affe"/>
        <w:spacing w:before="120" w:after="120"/>
      </w:pPr>
      <w:r>
        <w:rPr>
          <w:rFonts w:hint="eastAsia"/>
        </w:rPr>
        <w:t>数据采集要求</w:t>
      </w:r>
    </w:p>
    <w:p w:rsidR="00B468E4" w:rsidRDefault="00DD669C">
      <w:pPr>
        <w:pStyle w:val="afffff7"/>
        <w:ind w:firstLine="420"/>
      </w:pPr>
      <w:r>
        <w:rPr>
          <w:rFonts w:hint="eastAsia"/>
        </w:rPr>
        <w:t>施肥模型库采集数据信息应包括：</w:t>
      </w:r>
    </w:p>
    <w:p w:rsidR="00B468E4" w:rsidRDefault="00DD669C">
      <w:pPr>
        <w:pStyle w:val="af5"/>
        <w:numPr>
          <w:ilvl w:val="0"/>
          <w:numId w:val="35"/>
        </w:numPr>
      </w:pPr>
      <w:r>
        <w:rPr>
          <w:rFonts w:hint="eastAsia"/>
        </w:rPr>
        <w:t>果园基础数据：经纬度、海拔、土层厚度、坡度、坡向、土壤类型；</w:t>
      </w:r>
    </w:p>
    <w:p w:rsidR="00B468E4" w:rsidRDefault="00DD669C">
      <w:pPr>
        <w:pStyle w:val="af5"/>
      </w:pPr>
      <w:r>
        <w:rPr>
          <w:rFonts w:hint="eastAsia"/>
        </w:rPr>
        <w:t>地表监测数据：空气温度、相对湿度、降雨量、露点温度、光照、光合有效辐射、风速、风向、大气压、天气历史及预测信息等；</w:t>
      </w:r>
    </w:p>
    <w:p w:rsidR="00B468E4" w:rsidRDefault="00DD669C">
      <w:pPr>
        <w:pStyle w:val="af5"/>
      </w:pPr>
      <w:r>
        <w:rPr>
          <w:rFonts w:hint="eastAsia"/>
        </w:rPr>
        <w:t>土壤肥力数据：有机质、碱解氮、全氮、速效磷、全磷、速效钾、全钾等；</w:t>
      </w:r>
    </w:p>
    <w:p w:rsidR="00B468E4" w:rsidRDefault="00DD669C">
      <w:pPr>
        <w:pStyle w:val="af5"/>
      </w:pPr>
      <w:r>
        <w:rPr>
          <w:rFonts w:hint="eastAsia"/>
        </w:rPr>
        <w:t>施肥作业数据：施肥种类、施肥数据、施肥量等。</w:t>
      </w:r>
    </w:p>
    <w:p w:rsidR="00B468E4" w:rsidRDefault="00DD669C" w:rsidP="00BD7277">
      <w:pPr>
        <w:pStyle w:val="affe"/>
        <w:spacing w:before="120" w:after="120"/>
      </w:pPr>
      <w:r>
        <w:rPr>
          <w:rFonts w:hint="eastAsia"/>
        </w:rPr>
        <w:t>构建模型规则</w:t>
      </w:r>
    </w:p>
    <w:p w:rsidR="00B468E4" w:rsidRDefault="00DD669C">
      <w:pPr>
        <w:pStyle w:val="afffff7"/>
        <w:ind w:firstLine="420"/>
      </w:pPr>
      <w:r>
        <w:rPr>
          <w:rFonts w:hint="eastAsia"/>
        </w:rPr>
        <w:t>施肥模型构建应以“肥需求标准知识库”为构建基础，</w:t>
      </w:r>
      <w:r>
        <w:t>并</w:t>
      </w:r>
      <w:r>
        <w:rPr>
          <w:rFonts w:hint="eastAsia"/>
        </w:rPr>
        <w:t>结合果树品种、生长期、土壤肥力数据、土壤养分平衡状态、天气预报等多源信息，智能生成施肥方案。</w:t>
      </w:r>
    </w:p>
    <w:p w:rsidR="00B468E4" w:rsidRDefault="00DD669C">
      <w:pPr>
        <w:pStyle w:val="affe"/>
        <w:spacing w:before="120" w:after="120"/>
      </w:pPr>
      <w:r>
        <w:rPr>
          <w:rFonts w:hint="eastAsia"/>
        </w:rPr>
        <w:t>功能要求</w:t>
      </w:r>
    </w:p>
    <w:p w:rsidR="00B468E4" w:rsidRDefault="00DD669C" w:rsidP="00BD7277">
      <w:pPr>
        <w:pStyle w:val="afffffffff2"/>
      </w:pPr>
      <w:r>
        <w:rPr>
          <w:rFonts w:hint="eastAsia"/>
        </w:rPr>
        <w:t>施肥模型库应满足果园施肥方案的自动生成功能。</w:t>
      </w:r>
    </w:p>
    <w:p w:rsidR="00B468E4" w:rsidRDefault="00DD669C" w:rsidP="00BD7277">
      <w:pPr>
        <w:pStyle w:val="afffffffff2"/>
      </w:pPr>
      <w:r>
        <w:rPr>
          <w:rFonts w:hint="eastAsia"/>
        </w:rPr>
        <w:t>施肥方案应包括果园施肥时间、施肥量、施肥类型、施肥区域、施肥作业方式等信息。</w:t>
      </w:r>
    </w:p>
    <w:p w:rsidR="00B468E4" w:rsidRDefault="00DD669C" w:rsidP="00BD7277">
      <w:pPr>
        <w:pStyle w:val="afffffffff2"/>
      </w:pPr>
      <w:r>
        <w:rPr>
          <w:rFonts w:hint="eastAsia"/>
        </w:rPr>
        <w:t>施肥方案的生成应基于果园基础数据、土壤墒情数据、地表气象数据、施肥历史数据、多维天气数据以及肥需求标准知识库，计算得出完整的施肥方案。</w:t>
      </w:r>
    </w:p>
    <w:p w:rsidR="00B468E4" w:rsidRDefault="00DD669C">
      <w:pPr>
        <w:pStyle w:val="affd"/>
        <w:spacing w:before="120" w:after="120"/>
      </w:pPr>
      <w:r>
        <w:rPr>
          <w:rFonts w:hint="eastAsia"/>
        </w:rPr>
        <w:t>疏花疏果模型库</w:t>
      </w:r>
    </w:p>
    <w:p w:rsidR="00B468E4" w:rsidRDefault="00DD669C">
      <w:pPr>
        <w:pStyle w:val="affe"/>
        <w:spacing w:before="120" w:after="120"/>
      </w:pPr>
      <w:r>
        <w:rPr>
          <w:rFonts w:hint="eastAsia"/>
        </w:rPr>
        <w:t>数据采集要求</w:t>
      </w:r>
    </w:p>
    <w:p w:rsidR="00B468E4" w:rsidRDefault="00DD669C">
      <w:pPr>
        <w:pStyle w:val="afffff7"/>
        <w:ind w:firstLine="420"/>
      </w:pPr>
      <w:r>
        <w:rPr>
          <w:rFonts w:hint="eastAsia"/>
        </w:rPr>
        <w:t>疏花疏果模型库采集数据信息应包括：</w:t>
      </w:r>
    </w:p>
    <w:p w:rsidR="00B468E4" w:rsidRDefault="00DD669C">
      <w:pPr>
        <w:pStyle w:val="af5"/>
        <w:numPr>
          <w:ilvl w:val="0"/>
          <w:numId w:val="36"/>
        </w:numPr>
      </w:pPr>
      <w:r>
        <w:rPr>
          <w:rFonts w:hint="eastAsia"/>
        </w:rPr>
        <w:t>果园基础数据：经纬度、海拔、坡度、坡向等；</w:t>
      </w:r>
    </w:p>
    <w:p w:rsidR="00B468E4" w:rsidRDefault="00DD669C">
      <w:pPr>
        <w:pStyle w:val="af5"/>
      </w:pPr>
      <w:r>
        <w:rPr>
          <w:rFonts w:hint="eastAsia"/>
        </w:rPr>
        <w:t>地表监测数据：空气温度、相对湿度、降雨量、露点温度、光照、光合有效辐射、风速、风向、大气压、天气历史及预测信息等；</w:t>
      </w:r>
    </w:p>
    <w:p w:rsidR="00B468E4" w:rsidRDefault="00DD669C">
      <w:pPr>
        <w:pStyle w:val="af5"/>
      </w:pPr>
      <w:r>
        <w:rPr>
          <w:rFonts w:hint="eastAsia"/>
        </w:rPr>
        <w:t>果树长势数据：树体高度、树干高度、树干粗度、树冠直径、生长期、开花量、挂果量等；</w:t>
      </w:r>
    </w:p>
    <w:p w:rsidR="00B468E4" w:rsidRDefault="00DD669C">
      <w:pPr>
        <w:pStyle w:val="af5"/>
      </w:pPr>
      <w:r>
        <w:rPr>
          <w:rFonts w:hint="eastAsia"/>
        </w:rPr>
        <w:lastRenderedPageBreak/>
        <w:t>疏花疏果作业数据：疏花疏果时间、修枝剪枝时间、采摘量等。</w:t>
      </w:r>
    </w:p>
    <w:p w:rsidR="00B468E4" w:rsidRDefault="00DD669C">
      <w:pPr>
        <w:pStyle w:val="affe"/>
        <w:spacing w:before="120" w:after="120"/>
      </w:pPr>
      <w:r>
        <w:rPr>
          <w:rFonts w:hint="eastAsia"/>
        </w:rPr>
        <w:t>模型构建规则</w:t>
      </w:r>
    </w:p>
    <w:p w:rsidR="00B468E4" w:rsidRDefault="00DD669C">
      <w:pPr>
        <w:pStyle w:val="afffff7"/>
        <w:ind w:firstLine="420"/>
      </w:pPr>
      <w:r>
        <w:rPr>
          <w:rFonts w:hint="eastAsia"/>
        </w:rPr>
        <w:t>疏花蔬果模型应以“果实生产标准知识库”为构建基础，</w:t>
      </w:r>
      <w:r>
        <w:t>并</w:t>
      </w:r>
      <w:r>
        <w:rPr>
          <w:rFonts w:hint="eastAsia"/>
        </w:rPr>
        <w:t>结合果树长势数据、疏花疏果历史数据、产量数据等信息，自动生成疏花疏果剪枝作业方案。</w:t>
      </w:r>
    </w:p>
    <w:p w:rsidR="00B468E4" w:rsidRDefault="00DD669C">
      <w:pPr>
        <w:pStyle w:val="affe"/>
        <w:spacing w:before="120" w:after="120"/>
      </w:pPr>
      <w:r>
        <w:rPr>
          <w:rFonts w:hint="eastAsia"/>
        </w:rPr>
        <w:t>功能要求</w:t>
      </w:r>
    </w:p>
    <w:p w:rsidR="00B468E4" w:rsidRDefault="00DD669C" w:rsidP="00BD7277">
      <w:pPr>
        <w:pStyle w:val="afffffffff2"/>
      </w:pPr>
      <w:r>
        <w:rPr>
          <w:rFonts w:hint="eastAsia"/>
        </w:rPr>
        <w:t>疏花疏果模型库应满足果园疏花疏果方案的自动生成功能。</w:t>
      </w:r>
    </w:p>
    <w:p w:rsidR="00B468E4" w:rsidRDefault="00DD669C" w:rsidP="00BD7277">
      <w:pPr>
        <w:pStyle w:val="afffffffff2"/>
      </w:pPr>
      <w:r>
        <w:rPr>
          <w:rFonts w:hint="eastAsia"/>
        </w:rPr>
        <w:t>疏花疏果方案应包括疏花疏果作业时间、作业范围、作业方式、推荐留果量等信息。</w:t>
      </w:r>
    </w:p>
    <w:p w:rsidR="00B468E4" w:rsidRDefault="00DD669C" w:rsidP="00BD7277">
      <w:pPr>
        <w:pStyle w:val="afffffffff2"/>
      </w:pPr>
      <w:r>
        <w:rPr>
          <w:rFonts w:hint="eastAsia"/>
        </w:rPr>
        <w:t>疏花疏果方案的生成应基于果园基础数据、地表气象数据、果园微观长势数据、疏花疏果历史数据、产量数据以及疏花疏果标准知识库，计算得出完整的疏花疏果方案。</w:t>
      </w:r>
    </w:p>
    <w:p w:rsidR="00B468E4" w:rsidRDefault="00DD669C">
      <w:pPr>
        <w:pStyle w:val="affd"/>
        <w:spacing w:before="120" w:after="120"/>
      </w:pPr>
      <w:r>
        <w:rPr>
          <w:rFonts w:hint="eastAsia"/>
        </w:rPr>
        <w:t>采摘模型库</w:t>
      </w:r>
    </w:p>
    <w:p w:rsidR="00B468E4" w:rsidRDefault="00DD669C">
      <w:pPr>
        <w:pStyle w:val="affe"/>
        <w:spacing w:before="120" w:after="120"/>
      </w:pPr>
      <w:r>
        <w:rPr>
          <w:rFonts w:hint="eastAsia"/>
        </w:rPr>
        <w:t>数据采集要求</w:t>
      </w:r>
    </w:p>
    <w:p w:rsidR="00B468E4" w:rsidRDefault="00DD669C">
      <w:pPr>
        <w:pStyle w:val="afffff7"/>
        <w:ind w:firstLine="420"/>
      </w:pPr>
      <w:r>
        <w:rPr>
          <w:rFonts w:hint="eastAsia"/>
        </w:rPr>
        <w:t>疏花疏果模型库采集数据信息应包括：</w:t>
      </w:r>
    </w:p>
    <w:p w:rsidR="00B468E4" w:rsidRDefault="00DD669C">
      <w:pPr>
        <w:pStyle w:val="af5"/>
        <w:numPr>
          <w:ilvl w:val="0"/>
          <w:numId w:val="37"/>
        </w:numPr>
      </w:pPr>
      <w:r>
        <w:rPr>
          <w:rFonts w:hint="eastAsia"/>
        </w:rPr>
        <w:t>果园基础数据：经纬度、海拔、坡度、坡向、果园面积、果树数量、果树品种、年产量、果品等级等；</w:t>
      </w:r>
    </w:p>
    <w:p w:rsidR="00B468E4" w:rsidRDefault="00DD669C">
      <w:pPr>
        <w:pStyle w:val="af5"/>
      </w:pPr>
      <w:r>
        <w:rPr>
          <w:rFonts w:hint="eastAsia"/>
        </w:rPr>
        <w:t>地表监测数据：空气温度、相对湿度、降雨量、露点温度、光照、光合有效辐射、风速、风向、大气压、天气历史及预测信息等；</w:t>
      </w:r>
    </w:p>
    <w:p w:rsidR="00B468E4" w:rsidRDefault="00DD669C">
      <w:pPr>
        <w:pStyle w:val="af5"/>
      </w:pPr>
      <w:r>
        <w:rPr>
          <w:rFonts w:hint="eastAsia"/>
        </w:rPr>
        <w:t>果树长势数据：树体高度、树干高度、树干粗度、树冠直径、生长期、开花量、挂果量等；</w:t>
      </w:r>
    </w:p>
    <w:p w:rsidR="00B468E4" w:rsidRDefault="00DD669C">
      <w:pPr>
        <w:pStyle w:val="af5"/>
      </w:pPr>
      <w:r>
        <w:rPr>
          <w:rFonts w:hint="eastAsia"/>
        </w:rPr>
        <w:t>采摘作业数据：采摘时间、采摘量、采摘方式等。</w:t>
      </w:r>
    </w:p>
    <w:p w:rsidR="00B468E4" w:rsidRDefault="00DD669C">
      <w:pPr>
        <w:pStyle w:val="affe"/>
        <w:spacing w:before="120" w:after="120"/>
      </w:pPr>
      <w:r>
        <w:rPr>
          <w:rFonts w:hint="eastAsia"/>
        </w:rPr>
        <w:t>构建模型规则</w:t>
      </w:r>
    </w:p>
    <w:p w:rsidR="00B468E4" w:rsidRDefault="00BD7277">
      <w:pPr>
        <w:pStyle w:val="afffff7"/>
        <w:ind w:firstLine="420"/>
      </w:pPr>
      <w:r>
        <w:rPr>
          <w:rFonts w:hint="eastAsia"/>
        </w:rPr>
        <w:t>采摘模型</w:t>
      </w:r>
      <w:r w:rsidR="00DD669C">
        <w:rPr>
          <w:rFonts w:hint="eastAsia"/>
        </w:rPr>
        <w:t>应以“果实生产标准知识库”为构建基础，结合果园基础数据、地表监测数据、果树长势数据、果园农事管理数据等多源信息，并利用机器视觉、光谱分析、深度学习等信息技术，构建基于果树种植分布、果实成熟程度、果实品质、果实数量等参数的果实采摘识别模型。</w:t>
      </w:r>
    </w:p>
    <w:p w:rsidR="00B468E4" w:rsidRDefault="00DD669C">
      <w:pPr>
        <w:pStyle w:val="affe"/>
        <w:spacing w:before="120" w:after="120"/>
      </w:pPr>
      <w:r>
        <w:rPr>
          <w:rFonts w:hint="eastAsia"/>
        </w:rPr>
        <w:t>功能要求</w:t>
      </w:r>
    </w:p>
    <w:p w:rsidR="00B468E4" w:rsidRDefault="00DD669C">
      <w:pPr>
        <w:pStyle w:val="afffff7"/>
        <w:ind w:firstLine="420"/>
      </w:pPr>
      <w:r>
        <w:rPr>
          <w:rFonts w:hint="eastAsia"/>
        </w:rPr>
        <w:t>采摘模型库应满足以下功能要求：</w:t>
      </w:r>
    </w:p>
    <w:p w:rsidR="00B468E4" w:rsidRDefault="00DD669C">
      <w:pPr>
        <w:pStyle w:val="af5"/>
        <w:numPr>
          <w:ilvl w:val="0"/>
          <w:numId w:val="38"/>
        </w:numPr>
      </w:pPr>
      <w:r>
        <w:rPr>
          <w:rFonts w:hint="eastAsia"/>
        </w:rPr>
        <w:t>果树果实的位置识别；</w:t>
      </w:r>
    </w:p>
    <w:p w:rsidR="00B468E4" w:rsidRDefault="00DD669C">
      <w:pPr>
        <w:pStyle w:val="af5"/>
      </w:pPr>
      <w:r>
        <w:rPr>
          <w:rFonts w:hint="eastAsia"/>
        </w:rPr>
        <w:t>果实品质识别与自动分级；</w:t>
      </w:r>
    </w:p>
    <w:p w:rsidR="00B468E4" w:rsidRDefault="00DD669C">
      <w:pPr>
        <w:pStyle w:val="af5"/>
      </w:pPr>
      <w:r>
        <w:rPr>
          <w:rFonts w:hint="eastAsia"/>
        </w:rPr>
        <w:t>果实采摘作业的动作行为实现；</w:t>
      </w:r>
    </w:p>
    <w:p w:rsidR="00B468E4" w:rsidRDefault="00DD669C">
      <w:pPr>
        <w:pStyle w:val="af5"/>
      </w:pPr>
      <w:r>
        <w:rPr>
          <w:rFonts w:hint="eastAsia"/>
        </w:rPr>
        <w:t>果实产量的预测功能。</w:t>
      </w:r>
    </w:p>
    <w:p w:rsidR="00B468E4" w:rsidRDefault="00DD669C">
      <w:pPr>
        <w:pStyle w:val="affd"/>
        <w:spacing w:before="120" w:after="120"/>
      </w:pPr>
      <w:r>
        <w:rPr>
          <w:rFonts w:hint="eastAsia"/>
        </w:rPr>
        <w:t>病虫害防治模型库</w:t>
      </w:r>
    </w:p>
    <w:p w:rsidR="00B468E4" w:rsidRDefault="00DD669C">
      <w:pPr>
        <w:pStyle w:val="affe"/>
        <w:spacing w:before="120" w:after="120"/>
      </w:pPr>
      <w:r>
        <w:rPr>
          <w:rFonts w:hint="eastAsia"/>
        </w:rPr>
        <w:t>数据采集要求</w:t>
      </w:r>
    </w:p>
    <w:p w:rsidR="00B468E4" w:rsidRDefault="00DD669C">
      <w:pPr>
        <w:pStyle w:val="afffff7"/>
        <w:ind w:firstLine="420"/>
      </w:pPr>
      <w:r>
        <w:rPr>
          <w:rFonts w:hint="eastAsia"/>
        </w:rPr>
        <w:t>疏花疏果模型库采集数据信息应包括：</w:t>
      </w:r>
    </w:p>
    <w:p w:rsidR="00B468E4" w:rsidRDefault="00DD669C">
      <w:pPr>
        <w:pStyle w:val="af5"/>
        <w:numPr>
          <w:ilvl w:val="0"/>
          <w:numId w:val="39"/>
        </w:numPr>
      </w:pPr>
      <w:r>
        <w:rPr>
          <w:rFonts w:hint="eastAsia"/>
        </w:rPr>
        <w:t>果园基础数据：经纬度、海拔、坡度、坡向等；</w:t>
      </w:r>
    </w:p>
    <w:p w:rsidR="00B468E4" w:rsidRDefault="00DD669C">
      <w:pPr>
        <w:pStyle w:val="af5"/>
      </w:pPr>
      <w:r>
        <w:rPr>
          <w:rFonts w:hint="eastAsia"/>
        </w:rPr>
        <w:t>地表监测数据：空气温度、相对湿度、降雨量、露点温度、光照、光合有效辐射、风速、风向、大气压、天气历史及预测信息等；</w:t>
      </w:r>
    </w:p>
    <w:p w:rsidR="00B468E4" w:rsidRDefault="00DD669C">
      <w:pPr>
        <w:pStyle w:val="af5"/>
      </w:pPr>
      <w:r>
        <w:rPr>
          <w:rFonts w:hint="eastAsia"/>
        </w:rPr>
        <w:t>病虫害作业数据：喷药类型、喷药时间、喷药量等。</w:t>
      </w:r>
    </w:p>
    <w:p w:rsidR="00B468E4" w:rsidRDefault="00DD669C">
      <w:pPr>
        <w:pStyle w:val="affe"/>
        <w:spacing w:before="120" w:after="120"/>
      </w:pPr>
      <w:r>
        <w:rPr>
          <w:rFonts w:hint="eastAsia"/>
        </w:rPr>
        <w:t>构建模型规则</w:t>
      </w:r>
    </w:p>
    <w:p w:rsidR="00B468E4" w:rsidRDefault="00DD669C">
      <w:pPr>
        <w:pStyle w:val="afffff7"/>
        <w:ind w:firstLine="420"/>
      </w:pPr>
      <w:r>
        <w:rPr>
          <w:rFonts w:hint="eastAsia"/>
        </w:rPr>
        <w:t>病虫害防治模型库应以“病虫害标准知识库”为构建基础，结合病虫害类型、严重程度、病害等级等情况，并利用深度学习技术，构建与果树品种、生长期、地表数据、天气数据等环境数据关联的果树病虫害防治模型。</w:t>
      </w:r>
    </w:p>
    <w:p w:rsidR="00266D48" w:rsidRDefault="00266D48">
      <w:pPr>
        <w:pStyle w:val="afffff7"/>
        <w:ind w:firstLine="420"/>
      </w:pPr>
    </w:p>
    <w:p w:rsidR="00B468E4" w:rsidRDefault="00DD669C">
      <w:pPr>
        <w:pStyle w:val="affe"/>
        <w:spacing w:before="120" w:after="120"/>
      </w:pPr>
      <w:r>
        <w:rPr>
          <w:rFonts w:hint="eastAsia"/>
        </w:rPr>
        <w:lastRenderedPageBreak/>
        <w:t>功能要求</w:t>
      </w:r>
    </w:p>
    <w:p w:rsidR="00B468E4" w:rsidRDefault="00DD669C">
      <w:pPr>
        <w:pStyle w:val="afffff7"/>
        <w:ind w:firstLine="420"/>
      </w:pPr>
      <w:r>
        <w:rPr>
          <w:rFonts w:hint="eastAsia"/>
        </w:rPr>
        <w:t>采摘模型库应满足以下功能要求：</w:t>
      </w:r>
    </w:p>
    <w:p w:rsidR="00B468E4" w:rsidRDefault="00DD669C">
      <w:pPr>
        <w:pStyle w:val="af5"/>
        <w:numPr>
          <w:ilvl w:val="0"/>
          <w:numId w:val="40"/>
        </w:numPr>
      </w:pPr>
      <w:r>
        <w:rPr>
          <w:rFonts w:hint="eastAsia"/>
        </w:rPr>
        <w:t>病虫害图像自动识别功能；</w:t>
      </w:r>
    </w:p>
    <w:p w:rsidR="00B468E4" w:rsidRDefault="00DD669C">
      <w:pPr>
        <w:pStyle w:val="af5"/>
      </w:pPr>
      <w:r>
        <w:rPr>
          <w:rFonts w:hint="eastAsia"/>
        </w:rPr>
        <w:t>病虫害预测功能；</w:t>
      </w:r>
    </w:p>
    <w:p w:rsidR="00B468E4" w:rsidRDefault="00DD669C">
      <w:pPr>
        <w:pStyle w:val="af5"/>
      </w:pPr>
      <w:r>
        <w:rPr>
          <w:rFonts w:hint="eastAsia"/>
        </w:rPr>
        <w:t>病虫害防治方案生成功能；</w:t>
      </w:r>
    </w:p>
    <w:p w:rsidR="00B468E4" w:rsidRDefault="00DD669C">
      <w:pPr>
        <w:pStyle w:val="af5"/>
      </w:pPr>
      <w:r>
        <w:rPr>
          <w:rFonts w:hint="eastAsia"/>
        </w:rPr>
        <w:t>果园施药方案生成功能。</w:t>
      </w:r>
    </w:p>
    <w:p w:rsidR="00B468E4" w:rsidRDefault="00DD669C">
      <w:pPr>
        <w:pStyle w:val="affc"/>
        <w:spacing w:before="240" w:after="240"/>
      </w:pPr>
      <w:bookmarkStart w:id="54" w:name="_Toc118883904"/>
      <w:r>
        <w:rPr>
          <w:rFonts w:hint="eastAsia"/>
        </w:rPr>
        <w:t>智能</w:t>
      </w:r>
      <w:r w:rsidR="00816CE7">
        <w:rPr>
          <w:rFonts w:hint="eastAsia"/>
        </w:rPr>
        <w:t>应用服务</w:t>
      </w:r>
      <w:r>
        <w:rPr>
          <w:rFonts w:hint="eastAsia"/>
        </w:rPr>
        <w:t>管理系统</w:t>
      </w:r>
      <w:bookmarkEnd w:id="54"/>
    </w:p>
    <w:p w:rsidR="00B468E4" w:rsidRDefault="00DD669C">
      <w:pPr>
        <w:pStyle w:val="affd"/>
        <w:spacing w:before="120" w:after="120"/>
      </w:pPr>
      <w:r>
        <w:rPr>
          <w:rFonts w:hint="eastAsia"/>
        </w:rPr>
        <w:t>一般要求</w:t>
      </w:r>
    </w:p>
    <w:p w:rsidR="00B468E4" w:rsidRDefault="00DD669C" w:rsidP="00BD7277">
      <w:pPr>
        <w:pStyle w:val="afffffffff3"/>
      </w:pPr>
      <w:r>
        <w:rPr>
          <w:rFonts w:hint="eastAsia"/>
        </w:rPr>
        <w:t>应通过互联网无线通讯设备与各类智能装备进行通讯，实现智能装备作业指令下达、导航信息交换、作业目标信息识别、多种类装备协同作业等服务；</w:t>
      </w:r>
    </w:p>
    <w:p w:rsidR="00B468E4" w:rsidRDefault="00DD669C" w:rsidP="00BD7277">
      <w:pPr>
        <w:pStyle w:val="afffffffff3"/>
      </w:pPr>
      <w:r>
        <w:rPr>
          <w:rFonts w:hint="eastAsia"/>
        </w:rPr>
        <w:t>应由智能装备决策指令模块、智能装备自动导航模块、果园作业目标识别模块、智能装备与组件协同作业模块组成。</w:t>
      </w:r>
    </w:p>
    <w:p w:rsidR="00B468E4" w:rsidRDefault="00DD669C">
      <w:pPr>
        <w:pStyle w:val="affd"/>
        <w:spacing w:before="120" w:after="120"/>
      </w:pPr>
      <w:r>
        <w:rPr>
          <w:rFonts w:hint="eastAsia"/>
        </w:rPr>
        <w:t>智能装备类型</w:t>
      </w:r>
    </w:p>
    <w:p w:rsidR="00B468E4" w:rsidRDefault="00DD669C">
      <w:pPr>
        <w:pStyle w:val="afffff7"/>
        <w:ind w:firstLine="420"/>
      </w:pPr>
      <w:r>
        <w:rPr>
          <w:rFonts w:hint="eastAsia"/>
        </w:rPr>
        <w:t>智能装备的常见类型包括但不限于：</w:t>
      </w:r>
    </w:p>
    <w:p w:rsidR="00B468E4" w:rsidRDefault="00DD669C">
      <w:pPr>
        <w:pStyle w:val="af5"/>
        <w:numPr>
          <w:ilvl w:val="0"/>
          <w:numId w:val="42"/>
        </w:numPr>
      </w:pPr>
      <w:r>
        <w:rPr>
          <w:rFonts w:hint="eastAsia"/>
        </w:rPr>
        <w:t>果实采摘机器人：在果园中作业实现果实的识别、定位与抓取；</w:t>
      </w:r>
    </w:p>
    <w:p w:rsidR="00B468E4" w:rsidRDefault="00DD669C">
      <w:pPr>
        <w:pStyle w:val="af5"/>
      </w:pPr>
      <w:r>
        <w:rPr>
          <w:rFonts w:hint="eastAsia"/>
        </w:rPr>
        <w:t>水肥一体化装备：根据土壤状态和果树生长规律，利用一体化灌溉设备实现水分和养分的合理配置，可对果树进行均匀、准确、定期的水肥供应；</w:t>
      </w:r>
    </w:p>
    <w:p w:rsidR="00B468E4" w:rsidRDefault="00DD669C">
      <w:pPr>
        <w:pStyle w:val="af5"/>
      </w:pPr>
      <w:r>
        <w:rPr>
          <w:rFonts w:hint="eastAsia"/>
        </w:rPr>
        <w:t>果园智能巡查机器人：可实现自动化巡园并采集果树长势、病虫害发生情况、杂草分布情况、开花量、挂果量等信息；</w:t>
      </w:r>
    </w:p>
    <w:p w:rsidR="00B468E4" w:rsidRDefault="00DD669C">
      <w:pPr>
        <w:pStyle w:val="af5"/>
      </w:pPr>
      <w:r>
        <w:rPr>
          <w:rFonts w:hint="eastAsia"/>
        </w:rPr>
        <w:t>果园除草机器人：自动识别并清除杂草；</w:t>
      </w:r>
    </w:p>
    <w:p w:rsidR="00B468E4" w:rsidRDefault="00DD669C">
      <w:pPr>
        <w:pStyle w:val="af5"/>
      </w:pPr>
      <w:r>
        <w:rPr>
          <w:rFonts w:hint="eastAsia"/>
        </w:rPr>
        <w:t>果树喷药机器人：可自动开展喷药植保作业，在果园中行走并喷洒农药；</w:t>
      </w:r>
    </w:p>
    <w:p w:rsidR="00B468E4" w:rsidRDefault="00DD669C">
      <w:pPr>
        <w:pStyle w:val="af5"/>
      </w:pPr>
      <w:r>
        <w:rPr>
          <w:rFonts w:hint="eastAsia"/>
        </w:rPr>
        <w:t>疏花疏果剪枝机器人：可在果园中自动行走，扫描建立果树三维数字模型，根据剪枝方案执行剪枝作业；</w:t>
      </w:r>
    </w:p>
    <w:p w:rsidR="00B468E4" w:rsidRDefault="00DD669C">
      <w:pPr>
        <w:pStyle w:val="af5"/>
      </w:pPr>
      <w:r>
        <w:rPr>
          <w:rFonts w:hint="eastAsia"/>
        </w:rPr>
        <w:t>果实分选包装机器人：自动获取果实外观以及内在品质信息，分析果实等级信息，对各级果实进行分拣包装；</w:t>
      </w:r>
    </w:p>
    <w:p w:rsidR="00B468E4" w:rsidRDefault="00DD669C">
      <w:pPr>
        <w:pStyle w:val="af5"/>
      </w:pPr>
      <w:r>
        <w:rPr>
          <w:rFonts w:hint="eastAsia"/>
        </w:rPr>
        <w:t>跟随搬运机器人：在果园中进行搬运作业，自动跟随果园管理人员移动，用于装载搬运果实、工具等物品。</w:t>
      </w:r>
    </w:p>
    <w:p w:rsidR="00B468E4" w:rsidRDefault="00DD669C">
      <w:pPr>
        <w:pStyle w:val="affd"/>
        <w:spacing w:before="120" w:after="120"/>
      </w:pPr>
      <w:r>
        <w:rPr>
          <w:rFonts w:hint="eastAsia"/>
        </w:rPr>
        <w:t>智能装备决策指令模块</w:t>
      </w:r>
    </w:p>
    <w:p w:rsidR="00B468E4" w:rsidRPr="00EC068A" w:rsidRDefault="00DD669C">
      <w:pPr>
        <w:pStyle w:val="afffff7"/>
        <w:ind w:firstLine="420"/>
      </w:pPr>
      <w:r w:rsidRPr="00EC068A">
        <w:rPr>
          <w:rFonts w:hint="eastAsia"/>
        </w:rPr>
        <w:t>应结合环境感知采集系统、历史数据、标准知识库系统以及算法模型库系统，利用人工智能、边缘计算等技术，在边缘节点进行智能决策计算。</w:t>
      </w:r>
      <w:r w:rsidR="00A109F0" w:rsidRPr="00EC068A">
        <w:rPr>
          <w:rFonts w:hint="eastAsia"/>
        </w:rPr>
        <w:t>指导智能装备完成转向控制、机械臂操作、抓取路径、目标抓取、施药控制等决策指令。</w:t>
      </w:r>
    </w:p>
    <w:p w:rsidR="00B468E4" w:rsidRPr="00EC068A" w:rsidRDefault="00DD669C">
      <w:pPr>
        <w:pStyle w:val="affd"/>
        <w:spacing w:before="120" w:after="120"/>
      </w:pPr>
      <w:r w:rsidRPr="00EC068A">
        <w:rPr>
          <w:rFonts w:hint="eastAsia"/>
        </w:rPr>
        <w:t>智能装备自动导航模块</w:t>
      </w:r>
    </w:p>
    <w:p w:rsidR="00B468E4" w:rsidRPr="00EC068A" w:rsidRDefault="00DD669C">
      <w:pPr>
        <w:pStyle w:val="afffff7"/>
        <w:ind w:firstLine="420"/>
      </w:pPr>
      <w:r w:rsidRPr="00EC068A">
        <w:rPr>
          <w:rFonts w:hint="eastAsia"/>
        </w:rPr>
        <w:t>应</w:t>
      </w:r>
      <w:r w:rsidR="00752609" w:rsidRPr="00EC068A">
        <w:rPr>
          <w:rFonts w:hint="eastAsia"/>
        </w:rPr>
        <w:t>具备</w:t>
      </w:r>
      <w:r w:rsidRPr="00EC068A">
        <w:rPr>
          <w:rFonts w:hint="eastAsia"/>
        </w:rPr>
        <w:t>卫星导航、激光雷达、惯性测量单元、机器视觉、超声波传感器、红外测距传感器等感知设备。</w:t>
      </w:r>
      <w:r w:rsidR="00A109F0" w:rsidRPr="00EC068A">
        <w:rPr>
          <w:rFonts w:hint="eastAsia"/>
        </w:rPr>
        <w:t>指导</w:t>
      </w:r>
      <w:r w:rsidR="00752609" w:rsidRPr="00EC068A">
        <w:rPr>
          <w:rFonts w:hint="eastAsia"/>
        </w:rPr>
        <w:t>智能装备</w:t>
      </w:r>
      <w:r w:rsidR="00A109F0" w:rsidRPr="00EC068A">
        <w:rPr>
          <w:rFonts w:hint="eastAsia"/>
        </w:rPr>
        <w:t>完成</w:t>
      </w:r>
      <w:r w:rsidR="00752609" w:rsidRPr="00EC068A">
        <w:rPr>
          <w:rFonts w:hint="eastAsia"/>
        </w:rPr>
        <w:t>自动采摘、自动</w:t>
      </w:r>
      <w:r w:rsidR="00A109F0" w:rsidRPr="00EC068A">
        <w:rPr>
          <w:rFonts w:hint="eastAsia"/>
        </w:rPr>
        <w:t>喷药、自动除草、自动巡田、自动疏花疏果、跟随搬运等智能化作业</w:t>
      </w:r>
      <w:r w:rsidR="00752609" w:rsidRPr="00EC068A">
        <w:rPr>
          <w:rFonts w:hint="eastAsia"/>
        </w:rPr>
        <w:t>。</w:t>
      </w:r>
    </w:p>
    <w:p w:rsidR="00B468E4" w:rsidRPr="00EC068A" w:rsidRDefault="00DD669C">
      <w:pPr>
        <w:pStyle w:val="affd"/>
        <w:spacing w:before="120" w:after="120"/>
      </w:pPr>
      <w:r w:rsidRPr="00EC068A">
        <w:rPr>
          <w:rFonts w:hint="eastAsia"/>
        </w:rPr>
        <w:t>果园作业目标识别模块</w:t>
      </w:r>
    </w:p>
    <w:p w:rsidR="00B468E4" w:rsidRPr="00EC068A" w:rsidRDefault="00DD669C">
      <w:pPr>
        <w:pStyle w:val="afffff7"/>
        <w:ind w:firstLine="420"/>
      </w:pPr>
      <w:r w:rsidRPr="00EC068A">
        <w:rPr>
          <w:rFonts w:hint="eastAsia"/>
        </w:rPr>
        <w:t>应</w:t>
      </w:r>
      <w:r w:rsidR="00752609" w:rsidRPr="00EC068A">
        <w:rPr>
          <w:rFonts w:hint="eastAsia"/>
        </w:rPr>
        <w:t>具备</w:t>
      </w:r>
      <w:r w:rsidRPr="00EC068A">
        <w:rPr>
          <w:rFonts w:hint="eastAsia"/>
        </w:rPr>
        <w:t>机器视觉、光谱分析、深度学习等技术，抽取作业目标的颜色、纹理、形状、光谱等抽象特征</w:t>
      </w:r>
      <w:r w:rsidR="00101C96" w:rsidRPr="00EC068A">
        <w:rPr>
          <w:rFonts w:hint="eastAsia"/>
        </w:rPr>
        <w:t>。</w:t>
      </w:r>
      <w:r w:rsidR="00752609" w:rsidRPr="00EC068A">
        <w:rPr>
          <w:rFonts w:hint="eastAsia"/>
        </w:rPr>
        <w:t>指导果园智能装备在逆光、背景昏暗或具有遮挡物干扰等自然环境下准确识别与定位果实、花、杂草、病虫害等作业目标，</w:t>
      </w:r>
      <w:r w:rsidRPr="00EC068A">
        <w:rPr>
          <w:rFonts w:hint="eastAsia"/>
        </w:rPr>
        <w:t>指导</w:t>
      </w:r>
      <w:r w:rsidR="00752609" w:rsidRPr="00EC068A">
        <w:rPr>
          <w:rFonts w:hint="eastAsia"/>
        </w:rPr>
        <w:t>园智能装备完成</w:t>
      </w:r>
      <w:r w:rsidRPr="00EC068A">
        <w:rPr>
          <w:rFonts w:hint="eastAsia"/>
        </w:rPr>
        <w:t>果园内果实采摘、疏花疏果、产量预测、除草、病虫害诊断等智能作业。</w:t>
      </w:r>
    </w:p>
    <w:p w:rsidR="00266D48" w:rsidRPr="00EC068A" w:rsidRDefault="00266D48">
      <w:pPr>
        <w:pStyle w:val="afffff7"/>
        <w:ind w:firstLine="420"/>
      </w:pPr>
    </w:p>
    <w:p w:rsidR="00B468E4" w:rsidRDefault="00816CE7">
      <w:pPr>
        <w:pStyle w:val="affd"/>
        <w:spacing w:before="120" w:after="120"/>
      </w:pPr>
      <w:r>
        <w:rPr>
          <w:rFonts w:hint="eastAsia"/>
        </w:rPr>
        <w:lastRenderedPageBreak/>
        <w:t>智能装备</w:t>
      </w:r>
      <w:r w:rsidR="00DD669C">
        <w:rPr>
          <w:rFonts w:hint="eastAsia"/>
        </w:rPr>
        <w:t>协同作业模块</w:t>
      </w:r>
    </w:p>
    <w:p w:rsidR="00B468E4" w:rsidRPr="00EC068A" w:rsidRDefault="00DD669C">
      <w:pPr>
        <w:pStyle w:val="afffff7"/>
        <w:ind w:firstLine="420"/>
      </w:pPr>
      <w:r w:rsidRPr="00EC068A">
        <w:rPr>
          <w:rFonts w:hint="eastAsia"/>
        </w:rPr>
        <w:t>应</w:t>
      </w:r>
      <w:r w:rsidR="00752609" w:rsidRPr="00EC068A">
        <w:rPr>
          <w:rFonts w:hint="eastAsia"/>
        </w:rPr>
        <w:t>具备</w:t>
      </w:r>
      <w:r w:rsidR="00BC08C7" w:rsidRPr="00EC068A">
        <w:rPr>
          <w:rFonts w:hint="eastAsia"/>
        </w:rPr>
        <w:t>智能设备协作与通讯技术，利用</w:t>
      </w:r>
      <w:r w:rsidRPr="00EC068A">
        <w:rPr>
          <w:rFonts w:hint="eastAsia"/>
        </w:rPr>
        <w:t>多种传感器与机械装备，</w:t>
      </w:r>
      <w:r w:rsidR="00752609" w:rsidRPr="00EC068A">
        <w:rPr>
          <w:rFonts w:hint="eastAsia"/>
        </w:rPr>
        <w:t>指导</w:t>
      </w:r>
      <w:r w:rsidRPr="00EC068A">
        <w:rPr>
          <w:rFonts w:hint="eastAsia"/>
        </w:rPr>
        <w:t>果园智能装备自主协同工作，高效完成自动采摘、自动除草、修枝剪枝、施肥喷药等复杂任务。</w:t>
      </w:r>
    </w:p>
    <w:p w:rsidR="00B468E4" w:rsidRPr="00EC068A" w:rsidRDefault="00B468E4">
      <w:pPr>
        <w:pStyle w:val="af5"/>
        <w:numPr>
          <w:ilvl w:val="0"/>
          <w:numId w:val="0"/>
        </w:numPr>
        <w:ind w:left="425"/>
      </w:pPr>
    </w:p>
    <w:p w:rsidR="00895800" w:rsidRPr="00EC068A" w:rsidRDefault="00895800">
      <w:pPr>
        <w:pStyle w:val="af5"/>
        <w:numPr>
          <w:ilvl w:val="0"/>
          <w:numId w:val="0"/>
        </w:numPr>
        <w:ind w:left="425"/>
        <w:sectPr w:rsidR="00895800" w:rsidRPr="00EC068A">
          <w:headerReference w:type="even" r:id="rId26"/>
          <w:headerReference w:type="default" r:id="rId27"/>
          <w:footerReference w:type="even" r:id="rId28"/>
          <w:footerReference w:type="default" r:id="rId29"/>
          <w:pgSz w:w="11906" w:h="16838"/>
          <w:pgMar w:top="2410" w:right="1134" w:bottom="1134" w:left="1134" w:header="1418" w:footer="1134" w:gutter="284"/>
          <w:pgNumType w:start="1"/>
          <w:cols w:space="425"/>
          <w:formProt w:val="0"/>
          <w:docGrid w:linePitch="312"/>
        </w:sectPr>
      </w:pPr>
      <w:bookmarkStart w:id="55" w:name="BookMark6"/>
      <w:bookmarkEnd w:id="23"/>
    </w:p>
    <w:p w:rsidR="00895800" w:rsidRDefault="00895800" w:rsidP="00895800">
      <w:pPr>
        <w:pStyle w:val="afffffe"/>
        <w:spacing w:before="96" w:after="120"/>
      </w:pPr>
      <w:bookmarkStart w:id="56" w:name="_Toc118883905"/>
      <w:r w:rsidRPr="00895800">
        <w:rPr>
          <w:rFonts w:hint="eastAsia"/>
          <w:spacing w:val="105"/>
        </w:rPr>
        <w:lastRenderedPageBreak/>
        <w:t>参考文</w:t>
      </w:r>
      <w:r>
        <w:rPr>
          <w:rFonts w:hint="eastAsia"/>
        </w:rPr>
        <w:t>献</w:t>
      </w:r>
      <w:bookmarkEnd w:id="56"/>
    </w:p>
    <w:p w:rsidR="00895800" w:rsidRDefault="00895800" w:rsidP="00895800">
      <w:pPr>
        <w:pStyle w:val="afffff7"/>
        <w:ind w:firstLine="420"/>
      </w:pPr>
      <w:r>
        <w:rPr>
          <w:rFonts w:hint="eastAsia"/>
        </w:rPr>
        <w:t>[</w:t>
      </w:r>
      <w:r>
        <w:t>1</w:t>
      </w:r>
      <w:r>
        <w:rPr>
          <w:rFonts w:hint="eastAsia"/>
        </w:rPr>
        <w:t>]</w:t>
      </w:r>
      <w:r w:rsidRPr="00895800">
        <w:rPr>
          <w:rFonts w:hint="eastAsia"/>
        </w:rPr>
        <w:t xml:space="preserve"> DB32</w:t>
      </w:r>
      <w:r>
        <w:t>/</w:t>
      </w:r>
      <w:r w:rsidRPr="00895800">
        <w:rPr>
          <w:rFonts w:hint="eastAsia"/>
        </w:rPr>
        <w:t>T</w:t>
      </w:r>
      <w:r>
        <w:t xml:space="preserve"> </w:t>
      </w:r>
      <w:r w:rsidRPr="00895800">
        <w:rPr>
          <w:rFonts w:hint="eastAsia"/>
        </w:rPr>
        <w:t>3825-2020</w:t>
      </w:r>
      <w:r>
        <w:t xml:space="preserve">  </w:t>
      </w:r>
      <w:r w:rsidRPr="00895800">
        <w:rPr>
          <w:rFonts w:hint="eastAsia"/>
        </w:rPr>
        <w:t>创新科技产业园区智慧平台建设规范</w:t>
      </w:r>
    </w:p>
    <w:p w:rsidR="00895800" w:rsidRDefault="00895800" w:rsidP="00895800">
      <w:pPr>
        <w:pStyle w:val="afffff7"/>
        <w:ind w:firstLine="420"/>
      </w:pPr>
      <w:r>
        <w:rPr>
          <w:rFonts w:hint="eastAsia"/>
        </w:rPr>
        <w:t>[</w:t>
      </w:r>
      <w:r>
        <w:t>2</w:t>
      </w:r>
      <w:r>
        <w:rPr>
          <w:rFonts w:hint="eastAsia"/>
        </w:rPr>
        <w:t>]</w:t>
      </w:r>
      <w:r w:rsidRPr="00895800">
        <w:rPr>
          <w:rFonts w:hint="eastAsia"/>
        </w:rPr>
        <w:t xml:space="preserve"> DB34</w:t>
      </w:r>
      <w:r>
        <w:rPr>
          <w:rFonts w:hint="eastAsia"/>
        </w:rPr>
        <w:t>/</w:t>
      </w:r>
      <w:r w:rsidRPr="00895800">
        <w:rPr>
          <w:rFonts w:hint="eastAsia"/>
        </w:rPr>
        <w:t>T</w:t>
      </w:r>
      <w:r>
        <w:t xml:space="preserve"> </w:t>
      </w:r>
      <w:r w:rsidRPr="00895800">
        <w:rPr>
          <w:rFonts w:hint="eastAsia"/>
        </w:rPr>
        <w:t>3799-2021</w:t>
      </w:r>
      <w:r>
        <w:t xml:space="preserve">  </w:t>
      </w:r>
      <w:r w:rsidRPr="00895800">
        <w:rPr>
          <w:rFonts w:hint="eastAsia"/>
        </w:rPr>
        <w:t>大棚作物水肥管理物联网技术规程</w:t>
      </w:r>
    </w:p>
    <w:p w:rsidR="00B468E4" w:rsidRDefault="00DD669C">
      <w:pPr>
        <w:pStyle w:val="af5"/>
        <w:numPr>
          <w:ilvl w:val="0"/>
          <w:numId w:val="0"/>
        </w:numPr>
        <w:ind w:left="425"/>
        <w:jc w:val="center"/>
      </w:pPr>
      <w:bookmarkStart w:id="57" w:name="BookMark8"/>
      <w:bookmarkEnd w:id="55"/>
      <w:r>
        <w:rPr>
          <w:noProof/>
        </w:rPr>
        <w:drawing>
          <wp:inline distT="0" distB="0" distL="0" distR="0">
            <wp:extent cx="1485900" cy="317500"/>
            <wp:effectExtent l="1905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30" cstate="print"/>
                    <a:stretch>
                      <a:fillRect/>
                    </a:stretch>
                  </pic:blipFill>
                  <pic:spPr>
                    <a:xfrm>
                      <a:off x="0" y="0"/>
                      <a:ext cx="1485900" cy="317500"/>
                    </a:xfrm>
                    <a:prstGeom prst="rect">
                      <a:avLst/>
                    </a:prstGeom>
                  </pic:spPr>
                </pic:pic>
              </a:graphicData>
            </a:graphic>
          </wp:inline>
        </w:drawing>
      </w:r>
      <w:bookmarkEnd w:id="57"/>
    </w:p>
    <w:sectPr w:rsidR="00B468E4" w:rsidSect="00895800">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8E4" w:rsidRDefault="00DD669C">
      <w:pPr>
        <w:spacing w:line="240" w:lineRule="auto"/>
      </w:pPr>
      <w:r>
        <w:separator/>
      </w:r>
    </w:p>
  </w:endnote>
  <w:endnote w:type="continuationSeparator" w:id="0">
    <w:p w:rsidR="00B468E4" w:rsidRDefault="00DD66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8E4" w:rsidRDefault="00DD669C">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800" w:rsidRDefault="00895800">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8E4" w:rsidRDefault="00B468E4">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8E4" w:rsidRDefault="00DD669C">
    <w:pPr>
      <w:pStyle w:val="afffff3"/>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8E4" w:rsidRDefault="00DD669C">
    <w:pPr>
      <w:pStyle w:val="afffff4"/>
    </w:pPr>
    <w:r>
      <w:fldChar w:fldCharType="begin"/>
    </w:r>
    <w:r>
      <w:instrText>PAGE   \* MERGEFORMAT</w:instrText>
    </w:r>
    <w:r>
      <w:fldChar w:fldCharType="separate"/>
    </w:r>
    <w:r w:rsidR="00F50285" w:rsidRPr="00F50285">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8E4" w:rsidRDefault="00DD669C">
    <w:pPr>
      <w:pStyle w:val="afffff3"/>
    </w:pPr>
    <w:r>
      <w:fldChar w:fldCharType="begin"/>
    </w:r>
    <w:r>
      <w:instrText xml:space="preserve"> PAGE   \* MERGEFORMAT \* MERGEFORMAT </w:instrText>
    </w:r>
    <w:r>
      <w:fldChar w:fldCharType="separate"/>
    </w:r>
    <w:r w:rsidR="00F50285">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8E4" w:rsidRDefault="00DD669C">
    <w:pPr>
      <w:pStyle w:val="afffff4"/>
    </w:pPr>
    <w:r>
      <w:fldChar w:fldCharType="begin"/>
    </w:r>
    <w:r>
      <w:instrText>PAGE   \* MERGEFORMAT</w:instrText>
    </w:r>
    <w:r>
      <w:fldChar w:fldCharType="separate"/>
    </w:r>
    <w:r>
      <w:rPr>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8E4" w:rsidRDefault="00DD669C">
    <w:pPr>
      <w:pStyle w:val="afffff3"/>
    </w:pPr>
    <w:r>
      <w:fldChar w:fldCharType="begin"/>
    </w:r>
    <w:r>
      <w:instrText xml:space="preserve"> PAGE   \* MERGEFORMAT \* MERGEFORMAT </w:instrText>
    </w:r>
    <w:r>
      <w:fldChar w:fldCharType="separate"/>
    </w:r>
    <w:r w:rsidR="00F50285">
      <w:rPr>
        <w:noProof/>
      </w:rP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8E4" w:rsidRDefault="00DD669C">
    <w:pPr>
      <w:pStyle w:val="afffff4"/>
    </w:pPr>
    <w:r>
      <w:fldChar w:fldCharType="begin"/>
    </w:r>
    <w:r>
      <w:instrText>PAGE   \* MERGEFORMAT</w:instrText>
    </w:r>
    <w:r>
      <w:fldChar w:fldCharType="separate"/>
    </w:r>
    <w:r w:rsidR="00F50285" w:rsidRPr="00F5028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8E4" w:rsidRDefault="00DD669C">
      <w:pPr>
        <w:spacing w:line="240" w:lineRule="auto"/>
      </w:pPr>
      <w:r>
        <w:separator/>
      </w:r>
    </w:p>
  </w:footnote>
  <w:footnote w:type="continuationSeparator" w:id="0">
    <w:p w:rsidR="00B468E4" w:rsidRDefault="00DD669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800" w:rsidRDefault="00895800">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8E4" w:rsidRDefault="00DD669C">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8E4" w:rsidRDefault="00B468E4">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8E4" w:rsidRDefault="00DD669C">
    <w:pPr>
      <w:pStyle w:val="afffffd"/>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8E4" w:rsidRDefault="00DD669C">
    <w:pPr>
      <w:pStyle w:val="afffffc"/>
    </w:pPr>
    <w:r>
      <w:fldChar w:fldCharType="begin"/>
    </w:r>
    <w:r>
      <w:instrText xml:space="preserve"> STYLEREF  标准文件_文件编号  \* MERGEFORMAT </w:instrText>
    </w:r>
    <w:r>
      <w:fldChar w:fldCharType="separate"/>
    </w:r>
    <w:r w:rsidR="00F50285">
      <w:rPr>
        <w:noProof/>
      </w:rPr>
      <w:t>T/GXAS XXXX</w:t>
    </w:r>
    <w:r w:rsidR="00F50285">
      <w:rPr>
        <w:noProof/>
      </w:rPr>
      <w:t>—</w:t>
    </w:r>
    <w:r w:rsidR="00F50285">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8E4" w:rsidRDefault="00DD669C">
    <w:pPr>
      <w:pStyle w:val="afffffd"/>
    </w:pPr>
    <w:r>
      <w:fldChar w:fldCharType="begin"/>
    </w:r>
    <w:r>
      <w:instrText xml:space="preserve"> STYLEREF  标准文件_文件编号 \* MERGEFORMAT </w:instrText>
    </w:r>
    <w:r>
      <w:fldChar w:fldCharType="separate"/>
    </w:r>
    <w:r w:rsidR="00F50285">
      <w:rPr>
        <w:noProof/>
      </w:rPr>
      <w:t>T/GXAS XXXX</w:t>
    </w:r>
    <w:r w:rsidR="00F50285">
      <w:rPr>
        <w:noProof/>
      </w:rPr>
      <w:t>—</w:t>
    </w:r>
    <w:r w:rsidR="00F50285">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8E4" w:rsidRDefault="00DD669C">
    <w:pPr>
      <w:pStyle w:val="afffffc"/>
    </w:pPr>
    <w:r>
      <w:fldChar w:fldCharType="begin"/>
    </w:r>
    <w:r>
      <w:instrText xml:space="preserve"> STYLEREF  标准文件_文件编号  \* MERGEFORMAT </w:instrText>
    </w:r>
    <w:r>
      <w:fldChar w:fldCharType="separate"/>
    </w:r>
    <w:r>
      <w:t>T/GXAS XXXX</w:t>
    </w:r>
    <w:r>
      <w:t>—</w:t>
    </w:r>
    <w: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8E4" w:rsidRDefault="00DD669C">
    <w:pPr>
      <w:pStyle w:val="afffffd"/>
    </w:pPr>
    <w:r>
      <w:fldChar w:fldCharType="begin"/>
    </w:r>
    <w:r>
      <w:instrText xml:space="preserve"> STYLEREF  标准文件_文件编号 \* MERGEFORMAT </w:instrText>
    </w:r>
    <w:r>
      <w:fldChar w:fldCharType="separate"/>
    </w:r>
    <w:r w:rsidR="00F50285">
      <w:rPr>
        <w:noProof/>
      </w:rPr>
      <w:t>T/GXAS XXXX</w:t>
    </w:r>
    <w:r w:rsidR="00F50285">
      <w:rPr>
        <w:noProof/>
      </w:rPr>
      <w:t>—</w:t>
    </w:r>
    <w:r w:rsidR="00F50285">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8E4" w:rsidRDefault="00DD669C">
    <w:pPr>
      <w:pStyle w:val="afffffc"/>
    </w:pPr>
    <w:r>
      <w:fldChar w:fldCharType="begin"/>
    </w:r>
    <w:r>
      <w:instrText xml:space="preserve"> STYLEREF  标准文件_文件编号  \* MERGEFORMAT </w:instrText>
    </w:r>
    <w:r>
      <w:fldChar w:fldCharType="separate"/>
    </w:r>
    <w:r w:rsidR="00F50285">
      <w:rPr>
        <w:noProof/>
      </w:rPr>
      <w:t>T/GXAS XXXX</w:t>
    </w:r>
    <w:r w:rsidR="00F50285">
      <w:rPr>
        <w:noProof/>
      </w:rPr>
      <w:t>—</w:t>
    </w:r>
    <w:r w:rsidR="00F50285">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1MGE4YTFjNTNjYTcyYjI2ZDIwZjI1MjIyMWQxNDEifQ=="/>
  </w:docVars>
  <w:rsids>
    <w:rsidRoot w:val="00435F85"/>
    <w:rsid w:val="0000040A"/>
    <w:rsid w:val="00000A94"/>
    <w:rsid w:val="00001972"/>
    <w:rsid w:val="00001D9A"/>
    <w:rsid w:val="00005523"/>
    <w:rsid w:val="00007B3A"/>
    <w:rsid w:val="000107E0"/>
    <w:rsid w:val="00011FDE"/>
    <w:rsid w:val="00012FFD"/>
    <w:rsid w:val="00014162"/>
    <w:rsid w:val="00014340"/>
    <w:rsid w:val="00016A9C"/>
    <w:rsid w:val="00022184"/>
    <w:rsid w:val="00022762"/>
    <w:rsid w:val="00023373"/>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44A"/>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3E02"/>
    <w:rsid w:val="00094D73"/>
    <w:rsid w:val="00096D63"/>
    <w:rsid w:val="000A0B60"/>
    <w:rsid w:val="000A0EB8"/>
    <w:rsid w:val="000A19FC"/>
    <w:rsid w:val="000A296B"/>
    <w:rsid w:val="000A7311"/>
    <w:rsid w:val="000B060F"/>
    <w:rsid w:val="000B1592"/>
    <w:rsid w:val="000B1FF2"/>
    <w:rsid w:val="000B30C8"/>
    <w:rsid w:val="000B3CDA"/>
    <w:rsid w:val="000B6A0B"/>
    <w:rsid w:val="000C0F6C"/>
    <w:rsid w:val="000C11DB"/>
    <w:rsid w:val="000C1492"/>
    <w:rsid w:val="000C2FBD"/>
    <w:rsid w:val="000C4B41"/>
    <w:rsid w:val="000C57D6"/>
    <w:rsid w:val="000C5A7A"/>
    <w:rsid w:val="000C6362"/>
    <w:rsid w:val="000C7666"/>
    <w:rsid w:val="000D0A9C"/>
    <w:rsid w:val="000D1795"/>
    <w:rsid w:val="000D329A"/>
    <w:rsid w:val="000D46B6"/>
    <w:rsid w:val="000D4B9C"/>
    <w:rsid w:val="000D4EB6"/>
    <w:rsid w:val="000D753B"/>
    <w:rsid w:val="000E4C9E"/>
    <w:rsid w:val="000E5A3A"/>
    <w:rsid w:val="000E6FD7"/>
    <w:rsid w:val="000F06E1"/>
    <w:rsid w:val="000F0E3C"/>
    <w:rsid w:val="000F19D5"/>
    <w:rsid w:val="000F4050"/>
    <w:rsid w:val="000F4AEA"/>
    <w:rsid w:val="000F67E9"/>
    <w:rsid w:val="00101C96"/>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961"/>
    <w:rsid w:val="001A1A53"/>
    <w:rsid w:val="001A234A"/>
    <w:rsid w:val="001A4CF3"/>
    <w:rsid w:val="001A6696"/>
    <w:rsid w:val="001B06E8"/>
    <w:rsid w:val="001B71D0"/>
    <w:rsid w:val="001B71EE"/>
    <w:rsid w:val="001C04A8"/>
    <w:rsid w:val="001C203F"/>
    <w:rsid w:val="001C2104"/>
    <w:rsid w:val="001C2C03"/>
    <w:rsid w:val="001C42F7"/>
    <w:rsid w:val="001C49E5"/>
    <w:rsid w:val="001C680C"/>
    <w:rsid w:val="001C7FEA"/>
    <w:rsid w:val="001D0499"/>
    <w:rsid w:val="001D0BBE"/>
    <w:rsid w:val="001D0ED4"/>
    <w:rsid w:val="001D212F"/>
    <w:rsid w:val="001D2576"/>
    <w:rsid w:val="001D29D7"/>
    <w:rsid w:val="001D2DE7"/>
    <w:rsid w:val="001D411C"/>
    <w:rsid w:val="001D4B1B"/>
    <w:rsid w:val="001E1B6A"/>
    <w:rsid w:val="001E2484"/>
    <w:rsid w:val="001E3CC4"/>
    <w:rsid w:val="001E4193"/>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4980"/>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D48"/>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84A"/>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1AB1"/>
    <w:rsid w:val="002B4508"/>
    <w:rsid w:val="002B5779"/>
    <w:rsid w:val="002B7332"/>
    <w:rsid w:val="002B7F51"/>
    <w:rsid w:val="002C09E7"/>
    <w:rsid w:val="002C1E06"/>
    <w:rsid w:val="002C3F07"/>
    <w:rsid w:val="002C5278"/>
    <w:rsid w:val="002C7EBB"/>
    <w:rsid w:val="002D06C1"/>
    <w:rsid w:val="002D42B5"/>
    <w:rsid w:val="002D4F1A"/>
    <w:rsid w:val="002D5EFA"/>
    <w:rsid w:val="002D6EC6"/>
    <w:rsid w:val="002D79AC"/>
    <w:rsid w:val="002E039D"/>
    <w:rsid w:val="002E09D8"/>
    <w:rsid w:val="002E4D5A"/>
    <w:rsid w:val="002E6326"/>
    <w:rsid w:val="002E69EE"/>
    <w:rsid w:val="002F30E0"/>
    <w:rsid w:val="002F35E4"/>
    <w:rsid w:val="002F3730"/>
    <w:rsid w:val="002F38E1"/>
    <w:rsid w:val="002F7AF6"/>
    <w:rsid w:val="00300E63"/>
    <w:rsid w:val="00302F5F"/>
    <w:rsid w:val="0030441D"/>
    <w:rsid w:val="00304CE5"/>
    <w:rsid w:val="00306063"/>
    <w:rsid w:val="00313B85"/>
    <w:rsid w:val="00314E51"/>
    <w:rsid w:val="00316CFE"/>
    <w:rsid w:val="00317988"/>
    <w:rsid w:val="00317A79"/>
    <w:rsid w:val="003221B4"/>
    <w:rsid w:val="0032258D"/>
    <w:rsid w:val="00322E62"/>
    <w:rsid w:val="00324D13"/>
    <w:rsid w:val="00324EDD"/>
    <w:rsid w:val="00326AB4"/>
    <w:rsid w:val="003331E4"/>
    <w:rsid w:val="00333FC7"/>
    <w:rsid w:val="00336C64"/>
    <w:rsid w:val="00337162"/>
    <w:rsid w:val="0034194F"/>
    <w:rsid w:val="00344605"/>
    <w:rsid w:val="003474AA"/>
    <w:rsid w:val="00350D1D"/>
    <w:rsid w:val="00352C83"/>
    <w:rsid w:val="00352F1A"/>
    <w:rsid w:val="003530A7"/>
    <w:rsid w:val="0036107C"/>
    <w:rsid w:val="003615D2"/>
    <w:rsid w:val="00363986"/>
    <w:rsid w:val="0036429C"/>
    <w:rsid w:val="00364A53"/>
    <w:rsid w:val="003654CB"/>
    <w:rsid w:val="00365AA9"/>
    <w:rsid w:val="00365F86"/>
    <w:rsid w:val="00365F87"/>
    <w:rsid w:val="00366E89"/>
    <w:rsid w:val="003705F4"/>
    <w:rsid w:val="00370D58"/>
    <w:rsid w:val="00371316"/>
    <w:rsid w:val="00375B99"/>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0A5"/>
    <w:rsid w:val="003974EB"/>
    <w:rsid w:val="00397CC5"/>
    <w:rsid w:val="003A06D5"/>
    <w:rsid w:val="003A1582"/>
    <w:rsid w:val="003A3D9C"/>
    <w:rsid w:val="003A4077"/>
    <w:rsid w:val="003A4AA7"/>
    <w:rsid w:val="003B09AD"/>
    <w:rsid w:val="003B1F18"/>
    <w:rsid w:val="003B5BF0"/>
    <w:rsid w:val="003B60BF"/>
    <w:rsid w:val="003B61CA"/>
    <w:rsid w:val="003B6BE3"/>
    <w:rsid w:val="003C010C"/>
    <w:rsid w:val="003C0A6C"/>
    <w:rsid w:val="003C14F8"/>
    <w:rsid w:val="003C5A43"/>
    <w:rsid w:val="003D0519"/>
    <w:rsid w:val="003D0FF6"/>
    <w:rsid w:val="003D262C"/>
    <w:rsid w:val="003D6D61"/>
    <w:rsid w:val="003E091D"/>
    <w:rsid w:val="003E1C53"/>
    <w:rsid w:val="003E2762"/>
    <w:rsid w:val="003E2A69"/>
    <w:rsid w:val="003E2D49"/>
    <w:rsid w:val="003E2FD4"/>
    <w:rsid w:val="003E49F6"/>
    <w:rsid w:val="003E4BF4"/>
    <w:rsid w:val="003E660F"/>
    <w:rsid w:val="003F0841"/>
    <w:rsid w:val="003F23D3"/>
    <w:rsid w:val="003F3F08"/>
    <w:rsid w:val="003F49F1"/>
    <w:rsid w:val="003F6272"/>
    <w:rsid w:val="00400E72"/>
    <w:rsid w:val="00401400"/>
    <w:rsid w:val="0040259D"/>
    <w:rsid w:val="00404869"/>
    <w:rsid w:val="00405884"/>
    <w:rsid w:val="00405A41"/>
    <w:rsid w:val="00407D39"/>
    <w:rsid w:val="0041477A"/>
    <w:rsid w:val="004167A3"/>
    <w:rsid w:val="00432DAA"/>
    <w:rsid w:val="00434305"/>
    <w:rsid w:val="00435DF7"/>
    <w:rsid w:val="00435F85"/>
    <w:rsid w:val="0044083F"/>
    <w:rsid w:val="00441AE7"/>
    <w:rsid w:val="00442EA0"/>
    <w:rsid w:val="00445574"/>
    <w:rsid w:val="004467FB"/>
    <w:rsid w:val="00452D6B"/>
    <w:rsid w:val="00454484"/>
    <w:rsid w:val="0045517B"/>
    <w:rsid w:val="00461A12"/>
    <w:rsid w:val="00462DEF"/>
    <w:rsid w:val="00463B77"/>
    <w:rsid w:val="00463C7B"/>
    <w:rsid w:val="004644A6"/>
    <w:rsid w:val="004659BD"/>
    <w:rsid w:val="00470775"/>
    <w:rsid w:val="004746B1"/>
    <w:rsid w:val="0047583F"/>
    <w:rsid w:val="00475DE8"/>
    <w:rsid w:val="00481C44"/>
    <w:rsid w:val="00484936"/>
    <w:rsid w:val="00485C89"/>
    <w:rsid w:val="00485DCA"/>
    <w:rsid w:val="00486BE3"/>
    <w:rsid w:val="004905E4"/>
    <w:rsid w:val="00490A89"/>
    <w:rsid w:val="00490AB4"/>
    <w:rsid w:val="004928EC"/>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DAE"/>
    <w:rsid w:val="004C3F1D"/>
    <w:rsid w:val="004C41B6"/>
    <w:rsid w:val="004C458D"/>
    <w:rsid w:val="004C7556"/>
    <w:rsid w:val="004C7E8B"/>
    <w:rsid w:val="004C7E9D"/>
    <w:rsid w:val="004C7F67"/>
    <w:rsid w:val="004D076D"/>
    <w:rsid w:val="004D0EF1"/>
    <w:rsid w:val="004D2253"/>
    <w:rsid w:val="004D4406"/>
    <w:rsid w:val="004D52F1"/>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17883"/>
    <w:rsid w:val="005220EC"/>
    <w:rsid w:val="005232BA"/>
    <w:rsid w:val="00523F95"/>
    <w:rsid w:val="00524D65"/>
    <w:rsid w:val="00525B16"/>
    <w:rsid w:val="00533D04"/>
    <w:rsid w:val="00534804"/>
    <w:rsid w:val="00534BDF"/>
    <w:rsid w:val="005354EA"/>
    <w:rsid w:val="0053585F"/>
    <w:rsid w:val="00535EC4"/>
    <w:rsid w:val="00535ED9"/>
    <w:rsid w:val="0053692B"/>
    <w:rsid w:val="00537E62"/>
    <w:rsid w:val="00541853"/>
    <w:rsid w:val="00543BDA"/>
    <w:rsid w:val="005441CC"/>
    <w:rsid w:val="005479DA"/>
    <w:rsid w:val="00547BCC"/>
    <w:rsid w:val="0055013B"/>
    <w:rsid w:val="00551F6F"/>
    <w:rsid w:val="00555044"/>
    <w:rsid w:val="00561475"/>
    <w:rsid w:val="00562308"/>
    <w:rsid w:val="00563141"/>
    <w:rsid w:val="0056487B"/>
    <w:rsid w:val="00564FB9"/>
    <w:rsid w:val="00573D9E"/>
    <w:rsid w:val="00576DB7"/>
    <w:rsid w:val="005801E3"/>
    <w:rsid w:val="00581802"/>
    <w:rsid w:val="0058272A"/>
    <w:rsid w:val="005836A8"/>
    <w:rsid w:val="0058409C"/>
    <w:rsid w:val="00584262"/>
    <w:rsid w:val="00586630"/>
    <w:rsid w:val="00586B89"/>
    <w:rsid w:val="00587ADD"/>
    <w:rsid w:val="00593A49"/>
    <w:rsid w:val="00596160"/>
    <w:rsid w:val="005966E2"/>
    <w:rsid w:val="00597007"/>
    <w:rsid w:val="005A0966"/>
    <w:rsid w:val="005A11B7"/>
    <w:rsid w:val="005A260B"/>
    <w:rsid w:val="005A4A1B"/>
    <w:rsid w:val="005A7830"/>
    <w:rsid w:val="005A7FCE"/>
    <w:rsid w:val="005B0F3F"/>
    <w:rsid w:val="005B191C"/>
    <w:rsid w:val="005B48F0"/>
    <w:rsid w:val="005B4903"/>
    <w:rsid w:val="005B51CE"/>
    <w:rsid w:val="005B5885"/>
    <w:rsid w:val="005B5CD7"/>
    <w:rsid w:val="005B6CF6"/>
    <w:rsid w:val="005B7422"/>
    <w:rsid w:val="005C29B8"/>
    <w:rsid w:val="005C5877"/>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4C58"/>
    <w:rsid w:val="00606419"/>
    <w:rsid w:val="00607D29"/>
    <w:rsid w:val="00612952"/>
    <w:rsid w:val="00614CC1"/>
    <w:rsid w:val="00615A9D"/>
    <w:rsid w:val="00617387"/>
    <w:rsid w:val="006205D6"/>
    <w:rsid w:val="00621574"/>
    <w:rsid w:val="006252D8"/>
    <w:rsid w:val="006259BC"/>
    <w:rsid w:val="0062636B"/>
    <w:rsid w:val="00632182"/>
    <w:rsid w:val="00632AE0"/>
    <w:rsid w:val="00633C17"/>
    <w:rsid w:val="00634D9E"/>
    <w:rsid w:val="00636E3E"/>
    <w:rsid w:val="006379F7"/>
    <w:rsid w:val="00637E4D"/>
    <w:rsid w:val="00640620"/>
    <w:rsid w:val="00641A1F"/>
    <w:rsid w:val="00645904"/>
    <w:rsid w:val="00645FCA"/>
    <w:rsid w:val="00651ACB"/>
    <w:rsid w:val="00651C47"/>
    <w:rsid w:val="00652AB2"/>
    <w:rsid w:val="00653FED"/>
    <w:rsid w:val="00654EC0"/>
    <w:rsid w:val="00655179"/>
    <w:rsid w:val="0065525B"/>
    <w:rsid w:val="00655D4F"/>
    <w:rsid w:val="00656D29"/>
    <w:rsid w:val="006640E5"/>
    <w:rsid w:val="006646F1"/>
    <w:rsid w:val="00664929"/>
    <w:rsid w:val="00664F62"/>
    <w:rsid w:val="006655E1"/>
    <w:rsid w:val="00672060"/>
    <w:rsid w:val="00672BFD"/>
    <w:rsid w:val="00672EA2"/>
    <w:rsid w:val="006770F4"/>
    <w:rsid w:val="00677A84"/>
    <w:rsid w:val="0068026D"/>
    <w:rsid w:val="00680A27"/>
    <w:rsid w:val="006816A4"/>
    <w:rsid w:val="006819B8"/>
    <w:rsid w:val="006840A6"/>
    <w:rsid w:val="006850CD"/>
    <w:rsid w:val="00685AAB"/>
    <w:rsid w:val="00694136"/>
    <w:rsid w:val="00695EFF"/>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13AB"/>
    <w:rsid w:val="007322D9"/>
    <w:rsid w:val="00732BC0"/>
    <w:rsid w:val="00736535"/>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609"/>
    <w:rsid w:val="00752B4D"/>
    <w:rsid w:val="00755402"/>
    <w:rsid w:val="00755CA9"/>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161B"/>
    <w:rsid w:val="00792556"/>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6E"/>
    <w:rsid w:val="007C2D89"/>
    <w:rsid w:val="007C4593"/>
    <w:rsid w:val="007C5309"/>
    <w:rsid w:val="007C6069"/>
    <w:rsid w:val="007D06C4"/>
    <w:rsid w:val="007D1352"/>
    <w:rsid w:val="007D2508"/>
    <w:rsid w:val="007D346A"/>
    <w:rsid w:val="007D39B3"/>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6CE7"/>
    <w:rsid w:val="00817325"/>
    <w:rsid w:val="008209E6"/>
    <w:rsid w:val="0082248A"/>
    <w:rsid w:val="00823303"/>
    <w:rsid w:val="008233B2"/>
    <w:rsid w:val="00823A9F"/>
    <w:rsid w:val="00823C85"/>
    <w:rsid w:val="00825138"/>
    <w:rsid w:val="008269DD"/>
    <w:rsid w:val="00830621"/>
    <w:rsid w:val="0083348C"/>
    <w:rsid w:val="008373D3"/>
    <w:rsid w:val="00840617"/>
    <w:rsid w:val="00840F84"/>
    <w:rsid w:val="00842616"/>
    <w:rsid w:val="00842A47"/>
    <w:rsid w:val="00843C13"/>
    <w:rsid w:val="008454F8"/>
    <w:rsid w:val="00850E6B"/>
    <w:rsid w:val="0085173A"/>
    <w:rsid w:val="008603CE"/>
    <w:rsid w:val="00861973"/>
    <w:rsid w:val="008620FC"/>
    <w:rsid w:val="008627A5"/>
    <w:rsid w:val="0086372D"/>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580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EF5"/>
    <w:rsid w:val="008F4C29"/>
    <w:rsid w:val="008F70BD"/>
    <w:rsid w:val="008F788F"/>
    <w:rsid w:val="008F7EA2"/>
    <w:rsid w:val="00902722"/>
    <w:rsid w:val="009027BC"/>
    <w:rsid w:val="00903789"/>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19C5"/>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B72C5"/>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5DFE"/>
    <w:rsid w:val="009F7DEF"/>
    <w:rsid w:val="00A0096C"/>
    <w:rsid w:val="00A01757"/>
    <w:rsid w:val="00A028C0"/>
    <w:rsid w:val="00A02BAE"/>
    <w:rsid w:val="00A05295"/>
    <w:rsid w:val="00A06A6B"/>
    <w:rsid w:val="00A07E47"/>
    <w:rsid w:val="00A109F0"/>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31C"/>
    <w:rsid w:val="00A4661E"/>
    <w:rsid w:val="00A55BD6"/>
    <w:rsid w:val="00A55D50"/>
    <w:rsid w:val="00A57142"/>
    <w:rsid w:val="00A648CD"/>
    <w:rsid w:val="00A6537A"/>
    <w:rsid w:val="00A67866"/>
    <w:rsid w:val="00A704C0"/>
    <w:rsid w:val="00A70B07"/>
    <w:rsid w:val="00A723F8"/>
    <w:rsid w:val="00A77CCB"/>
    <w:rsid w:val="00A83D8D"/>
    <w:rsid w:val="00A8446B"/>
    <w:rsid w:val="00A8473F"/>
    <w:rsid w:val="00A84AFA"/>
    <w:rsid w:val="00A862D6"/>
    <w:rsid w:val="00A8715E"/>
    <w:rsid w:val="00A9295B"/>
    <w:rsid w:val="00A93B09"/>
    <w:rsid w:val="00A94B04"/>
    <w:rsid w:val="00A952D7"/>
    <w:rsid w:val="00A963F7"/>
    <w:rsid w:val="00A96AD8"/>
    <w:rsid w:val="00A97E0C"/>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1D6"/>
    <w:rsid w:val="00AD421C"/>
    <w:rsid w:val="00AD44FA"/>
    <w:rsid w:val="00AD4593"/>
    <w:rsid w:val="00AE070A"/>
    <w:rsid w:val="00AE101C"/>
    <w:rsid w:val="00AE1072"/>
    <w:rsid w:val="00AE2A69"/>
    <w:rsid w:val="00AE37E5"/>
    <w:rsid w:val="00AE5EB4"/>
    <w:rsid w:val="00AF0C18"/>
    <w:rsid w:val="00AF3439"/>
    <w:rsid w:val="00AF47C5"/>
    <w:rsid w:val="00AF5398"/>
    <w:rsid w:val="00AF5522"/>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8E4"/>
    <w:rsid w:val="00B47293"/>
    <w:rsid w:val="00B50E50"/>
    <w:rsid w:val="00B52120"/>
    <w:rsid w:val="00B54ABC"/>
    <w:rsid w:val="00B56FBE"/>
    <w:rsid w:val="00B60ACF"/>
    <w:rsid w:val="00B62B58"/>
    <w:rsid w:val="00B65149"/>
    <w:rsid w:val="00B66567"/>
    <w:rsid w:val="00B66F52"/>
    <w:rsid w:val="00B66FE5"/>
    <w:rsid w:val="00B6781D"/>
    <w:rsid w:val="00B7167C"/>
    <w:rsid w:val="00B72880"/>
    <w:rsid w:val="00B758BF"/>
    <w:rsid w:val="00B77EC8"/>
    <w:rsid w:val="00B81B00"/>
    <w:rsid w:val="00B827A6"/>
    <w:rsid w:val="00B831CE"/>
    <w:rsid w:val="00B86677"/>
    <w:rsid w:val="00B87131"/>
    <w:rsid w:val="00B939B1"/>
    <w:rsid w:val="00B96D40"/>
    <w:rsid w:val="00B97386"/>
    <w:rsid w:val="00BA263B"/>
    <w:rsid w:val="00BA42B2"/>
    <w:rsid w:val="00BA58D4"/>
    <w:rsid w:val="00BA5B9E"/>
    <w:rsid w:val="00BA7C9A"/>
    <w:rsid w:val="00BB5497"/>
    <w:rsid w:val="00BB5F8F"/>
    <w:rsid w:val="00BB657A"/>
    <w:rsid w:val="00BC08C7"/>
    <w:rsid w:val="00BC1703"/>
    <w:rsid w:val="00BC1A4E"/>
    <w:rsid w:val="00BC5DC7"/>
    <w:rsid w:val="00BC6B8B"/>
    <w:rsid w:val="00BC73D8"/>
    <w:rsid w:val="00BD52D7"/>
    <w:rsid w:val="00BD5AD2"/>
    <w:rsid w:val="00BD7277"/>
    <w:rsid w:val="00BE22F3"/>
    <w:rsid w:val="00BE5B52"/>
    <w:rsid w:val="00BE66B0"/>
    <w:rsid w:val="00BE7B8D"/>
    <w:rsid w:val="00BF0993"/>
    <w:rsid w:val="00BF10A9"/>
    <w:rsid w:val="00BF1703"/>
    <w:rsid w:val="00BF231C"/>
    <w:rsid w:val="00BF51E5"/>
    <w:rsid w:val="00BF74A6"/>
    <w:rsid w:val="00BF7741"/>
    <w:rsid w:val="00C013AD"/>
    <w:rsid w:val="00C04904"/>
    <w:rsid w:val="00C056B3"/>
    <w:rsid w:val="00C103E5"/>
    <w:rsid w:val="00C13319"/>
    <w:rsid w:val="00C13EE9"/>
    <w:rsid w:val="00C21540"/>
    <w:rsid w:val="00C21906"/>
    <w:rsid w:val="00C21BFA"/>
    <w:rsid w:val="00C24C8D"/>
    <w:rsid w:val="00C25FE2"/>
    <w:rsid w:val="00C26B53"/>
    <w:rsid w:val="00C279B2"/>
    <w:rsid w:val="00C33982"/>
    <w:rsid w:val="00C33E50"/>
    <w:rsid w:val="00C34C20"/>
    <w:rsid w:val="00C35A3E"/>
    <w:rsid w:val="00C42130"/>
    <w:rsid w:val="00C423A4"/>
    <w:rsid w:val="00C423E3"/>
    <w:rsid w:val="00C44BF5"/>
    <w:rsid w:val="00C472AE"/>
    <w:rsid w:val="00C521D6"/>
    <w:rsid w:val="00C55232"/>
    <w:rsid w:val="00C553A4"/>
    <w:rsid w:val="00C55A06"/>
    <w:rsid w:val="00C55D03"/>
    <w:rsid w:val="00C601BC"/>
    <w:rsid w:val="00C626A6"/>
    <w:rsid w:val="00C6329F"/>
    <w:rsid w:val="00C63340"/>
    <w:rsid w:val="00C643F9"/>
    <w:rsid w:val="00C64E95"/>
    <w:rsid w:val="00C65D01"/>
    <w:rsid w:val="00C66CCD"/>
    <w:rsid w:val="00C71372"/>
    <w:rsid w:val="00C72410"/>
    <w:rsid w:val="00C7287F"/>
    <w:rsid w:val="00C80CB8"/>
    <w:rsid w:val="00C819F8"/>
    <w:rsid w:val="00C8248C"/>
    <w:rsid w:val="00C84E33"/>
    <w:rsid w:val="00C85944"/>
    <w:rsid w:val="00C86D6F"/>
    <w:rsid w:val="00C905FC"/>
    <w:rsid w:val="00C92D03"/>
    <w:rsid w:val="00C9319C"/>
    <w:rsid w:val="00C9435D"/>
    <w:rsid w:val="00C94DF2"/>
    <w:rsid w:val="00C96741"/>
    <w:rsid w:val="00CA2D1B"/>
    <w:rsid w:val="00CA375D"/>
    <w:rsid w:val="00CA44DE"/>
    <w:rsid w:val="00CA662A"/>
    <w:rsid w:val="00CA764D"/>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7004"/>
    <w:rsid w:val="00CE7014"/>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1F55"/>
    <w:rsid w:val="00D126F5"/>
    <w:rsid w:val="00D1489E"/>
    <w:rsid w:val="00D20737"/>
    <w:rsid w:val="00D21E81"/>
    <w:rsid w:val="00D223DE"/>
    <w:rsid w:val="00D25E37"/>
    <w:rsid w:val="00D2661A"/>
    <w:rsid w:val="00D27582"/>
    <w:rsid w:val="00D27EC4"/>
    <w:rsid w:val="00D313D6"/>
    <w:rsid w:val="00D32719"/>
    <w:rsid w:val="00D33120"/>
    <w:rsid w:val="00D33333"/>
    <w:rsid w:val="00D352A2"/>
    <w:rsid w:val="00D4162B"/>
    <w:rsid w:val="00D423BE"/>
    <w:rsid w:val="00D42DE6"/>
    <w:rsid w:val="00D4514F"/>
    <w:rsid w:val="00D451E2"/>
    <w:rsid w:val="00D45E89"/>
    <w:rsid w:val="00D45E8D"/>
    <w:rsid w:val="00D466AE"/>
    <w:rsid w:val="00D4734F"/>
    <w:rsid w:val="00D51BF3"/>
    <w:rsid w:val="00D66846"/>
    <w:rsid w:val="00D675FB"/>
    <w:rsid w:val="00D71F25"/>
    <w:rsid w:val="00D72A9C"/>
    <w:rsid w:val="00D736D3"/>
    <w:rsid w:val="00D760E9"/>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5EF"/>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C6199"/>
    <w:rsid w:val="00DD00FF"/>
    <w:rsid w:val="00DD0619"/>
    <w:rsid w:val="00DD07FB"/>
    <w:rsid w:val="00DD25C6"/>
    <w:rsid w:val="00DD4FE5"/>
    <w:rsid w:val="00DD54B0"/>
    <w:rsid w:val="00DD57EE"/>
    <w:rsid w:val="00DD669C"/>
    <w:rsid w:val="00DD6BCC"/>
    <w:rsid w:val="00DE0A4B"/>
    <w:rsid w:val="00DE2410"/>
    <w:rsid w:val="00DE2939"/>
    <w:rsid w:val="00DE6E81"/>
    <w:rsid w:val="00DE703F"/>
    <w:rsid w:val="00DE7595"/>
    <w:rsid w:val="00DF1961"/>
    <w:rsid w:val="00DF44DE"/>
    <w:rsid w:val="00DF7F09"/>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1410"/>
    <w:rsid w:val="00E44A83"/>
    <w:rsid w:val="00E502C1"/>
    <w:rsid w:val="00E502DD"/>
    <w:rsid w:val="00E50D3A"/>
    <w:rsid w:val="00E51387"/>
    <w:rsid w:val="00E51E68"/>
    <w:rsid w:val="00E52EFD"/>
    <w:rsid w:val="00E5408A"/>
    <w:rsid w:val="00E56800"/>
    <w:rsid w:val="00E60C63"/>
    <w:rsid w:val="00E62FF9"/>
    <w:rsid w:val="00E635D6"/>
    <w:rsid w:val="00E639BC"/>
    <w:rsid w:val="00E656F0"/>
    <w:rsid w:val="00E664CC"/>
    <w:rsid w:val="00E700BB"/>
    <w:rsid w:val="00E70388"/>
    <w:rsid w:val="00E70F92"/>
    <w:rsid w:val="00E74313"/>
    <w:rsid w:val="00E74C54"/>
    <w:rsid w:val="00E77A03"/>
    <w:rsid w:val="00E812C7"/>
    <w:rsid w:val="00E822E8"/>
    <w:rsid w:val="00E82554"/>
    <w:rsid w:val="00E82606"/>
    <w:rsid w:val="00E82DD6"/>
    <w:rsid w:val="00E831C1"/>
    <w:rsid w:val="00E84055"/>
    <w:rsid w:val="00E846C8"/>
    <w:rsid w:val="00E84957"/>
    <w:rsid w:val="00E84A55"/>
    <w:rsid w:val="00E8585F"/>
    <w:rsid w:val="00E85BFF"/>
    <w:rsid w:val="00E90391"/>
    <w:rsid w:val="00E906C2"/>
    <w:rsid w:val="00E9311F"/>
    <w:rsid w:val="00E934D1"/>
    <w:rsid w:val="00E94AF0"/>
    <w:rsid w:val="00E95D13"/>
    <w:rsid w:val="00E95DD3"/>
    <w:rsid w:val="00E969D5"/>
    <w:rsid w:val="00E97C2C"/>
    <w:rsid w:val="00EA58D1"/>
    <w:rsid w:val="00EA61BC"/>
    <w:rsid w:val="00EA681A"/>
    <w:rsid w:val="00EA735B"/>
    <w:rsid w:val="00EB1E69"/>
    <w:rsid w:val="00EB2086"/>
    <w:rsid w:val="00EB31ED"/>
    <w:rsid w:val="00EB5EDF"/>
    <w:rsid w:val="00EB60FE"/>
    <w:rsid w:val="00EB74DB"/>
    <w:rsid w:val="00EC068A"/>
    <w:rsid w:val="00EC08F0"/>
    <w:rsid w:val="00EC5359"/>
    <w:rsid w:val="00EC562A"/>
    <w:rsid w:val="00EC75D0"/>
    <w:rsid w:val="00ED067A"/>
    <w:rsid w:val="00ED2B50"/>
    <w:rsid w:val="00EE0350"/>
    <w:rsid w:val="00EE0719"/>
    <w:rsid w:val="00EE0E0B"/>
    <w:rsid w:val="00EE0E80"/>
    <w:rsid w:val="00EE3659"/>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717"/>
    <w:rsid w:val="00F157A9"/>
    <w:rsid w:val="00F15B98"/>
    <w:rsid w:val="00F16F00"/>
    <w:rsid w:val="00F20479"/>
    <w:rsid w:val="00F25BB6"/>
    <w:rsid w:val="00F26B7E"/>
    <w:rsid w:val="00F27A3B"/>
    <w:rsid w:val="00F33817"/>
    <w:rsid w:val="00F420D5"/>
    <w:rsid w:val="00F451EA"/>
    <w:rsid w:val="00F45447"/>
    <w:rsid w:val="00F456C6"/>
    <w:rsid w:val="00F4577B"/>
    <w:rsid w:val="00F46496"/>
    <w:rsid w:val="00F474D0"/>
    <w:rsid w:val="00F50179"/>
    <w:rsid w:val="00F50285"/>
    <w:rsid w:val="00F515EE"/>
    <w:rsid w:val="00F56511"/>
    <w:rsid w:val="00F60D6B"/>
    <w:rsid w:val="00F6194E"/>
    <w:rsid w:val="00F623AC"/>
    <w:rsid w:val="00F6412A"/>
    <w:rsid w:val="00F65893"/>
    <w:rsid w:val="00F66A4A"/>
    <w:rsid w:val="00F71E22"/>
    <w:rsid w:val="00F72142"/>
    <w:rsid w:val="00F72AE7"/>
    <w:rsid w:val="00F80057"/>
    <w:rsid w:val="00F833BA"/>
    <w:rsid w:val="00F84FD0"/>
    <w:rsid w:val="00F859A8"/>
    <w:rsid w:val="00F85F3A"/>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55A"/>
    <w:rsid w:val="00FD59EB"/>
    <w:rsid w:val="00FD684A"/>
    <w:rsid w:val="00FD7299"/>
    <w:rsid w:val="00FE1FBE"/>
    <w:rsid w:val="00FE3901"/>
    <w:rsid w:val="00FE39D3"/>
    <w:rsid w:val="00FE4BCE"/>
    <w:rsid w:val="00FE54AE"/>
    <w:rsid w:val="00FE576A"/>
    <w:rsid w:val="00FE7E79"/>
    <w:rsid w:val="00FF3E7D"/>
    <w:rsid w:val="00FF5B99"/>
    <w:rsid w:val="00FF730C"/>
    <w:rsid w:val="00FF73F4"/>
    <w:rsid w:val="00FF7CE4"/>
    <w:rsid w:val="00FF7E39"/>
    <w:rsid w:val="04416CFB"/>
    <w:rsid w:val="05641979"/>
    <w:rsid w:val="06ED3380"/>
    <w:rsid w:val="0A5A1F7D"/>
    <w:rsid w:val="0CF462EF"/>
    <w:rsid w:val="0D3A117D"/>
    <w:rsid w:val="151F44E7"/>
    <w:rsid w:val="16EB754E"/>
    <w:rsid w:val="186A1F84"/>
    <w:rsid w:val="1B666345"/>
    <w:rsid w:val="211A2DF4"/>
    <w:rsid w:val="27D042B1"/>
    <w:rsid w:val="2CE51A84"/>
    <w:rsid w:val="301333D5"/>
    <w:rsid w:val="3C863479"/>
    <w:rsid w:val="41CE3A06"/>
    <w:rsid w:val="467146EA"/>
    <w:rsid w:val="49757933"/>
    <w:rsid w:val="4ED846BF"/>
    <w:rsid w:val="4EDF3A83"/>
    <w:rsid w:val="57C241E1"/>
    <w:rsid w:val="5C4E7A6A"/>
    <w:rsid w:val="65BB5ACD"/>
    <w:rsid w:val="66D819B7"/>
    <w:rsid w:val="6D03722C"/>
    <w:rsid w:val="75300DF9"/>
    <w:rsid w:val="7D771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6BA2BF0"/>
  <w15:docId w15:val="{C001D78C-6CCC-4A9B-8FDC-FAD993046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afffb"/>
    <w:uiPriority w:val="99"/>
    <w:semiHidden/>
    <w:unhideWhenUsed/>
    <w:qFormat/>
    <w:rPr>
      <w:rFonts w:ascii="宋体"/>
      <w:sz w:val="18"/>
      <w:szCs w:val="18"/>
    </w:rPr>
  </w:style>
  <w:style w:type="paragraph" w:styleId="afffc">
    <w:name w:val="Body Text"/>
    <w:basedOn w:val="afff5"/>
    <w:link w:val="afffd"/>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table" w:styleId="affff9">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3">
    <w:name w:val="页眉 字符"/>
    <w:link w:val="affff2"/>
    <w:uiPriority w:val="99"/>
    <w:qFormat/>
    <w:rPr>
      <w:rFonts w:ascii="Times New Roman" w:eastAsia="宋体" w:hAnsi="Times New Roman" w:cs="Times New Roman"/>
      <w:sz w:val="18"/>
      <w:szCs w:val="18"/>
    </w:rPr>
  </w:style>
  <w:style w:type="character" w:customStyle="1" w:styleId="affff1">
    <w:name w:val="页脚 字符"/>
    <w:link w:val="affff0"/>
    <w:uiPriority w:val="99"/>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styleId="afffff">
    <w:name w:val="Quote"/>
    <w:basedOn w:val="afff5"/>
    <w:next w:val="afff5"/>
    <w:link w:val="afffff0"/>
    <w:uiPriority w:val="29"/>
    <w:qFormat/>
    <w:rPr>
      <w:i/>
      <w:iCs/>
      <w:color w:val="000000"/>
    </w:rPr>
  </w:style>
  <w:style w:type="character" w:customStyle="1" w:styleId="afffff0">
    <w:name w:val="引用 字符"/>
    <w:link w:val="afffff"/>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1">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2">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3">
    <w:name w:val="标准文件_页脚偶数页"/>
    <w:qFormat/>
    <w:pPr>
      <w:ind w:left="198"/>
    </w:pPr>
    <w:rPr>
      <w:rFonts w:ascii="宋体" w:hAnsi="Times New Roman"/>
      <w:sz w:val="18"/>
    </w:rPr>
  </w:style>
  <w:style w:type="paragraph" w:customStyle="1" w:styleId="afffff4">
    <w:name w:val="标准文件_页脚奇数页"/>
    <w:qFormat/>
    <w:pPr>
      <w:ind w:right="227"/>
      <w:jc w:val="right"/>
    </w:pPr>
    <w:rPr>
      <w:rFonts w:ascii="宋体" w:hAnsi="Times New Roman"/>
      <w:sz w:val="18"/>
    </w:rPr>
  </w:style>
  <w:style w:type="paragraph" w:customStyle="1" w:styleId="afffff5">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6">
    <w:name w:val="标准文件_标准正文"/>
    <w:basedOn w:val="afff5"/>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hAnsi="Times New Roman"/>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5"/>
    <w:qFormat/>
    <w:pPr>
      <w:jc w:val="center"/>
    </w:pPr>
    <w:rPr>
      <w:rFonts w:ascii="黑体" w:eastAsia="黑体"/>
      <w:kern w:val="0"/>
      <w:sz w:val="44"/>
    </w:rPr>
  </w:style>
  <w:style w:type="paragraph" w:customStyle="1" w:styleId="afffffa">
    <w:name w:val="标准文件_标准代替"/>
    <w:basedOn w:val="afff5"/>
    <w:next w:val="afff5"/>
    <w:qFormat/>
    <w:pPr>
      <w:spacing w:line="310" w:lineRule="exact"/>
      <w:jc w:val="right"/>
    </w:pPr>
    <w:rPr>
      <w:rFonts w:ascii="宋体" w:hAnsi="宋体"/>
      <w:kern w:val="0"/>
    </w:rPr>
  </w:style>
  <w:style w:type="paragraph" w:customStyle="1" w:styleId="afffffb">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qFormat/>
    <w:pPr>
      <w:jc w:val="left"/>
    </w:pPr>
  </w:style>
  <w:style w:type="paragraph" w:customStyle="1" w:styleId="afffffe">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7"/>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5"/>
    <w:next w:val="afffffa"/>
    <w:qFormat/>
    <w:pPr>
      <w:spacing w:line="310" w:lineRule="exact"/>
      <w:jc w:val="right"/>
    </w:pPr>
    <w:rPr>
      <w:rFonts w:ascii="黑体" w:eastAsia="黑体"/>
      <w:kern w:val="0"/>
      <w:sz w:val="28"/>
    </w:rPr>
  </w:style>
  <w:style w:type="paragraph" w:customStyle="1" w:styleId="affffff1">
    <w:name w:val="标准文件_封面标准分类号"/>
    <w:basedOn w:val="afff5"/>
    <w:qFormat/>
    <w:rPr>
      <w:rFonts w:ascii="黑体" w:eastAsia="黑体"/>
      <w:b/>
      <w:kern w:val="0"/>
      <w:sz w:val="28"/>
    </w:rPr>
  </w:style>
  <w:style w:type="paragraph" w:customStyle="1" w:styleId="affffff2">
    <w:name w:val="标准文件_封面标准名称"/>
    <w:basedOn w:val="afff5"/>
    <w:qFormat/>
    <w:pPr>
      <w:spacing w:line="240" w:lineRule="auto"/>
      <w:jc w:val="center"/>
    </w:pPr>
    <w:rPr>
      <w:rFonts w:ascii="黑体" w:eastAsia="黑体"/>
      <w:kern w:val="0"/>
      <w:sz w:val="52"/>
    </w:rPr>
  </w:style>
  <w:style w:type="paragraph" w:customStyle="1" w:styleId="affffff3">
    <w:name w:val="标准文件_封面标准英文名称"/>
    <w:basedOn w:val="afff5"/>
    <w:qFormat/>
    <w:pPr>
      <w:spacing w:line="240" w:lineRule="auto"/>
      <w:jc w:val="center"/>
    </w:pPr>
    <w:rPr>
      <w:rFonts w:ascii="黑体" w:eastAsia="黑体"/>
      <w:b/>
      <w:sz w:val="28"/>
    </w:rPr>
  </w:style>
  <w:style w:type="paragraph" w:customStyle="1" w:styleId="affffff4">
    <w:name w:val="标准文件_封面发布日期"/>
    <w:basedOn w:val="afff5"/>
    <w:qFormat/>
    <w:pPr>
      <w:spacing w:line="310" w:lineRule="exact"/>
    </w:pPr>
    <w:rPr>
      <w:rFonts w:ascii="黑体" w:eastAsia="黑体"/>
      <w:kern w:val="0"/>
      <w:sz w:val="28"/>
    </w:rPr>
  </w:style>
  <w:style w:type="paragraph" w:customStyle="1" w:styleId="affffff5">
    <w:name w:val="标准文件_封面密级"/>
    <w:basedOn w:val="afff5"/>
    <w:qFormat/>
    <w:rPr>
      <w:rFonts w:eastAsia="黑体"/>
      <w:sz w:val="32"/>
    </w:rPr>
  </w:style>
  <w:style w:type="paragraph" w:customStyle="1" w:styleId="affffff6">
    <w:name w:val="标准文件_封面实施日期"/>
    <w:basedOn w:val="afff5"/>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7"/>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7"/>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7"/>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7"/>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7"/>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b">
    <w:name w:val="标准文件_目次、标准名称标题"/>
    <w:basedOn w:val="a6"/>
    <w:next w:val="afffff7"/>
    <w:qFormat/>
    <w:pPr>
      <w:spacing w:line="460" w:lineRule="exact"/>
    </w:pPr>
  </w:style>
  <w:style w:type="paragraph" w:customStyle="1" w:styleId="affffffc">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pPr>
      <w:numPr>
        <w:numId w:val="10"/>
      </w:numPr>
      <w:ind w:left="0" w:firstLine="200"/>
    </w:pPr>
  </w:style>
  <w:style w:type="paragraph" w:customStyle="1" w:styleId="afff">
    <w:name w:val="标准文件_三级条标题"/>
    <w:basedOn w:val="affe"/>
    <w:next w:val="afffff7"/>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d">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7"/>
    <w:pPr>
      <w:widowControl w:val="0"/>
      <w:numPr>
        <w:ilvl w:val="5"/>
        <w:numId w:val="2"/>
      </w:numPr>
      <w:spacing w:beforeLines="50" w:afterLines="50"/>
      <w:jc w:val="both"/>
      <w:outlineLvl w:val="4"/>
    </w:pPr>
    <w:rPr>
      <w:rFonts w:ascii="黑体" w:eastAsia="黑体" w:hAnsi="Times New Roman"/>
      <w:sz w:val="21"/>
    </w:rPr>
  </w:style>
  <w:style w:type="character" w:customStyle="1" w:styleId="affff5">
    <w:name w:val="脚注文本 字符"/>
    <w:link w:val="affff4"/>
    <w:semiHidden/>
    <w:rPr>
      <w:rFonts w:ascii="宋体" w:eastAsia="宋体" w:hAnsi="Times New Roman" w:cs="Times New Roman"/>
      <w:sz w:val="18"/>
      <w:szCs w:val="18"/>
    </w:rPr>
  </w:style>
  <w:style w:type="paragraph" w:customStyle="1" w:styleId="affffffe">
    <w:name w:val="标准文件_条文脚注"/>
    <w:basedOn w:val="affff4"/>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pPr>
      <w:numPr>
        <w:numId w:val="12"/>
      </w:numPr>
      <w:spacing w:line="240" w:lineRule="auto"/>
      <w:jc w:val="left"/>
    </w:pPr>
    <w:rPr>
      <w:rFonts w:ascii="宋体" w:hAnsi="宋体"/>
      <w:sz w:val="18"/>
    </w:rPr>
  </w:style>
  <w:style w:type="character" w:customStyle="1" w:styleId="afffffff">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7"/>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7"/>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7"/>
    <w:pPr>
      <w:numPr>
        <w:ilvl w:val="2"/>
      </w:numPr>
      <w:spacing w:beforeLines="50" w:afterLines="50"/>
      <w:outlineLvl w:val="1"/>
    </w:pPr>
  </w:style>
  <w:style w:type="paragraph" w:customStyle="1" w:styleId="afffffff0">
    <w:name w:val="标准文件_一致程度"/>
    <w:basedOn w:val="afff5"/>
    <w:pPr>
      <w:spacing w:line="440" w:lineRule="exact"/>
      <w:jc w:val="center"/>
    </w:pPr>
    <w:rPr>
      <w:sz w:val="28"/>
    </w:rPr>
  </w:style>
  <w:style w:type="paragraph" w:customStyle="1" w:styleId="afffffff1">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6"/>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7"/>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pPr>
      <w:numPr>
        <w:numId w:val="16"/>
      </w:numPr>
      <w:tabs>
        <w:tab w:val="left" w:pos="0"/>
      </w:tabs>
      <w:spacing w:beforeLines="50" w:afterLines="50"/>
      <w:jc w:val="center"/>
    </w:pPr>
    <w:rPr>
      <w:rFonts w:ascii="黑体" w:eastAsia="黑体" w:hAnsi="Times New Roman"/>
      <w:sz w:val="21"/>
    </w:rPr>
  </w:style>
  <w:style w:type="paragraph" w:customStyle="1" w:styleId="afffffff3">
    <w:name w:val="标准文件_正文公式"/>
    <w:basedOn w:val="afff5"/>
    <w:next w:val="afffff6"/>
    <w:pPr>
      <w:tabs>
        <w:tab w:val="center" w:pos="4678"/>
        <w:tab w:val="right" w:leader="middleDot" w:pos="9356"/>
      </w:tabs>
      <w:spacing w:line="240" w:lineRule="auto"/>
    </w:pPr>
    <w:rPr>
      <w:rFonts w:ascii="宋体" w:hAnsi="宋体"/>
    </w:rPr>
  </w:style>
  <w:style w:type="paragraph" w:customStyle="1" w:styleId="afd">
    <w:name w:val="标准文件_正文图标题"/>
    <w:next w:val="afffff7"/>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7"/>
    <w:pPr>
      <w:numPr>
        <w:numId w:val="18"/>
      </w:numPr>
      <w:jc w:val="center"/>
    </w:pPr>
    <w:rPr>
      <w:rFonts w:ascii="黑体" w:eastAsia="黑体" w:hAnsi="Times New Roman"/>
      <w:sz w:val="21"/>
    </w:rPr>
  </w:style>
  <w:style w:type="paragraph" w:customStyle="1" w:styleId="afb">
    <w:name w:val="标准文件_正文英文图标题"/>
    <w:next w:val="afffff7"/>
    <w:pPr>
      <w:numPr>
        <w:numId w:val="19"/>
      </w:numPr>
      <w:jc w:val="center"/>
    </w:pPr>
    <w:rPr>
      <w:rFonts w:ascii="黑体" w:eastAsia="黑体" w:hAnsi="Times New Roman"/>
      <w:sz w:val="21"/>
    </w:rPr>
  </w:style>
  <w:style w:type="paragraph" w:customStyle="1" w:styleId="af7">
    <w:name w:val="标准文件_编号列项（三级）"/>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qFormat/>
    <w:pPr>
      <w:spacing w:before="180" w:line="180" w:lineRule="exact"/>
      <w:jc w:val="center"/>
    </w:pPr>
    <w:rPr>
      <w:rFonts w:ascii="宋体" w:hAnsi="Times New Roman"/>
      <w:sz w:val="21"/>
    </w:rPr>
  </w:style>
  <w:style w:type="paragraph" w:customStyle="1" w:styleId="afffffff9">
    <w:name w:val="封面标准文稿类别"/>
    <w:qFormat/>
    <w:pPr>
      <w:spacing w:before="440" w:line="400" w:lineRule="exact"/>
      <w:jc w:val="center"/>
    </w:pPr>
    <w:rPr>
      <w:rFonts w:ascii="宋体" w:hAnsi="Times New Roman"/>
      <w:sz w:val="24"/>
    </w:rPr>
  </w:style>
  <w:style w:type="paragraph" w:customStyle="1" w:styleId="afffffffa">
    <w:name w:val="封面标准英文名称"/>
    <w:qFormat/>
    <w:pPr>
      <w:widowControl w:val="0"/>
      <w:spacing w:line="360" w:lineRule="exact"/>
      <w:jc w:val="center"/>
    </w:pPr>
    <w:rPr>
      <w:rFonts w:ascii="Times New Roman" w:hAnsi="Times New Roman"/>
      <w:sz w:val="28"/>
    </w:rPr>
  </w:style>
  <w:style w:type="paragraph" w:customStyle="1" w:styleId="afffffffb">
    <w:name w:val="封面一致性程度标识"/>
    <w:qFormat/>
    <w:pPr>
      <w:spacing w:before="440" w:line="440" w:lineRule="exact"/>
      <w:jc w:val="center"/>
    </w:pPr>
    <w:rPr>
      <w:rFonts w:ascii="Times New Roman" w:hAnsi="Times New Roman"/>
      <w:sz w:val="28"/>
    </w:rPr>
  </w:style>
  <w:style w:type="paragraph" w:customStyle="1" w:styleId="afffffffc">
    <w:name w:val="封面正文"/>
    <w:qFormat/>
    <w:pPr>
      <w:jc w:val="both"/>
    </w:pPr>
    <w:rPr>
      <w:rFonts w:ascii="Times New Roman" w:hAnsi="Times New Roman"/>
    </w:rPr>
  </w:style>
  <w:style w:type="paragraph" w:customStyle="1" w:styleId="afffffffd">
    <w:name w:val="附录二级无标题条"/>
    <w:basedOn w:val="afff5"/>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5"/>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7"/>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d"/>
    <w:qFormat/>
    <w:pPr>
      <w:spacing w:beforeLines="0" w:afterLines="0"/>
      <w:outlineLvl w:val="9"/>
    </w:pPr>
    <w:rPr>
      <w:rFonts w:ascii="宋体" w:eastAsia="宋体"/>
    </w:rPr>
  </w:style>
  <w:style w:type="paragraph" w:customStyle="1" w:styleId="afffffffff1">
    <w:name w:val="标准文件_五级无标题"/>
    <w:basedOn w:val="afff1"/>
    <w:qFormat/>
    <w:pPr>
      <w:spacing w:beforeLines="0" w:afterLines="0"/>
      <w:outlineLvl w:val="9"/>
    </w:pPr>
    <w:rPr>
      <w:rFonts w:ascii="宋体" w:eastAsia="宋体"/>
    </w:rPr>
  </w:style>
  <w:style w:type="paragraph" w:customStyle="1" w:styleId="afffffffff2">
    <w:name w:val="标准文件_三级无标题"/>
    <w:basedOn w:val="afff"/>
    <w:qFormat/>
    <w:pPr>
      <w:spacing w:beforeLines="0" w:afterLines="0"/>
      <w:outlineLvl w:val="9"/>
    </w:pPr>
    <w:rPr>
      <w:rFonts w:ascii="宋体" w:eastAsia="宋体"/>
    </w:rPr>
  </w:style>
  <w:style w:type="paragraph" w:customStyle="1" w:styleId="afffffffff3">
    <w:name w:val="标准文件_二级无标题"/>
    <w:basedOn w:val="affe"/>
    <w:qFormat/>
    <w:pPr>
      <w:spacing w:beforeLines="0" w:afterLines="0"/>
      <w:outlineLvl w:val="9"/>
    </w:pPr>
    <w:rPr>
      <w:rFonts w:ascii="宋体" w:eastAsia="宋体"/>
    </w:rPr>
  </w:style>
  <w:style w:type="paragraph" w:customStyle="1" w:styleId="afffffffff4">
    <w:name w:val="标准_四级无标题"/>
    <w:basedOn w:val="afff0"/>
    <w:next w:val="afffff7"/>
    <w:qFormat/>
    <w:rPr>
      <w:rFonts w:eastAsia="宋体"/>
    </w:rPr>
  </w:style>
  <w:style w:type="paragraph" w:customStyle="1" w:styleId="afffffffff5">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7"/>
    <w:qFormat/>
    <w:pPr>
      <w:numPr>
        <w:numId w:val="23"/>
      </w:numPr>
      <w:ind w:firstLineChars="0" w:firstLine="0"/>
    </w:pPr>
    <w:rPr>
      <w:rFonts w:ascii="Times New Roman" w:cs="Arial"/>
      <w:szCs w:val="28"/>
    </w:rPr>
  </w:style>
  <w:style w:type="paragraph" w:customStyle="1" w:styleId="ae">
    <w:name w:val="标准文件_小写罗马数字编号列项"/>
    <w:basedOn w:val="afffff7"/>
    <w:qFormat/>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7"/>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2">
    <w:name w:val="标准文件_注："/>
    <w:next w:val="afffff7"/>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c"/>
    <w:qFormat/>
    <w:pPr>
      <w:widowControl w:val="0"/>
      <w:numPr>
        <w:numId w:val="28"/>
      </w:numPr>
      <w:jc w:val="both"/>
    </w:pPr>
    <w:rPr>
      <w:rFonts w:ascii="宋体" w:hAnsi="Times New Roman"/>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5"/>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6"/>
    <w:uiPriority w:val="99"/>
    <w:semiHidden/>
    <w:qFormat/>
    <w:rPr>
      <w:color w:val="808080"/>
    </w:rPr>
  </w:style>
  <w:style w:type="paragraph" w:customStyle="1" w:styleId="2">
    <w:name w:val="标准文件_二级项2"/>
    <w:basedOn w:val="afffff7"/>
    <w:qFormat/>
    <w:pPr>
      <w:numPr>
        <w:ilvl w:val="1"/>
        <w:numId w:val="21"/>
      </w:numPr>
      <w:ind w:left="1271" w:firstLineChars="0" w:hanging="420"/>
    </w:pPr>
  </w:style>
  <w:style w:type="paragraph" w:customStyle="1" w:styleId="21">
    <w:name w:val="标准文件_三级项2"/>
    <w:basedOn w:val="afffff7"/>
    <w:qFormat/>
    <w:pPr>
      <w:numPr>
        <w:numId w:val="30"/>
      </w:numPr>
      <w:spacing w:line="300" w:lineRule="exact"/>
      <w:ind w:left="1276" w:firstLineChars="0" w:hanging="425"/>
    </w:pPr>
    <w:rPr>
      <w:rFonts w:ascii="Times New Roman"/>
    </w:rPr>
  </w:style>
  <w:style w:type="paragraph" w:customStyle="1" w:styleId="20">
    <w:name w:val="标准文件_一级项2"/>
    <w:basedOn w:val="afffff7"/>
    <w:qFormat/>
    <w:pPr>
      <w:numPr>
        <w:numId w:val="31"/>
      </w:numPr>
      <w:spacing w:line="300" w:lineRule="exact"/>
      <w:ind w:left="1271" w:firstLineChars="0" w:hanging="42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6"/>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uto"/>
      <w:spacing w:before="57"/>
    </w:pPr>
    <w:rPr>
      <w:sz w:val="21"/>
    </w:rPr>
  </w:style>
  <w:style w:type="paragraph" w:customStyle="1" w:styleId="affffffffff6">
    <w:name w:val="标准文件_文件名称"/>
    <w:basedOn w:val="afffff7"/>
    <w:next w:val="afffff7"/>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afterLines="0" w:line="276" w:lineRule="auto"/>
      <w:outlineLvl w:val="9"/>
    </w:pPr>
    <w:rPr>
      <w:rFonts w:ascii="宋体" w:eastAsia="宋体"/>
    </w:rPr>
  </w:style>
  <w:style w:type="paragraph" w:customStyle="1" w:styleId="affffffffffb">
    <w:name w:val="标准文件_附录二级无标题"/>
    <w:basedOn w:val="aff5"/>
    <w:qFormat/>
    <w:pPr>
      <w:spacing w:beforeLines="0" w:afterLines="0" w:line="276" w:lineRule="auto"/>
      <w:outlineLvl w:val="9"/>
    </w:pPr>
    <w:rPr>
      <w:rFonts w:ascii="宋体" w:eastAsia="宋体"/>
    </w:rPr>
  </w:style>
  <w:style w:type="paragraph" w:customStyle="1" w:styleId="affffffffffc">
    <w:name w:val="标准文件_附录三级无标题"/>
    <w:basedOn w:val="aff6"/>
    <w:qFormat/>
    <w:pPr>
      <w:spacing w:beforeLines="0" w:afterLines="0" w:line="276" w:lineRule="auto"/>
      <w:outlineLvl w:val="9"/>
    </w:pPr>
    <w:rPr>
      <w:rFonts w:ascii="宋体" w:eastAsia="宋体"/>
    </w:rPr>
  </w:style>
  <w:style w:type="paragraph" w:customStyle="1" w:styleId="affffffffffd">
    <w:name w:val="标准文件_附录四级无标题"/>
    <w:basedOn w:val="aff7"/>
    <w:qFormat/>
    <w:pPr>
      <w:spacing w:beforeLines="0" w:afterLines="0" w:line="276" w:lineRule="auto"/>
      <w:outlineLvl w:val="9"/>
    </w:pPr>
    <w:rPr>
      <w:rFonts w:ascii="宋体" w:eastAsia="宋体"/>
    </w:rPr>
  </w:style>
  <w:style w:type="paragraph" w:customStyle="1" w:styleId="affffffffffe">
    <w:name w:val="标准文件_附录五级无标题"/>
    <w:basedOn w:val="aff8"/>
    <w:qFormat/>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pPr>
      <w:spacing w:beforeLines="0" w:afterLines="0" w:line="276" w:lineRule="auto"/>
    </w:pPr>
    <w:rPr>
      <w:rFonts w:ascii="宋体" w:eastAsia="宋体"/>
    </w:rPr>
  </w:style>
  <w:style w:type="paragraph" w:customStyle="1" w:styleId="afffffffffff0">
    <w:name w:val="标准文件_引言二级无标题"/>
    <w:basedOn w:val="a8"/>
    <w:next w:val="afffff7"/>
    <w:qFormat/>
    <w:pPr>
      <w:spacing w:beforeLines="0" w:afterLines="0" w:line="276" w:lineRule="auto"/>
    </w:pPr>
    <w:rPr>
      <w:rFonts w:ascii="宋体" w:eastAsia="宋体"/>
    </w:rPr>
  </w:style>
  <w:style w:type="paragraph" w:customStyle="1" w:styleId="afffffffffff1">
    <w:name w:val="标准文件_引言三级无标题"/>
    <w:basedOn w:val="a9"/>
    <w:next w:val="afffff7"/>
    <w:qFormat/>
    <w:pPr>
      <w:spacing w:beforeLines="0" w:afterLines="0" w:line="276" w:lineRule="auto"/>
    </w:pPr>
    <w:rPr>
      <w:rFonts w:ascii="宋体" w:eastAsia="宋体"/>
    </w:rPr>
  </w:style>
  <w:style w:type="paragraph" w:customStyle="1" w:styleId="afffffffffff2">
    <w:name w:val="标准文件_引言四级无标题"/>
    <w:basedOn w:val="aa"/>
    <w:next w:val="afffff7"/>
    <w:qFormat/>
    <w:pPr>
      <w:spacing w:beforeLines="0" w:afterLines="0" w:line="276" w:lineRule="auto"/>
    </w:pPr>
    <w:rPr>
      <w:rFonts w:ascii="宋体" w:eastAsia="宋体"/>
    </w:rPr>
  </w:style>
  <w:style w:type="paragraph" w:customStyle="1" w:styleId="afffffffffff3">
    <w:name w:val="标准文件_引言五级无标题"/>
    <w:basedOn w:val="ab"/>
    <w:next w:val="afffff7"/>
    <w:qFormat/>
    <w:pPr>
      <w:spacing w:beforeLines="0" w:afterLines="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b">
    <w:name w:val="发布"/>
    <w:basedOn w:val="afff6"/>
    <w:qFormat/>
    <w:rPr>
      <w:rFonts w:ascii="黑体" w:eastAsia="黑体"/>
      <w:spacing w:val="85"/>
      <w:w w:val="100"/>
      <w:position w:val="3"/>
      <w:sz w:val="28"/>
      <w:szCs w:val="28"/>
    </w:rPr>
  </w:style>
  <w:style w:type="character" w:customStyle="1" w:styleId="afffb">
    <w:name w:val="文档结构图 字符"/>
    <w:basedOn w:val="afff6"/>
    <w:link w:val="afffa"/>
    <w:uiPriority w:val="99"/>
    <w:semiHidden/>
    <w:qFormat/>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9369727">
      <w:bodyDiv w:val="1"/>
      <w:marLeft w:val="0"/>
      <w:marRight w:val="0"/>
      <w:marTop w:val="0"/>
      <w:marBottom w:val="0"/>
      <w:divBdr>
        <w:top w:val="none" w:sz="0" w:space="0" w:color="auto"/>
        <w:left w:val="none" w:sz="0" w:space="0" w:color="auto"/>
        <w:bottom w:val="none" w:sz="0" w:space="0" w:color="auto"/>
        <w:right w:val="none" w:sz="0" w:space="0" w:color="auto"/>
      </w:divBdr>
      <w:divsChild>
        <w:div w:id="1500191777">
          <w:marLeft w:val="0"/>
          <w:marRight w:val="0"/>
          <w:marTop w:val="0"/>
          <w:marBottom w:val="0"/>
          <w:divBdr>
            <w:top w:val="none" w:sz="0" w:space="0" w:color="auto"/>
            <w:left w:val="none" w:sz="0" w:space="0" w:color="auto"/>
            <w:bottom w:val="none" w:sz="0" w:space="0" w:color="auto"/>
            <w:right w:val="none" w:sz="0" w:space="0" w:color="auto"/>
          </w:divBdr>
        </w:div>
        <w:div w:id="59251755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9E7B6D482E54CB3A9E7972D2352A316"/>
        <w:category>
          <w:name w:val="常规"/>
          <w:gallery w:val="placeholder"/>
        </w:category>
        <w:types>
          <w:type w:val="bbPlcHdr"/>
        </w:types>
        <w:behaviors>
          <w:behavior w:val="content"/>
        </w:behaviors>
        <w:guid w:val="{C9284FE8-D1AC-4001-8420-A20B4919EF70}"/>
      </w:docPartPr>
      <w:docPartBody>
        <w:p w:rsidR="004C56D4" w:rsidRDefault="004C56D4">
          <w:pPr>
            <w:pStyle w:val="49E7B6D482E54CB3A9E7972D2352A316"/>
          </w:pPr>
          <w:r>
            <w:rPr>
              <w:rStyle w:val="a3"/>
              <w:rFonts w:hint="eastAsia"/>
            </w:rPr>
            <w:t>单击或点击此处输入文字。</w:t>
          </w:r>
        </w:p>
      </w:docPartBody>
    </w:docPart>
    <w:docPart>
      <w:docPartPr>
        <w:name w:val="98C44C85739A454699503057248F63EC"/>
        <w:category>
          <w:name w:val="常规"/>
          <w:gallery w:val="placeholder"/>
        </w:category>
        <w:types>
          <w:type w:val="bbPlcHdr"/>
        </w:types>
        <w:behaviors>
          <w:behavior w:val="content"/>
        </w:behaviors>
        <w:guid w:val="{B66BA584-0519-44AD-BE3A-DC148A3ECA42}"/>
      </w:docPartPr>
      <w:docPartBody>
        <w:p w:rsidR="004C56D4" w:rsidRDefault="004C56D4">
          <w:pPr>
            <w:pStyle w:val="98C44C85739A454699503057248F63EC"/>
          </w:pPr>
          <w:r>
            <w:rPr>
              <w:rStyle w:val="a3"/>
              <w:rFonts w:hint="eastAsia"/>
            </w:rPr>
            <w:t>选择一项。</w:t>
          </w:r>
        </w:p>
      </w:docPartBody>
    </w:docPart>
    <w:docPart>
      <w:docPartPr>
        <w:name w:val="BC8CD8AA98784E8183ED24D5F5EBC35B"/>
        <w:category>
          <w:name w:val="常规"/>
          <w:gallery w:val="placeholder"/>
        </w:category>
        <w:types>
          <w:type w:val="bbPlcHdr"/>
        </w:types>
        <w:behaviors>
          <w:behavior w:val="content"/>
        </w:behaviors>
        <w:guid w:val="{2E159557-699F-4F98-91E7-58EEC6A75A89}"/>
      </w:docPartPr>
      <w:docPartBody>
        <w:p w:rsidR="004C56D4" w:rsidRDefault="004C56D4">
          <w:pPr>
            <w:pStyle w:val="BC8CD8AA98784E8183ED24D5F5EBC35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102C83"/>
    <w:rsid w:val="00020A57"/>
    <w:rsid w:val="00102C83"/>
    <w:rsid w:val="00264CAB"/>
    <w:rsid w:val="002A65DA"/>
    <w:rsid w:val="004C56D4"/>
    <w:rsid w:val="00566C2C"/>
    <w:rsid w:val="0061562E"/>
    <w:rsid w:val="007810C4"/>
    <w:rsid w:val="007E1B3E"/>
    <w:rsid w:val="00856BBC"/>
    <w:rsid w:val="00A84299"/>
    <w:rsid w:val="00AC7557"/>
    <w:rsid w:val="00B403A9"/>
    <w:rsid w:val="00C02542"/>
    <w:rsid w:val="00EF73D4"/>
    <w:rsid w:val="00F73541"/>
    <w:rsid w:val="00F76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49E7B6D482E54CB3A9E7972D2352A316">
    <w:name w:val="49E7B6D482E54CB3A9E7972D2352A316"/>
    <w:pPr>
      <w:widowControl w:val="0"/>
      <w:jc w:val="both"/>
    </w:pPr>
    <w:rPr>
      <w:kern w:val="2"/>
      <w:sz w:val="21"/>
      <w:szCs w:val="22"/>
    </w:rPr>
  </w:style>
  <w:style w:type="paragraph" w:customStyle="1" w:styleId="98C44C85739A454699503057248F63EC">
    <w:name w:val="98C44C85739A454699503057248F63EC"/>
    <w:pPr>
      <w:widowControl w:val="0"/>
      <w:jc w:val="both"/>
    </w:pPr>
    <w:rPr>
      <w:kern w:val="2"/>
      <w:sz w:val="21"/>
      <w:szCs w:val="22"/>
    </w:rPr>
  </w:style>
  <w:style w:type="paragraph" w:customStyle="1" w:styleId="BC8CD8AA98784E8183ED24D5F5EBC35B">
    <w:name w:val="BC8CD8AA98784E8183ED24D5F5EBC35B"/>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C56B31-CDA2-4580-9016-721A4666F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9</TotalTime>
  <Pages>13</Pages>
  <Words>1044</Words>
  <Characters>5954</Characters>
  <Application>Microsoft Office Word</Application>
  <DocSecurity>0</DocSecurity>
  <Lines>49</Lines>
  <Paragraphs>13</Paragraphs>
  <ScaleCrop>false</ScaleCrop>
  <Company>PCMI</Company>
  <LinksUpToDate>false</LinksUpToDate>
  <CharactersWithSpaces>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7</cp:revision>
  <cp:lastPrinted>2022-08-18T09:49:00Z</cp:lastPrinted>
  <dcterms:created xsi:type="dcterms:W3CDTF">2022-11-09T02:34:00Z</dcterms:created>
  <dcterms:modified xsi:type="dcterms:W3CDTF">2022-11-17T04:51:00Z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2052-11.1.0.12598</vt:lpwstr>
  </property>
  <property fmtid="{D5CDD505-2E9C-101B-9397-08002B2CF9AE}" pid="16" name="ICV">
    <vt:lpwstr>93ED04B214EF43EBB9CC49CA660AB107</vt:lpwstr>
  </property>
</Properties>
</file>