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20062" w14:paraId="7D34B23C" w14:textId="77777777">
        <w:tc>
          <w:tcPr>
            <w:tcW w:w="509" w:type="dxa"/>
          </w:tcPr>
          <w:p w14:paraId="4F472844" w14:textId="77777777" w:rsidR="00C20062" w:rsidRDefault="007444E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7E09157" w14:textId="0B8971F5" w:rsidR="00C20062" w:rsidRDefault="007444E9" w:rsidP="00DC44D5">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93BAB">
              <w:rPr>
                <w:rFonts w:ascii="黑体" w:eastAsia="黑体" w:hAnsi="黑体"/>
                <w:sz w:val="21"/>
                <w:szCs w:val="21"/>
              </w:rPr>
              <w:t>6</w:t>
            </w:r>
            <w:r w:rsidR="00DC44D5">
              <w:rPr>
                <w:rFonts w:ascii="黑体" w:eastAsia="黑体" w:hAnsi="黑体"/>
                <w:sz w:val="21"/>
                <w:szCs w:val="21"/>
              </w:rPr>
              <w:t>5</w:t>
            </w:r>
            <w:r>
              <w:rPr>
                <w:rFonts w:ascii="黑体" w:eastAsia="黑体" w:hAnsi="黑体" w:hint="eastAsia"/>
                <w:sz w:val="21"/>
                <w:szCs w:val="21"/>
              </w:rPr>
              <w:t>.</w:t>
            </w:r>
            <w:r w:rsidR="00393BAB">
              <w:rPr>
                <w:rFonts w:ascii="黑体" w:eastAsia="黑体" w:hAnsi="黑体"/>
                <w:sz w:val="21"/>
                <w:szCs w:val="21"/>
              </w:rPr>
              <w:t>0</w:t>
            </w:r>
            <w:r w:rsidR="00DC44D5">
              <w:rPr>
                <w:rFonts w:ascii="黑体" w:eastAsia="黑体" w:hAnsi="黑体"/>
                <w:sz w:val="21"/>
                <w:szCs w:val="21"/>
              </w:rPr>
              <w:t>20</w:t>
            </w:r>
            <w:r>
              <w:rPr>
                <w:rFonts w:ascii="黑体" w:eastAsia="黑体" w:hAnsi="黑体"/>
                <w:sz w:val="21"/>
                <w:szCs w:val="21"/>
              </w:rPr>
              <w:fldChar w:fldCharType="end"/>
            </w:r>
            <w:bookmarkEnd w:id="0"/>
          </w:p>
        </w:tc>
      </w:tr>
      <w:tr w:rsidR="00C20062" w14:paraId="1D4B445E" w14:textId="77777777">
        <w:tc>
          <w:tcPr>
            <w:tcW w:w="509" w:type="dxa"/>
          </w:tcPr>
          <w:p w14:paraId="69A69CE8" w14:textId="77777777" w:rsidR="00C20062" w:rsidRDefault="007444E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20062" w14:paraId="6B041CED" w14:textId="77777777">
              <w:trPr>
                <w:trHeight w:hRule="exact" w:val="1021"/>
              </w:trPr>
              <w:tc>
                <w:tcPr>
                  <w:tcW w:w="9242" w:type="dxa"/>
                  <w:vAlign w:val="center"/>
                </w:tcPr>
                <w:p w14:paraId="37DE6CE3" w14:textId="35005549" w:rsidR="00C20062" w:rsidRDefault="007444E9" w:rsidP="003C28D0">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5A710AD3" wp14:editId="3DB9229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270977B" wp14:editId="34700BF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17D68F7C" w14:textId="04512E46" w:rsidR="00C20062" w:rsidRDefault="007444E9" w:rsidP="00DC44D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C44D5">
              <w:rPr>
                <w:rFonts w:ascii="黑体" w:eastAsia="黑体" w:hAnsi="黑体"/>
                <w:sz w:val="21"/>
                <w:szCs w:val="21"/>
              </w:rPr>
              <w:t>B</w:t>
            </w:r>
            <w:r>
              <w:rPr>
                <w:rFonts w:ascii="黑体" w:eastAsia="黑体" w:hAnsi="黑体" w:hint="eastAsia"/>
                <w:sz w:val="21"/>
                <w:szCs w:val="21"/>
              </w:rPr>
              <w:t xml:space="preserve"> </w:t>
            </w:r>
            <w:r w:rsidR="00DC44D5">
              <w:rPr>
                <w:rFonts w:ascii="黑体" w:eastAsia="黑体" w:hAnsi="黑体"/>
                <w:sz w:val="21"/>
                <w:szCs w:val="21"/>
              </w:rPr>
              <w:t>34</w:t>
            </w:r>
            <w:r>
              <w:rPr>
                <w:rFonts w:ascii="黑体" w:eastAsia="黑体" w:hAnsi="黑体"/>
                <w:sz w:val="21"/>
                <w:szCs w:val="21"/>
              </w:rPr>
              <w:fldChar w:fldCharType="end"/>
            </w:r>
            <w:bookmarkEnd w:id="2"/>
          </w:p>
        </w:tc>
      </w:tr>
    </w:tbl>
    <w:p w14:paraId="6B8A8617" w14:textId="77777777" w:rsidR="00C20062" w:rsidRDefault="007444E9">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C47062F" w14:textId="77777777" w:rsidR="00C20062" w:rsidRDefault="007444E9">
      <w:pPr>
        <w:pStyle w:val="affffffffff3"/>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0BC50D39" w14:textId="77777777" w:rsidR="00C20062" w:rsidRDefault="007444E9">
      <w:pPr>
        <w:pStyle w:val="affffffffff4"/>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2198F683" w14:textId="77777777" w:rsidR="00C20062" w:rsidRDefault="007444E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98905F6" wp14:editId="28B6946C">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1A84C7EF"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Dr/F3t&#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p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Ov8Xe3fAAAA&#10;DAEAAA8AAAAAAAAAAAAAAAAAKQQAAGRycy9kb3ducmV2LnhtbFBLBQYAAAAABAAEAPMAAAA1BQAA&#10;AAA=&#10;" o:allowoverlap="f">
                <w10:wrap anchorx="page" anchory="page"/>
              </v:line>
            </w:pict>
          </mc:Fallback>
        </mc:AlternateContent>
      </w:r>
    </w:p>
    <w:p w14:paraId="0435B8EA" w14:textId="77777777" w:rsidR="00C20062" w:rsidRDefault="00C20062">
      <w:pPr>
        <w:pStyle w:val="afffff1"/>
        <w:framePr w:w="9639" w:h="6976" w:hRule="exact" w:hSpace="0" w:vSpace="0" w:wrap="around" w:hAnchor="page" w:y="6408"/>
        <w:jc w:val="center"/>
        <w:rPr>
          <w:rFonts w:ascii="黑体" w:eastAsia="黑体" w:hAnsi="黑体"/>
          <w:b w:val="0"/>
          <w:bCs w:val="0"/>
          <w:w w:val="100"/>
        </w:rPr>
      </w:pPr>
    </w:p>
    <w:p w14:paraId="1C039AC3" w14:textId="0926D993" w:rsidR="00C20062" w:rsidRDefault="007444E9">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D25198" w:rsidRPr="00D25198">
        <w:rPr>
          <w:rFonts w:hint="eastAsia"/>
        </w:rPr>
        <w:t>甘蔗蔗汁中硫酸盐含量的测定</w:t>
      </w:r>
      <w:r w:rsidR="00D25198" w:rsidRPr="00D25198">
        <w:t xml:space="preserve">  EDTA滴定法</w:t>
      </w:r>
      <w:r>
        <w:fldChar w:fldCharType="end"/>
      </w:r>
      <w:bookmarkEnd w:id="8"/>
    </w:p>
    <w:p w14:paraId="5154F5B1" w14:textId="77777777" w:rsidR="00C20062" w:rsidRDefault="00C20062">
      <w:pPr>
        <w:framePr w:w="9639" w:h="6974" w:hRule="exact" w:wrap="around" w:vAnchor="page" w:hAnchor="page" w:x="1419" w:y="6408" w:anchorLock="1"/>
        <w:ind w:left="-1418"/>
      </w:pPr>
    </w:p>
    <w:p w14:paraId="436272C0" w14:textId="455FB0DC" w:rsidR="00C20062" w:rsidRDefault="007444E9">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D25198" w:rsidRPr="00D25198">
        <w:rPr>
          <w:rFonts w:ascii="黑体" w:eastAsia="黑体" w:hAnsi="黑体"/>
          <w:szCs w:val="28"/>
        </w:rPr>
        <w:t>Determination of sulfate content in sugar cane juice—EDTA titrimetric method</w:t>
      </w:r>
      <w:r>
        <w:rPr>
          <w:rFonts w:ascii="黑体" w:eastAsia="黑体" w:hAnsi="黑体"/>
          <w:szCs w:val="28"/>
        </w:rPr>
        <w:fldChar w:fldCharType="end"/>
      </w:r>
      <w:bookmarkEnd w:id="9"/>
    </w:p>
    <w:p w14:paraId="32D8F55C" w14:textId="77777777" w:rsidR="00C20062" w:rsidRDefault="00C20062">
      <w:pPr>
        <w:framePr w:w="9639" w:h="6974" w:hRule="exact" w:wrap="around" w:vAnchor="page" w:hAnchor="page" w:x="1419" w:y="6408" w:anchorLock="1"/>
        <w:spacing w:line="760" w:lineRule="exact"/>
        <w:ind w:left="-1418"/>
      </w:pPr>
    </w:p>
    <w:p w14:paraId="48499A72" w14:textId="77777777" w:rsidR="00C20062" w:rsidRDefault="00C20062">
      <w:pPr>
        <w:pStyle w:val="afffffff9"/>
        <w:framePr w:w="9639" w:h="6974" w:hRule="exact" w:wrap="around" w:vAnchor="page" w:hAnchor="page" w:x="1419" w:y="6408" w:anchorLock="1"/>
        <w:textAlignment w:val="bottom"/>
        <w:rPr>
          <w:rFonts w:eastAsia="黑体"/>
          <w:szCs w:val="28"/>
        </w:rPr>
      </w:pPr>
    </w:p>
    <w:p w14:paraId="4AB6E0F4" w14:textId="190F90AC" w:rsidR="00C20062" w:rsidRDefault="007444E9">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9C480A">
        <w:rPr>
          <w:sz w:val="24"/>
          <w:szCs w:val="28"/>
        </w:rPr>
      </w:r>
      <w:r w:rsidR="009C480A">
        <w:rPr>
          <w:sz w:val="24"/>
          <w:szCs w:val="28"/>
        </w:rPr>
        <w:fldChar w:fldCharType="separate"/>
      </w:r>
      <w:r>
        <w:rPr>
          <w:sz w:val="24"/>
          <w:szCs w:val="28"/>
        </w:rPr>
        <w:fldChar w:fldCharType="end"/>
      </w:r>
      <w:bookmarkEnd w:id="10"/>
    </w:p>
    <w:p w14:paraId="64E0CCCD" w14:textId="36D9EC3F" w:rsidR="00C20062" w:rsidRDefault="007444E9">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sidR="00756BF5">
        <w:rPr>
          <w:sz w:val="21"/>
          <w:szCs w:val="28"/>
        </w:rPr>
        <w:t> </w:t>
      </w:r>
      <w:r w:rsidR="00756BF5">
        <w:rPr>
          <w:sz w:val="21"/>
          <w:szCs w:val="28"/>
        </w:rPr>
        <w:t> </w:t>
      </w:r>
      <w:r w:rsidR="00756BF5">
        <w:rPr>
          <w:sz w:val="21"/>
          <w:szCs w:val="28"/>
        </w:rPr>
        <w:t> </w:t>
      </w:r>
      <w:r w:rsidR="00756BF5">
        <w:rPr>
          <w:sz w:val="21"/>
          <w:szCs w:val="28"/>
        </w:rPr>
        <w:t> </w:t>
      </w:r>
      <w:r w:rsidR="00756BF5">
        <w:rPr>
          <w:sz w:val="21"/>
          <w:szCs w:val="28"/>
        </w:rPr>
        <w:t> </w:t>
      </w:r>
      <w:r>
        <w:rPr>
          <w:sz w:val="21"/>
          <w:szCs w:val="28"/>
        </w:rPr>
        <w:fldChar w:fldCharType="end"/>
      </w:r>
      <w:bookmarkEnd w:id="11"/>
    </w:p>
    <w:p w14:paraId="1F1DBE59" w14:textId="5F59D2F2" w:rsidR="00C20062" w:rsidRDefault="007444E9">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9C480A">
        <w:rPr>
          <w:b/>
          <w:sz w:val="21"/>
          <w:szCs w:val="28"/>
        </w:rPr>
      </w:r>
      <w:r w:rsidR="009C480A">
        <w:rPr>
          <w:b/>
          <w:sz w:val="21"/>
          <w:szCs w:val="28"/>
        </w:rPr>
        <w:fldChar w:fldCharType="separate"/>
      </w:r>
      <w:r>
        <w:rPr>
          <w:b/>
          <w:sz w:val="21"/>
          <w:szCs w:val="28"/>
        </w:rPr>
        <w:fldChar w:fldCharType="end"/>
      </w:r>
      <w:bookmarkEnd w:id="12"/>
    </w:p>
    <w:p w14:paraId="531C290F" w14:textId="3BB66DB0" w:rsidR="00C20062" w:rsidRDefault="007444E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756BF5">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7A5FFE49" w14:textId="77777777" w:rsidR="00C20062" w:rsidRDefault="007444E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4FAB2E8E" w14:textId="77777777" w:rsidR="00C20062" w:rsidRDefault="007444E9">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7525D71F" w14:textId="77777777" w:rsidR="00C20062" w:rsidRDefault="007444E9">
      <w:pPr>
        <w:rPr>
          <w:rFonts w:ascii="宋体" w:hAnsi="宋体"/>
          <w:sz w:val="28"/>
          <w:szCs w:val="28"/>
        </w:rPr>
        <w:sectPr w:rsidR="00C2006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7F68B5D8" wp14:editId="6F150BAA">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6B8BB0BB"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PDGFzHNAQAAXAMAAA4A&#10;AAAAAAAAAAAAAAAALgIAAGRycy9lMm9Eb2MueG1sUEsBAi0AFAAGAAgAAAAhANs3uhzeAAAADgEA&#10;AA8AAAAAAAAAAAAAAAAAJwQAAGRycy9kb3ducmV2LnhtbFBLBQYAAAAABAAEAPMAAAAyBQAAAAA=&#10;">
                <w10:wrap anchorx="page" anchory="page"/>
                <w10:anchorlock/>
              </v:line>
            </w:pict>
          </mc:Fallback>
        </mc:AlternateContent>
      </w:r>
    </w:p>
    <w:p w14:paraId="47BAC2C9" w14:textId="77777777" w:rsidR="00C20062" w:rsidRDefault="007444E9">
      <w:pPr>
        <w:pStyle w:val="a6"/>
        <w:spacing w:after="360"/>
      </w:pPr>
      <w:bookmarkStart w:id="20" w:name="BookMark2"/>
      <w:r>
        <w:rPr>
          <w:spacing w:val="320"/>
        </w:rPr>
        <w:lastRenderedPageBreak/>
        <w:t>前</w:t>
      </w:r>
      <w:r>
        <w:t>言</w:t>
      </w:r>
    </w:p>
    <w:p w14:paraId="62CF830B" w14:textId="77777777" w:rsidR="00C20062" w:rsidRDefault="007444E9">
      <w:pPr>
        <w:pStyle w:val="afffff6"/>
        <w:ind w:firstLine="420"/>
      </w:pPr>
      <w:r>
        <w:rPr>
          <w:rFonts w:hint="eastAsia"/>
        </w:rPr>
        <w:t>本文件参照GB/T 1.1—2020《标准化工作导则  第1部分：标准化文件的结构和起草规则》的规定起草。</w:t>
      </w:r>
    </w:p>
    <w:p w14:paraId="70BEA86C" w14:textId="77777777" w:rsidR="003C02BA" w:rsidRDefault="003C02BA" w:rsidP="003C02BA">
      <w:pPr>
        <w:pStyle w:val="afffff6"/>
        <w:ind w:firstLine="420"/>
      </w:pPr>
      <w:r>
        <w:rPr>
          <w:rFonts w:hint="eastAsia"/>
        </w:rPr>
        <w:t>请注意本文件的某些内容可能涉及专利。本文件的发布机构不承担识别专利的责任。</w:t>
      </w:r>
    </w:p>
    <w:p w14:paraId="5D503DF4" w14:textId="77777777" w:rsidR="003C02BA" w:rsidRDefault="003C02BA" w:rsidP="003C02BA">
      <w:pPr>
        <w:pStyle w:val="afffff6"/>
        <w:ind w:firstLine="420"/>
      </w:pPr>
      <w:r>
        <w:rPr>
          <w:rFonts w:hint="eastAsia"/>
        </w:rPr>
        <w:t>本文件由广西壮族自治区农业科学院提出并宣贯。</w:t>
      </w:r>
    </w:p>
    <w:p w14:paraId="6A65AA41" w14:textId="77777777" w:rsidR="003C02BA" w:rsidRDefault="003C02BA" w:rsidP="003C02BA">
      <w:pPr>
        <w:pStyle w:val="afffff6"/>
        <w:ind w:firstLine="420"/>
      </w:pPr>
      <w:r>
        <w:rPr>
          <w:rFonts w:hint="eastAsia"/>
        </w:rPr>
        <w:t>本文件由广西糖业标准化技术委员会归口。</w:t>
      </w:r>
    </w:p>
    <w:p w14:paraId="5941800A" w14:textId="4421D311" w:rsidR="003C02BA" w:rsidRDefault="003C02BA" w:rsidP="003C02BA">
      <w:pPr>
        <w:pStyle w:val="afffff6"/>
        <w:ind w:firstLine="420"/>
      </w:pPr>
      <w:r>
        <w:rPr>
          <w:rFonts w:hint="eastAsia"/>
        </w:rPr>
        <w:t>本文件起草单位：</w:t>
      </w:r>
      <w:r w:rsidR="003C28D0" w:rsidRPr="003C28D0">
        <w:rPr>
          <w:rFonts w:hint="eastAsia"/>
        </w:rPr>
        <w:t>广西壮族自治区农业科学院农产品质量安全与检测技术研究所、广西标准化协会、农业农村部甘蔗品质监督检测测试中心（南宁）、广西壮族自治区农业科学院农产品加工研究所、广西大学、广西农业职业技术大学、贵港市农产品质量安全监督检验测试中心</w:t>
      </w:r>
      <w:r>
        <w:rPr>
          <w:rFonts w:hint="eastAsia"/>
        </w:rPr>
        <w:t>。</w:t>
      </w:r>
    </w:p>
    <w:p w14:paraId="441D5003" w14:textId="40D9E636" w:rsidR="00C20062" w:rsidRDefault="003C02BA" w:rsidP="003C02BA">
      <w:pPr>
        <w:pStyle w:val="afffff6"/>
        <w:ind w:firstLine="420"/>
      </w:pPr>
      <w:r>
        <w:rPr>
          <w:rFonts w:hint="eastAsia"/>
        </w:rPr>
        <w:t>本文件主要起草人：黄林华、王天顺、杨玉霞、何洁、谢宏昭、蓝冬丽、廖洁、蒋文艳、陈伟、王海军、宁德娇、莫磊兴、闫飞燕、石敏、莫耀林、乔双雨、陈泳锨</w:t>
      </w:r>
      <w:r w:rsidR="007444E9">
        <w:t>。</w:t>
      </w:r>
    </w:p>
    <w:p w14:paraId="33934E78" w14:textId="77777777" w:rsidR="00C20062" w:rsidRDefault="00C20062">
      <w:pPr>
        <w:pStyle w:val="afffff6"/>
        <w:ind w:firstLine="420"/>
      </w:pPr>
    </w:p>
    <w:p w14:paraId="35362118" w14:textId="77777777" w:rsidR="00C20062" w:rsidRDefault="00C20062">
      <w:pPr>
        <w:pStyle w:val="afffff6"/>
        <w:ind w:firstLine="420"/>
        <w:sectPr w:rsidR="00C20062">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p>
    <w:p w14:paraId="78A064D7" w14:textId="77777777" w:rsidR="00C20062" w:rsidRDefault="00C20062">
      <w:pPr>
        <w:spacing w:line="20" w:lineRule="exact"/>
        <w:jc w:val="center"/>
        <w:rPr>
          <w:rFonts w:ascii="黑体" w:eastAsia="黑体" w:hAnsi="黑体"/>
          <w:sz w:val="32"/>
          <w:szCs w:val="32"/>
        </w:rPr>
      </w:pPr>
      <w:bookmarkStart w:id="21" w:name="BookMark4"/>
      <w:bookmarkEnd w:id="20"/>
    </w:p>
    <w:p w14:paraId="3C49851D" w14:textId="77777777" w:rsidR="00C20062" w:rsidRDefault="00C20062">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14:paraId="6B8490DC" w14:textId="5F61F806" w:rsidR="00C20062" w:rsidRDefault="00D25198" w:rsidP="00D25198">
          <w:pPr>
            <w:pStyle w:val="afffffffff9"/>
            <w:spacing w:beforeLines="100" w:before="240" w:afterLines="220" w:after="528"/>
          </w:pPr>
          <w:r>
            <w:rPr>
              <w:rFonts w:hint="eastAsia"/>
            </w:rPr>
            <w:t>甘蔗蔗汁中硫酸盐含量的测定</w:t>
          </w:r>
          <w:r>
            <w:t xml:space="preserve">  EDTA滴定法</w:t>
          </w:r>
        </w:p>
      </w:sdtContent>
    </w:sdt>
    <w:p w14:paraId="57B63444" w14:textId="77777777" w:rsidR="00C20062" w:rsidRDefault="007444E9">
      <w:pPr>
        <w:pStyle w:val="affc"/>
        <w:spacing w:before="240" w:after="240"/>
      </w:pPr>
      <w:bookmarkStart w:id="23" w:name="_Toc26718930"/>
      <w:bookmarkStart w:id="24" w:name="_Toc26986771"/>
      <w:bookmarkStart w:id="25" w:name="_Toc26648465"/>
      <w:bookmarkStart w:id="26" w:name="_Toc24884218"/>
      <w:bookmarkStart w:id="27" w:name="_Toc26986530"/>
      <w:bookmarkStart w:id="28" w:name="_Toc24884211"/>
      <w:bookmarkStart w:id="29" w:name="_Toc17233325"/>
      <w:bookmarkStart w:id="30" w:name="_Toc17233333"/>
      <w:bookmarkStart w:id="31" w:name="_Toc26718931"/>
      <w:bookmarkStart w:id="32" w:name="_Toc24884212"/>
      <w:bookmarkStart w:id="33" w:name="_Toc26986531"/>
      <w:bookmarkStart w:id="34" w:name="_Toc26648466"/>
      <w:bookmarkStart w:id="35" w:name="_Toc24884219"/>
      <w:bookmarkStart w:id="36" w:name="_Toc17233334"/>
      <w:bookmarkStart w:id="37" w:name="_Toc26986772"/>
      <w:bookmarkStart w:id="38" w:name="_Toc17233326"/>
      <w:bookmarkEnd w:id="22"/>
      <w:r>
        <w:rPr>
          <w:rFonts w:hint="eastAsia"/>
        </w:rPr>
        <w:t>范围</w:t>
      </w:r>
      <w:bookmarkEnd w:id="23"/>
      <w:bookmarkEnd w:id="24"/>
      <w:bookmarkEnd w:id="25"/>
      <w:bookmarkEnd w:id="26"/>
      <w:bookmarkEnd w:id="27"/>
      <w:bookmarkEnd w:id="28"/>
      <w:bookmarkEnd w:id="29"/>
      <w:bookmarkEnd w:id="30"/>
    </w:p>
    <w:p w14:paraId="6DD77DD8" w14:textId="751E1352" w:rsidR="001A3FA2" w:rsidRDefault="001A3FA2" w:rsidP="00EB6C97">
      <w:pPr>
        <w:pStyle w:val="afffff6"/>
        <w:ind w:firstLine="420"/>
      </w:pPr>
      <w:r>
        <w:rPr>
          <w:rFonts w:hint="eastAsia"/>
        </w:rPr>
        <w:t>本文件描述</w:t>
      </w:r>
      <w:r w:rsidR="005A72E8" w:rsidRPr="005A72E8">
        <w:rPr>
          <w:rFonts w:hint="eastAsia"/>
        </w:rPr>
        <w:t>了</w:t>
      </w:r>
      <w:r w:rsidR="00351E24">
        <w:rPr>
          <w:rFonts w:hint="eastAsia"/>
        </w:rPr>
        <w:t>甘蔗</w:t>
      </w:r>
      <w:r w:rsidR="00351E24">
        <w:t>蔗汁中</w:t>
      </w:r>
      <w:r w:rsidR="00907BF3">
        <w:rPr>
          <w:rFonts w:hint="eastAsia"/>
        </w:rPr>
        <w:t>硫酸盐</w:t>
      </w:r>
      <w:r w:rsidR="00351E24">
        <w:t>含量</w:t>
      </w:r>
      <w:r w:rsidR="00351E24">
        <w:rPr>
          <w:rFonts w:hint="eastAsia"/>
        </w:rPr>
        <w:t>测定方法</w:t>
      </w:r>
      <w:r w:rsidR="00351E24">
        <w:t>的原理</w:t>
      </w:r>
      <w:r w:rsidR="00351E24">
        <w:rPr>
          <w:rFonts w:hint="eastAsia"/>
        </w:rPr>
        <w:t>、</w:t>
      </w:r>
      <w:r w:rsidR="00351E24">
        <w:t>试剂、仪器和设备、</w:t>
      </w:r>
      <w:r w:rsidR="00351E24">
        <w:rPr>
          <w:rFonts w:hint="eastAsia"/>
        </w:rPr>
        <w:t>测定</w:t>
      </w:r>
      <w:r w:rsidR="00351E24">
        <w:t>步骤</w:t>
      </w:r>
      <w:r w:rsidR="00351E24">
        <w:rPr>
          <w:rFonts w:hint="eastAsia"/>
        </w:rPr>
        <w:t>、</w:t>
      </w:r>
      <w:r w:rsidR="00351E24" w:rsidRPr="00351E24">
        <w:rPr>
          <w:rFonts w:hint="eastAsia"/>
        </w:rPr>
        <w:t>计算及结果表示、精密度</w:t>
      </w:r>
      <w:r w:rsidR="00C839FA">
        <w:rPr>
          <w:rFonts w:hint="eastAsia"/>
        </w:rPr>
        <w:t>等内容</w:t>
      </w:r>
      <w:r w:rsidR="00351E24" w:rsidRPr="00351E24">
        <w:rPr>
          <w:rFonts w:hint="eastAsia"/>
        </w:rPr>
        <w:t>。</w:t>
      </w:r>
    </w:p>
    <w:p w14:paraId="1034F0B8" w14:textId="684C9E7A" w:rsidR="00C20062" w:rsidRDefault="007444E9" w:rsidP="00D36216">
      <w:pPr>
        <w:pStyle w:val="afffff6"/>
        <w:ind w:firstLine="420"/>
      </w:pPr>
      <w:r>
        <w:rPr>
          <w:rFonts w:hint="eastAsia"/>
        </w:rPr>
        <w:t>本文件适用于</w:t>
      </w:r>
      <w:r w:rsidR="00C839FA" w:rsidRPr="00C839FA">
        <w:rPr>
          <w:rFonts w:hint="eastAsia"/>
        </w:rPr>
        <w:t>甘蔗蔗汁</w:t>
      </w:r>
      <w:r w:rsidR="00C839FA">
        <w:rPr>
          <w:rFonts w:hint="eastAsia"/>
        </w:rPr>
        <w:t>中</w:t>
      </w:r>
      <w:r w:rsidR="00CD0AF8">
        <w:rPr>
          <w:rFonts w:hint="eastAsia"/>
        </w:rPr>
        <w:t>硫酸盐</w:t>
      </w:r>
      <w:r w:rsidR="00C839FA" w:rsidRPr="00C839FA">
        <w:rPr>
          <w:rFonts w:hint="eastAsia"/>
        </w:rPr>
        <w:t>含量的测定</w:t>
      </w:r>
      <w:r>
        <w:rPr>
          <w:rFonts w:hint="eastAsia"/>
        </w:rPr>
        <w:t>。</w:t>
      </w:r>
    </w:p>
    <w:p w14:paraId="5A037246" w14:textId="77777777" w:rsidR="00C20062" w:rsidRDefault="007444E9">
      <w:pPr>
        <w:pStyle w:val="affc"/>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143C072" w14:textId="77777777" w:rsidR="00C20062" w:rsidRDefault="007444E9">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0E4A99B"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601  </w:t>
      </w:r>
      <w:r w:rsidRPr="00FB6729">
        <w:rPr>
          <w:rFonts w:hAnsi="宋体" w:hint="eastAsia"/>
          <w:color w:val="000000" w:themeColor="text1"/>
          <w:szCs w:val="21"/>
        </w:rPr>
        <w:t>化学试剂</w:t>
      </w:r>
      <w:r w:rsidRPr="00FB6729">
        <w:rPr>
          <w:rFonts w:hAnsi="宋体"/>
          <w:color w:val="000000" w:themeColor="text1"/>
          <w:szCs w:val="21"/>
        </w:rPr>
        <w:t xml:space="preserve">  </w:t>
      </w:r>
      <w:r w:rsidRPr="00FB6729">
        <w:rPr>
          <w:rFonts w:hAnsi="宋体" w:hint="eastAsia"/>
          <w:color w:val="000000" w:themeColor="text1"/>
          <w:szCs w:val="21"/>
        </w:rPr>
        <w:t>标准滴定溶液的制备</w:t>
      </w:r>
    </w:p>
    <w:p w14:paraId="0F4BA5E2"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603  </w:t>
      </w:r>
      <w:r w:rsidRPr="00FB6729">
        <w:rPr>
          <w:rFonts w:hAnsi="宋体" w:hint="eastAsia"/>
          <w:color w:val="000000" w:themeColor="text1"/>
          <w:szCs w:val="21"/>
        </w:rPr>
        <w:t>化学试剂</w:t>
      </w:r>
      <w:r w:rsidRPr="00FB6729">
        <w:rPr>
          <w:rFonts w:hAnsi="宋体"/>
          <w:color w:val="000000" w:themeColor="text1"/>
          <w:szCs w:val="21"/>
        </w:rPr>
        <w:t xml:space="preserve">  </w:t>
      </w:r>
      <w:r w:rsidRPr="00FB6729">
        <w:rPr>
          <w:rFonts w:hAnsi="宋体" w:hint="eastAsia"/>
          <w:color w:val="000000" w:themeColor="text1"/>
          <w:szCs w:val="21"/>
        </w:rPr>
        <w:t>试验方法中所用制剂及制品的制备</w:t>
      </w:r>
    </w:p>
    <w:p w14:paraId="64278B44"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6682  </w:t>
      </w:r>
      <w:r w:rsidRPr="00FB6729">
        <w:rPr>
          <w:rFonts w:hAnsi="宋体" w:hint="eastAsia"/>
          <w:color w:val="000000" w:themeColor="text1"/>
          <w:szCs w:val="21"/>
        </w:rPr>
        <w:t>分析实验室用水规格和试验方法</w:t>
      </w:r>
    </w:p>
    <w:p w14:paraId="5C16AA6F"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10499  </w:t>
      </w:r>
      <w:r w:rsidRPr="00FB6729">
        <w:rPr>
          <w:rFonts w:hAnsi="宋体" w:hint="eastAsia"/>
          <w:color w:val="000000" w:themeColor="text1"/>
          <w:szCs w:val="21"/>
        </w:rPr>
        <w:t>糖料甘蔗试验方法</w:t>
      </w:r>
    </w:p>
    <w:p w14:paraId="5B893A2A" w14:textId="77777777" w:rsidR="00C20062" w:rsidRDefault="007444E9">
      <w:pPr>
        <w:pStyle w:val="affc"/>
        <w:spacing w:before="240" w:after="240"/>
      </w:pPr>
      <w:r>
        <w:rPr>
          <w:rFonts w:hint="eastAsia"/>
        </w:rPr>
        <w:t>术语和定义</w:t>
      </w:r>
    </w:p>
    <w:bookmarkStart w:id="39" w:name="_Toc26986532"/>
    <w:bookmarkEnd w:id="39"/>
    <w:p w14:paraId="3A894808" w14:textId="78AD5F3C" w:rsidR="00C20062" w:rsidRDefault="009C480A">
      <w:pPr>
        <w:pStyle w:val="afffff6"/>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FB6729">
            <w:rPr>
              <w:rFonts w:hAnsi="宋体"/>
            </w:rPr>
            <w:t>本文件没有需要界定的术语和定义。</w:t>
          </w:r>
        </w:sdtContent>
      </w:sdt>
    </w:p>
    <w:p w14:paraId="091F6402" w14:textId="424AA281" w:rsidR="00C20062" w:rsidRDefault="00FB6729">
      <w:pPr>
        <w:pStyle w:val="affc"/>
        <w:spacing w:before="240" w:after="240"/>
      </w:pPr>
      <w:r>
        <w:rPr>
          <w:rFonts w:hint="eastAsia"/>
        </w:rPr>
        <w:t>原理</w:t>
      </w:r>
    </w:p>
    <w:p w14:paraId="44490DB9" w14:textId="1F97ECBB" w:rsidR="00FB6729" w:rsidRPr="00AE5B3C" w:rsidRDefault="00324A13" w:rsidP="00FB6729">
      <w:pPr>
        <w:pStyle w:val="afffff6"/>
        <w:ind w:firstLine="420"/>
        <w:rPr>
          <w:rFonts w:hAnsi="宋体"/>
        </w:rPr>
      </w:pPr>
      <w:r w:rsidRPr="00AE5B3C">
        <w:rPr>
          <w:rFonts w:hAnsi="宋体" w:hint="eastAsia"/>
        </w:rPr>
        <w:t>蔗汁中硫酸盐含量可用乙二胺四乙酸二钠（EDTA）间接滴定。在蔗汁中加入过量氯化钡溶液，蔗汁中硫酸盐以硫酸钡形式沉淀下来，用EDTA溶液滴定，从而测定蔗汁硫酸盐含量。甘蔗样品的硫酸盐含量通常以榨出汁硫酸根含量计</w:t>
      </w:r>
      <w:r w:rsidR="00FB6729" w:rsidRPr="00AE5B3C">
        <w:rPr>
          <w:rFonts w:hAnsi="宋体" w:hint="eastAsia"/>
        </w:rPr>
        <w:t>。</w:t>
      </w:r>
    </w:p>
    <w:p w14:paraId="144C5C99" w14:textId="6A2F8B0C" w:rsidR="00C20062" w:rsidRDefault="00F67A9B" w:rsidP="00F67A9B">
      <w:pPr>
        <w:pStyle w:val="affc"/>
        <w:spacing w:before="240" w:after="240"/>
      </w:pPr>
      <w:r>
        <w:rPr>
          <w:rFonts w:hint="eastAsia"/>
        </w:rPr>
        <w:t>试剂</w:t>
      </w:r>
    </w:p>
    <w:p w14:paraId="3CF63AB5" w14:textId="3DADCF25" w:rsidR="00F67A9B" w:rsidRPr="00E22530" w:rsidRDefault="002135DF" w:rsidP="002135DF">
      <w:pPr>
        <w:pStyle w:val="afffffffff"/>
        <w:ind w:left="0"/>
      </w:pPr>
      <w:r w:rsidRPr="002135DF">
        <w:rPr>
          <w:rFonts w:hint="eastAsia"/>
        </w:rPr>
        <w:t>除另有说明外，所用试剂均为分析纯，实验用水应符合GB/T 6682中三级水的要求。试验中所需标准滴定溶液、制剂及制品，在没有注明其他要求时均按GB/T 601、GB/T 603的规定制备</w:t>
      </w:r>
      <w:r w:rsidR="00F67A9B" w:rsidRPr="00E22530">
        <w:rPr>
          <w:rFonts w:hint="eastAsia"/>
        </w:rPr>
        <w:t>。</w:t>
      </w:r>
    </w:p>
    <w:p w14:paraId="24344466" w14:textId="6808BCF1" w:rsidR="000B69E7" w:rsidRDefault="000B69E7" w:rsidP="000B69E7">
      <w:pPr>
        <w:pStyle w:val="afffffffff"/>
        <w:ind w:left="141" w:hangingChars="67" w:hanging="141"/>
      </w:pPr>
      <w:r>
        <w:rPr>
          <w:rFonts w:hint="eastAsia"/>
        </w:rPr>
        <w:t>铵盐缓冲溶液：称取54.0</w:t>
      </w:r>
      <w:r w:rsidRPr="00D70460">
        <w:rPr>
          <w:rFonts w:hint="eastAsia"/>
          <w:vertAlign w:val="superscript"/>
        </w:rPr>
        <w:t xml:space="preserve"> </w:t>
      </w:r>
      <w:r>
        <w:rPr>
          <w:rFonts w:hint="eastAsia"/>
        </w:rPr>
        <w:t>g氯化铵溶于200</w:t>
      </w:r>
      <w:r w:rsidRPr="00D70460">
        <w:rPr>
          <w:rFonts w:hint="eastAsia"/>
          <w:vertAlign w:val="superscript"/>
        </w:rPr>
        <w:t xml:space="preserve"> </w:t>
      </w:r>
      <w:r>
        <w:rPr>
          <w:rFonts w:hint="eastAsia"/>
        </w:rPr>
        <w:t>mL水中，加350</w:t>
      </w:r>
      <w:r w:rsidRPr="00D70460">
        <w:rPr>
          <w:rFonts w:hint="eastAsia"/>
          <w:vertAlign w:val="superscript"/>
        </w:rPr>
        <w:t xml:space="preserve"> </w:t>
      </w:r>
      <w:r>
        <w:rPr>
          <w:rFonts w:hint="eastAsia"/>
        </w:rPr>
        <w:t>mL氨水（密度0.91</w:t>
      </w:r>
      <w:r w:rsidRPr="00E22530">
        <w:rPr>
          <w:rFonts w:hint="eastAsia"/>
          <w:vertAlign w:val="superscript"/>
        </w:rPr>
        <w:t xml:space="preserve"> </w:t>
      </w:r>
      <w:r>
        <w:rPr>
          <w:rFonts w:hint="eastAsia"/>
        </w:rPr>
        <w:t>g/cm</w:t>
      </w:r>
      <w:r w:rsidRPr="00E22530">
        <w:rPr>
          <w:rFonts w:hint="eastAsia"/>
          <w:vertAlign w:val="superscript"/>
        </w:rPr>
        <w:t>3</w:t>
      </w:r>
      <w:r>
        <w:rPr>
          <w:rFonts w:hint="eastAsia"/>
        </w:rPr>
        <w:t>），加水稀释至1</w:t>
      </w:r>
      <w:r w:rsidRPr="00D70460">
        <w:rPr>
          <w:rFonts w:hint="eastAsia"/>
          <w:vertAlign w:val="superscript"/>
        </w:rPr>
        <w:t xml:space="preserve"> </w:t>
      </w:r>
      <w:r>
        <w:rPr>
          <w:rFonts w:hint="eastAsia"/>
        </w:rPr>
        <w:t>000</w:t>
      </w:r>
      <w:r w:rsidRPr="00D70460">
        <w:rPr>
          <w:rFonts w:hint="eastAsia"/>
          <w:vertAlign w:val="superscript"/>
        </w:rPr>
        <w:t xml:space="preserve"> </w:t>
      </w:r>
      <w:r>
        <w:rPr>
          <w:rFonts w:hint="eastAsia"/>
        </w:rPr>
        <w:t>mL。</w:t>
      </w:r>
    </w:p>
    <w:p w14:paraId="0430D1F4" w14:textId="737E4EFB" w:rsidR="000B69E7" w:rsidRDefault="000B69E7" w:rsidP="00CD3731">
      <w:pPr>
        <w:pStyle w:val="afffffffff"/>
        <w:ind w:left="0"/>
      </w:pPr>
      <w:r>
        <w:rPr>
          <w:rFonts w:hint="eastAsia"/>
        </w:rPr>
        <w:t>乙二胺四乙酸二钠标准滴定溶液（0.01</w:t>
      </w:r>
      <w:r w:rsidRPr="00661E29">
        <w:rPr>
          <w:rFonts w:hint="eastAsia"/>
          <w:vertAlign w:val="superscript"/>
        </w:rPr>
        <w:t xml:space="preserve"> </w:t>
      </w:r>
      <w:r>
        <w:rPr>
          <w:rFonts w:hint="eastAsia"/>
        </w:rPr>
        <w:t>mol/L)：按GB/T 601的规定配制</w:t>
      </w:r>
      <w:r w:rsidR="00CD3731" w:rsidRPr="00CD3731">
        <w:rPr>
          <w:rFonts w:hint="eastAsia"/>
        </w:rPr>
        <w:t>成0.1</w:t>
      </w:r>
      <w:r w:rsidR="00CD3731" w:rsidRPr="00CD3731">
        <w:rPr>
          <w:rFonts w:hint="eastAsia"/>
          <w:vertAlign w:val="superscript"/>
        </w:rPr>
        <w:t xml:space="preserve"> </w:t>
      </w:r>
      <w:r w:rsidR="00CD3731" w:rsidRPr="00CD3731">
        <w:rPr>
          <w:rFonts w:hint="eastAsia"/>
        </w:rPr>
        <w:t>mol/L，再稀释10倍</w:t>
      </w:r>
      <w:r>
        <w:rPr>
          <w:rFonts w:hint="eastAsia"/>
        </w:rPr>
        <w:t>。</w:t>
      </w:r>
    </w:p>
    <w:p w14:paraId="5FF32966" w14:textId="1232D7C0" w:rsidR="000B69E7" w:rsidRDefault="000B69E7" w:rsidP="000B69E7">
      <w:pPr>
        <w:pStyle w:val="afffffffff"/>
        <w:ind w:left="0"/>
      </w:pPr>
      <w:r>
        <w:rPr>
          <w:rFonts w:hint="eastAsia"/>
        </w:rPr>
        <w:t>铬黑T指示剂：称取0.5</w:t>
      </w:r>
      <w:r w:rsidRPr="00866A18">
        <w:rPr>
          <w:rFonts w:hint="eastAsia"/>
          <w:vertAlign w:val="superscript"/>
        </w:rPr>
        <w:t xml:space="preserve"> </w:t>
      </w:r>
      <w:r>
        <w:rPr>
          <w:rFonts w:hint="eastAsia"/>
        </w:rPr>
        <w:t>g铬黑T与50</w:t>
      </w:r>
      <w:r w:rsidRPr="00866A18">
        <w:rPr>
          <w:rFonts w:hint="eastAsia"/>
          <w:vertAlign w:val="superscript"/>
        </w:rPr>
        <w:t xml:space="preserve"> </w:t>
      </w:r>
      <w:r>
        <w:rPr>
          <w:rFonts w:hint="eastAsia"/>
        </w:rPr>
        <w:t>g干燥氯化钠</w:t>
      </w:r>
      <w:r w:rsidR="00866A18">
        <w:rPr>
          <w:rFonts w:hint="eastAsia"/>
        </w:rPr>
        <w:t>，混匀</w:t>
      </w:r>
      <w:r w:rsidR="00866A18">
        <w:t>，</w:t>
      </w:r>
      <w:r>
        <w:rPr>
          <w:rFonts w:hint="eastAsia"/>
        </w:rPr>
        <w:t>研磨</w:t>
      </w:r>
      <w:r w:rsidR="00866A18">
        <w:rPr>
          <w:rFonts w:hint="eastAsia"/>
        </w:rPr>
        <w:t>充分</w:t>
      </w:r>
      <w:r>
        <w:rPr>
          <w:rFonts w:hint="eastAsia"/>
        </w:rPr>
        <w:t>，置于棕色瓶</w:t>
      </w:r>
      <w:r w:rsidR="00866A18">
        <w:rPr>
          <w:rFonts w:hint="eastAsia"/>
        </w:rPr>
        <w:t>中保存</w:t>
      </w:r>
      <w:r>
        <w:rPr>
          <w:rFonts w:hint="eastAsia"/>
        </w:rPr>
        <w:t>。</w:t>
      </w:r>
    </w:p>
    <w:p w14:paraId="0E880AE5" w14:textId="77777777" w:rsidR="000B69E7" w:rsidRDefault="000B69E7" w:rsidP="000B69E7">
      <w:pPr>
        <w:pStyle w:val="afffffffff"/>
        <w:ind w:left="0"/>
      </w:pPr>
      <w:r>
        <w:rPr>
          <w:rFonts w:hint="eastAsia"/>
        </w:rPr>
        <w:t>氯化镁溶液(0.01</w:t>
      </w:r>
      <w:r w:rsidRPr="00FA1CCE">
        <w:rPr>
          <w:rFonts w:hint="eastAsia"/>
          <w:vertAlign w:val="superscript"/>
        </w:rPr>
        <w:t xml:space="preserve"> </w:t>
      </w:r>
      <w:r>
        <w:rPr>
          <w:rFonts w:hint="eastAsia"/>
        </w:rPr>
        <w:t>mol/L)：按GB/T 601的规定配制成0.1</w:t>
      </w:r>
      <w:r w:rsidRPr="00422594">
        <w:rPr>
          <w:rFonts w:hint="eastAsia"/>
          <w:vertAlign w:val="superscript"/>
        </w:rPr>
        <w:t xml:space="preserve"> </w:t>
      </w:r>
      <w:r>
        <w:rPr>
          <w:rFonts w:hint="eastAsia"/>
        </w:rPr>
        <w:t>mol/L，再稀释10倍。</w:t>
      </w:r>
    </w:p>
    <w:p w14:paraId="44525C4D" w14:textId="06DDB046" w:rsidR="000B69E7" w:rsidRDefault="000B69E7" w:rsidP="00EE3D5A">
      <w:pPr>
        <w:pStyle w:val="afffffffff"/>
        <w:ind w:left="0"/>
      </w:pPr>
      <w:r>
        <w:rPr>
          <w:rFonts w:hint="eastAsia"/>
        </w:rPr>
        <w:t>氯化钡溶液</w:t>
      </w:r>
      <w:r>
        <w:t>(0.01 mol/L)</w:t>
      </w:r>
      <w:r>
        <w:rPr>
          <w:rFonts w:hint="eastAsia"/>
        </w:rPr>
        <w:t>：准确称取</w:t>
      </w:r>
      <w:r>
        <w:t>2.45</w:t>
      </w:r>
      <w:r w:rsidR="00422594" w:rsidRPr="00422594">
        <w:rPr>
          <w:vertAlign w:val="superscript"/>
        </w:rPr>
        <w:t xml:space="preserve"> </w:t>
      </w:r>
      <w:r>
        <w:t>0</w:t>
      </w:r>
      <w:r w:rsidRPr="0086202A">
        <w:rPr>
          <w:vertAlign w:val="superscript"/>
        </w:rPr>
        <w:t xml:space="preserve"> </w:t>
      </w:r>
      <w:r>
        <w:t>g</w:t>
      </w:r>
      <w:r>
        <w:rPr>
          <w:rFonts w:hint="eastAsia"/>
        </w:rPr>
        <w:t>氯化钡（</w:t>
      </w:r>
      <w:r>
        <w:t>BaCl</w:t>
      </w:r>
      <w:r w:rsidRPr="00797C69">
        <w:rPr>
          <w:vertAlign w:val="subscript"/>
        </w:rPr>
        <w:t>2</w:t>
      </w:r>
      <w:r>
        <w:t>∙</w:t>
      </w:r>
      <w:r>
        <w:t>2H</w:t>
      </w:r>
      <w:r w:rsidRPr="00797C69">
        <w:rPr>
          <w:vertAlign w:val="subscript"/>
        </w:rPr>
        <w:t>2</w:t>
      </w:r>
      <w:r>
        <w:t>O</w:t>
      </w:r>
      <w:r>
        <w:rPr>
          <w:rFonts w:hint="eastAsia"/>
        </w:rPr>
        <w:t>），</w:t>
      </w:r>
      <w:r w:rsidR="00553547">
        <w:rPr>
          <w:rFonts w:hint="eastAsia"/>
        </w:rPr>
        <w:t>加</w:t>
      </w:r>
      <w:r>
        <w:rPr>
          <w:rFonts w:hint="eastAsia"/>
        </w:rPr>
        <w:t>水溶解</w:t>
      </w:r>
      <w:r w:rsidR="00553547">
        <w:rPr>
          <w:rFonts w:hint="eastAsia"/>
        </w:rPr>
        <w:t>后</w:t>
      </w:r>
      <w:r>
        <w:rPr>
          <w:rFonts w:hint="eastAsia"/>
        </w:rPr>
        <w:t>稀释至</w:t>
      </w:r>
      <w:r>
        <w:t>1</w:t>
      </w:r>
      <w:r w:rsidRPr="00797C69">
        <w:rPr>
          <w:vertAlign w:val="superscript"/>
        </w:rPr>
        <w:t xml:space="preserve"> </w:t>
      </w:r>
      <w:r>
        <w:t>000</w:t>
      </w:r>
      <w:r w:rsidRPr="00797C69">
        <w:rPr>
          <w:vertAlign w:val="superscript"/>
        </w:rPr>
        <w:t xml:space="preserve"> </w:t>
      </w:r>
      <w:r>
        <w:t>mL</w:t>
      </w:r>
      <w:r>
        <w:rPr>
          <w:rFonts w:hint="eastAsia"/>
        </w:rPr>
        <w:t>。</w:t>
      </w:r>
    </w:p>
    <w:p w14:paraId="01C0276E" w14:textId="270ED1B4" w:rsidR="001262F7" w:rsidRDefault="001262F7" w:rsidP="001262F7">
      <w:pPr>
        <w:pStyle w:val="afffff6"/>
        <w:ind w:firstLine="420"/>
      </w:pPr>
      <w:r w:rsidRPr="001262F7">
        <w:rPr>
          <w:rFonts w:hint="eastAsia"/>
        </w:rPr>
        <w:t>吸取20</w:t>
      </w:r>
      <w:r w:rsidRPr="001262F7">
        <w:rPr>
          <w:rFonts w:hint="eastAsia"/>
          <w:vertAlign w:val="superscript"/>
        </w:rPr>
        <w:t xml:space="preserve"> </w:t>
      </w:r>
      <w:r w:rsidRPr="001262F7">
        <w:rPr>
          <w:rFonts w:hint="eastAsia"/>
        </w:rPr>
        <w:t>mL氯化钡溶液，加入5 mL已标定好的氯化镁溶液、5</w:t>
      </w:r>
      <w:r w:rsidRPr="001262F7">
        <w:rPr>
          <w:rFonts w:hint="eastAsia"/>
          <w:vertAlign w:val="superscript"/>
        </w:rPr>
        <w:t xml:space="preserve"> </w:t>
      </w:r>
      <w:r w:rsidRPr="001262F7">
        <w:rPr>
          <w:rFonts w:hint="eastAsia"/>
        </w:rPr>
        <w:t>mL铵盐缓冲溶液和0.1</w:t>
      </w:r>
      <w:r w:rsidRPr="001262F7">
        <w:rPr>
          <w:rFonts w:hint="eastAsia"/>
          <w:vertAlign w:val="superscript"/>
        </w:rPr>
        <w:t xml:space="preserve"> </w:t>
      </w:r>
      <w:r w:rsidRPr="001262F7">
        <w:rPr>
          <w:rFonts w:hint="eastAsia"/>
        </w:rPr>
        <w:t>g铬黑T指示剂，用0.01</w:t>
      </w:r>
      <w:r w:rsidRPr="001262F7">
        <w:rPr>
          <w:rFonts w:hint="eastAsia"/>
          <w:vertAlign w:val="superscript"/>
        </w:rPr>
        <w:t xml:space="preserve"> </w:t>
      </w:r>
      <w:r w:rsidRPr="001262F7">
        <w:rPr>
          <w:rFonts w:hint="eastAsia"/>
        </w:rPr>
        <w:t>mol/L EDTA溶液滴定至溶液由紫红色变成蓝色为止。以所耗用EDTA体积减去滴定氯化镁溶液消耗的EDTA体积，即为20</w:t>
      </w:r>
      <w:r w:rsidRPr="001262F7">
        <w:rPr>
          <w:rFonts w:hint="eastAsia"/>
          <w:vertAlign w:val="superscript"/>
        </w:rPr>
        <w:t xml:space="preserve"> </w:t>
      </w:r>
      <w:r w:rsidRPr="001262F7">
        <w:rPr>
          <w:rFonts w:hint="eastAsia"/>
        </w:rPr>
        <w:t>mL氯化钡溶液所耗用EDTA体积。根据物质量的对应关系计算氯化钡溶液浓度。</w:t>
      </w:r>
    </w:p>
    <w:p w14:paraId="714A522A" w14:textId="32162D7D" w:rsidR="00F67A9B" w:rsidRPr="00F67A9B" w:rsidRDefault="000B69E7" w:rsidP="000B69E7">
      <w:pPr>
        <w:pStyle w:val="afffffffff"/>
        <w:ind w:left="0"/>
        <w:rPr>
          <w:rFonts w:ascii="Times New Roman"/>
        </w:rPr>
      </w:pPr>
      <w:r>
        <w:rPr>
          <w:rFonts w:hint="eastAsia"/>
        </w:rPr>
        <w:t>盐酸羟胺溶液(20</w:t>
      </w:r>
      <w:r w:rsidRPr="00EE3D5A">
        <w:rPr>
          <w:rFonts w:hint="eastAsia"/>
          <w:vertAlign w:val="superscript"/>
        </w:rPr>
        <w:t xml:space="preserve"> </w:t>
      </w:r>
      <w:r>
        <w:rPr>
          <w:rFonts w:hint="eastAsia"/>
        </w:rPr>
        <w:t>g/L)：准确称取2.0</w:t>
      </w:r>
      <w:r w:rsidRPr="00EE3D5A">
        <w:rPr>
          <w:rFonts w:hint="eastAsia"/>
          <w:vertAlign w:val="superscript"/>
        </w:rPr>
        <w:t xml:space="preserve"> </w:t>
      </w:r>
      <w:r>
        <w:rPr>
          <w:rFonts w:hint="eastAsia"/>
        </w:rPr>
        <w:t>g盐酸羟胺，</w:t>
      </w:r>
      <w:r w:rsidR="00EE3D5A">
        <w:rPr>
          <w:rFonts w:hint="eastAsia"/>
        </w:rPr>
        <w:t>加</w:t>
      </w:r>
      <w:r>
        <w:rPr>
          <w:rFonts w:hint="eastAsia"/>
        </w:rPr>
        <w:t>水溶解</w:t>
      </w:r>
      <w:r w:rsidR="00EE3D5A">
        <w:rPr>
          <w:rFonts w:hint="eastAsia"/>
        </w:rPr>
        <w:t>后</w:t>
      </w:r>
      <w:r>
        <w:rPr>
          <w:rFonts w:hint="eastAsia"/>
        </w:rPr>
        <w:t>稀释</w:t>
      </w:r>
      <w:r w:rsidR="00EE3D5A">
        <w:rPr>
          <w:rFonts w:hint="eastAsia"/>
        </w:rPr>
        <w:t>至</w:t>
      </w:r>
      <w:r>
        <w:rPr>
          <w:rFonts w:hint="eastAsia"/>
        </w:rPr>
        <w:t>100</w:t>
      </w:r>
      <w:r w:rsidRPr="00EE3D5A">
        <w:rPr>
          <w:rFonts w:hint="eastAsia"/>
          <w:vertAlign w:val="superscript"/>
        </w:rPr>
        <w:t xml:space="preserve"> </w:t>
      </w:r>
      <w:r>
        <w:rPr>
          <w:rFonts w:hint="eastAsia"/>
        </w:rPr>
        <w:t>mL</w:t>
      </w:r>
      <w:r w:rsidR="00F67A9B">
        <w:rPr>
          <w:rFonts w:hint="eastAsia"/>
        </w:rPr>
        <w:t>。</w:t>
      </w:r>
    </w:p>
    <w:p w14:paraId="35876175" w14:textId="0732BEDF" w:rsidR="00E22941" w:rsidRDefault="00F67A9B" w:rsidP="00F67A9B">
      <w:pPr>
        <w:pStyle w:val="affc"/>
        <w:spacing w:before="240" w:after="240"/>
      </w:pPr>
      <w:r>
        <w:rPr>
          <w:rFonts w:hint="eastAsia"/>
        </w:rPr>
        <w:t>仪器设备</w:t>
      </w:r>
    </w:p>
    <w:p w14:paraId="465F2B8C" w14:textId="77777777" w:rsidR="0053433B" w:rsidRDefault="0053433B" w:rsidP="0053433B">
      <w:pPr>
        <w:pStyle w:val="afffffffff"/>
        <w:ind w:left="0"/>
      </w:pPr>
      <w:r>
        <w:rPr>
          <w:rFonts w:hint="eastAsia"/>
        </w:rPr>
        <w:lastRenderedPageBreak/>
        <w:t>压榨机。</w:t>
      </w:r>
    </w:p>
    <w:p w14:paraId="4C166DEE" w14:textId="77777777" w:rsidR="0053433B" w:rsidRDefault="0053433B" w:rsidP="0053433B">
      <w:pPr>
        <w:pStyle w:val="afffffffff"/>
        <w:ind w:left="0"/>
      </w:pPr>
      <w:r>
        <w:rPr>
          <w:rFonts w:hint="eastAsia"/>
        </w:rPr>
        <w:t>天平：感量</w:t>
      </w:r>
      <w:r>
        <w:t>0.001</w:t>
      </w:r>
      <w:r>
        <w:rPr>
          <w:vertAlign w:val="superscript"/>
        </w:rPr>
        <w:t xml:space="preserve"> </w:t>
      </w:r>
      <w:r>
        <w:t>g</w:t>
      </w:r>
      <w:r>
        <w:rPr>
          <w:rFonts w:hint="eastAsia"/>
        </w:rPr>
        <w:t>、</w:t>
      </w:r>
      <w:r>
        <w:t>0.1</w:t>
      </w:r>
      <w:r>
        <w:rPr>
          <w:vertAlign w:val="superscript"/>
        </w:rPr>
        <w:t xml:space="preserve"> </w:t>
      </w:r>
      <w:r>
        <w:t>g</w:t>
      </w:r>
      <w:r>
        <w:rPr>
          <w:rFonts w:hint="eastAsia"/>
        </w:rPr>
        <w:t>。</w:t>
      </w:r>
    </w:p>
    <w:p w14:paraId="138415A9" w14:textId="77777777" w:rsidR="0053433B" w:rsidRDefault="0053433B" w:rsidP="0053433B">
      <w:pPr>
        <w:pStyle w:val="afffffffff"/>
        <w:ind w:left="0"/>
      </w:pPr>
      <w:r>
        <w:t>pH</w:t>
      </w:r>
      <w:r>
        <w:rPr>
          <w:rFonts w:hint="eastAsia"/>
        </w:rPr>
        <w:t>计。</w:t>
      </w:r>
    </w:p>
    <w:p w14:paraId="4D3FB1D6" w14:textId="77777777" w:rsidR="0053433B" w:rsidRDefault="0053433B" w:rsidP="0053433B">
      <w:pPr>
        <w:pStyle w:val="afffffffff"/>
        <w:ind w:left="0"/>
      </w:pPr>
      <w:r>
        <w:rPr>
          <w:rFonts w:hint="eastAsia"/>
        </w:rPr>
        <w:t>滴定管：</w:t>
      </w:r>
      <w:r>
        <w:t>25</w:t>
      </w:r>
      <w:r>
        <w:rPr>
          <w:vertAlign w:val="subscript"/>
        </w:rPr>
        <w:t xml:space="preserve"> </w:t>
      </w:r>
      <w:r>
        <w:t>mL</w:t>
      </w:r>
      <w:r>
        <w:rPr>
          <w:rFonts w:hint="eastAsia"/>
        </w:rPr>
        <w:t>、</w:t>
      </w:r>
      <w:r>
        <w:t>50</w:t>
      </w:r>
      <w:r>
        <w:rPr>
          <w:vertAlign w:val="superscript"/>
        </w:rPr>
        <w:t xml:space="preserve"> </w:t>
      </w:r>
      <w:r>
        <w:t>mL</w:t>
      </w:r>
      <w:r>
        <w:rPr>
          <w:rFonts w:hint="eastAsia"/>
        </w:rPr>
        <w:t>。</w:t>
      </w:r>
    </w:p>
    <w:p w14:paraId="12C6F8D6" w14:textId="53F6016F" w:rsidR="0053433B" w:rsidRDefault="0053433B" w:rsidP="0053433B">
      <w:pPr>
        <w:pStyle w:val="afffffffff"/>
        <w:ind w:left="0"/>
      </w:pPr>
      <w:r>
        <w:rPr>
          <w:rFonts w:hint="eastAsia"/>
        </w:rPr>
        <w:t>锤度计</w:t>
      </w:r>
      <w:r>
        <w:rPr>
          <w:rFonts w:hint="eastAsia"/>
          <w:sz w:val="22"/>
          <w:szCs w:val="22"/>
        </w:rPr>
        <w:t>。</w:t>
      </w:r>
    </w:p>
    <w:p w14:paraId="7644E502" w14:textId="77777777" w:rsidR="0053433B" w:rsidRDefault="0053433B" w:rsidP="0053433B">
      <w:pPr>
        <w:pStyle w:val="afffffffff"/>
        <w:ind w:left="0"/>
      </w:pPr>
      <w:r>
        <w:rPr>
          <w:rFonts w:hint="eastAsia"/>
        </w:rPr>
        <w:t>精密温度计：</w:t>
      </w:r>
      <w:r>
        <w:t>0</w:t>
      </w:r>
      <w:r>
        <w:rPr>
          <w:vertAlign w:val="superscript"/>
        </w:rPr>
        <w:t xml:space="preserve"> </w:t>
      </w:r>
      <w:r>
        <w:rPr>
          <w:rFonts w:hint="eastAsia"/>
        </w:rPr>
        <w:t>℃～</w:t>
      </w:r>
      <w:r>
        <w:t>50</w:t>
      </w:r>
      <w:r>
        <w:rPr>
          <w:vertAlign w:val="superscript"/>
        </w:rPr>
        <w:t xml:space="preserve"> </w:t>
      </w:r>
      <w:r>
        <w:rPr>
          <w:rFonts w:hint="eastAsia"/>
        </w:rPr>
        <w:t>℃，精度</w:t>
      </w:r>
      <w:r>
        <w:t>0.1</w:t>
      </w:r>
      <w:r>
        <w:rPr>
          <w:vertAlign w:val="superscript"/>
        </w:rPr>
        <w:t xml:space="preserve"> </w:t>
      </w:r>
      <w:r>
        <w:rPr>
          <w:rFonts w:hint="eastAsia"/>
        </w:rPr>
        <w:t>℃。</w:t>
      </w:r>
    </w:p>
    <w:p w14:paraId="7A9B9A9E" w14:textId="77777777" w:rsidR="0053433B" w:rsidRDefault="0053433B" w:rsidP="0053433B">
      <w:pPr>
        <w:pStyle w:val="afffffffff"/>
        <w:ind w:left="0"/>
      </w:pPr>
      <w:r>
        <w:rPr>
          <w:rFonts w:hint="eastAsia"/>
        </w:rPr>
        <w:t>筛网：</w:t>
      </w:r>
      <w:r>
        <w:t>15</w:t>
      </w:r>
      <w:r w:rsidRPr="00810874">
        <w:rPr>
          <w:rFonts w:hAnsi="宋体"/>
        </w:rPr>
        <w:t>0</w:t>
      </w:r>
      <w:r w:rsidRPr="00810874">
        <w:rPr>
          <w:rFonts w:hAnsi="宋体"/>
          <w:vertAlign w:val="superscript"/>
        </w:rPr>
        <w:t xml:space="preserve"> </w:t>
      </w:r>
      <w:r w:rsidRPr="00810874">
        <w:rPr>
          <w:rFonts w:hAnsi="宋体"/>
        </w:rPr>
        <w:t>μm(100</w:t>
      </w:r>
      <w:r w:rsidRPr="00810874">
        <w:rPr>
          <w:rFonts w:hAnsi="宋体" w:hint="eastAsia"/>
        </w:rPr>
        <w:t>目</w:t>
      </w:r>
      <w:r w:rsidRPr="00810874">
        <w:rPr>
          <w:rFonts w:hAnsi="宋体"/>
        </w:rPr>
        <w:t>)</w:t>
      </w:r>
      <w:r w:rsidRPr="00810874">
        <w:rPr>
          <w:rFonts w:hAnsi="宋体" w:hint="eastAsia"/>
        </w:rPr>
        <w:t>。</w:t>
      </w:r>
    </w:p>
    <w:p w14:paraId="3E87A286" w14:textId="77777777" w:rsidR="0053433B" w:rsidRDefault="0053433B" w:rsidP="0053433B">
      <w:pPr>
        <w:pStyle w:val="afffffffff"/>
        <w:ind w:left="0"/>
      </w:pPr>
      <w:r>
        <w:rPr>
          <w:rFonts w:hint="eastAsia"/>
        </w:rPr>
        <w:t>电炉：</w:t>
      </w:r>
      <w:r>
        <w:t>0</w:t>
      </w:r>
      <w:r>
        <w:rPr>
          <w:vertAlign w:val="superscript"/>
        </w:rPr>
        <w:t xml:space="preserve"> </w:t>
      </w:r>
      <w:r>
        <w:t>W</w:t>
      </w:r>
      <w:r>
        <w:rPr>
          <w:rFonts w:hint="eastAsia"/>
        </w:rPr>
        <w:t>～</w:t>
      </w:r>
      <w:r>
        <w:t>1</w:t>
      </w:r>
      <w:r>
        <w:rPr>
          <w:vertAlign w:val="superscript"/>
        </w:rPr>
        <w:t xml:space="preserve"> </w:t>
      </w:r>
      <w:r>
        <w:t>000</w:t>
      </w:r>
      <w:r>
        <w:rPr>
          <w:vertAlign w:val="superscript"/>
        </w:rPr>
        <w:t xml:space="preserve"> </w:t>
      </w:r>
      <w:r>
        <w:t>W</w:t>
      </w:r>
      <w:r>
        <w:rPr>
          <w:rFonts w:hint="eastAsia"/>
        </w:rPr>
        <w:t>。</w:t>
      </w:r>
    </w:p>
    <w:p w14:paraId="0FF6F7CB" w14:textId="7472C3B8" w:rsidR="00F67A9B" w:rsidRDefault="0053433B" w:rsidP="0053433B">
      <w:pPr>
        <w:pStyle w:val="afffffffff"/>
        <w:ind w:left="0"/>
      </w:pPr>
      <w:r>
        <w:rPr>
          <w:rFonts w:hint="eastAsia"/>
        </w:rPr>
        <w:t>研钵。</w:t>
      </w:r>
    </w:p>
    <w:p w14:paraId="4F64327A" w14:textId="0449C335" w:rsidR="008A3531" w:rsidRDefault="00F67A9B" w:rsidP="00F67A9B">
      <w:pPr>
        <w:pStyle w:val="affc"/>
        <w:spacing w:before="240" w:after="240"/>
      </w:pPr>
      <w:r>
        <w:rPr>
          <w:rFonts w:hint="eastAsia"/>
        </w:rPr>
        <w:t>测定步骤</w:t>
      </w:r>
    </w:p>
    <w:p w14:paraId="55719442" w14:textId="6F9915FA" w:rsidR="004B6384" w:rsidRPr="00F67A9B" w:rsidRDefault="004B6384" w:rsidP="00856A16">
      <w:pPr>
        <w:pStyle w:val="affd"/>
        <w:spacing w:before="120" w:after="120"/>
        <w:ind w:left="0"/>
      </w:pPr>
      <w:bookmarkStart w:id="40" w:name="_GoBack"/>
      <w:bookmarkEnd w:id="40"/>
      <w:r>
        <w:rPr>
          <w:rFonts w:hint="eastAsia"/>
        </w:rPr>
        <w:t>样品</w:t>
      </w:r>
      <w:r>
        <w:t>测定</w:t>
      </w:r>
    </w:p>
    <w:p w14:paraId="5AE208CB" w14:textId="2D4EB6C7" w:rsidR="005132D2" w:rsidRDefault="00A143BB" w:rsidP="00A143BB">
      <w:pPr>
        <w:pStyle w:val="afffffffff2"/>
      </w:pPr>
      <w:r w:rsidRPr="0065240A">
        <w:rPr>
          <w:rFonts w:hAnsi="宋体" w:hint="eastAsia"/>
        </w:rPr>
        <w:t>将压榨的蔗汁混匀后过</w:t>
      </w:r>
      <w:r>
        <w:rPr>
          <w:rFonts w:hint="eastAsia"/>
        </w:rPr>
        <w:t>筛网</w:t>
      </w:r>
      <w:r w:rsidR="003D3422">
        <w:rPr>
          <w:rFonts w:hint="eastAsia"/>
        </w:rPr>
        <w:t>（6.7）</w:t>
      </w:r>
      <w:r>
        <w:rPr>
          <w:rFonts w:hint="eastAsia"/>
        </w:rPr>
        <w:t>滤去蔗渣，吸取</w:t>
      </w:r>
      <w:r>
        <w:t>5</w:t>
      </w:r>
      <w:r>
        <w:rPr>
          <w:vertAlign w:val="superscript"/>
        </w:rPr>
        <w:t xml:space="preserve"> </w:t>
      </w:r>
      <w:r>
        <w:t>mL</w:t>
      </w:r>
      <w:r>
        <w:rPr>
          <w:rFonts w:hint="eastAsia"/>
        </w:rPr>
        <w:t>～</w:t>
      </w:r>
      <w:r>
        <w:t>20</w:t>
      </w:r>
      <w:r>
        <w:rPr>
          <w:vertAlign w:val="superscript"/>
        </w:rPr>
        <w:t xml:space="preserve"> </w:t>
      </w:r>
      <w:r>
        <w:t>mL</w:t>
      </w:r>
      <w:r>
        <w:rPr>
          <w:rFonts w:hint="eastAsia"/>
        </w:rPr>
        <w:t>蔗汁于</w:t>
      </w:r>
      <w:r>
        <w:t>250</w:t>
      </w:r>
      <w:r>
        <w:rPr>
          <w:vertAlign w:val="superscript"/>
        </w:rPr>
        <w:t xml:space="preserve"> </w:t>
      </w:r>
      <w:r>
        <w:t>mL</w:t>
      </w:r>
      <w:r>
        <w:rPr>
          <w:rFonts w:hint="eastAsia"/>
        </w:rPr>
        <w:t>锥形瓶中，加</w:t>
      </w:r>
      <w:r w:rsidR="0077465A">
        <w:rPr>
          <w:rFonts w:hint="eastAsia"/>
        </w:rPr>
        <w:t>入</w:t>
      </w:r>
      <w:r w:rsidRPr="0077465A">
        <w:t>100</w:t>
      </w:r>
      <w:r w:rsidRPr="0077465A">
        <w:rPr>
          <w:vertAlign w:val="superscript"/>
        </w:rPr>
        <w:t xml:space="preserve"> </w:t>
      </w:r>
      <w:r w:rsidRPr="0077465A">
        <w:t>mL</w:t>
      </w:r>
      <w:r>
        <w:rPr>
          <w:rFonts w:hint="eastAsia"/>
        </w:rPr>
        <w:t>水和</w:t>
      </w:r>
      <w:r>
        <w:t>5</w:t>
      </w:r>
      <w:r>
        <w:rPr>
          <w:vertAlign w:val="superscript"/>
        </w:rPr>
        <w:t xml:space="preserve"> </w:t>
      </w:r>
      <w:r>
        <w:t>mL</w:t>
      </w:r>
      <w:r>
        <w:rPr>
          <w:rFonts w:hint="eastAsia"/>
        </w:rPr>
        <w:t>铵盐缓冲</w:t>
      </w:r>
      <w:r w:rsidR="004D7E3F">
        <w:rPr>
          <w:rFonts w:hint="eastAsia"/>
        </w:rPr>
        <w:t>溶</w:t>
      </w:r>
      <w:r>
        <w:rPr>
          <w:rFonts w:hint="eastAsia"/>
        </w:rPr>
        <w:t>液</w:t>
      </w:r>
      <w:r w:rsidR="004D7E3F">
        <w:rPr>
          <w:rFonts w:hint="eastAsia"/>
        </w:rPr>
        <w:t>（5.1）</w:t>
      </w:r>
      <w:r>
        <w:rPr>
          <w:rFonts w:hint="eastAsia"/>
        </w:rPr>
        <w:t>，</w:t>
      </w:r>
      <w:r w:rsidR="00A7426B">
        <w:rPr>
          <w:rFonts w:hint="eastAsia"/>
        </w:rPr>
        <w:t>混匀，</w:t>
      </w:r>
      <w:r>
        <w:rPr>
          <w:rFonts w:hint="eastAsia"/>
        </w:rPr>
        <w:t>加</w:t>
      </w:r>
      <w:r w:rsidR="007663F7">
        <w:rPr>
          <w:rFonts w:hint="eastAsia"/>
        </w:rPr>
        <w:t>入</w:t>
      </w:r>
      <w:r>
        <w:t>3</w:t>
      </w:r>
      <w:r>
        <w:rPr>
          <w:rFonts w:hint="eastAsia"/>
        </w:rPr>
        <w:t>滴盐酸羟胺</w:t>
      </w:r>
      <w:r w:rsidR="00E968D8">
        <w:rPr>
          <w:rFonts w:hint="eastAsia"/>
        </w:rPr>
        <w:t>溶液</w:t>
      </w:r>
      <w:r>
        <w:t>(5.</w:t>
      </w:r>
      <w:r w:rsidR="007663F7">
        <w:t>6</w:t>
      </w:r>
      <w:r>
        <w:t>)</w:t>
      </w:r>
      <w:r>
        <w:rPr>
          <w:rFonts w:hint="eastAsia"/>
        </w:rPr>
        <w:t>和</w:t>
      </w:r>
      <w:r>
        <w:t>0.1</w:t>
      </w:r>
      <w:r>
        <w:rPr>
          <w:vertAlign w:val="superscript"/>
        </w:rPr>
        <w:t xml:space="preserve"> </w:t>
      </w:r>
      <w:r>
        <w:t>g</w:t>
      </w:r>
      <w:r>
        <w:rPr>
          <w:rFonts w:hint="eastAsia"/>
        </w:rPr>
        <w:t>铬黑</w:t>
      </w:r>
      <w:r>
        <w:t>T</w:t>
      </w:r>
      <w:r>
        <w:rPr>
          <w:rFonts w:hint="eastAsia"/>
        </w:rPr>
        <w:t>指示剂</w:t>
      </w:r>
      <w:r>
        <w:t>(5.</w:t>
      </w:r>
      <w:r w:rsidR="0059091F">
        <w:t>3</w:t>
      </w:r>
      <w:r>
        <w:t>)</w:t>
      </w:r>
      <w:r>
        <w:rPr>
          <w:rFonts w:hint="eastAsia"/>
        </w:rPr>
        <w:t>，</w:t>
      </w:r>
      <w:r w:rsidR="0059091F">
        <w:rPr>
          <w:rFonts w:hint="eastAsia"/>
        </w:rPr>
        <w:t>混匀</w:t>
      </w:r>
      <w:r w:rsidR="0059091F">
        <w:t>并</w:t>
      </w:r>
      <w:r w:rsidR="0059091F">
        <w:rPr>
          <w:rFonts w:hint="eastAsia"/>
        </w:rPr>
        <w:t>充分溶解</w:t>
      </w:r>
      <w:r>
        <w:rPr>
          <w:rFonts w:hint="eastAsia"/>
        </w:rPr>
        <w:t>。</w:t>
      </w:r>
      <w:r w:rsidR="00747ED6">
        <w:rPr>
          <w:rFonts w:hint="eastAsia"/>
        </w:rPr>
        <w:t>用</w:t>
      </w:r>
      <w:r>
        <w:t>EDTA</w:t>
      </w:r>
      <w:r w:rsidR="00747ED6">
        <w:rPr>
          <w:rFonts w:hint="eastAsia"/>
        </w:rPr>
        <w:t>标准</w:t>
      </w:r>
      <w:r w:rsidR="00747ED6">
        <w:t>滴定</w:t>
      </w:r>
      <w:r>
        <w:rPr>
          <w:rFonts w:hint="eastAsia"/>
        </w:rPr>
        <w:t>溶液</w:t>
      </w:r>
      <w:r>
        <w:t>(5.</w:t>
      </w:r>
      <w:r w:rsidR="00747ED6">
        <w:t>2</w:t>
      </w:r>
      <w:r>
        <w:t>)</w:t>
      </w:r>
      <w:r>
        <w:rPr>
          <w:rFonts w:hint="eastAsia"/>
        </w:rPr>
        <w:t>滴定</w:t>
      </w:r>
      <w:r w:rsidR="00147654">
        <w:rPr>
          <w:rFonts w:hint="eastAsia"/>
        </w:rPr>
        <w:t>，溶液由紫红色</w:t>
      </w:r>
      <w:r w:rsidRPr="00627055">
        <w:rPr>
          <w:rFonts w:hint="eastAsia"/>
        </w:rPr>
        <w:t>变</w:t>
      </w:r>
      <w:r w:rsidR="00627055" w:rsidRPr="00627055">
        <w:rPr>
          <w:rFonts w:hint="eastAsia"/>
        </w:rPr>
        <w:t>成</w:t>
      </w:r>
      <w:r>
        <w:rPr>
          <w:rFonts w:hint="eastAsia"/>
        </w:rPr>
        <w:t>灰</w:t>
      </w:r>
      <w:bookmarkStart w:id="41" w:name="OLE_LINK2"/>
      <w:bookmarkStart w:id="42" w:name="OLE_LINK1"/>
      <w:r>
        <w:rPr>
          <w:rFonts w:hint="eastAsia"/>
        </w:rPr>
        <w:t>蓝</w:t>
      </w:r>
      <w:bookmarkEnd w:id="41"/>
      <w:bookmarkEnd w:id="42"/>
      <w:r>
        <w:rPr>
          <w:rFonts w:hint="eastAsia"/>
        </w:rPr>
        <w:t>色为</w:t>
      </w:r>
      <w:r w:rsidR="00147654">
        <w:rPr>
          <w:rFonts w:hint="eastAsia"/>
        </w:rPr>
        <w:t>滴定终点</w:t>
      </w:r>
      <w:r w:rsidR="00B45CF5">
        <w:rPr>
          <w:rFonts w:hint="eastAsia"/>
        </w:rPr>
        <w:t>。另吸收</w:t>
      </w:r>
      <w:r>
        <w:t>100</w:t>
      </w:r>
      <w:r>
        <w:rPr>
          <w:vertAlign w:val="superscript"/>
        </w:rPr>
        <w:t xml:space="preserve"> </w:t>
      </w:r>
      <w:r>
        <w:t>mL</w:t>
      </w:r>
      <w:r w:rsidR="00B45CF5">
        <w:rPr>
          <w:rFonts w:hint="eastAsia"/>
        </w:rPr>
        <w:t>蒸馏水</w:t>
      </w:r>
      <w:r>
        <w:rPr>
          <w:rFonts w:hint="eastAsia"/>
        </w:rPr>
        <w:t>，按上述方法作空白试验。</w:t>
      </w:r>
      <w:r w:rsidR="00B45CF5">
        <w:rPr>
          <w:rFonts w:hint="eastAsia"/>
        </w:rPr>
        <w:t>将</w:t>
      </w:r>
      <w:r>
        <w:rPr>
          <w:rFonts w:hint="eastAsia"/>
        </w:rPr>
        <w:t>滴定</w:t>
      </w:r>
      <w:r w:rsidR="004E5F80">
        <w:rPr>
          <w:rFonts w:hint="eastAsia"/>
        </w:rPr>
        <w:t>前后</w:t>
      </w:r>
      <w:r>
        <w:rPr>
          <w:rFonts w:hint="eastAsia"/>
        </w:rPr>
        <w:t>消耗</w:t>
      </w:r>
      <w:r>
        <w:t>EDTA</w:t>
      </w:r>
      <w:r>
        <w:rPr>
          <w:rFonts w:hint="eastAsia"/>
        </w:rPr>
        <w:t>体积之差</w:t>
      </w:r>
      <w:r w:rsidR="004E5F80">
        <w:rPr>
          <w:rFonts w:hint="eastAsia"/>
        </w:rPr>
        <w:t>记为</w:t>
      </w:r>
      <w:r>
        <w:t>V</w:t>
      </w:r>
      <w:r>
        <w:rPr>
          <w:vertAlign w:val="subscript"/>
        </w:rPr>
        <w:t>0</w:t>
      </w:r>
      <w:r w:rsidR="00856A16" w:rsidRPr="00856A16">
        <w:rPr>
          <w:rFonts w:hint="eastAsia"/>
        </w:rPr>
        <w:t>。</w:t>
      </w:r>
    </w:p>
    <w:p w14:paraId="0BD9D502" w14:textId="49BCEE2F" w:rsidR="00A143BB" w:rsidRDefault="00A143BB" w:rsidP="00A143BB">
      <w:pPr>
        <w:pStyle w:val="afffffffff2"/>
      </w:pPr>
      <w:r w:rsidRPr="00A143BB">
        <w:rPr>
          <w:rFonts w:hint="eastAsia"/>
        </w:rPr>
        <w:t>另吸取</w:t>
      </w:r>
      <w:r w:rsidRPr="00A143BB">
        <w:t>10</w:t>
      </w:r>
      <w:r w:rsidRPr="00A143BB">
        <w:rPr>
          <w:vertAlign w:val="superscript"/>
        </w:rPr>
        <w:t xml:space="preserve"> </w:t>
      </w:r>
      <w:r w:rsidRPr="00A143BB">
        <w:t>mL</w:t>
      </w:r>
      <w:r w:rsidRPr="00A143BB">
        <w:rPr>
          <w:rFonts w:hint="eastAsia"/>
        </w:rPr>
        <w:t>蔗汁于</w:t>
      </w:r>
      <w:r w:rsidRPr="00A143BB">
        <w:t>250</w:t>
      </w:r>
      <w:r w:rsidRPr="00A143BB">
        <w:rPr>
          <w:vertAlign w:val="superscript"/>
        </w:rPr>
        <w:t xml:space="preserve"> </w:t>
      </w:r>
      <w:r w:rsidRPr="00A143BB">
        <w:t>mL</w:t>
      </w:r>
      <w:r w:rsidRPr="00A143BB">
        <w:rPr>
          <w:rFonts w:hint="eastAsia"/>
        </w:rPr>
        <w:t>锥形瓶中，加</w:t>
      </w:r>
      <w:r w:rsidR="00B67ED2">
        <w:rPr>
          <w:rFonts w:hint="eastAsia"/>
        </w:rPr>
        <w:t>入</w:t>
      </w:r>
      <w:r w:rsidR="00B67ED2">
        <w:t>蒸馏</w:t>
      </w:r>
      <w:r w:rsidRPr="00A143BB">
        <w:rPr>
          <w:rFonts w:hint="eastAsia"/>
        </w:rPr>
        <w:t>水</w:t>
      </w:r>
      <w:r w:rsidRPr="00A143BB">
        <w:t>100</w:t>
      </w:r>
      <w:r w:rsidRPr="00A143BB">
        <w:rPr>
          <w:vertAlign w:val="superscript"/>
        </w:rPr>
        <w:t xml:space="preserve"> </w:t>
      </w:r>
      <w:r w:rsidRPr="00A143BB">
        <w:t>mL</w:t>
      </w:r>
      <w:r w:rsidR="00B67ED2">
        <w:rPr>
          <w:rFonts w:hint="eastAsia"/>
        </w:rPr>
        <w:t>，</w:t>
      </w:r>
      <w:r w:rsidRPr="00A143BB">
        <w:rPr>
          <w:rFonts w:hint="eastAsia"/>
        </w:rPr>
        <w:t>在电炉上加热煮沸</w:t>
      </w:r>
      <w:r w:rsidRPr="00A143BB">
        <w:t>1</w:t>
      </w:r>
      <w:r w:rsidRPr="00A143BB">
        <w:rPr>
          <w:vertAlign w:val="superscript"/>
        </w:rPr>
        <w:t xml:space="preserve"> </w:t>
      </w:r>
      <w:r w:rsidRPr="00A143BB">
        <w:t>min</w:t>
      </w:r>
      <w:r w:rsidRPr="00A143BB">
        <w:rPr>
          <w:rFonts w:hint="eastAsia"/>
        </w:rPr>
        <w:t>，再逐滴加入</w:t>
      </w:r>
      <w:r w:rsidRPr="00144F33">
        <w:t>10</w:t>
      </w:r>
      <w:r w:rsidRPr="00144F33">
        <w:rPr>
          <w:vertAlign w:val="superscript"/>
        </w:rPr>
        <w:t xml:space="preserve"> </w:t>
      </w:r>
      <w:r w:rsidRPr="00144F33">
        <w:t>mL</w:t>
      </w:r>
      <w:r w:rsidRPr="00A143BB">
        <w:rPr>
          <w:rFonts w:hint="eastAsia"/>
        </w:rPr>
        <w:t>氯化钡溶液</w:t>
      </w:r>
      <w:r w:rsidRPr="00144F33">
        <w:t>(5.</w:t>
      </w:r>
      <w:r w:rsidR="00144F33" w:rsidRPr="00144F33">
        <w:t>5</w:t>
      </w:r>
      <w:r w:rsidRPr="00144F33">
        <w:t>)</w:t>
      </w:r>
      <w:r w:rsidR="00B67ED2">
        <w:rPr>
          <w:rFonts w:hint="eastAsia"/>
        </w:rPr>
        <w:t>，</w:t>
      </w:r>
      <w:r w:rsidRPr="00A143BB">
        <w:rPr>
          <w:rFonts w:hint="eastAsia"/>
        </w:rPr>
        <w:t>冷却后加入</w:t>
      </w:r>
      <w:r w:rsidRPr="00A143BB">
        <w:t>5</w:t>
      </w:r>
      <w:r w:rsidRPr="00A143BB">
        <w:rPr>
          <w:vertAlign w:val="superscript"/>
        </w:rPr>
        <w:t xml:space="preserve"> </w:t>
      </w:r>
      <w:r w:rsidRPr="00A143BB">
        <w:t>mL</w:t>
      </w:r>
      <w:r w:rsidRPr="00A143BB">
        <w:rPr>
          <w:rFonts w:hint="eastAsia"/>
        </w:rPr>
        <w:t>铵盐缓冲</w:t>
      </w:r>
      <w:r w:rsidR="00B67ED2">
        <w:rPr>
          <w:rFonts w:hint="eastAsia"/>
        </w:rPr>
        <w:t>溶</w:t>
      </w:r>
      <w:r w:rsidRPr="00A143BB">
        <w:rPr>
          <w:rFonts w:hint="eastAsia"/>
        </w:rPr>
        <w:t>液</w:t>
      </w:r>
      <w:r w:rsidRPr="00A143BB">
        <w:t>(5.</w:t>
      </w:r>
      <w:r w:rsidR="00B67ED2">
        <w:t>1</w:t>
      </w:r>
      <w:r w:rsidRPr="00A143BB">
        <w:t>)</w:t>
      </w:r>
      <w:r w:rsidRPr="00A143BB">
        <w:rPr>
          <w:rFonts w:hint="eastAsia"/>
        </w:rPr>
        <w:t>、</w:t>
      </w:r>
      <w:r w:rsidRPr="00A143BB">
        <w:t>5</w:t>
      </w:r>
      <w:r w:rsidRPr="00A143BB">
        <w:rPr>
          <w:vertAlign w:val="superscript"/>
        </w:rPr>
        <w:t xml:space="preserve"> </w:t>
      </w:r>
      <w:r w:rsidRPr="00A143BB">
        <w:t>mL</w:t>
      </w:r>
      <w:r w:rsidRPr="00A143BB">
        <w:rPr>
          <w:rFonts w:hint="eastAsia"/>
        </w:rPr>
        <w:t>氯化镁溶液</w:t>
      </w:r>
      <w:r w:rsidRPr="00A143BB">
        <w:t>(5.</w:t>
      </w:r>
      <w:r w:rsidR="004E1B37">
        <w:t>4</w:t>
      </w:r>
      <w:r w:rsidRPr="00A143BB">
        <w:t>)</w:t>
      </w:r>
      <w:r w:rsidRPr="00A143BB">
        <w:rPr>
          <w:rFonts w:hint="eastAsia"/>
        </w:rPr>
        <w:t>和</w:t>
      </w:r>
      <w:r w:rsidRPr="00A143BB">
        <w:t>0.1</w:t>
      </w:r>
      <w:r w:rsidRPr="00A143BB">
        <w:rPr>
          <w:vertAlign w:val="superscript"/>
        </w:rPr>
        <w:t xml:space="preserve"> </w:t>
      </w:r>
      <w:r w:rsidRPr="00A143BB">
        <w:t>g</w:t>
      </w:r>
      <w:r w:rsidRPr="00A143BB">
        <w:rPr>
          <w:rFonts w:hint="eastAsia"/>
        </w:rPr>
        <w:t>铬黑</w:t>
      </w:r>
      <w:r w:rsidRPr="00A143BB">
        <w:t>T</w:t>
      </w:r>
      <w:r w:rsidRPr="00A143BB">
        <w:rPr>
          <w:rFonts w:hint="eastAsia"/>
        </w:rPr>
        <w:t>指示剂</w:t>
      </w:r>
      <w:r w:rsidRPr="00A143BB">
        <w:t>(5.</w:t>
      </w:r>
      <w:r w:rsidR="004E1B37">
        <w:t>3</w:t>
      </w:r>
      <w:r w:rsidRPr="00A143BB">
        <w:t>)</w:t>
      </w:r>
      <w:r w:rsidRPr="00A143BB">
        <w:rPr>
          <w:rFonts w:hint="eastAsia"/>
        </w:rPr>
        <w:t>。摇匀后，用</w:t>
      </w:r>
      <w:r w:rsidRPr="00A143BB">
        <w:t>EDTA</w:t>
      </w:r>
      <w:r w:rsidR="004E1B37">
        <w:rPr>
          <w:rFonts w:hint="eastAsia"/>
        </w:rPr>
        <w:t>标准</w:t>
      </w:r>
      <w:r w:rsidR="004E1B37">
        <w:t>滴定</w:t>
      </w:r>
      <w:r w:rsidRPr="00A143BB">
        <w:rPr>
          <w:rFonts w:hint="eastAsia"/>
        </w:rPr>
        <w:t>溶液</w:t>
      </w:r>
      <w:r w:rsidRPr="00A143BB">
        <w:t>(5.</w:t>
      </w:r>
      <w:r w:rsidR="004E1B37">
        <w:t>2</w:t>
      </w:r>
      <w:r w:rsidRPr="00A143BB">
        <w:t>)</w:t>
      </w:r>
      <w:r w:rsidRPr="00A143BB">
        <w:rPr>
          <w:rFonts w:hint="eastAsia"/>
        </w:rPr>
        <w:t>滴定</w:t>
      </w:r>
      <w:r w:rsidR="00627055">
        <w:rPr>
          <w:rFonts w:hint="eastAsia"/>
        </w:rPr>
        <w:t>，</w:t>
      </w:r>
      <w:r w:rsidRPr="00A143BB">
        <w:rPr>
          <w:rFonts w:hint="eastAsia"/>
        </w:rPr>
        <w:t>溶液由紫红色变</w:t>
      </w:r>
      <w:r w:rsidR="00627055">
        <w:rPr>
          <w:rFonts w:hint="eastAsia"/>
        </w:rPr>
        <w:t>成</w:t>
      </w:r>
      <w:r w:rsidRPr="00A143BB">
        <w:rPr>
          <w:rFonts w:hint="eastAsia"/>
        </w:rPr>
        <w:t>灰蓝色为滴定终点。</w:t>
      </w:r>
      <w:r w:rsidR="00B67ED2">
        <w:rPr>
          <w:rFonts w:hint="eastAsia"/>
        </w:rPr>
        <w:t>加入</w:t>
      </w:r>
      <w:r w:rsidR="00B67ED2">
        <w:t>的氯化钡溶液</w:t>
      </w:r>
      <w:r w:rsidR="00B67ED2">
        <w:rPr>
          <w:rFonts w:hint="eastAsia"/>
        </w:rPr>
        <w:t>和</w:t>
      </w:r>
      <w:r w:rsidR="00B67ED2">
        <w:t>氯化镁溶液体积</w:t>
      </w:r>
      <w:r w:rsidR="00B67ED2">
        <w:rPr>
          <w:rFonts w:hint="eastAsia"/>
        </w:rPr>
        <w:t>分别</w:t>
      </w:r>
      <w:r w:rsidR="00B67ED2">
        <w:t>记为</w:t>
      </w:r>
      <w:r w:rsidR="00B67ED2">
        <w:rPr>
          <w:rFonts w:hint="eastAsia"/>
        </w:rPr>
        <w:t>V</w:t>
      </w:r>
      <w:r w:rsidR="00B67ED2" w:rsidRPr="00B67ED2">
        <w:rPr>
          <w:rFonts w:hint="eastAsia"/>
          <w:vertAlign w:val="subscript"/>
        </w:rPr>
        <w:t>1</w:t>
      </w:r>
      <w:r w:rsidR="00B67ED2">
        <w:rPr>
          <w:rFonts w:hint="eastAsia"/>
        </w:rPr>
        <w:t>、V</w:t>
      </w:r>
      <w:r w:rsidR="00B67ED2" w:rsidRPr="00B67ED2">
        <w:rPr>
          <w:rFonts w:hint="eastAsia"/>
          <w:vertAlign w:val="subscript"/>
        </w:rPr>
        <w:t>2</w:t>
      </w:r>
      <w:r w:rsidR="00B67ED2">
        <w:rPr>
          <w:rFonts w:hint="eastAsia"/>
        </w:rPr>
        <w:t>，消耗</w:t>
      </w:r>
      <w:r w:rsidRPr="00A143BB">
        <w:t>EDTA</w:t>
      </w:r>
      <w:r w:rsidRPr="00A143BB">
        <w:rPr>
          <w:rFonts w:hint="eastAsia"/>
        </w:rPr>
        <w:t>体积</w:t>
      </w:r>
      <w:r w:rsidR="00B67ED2">
        <w:rPr>
          <w:rFonts w:hint="eastAsia"/>
        </w:rPr>
        <w:t>记为</w:t>
      </w:r>
      <w:r w:rsidRPr="00A143BB">
        <w:t>V</w:t>
      </w:r>
      <w:r w:rsidRPr="00A143BB">
        <w:rPr>
          <w:vertAlign w:val="subscript"/>
        </w:rPr>
        <w:t>3</w:t>
      </w:r>
      <w:r w:rsidRPr="00A143BB">
        <w:rPr>
          <w:rFonts w:hint="eastAsia"/>
        </w:rPr>
        <w:t>。</w:t>
      </w:r>
    </w:p>
    <w:p w14:paraId="232BE5F1" w14:textId="579C1BFB" w:rsidR="00856A16" w:rsidRDefault="00856A16" w:rsidP="00856A16">
      <w:pPr>
        <w:pStyle w:val="affd"/>
        <w:spacing w:before="120" w:after="120"/>
        <w:ind w:left="0"/>
      </w:pPr>
      <w:r>
        <w:rPr>
          <w:rFonts w:hint="eastAsia"/>
        </w:rPr>
        <w:t>蔗汁锤度</w:t>
      </w:r>
    </w:p>
    <w:p w14:paraId="1AEA5982" w14:textId="608771F2" w:rsidR="00856A16" w:rsidRPr="00856A16" w:rsidRDefault="00856A16" w:rsidP="00FA3D60">
      <w:pPr>
        <w:pStyle w:val="afffff6"/>
        <w:ind w:firstLine="420"/>
      </w:pPr>
      <w:r w:rsidRPr="00856A16">
        <w:rPr>
          <w:rFonts w:hint="eastAsia"/>
        </w:rPr>
        <w:t>按GB/T 10499规定执行。</w:t>
      </w:r>
    </w:p>
    <w:p w14:paraId="0A9AFD6C" w14:textId="077FED18" w:rsidR="00856A16" w:rsidRDefault="00FA3D60" w:rsidP="00FA3D60">
      <w:pPr>
        <w:pStyle w:val="affc"/>
        <w:spacing w:before="240" w:after="240"/>
      </w:pPr>
      <w:r>
        <w:rPr>
          <w:rFonts w:hint="eastAsia"/>
        </w:rPr>
        <w:t>计算</w:t>
      </w:r>
      <w:r>
        <w:t>及结果表示</w:t>
      </w:r>
    </w:p>
    <w:p w14:paraId="4A51A185" w14:textId="7E31F30D" w:rsidR="00FA3D60" w:rsidRPr="0080532E" w:rsidRDefault="0086202A" w:rsidP="00856A16">
      <w:pPr>
        <w:pStyle w:val="afffff6"/>
        <w:ind w:firstLine="420"/>
        <w:rPr>
          <w:color w:val="000000" w:themeColor="text1"/>
        </w:rPr>
      </w:pPr>
      <w:r w:rsidRPr="0080532E">
        <w:rPr>
          <w:rFonts w:hint="eastAsia"/>
          <w:color w:val="000000" w:themeColor="text1"/>
        </w:rPr>
        <w:t>甘蔗</w:t>
      </w:r>
      <w:r w:rsidR="00A143BB" w:rsidRPr="0080532E">
        <w:rPr>
          <w:rFonts w:hint="eastAsia"/>
          <w:color w:val="000000" w:themeColor="text1"/>
        </w:rPr>
        <w:t>蔗汁中硫酸</w:t>
      </w:r>
      <w:r w:rsidRPr="0080532E">
        <w:rPr>
          <w:rFonts w:hint="eastAsia"/>
          <w:color w:val="000000" w:themeColor="text1"/>
        </w:rPr>
        <w:t>盐</w:t>
      </w:r>
      <w:r w:rsidR="00A143BB" w:rsidRPr="0080532E">
        <w:rPr>
          <w:rFonts w:hint="eastAsia"/>
          <w:color w:val="000000" w:themeColor="text1"/>
        </w:rPr>
        <w:t>含量</w:t>
      </w:r>
      <w:r w:rsidR="00A143BB" w:rsidRPr="0080532E">
        <w:rPr>
          <w:color w:val="000000" w:themeColor="text1"/>
        </w:rPr>
        <w:t>S</w:t>
      </w:r>
      <w:r w:rsidR="00A143BB" w:rsidRPr="0080532E">
        <w:rPr>
          <w:rFonts w:hint="eastAsia"/>
          <w:color w:val="000000" w:themeColor="text1"/>
        </w:rPr>
        <w:t>，按式（</w:t>
      </w:r>
      <w:r w:rsidR="00A143BB" w:rsidRPr="0080532E">
        <w:rPr>
          <w:color w:val="000000" w:themeColor="text1"/>
        </w:rPr>
        <w:t>1</w:t>
      </w:r>
      <w:r w:rsidR="00A143BB" w:rsidRPr="0080532E">
        <w:rPr>
          <w:rFonts w:hint="eastAsia"/>
          <w:color w:val="000000" w:themeColor="text1"/>
        </w:rPr>
        <w:t>）计算</w:t>
      </w:r>
      <w:r w:rsidR="00FA3D60" w:rsidRPr="0080532E">
        <w:rPr>
          <w:color w:val="000000" w:themeColor="text1"/>
        </w:rPr>
        <w:t>：</w:t>
      </w:r>
    </w:p>
    <w:p w14:paraId="27E38D68" w14:textId="3AACA557" w:rsidR="00A143BB" w:rsidRDefault="00A143BB" w:rsidP="00A143BB">
      <w:pPr>
        <w:pStyle w:val="afffffff2"/>
      </w:pPr>
      <w:r>
        <w:tab/>
      </w:r>
      <m:oMath>
        <m:r>
          <w:rPr>
            <w:rFonts w:ascii="Cambria Math" w:hAnsi="Cambria Math"/>
          </w:rPr>
          <m:t>S=</m:t>
        </m:r>
        <m:f>
          <m:fPr>
            <m:ctrlPr>
              <w:rPr>
                <w:rFonts w:ascii="Cambria Math" w:hAnsi="Cambria Math"/>
                <w:i/>
              </w:rPr>
            </m:ctrlPr>
          </m:fPr>
          <m:num>
            <m:r>
              <w:rPr>
                <w:rFonts w:ascii="Cambria Math" w:hAnsi="Cambria Math" w:hint="eastAsia"/>
              </w:rPr>
              <m:t>（</m:t>
            </m:r>
            <m:sSub>
              <m:sSubPr>
                <m:ctrlPr>
                  <w:rPr>
                    <w:rFonts w:ascii="Cambria Math" w:hAnsi="Cambria Math"/>
                    <w:i/>
                  </w:rPr>
                </m:ctrlPr>
              </m:sSubPr>
              <m:e>
                <m:r>
                  <w:rPr>
                    <w:rFonts w:ascii="Cambria Math" w:hAnsi="Cambria Math"/>
                  </w:rPr>
                  <m:t>C</m:t>
                </m:r>
              </m:e>
              <m:sub>
                <m:r>
                  <w:rPr>
                    <w:rFonts w:ascii="Cambria Math" w:hAnsi="Cambria Math"/>
                  </w:rPr>
                  <m:t>0</m:t>
                </m:r>
              </m:sub>
            </m:sSub>
            <m:sSub>
              <m:sSubPr>
                <m:ctrlPr>
                  <w:rPr>
                    <w:rFonts w:ascii="Cambria Math" w:hAnsi="Cambria Math"/>
                    <w:i/>
                  </w:rPr>
                </m:ctrlPr>
              </m:sSubPr>
              <m:e>
                <m:r>
                  <w:rPr>
                    <w:rFonts w:ascii="Cambria Math" w:hAnsi="Cambria Math"/>
                  </w:rPr>
                  <m:t>V</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3</m:t>
                </m:r>
              </m:sub>
            </m:sSub>
            <m:sSub>
              <m:sSubPr>
                <m:ctrlPr>
                  <w:rPr>
                    <w:rFonts w:ascii="Cambria Math" w:hAnsi="Cambria Math"/>
                    <w:i/>
                  </w:rPr>
                </m:ctrlPr>
              </m:sSubPr>
              <m:e>
                <m:r>
                  <w:rPr>
                    <w:rFonts w:ascii="Cambria Math" w:hAnsi="Cambria Math"/>
                  </w:rPr>
                  <m:t>V</m:t>
                </m:r>
              </m:e>
              <m:sub>
                <m:r>
                  <w:rPr>
                    <w:rFonts w:ascii="Cambria Math" w:hAnsi="Cambria Math"/>
                  </w:rPr>
                  <m:t>3</m:t>
                </m:r>
              </m:sub>
            </m:sSub>
            <m:r>
              <w:rPr>
                <w:rFonts w:ascii="Cambria Math" w:hAnsi="Cambria Math" w:hint="eastAsia"/>
              </w:rPr>
              <m:t>）</m:t>
            </m:r>
          </m:num>
          <m:den>
            <m:r>
              <w:rPr>
                <w:rFonts w:ascii="Cambria Math" w:hAnsi="Cambria Math"/>
              </w:rPr>
              <m:t>B×V×d</m:t>
            </m:r>
          </m:den>
        </m:f>
        <m:r>
          <w:rPr>
            <w:rFonts w:ascii="Cambria Math" w:hAnsi="Cambria Math"/>
          </w:rPr>
          <m:t>×0.0096×100×100</m:t>
        </m:r>
      </m:oMath>
      <w:r w:rsidRPr="00A143BB">
        <w:rPr>
          <w:rFonts w:ascii="微软雅黑" w:eastAsia="微软雅黑" w:hAnsi="微软雅黑"/>
        </w:rPr>
        <w:tab/>
      </w:r>
      <w:r>
        <w:t>(</w:t>
      </w:r>
      <w:r>
        <w:fldChar w:fldCharType="begin"/>
      </w:r>
      <w:r>
        <w:instrText xml:space="preserve"> AUTONUM </w:instrText>
      </w:r>
      <w:r>
        <w:fldChar w:fldCharType="end"/>
      </w:r>
      <w:r>
        <w:t>)</w:t>
      </w:r>
    </w:p>
    <w:p w14:paraId="6152391E" w14:textId="20CE0EF2" w:rsidR="00A143BB" w:rsidRPr="00A143BB" w:rsidRDefault="00A143BB" w:rsidP="00A143BB">
      <w:pPr>
        <w:pStyle w:val="afffff5"/>
        <w:ind w:firstLine="420"/>
      </w:pPr>
      <w:r>
        <w:rPr>
          <w:rFonts w:hint="eastAsia"/>
        </w:rPr>
        <w:t>式中：</w:t>
      </w:r>
    </w:p>
    <w:p w14:paraId="5BDAB64F" w14:textId="64A16303" w:rsidR="00A143BB" w:rsidRDefault="00A143BB" w:rsidP="00A143BB">
      <w:pPr>
        <w:pStyle w:val="afffff6"/>
        <w:ind w:firstLine="420"/>
        <w:rPr>
          <w:rFonts w:hAnsi="宋体"/>
        </w:rPr>
      </w:pPr>
      <w:r>
        <w:rPr>
          <w:rFonts w:hAnsi="宋体"/>
          <w:i/>
        </w:rPr>
        <w:t>S</w:t>
      </w:r>
      <w:r>
        <w:rPr>
          <w:rFonts w:hAnsi="宋体"/>
        </w:rPr>
        <w:t>——</w:t>
      </w:r>
      <w:r w:rsidR="00576594">
        <w:rPr>
          <w:rFonts w:hAnsi="宋体" w:hint="eastAsia"/>
        </w:rPr>
        <w:t>甘蔗</w:t>
      </w:r>
      <w:r>
        <w:rPr>
          <w:rFonts w:hAnsi="宋体" w:hint="eastAsia"/>
        </w:rPr>
        <w:t>蔗汁中硫酸盐含量，单位为克</w:t>
      </w:r>
      <w:r w:rsidR="00576594">
        <w:rPr>
          <w:rFonts w:hAnsi="宋体" w:hint="eastAsia"/>
        </w:rPr>
        <w:t>每100克</w:t>
      </w:r>
      <w:r>
        <w:rPr>
          <w:rFonts w:hAnsi="宋体" w:hint="eastAsia"/>
        </w:rPr>
        <w:t>（</w:t>
      </w:r>
      <w:r>
        <w:rPr>
          <w:rFonts w:hAnsi="宋体"/>
        </w:rPr>
        <w:t>g</w:t>
      </w:r>
      <w:r w:rsidR="003A5296">
        <w:rPr>
          <w:rFonts w:hAnsi="宋体"/>
        </w:rPr>
        <w:t>/100</w:t>
      </w:r>
      <w:r w:rsidR="003A5296" w:rsidRPr="003A5296">
        <w:rPr>
          <w:rFonts w:hAnsi="宋体"/>
          <w:vertAlign w:val="superscript"/>
        </w:rPr>
        <w:t xml:space="preserve"> </w:t>
      </w:r>
      <w:r w:rsidR="003A5296">
        <w:rPr>
          <w:rFonts w:hAnsi="宋体"/>
        </w:rPr>
        <w:t>g</w:t>
      </w:r>
      <w:r>
        <w:rPr>
          <w:rFonts w:hAnsi="宋体" w:hint="eastAsia"/>
        </w:rPr>
        <w:t>）；</w:t>
      </w:r>
    </w:p>
    <w:p w14:paraId="7090D9ED" w14:textId="77777777" w:rsidR="00A143BB" w:rsidRDefault="00A143BB" w:rsidP="00A143BB">
      <w:pPr>
        <w:pStyle w:val="afffff6"/>
        <w:ind w:firstLine="420"/>
        <w:rPr>
          <w:rFonts w:hAnsi="宋体"/>
        </w:rPr>
      </w:pPr>
      <w:r>
        <w:rPr>
          <w:rFonts w:hAnsi="宋体"/>
          <w:i/>
        </w:rPr>
        <w:t>C</w:t>
      </w:r>
      <w:r>
        <w:rPr>
          <w:rFonts w:hAnsi="宋体"/>
          <w:vertAlign w:val="subscript"/>
        </w:rPr>
        <w:t>0</w:t>
      </w:r>
      <w:r>
        <w:rPr>
          <w:rFonts w:hAnsi="宋体"/>
        </w:rPr>
        <w:t>,</w:t>
      </w:r>
      <w:r>
        <w:rPr>
          <w:rFonts w:hAnsi="宋体"/>
          <w:i/>
        </w:rPr>
        <w:t>V</w:t>
      </w:r>
      <w:r>
        <w:rPr>
          <w:rFonts w:hAnsi="宋体"/>
          <w:vertAlign w:val="subscript"/>
        </w:rPr>
        <w:t>0</w:t>
      </w:r>
      <w:r>
        <w:rPr>
          <w:rFonts w:hAnsi="宋体"/>
        </w:rPr>
        <w:t>——</w:t>
      </w:r>
      <w:r>
        <w:rPr>
          <w:rFonts w:hAnsi="宋体" w:hint="eastAsia"/>
        </w:rPr>
        <w:t>滴定钙镁总量时</w:t>
      </w:r>
      <w:r>
        <w:rPr>
          <w:rFonts w:hAnsi="宋体"/>
        </w:rPr>
        <w:t>EDTA</w:t>
      </w:r>
      <w:r>
        <w:rPr>
          <w:rFonts w:hAnsi="宋体" w:hint="eastAsia"/>
        </w:rPr>
        <w:t>浓度及所耗用体积，单位为摩尔每升（</w:t>
      </w:r>
      <w:r>
        <w:rPr>
          <w:rFonts w:hAnsi="宋体"/>
        </w:rPr>
        <w:t>mol/L</w:t>
      </w:r>
      <w:r>
        <w:rPr>
          <w:rFonts w:hAnsi="宋体" w:hint="eastAsia"/>
        </w:rPr>
        <w:t>），毫升（</w:t>
      </w:r>
      <w:r>
        <w:rPr>
          <w:rFonts w:hAnsi="宋体"/>
        </w:rPr>
        <w:t>mL</w:t>
      </w:r>
      <w:r>
        <w:rPr>
          <w:rFonts w:hAnsi="宋体" w:hint="eastAsia"/>
        </w:rPr>
        <w:t>）；</w:t>
      </w:r>
    </w:p>
    <w:p w14:paraId="00054227" w14:textId="77777777" w:rsidR="00A143BB" w:rsidRDefault="00A143BB" w:rsidP="00A143BB">
      <w:pPr>
        <w:pStyle w:val="afffff6"/>
        <w:ind w:firstLine="420"/>
        <w:rPr>
          <w:rFonts w:hAnsi="宋体"/>
        </w:rPr>
      </w:pPr>
      <w:r>
        <w:rPr>
          <w:rFonts w:hAnsi="宋体"/>
          <w:i/>
        </w:rPr>
        <w:t>C</w:t>
      </w:r>
      <w:r>
        <w:rPr>
          <w:rFonts w:hAnsi="宋体"/>
          <w:vertAlign w:val="subscript"/>
        </w:rPr>
        <w:t>1</w:t>
      </w:r>
      <w:r>
        <w:rPr>
          <w:rFonts w:hAnsi="宋体"/>
        </w:rPr>
        <w:t>,</w:t>
      </w:r>
      <w:r>
        <w:rPr>
          <w:rFonts w:hAnsi="宋体"/>
          <w:i/>
        </w:rPr>
        <w:t>V</w:t>
      </w:r>
      <w:r>
        <w:rPr>
          <w:rFonts w:hAnsi="宋体"/>
          <w:vertAlign w:val="subscript"/>
        </w:rPr>
        <w:t>1</w:t>
      </w:r>
      <w:r>
        <w:rPr>
          <w:rFonts w:hAnsi="宋体"/>
        </w:rPr>
        <w:t>——</w:t>
      </w:r>
      <w:r>
        <w:rPr>
          <w:rFonts w:hAnsi="宋体" w:hint="eastAsia"/>
        </w:rPr>
        <w:t>加入氯化钡溶液浓度及所耗用体积，单位为摩尔每升（</w:t>
      </w:r>
      <w:r>
        <w:rPr>
          <w:rFonts w:hAnsi="宋体"/>
        </w:rPr>
        <w:t>mol/L</w:t>
      </w:r>
      <w:r>
        <w:rPr>
          <w:rFonts w:hAnsi="宋体" w:hint="eastAsia"/>
        </w:rPr>
        <w:t>），毫升（</w:t>
      </w:r>
      <w:r>
        <w:rPr>
          <w:rFonts w:hAnsi="宋体"/>
        </w:rPr>
        <w:t>mL</w:t>
      </w:r>
      <w:r>
        <w:rPr>
          <w:rFonts w:hAnsi="宋体" w:hint="eastAsia"/>
        </w:rPr>
        <w:t>）；</w:t>
      </w:r>
    </w:p>
    <w:p w14:paraId="64C778C1" w14:textId="77777777" w:rsidR="00A143BB" w:rsidRDefault="00A143BB" w:rsidP="00A143BB">
      <w:pPr>
        <w:pStyle w:val="afffff6"/>
        <w:ind w:firstLine="420"/>
        <w:rPr>
          <w:rFonts w:hAnsi="宋体"/>
        </w:rPr>
      </w:pPr>
      <w:r>
        <w:rPr>
          <w:rFonts w:hAnsi="宋体"/>
          <w:i/>
        </w:rPr>
        <w:t>C</w:t>
      </w:r>
      <w:r>
        <w:rPr>
          <w:rFonts w:hAnsi="宋体"/>
          <w:vertAlign w:val="subscript"/>
        </w:rPr>
        <w:t>2</w:t>
      </w:r>
      <w:r>
        <w:rPr>
          <w:rFonts w:hAnsi="宋体"/>
        </w:rPr>
        <w:t>,</w:t>
      </w:r>
      <w:r>
        <w:rPr>
          <w:rFonts w:hAnsi="宋体"/>
          <w:i/>
        </w:rPr>
        <w:t>V</w:t>
      </w:r>
      <w:r>
        <w:rPr>
          <w:rFonts w:hAnsi="宋体"/>
          <w:vertAlign w:val="subscript"/>
        </w:rPr>
        <w:t>2</w:t>
      </w:r>
      <w:r>
        <w:rPr>
          <w:rFonts w:hAnsi="宋体"/>
        </w:rPr>
        <w:t>——</w:t>
      </w:r>
      <w:r>
        <w:rPr>
          <w:rFonts w:hAnsi="宋体" w:hint="eastAsia"/>
        </w:rPr>
        <w:t>加入氯化镁溶液浓度及所耗用体积，单位为摩尔每升（</w:t>
      </w:r>
      <w:r>
        <w:rPr>
          <w:rFonts w:hAnsi="宋体"/>
        </w:rPr>
        <w:t>mol/L</w:t>
      </w:r>
      <w:r>
        <w:rPr>
          <w:rFonts w:hAnsi="宋体" w:hint="eastAsia"/>
        </w:rPr>
        <w:t>），毫升（</w:t>
      </w:r>
      <w:r>
        <w:rPr>
          <w:rFonts w:hAnsi="宋体"/>
        </w:rPr>
        <w:t>mL</w:t>
      </w:r>
      <w:r>
        <w:rPr>
          <w:rFonts w:hAnsi="宋体" w:hint="eastAsia"/>
        </w:rPr>
        <w:t>）；</w:t>
      </w:r>
    </w:p>
    <w:p w14:paraId="537072DC" w14:textId="77777777" w:rsidR="00A143BB" w:rsidRDefault="00A143BB" w:rsidP="00A143BB">
      <w:pPr>
        <w:pStyle w:val="afffff6"/>
        <w:ind w:firstLine="420"/>
        <w:rPr>
          <w:rFonts w:hAnsi="宋体"/>
        </w:rPr>
      </w:pPr>
      <w:r>
        <w:rPr>
          <w:rFonts w:hAnsi="宋体"/>
        </w:rPr>
        <w:t>C</w:t>
      </w:r>
      <w:r w:rsidRPr="00993893">
        <w:rPr>
          <w:rFonts w:hAnsi="宋体"/>
          <w:vertAlign w:val="subscript"/>
        </w:rPr>
        <w:t>3</w:t>
      </w:r>
      <w:r>
        <w:rPr>
          <w:rFonts w:hAnsi="宋体"/>
        </w:rPr>
        <w:t>,</w:t>
      </w:r>
      <w:r>
        <w:rPr>
          <w:rFonts w:hAnsi="宋体"/>
          <w:i/>
        </w:rPr>
        <w:t>V</w:t>
      </w:r>
      <w:r>
        <w:rPr>
          <w:rFonts w:hAnsi="宋体"/>
          <w:vertAlign w:val="subscript"/>
        </w:rPr>
        <w:t>3</w:t>
      </w:r>
      <w:r>
        <w:rPr>
          <w:rFonts w:hAnsi="宋体"/>
        </w:rPr>
        <w:t>——</w:t>
      </w:r>
      <w:r>
        <w:rPr>
          <w:rFonts w:hAnsi="宋体" w:hint="eastAsia"/>
        </w:rPr>
        <w:t>滴定</w:t>
      </w:r>
      <w:r>
        <w:rPr>
          <w:rFonts w:hAnsi="宋体"/>
        </w:rPr>
        <w:t>SO</w:t>
      </w:r>
      <w:r>
        <w:rPr>
          <w:rFonts w:hAnsi="宋体"/>
          <w:vertAlign w:val="subscript"/>
        </w:rPr>
        <w:t>4</w:t>
      </w:r>
      <w:r>
        <w:rPr>
          <w:rFonts w:hAnsi="宋体"/>
          <w:vertAlign w:val="superscript"/>
        </w:rPr>
        <w:t>2-</w:t>
      </w:r>
      <w:r>
        <w:rPr>
          <w:rFonts w:hAnsi="宋体" w:hint="eastAsia"/>
        </w:rPr>
        <w:t>时</w:t>
      </w:r>
      <w:r>
        <w:rPr>
          <w:rFonts w:hAnsi="宋体"/>
        </w:rPr>
        <w:t>EDTA</w:t>
      </w:r>
      <w:r>
        <w:rPr>
          <w:rFonts w:hAnsi="宋体" w:hint="eastAsia"/>
        </w:rPr>
        <w:t>浓度及所耗用体积，单位为摩尔每升（</w:t>
      </w:r>
      <w:r>
        <w:rPr>
          <w:rFonts w:hAnsi="宋体"/>
        </w:rPr>
        <w:t>mol/L</w:t>
      </w:r>
      <w:r>
        <w:rPr>
          <w:rFonts w:hAnsi="宋体" w:hint="eastAsia"/>
        </w:rPr>
        <w:t>），毫升（</w:t>
      </w:r>
      <w:r>
        <w:rPr>
          <w:rFonts w:hAnsi="宋体"/>
        </w:rPr>
        <w:t>mL</w:t>
      </w:r>
      <w:r>
        <w:rPr>
          <w:rFonts w:hAnsi="宋体" w:hint="eastAsia"/>
        </w:rPr>
        <w:t>）；</w:t>
      </w:r>
    </w:p>
    <w:p w14:paraId="1BF33518" w14:textId="77777777" w:rsidR="00A143BB" w:rsidRDefault="00A143BB" w:rsidP="00A143BB">
      <w:pPr>
        <w:pStyle w:val="afffff6"/>
        <w:ind w:firstLine="420"/>
        <w:rPr>
          <w:rFonts w:hAnsi="宋体"/>
        </w:rPr>
      </w:pPr>
      <w:r>
        <w:rPr>
          <w:rFonts w:hAnsi="宋体"/>
          <w:i/>
        </w:rPr>
        <w:t>B</w:t>
      </w:r>
      <w:r>
        <w:rPr>
          <w:rFonts w:hAnsi="宋体"/>
        </w:rPr>
        <w:t>——</w:t>
      </w:r>
      <w:r>
        <w:rPr>
          <w:rFonts w:hAnsi="宋体" w:hint="eastAsia"/>
        </w:rPr>
        <w:t>蔗汁锤度</w:t>
      </w:r>
      <w:r>
        <w:rPr>
          <w:rFonts w:hAnsi="宋体"/>
        </w:rPr>
        <w:t>(20</w:t>
      </w:r>
      <w:r>
        <w:rPr>
          <w:rFonts w:hAnsi="宋体"/>
          <w:vertAlign w:val="superscript"/>
        </w:rPr>
        <w:t xml:space="preserve"> </w:t>
      </w:r>
      <w:r>
        <w:rPr>
          <w:rFonts w:hAnsi="宋体" w:cs="宋体" w:hint="eastAsia"/>
        </w:rPr>
        <w:t>℃</w:t>
      </w:r>
      <w:r>
        <w:rPr>
          <w:rFonts w:hAnsi="宋体"/>
        </w:rPr>
        <w:t>)</w:t>
      </w:r>
      <w:r>
        <w:rPr>
          <w:rFonts w:hAnsi="宋体" w:hint="eastAsia"/>
        </w:rPr>
        <w:t>，单位为锤度（</w:t>
      </w:r>
      <w:r>
        <w:rPr>
          <w:rFonts w:hAnsi="宋体" w:hint="eastAsia"/>
          <w:color w:val="000000"/>
        </w:rPr>
        <w:t>°</w:t>
      </w:r>
      <w:r>
        <w:rPr>
          <w:rFonts w:hAnsi="宋体"/>
          <w:color w:val="000000"/>
        </w:rPr>
        <w:t>Bx</w:t>
      </w:r>
      <w:r>
        <w:rPr>
          <w:rFonts w:hAnsi="宋体" w:hint="eastAsia"/>
        </w:rPr>
        <w:t>）；</w:t>
      </w:r>
    </w:p>
    <w:p w14:paraId="5C48A505" w14:textId="77777777" w:rsidR="00A143BB" w:rsidRDefault="00A143BB" w:rsidP="00A143BB">
      <w:pPr>
        <w:pStyle w:val="afffff6"/>
        <w:ind w:firstLine="420"/>
        <w:rPr>
          <w:rFonts w:hAnsi="宋体"/>
        </w:rPr>
      </w:pPr>
      <w:r>
        <w:rPr>
          <w:rFonts w:hAnsi="宋体"/>
          <w:i/>
        </w:rPr>
        <w:t>V</w:t>
      </w:r>
      <w:r>
        <w:rPr>
          <w:rFonts w:hAnsi="宋体"/>
        </w:rPr>
        <w:t>——</w:t>
      </w:r>
      <w:r>
        <w:rPr>
          <w:rFonts w:hAnsi="宋体" w:hint="eastAsia"/>
        </w:rPr>
        <w:t>蔗汁体积，单位为毫升（</w:t>
      </w:r>
      <w:r>
        <w:rPr>
          <w:rFonts w:hAnsi="宋体"/>
        </w:rPr>
        <w:t>mL</w:t>
      </w:r>
      <w:r>
        <w:rPr>
          <w:rFonts w:hAnsi="宋体" w:hint="eastAsia"/>
        </w:rPr>
        <w:t>）；</w:t>
      </w:r>
    </w:p>
    <w:p w14:paraId="69EF9FB5" w14:textId="4F8A60F1" w:rsidR="00A143BB" w:rsidRDefault="00A143BB" w:rsidP="00A143BB">
      <w:pPr>
        <w:pStyle w:val="afffff6"/>
        <w:ind w:firstLine="420"/>
        <w:rPr>
          <w:rFonts w:hAnsi="宋体"/>
        </w:rPr>
      </w:pPr>
      <w:r>
        <w:rPr>
          <w:rFonts w:hAnsi="宋体"/>
          <w:i/>
        </w:rPr>
        <w:t>d</w:t>
      </w:r>
      <w:r>
        <w:rPr>
          <w:rFonts w:hAnsi="宋体"/>
        </w:rPr>
        <w:t>——</w:t>
      </w:r>
      <w:r>
        <w:rPr>
          <w:rFonts w:hAnsi="宋体" w:hint="eastAsia"/>
        </w:rPr>
        <w:t>蔗汁视密度</w:t>
      </w:r>
      <w:r>
        <w:rPr>
          <w:rFonts w:hAnsi="宋体"/>
        </w:rPr>
        <w:t>(20</w:t>
      </w:r>
      <w:r>
        <w:rPr>
          <w:rFonts w:hAnsi="宋体"/>
          <w:vertAlign w:val="superscript"/>
        </w:rPr>
        <w:t xml:space="preserve"> </w:t>
      </w:r>
      <w:r>
        <w:rPr>
          <w:rFonts w:hAnsi="宋体" w:cs="宋体" w:hint="eastAsia"/>
        </w:rPr>
        <w:t>℃</w:t>
      </w:r>
      <w:r>
        <w:rPr>
          <w:rFonts w:hAnsi="宋体"/>
        </w:rPr>
        <w:t>)</w:t>
      </w:r>
      <w:r>
        <w:rPr>
          <w:rFonts w:hAnsi="宋体" w:hint="eastAsia"/>
        </w:rPr>
        <w:t>；</w:t>
      </w:r>
    </w:p>
    <w:p w14:paraId="28CEDC5D" w14:textId="2B4DB76B" w:rsidR="00A143BB" w:rsidRDefault="00A143BB" w:rsidP="00A143BB">
      <w:pPr>
        <w:pStyle w:val="afffff6"/>
        <w:ind w:firstLine="420"/>
        <w:rPr>
          <w:rFonts w:hAnsi="宋体"/>
        </w:rPr>
      </w:pPr>
      <w:r>
        <w:rPr>
          <w:rFonts w:hAnsi="宋体"/>
        </w:rPr>
        <w:t>0.</w:t>
      </w:r>
      <w:r w:rsidR="005B5EB7">
        <w:rPr>
          <w:rFonts w:hAnsi="宋体"/>
        </w:rPr>
        <w:t>0</w:t>
      </w:r>
      <w:r>
        <w:rPr>
          <w:rFonts w:hAnsi="宋体"/>
        </w:rPr>
        <w:t>09</w:t>
      </w:r>
      <w:r w:rsidR="005B5EB7" w:rsidRPr="005B5EB7">
        <w:rPr>
          <w:rFonts w:hAnsi="宋体"/>
          <w:vertAlign w:val="superscript"/>
        </w:rPr>
        <w:t xml:space="preserve"> </w:t>
      </w:r>
      <w:r>
        <w:rPr>
          <w:rFonts w:hAnsi="宋体"/>
        </w:rPr>
        <w:t>6——1</w:t>
      </w:r>
      <w:r>
        <w:rPr>
          <w:rFonts w:hAnsi="宋体"/>
          <w:vertAlign w:val="superscript"/>
        </w:rPr>
        <w:t xml:space="preserve"> </w:t>
      </w:r>
      <w:r>
        <w:rPr>
          <w:rFonts w:hAnsi="宋体"/>
        </w:rPr>
        <w:t>mmol</w:t>
      </w:r>
      <w:r w:rsidR="00CB457D">
        <w:rPr>
          <w:rFonts w:hAnsi="宋体"/>
        </w:rPr>
        <w:t xml:space="preserve"> </w:t>
      </w:r>
      <w:r>
        <w:rPr>
          <w:rFonts w:hAnsi="宋体"/>
        </w:rPr>
        <w:t>SO</w:t>
      </w:r>
      <w:r>
        <w:rPr>
          <w:rFonts w:hAnsi="宋体"/>
          <w:vertAlign w:val="subscript"/>
        </w:rPr>
        <w:t>4</w:t>
      </w:r>
      <w:r>
        <w:rPr>
          <w:rFonts w:hAnsi="宋体"/>
          <w:vertAlign w:val="superscript"/>
        </w:rPr>
        <w:t>2-</w:t>
      </w:r>
      <w:r w:rsidR="00DE13CE">
        <w:rPr>
          <w:rFonts w:hAnsi="宋体" w:hint="eastAsia"/>
        </w:rPr>
        <w:t>的</w:t>
      </w:r>
      <w:r w:rsidR="00DE13CE">
        <w:rPr>
          <w:rFonts w:hAnsi="宋体"/>
        </w:rPr>
        <w:t>摩尔</w:t>
      </w:r>
      <w:r>
        <w:rPr>
          <w:rFonts w:hAnsi="宋体" w:hint="eastAsia"/>
        </w:rPr>
        <w:t>质量，单位为克</w:t>
      </w:r>
      <w:r w:rsidR="0027228F">
        <w:rPr>
          <w:rFonts w:hAnsi="宋体" w:hint="eastAsia"/>
        </w:rPr>
        <w:t>每</w:t>
      </w:r>
      <w:r w:rsidR="0027228F">
        <w:rPr>
          <w:rFonts w:hAnsi="宋体"/>
        </w:rPr>
        <w:t>摩尔</w:t>
      </w:r>
      <w:r>
        <w:rPr>
          <w:rFonts w:hAnsi="宋体" w:hint="eastAsia"/>
        </w:rPr>
        <w:t>（</w:t>
      </w:r>
      <w:r w:rsidR="0027228F" w:rsidRPr="0027228F">
        <w:rPr>
          <w:rFonts w:hAnsi="宋体"/>
        </w:rPr>
        <w:t>g/mol</w:t>
      </w:r>
      <w:r>
        <w:rPr>
          <w:rFonts w:hAnsi="宋体" w:hint="eastAsia"/>
        </w:rPr>
        <w:t>）。</w:t>
      </w:r>
    </w:p>
    <w:p w14:paraId="22E8AE0F" w14:textId="2794BB07" w:rsidR="00A143BB" w:rsidRDefault="00894CDF" w:rsidP="00A143BB">
      <w:pPr>
        <w:pStyle w:val="afffffffffffc"/>
        <w:rPr>
          <w:rFonts w:ascii="Times New Roman"/>
        </w:rPr>
      </w:pPr>
      <w:r>
        <w:rPr>
          <w:rFonts w:ascii="Times New Roman" w:hint="eastAsia"/>
        </w:rPr>
        <w:t>结果以</w:t>
      </w:r>
      <w:r>
        <w:rPr>
          <w:rFonts w:ascii="Times New Roman"/>
        </w:rPr>
        <w:t>平行测定结果的算术平均值表示，计算结果保留三</w:t>
      </w:r>
      <w:r>
        <w:rPr>
          <w:rFonts w:ascii="Times New Roman" w:hint="eastAsia"/>
        </w:rPr>
        <w:t>位</w:t>
      </w:r>
      <w:r>
        <w:rPr>
          <w:rFonts w:ascii="Times New Roman"/>
        </w:rPr>
        <w:t>有效数字。</w:t>
      </w:r>
    </w:p>
    <w:p w14:paraId="77240C6D" w14:textId="76A66D66" w:rsidR="003B581E" w:rsidRDefault="00FA3D60" w:rsidP="00FA3D60">
      <w:pPr>
        <w:pStyle w:val="affc"/>
        <w:spacing w:before="240" w:after="240"/>
      </w:pPr>
      <w:r>
        <w:rPr>
          <w:rFonts w:hint="eastAsia"/>
        </w:rPr>
        <w:t>精密度</w:t>
      </w:r>
    </w:p>
    <w:p w14:paraId="2BB49271" w14:textId="14214D40" w:rsidR="004D2567" w:rsidRPr="004D2567" w:rsidRDefault="00FA3D60" w:rsidP="004D2567">
      <w:pPr>
        <w:pStyle w:val="afffff6"/>
        <w:ind w:firstLine="420"/>
      </w:pPr>
      <w:r w:rsidRPr="00FA3D60">
        <w:rPr>
          <w:rFonts w:hint="eastAsia"/>
        </w:rPr>
        <w:t>在重复条件下获得的两次独立测试结果的绝对差值不大于这两个测定值的算术平均值的</w:t>
      </w:r>
      <w:r w:rsidRPr="00FA3D60">
        <w:t>10</w:t>
      </w:r>
      <w:r w:rsidRPr="00FA3D60">
        <w:rPr>
          <w:rFonts w:hint="eastAsia"/>
        </w:rPr>
        <w:t>％。</w:t>
      </w:r>
    </w:p>
    <w:p w14:paraId="3935A7BF" w14:textId="6E4D9F79" w:rsidR="00C20062" w:rsidRDefault="003C3482" w:rsidP="00FA3D60">
      <w:pPr>
        <w:pStyle w:val="afffff6"/>
        <w:ind w:firstLineChars="0" w:firstLine="0"/>
        <w:jc w:val="center"/>
      </w:pPr>
      <w:bookmarkStart w:id="43" w:name="BookMark8"/>
      <w:bookmarkEnd w:id="21"/>
      <w:r>
        <w:rPr>
          <w:noProof/>
        </w:rPr>
        <w:drawing>
          <wp:inline distT="0" distB="0" distL="0" distR="0" wp14:anchorId="32EBC6AA" wp14:editId="72921212">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C20062" w:rsidSect="00FA3D60">
      <w:headerReference w:type="even" r:id="rId23"/>
      <w:headerReference w:type="default" r:id="rId24"/>
      <w:footerReference w:type="even" r:id="rId25"/>
      <w:footerReference w:type="default" r:id="rId26"/>
      <w:pgSz w:w="11906" w:h="16838"/>
      <w:pgMar w:top="2410" w:right="1134" w:bottom="1134" w:left="1134" w:header="1418" w:footer="1134" w:gutter="284"/>
      <w:pgNumType w:start="1"/>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09EF1" w14:textId="77777777" w:rsidR="009C480A" w:rsidRDefault="009C480A">
      <w:pPr>
        <w:spacing w:line="240" w:lineRule="auto"/>
      </w:pPr>
      <w:r>
        <w:separator/>
      </w:r>
    </w:p>
  </w:endnote>
  <w:endnote w:type="continuationSeparator" w:id="0">
    <w:p w14:paraId="40E4A889" w14:textId="77777777" w:rsidR="009C480A" w:rsidRDefault="009C4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DBFBE" w14:textId="77777777" w:rsidR="00C20062" w:rsidRDefault="007444E9">
    <w:pPr>
      <w:pStyle w:val="afffe"/>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0EB1E" w14:textId="77777777" w:rsidR="00FA3D60" w:rsidRDefault="00FA3D6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201B" w14:textId="77777777" w:rsidR="00C20062" w:rsidRDefault="00C2006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8DC81" w14:textId="77777777" w:rsidR="00C20062" w:rsidRDefault="007444E9">
    <w:pPr>
      <w:pStyle w:val="afffff2"/>
    </w:pPr>
    <w:r>
      <w:fldChar w:fldCharType="begin"/>
    </w:r>
    <w:r>
      <w:instrText xml:space="preserve"> PAGE   \* MERGEFORMAT \* MERGEFORMAT </w:instrText>
    </w:r>
    <w:r>
      <w:fldChar w:fldCharType="separate"/>
    </w:r>
    <w: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C591C" w14:textId="2E5ED43F" w:rsidR="00C20062" w:rsidRDefault="007444E9">
    <w:pPr>
      <w:pStyle w:val="afffff3"/>
    </w:pPr>
    <w:r>
      <w:fldChar w:fldCharType="begin"/>
    </w:r>
    <w:r>
      <w:instrText>PAGE   \* MERGEFORMAT</w:instrText>
    </w:r>
    <w:r>
      <w:fldChar w:fldCharType="separate"/>
    </w:r>
    <w:r w:rsidR="00AE5B3C" w:rsidRPr="00AE5B3C">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5B2CB" w14:textId="4E17F5A0" w:rsidR="00C20062" w:rsidRDefault="007444E9">
    <w:pPr>
      <w:pStyle w:val="afffff2"/>
    </w:pPr>
    <w:r>
      <w:fldChar w:fldCharType="begin"/>
    </w:r>
    <w:r>
      <w:instrText xml:space="preserve"> PAGE   \* MERGEFORMAT \* MERGEFORMAT </w:instrText>
    </w:r>
    <w:r>
      <w:fldChar w:fldCharType="separate"/>
    </w:r>
    <w:r w:rsidR="00AE5B3C">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4ABB" w14:textId="266C639C" w:rsidR="00C20062" w:rsidRDefault="007444E9">
    <w:pPr>
      <w:pStyle w:val="afffff3"/>
    </w:pPr>
    <w:r>
      <w:fldChar w:fldCharType="begin"/>
    </w:r>
    <w:r>
      <w:instrText>PAGE   \* MERGEFORMAT</w:instrText>
    </w:r>
    <w:r>
      <w:fldChar w:fldCharType="separate"/>
    </w:r>
    <w:r w:rsidR="00AE5B3C" w:rsidRPr="00AE5B3C">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4B177" w14:textId="77777777" w:rsidR="009C480A" w:rsidRDefault="009C480A">
      <w:pPr>
        <w:spacing w:line="240" w:lineRule="auto"/>
      </w:pPr>
      <w:r>
        <w:separator/>
      </w:r>
    </w:p>
  </w:footnote>
  <w:footnote w:type="continuationSeparator" w:id="0">
    <w:p w14:paraId="190C38BC" w14:textId="77777777" w:rsidR="009C480A" w:rsidRDefault="009C48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6A127" w14:textId="77777777" w:rsidR="00FA3D60" w:rsidRDefault="00FA3D6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F18D" w14:textId="77777777" w:rsidR="00C20062" w:rsidRDefault="007444E9">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D9AC" w14:textId="77777777" w:rsidR="00C20062" w:rsidRDefault="00C2006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1D25A" w14:textId="77777777" w:rsidR="00C20062" w:rsidRDefault="007444E9">
    <w:pPr>
      <w:pStyle w:val="afffffc"/>
    </w:pPr>
    <w:r>
      <w:fldChar w:fldCharType="begin"/>
    </w:r>
    <w:r>
      <w:instrText xml:space="preserve"> STYLEREF  标准文件_文件编号 \* MERGEFORMAT </w:instrText>
    </w:r>
    <w:r>
      <w:fldChar w:fldCharType="separate"/>
    </w:r>
    <w:r w:rsidR="00AF7399">
      <w:rPr>
        <w:noProof/>
      </w:rPr>
      <w:t>T/GXAS XXXX</w:t>
    </w:r>
    <w:r w:rsidR="00AF7399">
      <w:rPr>
        <w:noProof/>
      </w:rPr>
      <w:t>—</w:t>
    </w:r>
    <w:r w:rsidR="00AF7399">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E5416" w14:textId="03397AEF" w:rsidR="00C20062" w:rsidRDefault="007444E9">
    <w:pPr>
      <w:pStyle w:val="afffffb"/>
    </w:pPr>
    <w:r>
      <w:fldChar w:fldCharType="begin"/>
    </w:r>
    <w:r>
      <w:instrText xml:space="preserve"> STYLEREF  标准文件_文件编号  \* MERGEFORMAT </w:instrText>
    </w:r>
    <w:r>
      <w:fldChar w:fldCharType="separate"/>
    </w:r>
    <w:r w:rsidR="00AE5B3C">
      <w:rPr>
        <w:noProof/>
      </w:rPr>
      <w:t>T/GXAS XXXX</w:t>
    </w:r>
    <w:r w:rsidR="00AE5B3C">
      <w:rPr>
        <w:noProof/>
      </w:rPr>
      <w:t>—</w:t>
    </w:r>
    <w:r w:rsidR="00AE5B3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797C" w14:textId="5D5DF6BD" w:rsidR="00C20062" w:rsidRDefault="007444E9">
    <w:pPr>
      <w:pStyle w:val="afffffc"/>
    </w:pPr>
    <w:r>
      <w:fldChar w:fldCharType="begin"/>
    </w:r>
    <w:r>
      <w:instrText xml:space="preserve"> STYLEREF  标准文件_文件编号 \* MERGEFORMAT </w:instrText>
    </w:r>
    <w:r>
      <w:fldChar w:fldCharType="separate"/>
    </w:r>
    <w:r w:rsidR="00AE5B3C">
      <w:rPr>
        <w:noProof/>
      </w:rPr>
      <w:t>T/GXAS XXXX</w:t>
    </w:r>
    <w:r w:rsidR="00AE5B3C">
      <w:rPr>
        <w:noProof/>
      </w:rPr>
      <w:t>—</w:t>
    </w:r>
    <w:r w:rsidR="00AE5B3C">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85A3" w14:textId="6FEF72B5" w:rsidR="00C20062" w:rsidRDefault="007444E9">
    <w:pPr>
      <w:pStyle w:val="afffffb"/>
    </w:pPr>
    <w:r>
      <w:fldChar w:fldCharType="begin"/>
    </w:r>
    <w:r>
      <w:instrText xml:space="preserve"> STYLEREF  标准文件_文件编号  \* MERGEFORMAT </w:instrText>
    </w:r>
    <w:r>
      <w:fldChar w:fldCharType="separate"/>
    </w:r>
    <w:r w:rsidR="00AE5B3C">
      <w:rPr>
        <w:noProof/>
      </w:rPr>
      <w:t>T/GXAS XXXX</w:t>
    </w:r>
    <w:r w:rsidR="00AE5B3C">
      <w:rPr>
        <w:noProof/>
      </w:rPr>
      <w:t>—</w:t>
    </w:r>
    <w:r w:rsidR="00AE5B3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6380" w:firstLine="0"/>
      </w:pPr>
    </w:lvl>
    <w:lvl w:ilvl="1">
      <w:start w:val="1"/>
      <w:numFmt w:val="decimal"/>
      <w:lvlText w:val="%1.%2"/>
      <w:lvlJc w:val="left"/>
      <w:pPr>
        <w:tabs>
          <w:tab w:val="left" w:pos="7372"/>
        </w:tabs>
        <w:ind w:left="7372" w:hanging="567"/>
      </w:pPr>
    </w:lvl>
    <w:lvl w:ilvl="2">
      <w:start w:val="1"/>
      <w:numFmt w:val="decimal"/>
      <w:lvlText w:val="%1.%2.%3"/>
      <w:lvlJc w:val="left"/>
      <w:pPr>
        <w:tabs>
          <w:tab w:val="left" w:pos="7797"/>
        </w:tabs>
        <w:ind w:left="7797" w:hanging="567"/>
      </w:pPr>
    </w:lvl>
    <w:lvl w:ilvl="3">
      <w:start w:val="1"/>
      <w:numFmt w:val="decimal"/>
      <w:lvlText w:val="%1.%2.%3.%4"/>
      <w:lvlJc w:val="left"/>
      <w:pPr>
        <w:tabs>
          <w:tab w:val="left" w:pos="8364"/>
        </w:tabs>
        <w:ind w:left="8364" w:hanging="708"/>
      </w:pPr>
    </w:lvl>
    <w:lvl w:ilvl="4">
      <w:start w:val="1"/>
      <w:numFmt w:val="decimal"/>
      <w:lvlText w:val="%1.%2.%3.%4.%5"/>
      <w:lvlJc w:val="left"/>
      <w:pPr>
        <w:tabs>
          <w:tab w:val="left" w:pos="8931"/>
        </w:tabs>
        <w:ind w:left="8931" w:hanging="850"/>
      </w:pPr>
    </w:lvl>
    <w:lvl w:ilvl="5">
      <w:start w:val="1"/>
      <w:numFmt w:val="decimal"/>
      <w:lvlText w:val="%1.%2.%3.%4.%5.%6"/>
      <w:lvlJc w:val="left"/>
      <w:pPr>
        <w:tabs>
          <w:tab w:val="left" w:pos="9640"/>
        </w:tabs>
        <w:ind w:left="9640" w:hanging="1134"/>
      </w:pPr>
    </w:lvl>
    <w:lvl w:ilvl="6">
      <w:start w:val="1"/>
      <w:numFmt w:val="decimal"/>
      <w:lvlText w:val="%1.%2.%3.%4.%5.%6.%7"/>
      <w:lvlJc w:val="left"/>
      <w:pPr>
        <w:tabs>
          <w:tab w:val="left" w:pos="10207"/>
        </w:tabs>
        <w:ind w:left="10207" w:hanging="1276"/>
      </w:pPr>
    </w:lvl>
    <w:lvl w:ilvl="7">
      <w:start w:val="1"/>
      <w:numFmt w:val="decimal"/>
      <w:lvlText w:val="%1.%2.%3.%4.%5.%6.%7.%8"/>
      <w:lvlJc w:val="left"/>
      <w:pPr>
        <w:tabs>
          <w:tab w:val="left" w:pos="10774"/>
        </w:tabs>
        <w:ind w:left="10774" w:hanging="1418"/>
      </w:pPr>
    </w:lvl>
    <w:lvl w:ilvl="8">
      <w:start w:val="1"/>
      <w:numFmt w:val="decimal"/>
      <w:lvlText w:val="%1.%2.%3.%4.%5.%6.%7.%8.%9"/>
      <w:lvlJc w:val="left"/>
      <w:pPr>
        <w:tabs>
          <w:tab w:val="left" w:pos="11482"/>
        </w:tabs>
        <w:ind w:left="1148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5" w:firstLine="0"/>
      </w:pPr>
      <w:rPr>
        <w:rFonts w:ascii="黑体" w:eastAsia="黑体" w:hint="eastAsia"/>
        <w:b w:val="0"/>
        <w:i w:val="0"/>
        <w:sz w:val="21"/>
      </w:rPr>
    </w:lvl>
    <w:lvl w:ilvl="5">
      <w:start w:val="1"/>
      <w:numFmt w:val="decimal"/>
      <w:pStyle w:val="afff0"/>
      <w:suff w:val="nothing"/>
      <w:lvlText w:val="%1%2.%3.%4.%5.%6　"/>
      <w:lvlJc w:val="left"/>
      <w:pPr>
        <w:ind w:left="99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OWNhOGU4OGQ5ZWYwZGJhNzk1MDY5NTY5ZjhlZjQifQ=="/>
  </w:docVars>
  <w:rsids>
    <w:rsidRoot w:val="003A6EB3"/>
    <w:rsid w:val="0000040A"/>
    <w:rsid w:val="00000A94"/>
    <w:rsid w:val="00001972"/>
    <w:rsid w:val="00001D9A"/>
    <w:rsid w:val="0000266B"/>
    <w:rsid w:val="00002D0B"/>
    <w:rsid w:val="00005DFB"/>
    <w:rsid w:val="000068C6"/>
    <w:rsid w:val="00007B3A"/>
    <w:rsid w:val="00010719"/>
    <w:rsid w:val="000107E0"/>
    <w:rsid w:val="00010968"/>
    <w:rsid w:val="00010E6E"/>
    <w:rsid w:val="00011FDE"/>
    <w:rsid w:val="00012CAF"/>
    <w:rsid w:val="00012D25"/>
    <w:rsid w:val="00012FFD"/>
    <w:rsid w:val="000139E5"/>
    <w:rsid w:val="00013F54"/>
    <w:rsid w:val="00014162"/>
    <w:rsid w:val="00014340"/>
    <w:rsid w:val="000158CF"/>
    <w:rsid w:val="0001690D"/>
    <w:rsid w:val="00016A9C"/>
    <w:rsid w:val="000172B4"/>
    <w:rsid w:val="000177E5"/>
    <w:rsid w:val="00020506"/>
    <w:rsid w:val="00020A46"/>
    <w:rsid w:val="00022184"/>
    <w:rsid w:val="00022762"/>
    <w:rsid w:val="00022CE7"/>
    <w:rsid w:val="00023686"/>
    <w:rsid w:val="00023793"/>
    <w:rsid w:val="000238E0"/>
    <w:rsid w:val="000249DB"/>
    <w:rsid w:val="00024C86"/>
    <w:rsid w:val="0002595E"/>
    <w:rsid w:val="000303C3"/>
    <w:rsid w:val="0003220C"/>
    <w:rsid w:val="0003314A"/>
    <w:rsid w:val="000331D3"/>
    <w:rsid w:val="000346A5"/>
    <w:rsid w:val="00034F3B"/>
    <w:rsid w:val="0003534B"/>
    <w:rsid w:val="000359AB"/>
    <w:rsid w:val="000359C3"/>
    <w:rsid w:val="00035A7D"/>
    <w:rsid w:val="000364AA"/>
    <w:rsid w:val="000365BE"/>
    <w:rsid w:val="000365ED"/>
    <w:rsid w:val="000365F0"/>
    <w:rsid w:val="00036DB3"/>
    <w:rsid w:val="0003718F"/>
    <w:rsid w:val="00037F5E"/>
    <w:rsid w:val="0004249A"/>
    <w:rsid w:val="00043282"/>
    <w:rsid w:val="00044286"/>
    <w:rsid w:val="00044DC5"/>
    <w:rsid w:val="0004771D"/>
    <w:rsid w:val="00047F28"/>
    <w:rsid w:val="000503AA"/>
    <w:rsid w:val="000506A1"/>
    <w:rsid w:val="0005136B"/>
    <w:rsid w:val="000515DD"/>
    <w:rsid w:val="0005265A"/>
    <w:rsid w:val="0005304A"/>
    <w:rsid w:val="000539DD"/>
    <w:rsid w:val="00053BD3"/>
    <w:rsid w:val="0005453C"/>
    <w:rsid w:val="000555CF"/>
    <w:rsid w:val="000556ED"/>
    <w:rsid w:val="00055FE2"/>
    <w:rsid w:val="0005616F"/>
    <w:rsid w:val="00060C2E"/>
    <w:rsid w:val="00061033"/>
    <w:rsid w:val="0006121C"/>
    <w:rsid w:val="000619E9"/>
    <w:rsid w:val="000622D4"/>
    <w:rsid w:val="0006357D"/>
    <w:rsid w:val="000665EF"/>
    <w:rsid w:val="00067F1E"/>
    <w:rsid w:val="00070240"/>
    <w:rsid w:val="00071CC0"/>
    <w:rsid w:val="00071CFC"/>
    <w:rsid w:val="00073339"/>
    <w:rsid w:val="00073C8C"/>
    <w:rsid w:val="000758C7"/>
    <w:rsid w:val="00075BA8"/>
    <w:rsid w:val="00075FC6"/>
    <w:rsid w:val="000770D7"/>
    <w:rsid w:val="00077B64"/>
    <w:rsid w:val="00077EBB"/>
    <w:rsid w:val="00080A1C"/>
    <w:rsid w:val="00080C29"/>
    <w:rsid w:val="00080F5E"/>
    <w:rsid w:val="00081498"/>
    <w:rsid w:val="00081E51"/>
    <w:rsid w:val="00082317"/>
    <w:rsid w:val="00083000"/>
    <w:rsid w:val="00083D2C"/>
    <w:rsid w:val="00084E91"/>
    <w:rsid w:val="00085C96"/>
    <w:rsid w:val="00086AA1"/>
    <w:rsid w:val="00086FB0"/>
    <w:rsid w:val="000872E8"/>
    <w:rsid w:val="00087A77"/>
    <w:rsid w:val="00087F3F"/>
    <w:rsid w:val="000900B1"/>
    <w:rsid w:val="00090835"/>
    <w:rsid w:val="00090CA6"/>
    <w:rsid w:val="000912A1"/>
    <w:rsid w:val="0009138C"/>
    <w:rsid w:val="00091B83"/>
    <w:rsid w:val="00092100"/>
    <w:rsid w:val="00092501"/>
    <w:rsid w:val="00092B82"/>
    <w:rsid w:val="00092B8A"/>
    <w:rsid w:val="00092FB0"/>
    <w:rsid w:val="000934C5"/>
    <w:rsid w:val="00093D25"/>
    <w:rsid w:val="00093DAB"/>
    <w:rsid w:val="00094D73"/>
    <w:rsid w:val="00095747"/>
    <w:rsid w:val="00096D63"/>
    <w:rsid w:val="000976B6"/>
    <w:rsid w:val="00097749"/>
    <w:rsid w:val="000979D3"/>
    <w:rsid w:val="00097BE9"/>
    <w:rsid w:val="000A0B60"/>
    <w:rsid w:val="000A0EB8"/>
    <w:rsid w:val="000A1088"/>
    <w:rsid w:val="000A19FC"/>
    <w:rsid w:val="000A1B7E"/>
    <w:rsid w:val="000A2388"/>
    <w:rsid w:val="000A296B"/>
    <w:rsid w:val="000A2F8E"/>
    <w:rsid w:val="000A5F2B"/>
    <w:rsid w:val="000A6B19"/>
    <w:rsid w:val="000A7132"/>
    <w:rsid w:val="000A7311"/>
    <w:rsid w:val="000B060F"/>
    <w:rsid w:val="000B09AE"/>
    <w:rsid w:val="000B1592"/>
    <w:rsid w:val="000B1FF2"/>
    <w:rsid w:val="000B3070"/>
    <w:rsid w:val="000B3CDA"/>
    <w:rsid w:val="000B5129"/>
    <w:rsid w:val="000B5538"/>
    <w:rsid w:val="000B69E7"/>
    <w:rsid w:val="000B6A0B"/>
    <w:rsid w:val="000B71A2"/>
    <w:rsid w:val="000C0F6C"/>
    <w:rsid w:val="000C11DB"/>
    <w:rsid w:val="000C1492"/>
    <w:rsid w:val="000C1645"/>
    <w:rsid w:val="000C1792"/>
    <w:rsid w:val="000C2FBD"/>
    <w:rsid w:val="000C4B41"/>
    <w:rsid w:val="000C57D6"/>
    <w:rsid w:val="000C6362"/>
    <w:rsid w:val="000C7666"/>
    <w:rsid w:val="000C7A15"/>
    <w:rsid w:val="000D0A9C"/>
    <w:rsid w:val="000D0FD0"/>
    <w:rsid w:val="000D1795"/>
    <w:rsid w:val="000D23AA"/>
    <w:rsid w:val="000D329A"/>
    <w:rsid w:val="000D3E28"/>
    <w:rsid w:val="000D4B9C"/>
    <w:rsid w:val="000D4EB6"/>
    <w:rsid w:val="000D753B"/>
    <w:rsid w:val="000E017C"/>
    <w:rsid w:val="000E119C"/>
    <w:rsid w:val="000E4C25"/>
    <w:rsid w:val="000E4C9E"/>
    <w:rsid w:val="000E5298"/>
    <w:rsid w:val="000E52FF"/>
    <w:rsid w:val="000E611E"/>
    <w:rsid w:val="000E6FD7"/>
    <w:rsid w:val="000E75AB"/>
    <w:rsid w:val="000E7BB5"/>
    <w:rsid w:val="000E7F3A"/>
    <w:rsid w:val="000F06E1"/>
    <w:rsid w:val="000F06E4"/>
    <w:rsid w:val="000F0E3C"/>
    <w:rsid w:val="000F0E88"/>
    <w:rsid w:val="000F19D5"/>
    <w:rsid w:val="000F1AC4"/>
    <w:rsid w:val="000F1EE7"/>
    <w:rsid w:val="000F245E"/>
    <w:rsid w:val="000F271F"/>
    <w:rsid w:val="000F4050"/>
    <w:rsid w:val="000F4AEA"/>
    <w:rsid w:val="000F67E9"/>
    <w:rsid w:val="000F6B73"/>
    <w:rsid w:val="001037BE"/>
    <w:rsid w:val="00104926"/>
    <w:rsid w:val="00105DA5"/>
    <w:rsid w:val="00106B78"/>
    <w:rsid w:val="001106BB"/>
    <w:rsid w:val="00113B1E"/>
    <w:rsid w:val="001143E4"/>
    <w:rsid w:val="00114A96"/>
    <w:rsid w:val="0011559B"/>
    <w:rsid w:val="001158DC"/>
    <w:rsid w:val="0011591D"/>
    <w:rsid w:val="00117079"/>
    <w:rsid w:val="0011711C"/>
    <w:rsid w:val="00117CD5"/>
    <w:rsid w:val="0012087C"/>
    <w:rsid w:val="00120D99"/>
    <w:rsid w:val="00120F22"/>
    <w:rsid w:val="00121ABC"/>
    <w:rsid w:val="0012328F"/>
    <w:rsid w:val="001232BE"/>
    <w:rsid w:val="00123398"/>
    <w:rsid w:val="00123643"/>
    <w:rsid w:val="00124E4F"/>
    <w:rsid w:val="0012523B"/>
    <w:rsid w:val="0012559C"/>
    <w:rsid w:val="001260B7"/>
    <w:rsid w:val="001262F7"/>
    <w:rsid w:val="001265CB"/>
    <w:rsid w:val="00126976"/>
    <w:rsid w:val="00126A85"/>
    <w:rsid w:val="00127D1C"/>
    <w:rsid w:val="001321C6"/>
    <w:rsid w:val="001325C4"/>
    <w:rsid w:val="00133010"/>
    <w:rsid w:val="001338EE"/>
    <w:rsid w:val="00133AAE"/>
    <w:rsid w:val="00135323"/>
    <w:rsid w:val="001356C4"/>
    <w:rsid w:val="001364F7"/>
    <w:rsid w:val="00136768"/>
    <w:rsid w:val="00137565"/>
    <w:rsid w:val="00140D49"/>
    <w:rsid w:val="00141114"/>
    <w:rsid w:val="00142306"/>
    <w:rsid w:val="00142969"/>
    <w:rsid w:val="00142A2D"/>
    <w:rsid w:val="001446C2"/>
    <w:rsid w:val="00144F33"/>
    <w:rsid w:val="00144FAA"/>
    <w:rsid w:val="001457E7"/>
    <w:rsid w:val="00145D9D"/>
    <w:rsid w:val="00146388"/>
    <w:rsid w:val="001467FB"/>
    <w:rsid w:val="00147010"/>
    <w:rsid w:val="00147654"/>
    <w:rsid w:val="00150318"/>
    <w:rsid w:val="00152964"/>
    <w:rsid w:val="001529E5"/>
    <w:rsid w:val="00152FB3"/>
    <w:rsid w:val="00153C7E"/>
    <w:rsid w:val="00154607"/>
    <w:rsid w:val="00154EF6"/>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9780B"/>
    <w:rsid w:val="001A0B7F"/>
    <w:rsid w:val="001A1961"/>
    <w:rsid w:val="001A1A53"/>
    <w:rsid w:val="001A1BDC"/>
    <w:rsid w:val="001A234A"/>
    <w:rsid w:val="001A3FA2"/>
    <w:rsid w:val="001A4CF3"/>
    <w:rsid w:val="001A59DE"/>
    <w:rsid w:val="001A6696"/>
    <w:rsid w:val="001A723B"/>
    <w:rsid w:val="001B06E8"/>
    <w:rsid w:val="001B0CB4"/>
    <w:rsid w:val="001B492C"/>
    <w:rsid w:val="001B4C7E"/>
    <w:rsid w:val="001B4C7F"/>
    <w:rsid w:val="001B5199"/>
    <w:rsid w:val="001B6824"/>
    <w:rsid w:val="001B71D0"/>
    <w:rsid w:val="001B71EE"/>
    <w:rsid w:val="001B7649"/>
    <w:rsid w:val="001C04A8"/>
    <w:rsid w:val="001C0861"/>
    <w:rsid w:val="001C2C03"/>
    <w:rsid w:val="001C330C"/>
    <w:rsid w:val="001C42F7"/>
    <w:rsid w:val="001C49E5"/>
    <w:rsid w:val="001C51CD"/>
    <w:rsid w:val="001C6294"/>
    <w:rsid w:val="001C680C"/>
    <w:rsid w:val="001C72F6"/>
    <w:rsid w:val="001C7E1F"/>
    <w:rsid w:val="001C7FEA"/>
    <w:rsid w:val="001D0172"/>
    <w:rsid w:val="001D0499"/>
    <w:rsid w:val="001D0BBE"/>
    <w:rsid w:val="001D0ED4"/>
    <w:rsid w:val="001D131E"/>
    <w:rsid w:val="001D212F"/>
    <w:rsid w:val="001D22E5"/>
    <w:rsid w:val="001D29D7"/>
    <w:rsid w:val="001D2DE7"/>
    <w:rsid w:val="001D411C"/>
    <w:rsid w:val="001D4F88"/>
    <w:rsid w:val="001D759F"/>
    <w:rsid w:val="001E1B6A"/>
    <w:rsid w:val="001E2484"/>
    <w:rsid w:val="001E27C1"/>
    <w:rsid w:val="001E3CC4"/>
    <w:rsid w:val="001E4882"/>
    <w:rsid w:val="001E563B"/>
    <w:rsid w:val="001E6363"/>
    <w:rsid w:val="001E73AB"/>
    <w:rsid w:val="001E74E7"/>
    <w:rsid w:val="001F092D"/>
    <w:rsid w:val="001F0EDD"/>
    <w:rsid w:val="001F143A"/>
    <w:rsid w:val="001F1605"/>
    <w:rsid w:val="001F2508"/>
    <w:rsid w:val="001F4191"/>
    <w:rsid w:val="001F4816"/>
    <w:rsid w:val="001F4946"/>
    <w:rsid w:val="001F6207"/>
    <w:rsid w:val="001F69B4"/>
    <w:rsid w:val="001F77C7"/>
    <w:rsid w:val="00200183"/>
    <w:rsid w:val="00200333"/>
    <w:rsid w:val="0020107D"/>
    <w:rsid w:val="00202AA4"/>
    <w:rsid w:val="002031F7"/>
    <w:rsid w:val="002040E6"/>
    <w:rsid w:val="0020527B"/>
    <w:rsid w:val="00205497"/>
    <w:rsid w:val="00205F2C"/>
    <w:rsid w:val="00207C75"/>
    <w:rsid w:val="00210031"/>
    <w:rsid w:val="002100D2"/>
    <w:rsid w:val="00210B15"/>
    <w:rsid w:val="002124D4"/>
    <w:rsid w:val="00212EEA"/>
    <w:rsid w:val="002135DF"/>
    <w:rsid w:val="002142EA"/>
    <w:rsid w:val="002145A6"/>
    <w:rsid w:val="00215ADD"/>
    <w:rsid w:val="002173A9"/>
    <w:rsid w:val="002204BB"/>
    <w:rsid w:val="002206CB"/>
    <w:rsid w:val="00221B79"/>
    <w:rsid w:val="00221C6B"/>
    <w:rsid w:val="002223E9"/>
    <w:rsid w:val="002227FE"/>
    <w:rsid w:val="0022366F"/>
    <w:rsid w:val="002247D3"/>
    <w:rsid w:val="002253A1"/>
    <w:rsid w:val="00225CF8"/>
    <w:rsid w:val="00225F04"/>
    <w:rsid w:val="0022769C"/>
    <w:rsid w:val="0022794E"/>
    <w:rsid w:val="002315B9"/>
    <w:rsid w:val="0023197A"/>
    <w:rsid w:val="00231B10"/>
    <w:rsid w:val="002320C3"/>
    <w:rsid w:val="00232109"/>
    <w:rsid w:val="00232F2E"/>
    <w:rsid w:val="00233514"/>
    <w:rsid w:val="00233D64"/>
    <w:rsid w:val="002347EA"/>
    <w:rsid w:val="0023482A"/>
    <w:rsid w:val="002359CB"/>
    <w:rsid w:val="00237A56"/>
    <w:rsid w:val="00243540"/>
    <w:rsid w:val="0024497B"/>
    <w:rsid w:val="00244E2B"/>
    <w:rsid w:val="0024515B"/>
    <w:rsid w:val="002457E0"/>
    <w:rsid w:val="00245E21"/>
    <w:rsid w:val="00246021"/>
    <w:rsid w:val="0024666E"/>
    <w:rsid w:val="00247F52"/>
    <w:rsid w:val="00250B25"/>
    <w:rsid w:val="00250BBE"/>
    <w:rsid w:val="002515C2"/>
    <w:rsid w:val="0025194F"/>
    <w:rsid w:val="00251BF0"/>
    <w:rsid w:val="00252508"/>
    <w:rsid w:val="002529A6"/>
    <w:rsid w:val="00253822"/>
    <w:rsid w:val="002545EA"/>
    <w:rsid w:val="00255902"/>
    <w:rsid w:val="00255AC0"/>
    <w:rsid w:val="00260944"/>
    <w:rsid w:val="0026148A"/>
    <w:rsid w:val="00261884"/>
    <w:rsid w:val="00261E67"/>
    <w:rsid w:val="00262696"/>
    <w:rsid w:val="00263D25"/>
    <w:rsid w:val="002643C3"/>
    <w:rsid w:val="002643E9"/>
    <w:rsid w:val="00264A0C"/>
    <w:rsid w:val="0026551A"/>
    <w:rsid w:val="00266438"/>
    <w:rsid w:val="00266EEB"/>
    <w:rsid w:val="00267EF4"/>
    <w:rsid w:val="00270CB8"/>
    <w:rsid w:val="002712B2"/>
    <w:rsid w:val="0027228F"/>
    <w:rsid w:val="00272292"/>
    <w:rsid w:val="00272B08"/>
    <w:rsid w:val="002735F8"/>
    <w:rsid w:val="00275300"/>
    <w:rsid w:val="0027581F"/>
    <w:rsid w:val="002775F9"/>
    <w:rsid w:val="00280345"/>
    <w:rsid w:val="00281AEC"/>
    <w:rsid w:val="00281BB8"/>
    <w:rsid w:val="00281E9E"/>
    <w:rsid w:val="00282405"/>
    <w:rsid w:val="00282F7F"/>
    <w:rsid w:val="0028357B"/>
    <w:rsid w:val="002844C3"/>
    <w:rsid w:val="00285170"/>
    <w:rsid w:val="00285361"/>
    <w:rsid w:val="00285516"/>
    <w:rsid w:val="00286082"/>
    <w:rsid w:val="002869B5"/>
    <w:rsid w:val="002878C1"/>
    <w:rsid w:val="00291A7D"/>
    <w:rsid w:val="00292D60"/>
    <w:rsid w:val="002931C6"/>
    <w:rsid w:val="00293B07"/>
    <w:rsid w:val="00293B30"/>
    <w:rsid w:val="00294D34"/>
    <w:rsid w:val="00294E3B"/>
    <w:rsid w:val="00296193"/>
    <w:rsid w:val="00296C66"/>
    <w:rsid w:val="00296EBE"/>
    <w:rsid w:val="0029741F"/>
    <w:rsid w:val="002974E3"/>
    <w:rsid w:val="002975F6"/>
    <w:rsid w:val="002A006D"/>
    <w:rsid w:val="002A084B"/>
    <w:rsid w:val="002A1260"/>
    <w:rsid w:val="002A1589"/>
    <w:rsid w:val="002A1608"/>
    <w:rsid w:val="002A1F1E"/>
    <w:rsid w:val="002A25DC"/>
    <w:rsid w:val="002A2CB6"/>
    <w:rsid w:val="002A37EF"/>
    <w:rsid w:val="002A3AAB"/>
    <w:rsid w:val="002A417E"/>
    <w:rsid w:val="002A42E4"/>
    <w:rsid w:val="002A44C7"/>
    <w:rsid w:val="002A4CEA"/>
    <w:rsid w:val="002A55EF"/>
    <w:rsid w:val="002A5977"/>
    <w:rsid w:val="002A5A13"/>
    <w:rsid w:val="002A665A"/>
    <w:rsid w:val="002A757F"/>
    <w:rsid w:val="002A79B6"/>
    <w:rsid w:val="002A7F44"/>
    <w:rsid w:val="002B0C40"/>
    <w:rsid w:val="002B1966"/>
    <w:rsid w:val="002B1B05"/>
    <w:rsid w:val="002B2A73"/>
    <w:rsid w:val="002B3A60"/>
    <w:rsid w:val="002B4508"/>
    <w:rsid w:val="002B485F"/>
    <w:rsid w:val="002B5779"/>
    <w:rsid w:val="002B60D5"/>
    <w:rsid w:val="002B7079"/>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EBB"/>
    <w:rsid w:val="002D0060"/>
    <w:rsid w:val="002D06C1"/>
    <w:rsid w:val="002D11F6"/>
    <w:rsid w:val="002D33F3"/>
    <w:rsid w:val="002D3D84"/>
    <w:rsid w:val="002D3DF7"/>
    <w:rsid w:val="002D42B5"/>
    <w:rsid w:val="002D4F1A"/>
    <w:rsid w:val="002D50E1"/>
    <w:rsid w:val="002D5DC0"/>
    <w:rsid w:val="002D6378"/>
    <w:rsid w:val="002D6EC6"/>
    <w:rsid w:val="002D755F"/>
    <w:rsid w:val="002D79AC"/>
    <w:rsid w:val="002E039D"/>
    <w:rsid w:val="002E4D5A"/>
    <w:rsid w:val="002E6326"/>
    <w:rsid w:val="002E7069"/>
    <w:rsid w:val="002F0159"/>
    <w:rsid w:val="002F13B1"/>
    <w:rsid w:val="002F1483"/>
    <w:rsid w:val="002F2B50"/>
    <w:rsid w:val="002F30E0"/>
    <w:rsid w:val="002F35E4"/>
    <w:rsid w:val="002F3730"/>
    <w:rsid w:val="002F38E1"/>
    <w:rsid w:val="002F3F6C"/>
    <w:rsid w:val="002F40E9"/>
    <w:rsid w:val="002F67A4"/>
    <w:rsid w:val="002F7045"/>
    <w:rsid w:val="002F7807"/>
    <w:rsid w:val="002F7AF6"/>
    <w:rsid w:val="00300535"/>
    <w:rsid w:val="00300E63"/>
    <w:rsid w:val="003010B4"/>
    <w:rsid w:val="00301B5A"/>
    <w:rsid w:val="00302F5F"/>
    <w:rsid w:val="00303871"/>
    <w:rsid w:val="0030441D"/>
    <w:rsid w:val="00306063"/>
    <w:rsid w:val="003101CD"/>
    <w:rsid w:val="0031053A"/>
    <w:rsid w:val="0031186E"/>
    <w:rsid w:val="00312CAD"/>
    <w:rsid w:val="00312FF5"/>
    <w:rsid w:val="00313B85"/>
    <w:rsid w:val="00314575"/>
    <w:rsid w:val="003148E4"/>
    <w:rsid w:val="00315ED7"/>
    <w:rsid w:val="00317849"/>
    <w:rsid w:val="00317988"/>
    <w:rsid w:val="00317F2A"/>
    <w:rsid w:val="00321331"/>
    <w:rsid w:val="003221B4"/>
    <w:rsid w:val="0032258D"/>
    <w:rsid w:val="00322E62"/>
    <w:rsid w:val="003248EE"/>
    <w:rsid w:val="00324A13"/>
    <w:rsid w:val="00324D13"/>
    <w:rsid w:val="00324EDD"/>
    <w:rsid w:val="00326F55"/>
    <w:rsid w:val="00327026"/>
    <w:rsid w:val="0033040D"/>
    <w:rsid w:val="00331D01"/>
    <w:rsid w:val="00331FB7"/>
    <w:rsid w:val="003331E4"/>
    <w:rsid w:val="0033328B"/>
    <w:rsid w:val="00333DDB"/>
    <w:rsid w:val="003342C9"/>
    <w:rsid w:val="00334504"/>
    <w:rsid w:val="00334E57"/>
    <w:rsid w:val="00336C64"/>
    <w:rsid w:val="00337162"/>
    <w:rsid w:val="003403E4"/>
    <w:rsid w:val="0034194F"/>
    <w:rsid w:val="00341BB7"/>
    <w:rsid w:val="003426F0"/>
    <w:rsid w:val="00344605"/>
    <w:rsid w:val="003474AA"/>
    <w:rsid w:val="00350AA8"/>
    <w:rsid w:val="00350D1D"/>
    <w:rsid w:val="00350F4C"/>
    <w:rsid w:val="0035142C"/>
    <w:rsid w:val="00351E24"/>
    <w:rsid w:val="00352C83"/>
    <w:rsid w:val="00352F1A"/>
    <w:rsid w:val="00356EA9"/>
    <w:rsid w:val="00360FEC"/>
    <w:rsid w:val="0036107C"/>
    <w:rsid w:val="003615D2"/>
    <w:rsid w:val="00362B04"/>
    <w:rsid w:val="00363884"/>
    <w:rsid w:val="00364114"/>
    <w:rsid w:val="0036429C"/>
    <w:rsid w:val="0036441D"/>
    <w:rsid w:val="00364588"/>
    <w:rsid w:val="003645E6"/>
    <w:rsid w:val="00364A53"/>
    <w:rsid w:val="003654CB"/>
    <w:rsid w:val="00365AA9"/>
    <w:rsid w:val="00365B2F"/>
    <w:rsid w:val="00365B76"/>
    <w:rsid w:val="00365F86"/>
    <w:rsid w:val="00365F87"/>
    <w:rsid w:val="00366319"/>
    <w:rsid w:val="00366E89"/>
    <w:rsid w:val="003703CF"/>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59B"/>
    <w:rsid w:val="00386887"/>
    <w:rsid w:val="003872FC"/>
    <w:rsid w:val="00387795"/>
    <w:rsid w:val="00387ADC"/>
    <w:rsid w:val="00390020"/>
    <w:rsid w:val="0039007D"/>
    <w:rsid w:val="0039031D"/>
    <w:rsid w:val="00390364"/>
    <w:rsid w:val="003903D6"/>
    <w:rsid w:val="0039070B"/>
    <w:rsid w:val="00390EE6"/>
    <w:rsid w:val="0039118F"/>
    <w:rsid w:val="003918C8"/>
    <w:rsid w:val="003921DD"/>
    <w:rsid w:val="00392AD7"/>
    <w:rsid w:val="003938D9"/>
    <w:rsid w:val="00393BAB"/>
    <w:rsid w:val="00394376"/>
    <w:rsid w:val="003943FF"/>
    <w:rsid w:val="00394590"/>
    <w:rsid w:val="00395014"/>
    <w:rsid w:val="003960A4"/>
    <w:rsid w:val="003969DB"/>
    <w:rsid w:val="00396DAD"/>
    <w:rsid w:val="00396F13"/>
    <w:rsid w:val="00396F2B"/>
    <w:rsid w:val="003974EB"/>
    <w:rsid w:val="00397CC5"/>
    <w:rsid w:val="003A1582"/>
    <w:rsid w:val="003A1C0E"/>
    <w:rsid w:val="003A1D67"/>
    <w:rsid w:val="003A2C94"/>
    <w:rsid w:val="003A30C9"/>
    <w:rsid w:val="003A3D9C"/>
    <w:rsid w:val="003A4077"/>
    <w:rsid w:val="003A4AA7"/>
    <w:rsid w:val="003A4AFB"/>
    <w:rsid w:val="003A50E3"/>
    <w:rsid w:val="003A5205"/>
    <w:rsid w:val="003A5296"/>
    <w:rsid w:val="003A6497"/>
    <w:rsid w:val="003A6EB3"/>
    <w:rsid w:val="003A7B19"/>
    <w:rsid w:val="003A7FF3"/>
    <w:rsid w:val="003B09AD"/>
    <w:rsid w:val="003B0A15"/>
    <w:rsid w:val="003B1F18"/>
    <w:rsid w:val="003B2731"/>
    <w:rsid w:val="003B581E"/>
    <w:rsid w:val="003B5BF0"/>
    <w:rsid w:val="003B60BF"/>
    <w:rsid w:val="003B6736"/>
    <w:rsid w:val="003B6BE3"/>
    <w:rsid w:val="003B72E7"/>
    <w:rsid w:val="003B764C"/>
    <w:rsid w:val="003C010C"/>
    <w:rsid w:val="003C02BA"/>
    <w:rsid w:val="003C0A6C"/>
    <w:rsid w:val="003C106B"/>
    <w:rsid w:val="003C14F8"/>
    <w:rsid w:val="003C203E"/>
    <w:rsid w:val="003C2639"/>
    <w:rsid w:val="003C28D0"/>
    <w:rsid w:val="003C3482"/>
    <w:rsid w:val="003C5A43"/>
    <w:rsid w:val="003C6208"/>
    <w:rsid w:val="003C6B20"/>
    <w:rsid w:val="003C6DAF"/>
    <w:rsid w:val="003C7E43"/>
    <w:rsid w:val="003D0519"/>
    <w:rsid w:val="003D0F18"/>
    <w:rsid w:val="003D0FF6"/>
    <w:rsid w:val="003D153A"/>
    <w:rsid w:val="003D262C"/>
    <w:rsid w:val="003D26E5"/>
    <w:rsid w:val="003D328D"/>
    <w:rsid w:val="003D3422"/>
    <w:rsid w:val="003D4E1A"/>
    <w:rsid w:val="003D6643"/>
    <w:rsid w:val="003D6D61"/>
    <w:rsid w:val="003E091D"/>
    <w:rsid w:val="003E0BB8"/>
    <w:rsid w:val="003E0FC1"/>
    <w:rsid w:val="003E1C53"/>
    <w:rsid w:val="003E2A69"/>
    <w:rsid w:val="003E2D49"/>
    <w:rsid w:val="003E2E87"/>
    <w:rsid w:val="003E2FD4"/>
    <w:rsid w:val="003E3EA5"/>
    <w:rsid w:val="003E410E"/>
    <w:rsid w:val="003E49F6"/>
    <w:rsid w:val="003E4E76"/>
    <w:rsid w:val="003E660F"/>
    <w:rsid w:val="003E7078"/>
    <w:rsid w:val="003F0841"/>
    <w:rsid w:val="003F17E6"/>
    <w:rsid w:val="003F1DAA"/>
    <w:rsid w:val="003F23D3"/>
    <w:rsid w:val="003F395F"/>
    <w:rsid w:val="003F3F08"/>
    <w:rsid w:val="003F4545"/>
    <w:rsid w:val="003F47BF"/>
    <w:rsid w:val="003F49F1"/>
    <w:rsid w:val="003F5CEB"/>
    <w:rsid w:val="003F6261"/>
    <w:rsid w:val="003F6272"/>
    <w:rsid w:val="003F7C4C"/>
    <w:rsid w:val="003F7E55"/>
    <w:rsid w:val="00400E72"/>
    <w:rsid w:val="00401075"/>
    <w:rsid w:val="00401400"/>
    <w:rsid w:val="004024A2"/>
    <w:rsid w:val="00404869"/>
    <w:rsid w:val="00405884"/>
    <w:rsid w:val="00407338"/>
    <w:rsid w:val="00407CB9"/>
    <w:rsid w:val="00407D39"/>
    <w:rsid w:val="00410C54"/>
    <w:rsid w:val="00412BF3"/>
    <w:rsid w:val="0041477A"/>
    <w:rsid w:val="004167A3"/>
    <w:rsid w:val="00417986"/>
    <w:rsid w:val="00417D43"/>
    <w:rsid w:val="00420D52"/>
    <w:rsid w:val="00420E37"/>
    <w:rsid w:val="00422594"/>
    <w:rsid w:val="00423468"/>
    <w:rsid w:val="004243DB"/>
    <w:rsid w:val="004265B0"/>
    <w:rsid w:val="00426BA1"/>
    <w:rsid w:val="004308A2"/>
    <w:rsid w:val="0043244C"/>
    <w:rsid w:val="00432DAA"/>
    <w:rsid w:val="00433EF2"/>
    <w:rsid w:val="00434305"/>
    <w:rsid w:val="00435845"/>
    <w:rsid w:val="00435DF7"/>
    <w:rsid w:val="00437C70"/>
    <w:rsid w:val="00437D46"/>
    <w:rsid w:val="00440043"/>
    <w:rsid w:val="00440771"/>
    <w:rsid w:val="0044083F"/>
    <w:rsid w:val="00441AE7"/>
    <w:rsid w:val="004422A8"/>
    <w:rsid w:val="00443777"/>
    <w:rsid w:val="004445D1"/>
    <w:rsid w:val="00445574"/>
    <w:rsid w:val="00446434"/>
    <w:rsid w:val="004467FB"/>
    <w:rsid w:val="00446DD7"/>
    <w:rsid w:val="00447594"/>
    <w:rsid w:val="00451419"/>
    <w:rsid w:val="00452D6B"/>
    <w:rsid w:val="004531BA"/>
    <w:rsid w:val="00453C7E"/>
    <w:rsid w:val="00454484"/>
    <w:rsid w:val="0045456C"/>
    <w:rsid w:val="00454686"/>
    <w:rsid w:val="00454E67"/>
    <w:rsid w:val="0045503D"/>
    <w:rsid w:val="0045517B"/>
    <w:rsid w:val="004559D0"/>
    <w:rsid w:val="00456920"/>
    <w:rsid w:val="00457A3A"/>
    <w:rsid w:val="00457D88"/>
    <w:rsid w:val="00460306"/>
    <w:rsid w:val="00460679"/>
    <w:rsid w:val="0046282E"/>
    <w:rsid w:val="00463B77"/>
    <w:rsid w:val="00463C7B"/>
    <w:rsid w:val="004644A6"/>
    <w:rsid w:val="00465978"/>
    <w:rsid w:val="004659BD"/>
    <w:rsid w:val="004704E5"/>
    <w:rsid w:val="00470775"/>
    <w:rsid w:val="00472707"/>
    <w:rsid w:val="004746B1"/>
    <w:rsid w:val="0047583F"/>
    <w:rsid w:val="00475DE8"/>
    <w:rsid w:val="00475ED2"/>
    <w:rsid w:val="00476327"/>
    <w:rsid w:val="00476DDF"/>
    <w:rsid w:val="00477C72"/>
    <w:rsid w:val="00481C44"/>
    <w:rsid w:val="00482B32"/>
    <w:rsid w:val="00482EAF"/>
    <w:rsid w:val="0048362E"/>
    <w:rsid w:val="00484936"/>
    <w:rsid w:val="00485978"/>
    <w:rsid w:val="00485A05"/>
    <w:rsid w:val="00485C89"/>
    <w:rsid w:val="00486BE3"/>
    <w:rsid w:val="004905E4"/>
    <w:rsid w:val="00490A89"/>
    <w:rsid w:val="00490AB4"/>
    <w:rsid w:val="00491113"/>
    <w:rsid w:val="004920DC"/>
    <w:rsid w:val="00492F02"/>
    <w:rsid w:val="004939AE"/>
    <w:rsid w:val="004961D2"/>
    <w:rsid w:val="00497E42"/>
    <w:rsid w:val="004A0852"/>
    <w:rsid w:val="004A11AD"/>
    <w:rsid w:val="004A12DF"/>
    <w:rsid w:val="004A1BA8"/>
    <w:rsid w:val="004A4B57"/>
    <w:rsid w:val="004A4D05"/>
    <w:rsid w:val="004A63FA"/>
    <w:rsid w:val="004A6A3D"/>
    <w:rsid w:val="004A789A"/>
    <w:rsid w:val="004A7CFA"/>
    <w:rsid w:val="004B0272"/>
    <w:rsid w:val="004B02BA"/>
    <w:rsid w:val="004B2701"/>
    <w:rsid w:val="004B2E1B"/>
    <w:rsid w:val="004B3AA8"/>
    <w:rsid w:val="004B3E93"/>
    <w:rsid w:val="004B4DC2"/>
    <w:rsid w:val="004B5E69"/>
    <w:rsid w:val="004B6384"/>
    <w:rsid w:val="004B69FF"/>
    <w:rsid w:val="004C0616"/>
    <w:rsid w:val="004C0DE7"/>
    <w:rsid w:val="004C1FBC"/>
    <w:rsid w:val="004C25A2"/>
    <w:rsid w:val="004C357B"/>
    <w:rsid w:val="004C3A90"/>
    <w:rsid w:val="004C3F1D"/>
    <w:rsid w:val="004C458D"/>
    <w:rsid w:val="004C7556"/>
    <w:rsid w:val="004C7E8B"/>
    <w:rsid w:val="004C7E9D"/>
    <w:rsid w:val="004C7F67"/>
    <w:rsid w:val="004D076D"/>
    <w:rsid w:val="004D0EF1"/>
    <w:rsid w:val="004D2253"/>
    <w:rsid w:val="004D2567"/>
    <w:rsid w:val="004D36EB"/>
    <w:rsid w:val="004D4406"/>
    <w:rsid w:val="004D4DFD"/>
    <w:rsid w:val="004D628D"/>
    <w:rsid w:val="004D6E7F"/>
    <w:rsid w:val="004D763E"/>
    <w:rsid w:val="004D7C42"/>
    <w:rsid w:val="004D7E3F"/>
    <w:rsid w:val="004E0465"/>
    <w:rsid w:val="004E127B"/>
    <w:rsid w:val="004E14E2"/>
    <w:rsid w:val="004E1699"/>
    <w:rsid w:val="004E1B37"/>
    <w:rsid w:val="004E1C0A"/>
    <w:rsid w:val="004E30C5"/>
    <w:rsid w:val="004E4AA5"/>
    <w:rsid w:val="004E4AEE"/>
    <w:rsid w:val="004E59E3"/>
    <w:rsid w:val="004E5F80"/>
    <w:rsid w:val="004E653B"/>
    <w:rsid w:val="004E67C0"/>
    <w:rsid w:val="004E7B81"/>
    <w:rsid w:val="004F2B21"/>
    <w:rsid w:val="004F2BD2"/>
    <w:rsid w:val="004F391A"/>
    <w:rsid w:val="004F3CFB"/>
    <w:rsid w:val="004F3D21"/>
    <w:rsid w:val="004F50A1"/>
    <w:rsid w:val="004F6456"/>
    <w:rsid w:val="004F65A0"/>
    <w:rsid w:val="004F696E"/>
    <w:rsid w:val="004F6C71"/>
    <w:rsid w:val="004F795B"/>
    <w:rsid w:val="00500CA4"/>
    <w:rsid w:val="00501139"/>
    <w:rsid w:val="0050363E"/>
    <w:rsid w:val="005039BC"/>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32D2"/>
    <w:rsid w:val="00514174"/>
    <w:rsid w:val="00515486"/>
    <w:rsid w:val="00516088"/>
    <w:rsid w:val="00516B0B"/>
    <w:rsid w:val="00516B8A"/>
    <w:rsid w:val="00516FD7"/>
    <w:rsid w:val="005170B5"/>
    <w:rsid w:val="005220EC"/>
    <w:rsid w:val="00523F95"/>
    <w:rsid w:val="00524160"/>
    <w:rsid w:val="00524D65"/>
    <w:rsid w:val="005251DA"/>
    <w:rsid w:val="005253DB"/>
    <w:rsid w:val="00525B16"/>
    <w:rsid w:val="00525EA4"/>
    <w:rsid w:val="00526DA2"/>
    <w:rsid w:val="0052709A"/>
    <w:rsid w:val="00527ADB"/>
    <w:rsid w:val="00530F0D"/>
    <w:rsid w:val="0053124E"/>
    <w:rsid w:val="00533572"/>
    <w:rsid w:val="00533D04"/>
    <w:rsid w:val="0053433B"/>
    <w:rsid w:val="00534804"/>
    <w:rsid w:val="00534BDF"/>
    <w:rsid w:val="005354EA"/>
    <w:rsid w:val="0053585F"/>
    <w:rsid w:val="00535A96"/>
    <w:rsid w:val="00535EC4"/>
    <w:rsid w:val="00535ED9"/>
    <w:rsid w:val="0053692B"/>
    <w:rsid w:val="0054161B"/>
    <w:rsid w:val="00541853"/>
    <w:rsid w:val="00542A2E"/>
    <w:rsid w:val="00543BDA"/>
    <w:rsid w:val="005441CC"/>
    <w:rsid w:val="00546E33"/>
    <w:rsid w:val="005479DA"/>
    <w:rsid w:val="00547BCC"/>
    <w:rsid w:val="0055013B"/>
    <w:rsid w:val="005517A8"/>
    <w:rsid w:val="00551F6F"/>
    <w:rsid w:val="00552D1C"/>
    <w:rsid w:val="00553547"/>
    <w:rsid w:val="00553F53"/>
    <w:rsid w:val="005544F4"/>
    <w:rsid w:val="0055474C"/>
    <w:rsid w:val="00554F50"/>
    <w:rsid w:val="00555044"/>
    <w:rsid w:val="00555F52"/>
    <w:rsid w:val="00556C30"/>
    <w:rsid w:val="00560422"/>
    <w:rsid w:val="00561475"/>
    <w:rsid w:val="00562308"/>
    <w:rsid w:val="0056258C"/>
    <w:rsid w:val="0056487B"/>
    <w:rsid w:val="0056494E"/>
    <w:rsid w:val="00564FB9"/>
    <w:rsid w:val="005657F7"/>
    <w:rsid w:val="00565F20"/>
    <w:rsid w:val="00566F6E"/>
    <w:rsid w:val="005670B0"/>
    <w:rsid w:val="00570470"/>
    <w:rsid w:val="00570660"/>
    <w:rsid w:val="0057166D"/>
    <w:rsid w:val="00573D9E"/>
    <w:rsid w:val="00576594"/>
    <w:rsid w:val="00576E33"/>
    <w:rsid w:val="00577481"/>
    <w:rsid w:val="005774B2"/>
    <w:rsid w:val="00577D5F"/>
    <w:rsid w:val="005801BC"/>
    <w:rsid w:val="005801E3"/>
    <w:rsid w:val="00580DA4"/>
    <w:rsid w:val="0058124D"/>
    <w:rsid w:val="00581802"/>
    <w:rsid w:val="00581A44"/>
    <w:rsid w:val="005836A8"/>
    <w:rsid w:val="00583CE2"/>
    <w:rsid w:val="0058409C"/>
    <w:rsid w:val="00584175"/>
    <w:rsid w:val="00584262"/>
    <w:rsid w:val="00584E88"/>
    <w:rsid w:val="00586630"/>
    <w:rsid w:val="0058750F"/>
    <w:rsid w:val="00587ADD"/>
    <w:rsid w:val="00587DBA"/>
    <w:rsid w:val="0059091F"/>
    <w:rsid w:val="0059166D"/>
    <w:rsid w:val="00592D51"/>
    <w:rsid w:val="0059324A"/>
    <w:rsid w:val="00593A49"/>
    <w:rsid w:val="00596160"/>
    <w:rsid w:val="005966E2"/>
    <w:rsid w:val="00596A56"/>
    <w:rsid w:val="00597007"/>
    <w:rsid w:val="00597111"/>
    <w:rsid w:val="005A0752"/>
    <w:rsid w:val="005A0966"/>
    <w:rsid w:val="005A0B88"/>
    <w:rsid w:val="005A0E5B"/>
    <w:rsid w:val="005A11B7"/>
    <w:rsid w:val="005A146D"/>
    <w:rsid w:val="005A260B"/>
    <w:rsid w:val="005A4A1B"/>
    <w:rsid w:val="005A59BD"/>
    <w:rsid w:val="005A6D52"/>
    <w:rsid w:val="005A72E8"/>
    <w:rsid w:val="005A771B"/>
    <w:rsid w:val="005A7830"/>
    <w:rsid w:val="005A7FCE"/>
    <w:rsid w:val="005B0B2A"/>
    <w:rsid w:val="005B0F3F"/>
    <w:rsid w:val="005B191C"/>
    <w:rsid w:val="005B1EFD"/>
    <w:rsid w:val="005B4903"/>
    <w:rsid w:val="005B51CE"/>
    <w:rsid w:val="005B5885"/>
    <w:rsid w:val="005B5A4D"/>
    <w:rsid w:val="005B5CD7"/>
    <w:rsid w:val="005B5EB7"/>
    <w:rsid w:val="005B6CF6"/>
    <w:rsid w:val="005B7422"/>
    <w:rsid w:val="005C2998"/>
    <w:rsid w:val="005C29B8"/>
    <w:rsid w:val="005C3202"/>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2335"/>
    <w:rsid w:val="005E34CA"/>
    <w:rsid w:val="005E3C18"/>
    <w:rsid w:val="005E4250"/>
    <w:rsid w:val="005E5782"/>
    <w:rsid w:val="005E6155"/>
    <w:rsid w:val="005E6812"/>
    <w:rsid w:val="005E7881"/>
    <w:rsid w:val="005E78E0"/>
    <w:rsid w:val="005E7A10"/>
    <w:rsid w:val="005F014B"/>
    <w:rsid w:val="005F0D9C"/>
    <w:rsid w:val="005F284E"/>
    <w:rsid w:val="005F2901"/>
    <w:rsid w:val="005F45BF"/>
    <w:rsid w:val="005F53C7"/>
    <w:rsid w:val="005F6128"/>
    <w:rsid w:val="005F67A0"/>
    <w:rsid w:val="0060063E"/>
    <w:rsid w:val="00601577"/>
    <w:rsid w:val="006015CE"/>
    <w:rsid w:val="00603783"/>
    <w:rsid w:val="006039CD"/>
    <w:rsid w:val="00603CC1"/>
    <w:rsid w:val="00604784"/>
    <w:rsid w:val="00604CBB"/>
    <w:rsid w:val="006051DC"/>
    <w:rsid w:val="00606419"/>
    <w:rsid w:val="00607D29"/>
    <w:rsid w:val="00612129"/>
    <w:rsid w:val="00612952"/>
    <w:rsid w:val="00613504"/>
    <w:rsid w:val="00614CC1"/>
    <w:rsid w:val="0061530C"/>
    <w:rsid w:val="006155A4"/>
    <w:rsid w:val="00615603"/>
    <w:rsid w:val="00615A9D"/>
    <w:rsid w:val="00617387"/>
    <w:rsid w:val="00617D36"/>
    <w:rsid w:val="006200DA"/>
    <w:rsid w:val="00620271"/>
    <w:rsid w:val="006205D6"/>
    <w:rsid w:val="006213A5"/>
    <w:rsid w:val="00621DD2"/>
    <w:rsid w:val="00621E8E"/>
    <w:rsid w:val="00624DA5"/>
    <w:rsid w:val="006252D8"/>
    <w:rsid w:val="006259BC"/>
    <w:rsid w:val="00625B32"/>
    <w:rsid w:val="0062636B"/>
    <w:rsid w:val="00627055"/>
    <w:rsid w:val="00630CD3"/>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904"/>
    <w:rsid w:val="0064638E"/>
    <w:rsid w:val="00646DD3"/>
    <w:rsid w:val="00650D8A"/>
    <w:rsid w:val="00651ACB"/>
    <w:rsid w:val="00651C47"/>
    <w:rsid w:val="006528DB"/>
    <w:rsid w:val="00652AB2"/>
    <w:rsid w:val="00653FED"/>
    <w:rsid w:val="00654BEB"/>
    <w:rsid w:val="00654EC0"/>
    <w:rsid w:val="0065525B"/>
    <w:rsid w:val="00655D4F"/>
    <w:rsid w:val="00656D29"/>
    <w:rsid w:val="00661728"/>
    <w:rsid w:val="00661E29"/>
    <w:rsid w:val="006623BB"/>
    <w:rsid w:val="006628B0"/>
    <w:rsid w:val="006630DC"/>
    <w:rsid w:val="00663C68"/>
    <w:rsid w:val="006640E5"/>
    <w:rsid w:val="006646F1"/>
    <w:rsid w:val="00664929"/>
    <w:rsid w:val="00664BB6"/>
    <w:rsid w:val="00664F62"/>
    <w:rsid w:val="006655E1"/>
    <w:rsid w:val="00671F32"/>
    <w:rsid w:val="00672060"/>
    <w:rsid w:val="00672BFD"/>
    <w:rsid w:val="00672EB2"/>
    <w:rsid w:val="0067387A"/>
    <w:rsid w:val="0067392B"/>
    <w:rsid w:val="00673F96"/>
    <w:rsid w:val="006770F4"/>
    <w:rsid w:val="00677A84"/>
    <w:rsid w:val="0068026D"/>
    <w:rsid w:val="006805E5"/>
    <w:rsid w:val="00680A27"/>
    <w:rsid w:val="006816A4"/>
    <w:rsid w:val="006819B8"/>
    <w:rsid w:val="0068339A"/>
    <w:rsid w:val="00683896"/>
    <w:rsid w:val="00684028"/>
    <w:rsid w:val="006840A6"/>
    <w:rsid w:val="006850CD"/>
    <w:rsid w:val="00685147"/>
    <w:rsid w:val="0068562B"/>
    <w:rsid w:val="00685AAB"/>
    <w:rsid w:val="00685ED7"/>
    <w:rsid w:val="00686898"/>
    <w:rsid w:val="00686FBD"/>
    <w:rsid w:val="006873DF"/>
    <w:rsid w:val="0069127B"/>
    <w:rsid w:val="00692068"/>
    <w:rsid w:val="0069227C"/>
    <w:rsid w:val="006924E8"/>
    <w:rsid w:val="00692835"/>
    <w:rsid w:val="00693EDF"/>
    <w:rsid w:val="006944CE"/>
    <w:rsid w:val="006971FD"/>
    <w:rsid w:val="006A061E"/>
    <w:rsid w:val="006A07AA"/>
    <w:rsid w:val="006A25E5"/>
    <w:rsid w:val="006A2B46"/>
    <w:rsid w:val="006A336D"/>
    <w:rsid w:val="006A37B9"/>
    <w:rsid w:val="006A3917"/>
    <w:rsid w:val="006A3C15"/>
    <w:rsid w:val="006A402E"/>
    <w:rsid w:val="006A43CE"/>
    <w:rsid w:val="006A5655"/>
    <w:rsid w:val="006A6BFE"/>
    <w:rsid w:val="006A6DD7"/>
    <w:rsid w:val="006A735C"/>
    <w:rsid w:val="006A7F15"/>
    <w:rsid w:val="006B2672"/>
    <w:rsid w:val="006B3C5E"/>
    <w:rsid w:val="006B54BF"/>
    <w:rsid w:val="006B54D6"/>
    <w:rsid w:val="006B5F1D"/>
    <w:rsid w:val="006B5F44"/>
    <w:rsid w:val="006B5F90"/>
    <w:rsid w:val="006B62E4"/>
    <w:rsid w:val="006C0AF9"/>
    <w:rsid w:val="006C19ED"/>
    <w:rsid w:val="006C1BBA"/>
    <w:rsid w:val="006C2079"/>
    <w:rsid w:val="006C39AB"/>
    <w:rsid w:val="006C55E3"/>
    <w:rsid w:val="006C5A62"/>
    <w:rsid w:val="006C5D68"/>
    <w:rsid w:val="006C6976"/>
    <w:rsid w:val="006C6DD0"/>
    <w:rsid w:val="006D04EA"/>
    <w:rsid w:val="006D16C4"/>
    <w:rsid w:val="006D1EE5"/>
    <w:rsid w:val="006D3E96"/>
    <w:rsid w:val="006D4515"/>
    <w:rsid w:val="006D476D"/>
    <w:rsid w:val="006D4A44"/>
    <w:rsid w:val="006D4AAF"/>
    <w:rsid w:val="006D4BB1"/>
    <w:rsid w:val="006D51F6"/>
    <w:rsid w:val="006D61F7"/>
    <w:rsid w:val="006D6593"/>
    <w:rsid w:val="006D7132"/>
    <w:rsid w:val="006E02D9"/>
    <w:rsid w:val="006E1F1C"/>
    <w:rsid w:val="006E4013"/>
    <w:rsid w:val="006E7241"/>
    <w:rsid w:val="006F03A8"/>
    <w:rsid w:val="006F1E2D"/>
    <w:rsid w:val="006F2ACA"/>
    <w:rsid w:val="006F2ADC"/>
    <w:rsid w:val="006F2BFE"/>
    <w:rsid w:val="006F3091"/>
    <w:rsid w:val="006F31E9"/>
    <w:rsid w:val="006F3E0C"/>
    <w:rsid w:val="006F51C9"/>
    <w:rsid w:val="006F6284"/>
    <w:rsid w:val="006F659D"/>
    <w:rsid w:val="006F691B"/>
    <w:rsid w:val="007002C5"/>
    <w:rsid w:val="00704162"/>
    <w:rsid w:val="00704387"/>
    <w:rsid w:val="00705F95"/>
    <w:rsid w:val="00706370"/>
    <w:rsid w:val="00707669"/>
    <w:rsid w:val="00710A91"/>
    <w:rsid w:val="00711A29"/>
    <w:rsid w:val="00711CBA"/>
    <w:rsid w:val="00711FB5"/>
    <w:rsid w:val="00712A01"/>
    <w:rsid w:val="00713D5C"/>
    <w:rsid w:val="00713DB8"/>
    <w:rsid w:val="00714F58"/>
    <w:rsid w:val="007201CC"/>
    <w:rsid w:val="0072169E"/>
    <w:rsid w:val="00722FBF"/>
    <w:rsid w:val="00722FC2"/>
    <w:rsid w:val="00724668"/>
    <w:rsid w:val="00724E1B"/>
    <w:rsid w:val="007251D4"/>
    <w:rsid w:val="007256DC"/>
    <w:rsid w:val="00725949"/>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5F1"/>
    <w:rsid w:val="007439EB"/>
    <w:rsid w:val="00743CB4"/>
    <w:rsid w:val="00743F0A"/>
    <w:rsid w:val="00743F8F"/>
    <w:rsid w:val="007444E8"/>
    <w:rsid w:val="007444E9"/>
    <w:rsid w:val="00745212"/>
    <w:rsid w:val="0074548E"/>
    <w:rsid w:val="00745773"/>
    <w:rsid w:val="00746800"/>
    <w:rsid w:val="007473D1"/>
    <w:rsid w:val="00747E8D"/>
    <w:rsid w:val="00747ED6"/>
    <w:rsid w:val="007501A8"/>
    <w:rsid w:val="00750D61"/>
    <w:rsid w:val="00750EE1"/>
    <w:rsid w:val="0075144D"/>
    <w:rsid w:val="00751612"/>
    <w:rsid w:val="00752341"/>
    <w:rsid w:val="007529CB"/>
    <w:rsid w:val="00752B4D"/>
    <w:rsid w:val="007536EC"/>
    <w:rsid w:val="00755402"/>
    <w:rsid w:val="00756B26"/>
    <w:rsid w:val="00756BF5"/>
    <w:rsid w:val="00756EDF"/>
    <w:rsid w:val="007576F8"/>
    <w:rsid w:val="007600E3"/>
    <w:rsid w:val="00760459"/>
    <w:rsid w:val="007612FF"/>
    <w:rsid w:val="00761F2E"/>
    <w:rsid w:val="0076350C"/>
    <w:rsid w:val="0076462E"/>
    <w:rsid w:val="00765229"/>
    <w:rsid w:val="00765C43"/>
    <w:rsid w:val="00765EBE"/>
    <w:rsid w:val="00765EFB"/>
    <w:rsid w:val="00766215"/>
    <w:rsid w:val="007663F7"/>
    <w:rsid w:val="007671CA"/>
    <w:rsid w:val="00767237"/>
    <w:rsid w:val="00767C61"/>
    <w:rsid w:val="0077008A"/>
    <w:rsid w:val="0077092A"/>
    <w:rsid w:val="00770BA7"/>
    <w:rsid w:val="0077133C"/>
    <w:rsid w:val="007713BE"/>
    <w:rsid w:val="00772E8F"/>
    <w:rsid w:val="00773BDB"/>
    <w:rsid w:val="00773C1F"/>
    <w:rsid w:val="00773FDF"/>
    <w:rsid w:val="0077465A"/>
    <w:rsid w:val="00774DA4"/>
    <w:rsid w:val="00776442"/>
    <w:rsid w:val="00776599"/>
    <w:rsid w:val="00780156"/>
    <w:rsid w:val="00780ECF"/>
    <w:rsid w:val="0078114B"/>
    <w:rsid w:val="00781735"/>
    <w:rsid w:val="00781DD2"/>
    <w:rsid w:val="007837D0"/>
    <w:rsid w:val="00783ECF"/>
    <w:rsid w:val="0078413A"/>
    <w:rsid w:val="00784475"/>
    <w:rsid w:val="00785901"/>
    <w:rsid w:val="007876FA"/>
    <w:rsid w:val="007906CE"/>
    <w:rsid w:val="0079083E"/>
    <w:rsid w:val="00790880"/>
    <w:rsid w:val="00793100"/>
    <w:rsid w:val="00793161"/>
    <w:rsid w:val="0079379B"/>
    <w:rsid w:val="00794A90"/>
    <w:rsid w:val="007959E8"/>
    <w:rsid w:val="00795B1C"/>
    <w:rsid w:val="00795E9C"/>
    <w:rsid w:val="00797C69"/>
    <w:rsid w:val="00797FB4"/>
    <w:rsid w:val="007A0521"/>
    <w:rsid w:val="007A10A1"/>
    <w:rsid w:val="007A2E12"/>
    <w:rsid w:val="007A342C"/>
    <w:rsid w:val="007A3475"/>
    <w:rsid w:val="007A3BBE"/>
    <w:rsid w:val="007A41C8"/>
    <w:rsid w:val="007A4B8B"/>
    <w:rsid w:val="007A54CE"/>
    <w:rsid w:val="007A6565"/>
    <w:rsid w:val="007A6FD9"/>
    <w:rsid w:val="007A7FFA"/>
    <w:rsid w:val="007B04EB"/>
    <w:rsid w:val="007B0682"/>
    <w:rsid w:val="007B0D4F"/>
    <w:rsid w:val="007B108D"/>
    <w:rsid w:val="007B2D56"/>
    <w:rsid w:val="007B3148"/>
    <w:rsid w:val="007B4D80"/>
    <w:rsid w:val="007B5980"/>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D06C4"/>
    <w:rsid w:val="007D1352"/>
    <w:rsid w:val="007D200E"/>
    <w:rsid w:val="007D2508"/>
    <w:rsid w:val="007D346A"/>
    <w:rsid w:val="007D3C39"/>
    <w:rsid w:val="007D5559"/>
    <w:rsid w:val="007D5FD3"/>
    <w:rsid w:val="007D6170"/>
    <w:rsid w:val="007D6299"/>
    <w:rsid w:val="007D6518"/>
    <w:rsid w:val="007D731D"/>
    <w:rsid w:val="007D76BD"/>
    <w:rsid w:val="007E0941"/>
    <w:rsid w:val="007E0BF1"/>
    <w:rsid w:val="007E0C1B"/>
    <w:rsid w:val="007E27E4"/>
    <w:rsid w:val="007E3720"/>
    <w:rsid w:val="007E3BF0"/>
    <w:rsid w:val="007E5341"/>
    <w:rsid w:val="007E6044"/>
    <w:rsid w:val="007E68B8"/>
    <w:rsid w:val="007E6D99"/>
    <w:rsid w:val="007F0ED8"/>
    <w:rsid w:val="007F0F63"/>
    <w:rsid w:val="007F141E"/>
    <w:rsid w:val="007F25CE"/>
    <w:rsid w:val="007F36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32E"/>
    <w:rsid w:val="00805918"/>
    <w:rsid w:val="00805C97"/>
    <w:rsid w:val="008070F1"/>
    <w:rsid w:val="00810257"/>
    <w:rsid w:val="008104F5"/>
    <w:rsid w:val="0081081C"/>
    <w:rsid w:val="00811072"/>
    <w:rsid w:val="00811369"/>
    <w:rsid w:val="00815419"/>
    <w:rsid w:val="0081583E"/>
    <w:rsid w:val="008163C8"/>
    <w:rsid w:val="008164A1"/>
    <w:rsid w:val="00817325"/>
    <w:rsid w:val="00817AB1"/>
    <w:rsid w:val="0082085D"/>
    <w:rsid w:val="008209E6"/>
    <w:rsid w:val="00820A74"/>
    <w:rsid w:val="0082165B"/>
    <w:rsid w:val="00822064"/>
    <w:rsid w:val="00822086"/>
    <w:rsid w:val="00823303"/>
    <w:rsid w:val="008233B2"/>
    <w:rsid w:val="00823A9F"/>
    <w:rsid w:val="00823C85"/>
    <w:rsid w:val="00824564"/>
    <w:rsid w:val="00824A70"/>
    <w:rsid w:val="00824B0F"/>
    <w:rsid w:val="00825138"/>
    <w:rsid w:val="008258DB"/>
    <w:rsid w:val="008261A6"/>
    <w:rsid w:val="008269DD"/>
    <w:rsid w:val="008300B9"/>
    <w:rsid w:val="00830621"/>
    <w:rsid w:val="00830C99"/>
    <w:rsid w:val="00832131"/>
    <w:rsid w:val="0083348C"/>
    <w:rsid w:val="00834C0C"/>
    <w:rsid w:val="008353CF"/>
    <w:rsid w:val="00836275"/>
    <w:rsid w:val="00837122"/>
    <w:rsid w:val="008373D3"/>
    <w:rsid w:val="008405A1"/>
    <w:rsid w:val="00840617"/>
    <w:rsid w:val="00840F84"/>
    <w:rsid w:val="00842A47"/>
    <w:rsid w:val="00843C13"/>
    <w:rsid w:val="00844C40"/>
    <w:rsid w:val="008454F8"/>
    <w:rsid w:val="00845C96"/>
    <w:rsid w:val="00845E39"/>
    <w:rsid w:val="00846A3B"/>
    <w:rsid w:val="00847558"/>
    <w:rsid w:val="0085173A"/>
    <w:rsid w:val="00851A79"/>
    <w:rsid w:val="00851D93"/>
    <w:rsid w:val="00853E48"/>
    <w:rsid w:val="00855A63"/>
    <w:rsid w:val="00856A16"/>
    <w:rsid w:val="0086007C"/>
    <w:rsid w:val="008603CE"/>
    <w:rsid w:val="00861D7D"/>
    <w:rsid w:val="0086202A"/>
    <w:rsid w:val="008620FC"/>
    <w:rsid w:val="00862193"/>
    <w:rsid w:val="0086223C"/>
    <w:rsid w:val="00862300"/>
    <w:rsid w:val="0086259A"/>
    <w:rsid w:val="008627A5"/>
    <w:rsid w:val="00863E05"/>
    <w:rsid w:val="0086406F"/>
    <w:rsid w:val="00864928"/>
    <w:rsid w:val="008658A1"/>
    <w:rsid w:val="00865ACA"/>
    <w:rsid w:val="00865D28"/>
    <w:rsid w:val="00865F85"/>
    <w:rsid w:val="00866846"/>
    <w:rsid w:val="00866870"/>
    <w:rsid w:val="00866A18"/>
    <w:rsid w:val="008671D3"/>
    <w:rsid w:val="00867C10"/>
    <w:rsid w:val="00870439"/>
    <w:rsid w:val="00870DA1"/>
    <w:rsid w:val="008716C2"/>
    <w:rsid w:val="00874352"/>
    <w:rsid w:val="008744DA"/>
    <w:rsid w:val="00874B2B"/>
    <w:rsid w:val="00876F86"/>
    <w:rsid w:val="008770EA"/>
    <w:rsid w:val="008827E6"/>
    <w:rsid w:val="00882BC4"/>
    <w:rsid w:val="00883C18"/>
    <w:rsid w:val="00883F93"/>
    <w:rsid w:val="008847C0"/>
    <w:rsid w:val="00884DB3"/>
    <w:rsid w:val="00885A9D"/>
    <w:rsid w:val="008860B5"/>
    <w:rsid w:val="008864F6"/>
    <w:rsid w:val="00887133"/>
    <w:rsid w:val="00887238"/>
    <w:rsid w:val="00890380"/>
    <w:rsid w:val="0089049D"/>
    <w:rsid w:val="008912B5"/>
    <w:rsid w:val="00892238"/>
    <w:rsid w:val="008928C9"/>
    <w:rsid w:val="008930CB"/>
    <w:rsid w:val="008938DC"/>
    <w:rsid w:val="00893FD1"/>
    <w:rsid w:val="00894836"/>
    <w:rsid w:val="00894CDF"/>
    <w:rsid w:val="00895172"/>
    <w:rsid w:val="00895680"/>
    <w:rsid w:val="0089614E"/>
    <w:rsid w:val="00896DFF"/>
    <w:rsid w:val="0089762C"/>
    <w:rsid w:val="008A173B"/>
    <w:rsid w:val="008A1893"/>
    <w:rsid w:val="008A1DE7"/>
    <w:rsid w:val="008A1F6C"/>
    <w:rsid w:val="008A2096"/>
    <w:rsid w:val="008A2E58"/>
    <w:rsid w:val="008A3531"/>
    <w:rsid w:val="008A3848"/>
    <w:rsid w:val="008A4C60"/>
    <w:rsid w:val="008A57E6"/>
    <w:rsid w:val="008A6F81"/>
    <w:rsid w:val="008A769A"/>
    <w:rsid w:val="008B0C9C"/>
    <w:rsid w:val="008B166D"/>
    <w:rsid w:val="008B17F4"/>
    <w:rsid w:val="008B3615"/>
    <w:rsid w:val="008B3654"/>
    <w:rsid w:val="008B4AC4"/>
    <w:rsid w:val="008B50C8"/>
    <w:rsid w:val="008B5281"/>
    <w:rsid w:val="008B6885"/>
    <w:rsid w:val="008B6B2B"/>
    <w:rsid w:val="008B7E05"/>
    <w:rsid w:val="008C1797"/>
    <w:rsid w:val="008C219C"/>
    <w:rsid w:val="008C2B29"/>
    <w:rsid w:val="008C2CCE"/>
    <w:rsid w:val="008C31F6"/>
    <w:rsid w:val="008C475E"/>
    <w:rsid w:val="008C619A"/>
    <w:rsid w:val="008C7399"/>
    <w:rsid w:val="008C7D86"/>
    <w:rsid w:val="008D0A87"/>
    <w:rsid w:val="008D0C7B"/>
    <w:rsid w:val="008D0CE8"/>
    <w:rsid w:val="008D2855"/>
    <w:rsid w:val="008D2D1D"/>
    <w:rsid w:val="008D453D"/>
    <w:rsid w:val="008D53AD"/>
    <w:rsid w:val="008D562B"/>
    <w:rsid w:val="008D5733"/>
    <w:rsid w:val="008D622B"/>
    <w:rsid w:val="008D666C"/>
    <w:rsid w:val="008D7555"/>
    <w:rsid w:val="008D7AB8"/>
    <w:rsid w:val="008D7B54"/>
    <w:rsid w:val="008E0899"/>
    <w:rsid w:val="008E0C9D"/>
    <w:rsid w:val="008E1648"/>
    <w:rsid w:val="008E1B3E"/>
    <w:rsid w:val="008E2165"/>
    <w:rsid w:val="008E2319"/>
    <w:rsid w:val="008E2557"/>
    <w:rsid w:val="008E442B"/>
    <w:rsid w:val="008E4BB6"/>
    <w:rsid w:val="008E5518"/>
    <w:rsid w:val="008E551D"/>
    <w:rsid w:val="008E6A84"/>
    <w:rsid w:val="008E6ABD"/>
    <w:rsid w:val="008E7909"/>
    <w:rsid w:val="008E7C76"/>
    <w:rsid w:val="008E7CE0"/>
    <w:rsid w:val="008F0CDC"/>
    <w:rsid w:val="008F17A3"/>
    <w:rsid w:val="008F1E55"/>
    <w:rsid w:val="008F1ED3"/>
    <w:rsid w:val="008F2C2C"/>
    <w:rsid w:val="008F382F"/>
    <w:rsid w:val="008F3EA1"/>
    <w:rsid w:val="008F4C29"/>
    <w:rsid w:val="008F7007"/>
    <w:rsid w:val="008F70BD"/>
    <w:rsid w:val="008F788F"/>
    <w:rsid w:val="008F7EA2"/>
    <w:rsid w:val="00902722"/>
    <w:rsid w:val="009027BC"/>
    <w:rsid w:val="00903797"/>
    <w:rsid w:val="0090541E"/>
    <w:rsid w:val="00905A2F"/>
    <w:rsid w:val="009062E6"/>
    <w:rsid w:val="00907BF3"/>
    <w:rsid w:val="00911BE5"/>
    <w:rsid w:val="00912EF8"/>
    <w:rsid w:val="00912F08"/>
    <w:rsid w:val="00912F65"/>
    <w:rsid w:val="00913777"/>
    <w:rsid w:val="00913CA9"/>
    <w:rsid w:val="009145AE"/>
    <w:rsid w:val="009146CE"/>
    <w:rsid w:val="00914CA7"/>
    <w:rsid w:val="00914CD0"/>
    <w:rsid w:val="00915145"/>
    <w:rsid w:val="00915C3E"/>
    <w:rsid w:val="009161A8"/>
    <w:rsid w:val="00921DA7"/>
    <w:rsid w:val="00924034"/>
    <w:rsid w:val="009245AE"/>
    <w:rsid w:val="009245F5"/>
    <w:rsid w:val="0092480E"/>
    <w:rsid w:val="009249EC"/>
    <w:rsid w:val="009273B3"/>
    <w:rsid w:val="009305B5"/>
    <w:rsid w:val="009310C1"/>
    <w:rsid w:val="0093304F"/>
    <w:rsid w:val="009338E0"/>
    <w:rsid w:val="00933ECF"/>
    <w:rsid w:val="009378DD"/>
    <w:rsid w:val="009415EB"/>
    <w:rsid w:val="0094185C"/>
    <w:rsid w:val="009429D5"/>
    <w:rsid w:val="00942BF1"/>
    <w:rsid w:val="00945180"/>
    <w:rsid w:val="00945428"/>
    <w:rsid w:val="009454ED"/>
    <w:rsid w:val="0094607B"/>
    <w:rsid w:val="0094674D"/>
    <w:rsid w:val="00946F09"/>
    <w:rsid w:val="009479C2"/>
    <w:rsid w:val="00950AD3"/>
    <w:rsid w:val="00950AF8"/>
    <w:rsid w:val="00952638"/>
    <w:rsid w:val="00953604"/>
    <w:rsid w:val="0095364D"/>
    <w:rsid w:val="0095462C"/>
    <w:rsid w:val="0095496B"/>
    <w:rsid w:val="00954D1C"/>
    <w:rsid w:val="00955386"/>
    <w:rsid w:val="009572E3"/>
    <w:rsid w:val="009604B2"/>
    <w:rsid w:val="00960F1E"/>
    <w:rsid w:val="009610DC"/>
    <w:rsid w:val="00961490"/>
    <w:rsid w:val="00961CDE"/>
    <w:rsid w:val="0096327A"/>
    <w:rsid w:val="00963302"/>
    <w:rsid w:val="009636F9"/>
    <w:rsid w:val="0096381A"/>
    <w:rsid w:val="00965A15"/>
    <w:rsid w:val="00965E04"/>
    <w:rsid w:val="00966EAB"/>
    <w:rsid w:val="009674AD"/>
    <w:rsid w:val="009678B3"/>
    <w:rsid w:val="00970CDC"/>
    <w:rsid w:val="00971218"/>
    <w:rsid w:val="00972BF4"/>
    <w:rsid w:val="009740F7"/>
    <w:rsid w:val="0097468F"/>
    <w:rsid w:val="0097473D"/>
    <w:rsid w:val="009747C0"/>
    <w:rsid w:val="00974FC0"/>
    <w:rsid w:val="0097509A"/>
    <w:rsid w:val="00975727"/>
    <w:rsid w:val="00977010"/>
    <w:rsid w:val="00977D02"/>
    <w:rsid w:val="00977FF9"/>
    <w:rsid w:val="009809BB"/>
    <w:rsid w:val="00982314"/>
    <w:rsid w:val="00983142"/>
    <w:rsid w:val="00983423"/>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73A"/>
    <w:rsid w:val="00995C2E"/>
    <w:rsid w:val="00995F9F"/>
    <w:rsid w:val="00996701"/>
    <w:rsid w:val="00996BD2"/>
    <w:rsid w:val="009974DB"/>
    <w:rsid w:val="00997BF1"/>
    <w:rsid w:val="009A089C"/>
    <w:rsid w:val="009A118E"/>
    <w:rsid w:val="009A1972"/>
    <w:rsid w:val="009A21CD"/>
    <w:rsid w:val="009A2616"/>
    <w:rsid w:val="009A278C"/>
    <w:rsid w:val="009A2BC2"/>
    <w:rsid w:val="009A41C0"/>
    <w:rsid w:val="009A42C1"/>
    <w:rsid w:val="009A5429"/>
    <w:rsid w:val="009A72AD"/>
    <w:rsid w:val="009B09E0"/>
    <w:rsid w:val="009B0A41"/>
    <w:rsid w:val="009B0BC5"/>
    <w:rsid w:val="009B1247"/>
    <w:rsid w:val="009B2F97"/>
    <w:rsid w:val="009B3747"/>
    <w:rsid w:val="009B482C"/>
    <w:rsid w:val="009B6029"/>
    <w:rsid w:val="009B6167"/>
    <w:rsid w:val="009B6971"/>
    <w:rsid w:val="009B70EA"/>
    <w:rsid w:val="009B7B78"/>
    <w:rsid w:val="009C163F"/>
    <w:rsid w:val="009C1E6B"/>
    <w:rsid w:val="009C27F1"/>
    <w:rsid w:val="009C3152"/>
    <w:rsid w:val="009C3257"/>
    <w:rsid w:val="009C3776"/>
    <w:rsid w:val="009C3E4D"/>
    <w:rsid w:val="009C480A"/>
    <w:rsid w:val="009C4873"/>
    <w:rsid w:val="009C4CFA"/>
    <w:rsid w:val="009C5070"/>
    <w:rsid w:val="009C68A7"/>
    <w:rsid w:val="009D112C"/>
    <w:rsid w:val="009D1385"/>
    <w:rsid w:val="009D1F72"/>
    <w:rsid w:val="009D27AE"/>
    <w:rsid w:val="009D2971"/>
    <w:rsid w:val="009D2AA3"/>
    <w:rsid w:val="009D47FA"/>
    <w:rsid w:val="009D4C5B"/>
    <w:rsid w:val="009D4EC4"/>
    <w:rsid w:val="009D50D2"/>
    <w:rsid w:val="009D6155"/>
    <w:rsid w:val="009D6BCA"/>
    <w:rsid w:val="009D6D6D"/>
    <w:rsid w:val="009E0F62"/>
    <w:rsid w:val="009E1964"/>
    <w:rsid w:val="009E1F5B"/>
    <w:rsid w:val="009E2224"/>
    <w:rsid w:val="009E486E"/>
    <w:rsid w:val="009E4A58"/>
    <w:rsid w:val="009E4ECD"/>
    <w:rsid w:val="009E5264"/>
    <w:rsid w:val="009E597B"/>
    <w:rsid w:val="009E5A2D"/>
    <w:rsid w:val="009E5AB2"/>
    <w:rsid w:val="009E6219"/>
    <w:rsid w:val="009E764A"/>
    <w:rsid w:val="009F0128"/>
    <w:rsid w:val="009F03B3"/>
    <w:rsid w:val="009F1955"/>
    <w:rsid w:val="009F1D61"/>
    <w:rsid w:val="009F3FEB"/>
    <w:rsid w:val="009F4978"/>
    <w:rsid w:val="009F4ADB"/>
    <w:rsid w:val="009F4D62"/>
    <w:rsid w:val="009F6058"/>
    <w:rsid w:val="009F6D9E"/>
    <w:rsid w:val="00A0096C"/>
    <w:rsid w:val="00A0105D"/>
    <w:rsid w:val="00A01757"/>
    <w:rsid w:val="00A028C0"/>
    <w:rsid w:val="00A02BAE"/>
    <w:rsid w:val="00A04A91"/>
    <w:rsid w:val="00A053B2"/>
    <w:rsid w:val="00A06A6B"/>
    <w:rsid w:val="00A07E47"/>
    <w:rsid w:val="00A10D53"/>
    <w:rsid w:val="00A129D0"/>
    <w:rsid w:val="00A12C33"/>
    <w:rsid w:val="00A138BA"/>
    <w:rsid w:val="00A143BB"/>
    <w:rsid w:val="00A14C8E"/>
    <w:rsid w:val="00A153A8"/>
    <w:rsid w:val="00A153D9"/>
    <w:rsid w:val="00A15F09"/>
    <w:rsid w:val="00A169B6"/>
    <w:rsid w:val="00A17DB3"/>
    <w:rsid w:val="00A214EC"/>
    <w:rsid w:val="00A2271D"/>
    <w:rsid w:val="00A237D5"/>
    <w:rsid w:val="00A23B44"/>
    <w:rsid w:val="00A24B78"/>
    <w:rsid w:val="00A260AD"/>
    <w:rsid w:val="00A30EFC"/>
    <w:rsid w:val="00A31984"/>
    <w:rsid w:val="00A32D73"/>
    <w:rsid w:val="00A3367B"/>
    <w:rsid w:val="00A351BE"/>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3F27"/>
    <w:rsid w:val="00A55BD6"/>
    <w:rsid w:val="00A55D50"/>
    <w:rsid w:val="00A57142"/>
    <w:rsid w:val="00A57DB4"/>
    <w:rsid w:val="00A6375B"/>
    <w:rsid w:val="00A648CD"/>
    <w:rsid w:val="00A6537A"/>
    <w:rsid w:val="00A65A4B"/>
    <w:rsid w:val="00A6625C"/>
    <w:rsid w:val="00A67010"/>
    <w:rsid w:val="00A67866"/>
    <w:rsid w:val="00A70B07"/>
    <w:rsid w:val="00A723F8"/>
    <w:rsid w:val="00A73960"/>
    <w:rsid w:val="00A7426B"/>
    <w:rsid w:val="00A74781"/>
    <w:rsid w:val="00A772AB"/>
    <w:rsid w:val="00A77CCB"/>
    <w:rsid w:val="00A82D79"/>
    <w:rsid w:val="00A83AE6"/>
    <w:rsid w:val="00A83D8D"/>
    <w:rsid w:val="00A8446B"/>
    <w:rsid w:val="00A844E9"/>
    <w:rsid w:val="00A8473F"/>
    <w:rsid w:val="00A84E71"/>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E45"/>
    <w:rsid w:val="00AA2879"/>
    <w:rsid w:val="00AA4286"/>
    <w:rsid w:val="00AA456B"/>
    <w:rsid w:val="00AA57F5"/>
    <w:rsid w:val="00AA672E"/>
    <w:rsid w:val="00AA6EC9"/>
    <w:rsid w:val="00AA70DB"/>
    <w:rsid w:val="00AB5A21"/>
    <w:rsid w:val="00AB6309"/>
    <w:rsid w:val="00AB6775"/>
    <w:rsid w:val="00AB6C5F"/>
    <w:rsid w:val="00AB7129"/>
    <w:rsid w:val="00AB77C9"/>
    <w:rsid w:val="00AC0DBF"/>
    <w:rsid w:val="00AC27A6"/>
    <w:rsid w:val="00AC2CBD"/>
    <w:rsid w:val="00AC30F7"/>
    <w:rsid w:val="00AC3A5A"/>
    <w:rsid w:val="00AC4D95"/>
    <w:rsid w:val="00AC4E81"/>
    <w:rsid w:val="00AC51F2"/>
    <w:rsid w:val="00AC598F"/>
    <w:rsid w:val="00AC5DF4"/>
    <w:rsid w:val="00AC60B7"/>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6FB"/>
    <w:rsid w:val="00AE2A69"/>
    <w:rsid w:val="00AE37E5"/>
    <w:rsid w:val="00AE5B3C"/>
    <w:rsid w:val="00AE5EB4"/>
    <w:rsid w:val="00AE6C41"/>
    <w:rsid w:val="00AE6D08"/>
    <w:rsid w:val="00AF05CC"/>
    <w:rsid w:val="00AF0C18"/>
    <w:rsid w:val="00AF3547"/>
    <w:rsid w:val="00AF41B9"/>
    <w:rsid w:val="00AF47C5"/>
    <w:rsid w:val="00AF4D6A"/>
    <w:rsid w:val="00AF4EA2"/>
    <w:rsid w:val="00AF5398"/>
    <w:rsid w:val="00AF6B8F"/>
    <w:rsid w:val="00AF6CC5"/>
    <w:rsid w:val="00AF7399"/>
    <w:rsid w:val="00B00115"/>
    <w:rsid w:val="00B01A95"/>
    <w:rsid w:val="00B02BD9"/>
    <w:rsid w:val="00B038E0"/>
    <w:rsid w:val="00B03949"/>
    <w:rsid w:val="00B049AF"/>
    <w:rsid w:val="00B05FFE"/>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26A52"/>
    <w:rsid w:val="00B30F8A"/>
    <w:rsid w:val="00B3138F"/>
    <w:rsid w:val="00B31FB1"/>
    <w:rsid w:val="00B33952"/>
    <w:rsid w:val="00B33C5E"/>
    <w:rsid w:val="00B33EEC"/>
    <w:rsid w:val="00B342F4"/>
    <w:rsid w:val="00B34369"/>
    <w:rsid w:val="00B348D7"/>
    <w:rsid w:val="00B34DC2"/>
    <w:rsid w:val="00B36CCA"/>
    <w:rsid w:val="00B378E5"/>
    <w:rsid w:val="00B4049F"/>
    <w:rsid w:val="00B42585"/>
    <w:rsid w:val="00B42917"/>
    <w:rsid w:val="00B42DCD"/>
    <w:rsid w:val="00B431C7"/>
    <w:rsid w:val="00B4346D"/>
    <w:rsid w:val="00B434A3"/>
    <w:rsid w:val="00B440F4"/>
    <w:rsid w:val="00B443F0"/>
    <w:rsid w:val="00B447A5"/>
    <w:rsid w:val="00B45CF5"/>
    <w:rsid w:val="00B45D67"/>
    <w:rsid w:val="00B4654C"/>
    <w:rsid w:val="00B469F1"/>
    <w:rsid w:val="00B46E07"/>
    <w:rsid w:val="00B47293"/>
    <w:rsid w:val="00B472AE"/>
    <w:rsid w:val="00B47ACF"/>
    <w:rsid w:val="00B50131"/>
    <w:rsid w:val="00B50E50"/>
    <w:rsid w:val="00B5104B"/>
    <w:rsid w:val="00B511D4"/>
    <w:rsid w:val="00B52120"/>
    <w:rsid w:val="00B53D3D"/>
    <w:rsid w:val="00B5491C"/>
    <w:rsid w:val="00B54ABC"/>
    <w:rsid w:val="00B56DEE"/>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67ED2"/>
    <w:rsid w:val="00B71F44"/>
    <w:rsid w:val="00B72880"/>
    <w:rsid w:val="00B72916"/>
    <w:rsid w:val="00B72A82"/>
    <w:rsid w:val="00B739F1"/>
    <w:rsid w:val="00B758BF"/>
    <w:rsid w:val="00B7727E"/>
    <w:rsid w:val="00B77EC8"/>
    <w:rsid w:val="00B80166"/>
    <w:rsid w:val="00B811B3"/>
    <w:rsid w:val="00B827A6"/>
    <w:rsid w:val="00B831CE"/>
    <w:rsid w:val="00B8345C"/>
    <w:rsid w:val="00B8453E"/>
    <w:rsid w:val="00B848F6"/>
    <w:rsid w:val="00B85371"/>
    <w:rsid w:val="00B859EF"/>
    <w:rsid w:val="00B86677"/>
    <w:rsid w:val="00B86C9F"/>
    <w:rsid w:val="00B87131"/>
    <w:rsid w:val="00B9028D"/>
    <w:rsid w:val="00B91051"/>
    <w:rsid w:val="00B92D18"/>
    <w:rsid w:val="00B930AB"/>
    <w:rsid w:val="00B939B1"/>
    <w:rsid w:val="00B94031"/>
    <w:rsid w:val="00B95659"/>
    <w:rsid w:val="00B95B50"/>
    <w:rsid w:val="00B95FDD"/>
    <w:rsid w:val="00B96D40"/>
    <w:rsid w:val="00B97386"/>
    <w:rsid w:val="00BA1270"/>
    <w:rsid w:val="00BA263B"/>
    <w:rsid w:val="00BA42B2"/>
    <w:rsid w:val="00BA58D4"/>
    <w:rsid w:val="00BA5B9E"/>
    <w:rsid w:val="00BA6258"/>
    <w:rsid w:val="00BA64AD"/>
    <w:rsid w:val="00BA7C9A"/>
    <w:rsid w:val="00BB080E"/>
    <w:rsid w:val="00BB3081"/>
    <w:rsid w:val="00BB5F8F"/>
    <w:rsid w:val="00BB657A"/>
    <w:rsid w:val="00BC1A4E"/>
    <w:rsid w:val="00BC2CB1"/>
    <w:rsid w:val="00BC5445"/>
    <w:rsid w:val="00BC5DC7"/>
    <w:rsid w:val="00BC603A"/>
    <w:rsid w:val="00BC6B8B"/>
    <w:rsid w:val="00BC73D8"/>
    <w:rsid w:val="00BD064D"/>
    <w:rsid w:val="00BD2E36"/>
    <w:rsid w:val="00BD30CB"/>
    <w:rsid w:val="00BD4BD0"/>
    <w:rsid w:val="00BD52D7"/>
    <w:rsid w:val="00BD5AD2"/>
    <w:rsid w:val="00BD5B97"/>
    <w:rsid w:val="00BD6698"/>
    <w:rsid w:val="00BE22F3"/>
    <w:rsid w:val="00BE2396"/>
    <w:rsid w:val="00BE5630"/>
    <w:rsid w:val="00BE5B52"/>
    <w:rsid w:val="00BE5D8E"/>
    <w:rsid w:val="00BE7A7C"/>
    <w:rsid w:val="00BE7B8D"/>
    <w:rsid w:val="00BF0993"/>
    <w:rsid w:val="00BF10A9"/>
    <w:rsid w:val="00BF155B"/>
    <w:rsid w:val="00BF1703"/>
    <w:rsid w:val="00BF19C6"/>
    <w:rsid w:val="00BF1B58"/>
    <w:rsid w:val="00BF231C"/>
    <w:rsid w:val="00BF2D2F"/>
    <w:rsid w:val="00BF370C"/>
    <w:rsid w:val="00BF51E5"/>
    <w:rsid w:val="00BF5C2A"/>
    <w:rsid w:val="00BF74A6"/>
    <w:rsid w:val="00BF7C27"/>
    <w:rsid w:val="00BF7D5F"/>
    <w:rsid w:val="00C013AD"/>
    <w:rsid w:val="00C01D60"/>
    <w:rsid w:val="00C01F49"/>
    <w:rsid w:val="00C03D2B"/>
    <w:rsid w:val="00C04904"/>
    <w:rsid w:val="00C056B3"/>
    <w:rsid w:val="00C06846"/>
    <w:rsid w:val="00C103E5"/>
    <w:rsid w:val="00C11C76"/>
    <w:rsid w:val="00C120D1"/>
    <w:rsid w:val="00C13319"/>
    <w:rsid w:val="00C13EE9"/>
    <w:rsid w:val="00C14BD2"/>
    <w:rsid w:val="00C178DF"/>
    <w:rsid w:val="00C20062"/>
    <w:rsid w:val="00C2017D"/>
    <w:rsid w:val="00C21540"/>
    <w:rsid w:val="00C21906"/>
    <w:rsid w:val="00C21AA6"/>
    <w:rsid w:val="00C21BB9"/>
    <w:rsid w:val="00C21BFA"/>
    <w:rsid w:val="00C2215A"/>
    <w:rsid w:val="00C243EE"/>
    <w:rsid w:val="00C24C8D"/>
    <w:rsid w:val="00C255FE"/>
    <w:rsid w:val="00C25FE2"/>
    <w:rsid w:val="00C26B53"/>
    <w:rsid w:val="00C279B2"/>
    <w:rsid w:val="00C3069F"/>
    <w:rsid w:val="00C32B84"/>
    <w:rsid w:val="00C32E98"/>
    <w:rsid w:val="00C33900"/>
    <w:rsid w:val="00C33993"/>
    <w:rsid w:val="00C33E50"/>
    <w:rsid w:val="00C34722"/>
    <w:rsid w:val="00C34C20"/>
    <w:rsid w:val="00C355A9"/>
    <w:rsid w:val="00C35A3E"/>
    <w:rsid w:val="00C37549"/>
    <w:rsid w:val="00C40352"/>
    <w:rsid w:val="00C40972"/>
    <w:rsid w:val="00C40D61"/>
    <w:rsid w:val="00C42130"/>
    <w:rsid w:val="00C423A4"/>
    <w:rsid w:val="00C423E3"/>
    <w:rsid w:val="00C42B21"/>
    <w:rsid w:val="00C42FE3"/>
    <w:rsid w:val="00C44863"/>
    <w:rsid w:val="00C44BF5"/>
    <w:rsid w:val="00C4745C"/>
    <w:rsid w:val="00C521D6"/>
    <w:rsid w:val="00C52E1B"/>
    <w:rsid w:val="00C54EBC"/>
    <w:rsid w:val="00C55232"/>
    <w:rsid w:val="00C553A4"/>
    <w:rsid w:val="00C55A06"/>
    <w:rsid w:val="00C55D03"/>
    <w:rsid w:val="00C564F4"/>
    <w:rsid w:val="00C601BC"/>
    <w:rsid w:val="00C60D63"/>
    <w:rsid w:val="00C6329F"/>
    <w:rsid w:val="00C63340"/>
    <w:rsid w:val="00C643F9"/>
    <w:rsid w:val="00C64E95"/>
    <w:rsid w:val="00C66097"/>
    <w:rsid w:val="00C706A5"/>
    <w:rsid w:val="00C71372"/>
    <w:rsid w:val="00C72410"/>
    <w:rsid w:val="00C7287F"/>
    <w:rsid w:val="00C73910"/>
    <w:rsid w:val="00C75B8F"/>
    <w:rsid w:val="00C761CF"/>
    <w:rsid w:val="00C7667F"/>
    <w:rsid w:val="00C80CB8"/>
    <w:rsid w:val="00C811B5"/>
    <w:rsid w:val="00C819F8"/>
    <w:rsid w:val="00C8248C"/>
    <w:rsid w:val="00C839FA"/>
    <w:rsid w:val="00C84E33"/>
    <w:rsid w:val="00C86B09"/>
    <w:rsid w:val="00C86D6F"/>
    <w:rsid w:val="00C9036D"/>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127"/>
    <w:rsid w:val="00CB1A42"/>
    <w:rsid w:val="00CB1B0C"/>
    <w:rsid w:val="00CB2C0B"/>
    <w:rsid w:val="00CB457D"/>
    <w:rsid w:val="00CB517D"/>
    <w:rsid w:val="00CB6135"/>
    <w:rsid w:val="00CB61C3"/>
    <w:rsid w:val="00CB6BE9"/>
    <w:rsid w:val="00CC038D"/>
    <w:rsid w:val="00CC08DB"/>
    <w:rsid w:val="00CC2B07"/>
    <w:rsid w:val="00CC39FF"/>
    <w:rsid w:val="00CC3C2F"/>
    <w:rsid w:val="00CC4AC8"/>
    <w:rsid w:val="00CC5233"/>
    <w:rsid w:val="00CC5545"/>
    <w:rsid w:val="00CC5DE6"/>
    <w:rsid w:val="00CC6E4E"/>
    <w:rsid w:val="00CC6FE8"/>
    <w:rsid w:val="00CC7202"/>
    <w:rsid w:val="00CC7913"/>
    <w:rsid w:val="00CD0AF8"/>
    <w:rsid w:val="00CD2808"/>
    <w:rsid w:val="00CD28BF"/>
    <w:rsid w:val="00CD3382"/>
    <w:rsid w:val="00CD3731"/>
    <w:rsid w:val="00CD4092"/>
    <w:rsid w:val="00CD4A20"/>
    <w:rsid w:val="00CD50A1"/>
    <w:rsid w:val="00CD519E"/>
    <w:rsid w:val="00CE0C4F"/>
    <w:rsid w:val="00CE110B"/>
    <w:rsid w:val="00CE119F"/>
    <w:rsid w:val="00CE1AD8"/>
    <w:rsid w:val="00CE30EA"/>
    <w:rsid w:val="00CE3B8F"/>
    <w:rsid w:val="00CE3DF9"/>
    <w:rsid w:val="00CE568D"/>
    <w:rsid w:val="00CE5C57"/>
    <w:rsid w:val="00CE653B"/>
    <w:rsid w:val="00CF048A"/>
    <w:rsid w:val="00CF155A"/>
    <w:rsid w:val="00CF2947"/>
    <w:rsid w:val="00CF2A7D"/>
    <w:rsid w:val="00CF39A4"/>
    <w:rsid w:val="00CF3A70"/>
    <w:rsid w:val="00CF441F"/>
    <w:rsid w:val="00CF5772"/>
    <w:rsid w:val="00CF686F"/>
    <w:rsid w:val="00CF6E60"/>
    <w:rsid w:val="00CF7BCA"/>
    <w:rsid w:val="00D008FD"/>
    <w:rsid w:val="00D0321C"/>
    <w:rsid w:val="00D035EC"/>
    <w:rsid w:val="00D05748"/>
    <w:rsid w:val="00D06AB1"/>
    <w:rsid w:val="00D06FC1"/>
    <w:rsid w:val="00D07102"/>
    <w:rsid w:val="00D072ED"/>
    <w:rsid w:val="00D07932"/>
    <w:rsid w:val="00D07A16"/>
    <w:rsid w:val="00D07A7E"/>
    <w:rsid w:val="00D1067E"/>
    <w:rsid w:val="00D10F50"/>
    <w:rsid w:val="00D11272"/>
    <w:rsid w:val="00D11635"/>
    <w:rsid w:val="00D123FA"/>
    <w:rsid w:val="00D126F5"/>
    <w:rsid w:val="00D12FF5"/>
    <w:rsid w:val="00D142D7"/>
    <w:rsid w:val="00D1489E"/>
    <w:rsid w:val="00D15C38"/>
    <w:rsid w:val="00D20737"/>
    <w:rsid w:val="00D20FF1"/>
    <w:rsid w:val="00D21D69"/>
    <w:rsid w:val="00D21E81"/>
    <w:rsid w:val="00D223DE"/>
    <w:rsid w:val="00D230B3"/>
    <w:rsid w:val="00D230F2"/>
    <w:rsid w:val="00D23568"/>
    <w:rsid w:val="00D23950"/>
    <w:rsid w:val="00D25198"/>
    <w:rsid w:val="00D25E37"/>
    <w:rsid w:val="00D2661A"/>
    <w:rsid w:val="00D27582"/>
    <w:rsid w:val="00D27EC4"/>
    <w:rsid w:val="00D30DDE"/>
    <w:rsid w:val="00D315AA"/>
    <w:rsid w:val="00D32719"/>
    <w:rsid w:val="00D32E52"/>
    <w:rsid w:val="00D33333"/>
    <w:rsid w:val="00D33DDD"/>
    <w:rsid w:val="00D340AC"/>
    <w:rsid w:val="00D352A2"/>
    <w:rsid w:val="00D35710"/>
    <w:rsid w:val="00D36216"/>
    <w:rsid w:val="00D40DD5"/>
    <w:rsid w:val="00D4162B"/>
    <w:rsid w:val="00D43983"/>
    <w:rsid w:val="00D4514F"/>
    <w:rsid w:val="00D451E2"/>
    <w:rsid w:val="00D45621"/>
    <w:rsid w:val="00D45E89"/>
    <w:rsid w:val="00D45E8D"/>
    <w:rsid w:val="00D466AE"/>
    <w:rsid w:val="00D4734F"/>
    <w:rsid w:val="00D47B7F"/>
    <w:rsid w:val="00D50681"/>
    <w:rsid w:val="00D51025"/>
    <w:rsid w:val="00D51BF3"/>
    <w:rsid w:val="00D51D2D"/>
    <w:rsid w:val="00D51DB4"/>
    <w:rsid w:val="00D55D6F"/>
    <w:rsid w:val="00D57C2B"/>
    <w:rsid w:val="00D57DF8"/>
    <w:rsid w:val="00D60086"/>
    <w:rsid w:val="00D60BA5"/>
    <w:rsid w:val="00D61232"/>
    <w:rsid w:val="00D62D2B"/>
    <w:rsid w:val="00D65F2B"/>
    <w:rsid w:val="00D66152"/>
    <w:rsid w:val="00D66846"/>
    <w:rsid w:val="00D675FB"/>
    <w:rsid w:val="00D70460"/>
    <w:rsid w:val="00D71EA6"/>
    <w:rsid w:val="00D71F25"/>
    <w:rsid w:val="00D71F94"/>
    <w:rsid w:val="00D72A9C"/>
    <w:rsid w:val="00D73138"/>
    <w:rsid w:val="00D74A71"/>
    <w:rsid w:val="00D759D4"/>
    <w:rsid w:val="00D75F3F"/>
    <w:rsid w:val="00D77031"/>
    <w:rsid w:val="00D77E8D"/>
    <w:rsid w:val="00D808DB"/>
    <w:rsid w:val="00D80ED9"/>
    <w:rsid w:val="00D818B7"/>
    <w:rsid w:val="00D81C85"/>
    <w:rsid w:val="00D8257D"/>
    <w:rsid w:val="00D82CD1"/>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719"/>
    <w:rsid w:val="00DA1D0E"/>
    <w:rsid w:val="00DA1E08"/>
    <w:rsid w:val="00DA24F8"/>
    <w:rsid w:val="00DA285F"/>
    <w:rsid w:val="00DA28E8"/>
    <w:rsid w:val="00DA38D3"/>
    <w:rsid w:val="00DA3932"/>
    <w:rsid w:val="00DA3AFC"/>
    <w:rsid w:val="00DA5B8A"/>
    <w:rsid w:val="00DA64F8"/>
    <w:rsid w:val="00DA6C15"/>
    <w:rsid w:val="00DA6ED1"/>
    <w:rsid w:val="00DA72C3"/>
    <w:rsid w:val="00DB0258"/>
    <w:rsid w:val="00DB364F"/>
    <w:rsid w:val="00DB38EE"/>
    <w:rsid w:val="00DB42DD"/>
    <w:rsid w:val="00DB463E"/>
    <w:rsid w:val="00DB498B"/>
    <w:rsid w:val="00DB4EC0"/>
    <w:rsid w:val="00DB57FE"/>
    <w:rsid w:val="00DB5905"/>
    <w:rsid w:val="00DB66CA"/>
    <w:rsid w:val="00DB6BCA"/>
    <w:rsid w:val="00DB6F54"/>
    <w:rsid w:val="00DB73F7"/>
    <w:rsid w:val="00DB7B32"/>
    <w:rsid w:val="00DC0321"/>
    <w:rsid w:val="00DC0BEA"/>
    <w:rsid w:val="00DC3067"/>
    <w:rsid w:val="00DC370B"/>
    <w:rsid w:val="00DC44D5"/>
    <w:rsid w:val="00DC5226"/>
    <w:rsid w:val="00DC5B90"/>
    <w:rsid w:val="00DC6B53"/>
    <w:rsid w:val="00DD00FF"/>
    <w:rsid w:val="00DD0619"/>
    <w:rsid w:val="00DD07FB"/>
    <w:rsid w:val="00DD1513"/>
    <w:rsid w:val="00DD1C09"/>
    <w:rsid w:val="00DD25C6"/>
    <w:rsid w:val="00DD3646"/>
    <w:rsid w:val="00DD4FE5"/>
    <w:rsid w:val="00DD54B0"/>
    <w:rsid w:val="00DD57EE"/>
    <w:rsid w:val="00DD6BCC"/>
    <w:rsid w:val="00DE0A4B"/>
    <w:rsid w:val="00DE13CE"/>
    <w:rsid w:val="00DE2410"/>
    <w:rsid w:val="00DE2939"/>
    <w:rsid w:val="00DE36DC"/>
    <w:rsid w:val="00DE4DF8"/>
    <w:rsid w:val="00DE6CDC"/>
    <w:rsid w:val="00DE6E81"/>
    <w:rsid w:val="00DE703F"/>
    <w:rsid w:val="00DE7595"/>
    <w:rsid w:val="00DE7A0E"/>
    <w:rsid w:val="00DE7BA5"/>
    <w:rsid w:val="00DF12B6"/>
    <w:rsid w:val="00DF1961"/>
    <w:rsid w:val="00DF1F18"/>
    <w:rsid w:val="00DF44DE"/>
    <w:rsid w:val="00DF453B"/>
    <w:rsid w:val="00DF4B7C"/>
    <w:rsid w:val="00DF6618"/>
    <w:rsid w:val="00DF6ACA"/>
    <w:rsid w:val="00DF7296"/>
    <w:rsid w:val="00E002C3"/>
    <w:rsid w:val="00E01138"/>
    <w:rsid w:val="00E01F2C"/>
    <w:rsid w:val="00E02DFB"/>
    <w:rsid w:val="00E030F9"/>
    <w:rsid w:val="00E0311A"/>
    <w:rsid w:val="00E03138"/>
    <w:rsid w:val="00E06404"/>
    <w:rsid w:val="00E07FCB"/>
    <w:rsid w:val="00E11A85"/>
    <w:rsid w:val="00E12495"/>
    <w:rsid w:val="00E13C7D"/>
    <w:rsid w:val="00E14AA8"/>
    <w:rsid w:val="00E15499"/>
    <w:rsid w:val="00E1556D"/>
    <w:rsid w:val="00E15655"/>
    <w:rsid w:val="00E15CCD"/>
    <w:rsid w:val="00E16CFB"/>
    <w:rsid w:val="00E1764C"/>
    <w:rsid w:val="00E17890"/>
    <w:rsid w:val="00E17ECD"/>
    <w:rsid w:val="00E202EF"/>
    <w:rsid w:val="00E20508"/>
    <w:rsid w:val="00E210B5"/>
    <w:rsid w:val="00E22530"/>
    <w:rsid w:val="00E22941"/>
    <w:rsid w:val="00E2552F"/>
    <w:rsid w:val="00E25ED8"/>
    <w:rsid w:val="00E26886"/>
    <w:rsid w:val="00E30E43"/>
    <w:rsid w:val="00E3137A"/>
    <w:rsid w:val="00E31A0E"/>
    <w:rsid w:val="00E3294C"/>
    <w:rsid w:val="00E32CCF"/>
    <w:rsid w:val="00E33985"/>
    <w:rsid w:val="00E34A98"/>
    <w:rsid w:val="00E355CA"/>
    <w:rsid w:val="00E35D1E"/>
    <w:rsid w:val="00E36154"/>
    <w:rsid w:val="00E3625E"/>
    <w:rsid w:val="00E363E9"/>
    <w:rsid w:val="00E364F9"/>
    <w:rsid w:val="00E365FA"/>
    <w:rsid w:val="00E36789"/>
    <w:rsid w:val="00E3757A"/>
    <w:rsid w:val="00E40AFD"/>
    <w:rsid w:val="00E40CB5"/>
    <w:rsid w:val="00E412F4"/>
    <w:rsid w:val="00E42F10"/>
    <w:rsid w:val="00E44A83"/>
    <w:rsid w:val="00E450BA"/>
    <w:rsid w:val="00E45591"/>
    <w:rsid w:val="00E47297"/>
    <w:rsid w:val="00E502C1"/>
    <w:rsid w:val="00E502DD"/>
    <w:rsid w:val="00E50D3A"/>
    <w:rsid w:val="00E50EE5"/>
    <w:rsid w:val="00E51387"/>
    <w:rsid w:val="00E51E68"/>
    <w:rsid w:val="00E52EFD"/>
    <w:rsid w:val="00E5311A"/>
    <w:rsid w:val="00E5408A"/>
    <w:rsid w:val="00E55720"/>
    <w:rsid w:val="00E56800"/>
    <w:rsid w:val="00E60A23"/>
    <w:rsid w:val="00E60C63"/>
    <w:rsid w:val="00E6299B"/>
    <w:rsid w:val="00E62FF9"/>
    <w:rsid w:val="00E63111"/>
    <w:rsid w:val="00E635D6"/>
    <w:rsid w:val="00E6374B"/>
    <w:rsid w:val="00E639BC"/>
    <w:rsid w:val="00E63CF8"/>
    <w:rsid w:val="00E6407C"/>
    <w:rsid w:val="00E664CC"/>
    <w:rsid w:val="00E676CA"/>
    <w:rsid w:val="00E67782"/>
    <w:rsid w:val="00E70388"/>
    <w:rsid w:val="00E70F92"/>
    <w:rsid w:val="00E7217C"/>
    <w:rsid w:val="00E72578"/>
    <w:rsid w:val="00E72896"/>
    <w:rsid w:val="00E72EC3"/>
    <w:rsid w:val="00E7386D"/>
    <w:rsid w:val="00E74313"/>
    <w:rsid w:val="00E74C54"/>
    <w:rsid w:val="00E75308"/>
    <w:rsid w:val="00E76466"/>
    <w:rsid w:val="00E77A03"/>
    <w:rsid w:val="00E822E8"/>
    <w:rsid w:val="00E82554"/>
    <w:rsid w:val="00E82606"/>
    <w:rsid w:val="00E82B2A"/>
    <w:rsid w:val="00E8302B"/>
    <w:rsid w:val="00E831C1"/>
    <w:rsid w:val="00E83D3F"/>
    <w:rsid w:val="00E846C8"/>
    <w:rsid w:val="00E848DD"/>
    <w:rsid w:val="00E84957"/>
    <w:rsid w:val="00E84A55"/>
    <w:rsid w:val="00E8530E"/>
    <w:rsid w:val="00E85BFF"/>
    <w:rsid w:val="00E86522"/>
    <w:rsid w:val="00E86554"/>
    <w:rsid w:val="00E866F6"/>
    <w:rsid w:val="00E86EA9"/>
    <w:rsid w:val="00E878B5"/>
    <w:rsid w:val="00E90391"/>
    <w:rsid w:val="00E906C2"/>
    <w:rsid w:val="00E91E82"/>
    <w:rsid w:val="00E9311F"/>
    <w:rsid w:val="00E934D1"/>
    <w:rsid w:val="00E93544"/>
    <w:rsid w:val="00E93679"/>
    <w:rsid w:val="00E94370"/>
    <w:rsid w:val="00E94738"/>
    <w:rsid w:val="00E94AF0"/>
    <w:rsid w:val="00E95605"/>
    <w:rsid w:val="00E95D13"/>
    <w:rsid w:val="00E95DD3"/>
    <w:rsid w:val="00E968D8"/>
    <w:rsid w:val="00E969D5"/>
    <w:rsid w:val="00E97460"/>
    <w:rsid w:val="00EA2939"/>
    <w:rsid w:val="00EA54A2"/>
    <w:rsid w:val="00EA58D1"/>
    <w:rsid w:val="00EA61BC"/>
    <w:rsid w:val="00EA681A"/>
    <w:rsid w:val="00EA735B"/>
    <w:rsid w:val="00EB1CF7"/>
    <w:rsid w:val="00EB1E69"/>
    <w:rsid w:val="00EB1ED7"/>
    <w:rsid w:val="00EB2086"/>
    <w:rsid w:val="00EB31ED"/>
    <w:rsid w:val="00EB5D10"/>
    <w:rsid w:val="00EB5EDF"/>
    <w:rsid w:val="00EB6028"/>
    <w:rsid w:val="00EB60FE"/>
    <w:rsid w:val="00EB6679"/>
    <w:rsid w:val="00EB6C97"/>
    <w:rsid w:val="00EB74DB"/>
    <w:rsid w:val="00EC2A08"/>
    <w:rsid w:val="00EC36B6"/>
    <w:rsid w:val="00EC3DDE"/>
    <w:rsid w:val="00EC5359"/>
    <w:rsid w:val="00EC562A"/>
    <w:rsid w:val="00EC5F10"/>
    <w:rsid w:val="00ED067A"/>
    <w:rsid w:val="00ED0B40"/>
    <w:rsid w:val="00ED22D7"/>
    <w:rsid w:val="00ED25C8"/>
    <w:rsid w:val="00ED295B"/>
    <w:rsid w:val="00ED2965"/>
    <w:rsid w:val="00ED2B50"/>
    <w:rsid w:val="00ED3246"/>
    <w:rsid w:val="00ED34CC"/>
    <w:rsid w:val="00ED4362"/>
    <w:rsid w:val="00ED5A3E"/>
    <w:rsid w:val="00ED73A9"/>
    <w:rsid w:val="00EE0350"/>
    <w:rsid w:val="00EE0719"/>
    <w:rsid w:val="00EE0A13"/>
    <w:rsid w:val="00EE0E80"/>
    <w:rsid w:val="00EE2DB7"/>
    <w:rsid w:val="00EE343D"/>
    <w:rsid w:val="00EE3D5A"/>
    <w:rsid w:val="00EE4783"/>
    <w:rsid w:val="00EE613F"/>
    <w:rsid w:val="00EE6552"/>
    <w:rsid w:val="00EE7295"/>
    <w:rsid w:val="00EE7644"/>
    <w:rsid w:val="00EE7869"/>
    <w:rsid w:val="00EF054A"/>
    <w:rsid w:val="00EF096C"/>
    <w:rsid w:val="00EF169B"/>
    <w:rsid w:val="00EF2DD4"/>
    <w:rsid w:val="00EF3235"/>
    <w:rsid w:val="00EF4F11"/>
    <w:rsid w:val="00EF52DC"/>
    <w:rsid w:val="00EF708B"/>
    <w:rsid w:val="00EF7E72"/>
    <w:rsid w:val="00F03218"/>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402"/>
    <w:rsid w:val="00F24FC6"/>
    <w:rsid w:val="00F257C9"/>
    <w:rsid w:val="00F25921"/>
    <w:rsid w:val="00F25BB6"/>
    <w:rsid w:val="00F26B7E"/>
    <w:rsid w:val="00F273FD"/>
    <w:rsid w:val="00F27873"/>
    <w:rsid w:val="00F27A3B"/>
    <w:rsid w:val="00F30A8D"/>
    <w:rsid w:val="00F313B1"/>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06B"/>
    <w:rsid w:val="00F50179"/>
    <w:rsid w:val="00F507E1"/>
    <w:rsid w:val="00F5112E"/>
    <w:rsid w:val="00F515EE"/>
    <w:rsid w:val="00F519EA"/>
    <w:rsid w:val="00F55A5D"/>
    <w:rsid w:val="00F5605B"/>
    <w:rsid w:val="00F56511"/>
    <w:rsid w:val="00F567A5"/>
    <w:rsid w:val="00F6194E"/>
    <w:rsid w:val="00F623AC"/>
    <w:rsid w:val="00F62819"/>
    <w:rsid w:val="00F6412A"/>
    <w:rsid w:val="00F6415B"/>
    <w:rsid w:val="00F65634"/>
    <w:rsid w:val="00F65893"/>
    <w:rsid w:val="00F66A4A"/>
    <w:rsid w:val="00F6768A"/>
    <w:rsid w:val="00F67A9B"/>
    <w:rsid w:val="00F7013D"/>
    <w:rsid w:val="00F71E22"/>
    <w:rsid w:val="00F72142"/>
    <w:rsid w:val="00F72AE7"/>
    <w:rsid w:val="00F73377"/>
    <w:rsid w:val="00F755B8"/>
    <w:rsid w:val="00F75E4B"/>
    <w:rsid w:val="00F77D08"/>
    <w:rsid w:val="00F8090C"/>
    <w:rsid w:val="00F825CC"/>
    <w:rsid w:val="00F833BA"/>
    <w:rsid w:val="00F84FD0"/>
    <w:rsid w:val="00F859A8"/>
    <w:rsid w:val="00F863A0"/>
    <w:rsid w:val="00F86D87"/>
    <w:rsid w:val="00F9108B"/>
    <w:rsid w:val="00F91349"/>
    <w:rsid w:val="00F9144D"/>
    <w:rsid w:val="00F91CB6"/>
    <w:rsid w:val="00F92017"/>
    <w:rsid w:val="00F92F6E"/>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05BF"/>
    <w:rsid w:val="00FA1237"/>
    <w:rsid w:val="00FA1720"/>
    <w:rsid w:val="00FA1CCE"/>
    <w:rsid w:val="00FA272F"/>
    <w:rsid w:val="00FA314A"/>
    <w:rsid w:val="00FA3240"/>
    <w:rsid w:val="00FA3CCB"/>
    <w:rsid w:val="00FA3D60"/>
    <w:rsid w:val="00FA4115"/>
    <w:rsid w:val="00FA5047"/>
    <w:rsid w:val="00FA5150"/>
    <w:rsid w:val="00FA662D"/>
    <w:rsid w:val="00FA663C"/>
    <w:rsid w:val="00FA73B1"/>
    <w:rsid w:val="00FA77CC"/>
    <w:rsid w:val="00FB0CB9"/>
    <w:rsid w:val="00FB231D"/>
    <w:rsid w:val="00FB27DE"/>
    <w:rsid w:val="00FB304D"/>
    <w:rsid w:val="00FB3614"/>
    <w:rsid w:val="00FB45F1"/>
    <w:rsid w:val="00FB4A72"/>
    <w:rsid w:val="00FB54E8"/>
    <w:rsid w:val="00FB6729"/>
    <w:rsid w:val="00FB6A4E"/>
    <w:rsid w:val="00FB7054"/>
    <w:rsid w:val="00FC17B7"/>
    <w:rsid w:val="00FC2CB7"/>
    <w:rsid w:val="00FC4090"/>
    <w:rsid w:val="00FC4360"/>
    <w:rsid w:val="00FC55B4"/>
    <w:rsid w:val="00FC5876"/>
    <w:rsid w:val="00FC60CC"/>
    <w:rsid w:val="00FC7181"/>
    <w:rsid w:val="00FD00E6"/>
    <w:rsid w:val="00FD030E"/>
    <w:rsid w:val="00FD09A1"/>
    <w:rsid w:val="00FD12B6"/>
    <w:rsid w:val="00FD25D7"/>
    <w:rsid w:val="00FD2A7C"/>
    <w:rsid w:val="00FD3275"/>
    <w:rsid w:val="00FD429D"/>
    <w:rsid w:val="00FD4697"/>
    <w:rsid w:val="00FD59EB"/>
    <w:rsid w:val="00FD6C7C"/>
    <w:rsid w:val="00FD7299"/>
    <w:rsid w:val="00FE0D0B"/>
    <w:rsid w:val="00FE0D3E"/>
    <w:rsid w:val="00FE1A73"/>
    <w:rsid w:val="00FE1EED"/>
    <w:rsid w:val="00FE1FBE"/>
    <w:rsid w:val="00FE2E13"/>
    <w:rsid w:val="00FE3901"/>
    <w:rsid w:val="00FE39D3"/>
    <w:rsid w:val="00FE4BCE"/>
    <w:rsid w:val="00FE4CDB"/>
    <w:rsid w:val="00FE54AE"/>
    <w:rsid w:val="00FE56C2"/>
    <w:rsid w:val="00FE576A"/>
    <w:rsid w:val="00FE5AA6"/>
    <w:rsid w:val="00FE7E79"/>
    <w:rsid w:val="00FF05CA"/>
    <w:rsid w:val="00FF16E4"/>
    <w:rsid w:val="00FF25E1"/>
    <w:rsid w:val="00FF3E7D"/>
    <w:rsid w:val="00FF5B99"/>
    <w:rsid w:val="00FF6EE0"/>
    <w:rsid w:val="00FF730C"/>
    <w:rsid w:val="00FF73F4"/>
    <w:rsid w:val="00FF76BC"/>
    <w:rsid w:val="00FF7CE4"/>
    <w:rsid w:val="00FF7E39"/>
    <w:rsid w:val="01766EB6"/>
    <w:rsid w:val="02186E55"/>
    <w:rsid w:val="04885241"/>
    <w:rsid w:val="07961860"/>
    <w:rsid w:val="08512C9F"/>
    <w:rsid w:val="0B54590C"/>
    <w:rsid w:val="0DE80F40"/>
    <w:rsid w:val="0EAE4E55"/>
    <w:rsid w:val="157957E2"/>
    <w:rsid w:val="216313AE"/>
    <w:rsid w:val="239A0DD3"/>
    <w:rsid w:val="28522228"/>
    <w:rsid w:val="2B72446E"/>
    <w:rsid w:val="30216990"/>
    <w:rsid w:val="35B66757"/>
    <w:rsid w:val="36760CAA"/>
    <w:rsid w:val="36D87CBE"/>
    <w:rsid w:val="37FE119B"/>
    <w:rsid w:val="3F2A139B"/>
    <w:rsid w:val="41304B75"/>
    <w:rsid w:val="428C1F5B"/>
    <w:rsid w:val="49C87912"/>
    <w:rsid w:val="4B4324AF"/>
    <w:rsid w:val="5814396A"/>
    <w:rsid w:val="5A5144B2"/>
    <w:rsid w:val="5CDD7A86"/>
    <w:rsid w:val="5E792EA0"/>
    <w:rsid w:val="64BD619F"/>
    <w:rsid w:val="64D21F6D"/>
    <w:rsid w:val="6DB41B5F"/>
    <w:rsid w:val="716B73FD"/>
    <w:rsid w:val="76E70E21"/>
    <w:rsid w:val="7A652E89"/>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C053617"/>
  <w15:docId w15:val="{23C3CA8D-9650-4175-A7A1-7E1CD90A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uiPriority w:val="99"/>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uiPriority w:val="99"/>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uiPriority w:val="99"/>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uiPriority w:val="99"/>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uiPriority w:val="99"/>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6"/>
    <w:uiPriority w:val="99"/>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6"/>
    <w:uiPriority w:val="99"/>
    <w:qFormat/>
    <w:pPr>
      <w:numPr>
        <w:ilvl w:val="2"/>
      </w:numPr>
      <w:spacing w:beforeLines="50" w:afterLines="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uiPriority w:val="99"/>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uiPriority w:val="99"/>
    <w:qFormat/>
    <w:pPr>
      <w:spacing w:beforeLines="0" w:afterLines="0"/>
      <w:outlineLvl w:val="9"/>
    </w:pPr>
    <w:rPr>
      <w:rFonts w:ascii="宋体" w:eastAsia="宋体"/>
    </w:rPr>
  </w:style>
  <w:style w:type="paragraph" w:customStyle="1" w:styleId="afffffffff0">
    <w:name w:val="标准文件_五级无标题"/>
    <w:basedOn w:val="afff1"/>
    <w:qFormat/>
    <w:pPr>
      <w:spacing w:beforeLines="0" w:afterLines="0"/>
      <w:outlineLvl w:val="9"/>
    </w:pPr>
    <w:rPr>
      <w:rFonts w:ascii="宋体" w:eastAsia="宋体"/>
    </w:rPr>
  </w:style>
  <w:style w:type="paragraph" w:customStyle="1" w:styleId="afffffffff1">
    <w:name w:val="标准文件_三级无标题"/>
    <w:basedOn w:val="afff"/>
    <w:qFormat/>
    <w:pPr>
      <w:spacing w:beforeLines="0" w:afterLines="0"/>
      <w:outlineLvl w:val="9"/>
    </w:pPr>
    <w:rPr>
      <w:rFonts w:ascii="宋体" w:eastAsia="宋体"/>
    </w:rPr>
  </w:style>
  <w:style w:type="paragraph" w:customStyle="1" w:styleId="afffffffff2">
    <w:name w:val="标准文件_二级无标题"/>
    <w:basedOn w:val="affe"/>
    <w:qFormat/>
    <w:pPr>
      <w:spacing w:beforeLines="0" w:afterLines="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uiPriority w:val="99"/>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afterLines="0" w:line="276" w:lineRule="auto"/>
      <w:outlineLvl w:val="9"/>
    </w:pPr>
    <w:rPr>
      <w:rFonts w:ascii="宋体" w:eastAsia="宋体"/>
    </w:rPr>
  </w:style>
  <w:style w:type="paragraph" w:customStyle="1" w:styleId="affffffffffa">
    <w:name w:val="标准文件_附录二级无标题"/>
    <w:basedOn w:val="aff5"/>
    <w:qFormat/>
    <w:pPr>
      <w:spacing w:beforeLines="0" w:afterLines="0" w:line="276" w:lineRule="auto"/>
      <w:outlineLvl w:val="9"/>
    </w:pPr>
    <w:rPr>
      <w:rFonts w:ascii="宋体" w:eastAsia="宋体"/>
    </w:rPr>
  </w:style>
  <w:style w:type="paragraph" w:customStyle="1" w:styleId="affffffffffb">
    <w:name w:val="标准文件_附录三级无标题"/>
    <w:basedOn w:val="aff6"/>
    <w:qFormat/>
    <w:pPr>
      <w:spacing w:beforeLines="0" w:afterLines="0" w:line="276" w:lineRule="auto"/>
      <w:outlineLvl w:val="9"/>
    </w:pPr>
    <w:rPr>
      <w:rFonts w:ascii="宋体" w:eastAsia="宋体"/>
    </w:rPr>
  </w:style>
  <w:style w:type="paragraph" w:customStyle="1" w:styleId="affffffffffc">
    <w:name w:val="标准文件_附录四级无标题"/>
    <w:basedOn w:val="aff7"/>
    <w:qFormat/>
    <w:pPr>
      <w:spacing w:beforeLines="0" w:afterLines="0" w:line="276" w:lineRule="auto"/>
      <w:outlineLvl w:val="9"/>
    </w:pPr>
    <w:rPr>
      <w:rFonts w:ascii="宋体" w:eastAsia="宋体"/>
    </w:rPr>
  </w:style>
  <w:style w:type="paragraph" w:customStyle="1" w:styleId="affffffffffd">
    <w:name w:val="标准文件_附录五级无标题"/>
    <w:basedOn w:val="aff8"/>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next w:val="afffff6"/>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styleId="afffffffffffb">
    <w:name w:val="List Paragraph"/>
    <w:basedOn w:val="afff5"/>
    <w:uiPriority w:val="99"/>
    <w:semiHidden/>
    <w:unhideWhenUsed/>
    <w:pPr>
      <w:ind w:firstLineChars="200" w:firstLine="420"/>
    </w:pPr>
  </w:style>
  <w:style w:type="character" w:customStyle="1" w:styleId="markedcontent">
    <w:name w:val="markedcontent"/>
    <w:basedOn w:val="afff6"/>
  </w:style>
  <w:style w:type="paragraph" w:customStyle="1" w:styleId="afffffffffffc">
    <w:name w:val="段"/>
    <w:link w:val="Char0"/>
    <w:uiPriority w:val="99"/>
    <w:qFormat/>
    <w:rsid w:val="00D07932"/>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c"/>
    <w:uiPriority w:val="99"/>
    <w:qFormat/>
    <w:rsid w:val="00D07932"/>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52430">
      <w:bodyDiv w:val="1"/>
      <w:marLeft w:val="0"/>
      <w:marRight w:val="0"/>
      <w:marTop w:val="0"/>
      <w:marBottom w:val="0"/>
      <w:divBdr>
        <w:top w:val="none" w:sz="0" w:space="0" w:color="auto"/>
        <w:left w:val="none" w:sz="0" w:space="0" w:color="auto"/>
        <w:bottom w:val="none" w:sz="0" w:space="0" w:color="auto"/>
        <w:right w:val="none" w:sz="0" w:space="0" w:color="auto"/>
      </w:divBdr>
      <w:divsChild>
        <w:div w:id="2106606482">
          <w:marLeft w:val="0"/>
          <w:marRight w:val="0"/>
          <w:marTop w:val="0"/>
          <w:marBottom w:val="0"/>
          <w:divBdr>
            <w:top w:val="none" w:sz="0" w:space="0" w:color="auto"/>
            <w:left w:val="none" w:sz="0" w:space="0" w:color="auto"/>
            <w:bottom w:val="none" w:sz="0" w:space="0" w:color="auto"/>
            <w:right w:val="none" w:sz="0" w:space="0" w:color="auto"/>
          </w:divBdr>
        </w:div>
        <w:div w:id="1218977535">
          <w:marLeft w:val="0"/>
          <w:marRight w:val="0"/>
          <w:marTop w:val="0"/>
          <w:marBottom w:val="0"/>
          <w:divBdr>
            <w:top w:val="none" w:sz="0" w:space="0" w:color="auto"/>
            <w:left w:val="none" w:sz="0" w:space="0" w:color="auto"/>
            <w:bottom w:val="none" w:sz="0" w:space="0" w:color="auto"/>
            <w:right w:val="none" w:sz="0" w:space="0" w:color="auto"/>
          </w:divBdr>
        </w:div>
      </w:divsChild>
    </w:div>
    <w:div w:id="332414903">
      <w:bodyDiv w:val="1"/>
      <w:marLeft w:val="0"/>
      <w:marRight w:val="0"/>
      <w:marTop w:val="0"/>
      <w:marBottom w:val="0"/>
      <w:divBdr>
        <w:top w:val="none" w:sz="0" w:space="0" w:color="auto"/>
        <w:left w:val="none" w:sz="0" w:space="0" w:color="auto"/>
        <w:bottom w:val="none" w:sz="0" w:space="0" w:color="auto"/>
        <w:right w:val="none" w:sz="0" w:space="0" w:color="auto"/>
      </w:divBdr>
    </w:div>
    <w:div w:id="610090135">
      <w:bodyDiv w:val="1"/>
      <w:marLeft w:val="0"/>
      <w:marRight w:val="0"/>
      <w:marTop w:val="0"/>
      <w:marBottom w:val="0"/>
      <w:divBdr>
        <w:top w:val="none" w:sz="0" w:space="0" w:color="auto"/>
        <w:left w:val="none" w:sz="0" w:space="0" w:color="auto"/>
        <w:bottom w:val="none" w:sz="0" w:space="0" w:color="auto"/>
        <w:right w:val="none" w:sz="0" w:space="0" w:color="auto"/>
      </w:divBdr>
    </w:div>
    <w:div w:id="637956753">
      <w:bodyDiv w:val="1"/>
      <w:marLeft w:val="0"/>
      <w:marRight w:val="0"/>
      <w:marTop w:val="0"/>
      <w:marBottom w:val="0"/>
      <w:divBdr>
        <w:top w:val="none" w:sz="0" w:space="0" w:color="auto"/>
        <w:left w:val="none" w:sz="0" w:space="0" w:color="auto"/>
        <w:bottom w:val="none" w:sz="0" w:space="0" w:color="auto"/>
        <w:right w:val="none" w:sz="0" w:space="0" w:color="auto"/>
      </w:divBdr>
    </w:div>
    <w:div w:id="734087385">
      <w:bodyDiv w:val="1"/>
      <w:marLeft w:val="0"/>
      <w:marRight w:val="0"/>
      <w:marTop w:val="0"/>
      <w:marBottom w:val="0"/>
      <w:divBdr>
        <w:top w:val="none" w:sz="0" w:space="0" w:color="auto"/>
        <w:left w:val="none" w:sz="0" w:space="0" w:color="auto"/>
        <w:bottom w:val="none" w:sz="0" w:space="0" w:color="auto"/>
        <w:right w:val="none" w:sz="0" w:space="0" w:color="auto"/>
      </w:divBdr>
    </w:div>
    <w:div w:id="768965867">
      <w:bodyDiv w:val="1"/>
      <w:marLeft w:val="0"/>
      <w:marRight w:val="0"/>
      <w:marTop w:val="0"/>
      <w:marBottom w:val="0"/>
      <w:divBdr>
        <w:top w:val="none" w:sz="0" w:space="0" w:color="auto"/>
        <w:left w:val="none" w:sz="0" w:space="0" w:color="auto"/>
        <w:bottom w:val="none" w:sz="0" w:space="0" w:color="auto"/>
        <w:right w:val="none" w:sz="0" w:space="0" w:color="auto"/>
      </w:divBdr>
    </w:div>
    <w:div w:id="831726441">
      <w:bodyDiv w:val="1"/>
      <w:marLeft w:val="0"/>
      <w:marRight w:val="0"/>
      <w:marTop w:val="0"/>
      <w:marBottom w:val="0"/>
      <w:divBdr>
        <w:top w:val="none" w:sz="0" w:space="0" w:color="auto"/>
        <w:left w:val="none" w:sz="0" w:space="0" w:color="auto"/>
        <w:bottom w:val="none" w:sz="0" w:space="0" w:color="auto"/>
        <w:right w:val="none" w:sz="0" w:space="0" w:color="auto"/>
      </w:divBdr>
      <w:divsChild>
        <w:div w:id="1044329903">
          <w:marLeft w:val="0"/>
          <w:marRight w:val="0"/>
          <w:marTop w:val="0"/>
          <w:marBottom w:val="0"/>
          <w:divBdr>
            <w:top w:val="none" w:sz="0" w:space="0" w:color="auto"/>
            <w:left w:val="none" w:sz="0" w:space="0" w:color="auto"/>
            <w:bottom w:val="none" w:sz="0" w:space="0" w:color="auto"/>
            <w:right w:val="none" w:sz="0" w:space="0" w:color="auto"/>
          </w:divBdr>
        </w:div>
      </w:divsChild>
    </w:div>
    <w:div w:id="1255742919">
      <w:bodyDiv w:val="1"/>
      <w:marLeft w:val="0"/>
      <w:marRight w:val="0"/>
      <w:marTop w:val="0"/>
      <w:marBottom w:val="0"/>
      <w:divBdr>
        <w:top w:val="none" w:sz="0" w:space="0" w:color="auto"/>
        <w:left w:val="none" w:sz="0" w:space="0" w:color="auto"/>
        <w:bottom w:val="none" w:sz="0" w:space="0" w:color="auto"/>
        <w:right w:val="none" w:sz="0" w:space="0" w:color="auto"/>
      </w:divBdr>
    </w:div>
    <w:div w:id="1333332136">
      <w:bodyDiv w:val="1"/>
      <w:marLeft w:val="0"/>
      <w:marRight w:val="0"/>
      <w:marTop w:val="0"/>
      <w:marBottom w:val="0"/>
      <w:divBdr>
        <w:top w:val="none" w:sz="0" w:space="0" w:color="auto"/>
        <w:left w:val="none" w:sz="0" w:space="0" w:color="auto"/>
        <w:bottom w:val="none" w:sz="0" w:space="0" w:color="auto"/>
        <w:right w:val="none" w:sz="0" w:space="0" w:color="auto"/>
      </w:divBdr>
    </w:div>
    <w:div w:id="1434323424">
      <w:bodyDiv w:val="1"/>
      <w:marLeft w:val="0"/>
      <w:marRight w:val="0"/>
      <w:marTop w:val="0"/>
      <w:marBottom w:val="0"/>
      <w:divBdr>
        <w:top w:val="none" w:sz="0" w:space="0" w:color="auto"/>
        <w:left w:val="none" w:sz="0" w:space="0" w:color="auto"/>
        <w:bottom w:val="none" w:sz="0" w:space="0" w:color="auto"/>
        <w:right w:val="none" w:sz="0" w:space="0" w:color="auto"/>
      </w:divBdr>
    </w:div>
    <w:div w:id="1935627590">
      <w:bodyDiv w:val="1"/>
      <w:marLeft w:val="0"/>
      <w:marRight w:val="0"/>
      <w:marTop w:val="0"/>
      <w:marBottom w:val="0"/>
      <w:divBdr>
        <w:top w:val="none" w:sz="0" w:space="0" w:color="auto"/>
        <w:left w:val="none" w:sz="0" w:space="0" w:color="auto"/>
        <w:bottom w:val="none" w:sz="0" w:space="0" w:color="auto"/>
        <w:right w:val="none" w:sz="0" w:space="0" w:color="auto"/>
      </w:divBdr>
      <w:divsChild>
        <w:div w:id="1453672351">
          <w:marLeft w:val="0"/>
          <w:marRight w:val="0"/>
          <w:marTop w:val="0"/>
          <w:marBottom w:val="0"/>
          <w:divBdr>
            <w:top w:val="none" w:sz="0" w:space="0" w:color="auto"/>
            <w:left w:val="none" w:sz="0" w:space="0" w:color="auto"/>
            <w:bottom w:val="none" w:sz="0" w:space="0" w:color="auto"/>
            <w:right w:val="none" w:sz="0" w:space="0" w:color="auto"/>
          </w:divBdr>
        </w:div>
      </w:divsChild>
    </w:div>
    <w:div w:id="2108503212">
      <w:bodyDiv w:val="1"/>
      <w:marLeft w:val="0"/>
      <w:marRight w:val="0"/>
      <w:marTop w:val="0"/>
      <w:marBottom w:val="0"/>
      <w:divBdr>
        <w:top w:val="none" w:sz="0" w:space="0" w:color="auto"/>
        <w:left w:val="none" w:sz="0" w:space="0" w:color="auto"/>
        <w:bottom w:val="none" w:sz="0" w:space="0" w:color="auto"/>
        <w:right w:val="none" w:sz="0" w:space="0" w:color="auto"/>
      </w:divBdr>
      <w:divsChild>
        <w:div w:id="1550530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2.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263999" w:rsidRDefault="00493BA6">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263999" w:rsidRDefault="00493BA6">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263999" w:rsidRDefault="00493BA6">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F40C7"/>
    <w:rsid w:val="00026D22"/>
    <w:rsid w:val="00033B87"/>
    <w:rsid w:val="000433AF"/>
    <w:rsid w:val="00077C61"/>
    <w:rsid w:val="00084E8E"/>
    <w:rsid w:val="000B2644"/>
    <w:rsid w:val="000E29AA"/>
    <w:rsid w:val="000E389A"/>
    <w:rsid w:val="00102841"/>
    <w:rsid w:val="0010503E"/>
    <w:rsid w:val="001216E8"/>
    <w:rsid w:val="00123038"/>
    <w:rsid w:val="00130657"/>
    <w:rsid w:val="00165504"/>
    <w:rsid w:val="001B4931"/>
    <w:rsid w:val="001E540F"/>
    <w:rsid w:val="001F1ACD"/>
    <w:rsid w:val="001F539B"/>
    <w:rsid w:val="001F69FC"/>
    <w:rsid w:val="002042A3"/>
    <w:rsid w:val="002202F2"/>
    <w:rsid w:val="00263999"/>
    <w:rsid w:val="00272088"/>
    <w:rsid w:val="002A70F8"/>
    <w:rsid w:val="002B7421"/>
    <w:rsid w:val="00372ED7"/>
    <w:rsid w:val="003B2B80"/>
    <w:rsid w:val="003B571A"/>
    <w:rsid w:val="003B676A"/>
    <w:rsid w:val="003B758E"/>
    <w:rsid w:val="003C598E"/>
    <w:rsid w:val="003F3A37"/>
    <w:rsid w:val="00480769"/>
    <w:rsid w:val="00493BA6"/>
    <w:rsid w:val="004B71EE"/>
    <w:rsid w:val="004E1DCD"/>
    <w:rsid w:val="0052253A"/>
    <w:rsid w:val="0052748C"/>
    <w:rsid w:val="005340A3"/>
    <w:rsid w:val="00565936"/>
    <w:rsid w:val="00571A72"/>
    <w:rsid w:val="00582262"/>
    <w:rsid w:val="00585C60"/>
    <w:rsid w:val="005A1690"/>
    <w:rsid w:val="005E3891"/>
    <w:rsid w:val="00610325"/>
    <w:rsid w:val="006226BA"/>
    <w:rsid w:val="00630396"/>
    <w:rsid w:val="006451CD"/>
    <w:rsid w:val="00671740"/>
    <w:rsid w:val="00690591"/>
    <w:rsid w:val="006A3675"/>
    <w:rsid w:val="006C1D3F"/>
    <w:rsid w:val="006D0415"/>
    <w:rsid w:val="006D5F12"/>
    <w:rsid w:val="006E7121"/>
    <w:rsid w:val="00706EDF"/>
    <w:rsid w:val="0071634A"/>
    <w:rsid w:val="0074788A"/>
    <w:rsid w:val="007828FF"/>
    <w:rsid w:val="007936A9"/>
    <w:rsid w:val="0079560A"/>
    <w:rsid w:val="007B2DB7"/>
    <w:rsid w:val="007B79B2"/>
    <w:rsid w:val="007D040B"/>
    <w:rsid w:val="007F390E"/>
    <w:rsid w:val="008177AE"/>
    <w:rsid w:val="00832CE4"/>
    <w:rsid w:val="00832D97"/>
    <w:rsid w:val="00867401"/>
    <w:rsid w:val="00884F8A"/>
    <w:rsid w:val="008C30D5"/>
    <w:rsid w:val="008D500D"/>
    <w:rsid w:val="009129D0"/>
    <w:rsid w:val="00933E99"/>
    <w:rsid w:val="00972FFB"/>
    <w:rsid w:val="00976ADE"/>
    <w:rsid w:val="009A6FF7"/>
    <w:rsid w:val="00A2570B"/>
    <w:rsid w:val="00A3497A"/>
    <w:rsid w:val="00A35C53"/>
    <w:rsid w:val="00A36841"/>
    <w:rsid w:val="00A37770"/>
    <w:rsid w:val="00A60C7B"/>
    <w:rsid w:val="00A65712"/>
    <w:rsid w:val="00AB6524"/>
    <w:rsid w:val="00AC5C58"/>
    <w:rsid w:val="00AD5B55"/>
    <w:rsid w:val="00AF40C7"/>
    <w:rsid w:val="00B31357"/>
    <w:rsid w:val="00B65543"/>
    <w:rsid w:val="00B91F01"/>
    <w:rsid w:val="00BB1185"/>
    <w:rsid w:val="00BD38B6"/>
    <w:rsid w:val="00BD5CC2"/>
    <w:rsid w:val="00BE41BD"/>
    <w:rsid w:val="00BF49C1"/>
    <w:rsid w:val="00C15543"/>
    <w:rsid w:val="00C21CF4"/>
    <w:rsid w:val="00C25F64"/>
    <w:rsid w:val="00C30EEF"/>
    <w:rsid w:val="00C32DE0"/>
    <w:rsid w:val="00C4419F"/>
    <w:rsid w:val="00C47D86"/>
    <w:rsid w:val="00C52A0D"/>
    <w:rsid w:val="00C8329D"/>
    <w:rsid w:val="00CA2CB8"/>
    <w:rsid w:val="00CB50A1"/>
    <w:rsid w:val="00D260AB"/>
    <w:rsid w:val="00D443EB"/>
    <w:rsid w:val="00D9597E"/>
    <w:rsid w:val="00DB68BA"/>
    <w:rsid w:val="00DF4D53"/>
    <w:rsid w:val="00E34B93"/>
    <w:rsid w:val="00E4486F"/>
    <w:rsid w:val="00ED0C20"/>
    <w:rsid w:val="00EE3EA6"/>
    <w:rsid w:val="00EE5677"/>
    <w:rsid w:val="00EE5A75"/>
    <w:rsid w:val="00F22A6E"/>
    <w:rsid w:val="00F46B75"/>
    <w:rsid w:val="00F70905"/>
    <w:rsid w:val="00F96536"/>
    <w:rsid w:val="00FB09C1"/>
    <w:rsid w:val="00FB5A94"/>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480769"/>
    <w:rPr>
      <w:color w:val="808080"/>
    </w:rPr>
  </w:style>
  <w:style w:type="paragraph" w:customStyle="1" w:styleId="CA3FB09181C342B3B358D037022326D7">
    <w:name w:val="CA3FB09181C342B3B358D037022326D7"/>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74A700-CD51-4C6E-B8F5-41F62E9FC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1489</TotalTime>
  <Pages>6</Pages>
  <Words>442</Words>
  <Characters>2525</Characters>
  <Application>Microsoft Office Word</Application>
  <DocSecurity>0</DocSecurity>
  <Lines>21</Lines>
  <Paragraphs>5</Paragraphs>
  <ScaleCrop>false</ScaleCrop>
  <Company>PCMI</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Administrator</cp:lastModifiedBy>
  <cp:revision>684</cp:revision>
  <cp:lastPrinted>2022-09-20T07:56:00Z</cp:lastPrinted>
  <dcterms:created xsi:type="dcterms:W3CDTF">2022-06-20T02:10:00Z</dcterms:created>
  <dcterms:modified xsi:type="dcterms:W3CDTF">2022-11-21T06:56:00Z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2052-11.1.0.12313</vt:lpwstr>
  </property>
  <property fmtid="{D5CDD505-2E9C-101B-9397-08002B2CF9AE}" pid="16" name="ICV">
    <vt:lpwstr>0061EF74ADBC4AB2B9E2816248A3CD56</vt:lpwstr>
  </property>
</Properties>
</file>