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E6D22">
        <w:tc>
          <w:tcPr>
            <w:tcW w:w="509" w:type="dxa"/>
          </w:tcPr>
          <w:p w:rsidR="000E6D22" w:rsidRDefault="006C7044">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E6D22" w:rsidRDefault="006C7044">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0E6D22">
        <w:tc>
          <w:tcPr>
            <w:tcW w:w="509" w:type="dxa"/>
          </w:tcPr>
          <w:p w:rsidR="000E6D22" w:rsidRDefault="006C704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E6D22">
              <w:trPr>
                <w:trHeight w:hRule="exact" w:val="1021"/>
              </w:trPr>
              <w:tc>
                <w:tcPr>
                  <w:tcW w:w="9242" w:type="dxa"/>
                  <w:vAlign w:val="center"/>
                </w:tcPr>
                <w:p w:rsidR="000E6D22" w:rsidRDefault="006C7044" w:rsidP="0084579B">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0E6D22" w:rsidRDefault="006C704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C 05</w:t>
            </w:r>
          </w:p>
        </w:tc>
      </w:tr>
    </w:tbl>
    <w:p w:rsidR="000E6D22" w:rsidRDefault="006C7044">
      <w:pPr>
        <w:pStyle w:val="affffa"/>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rsidR="000E6D22" w:rsidRDefault="006C7044">
      <w:pPr>
        <w:pStyle w:val="afffffffffc"/>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rPr>
          <w:rFonts w:hint="eastAsia"/>
        </w:rPr>
        <w:t>GXAS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2023"/>
            </w:textInput>
          </w:ffData>
        </w:fldChar>
      </w:r>
      <w:bookmarkStart w:id="5" w:name="NSTD_CODE_B"/>
      <w:r>
        <w:instrText xml:space="preserve"> FORMTEXT </w:instrText>
      </w:r>
      <w:r>
        <w:fldChar w:fldCharType="separate"/>
      </w:r>
      <w:r>
        <w:t>2023</w:t>
      </w:r>
      <w:r>
        <w:fldChar w:fldCharType="end"/>
      </w:r>
      <w:bookmarkEnd w:id="5"/>
    </w:p>
    <w:p w:rsidR="000E6D22" w:rsidRDefault="006C7044">
      <w:pPr>
        <w:pStyle w:val="afffffffffd"/>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0E6D22" w:rsidRDefault="006C704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4"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73"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zKZ5FOoBAAC5AwAADgAAAGRycy9lMm9Eb2MueG1srVPN&#10;bhMxEL4j8Q6W72STlBZYZdNDonIpEKnlASZe766F7bFsJ7t5CV4AiRucOHLnbSiPwdj5oZRLD+zB&#10;8nhmvpnvm9nZ5WA020ofFNqKT0ZjzqQVWCvbVvz97dWzl5yFCLYGjVZWfCcDv5w/fTLrXSmn2KGu&#10;pWcEYkPZu4p3MbqyKILopIEwQictORv0BiKZvi1qDz2hG11Mx+OLokdfO49ChkCvy72THxD9YwCx&#10;aZSQSxQbI23co3qpIRKl0CkX+Dx32zRSxHdNE2RkuuLENOaTitB9nc5iPoOy9eA6JQ4twGNaeMDJ&#10;gLJU9AS1hAhs49U/UEYJjwGbOBJoij2RrAixmIwfaHPTgZOZC0kd3En08P9gxdvtyjNVV/w5ZxYM&#10;Dfzu0/efH7/8+vGZzrtvX9mLs6RS70JJwQu78omnGOyNu0bxITCLiw5sK3O3tztHEJOUUfyVkozg&#10;qNa6f4M1xcAmYpZsaLxJkCQGG/JkdqfJyCEyQY8XE5LnjIYmjr4CymOi8yG+lmhYulRcK5tEgxK2&#10;1yGmRqA8hqRni1dK6zx4bVlf8Vfn0/OcEFCrOjlTWPDteqE920JanfxlVuS5H+ZxY+t9EW1Tnsxb&#10;d6h8ZL3Xb431buWP0tBEc2+H7Usrc9/OAv754+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3+&#10;I8zYAAAADAEAAA8AAAAAAAAAAQAgAAAAIgAAAGRycy9kb3ducmV2LnhtbFBLAQIUABQAAAAIAIdO&#10;4kDMpnkU6gEAALkDAAAOAAAAAAAAAAEAIAAAACcBAABkcnMvZTJvRG9jLnhtbFBLBQYAAAAABgAG&#10;AFkBAACDBQAAAAA=&#10;">
                <v:fill on="f" focussize="0,0"/>
                <v:stroke color="#000000" joinstyle="round"/>
                <v:imagedata o:title=""/>
                <o:lock v:ext="edit" aspectratio="f"/>
              </v:line>
            </w:pict>
          </mc:Fallback>
        </mc:AlternateContent>
      </w:r>
    </w:p>
    <w:p w:rsidR="000E6D22" w:rsidRDefault="000E6D22">
      <w:pPr>
        <w:pStyle w:val="affffa"/>
        <w:framePr w:w="9639" w:h="6976" w:hRule="exact" w:hSpace="0" w:vSpace="0" w:wrap="around" w:hAnchor="page" w:y="6408"/>
        <w:jc w:val="center"/>
        <w:rPr>
          <w:rFonts w:ascii="黑体" w:eastAsia="黑体" w:hAnsi="黑体"/>
          <w:b w:val="0"/>
          <w:bCs w:val="0"/>
          <w:w w:val="100"/>
        </w:rPr>
      </w:pPr>
    </w:p>
    <w:p w:rsidR="000E6D22" w:rsidRDefault="006C7044">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中风偏瘫痉挛状态壮医经筋挑刺疗法临床操作规范</w:t>
      </w:r>
      <w:r>
        <w:fldChar w:fldCharType="end"/>
      </w:r>
      <w:bookmarkEnd w:id="7"/>
    </w:p>
    <w:p w:rsidR="000E6D22" w:rsidRDefault="000E6D22">
      <w:pPr>
        <w:framePr w:w="9639" w:h="6974" w:hRule="exact" w:wrap="around" w:vAnchor="page" w:hAnchor="page" w:x="1419" w:y="6408" w:anchorLock="1"/>
        <w:ind w:left="-1418"/>
      </w:pPr>
    </w:p>
    <w:p w:rsidR="000E6D22" w:rsidRDefault="006C7044">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Clinical operation specification of Zhuang medicine meridian sinew pricking therapy for stroke hemiplegia spasticity"/>
            </w:textInput>
          </w:ffData>
        </w:fldChar>
      </w:r>
      <w:bookmarkStart w:id="8"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Clinical operation specification of Zhuang medicine meridian sinew pricking therapy for stroke hemiplegia spasticity</w:t>
      </w:r>
      <w:r>
        <w:rPr>
          <w:rFonts w:ascii="黑体" w:eastAsia="黑体" w:hAnsi="黑体"/>
          <w:szCs w:val="28"/>
        </w:rPr>
        <w:fldChar w:fldCharType="end"/>
      </w:r>
      <w:bookmarkEnd w:id="8"/>
    </w:p>
    <w:p w:rsidR="000E6D22" w:rsidRDefault="000E6D22">
      <w:pPr>
        <w:pStyle w:val="afffffff2"/>
        <w:framePr w:w="9639" w:h="6974" w:hRule="exact" w:wrap="around" w:vAnchor="page" w:hAnchor="page" w:x="1419" w:y="6408" w:anchorLock="1"/>
        <w:jc w:val="both"/>
        <w:textAlignment w:val="bottom"/>
        <w:rPr>
          <w:rFonts w:eastAsia="黑体"/>
          <w:szCs w:val="28"/>
        </w:rPr>
      </w:pPr>
    </w:p>
    <w:p w:rsidR="000E6D22" w:rsidRDefault="006C7044">
      <w:pPr>
        <w:pStyle w:val="afffffff2"/>
        <w:framePr w:w="9639" w:h="6974" w:hRule="exact" w:wrap="around" w:vAnchor="page" w:hAnchor="page" w:x="1419" w:y="6408" w:anchorLock="1"/>
        <w:spacing w:before="440" w:after="160"/>
        <w:textAlignment w:val="bottom"/>
        <w:rPr>
          <w:sz w:val="24"/>
          <w:szCs w:val="28"/>
        </w:rPr>
      </w:pPr>
      <w:r>
        <w:rPr>
          <w:rFonts w:ascii="Calibri" w:hAnsi="Calibri"/>
          <w:kern w:val="2"/>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rFonts w:ascii="Calibri" w:hAnsi="Calibri"/>
          <w:kern w:val="2"/>
          <w:sz w:val="24"/>
          <w:szCs w:val="28"/>
        </w:rPr>
        <w:instrText xml:space="preserve"> FORMDROPDOWN </w:instrText>
      </w:r>
      <w:r w:rsidR="00F73AA6">
        <w:rPr>
          <w:rFonts w:ascii="Calibri" w:hAnsi="Calibri"/>
          <w:kern w:val="2"/>
          <w:sz w:val="24"/>
          <w:szCs w:val="28"/>
        </w:rPr>
      </w:r>
      <w:r w:rsidR="00F73AA6">
        <w:rPr>
          <w:rFonts w:ascii="Calibri" w:hAnsi="Calibri"/>
          <w:kern w:val="2"/>
          <w:sz w:val="24"/>
          <w:szCs w:val="28"/>
        </w:rPr>
        <w:fldChar w:fldCharType="separate"/>
      </w:r>
      <w:r>
        <w:rPr>
          <w:rFonts w:ascii="Calibri" w:hAnsi="Calibri"/>
          <w:kern w:val="2"/>
          <w:sz w:val="24"/>
          <w:szCs w:val="28"/>
        </w:rPr>
        <w:fldChar w:fldCharType="end"/>
      </w:r>
      <w:bookmarkEnd w:id="9"/>
    </w:p>
    <w:p w:rsidR="000E6D22" w:rsidRDefault="006C7044">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sidR="00F73AA6">
        <w:rPr>
          <w:b/>
          <w:sz w:val="21"/>
          <w:szCs w:val="28"/>
        </w:rPr>
      </w:r>
      <w:r w:rsidR="00F73AA6">
        <w:rPr>
          <w:b/>
          <w:sz w:val="21"/>
          <w:szCs w:val="28"/>
        </w:rPr>
        <w:fldChar w:fldCharType="separate"/>
      </w:r>
      <w:r>
        <w:rPr>
          <w:b/>
          <w:sz w:val="21"/>
          <w:szCs w:val="28"/>
        </w:rPr>
        <w:fldChar w:fldCharType="end"/>
      </w:r>
      <w:bookmarkEnd w:id="10"/>
      <w:r>
        <w:rPr>
          <w:b/>
          <w:sz w:val="21"/>
          <w:szCs w:val="28"/>
        </w:rPr>
        <w:t xml:space="preserve">  </w:t>
      </w:r>
    </w:p>
    <w:p w:rsidR="000E6D22" w:rsidRDefault="006C7044">
      <w:pPr>
        <w:pStyle w:val="afffffffffa"/>
        <w:framePr w:wrap="around" w:y="14176"/>
      </w:pPr>
      <w:r>
        <w:rPr>
          <w:rFonts w:ascii="黑体"/>
        </w:rPr>
        <w:fldChar w:fldCharType="begin">
          <w:ffData>
            <w:name w:val="PLSH_DATE_Y"/>
            <w:enabled/>
            <w:calcOnExit w:val="0"/>
            <w:textInput>
              <w:default w:val="2023"/>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rsidR="000E6D22" w:rsidRDefault="006C7044">
      <w:pPr>
        <w:pStyle w:val="afffffffffb"/>
        <w:framePr w:wrap="around" w:y="14176"/>
      </w:pPr>
      <w:r>
        <w:rPr>
          <w:rFonts w:ascii="黑体"/>
        </w:rPr>
        <w:fldChar w:fldCharType="begin">
          <w:ffData>
            <w:name w:val="CROT_DATE_Y"/>
            <w:enabled/>
            <w:calcOnExit w:val="0"/>
            <w:textInput>
              <w:default w:val="2023"/>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rsidR="000E6D22" w:rsidRDefault="006C7044">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7"/>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0E6D22" w:rsidRDefault="006C7044">
      <w:pPr>
        <w:rPr>
          <w:rFonts w:ascii="宋体" w:hAnsi="宋体"/>
          <w:sz w:val="28"/>
          <w:szCs w:val="28"/>
        </w:rPr>
        <w:sectPr w:rsidR="000E6D22">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YKMH15wEAALgDAAAOAAAAZHJzL2Uyb0RvYy54bWytU82O&#10;0zAQviPxDpbvNG1RVxA13UOr5bJApV0ewHWcxML2WB63aV+CF0DiBieO3HmbXR6DsdMWdrnsgRws&#10;e36+me+byfxybw3bqYAaXMUnozFnykmotWsr/uH26sUrzjAKVwsDTlX8oJBfLp4/m/e+VFPowNQq&#10;MAJxWPa+4l2MviwKlJ2yAkfglSNnA8GKSM/QFnUQPaFbU0zH44uih1D7AFIhknU1OPkRMTwFEJpG&#10;S7UCubXKxQE1KCMiUcJOe+SL3G3TKBnfNw2qyEzFiWnMJxWh+yadxWIuyjYI32l5bEE8pYVHnKzQ&#10;joqeoVYiCrYN+h8oq2UAhCaOJNhiIJIVIRaT8SNtbjrhVeZCUqM/i47/D1a+260D03XFZ5w5YWng&#10;959/3H36+uvnFzrvv39jkyRS77Gk2KVbh0RT7t2Nvwb5EZmDZSdcq3KztwdPCDmjeJCSHuip1KZ/&#10;CzXFiG2ErNi+CTZBkhZsnwdzOA9G7SOTZLyYkDovaWby5CtEeUr0AeMbBZalS8WNdkkzUYrdNUZq&#10;nUJPIcns4Eobk+duHOsr/no2neUEBKPr5ExhGNrN0gS2E2lz8pd0ILAHYQG2rh7sxqU8lZfuWPnE&#10;etBvA/VhHVJwstNAM9xx+dLG/P3OUX9+uM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anRi9cA&#10;AAAOAQAADwAAAAAAAAABACAAAAAiAAAAZHJzL2Rvd25yZXYueG1sUEsBAhQAFAAAAAgAh07iQJgo&#10;wfXnAQAAuAMAAA4AAAAAAAAAAQAgAAAAJgEAAGRycy9lMm9Eb2MueG1sUEsFBgAAAAAGAAYAWQEA&#10;AH8FAAAAAA==&#10;">
                <v:fill on="f" focussize="0,0"/>
                <v:stroke color="#000000" joinstyle="round"/>
                <v:imagedata o:title=""/>
                <o:lock v:ext="edit" aspectratio="f"/>
                <w10:anchorlock/>
              </v:line>
            </w:pict>
          </mc:Fallback>
        </mc:AlternateContent>
      </w:r>
    </w:p>
    <w:p w:rsidR="000E6D22" w:rsidRDefault="006C7044">
      <w:pPr>
        <w:pStyle w:val="a6"/>
        <w:spacing w:after="360"/>
      </w:pPr>
      <w:bookmarkStart w:id="18" w:name="BookMark2"/>
      <w:r>
        <w:rPr>
          <w:spacing w:val="320"/>
        </w:rPr>
        <w:lastRenderedPageBreak/>
        <w:t>前</w:t>
      </w:r>
      <w:r>
        <w:t>言</w:t>
      </w:r>
    </w:p>
    <w:p w:rsidR="000E6D22" w:rsidRDefault="006C7044">
      <w:pPr>
        <w:pStyle w:val="afffff"/>
        <w:ind w:firstLine="420"/>
      </w:pPr>
      <w:r>
        <w:rPr>
          <w:rFonts w:hint="eastAsia"/>
        </w:rPr>
        <w:t>本文件参照GB/T 1.1—2020《标准化工作导则  第1部分：标准化文件的结构和起草规则》的规定起草。</w:t>
      </w:r>
    </w:p>
    <w:p w:rsidR="000E6D22" w:rsidRDefault="006C7044">
      <w:pPr>
        <w:pStyle w:val="afffff"/>
        <w:ind w:firstLine="420"/>
      </w:pPr>
      <w:r>
        <w:rPr>
          <w:rFonts w:hint="eastAsia"/>
        </w:rPr>
        <w:t>请注意本文件的某些内容可能涉及专利。本文件的发布机构不承担识别专利的责任。</w:t>
      </w:r>
    </w:p>
    <w:p w:rsidR="000E6D22" w:rsidRDefault="006C7044">
      <w:pPr>
        <w:pStyle w:val="afffff"/>
        <w:ind w:firstLine="420"/>
      </w:pPr>
      <w:r>
        <w:rPr>
          <w:rFonts w:hint="eastAsia"/>
        </w:rPr>
        <w:t>本文件由广西中医药大学第一附属医院提出、归口并宣</w:t>
      </w:r>
      <w:proofErr w:type="gramStart"/>
      <w:r>
        <w:rPr>
          <w:rFonts w:hint="eastAsia"/>
        </w:rPr>
        <w:t>贯</w:t>
      </w:r>
      <w:proofErr w:type="gramEnd"/>
      <w:r>
        <w:rPr>
          <w:rFonts w:hint="eastAsia"/>
        </w:rPr>
        <w:t>。</w:t>
      </w:r>
    </w:p>
    <w:p w:rsidR="000E6D22" w:rsidRDefault="006C7044">
      <w:pPr>
        <w:pStyle w:val="afffff"/>
        <w:ind w:firstLine="420"/>
      </w:pPr>
      <w:r>
        <w:rPr>
          <w:rFonts w:hint="eastAsia"/>
        </w:rPr>
        <w:t>本文件起草单位：广西中医药大学第一附属医院、广西中医药大学、</w:t>
      </w:r>
      <w:r w:rsidR="00FD1A18" w:rsidRPr="00FD1A18">
        <w:rPr>
          <w:rFonts w:hint="eastAsia"/>
        </w:rPr>
        <w:t>广西国际壮医医院</w:t>
      </w:r>
      <w:r>
        <w:rPr>
          <w:rFonts w:hint="eastAsia"/>
        </w:rPr>
        <w:t>、防城港市中医医院。</w:t>
      </w:r>
    </w:p>
    <w:p w:rsidR="000E6D22" w:rsidRDefault="006C7044">
      <w:pPr>
        <w:pStyle w:val="afffff"/>
        <w:ind w:firstLine="420"/>
      </w:pPr>
      <w:r>
        <w:rPr>
          <w:rFonts w:hint="eastAsia"/>
        </w:rPr>
        <w:t>本文件主要起草人：王开龙、黄瑾明、唐宏亮、庞军、雷龙鸣、吴</w:t>
      </w:r>
      <w:proofErr w:type="gramStart"/>
      <w:r>
        <w:rPr>
          <w:rFonts w:hint="eastAsia"/>
        </w:rPr>
        <w:t>椋</w:t>
      </w:r>
      <w:proofErr w:type="gramEnd"/>
      <w:r>
        <w:rPr>
          <w:rFonts w:hint="eastAsia"/>
        </w:rPr>
        <w:t>冰、周宾宾、杨培培、韩海涛、</w:t>
      </w:r>
      <w:proofErr w:type="gramStart"/>
      <w:r>
        <w:rPr>
          <w:rFonts w:hint="eastAsia"/>
        </w:rPr>
        <w:t>刘署鹏</w:t>
      </w:r>
      <w:proofErr w:type="gramEnd"/>
      <w:r>
        <w:rPr>
          <w:rFonts w:hint="eastAsia"/>
        </w:rPr>
        <w:t>、张运佳、甘炜、甘振宝、陈一鑫、卢栋明、王雄将、农章嵩、梁英业、谭良源、林雪婷、莫巧明。</w:t>
      </w:r>
    </w:p>
    <w:p w:rsidR="000E6D22" w:rsidRDefault="000E6D22">
      <w:pPr>
        <w:pStyle w:val="afffff"/>
        <w:ind w:firstLine="420"/>
      </w:pPr>
    </w:p>
    <w:p w:rsidR="000E6D22" w:rsidRDefault="000E6D22">
      <w:pPr>
        <w:pStyle w:val="afffff"/>
        <w:ind w:firstLine="420"/>
        <w:sectPr w:rsidR="000E6D22">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p>
    <w:p w:rsidR="000E6D22" w:rsidRDefault="000E6D22">
      <w:pPr>
        <w:spacing w:line="20" w:lineRule="exact"/>
        <w:jc w:val="center"/>
        <w:rPr>
          <w:rFonts w:ascii="黑体" w:eastAsia="黑体" w:hAnsi="黑体"/>
          <w:sz w:val="32"/>
          <w:szCs w:val="32"/>
        </w:rPr>
      </w:pPr>
      <w:bookmarkStart w:id="19" w:name="BookMark4"/>
      <w:bookmarkEnd w:id="18"/>
    </w:p>
    <w:p w:rsidR="000E6D22" w:rsidRDefault="000E6D22">
      <w:pPr>
        <w:spacing w:line="20" w:lineRule="exact"/>
        <w:jc w:val="center"/>
        <w:rPr>
          <w:rFonts w:ascii="黑体" w:eastAsia="黑体" w:hAnsi="黑体"/>
          <w:sz w:val="32"/>
          <w:szCs w:val="32"/>
        </w:rPr>
      </w:pPr>
    </w:p>
    <w:bookmarkStart w:id="20" w:name="NEW_STAND_NAME" w:displacedByCustomXml="next"/>
    <w:sdt>
      <w:sdtPr>
        <w:tag w:val="NEW_STAND_NAME"/>
        <w:id w:val="595910757"/>
        <w:lock w:val="sdtLocked"/>
        <w:placeholder>
          <w:docPart w:val="913B669BC3924EBA9C66E3BA1BF53D78"/>
        </w:placeholder>
      </w:sdtPr>
      <w:sdtEndPr/>
      <w:sdtContent>
        <w:p w:rsidR="000E6D22" w:rsidRDefault="006C7044">
          <w:pPr>
            <w:pStyle w:val="afffffffff2"/>
            <w:spacing w:beforeLines="100" w:before="240" w:afterLines="220" w:after="528"/>
          </w:pPr>
          <w:r>
            <w:rPr>
              <w:rFonts w:hint="eastAsia"/>
            </w:rPr>
            <w:t>中风偏瘫痉挛状态壮</w:t>
          </w:r>
          <w:proofErr w:type="gramStart"/>
          <w:r>
            <w:rPr>
              <w:rFonts w:hint="eastAsia"/>
            </w:rPr>
            <w:t>医</w:t>
          </w:r>
          <w:proofErr w:type="gramEnd"/>
          <w:r>
            <w:rPr>
              <w:rFonts w:hint="eastAsia"/>
            </w:rPr>
            <w:t>经筋挑刺疗法临床操作规范</w:t>
          </w:r>
        </w:p>
      </w:sdtContent>
    </w:sdt>
    <w:p w:rsidR="000E6D22" w:rsidRDefault="006C7044">
      <w:pPr>
        <w:pStyle w:val="affc"/>
        <w:spacing w:before="240" w:after="240"/>
      </w:pPr>
      <w:bookmarkStart w:id="21" w:name="_Toc24884211"/>
      <w:bookmarkStart w:id="22" w:name="_Toc97192964"/>
      <w:bookmarkStart w:id="23" w:name="_Toc26648465"/>
      <w:bookmarkStart w:id="24" w:name="_Toc26986530"/>
      <w:bookmarkStart w:id="25" w:name="_Toc26986771"/>
      <w:bookmarkStart w:id="26" w:name="_Toc17233325"/>
      <w:bookmarkStart w:id="27" w:name="_Toc24884218"/>
      <w:bookmarkStart w:id="28" w:name="_Toc26718930"/>
      <w:bookmarkStart w:id="29" w:name="_Toc17233333"/>
      <w:bookmarkEnd w:id="20"/>
      <w:r>
        <w:rPr>
          <w:rFonts w:hint="eastAsia"/>
        </w:rPr>
        <w:t>范围</w:t>
      </w:r>
      <w:bookmarkEnd w:id="21"/>
      <w:bookmarkEnd w:id="22"/>
      <w:bookmarkEnd w:id="23"/>
      <w:bookmarkEnd w:id="24"/>
      <w:bookmarkEnd w:id="25"/>
      <w:bookmarkEnd w:id="26"/>
      <w:bookmarkEnd w:id="27"/>
      <w:bookmarkEnd w:id="28"/>
      <w:bookmarkEnd w:id="29"/>
    </w:p>
    <w:p w:rsidR="000E6D22" w:rsidRDefault="006C7044">
      <w:pPr>
        <w:pStyle w:val="afffff"/>
        <w:ind w:firstLine="420"/>
      </w:pPr>
      <w:bookmarkStart w:id="30" w:name="_Toc17233326"/>
      <w:bookmarkStart w:id="31" w:name="_Toc26648466"/>
      <w:bookmarkStart w:id="32" w:name="_Toc17233334"/>
      <w:bookmarkStart w:id="33" w:name="_Toc24884212"/>
      <w:bookmarkStart w:id="34" w:name="_Toc24884219"/>
      <w:r>
        <w:rPr>
          <w:rFonts w:hint="eastAsia"/>
        </w:rPr>
        <w:t>本文件界定了</w:t>
      </w:r>
      <w:bookmarkStart w:id="35" w:name="_Hlk133594843"/>
      <w:r>
        <w:rPr>
          <w:rFonts w:hint="eastAsia"/>
        </w:rPr>
        <w:t>中风偏瘫痉挛</w:t>
      </w:r>
      <w:bookmarkEnd w:id="35"/>
      <w:r>
        <w:rPr>
          <w:rFonts w:hint="eastAsia"/>
        </w:rPr>
        <w:t>状态壮</w:t>
      </w:r>
      <w:proofErr w:type="gramStart"/>
      <w:r>
        <w:rPr>
          <w:rFonts w:hint="eastAsia"/>
        </w:rPr>
        <w:t>医</w:t>
      </w:r>
      <w:proofErr w:type="gramEnd"/>
      <w:r>
        <w:rPr>
          <w:rFonts w:hint="eastAsia"/>
        </w:rPr>
        <w:t>经筋挑刺疗法涉及的术语和定义，规定了临床操作的诊断、治疗、</w:t>
      </w:r>
      <w:bookmarkStart w:id="36" w:name="_Hlk138668494"/>
      <w:r>
        <w:rPr>
          <w:rFonts w:hint="eastAsia"/>
        </w:rPr>
        <w:t>禁忌证、日常调护</w:t>
      </w:r>
      <w:bookmarkEnd w:id="36"/>
      <w:r w:rsidR="00CC299A">
        <w:rPr>
          <w:rFonts w:hint="eastAsia"/>
        </w:rPr>
        <w:t>的</w:t>
      </w:r>
      <w:r>
        <w:rPr>
          <w:rFonts w:hint="eastAsia"/>
        </w:rPr>
        <w:t>要求。</w:t>
      </w:r>
    </w:p>
    <w:p w:rsidR="000E6D22" w:rsidRDefault="006C7044">
      <w:pPr>
        <w:pStyle w:val="afffff"/>
        <w:ind w:firstLine="420"/>
      </w:pPr>
      <w:r>
        <w:t>本文件适用于壮</w:t>
      </w:r>
      <w:proofErr w:type="gramStart"/>
      <w:r>
        <w:t>医</w:t>
      </w:r>
      <w:proofErr w:type="gramEnd"/>
      <w:r>
        <w:t>经筋</w:t>
      </w:r>
      <w:r>
        <w:rPr>
          <w:rFonts w:hint="eastAsia"/>
        </w:rPr>
        <w:t>挑刺治</w:t>
      </w:r>
      <w:r>
        <w:t>疗</w:t>
      </w:r>
      <w:r>
        <w:rPr>
          <w:rFonts w:hint="eastAsia"/>
        </w:rPr>
        <w:t>中风偏瘫痉挛</w:t>
      </w:r>
      <w:r>
        <w:t>。</w:t>
      </w:r>
    </w:p>
    <w:p w:rsidR="000E6D22" w:rsidRDefault="006C7044">
      <w:pPr>
        <w:pStyle w:val="affc"/>
        <w:spacing w:before="240" w:after="240"/>
      </w:pPr>
      <w:bookmarkStart w:id="37" w:name="_Toc26986772"/>
      <w:bookmarkStart w:id="38" w:name="_Toc26718931"/>
      <w:bookmarkStart w:id="39" w:name="_Toc26986531"/>
      <w:bookmarkStart w:id="40" w:name="_Toc97192965"/>
      <w:r>
        <w:rPr>
          <w:rFonts w:hint="eastAsia"/>
        </w:rPr>
        <w:t>规范性引用文件</w:t>
      </w:r>
      <w:bookmarkEnd w:id="30"/>
      <w:bookmarkEnd w:id="31"/>
      <w:bookmarkEnd w:id="32"/>
      <w:bookmarkEnd w:id="33"/>
      <w:bookmarkEnd w:id="34"/>
      <w:bookmarkEnd w:id="37"/>
      <w:bookmarkEnd w:id="38"/>
      <w:bookmarkEnd w:id="39"/>
      <w:bookmarkEnd w:id="40"/>
    </w:p>
    <w:sdt>
      <w:sdtPr>
        <w:rPr>
          <w:rFonts w:hint="eastAsia"/>
        </w:rPr>
        <w:id w:val="715848253"/>
        <w:placeholder>
          <w:docPart w:val="062DCC96979E4414B4322A9960D87C2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E6D22" w:rsidRDefault="006C7044">
          <w:pPr>
            <w:pStyle w:val="afffff"/>
            <w:ind w:firstLine="420"/>
          </w:pPr>
          <w:r>
            <w:rPr>
              <w:rFonts w:hint="eastAsia"/>
            </w:rPr>
            <w:t>本文件没有规范性引用文件。</w:t>
          </w:r>
        </w:p>
      </w:sdtContent>
    </w:sdt>
    <w:p w:rsidR="000E6D22" w:rsidRDefault="006C7044">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C38316AF54DF4F5E8E9645DB6BD499B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E6D22" w:rsidRDefault="006C7044">
          <w:pPr>
            <w:pStyle w:val="afffff"/>
            <w:ind w:firstLine="420"/>
          </w:pPr>
          <w:r>
            <w:t>下列术语和定义适用于本文件。</w:t>
          </w:r>
        </w:p>
      </w:sdtContent>
    </w:sdt>
    <w:p w:rsidR="000E6D22" w:rsidRPr="0084579B" w:rsidRDefault="0084579B" w:rsidP="0084579B">
      <w:pPr>
        <w:pStyle w:val="affffffffffe"/>
        <w:ind w:left="420" w:hangingChars="200" w:hanging="420"/>
        <w:rPr>
          <w:rFonts w:ascii="黑体" w:eastAsia="黑体" w:hAnsi="黑体"/>
        </w:rPr>
      </w:pPr>
      <w:r w:rsidRPr="0084579B">
        <w:rPr>
          <w:rFonts w:ascii="黑体" w:eastAsia="黑体" w:hAnsi="黑体"/>
        </w:rPr>
        <w:br/>
      </w:r>
      <w:r w:rsidR="006C7044" w:rsidRPr="0084579B">
        <w:rPr>
          <w:rFonts w:ascii="黑体" w:eastAsia="黑体" w:hAnsi="黑体" w:hint="eastAsia"/>
        </w:rPr>
        <w:t>中风  stroke</w:t>
      </w:r>
    </w:p>
    <w:p w:rsidR="000E6D22" w:rsidRPr="000E6A49" w:rsidRDefault="006C7044">
      <w:pPr>
        <w:pStyle w:val="afffff"/>
        <w:ind w:firstLine="420"/>
        <w:rPr>
          <w:rFonts w:ascii="黑体" w:eastAsia="黑体" w:hAnsi="黑体"/>
        </w:rPr>
      </w:pPr>
      <w:r w:rsidRPr="000E6A49">
        <w:rPr>
          <w:rFonts w:hint="eastAsia"/>
        </w:rPr>
        <w:t>一种由于阴阳失调，气血逆乱，上犯于脑所致的一侧肢体瘫痪无力，肌肤不仁、口眼歪斜、舌强语涩等为主要表现的疾病，久之偏瘫肢体逐渐僵硬、</w:t>
      </w:r>
      <w:proofErr w:type="gramStart"/>
      <w:r w:rsidRPr="000E6A49">
        <w:rPr>
          <w:rFonts w:hint="eastAsia"/>
        </w:rPr>
        <w:t>拘</w:t>
      </w:r>
      <w:proofErr w:type="gramEnd"/>
      <w:r w:rsidRPr="000E6A49">
        <w:rPr>
          <w:rFonts w:hint="eastAsia"/>
        </w:rPr>
        <w:t>急不张等。现代医学称之为脑卒中，壮</w:t>
      </w:r>
      <w:proofErr w:type="gramStart"/>
      <w:r w:rsidRPr="000E6A49">
        <w:rPr>
          <w:rFonts w:hint="eastAsia"/>
        </w:rPr>
        <w:t>医</w:t>
      </w:r>
      <w:proofErr w:type="gramEnd"/>
      <w:r w:rsidRPr="000E6A49">
        <w:rPr>
          <w:rFonts w:hint="eastAsia"/>
        </w:rPr>
        <w:t>称之为“邦麻”</w:t>
      </w:r>
      <w:r w:rsidRPr="000E6A49">
        <w:rPr>
          <w:rFonts w:ascii="黑体" w:eastAsia="黑体" w:hAnsi="黑体" w:hint="eastAsia"/>
        </w:rPr>
        <w:t>。</w:t>
      </w:r>
    </w:p>
    <w:p w:rsidR="000E6D22" w:rsidRPr="0084579B" w:rsidRDefault="0084579B" w:rsidP="0084579B">
      <w:pPr>
        <w:pStyle w:val="affffffffffe"/>
        <w:ind w:left="420" w:hangingChars="200" w:hanging="420"/>
        <w:rPr>
          <w:rFonts w:ascii="黑体" w:eastAsia="黑体" w:hAnsi="黑体"/>
        </w:rPr>
      </w:pPr>
      <w:r w:rsidRPr="0084579B">
        <w:rPr>
          <w:rFonts w:ascii="黑体" w:eastAsia="黑体" w:hAnsi="黑体"/>
        </w:rPr>
        <w:br/>
      </w:r>
      <w:r w:rsidR="006C7044" w:rsidRPr="0084579B">
        <w:rPr>
          <w:rFonts w:ascii="黑体" w:eastAsia="黑体" w:hAnsi="黑体" w:hint="eastAsia"/>
        </w:rPr>
        <w:t>中风偏瘫痉挛状态  stroke hemiplegia spasticity</w:t>
      </w:r>
      <w:bookmarkStart w:id="43" w:name="_Hlk138606334"/>
    </w:p>
    <w:bookmarkEnd w:id="43"/>
    <w:p w:rsidR="000E6D22" w:rsidRPr="000E6A49" w:rsidRDefault="006C7044">
      <w:pPr>
        <w:pStyle w:val="affffffffffe"/>
        <w:numPr>
          <w:ilvl w:val="2"/>
          <w:numId w:val="0"/>
        </w:numPr>
        <w:ind w:firstLineChars="200" w:firstLine="420"/>
      </w:pPr>
      <w:r w:rsidRPr="000E6A49">
        <w:rPr>
          <w:rFonts w:hint="eastAsia"/>
        </w:rPr>
        <w:t>中风偏瘫进入恢复期逐渐出现</w:t>
      </w:r>
      <w:proofErr w:type="gramStart"/>
      <w:r w:rsidRPr="000E6A49">
        <w:rPr>
          <w:rFonts w:hint="eastAsia"/>
        </w:rPr>
        <w:t>肌</w:t>
      </w:r>
      <w:proofErr w:type="gramEnd"/>
      <w:r w:rsidRPr="000E6A49">
        <w:rPr>
          <w:rFonts w:hint="eastAsia"/>
        </w:rPr>
        <w:t>张力增高，患侧肢体由软瘫变为硬瘫的一种病理状态。脑卒中后低位中枢脊髓反射活动增强，患侧肢体肌肉张力增高，出现痉挛、腱反射亢进、肌群间协调异常（共同运动、联合反应和异常运动模式），长时间后可出现废用性萎缩。</w:t>
      </w:r>
    </w:p>
    <w:p w:rsidR="000E6D22" w:rsidRPr="0084579B" w:rsidRDefault="0084579B" w:rsidP="0084579B">
      <w:pPr>
        <w:pStyle w:val="affffffffffe"/>
        <w:ind w:left="420" w:hangingChars="200" w:hanging="420"/>
        <w:rPr>
          <w:rFonts w:ascii="黑体" w:eastAsia="黑体" w:hAnsi="黑体"/>
          <w:color w:val="FF0000"/>
        </w:rPr>
      </w:pPr>
      <w:r w:rsidRPr="0084579B">
        <w:rPr>
          <w:rFonts w:ascii="黑体" w:eastAsia="黑体" w:hAnsi="黑体"/>
        </w:rPr>
        <w:br/>
      </w:r>
      <w:r w:rsidR="006C7044" w:rsidRPr="0084579B">
        <w:rPr>
          <w:rFonts w:ascii="黑体" w:eastAsia="黑体" w:hAnsi="黑体" w:hint="eastAsia"/>
        </w:rPr>
        <w:t>壮</w:t>
      </w:r>
      <w:proofErr w:type="gramStart"/>
      <w:r w:rsidR="006C7044" w:rsidRPr="0084579B">
        <w:rPr>
          <w:rFonts w:ascii="黑体" w:eastAsia="黑体" w:hAnsi="黑体" w:hint="eastAsia"/>
        </w:rPr>
        <w:t>医</w:t>
      </w:r>
      <w:proofErr w:type="gramEnd"/>
      <w:r w:rsidR="006C7044" w:rsidRPr="0084579B">
        <w:rPr>
          <w:rFonts w:ascii="黑体" w:eastAsia="黑体" w:hAnsi="黑体" w:hint="eastAsia"/>
        </w:rPr>
        <w:t xml:space="preserve">经筋挑刺 </w:t>
      </w:r>
      <w:r w:rsidR="006C7044" w:rsidRPr="0084579B">
        <w:rPr>
          <w:rFonts w:ascii="黑体" w:eastAsia="黑体" w:hAnsi="黑体"/>
        </w:rPr>
        <w:t xml:space="preserve"> Zhuang medicine meridian sinew pricking</w:t>
      </w:r>
    </w:p>
    <w:p w:rsidR="000E6D22" w:rsidRPr="000E6A49" w:rsidRDefault="006C7044" w:rsidP="000E6A49">
      <w:pPr>
        <w:pStyle w:val="afffff"/>
        <w:ind w:firstLine="420"/>
      </w:pPr>
      <w:r w:rsidRPr="000E6A49">
        <w:rPr>
          <w:rFonts w:hint="eastAsia"/>
        </w:rPr>
        <w:t>中风后出现偏瘫痉挛状态，基于壮</w:t>
      </w:r>
      <w:proofErr w:type="gramStart"/>
      <w:r w:rsidRPr="000E6A49">
        <w:rPr>
          <w:rFonts w:hint="eastAsia"/>
        </w:rPr>
        <w:t>医</w:t>
      </w:r>
      <w:proofErr w:type="gramEnd"/>
      <w:r w:rsidRPr="000E6A49">
        <w:rPr>
          <w:rFonts w:hint="eastAsia"/>
        </w:rPr>
        <w:t>经筋理论，用三棱针（或</w:t>
      </w:r>
      <w:proofErr w:type="gramStart"/>
      <w:r w:rsidRPr="000E6A49">
        <w:rPr>
          <w:rFonts w:hint="eastAsia"/>
        </w:rPr>
        <w:t>刃</w:t>
      </w:r>
      <w:proofErr w:type="gramEnd"/>
      <w:r w:rsidRPr="000E6A49">
        <w:rPr>
          <w:rFonts w:hint="eastAsia"/>
        </w:rPr>
        <w:t>针、针刀、钩针等能起到切割和挑刺作用的针具）挑刺患肢的筋结病灶，疏通龙路和火路气血，从而达到松筋解结，筋柔肢顺，恢复阴阳平衡为目的一种方法。</w:t>
      </w:r>
    </w:p>
    <w:p w:rsidR="000E6D22" w:rsidRDefault="006C7044" w:rsidP="0084579B">
      <w:pPr>
        <w:pStyle w:val="affc"/>
        <w:spacing w:before="240" w:after="240"/>
        <w:rPr>
          <w:lang w:val="zh-CN"/>
        </w:rPr>
      </w:pPr>
      <w:r>
        <w:rPr>
          <w:rFonts w:hint="eastAsia"/>
          <w:lang w:val="zh-CN"/>
        </w:rPr>
        <w:t>诊断</w:t>
      </w:r>
    </w:p>
    <w:p w:rsidR="000E6D22" w:rsidRDefault="006C7044">
      <w:pPr>
        <w:pStyle w:val="affd"/>
        <w:spacing w:before="120" w:after="120"/>
      </w:pPr>
      <w:r>
        <w:rPr>
          <w:rFonts w:hint="eastAsia"/>
        </w:rPr>
        <w:t>主症</w:t>
      </w:r>
    </w:p>
    <w:p w:rsidR="000E6D22" w:rsidRDefault="006C7044">
      <w:pPr>
        <w:pStyle w:val="afffff"/>
        <w:ind w:firstLine="420"/>
      </w:pPr>
      <w:r>
        <w:rPr>
          <w:rFonts w:hint="eastAsia"/>
        </w:rPr>
        <w:t>半身不遂、筋肉</w:t>
      </w:r>
      <w:proofErr w:type="gramStart"/>
      <w:r>
        <w:rPr>
          <w:rFonts w:hint="eastAsia"/>
        </w:rPr>
        <w:t>拘</w:t>
      </w:r>
      <w:proofErr w:type="gramEnd"/>
      <w:r>
        <w:rPr>
          <w:rFonts w:hint="eastAsia"/>
        </w:rPr>
        <w:t>急、肢体痉挛、屈伸不利或肌肉萎缩。具体表现为瘫痪肢体</w:t>
      </w:r>
      <w:proofErr w:type="gramStart"/>
      <w:r>
        <w:rPr>
          <w:rFonts w:hint="eastAsia"/>
        </w:rPr>
        <w:t>肌</w:t>
      </w:r>
      <w:proofErr w:type="gramEnd"/>
      <w:r>
        <w:rPr>
          <w:rFonts w:hint="eastAsia"/>
        </w:rPr>
        <w:t>张力增高，上肢呈肩胛骨后缩、肩带下降、肩关节内收和内旋、肘和腕关节屈曲、手指屈曲和内收，下肢呈骨盆旋后和上提、髋</w:t>
      </w:r>
      <w:proofErr w:type="gramStart"/>
      <w:r>
        <w:rPr>
          <w:rFonts w:hint="eastAsia"/>
        </w:rPr>
        <w:t>伸展伴内收</w:t>
      </w:r>
      <w:proofErr w:type="gramEnd"/>
      <w:r>
        <w:rPr>
          <w:rFonts w:hint="eastAsia"/>
        </w:rPr>
        <w:t>和内旋、膝关节伸展，足</w:t>
      </w:r>
      <w:proofErr w:type="gramStart"/>
      <w:r>
        <w:rPr>
          <w:rFonts w:hint="eastAsia"/>
        </w:rPr>
        <w:t>跖</w:t>
      </w:r>
      <w:proofErr w:type="gramEnd"/>
      <w:r>
        <w:rPr>
          <w:rFonts w:hint="eastAsia"/>
        </w:rPr>
        <w:t>屈和内翻，行走时呈划圈步态</w:t>
      </w:r>
      <w:bookmarkStart w:id="44" w:name="_Hlk133591434"/>
      <w:r>
        <w:rPr>
          <w:rFonts w:hint="eastAsia"/>
        </w:rPr>
        <w:t>。</w:t>
      </w:r>
    </w:p>
    <w:bookmarkEnd w:id="44"/>
    <w:p w:rsidR="000E6D22" w:rsidRDefault="006C7044">
      <w:pPr>
        <w:pStyle w:val="affd"/>
        <w:spacing w:before="120" w:after="120"/>
      </w:pPr>
      <w:r>
        <w:rPr>
          <w:rFonts w:hint="eastAsia"/>
          <w:lang w:val="zh-CN"/>
        </w:rPr>
        <w:t>兼症</w:t>
      </w:r>
    </w:p>
    <w:p w:rsidR="000E6D22" w:rsidRDefault="006C7044" w:rsidP="000E6A49">
      <w:pPr>
        <w:pStyle w:val="afffff"/>
        <w:ind w:firstLine="420"/>
      </w:pPr>
      <w:r>
        <w:rPr>
          <w:rFonts w:hint="eastAsia"/>
        </w:rPr>
        <w:t>口舌歪斜、语言</w:t>
      </w:r>
      <w:proofErr w:type="gramStart"/>
      <w:r>
        <w:rPr>
          <w:rFonts w:hint="eastAsia"/>
        </w:rPr>
        <w:t>謇</w:t>
      </w:r>
      <w:proofErr w:type="gramEnd"/>
      <w:r>
        <w:rPr>
          <w:rFonts w:hint="eastAsia"/>
        </w:rPr>
        <w:t>涩、饮水呛咳、头晕、头痛、耳鸣目眩、面色无华、健忘、心悸气短、肢体麻木、口角流涎、体倦乏力、手足浮肿、舌淡或红或紫暗、苔薄或滑腻、脉细涩或弦滑。</w:t>
      </w:r>
    </w:p>
    <w:p w:rsidR="000E6D22" w:rsidRDefault="006C7044" w:rsidP="0084579B">
      <w:pPr>
        <w:pStyle w:val="affc"/>
        <w:spacing w:before="240" w:after="240"/>
      </w:pPr>
      <w:r>
        <w:rPr>
          <w:rFonts w:hint="eastAsia"/>
        </w:rPr>
        <w:t>治疗</w:t>
      </w:r>
    </w:p>
    <w:p w:rsidR="000E6D22" w:rsidRDefault="006C7044">
      <w:pPr>
        <w:pStyle w:val="affd"/>
        <w:numPr>
          <w:ilvl w:val="2"/>
          <w:numId w:val="32"/>
        </w:numPr>
        <w:spacing w:before="120" w:after="120"/>
      </w:pPr>
      <w:r>
        <w:rPr>
          <w:rFonts w:hint="eastAsia"/>
        </w:rPr>
        <w:t>查灶</w:t>
      </w:r>
    </w:p>
    <w:p w:rsidR="000E6D22" w:rsidRPr="008B5D37" w:rsidRDefault="006C7044">
      <w:pPr>
        <w:pStyle w:val="afffff"/>
        <w:ind w:firstLine="420"/>
      </w:pPr>
      <w:r w:rsidRPr="008B5D37">
        <w:rPr>
          <w:rFonts w:hint="eastAsia"/>
        </w:rPr>
        <w:t>应从上肢向下肢、由头部向颈肩部、由胸腹部向背腰部的顺序进行查灶，运用循、触、摸、按、切、拿、弹拨、推按、拔刮、钳掐、揉捏等手法，诊查寻找到病灶</w:t>
      </w:r>
      <w:proofErr w:type="gramStart"/>
      <w:r w:rsidRPr="008B5D37">
        <w:rPr>
          <w:rFonts w:hint="eastAsia"/>
        </w:rPr>
        <w:t>筋</w:t>
      </w:r>
      <w:proofErr w:type="gramEnd"/>
      <w:r w:rsidRPr="008B5D37">
        <w:rPr>
          <w:rFonts w:hint="eastAsia"/>
        </w:rPr>
        <w:t>结点。</w:t>
      </w:r>
    </w:p>
    <w:p w:rsidR="000E6D22" w:rsidRPr="008B5D37" w:rsidRDefault="006C7044">
      <w:pPr>
        <w:pStyle w:val="affd"/>
        <w:numPr>
          <w:ilvl w:val="2"/>
          <w:numId w:val="32"/>
        </w:numPr>
        <w:spacing w:before="120" w:after="120"/>
      </w:pPr>
      <w:r w:rsidRPr="008B5D37">
        <w:rPr>
          <w:rFonts w:hint="eastAsia"/>
        </w:rPr>
        <w:lastRenderedPageBreak/>
        <w:t>壮</w:t>
      </w:r>
      <w:proofErr w:type="gramStart"/>
      <w:r w:rsidRPr="008B5D37">
        <w:rPr>
          <w:rFonts w:hint="eastAsia"/>
        </w:rPr>
        <w:t>医</w:t>
      </w:r>
      <w:proofErr w:type="gramEnd"/>
      <w:r w:rsidRPr="008B5D37">
        <w:rPr>
          <w:rFonts w:hint="eastAsia"/>
        </w:rPr>
        <w:t>经筋挑刺操作步骤</w:t>
      </w:r>
    </w:p>
    <w:p w:rsidR="000E6D22" w:rsidRDefault="006C7044">
      <w:pPr>
        <w:pStyle w:val="affffffffb"/>
        <w:ind w:left="0"/>
      </w:pPr>
      <w:r>
        <w:rPr>
          <w:rFonts w:hint="eastAsia"/>
        </w:rPr>
        <w:t>患者取仰卧位，充分暴露痉挛肢体，注意保护患者隐私，说明治疗目的。</w:t>
      </w:r>
    </w:p>
    <w:p w:rsidR="000E6D22" w:rsidRDefault="006C7044">
      <w:pPr>
        <w:pStyle w:val="affffffffb"/>
        <w:ind w:left="0"/>
      </w:pPr>
      <w:r>
        <w:rPr>
          <w:rFonts w:hint="eastAsia"/>
        </w:rPr>
        <w:t>应</w:t>
      </w:r>
      <w:proofErr w:type="gramStart"/>
      <w:r>
        <w:rPr>
          <w:rFonts w:hint="eastAsia"/>
        </w:rPr>
        <w:t>根据查灶结果</w:t>
      </w:r>
      <w:proofErr w:type="gramEnd"/>
      <w:r>
        <w:rPr>
          <w:rFonts w:hint="eastAsia"/>
        </w:rPr>
        <w:t>，于上肢肢体单侧选3～5个挑刺点，下肢肢体单侧选4～5个挑刺点。</w:t>
      </w:r>
    </w:p>
    <w:p w:rsidR="000E6D22" w:rsidRDefault="006C7044">
      <w:pPr>
        <w:pStyle w:val="affffffffb"/>
        <w:ind w:left="0"/>
      </w:pPr>
      <w:r>
        <w:rPr>
          <w:rFonts w:hint="eastAsia"/>
        </w:rPr>
        <w:t>操作者戴一次性外科手套，用生姜片涂擦挑刺部位3～5下，消毒皮肤。操作者左手拇指、食指绷紧挑刺点部位皮肤，右手拇指、食指、中指并拢紧持三棱针（或</w:t>
      </w:r>
      <w:proofErr w:type="gramStart"/>
      <w:r>
        <w:rPr>
          <w:rFonts w:hint="eastAsia"/>
        </w:rPr>
        <w:t>刃</w:t>
      </w:r>
      <w:proofErr w:type="gramEnd"/>
      <w:r>
        <w:rPr>
          <w:rFonts w:hint="eastAsia"/>
        </w:rPr>
        <w:t>针、钩针等能起到切割和挑刺作用的针具）刺入挑刺点，挑断少许纤维；左手在挑刺点轻微挤压使其有少量出血后出针，疾进疾出。</w:t>
      </w:r>
    </w:p>
    <w:p w:rsidR="000E6D22" w:rsidRDefault="006C7044">
      <w:pPr>
        <w:pStyle w:val="affffffffb"/>
        <w:ind w:left="0"/>
      </w:pPr>
      <w:r>
        <w:rPr>
          <w:rFonts w:hint="eastAsia"/>
        </w:rPr>
        <w:t xml:space="preserve">出针后以创可贴覆盖挑刺处后轻微按压。 </w:t>
      </w:r>
    </w:p>
    <w:p w:rsidR="000E6D22" w:rsidRDefault="006C7044">
      <w:pPr>
        <w:pStyle w:val="affffffffb"/>
        <w:ind w:left="0"/>
      </w:pPr>
      <w:r>
        <w:rPr>
          <w:rFonts w:hint="eastAsia"/>
        </w:rPr>
        <w:t>以少许茶油涂擦挑刺点周围，用大拇指指腹揉按痉挛的肌肉10</w:t>
      </w:r>
      <w:r>
        <w:rPr>
          <w:vertAlign w:val="superscript"/>
        </w:rPr>
        <w:t xml:space="preserve"> </w:t>
      </w:r>
      <w:r>
        <w:rPr>
          <w:rFonts w:hint="eastAsia"/>
        </w:rPr>
        <w:t>s，在肌腹部位手法速度宜偏快，肌腱部位速度宜偏慢。</w:t>
      </w:r>
    </w:p>
    <w:p w:rsidR="000E6D22" w:rsidRDefault="006C7044">
      <w:pPr>
        <w:pStyle w:val="affd"/>
        <w:spacing w:before="120" w:after="120"/>
      </w:pPr>
      <w:r>
        <w:rPr>
          <w:rFonts w:hint="eastAsia"/>
        </w:rPr>
        <w:t>疗程</w:t>
      </w:r>
    </w:p>
    <w:p w:rsidR="000E6D22" w:rsidRDefault="006C7044">
      <w:pPr>
        <w:pStyle w:val="afffff"/>
        <w:ind w:firstLine="420"/>
      </w:pPr>
      <w:r>
        <w:rPr>
          <w:rFonts w:hint="eastAsia"/>
        </w:rPr>
        <w:t>每周挑刺1次，4周为1疗程，可治疗1～2个疗程。</w:t>
      </w:r>
    </w:p>
    <w:p w:rsidR="000E6D22" w:rsidRDefault="006C7044">
      <w:pPr>
        <w:pStyle w:val="affd"/>
        <w:numPr>
          <w:ilvl w:val="2"/>
          <w:numId w:val="32"/>
        </w:numPr>
        <w:spacing w:before="120" w:after="120"/>
      </w:pPr>
      <w:r>
        <w:rPr>
          <w:rFonts w:hint="eastAsia"/>
        </w:rPr>
        <w:t>注意事项</w:t>
      </w:r>
    </w:p>
    <w:p w:rsidR="000E6D22" w:rsidRDefault="006C7044">
      <w:pPr>
        <w:pStyle w:val="affffffffb"/>
        <w:ind w:left="0"/>
      </w:pPr>
      <w:bookmarkStart w:id="45" w:name="_Hlk136858044"/>
      <w:r>
        <w:rPr>
          <w:rFonts w:hint="eastAsia"/>
        </w:rPr>
        <w:t>操作前应做好解释工作，争取患者配合</w:t>
      </w:r>
      <w:bookmarkEnd w:id="45"/>
      <w:r>
        <w:rPr>
          <w:rFonts w:hint="eastAsia"/>
        </w:rPr>
        <w:t>。</w:t>
      </w:r>
    </w:p>
    <w:p w:rsidR="000E6D22" w:rsidRDefault="006C7044">
      <w:pPr>
        <w:pStyle w:val="affffffffb"/>
        <w:ind w:left="0"/>
      </w:pPr>
      <w:r>
        <w:rPr>
          <w:rFonts w:hint="eastAsia"/>
        </w:rPr>
        <w:t>对过饥、过饱患者应进行对应处理。</w:t>
      </w:r>
    </w:p>
    <w:p w:rsidR="000E6D22" w:rsidRDefault="006C7044">
      <w:pPr>
        <w:pStyle w:val="affffffffb"/>
        <w:ind w:left="0"/>
      </w:pPr>
      <w:r>
        <w:rPr>
          <w:rFonts w:hint="eastAsia"/>
        </w:rPr>
        <w:t>对</w:t>
      </w:r>
      <w:r>
        <w:t>痛阈较低、疼痛敏感者，</w:t>
      </w:r>
      <w:proofErr w:type="gramStart"/>
      <w:r>
        <w:t>针挑前</w:t>
      </w:r>
      <w:r>
        <w:rPr>
          <w:rFonts w:hint="eastAsia"/>
        </w:rPr>
        <w:t>可</w:t>
      </w:r>
      <w:proofErr w:type="gramEnd"/>
      <w:r>
        <w:rPr>
          <w:rFonts w:hint="eastAsia"/>
        </w:rPr>
        <w:t>进行</w:t>
      </w:r>
      <w:r>
        <w:t>局部麻醉</w:t>
      </w:r>
      <w:r>
        <w:rPr>
          <w:rFonts w:hint="eastAsia"/>
        </w:rPr>
        <w:t>。</w:t>
      </w:r>
    </w:p>
    <w:p w:rsidR="000E6D22" w:rsidRDefault="006C7044">
      <w:pPr>
        <w:pStyle w:val="affffffffb"/>
        <w:ind w:left="0"/>
      </w:pPr>
      <w:r>
        <w:t>操作中</w:t>
      </w:r>
      <w:r>
        <w:rPr>
          <w:rFonts w:hint="eastAsia"/>
        </w:rPr>
        <w:t>应</w:t>
      </w:r>
      <w:proofErr w:type="gramStart"/>
      <w:r>
        <w:rPr>
          <w:rFonts w:hint="eastAsia"/>
        </w:rPr>
        <w:t>嘱</w:t>
      </w:r>
      <w:proofErr w:type="gramEnd"/>
      <w:r>
        <w:t>患者不可随意移动身体或过于紧张</w:t>
      </w:r>
      <w:r>
        <w:rPr>
          <w:rFonts w:hint="eastAsia"/>
        </w:rPr>
        <w:t>。</w:t>
      </w:r>
    </w:p>
    <w:p w:rsidR="000E6D22" w:rsidRDefault="006C7044">
      <w:pPr>
        <w:pStyle w:val="affffffffb"/>
        <w:ind w:left="0"/>
      </w:pPr>
      <w:r>
        <w:t>操作中</w:t>
      </w:r>
      <w:r>
        <w:rPr>
          <w:rFonts w:hint="eastAsia"/>
        </w:rPr>
        <w:t>应</w:t>
      </w:r>
      <w:r>
        <w:t>避开血管，注意观察患者的生命体征，若出现晕针、断针、出血、血肿等情况，应立即停止治疗并做好相应预案</w:t>
      </w:r>
      <w:r>
        <w:rPr>
          <w:rFonts w:hint="eastAsia"/>
        </w:rPr>
        <w:t>。</w:t>
      </w:r>
    </w:p>
    <w:p w:rsidR="000E6D22" w:rsidRDefault="006C7044">
      <w:pPr>
        <w:pStyle w:val="affffffffb"/>
        <w:ind w:left="0"/>
      </w:pPr>
      <w:r>
        <w:rPr>
          <w:rFonts w:hint="eastAsia"/>
        </w:rPr>
        <w:t>操作后</w:t>
      </w:r>
      <w:proofErr w:type="gramStart"/>
      <w:r>
        <w:rPr>
          <w:rFonts w:hint="eastAsia"/>
        </w:rPr>
        <w:t>嘱</w:t>
      </w:r>
      <w:proofErr w:type="gramEnd"/>
      <w:r>
        <w:rPr>
          <w:rFonts w:hint="eastAsia"/>
        </w:rPr>
        <w:t>患者平躺休息，注意避风寒。</w:t>
      </w:r>
    </w:p>
    <w:p w:rsidR="000E6D22" w:rsidRDefault="006C7044">
      <w:pPr>
        <w:pStyle w:val="affc"/>
        <w:spacing w:before="240" w:after="240"/>
      </w:pPr>
      <w:r>
        <w:rPr>
          <w:rFonts w:hint="eastAsia"/>
        </w:rPr>
        <w:t>禁忌证</w:t>
      </w:r>
    </w:p>
    <w:p w:rsidR="000E6D22" w:rsidRDefault="006C7044">
      <w:pPr>
        <w:pStyle w:val="affffffff8"/>
      </w:pPr>
      <w:r>
        <w:t>有</w:t>
      </w:r>
      <w:r>
        <w:rPr>
          <w:rFonts w:hint="eastAsia"/>
        </w:rPr>
        <w:t>凝血功能障碍</w:t>
      </w:r>
      <w:r>
        <w:t>者禁</w:t>
      </w:r>
      <w:r>
        <w:rPr>
          <w:rFonts w:hint="eastAsia"/>
        </w:rPr>
        <w:t>刺。</w:t>
      </w:r>
    </w:p>
    <w:p w:rsidR="000E6D22" w:rsidRDefault="006C7044">
      <w:pPr>
        <w:pStyle w:val="affffffff8"/>
      </w:pPr>
      <w:r>
        <w:rPr>
          <w:rFonts w:hint="eastAsia"/>
        </w:rPr>
        <w:t>有感染性皮肤病、</w:t>
      </w:r>
      <w:r>
        <w:t>溃疡</w:t>
      </w:r>
      <w:r>
        <w:rPr>
          <w:rFonts w:hint="eastAsia"/>
        </w:rPr>
        <w:t>、</w:t>
      </w:r>
      <w:r>
        <w:t>肿瘤部位</w:t>
      </w:r>
      <w:r>
        <w:rPr>
          <w:rFonts w:hint="eastAsia"/>
        </w:rPr>
        <w:t>者慎刺或禁刺。</w:t>
      </w:r>
    </w:p>
    <w:p w:rsidR="000E6D22" w:rsidRDefault="006C7044">
      <w:pPr>
        <w:pStyle w:val="affffffff8"/>
      </w:pPr>
      <w:r>
        <w:t>大汗、极度疲劳、醉酒、情绪不稳定者</w:t>
      </w:r>
      <w:r>
        <w:rPr>
          <w:rFonts w:hint="eastAsia"/>
        </w:rPr>
        <w:t>慎刺。</w:t>
      </w:r>
    </w:p>
    <w:p w:rsidR="000E6D22" w:rsidRDefault="006C7044">
      <w:pPr>
        <w:pStyle w:val="affc"/>
        <w:spacing w:before="240" w:after="240"/>
      </w:pPr>
      <w:bookmarkStart w:id="46" w:name="_Hlk136858061"/>
      <w:r>
        <w:t>日常调护</w:t>
      </w:r>
      <w:bookmarkStart w:id="47" w:name="_GoBack"/>
      <w:bookmarkEnd w:id="47"/>
    </w:p>
    <w:bookmarkEnd w:id="46"/>
    <w:p w:rsidR="000E6D22" w:rsidRDefault="006C7044">
      <w:pPr>
        <w:pStyle w:val="affffffff8"/>
      </w:pPr>
      <w:r>
        <w:rPr>
          <w:rFonts w:hint="eastAsia"/>
        </w:rPr>
        <w:t>挑刺后24</w:t>
      </w:r>
      <w:r>
        <w:rPr>
          <w:vertAlign w:val="superscript"/>
        </w:rPr>
        <w:t xml:space="preserve"> </w:t>
      </w:r>
      <w:r w:rsidRPr="0084579B">
        <w:rPr>
          <w:rFonts w:hAnsi="宋体"/>
        </w:rPr>
        <w:t>h</w:t>
      </w:r>
      <w:r>
        <w:rPr>
          <w:rFonts w:hint="eastAsia"/>
        </w:rPr>
        <w:t>内挑刺部位不宜沾水和抓挠。</w:t>
      </w:r>
    </w:p>
    <w:p w:rsidR="000E6D22" w:rsidRDefault="006C7044">
      <w:pPr>
        <w:pStyle w:val="affffffff8"/>
      </w:pPr>
      <w:r>
        <w:rPr>
          <w:rFonts w:hint="eastAsia"/>
        </w:rPr>
        <w:t>挑刺后应避风寒，避免剧烈活动。</w:t>
      </w:r>
    </w:p>
    <w:p w:rsidR="000E6D22" w:rsidRDefault="006C7044">
      <w:pPr>
        <w:pStyle w:val="affffffff8"/>
      </w:pPr>
      <w:bookmarkStart w:id="48" w:name="_Hlk136858370"/>
      <w:r>
        <w:rPr>
          <w:rFonts w:hint="eastAsia"/>
        </w:rPr>
        <w:t>应适当增加营养，保证充足睡眠</w:t>
      </w:r>
      <w:bookmarkEnd w:id="48"/>
      <w:r>
        <w:rPr>
          <w:rFonts w:hint="eastAsia"/>
        </w:rPr>
        <w:t>。</w:t>
      </w:r>
    </w:p>
    <w:p w:rsidR="000E6D22" w:rsidRDefault="000E6D22">
      <w:pPr>
        <w:pStyle w:val="afffff"/>
        <w:ind w:firstLine="420"/>
        <w:rPr>
          <w:highlight w:val="yellow"/>
        </w:rPr>
      </w:pPr>
    </w:p>
    <w:p w:rsidR="000E6D22" w:rsidRDefault="000E6D22">
      <w:pPr>
        <w:pStyle w:val="afffff"/>
        <w:ind w:firstLine="420"/>
        <w:rPr>
          <w:highlight w:val="yellow"/>
        </w:rPr>
      </w:pPr>
    </w:p>
    <w:p w:rsidR="000E6D22" w:rsidRDefault="000E6D22">
      <w:pPr>
        <w:pStyle w:val="afffff"/>
        <w:ind w:firstLine="420"/>
        <w:rPr>
          <w:highlight w:val="yellow"/>
        </w:rPr>
      </w:pPr>
    </w:p>
    <w:p w:rsidR="000E6D22" w:rsidRDefault="000E6D22">
      <w:pPr>
        <w:pStyle w:val="afffff"/>
        <w:ind w:firstLine="420"/>
        <w:rPr>
          <w:highlight w:val="yellow"/>
        </w:rPr>
      </w:pPr>
    </w:p>
    <w:p w:rsidR="000E6D22" w:rsidRDefault="000E6D22">
      <w:pPr>
        <w:pStyle w:val="afffff"/>
        <w:ind w:firstLine="420"/>
        <w:rPr>
          <w:highlight w:val="yellow"/>
        </w:rPr>
      </w:pPr>
    </w:p>
    <w:p w:rsidR="000E6D22" w:rsidRDefault="000E6D22">
      <w:pPr>
        <w:pStyle w:val="afffff"/>
        <w:ind w:firstLineChars="0" w:firstLine="0"/>
        <w:sectPr w:rsidR="000E6D22">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linePitch="312"/>
        </w:sectPr>
      </w:pPr>
      <w:bookmarkStart w:id="49" w:name="BookMark6"/>
      <w:bookmarkEnd w:id="19"/>
    </w:p>
    <w:p w:rsidR="000E6D22" w:rsidRDefault="006C7044">
      <w:pPr>
        <w:pStyle w:val="afffff6"/>
        <w:spacing w:after="120"/>
      </w:pPr>
      <w:r>
        <w:rPr>
          <w:rFonts w:hint="eastAsia"/>
          <w:spacing w:val="105"/>
        </w:rPr>
        <w:lastRenderedPageBreak/>
        <w:t>参考文</w:t>
      </w:r>
      <w:r>
        <w:rPr>
          <w:rFonts w:hint="eastAsia"/>
        </w:rPr>
        <w:t>献</w:t>
      </w:r>
    </w:p>
    <w:p w:rsidR="000E6D22" w:rsidRDefault="006C7044">
      <w:pPr>
        <w:pStyle w:val="afffff"/>
        <w:numPr>
          <w:ilvl w:val="0"/>
          <w:numId w:val="33"/>
        </w:numPr>
        <w:ind w:firstLineChars="0"/>
      </w:pPr>
      <w:r>
        <w:rPr>
          <w:rFonts w:hint="eastAsia"/>
        </w:rPr>
        <w:t xml:space="preserve"> </w:t>
      </w:r>
      <w:proofErr w:type="gramStart"/>
      <w:r>
        <w:rPr>
          <w:rFonts w:hint="eastAsia"/>
        </w:rPr>
        <w:t>王瑞辉</w:t>
      </w:r>
      <w:proofErr w:type="gramEnd"/>
      <w:r>
        <w:rPr>
          <w:rFonts w:hint="eastAsia"/>
        </w:rPr>
        <w:t>,冯晓东.</w:t>
      </w:r>
      <w:bookmarkStart w:id="50" w:name="_Hlk136612530"/>
      <w:r>
        <w:rPr>
          <w:rFonts w:hint="eastAsia"/>
        </w:rPr>
        <w:t>中医康复学[M].</w:t>
      </w:r>
      <w:bookmarkEnd w:id="50"/>
      <w:r>
        <w:rPr>
          <w:rFonts w:hint="eastAsia"/>
        </w:rPr>
        <w:t>北京：中国中医药出版社,2017.08：131-133.</w:t>
      </w:r>
    </w:p>
    <w:p w:rsidR="000E6D22" w:rsidRDefault="006C7044">
      <w:pPr>
        <w:pStyle w:val="afffff"/>
        <w:numPr>
          <w:ilvl w:val="0"/>
          <w:numId w:val="33"/>
        </w:numPr>
        <w:ind w:firstLineChars="0"/>
      </w:pPr>
      <w:r>
        <w:rPr>
          <w:rFonts w:hint="eastAsia"/>
        </w:rPr>
        <w:t xml:space="preserve"> 王玉龙.</w:t>
      </w:r>
      <w:bookmarkStart w:id="51" w:name="_Hlk136612597"/>
      <w:r>
        <w:rPr>
          <w:rFonts w:hint="eastAsia"/>
        </w:rPr>
        <w:t>康复功能评定学（第3版）[M]</w:t>
      </w:r>
      <w:bookmarkEnd w:id="51"/>
      <w:r>
        <w:rPr>
          <w:rFonts w:hint="eastAsia"/>
        </w:rPr>
        <w:t>.北京：人民卫生出版社,2018.03：414-416.</w:t>
      </w:r>
    </w:p>
    <w:p w:rsidR="000E6D22" w:rsidRDefault="006C7044">
      <w:pPr>
        <w:pStyle w:val="afffff"/>
        <w:numPr>
          <w:ilvl w:val="0"/>
          <w:numId w:val="33"/>
        </w:numPr>
        <w:ind w:firstLineChars="0"/>
      </w:pPr>
      <w:r>
        <w:rPr>
          <w:rFonts w:hint="eastAsia"/>
        </w:rPr>
        <w:t xml:space="preserve"> 林辰.中国壮</w:t>
      </w:r>
      <w:proofErr w:type="gramStart"/>
      <w:r>
        <w:rPr>
          <w:rFonts w:hint="eastAsia"/>
        </w:rPr>
        <w:t>医</w:t>
      </w:r>
      <w:proofErr w:type="gramEnd"/>
      <w:r>
        <w:rPr>
          <w:rFonts w:hint="eastAsia"/>
        </w:rPr>
        <w:t>外治学[M].南宁：广西科学技术出版社,2015.07：112，133-135，40-43.</w:t>
      </w:r>
    </w:p>
    <w:p w:rsidR="000E6D22" w:rsidRDefault="006C7044">
      <w:pPr>
        <w:pStyle w:val="afffff"/>
        <w:numPr>
          <w:ilvl w:val="0"/>
          <w:numId w:val="33"/>
        </w:numPr>
        <w:ind w:firstLineChars="0"/>
      </w:pPr>
      <w:r>
        <w:rPr>
          <w:rFonts w:hint="eastAsia"/>
        </w:rPr>
        <w:t xml:space="preserve"> 吴勉华,石岩.中医内科学（新世纪第5版）[M].北京：中国中医药出版社,2021.06：148-151.</w:t>
      </w:r>
    </w:p>
    <w:p w:rsidR="000E6D22" w:rsidRDefault="006C7044">
      <w:pPr>
        <w:pStyle w:val="afffff"/>
        <w:numPr>
          <w:ilvl w:val="0"/>
          <w:numId w:val="33"/>
        </w:numPr>
        <w:ind w:firstLineChars="0"/>
      </w:pPr>
      <w:r>
        <w:rPr>
          <w:rFonts w:hint="eastAsia"/>
        </w:rPr>
        <w:t xml:space="preserve"> </w:t>
      </w:r>
      <w:proofErr w:type="gramStart"/>
      <w:r>
        <w:rPr>
          <w:rFonts w:hint="eastAsia"/>
        </w:rPr>
        <w:t>訾</w:t>
      </w:r>
      <w:proofErr w:type="gramEnd"/>
      <w:r>
        <w:rPr>
          <w:rFonts w:hint="eastAsia"/>
        </w:rPr>
        <w:t>明杰,刘志顺,刘保延.试论中风后痉挛性瘫痪病机及针灸取穴原则[J].针刺研究,2006(06)：365-368.</w:t>
      </w:r>
    </w:p>
    <w:p w:rsidR="000E6D22" w:rsidRDefault="006C7044">
      <w:pPr>
        <w:pStyle w:val="afffff"/>
        <w:numPr>
          <w:ilvl w:val="0"/>
          <w:numId w:val="33"/>
        </w:numPr>
        <w:ind w:firstLineChars="0"/>
      </w:pPr>
      <w:r>
        <w:rPr>
          <w:rFonts w:hint="eastAsia"/>
        </w:rPr>
        <w:t xml:space="preserve"> 林雪婷,杨培培,梁英业等.</w:t>
      </w:r>
      <w:bookmarkStart w:id="52" w:name="_Hlk136848159"/>
      <w:r>
        <w:rPr>
          <w:rFonts w:hint="eastAsia"/>
        </w:rPr>
        <w:t>壮</w:t>
      </w:r>
      <w:proofErr w:type="gramStart"/>
      <w:r>
        <w:rPr>
          <w:rFonts w:hint="eastAsia"/>
        </w:rPr>
        <w:t>医</w:t>
      </w:r>
      <w:proofErr w:type="gramEnd"/>
      <w:r>
        <w:rPr>
          <w:rFonts w:hint="eastAsia"/>
        </w:rPr>
        <w:t>经筋挑刺法治疗中风偏瘫痉挛的优势及临床操作规范探讨</w:t>
      </w:r>
      <w:bookmarkEnd w:id="52"/>
      <w:r>
        <w:rPr>
          <w:rFonts w:hint="eastAsia"/>
        </w:rPr>
        <w:t>[J].微创医学,2022,17(03)：314-318.</w:t>
      </w:r>
    </w:p>
    <w:p w:rsidR="000E6D22" w:rsidRDefault="006C7044">
      <w:pPr>
        <w:pStyle w:val="afffff"/>
        <w:numPr>
          <w:ilvl w:val="0"/>
          <w:numId w:val="33"/>
        </w:numPr>
        <w:ind w:firstLineChars="0"/>
      </w:pPr>
      <w:r>
        <w:rPr>
          <w:rFonts w:hint="eastAsia"/>
        </w:rPr>
        <w:t xml:space="preserve"> </w:t>
      </w:r>
      <w:proofErr w:type="gramStart"/>
      <w:r>
        <w:rPr>
          <w:rFonts w:hint="eastAsia"/>
        </w:rPr>
        <w:t>王开龙</w:t>
      </w:r>
      <w:proofErr w:type="gramEnd"/>
      <w:r>
        <w:rPr>
          <w:rFonts w:hint="eastAsia"/>
        </w:rPr>
        <w:t>,庞军,</w:t>
      </w:r>
      <w:proofErr w:type="gramStart"/>
      <w:r>
        <w:rPr>
          <w:rFonts w:hint="eastAsia"/>
        </w:rPr>
        <w:t>黄瑾明</w:t>
      </w:r>
      <w:proofErr w:type="gramEnd"/>
      <w:r>
        <w:rPr>
          <w:rFonts w:hint="eastAsia"/>
        </w:rPr>
        <w:t>等.壮</w:t>
      </w:r>
      <w:proofErr w:type="gramStart"/>
      <w:r>
        <w:rPr>
          <w:rFonts w:hint="eastAsia"/>
        </w:rPr>
        <w:t>医</w:t>
      </w:r>
      <w:proofErr w:type="gramEnd"/>
      <w:r>
        <w:rPr>
          <w:rFonts w:hint="eastAsia"/>
        </w:rPr>
        <w:t>经筋挑刺法治疗脑卒中偏瘫痉挛状态的效果[J].中国康复理论与实践,2017,23(01)：89-91.</w:t>
      </w:r>
    </w:p>
    <w:bookmarkEnd w:id="49"/>
    <w:p w:rsidR="000E6D22" w:rsidRDefault="000E6D22">
      <w:pPr>
        <w:pStyle w:val="afffff"/>
        <w:ind w:firstLineChars="0" w:firstLine="0"/>
      </w:pPr>
    </w:p>
    <w:p w:rsidR="000E6D22" w:rsidRDefault="006C7044">
      <w:pPr>
        <w:pStyle w:val="affffffff8"/>
        <w:numPr>
          <w:ilvl w:val="0"/>
          <w:numId w:val="0"/>
        </w:numPr>
        <w:jc w:val="center"/>
        <w:rPr>
          <w:color w:val="FF0000"/>
          <w:highlight w:val="yellow"/>
        </w:rPr>
      </w:pPr>
      <w:bookmarkStart w:id="53" w:name="BookMark8"/>
      <w:r>
        <w:rPr>
          <w:rFonts w:hint="eastAsia"/>
          <w:noProof/>
          <w:color w:val="FF0000"/>
        </w:rP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3"/>
    </w:p>
    <w:sectPr w:rsidR="000E6D22">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AA6" w:rsidRDefault="00F73AA6">
      <w:pPr>
        <w:spacing w:line="240" w:lineRule="auto"/>
      </w:pPr>
      <w:r>
        <w:separator/>
      </w:r>
    </w:p>
  </w:endnote>
  <w:endnote w:type="continuationSeparator" w:id="0">
    <w:p w:rsidR="00F73AA6" w:rsidRDefault="00F73A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0E6D22">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0E6D22">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fb"/>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fc"/>
    </w:pPr>
    <w:r>
      <w:fldChar w:fldCharType="begin"/>
    </w:r>
    <w:r>
      <w:instrText>PAGE   \* MERGEFORMAT</w:instrText>
    </w:r>
    <w:r>
      <w:fldChar w:fldCharType="separate"/>
    </w:r>
    <w:r w:rsidR="0084579B" w:rsidRPr="0084579B">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fb"/>
    </w:pPr>
    <w:r>
      <w:fldChar w:fldCharType="begin"/>
    </w:r>
    <w:r>
      <w:instrText xml:space="preserve"> PAGE   \* MERGEFORMAT \* MERGEFORMAT </w:instrText>
    </w:r>
    <w:r>
      <w:fldChar w:fldCharType="separate"/>
    </w:r>
    <w:r w:rsidR="0084579B">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fc"/>
    </w:pPr>
    <w:r>
      <w:fldChar w:fldCharType="begin"/>
    </w:r>
    <w:r>
      <w:instrText>PAGE   \* MERGEFORMAT</w:instrText>
    </w:r>
    <w:r>
      <w:fldChar w:fldCharType="separate"/>
    </w:r>
    <w:r w:rsidR="0084579B" w:rsidRPr="0084579B">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AA6" w:rsidRDefault="00F73AA6">
      <w:pPr>
        <w:spacing w:line="240" w:lineRule="auto"/>
      </w:pPr>
      <w:r>
        <w:separator/>
      </w:r>
    </w:p>
  </w:footnote>
  <w:footnote w:type="continuationSeparator" w:id="0">
    <w:p w:rsidR="00F73AA6" w:rsidRDefault="00F73AA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0E6D22">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0E6D22">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ff5"/>
    </w:pPr>
    <w:r>
      <w:fldChar w:fldCharType="begin"/>
    </w:r>
    <w:r>
      <w:instrText xml:space="preserve"> STYLEREF  标准文件_文件编号 \* MERGEFORMAT </w:instrText>
    </w:r>
    <w:r>
      <w:fldChar w:fldCharType="separate"/>
    </w:r>
    <w:r>
      <w:t>T/GXAS XXXX</w:t>
    </w:r>
    <w:r>
      <w:t>—</w:t>
    </w:r>
    <w:r>
      <w:t>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ff4"/>
    </w:pPr>
    <w:r>
      <w:fldChar w:fldCharType="begin"/>
    </w:r>
    <w:r>
      <w:instrText xml:space="preserve"> STYLEREF  标准文件_文件编号  \* MERGEFORMAT </w:instrText>
    </w:r>
    <w:r>
      <w:fldChar w:fldCharType="separate"/>
    </w:r>
    <w:r w:rsidR="0084579B">
      <w:rPr>
        <w:noProof/>
      </w:rPr>
      <w:t>T/GXAS XXXX</w:t>
    </w:r>
    <w:r w:rsidR="0084579B">
      <w:rPr>
        <w:noProof/>
      </w:rPr>
      <w:t>—</w:t>
    </w:r>
    <w:r w:rsidR="0084579B">
      <w:rPr>
        <w:noProof/>
      </w:rPr>
      <w:t>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ff5"/>
    </w:pPr>
    <w:r>
      <w:fldChar w:fldCharType="begin"/>
    </w:r>
    <w:r>
      <w:instrText xml:space="preserve"> STYLEREF  标准文件_文件编号 \* MERGEFORMAT </w:instrText>
    </w:r>
    <w:r>
      <w:fldChar w:fldCharType="separate"/>
    </w:r>
    <w:r w:rsidR="0084579B">
      <w:rPr>
        <w:noProof/>
      </w:rPr>
      <w:t>T/GXAS XXXX</w:t>
    </w:r>
    <w:r w:rsidR="0084579B">
      <w:rPr>
        <w:noProof/>
      </w:rPr>
      <w:t>—</w:t>
    </w:r>
    <w:r w:rsidR="0084579B">
      <w:rPr>
        <w:noProof/>
      </w:rPr>
      <w:t>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22" w:rsidRDefault="006C7044">
    <w:pPr>
      <w:pStyle w:val="afffff4"/>
    </w:pPr>
    <w:r>
      <w:fldChar w:fldCharType="begin"/>
    </w:r>
    <w:r>
      <w:instrText xml:space="preserve"> STYLEREF  标准文件_文件编号  \* MERGEFORMAT </w:instrText>
    </w:r>
    <w:r>
      <w:fldChar w:fldCharType="separate"/>
    </w:r>
    <w:r w:rsidR="0084579B">
      <w:rPr>
        <w:noProof/>
      </w:rPr>
      <w:t>T/GXAS XXXX</w:t>
    </w:r>
    <w:r w:rsidR="0084579B">
      <w:rPr>
        <w:noProof/>
      </w:rPr>
      <w:t>—</w:t>
    </w:r>
    <w:r w:rsidR="0084579B">
      <w:rPr>
        <w:noProof/>
      </w:rPr>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color w:val="auto"/>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0CF500B"/>
    <w:multiLevelType w:val="multilevel"/>
    <w:tmpl w:val="50CF500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498CF6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71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2NGRlYWY3MGQ3ZWE1N2QyMjcxNzkwMWVlNTM0MTcifQ=="/>
  </w:docVars>
  <w:rsids>
    <w:rsidRoot w:val="00DB2D3D"/>
    <w:rsid w:val="0000040A"/>
    <w:rsid w:val="00000A94"/>
    <w:rsid w:val="00001972"/>
    <w:rsid w:val="00001D9A"/>
    <w:rsid w:val="000065D9"/>
    <w:rsid w:val="00007B3A"/>
    <w:rsid w:val="000107E0"/>
    <w:rsid w:val="00011FDE"/>
    <w:rsid w:val="00012FFD"/>
    <w:rsid w:val="00014162"/>
    <w:rsid w:val="000141BA"/>
    <w:rsid w:val="00014340"/>
    <w:rsid w:val="00016A9C"/>
    <w:rsid w:val="00022184"/>
    <w:rsid w:val="00022762"/>
    <w:rsid w:val="000238E0"/>
    <w:rsid w:val="000249DB"/>
    <w:rsid w:val="0002595E"/>
    <w:rsid w:val="0002654B"/>
    <w:rsid w:val="000303C3"/>
    <w:rsid w:val="000331D3"/>
    <w:rsid w:val="000346A5"/>
    <w:rsid w:val="0003509A"/>
    <w:rsid w:val="000359C3"/>
    <w:rsid w:val="00035A7D"/>
    <w:rsid w:val="000365ED"/>
    <w:rsid w:val="0004249A"/>
    <w:rsid w:val="00043282"/>
    <w:rsid w:val="00044286"/>
    <w:rsid w:val="00044AF2"/>
    <w:rsid w:val="00045392"/>
    <w:rsid w:val="00047F28"/>
    <w:rsid w:val="000503AA"/>
    <w:rsid w:val="000506A1"/>
    <w:rsid w:val="0005131C"/>
    <w:rsid w:val="000515DD"/>
    <w:rsid w:val="0005265A"/>
    <w:rsid w:val="000536A7"/>
    <w:rsid w:val="000539DD"/>
    <w:rsid w:val="00053BD3"/>
    <w:rsid w:val="000556ED"/>
    <w:rsid w:val="00055FE2"/>
    <w:rsid w:val="0005616F"/>
    <w:rsid w:val="00060C2E"/>
    <w:rsid w:val="00061033"/>
    <w:rsid w:val="000619E9"/>
    <w:rsid w:val="000622D4"/>
    <w:rsid w:val="0006357D"/>
    <w:rsid w:val="000661B7"/>
    <w:rsid w:val="00066D01"/>
    <w:rsid w:val="00067F1E"/>
    <w:rsid w:val="0007050C"/>
    <w:rsid w:val="00071CC0"/>
    <w:rsid w:val="00071CFC"/>
    <w:rsid w:val="000721B8"/>
    <w:rsid w:val="00073C8C"/>
    <w:rsid w:val="00075922"/>
    <w:rsid w:val="00076F01"/>
    <w:rsid w:val="00077B64"/>
    <w:rsid w:val="00077E8D"/>
    <w:rsid w:val="00080A1C"/>
    <w:rsid w:val="00080CD2"/>
    <w:rsid w:val="00082317"/>
    <w:rsid w:val="00083D2C"/>
    <w:rsid w:val="000868DA"/>
    <w:rsid w:val="00086AA1"/>
    <w:rsid w:val="00087A77"/>
    <w:rsid w:val="00090CA6"/>
    <w:rsid w:val="00091F3E"/>
    <w:rsid w:val="00092B8A"/>
    <w:rsid w:val="00092FB0"/>
    <w:rsid w:val="000934C5"/>
    <w:rsid w:val="00093D25"/>
    <w:rsid w:val="00093D4C"/>
    <w:rsid w:val="00093DAB"/>
    <w:rsid w:val="00094D73"/>
    <w:rsid w:val="0009531A"/>
    <w:rsid w:val="00096D63"/>
    <w:rsid w:val="000A0B60"/>
    <w:rsid w:val="000A0B79"/>
    <w:rsid w:val="000A0EB8"/>
    <w:rsid w:val="000A19FC"/>
    <w:rsid w:val="000A296B"/>
    <w:rsid w:val="000A72F5"/>
    <w:rsid w:val="000A7311"/>
    <w:rsid w:val="000B060F"/>
    <w:rsid w:val="000B1592"/>
    <w:rsid w:val="000B172A"/>
    <w:rsid w:val="000B1FF2"/>
    <w:rsid w:val="000B3CDA"/>
    <w:rsid w:val="000B5224"/>
    <w:rsid w:val="000B6564"/>
    <w:rsid w:val="000B6A0B"/>
    <w:rsid w:val="000C0F6C"/>
    <w:rsid w:val="000C11DB"/>
    <w:rsid w:val="000C1492"/>
    <w:rsid w:val="000C2FBD"/>
    <w:rsid w:val="000C4B41"/>
    <w:rsid w:val="000C5387"/>
    <w:rsid w:val="000C57D6"/>
    <w:rsid w:val="000C6362"/>
    <w:rsid w:val="000C662F"/>
    <w:rsid w:val="000C668E"/>
    <w:rsid w:val="000C727A"/>
    <w:rsid w:val="000C7666"/>
    <w:rsid w:val="000D0A9C"/>
    <w:rsid w:val="000D1795"/>
    <w:rsid w:val="000D1F3B"/>
    <w:rsid w:val="000D2DCB"/>
    <w:rsid w:val="000D329A"/>
    <w:rsid w:val="000D4B9C"/>
    <w:rsid w:val="000D4EB6"/>
    <w:rsid w:val="000D594B"/>
    <w:rsid w:val="000D71F7"/>
    <w:rsid w:val="000D753B"/>
    <w:rsid w:val="000E4441"/>
    <w:rsid w:val="000E4C9E"/>
    <w:rsid w:val="000E6A49"/>
    <w:rsid w:val="000E6D22"/>
    <w:rsid w:val="000E6FD7"/>
    <w:rsid w:val="000E7144"/>
    <w:rsid w:val="000F06E1"/>
    <w:rsid w:val="000F0E3C"/>
    <w:rsid w:val="000F19D5"/>
    <w:rsid w:val="000F4050"/>
    <w:rsid w:val="000F4AEA"/>
    <w:rsid w:val="000F67E9"/>
    <w:rsid w:val="00103474"/>
    <w:rsid w:val="00104926"/>
    <w:rsid w:val="00112721"/>
    <w:rsid w:val="00112730"/>
    <w:rsid w:val="00113B1E"/>
    <w:rsid w:val="00113DC3"/>
    <w:rsid w:val="0011711C"/>
    <w:rsid w:val="00117951"/>
    <w:rsid w:val="00121ABF"/>
    <w:rsid w:val="00124E4F"/>
    <w:rsid w:val="001260B7"/>
    <w:rsid w:val="001262FD"/>
    <w:rsid w:val="001265CB"/>
    <w:rsid w:val="00130BE4"/>
    <w:rsid w:val="001321C6"/>
    <w:rsid w:val="001325C4"/>
    <w:rsid w:val="00133010"/>
    <w:rsid w:val="0013339B"/>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4186"/>
    <w:rsid w:val="00155F76"/>
    <w:rsid w:val="00156B25"/>
    <w:rsid w:val="00156E1A"/>
    <w:rsid w:val="00157894"/>
    <w:rsid w:val="00157B55"/>
    <w:rsid w:val="001617DF"/>
    <w:rsid w:val="00162C38"/>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B06"/>
    <w:rsid w:val="00176DFD"/>
    <w:rsid w:val="001775C4"/>
    <w:rsid w:val="001852C9"/>
    <w:rsid w:val="00186B32"/>
    <w:rsid w:val="00187A0B"/>
    <w:rsid w:val="00190087"/>
    <w:rsid w:val="001913C4"/>
    <w:rsid w:val="0019348F"/>
    <w:rsid w:val="00193A07"/>
    <w:rsid w:val="00194C95"/>
    <w:rsid w:val="00195C34"/>
    <w:rsid w:val="00196EF5"/>
    <w:rsid w:val="00197147"/>
    <w:rsid w:val="0019759E"/>
    <w:rsid w:val="00197A87"/>
    <w:rsid w:val="001A1A53"/>
    <w:rsid w:val="001A234A"/>
    <w:rsid w:val="001A4CF3"/>
    <w:rsid w:val="001A5515"/>
    <w:rsid w:val="001A6128"/>
    <w:rsid w:val="001A6696"/>
    <w:rsid w:val="001B06E8"/>
    <w:rsid w:val="001B4ED8"/>
    <w:rsid w:val="001B71D0"/>
    <w:rsid w:val="001B71EE"/>
    <w:rsid w:val="001C04A8"/>
    <w:rsid w:val="001C2C03"/>
    <w:rsid w:val="001C42F7"/>
    <w:rsid w:val="001C49E5"/>
    <w:rsid w:val="001C680C"/>
    <w:rsid w:val="001C681B"/>
    <w:rsid w:val="001C7A95"/>
    <w:rsid w:val="001C7FEA"/>
    <w:rsid w:val="001D0499"/>
    <w:rsid w:val="001D0BBE"/>
    <w:rsid w:val="001D0ED4"/>
    <w:rsid w:val="001D212F"/>
    <w:rsid w:val="001D29D7"/>
    <w:rsid w:val="001D2DE7"/>
    <w:rsid w:val="001D411C"/>
    <w:rsid w:val="001E1189"/>
    <w:rsid w:val="001E1B6A"/>
    <w:rsid w:val="001E2484"/>
    <w:rsid w:val="001E3089"/>
    <w:rsid w:val="001E3CC4"/>
    <w:rsid w:val="001E4882"/>
    <w:rsid w:val="001E49E9"/>
    <w:rsid w:val="001E73AB"/>
    <w:rsid w:val="001F092D"/>
    <w:rsid w:val="001F143A"/>
    <w:rsid w:val="001F1605"/>
    <w:rsid w:val="001F24A8"/>
    <w:rsid w:val="001F2508"/>
    <w:rsid w:val="001F2E38"/>
    <w:rsid w:val="001F4816"/>
    <w:rsid w:val="001F69B4"/>
    <w:rsid w:val="001F77C7"/>
    <w:rsid w:val="00200183"/>
    <w:rsid w:val="00200333"/>
    <w:rsid w:val="0020107D"/>
    <w:rsid w:val="00202AA4"/>
    <w:rsid w:val="002031F7"/>
    <w:rsid w:val="002040E6"/>
    <w:rsid w:val="0020527B"/>
    <w:rsid w:val="00205F2C"/>
    <w:rsid w:val="00206609"/>
    <w:rsid w:val="0020784B"/>
    <w:rsid w:val="00210B15"/>
    <w:rsid w:val="002142EA"/>
    <w:rsid w:val="00215ADD"/>
    <w:rsid w:val="00216057"/>
    <w:rsid w:val="00216113"/>
    <w:rsid w:val="0021620F"/>
    <w:rsid w:val="00217F3A"/>
    <w:rsid w:val="002204BB"/>
    <w:rsid w:val="0022067E"/>
    <w:rsid w:val="00221B79"/>
    <w:rsid w:val="00221C6B"/>
    <w:rsid w:val="00223DED"/>
    <w:rsid w:val="002253A1"/>
    <w:rsid w:val="00225CF8"/>
    <w:rsid w:val="0022794E"/>
    <w:rsid w:val="00230A51"/>
    <w:rsid w:val="002325F8"/>
    <w:rsid w:val="00233D64"/>
    <w:rsid w:val="0023482A"/>
    <w:rsid w:val="002359CB"/>
    <w:rsid w:val="00243540"/>
    <w:rsid w:val="00244116"/>
    <w:rsid w:val="0024497B"/>
    <w:rsid w:val="0024515B"/>
    <w:rsid w:val="00246021"/>
    <w:rsid w:val="0024666E"/>
    <w:rsid w:val="0024730D"/>
    <w:rsid w:val="00247F52"/>
    <w:rsid w:val="00250B25"/>
    <w:rsid w:val="00250BBE"/>
    <w:rsid w:val="002515C2"/>
    <w:rsid w:val="0025194F"/>
    <w:rsid w:val="00253015"/>
    <w:rsid w:val="002535DA"/>
    <w:rsid w:val="0026148A"/>
    <w:rsid w:val="00262696"/>
    <w:rsid w:val="00262E5D"/>
    <w:rsid w:val="00263D25"/>
    <w:rsid w:val="002643C3"/>
    <w:rsid w:val="00264A0C"/>
    <w:rsid w:val="002661FE"/>
    <w:rsid w:val="00266EEB"/>
    <w:rsid w:val="00267EF4"/>
    <w:rsid w:val="00270CB8"/>
    <w:rsid w:val="00272B08"/>
    <w:rsid w:val="0027586D"/>
    <w:rsid w:val="00276C6E"/>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4ED3"/>
    <w:rsid w:val="002A525C"/>
    <w:rsid w:val="002A5977"/>
    <w:rsid w:val="002A5A13"/>
    <w:rsid w:val="002A757F"/>
    <w:rsid w:val="002A7F44"/>
    <w:rsid w:val="002B0C40"/>
    <w:rsid w:val="002B0EA5"/>
    <w:rsid w:val="002B1966"/>
    <w:rsid w:val="002B4508"/>
    <w:rsid w:val="002B5779"/>
    <w:rsid w:val="002B7332"/>
    <w:rsid w:val="002B7F51"/>
    <w:rsid w:val="002C09E7"/>
    <w:rsid w:val="002C1E06"/>
    <w:rsid w:val="002C3F07"/>
    <w:rsid w:val="002C5278"/>
    <w:rsid w:val="002C53ED"/>
    <w:rsid w:val="002C5AA7"/>
    <w:rsid w:val="002C7251"/>
    <w:rsid w:val="002C7EBB"/>
    <w:rsid w:val="002D06C1"/>
    <w:rsid w:val="002D0FB4"/>
    <w:rsid w:val="002D159D"/>
    <w:rsid w:val="002D42B5"/>
    <w:rsid w:val="002D4F1A"/>
    <w:rsid w:val="002D6EC6"/>
    <w:rsid w:val="002D79AC"/>
    <w:rsid w:val="002E039D"/>
    <w:rsid w:val="002E36DB"/>
    <w:rsid w:val="002E4D5A"/>
    <w:rsid w:val="002E55F2"/>
    <w:rsid w:val="002E6326"/>
    <w:rsid w:val="002F30E0"/>
    <w:rsid w:val="002F35E4"/>
    <w:rsid w:val="002F3730"/>
    <w:rsid w:val="002F38E1"/>
    <w:rsid w:val="002F663B"/>
    <w:rsid w:val="002F7AF6"/>
    <w:rsid w:val="00300E63"/>
    <w:rsid w:val="00302F5F"/>
    <w:rsid w:val="0030441D"/>
    <w:rsid w:val="00306063"/>
    <w:rsid w:val="00313B85"/>
    <w:rsid w:val="00317988"/>
    <w:rsid w:val="003221B4"/>
    <w:rsid w:val="0032258D"/>
    <w:rsid w:val="00322E62"/>
    <w:rsid w:val="00324D13"/>
    <w:rsid w:val="00324EDD"/>
    <w:rsid w:val="0033100A"/>
    <w:rsid w:val="00331374"/>
    <w:rsid w:val="00332607"/>
    <w:rsid w:val="003331E4"/>
    <w:rsid w:val="00334BEC"/>
    <w:rsid w:val="00336C64"/>
    <w:rsid w:val="00337162"/>
    <w:rsid w:val="0034194F"/>
    <w:rsid w:val="00343847"/>
    <w:rsid w:val="00344605"/>
    <w:rsid w:val="00345AE6"/>
    <w:rsid w:val="003474AA"/>
    <w:rsid w:val="00350D1D"/>
    <w:rsid w:val="00352C83"/>
    <w:rsid w:val="00352F1A"/>
    <w:rsid w:val="003547C0"/>
    <w:rsid w:val="0036107C"/>
    <w:rsid w:val="003615D2"/>
    <w:rsid w:val="0036429C"/>
    <w:rsid w:val="003647CF"/>
    <w:rsid w:val="00364A53"/>
    <w:rsid w:val="003654CB"/>
    <w:rsid w:val="00365AA9"/>
    <w:rsid w:val="00365F86"/>
    <w:rsid w:val="00365F87"/>
    <w:rsid w:val="00366E89"/>
    <w:rsid w:val="00366F65"/>
    <w:rsid w:val="00367D38"/>
    <w:rsid w:val="003705F4"/>
    <w:rsid w:val="00370D58"/>
    <w:rsid w:val="00371316"/>
    <w:rsid w:val="0037440F"/>
    <w:rsid w:val="00376713"/>
    <w:rsid w:val="00381815"/>
    <w:rsid w:val="003819AF"/>
    <w:rsid w:val="003820E9"/>
    <w:rsid w:val="00382DE7"/>
    <w:rsid w:val="0038359F"/>
    <w:rsid w:val="00384FFC"/>
    <w:rsid w:val="003872FC"/>
    <w:rsid w:val="00387ADC"/>
    <w:rsid w:val="00390020"/>
    <w:rsid w:val="003903D6"/>
    <w:rsid w:val="00390D99"/>
    <w:rsid w:val="00390EE6"/>
    <w:rsid w:val="0039118F"/>
    <w:rsid w:val="0039229F"/>
    <w:rsid w:val="00392AD7"/>
    <w:rsid w:val="003938D9"/>
    <w:rsid w:val="00394376"/>
    <w:rsid w:val="003943FF"/>
    <w:rsid w:val="00395784"/>
    <w:rsid w:val="00396F94"/>
    <w:rsid w:val="003974EB"/>
    <w:rsid w:val="00397CC5"/>
    <w:rsid w:val="003A11D1"/>
    <w:rsid w:val="003A1582"/>
    <w:rsid w:val="003A1827"/>
    <w:rsid w:val="003A3D9C"/>
    <w:rsid w:val="003A4077"/>
    <w:rsid w:val="003A4AA7"/>
    <w:rsid w:val="003B09AD"/>
    <w:rsid w:val="003B1F18"/>
    <w:rsid w:val="003B34C6"/>
    <w:rsid w:val="003B43F1"/>
    <w:rsid w:val="003B5BF0"/>
    <w:rsid w:val="003B60BF"/>
    <w:rsid w:val="003B6BE3"/>
    <w:rsid w:val="003C010C"/>
    <w:rsid w:val="003C0A6C"/>
    <w:rsid w:val="003C14F8"/>
    <w:rsid w:val="003C18DD"/>
    <w:rsid w:val="003C2D98"/>
    <w:rsid w:val="003C5A43"/>
    <w:rsid w:val="003D0519"/>
    <w:rsid w:val="003D0FF6"/>
    <w:rsid w:val="003D1985"/>
    <w:rsid w:val="003D262C"/>
    <w:rsid w:val="003D6D61"/>
    <w:rsid w:val="003D7400"/>
    <w:rsid w:val="003E019F"/>
    <w:rsid w:val="003E091C"/>
    <w:rsid w:val="003E091D"/>
    <w:rsid w:val="003E1C53"/>
    <w:rsid w:val="003E2A69"/>
    <w:rsid w:val="003E2D49"/>
    <w:rsid w:val="003E2FD4"/>
    <w:rsid w:val="003E49F6"/>
    <w:rsid w:val="003E6074"/>
    <w:rsid w:val="003E660F"/>
    <w:rsid w:val="003F0841"/>
    <w:rsid w:val="003F0C40"/>
    <w:rsid w:val="003F23D3"/>
    <w:rsid w:val="003F3F08"/>
    <w:rsid w:val="003F49F1"/>
    <w:rsid w:val="003F6272"/>
    <w:rsid w:val="00400123"/>
    <w:rsid w:val="00400E72"/>
    <w:rsid w:val="00401400"/>
    <w:rsid w:val="00404869"/>
    <w:rsid w:val="00405884"/>
    <w:rsid w:val="00407D39"/>
    <w:rsid w:val="00412D43"/>
    <w:rsid w:val="0041300E"/>
    <w:rsid w:val="0041477A"/>
    <w:rsid w:val="004167A3"/>
    <w:rsid w:val="00421B4B"/>
    <w:rsid w:val="00422964"/>
    <w:rsid w:val="004329DE"/>
    <w:rsid w:val="00432DAA"/>
    <w:rsid w:val="00434305"/>
    <w:rsid w:val="00435DF7"/>
    <w:rsid w:val="0043655A"/>
    <w:rsid w:val="0044083F"/>
    <w:rsid w:val="00441AE7"/>
    <w:rsid w:val="00442394"/>
    <w:rsid w:val="00443A10"/>
    <w:rsid w:val="00443B9D"/>
    <w:rsid w:val="00445574"/>
    <w:rsid w:val="004467FB"/>
    <w:rsid w:val="0044689A"/>
    <w:rsid w:val="00452D6B"/>
    <w:rsid w:val="00454484"/>
    <w:rsid w:val="0045517B"/>
    <w:rsid w:val="00455C91"/>
    <w:rsid w:val="00461B15"/>
    <w:rsid w:val="00461D31"/>
    <w:rsid w:val="00463B77"/>
    <w:rsid w:val="00463C7B"/>
    <w:rsid w:val="004644A6"/>
    <w:rsid w:val="004659BD"/>
    <w:rsid w:val="00470775"/>
    <w:rsid w:val="00473593"/>
    <w:rsid w:val="004746B1"/>
    <w:rsid w:val="00474EB5"/>
    <w:rsid w:val="0047583F"/>
    <w:rsid w:val="00475DE8"/>
    <w:rsid w:val="00481C44"/>
    <w:rsid w:val="00484160"/>
    <w:rsid w:val="00484936"/>
    <w:rsid w:val="00485C89"/>
    <w:rsid w:val="004865F9"/>
    <w:rsid w:val="00486BE3"/>
    <w:rsid w:val="00487B84"/>
    <w:rsid w:val="004905E4"/>
    <w:rsid w:val="00490A89"/>
    <w:rsid w:val="00490AB4"/>
    <w:rsid w:val="00492F02"/>
    <w:rsid w:val="004939AE"/>
    <w:rsid w:val="00496DD5"/>
    <w:rsid w:val="004A12DF"/>
    <w:rsid w:val="004A1BA8"/>
    <w:rsid w:val="004A4B57"/>
    <w:rsid w:val="004A63FA"/>
    <w:rsid w:val="004A6A3D"/>
    <w:rsid w:val="004B0272"/>
    <w:rsid w:val="004B139A"/>
    <w:rsid w:val="004B1F7C"/>
    <w:rsid w:val="004B2701"/>
    <w:rsid w:val="004B2E1B"/>
    <w:rsid w:val="004B3AA8"/>
    <w:rsid w:val="004B3E93"/>
    <w:rsid w:val="004B7D4A"/>
    <w:rsid w:val="004C1FBC"/>
    <w:rsid w:val="004C23A0"/>
    <w:rsid w:val="004C25A2"/>
    <w:rsid w:val="004C3F1D"/>
    <w:rsid w:val="004C458D"/>
    <w:rsid w:val="004C7556"/>
    <w:rsid w:val="004C768C"/>
    <w:rsid w:val="004C7E8B"/>
    <w:rsid w:val="004C7E9D"/>
    <w:rsid w:val="004C7F67"/>
    <w:rsid w:val="004D076D"/>
    <w:rsid w:val="004D0EF1"/>
    <w:rsid w:val="004D2253"/>
    <w:rsid w:val="004D2B7D"/>
    <w:rsid w:val="004D4406"/>
    <w:rsid w:val="004D4D22"/>
    <w:rsid w:val="004D66DD"/>
    <w:rsid w:val="004D7C42"/>
    <w:rsid w:val="004E0465"/>
    <w:rsid w:val="004E127B"/>
    <w:rsid w:val="004E1C0A"/>
    <w:rsid w:val="004E30C5"/>
    <w:rsid w:val="004E4AA5"/>
    <w:rsid w:val="004E4AEE"/>
    <w:rsid w:val="004E59E3"/>
    <w:rsid w:val="004E67C0"/>
    <w:rsid w:val="004F0F19"/>
    <w:rsid w:val="004F2AF4"/>
    <w:rsid w:val="004F391A"/>
    <w:rsid w:val="004F3CFB"/>
    <w:rsid w:val="004F6456"/>
    <w:rsid w:val="004F696E"/>
    <w:rsid w:val="004F6C71"/>
    <w:rsid w:val="00501139"/>
    <w:rsid w:val="0050363E"/>
    <w:rsid w:val="005039BC"/>
    <w:rsid w:val="00503E6A"/>
    <w:rsid w:val="005043BB"/>
    <w:rsid w:val="00504A3D"/>
    <w:rsid w:val="00505767"/>
    <w:rsid w:val="00507375"/>
    <w:rsid w:val="005073F0"/>
    <w:rsid w:val="00510A7B"/>
    <w:rsid w:val="00512F6E"/>
    <w:rsid w:val="00513038"/>
    <w:rsid w:val="00514174"/>
    <w:rsid w:val="00516088"/>
    <w:rsid w:val="00516B0B"/>
    <w:rsid w:val="005220EC"/>
    <w:rsid w:val="00523F95"/>
    <w:rsid w:val="00524797"/>
    <w:rsid w:val="00524D65"/>
    <w:rsid w:val="00525B16"/>
    <w:rsid w:val="0053138E"/>
    <w:rsid w:val="0053238B"/>
    <w:rsid w:val="00533D04"/>
    <w:rsid w:val="005347F9"/>
    <w:rsid w:val="00534804"/>
    <w:rsid w:val="00534BDF"/>
    <w:rsid w:val="005354EA"/>
    <w:rsid w:val="0053585F"/>
    <w:rsid w:val="00535EC4"/>
    <w:rsid w:val="00535ED9"/>
    <w:rsid w:val="0053692B"/>
    <w:rsid w:val="00541853"/>
    <w:rsid w:val="00543BDA"/>
    <w:rsid w:val="00543F08"/>
    <w:rsid w:val="005441CC"/>
    <w:rsid w:val="00544846"/>
    <w:rsid w:val="00546154"/>
    <w:rsid w:val="005479DA"/>
    <w:rsid w:val="00547BCC"/>
    <w:rsid w:val="0055013B"/>
    <w:rsid w:val="00551F6F"/>
    <w:rsid w:val="00552AB2"/>
    <w:rsid w:val="00554F01"/>
    <w:rsid w:val="00555044"/>
    <w:rsid w:val="00555EE7"/>
    <w:rsid w:val="00561475"/>
    <w:rsid w:val="00562308"/>
    <w:rsid w:val="00562F08"/>
    <w:rsid w:val="0056487B"/>
    <w:rsid w:val="00564FB9"/>
    <w:rsid w:val="00567CC6"/>
    <w:rsid w:val="00573D9E"/>
    <w:rsid w:val="005801E3"/>
    <w:rsid w:val="005803DD"/>
    <w:rsid w:val="00581802"/>
    <w:rsid w:val="005836A8"/>
    <w:rsid w:val="0058409C"/>
    <w:rsid w:val="00584262"/>
    <w:rsid w:val="005859DC"/>
    <w:rsid w:val="005864F3"/>
    <w:rsid w:val="00586630"/>
    <w:rsid w:val="00587ADD"/>
    <w:rsid w:val="00593A49"/>
    <w:rsid w:val="00596160"/>
    <w:rsid w:val="005966E2"/>
    <w:rsid w:val="00597007"/>
    <w:rsid w:val="005A0966"/>
    <w:rsid w:val="005A11B7"/>
    <w:rsid w:val="005A260B"/>
    <w:rsid w:val="005A419A"/>
    <w:rsid w:val="005A46D0"/>
    <w:rsid w:val="005A4A1B"/>
    <w:rsid w:val="005A51E6"/>
    <w:rsid w:val="005A7830"/>
    <w:rsid w:val="005A7FCE"/>
    <w:rsid w:val="005B0F3F"/>
    <w:rsid w:val="005B125F"/>
    <w:rsid w:val="005B191C"/>
    <w:rsid w:val="005B4903"/>
    <w:rsid w:val="005B51CE"/>
    <w:rsid w:val="005B5885"/>
    <w:rsid w:val="005B5CD7"/>
    <w:rsid w:val="005B6CF6"/>
    <w:rsid w:val="005B7422"/>
    <w:rsid w:val="005B7684"/>
    <w:rsid w:val="005B7B2E"/>
    <w:rsid w:val="005C0B5F"/>
    <w:rsid w:val="005C29B8"/>
    <w:rsid w:val="005C56B2"/>
    <w:rsid w:val="005C5F21"/>
    <w:rsid w:val="005C7156"/>
    <w:rsid w:val="005D0C75"/>
    <w:rsid w:val="005D4171"/>
    <w:rsid w:val="005D6A95"/>
    <w:rsid w:val="005D6B2C"/>
    <w:rsid w:val="005D6D9C"/>
    <w:rsid w:val="005E17E3"/>
    <w:rsid w:val="005E2335"/>
    <w:rsid w:val="005E27CB"/>
    <w:rsid w:val="005E34CA"/>
    <w:rsid w:val="005E3C18"/>
    <w:rsid w:val="005E4250"/>
    <w:rsid w:val="005E6812"/>
    <w:rsid w:val="005E7881"/>
    <w:rsid w:val="005E78E0"/>
    <w:rsid w:val="005F0D9C"/>
    <w:rsid w:val="005F183F"/>
    <w:rsid w:val="005F284E"/>
    <w:rsid w:val="005F443E"/>
    <w:rsid w:val="00600255"/>
    <w:rsid w:val="00600C2C"/>
    <w:rsid w:val="006015CE"/>
    <w:rsid w:val="006032BE"/>
    <w:rsid w:val="00604784"/>
    <w:rsid w:val="00606419"/>
    <w:rsid w:val="00607B43"/>
    <w:rsid w:val="00607D29"/>
    <w:rsid w:val="0061226A"/>
    <w:rsid w:val="00612952"/>
    <w:rsid w:val="006141ED"/>
    <w:rsid w:val="00614BBA"/>
    <w:rsid w:val="00614CC1"/>
    <w:rsid w:val="00615A9D"/>
    <w:rsid w:val="00617387"/>
    <w:rsid w:val="006205D6"/>
    <w:rsid w:val="006252D8"/>
    <w:rsid w:val="006259BC"/>
    <w:rsid w:val="0062636B"/>
    <w:rsid w:val="00631DF4"/>
    <w:rsid w:val="00632182"/>
    <w:rsid w:val="00632AE0"/>
    <w:rsid w:val="00633C17"/>
    <w:rsid w:val="00634D9E"/>
    <w:rsid w:val="00636E3E"/>
    <w:rsid w:val="006379F7"/>
    <w:rsid w:val="00637E4D"/>
    <w:rsid w:val="00640620"/>
    <w:rsid w:val="00641A1F"/>
    <w:rsid w:val="0064285B"/>
    <w:rsid w:val="00642C69"/>
    <w:rsid w:val="00644FE9"/>
    <w:rsid w:val="00645904"/>
    <w:rsid w:val="00647518"/>
    <w:rsid w:val="00651ACB"/>
    <w:rsid w:val="00651C47"/>
    <w:rsid w:val="00652AB2"/>
    <w:rsid w:val="00653FED"/>
    <w:rsid w:val="00654EC0"/>
    <w:rsid w:val="0065525B"/>
    <w:rsid w:val="00655D4F"/>
    <w:rsid w:val="00656D29"/>
    <w:rsid w:val="00661690"/>
    <w:rsid w:val="006640E5"/>
    <w:rsid w:val="006646F1"/>
    <w:rsid w:val="00664799"/>
    <w:rsid w:val="00664929"/>
    <w:rsid w:val="00664F62"/>
    <w:rsid w:val="006655E1"/>
    <w:rsid w:val="006704CC"/>
    <w:rsid w:val="00672060"/>
    <w:rsid w:val="00672BFD"/>
    <w:rsid w:val="00676C89"/>
    <w:rsid w:val="006770F4"/>
    <w:rsid w:val="00677A84"/>
    <w:rsid w:val="0068026D"/>
    <w:rsid w:val="00680A27"/>
    <w:rsid w:val="006816A4"/>
    <w:rsid w:val="006819B8"/>
    <w:rsid w:val="006840A6"/>
    <w:rsid w:val="006849B6"/>
    <w:rsid w:val="006850CD"/>
    <w:rsid w:val="00685A77"/>
    <w:rsid w:val="00685AAB"/>
    <w:rsid w:val="00690D41"/>
    <w:rsid w:val="006915F7"/>
    <w:rsid w:val="006A07AA"/>
    <w:rsid w:val="006A128F"/>
    <w:rsid w:val="006A25E5"/>
    <w:rsid w:val="006A2B46"/>
    <w:rsid w:val="006A336D"/>
    <w:rsid w:val="006A37B9"/>
    <w:rsid w:val="006A5EF7"/>
    <w:rsid w:val="006A7899"/>
    <w:rsid w:val="006B2672"/>
    <w:rsid w:val="006B54BF"/>
    <w:rsid w:val="006B5F44"/>
    <w:rsid w:val="006B5F90"/>
    <w:rsid w:val="006B62E4"/>
    <w:rsid w:val="006B7242"/>
    <w:rsid w:val="006C1BBA"/>
    <w:rsid w:val="006C2079"/>
    <w:rsid w:val="006C5A62"/>
    <w:rsid w:val="006C5D68"/>
    <w:rsid w:val="006C6976"/>
    <w:rsid w:val="006C6DD0"/>
    <w:rsid w:val="006C7044"/>
    <w:rsid w:val="006D04EA"/>
    <w:rsid w:val="006D16C4"/>
    <w:rsid w:val="006D3E96"/>
    <w:rsid w:val="006D3F0C"/>
    <w:rsid w:val="006D4515"/>
    <w:rsid w:val="006D4BB1"/>
    <w:rsid w:val="006D6593"/>
    <w:rsid w:val="006E7D32"/>
    <w:rsid w:val="006F03A8"/>
    <w:rsid w:val="006F2ACA"/>
    <w:rsid w:val="006F2ADC"/>
    <w:rsid w:val="006F2BFE"/>
    <w:rsid w:val="006F31E9"/>
    <w:rsid w:val="006F5867"/>
    <w:rsid w:val="006F6284"/>
    <w:rsid w:val="007002C5"/>
    <w:rsid w:val="00704387"/>
    <w:rsid w:val="00704838"/>
    <w:rsid w:val="00705871"/>
    <w:rsid w:val="00707669"/>
    <w:rsid w:val="00711CBA"/>
    <w:rsid w:val="00711FB5"/>
    <w:rsid w:val="00712406"/>
    <w:rsid w:val="00712A01"/>
    <w:rsid w:val="00712C5D"/>
    <w:rsid w:val="0071394E"/>
    <w:rsid w:val="00713984"/>
    <w:rsid w:val="00713EA8"/>
    <w:rsid w:val="00714F58"/>
    <w:rsid w:val="0071661B"/>
    <w:rsid w:val="007223F2"/>
    <w:rsid w:val="00722FBF"/>
    <w:rsid w:val="00722FC2"/>
    <w:rsid w:val="00724E1B"/>
    <w:rsid w:val="00725949"/>
    <w:rsid w:val="00725A66"/>
    <w:rsid w:val="0072774A"/>
    <w:rsid w:val="00727FA2"/>
    <w:rsid w:val="007322D9"/>
    <w:rsid w:val="00732589"/>
    <w:rsid w:val="00732BC0"/>
    <w:rsid w:val="0073494D"/>
    <w:rsid w:val="0073720F"/>
    <w:rsid w:val="00737796"/>
    <w:rsid w:val="0074165C"/>
    <w:rsid w:val="007427E8"/>
    <w:rsid w:val="00742C35"/>
    <w:rsid w:val="007432CA"/>
    <w:rsid w:val="007439EB"/>
    <w:rsid w:val="00743CB4"/>
    <w:rsid w:val="00743F0A"/>
    <w:rsid w:val="007444E8"/>
    <w:rsid w:val="00744DE4"/>
    <w:rsid w:val="0074548E"/>
    <w:rsid w:val="00745773"/>
    <w:rsid w:val="00746800"/>
    <w:rsid w:val="007501A8"/>
    <w:rsid w:val="00750D61"/>
    <w:rsid w:val="00750EE1"/>
    <w:rsid w:val="00751BCC"/>
    <w:rsid w:val="00752B4D"/>
    <w:rsid w:val="00753E2A"/>
    <w:rsid w:val="00754231"/>
    <w:rsid w:val="007550B0"/>
    <w:rsid w:val="00755402"/>
    <w:rsid w:val="00756B26"/>
    <w:rsid w:val="00756EDF"/>
    <w:rsid w:val="007600E3"/>
    <w:rsid w:val="007609EF"/>
    <w:rsid w:val="00765C43"/>
    <w:rsid w:val="00765EFB"/>
    <w:rsid w:val="007665CA"/>
    <w:rsid w:val="007671CA"/>
    <w:rsid w:val="00767C61"/>
    <w:rsid w:val="0077008A"/>
    <w:rsid w:val="00773C1F"/>
    <w:rsid w:val="00774DA4"/>
    <w:rsid w:val="00776599"/>
    <w:rsid w:val="0078114B"/>
    <w:rsid w:val="00781DD2"/>
    <w:rsid w:val="007838B3"/>
    <w:rsid w:val="007839D2"/>
    <w:rsid w:val="00783ECF"/>
    <w:rsid w:val="0078413A"/>
    <w:rsid w:val="00792B4B"/>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B7CCC"/>
    <w:rsid w:val="007C2D68"/>
    <w:rsid w:val="007C2D89"/>
    <w:rsid w:val="007C4593"/>
    <w:rsid w:val="007C5309"/>
    <w:rsid w:val="007C537A"/>
    <w:rsid w:val="007C54AC"/>
    <w:rsid w:val="007C5802"/>
    <w:rsid w:val="007C6069"/>
    <w:rsid w:val="007D06C4"/>
    <w:rsid w:val="007D1352"/>
    <w:rsid w:val="007D2508"/>
    <w:rsid w:val="007D346A"/>
    <w:rsid w:val="007D39EE"/>
    <w:rsid w:val="007D5F43"/>
    <w:rsid w:val="007D6518"/>
    <w:rsid w:val="007D76BD"/>
    <w:rsid w:val="007E0BF1"/>
    <w:rsid w:val="007E1CB2"/>
    <w:rsid w:val="007F0B00"/>
    <w:rsid w:val="007F0ED8"/>
    <w:rsid w:val="007F0F63"/>
    <w:rsid w:val="007F75CE"/>
    <w:rsid w:val="008013A4"/>
    <w:rsid w:val="008027CE"/>
    <w:rsid w:val="00802F42"/>
    <w:rsid w:val="00804383"/>
    <w:rsid w:val="00804BB7"/>
    <w:rsid w:val="00804D41"/>
    <w:rsid w:val="00805283"/>
    <w:rsid w:val="008077B4"/>
    <w:rsid w:val="00810257"/>
    <w:rsid w:val="008104F5"/>
    <w:rsid w:val="00811072"/>
    <w:rsid w:val="00811369"/>
    <w:rsid w:val="00815419"/>
    <w:rsid w:val="008159AE"/>
    <w:rsid w:val="008163C8"/>
    <w:rsid w:val="008164A1"/>
    <w:rsid w:val="00817325"/>
    <w:rsid w:val="008209E6"/>
    <w:rsid w:val="0082177A"/>
    <w:rsid w:val="00821D19"/>
    <w:rsid w:val="00823303"/>
    <w:rsid w:val="008233B2"/>
    <w:rsid w:val="00823A9F"/>
    <w:rsid w:val="00823C85"/>
    <w:rsid w:val="00825138"/>
    <w:rsid w:val="008251EA"/>
    <w:rsid w:val="008269DD"/>
    <w:rsid w:val="00830621"/>
    <w:rsid w:val="0083348C"/>
    <w:rsid w:val="00836270"/>
    <w:rsid w:val="008373D3"/>
    <w:rsid w:val="00840617"/>
    <w:rsid w:val="00840F84"/>
    <w:rsid w:val="00841592"/>
    <w:rsid w:val="00841BB9"/>
    <w:rsid w:val="00842A47"/>
    <w:rsid w:val="00843049"/>
    <w:rsid w:val="00843242"/>
    <w:rsid w:val="00843C13"/>
    <w:rsid w:val="00843DEF"/>
    <w:rsid w:val="008454F8"/>
    <w:rsid w:val="0084579B"/>
    <w:rsid w:val="0085173A"/>
    <w:rsid w:val="00853B1B"/>
    <w:rsid w:val="00857989"/>
    <w:rsid w:val="0086021B"/>
    <w:rsid w:val="008603CE"/>
    <w:rsid w:val="008620FC"/>
    <w:rsid w:val="008627A5"/>
    <w:rsid w:val="008630CE"/>
    <w:rsid w:val="00863E05"/>
    <w:rsid w:val="0086403B"/>
    <w:rsid w:val="00865ACA"/>
    <w:rsid w:val="00865D28"/>
    <w:rsid w:val="00865F85"/>
    <w:rsid w:val="00867C10"/>
    <w:rsid w:val="008700BA"/>
    <w:rsid w:val="00870439"/>
    <w:rsid w:val="00870DA1"/>
    <w:rsid w:val="00872687"/>
    <w:rsid w:val="00883F93"/>
    <w:rsid w:val="00884DB3"/>
    <w:rsid w:val="00885A9D"/>
    <w:rsid w:val="008864F6"/>
    <w:rsid w:val="00890036"/>
    <w:rsid w:val="0089049D"/>
    <w:rsid w:val="008928C9"/>
    <w:rsid w:val="008930CB"/>
    <w:rsid w:val="008938DC"/>
    <w:rsid w:val="00893FD1"/>
    <w:rsid w:val="00894836"/>
    <w:rsid w:val="00895172"/>
    <w:rsid w:val="00895680"/>
    <w:rsid w:val="008962E8"/>
    <w:rsid w:val="00896DFF"/>
    <w:rsid w:val="0089762C"/>
    <w:rsid w:val="008978B5"/>
    <w:rsid w:val="008A173B"/>
    <w:rsid w:val="008A1893"/>
    <w:rsid w:val="008A3CDC"/>
    <w:rsid w:val="008A57E6"/>
    <w:rsid w:val="008A6F81"/>
    <w:rsid w:val="008A769A"/>
    <w:rsid w:val="008B0C9C"/>
    <w:rsid w:val="008B166D"/>
    <w:rsid w:val="008B17F4"/>
    <w:rsid w:val="008B3615"/>
    <w:rsid w:val="008B495C"/>
    <w:rsid w:val="008B4AC4"/>
    <w:rsid w:val="008B50C8"/>
    <w:rsid w:val="008B5281"/>
    <w:rsid w:val="008B5D37"/>
    <w:rsid w:val="008B6BCC"/>
    <w:rsid w:val="008B7E05"/>
    <w:rsid w:val="008C12EF"/>
    <w:rsid w:val="008C1797"/>
    <w:rsid w:val="008C219C"/>
    <w:rsid w:val="008C4453"/>
    <w:rsid w:val="008C475E"/>
    <w:rsid w:val="008C50EB"/>
    <w:rsid w:val="008C619A"/>
    <w:rsid w:val="008C663C"/>
    <w:rsid w:val="008D0CE8"/>
    <w:rsid w:val="008D2D1D"/>
    <w:rsid w:val="008D453D"/>
    <w:rsid w:val="008D53AD"/>
    <w:rsid w:val="008D562B"/>
    <w:rsid w:val="008D5733"/>
    <w:rsid w:val="008D622B"/>
    <w:rsid w:val="008D666C"/>
    <w:rsid w:val="008D7B54"/>
    <w:rsid w:val="008E0C9D"/>
    <w:rsid w:val="008E1648"/>
    <w:rsid w:val="008E1B3E"/>
    <w:rsid w:val="008E2319"/>
    <w:rsid w:val="008E2719"/>
    <w:rsid w:val="008E4BB6"/>
    <w:rsid w:val="008E5518"/>
    <w:rsid w:val="008E6A84"/>
    <w:rsid w:val="008F0CDC"/>
    <w:rsid w:val="008F17A3"/>
    <w:rsid w:val="008F1ED3"/>
    <w:rsid w:val="008F3D06"/>
    <w:rsid w:val="008F4C29"/>
    <w:rsid w:val="008F5674"/>
    <w:rsid w:val="008F5A2F"/>
    <w:rsid w:val="008F611B"/>
    <w:rsid w:val="008F70BD"/>
    <w:rsid w:val="008F788F"/>
    <w:rsid w:val="008F7EA2"/>
    <w:rsid w:val="00902722"/>
    <w:rsid w:val="009027BC"/>
    <w:rsid w:val="00904895"/>
    <w:rsid w:val="009062E6"/>
    <w:rsid w:val="00906A75"/>
    <w:rsid w:val="00911BE5"/>
    <w:rsid w:val="00913CA9"/>
    <w:rsid w:val="009145AE"/>
    <w:rsid w:val="009146CE"/>
    <w:rsid w:val="009147F9"/>
    <w:rsid w:val="00914CA7"/>
    <w:rsid w:val="00915C3E"/>
    <w:rsid w:val="009161A8"/>
    <w:rsid w:val="00920474"/>
    <w:rsid w:val="009212C3"/>
    <w:rsid w:val="00921D28"/>
    <w:rsid w:val="009230D5"/>
    <w:rsid w:val="009245AE"/>
    <w:rsid w:val="009245F5"/>
    <w:rsid w:val="009249EC"/>
    <w:rsid w:val="009273B3"/>
    <w:rsid w:val="009305B5"/>
    <w:rsid w:val="009378DD"/>
    <w:rsid w:val="009429D5"/>
    <w:rsid w:val="00942BF1"/>
    <w:rsid w:val="009434FC"/>
    <w:rsid w:val="00943726"/>
    <w:rsid w:val="00945180"/>
    <w:rsid w:val="00945428"/>
    <w:rsid w:val="0094607B"/>
    <w:rsid w:val="009521F4"/>
    <w:rsid w:val="00953272"/>
    <w:rsid w:val="00953604"/>
    <w:rsid w:val="0095496B"/>
    <w:rsid w:val="00960F1E"/>
    <w:rsid w:val="009610DC"/>
    <w:rsid w:val="00961490"/>
    <w:rsid w:val="0096381A"/>
    <w:rsid w:val="0096454F"/>
    <w:rsid w:val="00965E04"/>
    <w:rsid w:val="00965FAF"/>
    <w:rsid w:val="009665DC"/>
    <w:rsid w:val="009674AD"/>
    <w:rsid w:val="00970BFD"/>
    <w:rsid w:val="00970CDC"/>
    <w:rsid w:val="009722BD"/>
    <w:rsid w:val="00975727"/>
    <w:rsid w:val="00977010"/>
    <w:rsid w:val="00977D02"/>
    <w:rsid w:val="00977FF9"/>
    <w:rsid w:val="009809BB"/>
    <w:rsid w:val="0098364B"/>
    <w:rsid w:val="009905DD"/>
    <w:rsid w:val="009908A3"/>
    <w:rsid w:val="009911AF"/>
    <w:rsid w:val="00991875"/>
    <w:rsid w:val="00991F92"/>
    <w:rsid w:val="00992985"/>
    <w:rsid w:val="00993889"/>
    <w:rsid w:val="009943A2"/>
    <w:rsid w:val="0099551B"/>
    <w:rsid w:val="00996BD2"/>
    <w:rsid w:val="00996F55"/>
    <w:rsid w:val="00997BF1"/>
    <w:rsid w:val="009A0112"/>
    <w:rsid w:val="009A089C"/>
    <w:rsid w:val="009A118E"/>
    <w:rsid w:val="009A21CD"/>
    <w:rsid w:val="009A278C"/>
    <w:rsid w:val="009A2BC2"/>
    <w:rsid w:val="009A42C1"/>
    <w:rsid w:val="009A5429"/>
    <w:rsid w:val="009A72AD"/>
    <w:rsid w:val="009B0905"/>
    <w:rsid w:val="009B09E0"/>
    <w:rsid w:val="009B0BC5"/>
    <w:rsid w:val="009B1247"/>
    <w:rsid w:val="009B6029"/>
    <w:rsid w:val="009B6971"/>
    <w:rsid w:val="009C1152"/>
    <w:rsid w:val="009C1166"/>
    <w:rsid w:val="009C13B7"/>
    <w:rsid w:val="009C27F1"/>
    <w:rsid w:val="009C296B"/>
    <w:rsid w:val="009C3152"/>
    <w:rsid w:val="009C3257"/>
    <w:rsid w:val="009C4CFA"/>
    <w:rsid w:val="009C5070"/>
    <w:rsid w:val="009D112C"/>
    <w:rsid w:val="009D1385"/>
    <w:rsid w:val="009D40DF"/>
    <w:rsid w:val="009D47FA"/>
    <w:rsid w:val="009D4C5B"/>
    <w:rsid w:val="009D50D2"/>
    <w:rsid w:val="009D6BCA"/>
    <w:rsid w:val="009D77D3"/>
    <w:rsid w:val="009E0EAF"/>
    <w:rsid w:val="009E0F62"/>
    <w:rsid w:val="009E2487"/>
    <w:rsid w:val="009E4A58"/>
    <w:rsid w:val="009E5A2D"/>
    <w:rsid w:val="009E5AB2"/>
    <w:rsid w:val="009E6219"/>
    <w:rsid w:val="009F03B3"/>
    <w:rsid w:val="009F0B91"/>
    <w:rsid w:val="009F32CB"/>
    <w:rsid w:val="00A0096C"/>
    <w:rsid w:val="00A01757"/>
    <w:rsid w:val="00A028C0"/>
    <w:rsid w:val="00A02BAE"/>
    <w:rsid w:val="00A06A6B"/>
    <w:rsid w:val="00A07E47"/>
    <w:rsid w:val="00A1080D"/>
    <w:rsid w:val="00A129D0"/>
    <w:rsid w:val="00A12C33"/>
    <w:rsid w:val="00A138BA"/>
    <w:rsid w:val="00A14821"/>
    <w:rsid w:val="00A14C8E"/>
    <w:rsid w:val="00A153D9"/>
    <w:rsid w:val="00A15F09"/>
    <w:rsid w:val="00A169B6"/>
    <w:rsid w:val="00A2271D"/>
    <w:rsid w:val="00A237D5"/>
    <w:rsid w:val="00A30EFC"/>
    <w:rsid w:val="00A31984"/>
    <w:rsid w:val="00A32D73"/>
    <w:rsid w:val="00A3367B"/>
    <w:rsid w:val="00A33C67"/>
    <w:rsid w:val="00A33E01"/>
    <w:rsid w:val="00A3597D"/>
    <w:rsid w:val="00A36DD1"/>
    <w:rsid w:val="00A4006C"/>
    <w:rsid w:val="00A40091"/>
    <w:rsid w:val="00A4030F"/>
    <w:rsid w:val="00A41393"/>
    <w:rsid w:val="00A41C79"/>
    <w:rsid w:val="00A41CB5"/>
    <w:rsid w:val="00A42A43"/>
    <w:rsid w:val="00A42CDF"/>
    <w:rsid w:val="00A42E28"/>
    <w:rsid w:val="00A4452E"/>
    <w:rsid w:val="00A4472C"/>
    <w:rsid w:val="00A44E69"/>
    <w:rsid w:val="00A45009"/>
    <w:rsid w:val="00A45C78"/>
    <w:rsid w:val="00A462DF"/>
    <w:rsid w:val="00A4661E"/>
    <w:rsid w:val="00A52354"/>
    <w:rsid w:val="00A55BD6"/>
    <w:rsid w:val="00A55D50"/>
    <w:rsid w:val="00A57142"/>
    <w:rsid w:val="00A571C0"/>
    <w:rsid w:val="00A648CD"/>
    <w:rsid w:val="00A6537A"/>
    <w:rsid w:val="00A66FB6"/>
    <w:rsid w:val="00A67866"/>
    <w:rsid w:val="00A70B07"/>
    <w:rsid w:val="00A723F8"/>
    <w:rsid w:val="00A72823"/>
    <w:rsid w:val="00A75AC0"/>
    <w:rsid w:val="00A773CC"/>
    <w:rsid w:val="00A77CCB"/>
    <w:rsid w:val="00A8373E"/>
    <w:rsid w:val="00A838F5"/>
    <w:rsid w:val="00A83D1E"/>
    <w:rsid w:val="00A83D8D"/>
    <w:rsid w:val="00A8446B"/>
    <w:rsid w:val="00A8473F"/>
    <w:rsid w:val="00A85016"/>
    <w:rsid w:val="00A862D6"/>
    <w:rsid w:val="00A867F0"/>
    <w:rsid w:val="00A8715E"/>
    <w:rsid w:val="00A92119"/>
    <w:rsid w:val="00A9295B"/>
    <w:rsid w:val="00A929AE"/>
    <w:rsid w:val="00A93B09"/>
    <w:rsid w:val="00A952D7"/>
    <w:rsid w:val="00A963F7"/>
    <w:rsid w:val="00A96AD8"/>
    <w:rsid w:val="00AA052C"/>
    <w:rsid w:val="00AA1E45"/>
    <w:rsid w:val="00AA4286"/>
    <w:rsid w:val="00AA456B"/>
    <w:rsid w:val="00AA57F5"/>
    <w:rsid w:val="00AA672E"/>
    <w:rsid w:val="00AA697F"/>
    <w:rsid w:val="00AA6EC9"/>
    <w:rsid w:val="00AB29B4"/>
    <w:rsid w:val="00AB6309"/>
    <w:rsid w:val="00AB6C5F"/>
    <w:rsid w:val="00AB7129"/>
    <w:rsid w:val="00AC27A6"/>
    <w:rsid w:val="00AC30F7"/>
    <w:rsid w:val="00AC3A5A"/>
    <w:rsid w:val="00AC4168"/>
    <w:rsid w:val="00AC4D95"/>
    <w:rsid w:val="00AC5DF4"/>
    <w:rsid w:val="00AC6D11"/>
    <w:rsid w:val="00AC7EBA"/>
    <w:rsid w:val="00AD0AEF"/>
    <w:rsid w:val="00AD11B7"/>
    <w:rsid w:val="00AD1A94"/>
    <w:rsid w:val="00AD1C05"/>
    <w:rsid w:val="00AD25AC"/>
    <w:rsid w:val="00AD4126"/>
    <w:rsid w:val="00AD421C"/>
    <w:rsid w:val="00AD44FA"/>
    <w:rsid w:val="00AE070A"/>
    <w:rsid w:val="00AE101C"/>
    <w:rsid w:val="00AE2A69"/>
    <w:rsid w:val="00AE37E5"/>
    <w:rsid w:val="00AE3E91"/>
    <w:rsid w:val="00AE5EB4"/>
    <w:rsid w:val="00AE68EB"/>
    <w:rsid w:val="00AF0A2E"/>
    <w:rsid w:val="00AF0C18"/>
    <w:rsid w:val="00AF47C5"/>
    <w:rsid w:val="00AF5398"/>
    <w:rsid w:val="00B035FC"/>
    <w:rsid w:val="00B049AF"/>
    <w:rsid w:val="00B07242"/>
    <w:rsid w:val="00B075D4"/>
    <w:rsid w:val="00B07B97"/>
    <w:rsid w:val="00B10534"/>
    <w:rsid w:val="00B10EC9"/>
    <w:rsid w:val="00B113DB"/>
    <w:rsid w:val="00B11D8A"/>
    <w:rsid w:val="00B12981"/>
    <w:rsid w:val="00B12E06"/>
    <w:rsid w:val="00B13A16"/>
    <w:rsid w:val="00B13CDE"/>
    <w:rsid w:val="00B147DD"/>
    <w:rsid w:val="00B156FD"/>
    <w:rsid w:val="00B21F61"/>
    <w:rsid w:val="00B22A4D"/>
    <w:rsid w:val="00B261F1"/>
    <w:rsid w:val="00B265BC"/>
    <w:rsid w:val="00B31FB1"/>
    <w:rsid w:val="00B32DA5"/>
    <w:rsid w:val="00B33952"/>
    <w:rsid w:val="00B33C5E"/>
    <w:rsid w:val="00B342F4"/>
    <w:rsid w:val="00B34369"/>
    <w:rsid w:val="00B34DC2"/>
    <w:rsid w:val="00B378E5"/>
    <w:rsid w:val="00B403C3"/>
    <w:rsid w:val="00B4346D"/>
    <w:rsid w:val="00B440F4"/>
    <w:rsid w:val="00B447A5"/>
    <w:rsid w:val="00B4506C"/>
    <w:rsid w:val="00B45D38"/>
    <w:rsid w:val="00B4654C"/>
    <w:rsid w:val="00B47293"/>
    <w:rsid w:val="00B47924"/>
    <w:rsid w:val="00B50E50"/>
    <w:rsid w:val="00B52120"/>
    <w:rsid w:val="00B54ABC"/>
    <w:rsid w:val="00B551F6"/>
    <w:rsid w:val="00B56FBE"/>
    <w:rsid w:val="00B60918"/>
    <w:rsid w:val="00B60ACF"/>
    <w:rsid w:val="00B60FE3"/>
    <w:rsid w:val="00B62B58"/>
    <w:rsid w:val="00B6300A"/>
    <w:rsid w:val="00B65149"/>
    <w:rsid w:val="00B66567"/>
    <w:rsid w:val="00B66F52"/>
    <w:rsid w:val="00B66FE5"/>
    <w:rsid w:val="00B72880"/>
    <w:rsid w:val="00B758BF"/>
    <w:rsid w:val="00B775B4"/>
    <w:rsid w:val="00B77EC8"/>
    <w:rsid w:val="00B827A6"/>
    <w:rsid w:val="00B82F7D"/>
    <w:rsid w:val="00B831CE"/>
    <w:rsid w:val="00B85921"/>
    <w:rsid w:val="00B86677"/>
    <w:rsid w:val="00B87131"/>
    <w:rsid w:val="00B939B1"/>
    <w:rsid w:val="00B94AB9"/>
    <w:rsid w:val="00B96D40"/>
    <w:rsid w:val="00B97386"/>
    <w:rsid w:val="00BA263B"/>
    <w:rsid w:val="00BA3F83"/>
    <w:rsid w:val="00BA42B2"/>
    <w:rsid w:val="00BA58D4"/>
    <w:rsid w:val="00BA5B9E"/>
    <w:rsid w:val="00BA7C9A"/>
    <w:rsid w:val="00BB21DD"/>
    <w:rsid w:val="00BB3B95"/>
    <w:rsid w:val="00BB5F8F"/>
    <w:rsid w:val="00BB657A"/>
    <w:rsid w:val="00BC1A4E"/>
    <w:rsid w:val="00BC5DC7"/>
    <w:rsid w:val="00BC6B8B"/>
    <w:rsid w:val="00BC73D8"/>
    <w:rsid w:val="00BC76F0"/>
    <w:rsid w:val="00BD234A"/>
    <w:rsid w:val="00BD52D7"/>
    <w:rsid w:val="00BD5AD2"/>
    <w:rsid w:val="00BD7335"/>
    <w:rsid w:val="00BE22F3"/>
    <w:rsid w:val="00BE5B52"/>
    <w:rsid w:val="00BE69F2"/>
    <w:rsid w:val="00BE7B8D"/>
    <w:rsid w:val="00BF0993"/>
    <w:rsid w:val="00BF10A9"/>
    <w:rsid w:val="00BF1703"/>
    <w:rsid w:val="00BF231C"/>
    <w:rsid w:val="00BF3CE9"/>
    <w:rsid w:val="00BF51E5"/>
    <w:rsid w:val="00BF5B91"/>
    <w:rsid w:val="00BF73CD"/>
    <w:rsid w:val="00BF74A6"/>
    <w:rsid w:val="00C013AD"/>
    <w:rsid w:val="00C02C72"/>
    <w:rsid w:val="00C04904"/>
    <w:rsid w:val="00C056B3"/>
    <w:rsid w:val="00C06BB5"/>
    <w:rsid w:val="00C103E5"/>
    <w:rsid w:val="00C109A3"/>
    <w:rsid w:val="00C13319"/>
    <w:rsid w:val="00C13EE9"/>
    <w:rsid w:val="00C2088A"/>
    <w:rsid w:val="00C21540"/>
    <w:rsid w:val="00C21906"/>
    <w:rsid w:val="00C21BFA"/>
    <w:rsid w:val="00C22268"/>
    <w:rsid w:val="00C24C8D"/>
    <w:rsid w:val="00C25FE2"/>
    <w:rsid w:val="00C26B53"/>
    <w:rsid w:val="00C279B2"/>
    <w:rsid w:val="00C30E26"/>
    <w:rsid w:val="00C337C5"/>
    <w:rsid w:val="00C33E50"/>
    <w:rsid w:val="00C34C20"/>
    <w:rsid w:val="00C35A3E"/>
    <w:rsid w:val="00C42130"/>
    <w:rsid w:val="00C423A4"/>
    <w:rsid w:val="00C423E3"/>
    <w:rsid w:val="00C42AA7"/>
    <w:rsid w:val="00C44855"/>
    <w:rsid w:val="00C44BF5"/>
    <w:rsid w:val="00C47A34"/>
    <w:rsid w:val="00C51A94"/>
    <w:rsid w:val="00C521D6"/>
    <w:rsid w:val="00C55232"/>
    <w:rsid w:val="00C553A4"/>
    <w:rsid w:val="00C55A06"/>
    <w:rsid w:val="00C55D03"/>
    <w:rsid w:val="00C601BC"/>
    <w:rsid w:val="00C6329F"/>
    <w:rsid w:val="00C63340"/>
    <w:rsid w:val="00C643F9"/>
    <w:rsid w:val="00C64E95"/>
    <w:rsid w:val="00C664D3"/>
    <w:rsid w:val="00C6749C"/>
    <w:rsid w:val="00C67D4D"/>
    <w:rsid w:val="00C71372"/>
    <w:rsid w:val="00C72410"/>
    <w:rsid w:val="00C7287F"/>
    <w:rsid w:val="00C756B0"/>
    <w:rsid w:val="00C80CB8"/>
    <w:rsid w:val="00C81447"/>
    <w:rsid w:val="00C819F8"/>
    <w:rsid w:val="00C8248C"/>
    <w:rsid w:val="00C84061"/>
    <w:rsid w:val="00C84E33"/>
    <w:rsid w:val="00C86D6F"/>
    <w:rsid w:val="00C905FC"/>
    <w:rsid w:val="00C92D03"/>
    <w:rsid w:val="00C9319C"/>
    <w:rsid w:val="00C9435D"/>
    <w:rsid w:val="00C94DF2"/>
    <w:rsid w:val="00C96741"/>
    <w:rsid w:val="00CA2D1B"/>
    <w:rsid w:val="00CA375D"/>
    <w:rsid w:val="00CA4E41"/>
    <w:rsid w:val="00CA5AB9"/>
    <w:rsid w:val="00CA662A"/>
    <w:rsid w:val="00CA7AFD"/>
    <w:rsid w:val="00CA7C3C"/>
    <w:rsid w:val="00CB0189"/>
    <w:rsid w:val="00CB0BA2"/>
    <w:rsid w:val="00CB1A42"/>
    <w:rsid w:val="00CB1B0C"/>
    <w:rsid w:val="00CB2C0B"/>
    <w:rsid w:val="00CB517D"/>
    <w:rsid w:val="00CC038D"/>
    <w:rsid w:val="00CC08DB"/>
    <w:rsid w:val="00CC299A"/>
    <w:rsid w:val="00CC2AED"/>
    <w:rsid w:val="00CC39FF"/>
    <w:rsid w:val="00CC3C2F"/>
    <w:rsid w:val="00CC3CBC"/>
    <w:rsid w:val="00CC4AC8"/>
    <w:rsid w:val="00CC5233"/>
    <w:rsid w:val="00CC5DE6"/>
    <w:rsid w:val="00CC6E4E"/>
    <w:rsid w:val="00CC6FE8"/>
    <w:rsid w:val="00CC7202"/>
    <w:rsid w:val="00CD123F"/>
    <w:rsid w:val="00CD1657"/>
    <w:rsid w:val="00CD25EF"/>
    <w:rsid w:val="00CD2808"/>
    <w:rsid w:val="00CD28BF"/>
    <w:rsid w:val="00CD307D"/>
    <w:rsid w:val="00CD3DB6"/>
    <w:rsid w:val="00CD4092"/>
    <w:rsid w:val="00CD4A20"/>
    <w:rsid w:val="00CD4E2F"/>
    <w:rsid w:val="00CD50A1"/>
    <w:rsid w:val="00CD519E"/>
    <w:rsid w:val="00CD607D"/>
    <w:rsid w:val="00CE0ADE"/>
    <w:rsid w:val="00CE0C4F"/>
    <w:rsid w:val="00CE30EA"/>
    <w:rsid w:val="00CE3E7B"/>
    <w:rsid w:val="00CF048A"/>
    <w:rsid w:val="00CF155A"/>
    <w:rsid w:val="00CF2947"/>
    <w:rsid w:val="00CF686F"/>
    <w:rsid w:val="00CF6E60"/>
    <w:rsid w:val="00CF7BCA"/>
    <w:rsid w:val="00D008FD"/>
    <w:rsid w:val="00D0321C"/>
    <w:rsid w:val="00D035EC"/>
    <w:rsid w:val="00D05016"/>
    <w:rsid w:val="00D06AB1"/>
    <w:rsid w:val="00D06FC1"/>
    <w:rsid w:val="00D072ED"/>
    <w:rsid w:val="00D07A16"/>
    <w:rsid w:val="00D1067E"/>
    <w:rsid w:val="00D10F50"/>
    <w:rsid w:val="00D11272"/>
    <w:rsid w:val="00D126F5"/>
    <w:rsid w:val="00D1489E"/>
    <w:rsid w:val="00D20737"/>
    <w:rsid w:val="00D21E81"/>
    <w:rsid w:val="00D220DC"/>
    <w:rsid w:val="00D223DE"/>
    <w:rsid w:val="00D24FFA"/>
    <w:rsid w:val="00D25B69"/>
    <w:rsid w:val="00D25E37"/>
    <w:rsid w:val="00D2661A"/>
    <w:rsid w:val="00D27582"/>
    <w:rsid w:val="00D27EC4"/>
    <w:rsid w:val="00D326AD"/>
    <w:rsid w:val="00D32719"/>
    <w:rsid w:val="00D33333"/>
    <w:rsid w:val="00D352A2"/>
    <w:rsid w:val="00D3570B"/>
    <w:rsid w:val="00D36BB6"/>
    <w:rsid w:val="00D4162B"/>
    <w:rsid w:val="00D4514F"/>
    <w:rsid w:val="00D451E2"/>
    <w:rsid w:val="00D45E89"/>
    <w:rsid w:val="00D45E8D"/>
    <w:rsid w:val="00D466AE"/>
    <w:rsid w:val="00D4734F"/>
    <w:rsid w:val="00D51BF3"/>
    <w:rsid w:val="00D53997"/>
    <w:rsid w:val="00D53E05"/>
    <w:rsid w:val="00D65328"/>
    <w:rsid w:val="00D66846"/>
    <w:rsid w:val="00D66E8C"/>
    <w:rsid w:val="00D675FB"/>
    <w:rsid w:val="00D71F25"/>
    <w:rsid w:val="00D72A9C"/>
    <w:rsid w:val="00D73C59"/>
    <w:rsid w:val="00D77031"/>
    <w:rsid w:val="00D81A1F"/>
    <w:rsid w:val="00D8414A"/>
    <w:rsid w:val="00D84941"/>
    <w:rsid w:val="00D84FA1"/>
    <w:rsid w:val="00D851F0"/>
    <w:rsid w:val="00D86DB7"/>
    <w:rsid w:val="00D87BF5"/>
    <w:rsid w:val="00D90721"/>
    <w:rsid w:val="00D91852"/>
    <w:rsid w:val="00D926D0"/>
    <w:rsid w:val="00D93030"/>
    <w:rsid w:val="00D950E1"/>
    <w:rsid w:val="00D952A6"/>
    <w:rsid w:val="00D9718F"/>
    <w:rsid w:val="00D97F99"/>
    <w:rsid w:val="00DA03F0"/>
    <w:rsid w:val="00DA1E08"/>
    <w:rsid w:val="00DA24F8"/>
    <w:rsid w:val="00DA28E8"/>
    <w:rsid w:val="00DA38D3"/>
    <w:rsid w:val="00DA3932"/>
    <w:rsid w:val="00DA3AFC"/>
    <w:rsid w:val="00DA64F8"/>
    <w:rsid w:val="00DA6B34"/>
    <w:rsid w:val="00DA6C15"/>
    <w:rsid w:val="00DB0258"/>
    <w:rsid w:val="00DB2D3D"/>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5E00"/>
    <w:rsid w:val="00DD6BCC"/>
    <w:rsid w:val="00DE0A4B"/>
    <w:rsid w:val="00DE2410"/>
    <w:rsid w:val="00DE2939"/>
    <w:rsid w:val="00DE59CD"/>
    <w:rsid w:val="00DE6E81"/>
    <w:rsid w:val="00DE703F"/>
    <w:rsid w:val="00DE7595"/>
    <w:rsid w:val="00DF1961"/>
    <w:rsid w:val="00DF44DE"/>
    <w:rsid w:val="00E01138"/>
    <w:rsid w:val="00E02DFB"/>
    <w:rsid w:val="00E030F9"/>
    <w:rsid w:val="00E0311A"/>
    <w:rsid w:val="00E03138"/>
    <w:rsid w:val="00E06404"/>
    <w:rsid w:val="00E1146C"/>
    <w:rsid w:val="00E11A85"/>
    <w:rsid w:val="00E11AC7"/>
    <w:rsid w:val="00E12495"/>
    <w:rsid w:val="00E15CCD"/>
    <w:rsid w:val="00E174B3"/>
    <w:rsid w:val="00E202EF"/>
    <w:rsid w:val="00E210B5"/>
    <w:rsid w:val="00E22852"/>
    <w:rsid w:val="00E2552F"/>
    <w:rsid w:val="00E3137A"/>
    <w:rsid w:val="00E32CCF"/>
    <w:rsid w:val="00E33CDC"/>
    <w:rsid w:val="00E34A98"/>
    <w:rsid w:val="00E35D1E"/>
    <w:rsid w:val="00E364F9"/>
    <w:rsid w:val="00E365FA"/>
    <w:rsid w:val="00E36789"/>
    <w:rsid w:val="00E423AD"/>
    <w:rsid w:val="00E42F8A"/>
    <w:rsid w:val="00E44A83"/>
    <w:rsid w:val="00E502C1"/>
    <w:rsid w:val="00E502DD"/>
    <w:rsid w:val="00E50D3A"/>
    <w:rsid w:val="00E51387"/>
    <w:rsid w:val="00E51E68"/>
    <w:rsid w:val="00E52EFD"/>
    <w:rsid w:val="00E53B00"/>
    <w:rsid w:val="00E5408A"/>
    <w:rsid w:val="00E56800"/>
    <w:rsid w:val="00E60C63"/>
    <w:rsid w:val="00E60DC1"/>
    <w:rsid w:val="00E62FF9"/>
    <w:rsid w:val="00E635D6"/>
    <w:rsid w:val="00E639BC"/>
    <w:rsid w:val="00E66147"/>
    <w:rsid w:val="00E664CC"/>
    <w:rsid w:val="00E70388"/>
    <w:rsid w:val="00E70F92"/>
    <w:rsid w:val="00E71D1B"/>
    <w:rsid w:val="00E731A7"/>
    <w:rsid w:val="00E73BA3"/>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D1A"/>
    <w:rsid w:val="00EA58D1"/>
    <w:rsid w:val="00EA61BC"/>
    <w:rsid w:val="00EA681A"/>
    <w:rsid w:val="00EA735B"/>
    <w:rsid w:val="00EB04DF"/>
    <w:rsid w:val="00EB1E69"/>
    <w:rsid w:val="00EB2086"/>
    <w:rsid w:val="00EB31ED"/>
    <w:rsid w:val="00EB5EDF"/>
    <w:rsid w:val="00EB60FE"/>
    <w:rsid w:val="00EB74DB"/>
    <w:rsid w:val="00EC02FD"/>
    <w:rsid w:val="00EC2F46"/>
    <w:rsid w:val="00EC5359"/>
    <w:rsid w:val="00EC562A"/>
    <w:rsid w:val="00ED067A"/>
    <w:rsid w:val="00ED230D"/>
    <w:rsid w:val="00ED2B50"/>
    <w:rsid w:val="00ED745F"/>
    <w:rsid w:val="00EE0350"/>
    <w:rsid w:val="00EE0719"/>
    <w:rsid w:val="00EE0E80"/>
    <w:rsid w:val="00EE2D15"/>
    <w:rsid w:val="00EE613F"/>
    <w:rsid w:val="00EE7295"/>
    <w:rsid w:val="00EE7869"/>
    <w:rsid w:val="00EF054A"/>
    <w:rsid w:val="00EF3235"/>
    <w:rsid w:val="00EF7625"/>
    <w:rsid w:val="00EF7E72"/>
    <w:rsid w:val="00F01499"/>
    <w:rsid w:val="00F06D37"/>
    <w:rsid w:val="00F07B12"/>
    <w:rsid w:val="00F07B9D"/>
    <w:rsid w:val="00F11586"/>
    <w:rsid w:val="00F1183B"/>
    <w:rsid w:val="00F11C9F"/>
    <w:rsid w:val="00F12263"/>
    <w:rsid w:val="00F1409D"/>
    <w:rsid w:val="00F14214"/>
    <w:rsid w:val="00F14CEB"/>
    <w:rsid w:val="00F157A9"/>
    <w:rsid w:val="00F16F00"/>
    <w:rsid w:val="00F22406"/>
    <w:rsid w:val="00F22BBA"/>
    <w:rsid w:val="00F23345"/>
    <w:rsid w:val="00F25BB6"/>
    <w:rsid w:val="00F26B7E"/>
    <w:rsid w:val="00F27A3B"/>
    <w:rsid w:val="00F3221D"/>
    <w:rsid w:val="00F32780"/>
    <w:rsid w:val="00F32CD9"/>
    <w:rsid w:val="00F33817"/>
    <w:rsid w:val="00F41C5B"/>
    <w:rsid w:val="00F420D5"/>
    <w:rsid w:val="00F435CE"/>
    <w:rsid w:val="00F451EA"/>
    <w:rsid w:val="00F45447"/>
    <w:rsid w:val="00F456C6"/>
    <w:rsid w:val="00F4577B"/>
    <w:rsid w:val="00F46496"/>
    <w:rsid w:val="00F474D0"/>
    <w:rsid w:val="00F50179"/>
    <w:rsid w:val="00F5030F"/>
    <w:rsid w:val="00F515EE"/>
    <w:rsid w:val="00F56511"/>
    <w:rsid w:val="00F571D2"/>
    <w:rsid w:val="00F6161D"/>
    <w:rsid w:val="00F6194E"/>
    <w:rsid w:val="00F623AC"/>
    <w:rsid w:val="00F6412A"/>
    <w:rsid w:val="00F65893"/>
    <w:rsid w:val="00F66A4A"/>
    <w:rsid w:val="00F71E22"/>
    <w:rsid w:val="00F72142"/>
    <w:rsid w:val="00F72AE7"/>
    <w:rsid w:val="00F72DA7"/>
    <w:rsid w:val="00F73AA6"/>
    <w:rsid w:val="00F741E8"/>
    <w:rsid w:val="00F76E8A"/>
    <w:rsid w:val="00F833BA"/>
    <w:rsid w:val="00F83DF7"/>
    <w:rsid w:val="00F84FD0"/>
    <w:rsid w:val="00F859A8"/>
    <w:rsid w:val="00F86D87"/>
    <w:rsid w:val="00F90E2B"/>
    <w:rsid w:val="00F9108B"/>
    <w:rsid w:val="00F91244"/>
    <w:rsid w:val="00F91349"/>
    <w:rsid w:val="00F91B45"/>
    <w:rsid w:val="00F9321B"/>
    <w:rsid w:val="00F93A8A"/>
    <w:rsid w:val="00F95248"/>
    <w:rsid w:val="00F956A9"/>
    <w:rsid w:val="00F963ED"/>
    <w:rsid w:val="00F966CF"/>
    <w:rsid w:val="00F96CAE"/>
    <w:rsid w:val="00F97C99"/>
    <w:rsid w:val="00FA2A72"/>
    <w:rsid w:val="00FA4557"/>
    <w:rsid w:val="00FA662D"/>
    <w:rsid w:val="00FA73B1"/>
    <w:rsid w:val="00FB0AD0"/>
    <w:rsid w:val="00FB0CB9"/>
    <w:rsid w:val="00FB231D"/>
    <w:rsid w:val="00FB3574"/>
    <w:rsid w:val="00FB45F1"/>
    <w:rsid w:val="00FB4A72"/>
    <w:rsid w:val="00FB54E8"/>
    <w:rsid w:val="00FB7054"/>
    <w:rsid w:val="00FC17B7"/>
    <w:rsid w:val="00FC1C99"/>
    <w:rsid w:val="00FC2CB7"/>
    <w:rsid w:val="00FC318C"/>
    <w:rsid w:val="00FC4090"/>
    <w:rsid w:val="00FC4762"/>
    <w:rsid w:val="00FC55B4"/>
    <w:rsid w:val="00FD00E6"/>
    <w:rsid w:val="00FD09A1"/>
    <w:rsid w:val="00FD1A18"/>
    <w:rsid w:val="00FD2A7C"/>
    <w:rsid w:val="00FD59EB"/>
    <w:rsid w:val="00FD7299"/>
    <w:rsid w:val="00FD7570"/>
    <w:rsid w:val="00FE1FBE"/>
    <w:rsid w:val="00FE3901"/>
    <w:rsid w:val="00FE39D3"/>
    <w:rsid w:val="00FE4BCE"/>
    <w:rsid w:val="00FE54AE"/>
    <w:rsid w:val="00FE576A"/>
    <w:rsid w:val="00FE7E79"/>
    <w:rsid w:val="00FF1CC2"/>
    <w:rsid w:val="00FF3E7D"/>
    <w:rsid w:val="00FF5B99"/>
    <w:rsid w:val="00FF630C"/>
    <w:rsid w:val="00FF730C"/>
    <w:rsid w:val="00FF73F4"/>
    <w:rsid w:val="00FF7CE4"/>
    <w:rsid w:val="00FF7E39"/>
    <w:rsid w:val="06E830F9"/>
    <w:rsid w:val="0ABA783A"/>
    <w:rsid w:val="0D2A02D4"/>
    <w:rsid w:val="0D533015"/>
    <w:rsid w:val="0D560074"/>
    <w:rsid w:val="0FF804DF"/>
    <w:rsid w:val="2E953C28"/>
    <w:rsid w:val="3EA824F6"/>
    <w:rsid w:val="498B355B"/>
    <w:rsid w:val="58617F42"/>
    <w:rsid w:val="5A0B7228"/>
    <w:rsid w:val="60906848"/>
    <w:rsid w:val="6A6E6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13B669BC3924EBA9C66E3BA1BF53D78"/>
        <w:category>
          <w:name w:val="常规"/>
          <w:gallery w:val="placeholder"/>
        </w:category>
        <w:types>
          <w:type w:val="bbPlcHdr"/>
        </w:types>
        <w:behaviors>
          <w:behavior w:val="content"/>
        </w:behaviors>
        <w:guid w:val="{432A95FD-3120-46C0-BE80-4292E8D52DCF}"/>
      </w:docPartPr>
      <w:docPartBody>
        <w:p w:rsidR="00A71663" w:rsidRDefault="00FC576F">
          <w:pPr>
            <w:pStyle w:val="913B669BC3924EBA9C66E3BA1BF53D78"/>
          </w:pPr>
          <w:r>
            <w:rPr>
              <w:rStyle w:val="a3"/>
              <w:rFonts w:hint="eastAsia"/>
            </w:rPr>
            <w:t>单击或点击此处输入文字。</w:t>
          </w:r>
        </w:p>
      </w:docPartBody>
    </w:docPart>
    <w:docPart>
      <w:docPartPr>
        <w:name w:val="062DCC96979E4414B4322A9960D87C2C"/>
        <w:category>
          <w:name w:val="常规"/>
          <w:gallery w:val="placeholder"/>
        </w:category>
        <w:types>
          <w:type w:val="bbPlcHdr"/>
        </w:types>
        <w:behaviors>
          <w:behavior w:val="content"/>
        </w:behaviors>
        <w:guid w:val="{F945C0F7-9814-40B9-8EF4-250197AB9D93}"/>
      </w:docPartPr>
      <w:docPartBody>
        <w:p w:rsidR="00A71663" w:rsidRDefault="00FC576F">
          <w:pPr>
            <w:pStyle w:val="062DCC96979E4414B4322A9960D87C2C"/>
          </w:pPr>
          <w:r>
            <w:rPr>
              <w:rStyle w:val="a3"/>
              <w:rFonts w:hint="eastAsia"/>
            </w:rPr>
            <w:t>选择一项。</w:t>
          </w:r>
        </w:p>
      </w:docPartBody>
    </w:docPart>
    <w:docPart>
      <w:docPartPr>
        <w:name w:val="C38316AF54DF4F5E8E9645DB6BD499B4"/>
        <w:category>
          <w:name w:val="常规"/>
          <w:gallery w:val="placeholder"/>
        </w:category>
        <w:types>
          <w:type w:val="bbPlcHdr"/>
        </w:types>
        <w:behaviors>
          <w:behavior w:val="content"/>
        </w:behaviors>
        <w:guid w:val="{30BA2DFD-6AF5-4CE1-B539-3B0359A9E3AB}"/>
      </w:docPartPr>
      <w:docPartBody>
        <w:p w:rsidR="00A71663" w:rsidRDefault="00FC576F">
          <w:pPr>
            <w:pStyle w:val="C38316AF54DF4F5E8E9645DB6BD499B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44D"/>
    <w:rsid w:val="00004A6E"/>
    <w:rsid w:val="00022383"/>
    <w:rsid w:val="0009545C"/>
    <w:rsid w:val="00157AE0"/>
    <w:rsid w:val="001622DC"/>
    <w:rsid w:val="001665A9"/>
    <w:rsid w:val="001969AB"/>
    <w:rsid w:val="002E30E8"/>
    <w:rsid w:val="00377B47"/>
    <w:rsid w:val="005A688E"/>
    <w:rsid w:val="006240CB"/>
    <w:rsid w:val="00642879"/>
    <w:rsid w:val="00660DFF"/>
    <w:rsid w:val="006E7059"/>
    <w:rsid w:val="00803134"/>
    <w:rsid w:val="009E644D"/>
    <w:rsid w:val="00A256DD"/>
    <w:rsid w:val="00A71663"/>
    <w:rsid w:val="00A75D85"/>
    <w:rsid w:val="00A86BF9"/>
    <w:rsid w:val="00B06CBF"/>
    <w:rsid w:val="00B12A72"/>
    <w:rsid w:val="00B21982"/>
    <w:rsid w:val="00BA63D1"/>
    <w:rsid w:val="00BB12DF"/>
    <w:rsid w:val="00C07E51"/>
    <w:rsid w:val="00C118C4"/>
    <w:rsid w:val="00D66BFF"/>
    <w:rsid w:val="00D854B4"/>
    <w:rsid w:val="00D92E68"/>
    <w:rsid w:val="00E52414"/>
    <w:rsid w:val="00FC5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13B669BC3924EBA9C66E3BA1BF53D78">
    <w:name w:val="913B669BC3924EBA9C66E3BA1BF53D78"/>
    <w:qFormat/>
    <w:pPr>
      <w:widowControl w:val="0"/>
      <w:jc w:val="both"/>
    </w:pPr>
    <w:rPr>
      <w:kern w:val="2"/>
      <w:sz w:val="21"/>
      <w:szCs w:val="22"/>
    </w:rPr>
  </w:style>
  <w:style w:type="paragraph" w:customStyle="1" w:styleId="062DCC96979E4414B4322A9960D87C2C">
    <w:name w:val="062DCC96979E4414B4322A9960D87C2C"/>
    <w:qFormat/>
    <w:pPr>
      <w:widowControl w:val="0"/>
      <w:jc w:val="both"/>
    </w:pPr>
    <w:rPr>
      <w:kern w:val="2"/>
      <w:sz w:val="21"/>
      <w:szCs w:val="22"/>
    </w:rPr>
  </w:style>
  <w:style w:type="paragraph" w:customStyle="1" w:styleId="C38316AF54DF4F5E8E9645DB6BD499B4">
    <w:name w:val="C38316AF54DF4F5E8E9645DB6BD499B4"/>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13B669BC3924EBA9C66E3BA1BF53D78">
    <w:name w:val="913B669BC3924EBA9C66E3BA1BF53D78"/>
    <w:qFormat/>
    <w:pPr>
      <w:widowControl w:val="0"/>
      <w:jc w:val="both"/>
    </w:pPr>
    <w:rPr>
      <w:kern w:val="2"/>
      <w:sz w:val="21"/>
      <w:szCs w:val="22"/>
    </w:rPr>
  </w:style>
  <w:style w:type="paragraph" w:customStyle="1" w:styleId="062DCC96979E4414B4322A9960D87C2C">
    <w:name w:val="062DCC96979E4414B4322A9960D87C2C"/>
    <w:qFormat/>
    <w:pPr>
      <w:widowControl w:val="0"/>
      <w:jc w:val="both"/>
    </w:pPr>
    <w:rPr>
      <w:kern w:val="2"/>
      <w:sz w:val="21"/>
      <w:szCs w:val="22"/>
    </w:rPr>
  </w:style>
  <w:style w:type="paragraph" w:customStyle="1" w:styleId="C38316AF54DF4F5E8E9645DB6BD499B4">
    <w:name w:val="C38316AF54DF4F5E8E9645DB6BD499B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C5791A-C953-459E-B434-A0F6D08EC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251</TotalTime>
  <Pages>7</Pages>
  <Words>394</Words>
  <Characters>2251</Characters>
  <Application>Microsoft Office Word</Application>
  <DocSecurity>0</DocSecurity>
  <Lines>18</Lines>
  <Paragraphs>5</Paragraphs>
  <ScaleCrop>false</ScaleCrop>
  <Company>PCMI</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61</cp:revision>
  <cp:lastPrinted>2023-06-21T07:44:00Z</cp:lastPrinted>
  <dcterms:created xsi:type="dcterms:W3CDTF">2023-06-25T08:42:00Z</dcterms:created>
  <dcterms:modified xsi:type="dcterms:W3CDTF">2023-06-28T11:12:00Z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FFB708C801ED47AEB7B31E09855FF9AC_13</vt:lpwstr>
  </property>
</Properties>
</file>