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D377C">
        <w:tc>
          <w:tcPr>
            <w:tcW w:w="509" w:type="dxa"/>
          </w:tcPr>
          <w:p w:rsidR="008D377C" w:rsidRDefault="00173F28">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D377C" w:rsidRDefault="00173F28">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8D377C">
        <w:tc>
          <w:tcPr>
            <w:tcW w:w="509" w:type="dxa"/>
          </w:tcPr>
          <w:p w:rsidR="008D377C" w:rsidRDefault="00173F2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D377C">
              <w:trPr>
                <w:trHeight w:hRule="exact" w:val="1021"/>
              </w:trPr>
              <w:tc>
                <w:tcPr>
                  <w:tcW w:w="9242" w:type="dxa"/>
                  <w:vAlign w:val="center"/>
                </w:tcPr>
                <w:p w:rsidR="008D377C" w:rsidRDefault="00173F28" w:rsidP="000F5688">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8D377C" w:rsidRDefault="00173F2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B47</w:t>
            </w:r>
            <w:r>
              <w:rPr>
                <w:rFonts w:ascii="黑体" w:eastAsia="黑体" w:hAnsi="黑体"/>
                <w:sz w:val="21"/>
                <w:szCs w:val="21"/>
              </w:rPr>
              <w:fldChar w:fldCharType="end"/>
            </w:r>
            <w:bookmarkEnd w:id="2"/>
          </w:p>
        </w:tc>
      </w:tr>
    </w:tbl>
    <w:bookmarkStart w:id="3" w:name="_Hlk26473981"/>
    <w:p w:rsidR="008D377C" w:rsidRDefault="00173F28">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 xml:space="preserve">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8D377C" w:rsidRDefault="00173F28">
      <w:pPr>
        <w:pStyle w:val="afffffffffb"/>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8D377C" w:rsidRDefault="00173F28">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8D377C" w:rsidRDefault="00173F2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8D377C" w:rsidRDefault="008D377C">
      <w:pPr>
        <w:pStyle w:val="affff9"/>
        <w:framePr w:w="9639" w:h="6976" w:hRule="exact" w:hSpace="0" w:vSpace="0" w:wrap="around" w:hAnchor="page" w:y="6408"/>
        <w:jc w:val="center"/>
        <w:rPr>
          <w:rFonts w:ascii="黑体" w:eastAsia="黑体" w:hAnsi="黑体"/>
          <w:b w:val="0"/>
          <w:bCs w:val="0"/>
          <w:w w:val="100"/>
        </w:rPr>
      </w:pPr>
    </w:p>
    <w:p w:rsidR="008D377C" w:rsidRDefault="00173F28">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F5688">
        <w:t>小蚕共育设施建设技术规范</w:t>
      </w:r>
      <w:r>
        <w:fldChar w:fldCharType="end"/>
      </w:r>
      <w:bookmarkEnd w:id="9"/>
    </w:p>
    <w:p w:rsidR="008D377C" w:rsidRDefault="008D377C">
      <w:pPr>
        <w:framePr w:w="9639" w:h="6974" w:hRule="exact" w:wrap="around" w:vAnchor="page" w:hAnchor="page" w:x="1419" w:y="6408" w:anchorLock="1"/>
        <w:ind w:left="-1418"/>
      </w:pPr>
    </w:p>
    <w:p w:rsidR="008D377C" w:rsidRDefault="00173F28">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Technical code for construction of facilities in combined rearing of the young silkworm(Bomyyx mori) </w:t>
      </w:r>
      <w:r>
        <w:rPr>
          <w:rFonts w:ascii="黑体" w:eastAsia="黑体" w:hAnsi="黑体"/>
          <w:szCs w:val="28"/>
        </w:rPr>
        <w:fldChar w:fldCharType="end"/>
      </w:r>
      <w:bookmarkEnd w:id="10"/>
    </w:p>
    <w:p w:rsidR="008D377C" w:rsidRDefault="008D377C">
      <w:pPr>
        <w:framePr w:w="9639" w:h="6974" w:hRule="exact" w:wrap="around" w:vAnchor="page" w:hAnchor="page" w:x="1419" w:y="6408" w:anchorLock="1"/>
        <w:spacing w:line="760" w:lineRule="exact"/>
        <w:ind w:left="-1418"/>
      </w:pPr>
    </w:p>
    <w:p w:rsidR="008D377C" w:rsidRDefault="008D377C">
      <w:pPr>
        <w:pStyle w:val="afffffff1"/>
        <w:framePr w:w="9639" w:h="6974" w:hRule="exact" w:wrap="around" w:vAnchor="page" w:hAnchor="page" w:x="1419" w:y="6408" w:anchorLock="1"/>
        <w:textAlignment w:val="bottom"/>
        <w:rPr>
          <w:rFonts w:eastAsia="黑体"/>
          <w:szCs w:val="28"/>
        </w:rPr>
      </w:pPr>
    </w:p>
    <w:p w:rsidR="008D377C" w:rsidRDefault="00173F28">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8D377C" w:rsidRDefault="00173F28">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w:t>
      </w:r>
      <w:r>
        <w:rPr>
          <w:rFonts w:hint="eastAsia"/>
          <w:sz w:val="21"/>
          <w:szCs w:val="28"/>
        </w:rPr>
        <w:t>3</w:t>
      </w:r>
      <w:r>
        <w:rPr>
          <w:rFonts w:hint="eastAsia"/>
          <w:sz w:val="21"/>
          <w:szCs w:val="28"/>
        </w:rPr>
        <w:t>.0</w:t>
      </w:r>
      <w:r>
        <w:rPr>
          <w:rFonts w:hint="eastAsia"/>
          <w:sz w:val="21"/>
          <w:szCs w:val="28"/>
        </w:rPr>
        <w:t>2</w:t>
      </w:r>
      <w:r>
        <w:rPr>
          <w:rFonts w:hint="eastAsia"/>
          <w:sz w:val="21"/>
          <w:szCs w:val="28"/>
        </w:rPr>
        <w:t>）</w:t>
      </w:r>
      <w:r>
        <w:rPr>
          <w:sz w:val="21"/>
          <w:szCs w:val="28"/>
        </w:rPr>
        <w:fldChar w:fldCharType="end"/>
      </w:r>
      <w:bookmarkEnd w:id="12"/>
    </w:p>
    <w:p w:rsidR="008D377C" w:rsidRDefault="00173F28">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8D377C" w:rsidRDefault="00173F28">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8D377C" w:rsidRDefault="00173F28">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8D377C" w:rsidRDefault="00173F28">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8D377C" w:rsidRDefault="00173F28">
      <w:pPr>
        <w:rPr>
          <w:rFonts w:ascii="宋体" w:hAnsi="宋体"/>
          <w:sz w:val="28"/>
          <w:szCs w:val="28"/>
        </w:rPr>
        <w:sectPr w:rsidR="008D377C">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8D377C" w:rsidRDefault="00173F28">
      <w:pPr>
        <w:pStyle w:val="a6"/>
        <w:spacing w:after="360"/>
      </w:pPr>
      <w:bookmarkStart w:id="21" w:name="BookMark2"/>
      <w:r>
        <w:rPr>
          <w:spacing w:val="320"/>
        </w:rPr>
        <w:lastRenderedPageBreak/>
        <w:t>前</w:t>
      </w:r>
      <w:r>
        <w:t>言</w:t>
      </w:r>
    </w:p>
    <w:p w:rsidR="008D377C" w:rsidRDefault="00173F28">
      <w:pPr>
        <w:pStyle w:val="affffe"/>
        <w:ind w:firstLine="420"/>
      </w:pPr>
      <w:r>
        <w:rPr>
          <w:rFonts w:hint="eastAsia"/>
        </w:rPr>
        <w:t>本文件</w:t>
      </w:r>
      <w:r w:rsidR="000F5688">
        <w:rPr>
          <w:rFonts w:hint="eastAsia"/>
        </w:rPr>
        <w:t>参</w:t>
      </w:r>
      <w:r>
        <w:rPr>
          <w:rFonts w:hint="eastAsia"/>
        </w:rPr>
        <w:t>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8D377C" w:rsidRDefault="00173F28">
      <w:pPr>
        <w:pStyle w:val="affffe"/>
        <w:ind w:firstLine="420"/>
      </w:pPr>
      <w:r>
        <w:rPr>
          <w:rFonts w:hint="eastAsia"/>
        </w:rPr>
        <w:t>请注意本文件的某些内容可能涉及专利。本文件的发布机构不承担识别专利的责任。</w:t>
      </w:r>
    </w:p>
    <w:p w:rsidR="008D377C" w:rsidRDefault="00173F28">
      <w:pPr>
        <w:pStyle w:val="affffe"/>
        <w:ind w:firstLine="420"/>
      </w:pPr>
      <w:r>
        <w:rPr>
          <w:rFonts w:hint="eastAsia"/>
        </w:rPr>
        <w:t>本文件由广西壮族自治区蚕业技术推广站提出</w:t>
      </w:r>
      <w:r>
        <w:rPr>
          <w:rFonts w:hint="eastAsia"/>
        </w:rPr>
        <w:t>、</w:t>
      </w:r>
      <w:r>
        <w:rPr>
          <w:rFonts w:hint="eastAsia"/>
        </w:rPr>
        <w:t>归口</w:t>
      </w:r>
      <w:r>
        <w:rPr>
          <w:rFonts w:hint="eastAsia"/>
        </w:rPr>
        <w:t>并宣</w:t>
      </w:r>
      <w:proofErr w:type="gramStart"/>
      <w:r>
        <w:rPr>
          <w:rFonts w:hint="eastAsia"/>
        </w:rPr>
        <w:t>贯</w:t>
      </w:r>
      <w:proofErr w:type="gramEnd"/>
      <w:r>
        <w:rPr>
          <w:rFonts w:hint="eastAsia"/>
        </w:rPr>
        <w:t>。</w:t>
      </w:r>
    </w:p>
    <w:p w:rsidR="008D377C" w:rsidRDefault="00173F28">
      <w:pPr>
        <w:pStyle w:val="affffe"/>
        <w:ind w:firstLine="420"/>
      </w:pPr>
      <w:r>
        <w:rPr>
          <w:rFonts w:hint="eastAsia"/>
        </w:rPr>
        <w:t>本文件起草单位：广西壮族自治区蚕业技术推广站</w:t>
      </w:r>
      <w:r>
        <w:rPr>
          <w:rFonts w:hint="eastAsia"/>
        </w:rPr>
        <w:t>、</w:t>
      </w:r>
      <w:r>
        <w:rPr>
          <w:rFonts w:hint="eastAsia"/>
        </w:rPr>
        <w:t>河池市蚕业技术推广站、</w:t>
      </w:r>
      <w:proofErr w:type="gramStart"/>
      <w:r>
        <w:rPr>
          <w:rFonts w:hint="eastAsia"/>
        </w:rPr>
        <w:t>来宾市</w:t>
      </w:r>
      <w:proofErr w:type="gramEnd"/>
      <w:r>
        <w:rPr>
          <w:rFonts w:hint="eastAsia"/>
        </w:rPr>
        <w:t>农业科学院</w:t>
      </w:r>
      <w:r>
        <w:rPr>
          <w:rFonts w:hint="eastAsia"/>
        </w:rPr>
        <w:t>。</w:t>
      </w:r>
    </w:p>
    <w:p w:rsidR="008D377C" w:rsidRDefault="00173F28">
      <w:pPr>
        <w:pStyle w:val="affffe"/>
        <w:ind w:firstLine="420"/>
        <w:rPr>
          <w:color w:val="0000FF"/>
        </w:rPr>
      </w:pPr>
      <w:r>
        <w:rPr>
          <w:rFonts w:hint="eastAsia"/>
        </w:rPr>
        <w:t>本文件主要起草人：</w:t>
      </w:r>
      <w:r>
        <w:rPr>
          <w:rFonts w:hint="eastAsia"/>
        </w:rPr>
        <w:t>贾雪峰、汤庆坤、叶建蔚、蓝必忠、李秋云、黄康东、罗平、吴婧婧、李燕飞、韦廷秀、李梓茜、李安华、</w:t>
      </w:r>
      <w:proofErr w:type="gramStart"/>
      <w:r>
        <w:rPr>
          <w:rFonts w:hint="eastAsia"/>
        </w:rPr>
        <w:t>宾荣佩</w:t>
      </w:r>
      <w:proofErr w:type="gramEnd"/>
      <w:r>
        <w:rPr>
          <w:rFonts w:hint="eastAsia"/>
        </w:rPr>
        <w:t>。</w:t>
      </w:r>
    </w:p>
    <w:p w:rsidR="008D377C" w:rsidRDefault="008D377C">
      <w:pPr>
        <w:pStyle w:val="affffe"/>
        <w:ind w:firstLine="420"/>
      </w:pPr>
    </w:p>
    <w:p w:rsidR="008D377C" w:rsidRDefault="008D377C">
      <w:pPr>
        <w:pStyle w:val="affffe"/>
        <w:ind w:firstLine="420"/>
        <w:sectPr w:rsidR="008D377C">
          <w:headerReference w:type="even" r:id="rId16"/>
          <w:headerReference w:type="default" r:id="rId17"/>
          <w:footerReference w:type="default" r:id="rId18"/>
          <w:pgSz w:w="11906" w:h="16838"/>
          <w:pgMar w:top="2410" w:right="1134" w:bottom="1134" w:left="1134" w:header="1418" w:footer="1134" w:gutter="284"/>
          <w:pgNumType w:fmt="upperRoman" w:start="1"/>
          <w:cols w:space="425"/>
          <w:formProt w:val="0"/>
          <w:docGrid w:linePitch="312"/>
        </w:sectPr>
      </w:pPr>
    </w:p>
    <w:p w:rsidR="008D377C" w:rsidRDefault="008D377C">
      <w:pPr>
        <w:spacing w:line="20" w:lineRule="exact"/>
        <w:jc w:val="center"/>
        <w:rPr>
          <w:rFonts w:ascii="黑体" w:eastAsia="黑体" w:hAnsi="黑体"/>
          <w:sz w:val="32"/>
          <w:szCs w:val="32"/>
        </w:rPr>
      </w:pPr>
      <w:bookmarkStart w:id="22" w:name="BookMark4"/>
      <w:bookmarkEnd w:id="21"/>
    </w:p>
    <w:p w:rsidR="008D377C" w:rsidRDefault="008D377C">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55050A713F7C4FA28D787CBB6025F269"/>
        </w:placeholder>
      </w:sdtPr>
      <w:sdtEndPr/>
      <w:sdtContent>
        <w:p w:rsidR="008D377C" w:rsidRDefault="00173F28" w:rsidP="000F5688">
          <w:pPr>
            <w:pStyle w:val="afffffffff1"/>
            <w:spacing w:beforeLines="1" w:before="2" w:afterLines="220" w:after="528"/>
          </w:pPr>
          <w:r>
            <w:rPr>
              <w:rFonts w:hint="eastAsia"/>
            </w:rPr>
            <w:t>小蚕共育设施建设技术规范</w:t>
          </w:r>
        </w:p>
      </w:sdtContent>
    </w:sdt>
    <w:p w:rsidR="008D377C" w:rsidRDefault="00173F28">
      <w:pPr>
        <w:pStyle w:val="affc"/>
        <w:spacing w:before="240" w:after="240"/>
      </w:pPr>
      <w:bookmarkStart w:id="24" w:name="_Toc26986530"/>
      <w:bookmarkStart w:id="25" w:name="_Toc26648465"/>
      <w:bookmarkStart w:id="26" w:name="_Toc26718930"/>
      <w:bookmarkStart w:id="27" w:name="_Toc26986771"/>
      <w:bookmarkStart w:id="28" w:name="_Toc17233325"/>
      <w:bookmarkStart w:id="29" w:name="_Toc24884218"/>
      <w:bookmarkStart w:id="30" w:name="_Toc24884211"/>
      <w:bookmarkStart w:id="31" w:name="_Toc17233333"/>
      <w:bookmarkEnd w:id="23"/>
      <w:r>
        <w:rPr>
          <w:rFonts w:hint="eastAsia"/>
        </w:rPr>
        <w:t>范围</w:t>
      </w:r>
      <w:bookmarkEnd w:id="24"/>
      <w:bookmarkEnd w:id="25"/>
      <w:bookmarkEnd w:id="26"/>
      <w:bookmarkEnd w:id="27"/>
      <w:bookmarkEnd w:id="28"/>
      <w:bookmarkEnd w:id="29"/>
      <w:bookmarkEnd w:id="30"/>
      <w:bookmarkEnd w:id="31"/>
    </w:p>
    <w:p w:rsidR="008D377C" w:rsidRDefault="00173F28">
      <w:pPr>
        <w:pStyle w:val="affffe"/>
        <w:ind w:firstLine="420"/>
      </w:pPr>
      <w:bookmarkStart w:id="32" w:name="_Toc24884219"/>
      <w:bookmarkStart w:id="33" w:name="_Toc24884212"/>
      <w:bookmarkStart w:id="34" w:name="_Toc17233326"/>
      <w:bookmarkStart w:id="35" w:name="_Toc26648466"/>
      <w:bookmarkStart w:id="36" w:name="_Toc17233334"/>
      <w:r>
        <w:rPr>
          <w:rFonts w:hint="eastAsia"/>
        </w:rPr>
        <w:t>本文件界定了</w:t>
      </w:r>
      <w:r>
        <w:rPr>
          <w:rFonts w:hint="eastAsia"/>
        </w:rPr>
        <w:t>小蚕共育设施</w:t>
      </w:r>
      <w:r>
        <w:rPr>
          <w:rFonts w:hint="eastAsia"/>
        </w:rPr>
        <w:t>建设规范的术语和定义</w:t>
      </w:r>
      <w:r>
        <w:rPr>
          <w:rFonts w:hint="eastAsia"/>
        </w:rPr>
        <w:t>，</w:t>
      </w:r>
      <w:r>
        <w:rPr>
          <w:rFonts w:hint="eastAsia"/>
        </w:rPr>
        <w:t>规定了小蚕共育设施的</w:t>
      </w:r>
      <w:r>
        <w:rPr>
          <w:rFonts w:hint="eastAsia"/>
        </w:rPr>
        <w:t>选址</w:t>
      </w:r>
      <w:r>
        <w:rPr>
          <w:rFonts w:hint="eastAsia"/>
        </w:rPr>
        <w:t>要求</w:t>
      </w:r>
      <w:r>
        <w:rPr>
          <w:rFonts w:hint="eastAsia"/>
        </w:rPr>
        <w:t>、结构</w:t>
      </w:r>
      <w:r>
        <w:rPr>
          <w:rFonts w:hint="eastAsia"/>
        </w:rPr>
        <w:t>要求</w:t>
      </w:r>
      <w:r>
        <w:rPr>
          <w:rFonts w:hint="eastAsia"/>
        </w:rPr>
        <w:t>、</w:t>
      </w:r>
      <w:r>
        <w:rPr>
          <w:rFonts w:hint="eastAsia"/>
        </w:rPr>
        <w:t>建设要求、环境要求、主要配套设施、主要配套设备</w:t>
      </w:r>
      <w:r>
        <w:rPr>
          <w:rFonts w:hint="eastAsia"/>
        </w:rPr>
        <w:t>等要求。</w:t>
      </w:r>
    </w:p>
    <w:p w:rsidR="008D377C" w:rsidRDefault="00173F28">
      <w:pPr>
        <w:pStyle w:val="affffe"/>
        <w:ind w:firstLine="420"/>
      </w:pPr>
      <w:r>
        <w:rPr>
          <w:rFonts w:hint="eastAsia"/>
        </w:rPr>
        <w:t>本文件适用于广西行政区域内小蚕共育设施建设。</w:t>
      </w:r>
    </w:p>
    <w:p w:rsidR="008D377C" w:rsidRDefault="00173F28">
      <w:pPr>
        <w:pStyle w:val="affc"/>
        <w:spacing w:before="240" w:after="240"/>
      </w:pPr>
      <w:bookmarkStart w:id="37" w:name="_Toc26986772"/>
      <w:bookmarkStart w:id="38" w:name="_Toc26986531"/>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869A4E73E128497784DD102524A1FCA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D377C" w:rsidRDefault="00173F28">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D377C" w:rsidRDefault="00173F28">
      <w:pPr>
        <w:pStyle w:val="affffe"/>
        <w:ind w:firstLine="420"/>
      </w:pPr>
      <w:r>
        <w:rPr>
          <w:rFonts w:hint="eastAsia"/>
        </w:rPr>
        <w:t>GB/T 29569</w:t>
      </w:r>
      <w:r w:rsidR="00BA3B43">
        <w:rPr>
          <w:rFonts w:hint="eastAsia"/>
        </w:rPr>
        <w:t>—</w:t>
      </w:r>
      <w:r>
        <w:rPr>
          <w:rFonts w:hint="eastAsia"/>
        </w:rPr>
        <w:t xml:space="preserve">2013  </w:t>
      </w:r>
      <w:r>
        <w:rPr>
          <w:rFonts w:hint="eastAsia"/>
        </w:rPr>
        <w:t>桑蚕原种产地环境要求</w:t>
      </w:r>
    </w:p>
    <w:p w:rsidR="008D377C" w:rsidRDefault="00173F28">
      <w:pPr>
        <w:pStyle w:val="affffe"/>
        <w:ind w:firstLine="420"/>
      </w:pPr>
      <w:r>
        <w:rPr>
          <w:rFonts w:hint="eastAsia"/>
        </w:rPr>
        <w:t>DB45/T</w:t>
      </w:r>
      <w:r>
        <w:rPr>
          <w:rFonts w:hint="eastAsia"/>
        </w:rPr>
        <w:t xml:space="preserve"> </w:t>
      </w:r>
      <w:r>
        <w:rPr>
          <w:rFonts w:hint="eastAsia"/>
        </w:rPr>
        <w:t>614</w:t>
      </w:r>
      <w:r w:rsidR="00BA3B43">
        <w:rPr>
          <w:rFonts w:hint="eastAsia"/>
        </w:rPr>
        <w:t>—</w:t>
      </w:r>
      <w:r>
        <w:rPr>
          <w:rFonts w:hint="eastAsia"/>
        </w:rPr>
        <w:t>2009</w:t>
      </w:r>
      <w:r w:rsidR="000F5688">
        <w:rPr>
          <w:rFonts w:hint="eastAsia"/>
        </w:rPr>
        <w:t xml:space="preserve">  </w:t>
      </w:r>
      <w:r>
        <w:rPr>
          <w:rFonts w:hint="eastAsia"/>
        </w:rPr>
        <w:t>桑蚕小蚕共育技术规程</w:t>
      </w:r>
    </w:p>
    <w:p w:rsidR="008D377C" w:rsidRDefault="00173F28" w:rsidP="000F5688">
      <w:pPr>
        <w:pStyle w:val="affffe"/>
        <w:ind w:firstLine="420"/>
      </w:pPr>
      <w:r>
        <w:rPr>
          <w:rFonts w:hint="eastAsia"/>
        </w:rPr>
        <w:t>DB45/T</w:t>
      </w:r>
      <w:r w:rsidR="00BA3B43">
        <w:rPr>
          <w:rFonts w:hint="eastAsia"/>
        </w:rPr>
        <w:t xml:space="preserve"> 2300</w:t>
      </w:r>
      <w:r w:rsidR="00BA3B43">
        <w:rPr>
          <w:rFonts w:hint="eastAsia"/>
        </w:rPr>
        <w:t>—</w:t>
      </w:r>
      <w:r w:rsidR="00BA3B43">
        <w:rPr>
          <w:rFonts w:hint="eastAsia"/>
        </w:rPr>
        <w:t xml:space="preserve">2021  </w:t>
      </w:r>
      <w:r>
        <w:rPr>
          <w:rFonts w:hint="eastAsia"/>
        </w:rPr>
        <w:t>小蚕共育防病</w:t>
      </w:r>
      <w:r>
        <w:rPr>
          <w:rFonts w:hint="eastAsia"/>
        </w:rPr>
        <w:t>技术规程</w:t>
      </w:r>
    </w:p>
    <w:p w:rsidR="008D377C" w:rsidRDefault="00173F28">
      <w:pPr>
        <w:pStyle w:val="affc"/>
        <w:spacing w:before="240" w:after="240"/>
      </w:pPr>
      <w:bookmarkStart w:id="40" w:name="_Toc12055"/>
      <w:bookmarkStart w:id="41" w:name="_Toc97192966"/>
      <w:r>
        <w:rPr>
          <w:rFonts w:hint="eastAsia"/>
          <w:szCs w:val="21"/>
        </w:rPr>
        <w:t>术语和定义</w:t>
      </w:r>
      <w:bookmarkEnd w:id="40"/>
      <w:bookmarkEnd w:id="41"/>
    </w:p>
    <w:sdt>
      <w:sdtPr>
        <w:id w:val="-1909835108"/>
        <w:placeholder>
          <w:docPart w:val="{c228de64-fdea-49fa-8fde-0167d27d69e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D377C" w:rsidRDefault="00173F28">
          <w:pPr>
            <w:pStyle w:val="affffe"/>
            <w:ind w:firstLine="420"/>
          </w:pPr>
          <w:r>
            <w:t>下列术语和定义适用于本文件。</w:t>
          </w:r>
        </w:p>
      </w:sdtContent>
    </w:sdt>
    <w:p w:rsidR="008D377C" w:rsidRPr="000F5688" w:rsidRDefault="000F5688" w:rsidP="000F5688">
      <w:pPr>
        <w:pStyle w:val="affffffffffd"/>
        <w:ind w:left="420" w:hangingChars="200" w:hanging="420"/>
        <w:rPr>
          <w:rFonts w:ascii="黑体" w:eastAsia="黑体" w:hAnsi="黑体"/>
        </w:rPr>
      </w:pPr>
      <w:bookmarkStart w:id="42" w:name="_Toc27710"/>
      <w:r w:rsidRPr="000F5688">
        <w:rPr>
          <w:rFonts w:ascii="黑体" w:eastAsia="黑体" w:hAnsi="黑体"/>
        </w:rPr>
        <w:br/>
      </w:r>
      <w:r w:rsidR="00173F28" w:rsidRPr="000F5688">
        <w:rPr>
          <w:rFonts w:ascii="黑体" w:eastAsia="黑体" w:hAnsi="黑体" w:hint="eastAsia"/>
        </w:rPr>
        <w:t>小蚕共育</w:t>
      </w:r>
      <w:r w:rsidR="00173F28" w:rsidRPr="000F5688">
        <w:rPr>
          <w:rFonts w:ascii="黑体" w:eastAsia="黑体" w:hAnsi="黑体" w:hint="eastAsia"/>
        </w:rPr>
        <w:t>设施</w:t>
      </w:r>
      <w:r w:rsidR="00173F28" w:rsidRPr="000F5688">
        <w:rPr>
          <w:rFonts w:ascii="黑体" w:eastAsia="黑体" w:hAnsi="黑体" w:hint="eastAsia"/>
        </w:rPr>
        <w:t xml:space="preserve"> </w:t>
      </w:r>
      <w:r>
        <w:rPr>
          <w:rFonts w:ascii="黑体" w:eastAsia="黑体" w:hAnsi="黑体" w:hint="eastAsia"/>
        </w:rPr>
        <w:t xml:space="preserve"> </w:t>
      </w:r>
      <w:r w:rsidR="00173F28" w:rsidRPr="000F5688">
        <w:rPr>
          <w:rFonts w:ascii="黑体" w:eastAsia="黑体" w:hAnsi="黑体"/>
        </w:rPr>
        <w:t>combined</w:t>
      </w:r>
      <w:r w:rsidR="00173F28" w:rsidRPr="000F5688">
        <w:rPr>
          <w:rFonts w:hAnsi="宋体" w:cs="宋体" w:hint="eastAsia"/>
        </w:rPr>
        <w:t> </w:t>
      </w:r>
      <w:r w:rsidR="00173F28" w:rsidRPr="000F5688">
        <w:rPr>
          <w:rFonts w:ascii="黑体" w:eastAsia="黑体" w:hAnsi="黑体"/>
        </w:rPr>
        <w:t>rea</w:t>
      </w:r>
      <w:r w:rsidR="00173F28" w:rsidRPr="000F5688">
        <w:rPr>
          <w:rFonts w:ascii="黑体" w:eastAsia="黑体" w:hAnsi="黑体"/>
        </w:rPr>
        <w:t>ring</w:t>
      </w:r>
      <w:r w:rsidR="00173F28" w:rsidRPr="000F5688">
        <w:rPr>
          <w:rFonts w:hAnsi="宋体" w:cs="宋体" w:hint="eastAsia"/>
        </w:rPr>
        <w:t> </w:t>
      </w:r>
      <w:r w:rsidR="00173F28" w:rsidRPr="000F5688">
        <w:rPr>
          <w:rFonts w:ascii="黑体" w:eastAsia="黑体" w:hAnsi="黑体"/>
        </w:rPr>
        <w:t>of</w:t>
      </w:r>
      <w:r w:rsidR="00173F28" w:rsidRPr="000F5688">
        <w:rPr>
          <w:rFonts w:hAnsi="宋体" w:cs="宋体" w:hint="eastAsia"/>
        </w:rPr>
        <w:t> </w:t>
      </w:r>
      <w:r w:rsidR="00173F28" w:rsidRPr="000F5688">
        <w:rPr>
          <w:rFonts w:ascii="黑体" w:eastAsia="黑体" w:hAnsi="黑体"/>
        </w:rPr>
        <w:t>the</w:t>
      </w:r>
      <w:r w:rsidR="00173F28" w:rsidRPr="000F5688">
        <w:rPr>
          <w:rFonts w:hAnsi="宋体" w:cs="宋体" w:hint="eastAsia"/>
        </w:rPr>
        <w:t> </w:t>
      </w:r>
      <w:r w:rsidR="00173F28" w:rsidRPr="000F5688">
        <w:rPr>
          <w:rFonts w:ascii="黑体" w:eastAsia="黑体" w:hAnsi="黑体"/>
        </w:rPr>
        <w:t>young</w:t>
      </w:r>
      <w:r w:rsidR="00173F28" w:rsidRPr="000F5688">
        <w:rPr>
          <w:rFonts w:hAnsi="宋体" w:cs="宋体" w:hint="eastAsia"/>
        </w:rPr>
        <w:t> </w:t>
      </w:r>
      <w:r w:rsidR="00173F28" w:rsidRPr="000F5688">
        <w:rPr>
          <w:rFonts w:ascii="黑体" w:eastAsia="黑体" w:hAnsi="黑体"/>
        </w:rPr>
        <w:t>silkworm</w:t>
      </w:r>
      <w:bookmarkEnd w:id="42"/>
      <w:r w:rsidR="00173F28" w:rsidRPr="000F5688">
        <w:rPr>
          <w:rFonts w:ascii="黑体" w:eastAsia="黑体" w:hAnsi="黑体" w:hint="eastAsia"/>
        </w:rPr>
        <w:t xml:space="preserve"> </w:t>
      </w:r>
      <w:r w:rsidR="00173F28" w:rsidRPr="000F5688">
        <w:rPr>
          <w:rFonts w:ascii="黑体" w:eastAsia="黑体" w:hAnsi="黑体"/>
        </w:rPr>
        <w:t>facilities </w:t>
      </w:r>
    </w:p>
    <w:p w:rsidR="008D377C" w:rsidRDefault="00173F28">
      <w:pPr>
        <w:pStyle w:val="affffe"/>
        <w:ind w:firstLine="420"/>
      </w:pPr>
      <w:r>
        <w:rPr>
          <w:rFonts w:hint="eastAsia"/>
        </w:rPr>
        <w:t>用于标准化、规模化共育小蚕的专用场所，主要包括饲育室、</w:t>
      </w:r>
      <w:proofErr w:type="gramStart"/>
      <w:r>
        <w:rPr>
          <w:rFonts w:hint="eastAsia"/>
        </w:rPr>
        <w:t>贮桑室、调桑室</w:t>
      </w:r>
      <w:proofErr w:type="gramEnd"/>
      <w:r>
        <w:rPr>
          <w:rFonts w:hint="eastAsia"/>
        </w:rPr>
        <w:t>等。</w:t>
      </w:r>
    </w:p>
    <w:p w:rsidR="008D377C" w:rsidRDefault="00173F28">
      <w:pPr>
        <w:pStyle w:val="affc"/>
        <w:spacing w:before="240" w:after="240"/>
      </w:pPr>
      <w:bookmarkStart w:id="43" w:name="_Toc10957"/>
      <w:r>
        <w:rPr>
          <w:rFonts w:hint="eastAsia"/>
        </w:rPr>
        <w:t>选址</w:t>
      </w:r>
      <w:bookmarkEnd w:id="43"/>
      <w:r>
        <w:rPr>
          <w:rFonts w:hint="eastAsia"/>
        </w:rPr>
        <w:t>要求</w:t>
      </w:r>
    </w:p>
    <w:p w:rsidR="008D377C" w:rsidRDefault="00173F28">
      <w:pPr>
        <w:pStyle w:val="affffe"/>
        <w:ind w:firstLine="420"/>
      </w:pPr>
      <w:r>
        <w:rPr>
          <w:rFonts w:hint="eastAsia"/>
        </w:rPr>
        <w:t>参照</w:t>
      </w:r>
      <w:r>
        <w:rPr>
          <w:rFonts w:hint="eastAsia"/>
        </w:rPr>
        <w:t>DB45/T</w:t>
      </w:r>
      <w:r>
        <w:rPr>
          <w:rFonts w:hint="eastAsia"/>
        </w:rPr>
        <w:t xml:space="preserve"> 2300-2021</w:t>
      </w:r>
      <w:r>
        <w:rPr>
          <w:rFonts w:hint="eastAsia"/>
        </w:rPr>
        <w:t>中</w:t>
      </w:r>
      <w:r>
        <w:rPr>
          <w:rFonts w:hint="eastAsia"/>
        </w:rPr>
        <w:t>4.1</w:t>
      </w:r>
      <w:r>
        <w:rPr>
          <w:rFonts w:hint="eastAsia"/>
        </w:rPr>
        <w:t>的规定执行。</w:t>
      </w:r>
    </w:p>
    <w:p w:rsidR="008D377C" w:rsidRDefault="00173F28">
      <w:pPr>
        <w:pStyle w:val="affc"/>
        <w:spacing w:before="240" w:after="240"/>
      </w:pPr>
      <w:bookmarkStart w:id="44" w:name="_Toc12233"/>
      <w:r>
        <w:rPr>
          <w:rFonts w:hint="eastAsia"/>
        </w:rPr>
        <w:t>结构</w:t>
      </w:r>
      <w:bookmarkEnd w:id="44"/>
      <w:r>
        <w:rPr>
          <w:rFonts w:hint="eastAsia"/>
        </w:rPr>
        <w:t>要求</w:t>
      </w:r>
    </w:p>
    <w:p w:rsidR="008D377C" w:rsidRDefault="00173F28">
      <w:pPr>
        <w:pStyle w:val="affffe"/>
        <w:ind w:firstLine="420"/>
      </w:pPr>
      <w:r>
        <w:rPr>
          <w:rFonts w:hint="eastAsia"/>
        </w:rPr>
        <w:t>小蚕共育</w:t>
      </w:r>
      <w:r>
        <w:rPr>
          <w:rFonts w:hint="eastAsia"/>
        </w:rPr>
        <w:t>设施</w:t>
      </w:r>
      <w:r>
        <w:rPr>
          <w:rFonts w:hint="eastAsia"/>
        </w:rPr>
        <w:t>应选用砖混、钢架</w:t>
      </w:r>
      <w:r>
        <w:rPr>
          <w:rFonts w:hint="eastAsia"/>
        </w:rPr>
        <w:t>结构</w:t>
      </w:r>
      <w:r>
        <w:rPr>
          <w:rFonts w:hint="eastAsia"/>
        </w:rPr>
        <w:t>或两者结合，钢架结构材料为热镀锌圆管和热镀锌矩形管，共育室屋顶</w:t>
      </w:r>
      <w:r>
        <w:rPr>
          <w:rFonts w:hint="eastAsia"/>
        </w:rPr>
        <w:t>选用</w:t>
      </w:r>
      <w:r>
        <w:rPr>
          <w:rFonts w:hint="eastAsia"/>
        </w:rPr>
        <w:t>“人”字架型，顶面适用彩色涂层夹芯板</w:t>
      </w:r>
      <w:r>
        <w:rPr>
          <w:rFonts w:hint="eastAsia"/>
        </w:rPr>
        <w:t>。</w:t>
      </w:r>
      <w:r>
        <w:rPr>
          <w:rFonts w:hint="eastAsia"/>
        </w:rPr>
        <w:t>室内安装隔热天花板</w:t>
      </w:r>
      <w:r>
        <w:rPr>
          <w:rFonts w:hint="eastAsia"/>
        </w:rPr>
        <w:t>，</w:t>
      </w:r>
      <w:r>
        <w:rPr>
          <w:rFonts w:hint="eastAsia"/>
        </w:rPr>
        <w:t>地面为混凝土地面，</w:t>
      </w:r>
      <w:r>
        <w:rPr>
          <w:rFonts w:hint="eastAsia"/>
        </w:rPr>
        <w:t>排水给水、供电照明、网络通讯、消防等配套</w:t>
      </w:r>
      <w:r>
        <w:rPr>
          <w:rFonts w:hint="eastAsia"/>
        </w:rPr>
        <w:t>设施齐全；</w:t>
      </w:r>
      <w:r>
        <w:rPr>
          <w:rFonts w:hint="eastAsia"/>
        </w:rPr>
        <w:t>室外四周建散水街沿地面，配套建设砖混结构散水沟。</w:t>
      </w:r>
    </w:p>
    <w:p w:rsidR="008D377C" w:rsidRDefault="00173F28" w:rsidP="000F5688">
      <w:pPr>
        <w:pStyle w:val="affc"/>
        <w:spacing w:before="240" w:after="240"/>
      </w:pPr>
      <w:r>
        <w:rPr>
          <w:rFonts w:hint="eastAsia"/>
        </w:rPr>
        <w:t>建设要求</w:t>
      </w:r>
    </w:p>
    <w:p w:rsidR="008D377C" w:rsidRDefault="00173F28" w:rsidP="000F5688">
      <w:pPr>
        <w:pStyle w:val="affd"/>
        <w:spacing w:before="120" w:after="120"/>
      </w:pPr>
      <w:r>
        <w:rPr>
          <w:rFonts w:hint="eastAsia"/>
        </w:rPr>
        <w:t>饲育室</w:t>
      </w:r>
    </w:p>
    <w:p w:rsidR="008D377C" w:rsidRDefault="00173F28" w:rsidP="000F5688">
      <w:pPr>
        <w:pStyle w:val="affffe"/>
        <w:ind w:firstLine="420"/>
      </w:pPr>
      <w:r>
        <w:rPr>
          <w:rFonts w:hint="eastAsia"/>
        </w:rPr>
        <w:t>每批共育</w:t>
      </w:r>
      <w:r>
        <w:rPr>
          <w:rFonts w:hint="eastAsia"/>
        </w:rPr>
        <w:t>100</w:t>
      </w:r>
      <w:r>
        <w:rPr>
          <w:rFonts w:hint="eastAsia"/>
        </w:rPr>
        <w:t>张蚕种，需配备层高</w:t>
      </w:r>
      <w:r>
        <w:rPr>
          <w:rFonts w:hint="eastAsia"/>
        </w:rPr>
        <w:t>2.8</w:t>
      </w:r>
      <w:r w:rsidR="00F04A3C" w:rsidRPr="00F04A3C">
        <w:rPr>
          <w:rFonts w:hint="eastAsia"/>
          <w:vertAlign w:val="superscript"/>
        </w:rPr>
        <w:t xml:space="preserve"> </w:t>
      </w:r>
      <w:r>
        <w:rPr>
          <w:rFonts w:hint="eastAsia"/>
        </w:rPr>
        <w:t>m</w:t>
      </w:r>
      <w:r w:rsidR="00F04A3C">
        <w:rPr>
          <w:rFonts w:hAnsi="宋体" w:hint="eastAsia"/>
        </w:rPr>
        <w:t>～</w:t>
      </w:r>
      <w:r>
        <w:rPr>
          <w:rFonts w:hint="eastAsia"/>
        </w:rPr>
        <w:t>3</w:t>
      </w:r>
      <w:r w:rsidR="00F04A3C" w:rsidRPr="00F04A3C">
        <w:rPr>
          <w:rFonts w:hint="eastAsia"/>
          <w:vertAlign w:val="superscript"/>
        </w:rPr>
        <w:t xml:space="preserve"> </w:t>
      </w:r>
      <w:r>
        <w:rPr>
          <w:rFonts w:hint="eastAsia"/>
        </w:rPr>
        <w:t>m</w:t>
      </w:r>
      <w:r>
        <w:rPr>
          <w:rFonts w:hint="eastAsia"/>
        </w:rPr>
        <w:t>带天花板的</w:t>
      </w:r>
      <w:proofErr w:type="gramStart"/>
      <w:r>
        <w:rPr>
          <w:rFonts w:hint="eastAsia"/>
        </w:rPr>
        <w:t>饲育室</w:t>
      </w:r>
      <w:proofErr w:type="gramEnd"/>
      <w:r>
        <w:rPr>
          <w:rFonts w:hint="eastAsia"/>
        </w:rPr>
        <w:t>30</w:t>
      </w:r>
      <w:r w:rsidR="00F04A3C" w:rsidRPr="00F04A3C">
        <w:rPr>
          <w:rFonts w:hint="eastAsia"/>
          <w:vertAlign w:val="superscript"/>
        </w:rPr>
        <w:t xml:space="preserve"> </w:t>
      </w:r>
      <w:r>
        <w:rPr>
          <w:rFonts w:hint="eastAsia"/>
        </w:rPr>
        <w:t>m</w:t>
      </w:r>
      <w:r>
        <w:rPr>
          <w:rFonts w:hint="eastAsia"/>
          <w:vertAlign w:val="superscript"/>
        </w:rPr>
        <w:t>2</w:t>
      </w:r>
      <w:r>
        <w:rPr>
          <w:rFonts w:hint="eastAsia"/>
        </w:rPr>
        <w:t>，要求南北朝向、地面水平、墙壁光滑，有对流窗和有前后走廊，通风透气，无阳光直射。</w:t>
      </w:r>
    </w:p>
    <w:p w:rsidR="008D377C" w:rsidRDefault="00173F28" w:rsidP="000F5688">
      <w:pPr>
        <w:pStyle w:val="affd"/>
        <w:spacing w:before="120" w:after="120"/>
      </w:pPr>
      <w:proofErr w:type="gramStart"/>
      <w:r>
        <w:rPr>
          <w:rFonts w:hint="eastAsia"/>
        </w:rPr>
        <w:t>贮桑室</w:t>
      </w:r>
      <w:proofErr w:type="gramEnd"/>
    </w:p>
    <w:p w:rsidR="008D377C" w:rsidRDefault="00173F28">
      <w:pPr>
        <w:pStyle w:val="affffe"/>
        <w:ind w:firstLine="420"/>
      </w:pPr>
      <w:r>
        <w:rPr>
          <w:rFonts w:hAnsi="宋体" w:cs="宋体" w:hint="eastAsia"/>
          <w:szCs w:val="21"/>
        </w:rPr>
        <w:t>每</w:t>
      </w:r>
      <w:r>
        <w:rPr>
          <w:rFonts w:hAnsi="宋体" w:cs="宋体" w:hint="eastAsia"/>
          <w:szCs w:val="21"/>
        </w:rPr>
        <w:t>批</w:t>
      </w:r>
      <w:r>
        <w:rPr>
          <w:rFonts w:hAnsi="宋体" w:cs="宋体" w:hint="eastAsia"/>
          <w:szCs w:val="21"/>
        </w:rPr>
        <w:t>共育</w:t>
      </w:r>
      <w:r>
        <w:rPr>
          <w:rFonts w:hAnsi="宋体" w:cs="宋体" w:hint="eastAsia"/>
          <w:szCs w:val="21"/>
        </w:rPr>
        <w:t>10</w:t>
      </w:r>
      <w:r>
        <w:rPr>
          <w:rFonts w:hAnsi="宋体" w:cs="宋体" w:hint="eastAsia"/>
          <w:szCs w:val="21"/>
        </w:rPr>
        <w:t>0</w:t>
      </w:r>
      <w:r>
        <w:rPr>
          <w:rFonts w:hAnsi="宋体" w:cs="宋体" w:hint="eastAsia"/>
          <w:szCs w:val="21"/>
        </w:rPr>
        <w:t>张蚕种需</w:t>
      </w:r>
      <w:proofErr w:type="gramStart"/>
      <w:r>
        <w:rPr>
          <w:rFonts w:hAnsi="宋体" w:cs="宋体" w:hint="eastAsia"/>
          <w:szCs w:val="21"/>
        </w:rPr>
        <w:t>贮桑室</w:t>
      </w:r>
      <w:proofErr w:type="gramEnd"/>
      <w:r>
        <w:rPr>
          <w:rFonts w:hAnsi="宋体" w:cs="宋体" w:hint="eastAsia"/>
          <w:szCs w:val="21"/>
        </w:rPr>
        <w:t>15</w:t>
      </w:r>
      <w:r w:rsidR="00F04A3C" w:rsidRPr="00F04A3C">
        <w:rPr>
          <w:rFonts w:hAnsi="宋体" w:cs="宋体" w:hint="eastAsia"/>
          <w:szCs w:val="21"/>
          <w:vertAlign w:val="superscript"/>
        </w:rPr>
        <w:t xml:space="preserve"> </w:t>
      </w:r>
      <w:r>
        <w:rPr>
          <w:rFonts w:hAnsi="宋体" w:cs="宋体" w:hint="eastAsia"/>
          <w:szCs w:val="21"/>
        </w:rPr>
        <w:t>m</w:t>
      </w:r>
      <w:r>
        <w:rPr>
          <w:rFonts w:hAnsi="宋体" w:cs="宋体" w:hint="eastAsia"/>
          <w:szCs w:val="21"/>
          <w:vertAlign w:val="superscript"/>
        </w:rPr>
        <w:t>2</w:t>
      </w:r>
      <w:r>
        <w:rPr>
          <w:rFonts w:hAnsi="宋体" w:cs="宋体" w:hint="eastAsia"/>
          <w:szCs w:val="21"/>
        </w:rPr>
        <w:t>。</w:t>
      </w:r>
      <w:r>
        <w:rPr>
          <w:rFonts w:hint="eastAsia"/>
        </w:rPr>
        <w:t>要求混凝土地面，阴凉，保湿性能好，通风透气，墙面清洁。</w:t>
      </w:r>
    </w:p>
    <w:p w:rsidR="008D377C" w:rsidRDefault="00173F28" w:rsidP="000F5688">
      <w:pPr>
        <w:pStyle w:val="affd"/>
        <w:spacing w:before="120" w:after="120"/>
      </w:pPr>
      <w:proofErr w:type="gramStart"/>
      <w:r>
        <w:rPr>
          <w:rFonts w:hint="eastAsia"/>
        </w:rPr>
        <w:t>调桑室</w:t>
      </w:r>
      <w:proofErr w:type="gramEnd"/>
    </w:p>
    <w:p w:rsidR="008D377C" w:rsidRDefault="00173F28">
      <w:pPr>
        <w:pStyle w:val="affffe"/>
        <w:ind w:firstLine="420"/>
      </w:pPr>
      <w:r>
        <w:rPr>
          <w:rFonts w:hAnsi="宋体" w:cs="宋体" w:hint="eastAsia"/>
          <w:szCs w:val="21"/>
        </w:rPr>
        <w:t>每</w:t>
      </w:r>
      <w:r>
        <w:rPr>
          <w:rFonts w:hAnsi="宋体" w:cs="宋体" w:hint="eastAsia"/>
          <w:szCs w:val="21"/>
        </w:rPr>
        <w:t>批</w:t>
      </w:r>
      <w:r>
        <w:rPr>
          <w:rFonts w:hAnsi="宋体" w:cs="宋体" w:hint="eastAsia"/>
          <w:szCs w:val="21"/>
        </w:rPr>
        <w:t>共育</w:t>
      </w:r>
      <w:r>
        <w:rPr>
          <w:rFonts w:hAnsi="宋体" w:cs="宋体" w:hint="eastAsia"/>
          <w:szCs w:val="21"/>
        </w:rPr>
        <w:t>10</w:t>
      </w:r>
      <w:r>
        <w:rPr>
          <w:rFonts w:hAnsi="宋体" w:cs="宋体" w:hint="eastAsia"/>
          <w:szCs w:val="21"/>
        </w:rPr>
        <w:t>0</w:t>
      </w:r>
      <w:r>
        <w:rPr>
          <w:rFonts w:hAnsi="宋体" w:cs="宋体" w:hint="eastAsia"/>
          <w:szCs w:val="21"/>
        </w:rPr>
        <w:t>张蚕种需</w:t>
      </w:r>
      <w:proofErr w:type="gramStart"/>
      <w:r>
        <w:rPr>
          <w:rFonts w:hAnsi="宋体" w:cs="宋体" w:hint="eastAsia"/>
          <w:szCs w:val="21"/>
        </w:rPr>
        <w:t>调</w:t>
      </w:r>
      <w:r>
        <w:rPr>
          <w:rFonts w:hAnsi="宋体" w:cs="宋体" w:hint="eastAsia"/>
          <w:szCs w:val="21"/>
        </w:rPr>
        <w:t>桑室</w:t>
      </w:r>
      <w:proofErr w:type="gramEnd"/>
      <w:r>
        <w:rPr>
          <w:rFonts w:hAnsi="宋体" w:cs="宋体" w:hint="eastAsia"/>
          <w:szCs w:val="21"/>
        </w:rPr>
        <w:t>15</w:t>
      </w:r>
      <w:r w:rsidR="00F04A3C" w:rsidRPr="00F04A3C">
        <w:rPr>
          <w:rFonts w:hAnsi="宋体" w:cs="宋体" w:hint="eastAsia"/>
          <w:szCs w:val="21"/>
          <w:vertAlign w:val="superscript"/>
        </w:rPr>
        <w:t xml:space="preserve"> </w:t>
      </w:r>
      <w:r>
        <w:rPr>
          <w:rFonts w:hAnsi="宋体" w:cs="宋体" w:hint="eastAsia"/>
          <w:szCs w:val="21"/>
        </w:rPr>
        <w:t>m</w:t>
      </w:r>
      <w:r>
        <w:rPr>
          <w:rFonts w:hAnsi="宋体" w:cs="宋体" w:hint="eastAsia"/>
          <w:szCs w:val="21"/>
          <w:vertAlign w:val="superscript"/>
        </w:rPr>
        <w:t>2</w:t>
      </w:r>
      <w:r>
        <w:rPr>
          <w:rFonts w:hAnsi="宋体" w:cs="宋体" w:hint="eastAsia"/>
          <w:szCs w:val="21"/>
        </w:rPr>
        <w:t>。</w:t>
      </w:r>
      <w:r>
        <w:rPr>
          <w:rFonts w:hint="eastAsia"/>
        </w:rPr>
        <w:t>要求混凝土地面，阴凉，保湿性能好，通风透气，墙面清洁。</w:t>
      </w:r>
    </w:p>
    <w:p w:rsidR="008D377C" w:rsidRDefault="00173F28" w:rsidP="000F5688">
      <w:pPr>
        <w:pStyle w:val="affc"/>
        <w:spacing w:before="240" w:after="240"/>
      </w:pPr>
      <w:r>
        <w:rPr>
          <w:rFonts w:hint="eastAsia"/>
        </w:rPr>
        <w:lastRenderedPageBreak/>
        <w:t>环境要求</w:t>
      </w:r>
    </w:p>
    <w:p w:rsidR="008D377C" w:rsidRDefault="00173F28" w:rsidP="000F5688">
      <w:pPr>
        <w:pStyle w:val="affffe"/>
        <w:ind w:firstLine="420"/>
      </w:pPr>
      <w:r>
        <w:rPr>
          <w:rFonts w:hint="eastAsia"/>
        </w:rPr>
        <w:t>环境空气和生产用水参照</w:t>
      </w:r>
      <w:r>
        <w:rPr>
          <w:rFonts w:hint="eastAsia"/>
        </w:rPr>
        <w:t>GB/T 29569</w:t>
      </w:r>
      <w:r w:rsidR="00F04A3C">
        <w:rPr>
          <w:rFonts w:hint="eastAsia"/>
        </w:rPr>
        <w:t>—</w:t>
      </w:r>
      <w:r>
        <w:rPr>
          <w:rFonts w:hint="eastAsia"/>
        </w:rPr>
        <w:t>2013</w:t>
      </w:r>
      <w:r>
        <w:rPr>
          <w:rFonts w:hint="eastAsia"/>
        </w:rPr>
        <w:t>中</w:t>
      </w:r>
      <w:r>
        <w:rPr>
          <w:rFonts w:hint="eastAsia"/>
        </w:rPr>
        <w:t>4.4.1</w:t>
      </w:r>
      <w:r>
        <w:rPr>
          <w:rFonts w:hint="eastAsia"/>
        </w:rPr>
        <w:t>规定执行。</w:t>
      </w:r>
    </w:p>
    <w:p w:rsidR="008D377C" w:rsidRDefault="00173F28" w:rsidP="000F5688">
      <w:pPr>
        <w:pStyle w:val="affc"/>
        <w:spacing w:before="240" w:after="240"/>
      </w:pPr>
      <w:r>
        <w:rPr>
          <w:rFonts w:hint="eastAsia"/>
        </w:rPr>
        <w:t>主要</w:t>
      </w:r>
      <w:r>
        <w:rPr>
          <w:rFonts w:hint="eastAsia"/>
        </w:rPr>
        <w:t>配套设施</w:t>
      </w:r>
    </w:p>
    <w:p w:rsidR="008D377C" w:rsidRDefault="00173F28" w:rsidP="000F5688">
      <w:pPr>
        <w:pStyle w:val="affd"/>
        <w:spacing w:before="120" w:after="120"/>
      </w:pPr>
      <w:bookmarkStart w:id="45" w:name="_Toc1487"/>
      <w:bookmarkStart w:id="46" w:name="_Toc15174"/>
      <w:r>
        <w:rPr>
          <w:rFonts w:hint="eastAsia"/>
        </w:rPr>
        <w:t>专用桑园</w:t>
      </w:r>
    </w:p>
    <w:p w:rsidR="008D377C" w:rsidRDefault="00173F28" w:rsidP="000F5688">
      <w:pPr>
        <w:pStyle w:val="affffe"/>
        <w:ind w:firstLine="420"/>
      </w:pPr>
      <w:r>
        <w:rPr>
          <w:rFonts w:hint="eastAsia"/>
        </w:rPr>
        <w:t>参照</w:t>
      </w:r>
      <w:r>
        <w:rPr>
          <w:rFonts w:hint="eastAsia"/>
        </w:rPr>
        <w:t xml:space="preserve">DB 45/T </w:t>
      </w:r>
      <w:r>
        <w:rPr>
          <w:rFonts w:hint="eastAsia"/>
        </w:rPr>
        <w:t>614</w:t>
      </w:r>
      <w:r>
        <w:rPr>
          <w:rFonts w:hint="eastAsia"/>
        </w:rPr>
        <w:t>—</w:t>
      </w:r>
      <w:r>
        <w:rPr>
          <w:rFonts w:hint="eastAsia"/>
        </w:rPr>
        <w:t>200</w:t>
      </w:r>
      <w:r>
        <w:rPr>
          <w:rFonts w:hint="eastAsia"/>
        </w:rPr>
        <w:t>9</w:t>
      </w:r>
      <w:r>
        <w:rPr>
          <w:rFonts w:hint="eastAsia"/>
        </w:rPr>
        <w:t>中</w:t>
      </w:r>
      <w:r>
        <w:rPr>
          <w:rFonts w:hint="eastAsia"/>
        </w:rPr>
        <w:t>4.2</w:t>
      </w:r>
      <w:r>
        <w:rPr>
          <w:rFonts w:hint="eastAsia"/>
        </w:rPr>
        <w:t>规定执行。</w:t>
      </w:r>
    </w:p>
    <w:p w:rsidR="008D377C" w:rsidRDefault="00173F28" w:rsidP="000F5688">
      <w:pPr>
        <w:pStyle w:val="affd"/>
        <w:spacing w:before="120" w:after="120"/>
      </w:pPr>
      <w:r>
        <w:rPr>
          <w:rFonts w:hint="eastAsia"/>
        </w:rPr>
        <w:t>消毒池</w:t>
      </w:r>
      <w:bookmarkEnd w:id="45"/>
    </w:p>
    <w:p w:rsidR="008D377C" w:rsidRDefault="00173F28">
      <w:pPr>
        <w:pStyle w:val="affffe"/>
        <w:ind w:firstLine="420"/>
      </w:pPr>
      <w:r>
        <w:rPr>
          <w:rFonts w:hint="eastAsia"/>
        </w:rPr>
        <w:t>用于蚕具</w:t>
      </w:r>
      <w:r>
        <w:rPr>
          <w:rFonts w:hint="eastAsia"/>
        </w:rPr>
        <w:t>的</w:t>
      </w:r>
      <w:r>
        <w:rPr>
          <w:rFonts w:hint="eastAsia"/>
        </w:rPr>
        <w:t>清洗、</w:t>
      </w:r>
      <w:r>
        <w:rPr>
          <w:rFonts w:hint="eastAsia"/>
        </w:rPr>
        <w:t>消毒</w:t>
      </w:r>
      <w:r>
        <w:rPr>
          <w:rFonts w:hint="eastAsia"/>
        </w:rPr>
        <w:t>等，</w:t>
      </w:r>
      <w:r>
        <w:rPr>
          <w:rFonts w:hint="eastAsia"/>
        </w:rPr>
        <w:t>砖混结构，体积大小根据蚕框规格和使用需求确定</w:t>
      </w:r>
      <w:r>
        <w:rPr>
          <w:rFonts w:hint="eastAsia"/>
        </w:rPr>
        <w:t>。</w:t>
      </w:r>
    </w:p>
    <w:p w:rsidR="008D377C" w:rsidRDefault="00173F28" w:rsidP="000F5688">
      <w:pPr>
        <w:pStyle w:val="affd"/>
        <w:spacing w:before="120" w:after="120"/>
      </w:pPr>
      <w:r>
        <w:rPr>
          <w:rFonts w:hint="eastAsia"/>
        </w:rPr>
        <w:t>蚕沙池</w:t>
      </w:r>
    </w:p>
    <w:p w:rsidR="008D377C" w:rsidRDefault="00173F28">
      <w:pPr>
        <w:pStyle w:val="affffe"/>
        <w:ind w:firstLine="420"/>
      </w:pPr>
      <w:r>
        <w:rPr>
          <w:rFonts w:hint="eastAsia"/>
        </w:rPr>
        <w:t>用于集中堆放发酵蚕沙，砖混结构或钢架结构，体积大小根据地形和小蚕共育规模确定。</w:t>
      </w:r>
      <w:bookmarkStart w:id="47" w:name="_Toc28638"/>
      <w:bookmarkEnd w:id="46"/>
    </w:p>
    <w:p w:rsidR="008D377C" w:rsidRDefault="00173F28" w:rsidP="000F5688">
      <w:pPr>
        <w:pStyle w:val="affc"/>
        <w:spacing w:before="240" w:after="240"/>
      </w:pPr>
      <w:r>
        <w:rPr>
          <w:rFonts w:hint="eastAsia"/>
        </w:rPr>
        <w:t>主要配套设备</w:t>
      </w:r>
      <w:bookmarkStart w:id="48" w:name="_GoBack"/>
      <w:bookmarkEnd w:id="48"/>
    </w:p>
    <w:p w:rsidR="008D377C" w:rsidRDefault="00173F28" w:rsidP="000F5688">
      <w:pPr>
        <w:pStyle w:val="affffe"/>
        <w:ind w:firstLine="420"/>
      </w:pPr>
      <w:r>
        <w:rPr>
          <w:rFonts w:hint="eastAsia"/>
        </w:rPr>
        <w:t>参照</w:t>
      </w:r>
      <w:r>
        <w:rPr>
          <w:rFonts w:hint="eastAsia"/>
        </w:rPr>
        <w:t xml:space="preserve">DB 45/T </w:t>
      </w:r>
      <w:r>
        <w:rPr>
          <w:rFonts w:hint="eastAsia"/>
        </w:rPr>
        <w:t>614</w:t>
      </w:r>
      <w:r>
        <w:rPr>
          <w:rFonts w:hint="eastAsia"/>
        </w:rPr>
        <w:t>—</w:t>
      </w:r>
      <w:r>
        <w:rPr>
          <w:rFonts w:hint="eastAsia"/>
        </w:rPr>
        <w:t>200</w:t>
      </w:r>
      <w:r>
        <w:rPr>
          <w:rFonts w:hint="eastAsia"/>
        </w:rPr>
        <w:t>9</w:t>
      </w:r>
      <w:r>
        <w:rPr>
          <w:rFonts w:hint="eastAsia"/>
        </w:rPr>
        <w:t>中</w:t>
      </w:r>
      <w:r>
        <w:rPr>
          <w:rFonts w:hint="eastAsia"/>
        </w:rPr>
        <w:t>4.4</w:t>
      </w:r>
      <w:r>
        <w:rPr>
          <w:rFonts w:hint="eastAsia"/>
        </w:rPr>
        <w:t>规定执行。</w:t>
      </w:r>
      <w:bookmarkStart w:id="49" w:name="_Toc27991"/>
      <w:bookmarkEnd w:id="47"/>
    </w:p>
    <w:bookmarkEnd w:id="49"/>
    <w:p w:rsidR="008D377C" w:rsidRDefault="00173F28" w:rsidP="000F5688">
      <w:pPr>
        <w:pStyle w:val="affc"/>
        <w:spacing w:before="240" w:after="240"/>
        <w:rPr>
          <w:rFonts w:hint="eastAsia"/>
        </w:rPr>
      </w:pPr>
      <w:r>
        <w:rPr>
          <w:rFonts w:hint="eastAsia"/>
        </w:rPr>
        <w:t>推荐性建设图纸</w:t>
      </w:r>
    </w:p>
    <w:p w:rsidR="000F5688" w:rsidRPr="000F5688" w:rsidRDefault="000F5688" w:rsidP="000F5688">
      <w:pPr>
        <w:pStyle w:val="affffe"/>
        <w:ind w:firstLine="420"/>
      </w:pPr>
      <w:r>
        <w:rPr>
          <w:rFonts w:hint="eastAsia"/>
        </w:rPr>
        <w:t>见图1</w:t>
      </w:r>
      <w:r>
        <w:rPr>
          <w:rFonts w:hAnsi="宋体" w:hint="eastAsia"/>
        </w:rPr>
        <w:t>～</w:t>
      </w:r>
      <w:r>
        <w:rPr>
          <w:rFonts w:hint="eastAsia"/>
        </w:rPr>
        <w:t>图3。</w:t>
      </w:r>
    </w:p>
    <w:p w:rsidR="008D377C" w:rsidRDefault="00173F28">
      <w:pPr>
        <w:pStyle w:val="affffe"/>
        <w:ind w:firstLineChars="0" w:firstLine="0"/>
      </w:pPr>
      <w:r>
        <w:rPr>
          <w:rFonts w:hint="eastAsia"/>
          <w:noProof/>
        </w:rPr>
        <w:lastRenderedPageBreak/>
        <w:drawing>
          <wp:inline distT="0" distB="0" distL="114300" distR="114300" wp14:anchorId="0D306FF3" wp14:editId="1643661E">
            <wp:extent cx="5938520" cy="5410835"/>
            <wp:effectExtent l="0" t="0" r="5080" b="18415"/>
            <wp:docPr id="3" name="图片 3" descr="3M_1T`W%VDCPQNULE$)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M_1T`W%VDCPQNULE$)TC`3"/>
                    <pic:cNvPicPr>
                      <a:picLocks noChangeAspect="1"/>
                    </pic:cNvPicPr>
                  </pic:nvPicPr>
                  <pic:blipFill>
                    <a:blip r:embed="rId19"/>
                    <a:stretch>
                      <a:fillRect/>
                    </a:stretch>
                  </pic:blipFill>
                  <pic:spPr>
                    <a:xfrm>
                      <a:off x="0" y="0"/>
                      <a:ext cx="5938520" cy="5410835"/>
                    </a:xfrm>
                    <a:prstGeom prst="rect">
                      <a:avLst/>
                    </a:prstGeom>
                  </pic:spPr>
                </pic:pic>
              </a:graphicData>
            </a:graphic>
          </wp:inline>
        </w:drawing>
      </w:r>
    </w:p>
    <w:p w:rsidR="008D377C" w:rsidRDefault="008D377C">
      <w:pPr>
        <w:pStyle w:val="affffe"/>
        <w:ind w:firstLine="420"/>
        <w:jc w:val="center"/>
      </w:pPr>
    </w:p>
    <w:p w:rsidR="008D377C" w:rsidRDefault="00173F28" w:rsidP="000F5688">
      <w:pPr>
        <w:pStyle w:val="afd"/>
        <w:spacing w:before="120" w:after="120"/>
      </w:pPr>
      <w:r>
        <w:rPr>
          <w:rFonts w:hint="eastAsia"/>
        </w:rPr>
        <w:t>小蚕共育设施平面图</w:t>
      </w:r>
    </w:p>
    <w:p w:rsidR="008D377C" w:rsidRDefault="00173F28">
      <w:pPr>
        <w:pStyle w:val="affffe"/>
        <w:ind w:firstLine="420"/>
      </w:pPr>
      <w:r>
        <w:rPr>
          <w:noProof/>
        </w:rPr>
        <w:lastRenderedPageBreak/>
        <w:drawing>
          <wp:inline distT="0" distB="0" distL="114300" distR="114300" wp14:anchorId="32B14027" wp14:editId="54F6D4EF">
            <wp:extent cx="5935345" cy="5345430"/>
            <wp:effectExtent l="0" t="0" r="8255" b="7620"/>
            <wp:docPr id="4" name="图片 4" descr="BKBLCG~K1$5GSXK(RJ`P4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KBLCG~K1$5GSXK(RJ`P4DL"/>
                    <pic:cNvPicPr>
                      <a:picLocks noChangeAspect="1"/>
                    </pic:cNvPicPr>
                  </pic:nvPicPr>
                  <pic:blipFill>
                    <a:blip r:embed="rId20"/>
                    <a:stretch>
                      <a:fillRect/>
                    </a:stretch>
                  </pic:blipFill>
                  <pic:spPr>
                    <a:xfrm>
                      <a:off x="0" y="0"/>
                      <a:ext cx="5935345" cy="5345430"/>
                    </a:xfrm>
                    <a:prstGeom prst="rect">
                      <a:avLst/>
                    </a:prstGeom>
                  </pic:spPr>
                </pic:pic>
              </a:graphicData>
            </a:graphic>
          </wp:inline>
        </w:drawing>
      </w:r>
    </w:p>
    <w:p w:rsidR="008D377C" w:rsidRDefault="00173F28" w:rsidP="000F5688">
      <w:pPr>
        <w:pStyle w:val="afd"/>
        <w:spacing w:before="120" w:after="120"/>
      </w:pPr>
      <w:r>
        <w:rPr>
          <w:rFonts w:hint="eastAsia"/>
        </w:rPr>
        <w:t>小蚕共育设施屋顶平面图</w:t>
      </w:r>
    </w:p>
    <w:p w:rsidR="008D377C" w:rsidRDefault="008D377C">
      <w:pPr>
        <w:pStyle w:val="affffe"/>
        <w:ind w:firstLine="420"/>
        <w:jc w:val="center"/>
      </w:pPr>
    </w:p>
    <w:p w:rsidR="008D377C" w:rsidRDefault="00173F28">
      <w:pPr>
        <w:pStyle w:val="affffe"/>
        <w:ind w:firstLine="420"/>
        <w:jc w:val="center"/>
      </w:pPr>
      <w:r>
        <w:rPr>
          <w:noProof/>
        </w:rPr>
        <w:lastRenderedPageBreak/>
        <w:drawing>
          <wp:inline distT="0" distB="0" distL="114300" distR="114300" wp14:anchorId="1C53BA94" wp14:editId="53298CDE">
            <wp:extent cx="5931535" cy="5012690"/>
            <wp:effectExtent l="0" t="0" r="12065" b="16510"/>
            <wp:docPr id="6" name="图片 6" descr="38~}[Y4{]5)~{Y0_`9$FUK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8~}[Y4{]5)~{Y0_`9$FUKF"/>
                    <pic:cNvPicPr>
                      <a:picLocks noChangeAspect="1"/>
                    </pic:cNvPicPr>
                  </pic:nvPicPr>
                  <pic:blipFill>
                    <a:blip r:embed="rId21"/>
                    <a:stretch>
                      <a:fillRect/>
                    </a:stretch>
                  </pic:blipFill>
                  <pic:spPr>
                    <a:xfrm>
                      <a:off x="0" y="0"/>
                      <a:ext cx="5931535" cy="5012690"/>
                    </a:xfrm>
                    <a:prstGeom prst="rect">
                      <a:avLst/>
                    </a:prstGeom>
                  </pic:spPr>
                </pic:pic>
              </a:graphicData>
            </a:graphic>
          </wp:inline>
        </w:drawing>
      </w:r>
    </w:p>
    <w:p w:rsidR="008D377C" w:rsidRDefault="00173F28" w:rsidP="000F5688">
      <w:pPr>
        <w:pStyle w:val="afd"/>
        <w:spacing w:before="120" w:after="120"/>
      </w:pPr>
      <w:r>
        <w:rPr>
          <w:rFonts w:hint="eastAsia"/>
        </w:rPr>
        <w:t>小蚕共育设施立面图</w:t>
      </w:r>
    </w:p>
    <w:p w:rsidR="008D377C" w:rsidRDefault="000F5688" w:rsidP="000F5688">
      <w:pPr>
        <w:pStyle w:val="affffe"/>
        <w:ind w:firstLineChars="0" w:firstLine="0"/>
        <w:jc w:val="center"/>
      </w:pPr>
      <w:bookmarkStart w:id="50" w:name="BookMark8"/>
      <w:bookmarkEnd w:id="22"/>
      <w:r>
        <w:rPr>
          <w:noProof/>
        </w:rPr>
        <w:drawing>
          <wp:inline distT="0" distB="0" distL="0" distR="0" wp14:anchorId="7C0DF6F6" wp14:editId="3EC84529">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485900" cy="317500"/>
                    </a:xfrm>
                    <a:prstGeom prst="rect">
                      <a:avLst/>
                    </a:prstGeom>
                  </pic:spPr>
                </pic:pic>
              </a:graphicData>
            </a:graphic>
          </wp:inline>
        </w:drawing>
      </w:r>
      <w:bookmarkEnd w:id="50"/>
    </w:p>
    <w:sectPr w:rsidR="008D377C">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F28" w:rsidRDefault="00173F28">
      <w:pPr>
        <w:spacing w:line="240" w:lineRule="auto"/>
      </w:pPr>
      <w:r>
        <w:separator/>
      </w:r>
    </w:p>
  </w:endnote>
  <w:endnote w:type="continuationSeparator" w:id="0">
    <w:p w:rsidR="00173F28" w:rsidRDefault="00173F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7C" w:rsidRDefault="00173F28">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7C" w:rsidRDefault="008D377C">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7C" w:rsidRDefault="00173F28">
    <w:pPr>
      <w:pStyle w:val="affffb"/>
    </w:pPr>
    <w:r>
      <w:fldChar w:fldCharType="begin"/>
    </w:r>
    <w:r>
      <w:instrText>P</w:instrText>
    </w:r>
    <w:r>
      <w:instrText>AGE   \* MERGEFORMAT</w:instrText>
    </w:r>
    <w:r>
      <w:fldChar w:fldCharType="separate"/>
    </w:r>
    <w:r w:rsidR="00F04A3C" w:rsidRPr="00F04A3C">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F28" w:rsidRDefault="00173F28">
      <w:pPr>
        <w:spacing w:line="240" w:lineRule="auto"/>
      </w:pPr>
      <w:r>
        <w:separator/>
      </w:r>
    </w:p>
  </w:footnote>
  <w:footnote w:type="continuationSeparator" w:id="0">
    <w:p w:rsidR="00173F28" w:rsidRDefault="00173F2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7C" w:rsidRDefault="00173F28">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7C" w:rsidRDefault="008D377C">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7C" w:rsidRDefault="00173F28">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7C" w:rsidRDefault="00173F28">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04A3C">
      <w:rPr>
        <w:noProof/>
      </w:rPr>
      <w:t>T/GXAS XXXX</w:t>
    </w:r>
    <w:r w:rsidR="00F04A3C">
      <w:rPr>
        <w:noProof/>
      </w:rPr>
      <w:t>—</w:t>
    </w:r>
    <w:r w:rsidR="00F04A3C">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42"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ocumentProtection w:edit="forms" w:enforcement="1" w:cryptProviderType="rsaAES" w:cryptAlgorithmClass="hash" w:cryptAlgorithmType="typeAny" w:cryptAlgorithmSid="14" w:cryptSpinCount="100000" w:hash="S14Xfv+yLsosBycB4o4OUpyZJoW/IkAz2cjfsrE/v/5LZ1C9vI/+P/S96OKBzJmU42OsD3oBRsLDi/tGfMQLZg==" w:salt="g/8idIPW6bw7xV/LvejDLw=="/>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hODczNDIwNmM0MDNlNjU0YjMxMTdkMWI5YWFiNTEifQ=="/>
  </w:docVars>
  <w:rsids>
    <w:rsidRoot w:val="007455E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A73"/>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5688"/>
    <w:rsid w:val="000F67E9"/>
    <w:rsid w:val="00104926"/>
    <w:rsid w:val="00113B1E"/>
    <w:rsid w:val="0011711C"/>
    <w:rsid w:val="00124E4F"/>
    <w:rsid w:val="00125937"/>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28"/>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4A8"/>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2F2"/>
    <w:rsid w:val="00317988"/>
    <w:rsid w:val="003221B4"/>
    <w:rsid w:val="0032258D"/>
    <w:rsid w:val="00322E62"/>
    <w:rsid w:val="00324D13"/>
    <w:rsid w:val="00324EDD"/>
    <w:rsid w:val="00330F52"/>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76C38"/>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893"/>
    <w:rsid w:val="003974EB"/>
    <w:rsid w:val="00397CC5"/>
    <w:rsid w:val="003A1582"/>
    <w:rsid w:val="003A227A"/>
    <w:rsid w:val="003A3D9C"/>
    <w:rsid w:val="003A4077"/>
    <w:rsid w:val="003A4AA7"/>
    <w:rsid w:val="003B09AD"/>
    <w:rsid w:val="003B1F18"/>
    <w:rsid w:val="003B5BF0"/>
    <w:rsid w:val="003B60BF"/>
    <w:rsid w:val="003B6BE3"/>
    <w:rsid w:val="003B6BE5"/>
    <w:rsid w:val="003C010C"/>
    <w:rsid w:val="003C0A6C"/>
    <w:rsid w:val="003C14F8"/>
    <w:rsid w:val="003C5A43"/>
    <w:rsid w:val="003C5F9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3CD4"/>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332"/>
    <w:rsid w:val="00501139"/>
    <w:rsid w:val="0050363E"/>
    <w:rsid w:val="005039BC"/>
    <w:rsid w:val="005043BB"/>
    <w:rsid w:val="00504A3D"/>
    <w:rsid w:val="00505767"/>
    <w:rsid w:val="005073F0"/>
    <w:rsid w:val="00510A7B"/>
    <w:rsid w:val="00512F6E"/>
    <w:rsid w:val="00513038"/>
    <w:rsid w:val="00514174"/>
    <w:rsid w:val="00516088"/>
    <w:rsid w:val="00516B0B"/>
    <w:rsid w:val="00517B9D"/>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47DF9"/>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384F"/>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1DC"/>
    <w:rsid w:val="00704387"/>
    <w:rsid w:val="00704DEA"/>
    <w:rsid w:val="00707669"/>
    <w:rsid w:val="00711CBA"/>
    <w:rsid w:val="00711FB5"/>
    <w:rsid w:val="00712A01"/>
    <w:rsid w:val="00714F58"/>
    <w:rsid w:val="00722FBF"/>
    <w:rsid w:val="00722FC2"/>
    <w:rsid w:val="00724E1B"/>
    <w:rsid w:val="00725949"/>
    <w:rsid w:val="00727FA2"/>
    <w:rsid w:val="007322D9"/>
    <w:rsid w:val="00732BC0"/>
    <w:rsid w:val="00733179"/>
    <w:rsid w:val="00733B6B"/>
    <w:rsid w:val="0073720F"/>
    <w:rsid w:val="00737796"/>
    <w:rsid w:val="0074165C"/>
    <w:rsid w:val="00742C35"/>
    <w:rsid w:val="007432CA"/>
    <w:rsid w:val="007439EB"/>
    <w:rsid w:val="00743CB4"/>
    <w:rsid w:val="00743F0A"/>
    <w:rsid w:val="007444E8"/>
    <w:rsid w:val="0074465C"/>
    <w:rsid w:val="0074548E"/>
    <w:rsid w:val="007455EF"/>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67"/>
    <w:rsid w:val="007D76BD"/>
    <w:rsid w:val="007E0BF1"/>
    <w:rsid w:val="007E21BD"/>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4706"/>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77C"/>
    <w:rsid w:val="008D453D"/>
    <w:rsid w:val="008D53AD"/>
    <w:rsid w:val="008D562B"/>
    <w:rsid w:val="008D5733"/>
    <w:rsid w:val="008D622B"/>
    <w:rsid w:val="008D666C"/>
    <w:rsid w:val="008D7B54"/>
    <w:rsid w:val="008E0C9D"/>
    <w:rsid w:val="008E1648"/>
    <w:rsid w:val="008E1B3E"/>
    <w:rsid w:val="008E2319"/>
    <w:rsid w:val="008E4036"/>
    <w:rsid w:val="008E4BB6"/>
    <w:rsid w:val="008E5518"/>
    <w:rsid w:val="008E6A84"/>
    <w:rsid w:val="008F0CDC"/>
    <w:rsid w:val="008F17A3"/>
    <w:rsid w:val="008F1ED3"/>
    <w:rsid w:val="008F4C29"/>
    <w:rsid w:val="008F70BD"/>
    <w:rsid w:val="008F788F"/>
    <w:rsid w:val="008F7EA2"/>
    <w:rsid w:val="00902722"/>
    <w:rsid w:val="009027BC"/>
    <w:rsid w:val="009043D8"/>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3CB9"/>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D6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5A9A"/>
    <w:rsid w:val="00A67866"/>
    <w:rsid w:val="00A70B07"/>
    <w:rsid w:val="00A723F8"/>
    <w:rsid w:val="00A77CCB"/>
    <w:rsid w:val="00A82AF4"/>
    <w:rsid w:val="00A83D8D"/>
    <w:rsid w:val="00A8446B"/>
    <w:rsid w:val="00A8473F"/>
    <w:rsid w:val="00A862D6"/>
    <w:rsid w:val="00A8715E"/>
    <w:rsid w:val="00A9295B"/>
    <w:rsid w:val="00A93B09"/>
    <w:rsid w:val="00A952D7"/>
    <w:rsid w:val="00A963F7"/>
    <w:rsid w:val="00A96AD8"/>
    <w:rsid w:val="00AA052C"/>
    <w:rsid w:val="00AA1E45"/>
    <w:rsid w:val="00AA28D3"/>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09F"/>
    <w:rsid w:val="00B35ADD"/>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3B43"/>
    <w:rsid w:val="00BA42B2"/>
    <w:rsid w:val="00BA454F"/>
    <w:rsid w:val="00BA58D4"/>
    <w:rsid w:val="00BA5B9E"/>
    <w:rsid w:val="00BA7C9A"/>
    <w:rsid w:val="00BB5F8F"/>
    <w:rsid w:val="00BB657A"/>
    <w:rsid w:val="00BC1A4E"/>
    <w:rsid w:val="00BC5DC7"/>
    <w:rsid w:val="00BC6B8B"/>
    <w:rsid w:val="00BC73D8"/>
    <w:rsid w:val="00BD52D7"/>
    <w:rsid w:val="00BD5AD2"/>
    <w:rsid w:val="00BE158C"/>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5DDE"/>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71A4"/>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4A3C"/>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97E51"/>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FF695C"/>
    <w:rsid w:val="06406025"/>
    <w:rsid w:val="067B6673"/>
    <w:rsid w:val="06A62058"/>
    <w:rsid w:val="06F87E21"/>
    <w:rsid w:val="074D655E"/>
    <w:rsid w:val="07680D25"/>
    <w:rsid w:val="07956256"/>
    <w:rsid w:val="079C1EB4"/>
    <w:rsid w:val="08961712"/>
    <w:rsid w:val="08DC3F25"/>
    <w:rsid w:val="096E162E"/>
    <w:rsid w:val="0A100F2D"/>
    <w:rsid w:val="0C5D69C0"/>
    <w:rsid w:val="1122342A"/>
    <w:rsid w:val="11516790"/>
    <w:rsid w:val="11751248"/>
    <w:rsid w:val="141D16F7"/>
    <w:rsid w:val="14F53A94"/>
    <w:rsid w:val="15F0004E"/>
    <w:rsid w:val="17725FA0"/>
    <w:rsid w:val="17D1453E"/>
    <w:rsid w:val="19B033FA"/>
    <w:rsid w:val="19C20B30"/>
    <w:rsid w:val="1A6765AB"/>
    <w:rsid w:val="1B6113EB"/>
    <w:rsid w:val="1EFF4864"/>
    <w:rsid w:val="203634F7"/>
    <w:rsid w:val="20605EE7"/>
    <w:rsid w:val="21F02935"/>
    <w:rsid w:val="22BC4191"/>
    <w:rsid w:val="25345F0D"/>
    <w:rsid w:val="26E21306"/>
    <w:rsid w:val="289E40C9"/>
    <w:rsid w:val="29482054"/>
    <w:rsid w:val="2C7E1DF8"/>
    <w:rsid w:val="2CBF6CA9"/>
    <w:rsid w:val="2E9A30C2"/>
    <w:rsid w:val="2EAA62D2"/>
    <w:rsid w:val="2F46133A"/>
    <w:rsid w:val="2F6A112F"/>
    <w:rsid w:val="387168C2"/>
    <w:rsid w:val="38776C02"/>
    <w:rsid w:val="38D35122"/>
    <w:rsid w:val="3BD231F2"/>
    <w:rsid w:val="3BF65092"/>
    <w:rsid w:val="3F776CFD"/>
    <w:rsid w:val="3F977D30"/>
    <w:rsid w:val="3FBC1EBD"/>
    <w:rsid w:val="40B8413E"/>
    <w:rsid w:val="4107578E"/>
    <w:rsid w:val="44230413"/>
    <w:rsid w:val="46AB7810"/>
    <w:rsid w:val="47EA4D58"/>
    <w:rsid w:val="482D5F7E"/>
    <w:rsid w:val="4A011DC3"/>
    <w:rsid w:val="4C3B26DF"/>
    <w:rsid w:val="4D8B4791"/>
    <w:rsid w:val="5340253A"/>
    <w:rsid w:val="54F93EBC"/>
    <w:rsid w:val="56636B44"/>
    <w:rsid w:val="57662814"/>
    <w:rsid w:val="59FF1DA3"/>
    <w:rsid w:val="5B023488"/>
    <w:rsid w:val="5B1A681C"/>
    <w:rsid w:val="5BBB76BC"/>
    <w:rsid w:val="5C2B3F8B"/>
    <w:rsid w:val="5E363E3A"/>
    <w:rsid w:val="5F5C39A7"/>
    <w:rsid w:val="6195042A"/>
    <w:rsid w:val="63D73308"/>
    <w:rsid w:val="64312E5A"/>
    <w:rsid w:val="651E49E1"/>
    <w:rsid w:val="654E33A1"/>
    <w:rsid w:val="66A6332B"/>
    <w:rsid w:val="66BD2553"/>
    <w:rsid w:val="69642246"/>
    <w:rsid w:val="69FD282D"/>
    <w:rsid w:val="6BC463E1"/>
    <w:rsid w:val="6D4A40E3"/>
    <w:rsid w:val="6FA74AAE"/>
    <w:rsid w:val="6FF1023B"/>
    <w:rsid w:val="705A3AC2"/>
    <w:rsid w:val="72275410"/>
    <w:rsid w:val="72E23A07"/>
    <w:rsid w:val="76C23634"/>
    <w:rsid w:val="78E8667C"/>
    <w:rsid w:val="79F96891"/>
    <w:rsid w:val="7A0A39AB"/>
    <w:rsid w:val="7A82037A"/>
    <w:rsid w:val="7A996FD7"/>
    <w:rsid w:val="7C431C48"/>
    <w:rsid w:val="7CC77D0A"/>
    <w:rsid w:val="7EAC61CE"/>
    <w:rsid w:val="7F4D012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next w:val="Default"/>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段"/>
    <w:qFormat/>
    <w:pPr>
      <w:tabs>
        <w:tab w:val="center" w:pos="4201"/>
        <w:tab w:val="right" w:leader="dot" w:pos="9298"/>
      </w:tabs>
      <w:autoSpaceDE w:val="0"/>
      <w:autoSpaceDN w:val="0"/>
      <w:ind w:firstLineChars="200" w:firstLine="42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next w:val="Default"/>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段"/>
    <w:qFormat/>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050A713F7C4FA28D787CBB6025F269"/>
        <w:category>
          <w:name w:val="常规"/>
          <w:gallery w:val="placeholder"/>
        </w:category>
        <w:types>
          <w:type w:val="bbPlcHdr"/>
        </w:types>
        <w:behaviors>
          <w:behavior w:val="content"/>
        </w:behaviors>
        <w:guid w:val="{D4907A1B-1D09-4CB0-A654-31496A8F00AA}"/>
      </w:docPartPr>
      <w:docPartBody>
        <w:p w:rsidR="001A482E" w:rsidRDefault="007213F6">
          <w:pPr>
            <w:pStyle w:val="55050A713F7C4FA28D787CBB6025F269"/>
          </w:pPr>
          <w:r>
            <w:rPr>
              <w:rStyle w:val="a3"/>
              <w:rFonts w:hint="eastAsia"/>
            </w:rPr>
            <w:t>单击或点击此处输入文字。</w:t>
          </w:r>
        </w:p>
      </w:docPartBody>
    </w:docPart>
    <w:docPart>
      <w:docPartPr>
        <w:name w:val="869A4E73E128497784DD102524A1FCA6"/>
        <w:category>
          <w:name w:val="常规"/>
          <w:gallery w:val="placeholder"/>
        </w:category>
        <w:types>
          <w:type w:val="bbPlcHdr"/>
        </w:types>
        <w:behaviors>
          <w:behavior w:val="content"/>
        </w:behaviors>
        <w:guid w:val="{AEEA3B96-1704-4D59-9262-FC9154D125DF}"/>
      </w:docPartPr>
      <w:docPartBody>
        <w:p w:rsidR="001A482E" w:rsidRDefault="007213F6">
          <w:pPr>
            <w:pStyle w:val="869A4E73E128497784DD102524A1FCA6"/>
          </w:pPr>
          <w:r>
            <w:rPr>
              <w:rStyle w:val="a3"/>
              <w:rFonts w:hint="eastAsia"/>
            </w:rPr>
            <w:t>选择一项。</w:t>
          </w:r>
        </w:p>
      </w:docPartBody>
    </w:docPart>
    <w:docPart>
      <w:docPartPr>
        <w:name w:val="{c228de64-fdea-49fa-8fde-0167d27d69ef}"/>
        <w:category>
          <w:name w:val="常规"/>
          <w:gallery w:val="placeholder"/>
        </w:category>
        <w:types>
          <w:type w:val="bbPlcHdr"/>
        </w:types>
        <w:behaviors>
          <w:behavior w:val="content"/>
        </w:behaviors>
        <w:guid w:val="{C228DE64-FDEA-49FA-8FDE-0167D27D69EF}"/>
      </w:docPartPr>
      <w:docPartBody>
        <w:p w:rsidR="001A482E" w:rsidRDefault="007213F6">
          <w:pPr>
            <w:pStyle w:val="6204395723844B0A8B69A5E54E80D02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B74"/>
    <w:rsid w:val="000173AD"/>
    <w:rsid w:val="00066B6C"/>
    <w:rsid w:val="001A482E"/>
    <w:rsid w:val="002A786C"/>
    <w:rsid w:val="002B3B8A"/>
    <w:rsid w:val="003003DD"/>
    <w:rsid w:val="00507B74"/>
    <w:rsid w:val="006F60F3"/>
    <w:rsid w:val="007213F6"/>
    <w:rsid w:val="00861728"/>
    <w:rsid w:val="00876A65"/>
    <w:rsid w:val="00A462F2"/>
    <w:rsid w:val="00BF68D4"/>
    <w:rsid w:val="00C2205B"/>
    <w:rsid w:val="00C468CA"/>
    <w:rsid w:val="00CB5370"/>
    <w:rsid w:val="00D05A07"/>
    <w:rsid w:val="00DD5302"/>
    <w:rsid w:val="00DF66C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5050A713F7C4FA28D787CBB6025F269">
    <w:name w:val="55050A713F7C4FA28D787CBB6025F269"/>
    <w:qFormat/>
    <w:pPr>
      <w:widowControl w:val="0"/>
      <w:jc w:val="both"/>
    </w:pPr>
    <w:rPr>
      <w:kern w:val="2"/>
      <w:sz w:val="21"/>
      <w:szCs w:val="22"/>
    </w:rPr>
  </w:style>
  <w:style w:type="paragraph" w:customStyle="1" w:styleId="869A4E73E128497784DD102524A1FCA6">
    <w:name w:val="869A4E73E128497784DD102524A1FCA6"/>
    <w:qFormat/>
    <w:pPr>
      <w:widowControl w:val="0"/>
      <w:jc w:val="both"/>
    </w:pPr>
    <w:rPr>
      <w:kern w:val="2"/>
      <w:sz w:val="21"/>
      <w:szCs w:val="22"/>
    </w:rPr>
  </w:style>
  <w:style w:type="paragraph" w:customStyle="1" w:styleId="5AD5934A52F64A35A3F24BF62CF94EC7">
    <w:name w:val="5AD5934A52F64A35A3F24BF62CF94EC7"/>
    <w:qFormat/>
    <w:pPr>
      <w:widowControl w:val="0"/>
      <w:jc w:val="both"/>
    </w:pPr>
    <w:rPr>
      <w:kern w:val="2"/>
      <w:sz w:val="21"/>
      <w:szCs w:val="22"/>
    </w:rPr>
  </w:style>
  <w:style w:type="paragraph" w:customStyle="1" w:styleId="68780B57551245198F46708DF6C11329">
    <w:name w:val="68780B57551245198F46708DF6C11329"/>
    <w:qFormat/>
    <w:pPr>
      <w:widowControl w:val="0"/>
      <w:jc w:val="both"/>
    </w:pPr>
    <w:rPr>
      <w:kern w:val="2"/>
      <w:sz w:val="21"/>
      <w:szCs w:val="22"/>
    </w:rPr>
  </w:style>
  <w:style w:type="paragraph" w:customStyle="1" w:styleId="FF6E7CA6DC0D4C25ABCE610AD3634433">
    <w:name w:val="FF6E7CA6DC0D4C25ABCE610AD3634433"/>
    <w:qFormat/>
    <w:pPr>
      <w:widowControl w:val="0"/>
      <w:jc w:val="both"/>
    </w:pPr>
    <w:rPr>
      <w:kern w:val="2"/>
      <w:sz w:val="21"/>
      <w:szCs w:val="22"/>
    </w:rPr>
  </w:style>
  <w:style w:type="paragraph" w:customStyle="1" w:styleId="6204395723844B0A8B69A5E54E80D027">
    <w:name w:val="6204395723844B0A8B69A5E54E80D027"/>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5050A713F7C4FA28D787CBB6025F269">
    <w:name w:val="55050A713F7C4FA28D787CBB6025F269"/>
    <w:qFormat/>
    <w:pPr>
      <w:widowControl w:val="0"/>
      <w:jc w:val="both"/>
    </w:pPr>
    <w:rPr>
      <w:kern w:val="2"/>
      <w:sz w:val="21"/>
      <w:szCs w:val="22"/>
    </w:rPr>
  </w:style>
  <w:style w:type="paragraph" w:customStyle="1" w:styleId="869A4E73E128497784DD102524A1FCA6">
    <w:name w:val="869A4E73E128497784DD102524A1FCA6"/>
    <w:qFormat/>
    <w:pPr>
      <w:widowControl w:val="0"/>
      <w:jc w:val="both"/>
    </w:pPr>
    <w:rPr>
      <w:kern w:val="2"/>
      <w:sz w:val="21"/>
      <w:szCs w:val="22"/>
    </w:rPr>
  </w:style>
  <w:style w:type="paragraph" w:customStyle="1" w:styleId="5AD5934A52F64A35A3F24BF62CF94EC7">
    <w:name w:val="5AD5934A52F64A35A3F24BF62CF94EC7"/>
    <w:qFormat/>
    <w:pPr>
      <w:widowControl w:val="0"/>
      <w:jc w:val="both"/>
    </w:pPr>
    <w:rPr>
      <w:kern w:val="2"/>
      <w:sz w:val="21"/>
      <w:szCs w:val="22"/>
    </w:rPr>
  </w:style>
  <w:style w:type="paragraph" w:customStyle="1" w:styleId="68780B57551245198F46708DF6C11329">
    <w:name w:val="68780B57551245198F46708DF6C11329"/>
    <w:qFormat/>
    <w:pPr>
      <w:widowControl w:val="0"/>
      <w:jc w:val="both"/>
    </w:pPr>
    <w:rPr>
      <w:kern w:val="2"/>
      <w:sz w:val="21"/>
      <w:szCs w:val="22"/>
    </w:rPr>
  </w:style>
  <w:style w:type="paragraph" w:customStyle="1" w:styleId="FF6E7CA6DC0D4C25ABCE610AD3634433">
    <w:name w:val="FF6E7CA6DC0D4C25ABCE610AD3634433"/>
    <w:qFormat/>
    <w:pPr>
      <w:widowControl w:val="0"/>
      <w:jc w:val="both"/>
    </w:pPr>
    <w:rPr>
      <w:kern w:val="2"/>
      <w:sz w:val="21"/>
      <w:szCs w:val="22"/>
    </w:rPr>
  </w:style>
  <w:style w:type="paragraph" w:customStyle="1" w:styleId="6204395723844B0A8B69A5E54E80D027">
    <w:name w:val="6204395723844B0A8B69A5E54E80D02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7FDAD1-DF23-4E27-8EE5-E90ECAA1A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22</TotalTime>
  <Pages>7</Pages>
  <Words>810</Words>
  <Characters>1013</Characters>
  <Application>Microsoft Office Word</Application>
  <DocSecurity>0</DocSecurity>
  <Lines>168</Lines>
  <Paragraphs>151</Paragraphs>
  <ScaleCrop>false</ScaleCrop>
  <Company>PCMI</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21</cp:revision>
  <cp:lastPrinted>2023-03-10T09:07:00Z</cp:lastPrinted>
  <dcterms:created xsi:type="dcterms:W3CDTF">2021-09-13T08:18:00Z</dcterms:created>
  <dcterms:modified xsi:type="dcterms:W3CDTF">2023-08-01T12:06:00Z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2052-12.1.0.15120</vt:lpwstr>
  </property>
  <property fmtid="{D5CDD505-2E9C-101B-9397-08002B2CF9AE}" pid="15" name="ICV">
    <vt:lpwstr>2B232D94D5C848ECB7088AE4747FD7FE</vt:lpwstr>
  </property>
</Properties>
</file>