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B11788" w14:paraId="7DD30A52" w14:textId="77777777">
        <w:tc>
          <w:tcPr>
            <w:tcW w:w="509" w:type="dxa"/>
          </w:tcPr>
          <w:p w14:paraId="0F8E37AF" w14:textId="77777777" w:rsidR="00B11788" w:rsidRDefault="00584008">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5DFAE93F" w14:textId="77F6FD24" w:rsidR="00B11788" w:rsidRDefault="00584008" w:rsidP="006632DD">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01.040.13"/>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6632DD">
              <w:rPr>
                <w:rFonts w:ascii="黑体" w:eastAsia="黑体" w:hAnsi="黑体"/>
                <w:sz w:val="21"/>
                <w:szCs w:val="21"/>
              </w:rPr>
              <w:t>65.020.30</w:t>
            </w:r>
            <w:r>
              <w:rPr>
                <w:rFonts w:ascii="黑体" w:eastAsia="黑体" w:hAnsi="黑体"/>
                <w:sz w:val="21"/>
                <w:szCs w:val="21"/>
              </w:rPr>
              <w:fldChar w:fldCharType="end"/>
            </w:r>
            <w:bookmarkEnd w:id="0"/>
          </w:p>
        </w:tc>
      </w:tr>
      <w:tr w:rsidR="00B11788" w14:paraId="55379443" w14:textId="77777777">
        <w:tc>
          <w:tcPr>
            <w:tcW w:w="509" w:type="dxa"/>
          </w:tcPr>
          <w:p w14:paraId="243FF655" w14:textId="77777777" w:rsidR="00B11788" w:rsidRDefault="00584008">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B11788" w14:paraId="77B95215" w14:textId="77777777">
              <w:trPr>
                <w:trHeight w:hRule="exact" w:val="1021"/>
              </w:trPr>
              <w:tc>
                <w:tcPr>
                  <w:tcW w:w="9242" w:type="dxa"/>
                  <w:vAlign w:val="center"/>
                </w:tcPr>
                <w:p w14:paraId="44D9EF2C" w14:textId="77777777" w:rsidR="00B11788" w:rsidRDefault="00584008" w:rsidP="00B526E8">
                  <w:pPr>
                    <w:pStyle w:val="afffff0"/>
                    <w:framePr w:w="0" w:hRule="auto" w:wrap="auto" w:hAnchor="text" w:xAlign="left" w:yAlign="inline" w:anchorLock="0"/>
                    <w:ind w:left="420" w:right="624"/>
                    <w:rPr>
                      <w:rFonts w:ascii="宋体" w:hAnsi="宋体"/>
                      <w:sz w:val="28"/>
                      <w:szCs w:val="28"/>
                    </w:rPr>
                  </w:pPr>
                  <w:r>
                    <w:rPr>
                      <w:noProof/>
                    </w:rPr>
                    <w:drawing>
                      <wp:inline distT="0" distB="0" distL="0" distR="0" wp14:anchorId="6DA7EDF7" wp14:editId="5E610015">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4A4D2070" wp14:editId="0BE2375E">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default w:val="GXAS"/>
                          <w:maxLength w:val="7"/>
                        </w:textInput>
                      </w:ffData>
                    </w:fldChar>
                  </w:r>
                  <w:bookmarkStart w:id="1" w:name="c1"/>
                  <w:r>
                    <w:instrText xml:space="preserve"> FORMTEXT </w:instrText>
                  </w:r>
                  <w:r>
                    <w:fldChar w:fldCharType="separate"/>
                  </w:r>
                  <w:r>
                    <w:t>GXAS</w:t>
                  </w:r>
                  <w:r>
                    <w:fldChar w:fldCharType="end"/>
                  </w:r>
                  <w:bookmarkEnd w:id="1"/>
                </w:p>
              </w:tc>
            </w:tr>
          </w:tbl>
          <w:p w14:paraId="1B8EED70" w14:textId="7408CD97" w:rsidR="00B11788" w:rsidRDefault="00584008" w:rsidP="006632DD">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Z00/09"/>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6632DD">
              <w:rPr>
                <w:rFonts w:ascii="黑体" w:eastAsia="黑体" w:hAnsi="黑体"/>
                <w:sz w:val="21"/>
                <w:szCs w:val="21"/>
              </w:rPr>
              <w:t>B 44</w:t>
            </w:r>
            <w:r>
              <w:rPr>
                <w:rFonts w:ascii="黑体" w:eastAsia="黑体" w:hAnsi="黑体"/>
                <w:sz w:val="21"/>
                <w:szCs w:val="21"/>
              </w:rPr>
              <w:fldChar w:fldCharType="end"/>
            </w:r>
            <w:bookmarkEnd w:id="2"/>
          </w:p>
        </w:tc>
      </w:tr>
    </w:tbl>
    <w:p w14:paraId="503FBF7B" w14:textId="77777777" w:rsidR="00B11788" w:rsidRDefault="00584008">
      <w:pPr>
        <w:pStyle w:val="afffff1"/>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38A1B62A" w14:textId="77777777" w:rsidR="00B11788" w:rsidRDefault="00584008">
      <w:pPr>
        <w:pStyle w:val="affffffffff2"/>
        <w:framePr w:wrap="auto"/>
        <w:outlineLvl w:val="0"/>
      </w:pPr>
      <w:r>
        <w:t>T/</w:t>
      </w:r>
      <w:r>
        <w:fldChar w:fldCharType="begin">
          <w:ffData>
            <w:name w:val="文字1"/>
            <w:enabled/>
            <w:calcOnExit w:val="0"/>
            <w:textInput>
              <w:default w:val="GXAS"/>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2ED632FD" w14:textId="77777777" w:rsidR="00B11788" w:rsidRDefault="00584008">
      <w:pPr>
        <w:pStyle w:val="affffffffff3"/>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6A6EE38F" w14:textId="77777777" w:rsidR="00B11788" w:rsidRDefault="00584008">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0072B9FD" wp14:editId="4C55D229">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12A597C4"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14:paraId="3B1CC203" w14:textId="77777777" w:rsidR="00B11788" w:rsidRDefault="00B11788">
      <w:pPr>
        <w:pStyle w:val="afffff1"/>
        <w:framePr w:w="9639" w:h="6976" w:hRule="exact" w:hSpace="0" w:vSpace="0" w:wrap="around" w:hAnchor="page" w:y="6408"/>
        <w:jc w:val="center"/>
        <w:rPr>
          <w:rFonts w:ascii="黑体" w:eastAsia="黑体" w:hAnsi="黑体"/>
          <w:b w:val="0"/>
          <w:bCs w:val="0"/>
          <w:w w:val="100"/>
        </w:rPr>
      </w:pPr>
    </w:p>
    <w:p w14:paraId="594BB77E" w14:textId="77777777" w:rsidR="00B11788" w:rsidRDefault="00584008">
      <w:pPr>
        <w:pStyle w:val="affffffffff4"/>
        <w:framePr w:h="6974" w:hRule="exact" w:wrap="around" w:x="1419" w:anchorLock="1"/>
      </w:pPr>
      <w:r>
        <w:fldChar w:fldCharType="begin">
          <w:ffData>
            <w:name w:val="CSTD_NAME"/>
            <w:enabled/>
            <w:calcOnExit w:val="0"/>
            <w:textInput>
              <w:default w:val="鳄蜥人工饲养技术规程"/>
            </w:textInput>
          </w:ffData>
        </w:fldChar>
      </w:r>
      <w:bookmarkStart w:id="8" w:name="CSTD_NAME"/>
      <w:r>
        <w:instrText xml:space="preserve"> FORMTEXT </w:instrText>
      </w:r>
      <w:r>
        <w:fldChar w:fldCharType="separate"/>
      </w:r>
      <w:r>
        <w:t>鳄蜥人工饲养技术规程</w:t>
      </w:r>
      <w:r>
        <w:fldChar w:fldCharType="end"/>
      </w:r>
      <w:bookmarkEnd w:id="8"/>
    </w:p>
    <w:p w14:paraId="48CB44C6" w14:textId="77777777" w:rsidR="00B11788" w:rsidRDefault="00B11788">
      <w:pPr>
        <w:framePr w:w="9639" w:h="6974" w:hRule="exact" w:wrap="around" w:vAnchor="page" w:hAnchor="page" w:x="1419" w:y="6408" w:anchorLock="1"/>
        <w:ind w:left="-1418"/>
      </w:pPr>
    </w:p>
    <w:p w14:paraId="391A3E44" w14:textId="77777777" w:rsidR="00B11788" w:rsidRDefault="00584008">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Technical code of practice for artificial feeding of Shinisaurus crocodilurus "/>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 xml:space="preserve">Technical code of practice for artificial feeding of </w:t>
      </w:r>
      <w:r>
        <w:rPr>
          <w:rFonts w:ascii="黑体" w:eastAsia="黑体" w:hAnsi="黑体"/>
          <w:i/>
          <w:szCs w:val="28"/>
        </w:rPr>
        <w:t>Shinisaurus crocodilurus</w:t>
      </w:r>
      <w:r>
        <w:rPr>
          <w:rFonts w:ascii="黑体" w:eastAsia="黑体" w:hAnsi="黑体"/>
          <w:szCs w:val="28"/>
        </w:rPr>
        <w:fldChar w:fldCharType="end"/>
      </w:r>
      <w:bookmarkEnd w:id="9"/>
    </w:p>
    <w:p w14:paraId="3ED3847B" w14:textId="77777777" w:rsidR="00B11788" w:rsidRDefault="00B11788">
      <w:pPr>
        <w:framePr w:w="9639" w:h="6974" w:hRule="exact" w:wrap="around" w:vAnchor="page" w:hAnchor="page" w:x="1419" w:y="6408" w:anchorLock="1"/>
        <w:spacing w:line="760" w:lineRule="exact"/>
        <w:ind w:left="-1418"/>
      </w:pPr>
    </w:p>
    <w:p w14:paraId="538E2AFD" w14:textId="77777777" w:rsidR="00B11788" w:rsidRDefault="00B11788">
      <w:pPr>
        <w:pStyle w:val="afffffff8"/>
        <w:framePr w:w="9639" w:h="6974" w:hRule="exact" w:wrap="around" w:vAnchor="page" w:hAnchor="page" w:x="1419" w:y="6408" w:anchorLock="1"/>
        <w:textAlignment w:val="bottom"/>
        <w:rPr>
          <w:rFonts w:eastAsia="黑体"/>
          <w:szCs w:val="28"/>
        </w:rPr>
      </w:pPr>
    </w:p>
    <w:p w14:paraId="1014109E" w14:textId="77777777" w:rsidR="00B11788" w:rsidRDefault="00584008">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667CE7">
        <w:rPr>
          <w:sz w:val="24"/>
          <w:szCs w:val="28"/>
        </w:rPr>
      </w:r>
      <w:r w:rsidR="00667CE7">
        <w:rPr>
          <w:sz w:val="24"/>
          <w:szCs w:val="28"/>
        </w:rPr>
        <w:fldChar w:fldCharType="separate"/>
      </w:r>
      <w:r>
        <w:rPr>
          <w:sz w:val="24"/>
          <w:szCs w:val="28"/>
        </w:rPr>
        <w:fldChar w:fldCharType="end"/>
      </w:r>
      <w:bookmarkEnd w:id="10"/>
    </w:p>
    <w:p w14:paraId="6CCE35AB" w14:textId="77777777" w:rsidR="00B11788" w:rsidRDefault="00584008">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14:paraId="3DEDCAC5" w14:textId="77777777" w:rsidR="00B11788" w:rsidRDefault="00584008">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667CE7">
        <w:rPr>
          <w:b/>
          <w:sz w:val="21"/>
          <w:szCs w:val="28"/>
        </w:rPr>
      </w:r>
      <w:r w:rsidR="00667CE7">
        <w:rPr>
          <w:b/>
          <w:sz w:val="21"/>
          <w:szCs w:val="28"/>
        </w:rPr>
        <w:fldChar w:fldCharType="separate"/>
      </w:r>
      <w:r>
        <w:rPr>
          <w:b/>
          <w:sz w:val="21"/>
          <w:szCs w:val="28"/>
        </w:rPr>
        <w:fldChar w:fldCharType="end"/>
      </w:r>
      <w:bookmarkEnd w:id="12"/>
    </w:p>
    <w:p w14:paraId="6688C5E6" w14:textId="77777777" w:rsidR="00B11788" w:rsidRDefault="00584008">
      <w:pPr>
        <w:pStyle w:val="affffffffff0"/>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281CFCB2" w14:textId="77777777" w:rsidR="00B11788" w:rsidRDefault="00584008">
      <w:pPr>
        <w:pStyle w:val="affffffffff1"/>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7B1700F7" w14:textId="77777777" w:rsidR="00B11788" w:rsidRDefault="00584008">
      <w:pPr>
        <w:pStyle w:val="affffffff8"/>
        <w:framePr w:h="584" w:hRule="exact" w:hSpace="181" w:vSpace="181" w:wrap="around" w:y="14800"/>
        <w:rPr>
          <w:rFonts w:hAnsi="黑体"/>
        </w:rPr>
      </w:pPr>
      <w:r>
        <w:rPr>
          <w:rFonts w:hAnsi="黑体"/>
          <w:w w:val="100"/>
          <w:sz w:val="28"/>
        </w:rPr>
        <w:fldChar w:fldCharType="begin">
          <w:ffData>
            <w:name w:val="fm"/>
            <w:enabled/>
            <w:calcOnExit w:val="0"/>
            <w:textInput>
              <w:default w:val="广西标准化协会"/>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广西标准化协会</w:t>
      </w:r>
      <w:r>
        <w:rPr>
          <w:rFonts w:hAnsi="黑体"/>
          <w:w w:val="100"/>
          <w:sz w:val="28"/>
        </w:rPr>
        <w:fldChar w:fldCharType="end"/>
      </w:r>
      <w:bookmarkEnd w:id="19"/>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3C8D0ECC" w14:textId="77777777" w:rsidR="00B11788" w:rsidRDefault="00584008">
      <w:pPr>
        <w:rPr>
          <w:rFonts w:ascii="宋体" w:hAnsi="宋体"/>
          <w:sz w:val="28"/>
          <w:szCs w:val="28"/>
        </w:rPr>
        <w:sectPr w:rsidR="00B11788" w:rsidSect="00A95820">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136C5207" wp14:editId="3D93A166">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1D08E30"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14:paraId="0A7D86BF" w14:textId="77777777" w:rsidR="00B11788" w:rsidRDefault="00584008">
      <w:pPr>
        <w:pStyle w:val="a6"/>
        <w:spacing w:after="360"/>
      </w:pPr>
      <w:bookmarkStart w:id="20" w:name="BookMark2"/>
      <w:r>
        <w:rPr>
          <w:spacing w:val="320"/>
        </w:rPr>
        <w:lastRenderedPageBreak/>
        <w:t>前</w:t>
      </w:r>
      <w:r>
        <w:t>言</w:t>
      </w:r>
    </w:p>
    <w:p w14:paraId="0CA710AD" w14:textId="77777777" w:rsidR="00B11788" w:rsidRDefault="00584008">
      <w:pPr>
        <w:pStyle w:val="affffd"/>
        <w:ind w:firstLine="420"/>
      </w:pPr>
      <w:r>
        <w:rPr>
          <w:rFonts w:hint="eastAsia"/>
        </w:rPr>
        <w:t>本文件参照GB/T 1.1—2020《标准化工作导则  第1部分：标准化文件的结构和起草规则》的规定起草。</w:t>
      </w:r>
    </w:p>
    <w:p w14:paraId="003774AC" w14:textId="77777777" w:rsidR="00B11788" w:rsidRDefault="00584008">
      <w:pPr>
        <w:pStyle w:val="affffd"/>
        <w:ind w:firstLine="420"/>
      </w:pPr>
      <w:r>
        <w:rPr>
          <w:rFonts w:hint="eastAsia"/>
        </w:rPr>
        <w:t>请注意本文件的某些内容可能涉及专利。本文件的发布机构不承担识别专利的责任。</w:t>
      </w:r>
    </w:p>
    <w:p w14:paraId="6A83AA52" w14:textId="77777777" w:rsidR="00B11788" w:rsidRDefault="00584008">
      <w:pPr>
        <w:pStyle w:val="affffd"/>
        <w:ind w:firstLine="420"/>
      </w:pPr>
      <w:r>
        <w:rPr>
          <w:rFonts w:hint="eastAsia"/>
        </w:rPr>
        <w:t>本文件由</w:t>
      </w:r>
      <w:bookmarkStart w:id="21" w:name="_Hlk144072322"/>
      <w:r>
        <w:rPr>
          <w:rFonts w:hint="eastAsia"/>
        </w:rPr>
        <w:t>广西师范大学</w:t>
      </w:r>
      <w:bookmarkEnd w:id="21"/>
      <w:r>
        <w:rPr>
          <w:rFonts w:hint="eastAsia"/>
        </w:rPr>
        <w:t>提出、归口并宣贯。</w:t>
      </w:r>
    </w:p>
    <w:p w14:paraId="582A02B3" w14:textId="5AD0AB36" w:rsidR="00B11788" w:rsidRDefault="00584008">
      <w:pPr>
        <w:pStyle w:val="affffd"/>
        <w:ind w:firstLine="420"/>
      </w:pPr>
      <w:r>
        <w:rPr>
          <w:rFonts w:hint="eastAsia"/>
        </w:rPr>
        <w:t>本文件起草单位：</w:t>
      </w:r>
      <w:bookmarkStart w:id="22" w:name="_Hlk144072330"/>
      <w:r>
        <w:rPr>
          <w:rFonts w:hint="eastAsia"/>
        </w:rPr>
        <w:t>广西师范大学、</w:t>
      </w:r>
      <w:r w:rsidR="009D0803" w:rsidRPr="009D0803">
        <w:rPr>
          <w:rFonts w:hint="eastAsia"/>
        </w:rPr>
        <w:t>广东曲江罗坑鳄蜥省级自然保护区管理处</w:t>
      </w:r>
      <w:r>
        <w:rPr>
          <w:rFonts w:hint="eastAsia"/>
        </w:rPr>
        <w:t>、广西渌金生态科技有限公司、广西壮族自治区森林资源与生态环境监测中心</w:t>
      </w:r>
      <w:bookmarkEnd w:id="22"/>
      <w:r>
        <w:rPr>
          <w:rFonts w:hint="eastAsia"/>
        </w:rPr>
        <w:t>。</w:t>
      </w:r>
    </w:p>
    <w:p w14:paraId="5EB67F5E" w14:textId="77777777" w:rsidR="00B11788" w:rsidRDefault="00584008">
      <w:pPr>
        <w:pStyle w:val="affffd"/>
        <w:ind w:firstLine="420"/>
      </w:pPr>
      <w:r>
        <w:rPr>
          <w:rFonts w:hint="eastAsia"/>
        </w:rPr>
        <w:t>本文件主要起草人：。</w:t>
      </w:r>
    </w:p>
    <w:p w14:paraId="1A411A09" w14:textId="77777777" w:rsidR="00B11788" w:rsidRDefault="00B11788">
      <w:pPr>
        <w:pStyle w:val="affffd"/>
        <w:ind w:firstLine="420"/>
      </w:pPr>
    </w:p>
    <w:p w14:paraId="4E90796D" w14:textId="77777777" w:rsidR="00B11788" w:rsidRDefault="00B11788">
      <w:pPr>
        <w:pStyle w:val="affffd"/>
        <w:ind w:firstLine="420"/>
        <w:sectPr w:rsidR="00B11788" w:rsidSect="00A95820">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14:paraId="178F203E" w14:textId="77777777" w:rsidR="00B11788" w:rsidRDefault="00B11788">
      <w:pPr>
        <w:spacing w:line="20" w:lineRule="exact"/>
        <w:jc w:val="center"/>
        <w:rPr>
          <w:rFonts w:ascii="黑体" w:eastAsia="黑体" w:hAnsi="黑体"/>
          <w:sz w:val="32"/>
          <w:szCs w:val="32"/>
        </w:rPr>
      </w:pPr>
      <w:bookmarkStart w:id="23" w:name="BookMark4"/>
      <w:bookmarkEnd w:id="20"/>
    </w:p>
    <w:p w14:paraId="68D4B599" w14:textId="77777777" w:rsidR="00B11788" w:rsidRDefault="00B11788">
      <w:pPr>
        <w:spacing w:line="20" w:lineRule="exact"/>
        <w:jc w:val="center"/>
        <w:rPr>
          <w:rFonts w:ascii="黑体" w:eastAsia="黑体" w:hAnsi="黑体"/>
          <w:sz w:val="32"/>
          <w:szCs w:val="32"/>
        </w:rPr>
      </w:pPr>
    </w:p>
    <w:bookmarkStart w:id="24" w:name="_Hlk133500200" w:displacedByCustomXml="next"/>
    <w:bookmarkEnd w:id="24" w:displacedByCustomXml="next"/>
    <w:bookmarkStart w:id="25" w:name="NEW_STAND_NAME" w:displacedByCustomXml="next"/>
    <w:sdt>
      <w:sdtPr>
        <w:tag w:val="NEW_STAND_NAME"/>
        <w:id w:val="595910757"/>
        <w:lock w:val="sdtLocked"/>
        <w:placeholder>
          <w:docPart w:val="1A8C110821ED4D00BB6F5D71BA438875"/>
        </w:placeholder>
      </w:sdtPr>
      <w:sdtEndPr/>
      <w:sdtContent>
        <w:p w14:paraId="4347AEEF" w14:textId="77777777" w:rsidR="00B11788" w:rsidRDefault="00584008">
          <w:pPr>
            <w:pStyle w:val="afffffffff8"/>
            <w:spacing w:beforeLines="1" w:before="2" w:afterLines="220" w:after="528"/>
            <w:outlineLvl w:val="0"/>
          </w:pPr>
          <w:r>
            <w:rPr>
              <w:rFonts w:hint="eastAsia"/>
            </w:rPr>
            <w:t>鳄蜥人工饲养技术规程</w:t>
          </w:r>
        </w:p>
      </w:sdtContent>
    </w:sdt>
    <w:p w14:paraId="300EE66F" w14:textId="77777777" w:rsidR="00B11788" w:rsidRDefault="00584008">
      <w:pPr>
        <w:pStyle w:val="affc"/>
        <w:spacing w:before="240" w:after="240"/>
      </w:pPr>
      <w:bookmarkStart w:id="26" w:name="_Toc26648465"/>
      <w:bookmarkStart w:id="27" w:name="_Toc114492119"/>
      <w:bookmarkStart w:id="28" w:name="_Toc114477130"/>
      <w:bookmarkStart w:id="29" w:name="_Toc118128773"/>
      <w:bookmarkStart w:id="30" w:name="_Toc17233325"/>
      <w:bookmarkStart w:id="31" w:name="_Toc97192964"/>
      <w:bookmarkStart w:id="32" w:name="_Toc26986771"/>
      <w:bookmarkStart w:id="33" w:name="_Toc26718930"/>
      <w:bookmarkStart w:id="34" w:name="_Toc130378172"/>
      <w:bookmarkStart w:id="35" w:name="_Toc130375421"/>
      <w:bookmarkStart w:id="36" w:name="_Toc24884218"/>
      <w:bookmarkStart w:id="37" w:name="_Toc24884211"/>
      <w:bookmarkStart w:id="38" w:name="_Toc17233333"/>
      <w:bookmarkStart w:id="39" w:name="_Toc114476822"/>
      <w:bookmarkStart w:id="40" w:name="_Toc112405569"/>
      <w:bookmarkStart w:id="41" w:name="_Toc130378098"/>
      <w:bookmarkStart w:id="42" w:name="_Toc26986530"/>
      <w:bookmarkEnd w:id="25"/>
      <w:r>
        <w:rPr>
          <w:rFonts w:hint="eastAsia"/>
        </w:rPr>
        <w:t>范围</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46AB0179" w14:textId="013A539B" w:rsidR="00B11788" w:rsidRDefault="00584008">
      <w:pPr>
        <w:pStyle w:val="14"/>
        <w:ind w:firstLineChars="200" w:firstLine="420"/>
      </w:pPr>
      <w:bookmarkStart w:id="43" w:name="_Toc17233326"/>
      <w:bookmarkStart w:id="44" w:name="_Toc26648466"/>
      <w:bookmarkStart w:id="45" w:name="_Toc17233334"/>
      <w:bookmarkStart w:id="46" w:name="_Toc24884219"/>
      <w:bookmarkStart w:id="47" w:name="_Toc24884212"/>
      <w:r>
        <w:rPr>
          <w:rFonts w:hint="eastAsia"/>
        </w:rPr>
        <w:t>本文件界定了鳄蜥人工饲养技术</w:t>
      </w:r>
      <w:r w:rsidR="009D0803">
        <w:rPr>
          <w:rFonts w:hint="eastAsia"/>
        </w:rPr>
        <w:t>涉及</w:t>
      </w:r>
      <w:r>
        <w:rPr>
          <w:rFonts w:hint="eastAsia"/>
        </w:rPr>
        <w:t>的术语和定义，</w:t>
      </w:r>
      <w:r w:rsidR="0019714A">
        <w:rPr>
          <w:rFonts w:hint="eastAsia"/>
        </w:rPr>
        <w:t>规定</w:t>
      </w:r>
      <w:r>
        <w:rPr>
          <w:rFonts w:hint="eastAsia"/>
        </w:rPr>
        <w:t>了鳄蜥人工饲养技术的</w:t>
      </w:r>
      <w:bookmarkStart w:id="48" w:name="_Hlk144073004"/>
      <w:r w:rsidR="009D0803">
        <w:rPr>
          <w:rFonts w:hint="eastAsia"/>
        </w:rPr>
        <w:t>饲养场建设</w:t>
      </w:r>
      <w:r w:rsidR="002560E8">
        <w:rPr>
          <w:rFonts w:hint="eastAsia"/>
        </w:rPr>
        <w:t>、</w:t>
      </w:r>
      <w:r w:rsidR="009D0803">
        <w:rPr>
          <w:rFonts w:hint="eastAsia"/>
        </w:rPr>
        <w:t>饲养设施准备、饲养管理</w:t>
      </w:r>
      <w:r>
        <w:rPr>
          <w:rFonts w:hint="eastAsia"/>
        </w:rPr>
        <w:t>、卫生防疫</w:t>
      </w:r>
      <w:bookmarkEnd w:id="48"/>
      <w:r w:rsidR="009D0803">
        <w:rPr>
          <w:rFonts w:hint="eastAsia"/>
        </w:rPr>
        <w:t>等方面的操作指示，描述了饲养过程信息的追溯方法。</w:t>
      </w:r>
    </w:p>
    <w:p w14:paraId="29644DEF" w14:textId="70B97F33" w:rsidR="00B11788" w:rsidRDefault="00584008">
      <w:pPr>
        <w:pStyle w:val="14"/>
        <w:ind w:firstLineChars="200" w:firstLine="420"/>
      </w:pPr>
      <w:r>
        <w:rPr>
          <w:rFonts w:hint="eastAsia"/>
        </w:rPr>
        <w:t>本文件适用于鳄蜥</w:t>
      </w:r>
      <w:r w:rsidR="009D0803">
        <w:rPr>
          <w:rFonts w:hint="eastAsia"/>
        </w:rPr>
        <w:t>的</w:t>
      </w:r>
      <w:r>
        <w:rPr>
          <w:rFonts w:hint="eastAsia"/>
        </w:rPr>
        <w:t>人工饲养。</w:t>
      </w:r>
    </w:p>
    <w:p w14:paraId="080E8E8A" w14:textId="77777777" w:rsidR="00B11788" w:rsidRDefault="00584008">
      <w:pPr>
        <w:pStyle w:val="affc"/>
        <w:spacing w:before="240" w:after="240"/>
      </w:pPr>
      <w:bookmarkStart w:id="49" w:name="_Toc114476823"/>
      <w:bookmarkStart w:id="50" w:name="_Toc114492120"/>
      <w:bookmarkStart w:id="51" w:name="_Toc114477131"/>
      <w:bookmarkStart w:id="52" w:name="_Toc26986772"/>
      <w:bookmarkStart w:id="53" w:name="_Toc26718931"/>
      <w:bookmarkStart w:id="54" w:name="_Toc97192965"/>
      <w:bookmarkStart w:id="55" w:name="_Toc112405570"/>
      <w:bookmarkStart w:id="56" w:name="_Toc26986531"/>
      <w:bookmarkStart w:id="57" w:name="_Toc130378173"/>
      <w:bookmarkStart w:id="58" w:name="_Toc130378099"/>
      <w:bookmarkStart w:id="59" w:name="_Toc118128774"/>
      <w:bookmarkStart w:id="60" w:name="_Toc130375422"/>
      <w:r>
        <w:rPr>
          <w:rFonts w:hint="eastAsia"/>
        </w:rPr>
        <w:t>规范性引用文件</w:t>
      </w:r>
      <w:bookmarkEnd w:id="43"/>
      <w:bookmarkEnd w:id="44"/>
      <w:bookmarkEnd w:id="45"/>
      <w:bookmarkEnd w:id="46"/>
      <w:bookmarkEnd w:id="47"/>
      <w:bookmarkEnd w:id="49"/>
      <w:bookmarkEnd w:id="50"/>
      <w:bookmarkEnd w:id="51"/>
      <w:bookmarkEnd w:id="52"/>
      <w:bookmarkEnd w:id="53"/>
      <w:bookmarkEnd w:id="54"/>
      <w:bookmarkEnd w:id="55"/>
      <w:bookmarkEnd w:id="56"/>
      <w:bookmarkEnd w:id="57"/>
      <w:bookmarkEnd w:id="58"/>
      <w:bookmarkEnd w:id="59"/>
      <w:bookmarkEnd w:id="60"/>
    </w:p>
    <w:sdt>
      <w:sdtPr>
        <w:rPr>
          <w:rFonts w:hint="eastAsia"/>
        </w:rPr>
        <w:id w:val="715848253"/>
        <w:placeholder>
          <w:docPart w:val="40B1B458E21D4EFEB5A70DB89E569DF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17EE6E7" w14:textId="77777777" w:rsidR="00B11788" w:rsidRDefault="00584008">
          <w:pPr>
            <w:pStyle w:val="affffd"/>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408F06F" w14:textId="074430AE" w:rsidR="00A20842" w:rsidRPr="00A20842" w:rsidRDefault="00A20842" w:rsidP="00A20842">
      <w:pPr>
        <w:pStyle w:val="affffd"/>
        <w:ind w:firstLine="420"/>
      </w:pPr>
      <w:bookmarkStart w:id="61" w:name="_Hlk144072876"/>
      <w:bookmarkStart w:id="62" w:name="_Toc114492121"/>
      <w:bookmarkStart w:id="63" w:name="_Toc97192966"/>
      <w:bookmarkStart w:id="64" w:name="_Toc114476824"/>
      <w:bookmarkStart w:id="65" w:name="_Toc114477132"/>
      <w:bookmarkStart w:id="66" w:name="_Toc130378174"/>
      <w:bookmarkStart w:id="67" w:name="_Toc130378100"/>
      <w:bookmarkStart w:id="68" w:name="_Toc118128775"/>
      <w:bookmarkStart w:id="69" w:name="_Toc112405571"/>
      <w:bookmarkStart w:id="70" w:name="_Toc130375423"/>
      <w:r>
        <w:t xml:space="preserve">LY/T 1565  </w:t>
      </w:r>
      <w:r>
        <w:rPr>
          <w:rFonts w:hint="eastAsia"/>
        </w:rPr>
        <w:t>陆生野生动物饲养场通用技术条件  两栖、爬行类</w:t>
      </w:r>
    </w:p>
    <w:bookmarkEnd w:id="61"/>
    <w:p w14:paraId="6C6CEA2E" w14:textId="7367E6AA" w:rsidR="00B11788" w:rsidRDefault="00584008">
      <w:pPr>
        <w:pStyle w:val="affc"/>
        <w:spacing w:before="240" w:after="240"/>
      </w:pPr>
      <w:r>
        <w:rPr>
          <w:rFonts w:hint="eastAsia"/>
          <w:szCs w:val="21"/>
        </w:rPr>
        <w:t>术语和定义</w:t>
      </w:r>
      <w:bookmarkEnd w:id="62"/>
      <w:bookmarkEnd w:id="63"/>
      <w:bookmarkEnd w:id="64"/>
      <w:bookmarkEnd w:id="65"/>
      <w:bookmarkEnd w:id="66"/>
      <w:bookmarkEnd w:id="67"/>
      <w:bookmarkEnd w:id="68"/>
      <w:bookmarkEnd w:id="69"/>
      <w:bookmarkEnd w:id="70"/>
    </w:p>
    <w:bookmarkStart w:id="71" w:name="_Toc26986532" w:displacedByCustomXml="next"/>
    <w:bookmarkEnd w:id="71" w:displacedByCustomXml="next"/>
    <w:sdt>
      <w:sdtPr>
        <w:id w:val="-1909835108"/>
        <w:placeholder>
          <w:docPart w:val="803D2F3DB97A4F67B70DDF3D5F2953A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2960E4BE" w14:textId="77777777" w:rsidR="00B11788" w:rsidRDefault="00584008">
          <w:pPr>
            <w:pStyle w:val="affffd"/>
            <w:ind w:firstLine="420"/>
          </w:pPr>
          <w:r>
            <w:t>下列术语和定义适用于本文件。</w:t>
          </w:r>
        </w:p>
      </w:sdtContent>
    </w:sdt>
    <w:p w14:paraId="5716CAB8" w14:textId="54C0C5A1" w:rsidR="001936EF" w:rsidRPr="009C4C41" w:rsidRDefault="009C4C41" w:rsidP="009C4C41">
      <w:pPr>
        <w:pStyle w:val="afffffffffff4"/>
        <w:ind w:left="420" w:hangingChars="200" w:hanging="420"/>
        <w:rPr>
          <w:rFonts w:ascii="黑体" w:eastAsia="黑体" w:hAnsi="黑体"/>
        </w:rPr>
      </w:pPr>
      <w:r w:rsidRPr="009C4C41">
        <w:rPr>
          <w:rFonts w:ascii="黑体" w:eastAsia="黑体" w:hAnsi="黑体"/>
          <w:color w:val="FF0000"/>
        </w:rPr>
        <w:br/>
      </w:r>
      <w:r w:rsidRPr="009C4C41">
        <w:rPr>
          <w:rFonts w:ascii="黑体" w:eastAsia="黑体" w:hAnsi="黑体" w:hint="eastAsia"/>
        </w:rPr>
        <w:t xml:space="preserve">鳄蜥  </w:t>
      </w:r>
      <w:r w:rsidRPr="00AC4E55">
        <w:rPr>
          <w:rFonts w:ascii="黑体" w:eastAsia="黑体" w:hAnsi="黑体"/>
          <w:i/>
        </w:rPr>
        <w:t>Shinisaurus crocodilurus</w:t>
      </w:r>
    </w:p>
    <w:p w14:paraId="09A3B8C6" w14:textId="48FEE54E" w:rsidR="009C4C41" w:rsidRDefault="00AC4E55" w:rsidP="00A773A5">
      <w:pPr>
        <w:pStyle w:val="affffd"/>
        <w:ind w:firstLine="420"/>
      </w:pPr>
      <w:r w:rsidRPr="00AC4E55">
        <w:rPr>
          <w:rFonts w:hint="eastAsia"/>
        </w:rPr>
        <w:t>有鳞目鳄蜥科鳄蜥属爬行动物</w:t>
      </w:r>
      <w:r w:rsidR="00A773A5" w:rsidRPr="00A773A5">
        <w:rPr>
          <w:rFonts w:hint="eastAsia"/>
        </w:rPr>
        <w:t>，头部到身体像蜥蜴，尾部像鳄鱼</w:t>
      </w:r>
      <w:r>
        <w:rPr>
          <w:rFonts w:hint="eastAsia"/>
        </w:rPr>
        <w:t>；</w:t>
      </w:r>
      <w:r w:rsidR="00A773A5" w:rsidRPr="00A773A5">
        <w:rPr>
          <w:rFonts w:hint="eastAsia"/>
        </w:rPr>
        <w:t>雄、雌身体颜色不同，雄性腹部</w:t>
      </w:r>
      <w:r w:rsidR="00A773A5">
        <w:rPr>
          <w:rFonts w:hint="eastAsia"/>
        </w:rPr>
        <w:t>多</w:t>
      </w:r>
      <w:r w:rsidR="00A773A5" w:rsidRPr="00A773A5">
        <w:rPr>
          <w:rFonts w:hint="eastAsia"/>
        </w:rPr>
        <w:t>呈红色</w:t>
      </w:r>
      <w:r>
        <w:rPr>
          <w:rFonts w:hint="eastAsia"/>
        </w:rPr>
        <w:t>；</w:t>
      </w:r>
      <w:r w:rsidRPr="00CC16E1">
        <w:rPr>
          <w:rFonts w:hint="eastAsia"/>
        </w:rPr>
        <w:t>生活在山间溪流的积水坑中，晨昏活动，白天在细枝上熟睡，受惊后立即跃入水中。</w:t>
      </w:r>
      <w:r w:rsidR="00A773A5" w:rsidRPr="00A773A5">
        <w:rPr>
          <w:rFonts w:hint="eastAsia"/>
        </w:rPr>
        <w:t>又名大睡蛇、落水狗、五爪金龙</w:t>
      </w:r>
      <w:r w:rsidR="00A773A5">
        <w:rPr>
          <w:rFonts w:hint="eastAsia"/>
        </w:rPr>
        <w:t>。</w:t>
      </w:r>
    </w:p>
    <w:p w14:paraId="224CCE18" w14:textId="43FB56A7" w:rsidR="00B11788" w:rsidRDefault="00617733">
      <w:pPr>
        <w:pStyle w:val="affc"/>
        <w:spacing w:before="240" w:after="240"/>
      </w:pPr>
      <w:r>
        <w:rPr>
          <w:rFonts w:hint="eastAsia"/>
        </w:rPr>
        <w:t>饲养场</w:t>
      </w:r>
      <w:r w:rsidR="00584008">
        <w:rPr>
          <w:rFonts w:hint="eastAsia"/>
        </w:rPr>
        <w:t>建设</w:t>
      </w:r>
    </w:p>
    <w:p w14:paraId="778B4196" w14:textId="7E631894" w:rsidR="00B11788" w:rsidRDefault="00617733">
      <w:pPr>
        <w:pStyle w:val="affd"/>
        <w:spacing w:before="120" w:after="120"/>
      </w:pPr>
      <w:r>
        <w:rPr>
          <w:rFonts w:hint="eastAsia"/>
        </w:rPr>
        <w:t>场址选址</w:t>
      </w:r>
    </w:p>
    <w:p w14:paraId="75A1ABEE" w14:textId="21F747BD" w:rsidR="00617733" w:rsidRPr="00617733" w:rsidRDefault="00BB3003" w:rsidP="00617733">
      <w:pPr>
        <w:pStyle w:val="affe"/>
        <w:spacing w:before="120" w:after="120"/>
      </w:pPr>
      <w:r>
        <w:rPr>
          <w:rFonts w:hint="eastAsia"/>
        </w:rPr>
        <w:t>生态</w:t>
      </w:r>
      <w:r w:rsidR="00617733">
        <w:rPr>
          <w:rFonts w:hint="eastAsia"/>
        </w:rPr>
        <w:t>环境</w:t>
      </w:r>
    </w:p>
    <w:p w14:paraId="509AA684" w14:textId="4242E679" w:rsidR="00617733" w:rsidRPr="00A50D17" w:rsidRDefault="00617733" w:rsidP="00617733">
      <w:pPr>
        <w:pStyle w:val="affffd"/>
        <w:ind w:firstLine="420"/>
      </w:pPr>
      <w:r w:rsidRPr="00A50D17">
        <w:rPr>
          <w:rFonts w:hint="eastAsia"/>
        </w:rPr>
        <w:t>四周安静、阴凉、空气清新、群山环绕、木茂盛、人烟稀少、环境相对独立</w:t>
      </w:r>
      <w:r w:rsidR="00BB3003">
        <w:rPr>
          <w:rFonts w:hint="eastAsia"/>
        </w:rPr>
        <w:t>、</w:t>
      </w:r>
      <w:r w:rsidRPr="00A50D17">
        <w:rPr>
          <w:rFonts w:hint="eastAsia"/>
        </w:rPr>
        <w:t>饵料资源丰富</w:t>
      </w:r>
      <w:r w:rsidR="00BB3003">
        <w:rPr>
          <w:rFonts w:hint="eastAsia"/>
        </w:rPr>
        <w:t>、</w:t>
      </w:r>
      <w:r w:rsidRPr="00A50D17">
        <w:rPr>
          <w:rFonts w:hint="eastAsia"/>
        </w:rPr>
        <w:t>水源充足</w:t>
      </w:r>
      <w:r w:rsidR="0081441F">
        <w:rPr>
          <w:rFonts w:hint="eastAsia"/>
        </w:rPr>
        <w:t>，</w:t>
      </w:r>
      <w:r w:rsidR="00AC4E55">
        <w:rPr>
          <w:rFonts w:hint="eastAsia"/>
        </w:rPr>
        <w:t>水质</w:t>
      </w:r>
      <w:r w:rsidRPr="00A50D17">
        <w:rPr>
          <w:rFonts w:hint="eastAsia"/>
        </w:rPr>
        <w:t>pH值呈弱酸性</w:t>
      </w:r>
      <w:r w:rsidR="00BB3003">
        <w:rPr>
          <w:rFonts w:hint="eastAsia"/>
        </w:rPr>
        <w:t>的区域</w:t>
      </w:r>
      <w:r w:rsidRPr="00A50D17">
        <w:rPr>
          <w:rFonts w:hint="eastAsia"/>
        </w:rPr>
        <w:t>。</w:t>
      </w:r>
    </w:p>
    <w:p w14:paraId="346013A6" w14:textId="77777777" w:rsidR="00B11788" w:rsidRDefault="00584008">
      <w:pPr>
        <w:pStyle w:val="affe"/>
        <w:spacing w:before="120" w:after="120"/>
      </w:pPr>
      <w:r>
        <w:rPr>
          <w:rFonts w:hint="eastAsia"/>
        </w:rPr>
        <w:t>气候条件</w:t>
      </w:r>
    </w:p>
    <w:p w14:paraId="64DEA064" w14:textId="77777777" w:rsidR="00B11788" w:rsidRDefault="00584008">
      <w:pPr>
        <w:pStyle w:val="afffffffff0"/>
      </w:pPr>
      <w:r>
        <w:rPr>
          <w:rFonts w:hint="eastAsia"/>
        </w:rPr>
        <w:t>亚热带季风性气候，具有季风明显、四季分明、气候温和、梅雨显著、日照充足、无霜期长等特点。</w:t>
      </w:r>
    </w:p>
    <w:p w14:paraId="4BBC1B68" w14:textId="241A92FA" w:rsidR="00462B83" w:rsidRDefault="00462B83" w:rsidP="006210D8">
      <w:pPr>
        <w:pStyle w:val="afffffffff0"/>
      </w:pPr>
      <w:r w:rsidRPr="00462B83">
        <w:rPr>
          <w:rFonts w:hint="eastAsia"/>
        </w:rPr>
        <w:t>海拔约200</w:t>
      </w:r>
      <w:r w:rsidR="0081441F" w:rsidRPr="0081441F">
        <w:rPr>
          <w:vertAlign w:val="superscript"/>
        </w:rPr>
        <w:t xml:space="preserve"> </w:t>
      </w:r>
      <w:r w:rsidRPr="00462B83">
        <w:rPr>
          <w:rFonts w:hint="eastAsia"/>
        </w:rPr>
        <w:t>m</w:t>
      </w:r>
      <w:r w:rsidR="0081441F">
        <w:rPr>
          <w:rFonts w:hint="eastAsia"/>
        </w:rPr>
        <w:t>～</w:t>
      </w:r>
      <w:r w:rsidRPr="00462B83">
        <w:rPr>
          <w:rFonts w:hint="eastAsia"/>
        </w:rPr>
        <w:t>1</w:t>
      </w:r>
      <w:r w:rsidR="0081441F" w:rsidRPr="0081441F">
        <w:rPr>
          <w:vertAlign w:val="superscript"/>
        </w:rPr>
        <w:t xml:space="preserve"> </w:t>
      </w:r>
      <w:r w:rsidRPr="00462B83">
        <w:rPr>
          <w:rFonts w:hint="eastAsia"/>
        </w:rPr>
        <w:t>500</w:t>
      </w:r>
      <w:r w:rsidR="0081441F" w:rsidRPr="0081441F">
        <w:rPr>
          <w:vertAlign w:val="superscript"/>
        </w:rPr>
        <w:t xml:space="preserve"> </w:t>
      </w:r>
      <w:r w:rsidRPr="00462B83">
        <w:rPr>
          <w:rFonts w:hint="eastAsia"/>
        </w:rPr>
        <w:t>m</w:t>
      </w:r>
      <w:r>
        <w:rPr>
          <w:rFonts w:hint="eastAsia"/>
        </w:rPr>
        <w:t>，</w:t>
      </w:r>
      <w:r w:rsidRPr="00462B83">
        <w:rPr>
          <w:rFonts w:hint="eastAsia"/>
        </w:rPr>
        <w:t>气候湿润，年平均气温20</w:t>
      </w:r>
      <w:r w:rsidR="0081441F" w:rsidRPr="0081441F">
        <w:rPr>
          <w:vertAlign w:val="superscript"/>
        </w:rPr>
        <w:t xml:space="preserve"> </w:t>
      </w:r>
      <w:r w:rsidRPr="00462B83">
        <w:rPr>
          <w:rFonts w:hint="eastAsia"/>
        </w:rPr>
        <w:t>℃</w:t>
      </w:r>
      <w:r>
        <w:rPr>
          <w:rFonts w:hint="eastAsia"/>
        </w:rPr>
        <w:t>。</w:t>
      </w:r>
    </w:p>
    <w:p w14:paraId="0A744106" w14:textId="43CEAF23" w:rsidR="00327C17" w:rsidRDefault="00584008">
      <w:pPr>
        <w:pStyle w:val="afffffffff0"/>
      </w:pPr>
      <w:r>
        <w:rPr>
          <w:rFonts w:hint="eastAsia"/>
        </w:rPr>
        <w:t>全年平均日照时数为2</w:t>
      </w:r>
      <w:r w:rsidR="0081441F" w:rsidRPr="0081441F">
        <w:rPr>
          <w:vertAlign w:val="superscript"/>
        </w:rPr>
        <w:t xml:space="preserve"> </w:t>
      </w:r>
      <w:r>
        <w:rPr>
          <w:rFonts w:hint="eastAsia"/>
        </w:rPr>
        <w:t>1</w:t>
      </w:r>
      <w:r w:rsidR="0081441F">
        <w:t>0</w:t>
      </w:r>
      <w:r>
        <w:rPr>
          <w:rFonts w:hint="eastAsia"/>
        </w:rPr>
        <w:t>0</w:t>
      </w:r>
      <w:r w:rsidR="0081441F" w:rsidRPr="0081441F">
        <w:rPr>
          <w:vertAlign w:val="superscript"/>
        </w:rPr>
        <w:t xml:space="preserve"> </w:t>
      </w:r>
      <w:r>
        <w:rPr>
          <w:rFonts w:hint="eastAsia"/>
        </w:rPr>
        <w:t>h，月平均日照时数为177</w:t>
      </w:r>
      <w:r w:rsidR="00AC093A" w:rsidRPr="0081441F">
        <w:rPr>
          <w:vertAlign w:val="superscript"/>
        </w:rPr>
        <w:t xml:space="preserve"> </w:t>
      </w:r>
      <w:r>
        <w:rPr>
          <w:rFonts w:hint="eastAsia"/>
        </w:rPr>
        <w:t>h。</w:t>
      </w:r>
    </w:p>
    <w:p w14:paraId="28EF274C" w14:textId="38B2427D" w:rsidR="00B11788" w:rsidRDefault="00584008" w:rsidP="00327C17">
      <w:pPr>
        <w:pStyle w:val="afffffffff0"/>
      </w:pPr>
      <w:r>
        <w:rPr>
          <w:rFonts w:hint="eastAsia"/>
        </w:rPr>
        <w:t>年平均降雨量为1</w:t>
      </w:r>
      <w:r w:rsidR="0081441F" w:rsidRPr="0081441F">
        <w:rPr>
          <w:vertAlign w:val="superscript"/>
        </w:rPr>
        <w:t xml:space="preserve"> </w:t>
      </w:r>
      <w:r>
        <w:rPr>
          <w:rFonts w:hint="eastAsia"/>
        </w:rPr>
        <w:t>2</w:t>
      </w:r>
      <w:r w:rsidR="0081441F">
        <w:t>50</w:t>
      </w:r>
      <w:r w:rsidR="0081441F" w:rsidRPr="0081441F">
        <w:rPr>
          <w:vertAlign w:val="superscript"/>
        </w:rPr>
        <w:t xml:space="preserve"> </w:t>
      </w:r>
      <w:r>
        <w:rPr>
          <w:rFonts w:hint="eastAsia"/>
        </w:rPr>
        <w:t>mm</w:t>
      </w:r>
      <w:r w:rsidR="00327C17">
        <w:rPr>
          <w:rFonts w:hint="eastAsia"/>
        </w:rPr>
        <w:t>以上，年均综合</w:t>
      </w:r>
      <w:r w:rsidR="00327C17" w:rsidRPr="00327C17">
        <w:rPr>
          <w:rFonts w:hint="eastAsia"/>
        </w:rPr>
        <w:t>湿度</w:t>
      </w:r>
      <w:r w:rsidR="00327C17">
        <w:t>7</w:t>
      </w:r>
      <w:r w:rsidR="00327C17" w:rsidRPr="00327C17">
        <w:rPr>
          <w:rFonts w:hint="eastAsia"/>
        </w:rPr>
        <w:t>0</w:t>
      </w:r>
      <w:r w:rsidR="0081441F">
        <w:rPr>
          <w:rFonts w:hint="eastAsia"/>
        </w:rPr>
        <w:t>％</w:t>
      </w:r>
      <w:r w:rsidR="00327C17">
        <w:rPr>
          <w:rFonts w:hint="eastAsia"/>
        </w:rPr>
        <w:t>以上。</w:t>
      </w:r>
    </w:p>
    <w:p w14:paraId="01AF0C5C" w14:textId="7908AC3B" w:rsidR="00617733" w:rsidRDefault="00617733" w:rsidP="00617733">
      <w:pPr>
        <w:pStyle w:val="affd"/>
        <w:spacing w:before="120" w:after="120"/>
      </w:pPr>
      <w:r>
        <w:rPr>
          <w:rFonts w:hint="eastAsia"/>
        </w:rPr>
        <w:t>场区布局</w:t>
      </w:r>
    </w:p>
    <w:p w14:paraId="01CEAB7C" w14:textId="5305BD35" w:rsidR="00617733" w:rsidRDefault="00947EFB" w:rsidP="00947EFB">
      <w:pPr>
        <w:pStyle w:val="affffd"/>
        <w:ind w:firstLine="420"/>
      </w:pPr>
      <w:r w:rsidRPr="00947EFB">
        <w:rPr>
          <w:rFonts w:hint="eastAsia"/>
        </w:rPr>
        <w:t>饲养场地包括经营管理区、养殖生产区及辅助生产区，其布局符合LY/T 1565的规定</w:t>
      </w:r>
      <w:r>
        <w:rPr>
          <w:rFonts w:hint="eastAsia"/>
        </w:rPr>
        <w:t>。</w:t>
      </w:r>
    </w:p>
    <w:p w14:paraId="1E388541" w14:textId="6A48D9F4" w:rsidR="002402F8" w:rsidRDefault="002402F8" w:rsidP="00947EFB">
      <w:pPr>
        <w:pStyle w:val="affffd"/>
        <w:ind w:firstLine="420"/>
      </w:pPr>
    </w:p>
    <w:p w14:paraId="700FEC41" w14:textId="23B43A08" w:rsidR="00C52297" w:rsidRDefault="00C52297" w:rsidP="00947EFB">
      <w:pPr>
        <w:pStyle w:val="affffd"/>
        <w:ind w:firstLine="420"/>
      </w:pPr>
    </w:p>
    <w:p w14:paraId="542319CD" w14:textId="38161855" w:rsidR="00AC4E55" w:rsidRDefault="00AC4E55" w:rsidP="00947EFB">
      <w:pPr>
        <w:pStyle w:val="affffd"/>
        <w:ind w:firstLine="420"/>
      </w:pPr>
    </w:p>
    <w:p w14:paraId="42B05490" w14:textId="3E4261A7" w:rsidR="00AC4E55" w:rsidRDefault="00AC4E55" w:rsidP="00947EFB">
      <w:pPr>
        <w:pStyle w:val="affffd"/>
        <w:ind w:firstLine="420"/>
      </w:pPr>
    </w:p>
    <w:p w14:paraId="13A9084E" w14:textId="6FC397D2" w:rsidR="00AC4E55" w:rsidRDefault="00AC4E55" w:rsidP="00947EFB">
      <w:pPr>
        <w:pStyle w:val="affffd"/>
        <w:ind w:firstLine="420"/>
      </w:pPr>
    </w:p>
    <w:p w14:paraId="3DA45118" w14:textId="77777777" w:rsidR="00AC4E55" w:rsidRDefault="00AC4E55" w:rsidP="00947EFB">
      <w:pPr>
        <w:pStyle w:val="affffd"/>
        <w:ind w:firstLine="420"/>
      </w:pPr>
    </w:p>
    <w:p w14:paraId="63B6E452" w14:textId="77777777" w:rsidR="00C52297" w:rsidRDefault="00C52297" w:rsidP="00947EFB">
      <w:pPr>
        <w:pStyle w:val="affffd"/>
        <w:ind w:firstLine="420"/>
      </w:pPr>
    </w:p>
    <w:p w14:paraId="093D00C1" w14:textId="3D9834E1" w:rsidR="00947EFB" w:rsidRDefault="00947EFB" w:rsidP="00947EFB">
      <w:pPr>
        <w:pStyle w:val="affc"/>
        <w:spacing w:before="240" w:after="240"/>
      </w:pPr>
      <w:r>
        <w:rPr>
          <w:rFonts w:hint="eastAsia"/>
        </w:rPr>
        <w:lastRenderedPageBreak/>
        <w:t>饲养设施准备</w:t>
      </w:r>
    </w:p>
    <w:p w14:paraId="70E0232E" w14:textId="21DB0DBB" w:rsidR="00617733" w:rsidRDefault="00617733" w:rsidP="00947EFB">
      <w:pPr>
        <w:pStyle w:val="affd"/>
        <w:spacing w:before="120" w:after="120"/>
      </w:pPr>
      <w:r>
        <w:rPr>
          <w:rFonts w:hint="eastAsia"/>
        </w:rPr>
        <w:t>露天养殖池</w:t>
      </w:r>
    </w:p>
    <w:p w14:paraId="489EEB22" w14:textId="2EBCC31D" w:rsidR="008F298C" w:rsidRPr="008F298C" w:rsidRDefault="008F298C" w:rsidP="008F298C">
      <w:pPr>
        <w:pStyle w:val="affe"/>
        <w:spacing w:before="120" w:after="120"/>
      </w:pPr>
      <w:r>
        <w:rPr>
          <w:rFonts w:hint="eastAsia"/>
        </w:rPr>
        <w:t>露天养殖池建设</w:t>
      </w:r>
    </w:p>
    <w:p w14:paraId="4B7B4DE6" w14:textId="77777777" w:rsidR="009C11DA" w:rsidRDefault="009C11DA" w:rsidP="008F298C">
      <w:pPr>
        <w:pStyle w:val="afff"/>
        <w:spacing w:before="120" w:after="120"/>
      </w:pPr>
      <w:r>
        <w:rPr>
          <w:rFonts w:hint="eastAsia"/>
        </w:rPr>
        <w:t>池壁结构</w:t>
      </w:r>
    </w:p>
    <w:p w14:paraId="39993A61" w14:textId="4BFEA55C" w:rsidR="00947EFB" w:rsidRDefault="00947EFB" w:rsidP="009C11DA">
      <w:pPr>
        <w:pStyle w:val="affffd"/>
        <w:ind w:firstLine="420"/>
      </w:pPr>
      <w:r>
        <w:rPr>
          <w:rFonts w:hint="eastAsia"/>
        </w:rPr>
        <w:t>池壁用纯水泥磨平，池内壁顶端贴瓷砖，池壁高0</w:t>
      </w:r>
      <w:r>
        <w:t>.8</w:t>
      </w:r>
      <w:r w:rsidR="0081441F" w:rsidRPr="0081441F">
        <w:rPr>
          <w:vertAlign w:val="superscript"/>
        </w:rPr>
        <w:t xml:space="preserve"> </w:t>
      </w:r>
      <w:r>
        <w:rPr>
          <w:rFonts w:hint="eastAsia"/>
        </w:rPr>
        <w:t>m</w:t>
      </w:r>
      <w:r w:rsidR="0081441F">
        <w:rPr>
          <w:rFonts w:hint="eastAsia"/>
        </w:rPr>
        <w:t>～</w:t>
      </w:r>
      <w:r>
        <w:t>1.0</w:t>
      </w:r>
      <w:r w:rsidR="0081441F" w:rsidRPr="0081441F">
        <w:rPr>
          <w:vertAlign w:val="superscript"/>
        </w:rPr>
        <w:t xml:space="preserve"> </w:t>
      </w:r>
      <w:r>
        <w:rPr>
          <w:rFonts w:hint="eastAsia"/>
        </w:rPr>
        <w:t>m，不漏水，安全牢固，能承受池壁四周土及池水压力，具有</w:t>
      </w:r>
      <w:r w:rsidR="009C11DA">
        <w:rPr>
          <w:rFonts w:hint="eastAsia"/>
        </w:rPr>
        <w:t>防逃功能。</w:t>
      </w:r>
    </w:p>
    <w:p w14:paraId="7CB383FE" w14:textId="77777777" w:rsidR="009C11DA" w:rsidRDefault="009C11DA" w:rsidP="008F298C">
      <w:pPr>
        <w:pStyle w:val="afff"/>
        <w:spacing w:before="120" w:after="120"/>
      </w:pPr>
      <w:r>
        <w:rPr>
          <w:rFonts w:hint="eastAsia"/>
        </w:rPr>
        <w:t>池底及水槽结构</w:t>
      </w:r>
    </w:p>
    <w:p w14:paraId="58AF3CDF" w14:textId="636793A3" w:rsidR="009C11DA" w:rsidRDefault="009C11DA" w:rsidP="008F298C">
      <w:pPr>
        <w:pStyle w:val="afffffffff3"/>
      </w:pPr>
      <w:r>
        <w:rPr>
          <w:rFonts w:hint="eastAsia"/>
        </w:rPr>
        <w:t>养殖池池底用石块夯实（也可向下挖土0</w:t>
      </w:r>
      <w:r>
        <w:t>.2</w:t>
      </w:r>
      <w:r w:rsidR="0081441F" w:rsidRPr="0081441F">
        <w:rPr>
          <w:vertAlign w:val="superscript"/>
        </w:rPr>
        <w:t xml:space="preserve"> </w:t>
      </w:r>
      <w:r>
        <w:rPr>
          <w:rFonts w:hint="eastAsia"/>
        </w:rPr>
        <w:t>m</w:t>
      </w:r>
      <w:r w:rsidR="0081441F">
        <w:rPr>
          <w:rFonts w:hint="eastAsia"/>
        </w:rPr>
        <w:t>～</w:t>
      </w:r>
      <w:r>
        <w:t>0.3</w:t>
      </w:r>
      <w:r w:rsidR="0081441F" w:rsidRPr="0081441F">
        <w:rPr>
          <w:vertAlign w:val="superscript"/>
        </w:rPr>
        <w:t xml:space="preserve"> </w:t>
      </w:r>
      <w:r>
        <w:rPr>
          <w:rFonts w:hint="eastAsia"/>
        </w:rPr>
        <w:t>m，再用石块夯实），再铺小石渣，最后用混凝土铺平。</w:t>
      </w:r>
    </w:p>
    <w:p w14:paraId="77A6088E" w14:textId="65932C1B" w:rsidR="009C11DA" w:rsidRDefault="009C11DA" w:rsidP="008F298C">
      <w:pPr>
        <w:pStyle w:val="afffffffff3"/>
      </w:pPr>
      <w:r>
        <w:rPr>
          <w:rFonts w:hint="eastAsia"/>
        </w:rPr>
        <w:t>模拟鳄蜥生境，池底建一条水槽，宽度为1</w:t>
      </w:r>
      <w:r>
        <w:t>.0</w:t>
      </w:r>
      <w:r w:rsidR="0081441F" w:rsidRPr="0081441F">
        <w:rPr>
          <w:vertAlign w:val="superscript"/>
        </w:rPr>
        <w:t xml:space="preserve"> </w:t>
      </w:r>
      <w:r>
        <w:rPr>
          <w:rFonts w:hint="eastAsia"/>
        </w:rPr>
        <w:t>m</w:t>
      </w:r>
      <w:r w:rsidR="0081441F">
        <w:rPr>
          <w:rFonts w:hint="eastAsia"/>
        </w:rPr>
        <w:t>～</w:t>
      </w:r>
      <w:r>
        <w:t>1.5</w:t>
      </w:r>
      <w:r w:rsidR="0081441F" w:rsidRPr="0081441F">
        <w:rPr>
          <w:vertAlign w:val="superscript"/>
        </w:rPr>
        <w:t xml:space="preserve"> </w:t>
      </w:r>
      <w:r>
        <w:rPr>
          <w:rFonts w:hint="eastAsia"/>
        </w:rPr>
        <w:t>m，高度为0</w:t>
      </w:r>
      <w:r>
        <w:t>.35</w:t>
      </w:r>
      <w:r w:rsidR="0081441F" w:rsidRPr="0081441F">
        <w:rPr>
          <w:vertAlign w:val="superscript"/>
        </w:rPr>
        <w:t xml:space="preserve"> </w:t>
      </w:r>
      <w:r>
        <w:rPr>
          <w:rFonts w:hint="eastAsia"/>
        </w:rPr>
        <w:t>m，水位保持为0</w:t>
      </w:r>
      <w:r>
        <w:t>.3</w:t>
      </w:r>
      <w:r w:rsidR="0081441F" w:rsidRPr="0081441F">
        <w:rPr>
          <w:vertAlign w:val="superscript"/>
        </w:rPr>
        <w:t xml:space="preserve"> </w:t>
      </w:r>
      <w:r>
        <w:rPr>
          <w:rFonts w:hint="eastAsia"/>
        </w:rPr>
        <w:t>m，四周填土。选择以下一种填土方式：</w:t>
      </w:r>
    </w:p>
    <w:p w14:paraId="1C9E7FA0" w14:textId="3B86B762" w:rsidR="009C11DA" w:rsidRDefault="009C11DA" w:rsidP="009C11DA">
      <w:pPr>
        <w:pStyle w:val="af2"/>
      </w:pPr>
      <w:r>
        <w:rPr>
          <w:rFonts w:hint="eastAsia"/>
        </w:rPr>
        <w:t>中间砌水槽，水槽两旁填土；</w:t>
      </w:r>
    </w:p>
    <w:p w14:paraId="1AB39090" w14:textId="346E7070" w:rsidR="009C11DA" w:rsidRDefault="009C11DA" w:rsidP="009C11DA">
      <w:pPr>
        <w:pStyle w:val="af2"/>
      </w:pPr>
      <w:r>
        <w:rPr>
          <w:rFonts w:hint="eastAsia"/>
        </w:rPr>
        <w:t>一半建水槽，一半填土。</w:t>
      </w:r>
    </w:p>
    <w:p w14:paraId="08AB3342" w14:textId="07CB8F2E" w:rsidR="009C11DA" w:rsidRDefault="009C11DA" w:rsidP="008F298C">
      <w:pPr>
        <w:pStyle w:val="afffffffff3"/>
      </w:pPr>
      <w:r w:rsidRPr="00947EFB">
        <w:rPr>
          <w:rFonts w:hint="eastAsia"/>
        </w:rPr>
        <w:t>为了便于排水</w:t>
      </w:r>
      <w:r w:rsidR="0081441F">
        <w:rPr>
          <w:rFonts w:hint="eastAsia"/>
        </w:rPr>
        <w:t>，</w:t>
      </w:r>
      <w:r w:rsidRPr="00947EFB">
        <w:rPr>
          <w:rFonts w:hint="eastAsia"/>
        </w:rPr>
        <w:t>将槽底砌成向排水口一端倾斜</w:t>
      </w:r>
      <w:r w:rsidR="0081441F">
        <w:rPr>
          <w:rFonts w:hint="eastAsia"/>
        </w:rPr>
        <w:t>，</w:t>
      </w:r>
      <w:r w:rsidRPr="00947EFB">
        <w:rPr>
          <w:rFonts w:hint="eastAsia"/>
        </w:rPr>
        <w:t>倾斜度为2</w:t>
      </w:r>
      <w:r w:rsidR="0081441F">
        <w:rPr>
          <w:rFonts w:hint="eastAsia"/>
        </w:rPr>
        <w:t>％，</w:t>
      </w:r>
      <w:r w:rsidRPr="00947EFB">
        <w:rPr>
          <w:rFonts w:hint="eastAsia"/>
        </w:rPr>
        <w:t>在水槽一边</w:t>
      </w:r>
      <w:r>
        <w:rPr>
          <w:rFonts w:hint="eastAsia"/>
        </w:rPr>
        <w:t>砌</w:t>
      </w:r>
      <w:r w:rsidRPr="00947EFB">
        <w:rPr>
          <w:rFonts w:hint="eastAsia"/>
        </w:rPr>
        <w:t>一个缓坡方便蜥爬上陆地或喂食，同时为模拟</w:t>
      </w:r>
      <w:r>
        <w:rPr>
          <w:rFonts w:hint="eastAsia"/>
        </w:rPr>
        <w:t>鳄蜥</w:t>
      </w:r>
      <w:r w:rsidRPr="00947EFB">
        <w:rPr>
          <w:rFonts w:hint="eastAsia"/>
        </w:rPr>
        <w:t>生境</w:t>
      </w:r>
      <w:r>
        <w:rPr>
          <w:rFonts w:hint="eastAsia"/>
        </w:rPr>
        <w:t>，在水槽中</w:t>
      </w:r>
      <w:r w:rsidRPr="00947EFB">
        <w:rPr>
          <w:rFonts w:hint="eastAsia"/>
        </w:rPr>
        <w:t>铺放些</w:t>
      </w:r>
      <w:r>
        <w:rPr>
          <w:rFonts w:hint="eastAsia"/>
        </w:rPr>
        <w:t>枯枝</w:t>
      </w:r>
      <w:r w:rsidRPr="00947EFB">
        <w:rPr>
          <w:rFonts w:hint="eastAsia"/>
        </w:rPr>
        <w:t>。</w:t>
      </w:r>
    </w:p>
    <w:p w14:paraId="75951C9F" w14:textId="21F3F83C" w:rsidR="009C11DA" w:rsidRDefault="009C11DA" w:rsidP="008F298C">
      <w:pPr>
        <w:pStyle w:val="afffffffff3"/>
      </w:pPr>
      <w:r w:rsidRPr="00947EFB">
        <w:rPr>
          <w:rFonts w:hint="eastAsia"/>
        </w:rPr>
        <w:t>陆地铺设有一</w:t>
      </w:r>
      <w:r>
        <w:rPr>
          <w:rFonts w:hint="eastAsia"/>
        </w:rPr>
        <w:t>面积</w:t>
      </w:r>
      <w:r w:rsidRPr="00947EFB">
        <w:rPr>
          <w:rFonts w:hint="eastAsia"/>
        </w:rPr>
        <w:t>为0.25</w:t>
      </w:r>
      <w:r w:rsidR="0081441F" w:rsidRPr="0081441F">
        <w:rPr>
          <w:vertAlign w:val="superscript"/>
        </w:rPr>
        <w:t xml:space="preserve"> </w:t>
      </w:r>
      <w:r w:rsidRPr="00947EFB">
        <w:rPr>
          <w:rFonts w:hint="eastAsia"/>
        </w:rPr>
        <w:t>m</w:t>
      </w:r>
      <w:r w:rsidRPr="0081441F">
        <w:rPr>
          <w:vertAlign w:val="superscript"/>
        </w:rPr>
        <w:t>2</w:t>
      </w:r>
      <w:r>
        <w:rPr>
          <w:rFonts w:hint="eastAsia"/>
        </w:rPr>
        <w:t>平</w:t>
      </w:r>
      <w:r w:rsidRPr="00947EFB">
        <w:rPr>
          <w:rFonts w:hint="eastAsia"/>
        </w:rPr>
        <w:t>板</w:t>
      </w:r>
      <w:r w:rsidR="0081441F">
        <w:rPr>
          <w:rFonts w:hint="eastAsia"/>
        </w:rPr>
        <w:t>，</w:t>
      </w:r>
      <w:r w:rsidRPr="00947EFB">
        <w:rPr>
          <w:rFonts w:hint="eastAsia"/>
        </w:rPr>
        <w:t>作为投食板</w:t>
      </w:r>
      <w:r w:rsidR="0081441F">
        <w:rPr>
          <w:rFonts w:hint="eastAsia"/>
        </w:rPr>
        <w:t>；</w:t>
      </w:r>
      <w:r w:rsidRPr="00947EFB">
        <w:rPr>
          <w:rFonts w:hint="eastAsia"/>
        </w:rPr>
        <w:t>养殖池栽种鳄生境中常见的植物</w:t>
      </w:r>
      <w:r w:rsidR="0081441F">
        <w:rPr>
          <w:rFonts w:hint="eastAsia"/>
        </w:rPr>
        <w:t>，</w:t>
      </w:r>
      <w:r w:rsidRPr="00947EFB">
        <w:rPr>
          <w:rFonts w:hint="eastAsia"/>
        </w:rPr>
        <w:t>如金毛狗</w:t>
      </w:r>
      <w:r w:rsidR="00B526E8">
        <w:rPr>
          <w:rFonts w:hint="eastAsia"/>
        </w:rPr>
        <w:t>（</w:t>
      </w:r>
      <w:r w:rsidRPr="00947EFB">
        <w:rPr>
          <w:rFonts w:hint="eastAsia"/>
        </w:rPr>
        <w:t>Cibotium bar</w:t>
      </w:r>
      <w:r>
        <w:rPr>
          <w:rFonts w:hint="eastAsia"/>
        </w:rPr>
        <w:t>o</w:t>
      </w:r>
      <w:r w:rsidRPr="00947EFB">
        <w:rPr>
          <w:rFonts w:hint="eastAsia"/>
        </w:rPr>
        <w:t>metz</w:t>
      </w:r>
      <w:r w:rsidR="00B526E8">
        <w:rPr>
          <w:rFonts w:hint="eastAsia"/>
        </w:rPr>
        <w:t>）</w:t>
      </w:r>
      <w:r w:rsidRPr="00947EFB">
        <w:rPr>
          <w:rFonts w:hint="eastAsia"/>
        </w:rPr>
        <w:t>等</w:t>
      </w:r>
      <w:r w:rsidR="0081441F">
        <w:rPr>
          <w:rFonts w:hint="eastAsia"/>
        </w:rPr>
        <w:t>；</w:t>
      </w:r>
      <w:r w:rsidRPr="00947EFB">
        <w:rPr>
          <w:rFonts w:hint="eastAsia"/>
        </w:rPr>
        <w:t>朝水槽方</w:t>
      </w:r>
      <w:r>
        <w:rPr>
          <w:rFonts w:hint="eastAsia"/>
        </w:rPr>
        <w:t>向</w:t>
      </w:r>
      <w:r w:rsidRPr="00947EFB">
        <w:rPr>
          <w:rFonts w:hint="eastAsia"/>
        </w:rPr>
        <w:t>斜插若干高度合适的树枝</w:t>
      </w:r>
      <w:r w:rsidR="0081441F">
        <w:rPr>
          <w:rFonts w:hint="eastAsia"/>
        </w:rPr>
        <w:t>，</w:t>
      </w:r>
      <w:r w:rsidRPr="00947EFB">
        <w:rPr>
          <w:rFonts w:hint="eastAsia"/>
        </w:rPr>
        <w:t>供鳄栖息之用</w:t>
      </w:r>
      <w:r w:rsidR="0081441F">
        <w:rPr>
          <w:rFonts w:hint="eastAsia"/>
        </w:rPr>
        <w:t>；</w:t>
      </w:r>
      <w:r w:rsidRPr="00947EFB">
        <w:rPr>
          <w:rFonts w:hint="eastAsia"/>
        </w:rPr>
        <w:t>用瓦片和石块搭建人工洞穴</w:t>
      </w:r>
      <w:r>
        <w:rPr>
          <w:rFonts w:hint="eastAsia"/>
        </w:rPr>
        <w:t>。</w:t>
      </w:r>
    </w:p>
    <w:p w14:paraId="598B5E02" w14:textId="067E6F2F" w:rsidR="009C11DA" w:rsidRDefault="009C11DA" w:rsidP="008F298C">
      <w:pPr>
        <w:pStyle w:val="afff"/>
        <w:spacing w:before="120" w:after="120"/>
      </w:pPr>
      <w:r w:rsidRPr="00947EFB">
        <w:rPr>
          <w:rFonts w:hint="eastAsia"/>
        </w:rPr>
        <w:t>进</w:t>
      </w:r>
      <w:r>
        <w:rPr>
          <w:rFonts w:hint="eastAsia"/>
        </w:rPr>
        <w:t>、</w:t>
      </w:r>
      <w:r w:rsidRPr="00947EFB">
        <w:rPr>
          <w:rFonts w:hint="eastAsia"/>
        </w:rPr>
        <w:t>出水口和排水口</w:t>
      </w:r>
    </w:p>
    <w:p w14:paraId="55562CB4" w14:textId="5CA4DCA0" w:rsidR="00EE486E" w:rsidRDefault="00947EFB" w:rsidP="008F298C">
      <w:pPr>
        <w:pStyle w:val="afffffffff3"/>
      </w:pPr>
      <w:r w:rsidRPr="00947EFB">
        <w:rPr>
          <w:rFonts w:hint="eastAsia"/>
        </w:rPr>
        <w:t>进出水和排水口</w:t>
      </w:r>
      <w:r w:rsidR="009C11DA">
        <w:rPr>
          <w:rFonts w:hint="eastAsia"/>
        </w:rPr>
        <w:t>材</w:t>
      </w:r>
      <w:r w:rsidRPr="00947EFB">
        <w:rPr>
          <w:rFonts w:hint="eastAsia"/>
        </w:rPr>
        <w:t>料用</w:t>
      </w:r>
      <w:r w:rsidR="009C11DA">
        <w:rPr>
          <w:rFonts w:hint="eastAsia"/>
        </w:rPr>
        <w:t>塑</w:t>
      </w:r>
      <w:r w:rsidRPr="00947EFB">
        <w:rPr>
          <w:rFonts w:hint="eastAsia"/>
        </w:rPr>
        <w:t>料管</w:t>
      </w:r>
      <w:r w:rsidR="009C11DA">
        <w:rPr>
          <w:rFonts w:hint="eastAsia"/>
        </w:rPr>
        <w:t>，管口用筛网套住以</w:t>
      </w:r>
      <w:r w:rsidRPr="00947EFB">
        <w:rPr>
          <w:rFonts w:hint="eastAsia"/>
        </w:rPr>
        <w:t>防</w:t>
      </w:r>
      <w:r w:rsidR="009C11DA">
        <w:rPr>
          <w:rFonts w:hint="eastAsia"/>
        </w:rPr>
        <w:t>逃</w:t>
      </w:r>
      <w:r w:rsidRPr="00947EFB">
        <w:rPr>
          <w:rFonts w:hint="eastAsia"/>
        </w:rPr>
        <w:t>。</w:t>
      </w:r>
    </w:p>
    <w:p w14:paraId="7D2F3705" w14:textId="688CB3DD" w:rsidR="00EE486E" w:rsidRDefault="00947EFB" w:rsidP="008F298C">
      <w:pPr>
        <w:pStyle w:val="afffffffff3"/>
      </w:pPr>
      <w:r w:rsidRPr="00947EFB">
        <w:rPr>
          <w:rFonts w:hint="eastAsia"/>
        </w:rPr>
        <w:t>进水口位置依据进水道与出水口相对原则</w:t>
      </w:r>
      <w:r w:rsidR="0081441F">
        <w:rPr>
          <w:rFonts w:hint="eastAsia"/>
        </w:rPr>
        <w:t>，</w:t>
      </w:r>
      <w:r w:rsidRPr="00947EFB">
        <w:rPr>
          <w:rFonts w:hint="eastAsia"/>
        </w:rPr>
        <w:t>安装在池壁顶端</w:t>
      </w:r>
      <w:r w:rsidR="0081441F">
        <w:rPr>
          <w:rFonts w:hint="eastAsia"/>
        </w:rPr>
        <w:t>，</w:t>
      </w:r>
      <w:r w:rsidRPr="00947EFB">
        <w:rPr>
          <w:rFonts w:hint="eastAsia"/>
        </w:rPr>
        <w:t>并且向池内伸出0.2</w:t>
      </w:r>
      <w:r w:rsidR="0081441F" w:rsidRPr="0081441F">
        <w:rPr>
          <w:vertAlign w:val="superscript"/>
        </w:rPr>
        <w:t xml:space="preserve"> </w:t>
      </w:r>
      <w:r w:rsidR="009C11DA">
        <w:rPr>
          <w:rFonts w:hint="eastAsia"/>
        </w:rPr>
        <w:t>m，</w:t>
      </w:r>
      <w:r w:rsidRPr="00947EFB">
        <w:rPr>
          <w:rFonts w:hint="eastAsia"/>
        </w:rPr>
        <w:t>使流水直接注入水槽形成咚咚流水声。出水口安装在槽壁0.3</w:t>
      </w:r>
      <w:r w:rsidR="0081441F" w:rsidRPr="0081441F">
        <w:rPr>
          <w:vertAlign w:val="superscript"/>
        </w:rPr>
        <w:t xml:space="preserve"> </w:t>
      </w:r>
      <w:r w:rsidRPr="00947EFB">
        <w:rPr>
          <w:rFonts w:hint="eastAsia"/>
        </w:rPr>
        <w:t>m处</w:t>
      </w:r>
      <w:r w:rsidR="00EE486E">
        <w:rPr>
          <w:rFonts w:hint="eastAsia"/>
        </w:rPr>
        <w:t>，</w:t>
      </w:r>
      <w:r w:rsidRPr="00947EFB">
        <w:rPr>
          <w:rFonts w:hint="eastAsia"/>
        </w:rPr>
        <w:t>排水口铺于</w:t>
      </w:r>
      <w:r w:rsidR="00EE486E">
        <w:rPr>
          <w:rFonts w:hint="eastAsia"/>
        </w:rPr>
        <w:t>槽</w:t>
      </w:r>
      <w:r w:rsidRPr="00947EFB">
        <w:rPr>
          <w:rFonts w:hint="eastAsia"/>
        </w:rPr>
        <w:t>底</w:t>
      </w:r>
      <w:r w:rsidR="00EE486E">
        <w:rPr>
          <w:rFonts w:hint="eastAsia"/>
        </w:rPr>
        <w:t>，</w:t>
      </w:r>
      <w:r w:rsidRPr="00947EFB">
        <w:rPr>
          <w:rFonts w:hint="eastAsia"/>
        </w:rPr>
        <w:t>平时可用塑料袋塞住</w:t>
      </w:r>
      <w:r w:rsidR="00EE486E">
        <w:rPr>
          <w:rFonts w:hint="eastAsia"/>
        </w:rPr>
        <w:t>，</w:t>
      </w:r>
      <w:r w:rsidRPr="00947EFB">
        <w:rPr>
          <w:rFonts w:hint="eastAsia"/>
        </w:rPr>
        <w:t>清洗池子的时候可开启排水。如几个养殖池连通</w:t>
      </w:r>
      <w:r w:rsidR="0081441F">
        <w:rPr>
          <w:rFonts w:hint="eastAsia"/>
        </w:rPr>
        <w:t>，</w:t>
      </w:r>
      <w:r w:rsidRPr="00947EFB">
        <w:rPr>
          <w:rFonts w:hint="eastAsia"/>
        </w:rPr>
        <w:t>还</w:t>
      </w:r>
      <w:r w:rsidR="00EE486E">
        <w:rPr>
          <w:rFonts w:hint="eastAsia"/>
        </w:rPr>
        <w:t>应</w:t>
      </w:r>
      <w:r w:rsidRPr="00947EFB">
        <w:rPr>
          <w:rFonts w:hint="eastAsia"/>
        </w:rPr>
        <w:t>在出水口的正下方接近槽底处设一通水</w:t>
      </w:r>
      <w:r w:rsidR="00EE486E">
        <w:rPr>
          <w:rFonts w:hint="eastAsia"/>
        </w:rPr>
        <w:t>管</w:t>
      </w:r>
      <w:r w:rsidR="0081441F">
        <w:rPr>
          <w:rFonts w:hint="eastAsia"/>
        </w:rPr>
        <w:t>，</w:t>
      </w:r>
      <w:r w:rsidRPr="00947EFB">
        <w:rPr>
          <w:rFonts w:hint="eastAsia"/>
        </w:rPr>
        <w:t>以便水流快速通畅</w:t>
      </w:r>
      <w:r w:rsidR="00EE486E">
        <w:rPr>
          <w:rFonts w:hint="eastAsia"/>
        </w:rPr>
        <w:t>。</w:t>
      </w:r>
    </w:p>
    <w:p w14:paraId="68C916F1" w14:textId="1241C165" w:rsidR="00617733" w:rsidRDefault="00EE486E" w:rsidP="008F298C">
      <w:pPr>
        <w:pStyle w:val="afff"/>
        <w:spacing w:before="120" w:after="120"/>
      </w:pPr>
      <w:r>
        <w:rPr>
          <w:rFonts w:hint="eastAsia"/>
        </w:rPr>
        <w:t>阴顶棚</w:t>
      </w:r>
    </w:p>
    <w:p w14:paraId="2FFB7503" w14:textId="723C6E5E" w:rsidR="00EE486E" w:rsidRDefault="00EE486E" w:rsidP="008F298C">
      <w:pPr>
        <w:pStyle w:val="affffd"/>
        <w:ind w:firstLine="420"/>
      </w:pPr>
      <w:r>
        <w:rPr>
          <w:rFonts w:hint="eastAsia"/>
        </w:rPr>
        <w:t>用不锈钢或毛竹构建顶棚，高度为1</w:t>
      </w:r>
      <w:r>
        <w:t>.8</w:t>
      </w:r>
      <w:r w:rsidR="0081441F" w:rsidRPr="0081441F">
        <w:rPr>
          <w:vertAlign w:val="superscript"/>
        </w:rPr>
        <w:t xml:space="preserve"> </w:t>
      </w:r>
      <w:r>
        <w:rPr>
          <w:rFonts w:hint="eastAsia"/>
        </w:rPr>
        <w:t>m</w:t>
      </w:r>
      <w:r w:rsidR="0081441F">
        <w:rPr>
          <w:rFonts w:hint="eastAsia"/>
        </w:rPr>
        <w:t>～</w:t>
      </w:r>
      <w:r>
        <w:t>2.0</w:t>
      </w:r>
      <w:r w:rsidR="0081441F" w:rsidRPr="0081441F">
        <w:rPr>
          <w:vertAlign w:val="superscript"/>
        </w:rPr>
        <w:t xml:space="preserve"> </w:t>
      </w:r>
      <w:r>
        <w:t>m</w:t>
      </w:r>
      <w:r>
        <w:rPr>
          <w:rFonts w:hint="eastAsia"/>
        </w:rPr>
        <w:t>，如有需要可加盖遮阳网。</w:t>
      </w:r>
    </w:p>
    <w:p w14:paraId="6D85BFCE" w14:textId="119FB5A9" w:rsidR="00EE486E" w:rsidRDefault="00EE486E" w:rsidP="008F298C">
      <w:pPr>
        <w:pStyle w:val="afff"/>
        <w:spacing w:before="120" w:after="120"/>
      </w:pPr>
      <w:r>
        <w:rPr>
          <w:rFonts w:hint="eastAsia"/>
        </w:rPr>
        <w:t>加湿系统</w:t>
      </w:r>
    </w:p>
    <w:p w14:paraId="6E144853" w14:textId="717CB5A8" w:rsidR="00947EFB" w:rsidRDefault="00947EFB" w:rsidP="00EE486E">
      <w:pPr>
        <w:pStyle w:val="affffd"/>
        <w:ind w:firstLine="420"/>
      </w:pPr>
      <w:r>
        <w:rPr>
          <w:rFonts w:hint="eastAsia"/>
        </w:rPr>
        <w:t>对</w:t>
      </w:r>
      <w:r w:rsidR="00EE486E">
        <w:rPr>
          <w:rFonts w:hint="eastAsia"/>
        </w:rPr>
        <w:t>于干燥</w:t>
      </w:r>
      <w:r>
        <w:rPr>
          <w:rFonts w:hint="eastAsia"/>
        </w:rPr>
        <w:t>地区</w:t>
      </w:r>
      <w:r w:rsidR="00EE486E">
        <w:rPr>
          <w:rFonts w:hint="eastAsia"/>
        </w:rPr>
        <w:t>，</w:t>
      </w:r>
      <w:r>
        <w:rPr>
          <w:rFonts w:hint="eastAsia"/>
        </w:rPr>
        <w:t>在</w:t>
      </w:r>
      <w:r w:rsidR="00EE486E">
        <w:rPr>
          <w:rFonts w:hint="eastAsia"/>
        </w:rPr>
        <w:t>夏季养殖</w:t>
      </w:r>
      <w:r>
        <w:rPr>
          <w:rFonts w:hint="eastAsia"/>
        </w:rPr>
        <w:t>时有</w:t>
      </w:r>
      <w:r w:rsidR="00EE486E">
        <w:rPr>
          <w:rFonts w:hint="eastAsia"/>
        </w:rPr>
        <w:t>应</w:t>
      </w:r>
      <w:r>
        <w:rPr>
          <w:rFonts w:hint="eastAsia"/>
        </w:rPr>
        <w:t>辅</w:t>
      </w:r>
      <w:r w:rsidR="00EE486E">
        <w:rPr>
          <w:rFonts w:hint="eastAsia"/>
        </w:rPr>
        <w:t>以加湿</w:t>
      </w:r>
      <w:r>
        <w:rPr>
          <w:rFonts w:hint="eastAsia"/>
        </w:rPr>
        <w:t>系统</w:t>
      </w:r>
      <w:r w:rsidR="00EE486E">
        <w:rPr>
          <w:rFonts w:hint="eastAsia"/>
        </w:rPr>
        <w:t>，大范围加湿可安装草坪喷头，小范围（单个池子）</w:t>
      </w:r>
      <w:r>
        <w:rPr>
          <w:rFonts w:hint="eastAsia"/>
        </w:rPr>
        <w:t>可用降温加湿喷头。</w:t>
      </w:r>
    </w:p>
    <w:p w14:paraId="161FE904" w14:textId="31BDA55C" w:rsidR="008F298C" w:rsidRDefault="008F298C" w:rsidP="008F298C">
      <w:pPr>
        <w:pStyle w:val="affe"/>
        <w:spacing w:before="120" w:after="120"/>
      </w:pPr>
      <w:r>
        <w:rPr>
          <w:rFonts w:hint="eastAsia"/>
        </w:rPr>
        <w:t>养殖池的规模及饲养密度</w:t>
      </w:r>
    </w:p>
    <w:p w14:paraId="6B00DEBE" w14:textId="20B9C15A" w:rsidR="008F298C" w:rsidRDefault="008F298C" w:rsidP="008F298C">
      <w:pPr>
        <w:pStyle w:val="affffd"/>
        <w:ind w:firstLine="420"/>
      </w:pPr>
      <w:r>
        <w:rPr>
          <w:rFonts w:hint="eastAsia"/>
        </w:rPr>
        <w:t>鳄蜥生长发育分为幼蜥、亚成体蜥、成蜥三个阶段，宜按不同的生长阶段和养殖目的分池饲养，人工养殖池应分阶段设计建造。大规模养殖时，如果水源充足，池与池之间应保持独立不连通</w:t>
      </w:r>
      <w:r w:rsidR="0081441F">
        <w:rPr>
          <w:rFonts w:hint="eastAsia"/>
        </w:rPr>
        <w:t>，</w:t>
      </w:r>
      <w:r>
        <w:rPr>
          <w:rFonts w:hint="eastAsia"/>
        </w:rPr>
        <w:t>但在水源不足的情况下，池与池之间也可以连通，以不超过5个养殖池为宜，各养殖池规模及密度如下：</w:t>
      </w:r>
    </w:p>
    <w:p w14:paraId="1B6E0574" w14:textId="158F8E7C" w:rsidR="008F298C" w:rsidRDefault="008F298C" w:rsidP="008F298C">
      <w:pPr>
        <w:pStyle w:val="af2"/>
      </w:pPr>
      <w:r>
        <w:rPr>
          <w:rFonts w:hint="eastAsia"/>
        </w:rPr>
        <w:t>幼蜥池：幼蜥池面积为1.0</w:t>
      </w:r>
      <w:r w:rsidR="0081441F" w:rsidRPr="0081441F">
        <w:rPr>
          <w:vertAlign w:val="superscript"/>
        </w:rPr>
        <w:t xml:space="preserve"> </w:t>
      </w:r>
      <w:r>
        <w:rPr>
          <w:rFonts w:hint="eastAsia"/>
        </w:rPr>
        <w:t>m</w:t>
      </w:r>
      <w:r w:rsidR="0081441F" w:rsidRPr="0081441F">
        <w:rPr>
          <w:rFonts w:hint="eastAsia"/>
        </w:rPr>
        <w:t>×</w:t>
      </w:r>
      <w:r>
        <w:rPr>
          <w:rFonts w:hint="eastAsia"/>
        </w:rPr>
        <w:t>10</w:t>
      </w:r>
      <w:r w:rsidR="0081441F" w:rsidRPr="0081441F">
        <w:rPr>
          <w:vertAlign w:val="superscript"/>
        </w:rPr>
        <w:t xml:space="preserve"> </w:t>
      </w:r>
      <w:r>
        <w:rPr>
          <w:rFonts w:hint="eastAsia"/>
        </w:rPr>
        <w:t>m，可放养5</w:t>
      </w:r>
      <w:r w:rsidR="0081441F">
        <w:rPr>
          <w:rFonts w:hint="eastAsia"/>
        </w:rPr>
        <w:t>～</w:t>
      </w:r>
      <w:r>
        <w:rPr>
          <w:rFonts w:hint="eastAsia"/>
        </w:rPr>
        <w:t>7只幼蜥；</w:t>
      </w:r>
    </w:p>
    <w:p w14:paraId="66D3F24E" w14:textId="16E7DA51" w:rsidR="008F298C" w:rsidRDefault="008F298C" w:rsidP="008F298C">
      <w:pPr>
        <w:pStyle w:val="af2"/>
      </w:pPr>
      <w:r>
        <w:rPr>
          <w:rFonts w:hint="eastAsia"/>
        </w:rPr>
        <w:t>亚成体蜥池：亚成体池面积为3.0</w:t>
      </w:r>
      <w:r w:rsidR="0081441F" w:rsidRPr="0081441F">
        <w:rPr>
          <w:vertAlign w:val="superscript"/>
        </w:rPr>
        <w:t xml:space="preserve"> </w:t>
      </w:r>
      <w:r>
        <w:rPr>
          <w:rFonts w:hint="eastAsia"/>
        </w:rPr>
        <w:t>m</w:t>
      </w:r>
      <w:r w:rsidR="0081441F" w:rsidRPr="0081441F">
        <w:rPr>
          <w:rFonts w:hint="eastAsia"/>
        </w:rPr>
        <w:t>×</w:t>
      </w:r>
      <w:r>
        <w:rPr>
          <w:rFonts w:hint="eastAsia"/>
        </w:rPr>
        <w:t>3.0</w:t>
      </w:r>
      <w:r w:rsidR="0081441F" w:rsidRPr="0081441F">
        <w:rPr>
          <w:vertAlign w:val="superscript"/>
        </w:rPr>
        <w:t xml:space="preserve"> </w:t>
      </w:r>
      <w:r>
        <w:rPr>
          <w:rFonts w:hint="eastAsia"/>
        </w:rPr>
        <w:t>m，可放养4</w:t>
      </w:r>
      <w:r w:rsidR="0081441F">
        <w:rPr>
          <w:rFonts w:hint="eastAsia"/>
        </w:rPr>
        <w:t>～</w:t>
      </w:r>
      <w:r>
        <w:rPr>
          <w:rFonts w:hint="eastAsia"/>
        </w:rPr>
        <w:t>8只亚成体蜥；</w:t>
      </w:r>
    </w:p>
    <w:p w14:paraId="6C0378E5" w14:textId="7FE8C973" w:rsidR="008F298C" w:rsidRDefault="008F298C" w:rsidP="008F298C">
      <w:pPr>
        <w:pStyle w:val="af2"/>
      </w:pPr>
      <w:r>
        <w:rPr>
          <w:rFonts w:hint="eastAsia"/>
        </w:rPr>
        <w:t>成蜥池：成体池面积为3.0</w:t>
      </w:r>
      <w:r w:rsidR="0081441F" w:rsidRPr="0081441F">
        <w:rPr>
          <w:vertAlign w:val="superscript"/>
        </w:rPr>
        <w:t xml:space="preserve"> </w:t>
      </w:r>
      <w:r>
        <w:rPr>
          <w:rFonts w:hint="eastAsia"/>
        </w:rPr>
        <w:t>m</w:t>
      </w:r>
      <w:r w:rsidR="0081441F" w:rsidRPr="0081441F">
        <w:rPr>
          <w:rFonts w:hint="eastAsia"/>
        </w:rPr>
        <w:t>×</w:t>
      </w:r>
      <w:r>
        <w:rPr>
          <w:rFonts w:hint="eastAsia"/>
        </w:rPr>
        <w:t>6.0</w:t>
      </w:r>
      <w:r w:rsidR="0081441F" w:rsidRPr="0081441F">
        <w:rPr>
          <w:vertAlign w:val="superscript"/>
        </w:rPr>
        <w:t xml:space="preserve"> </w:t>
      </w:r>
      <w:r>
        <w:rPr>
          <w:rFonts w:hint="eastAsia"/>
        </w:rPr>
        <w:t>m，可放养10</w:t>
      </w:r>
      <w:r w:rsidR="0081441F">
        <w:rPr>
          <w:rFonts w:hint="eastAsia"/>
        </w:rPr>
        <w:t>～</w:t>
      </w:r>
      <w:r>
        <w:rPr>
          <w:rFonts w:hint="eastAsia"/>
        </w:rPr>
        <w:t>12只成蜥；</w:t>
      </w:r>
    </w:p>
    <w:p w14:paraId="20981AB2" w14:textId="3935B6ED" w:rsidR="008F298C" w:rsidRDefault="008F298C" w:rsidP="008F298C">
      <w:pPr>
        <w:pStyle w:val="af2"/>
      </w:pPr>
      <w:r>
        <w:rPr>
          <w:rFonts w:hint="eastAsia"/>
        </w:rPr>
        <w:t>交配池：交配池面积为2.0</w:t>
      </w:r>
      <w:r w:rsidR="0081441F" w:rsidRPr="0081441F">
        <w:rPr>
          <w:vertAlign w:val="superscript"/>
        </w:rPr>
        <w:t xml:space="preserve"> </w:t>
      </w:r>
      <w:r>
        <w:rPr>
          <w:rFonts w:hint="eastAsia"/>
        </w:rPr>
        <w:t>m</w:t>
      </w:r>
      <w:r w:rsidR="0081441F" w:rsidRPr="0081441F">
        <w:rPr>
          <w:rFonts w:hint="eastAsia"/>
        </w:rPr>
        <w:t>×</w:t>
      </w:r>
      <w:r>
        <w:rPr>
          <w:rFonts w:hint="eastAsia"/>
        </w:rPr>
        <w:t>1.0</w:t>
      </w:r>
      <w:r w:rsidR="0081441F" w:rsidRPr="0081441F">
        <w:rPr>
          <w:vertAlign w:val="superscript"/>
        </w:rPr>
        <w:t xml:space="preserve"> </w:t>
      </w:r>
      <w:r>
        <w:rPr>
          <w:rFonts w:hint="eastAsia"/>
        </w:rPr>
        <w:t>m，可放养2</w:t>
      </w:r>
      <w:r w:rsidR="0081441F">
        <w:rPr>
          <w:rFonts w:hint="eastAsia"/>
        </w:rPr>
        <w:t>～</w:t>
      </w:r>
      <w:r>
        <w:rPr>
          <w:rFonts w:hint="eastAsia"/>
        </w:rPr>
        <w:t>4只成蜥。</w:t>
      </w:r>
    </w:p>
    <w:p w14:paraId="1B2779B6" w14:textId="788249F4" w:rsidR="00947EFB" w:rsidRDefault="008F298C" w:rsidP="00EE486E">
      <w:pPr>
        <w:pStyle w:val="affd"/>
        <w:spacing w:before="120" w:after="120"/>
      </w:pPr>
      <w:r>
        <w:rPr>
          <w:rFonts w:hint="eastAsia"/>
        </w:rPr>
        <w:t>室</w:t>
      </w:r>
      <w:r w:rsidR="00947EFB">
        <w:rPr>
          <w:rFonts w:hint="eastAsia"/>
        </w:rPr>
        <w:t>内养殖箱</w:t>
      </w:r>
    </w:p>
    <w:p w14:paraId="700821CF" w14:textId="241F488A" w:rsidR="00EE486E" w:rsidRDefault="00947EFB" w:rsidP="00ED169D">
      <w:pPr>
        <w:pStyle w:val="affffd"/>
        <w:ind w:firstLine="420"/>
      </w:pPr>
      <w:r>
        <w:rPr>
          <w:rFonts w:hint="eastAsia"/>
        </w:rPr>
        <w:t>饲养箱建造</w:t>
      </w:r>
      <w:r w:rsidR="00EE486E">
        <w:rPr>
          <w:rFonts w:hint="eastAsia"/>
        </w:rPr>
        <w:t>：</w:t>
      </w:r>
    </w:p>
    <w:p w14:paraId="4BD6E35D" w14:textId="77777777" w:rsidR="00EE486E" w:rsidRDefault="00EE486E" w:rsidP="00EE486E">
      <w:pPr>
        <w:pStyle w:val="af2"/>
      </w:pPr>
      <w:r w:rsidRPr="00EE486E">
        <w:rPr>
          <w:rFonts w:hint="eastAsia"/>
        </w:rPr>
        <w:t>保证水质良好</w:t>
      </w:r>
      <w:r>
        <w:rPr>
          <w:rFonts w:hint="eastAsia"/>
        </w:rPr>
        <w:t>；</w:t>
      </w:r>
    </w:p>
    <w:p w14:paraId="13C59FE2" w14:textId="2AE1F269" w:rsidR="00EE486E" w:rsidRDefault="00EE486E" w:rsidP="00EE486E">
      <w:pPr>
        <w:pStyle w:val="af2"/>
      </w:pPr>
      <w:r w:rsidRPr="00EE486E">
        <w:rPr>
          <w:rFonts w:hint="eastAsia"/>
        </w:rPr>
        <w:t>营造水陆两栖环境</w:t>
      </w:r>
      <w:r>
        <w:rPr>
          <w:rFonts w:hint="eastAsia"/>
        </w:rPr>
        <w:t>；</w:t>
      </w:r>
    </w:p>
    <w:p w14:paraId="54990604" w14:textId="3EE28E1B" w:rsidR="00EE486E" w:rsidRDefault="00EE486E" w:rsidP="00EE486E">
      <w:pPr>
        <w:pStyle w:val="af2"/>
      </w:pPr>
      <w:r w:rsidRPr="00EE486E">
        <w:rPr>
          <w:rFonts w:hint="eastAsia"/>
        </w:rPr>
        <w:t>保证适当的阳光</w:t>
      </w:r>
      <w:r w:rsidR="0081441F">
        <w:rPr>
          <w:rFonts w:hint="eastAsia"/>
        </w:rPr>
        <w:t>，</w:t>
      </w:r>
      <w:r w:rsidRPr="00EE486E">
        <w:rPr>
          <w:rFonts w:hint="eastAsia"/>
        </w:rPr>
        <w:t>可用市场出售的爬行动物专用灯来照明</w:t>
      </w:r>
      <w:r>
        <w:rPr>
          <w:rFonts w:hint="eastAsia"/>
        </w:rPr>
        <w:t>；</w:t>
      </w:r>
    </w:p>
    <w:p w14:paraId="59ABF3E2" w14:textId="7AAFE89E" w:rsidR="00EE486E" w:rsidRDefault="00EE486E" w:rsidP="00EE486E">
      <w:pPr>
        <w:pStyle w:val="af2"/>
      </w:pPr>
      <w:r w:rsidRPr="00EE486E">
        <w:rPr>
          <w:rFonts w:hint="eastAsia"/>
        </w:rPr>
        <w:lastRenderedPageBreak/>
        <w:t>防逃</w:t>
      </w:r>
      <w:r>
        <w:rPr>
          <w:rFonts w:hint="eastAsia"/>
        </w:rPr>
        <w:t>；</w:t>
      </w:r>
    </w:p>
    <w:p w14:paraId="696925CB" w14:textId="2D0C5837" w:rsidR="00EE486E" w:rsidRDefault="00EE486E" w:rsidP="00EE486E">
      <w:pPr>
        <w:pStyle w:val="af2"/>
      </w:pPr>
      <w:r w:rsidRPr="00EE486E">
        <w:rPr>
          <w:rFonts w:hint="eastAsia"/>
        </w:rPr>
        <w:t>温湿度适合。</w:t>
      </w:r>
    </w:p>
    <w:p w14:paraId="293A5F2E" w14:textId="5D7F0A26" w:rsidR="00947EFB" w:rsidRDefault="00EE486E" w:rsidP="00EE486E">
      <w:pPr>
        <w:pStyle w:val="affc"/>
        <w:spacing w:before="240" w:after="240"/>
      </w:pPr>
      <w:r>
        <w:rPr>
          <w:rFonts w:hint="eastAsia"/>
        </w:rPr>
        <w:t>饲养管理</w:t>
      </w:r>
    </w:p>
    <w:p w14:paraId="0DEBD094" w14:textId="21195D31" w:rsidR="00DD65E3" w:rsidRDefault="00DD65E3" w:rsidP="00DD65E3">
      <w:pPr>
        <w:pStyle w:val="affd"/>
        <w:spacing w:before="120" w:after="120"/>
      </w:pPr>
      <w:r>
        <w:rPr>
          <w:rFonts w:hint="eastAsia"/>
        </w:rPr>
        <w:t>成体饲养</w:t>
      </w:r>
    </w:p>
    <w:p w14:paraId="6CED42BC" w14:textId="4EE0F2E4" w:rsidR="00DD65E3" w:rsidRDefault="00DD65E3" w:rsidP="00DD65E3">
      <w:pPr>
        <w:pStyle w:val="affe"/>
        <w:spacing w:before="120" w:after="120"/>
      </w:pPr>
      <w:r>
        <w:rPr>
          <w:rFonts w:hint="eastAsia"/>
        </w:rPr>
        <w:t>野生鳄蜥驯化</w:t>
      </w:r>
    </w:p>
    <w:p w14:paraId="0266684F" w14:textId="771AD850" w:rsidR="00DD65E3" w:rsidRDefault="00DD65E3" w:rsidP="00DD65E3">
      <w:pPr>
        <w:pStyle w:val="affffd"/>
        <w:ind w:firstLine="420"/>
      </w:pPr>
      <w:r>
        <w:rPr>
          <w:rFonts w:hint="eastAsia"/>
        </w:rPr>
        <w:t>先将野生鳄蜥放置于室内养殖缸静养2</w:t>
      </w:r>
      <w:r w:rsidR="0081441F" w:rsidRPr="0081441F">
        <w:rPr>
          <w:vertAlign w:val="superscript"/>
        </w:rPr>
        <w:t xml:space="preserve"> </w:t>
      </w:r>
      <w:r>
        <w:rPr>
          <w:rFonts w:hint="eastAsia"/>
        </w:rPr>
        <w:t>d</w:t>
      </w:r>
      <w:r w:rsidR="0081441F">
        <w:rPr>
          <w:rFonts w:hint="eastAsia"/>
        </w:rPr>
        <w:t>～</w:t>
      </w:r>
      <w:r>
        <w:rPr>
          <w:rFonts w:hint="eastAsia"/>
        </w:rPr>
        <w:t>3</w:t>
      </w:r>
      <w:r w:rsidR="0081441F" w:rsidRPr="0081441F">
        <w:rPr>
          <w:vertAlign w:val="superscript"/>
        </w:rPr>
        <w:t xml:space="preserve"> </w:t>
      </w:r>
      <w:r>
        <w:rPr>
          <w:rFonts w:hint="eastAsia"/>
        </w:rPr>
        <w:t>d</w:t>
      </w:r>
      <w:r w:rsidR="0081441F">
        <w:rPr>
          <w:rFonts w:hint="eastAsia"/>
        </w:rPr>
        <w:t>，</w:t>
      </w:r>
      <w:r>
        <w:rPr>
          <w:rFonts w:hint="eastAsia"/>
        </w:rPr>
        <w:t>然后再人工投食，持续3</w:t>
      </w:r>
      <w:r w:rsidR="0081441F" w:rsidRPr="0081441F">
        <w:rPr>
          <w:vertAlign w:val="superscript"/>
        </w:rPr>
        <w:t xml:space="preserve"> </w:t>
      </w:r>
      <w:r>
        <w:rPr>
          <w:rFonts w:hint="eastAsia"/>
        </w:rPr>
        <w:t>d</w:t>
      </w:r>
      <w:r w:rsidR="0081441F">
        <w:rPr>
          <w:rFonts w:hint="eastAsia"/>
        </w:rPr>
        <w:t>～</w:t>
      </w:r>
      <w:r>
        <w:rPr>
          <w:rFonts w:hint="eastAsia"/>
        </w:rPr>
        <w:t>4</w:t>
      </w:r>
      <w:r w:rsidR="0081441F" w:rsidRPr="0081441F">
        <w:rPr>
          <w:vertAlign w:val="superscript"/>
        </w:rPr>
        <w:t xml:space="preserve"> </w:t>
      </w:r>
      <w:r>
        <w:rPr>
          <w:rFonts w:hint="eastAsia"/>
        </w:rPr>
        <w:t>d，最后转移到室外饲养池。</w:t>
      </w:r>
    </w:p>
    <w:p w14:paraId="37A2B360" w14:textId="7E97034C" w:rsidR="00DD65E3" w:rsidRDefault="00DD65E3" w:rsidP="00DD65E3">
      <w:pPr>
        <w:pStyle w:val="affe"/>
        <w:spacing w:before="120" w:after="120"/>
      </w:pPr>
      <w:r>
        <w:rPr>
          <w:rFonts w:hint="eastAsia"/>
        </w:rPr>
        <w:t>放养前的准备</w:t>
      </w:r>
    </w:p>
    <w:p w14:paraId="5B3A250E" w14:textId="6AC626D6" w:rsidR="00DD65E3" w:rsidRDefault="00DD65E3" w:rsidP="00DD65E3">
      <w:pPr>
        <w:pStyle w:val="affffd"/>
        <w:ind w:firstLine="420"/>
      </w:pPr>
      <w:r>
        <w:rPr>
          <w:rFonts w:hint="eastAsia"/>
        </w:rPr>
        <w:t>新建成的饲养池具水泥碱性，不能直接放养</w:t>
      </w:r>
      <w:r w:rsidR="0081441F">
        <w:rPr>
          <w:rFonts w:hint="eastAsia"/>
        </w:rPr>
        <w:t>，</w:t>
      </w:r>
      <w:r>
        <w:rPr>
          <w:rFonts w:hint="eastAsia"/>
        </w:rPr>
        <w:t>应用清水浸泡3个月，或用醋酸中和，或用稀高锰酸钾溶液消毒。</w:t>
      </w:r>
    </w:p>
    <w:p w14:paraId="2FD9A4C0" w14:textId="77777777" w:rsidR="00DD65E3" w:rsidRDefault="00DD65E3" w:rsidP="00DD65E3">
      <w:pPr>
        <w:pStyle w:val="affe"/>
        <w:spacing w:before="120" w:after="120"/>
      </w:pPr>
      <w:r>
        <w:rPr>
          <w:rFonts w:hint="eastAsia"/>
        </w:rPr>
        <w:t>成体消毒</w:t>
      </w:r>
    </w:p>
    <w:p w14:paraId="53ACE84C" w14:textId="7B5AB80C" w:rsidR="00DD65E3" w:rsidRDefault="00DD65E3" w:rsidP="00DD65E3">
      <w:pPr>
        <w:pStyle w:val="affffd"/>
        <w:ind w:firstLine="420"/>
      </w:pPr>
      <w:r>
        <w:rPr>
          <w:rFonts w:hint="eastAsia"/>
        </w:rPr>
        <w:t>成体放养前要消毒。消毒方法为：用呋喃类药物0.2</w:t>
      </w:r>
      <w:r w:rsidR="0081441F" w:rsidRPr="0081441F">
        <w:rPr>
          <w:vertAlign w:val="superscript"/>
        </w:rPr>
        <w:t xml:space="preserve"> </w:t>
      </w:r>
      <w:r>
        <w:rPr>
          <w:rFonts w:hint="eastAsia"/>
        </w:rPr>
        <w:t>g/m</w:t>
      </w:r>
      <w:r w:rsidRPr="0081441F">
        <w:rPr>
          <w:vertAlign w:val="superscript"/>
        </w:rPr>
        <w:t>3</w:t>
      </w:r>
      <w:r>
        <w:rPr>
          <w:rFonts w:hint="eastAsia"/>
        </w:rPr>
        <w:t>或亚甲基0.5</w:t>
      </w:r>
      <w:r w:rsidR="0081441F" w:rsidRPr="0081441F">
        <w:rPr>
          <w:vertAlign w:val="superscript"/>
        </w:rPr>
        <w:t xml:space="preserve"> </w:t>
      </w:r>
      <w:r>
        <w:rPr>
          <w:rFonts w:hint="eastAsia"/>
        </w:rPr>
        <w:t>g/m</w:t>
      </w:r>
      <w:r w:rsidRPr="0081441F">
        <w:rPr>
          <w:vertAlign w:val="superscript"/>
        </w:rPr>
        <w:t>3</w:t>
      </w:r>
      <w:r>
        <w:rPr>
          <w:rFonts w:hint="eastAsia"/>
        </w:rPr>
        <w:t>溶液浸泡5</w:t>
      </w:r>
      <w:r w:rsidR="0081441F" w:rsidRPr="0081441F">
        <w:rPr>
          <w:vertAlign w:val="superscript"/>
        </w:rPr>
        <w:t xml:space="preserve"> </w:t>
      </w:r>
      <w:r>
        <w:rPr>
          <w:rFonts w:hint="eastAsia"/>
        </w:rPr>
        <w:t>min。</w:t>
      </w:r>
    </w:p>
    <w:p w14:paraId="21BF65AF" w14:textId="77777777" w:rsidR="00DD65E3" w:rsidRDefault="00DD65E3" w:rsidP="00DD65E3">
      <w:pPr>
        <w:pStyle w:val="affe"/>
        <w:spacing w:before="120" w:after="120"/>
      </w:pPr>
      <w:r>
        <w:rPr>
          <w:rFonts w:hint="eastAsia"/>
        </w:rPr>
        <w:t>建立个体成长档案</w:t>
      </w:r>
    </w:p>
    <w:p w14:paraId="2B58A020" w14:textId="003AF99C" w:rsidR="00DD65E3" w:rsidRDefault="00DD65E3" w:rsidP="00DD65E3">
      <w:pPr>
        <w:pStyle w:val="affffd"/>
        <w:ind w:firstLine="420"/>
      </w:pPr>
      <w:r>
        <w:rPr>
          <w:rFonts w:hint="eastAsia"/>
        </w:rPr>
        <w:t>鳄蜥的个体识别可采用“尾纹”法，参照动物尾部腹面花纹进行编号</w:t>
      </w:r>
      <w:r w:rsidR="0081441F">
        <w:rPr>
          <w:rFonts w:hint="eastAsia"/>
        </w:rPr>
        <w:t>，</w:t>
      </w:r>
      <w:r>
        <w:rPr>
          <w:rFonts w:hint="eastAsia"/>
        </w:rPr>
        <w:t>并定期测量每只鳄蜥的形态特征测量值，记录断尾、断肢等情况和皮肤病等症状，做好“尾纹”更新工作</w:t>
      </w:r>
      <w:r w:rsidR="0081441F">
        <w:rPr>
          <w:rFonts w:hint="eastAsia"/>
        </w:rPr>
        <w:t>，</w:t>
      </w:r>
      <w:r>
        <w:rPr>
          <w:rFonts w:hint="eastAsia"/>
        </w:rPr>
        <w:t>建立每只鳄蜥的个体档案。</w:t>
      </w:r>
    </w:p>
    <w:p w14:paraId="29750DAF" w14:textId="77777777" w:rsidR="00DD65E3" w:rsidRDefault="00DD65E3" w:rsidP="00DD65E3">
      <w:pPr>
        <w:pStyle w:val="affe"/>
        <w:spacing w:before="120" w:after="120"/>
      </w:pPr>
      <w:r>
        <w:rPr>
          <w:rFonts w:hint="eastAsia"/>
        </w:rPr>
        <w:t>繁殖配对</w:t>
      </w:r>
    </w:p>
    <w:p w14:paraId="0203B06A" w14:textId="4F500D8D" w:rsidR="00DD65E3" w:rsidRDefault="00DD65E3" w:rsidP="00DD65E3">
      <w:pPr>
        <w:pStyle w:val="affffd"/>
        <w:ind w:firstLine="420"/>
      </w:pPr>
      <w:r>
        <w:rPr>
          <w:rFonts w:hint="eastAsia"/>
        </w:rPr>
        <w:t>每年4</w:t>
      </w:r>
      <w:r w:rsidR="0081441F">
        <w:rPr>
          <w:rFonts w:hint="eastAsia"/>
        </w:rPr>
        <w:t>～</w:t>
      </w:r>
      <w:r>
        <w:rPr>
          <w:rFonts w:hint="eastAsia"/>
        </w:rPr>
        <w:t>5月，应该挑选健康的成年雄蜥和成年雌蜥</w:t>
      </w:r>
      <w:r w:rsidR="00B526E8">
        <w:rPr>
          <w:rFonts w:hint="eastAsia"/>
        </w:rPr>
        <w:t>（</w:t>
      </w:r>
      <w:r>
        <w:rPr>
          <w:rFonts w:hint="eastAsia"/>
        </w:rPr>
        <w:t>未怀卵</w:t>
      </w:r>
      <w:r w:rsidR="00B526E8">
        <w:rPr>
          <w:rFonts w:hint="eastAsia"/>
        </w:rPr>
        <w:t>）</w:t>
      </w:r>
      <w:r>
        <w:rPr>
          <w:rFonts w:hint="eastAsia"/>
        </w:rPr>
        <w:t>放入交配池</w:t>
      </w:r>
      <w:r w:rsidR="0081441F">
        <w:rPr>
          <w:rFonts w:hint="eastAsia"/>
        </w:rPr>
        <w:t>，</w:t>
      </w:r>
      <w:r>
        <w:rPr>
          <w:rFonts w:hint="eastAsia"/>
        </w:rPr>
        <w:t>雌雄比例可以是一雄一雌或一雄多雌。</w:t>
      </w:r>
    </w:p>
    <w:p w14:paraId="62937C3E" w14:textId="3B3B2AF0" w:rsidR="00DD65E3" w:rsidRDefault="00DD65E3" w:rsidP="00DD65E3">
      <w:pPr>
        <w:pStyle w:val="affd"/>
        <w:spacing w:before="120" w:after="120"/>
      </w:pPr>
      <w:r>
        <w:rPr>
          <w:rFonts w:hint="eastAsia"/>
        </w:rPr>
        <w:t>幼体饲养</w:t>
      </w:r>
    </w:p>
    <w:p w14:paraId="4F123708" w14:textId="625B0A7E" w:rsidR="00DD65E3" w:rsidRDefault="00DD65E3" w:rsidP="0081441F">
      <w:pPr>
        <w:pStyle w:val="affffd"/>
        <w:ind w:firstLine="420"/>
      </w:pPr>
      <w:r>
        <w:rPr>
          <w:rFonts w:hint="eastAsia"/>
        </w:rPr>
        <w:t>刚出生的幼蜥不应马上喂食，须静养5</w:t>
      </w:r>
      <w:r w:rsidR="0081441F" w:rsidRPr="0081441F">
        <w:rPr>
          <w:vertAlign w:val="superscript"/>
        </w:rPr>
        <w:t xml:space="preserve"> </w:t>
      </w:r>
      <w:r>
        <w:rPr>
          <w:rFonts w:hint="eastAsia"/>
        </w:rPr>
        <w:t>d</w:t>
      </w:r>
      <w:r w:rsidR="0081441F">
        <w:rPr>
          <w:rFonts w:hint="eastAsia"/>
        </w:rPr>
        <w:t>～</w:t>
      </w:r>
      <w:r>
        <w:rPr>
          <w:rFonts w:hint="eastAsia"/>
        </w:rPr>
        <w:t>7</w:t>
      </w:r>
      <w:r w:rsidR="0081441F" w:rsidRPr="0081441F">
        <w:rPr>
          <w:vertAlign w:val="superscript"/>
        </w:rPr>
        <w:t xml:space="preserve"> </w:t>
      </w:r>
      <w:r>
        <w:rPr>
          <w:rFonts w:hint="eastAsia"/>
        </w:rPr>
        <w:t>d才能投食，应选取易消化的饵料投喂，如小环毛蚓</w:t>
      </w:r>
      <w:r w:rsidR="00B526E8">
        <w:rPr>
          <w:rFonts w:hint="eastAsia"/>
        </w:rPr>
        <w:t>（</w:t>
      </w:r>
      <w:r>
        <w:rPr>
          <w:rFonts w:hint="eastAsia"/>
        </w:rPr>
        <w:t>Pheretima sp.</w:t>
      </w:r>
      <w:r w:rsidR="00B526E8">
        <w:rPr>
          <w:rFonts w:hint="eastAsia"/>
        </w:rPr>
        <w:t>）</w:t>
      </w:r>
      <w:r>
        <w:rPr>
          <w:rFonts w:hint="eastAsia"/>
        </w:rPr>
        <w:t>或刚蜕皮的黄粉虫</w:t>
      </w:r>
      <w:r w:rsidR="00B526E8">
        <w:rPr>
          <w:rFonts w:hint="eastAsia"/>
        </w:rPr>
        <w:t>（</w:t>
      </w:r>
      <w:r>
        <w:rPr>
          <w:rFonts w:hint="eastAsia"/>
        </w:rPr>
        <w:t>Tenebrio molitor L.</w:t>
      </w:r>
      <w:r w:rsidR="00B526E8">
        <w:rPr>
          <w:rFonts w:hint="eastAsia"/>
        </w:rPr>
        <w:t>）</w:t>
      </w:r>
      <w:r w:rsidR="0081441F">
        <w:rPr>
          <w:rFonts w:hint="eastAsia"/>
        </w:rPr>
        <w:t>，</w:t>
      </w:r>
      <w:r>
        <w:rPr>
          <w:rFonts w:hint="eastAsia"/>
        </w:rPr>
        <w:t>适应15</w:t>
      </w:r>
      <w:r w:rsidR="0081441F" w:rsidRPr="0081441F">
        <w:rPr>
          <w:vertAlign w:val="superscript"/>
        </w:rPr>
        <w:t xml:space="preserve"> </w:t>
      </w:r>
      <w:r>
        <w:rPr>
          <w:rFonts w:hint="eastAsia"/>
        </w:rPr>
        <w:t>d后便可以将其放养到幼蜥池中。</w:t>
      </w:r>
    </w:p>
    <w:p w14:paraId="08D61CF4" w14:textId="165083E3" w:rsidR="00DD65E3" w:rsidRDefault="00DD65E3" w:rsidP="00DD65E3">
      <w:pPr>
        <w:pStyle w:val="affd"/>
        <w:spacing w:before="120" w:after="120"/>
      </w:pPr>
      <w:r>
        <w:rPr>
          <w:rFonts w:hint="eastAsia"/>
        </w:rPr>
        <w:t>喂食</w:t>
      </w:r>
    </w:p>
    <w:p w14:paraId="6AACFD9E" w14:textId="77777777" w:rsidR="00DD65E3" w:rsidRDefault="00DD65E3" w:rsidP="00DD65E3">
      <w:pPr>
        <w:pStyle w:val="affe"/>
        <w:spacing w:before="120" w:after="120"/>
      </w:pPr>
      <w:r>
        <w:rPr>
          <w:rFonts w:hint="eastAsia"/>
        </w:rPr>
        <w:t>饵料</w:t>
      </w:r>
    </w:p>
    <w:p w14:paraId="271EADEC" w14:textId="2B3D0E7B" w:rsidR="00975440" w:rsidRDefault="00DD65E3" w:rsidP="0035700D">
      <w:pPr>
        <w:pStyle w:val="afffffffff0"/>
        <w:numPr>
          <w:ilvl w:val="0"/>
          <w:numId w:val="0"/>
        </w:numPr>
        <w:ind w:firstLineChars="200" w:firstLine="420"/>
      </w:pPr>
      <w:r>
        <w:rPr>
          <w:rFonts w:hint="eastAsia"/>
        </w:rPr>
        <w:t>可</w:t>
      </w:r>
      <w:r w:rsidR="00975440">
        <w:rPr>
          <w:rFonts w:hint="eastAsia"/>
        </w:rPr>
        <w:t>选择以下活体饵料：</w:t>
      </w:r>
    </w:p>
    <w:p w14:paraId="2B3DA115" w14:textId="77777777" w:rsidR="00975440" w:rsidRDefault="00DD65E3" w:rsidP="00975440">
      <w:pPr>
        <w:pStyle w:val="af2"/>
      </w:pPr>
      <w:r>
        <w:rPr>
          <w:rFonts w:hint="eastAsia"/>
        </w:rPr>
        <w:t>人工养殖蚯蚓</w:t>
      </w:r>
      <w:r w:rsidR="00975440">
        <w:rPr>
          <w:rFonts w:hint="eastAsia"/>
        </w:rPr>
        <w:t>；</w:t>
      </w:r>
    </w:p>
    <w:p w14:paraId="2C7E8BF3" w14:textId="77777777" w:rsidR="00975440" w:rsidRDefault="00DD65E3" w:rsidP="00975440">
      <w:pPr>
        <w:pStyle w:val="af2"/>
      </w:pPr>
      <w:r>
        <w:rPr>
          <w:rFonts w:hint="eastAsia"/>
        </w:rPr>
        <w:t>人工养殖蛙类</w:t>
      </w:r>
      <w:r w:rsidR="00975440">
        <w:rPr>
          <w:rFonts w:hint="eastAsia"/>
        </w:rPr>
        <w:t>；</w:t>
      </w:r>
    </w:p>
    <w:p w14:paraId="70497626" w14:textId="77777777" w:rsidR="00975440" w:rsidRDefault="00DD65E3" w:rsidP="00975440">
      <w:pPr>
        <w:pStyle w:val="af2"/>
      </w:pPr>
      <w:r>
        <w:rPr>
          <w:rFonts w:hint="eastAsia"/>
        </w:rPr>
        <w:t>人工养殖鱼类</w:t>
      </w:r>
      <w:r w:rsidR="00975440">
        <w:rPr>
          <w:rFonts w:hint="eastAsia"/>
        </w:rPr>
        <w:t>；</w:t>
      </w:r>
    </w:p>
    <w:p w14:paraId="3D5F8288" w14:textId="39E3B953" w:rsidR="00975440" w:rsidRDefault="00975440" w:rsidP="00975440">
      <w:pPr>
        <w:pStyle w:val="af2"/>
      </w:pPr>
      <w:r>
        <w:rPr>
          <w:rFonts w:hint="eastAsia"/>
        </w:rPr>
        <w:t>人工养殖昆虫，如黄粉虫、大麦虫、蟑螂等。</w:t>
      </w:r>
    </w:p>
    <w:p w14:paraId="06A828EB" w14:textId="6943A2FF" w:rsidR="00B219AE" w:rsidRDefault="00B219AE" w:rsidP="0035700D">
      <w:pPr>
        <w:pStyle w:val="affe"/>
        <w:spacing w:before="120" w:after="120"/>
      </w:pPr>
      <w:r w:rsidRPr="00DD65E3">
        <w:rPr>
          <w:rFonts w:hint="eastAsia"/>
        </w:rPr>
        <w:t>人工饲料</w:t>
      </w:r>
    </w:p>
    <w:p w14:paraId="5201975B" w14:textId="57E7AB4B" w:rsidR="00975440" w:rsidRDefault="008C2FD9" w:rsidP="0035700D">
      <w:pPr>
        <w:pStyle w:val="affffffffe"/>
        <w:numPr>
          <w:ilvl w:val="0"/>
          <w:numId w:val="0"/>
        </w:numPr>
        <w:ind w:firstLineChars="200" w:firstLine="420"/>
      </w:pPr>
      <w:r>
        <w:rPr>
          <w:rFonts w:hint="eastAsia"/>
        </w:rPr>
        <w:t>宜使用</w:t>
      </w:r>
      <w:r w:rsidR="00975440" w:rsidRPr="00DD65E3">
        <w:rPr>
          <w:rFonts w:hint="eastAsia"/>
        </w:rPr>
        <w:t>人工饲料，</w:t>
      </w:r>
      <w:r w:rsidRPr="008C2FD9">
        <w:rPr>
          <w:rFonts w:hint="eastAsia"/>
        </w:rPr>
        <w:t>按表</w:t>
      </w:r>
      <w:r>
        <w:rPr>
          <w:rFonts w:hint="eastAsia"/>
        </w:rPr>
        <w:t>A</w:t>
      </w:r>
      <w:r>
        <w:t>.1</w:t>
      </w:r>
      <w:r w:rsidRPr="008C2FD9">
        <w:rPr>
          <w:rFonts w:hint="eastAsia"/>
        </w:rPr>
        <w:t>中比例分别称取蚯蚓粉、黄粉虫干</w:t>
      </w:r>
      <w:r>
        <w:rPr>
          <w:rFonts w:hint="eastAsia"/>
        </w:rPr>
        <w:t>、</w:t>
      </w:r>
      <w:r w:rsidRPr="008C2FD9">
        <w:rPr>
          <w:rFonts w:hint="eastAsia"/>
        </w:rPr>
        <w:t>维生素片</w:t>
      </w:r>
      <w:r>
        <w:rPr>
          <w:rFonts w:hint="eastAsia"/>
        </w:rPr>
        <w:t>、</w:t>
      </w:r>
      <w:r w:rsidRPr="008C2FD9">
        <w:rPr>
          <w:rFonts w:hint="eastAsia"/>
        </w:rPr>
        <w:t>葡萄糖酸锌颗粒等原始材料放入粉碎机</w:t>
      </w:r>
      <w:r>
        <w:rPr>
          <w:rFonts w:hint="eastAsia"/>
        </w:rPr>
        <w:t>或</w:t>
      </w:r>
      <w:r w:rsidRPr="008C2FD9">
        <w:rPr>
          <w:rFonts w:hint="eastAsia"/>
        </w:rPr>
        <w:t>研磨皿进行粗粉处理，待所有成分形成粉末后将所有配料全部置入搅拌机，开始搅拌，使所有配料混合均匀，5</w:t>
      </w:r>
      <w:r w:rsidR="0081441F" w:rsidRPr="0081441F">
        <w:rPr>
          <w:vertAlign w:val="superscript"/>
        </w:rPr>
        <w:t xml:space="preserve"> </w:t>
      </w:r>
      <w:r w:rsidRPr="008C2FD9">
        <w:rPr>
          <w:rFonts w:hint="eastAsia"/>
        </w:rPr>
        <w:t>min后倒出盛入密封器皿，加入干净的自来水，使粉末与自来水比例为1</w:t>
      </w:r>
      <w:r>
        <w:rPr>
          <w:rFonts w:hint="eastAsia"/>
        </w:rPr>
        <w:t>:</w:t>
      </w:r>
      <w:r w:rsidRPr="008C2FD9">
        <w:rPr>
          <w:rFonts w:hint="eastAsia"/>
        </w:rPr>
        <w:t>1.2，不断揉搓直至饲料粉末粘合完全形成饲料团块。取出饲料团块，投入面条机，在面条机的压制下做成细条状，每条长3</w:t>
      </w:r>
      <w:r w:rsidR="0081441F" w:rsidRPr="0081441F">
        <w:rPr>
          <w:vertAlign w:val="superscript"/>
        </w:rPr>
        <w:t xml:space="preserve"> </w:t>
      </w:r>
      <w:r w:rsidRPr="008C2FD9">
        <w:rPr>
          <w:rFonts w:hint="eastAsia"/>
        </w:rPr>
        <w:t>cm，直径0.2</w:t>
      </w:r>
      <w:r w:rsidR="0081441F" w:rsidRPr="0081441F">
        <w:rPr>
          <w:vertAlign w:val="superscript"/>
        </w:rPr>
        <w:t xml:space="preserve"> </w:t>
      </w:r>
      <w:r w:rsidRPr="008C2FD9">
        <w:rPr>
          <w:rFonts w:hint="eastAsia"/>
        </w:rPr>
        <w:t>cm，并使用干净的容器盛放，之后置入烘干机进行烘干，烘干温度为35</w:t>
      </w:r>
      <w:r w:rsidR="0081441F" w:rsidRPr="0081441F">
        <w:rPr>
          <w:vertAlign w:val="superscript"/>
        </w:rPr>
        <w:t xml:space="preserve"> </w:t>
      </w:r>
      <w:r w:rsidRPr="008C2FD9">
        <w:rPr>
          <w:rFonts w:hint="eastAsia"/>
        </w:rPr>
        <w:t>℃</w:t>
      </w:r>
      <w:r w:rsidR="0081441F">
        <w:rPr>
          <w:rFonts w:hint="eastAsia"/>
        </w:rPr>
        <w:t>～</w:t>
      </w:r>
      <w:r w:rsidRPr="008C2FD9">
        <w:rPr>
          <w:rFonts w:hint="eastAsia"/>
        </w:rPr>
        <w:t>40</w:t>
      </w:r>
      <w:r w:rsidR="0081441F" w:rsidRPr="0081441F">
        <w:rPr>
          <w:vertAlign w:val="superscript"/>
        </w:rPr>
        <w:t xml:space="preserve"> </w:t>
      </w:r>
      <w:r w:rsidRPr="008C2FD9">
        <w:rPr>
          <w:rFonts w:hint="eastAsia"/>
        </w:rPr>
        <w:t>℃，时间为60</w:t>
      </w:r>
      <w:r w:rsidR="0081441F" w:rsidRPr="0081441F">
        <w:rPr>
          <w:vertAlign w:val="superscript"/>
        </w:rPr>
        <w:t xml:space="preserve"> </w:t>
      </w:r>
      <w:r>
        <w:rPr>
          <w:rFonts w:hint="eastAsia"/>
        </w:rPr>
        <w:t>s</w:t>
      </w:r>
      <w:r w:rsidR="0081441F">
        <w:rPr>
          <w:rFonts w:hint="eastAsia"/>
        </w:rPr>
        <w:t>～</w:t>
      </w:r>
      <w:r w:rsidRPr="008C2FD9">
        <w:rPr>
          <w:rFonts w:hint="eastAsia"/>
        </w:rPr>
        <w:t>120</w:t>
      </w:r>
      <w:r w:rsidR="0081441F" w:rsidRPr="0081441F">
        <w:rPr>
          <w:vertAlign w:val="superscript"/>
        </w:rPr>
        <w:t xml:space="preserve"> </w:t>
      </w:r>
      <w:r w:rsidRPr="008C2FD9">
        <w:rPr>
          <w:rFonts w:hint="eastAsia"/>
        </w:rPr>
        <w:t>S，使表面没有明显的水分为止。</w:t>
      </w:r>
    </w:p>
    <w:p w14:paraId="6DA3412C" w14:textId="3B87436F" w:rsidR="00B526E8" w:rsidRDefault="00B526E8" w:rsidP="0035700D">
      <w:pPr>
        <w:pStyle w:val="affffffffe"/>
        <w:numPr>
          <w:ilvl w:val="0"/>
          <w:numId w:val="0"/>
        </w:numPr>
        <w:ind w:firstLineChars="200" w:firstLine="420"/>
      </w:pPr>
    </w:p>
    <w:p w14:paraId="4F32DC01" w14:textId="3C5B904A" w:rsidR="00B526E8" w:rsidRDefault="00B526E8" w:rsidP="0035700D">
      <w:pPr>
        <w:pStyle w:val="affffffffe"/>
        <w:numPr>
          <w:ilvl w:val="0"/>
          <w:numId w:val="0"/>
        </w:numPr>
        <w:ind w:firstLineChars="200" w:firstLine="420"/>
      </w:pPr>
    </w:p>
    <w:p w14:paraId="1FBB2DB1" w14:textId="77777777" w:rsidR="00B526E8" w:rsidRDefault="00B526E8" w:rsidP="0035700D">
      <w:pPr>
        <w:pStyle w:val="affffffffe"/>
        <w:numPr>
          <w:ilvl w:val="0"/>
          <w:numId w:val="0"/>
        </w:numPr>
        <w:ind w:firstLineChars="200" w:firstLine="420"/>
        <w:rPr>
          <w:rFonts w:hint="eastAsia"/>
        </w:rPr>
      </w:pPr>
    </w:p>
    <w:p w14:paraId="5F7B9C58" w14:textId="7DBD475F" w:rsidR="00975440" w:rsidRDefault="00975440" w:rsidP="00975440">
      <w:pPr>
        <w:pStyle w:val="affe"/>
        <w:spacing w:before="120" w:after="120"/>
      </w:pPr>
      <w:r>
        <w:rPr>
          <w:rFonts w:hint="eastAsia"/>
        </w:rPr>
        <w:lastRenderedPageBreak/>
        <w:t>投食时间</w:t>
      </w:r>
    </w:p>
    <w:p w14:paraId="4CCE6977" w14:textId="16903F63" w:rsidR="00975440" w:rsidRDefault="00975440" w:rsidP="00975440">
      <w:pPr>
        <w:pStyle w:val="affffd"/>
        <w:ind w:firstLine="420"/>
      </w:pPr>
      <w:r>
        <w:rPr>
          <w:rFonts w:hint="eastAsia"/>
        </w:rPr>
        <w:t>宜为每天11:00</w:t>
      </w:r>
      <w:r w:rsidR="0081441F">
        <w:rPr>
          <w:rFonts w:hint="eastAsia"/>
        </w:rPr>
        <w:t>～</w:t>
      </w:r>
      <w:r>
        <w:rPr>
          <w:rFonts w:hint="eastAsia"/>
        </w:rPr>
        <w:t>12:00和14:00</w:t>
      </w:r>
      <w:r w:rsidR="0081441F">
        <w:rPr>
          <w:rFonts w:hint="eastAsia"/>
        </w:rPr>
        <w:t>～</w:t>
      </w:r>
      <w:r>
        <w:rPr>
          <w:rFonts w:hint="eastAsia"/>
        </w:rPr>
        <w:t>15:00</w:t>
      </w:r>
      <w:r w:rsidR="0081441F">
        <w:rPr>
          <w:rFonts w:hint="eastAsia"/>
        </w:rPr>
        <w:t>，</w:t>
      </w:r>
      <w:r>
        <w:rPr>
          <w:rFonts w:hint="eastAsia"/>
        </w:rPr>
        <w:t>也可灵活掌握投食时间。在适温条件下，鳄蜥消化吸收旺盛</w:t>
      </w:r>
      <w:r w:rsidR="0081441F">
        <w:rPr>
          <w:rFonts w:hint="eastAsia"/>
        </w:rPr>
        <w:t>，</w:t>
      </w:r>
      <w:r>
        <w:rPr>
          <w:rFonts w:hint="eastAsia"/>
        </w:rPr>
        <w:t>一般2</w:t>
      </w:r>
      <w:r w:rsidR="0081441F" w:rsidRPr="0081441F">
        <w:rPr>
          <w:vertAlign w:val="superscript"/>
        </w:rPr>
        <w:t xml:space="preserve"> </w:t>
      </w:r>
      <w:r w:rsidR="0081441F">
        <w:rPr>
          <w:rFonts w:hint="eastAsia"/>
        </w:rPr>
        <w:t>d～</w:t>
      </w:r>
      <w:r>
        <w:rPr>
          <w:rFonts w:hint="eastAsia"/>
        </w:rPr>
        <w:t>3</w:t>
      </w:r>
      <w:r w:rsidR="0081441F" w:rsidRPr="0081441F">
        <w:rPr>
          <w:vertAlign w:val="superscript"/>
        </w:rPr>
        <w:t xml:space="preserve"> </w:t>
      </w:r>
      <w:r>
        <w:rPr>
          <w:rFonts w:hint="eastAsia"/>
        </w:rPr>
        <w:t>d投食1次</w:t>
      </w:r>
      <w:r w:rsidR="0081441F">
        <w:rPr>
          <w:rFonts w:hint="eastAsia"/>
        </w:rPr>
        <w:t>；</w:t>
      </w:r>
      <w:r>
        <w:rPr>
          <w:rFonts w:hint="eastAsia"/>
        </w:rPr>
        <w:t>若温度低于18</w:t>
      </w:r>
      <w:r w:rsidR="0081441F" w:rsidRPr="0081441F">
        <w:rPr>
          <w:vertAlign w:val="superscript"/>
        </w:rPr>
        <w:t xml:space="preserve"> </w:t>
      </w:r>
      <w:r>
        <w:rPr>
          <w:rFonts w:hint="eastAsia"/>
        </w:rPr>
        <w:t>℃，则每隔5</w:t>
      </w:r>
      <w:r w:rsidR="0081441F" w:rsidRPr="0081441F">
        <w:rPr>
          <w:vertAlign w:val="superscript"/>
        </w:rPr>
        <w:t xml:space="preserve"> </w:t>
      </w:r>
      <w:r w:rsidR="0081441F">
        <w:rPr>
          <w:rFonts w:hint="eastAsia"/>
        </w:rPr>
        <w:t>d～</w:t>
      </w:r>
      <w:r>
        <w:rPr>
          <w:rFonts w:hint="eastAsia"/>
        </w:rPr>
        <w:t>7</w:t>
      </w:r>
      <w:r w:rsidR="0081441F" w:rsidRPr="0081441F">
        <w:rPr>
          <w:vertAlign w:val="superscript"/>
        </w:rPr>
        <w:t xml:space="preserve"> </w:t>
      </w:r>
      <w:r>
        <w:rPr>
          <w:rFonts w:hint="eastAsia"/>
        </w:rPr>
        <w:t>d投食1次，冬眠前鳄蜥停食。</w:t>
      </w:r>
    </w:p>
    <w:p w14:paraId="7C097822" w14:textId="702C1968" w:rsidR="00975440" w:rsidRDefault="00975440" w:rsidP="00975440">
      <w:pPr>
        <w:pStyle w:val="affe"/>
        <w:spacing w:before="120" w:after="120"/>
      </w:pPr>
      <w:r>
        <w:rPr>
          <w:rFonts w:hint="eastAsia"/>
        </w:rPr>
        <w:t>投食方法</w:t>
      </w:r>
    </w:p>
    <w:p w14:paraId="1C2090C9" w14:textId="26A39269" w:rsidR="00975440" w:rsidRDefault="00975440" w:rsidP="008C2FD9">
      <w:pPr>
        <w:pStyle w:val="afffffffff0"/>
      </w:pPr>
      <w:r>
        <w:rPr>
          <w:rFonts w:hint="eastAsia"/>
        </w:rPr>
        <w:t>把食物投掷于投食板上，并伴随着敲击锅盆，以使之形成条件反射</w:t>
      </w:r>
      <w:r w:rsidR="0081441F">
        <w:rPr>
          <w:rFonts w:hint="eastAsia"/>
        </w:rPr>
        <w:t>，</w:t>
      </w:r>
      <w:r>
        <w:rPr>
          <w:rFonts w:hint="eastAsia"/>
        </w:rPr>
        <w:t>养成鳄蜥定位摄食习惯。投食时</w:t>
      </w:r>
      <w:r w:rsidR="00B526E8">
        <w:rPr>
          <w:rFonts w:hint="eastAsia"/>
        </w:rPr>
        <w:t>应</w:t>
      </w:r>
      <w:r>
        <w:rPr>
          <w:rFonts w:hint="eastAsia"/>
        </w:rPr>
        <w:t>注意观察</w:t>
      </w:r>
      <w:r w:rsidR="0081441F">
        <w:rPr>
          <w:rFonts w:hint="eastAsia"/>
        </w:rPr>
        <w:t>，</w:t>
      </w:r>
      <w:r>
        <w:rPr>
          <w:rFonts w:hint="eastAsia"/>
        </w:rPr>
        <w:t>对于较为弱势的个体</w:t>
      </w:r>
      <w:r w:rsidR="0081441F">
        <w:rPr>
          <w:rFonts w:hint="eastAsia"/>
        </w:rPr>
        <w:t>，</w:t>
      </w:r>
      <w:r w:rsidR="00B526E8">
        <w:rPr>
          <w:rFonts w:hint="eastAsia"/>
        </w:rPr>
        <w:t>应</w:t>
      </w:r>
      <w:r>
        <w:rPr>
          <w:rFonts w:hint="eastAsia"/>
        </w:rPr>
        <w:t>单喂</w:t>
      </w:r>
      <w:r w:rsidR="0081441F">
        <w:rPr>
          <w:rFonts w:hint="eastAsia"/>
        </w:rPr>
        <w:t>；</w:t>
      </w:r>
      <w:r>
        <w:rPr>
          <w:rFonts w:hint="eastAsia"/>
        </w:rPr>
        <w:t>如遇到不主动吃食的个体，</w:t>
      </w:r>
      <w:r w:rsidR="008C2FD9" w:rsidRPr="008C2FD9">
        <w:rPr>
          <w:rFonts w:hint="eastAsia"/>
        </w:rPr>
        <w:t>采用人工填喂法</w:t>
      </w:r>
      <w:r w:rsidR="008C2FD9">
        <w:rPr>
          <w:rFonts w:hint="eastAsia"/>
        </w:rPr>
        <w:t>填喂，</w:t>
      </w:r>
      <w:r w:rsidR="008C2FD9" w:rsidRPr="008C2FD9">
        <w:rPr>
          <w:rFonts w:hint="eastAsia"/>
        </w:rPr>
        <w:t>轻轻抓起鳄蜥，使用右手拇指和食指轻轻挤压嘴巴侧面，使鳄蜥把嘴巴张开</w:t>
      </w:r>
      <w:r w:rsidR="008C2FD9">
        <w:rPr>
          <w:rFonts w:hint="eastAsia"/>
        </w:rPr>
        <w:t>；</w:t>
      </w:r>
      <w:r w:rsidR="008C2FD9" w:rsidRPr="008C2FD9">
        <w:rPr>
          <w:rFonts w:hint="eastAsia"/>
        </w:rPr>
        <w:t>左手用使用喂食夹轻夹起饵料，缓慢送入鳄蜥嘴巴中，待嘴巴其自然闭合，放回饲养池饲养</w:t>
      </w:r>
      <w:r>
        <w:rPr>
          <w:rFonts w:hint="eastAsia"/>
        </w:rPr>
        <w:t>。</w:t>
      </w:r>
    </w:p>
    <w:p w14:paraId="05986196" w14:textId="7FF967DF" w:rsidR="00975440" w:rsidRPr="00975440" w:rsidRDefault="00975440" w:rsidP="00975440">
      <w:pPr>
        <w:pStyle w:val="afffffffff0"/>
      </w:pPr>
      <w:r>
        <w:rPr>
          <w:rFonts w:hint="eastAsia"/>
        </w:rPr>
        <w:t>根据鳄蜥的摄食、消化情况、个体生长、个体大小、水温、水质等不同因素，投给适量的饲料。成体、亚成体每次投食10</w:t>
      </w:r>
      <w:r w:rsidR="0081441F" w:rsidRPr="0081441F">
        <w:rPr>
          <w:vertAlign w:val="superscript"/>
        </w:rPr>
        <w:t xml:space="preserve"> </w:t>
      </w:r>
      <w:r>
        <w:rPr>
          <w:rFonts w:hint="eastAsia"/>
        </w:rPr>
        <w:t>g</w:t>
      </w:r>
      <w:r w:rsidR="0081441F">
        <w:rPr>
          <w:rFonts w:hint="eastAsia"/>
        </w:rPr>
        <w:t>～</w:t>
      </w:r>
      <w:r>
        <w:rPr>
          <w:rFonts w:hint="eastAsia"/>
        </w:rPr>
        <w:t>20</w:t>
      </w:r>
      <w:r w:rsidR="0081441F" w:rsidRPr="0081441F">
        <w:rPr>
          <w:vertAlign w:val="superscript"/>
        </w:rPr>
        <w:t xml:space="preserve"> </w:t>
      </w:r>
      <w:r>
        <w:rPr>
          <w:rFonts w:hint="eastAsia"/>
        </w:rPr>
        <w:t>g，幼体3</w:t>
      </w:r>
      <w:r w:rsidR="0081441F" w:rsidRPr="0081441F">
        <w:rPr>
          <w:vertAlign w:val="superscript"/>
        </w:rPr>
        <w:t xml:space="preserve"> </w:t>
      </w:r>
      <w:r>
        <w:rPr>
          <w:rFonts w:hint="eastAsia"/>
        </w:rPr>
        <w:t>g</w:t>
      </w:r>
      <w:r w:rsidR="0081441F">
        <w:rPr>
          <w:rFonts w:hint="eastAsia"/>
        </w:rPr>
        <w:t>～</w:t>
      </w:r>
      <w:r>
        <w:rPr>
          <w:rFonts w:hint="eastAsia"/>
        </w:rPr>
        <w:t>5</w:t>
      </w:r>
      <w:r w:rsidR="0081441F" w:rsidRPr="0081441F">
        <w:rPr>
          <w:vertAlign w:val="superscript"/>
        </w:rPr>
        <w:t xml:space="preserve"> </w:t>
      </w:r>
      <w:r>
        <w:rPr>
          <w:rFonts w:hint="eastAsia"/>
        </w:rPr>
        <w:t>g。</w:t>
      </w:r>
    </w:p>
    <w:p w14:paraId="7B602C87" w14:textId="2C90E9B6" w:rsidR="00975440" w:rsidRDefault="00975440" w:rsidP="00975440">
      <w:pPr>
        <w:pStyle w:val="affd"/>
        <w:spacing w:before="120" w:after="120"/>
      </w:pPr>
      <w:r>
        <w:rPr>
          <w:rFonts w:hint="eastAsia"/>
        </w:rPr>
        <w:t>养殖日常管理</w:t>
      </w:r>
    </w:p>
    <w:p w14:paraId="1867B7F2" w14:textId="43A5C56C" w:rsidR="00975440" w:rsidRDefault="00975440" w:rsidP="00975440">
      <w:pPr>
        <w:pStyle w:val="afffffffff1"/>
      </w:pPr>
      <w:r>
        <w:rPr>
          <w:rFonts w:hint="eastAsia"/>
        </w:rPr>
        <w:t>勤巡池。每天巡池3次，检查养殖池的各种情况，记录好每天的雨量、温度、湿度等物候。</w:t>
      </w:r>
    </w:p>
    <w:p w14:paraId="5E088366" w14:textId="104BF9DB" w:rsidR="00975440" w:rsidRDefault="00975440" w:rsidP="00975440">
      <w:pPr>
        <w:pStyle w:val="afffffffff1"/>
      </w:pPr>
      <w:r>
        <w:rPr>
          <w:rFonts w:hint="eastAsia"/>
        </w:rPr>
        <w:t>每年当鳄蜥冬眠醒来后</w:t>
      </w:r>
      <w:r w:rsidR="0081441F">
        <w:rPr>
          <w:rFonts w:hint="eastAsia"/>
        </w:rPr>
        <w:t>，</w:t>
      </w:r>
      <w:r>
        <w:rPr>
          <w:rFonts w:hint="eastAsia"/>
        </w:rPr>
        <w:t>将成体养殖池饲养的部分鳄蜥适当调换池子</w:t>
      </w:r>
      <w:r w:rsidR="0081441F">
        <w:rPr>
          <w:rFonts w:hint="eastAsia"/>
        </w:rPr>
        <w:t>，</w:t>
      </w:r>
      <w:r>
        <w:rPr>
          <w:rFonts w:hint="eastAsia"/>
        </w:rPr>
        <w:t>包括增补雌雄个体或调整雌雄比例等。</w:t>
      </w:r>
    </w:p>
    <w:p w14:paraId="07A5BAA6" w14:textId="7F1DA234" w:rsidR="00975440" w:rsidRDefault="00975440" w:rsidP="00975440">
      <w:pPr>
        <w:pStyle w:val="afffffffff1"/>
      </w:pPr>
      <w:r>
        <w:rPr>
          <w:rFonts w:hint="eastAsia"/>
        </w:rPr>
        <w:t>巡池时</w:t>
      </w:r>
      <w:r w:rsidR="0081441F">
        <w:rPr>
          <w:rFonts w:hint="eastAsia"/>
        </w:rPr>
        <w:t>，</w:t>
      </w:r>
      <w:r>
        <w:rPr>
          <w:rFonts w:hint="eastAsia"/>
        </w:rPr>
        <w:t>经常观察每只鳄蜥的状态，对养殖池的每一只鳄蜥都了如指掌</w:t>
      </w:r>
      <w:r w:rsidR="0081441F">
        <w:rPr>
          <w:rFonts w:hint="eastAsia"/>
        </w:rPr>
        <w:t>，</w:t>
      </w:r>
      <w:r>
        <w:rPr>
          <w:rFonts w:hint="eastAsia"/>
        </w:rPr>
        <w:t>及时记录鳄蜥的各种活动，如断尾、断肢和交配等，如有打架情况，应尽早将其分开。</w:t>
      </w:r>
    </w:p>
    <w:p w14:paraId="7BF61691" w14:textId="14045745" w:rsidR="00975440" w:rsidRDefault="00975440" w:rsidP="00975440">
      <w:pPr>
        <w:pStyle w:val="afffffffff1"/>
      </w:pPr>
      <w:r>
        <w:rPr>
          <w:rFonts w:hint="eastAsia"/>
        </w:rPr>
        <w:t>防暑、防病、防逃、防天敌，防寒。</w:t>
      </w:r>
    </w:p>
    <w:p w14:paraId="1E783624" w14:textId="54C58FB3" w:rsidR="00975440" w:rsidRDefault="00975440" w:rsidP="00975440">
      <w:pPr>
        <w:pStyle w:val="af2"/>
      </w:pPr>
      <w:r>
        <w:rPr>
          <w:rFonts w:hint="eastAsia"/>
        </w:rPr>
        <w:t>防暑：夏季可在顶棚覆盖遮荫物或安装喷头，达到人工降温目的。</w:t>
      </w:r>
    </w:p>
    <w:p w14:paraId="17ABA83D" w14:textId="77777777" w:rsidR="00975440" w:rsidRDefault="00975440" w:rsidP="00975440">
      <w:pPr>
        <w:pStyle w:val="af2"/>
      </w:pPr>
      <w:r>
        <w:rPr>
          <w:rFonts w:hint="eastAsia"/>
        </w:rPr>
        <w:t>防病：</w:t>
      </w:r>
    </w:p>
    <w:p w14:paraId="199887E5" w14:textId="16FD8A34" w:rsidR="00975440" w:rsidRDefault="00975440" w:rsidP="00975440">
      <w:pPr>
        <w:pStyle w:val="2"/>
      </w:pPr>
      <w:r>
        <w:rPr>
          <w:rFonts w:hint="eastAsia"/>
        </w:rPr>
        <w:t>保证水质。保持养殖池水质清新，浮游动物和有害微生物量少；</w:t>
      </w:r>
    </w:p>
    <w:p w14:paraId="0B05109F" w14:textId="1377B8C3" w:rsidR="00975440" w:rsidRDefault="00975440" w:rsidP="00975440">
      <w:pPr>
        <w:pStyle w:val="2"/>
      </w:pPr>
      <w:r>
        <w:rPr>
          <w:rFonts w:hint="eastAsia"/>
        </w:rPr>
        <w:t>换水。养殖池池水的自净能力差，应经常更换</w:t>
      </w:r>
      <w:r w:rsidR="0081441F">
        <w:rPr>
          <w:rFonts w:hint="eastAsia"/>
        </w:rPr>
        <w:t>，</w:t>
      </w:r>
      <w:r>
        <w:rPr>
          <w:rFonts w:hint="eastAsia"/>
        </w:rPr>
        <w:t>保持每天常有流水；</w:t>
      </w:r>
    </w:p>
    <w:p w14:paraId="7B94885E" w14:textId="77777777" w:rsidR="00975440" w:rsidRDefault="00975440" w:rsidP="00975440">
      <w:pPr>
        <w:pStyle w:val="2"/>
      </w:pPr>
      <w:r>
        <w:rPr>
          <w:rFonts w:hint="eastAsia"/>
        </w:rPr>
        <w:t>日常清理。日常管理中应及时捞除浮在水面上的残饵、污物及死鳄蜥等，保持池水的清洁；</w:t>
      </w:r>
    </w:p>
    <w:p w14:paraId="02BA47BF" w14:textId="01D38E86" w:rsidR="00975440" w:rsidRDefault="00975440" w:rsidP="00975440">
      <w:pPr>
        <w:pStyle w:val="2"/>
      </w:pPr>
      <w:r>
        <w:rPr>
          <w:rFonts w:hint="eastAsia"/>
        </w:rPr>
        <w:t>清池。每年清洗养殖池1</w:t>
      </w:r>
      <w:r w:rsidR="0081441F">
        <w:rPr>
          <w:rFonts w:hint="eastAsia"/>
        </w:rPr>
        <w:t>～</w:t>
      </w:r>
      <w:r>
        <w:rPr>
          <w:rFonts w:hint="eastAsia"/>
        </w:rPr>
        <w:t>2次，鳄蜥的冬眠期是洗池的最好时机</w:t>
      </w:r>
      <w:r w:rsidR="0081441F">
        <w:rPr>
          <w:rFonts w:hint="eastAsia"/>
        </w:rPr>
        <w:t>，</w:t>
      </w:r>
      <w:r>
        <w:rPr>
          <w:rFonts w:hint="eastAsia"/>
        </w:rPr>
        <w:t>排完养殖池池水</w:t>
      </w:r>
      <w:r w:rsidR="0081441F">
        <w:rPr>
          <w:rFonts w:hint="eastAsia"/>
        </w:rPr>
        <w:t>，</w:t>
      </w:r>
      <w:r>
        <w:rPr>
          <w:rFonts w:hint="eastAsia"/>
        </w:rPr>
        <w:t>1</w:t>
      </w:r>
      <w:r w:rsidR="0081441F" w:rsidRPr="0081441F">
        <w:rPr>
          <w:vertAlign w:val="superscript"/>
        </w:rPr>
        <w:t xml:space="preserve"> </w:t>
      </w:r>
      <w:r w:rsidR="0081441F">
        <w:rPr>
          <w:rFonts w:hint="eastAsia"/>
        </w:rPr>
        <w:t>d～</w:t>
      </w:r>
      <w:r>
        <w:rPr>
          <w:rFonts w:hint="eastAsia"/>
        </w:rPr>
        <w:t>2</w:t>
      </w:r>
      <w:r w:rsidR="0081441F" w:rsidRPr="0081441F">
        <w:rPr>
          <w:vertAlign w:val="superscript"/>
        </w:rPr>
        <w:t xml:space="preserve"> </w:t>
      </w:r>
      <w:r>
        <w:rPr>
          <w:rFonts w:hint="eastAsia"/>
        </w:rPr>
        <w:t>d后再清除水槽底的淤泥</w:t>
      </w:r>
      <w:r w:rsidR="0081441F">
        <w:rPr>
          <w:rFonts w:hint="eastAsia"/>
        </w:rPr>
        <w:t>，</w:t>
      </w:r>
      <w:r>
        <w:rPr>
          <w:rFonts w:hint="eastAsia"/>
        </w:rPr>
        <w:t>最后再用高锰酸钾消毒水清洗；</w:t>
      </w:r>
    </w:p>
    <w:p w14:paraId="6DF47270" w14:textId="0E39C412" w:rsidR="00975440" w:rsidRDefault="00975440" w:rsidP="00975440">
      <w:pPr>
        <w:pStyle w:val="2"/>
      </w:pPr>
      <w:r>
        <w:rPr>
          <w:rFonts w:hint="eastAsia"/>
        </w:rPr>
        <w:t>重在预防。经常观察鳄蜥的各种活动情况，如发现其活动异常，应立即检查其是否生病，并对发病鳄蜥采用隔离防治措施</w:t>
      </w:r>
      <w:r w:rsidR="004E3914">
        <w:rPr>
          <w:rFonts w:hint="eastAsia"/>
        </w:rPr>
        <w:t>；</w:t>
      </w:r>
    </w:p>
    <w:p w14:paraId="7033BDC9" w14:textId="6B4C5D43" w:rsidR="004E3914" w:rsidRDefault="004E3914" w:rsidP="004E3914">
      <w:pPr>
        <w:pStyle w:val="2"/>
      </w:pPr>
      <w:bookmarkStart w:id="72" w:name="_Hlk144074235"/>
      <w:r>
        <w:rPr>
          <w:rFonts w:hint="eastAsia"/>
        </w:rPr>
        <w:t>感染处理方法</w:t>
      </w:r>
      <w:bookmarkEnd w:id="72"/>
      <w:r>
        <w:rPr>
          <w:rFonts w:hint="eastAsia"/>
        </w:rPr>
        <w:t>见附录B。</w:t>
      </w:r>
    </w:p>
    <w:p w14:paraId="55D72D0B" w14:textId="726F1ED9" w:rsidR="00975440" w:rsidRDefault="00975440" w:rsidP="00975440">
      <w:pPr>
        <w:pStyle w:val="af2"/>
      </w:pPr>
      <w:r>
        <w:rPr>
          <w:rFonts w:hint="eastAsia"/>
        </w:rPr>
        <w:t>防逃：经常检查进出水处筛网是否脱落或破损，加强养殖池植物的管理，如植物太高则</w:t>
      </w:r>
      <w:r w:rsidR="00B526E8">
        <w:rPr>
          <w:rFonts w:hint="eastAsia"/>
        </w:rPr>
        <w:t>应</w:t>
      </w:r>
      <w:r>
        <w:rPr>
          <w:rFonts w:hint="eastAsia"/>
        </w:rPr>
        <w:t>剪枝，防止鳄蜥外逃。</w:t>
      </w:r>
    </w:p>
    <w:p w14:paraId="3AE7F0AA" w14:textId="3C044395" w:rsidR="00975440" w:rsidRDefault="00975440" w:rsidP="00975440">
      <w:pPr>
        <w:pStyle w:val="af2"/>
      </w:pPr>
      <w:r>
        <w:rPr>
          <w:rFonts w:hint="eastAsia"/>
        </w:rPr>
        <w:t>防天敌：应具有防蛇、防鼠、防猫措施。</w:t>
      </w:r>
    </w:p>
    <w:p w14:paraId="3B897BAD" w14:textId="6C000676" w:rsidR="00975440" w:rsidRDefault="00975440" w:rsidP="00975440">
      <w:pPr>
        <w:pStyle w:val="af2"/>
      </w:pPr>
      <w:r>
        <w:rPr>
          <w:rFonts w:hint="eastAsia"/>
        </w:rPr>
        <w:t>防寒：在冬季为鳄蜥的洞穴御寒，在鳄蜥的洞穴表层加盖薄膜，在薄膜层上覆盖一层泥土，最后在泥土层上覆盖干稻草。</w:t>
      </w:r>
    </w:p>
    <w:p w14:paraId="3E217F78" w14:textId="7D213C50" w:rsidR="0070370A" w:rsidRDefault="0070370A" w:rsidP="0070370A">
      <w:pPr>
        <w:pStyle w:val="affc"/>
        <w:spacing w:before="240" w:after="240"/>
      </w:pPr>
      <w:r>
        <w:rPr>
          <w:rFonts w:hint="eastAsia"/>
        </w:rPr>
        <w:t>卫生防疫</w:t>
      </w:r>
    </w:p>
    <w:p w14:paraId="2623E541" w14:textId="5AA5D176" w:rsidR="0070370A" w:rsidRDefault="0070370A" w:rsidP="0070370A">
      <w:pPr>
        <w:pStyle w:val="affffffffe"/>
      </w:pPr>
      <w:r>
        <w:rPr>
          <w:rFonts w:hint="eastAsia"/>
        </w:rPr>
        <w:t>饲养场的疫病监测和防控活动按《陆生野生动物疫源疫病监测防控管理办法》的有关规定执行。</w:t>
      </w:r>
    </w:p>
    <w:p w14:paraId="4A1EAD1A" w14:textId="0D52218E" w:rsidR="0070370A" w:rsidRDefault="0070370A" w:rsidP="0070370A">
      <w:pPr>
        <w:pStyle w:val="affffffffe"/>
      </w:pPr>
      <w:r>
        <w:rPr>
          <w:rFonts w:hint="eastAsia"/>
        </w:rPr>
        <w:t>在饲养动物前应对饲养场进行全面消毒处理。</w:t>
      </w:r>
    </w:p>
    <w:p w14:paraId="5A2499DC" w14:textId="56C18DF3" w:rsidR="0070370A" w:rsidRDefault="0070370A" w:rsidP="0070370A">
      <w:pPr>
        <w:pStyle w:val="affffffffe"/>
      </w:pPr>
      <w:r>
        <w:rPr>
          <w:rFonts w:hint="eastAsia"/>
        </w:rPr>
        <w:t>在饲养过程中，应经常进行预防性消毒，控制疾病的发生和蔓延。对需要驱虫的饲养动物，应进行定期驱虫。对患病动物，除兽医和指定人员外，他人不得接触和处理。</w:t>
      </w:r>
    </w:p>
    <w:p w14:paraId="7DD99403" w14:textId="6B65916B" w:rsidR="00975440" w:rsidRDefault="0070370A" w:rsidP="0070370A">
      <w:pPr>
        <w:pStyle w:val="affffffffe"/>
      </w:pPr>
      <w:r>
        <w:rPr>
          <w:rFonts w:hint="eastAsia"/>
        </w:rPr>
        <w:t>死亡动物应由兽医检查后按GB</w:t>
      </w:r>
      <w:r>
        <w:t xml:space="preserve"> </w:t>
      </w:r>
      <w:r>
        <w:rPr>
          <w:rFonts w:hint="eastAsia"/>
        </w:rPr>
        <w:t>16548规定执行，严格消毒，防止疫病的发生和扩散。</w:t>
      </w:r>
    </w:p>
    <w:p w14:paraId="1BFB53F7" w14:textId="472A09EB" w:rsidR="008F298C" w:rsidRDefault="008F298C" w:rsidP="008F298C">
      <w:pPr>
        <w:pStyle w:val="affc"/>
        <w:spacing w:before="240" w:after="240"/>
      </w:pPr>
      <w:r>
        <w:rPr>
          <w:rFonts w:hint="eastAsia"/>
        </w:rPr>
        <w:t>饲养档案</w:t>
      </w:r>
    </w:p>
    <w:p w14:paraId="1B630DD4" w14:textId="73C9BAD6" w:rsidR="008F298C" w:rsidRDefault="00913BC8" w:rsidP="00DD65E3">
      <w:pPr>
        <w:pStyle w:val="affffd"/>
        <w:ind w:firstLine="420"/>
      </w:pPr>
      <w:bookmarkStart w:id="73" w:name="_Hlk144074538"/>
      <w:r>
        <w:rPr>
          <w:rFonts w:hint="eastAsia"/>
        </w:rPr>
        <w:t>养殖全过程建立生产记录、用药记录和放归记录等档案</w:t>
      </w:r>
      <w:bookmarkEnd w:id="73"/>
      <w:r>
        <w:rPr>
          <w:rFonts w:hint="eastAsia"/>
        </w:rPr>
        <w:t>。</w:t>
      </w:r>
    </w:p>
    <w:p w14:paraId="61147735" w14:textId="77777777" w:rsidR="001936EF" w:rsidRPr="001936EF" w:rsidRDefault="001936EF" w:rsidP="001936EF">
      <w:pPr>
        <w:pStyle w:val="affffd"/>
        <w:ind w:firstLine="420"/>
      </w:pPr>
    </w:p>
    <w:p w14:paraId="654FF6C2" w14:textId="77777777" w:rsidR="00013981" w:rsidRDefault="00013981">
      <w:pPr>
        <w:pStyle w:val="afffffffff3"/>
        <w:sectPr w:rsidR="00013981" w:rsidSect="00A95820">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formProt w:val="0"/>
          <w:docGrid w:linePitch="312"/>
        </w:sectPr>
      </w:pPr>
    </w:p>
    <w:p w14:paraId="47BA6D3B" w14:textId="77777777" w:rsidR="00013981" w:rsidRDefault="00013981" w:rsidP="00013981">
      <w:pPr>
        <w:pStyle w:val="af8"/>
      </w:pPr>
      <w:bookmarkStart w:id="74" w:name="BookMark5"/>
      <w:bookmarkEnd w:id="23"/>
    </w:p>
    <w:p w14:paraId="55FD5AD5" w14:textId="77777777" w:rsidR="00013981" w:rsidRDefault="00013981" w:rsidP="00013981">
      <w:pPr>
        <w:pStyle w:val="afe"/>
      </w:pPr>
    </w:p>
    <w:p w14:paraId="73927485" w14:textId="77777777" w:rsidR="00013981" w:rsidRDefault="00013981" w:rsidP="00013981">
      <w:pPr>
        <w:pStyle w:val="aff3"/>
        <w:spacing w:after="120"/>
      </w:pPr>
      <w:r>
        <w:br/>
      </w:r>
      <w:r>
        <w:rPr>
          <w:rFonts w:hint="eastAsia"/>
        </w:rPr>
        <w:t>（资料性）</w:t>
      </w:r>
      <w:r>
        <w:br/>
      </w:r>
      <w:r>
        <w:rPr>
          <w:rFonts w:hint="eastAsia"/>
        </w:rPr>
        <w:t>鳄蜥人工饲料配制清单</w:t>
      </w:r>
    </w:p>
    <w:p w14:paraId="548CF5AC" w14:textId="75C9C80F" w:rsidR="00013981" w:rsidRDefault="00FF25D6" w:rsidP="00013981">
      <w:pPr>
        <w:pStyle w:val="affffd"/>
        <w:ind w:firstLine="420"/>
      </w:pPr>
      <w:r w:rsidRPr="00FF25D6">
        <w:rPr>
          <w:rFonts w:hint="eastAsia"/>
        </w:rPr>
        <w:t>鳄蜥人工饲料配制清单</w:t>
      </w:r>
      <w:r w:rsidR="00013981">
        <w:rPr>
          <w:rFonts w:hint="eastAsia"/>
        </w:rPr>
        <w:t>见表A</w:t>
      </w:r>
      <w:r w:rsidR="00013981">
        <w:t>.1</w:t>
      </w:r>
      <w:r w:rsidR="00013981">
        <w:rPr>
          <w:rFonts w:hint="eastAsia"/>
        </w:rPr>
        <w:t>。</w:t>
      </w:r>
    </w:p>
    <w:p w14:paraId="7ADE3B27" w14:textId="3C42C841" w:rsidR="00FF25D6" w:rsidRPr="00FF25D6" w:rsidRDefault="00FF25D6" w:rsidP="00FF25D6">
      <w:pPr>
        <w:pStyle w:val="aff"/>
        <w:spacing w:before="120" w:after="120"/>
      </w:pPr>
      <w:r w:rsidRPr="00FF25D6">
        <w:rPr>
          <w:rFonts w:hint="eastAsia"/>
        </w:rPr>
        <w:t>鳄蜥人工饲料配制清单</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013981" w:rsidRPr="00FF25D6" w14:paraId="19CDB5EB" w14:textId="77777777" w:rsidTr="00FF25D6">
        <w:trPr>
          <w:tblHeader/>
          <w:jc w:val="center"/>
        </w:trPr>
        <w:tc>
          <w:tcPr>
            <w:tcW w:w="4667" w:type="dxa"/>
            <w:tcBorders>
              <w:top w:val="single" w:sz="8" w:space="0" w:color="auto"/>
              <w:bottom w:val="single" w:sz="8" w:space="0" w:color="auto"/>
            </w:tcBorders>
            <w:shd w:val="clear" w:color="auto" w:fill="auto"/>
            <w:vAlign w:val="center"/>
          </w:tcPr>
          <w:p w14:paraId="3EB99BEE" w14:textId="77777777" w:rsidR="00013981" w:rsidRPr="00FF25D6" w:rsidRDefault="00013981" w:rsidP="00FF25D6">
            <w:pPr>
              <w:spacing w:line="240" w:lineRule="auto"/>
              <w:jc w:val="center"/>
              <w:rPr>
                <w:rFonts w:ascii="宋体" w:hAnsi="宋体"/>
                <w:sz w:val="18"/>
              </w:rPr>
            </w:pPr>
            <w:r w:rsidRPr="00FF25D6">
              <w:rPr>
                <w:rFonts w:ascii="宋体" w:hAnsi="宋体" w:hint="eastAsia"/>
                <w:sz w:val="18"/>
              </w:rPr>
              <w:t>项目</w:t>
            </w:r>
          </w:p>
        </w:tc>
        <w:tc>
          <w:tcPr>
            <w:tcW w:w="4667" w:type="dxa"/>
            <w:tcBorders>
              <w:top w:val="single" w:sz="8" w:space="0" w:color="auto"/>
              <w:bottom w:val="single" w:sz="8" w:space="0" w:color="auto"/>
            </w:tcBorders>
            <w:shd w:val="clear" w:color="auto" w:fill="auto"/>
            <w:vAlign w:val="center"/>
          </w:tcPr>
          <w:p w14:paraId="719FC822" w14:textId="77777777" w:rsidR="00013981" w:rsidRPr="00FF25D6" w:rsidRDefault="00013981" w:rsidP="00FF25D6">
            <w:pPr>
              <w:spacing w:line="240" w:lineRule="auto"/>
              <w:jc w:val="center"/>
              <w:rPr>
                <w:rFonts w:ascii="宋体" w:hAnsi="宋体"/>
                <w:sz w:val="18"/>
              </w:rPr>
            </w:pPr>
            <w:r w:rsidRPr="00FF25D6">
              <w:rPr>
                <w:rFonts w:ascii="宋体" w:hAnsi="宋体" w:hint="eastAsia"/>
                <w:sz w:val="18"/>
              </w:rPr>
              <w:t>所占百分比</w:t>
            </w:r>
          </w:p>
        </w:tc>
      </w:tr>
      <w:tr w:rsidR="00013981" w:rsidRPr="00FF25D6" w14:paraId="0C9CDB7A" w14:textId="77777777" w:rsidTr="00FF25D6">
        <w:trPr>
          <w:jc w:val="center"/>
        </w:trPr>
        <w:tc>
          <w:tcPr>
            <w:tcW w:w="4667" w:type="dxa"/>
            <w:tcBorders>
              <w:top w:val="single" w:sz="8" w:space="0" w:color="auto"/>
            </w:tcBorders>
            <w:shd w:val="clear" w:color="auto" w:fill="auto"/>
            <w:vAlign w:val="center"/>
          </w:tcPr>
          <w:p w14:paraId="03C8ABB3" w14:textId="77777777" w:rsidR="00013981" w:rsidRPr="00FF25D6" w:rsidRDefault="00013981" w:rsidP="00FF25D6">
            <w:pPr>
              <w:spacing w:line="240" w:lineRule="auto"/>
              <w:jc w:val="center"/>
              <w:rPr>
                <w:rFonts w:ascii="宋体" w:hAnsi="宋体"/>
                <w:sz w:val="18"/>
              </w:rPr>
            </w:pPr>
            <w:r w:rsidRPr="00FF25D6">
              <w:rPr>
                <w:rFonts w:ascii="宋体" w:hAnsi="宋体" w:hint="eastAsia"/>
                <w:sz w:val="18"/>
              </w:rPr>
              <w:t>地龙粉</w:t>
            </w:r>
          </w:p>
        </w:tc>
        <w:tc>
          <w:tcPr>
            <w:tcW w:w="4667" w:type="dxa"/>
            <w:tcBorders>
              <w:top w:val="single" w:sz="8" w:space="0" w:color="auto"/>
            </w:tcBorders>
            <w:shd w:val="clear" w:color="auto" w:fill="auto"/>
            <w:vAlign w:val="center"/>
          </w:tcPr>
          <w:p w14:paraId="446FB5C3" w14:textId="4DED478D" w:rsidR="00013981" w:rsidRPr="00FF25D6" w:rsidRDefault="00013981" w:rsidP="00FF25D6">
            <w:pPr>
              <w:spacing w:line="240" w:lineRule="auto"/>
              <w:jc w:val="center"/>
              <w:rPr>
                <w:rFonts w:ascii="宋体" w:hAnsi="宋体"/>
                <w:sz w:val="18"/>
              </w:rPr>
            </w:pPr>
            <w:r w:rsidRPr="00FF25D6">
              <w:rPr>
                <w:rFonts w:ascii="宋体" w:hAnsi="宋体" w:hint="eastAsia"/>
                <w:sz w:val="18"/>
              </w:rPr>
              <w:t>70</w:t>
            </w:r>
            <w:r w:rsidR="0081441F">
              <w:rPr>
                <w:rFonts w:ascii="宋体" w:hAnsi="宋体" w:hint="eastAsia"/>
                <w:sz w:val="18"/>
              </w:rPr>
              <w:t>％</w:t>
            </w:r>
          </w:p>
        </w:tc>
      </w:tr>
      <w:tr w:rsidR="00013981" w:rsidRPr="00FF25D6" w14:paraId="1207E32A" w14:textId="77777777" w:rsidTr="00FF25D6">
        <w:trPr>
          <w:jc w:val="center"/>
        </w:trPr>
        <w:tc>
          <w:tcPr>
            <w:tcW w:w="4667" w:type="dxa"/>
            <w:shd w:val="clear" w:color="auto" w:fill="auto"/>
            <w:vAlign w:val="center"/>
          </w:tcPr>
          <w:p w14:paraId="789C7E6E" w14:textId="77777777" w:rsidR="00013981" w:rsidRPr="00FF25D6" w:rsidRDefault="00013981" w:rsidP="00FF25D6">
            <w:pPr>
              <w:spacing w:line="240" w:lineRule="auto"/>
              <w:jc w:val="center"/>
              <w:rPr>
                <w:rFonts w:ascii="宋体" w:hAnsi="宋体"/>
                <w:sz w:val="18"/>
              </w:rPr>
            </w:pPr>
            <w:r w:rsidRPr="00FF25D6">
              <w:rPr>
                <w:rFonts w:ascii="宋体" w:hAnsi="宋体" w:hint="eastAsia"/>
                <w:sz w:val="18"/>
              </w:rPr>
              <w:t>黄粉虫干</w:t>
            </w:r>
          </w:p>
        </w:tc>
        <w:tc>
          <w:tcPr>
            <w:tcW w:w="4667" w:type="dxa"/>
            <w:shd w:val="clear" w:color="auto" w:fill="auto"/>
            <w:vAlign w:val="center"/>
          </w:tcPr>
          <w:p w14:paraId="26AB3B1F" w14:textId="5616945B" w:rsidR="00013981" w:rsidRPr="00FF25D6" w:rsidRDefault="00013981" w:rsidP="00FF25D6">
            <w:pPr>
              <w:spacing w:line="240" w:lineRule="auto"/>
              <w:jc w:val="center"/>
              <w:rPr>
                <w:rFonts w:ascii="宋体" w:hAnsi="宋体"/>
                <w:sz w:val="18"/>
              </w:rPr>
            </w:pPr>
            <w:r w:rsidRPr="00FF25D6">
              <w:rPr>
                <w:rFonts w:ascii="宋体" w:hAnsi="宋体" w:hint="eastAsia"/>
                <w:sz w:val="18"/>
              </w:rPr>
              <w:t>5</w:t>
            </w:r>
            <w:r w:rsidR="0081441F">
              <w:rPr>
                <w:rFonts w:ascii="宋体" w:hAnsi="宋体" w:hint="eastAsia"/>
                <w:sz w:val="18"/>
              </w:rPr>
              <w:t>％</w:t>
            </w:r>
          </w:p>
        </w:tc>
      </w:tr>
      <w:tr w:rsidR="00013981" w:rsidRPr="00FF25D6" w14:paraId="78417480" w14:textId="77777777" w:rsidTr="00FF25D6">
        <w:trPr>
          <w:jc w:val="center"/>
        </w:trPr>
        <w:tc>
          <w:tcPr>
            <w:tcW w:w="4667" w:type="dxa"/>
            <w:shd w:val="clear" w:color="auto" w:fill="auto"/>
            <w:vAlign w:val="center"/>
          </w:tcPr>
          <w:p w14:paraId="53A27FFF" w14:textId="77777777" w:rsidR="00013981" w:rsidRPr="00FF25D6" w:rsidRDefault="00013981" w:rsidP="00FF25D6">
            <w:pPr>
              <w:spacing w:line="240" w:lineRule="auto"/>
              <w:jc w:val="center"/>
              <w:rPr>
                <w:rFonts w:ascii="宋体" w:hAnsi="宋体"/>
                <w:sz w:val="18"/>
              </w:rPr>
            </w:pPr>
            <w:r w:rsidRPr="00FF25D6">
              <w:rPr>
                <w:rFonts w:ascii="宋体" w:hAnsi="宋体" w:hint="eastAsia"/>
                <w:sz w:val="18"/>
              </w:rPr>
              <w:t>淡水虾粉</w:t>
            </w:r>
          </w:p>
        </w:tc>
        <w:tc>
          <w:tcPr>
            <w:tcW w:w="4667" w:type="dxa"/>
            <w:shd w:val="clear" w:color="auto" w:fill="auto"/>
            <w:vAlign w:val="center"/>
          </w:tcPr>
          <w:p w14:paraId="1C154D41" w14:textId="132B9299" w:rsidR="00013981" w:rsidRPr="00FF25D6" w:rsidRDefault="00013981" w:rsidP="00FF25D6">
            <w:pPr>
              <w:spacing w:line="240" w:lineRule="auto"/>
              <w:jc w:val="center"/>
              <w:rPr>
                <w:rFonts w:ascii="宋体" w:hAnsi="宋体"/>
                <w:sz w:val="18"/>
              </w:rPr>
            </w:pPr>
            <w:r w:rsidRPr="00FF25D6">
              <w:rPr>
                <w:rFonts w:ascii="宋体" w:hAnsi="宋体" w:hint="eastAsia"/>
                <w:sz w:val="18"/>
              </w:rPr>
              <w:t>2.5</w:t>
            </w:r>
            <w:r w:rsidR="0081441F">
              <w:rPr>
                <w:rFonts w:ascii="宋体" w:hAnsi="宋体" w:hint="eastAsia"/>
                <w:sz w:val="18"/>
              </w:rPr>
              <w:t>％</w:t>
            </w:r>
          </w:p>
        </w:tc>
      </w:tr>
      <w:tr w:rsidR="00013981" w:rsidRPr="00FF25D6" w14:paraId="19BDB21C" w14:textId="77777777" w:rsidTr="00FF25D6">
        <w:trPr>
          <w:jc w:val="center"/>
        </w:trPr>
        <w:tc>
          <w:tcPr>
            <w:tcW w:w="4667" w:type="dxa"/>
            <w:shd w:val="clear" w:color="auto" w:fill="auto"/>
            <w:vAlign w:val="center"/>
          </w:tcPr>
          <w:p w14:paraId="021F540E" w14:textId="77777777" w:rsidR="00013981" w:rsidRPr="00FF25D6" w:rsidRDefault="00013981" w:rsidP="00FF25D6">
            <w:pPr>
              <w:spacing w:line="240" w:lineRule="auto"/>
              <w:jc w:val="center"/>
              <w:rPr>
                <w:rFonts w:ascii="宋体" w:hAnsi="宋体"/>
                <w:sz w:val="18"/>
              </w:rPr>
            </w:pPr>
            <w:r w:rsidRPr="00FF25D6">
              <w:rPr>
                <w:rFonts w:ascii="宋体" w:hAnsi="宋体" w:hint="eastAsia"/>
                <w:sz w:val="18"/>
              </w:rPr>
              <w:t>兽用奶粉</w:t>
            </w:r>
          </w:p>
        </w:tc>
        <w:tc>
          <w:tcPr>
            <w:tcW w:w="4667" w:type="dxa"/>
            <w:shd w:val="clear" w:color="auto" w:fill="auto"/>
            <w:vAlign w:val="center"/>
          </w:tcPr>
          <w:p w14:paraId="06E852D0" w14:textId="67FD0393" w:rsidR="00013981" w:rsidRPr="00FF25D6" w:rsidRDefault="00013981" w:rsidP="00FF25D6">
            <w:pPr>
              <w:spacing w:line="240" w:lineRule="auto"/>
              <w:jc w:val="center"/>
              <w:rPr>
                <w:rFonts w:ascii="宋体" w:hAnsi="宋体"/>
                <w:sz w:val="18"/>
              </w:rPr>
            </w:pPr>
            <w:r w:rsidRPr="00FF25D6">
              <w:rPr>
                <w:rFonts w:ascii="宋体" w:hAnsi="宋体" w:hint="eastAsia"/>
                <w:sz w:val="18"/>
              </w:rPr>
              <w:t>3</w:t>
            </w:r>
            <w:r w:rsidR="0081441F">
              <w:rPr>
                <w:rFonts w:ascii="宋体" w:hAnsi="宋体" w:hint="eastAsia"/>
                <w:sz w:val="18"/>
              </w:rPr>
              <w:t>％</w:t>
            </w:r>
          </w:p>
        </w:tc>
      </w:tr>
      <w:tr w:rsidR="00013981" w:rsidRPr="00FF25D6" w14:paraId="0DE9CC84" w14:textId="77777777" w:rsidTr="00FF25D6">
        <w:trPr>
          <w:jc w:val="center"/>
        </w:trPr>
        <w:tc>
          <w:tcPr>
            <w:tcW w:w="4667" w:type="dxa"/>
            <w:shd w:val="clear" w:color="auto" w:fill="auto"/>
            <w:vAlign w:val="center"/>
          </w:tcPr>
          <w:p w14:paraId="1D669DA7" w14:textId="77777777" w:rsidR="00013981" w:rsidRPr="00FF25D6" w:rsidRDefault="00013981" w:rsidP="00FF25D6">
            <w:pPr>
              <w:spacing w:line="240" w:lineRule="auto"/>
              <w:jc w:val="center"/>
              <w:rPr>
                <w:rFonts w:ascii="宋体" w:hAnsi="宋体"/>
                <w:sz w:val="18"/>
              </w:rPr>
            </w:pPr>
            <w:r w:rsidRPr="00FF25D6">
              <w:rPr>
                <w:rFonts w:ascii="宋体" w:hAnsi="宋体" w:hint="eastAsia"/>
                <w:sz w:val="18"/>
              </w:rPr>
              <w:t>蜂蜜</w:t>
            </w:r>
          </w:p>
        </w:tc>
        <w:tc>
          <w:tcPr>
            <w:tcW w:w="4667" w:type="dxa"/>
            <w:shd w:val="clear" w:color="auto" w:fill="auto"/>
            <w:vAlign w:val="center"/>
          </w:tcPr>
          <w:p w14:paraId="04BAD0D2" w14:textId="554AAE8F" w:rsidR="00013981" w:rsidRPr="00FF25D6" w:rsidRDefault="00013981" w:rsidP="00FF25D6">
            <w:pPr>
              <w:spacing w:line="240" w:lineRule="auto"/>
              <w:jc w:val="center"/>
              <w:rPr>
                <w:rFonts w:ascii="宋体" w:hAnsi="宋体"/>
                <w:sz w:val="18"/>
              </w:rPr>
            </w:pPr>
            <w:r w:rsidRPr="00FF25D6">
              <w:rPr>
                <w:rFonts w:ascii="宋体" w:hAnsi="宋体" w:hint="eastAsia"/>
                <w:sz w:val="18"/>
              </w:rPr>
              <w:t>1</w:t>
            </w:r>
            <w:r w:rsidR="0081441F">
              <w:rPr>
                <w:rFonts w:ascii="宋体" w:hAnsi="宋体" w:hint="eastAsia"/>
                <w:sz w:val="18"/>
              </w:rPr>
              <w:t>％</w:t>
            </w:r>
          </w:p>
        </w:tc>
      </w:tr>
      <w:tr w:rsidR="00013981" w:rsidRPr="00FF25D6" w14:paraId="4A1B0BC9" w14:textId="77777777" w:rsidTr="00FF25D6">
        <w:trPr>
          <w:jc w:val="center"/>
        </w:trPr>
        <w:tc>
          <w:tcPr>
            <w:tcW w:w="4667" w:type="dxa"/>
            <w:shd w:val="clear" w:color="auto" w:fill="auto"/>
            <w:vAlign w:val="center"/>
          </w:tcPr>
          <w:p w14:paraId="5D5792F8" w14:textId="77777777" w:rsidR="00013981" w:rsidRPr="00FF25D6" w:rsidRDefault="00013981" w:rsidP="00FF25D6">
            <w:pPr>
              <w:spacing w:line="240" w:lineRule="auto"/>
              <w:jc w:val="center"/>
              <w:rPr>
                <w:rFonts w:ascii="宋体" w:hAnsi="宋体"/>
                <w:sz w:val="18"/>
              </w:rPr>
            </w:pPr>
            <w:r w:rsidRPr="00FF25D6">
              <w:rPr>
                <w:rFonts w:ascii="宋体" w:hAnsi="宋体" w:hint="eastAsia"/>
                <w:sz w:val="18"/>
              </w:rPr>
              <w:t>复合维生素</w:t>
            </w:r>
          </w:p>
        </w:tc>
        <w:tc>
          <w:tcPr>
            <w:tcW w:w="4667" w:type="dxa"/>
            <w:shd w:val="clear" w:color="auto" w:fill="auto"/>
            <w:vAlign w:val="center"/>
          </w:tcPr>
          <w:p w14:paraId="03AE2055" w14:textId="7D748FAF" w:rsidR="00013981" w:rsidRPr="00FF25D6" w:rsidRDefault="00013981" w:rsidP="00FF25D6">
            <w:pPr>
              <w:spacing w:line="240" w:lineRule="auto"/>
              <w:jc w:val="center"/>
              <w:rPr>
                <w:rFonts w:ascii="宋体" w:hAnsi="宋体"/>
                <w:sz w:val="18"/>
              </w:rPr>
            </w:pPr>
            <w:r w:rsidRPr="00FF25D6">
              <w:rPr>
                <w:rFonts w:ascii="宋体" w:hAnsi="宋体" w:hint="eastAsia"/>
                <w:sz w:val="18"/>
              </w:rPr>
              <w:t>1</w:t>
            </w:r>
            <w:r w:rsidR="0081441F">
              <w:rPr>
                <w:rFonts w:ascii="宋体" w:hAnsi="宋体" w:hint="eastAsia"/>
                <w:sz w:val="18"/>
              </w:rPr>
              <w:t>％</w:t>
            </w:r>
          </w:p>
        </w:tc>
      </w:tr>
      <w:tr w:rsidR="00013981" w:rsidRPr="00FF25D6" w14:paraId="634D8902" w14:textId="77777777" w:rsidTr="00FF25D6">
        <w:trPr>
          <w:jc w:val="center"/>
        </w:trPr>
        <w:tc>
          <w:tcPr>
            <w:tcW w:w="4667" w:type="dxa"/>
            <w:shd w:val="clear" w:color="auto" w:fill="auto"/>
            <w:vAlign w:val="center"/>
          </w:tcPr>
          <w:p w14:paraId="0A9FEC9F" w14:textId="77777777" w:rsidR="00013981" w:rsidRPr="00FF25D6" w:rsidRDefault="00013981" w:rsidP="00FF25D6">
            <w:pPr>
              <w:spacing w:line="240" w:lineRule="auto"/>
              <w:jc w:val="center"/>
              <w:rPr>
                <w:rFonts w:ascii="宋体" w:hAnsi="宋体"/>
                <w:sz w:val="18"/>
              </w:rPr>
            </w:pPr>
            <w:r w:rsidRPr="00FF25D6">
              <w:rPr>
                <w:rFonts w:ascii="宋体" w:hAnsi="宋体" w:hint="eastAsia"/>
                <w:sz w:val="18"/>
              </w:rPr>
              <w:t>葡萄糖</w:t>
            </w:r>
          </w:p>
        </w:tc>
        <w:tc>
          <w:tcPr>
            <w:tcW w:w="4667" w:type="dxa"/>
            <w:shd w:val="clear" w:color="auto" w:fill="auto"/>
            <w:vAlign w:val="center"/>
          </w:tcPr>
          <w:p w14:paraId="344557FE" w14:textId="08E3AC75" w:rsidR="00013981" w:rsidRPr="00FF25D6" w:rsidRDefault="00013981" w:rsidP="00FF25D6">
            <w:pPr>
              <w:spacing w:line="240" w:lineRule="auto"/>
              <w:jc w:val="center"/>
              <w:rPr>
                <w:rFonts w:ascii="宋体" w:hAnsi="宋体"/>
                <w:sz w:val="18"/>
              </w:rPr>
            </w:pPr>
            <w:r w:rsidRPr="00FF25D6">
              <w:rPr>
                <w:rFonts w:ascii="宋体" w:hAnsi="宋体" w:hint="eastAsia"/>
                <w:sz w:val="18"/>
              </w:rPr>
              <w:t>3</w:t>
            </w:r>
            <w:r w:rsidR="0081441F">
              <w:rPr>
                <w:rFonts w:ascii="宋体" w:hAnsi="宋体" w:hint="eastAsia"/>
                <w:sz w:val="18"/>
              </w:rPr>
              <w:t>％</w:t>
            </w:r>
          </w:p>
        </w:tc>
      </w:tr>
      <w:tr w:rsidR="00013981" w:rsidRPr="00FF25D6" w14:paraId="1516C7B7" w14:textId="77777777" w:rsidTr="00FF25D6">
        <w:trPr>
          <w:jc w:val="center"/>
        </w:trPr>
        <w:tc>
          <w:tcPr>
            <w:tcW w:w="4667" w:type="dxa"/>
            <w:shd w:val="clear" w:color="auto" w:fill="auto"/>
            <w:vAlign w:val="center"/>
          </w:tcPr>
          <w:p w14:paraId="308DF47C" w14:textId="77777777" w:rsidR="00013981" w:rsidRPr="00FF25D6" w:rsidRDefault="00013981" w:rsidP="00FF25D6">
            <w:pPr>
              <w:spacing w:line="240" w:lineRule="auto"/>
              <w:jc w:val="center"/>
              <w:rPr>
                <w:rFonts w:ascii="宋体" w:hAnsi="宋体"/>
                <w:sz w:val="18"/>
              </w:rPr>
            </w:pPr>
            <w:r w:rsidRPr="00FF25D6">
              <w:rPr>
                <w:rFonts w:ascii="宋体" w:hAnsi="宋体" w:hint="eastAsia"/>
                <w:sz w:val="18"/>
              </w:rPr>
              <w:t>玉米面</w:t>
            </w:r>
          </w:p>
        </w:tc>
        <w:tc>
          <w:tcPr>
            <w:tcW w:w="4667" w:type="dxa"/>
            <w:shd w:val="clear" w:color="auto" w:fill="auto"/>
            <w:vAlign w:val="center"/>
          </w:tcPr>
          <w:p w14:paraId="50E8FBF5" w14:textId="5976C9C8" w:rsidR="00013981" w:rsidRPr="00FF25D6" w:rsidRDefault="00013981" w:rsidP="00FF25D6">
            <w:pPr>
              <w:spacing w:line="240" w:lineRule="auto"/>
              <w:jc w:val="center"/>
              <w:rPr>
                <w:rFonts w:ascii="宋体" w:hAnsi="宋体"/>
                <w:sz w:val="18"/>
              </w:rPr>
            </w:pPr>
            <w:r w:rsidRPr="00FF25D6">
              <w:rPr>
                <w:rFonts w:ascii="宋体" w:hAnsi="宋体" w:hint="eastAsia"/>
                <w:sz w:val="18"/>
              </w:rPr>
              <w:t>7</w:t>
            </w:r>
            <w:r w:rsidR="0081441F">
              <w:rPr>
                <w:rFonts w:ascii="宋体" w:hAnsi="宋体" w:hint="eastAsia"/>
                <w:sz w:val="18"/>
              </w:rPr>
              <w:t>％</w:t>
            </w:r>
          </w:p>
        </w:tc>
      </w:tr>
      <w:tr w:rsidR="00013981" w:rsidRPr="00FF25D6" w14:paraId="1ED4A01D" w14:textId="77777777" w:rsidTr="00FF25D6">
        <w:trPr>
          <w:jc w:val="center"/>
        </w:trPr>
        <w:tc>
          <w:tcPr>
            <w:tcW w:w="4667" w:type="dxa"/>
            <w:tcBorders>
              <w:bottom w:val="single" w:sz="8" w:space="0" w:color="auto"/>
            </w:tcBorders>
            <w:shd w:val="clear" w:color="auto" w:fill="auto"/>
            <w:vAlign w:val="center"/>
          </w:tcPr>
          <w:p w14:paraId="25F86590" w14:textId="77777777" w:rsidR="00013981" w:rsidRPr="00FF25D6" w:rsidRDefault="00013981" w:rsidP="00FF25D6">
            <w:pPr>
              <w:spacing w:line="240" w:lineRule="auto"/>
              <w:jc w:val="center"/>
              <w:rPr>
                <w:rFonts w:ascii="宋体" w:hAnsi="宋体"/>
                <w:sz w:val="18"/>
              </w:rPr>
            </w:pPr>
            <w:r w:rsidRPr="00FF25D6">
              <w:rPr>
                <w:rFonts w:ascii="宋体" w:hAnsi="宋体" w:hint="eastAsia"/>
                <w:sz w:val="18"/>
              </w:rPr>
              <w:t>高筋面粉</w:t>
            </w:r>
          </w:p>
        </w:tc>
        <w:tc>
          <w:tcPr>
            <w:tcW w:w="4667" w:type="dxa"/>
            <w:tcBorders>
              <w:bottom w:val="single" w:sz="8" w:space="0" w:color="auto"/>
            </w:tcBorders>
            <w:shd w:val="clear" w:color="auto" w:fill="auto"/>
            <w:vAlign w:val="center"/>
          </w:tcPr>
          <w:p w14:paraId="455D13FD" w14:textId="3E829DCA" w:rsidR="00013981" w:rsidRPr="00FF25D6" w:rsidRDefault="00013981" w:rsidP="00FF25D6">
            <w:pPr>
              <w:spacing w:line="240" w:lineRule="auto"/>
              <w:jc w:val="center"/>
              <w:rPr>
                <w:rFonts w:ascii="宋体" w:hAnsi="宋体"/>
                <w:sz w:val="18"/>
              </w:rPr>
            </w:pPr>
            <w:r w:rsidRPr="00FF25D6">
              <w:rPr>
                <w:rFonts w:ascii="宋体" w:hAnsi="宋体" w:hint="eastAsia"/>
                <w:sz w:val="18"/>
              </w:rPr>
              <w:t>7</w:t>
            </w:r>
            <w:r w:rsidR="0081441F">
              <w:rPr>
                <w:rFonts w:ascii="宋体" w:hAnsi="宋体" w:hint="eastAsia"/>
                <w:sz w:val="18"/>
              </w:rPr>
              <w:t>％</w:t>
            </w:r>
          </w:p>
        </w:tc>
      </w:tr>
    </w:tbl>
    <w:p w14:paraId="5E0F2BC9" w14:textId="77777777" w:rsidR="00013981" w:rsidRDefault="00013981" w:rsidP="00013981">
      <w:pPr>
        <w:pStyle w:val="affffd"/>
        <w:ind w:firstLine="420"/>
      </w:pPr>
    </w:p>
    <w:p w14:paraId="070FA127" w14:textId="77777777" w:rsidR="00013981" w:rsidRDefault="00013981" w:rsidP="00013981">
      <w:pPr>
        <w:pStyle w:val="affffd"/>
        <w:ind w:firstLine="420"/>
      </w:pPr>
    </w:p>
    <w:p w14:paraId="7DA6148E" w14:textId="77777777" w:rsidR="00013981" w:rsidRPr="00013981" w:rsidRDefault="00013981" w:rsidP="00013981">
      <w:pPr>
        <w:pStyle w:val="affffd"/>
        <w:ind w:firstLine="420"/>
      </w:pPr>
    </w:p>
    <w:p w14:paraId="676F7F0C" w14:textId="77777777" w:rsidR="00013981" w:rsidRDefault="00013981" w:rsidP="00013981">
      <w:pPr>
        <w:pStyle w:val="affffd"/>
        <w:ind w:firstLine="420"/>
      </w:pPr>
    </w:p>
    <w:p w14:paraId="6129F51B" w14:textId="77777777" w:rsidR="004E3914" w:rsidRDefault="004E3914" w:rsidP="00013981">
      <w:pPr>
        <w:pStyle w:val="affffd"/>
        <w:ind w:firstLine="420"/>
        <w:sectPr w:rsidR="004E3914" w:rsidSect="00A95820">
          <w:headerReference w:type="even" r:id="rId25"/>
          <w:headerReference w:type="default" r:id="rId26"/>
          <w:footerReference w:type="even" r:id="rId27"/>
          <w:footerReference w:type="default" r:id="rId28"/>
          <w:pgSz w:w="11906" w:h="16838"/>
          <w:pgMar w:top="1928" w:right="1134" w:bottom="1134" w:left="1134" w:header="1418" w:footer="1134" w:gutter="284"/>
          <w:cols w:space="425"/>
          <w:formProt w:val="0"/>
          <w:docGrid w:linePitch="312"/>
        </w:sectPr>
      </w:pPr>
    </w:p>
    <w:p w14:paraId="3B69EC1E" w14:textId="77777777" w:rsidR="00013981" w:rsidRDefault="00013981" w:rsidP="004E3914">
      <w:pPr>
        <w:pStyle w:val="af8"/>
      </w:pPr>
    </w:p>
    <w:p w14:paraId="37231EE5" w14:textId="77777777" w:rsidR="004E3914" w:rsidRDefault="004E3914" w:rsidP="004E3914">
      <w:pPr>
        <w:pStyle w:val="afe"/>
      </w:pPr>
    </w:p>
    <w:p w14:paraId="0A729D2D" w14:textId="01BC9E5F" w:rsidR="004E3914" w:rsidRDefault="004E3914" w:rsidP="004E3914">
      <w:pPr>
        <w:pStyle w:val="aff3"/>
        <w:spacing w:after="120"/>
      </w:pPr>
      <w:r>
        <w:br/>
      </w:r>
      <w:r>
        <w:rPr>
          <w:rFonts w:hint="eastAsia"/>
        </w:rPr>
        <w:t>（规范性）</w:t>
      </w:r>
      <w:r>
        <w:br/>
      </w:r>
      <w:r>
        <w:rPr>
          <w:rFonts w:hint="eastAsia"/>
        </w:rPr>
        <w:t>感染处理方法</w:t>
      </w:r>
    </w:p>
    <w:p w14:paraId="6B024D9D" w14:textId="347BD14B" w:rsidR="004E3914" w:rsidRDefault="004E3914" w:rsidP="004E3914">
      <w:pPr>
        <w:pStyle w:val="affffd"/>
        <w:ind w:firstLine="420"/>
      </w:pPr>
      <w:r w:rsidRPr="004E3914">
        <w:rPr>
          <w:rFonts w:hint="eastAsia"/>
        </w:rPr>
        <w:t>感染处理方法</w:t>
      </w:r>
      <w:r>
        <w:rPr>
          <w:rFonts w:hint="eastAsia"/>
        </w:rPr>
        <w:t>见表B</w:t>
      </w:r>
      <w:r>
        <w:t>.1</w:t>
      </w:r>
      <w:r>
        <w:rPr>
          <w:rFonts w:hint="eastAsia"/>
        </w:rPr>
        <w:t>。</w:t>
      </w:r>
    </w:p>
    <w:p w14:paraId="42D651E7" w14:textId="132B35EB" w:rsidR="004E3914" w:rsidRDefault="004E3914" w:rsidP="004E3914">
      <w:pPr>
        <w:pStyle w:val="aff"/>
        <w:spacing w:before="120" w:after="120"/>
      </w:pPr>
      <w:r w:rsidRPr="004E3914">
        <w:rPr>
          <w:rFonts w:hint="eastAsia"/>
        </w:rPr>
        <w:t>感染处理方法</w:t>
      </w:r>
    </w:p>
    <w:tbl>
      <w:tblPr>
        <w:tblStyle w:val="affff7"/>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38"/>
        <w:gridCol w:w="7506"/>
      </w:tblGrid>
      <w:tr w:rsidR="004E3914" w:rsidRPr="008168D9" w14:paraId="70A82060" w14:textId="77777777" w:rsidTr="008168D9">
        <w:tc>
          <w:tcPr>
            <w:tcW w:w="1838" w:type="dxa"/>
            <w:tcBorders>
              <w:top w:val="single" w:sz="8" w:space="0" w:color="auto"/>
              <w:bottom w:val="single" w:sz="8" w:space="0" w:color="auto"/>
            </w:tcBorders>
            <w:shd w:val="clear" w:color="auto" w:fill="auto"/>
            <w:vAlign w:val="center"/>
          </w:tcPr>
          <w:p w14:paraId="5EF8AF69" w14:textId="37B43A0F" w:rsidR="004E3914" w:rsidRPr="008168D9" w:rsidRDefault="004E3914" w:rsidP="008168D9">
            <w:pPr>
              <w:pStyle w:val="affffd"/>
              <w:ind w:firstLineChars="0" w:firstLine="0"/>
              <w:jc w:val="center"/>
              <w:rPr>
                <w:sz w:val="18"/>
              </w:rPr>
            </w:pPr>
            <w:r w:rsidRPr="008168D9">
              <w:rPr>
                <w:rFonts w:hint="eastAsia"/>
                <w:sz w:val="18"/>
              </w:rPr>
              <w:t>感染类型</w:t>
            </w:r>
          </w:p>
        </w:tc>
        <w:tc>
          <w:tcPr>
            <w:tcW w:w="7506" w:type="dxa"/>
            <w:tcBorders>
              <w:top w:val="single" w:sz="8" w:space="0" w:color="auto"/>
              <w:bottom w:val="single" w:sz="8" w:space="0" w:color="auto"/>
            </w:tcBorders>
            <w:shd w:val="clear" w:color="auto" w:fill="auto"/>
            <w:vAlign w:val="center"/>
          </w:tcPr>
          <w:p w14:paraId="056E39B2" w14:textId="7F0D6337" w:rsidR="004E3914" w:rsidRPr="008168D9" w:rsidRDefault="004E3914" w:rsidP="008168D9">
            <w:pPr>
              <w:pStyle w:val="affffd"/>
              <w:ind w:firstLineChars="0" w:firstLine="0"/>
              <w:jc w:val="center"/>
              <w:rPr>
                <w:sz w:val="18"/>
              </w:rPr>
            </w:pPr>
            <w:r w:rsidRPr="008168D9">
              <w:rPr>
                <w:rFonts w:hint="eastAsia"/>
                <w:sz w:val="18"/>
              </w:rPr>
              <w:t>处理方法</w:t>
            </w:r>
          </w:p>
        </w:tc>
      </w:tr>
      <w:tr w:rsidR="004E3914" w:rsidRPr="008168D9" w14:paraId="1162D30B" w14:textId="77777777" w:rsidTr="008168D9">
        <w:tc>
          <w:tcPr>
            <w:tcW w:w="1838" w:type="dxa"/>
            <w:tcBorders>
              <w:top w:val="single" w:sz="8" w:space="0" w:color="auto"/>
            </w:tcBorders>
            <w:shd w:val="clear" w:color="auto" w:fill="auto"/>
            <w:vAlign w:val="center"/>
          </w:tcPr>
          <w:p w14:paraId="122285BF" w14:textId="276EC59F" w:rsidR="004E3914" w:rsidRPr="008168D9" w:rsidRDefault="004E3914" w:rsidP="008168D9">
            <w:pPr>
              <w:pStyle w:val="affffd"/>
              <w:ind w:firstLineChars="0" w:firstLine="0"/>
              <w:jc w:val="center"/>
              <w:rPr>
                <w:sz w:val="18"/>
              </w:rPr>
            </w:pPr>
            <w:r w:rsidRPr="008168D9">
              <w:rPr>
                <w:rFonts w:hint="eastAsia"/>
                <w:sz w:val="18"/>
              </w:rPr>
              <w:t>皮肤感染</w:t>
            </w:r>
          </w:p>
        </w:tc>
        <w:tc>
          <w:tcPr>
            <w:tcW w:w="7506" w:type="dxa"/>
            <w:tcBorders>
              <w:top w:val="single" w:sz="8" w:space="0" w:color="auto"/>
            </w:tcBorders>
            <w:shd w:val="clear" w:color="auto" w:fill="auto"/>
            <w:vAlign w:val="center"/>
          </w:tcPr>
          <w:p w14:paraId="5171AF67" w14:textId="0391B470" w:rsidR="004E3914" w:rsidRPr="008168D9" w:rsidRDefault="004E3914" w:rsidP="008168D9">
            <w:pPr>
              <w:pStyle w:val="affffd"/>
              <w:ind w:firstLineChars="100" w:firstLine="180"/>
              <w:jc w:val="left"/>
              <w:rPr>
                <w:sz w:val="18"/>
              </w:rPr>
            </w:pPr>
            <w:r w:rsidRPr="008168D9">
              <w:rPr>
                <w:rFonts w:hint="eastAsia"/>
                <w:sz w:val="18"/>
              </w:rPr>
              <w:t>0.1</w:t>
            </w:r>
            <w:r w:rsidR="0081441F">
              <w:rPr>
                <w:rFonts w:hint="eastAsia"/>
                <w:sz w:val="18"/>
              </w:rPr>
              <w:t>％</w:t>
            </w:r>
            <w:r w:rsidRPr="008168D9">
              <w:rPr>
                <w:rFonts w:hint="eastAsia"/>
                <w:sz w:val="18"/>
              </w:rPr>
              <w:t>高锰酸钾溶液处理创面后，使用红霉素软膏等进行创面处理直至感染消退。较严重的感染使用哌拉西林50</w:t>
            </w:r>
            <w:r w:rsidR="0081441F" w:rsidRPr="0081441F">
              <w:rPr>
                <w:vertAlign w:val="superscript"/>
              </w:rPr>
              <w:t xml:space="preserve"> </w:t>
            </w:r>
            <w:r w:rsidR="008168D9" w:rsidRPr="008168D9">
              <w:rPr>
                <w:rFonts w:hint="eastAsia"/>
                <w:sz w:val="18"/>
              </w:rPr>
              <w:t>mg/kg</w:t>
            </w:r>
            <w:r w:rsidR="0081441F">
              <w:rPr>
                <w:rFonts w:hint="eastAsia"/>
                <w:sz w:val="18"/>
              </w:rPr>
              <w:t>～</w:t>
            </w:r>
            <w:r w:rsidRPr="008168D9">
              <w:rPr>
                <w:rFonts w:hint="eastAsia"/>
                <w:sz w:val="18"/>
              </w:rPr>
              <w:t>100</w:t>
            </w:r>
            <w:r w:rsidR="0081441F" w:rsidRPr="0081441F">
              <w:rPr>
                <w:vertAlign w:val="superscript"/>
              </w:rPr>
              <w:t xml:space="preserve"> </w:t>
            </w:r>
            <w:r w:rsidRPr="008168D9">
              <w:rPr>
                <w:rFonts w:hint="eastAsia"/>
                <w:sz w:val="18"/>
              </w:rPr>
              <w:t>mg/kg q24</w:t>
            </w:r>
            <w:r w:rsidR="0081441F" w:rsidRPr="0081441F">
              <w:rPr>
                <w:vertAlign w:val="superscript"/>
              </w:rPr>
              <w:t xml:space="preserve"> </w:t>
            </w:r>
            <w:r w:rsidRPr="008168D9">
              <w:rPr>
                <w:rFonts w:hint="eastAsia"/>
                <w:sz w:val="18"/>
              </w:rPr>
              <w:t>h</w:t>
            </w:r>
            <w:r w:rsidR="00862E31">
              <w:rPr>
                <w:rFonts w:hint="eastAsia"/>
                <w:sz w:val="18"/>
              </w:rPr>
              <w:t>治疗。伴生较大的肉芽肿的，应当予以摘除。</w:t>
            </w:r>
          </w:p>
        </w:tc>
      </w:tr>
      <w:tr w:rsidR="004E3914" w:rsidRPr="008168D9" w14:paraId="655CC3CB" w14:textId="77777777" w:rsidTr="008168D9">
        <w:tc>
          <w:tcPr>
            <w:tcW w:w="1838" w:type="dxa"/>
            <w:shd w:val="clear" w:color="auto" w:fill="auto"/>
            <w:vAlign w:val="center"/>
          </w:tcPr>
          <w:p w14:paraId="7CEF0459" w14:textId="589C4BA4" w:rsidR="004E3914" w:rsidRPr="008168D9" w:rsidRDefault="004E3914" w:rsidP="008168D9">
            <w:pPr>
              <w:pStyle w:val="affffd"/>
              <w:ind w:firstLineChars="0" w:firstLine="0"/>
              <w:jc w:val="center"/>
              <w:rPr>
                <w:sz w:val="18"/>
              </w:rPr>
            </w:pPr>
            <w:r w:rsidRPr="008168D9">
              <w:rPr>
                <w:rFonts w:hint="eastAsia"/>
                <w:sz w:val="18"/>
              </w:rPr>
              <w:t>寄生虫感染</w:t>
            </w:r>
          </w:p>
        </w:tc>
        <w:tc>
          <w:tcPr>
            <w:tcW w:w="7506" w:type="dxa"/>
            <w:shd w:val="clear" w:color="auto" w:fill="auto"/>
            <w:vAlign w:val="center"/>
          </w:tcPr>
          <w:p w14:paraId="7886C5BC" w14:textId="7EDB5758" w:rsidR="004E3914" w:rsidRPr="008168D9" w:rsidRDefault="004E3914" w:rsidP="00EF51EA">
            <w:pPr>
              <w:pStyle w:val="affffd"/>
              <w:ind w:firstLineChars="100" w:firstLine="180"/>
              <w:jc w:val="left"/>
              <w:rPr>
                <w:sz w:val="18"/>
              </w:rPr>
            </w:pPr>
            <w:r w:rsidRPr="008168D9">
              <w:rPr>
                <w:rFonts w:hint="eastAsia"/>
                <w:sz w:val="18"/>
              </w:rPr>
              <w:t>甲硝唑275</w:t>
            </w:r>
            <w:r w:rsidR="0081441F" w:rsidRPr="0081441F">
              <w:rPr>
                <w:vertAlign w:val="superscript"/>
              </w:rPr>
              <w:t xml:space="preserve"> </w:t>
            </w:r>
            <w:r w:rsidRPr="008168D9">
              <w:rPr>
                <w:rFonts w:hint="eastAsia"/>
                <w:sz w:val="18"/>
              </w:rPr>
              <w:t>mg/kg单次或者20</w:t>
            </w:r>
            <w:r w:rsidR="0081441F" w:rsidRPr="0081441F">
              <w:rPr>
                <w:vertAlign w:val="superscript"/>
              </w:rPr>
              <w:t xml:space="preserve"> </w:t>
            </w:r>
            <w:r w:rsidRPr="008168D9">
              <w:rPr>
                <w:rFonts w:hint="eastAsia"/>
                <w:sz w:val="18"/>
              </w:rPr>
              <w:t>mg/kg qd</w:t>
            </w:r>
            <w:r w:rsidR="00EF51EA">
              <w:rPr>
                <w:rFonts w:hint="eastAsia"/>
                <w:sz w:val="18"/>
              </w:rPr>
              <w:t xml:space="preserve"> </w:t>
            </w:r>
            <w:r w:rsidRPr="008168D9">
              <w:rPr>
                <w:rFonts w:hint="eastAsia"/>
                <w:sz w:val="18"/>
              </w:rPr>
              <w:t>连用</w:t>
            </w:r>
            <w:r w:rsidR="009A672A">
              <w:rPr>
                <w:rFonts w:hint="eastAsia"/>
                <w:sz w:val="18"/>
              </w:rPr>
              <w:t>5</w:t>
            </w:r>
            <w:r w:rsidR="009A672A" w:rsidRPr="0081441F">
              <w:rPr>
                <w:vertAlign w:val="superscript"/>
              </w:rPr>
              <w:t xml:space="preserve"> </w:t>
            </w:r>
            <w:r w:rsidR="009A672A">
              <w:rPr>
                <w:rFonts w:hint="eastAsia"/>
                <w:sz w:val="18"/>
              </w:rPr>
              <w:t>d</w:t>
            </w:r>
            <w:r w:rsidRPr="008168D9">
              <w:rPr>
                <w:rFonts w:hint="eastAsia"/>
                <w:sz w:val="18"/>
              </w:rPr>
              <w:t>，期间单独隔离，粪便与养殖用水均</w:t>
            </w:r>
            <w:r w:rsidR="009017DF">
              <w:rPr>
                <w:rFonts w:hint="eastAsia"/>
                <w:sz w:val="18"/>
              </w:rPr>
              <w:t>应</w:t>
            </w:r>
            <w:r w:rsidRPr="008168D9">
              <w:rPr>
                <w:rFonts w:hint="eastAsia"/>
                <w:sz w:val="18"/>
              </w:rPr>
              <w:t>无害化处理</w:t>
            </w:r>
            <w:r w:rsidR="00862E31">
              <w:rPr>
                <w:rFonts w:hint="eastAsia"/>
                <w:sz w:val="18"/>
              </w:rPr>
              <w:t>。</w:t>
            </w:r>
          </w:p>
        </w:tc>
      </w:tr>
    </w:tbl>
    <w:p w14:paraId="5DB66B12" w14:textId="77777777" w:rsidR="004E3914" w:rsidRPr="004E3914" w:rsidRDefault="004E3914" w:rsidP="004E3914">
      <w:pPr>
        <w:pStyle w:val="affffd"/>
        <w:ind w:firstLine="420"/>
      </w:pPr>
      <w:bookmarkStart w:id="75" w:name="_GoBack"/>
      <w:bookmarkEnd w:id="75"/>
    </w:p>
    <w:p w14:paraId="66033ADD" w14:textId="77777777" w:rsidR="004E3914" w:rsidRPr="004E3914" w:rsidRDefault="004E3914" w:rsidP="004E3914">
      <w:pPr>
        <w:pStyle w:val="affffd"/>
        <w:ind w:firstLine="420"/>
      </w:pPr>
    </w:p>
    <w:p w14:paraId="4747BA55" w14:textId="4F9349DE" w:rsidR="004E3914" w:rsidRDefault="004E3914" w:rsidP="00013981">
      <w:pPr>
        <w:pStyle w:val="affffd"/>
        <w:ind w:firstLine="420"/>
      </w:pPr>
    </w:p>
    <w:p w14:paraId="0D921B1D" w14:textId="77777777" w:rsidR="00AA7ABB" w:rsidRDefault="00AA7ABB" w:rsidP="00013981">
      <w:pPr>
        <w:pStyle w:val="affffd"/>
        <w:ind w:firstLine="420"/>
        <w:sectPr w:rsidR="00AA7ABB" w:rsidSect="00A95820">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linePitch="312"/>
        </w:sectPr>
      </w:pPr>
      <w:bookmarkStart w:id="76" w:name="BookMark6"/>
      <w:bookmarkEnd w:id="74"/>
    </w:p>
    <w:p w14:paraId="6085B325" w14:textId="1ED867E3" w:rsidR="00AA7ABB" w:rsidRDefault="00AA7ABB" w:rsidP="00AA7ABB">
      <w:pPr>
        <w:pStyle w:val="afffffc"/>
        <w:spacing w:after="120"/>
      </w:pPr>
      <w:r w:rsidRPr="00AA7ABB">
        <w:rPr>
          <w:rFonts w:hint="eastAsia"/>
          <w:spacing w:val="105"/>
        </w:rPr>
        <w:lastRenderedPageBreak/>
        <w:t>参考文</w:t>
      </w:r>
      <w:r>
        <w:rPr>
          <w:rFonts w:hint="eastAsia"/>
        </w:rPr>
        <w:t>献</w:t>
      </w:r>
    </w:p>
    <w:p w14:paraId="12BB2704" w14:textId="401F7506" w:rsidR="00862E31" w:rsidRDefault="00862E31" w:rsidP="00AA7ABB">
      <w:pPr>
        <w:pStyle w:val="affffd"/>
        <w:ind w:firstLine="420"/>
      </w:pPr>
      <w:r>
        <w:t xml:space="preserve">[1]  </w:t>
      </w:r>
      <w:r w:rsidRPr="00862E31">
        <w:rPr>
          <w:rFonts w:hint="eastAsia"/>
        </w:rPr>
        <w:t>国家林业局令第31</w:t>
      </w:r>
      <w:r>
        <w:rPr>
          <w:rFonts w:hint="eastAsia"/>
        </w:rPr>
        <w:t>号</w:t>
      </w:r>
      <w:r>
        <w:t>.</w:t>
      </w:r>
      <w:r w:rsidRPr="00862E31">
        <w:rPr>
          <w:rFonts w:hint="eastAsia"/>
        </w:rPr>
        <w:t>陆生野生动物疫源疫病监测防控管理办法</w:t>
      </w:r>
      <w:r>
        <w:rPr>
          <w:rFonts w:hint="eastAsia"/>
        </w:rPr>
        <w:t>[</w:t>
      </w:r>
      <w:r>
        <w:t>Z</w:t>
      </w:r>
      <w:r>
        <w:rPr>
          <w:rFonts w:hint="eastAsia"/>
        </w:rPr>
        <w:t>]</w:t>
      </w:r>
      <w:r>
        <w:t>.</w:t>
      </w:r>
      <w:r w:rsidRPr="00862E31">
        <w:rPr>
          <w:rFonts w:hint="eastAsia"/>
        </w:rPr>
        <w:t>2013年1月22日</w:t>
      </w:r>
      <w:r>
        <w:rPr>
          <w:rFonts w:hint="eastAsia"/>
        </w:rPr>
        <w:t>.</w:t>
      </w:r>
    </w:p>
    <w:p w14:paraId="245572BD" w14:textId="0F878498" w:rsidR="00AA7ABB" w:rsidRDefault="00EE1311" w:rsidP="00AA7ABB">
      <w:pPr>
        <w:pStyle w:val="affffd"/>
        <w:ind w:firstLine="420"/>
      </w:pPr>
      <w:r>
        <w:t>[</w:t>
      </w:r>
      <w:r w:rsidR="00862E31">
        <w:t>2</w:t>
      </w:r>
      <w:r w:rsidR="007E25AD">
        <w:t xml:space="preserve">]  </w:t>
      </w:r>
      <w:r w:rsidR="007E25AD" w:rsidRPr="00AA7ABB">
        <w:rPr>
          <w:rFonts w:hint="eastAsia"/>
        </w:rPr>
        <w:t>王</w:t>
      </w:r>
      <w:r w:rsidR="00AA7ABB" w:rsidRPr="00AA7ABB">
        <w:rPr>
          <w:rFonts w:hint="eastAsia"/>
        </w:rPr>
        <w:t>振兴,武正军,蔡凤金,等</w:t>
      </w:r>
      <w:r w:rsidR="007E25AD">
        <w:rPr>
          <w:rFonts w:hint="eastAsia"/>
        </w:rPr>
        <w:t>.</w:t>
      </w:r>
      <w:r w:rsidR="00AA7ABB" w:rsidRPr="00AA7ABB">
        <w:rPr>
          <w:rFonts w:hint="eastAsia"/>
        </w:rPr>
        <w:t>鳄蜥人工饲养技术</w:t>
      </w:r>
      <w:r w:rsidR="007E25AD">
        <w:rPr>
          <w:rFonts w:hint="eastAsia"/>
        </w:rPr>
        <w:t>[J]</w:t>
      </w:r>
      <w:r w:rsidR="0004533F">
        <w:t>.</w:t>
      </w:r>
      <w:r w:rsidR="00AA7ABB" w:rsidRPr="00AA7ABB">
        <w:rPr>
          <w:rFonts w:hint="eastAsia"/>
        </w:rPr>
        <w:t>广东林业科技,2010,26</w:t>
      </w:r>
      <w:r w:rsidR="00B526E8">
        <w:rPr>
          <w:rFonts w:hint="eastAsia"/>
        </w:rPr>
        <w:t>（</w:t>
      </w:r>
      <w:r w:rsidR="00AA7ABB" w:rsidRPr="00AA7ABB">
        <w:rPr>
          <w:rFonts w:hint="eastAsia"/>
        </w:rPr>
        <w:t>5</w:t>
      </w:r>
      <w:r w:rsidR="00B526E8">
        <w:rPr>
          <w:rFonts w:hint="eastAsia"/>
        </w:rPr>
        <w:t>）</w:t>
      </w:r>
      <w:r w:rsidR="00AA7ABB" w:rsidRPr="00AA7ABB">
        <w:rPr>
          <w:rFonts w:hint="eastAsia"/>
        </w:rPr>
        <w:t>:51-55. DOI:10.3969/j.issn.1006-4427.2010.05.010.</w:t>
      </w:r>
    </w:p>
    <w:p w14:paraId="41F3C725" w14:textId="1540DEEE" w:rsidR="00AA7ABB" w:rsidRDefault="00AA7ABB" w:rsidP="00013981">
      <w:pPr>
        <w:pStyle w:val="affffd"/>
        <w:ind w:firstLine="420"/>
      </w:pPr>
    </w:p>
    <w:bookmarkEnd w:id="76"/>
    <w:p w14:paraId="74B50030" w14:textId="77777777" w:rsidR="00AA7ABB" w:rsidRDefault="00AA7ABB" w:rsidP="00013981">
      <w:pPr>
        <w:pStyle w:val="affffd"/>
        <w:ind w:firstLine="420"/>
      </w:pPr>
    </w:p>
    <w:p w14:paraId="6993FEEE" w14:textId="77777777" w:rsidR="00B11788" w:rsidRDefault="00584008">
      <w:pPr>
        <w:pStyle w:val="afffa"/>
        <w:jc w:val="center"/>
        <w:rPr>
          <w:sz w:val="20"/>
          <w:szCs w:val="20"/>
        </w:rPr>
      </w:pPr>
      <w:bookmarkStart w:id="77" w:name="BookMark8"/>
      <w:r>
        <w:rPr>
          <w:noProof/>
          <w:sz w:val="20"/>
          <w:szCs w:val="20"/>
        </w:rPr>
        <w:drawing>
          <wp:inline distT="0" distB="0" distL="0" distR="0" wp14:anchorId="63A38B23" wp14:editId="141DA9B1">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3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7"/>
    </w:p>
    <w:sectPr w:rsidR="00B11788" w:rsidSect="00A95820">
      <w:headerReference w:type="even" r:id="rId34"/>
      <w:headerReference w:type="default" r:id="rId35"/>
      <w:footerReference w:type="even" r:id="rId36"/>
      <w:footerReference w:type="default" r:id="rId37"/>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782D6" w14:textId="77777777" w:rsidR="00667CE7" w:rsidRDefault="00667CE7">
      <w:pPr>
        <w:spacing w:line="240" w:lineRule="auto"/>
      </w:pPr>
      <w:r>
        <w:separator/>
      </w:r>
    </w:p>
  </w:endnote>
  <w:endnote w:type="continuationSeparator" w:id="0">
    <w:p w14:paraId="735509DE" w14:textId="77777777" w:rsidR="00667CE7" w:rsidRDefault="00667C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623CE" w14:textId="77777777" w:rsidR="00B11788" w:rsidRDefault="00584008">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EF488" w14:textId="71850DEA" w:rsidR="00A95820" w:rsidRPr="00A95820" w:rsidRDefault="00A95820" w:rsidP="00A95820">
    <w:pPr>
      <w:pStyle w:val="afffff2"/>
    </w:pPr>
    <w:r>
      <w:fldChar w:fldCharType="begin"/>
    </w:r>
    <w:r>
      <w:instrText xml:space="preserve"> PAGE   \* MERGEFORMAT \* MERGEFORMAT </w:instrText>
    </w:r>
    <w:r>
      <w:fldChar w:fldCharType="separate"/>
    </w:r>
    <w:r w:rsidR="00E53DFB">
      <w:rPr>
        <w:noProof/>
      </w:rPr>
      <w:t>6</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AA19B" w14:textId="77777777" w:rsidR="00A95820" w:rsidRDefault="00A95820" w:rsidP="00A95820">
    <w:pPr>
      <w:pStyle w:val="afffff3"/>
    </w:pPr>
    <w:r>
      <w:fldChar w:fldCharType="begin"/>
    </w:r>
    <w:r>
      <w:instrText>PAGE   \* MERGEFORMAT</w:instrText>
    </w:r>
    <w:r>
      <w:fldChar w:fldCharType="separate"/>
    </w:r>
    <w:r w:rsidRPr="00A95820">
      <w:rPr>
        <w:noProof/>
        <w:lang w:val="zh-CN"/>
      </w:rPr>
      <w:t>1</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85B77" w14:textId="395D67E4" w:rsidR="00A95820" w:rsidRPr="00A95820" w:rsidRDefault="00A95820" w:rsidP="00A95820">
    <w:pPr>
      <w:pStyle w:val="afffff2"/>
    </w:pPr>
    <w:r>
      <w:fldChar w:fldCharType="begin"/>
    </w:r>
    <w:r>
      <w:instrText xml:space="preserve"> PAGE   \* MERGEFORMAT \* MERGEFORMAT </w:instrText>
    </w:r>
    <w:r>
      <w:fldChar w:fldCharType="separate"/>
    </w:r>
    <w:r>
      <w:rPr>
        <w:noProof/>
      </w:rPr>
      <w:t>1</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93E0F" w14:textId="53F94EBF" w:rsidR="00A95820" w:rsidRDefault="00A95820" w:rsidP="00A95820">
    <w:pPr>
      <w:pStyle w:val="afffff3"/>
    </w:pPr>
    <w:r>
      <w:fldChar w:fldCharType="begin"/>
    </w:r>
    <w:r>
      <w:instrText>PAGE   \* MERGEFORMAT</w:instrText>
    </w:r>
    <w:r>
      <w:fldChar w:fldCharType="separate"/>
    </w:r>
    <w:r w:rsidR="00E53DFB" w:rsidRPr="00E53DFB">
      <w:rPr>
        <w:noProof/>
        <w:lang w:val="zh-CN"/>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A4527" w14:textId="77777777" w:rsidR="004E3914" w:rsidRDefault="004E3914">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2B3DC" w14:textId="77777777" w:rsidR="00B11788" w:rsidRDefault="00B11788">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FA5E4" w14:textId="3A718282" w:rsidR="00A95820" w:rsidRPr="00A95820" w:rsidRDefault="00A95820" w:rsidP="00A95820">
    <w:pPr>
      <w:pStyle w:val="afffff2"/>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AAA7B" w14:textId="7CFE18F6" w:rsidR="00B11788" w:rsidRDefault="00584008" w:rsidP="00A95820">
    <w:pPr>
      <w:pStyle w:val="afffff3"/>
    </w:pPr>
    <w:r>
      <w:fldChar w:fldCharType="begin"/>
    </w:r>
    <w:r>
      <w:instrText>PAGE   \* MERGEFORMAT</w:instrText>
    </w:r>
    <w:r>
      <w:fldChar w:fldCharType="separate"/>
    </w:r>
    <w:r w:rsidR="00E53DFB" w:rsidRPr="00E53DFB">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5EB79" w14:textId="7E5270B6" w:rsidR="00A95820" w:rsidRPr="00A95820" w:rsidRDefault="00A95820" w:rsidP="00A95820">
    <w:pPr>
      <w:pStyle w:val="afffff2"/>
    </w:pPr>
    <w:r>
      <w:fldChar w:fldCharType="begin"/>
    </w:r>
    <w:r>
      <w:instrText xml:space="preserve"> PAGE   \* MERGEFORMAT \* MERGEFORMAT </w:instrText>
    </w:r>
    <w:r>
      <w:fldChar w:fldCharType="separate"/>
    </w:r>
    <w:r w:rsidR="00E53DFB">
      <w:rPr>
        <w:noProof/>
      </w:rPr>
      <w:t>4</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595F1" w14:textId="272FC927" w:rsidR="00A95820" w:rsidRDefault="00A95820" w:rsidP="00A95820">
    <w:pPr>
      <w:pStyle w:val="afffff3"/>
    </w:pPr>
    <w:r>
      <w:fldChar w:fldCharType="begin"/>
    </w:r>
    <w:r>
      <w:instrText>PAGE   \* MERGEFORMAT</w:instrText>
    </w:r>
    <w:r>
      <w:fldChar w:fldCharType="separate"/>
    </w:r>
    <w:r w:rsidR="00E53DFB" w:rsidRPr="00E53DFB">
      <w:rPr>
        <w:noProof/>
        <w:lang w:val="zh-CN"/>
      </w:rPr>
      <w:t>3</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6924B" w14:textId="6F63AE81" w:rsidR="00A95820" w:rsidRPr="00A95820" w:rsidRDefault="00A95820" w:rsidP="00A95820">
    <w:pPr>
      <w:pStyle w:val="afffff2"/>
    </w:pPr>
    <w:r>
      <w:fldChar w:fldCharType="begin"/>
    </w:r>
    <w:r>
      <w:instrText xml:space="preserve"> PAGE   \* MERGEFORMAT \* MERGEFORMAT </w:instrText>
    </w:r>
    <w:r>
      <w:fldChar w:fldCharType="separate"/>
    </w:r>
    <w:r>
      <w:rPr>
        <w:noProof/>
      </w:rPr>
      <w:t>1</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8421E" w14:textId="7C9032F1" w:rsidR="00A95820" w:rsidRDefault="00A95820" w:rsidP="00A95820">
    <w:pPr>
      <w:pStyle w:val="afffff3"/>
    </w:pPr>
    <w:r>
      <w:fldChar w:fldCharType="begin"/>
    </w:r>
    <w:r>
      <w:instrText>PAGE   \* MERGEFORMAT</w:instrText>
    </w:r>
    <w:r>
      <w:fldChar w:fldCharType="separate"/>
    </w:r>
    <w:r w:rsidR="00E53DFB" w:rsidRPr="00E53DFB">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BEB207" w14:textId="77777777" w:rsidR="00667CE7" w:rsidRDefault="00667CE7">
      <w:pPr>
        <w:spacing w:line="240" w:lineRule="auto"/>
      </w:pPr>
      <w:r>
        <w:separator/>
      </w:r>
    </w:p>
  </w:footnote>
  <w:footnote w:type="continuationSeparator" w:id="0">
    <w:p w14:paraId="6C4382B7" w14:textId="77777777" w:rsidR="00667CE7" w:rsidRDefault="00667C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F1AAE" w14:textId="77777777" w:rsidR="004E3914" w:rsidRDefault="004E3914">
    <w:pPr>
      <w:pStyle w:val="affff0"/>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2A021" w14:textId="72C83BCE" w:rsidR="00A95820" w:rsidRPr="00A95820" w:rsidRDefault="00A95820" w:rsidP="00A95820">
    <w:pPr>
      <w:pStyle w:val="afffffb"/>
    </w:pPr>
    <w:r>
      <w:fldChar w:fldCharType="begin"/>
    </w:r>
    <w:r>
      <w:instrText xml:space="preserve"> STYLEREF  标准文件_文件编号 \* MERGEFORMAT </w:instrText>
    </w:r>
    <w:r>
      <w:fldChar w:fldCharType="separate"/>
    </w:r>
    <w:r w:rsidR="00E53DFB">
      <w:rPr>
        <w:noProof/>
      </w:rPr>
      <w:t>T/GXAS XXXX</w:t>
    </w:r>
    <w:r w:rsidR="00E53DFB">
      <w:rPr>
        <w:noProof/>
      </w:rPr>
      <w:t>—</w:t>
    </w:r>
    <w:r w:rsidR="00E53DFB">
      <w:rPr>
        <w:noProof/>
      </w:rPr>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71C29" w14:textId="6930073B" w:rsidR="00A95820" w:rsidRDefault="00A95820" w:rsidP="00A95820">
    <w:pPr>
      <w:pStyle w:val="afffffa"/>
    </w:pPr>
    <w:r>
      <w:fldChar w:fldCharType="begin"/>
    </w:r>
    <w:r>
      <w:instrText xml:space="preserve"> STYLEREF  标准文件_文件编号  \* MERGEFORMAT </w:instrText>
    </w:r>
    <w:r>
      <w:fldChar w:fldCharType="separate"/>
    </w:r>
    <w:r w:rsidR="00E53DFB">
      <w:rPr>
        <w:noProof/>
      </w:rPr>
      <w:t>T/GXAS XXXX</w:t>
    </w:r>
    <w:r w:rsidR="00E53DFB">
      <w:rPr>
        <w:noProof/>
      </w:rPr>
      <w:t>—</w:t>
    </w:r>
    <w:r w:rsidR="00E53DFB">
      <w:rPr>
        <w:noProof/>
      </w:rPr>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F32CC" w14:textId="71722054" w:rsidR="00A95820" w:rsidRPr="00A95820" w:rsidRDefault="00A95820" w:rsidP="00A95820">
    <w:pPr>
      <w:pStyle w:val="afffffb"/>
    </w:pPr>
    <w:r>
      <w:fldChar w:fldCharType="begin"/>
    </w:r>
    <w:r>
      <w:instrText xml:space="preserve"> STYLEREF  标准文件_文件编号 \* MERGEFORMAT </w:instrText>
    </w:r>
    <w:r>
      <w:fldChar w:fldCharType="separate"/>
    </w:r>
    <w:r w:rsidR="00E53DFB">
      <w:rPr>
        <w:noProof/>
      </w:rPr>
      <w:t>T/GXAS XXXX</w:t>
    </w:r>
    <w:r w:rsidR="00E53DFB">
      <w:rPr>
        <w:noProof/>
      </w:rPr>
      <w:t>—</w:t>
    </w:r>
    <w:r w:rsidR="00E53DFB">
      <w:rPr>
        <w:noProof/>
      </w:rPr>
      <w:t>XXXX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8561D" w14:textId="0376A31A" w:rsidR="00A95820" w:rsidRDefault="00A95820" w:rsidP="00A95820">
    <w:pPr>
      <w:pStyle w:val="afffffa"/>
    </w:pPr>
    <w:r>
      <w:fldChar w:fldCharType="begin"/>
    </w:r>
    <w:r>
      <w:instrText xml:space="preserve"> STYLEREF  标准文件_文件编号  \* MERGEFORMAT </w:instrText>
    </w:r>
    <w:r>
      <w:fldChar w:fldCharType="separate"/>
    </w:r>
    <w:r w:rsidR="00E53DFB">
      <w:rPr>
        <w:noProof/>
      </w:rPr>
      <w:t>T/GXAS XXXX</w:t>
    </w:r>
    <w:r w:rsidR="00E53DFB">
      <w:rPr>
        <w:noProof/>
      </w:rPr>
      <w:t>—</w:t>
    </w:r>
    <w:r w:rsidR="00E53DFB">
      <w:rPr>
        <w:noProof/>
      </w:rP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4AFCD" w14:textId="77777777" w:rsidR="00B11788" w:rsidRDefault="00584008">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521F6" w14:textId="77777777" w:rsidR="00B11788" w:rsidRDefault="00B11788">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9419" w14:textId="5DE83616" w:rsidR="00B11788" w:rsidRPr="00A95820" w:rsidRDefault="00A95820" w:rsidP="00A95820">
    <w:pPr>
      <w:pStyle w:val="afffffb"/>
    </w:pPr>
    <w:r>
      <w:fldChar w:fldCharType="begin"/>
    </w:r>
    <w:r>
      <w:instrText xml:space="preserve"> STYLEREF  标准文件_文件编号 \* MERGEFORMAT </w:instrText>
    </w:r>
    <w:r>
      <w:fldChar w:fldCharType="separate"/>
    </w:r>
    <w:r w:rsidR="00E53DFB">
      <w:rPr>
        <w:noProof/>
      </w:rPr>
      <w:t>T/GXAS XXXX</w:t>
    </w:r>
    <w:r w:rsidR="00E53DFB">
      <w:rPr>
        <w:noProof/>
      </w:rPr>
      <w:t>—</w:t>
    </w:r>
    <w:r w:rsidR="00E53DFB">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FF392" w14:textId="5F2C8C30" w:rsidR="00B11788" w:rsidRDefault="00584008" w:rsidP="00A95820">
    <w:pPr>
      <w:pStyle w:val="afffffa"/>
    </w:pPr>
    <w:r>
      <w:fldChar w:fldCharType="begin"/>
    </w:r>
    <w:r>
      <w:instrText xml:space="preserve"> STYLEREF  标准文件_文件编号  \* MERGEFORMAT </w:instrText>
    </w:r>
    <w:r>
      <w:fldChar w:fldCharType="separate"/>
    </w:r>
    <w:r w:rsidR="00E53DFB">
      <w:rPr>
        <w:noProof/>
      </w:rPr>
      <w:t>T/GXAS XXXX</w:t>
    </w:r>
    <w:r w:rsidR="00E53DFB">
      <w:rPr>
        <w:noProof/>
      </w:rPr>
      <w:t>—</w:t>
    </w:r>
    <w:r w:rsidR="00E53DFB">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1E1D9" w14:textId="576F4A5F" w:rsidR="00A95820" w:rsidRPr="00A95820" w:rsidRDefault="00A95820" w:rsidP="00A95820">
    <w:pPr>
      <w:pStyle w:val="afffffb"/>
    </w:pPr>
    <w:r>
      <w:fldChar w:fldCharType="begin"/>
    </w:r>
    <w:r>
      <w:instrText xml:space="preserve"> STYLEREF  标准文件_文件编号 \* MERGEFORMAT </w:instrText>
    </w:r>
    <w:r>
      <w:fldChar w:fldCharType="separate"/>
    </w:r>
    <w:r w:rsidR="00E53DFB">
      <w:rPr>
        <w:noProof/>
      </w:rPr>
      <w:t>T/GXAS XXXX</w:t>
    </w:r>
    <w:r w:rsidR="00E53DFB">
      <w:rPr>
        <w:noProof/>
      </w:rPr>
      <w:t>—</w:t>
    </w:r>
    <w:r w:rsidR="00E53DFB">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CB6E1" w14:textId="1ACB457A" w:rsidR="00A95820" w:rsidRDefault="00A95820" w:rsidP="00A95820">
    <w:pPr>
      <w:pStyle w:val="afffffa"/>
    </w:pPr>
    <w:r>
      <w:fldChar w:fldCharType="begin"/>
    </w:r>
    <w:r>
      <w:instrText xml:space="preserve"> STYLEREF  标准文件_文件编号  \* MERGEFORMAT </w:instrText>
    </w:r>
    <w:r>
      <w:fldChar w:fldCharType="separate"/>
    </w:r>
    <w:r w:rsidR="00E53DFB">
      <w:rPr>
        <w:noProof/>
      </w:rPr>
      <w:t>T/GXAS XXXX</w:t>
    </w:r>
    <w:r w:rsidR="00E53DFB">
      <w:rPr>
        <w:noProof/>
      </w:rPr>
      <w:t>—</w:t>
    </w:r>
    <w:r w:rsidR="00E53DFB">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93E2B" w14:textId="17248680" w:rsidR="00A95820" w:rsidRPr="00A95820" w:rsidRDefault="00A95820" w:rsidP="00A95820">
    <w:pPr>
      <w:pStyle w:val="afffffb"/>
    </w:pPr>
    <w:r>
      <w:fldChar w:fldCharType="begin"/>
    </w:r>
    <w:r>
      <w:instrText xml:space="preserve"> STYLEREF  标准文件_文件编号 \* MERGEFORMAT </w:instrText>
    </w:r>
    <w:r>
      <w:fldChar w:fldCharType="separate"/>
    </w:r>
    <w:r w:rsidR="00E53DFB">
      <w:rPr>
        <w:noProof/>
      </w:rPr>
      <w:t>T/GXAS XXXX</w:t>
    </w:r>
    <w:r w:rsidR="00E53DFB">
      <w:rPr>
        <w:noProof/>
      </w:rPr>
      <w:t>—</w:t>
    </w:r>
    <w:r w:rsidR="00E53DFB">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8D358" w14:textId="353A002E" w:rsidR="00A95820" w:rsidRDefault="00A95820" w:rsidP="00A95820">
    <w:pPr>
      <w:pStyle w:val="afffffa"/>
    </w:pPr>
    <w:r>
      <w:fldChar w:fldCharType="begin"/>
    </w:r>
    <w:r>
      <w:instrText xml:space="preserve"> STYLEREF  标准文件_文件编号  \* MERGEFORMAT </w:instrText>
    </w:r>
    <w:r>
      <w:fldChar w:fldCharType="separate"/>
    </w:r>
    <w:r w:rsidR="00E53DFB">
      <w:rPr>
        <w:noProof/>
      </w:rPr>
      <w:t>T/GXAS XXXX</w:t>
    </w:r>
    <w:r w:rsidR="00E53DFB">
      <w:rPr>
        <w:noProof/>
      </w:rPr>
      <w:t>—</w:t>
    </w:r>
    <w:r w:rsidR="00E53DFB">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284"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568"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2269"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7"/>
  </w:num>
  <w:num w:numId="2">
    <w:abstractNumId w:val="0"/>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attachedTemplate r:id="rId1"/>
  <w:documentProtection w:edit="forms" w:enforcement="1" w:cryptProviderType="rsaAES" w:cryptAlgorithmClass="hash" w:cryptAlgorithmType="typeAny" w:cryptAlgorithmSid="14" w:cryptSpinCount="100000" w:hash="q2JFvH0kd2g6I8kqGo2KogIcJOUqxVgqMdPhi5EemuJO419ioIS79MNqILQlNuU1Ph9uc6pncQpFbnJAOq06BQ==" w:salt="9bv0dYiAl+5cquD1B5dgnQ=="/>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xNGY0NTljM2RkYzExZWE5M2Y1MDk3YTYyZmY1YTkifQ=="/>
  </w:docVars>
  <w:rsids>
    <w:rsidRoot w:val="00B22D63"/>
    <w:rsid w:val="0000040A"/>
    <w:rsid w:val="00000A94"/>
    <w:rsid w:val="00001972"/>
    <w:rsid w:val="00001D9A"/>
    <w:rsid w:val="00004B47"/>
    <w:rsid w:val="0000539F"/>
    <w:rsid w:val="00006230"/>
    <w:rsid w:val="00007B3A"/>
    <w:rsid w:val="000107E0"/>
    <w:rsid w:val="00011D4E"/>
    <w:rsid w:val="00011FDE"/>
    <w:rsid w:val="00012FFD"/>
    <w:rsid w:val="00013981"/>
    <w:rsid w:val="00014162"/>
    <w:rsid w:val="00014340"/>
    <w:rsid w:val="00015431"/>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533F"/>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AD7"/>
    <w:rsid w:val="00067F1E"/>
    <w:rsid w:val="00071CC0"/>
    <w:rsid w:val="00071CFC"/>
    <w:rsid w:val="00071DDC"/>
    <w:rsid w:val="00073C8C"/>
    <w:rsid w:val="00077B64"/>
    <w:rsid w:val="00080A1C"/>
    <w:rsid w:val="00081A46"/>
    <w:rsid w:val="00082317"/>
    <w:rsid w:val="00083D2C"/>
    <w:rsid w:val="00086AA1"/>
    <w:rsid w:val="00086F3E"/>
    <w:rsid w:val="000870B4"/>
    <w:rsid w:val="00087A77"/>
    <w:rsid w:val="00090CA6"/>
    <w:rsid w:val="00092B8A"/>
    <w:rsid w:val="00092FB0"/>
    <w:rsid w:val="000934C5"/>
    <w:rsid w:val="00093D25"/>
    <w:rsid w:val="00093DAB"/>
    <w:rsid w:val="00094D73"/>
    <w:rsid w:val="00096D63"/>
    <w:rsid w:val="000A0B60"/>
    <w:rsid w:val="000A0EB8"/>
    <w:rsid w:val="000A19FC"/>
    <w:rsid w:val="000A296B"/>
    <w:rsid w:val="000A3FC1"/>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2425"/>
    <w:rsid w:val="000D329A"/>
    <w:rsid w:val="000D4B9C"/>
    <w:rsid w:val="000D4EB6"/>
    <w:rsid w:val="000D753B"/>
    <w:rsid w:val="000E4C9E"/>
    <w:rsid w:val="000E6FD7"/>
    <w:rsid w:val="000E7144"/>
    <w:rsid w:val="000E7F3E"/>
    <w:rsid w:val="000F06E1"/>
    <w:rsid w:val="000F0E3C"/>
    <w:rsid w:val="000F19D5"/>
    <w:rsid w:val="000F21A2"/>
    <w:rsid w:val="000F4050"/>
    <w:rsid w:val="000F4AEA"/>
    <w:rsid w:val="000F67E9"/>
    <w:rsid w:val="00104926"/>
    <w:rsid w:val="00110AF7"/>
    <w:rsid w:val="00111482"/>
    <w:rsid w:val="00113B1E"/>
    <w:rsid w:val="0011711C"/>
    <w:rsid w:val="00123FDB"/>
    <w:rsid w:val="00124E4F"/>
    <w:rsid w:val="001260B7"/>
    <w:rsid w:val="001265CB"/>
    <w:rsid w:val="00130882"/>
    <w:rsid w:val="001321C6"/>
    <w:rsid w:val="001325C4"/>
    <w:rsid w:val="00133010"/>
    <w:rsid w:val="001338EE"/>
    <w:rsid w:val="00133AAE"/>
    <w:rsid w:val="00135323"/>
    <w:rsid w:val="001356C4"/>
    <w:rsid w:val="00137565"/>
    <w:rsid w:val="00141114"/>
    <w:rsid w:val="00141A08"/>
    <w:rsid w:val="00142969"/>
    <w:rsid w:val="001446C2"/>
    <w:rsid w:val="001457E7"/>
    <w:rsid w:val="00145D9D"/>
    <w:rsid w:val="00146173"/>
    <w:rsid w:val="00146388"/>
    <w:rsid w:val="00147EC0"/>
    <w:rsid w:val="00151409"/>
    <w:rsid w:val="001529E5"/>
    <w:rsid w:val="00152FB3"/>
    <w:rsid w:val="00153C7E"/>
    <w:rsid w:val="00156B25"/>
    <w:rsid w:val="00156E1A"/>
    <w:rsid w:val="00157894"/>
    <w:rsid w:val="00157B55"/>
    <w:rsid w:val="001613A3"/>
    <w:rsid w:val="00164144"/>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4EF0"/>
    <w:rsid w:val="001852C9"/>
    <w:rsid w:val="00186009"/>
    <w:rsid w:val="00187A0B"/>
    <w:rsid w:val="00190087"/>
    <w:rsid w:val="001913C4"/>
    <w:rsid w:val="001914E7"/>
    <w:rsid w:val="00192AFC"/>
    <w:rsid w:val="0019348F"/>
    <w:rsid w:val="001936EF"/>
    <w:rsid w:val="00193A07"/>
    <w:rsid w:val="00194C95"/>
    <w:rsid w:val="00195C34"/>
    <w:rsid w:val="00196780"/>
    <w:rsid w:val="00196EF5"/>
    <w:rsid w:val="0019714A"/>
    <w:rsid w:val="001A1A53"/>
    <w:rsid w:val="001A234A"/>
    <w:rsid w:val="001A4CF3"/>
    <w:rsid w:val="001A6696"/>
    <w:rsid w:val="001B06E8"/>
    <w:rsid w:val="001B71D0"/>
    <w:rsid w:val="001B71EE"/>
    <w:rsid w:val="001C04A8"/>
    <w:rsid w:val="001C290C"/>
    <w:rsid w:val="001C2C03"/>
    <w:rsid w:val="001C42F7"/>
    <w:rsid w:val="001C49E5"/>
    <w:rsid w:val="001C680C"/>
    <w:rsid w:val="001C7FEA"/>
    <w:rsid w:val="001D0499"/>
    <w:rsid w:val="001D0BBE"/>
    <w:rsid w:val="001D0ED4"/>
    <w:rsid w:val="001D212F"/>
    <w:rsid w:val="001D29D7"/>
    <w:rsid w:val="001D2DE7"/>
    <w:rsid w:val="001D411C"/>
    <w:rsid w:val="001E0E4B"/>
    <w:rsid w:val="001E1B6A"/>
    <w:rsid w:val="001E2484"/>
    <w:rsid w:val="001E2679"/>
    <w:rsid w:val="001E36D2"/>
    <w:rsid w:val="001E3CC4"/>
    <w:rsid w:val="001E4882"/>
    <w:rsid w:val="001E58E2"/>
    <w:rsid w:val="001E73AB"/>
    <w:rsid w:val="001F092D"/>
    <w:rsid w:val="001F143A"/>
    <w:rsid w:val="001F1605"/>
    <w:rsid w:val="001F2508"/>
    <w:rsid w:val="001F4816"/>
    <w:rsid w:val="001F69B4"/>
    <w:rsid w:val="001F77C7"/>
    <w:rsid w:val="001F7FB0"/>
    <w:rsid w:val="00200183"/>
    <w:rsid w:val="00200333"/>
    <w:rsid w:val="0020107D"/>
    <w:rsid w:val="00202AA4"/>
    <w:rsid w:val="002031F7"/>
    <w:rsid w:val="002040E6"/>
    <w:rsid w:val="0020527B"/>
    <w:rsid w:val="00205F2C"/>
    <w:rsid w:val="00210B15"/>
    <w:rsid w:val="002142EA"/>
    <w:rsid w:val="00215ADD"/>
    <w:rsid w:val="002204BB"/>
    <w:rsid w:val="00221507"/>
    <w:rsid w:val="00221B79"/>
    <w:rsid w:val="00221C6B"/>
    <w:rsid w:val="00223203"/>
    <w:rsid w:val="002253A1"/>
    <w:rsid w:val="00225CF8"/>
    <w:rsid w:val="0022794E"/>
    <w:rsid w:val="00227AC8"/>
    <w:rsid w:val="00233134"/>
    <w:rsid w:val="00233D64"/>
    <w:rsid w:val="00234301"/>
    <w:rsid w:val="0023482A"/>
    <w:rsid w:val="002359CB"/>
    <w:rsid w:val="002402F8"/>
    <w:rsid w:val="00243098"/>
    <w:rsid w:val="00243540"/>
    <w:rsid w:val="0024497B"/>
    <w:rsid w:val="0024515B"/>
    <w:rsid w:val="00246021"/>
    <w:rsid w:val="0024666E"/>
    <w:rsid w:val="00247111"/>
    <w:rsid w:val="00247F52"/>
    <w:rsid w:val="00250B25"/>
    <w:rsid w:val="00250BBE"/>
    <w:rsid w:val="002515C2"/>
    <w:rsid w:val="0025194F"/>
    <w:rsid w:val="002560E8"/>
    <w:rsid w:val="0026148A"/>
    <w:rsid w:val="00262696"/>
    <w:rsid w:val="00263D25"/>
    <w:rsid w:val="002643C3"/>
    <w:rsid w:val="00264A0C"/>
    <w:rsid w:val="00266EEB"/>
    <w:rsid w:val="00267EF4"/>
    <w:rsid w:val="00270CB8"/>
    <w:rsid w:val="00272B08"/>
    <w:rsid w:val="00281729"/>
    <w:rsid w:val="00281BB8"/>
    <w:rsid w:val="00281E9E"/>
    <w:rsid w:val="002823BE"/>
    <w:rsid w:val="00282405"/>
    <w:rsid w:val="00285170"/>
    <w:rsid w:val="00285361"/>
    <w:rsid w:val="002863D6"/>
    <w:rsid w:val="00292D60"/>
    <w:rsid w:val="00293721"/>
    <w:rsid w:val="00293B30"/>
    <w:rsid w:val="00294D34"/>
    <w:rsid w:val="00294E3B"/>
    <w:rsid w:val="00296193"/>
    <w:rsid w:val="00296C66"/>
    <w:rsid w:val="00296EBE"/>
    <w:rsid w:val="002974E3"/>
    <w:rsid w:val="002A084B"/>
    <w:rsid w:val="002A0D94"/>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9F5"/>
    <w:rsid w:val="002C7EBB"/>
    <w:rsid w:val="002D06C1"/>
    <w:rsid w:val="002D42B5"/>
    <w:rsid w:val="002D4F1A"/>
    <w:rsid w:val="002D508A"/>
    <w:rsid w:val="002D5DF2"/>
    <w:rsid w:val="002D6EC6"/>
    <w:rsid w:val="002D79AC"/>
    <w:rsid w:val="002E039D"/>
    <w:rsid w:val="002E4D5A"/>
    <w:rsid w:val="002E6326"/>
    <w:rsid w:val="002F30E0"/>
    <w:rsid w:val="002F35E4"/>
    <w:rsid w:val="002F3730"/>
    <w:rsid w:val="002F38E1"/>
    <w:rsid w:val="002F7AF6"/>
    <w:rsid w:val="00300E63"/>
    <w:rsid w:val="0030108A"/>
    <w:rsid w:val="00302F5F"/>
    <w:rsid w:val="0030441D"/>
    <w:rsid w:val="00306063"/>
    <w:rsid w:val="00313B85"/>
    <w:rsid w:val="00315F3C"/>
    <w:rsid w:val="00317988"/>
    <w:rsid w:val="003205D8"/>
    <w:rsid w:val="003221B4"/>
    <w:rsid w:val="0032258D"/>
    <w:rsid w:val="00322E62"/>
    <w:rsid w:val="00324D13"/>
    <w:rsid w:val="00324EDD"/>
    <w:rsid w:val="00327C17"/>
    <w:rsid w:val="003331E4"/>
    <w:rsid w:val="00335088"/>
    <w:rsid w:val="00336C64"/>
    <w:rsid w:val="00337162"/>
    <w:rsid w:val="003417BE"/>
    <w:rsid w:val="0034194F"/>
    <w:rsid w:val="0034346C"/>
    <w:rsid w:val="00344605"/>
    <w:rsid w:val="0034493D"/>
    <w:rsid w:val="00346C6B"/>
    <w:rsid w:val="003474AA"/>
    <w:rsid w:val="00350D1D"/>
    <w:rsid w:val="00352C83"/>
    <w:rsid w:val="00352F1A"/>
    <w:rsid w:val="00356D4D"/>
    <w:rsid w:val="0035700D"/>
    <w:rsid w:val="00360574"/>
    <w:rsid w:val="0036107C"/>
    <w:rsid w:val="003615D2"/>
    <w:rsid w:val="0036429C"/>
    <w:rsid w:val="00364A53"/>
    <w:rsid w:val="003654CB"/>
    <w:rsid w:val="00365AA9"/>
    <w:rsid w:val="00365F86"/>
    <w:rsid w:val="00365F87"/>
    <w:rsid w:val="00366E89"/>
    <w:rsid w:val="003705F4"/>
    <w:rsid w:val="00370D58"/>
    <w:rsid w:val="00371316"/>
    <w:rsid w:val="00374550"/>
    <w:rsid w:val="00376479"/>
    <w:rsid w:val="00376713"/>
    <w:rsid w:val="00381815"/>
    <w:rsid w:val="003819AF"/>
    <w:rsid w:val="003820E9"/>
    <w:rsid w:val="00382DE7"/>
    <w:rsid w:val="00384FFC"/>
    <w:rsid w:val="00385C1B"/>
    <w:rsid w:val="00386BEB"/>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C746F"/>
    <w:rsid w:val="003D001E"/>
    <w:rsid w:val="003D0519"/>
    <w:rsid w:val="003D0FF6"/>
    <w:rsid w:val="003D2444"/>
    <w:rsid w:val="003D262C"/>
    <w:rsid w:val="003D3843"/>
    <w:rsid w:val="003D3A33"/>
    <w:rsid w:val="003D6D61"/>
    <w:rsid w:val="003E019F"/>
    <w:rsid w:val="003E091D"/>
    <w:rsid w:val="003E1C53"/>
    <w:rsid w:val="003E2A69"/>
    <w:rsid w:val="003E2D49"/>
    <w:rsid w:val="003E2FD4"/>
    <w:rsid w:val="003E49F6"/>
    <w:rsid w:val="003E660F"/>
    <w:rsid w:val="003F0841"/>
    <w:rsid w:val="003F0F4A"/>
    <w:rsid w:val="003F23D3"/>
    <w:rsid w:val="003F33C1"/>
    <w:rsid w:val="003F3F08"/>
    <w:rsid w:val="003F49F1"/>
    <w:rsid w:val="003F6272"/>
    <w:rsid w:val="00400E72"/>
    <w:rsid w:val="00401400"/>
    <w:rsid w:val="00403473"/>
    <w:rsid w:val="00404869"/>
    <w:rsid w:val="00405884"/>
    <w:rsid w:val="00405ABF"/>
    <w:rsid w:val="00406D92"/>
    <w:rsid w:val="00407D39"/>
    <w:rsid w:val="0041477A"/>
    <w:rsid w:val="004167A3"/>
    <w:rsid w:val="00423C9E"/>
    <w:rsid w:val="00432DAA"/>
    <w:rsid w:val="00434305"/>
    <w:rsid w:val="00435DF7"/>
    <w:rsid w:val="00437266"/>
    <w:rsid w:val="0044083F"/>
    <w:rsid w:val="00441AE7"/>
    <w:rsid w:val="00441D22"/>
    <w:rsid w:val="00445574"/>
    <w:rsid w:val="00445DB3"/>
    <w:rsid w:val="004467FB"/>
    <w:rsid w:val="00452D6B"/>
    <w:rsid w:val="00454484"/>
    <w:rsid w:val="0045517B"/>
    <w:rsid w:val="00455BAC"/>
    <w:rsid w:val="00462B83"/>
    <w:rsid w:val="00463B77"/>
    <w:rsid w:val="00463C7B"/>
    <w:rsid w:val="004644A6"/>
    <w:rsid w:val="0046543C"/>
    <w:rsid w:val="004659BD"/>
    <w:rsid w:val="00470775"/>
    <w:rsid w:val="004746B1"/>
    <w:rsid w:val="0047583F"/>
    <w:rsid w:val="00475DE8"/>
    <w:rsid w:val="00481C44"/>
    <w:rsid w:val="00484936"/>
    <w:rsid w:val="00485C89"/>
    <w:rsid w:val="00486BE3"/>
    <w:rsid w:val="004905E4"/>
    <w:rsid w:val="00490A89"/>
    <w:rsid w:val="00490AB4"/>
    <w:rsid w:val="004915D3"/>
    <w:rsid w:val="00492F02"/>
    <w:rsid w:val="004939AE"/>
    <w:rsid w:val="00493C65"/>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3914"/>
    <w:rsid w:val="004E4564"/>
    <w:rsid w:val="004E4AA5"/>
    <w:rsid w:val="004E4AEE"/>
    <w:rsid w:val="004E59E3"/>
    <w:rsid w:val="004E67C0"/>
    <w:rsid w:val="004F391A"/>
    <w:rsid w:val="004F3CFB"/>
    <w:rsid w:val="004F6456"/>
    <w:rsid w:val="004F696E"/>
    <w:rsid w:val="004F6C71"/>
    <w:rsid w:val="004F7113"/>
    <w:rsid w:val="00501139"/>
    <w:rsid w:val="00503281"/>
    <w:rsid w:val="0050363E"/>
    <w:rsid w:val="005039BC"/>
    <w:rsid w:val="005043BB"/>
    <w:rsid w:val="00504A3D"/>
    <w:rsid w:val="00505767"/>
    <w:rsid w:val="005073F0"/>
    <w:rsid w:val="00510A7B"/>
    <w:rsid w:val="00512F6E"/>
    <w:rsid w:val="00513038"/>
    <w:rsid w:val="00514174"/>
    <w:rsid w:val="00514380"/>
    <w:rsid w:val="00516088"/>
    <w:rsid w:val="0051671E"/>
    <w:rsid w:val="00516B0B"/>
    <w:rsid w:val="00517875"/>
    <w:rsid w:val="005220EC"/>
    <w:rsid w:val="00523A40"/>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5BFA"/>
    <w:rsid w:val="00546197"/>
    <w:rsid w:val="00546295"/>
    <w:rsid w:val="005479DA"/>
    <w:rsid w:val="00547BCC"/>
    <w:rsid w:val="0055013B"/>
    <w:rsid w:val="00551F6F"/>
    <w:rsid w:val="00555044"/>
    <w:rsid w:val="00561475"/>
    <w:rsid w:val="00562308"/>
    <w:rsid w:val="0056487B"/>
    <w:rsid w:val="00564FB9"/>
    <w:rsid w:val="005654C1"/>
    <w:rsid w:val="00573D9E"/>
    <w:rsid w:val="005801E3"/>
    <w:rsid w:val="00581802"/>
    <w:rsid w:val="005836A8"/>
    <w:rsid w:val="00584008"/>
    <w:rsid w:val="0058409C"/>
    <w:rsid w:val="00584262"/>
    <w:rsid w:val="00586630"/>
    <w:rsid w:val="005870AE"/>
    <w:rsid w:val="00587ADD"/>
    <w:rsid w:val="00593A49"/>
    <w:rsid w:val="00596160"/>
    <w:rsid w:val="005966E2"/>
    <w:rsid w:val="00597007"/>
    <w:rsid w:val="0059713B"/>
    <w:rsid w:val="00597293"/>
    <w:rsid w:val="005A0966"/>
    <w:rsid w:val="005A11B7"/>
    <w:rsid w:val="005A260B"/>
    <w:rsid w:val="005A4A1B"/>
    <w:rsid w:val="005A7830"/>
    <w:rsid w:val="005A79AC"/>
    <w:rsid w:val="005A7FCE"/>
    <w:rsid w:val="005B0F3F"/>
    <w:rsid w:val="005B191C"/>
    <w:rsid w:val="005B4903"/>
    <w:rsid w:val="005B51CE"/>
    <w:rsid w:val="005B52DE"/>
    <w:rsid w:val="005B5885"/>
    <w:rsid w:val="005B5CD7"/>
    <w:rsid w:val="005B6CF6"/>
    <w:rsid w:val="005B7422"/>
    <w:rsid w:val="005C29B8"/>
    <w:rsid w:val="005C5F21"/>
    <w:rsid w:val="005C7156"/>
    <w:rsid w:val="005D0C75"/>
    <w:rsid w:val="005D4171"/>
    <w:rsid w:val="005D5BA4"/>
    <w:rsid w:val="005D6A95"/>
    <w:rsid w:val="005D6B2C"/>
    <w:rsid w:val="005D6D9C"/>
    <w:rsid w:val="005E1DC2"/>
    <w:rsid w:val="005E2335"/>
    <w:rsid w:val="005E34CA"/>
    <w:rsid w:val="005E3C18"/>
    <w:rsid w:val="005E4250"/>
    <w:rsid w:val="005E6812"/>
    <w:rsid w:val="005E7881"/>
    <w:rsid w:val="005E78E0"/>
    <w:rsid w:val="005F0D24"/>
    <w:rsid w:val="005F0D9C"/>
    <w:rsid w:val="005F284E"/>
    <w:rsid w:val="005F725F"/>
    <w:rsid w:val="006015CE"/>
    <w:rsid w:val="00604784"/>
    <w:rsid w:val="00606419"/>
    <w:rsid w:val="00607D29"/>
    <w:rsid w:val="00612952"/>
    <w:rsid w:val="0061360E"/>
    <w:rsid w:val="00614CC1"/>
    <w:rsid w:val="00615A9D"/>
    <w:rsid w:val="00616EBE"/>
    <w:rsid w:val="00617387"/>
    <w:rsid w:val="00617733"/>
    <w:rsid w:val="006205D6"/>
    <w:rsid w:val="006225C3"/>
    <w:rsid w:val="006252D8"/>
    <w:rsid w:val="006259BC"/>
    <w:rsid w:val="0062636B"/>
    <w:rsid w:val="00630DD3"/>
    <w:rsid w:val="00631A64"/>
    <w:rsid w:val="00632182"/>
    <w:rsid w:val="00632AE0"/>
    <w:rsid w:val="00633C17"/>
    <w:rsid w:val="00634D9E"/>
    <w:rsid w:val="00636AD5"/>
    <w:rsid w:val="00636E3E"/>
    <w:rsid w:val="006379F7"/>
    <w:rsid w:val="00637E4D"/>
    <w:rsid w:val="00640620"/>
    <w:rsid w:val="00641A1F"/>
    <w:rsid w:val="00645904"/>
    <w:rsid w:val="00647934"/>
    <w:rsid w:val="00651ACB"/>
    <w:rsid w:val="00651C47"/>
    <w:rsid w:val="00652AB2"/>
    <w:rsid w:val="00653FED"/>
    <w:rsid w:val="00654EC0"/>
    <w:rsid w:val="0065525B"/>
    <w:rsid w:val="00655D4F"/>
    <w:rsid w:val="0065665A"/>
    <w:rsid w:val="00656D29"/>
    <w:rsid w:val="006632DD"/>
    <w:rsid w:val="006640E5"/>
    <w:rsid w:val="006646F1"/>
    <w:rsid w:val="00664929"/>
    <w:rsid w:val="00664F62"/>
    <w:rsid w:val="006655E1"/>
    <w:rsid w:val="00667CE7"/>
    <w:rsid w:val="00672060"/>
    <w:rsid w:val="00672BFD"/>
    <w:rsid w:val="006770F4"/>
    <w:rsid w:val="00677A84"/>
    <w:rsid w:val="006800AB"/>
    <w:rsid w:val="0068026D"/>
    <w:rsid w:val="00680A27"/>
    <w:rsid w:val="006816A4"/>
    <w:rsid w:val="006819B8"/>
    <w:rsid w:val="006840A6"/>
    <w:rsid w:val="006850CD"/>
    <w:rsid w:val="00685AAB"/>
    <w:rsid w:val="00690119"/>
    <w:rsid w:val="006A07AA"/>
    <w:rsid w:val="006A25E5"/>
    <w:rsid w:val="006A2B46"/>
    <w:rsid w:val="006A336D"/>
    <w:rsid w:val="006A37B9"/>
    <w:rsid w:val="006A75DC"/>
    <w:rsid w:val="006B1DDD"/>
    <w:rsid w:val="006B2672"/>
    <w:rsid w:val="006B43FA"/>
    <w:rsid w:val="006B54BF"/>
    <w:rsid w:val="006B5F44"/>
    <w:rsid w:val="006B5F90"/>
    <w:rsid w:val="006B62E4"/>
    <w:rsid w:val="006C1BBA"/>
    <w:rsid w:val="006C2079"/>
    <w:rsid w:val="006C2612"/>
    <w:rsid w:val="006C5A62"/>
    <w:rsid w:val="006C5D68"/>
    <w:rsid w:val="006C6976"/>
    <w:rsid w:val="006C6DD0"/>
    <w:rsid w:val="006D04EA"/>
    <w:rsid w:val="006D16C4"/>
    <w:rsid w:val="006D3E96"/>
    <w:rsid w:val="006D4515"/>
    <w:rsid w:val="006D4BB1"/>
    <w:rsid w:val="006D6593"/>
    <w:rsid w:val="006E7947"/>
    <w:rsid w:val="006F03A8"/>
    <w:rsid w:val="006F29DD"/>
    <w:rsid w:val="006F2ACA"/>
    <w:rsid w:val="006F2ADC"/>
    <w:rsid w:val="006F2BFE"/>
    <w:rsid w:val="006F31E9"/>
    <w:rsid w:val="006F5EB6"/>
    <w:rsid w:val="006F6284"/>
    <w:rsid w:val="007002C5"/>
    <w:rsid w:val="0070370A"/>
    <w:rsid w:val="00704387"/>
    <w:rsid w:val="00707669"/>
    <w:rsid w:val="00711037"/>
    <w:rsid w:val="00711CBA"/>
    <w:rsid w:val="00711FB5"/>
    <w:rsid w:val="00712A01"/>
    <w:rsid w:val="00713C68"/>
    <w:rsid w:val="00714973"/>
    <w:rsid w:val="00714F58"/>
    <w:rsid w:val="00722FBF"/>
    <w:rsid w:val="00722FC2"/>
    <w:rsid w:val="0072359A"/>
    <w:rsid w:val="00724E1B"/>
    <w:rsid w:val="00725949"/>
    <w:rsid w:val="00726374"/>
    <w:rsid w:val="00727FA2"/>
    <w:rsid w:val="007322D9"/>
    <w:rsid w:val="00732695"/>
    <w:rsid w:val="00732BC0"/>
    <w:rsid w:val="0073720F"/>
    <w:rsid w:val="00737796"/>
    <w:rsid w:val="0074165C"/>
    <w:rsid w:val="0074166F"/>
    <w:rsid w:val="00742C35"/>
    <w:rsid w:val="007432CA"/>
    <w:rsid w:val="007439EB"/>
    <w:rsid w:val="00743CB4"/>
    <w:rsid w:val="00743F0A"/>
    <w:rsid w:val="007444E8"/>
    <w:rsid w:val="0074548E"/>
    <w:rsid w:val="00745773"/>
    <w:rsid w:val="00746800"/>
    <w:rsid w:val="007501A8"/>
    <w:rsid w:val="00750D61"/>
    <w:rsid w:val="00750EE1"/>
    <w:rsid w:val="00751AAB"/>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525"/>
    <w:rsid w:val="007A5D3A"/>
    <w:rsid w:val="007A6CA4"/>
    <w:rsid w:val="007A6FD9"/>
    <w:rsid w:val="007A7833"/>
    <w:rsid w:val="007A7FFA"/>
    <w:rsid w:val="007B04EB"/>
    <w:rsid w:val="007B0D4F"/>
    <w:rsid w:val="007B5A3D"/>
    <w:rsid w:val="007B5B95"/>
    <w:rsid w:val="007B6032"/>
    <w:rsid w:val="007B636B"/>
    <w:rsid w:val="007B68EA"/>
    <w:rsid w:val="007B7330"/>
    <w:rsid w:val="007B7453"/>
    <w:rsid w:val="007C2D89"/>
    <w:rsid w:val="007C4593"/>
    <w:rsid w:val="007C5309"/>
    <w:rsid w:val="007C6069"/>
    <w:rsid w:val="007D06C4"/>
    <w:rsid w:val="007D1352"/>
    <w:rsid w:val="007D2508"/>
    <w:rsid w:val="007D346A"/>
    <w:rsid w:val="007D6518"/>
    <w:rsid w:val="007D76BD"/>
    <w:rsid w:val="007E0BF1"/>
    <w:rsid w:val="007E25AD"/>
    <w:rsid w:val="007F0ED8"/>
    <w:rsid w:val="007F0F63"/>
    <w:rsid w:val="007F1FBC"/>
    <w:rsid w:val="007F4E49"/>
    <w:rsid w:val="007F75CE"/>
    <w:rsid w:val="008013A4"/>
    <w:rsid w:val="00801EEA"/>
    <w:rsid w:val="008027CE"/>
    <w:rsid w:val="00802F42"/>
    <w:rsid w:val="00804383"/>
    <w:rsid w:val="00804BB7"/>
    <w:rsid w:val="00804D41"/>
    <w:rsid w:val="008101A6"/>
    <w:rsid w:val="00810257"/>
    <w:rsid w:val="008104F5"/>
    <w:rsid w:val="00811072"/>
    <w:rsid w:val="00811369"/>
    <w:rsid w:val="00813428"/>
    <w:rsid w:val="0081441F"/>
    <w:rsid w:val="00815419"/>
    <w:rsid w:val="008163C8"/>
    <w:rsid w:val="008164A1"/>
    <w:rsid w:val="008168D9"/>
    <w:rsid w:val="00817325"/>
    <w:rsid w:val="00817F55"/>
    <w:rsid w:val="00820199"/>
    <w:rsid w:val="008209E6"/>
    <w:rsid w:val="00821AC3"/>
    <w:rsid w:val="00821D19"/>
    <w:rsid w:val="00823303"/>
    <w:rsid w:val="008233B2"/>
    <w:rsid w:val="00823A9F"/>
    <w:rsid w:val="00823C85"/>
    <w:rsid w:val="00825138"/>
    <w:rsid w:val="008269DD"/>
    <w:rsid w:val="00830621"/>
    <w:rsid w:val="0083348C"/>
    <w:rsid w:val="00834CC1"/>
    <w:rsid w:val="008373D3"/>
    <w:rsid w:val="00840617"/>
    <w:rsid w:val="00840F84"/>
    <w:rsid w:val="00841A64"/>
    <w:rsid w:val="00842A47"/>
    <w:rsid w:val="00843C13"/>
    <w:rsid w:val="00843DEF"/>
    <w:rsid w:val="008454F8"/>
    <w:rsid w:val="0085173A"/>
    <w:rsid w:val="008530A4"/>
    <w:rsid w:val="00854228"/>
    <w:rsid w:val="008603CE"/>
    <w:rsid w:val="008618E2"/>
    <w:rsid w:val="008620FC"/>
    <w:rsid w:val="008627A5"/>
    <w:rsid w:val="00862E31"/>
    <w:rsid w:val="00863E05"/>
    <w:rsid w:val="00865ACA"/>
    <w:rsid w:val="00865D28"/>
    <w:rsid w:val="00865F85"/>
    <w:rsid w:val="00867C10"/>
    <w:rsid w:val="00870439"/>
    <w:rsid w:val="00870DA1"/>
    <w:rsid w:val="00871390"/>
    <w:rsid w:val="0088065E"/>
    <w:rsid w:val="00883F93"/>
    <w:rsid w:val="00884DB3"/>
    <w:rsid w:val="00885A9D"/>
    <w:rsid w:val="008864F6"/>
    <w:rsid w:val="0089049D"/>
    <w:rsid w:val="008928C9"/>
    <w:rsid w:val="008930CB"/>
    <w:rsid w:val="008938DC"/>
    <w:rsid w:val="00893FD1"/>
    <w:rsid w:val="00894836"/>
    <w:rsid w:val="00895172"/>
    <w:rsid w:val="00895680"/>
    <w:rsid w:val="00896160"/>
    <w:rsid w:val="00896DFF"/>
    <w:rsid w:val="008972F0"/>
    <w:rsid w:val="0089762C"/>
    <w:rsid w:val="008A0A0C"/>
    <w:rsid w:val="008A173B"/>
    <w:rsid w:val="008A1893"/>
    <w:rsid w:val="008A57E6"/>
    <w:rsid w:val="008A6F81"/>
    <w:rsid w:val="008A769A"/>
    <w:rsid w:val="008B0C9C"/>
    <w:rsid w:val="008B166D"/>
    <w:rsid w:val="008B17F4"/>
    <w:rsid w:val="008B3615"/>
    <w:rsid w:val="008B4AC4"/>
    <w:rsid w:val="008B50C8"/>
    <w:rsid w:val="008B5281"/>
    <w:rsid w:val="008B72ED"/>
    <w:rsid w:val="008B7E05"/>
    <w:rsid w:val="008C1797"/>
    <w:rsid w:val="008C219C"/>
    <w:rsid w:val="008C2220"/>
    <w:rsid w:val="008C2FD9"/>
    <w:rsid w:val="008C475E"/>
    <w:rsid w:val="008C4F30"/>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98C"/>
    <w:rsid w:val="008F4C29"/>
    <w:rsid w:val="008F70BD"/>
    <w:rsid w:val="008F788F"/>
    <w:rsid w:val="008F7EA2"/>
    <w:rsid w:val="009017DF"/>
    <w:rsid w:val="00902722"/>
    <w:rsid w:val="009027BC"/>
    <w:rsid w:val="009062E6"/>
    <w:rsid w:val="00911BE5"/>
    <w:rsid w:val="00913BC8"/>
    <w:rsid w:val="00913CA9"/>
    <w:rsid w:val="009145AE"/>
    <w:rsid w:val="009146CE"/>
    <w:rsid w:val="00914CA7"/>
    <w:rsid w:val="00915C3E"/>
    <w:rsid w:val="009161A8"/>
    <w:rsid w:val="00917928"/>
    <w:rsid w:val="00921AAB"/>
    <w:rsid w:val="0092305B"/>
    <w:rsid w:val="009245AE"/>
    <w:rsid w:val="009245F5"/>
    <w:rsid w:val="009249EC"/>
    <w:rsid w:val="009264C1"/>
    <w:rsid w:val="009273B3"/>
    <w:rsid w:val="009305B5"/>
    <w:rsid w:val="0093613C"/>
    <w:rsid w:val="009374E8"/>
    <w:rsid w:val="009378DD"/>
    <w:rsid w:val="00937DC8"/>
    <w:rsid w:val="00941748"/>
    <w:rsid w:val="009429D5"/>
    <w:rsid w:val="00942BF1"/>
    <w:rsid w:val="00944F2A"/>
    <w:rsid w:val="00945180"/>
    <w:rsid w:val="00945428"/>
    <w:rsid w:val="0094607B"/>
    <w:rsid w:val="00947EFB"/>
    <w:rsid w:val="00953604"/>
    <w:rsid w:val="0095419F"/>
    <w:rsid w:val="0095496B"/>
    <w:rsid w:val="00960F1E"/>
    <w:rsid w:val="009610DC"/>
    <w:rsid w:val="00961490"/>
    <w:rsid w:val="0096381A"/>
    <w:rsid w:val="00964B9F"/>
    <w:rsid w:val="00965E04"/>
    <w:rsid w:val="009664E2"/>
    <w:rsid w:val="009674AD"/>
    <w:rsid w:val="00970CDC"/>
    <w:rsid w:val="0097303E"/>
    <w:rsid w:val="00974C74"/>
    <w:rsid w:val="00975440"/>
    <w:rsid w:val="00975727"/>
    <w:rsid w:val="00976914"/>
    <w:rsid w:val="00977010"/>
    <w:rsid w:val="00977D02"/>
    <w:rsid w:val="00977FF9"/>
    <w:rsid w:val="009809BB"/>
    <w:rsid w:val="0098364B"/>
    <w:rsid w:val="009908A3"/>
    <w:rsid w:val="009911AF"/>
    <w:rsid w:val="00991875"/>
    <w:rsid w:val="00991F92"/>
    <w:rsid w:val="00992365"/>
    <w:rsid w:val="0099269A"/>
    <w:rsid w:val="00992985"/>
    <w:rsid w:val="00993889"/>
    <w:rsid w:val="0099551B"/>
    <w:rsid w:val="00996BD2"/>
    <w:rsid w:val="00997BF1"/>
    <w:rsid w:val="009A089C"/>
    <w:rsid w:val="009A118E"/>
    <w:rsid w:val="009A21CD"/>
    <w:rsid w:val="009A278C"/>
    <w:rsid w:val="009A2BC2"/>
    <w:rsid w:val="009A42C1"/>
    <w:rsid w:val="009A5429"/>
    <w:rsid w:val="009A672A"/>
    <w:rsid w:val="009A72AD"/>
    <w:rsid w:val="009B09E0"/>
    <w:rsid w:val="009B0BC5"/>
    <w:rsid w:val="009B1247"/>
    <w:rsid w:val="009B569A"/>
    <w:rsid w:val="009B6029"/>
    <w:rsid w:val="009B6971"/>
    <w:rsid w:val="009C11DA"/>
    <w:rsid w:val="009C27F1"/>
    <w:rsid w:val="009C3152"/>
    <w:rsid w:val="009C3257"/>
    <w:rsid w:val="009C4C41"/>
    <w:rsid w:val="009C4CFA"/>
    <w:rsid w:val="009C5070"/>
    <w:rsid w:val="009D0803"/>
    <w:rsid w:val="009D112C"/>
    <w:rsid w:val="009D1385"/>
    <w:rsid w:val="009D47FA"/>
    <w:rsid w:val="009D4C5B"/>
    <w:rsid w:val="009D50D2"/>
    <w:rsid w:val="009D6BCA"/>
    <w:rsid w:val="009D7062"/>
    <w:rsid w:val="009E0F62"/>
    <w:rsid w:val="009E2359"/>
    <w:rsid w:val="009E4A58"/>
    <w:rsid w:val="009E5A2D"/>
    <w:rsid w:val="009E5AB2"/>
    <w:rsid w:val="009E6219"/>
    <w:rsid w:val="009F03B3"/>
    <w:rsid w:val="00A0096C"/>
    <w:rsid w:val="00A010E4"/>
    <w:rsid w:val="00A01757"/>
    <w:rsid w:val="00A02798"/>
    <w:rsid w:val="00A028C0"/>
    <w:rsid w:val="00A02BAE"/>
    <w:rsid w:val="00A03D3E"/>
    <w:rsid w:val="00A06A6B"/>
    <w:rsid w:val="00A07E47"/>
    <w:rsid w:val="00A129D0"/>
    <w:rsid w:val="00A12C33"/>
    <w:rsid w:val="00A138BA"/>
    <w:rsid w:val="00A14C8E"/>
    <w:rsid w:val="00A153D9"/>
    <w:rsid w:val="00A15F09"/>
    <w:rsid w:val="00A169B6"/>
    <w:rsid w:val="00A17816"/>
    <w:rsid w:val="00A20842"/>
    <w:rsid w:val="00A2271D"/>
    <w:rsid w:val="00A237D5"/>
    <w:rsid w:val="00A23DB4"/>
    <w:rsid w:val="00A2401F"/>
    <w:rsid w:val="00A244AA"/>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47814"/>
    <w:rsid w:val="00A50D17"/>
    <w:rsid w:val="00A55BD6"/>
    <w:rsid w:val="00A55D50"/>
    <w:rsid w:val="00A56F81"/>
    <w:rsid w:val="00A57142"/>
    <w:rsid w:val="00A648CD"/>
    <w:rsid w:val="00A6537A"/>
    <w:rsid w:val="00A67866"/>
    <w:rsid w:val="00A70B07"/>
    <w:rsid w:val="00A70CF1"/>
    <w:rsid w:val="00A71FD4"/>
    <w:rsid w:val="00A723F8"/>
    <w:rsid w:val="00A744A0"/>
    <w:rsid w:val="00A773A5"/>
    <w:rsid w:val="00A77CCB"/>
    <w:rsid w:val="00A83D8D"/>
    <w:rsid w:val="00A8446B"/>
    <w:rsid w:val="00A8473F"/>
    <w:rsid w:val="00A8539F"/>
    <w:rsid w:val="00A862D6"/>
    <w:rsid w:val="00A8715E"/>
    <w:rsid w:val="00A919E3"/>
    <w:rsid w:val="00A9295B"/>
    <w:rsid w:val="00A93B09"/>
    <w:rsid w:val="00A952D7"/>
    <w:rsid w:val="00A95820"/>
    <w:rsid w:val="00A963F7"/>
    <w:rsid w:val="00A96AD8"/>
    <w:rsid w:val="00AA052C"/>
    <w:rsid w:val="00AA1E45"/>
    <w:rsid w:val="00AA4286"/>
    <w:rsid w:val="00AA456B"/>
    <w:rsid w:val="00AA57F5"/>
    <w:rsid w:val="00AA672E"/>
    <w:rsid w:val="00AA6EC9"/>
    <w:rsid w:val="00AA7ABB"/>
    <w:rsid w:val="00AB6309"/>
    <w:rsid w:val="00AB6705"/>
    <w:rsid w:val="00AB6C5F"/>
    <w:rsid w:val="00AB7129"/>
    <w:rsid w:val="00AC093A"/>
    <w:rsid w:val="00AC27A6"/>
    <w:rsid w:val="00AC30F7"/>
    <w:rsid w:val="00AC3A5A"/>
    <w:rsid w:val="00AC4D95"/>
    <w:rsid w:val="00AC4E55"/>
    <w:rsid w:val="00AC5DF4"/>
    <w:rsid w:val="00AC63E3"/>
    <w:rsid w:val="00AD0AEF"/>
    <w:rsid w:val="00AD11B7"/>
    <w:rsid w:val="00AD1A94"/>
    <w:rsid w:val="00AD1C05"/>
    <w:rsid w:val="00AD4126"/>
    <w:rsid w:val="00AD421C"/>
    <w:rsid w:val="00AD44FA"/>
    <w:rsid w:val="00AD5693"/>
    <w:rsid w:val="00AE070A"/>
    <w:rsid w:val="00AE101C"/>
    <w:rsid w:val="00AE2A69"/>
    <w:rsid w:val="00AE37E5"/>
    <w:rsid w:val="00AE4C60"/>
    <w:rsid w:val="00AE5EB4"/>
    <w:rsid w:val="00AF0C18"/>
    <w:rsid w:val="00AF47C5"/>
    <w:rsid w:val="00AF5398"/>
    <w:rsid w:val="00B01B67"/>
    <w:rsid w:val="00B049AF"/>
    <w:rsid w:val="00B07242"/>
    <w:rsid w:val="00B10534"/>
    <w:rsid w:val="00B113DB"/>
    <w:rsid w:val="00B11788"/>
    <w:rsid w:val="00B11D8A"/>
    <w:rsid w:val="00B12981"/>
    <w:rsid w:val="00B147DD"/>
    <w:rsid w:val="00B14912"/>
    <w:rsid w:val="00B156FD"/>
    <w:rsid w:val="00B219AE"/>
    <w:rsid w:val="00B21F61"/>
    <w:rsid w:val="00B22D63"/>
    <w:rsid w:val="00B261F1"/>
    <w:rsid w:val="00B265BC"/>
    <w:rsid w:val="00B31FB1"/>
    <w:rsid w:val="00B33952"/>
    <w:rsid w:val="00B33C5E"/>
    <w:rsid w:val="00B342F4"/>
    <w:rsid w:val="00B34369"/>
    <w:rsid w:val="00B34A12"/>
    <w:rsid w:val="00B34DC2"/>
    <w:rsid w:val="00B35599"/>
    <w:rsid w:val="00B378E5"/>
    <w:rsid w:val="00B4346D"/>
    <w:rsid w:val="00B440F4"/>
    <w:rsid w:val="00B447A5"/>
    <w:rsid w:val="00B4654C"/>
    <w:rsid w:val="00B47293"/>
    <w:rsid w:val="00B50E50"/>
    <w:rsid w:val="00B52120"/>
    <w:rsid w:val="00B526E8"/>
    <w:rsid w:val="00B5454F"/>
    <w:rsid w:val="00B54ABC"/>
    <w:rsid w:val="00B56FBE"/>
    <w:rsid w:val="00B60ACF"/>
    <w:rsid w:val="00B62B58"/>
    <w:rsid w:val="00B65149"/>
    <w:rsid w:val="00B66370"/>
    <w:rsid w:val="00B66567"/>
    <w:rsid w:val="00B66E8C"/>
    <w:rsid w:val="00B66F52"/>
    <w:rsid w:val="00B66FE5"/>
    <w:rsid w:val="00B722C4"/>
    <w:rsid w:val="00B72880"/>
    <w:rsid w:val="00B74305"/>
    <w:rsid w:val="00B758BF"/>
    <w:rsid w:val="00B77EC8"/>
    <w:rsid w:val="00B80FF4"/>
    <w:rsid w:val="00B811F3"/>
    <w:rsid w:val="00B8173A"/>
    <w:rsid w:val="00B818D4"/>
    <w:rsid w:val="00B827A6"/>
    <w:rsid w:val="00B831CE"/>
    <w:rsid w:val="00B846B0"/>
    <w:rsid w:val="00B84B54"/>
    <w:rsid w:val="00B86677"/>
    <w:rsid w:val="00B867EC"/>
    <w:rsid w:val="00B87131"/>
    <w:rsid w:val="00B87D4F"/>
    <w:rsid w:val="00B939B1"/>
    <w:rsid w:val="00B951DF"/>
    <w:rsid w:val="00B952FE"/>
    <w:rsid w:val="00B96D40"/>
    <w:rsid w:val="00B97386"/>
    <w:rsid w:val="00BA263B"/>
    <w:rsid w:val="00BA42B2"/>
    <w:rsid w:val="00BA58D4"/>
    <w:rsid w:val="00BA5B9E"/>
    <w:rsid w:val="00BA7C9A"/>
    <w:rsid w:val="00BB2FE5"/>
    <w:rsid w:val="00BB3003"/>
    <w:rsid w:val="00BB5F8F"/>
    <w:rsid w:val="00BB657A"/>
    <w:rsid w:val="00BC1A4E"/>
    <w:rsid w:val="00BC537F"/>
    <w:rsid w:val="00BC5D8F"/>
    <w:rsid w:val="00BC5DC7"/>
    <w:rsid w:val="00BC5F31"/>
    <w:rsid w:val="00BC6B8B"/>
    <w:rsid w:val="00BC73D8"/>
    <w:rsid w:val="00BD2803"/>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6590"/>
    <w:rsid w:val="00C103E5"/>
    <w:rsid w:val="00C13319"/>
    <w:rsid w:val="00C13EE9"/>
    <w:rsid w:val="00C14612"/>
    <w:rsid w:val="00C21540"/>
    <w:rsid w:val="00C21906"/>
    <w:rsid w:val="00C21BFA"/>
    <w:rsid w:val="00C24C8D"/>
    <w:rsid w:val="00C25FE2"/>
    <w:rsid w:val="00C26B53"/>
    <w:rsid w:val="00C279B2"/>
    <w:rsid w:val="00C33E50"/>
    <w:rsid w:val="00C34C20"/>
    <w:rsid w:val="00C34F7C"/>
    <w:rsid w:val="00C35A3E"/>
    <w:rsid w:val="00C42130"/>
    <w:rsid w:val="00C423A4"/>
    <w:rsid w:val="00C423E3"/>
    <w:rsid w:val="00C44BF5"/>
    <w:rsid w:val="00C521CF"/>
    <w:rsid w:val="00C521D6"/>
    <w:rsid w:val="00C52297"/>
    <w:rsid w:val="00C55232"/>
    <w:rsid w:val="00C553A4"/>
    <w:rsid w:val="00C55A06"/>
    <w:rsid w:val="00C55D03"/>
    <w:rsid w:val="00C601BC"/>
    <w:rsid w:val="00C63265"/>
    <w:rsid w:val="00C6329F"/>
    <w:rsid w:val="00C63340"/>
    <w:rsid w:val="00C643F9"/>
    <w:rsid w:val="00C64E95"/>
    <w:rsid w:val="00C7001F"/>
    <w:rsid w:val="00C71372"/>
    <w:rsid w:val="00C72410"/>
    <w:rsid w:val="00C7287F"/>
    <w:rsid w:val="00C73827"/>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5658"/>
    <w:rsid w:val="00CC038D"/>
    <w:rsid w:val="00CC08DB"/>
    <w:rsid w:val="00CC16E1"/>
    <w:rsid w:val="00CC39FF"/>
    <w:rsid w:val="00CC3BE1"/>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2FF9"/>
    <w:rsid w:val="00CE30EA"/>
    <w:rsid w:val="00CE3CBA"/>
    <w:rsid w:val="00CE5CAA"/>
    <w:rsid w:val="00CF048A"/>
    <w:rsid w:val="00CF155A"/>
    <w:rsid w:val="00CF2947"/>
    <w:rsid w:val="00CF546B"/>
    <w:rsid w:val="00CF64E4"/>
    <w:rsid w:val="00CF686F"/>
    <w:rsid w:val="00CF6E60"/>
    <w:rsid w:val="00CF7459"/>
    <w:rsid w:val="00CF7BCA"/>
    <w:rsid w:val="00D008FD"/>
    <w:rsid w:val="00D0321C"/>
    <w:rsid w:val="00D035EC"/>
    <w:rsid w:val="00D036FA"/>
    <w:rsid w:val="00D06AB1"/>
    <w:rsid w:val="00D06FC1"/>
    <w:rsid w:val="00D072ED"/>
    <w:rsid w:val="00D07A16"/>
    <w:rsid w:val="00D1067E"/>
    <w:rsid w:val="00D10F50"/>
    <w:rsid w:val="00D11272"/>
    <w:rsid w:val="00D126F5"/>
    <w:rsid w:val="00D12779"/>
    <w:rsid w:val="00D1489E"/>
    <w:rsid w:val="00D20737"/>
    <w:rsid w:val="00D21E81"/>
    <w:rsid w:val="00D223DE"/>
    <w:rsid w:val="00D25E37"/>
    <w:rsid w:val="00D2661A"/>
    <w:rsid w:val="00D27582"/>
    <w:rsid w:val="00D27EC4"/>
    <w:rsid w:val="00D30C84"/>
    <w:rsid w:val="00D32719"/>
    <w:rsid w:val="00D33333"/>
    <w:rsid w:val="00D352A2"/>
    <w:rsid w:val="00D37A3A"/>
    <w:rsid w:val="00D4162B"/>
    <w:rsid w:val="00D4514F"/>
    <w:rsid w:val="00D451E2"/>
    <w:rsid w:val="00D45E89"/>
    <w:rsid w:val="00D45E8D"/>
    <w:rsid w:val="00D466AE"/>
    <w:rsid w:val="00D4734F"/>
    <w:rsid w:val="00D51BF3"/>
    <w:rsid w:val="00D62095"/>
    <w:rsid w:val="00D66846"/>
    <w:rsid w:val="00D675FB"/>
    <w:rsid w:val="00D7020E"/>
    <w:rsid w:val="00D71F25"/>
    <w:rsid w:val="00D72A9C"/>
    <w:rsid w:val="00D77031"/>
    <w:rsid w:val="00D84941"/>
    <w:rsid w:val="00D84FA1"/>
    <w:rsid w:val="00D851F0"/>
    <w:rsid w:val="00D86DB7"/>
    <w:rsid w:val="00D87BF5"/>
    <w:rsid w:val="00D90721"/>
    <w:rsid w:val="00D926D0"/>
    <w:rsid w:val="00D93030"/>
    <w:rsid w:val="00D950E1"/>
    <w:rsid w:val="00D952A6"/>
    <w:rsid w:val="00D953D1"/>
    <w:rsid w:val="00D97A55"/>
    <w:rsid w:val="00D97F99"/>
    <w:rsid w:val="00DA1E08"/>
    <w:rsid w:val="00DA24F8"/>
    <w:rsid w:val="00DA28E8"/>
    <w:rsid w:val="00DA38D3"/>
    <w:rsid w:val="00DA3932"/>
    <w:rsid w:val="00DA3AFC"/>
    <w:rsid w:val="00DA64F8"/>
    <w:rsid w:val="00DA6C15"/>
    <w:rsid w:val="00DB0258"/>
    <w:rsid w:val="00DB19C0"/>
    <w:rsid w:val="00DB38EE"/>
    <w:rsid w:val="00DB4830"/>
    <w:rsid w:val="00DB498B"/>
    <w:rsid w:val="00DB4DCE"/>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5912"/>
    <w:rsid w:val="00DD5A7B"/>
    <w:rsid w:val="00DD65E3"/>
    <w:rsid w:val="00DD6BCC"/>
    <w:rsid w:val="00DE0A4B"/>
    <w:rsid w:val="00DE2410"/>
    <w:rsid w:val="00DE2939"/>
    <w:rsid w:val="00DE4810"/>
    <w:rsid w:val="00DE6E81"/>
    <w:rsid w:val="00DE703F"/>
    <w:rsid w:val="00DE7595"/>
    <w:rsid w:val="00DF1961"/>
    <w:rsid w:val="00DF44DE"/>
    <w:rsid w:val="00DF4ACC"/>
    <w:rsid w:val="00DF4DEB"/>
    <w:rsid w:val="00DF7D8E"/>
    <w:rsid w:val="00E01138"/>
    <w:rsid w:val="00E02DFB"/>
    <w:rsid w:val="00E030F9"/>
    <w:rsid w:val="00E0311A"/>
    <w:rsid w:val="00E03138"/>
    <w:rsid w:val="00E06404"/>
    <w:rsid w:val="00E068E5"/>
    <w:rsid w:val="00E109C8"/>
    <w:rsid w:val="00E11A85"/>
    <w:rsid w:val="00E12495"/>
    <w:rsid w:val="00E15CCD"/>
    <w:rsid w:val="00E16B2E"/>
    <w:rsid w:val="00E202EF"/>
    <w:rsid w:val="00E210B5"/>
    <w:rsid w:val="00E23F7C"/>
    <w:rsid w:val="00E24481"/>
    <w:rsid w:val="00E2552F"/>
    <w:rsid w:val="00E3137A"/>
    <w:rsid w:val="00E32CCF"/>
    <w:rsid w:val="00E34A98"/>
    <w:rsid w:val="00E35D1E"/>
    <w:rsid w:val="00E364F9"/>
    <w:rsid w:val="00E365FA"/>
    <w:rsid w:val="00E36789"/>
    <w:rsid w:val="00E44A83"/>
    <w:rsid w:val="00E45B87"/>
    <w:rsid w:val="00E502C1"/>
    <w:rsid w:val="00E502DD"/>
    <w:rsid w:val="00E50D3A"/>
    <w:rsid w:val="00E51387"/>
    <w:rsid w:val="00E51E68"/>
    <w:rsid w:val="00E52EFD"/>
    <w:rsid w:val="00E53DFB"/>
    <w:rsid w:val="00E5408A"/>
    <w:rsid w:val="00E56800"/>
    <w:rsid w:val="00E60C63"/>
    <w:rsid w:val="00E60CEE"/>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60"/>
    <w:rsid w:val="00E85BFF"/>
    <w:rsid w:val="00E90391"/>
    <w:rsid w:val="00E906C2"/>
    <w:rsid w:val="00E9311F"/>
    <w:rsid w:val="00E934D1"/>
    <w:rsid w:val="00E94AF0"/>
    <w:rsid w:val="00E95D13"/>
    <w:rsid w:val="00E95DD3"/>
    <w:rsid w:val="00E962C2"/>
    <w:rsid w:val="00E969D5"/>
    <w:rsid w:val="00EA2030"/>
    <w:rsid w:val="00EA2B99"/>
    <w:rsid w:val="00EA2F79"/>
    <w:rsid w:val="00EA4A43"/>
    <w:rsid w:val="00EA58D1"/>
    <w:rsid w:val="00EA61BC"/>
    <w:rsid w:val="00EA681A"/>
    <w:rsid w:val="00EA735B"/>
    <w:rsid w:val="00EB1E69"/>
    <w:rsid w:val="00EB2086"/>
    <w:rsid w:val="00EB31ED"/>
    <w:rsid w:val="00EB5EDF"/>
    <w:rsid w:val="00EB60FE"/>
    <w:rsid w:val="00EB74DB"/>
    <w:rsid w:val="00EC5359"/>
    <w:rsid w:val="00EC562A"/>
    <w:rsid w:val="00EC6A9C"/>
    <w:rsid w:val="00ED067A"/>
    <w:rsid w:val="00ED169D"/>
    <w:rsid w:val="00ED2B50"/>
    <w:rsid w:val="00ED4940"/>
    <w:rsid w:val="00EE0350"/>
    <w:rsid w:val="00EE0719"/>
    <w:rsid w:val="00EE0E80"/>
    <w:rsid w:val="00EE1311"/>
    <w:rsid w:val="00EE486E"/>
    <w:rsid w:val="00EE613F"/>
    <w:rsid w:val="00EE7295"/>
    <w:rsid w:val="00EE7869"/>
    <w:rsid w:val="00EF054A"/>
    <w:rsid w:val="00EF0FF3"/>
    <w:rsid w:val="00EF3235"/>
    <w:rsid w:val="00EF381E"/>
    <w:rsid w:val="00EF51EA"/>
    <w:rsid w:val="00EF7E72"/>
    <w:rsid w:val="00F06D37"/>
    <w:rsid w:val="00F07B9D"/>
    <w:rsid w:val="00F07DF2"/>
    <w:rsid w:val="00F11586"/>
    <w:rsid w:val="00F1183B"/>
    <w:rsid w:val="00F11C9F"/>
    <w:rsid w:val="00F12263"/>
    <w:rsid w:val="00F1409D"/>
    <w:rsid w:val="00F14214"/>
    <w:rsid w:val="00F157A9"/>
    <w:rsid w:val="00F16F00"/>
    <w:rsid w:val="00F20FC5"/>
    <w:rsid w:val="00F2551B"/>
    <w:rsid w:val="00F25BB6"/>
    <w:rsid w:val="00F26B7E"/>
    <w:rsid w:val="00F27A3B"/>
    <w:rsid w:val="00F32780"/>
    <w:rsid w:val="00F33817"/>
    <w:rsid w:val="00F35BF0"/>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23D8"/>
    <w:rsid w:val="00F833BA"/>
    <w:rsid w:val="00F84FD0"/>
    <w:rsid w:val="00F85050"/>
    <w:rsid w:val="00F859A8"/>
    <w:rsid w:val="00F86D87"/>
    <w:rsid w:val="00F9108B"/>
    <w:rsid w:val="00F91349"/>
    <w:rsid w:val="00F93A8A"/>
    <w:rsid w:val="00F95248"/>
    <w:rsid w:val="00F956A9"/>
    <w:rsid w:val="00F963ED"/>
    <w:rsid w:val="00F966CF"/>
    <w:rsid w:val="00F968E8"/>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277"/>
    <w:rsid w:val="00FD0397"/>
    <w:rsid w:val="00FD09A1"/>
    <w:rsid w:val="00FD0ADF"/>
    <w:rsid w:val="00FD2A7C"/>
    <w:rsid w:val="00FD2CE8"/>
    <w:rsid w:val="00FD3439"/>
    <w:rsid w:val="00FD4CA8"/>
    <w:rsid w:val="00FD59EB"/>
    <w:rsid w:val="00FD7299"/>
    <w:rsid w:val="00FE1FBE"/>
    <w:rsid w:val="00FE3901"/>
    <w:rsid w:val="00FE39D3"/>
    <w:rsid w:val="00FE4BCE"/>
    <w:rsid w:val="00FE54AE"/>
    <w:rsid w:val="00FE576A"/>
    <w:rsid w:val="00FE7E79"/>
    <w:rsid w:val="00FF25D6"/>
    <w:rsid w:val="00FF3E7D"/>
    <w:rsid w:val="00FF5B99"/>
    <w:rsid w:val="00FF730C"/>
    <w:rsid w:val="00FF73F4"/>
    <w:rsid w:val="00FF7CE4"/>
    <w:rsid w:val="00FF7E39"/>
    <w:rsid w:val="026E6B31"/>
    <w:rsid w:val="03336819"/>
    <w:rsid w:val="079B7C31"/>
    <w:rsid w:val="0AE962C6"/>
    <w:rsid w:val="0BE3151A"/>
    <w:rsid w:val="0C964DEC"/>
    <w:rsid w:val="0D89745E"/>
    <w:rsid w:val="0DCE2347"/>
    <w:rsid w:val="0FC7113A"/>
    <w:rsid w:val="11C27CCA"/>
    <w:rsid w:val="13700A41"/>
    <w:rsid w:val="154A7BA5"/>
    <w:rsid w:val="188B3583"/>
    <w:rsid w:val="1D3741C9"/>
    <w:rsid w:val="22530C8E"/>
    <w:rsid w:val="24834440"/>
    <w:rsid w:val="25294EE1"/>
    <w:rsid w:val="25A70A0A"/>
    <w:rsid w:val="283B5416"/>
    <w:rsid w:val="29F87716"/>
    <w:rsid w:val="2B052472"/>
    <w:rsid w:val="2D3134D9"/>
    <w:rsid w:val="2FD2163A"/>
    <w:rsid w:val="311D3E07"/>
    <w:rsid w:val="32691A61"/>
    <w:rsid w:val="33F03DAA"/>
    <w:rsid w:val="35142B6E"/>
    <w:rsid w:val="360F6383"/>
    <w:rsid w:val="368A08B8"/>
    <w:rsid w:val="372B61FD"/>
    <w:rsid w:val="3CC4646D"/>
    <w:rsid w:val="3DD93C5A"/>
    <w:rsid w:val="403E152D"/>
    <w:rsid w:val="40DB4173"/>
    <w:rsid w:val="450F120E"/>
    <w:rsid w:val="490F7AD3"/>
    <w:rsid w:val="4B6C19EB"/>
    <w:rsid w:val="517C574B"/>
    <w:rsid w:val="52736E6C"/>
    <w:rsid w:val="536C1E86"/>
    <w:rsid w:val="54436421"/>
    <w:rsid w:val="5689497F"/>
    <w:rsid w:val="585E2311"/>
    <w:rsid w:val="5CA80754"/>
    <w:rsid w:val="5F8352C4"/>
    <w:rsid w:val="5FEB6B8A"/>
    <w:rsid w:val="633640E0"/>
    <w:rsid w:val="65660CAD"/>
    <w:rsid w:val="65E956EA"/>
    <w:rsid w:val="68BF2AC4"/>
    <w:rsid w:val="6AA10091"/>
    <w:rsid w:val="72784E03"/>
    <w:rsid w:val="73537549"/>
    <w:rsid w:val="74FA54FD"/>
    <w:rsid w:val="76EA4A8E"/>
    <w:rsid w:val="777234E1"/>
    <w:rsid w:val="7D5C7D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6570A43"/>
  <w15:docId w15:val="{1FC800DC-CFA1-4F75-B98B-0DF23CC1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lsdException w:name="toc 9" w:semiHidden="1" w:uiPriority="0" w:unhideWhenUsed="1"/>
    <w:lsdException w:name="Normal Indent" w:semiHidden="1" w:uiPriority="0" w:qFormat="1"/>
    <w:lsdException w:name="footnote text" w:semiHidden="1" w:uiPriority="0" w:qFormat="1"/>
    <w:lsdException w:name="annotation text" w:semiHidden="1" w:unhideWhenUsed="1"/>
    <w:lsdException w:name="header" w:semiHidden="1" w:qFormat="1"/>
    <w:lsdException w:name="footer" w:semiHidden="1"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uiPriority w:val="99"/>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paragraph" w:customStyle="1" w:styleId="affd">
    <w:name w:val="标准文件_一级条标题"/>
    <w:basedOn w:val="affc"/>
    <w:next w:val="affffd"/>
    <w:qFormat/>
    <w:pPr>
      <w:numPr>
        <w:ilvl w:val="2"/>
      </w:numPr>
      <w:spacing w:beforeLines="50" w:before="50" w:afterLines="50" w:after="50"/>
      <w:outlineLvl w:val="1"/>
    </w:pPr>
  </w:style>
  <w:style w:type="paragraph" w:customStyle="1" w:styleId="affc">
    <w:name w:val="标准文件_章标题"/>
    <w:next w:val="affffd"/>
    <w:qFormat/>
    <w:pPr>
      <w:numPr>
        <w:ilvl w:val="1"/>
        <w:numId w:val="1"/>
      </w:numPr>
      <w:spacing w:beforeLines="100" w:before="100" w:afterLines="100" w:after="100"/>
      <w:ind w:left="0"/>
      <w:jc w:val="both"/>
      <w:outlineLvl w:val="0"/>
    </w:pPr>
    <w:rPr>
      <w:rFonts w:ascii="黑体" w:eastAsia="黑体"/>
      <w:sz w:val="21"/>
    </w:rPr>
  </w:style>
  <w:style w:type="paragraph" w:customStyle="1" w:styleId="affffd">
    <w:name w:val="标准文件_段"/>
    <w:link w:val="Char"/>
    <w:qFormat/>
    <w:pPr>
      <w:autoSpaceDE w:val="0"/>
      <w:autoSpaceDN w:val="0"/>
      <w:ind w:firstLineChars="200" w:firstLine="200"/>
      <w:jc w:val="both"/>
    </w:pPr>
    <w:rPr>
      <w:rFonts w:ascii="宋体"/>
      <w:sz w:val="21"/>
    </w:rPr>
  </w:style>
  <w:style w:type="paragraph" w:customStyle="1" w:styleId="affb">
    <w:name w:val="前言标题"/>
    <w:next w:val="afff5"/>
    <w:qFormat/>
    <w:pPr>
      <w:numPr>
        <w:numId w:val="1"/>
      </w:numPr>
      <w:shd w:val="clear" w:color="FFFFFF" w:fill="FFFFFF"/>
      <w:spacing w:before="540" w:after="600"/>
      <w:jc w:val="center"/>
      <w:outlineLvl w:val="0"/>
    </w:pPr>
    <w:rPr>
      <w:rFonts w:ascii="黑体" w:eastAsia="黑体"/>
      <w:sz w:val="32"/>
    </w:rPr>
  </w:style>
  <w:style w:type="paragraph" w:customStyle="1" w:styleId="affe">
    <w:name w:val="标准文件_二级条标题"/>
    <w:next w:val="affffd"/>
    <w:qFormat/>
    <w:pPr>
      <w:widowControl w:val="0"/>
      <w:numPr>
        <w:ilvl w:val="3"/>
        <w:numId w:val="1"/>
      </w:numPr>
      <w:spacing w:beforeLines="50" w:before="50" w:afterLines="50" w:after="50"/>
      <w:ind w:left="0"/>
      <w:jc w:val="both"/>
      <w:outlineLvl w:val="2"/>
    </w:pPr>
    <w:rPr>
      <w:rFonts w:ascii="黑体" w:eastAsia="黑体"/>
      <w:sz w:val="21"/>
    </w:rPr>
  </w:style>
  <w:style w:type="paragraph" w:customStyle="1" w:styleId="afff">
    <w:name w:val="标准文件_三级条标题"/>
    <w:basedOn w:val="affe"/>
    <w:next w:val="affffd"/>
    <w:qFormat/>
    <w:pPr>
      <w:widowControl/>
      <w:numPr>
        <w:ilvl w:val="4"/>
      </w:numPr>
      <w:outlineLvl w:val="3"/>
    </w:pPr>
  </w:style>
  <w:style w:type="paragraph" w:customStyle="1" w:styleId="afff0">
    <w:name w:val="标准文件_四级条标题"/>
    <w:next w:val="affffd"/>
    <w:qFormat/>
    <w:pPr>
      <w:widowControl w:val="0"/>
      <w:numPr>
        <w:ilvl w:val="5"/>
        <w:numId w:val="1"/>
      </w:numPr>
      <w:spacing w:beforeLines="50" w:before="50" w:afterLines="50" w:after="50"/>
      <w:ind w:left="0"/>
      <w:jc w:val="both"/>
      <w:outlineLvl w:val="4"/>
    </w:pPr>
    <w:rPr>
      <w:rFonts w:ascii="黑体" w:eastAsia="黑体"/>
      <w:sz w:val="21"/>
    </w:rPr>
  </w:style>
  <w:style w:type="paragraph" w:customStyle="1" w:styleId="afff1">
    <w:name w:val="标准文件_五级条标题"/>
    <w:next w:val="affffd"/>
    <w:qFormat/>
    <w:pPr>
      <w:widowControl w:val="0"/>
      <w:numPr>
        <w:ilvl w:val="6"/>
        <w:numId w:val="1"/>
      </w:numPr>
      <w:spacing w:beforeLines="50" w:before="50" w:afterLines="50" w:after="50"/>
      <w:jc w:val="both"/>
      <w:outlineLvl w:val="5"/>
    </w:pPr>
    <w:rPr>
      <w:rFonts w:ascii="黑体" w:eastAsia="黑体"/>
      <w:sz w:val="21"/>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0">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198"/>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d"/>
    <w:qFormat/>
    <w:pPr>
      <w:snapToGrid w:val="0"/>
      <w:ind w:firstLineChars="200" w:firstLine="200"/>
    </w:pPr>
    <w:rPr>
      <w:kern w:val="0"/>
    </w:rPr>
  </w:style>
  <w:style w:type="paragraph" w:customStyle="1" w:styleId="afffff6">
    <w:name w:val="标准文件_版本"/>
    <w:basedOn w:val="afffff5"/>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2"/>
      </w:numPr>
    </w:pPr>
    <w:rPr>
      <w:rFonts w:ascii="宋体"/>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d"/>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d"/>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d"/>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d"/>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d"/>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d"/>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d"/>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d"/>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d"/>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d"/>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uiPriority w:val="99"/>
    <w:qFormat/>
    <w:rPr>
      <w:kern w:val="2"/>
      <w:sz w:val="21"/>
      <w:szCs w:val="21"/>
    </w:rPr>
  </w:style>
  <w:style w:type="paragraph" w:customStyle="1" w:styleId="affffff7">
    <w:name w:val="标准文件_附录章标题"/>
    <w:next w:val="affffd"/>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d"/>
    <w:next w:val="affffd"/>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9">
    <w:name w:val="标准文件_目次、标准名称标题"/>
    <w:basedOn w:val="a6"/>
    <w:next w:val="affffd"/>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d"/>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d"/>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d"/>
    <w:qFormat/>
    <w:pPr>
      <w:numPr>
        <w:numId w:val="16"/>
      </w:numPr>
      <w:tabs>
        <w:tab w:val="left" w:pos="0"/>
      </w:tabs>
      <w:spacing w:beforeLines="50" w:before="50" w:afterLines="50" w:after="50"/>
      <w:jc w:val="center"/>
    </w:pPr>
    <w:rPr>
      <w:rFonts w:ascii="黑体" w:eastAsia="黑体"/>
      <w:sz w:val="21"/>
    </w:rPr>
  </w:style>
  <w:style w:type="paragraph" w:customStyle="1" w:styleId="afffffff1">
    <w:name w:val="标准文件_正文公式"/>
    <w:basedOn w:val="afff5"/>
    <w:next w:val="afffff5"/>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d"/>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d"/>
    <w:qFormat/>
    <w:pPr>
      <w:numPr>
        <w:numId w:val="18"/>
      </w:numPr>
      <w:jc w:val="center"/>
    </w:pPr>
    <w:rPr>
      <w:rFonts w:ascii="黑体" w:eastAsia="黑体"/>
      <w:sz w:val="21"/>
    </w:rPr>
  </w:style>
  <w:style w:type="paragraph" w:customStyle="1" w:styleId="afb">
    <w:name w:val="标准文件_正文英文图标题"/>
    <w:next w:val="affffd"/>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d"/>
    <w:qFormat/>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qFormat/>
    <w:pPr>
      <w:framePr w:w="4000" w:h="473" w:hRule="exact" w:hSpace="180" w:vSpace="180" w:wrap="around" w:hAnchor="margin" w:y="13511" w:anchorLock="1"/>
    </w:pPr>
    <w:rPr>
      <w:rFonts w:eastAsia="黑体"/>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qFormat/>
    <w:pPr>
      <w:spacing w:before="180" w:line="180" w:lineRule="exact"/>
      <w:jc w:val="center"/>
    </w:pPr>
    <w:rPr>
      <w:rFonts w:ascii="宋体"/>
      <w:sz w:val="21"/>
    </w:rPr>
  </w:style>
  <w:style w:type="paragraph" w:customStyle="1" w:styleId="afffffff7">
    <w:name w:val="封面标准文稿类别"/>
    <w:qFormat/>
    <w:pPr>
      <w:spacing w:before="440" w:line="400" w:lineRule="exact"/>
      <w:jc w:val="center"/>
    </w:pPr>
    <w:rPr>
      <w:rFonts w:ascii="宋体"/>
      <w:sz w:val="24"/>
    </w:rPr>
  </w:style>
  <w:style w:type="paragraph" w:customStyle="1" w:styleId="afffffff8">
    <w:name w:val="封面标准英文名称"/>
    <w:qFormat/>
    <w:pPr>
      <w:widowControl w:val="0"/>
      <w:spacing w:line="360" w:lineRule="exact"/>
      <w:jc w:val="center"/>
    </w:pPr>
    <w:rPr>
      <w:sz w:val="28"/>
    </w:rPr>
  </w:style>
  <w:style w:type="paragraph" w:customStyle="1" w:styleId="afffffff9">
    <w:name w:val="封面一致性程度标识"/>
    <w:qFormat/>
    <w:pPr>
      <w:spacing w:before="440" w:line="440" w:lineRule="exact"/>
      <w:jc w:val="center"/>
    </w:pPr>
    <w:rPr>
      <w:sz w:val="28"/>
    </w:rPr>
  </w:style>
  <w:style w:type="paragraph" w:customStyle="1" w:styleId="afffffffa">
    <w:name w:val="封面正文"/>
    <w:qFormat/>
    <w:pPr>
      <w:jc w:val="both"/>
    </w:pPr>
  </w:style>
  <w:style w:type="paragraph" w:customStyle="1" w:styleId="afffffffb">
    <w:name w:val="附录二级无标题条"/>
    <w:basedOn w:val="afff5"/>
    <w:next w:val="affffd"/>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d"/>
    <w:qFormat/>
    <w:pPr>
      <w:outlineLvl w:val="4"/>
    </w:pPr>
  </w:style>
  <w:style w:type="paragraph" w:customStyle="1" w:styleId="afffffffd">
    <w:name w:val="附录四级无标题条"/>
    <w:basedOn w:val="afffffffc"/>
    <w:next w:val="affffd"/>
    <w:qFormat/>
    <w:pPr>
      <w:outlineLvl w:val="5"/>
    </w:pPr>
  </w:style>
  <w:style w:type="paragraph" w:customStyle="1" w:styleId="afffffffe">
    <w:name w:val="附录图"/>
    <w:next w:val="affffd"/>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
    <w:name w:val="附录五级无标题条"/>
    <w:basedOn w:val="afffffffd"/>
    <w:next w:val="affffd"/>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d"/>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d"/>
    <w:qFormat/>
    <w:pPr>
      <w:tabs>
        <w:tab w:val="left" w:pos="840"/>
      </w:tabs>
    </w:pPr>
  </w:style>
  <w:style w:type="paragraph" w:customStyle="1" w:styleId="affffffff6">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eastAsia="黑体"/>
      <w:sz w:val="21"/>
    </w:rPr>
  </w:style>
  <w:style w:type="paragraph" w:customStyle="1" w:styleId="affffffffb">
    <w:name w:val="无标题条"/>
    <w:next w:val="affffd"/>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d"/>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d"/>
    <w:qFormat/>
    <w:pPr>
      <w:numPr>
        <w:numId w:val="23"/>
      </w:numPr>
      <w:ind w:firstLineChars="0" w:firstLine="0"/>
    </w:pPr>
    <w:rPr>
      <w:rFonts w:ascii="Times New Roman" w:cs="Arial"/>
      <w:szCs w:val="28"/>
    </w:rPr>
  </w:style>
  <w:style w:type="paragraph" w:customStyle="1" w:styleId="ae">
    <w:name w:val="标准文件_小写罗马数字编号列项"/>
    <w:basedOn w:val="affffd"/>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d"/>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6">
    <w:name w:val="标准文件_索引字母"/>
    <w:next w:val="affffd"/>
    <w:qFormat/>
    <w:pPr>
      <w:jc w:val="center"/>
    </w:pPr>
    <w:rPr>
      <w:rFonts w:ascii="宋体" w:eastAsia="Times New Roman" w:hAnsi="宋体"/>
      <w:b/>
      <w:kern w:val="2"/>
      <w:sz w:val="21"/>
    </w:rPr>
  </w:style>
  <w:style w:type="paragraph" w:customStyle="1" w:styleId="afffffffff7">
    <w:name w:val="标准文件_附录前"/>
    <w:next w:val="affffd"/>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d"/>
    <w:qFormat/>
    <w:pPr>
      <w:ind w:firstLineChars="0" w:firstLine="0"/>
      <w:jc w:val="center"/>
    </w:pPr>
    <w:rPr>
      <w:sz w:val="18"/>
    </w:rPr>
  </w:style>
  <w:style w:type="paragraph" w:customStyle="1" w:styleId="afff2">
    <w:name w:val="标准文件_注："/>
    <w:next w:val="affffd"/>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a"/>
    <w:qFormat/>
    <w:pPr>
      <w:widowControl w:val="0"/>
      <w:numPr>
        <w:numId w:val="28"/>
      </w:numPr>
      <w:jc w:val="both"/>
    </w:pPr>
    <w:rPr>
      <w:rFonts w:ascii="宋体"/>
      <w:sz w:val="18"/>
      <w:szCs w:val="18"/>
    </w:rPr>
  </w:style>
  <w:style w:type="paragraph" w:customStyle="1" w:styleId="afffffffffa">
    <w:name w:val="标准文件_示例内容"/>
    <w:basedOn w:val="affffd"/>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d"/>
    <w:qFormat/>
    <w:rPr>
      <w:rFonts w:ascii="宋体" w:hAnsi="Times New Roman"/>
      <w:sz w:val="21"/>
    </w:rPr>
  </w:style>
  <w:style w:type="paragraph" w:customStyle="1" w:styleId="afffffffffb">
    <w:name w:val="标准文件_表格续"/>
    <w:basedOn w:val="affffd"/>
    <w:next w:val="affffd"/>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d"/>
    <w:qFormat/>
    <w:pPr>
      <w:numPr>
        <w:ilvl w:val="1"/>
        <w:numId w:val="21"/>
      </w:numPr>
      <w:ind w:firstLineChars="0" w:firstLine="0"/>
    </w:pPr>
  </w:style>
  <w:style w:type="paragraph" w:customStyle="1" w:styleId="21">
    <w:name w:val="标准文件_三级项2"/>
    <w:basedOn w:val="affffd"/>
    <w:qFormat/>
    <w:pPr>
      <w:numPr>
        <w:numId w:val="30"/>
      </w:numPr>
      <w:spacing w:line="300" w:lineRule="exact"/>
      <w:ind w:firstLineChars="0"/>
    </w:pPr>
    <w:rPr>
      <w:rFonts w:ascii="Times New Roman"/>
    </w:rPr>
  </w:style>
  <w:style w:type="paragraph" w:customStyle="1" w:styleId="20">
    <w:name w:val="标准文件_一级项2"/>
    <w:basedOn w:val="affffd"/>
    <w:qFormat/>
    <w:pPr>
      <w:numPr>
        <w:numId w:val="31"/>
      </w:numPr>
      <w:spacing w:line="300" w:lineRule="exact"/>
      <w:ind w:firstLineChars="0"/>
    </w:pPr>
    <w:rPr>
      <w:rFonts w:ascii="Times New Roman"/>
    </w:rPr>
  </w:style>
  <w:style w:type="paragraph" w:customStyle="1" w:styleId="afffffffffd">
    <w:name w:val="标准文件_提示"/>
    <w:basedOn w:val="affffd"/>
    <w:next w:val="affffd"/>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d"/>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d"/>
    <w:next w:val="affffd"/>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d"/>
    <w:next w:val="affffd"/>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d"/>
    <w:next w:val="affffd"/>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d"/>
    <w:next w:val="affffd"/>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d"/>
    <w:next w:val="affffd"/>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d"/>
    <w:next w:val="affffd"/>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d"/>
    <w:next w:val="affffd"/>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d"/>
    <w:next w:val="affffd"/>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d"/>
    <w:qFormat/>
    <w:pPr>
      <w:ind w:left="811" w:firstLineChars="0" w:firstLine="0"/>
    </w:pPr>
    <w:rPr>
      <w:sz w:val="18"/>
    </w:rPr>
  </w:style>
  <w:style w:type="paragraph" w:customStyle="1" w:styleId="X">
    <w:name w:val="标准文件_注X后"/>
    <w:basedOn w:val="affffd"/>
    <w:qFormat/>
    <w:pPr>
      <w:ind w:left="811" w:firstLineChars="0" w:firstLine="0"/>
    </w:pPr>
    <w:rPr>
      <w:sz w:val="18"/>
    </w:rPr>
  </w:style>
  <w:style w:type="paragraph" w:customStyle="1" w:styleId="affffffffff6">
    <w:name w:val="标准文件_示例后"/>
    <w:basedOn w:val="affffd"/>
    <w:qFormat/>
    <w:pPr>
      <w:ind w:left="964" w:firstLineChars="0" w:firstLine="0"/>
    </w:pPr>
    <w:rPr>
      <w:sz w:val="18"/>
    </w:rPr>
  </w:style>
  <w:style w:type="paragraph" w:customStyle="1" w:styleId="X0">
    <w:name w:val="标准文件_示例X后"/>
    <w:basedOn w:val="affffd"/>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d"/>
    <w:next w:val="affffd"/>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d"/>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d"/>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d"/>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d"/>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d"/>
    <w:qFormat/>
    <w:rPr>
      <w:rFonts w:hAnsi="黑体"/>
    </w:rPr>
  </w:style>
  <w:style w:type="paragraph" w:customStyle="1" w:styleId="afffffffffff3">
    <w:name w:val="标准文件_脚注内容"/>
    <w:basedOn w:val="affffd"/>
    <w:qFormat/>
    <w:pPr>
      <w:ind w:leftChars="200" w:left="400" w:hangingChars="200" w:hanging="200"/>
    </w:pPr>
    <w:rPr>
      <w:sz w:val="15"/>
    </w:rPr>
  </w:style>
  <w:style w:type="paragraph" w:customStyle="1" w:styleId="afffffffffff4">
    <w:name w:val="标准文件_术语条一"/>
    <w:basedOn w:val="affffffffe"/>
    <w:next w:val="affffd"/>
    <w:qFormat/>
  </w:style>
  <w:style w:type="paragraph" w:customStyle="1" w:styleId="afffffffffff5">
    <w:name w:val="标准文件_术语条二"/>
    <w:basedOn w:val="afffffffff1"/>
    <w:next w:val="affffd"/>
    <w:qFormat/>
  </w:style>
  <w:style w:type="paragraph" w:customStyle="1" w:styleId="afffffffffff6">
    <w:name w:val="标准文件_术语条三"/>
    <w:basedOn w:val="afffffffff0"/>
    <w:next w:val="affffd"/>
    <w:qFormat/>
  </w:style>
  <w:style w:type="paragraph" w:customStyle="1" w:styleId="afffffffffff7">
    <w:name w:val="标准文件_术语条四"/>
    <w:basedOn w:val="afffffffff3"/>
    <w:next w:val="affffd"/>
    <w:qFormat/>
  </w:style>
  <w:style w:type="paragraph" w:customStyle="1" w:styleId="afffffffffff8">
    <w:name w:val="标准文件_术语条五"/>
    <w:basedOn w:val="afffffffff"/>
    <w:next w:val="affffd"/>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paragraph" w:customStyle="1" w:styleId="13">
    <w:name w:val="列出段落1"/>
    <w:basedOn w:val="afff5"/>
    <w:qFormat/>
    <w:pPr>
      <w:autoSpaceDE w:val="0"/>
      <w:autoSpaceDN w:val="0"/>
      <w:adjustRightInd/>
      <w:spacing w:line="240" w:lineRule="auto"/>
      <w:ind w:left="1024" w:hanging="527"/>
      <w:jc w:val="left"/>
    </w:pPr>
    <w:rPr>
      <w:rFonts w:ascii="宋体" w:hAnsi="宋体" w:cs="宋体"/>
      <w:kern w:val="0"/>
      <w:sz w:val="22"/>
      <w:szCs w:val="22"/>
    </w:rPr>
  </w:style>
  <w:style w:type="paragraph" w:customStyle="1" w:styleId="TableParagraph">
    <w:name w:val="Table Paragraph"/>
    <w:basedOn w:val="afff5"/>
    <w:qFormat/>
    <w:pPr>
      <w:autoSpaceDE w:val="0"/>
      <w:autoSpaceDN w:val="0"/>
      <w:adjustRightInd/>
      <w:spacing w:line="240" w:lineRule="auto"/>
      <w:jc w:val="left"/>
    </w:pPr>
    <w:rPr>
      <w:rFonts w:ascii="宋体" w:hAnsi="宋体" w:cs="宋体"/>
      <w:kern w:val="0"/>
      <w:sz w:val="22"/>
      <w:szCs w:val="22"/>
    </w:rPr>
  </w:style>
  <w:style w:type="paragraph" w:customStyle="1" w:styleId="14">
    <w:name w:val="正文1"/>
    <w:qFormat/>
    <w:pPr>
      <w:jc w:val="both"/>
    </w:pPr>
    <w:rPr>
      <w:kern w:val="2"/>
      <w:sz w:val="21"/>
      <w:szCs w:val="21"/>
    </w:rPr>
  </w:style>
  <w:style w:type="character" w:styleId="afffffffffffa">
    <w:name w:val="annotation reference"/>
    <w:basedOn w:val="afff6"/>
    <w:uiPriority w:val="99"/>
    <w:semiHidden/>
    <w:unhideWhenUsed/>
    <w:rsid w:val="00CC16E1"/>
    <w:rPr>
      <w:sz w:val="21"/>
      <w:szCs w:val="21"/>
    </w:rPr>
  </w:style>
  <w:style w:type="paragraph" w:styleId="afffffffffffb">
    <w:name w:val="annotation text"/>
    <w:basedOn w:val="afff5"/>
    <w:link w:val="afffffffffffc"/>
    <w:uiPriority w:val="99"/>
    <w:semiHidden/>
    <w:unhideWhenUsed/>
    <w:rsid w:val="00CC16E1"/>
    <w:pPr>
      <w:jc w:val="left"/>
    </w:pPr>
  </w:style>
  <w:style w:type="character" w:customStyle="1" w:styleId="afffffffffffc">
    <w:name w:val="批注文字 字符"/>
    <w:basedOn w:val="afff6"/>
    <w:link w:val="afffffffffffb"/>
    <w:uiPriority w:val="99"/>
    <w:semiHidden/>
    <w:rsid w:val="00CC16E1"/>
    <w:rPr>
      <w:rFonts w:ascii="Calibri" w:hAnsi="Calibri"/>
      <w:kern w:val="2"/>
      <w:sz w:val="21"/>
      <w:szCs w:val="21"/>
    </w:rPr>
  </w:style>
  <w:style w:type="paragraph" w:styleId="afffffffffffd">
    <w:name w:val="annotation subject"/>
    <w:basedOn w:val="afffffffffffb"/>
    <w:next w:val="afffffffffffb"/>
    <w:link w:val="afffffffffffe"/>
    <w:uiPriority w:val="99"/>
    <w:semiHidden/>
    <w:unhideWhenUsed/>
    <w:rsid w:val="00CC16E1"/>
    <w:rPr>
      <w:b/>
      <w:bCs/>
    </w:rPr>
  </w:style>
  <w:style w:type="character" w:customStyle="1" w:styleId="afffffffffffe">
    <w:name w:val="批注主题 字符"/>
    <w:basedOn w:val="afffffffffffc"/>
    <w:link w:val="afffffffffffd"/>
    <w:uiPriority w:val="99"/>
    <w:semiHidden/>
    <w:rsid w:val="00CC16E1"/>
    <w:rPr>
      <w:rFonts w:ascii="Calibri" w:hAnsi="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image" Target="media/image3.jpe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2.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header" Target="head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A8C110821ED4D00BB6F5D71BA438875"/>
        <w:category>
          <w:name w:val="常规"/>
          <w:gallery w:val="placeholder"/>
        </w:category>
        <w:types>
          <w:type w:val="bbPlcHdr"/>
        </w:types>
        <w:behaviors>
          <w:behavior w:val="content"/>
        </w:behaviors>
        <w:guid w:val="{B4095663-A0D2-43F5-BF20-51C4B340098C}"/>
      </w:docPartPr>
      <w:docPartBody>
        <w:p w:rsidR="002A7F8F" w:rsidRDefault="00457750">
          <w:pPr>
            <w:pStyle w:val="1A8C110821ED4D00BB6F5D71BA438875"/>
          </w:pPr>
          <w:r>
            <w:rPr>
              <w:rStyle w:val="a3"/>
              <w:rFonts w:hint="eastAsia"/>
            </w:rPr>
            <w:t>单击或点击此处输入文字。</w:t>
          </w:r>
        </w:p>
      </w:docPartBody>
    </w:docPart>
    <w:docPart>
      <w:docPartPr>
        <w:name w:val="40B1B458E21D4EFEB5A70DB89E569DF2"/>
        <w:category>
          <w:name w:val="常规"/>
          <w:gallery w:val="placeholder"/>
        </w:category>
        <w:types>
          <w:type w:val="bbPlcHdr"/>
        </w:types>
        <w:behaviors>
          <w:behavior w:val="content"/>
        </w:behaviors>
        <w:guid w:val="{1D0AB269-D3D1-46EF-ABE8-402FA0E6C89B}"/>
      </w:docPartPr>
      <w:docPartBody>
        <w:p w:rsidR="002A7F8F" w:rsidRDefault="00457750">
          <w:pPr>
            <w:pStyle w:val="40B1B458E21D4EFEB5A70DB89E569DF2"/>
          </w:pPr>
          <w:r>
            <w:rPr>
              <w:rStyle w:val="a3"/>
              <w:rFonts w:hint="eastAsia"/>
            </w:rPr>
            <w:t>选择一项。</w:t>
          </w:r>
        </w:p>
      </w:docPartBody>
    </w:docPart>
    <w:docPart>
      <w:docPartPr>
        <w:name w:val="803D2F3DB97A4F67B70DDF3D5F2953AA"/>
        <w:category>
          <w:name w:val="常规"/>
          <w:gallery w:val="placeholder"/>
        </w:category>
        <w:types>
          <w:type w:val="bbPlcHdr"/>
        </w:types>
        <w:behaviors>
          <w:behavior w:val="content"/>
        </w:behaviors>
        <w:guid w:val="{7FF8D5DE-5AB6-422D-815A-48082F7A358C}"/>
      </w:docPartPr>
      <w:docPartBody>
        <w:p w:rsidR="002A7F8F" w:rsidRDefault="00457750">
          <w:pPr>
            <w:pStyle w:val="803D2F3DB97A4F67B70DDF3D5F2953AA"/>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676"/>
    <w:rsid w:val="000D449C"/>
    <w:rsid w:val="00137190"/>
    <w:rsid w:val="001567B3"/>
    <w:rsid w:val="001C3A28"/>
    <w:rsid w:val="00290846"/>
    <w:rsid w:val="0029146E"/>
    <w:rsid w:val="002A7F8F"/>
    <w:rsid w:val="00324386"/>
    <w:rsid w:val="00345A04"/>
    <w:rsid w:val="003B7F67"/>
    <w:rsid w:val="00457750"/>
    <w:rsid w:val="00465693"/>
    <w:rsid w:val="00491AD3"/>
    <w:rsid w:val="004F1CD7"/>
    <w:rsid w:val="0050674A"/>
    <w:rsid w:val="00536EFA"/>
    <w:rsid w:val="0065699B"/>
    <w:rsid w:val="006818CC"/>
    <w:rsid w:val="00686126"/>
    <w:rsid w:val="006D3540"/>
    <w:rsid w:val="007645F6"/>
    <w:rsid w:val="00782B35"/>
    <w:rsid w:val="007A4280"/>
    <w:rsid w:val="007C17E6"/>
    <w:rsid w:val="00842268"/>
    <w:rsid w:val="0085302B"/>
    <w:rsid w:val="00856E1D"/>
    <w:rsid w:val="00892CAA"/>
    <w:rsid w:val="008B69C4"/>
    <w:rsid w:val="008C48D5"/>
    <w:rsid w:val="008E7676"/>
    <w:rsid w:val="008F2FBC"/>
    <w:rsid w:val="009A7324"/>
    <w:rsid w:val="009C1F95"/>
    <w:rsid w:val="009D2DCA"/>
    <w:rsid w:val="009E2474"/>
    <w:rsid w:val="00A03553"/>
    <w:rsid w:val="00A24FBC"/>
    <w:rsid w:val="00A25EBD"/>
    <w:rsid w:val="00A30C13"/>
    <w:rsid w:val="00A3494E"/>
    <w:rsid w:val="00AF26B0"/>
    <w:rsid w:val="00B019FD"/>
    <w:rsid w:val="00B70EA9"/>
    <w:rsid w:val="00BB51DB"/>
    <w:rsid w:val="00BF523F"/>
    <w:rsid w:val="00C044F9"/>
    <w:rsid w:val="00C32916"/>
    <w:rsid w:val="00C436A1"/>
    <w:rsid w:val="00CA0C3D"/>
    <w:rsid w:val="00D45941"/>
    <w:rsid w:val="00D82AAE"/>
    <w:rsid w:val="00D92480"/>
    <w:rsid w:val="00DB48A1"/>
    <w:rsid w:val="00E00016"/>
    <w:rsid w:val="00E050DA"/>
    <w:rsid w:val="00E21CF0"/>
    <w:rsid w:val="00E279D1"/>
    <w:rsid w:val="00EC3559"/>
    <w:rsid w:val="00F31F9B"/>
    <w:rsid w:val="00F4320B"/>
    <w:rsid w:val="00F56624"/>
    <w:rsid w:val="00F95284"/>
    <w:rsid w:val="00FA2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A24FBC"/>
    <w:rPr>
      <w:color w:val="808080"/>
    </w:rPr>
  </w:style>
  <w:style w:type="paragraph" w:customStyle="1" w:styleId="1A8C110821ED4D00BB6F5D71BA438875">
    <w:name w:val="1A8C110821ED4D00BB6F5D71BA438875"/>
    <w:qFormat/>
    <w:pPr>
      <w:widowControl w:val="0"/>
      <w:jc w:val="both"/>
    </w:pPr>
    <w:rPr>
      <w:kern w:val="2"/>
      <w:sz w:val="21"/>
      <w:szCs w:val="22"/>
    </w:rPr>
  </w:style>
  <w:style w:type="paragraph" w:customStyle="1" w:styleId="40B1B458E21D4EFEB5A70DB89E569DF2">
    <w:name w:val="40B1B458E21D4EFEB5A70DB89E569DF2"/>
    <w:qFormat/>
    <w:pPr>
      <w:widowControl w:val="0"/>
      <w:jc w:val="both"/>
    </w:pPr>
    <w:rPr>
      <w:kern w:val="2"/>
      <w:sz w:val="21"/>
      <w:szCs w:val="22"/>
    </w:rPr>
  </w:style>
  <w:style w:type="paragraph" w:customStyle="1" w:styleId="803D2F3DB97A4F67B70DDF3D5F2953AA">
    <w:name w:val="803D2F3DB97A4F67B70DDF3D5F2953AA"/>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C253AA-8737-4A50-8A26-3E2DB51E8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755</TotalTime>
  <Pages>11</Pages>
  <Words>2170</Words>
  <Characters>2713</Characters>
  <Application>Microsoft Office Word</Application>
  <DocSecurity>0</DocSecurity>
  <Lines>452</Lines>
  <Paragraphs>406</Paragraphs>
  <ScaleCrop>false</ScaleCrop>
  <Company>PCMI</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WEISPIN</dc:creator>
  <dc:description>&lt;config cover="true" show_menu="true" version="1.0.0" doctype="SDKXY"&gt;_x000d_
&lt;/config&gt;</dc:description>
  <cp:lastModifiedBy>Administrator</cp:lastModifiedBy>
  <cp:revision>40</cp:revision>
  <cp:lastPrinted>2023-08-30T10:58:00Z</cp:lastPrinted>
  <dcterms:created xsi:type="dcterms:W3CDTF">2023-05-29T08:47:00Z</dcterms:created>
  <dcterms:modified xsi:type="dcterms:W3CDTF">2023-08-30T10:58:00Z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2052-11.8.2.10229</vt:lpwstr>
  </property>
  <property fmtid="{D5CDD505-2E9C-101B-9397-08002B2CF9AE}" pid="15" name="ICV">
    <vt:lpwstr>C6D0A4BB459D4D1C81451019EF4E6444</vt:lpwstr>
  </property>
  <property fmtid="{D5CDD505-2E9C-101B-9397-08002B2CF9AE}" pid="16" name="DoublePage">
    <vt:lpwstr>true</vt:lpwstr>
  </property>
</Properties>
</file>