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01.040.13"/>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6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Z00/09"/>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65</w:t>
            </w:r>
            <w:r>
              <w:rPr>
                <w:rFonts w:ascii="黑体" w:hAnsi="黑体" w:eastAsia="黑体"/>
                <w:sz w:val="21"/>
                <w:szCs w:val="21"/>
              </w:rPr>
              <w:fldChar w:fldCharType="end"/>
            </w:r>
            <w:bookmarkEnd w:id="2"/>
          </w:p>
        </w:tc>
      </w:tr>
    </w:tbl>
    <w:p>
      <w:pPr>
        <w:pStyle w:val="61"/>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8"/>
        <w:framePr/>
        <w:outlineLvl w:val="0"/>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9"/>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61"/>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鳄蜥及其栖息地监测技术规范"/>
            </w:textInput>
          </w:ffData>
        </w:fldChar>
      </w:r>
      <w:bookmarkStart w:id="8" w:name="CSTD_NAME"/>
      <w:r>
        <w:instrText xml:space="preserve"> FORMTEXT </w:instrText>
      </w:r>
      <w:r>
        <w:fldChar w:fldCharType="separate"/>
      </w:r>
      <w:r>
        <w:t>鳄蜥及其栖息地监测技术规程</w:t>
      </w:r>
      <w:r>
        <w:fldChar w:fldCharType="end"/>
      </w:r>
      <w:bookmarkEnd w:id="8"/>
    </w:p>
    <w:p>
      <w:pPr>
        <w:framePr w:w="9639" w:h="6974" w:hRule="exact" w:wrap="around" w:vAnchor="page" w:hAnchor="page" w:x="1419" w:y="6408" w:anchorLock="1"/>
        <w:ind w:left="-1418"/>
      </w:pPr>
    </w:p>
    <w:p>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code of practice for monitor of Shinisaurus crocodilurus and habitat"/>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code of practice for monitor of </w:t>
      </w:r>
      <w:r>
        <w:rPr>
          <w:rFonts w:ascii="黑体" w:hAnsi="黑体" w:eastAsia="黑体"/>
          <w:i/>
          <w:szCs w:val="28"/>
        </w:rPr>
        <w:t>Shinisaurus crocodilurus</w:t>
      </w:r>
      <w:r>
        <w:rPr>
          <w:rFonts w:ascii="黑体" w:hAnsi="黑体" w:eastAsia="黑体"/>
          <w:szCs w:val="28"/>
        </w:rPr>
        <w:t xml:space="preserve"> and habitat</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p>
    <w:p>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5"/>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8"/>
        <w:spacing w:after="360"/>
      </w:pPr>
      <w:bookmarkStart w:id="20" w:name="BookMark2"/>
      <w:r>
        <w:rPr>
          <w:spacing w:val="320"/>
        </w:rPr>
        <w:t>前</w:t>
      </w:r>
      <w:r>
        <w:t>言</w:t>
      </w:r>
    </w:p>
    <w:p>
      <w:pPr>
        <w:pStyle w:val="39"/>
        <w:ind w:firstLine="420"/>
      </w:pPr>
      <w:r>
        <w:rPr>
          <w:rFonts w:hint="eastAsia"/>
        </w:rPr>
        <w:t>本文件参照GB/T 1.1—2020《标准化工作导则  第1部分：标准化文件的结构和起草规则》的规定起草。</w:t>
      </w:r>
    </w:p>
    <w:p>
      <w:pPr>
        <w:pStyle w:val="39"/>
        <w:ind w:firstLine="420"/>
      </w:pPr>
      <w:r>
        <w:rPr>
          <w:rFonts w:hint="eastAsia"/>
        </w:rPr>
        <w:t>请注意本文件的某些内容可能涉及专利。本文件的发布机构不承担识别专利的责任。</w:t>
      </w:r>
    </w:p>
    <w:p>
      <w:pPr>
        <w:pStyle w:val="39"/>
        <w:ind w:firstLine="420"/>
      </w:pPr>
      <w:r>
        <w:rPr>
          <w:rFonts w:hint="eastAsia"/>
        </w:rPr>
        <w:t>本文件由广西师范大学提出、归口并宣贯。</w:t>
      </w:r>
    </w:p>
    <w:p>
      <w:pPr>
        <w:pStyle w:val="39"/>
        <w:ind w:firstLine="420"/>
      </w:pPr>
      <w:r>
        <w:rPr>
          <w:rFonts w:hint="eastAsia"/>
        </w:rPr>
        <w:t>本文件起草单位：广西师范大学、广东曲江罗坑鳄蜥省级自然保护区管理处、广西渌金生态科技有限公司、广西壮族自治区森林资源与生态环境监测中心。</w:t>
      </w:r>
    </w:p>
    <w:p>
      <w:pPr>
        <w:pStyle w:val="39"/>
        <w:ind w:firstLine="420"/>
      </w:pPr>
      <w:r>
        <w:rPr>
          <w:rFonts w:hint="eastAsia"/>
        </w:rPr>
        <w:t>本文件主要起草人：。</w:t>
      </w:r>
    </w:p>
    <w:p>
      <w:pPr>
        <w:pStyle w:val="39"/>
        <w:ind w:firstLine="420"/>
      </w:pPr>
    </w:p>
    <w:p>
      <w:pPr>
        <w:pStyle w:val="39"/>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1A8C110821ED4D00BB6F5D71BA438875"/>
        </w:placeholder>
      </w:sdtPr>
      <w:sdtContent>
        <w:p>
          <w:pPr>
            <w:pStyle w:val="180"/>
            <w:spacing w:before="2" w:beforeLines="1" w:after="528" w:afterLines="220"/>
          </w:pPr>
          <w:bookmarkStart w:id="22" w:name="_Hlk133500200"/>
          <w:bookmarkEnd w:id="22"/>
          <w:bookmarkStart w:id="23" w:name="NEW_STAND_NAME"/>
          <w:r>
            <w:rPr>
              <w:rFonts w:hint="eastAsia"/>
            </w:rPr>
            <w:t>鳄蜥及其栖息地监测技术规程</w:t>
          </w:r>
        </w:p>
      </w:sdtContent>
    </w:sdt>
    <w:bookmarkEnd w:id="23"/>
    <w:p>
      <w:pPr>
        <w:pStyle w:val="38"/>
        <w:spacing w:before="240" w:after="240"/>
      </w:pPr>
      <w:bookmarkStart w:id="24" w:name="_Toc26986530"/>
      <w:bookmarkStart w:id="25" w:name="_Toc17233333"/>
      <w:bookmarkStart w:id="26" w:name="_Toc24884211"/>
      <w:bookmarkStart w:id="27" w:name="_Toc114477130"/>
      <w:bookmarkStart w:id="28" w:name="_Toc97192964"/>
      <w:bookmarkStart w:id="29" w:name="_Toc17233325"/>
      <w:bookmarkStart w:id="30" w:name="_Toc24884218"/>
      <w:bookmarkStart w:id="31" w:name="_Toc26648465"/>
      <w:bookmarkStart w:id="32" w:name="_Toc114492119"/>
      <w:bookmarkStart w:id="33" w:name="_Toc112405569"/>
      <w:bookmarkStart w:id="34" w:name="_Toc114476822"/>
      <w:bookmarkStart w:id="35" w:name="_Toc26718930"/>
      <w:bookmarkStart w:id="36" w:name="_Toc130378098"/>
      <w:bookmarkStart w:id="37" w:name="_Toc118128773"/>
      <w:bookmarkStart w:id="38" w:name="_Toc130378172"/>
      <w:bookmarkStart w:id="39" w:name="_Toc26986771"/>
      <w:bookmarkStart w:id="40" w:name="_Toc130375421"/>
      <w:r>
        <w:rPr>
          <w:rFonts w:hint="eastAsia"/>
        </w:rPr>
        <w:t>范围</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pPr>
        <w:pStyle w:val="235"/>
        <w:ind w:firstLine="420" w:firstLineChars="200"/>
      </w:pPr>
      <w:bookmarkStart w:id="41" w:name="_Toc17233334"/>
      <w:bookmarkStart w:id="42" w:name="_Toc17233326"/>
      <w:bookmarkStart w:id="43" w:name="_Toc24884212"/>
      <w:bookmarkStart w:id="44" w:name="_Toc26648466"/>
      <w:bookmarkStart w:id="45" w:name="_Toc24884219"/>
      <w:r>
        <w:rPr>
          <w:rFonts w:hint="eastAsia"/>
        </w:rPr>
        <w:t>本文件界定了鳄蜥及其栖息地监测技术涉及的术语和定义，规定了监测内容、鳄蜥野外种群状况监测、鳄蜥栖息地主要生态</w:t>
      </w:r>
      <w:r>
        <w:t>因子</w:t>
      </w:r>
      <w:r>
        <w:rPr>
          <w:rFonts w:hint="eastAsia"/>
        </w:rPr>
        <w:t>状况监测、鳄蜥及其栖息地保护管理状况监测、鳄蜥栖息地周边社区社会经济状况监测的要求。</w:t>
      </w:r>
    </w:p>
    <w:p>
      <w:pPr>
        <w:pStyle w:val="235"/>
        <w:ind w:firstLine="420" w:firstLineChars="200"/>
      </w:pPr>
      <w:r>
        <w:rPr>
          <w:rFonts w:hint="eastAsia"/>
        </w:rPr>
        <w:t>本文件适用于鳄蜥分布区内鳄蜥及其栖息地监测。</w:t>
      </w:r>
    </w:p>
    <w:p>
      <w:pPr>
        <w:pStyle w:val="38"/>
        <w:spacing w:before="240" w:after="240"/>
      </w:pPr>
      <w:bookmarkStart w:id="46" w:name="_Toc114476823"/>
      <w:bookmarkStart w:id="47" w:name="_Toc26718931"/>
      <w:bookmarkStart w:id="48" w:name="_Toc114477131"/>
      <w:bookmarkStart w:id="49" w:name="_Toc114492120"/>
      <w:bookmarkStart w:id="50" w:name="_Toc26986772"/>
      <w:bookmarkStart w:id="51" w:name="_Toc97192965"/>
      <w:bookmarkStart w:id="52" w:name="_Toc112405570"/>
      <w:bookmarkStart w:id="53" w:name="_Toc26986531"/>
      <w:bookmarkStart w:id="54" w:name="_Toc130378173"/>
      <w:bookmarkStart w:id="55" w:name="_Toc130378099"/>
      <w:bookmarkStart w:id="56" w:name="_Toc118128774"/>
      <w:bookmarkStart w:id="57" w:name="_Toc130375422"/>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40B1B458E21D4EFEB5A70DB89E569D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39"/>
            <w:ind w:firstLine="420"/>
          </w:pPr>
          <w:r>
            <w:rPr>
              <w:rFonts w:hint="eastAsia"/>
            </w:rPr>
            <w:t>本文件没有规范性引用文件。</w:t>
          </w:r>
        </w:p>
      </w:sdtContent>
    </w:sdt>
    <w:p>
      <w:pPr>
        <w:pStyle w:val="38"/>
        <w:spacing w:before="240" w:after="240"/>
      </w:pPr>
      <w:bookmarkStart w:id="58" w:name="_Toc112405571"/>
      <w:bookmarkStart w:id="59" w:name="_Toc97192966"/>
      <w:bookmarkStart w:id="60" w:name="_Toc114477132"/>
      <w:bookmarkStart w:id="61" w:name="_Toc114492121"/>
      <w:bookmarkStart w:id="62" w:name="_Toc130378174"/>
      <w:bookmarkStart w:id="63" w:name="_Toc130375423"/>
      <w:bookmarkStart w:id="64" w:name="_Toc114476824"/>
      <w:bookmarkStart w:id="65" w:name="_Toc130378100"/>
      <w:bookmarkStart w:id="66" w:name="_Toc118128775"/>
      <w:r>
        <w:rPr>
          <w:rFonts w:hint="eastAsia"/>
          <w:szCs w:val="21"/>
        </w:rPr>
        <w:t>术语和定义</w:t>
      </w:r>
      <w:bookmarkEnd w:id="58"/>
      <w:bookmarkEnd w:id="59"/>
      <w:bookmarkEnd w:id="60"/>
      <w:bookmarkEnd w:id="61"/>
      <w:bookmarkEnd w:id="62"/>
      <w:bookmarkEnd w:id="63"/>
      <w:bookmarkEnd w:id="64"/>
      <w:bookmarkEnd w:id="65"/>
      <w:bookmarkEnd w:id="66"/>
    </w:p>
    <w:sdt>
      <w:sdtPr>
        <w:id w:val="-1909835108"/>
        <w:placeholder>
          <w:docPart w:val="803D2F3DB97A4F67B70DDF3D5F2953A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39"/>
            <w:ind w:firstLine="420"/>
          </w:pPr>
          <w:bookmarkStart w:id="67" w:name="_Toc26986532"/>
          <w:bookmarkEnd w:id="67"/>
          <w:r>
            <w:t>下列术语和定义适用于本文件。</w:t>
          </w:r>
        </w:p>
      </w:sdtContent>
    </w:sdt>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鳄蜥栖息地  </w:t>
      </w:r>
      <w:r>
        <w:rPr>
          <w:rFonts w:ascii="黑体" w:hAnsi="黑体" w:eastAsia="黑体"/>
          <w:i/>
        </w:rPr>
        <w:t>shinisaurus crocodilurus</w:t>
      </w:r>
      <w:r>
        <w:rPr>
          <w:rFonts w:ascii="黑体" w:hAnsi="黑体" w:eastAsia="黑体"/>
        </w:rPr>
        <w:t xml:space="preserve"> habitat</w:t>
      </w:r>
    </w:p>
    <w:p>
      <w:pPr>
        <w:pStyle w:val="39"/>
        <w:ind w:firstLine="420"/>
      </w:pPr>
      <w:r>
        <w:rPr>
          <w:rFonts w:hint="eastAsia"/>
        </w:rPr>
        <w:t>鳄蜥个体或种群为满足生存和繁衍的需要而占据的休息、采食、繁殖、隐蔽、迁移等具体场所。</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鳄蜥潜在栖息地  </w:t>
      </w:r>
      <w:r>
        <w:rPr>
          <w:rFonts w:ascii="黑体" w:hAnsi="黑体" w:eastAsia="黑体"/>
          <w:i/>
        </w:rPr>
        <w:t>shinisaurus crocodilurus</w:t>
      </w:r>
      <w:r>
        <w:rPr>
          <w:rFonts w:ascii="黑体" w:hAnsi="黑体" w:eastAsia="黑体"/>
        </w:rPr>
        <w:t xml:space="preserve"> potential habitat</w:t>
      </w:r>
    </w:p>
    <w:p>
      <w:pPr>
        <w:pStyle w:val="39"/>
        <w:ind w:firstLine="420"/>
      </w:pPr>
      <w:r>
        <w:rPr>
          <w:rFonts w:hint="eastAsia"/>
        </w:rPr>
        <w:t>与鳄蜥栖息地相连、有适于或比较适于鳄蜥生存繁衍的生境条件、目前没有鳄蜥分布，但在消除相关阻限因素后，鳄蜥在10年～15年的将来很有可能扩散过来的地域。</w:t>
      </w:r>
    </w:p>
    <w:p>
      <w:pPr>
        <w:pStyle w:val="38"/>
        <w:spacing w:before="240" w:after="240"/>
      </w:pPr>
      <w:r>
        <w:rPr>
          <w:rFonts w:hint="eastAsia"/>
        </w:rPr>
        <w:t>监测内容</w:t>
      </w:r>
    </w:p>
    <w:p>
      <w:pPr>
        <w:pStyle w:val="37"/>
        <w:spacing w:before="120" w:after="120"/>
      </w:pPr>
      <w:r>
        <w:rPr>
          <w:rFonts w:hint="eastAsia"/>
        </w:rPr>
        <w:t>鳄蜥监测内容</w:t>
      </w:r>
    </w:p>
    <w:p>
      <w:pPr>
        <w:pStyle w:val="39"/>
        <w:ind w:firstLine="420"/>
      </w:pPr>
      <w:r>
        <w:rPr>
          <w:rFonts w:hint="eastAsia"/>
        </w:rPr>
        <w:t>内容有：</w:t>
      </w:r>
    </w:p>
    <w:p>
      <w:pPr>
        <w:pStyle w:val="136"/>
      </w:pPr>
      <w:r>
        <w:rPr>
          <w:rFonts w:hint="eastAsia"/>
        </w:rPr>
        <w:t>鳄蜥野外种群状况；</w:t>
      </w:r>
    </w:p>
    <w:p>
      <w:pPr>
        <w:pStyle w:val="136"/>
      </w:pPr>
      <w:r>
        <w:rPr>
          <w:rFonts w:hint="eastAsia"/>
        </w:rPr>
        <w:t>鳄蜥保护管理状况。</w:t>
      </w:r>
    </w:p>
    <w:p>
      <w:pPr>
        <w:pStyle w:val="37"/>
        <w:spacing w:before="120" w:after="120"/>
        <w:rPr>
          <w:rFonts w:eastAsia="宋体"/>
        </w:rPr>
      </w:pPr>
      <w:r>
        <w:rPr>
          <w:rFonts w:hint="eastAsia"/>
        </w:rPr>
        <w:t>栖息地监测内容</w:t>
      </w:r>
    </w:p>
    <w:p>
      <w:pPr>
        <w:pStyle w:val="39"/>
        <w:ind w:firstLine="420"/>
      </w:pPr>
      <w:r>
        <w:rPr>
          <w:rFonts w:hint="eastAsia"/>
        </w:rPr>
        <w:t>内容有：</w:t>
      </w:r>
    </w:p>
    <w:p>
      <w:pPr>
        <w:pStyle w:val="136"/>
      </w:pPr>
      <w:r>
        <w:rPr>
          <w:rFonts w:hint="eastAsia"/>
        </w:rPr>
        <w:t>鳄蜥栖息地主要生态因子状况；</w:t>
      </w:r>
    </w:p>
    <w:p>
      <w:pPr>
        <w:pStyle w:val="136"/>
      </w:pPr>
      <w:r>
        <w:rPr>
          <w:rFonts w:hint="eastAsia"/>
        </w:rPr>
        <w:t>鳄蜥栖息地保护管理状况；</w:t>
      </w:r>
    </w:p>
    <w:p>
      <w:pPr>
        <w:pStyle w:val="136"/>
      </w:pPr>
      <w:r>
        <w:rPr>
          <w:rFonts w:hint="eastAsia"/>
        </w:rPr>
        <w:t>鳄蜥栖息地周边社区社会经济状况。</w:t>
      </w:r>
    </w:p>
    <w:p>
      <w:pPr>
        <w:pStyle w:val="37"/>
        <w:spacing w:before="120" w:after="120"/>
      </w:pPr>
      <w:r>
        <w:rPr>
          <w:rFonts w:hint="eastAsia"/>
        </w:rPr>
        <w:t>监测范围</w:t>
      </w:r>
    </w:p>
    <w:p>
      <w:pPr>
        <w:pStyle w:val="39"/>
        <w:ind w:firstLine="420"/>
      </w:pPr>
      <w:r>
        <w:t>4.1</w:t>
      </w:r>
      <w:r>
        <w:rPr>
          <w:rFonts w:hint="eastAsia"/>
        </w:rPr>
        <w:t>及4.2中</w:t>
      </w:r>
      <w:r>
        <w:t>第</w:t>
      </w:r>
      <w:r>
        <w:rPr>
          <w:rFonts w:hint="eastAsia"/>
        </w:rPr>
        <w:t>1项监测范围为经调查确认的鳄蜥栖息地及潜在栖息地。保护管理状况的监测范围为各级鳄蜥自然保护区和保护管理机构。周边社区社会经济状况的监测范围为所抽取的鳄蜥分布县、乡镇、行政村及农户。</w:t>
      </w:r>
    </w:p>
    <w:p>
      <w:pPr>
        <w:pStyle w:val="37"/>
        <w:spacing w:before="120" w:after="120"/>
      </w:pPr>
      <w:r>
        <w:rPr>
          <w:rFonts w:hint="eastAsia"/>
        </w:rPr>
        <w:t>监测技术路线</w:t>
      </w:r>
    </w:p>
    <w:p>
      <w:pPr>
        <w:pStyle w:val="168"/>
      </w:pPr>
      <w:bookmarkStart w:id="68" w:name="_Hlk144075479"/>
      <w:r>
        <w:rPr>
          <w:rFonts w:hint="eastAsia"/>
        </w:rPr>
        <w:t>以“3S”（GPS、RS、GIS）技术和样线法、标志重捕法、样方法等相结合，</w:t>
      </w:r>
      <w:bookmarkEnd w:id="68"/>
      <w:r>
        <w:rPr>
          <w:rFonts w:hint="eastAsia"/>
        </w:rPr>
        <w:t>采集鳄蜥及其栖息地的状态信息；采用以常规监测和定量分析为主，专项监测和定性分析为辅的方式。</w:t>
      </w:r>
    </w:p>
    <w:p>
      <w:pPr>
        <w:pStyle w:val="168"/>
      </w:pPr>
      <w:r>
        <w:rPr>
          <w:rFonts w:hint="eastAsia"/>
        </w:rPr>
        <w:t>“3S”（GPS、RS、GIS）技术：使用全球定位系统（GPS：Globle Positioning System），遥感（RS：Remote Sensing）、地理信息系统（GIS：Geographic Information System）进行一体化信息获取、信息处理、信息应用。</w:t>
      </w:r>
    </w:p>
    <w:p>
      <w:pPr>
        <w:pStyle w:val="168"/>
      </w:pPr>
      <w:r>
        <w:rPr>
          <w:rFonts w:hint="eastAsia"/>
        </w:rPr>
        <w:t>样线法：在1：10</w:t>
      </w:r>
      <w:r>
        <w:rPr>
          <w:rFonts w:hint="eastAsia"/>
          <w:vertAlign w:val="superscript"/>
        </w:rPr>
        <w:t xml:space="preserve"> </w:t>
      </w:r>
      <w:r>
        <w:rPr>
          <w:rFonts w:hint="eastAsia"/>
        </w:rPr>
        <w:t>000的地图上标出溪流的位置，在地图上标出将要调查样线的位置。在无雨的夜间20:00以后，沿溪流上行进行调查，行走速度为500</w:t>
      </w:r>
      <w:r>
        <w:rPr>
          <w:rFonts w:hint="eastAsia"/>
          <w:vertAlign w:val="superscript"/>
        </w:rPr>
        <w:t xml:space="preserve"> </w:t>
      </w:r>
      <w:r>
        <w:rPr>
          <w:rFonts w:hint="eastAsia"/>
        </w:rPr>
        <w:t>m/h～1</w:t>
      </w:r>
      <w:r>
        <w:rPr>
          <w:rFonts w:hint="eastAsia"/>
          <w:vertAlign w:val="superscript"/>
        </w:rPr>
        <w:t xml:space="preserve"> </w:t>
      </w:r>
      <w:r>
        <w:rPr>
          <w:rFonts w:hint="eastAsia"/>
        </w:rPr>
        <w:t>000</w:t>
      </w:r>
      <w:r>
        <w:rPr>
          <w:rFonts w:hint="eastAsia"/>
          <w:vertAlign w:val="superscript"/>
        </w:rPr>
        <w:t xml:space="preserve"> </w:t>
      </w:r>
      <w:r>
        <w:rPr>
          <w:rFonts w:hint="eastAsia"/>
        </w:rPr>
        <w:t>m/h，仔细搜索样线两侧的鳄蜥，发现鳄蜥时，记录鳄蜥年龄及性别（成年、亚成年、性别）、数量、地理坐标，并对鳄蜥整体及尾纹进行拍照，记录栖息地情况并对整个微生境进行拍照，同时记录样线调查的行进航迹。测量栖息地鳄蜥攀爬休息时离水面的高度，并在发现鳄蜥的地方系上一根红绳作为标记，第二天以此标记为中心设置生境调查样方。</w:t>
      </w:r>
    </w:p>
    <w:p>
      <w:pPr>
        <w:pStyle w:val="168"/>
      </w:pPr>
      <w:r>
        <w:rPr>
          <w:rFonts w:hint="eastAsia"/>
        </w:rPr>
        <w:t>标志重捕法：根据实际情况，确定一定数量的样线，连续两天重复统计。每次记录所捕获的鳄蜥数量，并进行标记后就地释放。统计遗漏系数：样线A遗漏+样线B遗漏+样线C遗漏/第一天样线A发现只数+样线B发现只数+样线C发现发现只数。最终，种群数量的统计结果由发现的实体加上遗漏的个体两部分组成。</w:t>
      </w:r>
    </w:p>
    <w:p>
      <w:pPr>
        <w:pStyle w:val="168"/>
      </w:pPr>
      <w:r>
        <w:rPr>
          <w:rFonts w:hint="eastAsia"/>
        </w:rPr>
        <w:t>样方法：依据样线调查得到的标记点，每条溪沟设3个</w:t>
      </w:r>
      <w:r>
        <w:t>5×5</w:t>
      </w:r>
      <w:r>
        <w:rPr>
          <w:rFonts w:hint="eastAsia"/>
          <w:vertAlign w:val="superscript"/>
        </w:rPr>
        <w:t xml:space="preserve"> </w:t>
      </w:r>
      <w:r>
        <w:t>m</w:t>
      </w:r>
      <w:r>
        <w:rPr>
          <w:rFonts w:hint="eastAsia"/>
        </w:rPr>
        <w:t>大样方，每个样方内又设5个1×1</w:t>
      </w:r>
      <w:r>
        <w:rPr>
          <w:rFonts w:hint="eastAsia"/>
          <w:vertAlign w:val="superscript"/>
        </w:rPr>
        <w:t xml:space="preserve"> </w:t>
      </w:r>
      <w:r>
        <w:rPr>
          <w:rFonts w:hint="eastAsia"/>
        </w:rPr>
        <w:t>m样方。</w:t>
      </w:r>
    </w:p>
    <w:p>
      <w:pPr>
        <w:pStyle w:val="37"/>
        <w:spacing w:before="120" w:after="120"/>
      </w:pPr>
      <w:r>
        <w:rPr>
          <w:rFonts w:hint="eastAsia"/>
        </w:rPr>
        <w:t>监测方式</w:t>
      </w:r>
    </w:p>
    <w:p>
      <w:pPr>
        <w:pStyle w:val="41"/>
        <w:spacing w:before="120" w:after="120"/>
      </w:pPr>
      <w:r>
        <w:rPr>
          <w:rFonts w:hint="eastAsia"/>
        </w:rPr>
        <w:t>常规监测</w:t>
      </w:r>
    </w:p>
    <w:p>
      <w:pPr>
        <w:pStyle w:val="39"/>
        <w:ind w:firstLine="420"/>
      </w:pPr>
      <w:r>
        <w:rPr>
          <w:rFonts w:hint="eastAsia"/>
        </w:rPr>
        <w:t>按照本标准规定的监测内容、监测范围、监测方法、监测时间、监测频次等实施的定期、定点监测活动。</w:t>
      </w:r>
    </w:p>
    <w:p>
      <w:pPr>
        <w:pStyle w:val="41"/>
        <w:spacing w:before="120" w:after="120"/>
      </w:pPr>
      <w:r>
        <w:rPr>
          <w:rFonts w:hint="eastAsia"/>
        </w:rPr>
        <w:t>专项监测</w:t>
      </w:r>
    </w:p>
    <w:p>
      <w:pPr>
        <w:pStyle w:val="39"/>
        <w:ind w:firstLine="420"/>
      </w:pPr>
      <w:r>
        <w:rPr>
          <w:rFonts w:hint="eastAsia"/>
        </w:rPr>
        <w:t>针对鳄蜥及其栖息地遭遇的突发性事件（如地震、雨雪冰冻、火灾、泥石流、林病虫害、野生动物疫病等），或者大中型工程建设以及其他管理</w:t>
      </w:r>
      <w:r>
        <w:t>方</w:t>
      </w:r>
      <w:r>
        <w:rPr>
          <w:rFonts w:hint="eastAsia"/>
        </w:rPr>
        <w:t>面的特殊</w:t>
      </w:r>
      <w:r>
        <w:t>需求，</w:t>
      </w:r>
      <w:r>
        <w:rPr>
          <w:rFonts w:hint="eastAsia"/>
        </w:rPr>
        <w:t>需要在特定的时间对特定内容和（或）特定区城实施的专门监测。专项监测的有关技术规定另行制定。</w:t>
      </w:r>
    </w:p>
    <w:p>
      <w:pPr>
        <w:pStyle w:val="37"/>
        <w:spacing w:before="120" w:after="120"/>
      </w:pPr>
      <w:r>
        <w:rPr>
          <w:rFonts w:hint="eastAsia"/>
        </w:rPr>
        <w:t>监测频次和时间</w:t>
      </w:r>
    </w:p>
    <w:p>
      <w:pPr>
        <w:pStyle w:val="41"/>
        <w:spacing w:before="120" w:after="120"/>
      </w:pPr>
      <w:r>
        <w:rPr>
          <w:rFonts w:hint="eastAsia"/>
        </w:rPr>
        <w:t>鳄蜥野外种群状况监测</w:t>
      </w:r>
    </w:p>
    <w:p>
      <w:pPr>
        <w:pStyle w:val="39"/>
        <w:ind w:firstLine="420"/>
      </w:pPr>
      <w:r>
        <w:rPr>
          <w:rFonts w:hint="eastAsia"/>
        </w:rPr>
        <w:t>每年开展2次，时间分别在4月～5月和</w:t>
      </w:r>
      <w:r>
        <w:t>6</w:t>
      </w:r>
      <w:r>
        <w:rPr>
          <w:rFonts w:hint="eastAsia"/>
        </w:rPr>
        <w:t>月～</w:t>
      </w:r>
      <w:r>
        <w:t>9</w:t>
      </w:r>
      <w:r>
        <w:rPr>
          <w:rFonts w:hint="eastAsia"/>
        </w:rPr>
        <w:t>月。根据鳄蜥的生态习性以及监测地区的物候、气候、交通等条件，选择最佳监测时间，同步开展监测。每一次监测应在规定的时间段内集中完成，持续时间不超过30</w:t>
      </w:r>
      <w:r>
        <w:rPr>
          <w:rFonts w:hint="eastAsia"/>
          <w:vertAlign w:val="superscript"/>
        </w:rPr>
        <w:t xml:space="preserve"> </w:t>
      </w:r>
      <w:r>
        <w:rPr>
          <w:rFonts w:hint="eastAsia"/>
        </w:rPr>
        <w:t>d。</w:t>
      </w:r>
    </w:p>
    <w:p>
      <w:pPr>
        <w:pStyle w:val="41"/>
        <w:spacing w:before="120" w:after="120"/>
      </w:pPr>
      <w:r>
        <w:rPr>
          <w:rFonts w:hint="eastAsia"/>
        </w:rPr>
        <w:t>鳄蜥栖息地主要生态因子状况监测</w:t>
      </w:r>
    </w:p>
    <w:p>
      <w:pPr>
        <w:pStyle w:val="39"/>
        <w:ind w:firstLine="420"/>
      </w:pPr>
      <w:r>
        <w:rPr>
          <w:rFonts w:hint="eastAsia"/>
        </w:rPr>
        <w:t>植被和植物群落监测每五年开展1次，时间为6月～</w:t>
      </w:r>
      <w:r>
        <w:t>9</w:t>
      </w:r>
      <w:r>
        <w:rPr>
          <w:rFonts w:hint="eastAsia"/>
        </w:rPr>
        <w:t>月。食物监测每两开展1次，时间为6月～</w:t>
      </w:r>
      <w:r>
        <w:t>9</w:t>
      </w:r>
      <w:r>
        <w:rPr>
          <w:rFonts w:hint="eastAsia"/>
        </w:rPr>
        <w:t>月，根据监测地区的物候、气候、交通等条件，选择最佳监测时间，同步开展监测。每一次监测应在规定的时间段内集中完成，持续时间不超过30</w:t>
      </w:r>
      <w:r>
        <w:rPr>
          <w:rFonts w:hint="eastAsia"/>
          <w:vertAlign w:val="superscript"/>
        </w:rPr>
        <w:t xml:space="preserve"> </w:t>
      </w:r>
      <w:r>
        <w:rPr>
          <w:rFonts w:hint="eastAsia"/>
        </w:rPr>
        <w:t>d。</w:t>
      </w:r>
    </w:p>
    <w:p>
      <w:pPr>
        <w:pStyle w:val="41"/>
        <w:spacing w:before="120" w:after="120"/>
      </w:pPr>
      <w:r>
        <w:rPr>
          <w:rFonts w:hint="eastAsia"/>
        </w:rPr>
        <w:t>鳄蜥及其</w:t>
      </w:r>
      <w:r>
        <w:t>栖息地</w:t>
      </w:r>
      <w:r>
        <w:rPr>
          <w:rFonts w:hint="eastAsia"/>
        </w:rPr>
        <w:t>保护管理状况监测</w:t>
      </w:r>
    </w:p>
    <w:p>
      <w:pPr>
        <w:pStyle w:val="39"/>
        <w:ind w:firstLine="420"/>
      </w:pPr>
      <w:r>
        <w:rPr>
          <w:rFonts w:hint="eastAsia"/>
        </w:rPr>
        <w:t>每年开展1次，时间为1月～2月，采集上一年度的保护管理信息。</w:t>
      </w:r>
    </w:p>
    <w:p>
      <w:pPr>
        <w:pStyle w:val="41"/>
        <w:spacing w:before="120" w:after="120"/>
      </w:pPr>
      <w:r>
        <w:rPr>
          <w:rFonts w:hint="eastAsia"/>
        </w:rPr>
        <w:t>鳄蜥栖息地周边社区社会经济状况</w:t>
      </w:r>
    </w:p>
    <w:p>
      <w:pPr>
        <w:pStyle w:val="39"/>
        <w:ind w:firstLine="420"/>
      </w:pPr>
      <w:r>
        <w:rPr>
          <w:rFonts w:hint="eastAsia"/>
        </w:rPr>
        <w:t>每两年开展1次，时间为4月～5月，采集上一年度的社区社会经济信息。</w:t>
      </w:r>
    </w:p>
    <w:p>
      <w:pPr>
        <w:pStyle w:val="38"/>
        <w:spacing w:before="240" w:after="240"/>
      </w:pPr>
      <w:r>
        <w:rPr>
          <w:rFonts w:hint="eastAsia"/>
        </w:rPr>
        <w:t>鳄蜥野外种群状况监测</w:t>
      </w:r>
    </w:p>
    <w:p>
      <w:pPr>
        <w:pStyle w:val="37"/>
        <w:spacing w:before="120" w:after="120"/>
      </w:pPr>
      <w:r>
        <w:rPr>
          <w:rFonts w:hint="eastAsia"/>
        </w:rPr>
        <w:t>监测因子</w:t>
      </w:r>
    </w:p>
    <w:p>
      <w:pPr>
        <w:pStyle w:val="39"/>
        <w:ind w:firstLine="420"/>
      </w:pPr>
      <w:r>
        <w:rPr>
          <w:rFonts w:hint="eastAsia"/>
        </w:rPr>
        <w:t>鳄蜥活体、尸体、其他痕迹，位置、立地、生境、食物等；同域分布主要野生动物的种类、活体数量、尸体数量、痕迹类型，位置、立地、生境等。</w:t>
      </w:r>
    </w:p>
    <w:p>
      <w:pPr>
        <w:pStyle w:val="37"/>
        <w:spacing w:before="120" w:after="120"/>
      </w:pPr>
      <w:r>
        <w:rPr>
          <w:rFonts w:hint="eastAsia"/>
        </w:rPr>
        <w:t>监测指标</w:t>
      </w:r>
    </w:p>
    <w:p>
      <w:pPr>
        <w:pStyle w:val="39"/>
        <w:ind w:firstLine="420"/>
      </w:pPr>
      <w:r>
        <w:rPr>
          <w:rFonts w:hint="eastAsia"/>
        </w:rPr>
        <w:t>种群数量、种群密度等。</w:t>
      </w:r>
    </w:p>
    <w:p>
      <w:pPr>
        <w:pStyle w:val="39"/>
        <w:ind w:firstLine="420"/>
      </w:pPr>
    </w:p>
    <w:p>
      <w:pPr>
        <w:pStyle w:val="37"/>
        <w:spacing w:before="120" w:after="120"/>
      </w:pPr>
      <w:r>
        <w:rPr>
          <w:rFonts w:hint="eastAsia"/>
        </w:rPr>
        <w:t>监测方法</w:t>
      </w:r>
    </w:p>
    <w:p>
      <w:pPr>
        <w:pStyle w:val="41"/>
        <w:spacing w:before="120" w:after="120"/>
      </w:pPr>
      <w:r>
        <w:rPr>
          <w:rFonts w:hint="eastAsia"/>
        </w:rPr>
        <w:t>常规监测</w:t>
      </w:r>
    </w:p>
    <w:p>
      <w:pPr>
        <w:pStyle w:val="42"/>
        <w:spacing w:before="120" w:after="120"/>
      </w:pPr>
      <w:r>
        <w:rPr>
          <w:rFonts w:hint="eastAsia"/>
        </w:rPr>
        <w:t>监测技术</w:t>
      </w:r>
    </w:p>
    <w:p>
      <w:pPr>
        <w:pStyle w:val="39"/>
        <w:ind w:firstLine="420"/>
      </w:pPr>
      <w:r>
        <w:rPr>
          <w:rFonts w:hint="eastAsia"/>
        </w:rPr>
        <w:t>采用样线法、标志重捕法等进行监测。</w:t>
      </w:r>
    </w:p>
    <w:p>
      <w:pPr>
        <w:pStyle w:val="42"/>
        <w:spacing w:before="120" w:after="120"/>
      </w:pPr>
      <w:r>
        <w:rPr>
          <w:rFonts w:hint="eastAsia"/>
        </w:rPr>
        <w:t>调查样线图与鳄蜥位点图</w:t>
      </w:r>
    </w:p>
    <w:p>
      <w:pPr>
        <w:pStyle w:val="39"/>
        <w:ind w:firstLine="420"/>
      </w:pPr>
      <w:r>
        <w:rPr>
          <w:rFonts w:hint="eastAsia"/>
        </w:rPr>
        <w:t>使用轨迹仪记录调查样线，使用Arc GIS软件，绘制调查样线图、位点图。</w:t>
      </w:r>
    </w:p>
    <w:p>
      <w:pPr>
        <w:pStyle w:val="42"/>
        <w:spacing w:before="120" w:after="120"/>
      </w:pPr>
      <w:r>
        <w:rPr>
          <w:rFonts w:hint="eastAsia"/>
        </w:rPr>
        <w:t>单样线调查的数量统计</w:t>
      </w:r>
    </w:p>
    <w:p>
      <w:pPr>
        <w:pStyle w:val="39"/>
        <w:ind w:firstLine="420"/>
      </w:pPr>
      <w:r>
        <w:rPr>
          <w:rFonts w:hint="eastAsia"/>
        </w:rPr>
        <w:t>通过以下方法计算出保护区内单样线的鳄蜥种群数量。单样线一次调查的数量统计按</w:t>
      </w:r>
      <w:r>
        <w:t>式</w:t>
      </w:r>
      <w:r>
        <w:rPr>
          <w:rFonts w:hint="eastAsia"/>
        </w:rPr>
        <w:t>（1）计算：</w:t>
      </w:r>
    </w:p>
    <w:p>
      <w:pPr>
        <w:pStyle w:val="117"/>
      </w:pPr>
      <w:r>
        <w:tab/>
      </w:r>
      <m:oMath>
        <m:sSub>
          <m:sSubPr>
            <m:ctrlPr>
              <w:rPr>
                <w:rFonts w:ascii="Cambria Math" w:hAnsi="Cambria Math"/>
              </w:rPr>
            </m:ctrlPr>
          </m:sSubPr>
          <m:e>
            <m:r>
              <m:rPr>
                <m:sty m:val="p"/>
              </m:rPr>
              <w:rPr>
                <w:rFonts w:ascii="Cambria Math" w:hAnsi="Cambria Math"/>
              </w:rPr>
              <m:t>D</m:t>
            </m:r>
            <m:ctrlPr>
              <w:rPr>
                <w:rFonts w:ascii="Cambria Math" w:hAnsi="Cambria Math"/>
              </w:rPr>
            </m:ctrlPr>
          </m:e>
          <m:sub>
            <m:r>
              <m:rPr/>
              <w:rPr>
                <w:rFonts w:ascii="Cambria Math" w:hAnsi="Cambria Math"/>
              </w:rPr>
              <m:t>1</m:t>
            </m:r>
            <m:ctrlPr>
              <w:rPr>
                <w:rFonts w:ascii="Cambria Math" w:hAnsi="Cambria Math"/>
              </w:rPr>
            </m:ctrlPr>
          </m:sub>
        </m:sSub>
        <m:r>
          <m:rPr>
            <m:sty m:val="p"/>
          </m:rPr>
          <w:rPr>
            <w:rFonts w:ascii="Cambria Math" w:hAnsi="Cambria Math"/>
          </w:rPr>
          <m:t>=（n+n</m:t>
        </m:r>
        <m:r>
          <m:rPr>
            <m:sty m:val="p"/>
          </m:rPr>
          <w:rPr>
            <w:rFonts w:hint="eastAsia" w:ascii="Cambria Math" w:hAnsi="Cambria Math"/>
          </w:rPr>
          <m:t>×t）/（l/L）</m:t>
        </m:r>
      </m:oMath>
      <w:r>
        <w:rPr>
          <w:rFonts w:ascii="微软雅黑" w:hAnsi="微软雅黑" w:eastAsia="微软雅黑"/>
        </w:rPr>
        <w:tab/>
      </w:r>
      <w:r>
        <w:t>（</w:t>
      </w:r>
      <w:r>
        <w:fldChar w:fldCharType="begin"/>
      </w:r>
      <w:r>
        <w:instrText xml:space="preserve"> AUTONUM </w:instrText>
      </w:r>
      <w:r>
        <w:fldChar w:fldCharType="end"/>
      </w:r>
      <w:r>
        <w:t>）</w:t>
      </w:r>
    </w:p>
    <w:p>
      <w:pPr>
        <w:pStyle w:val="66"/>
        <w:ind w:firstLine="420"/>
      </w:pPr>
      <w:r>
        <w:rPr>
          <w:rFonts w:hint="eastAsia"/>
        </w:rPr>
        <w:t>式中：</w:t>
      </w:r>
    </w:p>
    <w:p>
      <w:pPr>
        <w:pStyle w:val="39"/>
        <w:ind w:firstLine="420"/>
      </w:pPr>
      <w:r>
        <w:rPr>
          <w:rFonts w:hint="eastAsia"/>
        </w:rPr>
        <w:t>D</w:t>
      </w:r>
      <w:r>
        <w:rPr>
          <w:vertAlign w:val="subscript"/>
        </w:rPr>
        <w:t>1</w:t>
      </w:r>
      <w:r>
        <w:rPr>
          <w:rFonts w:hint="eastAsia"/>
        </w:rPr>
        <w:t>——该样线鳄蜥的统计数量；</w:t>
      </w:r>
    </w:p>
    <w:p>
      <w:pPr>
        <w:pStyle w:val="39"/>
        <w:ind w:firstLine="420"/>
      </w:pPr>
      <w:r>
        <w:t>n</w:t>
      </w:r>
      <w:r>
        <w:rPr>
          <w:rFonts w:hint="eastAsia"/>
        </w:rPr>
        <w:t>——调查过程中发现鳄蜥的数量；</w:t>
      </w:r>
    </w:p>
    <w:p>
      <w:pPr>
        <w:pStyle w:val="39"/>
        <w:ind w:firstLine="420"/>
      </w:pPr>
      <w:r>
        <w:rPr>
          <w:rFonts w:hint="eastAsia"/>
        </w:rPr>
        <w:t>t——遗漏系数；</w:t>
      </w:r>
    </w:p>
    <w:p>
      <w:pPr>
        <w:pStyle w:val="39"/>
        <w:ind w:firstLine="420"/>
      </w:pPr>
      <w:r>
        <w:rPr>
          <w:rFonts w:hint="eastAsia"/>
        </w:rPr>
        <w:t>l——实际所走样线长度；</w:t>
      </w:r>
    </w:p>
    <w:p>
      <w:pPr>
        <w:pStyle w:val="39"/>
        <w:ind w:firstLine="420"/>
      </w:pPr>
      <w:r>
        <w:rPr>
          <w:rFonts w:hint="eastAsia"/>
        </w:rPr>
        <w:t>L——样线所在的溪沟长度。</w:t>
      </w:r>
    </w:p>
    <w:p>
      <w:pPr>
        <w:pStyle w:val="42"/>
        <w:spacing w:before="120" w:after="120"/>
      </w:pPr>
      <w:r>
        <w:rPr>
          <w:rFonts w:hint="eastAsia"/>
        </w:rPr>
        <w:t>种群密度统计</w:t>
      </w:r>
    </w:p>
    <w:p>
      <w:pPr>
        <w:pStyle w:val="39"/>
        <w:ind w:firstLine="420"/>
      </w:pPr>
      <w:r>
        <w:rPr>
          <w:rFonts w:hint="eastAsia"/>
        </w:rPr>
        <w:t>鳄蜥的种群密度可通过公式（2）计算：</w:t>
      </w:r>
    </w:p>
    <w:p>
      <w:pPr>
        <w:pStyle w:val="117"/>
      </w:pPr>
      <w:r>
        <w:tab/>
      </w:r>
      <m:oMath>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2</m:t>
            </m:r>
            <m:ctrlPr>
              <w:rPr>
                <w:rFonts w:ascii="Cambria Math" w:hAnsi="Cambria Math"/>
                <w:i/>
              </w:rPr>
            </m:ctrlPr>
          </m:sub>
        </m:sSub>
        <m:r>
          <m:rPr/>
          <w:rPr>
            <w:rFonts w:ascii="Cambria Math" w:hAnsi="Cambria Math"/>
          </w:rPr>
          <m:t>=N/L</m:t>
        </m:r>
      </m:oMath>
      <w:r>
        <w:rPr>
          <w:rFonts w:ascii="微软雅黑" w:hAnsi="微软雅黑" w:eastAsia="微软雅黑"/>
        </w:rPr>
        <w:tab/>
      </w:r>
      <w:r>
        <w:t>（</w:t>
      </w:r>
      <w:r>
        <w:fldChar w:fldCharType="begin"/>
      </w:r>
      <w:r>
        <w:instrText xml:space="preserve"> AUTONUM </w:instrText>
      </w:r>
      <w:r>
        <w:fldChar w:fldCharType="end"/>
      </w:r>
      <w:r>
        <w:t>）</w:t>
      </w:r>
    </w:p>
    <w:p>
      <w:pPr>
        <w:pStyle w:val="66"/>
        <w:ind w:firstLine="420"/>
      </w:pPr>
      <w:r>
        <w:rPr>
          <w:rFonts w:hint="eastAsia"/>
        </w:rPr>
        <w:t>式中：</w:t>
      </w:r>
    </w:p>
    <w:p>
      <w:pPr>
        <w:pStyle w:val="39"/>
        <w:ind w:firstLine="420"/>
      </w:pPr>
      <w:r>
        <w:rPr>
          <w:rFonts w:hint="eastAsia"/>
        </w:rPr>
        <w:t>D</w:t>
      </w:r>
      <w:r>
        <w:rPr>
          <w:vertAlign w:val="subscript"/>
        </w:rPr>
        <w:t>2</w:t>
      </w:r>
      <w:r>
        <w:rPr>
          <w:rFonts w:hint="eastAsia"/>
        </w:rPr>
        <w:t>——溪流样带内的种群密度（只/km）；</w:t>
      </w:r>
    </w:p>
    <w:p>
      <w:pPr>
        <w:pStyle w:val="39"/>
        <w:ind w:firstLine="420"/>
      </w:pPr>
      <w:r>
        <w:rPr>
          <w:rFonts w:hint="eastAsia"/>
        </w:rPr>
        <w:t>N——溪流样带内的种群数量（只）；</w:t>
      </w:r>
    </w:p>
    <w:p>
      <w:pPr>
        <w:pStyle w:val="39"/>
        <w:ind w:firstLine="420"/>
      </w:pPr>
      <w:r>
        <w:rPr>
          <w:rFonts w:hint="eastAsia"/>
        </w:rPr>
        <w:t>L——溪流的长度（km）。</w:t>
      </w:r>
    </w:p>
    <w:p>
      <w:pPr>
        <w:pStyle w:val="42"/>
        <w:spacing w:before="120" w:after="120"/>
      </w:pPr>
      <w:r>
        <w:rPr>
          <w:rFonts w:hint="eastAsia"/>
        </w:rPr>
        <w:t>环境DNA</w:t>
      </w:r>
    </w:p>
    <w:p>
      <w:pPr>
        <w:pStyle w:val="39"/>
        <w:ind w:firstLine="420"/>
      </w:pPr>
      <w:r>
        <w:rPr>
          <w:rFonts w:hint="eastAsia"/>
        </w:rPr>
        <w:t>对所有可能有鳄蜥分布但一直以来没有见到过鳄蜥的溪沟，以及其他怀疑有鳄蜥分区的溪沟进行环境DNA分析，确定是否有鳄蜥分布。</w:t>
      </w:r>
    </w:p>
    <w:p>
      <w:pPr>
        <w:pStyle w:val="41"/>
        <w:spacing w:before="120" w:after="120"/>
      </w:pPr>
      <w:r>
        <w:rPr>
          <w:rFonts w:hint="eastAsia"/>
        </w:rPr>
        <w:t>专项监测</w:t>
      </w:r>
    </w:p>
    <w:p>
      <w:pPr>
        <w:pStyle w:val="39"/>
        <w:ind w:firstLine="420"/>
      </w:pPr>
      <w:r>
        <w:rPr>
          <w:rFonts w:hint="eastAsia"/>
        </w:rPr>
        <w:t>因突发性事件如地震、冰冻、火灾、泥石流、野生动物疫病等，或者大中型工程建设以及其他管理方面的特殊需求，需对鳄蜥种群状况开展专项监测时，监测方法为样线法，也可采用红外相机照相法、微卫星DNA等，具体技术要求另行制定。</w:t>
      </w:r>
    </w:p>
    <w:p>
      <w:pPr>
        <w:pStyle w:val="38"/>
        <w:spacing w:before="240" w:after="240"/>
      </w:pPr>
      <w:r>
        <w:rPr>
          <w:rFonts w:hint="eastAsia"/>
        </w:rPr>
        <w:t>鳄蜥栖息地主要生态因子状况监测</w:t>
      </w:r>
    </w:p>
    <w:p>
      <w:pPr>
        <w:pStyle w:val="37"/>
        <w:spacing w:before="120" w:after="120"/>
      </w:pPr>
      <w:r>
        <w:rPr>
          <w:rFonts w:hint="eastAsia"/>
        </w:rPr>
        <w:t>监测因子</w:t>
      </w:r>
    </w:p>
    <w:p>
      <w:pPr>
        <w:pStyle w:val="168"/>
      </w:pPr>
      <w:r>
        <w:rPr>
          <w:rFonts w:hint="eastAsia"/>
        </w:rPr>
        <w:t>植被：位置、植被类型。</w:t>
      </w:r>
    </w:p>
    <w:p>
      <w:pPr>
        <w:pStyle w:val="168"/>
      </w:pPr>
      <w:r>
        <w:rPr>
          <w:rFonts w:hint="eastAsia"/>
        </w:rPr>
        <w:t>植物群落：位置、立地、群系类型、群落结构类型、森林起源、乔木层郁闭度、灌木层盖度、</w:t>
      </w:r>
      <w:r>
        <w:t>乔木和灌木的种类及高度、胸径</w:t>
      </w:r>
      <w:r>
        <w:rPr>
          <w:rFonts w:hint="eastAsia"/>
        </w:rPr>
        <w:t>等。</w:t>
      </w:r>
    </w:p>
    <w:p>
      <w:pPr>
        <w:pStyle w:val="168"/>
        <w:rPr>
          <w:color w:val="FF0000"/>
        </w:rPr>
      </w:pPr>
      <w:r>
        <w:rPr>
          <w:rFonts w:hint="eastAsia"/>
        </w:rPr>
        <w:t>微生境的生态因子：温度、湿度、植被盖度、光照度、溪沟水流速度、水体PH值、水深、水体底质情况、回水塘情况、鳄蜥栖息的树枝情况、可利用食物等。</w:t>
      </w:r>
    </w:p>
    <w:p>
      <w:pPr>
        <w:pStyle w:val="37"/>
        <w:spacing w:before="120" w:after="120"/>
      </w:pPr>
      <w:r>
        <w:rPr>
          <w:rFonts w:hint="eastAsia"/>
        </w:rPr>
        <w:t>监测指标</w:t>
      </w:r>
    </w:p>
    <w:p>
      <w:pPr>
        <w:pStyle w:val="168"/>
      </w:pPr>
      <w:r>
        <w:rPr>
          <w:rFonts w:hint="eastAsia"/>
        </w:rPr>
        <w:t>植被：植被类型、分布状况、面积比例。</w:t>
      </w:r>
    </w:p>
    <w:p>
      <w:pPr>
        <w:pStyle w:val="168"/>
      </w:pPr>
      <w:r>
        <w:rPr>
          <w:rFonts w:hint="eastAsia"/>
        </w:rPr>
        <w:t>植物群落：群系类型、群落结构类型、森林起源、天然林自然度、乔木层郁闭度、灌木层盖度、物种丰富度、植株密度、平均高度、平均胸径。</w:t>
      </w:r>
    </w:p>
    <w:p>
      <w:pPr>
        <w:pStyle w:val="168"/>
      </w:pPr>
      <w:r>
        <w:rPr>
          <w:rFonts w:hint="eastAsia"/>
        </w:rPr>
        <w:t>微生境的生态因子：温度、湿度、植被盖度、光照度、溪沟水流速度、水体PH值、水深、水体底质情况、回水塘情况、鳄蜥栖息的树枝情况、可利用食物等。</w:t>
      </w:r>
    </w:p>
    <w:p>
      <w:pPr>
        <w:pStyle w:val="37"/>
        <w:spacing w:before="120" w:after="120"/>
      </w:pPr>
      <w:r>
        <w:rPr>
          <w:rFonts w:hint="eastAsia"/>
        </w:rPr>
        <w:t>监测方法</w:t>
      </w:r>
    </w:p>
    <w:p>
      <w:pPr>
        <w:pStyle w:val="41"/>
        <w:spacing w:before="120" w:after="120"/>
      </w:pPr>
      <w:r>
        <w:rPr>
          <w:rFonts w:hint="eastAsia"/>
        </w:rPr>
        <w:t>常规监测</w:t>
      </w:r>
    </w:p>
    <w:p>
      <w:pPr>
        <w:pStyle w:val="42"/>
        <w:spacing w:before="120" w:after="120"/>
      </w:pPr>
      <w:r>
        <w:rPr>
          <w:rFonts w:hint="eastAsia"/>
        </w:rPr>
        <w:t>监测技术</w:t>
      </w:r>
    </w:p>
    <w:p>
      <w:pPr>
        <w:pStyle w:val="170"/>
        <w:rPr>
          <w:color w:val="FF0000"/>
        </w:rPr>
      </w:pPr>
      <w:r>
        <w:rPr>
          <w:rFonts w:hint="eastAsia"/>
        </w:rPr>
        <w:t>采用遥感判读法进行植被监测，采用样方法进行植物群落和食物监测。</w:t>
      </w:r>
    </w:p>
    <w:p>
      <w:pPr>
        <w:pStyle w:val="170"/>
      </w:pPr>
      <w:r>
        <w:rPr>
          <w:rFonts w:hint="eastAsia"/>
        </w:rPr>
        <w:t>温度：利用多用光照温湿度一体式检测仪测量，精确到0.1</w:t>
      </w:r>
      <w:r>
        <w:rPr>
          <w:rFonts w:hint="eastAsia"/>
          <w:vertAlign w:val="superscript"/>
        </w:rPr>
        <w:t xml:space="preserve"> </w:t>
      </w:r>
      <w:r>
        <w:rPr>
          <w:rFonts w:hint="eastAsia"/>
        </w:rPr>
        <w:t>℃。</w:t>
      </w:r>
    </w:p>
    <w:p>
      <w:pPr>
        <w:pStyle w:val="170"/>
      </w:pPr>
      <w:r>
        <w:rPr>
          <w:rFonts w:hint="eastAsia"/>
        </w:rPr>
        <w:t>湿度：利用多用光照温湿度一体式检测仪测量，湿度划分为三类：低（≤40％）、中（41％～80％）、高（＞80％）。</w:t>
      </w:r>
    </w:p>
    <w:p>
      <w:pPr>
        <w:pStyle w:val="170"/>
      </w:pPr>
      <w:r>
        <w:rPr>
          <w:rFonts w:hint="eastAsia"/>
        </w:rPr>
        <w:t>光照度：利用多用光照温湿度一体式检测仪测量，在样方内取三点，测量完成取其平均值，精确到1l</w:t>
      </w:r>
      <w:r>
        <w:rPr>
          <w:rFonts w:hint="eastAsia"/>
          <w:vertAlign w:val="superscript"/>
        </w:rPr>
        <w:t xml:space="preserve"> </w:t>
      </w:r>
      <w:r>
        <w:rPr>
          <w:rFonts w:hint="eastAsia"/>
        </w:rPr>
        <w:t>ux。</w:t>
      </w:r>
    </w:p>
    <w:p>
      <w:pPr>
        <w:pStyle w:val="170"/>
      </w:pPr>
      <w:r>
        <w:rPr>
          <w:rFonts w:hint="eastAsia"/>
        </w:rPr>
        <w:t>水流速：利用测水流便携式河道明渠旋桨式流速仪测量，重复测量三次，取其平均值，精确到0.001</w:t>
      </w:r>
      <w:r>
        <w:rPr>
          <w:rFonts w:hint="eastAsia"/>
          <w:vertAlign w:val="superscript"/>
        </w:rPr>
        <w:t xml:space="preserve"> </w:t>
      </w:r>
      <w:r>
        <w:rPr>
          <w:rFonts w:hint="eastAsia"/>
        </w:rPr>
        <w:t>m/s。</w:t>
      </w:r>
    </w:p>
    <w:p>
      <w:pPr>
        <w:pStyle w:val="170"/>
      </w:pPr>
      <w:r>
        <w:rPr>
          <w:rFonts w:hint="eastAsia"/>
        </w:rPr>
        <w:t>水深：利用皮尺测量回水塘的最大深度，精确到0.1</w:t>
      </w:r>
      <w:r>
        <w:rPr>
          <w:rFonts w:hint="eastAsia"/>
          <w:vertAlign w:val="superscript"/>
        </w:rPr>
        <w:t xml:space="preserve"> </w:t>
      </w:r>
      <w:r>
        <w:rPr>
          <w:rFonts w:hint="eastAsia"/>
        </w:rPr>
        <w:t>cm，划分为浅（≤10.0</w:t>
      </w:r>
      <w:r>
        <w:rPr>
          <w:rFonts w:hint="eastAsia"/>
          <w:vertAlign w:val="superscript"/>
        </w:rPr>
        <w:t xml:space="preserve"> </w:t>
      </w:r>
      <w:r>
        <w:rPr>
          <w:rFonts w:hint="eastAsia"/>
        </w:rPr>
        <w:t>cm）、较浅（10.1</w:t>
      </w:r>
      <w:r>
        <w:rPr>
          <w:rFonts w:hint="eastAsia"/>
          <w:vertAlign w:val="superscript"/>
        </w:rPr>
        <w:t xml:space="preserve"> </w:t>
      </w:r>
      <w:r>
        <w:rPr>
          <w:rFonts w:hint="eastAsia"/>
        </w:rPr>
        <w:t>cm～20.0</w:t>
      </w:r>
      <w:r>
        <w:rPr>
          <w:rFonts w:hint="eastAsia"/>
          <w:vertAlign w:val="superscript"/>
        </w:rPr>
        <w:t xml:space="preserve"> </w:t>
      </w:r>
      <w:r>
        <w:rPr>
          <w:rFonts w:hint="eastAsia"/>
        </w:rPr>
        <w:t>cm）、深（20.1</w:t>
      </w:r>
      <w:r>
        <w:rPr>
          <w:rFonts w:hint="eastAsia"/>
          <w:vertAlign w:val="superscript"/>
        </w:rPr>
        <w:t xml:space="preserve"> </w:t>
      </w:r>
      <w:r>
        <w:rPr>
          <w:rFonts w:hint="eastAsia"/>
        </w:rPr>
        <w:t>cm～30.0</w:t>
      </w:r>
      <w:r>
        <w:rPr>
          <w:rFonts w:hint="eastAsia"/>
          <w:vertAlign w:val="superscript"/>
        </w:rPr>
        <w:t xml:space="preserve"> </w:t>
      </w:r>
      <w:r>
        <w:rPr>
          <w:rFonts w:hint="eastAsia"/>
        </w:rPr>
        <w:t>cm）、较深（＞30.0</w:t>
      </w:r>
      <w:r>
        <w:rPr>
          <w:rFonts w:hint="eastAsia"/>
          <w:vertAlign w:val="superscript"/>
        </w:rPr>
        <w:t xml:space="preserve"> </w:t>
      </w:r>
      <w:r>
        <w:rPr>
          <w:rFonts w:hint="eastAsia"/>
        </w:rPr>
        <w:t>cm）4个等级。</w:t>
      </w:r>
    </w:p>
    <w:p>
      <w:pPr>
        <w:pStyle w:val="170"/>
      </w:pPr>
      <w:r>
        <w:rPr>
          <w:rFonts w:hint="eastAsia"/>
        </w:rPr>
        <w:t>PH：利用PH计测量，划分为酸性（PH＜7）、中性（PH＝7）、碱性（PH＞7）三个等级；</w:t>
      </w:r>
    </w:p>
    <w:p>
      <w:pPr>
        <w:pStyle w:val="170"/>
      </w:pPr>
      <w:r>
        <w:rPr>
          <w:rFonts w:hint="eastAsia"/>
        </w:rPr>
        <w:t>水温：利用手持电子探针式数字温度计测量，精确到0.1</w:t>
      </w:r>
      <w:r>
        <w:rPr>
          <w:vertAlign w:val="superscript"/>
        </w:rPr>
        <w:t xml:space="preserve"> </w:t>
      </w:r>
      <w:r>
        <w:rPr>
          <w:rFonts w:hint="eastAsia"/>
        </w:rPr>
        <w:t>℃。</w:t>
      </w:r>
    </w:p>
    <w:p>
      <w:pPr>
        <w:pStyle w:val="170"/>
      </w:pPr>
      <w:r>
        <w:rPr>
          <w:rFonts w:hint="eastAsia"/>
        </w:rPr>
        <w:t>盖度：利用盖度摄像测量仪测量，以百分比显示，精确到0.1％。</w:t>
      </w:r>
    </w:p>
    <w:p>
      <w:pPr>
        <w:pStyle w:val="170"/>
      </w:pPr>
      <w:r>
        <w:rPr>
          <w:rFonts w:hint="eastAsia"/>
        </w:rPr>
        <w:t>水体底质情况：根据目测，划分为沙质（沙覆盖面积超过60％）、沙石混合质或石质（石块覆盖面积超过60％）。</w:t>
      </w:r>
    </w:p>
    <w:p>
      <w:pPr>
        <w:pStyle w:val="170"/>
      </w:pPr>
      <w:r>
        <w:rPr>
          <w:rFonts w:hint="eastAsia"/>
        </w:rPr>
        <w:t>鳄蜥栖息的树枝情况：通过目测确定鳄蜥生境中枯枝叶的多少。</w:t>
      </w:r>
    </w:p>
    <w:p>
      <w:pPr>
        <w:pStyle w:val="170"/>
      </w:pPr>
      <w:r>
        <w:rPr>
          <w:rFonts w:hint="eastAsia"/>
        </w:rPr>
        <w:t>可</w:t>
      </w:r>
      <w:r>
        <w:t>利用食物：</w:t>
      </w:r>
      <w:r>
        <w:rPr>
          <w:rFonts w:hint="eastAsia"/>
        </w:rPr>
        <w:t>采用网捕法捕捉样方内所有能飞翔的无脊椎动物和节肢动物等，将所有捕捉和收集的动物带回室内进行鉴定，所有动物均鉴定到目，同时记录每个样方的物种种类和数量，以便进行可利用食物的多样性的评估调查。记录调查过程中见到的其他脊椎动物，特别是蛇类、龟类、大型鸟类及兽类等，并拍照记录，以便进行天敌分析。</w:t>
      </w:r>
      <w:r>
        <w:rPr>
          <w:szCs w:val="24"/>
        </w:rPr>
        <w:t>分布区鳄蜥可利用食物的多样性调查评估使用辛普森多样性指数公式</w:t>
      </w:r>
      <w:r>
        <w:rPr>
          <w:rFonts w:hint="eastAsia"/>
          <w:szCs w:val="24"/>
        </w:rPr>
        <w:t>（式</w:t>
      </w:r>
      <w:r>
        <w:rPr>
          <w:szCs w:val="24"/>
        </w:rPr>
        <w:t>3</w:t>
      </w:r>
      <w:r>
        <w:rPr>
          <w:rFonts w:hint="eastAsia"/>
          <w:szCs w:val="24"/>
        </w:rPr>
        <w:t>）</w:t>
      </w:r>
      <w:r>
        <w:rPr>
          <w:szCs w:val="24"/>
        </w:rPr>
        <w:t>计算评估</w:t>
      </w:r>
      <w:r>
        <w:rPr>
          <w:rFonts w:hint="eastAsia"/>
          <w:szCs w:val="24"/>
        </w:rPr>
        <w:t>：</w:t>
      </w:r>
    </w:p>
    <w:p>
      <w:pPr>
        <w:pStyle w:val="117"/>
      </w:pPr>
      <w:r>
        <w:tab/>
      </w:r>
      <m:oMath>
        <m:r>
          <m:rPr>
            <m:sty m:val="p"/>
          </m:rPr>
          <w:rPr>
            <w:rFonts w:ascii="Cambria Math" w:hAnsi="Cambria Math"/>
          </w:rPr>
          <m:t>D=1−</m:t>
        </m:r>
        <m:nary>
          <m:naryPr>
            <m:chr m:val="∑"/>
            <m:limLoc m:val="undOvr"/>
            <m:subHide m:val="1"/>
            <m:supHide m:val="1"/>
            <m:ctrlPr>
              <w:rPr>
                <w:rFonts w:ascii="Cambria Math" w:hAnsi="Cambria Math"/>
              </w:rPr>
            </m:ctrlPr>
          </m:naryPr>
          <m:sub>
            <m:ctrlPr>
              <w:rPr>
                <w:rFonts w:ascii="Cambria Math" w:hAnsi="Cambria Math"/>
              </w:rPr>
            </m:ctrlPr>
          </m:sub>
          <m:sup>
            <m:ctrlPr>
              <w:rPr>
                <w:rFonts w:ascii="Cambria Math" w:hAnsi="Cambria Math"/>
              </w:rPr>
            </m:ctrlPr>
          </m:sup>
          <m:e>
            <m:sSup>
              <m:sSupPr>
                <m:ctrlPr>
                  <w:rPr>
                    <w:rFonts w:ascii="Cambria Math" w:hAnsi="Cambria Math"/>
                    <w:i/>
                  </w:rPr>
                </m:ctrlPr>
              </m:sSupPr>
              <m:e>
                <m:r>
                  <m:rPr/>
                  <w:rPr>
                    <w:rFonts w:ascii="Cambria Math" w:hAnsi="Cambria Math"/>
                  </w:rPr>
                  <m:t>（Ni/N）</m:t>
                </m:r>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rPr>
            </m:ctrlPr>
          </m:e>
        </m:nary>
      </m:oMath>
      <w:r>
        <w:rPr>
          <w:rFonts w:ascii="微软雅黑" w:hAnsi="微软雅黑" w:eastAsia="微软雅黑"/>
        </w:rPr>
        <w:tab/>
      </w:r>
      <w:r>
        <w:t>（</w:t>
      </w:r>
      <w:r>
        <w:fldChar w:fldCharType="begin"/>
      </w:r>
      <w:r>
        <w:instrText xml:space="preserve"> AUTONUM </w:instrText>
      </w:r>
      <w:r>
        <w:fldChar w:fldCharType="end"/>
      </w:r>
      <w:r>
        <w:t>）</w:t>
      </w:r>
    </w:p>
    <w:p>
      <w:pPr>
        <w:pStyle w:val="66"/>
        <w:ind w:firstLine="420"/>
      </w:pPr>
      <w:r>
        <w:rPr>
          <w:rFonts w:hint="eastAsia"/>
        </w:rPr>
        <w:t>式中：</w:t>
      </w:r>
    </w:p>
    <w:p>
      <w:pPr>
        <w:pStyle w:val="39"/>
        <w:ind w:firstLine="420"/>
      </w:pPr>
      <w:r>
        <w:t>D</w:t>
      </w:r>
      <w:r>
        <w:rPr>
          <w:rFonts w:hint="eastAsia"/>
        </w:rPr>
        <w:t>——</w:t>
      </w:r>
      <w:r>
        <w:t>辛普森指数（Simpson指数）</w:t>
      </w:r>
      <w:r>
        <w:rPr>
          <w:rFonts w:hint="eastAsia"/>
        </w:rPr>
        <w:t>；</w:t>
      </w:r>
      <w:bookmarkStart w:id="70" w:name="_GoBack"/>
      <w:bookmarkEnd w:id="70"/>
    </w:p>
    <w:p>
      <w:pPr>
        <w:pStyle w:val="39"/>
        <w:ind w:firstLine="420"/>
      </w:pPr>
      <w:r>
        <w:t>N</w:t>
      </w:r>
      <w:r>
        <w:rPr>
          <w:rFonts w:hint="eastAsia"/>
        </w:rPr>
        <w:t>——</w:t>
      </w:r>
      <w:r>
        <w:t>群落中物种总个体数</w:t>
      </w:r>
      <w:r>
        <w:rPr>
          <w:rFonts w:hint="eastAsia"/>
        </w:rPr>
        <w:t>；</w:t>
      </w:r>
    </w:p>
    <w:p>
      <w:pPr>
        <w:pStyle w:val="39"/>
        <w:ind w:firstLine="420"/>
      </w:pPr>
      <w:r>
        <w:t>Ni</w:t>
      </w:r>
      <w:r>
        <w:rPr>
          <w:rFonts w:hint="eastAsia"/>
        </w:rPr>
        <w:t>——</w:t>
      </w:r>
      <w:r>
        <w:t>i为物种的个体</w:t>
      </w:r>
      <w:r>
        <w:rPr>
          <w:rFonts w:hint="eastAsia"/>
        </w:rPr>
        <w:t>。</w:t>
      </w:r>
    </w:p>
    <w:p>
      <w:pPr>
        <w:pStyle w:val="42"/>
        <w:spacing w:before="120" w:after="120"/>
      </w:pPr>
      <w:r>
        <w:rPr>
          <w:rFonts w:hint="eastAsia"/>
        </w:rPr>
        <w:t>样方生态因子分析</w:t>
      </w:r>
    </w:p>
    <w:p>
      <w:pPr>
        <w:pStyle w:val="39"/>
        <w:ind w:firstLine="420"/>
      </w:pPr>
      <w:r>
        <w:rPr>
          <w:rFonts w:hint="eastAsia"/>
        </w:rPr>
        <w:t>使用Excel录入原始调查数据，利用公式求算鳄蜥栖息高度、温度、湿度、植被盖度、光照度、溪沟水流速度、水体PH值、水深、水体底质情况、回水塘情况等数值的平均值（mean）和标准偏差（SD），得出鳄蜥微生境的生态数据。</w:t>
      </w:r>
    </w:p>
    <w:p>
      <w:pPr>
        <w:pStyle w:val="41"/>
        <w:spacing w:before="120" w:after="120"/>
      </w:pPr>
      <w:r>
        <w:rPr>
          <w:rFonts w:hint="eastAsia"/>
        </w:rPr>
        <w:t>专项监测</w:t>
      </w:r>
    </w:p>
    <w:p>
      <w:pPr>
        <w:pStyle w:val="39"/>
        <w:ind w:firstLine="420"/>
        <w:rPr>
          <w:rFonts w:ascii="黑体" w:eastAsia="黑体"/>
        </w:rPr>
      </w:pPr>
      <w:r>
        <w:rPr>
          <w:rFonts w:hint="eastAsia"/>
        </w:rPr>
        <w:t>因突发性事件如地震、冰冻、火灾、泥石流等，或者大中型工程建设以及其他管理方面的特殊需求，需对鳄蜥栖息地植被和食物状况开展专项监测时，监测方法为遥感判读法、样线法和样方法，具体技术要求另行制定</w:t>
      </w:r>
    </w:p>
    <w:p>
      <w:pPr>
        <w:pStyle w:val="38"/>
        <w:spacing w:before="240" w:after="240"/>
      </w:pPr>
      <w:r>
        <w:rPr>
          <w:rFonts w:hint="eastAsia"/>
        </w:rPr>
        <w:t>鳄蜥及其栖息地保护管理状况监测</w:t>
      </w:r>
    </w:p>
    <w:p>
      <w:pPr>
        <w:pStyle w:val="37"/>
        <w:spacing w:before="120" w:after="120"/>
      </w:pPr>
      <w:r>
        <w:rPr>
          <w:rFonts w:hint="eastAsia"/>
        </w:rPr>
        <w:t>监测因子</w:t>
      </w:r>
    </w:p>
    <w:p>
      <w:pPr>
        <w:pStyle w:val="168"/>
      </w:pPr>
      <w:r>
        <w:rPr>
          <w:rFonts w:hint="eastAsia"/>
        </w:rPr>
        <w:t>鳄蜥自然保护区：名称、级别、管理机构级别、主管单位、面积、行政位置、批建时间、晋级时间、人员编制、在岗职工人数、救护鳄蜥数量、案件处结率、宣传教育人次、学习培训人次、科研课题名称、监测内容、野生动物肇事补偿金额、社区共管内容、财务收支及累计负债等。</w:t>
      </w:r>
    </w:p>
    <w:p>
      <w:pPr>
        <w:pStyle w:val="168"/>
      </w:pPr>
      <w:r>
        <w:rPr>
          <w:rFonts w:hint="eastAsia"/>
        </w:rPr>
        <w:t>各级保护管理机构：名称、级别、人员编制、在岗职工人数、救护鳄蜥数量、案件处结率、学习培训人次、科研课题名称、监测内容、社区共管内容等。</w:t>
      </w:r>
    </w:p>
    <w:p>
      <w:pPr>
        <w:pStyle w:val="37"/>
        <w:spacing w:before="120" w:after="120"/>
      </w:pPr>
      <w:r>
        <w:rPr>
          <w:rFonts w:hint="eastAsia"/>
        </w:rPr>
        <w:t>监测指标</w:t>
      </w:r>
    </w:p>
    <w:p>
      <w:pPr>
        <w:pStyle w:val="168"/>
      </w:pPr>
      <w:r>
        <w:rPr>
          <w:rFonts w:hint="eastAsia"/>
        </w:rPr>
        <w:t>鳄蜥自然保护区：保护区量、保护区面积、人员编制、在岗职工情况、鳄蜥救护及死亡情况、执法情况、宣传教育情况、学习培训情况、科研情况、监测情况、野生动物肇事及补偿情况、社区共管情况、财务状况。</w:t>
      </w:r>
    </w:p>
    <w:p>
      <w:pPr>
        <w:pStyle w:val="168"/>
      </w:pPr>
      <w:r>
        <w:rPr>
          <w:rFonts w:hint="eastAsia"/>
        </w:rPr>
        <w:t>各级管理机构：管理机构数量、人员编制、在岗职工情况、鳄蜥救护及死亡情况、执法情况、学习培训情况、科研情况、监测情况、社区共管情况。</w:t>
      </w:r>
    </w:p>
    <w:p>
      <w:pPr>
        <w:pStyle w:val="37"/>
        <w:spacing w:before="120" w:after="120"/>
      </w:pPr>
      <w:r>
        <w:rPr>
          <w:rFonts w:hint="eastAsia"/>
        </w:rPr>
        <w:t>监测方法</w:t>
      </w:r>
    </w:p>
    <w:p>
      <w:pPr>
        <w:pStyle w:val="39"/>
        <w:ind w:firstLine="420"/>
      </w:pPr>
      <w:r>
        <w:rPr>
          <w:rFonts w:hint="eastAsia"/>
        </w:rPr>
        <w:t>问卷调查法、二手资料收集法及一定比例的实地抽查。对监测指标进行分类统计，通过横向和纵向对比，掌握各自在同一监测时段上的差异和不同监测时段上的动态变化。</w:t>
      </w:r>
    </w:p>
    <w:p>
      <w:pPr>
        <w:pStyle w:val="38"/>
        <w:spacing w:before="240" w:after="240"/>
      </w:pPr>
      <w:r>
        <w:rPr>
          <w:rFonts w:hint="eastAsia"/>
        </w:rPr>
        <w:t>鳄蜥栖息地周边杜区社会经济状况监测</w:t>
      </w:r>
    </w:p>
    <w:p>
      <w:pPr>
        <w:pStyle w:val="37"/>
        <w:spacing w:before="120" w:after="120"/>
      </w:pPr>
      <w:r>
        <w:rPr>
          <w:rFonts w:hint="eastAsia"/>
        </w:rPr>
        <w:t>监测因子</w:t>
      </w:r>
    </w:p>
    <w:p>
      <w:pPr>
        <w:pStyle w:val="168"/>
      </w:pPr>
      <w:r>
        <w:rPr>
          <w:rFonts w:hint="eastAsia"/>
        </w:rPr>
        <w:t>县：行政区域面积、总人口、国内生产总值、农民人均纯收入、粮食总产量、主要林特产品产量、适龄儿童入学率、初中辍学率、初中毕业生升学率、劳动技能培训人次、劳务输出人次、参加农村合作医疗人数等。</w:t>
      </w:r>
    </w:p>
    <w:p>
      <w:pPr>
        <w:pStyle w:val="168"/>
      </w:pPr>
      <w:r>
        <w:rPr>
          <w:rFonts w:hint="eastAsia"/>
        </w:rPr>
        <w:t>乡镇：行政区域面积、总人口、社会总产值、农民人均纯收入、粮食总产量、林业生产情况、牧业生产情况、适龄儿童人学率、初中学率、初中毕业生升学率、劳动技能培训人次、卫生室数量、劳务输出人次、参加农村合作医疗人数等。</w:t>
      </w:r>
    </w:p>
    <w:p>
      <w:pPr>
        <w:pStyle w:val="168"/>
      </w:pPr>
      <w:r>
        <w:rPr>
          <w:rFonts w:hint="eastAsia"/>
        </w:rPr>
        <w:t>行政村：行政区城面积、总人口、年末常用耕地面积、粮食总产量、主要林特产品产量、年末生猪存栏、适龄儿童人学率、初中辍学率、初中毕业生升学率、劳动技能培训人次、卫生室数量、通电的户数、乡村从业人员数量、劳务输出人次、享受最低生活保障人数等。</w:t>
      </w:r>
    </w:p>
    <w:p>
      <w:pPr>
        <w:pStyle w:val="168"/>
      </w:pPr>
      <w:r>
        <w:rPr>
          <w:rFonts w:hint="eastAsia"/>
        </w:rPr>
        <w:t>农户：姓名、性别、年末常用耕地面积、林业主要生产和销售情况、畜牧产品销情况、能源情况、饮食情况、家庭现金收支情况等。</w:t>
      </w:r>
    </w:p>
    <w:p>
      <w:pPr>
        <w:pStyle w:val="37"/>
        <w:spacing w:before="120" w:after="120"/>
      </w:pPr>
      <w:r>
        <w:rPr>
          <w:rFonts w:hint="eastAsia"/>
        </w:rPr>
        <w:t>监测指标</w:t>
      </w:r>
    </w:p>
    <w:p>
      <w:pPr>
        <w:pStyle w:val="168"/>
      </w:pPr>
      <w:r>
        <w:rPr>
          <w:rFonts w:hint="eastAsia"/>
        </w:rPr>
        <w:t>县：基本情况、国民经济主要经济指标完成情况、教育发展情况、卫生发展情况、劳动和社会保障情况。</w:t>
      </w:r>
    </w:p>
    <w:p>
      <w:pPr>
        <w:pStyle w:val="168"/>
      </w:pPr>
      <w:r>
        <w:rPr>
          <w:rFonts w:hint="eastAsia"/>
        </w:rPr>
        <w:t>乡镇：基本情况、国民经济主要济指标完成情况、教育发展情况、卫生发展情况、劳动和社会保障情况。</w:t>
      </w:r>
    </w:p>
    <w:p>
      <w:pPr>
        <w:pStyle w:val="168"/>
      </w:pPr>
      <w:r>
        <w:rPr>
          <w:rFonts w:hint="eastAsia"/>
        </w:rPr>
        <w:t>行政村：基本情况、农业生产情况、林业生产情况、牧业生产情况、教育发展情况、卫生发展情况、生活水平及环境、劳动和社会保障情况。</w:t>
      </w:r>
    </w:p>
    <w:p>
      <w:pPr>
        <w:pStyle w:val="168"/>
      </w:pPr>
      <w:r>
        <w:rPr>
          <w:rFonts w:hint="eastAsia"/>
        </w:rPr>
        <w:t>农户：基本情况、种植业生产情况、林业生产情况、牧业生产情况、生活质量及现金收支情况。</w:t>
      </w:r>
    </w:p>
    <w:p>
      <w:pPr>
        <w:pStyle w:val="37"/>
        <w:spacing w:before="120" w:after="120"/>
      </w:pPr>
      <w:r>
        <w:rPr>
          <w:rFonts w:hint="eastAsia"/>
        </w:rPr>
        <w:t>监测方法</w:t>
      </w:r>
    </w:p>
    <w:p>
      <w:pPr>
        <w:pStyle w:val="168"/>
      </w:pPr>
      <w:r>
        <w:rPr>
          <w:rFonts w:hint="eastAsia"/>
        </w:rPr>
        <w:t>问卷调查法、二手资料收集法、访谈法。对监测指标进行分类统计，通过横向对比，了解不同监测区城之间在同一监测时段上的社会经济异同；通过对比，了解同一监测对象在不同监测</w:t>
      </w:r>
      <w:r>
        <w:t>时段</w:t>
      </w:r>
      <w:r>
        <w:rPr>
          <w:rFonts w:hint="eastAsia"/>
        </w:rPr>
        <w:t>上的社会经济变化。</w:t>
      </w:r>
    </w:p>
    <w:p>
      <w:pPr>
        <w:pStyle w:val="168"/>
      </w:pPr>
      <w:r>
        <w:rPr>
          <w:rFonts w:hint="eastAsia"/>
        </w:rPr>
        <w:t>采用典型抽样和机械抽样相结合的方法，确定监测县、乡镇、行政村和农户：</w:t>
      </w:r>
    </w:p>
    <w:p>
      <w:pPr>
        <w:pStyle w:val="177"/>
        <w:numPr>
          <w:ilvl w:val="0"/>
          <w:numId w:val="32"/>
        </w:numPr>
      </w:pPr>
      <w:r>
        <w:rPr>
          <w:rFonts w:hint="eastAsia"/>
        </w:rPr>
        <w:t>以省为单位，采用典型抽样的方法，抽取一定数量的鳄蜥重点分布县，作为监测样本县；</w:t>
      </w:r>
    </w:p>
    <w:p>
      <w:pPr>
        <w:pStyle w:val="177"/>
        <w:numPr>
          <w:ilvl w:val="0"/>
          <w:numId w:val="32"/>
        </w:numPr>
      </w:pPr>
      <w:r>
        <w:rPr>
          <w:rFonts w:hint="eastAsia"/>
        </w:rPr>
        <w:t>在每个监测样本县中，采用典型抽样的方法，抽取1个鳄蜥重点分布乡镇，作为监测样本乡镇；</w:t>
      </w:r>
    </w:p>
    <w:p>
      <w:pPr>
        <w:pStyle w:val="177"/>
      </w:pPr>
      <w:r>
        <w:rPr>
          <w:rFonts w:hint="eastAsia"/>
        </w:rPr>
        <w:t>在每个监测样本乡镇中，采用典型样的方法，抽取1～2个与鳄蜥保护管关系的行政村，作为监测样本村；</w:t>
      </w:r>
    </w:p>
    <w:p>
      <w:pPr>
        <w:pStyle w:val="177"/>
      </w:pPr>
      <w:r>
        <w:rPr>
          <w:rFonts w:hint="eastAsia"/>
        </w:rPr>
        <w:t>在监测样本村中，采用机械抽样的方法，抽取30家常住农户作为监测样户。</w:t>
      </w:r>
    </w:p>
    <w:p>
      <w:pPr>
        <w:pStyle w:val="38"/>
        <w:spacing w:before="240" w:after="240"/>
      </w:pPr>
      <w:r>
        <w:rPr>
          <w:rFonts w:hint="eastAsia"/>
        </w:rPr>
        <w:t>监测成果</w:t>
      </w:r>
    </w:p>
    <w:p>
      <w:pPr>
        <w:pStyle w:val="39"/>
        <w:ind w:firstLine="420"/>
      </w:pPr>
      <w:r>
        <w:rPr>
          <w:rFonts w:hint="eastAsia"/>
        </w:rPr>
        <w:t>成果有：</w:t>
      </w:r>
    </w:p>
    <w:p>
      <w:pPr>
        <w:pStyle w:val="136"/>
      </w:pPr>
      <w:r>
        <w:rPr>
          <w:rFonts w:hint="eastAsia"/>
        </w:rPr>
        <w:t>鳄蜥及其栖息地监测数据库；</w:t>
      </w:r>
    </w:p>
    <w:p>
      <w:pPr>
        <w:pStyle w:val="136"/>
      </w:pPr>
      <w:r>
        <w:rPr>
          <w:rFonts w:hint="eastAsia"/>
        </w:rPr>
        <w:t>鳄蜥及其栖息地监测年度报告；</w:t>
      </w:r>
    </w:p>
    <w:p>
      <w:pPr>
        <w:pStyle w:val="136"/>
      </w:pPr>
      <w:r>
        <w:rPr>
          <w:rFonts w:hint="eastAsia"/>
        </w:rPr>
        <w:t>有关照片和音像资料。</w:t>
      </w:r>
    </w:p>
    <w:p>
      <w:pPr>
        <w:pStyle w:val="177"/>
        <w:numPr>
          <w:ilvl w:val="0"/>
          <w:numId w:val="0"/>
        </w:numPr>
        <w:ind w:left="851"/>
      </w:pPr>
    </w:p>
    <w:bookmarkEnd w:id="21"/>
    <w:p>
      <w:pPr>
        <w:pStyle w:val="39"/>
        <w:ind w:firstLine="0" w:firstLineChars="0"/>
        <w:jc w:val="center"/>
      </w:pPr>
      <w:bookmarkStart w:id="69"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Cambria Math">
    <w:panose1 w:val="02040503050406030204"/>
    <w:charset w:val="00"/>
    <w:family w:val="roman"/>
    <w:pitch w:val="default"/>
    <w:sig w:usb0="A00002EF" w:usb1="420020E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8"/>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6"/>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4"/>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01"/>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8"/>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92"/>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102"/>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6"/>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5"/>
      <w:suff w:val="nothing"/>
      <w:lvlText w:val="附录%1"/>
      <w:lvlJc w:val="left"/>
      <w:pPr>
        <w:ind w:left="0" w:firstLine="0"/>
      </w:pPr>
      <w:rPr>
        <w:rFonts w:hint="eastAsia"/>
        <w:spacing w:val="100"/>
      </w:rPr>
    </w:lvl>
    <w:lvl w:ilvl="1" w:tentative="0">
      <w:start w:val="1"/>
      <w:numFmt w:val="decimal"/>
      <w:pStyle w:val="87"/>
      <w:suff w:val="nothing"/>
      <w:lvlText w:val="%1.%2　"/>
      <w:lvlJc w:val="left"/>
      <w:pPr>
        <w:ind w:left="0" w:firstLine="0"/>
      </w:pPr>
      <w:rPr>
        <w:rFonts w:hint="eastAsia" w:ascii="黑体" w:eastAsia="黑体"/>
        <w:b w:val="0"/>
        <w:i w:val="0"/>
        <w:sz w:val="21"/>
      </w:rPr>
    </w:lvl>
    <w:lvl w:ilvl="2" w:tentative="0">
      <w:start w:val="1"/>
      <w:numFmt w:val="decimal"/>
      <w:pStyle w:val="88"/>
      <w:suff w:val="nothing"/>
      <w:lvlText w:val="%1.%2.%3　"/>
      <w:lvlJc w:val="left"/>
      <w:pPr>
        <w:ind w:left="0" w:firstLine="0"/>
      </w:pPr>
      <w:rPr>
        <w:rFonts w:hint="eastAsia" w:ascii="黑体" w:eastAsia="黑体"/>
        <w:b w:val="0"/>
        <w:i w:val="0"/>
        <w:sz w:val="21"/>
      </w:rPr>
    </w:lvl>
    <w:lvl w:ilvl="3" w:tentative="0">
      <w:start w:val="1"/>
      <w:numFmt w:val="decimal"/>
      <w:pStyle w:val="90"/>
      <w:suff w:val="nothing"/>
      <w:lvlText w:val="%1.%2.%3.%4　"/>
      <w:lvlJc w:val="left"/>
      <w:pPr>
        <w:ind w:left="0" w:firstLine="0"/>
      </w:pPr>
      <w:rPr>
        <w:rFonts w:hint="eastAsia" w:ascii="黑体" w:eastAsia="黑体"/>
        <w:b w:val="0"/>
        <w:i w:val="0"/>
        <w:sz w:val="21"/>
      </w:rPr>
    </w:lvl>
    <w:lvl w:ilvl="4" w:tentative="0">
      <w:start w:val="1"/>
      <w:numFmt w:val="decimal"/>
      <w:pStyle w:val="91"/>
      <w:suff w:val="nothing"/>
      <w:lvlText w:val="%1.%2.%3.%4.%5　"/>
      <w:lvlJc w:val="left"/>
      <w:pPr>
        <w:ind w:left="0" w:firstLine="0"/>
      </w:pPr>
      <w:rPr>
        <w:rFonts w:hint="eastAsia" w:ascii="黑体" w:eastAsia="黑体"/>
        <w:b w:val="0"/>
        <w:i w:val="0"/>
        <w:sz w:val="21"/>
      </w:rPr>
    </w:lvl>
    <w:lvl w:ilvl="5" w:tentative="0">
      <w:start w:val="1"/>
      <w:numFmt w:val="decimal"/>
      <w:pStyle w:val="93"/>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5"/>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40"/>
      <w:suff w:val="nothing"/>
      <w:lvlText w:val="%1"/>
      <w:lvlJc w:val="left"/>
      <w:pPr>
        <w:ind w:left="0" w:firstLine="0"/>
      </w:pPr>
      <w:rPr>
        <w:rFonts w:hint="eastAsia"/>
      </w:rPr>
    </w:lvl>
    <w:lvl w:ilvl="1" w:tentative="0">
      <w:start w:val="1"/>
      <w:numFmt w:val="decimal"/>
      <w:pStyle w:val="38"/>
      <w:suff w:val="nothing"/>
      <w:lvlText w:val="%1%2　"/>
      <w:lvlJc w:val="left"/>
      <w:pPr>
        <w:ind w:left="0" w:firstLine="0"/>
      </w:pPr>
      <w:rPr>
        <w:rFonts w:hint="eastAsia" w:ascii="黑体" w:eastAsia="黑体"/>
        <w:b w:val="0"/>
        <w:i w:val="0"/>
        <w:sz w:val="21"/>
      </w:rPr>
    </w:lvl>
    <w:lvl w:ilvl="2" w:tentative="0">
      <w:start w:val="1"/>
      <w:numFmt w:val="decimal"/>
      <w:pStyle w:val="3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41"/>
      <w:suff w:val="nothing"/>
      <w:lvlText w:val="%1%2.%3.%4　"/>
      <w:lvlJc w:val="left"/>
      <w:pPr>
        <w:ind w:left="0" w:firstLine="0"/>
      </w:pPr>
      <w:rPr>
        <w:rFonts w:hint="eastAsia" w:ascii="黑体" w:eastAsia="黑体"/>
        <w:b w:val="0"/>
        <w:i w:val="0"/>
        <w:color w:val="auto"/>
        <w:sz w:val="21"/>
      </w:rPr>
    </w:lvl>
    <w:lvl w:ilvl="4" w:tentative="0">
      <w:start w:val="1"/>
      <w:numFmt w:val="decimal"/>
      <w:pStyle w:val="42"/>
      <w:suff w:val="nothing"/>
      <w:lvlText w:val="%1%2.%3.%4.%5　"/>
      <w:lvlJc w:val="left"/>
      <w:pPr>
        <w:ind w:left="0" w:firstLine="0"/>
      </w:pPr>
      <w:rPr>
        <w:rFonts w:hint="eastAsia" w:ascii="黑体" w:eastAsia="黑体"/>
        <w:b w:val="0"/>
        <w:i w:val="0"/>
        <w:color w:val="auto"/>
        <w:sz w:val="21"/>
      </w:rPr>
    </w:lvl>
    <w:lvl w:ilvl="5" w:tentative="0">
      <w:start w:val="1"/>
      <w:numFmt w:val="decimal"/>
      <w:pStyle w:val="43"/>
      <w:suff w:val="nothing"/>
      <w:lvlText w:val="%1%2.%3.%4.%5.%6　"/>
      <w:lvlJc w:val="left"/>
      <w:pPr>
        <w:ind w:left="2269" w:firstLine="0"/>
      </w:pPr>
      <w:rPr>
        <w:rFonts w:hint="eastAsia" w:ascii="黑体" w:eastAsia="黑体"/>
        <w:b w:val="0"/>
        <w:i w:val="0"/>
        <w:color w:val="auto"/>
        <w:sz w:val="21"/>
      </w:rPr>
    </w:lvl>
    <w:lvl w:ilvl="6" w:tentative="0">
      <w:start w:val="1"/>
      <w:numFmt w:val="decimal"/>
      <w:pStyle w:val="4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7"/>
  </w:num>
  <w:num w:numId="2">
    <w:abstractNumId w:val="0"/>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B22D63"/>
    <w:rsid w:val="0000040A"/>
    <w:rsid w:val="00000A94"/>
    <w:rsid w:val="00001972"/>
    <w:rsid w:val="00001D9A"/>
    <w:rsid w:val="00004B47"/>
    <w:rsid w:val="0000539F"/>
    <w:rsid w:val="00006230"/>
    <w:rsid w:val="00007B3A"/>
    <w:rsid w:val="000107E0"/>
    <w:rsid w:val="00011FDE"/>
    <w:rsid w:val="00012FFD"/>
    <w:rsid w:val="00014162"/>
    <w:rsid w:val="00014340"/>
    <w:rsid w:val="00015431"/>
    <w:rsid w:val="00016A9C"/>
    <w:rsid w:val="00022184"/>
    <w:rsid w:val="00022762"/>
    <w:rsid w:val="000238E0"/>
    <w:rsid w:val="000249DB"/>
    <w:rsid w:val="0002595E"/>
    <w:rsid w:val="000303C3"/>
    <w:rsid w:val="000331D3"/>
    <w:rsid w:val="00033C4C"/>
    <w:rsid w:val="000346A5"/>
    <w:rsid w:val="000359C3"/>
    <w:rsid w:val="00035A7D"/>
    <w:rsid w:val="000365ED"/>
    <w:rsid w:val="0004249A"/>
    <w:rsid w:val="00043282"/>
    <w:rsid w:val="00044286"/>
    <w:rsid w:val="0004487A"/>
    <w:rsid w:val="00044BE0"/>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AD7"/>
    <w:rsid w:val="00067F1E"/>
    <w:rsid w:val="00071CC0"/>
    <w:rsid w:val="00071CFC"/>
    <w:rsid w:val="00071DDC"/>
    <w:rsid w:val="00073C8C"/>
    <w:rsid w:val="00077B64"/>
    <w:rsid w:val="00080A1C"/>
    <w:rsid w:val="00081A46"/>
    <w:rsid w:val="00082317"/>
    <w:rsid w:val="00083D2C"/>
    <w:rsid w:val="00086AA1"/>
    <w:rsid w:val="00086F3E"/>
    <w:rsid w:val="000870B4"/>
    <w:rsid w:val="00087A77"/>
    <w:rsid w:val="00090CA6"/>
    <w:rsid w:val="000921A9"/>
    <w:rsid w:val="00092B8A"/>
    <w:rsid w:val="00092FB0"/>
    <w:rsid w:val="000934C5"/>
    <w:rsid w:val="00093D25"/>
    <w:rsid w:val="00093DAB"/>
    <w:rsid w:val="00094D73"/>
    <w:rsid w:val="00096D63"/>
    <w:rsid w:val="000A0B60"/>
    <w:rsid w:val="000A0EB8"/>
    <w:rsid w:val="000A19FC"/>
    <w:rsid w:val="000A296B"/>
    <w:rsid w:val="000A3FC1"/>
    <w:rsid w:val="000A7311"/>
    <w:rsid w:val="000B060F"/>
    <w:rsid w:val="000B1592"/>
    <w:rsid w:val="000B1FF2"/>
    <w:rsid w:val="000B3CDA"/>
    <w:rsid w:val="000B6A0B"/>
    <w:rsid w:val="000B7752"/>
    <w:rsid w:val="000C0F6C"/>
    <w:rsid w:val="000C11DB"/>
    <w:rsid w:val="000C1492"/>
    <w:rsid w:val="000C2FBD"/>
    <w:rsid w:val="000C4B41"/>
    <w:rsid w:val="000C57D6"/>
    <w:rsid w:val="000C6362"/>
    <w:rsid w:val="000C7666"/>
    <w:rsid w:val="000D0A9C"/>
    <w:rsid w:val="000D1795"/>
    <w:rsid w:val="000D2425"/>
    <w:rsid w:val="000D329A"/>
    <w:rsid w:val="000D4B9C"/>
    <w:rsid w:val="000D4EB6"/>
    <w:rsid w:val="000D753B"/>
    <w:rsid w:val="000E4C9E"/>
    <w:rsid w:val="000E6FD7"/>
    <w:rsid w:val="000E7144"/>
    <w:rsid w:val="000E7F3E"/>
    <w:rsid w:val="000F06E1"/>
    <w:rsid w:val="000F0E3C"/>
    <w:rsid w:val="000F19D5"/>
    <w:rsid w:val="000F4050"/>
    <w:rsid w:val="000F4AEA"/>
    <w:rsid w:val="000F67E9"/>
    <w:rsid w:val="00104926"/>
    <w:rsid w:val="00111482"/>
    <w:rsid w:val="00113B1E"/>
    <w:rsid w:val="0011711C"/>
    <w:rsid w:val="00123FDB"/>
    <w:rsid w:val="00124E4F"/>
    <w:rsid w:val="001260B7"/>
    <w:rsid w:val="001265CB"/>
    <w:rsid w:val="00130882"/>
    <w:rsid w:val="001321C6"/>
    <w:rsid w:val="001325C4"/>
    <w:rsid w:val="00133010"/>
    <w:rsid w:val="001338EE"/>
    <w:rsid w:val="00133AAE"/>
    <w:rsid w:val="00135323"/>
    <w:rsid w:val="001356C4"/>
    <w:rsid w:val="00137565"/>
    <w:rsid w:val="00141114"/>
    <w:rsid w:val="00141A08"/>
    <w:rsid w:val="00142969"/>
    <w:rsid w:val="001446C2"/>
    <w:rsid w:val="001457E7"/>
    <w:rsid w:val="00145D9D"/>
    <w:rsid w:val="00146173"/>
    <w:rsid w:val="00146388"/>
    <w:rsid w:val="00147EC0"/>
    <w:rsid w:val="00150161"/>
    <w:rsid w:val="00151409"/>
    <w:rsid w:val="001529E5"/>
    <w:rsid w:val="00152FB3"/>
    <w:rsid w:val="00153C7E"/>
    <w:rsid w:val="00156B25"/>
    <w:rsid w:val="00156E1A"/>
    <w:rsid w:val="00157894"/>
    <w:rsid w:val="00157B55"/>
    <w:rsid w:val="001613A3"/>
    <w:rsid w:val="00164144"/>
    <w:rsid w:val="001642FA"/>
    <w:rsid w:val="001649EB"/>
    <w:rsid w:val="00164BAF"/>
    <w:rsid w:val="00164FA8"/>
    <w:rsid w:val="00165065"/>
    <w:rsid w:val="00165434"/>
    <w:rsid w:val="0016580B"/>
    <w:rsid w:val="00165F49"/>
    <w:rsid w:val="00166B88"/>
    <w:rsid w:val="0016770A"/>
    <w:rsid w:val="00170804"/>
    <w:rsid w:val="001708E9"/>
    <w:rsid w:val="00171218"/>
    <w:rsid w:val="0017340B"/>
    <w:rsid w:val="00173FB1"/>
    <w:rsid w:val="0017533E"/>
    <w:rsid w:val="00176DFD"/>
    <w:rsid w:val="00184EF0"/>
    <w:rsid w:val="001852C9"/>
    <w:rsid w:val="00186009"/>
    <w:rsid w:val="00187A0B"/>
    <w:rsid w:val="00190087"/>
    <w:rsid w:val="001913C4"/>
    <w:rsid w:val="001914E7"/>
    <w:rsid w:val="00192AFC"/>
    <w:rsid w:val="0019348F"/>
    <w:rsid w:val="00193A07"/>
    <w:rsid w:val="00194296"/>
    <w:rsid w:val="00194C95"/>
    <w:rsid w:val="00195C34"/>
    <w:rsid w:val="00196780"/>
    <w:rsid w:val="00196EF5"/>
    <w:rsid w:val="001A18BC"/>
    <w:rsid w:val="001A1A53"/>
    <w:rsid w:val="001A234A"/>
    <w:rsid w:val="001A4CF3"/>
    <w:rsid w:val="001A6696"/>
    <w:rsid w:val="001B06E8"/>
    <w:rsid w:val="001B5F89"/>
    <w:rsid w:val="001B71D0"/>
    <w:rsid w:val="001B71EE"/>
    <w:rsid w:val="001C04A8"/>
    <w:rsid w:val="001C290C"/>
    <w:rsid w:val="001C2C03"/>
    <w:rsid w:val="001C42F7"/>
    <w:rsid w:val="001C49E5"/>
    <w:rsid w:val="001C680C"/>
    <w:rsid w:val="001C7FEA"/>
    <w:rsid w:val="001D0499"/>
    <w:rsid w:val="001D0BBE"/>
    <w:rsid w:val="001D0ED4"/>
    <w:rsid w:val="001D212F"/>
    <w:rsid w:val="001D29D7"/>
    <w:rsid w:val="001D2DE7"/>
    <w:rsid w:val="001D411C"/>
    <w:rsid w:val="001E0E4B"/>
    <w:rsid w:val="001E1B6A"/>
    <w:rsid w:val="001E2484"/>
    <w:rsid w:val="001E2679"/>
    <w:rsid w:val="001E36D2"/>
    <w:rsid w:val="001E3CC4"/>
    <w:rsid w:val="001E4882"/>
    <w:rsid w:val="001E58E2"/>
    <w:rsid w:val="001E73AB"/>
    <w:rsid w:val="001F092D"/>
    <w:rsid w:val="001F143A"/>
    <w:rsid w:val="001F1605"/>
    <w:rsid w:val="001F2508"/>
    <w:rsid w:val="001F4816"/>
    <w:rsid w:val="001F69B4"/>
    <w:rsid w:val="001F77C7"/>
    <w:rsid w:val="001F7FB0"/>
    <w:rsid w:val="00200183"/>
    <w:rsid w:val="00200333"/>
    <w:rsid w:val="0020107D"/>
    <w:rsid w:val="00202AA4"/>
    <w:rsid w:val="002031F7"/>
    <w:rsid w:val="002040E6"/>
    <w:rsid w:val="0020527B"/>
    <w:rsid w:val="00205F2C"/>
    <w:rsid w:val="00210B15"/>
    <w:rsid w:val="002142EA"/>
    <w:rsid w:val="00215ADD"/>
    <w:rsid w:val="00216C61"/>
    <w:rsid w:val="002204BB"/>
    <w:rsid w:val="00221B79"/>
    <w:rsid w:val="00221C6B"/>
    <w:rsid w:val="00223203"/>
    <w:rsid w:val="002253A1"/>
    <w:rsid w:val="00225CF8"/>
    <w:rsid w:val="00226594"/>
    <w:rsid w:val="0022794E"/>
    <w:rsid w:val="00227AC8"/>
    <w:rsid w:val="00233134"/>
    <w:rsid w:val="00233D64"/>
    <w:rsid w:val="00234301"/>
    <w:rsid w:val="0023482A"/>
    <w:rsid w:val="002359CB"/>
    <w:rsid w:val="00243098"/>
    <w:rsid w:val="00243540"/>
    <w:rsid w:val="0024497B"/>
    <w:rsid w:val="0024515B"/>
    <w:rsid w:val="00246021"/>
    <w:rsid w:val="0024666E"/>
    <w:rsid w:val="00247111"/>
    <w:rsid w:val="00247F52"/>
    <w:rsid w:val="00250827"/>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3BE"/>
    <w:rsid w:val="00282405"/>
    <w:rsid w:val="00285170"/>
    <w:rsid w:val="00285361"/>
    <w:rsid w:val="002859AB"/>
    <w:rsid w:val="002863D6"/>
    <w:rsid w:val="00292D60"/>
    <w:rsid w:val="00293721"/>
    <w:rsid w:val="00293B30"/>
    <w:rsid w:val="00294D34"/>
    <w:rsid w:val="00294E3B"/>
    <w:rsid w:val="00296193"/>
    <w:rsid w:val="00296639"/>
    <w:rsid w:val="00296C66"/>
    <w:rsid w:val="00296EBE"/>
    <w:rsid w:val="002974E3"/>
    <w:rsid w:val="002A084B"/>
    <w:rsid w:val="002A0D94"/>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1C5"/>
    <w:rsid w:val="002C5278"/>
    <w:rsid w:val="002C79F5"/>
    <w:rsid w:val="002C7EBB"/>
    <w:rsid w:val="002D06C1"/>
    <w:rsid w:val="002D42B5"/>
    <w:rsid w:val="002D4F1A"/>
    <w:rsid w:val="002D508A"/>
    <w:rsid w:val="002D5DF2"/>
    <w:rsid w:val="002D6EC6"/>
    <w:rsid w:val="002D79AC"/>
    <w:rsid w:val="002E039D"/>
    <w:rsid w:val="002E4D5A"/>
    <w:rsid w:val="002E6326"/>
    <w:rsid w:val="002F30E0"/>
    <w:rsid w:val="002F35E4"/>
    <w:rsid w:val="002F3730"/>
    <w:rsid w:val="002F38E1"/>
    <w:rsid w:val="002F7AF6"/>
    <w:rsid w:val="00300E63"/>
    <w:rsid w:val="0030108A"/>
    <w:rsid w:val="00302F5F"/>
    <w:rsid w:val="0030441D"/>
    <w:rsid w:val="00306063"/>
    <w:rsid w:val="00313B85"/>
    <w:rsid w:val="00313C97"/>
    <w:rsid w:val="00315F3C"/>
    <w:rsid w:val="00317988"/>
    <w:rsid w:val="003205D8"/>
    <w:rsid w:val="003221B4"/>
    <w:rsid w:val="0032258D"/>
    <w:rsid w:val="00322E62"/>
    <w:rsid w:val="00324D13"/>
    <w:rsid w:val="00324EDD"/>
    <w:rsid w:val="003331E4"/>
    <w:rsid w:val="00335088"/>
    <w:rsid w:val="00336C64"/>
    <w:rsid w:val="00337162"/>
    <w:rsid w:val="00340413"/>
    <w:rsid w:val="0034194F"/>
    <w:rsid w:val="0034346C"/>
    <w:rsid w:val="00343BD7"/>
    <w:rsid w:val="00344605"/>
    <w:rsid w:val="0034493D"/>
    <w:rsid w:val="00344BCE"/>
    <w:rsid w:val="00346C6B"/>
    <w:rsid w:val="003474AA"/>
    <w:rsid w:val="00350D1D"/>
    <w:rsid w:val="00352C83"/>
    <w:rsid w:val="00352F1A"/>
    <w:rsid w:val="00356847"/>
    <w:rsid w:val="00356D4D"/>
    <w:rsid w:val="0036107C"/>
    <w:rsid w:val="003615D2"/>
    <w:rsid w:val="0036429C"/>
    <w:rsid w:val="00364A53"/>
    <w:rsid w:val="003654CB"/>
    <w:rsid w:val="00365AA9"/>
    <w:rsid w:val="00365F86"/>
    <w:rsid w:val="00365F87"/>
    <w:rsid w:val="00366E89"/>
    <w:rsid w:val="003705F4"/>
    <w:rsid w:val="00370D58"/>
    <w:rsid w:val="00371316"/>
    <w:rsid w:val="00374550"/>
    <w:rsid w:val="00376479"/>
    <w:rsid w:val="00376713"/>
    <w:rsid w:val="00381815"/>
    <w:rsid w:val="0038182F"/>
    <w:rsid w:val="003819AF"/>
    <w:rsid w:val="00381A21"/>
    <w:rsid w:val="003820E9"/>
    <w:rsid w:val="00382DE7"/>
    <w:rsid w:val="00384FFC"/>
    <w:rsid w:val="00385012"/>
    <w:rsid w:val="00385C1B"/>
    <w:rsid w:val="00386BEB"/>
    <w:rsid w:val="003872FC"/>
    <w:rsid w:val="00387ADC"/>
    <w:rsid w:val="00390020"/>
    <w:rsid w:val="003903D6"/>
    <w:rsid w:val="00390EE6"/>
    <w:rsid w:val="0039118F"/>
    <w:rsid w:val="003921C8"/>
    <w:rsid w:val="00392AD7"/>
    <w:rsid w:val="003938D9"/>
    <w:rsid w:val="00394376"/>
    <w:rsid w:val="003943FF"/>
    <w:rsid w:val="00394BBE"/>
    <w:rsid w:val="003974EB"/>
    <w:rsid w:val="00397CC5"/>
    <w:rsid w:val="003A11D1"/>
    <w:rsid w:val="003A1582"/>
    <w:rsid w:val="003A1B07"/>
    <w:rsid w:val="003A3D9C"/>
    <w:rsid w:val="003A4077"/>
    <w:rsid w:val="003A4AA7"/>
    <w:rsid w:val="003B09AD"/>
    <w:rsid w:val="003B1F18"/>
    <w:rsid w:val="003B5BF0"/>
    <w:rsid w:val="003B60BF"/>
    <w:rsid w:val="003B6BE3"/>
    <w:rsid w:val="003C010C"/>
    <w:rsid w:val="003C0A6C"/>
    <w:rsid w:val="003C14F8"/>
    <w:rsid w:val="003C413F"/>
    <w:rsid w:val="003C5A43"/>
    <w:rsid w:val="003C746F"/>
    <w:rsid w:val="003D0519"/>
    <w:rsid w:val="003D0FF6"/>
    <w:rsid w:val="003D2444"/>
    <w:rsid w:val="003D262C"/>
    <w:rsid w:val="003D3843"/>
    <w:rsid w:val="003D3A33"/>
    <w:rsid w:val="003D6D61"/>
    <w:rsid w:val="003E019F"/>
    <w:rsid w:val="003E091D"/>
    <w:rsid w:val="003E1C53"/>
    <w:rsid w:val="003E2A69"/>
    <w:rsid w:val="003E2D49"/>
    <w:rsid w:val="003E2FD4"/>
    <w:rsid w:val="003E49F6"/>
    <w:rsid w:val="003E660F"/>
    <w:rsid w:val="003F0841"/>
    <w:rsid w:val="003F0F4A"/>
    <w:rsid w:val="003F23D3"/>
    <w:rsid w:val="003F33C1"/>
    <w:rsid w:val="003F3F08"/>
    <w:rsid w:val="003F49F1"/>
    <w:rsid w:val="003F6272"/>
    <w:rsid w:val="003F6C1F"/>
    <w:rsid w:val="00400E72"/>
    <w:rsid w:val="00401400"/>
    <w:rsid w:val="00403473"/>
    <w:rsid w:val="00404869"/>
    <w:rsid w:val="00405884"/>
    <w:rsid w:val="00405ABF"/>
    <w:rsid w:val="00406D92"/>
    <w:rsid w:val="00407D39"/>
    <w:rsid w:val="0041477A"/>
    <w:rsid w:val="004167A3"/>
    <w:rsid w:val="004229A5"/>
    <w:rsid w:val="00423C9E"/>
    <w:rsid w:val="00432DAA"/>
    <w:rsid w:val="00434305"/>
    <w:rsid w:val="00435DF7"/>
    <w:rsid w:val="00437266"/>
    <w:rsid w:val="0044083F"/>
    <w:rsid w:val="00441AE7"/>
    <w:rsid w:val="00441D22"/>
    <w:rsid w:val="00445574"/>
    <w:rsid w:val="00445DB3"/>
    <w:rsid w:val="004467FB"/>
    <w:rsid w:val="00452D6B"/>
    <w:rsid w:val="0045356D"/>
    <w:rsid w:val="00454484"/>
    <w:rsid w:val="0045517B"/>
    <w:rsid w:val="00455BAC"/>
    <w:rsid w:val="00463B77"/>
    <w:rsid w:val="00463C7B"/>
    <w:rsid w:val="00463FBD"/>
    <w:rsid w:val="004644A6"/>
    <w:rsid w:val="0046543C"/>
    <w:rsid w:val="004659BD"/>
    <w:rsid w:val="00470775"/>
    <w:rsid w:val="004746B1"/>
    <w:rsid w:val="00474D2A"/>
    <w:rsid w:val="0047583F"/>
    <w:rsid w:val="00475DE8"/>
    <w:rsid w:val="00481C44"/>
    <w:rsid w:val="00484936"/>
    <w:rsid w:val="00485C89"/>
    <w:rsid w:val="00486BE3"/>
    <w:rsid w:val="00487775"/>
    <w:rsid w:val="004905E4"/>
    <w:rsid w:val="00490A89"/>
    <w:rsid w:val="00490AB4"/>
    <w:rsid w:val="004915D3"/>
    <w:rsid w:val="00492F02"/>
    <w:rsid w:val="004939AE"/>
    <w:rsid w:val="004A12DF"/>
    <w:rsid w:val="004A1BA8"/>
    <w:rsid w:val="004A4B57"/>
    <w:rsid w:val="004A63FA"/>
    <w:rsid w:val="004A6A3D"/>
    <w:rsid w:val="004B0272"/>
    <w:rsid w:val="004B2701"/>
    <w:rsid w:val="004B2E1B"/>
    <w:rsid w:val="004B3771"/>
    <w:rsid w:val="004B3AA8"/>
    <w:rsid w:val="004B3E93"/>
    <w:rsid w:val="004B5033"/>
    <w:rsid w:val="004C1762"/>
    <w:rsid w:val="004C1FBC"/>
    <w:rsid w:val="004C25A2"/>
    <w:rsid w:val="004C3F1D"/>
    <w:rsid w:val="004C458D"/>
    <w:rsid w:val="004C7556"/>
    <w:rsid w:val="004C79FB"/>
    <w:rsid w:val="004C7E8B"/>
    <w:rsid w:val="004C7E9D"/>
    <w:rsid w:val="004C7F67"/>
    <w:rsid w:val="004D076D"/>
    <w:rsid w:val="004D0EF1"/>
    <w:rsid w:val="004D2253"/>
    <w:rsid w:val="004D4406"/>
    <w:rsid w:val="004D7C42"/>
    <w:rsid w:val="004E0465"/>
    <w:rsid w:val="004E127B"/>
    <w:rsid w:val="004E1C0A"/>
    <w:rsid w:val="004E30C5"/>
    <w:rsid w:val="004E4564"/>
    <w:rsid w:val="004E4AA5"/>
    <w:rsid w:val="004E4AEE"/>
    <w:rsid w:val="004E59E3"/>
    <w:rsid w:val="004E67C0"/>
    <w:rsid w:val="004F391A"/>
    <w:rsid w:val="004F3CFB"/>
    <w:rsid w:val="004F6456"/>
    <w:rsid w:val="004F696E"/>
    <w:rsid w:val="004F6C71"/>
    <w:rsid w:val="004F7113"/>
    <w:rsid w:val="00501139"/>
    <w:rsid w:val="00503281"/>
    <w:rsid w:val="0050363E"/>
    <w:rsid w:val="005039BC"/>
    <w:rsid w:val="005043BB"/>
    <w:rsid w:val="00504A3D"/>
    <w:rsid w:val="00505767"/>
    <w:rsid w:val="005073F0"/>
    <w:rsid w:val="00510A7B"/>
    <w:rsid w:val="00512F6E"/>
    <w:rsid w:val="00513038"/>
    <w:rsid w:val="00514174"/>
    <w:rsid w:val="00514380"/>
    <w:rsid w:val="00516088"/>
    <w:rsid w:val="00516B0B"/>
    <w:rsid w:val="00517875"/>
    <w:rsid w:val="005220EC"/>
    <w:rsid w:val="00522260"/>
    <w:rsid w:val="00523F95"/>
    <w:rsid w:val="00524D65"/>
    <w:rsid w:val="00525B16"/>
    <w:rsid w:val="00531356"/>
    <w:rsid w:val="00533D04"/>
    <w:rsid w:val="00534804"/>
    <w:rsid w:val="00534BDF"/>
    <w:rsid w:val="005354EA"/>
    <w:rsid w:val="0053585F"/>
    <w:rsid w:val="00535EC4"/>
    <w:rsid w:val="00535ED9"/>
    <w:rsid w:val="0053692B"/>
    <w:rsid w:val="00541853"/>
    <w:rsid w:val="00543BDA"/>
    <w:rsid w:val="005441CC"/>
    <w:rsid w:val="00545BFA"/>
    <w:rsid w:val="00546197"/>
    <w:rsid w:val="00546295"/>
    <w:rsid w:val="005479DA"/>
    <w:rsid w:val="00547BCC"/>
    <w:rsid w:val="0055013B"/>
    <w:rsid w:val="00551F6F"/>
    <w:rsid w:val="00555044"/>
    <w:rsid w:val="00561475"/>
    <w:rsid w:val="00562308"/>
    <w:rsid w:val="0056487B"/>
    <w:rsid w:val="00564FB9"/>
    <w:rsid w:val="005654C1"/>
    <w:rsid w:val="00573D9E"/>
    <w:rsid w:val="005801E3"/>
    <w:rsid w:val="00581802"/>
    <w:rsid w:val="005836A8"/>
    <w:rsid w:val="0058409C"/>
    <w:rsid w:val="00584262"/>
    <w:rsid w:val="00586630"/>
    <w:rsid w:val="005870AE"/>
    <w:rsid w:val="00587ADD"/>
    <w:rsid w:val="00593A49"/>
    <w:rsid w:val="00596160"/>
    <w:rsid w:val="005966E2"/>
    <w:rsid w:val="00597007"/>
    <w:rsid w:val="0059713B"/>
    <w:rsid w:val="00597293"/>
    <w:rsid w:val="005A0966"/>
    <w:rsid w:val="005A096D"/>
    <w:rsid w:val="005A11B7"/>
    <w:rsid w:val="005A260B"/>
    <w:rsid w:val="005A4A1B"/>
    <w:rsid w:val="005A7830"/>
    <w:rsid w:val="005A79AC"/>
    <w:rsid w:val="005A7FCE"/>
    <w:rsid w:val="005B0F3F"/>
    <w:rsid w:val="005B191C"/>
    <w:rsid w:val="005B4903"/>
    <w:rsid w:val="005B51CE"/>
    <w:rsid w:val="005B52DE"/>
    <w:rsid w:val="005B5885"/>
    <w:rsid w:val="005B5CD7"/>
    <w:rsid w:val="005B6CF6"/>
    <w:rsid w:val="005B7422"/>
    <w:rsid w:val="005C1435"/>
    <w:rsid w:val="005C29B8"/>
    <w:rsid w:val="005C5F21"/>
    <w:rsid w:val="005C7156"/>
    <w:rsid w:val="005C7912"/>
    <w:rsid w:val="005D0C75"/>
    <w:rsid w:val="005D1C02"/>
    <w:rsid w:val="005D4171"/>
    <w:rsid w:val="005D5BA4"/>
    <w:rsid w:val="005D5F65"/>
    <w:rsid w:val="005D6A95"/>
    <w:rsid w:val="005D6B2C"/>
    <w:rsid w:val="005D6D9C"/>
    <w:rsid w:val="005E1DC2"/>
    <w:rsid w:val="005E2335"/>
    <w:rsid w:val="005E34CA"/>
    <w:rsid w:val="005E3C18"/>
    <w:rsid w:val="005E4250"/>
    <w:rsid w:val="005E6146"/>
    <w:rsid w:val="005E6812"/>
    <w:rsid w:val="005E7881"/>
    <w:rsid w:val="005E78E0"/>
    <w:rsid w:val="005F0D24"/>
    <w:rsid w:val="005F0D9C"/>
    <w:rsid w:val="005F1919"/>
    <w:rsid w:val="005F284E"/>
    <w:rsid w:val="005F725F"/>
    <w:rsid w:val="006015CE"/>
    <w:rsid w:val="00604784"/>
    <w:rsid w:val="00606419"/>
    <w:rsid w:val="00607AB6"/>
    <w:rsid w:val="00607D29"/>
    <w:rsid w:val="00612952"/>
    <w:rsid w:val="0061360E"/>
    <w:rsid w:val="00614CC1"/>
    <w:rsid w:val="00615A9D"/>
    <w:rsid w:val="00617387"/>
    <w:rsid w:val="006205D6"/>
    <w:rsid w:val="006225C3"/>
    <w:rsid w:val="00623BF5"/>
    <w:rsid w:val="006252D8"/>
    <w:rsid w:val="006259BC"/>
    <w:rsid w:val="0062636B"/>
    <w:rsid w:val="00630DD3"/>
    <w:rsid w:val="00632182"/>
    <w:rsid w:val="00632AE0"/>
    <w:rsid w:val="00633C17"/>
    <w:rsid w:val="00634D9E"/>
    <w:rsid w:val="00636AD5"/>
    <w:rsid w:val="00636E3E"/>
    <w:rsid w:val="006379F7"/>
    <w:rsid w:val="00637E4D"/>
    <w:rsid w:val="00640620"/>
    <w:rsid w:val="00641A1F"/>
    <w:rsid w:val="0064403F"/>
    <w:rsid w:val="00645904"/>
    <w:rsid w:val="0064793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0AB"/>
    <w:rsid w:val="0068026D"/>
    <w:rsid w:val="00680A27"/>
    <w:rsid w:val="006816A4"/>
    <w:rsid w:val="006819B8"/>
    <w:rsid w:val="006840A6"/>
    <w:rsid w:val="006850CD"/>
    <w:rsid w:val="00685AAB"/>
    <w:rsid w:val="00690119"/>
    <w:rsid w:val="006A07AA"/>
    <w:rsid w:val="006A25E5"/>
    <w:rsid w:val="006A2B46"/>
    <w:rsid w:val="006A336D"/>
    <w:rsid w:val="006A37B9"/>
    <w:rsid w:val="006A75DC"/>
    <w:rsid w:val="006B07F0"/>
    <w:rsid w:val="006B1DDD"/>
    <w:rsid w:val="006B2672"/>
    <w:rsid w:val="006B43FA"/>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7947"/>
    <w:rsid w:val="006F03A8"/>
    <w:rsid w:val="006F29DD"/>
    <w:rsid w:val="006F2ACA"/>
    <w:rsid w:val="006F2ADC"/>
    <w:rsid w:val="006F2BFE"/>
    <w:rsid w:val="006F31E9"/>
    <w:rsid w:val="006F5EB6"/>
    <w:rsid w:val="006F6284"/>
    <w:rsid w:val="006F72ED"/>
    <w:rsid w:val="007002C5"/>
    <w:rsid w:val="00704387"/>
    <w:rsid w:val="00707669"/>
    <w:rsid w:val="00711037"/>
    <w:rsid w:val="00711CBA"/>
    <w:rsid w:val="00711FB5"/>
    <w:rsid w:val="00712A01"/>
    <w:rsid w:val="00713C68"/>
    <w:rsid w:val="00714F58"/>
    <w:rsid w:val="00716DA9"/>
    <w:rsid w:val="00722FBF"/>
    <w:rsid w:val="00722FC2"/>
    <w:rsid w:val="0072359A"/>
    <w:rsid w:val="00724E1B"/>
    <w:rsid w:val="00725949"/>
    <w:rsid w:val="00726374"/>
    <w:rsid w:val="00727FA2"/>
    <w:rsid w:val="007322D9"/>
    <w:rsid w:val="00732695"/>
    <w:rsid w:val="00732BC0"/>
    <w:rsid w:val="0073720F"/>
    <w:rsid w:val="00737796"/>
    <w:rsid w:val="0074165C"/>
    <w:rsid w:val="00741B9D"/>
    <w:rsid w:val="00742C35"/>
    <w:rsid w:val="007432CA"/>
    <w:rsid w:val="007439EB"/>
    <w:rsid w:val="00743CB4"/>
    <w:rsid w:val="00743F0A"/>
    <w:rsid w:val="007444E8"/>
    <w:rsid w:val="0074548E"/>
    <w:rsid w:val="00745773"/>
    <w:rsid w:val="00746800"/>
    <w:rsid w:val="007501A8"/>
    <w:rsid w:val="00750D61"/>
    <w:rsid w:val="00750EE1"/>
    <w:rsid w:val="00751AAB"/>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525"/>
    <w:rsid w:val="007A5D3A"/>
    <w:rsid w:val="007A6CA4"/>
    <w:rsid w:val="007A6FD9"/>
    <w:rsid w:val="007A7833"/>
    <w:rsid w:val="007A7FFA"/>
    <w:rsid w:val="007B04EB"/>
    <w:rsid w:val="007B0D4F"/>
    <w:rsid w:val="007B5A3D"/>
    <w:rsid w:val="007B5B95"/>
    <w:rsid w:val="007B6032"/>
    <w:rsid w:val="007B636B"/>
    <w:rsid w:val="007B68EA"/>
    <w:rsid w:val="007B7330"/>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E49"/>
    <w:rsid w:val="007F75CE"/>
    <w:rsid w:val="008013A4"/>
    <w:rsid w:val="00801EEA"/>
    <w:rsid w:val="008027CE"/>
    <w:rsid w:val="00802F42"/>
    <w:rsid w:val="00804383"/>
    <w:rsid w:val="00804BB7"/>
    <w:rsid w:val="00804D41"/>
    <w:rsid w:val="008101A6"/>
    <w:rsid w:val="00810257"/>
    <w:rsid w:val="008104F5"/>
    <w:rsid w:val="00811072"/>
    <w:rsid w:val="00811369"/>
    <w:rsid w:val="00813428"/>
    <w:rsid w:val="00815419"/>
    <w:rsid w:val="008163C8"/>
    <w:rsid w:val="008164A1"/>
    <w:rsid w:val="00817325"/>
    <w:rsid w:val="00817F55"/>
    <w:rsid w:val="008209E6"/>
    <w:rsid w:val="00821AC3"/>
    <w:rsid w:val="00821D19"/>
    <w:rsid w:val="00823303"/>
    <w:rsid w:val="008233B2"/>
    <w:rsid w:val="00823A9F"/>
    <w:rsid w:val="00823C85"/>
    <w:rsid w:val="00825138"/>
    <w:rsid w:val="008269DD"/>
    <w:rsid w:val="0082741E"/>
    <w:rsid w:val="00830621"/>
    <w:rsid w:val="0083348C"/>
    <w:rsid w:val="00834CC1"/>
    <w:rsid w:val="008373D3"/>
    <w:rsid w:val="00840617"/>
    <w:rsid w:val="00840F84"/>
    <w:rsid w:val="00841A64"/>
    <w:rsid w:val="00842A47"/>
    <w:rsid w:val="00843C13"/>
    <w:rsid w:val="00843DEF"/>
    <w:rsid w:val="008454F8"/>
    <w:rsid w:val="0085173A"/>
    <w:rsid w:val="008530A4"/>
    <w:rsid w:val="00854228"/>
    <w:rsid w:val="008603CE"/>
    <w:rsid w:val="008618E2"/>
    <w:rsid w:val="008620FC"/>
    <w:rsid w:val="008627A5"/>
    <w:rsid w:val="00863E05"/>
    <w:rsid w:val="00865ACA"/>
    <w:rsid w:val="00865D28"/>
    <w:rsid w:val="00865F85"/>
    <w:rsid w:val="00867C10"/>
    <w:rsid w:val="00870439"/>
    <w:rsid w:val="00870DA1"/>
    <w:rsid w:val="00871390"/>
    <w:rsid w:val="0088065E"/>
    <w:rsid w:val="00883F93"/>
    <w:rsid w:val="00884DB3"/>
    <w:rsid w:val="00885A9D"/>
    <w:rsid w:val="008864F6"/>
    <w:rsid w:val="0089049D"/>
    <w:rsid w:val="008928C9"/>
    <w:rsid w:val="008930CB"/>
    <w:rsid w:val="008938DC"/>
    <w:rsid w:val="00893FD1"/>
    <w:rsid w:val="00894836"/>
    <w:rsid w:val="00895172"/>
    <w:rsid w:val="00895680"/>
    <w:rsid w:val="00896160"/>
    <w:rsid w:val="00896DFF"/>
    <w:rsid w:val="008972F0"/>
    <w:rsid w:val="0089762C"/>
    <w:rsid w:val="008A0A0C"/>
    <w:rsid w:val="008A173B"/>
    <w:rsid w:val="008A1893"/>
    <w:rsid w:val="008A57E6"/>
    <w:rsid w:val="008A6F81"/>
    <w:rsid w:val="008A7652"/>
    <w:rsid w:val="008A769A"/>
    <w:rsid w:val="008B0C9C"/>
    <w:rsid w:val="008B166D"/>
    <w:rsid w:val="008B17F4"/>
    <w:rsid w:val="008B3615"/>
    <w:rsid w:val="008B44C9"/>
    <w:rsid w:val="008B4AC4"/>
    <w:rsid w:val="008B50C8"/>
    <w:rsid w:val="008B5281"/>
    <w:rsid w:val="008B72ED"/>
    <w:rsid w:val="008B7E05"/>
    <w:rsid w:val="008C1797"/>
    <w:rsid w:val="008C219C"/>
    <w:rsid w:val="008C2220"/>
    <w:rsid w:val="008C475E"/>
    <w:rsid w:val="008C4F30"/>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3A1"/>
    <w:rsid w:val="00921AAB"/>
    <w:rsid w:val="0092305B"/>
    <w:rsid w:val="009245AE"/>
    <w:rsid w:val="009245F5"/>
    <w:rsid w:val="009249EC"/>
    <w:rsid w:val="009264C1"/>
    <w:rsid w:val="009273B3"/>
    <w:rsid w:val="009305B5"/>
    <w:rsid w:val="0093613C"/>
    <w:rsid w:val="009374E8"/>
    <w:rsid w:val="009378DD"/>
    <w:rsid w:val="00937DC8"/>
    <w:rsid w:val="00941748"/>
    <w:rsid w:val="009429D5"/>
    <w:rsid w:val="00942BF1"/>
    <w:rsid w:val="00944F2A"/>
    <w:rsid w:val="00945180"/>
    <w:rsid w:val="00945428"/>
    <w:rsid w:val="0094607B"/>
    <w:rsid w:val="00953604"/>
    <w:rsid w:val="0095419F"/>
    <w:rsid w:val="0095496B"/>
    <w:rsid w:val="00960F1E"/>
    <w:rsid w:val="009610DC"/>
    <w:rsid w:val="00961490"/>
    <w:rsid w:val="0096381A"/>
    <w:rsid w:val="00964B9F"/>
    <w:rsid w:val="00965E04"/>
    <w:rsid w:val="009664E2"/>
    <w:rsid w:val="009674AD"/>
    <w:rsid w:val="00970CDC"/>
    <w:rsid w:val="0097303E"/>
    <w:rsid w:val="00974C74"/>
    <w:rsid w:val="00975727"/>
    <w:rsid w:val="00976914"/>
    <w:rsid w:val="00977010"/>
    <w:rsid w:val="00977B21"/>
    <w:rsid w:val="00977D02"/>
    <w:rsid w:val="00977FF9"/>
    <w:rsid w:val="009809BB"/>
    <w:rsid w:val="0098364B"/>
    <w:rsid w:val="009908A3"/>
    <w:rsid w:val="009911AF"/>
    <w:rsid w:val="00991875"/>
    <w:rsid w:val="00991F92"/>
    <w:rsid w:val="00992365"/>
    <w:rsid w:val="0099269A"/>
    <w:rsid w:val="00992985"/>
    <w:rsid w:val="00993889"/>
    <w:rsid w:val="0099551B"/>
    <w:rsid w:val="00996527"/>
    <w:rsid w:val="00996BD2"/>
    <w:rsid w:val="00997BF1"/>
    <w:rsid w:val="009A089C"/>
    <w:rsid w:val="009A118E"/>
    <w:rsid w:val="009A1CD9"/>
    <w:rsid w:val="009A21CD"/>
    <w:rsid w:val="009A278C"/>
    <w:rsid w:val="009A2BC2"/>
    <w:rsid w:val="009A42C1"/>
    <w:rsid w:val="009A5429"/>
    <w:rsid w:val="009A72AD"/>
    <w:rsid w:val="009B09E0"/>
    <w:rsid w:val="009B0BC5"/>
    <w:rsid w:val="009B1247"/>
    <w:rsid w:val="009B569A"/>
    <w:rsid w:val="009B6029"/>
    <w:rsid w:val="009B6971"/>
    <w:rsid w:val="009C27F1"/>
    <w:rsid w:val="009C3152"/>
    <w:rsid w:val="009C3257"/>
    <w:rsid w:val="009C4CFA"/>
    <w:rsid w:val="009C5070"/>
    <w:rsid w:val="009D112C"/>
    <w:rsid w:val="009D1385"/>
    <w:rsid w:val="009D47FA"/>
    <w:rsid w:val="009D4C5B"/>
    <w:rsid w:val="009D50D2"/>
    <w:rsid w:val="009D6BCA"/>
    <w:rsid w:val="009D7062"/>
    <w:rsid w:val="009E0F62"/>
    <w:rsid w:val="009E2359"/>
    <w:rsid w:val="009E4A58"/>
    <w:rsid w:val="009E5A2D"/>
    <w:rsid w:val="009E5AB2"/>
    <w:rsid w:val="009E6219"/>
    <w:rsid w:val="009F03B3"/>
    <w:rsid w:val="009F76D9"/>
    <w:rsid w:val="00A0096C"/>
    <w:rsid w:val="00A010E4"/>
    <w:rsid w:val="00A01757"/>
    <w:rsid w:val="00A02798"/>
    <w:rsid w:val="00A028C0"/>
    <w:rsid w:val="00A02BAE"/>
    <w:rsid w:val="00A03D3E"/>
    <w:rsid w:val="00A04197"/>
    <w:rsid w:val="00A06A6B"/>
    <w:rsid w:val="00A07E47"/>
    <w:rsid w:val="00A129D0"/>
    <w:rsid w:val="00A12C33"/>
    <w:rsid w:val="00A138BA"/>
    <w:rsid w:val="00A14C8E"/>
    <w:rsid w:val="00A153D9"/>
    <w:rsid w:val="00A15F09"/>
    <w:rsid w:val="00A169B6"/>
    <w:rsid w:val="00A17816"/>
    <w:rsid w:val="00A2271D"/>
    <w:rsid w:val="00A237D5"/>
    <w:rsid w:val="00A23DB4"/>
    <w:rsid w:val="00A2401F"/>
    <w:rsid w:val="00A244AA"/>
    <w:rsid w:val="00A25250"/>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814"/>
    <w:rsid w:val="00A55BD6"/>
    <w:rsid w:val="00A55D50"/>
    <w:rsid w:val="00A56F81"/>
    <w:rsid w:val="00A57142"/>
    <w:rsid w:val="00A648CD"/>
    <w:rsid w:val="00A6537A"/>
    <w:rsid w:val="00A67866"/>
    <w:rsid w:val="00A70B07"/>
    <w:rsid w:val="00A70CF1"/>
    <w:rsid w:val="00A71FD4"/>
    <w:rsid w:val="00A723F8"/>
    <w:rsid w:val="00A744A0"/>
    <w:rsid w:val="00A77CCB"/>
    <w:rsid w:val="00A83D8D"/>
    <w:rsid w:val="00A8446B"/>
    <w:rsid w:val="00A8448B"/>
    <w:rsid w:val="00A8473F"/>
    <w:rsid w:val="00A8539F"/>
    <w:rsid w:val="00A862D6"/>
    <w:rsid w:val="00A87141"/>
    <w:rsid w:val="00A8715E"/>
    <w:rsid w:val="00A87928"/>
    <w:rsid w:val="00A919E3"/>
    <w:rsid w:val="00A9295B"/>
    <w:rsid w:val="00A9314E"/>
    <w:rsid w:val="00A93B09"/>
    <w:rsid w:val="00A952D7"/>
    <w:rsid w:val="00A963F7"/>
    <w:rsid w:val="00A96AD8"/>
    <w:rsid w:val="00AA052C"/>
    <w:rsid w:val="00AA1E45"/>
    <w:rsid w:val="00AA4286"/>
    <w:rsid w:val="00AA456B"/>
    <w:rsid w:val="00AA57F5"/>
    <w:rsid w:val="00AA672E"/>
    <w:rsid w:val="00AA6EC9"/>
    <w:rsid w:val="00AB6309"/>
    <w:rsid w:val="00AB6705"/>
    <w:rsid w:val="00AB6C5F"/>
    <w:rsid w:val="00AB7129"/>
    <w:rsid w:val="00AB775D"/>
    <w:rsid w:val="00AC27A6"/>
    <w:rsid w:val="00AC30F7"/>
    <w:rsid w:val="00AC3A5A"/>
    <w:rsid w:val="00AC4D95"/>
    <w:rsid w:val="00AC5DF4"/>
    <w:rsid w:val="00AC63E3"/>
    <w:rsid w:val="00AD0AEF"/>
    <w:rsid w:val="00AD11B7"/>
    <w:rsid w:val="00AD1A94"/>
    <w:rsid w:val="00AD1C05"/>
    <w:rsid w:val="00AD4126"/>
    <w:rsid w:val="00AD421C"/>
    <w:rsid w:val="00AD44FA"/>
    <w:rsid w:val="00AD5693"/>
    <w:rsid w:val="00AE070A"/>
    <w:rsid w:val="00AE101C"/>
    <w:rsid w:val="00AE2A69"/>
    <w:rsid w:val="00AE37E5"/>
    <w:rsid w:val="00AE5EB4"/>
    <w:rsid w:val="00AF0C18"/>
    <w:rsid w:val="00AF18BE"/>
    <w:rsid w:val="00AF47C5"/>
    <w:rsid w:val="00AF5398"/>
    <w:rsid w:val="00B0491D"/>
    <w:rsid w:val="00B049AF"/>
    <w:rsid w:val="00B07242"/>
    <w:rsid w:val="00B10534"/>
    <w:rsid w:val="00B113DB"/>
    <w:rsid w:val="00B11D8A"/>
    <w:rsid w:val="00B12981"/>
    <w:rsid w:val="00B147DD"/>
    <w:rsid w:val="00B14912"/>
    <w:rsid w:val="00B156FD"/>
    <w:rsid w:val="00B21F61"/>
    <w:rsid w:val="00B22D63"/>
    <w:rsid w:val="00B261F1"/>
    <w:rsid w:val="00B265BC"/>
    <w:rsid w:val="00B3018D"/>
    <w:rsid w:val="00B31FB1"/>
    <w:rsid w:val="00B33952"/>
    <w:rsid w:val="00B33C5E"/>
    <w:rsid w:val="00B342F4"/>
    <w:rsid w:val="00B34369"/>
    <w:rsid w:val="00B34A12"/>
    <w:rsid w:val="00B34DC2"/>
    <w:rsid w:val="00B35599"/>
    <w:rsid w:val="00B378E5"/>
    <w:rsid w:val="00B4346D"/>
    <w:rsid w:val="00B440F4"/>
    <w:rsid w:val="00B447A5"/>
    <w:rsid w:val="00B4654C"/>
    <w:rsid w:val="00B47293"/>
    <w:rsid w:val="00B50E50"/>
    <w:rsid w:val="00B52120"/>
    <w:rsid w:val="00B5454F"/>
    <w:rsid w:val="00B54ABC"/>
    <w:rsid w:val="00B56FBE"/>
    <w:rsid w:val="00B57774"/>
    <w:rsid w:val="00B60ACF"/>
    <w:rsid w:val="00B62B58"/>
    <w:rsid w:val="00B65149"/>
    <w:rsid w:val="00B66370"/>
    <w:rsid w:val="00B66567"/>
    <w:rsid w:val="00B66E8C"/>
    <w:rsid w:val="00B66F52"/>
    <w:rsid w:val="00B66FE5"/>
    <w:rsid w:val="00B71876"/>
    <w:rsid w:val="00B722C4"/>
    <w:rsid w:val="00B72880"/>
    <w:rsid w:val="00B74305"/>
    <w:rsid w:val="00B758BF"/>
    <w:rsid w:val="00B77EC8"/>
    <w:rsid w:val="00B80FF4"/>
    <w:rsid w:val="00B811F3"/>
    <w:rsid w:val="00B8173A"/>
    <w:rsid w:val="00B818D4"/>
    <w:rsid w:val="00B827A6"/>
    <w:rsid w:val="00B831CE"/>
    <w:rsid w:val="00B846B0"/>
    <w:rsid w:val="00B84B54"/>
    <w:rsid w:val="00B86677"/>
    <w:rsid w:val="00B867EC"/>
    <w:rsid w:val="00B87131"/>
    <w:rsid w:val="00B87D4F"/>
    <w:rsid w:val="00B939B1"/>
    <w:rsid w:val="00B952FE"/>
    <w:rsid w:val="00B96BAD"/>
    <w:rsid w:val="00B96D40"/>
    <w:rsid w:val="00B97386"/>
    <w:rsid w:val="00BA263B"/>
    <w:rsid w:val="00BA42B2"/>
    <w:rsid w:val="00BA58D4"/>
    <w:rsid w:val="00BA5B9E"/>
    <w:rsid w:val="00BA7C9A"/>
    <w:rsid w:val="00BB0727"/>
    <w:rsid w:val="00BB2FE5"/>
    <w:rsid w:val="00BB5F8F"/>
    <w:rsid w:val="00BB657A"/>
    <w:rsid w:val="00BC1A4E"/>
    <w:rsid w:val="00BC537F"/>
    <w:rsid w:val="00BC5D8F"/>
    <w:rsid w:val="00BC5DC7"/>
    <w:rsid w:val="00BC5F31"/>
    <w:rsid w:val="00BC6B8B"/>
    <w:rsid w:val="00BC73D8"/>
    <w:rsid w:val="00BD1D20"/>
    <w:rsid w:val="00BD2803"/>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590"/>
    <w:rsid w:val="00C103E5"/>
    <w:rsid w:val="00C124FE"/>
    <w:rsid w:val="00C13319"/>
    <w:rsid w:val="00C13EE9"/>
    <w:rsid w:val="00C14612"/>
    <w:rsid w:val="00C2121C"/>
    <w:rsid w:val="00C21540"/>
    <w:rsid w:val="00C21906"/>
    <w:rsid w:val="00C21BFA"/>
    <w:rsid w:val="00C23A93"/>
    <w:rsid w:val="00C24C8D"/>
    <w:rsid w:val="00C25FE2"/>
    <w:rsid w:val="00C26B53"/>
    <w:rsid w:val="00C279B2"/>
    <w:rsid w:val="00C33E50"/>
    <w:rsid w:val="00C34C20"/>
    <w:rsid w:val="00C34F7C"/>
    <w:rsid w:val="00C35A3E"/>
    <w:rsid w:val="00C42130"/>
    <w:rsid w:val="00C423A4"/>
    <w:rsid w:val="00C423E3"/>
    <w:rsid w:val="00C44BF5"/>
    <w:rsid w:val="00C521CF"/>
    <w:rsid w:val="00C521D6"/>
    <w:rsid w:val="00C55232"/>
    <w:rsid w:val="00C553A4"/>
    <w:rsid w:val="00C55A06"/>
    <w:rsid w:val="00C55D03"/>
    <w:rsid w:val="00C601BC"/>
    <w:rsid w:val="00C630DD"/>
    <w:rsid w:val="00C63265"/>
    <w:rsid w:val="00C6329F"/>
    <w:rsid w:val="00C63340"/>
    <w:rsid w:val="00C6428A"/>
    <w:rsid w:val="00C643F9"/>
    <w:rsid w:val="00C64E95"/>
    <w:rsid w:val="00C7001F"/>
    <w:rsid w:val="00C71372"/>
    <w:rsid w:val="00C72410"/>
    <w:rsid w:val="00C7287F"/>
    <w:rsid w:val="00C73827"/>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076"/>
    <w:rsid w:val="00CB0189"/>
    <w:rsid w:val="00CB0BA2"/>
    <w:rsid w:val="00CB1A42"/>
    <w:rsid w:val="00CB1B0C"/>
    <w:rsid w:val="00CB2C0B"/>
    <w:rsid w:val="00CB517D"/>
    <w:rsid w:val="00CB5658"/>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FF9"/>
    <w:rsid w:val="00CE30EA"/>
    <w:rsid w:val="00CE5CAA"/>
    <w:rsid w:val="00CF048A"/>
    <w:rsid w:val="00CF155A"/>
    <w:rsid w:val="00CF2947"/>
    <w:rsid w:val="00CF546B"/>
    <w:rsid w:val="00CF64E4"/>
    <w:rsid w:val="00CF686F"/>
    <w:rsid w:val="00CF6E60"/>
    <w:rsid w:val="00CF7459"/>
    <w:rsid w:val="00CF760C"/>
    <w:rsid w:val="00CF7BCA"/>
    <w:rsid w:val="00D008FD"/>
    <w:rsid w:val="00D019C7"/>
    <w:rsid w:val="00D0321C"/>
    <w:rsid w:val="00D035EC"/>
    <w:rsid w:val="00D036FA"/>
    <w:rsid w:val="00D06AB1"/>
    <w:rsid w:val="00D06FC1"/>
    <w:rsid w:val="00D072ED"/>
    <w:rsid w:val="00D07A16"/>
    <w:rsid w:val="00D1067E"/>
    <w:rsid w:val="00D10F50"/>
    <w:rsid w:val="00D11272"/>
    <w:rsid w:val="00D126F5"/>
    <w:rsid w:val="00D12779"/>
    <w:rsid w:val="00D1489E"/>
    <w:rsid w:val="00D20737"/>
    <w:rsid w:val="00D21E81"/>
    <w:rsid w:val="00D223DE"/>
    <w:rsid w:val="00D25E37"/>
    <w:rsid w:val="00D2661A"/>
    <w:rsid w:val="00D27582"/>
    <w:rsid w:val="00D27EC4"/>
    <w:rsid w:val="00D30C84"/>
    <w:rsid w:val="00D32719"/>
    <w:rsid w:val="00D33333"/>
    <w:rsid w:val="00D352A2"/>
    <w:rsid w:val="00D37A3A"/>
    <w:rsid w:val="00D4162B"/>
    <w:rsid w:val="00D4514F"/>
    <w:rsid w:val="00D451E2"/>
    <w:rsid w:val="00D45E89"/>
    <w:rsid w:val="00D45E8D"/>
    <w:rsid w:val="00D466AE"/>
    <w:rsid w:val="00D4734F"/>
    <w:rsid w:val="00D51BF3"/>
    <w:rsid w:val="00D62095"/>
    <w:rsid w:val="00D66846"/>
    <w:rsid w:val="00D675FB"/>
    <w:rsid w:val="00D7020E"/>
    <w:rsid w:val="00D71F25"/>
    <w:rsid w:val="00D72A9C"/>
    <w:rsid w:val="00D7564C"/>
    <w:rsid w:val="00D77031"/>
    <w:rsid w:val="00D84941"/>
    <w:rsid w:val="00D84FA1"/>
    <w:rsid w:val="00D851F0"/>
    <w:rsid w:val="00D86DB7"/>
    <w:rsid w:val="00D87BF5"/>
    <w:rsid w:val="00D90721"/>
    <w:rsid w:val="00D926D0"/>
    <w:rsid w:val="00D93030"/>
    <w:rsid w:val="00D950E1"/>
    <w:rsid w:val="00D952A6"/>
    <w:rsid w:val="00D97A55"/>
    <w:rsid w:val="00D97F99"/>
    <w:rsid w:val="00DA1E08"/>
    <w:rsid w:val="00DA24F8"/>
    <w:rsid w:val="00DA28E8"/>
    <w:rsid w:val="00DA38D3"/>
    <w:rsid w:val="00DA3932"/>
    <w:rsid w:val="00DA3AFC"/>
    <w:rsid w:val="00DA64F8"/>
    <w:rsid w:val="00DA6C15"/>
    <w:rsid w:val="00DB0258"/>
    <w:rsid w:val="00DB19C0"/>
    <w:rsid w:val="00DB38EE"/>
    <w:rsid w:val="00DB4830"/>
    <w:rsid w:val="00DB498B"/>
    <w:rsid w:val="00DB4DCE"/>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5A7B"/>
    <w:rsid w:val="00DD6BCC"/>
    <w:rsid w:val="00DE0A4B"/>
    <w:rsid w:val="00DE2410"/>
    <w:rsid w:val="00DE2939"/>
    <w:rsid w:val="00DE4810"/>
    <w:rsid w:val="00DE6E81"/>
    <w:rsid w:val="00DE703F"/>
    <w:rsid w:val="00DE7595"/>
    <w:rsid w:val="00DF1961"/>
    <w:rsid w:val="00DF44DE"/>
    <w:rsid w:val="00DF4DEB"/>
    <w:rsid w:val="00DF7D8E"/>
    <w:rsid w:val="00E01138"/>
    <w:rsid w:val="00E02DFB"/>
    <w:rsid w:val="00E030F9"/>
    <w:rsid w:val="00E0311A"/>
    <w:rsid w:val="00E03138"/>
    <w:rsid w:val="00E04154"/>
    <w:rsid w:val="00E06404"/>
    <w:rsid w:val="00E109C8"/>
    <w:rsid w:val="00E11A85"/>
    <w:rsid w:val="00E12495"/>
    <w:rsid w:val="00E15CCD"/>
    <w:rsid w:val="00E16B2E"/>
    <w:rsid w:val="00E202EF"/>
    <w:rsid w:val="00E210B5"/>
    <w:rsid w:val="00E23F7C"/>
    <w:rsid w:val="00E24481"/>
    <w:rsid w:val="00E2552F"/>
    <w:rsid w:val="00E3137A"/>
    <w:rsid w:val="00E32CCF"/>
    <w:rsid w:val="00E34A98"/>
    <w:rsid w:val="00E35D1E"/>
    <w:rsid w:val="00E364F9"/>
    <w:rsid w:val="00E365FA"/>
    <w:rsid w:val="00E36789"/>
    <w:rsid w:val="00E44A83"/>
    <w:rsid w:val="00E453E9"/>
    <w:rsid w:val="00E45B87"/>
    <w:rsid w:val="00E502C1"/>
    <w:rsid w:val="00E502DD"/>
    <w:rsid w:val="00E50D3A"/>
    <w:rsid w:val="00E51387"/>
    <w:rsid w:val="00E51E68"/>
    <w:rsid w:val="00E52EFD"/>
    <w:rsid w:val="00E5408A"/>
    <w:rsid w:val="00E56800"/>
    <w:rsid w:val="00E60C63"/>
    <w:rsid w:val="00E60CEE"/>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60"/>
    <w:rsid w:val="00E85BFF"/>
    <w:rsid w:val="00E90391"/>
    <w:rsid w:val="00E906C2"/>
    <w:rsid w:val="00E9311F"/>
    <w:rsid w:val="00E934D1"/>
    <w:rsid w:val="00E94AF0"/>
    <w:rsid w:val="00E94B4D"/>
    <w:rsid w:val="00E95D13"/>
    <w:rsid w:val="00E95DD3"/>
    <w:rsid w:val="00E962C2"/>
    <w:rsid w:val="00E969D5"/>
    <w:rsid w:val="00EA2030"/>
    <w:rsid w:val="00EA2B99"/>
    <w:rsid w:val="00EA4A43"/>
    <w:rsid w:val="00EA58D1"/>
    <w:rsid w:val="00EA61BC"/>
    <w:rsid w:val="00EA681A"/>
    <w:rsid w:val="00EA735B"/>
    <w:rsid w:val="00EB1E69"/>
    <w:rsid w:val="00EB2086"/>
    <w:rsid w:val="00EB31ED"/>
    <w:rsid w:val="00EB5EDF"/>
    <w:rsid w:val="00EB60FE"/>
    <w:rsid w:val="00EB6463"/>
    <w:rsid w:val="00EB74DB"/>
    <w:rsid w:val="00EC5359"/>
    <w:rsid w:val="00EC562A"/>
    <w:rsid w:val="00EC6A9C"/>
    <w:rsid w:val="00ED067A"/>
    <w:rsid w:val="00ED2B50"/>
    <w:rsid w:val="00ED4940"/>
    <w:rsid w:val="00EE0350"/>
    <w:rsid w:val="00EE0719"/>
    <w:rsid w:val="00EE0E80"/>
    <w:rsid w:val="00EE613F"/>
    <w:rsid w:val="00EE7295"/>
    <w:rsid w:val="00EE7869"/>
    <w:rsid w:val="00EF054A"/>
    <w:rsid w:val="00EF0FF3"/>
    <w:rsid w:val="00EF3235"/>
    <w:rsid w:val="00EF381E"/>
    <w:rsid w:val="00EF7E72"/>
    <w:rsid w:val="00F06D37"/>
    <w:rsid w:val="00F07B9D"/>
    <w:rsid w:val="00F07DF2"/>
    <w:rsid w:val="00F1034B"/>
    <w:rsid w:val="00F11586"/>
    <w:rsid w:val="00F1183B"/>
    <w:rsid w:val="00F11C9F"/>
    <w:rsid w:val="00F12263"/>
    <w:rsid w:val="00F1409D"/>
    <w:rsid w:val="00F14214"/>
    <w:rsid w:val="00F157A9"/>
    <w:rsid w:val="00F16F00"/>
    <w:rsid w:val="00F20FC5"/>
    <w:rsid w:val="00F2551B"/>
    <w:rsid w:val="00F25BB6"/>
    <w:rsid w:val="00F26B7E"/>
    <w:rsid w:val="00F27A3B"/>
    <w:rsid w:val="00F32780"/>
    <w:rsid w:val="00F33817"/>
    <w:rsid w:val="00F35BF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955"/>
    <w:rsid w:val="00F833BA"/>
    <w:rsid w:val="00F84FD0"/>
    <w:rsid w:val="00F85050"/>
    <w:rsid w:val="00F859A8"/>
    <w:rsid w:val="00F86D87"/>
    <w:rsid w:val="00F9108B"/>
    <w:rsid w:val="00F91349"/>
    <w:rsid w:val="00F93A8A"/>
    <w:rsid w:val="00F95248"/>
    <w:rsid w:val="00F956A9"/>
    <w:rsid w:val="00F963ED"/>
    <w:rsid w:val="00F966CF"/>
    <w:rsid w:val="00F968E8"/>
    <w:rsid w:val="00F96CAE"/>
    <w:rsid w:val="00F97C99"/>
    <w:rsid w:val="00FA662D"/>
    <w:rsid w:val="00FA6A1B"/>
    <w:rsid w:val="00FA73B1"/>
    <w:rsid w:val="00FB0CB9"/>
    <w:rsid w:val="00FB231D"/>
    <w:rsid w:val="00FB45F1"/>
    <w:rsid w:val="00FB4A72"/>
    <w:rsid w:val="00FB54E8"/>
    <w:rsid w:val="00FB7054"/>
    <w:rsid w:val="00FC17B7"/>
    <w:rsid w:val="00FC2CB7"/>
    <w:rsid w:val="00FC4090"/>
    <w:rsid w:val="00FC55B4"/>
    <w:rsid w:val="00FD00E6"/>
    <w:rsid w:val="00FD0277"/>
    <w:rsid w:val="00FD09A1"/>
    <w:rsid w:val="00FD0ADF"/>
    <w:rsid w:val="00FD1A63"/>
    <w:rsid w:val="00FD2A7C"/>
    <w:rsid w:val="00FD2CE8"/>
    <w:rsid w:val="00FD3439"/>
    <w:rsid w:val="00FD4CA8"/>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6E6B31"/>
    <w:rsid w:val="03336819"/>
    <w:rsid w:val="079B7C31"/>
    <w:rsid w:val="0AE962C6"/>
    <w:rsid w:val="0BE3151A"/>
    <w:rsid w:val="0C964DEC"/>
    <w:rsid w:val="0D89745E"/>
    <w:rsid w:val="0DCE2347"/>
    <w:rsid w:val="0FC7113A"/>
    <w:rsid w:val="11C27CCA"/>
    <w:rsid w:val="13700A41"/>
    <w:rsid w:val="154A7BA5"/>
    <w:rsid w:val="188B3583"/>
    <w:rsid w:val="1E51780D"/>
    <w:rsid w:val="22530C8E"/>
    <w:rsid w:val="24834440"/>
    <w:rsid w:val="25294EE1"/>
    <w:rsid w:val="25A70A0A"/>
    <w:rsid w:val="283B5416"/>
    <w:rsid w:val="29F87716"/>
    <w:rsid w:val="2B052472"/>
    <w:rsid w:val="2D3134D9"/>
    <w:rsid w:val="2FD2163A"/>
    <w:rsid w:val="311D3E07"/>
    <w:rsid w:val="32691A61"/>
    <w:rsid w:val="33F03DAA"/>
    <w:rsid w:val="35142B6E"/>
    <w:rsid w:val="360F6383"/>
    <w:rsid w:val="368A08B8"/>
    <w:rsid w:val="372B61FD"/>
    <w:rsid w:val="3CC4646D"/>
    <w:rsid w:val="3DD93C5A"/>
    <w:rsid w:val="403E152D"/>
    <w:rsid w:val="40DB4173"/>
    <w:rsid w:val="450F120E"/>
    <w:rsid w:val="490F7AD3"/>
    <w:rsid w:val="4B6C19EB"/>
    <w:rsid w:val="517C574B"/>
    <w:rsid w:val="52736E6C"/>
    <w:rsid w:val="536C1E86"/>
    <w:rsid w:val="54436421"/>
    <w:rsid w:val="5689497F"/>
    <w:rsid w:val="585E2311"/>
    <w:rsid w:val="5CA80754"/>
    <w:rsid w:val="5F8352C4"/>
    <w:rsid w:val="5FEB6B8A"/>
    <w:rsid w:val="633640E0"/>
    <w:rsid w:val="64A80885"/>
    <w:rsid w:val="65660CAD"/>
    <w:rsid w:val="65E956EA"/>
    <w:rsid w:val="68BF2AC4"/>
    <w:rsid w:val="6AA10091"/>
    <w:rsid w:val="72784E03"/>
    <w:rsid w:val="73537549"/>
    <w:rsid w:val="74FA54FD"/>
    <w:rsid w:val="76EA4A8E"/>
    <w:rsid w:val="777234E1"/>
    <w:rsid w:val="7D5C7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7"/>
    <w:qFormat/>
    <w:uiPriority w:val="0"/>
    <w:pPr>
      <w:keepNext/>
      <w:keepLines/>
      <w:spacing w:before="260" w:after="260" w:line="416" w:lineRule="auto"/>
      <w:outlineLvl w:val="2"/>
    </w:pPr>
    <w:rPr>
      <w:b/>
      <w:bCs/>
      <w:sz w:val="32"/>
      <w:szCs w:val="32"/>
    </w:rPr>
  </w:style>
  <w:style w:type="paragraph" w:styleId="5">
    <w:name w:val="heading 4"/>
    <w:basedOn w:val="1"/>
    <w:next w:val="1"/>
    <w:link w:val="4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5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5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5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53"/>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6"/>
    <w:semiHidden/>
    <w:unhideWhenUsed/>
    <w:uiPriority w:val="99"/>
    <w:pPr>
      <w:jc w:val="left"/>
    </w:pPr>
  </w:style>
  <w:style w:type="paragraph" w:styleId="14">
    <w:name w:val="Body Text"/>
    <w:basedOn w:val="1"/>
    <w:link w:val="95"/>
    <w:qFormat/>
    <w:uiPriority w:val="99"/>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56"/>
    <w:semiHidden/>
    <w:unhideWhenUsed/>
    <w:qFormat/>
    <w:uiPriority w:val="99"/>
    <w:rPr>
      <w:sz w:val="18"/>
      <w:szCs w:val="18"/>
    </w:rPr>
  </w:style>
  <w:style w:type="paragraph" w:styleId="18">
    <w:name w:val="footer"/>
    <w:basedOn w:val="1"/>
    <w:link w:val="5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5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6"/>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9"/>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7"/>
    <w:semiHidden/>
    <w:unhideWhenUsed/>
    <w:uiPriority w:val="99"/>
    <w:rPr>
      <w:b/>
      <w:bCs/>
    </w:rPr>
  </w:style>
  <w:style w:type="table" w:styleId="29">
    <w:name w:val="Table Grid"/>
    <w:basedOn w:val="2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paragraph" w:customStyle="1" w:styleId="37">
    <w:name w:val="标准文件_一级条标题"/>
    <w:basedOn w:val="38"/>
    <w:next w:val="39"/>
    <w:qFormat/>
    <w:uiPriority w:val="0"/>
    <w:pPr>
      <w:numPr>
        <w:ilvl w:val="2"/>
      </w:numPr>
      <w:spacing w:before="50" w:beforeLines="50" w:after="50" w:afterLines="50"/>
      <w:outlineLvl w:val="1"/>
    </w:pPr>
  </w:style>
  <w:style w:type="paragraph" w:customStyle="1" w:styleId="38">
    <w:name w:val="标准文件_章标题"/>
    <w:next w:val="39"/>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0">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41">
    <w:name w:val="标准文件_二级条标题"/>
    <w:next w:val="39"/>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42">
    <w:name w:val="标准文件_三级条标题"/>
    <w:basedOn w:val="41"/>
    <w:next w:val="39"/>
    <w:qFormat/>
    <w:uiPriority w:val="0"/>
    <w:pPr>
      <w:widowControl/>
      <w:numPr>
        <w:ilvl w:val="4"/>
      </w:numPr>
      <w:outlineLvl w:val="3"/>
    </w:pPr>
  </w:style>
  <w:style w:type="paragraph" w:customStyle="1" w:styleId="43">
    <w:name w:val="标准文件_四级条标题"/>
    <w:next w:val="39"/>
    <w:qFormat/>
    <w:uiPriority w:val="0"/>
    <w:pPr>
      <w:widowControl w:val="0"/>
      <w:numPr>
        <w:ilvl w:val="5"/>
        <w:numId w:val="1"/>
      </w:numPr>
      <w:spacing w:before="50" w:beforeLines="50" w:after="50" w:afterLines="50"/>
      <w:ind w:left="0"/>
      <w:jc w:val="both"/>
      <w:outlineLvl w:val="4"/>
    </w:pPr>
    <w:rPr>
      <w:rFonts w:ascii="黑体" w:hAnsi="Times New Roman" w:eastAsia="黑体" w:cs="Times New Roman"/>
      <w:sz w:val="21"/>
      <w:lang w:val="en-US" w:eastAsia="zh-CN" w:bidi="ar-SA"/>
    </w:rPr>
  </w:style>
  <w:style w:type="paragraph" w:customStyle="1" w:styleId="44">
    <w:name w:val="标准文件_五级条标题"/>
    <w:next w:val="39"/>
    <w:qFormat/>
    <w:uiPriority w:val="0"/>
    <w:pPr>
      <w:widowControl w:val="0"/>
      <w:numPr>
        <w:ilvl w:val="6"/>
        <w:numId w:val="1"/>
      </w:numPr>
      <w:spacing w:before="50" w:beforeLines="50" w:after="50" w:afterLines="50"/>
      <w:jc w:val="both"/>
      <w:outlineLvl w:val="5"/>
    </w:pPr>
    <w:rPr>
      <w:rFonts w:ascii="黑体" w:hAnsi="Times New Roman" w:eastAsia="黑体" w:cs="Times New Roman"/>
      <w:sz w:val="21"/>
      <w:lang w:val="en-US" w:eastAsia="zh-CN" w:bidi="ar-SA"/>
    </w:rPr>
  </w:style>
  <w:style w:type="character" w:customStyle="1" w:styleId="45">
    <w:name w:val="标题 1 字符"/>
    <w:link w:val="2"/>
    <w:qFormat/>
    <w:uiPriority w:val="0"/>
    <w:rPr>
      <w:b/>
      <w:bCs/>
      <w:kern w:val="44"/>
      <w:sz w:val="44"/>
      <w:szCs w:val="44"/>
    </w:rPr>
  </w:style>
  <w:style w:type="character" w:customStyle="1" w:styleId="46">
    <w:name w:val="标题 2 字符"/>
    <w:link w:val="3"/>
    <w:qFormat/>
    <w:uiPriority w:val="0"/>
    <w:rPr>
      <w:rFonts w:ascii="Arial" w:hAnsi="Arial" w:eastAsia="黑体"/>
      <w:b/>
      <w:bCs/>
      <w:kern w:val="2"/>
      <w:sz w:val="32"/>
      <w:szCs w:val="32"/>
    </w:rPr>
  </w:style>
  <w:style w:type="character" w:customStyle="1" w:styleId="47">
    <w:name w:val="标题 3 字符"/>
    <w:link w:val="4"/>
    <w:qFormat/>
    <w:uiPriority w:val="0"/>
    <w:rPr>
      <w:b/>
      <w:bCs/>
      <w:kern w:val="2"/>
      <w:sz w:val="32"/>
      <w:szCs w:val="32"/>
    </w:rPr>
  </w:style>
  <w:style w:type="character" w:customStyle="1" w:styleId="48">
    <w:name w:val="标题 4 字符"/>
    <w:link w:val="5"/>
    <w:qFormat/>
    <w:uiPriority w:val="0"/>
    <w:rPr>
      <w:rFonts w:ascii="Arial" w:hAnsi="Arial" w:eastAsia="黑体"/>
      <w:b/>
      <w:bCs/>
      <w:kern w:val="2"/>
      <w:sz w:val="28"/>
      <w:szCs w:val="28"/>
    </w:rPr>
  </w:style>
  <w:style w:type="character" w:customStyle="1" w:styleId="49">
    <w:name w:val="标题 5 字符"/>
    <w:link w:val="6"/>
    <w:qFormat/>
    <w:uiPriority w:val="0"/>
    <w:rPr>
      <w:b/>
      <w:bCs/>
      <w:kern w:val="2"/>
      <w:sz w:val="28"/>
      <w:szCs w:val="28"/>
    </w:rPr>
  </w:style>
  <w:style w:type="character" w:customStyle="1" w:styleId="50">
    <w:name w:val="标题 6 字符"/>
    <w:link w:val="7"/>
    <w:qFormat/>
    <w:uiPriority w:val="0"/>
    <w:rPr>
      <w:rFonts w:ascii="Arial" w:hAnsi="Arial" w:eastAsia="黑体"/>
      <w:b/>
      <w:bCs/>
      <w:kern w:val="2"/>
      <w:sz w:val="24"/>
      <w:szCs w:val="24"/>
    </w:rPr>
  </w:style>
  <w:style w:type="character" w:customStyle="1" w:styleId="51">
    <w:name w:val="标题 7 字符"/>
    <w:link w:val="8"/>
    <w:qFormat/>
    <w:uiPriority w:val="0"/>
    <w:rPr>
      <w:b/>
      <w:bCs/>
      <w:kern w:val="2"/>
      <w:sz w:val="24"/>
      <w:szCs w:val="24"/>
    </w:rPr>
  </w:style>
  <w:style w:type="character" w:customStyle="1" w:styleId="52">
    <w:name w:val="标题 8 字符"/>
    <w:link w:val="9"/>
    <w:qFormat/>
    <w:uiPriority w:val="0"/>
    <w:rPr>
      <w:rFonts w:ascii="Arial" w:hAnsi="Arial" w:eastAsia="黑体"/>
      <w:kern w:val="2"/>
      <w:sz w:val="24"/>
      <w:szCs w:val="24"/>
    </w:rPr>
  </w:style>
  <w:style w:type="character" w:customStyle="1" w:styleId="53">
    <w:name w:val="标题 9 字符"/>
    <w:link w:val="10"/>
    <w:qFormat/>
    <w:uiPriority w:val="0"/>
    <w:rPr>
      <w:rFonts w:ascii="Arial" w:hAnsi="Arial" w:eastAsia="黑体"/>
      <w:kern w:val="2"/>
      <w:sz w:val="21"/>
      <w:szCs w:val="21"/>
    </w:rPr>
  </w:style>
  <w:style w:type="character" w:customStyle="1" w:styleId="54">
    <w:name w:val="页眉 字符"/>
    <w:link w:val="19"/>
    <w:qFormat/>
    <w:uiPriority w:val="99"/>
    <w:rPr>
      <w:kern w:val="2"/>
      <w:sz w:val="18"/>
      <w:szCs w:val="18"/>
    </w:rPr>
  </w:style>
  <w:style w:type="character" w:customStyle="1" w:styleId="55">
    <w:name w:val="页脚 字符"/>
    <w:link w:val="18"/>
    <w:qFormat/>
    <w:uiPriority w:val="99"/>
    <w:rPr>
      <w:rFonts w:ascii="宋体"/>
      <w:kern w:val="2"/>
      <w:sz w:val="18"/>
      <w:szCs w:val="18"/>
    </w:rPr>
  </w:style>
  <w:style w:type="character" w:customStyle="1" w:styleId="56">
    <w:name w:val="批注框文本 字符"/>
    <w:link w:val="17"/>
    <w:semiHidden/>
    <w:qFormat/>
    <w:uiPriority w:val="99"/>
    <w:rPr>
      <w:kern w:val="2"/>
      <w:sz w:val="18"/>
      <w:szCs w:val="18"/>
    </w:rPr>
  </w:style>
  <w:style w:type="paragraph" w:styleId="57">
    <w:name w:val="Quote"/>
    <w:basedOn w:val="1"/>
    <w:next w:val="1"/>
    <w:link w:val="58"/>
    <w:qFormat/>
    <w:uiPriority w:val="29"/>
    <w:rPr>
      <w:i/>
      <w:iCs/>
      <w:color w:val="000000"/>
    </w:rPr>
  </w:style>
  <w:style w:type="character" w:customStyle="1" w:styleId="58">
    <w:name w:val="引用 字符"/>
    <w:link w:val="57"/>
    <w:qFormat/>
    <w:uiPriority w:val="29"/>
    <w:rPr>
      <w:i/>
      <w:iCs/>
      <w:color w:val="000000"/>
      <w:kern w:val="2"/>
      <w:sz w:val="21"/>
      <w:szCs w:val="21"/>
    </w:rPr>
  </w:style>
  <w:style w:type="character" w:customStyle="1" w:styleId="59">
    <w:name w:val="标题 字符"/>
    <w:link w:val="26"/>
    <w:qFormat/>
    <w:uiPriority w:val="0"/>
    <w:rPr>
      <w:rFonts w:ascii="Arial" w:hAnsi="Arial" w:cs="Arial"/>
      <w:b/>
      <w:bCs/>
      <w:kern w:val="2"/>
      <w:sz w:val="32"/>
      <w:szCs w:val="32"/>
    </w:rPr>
  </w:style>
  <w:style w:type="paragraph" w:customStyle="1" w:styleId="6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6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6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4">
    <w:name w:val="标准书眉一"/>
    <w:qFormat/>
    <w:uiPriority w:val="0"/>
    <w:pPr>
      <w:jc w:val="both"/>
    </w:pPr>
    <w:rPr>
      <w:rFonts w:ascii="Times New Roman" w:hAnsi="Times New Roman" w:eastAsia="宋体" w:cs="Times New Roman"/>
      <w:lang w:val="en-US" w:eastAsia="zh-CN" w:bidi="ar-SA"/>
    </w:rPr>
  </w:style>
  <w:style w:type="paragraph" w:customStyle="1" w:styleId="65">
    <w:name w:val="标准文件_ICS"/>
    <w:basedOn w:val="1"/>
    <w:qFormat/>
    <w:uiPriority w:val="0"/>
    <w:pPr>
      <w:spacing w:line="0" w:lineRule="atLeast"/>
    </w:pPr>
    <w:rPr>
      <w:rFonts w:ascii="黑体" w:hAnsi="宋体" w:eastAsia="黑体"/>
    </w:rPr>
  </w:style>
  <w:style w:type="paragraph" w:customStyle="1" w:styleId="66">
    <w:name w:val="标准文件_标准正文"/>
    <w:basedOn w:val="1"/>
    <w:next w:val="39"/>
    <w:qFormat/>
    <w:uiPriority w:val="0"/>
    <w:pPr>
      <w:snapToGrid w:val="0"/>
      <w:ind w:firstLine="200" w:firstLineChars="200"/>
    </w:pPr>
    <w:rPr>
      <w:kern w:val="0"/>
    </w:rPr>
  </w:style>
  <w:style w:type="paragraph" w:customStyle="1" w:styleId="67">
    <w:name w:val="标准文件_版本"/>
    <w:basedOn w:val="66"/>
    <w:qFormat/>
    <w:uiPriority w:val="0"/>
    <w:pPr>
      <w:adjustRightInd/>
      <w:snapToGrid/>
      <w:ind w:firstLine="0" w:firstLineChars="0"/>
    </w:pPr>
    <w:rPr>
      <w:rFonts w:ascii="宋体" w:hAnsi="宋体"/>
      <w:kern w:val="2"/>
    </w:rPr>
  </w:style>
  <w:style w:type="paragraph" w:customStyle="1" w:styleId="68">
    <w:name w:val="标准文件_标准部门"/>
    <w:basedOn w:val="1"/>
    <w:qFormat/>
    <w:uiPriority w:val="0"/>
    <w:pPr>
      <w:jc w:val="center"/>
    </w:pPr>
    <w:rPr>
      <w:rFonts w:ascii="黑体" w:eastAsia="黑体"/>
      <w:kern w:val="0"/>
      <w:sz w:val="44"/>
    </w:rPr>
  </w:style>
  <w:style w:type="paragraph" w:customStyle="1" w:styleId="69">
    <w:name w:val="标准文件_标准代替"/>
    <w:basedOn w:val="1"/>
    <w:next w:val="1"/>
    <w:qFormat/>
    <w:uiPriority w:val="0"/>
    <w:pPr>
      <w:spacing w:line="310" w:lineRule="exact"/>
      <w:jc w:val="right"/>
    </w:pPr>
    <w:rPr>
      <w:rFonts w:ascii="宋体" w:hAnsi="宋体"/>
      <w:kern w:val="0"/>
    </w:rPr>
  </w:style>
  <w:style w:type="paragraph" w:customStyle="1" w:styleId="7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7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72">
    <w:name w:val="标准文件_页眉偶数页"/>
    <w:basedOn w:val="71"/>
    <w:next w:val="1"/>
    <w:qFormat/>
    <w:uiPriority w:val="0"/>
    <w:pPr>
      <w:jc w:val="left"/>
    </w:pPr>
  </w:style>
  <w:style w:type="paragraph" w:customStyle="1" w:styleId="7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74">
    <w:name w:val="标准文件_参考文献条目"/>
    <w:qFormat/>
    <w:uiPriority w:val="0"/>
    <w:pPr>
      <w:numPr>
        <w:ilvl w:val="0"/>
        <w:numId w:val="2"/>
      </w:numPr>
    </w:pPr>
    <w:rPr>
      <w:rFonts w:ascii="宋体" w:hAnsi="Times New Roman" w:eastAsia="宋体" w:cs="Times New Roman"/>
      <w:lang w:val="en-US" w:eastAsia="zh-CN" w:bidi="ar-SA"/>
    </w:rPr>
  </w:style>
  <w:style w:type="character" w:customStyle="1" w:styleId="75">
    <w:name w:val="标准文件_发布"/>
    <w:qFormat/>
    <w:uiPriority w:val="0"/>
    <w:rPr>
      <w:rFonts w:ascii="黑体" w:eastAsia="黑体"/>
      <w:spacing w:val="0"/>
      <w:w w:val="100"/>
      <w:position w:val="3"/>
      <w:sz w:val="28"/>
    </w:rPr>
  </w:style>
  <w:style w:type="paragraph" w:customStyle="1" w:styleId="76">
    <w:name w:val="标准文件_方框数字列项"/>
    <w:basedOn w:val="39"/>
    <w:qFormat/>
    <w:uiPriority w:val="0"/>
    <w:pPr>
      <w:numPr>
        <w:ilvl w:val="0"/>
        <w:numId w:val="3"/>
      </w:numPr>
      <w:ind w:firstLine="0" w:firstLineChars="0"/>
    </w:pPr>
  </w:style>
  <w:style w:type="paragraph" w:customStyle="1" w:styleId="77">
    <w:name w:val="标准文件_封面标准编号"/>
    <w:basedOn w:val="1"/>
    <w:next w:val="69"/>
    <w:qFormat/>
    <w:uiPriority w:val="0"/>
    <w:pPr>
      <w:spacing w:line="310" w:lineRule="exact"/>
      <w:jc w:val="right"/>
    </w:pPr>
    <w:rPr>
      <w:rFonts w:ascii="黑体" w:eastAsia="黑体"/>
      <w:kern w:val="0"/>
      <w:sz w:val="28"/>
    </w:rPr>
  </w:style>
  <w:style w:type="paragraph" w:customStyle="1" w:styleId="78">
    <w:name w:val="标准文件_封面标准分类号"/>
    <w:basedOn w:val="1"/>
    <w:qFormat/>
    <w:uiPriority w:val="0"/>
    <w:rPr>
      <w:rFonts w:ascii="黑体" w:eastAsia="黑体"/>
      <w:b/>
      <w:kern w:val="0"/>
      <w:sz w:val="28"/>
    </w:rPr>
  </w:style>
  <w:style w:type="paragraph" w:customStyle="1" w:styleId="79">
    <w:name w:val="标准文件_封面标准名称"/>
    <w:basedOn w:val="1"/>
    <w:qFormat/>
    <w:uiPriority w:val="0"/>
    <w:pPr>
      <w:spacing w:line="240" w:lineRule="auto"/>
      <w:jc w:val="center"/>
    </w:pPr>
    <w:rPr>
      <w:rFonts w:ascii="黑体" w:eastAsia="黑体"/>
      <w:kern w:val="0"/>
      <w:sz w:val="52"/>
    </w:rPr>
  </w:style>
  <w:style w:type="paragraph" w:customStyle="1" w:styleId="80">
    <w:name w:val="标准文件_封面标准英文名称"/>
    <w:basedOn w:val="1"/>
    <w:qFormat/>
    <w:uiPriority w:val="0"/>
    <w:pPr>
      <w:spacing w:line="240" w:lineRule="auto"/>
      <w:jc w:val="center"/>
    </w:pPr>
    <w:rPr>
      <w:rFonts w:ascii="黑体" w:eastAsia="黑体"/>
      <w:b/>
      <w:sz w:val="28"/>
    </w:rPr>
  </w:style>
  <w:style w:type="paragraph" w:customStyle="1" w:styleId="81">
    <w:name w:val="标准文件_封面发布日期"/>
    <w:basedOn w:val="1"/>
    <w:qFormat/>
    <w:uiPriority w:val="0"/>
    <w:pPr>
      <w:spacing w:line="310" w:lineRule="exact"/>
    </w:pPr>
    <w:rPr>
      <w:rFonts w:ascii="黑体" w:eastAsia="黑体"/>
      <w:kern w:val="0"/>
      <w:sz w:val="28"/>
    </w:rPr>
  </w:style>
  <w:style w:type="paragraph" w:customStyle="1" w:styleId="82">
    <w:name w:val="标准文件_封面密级"/>
    <w:basedOn w:val="1"/>
    <w:qFormat/>
    <w:uiPriority w:val="0"/>
    <w:rPr>
      <w:rFonts w:eastAsia="黑体"/>
      <w:sz w:val="32"/>
    </w:rPr>
  </w:style>
  <w:style w:type="paragraph" w:customStyle="1" w:styleId="83">
    <w:name w:val="标准文件_封面实施日期"/>
    <w:basedOn w:val="1"/>
    <w:qFormat/>
    <w:uiPriority w:val="0"/>
    <w:pPr>
      <w:spacing w:line="310" w:lineRule="exact"/>
      <w:jc w:val="right"/>
    </w:pPr>
    <w:rPr>
      <w:rFonts w:ascii="黑体" w:eastAsia="黑体"/>
      <w:sz w:val="28"/>
    </w:rPr>
  </w:style>
  <w:style w:type="paragraph" w:customStyle="1" w:styleId="84">
    <w:name w:val="标准文件_封面抬头"/>
    <w:basedOn w:val="39"/>
    <w:qFormat/>
    <w:uiPriority w:val="0"/>
    <w:pPr>
      <w:adjustRightInd w:val="0"/>
      <w:spacing w:line="800" w:lineRule="exact"/>
      <w:ind w:firstLine="0" w:firstLineChars="0"/>
      <w:jc w:val="distribute"/>
    </w:pPr>
    <w:rPr>
      <w:rFonts w:ascii="黑体" w:eastAsia="黑体"/>
      <w:b/>
      <w:sz w:val="64"/>
    </w:rPr>
  </w:style>
  <w:style w:type="paragraph" w:customStyle="1" w:styleId="85">
    <w:name w:val="标准文件_附录标识"/>
    <w:next w:val="3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6">
    <w:name w:val="标准文件_附录表标题"/>
    <w:next w:val="3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7">
    <w:name w:val="标准文件_附录一级条标题"/>
    <w:next w:val="3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8">
    <w:name w:val="标准文件_附录二级条标题"/>
    <w:basedOn w:val="87"/>
    <w:next w:val="39"/>
    <w:qFormat/>
    <w:uiPriority w:val="0"/>
    <w:pPr>
      <w:widowControl/>
      <w:numPr>
        <w:ilvl w:val="2"/>
      </w:numPr>
      <w:wordWrap w:val="0"/>
      <w:overflowPunct w:val="0"/>
      <w:autoSpaceDE w:val="0"/>
      <w:autoSpaceDN w:val="0"/>
      <w:textAlignment w:val="baseline"/>
      <w:outlineLvl w:val="3"/>
    </w:pPr>
  </w:style>
  <w:style w:type="paragraph" w:customStyle="1" w:styleId="89">
    <w:name w:val="标准文件_附录公式"/>
    <w:basedOn w:val="66"/>
    <w:next w:val="6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90">
    <w:name w:val="标准文件_附录三级条标题"/>
    <w:next w:val="3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91">
    <w:name w:val="标准文件_附录四级条标题"/>
    <w:next w:val="3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92">
    <w:name w:val="标准文件_附录图标题"/>
    <w:next w:val="3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93">
    <w:name w:val="标准文件_附录五级条标题"/>
    <w:next w:val="3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4">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5">
    <w:name w:val="正文文本 字符"/>
    <w:link w:val="14"/>
    <w:qFormat/>
    <w:uiPriority w:val="99"/>
    <w:rPr>
      <w:kern w:val="2"/>
      <w:sz w:val="21"/>
      <w:szCs w:val="21"/>
    </w:rPr>
  </w:style>
  <w:style w:type="paragraph" w:customStyle="1" w:styleId="96">
    <w:name w:val="标准文件_附录章标题"/>
    <w:next w:val="3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7">
    <w:name w:val="标准文件_公式后的破折号"/>
    <w:basedOn w:val="39"/>
    <w:next w:val="39"/>
    <w:qFormat/>
    <w:uiPriority w:val="0"/>
    <w:pPr>
      <w:ind w:left="488" w:leftChars="200" w:hanging="289" w:hangingChars="290"/>
    </w:pPr>
  </w:style>
  <w:style w:type="paragraph" w:customStyle="1" w:styleId="98">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9">
    <w:name w:val="标准文件_目次、标准名称标题"/>
    <w:basedOn w:val="98"/>
    <w:next w:val="39"/>
    <w:qFormat/>
    <w:uiPriority w:val="0"/>
    <w:pPr>
      <w:spacing w:line="460" w:lineRule="exact"/>
      <w:ind w:left="0" w:firstLine="0"/>
    </w:pPr>
  </w:style>
  <w:style w:type="paragraph" w:customStyle="1" w:styleId="100">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01">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02">
    <w:name w:val="标准文件_破折号列项（二级）"/>
    <w:basedOn w:val="101"/>
    <w:qFormat/>
    <w:uiPriority w:val="0"/>
    <w:pPr>
      <w:numPr>
        <w:numId w:val="10"/>
      </w:numPr>
    </w:pPr>
  </w:style>
  <w:style w:type="character" w:customStyle="1" w:styleId="103">
    <w:name w:val="不明显参考1"/>
    <w:qFormat/>
    <w:uiPriority w:val="31"/>
    <w:rPr>
      <w:smallCaps/>
      <w:color w:val="C0504D"/>
      <w:u w:val="single"/>
    </w:rPr>
  </w:style>
  <w:style w:type="paragraph" w:customStyle="1" w:styleId="104">
    <w:name w:val="标准文件_示例后续"/>
    <w:basedOn w:val="1"/>
    <w:qFormat/>
    <w:uiPriority w:val="0"/>
    <w:pPr>
      <w:adjustRightInd/>
      <w:spacing w:line="240" w:lineRule="auto"/>
      <w:ind w:firstLine="200" w:firstLineChars="200"/>
    </w:pPr>
    <w:rPr>
      <w:sz w:val="18"/>
      <w:szCs w:val="24"/>
    </w:rPr>
  </w:style>
  <w:style w:type="paragraph" w:customStyle="1" w:styleId="105">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character" w:customStyle="1" w:styleId="106">
    <w:name w:val="脚注文本 字符"/>
    <w:link w:val="22"/>
    <w:semiHidden/>
    <w:qFormat/>
    <w:uiPriority w:val="0"/>
    <w:rPr>
      <w:rFonts w:ascii="宋体"/>
      <w:kern w:val="2"/>
      <w:sz w:val="18"/>
      <w:szCs w:val="18"/>
    </w:rPr>
  </w:style>
  <w:style w:type="paragraph" w:customStyle="1" w:styleId="107">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8">
    <w:name w:val="标准文件_图表脚注"/>
    <w:basedOn w:val="1"/>
    <w:next w:val="39"/>
    <w:qFormat/>
    <w:uiPriority w:val="0"/>
    <w:pPr>
      <w:numPr>
        <w:ilvl w:val="0"/>
        <w:numId w:val="12"/>
      </w:numPr>
      <w:spacing w:line="240" w:lineRule="auto"/>
      <w:jc w:val="left"/>
    </w:pPr>
    <w:rPr>
      <w:rFonts w:ascii="宋体" w:hAnsi="宋体"/>
      <w:sz w:val="18"/>
    </w:rPr>
  </w:style>
  <w:style w:type="character" w:customStyle="1" w:styleId="109">
    <w:name w:val="标准文件_图表脚注内容"/>
    <w:qFormat/>
    <w:uiPriority w:val="0"/>
    <w:rPr>
      <w:rFonts w:ascii="宋体" w:hAnsi="宋体" w:eastAsia="宋体" w:cs="Times New Roman"/>
      <w:spacing w:val="0"/>
      <w:sz w:val="18"/>
      <w:vertAlign w:val="superscript"/>
    </w:r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66"/>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4">
    <w:name w:val="标准文件_英文注："/>
    <w:basedOn w:val="1"/>
    <w:next w:val="3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3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66"/>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3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3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3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3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3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39"/>
    <w:qFormat/>
    <w:uiPriority w:val="0"/>
    <w:pPr>
      <w:outlineLvl w:val="4"/>
    </w:pPr>
  </w:style>
  <w:style w:type="paragraph" w:customStyle="1" w:styleId="134">
    <w:name w:val="附录四级无标题条"/>
    <w:basedOn w:val="133"/>
    <w:next w:val="39"/>
    <w:qFormat/>
    <w:uiPriority w:val="0"/>
    <w:pPr>
      <w:outlineLvl w:val="5"/>
    </w:pPr>
  </w:style>
  <w:style w:type="paragraph" w:customStyle="1" w:styleId="135">
    <w:name w:val="附录图"/>
    <w:next w:val="3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39"/>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6"/>
    <w:next w:val="39"/>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39"/>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4"/>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3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37"/>
    <w:qFormat/>
    <w:uiPriority w:val="0"/>
    <w:pPr>
      <w:spacing w:before="0" w:beforeLines="0" w:after="0" w:afterLines="0"/>
      <w:outlineLvl w:val="9"/>
    </w:pPr>
    <w:rPr>
      <w:rFonts w:ascii="宋体" w:eastAsia="宋体"/>
    </w:rPr>
  </w:style>
  <w:style w:type="paragraph" w:customStyle="1" w:styleId="166">
    <w:name w:val="标准文件_五级无标题"/>
    <w:basedOn w:val="44"/>
    <w:qFormat/>
    <w:uiPriority w:val="0"/>
    <w:pPr>
      <w:spacing w:before="0" w:beforeLines="0" w:after="0" w:afterLines="0"/>
      <w:outlineLvl w:val="9"/>
    </w:pPr>
    <w:rPr>
      <w:rFonts w:ascii="宋体" w:eastAsia="宋体"/>
    </w:rPr>
  </w:style>
  <w:style w:type="paragraph" w:customStyle="1" w:styleId="167">
    <w:name w:val="标准文件_三级无标题"/>
    <w:basedOn w:val="42"/>
    <w:qFormat/>
    <w:uiPriority w:val="0"/>
    <w:pPr>
      <w:spacing w:before="0" w:beforeLines="0" w:after="0" w:afterLines="0"/>
      <w:outlineLvl w:val="9"/>
    </w:pPr>
    <w:rPr>
      <w:rFonts w:ascii="宋体" w:eastAsia="宋体"/>
    </w:rPr>
  </w:style>
  <w:style w:type="paragraph" w:customStyle="1" w:styleId="168">
    <w:name w:val="标准文件_二级无标题"/>
    <w:basedOn w:val="41"/>
    <w:qFormat/>
    <w:uiPriority w:val="0"/>
    <w:pPr>
      <w:spacing w:before="0" w:beforeLines="0" w:after="0" w:afterLines="0"/>
      <w:outlineLvl w:val="9"/>
    </w:pPr>
    <w:rPr>
      <w:rFonts w:ascii="宋体" w:eastAsia="宋体"/>
    </w:rPr>
  </w:style>
  <w:style w:type="paragraph" w:customStyle="1" w:styleId="169">
    <w:name w:val="标准_四级无标题"/>
    <w:basedOn w:val="43"/>
    <w:next w:val="39"/>
    <w:qFormat/>
    <w:uiPriority w:val="0"/>
    <w:rPr>
      <w:rFonts w:eastAsia="宋体"/>
    </w:rPr>
  </w:style>
  <w:style w:type="paragraph" w:customStyle="1" w:styleId="170">
    <w:name w:val="标准文件_四级无标题"/>
    <w:basedOn w:val="43"/>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3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39"/>
    <w:qFormat/>
    <w:uiPriority w:val="0"/>
    <w:pPr>
      <w:numPr>
        <w:ilvl w:val="0"/>
        <w:numId w:val="24"/>
      </w:numPr>
      <w:ind w:firstLine="0" w:firstLineChars="0"/>
    </w:pPr>
    <w:rPr>
      <w:rFonts w:cs="Arial"/>
      <w:szCs w:val="28"/>
    </w:rPr>
  </w:style>
  <w:style w:type="paragraph" w:customStyle="1" w:styleId="173">
    <w:name w:val="标准文件_附录标题"/>
    <w:basedOn w:val="85"/>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3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3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3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39"/>
    <w:qFormat/>
    <w:uiPriority w:val="0"/>
    <w:pPr>
      <w:ind w:firstLine="0" w:firstLineChars="0"/>
      <w:jc w:val="center"/>
    </w:pPr>
    <w:rPr>
      <w:sz w:val="18"/>
    </w:rPr>
  </w:style>
  <w:style w:type="paragraph" w:customStyle="1" w:styleId="182">
    <w:name w:val="标准文件_注："/>
    <w:next w:val="3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3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39"/>
    <w:qFormat/>
    <w:uiPriority w:val="0"/>
    <w:rPr>
      <w:rFonts w:ascii="宋体" w:hAnsi="Times New Roman"/>
      <w:sz w:val="21"/>
    </w:rPr>
  </w:style>
  <w:style w:type="paragraph" w:customStyle="1" w:styleId="188">
    <w:name w:val="标准文件_表格续"/>
    <w:basedOn w:val="39"/>
    <w:next w:val="3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39"/>
    <w:qFormat/>
    <w:uiPriority w:val="0"/>
    <w:pPr>
      <w:numPr>
        <w:ilvl w:val="1"/>
        <w:numId w:val="21"/>
      </w:numPr>
      <w:ind w:firstLine="0" w:firstLineChars="0"/>
    </w:pPr>
  </w:style>
  <w:style w:type="paragraph" w:customStyle="1" w:styleId="191">
    <w:name w:val="标准文件_三级项2"/>
    <w:basedOn w:val="39"/>
    <w:qFormat/>
    <w:uiPriority w:val="0"/>
    <w:pPr>
      <w:numPr>
        <w:ilvl w:val="0"/>
        <w:numId w:val="30"/>
      </w:numPr>
      <w:spacing w:line="300" w:lineRule="exact"/>
      <w:ind w:firstLineChars="0"/>
    </w:pPr>
    <w:rPr>
      <w:rFonts w:ascii="Times New Roman"/>
    </w:rPr>
  </w:style>
  <w:style w:type="paragraph" w:customStyle="1" w:styleId="192">
    <w:name w:val="标准文件_一级项2"/>
    <w:basedOn w:val="39"/>
    <w:qFormat/>
    <w:uiPriority w:val="0"/>
    <w:pPr>
      <w:numPr>
        <w:ilvl w:val="0"/>
        <w:numId w:val="31"/>
      </w:numPr>
      <w:spacing w:line="300" w:lineRule="exact"/>
      <w:ind w:firstLineChars="0"/>
    </w:pPr>
    <w:rPr>
      <w:rFonts w:ascii="Times New Roman"/>
    </w:rPr>
  </w:style>
  <w:style w:type="paragraph" w:customStyle="1" w:styleId="193">
    <w:name w:val="标准文件_提示"/>
    <w:basedOn w:val="39"/>
    <w:next w:val="3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4"/>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3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39"/>
    <w:next w:val="3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39"/>
    <w:next w:val="3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39"/>
    <w:next w:val="3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39"/>
    <w:next w:val="3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39"/>
    <w:next w:val="3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39"/>
    <w:next w:val="3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39"/>
    <w:next w:val="3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39"/>
    <w:next w:val="3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39"/>
    <w:qFormat/>
    <w:uiPriority w:val="0"/>
    <w:pPr>
      <w:ind w:left="811" w:firstLine="0" w:firstLineChars="0"/>
    </w:pPr>
    <w:rPr>
      <w:sz w:val="18"/>
    </w:rPr>
  </w:style>
  <w:style w:type="paragraph" w:customStyle="1" w:styleId="209">
    <w:name w:val="标准文件_注X后"/>
    <w:basedOn w:val="39"/>
    <w:qFormat/>
    <w:uiPriority w:val="0"/>
    <w:pPr>
      <w:ind w:left="811" w:firstLine="0" w:firstLineChars="0"/>
    </w:pPr>
    <w:rPr>
      <w:sz w:val="18"/>
    </w:rPr>
  </w:style>
  <w:style w:type="paragraph" w:customStyle="1" w:styleId="210">
    <w:name w:val="标准文件_示例后"/>
    <w:basedOn w:val="39"/>
    <w:qFormat/>
    <w:uiPriority w:val="0"/>
    <w:pPr>
      <w:ind w:left="964" w:firstLine="0" w:firstLineChars="0"/>
    </w:pPr>
    <w:rPr>
      <w:sz w:val="18"/>
    </w:rPr>
  </w:style>
  <w:style w:type="paragraph" w:customStyle="1" w:styleId="211">
    <w:name w:val="标准文件_示例X后"/>
    <w:basedOn w:val="3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39"/>
    <w:next w:val="39"/>
    <w:qFormat/>
    <w:uiPriority w:val="0"/>
    <w:pPr>
      <w:tabs>
        <w:tab w:val="right" w:leader="dot" w:pos="9356"/>
      </w:tabs>
      <w:ind w:left="210" w:hanging="210" w:firstLineChars="0"/>
      <w:jc w:val="left"/>
    </w:pPr>
  </w:style>
  <w:style w:type="paragraph" w:customStyle="1" w:styleId="214">
    <w:name w:val="标准文件_附录一级无标题"/>
    <w:basedOn w:val="87"/>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8"/>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90"/>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91"/>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93"/>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3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3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3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39"/>
    <w:qFormat/>
    <w:uiPriority w:val="0"/>
    <w:pPr>
      <w:spacing w:before="0" w:beforeLines="0" w:after="0" w:afterLines="0" w:line="276" w:lineRule="auto"/>
    </w:pPr>
    <w:rPr>
      <w:rFonts w:ascii="宋体" w:eastAsia="宋体"/>
    </w:rPr>
  </w:style>
  <w:style w:type="paragraph" w:customStyle="1" w:styleId="224">
    <w:name w:val="标准文件_索引标题"/>
    <w:basedOn w:val="73"/>
    <w:next w:val="39"/>
    <w:qFormat/>
    <w:uiPriority w:val="0"/>
    <w:rPr>
      <w:rFonts w:hAnsi="黑体"/>
    </w:rPr>
  </w:style>
  <w:style w:type="paragraph" w:customStyle="1" w:styleId="225">
    <w:name w:val="标准文件_脚注内容"/>
    <w:basedOn w:val="39"/>
    <w:qFormat/>
    <w:uiPriority w:val="0"/>
    <w:pPr>
      <w:ind w:left="400" w:leftChars="200" w:hanging="200" w:hangingChars="200"/>
    </w:pPr>
    <w:rPr>
      <w:sz w:val="15"/>
    </w:rPr>
  </w:style>
  <w:style w:type="paragraph" w:customStyle="1" w:styleId="226">
    <w:name w:val="标准文件_术语条一"/>
    <w:basedOn w:val="165"/>
    <w:next w:val="39"/>
    <w:qFormat/>
    <w:uiPriority w:val="0"/>
  </w:style>
  <w:style w:type="paragraph" w:customStyle="1" w:styleId="227">
    <w:name w:val="标准文件_术语条二"/>
    <w:basedOn w:val="168"/>
    <w:next w:val="39"/>
    <w:qFormat/>
    <w:uiPriority w:val="0"/>
  </w:style>
  <w:style w:type="paragraph" w:customStyle="1" w:styleId="228">
    <w:name w:val="标准文件_术语条三"/>
    <w:basedOn w:val="167"/>
    <w:next w:val="39"/>
    <w:qFormat/>
    <w:uiPriority w:val="0"/>
  </w:style>
  <w:style w:type="paragraph" w:customStyle="1" w:styleId="229">
    <w:name w:val="标准文件_术语条四"/>
    <w:basedOn w:val="170"/>
    <w:next w:val="39"/>
    <w:qFormat/>
    <w:uiPriority w:val="0"/>
  </w:style>
  <w:style w:type="paragraph" w:customStyle="1" w:styleId="230">
    <w:name w:val="标准文件_术语条五"/>
    <w:basedOn w:val="166"/>
    <w:next w:val="3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列出段落1"/>
    <w:basedOn w:val="1"/>
    <w:qFormat/>
    <w:uiPriority w:val="0"/>
    <w:pPr>
      <w:autoSpaceDE w:val="0"/>
      <w:autoSpaceDN w:val="0"/>
      <w:adjustRightInd/>
      <w:spacing w:line="240" w:lineRule="auto"/>
      <w:ind w:left="1024" w:hanging="527"/>
      <w:jc w:val="left"/>
    </w:pPr>
    <w:rPr>
      <w:rFonts w:ascii="宋体" w:hAnsi="宋体" w:cs="宋体"/>
      <w:kern w:val="0"/>
      <w:sz w:val="22"/>
      <w:szCs w:val="22"/>
    </w:rPr>
  </w:style>
  <w:style w:type="paragraph" w:customStyle="1" w:styleId="234">
    <w:name w:val="Table Paragraph"/>
    <w:basedOn w:val="1"/>
    <w:qFormat/>
    <w:uiPriority w:val="0"/>
    <w:pPr>
      <w:autoSpaceDE w:val="0"/>
      <w:autoSpaceDN w:val="0"/>
      <w:adjustRightInd/>
      <w:spacing w:line="240" w:lineRule="auto"/>
      <w:jc w:val="left"/>
    </w:pPr>
    <w:rPr>
      <w:rFonts w:ascii="宋体" w:hAnsi="宋体" w:cs="宋体"/>
      <w:kern w:val="0"/>
      <w:sz w:val="22"/>
      <w:szCs w:val="22"/>
    </w:rPr>
  </w:style>
  <w:style w:type="paragraph" w:customStyle="1" w:styleId="235">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236">
    <w:name w:val="批注文字 字符"/>
    <w:basedOn w:val="30"/>
    <w:link w:val="13"/>
    <w:semiHidden/>
    <w:uiPriority w:val="99"/>
    <w:rPr>
      <w:rFonts w:ascii="Calibri" w:hAnsi="Calibri"/>
      <w:kern w:val="2"/>
      <w:sz w:val="21"/>
      <w:szCs w:val="21"/>
    </w:rPr>
  </w:style>
  <w:style w:type="character" w:customStyle="1" w:styleId="237">
    <w:name w:val="批注主题 字符"/>
    <w:basedOn w:val="236"/>
    <w:link w:val="27"/>
    <w:semiHidden/>
    <w:qFormat/>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A8C110821ED4D00BB6F5D71BA438875"/>
        <w:style w:val=""/>
        <w:category>
          <w:name w:val="常规"/>
          <w:gallery w:val="placeholder"/>
        </w:category>
        <w:types>
          <w:type w:val="bbPlcHdr"/>
        </w:types>
        <w:behaviors>
          <w:behavior w:val="content"/>
        </w:behaviors>
        <w:description w:val=""/>
        <w:guid w:val="{B4095663-A0D2-43F5-BF20-51C4B340098C}"/>
      </w:docPartPr>
      <w:docPartBody>
        <w:p>
          <w:pPr>
            <w:pStyle w:val="5"/>
          </w:pPr>
          <w:r>
            <w:rPr>
              <w:rStyle w:val="4"/>
              <w:rFonts w:hint="eastAsia"/>
            </w:rPr>
            <w:t>单击或点击此处输入文字。</w:t>
          </w:r>
        </w:p>
      </w:docPartBody>
    </w:docPart>
    <w:docPart>
      <w:docPartPr>
        <w:name w:val="40B1B458E21D4EFEB5A70DB89E569DF2"/>
        <w:style w:val=""/>
        <w:category>
          <w:name w:val="常规"/>
          <w:gallery w:val="placeholder"/>
        </w:category>
        <w:types>
          <w:type w:val="bbPlcHdr"/>
        </w:types>
        <w:behaviors>
          <w:behavior w:val="content"/>
        </w:behaviors>
        <w:description w:val=""/>
        <w:guid w:val="{1D0AB269-D3D1-46EF-ABE8-402FA0E6C89B}"/>
      </w:docPartPr>
      <w:docPartBody>
        <w:p>
          <w:pPr>
            <w:pStyle w:val="6"/>
          </w:pPr>
          <w:r>
            <w:rPr>
              <w:rStyle w:val="4"/>
              <w:rFonts w:hint="eastAsia"/>
            </w:rPr>
            <w:t>选择一项。</w:t>
          </w:r>
        </w:p>
      </w:docPartBody>
    </w:docPart>
    <w:docPart>
      <w:docPartPr>
        <w:name w:val="803D2F3DB97A4F67B70DDF3D5F2953AA"/>
        <w:style w:val=""/>
        <w:category>
          <w:name w:val="常规"/>
          <w:gallery w:val="placeholder"/>
        </w:category>
        <w:types>
          <w:type w:val="bbPlcHdr"/>
        </w:types>
        <w:behaviors>
          <w:behavior w:val="content"/>
        </w:behaviors>
        <w:description w:val=""/>
        <w:guid w:val="{7FF8D5DE-5AB6-422D-815A-48082F7A358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676"/>
    <w:rsid w:val="000D449C"/>
    <w:rsid w:val="00137190"/>
    <w:rsid w:val="001567B3"/>
    <w:rsid w:val="00167585"/>
    <w:rsid w:val="001C3A28"/>
    <w:rsid w:val="00290846"/>
    <w:rsid w:val="0029146E"/>
    <w:rsid w:val="003064BD"/>
    <w:rsid w:val="00345A04"/>
    <w:rsid w:val="003B7F67"/>
    <w:rsid w:val="00465693"/>
    <w:rsid w:val="00491AD3"/>
    <w:rsid w:val="00536EFA"/>
    <w:rsid w:val="0061719B"/>
    <w:rsid w:val="0065699B"/>
    <w:rsid w:val="007645F6"/>
    <w:rsid w:val="00782B35"/>
    <w:rsid w:val="007A4280"/>
    <w:rsid w:val="007C17E6"/>
    <w:rsid w:val="00842268"/>
    <w:rsid w:val="0085302B"/>
    <w:rsid w:val="00856E1D"/>
    <w:rsid w:val="00892CAA"/>
    <w:rsid w:val="008B69C4"/>
    <w:rsid w:val="008C48D5"/>
    <w:rsid w:val="008E7676"/>
    <w:rsid w:val="00954D6C"/>
    <w:rsid w:val="009A7324"/>
    <w:rsid w:val="009C1F95"/>
    <w:rsid w:val="009E2474"/>
    <w:rsid w:val="00A03553"/>
    <w:rsid w:val="00A16866"/>
    <w:rsid w:val="00A25EBD"/>
    <w:rsid w:val="00A30C13"/>
    <w:rsid w:val="00A3494E"/>
    <w:rsid w:val="00AF26B0"/>
    <w:rsid w:val="00B019FD"/>
    <w:rsid w:val="00B70EA9"/>
    <w:rsid w:val="00BB51DB"/>
    <w:rsid w:val="00BC4FF6"/>
    <w:rsid w:val="00BF523F"/>
    <w:rsid w:val="00C044F9"/>
    <w:rsid w:val="00C11015"/>
    <w:rsid w:val="00C32916"/>
    <w:rsid w:val="00C436A1"/>
    <w:rsid w:val="00D04B50"/>
    <w:rsid w:val="00D164F5"/>
    <w:rsid w:val="00D82AAE"/>
    <w:rsid w:val="00D84E32"/>
    <w:rsid w:val="00E00016"/>
    <w:rsid w:val="00E050DA"/>
    <w:rsid w:val="00E21CF0"/>
    <w:rsid w:val="00E6463B"/>
    <w:rsid w:val="00F31F9B"/>
    <w:rsid w:val="00F4320B"/>
    <w:rsid w:val="00F56624"/>
    <w:rsid w:val="00F95284"/>
    <w:rsid w:val="00FA2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A8C110821ED4D00BB6F5D71BA4388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0B1B458E21D4EFEB5A70DB89E569D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03D2F3DB97A4F67B70DDF3D5F2953A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C8F655-8BAA-4BE6-8992-67413B2AB7C5}">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10</Pages>
  <Words>4942</Words>
  <Characters>5310</Characters>
  <Lines>41</Lines>
  <Paragraphs>11</Paragraphs>
  <TotalTime>0</TotalTime>
  <ScaleCrop>false</ScaleCrop>
  <LinksUpToDate>false</LinksUpToDate>
  <CharactersWithSpaces>5378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2023-05-29T07:49:00Z</dcterms:created>
  <dc:creator>WEISPIN</dc:creator>
  <dc:description>&lt;config cover="true" show_menu="true" version="1.0.0" doctype="SDKXY"&gt;_x000d_
&lt;/config&gt;</dc:description>
  <cp:lastModifiedBy>誰念誰川</cp:lastModifiedBy>
  <cp:lastPrinted>2023-08-31T00:48:00Z</cp:lastPrinted>
  <dcterms:modified xsi:type="dcterms:W3CDTF">2023-08-31T12:45:03Z</dcterms:modified>
  <dc:title>团体标准</dc:title>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C6D0A4BB459D4D1C81451019EF4E6444</vt:lpwstr>
  </property>
  <property fmtid="{D5CDD505-2E9C-101B-9397-08002B2CF9AE}" pid="16" name="DoublePage">
    <vt:lpwstr>true</vt:lpwstr>
  </property>
</Properties>
</file>