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AE5542" w:rsidP="00C94DF2">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67.12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67.120</w:t>
            </w:r>
            <w:r>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BC1BB6">
                  <w:pPr>
                    <w:pStyle w:val="affffc"/>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AE5542">
                    <w:fldChar w:fldCharType="begin">
                      <w:ffData>
                        <w:name w:val="c1"/>
                        <w:enabled/>
                        <w:calcOnExit w:val="0"/>
                        <w:textInput>
                          <w:default w:val="GXAS"/>
                          <w:maxLength w:val="7"/>
                        </w:textInput>
                      </w:ffData>
                    </w:fldChar>
                  </w:r>
                  <w:bookmarkStart w:id="1" w:name="c1"/>
                  <w:r w:rsidR="00AE5542">
                    <w:instrText xml:space="preserve"> FORMTEXT </w:instrText>
                  </w:r>
                  <w:r w:rsidR="00AE5542">
                    <w:fldChar w:fldCharType="separate"/>
                  </w:r>
                  <w:r w:rsidR="00AE5542">
                    <w:rPr>
                      <w:noProof/>
                    </w:rPr>
                    <w:t>GXAS</w:t>
                  </w:r>
                  <w:r w:rsidR="00AE5542">
                    <w:fldChar w:fldCharType="end"/>
                  </w:r>
                  <w:bookmarkEnd w:id="1"/>
                </w:p>
              </w:tc>
            </w:tr>
          </w:tbl>
          <w:p w:rsidR="00FB231D" w:rsidRPr="00672BFD" w:rsidRDefault="00AE5542" w:rsidP="0024666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X.22</w:t>
            </w:r>
          </w:p>
        </w:tc>
      </w:tr>
    </w:tbl>
    <w:p w:rsidR="0000040A" w:rsidRPr="007B7453" w:rsidRDefault="00AE2A69" w:rsidP="000107E0">
      <w:pPr>
        <w:pStyle w:val="affffd"/>
        <w:framePr w:w="9639" w:h="624" w:hRule="exact" w:hSpace="181" w:vSpace="181" w:wrap="around" w:hAnchor="page" w:x="1305" w:y="2269"/>
        <w:rPr>
          <w:rFonts w:ascii="黑体" w:eastAsia="黑体" w:hAnsi="黑体"/>
          <w:b w:val="0"/>
          <w:bCs w:val="0"/>
          <w:w w:val="100"/>
          <w:sz w:val="48"/>
          <w:szCs w:val="48"/>
        </w:rPr>
      </w:pPr>
      <w:bookmarkStart w:id="2"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2"/>
    <w:p w:rsidR="00AA456B" w:rsidRPr="00A952D7" w:rsidRDefault="00AE2A69" w:rsidP="00A952D7">
      <w:pPr>
        <w:pStyle w:val="affffffffffa"/>
        <w:framePr w:wrap="auto"/>
      </w:pPr>
      <w:r>
        <w:t>T/</w:t>
      </w:r>
      <w:r w:rsidR="00AE5542">
        <w:t>GXAS</w:t>
      </w:r>
      <w:r w:rsidR="00634D9E">
        <w:t xml:space="preserve"> </w:t>
      </w:r>
      <w:r w:rsidR="00EB31ED">
        <w:fldChar w:fldCharType="begin">
          <w:ffData>
            <w:name w:val="NSTD_CODE_F"/>
            <w:enabled/>
            <w:calcOnExit w:val="0"/>
            <w:textInput>
              <w:default w:val="XXXX"/>
            </w:textInput>
          </w:ffData>
        </w:fldChar>
      </w:r>
      <w:bookmarkStart w:id="3" w:name="NSTD_CODE_F"/>
      <w:r w:rsidR="00EB31ED">
        <w:instrText xml:space="preserve"> FORMTEXT </w:instrText>
      </w:r>
      <w:r w:rsidR="00EB31ED">
        <w:fldChar w:fldCharType="separate"/>
      </w:r>
      <w:r w:rsidR="00EB31ED">
        <w:t>XXXX</w:t>
      </w:r>
      <w:r w:rsidR="00EB31ED">
        <w:fldChar w:fldCharType="end"/>
      </w:r>
      <w:bookmarkEnd w:id="3"/>
      <w:r w:rsidR="004644A6" w:rsidRPr="004644A6">
        <w:rPr>
          <w:rFonts w:hAnsi="黑体"/>
        </w:rPr>
        <w:t>—</w:t>
      </w:r>
      <w:r w:rsidR="00087A77">
        <w:fldChar w:fldCharType="begin">
          <w:ffData>
            <w:name w:val="NSTD_CODE_B"/>
            <w:enabled/>
            <w:calcOnExit w:val="0"/>
            <w:textInput>
              <w:default w:val="XXXX"/>
            </w:textInput>
          </w:ffData>
        </w:fldChar>
      </w:r>
      <w:bookmarkStart w:id="4" w:name="NSTD_CODE_B"/>
      <w:r w:rsidR="00087A77">
        <w:instrText xml:space="preserve"> FORMTEXT </w:instrText>
      </w:r>
      <w:r w:rsidR="00087A77">
        <w:fldChar w:fldCharType="separate"/>
      </w:r>
      <w:r w:rsidR="00087A77">
        <w:t>XXXX</w:t>
      </w:r>
      <w:r w:rsidR="00087A77">
        <w:fldChar w:fldCharType="end"/>
      </w:r>
      <w:bookmarkEnd w:id="4"/>
    </w:p>
    <w:p w:rsidR="00E846C8" w:rsidRPr="001E4882" w:rsidRDefault="00087A77" w:rsidP="00A952D7">
      <w:pPr>
        <w:pStyle w:val="affffffffffb"/>
        <w:framePr w:wrap="auto"/>
        <w:rPr>
          <w:rFonts w:hAnsi="黑体"/>
        </w:rPr>
      </w:pPr>
      <w:r w:rsidRPr="001E4882">
        <w:rPr>
          <w:rFonts w:hAnsi="黑体"/>
        </w:rPr>
        <w:fldChar w:fldCharType="begin">
          <w:ffData>
            <w:name w:val="OSTD_CODE"/>
            <w:enabled/>
            <w:calcOnExit w:val="0"/>
            <w:textInput/>
          </w:ffData>
        </w:fldChar>
      </w:r>
      <w:bookmarkStart w:id="5"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5"/>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409C8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d"/>
        <w:framePr w:w="9639" w:h="6976" w:hRule="exact" w:hSpace="0" w:vSpace="0" w:wrap="around" w:hAnchor="page" w:y="6408"/>
        <w:jc w:val="center"/>
        <w:rPr>
          <w:rFonts w:ascii="黑体" w:eastAsia="黑体" w:hAnsi="黑体"/>
          <w:b w:val="0"/>
          <w:bCs w:val="0"/>
          <w:w w:val="100"/>
        </w:rPr>
      </w:pPr>
    </w:p>
    <w:p w:rsidR="006816A4" w:rsidRDefault="00AE5542" w:rsidP="00463B77">
      <w:pPr>
        <w:pStyle w:val="affffffffffc"/>
        <w:framePr w:h="6974" w:hRule="exact" w:wrap="around" w:x="1419" w:anchorLock="1"/>
      </w:pPr>
      <w:r>
        <w:fldChar w:fldCharType="begin">
          <w:ffData>
            <w:name w:val="CSTD_NAME"/>
            <w:enabled/>
            <w:calcOnExit w:val="0"/>
            <w:textInput>
              <w:default w:val="恭城油茶"/>
            </w:textInput>
          </w:ffData>
        </w:fldChar>
      </w:r>
      <w:bookmarkStart w:id="6" w:name="CSTD_NAME"/>
      <w:r>
        <w:instrText xml:space="preserve"> FORMTEXT </w:instrText>
      </w:r>
      <w:r>
        <w:fldChar w:fldCharType="separate"/>
      </w:r>
      <w:r>
        <w:t>恭城油茶</w:t>
      </w:r>
      <w:r>
        <w:fldChar w:fldCharType="end"/>
      </w:r>
      <w:bookmarkEnd w:id="6"/>
    </w:p>
    <w:p w:rsidR="00815419" w:rsidRPr="00815419" w:rsidRDefault="00815419" w:rsidP="00324EDD">
      <w:pPr>
        <w:framePr w:w="9639" w:h="6974" w:hRule="exact" w:wrap="around" w:vAnchor="page" w:hAnchor="page" w:x="1419" w:y="6408" w:anchorLock="1"/>
        <w:ind w:left="-1418"/>
      </w:pPr>
    </w:p>
    <w:p w:rsidR="00755402" w:rsidRPr="002D579E" w:rsidRDefault="00AE5542" w:rsidP="00463B77">
      <w:pPr>
        <w:pStyle w:val="afffffffc"/>
        <w:framePr w:w="9639" w:h="6974" w:hRule="exact" w:wrap="around" w:vAnchor="page" w:hAnchor="page" w:x="1419" w:y="6408" w:anchorLock="1"/>
        <w:textAlignment w:val="bottom"/>
        <w:rPr>
          <w:rFonts w:ascii="黑体" w:eastAsia="黑体" w:hAnsi="黑体"/>
          <w:noProof/>
          <w:szCs w:val="28"/>
        </w:rPr>
      </w:pPr>
      <w:r w:rsidRPr="002D579E">
        <w:rPr>
          <w:rFonts w:ascii="黑体" w:eastAsia="黑体" w:hAnsi="黑体"/>
          <w:noProof/>
          <w:szCs w:val="28"/>
        </w:rPr>
        <w:fldChar w:fldCharType="begin">
          <w:ffData>
            <w:name w:val="ESTD_NAME"/>
            <w:enabled/>
            <w:calcOnExit w:val="0"/>
            <w:textInput>
              <w:default w:val="Gongcheng oil-tea"/>
            </w:textInput>
          </w:ffData>
        </w:fldChar>
      </w:r>
      <w:bookmarkStart w:id="7" w:name="ESTD_NAME"/>
      <w:r w:rsidRPr="002D579E">
        <w:rPr>
          <w:rFonts w:ascii="黑体" w:eastAsia="黑体" w:hAnsi="黑体"/>
          <w:noProof/>
          <w:szCs w:val="28"/>
        </w:rPr>
        <w:instrText xml:space="preserve"> FORMTEXT </w:instrText>
      </w:r>
      <w:r w:rsidRPr="002D579E">
        <w:rPr>
          <w:rFonts w:ascii="黑体" w:eastAsia="黑体" w:hAnsi="黑体"/>
          <w:noProof/>
          <w:szCs w:val="28"/>
        </w:rPr>
      </w:r>
      <w:r w:rsidRPr="002D579E">
        <w:rPr>
          <w:rFonts w:ascii="黑体" w:eastAsia="黑体" w:hAnsi="黑体"/>
          <w:noProof/>
          <w:szCs w:val="28"/>
        </w:rPr>
        <w:fldChar w:fldCharType="separate"/>
      </w:r>
      <w:r w:rsidRPr="002D579E">
        <w:rPr>
          <w:rFonts w:ascii="黑体" w:eastAsia="黑体" w:hAnsi="黑体"/>
          <w:noProof/>
          <w:szCs w:val="28"/>
        </w:rPr>
        <w:t>Gongcheng oil-tea</w:t>
      </w:r>
      <w:r w:rsidRPr="002D579E">
        <w:rPr>
          <w:rFonts w:ascii="黑体" w:eastAsia="黑体" w:hAnsi="黑体"/>
          <w:noProof/>
          <w:szCs w:val="28"/>
        </w:rPr>
        <w:fldChar w:fldCharType="end"/>
      </w:r>
      <w:bookmarkEnd w:id="7"/>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c"/>
        <w:framePr w:w="9639" w:h="6974" w:hRule="exact" w:wrap="around" w:vAnchor="page" w:hAnchor="page" w:x="1419" w:y="6408" w:anchorLock="1"/>
        <w:textAlignment w:val="bottom"/>
        <w:rPr>
          <w:rFonts w:eastAsia="黑体"/>
          <w:noProof/>
          <w:szCs w:val="28"/>
        </w:rPr>
      </w:pPr>
    </w:p>
    <w:p w:rsidR="00CA7AFD" w:rsidRPr="00AC4D95" w:rsidRDefault="00AE5542" w:rsidP="00463B77">
      <w:pPr>
        <w:pStyle w:val="afffffffc"/>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noProof/>
          <w:sz w:val="24"/>
          <w:szCs w:val="28"/>
        </w:rPr>
        <w:instrText xml:space="preserve"> FORMDROPDOWN </w:instrText>
      </w:r>
      <w:r w:rsidR="00BC1BB6">
        <w:rPr>
          <w:noProof/>
          <w:sz w:val="24"/>
          <w:szCs w:val="28"/>
        </w:rPr>
      </w:r>
      <w:r w:rsidR="00BC1BB6">
        <w:rPr>
          <w:noProof/>
          <w:sz w:val="24"/>
          <w:szCs w:val="28"/>
        </w:rPr>
        <w:fldChar w:fldCharType="separate"/>
      </w:r>
      <w:r>
        <w:rPr>
          <w:noProof/>
          <w:sz w:val="24"/>
          <w:szCs w:val="28"/>
        </w:rPr>
        <w:fldChar w:fldCharType="end"/>
      </w:r>
      <w:bookmarkEnd w:id="8"/>
    </w:p>
    <w:p w:rsidR="0036429C" w:rsidRDefault="00B378E5" w:rsidP="00463B77">
      <w:pPr>
        <w:pStyle w:val="afffffffc"/>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9" w:name="CMPLSH_DATE"/>
      <w:r>
        <w:rPr>
          <w:noProof/>
          <w:sz w:val="21"/>
          <w:szCs w:val="28"/>
        </w:rPr>
        <w:instrText xml:space="preserve"> FORMTEXT </w:instrText>
      </w:r>
      <w:r>
        <w:rPr>
          <w:noProof/>
          <w:sz w:val="21"/>
          <w:szCs w:val="28"/>
        </w:rPr>
      </w:r>
      <w:r>
        <w:rPr>
          <w:noProof/>
          <w:sz w:val="21"/>
          <w:szCs w:val="28"/>
        </w:rPr>
        <w:fldChar w:fldCharType="separate"/>
      </w:r>
      <w:r w:rsidR="00892155">
        <w:rPr>
          <w:noProof/>
          <w:sz w:val="21"/>
          <w:szCs w:val="28"/>
        </w:rPr>
        <w:t> </w:t>
      </w:r>
      <w:r w:rsidR="00892155">
        <w:rPr>
          <w:noProof/>
          <w:sz w:val="21"/>
          <w:szCs w:val="28"/>
        </w:rPr>
        <w:t> </w:t>
      </w:r>
      <w:r w:rsidR="00892155">
        <w:rPr>
          <w:noProof/>
          <w:sz w:val="21"/>
          <w:szCs w:val="28"/>
        </w:rPr>
        <w:t> </w:t>
      </w:r>
      <w:r w:rsidR="00892155">
        <w:rPr>
          <w:noProof/>
          <w:sz w:val="21"/>
          <w:szCs w:val="28"/>
        </w:rPr>
        <w:t> </w:t>
      </w:r>
      <w:r w:rsidR="00892155">
        <w:rPr>
          <w:noProof/>
          <w:sz w:val="21"/>
          <w:szCs w:val="28"/>
        </w:rPr>
        <w:t> </w:t>
      </w:r>
      <w:r>
        <w:rPr>
          <w:noProof/>
          <w:sz w:val="21"/>
          <w:szCs w:val="28"/>
        </w:rPr>
        <w:fldChar w:fldCharType="end"/>
      </w:r>
      <w:bookmarkEnd w:id="9"/>
    </w:p>
    <w:p w:rsidR="00DE703F" w:rsidRPr="00A6537A" w:rsidRDefault="008620FC" w:rsidP="00463B77">
      <w:pPr>
        <w:pStyle w:val="afffffffc"/>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sidRPr="00A6537A">
        <w:rPr>
          <w:b/>
          <w:noProof/>
          <w:sz w:val="21"/>
          <w:szCs w:val="28"/>
        </w:rPr>
        <w:instrText xml:space="preserve"> FORMDROPDOWN </w:instrText>
      </w:r>
      <w:r w:rsidR="00BC1BB6">
        <w:rPr>
          <w:b/>
          <w:noProof/>
          <w:sz w:val="21"/>
          <w:szCs w:val="28"/>
        </w:rPr>
      </w:r>
      <w:r w:rsidR="00BC1BB6">
        <w:rPr>
          <w:b/>
          <w:noProof/>
          <w:sz w:val="21"/>
          <w:szCs w:val="28"/>
        </w:rPr>
        <w:fldChar w:fldCharType="separate"/>
      </w:r>
      <w:r w:rsidRPr="00A6537A">
        <w:rPr>
          <w:b/>
          <w:noProof/>
          <w:sz w:val="21"/>
          <w:szCs w:val="28"/>
        </w:rPr>
        <w:fldChar w:fldCharType="end"/>
      </w:r>
      <w:bookmarkEnd w:id="10"/>
    </w:p>
    <w:p w:rsidR="00CD50A1" w:rsidRDefault="00087A77" w:rsidP="00EE7869">
      <w:pPr>
        <w:pStyle w:val="affffffffff8"/>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rPr>
          <w:rFonts w:hint="eastAsia"/>
        </w:rPr>
        <w:t>发布</w:t>
      </w:r>
    </w:p>
    <w:p w:rsidR="00CD50A1" w:rsidRDefault="00087A77" w:rsidP="00EE7869">
      <w:pPr>
        <w:pStyle w:val="affffffffff9"/>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实施</w:t>
      </w:r>
    </w:p>
    <w:p w:rsidR="007B7453" w:rsidRPr="004C7E8B" w:rsidRDefault="00AE5542" w:rsidP="004C25A2">
      <w:pPr>
        <w:pStyle w:val="affffffffc"/>
        <w:framePr w:h="584" w:hRule="exact" w:hSpace="181" w:vSpace="181" w:wrap="around" w:y="14800"/>
        <w:rPr>
          <w:rFonts w:hAnsi="黑体"/>
        </w:rPr>
      </w:pPr>
      <w:r>
        <w:rPr>
          <w:rFonts w:hint="eastAsia"/>
          <w:w w:val="100"/>
          <w:sz w:val="28"/>
        </w:rPr>
        <w:t>广西标准化协会</w:t>
      </w:r>
      <w:r w:rsidR="00196EF5" w:rsidRPr="004C7E8B">
        <w:rPr>
          <w:rFonts w:ascii="Times New Roman"/>
          <w:w w:val="100"/>
          <w:sz w:val="28"/>
        </w:rPr>
        <w:t> </w:t>
      </w:r>
      <w:r w:rsidR="00196EF5" w:rsidRPr="004C7E8B">
        <w:rPr>
          <w:rFonts w:ascii="Times New Roman"/>
          <w:w w:val="100"/>
          <w:sz w:val="28"/>
        </w:rPr>
        <w:t> </w:t>
      </w:r>
      <w:r w:rsidR="007B7453" w:rsidRPr="004C7E8B">
        <w:rPr>
          <w:rStyle w:val="affffffffffff1"/>
          <w:rFonts w:hAnsi="黑体" w:hint="eastAsia"/>
          <w:position w:val="0"/>
        </w:rPr>
        <w:t>发</w:t>
      </w:r>
      <w:r w:rsidR="007B7453" w:rsidRPr="004C7E8B">
        <w:rPr>
          <w:rStyle w:val="affffffffffff1"/>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BC1BB6">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F51D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AE5542" w:rsidRDefault="00AE5542" w:rsidP="00AE5542">
      <w:pPr>
        <w:pStyle w:val="a6"/>
        <w:spacing w:after="360"/>
      </w:pPr>
      <w:bookmarkStart w:id="17" w:name="BookMark2"/>
      <w:bookmarkStart w:id="18" w:name="_GoBack"/>
      <w:bookmarkEnd w:id="18"/>
      <w:r w:rsidRPr="00AE5542">
        <w:rPr>
          <w:spacing w:val="320"/>
        </w:rPr>
        <w:lastRenderedPageBreak/>
        <w:t>前</w:t>
      </w:r>
      <w:r>
        <w:t>言</w:t>
      </w:r>
    </w:p>
    <w:p w:rsidR="00AE5542" w:rsidRPr="00892155" w:rsidRDefault="00AE5542" w:rsidP="00AE5542">
      <w:pPr>
        <w:pStyle w:val="afffff2"/>
        <w:ind w:firstLine="420"/>
      </w:pPr>
      <w:r w:rsidRPr="00892155">
        <w:rPr>
          <w:rFonts w:hint="eastAsia"/>
        </w:rPr>
        <w:t>本文件参照GB/T 1.1—2020《标准化工作导则  第1部分：标准化文件的结构和起草规则》的规定起草。</w:t>
      </w:r>
    </w:p>
    <w:p w:rsidR="00AE5542" w:rsidRPr="00892155" w:rsidRDefault="00AE5542" w:rsidP="00AE5542">
      <w:pPr>
        <w:pStyle w:val="afffff2"/>
        <w:ind w:firstLine="420"/>
      </w:pPr>
      <w:r w:rsidRPr="00892155">
        <w:rPr>
          <w:rFonts w:hint="eastAsia"/>
        </w:rPr>
        <w:t>请注意本文件的某些内容可能涉及专利。本文件的发布机构不承担识别专利的责任。</w:t>
      </w:r>
    </w:p>
    <w:p w:rsidR="00AE5542" w:rsidRPr="00892155" w:rsidRDefault="00AE5542" w:rsidP="00810B3D">
      <w:pPr>
        <w:pStyle w:val="afffff2"/>
        <w:ind w:firstLine="420"/>
      </w:pPr>
      <w:r w:rsidRPr="00892155">
        <w:rPr>
          <w:rFonts w:hint="eastAsia"/>
        </w:rPr>
        <w:t>本文件由恭城瑶族自治县油茶协会提出</w:t>
      </w:r>
      <w:r w:rsidR="00810B3D">
        <w:rPr>
          <w:rFonts w:hint="eastAsia"/>
        </w:rPr>
        <w:t>、</w:t>
      </w:r>
      <w:r w:rsidR="00810B3D" w:rsidRPr="00892155">
        <w:rPr>
          <w:rFonts w:hint="eastAsia"/>
        </w:rPr>
        <w:t>归口</w:t>
      </w:r>
      <w:r w:rsidRPr="00892155">
        <w:rPr>
          <w:rFonts w:hint="eastAsia"/>
        </w:rPr>
        <w:t>并宣贯。</w:t>
      </w:r>
    </w:p>
    <w:p w:rsidR="00AE5542" w:rsidRPr="00892155" w:rsidRDefault="00AE5542" w:rsidP="00AE5542">
      <w:pPr>
        <w:pStyle w:val="afffff2"/>
        <w:ind w:firstLine="420"/>
      </w:pPr>
      <w:r w:rsidRPr="00892155">
        <w:rPr>
          <w:rFonts w:hint="eastAsia"/>
        </w:rPr>
        <w:t>本文件起草单位：恭城瑶族自治县油茶协会、恭城瑶族自治县市场监督管理局、桂林</w:t>
      </w:r>
      <w:r w:rsidRPr="00892155">
        <w:t>食品药品检验所、</w:t>
      </w:r>
      <w:r w:rsidRPr="00892155">
        <w:rPr>
          <w:rFonts w:hint="eastAsia"/>
        </w:rPr>
        <w:t>桂林恭城油茶产业发展集团有限公司、桂林市产品质量检验所、广西标准化协会、国家非物质文化遗产（恭城油茶）整合创新发展产业园项目工作指挥部</w:t>
      </w:r>
      <w:r w:rsidR="00810B3D">
        <w:rPr>
          <w:rFonts w:hint="eastAsia"/>
        </w:rPr>
        <w:t>（</w:t>
      </w:r>
      <w:r w:rsidR="00810B3D">
        <w:t>办</w:t>
      </w:r>
      <w:r w:rsidR="00810B3D">
        <w:rPr>
          <w:rFonts w:hint="eastAsia"/>
        </w:rPr>
        <w:t>工</w:t>
      </w:r>
      <w:r w:rsidR="00810B3D">
        <w:t>室）</w:t>
      </w:r>
      <w:r w:rsidRPr="00892155">
        <w:rPr>
          <w:rFonts w:hint="eastAsia"/>
        </w:rPr>
        <w:t>。</w:t>
      </w:r>
    </w:p>
    <w:p w:rsidR="00AE5542" w:rsidRDefault="00AE5542" w:rsidP="00AE5542">
      <w:pPr>
        <w:pStyle w:val="afffff2"/>
        <w:ind w:firstLine="420"/>
      </w:pPr>
      <w:r w:rsidRPr="00892155">
        <w:rPr>
          <w:rFonts w:hint="eastAsia"/>
        </w:rPr>
        <w:t>本文件主要起草人： 。</w:t>
      </w:r>
    </w:p>
    <w:p w:rsidR="00AE5542" w:rsidRPr="00AE5542" w:rsidRDefault="00AE5542" w:rsidP="00AE5542">
      <w:pPr>
        <w:pStyle w:val="afffff2"/>
        <w:ind w:firstLine="420"/>
        <w:sectPr w:rsidR="00AE5542" w:rsidRPr="00AE5542" w:rsidSect="00BC1BB6">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19" w:name="BookMark4"/>
      <w:bookmarkEnd w:id="17"/>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2E9115C62BDB45A5A5A4F7D1AA515DEC"/>
        </w:placeholder>
      </w:sdtPr>
      <w:sdtEndPr/>
      <w:sdtContent>
        <w:bookmarkStart w:id="20" w:name="NEW_STAND_NAME" w:displacedByCustomXml="prev"/>
        <w:p w:rsidR="00F26B7E" w:rsidRPr="00F26B7E" w:rsidRDefault="00AE5542" w:rsidP="00F32780">
          <w:pPr>
            <w:pStyle w:val="affffffffff"/>
          </w:pPr>
          <w:r>
            <w:rPr>
              <w:rFonts w:hint="eastAsia"/>
            </w:rPr>
            <w:t>恭城油</w:t>
          </w:r>
          <w:r>
            <w:t>茶</w:t>
          </w:r>
        </w:p>
      </w:sdtContent>
    </w:sdt>
    <w:bookmarkEnd w:id="20" w:displacedByCustomXml="prev"/>
    <w:p w:rsidR="00E2552F" w:rsidRDefault="00E2552F" w:rsidP="00A77CCB">
      <w:pPr>
        <w:pStyle w:val="afff3"/>
        <w:spacing w:before="240" w:after="240"/>
      </w:pPr>
      <w:bookmarkStart w:id="21" w:name="_Toc17233325"/>
      <w:bookmarkStart w:id="22" w:name="_Toc17233333"/>
      <w:bookmarkStart w:id="23" w:name="_Toc24884211"/>
      <w:bookmarkStart w:id="24" w:name="_Toc24884218"/>
      <w:bookmarkStart w:id="25" w:name="_Toc26648465"/>
      <w:bookmarkStart w:id="26" w:name="_Toc26718930"/>
      <w:bookmarkStart w:id="27" w:name="_Toc26986530"/>
      <w:bookmarkStart w:id="28" w:name="_Toc26986771"/>
      <w:bookmarkStart w:id="29" w:name="_Toc97192964"/>
      <w:r>
        <w:rPr>
          <w:rFonts w:hint="eastAsia"/>
        </w:rPr>
        <w:t>范围</w:t>
      </w:r>
      <w:bookmarkEnd w:id="21"/>
      <w:bookmarkEnd w:id="22"/>
      <w:bookmarkEnd w:id="23"/>
      <w:bookmarkEnd w:id="24"/>
      <w:bookmarkEnd w:id="25"/>
      <w:bookmarkEnd w:id="26"/>
      <w:bookmarkEnd w:id="27"/>
      <w:bookmarkEnd w:id="28"/>
      <w:bookmarkEnd w:id="29"/>
    </w:p>
    <w:p w:rsidR="00AE5542" w:rsidRPr="00FB2CA3" w:rsidRDefault="00AE5542" w:rsidP="00AE5542">
      <w:pPr>
        <w:pStyle w:val="afffff2"/>
        <w:ind w:firstLine="420"/>
      </w:pPr>
      <w:bookmarkStart w:id="30" w:name="_Toc17233326"/>
      <w:bookmarkStart w:id="31" w:name="_Toc17233334"/>
      <w:bookmarkStart w:id="32" w:name="_Toc24884212"/>
      <w:bookmarkStart w:id="33" w:name="_Toc24884219"/>
      <w:bookmarkStart w:id="34" w:name="_Toc26648466"/>
      <w:r w:rsidRPr="00FB2CA3">
        <w:rPr>
          <w:rFonts w:hint="eastAsia"/>
        </w:rPr>
        <w:t>本文件界定了恭城油茶涉及的术语和定义</w:t>
      </w:r>
      <w:r w:rsidR="00C27B8A" w:rsidRPr="00FB2CA3">
        <w:rPr>
          <w:rFonts w:hint="eastAsia"/>
        </w:rPr>
        <w:t>，规定了</w:t>
      </w:r>
      <w:r w:rsidRPr="00FB2CA3">
        <w:rPr>
          <w:rFonts w:hint="eastAsia"/>
        </w:rPr>
        <w:t>产品分类、</w:t>
      </w:r>
      <w:r w:rsidR="009A62A6">
        <w:rPr>
          <w:rFonts w:hint="eastAsia"/>
        </w:rPr>
        <w:t>质量</w:t>
      </w:r>
      <w:r w:rsidRPr="00FB2CA3">
        <w:rPr>
          <w:rFonts w:hint="eastAsia"/>
        </w:rPr>
        <w:t>要求、食品添加剂、生产加工过程卫生要求</w:t>
      </w:r>
      <w:r w:rsidR="00C27B8A" w:rsidRPr="00FB2CA3">
        <w:rPr>
          <w:rFonts w:hint="eastAsia"/>
        </w:rPr>
        <w:t>的</w:t>
      </w:r>
      <w:r w:rsidR="00C27B8A" w:rsidRPr="00FB2CA3">
        <w:t>要求</w:t>
      </w:r>
      <w:r w:rsidR="00FB2CA3" w:rsidRPr="00FB2CA3">
        <w:rPr>
          <w:rFonts w:hint="eastAsia"/>
        </w:rPr>
        <w:t>，</w:t>
      </w:r>
      <w:r w:rsidR="00C27B8A" w:rsidRPr="00FB2CA3">
        <w:rPr>
          <w:rFonts w:hint="eastAsia"/>
        </w:rPr>
        <w:t>描述</w:t>
      </w:r>
      <w:r w:rsidR="00C27B8A" w:rsidRPr="00FB2CA3">
        <w:t>了相应的</w:t>
      </w:r>
      <w:r w:rsidRPr="00FB2CA3">
        <w:rPr>
          <w:rFonts w:hint="eastAsia"/>
        </w:rPr>
        <w:t>检验方法</w:t>
      </w:r>
      <w:r w:rsidR="00FB2CA3" w:rsidRPr="00FB2CA3">
        <w:rPr>
          <w:rFonts w:hint="eastAsia"/>
        </w:rPr>
        <w:t>和</w:t>
      </w:r>
      <w:r w:rsidRPr="00FB2CA3">
        <w:rPr>
          <w:rFonts w:hint="eastAsia"/>
        </w:rPr>
        <w:t>检验规则</w:t>
      </w:r>
      <w:r w:rsidR="00FB2CA3" w:rsidRPr="00FB2CA3">
        <w:rPr>
          <w:rFonts w:hint="eastAsia"/>
        </w:rPr>
        <w:t>，规定</w:t>
      </w:r>
      <w:r w:rsidR="00FB2CA3" w:rsidRPr="00FB2CA3">
        <w:t>了</w:t>
      </w:r>
      <w:r w:rsidRPr="00FB2CA3">
        <w:rPr>
          <w:rFonts w:hint="eastAsia"/>
        </w:rPr>
        <w:t>标签、标志、包装、运输、贮存和保质期</w:t>
      </w:r>
      <w:r w:rsidR="00FB2CA3" w:rsidRPr="00FB2CA3">
        <w:rPr>
          <w:rFonts w:hint="eastAsia"/>
        </w:rPr>
        <w:t>的</w:t>
      </w:r>
      <w:r w:rsidR="00FB2CA3" w:rsidRPr="00FB2CA3">
        <w:t>要求</w:t>
      </w:r>
      <w:r w:rsidRPr="00FB2CA3">
        <w:rPr>
          <w:rFonts w:hint="eastAsia"/>
        </w:rPr>
        <w:t>。</w:t>
      </w:r>
    </w:p>
    <w:p w:rsidR="008B0C9C" w:rsidRPr="00FB2CA3" w:rsidRDefault="00AE5542" w:rsidP="00AE5542">
      <w:pPr>
        <w:pStyle w:val="afffff2"/>
        <w:ind w:firstLine="420"/>
      </w:pPr>
      <w:r w:rsidRPr="00FB2CA3">
        <w:rPr>
          <w:rFonts w:hint="eastAsia"/>
        </w:rPr>
        <w:t>本文件适用于</w:t>
      </w:r>
      <w:r w:rsidR="00A545DF">
        <w:rPr>
          <w:rFonts w:hint="eastAsia"/>
        </w:rPr>
        <w:t>恭</w:t>
      </w:r>
      <w:r w:rsidR="00A545DF">
        <w:t>城</w:t>
      </w:r>
      <w:r w:rsidR="00A545DF">
        <w:rPr>
          <w:rFonts w:hint="eastAsia"/>
        </w:rPr>
        <w:t>油</w:t>
      </w:r>
      <w:r w:rsidR="00A545DF">
        <w:t>茶</w:t>
      </w:r>
      <w:r w:rsidRPr="00FB2CA3">
        <w:rPr>
          <w:rFonts w:hint="eastAsia"/>
        </w:rPr>
        <w:t>。</w:t>
      </w:r>
    </w:p>
    <w:p w:rsidR="00E2552F" w:rsidRDefault="00E2552F" w:rsidP="00A77CCB">
      <w:pPr>
        <w:pStyle w:val="afff3"/>
        <w:spacing w:before="240" w:after="240"/>
      </w:pPr>
      <w:bookmarkStart w:id="35" w:name="_Toc26718931"/>
      <w:bookmarkStart w:id="36" w:name="_Toc26986531"/>
      <w:bookmarkStart w:id="37" w:name="_Toc26986772"/>
      <w:bookmarkStart w:id="38" w:name="_Toc97192965"/>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FE1B89AA1AD746BCA6CB2223CB6421E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f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E5542" w:rsidRDefault="00AE5542" w:rsidP="0098500C">
      <w:pPr>
        <w:pStyle w:val="afffff2"/>
        <w:ind w:firstLine="420"/>
      </w:pPr>
      <w:r>
        <w:rPr>
          <w:rFonts w:hint="eastAsia"/>
        </w:rPr>
        <w:t>GB/T 191  包装储运图示标志</w:t>
      </w:r>
    </w:p>
    <w:p w:rsidR="00AE5542" w:rsidRDefault="00AE5542" w:rsidP="0098500C">
      <w:pPr>
        <w:pStyle w:val="afffff2"/>
        <w:ind w:firstLine="420"/>
      </w:pPr>
      <w:r>
        <w:rPr>
          <w:rFonts w:hint="eastAsia"/>
        </w:rPr>
        <w:t>GB/T 1354  大米</w:t>
      </w:r>
    </w:p>
    <w:p w:rsidR="00AE5542" w:rsidRDefault="00AE5542" w:rsidP="0098500C">
      <w:pPr>
        <w:pStyle w:val="afffff2"/>
        <w:ind w:firstLine="420"/>
      </w:pPr>
      <w:r>
        <w:rPr>
          <w:rFonts w:hint="eastAsia"/>
        </w:rPr>
        <w:t>GB 2716  食品安全国家标准  植物油</w:t>
      </w:r>
    </w:p>
    <w:p w:rsidR="00AE5542" w:rsidRDefault="00AE5542" w:rsidP="0098500C">
      <w:pPr>
        <w:pStyle w:val="afffff2"/>
        <w:ind w:firstLine="420"/>
      </w:pPr>
      <w:r>
        <w:rPr>
          <w:rFonts w:hint="eastAsia"/>
        </w:rPr>
        <w:t>GB 2721  食品安全国家标准  食用盐</w:t>
      </w:r>
    </w:p>
    <w:p w:rsidR="00AE5542" w:rsidRDefault="00AE5542" w:rsidP="0098500C">
      <w:pPr>
        <w:pStyle w:val="afffff2"/>
        <w:ind w:firstLine="420"/>
      </w:pPr>
      <w:r>
        <w:rPr>
          <w:rFonts w:hint="eastAsia"/>
        </w:rPr>
        <w:t>GB 2760  食品安全国家标准  食品添加剂使用标准</w:t>
      </w:r>
    </w:p>
    <w:p w:rsidR="00AE5542" w:rsidRDefault="00AE5542" w:rsidP="0098500C">
      <w:pPr>
        <w:pStyle w:val="afffff2"/>
        <w:ind w:firstLine="420"/>
      </w:pPr>
      <w:r>
        <w:rPr>
          <w:rFonts w:hint="eastAsia"/>
        </w:rPr>
        <w:t>GB 2762  食品安全国家标准  食品中污染物限量</w:t>
      </w:r>
    </w:p>
    <w:p w:rsidR="00AE5542" w:rsidRDefault="00AE5542" w:rsidP="0098500C">
      <w:pPr>
        <w:pStyle w:val="afffff2"/>
        <w:ind w:firstLine="420"/>
      </w:pPr>
      <w:r>
        <w:rPr>
          <w:rFonts w:hint="eastAsia"/>
        </w:rPr>
        <w:t>GB 2763  食品安全国家标准  食品中农药最大残留限量</w:t>
      </w:r>
    </w:p>
    <w:p w:rsidR="00AE5542" w:rsidRDefault="00AE5542" w:rsidP="0098500C">
      <w:pPr>
        <w:pStyle w:val="afffff2"/>
        <w:ind w:firstLine="420"/>
      </w:pPr>
      <w:r>
        <w:rPr>
          <w:rFonts w:hint="eastAsia"/>
        </w:rPr>
        <w:t>GB 4789.1  食品安全国家标准  食品微生物检验  总则</w:t>
      </w:r>
    </w:p>
    <w:p w:rsidR="00AE5542" w:rsidRDefault="00AE5542" w:rsidP="0098500C">
      <w:pPr>
        <w:pStyle w:val="afffff2"/>
        <w:ind w:firstLine="420"/>
      </w:pPr>
      <w:r>
        <w:rPr>
          <w:rFonts w:hint="eastAsia"/>
        </w:rPr>
        <w:t>GB 4789.2  食品安全国家标准  食品微生物检验  菌落总数测定</w:t>
      </w:r>
    </w:p>
    <w:p w:rsidR="00AE5542" w:rsidRDefault="00AE5542" w:rsidP="0098500C">
      <w:pPr>
        <w:pStyle w:val="afffff2"/>
        <w:ind w:firstLine="420"/>
      </w:pPr>
      <w:r>
        <w:rPr>
          <w:rFonts w:hint="eastAsia"/>
        </w:rPr>
        <w:t>GB 4789.3  食品安全国家标准  食品微生物学检验  大肠菌群计数</w:t>
      </w:r>
    </w:p>
    <w:p w:rsidR="00AE5542" w:rsidRDefault="00AE5542" w:rsidP="0098500C">
      <w:pPr>
        <w:pStyle w:val="afffff2"/>
        <w:ind w:firstLine="420"/>
      </w:pPr>
      <w:r>
        <w:rPr>
          <w:rFonts w:hint="eastAsia"/>
        </w:rPr>
        <w:t>GB 4789.4  食品安全国家标准  食品微生物学检验  沙门氏菌检验</w:t>
      </w:r>
    </w:p>
    <w:p w:rsidR="00AE5542" w:rsidRDefault="00AE5542" w:rsidP="0098500C">
      <w:pPr>
        <w:pStyle w:val="afffff2"/>
        <w:ind w:firstLine="420"/>
      </w:pPr>
      <w:r>
        <w:rPr>
          <w:rFonts w:hint="eastAsia"/>
        </w:rPr>
        <w:t>GB 4789.10  食品安全国家标准  食品微生物学检验  金黄色葡萄球菌检验</w:t>
      </w:r>
    </w:p>
    <w:p w:rsidR="00AE5542" w:rsidRDefault="00AE5542" w:rsidP="0098500C">
      <w:pPr>
        <w:pStyle w:val="afffff2"/>
        <w:ind w:firstLine="420"/>
      </w:pPr>
      <w:r>
        <w:rPr>
          <w:rFonts w:hint="eastAsia"/>
        </w:rPr>
        <w:t>GB 4789.15  食品安全国家标准  食品微生物学检验  霉菌和酵母计数</w:t>
      </w:r>
    </w:p>
    <w:p w:rsidR="00D251E4" w:rsidRPr="00D251E4" w:rsidRDefault="00D251E4" w:rsidP="0098500C">
      <w:pPr>
        <w:pStyle w:val="afffff2"/>
        <w:ind w:firstLine="420"/>
      </w:pPr>
      <w:r>
        <w:rPr>
          <w:rFonts w:hint="eastAsia"/>
        </w:rPr>
        <w:t>GB 4806.7  食品安全国家标准  食品接触用塑料材料及制品</w:t>
      </w:r>
    </w:p>
    <w:p w:rsidR="00AE5542" w:rsidRPr="00FB2CA3" w:rsidRDefault="00AE5542" w:rsidP="0098500C">
      <w:pPr>
        <w:pStyle w:val="afffff2"/>
        <w:ind w:firstLine="420"/>
      </w:pPr>
      <w:r>
        <w:rPr>
          <w:rFonts w:hint="eastAsia"/>
        </w:rPr>
        <w:t>G</w:t>
      </w:r>
      <w:r w:rsidRPr="00FB2CA3">
        <w:rPr>
          <w:rFonts w:hint="eastAsia"/>
        </w:rPr>
        <w:t>B 5009.3  食品安全国家标准  食品中水分的测定</w:t>
      </w:r>
    </w:p>
    <w:p w:rsidR="00AE5542" w:rsidRPr="00FB2CA3" w:rsidRDefault="00AE5542" w:rsidP="0098500C">
      <w:pPr>
        <w:pStyle w:val="afffff2"/>
        <w:ind w:firstLine="420"/>
      </w:pPr>
      <w:r w:rsidRPr="00FB2CA3">
        <w:rPr>
          <w:rFonts w:hint="eastAsia"/>
        </w:rPr>
        <w:t>GB 5009.4  食品安全国家标准  食品中灰分的测定</w:t>
      </w:r>
    </w:p>
    <w:p w:rsidR="00AE5542" w:rsidRPr="00FB2CA3" w:rsidRDefault="00AE5542" w:rsidP="0098500C">
      <w:pPr>
        <w:pStyle w:val="afffff2"/>
        <w:ind w:firstLine="420"/>
      </w:pPr>
      <w:r w:rsidRPr="00FB2CA3">
        <w:rPr>
          <w:rFonts w:hint="eastAsia"/>
        </w:rPr>
        <w:t>GB 5009.12  食品安全国家标准  食品中铅的测定</w:t>
      </w:r>
    </w:p>
    <w:p w:rsidR="000E1A88" w:rsidRPr="00FB2CA3" w:rsidRDefault="000E1A88" w:rsidP="000E1A88">
      <w:pPr>
        <w:pStyle w:val="afffff2"/>
        <w:ind w:firstLine="420"/>
      </w:pPr>
      <w:r w:rsidRPr="00FB2CA3">
        <w:rPr>
          <w:rFonts w:hint="eastAsia"/>
        </w:rPr>
        <w:t>GB</w:t>
      </w:r>
      <w:r w:rsidRPr="00FB2CA3">
        <w:t xml:space="preserve"> </w:t>
      </w:r>
      <w:r w:rsidRPr="00FB2CA3">
        <w:rPr>
          <w:rFonts w:hint="eastAsia"/>
        </w:rPr>
        <w:t>5009.16</w:t>
      </w:r>
      <w:r w:rsidRPr="00FB2CA3">
        <w:t xml:space="preserve">  </w:t>
      </w:r>
      <w:r w:rsidRPr="00FB2CA3">
        <w:rPr>
          <w:shd w:val="clear" w:color="auto" w:fill="FFFFFF"/>
        </w:rPr>
        <w:t>食品安全国家标准  食品中锡的测定</w:t>
      </w:r>
    </w:p>
    <w:p w:rsidR="00AE5542" w:rsidRPr="00FB2CA3" w:rsidRDefault="00AE5542" w:rsidP="0098500C">
      <w:pPr>
        <w:pStyle w:val="afffff2"/>
        <w:ind w:firstLine="420"/>
      </w:pPr>
      <w:r w:rsidRPr="00FB2CA3">
        <w:rPr>
          <w:rFonts w:hint="eastAsia"/>
        </w:rPr>
        <w:t>GB 5009.22  食品安全国家标准  食品中黄曲霉毒素B族和G族的测定</w:t>
      </w:r>
    </w:p>
    <w:p w:rsidR="00AE5542" w:rsidRPr="00FB2CA3" w:rsidRDefault="00AE5542" w:rsidP="0098500C">
      <w:pPr>
        <w:pStyle w:val="afffff2"/>
        <w:ind w:firstLine="420"/>
      </w:pPr>
      <w:r w:rsidRPr="00FB2CA3">
        <w:rPr>
          <w:rFonts w:hint="eastAsia"/>
        </w:rPr>
        <w:t>GB 5009.227—2016  食品安全国家标准  食品中过氧化值的测定</w:t>
      </w:r>
    </w:p>
    <w:p w:rsidR="00AE5542" w:rsidRPr="00FB2CA3" w:rsidRDefault="00AE5542" w:rsidP="0098500C">
      <w:pPr>
        <w:pStyle w:val="afffff2"/>
        <w:ind w:firstLine="420"/>
      </w:pPr>
      <w:r w:rsidRPr="00FB2CA3">
        <w:rPr>
          <w:rFonts w:hint="eastAsia"/>
        </w:rPr>
        <w:t>GB 5009.229—2016  食品安全国家标准  食品中酸价的测定</w:t>
      </w:r>
    </w:p>
    <w:p w:rsidR="00AE5542" w:rsidRPr="00FB2CA3" w:rsidRDefault="00AE5542" w:rsidP="0098500C">
      <w:pPr>
        <w:pStyle w:val="afffff2"/>
        <w:ind w:firstLine="420"/>
      </w:pPr>
      <w:r w:rsidRPr="00FB2CA3">
        <w:rPr>
          <w:rFonts w:hint="eastAsia"/>
        </w:rPr>
        <w:t>GB/T 5461  食用盐</w:t>
      </w:r>
    </w:p>
    <w:p w:rsidR="00AE5542" w:rsidRDefault="00AE5542" w:rsidP="0098500C">
      <w:pPr>
        <w:pStyle w:val="afffff2"/>
        <w:ind w:firstLine="420"/>
      </w:pPr>
      <w:r w:rsidRPr="00FB2CA3">
        <w:rPr>
          <w:rFonts w:hint="eastAsia"/>
        </w:rPr>
        <w:t>GB 5749  生活</w:t>
      </w:r>
      <w:r>
        <w:rPr>
          <w:rFonts w:hint="eastAsia"/>
        </w:rPr>
        <w:t>饮用水卫生标准</w:t>
      </w:r>
    </w:p>
    <w:p w:rsidR="00AE5542" w:rsidRDefault="00AE5542" w:rsidP="0098500C">
      <w:pPr>
        <w:pStyle w:val="afffff2"/>
        <w:ind w:firstLine="420"/>
      </w:pPr>
      <w:r>
        <w:rPr>
          <w:rFonts w:hint="eastAsia"/>
        </w:rPr>
        <w:t>GB 7718  食品安全国家标准  预包装食品标签通则</w:t>
      </w:r>
    </w:p>
    <w:p w:rsidR="00AE5542" w:rsidRDefault="00AE5542" w:rsidP="005A1655">
      <w:pPr>
        <w:pStyle w:val="afffff2"/>
        <w:ind w:firstLine="420"/>
      </w:pPr>
      <w:r>
        <w:rPr>
          <w:rFonts w:hint="eastAsia"/>
        </w:rPr>
        <w:t>GB/T 8313  茶叶中茶多酚和儿茶素类含量的检测方法</w:t>
      </w:r>
    </w:p>
    <w:p w:rsidR="00AE5542" w:rsidRDefault="00AE5542" w:rsidP="0098500C">
      <w:pPr>
        <w:pStyle w:val="afffff2"/>
        <w:ind w:firstLine="420"/>
      </w:pPr>
      <w:r>
        <w:rPr>
          <w:rFonts w:hint="eastAsia"/>
        </w:rPr>
        <w:t>GB/T 14456.1  绿茶  第一部分：基本要求</w:t>
      </w:r>
    </w:p>
    <w:p w:rsidR="00AE5542" w:rsidRDefault="00AE5542" w:rsidP="0098500C">
      <w:pPr>
        <w:pStyle w:val="afffff2"/>
        <w:ind w:firstLine="420"/>
      </w:pPr>
      <w:r>
        <w:rPr>
          <w:rFonts w:hint="eastAsia"/>
        </w:rPr>
        <w:t>GB 14881  食品安全国家标准  食品生产通用卫生规范</w:t>
      </w:r>
    </w:p>
    <w:p w:rsidR="00AE5542" w:rsidRDefault="00AE5542" w:rsidP="0098500C">
      <w:pPr>
        <w:pStyle w:val="afffff2"/>
        <w:ind w:firstLine="420"/>
      </w:pPr>
      <w:r>
        <w:rPr>
          <w:rFonts w:hint="eastAsia"/>
        </w:rPr>
        <w:t>GB 16565  油炸小食品卫生标准</w:t>
      </w:r>
    </w:p>
    <w:p w:rsidR="00AE5542" w:rsidRDefault="00AE5542" w:rsidP="0098500C">
      <w:pPr>
        <w:pStyle w:val="afffff2"/>
        <w:ind w:firstLine="420"/>
      </w:pPr>
      <w:r>
        <w:rPr>
          <w:rFonts w:hint="eastAsia"/>
        </w:rPr>
        <w:t>GB 19300  食品安全国家标准  坚果与籽类食品</w:t>
      </w:r>
    </w:p>
    <w:p w:rsidR="00AE5542" w:rsidRDefault="00AE5542" w:rsidP="0098500C">
      <w:pPr>
        <w:pStyle w:val="afffff2"/>
        <w:ind w:firstLine="420"/>
      </w:pPr>
      <w:r>
        <w:rPr>
          <w:rFonts w:hint="eastAsia"/>
        </w:rPr>
        <w:t>GB 28050  食品安全国家标准  预包装食品营养标签通则</w:t>
      </w:r>
    </w:p>
    <w:p w:rsidR="00AE5542" w:rsidRDefault="00AE5542" w:rsidP="0098500C">
      <w:pPr>
        <w:pStyle w:val="afffff2"/>
        <w:ind w:firstLine="420"/>
      </w:pPr>
      <w:r>
        <w:rPr>
          <w:rFonts w:hint="eastAsia"/>
        </w:rPr>
        <w:t>GB/T 30383  生姜</w:t>
      </w:r>
    </w:p>
    <w:p w:rsidR="0098500C" w:rsidRPr="0098500C" w:rsidRDefault="0098500C" w:rsidP="0098500C">
      <w:pPr>
        <w:pStyle w:val="afffff2"/>
        <w:ind w:firstLine="420"/>
      </w:pPr>
      <w:r w:rsidRPr="00C67DC2">
        <w:rPr>
          <w:rFonts w:hint="eastAsia"/>
        </w:rPr>
        <w:t>JJF 1070</w:t>
      </w:r>
      <w:r w:rsidRPr="00C67DC2">
        <w:t xml:space="preserve">  </w:t>
      </w:r>
      <w:r w:rsidRPr="00C67DC2">
        <w:rPr>
          <w:rFonts w:hint="eastAsia"/>
        </w:rPr>
        <w:t>定量包装商品净含量计量检验规则</w:t>
      </w:r>
    </w:p>
    <w:p w:rsidR="00AE5542" w:rsidRDefault="00AE5542" w:rsidP="0098500C">
      <w:pPr>
        <w:pStyle w:val="afffff2"/>
        <w:ind w:firstLine="420"/>
      </w:pPr>
      <w:r>
        <w:rPr>
          <w:rFonts w:hint="eastAsia"/>
        </w:rPr>
        <w:lastRenderedPageBreak/>
        <w:t>NY/T 960  脱水蔬菜  叶菜类</w:t>
      </w:r>
    </w:p>
    <w:p w:rsidR="00AA6EC9" w:rsidRPr="008A57E6" w:rsidRDefault="00AE5542" w:rsidP="0098500C">
      <w:pPr>
        <w:pStyle w:val="afffff2"/>
        <w:ind w:firstLine="420"/>
      </w:pPr>
      <w:r>
        <w:rPr>
          <w:rFonts w:hint="eastAsia"/>
        </w:rPr>
        <w:t>DBS 45/003  食品安全地方标准  油茶</w:t>
      </w:r>
    </w:p>
    <w:p w:rsidR="00B265BC" w:rsidRPr="00E030F9" w:rsidRDefault="00FD59EB" w:rsidP="00FD59EB">
      <w:pPr>
        <w:pStyle w:val="afff3"/>
        <w:spacing w:before="240" w:after="240"/>
      </w:pPr>
      <w:bookmarkStart w:id="39" w:name="_Toc97192966"/>
      <w:r>
        <w:rPr>
          <w:rFonts w:hint="eastAsia"/>
          <w:szCs w:val="21"/>
        </w:rPr>
        <w:t>术语和定义</w:t>
      </w:r>
      <w:bookmarkEnd w:id="39"/>
    </w:p>
    <w:bookmarkStart w:id="40" w:name="_Toc26986532" w:displacedByCustomXml="next"/>
    <w:bookmarkEnd w:id="40" w:displacedByCustomXml="next"/>
    <w:sdt>
      <w:sdtPr>
        <w:id w:val="-1909835108"/>
        <w:placeholder>
          <w:docPart w:val="4562E001FE3E44DC9404BB1E813A3AE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AE5542" w:rsidP="00BA263B">
          <w:pPr>
            <w:pStyle w:val="afffff2"/>
            <w:ind w:firstLine="420"/>
          </w:pPr>
          <w:r>
            <w:t>下列术语和定义适用于本文件。</w:t>
          </w:r>
        </w:p>
      </w:sdtContent>
    </w:sdt>
    <w:p w:rsidR="00A545DF" w:rsidRDefault="00A545DF" w:rsidP="00AE5542">
      <w:pPr>
        <w:pStyle w:val="afffffffffffc"/>
        <w:ind w:left="420" w:hangingChars="200" w:hanging="420"/>
        <w:rPr>
          <w:rFonts w:ascii="黑体" w:eastAsia="黑体" w:hAnsi="黑体"/>
        </w:rPr>
      </w:pPr>
    </w:p>
    <w:p w:rsidR="00A545DF" w:rsidRPr="002D579E" w:rsidRDefault="00A545DF" w:rsidP="00A545DF">
      <w:pPr>
        <w:pStyle w:val="afffffffffffc"/>
        <w:numPr>
          <w:ilvl w:val="0"/>
          <w:numId w:val="0"/>
        </w:numPr>
        <w:ind w:left="420"/>
        <w:rPr>
          <w:rFonts w:ascii="黑体" w:eastAsia="黑体" w:hAnsi="黑体"/>
        </w:rPr>
      </w:pPr>
      <w:r>
        <w:rPr>
          <w:rFonts w:ascii="黑体" w:eastAsia="黑体" w:hAnsi="黑体" w:hint="eastAsia"/>
        </w:rPr>
        <w:t>恭</w:t>
      </w:r>
      <w:r>
        <w:rPr>
          <w:rFonts w:ascii="黑体" w:eastAsia="黑体" w:hAnsi="黑体"/>
        </w:rPr>
        <w:t>城</w:t>
      </w:r>
      <w:r>
        <w:rPr>
          <w:rFonts w:ascii="黑体" w:eastAsia="黑体" w:hAnsi="黑体" w:hint="eastAsia"/>
        </w:rPr>
        <w:t>油</w:t>
      </w:r>
      <w:r>
        <w:rPr>
          <w:rFonts w:ascii="黑体" w:eastAsia="黑体" w:hAnsi="黑体"/>
        </w:rPr>
        <w:t>茶</w:t>
      </w:r>
      <w:r w:rsidR="002D579E">
        <w:rPr>
          <w:rFonts w:ascii="黑体" w:eastAsia="黑体" w:hAnsi="黑体" w:hint="eastAsia"/>
        </w:rPr>
        <w:t xml:space="preserve">  </w:t>
      </w:r>
      <w:r w:rsidR="002D579E" w:rsidRPr="002D579E">
        <w:rPr>
          <w:rFonts w:ascii="黑体" w:eastAsia="黑体" w:hAnsi="黑体"/>
        </w:rPr>
        <w:t>Gongcheng oil-tea</w:t>
      </w:r>
    </w:p>
    <w:p w:rsidR="00A545DF" w:rsidRPr="00A545DF" w:rsidRDefault="009F3C66" w:rsidP="00A545DF">
      <w:pPr>
        <w:pStyle w:val="afffff2"/>
        <w:ind w:firstLine="420"/>
      </w:pPr>
      <w:r>
        <w:rPr>
          <w:rFonts w:hint="eastAsia"/>
        </w:rPr>
        <w:t>始</w:t>
      </w:r>
      <w:r>
        <w:t>创并根植于恭城，</w:t>
      </w:r>
      <w:r>
        <w:rPr>
          <w:rFonts w:hint="eastAsia"/>
        </w:rPr>
        <w:t>以</w:t>
      </w:r>
      <w:r w:rsidR="00A545DF" w:rsidRPr="00FB2CA3">
        <w:rPr>
          <w:rFonts w:hint="eastAsia"/>
        </w:rPr>
        <w:t>茶</w:t>
      </w:r>
      <w:r>
        <w:rPr>
          <w:rFonts w:hint="eastAsia"/>
        </w:rPr>
        <w:t>叶、生姜</w:t>
      </w:r>
      <w:r w:rsidR="00A545DF" w:rsidRPr="00FB2CA3">
        <w:rPr>
          <w:rFonts w:hint="eastAsia"/>
        </w:rPr>
        <w:t>和食用油为主要原料，</w:t>
      </w:r>
      <w:r>
        <w:rPr>
          <w:rFonts w:hint="eastAsia"/>
        </w:rPr>
        <w:t>通</w:t>
      </w:r>
      <w:r>
        <w:t>过加热槌打、加水煮沸、过滤出锅等</w:t>
      </w:r>
      <w:r w:rsidR="009F73D7">
        <w:rPr>
          <w:rFonts w:hint="eastAsia"/>
        </w:rPr>
        <w:t>特</w:t>
      </w:r>
      <w:r w:rsidR="009F73D7">
        <w:t>定</w:t>
      </w:r>
      <w:r w:rsidR="009F73D7">
        <w:rPr>
          <w:rFonts w:hint="eastAsia"/>
        </w:rPr>
        <w:t>规程</w:t>
      </w:r>
      <w:r w:rsidR="009F73D7">
        <w:t>和技艺制作，经历史传承和发展</w:t>
      </w:r>
      <w:r w:rsidR="009F73D7">
        <w:rPr>
          <w:rFonts w:hint="eastAsia"/>
        </w:rPr>
        <w:t>形</w:t>
      </w:r>
      <w:r w:rsidR="009F73D7">
        <w:t>成，</w:t>
      </w:r>
      <w:r w:rsidR="00A545DF" w:rsidRPr="00FB2CA3">
        <w:rPr>
          <w:rFonts w:hint="eastAsia"/>
        </w:rPr>
        <w:t>具有恭城瑶族</w:t>
      </w:r>
      <w:r w:rsidR="009F73D7">
        <w:rPr>
          <w:rFonts w:hint="eastAsia"/>
        </w:rPr>
        <w:t>独</w:t>
      </w:r>
      <w:r w:rsidR="00A545DF" w:rsidRPr="00FB2CA3">
        <w:rPr>
          <w:rFonts w:hint="eastAsia"/>
        </w:rPr>
        <w:t>特</w:t>
      </w:r>
      <w:r w:rsidR="009F73D7">
        <w:rPr>
          <w:rFonts w:hint="eastAsia"/>
        </w:rPr>
        <w:t>地</w:t>
      </w:r>
      <w:r w:rsidR="009F73D7">
        <w:t>理人文特性的茶饮食习俗文化</w:t>
      </w:r>
      <w:r w:rsidR="00A545DF" w:rsidRPr="00FB2CA3">
        <w:rPr>
          <w:rFonts w:hint="eastAsia"/>
        </w:rPr>
        <w:t>的食品，包括油茶粉和油茶膏</w:t>
      </w:r>
      <w:r w:rsidR="00A545DF">
        <w:rPr>
          <w:rFonts w:hint="eastAsia"/>
        </w:rPr>
        <w:t>。</w:t>
      </w:r>
    </w:p>
    <w:p w:rsidR="00AE5542" w:rsidRPr="00AE5542" w:rsidRDefault="00AE5542" w:rsidP="00AE5542">
      <w:pPr>
        <w:pStyle w:val="afffffffffffc"/>
        <w:ind w:left="420" w:hangingChars="200" w:hanging="420"/>
        <w:rPr>
          <w:rFonts w:ascii="黑体" w:eastAsia="黑体" w:hAnsi="黑体"/>
        </w:rPr>
      </w:pPr>
      <w:r w:rsidRPr="00AE5542">
        <w:rPr>
          <w:rFonts w:ascii="黑体" w:eastAsia="黑体" w:hAnsi="黑体"/>
        </w:rPr>
        <w:br/>
      </w:r>
      <w:r w:rsidRPr="00AE5542">
        <w:rPr>
          <w:rFonts w:ascii="黑体" w:eastAsia="黑体" w:hAnsi="黑体" w:hint="eastAsia"/>
        </w:rPr>
        <w:t>油茶粉  oil—tea powder</w:t>
      </w:r>
    </w:p>
    <w:p w:rsidR="00AE5542" w:rsidRDefault="00AE5542" w:rsidP="00AE5542">
      <w:pPr>
        <w:pStyle w:val="afffff2"/>
        <w:ind w:firstLine="420"/>
      </w:pPr>
      <w:r>
        <w:rPr>
          <w:rFonts w:hint="eastAsia"/>
        </w:rPr>
        <w:t>以绿茶、生姜为主要原料，配以食用油和（或）坚果与籽类食品，添加或不添加葱、蒜、大米等辅料，经干燥、粉碎、混合、炒制、冷却、包装等工艺加工制成的具有特有风味的粉状食品。</w:t>
      </w:r>
    </w:p>
    <w:p w:rsidR="00AE5542" w:rsidRDefault="00AE5542" w:rsidP="00AE5542">
      <w:pPr>
        <w:pStyle w:val="afffff2"/>
        <w:ind w:firstLine="420"/>
      </w:pPr>
      <w:r>
        <w:rPr>
          <w:rFonts w:hint="eastAsia"/>
        </w:rPr>
        <w:t>［来源：DBS 45/003—2018，3.1，有修改］</w:t>
      </w:r>
    </w:p>
    <w:p w:rsidR="00AE5542" w:rsidRPr="00BE3256" w:rsidRDefault="00BE3256" w:rsidP="00BE3256">
      <w:pPr>
        <w:pStyle w:val="afffffffffffc"/>
        <w:ind w:left="420" w:hangingChars="200" w:hanging="420"/>
        <w:rPr>
          <w:rFonts w:ascii="黑体" w:eastAsia="黑体" w:hAnsi="黑体"/>
        </w:rPr>
      </w:pPr>
      <w:r w:rsidRPr="00BE3256">
        <w:rPr>
          <w:rFonts w:ascii="黑体" w:eastAsia="黑体" w:hAnsi="黑体"/>
        </w:rPr>
        <w:br/>
      </w:r>
      <w:r w:rsidR="00AE5542" w:rsidRPr="00BE3256">
        <w:rPr>
          <w:rFonts w:ascii="黑体" w:eastAsia="黑体" w:hAnsi="黑体" w:hint="eastAsia"/>
        </w:rPr>
        <w:t>油茶膏  oil—tea cream</w:t>
      </w:r>
    </w:p>
    <w:p w:rsidR="00AE5542" w:rsidRDefault="00AE5542" w:rsidP="00AE5542">
      <w:pPr>
        <w:pStyle w:val="afffff2"/>
        <w:ind w:firstLine="420"/>
      </w:pPr>
      <w:r>
        <w:rPr>
          <w:rFonts w:hint="eastAsia"/>
        </w:rPr>
        <w:t>以绿茶、生姜为主要原料，配以食用油和（或）坚果与籽类食品，添加或不添加葱、蒜、大米等辅料，经干燥、粉碎、混合、炒制、加水熬煮、过滤、浓缩、冷却、包装等工艺加工制成的具有特有风味的糊膏状食品。</w:t>
      </w:r>
    </w:p>
    <w:p w:rsidR="00AE5542" w:rsidRDefault="00AE5542" w:rsidP="00AE5542">
      <w:pPr>
        <w:pStyle w:val="afffff2"/>
        <w:ind w:firstLine="420"/>
      </w:pPr>
      <w:r>
        <w:rPr>
          <w:rFonts w:hint="eastAsia"/>
        </w:rPr>
        <w:t>［来源：DBS 45/003—2018，3.1，有修改］</w:t>
      </w:r>
    </w:p>
    <w:p w:rsidR="00AE5542" w:rsidRPr="00BE3256" w:rsidRDefault="00BE3256" w:rsidP="00BE3256">
      <w:pPr>
        <w:pStyle w:val="afffffffffffc"/>
        <w:ind w:left="420" w:hangingChars="200" w:hanging="420"/>
        <w:rPr>
          <w:rFonts w:ascii="黑体" w:eastAsia="黑体" w:hAnsi="黑体"/>
        </w:rPr>
      </w:pPr>
      <w:r w:rsidRPr="00BE3256">
        <w:rPr>
          <w:rFonts w:ascii="黑体" w:eastAsia="黑体" w:hAnsi="黑体"/>
        </w:rPr>
        <w:br/>
      </w:r>
      <w:r w:rsidR="00AE5542" w:rsidRPr="00BE3256">
        <w:rPr>
          <w:rFonts w:ascii="黑体" w:eastAsia="黑体" w:hAnsi="黑体" w:hint="eastAsia"/>
        </w:rPr>
        <w:t>油茶调料包  oil—tea Seasoning bag</w:t>
      </w:r>
    </w:p>
    <w:p w:rsidR="00AE5542" w:rsidRDefault="00AE5542" w:rsidP="00AE5542">
      <w:pPr>
        <w:pStyle w:val="afffff2"/>
        <w:ind w:firstLine="420"/>
      </w:pPr>
      <w:r>
        <w:rPr>
          <w:rFonts w:hint="eastAsia"/>
        </w:rPr>
        <w:t>包括食盐、脱水葱花、熟制花生、油炸小食品等调料包。</w:t>
      </w:r>
    </w:p>
    <w:p w:rsidR="004B3E93" w:rsidRDefault="00AE5542" w:rsidP="00AE5542">
      <w:pPr>
        <w:pStyle w:val="afffff2"/>
        <w:ind w:firstLine="420"/>
      </w:pPr>
      <w:r>
        <w:rPr>
          <w:rFonts w:hint="eastAsia"/>
        </w:rPr>
        <w:t>［来源：DBS 45/003—2018，3.1］</w:t>
      </w:r>
    </w:p>
    <w:p w:rsidR="00AE5542" w:rsidRDefault="00AE5542" w:rsidP="00BE3256">
      <w:pPr>
        <w:pStyle w:val="afff3"/>
        <w:spacing w:before="240" w:after="240"/>
      </w:pPr>
      <w:r>
        <w:rPr>
          <w:rFonts w:hint="eastAsia"/>
        </w:rPr>
        <w:t>产品分类</w:t>
      </w:r>
    </w:p>
    <w:p w:rsidR="00AE5542" w:rsidRDefault="00BE3256" w:rsidP="00BE3256">
      <w:pPr>
        <w:pStyle w:val="afffffffff5"/>
      </w:pPr>
      <w:r>
        <w:rPr>
          <w:rFonts w:hint="eastAsia"/>
        </w:rPr>
        <w:t>根据工艺不同，可分为油茶粉和油茶膏两类。</w:t>
      </w:r>
    </w:p>
    <w:p w:rsidR="00AE5542" w:rsidRDefault="00AE5542" w:rsidP="00BE3256">
      <w:pPr>
        <w:pStyle w:val="afffffffff5"/>
      </w:pPr>
      <w:r>
        <w:rPr>
          <w:rFonts w:hint="eastAsia"/>
        </w:rPr>
        <w:t>根据食用方法不同，可分为煮沸后食用和沸水冲泡后食用两类。</w:t>
      </w:r>
    </w:p>
    <w:p w:rsidR="00AE5542" w:rsidRDefault="009A62A6" w:rsidP="00BE3256">
      <w:pPr>
        <w:pStyle w:val="afff3"/>
        <w:spacing w:before="240" w:after="240"/>
      </w:pPr>
      <w:r>
        <w:rPr>
          <w:rFonts w:hint="eastAsia"/>
        </w:rPr>
        <w:t>质量</w:t>
      </w:r>
      <w:r w:rsidR="00AE5542">
        <w:rPr>
          <w:rFonts w:hint="eastAsia"/>
        </w:rPr>
        <w:t>要求</w:t>
      </w:r>
    </w:p>
    <w:p w:rsidR="00AE5542" w:rsidRPr="00FB2CA3" w:rsidRDefault="009A62A6" w:rsidP="00BE3256">
      <w:pPr>
        <w:pStyle w:val="afff4"/>
        <w:spacing w:before="120" w:after="120"/>
      </w:pPr>
      <w:r>
        <w:rPr>
          <w:rFonts w:hint="eastAsia"/>
        </w:rPr>
        <w:t>原辅料</w:t>
      </w:r>
    </w:p>
    <w:p w:rsidR="00AE5542" w:rsidRPr="00FB2CA3" w:rsidRDefault="00AE5542" w:rsidP="00BE3256">
      <w:pPr>
        <w:pStyle w:val="afff5"/>
        <w:spacing w:before="120" w:after="120"/>
      </w:pPr>
      <w:r w:rsidRPr="00FB2CA3">
        <w:rPr>
          <w:rFonts w:hint="eastAsia"/>
        </w:rPr>
        <w:t>绿茶</w:t>
      </w:r>
    </w:p>
    <w:p w:rsidR="00AE5542" w:rsidRPr="00FB2CA3" w:rsidRDefault="00AE5542" w:rsidP="00AE5542">
      <w:pPr>
        <w:pStyle w:val="afffff2"/>
        <w:ind w:firstLine="420"/>
      </w:pPr>
      <w:r w:rsidRPr="00FB2CA3">
        <w:rPr>
          <w:rFonts w:hint="eastAsia"/>
        </w:rPr>
        <w:t>应符合GB/T 14456.1的规定。</w:t>
      </w:r>
    </w:p>
    <w:p w:rsidR="00AE5542" w:rsidRPr="00FB2CA3" w:rsidRDefault="00AE5542" w:rsidP="00BE3256">
      <w:pPr>
        <w:pStyle w:val="afff5"/>
        <w:spacing w:before="120" w:after="120"/>
      </w:pPr>
      <w:r w:rsidRPr="00FB2CA3">
        <w:rPr>
          <w:rFonts w:hint="eastAsia"/>
        </w:rPr>
        <w:t>生姜</w:t>
      </w:r>
    </w:p>
    <w:p w:rsidR="00AE5542" w:rsidRPr="00FB2CA3" w:rsidRDefault="00AE5542" w:rsidP="00AE5542">
      <w:pPr>
        <w:pStyle w:val="afffff2"/>
        <w:ind w:firstLine="420"/>
      </w:pPr>
      <w:r w:rsidRPr="00FB2CA3">
        <w:rPr>
          <w:rFonts w:hint="eastAsia"/>
        </w:rPr>
        <w:t>应符合GB/T 30383的规定。</w:t>
      </w:r>
    </w:p>
    <w:p w:rsidR="00AE5542" w:rsidRPr="00FB2CA3" w:rsidRDefault="00AE5542" w:rsidP="00BE3256">
      <w:pPr>
        <w:pStyle w:val="afff5"/>
        <w:spacing w:before="120" w:after="120"/>
      </w:pPr>
      <w:r w:rsidRPr="00FB2CA3">
        <w:rPr>
          <w:rFonts w:hint="eastAsia"/>
        </w:rPr>
        <w:t>蒜、葱</w:t>
      </w:r>
    </w:p>
    <w:p w:rsidR="00AE5542" w:rsidRPr="00FB2CA3" w:rsidRDefault="00AE5542" w:rsidP="00AE5542">
      <w:pPr>
        <w:pStyle w:val="afffff2"/>
        <w:ind w:firstLine="420"/>
      </w:pPr>
      <w:r w:rsidRPr="00FB2CA3">
        <w:rPr>
          <w:rFonts w:hint="eastAsia"/>
        </w:rPr>
        <w:t>应符合NY/T744的规定。</w:t>
      </w:r>
    </w:p>
    <w:p w:rsidR="00AE5542" w:rsidRPr="00FB2CA3" w:rsidRDefault="00AE5542" w:rsidP="00BE3256">
      <w:pPr>
        <w:pStyle w:val="afff5"/>
        <w:spacing w:before="120" w:after="120"/>
      </w:pPr>
      <w:r w:rsidRPr="00FB2CA3">
        <w:rPr>
          <w:rFonts w:hint="eastAsia"/>
        </w:rPr>
        <w:t>食用植物油</w:t>
      </w:r>
    </w:p>
    <w:p w:rsidR="00AE5542" w:rsidRPr="00FB2CA3" w:rsidRDefault="00AE5542" w:rsidP="00AE5542">
      <w:pPr>
        <w:pStyle w:val="afffff2"/>
        <w:ind w:firstLine="420"/>
      </w:pPr>
      <w:r w:rsidRPr="00FB2CA3">
        <w:rPr>
          <w:rFonts w:hint="eastAsia"/>
        </w:rPr>
        <w:t>应符合GB 2716中的规定。</w:t>
      </w:r>
    </w:p>
    <w:p w:rsidR="00AE5542" w:rsidRPr="00FB2CA3" w:rsidRDefault="00AE5542" w:rsidP="00BE3256">
      <w:pPr>
        <w:pStyle w:val="afff5"/>
        <w:spacing w:before="120" w:after="120"/>
      </w:pPr>
      <w:r w:rsidRPr="00FB2CA3">
        <w:rPr>
          <w:rFonts w:hint="eastAsia"/>
        </w:rPr>
        <w:t>食用动物油脂</w:t>
      </w:r>
    </w:p>
    <w:p w:rsidR="00AE5542" w:rsidRPr="00FB2CA3" w:rsidRDefault="00AE5542" w:rsidP="00AE5542">
      <w:pPr>
        <w:pStyle w:val="afffff2"/>
        <w:ind w:firstLine="420"/>
      </w:pPr>
      <w:r w:rsidRPr="00FB2CA3">
        <w:rPr>
          <w:rFonts w:hint="eastAsia"/>
        </w:rPr>
        <w:t>应符合GB</w:t>
      </w:r>
      <w:r w:rsidR="00604836" w:rsidRPr="00FB2CA3">
        <w:t xml:space="preserve"> </w:t>
      </w:r>
      <w:r w:rsidRPr="00FB2CA3">
        <w:rPr>
          <w:rFonts w:hint="eastAsia"/>
        </w:rPr>
        <w:t>10146的规定</w:t>
      </w:r>
    </w:p>
    <w:p w:rsidR="00AE5542" w:rsidRPr="00FB2CA3" w:rsidRDefault="00AE5542" w:rsidP="00BE3256">
      <w:pPr>
        <w:pStyle w:val="afff5"/>
        <w:spacing w:before="120" w:after="120"/>
      </w:pPr>
      <w:r w:rsidRPr="00FB2CA3">
        <w:rPr>
          <w:rFonts w:hint="eastAsia"/>
        </w:rPr>
        <w:lastRenderedPageBreak/>
        <w:t>坚果与籽类食品</w:t>
      </w:r>
    </w:p>
    <w:p w:rsidR="00AE5542" w:rsidRPr="00FB2CA3" w:rsidRDefault="00AE5542" w:rsidP="00AE5542">
      <w:pPr>
        <w:pStyle w:val="afffff2"/>
        <w:ind w:firstLine="420"/>
      </w:pPr>
      <w:r w:rsidRPr="00FB2CA3">
        <w:rPr>
          <w:rFonts w:hint="eastAsia"/>
        </w:rPr>
        <w:t>应符合GB 19300的规定。</w:t>
      </w:r>
    </w:p>
    <w:p w:rsidR="00AE5542" w:rsidRPr="00FB2CA3" w:rsidRDefault="00AE5542" w:rsidP="00BE3256">
      <w:pPr>
        <w:pStyle w:val="afff5"/>
        <w:spacing w:before="120" w:after="120"/>
      </w:pPr>
      <w:r w:rsidRPr="00FB2CA3">
        <w:rPr>
          <w:rFonts w:hint="eastAsia"/>
        </w:rPr>
        <w:t>大米</w:t>
      </w:r>
    </w:p>
    <w:p w:rsidR="00AE5542" w:rsidRPr="00FB2CA3" w:rsidRDefault="00AE5542" w:rsidP="00AE5542">
      <w:pPr>
        <w:pStyle w:val="afffff2"/>
        <w:ind w:firstLine="420"/>
      </w:pPr>
      <w:r w:rsidRPr="00FB2CA3">
        <w:rPr>
          <w:rFonts w:hint="eastAsia"/>
        </w:rPr>
        <w:t>应符合GB/T 1354的规定。</w:t>
      </w:r>
    </w:p>
    <w:p w:rsidR="00AE5542" w:rsidRPr="00FB2CA3" w:rsidRDefault="00AE5542" w:rsidP="00BE3256">
      <w:pPr>
        <w:pStyle w:val="afff5"/>
        <w:spacing w:before="120" w:after="120"/>
      </w:pPr>
      <w:r w:rsidRPr="00FB2CA3">
        <w:rPr>
          <w:rFonts w:hint="eastAsia"/>
        </w:rPr>
        <w:t>食盐</w:t>
      </w:r>
    </w:p>
    <w:p w:rsidR="00AE5542" w:rsidRPr="00FB2CA3" w:rsidRDefault="00AE5542" w:rsidP="00AE5542">
      <w:pPr>
        <w:pStyle w:val="afffff2"/>
        <w:ind w:firstLine="420"/>
      </w:pPr>
      <w:r w:rsidRPr="00FB2CA3">
        <w:rPr>
          <w:rFonts w:hint="eastAsia"/>
        </w:rPr>
        <w:t>应符合GB/T 5461和GB 2721的规定。</w:t>
      </w:r>
    </w:p>
    <w:p w:rsidR="00AE5542" w:rsidRPr="00FB2CA3" w:rsidRDefault="00AE5542" w:rsidP="00BE3256">
      <w:pPr>
        <w:pStyle w:val="afff5"/>
        <w:spacing w:before="120" w:after="120"/>
      </w:pPr>
      <w:r w:rsidRPr="00FB2CA3">
        <w:rPr>
          <w:rFonts w:hint="eastAsia"/>
        </w:rPr>
        <w:t>脱水葱花</w:t>
      </w:r>
    </w:p>
    <w:p w:rsidR="00AE5542" w:rsidRPr="00FB2CA3" w:rsidRDefault="00AE5542" w:rsidP="00AE5542">
      <w:pPr>
        <w:pStyle w:val="afffff2"/>
        <w:ind w:firstLine="420"/>
      </w:pPr>
      <w:r w:rsidRPr="00FB2CA3">
        <w:rPr>
          <w:rFonts w:hint="eastAsia"/>
        </w:rPr>
        <w:t>应符合NY/T 960的规定。</w:t>
      </w:r>
    </w:p>
    <w:p w:rsidR="00AE5542" w:rsidRPr="00FB2CA3" w:rsidRDefault="00AE5542" w:rsidP="00BE3256">
      <w:pPr>
        <w:pStyle w:val="afff5"/>
        <w:spacing w:before="120" w:after="120"/>
      </w:pPr>
      <w:r w:rsidRPr="00FB2CA3">
        <w:rPr>
          <w:rFonts w:hint="eastAsia"/>
        </w:rPr>
        <w:t>熟制花生</w:t>
      </w:r>
    </w:p>
    <w:p w:rsidR="00AE5542" w:rsidRPr="00FB2CA3" w:rsidRDefault="00AE5542" w:rsidP="00AE5542">
      <w:pPr>
        <w:pStyle w:val="afffff2"/>
        <w:ind w:firstLine="420"/>
      </w:pPr>
      <w:r w:rsidRPr="00FB2CA3">
        <w:rPr>
          <w:rFonts w:hint="eastAsia"/>
        </w:rPr>
        <w:t>应符合GB 19300的规定。</w:t>
      </w:r>
    </w:p>
    <w:p w:rsidR="00AE5542" w:rsidRPr="00FB2CA3" w:rsidRDefault="00AE5542" w:rsidP="00BE3256">
      <w:pPr>
        <w:pStyle w:val="afff5"/>
        <w:spacing w:before="120" w:after="120"/>
      </w:pPr>
      <w:r w:rsidRPr="00FB2CA3">
        <w:rPr>
          <w:rFonts w:hint="eastAsia"/>
        </w:rPr>
        <w:t>油炸小食品</w:t>
      </w:r>
    </w:p>
    <w:p w:rsidR="00AE5542" w:rsidRPr="00FB2CA3" w:rsidRDefault="00AE5542" w:rsidP="00AE5542">
      <w:pPr>
        <w:pStyle w:val="afffff2"/>
        <w:ind w:firstLine="420"/>
      </w:pPr>
      <w:r w:rsidRPr="00FB2CA3">
        <w:rPr>
          <w:rFonts w:hint="eastAsia"/>
        </w:rPr>
        <w:t>应符合GB 16565的规定。</w:t>
      </w:r>
    </w:p>
    <w:p w:rsidR="00AE5542" w:rsidRPr="00FB2CA3" w:rsidRDefault="00AE5542" w:rsidP="00BE3256">
      <w:pPr>
        <w:pStyle w:val="afff5"/>
        <w:spacing w:before="120" w:after="120"/>
      </w:pPr>
      <w:r w:rsidRPr="00FB2CA3">
        <w:rPr>
          <w:rFonts w:hint="eastAsia"/>
        </w:rPr>
        <w:t>加工用水</w:t>
      </w:r>
    </w:p>
    <w:p w:rsidR="00AE5542" w:rsidRPr="00FB2CA3" w:rsidRDefault="00AE5542" w:rsidP="00AE5542">
      <w:pPr>
        <w:pStyle w:val="afffff2"/>
        <w:ind w:firstLine="420"/>
      </w:pPr>
      <w:r w:rsidRPr="00FB2CA3">
        <w:rPr>
          <w:rFonts w:hint="eastAsia"/>
        </w:rPr>
        <w:t>应符合GB 5749的规定。</w:t>
      </w:r>
    </w:p>
    <w:p w:rsidR="00AE5542" w:rsidRPr="00FB2CA3" w:rsidRDefault="00AE5542" w:rsidP="00BE3256">
      <w:pPr>
        <w:pStyle w:val="afff5"/>
        <w:spacing w:before="120" w:after="120"/>
      </w:pPr>
      <w:r w:rsidRPr="00FB2CA3">
        <w:rPr>
          <w:rFonts w:hint="eastAsia"/>
        </w:rPr>
        <w:t>其他辅料和其他调料</w:t>
      </w:r>
    </w:p>
    <w:p w:rsidR="00AE5542" w:rsidRPr="00FB2CA3" w:rsidRDefault="00AE5542" w:rsidP="00AE5542">
      <w:pPr>
        <w:pStyle w:val="afffff2"/>
        <w:ind w:firstLine="420"/>
      </w:pPr>
      <w:r w:rsidRPr="00FB2CA3">
        <w:rPr>
          <w:rFonts w:hint="eastAsia"/>
        </w:rPr>
        <w:t>应符合国家相关标准和有关规定。</w:t>
      </w:r>
    </w:p>
    <w:p w:rsidR="00AE5542" w:rsidRPr="00FB2CA3" w:rsidRDefault="009A62A6" w:rsidP="00BE3256">
      <w:pPr>
        <w:pStyle w:val="afff4"/>
        <w:spacing w:before="120" w:after="120"/>
      </w:pPr>
      <w:r>
        <w:rPr>
          <w:rFonts w:hint="eastAsia"/>
        </w:rPr>
        <w:t>感官</w:t>
      </w:r>
    </w:p>
    <w:p w:rsidR="00AE5542" w:rsidRPr="00FB2CA3" w:rsidRDefault="00AE5542" w:rsidP="00AE5542">
      <w:pPr>
        <w:pStyle w:val="afffff2"/>
        <w:ind w:firstLine="420"/>
      </w:pPr>
      <w:r w:rsidRPr="00FB2CA3">
        <w:rPr>
          <w:rFonts w:hint="eastAsia"/>
        </w:rPr>
        <w:t>应符合表1的规定。</w:t>
      </w:r>
    </w:p>
    <w:p w:rsidR="00AB52E8" w:rsidRPr="00FB2CA3" w:rsidRDefault="00AB52E8" w:rsidP="00AB52E8">
      <w:pPr>
        <w:pStyle w:val="af1"/>
        <w:spacing w:before="120" w:after="120"/>
        <w:ind w:left="3990"/>
        <w:jc w:val="left"/>
      </w:pPr>
      <w:r w:rsidRPr="00FB2CA3">
        <w:rPr>
          <w:rFonts w:hint="eastAsia"/>
        </w:rPr>
        <w:t>感官要求</w:t>
      </w: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995"/>
        <w:gridCol w:w="3675"/>
        <w:gridCol w:w="3675"/>
      </w:tblGrid>
      <w:tr w:rsidR="00FB2CA3" w:rsidRPr="00FB2CA3" w:rsidTr="00962DA9">
        <w:trPr>
          <w:trHeight w:val="325"/>
        </w:trPr>
        <w:tc>
          <w:tcPr>
            <w:tcW w:w="1995" w:type="dxa"/>
            <w:vMerge w:val="restart"/>
            <w:tcBorders>
              <w:top w:val="single" w:sz="8" w:space="0" w:color="auto"/>
              <w:bottom w:val="single" w:sz="4" w:space="0" w:color="auto"/>
              <w:tl2br w:val="nil"/>
              <w:tr2bl w:val="nil"/>
            </w:tcBorders>
            <w:vAlign w:val="center"/>
          </w:tcPr>
          <w:p w:rsidR="00AB52E8" w:rsidRPr="00FB2CA3" w:rsidRDefault="00AB52E8" w:rsidP="00921F70">
            <w:pPr>
              <w:pStyle w:val="affffffffffff2"/>
              <w:ind w:leftChars="-1" w:hangingChars="1" w:hanging="2"/>
              <w:jc w:val="center"/>
              <w:rPr>
                <w:sz w:val="18"/>
              </w:rPr>
            </w:pPr>
            <w:r w:rsidRPr="00FB2CA3">
              <w:rPr>
                <w:rFonts w:hint="eastAsia"/>
                <w:sz w:val="18"/>
              </w:rPr>
              <w:t>项目</w:t>
            </w:r>
          </w:p>
        </w:tc>
        <w:tc>
          <w:tcPr>
            <w:tcW w:w="7350" w:type="dxa"/>
            <w:gridSpan w:val="2"/>
            <w:tcBorders>
              <w:top w:val="single" w:sz="8" w:space="0" w:color="auto"/>
              <w:bottom w:val="single" w:sz="4" w:space="0" w:color="auto"/>
              <w:tl2br w:val="nil"/>
              <w:tr2bl w:val="nil"/>
            </w:tcBorders>
            <w:vAlign w:val="center"/>
          </w:tcPr>
          <w:p w:rsidR="00AB52E8" w:rsidRPr="00FB2CA3" w:rsidRDefault="00AB52E8" w:rsidP="00921F70">
            <w:pPr>
              <w:pStyle w:val="affffffffffff2"/>
              <w:ind w:leftChars="-28" w:hangingChars="33" w:hanging="59"/>
              <w:jc w:val="center"/>
              <w:rPr>
                <w:sz w:val="18"/>
              </w:rPr>
            </w:pPr>
            <w:r w:rsidRPr="00FB2CA3">
              <w:rPr>
                <w:rFonts w:hint="eastAsia"/>
                <w:sz w:val="18"/>
              </w:rPr>
              <w:t>要求</w:t>
            </w:r>
          </w:p>
        </w:tc>
      </w:tr>
      <w:tr w:rsidR="00FB2CA3" w:rsidRPr="00FB2CA3" w:rsidTr="00962DA9">
        <w:trPr>
          <w:trHeight w:val="325"/>
        </w:trPr>
        <w:tc>
          <w:tcPr>
            <w:tcW w:w="1995" w:type="dxa"/>
            <w:vMerge/>
            <w:tcBorders>
              <w:top w:val="single" w:sz="4" w:space="0" w:color="auto"/>
              <w:bottom w:val="single" w:sz="8" w:space="0" w:color="auto"/>
              <w:tl2br w:val="nil"/>
              <w:tr2bl w:val="nil"/>
            </w:tcBorders>
            <w:vAlign w:val="center"/>
          </w:tcPr>
          <w:p w:rsidR="00AB52E8" w:rsidRPr="00FB2CA3" w:rsidRDefault="00AB52E8" w:rsidP="00962DA9"/>
        </w:tc>
        <w:tc>
          <w:tcPr>
            <w:tcW w:w="3675" w:type="dxa"/>
            <w:tcBorders>
              <w:top w:val="single" w:sz="4" w:space="0" w:color="auto"/>
              <w:bottom w:val="single" w:sz="8" w:space="0" w:color="auto"/>
              <w:tl2br w:val="nil"/>
              <w:tr2bl w:val="nil"/>
            </w:tcBorders>
            <w:vAlign w:val="center"/>
          </w:tcPr>
          <w:p w:rsidR="00AB52E8" w:rsidRPr="00FB2CA3" w:rsidRDefault="00AB52E8" w:rsidP="00962DA9">
            <w:pPr>
              <w:pStyle w:val="affffffffffff2"/>
              <w:ind w:leftChars="-28" w:hangingChars="33" w:hanging="59"/>
              <w:jc w:val="center"/>
              <w:rPr>
                <w:sz w:val="18"/>
              </w:rPr>
            </w:pPr>
            <w:r w:rsidRPr="00FB2CA3">
              <w:rPr>
                <w:rFonts w:hint="eastAsia"/>
                <w:sz w:val="18"/>
              </w:rPr>
              <w:t>油茶粉</w:t>
            </w:r>
          </w:p>
        </w:tc>
        <w:tc>
          <w:tcPr>
            <w:tcW w:w="3675" w:type="dxa"/>
            <w:tcBorders>
              <w:top w:val="single" w:sz="4" w:space="0" w:color="auto"/>
              <w:bottom w:val="single" w:sz="8" w:space="0" w:color="auto"/>
              <w:tl2br w:val="nil"/>
              <w:tr2bl w:val="nil"/>
            </w:tcBorders>
            <w:vAlign w:val="center"/>
          </w:tcPr>
          <w:p w:rsidR="00AB52E8" w:rsidRPr="00FB2CA3" w:rsidRDefault="00AB52E8" w:rsidP="00962DA9">
            <w:pPr>
              <w:pStyle w:val="affffffffffff2"/>
              <w:ind w:leftChars="-28" w:hangingChars="33" w:hanging="59"/>
              <w:jc w:val="center"/>
              <w:rPr>
                <w:sz w:val="18"/>
              </w:rPr>
            </w:pPr>
            <w:r w:rsidRPr="00FB2CA3">
              <w:rPr>
                <w:rFonts w:hint="eastAsia"/>
                <w:sz w:val="18"/>
              </w:rPr>
              <w:t>油茶膏</w:t>
            </w:r>
          </w:p>
        </w:tc>
      </w:tr>
      <w:tr w:rsidR="00FB2CA3" w:rsidRPr="00FB2CA3" w:rsidTr="00962DA9">
        <w:trPr>
          <w:trHeight w:val="330"/>
        </w:trPr>
        <w:tc>
          <w:tcPr>
            <w:tcW w:w="1995" w:type="dxa"/>
            <w:tcBorders>
              <w:top w:val="single" w:sz="8" w:space="0" w:color="auto"/>
              <w:tl2br w:val="nil"/>
              <w:tr2bl w:val="nil"/>
            </w:tcBorders>
            <w:vAlign w:val="center"/>
          </w:tcPr>
          <w:p w:rsidR="00AB52E8" w:rsidRPr="00FB2CA3" w:rsidRDefault="00AB52E8" w:rsidP="00921F70">
            <w:pPr>
              <w:pStyle w:val="affffffffffff2"/>
              <w:ind w:firstLineChars="0" w:firstLine="0"/>
              <w:jc w:val="center"/>
              <w:rPr>
                <w:sz w:val="18"/>
              </w:rPr>
            </w:pPr>
            <w:r w:rsidRPr="00FB2CA3">
              <w:rPr>
                <w:rFonts w:hint="eastAsia"/>
                <w:sz w:val="18"/>
              </w:rPr>
              <w:t>色泽</w:t>
            </w:r>
          </w:p>
        </w:tc>
        <w:tc>
          <w:tcPr>
            <w:tcW w:w="7350" w:type="dxa"/>
            <w:gridSpan w:val="2"/>
            <w:tcBorders>
              <w:top w:val="single" w:sz="8" w:space="0" w:color="auto"/>
              <w:tl2br w:val="nil"/>
              <w:tr2bl w:val="nil"/>
            </w:tcBorders>
            <w:vAlign w:val="center"/>
          </w:tcPr>
          <w:p w:rsidR="00AB52E8" w:rsidRPr="00FB2CA3" w:rsidRDefault="00AB52E8" w:rsidP="005A1655">
            <w:pPr>
              <w:pStyle w:val="affffffffffff2"/>
              <w:ind w:firstLineChars="0" w:firstLine="0"/>
              <w:rPr>
                <w:sz w:val="18"/>
              </w:rPr>
            </w:pPr>
            <w:r w:rsidRPr="00FB2CA3">
              <w:rPr>
                <w:rFonts w:hint="eastAsia"/>
                <w:sz w:val="18"/>
              </w:rPr>
              <w:t>呈</w:t>
            </w:r>
            <w:r w:rsidR="005A1655" w:rsidRPr="005A1655">
              <w:rPr>
                <w:rFonts w:hint="eastAsia"/>
                <w:sz w:val="18"/>
              </w:rPr>
              <w:t>淡黄</w:t>
            </w:r>
            <w:r w:rsidR="005A1655">
              <w:rPr>
                <w:rFonts w:hint="eastAsia"/>
                <w:sz w:val="18"/>
              </w:rPr>
              <w:t>色至</w:t>
            </w:r>
            <w:r w:rsidR="005A1655" w:rsidRPr="005A1655">
              <w:rPr>
                <w:rFonts w:hint="eastAsia"/>
                <w:sz w:val="18"/>
              </w:rPr>
              <w:t>黄绿色</w:t>
            </w:r>
          </w:p>
        </w:tc>
      </w:tr>
      <w:tr w:rsidR="00FB2CA3" w:rsidRPr="00FB2CA3" w:rsidTr="00962DA9">
        <w:trPr>
          <w:trHeight w:val="330"/>
        </w:trPr>
        <w:tc>
          <w:tcPr>
            <w:tcW w:w="1995" w:type="dxa"/>
            <w:tcBorders>
              <w:tl2br w:val="nil"/>
              <w:tr2bl w:val="nil"/>
            </w:tcBorders>
            <w:vAlign w:val="center"/>
          </w:tcPr>
          <w:p w:rsidR="00AB52E8" w:rsidRPr="00FB2CA3" w:rsidRDefault="00AB52E8" w:rsidP="00962DA9">
            <w:pPr>
              <w:pStyle w:val="affffffffffff2"/>
              <w:ind w:leftChars="-1" w:hangingChars="1" w:hanging="2"/>
              <w:jc w:val="center"/>
              <w:rPr>
                <w:sz w:val="18"/>
              </w:rPr>
            </w:pPr>
            <w:r w:rsidRPr="00FB2CA3">
              <w:rPr>
                <w:rFonts w:hint="eastAsia"/>
                <w:sz w:val="18"/>
              </w:rPr>
              <w:t>组织形态</w:t>
            </w:r>
          </w:p>
        </w:tc>
        <w:tc>
          <w:tcPr>
            <w:tcW w:w="3675" w:type="dxa"/>
            <w:tcBorders>
              <w:tl2br w:val="nil"/>
              <w:tr2bl w:val="nil"/>
            </w:tcBorders>
            <w:vAlign w:val="center"/>
          </w:tcPr>
          <w:p w:rsidR="00AB52E8" w:rsidRPr="00FB2CA3" w:rsidRDefault="00AB52E8" w:rsidP="00962DA9">
            <w:pPr>
              <w:pStyle w:val="affffffffffff2"/>
              <w:ind w:firstLineChars="0" w:firstLine="0"/>
              <w:rPr>
                <w:sz w:val="18"/>
              </w:rPr>
            </w:pPr>
            <w:r w:rsidRPr="00FB2CA3">
              <w:rPr>
                <w:rFonts w:hint="eastAsia"/>
                <w:sz w:val="18"/>
              </w:rPr>
              <w:t>呈均匀的粉状物</w:t>
            </w:r>
          </w:p>
        </w:tc>
        <w:tc>
          <w:tcPr>
            <w:tcW w:w="3675" w:type="dxa"/>
            <w:tcBorders>
              <w:tl2br w:val="nil"/>
              <w:tr2bl w:val="nil"/>
            </w:tcBorders>
            <w:vAlign w:val="center"/>
          </w:tcPr>
          <w:p w:rsidR="00AB52E8" w:rsidRPr="00FB2CA3" w:rsidRDefault="00AB52E8" w:rsidP="00962DA9">
            <w:pPr>
              <w:pStyle w:val="affffffffffff2"/>
              <w:ind w:firstLineChars="0" w:firstLine="0"/>
              <w:rPr>
                <w:sz w:val="18"/>
              </w:rPr>
            </w:pPr>
            <w:r w:rsidRPr="00FB2CA3">
              <w:rPr>
                <w:rFonts w:hint="eastAsia"/>
                <w:sz w:val="18"/>
              </w:rPr>
              <w:t>呈均匀的糊膏状物</w:t>
            </w:r>
          </w:p>
        </w:tc>
      </w:tr>
      <w:tr w:rsidR="00FB2CA3" w:rsidRPr="00FB2CA3" w:rsidTr="00216E0E">
        <w:trPr>
          <w:trHeight w:val="330"/>
        </w:trPr>
        <w:tc>
          <w:tcPr>
            <w:tcW w:w="1995" w:type="dxa"/>
            <w:tcBorders>
              <w:left w:val="single" w:sz="8" w:space="0" w:color="auto"/>
              <w:tl2br w:val="nil"/>
              <w:tr2bl w:val="nil"/>
            </w:tcBorders>
            <w:vAlign w:val="center"/>
          </w:tcPr>
          <w:p w:rsidR="00AB52E8" w:rsidRPr="00FB2CA3" w:rsidRDefault="00AB52E8" w:rsidP="00962DA9">
            <w:pPr>
              <w:pStyle w:val="affffffffffff2"/>
              <w:ind w:leftChars="-1" w:hangingChars="1" w:hanging="2"/>
              <w:jc w:val="center"/>
              <w:rPr>
                <w:sz w:val="18"/>
              </w:rPr>
            </w:pPr>
            <w:r w:rsidRPr="00FB2CA3">
              <w:rPr>
                <w:rFonts w:hint="eastAsia"/>
                <w:sz w:val="18"/>
              </w:rPr>
              <w:t>滋味及气味</w:t>
            </w:r>
          </w:p>
        </w:tc>
        <w:tc>
          <w:tcPr>
            <w:tcW w:w="7350" w:type="dxa"/>
            <w:gridSpan w:val="2"/>
            <w:tcBorders>
              <w:right w:val="single" w:sz="8" w:space="0" w:color="auto"/>
              <w:tl2br w:val="nil"/>
              <w:tr2bl w:val="nil"/>
            </w:tcBorders>
            <w:vAlign w:val="center"/>
          </w:tcPr>
          <w:p w:rsidR="00AB52E8" w:rsidRPr="00FB2CA3" w:rsidRDefault="009A62A6" w:rsidP="00962DA9">
            <w:pPr>
              <w:pStyle w:val="affffffffffff2"/>
              <w:ind w:firstLineChars="0" w:firstLine="0"/>
              <w:rPr>
                <w:sz w:val="18"/>
              </w:rPr>
            </w:pPr>
            <w:r w:rsidRPr="009A62A6">
              <w:rPr>
                <w:sz w:val="18"/>
              </w:rPr>
              <w:t>微苦微辣</w:t>
            </w:r>
            <w:r>
              <w:rPr>
                <w:rFonts w:hint="eastAsia"/>
                <w:sz w:val="18"/>
              </w:rPr>
              <w:t>，</w:t>
            </w:r>
            <w:r w:rsidR="00AB52E8" w:rsidRPr="00FB2CA3">
              <w:rPr>
                <w:rFonts w:hint="eastAsia"/>
                <w:sz w:val="18"/>
              </w:rPr>
              <w:t>具有油茶特有的滋味和气味，无异味、无异臭</w:t>
            </w:r>
          </w:p>
        </w:tc>
      </w:tr>
      <w:tr w:rsidR="00FB2CA3" w:rsidRPr="00FB2CA3" w:rsidTr="00216E0E">
        <w:trPr>
          <w:trHeight w:val="330"/>
        </w:trPr>
        <w:tc>
          <w:tcPr>
            <w:tcW w:w="1995" w:type="dxa"/>
            <w:tcBorders>
              <w:bottom w:val="single" w:sz="8" w:space="0" w:color="auto"/>
              <w:tl2br w:val="nil"/>
              <w:tr2bl w:val="nil"/>
            </w:tcBorders>
            <w:vAlign w:val="center"/>
          </w:tcPr>
          <w:p w:rsidR="00AB52E8" w:rsidRPr="00FB2CA3" w:rsidRDefault="00AB52E8" w:rsidP="00921F70">
            <w:pPr>
              <w:pStyle w:val="affffffffffff2"/>
              <w:ind w:leftChars="-1" w:hangingChars="1" w:hanging="2"/>
              <w:jc w:val="center"/>
              <w:rPr>
                <w:sz w:val="18"/>
              </w:rPr>
            </w:pPr>
            <w:r w:rsidRPr="00FB2CA3">
              <w:rPr>
                <w:rFonts w:hint="eastAsia"/>
                <w:sz w:val="18"/>
              </w:rPr>
              <w:t>杂质</w:t>
            </w:r>
          </w:p>
        </w:tc>
        <w:tc>
          <w:tcPr>
            <w:tcW w:w="7350" w:type="dxa"/>
            <w:gridSpan w:val="2"/>
            <w:tcBorders>
              <w:bottom w:val="single" w:sz="8" w:space="0" w:color="auto"/>
              <w:tl2br w:val="nil"/>
              <w:tr2bl w:val="nil"/>
            </w:tcBorders>
            <w:vAlign w:val="center"/>
          </w:tcPr>
          <w:p w:rsidR="00AB52E8" w:rsidRPr="00FB2CA3" w:rsidRDefault="00AB52E8" w:rsidP="00962DA9">
            <w:pPr>
              <w:pStyle w:val="affffffffffff2"/>
              <w:ind w:firstLineChars="0" w:firstLine="0"/>
              <w:rPr>
                <w:sz w:val="18"/>
              </w:rPr>
            </w:pPr>
            <w:r w:rsidRPr="00FB2CA3">
              <w:rPr>
                <w:rFonts w:hint="eastAsia"/>
                <w:sz w:val="18"/>
              </w:rPr>
              <w:t>无杂质</w:t>
            </w:r>
          </w:p>
        </w:tc>
      </w:tr>
    </w:tbl>
    <w:p w:rsidR="00AE5542" w:rsidRPr="00FB2CA3" w:rsidRDefault="00AE5542" w:rsidP="00AB52E8">
      <w:pPr>
        <w:pStyle w:val="afff4"/>
        <w:spacing w:before="120" w:after="120"/>
      </w:pPr>
      <w:r w:rsidRPr="00FB2CA3">
        <w:rPr>
          <w:rFonts w:hint="eastAsia"/>
        </w:rPr>
        <w:t>理化指标</w:t>
      </w:r>
    </w:p>
    <w:p w:rsidR="00AE5542" w:rsidRDefault="00AE5542" w:rsidP="00AE5542">
      <w:pPr>
        <w:pStyle w:val="afffff2"/>
        <w:ind w:firstLine="420"/>
      </w:pPr>
      <w:r w:rsidRPr="00FB2CA3">
        <w:rPr>
          <w:rFonts w:hint="eastAsia"/>
        </w:rPr>
        <w:t>应符合表2的规定。</w:t>
      </w:r>
    </w:p>
    <w:p w:rsidR="00AB52E8" w:rsidRPr="00FB2CA3" w:rsidRDefault="00AB52E8" w:rsidP="00AB52E8">
      <w:pPr>
        <w:pStyle w:val="af1"/>
        <w:spacing w:before="120" w:after="120"/>
        <w:ind w:left="3990"/>
        <w:jc w:val="both"/>
      </w:pPr>
      <w:r w:rsidRPr="00FB2CA3">
        <w:rPr>
          <w:rFonts w:hint="eastAsia"/>
        </w:rPr>
        <w:t>理化指标</w:t>
      </w:r>
    </w:p>
    <w:tbl>
      <w:tblPr>
        <w:tblW w:w="9345"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3675"/>
        <w:gridCol w:w="2835"/>
        <w:gridCol w:w="2835"/>
      </w:tblGrid>
      <w:tr w:rsidR="00FB2CA3" w:rsidRPr="00FB2CA3" w:rsidTr="00471558">
        <w:trPr>
          <w:trHeight w:val="325"/>
        </w:trPr>
        <w:tc>
          <w:tcPr>
            <w:tcW w:w="3675" w:type="dxa"/>
            <w:vMerge w:val="restart"/>
            <w:tcBorders>
              <w:top w:val="single" w:sz="8" w:space="0" w:color="auto"/>
              <w:bottom w:val="single" w:sz="4" w:space="0" w:color="auto"/>
              <w:tl2br w:val="nil"/>
              <w:tr2bl w:val="nil"/>
            </w:tcBorders>
            <w:vAlign w:val="center"/>
          </w:tcPr>
          <w:p w:rsidR="00AB52E8" w:rsidRPr="00FB2CA3" w:rsidRDefault="00AB52E8" w:rsidP="00547192">
            <w:pPr>
              <w:pStyle w:val="affffffffffff2"/>
              <w:ind w:left="2" w:hangingChars="1" w:hanging="2"/>
              <w:jc w:val="center"/>
              <w:rPr>
                <w:rFonts w:hAnsi="宋体"/>
                <w:sz w:val="18"/>
              </w:rPr>
            </w:pPr>
            <w:r w:rsidRPr="00FB2CA3">
              <w:rPr>
                <w:rFonts w:hAnsi="宋体" w:hint="eastAsia"/>
                <w:sz w:val="18"/>
              </w:rPr>
              <w:t>项目</w:t>
            </w:r>
          </w:p>
        </w:tc>
        <w:tc>
          <w:tcPr>
            <w:tcW w:w="5670" w:type="dxa"/>
            <w:gridSpan w:val="2"/>
            <w:tcBorders>
              <w:top w:val="single" w:sz="8" w:space="0" w:color="auto"/>
              <w:bottom w:val="single" w:sz="4" w:space="0" w:color="auto"/>
              <w:tl2br w:val="nil"/>
              <w:tr2bl w:val="nil"/>
            </w:tcBorders>
            <w:vAlign w:val="center"/>
          </w:tcPr>
          <w:p w:rsidR="00AB52E8" w:rsidRPr="00FB2CA3" w:rsidRDefault="00AB52E8" w:rsidP="00547192">
            <w:pPr>
              <w:pStyle w:val="affffffffffff2"/>
              <w:ind w:left="59" w:hangingChars="33" w:hanging="59"/>
              <w:jc w:val="center"/>
              <w:rPr>
                <w:rFonts w:hAnsi="宋体"/>
                <w:sz w:val="18"/>
              </w:rPr>
            </w:pPr>
            <w:r w:rsidRPr="00FB2CA3">
              <w:rPr>
                <w:rFonts w:hAnsi="宋体" w:hint="eastAsia"/>
                <w:sz w:val="18"/>
              </w:rPr>
              <w:t>指标</w:t>
            </w:r>
          </w:p>
        </w:tc>
      </w:tr>
      <w:tr w:rsidR="00FB2CA3" w:rsidRPr="00FB2CA3" w:rsidTr="00216E0E">
        <w:trPr>
          <w:trHeight w:val="325"/>
        </w:trPr>
        <w:tc>
          <w:tcPr>
            <w:tcW w:w="3675" w:type="dxa"/>
            <w:vMerge/>
            <w:tcBorders>
              <w:top w:val="single" w:sz="4" w:space="0" w:color="auto"/>
              <w:bottom w:val="single" w:sz="8" w:space="0" w:color="auto"/>
              <w:tl2br w:val="nil"/>
              <w:tr2bl w:val="nil"/>
            </w:tcBorders>
            <w:vAlign w:val="center"/>
          </w:tcPr>
          <w:p w:rsidR="00AB52E8" w:rsidRPr="00FB2CA3" w:rsidRDefault="00AB52E8" w:rsidP="001113C0">
            <w:pPr>
              <w:spacing w:line="240" w:lineRule="auto"/>
              <w:jc w:val="center"/>
              <w:rPr>
                <w:rFonts w:ascii="宋体" w:hAnsi="宋体"/>
              </w:rPr>
            </w:pPr>
          </w:p>
        </w:tc>
        <w:tc>
          <w:tcPr>
            <w:tcW w:w="2835" w:type="dxa"/>
            <w:tcBorders>
              <w:top w:val="single" w:sz="4" w:space="0" w:color="auto"/>
              <w:bottom w:val="single" w:sz="8" w:space="0" w:color="auto"/>
              <w:tl2br w:val="nil"/>
              <w:tr2bl w:val="nil"/>
            </w:tcBorders>
            <w:vAlign w:val="center"/>
          </w:tcPr>
          <w:p w:rsidR="00AB52E8" w:rsidRPr="00FB2CA3" w:rsidRDefault="00AB52E8" w:rsidP="001113C0">
            <w:pPr>
              <w:pStyle w:val="affffffffffff2"/>
              <w:ind w:left="59" w:hangingChars="33" w:hanging="59"/>
              <w:jc w:val="center"/>
              <w:rPr>
                <w:rFonts w:hAnsi="宋体"/>
                <w:sz w:val="18"/>
              </w:rPr>
            </w:pPr>
            <w:r w:rsidRPr="00FB2CA3">
              <w:rPr>
                <w:rFonts w:hAnsi="宋体" w:hint="eastAsia"/>
                <w:sz w:val="18"/>
              </w:rPr>
              <w:t>油茶粉</w:t>
            </w:r>
          </w:p>
        </w:tc>
        <w:tc>
          <w:tcPr>
            <w:tcW w:w="2835" w:type="dxa"/>
            <w:tcBorders>
              <w:top w:val="single" w:sz="4" w:space="0" w:color="auto"/>
              <w:bottom w:val="single" w:sz="8" w:space="0" w:color="auto"/>
              <w:tl2br w:val="nil"/>
              <w:tr2bl w:val="nil"/>
            </w:tcBorders>
            <w:vAlign w:val="center"/>
          </w:tcPr>
          <w:p w:rsidR="00AB52E8" w:rsidRPr="00FB2CA3" w:rsidRDefault="00AB52E8" w:rsidP="001113C0">
            <w:pPr>
              <w:pStyle w:val="affffffffffff2"/>
              <w:ind w:left="59" w:hangingChars="33" w:hanging="59"/>
              <w:jc w:val="center"/>
              <w:rPr>
                <w:rFonts w:hAnsi="宋体"/>
                <w:sz w:val="18"/>
              </w:rPr>
            </w:pPr>
            <w:r w:rsidRPr="00FB2CA3">
              <w:rPr>
                <w:rFonts w:hAnsi="宋体" w:hint="eastAsia"/>
                <w:sz w:val="18"/>
              </w:rPr>
              <w:t>油茶膏</w:t>
            </w:r>
          </w:p>
        </w:tc>
      </w:tr>
      <w:tr w:rsidR="00FB2CA3" w:rsidRPr="00FB2CA3" w:rsidTr="00216E0E">
        <w:trPr>
          <w:trHeight w:val="315"/>
        </w:trPr>
        <w:tc>
          <w:tcPr>
            <w:tcW w:w="3675" w:type="dxa"/>
            <w:tcBorders>
              <w:top w:val="single" w:sz="8" w:space="0" w:color="auto"/>
              <w:bottom w:val="single" w:sz="4" w:space="0" w:color="auto"/>
              <w:tl2br w:val="nil"/>
              <w:tr2bl w:val="nil"/>
            </w:tcBorders>
            <w:vAlign w:val="center"/>
          </w:tcPr>
          <w:p w:rsidR="00AB52E8" w:rsidRPr="00FB2CA3" w:rsidRDefault="00AB52E8" w:rsidP="001113C0">
            <w:pPr>
              <w:pStyle w:val="affffffffffff2"/>
              <w:ind w:firstLineChars="0" w:firstLine="0"/>
              <w:jc w:val="center"/>
              <w:rPr>
                <w:rFonts w:hAnsi="宋体"/>
                <w:sz w:val="18"/>
              </w:rPr>
            </w:pPr>
            <w:r w:rsidRPr="00FB2CA3">
              <w:rPr>
                <w:rFonts w:hAnsi="宋体" w:hint="eastAsia"/>
                <w:sz w:val="18"/>
              </w:rPr>
              <w:t>水分/(g/100g)</w:t>
            </w:r>
            <w:r w:rsidR="00921F70" w:rsidRPr="00FB2CA3">
              <w:rPr>
                <w:rFonts w:hAnsi="宋体"/>
                <w:sz w:val="18"/>
              </w:rPr>
              <w:t xml:space="preserve">                       </w:t>
            </w:r>
            <w:r w:rsidRPr="00FB2CA3">
              <w:rPr>
                <w:rFonts w:hAnsi="宋体" w:hint="eastAsia"/>
                <w:sz w:val="18"/>
              </w:rPr>
              <w:t>≤</w:t>
            </w:r>
          </w:p>
        </w:tc>
        <w:tc>
          <w:tcPr>
            <w:tcW w:w="2835" w:type="dxa"/>
            <w:tcBorders>
              <w:top w:val="single" w:sz="8" w:space="0" w:color="auto"/>
              <w:bottom w:val="single" w:sz="4" w:space="0" w:color="auto"/>
              <w:tl2br w:val="nil"/>
              <w:tr2bl w:val="nil"/>
            </w:tcBorders>
            <w:vAlign w:val="center"/>
          </w:tcPr>
          <w:p w:rsidR="00AB52E8" w:rsidRPr="00FB2CA3" w:rsidRDefault="00AB52E8" w:rsidP="001113C0">
            <w:pPr>
              <w:pStyle w:val="affffffffffff2"/>
              <w:ind w:firstLineChars="0" w:firstLine="0"/>
              <w:jc w:val="center"/>
              <w:rPr>
                <w:rFonts w:hAnsi="宋体"/>
                <w:sz w:val="18"/>
              </w:rPr>
            </w:pPr>
            <w:r w:rsidRPr="00FB2CA3">
              <w:rPr>
                <w:rFonts w:hAnsi="宋体" w:hint="eastAsia"/>
                <w:sz w:val="18"/>
              </w:rPr>
              <w:t>10.0</w:t>
            </w:r>
          </w:p>
        </w:tc>
        <w:tc>
          <w:tcPr>
            <w:tcW w:w="2835" w:type="dxa"/>
            <w:tcBorders>
              <w:top w:val="single" w:sz="8" w:space="0" w:color="auto"/>
              <w:bottom w:val="single" w:sz="4" w:space="0" w:color="auto"/>
              <w:tl2br w:val="nil"/>
              <w:tr2bl w:val="nil"/>
            </w:tcBorders>
            <w:vAlign w:val="center"/>
          </w:tcPr>
          <w:p w:rsidR="00AB52E8" w:rsidRPr="00FB2CA3" w:rsidRDefault="00AB52E8" w:rsidP="001113C0">
            <w:pPr>
              <w:pStyle w:val="affffffffffff2"/>
              <w:ind w:firstLineChars="0" w:firstLine="0"/>
              <w:jc w:val="center"/>
              <w:rPr>
                <w:rFonts w:hAnsi="宋体"/>
                <w:sz w:val="18"/>
              </w:rPr>
            </w:pPr>
            <w:r w:rsidRPr="00FB2CA3">
              <w:rPr>
                <w:rFonts w:hAnsi="宋体" w:hint="eastAsia"/>
                <w:sz w:val="18"/>
              </w:rPr>
              <w:t>90.0</w:t>
            </w:r>
          </w:p>
        </w:tc>
      </w:tr>
      <w:tr w:rsidR="00FB2CA3" w:rsidRPr="00FB2CA3" w:rsidTr="00216E0E">
        <w:trPr>
          <w:trHeight w:val="315"/>
        </w:trPr>
        <w:tc>
          <w:tcPr>
            <w:tcW w:w="3675" w:type="dxa"/>
            <w:tcBorders>
              <w:top w:val="single" w:sz="4" w:space="0" w:color="auto"/>
              <w:bottom w:val="single" w:sz="4" w:space="0" w:color="auto"/>
              <w:tl2br w:val="nil"/>
              <w:tr2bl w:val="nil"/>
            </w:tcBorders>
            <w:vAlign w:val="center"/>
          </w:tcPr>
          <w:p w:rsidR="00471558" w:rsidRPr="00FB2CA3" w:rsidRDefault="00471558" w:rsidP="001113C0">
            <w:pPr>
              <w:pStyle w:val="affffffffffff2"/>
              <w:ind w:firstLineChars="0" w:firstLine="0"/>
              <w:jc w:val="center"/>
              <w:rPr>
                <w:rFonts w:hAnsi="宋体"/>
                <w:sz w:val="18"/>
              </w:rPr>
            </w:pPr>
            <w:r w:rsidRPr="00FB2CA3">
              <w:rPr>
                <w:rFonts w:hAnsi="宋体" w:hint="eastAsia"/>
                <w:sz w:val="18"/>
              </w:rPr>
              <w:t>6-</w:t>
            </w:r>
            <w:r w:rsidRPr="00FB2CA3">
              <w:rPr>
                <w:rFonts w:hAnsi="宋体"/>
                <w:sz w:val="18"/>
              </w:rPr>
              <w:t>姜</w:t>
            </w:r>
            <w:r w:rsidRPr="00FB2CA3">
              <w:rPr>
                <w:rFonts w:hAnsi="宋体" w:hint="eastAsia"/>
                <w:sz w:val="18"/>
              </w:rPr>
              <w:t>辣</w:t>
            </w:r>
            <w:r w:rsidRPr="00FB2CA3">
              <w:rPr>
                <w:rFonts w:hAnsi="宋体"/>
                <w:sz w:val="18"/>
              </w:rPr>
              <w:t>素</w:t>
            </w:r>
            <w:r w:rsidRPr="00FB2CA3">
              <w:rPr>
                <w:rFonts w:hAnsi="宋体" w:hint="eastAsia"/>
                <w:sz w:val="18"/>
                <w:szCs w:val="18"/>
              </w:rPr>
              <w:t>(</w:t>
            </w:r>
            <w:r w:rsidRPr="00FB2CA3">
              <w:rPr>
                <w:rFonts w:hAnsi="宋体" w:hint="eastAsia"/>
                <w:sz w:val="18"/>
              </w:rPr>
              <w:t>以干物质计)/</w:t>
            </w:r>
            <w:r w:rsidRPr="00FB2CA3">
              <w:rPr>
                <w:rFonts w:hAnsi="宋体" w:hint="eastAsia"/>
                <w:sz w:val="18"/>
                <w:szCs w:val="18"/>
              </w:rPr>
              <w:t>(</w:t>
            </w:r>
            <w:r w:rsidRPr="00FB2CA3">
              <w:rPr>
                <w:rFonts w:hAnsi="宋体" w:cs="仿宋_GB2312" w:hint="eastAsia"/>
                <w:sz w:val="18"/>
                <w:szCs w:val="18"/>
              </w:rPr>
              <w:t>mg</w:t>
            </w:r>
            <w:r w:rsidRPr="00FB2CA3">
              <w:rPr>
                <w:rFonts w:hAnsi="宋体" w:hint="eastAsia"/>
                <w:sz w:val="18"/>
              </w:rPr>
              <w:t>/100g</w:t>
            </w:r>
            <w:r w:rsidRPr="00FB2CA3">
              <w:rPr>
                <w:rFonts w:hAnsi="宋体" w:cs="仿宋_GB2312" w:hint="eastAsia"/>
                <w:sz w:val="18"/>
                <w:szCs w:val="18"/>
              </w:rPr>
              <w:t>)</w:t>
            </w:r>
            <w:r w:rsidRPr="00FB2CA3">
              <w:rPr>
                <w:rFonts w:hAnsi="宋体" w:hint="eastAsia"/>
                <w:sz w:val="18"/>
              </w:rPr>
              <w:t xml:space="preserve"> </w:t>
            </w:r>
            <w:r w:rsidRPr="00FB2CA3">
              <w:rPr>
                <w:rFonts w:hAnsi="宋体"/>
                <w:sz w:val="18"/>
              </w:rPr>
              <w:t xml:space="preserve">     </w:t>
            </w:r>
            <w:r w:rsidRPr="00FB2CA3">
              <w:rPr>
                <w:rFonts w:hAnsi="宋体" w:hint="eastAsia"/>
                <w:sz w:val="18"/>
              </w:rPr>
              <w:t>≥</w:t>
            </w:r>
          </w:p>
        </w:tc>
        <w:tc>
          <w:tcPr>
            <w:tcW w:w="5670" w:type="dxa"/>
            <w:gridSpan w:val="2"/>
            <w:tcBorders>
              <w:top w:val="single" w:sz="4" w:space="0" w:color="auto"/>
              <w:bottom w:val="single" w:sz="4" w:space="0" w:color="auto"/>
              <w:tl2br w:val="nil"/>
              <w:tr2bl w:val="nil"/>
            </w:tcBorders>
            <w:vAlign w:val="center"/>
          </w:tcPr>
          <w:p w:rsidR="00471558" w:rsidRPr="00FB2CA3" w:rsidRDefault="006914A3" w:rsidP="001113C0">
            <w:pPr>
              <w:pStyle w:val="affffffffffff2"/>
              <w:ind w:firstLineChars="0" w:firstLine="0"/>
              <w:jc w:val="center"/>
              <w:rPr>
                <w:rFonts w:hAnsi="宋体"/>
                <w:sz w:val="18"/>
              </w:rPr>
            </w:pPr>
            <w:r w:rsidRPr="00FB2CA3">
              <w:rPr>
                <w:rFonts w:hAnsi="宋体" w:hint="eastAsia"/>
                <w:sz w:val="18"/>
              </w:rPr>
              <w:t>5.0</w:t>
            </w:r>
          </w:p>
        </w:tc>
      </w:tr>
      <w:tr w:rsidR="009A62A6" w:rsidRPr="00FB2CA3" w:rsidTr="00216E0E">
        <w:trPr>
          <w:trHeight w:val="315"/>
        </w:trPr>
        <w:tc>
          <w:tcPr>
            <w:tcW w:w="3675" w:type="dxa"/>
            <w:tcBorders>
              <w:top w:val="single" w:sz="4" w:space="0" w:color="auto"/>
              <w:bottom w:val="single" w:sz="4" w:space="0" w:color="auto"/>
              <w:tl2br w:val="nil"/>
              <w:tr2bl w:val="nil"/>
            </w:tcBorders>
            <w:vAlign w:val="center"/>
          </w:tcPr>
          <w:p w:rsidR="009A62A6" w:rsidRPr="00FB2CA3" w:rsidRDefault="009A62A6" w:rsidP="001113C0">
            <w:pPr>
              <w:pStyle w:val="affffffffffff2"/>
              <w:ind w:left="2" w:hangingChars="1" w:hanging="2"/>
              <w:jc w:val="center"/>
              <w:rPr>
                <w:rFonts w:hAnsi="宋体"/>
                <w:sz w:val="18"/>
              </w:rPr>
            </w:pPr>
            <w:r w:rsidRPr="00FB2CA3">
              <w:rPr>
                <w:rFonts w:hAnsi="宋体" w:hint="eastAsia"/>
                <w:sz w:val="18"/>
              </w:rPr>
              <w:t>茶多酚</w:t>
            </w:r>
            <w:r w:rsidRPr="00FB2CA3">
              <w:rPr>
                <w:rFonts w:hAnsi="宋体" w:hint="eastAsia"/>
                <w:sz w:val="18"/>
                <w:szCs w:val="18"/>
              </w:rPr>
              <w:t>(</w:t>
            </w:r>
            <w:r w:rsidRPr="00FB2CA3">
              <w:rPr>
                <w:rFonts w:hAnsi="宋体" w:hint="eastAsia"/>
                <w:sz w:val="18"/>
              </w:rPr>
              <w:t>以干物质计)/</w:t>
            </w:r>
            <w:r w:rsidRPr="00FB2CA3">
              <w:rPr>
                <w:rFonts w:hAnsi="宋体" w:hint="eastAsia"/>
                <w:sz w:val="18"/>
                <w:szCs w:val="18"/>
              </w:rPr>
              <w:t>(</w:t>
            </w:r>
            <w:r w:rsidRPr="00FB2CA3">
              <w:rPr>
                <w:rFonts w:hAnsi="宋体" w:hint="eastAsia"/>
                <w:sz w:val="18"/>
              </w:rPr>
              <w:t>g/100g</w:t>
            </w:r>
            <w:r w:rsidRPr="00FB2CA3">
              <w:rPr>
                <w:rFonts w:hAnsi="宋体" w:cs="仿宋_GB2312" w:hint="eastAsia"/>
                <w:sz w:val="18"/>
                <w:szCs w:val="18"/>
              </w:rPr>
              <w:t>)</w:t>
            </w:r>
            <w:r w:rsidRPr="00FB2CA3">
              <w:rPr>
                <w:rFonts w:hAnsi="宋体" w:hint="eastAsia"/>
                <w:sz w:val="18"/>
              </w:rPr>
              <w:t xml:space="preserve"> </w:t>
            </w:r>
            <w:r w:rsidRPr="00FB2CA3">
              <w:rPr>
                <w:rFonts w:hAnsi="宋体"/>
                <w:sz w:val="18"/>
              </w:rPr>
              <w:t xml:space="preserve">        </w:t>
            </w:r>
            <w:r w:rsidRPr="00FB2CA3">
              <w:rPr>
                <w:rFonts w:hAnsi="宋体" w:hint="eastAsia"/>
                <w:sz w:val="18"/>
              </w:rPr>
              <w:t>≥</w:t>
            </w:r>
          </w:p>
        </w:tc>
        <w:tc>
          <w:tcPr>
            <w:tcW w:w="5670" w:type="dxa"/>
            <w:gridSpan w:val="2"/>
            <w:tcBorders>
              <w:top w:val="single" w:sz="4" w:space="0" w:color="auto"/>
              <w:bottom w:val="single" w:sz="4" w:space="0" w:color="auto"/>
              <w:tl2br w:val="nil"/>
              <w:tr2bl w:val="nil"/>
            </w:tcBorders>
            <w:vAlign w:val="center"/>
          </w:tcPr>
          <w:p w:rsidR="009A62A6" w:rsidRPr="00FB2CA3" w:rsidRDefault="009A62A6" w:rsidP="001113C0">
            <w:pPr>
              <w:pStyle w:val="affffffffffff2"/>
              <w:ind w:firstLineChars="0" w:firstLine="0"/>
              <w:jc w:val="center"/>
              <w:rPr>
                <w:rFonts w:hAnsi="宋体"/>
                <w:sz w:val="18"/>
              </w:rPr>
            </w:pPr>
            <w:r w:rsidRPr="00FB2CA3">
              <w:rPr>
                <w:rFonts w:hAnsi="宋体"/>
                <w:sz w:val="18"/>
              </w:rPr>
              <w:t>3</w:t>
            </w:r>
            <w:r w:rsidRPr="00FB2CA3">
              <w:rPr>
                <w:rFonts w:hAnsi="宋体" w:hint="eastAsia"/>
                <w:sz w:val="18"/>
              </w:rPr>
              <w:t>.0</w:t>
            </w:r>
          </w:p>
        </w:tc>
      </w:tr>
      <w:tr w:rsidR="009A62A6" w:rsidRPr="00FB2CA3" w:rsidTr="00216E0E">
        <w:trPr>
          <w:trHeight w:val="315"/>
        </w:trPr>
        <w:tc>
          <w:tcPr>
            <w:tcW w:w="3675" w:type="dxa"/>
            <w:tcBorders>
              <w:top w:val="single" w:sz="4" w:space="0" w:color="auto"/>
              <w:tl2br w:val="nil"/>
              <w:tr2bl w:val="nil"/>
            </w:tcBorders>
            <w:vAlign w:val="center"/>
          </w:tcPr>
          <w:p w:rsidR="009A62A6" w:rsidRPr="00FB2CA3" w:rsidRDefault="009A62A6" w:rsidP="001113C0">
            <w:pPr>
              <w:pStyle w:val="affffffffffff2"/>
              <w:ind w:firstLineChars="0" w:firstLine="0"/>
              <w:jc w:val="center"/>
              <w:rPr>
                <w:rFonts w:hAnsi="宋体"/>
                <w:sz w:val="18"/>
                <w:szCs w:val="18"/>
              </w:rPr>
            </w:pPr>
            <w:r w:rsidRPr="00FB2CA3">
              <w:rPr>
                <w:rFonts w:hAnsi="宋体" w:cs="仿宋_GB2312" w:hint="eastAsia"/>
                <w:sz w:val="18"/>
                <w:szCs w:val="18"/>
              </w:rPr>
              <w:t>酸价</w:t>
            </w:r>
            <w:r w:rsidRPr="00FB2CA3">
              <w:rPr>
                <w:rFonts w:hAnsi="宋体" w:hint="eastAsia"/>
                <w:sz w:val="18"/>
                <w:szCs w:val="18"/>
              </w:rPr>
              <w:t>(</w:t>
            </w:r>
            <w:r w:rsidRPr="00FB2CA3">
              <w:rPr>
                <w:rFonts w:hAnsi="宋体" w:cs="仿宋_GB2312" w:hint="eastAsia"/>
                <w:sz w:val="18"/>
                <w:szCs w:val="18"/>
              </w:rPr>
              <w:t>以脂肪计</w:t>
            </w:r>
            <w:r w:rsidRPr="00FB2CA3">
              <w:rPr>
                <w:rFonts w:hAnsi="宋体" w:hint="eastAsia"/>
                <w:sz w:val="18"/>
              </w:rPr>
              <w:t>)</w:t>
            </w:r>
            <w:r w:rsidRPr="00FB2CA3">
              <w:rPr>
                <w:rFonts w:hAnsi="宋体" w:cs="仿宋_GB2312" w:hint="eastAsia"/>
                <w:sz w:val="18"/>
                <w:szCs w:val="18"/>
              </w:rPr>
              <w:t xml:space="preserve">(KOH)/(mg/g) </w:t>
            </w:r>
            <w:r w:rsidRPr="00FB2CA3">
              <w:rPr>
                <w:rFonts w:hAnsi="宋体" w:cs="仿宋_GB2312"/>
                <w:sz w:val="18"/>
                <w:szCs w:val="18"/>
              </w:rPr>
              <w:t xml:space="preserve"> </w:t>
            </w:r>
            <w:r w:rsidRPr="00FB2CA3">
              <w:rPr>
                <w:rFonts w:hAnsi="宋体" w:cs="仿宋_GB2312" w:hint="eastAsia"/>
                <w:sz w:val="18"/>
                <w:szCs w:val="18"/>
              </w:rPr>
              <w:t xml:space="preserve">        </w:t>
            </w:r>
            <w:r w:rsidRPr="00FB2CA3">
              <w:rPr>
                <w:rFonts w:hAnsi="宋体" w:hint="eastAsia"/>
                <w:sz w:val="18"/>
              </w:rPr>
              <w:t>≤</w:t>
            </w:r>
          </w:p>
        </w:tc>
        <w:tc>
          <w:tcPr>
            <w:tcW w:w="5670" w:type="dxa"/>
            <w:gridSpan w:val="2"/>
            <w:tcBorders>
              <w:top w:val="single" w:sz="4" w:space="0" w:color="auto"/>
              <w:tl2br w:val="nil"/>
              <w:tr2bl w:val="nil"/>
            </w:tcBorders>
            <w:vAlign w:val="center"/>
          </w:tcPr>
          <w:p w:rsidR="009A62A6" w:rsidRPr="00FB2CA3" w:rsidRDefault="009A62A6" w:rsidP="001113C0">
            <w:pPr>
              <w:pStyle w:val="affffffffffff2"/>
              <w:ind w:firstLineChars="0" w:firstLine="0"/>
              <w:jc w:val="center"/>
              <w:rPr>
                <w:rFonts w:hAnsi="宋体"/>
                <w:sz w:val="18"/>
              </w:rPr>
            </w:pPr>
            <w:r w:rsidRPr="00FB2CA3">
              <w:rPr>
                <w:rFonts w:hAnsi="宋体" w:hint="eastAsia"/>
                <w:sz w:val="18"/>
              </w:rPr>
              <w:t>5</w:t>
            </w:r>
            <w:r w:rsidRPr="00FB2CA3">
              <w:rPr>
                <w:rFonts w:hAnsi="宋体"/>
                <w:sz w:val="18"/>
              </w:rPr>
              <w:t>.0</w:t>
            </w:r>
          </w:p>
        </w:tc>
      </w:tr>
      <w:tr w:rsidR="009A62A6" w:rsidRPr="00FB2CA3" w:rsidTr="00471558">
        <w:trPr>
          <w:trHeight w:val="315"/>
        </w:trPr>
        <w:tc>
          <w:tcPr>
            <w:tcW w:w="3675" w:type="dxa"/>
            <w:tcBorders>
              <w:tl2br w:val="nil"/>
              <w:tr2bl w:val="nil"/>
            </w:tcBorders>
            <w:vAlign w:val="center"/>
          </w:tcPr>
          <w:p w:rsidR="009A62A6" w:rsidRPr="00FB2CA3" w:rsidRDefault="009A62A6" w:rsidP="001113C0">
            <w:pPr>
              <w:pStyle w:val="affffffffffff2"/>
              <w:ind w:firstLineChars="0" w:firstLine="0"/>
              <w:jc w:val="center"/>
              <w:rPr>
                <w:rFonts w:hAnsi="宋体"/>
                <w:sz w:val="18"/>
                <w:szCs w:val="18"/>
              </w:rPr>
            </w:pPr>
            <w:r w:rsidRPr="00FB2CA3">
              <w:rPr>
                <w:rFonts w:hAnsi="宋体" w:cs="仿宋_GB2312" w:hint="eastAsia"/>
                <w:sz w:val="18"/>
                <w:szCs w:val="18"/>
              </w:rPr>
              <w:t>过氧化值(以脂肪计</w:t>
            </w:r>
            <w:r w:rsidRPr="00FB2CA3">
              <w:rPr>
                <w:rFonts w:hAnsi="宋体" w:hint="eastAsia"/>
                <w:sz w:val="18"/>
              </w:rPr>
              <w:t>)</w:t>
            </w:r>
            <w:r w:rsidRPr="00FB2CA3">
              <w:rPr>
                <w:rFonts w:hAnsi="宋体" w:cs="仿宋_GB2312" w:hint="eastAsia"/>
                <w:sz w:val="18"/>
                <w:szCs w:val="18"/>
              </w:rPr>
              <w:t>/</w:t>
            </w:r>
            <w:r w:rsidRPr="00FB2CA3">
              <w:rPr>
                <w:rFonts w:hAnsi="宋体" w:hint="eastAsia"/>
                <w:sz w:val="18"/>
                <w:szCs w:val="18"/>
              </w:rPr>
              <w:t>(</w:t>
            </w:r>
            <w:r w:rsidRPr="00FB2CA3">
              <w:rPr>
                <w:rFonts w:hAnsi="宋体" w:cs="仿宋_GB2312" w:hint="eastAsia"/>
                <w:sz w:val="18"/>
                <w:szCs w:val="18"/>
              </w:rPr>
              <w:t>g/100g)</w:t>
            </w:r>
            <w:r w:rsidRPr="00FB2CA3">
              <w:rPr>
                <w:rFonts w:hAnsi="宋体" w:hint="eastAsia"/>
                <w:sz w:val="18"/>
                <w:szCs w:val="18"/>
              </w:rPr>
              <w:t xml:space="preserve">  </w:t>
            </w:r>
            <w:r w:rsidRPr="00FB2CA3">
              <w:rPr>
                <w:rFonts w:hAnsi="宋体" w:cs="仿宋_GB2312" w:hint="eastAsia"/>
                <w:sz w:val="18"/>
                <w:szCs w:val="18"/>
              </w:rPr>
              <w:t xml:space="preserve"> </w:t>
            </w:r>
            <w:r w:rsidRPr="00FB2CA3">
              <w:rPr>
                <w:rFonts w:hAnsi="宋体" w:cs="仿宋_GB2312"/>
                <w:sz w:val="18"/>
                <w:szCs w:val="18"/>
              </w:rPr>
              <w:t xml:space="preserve"> </w:t>
            </w:r>
            <w:r w:rsidRPr="00FB2CA3">
              <w:rPr>
                <w:rFonts w:hAnsi="宋体" w:cs="仿宋_GB2312" w:hint="eastAsia"/>
                <w:sz w:val="18"/>
                <w:szCs w:val="18"/>
              </w:rPr>
              <w:t xml:space="preserve">     </w:t>
            </w:r>
            <w:r w:rsidRPr="00FB2CA3">
              <w:rPr>
                <w:rFonts w:hAnsi="宋体" w:hint="eastAsia"/>
                <w:sz w:val="18"/>
              </w:rPr>
              <w:t>≤</w:t>
            </w:r>
          </w:p>
        </w:tc>
        <w:tc>
          <w:tcPr>
            <w:tcW w:w="5670" w:type="dxa"/>
            <w:gridSpan w:val="2"/>
            <w:tcBorders>
              <w:tl2br w:val="nil"/>
              <w:tr2bl w:val="nil"/>
            </w:tcBorders>
            <w:vAlign w:val="center"/>
          </w:tcPr>
          <w:p w:rsidR="009A62A6" w:rsidRPr="00FB2CA3" w:rsidRDefault="009A62A6" w:rsidP="001113C0">
            <w:pPr>
              <w:pStyle w:val="affffffffffff2"/>
              <w:ind w:firstLineChars="0" w:firstLine="0"/>
              <w:jc w:val="center"/>
              <w:rPr>
                <w:rFonts w:hAnsi="宋体"/>
                <w:sz w:val="18"/>
              </w:rPr>
            </w:pPr>
            <w:r w:rsidRPr="00FB2CA3">
              <w:rPr>
                <w:rFonts w:hAnsi="宋体" w:hint="eastAsia"/>
                <w:sz w:val="18"/>
              </w:rPr>
              <w:t>0.25</w:t>
            </w:r>
          </w:p>
        </w:tc>
      </w:tr>
      <w:tr w:rsidR="009A62A6" w:rsidRPr="00FB2CA3" w:rsidTr="00471558">
        <w:trPr>
          <w:trHeight w:val="315"/>
        </w:trPr>
        <w:tc>
          <w:tcPr>
            <w:tcW w:w="3675" w:type="dxa"/>
            <w:tcBorders>
              <w:tl2br w:val="nil"/>
              <w:tr2bl w:val="nil"/>
            </w:tcBorders>
            <w:vAlign w:val="center"/>
          </w:tcPr>
          <w:p w:rsidR="009A62A6" w:rsidRPr="00FB2CA3" w:rsidRDefault="009A62A6" w:rsidP="001113C0">
            <w:pPr>
              <w:pStyle w:val="affffffffffff2"/>
              <w:ind w:left="2" w:hangingChars="1" w:hanging="2"/>
              <w:jc w:val="center"/>
              <w:rPr>
                <w:rFonts w:hAnsi="宋体"/>
                <w:sz w:val="18"/>
              </w:rPr>
            </w:pPr>
            <w:r w:rsidRPr="00FB2CA3">
              <w:rPr>
                <w:rFonts w:hAnsi="宋体" w:hint="eastAsia"/>
                <w:sz w:val="18"/>
              </w:rPr>
              <w:t>总灰分</w:t>
            </w:r>
            <w:r w:rsidRPr="00FB2CA3">
              <w:rPr>
                <w:rFonts w:hAnsi="宋体" w:hint="eastAsia"/>
                <w:sz w:val="18"/>
                <w:szCs w:val="18"/>
              </w:rPr>
              <w:t>(</w:t>
            </w:r>
            <w:r w:rsidRPr="00FB2CA3">
              <w:rPr>
                <w:rFonts w:hAnsi="宋体" w:hint="eastAsia"/>
                <w:sz w:val="18"/>
              </w:rPr>
              <w:t>以干物质计)/</w:t>
            </w:r>
            <w:r w:rsidRPr="00FB2CA3">
              <w:rPr>
                <w:rFonts w:hAnsi="宋体" w:hint="eastAsia"/>
                <w:sz w:val="18"/>
                <w:szCs w:val="18"/>
              </w:rPr>
              <w:t>(</w:t>
            </w:r>
            <w:r w:rsidRPr="00FB2CA3">
              <w:rPr>
                <w:rFonts w:hAnsi="宋体" w:hint="eastAsia"/>
                <w:sz w:val="18"/>
              </w:rPr>
              <w:t>g/100g</w:t>
            </w:r>
            <w:r w:rsidRPr="00FB2CA3">
              <w:rPr>
                <w:rFonts w:hAnsi="宋体" w:cs="仿宋_GB2312" w:hint="eastAsia"/>
                <w:sz w:val="18"/>
                <w:szCs w:val="18"/>
              </w:rPr>
              <w:t>)</w:t>
            </w:r>
            <w:r w:rsidRPr="00FB2CA3">
              <w:rPr>
                <w:rFonts w:hAnsi="宋体" w:hint="eastAsia"/>
                <w:sz w:val="18"/>
              </w:rPr>
              <w:t xml:space="preserve"> </w:t>
            </w:r>
            <w:r w:rsidRPr="00FB2CA3">
              <w:rPr>
                <w:rFonts w:hAnsi="宋体"/>
                <w:sz w:val="18"/>
              </w:rPr>
              <w:t xml:space="preserve">       </w:t>
            </w:r>
            <w:r w:rsidRPr="00FB2CA3">
              <w:rPr>
                <w:rFonts w:hAnsi="宋体" w:hint="eastAsia"/>
                <w:sz w:val="18"/>
              </w:rPr>
              <w:t xml:space="preserve"> ≤</w:t>
            </w:r>
          </w:p>
        </w:tc>
        <w:tc>
          <w:tcPr>
            <w:tcW w:w="5670" w:type="dxa"/>
            <w:gridSpan w:val="2"/>
            <w:tcBorders>
              <w:tl2br w:val="nil"/>
              <w:tr2bl w:val="nil"/>
            </w:tcBorders>
            <w:vAlign w:val="center"/>
          </w:tcPr>
          <w:p w:rsidR="009A62A6" w:rsidRPr="00FB2CA3" w:rsidRDefault="009A62A6" w:rsidP="001113C0">
            <w:pPr>
              <w:pStyle w:val="affffffffffff2"/>
              <w:ind w:firstLineChars="0" w:firstLine="0"/>
              <w:jc w:val="center"/>
              <w:rPr>
                <w:rFonts w:hAnsi="宋体"/>
                <w:sz w:val="18"/>
              </w:rPr>
            </w:pPr>
            <w:r w:rsidRPr="00FB2CA3">
              <w:rPr>
                <w:rFonts w:hAnsi="宋体" w:hint="eastAsia"/>
                <w:sz w:val="18"/>
              </w:rPr>
              <w:t>7.5</w:t>
            </w:r>
          </w:p>
        </w:tc>
      </w:tr>
    </w:tbl>
    <w:p w:rsidR="009A62A6" w:rsidRDefault="009A62A6" w:rsidP="00AB52E8">
      <w:pPr>
        <w:pStyle w:val="afff4"/>
        <w:spacing w:before="120" w:after="120"/>
      </w:pPr>
      <w:r>
        <w:rPr>
          <w:rFonts w:hint="eastAsia"/>
        </w:rPr>
        <w:lastRenderedPageBreak/>
        <w:t>食品安全指标</w:t>
      </w:r>
    </w:p>
    <w:p w:rsidR="00A319C6" w:rsidRPr="00FB2CA3" w:rsidRDefault="00A319C6" w:rsidP="009A62A6">
      <w:pPr>
        <w:pStyle w:val="afff5"/>
        <w:spacing w:before="120" w:after="120"/>
      </w:pPr>
      <w:r w:rsidRPr="00FB2CA3">
        <w:rPr>
          <w:rFonts w:hint="eastAsia"/>
        </w:rPr>
        <w:t>污染</w:t>
      </w:r>
      <w:r w:rsidRPr="00FB2CA3">
        <w:t>物限量</w:t>
      </w:r>
    </w:p>
    <w:p w:rsidR="00A319C6" w:rsidRPr="00FB2CA3" w:rsidRDefault="00A319C6" w:rsidP="00A319C6">
      <w:pPr>
        <w:pStyle w:val="afffff2"/>
        <w:ind w:firstLine="420"/>
      </w:pPr>
      <w:r w:rsidRPr="00FB2CA3">
        <w:rPr>
          <w:rFonts w:hint="eastAsia"/>
        </w:rPr>
        <w:t>应符合表</w:t>
      </w:r>
      <w:r w:rsidR="00595227">
        <w:t>3</w:t>
      </w:r>
      <w:r w:rsidRPr="00FB2CA3">
        <w:rPr>
          <w:rFonts w:hint="eastAsia"/>
        </w:rPr>
        <w:t>的规定。</w:t>
      </w:r>
    </w:p>
    <w:p w:rsidR="00A319C6" w:rsidRPr="00FB2CA3" w:rsidRDefault="00EC6C6F" w:rsidP="00EC6C6F">
      <w:pPr>
        <w:pStyle w:val="aff9"/>
        <w:numPr>
          <w:ilvl w:val="0"/>
          <w:numId w:val="0"/>
        </w:numPr>
        <w:spacing w:before="120" w:after="120"/>
      </w:pPr>
      <w:r w:rsidRPr="00FB2CA3">
        <w:rPr>
          <w:rFonts w:hint="eastAsia"/>
        </w:rPr>
        <w:t xml:space="preserve">表3  </w:t>
      </w:r>
      <w:r w:rsidR="0096740C">
        <w:rPr>
          <w:rFonts w:hint="eastAsia"/>
        </w:rPr>
        <w:t>污染物</w:t>
      </w:r>
      <w:r w:rsidR="0096740C">
        <w:t>限量</w:t>
      </w:r>
      <w:r w:rsidR="00A319C6" w:rsidRPr="00FB2CA3">
        <w:rPr>
          <w:rFonts w:hint="eastAsia"/>
        </w:rPr>
        <w:t>指标</w:t>
      </w:r>
    </w:p>
    <w:tbl>
      <w:tblPr>
        <w:tblW w:w="9345"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3675"/>
        <w:gridCol w:w="2835"/>
        <w:gridCol w:w="2835"/>
      </w:tblGrid>
      <w:tr w:rsidR="00FB2CA3" w:rsidRPr="00FB2CA3" w:rsidTr="00962DA9">
        <w:trPr>
          <w:trHeight w:val="325"/>
        </w:trPr>
        <w:tc>
          <w:tcPr>
            <w:tcW w:w="3675" w:type="dxa"/>
            <w:vMerge w:val="restart"/>
            <w:tcBorders>
              <w:top w:val="single" w:sz="8" w:space="0" w:color="auto"/>
              <w:bottom w:val="single" w:sz="4" w:space="0" w:color="auto"/>
              <w:tl2br w:val="nil"/>
              <w:tr2bl w:val="nil"/>
            </w:tcBorders>
            <w:vAlign w:val="center"/>
          </w:tcPr>
          <w:p w:rsidR="00A319C6" w:rsidRPr="00FB2CA3" w:rsidRDefault="00A319C6" w:rsidP="00962DA9">
            <w:pPr>
              <w:pStyle w:val="affffffffffff2"/>
              <w:ind w:leftChars="-1" w:hangingChars="1" w:hanging="2"/>
              <w:jc w:val="center"/>
              <w:rPr>
                <w:rFonts w:hAnsi="宋体"/>
                <w:sz w:val="18"/>
              </w:rPr>
            </w:pPr>
            <w:r w:rsidRPr="00FB2CA3">
              <w:rPr>
                <w:rFonts w:hAnsi="宋体" w:hint="eastAsia"/>
                <w:sz w:val="18"/>
              </w:rPr>
              <w:t>项      目</w:t>
            </w:r>
          </w:p>
        </w:tc>
        <w:tc>
          <w:tcPr>
            <w:tcW w:w="5670" w:type="dxa"/>
            <w:gridSpan w:val="2"/>
            <w:tcBorders>
              <w:top w:val="single" w:sz="8" w:space="0" w:color="auto"/>
              <w:bottom w:val="single" w:sz="4" w:space="0" w:color="auto"/>
              <w:tl2br w:val="nil"/>
              <w:tr2bl w:val="nil"/>
            </w:tcBorders>
            <w:vAlign w:val="center"/>
          </w:tcPr>
          <w:p w:rsidR="00A319C6" w:rsidRPr="00FB2CA3" w:rsidRDefault="00A319C6" w:rsidP="00962DA9">
            <w:pPr>
              <w:pStyle w:val="affffffffffff2"/>
              <w:ind w:leftChars="-28" w:hangingChars="33" w:hanging="59"/>
              <w:jc w:val="center"/>
              <w:rPr>
                <w:rFonts w:hAnsi="宋体"/>
                <w:sz w:val="18"/>
              </w:rPr>
            </w:pPr>
            <w:r w:rsidRPr="00FB2CA3">
              <w:rPr>
                <w:rFonts w:hAnsi="宋体" w:hint="eastAsia"/>
                <w:sz w:val="18"/>
              </w:rPr>
              <w:t>指    标</w:t>
            </w:r>
          </w:p>
        </w:tc>
      </w:tr>
      <w:tr w:rsidR="00FB2CA3" w:rsidRPr="00FB2CA3" w:rsidTr="00962DA9">
        <w:trPr>
          <w:trHeight w:val="325"/>
        </w:trPr>
        <w:tc>
          <w:tcPr>
            <w:tcW w:w="3675" w:type="dxa"/>
            <w:vMerge/>
            <w:tcBorders>
              <w:top w:val="single" w:sz="4" w:space="0" w:color="auto"/>
              <w:bottom w:val="single" w:sz="8" w:space="0" w:color="auto"/>
              <w:tl2br w:val="nil"/>
              <w:tr2bl w:val="nil"/>
            </w:tcBorders>
            <w:vAlign w:val="center"/>
          </w:tcPr>
          <w:p w:rsidR="00A319C6" w:rsidRPr="00FB2CA3" w:rsidRDefault="00A319C6" w:rsidP="00962DA9">
            <w:pPr>
              <w:spacing w:line="240" w:lineRule="auto"/>
              <w:jc w:val="center"/>
              <w:rPr>
                <w:rFonts w:ascii="宋体" w:hAnsi="宋体"/>
              </w:rPr>
            </w:pPr>
          </w:p>
        </w:tc>
        <w:tc>
          <w:tcPr>
            <w:tcW w:w="2835" w:type="dxa"/>
            <w:tcBorders>
              <w:top w:val="single" w:sz="4" w:space="0" w:color="auto"/>
              <w:bottom w:val="single" w:sz="8" w:space="0" w:color="auto"/>
              <w:tl2br w:val="nil"/>
              <w:tr2bl w:val="nil"/>
            </w:tcBorders>
            <w:vAlign w:val="center"/>
          </w:tcPr>
          <w:p w:rsidR="00A319C6" w:rsidRPr="00FB2CA3" w:rsidRDefault="00A319C6" w:rsidP="00962DA9">
            <w:pPr>
              <w:pStyle w:val="affffffffffff2"/>
              <w:ind w:leftChars="-28" w:hangingChars="33" w:hanging="59"/>
              <w:jc w:val="center"/>
              <w:rPr>
                <w:rFonts w:hAnsi="宋体"/>
                <w:sz w:val="18"/>
              </w:rPr>
            </w:pPr>
            <w:r w:rsidRPr="00FB2CA3">
              <w:rPr>
                <w:rFonts w:hAnsi="宋体" w:hint="eastAsia"/>
                <w:sz w:val="18"/>
              </w:rPr>
              <w:t>油茶粉</w:t>
            </w:r>
          </w:p>
        </w:tc>
        <w:tc>
          <w:tcPr>
            <w:tcW w:w="2835" w:type="dxa"/>
            <w:tcBorders>
              <w:top w:val="single" w:sz="4" w:space="0" w:color="auto"/>
              <w:bottom w:val="single" w:sz="8" w:space="0" w:color="auto"/>
              <w:tl2br w:val="nil"/>
              <w:tr2bl w:val="nil"/>
            </w:tcBorders>
            <w:vAlign w:val="center"/>
          </w:tcPr>
          <w:p w:rsidR="00A319C6" w:rsidRPr="00FB2CA3" w:rsidRDefault="00A319C6" w:rsidP="00962DA9">
            <w:pPr>
              <w:pStyle w:val="affffffffffff2"/>
              <w:ind w:leftChars="-28" w:hangingChars="33" w:hanging="59"/>
              <w:jc w:val="center"/>
              <w:rPr>
                <w:rFonts w:hAnsi="宋体"/>
                <w:sz w:val="18"/>
              </w:rPr>
            </w:pPr>
            <w:r w:rsidRPr="00FB2CA3">
              <w:rPr>
                <w:rFonts w:hAnsi="宋体" w:hint="eastAsia"/>
                <w:sz w:val="18"/>
              </w:rPr>
              <w:t>油茶膏</w:t>
            </w:r>
          </w:p>
        </w:tc>
      </w:tr>
      <w:tr w:rsidR="00FB2CA3" w:rsidRPr="00FB2CA3" w:rsidTr="00962DA9">
        <w:trPr>
          <w:trHeight w:val="315"/>
        </w:trPr>
        <w:tc>
          <w:tcPr>
            <w:tcW w:w="3675" w:type="dxa"/>
            <w:tcBorders>
              <w:top w:val="single" w:sz="8" w:space="0" w:color="auto"/>
              <w:tl2br w:val="nil"/>
              <w:tr2bl w:val="nil"/>
            </w:tcBorders>
            <w:vAlign w:val="center"/>
          </w:tcPr>
          <w:p w:rsidR="00A319C6" w:rsidRPr="00FB2CA3" w:rsidRDefault="00A319C6" w:rsidP="00962DA9">
            <w:pPr>
              <w:pStyle w:val="affffffffffff2"/>
              <w:ind w:firstLineChars="0" w:firstLine="0"/>
              <w:jc w:val="center"/>
              <w:rPr>
                <w:rFonts w:hAnsi="宋体"/>
                <w:sz w:val="18"/>
              </w:rPr>
            </w:pPr>
            <w:r w:rsidRPr="00FB2CA3">
              <w:rPr>
                <w:rFonts w:hAnsi="宋体" w:hint="eastAsia"/>
                <w:sz w:val="18"/>
              </w:rPr>
              <w:t>铅(以Pb计)/(mg/kg)</w:t>
            </w:r>
            <w:r w:rsidR="005A1655">
              <w:rPr>
                <w:rFonts w:hAnsi="宋体"/>
                <w:sz w:val="18"/>
              </w:rPr>
              <w:t xml:space="preserve">                </w:t>
            </w:r>
            <w:r w:rsidRPr="00FB2CA3">
              <w:rPr>
                <w:rFonts w:hAnsi="宋体"/>
                <w:sz w:val="18"/>
              </w:rPr>
              <w:t xml:space="preserve"> </w:t>
            </w:r>
            <w:r w:rsidRPr="00FB2CA3">
              <w:rPr>
                <w:rFonts w:hAnsi="宋体" w:hint="eastAsia"/>
                <w:sz w:val="18"/>
              </w:rPr>
              <w:t>≤</w:t>
            </w:r>
          </w:p>
        </w:tc>
        <w:tc>
          <w:tcPr>
            <w:tcW w:w="2835" w:type="dxa"/>
            <w:tcBorders>
              <w:top w:val="single" w:sz="8" w:space="0" w:color="auto"/>
              <w:tl2br w:val="nil"/>
              <w:tr2bl w:val="nil"/>
            </w:tcBorders>
            <w:vAlign w:val="center"/>
          </w:tcPr>
          <w:p w:rsidR="00A319C6" w:rsidRPr="00FB2CA3" w:rsidRDefault="00A319C6" w:rsidP="00962DA9">
            <w:pPr>
              <w:pStyle w:val="affffffffffff2"/>
              <w:ind w:firstLineChars="0" w:firstLine="0"/>
              <w:jc w:val="center"/>
              <w:rPr>
                <w:rFonts w:hAnsi="宋体"/>
                <w:sz w:val="18"/>
              </w:rPr>
            </w:pPr>
            <w:r w:rsidRPr="00FB2CA3">
              <w:rPr>
                <w:rFonts w:hAnsi="宋体" w:hint="eastAsia"/>
                <w:sz w:val="18"/>
              </w:rPr>
              <w:t>2.0</w:t>
            </w:r>
          </w:p>
        </w:tc>
        <w:tc>
          <w:tcPr>
            <w:tcW w:w="2835" w:type="dxa"/>
            <w:tcBorders>
              <w:top w:val="single" w:sz="8" w:space="0" w:color="auto"/>
              <w:tl2br w:val="nil"/>
              <w:tr2bl w:val="nil"/>
            </w:tcBorders>
            <w:vAlign w:val="center"/>
          </w:tcPr>
          <w:p w:rsidR="00A319C6" w:rsidRPr="00FB2CA3" w:rsidRDefault="00A319C6" w:rsidP="00962DA9">
            <w:pPr>
              <w:pStyle w:val="affffffffffff2"/>
              <w:ind w:firstLineChars="0" w:firstLine="0"/>
              <w:jc w:val="center"/>
              <w:rPr>
                <w:rFonts w:hAnsi="宋体"/>
                <w:sz w:val="18"/>
              </w:rPr>
            </w:pPr>
            <w:r w:rsidRPr="00FB2CA3">
              <w:rPr>
                <w:rFonts w:hAnsi="宋体" w:hint="eastAsia"/>
                <w:sz w:val="18"/>
              </w:rPr>
              <w:t>0.5</w:t>
            </w:r>
          </w:p>
        </w:tc>
      </w:tr>
      <w:tr w:rsidR="00FB2CA3" w:rsidRPr="00FB2CA3" w:rsidTr="00962DA9">
        <w:trPr>
          <w:trHeight w:val="315"/>
        </w:trPr>
        <w:tc>
          <w:tcPr>
            <w:tcW w:w="3675" w:type="dxa"/>
            <w:tcBorders>
              <w:tl2br w:val="nil"/>
              <w:tr2bl w:val="nil"/>
            </w:tcBorders>
            <w:vAlign w:val="center"/>
          </w:tcPr>
          <w:p w:rsidR="00A319C6" w:rsidRPr="00FB2CA3" w:rsidRDefault="00A319C6" w:rsidP="00962DA9">
            <w:pPr>
              <w:pStyle w:val="affffffffffff2"/>
              <w:ind w:leftChars="-1" w:hangingChars="1" w:hanging="2"/>
              <w:jc w:val="center"/>
              <w:rPr>
                <w:rFonts w:hAnsi="宋体"/>
                <w:sz w:val="18"/>
              </w:rPr>
            </w:pPr>
            <w:r w:rsidRPr="00FB2CA3">
              <w:rPr>
                <w:rFonts w:hAnsi="宋体"/>
                <w:sz w:val="18"/>
              </w:rPr>
              <w:t>锡</w:t>
            </w:r>
            <w:r w:rsidRPr="00FB2CA3">
              <w:rPr>
                <w:rFonts w:hAnsi="宋体" w:hint="eastAsia"/>
                <w:sz w:val="18"/>
              </w:rPr>
              <w:t>(以</w:t>
            </w:r>
            <w:r w:rsidRPr="00FB2CA3">
              <w:rPr>
                <w:rFonts w:hAnsi="宋体"/>
                <w:sz w:val="18"/>
              </w:rPr>
              <w:t>Sn</w:t>
            </w:r>
            <w:r w:rsidRPr="00FB2CA3">
              <w:rPr>
                <w:rFonts w:hAnsi="宋体" w:hint="eastAsia"/>
                <w:sz w:val="18"/>
              </w:rPr>
              <w:t xml:space="preserve">计)/(mg/kg) </w:t>
            </w:r>
            <w:r w:rsidRPr="00FB2CA3">
              <w:rPr>
                <w:rFonts w:hAnsi="宋体"/>
                <w:sz w:val="18"/>
              </w:rPr>
              <w:t xml:space="preserve">               </w:t>
            </w:r>
            <w:r w:rsidRPr="00FB2CA3">
              <w:rPr>
                <w:rFonts w:hAnsi="宋体" w:hint="eastAsia"/>
                <w:sz w:val="18"/>
              </w:rPr>
              <w:t xml:space="preserve"> ≤</w:t>
            </w:r>
          </w:p>
        </w:tc>
        <w:tc>
          <w:tcPr>
            <w:tcW w:w="5670" w:type="dxa"/>
            <w:gridSpan w:val="2"/>
            <w:tcBorders>
              <w:tl2br w:val="nil"/>
              <w:tr2bl w:val="nil"/>
            </w:tcBorders>
            <w:vAlign w:val="center"/>
          </w:tcPr>
          <w:p w:rsidR="00A319C6" w:rsidRPr="00FB2CA3" w:rsidRDefault="00A319C6" w:rsidP="00962DA9">
            <w:pPr>
              <w:pStyle w:val="affffffffffff2"/>
              <w:ind w:firstLineChars="0" w:firstLine="0"/>
              <w:jc w:val="center"/>
              <w:rPr>
                <w:rFonts w:hAnsi="宋体"/>
                <w:sz w:val="18"/>
              </w:rPr>
            </w:pPr>
            <w:r w:rsidRPr="00FB2CA3">
              <w:rPr>
                <w:rFonts w:hAnsi="宋体"/>
                <w:sz w:val="18"/>
              </w:rPr>
              <w:t>150.0</w:t>
            </w:r>
          </w:p>
        </w:tc>
      </w:tr>
      <w:tr w:rsidR="00FB2CA3" w:rsidRPr="00FB2CA3" w:rsidTr="00962DA9">
        <w:trPr>
          <w:trHeight w:val="315"/>
        </w:trPr>
        <w:tc>
          <w:tcPr>
            <w:tcW w:w="3675" w:type="dxa"/>
            <w:tcBorders>
              <w:tl2br w:val="nil"/>
              <w:tr2bl w:val="nil"/>
            </w:tcBorders>
            <w:vAlign w:val="center"/>
          </w:tcPr>
          <w:p w:rsidR="00EC6C6F" w:rsidRPr="00FB2CA3" w:rsidRDefault="00EC6C6F" w:rsidP="00EC6C6F">
            <w:pPr>
              <w:pStyle w:val="affffffffffff2"/>
              <w:ind w:leftChars="-1" w:hangingChars="1" w:hanging="2"/>
              <w:jc w:val="center"/>
              <w:rPr>
                <w:rFonts w:hAnsi="宋体"/>
                <w:sz w:val="18"/>
              </w:rPr>
            </w:pPr>
            <w:r w:rsidRPr="00FB2CA3">
              <w:rPr>
                <w:rFonts w:hAnsi="宋体" w:hint="eastAsia"/>
                <w:sz w:val="18"/>
              </w:rPr>
              <w:t>黄曲霉毒素B</w:t>
            </w:r>
            <w:r w:rsidRPr="00FB2CA3">
              <w:rPr>
                <w:rFonts w:hAnsi="宋体" w:hint="eastAsia"/>
                <w:sz w:val="18"/>
                <w:vertAlign w:val="subscript"/>
              </w:rPr>
              <w:t>1</w:t>
            </w:r>
            <w:r w:rsidRPr="00FB2CA3">
              <w:rPr>
                <w:rFonts w:hAnsi="宋体" w:hint="eastAsia"/>
                <w:sz w:val="18"/>
              </w:rPr>
              <w:t>/</w:t>
            </w:r>
            <w:r w:rsidRPr="00FB2CA3">
              <w:rPr>
                <w:rFonts w:hAnsi="宋体" w:hint="eastAsia"/>
                <w:sz w:val="18"/>
                <w:szCs w:val="18"/>
              </w:rPr>
              <w:t>(</w:t>
            </w:r>
            <w:r w:rsidRPr="00FB2CA3">
              <w:rPr>
                <w:rFonts w:hAnsi="宋体"/>
                <w:sz w:val="18"/>
              </w:rPr>
              <w:t>µ</w:t>
            </w:r>
            <w:r w:rsidRPr="00FB2CA3">
              <w:rPr>
                <w:rFonts w:hAnsi="宋体" w:hint="eastAsia"/>
                <w:sz w:val="18"/>
              </w:rPr>
              <w:t>g/kg）</w:t>
            </w:r>
            <w:r w:rsidRPr="00FB2CA3">
              <w:rPr>
                <w:rFonts w:hAnsi="宋体"/>
                <w:sz w:val="18"/>
              </w:rPr>
              <w:t xml:space="preserve">              </w:t>
            </w:r>
            <w:r w:rsidRPr="00FB2CA3">
              <w:rPr>
                <w:rFonts w:hAnsi="宋体" w:hint="eastAsia"/>
                <w:sz w:val="18"/>
              </w:rPr>
              <w:t xml:space="preserve"> ≤</w:t>
            </w:r>
          </w:p>
        </w:tc>
        <w:tc>
          <w:tcPr>
            <w:tcW w:w="5670" w:type="dxa"/>
            <w:gridSpan w:val="2"/>
            <w:tcBorders>
              <w:tl2br w:val="nil"/>
              <w:tr2bl w:val="nil"/>
            </w:tcBorders>
            <w:vAlign w:val="center"/>
          </w:tcPr>
          <w:p w:rsidR="00EC6C6F" w:rsidRPr="00FB2CA3" w:rsidRDefault="00EC6C6F" w:rsidP="00EC6C6F">
            <w:pPr>
              <w:pStyle w:val="affffffffffff2"/>
              <w:ind w:firstLineChars="0" w:firstLine="0"/>
              <w:jc w:val="center"/>
              <w:rPr>
                <w:rFonts w:hAnsi="宋体"/>
                <w:sz w:val="18"/>
              </w:rPr>
            </w:pPr>
            <w:r w:rsidRPr="00FB2CA3">
              <w:rPr>
                <w:rFonts w:hAnsi="宋体" w:hint="eastAsia"/>
                <w:sz w:val="18"/>
              </w:rPr>
              <w:t>5</w:t>
            </w:r>
            <w:r w:rsidRPr="00FB2CA3">
              <w:rPr>
                <w:rFonts w:hAnsi="宋体"/>
                <w:sz w:val="18"/>
              </w:rPr>
              <w:t>.0</w:t>
            </w:r>
          </w:p>
        </w:tc>
      </w:tr>
    </w:tbl>
    <w:p w:rsidR="00AE5542" w:rsidRPr="00FB2CA3" w:rsidRDefault="00AE5542" w:rsidP="009A62A6">
      <w:pPr>
        <w:pStyle w:val="afff5"/>
        <w:spacing w:before="120" w:after="120"/>
      </w:pPr>
      <w:r w:rsidRPr="00FB2CA3">
        <w:rPr>
          <w:rFonts w:hint="eastAsia"/>
        </w:rPr>
        <w:t>微生物限量</w:t>
      </w:r>
    </w:p>
    <w:p w:rsidR="00AB52E8" w:rsidRPr="00FB2CA3" w:rsidRDefault="00AB52E8" w:rsidP="00AB52E8">
      <w:pPr>
        <w:pStyle w:val="affffffffffff2"/>
        <w:ind w:firstLine="420"/>
      </w:pPr>
      <w:r w:rsidRPr="00FB2CA3">
        <w:rPr>
          <w:rFonts w:hint="eastAsia"/>
        </w:rPr>
        <w:t>沸水冲泡后食用的产品</w:t>
      </w:r>
      <w:r w:rsidRPr="00FB2CA3">
        <w:t>的微生物限量</w:t>
      </w:r>
      <w:r w:rsidR="00921F70" w:rsidRPr="00FB2CA3">
        <w:rPr>
          <w:rFonts w:hint="eastAsia"/>
        </w:rPr>
        <w:t>应符合</w:t>
      </w:r>
      <w:r w:rsidRPr="00FB2CA3">
        <w:t>DBS</w:t>
      </w:r>
      <w:r w:rsidR="00921F70" w:rsidRPr="00FB2CA3">
        <w:t xml:space="preserve"> </w:t>
      </w:r>
      <w:r w:rsidRPr="00FB2CA3">
        <w:t>45/003的规定</w:t>
      </w:r>
      <w:r w:rsidRPr="00FB2CA3">
        <w:rPr>
          <w:rFonts w:hint="eastAsia"/>
        </w:rPr>
        <w:t>。</w:t>
      </w:r>
    </w:p>
    <w:p w:rsidR="00D251E4" w:rsidRPr="00FB2CA3" w:rsidRDefault="00D251E4" w:rsidP="00D251E4">
      <w:pPr>
        <w:pStyle w:val="afff4"/>
        <w:spacing w:before="120" w:after="120"/>
      </w:pPr>
      <w:r w:rsidRPr="00FB2CA3">
        <w:rPr>
          <w:rFonts w:hint="eastAsia"/>
        </w:rPr>
        <w:t>净含量</w:t>
      </w:r>
    </w:p>
    <w:p w:rsidR="00D251E4" w:rsidRPr="00FB2CA3" w:rsidRDefault="00D251E4" w:rsidP="00D251E4">
      <w:pPr>
        <w:pStyle w:val="afffff2"/>
        <w:ind w:firstLine="420"/>
      </w:pPr>
      <w:r w:rsidRPr="00FB2CA3">
        <w:rPr>
          <w:rFonts w:hint="eastAsia"/>
        </w:rPr>
        <w:t>预包装产品应符合《定量包装商品计量监督管理办法》的规定。</w:t>
      </w:r>
    </w:p>
    <w:p w:rsidR="00AE5542" w:rsidRPr="00FB2CA3" w:rsidRDefault="00AE5542" w:rsidP="00AB52E8">
      <w:pPr>
        <w:pStyle w:val="afff3"/>
        <w:spacing w:before="240" w:after="240"/>
      </w:pPr>
      <w:r w:rsidRPr="00FB2CA3">
        <w:rPr>
          <w:rFonts w:hint="eastAsia"/>
        </w:rPr>
        <w:t>食品添加剂</w:t>
      </w:r>
    </w:p>
    <w:p w:rsidR="00AE5542" w:rsidRPr="00FB2CA3" w:rsidRDefault="00AE5542" w:rsidP="00AE5542">
      <w:pPr>
        <w:pStyle w:val="afffff2"/>
        <w:ind w:firstLine="420"/>
      </w:pPr>
      <w:r w:rsidRPr="00FB2CA3">
        <w:rPr>
          <w:rFonts w:hint="eastAsia"/>
        </w:rPr>
        <w:t>食品添加剂的使用应符合GB 2760的规定。</w:t>
      </w:r>
    </w:p>
    <w:p w:rsidR="00AE5542" w:rsidRPr="00FB2CA3" w:rsidRDefault="00AE5542" w:rsidP="00AB52E8">
      <w:pPr>
        <w:pStyle w:val="afff3"/>
        <w:spacing w:before="240" w:after="240"/>
      </w:pPr>
      <w:r w:rsidRPr="00FB2CA3">
        <w:rPr>
          <w:rFonts w:hint="eastAsia"/>
        </w:rPr>
        <w:t>生产加工过程卫生要求</w:t>
      </w:r>
    </w:p>
    <w:p w:rsidR="00AE5542" w:rsidRDefault="00AE5542" w:rsidP="00AE5542">
      <w:pPr>
        <w:pStyle w:val="afffff2"/>
        <w:ind w:firstLine="420"/>
      </w:pPr>
      <w:r>
        <w:rPr>
          <w:rFonts w:hint="eastAsia"/>
        </w:rPr>
        <w:t>应符合GB 14881的规定。</w:t>
      </w:r>
    </w:p>
    <w:p w:rsidR="00AE5542" w:rsidRDefault="00AE5542" w:rsidP="00AB52E8">
      <w:pPr>
        <w:pStyle w:val="afff3"/>
        <w:spacing w:before="240" w:after="240"/>
      </w:pPr>
      <w:r>
        <w:rPr>
          <w:rFonts w:hint="eastAsia"/>
        </w:rPr>
        <w:t>检验方法</w:t>
      </w:r>
    </w:p>
    <w:p w:rsidR="00AE5542" w:rsidRDefault="00AE5542" w:rsidP="00AB52E8">
      <w:pPr>
        <w:pStyle w:val="afff4"/>
        <w:spacing w:before="120" w:after="120"/>
      </w:pPr>
      <w:r>
        <w:rPr>
          <w:rFonts w:hint="eastAsia"/>
        </w:rPr>
        <w:t>感官要求</w:t>
      </w:r>
    </w:p>
    <w:p w:rsidR="00AE5542" w:rsidRDefault="00AE5542" w:rsidP="00AE5542">
      <w:pPr>
        <w:pStyle w:val="afffff2"/>
        <w:ind w:firstLine="420"/>
      </w:pPr>
      <w:r>
        <w:rPr>
          <w:rFonts w:hint="eastAsia"/>
        </w:rPr>
        <w:t>将适量样品置于干燥、清洁的白瓷盘中，在自然光线下，用正常视力观测其色泽、组织形态和</w:t>
      </w:r>
      <w:r w:rsidR="00921F70">
        <w:rPr>
          <w:rFonts w:hint="eastAsia"/>
        </w:rPr>
        <w:t>杂质，嗅其气味，按食用方法处理后，用温水漱口尝其滋味，嗅其气味</w:t>
      </w:r>
      <w:r>
        <w:rPr>
          <w:rFonts w:hint="eastAsia"/>
        </w:rPr>
        <w:t>。</w:t>
      </w:r>
    </w:p>
    <w:p w:rsidR="00AE5542" w:rsidRDefault="00AE5542" w:rsidP="00AB52E8">
      <w:pPr>
        <w:pStyle w:val="afff4"/>
        <w:spacing w:before="120" w:after="120"/>
      </w:pPr>
      <w:r>
        <w:rPr>
          <w:rFonts w:hint="eastAsia"/>
        </w:rPr>
        <w:t>理化指标</w:t>
      </w:r>
    </w:p>
    <w:p w:rsidR="00AE5542" w:rsidRDefault="00AE5542" w:rsidP="00AB52E8">
      <w:pPr>
        <w:pStyle w:val="afff5"/>
        <w:spacing w:before="120" w:after="120"/>
      </w:pPr>
      <w:r>
        <w:rPr>
          <w:rFonts w:hint="eastAsia"/>
        </w:rPr>
        <w:t>水分</w:t>
      </w:r>
    </w:p>
    <w:p w:rsidR="00AE5542" w:rsidRPr="00FB2CA3" w:rsidRDefault="00AE5542" w:rsidP="00AE5542">
      <w:pPr>
        <w:pStyle w:val="afffff2"/>
        <w:ind w:firstLine="420"/>
      </w:pPr>
      <w:r>
        <w:rPr>
          <w:rFonts w:hint="eastAsia"/>
        </w:rPr>
        <w:t>按GB 5009.3规定</w:t>
      </w:r>
      <w:r w:rsidRPr="00FB2CA3">
        <w:rPr>
          <w:rFonts w:hint="eastAsia"/>
        </w:rPr>
        <w:t>的方法测定。</w:t>
      </w:r>
    </w:p>
    <w:p w:rsidR="00595227" w:rsidRPr="00FB2CA3" w:rsidRDefault="00595227" w:rsidP="00595227">
      <w:pPr>
        <w:pStyle w:val="afff5"/>
        <w:spacing w:before="120" w:after="120"/>
      </w:pPr>
      <w:r w:rsidRPr="00FB2CA3">
        <w:rPr>
          <w:rFonts w:hint="eastAsia"/>
        </w:rPr>
        <w:t>6-</w:t>
      </w:r>
      <w:r w:rsidRPr="00FB2CA3">
        <w:t>姜</w:t>
      </w:r>
      <w:r w:rsidRPr="00FB2CA3">
        <w:rPr>
          <w:rFonts w:hint="eastAsia"/>
        </w:rPr>
        <w:t>辣</w:t>
      </w:r>
      <w:r w:rsidRPr="00FB2CA3">
        <w:t>素</w:t>
      </w:r>
    </w:p>
    <w:p w:rsidR="00595227" w:rsidRPr="00FB2CA3" w:rsidRDefault="00595227" w:rsidP="00595227">
      <w:pPr>
        <w:pStyle w:val="afffff2"/>
        <w:ind w:firstLine="420"/>
      </w:pPr>
      <w:r w:rsidRPr="00FB2CA3">
        <w:rPr>
          <w:rFonts w:hint="eastAsia"/>
        </w:rPr>
        <w:t>按《中华</w:t>
      </w:r>
      <w:r w:rsidRPr="00FB2CA3">
        <w:t>人民共和国药典一部（</w:t>
      </w:r>
      <w:r w:rsidRPr="00FB2CA3">
        <w:rPr>
          <w:rFonts w:hint="eastAsia"/>
        </w:rPr>
        <w:t>2020年</w:t>
      </w:r>
      <w:r w:rsidRPr="00FB2CA3">
        <w:t>版）</w:t>
      </w:r>
      <w:r w:rsidRPr="00FB2CA3">
        <w:rPr>
          <w:rFonts w:hint="eastAsia"/>
        </w:rPr>
        <w:t>》生</w:t>
      </w:r>
      <w:r w:rsidRPr="00FB2CA3">
        <w:t>姜项下</w:t>
      </w:r>
      <w:r w:rsidRPr="00FB2CA3">
        <w:rPr>
          <w:rFonts w:hint="eastAsia"/>
        </w:rPr>
        <w:t>规定的方法测定。</w:t>
      </w:r>
    </w:p>
    <w:p w:rsidR="000E1A88" w:rsidRPr="00FB2CA3" w:rsidRDefault="000E1A88" w:rsidP="000E1A88">
      <w:pPr>
        <w:pStyle w:val="afff5"/>
        <w:spacing w:before="120" w:after="120"/>
      </w:pPr>
      <w:r w:rsidRPr="00FB2CA3">
        <w:rPr>
          <w:rFonts w:hint="eastAsia"/>
        </w:rPr>
        <w:t>茶多酚</w:t>
      </w:r>
    </w:p>
    <w:p w:rsidR="000E1A88" w:rsidRPr="00FB2CA3" w:rsidRDefault="000E1A88" w:rsidP="000E1A88">
      <w:pPr>
        <w:pStyle w:val="afffff2"/>
        <w:ind w:firstLine="420"/>
      </w:pPr>
      <w:r w:rsidRPr="00FB2CA3">
        <w:rPr>
          <w:rFonts w:hint="eastAsia"/>
        </w:rPr>
        <w:t>按GB/T 8313规定的方法测定。</w:t>
      </w:r>
    </w:p>
    <w:p w:rsidR="00AE5542" w:rsidRPr="00FB2CA3" w:rsidRDefault="00AE5542" w:rsidP="00AB52E8">
      <w:pPr>
        <w:pStyle w:val="afff5"/>
        <w:spacing w:before="120" w:after="120"/>
      </w:pPr>
      <w:r w:rsidRPr="00FB2CA3">
        <w:rPr>
          <w:rFonts w:hint="eastAsia"/>
        </w:rPr>
        <w:t>酸价</w:t>
      </w:r>
    </w:p>
    <w:p w:rsidR="00AE5542" w:rsidRPr="00FB2CA3" w:rsidRDefault="00AE5542" w:rsidP="00AE5542">
      <w:pPr>
        <w:pStyle w:val="afffff2"/>
        <w:ind w:firstLine="420"/>
      </w:pPr>
      <w:r w:rsidRPr="00FB2CA3">
        <w:rPr>
          <w:rFonts w:hint="eastAsia"/>
        </w:rPr>
        <w:t>按GB 5009.229—2016第二法规定的方法测定。</w:t>
      </w:r>
    </w:p>
    <w:p w:rsidR="00AE5542" w:rsidRPr="00FB2CA3" w:rsidRDefault="00AE5542" w:rsidP="00AB52E8">
      <w:pPr>
        <w:pStyle w:val="afff5"/>
        <w:spacing w:before="120" w:after="120"/>
      </w:pPr>
      <w:r w:rsidRPr="00FB2CA3">
        <w:rPr>
          <w:rFonts w:hint="eastAsia"/>
        </w:rPr>
        <w:t>过氧化值</w:t>
      </w:r>
    </w:p>
    <w:p w:rsidR="00AE5542" w:rsidRPr="00FB2CA3" w:rsidRDefault="00AE5542" w:rsidP="00AE5542">
      <w:pPr>
        <w:pStyle w:val="afffff2"/>
        <w:ind w:firstLine="420"/>
      </w:pPr>
      <w:r w:rsidRPr="00FB2CA3">
        <w:rPr>
          <w:rFonts w:hint="eastAsia"/>
        </w:rPr>
        <w:t>按GB 5009.227—2016第二法规定的方法测定。</w:t>
      </w:r>
    </w:p>
    <w:p w:rsidR="00AE5542" w:rsidRPr="00FB2CA3" w:rsidRDefault="00AE5542" w:rsidP="00AB52E8">
      <w:pPr>
        <w:pStyle w:val="afff5"/>
        <w:spacing w:before="120" w:after="120"/>
      </w:pPr>
      <w:r w:rsidRPr="00FB2CA3">
        <w:rPr>
          <w:rFonts w:hint="eastAsia"/>
        </w:rPr>
        <w:t>总灰分</w:t>
      </w:r>
    </w:p>
    <w:p w:rsidR="00AE5542" w:rsidRPr="00FB2CA3" w:rsidRDefault="00AE5542" w:rsidP="00AE5542">
      <w:pPr>
        <w:pStyle w:val="afffff2"/>
        <w:ind w:firstLine="420"/>
      </w:pPr>
      <w:r w:rsidRPr="00FB2CA3">
        <w:rPr>
          <w:rFonts w:hint="eastAsia"/>
        </w:rPr>
        <w:lastRenderedPageBreak/>
        <w:t>按GB 5009.4规定的方法测定。</w:t>
      </w:r>
    </w:p>
    <w:p w:rsidR="00595227" w:rsidRDefault="00595227" w:rsidP="000E1A88">
      <w:pPr>
        <w:pStyle w:val="afff4"/>
        <w:spacing w:before="120" w:after="120"/>
      </w:pPr>
      <w:r>
        <w:rPr>
          <w:rFonts w:hint="eastAsia"/>
        </w:rPr>
        <w:t>食品安全</w:t>
      </w:r>
      <w:r>
        <w:t>指标</w:t>
      </w:r>
    </w:p>
    <w:p w:rsidR="00AE5542" w:rsidRPr="00FB2CA3" w:rsidRDefault="00AE5542" w:rsidP="00595227">
      <w:pPr>
        <w:pStyle w:val="afff5"/>
        <w:spacing w:before="120" w:after="120"/>
      </w:pPr>
      <w:r w:rsidRPr="00FB2CA3">
        <w:rPr>
          <w:rFonts w:hint="eastAsia"/>
        </w:rPr>
        <w:t>污染物</w:t>
      </w:r>
      <w:r w:rsidR="00EC6C6F" w:rsidRPr="00FB2CA3">
        <w:rPr>
          <w:rFonts w:hint="eastAsia"/>
        </w:rPr>
        <w:t>限</w:t>
      </w:r>
      <w:r w:rsidR="00EC6C6F" w:rsidRPr="00FB2CA3">
        <w:t>量</w:t>
      </w:r>
    </w:p>
    <w:p w:rsidR="000E1A88" w:rsidRPr="00FB2CA3" w:rsidRDefault="000E1A88" w:rsidP="00595227">
      <w:pPr>
        <w:pStyle w:val="afff6"/>
        <w:spacing w:before="120" w:after="120"/>
      </w:pPr>
      <w:r w:rsidRPr="00FB2CA3">
        <w:rPr>
          <w:rFonts w:hint="eastAsia"/>
        </w:rPr>
        <w:t>铅</w:t>
      </w:r>
    </w:p>
    <w:p w:rsidR="000E1A88" w:rsidRPr="00FB2CA3" w:rsidRDefault="000E1A88" w:rsidP="000E1A88">
      <w:pPr>
        <w:pStyle w:val="afffff2"/>
        <w:ind w:firstLine="420"/>
      </w:pPr>
      <w:r w:rsidRPr="00FB2CA3">
        <w:rPr>
          <w:rFonts w:hint="eastAsia"/>
        </w:rPr>
        <w:t>按GB 5009.12规定的方法测定。</w:t>
      </w:r>
    </w:p>
    <w:p w:rsidR="000E1A88" w:rsidRPr="00FB2CA3" w:rsidRDefault="000E1A88" w:rsidP="00595227">
      <w:pPr>
        <w:pStyle w:val="afff6"/>
        <w:spacing w:before="120" w:after="120"/>
      </w:pPr>
      <w:r w:rsidRPr="00FB2CA3">
        <w:rPr>
          <w:rFonts w:hint="eastAsia"/>
        </w:rPr>
        <w:t>锡</w:t>
      </w:r>
    </w:p>
    <w:p w:rsidR="000E1A88" w:rsidRPr="00FB2CA3" w:rsidRDefault="000E1A88" w:rsidP="000E1A88">
      <w:pPr>
        <w:pStyle w:val="afffff2"/>
        <w:ind w:firstLine="420"/>
      </w:pPr>
      <w:r w:rsidRPr="00FB2CA3">
        <w:rPr>
          <w:rFonts w:hint="eastAsia"/>
        </w:rPr>
        <w:t>按GB</w:t>
      </w:r>
      <w:r w:rsidRPr="00FB2CA3">
        <w:t xml:space="preserve"> </w:t>
      </w:r>
      <w:r w:rsidRPr="00FB2CA3">
        <w:rPr>
          <w:rFonts w:hint="eastAsia"/>
        </w:rPr>
        <w:t>5009.16规定的方法测定。</w:t>
      </w:r>
    </w:p>
    <w:p w:rsidR="000E1A88" w:rsidRPr="00FB2CA3" w:rsidRDefault="000E1A88" w:rsidP="00595227">
      <w:pPr>
        <w:pStyle w:val="afff6"/>
        <w:spacing w:before="120" w:after="120"/>
      </w:pPr>
      <w:r w:rsidRPr="00FB2CA3">
        <w:rPr>
          <w:rFonts w:hint="eastAsia"/>
        </w:rPr>
        <w:t>黄曲霉毒素B1</w:t>
      </w:r>
    </w:p>
    <w:p w:rsidR="000E1A88" w:rsidRPr="00FB2CA3" w:rsidRDefault="000E1A88" w:rsidP="003A2948">
      <w:pPr>
        <w:pStyle w:val="afffff2"/>
        <w:ind w:firstLine="420"/>
      </w:pPr>
      <w:r w:rsidRPr="00FB2CA3">
        <w:rPr>
          <w:rFonts w:hint="eastAsia"/>
        </w:rPr>
        <w:t>按GB 5009.22规定的方法测定。</w:t>
      </w:r>
    </w:p>
    <w:p w:rsidR="00AE5542" w:rsidRPr="00FB2CA3" w:rsidRDefault="00AE5542" w:rsidP="00595227">
      <w:pPr>
        <w:pStyle w:val="afff5"/>
        <w:spacing w:before="120" w:after="120"/>
      </w:pPr>
      <w:r w:rsidRPr="00FB2CA3">
        <w:rPr>
          <w:rFonts w:hint="eastAsia"/>
        </w:rPr>
        <w:t>微生物</w:t>
      </w:r>
      <w:r w:rsidR="00921F70" w:rsidRPr="00FB2CA3">
        <w:rPr>
          <w:rFonts w:hint="eastAsia"/>
        </w:rPr>
        <w:t>限量</w:t>
      </w:r>
    </w:p>
    <w:p w:rsidR="00AE5542" w:rsidRPr="00FB2CA3" w:rsidRDefault="00471558" w:rsidP="00AE5542">
      <w:pPr>
        <w:pStyle w:val="afffff2"/>
        <w:ind w:firstLine="420"/>
      </w:pPr>
      <w:r w:rsidRPr="00FB2CA3">
        <w:rPr>
          <w:rFonts w:hint="eastAsia"/>
        </w:rPr>
        <w:t>按</w:t>
      </w:r>
      <w:r w:rsidRPr="00FB2CA3">
        <w:t>DBS 45/003</w:t>
      </w:r>
      <w:r w:rsidRPr="00FB2CA3">
        <w:rPr>
          <w:rFonts w:hint="eastAsia"/>
        </w:rPr>
        <w:t>规定</w:t>
      </w:r>
      <w:r w:rsidRPr="00FB2CA3">
        <w:t>的方法测定</w:t>
      </w:r>
      <w:r w:rsidR="00AE5542" w:rsidRPr="00FB2CA3">
        <w:rPr>
          <w:rFonts w:hint="eastAsia"/>
        </w:rPr>
        <w:t>。</w:t>
      </w:r>
    </w:p>
    <w:p w:rsidR="00D251E4" w:rsidRPr="00FB2CA3" w:rsidRDefault="00D251E4" w:rsidP="00D251E4">
      <w:pPr>
        <w:pStyle w:val="afff4"/>
        <w:spacing w:before="120" w:after="120"/>
      </w:pPr>
      <w:r w:rsidRPr="00FB2CA3">
        <w:rPr>
          <w:rFonts w:hint="eastAsia"/>
        </w:rPr>
        <w:t>净含量</w:t>
      </w:r>
    </w:p>
    <w:p w:rsidR="00D251E4" w:rsidRPr="00FB2CA3" w:rsidRDefault="00D251E4" w:rsidP="00D251E4">
      <w:pPr>
        <w:pStyle w:val="afffff2"/>
        <w:ind w:firstLine="420"/>
      </w:pPr>
      <w:r w:rsidRPr="00FB2CA3">
        <w:rPr>
          <w:rFonts w:hint="eastAsia"/>
        </w:rPr>
        <w:t>按JJF 1070规定的方法测定。</w:t>
      </w:r>
    </w:p>
    <w:p w:rsidR="00AE5542" w:rsidRPr="00FB2CA3" w:rsidRDefault="00AE5542" w:rsidP="00AB52E8">
      <w:pPr>
        <w:pStyle w:val="afff3"/>
        <w:spacing w:before="240" w:after="240"/>
      </w:pPr>
      <w:r w:rsidRPr="00FB2CA3">
        <w:rPr>
          <w:rFonts w:hint="eastAsia"/>
        </w:rPr>
        <w:t>检验规则</w:t>
      </w:r>
    </w:p>
    <w:p w:rsidR="00AE5542" w:rsidRPr="00FB2CA3" w:rsidRDefault="00AE5542" w:rsidP="00AB52E8">
      <w:pPr>
        <w:pStyle w:val="afff4"/>
        <w:spacing w:before="120" w:after="120"/>
      </w:pPr>
      <w:r w:rsidRPr="00FB2CA3">
        <w:rPr>
          <w:rFonts w:hint="eastAsia"/>
        </w:rPr>
        <w:t>组批</w:t>
      </w:r>
    </w:p>
    <w:p w:rsidR="00AE5542" w:rsidRPr="00FB2CA3" w:rsidRDefault="00AE5542" w:rsidP="00AE5542">
      <w:pPr>
        <w:pStyle w:val="afffff2"/>
        <w:ind w:firstLine="420"/>
      </w:pPr>
      <w:r w:rsidRPr="00FB2CA3">
        <w:rPr>
          <w:rFonts w:hint="eastAsia"/>
        </w:rPr>
        <w:t>以同一原料、同一配方、同一生产线在同一生产日期加工的同一包装规格的产品为一检验批。</w:t>
      </w:r>
    </w:p>
    <w:p w:rsidR="00AE5542" w:rsidRPr="00FB2CA3" w:rsidRDefault="00AE5542" w:rsidP="00AB52E8">
      <w:pPr>
        <w:pStyle w:val="afff4"/>
        <w:spacing w:before="120" w:after="120"/>
      </w:pPr>
      <w:r w:rsidRPr="00FB2CA3">
        <w:rPr>
          <w:rFonts w:hint="eastAsia"/>
        </w:rPr>
        <w:t>抽样</w:t>
      </w:r>
    </w:p>
    <w:p w:rsidR="00AE5542" w:rsidRPr="00FB2CA3" w:rsidRDefault="00AE5542" w:rsidP="00AE5542">
      <w:pPr>
        <w:pStyle w:val="afffff2"/>
        <w:ind w:firstLine="420"/>
      </w:pPr>
      <w:r w:rsidRPr="00FB2CA3">
        <w:rPr>
          <w:rFonts w:hint="eastAsia"/>
        </w:rPr>
        <w:t>每批产品按生产批次及数量比例随机抽样，抽样数量应满足检验要求。</w:t>
      </w:r>
    </w:p>
    <w:p w:rsidR="00AE5542" w:rsidRPr="00FB2CA3" w:rsidRDefault="00AE5542" w:rsidP="00AB52E8">
      <w:pPr>
        <w:pStyle w:val="afff4"/>
        <w:spacing w:before="120" w:after="120"/>
      </w:pPr>
      <w:r w:rsidRPr="00FB2CA3">
        <w:rPr>
          <w:rFonts w:hint="eastAsia"/>
        </w:rPr>
        <w:t>判定规则</w:t>
      </w:r>
    </w:p>
    <w:p w:rsidR="00AE5542" w:rsidRPr="00FB2CA3" w:rsidRDefault="00AE5542" w:rsidP="00AB52E8">
      <w:pPr>
        <w:pStyle w:val="afffffffff8"/>
      </w:pPr>
      <w:r w:rsidRPr="00FB2CA3">
        <w:rPr>
          <w:rFonts w:hint="eastAsia"/>
        </w:rPr>
        <w:t>检验结果全部符合本</w:t>
      </w:r>
      <w:r w:rsidR="00471558" w:rsidRPr="00FB2CA3">
        <w:rPr>
          <w:rFonts w:hint="eastAsia"/>
        </w:rPr>
        <w:t>文件</w:t>
      </w:r>
      <w:r w:rsidRPr="00FB2CA3">
        <w:rPr>
          <w:rFonts w:hint="eastAsia"/>
        </w:rPr>
        <w:t>要求时，判定该批产品合格。</w:t>
      </w:r>
    </w:p>
    <w:p w:rsidR="00AE5542" w:rsidRPr="00FB2CA3" w:rsidRDefault="00AE5542" w:rsidP="00AB52E8">
      <w:pPr>
        <w:pStyle w:val="afffffffff8"/>
      </w:pPr>
      <w:r w:rsidRPr="00FB2CA3">
        <w:rPr>
          <w:rFonts w:hint="eastAsia"/>
        </w:rPr>
        <w:t>检验结果中若微生物指标不符合本</w:t>
      </w:r>
      <w:r w:rsidR="00471558" w:rsidRPr="00FB2CA3">
        <w:rPr>
          <w:rFonts w:hint="eastAsia"/>
        </w:rPr>
        <w:t>文件要求</w:t>
      </w:r>
      <w:r w:rsidRPr="00FB2CA3">
        <w:rPr>
          <w:rFonts w:hint="eastAsia"/>
        </w:rPr>
        <w:t>时，判</w:t>
      </w:r>
      <w:r w:rsidR="00471558" w:rsidRPr="00FB2CA3">
        <w:rPr>
          <w:rFonts w:hint="eastAsia"/>
        </w:rPr>
        <w:t>定</w:t>
      </w:r>
      <w:r w:rsidRPr="00FB2CA3">
        <w:rPr>
          <w:rFonts w:hint="eastAsia"/>
        </w:rPr>
        <w:t>该批产品不合格，不得复检；检验结果中其他项目不符合</w:t>
      </w:r>
      <w:r w:rsidR="00471558" w:rsidRPr="00FB2CA3">
        <w:rPr>
          <w:rFonts w:hint="eastAsia"/>
        </w:rPr>
        <w:t>本文件要求时</w:t>
      </w:r>
      <w:r w:rsidRPr="00FB2CA3">
        <w:rPr>
          <w:rFonts w:hint="eastAsia"/>
        </w:rPr>
        <w:t>，允许按相关规定进行复检。</w:t>
      </w:r>
    </w:p>
    <w:p w:rsidR="00AE5542" w:rsidRPr="00FB2CA3" w:rsidRDefault="00AE5542" w:rsidP="00AB52E8">
      <w:pPr>
        <w:pStyle w:val="afff3"/>
        <w:spacing w:before="240" w:after="240"/>
      </w:pPr>
      <w:r w:rsidRPr="00FB2CA3">
        <w:rPr>
          <w:rFonts w:hint="eastAsia"/>
        </w:rPr>
        <w:t>标签、标志、包装、运输、贮存</w:t>
      </w:r>
    </w:p>
    <w:p w:rsidR="00AE5542" w:rsidRPr="00FB2CA3" w:rsidRDefault="00AE5542" w:rsidP="00AB52E8">
      <w:pPr>
        <w:pStyle w:val="afff4"/>
        <w:spacing w:before="120" w:after="120"/>
      </w:pPr>
      <w:r w:rsidRPr="00FB2CA3">
        <w:rPr>
          <w:rFonts w:hint="eastAsia"/>
        </w:rPr>
        <w:t>标签、标志</w:t>
      </w:r>
    </w:p>
    <w:p w:rsidR="00AE5542" w:rsidRPr="00FB2CA3" w:rsidRDefault="00AE5542" w:rsidP="00AB52E8">
      <w:pPr>
        <w:pStyle w:val="afffffffff8"/>
      </w:pPr>
      <w:r w:rsidRPr="00FB2CA3">
        <w:rPr>
          <w:rFonts w:hint="eastAsia"/>
        </w:rPr>
        <w:t>产品预包装标签应符合GB 28050和GB 7718的相关规定。</w:t>
      </w:r>
    </w:p>
    <w:p w:rsidR="00AE5542" w:rsidRPr="00FB2CA3" w:rsidRDefault="00AE5542" w:rsidP="00AB52E8">
      <w:pPr>
        <w:pStyle w:val="afffffffff8"/>
      </w:pPr>
      <w:r w:rsidRPr="00FB2CA3">
        <w:rPr>
          <w:rFonts w:hint="eastAsia"/>
        </w:rPr>
        <w:t>外包装贮运图示标志应符合GB/T 191规定。</w:t>
      </w:r>
    </w:p>
    <w:p w:rsidR="00AE5542" w:rsidRPr="00FB2CA3" w:rsidRDefault="00AE5542" w:rsidP="00AB52E8">
      <w:pPr>
        <w:pStyle w:val="afffffffff8"/>
      </w:pPr>
      <w:r w:rsidRPr="00FB2CA3">
        <w:rPr>
          <w:rFonts w:hint="eastAsia"/>
        </w:rPr>
        <w:t>在标签中标识“恭城油茶”并标识食用方法为“煮沸后食用或沸水冲泡后食用”。</w:t>
      </w:r>
    </w:p>
    <w:p w:rsidR="00AE5542" w:rsidRPr="00FB2CA3" w:rsidRDefault="00AE5542" w:rsidP="00AB52E8">
      <w:pPr>
        <w:pStyle w:val="afff4"/>
        <w:spacing w:before="120" w:after="120"/>
      </w:pPr>
      <w:r w:rsidRPr="00FB2CA3">
        <w:rPr>
          <w:rFonts w:hint="eastAsia"/>
        </w:rPr>
        <w:t>包装</w:t>
      </w:r>
    </w:p>
    <w:p w:rsidR="00AE5542" w:rsidRPr="00FB2CA3" w:rsidRDefault="00AE5542" w:rsidP="00AB52E8">
      <w:pPr>
        <w:pStyle w:val="afffffffff8"/>
      </w:pPr>
      <w:r w:rsidRPr="00FB2CA3">
        <w:rPr>
          <w:rFonts w:hint="eastAsia"/>
        </w:rPr>
        <w:t>产品包装材料应清洁卫生，无毒、无害、无异味</w:t>
      </w:r>
      <w:r w:rsidR="00D251E4" w:rsidRPr="00FB2CA3">
        <w:rPr>
          <w:rFonts w:hint="eastAsia"/>
        </w:rPr>
        <w:t>，直</w:t>
      </w:r>
      <w:r w:rsidR="00D251E4" w:rsidRPr="00FB2CA3">
        <w:t>接接触食品的</w:t>
      </w:r>
      <w:r w:rsidR="00D251E4" w:rsidRPr="00FB2CA3">
        <w:rPr>
          <w:rFonts w:hint="eastAsia"/>
        </w:rPr>
        <w:t>包材料应符</w:t>
      </w:r>
      <w:r w:rsidR="00D251E4" w:rsidRPr="00FB2CA3">
        <w:t>合</w:t>
      </w:r>
      <w:r w:rsidR="00D251E4" w:rsidRPr="00FB2CA3">
        <w:rPr>
          <w:rFonts w:hint="eastAsia"/>
        </w:rPr>
        <w:t>GB 4806.7的规定</w:t>
      </w:r>
      <w:r w:rsidR="009F3C66">
        <w:rPr>
          <w:rFonts w:hint="eastAsia"/>
        </w:rPr>
        <w:t>。</w:t>
      </w:r>
    </w:p>
    <w:p w:rsidR="00AE5542" w:rsidRPr="00FB2CA3" w:rsidRDefault="00AE5542" w:rsidP="00AB52E8">
      <w:pPr>
        <w:pStyle w:val="afffffffff8"/>
      </w:pPr>
      <w:r w:rsidRPr="00FB2CA3">
        <w:rPr>
          <w:rFonts w:hint="eastAsia"/>
        </w:rPr>
        <w:t>产品包装应密封、牢固、产品不散漏。</w:t>
      </w:r>
    </w:p>
    <w:p w:rsidR="00AE5542" w:rsidRPr="00FB2CA3" w:rsidRDefault="00AE5542" w:rsidP="00AB52E8">
      <w:pPr>
        <w:pStyle w:val="afff4"/>
        <w:spacing w:before="120" w:after="120"/>
      </w:pPr>
      <w:r w:rsidRPr="00FB2CA3">
        <w:rPr>
          <w:rFonts w:hint="eastAsia"/>
        </w:rPr>
        <w:t>运输</w:t>
      </w:r>
    </w:p>
    <w:p w:rsidR="00AE5542" w:rsidRPr="00FB2CA3" w:rsidRDefault="00AE5542" w:rsidP="00AE5542">
      <w:pPr>
        <w:pStyle w:val="afffff2"/>
        <w:ind w:firstLine="420"/>
      </w:pPr>
      <w:r w:rsidRPr="00FB2CA3">
        <w:rPr>
          <w:rFonts w:hint="eastAsia"/>
        </w:rPr>
        <w:t>运输工具应清洁卫生、干燥、无异味、无污染。运输途中应注意防潮、防雨、防曝晒。不</w:t>
      </w:r>
      <w:r w:rsidR="006914A3" w:rsidRPr="00FB2CA3">
        <w:rPr>
          <w:rFonts w:hint="eastAsia"/>
        </w:rPr>
        <w:t>应</w:t>
      </w:r>
      <w:r w:rsidRPr="00FB2CA3">
        <w:rPr>
          <w:rFonts w:hint="eastAsia"/>
        </w:rPr>
        <w:t>与有毒、有害、有异味的物品混装混运。装卸产品时不</w:t>
      </w:r>
      <w:r w:rsidR="006914A3" w:rsidRPr="00FB2CA3">
        <w:rPr>
          <w:rFonts w:hint="eastAsia"/>
        </w:rPr>
        <w:t>应</w:t>
      </w:r>
      <w:r w:rsidRPr="00FB2CA3">
        <w:rPr>
          <w:rFonts w:hint="eastAsia"/>
        </w:rPr>
        <w:t>丢甩，产品不</w:t>
      </w:r>
      <w:r w:rsidR="006914A3" w:rsidRPr="00FB2CA3">
        <w:rPr>
          <w:rFonts w:hint="eastAsia"/>
        </w:rPr>
        <w:t>应</w:t>
      </w:r>
      <w:r w:rsidRPr="00FB2CA3">
        <w:rPr>
          <w:rFonts w:hint="eastAsia"/>
        </w:rPr>
        <w:t>直接接触地面。</w:t>
      </w:r>
    </w:p>
    <w:p w:rsidR="00AE5542" w:rsidRPr="00FB2CA3" w:rsidRDefault="00AE5542" w:rsidP="00AB52E8">
      <w:pPr>
        <w:pStyle w:val="afff4"/>
        <w:spacing w:before="120" w:after="120"/>
      </w:pPr>
      <w:r w:rsidRPr="00FB2CA3">
        <w:rPr>
          <w:rFonts w:hint="eastAsia"/>
        </w:rPr>
        <w:t>贮存</w:t>
      </w:r>
    </w:p>
    <w:p w:rsidR="00AB52E8" w:rsidRPr="00FB2CA3" w:rsidRDefault="00AE5542" w:rsidP="00AB52E8">
      <w:pPr>
        <w:pStyle w:val="afffffffff8"/>
      </w:pPr>
      <w:r w:rsidRPr="00FB2CA3">
        <w:rPr>
          <w:rFonts w:hint="eastAsia"/>
        </w:rPr>
        <w:lastRenderedPageBreak/>
        <w:t>应贮存在清洁卫生、通风干燥、无异味、无污染的室内，不</w:t>
      </w:r>
      <w:r w:rsidR="006914A3" w:rsidRPr="00FB2CA3">
        <w:rPr>
          <w:rFonts w:hint="eastAsia"/>
        </w:rPr>
        <w:t>应</w:t>
      </w:r>
      <w:r w:rsidRPr="00FB2CA3">
        <w:rPr>
          <w:rFonts w:hint="eastAsia"/>
        </w:rPr>
        <w:t>与有毒、有害、有异味的物品混贮。</w:t>
      </w:r>
    </w:p>
    <w:p w:rsidR="00AE5542" w:rsidRPr="00FB2CA3" w:rsidRDefault="00AE5542" w:rsidP="00AB52E8">
      <w:pPr>
        <w:pStyle w:val="afffffffff8"/>
      </w:pPr>
      <w:r w:rsidRPr="00FB2CA3">
        <w:rPr>
          <w:rFonts w:hint="eastAsia"/>
        </w:rPr>
        <w:t>应防止产品受到挤压、损伤等。不</w:t>
      </w:r>
      <w:r w:rsidR="006914A3" w:rsidRPr="00FB2CA3">
        <w:rPr>
          <w:rFonts w:hint="eastAsia"/>
        </w:rPr>
        <w:t>应</w:t>
      </w:r>
      <w:r w:rsidRPr="00FB2CA3">
        <w:rPr>
          <w:rFonts w:hint="eastAsia"/>
        </w:rPr>
        <w:t>直接接触墙面、地面和顶面，间隔应大于10</w:t>
      </w:r>
      <w:r w:rsidR="00547192" w:rsidRPr="00547192">
        <w:rPr>
          <w:vertAlign w:val="subscript"/>
        </w:rPr>
        <w:t xml:space="preserve"> </w:t>
      </w:r>
      <w:r w:rsidRPr="00FB2CA3">
        <w:rPr>
          <w:rFonts w:hint="eastAsia"/>
        </w:rPr>
        <w:t>cm。</w:t>
      </w:r>
    </w:p>
    <w:p w:rsidR="00AE5542" w:rsidRPr="00FB2CA3" w:rsidRDefault="00AE5542" w:rsidP="009F3C66">
      <w:pPr>
        <w:pStyle w:val="afff3"/>
        <w:spacing w:before="240" w:after="240"/>
      </w:pPr>
      <w:r w:rsidRPr="00FB2CA3">
        <w:rPr>
          <w:rFonts w:hint="eastAsia"/>
        </w:rPr>
        <w:t>保质期</w:t>
      </w:r>
    </w:p>
    <w:p w:rsidR="003E019F" w:rsidRPr="00FB2CA3" w:rsidRDefault="00AE5542" w:rsidP="00AB52E8">
      <w:pPr>
        <w:pStyle w:val="afffff2"/>
        <w:ind w:firstLine="420"/>
      </w:pPr>
      <w:r w:rsidRPr="00FB2CA3">
        <w:rPr>
          <w:rFonts w:hint="eastAsia"/>
        </w:rPr>
        <w:t>企业可以根据自身产品质量状况确定保质期。</w:t>
      </w:r>
    </w:p>
    <w:p w:rsidR="00D251E4" w:rsidRDefault="00D251E4" w:rsidP="00AB52E8">
      <w:pPr>
        <w:pStyle w:val="afffff2"/>
        <w:ind w:firstLine="420"/>
        <w:sectPr w:rsidR="00D251E4" w:rsidSect="00BC1BB6">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pPr>
      <w:bookmarkStart w:id="41" w:name="BookMark6"/>
      <w:bookmarkEnd w:id="19"/>
    </w:p>
    <w:p w:rsidR="00D251E4" w:rsidRDefault="00D251E4" w:rsidP="00D251E4">
      <w:pPr>
        <w:pStyle w:val="afffff9"/>
        <w:spacing w:after="120"/>
      </w:pPr>
      <w:r w:rsidRPr="00D251E4">
        <w:rPr>
          <w:rFonts w:hint="eastAsia"/>
          <w:spacing w:val="105"/>
        </w:rPr>
        <w:lastRenderedPageBreak/>
        <w:t>参考文</w:t>
      </w:r>
      <w:r>
        <w:rPr>
          <w:rFonts w:hint="eastAsia"/>
        </w:rPr>
        <w:t>献</w:t>
      </w:r>
    </w:p>
    <w:p w:rsidR="00D251E4" w:rsidRPr="00983183" w:rsidRDefault="00D251E4" w:rsidP="00D251E4">
      <w:pPr>
        <w:pStyle w:val="afffff2"/>
        <w:ind w:left="420" w:firstLineChars="0" w:firstLine="0"/>
      </w:pPr>
      <w:r w:rsidRPr="00983183">
        <w:rPr>
          <w:rFonts w:hint="eastAsia"/>
        </w:rPr>
        <w:t>[</w:t>
      </w:r>
      <w:r w:rsidRPr="00983183">
        <w:t>1</w:t>
      </w:r>
      <w:r w:rsidRPr="00983183">
        <w:rPr>
          <w:rFonts w:hint="eastAsia"/>
        </w:rPr>
        <w:t>]</w:t>
      </w:r>
      <w:r w:rsidRPr="00983183">
        <w:t xml:space="preserve"> </w:t>
      </w:r>
      <w:r w:rsidRPr="00983183">
        <w:rPr>
          <w:rFonts w:hint="eastAsia"/>
        </w:rPr>
        <w:t>《定量包装商品计量监督管理办法》 （国家市场监督管理总局令第70号）</w:t>
      </w:r>
      <w:bookmarkEnd w:id="41"/>
    </w:p>
    <w:p w:rsidR="00B86E37" w:rsidRPr="00983183" w:rsidRDefault="00B86E37" w:rsidP="00D251E4">
      <w:pPr>
        <w:pStyle w:val="afffff2"/>
        <w:ind w:left="420" w:firstLineChars="0" w:firstLine="0"/>
      </w:pPr>
      <w:r w:rsidRPr="00983183">
        <w:rPr>
          <w:rFonts w:hint="eastAsia"/>
        </w:rPr>
        <w:t>[</w:t>
      </w:r>
      <w:r w:rsidRPr="00983183">
        <w:t>2</w:t>
      </w:r>
      <w:r w:rsidRPr="00983183">
        <w:rPr>
          <w:rFonts w:hint="eastAsia"/>
        </w:rPr>
        <w:t>]</w:t>
      </w:r>
      <w:r w:rsidRPr="00983183">
        <w:t xml:space="preserve"> </w:t>
      </w:r>
      <w:r w:rsidRPr="00983183">
        <w:rPr>
          <w:rFonts w:hint="eastAsia"/>
        </w:rPr>
        <w:t>《中华</w:t>
      </w:r>
      <w:r w:rsidRPr="00983183">
        <w:t>人民共和国药典一部（</w:t>
      </w:r>
      <w:r w:rsidRPr="00983183">
        <w:rPr>
          <w:rFonts w:hint="eastAsia"/>
        </w:rPr>
        <w:t>2020年</w:t>
      </w:r>
      <w:r w:rsidRPr="00983183">
        <w:t>版）</w:t>
      </w:r>
      <w:r w:rsidRPr="00983183">
        <w:rPr>
          <w:rFonts w:hint="eastAsia"/>
        </w:rPr>
        <w:t>》</w:t>
      </w:r>
    </w:p>
    <w:sectPr w:rsidR="00B86E37" w:rsidRPr="00983183" w:rsidSect="00BC1BB6">
      <w:headerReference w:type="even" r:id="rId24"/>
      <w:headerReference w:type="default" r:id="rId25"/>
      <w:footerReference w:type="even" r:id="rId26"/>
      <w:footerReference w:type="default" r:id="rId27"/>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C4D" w:rsidRDefault="00F01C4D" w:rsidP="00D86DB7">
      <w:r>
        <w:separator/>
      </w:r>
    </w:p>
    <w:p w:rsidR="00F01C4D" w:rsidRDefault="00F01C4D"/>
    <w:p w:rsidR="00F01C4D" w:rsidRDefault="00F01C4D"/>
  </w:endnote>
  <w:endnote w:type="continuationSeparator" w:id="0">
    <w:p w:rsidR="00F01C4D" w:rsidRDefault="00F01C4D" w:rsidP="00D86DB7">
      <w:r>
        <w:continuationSeparator/>
      </w:r>
    </w:p>
    <w:p w:rsidR="00F01C4D" w:rsidRDefault="00F01C4D"/>
    <w:p w:rsidR="00F01C4D" w:rsidRDefault="00F01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f2"/>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f2"/>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B6" w:rsidRPr="00BC1BB6" w:rsidRDefault="00BC1BB6" w:rsidP="00BC1BB6">
    <w:pPr>
      <w:pStyle w:val="affffe"/>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BC1BB6">
    <w:pPr>
      <w:pStyle w:val="afffff"/>
    </w:pPr>
    <w:r>
      <w:fldChar w:fldCharType="begin"/>
    </w:r>
    <w:r>
      <w:instrText>PAGE   \* MERGEFORMAT</w:instrText>
    </w:r>
    <w:r>
      <w:fldChar w:fldCharType="separate"/>
    </w:r>
    <w:r w:rsidR="00BC1BB6" w:rsidRPr="00BC1BB6">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B6" w:rsidRPr="00BC1BB6" w:rsidRDefault="00BC1BB6" w:rsidP="00BC1BB6">
    <w:pPr>
      <w:pStyle w:val="affffe"/>
    </w:pPr>
    <w:r>
      <w:fldChar w:fldCharType="begin"/>
    </w:r>
    <w:r>
      <w:instrText xml:space="preserve"> PAGE   \* MERGEFORMAT \* MERGEFORMAT </w:instrText>
    </w:r>
    <w:r>
      <w:fldChar w:fldCharType="separate"/>
    </w:r>
    <w:r>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B6" w:rsidRDefault="00BC1BB6" w:rsidP="00BC1BB6">
    <w:pPr>
      <w:pStyle w:val="afffff"/>
    </w:pPr>
    <w:r>
      <w:fldChar w:fldCharType="begin"/>
    </w:r>
    <w:r>
      <w:instrText>PAGE   \* MERGEFORMAT</w:instrText>
    </w:r>
    <w:r>
      <w:fldChar w:fldCharType="separate"/>
    </w:r>
    <w:r w:rsidRPr="00BC1BB6">
      <w:rPr>
        <w:noProof/>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B6" w:rsidRPr="00BC1BB6" w:rsidRDefault="00BC1BB6" w:rsidP="00BC1BB6">
    <w:pPr>
      <w:pStyle w:val="affffe"/>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B6" w:rsidRDefault="00BC1BB6" w:rsidP="00BC1BB6">
    <w:pPr>
      <w:pStyle w:val="afffff"/>
    </w:pPr>
    <w:r>
      <w:fldChar w:fldCharType="begin"/>
    </w:r>
    <w:r>
      <w:instrText>PAGE   \* MERGEFORMAT</w:instrText>
    </w:r>
    <w:r>
      <w:fldChar w:fldCharType="separate"/>
    </w:r>
    <w:r w:rsidRPr="00BC1BB6">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C4D" w:rsidRDefault="00F01C4D" w:rsidP="00D86DB7">
      <w:r>
        <w:separator/>
      </w:r>
    </w:p>
  </w:footnote>
  <w:footnote w:type="continuationSeparator" w:id="0">
    <w:p w:rsidR="00F01C4D" w:rsidRDefault="00F01C4D" w:rsidP="00D86DB7">
      <w:r>
        <w:continuationSeparator/>
      </w:r>
    </w:p>
    <w:p w:rsidR="00F01C4D" w:rsidRDefault="00F01C4D"/>
    <w:p w:rsidR="00F01C4D" w:rsidRDefault="00F01C4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f0"/>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BC1BB6" w:rsidRDefault="00BC1BB6" w:rsidP="00BC1BB6">
    <w:pPr>
      <w:pStyle w:val="afffff8"/>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BC1BB6">
    <w:pPr>
      <w:pStyle w:val="afffff7"/>
    </w:pPr>
    <w:r>
      <w:fldChar w:fldCharType="begin"/>
    </w:r>
    <w:r>
      <w:instrText xml:space="preserve"> STYLEREF  标准文件_文件编号  \* MERGEFORMAT </w:instrText>
    </w:r>
    <w:r>
      <w:fldChar w:fldCharType="separate"/>
    </w:r>
    <w:r w:rsidR="00BC1BB6">
      <w:t>T/GXAS XXXX</w:t>
    </w:r>
    <w:r w:rsidR="00BC1BB6">
      <w:t>—</w:t>
    </w:r>
    <w:r w:rsidR="00BC1BB6">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B6" w:rsidRPr="00BC1BB6" w:rsidRDefault="00BC1BB6" w:rsidP="00BC1BB6">
    <w:pPr>
      <w:pStyle w:val="afffff8"/>
    </w:pPr>
    <w:r>
      <w:fldChar w:fldCharType="begin"/>
    </w:r>
    <w:r>
      <w:instrText xml:space="preserve"> STYLEREF  标准文件_文件编号 \* MERGEFORMAT </w:instrText>
    </w:r>
    <w:r>
      <w:fldChar w:fldCharType="separate"/>
    </w:r>
    <w:r>
      <w:t>T/GXAS XXXX</w:t>
    </w:r>
    <w:r>
      <w:t>—</w:t>
    </w:r>
    <w: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B6" w:rsidRPr="00D84FA1" w:rsidRDefault="00BC1BB6" w:rsidP="00BC1BB6">
    <w:pPr>
      <w:pStyle w:val="afffff7"/>
    </w:pPr>
    <w:r>
      <w:fldChar w:fldCharType="begin"/>
    </w:r>
    <w:r>
      <w:instrText xml:space="preserve"> STYLEREF  标准文件_文件编号  \* MERGEFORMAT </w:instrText>
    </w:r>
    <w:r>
      <w:fldChar w:fldCharType="separate"/>
    </w:r>
    <w:r>
      <w:t>T/GXAS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B6" w:rsidRPr="00BC1BB6" w:rsidRDefault="00BC1BB6" w:rsidP="00BC1BB6">
    <w:pPr>
      <w:pStyle w:val="afffff8"/>
    </w:pPr>
    <w:r>
      <w:fldChar w:fldCharType="begin"/>
    </w:r>
    <w:r>
      <w:instrText xml:space="preserve"> STYLEREF  标准文件_文件编号 \* MERGEFORMAT </w:instrText>
    </w:r>
    <w:r>
      <w:fldChar w:fldCharType="separate"/>
    </w:r>
    <w:r>
      <w:t>T/GXAS XXXX</w:t>
    </w:r>
    <w:r>
      <w:t>—</w:t>
    </w:r>
    <w: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B6" w:rsidRPr="00D84FA1" w:rsidRDefault="00BC1BB6" w:rsidP="00BC1BB6">
    <w:pPr>
      <w:pStyle w:val="afffff7"/>
    </w:pPr>
    <w:r>
      <w:fldChar w:fldCharType="begin"/>
    </w:r>
    <w:r>
      <w:instrText xml:space="preserve"> STYLEREF  标准文件_文件编号  \* MERGEFORMAT </w:instrText>
    </w:r>
    <w:r>
      <w:fldChar w:fldCharType="separate"/>
    </w:r>
    <w:r>
      <w:t>T/GXAS XXXX</w:t>
    </w:r>
    <w:r>
      <w:t>—</w:t>
    </w:r>
    <w: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B9783B9"/>
    <w:multiLevelType w:val="multilevel"/>
    <w:tmpl w:val="646260FA"/>
    <w:lvl w:ilvl="0">
      <w:start w:val="1"/>
      <w:numFmt w:val="decimal"/>
      <w:lvlRestart w:val="0"/>
      <w:pStyle w:val="af1"/>
      <w:suff w:val="nothing"/>
      <w:lvlText w:val="表%1　"/>
      <w:lvlJc w:val="left"/>
      <w:pPr>
        <w:tabs>
          <w:tab w:val="num" w:pos="4252"/>
        </w:tabs>
        <w:ind w:left="4252" w:firstLine="0"/>
      </w:pPr>
      <w:rPr>
        <w:rFonts w:ascii="黑体" w:eastAsia="黑体" w:hAnsi="黑体"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15:restartNumberingAfterBreak="0">
    <w:nsid w:val="1EAA1992"/>
    <w:multiLevelType w:val="multilevel"/>
    <w:tmpl w:val="57C69A80"/>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1FC91163"/>
    <w:multiLevelType w:val="multilevel"/>
    <w:tmpl w:val="1FC91163"/>
    <w:lvl w:ilvl="0">
      <w:start w:val="1"/>
      <w:numFmt w:val="decimal"/>
      <w:pStyle w:val="af3"/>
      <w:suff w:val="nothing"/>
      <w:lvlText w:val="%1　"/>
      <w:lvlJc w:val="left"/>
      <w:pPr>
        <w:ind w:left="0" w:firstLine="0"/>
      </w:pPr>
      <w:rPr>
        <w:rFonts w:ascii="黑体" w:eastAsia="黑体" w:hAnsi="Times New Roman" w:hint="eastAsia"/>
        <w:b w:val="0"/>
        <w:i w:val="0"/>
        <w:sz w:val="21"/>
        <w:szCs w:val="21"/>
      </w:rPr>
    </w:lvl>
    <w:lvl w:ilvl="1">
      <w:start w:val="1"/>
      <w:numFmt w:val="decimal"/>
      <w:pStyle w:val="af4"/>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5"/>
      <w:suff w:val="nothing"/>
      <w:lvlText w:val="%1.%2.%3　"/>
      <w:lvlJc w:val="left"/>
      <w:pPr>
        <w:ind w:left="0" w:firstLine="0"/>
      </w:pPr>
      <w:rPr>
        <w:rFonts w:ascii="黑体" w:eastAsia="黑体" w:hAnsi="Times New Roman" w:hint="eastAsia"/>
        <w:b w:val="0"/>
        <w:i w:val="0"/>
        <w:sz w:val="21"/>
      </w:rPr>
    </w:lvl>
    <w:lvl w:ilvl="3">
      <w:start w:val="1"/>
      <w:numFmt w:val="decimal"/>
      <w:pStyle w:val="af6"/>
      <w:suff w:val="nothing"/>
      <w:lvlText w:val="%1.%2.%3.%4　"/>
      <w:lvlJc w:val="left"/>
      <w:pPr>
        <w:ind w:left="0" w:firstLine="0"/>
      </w:pPr>
      <w:rPr>
        <w:rFonts w:ascii="黑体" w:eastAsia="黑体" w:hAnsi="Times New Roman" w:hint="eastAsia"/>
        <w:b w:val="0"/>
        <w:i w:val="0"/>
        <w:sz w:val="21"/>
      </w:rPr>
    </w:lvl>
    <w:lvl w:ilvl="4">
      <w:start w:val="1"/>
      <w:numFmt w:val="decimal"/>
      <w:pStyle w:val="af7"/>
      <w:suff w:val="nothing"/>
      <w:lvlText w:val="%1.%2.%3.%4.%5　"/>
      <w:lvlJc w:val="left"/>
      <w:pPr>
        <w:ind w:left="0"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2C5917C3"/>
    <w:multiLevelType w:val="multilevel"/>
    <w:tmpl w:val="631EF14E"/>
    <w:lvl w:ilvl="0">
      <w:start w:val="1"/>
      <w:numFmt w:val="none"/>
      <w:pStyle w:val="af9"/>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a"/>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06B0E59A"/>
    <w:lvl w:ilvl="0">
      <w:start w:val="1"/>
      <w:numFmt w:val="lowerLetter"/>
      <w:pStyle w:val="afb"/>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C5D62106"/>
    <w:lvl w:ilvl="0">
      <w:start w:val="1"/>
      <w:numFmt w:val="lowerLetter"/>
      <w:pStyle w:val="afc"/>
      <w:lvlText w:val="%1)"/>
      <w:lvlJc w:val="left"/>
      <w:pPr>
        <w:tabs>
          <w:tab w:val="num" w:pos="851"/>
        </w:tabs>
        <w:ind w:left="851" w:hanging="426"/>
      </w:pPr>
      <w:rPr>
        <w:rFonts w:ascii="宋体" w:eastAsia="宋体" w:hAnsi="Times New Roman" w:hint="eastAsia"/>
        <w:sz w:val="21"/>
      </w:rPr>
    </w:lvl>
    <w:lvl w:ilvl="1">
      <w:start w:val="1"/>
      <w:numFmt w:val="decimal"/>
      <w:pStyle w:val="afd"/>
      <w:lvlText w:val="%2)"/>
      <w:lvlJc w:val="left"/>
      <w:pPr>
        <w:tabs>
          <w:tab w:val="num" w:pos="1276"/>
        </w:tabs>
        <w:ind w:left="1276" w:hanging="425"/>
      </w:pPr>
      <w:rPr>
        <w:rFonts w:ascii="宋体" w:eastAsia="宋体" w:hAnsi="Times New Roman" w:hint="eastAsia"/>
        <w:sz w:val="21"/>
      </w:rPr>
    </w:lvl>
    <w:lvl w:ilvl="2">
      <w:start w:val="1"/>
      <w:numFmt w:val="decimal"/>
      <w:pStyle w:val="afe"/>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FF46E0AA"/>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A688470E"/>
    <w:lvl w:ilvl="0">
      <w:start w:val="1"/>
      <w:numFmt w:val="decimal"/>
      <w:lvlRestart w:val="0"/>
      <w:pStyle w:val="aff1"/>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4DA4F3AE"/>
    <w:lvl w:ilvl="0">
      <w:start w:val="1"/>
      <w:numFmt w:val="decimal"/>
      <w:lvlRestart w:val="0"/>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ACF81318"/>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97425156"/>
    <w:lvl w:ilvl="0">
      <w:start w:val="1"/>
      <w:numFmt w:val="decimal"/>
      <w:lvlRestart w:val="0"/>
      <w:pStyle w:val="aff4"/>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C3483E82"/>
    <w:lvl w:ilvl="0">
      <w:start w:val="1"/>
      <w:numFmt w:val="upperLetter"/>
      <w:pStyle w:val="aff5"/>
      <w:suff w:val="space"/>
      <w:lvlText w:val="%1"/>
      <w:lvlJc w:val="left"/>
      <w:pPr>
        <w:ind w:left="425" w:hanging="425"/>
      </w:pPr>
      <w:rPr>
        <w:rFonts w:hint="eastAsia"/>
      </w:rPr>
    </w:lvl>
    <w:lvl w:ilvl="1">
      <w:start w:val="1"/>
      <w:numFmt w:val="decimal"/>
      <w:pStyle w:val="aff6"/>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8E2A6724"/>
    <w:lvl w:ilvl="0" w:tplc="9878D09C">
      <w:start w:val="1"/>
      <w:numFmt w:val="none"/>
      <w:lvlRestart w:val="0"/>
      <w:pStyle w:val="aff7"/>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958ED3D8"/>
    <w:lvl w:ilvl="0">
      <w:start w:val="1"/>
      <w:numFmt w:val="upperRoman"/>
      <w:pStyle w:val="aff8"/>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07C51EE"/>
    <w:lvl w:ilvl="0">
      <w:start w:val="1"/>
      <w:numFmt w:val="decimal"/>
      <w:lvlRestart w:val="0"/>
      <w:pStyle w:val="aff9"/>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13589896"/>
    <w:lvl w:ilvl="0" w:tplc="621C3562">
      <w:start w:val="1"/>
      <w:numFmt w:val="decimal"/>
      <w:pStyle w:val="afff0"/>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BB3CA4BE"/>
    <w:lvl w:ilvl="0" w:tplc="C0B8CA6E">
      <w:start w:val="1"/>
      <w:numFmt w:val="lowerLetter"/>
      <w:pStyle w:val="afff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C7628974"/>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0" w:firstLine="0"/>
      </w:pPr>
      <w:rPr>
        <w:rFonts w:ascii="黑体" w:eastAsia="黑体" w:hint="eastAsia"/>
        <w:b w:val="0"/>
        <w:i w:val="0"/>
        <w:sz w:val="21"/>
      </w:rPr>
    </w:lvl>
    <w:lvl w:ilvl="2">
      <w:start w:val="1"/>
      <w:numFmt w:val="decimal"/>
      <w:pStyle w:val="afff4"/>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5"/>
      <w:suff w:val="nothing"/>
      <w:lvlText w:val="%1%2.%3.%4　"/>
      <w:lvlJc w:val="left"/>
      <w:pPr>
        <w:ind w:left="0" w:firstLine="0"/>
      </w:pPr>
      <w:rPr>
        <w:rFonts w:ascii="黑体" w:eastAsia="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1258F946"/>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DA9E83D6"/>
    <w:lvl w:ilvl="0">
      <w:start w:val="1"/>
      <w:numFmt w:val="decimal"/>
      <w:lvlRestart w:val="0"/>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2ECA7228"/>
    <w:lvl w:ilvl="0" w:tplc="11600844">
      <w:start w:val="1"/>
      <w:numFmt w:val="none"/>
      <w:lvlRestart w:val="0"/>
      <w:pStyle w:val="afffb"/>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2"/>
  </w:num>
  <w:num w:numId="3">
    <w:abstractNumId w:val="5"/>
  </w:num>
  <w:num w:numId="4">
    <w:abstractNumId w:val="20"/>
  </w:num>
  <w:num w:numId="5">
    <w:abstractNumId w:val="15"/>
  </w:num>
  <w:num w:numId="6">
    <w:abstractNumId w:val="25"/>
  </w:num>
  <w:num w:numId="7">
    <w:abstractNumId w:val="8"/>
  </w:num>
  <w:num w:numId="8">
    <w:abstractNumId w:val="10"/>
  </w:num>
  <w:num w:numId="9">
    <w:abstractNumId w:val="18"/>
  </w:num>
  <w:num w:numId="10">
    <w:abstractNumId w:val="26"/>
  </w:num>
  <w:num w:numId="11">
    <w:abstractNumId w:val="4"/>
  </w:num>
  <w:num w:numId="12">
    <w:abstractNumId w:val="16"/>
  </w:num>
  <w:num w:numId="13">
    <w:abstractNumId w:val="27"/>
  </w:num>
  <w:num w:numId="14">
    <w:abstractNumId w:val="13"/>
  </w:num>
  <w:num w:numId="15">
    <w:abstractNumId w:val="6"/>
  </w:num>
  <w:num w:numId="16">
    <w:abstractNumId w:val="12"/>
  </w:num>
  <w:num w:numId="17">
    <w:abstractNumId w:val="24"/>
  </w:num>
  <w:num w:numId="18">
    <w:abstractNumId w:val="3"/>
  </w:num>
  <w:num w:numId="19">
    <w:abstractNumId w:val="7"/>
  </w:num>
  <w:num w:numId="20">
    <w:abstractNumId w:val="21"/>
  </w:num>
  <w:num w:numId="21">
    <w:abstractNumId w:val="23"/>
  </w:num>
  <w:num w:numId="22">
    <w:abstractNumId w:val="19"/>
  </w:num>
  <w:num w:numId="23">
    <w:abstractNumId w:val="31"/>
  </w:num>
  <w:num w:numId="24">
    <w:abstractNumId w:val="17"/>
  </w:num>
  <w:num w:numId="25">
    <w:abstractNumId w:val="30"/>
  </w:num>
  <w:num w:numId="26">
    <w:abstractNumId w:val="2"/>
  </w:num>
  <w:num w:numId="27">
    <w:abstractNumId w:val="14"/>
  </w:num>
  <w:num w:numId="28">
    <w:abstractNumId w:val="32"/>
  </w:num>
  <w:num w:numId="29">
    <w:abstractNumId w:val="29"/>
  </w:num>
  <w:num w:numId="30">
    <w:abstractNumId w:val="28"/>
  </w:num>
  <w:num w:numId="31">
    <w:abstractNumId w:val="1"/>
  </w:num>
  <w:num w:numId="32">
    <w:abstractNumId w:val="9"/>
  </w:num>
  <w:num w:numId="33">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54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50F"/>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A88"/>
    <w:rsid w:val="000E4C9E"/>
    <w:rsid w:val="000E6FD7"/>
    <w:rsid w:val="000E7144"/>
    <w:rsid w:val="000F06E1"/>
    <w:rsid w:val="000F0E3C"/>
    <w:rsid w:val="000F19D5"/>
    <w:rsid w:val="000F4050"/>
    <w:rsid w:val="000F4AEA"/>
    <w:rsid w:val="000F67E9"/>
    <w:rsid w:val="00104926"/>
    <w:rsid w:val="001113C0"/>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6E0E"/>
    <w:rsid w:val="002204BB"/>
    <w:rsid w:val="00221B79"/>
    <w:rsid w:val="00221C6B"/>
    <w:rsid w:val="002253A1"/>
    <w:rsid w:val="00225CF8"/>
    <w:rsid w:val="0022794E"/>
    <w:rsid w:val="00233D64"/>
    <w:rsid w:val="0023482A"/>
    <w:rsid w:val="002359CB"/>
    <w:rsid w:val="00243540"/>
    <w:rsid w:val="0024357B"/>
    <w:rsid w:val="0024497B"/>
    <w:rsid w:val="0024515B"/>
    <w:rsid w:val="00246021"/>
    <w:rsid w:val="0024666E"/>
    <w:rsid w:val="00247F52"/>
    <w:rsid w:val="00250B25"/>
    <w:rsid w:val="00250BBE"/>
    <w:rsid w:val="002515C2"/>
    <w:rsid w:val="0025194F"/>
    <w:rsid w:val="00260FC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579E"/>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948"/>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558"/>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2C1"/>
    <w:rsid w:val="00533D04"/>
    <w:rsid w:val="00534804"/>
    <w:rsid w:val="00534BDF"/>
    <w:rsid w:val="005354EA"/>
    <w:rsid w:val="0053585F"/>
    <w:rsid w:val="00535EC4"/>
    <w:rsid w:val="00535ED9"/>
    <w:rsid w:val="0053692B"/>
    <w:rsid w:val="00541853"/>
    <w:rsid w:val="00543BDA"/>
    <w:rsid w:val="005441CC"/>
    <w:rsid w:val="00547192"/>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5227"/>
    <w:rsid w:val="00596160"/>
    <w:rsid w:val="005966E2"/>
    <w:rsid w:val="00597007"/>
    <w:rsid w:val="005A0966"/>
    <w:rsid w:val="005A11B7"/>
    <w:rsid w:val="005A1655"/>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5B6B"/>
    <w:rsid w:val="005E6812"/>
    <w:rsid w:val="005E7881"/>
    <w:rsid w:val="005E78E0"/>
    <w:rsid w:val="005F0D9C"/>
    <w:rsid w:val="005F284E"/>
    <w:rsid w:val="006015CE"/>
    <w:rsid w:val="00604784"/>
    <w:rsid w:val="00604836"/>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D0E"/>
    <w:rsid w:val="006914A3"/>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B3D"/>
    <w:rsid w:val="00811072"/>
    <w:rsid w:val="00811369"/>
    <w:rsid w:val="00815419"/>
    <w:rsid w:val="008163C8"/>
    <w:rsid w:val="008164A1"/>
    <w:rsid w:val="00816DE2"/>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155"/>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F70"/>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0C"/>
    <w:rsid w:val="009674AD"/>
    <w:rsid w:val="00970CDC"/>
    <w:rsid w:val="00975727"/>
    <w:rsid w:val="00977010"/>
    <w:rsid w:val="00977D02"/>
    <w:rsid w:val="00977FF9"/>
    <w:rsid w:val="009809BB"/>
    <w:rsid w:val="00983183"/>
    <w:rsid w:val="0098364B"/>
    <w:rsid w:val="0098500C"/>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62A6"/>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70A8"/>
    <w:rsid w:val="009E0F62"/>
    <w:rsid w:val="009E4A58"/>
    <w:rsid w:val="009E5A2D"/>
    <w:rsid w:val="009E5AB2"/>
    <w:rsid w:val="009E6219"/>
    <w:rsid w:val="009F03B3"/>
    <w:rsid w:val="009F3C66"/>
    <w:rsid w:val="009F6C04"/>
    <w:rsid w:val="009F73D7"/>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19C6"/>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45DF"/>
    <w:rsid w:val="00A55BD6"/>
    <w:rsid w:val="00A55D50"/>
    <w:rsid w:val="00A57142"/>
    <w:rsid w:val="00A648CD"/>
    <w:rsid w:val="00A6537A"/>
    <w:rsid w:val="00A67866"/>
    <w:rsid w:val="00A70B07"/>
    <w:rsid w:val="00A723F8"/>
    <w:rsid w:val="00A74347"/>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52E8"/>
    <w:rsid w:val="00AB6309"/>
    <w:rsid w:val="00AB6C5F"/>
    <w:rsid w:val="00AB7129"/>
    <w:rsid w:val="00AC27A6"/>
    <w:rsid w:val="00AC30F7"/>
    <w:rsid w:val="00AC37DF"/>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542"/>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6E37"/>
    <w:rsid w:val="00B87131"/>
    <w:rsid w:val="00B939B1"/>
    <w:rsid w:val="00B96D40"/>
    <w:rsid w:val="00B97386"/>
    <w:rsid w:val="00BA263B"/>
    <w:rsid w:val="00BA42B2"/>
    <w:rsid w:val="00BA58D4"/>
    <w:rsid w:val="00BA5B9E"/>
    <w:rsid w:val="00BA7C9A"/>
    <w:rsid w:val="00BB5F8F"/>
    <w:rsid w:val="00BB657A"/>
    <w:rsid w:val="00BC1A4E"/>
    <w:rsid w:val="00BC1BB6"/>
    <w:rsid w:val="00BC5DC7"/>
    <w:rsid w:val="00BC6B8B"/>
    <w:rsid w:val="00BC73D8"/>
    <w:rsid w:val="00BD52D7"/>
    <w:rsid w:val="00BD5AD2"/>
    <w:rsid w:val="00BE22F3"/>
    <w:rsid w:val="00BE3256"/>
    <w:rsid w:val="00BE5B52"/>
    <w:rsid w:val="00BE7B8D"/>
    <w:rsid w:val="00BF0993"/>
    <w:rsid w:val="00BF10A9"/>
    <w:rsid w:val="00BF1703"/>
    <w:rsid w:val="00BF231C"/>
    <w:rsid w:val="00BF399D"/>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27B8A"/>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1E4"/>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189B"/>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6C6F"/>
    <w:rsid w:val="00EC726D"/>
    <w:rsid w:val="00ED067A"/>
    <w:rsid w:val="00ED2115"/>
    <w:rsid w:val="00ED2B50"/>
    <w:rsid w:val="00EE0350"/>
    <w:rsid w:val="00EE0719"/>
    <w:rsid w:val="00EE0E80"/>
    <w:rsid w:val="00EE613F"/>
    <w:rsid w:val="00EE7295"/>
    <w:rsid w:val="00EE7869"/>
    <w:rsid w:val="00EF054A"/>
    <w:rsid w:val="00EF3235"/>
    <w:rsid w:val="00EF7E72"/>
    <w:rsid w:val="00F01C4D"/>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659"/>
    <w:rsid w:val="00FA662D"/>
    <w:rsid w:val="00FA73B1"/>
    <w:rsid w:val="00FB0CB9"/>
    <w:rsid w:val="00FB231D"/>
    <w:rsid w:val="00FB2CA3"/>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75DB4CB-25A3-4BCE-9FA0-BAE2E954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c">
    <w:name w:val="Normal"/>
    <w:qFormat/>
    <w:rsid w:val="00F32780"/>
    <w:pPr>
      <w:widowControl w:val="0"/>
      <w:adjustRightInd w:val="0"/>
      <w:spacing w:line="400" w:lineRule="exact"/>
      <w:jc w:val="both"/>
    </w:pPr>
    <w:rPr>
      <w:kern w:val="2"/>
      <w:sz w:val="21"/>
      <w:szCs w:val="21"/>
    </w:rPr>
  </w:style>
  <w:style w:type="paragraph" w:styleId="1">
    <w:name w:val="heading 1"/>
    <w:basedOn w:val="afffc"/>
    <w:next w:val="afffc"/>
    <w:link w:val="10"/>
    <w:qFormat/>
    <w:rsid w:val="00F32780"/>
    <w:pPr>
      <w:keepNext/>
      <w:keepLines/>
      <w:spacing w:before="340" w:after="330" w:line="578" w:lineRule="auto"/>
      <w:outlineLvl w:val="0"/>
    </w:pPr>
    <w:rPr>
      <w:b/>
      <w:bCs/>
      <w:kern w:val="44"/>
      <w:sz w:val="44"/>
      <w:szCs w:val="44"/>
    </w:rPr>
  </w:style>
  <w:style w:type="paragraph" w:styleId="22">
    <w:name w:val="heading 2"/>
    <w:basedOn w:val="afffc"/>
    <w:next w:val="afffc"/>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0"/>
    <w:qFormat/>
    <w:rsid w:val="00F32780"/>
    <w:pPr>
      <w:keepNext/>
      <w:keepLines/>
      <w:spacing w:before="260" w:after="260" w:line="416" w:lineRule="auto"/>
      <w:outlineLvl w:val="2"/>
    </w:pPr>
    <w:rPr>
      <w:b/>
      <w:bCs/>
      <w:sz w:val="32"/>
      <w:szCs w:val="32"/>
    </w:rPr>
  </w:style>
  <w:style w:type="paragraph" w:styleId="4">
    <w:name w:val="heading 4"/>
    <w:basedOn w:val="afffc"/>
    <w:next w:val="afffc"/>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0"/>
    <w:qFormat/>
    <w:rsid w:val="00F32780"/>
    <w:pPr>
      <w:keepNext/>
      <w:keepLines/>
      <w:adjustRightInd/>
      <w:spacing w:before="280" w:after="290" w:line="376" w:lineRule="auto"/>
      <w:outlineLvl w:val="4"/>
    </w:pPr>
    <w:rPr>
      <w:b/>
      <w:bCs/>
      <w:sz w:val="28"/>
      <w:szCs w:val="28"/>
    </w:rPr>
  </w:style>
  <w:style w:type="paragraph" w:styleId="6">
    <w:name w:val="heading 6"/>
    <w:basedOn w:val="afffc"/>
    <w:next w:val="afffc"/>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0"/>
    <w:qFormat/>
    <w:rsid w:val="00F32780"/>
    <w:pPr>
      <w:keepNext/>
      <w:keepLines/>
      <w:adjustRightInd/>
      <w:spacing w:before="240" w:after="64" w:line="320" w:lineRule="auto"/>
      <w:outlineLvl w:val="6"/>
    </w:pPr>
    <w:rPr>
      <w:b/>
      <w:bCs/>
      <w:sz w:val="24"/>
      <w:szCs w:val="24"/>
    </w:rPr>
  </w:style>
  <w:style w:type="paragraph" w:styleId="8">
    <w:name w:val="heading 8"/>
    <w:basedOn w:val="afffc"/>
    <w:next w:val="afffc"/>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0"/>
    <w:qFormat/>
    <w:rsid w:val="00F32780"/>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0">
    <w:name w:val="header"/>
    <w:basedOn w:val="afffc"/>
    <w:link w:val="affff1"/>
    <w:uiPriority w:val="99"/>
    <w:rsid w:val="00F32780"/>
    <w:pPr>
      <w:tabs>
        <w:tab w:val="center" w:pos="4153"/>
        <w:tab w:val="right" w:pos="8306"/>
      </w:tabs>
      <w:adjustRightInd/>
      <w:snapToGrid w:val="0"/>
      <w:jc w:val="center"/>
    </w:pPr>
    <w:rPr>
      <w:sz w:val="18"/>
      <w:szCs w:val="18"/>
    </w:rPr>
  </w:style>
  <w:style w:type="character" w:customStyle="1" w:styleId="affff1">
    <w:name w:val="页眉 字符"/>
    <w:link w:val="affff0"/>
    <w:uiPriority w:val="99"/>
    <w:rsid w:val="00F32780"/>
    <w:rPr>
      <w:kern w:val="2"/>
      <w:sz w:val="18"/>
      <w:szCs w:val="18"/>
    </w:rPr>
  </w:style>
  <w:style w:type="paragraph" w:styleId="affff2">
    <w:name w:val="footer"/>
    <w:basedOn w:val="afffc"/>
    <w:link w:val="affff3"/>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3">
    <w:name w:val="页脚 字符"/>
    <w:link w:val="affff2"/>
    <w:uiPriority w:val="99"/>
    <w:rsid w:val="00F32780"/>
    <w:rPr>
      <w:rFonts w:ascii="宋体"/>
      <w:kern w:val="2"/>
      <w:sz w:val="18"/>
      <w:szCs w:val="18"/>
    </w:rPr>
  </w:style>
  <w:style w:type="paragraph" w:styleId="affff4">
    <w:name w:val="Balloon Text"/>
    <w:basedOn w:val="afffc"/>
    <w:link w:val="affff5"/>
    <w:uiPriority w:val="99"/>
    <w:semiHidden/>
    <w:unhideWhenUsed/>
    <w:rsid w:val="00F32780"/>
    <w:rPr>
      <w:sz w:val="18"/>
      <w:szCs w:val="18"/>
    </w:rPr>
  </w:style>
  <w:style w:type="character" w:customStyle="1" w:styleId="affff5">
    <w:name w:val="批注框文本 字符"/>
    <w:link w:val="affff4"/>
    <w:uiPriority w:val="99"/>
    <w:semiHidden/>
    <w:rsid w:val="00F32780"/>
    <w:rPr>
      <w:kern w:val="2"/>
      <w:sz w:val="18"/>
      <w:szCs w:val="18"/>
    </w:rPr>
  </w:style>
  <w:style w:type="paragraph" w:styleId="affff6">
    <w:name w:val="Quote"/>
    <w:basedOn w:val="afffc"/>
    <w:next w:val="afffc"/>
    <w:link w:val="affff7"/>
    <w:uiPriority w:val="29"/>
    <w:qFormat/>
    <w:rsid w:val="00F32780"/>
    <w:rPr>
      <w:i/>
      <w:iCs/>
      <w:color w:val="000000"/>
    </w:rPr>
  </w:style>
  <w:style w:type="character" w:customStyle="1" w:styleId="affff7">
    <w:name w:val="引用 字符"/>
    <w:link w:val="affff6"/>
    <w:uiPriority w:val="29"/>
    <w:rsid w:val="00F32780"/>
    <w:rPr>
      <w:i/>
      <w:iCs/>
      <w:color w:val="000000"/>
      <w:kern w:val="2"/>
      <w:sz w:val="21"/>
      <w:szCs w:val="21"/>
    </w:rPr>
  </w:style>
  <w:style w:type="character" w:styleId="affff8">
    <w:name w:val="Strong"/>
    <w:uiPriority w:val="22"/>
    <w:qFormat/>
    <w:rsid w:val="00F32780"/>
    <w:rPr>
      <w:b/>
      <w:bCs/>
    </w:rPr>
  </w:style>
  <w:style w:type="character" w:styleId="affff9">
    <w:name w:val="Emphasis"/>
    <w:uiPriority w:val="20"/>
    <w:qFormat/>
    <w:rsid w:val="00F32780"/>
    <w:rPr>
      <w:i/>
      <w:iCs/>
    </w:rPr>
  </w:style>
  <w:style w:type="paragraph" w:styleId="affffa">
    <w:name w:val="Title"/>
    <w:basedOn w:val="afffc"/>
    <w:link w:val="affffb"/>
    <w:qFormat/>
    <w:rsid w:val="00F32780"/>
    <w:pPr>
      <w:spacing w:before="240" w:after="60"/>
      <w:jc w:val="center"/>
      <w:outlineLvl w:val="0"/>
    </w:pPr>
    <w:rPr>
      <w:rFonts w:ascii="Arial" w:hAnsi="Arial" w:cs="Arial"/>
      <w:b/>
      <w:bCs/>
      <w:sz w:val="32"/>
      <w:szCs w:val="32"/>
    </w:rPr>
  </w:style>
  <w:style w:type="character" w:customStyle="1" w:styleId="affffb">
    <w:name w:val="标题 字符"/>
    <w:link w:val="affffa"/>
    <w:rsid w:val="00F32780"/>
    <w:rPr>
      <w:rFonts w:ascii="Arial" w:hAnsi="Arial" w:cs="Arial"/>
      <w:b/>
      <w:bCs/>
      <w:kern w:val="2"/>
      <w:sz w:val="32"/>
      <w:szCs w:val="32"/>
    </w:rPr>
  </w:style>
  <w:style w:type="paragraph" w:customStyle="1" w:styleId="affffc">
    <w:name w:val="标准标志"/>
    <w:next w:val="afffc"/>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d">
    <w:name w:val="标准称谓"/>
    <w:next w:val="afffc"/>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e">
    <w:name w:val="标准文件_页脚偶数页"/>
    <w:rsid w:val="00F32780"/>
    <w:pPr>
      <w:ind w:left="198"/>
    </w:pPr>
    <w:rPr>
      <w:rFonts w:ascii="宋体" w:hAnsi="Times New Roman"/>
      <w:sz w:val="18"/>
    </w:rPr>
  </w:style>
  <w:style w:type="paragraph" w:customStyle="1" w:styleId="afffff">
    <w:name w:val="标准文件_页脚奇数页"/>
    <w:rsid w:val="00F32780"/>
    <w:pPr>
      <w:ind w:right="227"/>
      <w:jc w:val="right"/>
    </w:pPr>
    <w:rPr>
      <w:rFonts w:ascii="宋体" w:hAnsi="Times New Roman"/>
      <w:sz w:val="18"/>
    </w:rPr>
  </w:style>
  <w:style w:type="paragraph" w:customStyle="1" w:styleId="afffff0">
    <w:name w:val="标准书眉一"/>
    <w:rsid w:val="00F32780"/>
    <w:pPr>
      <w:jc w:val="both"/>
    </w:pPr>
    <w:rPr>
      <w:rFonts w:ascii="Times New Roman" w:hAnsi="Times New Roman"/>
    </w:rPr>
  </w:style>
  <w:style w:type="paragraph" w:customStyle="1" w:styleId="ICS">
    <w:name w:val="标准文件_ICS"/>
    <w:basedOn w:val="afffc"/>
    <w:rsid w:val="00F32780"/>
    <w:pPr>
      <w:spacing w:line="0" w:lineRule="atLeast"/>
    </w:pPr>
    <w:rPr>
      <w:rFonts w:ascii="黑体" w:eastAsia="黑体" w:hAnsi="宋体"/>
    </w:rPr>
  </w:style>
  <w:style w:type="paragraph" w:customStyle="1" w:styleId="afffff1">
    <w:name w:val="标准文件_标准正文"/>
    <w:basedOn w:val="afffc"/>
    <w:next w:val="afffff2"/>
    <w:rsid w:val="00F32780"/>
    <w:pPr>
      <w:snapToGrid w:val="0"/>
      <w:ind w:firstLineChars="200" w:firstLine="200"/>
    </w:pPr>
    <w:rPr>
      <w:kern w:val="0"/>
    </w:rPr>
  </w:style>
  <w:style w:type="paragraph" w:customStyle="1" w:styleId="afffff3">
    <w:name w:val="标准文件_版本"/>
    <w:basedOn w:val="afffff1"/>
    <w:rsid w:val="00F32780"/>
    <w:pPr>
      <w:adjustRightInd/>
      <w:snapToGrid/>
      <w:ind w:firstLineChars="0" w:firstLine="0"/>
    </w:pPr>
    <w:rPr>
      <w:rFonts w:ascii="宋体" w:hAnsi="宋体"/>
      <w:kern w:val="2"/>
    </w:rPr>
  </w:style>
  <w:style w:type="paragraph" w:customStyle="1" w:styleId="afffff4">
    <w:name w:val="标准文件_标准部门"/>
    <w:basedOn w:val="afffc"/>
    <w:rsid w:val="00F32780"/>
    <w:pPr>
      <w:jc w:val="center"/>
    </w:pPr>
    <w:rPr>
      <w:rFonts w:ascii="黑体" w:eastAsia="黑体"/>
      <w:kern w:val="0"/>
      <w:sz w:val="44"/>
    </w:rPr>
  </w:style>
  <w:style w:type="paragraph" w:customStyle="1" w:styleId="afffff5">
    <w:name w:val="标准文件_标准代替"/>
    <w:basedOn w:val="afffc"/>
    <w:next w:val="afffc"/>
    <w:rsid w:val="00F32780"/>
    <w:pPr>
      <w:spacing w:line="310" w:lineRule="exact"/>
      <w:jc w:val="right"/>
    </w:pPr>
    <w:rPr>
      <w:rFonts w:ascii="宋体" w:hAnsi="宋体"/>
      <w:kern w:val="0"/>
    </w:rPr>
  </w:style>
  <w:style w:type="paragraph" w:customStyle="1" w:styleId="afffff6">
    <w:name w:val="标准文件_标准名称标题"/>
    <w:basedOn w:val="afffc"/>
    <w:next w:val="afffc"/>
    <w:rsid w:val="00F32780"/>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c"/>
    <w:rsid w:val="00F32780"/>
    <w:pPr>
      <w:tabs>
        <w:tab w:val="center" w:pos="4154"/>
        <w:tab w:val="right" w:pos="8306"/>
      </w:tabs>
      <w:spacing w:after="120"/>
      <w:jc w:val="right"/>
    </w:pPr>
    <w:rPr>
      <w:rFonts w:ascii="黑体" w:eastAsia="黑体" w:hAnsi="宋体"/>
      <w:noProof/>
      <w:sz w:val="21"/>
    </w:rPr>
  </w:style>
  <w:style w:type="paragraph" w:customStyle="1" w:styleId="afffff8">
    <w:name w:val="标准文件_页眉偶数页"/>
    <w:basedOn w:val="afffff7"/>
    <w:next w:val="afffc"/>
    <w:rsid w:val="00F32780"/>
    <w:pPr>
      <w:jc w:val="left"/>
    </w:pPr>
  </w:style>
  <w:style w:type="paragraph" w:customStyle="1" w:styleId="afffff9">
    <w:name w:val="标准文件_参考文献标题"/>
    <w:basedOn w:val="afffc"/>
    <w:next w:val="afffc"/>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2">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f5">
    <w:name w:val="标准文件_二级条标题"/>
    <w:next w:val="afffff2"/>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a">
    <w:name w:val="标准文件_发布"/>
    <w:rsid w:val="00F32780"/>
    <w:rPr>
      <w:rFonts w:ascii="黑体" w:eastAsia="黑体"/>
      <w:spacing w:val="0"/>
      <w:w w:val="100"/>
      <w:position w:val="3"/>
      <w:sz w:val="28"/>
    </w:rPr>
  </w:style>
  <w:style w:type="paragraph" w:customStyle="1" w:styleId="ad">
    <w:name w:val="标准文件_方框数字列项"/>
    <w:basedOn w:val="afffff2"/>
    <w:rsid w:val="00F32780"/>
    <w:pPr>
      <w:numPr>
        <w:numId w:val="3"/>
      </w:numPr>
      <w:ind w:firstLineChars="0" w:firstLine="0"/>
    </w:pPr>
  </w:style>
  <w:style w:type="paragraph" w:customStyle="1" w:styleId="afffffb">
    <w:name w:val="标准文件_封面标准编号"/>
    <w:basedOn w:val="afffc"/>
    <w:next w:val="afffff5"/>
    <w:rsid w:val="00F32780"/>
    <w:pPr>
      <w:spacing w:line="310" w:lineRule="exact"/>
      <w:jc w:val="right"/>
    </w:pPr>
    <w:rPr>
      <w:rFonts w:ascii="黑体" w:eastAsia="黑体"/>
      <w:kern w:val="0"/>
      <w:sz w:val="28"/>
    </w:rPr>
  </w:style>
  <w:style w:type="paragraph" w:customStyle="1" w:styleId="afffffc">
    <w:name w:val="标准文件_封面标准分类号"/>
    <w:basedOn w:val="afffc"/>
    <w:rsid w:val="00F32780"/>
    <w:rPr>
      <w:rFonts w:ascii="黑体" w:eastAsia="黑体"/>
      <w:b/>
      <w:kern w:val="0"/>
      <w:sz w:val="28"/>
    </w:rPr>
  </w:style>
  <w:style w:type="paragraph" w:customStyle="1" w:styleId="afffffd">
    <w:name w:val="标准文件_封面标准名称"/>
    <w:basedOn w:val="afffc"/>
    <w:rsid w:val="00F32780"/>
    <w:pPr>
      <w:spacing w:line="240" w:lineRule="auto"/>
      <w:jc w:val="center"/>
    </w:pPr>
    <w:rPr>
      <w:rFonts w:ascii="黑体" w:eastAsia="黑体"/>
      <w:kern w:val="0"/>
      <w:sz w:val="52"/>
    </w:rPr>
  </w:style>
  <w:style w:type="paragraph" w:customStyle="1" w:styleId="afffffe">
    <w:name w:val="标准文件_封面标准英文名称"/>
    <w:basedOn w:val="afffc"/>
    <w:rsid w:val="00F32780"/>
    <w:pPr>
      <w:spacing w:line="240" w:lineRule="auto"/>
      <w:jc w:val="center"/>
    </w:pPr>
    <w:rPr>
      <w:rFonts w:ascii="黑体" w:eastAsia="黑体"/>
      <w:b/>
      <w:sz w:val="28"/>
    </w:rPr>
  </w:style>
  <w:style w:type="paragraph" w:customStyle="1" w:styleId="affffff">
    <w:name w:val="标准文件_封面发布日期"/>
    <w:basedOn w:val="afffc"/>
    <w:rsid w:val="00F32780"/>
    <w:pPr>
      <w:spacing w:line="310" w:lineRule="exact"/>
    </w:pPr>
    <w:rPr>
      <w:rFonts w:ascii="黑体" w:eastAsia="黑体"/>
      <w:kern w:val="0"/>
      <w:sz w:val="28"/>
    </w:rPr>
  </w:style>
  <w:style w:type="paragraph" w:customStyle="1" w:styleId="affffff0">
    <w:name w:val="标准文件_封面密级"/>
    <w:basedOn w:val="afffc"/>
    <w:rsid w:val="00F32780"/>
    <w:rPr>
      <w:rFonts w:eastAsia="黑体"/>
      <w:sz w:val="32"/>
    </w:rPr>
  </w:style>
  <w:style w:type="paragraph" w:customStyle="1" w:styleId="affffff1">
    <w:name w:val="标准文件_封面实施日期"/>
    <w:basedOn w:val="afffc"/>
    <w:rsid w:val="00F32780"/>
    <w:pPr>
      <w:spacing w:line="310" w:lineRule="exact"/>
      <w:jc w:val="right"/>
    </w:pPr>
    <w:rPr>
      <w:rFonts w:ascii="黑体" w:eastAsia="黑体"/>
      <w:sz w:val="28"/>
    </w:rPr>
  </w:style>
  <w:style w:type="paragraph" w:customStyle="1" w:styleId="affffff2">
    <w:name w:val="标准文件_封面抬头"/>
    <w:basedOn w:val="afffff2"/>
    <w:rsid w:val="00F32780"/>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2"/>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6">
    <w:name w:val="标准文件_附录表标题"/>
    <w:next w:val="afffff2"/>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b">
    <w:name w:val="标准文件_附录一级条标题"/>
    <w:next w:val="afffff2"/>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c">
    <w:name w:val="标准文件_附录二级条标题"/>
    <w:basedOn w:val="affb"/>
    <w:next w:val="afffff2"/>
    <w:rsid w:val="00F32780"/>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2"/>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e">
    <w:name w:val="标准文件_附录四级条标题"/>
    <w:next w:val="afffff2"/>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0">
    <w:name w:val="标准文件_附录图标题"/>
    <w:next w:val="afffff2"/>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f">
    <w:name w:val="标准文件_附录五级条标题"/>
    <w:next w:val="afffff2"/>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4"/>
    <w:rsid w:val="00F32780"/>
    <w:pPr>
      <w:numPr>
        <w:numId w:val="7"/>
      </w:numPr>
      <w:tabs>
        <w:tab w:val="left" w:pos="6406"/>
      </w:tabs>
      <w:spacing w:before="220" w:after="320"/>
      <w:jc w:val="center"/>
      <w:outlineLvl w:val="0"/>
    </w:pPr>
    <w:rPr>
      <w:rFonts w:ascii="黑体" w:eastAsia="黑体" w:hAnsi="Times New Roman"/>
      <w:sz w:val="21"/>
    </w:rPr>
  </w:style>
  <w:style w:type="paragraph" w:styleId="affffff4">
    <w:name w:val="Body Text"/>
    <w:basedOn w:val="afffc"/>
    <w:link w:val="affffff5"/>
    <w:rsid w:val="00F32780"/>
    <w:pPr>
      <w:spacing w:after="120"/>
    </w:pPr>
  </w:style>
  <w:style w:type="character" w:customStyle="1" w:styleId="affffff5">
    <w:name w:val="正文文本 字符"/>
    <w:link w:val="affffff4"/>
    <w:rsid w:val="00F32780"/>
    <w:rPr>
      <w:kern w:val="2"/>
      <w:sz w:val="21"/>
      <w:szCs w:val="21"/>
    </w:rPr>
  </w:style>
  <w:style w:type="paragraph" w:customStyle="1" w:styleId="affffff6">
    <w:name w:val="标准文件_附录章标题"/>
    <w:next w:val="afffff2"/>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7">
    <w:name w:val="标准文件_公式后的破折号"/>
    <w:basedOn w:val="afffff2"/>
    <w:next w:val="afffff2"/>
    <w:rsid w:val="00F32780"/>
    <w:pPr>
      <w:ind w:leftChars="200" w:left="488" w:hangingChars="290" w:hanging="289"/>
    </w:pPr>
  </w:style>
  <w:style w:type="paragraph" w:customStyle="1" w:styleId="a6">
    <w:name w:val="标准文件_前言、引言标题"/>
    <w:next w:val="afffc"/>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8">
    <w:name w:val="标准文件_目次、标准名称标题"/>
    <w:basedOn w:val="a6"/>
    <w:next w:val="afffff2"/>
    <w:rsid w:val="00F32780"/>
    <w:pPr>
      <w:spacing w:line="460" w:lineRule="exact"/>
      <w:ind w:left="0" w:firstLine="0"/>
    </w:pPr>
  </w:style>
  <w:style w:type="paragraph" w:customStyle="1" w:styleId="affffff9">
    <w:name w:val="标准文件_目录标题"/>
    <w:basedOn w:val="afffc"/>
    <w:rsid w:val="003E019F"/>
    <w:pPr>
      <w:spacing w:before="480" w:afterLines="150" w:after="150" w:line="240" w:lineRule="auto"/>
      <w:jc w:val="center"/>
    </w:pPr>
    <w:rPr>
      <w:rFonts w:ascii="黑体" w:eastAsia="黑体"/>
      <w:sz w:val="32"/>
    </w:rPr>
  </w:style>
  <w:style w:type="paragraph" w:customStyle="1" w:styleId="af2">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3">
    <w:name w:val="标准文件_破折号列项（二级）"/>
    <w:basedOn w:val="af2"/>
    <w:rsid w:val="00F32780"/>
    <w:pPr>
      <w:numPr>
        <w:numId w:val="9"/>
      </w:numPr>
    </w:pPr>
  </w:style>
  <w:style w:type="paragraph" w:customStyle="1" w:styleId="afff6">
    <w:name w:val="标准文件_三级条标题"/>
    <w:basedOn w:val="afff5"/>
    <w:next w:val="afffff2"/>
    <w:qFormat/>
    <w:rsid w:val="00F32780"/>
    <w:pPr>
      <w:widowControl/>
      <w:numPr>
        <w:ilvl w:val="4"/>
      </w:numPr>
      <w:outlineLvl w:val="3"/>
    </w:pPr>
  </w:style>
  <w:style w:type="character" w:styleId="affffffa">
    <w:name w:val="Subtle Reference"/>
    <w:uiPriority w:val="31"/>
    <w:qFormat/>
    <w:rsid w:val="00F32780"/>
    <w:rPr>
      <w:smallCaps/>
      <w:color w:val="C0504D"/>
      <w:u w:val="single"/>
    </w:rPr>
  </w:style>
  <w:style w:type="paragraph" w:customStyle="1" w:styleId="affffffb">
    <w:name w:val="标准文件_示例后续"/>
    <w:basedOn w:val="afffc"/>
    <w:rsid w:val="00F32780"/>
    <w:pPr>
      <w:adjustRightInd/>
      <w:spacing w:line="240" w:lineRule="auto"/>
      <w:ind w:firstLineChars="200" w:firstLine="200"/>
    </w:pPr>
    <w:rPr>
      <w:sz w:val="18"/>
      <w:szCs w:val="24"/>
    </w:rPr>
  </w:style>
  <w:style w:type="paragraph" w:customStyle="1" w:styleId="afff0">
    <w:name w:val="标准文件_数字编号列项"/>
    <w:rsid w:val="00F32780"/>
    <w:pPr>
      <w:numPr>
        <w:numId w:val="13"/>
      </w:numPr>
      <w:jc w:val="both"/>
    </w:pPr>
    <w:rPr>
      <w:rFonts w:ascii="宋体" w:hAnsi="宋体"/>
      <w:sz w:val="21"/>
    </w:rPr>
  </w:style>
  <w:style w:type="paragraph" w:customStyle="1" w:styleId="afff7">
    <w:name w:val="标准文件_四级条标题"/>
    <w:next w:val="afffff2"/>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c">
    <w:name w:val="footnote text"/>
    <w:basedOn w:val="afffc"/>
    <w:next w:val="afffc"/>
    <w:link w:val="affffffd"/>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d">
    <w:name w:val="脚注文本 字符"/>
    <w:link w:val="affffffc"/>
    <w:semiHidden/>
    <w:rsid w:val="00F32780"/>
    <w:rPr>
      <w:rFonts w:ascii="宋体"/>
      <w:kern w:val="2"/>
      <w:sz w:val="18"/>
      <w:szCs w:val="18"/>
    </w:rPr>
  </w:style>
  <w:style w:type="paragraph" w:customStyle="1" w:styleId="affffffe">
    <w:name w:val="标准文件_条文脚注"/>
    <w:basedOn w:val="affffffc"/>
    <w:rsid w:val="00F32780"/>
    <w:pPr>
      <w:adjustRightInd w:val="0"/>
      <w:spacing w:line="240" w:lineRule="auto"/>
      <w:ind w:leftChars="0" w:left="0" w:firstLineChars="200" w:firstLine="200"/>
      <w:jc w:val="both"/>
    </w:pPr>
    <w:rPr>
      <w:rFonts w:hAnsi="宋体"/>
    </w:rPr>
  </w:style>
  <w:style w:type="paragraph" w:customStyle="1" w:styleId="afb">
    <w:name w:val="标准文件_图表脚注"/>
    <w:basedOn w:val="afffc"/>
    <w:next w:val="afffff2"/>
    <w:rsid w:val="00F32780"/>
    <w:pPr>
      <w:numPr>
        <w:numId w:val="14"/>
      </w:numPr>
      <w:spacing w:line="240" w:lineRule="auto"/>
      <w:jc w:val="left"/>
    </w:pPr>
    <w:rPr>
      <w:rFonts w:ascii="宋体" w:hAnsi="宋体"/>
      <w:sz w:val="18"/>
    </w:rPr>
  </w:style>
  <w:style w:type="character" w:styleId="afffffff">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0">
    <w:name w:val="标准文件_图表脚注内容"/>
    <w:rsid w:val="00F32780"/>
    <w:rPr>
      <w:rFonts w:ascii="宋体" w:eastAsia="宋体" w:hAnsi="宋体" w:cs="Times New Roman"/>
      <w:spacing w:val="0"/>
      <w:sz w:val="18"/>
      <w:vertAlign w:val="superscript"/>
    </w:rPr>
  </w:style>
  <w:style w:type="paragraph" w:customStyle="1" w:styleId="afff8">
    <w:name w:val="标准文件_五级条标题"/>
    <w:next w:val="afffff2"/>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3">
    <w:name w:val="标准文件_章标题"/>
    <w:next w:val="afffff2"/>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4">
    <w:name w:val="标准文件_一级条标题"/>
    <w:basedOn w:val="afff3"/>
    <w:next w:val="afffff2"/>
    <w:qFormat/>
    <w:rsid w:val="00F32780"/>
    <w:pPr>
      <w:numPr>
        <w:ilvl w:val="2"/>
      </w:numPr>
      <w:spacing w:beforeLines="50" w:before="50" w:afterLines="50" w:after="50"/>
      <w:ind w:left="0"/>
      <w:outlineLvl w:val="1"/>
    </w:pPr>
  </w:style>
  <w:style w:type="paragraph" w:customStyle="1" w:styleId="afffffff1">
    <w:name w:val="标准文件_一致程度"/>
    <w:basedOn w:val="afffc"/>
    <w:rsid w:val="00F32780"/>
    <w:pPr>
      <w:spacing w:line="440" w:lineRule="exact"/>
      <w:jc w:val="center"/>
    </w:pPr>
    <w:rPr>
      <w:sz w:val="28"/>
    </w:rPr>
  </w:style>
  <w:style w:type="paragraph" w:customStyle="1" w:styleId="afffffff2">
    <w:name w:val="标准文件_引言标题"/>
    <w:next w:val="afffc"/>
    <w:rsid w:val="00F32780"/>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1"/>
    <w:rsid w:val="00F32780"/>
    <w:pPr>
      <w:widowControl/>
      <w:adjustRightInd/>
      <w:snapToGrid/>
      <w:spacing w:line="240" w:lineRule="auto"/>
      <w:ind w:left="79" w:hangingChars="80" w:hanging="79"/>
    </w:pPr>
    <w:rPr>
      <w:rFonts w:ascii="宋体" w:hAnsi="宋体"/>
    </w:rPr>
  </w:style>
  <w:style w:type="paragraph" w:customStyle="1" w:styleId="afd">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c"/>
    <w:next w:val="afffff2"/>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7">
    <w:name w:val="标准文件_英文注×："/>
    <w:basedOn w:val="afffc"/>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2"/>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c"/>
    <w:next w:val="afffff1"/>
    <w:rsid w:val="00F32780"/>
    <w:pPr>
      <w:tabs>
        <w:tab w:val="center" w:pos="4678"/>
        <w:tab w:val="right" w:leader="middleDot" w:pos="9356"/>
      </w:tabs>
      <w:spacing w:line="240" w:lineRule="auto"/>
    </w:pPr>
    <w:rPr>
      <w:rFonts w:ascii="宋体" w:hAnsi="宋体"/>
    </w:rPr>
  </w:style>
  <w:style w:type="paragraph" w:customStyle="1" w:styleId="aff4">
    <w:name w:val="标准文件_正文图标题"/>
    <w:next w:val="afffff2"/>
    <w:rsid w:val="00F32780"/>
    <w:pPr>
      <w:numPr>
        <w:numId w:val="22"/>
      </w:numPr>
      <w:spacing w:beforeLines="50" w:before="50" w:afterLines="50" w:after="50"/>
      <w:jc w:val="center"/>
    </w:pPr>
    <w:rPr>
      <w:rFonts w:ascii="黑体" w:eastAsia="黑体" w:hAnsi="Times New Roman"/>
      <w:sz w:val="21"/>
    </w:rPr>
  </w:style>
  <w:style w:type="paragraph" w:customStyle="1" w:styleId="afffa">
    <w:name w:val="标准文件_正文英文表标题"/>
    <w:next w:val="afffff2"/>
    <w:rsid w:val="00F32780"/>
    <w:pPr>
      <w:numPr>
        <w:numId w:val="23"/>
      </w:numPr>
      <w:jc w:val="center"/>
    </w:pPr>
    <w:rPr>
      <w:rFonts w:ascii="黑体" w:eastAsia="黑体" w:hAnsi="Times New Roman"/>
      <w:sz w:val="21"/>
    </w:rPr>
  </w:style>
  <w:style w:type="paragraph" w:customStyle="1" w:styleId="aff2">
    <w:name w:val="标准文件_正文英文图标题"/>
    <w:next w:val="afffff2"/>
    <w:rsid w:val="00F32780"/>
    <w:pPr>
      <w:numPr>
        <w:numId w:val="24"/>
      </w:numPr>
      <w:jc w:val="center"/>
    </w:pPr>
    <w:rPr>
      <w:rFonts w:ascii="黑体" w:eastAsia="黑体" w:hAnsi="Times New Roman"/>
      <w:sz w:val="21"/>
    </w:rPr>
  </w:style>
  <w:style w:type="paragraph" w:customStyle="1" w:styleId="afe">
    <w:name w:val="标准文件_编号列项（三级）"/>
    <w:rsid w:val="00F32780"/>
    <w:pPr>
      <w:numPr>
        <w:ilvl w:val="2"/>
        <w:numId w:val="27"/>
      </w:numPr>
    </w:pPr>
    <w:rPr>
      <w:rFonts w:ascii="宋体" w:hAnsi="Times New Roman"/>
      <w:sz w:val="21"/>
    </w:rPr>
  </w:style>
  <w:style w:type="character" w:styleId="afffffff5">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c"/>
    <w:rsid w:val="00F32780"/>
    <w:pPr>
      <w:numPr>
        <w:ilvl w:val="3"/>
        <w:numId w:val="31"/>
      </w:numPr>
      <w:adjustRightInd/>
      <w:spacing w:line="240" w:lineRule="auto"/>
    </w:pPr>
    <w:rPr>
      <w:rFonts w:ascii="宋体" w:hAnsi="宋体"/>
      <w:szCs w:val="24"/>
    </w:rPr>
  </w:style>
  <w:style w:type="paragraph" w:customStyle="1" w:styleId="afffffff6">
    <w:name w:val="发布部门"/>
    <w:next w:val="afffff2"/>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7">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8">
    <w:name w:val="封面标准代替信息"/>
    <w:basedOn w:val="afffc"/>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9">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a">
    <w:name w:val="封面标准文稿编辑信息"/>
    <w:rsid w:val="00F32780"/>
    <w:pPr>
      <w:spacing w:before="180" w:line="180" w:lineRule="exact"/>
      <w:jc w:val="center"/>
    </w:pPr>
    <w:rPr>
      <w:rFonts w:ascii="宋体" w:hAnsi="Times New Roman"/>
      <w:sz w:val="21"/>
    </w:rPr>
  </w:style>
  <w:style w:type="paragraph" w:customStyle="1" w:styleId="afffffffb">
    <w:name w:val="封面标准文稿类别"/>
    <w:rsid w:val="00F32780"/>
    <w:pPr>
      <w:spacing w:before="440" w:line="400" w:lineRule="exact"/>
      <w:jc w:val="center"/>
    </w:pPr>
    <w:rPr>
      <w:rFonts w:ascii="宋体" w:hAnsi="Times New Roman"/>
      <w:sz w:val="24"/>
    </w:rPr>
  </w:style>
  <w:style w:type="paragraph" w:customStyle="1" w:styleId="afffffffc">
    <w:name w:val="封面标准英文名称"/>
    <w:rsid w:val="00F32780"/>
    <w:pPr>
      <w:widowControl w:val="0"/>
      <w:spacing w:line="360" w:lineRule="exact"/>
      <w:jc w:val="center"/>
    </w:pPr>
    <w:rPr>
      <w:rFonts w:ascii="Times New Roman" w:hAnsi="Times New Roman"/>
      <w:sz w:val="28"/>
    </w:rPr>
  </w:style>
  <w:style w:type="paragraph" w:customStyle="1" w:styleId="afffffffd">
    <w:name w:val="封面一致性程度标识"/>
    <w:rsid w:val="00F32780"/>
    <w:pPr>
      <w:spacing w:before="440" w:line="440" w:lineRule="exact"/>
      <w:jc w:val="center"/>
    </w:pPr>
    <w:rPr>
      <w:rFonts w:ascii="Times New Roman" w:hAnsi="Times New Roman"/>
      <w:sz w:val="28"/>
    </w:rPr>
  </w:style>
  <w:style w:type="paragraph" w:customStyle="1" w:styleId="afffffffe">
    <w:name w:val="封面正文"/>
    <w:rsid w:val="00F32780"/>
    <w:pPr>
      <w:jc w:val="both"/>
    </w:pPr>
    <w:rPr>
      <w:rFonts w:ascii="Times New Roman" w:hAnsi="Times New Roman"/>
    </w:rPr>
  </w:style>
  <w:style w:type="paragraph" w:customStyle="1" w:styleId="affffffff">
    <w:name w:val="附录二级无标题条"/>
    <w:basedOn w:val="afffc"/>
    <w:next w:val="afffff2"/>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0">
    <w:name w:val="附录三级无标题条"/>
    <w:basedOn w:val="affffffff"/>
    <w:next w:val="afffff2"/>
    <w:rsid w:val="00F32780"/>
    <w:pPr>
      <w:outlineLvl w:val="4"/>
    </w:pPr>
  </w:style>
  <w:style w:type="paragraph" w:customStyle="1" w:styleId="affffffff1">
    <w:name w:val="附录四级无标题条"/>
    <w:basedOn w:val="affffffff0"/>
    <w:next w:val="afffff2"/>
    <w:rsid w:val="00F32780"/>
    <w:pPr>
      <w:outlineLvl w:val="5"/>
    </w:pPr>
  </w:style>
  <w:style w:type="paragraph" w:customStyle="1" w:styleId="affffffff2">
    <w:name w:val="附录图"/>
    <w:next w:val="afffff2"/>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9">
    <w:name w:val="标准文件_一级项"/>
    <w:rsid w:val="00F32780"/>
    <w:pPr>
      <w:numPr>
        <w:numId w:val="16"/>
      </w:numPr>
    </w:pPr>
    <w:rPr>
      <w:rFonts w:ascii="宋体" w:hAnsi="Times New Roman"/>
      <w:sz w:val="21"/>
    </w:rPr>
  </w:style>
  <w:style w:type="paragraph" w:customStyle="1" w:styleId="affffffff3">
    <w:name w:val="附录五级无标题条"/>
    <w:basedOn w:val="affffffff1"/>
    <w:next w:val="afffff2"/>
    <w:rsid w:val="00F32780"/>
    <w:pPr>
      <w:outlineLvl w:val="6"/>
    </w:pPr>
  </w:style>
  <w:style w:type="paragraph" w:customStyle="1" w:styleId="affffffff4">
    <w:name w:val="附录性质"/>
    <w:basedOn w:val="afffc"/>
    <w:rsid w:val="00F32780"/>
    <w:pPr>
      <w:widowControl/>
      <w:adjustRightInd/>
      <w:jc w:val="center"/>
    </w:pPr>
    <w:rPr>
      <w:rFonts w:ascii="黑体" w:eastAsia="黑体"/>
    </w:rPr>
  </w:style>
  <w:style w:type="paragraph" w:customStyle="1" w:styleId="affffffff5">
    <w:name w:val="附录一级无标题条"/>
    <w:basedOn w:val="affffff6"/>
    <w:next w:val="afffff2"/>
    <w:rsid w:val="00F32780"/>
    <w:pPr>
      <w:autoSpaceDN w:val="0"/>
      <w:outlineLvl w:val="2"/>
    </w:pPr>
    <w:rPr>
      <w:rFonts w:ascii="宋体" w:eastAsia="宋体" w:hAnsi="宋体"/>
    </w:rPr>
  </w:style>
  <w:style w:type="character" w:customStyle="1" w:styleId="affffffff6">
    <w:name w:val="个人答复风格"/>
    <w:rsid w:val="00F32780"/>
    <w:rPr>
      <w:rFonts w:ascii="Arial" w:eastAsia="宋体" w:hAnsi="Arial" w:cs="Arial"/>
      <w:color w:val="auto"/>
      <w:spacing w:val="0"/>
      <w:sz w:val="20"/>
    </w:rPr>
  </w:style>
  <w:style w:type="character" w:customStyle="1" w:styleId="affffffff7">
    <w:name w:val="个人撰写风格"/>
    <w:rsid w:val="00F32780"/>
    <w:rPr>
      <w:rFonts w:ascii="Arial" w:eastAsia="宋体" w:hAnsi="Arial" w:cs="Arial"/>
      <w:color w:val="auto"/>
      <w:spacing w:val="0"/>
      <w:sz w:val="20"/>
    </w:rPr>
  </w:style>
  <w:style w:type="paragraph" w:customStyle="1" w:styleId="affffffff8">
    <w:name w:val="脚注后续"/>
    <w:rsid w:val="00F32780"/>
    <w:pPr>
      <w:ind w:leftChars="350" w:left="350"/>
      <w:jc w:val="both"/>
    </w:pPr>
    <w:rPr>
      <w:rFonts w:ascii="宋体" w:hAnsi="Times New Roman"/>
      <w:sz w:val="18"/>
    </w:rPr>
  </w:style>
  <w:style w:type="paragraph" w:customStyle="1" w:styleId="afffb">
    <w:name w:val="列项——"/>
    <w:rsid w:val="00F32780"/>
    <w:pPr>
      <w:widowControl w:val="0"/>
      <w:numPr>
        <w:numId w:val="28"/>
      </w:numPr>
      <w:jc w:val="both"/>
    </w:pPr>
    <w:rPr>
      <w:rFonts w:ascii="宋体" w:hAnsi="宋体"/>
      <w:sz w:val="21"/>
    </w:rPr>
  </w:style>
  <w:style w:type="paragraph" w:customStyle="1" w:styleId="affffffff9">
    <w:name w:val="列项·"/>
    <w:basedOn w:val="afffff2"/>
    <w:rsid w:val="00F32780"/>
    <w:pPr>
      <w:tabs>
        <w:tab w:val="left" w:pos="840"/>
      </w:tabs>
    </w:pPr>
  </w:style>
  <w:style w:type="paragraph" w:customStyle="1" w:styleId="affffffffa">
    <w:name w:val="目次、索引正文"/>
    <w:rsid w:val="00F32780"/>
    <w:pPr>
      <w:spacing w:line="320" w:lineRule="exact"/>
      <w:jc w:val="both"/>
    </w:pPr>
    <w:rPr>
      <w:rFonts w:ascii="宋体" w:hAnsi="Times New Roman"/>
      <w:sz w:val="21"/>
    </w:rPr>
  </w:style>
  <w:style w:type="paragraph" w:customStyle="1" w:styleId="210">
    <w:name w:val="目录 21"/>
    <w:basedOn w:val="afffc"/>
    <w:next w:val="afffc"/>
    <w:autoRedefine/>
    <w:semiHidden/>
    <w:rsid w:val="00F32780"/>
    <w:pPr>
      <w:adjustRightInd/>
      <w:spacing w:line="240" w:lineRule="auto"/>
      <w:jc w:val="left"/>
    </w:pPr>
    <w:rPr>
      <w:bCs/>
      <w:iCs/>
    </w:rPr>
  </w:style>
  <w:style w:type="paragraph" w:customStyle="1" w:styleId="31">
    <w:name w:val="目录 31"/>
    <w:basedOn w:val="afffc"/>
    <w:next w:val="afffc"/>
    <w:autoRedefine/>
    <w:semiHidden/>
    <w:rsid w:val="00F32780"/>
    <w:pPr>
      <w:spacing w:line="240" w:lineRule="auto"/>
    </w:pPr>
    <w:rPr>
      <w:rFonts w:ascii="宋体" w:hAnsi="宋体"/>
      <w:iCs/>
    </w:rPr>
  </w:style>
  <w:style w:type="paragraph" w:customStyle="1" w:styleId="41">
    <w:name w:val="目录 41"/>
    <w:basedOn w:val="afffc"/>
    <w:next w:val="afffc"/>
    <w:autoRedefine/>
    <w:semiHidden/>
    <w:rsid w:val="00F32780"/>
    <w:pPr>
      <w:adjustRightInd/>
      <w:spacing w:line="240" w:lineRule="auto"/>
      <w:jc w:val="left"/>
    </w:pPr>
  </w:style>
  <w:style w:type="paragraph" w:customStyle="1" w:styleId="51">
    <w:name w:val="目录 51"/>
    <w:basedOn w:val="afffc"/>
    <w:next w:val="afffc"/>
    <w:autoRedefine/>
    <w:semiHidden/>
    <w:rsid w:val="00F32780"/>
    <w:pPr>
      <w:spacing w:line="240" w:lineRule="auto"/>
    </w:pPr>
    <w:rPr>
      <w:rFonts w:ascii="宋体" w:hAnsi="宋体"/>
    </w:rPr>
  </w:style>
  <w:style w:type="paragraph" w:customStyle="1" w:styleId="61">
    <w:name w:val="目录 61"/>
    <w:basedOn w:val="afffc"/>
    <w:next w:val="afffc"/>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b">
    <w:name w:val="其他标准称谓"/>
    <w:rsid w:val="00F32780"/>
    <w:pPr>
      <w:spacing w:line="0" w:lineRule="atLeast"/>
      <w:jc w:val="distribute"/>
    </w:pPr>
    <w:rPr>
      <w:rFonts w:ascii="黑体" w:eastAsia="黑体" w:hAnsi="宋体"/>
      <w:sz w:val="52"/>
    </w:rPr>
  </w:style>
  <w:style w:type="paragraph" w:customStyle="1" w:styleId="affffffffc">
    <w:name w:val="其他发布部门"/>
    <w:basedOn w:val="afffffff6"/>
    <w:rsid w:val="00F32780"/>
    <w:pPr>
      <w:framePr w:wrap="around"/>
      <w:spacing w:line="0" w:lineRule="atLeast"/>
    </w:pPr>
    <w:rPr>
      <w:rFonts w:ascii="黑体" w:eastAsia="黑体"/>
      <w:b w:val="0"/>
    </w:rPr>
  </w:style>
  <w:style w:type="paragraph" w:customStyle="1" w:styleId="afff2">
    <w:name w:val="前言标题"/>
    <w:next w:val="afffc"/>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c"/>
    <w:rsid w:val="00F32780"/>
    <w:pPr>
      <w:numPr>
        <w:ilvl w:val="4"/>
        <w:numId w:val="31"/>
      </w:numPr>
      <w:adjustRightInd/>
      <w:spacing w:line="240" w:lineRule="auto"/>
    </w:pPr>
    <w:rPr>
      <w:rFonts w:ascii="宋体" w:hAnsi="宋体"/>
      <w:szCs w:val="24"/>
    </w:rPr>
  </w:style>
  <w:style w:type="paragraph" w:customStyle="1" w:styleId="affffffffd">
    <w:name w:val="实施日期"/>
    <w:basedOn w:val="afffffff7"/>
    <w:rsid w:val="00F32780"/>
    <w:pPr>
      <w:framePr w:hSpace="0" w:wrap="around" w:xAlign="right"/>
      <w:jc w:val="right"/>
    </w:pPr>
  </w:style>
  <w:style w:type="paragraph" w:customStyle="1" w:styleId="a3">
    <w:name w:val="四级无标题条"/>
    <w:basedOn w:val="afffc"/>
    <w:rsid w:val="00F32780"/>
    <w:pPr>
      <w:numPr>
        <w:ilvl w:val="5"/>
        <w:numId w:val="31"/>
      </w:numPr>
      <w:adjustRightInd/>
      <w:spacing w:line="240" w:lineRule="auto"/>
    </w:pPr>
    <w:rPr>
      <w:rFonts w:ascii="宋体" w:hAnsi="宋体"/>
      <w:szCs w:val="24"/>
    </w:rPr>
  </w:style>
  <w:style w:type="paragraph" w:styleId="affffffffe">
    <w:name w:val="table of figures"/>
    <w:basedOn w:val="afffc"/>
    <w:next w:val="afffc"/>
    <w:semiHidden/>
    <w:rsid w:val="00F32780"/>
    <w:pPr>
      <w:adjustRightInd/>
      <w:spacing w:line="240" w:lineRule="auto"/>
      <w:jc w:val="left"/>
    </w:pPr>
    <w:rPr>
      <w:szCs w:val="24"/>
    </w:rPr>
  </w:style>
  <w:style w:type="paragraph" w:customStyle="1" w:styleId="afffffffff">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2"/>
    <w:rsid w:val="00F32780"/>
    <w:pPr>
      <w:jc w:val="both"/>
    </w:pPr>
    <w:rPr>
      <w:rFonts w:ascii="宋体" w:hAnsi="宋体"/>
      <w:sz w:val="21"/>
    </w:rPr>
  </w:style>
  <w:style w:type="paragraph" w:customStyle="1" w:styleId="a4">
    <w:name w:val="五级无标题条"/>
    <w:basedOn w:val="afffc"/>
    <w:rsid w:val="00F32780"/>
    <w:pPr>
      <w:numPr>
        <w:ilvl w:val="6"/>
        <w:numId w:val="31"/>
      </w:numPr>
      <w:adjustRightInd/>
    </w:pPr>
    <w:rPr>
      <w:szCs w:val="24"/>
    </w:rPr>
  </w:style>
  <w:style w:type="character" w:styleId="afffffffff1">
    <w:name w:val="page number"/>
    <w:rsid w:val="00F32780"/>
    <w:rPr>
      <w:rFonts w:ascii="宋体" w:eastAsia="宋体" w:hAnsi="Times New Roman"/>
      <w:sz w:val="18"/>
    </w:rPr>
  </w:style>
  <w:style w:type="paragraph" w:customStyle="1" w:styleId="a0">
    <w:name w:val="一级无标题条"/>
    <w:basedOn w:val="afffc"/>
    <w:rsid w:val="00F32780"/>
    <w:pPr>
      <w:numPr>
        <w:ilvl w:val="2"/>
        <w:numId w:val="31"/>
      </w:numPr>
      <w:adjustRightInd/>
      <w:spacing w:before="10" w:after="10" w:line="240" w:lineRule="auto"/>
    </w:pPr>
    <w:rPr>
      <w:rFonts w:ascii="宋体" w:hAnsi="宋体"/>
      <w:szCs w:val="24"/>
    </w:rPr>
  </w:style>
  <w:style w:type="paragraph" w:styleId="afffffffff2">
    <w:name w:val="Normal Indent"/>
    <w:basedOn w:val="afffc"/>
    <w:rsid w:val="00F32780"/>
    <w:pPr>
      <w:ind w:firstLine="420"/>
    </w:pPr>
  </w:style>
  <w:style w:type="paragraph" w:customStyle="1" w:styleId="afffffffff3">
    <w:name w:val="注:后续"/>
    <w:rsid w:val="00F32780"/>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rsid w:val="00F32780"/>
    <w:pPr>
      <w:ind w:leftChars="0" w:left="1406" w:firstLineChars="0" w:hanging="499"/>
    </w:pPr>
  </w:style>
  <w:style w:type="paragraph" w:customStyle="1" w:styleId="afffffffff5">
    <w:name w:val="标准文件_一级无标题"/>
    <w:basedOn w:val="afff4"/>
    <w:qFormat/>
    <w:rsid w:val="00F32780"/>
    <w:pPr>
      <w:spacing w:beforeLines="0" w:before="0" w:afterLines="0" w:after="0"/>
      <w:outlineLvl w:val="9"/>
    </w:pPr>
    <w:rPr>
      <w:rFonts w:ascii="宋体" w:eastAsia="宋体"/>
    </w:rPr>
  </w:style>
  <w:style w:type="paragraph" w:customStyle="1" w:styleId="afffffffff6">
    <w:name w:val="标准文件_五级无标题"/>
    <w:basedOn w:val="afff8"/>
    <w:qFormat/>
    <w:rsid w:val="00F32780"/>
    <w:pPr>
      <w:spacing w:beforeLines="0" w:before="0" w:afterLines="0" w:after="0"/>
      <w:outlineLvl w:val="9"/>
    </w:pPr>
    <w:rPr>
      <w:rFonts w:ascii="宋体" w:eastAsia="宋体"/>
    </w:rPr>
  </w:style>
  <w:style w:type="paragraph" w:customStyle="1" w:styleId="afffffffff7">
    <w:name w:val="标准文件_三级无标题"/>
    <w:basedOn w:val="afff6"/>
    <w:qFormat/>
    <w:rsid w:val="00F32780"/>
    <w:pPr>
      <w:spacing w:beforeLines="0" w:before="0" w:afterLines="0" w:after="0"/>
      <w:outlineLvl w:val="9"/>
    </w:pPr>
    <w:rPr>
      <w:rFonts w:ascii="宋体" w:eastAsia="宋体"/>
    </w:rPr>
  </w:style>
  <w:style w:type="paragraph" w:customStyle="1" w:styleId="afffffffff8">
    <w:name w:val="标准文件_二级无标题"/>
    <w:basedOn w:val="afff5"/>
    <w:qFormat/>
    <w:rsid w:val="00F32780"/>
    <w:pPr>
      <w:spacing w:beforeLines="0" w:before="0" w:afterLines="0" w:after="0"/>
      <w:outlineLvl w:val="9"/>
    </w:pPr>
    <w:rPr>
      <w:rFonts w:ascii="宋体" w:eastAsia="宋体"/>
    </w:rPr>
  </w:style>
  <w:style w:type="paragraph" w:customStyle="1" w:styleId="afffffffff9">
    <w:name w:val="标准_四级无标题"/>
    <w:basedOn w:val="afff7"/>
    <w:next w:val="afffff2"/>
    <w:qFormat/>
    <w:rsid w:val="00F32780"/>
    <w:rPr>
      <w:rFonts w:eastAsia="宋体"/>
    </w:rPr>
  </w:style>
  <w:style w:type="paragraph" w:customStyle="1" w:styleId="afffffffffa">
    <w:name w:val="标准文件_四级无标题"/>
    <w:basedOn w:val="afff7"/>
    <w:qFormat/>
    <w:rsid w:val="00F32780"/>
    <w:pPr>
      <w:spacing w:beforeLines="0" w:before="0" w:afterLines="0" w:after="0"/>
      <w:outlineLvl w:val="9"/>
    </w:pPr>
    <w:rPr>
      <w:rFonts w:ascii="宋体" w:eastAsia="宋体" w:hAnsi="黑体"/>
      <w:szCs w:val="52"/>
    </w:rPr>
  </w:style>
  <w:style w:type="paragraph" w:customStyle="1" w:styleId="aff8">
    <w:name w:val="标准文件_大写罗马数字编号列项"/>
    <w:basedOn w:val="afffff2"/>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2"/>
    <w:rsid w:val="00F32780"/>
    <w:pPr>
      <w:numPr>
        <w:numId w:val="15"/>
      </w:numPr>
      <w:ind w:firstLineChars="0" w:firstLine="0"/>
    </w:pPr>
    <w:rPr>
      <w:rFonts w:cs="Arial"/>
      <w:szCs w:val="28"/>
    </w:rPr>
  </w:style>
  <w:style w:type="paragraph" w:customStyle="1" w:styleId="afffffffffb">
    <w:name w:val="标准文件_附录标题"/>
    <w:basedOn w:val="affa"/>
    <w:qFormat/>
    <w:rsid w:val="00F32780"/>
    <w:pPr>
      <w:numPr>
        <w:numId w:val="0"/>
      </w:numPr>
      <w:spacing w:after="280"/>
      <w:outlineLvl w:val="9"/>
    </w:pPr>
  </w:style>
  <w:style w:type="paragraph" w:customStyle="1" w:styleId="afffffffffc">
    <w:name w:val="标准文件_二级项"/>
    <w:rsid w:val="00F32780"/>
    <w:rPr>
      <w:rFonts w:ascii="宋体" w:hAnsi="Times New Roman"/>
      <w:sz w:val="21"/>
    </w:rPr>
  </w:style>
  <w:style w:type="paragraph" w:customStyle="1" w:styleId="afa">
    <w:name w:val="标准文件_三级项"/>
    <w:basedOn w:val="afffc"/>
    <w:rsid w:val="00F32780"/>
    <w:pPr>
      <w:numPr>
        <w:ilvl w:val="2"/>
        <w:numId w:val="16"/>
      </w:numPr>
      <w:spacing w:line="-300" w:lineRule="auto"/>
    </w:pPr>
    <w:rPr>
      <w:rFonts w:ascii="Times New Roman" w:hAnsi="Times New Roman"/>
    </w:rPr>
  </w:style>
  <w:style w:type="paragraph" w:customStyle="1" w:styleId="afff1">
    <w:name w:val="图表脚注说明"/>
    <w:basedOn w:val="afffc"/>
    <w:next w:val="afffff2"/>
    <w:rsid w:val="00F32780"/>
    <w:pPr>
      <w:numPr>
        <w:numId w:val="30"/>
      </w:numPr>
      <w:adjustRightInd/>
      <w:spacing w:line="240" w:lineRule="auto"/>
    </w:pPr>
    <w:rPr>
      <w:rFonts w:ascii="宋体" w:hAnsi="Times New Roman"/>
      <w:sz w:val="18"/>
      <w:szCs w:val="18"/>
    </w:rPr>
  </w:style>
  <w:style w:type="paragraph" w:customStyle="1" w:styleId="afc">
    <w:name w:val="标准文件_字母编号列项（一级）"/>
    <w:rsid w:val="00F32780"/>
    <w:pPr>
      <w:numPr>
        <w:numId w:val="27"/>
      </w:numPr>
      <w:jc w:val="both"/>
    </w:pPr>
    <w:rPr>
      <w:rFonts w:ascii="宋体" w:hAnsi="Times New Roman"/>
      <w:sz w:val="21"/>
    </w:rPr>
  </w:style>
  <w:style w:type="paragraph" w:customStyle="1" w:styleId="afffffffffd">
    <w:name w:val="标准文件_索引字母"/>
    <w:next w:val="afffff2"/>
    <w:qFormat/>
    <w:rsid w:val="00F32780"/>
    <w:pPr>
      <w:jc w:val="center"/>
    </w:pPr>
    <w:rPr>
      <w:rFonts w:ascii="宋体" w:eastAsia="Times New Roman" w:hAnsi="宋体"/>
      <w:b/>
      <w:kern w:val="2"/>
      <w:sz w:val="21"/>
    </w:rPr>
  </w:style>
  <w:style w:type="paragraph" w:customStyle="1" w:styleId="afffffffffe">
    <w:name w:val="标准文件_附录前"/>
    <w:next w:val="afffff2"/>
    <w:qFormat/>
    <w:rsid w:val="00F32780"/>
    <w:pPr>
      <w:spacing w:line="20" w:lineRule="atLeast"/>
      <w:ind w:firstLine="200"/>
    </w:pPr>
    <w:rPr>
      <w:rFonts w:ascii="宋体" w:hAnsi="宋体"/>
      <w:kern w:val="2"/>
      <w:sz w:val="10"/>
    </w:rPr>
  </w:style>
  <w:style w:type="paragraph" w:customStyle="1" w:styleId="affffffffff">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2"/>
    <w:qFormat/>
    <w:rsid w:val="00F32780"/>
    <w:pPr>
      <w:ind w:firstLineChars="0" w:firstLine="0"/>
      <w:jc w:val="center"/>
    </w:pPr>
    <w:rPr>
      <w:sz w:val="18"/>
    </w:rPr>
  </w:style>
  <w:style w:type="paragraph" w:customStyle="1" w:styleId="afff9">
    <w:name w:val="标准文件_注："/>
    <w:next w:val="afffff2"/>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1"/>
    <w:rsid w:val="00F32780"/>
    <w:pPr>
      <w:widowControl w:val="0"/>
      <w:numPr>
        <w:numId w:val="11"/>
      </w:numPr>
      <w:jc w:val="both"/>
    </w:pPr>
    <w:rPr>
      <w:rFonts w:ascii="宋体" w:hAnsi="Times New Roman"/>
      <w:sz w:val="18"/>
      <w:szCs w:val="18"/>
    </w:rPr>
  </w:style>
  <w:style w:type="paragraph" w:customStyle="1" w:styleId="aff1">
    <w:name w:val="标准文件_示例×："/>
    <w:basedOn w:val="afffc"/>
    <w:next w:val="affffffffff1"/>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2"/>
    <w:qFormat/>
    <w:rsid w:val="00F32780"/>
    <w:rPr>
      <w:rFonts w:ascii="宋体" w:hAnsi="Times New Roman"/>
      <w:noProof/>
      <w:sz w:val="21"/>
    </w:rPr>
  </w:style>
  <w:style w:type="paragraph" w:customStyle="1" w:styleId="affffffffff2">
    <w:name w:val="标准文件_表格续"/>
    <w:basedOn w:val="afffff2"/>
    <w:next w:val="afffff2"/>
    <w:qFormat/>
    <w:rsid w:val="00F32780"/>
    <w:pPr>
      <w:jc w:val="center"/>
    </w:pPr>
    <w:rPr>
      <w:rFonts w:ascii="黑体" w:eastAsia="黑体" w:hAnsi="黑体"/>
    </w:rPr>
  </w:style>
  <w:style w:type="paragraph" w:styleId="11">
    <w:name w:val="toc 1"/>
    <w:basedOn w:val="afffc"/>
    <w:next w:val="afffc"/>
    <w:autoRedefine/>
    <w:uiPriority w:val="39"/>
    <w:unhideWhenUsed/>
    <w:rsid w:val="00F32780"/>
    <w:rPr>
      <w:rFonts w:ascii="宋体"/>
    </w:rPr>
  </w:style>
  <w:style w:type="table" w:styleId="affffffffff3">
    <w:name w:val="Table Grid"/>
    <w:basedOn w:val="afffe"/>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4">
    <w:name w:val="Placeholder Text"/>
    <w:basedOn w:val="afffd"/>
    <w:uiPriority w:val="99"/>
    <w:semiHidden/>
    <w:rsid w:val="00F32780"/>
    <w:rPr>
      <w:color w:val="808080"/>
    </w:rPr>
  </w:style>
  <w:style w:type="paragraph" w:customStyle="1" w:styleId="2">
    <w:name w:val="标准文件_二级项2"/>
    <w:basedOn w:val="afffff2"/>
    <w:qFormat/>
    <w:rsid w:val="00F32780"/>
    <w:pPr>
      <w:numPr>
        <w:ilvl w:val="1"/>
        <w:numId w:val="16"/>
      </w:numPr>
      <w:ind w:firstLineChars="0" w:firstLine="0"/>
    </w:pPr>
  </w:style>
  <w:style w:type="paragraph" w:customStyle="1" w:styleId="21">
    <w:name w:val="标准文件_三级项2"/>
    <w:basedOn w:val="afffff2"/>
    <w:qFormat/>
    <w:rsid w:val="00F32780"/>
    <w:pPr>
      <w:numPr>
        <w:numId w:val="10"/>
      </w:numPr>
      <w:spacing w:line="300" w:lineRule="exact"/>
      <w:ind w:firstLineChars="0"/>
    </w:pPr>
    <w:rPr>
      <w:rFonts w:ascii="Times New Roman"/>
    </w:rPr>
  </w:style>
  <w:style w:type="paragraph" w:customStyle="1" w:styleId="20">
    <w:name w:val="标准文件_一级项2"/>
    <w:basedOn w:val="afffff2"/>
    <w:qFormat/>
    <w:rsid w:val="00F32780"/>
    <w:pPr>
      <w:numPr>
        <w:numId w:val="17"/>
      </w:numPr>
      <w:spacing w:line="300" w:lineRule="exact"/>
      <w:ind w:firstLineChars="0"/>
    </w:pPr>
    <w:rPr>
      <w:rFonts w:ascii="Times New Roman"/>
    </w:rPr>
  </w:style>
  <w:style w:type="paragraph" w:customStyle="1" w:styleId="affffffffff5">
    <w:name w:val="标准文件_提示"/>
    <w:basedOn w:val="afffff2"/>
    <w:next w:val="afffff2"/>
    <w:qFormat/>
    <w:rsid w:val="00F32780"/>
    <w:pPr>
      <w:ind w:firstLine="420"/>
    </w:pPr>
    <w:rPr>
      <w:rFonts w:ascii="黑体" w:eastAsia="黑体"/>
    </w:rPr>
  </w:style>
  <w:style w:type="character" w:customStyle="1" w:styleId="affffffffff6">
    <w:name w:val="标准文件_来源"/>
    <w:basedOn w:val="afffd"/>
    <w:uiPriority w:val="1"/>
    <w:qFormat/>
    <w:rsid w:val="00F32780"/>
    <w:rPr>
      <w:rFonts w:eastAsia="宋体"/>
      <w:sz w:val="21"/>
    </w:rPr>
  </w:style>
  <w:style w:type="paragraph" w:customStyle="1" w:styleId="affffffffff7">
    <w:name w:val="标准文件_图表说明"/>
    <w:qFormat/>
    <w:rsid w:val="00F32780"/>
    <w:pPr>
      <w:spacing w:line="276" w:lineRule="auto"/>
      <w:ind w:firstLine="420"/>
    </w:pPr>
    <w:rPr>
      <w:rFonts w:ascii="宋体" w:hAnsi="宋体"/>
      <w:kern w:val="2"/>
      <w:sz w:val="18"/>
    </w:rPr>
  </w:style>
  <w:style w:type="paragraph" w:customStyle="1" w:styleId="affffffffff8">
    <w:name w:val="其他发布日期"/>
    <w:basedOn w:val="afffffff7"/>
    <w:rsid w:val="00F32780"/>
    <w:pPr>
      <w:framePr w:w="3997" w:h="471" w:hRule="exact" w:hSpace="0" w:vSpace="181" w:wrap="around" w:vAnchor="page" w:hAnchor="page" w:x="1419" w:y="14097"/>
    </w:pPr>
  </w:style>
  <w:style w:type="paragraph" w:customStyle="1" w:styleId="affffffffff9">
    <w:name w:val="其他实施日期"/>
    <w:basedOn w:val="affffffffd"/>
    <w:rsid w:val="00F32780"/>
    <w:pPr>
      <w:framePr w:w="3997" w:h="471" w:hRule="exact" w:vSpace="181" w:wrap="around" w:vAnchor="page" w:hAnchor="page" w:x="7089" w:y="14097"/>
    </w:pPr>
  </w:style>
  <w:style w:type="paragraph" w:customStyle="1" w:styleId="affffffffffa">
    <w:name w:val="标准文件_文件编号"/>
    <w:basedOn w:val="afffff2"/>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rsid w:val="00F32780"/>
    <w:pPr>
      <w:framePr w:wrap="auto"/>
      <w:spacing w:before="57"/>
    </w:pPr>
    <w:rPr>
      <w:sz w:val="21"/>
    </w:rPr>
  </w:style>
  <w:style w:type="paragraph" w:customStyle="1" w:styleId="affffffffffc">
    <w:name w:val="标准文件_文件名称"/>
    <w:basedOn w:val="afffff2"/>
    <w:next w:val="afffff2"/>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c"/>
    <w:next w:val="afffc"/>
    <w:autoRedefine/>
    <w:uiPriority w:val="39"/>
    <w:unhideWhenUsed/>
    <w:rsid w:val="00F32780"/>
    <w:pPr>
      <w:spacing w:line="300" w:lineRule="exact"/>
      <w:ind w:left="420"/>
    </w:pPr>
    <w:rPr>
      <w:rFonts w:ascii="宋体"/>
    </w:rPr>
  </w:style>
  <w:style w:type="paragraph" w:styleId="42">
    <w:name w:val="toc 4"/>
    <w:basedOn w:val="afffc"/>
    <w:next w:val="afffc"/>
    <w:autoRedefine/>
    <w:uiPriority w:val="39"/>
    <w:unhideWhenUsed/>
    <w:rsid w:val="00F32780"/>
    <w:pPr>
      <w:tabs>
        <w:tab w:val="right" w:leader="dot" w:pos="9344"/>
      </w:tabs>
      <w:spacing w:line="300" w:lineRule="exact"/>
      <w:ind w:left="629"/>
    </w:pPr>
    <w:rPr>
      <w:rFonts w:ascii="宋体"/>
    </w:rPr>
  </w:style>
  <w:style w:type="paragraph" w:styleId="52">
    <w:name w:val="toc 5"/>
    <w:basedOn w:val="afffc"/>
    <w:next w:val="afffc"/>
    <w:autoRedefine/>
    <w:uiPriority w:val="39"/>
    <w:unhideWhenUsed/>
    <w:rsid w:val="00F32780"/>
    <w:pPr>
      <w:ind w:left="839"/>
    </w:pPr>
    <w:rPr>
      <w:rFonts w:ascii="宋体"/>
    </w:rPr>
  </w:style>
  <w:style w:type="paragraph" w:styleId="62">
    <w:name w:val="toc 6"/>
    <w:basedOn w:val="afffc"/>
    <w:next w:val="afffc"/>
    <w:autoRedefine/>
    <w:uiPriority w:val="39"/>
    <w:unhideWhenUsed/>
    <w:rsid w:val="00F32780"/>
    <w:pPr>
      <w:spacing w:line="300" w:lineRule="exact"/>
      <w:ind w:left="1049"/>
    </w:pPr>
    <w:rPr>
      <w:rFonts w:ascii="宋体"/>
    </w:rPr>
  </w:style>
  <w:style w:type="paragraph" w:styleId="72">
    <w:name w:val="toc 7"/>
    <w:basedOn w:val="afffc"/>
    <w:next w:val="afffc"/>
    <w:autoRedefine/>
    <w:uiPriority w:val="39"/>
    <w:unhideWhenUsed/>
    <w:rsid w:val="00F32780"/>
    <w:pPr>
      <w:tabs>
        <w:tab w:val="right" w:leader="dot" w:pos="9344"/>
      </w:tabs>
      <w:spacing w:line="300" w:lineRule="exact"/>
      <w:ind w:left="1259"/>
    </w:pPr>
    <w:rPr>
      <w:rFonts w:ascii="宋体"/>
    </w:rPr>
  </w:style>
  <w:style w:type="paragraph" w:customStyle="1" w:styleId="aff">
    <w:name w:val="标准文件_附录图标号"/>
    <w:basedOn w:val="afffff2"/>
    <w:next w:val="afffff2"/>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2"/>
    <w:next w:val="afffff2"/>
    <w:qFormat/>
    <w:rsid w:val="00F32780"/>
    <w:pPr>
      <w:numPr>
        <w:numId w:val="4"/>
      </w:numPr>
      <w:spacing w:line="14" w:lineRule="exact"/>
      <w:ind w:firstLineChars="0" w:firstLine="0"/>
      <w:jc w:val="center"/>
    </w:pPr>
    <w:rPr>
      <w:rFonts w:eastAsia="黑体"/>
      <w:vanish/>
      <w:sz w:val="2"/>
    </w:rPr>
  </w:style>
  <w:style w:type="paragraph" w:styleId="24">
    <w:name w:val="toc 2"/>
    <w:basedOn w:val="afffc"/>
    <w:next w:val="afffc"/>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2"/>
    <w:next w:val="afffff2"/>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rsid w:val="00F32780"/>
    <w:pPr>
      <w:numPr>
        <w:ilvl w:val="5"/>
        <w:numId w:val="18"/>
      </w:numPr>
      <w:spacing w:beforeLines="50" w:before="50" w:afterLines="50" w:after="50"/>
      <w:ind w:firstLineChars="0"/>
    </w:pPr>
    <w:rPr>
      <w:rFonts w:ascii="黑体" w:eastAsia="黑体"/>
    </w:rPr>
  </w:style>
  <w:style w:type="paragraph" w:customStyle="1" w:styleId="affffffffffd">
    <w:name w:val="标准文件_注后"/>
    <w:basedOn w:val="afffff2"/>
    <w:qFormat/>
    <w:rsid w:val="00F32780"/>
    <w:pPr>
      <w:ind w:left="811" w:firstLineChars="0" w:firstLine="0"/>
    </w:pPr>
    <w:rPr>
      <w:sz w:val="18"/>
    </w:rPr>
  </w:style>
  <w:style w:type="paragraph" w:customStyle="1" w:styleId="X">
    <w:name w:val="标准文件_注X后"/>
    <w:basedOn w:val="afffff2"/>
    <w:qFormat/>
    <w:rsid w:val="00F32780"/>
    <w:pPr>
      <w:ind w:left="811" w:firstLineChars="0" w:firstLine="0"/>
    </w:pPr>
    <w:rPr>
      <w:sz w:val="18"/>
    </w:rPr>
  </w:style>
  <w:style w:type="paragraph" w:customStyle="1" w:styleId="affffffffffe">
    <w:name w:val="标准文件_示例后"/>
    <w:basedOn w:val="afffff2"/>
    <w:qFormat/>
    <w:rsid w:val="00F32780"/>
    <w:pPr>
      <w:ind w:left="964" w:firstLineChars="0" w:firstLine="0"/>
    </w:pPr>
    <w:rPr>
      <w:sz w:val="18"/>
    </w:rPr>
  </w:style>
  <w:style w:type="paragraph" w:customStyle="1" w:styleId="X0">
    <w:name w:val="标准文件_示例X后"/>
    <w:basedOn w:val="afffff2"/>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f">
    <w:name w:val="标准文件_索引项"/>
    <w:basedOn w:val="afffff2"/>
    <w:next w:val="afffff2"/>
    <w:qFormat/>
    <w:rsid w:val="00F32780"/>
    <w:pPr>
      <w:tabs>
        <w:tab w:val="right" w:leader="dot" w:pos="9356"/>
      </w:tabs>
      <w:ind w:left="210" w:firstLineChars="0" w:hanging="210"/>
      <w:jc w:val="left"/>
    </w:pPr>
  </w:style>
  <w:style w:type="paragraph" w:customStyle="1" w:styleId="afffffffffff0">
    <w:name w:val="标准文件_附录一级无标题"/>
    <w:basedOn w:val="affb"/>
    <w:qFormat/>
    <w:rsid w:val="00F32780"/>
    <w:pPr>
      <w:spacing w:beforeLines="0" w:before="0" w:afterLines="0" w:after="0" w:line="276" w:lineRule="auto"/>
      <w:outlineLvl w:val="9"/>
    </w:pPr>
    <w:rPr>
      <w:rFonts w:ascii="宋体" w:eastAsia="宋体"/>
    </w:rPr>
  </w:style>
  <w:style w:type="paragraph" w:customStyle="1" w:styleId="afffffffffff1">
    <w:name w:val="标准文件_附录二级无标题"/>
    <w:basedOn w:val="affc"/>
    <w:rsid w:val="00F32780"/>
    <w:pPr>
      <w:spacing w:beforeLines="0" w:before="0" w:afterLines="0" w:after="0" w:line="276" w:lineRule="auto"/>
      <w:outlineLvl w:val="9"/>
    </w:pPr>
    <w:rPr>
      <w:rFonts w:ascii="宋体" w:eastAsia="宋体"/>
    </w:rPr>
  </w:style>
  <w:style w:type="paragraph" w:customStyle="1" w:styleId="afffffffffff2">
    <w:name w:val="标准文件_附录三级无标题"/>
    <w:basedOn w:val="affd"/>
    <w:qFormat/>
    <w:rsid w:val="00F32780"/>
    <w:pPr>
      <w:spacing w:beforeLines="0" w:before="0" w:afterLines="0" w:after="0" w:line="276" w:lineRule="auto"/>
      <w:outlineLvl w:val="9"/>
    </w:pPr>
    <w:rPr>
      <w:rFonts w:ascii="宋体" w:eastAsia="宋体"/>
    </w:rPr>
  </w:style>
  <w:style w:type="paragraph" w:customStyle="1" w:styleId="afffffffffff3">
    <w:name w:val="标准文件_附录四级无标题"/>
    <w:basedOn w:val="affe"/>
    <w:qFormat/>
    <w:rsid w:val="00F32780"/>
    <w:pPr>
      <w:spacing w:beforeLines="0" w:before="0" w:afterLines="0" w:after="0" w:line="276" w:lineRule="auto"/>
      <w:outlineLvl w:val="9"/>
    </w:pPr>
    <w:rPr>
      <w:rFonts w:ascii="宋体" w:eastAsia="宋体"/>
    </w:rPr>
  </w:style>
  <w:style w:type="paragraph" w:customStyle="1" w:styleId="afffffffffff4">
    <w:name w:val="标准文件_附录五级无标题"/>
    <w:basedOn w:val="afff"/>
    <w:qFormat/>
    <w:rsid w:val="00F32780"/>
    <w:pPr>
      <w:spacing w:beforeLines="0" w:before="0" w:afterLines="0" w:after="0" w:line="276" w:lineRule="auto"/>
      <w:outlineLvl w:val="9"/>
    </w:pPr>
    <w:rPr>
      <w:rFonts w:ascii="宋体" w:eastAsia="宋体"/>
    </w:rPr>
  </w:style>
  <w:style w:type="paragraph" w:customStyle="1" w:styleId="affffffffff1">
    <w:name w:val="标准文件_示例内容"/>
    <w:basedOn w:val="afffff2"/>
    <w:qFormat/>
    <w:rsid w:val="00F32780"/>
    <w:pPr>
      <w:ind w:firstLine="420"/>
    </w:pPr>
    <w:rPr>
      <w:sz w:val="18"/>
    </w:rPr>
  </w:style>
  <w:style w:type="paragraph" w:customStyle="1" w:styleId="afffffffffff5">
    <w:name w:val="标准文件_引言一级无标题"/>
    <w:basedOn w:val="a7"/>
    <w:next w:val="afffff2"/>
    <w:qFormat/>
    <w:rsid w:val="00F32780"/>
    <w:pPr>
      <w:spacing w:beforeLines="0" w:before="0" w:afterLines="0" w:after="0" w:line="276" w:lineRule="auto"/>
    </w:pPr>
    <w:rPr>
      <w:rFonts w:ascii="宋体" w:eastAsia="宋体"/>
    </w:rPr>
  </w:style>
  <w:style w:type="paragraph" w:customStyle="1" w:styleId="afffffffffff6">
    <w:name w:val="标准文件_引言二级无标题"/>
    <w:basedOn w:val="a8"/>
    <w:next w:val="afffff2"/>
    <w:qFormat/>
    <w:rsid w:val="00F32780"/>
    <w:pPr>
      <w:spacing w:beforeLines="0" w:before="0" w:afterLines="0" w:after="0" w:line="276" w:lineRule="auto"/>
    </w:pPr>
    <w:rPr>
      <w:rFonts w:ascii="宋体" w:eastAsia="宋体"/>
    </w:rPr>
  </w:style>
  <w:style w:type="paragraph" w:customStyle="1" w:styleId="afffffffffff7">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8">
    <w:name w:val="标准文件_引言四级无标题"/>
    <w:basedOn w:val="aa"/>
    <w:next w:val="afffff2"/>
    <w:qFormat/>
    <w:rsid w:val="00F32780"/>
    <w:pPr>
      <w:spacing w:beforeLines="0" w:before="0" w:afterLines="0" w:after="0" w:line="276" w:lineRule="auto"/>
    </w:pPr>
    <w:rPr>
      <w:rFonts w:ascii="宋体" w:eastAsia="宋体"/>
    </w:rPr>
  </w:style>
  <w:style w:type="paragraph" w:customStyle="1" w:styleId="afffffffffff9">
    <w:name w:val="标准文件_引言五级无标题"/>
    <w:basedOn w:val="ab"/>
    <w:next w:val="afffff2"/>
    <w:qFormat/>
    <w:rsid w:val="00F32780"/>
    <w:pPr>
      <w:spacing w:beforeLines="0" w:before="0" w:afterLines="0" w:after="0" w:line="276" w:lineRule="auto"/>
    </w:pPr>
    <w:rPr>
      <w:rFonts w:ascii="宋体" w:eastAsia="宋体"/>
    </w:rPr>
  </w:style>
  <w:style w:type="paragraph" w:customStyle="1" w:styleId="afffffffffffa">
    <w:name w:val="标准文件_索引标题"/>
    <w:basedOn w:val="afffff9"/>
    <w:next w:val="afffff2"/>
    <w:qFormat/>
    <w:rsid w:val="00A33C67"/>
    <w:rPr>
      <w:rFonts w:hAnsi="黑体"/>
    </w:rPr>
  </w:style>
  <w:style w:type="paragraph" w:customStyle="1" w:styleId="afffffffffffb">
    <w:name w:val="标准文件_脚注内容"/>
    <w:basedOn w:val="afffff2"/>
    <w:qFormat/>
    <w:rsid w:val="00F32780"/>
    <w:pPr>
      <w:ind w:leftChars="200" w:left="400" w:hangingChars="200" w:hanging="200"/>
    </w:pPr>
    <w:rPr>
      <w:sz w:val="15"/>
    </w:rPr>
  </w:style>
  <w:style w:type="paragraph" w:customStyle="1" w:styleId="afffffffffffc">
    <w:name w:val="标准文件_术语条一"/>
    <w:basedOn w:val="afffffffff5"/>
    <w:next w:val="afffff2"/>
    <w:qFormat/>
    <w:rsid w:val="00F32780"/>
  </w:style>
  <w:style w:type="paragraph" w:customStyle="1" w:styleId="afffffffffffd">
    <w:name w:val="标准文件_术语条二"/>
    <w:basedOn w:val="afffffffff8"/>
    <w:next w:val="afffff2"/>
    <w:qFormat/>
    <w:rsid w:val="00F32780"/>
  </w:style>
  <w:style w:type="paragraph" w:customStyle="1" w:styleId="afffffffffffe">
    <w:name w:val="标准文件_术语条三"/>
    <w:basedOn w:val="afffffffff7"/>
    <w:next w:val="afffff2"/>
    <w:qFormat/>
    <w:rsid w:val="00F32780"/>
  </w:style>
  <w:style w:type="paragraph" w:customStyle="1" w:styleId="affffffffffff">
    <w:name w:val="标准文件_术语条四"/>
    <w:basedOn w:val="afffffffffa"/>
    <w:next w:val="afffff2"/>
    <w:qFormat/>
    <w:rsid w:val="00F32780"/>
  </w:style>
  <w:style w:type="paragraph" w:customStyle="1" w:styleId="affffffffffff0">
    <w:name w:val="标准文件_术语条五"/>
    <w:basedOn w:val="afffffffff6"/>
    <w:next w:val="afffff2"/>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1">
    <w:name w:val="发布"/>
    <w:basedOn w:val="afffd"/>
    <w:rsid w:val="007B7453"/>
    <w:rPr>
      <w:rFonts w:ascii="黑体" w:eastAsia="黑体"/>
      <w:spacing w:val="85"/>
      <w:w w:val="100"/>
      <w:position w:val="3"/>
      <w:sz w:val="28"/>
      <w:szCs w:val="28"/>
    </w:rPr>
  </w:style>
  <w:style w:type="paragraph" w:customStyle="1" w:styleId="affffffffffff2">
    <w:name w:val="段"/>
    <w:next w:val="affffff1"/>
    <w:link w:val="Char0"/>
    <w:qFormat/>
    <w:rsid w:val="00AB52E8"/>
    <w:pPr>
      <w:tabs>
        <w:tab w:val="center" w:pos="4201"/>
        <w:tab w:val="right" w:leader="dot" w:pos="9298"/>
      </w:tabs>
      <w:autoSpaceDE w:val="0"/>
      <w:autoSpaceDN w:val="0"/>
      <w:ind w:firstLineChars="200" w:firstLine="200"/>
      <w:jc w:val="both"/>
    </w:pPr>
    <w:rPr>
      <w:rFonts w:ascii="宋体" w:hAnsi="Times New Roman"/>
      <w:sz w:val="21"/>
    </w:rPr>
  </w:style>
  <w:style w:type="paragraph" w:customStyle="1" w:styleId="af1">
    <w:name w:val="正文表标题"/>
    <w:next w:val="affffff1"/>
    <w:qFormat/>
    <w:rsid w:val="00AB52E8"/>
    <w:pPr>
      <w:numPr>
        <w:numId w:val="32"/>
      </w:numPr>
      <w:tabs>
        <w:tab w:val="clear" w:pos="4252"/>
        <w:tab w:val="num" w:pos="0"/>
        <w:tab w:val="left" w:pos="360"/>
      </w:tabs>
      <w:spacing w:beforeLines="50" w:before="50" w:afterLines="50" w:after="50"/>
      <w:ind w:left="0"/>
      <w:jc w:val="center"/>
    </w:pPr>
    <w:rPr>
      <w:rFonts w:ascii="黑体" w:eastAsia="黑体" w:hAnsi="Times New Roman"/>
      <w:sz w:val="21"/>
    </w:rPr>
  </w:style>
  <w:style w:type="paragraph" w:customStyle="1" w:styleId="affffffffffff3">
    <w:name w:val="注：（正文）"/>
    <w:qFormat/>
    <w:rsid w:val="00AB52E8"/>
    <w:pPr>
      <w:widowControl w:val="0"/>
      <w:autoSpaceDE w:val="0"/>
      <w:autoSpaceDN w:val="0"/>
      <w:ind w:left="737" w:hanging="374"/>
      <w:jc w:val="both"/>
    </w:pPr>
    <w:rPr>
      <w:rFonts w:ascii="宋体" w:hAnsi="Times New Roman"/>
      <w:sz w:val="18"/>
      <w:szCs w:val="18"/>
    </w:rPr>
  </w:style>
  <w:style w:type="character" w:customStyle="1" w:styleId="Char0">
    <w:name w:val="段 Char"/>
    <w:basedOn w:val="afffd"/>
    <w:link w:val="affffffffffff2"/>
    <w:qFormat/>
    <w:rsid w:val="0098500C"/>
    <w:rPr>
      <w:rFonts w:ascii="宋体" w:hAnsi="Times New Roman"/>
      <w:sz w:val="21"/>
    </w:rPr>
  </w:style>
  <w:style w:type="paragraph" w:customStyle="1" w:styleId="af4">
    <w:name w:val="一级条标题"/>
    <w:next w:val="affffffffffff2"/>
    <w:qFormat/>
    <w:rsid w:val="0098500C"/>
    <w:pPr>
      <w:numPr>
        <w:ilvl w:val="1"/>
        <w:numId w:val="33"/>
      </w:numPr>
      <w:spacing w:beforeLines="50" w:afterLines="50"/>
      <w:outlineLvl w:val="2"/>
    </w:pPr>
    <w:rPr>
      <w:rFonts w:ascii="黑体" w:eastAsia="黑体" w:hAnsi="Times New Roman"/>
      <w:sz w:val="21"/>
      <w:szCs w:val="21"/>
    </w:rPr>
  </w:style>
  <w:style w:type="paragraph" w:customStyle="1" w:styleId="af3">
    <w:name w:val="章标题"/>
    <w:next w:val="affffffffffff2"/>
    <w:qFormat/>
    <w:rsid w:val="0098500C"/>
    <w:pPr>
      <w:numPr>
        <w:numId w:val="33"/>
      </w:numPr>
      <w:spacing w:beforeLines="100" w:afterLines="100"/>
      <w:jc w:val="both"/>
      <w:outlineLvl w:val="1"/>
    </w:pPr>
    <w:rPr>
      <w:rFonts w:ascii="黑体" w:eastAsia="黑体" w:hAnsi="Times New Roman"/>
      <w:sz w:val="21"/>
    </w:rPr>
  </w:style>
  <w:style w:type="paragraph" w:customStyle="1" w:styleId="af5">
    <w:name w:val="二级条标题"/>
    <w:basedOn w:val="af4"/>
    <w:next w:val="affffffffffff2"/>
    <w:qFormat/>
    <w:rsid w:val="0098500C"/>
    <w:pPr>
      <w:numPr>
        <w:ilvl w:val="2"/>
      </w:numPr>
      <w:spacing w:before="50" w:after="50"/>
      <w:outlineLvl w:val="3"/>
    </w:pPr>
  </w:style>
  <w:style w:type="paragraph" w:customStyle="1" w:styleId="af6">
    <w:name w:val="三级条标题"/>
    <w:basedOn w:val="af5"/>
    <w:next w:val="affffffffffff2"/>
    <w:qFormat/>
    <w:rsid w:val="0098500C"/>
    <w:pPr>
      <w:numPr>
        <w:ilvl w:val="3"/>
      </w:numPr>
      <w:outlineLvl w:val="4"/>
    </w:pPr>
  </w:style>
  <w:style w:type="paragraph" w:customStyle="1" w:styleId="af7">
    <w:name w:val="四级条标题"/>
    <w:basedOn w:val="af6"/>
    <w:next w:val="affffffffffff2"/>
    <w:qFormat/>
    <w:rsid w:val="0098500C"/>
    <w:pPr>
      <w:numPr>
        <w:ilvl w:val="4"/>
      </w:numPr>
      <w:outlineLvl w:val="5"/>
    </w:pPr>
  </w:style>
  <w:style w:type="paragraph" w:customStyle="1" w:styleId="af8">
    <w:name w:val="五级条标题"/>
    <w:basedOn w:val="af7"/>
    <w:next w:val="affffffffffff2"/>
    <w:qFormat/>
    <w:rsid w:val="0098500C"/>
    <w:pPr>
      <w:numPr>
        <w:ilvl w:val="5"/>
      </w:numPr>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9115C62BDB45A5A5A4F7D1AA515DEC"/>
        <w:category>
          <w:name w:val="常规"/>
          <w:gallery w:val="placeholder"/>
        </w:category>
        <w:types>
          <w:type w:val="bbPlcHdr"/>
        </w:types>
        <w:behaviors>
          <w:behavior w:val="content"/>
        </w:behaviors>
        <w:guid w:val="{EE2886F2-B7A3-46D8-865F-0BC91F497206}"/>
      </w:docPartPr>
      <w:docPartBody>
        <w:p w:rsidR="00A40BDE" w:rsidRDefault="00273098">
          <w:pPr>
            <w:pStyle w:val="2E9115C62BDB45A5A5A4F7D1AA515DEC"/>
          </w:pPr>
          <w:r w:rsidRPr="00751A05">
            <w:rPr>
              <w:rStyle w:val="a3"/>
              <w:rFonts w:hint="eastAsia"/>
            </w:rPr>
            <w:t>单击或点击此处输入文字。</w:t>
          </w:r>
        </w:p>
      </w:docPartBody>
    </w:docPart>
    <w:docPart>
      <w:docPartPr>
        <w:name w:val="FE1B89AA1AD746BCA6CB2223CB6421E1"/>
        <w:category>
          <w:name w:val="常规"/>
          <w:gallery w:val="placeholder"/>
        </w:category>
        <w:types>
          <w:type w:val="bbPlcHdr"/>
        </w:types>
        <w:behaviors>
          <w:behavior w:val="content"/>
        </w:behaviors>
        <w:guid w:val="{3E360605-9984-4587-BE64-0836DAD259FD}"/>
      </w:docPartPr>
      <w:docPartBody>
        <w:p w:rsidR="00A40BDE" w:rsidRDefault="00273098">
          <w:pPr>
            <w:pStyle w:val="FE1B89AA1AD746BCA6CB2223CB6421E1"/>
          </w:pPr>
          <w:r w:rsidRPr="00FB6243">
            <w:rPr>
              <w:rStyle w:val="a3"/>
              <w:rFonts w:hint="eastAsia"/>
            </w:rPr>
            <w:t>选择一项。</w:t>
          </w:r>
        </w:p>
      </w:docPartBody>
    </w:docPart>
    <w:docPart>
      <w:docPartPr>
        <w:name w:val="4562E001FE3E44DC9404BB1E813A3AE2"/>
        <w:category>
          <w:name w:val="常规"/>
          <w:gallery w:val="placeholder"/>
        </w:category>
        <w:types>
          <w:type w:val="bbPlcHdr"/>
        </w:types>
        <w:behaviors>
          <w:behavior w:val="content"/>
        </w:behaviors>
        <w:guid w:val="{91C32CF5-CCB5-435E-A5BF-965DB85C12D2}"/>
      </w:docPartPr>
      <w:docPartBody>
        <w:p w:rsidR="00A40BDE" w:rsidRDefault="00273098">
          <w:pPr>
            <w:pStyle w:val="4562E001FE3E44DC9404BB1E813A3AE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098"/>
    <w:rsid w:val="00013B89"/>
    <w:rsid w:val="00273098"/>
    <w:rsid w:val="00A40BDE"/>
    <w:rsid w:val="00CA2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E9115C62BDB45A5A5A4F7D1AA515DEC">
    <w:name w:val="2E9115C62BDB45A5A5A4F7D1AA515DEC"/>
    <w:pPr>
      <w:widowControl w:val="0"/>
      <w:jc w:val="both"/>
    </w:pPr>
  </w:style>
  <w:style w:type="paragraph" w:customStyle="1" w:styleId="FE1B89AA1AD746BCA6CB2223CB6421E1">
    <w:name w:val="FE1B89AA1AD746BCA6CB2223CB6421E1"/>
    <w:pPr>
      <w:widowControl w:val="0"/>
      <w:jc w:val="both"/>
    </w:pPr>
  </w:style>
  <w:style w:type="paragraph" w:customStyle="1" w:styleId="4562E001FE3E44DC9404BB1E813A3AE2">
    <w:name w:val="4562E001FE3E44DC9404BB1E813A3AE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E1A39-59CC-4038-8388-F51BC9543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339</TotalTime>
  <Pages>11</Pages>
  <Words>658</Words>
  <Characters>3756</Characters>
  <Application>Microsoft Office Word</Application>
  <DocSecurity>0</DocSecurity>
  <Lines>31</Lines>
  <Paragraphs>8</Paragraphs>
  <ScaleCrop>false</ScaleCrop>
  <Company>PCMI</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微软中国</dc:creator>
  <cp:keywords/>
  <dc:description>&lt;config cover="true" show_menu="true" version="1.0.0" doctype="SDKXY"&gt;_x000d_
&lt;/config&gt;</dc:description>
  <cp:lastModifiedBy>微软中国</cp:lastModifiedBy>
  <cp:revision>21</cp:revision>
  <cp:lastPrinted>2021-02-02T08:22:00Z</cp:lastPrinted>
  <dcterms:created xsi:type="dcterms:W3CDTF">2023-10-12T02:14:00Z</dcterms:created>
  <dcterms:modified xsi:type="dcterms:W3CDTF">2023-10-20T10:03:00Z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