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832EEA" w:rsidP="003C0581">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C0581">
              <w:rPr>
                <w:rFonts w:ascii="黑体" w:eastAsia="黑体" w:hAnsi="黑体" w:hint="eastAsia"/>
                <w:sz w:val="21"/>
                <w:szCs w:val="21"/>
              </w:rPr>
              <w:t>67.140.10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832EEA" w:rsidP="003C0581">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C0581">
              <w:rPr>
                <w:rFonts w:ascii="黑体" w:eastAsia="黑体" w:hAnsi="黑体" w:hint="eastAsia"/>
                <w:sz w:val="21"/>
                <w:szCs w:val="21"/>
              </w:rPr>
              <w:t>X 55</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3C0581" w:rsidP="003C0581">
            <w:pPr>
              <w:pStyle w:val="affff0"/>
              <w:framePr w:w="0" w:hRule="auto" w:wrap="auto" w:hAnchor="text" w:xAlign="left" w:yAlign="inline" w:anchorLock="0"/>
              <w:rPr>
                <w:rFonts w:ascii="宋体" w:hAnsi="宋体"/>
                <w:sz w:val="28"/>
                <w:szCs w:val="28"/>
              </w:rPr>
            </w:pPr>
            <w:bookmarkStart w:id="2" w:name="_Hlk26473981"/>
            <w:r>
              <w:rPr>
                <w:rFonts w:hint="eastAsia"/>
                <w:noProof/>
              </w:rPr>
              <w:t>T/GXAS</w:t>
            </w:r>
          </w:p>
        </w:tc>
      </w:tr>
    </w:tbl>
    <w:p w:rsidR="0000040A" w:rsidRPr="007B7453" w:rsidRDefault="003C0581" w:rsidP="000107E0">
      <w:pPr>
        <w:pStyle w:val="affff1"/>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团体标准</w:t>
      </w:r>
    </w:p>
    <w:bookmarkEnd w:id="2"/>
    <w:p w:rsidR="00AA456B" w:rsidRPr="005F4712" w:rsidRDefault="003C0581" w:rsidP="00A952D7">
      <w:pPr>
        <w:pStyle w:val="afffffffffc"/>
        <w:framePr w:wrap="auto"/>
        <w:rPr>
          <w:lang w:val="fr-FR"/>
        </w:rPr>
      </w:pPr>
      <w:r>
        <w:rPr>
          <w:rFonts w:hint="eastAsia"/>
          <w:lang w:val="fr-FR"/>
        </w:rPr>
        <w:t>T/</w:t>
      </w:r>
      <w:r w:rsidR="00634D9E" w:rsidRPr="005F4712">
        <w:rPr>
          <w:sz w:val="15"/>
          <w:szCs w:val="15"/>
          <w:lang w:val="fr-FR"/>
        </w:rPr>
        <w:t xml:space="preserve"> </w:t>
      </w:r>
      <w:r>
        <w:rPr>
          <w:rFonts w:hint="eastAsia"/>
        </w:rPr>
        <w:t>GXAS</w:t>
      </w:r>
      <w:r w:rsidR="00634D9E" w:rsidRPr="005F4712">
        <w:rPr>
          <w:lang w:val="fr-FR"/>
        </w:rPr>
        <w:t xml:space="preserve"> </w:t>
      </w:r>
      <w:r w:rsidR="00832EEA">
        <w:fldChar w:fldCharType="begin">
          <w:ffData>
            <w:name w:val="NSTD_CODE_F"/>
            <w:enabled/>
            <w:calcOnExit w:val="0"/>
            <w:textInput>
              <w:default w:val="XXXX"/>
            </w:textInput>
          </w:ffData>
        </w:fldChar>
      </w:r>
      <w:bookmarkStart w:id="3" w:name="NSTD_CODE_F"/>
      <w:r w:rsidR="006E23EA" w:rsidRPr="0012059C">
        <w:rPr>
          <w:lang w:val="fr-FR"/>
        </w:rPr>
        <w:instrText xml:space="preserve"> FORMTEXT </w:instrText>
      </w:r>
      <w:r w:rsidR="00832EEA">
        <w:fldChar w:fldCharType="separate"/>
      </w:r>
      <w:r>
        <w:t>XXXX</w:t>
      </w:r>
      <w:r w:rsidR="00832EEA">
        <w:fldChar w:fldCharType="end"/>
      </w:r>
      <w:bookmarkEnd w:id="3"/>
      <w:r w:rsidR="004644A6" w:rsidRPr="005F4712">
        <w:rPr>
          <w:rFonts w:hAnsi="黑体"/>
          <w:lang w:val="fr-FR"/>
        </w:rPr>
        <w:t>—</w:t>
      </w:r>
      <w:r w:rsidR="00832EEA">
        <w:fldChar w:fldCharType="begin">
          <w:ffData>
            <w:name w:val="NSTD_CODE_B"/>
            <w:enabled/>
            <w:calcOnExit w:val="0"/>
            <w:textInput>
              <w:default w:val="XXXX"/>
            </w:textInput>
          </w:ffData>
        </w:fldChar>
      </w:r>
      <w:bookmarkStart w:id="4" w:name="NSTD_CODE_B"/>
      <w:r w:rsidR="00087A77" w:rsidRPr="005F4712">
        <w:rPr>
          <w:lang w:val="fr-FR"/>
        </w:rPr>
        <w:instrText xml:space="preserve"> FORMTEXT </w:instrText>
      </w:r>
      <w:r w:rsidR="00832EEA">
        <w:fldChar w:fldCharType="separate"/>
      </w:r>
      <w:r w:rsidR="00087A77" w:rsidRPr="005F4712">
        <w:rPr>
          <w:lang w:val="fr-FR"/>
        </w:rPr>
        <w:t>XXXX</w:t>
      </w:r>
      <w:r w:rsidR="00832EEA">
        <w:fldChar w:fldCharType="end"/>
      </w:r>
      <w:bookmarkEnd w:id="4"/>
    </w:p>
    <w:p w:rsidR="00E846C8" w:rsidRPr="001E4882" w:rsidRDefault="00832EEA"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5"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5"/>
    </w:p>
    <w:p w:rsidR="008F70BD" w:rsidRPr="007B7453" w:rsidRDefault="00832EEA"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832EEA"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6" w:name="CSTD_NAME"/>
      <w:r w:rsidR="0012059C">
        <w:instrText xml:space="preserve"> FORMTEXT </w:instrText>
      </w:r>
      <w:r>
        <w:fldChar w:fldCharType="separate"/>
      </w:r>
      <w:r w:rsidR="002F7D1B">
        <w:t>广西优质</w:t>
      </w:r>
      <w:r w:rsidR="00FF6FA6">
        <w:rPr>
          <w:rFonts w:hint="eastAsia"/>
        </w:rPr>
        <w:t>野生</w:t>
      </w:r>
      <w:r w:rsidR="002F7D1B">
        <w:t>红茶</w:t>
      </w:r>
      <w:r>
        <w:fldChar w:fldCharType="end"/>
      </w:r>
      <w:bookmarkEnd w:id="6"/>
    </w:p>
    <w:p w:rsidR="00815419" w:rsidRPr="00815419" w:rsidRDefault="00815419" w:rsidP="00324EDD">
      <w:pPr>
        <w:framePr w:w="9639" w:h="6974" w:hRule="exact" w:wrap="around" w:vAnchor="page" w:hAnchor="page" w:x="1419" w:y="6408" w:anchorLock="1"/>
        <w:ind w:left="-1418"/>
      </w:pPr>
    </w:p>
    <w:p w:rsidR="00755402" w:rsidRPr="003C0581" w:rsidRDefault="00832EEA" w:rsidP="00463B77">
      <w:pPr>
        <w:pStyle w:val="affffffe"/>
        <w:framePr w:w="9639" w:h="6974" w:hRule="exact" w:wrap="around" w:vAnchor="page" w:hAnchor="page" w:x="1419" w:y="6408" w:anchorLock="1"/>
        <w:textAlignment w:val="bottom"/>
        <w:rPr>
          <w:rFonts w:ascii="黑体" w:eastAsia="黑体" w:hAnsi="黑体"/>
          <w:noProof/>
          <w:szCs w:val="28"/>
        </w:rPr>
      </w:pPr>
      <w:r w:rsidRPr="00832EEA">
        <w:rPr>
          <w:rFonts w:eastAsia="黑体"/>
          <w:noProof/>
          <w:szCs w:val="28"/>
        </w:rPr>
        <w:fldChar w:fldCharType="begin">
          <w:ffData>
            <w:name w:val="ESTD_NAME"/>
            <w:enabled/>
            <w:calcOnExit w:val="0"/>
            <w:textInput>
              <w:default w:val="点击此处添加标准名称的英文译名"/>
            </w:textInput>
          </w:ffData>
        </w:fldChar>
      </w:r>
      <w:bookmarkStart w:id="7" w:name="ESTD_NAME"/>
      <w:r w:rsidR="00F515EE">
        <w:rPr>
          <w:rFonts w:eastAsia="黑体"/>
          <w:noProof/>
          <w:szCs w:val="28"/>
        </w:rPr>
        <w:instrText xml:space="preserve"> FORMTEXT </w:instrText>
      </w:r>
      <w:r w:rsidRPr="00832EEA">
        <w:rPr>
          <w:rFonts w:eastAsia="黑体"/>
          <w:noProof/>
          <w:szCs w:val="28"/>
        </w:rPr>
      </w:r>
      <w:r w:rsidRPr="00832EEA">
        <w:rPr>
          <w:rFonts w:eastAsia="黑体"/>
          <w:noProof/>
          <w:szCs w:val="28"/>
        </w:rPr>
        <w:fldChar w:fldCharType="separate"/>
      </w:r>
      <w:r w:rsidR="003C0581" w:rsidRPr="003C0581">
        <w:rPr>
          <w:rFonts w:ascii="黑体" w:eastAsia="黑体" w:hAnsi="黑体" w:hint="eastAsia"/>
          <w:noProof/>
          <w:szCs w:val="28"/>
        </w:rPr>
        <w:t xml:space="preserve">Guangxi premium </w:t>
      </w:r>
      <w:r w:rsidR="0005781B">
        <w:rPr>
          <w:rFonts w:ascii="黑体" w:eastAsia="黑体" w:hAnsi="黑体" w:hint="eastAsia"/>
          <w:noProof/>
          <w:szCs w:val="28"/>
        </w:rPr>
        <w:t>wild</w:t>
      </w:r>
      <w:r w:rsidR="00BC4C0E">
        <w:rPr>
          <w:rFonts w:ascii="黑体" w:eastAsia="黑体" w:hAnsi="黑体" w:hint="eastAsia"/>
          <w:noProof/>
          <w:szCs w:val="28"/>
        </w:rPr>
        <w:t xml:space="preserve"> black</w:t>
      </w:r>
      <w:r w:rsidR="003C0581" w:rsidRPr="003C0581">
        <w:rPr>
          <w:rFonts w:ascii="黑体" w:eastAsia="黑体" w:hAnsi="黑体" w:hint="eastAsia"/>
          <w:noProof/>
          <w:szCs w:val="28"/>
        </w:rPr>
        <w:t xml:space="preserve"> tea</w:t>
      </w:r>
      <w:r w:rsidRPr="003C0581">
        <w:rPr>
          <w:rFonts w:ascii="黑体" w:eastAsia="黑体" w:hAnsi="黑体"/>
          <w:noProof/>
          <w:szCs w:val="28"/>
        </w:rPr>
        <w:fldChar w:fldCharType="end"/>
      </w:r>
      <w:bookmarkEnd w:id="7"/>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832EEA"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8"/>
    </w:p>
    <w:p w:rsidR="0036429C" w:rsidRDefault="0036429C" w:rsidP="00463B77">
      <w:pPr>
        <w:pStyle w:val="affffffe"/>
        <w:framePr w:w="9639" w:h="6974" w:hRule="exact" w:wrap="around" w:vAnchor="page" w:hAnchor="page" w:x="1419" w:y="6408" w:anchorLock="1"/>
        <w:spacing w:before="180" w:line="240" w:lineRule="atLeast"/>
        <w:textAlignment w:val="bottom"/>
        <w:rPr>
          <w:noProof/>
          <w:sz w:val="21"/>
          <w:szCs w:val="28"/>
        </w:rPr>
      </w:pPr>
    </w:p>
    <w:p w:rsidR="00DE703F" w:rsidRPr="00A6537A" w:rsidRDefault="00DE703F" w:rsidP="00A56EA4">
      <w:pPr>
        <w:pStyle w:val="affffffe"/>
        <w:framePr w:w="9639" w:h="6974" w:hRule="exact" w:wrap="around" w:vAnchor="page" w:hAnchor="page" w:x="1419" w:y="6408" w:anchorLock="1"/>
        <w:spacing w:beforeLines="300" w:afterLines="30" w:line="240" w:lineRule="auto"/>
        <w:textAlignment w:val="bottom"/>
        <w:rPr>
          <w:b/>
          <w:noProof/>
          <w:sz w:val="21"/>
          <w:szCs w:val="28"/>
        </w:rPr>
      </w:pPr>
    </w:p>
    <w:p w:rsidR="00CD50A1" w:rsidRDefault="00832EEA"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9" w:name="PLSH_DATE_Y"/>
      <w:r w:rsidR="00087A77">
        <w:rPr>
          <w:rFonts w:ascii="黑体"/>
        </w:rPr>
        <w:instrText xml:space="preserve"> FORMTEXT </w:instrText>
      </w:r>
      <w:r>
        <w:rPr>
          <w:rFonts w:ascii="黑体"/>
        </w:rPr>
      </w:r>
      <w:r>
        <w:rPr>
          <w:rFonts w:ascii="黑体"/>
        </w:rPr>
        <w:fldChar w:fldCharType="separate"/>
      </w:r>
      <w:r w:rsidR="00DB3438">
        <w:rPr>
          <w:rFonts w:ascii="黑体"/>
        </w:rPr>
        <w:t>XXXX</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0"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0"/>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1"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1"/>
      <w:r w:rsidR="00CD50A1">
        <w:rPr>
          <w:rFonts w:hint="eastAsia"/>
        </w:rPr>
        <w:t>发布</w:t>
      </w:r>
    </w:p>
    <w:p w:rsidR="00CD50A1" w:rsidRDefault="00832EEA"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2"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3"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4"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实施</w:t>
      </w:r>
    </w:p>
    <w:p w:rsidR="007B7453" w:rsidRPr="004C7E8B" w:rsidRDefault="00832EEA"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5"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03DDB">
        <w:rPr>
          <w:rFonts w:hAnsi="黑体" w:hint="eastAsia"/>
          <w:w w:val="100"/>
          <w:sz w:val="28"/>
        </w:rPr>
        <w:t>广西标准化协会</w:t>
      </w:r>
      <w:r w:rsidRPr="004C7E8B">
        <w:rPr>
          <w:rFonts w:hAnsi="黑体"/>
          <w:w w:val="100"/>
          <w:sz w:val="28"/>
        </w:rPr>
        <w:fldChar w:fldCharType="end"/>
      </w:r>
      <w:bookmarkEnd w:id="15"/>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832EEA" w:rsidP="00A02BAE">
      <w:pPr>
        <w:rPr>
          <w:rFonts w:ascii="宋体" w:hAnsi="宋体"/>
          <w:sz w:val="28"/>
          <w:szCs w:val="28"/>
        </w:rPr>
        <w:sectPr w:rsidR="00A02BAE" w:rsidRPr="00CD50A1" w:rsidSect="00B20B8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1D3AF9" w:rsidRDefault="001D3AF9" w:rsidP="001D3AF9">
      <w:pPr>
        <w:pStyle w:val="a6"/>
        <w:spacing w:after="468"/>
      </w:pPr>
      <w:bookmarkStart w:id="16" w:name="BookMark2"/>
      <w:r w:rsidRPr="001D3AF9">
        <w:rPr>
          <w:spacing w:val="320"/>
        </w:rPr>
        <w:lastRenderedPageBreak/>
        <w:t>前</w:t>
      </w:r>
      <w:r>
        <w:t>言</w:t>
      </w:r>
    </w:p>
    <w:p w:rsidR="001D3AF9" w:rsidRDefault="001D3AF9" w:rsidP="001D3AF9">
      <w:pPr>
        <w:pStyle w:val="affff6"/>
        <w:ind w:firstLine="420"/>
      </w:pPr>
      <w:r>
        <w:rPr>
          <w:rFonts w:hint="eastAsia"/>
        </w:rPr>
        <w:t>本文件按照GB/T 1.1—2020《标准化工作导则  第1部分：标准化文件的结构和起草规则》的规定起草。</w:t>
      </w:r>
    </w:p>
    <w:p w:rsidR="001D3AF9" w:rsidRDefault="001D3AF9" w:rsidP="006636F8">
      <w:pPr>
        <w:pStyle w:val="affff6"/>
        <w:ind w:firstLine="420"/>
      </w:pPr>
      <w:r>
        <w:rPr>
          <w:rFonts w:hint="eastAsia"/>
        </w:rPr>
        <w:t>请注意本文件的某些内容可能涉及专利。本文件的发布机构不承担识别专利的责任。</w:t>
      </w:r>
    </w:p>
    <w:p w:rsidR="001D3AF9" w:rsidRDefault="001D3AF9" w:rsidP="006636F8">
      <w:pPr>
        <w:pStyle w:val="affff6"/>
        <w:ind w:firstLine="420"/>
      </w:pPr>
      <w:r>
        <w:rPr>
          <w:rFonts w:hint="eastAsia"/>
        </w:rPr>
        <w:t>本文件由</w:t>
      </w:r>
      <w:r w:rsidR="000418BF">
        <w:rPr>
          <w:rFonts w:hint="eastAsia"/>
        </w:rPr>
        <w:t>广西茶业协会和</w:t>
      </w:r>
      <w:r w:rsidR="006636F8">
        <w:rPr>
          <w:rFonts w:hint="eastAsia"/>
        </w:rPr>
        <w:t>广西标准化协会</w:t>
      </w:r>
      <w:r w:rsidR="000418BF">
        <w:rPr>
          <w:rFonts w:hint="eastAsia"/>
        </w:rPr>
        <w:t>共同</w:t>
      </w:r>
      <w:r>
        <w:rPr>
          <w:rFonts w:hint="eastAsia"/>
        </w:rPr>
        <w:t>提出。</w:t>
      </w:r>
    </w:p>
    <w:p w:rsidR="001D3AF9" w:rsidRDefault="001D3AF9" w:rsidP="006636F8">
      <w:pPr>
        <w:pStyle w:val="affff6"/>
        <w:ind w:firstLine="420"/>
      </w:pPr>
      <w:r>
        <w:rPr>
          <w:rFonts w:hint="eastAsia"/>
        </w:rPr>
        <w:t>本文件起草单位：</w:t>
      </w:r>
      <w:r w:rsidR="000418BF" w:rsidRPr="000418BF">
        <w:rPr>
          <w:rFonts w:hint="eastAsia"/>
        </w:rPr>
        <w:t>广西绿异茶树良种研究院、广西标准化协会、广西茶业协会、广西茶叶科学研究所、广西亚热带作物研究所、广西-东盟食品检验检测中心、广西广茗投资有限公司、广西嘉成农产品有限公司、广西标准技术研究院、广西计量检测研究院、广西职业技术学院、灵山县农业科学研究所、广西明珠农业农村发展研究院</w:t>
      </w:r>
      <w:r w:rsidR="00193964">
        <w:rPr>
          <w:rFonts w:hint="eastAsia"/>
        </w:rPr>
        <w:t>。</w:t>
      </w:r>
    </w:p>
    <w:p w:rsidR="001D3AF9" w:rsidRDefault="001D3AF9" w:rsidP="006636F8">
      <w:pPr>
        <w:pStyle w:val="affff6"/>
        <w:ind w:firstLine="420"/>
      </w:pPr>
      <w:r>
        <w:rPr>
          <w:rFonts w:hint="eastAsia"/>
        </w:rPr>
        <w:t>本文件主要起草人：</w:t>
      </w:r>
      <w:r w:rsidR="00193964">
        <w:rPr>
          <w:rFonts w:hint="eastAsia"/>
        </w:rPr>
        <w:t>。</w:t>
      </w:r>
    </w:p>
    <w:p w:rsidR="001D3AF9" w:rsidRDefault="001D3AF9" w:rsidP="001D3AF9">
      <w:pPr>
        <w:pStyle w:val="affff6"/>
        <w:ind w:firstLine="420"/>
      </w:pPr>
    </w:p>
    <w:p w:rsidR="001D3AF9" w:rsidRPr="001D3AF9" w:rsidRDefault="001D3AF9" w:rsidP="001D3AF9">
      <w:pPr>
        <w:pStyle w:val="affff6"/>
        <w:ind w:firstLine="420"/>
        <w:sectPr w:rsidR="001D3AF9" w:rsidRPr="001D3AF9" w:rsidSect="00B20B8F">
          <w:headerReference w:type="even" r:id="rId14"/>
          <w:headerReference w:type="default" r:id="rId15"/>
          <w:footerReference w:type="even" r:id="rId16"/>
          <w:footerReference w:type="default" r:id="rId17"/>
          <w:pgSz w:w="11906" w:h="16838" w:code="9"/>
          <w:pgMar w:top="567"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17" w:name="BookMark4"/>
      <w:bookmarkEnd w:id="16"/>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CE8587819E940E0A2442602D160E0B9"/>
        </w:placeholder>
      </w:sdtPr>
      <w:sdtContent>
        <w:bookmarkStart w:id="18" w:name="NEW_STAND_NAME" w:displacedByCustomXml="prev"/>
        <w:p w:rsidR="00F26B7E" w:rsidRPr="00F26B7E" w:rsidRDefault="0005781B" w:rsidP="00A56EA4">
          <w:pPr>
            <w:pStyle w:val="afffffffff1"/>
            <w:spacing w:beforeLines="100" w:afterLines="220"/>
          </w:pPr>
          <w:r>
            <w:rPr>
              <w:rFonts w:hint="eastAsia"/>
            </w:rPr>
            <w:t>广西优质野生红茶</w:t>
          </w:r>
        </w:p>
      </w:sdtContent>
    </w:sdt>
    <w:bookmarkEnd w:id="18" w:displacedByCustomXml="prev"/>
    <w:p w:rsidR="00E2552F" w:rsidRDefault="00E2552F" w:rsidP="00A77CCB">
      <w:pPr>
        <w:pStyle w:val="affc"/>
        <w:spacing w:before="312" w:after="312"/>
      </w:pPr>
      <w:bookmarkStart w:id="19" w:name="_Toc17233325"/>
      <w:bookmarkStart w:id="20" w:name="_Toc17233333"/>
      <w:bookmarkStart w:id="21" w:name="_Toc24884211"/>
      <w:bookmarkStart w:id="22" w:name="_Toc24884218"/>
      <w:bookmarkStart w:id="23" w:name="_Toc26648465"/>
      <w:bookmarkStart w:id="24" w:name="_Toc26718930"/>
      <w:bookmarkStart w:id="25" w:name="_Toc26986530"/>
      <w:bookmarkStart w:id="26" w:name="_Toc26986771"/>
      <w:r>
        <w:rPr>
          <w:rFonts w:hint="eastAsia"/>
        </w:rPr>
        <w:t>范围</w:t>
      </w:r>
      <w:bookmarkEnd w:id="19"/>
      <w:bookmarkEnd w:id="20"/>
      <w:bookmarkEnd w:id="21"/>
      <w:bookmarkEnd w:id="22"/>
      <w:bookmarkEnd w:id="23"/>
      <w:bookmarkEnd w:id="24"/>
      <w:bookmarkEnd w:id="25"/>
      <w:bookmarkEnd w:id="26"/>
    </w:p>
    <w:p w:rsidR="00B74409" w:rsidRPr="002F204C" w:rsidRDefault="00B74409" w:rsidP="002F204C">
      <w:pPr>
        <w:pStyle w:val="affff6"/>
        <w:ind w:firstLine="420"/>
      </w:pPr>
      <w:bookmarkStart w:id="27" w:name="_Toc17233326"/>
      <w:bookmarkStart w:id="28" w:name="_Toc17233334"/>
      <w:bookmarkStart w:id="29" w:name="_Toc24884212"/>
      <w:bookmarkStart w:id="30" w:name="_Toc24884219"/>
      <w:bookmarkStart w:id="31" w:name="_Toc26648466"/>
      <w:r w:rsidRPr="002F204C">
        <w:rPr>
          <w:rFonts w:hint="eastAsia"/>
        </w:rPr>
        <w:t>本文件</w:t>
      </w:r>
      <w:r w:rsidR="00553EAC">
        <w:rPr>
          <w:rFonts w:hint="eastAsia"/>
        </w:rPr>
        <w:t>界定了广西优质野生红茶的术语和定义，</w:t>
      </w:r>
      <w:r w:rsidRPr="002F204C">
        <w:rPr>
          <w:rFonts w:hint="eastAsia"/>
        </w:rPr>
        <w:t>规定了广西优质</w:t>
      </w:r>
      <w:r w:rsidR="009F671D" w:rsidRPr="002F204C">
        <w:rPr>
          <w:rFonts w:hint="eastAsia"/>
        </w:rPr>
        <w:t>野生</w:t>
      </w:r>
      <w:r w:rsidRPr="002F204C">
        <w:rPr>
          <w:rFonts w:hint="eastAsia"/>
        </w:rPr>
        <w:t>红茶</w:t>
      </w:r>
      <w:r w:rsidR="002F204C" w:rsidRPr="002F204C">
        <w:rPr>
          <w:rFonts w:hint="eastAsia"/>
        </w:rPr>
        <w:t>的</w:t>
      </w:r>
      <w:r w:rsidR="00553EAC">
        <w:rPr>
          <w:rFonts w:hint="eastAsia"/>
        </w:rPr>
        <w:t>感官品质、理化指标</w:t>
      </w:r>
      <w:r w:rsidR="00A56EA4">
        <w:rPr>
          <w:rFonts w:hint="eastAsia"/>
        </w:rPr>
        <w:t>、安全卫生指标</w:t>
      </w:r>
      <w:r w:rsidR="0065747A">
        <w:rPr>
          <w:rFonts w:hint="eastAsia"/>
        </w:rPr>
        <w:t>等</w:t>
      </w:r>
      <w:r w:rsidR="00A56EA4">
        <w:rPr>
          <w:rFonts w:hint="eastAsia"/>
        </w:rPr>
        <w:t>技术</w:t>
      </w:r>
      <w:r w:rsidR="0065747A">
        <w:rPr>
          <w:rFonts w:hint="eastAsia"/>
        </w:rPr>
        <w:t>要求，描述了相应的检验方法和检验规则</w:t>
      </w:r>
      <w:r w:rsidR="00553EAC">
        <w:rPr>
          <w:rFonts w:hint="eastAsia"/>
        </w:rPr>
        <w:t>，规定了</w:t>
      </w:r>
      <w:r w:rsidR="00553EAC" w:rsidRPr="002F204C">
        <w:rPr>
          <w:rFonts w:hint="eastAsia"/>
        </w:rPr>
        <w:t>标签、标志、包装、运输</w:t>
      </w:r>
      <w:r w:rsidR="00553EAC">
        <w:rPr>
          <w:rFonts w:hint="eastAsia"/>
        </w:rPr>
        <w:t>、</w:t>
      </w:r>
      <w:r w:rsidR="00553EAC" w:rsidRPr="002F204C">
        <w:rPr>
          <w:rFonts w:hint="eastAsia"/>
        </w:rPr>
        <w:t>贮存</w:t>
      </w:r>
      <w:r w:rsidR="00553EAC">
        <w:rPr>
          <w:rFonts w:hint="eastAsia"/>
        </w:rPr>
        <w:t>、保质期等方面的内容</w:t>
      </w:r>
      <w:r w:rsidR="002F204C" w:rsidRPr="002F204C">
        <w:rPr>
          <w:rFonts w:hint="eastAsia"/>
        </w:rPr>
        <w:t>。</w:t>
      </w:r>
    </w:p>
    <w:p w:rsidR="00B74409" w:rsidRDefault="00B74409" w:rsidP="00B74409">
      <w:pPr>
        <w:pStyle w:val="affff6"/>
        <w:ind w:firstLine="420"/>
      </w:pPr>
      <w:r w:rsidRPr="002F204C">
        <w:rPr>
          <w:rFonts w:hint="eastAsia"/>
        </w:rPr>
        <w:t>本文件适用于广西行政区域内生产的优质</w:t>
      </w:r>
      <w:r w:rsidR="009F671D" w:rsidRPr="002F204C">
        <w:rPr>
          <w:rFonts w:hint="eastAsia"/>
        </w:rPr>
        <w:t>野生</w:t>
      </w:r>
      <w:r w:rsidRPr="002F204C">
        <w:rPr>
          <w:rFonts w:hint="eastAsia"/>
        </w:rPr>
        <w:t>红茶。</w:t>
      </w:r>
    </w:p>
    <w:p w:rsidR="00E2552F" w:rsidRDefault="00E2552F" w:rsidP="00A77CCB">
      <w:pPr>
        <w:pStyle w:val="affc"/>
        <w:spacing w:before="312" w:after="312"/>
      </w:pPr>
      <w:bookmarkStart w:id="32" w:name="_Toc26718931"/>
      <w:bookmarkStart w:id="33" w:name="_Toc26986531"/>
      <w:bookmarkStart w:id="34" w:name="_Toc26986772"/>
      <w:r>
        <w:rPr>
          <w:rFonts w:hint="eastAsia"/>
        </w:rPr>
        <w:t>规范性引用文件</w:t>
      </w:r>
      <w:bookmarkEnd w:id="27"/>
      <w:bookmarkEnd w:id="28"/>
      <w:bookmarkEnd w:id="29"/>
      <w:bookmarkEnd w:id="30"/>
      <w:bookmarkEnd w:id="31"/>
      <w:bookmarkEnd w:id="32"/>
      <w:bookmarkEnd w:id="33"/>
      <w:bookmarkEnd w:id="34"/>
    </w:p>
    <w:sdt>
      <w:sdtPr>
        <w:rPr>
          <w:rFonts w:hint="eastAsia"/>
        </w:rPr>
        <w:id w:val="715848253"/>
        <w:placeholder>
          <w:docPart w:val="D937E57F3E4A45FF8C0E47952D0D8F1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214F8" w:rsidRDefault="006214F8" w:rsidP="006214F8">
      <w:pPr>
        <w:pStyle w:val="affff6"/>
        <w:ind w:firstLine="420"/>
      </w:pPr>
      <w:r>
        <w:rPr>
          <w:rFonts w:hint="eastAsia"/>
        </w:rPr>
        <w:t>GB/T 191  包装储运图示标志</w:t>
      </w:r>
    </w:p>
    <w:p w:rsidR="006214F8" w:rsidRDefault="006214F8" w:rsidP="006214F8">
      <w:pPr>
        <w:pStyle w:val="affff6"/>
        <w:ind w:firstLine="420"/>
      </w:pPr>
      <w:r>
        <w:rPr>
          <w:rFonts w:hint="eastAsia"/>
        </w:rPr>
        <w:t>GB 2762  食品安全国家标准  食品中污染物限量</w:t>
      </w:r>
    </w:p>
    <w:p w:rsidR="006214F8" w:rsidRDefault="006214F8" w:rsidP="006214F8">
      <w:pPr>
        <w:pStyle w:val="affff6"/>
        <w:ind w:firstLine="420"/>
      </w:pPr>
      <w:r>
        <w:rPr>
          <w:rFonts w:hint="eastAsia"/>
        </w:rPr>
        <w:t>GB 2763  食品安全国家标准  食品中农药最大残留限量</w:t>
      </w:r>
    </w:p>
    <w:p w:rsidR="00882247" w:rsidRDefault="00882247" w:rsidP="00882247">
      <w:pPr>
        <w:pStyle w:val="affff6"/>
        <w:ind w:firstLine="420"/>
      </w:pPr>
      <w:r>
        <w:t>GB</w:t>
      </w:r>
      <w:r>
        <w:rPr>
          <w:rFonts w:hint="eastAsia"/>
        </w:rPr>
        <w:t xml:space="preserve"> 5009.3  </w:t>
      </w:r>
      <w:r w:rsidR="003033A8">
        <w:rPr>
          <w:rFonts w:hint="eastAsia"/>
        </w:rPr>
        <w:t>食品安全国家标准</w:t>
      </w:r>
      <w:r>
        <w:rPr>
          <w:rFonts w:hint="eastAsia"/>
        </w:rPr>
        <w:t xml:space="preserve">  </w:t>
      </w:r>
      <w:r w:rsidR="003033A8">
        <w:rPr>
          <w:rFonts w:hint="eastAsia"/>
        </w:rPr>
        <w:t>食品中</w:t>
      </w:r>
      <w:r>
        <w:t>水分</w:t>
      </w:r>
      <w:r w:rsidR="003033A8">
        <w:rPr>
          <w:rFonts w:hint="eastAsia"/>
        </w:rPr>
        <w:t>的</w:t>
      </w:r>
      <w:r>
        <w:t>测定</w:t>
      </w:r>
    </w:p>
    <w:p w:rsidR="00882247" w:rsidRDefault="00882247" w:rsidP="00882247">
      <w:pPr>
        <w:pStyle w:val="affff6"/>
        <w:ind w:firstLine="420"/>
      </w:pPr>
      <w:r>
        <w:rPr>
          <w:rFonts w:hint="eastAsia"/>
          <w:color w:val="000000"/>
        </w:rPr>
        <w:t xml:space="preserve">GB 5009.4  </w:t>
      </w:r>
      <w:r w:rsidR="003033A8">
        <w:rPr>
          <w:rFonts w:hint="eastAsia"/>
        </w:rPr>
        <w:t>食品安全国家标准  食品中灰分的</w:t>
      </w:r>
      <w:r w:rsidR="003033A8">
        <w:t>测定</w:t>
      </w:r>
    </w:p>
    <w:p w:rsidR="00095AD2" w:rsidRDefault="00095AD2" w:rsidP="00095AD2">
      <w:pPr>
        <w:pStyle w:val="affff6"/>
        <w:ind w:firstLine="420"/>
        <w:rPr>
          <w:color w:val="000000"/>
        </w:rPr>
      </w:pPr>
      <w:r>
        <w:t>GB 5009.5</w:t>
      </w:r>
      <w:r>
        <w:rPr>
          <w:rFonts w:hint="eastAsia"/>
        </w:rPr>
        <w:t xml:space="preserve">  </w:t>
      </w:r>
      <w:r>
        <w:t>食品安全国家标准 食品中蛋白质的测定</w:t>
      </w:r>
    </w:p>
    <w:p w:rsidR="006214F8" w:rsidRDefault="006214F8" w:rsidP="006214F8">
      <w:pPr>
        <w:pStyle w:val="affff6"/>
        <w:ind w:firstLine="420"/>
      </w:pPr>
      <w:r>
        <w:t>GB</w:t>
      </w:r>
      <w:r>
        <w:rPr>
          <w:rFonts w:hint="eastAsia"/>
        </w:rPr>
        <w:t xml:space="preserve"> </w:t>
      </w:r>
      <w:r>
        <w:t>7718</w:t>
      </w:r>
      <w:r>
        <w:rPr>
          <w:rFonts w:hint="eastAsia"/>
        </w:rPr>
        <w:t xml:space="preserve">  食品安全国家标准  </w:t>
      </w:r>
      <w:r>
        <w:t>预包装食品标签通则</w:t>
      </w:r>
    </w:p>
    <w:p w:rsidR="006214F8" w:rsidRDefault="006214F8" w:rsidP="006214F8">
      <w:pPr>
        <w:pStyle w:val="affff6"/>
        <w:ind w:firstLine="420"/>
      </w:pPr>
      <w:r>
        <w:t>GB/T</w:t>
      </w:r>
      <w:r>
        <w:rPr>
          <w:rFonts w:hint="eastAsia"/>
        </w:rPr>
        <w:t xml:space="preserve"> </w:t>
      </w:r>
      <w:r>
        <w:t>8302</w:t>
      </w:r>
      <w:r>
        <w:rPr>
          <w:rFonts w:hint="eastAsia"/>
        </w:rPr>
        <w:t xml:space="preserve">  </w:t>
      </w:r>
      <w:r>
        <w:t>茶</w:t>
      </w:r>
      <w:r>
        <w:rPr>
          <w:rFonts w:hint="eastAsia"/>
        </w:rPr>
        <w:t xml:space="preserve">  </w:t>
      </w:r>
      <w:r>
        <w:t>取样</w:t>
      </w:r>
    </w:p>
    <w:p w:rsidR="006214F8" w:rsidRDefault="006214F8" w:rsidP="006214F8">
      <w:pPr>
        <w:pStyle w:val="affff6"/>
        <w:ind w:firstLine="420"/>
      </w:pPr>
      <w:r>
        <w:t>GB/T</w:t>
      </w:r>
      <w:r>
        <w:rPr>
          <w:rFonts w:hint="eastAsia"/>
        </w:rPr>
        <w:t xml:space="preserve"> </w:t>
      </w:r>
      <w:r>
        <w:t>8303</w:t>
      </w:r>
      <w:r>
        <w:rPr>
          <w:rFonts w:hint="eastAsia"/>
        </w:rPr>
        <w:t xml:space="preserve">  </w:t>
      </w:r>
      <w:r>
        <w:t>茶</w:t>
      </w:r>
      <w:r>
        <w:rPr>
          <w:rFonts w:hint="eastAsia"/>
        </w:rPr>
        <w:t xml:space="preserve">  </w:t>
      </w:r>
      <w:r>
        <w:t>磨碎试样的制备及其干物质含量测定</w:t>
      </w:r>
    </w:p>
    <w:p w:rsidR="006214F8" w:rsidRDefault="006214F8" w:rsidP="006214F8">
      <w:pPr>
        <w:pStyle w:val="affff6"/>
        <w:ind w:firstLine="420"/>
      </w:pPr>
      <w:r>
        <w:t>GB/T</w:t>
      </w:r>
      <w:r>
        <w:rPr>
          <w:rFonts w:hint="eastAsia"/>
        </w:rPr>
        <w:t xml:space="preserve"> </w:t>
      </w:r>
      <w:r>
        <w:t>8305</w:t>
      </w:r>
      <w:r>
        <w:rPr>
          <w:rFonts w:hint="eastAsia"/>
        </w:rPr>
        <w:t xml:space="preserve">  </w:t>
      </w:r>
      <w:r>
        <w:t>茶</w:t>
      </w:r>
      <w:r>
        <w:rPr>
          <w:rFonts w:hint="eastAsia"/>
        </w:rPr>
        <w:t xml:space="preserve">  </w:t>
      </w:r>
      <w:r>
        <w:t>水浸出物测定</w:t>
      </w:r>
    </w:p>
    <w:p w:rsidR="006214F8" w:rsidRDefault="006214F8" w:rsidP="006214F8">
      <w:pPr>
        <w:pStyle w:val="affff6"/>
        <w:ind w:firstLine="420"/>
        <w:rPr>
          <w:color w:val="000000"/>
        </w:rPr>
      </w:pPr>
      <w:r>
        <w:rPr>
          <w:rFonts w:hint="eastAsia"/>
          <w:color w:val="000000"/>
        </w:rPr>
        <w:t>GB/T 8307  茶  水溶性灰分和水不溶性灰分测定</w:t>
      </w:r>
    </w:p>
    <w:p w:rsidR="008D4FAA" w:rsidRDefault="008D4FAA" w:rsidP="008D4FAA">
      <w:pPr>
        <w:pStyle w:val="affff6"/>
        <w:ind w:firstLine="420"/>
        <w:rPr>
          <w:color w:val="000000"/>
        </w:rPr>
      </w:pPr>
      <w:r>
        <w:t>GB/T 8309</w:t>
      </w:r>
      <w:r>
        <w:rPr>
          <w:rFonts w:hint="eastAsia"/>
        </w:rPr>
        <w:t xml:space="preserve">  </w:t>
      </w:r>
      <w:r>
        <w:t xml:space="preserve">茶 </w:t>
      </w:r>
      <w:r>
        <w:rPr>
          <w:rFonts w:hint="eastAsia"/>
        </w:rPr>
        <w:t xml:space="preserve"> </w:t>
      </w:r>
      <w:r>
        <w:t>水溶性灰分碱度测定</w:t>
      </w:r>
    </w:p>
    <w:p w:rsidR="006214F8" w:rsidRDefault="006214F8" w:rsidP="006214F8">
      <w:pPr>
        <w:pStyle w:val="affff6"/>
        <w:ind w:firstLine="420"/>
      </w:pPr>
      <w:r>
        <w:t>GB/T</w:t>
      </w:r>
      <w:r>
        <w:rPr>
          <w:rFonts w:hint="eastAsia"/>
        </w:rPr>
        <w:t xml:space="preserve"> </w:t>
      </w:r>
      <w:r>
        <w:t>8310</w:t>
      </w:r>
      <w:r>
        <w:rPr>
          <w:rFonts w:hint="eastAsia"/>
        </w:rPr>
        <w:t xml:space="preserve">  </w:t>
      </w:r>
      <w:r>
        <w:t>茶</w:t>
      </w:r>
      <w:r>
        <w:rPr>
          <w:rFonts w:hint="eastAsia"/>
        </w:rPr>
        <w:t xml:space="preserve">  </w:t>
      </w:r>
      <w:r>
        <w:t>粗纤维测定</w:t>
      </w:r>
    </w:p>
    <w:p w:rsidR="006214F8" w:rsidRDefault="006214F8" w:rsidP="006214F8">
      <w:pPr>
        <w:pStyle w:val="affff6"/>
        <w:ind w:firstLine="420"/>
        <w:rPr>
          <w:color w:val="000000"/>
        </w:rPr>
      </w:pPr>
      <w:r>
        <w:rPr>
          <w:rFonts w:hint="eastAsia"/>
          <w:color w:val="000000"/>
        </w:rPr>
        <w:t>GB/T 8311  茶  粉末和碎茶含量测定</w:t>
      </w:r>
    </w:p>
    <w:p w:rsidR="006214F8" w:rsidRDefault="006214F8" w:rsidP="006214F8">
      <w:pPr>
        <w:pStyle w:val="affff6"/>
        <w:ind w:firstLine="420"/>
      </w:pPr>
      <w:r>
        <w:rPr>
          <w:rFonts w:hint="eastAsia"/>
        </w:rPr>
        <w:t>GB/T 8313  茶叶中茶多酚和儿茶素类含量的检测方法</w:t>
      </w:r>
    </w:p>
    <w:p w:rsidR="009219D2" w:rsidRDefault="009219D2" w:rsidP="009219D2">
      <w:pPr>
        <w:pStyle w:val="affff6"/>
        <w:ind w:firstLine="420"/>
      </w:pPr>
      <w:r>
        <w:t>GB/T 8314</w:t>
      </w:r>
      <w:r>
        <w:rPr>
          <w:rFonts w:hint="eastAsia"/>
        </w:rPr>
        <w:t xml:space="preserve">  </w:t>
      </w:r>
      <w:r>
        <w:t>茶</w:t>
      </w:r>
      <w:r>
        <w:rPr>
          <w:rFonts w:hint="eastAsia"/>
        </w:rPr>
        <w:t xml:space="preserve">  </w:t>
      </w:r>
      <w:r>
        <w:t>游离氨基酸总量的测定</w:t>
      </w:r>
    </w:p>
    <w:p w:rsidR="006214F8" w:rsidRDefault="006214F8" w:rsidP="006214F8">
      <w:pPr>
        <w:pStyle w:val="affff6"/>
        <w:ind w:firstLine="420"/>
      </w:pPr>
      <w:r>
        <w:rPr>
          <w:rFonts w:hint="eastAsia"/>
        </w:rPr>
        <w:t>GB/T 13738.2  红茶  第二部分：</w:t>
      </w:r>
      <w:r w:rsidR="00ED1638">
        <w:rPr>
          <w:rFonts w:hint="eastAsia"/>
        </w:rPr>
        <w:t>工夫</w:t>
      </w:r>
      <w:r>
        <w:rPr>
          <w:rFonts w:hint="eastAsia"/>
        </w:rPr>
        <w:t>红茶</w:t>
      </w:r>
    </w:p>
    <w:p w:rsidR="006214F8" w:rsidRDefault="006214F8" w:rsidP="006214F8">
      <w:pPr>
        <w:pStyle w:val="affff6"/>
        <w:ind w:firstLine="420"/>
      </w:pPr>
      <w:r>
        <w:rPr>
          <w:rFonts w:hint="eastAsia"/>
        </w:rPr>
        <w:t>GB/T 14487  茶叶感官审评术语</w:t>
      </w:r>
    </w:p>
    <w:p w:rsidR="006214F8" w:rsidRDefault="006214F8" w:rsidP="006214F8">
      <w:pPr>
        <w:pStyle w:val="affff6"/>
        <w:ind w:firstLine="420"/>
      </w:pPr>
      <w:r>
        <w:rPr>
          <w:rFonts w:hint="eastAsia"/>
        </w:rPr>
        <w:t>G</w:t>
      </w:r>
      <w:r>
        <w:t>B/T</w:t>
      </w:r>
      <w:r>
        <w:rPr>
          <w:rFonts w:hint="eastAsia"/>
        </w:rPr>
        <w:t xml:space="preserve"> 23776  茶叶感官审评方法</w:t>
      </w:r>
    </w:p>
    <w:p w:rsidR="007E6FEA" w:rsidRDefault="007E6FEA" w:rsidP="007E6FEA">
      <w:pPr>
        <w:pStyle w:val="affff6"/>
        <w:ind w:firstLine="420"/>
      </w:pPr>
      <w:r>
        <w:rPr>
          <w:rFonts w:hint="eastAsia"/>
        </w:rPr>
        <w:t>GB/T 30375  茶叶贮存</w:t>
      </w:r>
    </w:p>
    <w:p w:rsidR="006214F8" w:rsidRDefault="006214F8" w:rsidP="006214F8">
      <w:pPr>
        <w:pStyle w:val="affff6"/>
        <w:ind w:firstLine="420"/>
      </w:pPr>
      <w:r>
        <w:rPr>
          <w:rFonts w:hint="eastAsia"/>
        </w:rPr>
        <w:t>GH/T 1070  茶叶包装通则</w:t>
      </w:r>
    </w:p>
    <w:p w:rsidR="00B265BC" w:rsidRPr="00E030F9" w:rsidRDefault="00FD59EB" w:rsidP="00FD59EB">
      <w:pPr>
        <w:pStyle w:val="affc"/>
        <w:spacing w:before="312" w:after="312"/>
      </w:pPr>
      <w:r>
        <w:rPr>
          <w:rFonts w:hint="eastAsia"/>
          <w:szCs w:val="21"/>
        </w:rPr>
        <w:t>术语和定义</w:t>
      </w:r>
    </w:p>
    <w:bookmarkStart w:id="35" w:name="_Toc26986532" w:displacedByCustomXml="next"/>
    <w:bookmarkEnd w:id="35" w:displacedByCustomXml="next"/>
    <w:sdt>
      <w:sdtPr>
        <w:id w:val="-1909835108"/>
        <w:placeholder>
          <w:docPart w:val="F5C0915994D04827A9D0BF592C53A26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6214F8" w:rsidP="00BA263B">
          <w:pPr>
            <w:pStyle w:val="affff6"/>
            <w:ind w:firstLine="420"/>
          </w:pPr>
          <w:r>
            <w:rPr>
              <w:rFonts w:hint="eastAsia"/>
            </w:rPr>
            <w:t>GB/T 14487</w:t>
          </w:r>
          <w:r>
            <w:t>界定的以及下列术语和定义适用于本文件。</w:t>
          </w:r>
        </w:p>
      </w:sdtContent>
    </w:sdt>
    <w:p w:rsidR="0056248A" w:rsidRDefault="0056248A" w:rsidP="00553EAC">
      <w:pPr>
        <w:pStyle w:val="affffffffffe"/>
        <w:numPr>
          <w:ilvl w:val="0"/>
          <w:numId w:val="0"/>
        </w:numPr>
        <w:ind w:left="420"/>
        <w:rPr>
          <w:rFonts w:ascii="黑体" w:eastAsia="黑体" w:hAnsi="黑体"/>
        </w:rPr>
      </w:pPr>
    </w:p>
    <w:p w:rsidR="00553EAC" w:rsidRPr="00553EAC" w:rsidRDefault="00553EAC" w:rsidP="00553EAC">
      <w:pPr>
        <w:pStyle w:val="affff6"/>
        <w:ind w:firstLine="420"/>
      </w:pPr>
    </w:p>
    <w:p w:rsidR="00553EAC" w:rsidRDefault="00553EAC" w:rsidP="00553EAC">
      <w:pPr>
        <w:pStyle w:val="affffffffffe"/>
        <w:ind w:left="420" w:hangingChars="200" w:hanging="420"/>
        <w:rPr>
          <w:rFonts w:ascii="黑体" w:eastAsia="黑体" w:hAnsi="黑体"/>
        </w:rPr>
      </w:pPr>
    </w:p>
    <w:p w:rsidR="00B20B8F" w:rsidRPr="00553EAC" w:rsidRDefault="003A5765" w:rsidP="00553EAC">
      <w:pPr>
        <w:pStyle w:val="affffffffffe"/>
        <w:numPr>
          <w:ilvl w:val="0"/>
          <w:numId w:val="0"/>
        </w:numPr>
        <w:ind w:left="420"/>
        <w:rPr>
          <w:rFonts w:ascii="黑体" w:eastAsia="黑体" w:hAnsi="黑体"/>
        </w:rPr>
      </w:pPr>
      <w:r w:rsidRPr="00553EAC">
        <w:rPr>
          <w:rFonts w:ascii="黑体" w:eastAsia="黑体" w:hAnsi="黑体" w:hint="eastAsia"/>
        </w:rPr>
        <w:t>广西</w:t>
      </w:r>
      <w:r w:rsidR="00B20B8F" w:rsidRPr="00553EAC">
        <w:rPr>
          <w:rFonts w:ascii="黑体" w:eastAsia="黑体" w:hAnsi="黑体" w:hint="eastAsia"/>
        </w:rPr>
        <w:t>优质</w:t>
      </w:r>
      <w:r w:rsidR="00B316F5" w:rsidRPr="00553EAC">
        <w:rPr>
          <w:rFonts w:ascii="黑体" w:eastAsia="黑体" w:hAnsi="黑体" w:hint="eastAsia"/>
        </w:rPr>
        <w:t>野生</w:t>
      </w:r>
      <w:r w:rsidR="00B20B8F" w:rsidRPr="00553EAC">
        <w:rPr>
          <w:rFonts w:ascii="黑体" w:eastAsia="黑体" w:hAnsi="黑体" w:hint="eastAsia"/>
        </w:rPr>
        <w:t>红茶  Guangxi premium</w:t>
      </w:r>
      <w:r w:rsidR="00B20B8F" w:rsidRPr="00553EAC">
        <w:rPr>
          <w:rFonts w:ascii="黑体" w:eastAsia="黑体" w:hAnsi="黑体"/>
        </w:rPr>
        <w:t xml:space="preserve"> </w:t>
      </w:r>
      <w:r w:rsidR="00B316F5" w:rsidRPr="00553EAC">
        <w:rPr>
          <w:rFonts w:ascii="黑体" w:eastAsia="黑体" w:hAnsi="黑体" w:hint="eastAsia"/>
        </w:rPr>
        <w:t>wild</w:t>
      </w:r>
      <w:r w:rsidR="00B20B8F" w:rsidRPr="00553EAC">
        <w:rPr>
          <w:rFonts w:ascii="黑体" w:eastAsia="黑体" w:hAnsi="黑体" w:hint="eastAsia"/>
        </w:rPr>
        <w:t xml:space="preserve"> b</w:t>
      </w:r>
      <w:r w:rsidR="00B20B8F" w:rsidRPr="00553EAC">
        <w:rPr>
          <w:rFonts w:ascii="黑体" w:eastAsia="黑体" w:hAnsi="黑体"/>
        </w:rPr>
        <w:t xml:space="preserve">lack </w:t>
      </w:r>
      <w:r w:rsidR="00B20B8F" w:rsidRPr="00553EAC">
        <w:rPr>
          <w:rFonts w:ascii="黑体" w:eastAsia="黑体" w:hAnsi="黑体" w:hint="eastAsia"/>
        </w:rPr>
        <w:t>t</w:t>
      </w:r>
      <w:r w:rsidR="00B20B8F" w:rsidRPr="00553EAC">
        <w:rPr>
          <w:rFonts w:ascii="黑体" w:eastAsia="黑体" w:hAnsi="黑体"/>
        </w:rPr>
        <w:t>ea</w:t>
      </w:r>
    </w:p>
    <w:p w:rsidR="00E74910" w:rsidRDefault="00D333D4" w:rsidP="00E74910">
      <w:pPr>
        <w:pStyle w:val="affff6"/>
        <w:ind w:firstLine="420"/>
      </w:pPr>
      <w:r>
        <w:rPr>
          <w:rFonts w:hint="eastAsia"/>
        </w:rPr>
        <w:t>以</w:t>
      </w:r>
      <w:r w:rsidR="003A5765">
        <w:rPr>
          <w:rFonts w:hint="eastAsia"/>
        </w:rPr>
        <w:t>广西行政区域内</w:t>
      </w:r>
      <w:r w:rsidR="00E74910">
        <w:rPr>
          <w:rFonts w:hint="eastAsia"/>
        </w:rPr>
        <w:t>野生茶林中采摘的</w:t>
      </w:r>
      <w:r w:rsidR="00D93A76">
        <w:rPr>
          <w:rFonts w:hint="eastAsia"/>
        </w:rPr>
        <w:t>一芽一叶、一芽二叶为原料，按特定的红茶加工工艺和技术加工的，</w:t>
      </w:r>
      <w:r w:rsidR="00E74910">
        <w:rPr>
          <w:rFonts w:hint="eastAsia"/>
        </w:rPr>
        <w:t>质量符合本文件要求的红茶产品。</w:t>
      </w:r>
    </w:p>
    <w:p w:rsidR="00B20B8F" w:rsidRDefault="00B20B8F" w:rsidP="00B20B8F">
      <w:pPr>
        <w:pStyle w:val="affc"/>
        <w:spacing w:before="312" w:after="312"/>
      </w:pPr>
      <w:r>
        <w:rPr>
          <w:rFonts w:hint="eastAsia"/>
        </w:rPr>
        <w:t>要求</w:t>
      </w:r>
    </w:p>
    <w:p w:rsidR="00B20B8F" w:rsidRDefault="00B20B8F" w:rsidP="00A56EA4">
      <w:pPr>
        <w:pStyle w:val="affffffffffe"/>
        <w:spacing w:beforeLines="50" w:afterLines="50"/>
        <w:ind w:left="420" w:hangingChars="200" w:hanging="420"/>
        <w:rPr>
          <w:rFonts w:ascii="黑体" w:eastAsia="黑体" w:hAnsi="黑体"/>
        </w:rPr>
      </w:pPr>
      <w:r>
        <w:rPr>
          <w:rFonts w:ascii="黑体" w:eastAsia="黑体" w:hAnsi="黑体" w:hint="eastAsia"/>
        </w:rPr>
        <w:t>基本要求</w:t>
      </w:r>
    </w:p>
    <w:p w:rsidR="00B20B8F" w:rsidRDefault="00B20B8F" w:rsidP="00B20B8F">
      <w:pPr>
        <w:pStyle w:val="afffffffffff"/>
        <w:numPr>
          <w:ilvl w:val="0"/>
          <w:numId w:val="0"/>
        </w:numPr>
        <w:ind w:left="420"/>
      </w:pPr>
      <w:r>
        <w:rPr>
          <w:rFonts w:hint="eastAsia"/>
        </w:rPr>
        <w:t>应符合</w:t>
      </w:r>
      <w:r w:rsidR="00911DA9">
        <w:rPr>
          <w:rFonts w:hint="eastAsia"/>
        </w:rPr>
        <w:t>GB/T 13738.2</w:t>
      </w:r>
      <w:r>
        <w:rPr>
          <w:rFonts w:hint="eastAsia"/>
        </w:rPr>
        <w:t>的规定。</w:t>
      </w:r>
    </w:p>
    <w:p w:rsidR="00B20B8F" w:rsidRDefault="00364F1D" w:rsidP="00A56EA4">
      <w:pPr>
        <w:pStyle w:val="affffffffffe"/>
        <w:spacing w:beforeLines="50" w:afterLines="50"/>
        <w:ind w:left="420" w:hangingChars="200" w:hanging="420"/>
        <w:rPr>
          <w:rFonts w:ascii="黑体" w:eastAsia="黑体" w:hAnsi="黑体"/>
        </w:rPr>
      </w:pPr>
      <w:r>
        <w:rPr>
          <w:rFonts w:ascii="黑体" w:eastAsia="黑体" w:hAnsi="黑体" w:hint="eastAsia"/>
        </w:rPr>
        <w:t>感官要求</w:t>
      </w:r>
    </w:p>
    <w:p w:rsidR="00B20B8F" w:rsidRDefault="00B20B8F" w:rsidP="00B20B8F">
      <w:pPr>
        <w:pStyle w:val="afffffffffff"/>
        <w:ind w:left="420" w:hangingChars="200" w:hanging="420"/>
      </w:pPr>
      <w:r>
        <w:rPr>
          <w:rFonts w:hint="eastAsia"/>
        </w:rPr>
        <w:t>大叶种</w:t>
      </w:r>
      <w:r w:rsidR="00FD7199">
        <w:rPr>
          <w:rFonts w:hint="eastAsia"/>
        </w:rPr>
        <w:t>野生</w:t>
      </w:r>
      <w:r>
        <w:rPr>
          <w:rFonts w:hint="eastAsia"/>
        </w:rPr>
        <w:t>红茶感官</w:t>
      </w:r>
      <w:r w:rsidR="00364F1D">
        <w:rPr>
          <w:rFonts w:hint="eastAsia"/>
        </w:rPr>
        <w:t>要求</w:t>
      </w:r>
      <w:r>
        <w:rPr>
          <w:rFonts w:hint="eastAsia"/>
        </w:rPr>
        <w:t>应符合表1的规定。</w:t>
      </w:r>
    </w:p>
    <w:p w:rsidR="002A1260" w:rsidRDefault="00F4334C" w:rsidP="00F4334C">
      <w:pPr>
        <w:pStyle w:val="aff2"/>
        <w:spacing w:before="156" w:after="156"/>
      </w:pPr>
      <w:r>
        <w:rPr>
          <w:rFonts w:hint="eastAsia"/>
        </w:rPr>
        <w:t>大叶种</w:t>
      </w:r>
      <w:r w:rsidR="009F671D">
        <w:rPr>
          <w:rFonts w:hint="eastAsia"/>
        </w:rPr>
        <w:t>野生</w:t>
      </w:r>
      <w:r w:rsidR="00364F1D">
        <w:rPr>
          <w:rFonts w:hint="eastAsia"/>
        </w:rPr>
        <w:t>红茶产品各等级的感官要求</w:t>
      </w:r>
    </w:p>
    <w:tbl>
      <w:tblPr>
        <w:tblStyle w:val="afffffffff5"/>
        <w:tblW w:w="0" w:type="auto"/>
        <w:tblInd w:w="108" w:type="dxa"/>
        <w:tblBorders>
          <w:top w:val="single" w:sz="8" w:space="0" w:color="auto"/>
          <w:left w:val="single" w:sz="8" w:space="0" w:color="auto"/>
          <w:bottom w:val="single" w:sz="8" w:space="0" w:color="auto"/>
          <w:right w:val="single" w:sz="8" w:space="0" w:color="auto"/>
        </w:tblBorders>
        <w:tblLook w:val="04A0"/>
      </w:tblPr>
      <w:tblGrid>
        <w:gridCol w:w="944"/>
        <w:gridCol w:w="1050"/>
        <w:gridCol w:w="1050"/>
        <w:gridCol w:w="1050"/>
        <w:gridCol w:w="1052"/>
        <w:gridCol w:w="1050"/>
        <w:gridCol w:w="1051"/>
        <w:gridCol w:w="1051"/>
        <w:gridCol w:w="1052"/>
      </w:tblGrid>
      <w:tr w:rsidR="00F4334C" w:rsidTr="006B507E">
        <w:trPr>
          <w:trHeight w:val="369"/>
        </w:trPr>
        <w:tc>
          <w:tcPr>
            <w:tcW w:w="944" w:type="dxa"/>
            <w:vMerge w:val="restart"/>
            <w:tcBorders>
              <w:top w:val="single" w:sz="8" w:space="0" w:color="auto"/>
              <w:bottom w:val="single" w:sz="4"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级别</w:t>
            </w:r>
          </w:p>
        </w:tc>
        <w:tc>
          <w:tcPr>
            <w:tcW w:w="8406" w:type="dxa"/>
            <w:gridSpan w:val="8"/>
            <w:tcBorders>
              <w:top w:val="single" w:sz="8" w:space="0" w:color="auto"/>
              <w:bottom w:val="single" w:sz="4"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项目</w:t>
            </w:r>
          </w:p>
        </w:tc>
      </w:tr>
      <w:tr w:rsidR="00F4334C" w:rsidTr="006B507E">
        <w:trPr>
          <w:trHeight w:val="369"/>
        </w:trPr>
        <w:tc>
          <w:tcPr>
            <w:tcW w:w="944" w:type="dxa"/>
            <w:vMerge/>
            <w:tcBorders>
              <w:top w:val="single" w:sz="4" w:space="0" w:color="auto"/>
              <w:bottom w:val="single" w:sz="4" w:space="0" w:color="auto"/>
            </w:tcBorders>
            <w:vAlign w:val="center"/>
          </w:tcPr>
          <w:p w:rsidR="00F4334C" w:rsidRDefault="00F4334C" w:rsidP="0084226A">
            <w:pPr>
              <w:pStyle w:val="affff6"/>
              <w:ind w:firstLineChars="0" w:firstLine="0"/>
              <w:jc w:val="center"/>
              <w:rPr>
                <w:rFonts w:hAnsi="宋体"/>
                <w:sz w:val="18"/>
                <w:szCs w:val="18"/>
              </w:rPr>
            </w:pPr>
          </w:p>
        </w:tc>
        <w:tc>
          <w:tcPr>
            <w:tcW w:w="4202" w:type="dxa"/>
            <w:gridSpan w:val="4"/>
            <w:tcBorders>
              <w:top w:val="single" w:sz="4" w:space="0" w:color="auto"/>
              <w:bottom w:val="single" w:sz="4"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外形</w:t>
            </w:r>
          </w:p>
        </w:tc>
        <w:tc>
          <w:tcPr>
            <w:tcW w:w="4204" w:type="dxa"/>
            <w:gridSpan w:val="4"/>
            <w:tcBorders>
              <w:top w:val="single" w:sz="4" w:space="0" w:color="auto"/>
              <w:bottom w:val="single" w:sz="4"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内质</w:t>
            </w:r>
          </w:p>
        </w:tc>
      </w:tr>
      <w:tr w:rsidR="00F4334C" w:rsidTr="006B507E">
        <w:trPr>
          <w:trHeight w:val="369"/>
        </w:trPr>
        <w:tc>
          <w:tcPr>
            <w:tcW w:w="944" w:type="dxa"/>
            <w:vMerge/>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p>
        </w:tc>
        <w:tc>
          <w:tcPr>
            <w:tcW w:w="1050"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条索</w:t>
            </w:r>
          </w:p>
        </w:tc>
        <w:tc>
          <w:tcPr>
            <w:tcW w:w="1050"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整碎</w:t>
            </w:r>
          </w:p>
        </w:tc>
        <w:tc>
          <w:tcPr>
            <w:tcW w:w="1050"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净度</w:t>
            </w:r>
          </w:p>
        </w:tc>
        <w:tc>
          <w:tcPr>
            <w:tcW w:w="1052"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色泽</w:t>
            </w:r>
          </w:p>
        </w:tc>
        <w:tc>
          <w:tcPr>
            <w:tcW w:w="1050"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香气</w:t>
            </w:r>
          </w:p>
        </w:tc>
        <w:tc>
          <w:tcPr>
            <w:tcW w:w="1051"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滋味</w:t>
            </w:r>
          </w:p>
        </w:tc>
        <w:tc>
          <w:tcPr>
            <w:tcW w:w="1051" w:type="dxa"/>
            <w:tcBorders>
              <w:top w:val="single" w:sz="4" w:space="0" w:color="auto"/>
              <w:bottom w:val="single" w:sz="8" w:space="0" w:color="auto"/>
            </w:tcBorders>
            <w:vAlign w:val="center"/>
          </w:tcPr>
          <w:p w:rsidR="00F4334C" w:rsidRDefault="00F4334C" w:rsidP="0084226A">
            <w:pPr>
              <w:pStyle w:val="affff6"/>
              <w:ind w:firstLineChars="0" w:firstLine="0"/>
              <w:jc w:val="center"/>
              <w:rPr>
                <w:rFonts w:hAnsi="宋体"/>
                <w:sz w:val="18"/>
                <w:szCs w:val="18"/>
              </w:rPr>
            </w:pPr>
            <w:r>
              <w:rPr>
                <w:rFonts w:hAnsi="宋体" w:hint="eastAsia"/>
                <w:sz w:val="18"/>
                <w:szCs w:val="18"/>
              </w:rPr>
              <w:t>汤色</w:t>
            </w:r>
          </w:p>
        </w:tc>
        <w:tc>
          <w:tcPr>
            <w:tcW w:w="1052" w:type="dxa"/>
            <w:tcBorders>
              <w:top w:val="single" w:sz="4" w:space="0" w:color="auto"/>
              <w:bottom w:val="single" w:sz="8" w:space="0" w:color="auto"/>
            </w:tcBorders>
            <w:vAlign w:val="center"/>
          </w:tcPr>
          <w:p w:rsidR="00F4334C" w:rsidRDefault="004E5368" w:rsidP="0084226A">
            <w:pPr>
              <w:pStyle w:val="affff6"/>
              <w:ind w:firstLineChars="0" w:firstLine="0"/>
              <w:jc w:val="center"/>
              <w:rPr>
                <w:rFonts w:hAnsi="宋体"/>
                <w:sz w:val="18"/>
                <w:szCs w:val="18"/>
              </w:rPr>
            </w:pPr>
            <w:r>
              <w:rPr>
                <w:rFonts w:hAnsi="宋体" w:hint="eastAsia"/>
                <w:sz w:val="18"/>
                <w:szCs w:val="18"/>
              </w:rPr>
              <w:t>叶</w:t>
            </w:r>
            <w:r w:rsidR="00F4334C">
              <w:rPr>
                <w:rFonts w:hAnsi="宋体" w:hint="eastAsia"/>
                <w:sz w:val="18"/>
                <w:szCs w:val="18"/>
              </w:rPr>
              <w:t>底</w:t>
            </w:r>
          </w:p>
        </w:tc>
      </w:tr>
      <w:tr w:rsidR="00267FB7" w:rsidTr="00267FB7">
        <w:trPr>
          <w:trHeight w:val="630"/>
        </w:trPr>
        <w:tc>
          <w:tcPr>
            <w:tcW w:w="944" w:type="dxa"/>
            <w:tcBorders>
              <w:top w:val="single" w:sz="8" w:space="0" w:color="auto"/>
            </w:tcBorders>
            <w:vAlign w:val="center"/>
          </w:tcPr>
          <w:p w:rsidR="00267FB7" w:rsidRDefault="00267FB7" w:rsidP="00267FB7">
            <w:pPr>
              <w:pStyle w:val="affff6"/>
              <w:ind w:firstLineChars="0" w:firstLine="0"/>
              <w:jc w:val="center"/>
              <w:rPr>
                <w:rFonts w:hAnsi="宋体"/>
                <w:sz w:val="18"/>
                <w:szCs w:val="18"/>
              </w:rPr>
            </w:pPr>
            <w:r>
              <w:rPr>
                <w:rFonts w:hAnsi="宋体" w:hint="eastAsia"/>
                <w:sz w:val="18"/>
                <w:szCs w:val="18"/>
              </w:rPr>
              <w:t>特级</w:t>
            </w:r>
          </w:p>
        </w:tc>
        <w:tc>
          <w:tcPr>
            <w:tcW w:w="1050" w:type="dxa"/>
            <w:tcBorders>
              <w:top w:val="single" w:sz="8" w:space="0" w:color="auto"/>
            </w:tcBorders>
            <w:vAlign w:val="center"/>
          </w:tcPr>
          <w:p w:rsidR="00267FB7" w:rsidRPr="00C126AC" w:rsidRDefault="00267FB7" w:rsidP="00AD5C23">
            <w:pPr>
              <w:pStyle w:val="affff6"/>
              <w:spacing w:line="240" w:lineRule="exact"/>
              <w:ind w:firstLineChars="0" w:firstLine="0"/>
              <w:jc w:val="center"/>
              <w:rPr>
                <w:sz w:val="18"/>
                <w:szCs w:val="18"/>
              </w:rPr>
            </w:pPr>
            <w:r>
              <w:rPr>
                <w:rFonts w:hint="eastAsia"/>
                <w:sz w:val="18"/>
                <w:szCs w:val="18"/>
              </w:rPr>
              <w:t>紧结</w:t>
            </w:r>
            <w:r w:rsidR="00AD5C23">
              <w:rPr>
                <w:rFonts w:hint="eastAsia"/>
                <w:sz w:val="18"/>
                <w:szCs w:val="18"/>
              </w:rPr>
              <w:t>、紧细</w:t>
            </w:r>
          </w:p>
        </w:tc>
        <w:tc>
          <w:tcPr>
            <w:tcW w:w="1050" w:type="dxa"/>
            <w:tcBorders>
              <w:top w:val="single" w:sz="8" w:space="0" w:color="auto"/>
            </w:tcBorders>
            <w:vAlign w:val="center"/>
          </w:tcPr>
          <w:p w:rsidR="00267FB7" w:rsidRPr="00C126AC" w:rsidRDefault="00267FB7" w:rsidP="00267FB7">
            <w:pPr>
              <w:pStyle w:val="affff6"/>
              <w:spacing w:line="240" w:lineRule="exact"/>
              <w:ind w:firstLineChars="0" w:firstLine="0"/>
              <w:jc w:val="center"/>
              <w:rPr>
                <w:sz w:val="18"/>
                <w:szCs w:val="18"/>
              </w:rPr>
            </w:pPr>
            <w:r w:rsidRPr="00C126AC">
              <w:rPr>
                <w:rFonts w:hint="eastAsia"/>
                <w:sz w:val="18"/>
                <w:szCs w:val="18"/>
              </w:rPr>
              <w:t>匀整</w:t>
            </w:r>
          </w:p>
        </w:tc>
        <w:tc>
          <w:tcPr>
            <w:tcW w:w="1050" w:type="dxa"/>
            <w:tcBorders>
              <w:top w:val="single" w:sz="8" w:space="0" w:color="auto"/>
            </w:tcBorders>
            <w:vAlign w:val="center"/>
          </w:tcPr>
          <w:p w:rsidR="00267FB7" w:rsidRPr="00C126AC" w:rsidRDefault="00267FB7" w:rsidP="00267FB7">
            <w:pPr>
              <w:pStyle w:val="affff6"/>
              <w:spacing w:line="240" w:lineRule="exact"/>
              <w:ind w:firstLineChars="0" w:firstLine="0"/>
              <w:jc w:val="center"/>
              <w:rPr>
                <w:sz w:val="18"/>
                <w:szCs w:val="18"/>
              </w:rPr>
            </w:pPr>
            <w:r w:rsidRPr="00C126AC">
              <w:rPr>
                <w:rFonts w:hint="eastAsia"/>
                <w:sz w:val="18"/>
                <w:szCs w:val="18"/>
              </w:rPr>
              <w:t>净</w:t>
            </w:r>
          </w:p>
        </w:tc>
        <w:tc>
          <w:tcPr>
            <w:tcW w:w="1052" w:type="dxa"/>
            <w:tcBorders>
              <w:top w:val="single" w:sz="8" w:space="0" w:color="auto"/>
            </w:tcBorders>
            <w:vAlign w:val="center"/>
          </w:tcPr>
          <w:p w:rsidR="00267FB7" w:rsidRPr="00C126AC" w:rsidRDefault="00AD5C23" w:rsidP="00267FB7">
            <w:pPr>
              <w:pStyle w:val="affff6"/>
              <w:spacing w:line="240" w:lineRule="exact"/>
              <w:ind w:firstLineChars="0" w:firstLine="0"/>
              <w:jc w:val="center"/>
              <w:rPr>
                <w:sz w:val="18"/>
                <w:szCs w:val="18"/>
              </w:rPr>
            </w:pPr>
            <w:r>
              <w:rPr>
                <w:rFonts w:hint="eastAsia"/>
                <w:sz w:val="18"/>
                <w:szCs w:val="18"/>
              </w:rPr>
              <w:t>乌褐润</w:t>
            </w:r>
          </w:p>
        </w:tc>
        <w:tc>
          <w:tcPr>
            <w:tcW w:w="1050" w:type="dxa"/>
            <w:tcBorders>
              <w:top w:val="single" w:sz="8" w:space="0" w:color="auto"/>
            </w:tcBorders>
            <w:vAlign w:val="center"/>
          </w:tcPr>
          <w:p w:rsidR="00267FB7" w:rsidRPr="00C126AC" w:rsidRDefault="00AD5C23" w:rsidP="00267FB7">
            <w:pPr>
              <w:pStyle w:val="affff6"/>
              <w:spacing w:line="240" w:lineRule="exact"/>
              <w:ind w:firstLineChars="0" w:firstLine="0"/>
              <w:jc w:val="center"/>
              <w:rPr>
                <w:sz w:val="18"/>
                <w:szCs w:val="18"/>
              </w:rPr>
            </w:pPr>
            <w:r>
              <w:rPr>
                <w:rFonts w:hint="eastAsia"/>
                <w:sz w:val="18"/>
                <w:szCs w:val="18"/>
              </w:rPr>
              <w:t>花蜜香、花果香、甜香、浓郁</w:t>
            </w:r>
          </w:p>
        </w:tc>
        <w:tc>
          <w:tcPr>
            <w:tcW w:w="1051" w:type="dxa"/>
            <w:tcBorders>
              <w:top w:val="single" w:sz="8" w:space="0" w:color="auto"/>
            </w:tcBorders>
            <w:vAlign w:val="center"/>
          </w:tcPr>
          <w:p w:rsidR="00267FB7" w:rsidRDefault="00267FB7" w:rsidP="00AC7284">
            <w:pPr>
              <w:pStyle w:val="affff6"/>
              <w:spacing w:line="240" w:lineRule="exact"/>
              <w:ind w:firstLineChars="0" w:firstLine="0"/>
              <w:jc w:val="center"/>
              <w:rPr>
                <w:sz w:val="18"/>
                <w:szCs w:val="18"/>
              </w:rPr>
            </w:pPr>
            <w:r>
              <w:rPr>
                <w:rFonts w:hint="eastAsia"/>
                <w:sz w:val="18"/>
                <w:szCs w:val="18"/>
              </w:rPr>
              <w:t>醇厚鲜爽</w:t>
            </w:r>
            <w:r w:rsidR="00AC7284">
              <w:rPr>
                <w:rFonts w:hint="eastAsia"/>
                <w:sz w:val="18"/>
                <w:szCs w:val="18"/>
              </w:rPr>
              <w:t>、</w:t>
            </w:r>
          </w:p>
          <w:p w:rsidR="00267FB7" w:rsidRPr="00C126AC" w:rsidRDefault="00267FB7" w:rsidP="00267FB7">
            <w:pPr>
              <w:pStyle w:val="affff6"/>
              <w:spacing w:line="240" w:lineRule="exact"/>
              <w:ind w:firstLineChars="0" w:firstLine="0"/>
              <w:jc w:val="center"/>
              <w:rPr>
                <w:sz w:val="18"/>
                <w:szCs w:val="18"/>
              </w:rPr>
            </w:pPr>
            <w:r>
              <w:rPr>
                <w:rFonts w:hint="eastAsia"/>
                <w:sz w:val="18"/>
                <w:szCs w:val="18"/>
              </w:rPr>
              <w:t>醇甜</w:t>
            </w:r>
            <w:r w:rsidR="00AD5C23">
              <w:rPr>
                <w:rFonts w:hint="eastAsia"/>
                <w:sz w:val="18"/>
                <w:szCs w:val="18"/>
              </w:rPr>
              <w:t>鲜爽</w:t>
            </w:r>
          </w:p>
        </w:tc>
        <w:tc>
          <w:tcPr>
            <w:tcW w:w="1051" w:type="dxa"/>
            <w:tcBorders>
              <w:top w:val="single" w:sz="8" w:space="0" w:color="auto"/>
            </w:tcBorders>
            <w:vAlign w:val="center"/>
          </w:tcPr>
          <w:p w:rsidR="00267FB7" w:rsidRPr="00C126AC" w:rsidRDefault="00267FB7" w:rsidP="001C6D16">
            <w:pPr>
              <w:pStyle w:val="affff6"/>
              <w:spacing w:line="240" w:lineRule="exact"/>
              <w:ind w:firstLineChars="0" w:firstLine="0"/>
              <w:jc w:val="center"/>
              <w:rPr>
                <w:sz w:val="18"/>
                <w:szCs w:val="18"/>
              </w:rPr>
            </w:pPr>
            <w:r>
              <w:rPr>
                <w:rFonts w:hint="eastAsia"/>
                <w:sz w:val="18"/>
                <w:szCs w:val="18"/>
              </w:rPr>
              <w:t>红</w:t>
            </w:r>
            <w:r w:rsidR="00AD5C23">
              <w:rPr>
                <w:rFonts w:hint="eastAsia"/>
                <w:sz w:val="18"/>
                <w:szCs w:val="18"/>
              </w:rPr>
              <w:t>明</w:t>
            </w:r>
            <w:r>
              <w:rPr>
                <w:rFonts w:hint="eastAsia"/>
                <w:sz w:val="18"/>
                <w:szCs w:val="18"/>
              </w:rPr>
              <w:t>亮</w:t>
            </w:r>
            <w:r w:rsidR="001C6D16">
              <w:rPr>
                <w:rFonts w:hint="eastAsia"/>
                <w:sz w:val="18"/>
                <w:szCs w:val="18"/>
              </w:rPr>
              <w:t>、</w:t>
            </w:r>
            <w:r>
              <w:rPr>
                <w:rFonts w:hint="eastAsia"/>
                <w:sz w:val="18"/>
                <w:szCs w:val="18"/>
              </w:rPr>
              <w:t>橙红亮</w:t>
            </w:r>
            <w:r w:rsidR="001C6D16">
              <w:rPr>
                <w:rFonts w:hint="eastAsia"/>
                <w:sz w:val="18"/>
                <w:szCs w:val="18"/>
              </w:rPr>
              <w:t>、</w:t>
            </w:r>
            <w:r>
              <w:rPr>
                <w:rFonts w:hint="eastAsia"/>
                <w:sz w:val="18"/>
                <w:szCs w:val="18"/>
              </w:rPr>
              <w:t>橙黄亮</w:t>
            </w:r>
          </w:p>
        </w:tc>
        <w:tc>
          <w:tcPr>
            <w:tcW w:w="1052" w:type="dxa"/>
            <w:tcBorders>
              <w:top w:val="single" w:sz="8" w:space="0" w:color="auto"/>
            </w:tcBorders>
            <w:vAlign w:val="center"/>
          </w:tcPr>
          <w:p w:rsidR="00267FB7" w:rsidRPr="00C126AC" w:rsidRDefault="00AD5C23" w:rsidP="00267FB7">
            <w:pPr>
              <w:pStyle w:val="affff6"/>
              <w:spacing w:line="240" w:lineRule="exact"/>
              <w:ind w:firstLineChars="0" w:firstLine="0"/>
              <w:jc w:val="center"/>
              <w:rPr>
                <w:sz w:val="18"/>
                <w:szCs w:val="18"/>
              </w:rPr>
            </w:pPr>
            <w:r>
              <w:rPr>
                <w:rFonts w:hint="eastAsia"/>
                <w:sz w:val="18"/>
                <w:szCs w:val="18"/>
              </w:rPr>
              <w:t>红亮、较匀</w:t>
            </w:r>
          </w:p>
        </w:tc>
      </w:tr>
      <w:tr w:rsidR="00EA495E" w:rsidTr="00267FB7">
        <w:trPr>
          <w:trHeight w:val="642"/>
        </w:trPr>
        <w:tc>
          <w:tcPr>
            <w:tcW w:w="944" w:type="dxa"/>
            <w:vAlign w:val="center"/>
          </w:tcPr>
          <w:p w:rsidR="00EA495E" w:rsidRDefault="00EA495E" w:rsidP="00EA495E">
            <w:pPr>
              <w:pStyle w:val="affff6"/>
              <w:ind w:firstLineChars="0" w:firstLine="0"/>
              <w:jc w:val="center"/>
              <w:rPr>
                <w:rFonts w:hAnsi="宋体"/>
                <w:sz w:val="18"/>
                <w:szCs w:val="18"/>
              </w:rPr>
            </w:pPr>
            <w:r>
              <w:rPr>
                <w:rFonts w:hAnsi="宋体" w:hint="eastAsia"/>
                <w:sz w:val="18"/>
                <w:szCs w:val="18"/>
              </w:rPr>
              <w:t>一级</w:t>
            </w:r>
          </w:p>
        </w:tc>
        <w:tc>
          <w:tcPr>
            <w:tcW w:w="1050" w:type="dxa"/>
            <w:vAlign w:val="center"/>
          </w:tcPr>
          <w:p w:rsidR="00EA495E" w:rsidRPr="00C126AC" w:rsidRDefault="00AD5C23" w:rsidP="00EA495E">
            <w:pPr>
              <w:pStyle w:val="affff6"/>
              <w:spacing w:line="240" w:lineRule="exact"/>
              <w:ind w:firstLineChars="0" w:firstLine="0"/>
              <w:jc w:val="center"/>
              <w:rPr>
                <w:sz w:val="18"/>
                <w:szCs w:val="18"/>
              </w:rPr>
            </w:pPr>
            <w:r>
              <w:rPr>
                <w:rFonts w:hint="eastAsia"/>
                <w:sz w:val="18"/>
                <w:szCs w:val="18"/>
              </w:rPr>
              <w:t>紧实</w:t>
            </w:r>
          </w:p>
        </w:tc>
        <w:tc>
          <w:tcPr>
            <w:tcW w:w="1050" w:type="dxa"/>
            <w:vAlign w:val="center"/>
          </w:tcPr>
          <w:p w:rsidR="00EA495E" w:rsidRPr="00C126AC" w:rsidRDefault="00EA495E" w:rsidP="00EA495E">
            <w:pPr>
              <w:pStyle w:val="affff6"/>
              <w:spacing w:line="240" w:lineRule="exact"/>
              <w:ind w:firstLineChars="0" w:firstLine="0"/>
              <w:jc w:val="center"/>
              <w:rPr>
                <w:sz w:val="18"/>
                <w:szCs w:val="18"/>
              </w:rPr>
            </w:pPr>
            <w:r>
              <w:rPr>
                <w:rFonts w:hint="eastAsia"/>
                <w:sz w:val="18"/>
                <w:szCs w:val="18"/>
              </w:rPr>
              <w:t>尚</w:t>
            </w:r>
            <w:r w:rsidRPr="00C126AC">
              <w:rPr>
                <w:rFonts w:hint="eastAsia"/>
                <w:sz w:val="18"/>
                <w:szCs w:val="18"/>
              </w:rPr>
              <w:t>匀整</w:t>
            </w:r>
          </w:p>
        </w:tc>
        <w:tc>
          <w:tcPr>
            <w:tcW w:w="1050" w:type="dxa"/>
            <w:vAlign w:val="center"/>
          </w:tcPr>
          <w:p w:rsidR="00EA495E" w:rsidRPr="00C126AC" w:rsidRDefault="00EA495E" w:rsidP="00EA495E">
            <w:pPr>
              <w:pStyle w:val="affff6"/>
              <w:spacing w:line="240" w:lineRule="exact"/>
              <w:ind w:firstLineChars="0" w:firstLine="0"/>
              <w:jc w:val="center"/>
              <w:rPr>
                <w:sz w:val="18"/>
                <w:szCs w:val="18"/>
              </w:rPr>
            </w:pPr>
            <w:r w:rsidRPr="00C126AC">
              <w:rPr>
                <w:rFonts w:hint="eastAsia"/>
                <w:sz w:val="18"/>
                <w:szCs w:val="18"/>
              </w:rPr>
              <w:t>净</w:t>
            </w:r>
          </w:p>
        </w:tc>
        <w:tc>
          <w:tcPr>
            <w:tcW w:w="1052" w:type="dxa"/>
            <w:vAlign w:val="center"/>
          </w:tcPr>
          <w:p w:rsidR="00EA495E" w:rsidRPr="00C126AC" w:rsidRDefault="00EA495E" w:rsidP="00EA495E">
            <w:pPr>
              <w:pStyle w:val="affff6"/>
              <w:spacing w:line="240" w:lineRule="exact"/>
              <w:ind w:firstLineChars="0" w:firstLine="0"/>
              <w:jc w:val="center"/>
              <w:rPr>
                <w:sz w:val="18"/>
                <w:szCs w:val="18"/>
              </w:rPr>
            </w:pPr>
            <w:r>
              <w:rPr>
                <w:rFonts w:hint="eastAsia"/>
                <w:sz w:val="18"/>
                <w:szCs w:val="18"/>
              </w:rPr>
              <w:t>乌润油亮、棕润油亮、黑润油亮或有毫</w:t>
            </w:r>
          </w:p>
        </w:tc>
        <w:tc>
          <w:tcPr>
            <w:tcW w:w="1050" w:type="dxa"/>
            <w:vAlign w:val="center"/>
          </w:tcPr>
          <w:p w:rsidR="00EA495E" w:rsidRPr="00C126AC" w:rsidRDefault="00EA495E" w:rsidP="00EA495E">
            <w:pPr>
              <w:pStyle w:val="affff6"/>
              <w:spacing w:line="240" w:lineRule="exact"/>
              <w:ind w:firstLineChars="0" w:firstLine="0"/>
              <w:jc w:val="center"/>
              <w:rPr>
                <w:sz w:val="18"/>
                <w:szCs w:val="18"/>
              </w:rPr>
            </w:pPr>
            <w:r>
              <w:rPr>
                <w:rFonts w:hint="eastAsia"/>
                <w:sz w:val="18"/>
                <w:szCs w:val="18"/>
              </w:rPr>
              <w:t>甜香高、花香高或尚高、清香高、蜜香尚高</w:t>
            </w:r>
          </w:p>
        </w:tc>
        <w:tc>
          <w:tcPr>
            <w:tcW w:w="1051" w:type="dxa"/>
            <w:vAlign w:val="center"/>
          </w:tcPr>
          <w:p w:rsidR="00EA495E" w:rsidRPr="00C126AC" w:rsidRDefault="00EA495E" w:rsidP="00EA495E">
            <w:pPr>
              <w:pStyle w:val="affff6"/>
              <w:spacing w:line="240" w:lineRule="exact"/>
              <w:ind w:firstLineChars="0" w:firstLine="0"/>
              <w:jc w:val="center"/>
              <w:rPr>
                <w:sz w:val="18"/>
                <w:szCs w:val="18"/>
              </w:rPr>
            </w:pPr>
            <w:r w:rsidRPr="00C126AC">
              <w:rPr>
                <w:rFonts w:hint="eastAsia"/>
                <w:sz w:val="18"/>
                <w:szCs w:val="18"/>
              </w:rPr>
              <w:t>浓厚</w:t>
            </w:r>
            <w:r>
              <w:rPr>
                <w:rFonts w:hint="eastAsia"/>
                <w:sz w:val="18"/>
                <w:szCs w:val="18"/>
              </w:rPr>
              <w:t>、浓醇、醇厚</w:t>
            </w:r>
          </w:p>
        </w:tc>
        <w:tc>
          <w:tcPr>
            <w:tcW w:w="1051" w:type="dxa"/>
            <w:vAlign w:val="center"/>
          </w:tcPr>
          <w:p w:rsidR="00EA495E" w:rsidRPr="00C126AC" w:rsidRDefault="00EA495E" w:rsidP="00EA495E">
            <w:pPr>
              <w:pStyle w:val="affff6"/>
              <w:spacing w:line="240" w:lineRule="exact"/>
              <w:ind w:firstLineChars="0" w:firstLine="0"/>
              <w:jc w:val="center"/>
              <w:rPr>
                <w:sz w:val="18"/>
                <w:szCs w:val="18"/>
              </w:rPr>
            </w:pPr>
            <w:r>
              <w:rPr>
                <w:rFonts w:hint="eastAsia"/>
                <w:sz w:val="18"/>
                <w:szCs w:val="18"/>
              </w:rPr>
              <w:t>橙红</w:t>
            </w:r>
            <w:r w:rsidR="00AD5C23">
              <w:rPr>
                <w:rFonts w:hint="eastAsia"/>
                <w:sz w:val="18"/>
                <w:szCs w:val="18"/>
              </w:rPr>
              <w:t>明</w:t>
            </w:r>
            <w:r>
              <w:rPr>
                <w:rFonts w:hint="eastAsia"/>
                <w:sz w:val="18"/>
                <w:szCs w:val="18"/>
              </w:rPr>
              <w:t>亮</w:t>
            </w:r>
          </w:p>
        </w:tc>
        <w:tc>
          <w:tcPr>
            <w:tcW w:w="1052" w:type="dxa"/>
            <w:vAlign w:val="center"/>
          </w:tcPr>
          <w:p w:rsidR="00EA495E" w:rsidRPr="00C126AC" w:rsidRDefault="00EA495E" w:rsidP="00EA495E">
            <w:pPr>
              <w:pStyle w:val="affff6"/>
              <w:spacing w:line="240" w:lineRule="exact"/>
              <w:ind w:firstLineChars="0" w:firstLine="0"/>
              <w:jc w:val="center"/>
              <w:rPr>
                <w:sz w:val="18"/>
                <w:szCs w:val="18"/>
              </w:rPr>
            </w:pPr>
            <w:r>
              <w:rPr>
                <w:rFonts w:hint="eastAsia"/>
                <w:sz w:val="18"/>
                <w:szCs w:val="18"/>
              </w:rPr>
              <w:t>红亮、尚红亮、红褐</w:t>
            </w:r>
          </w:p>
        </w:tc>
      </w:tr>
    </w:tbl>
    <w:p w:rsidR="00F4334C" w:rsidRDefault="00F4334C" w:rsidP="00A56EA4">
      <w:pPr>
        <w:pStyle w:val="affffffffffe"/>
        <w:spacing w:beforeLines="50" w:afterLines="50"/>
        <w:ind w:left="420" w:hangingChars="200" w:hanging="420"/>
        <w:rPr>
          <w:rFonts w:ascii="黑体" w:eastAsia="黑体" w:hAnsi="黑体"/>
        </w:rPr>
      </w:pPr>
      <w:r>
        <w:rPr>
          <w:rFonts w:ascii="黑体" w:eastAsia="黑体" w:hAnsi="黑体" w:hint="eastAsia"/>
        </w:rPr>
        <w:t>理化指标</w:t>
      </w:r>
    </w:p>
    <w:p w:rsidR="00F4334C" w:rsidRDefault="00F4334C" w:rsidP="00A24B05">
      <w:pPr>
        <w:pStyle w:val="affff6"/>
        <w:ind w:firstLine="420"/>
      </w:pPr>
      <w:r w:rsidRPr="00DE574D">
        <w:rPr>
          <w:rFonts w:hint="eastAsia"/>
        </w:rPr>
        <w:t>应符</w:t>
      </w:r>
      <w:r>
        <w:rPr>
          <w:rFonts w:hint="eastAsia"/>
        </w:rPr>
        <w:t>合表3的规定。</w:t>
      </w:r>
    </w:p>
    <w:p w:rsidR="00F4334C" w:rsidRDefault="00F4334C" w:rsidP="00F4334C">
      <w:pPr>
        <w:pStyle w:val="aff2"/>
        <w:spacing w:before="156" w:after="156"/>
      </w:pPr>
      <w:r>
        <w:rPr>
          <w:rFonts w:hint="eastAsia"/>
        </w:rPr>
        <w:t>优质</w:t>
      </w:r>
      <w:r w:rsidR="009F671D">
        <w:rPr>
          <w:rFonts w:hint="eastAsia"/>
        </w:rPr>
        <w:t>野生</w:t>
      </w:r>
      <w:r>
        <w:rPr>
          <w:rFonts w:hint="eastAsia"/>
        </w:rPr>
        <w:t>红茶理化指标</w:t>
      </w:r>
    </w:p>
    <w:tbl>
      <w:tblPr>
        <w:tblW w:w="943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4503"/>
        <w:gridCol w:w="4936"/>
      </w:tblGrid>
      <w:tr w:rsidR="00F4334C" w:rsidRPr="000F06E4" w:rsidTr="00975774">
        <w:trPr>
          <w:trHeight w:val="339"/>
        </w:trPr>
        <w:tc>
          <w:tcPr>
            <w:tcW w:w="4503" w:type="dxa"/>
            <w:vMerge w:val="restart"/>
            <w:tcBorders>
              <w:top w:val="single" w:sz="8" w:space="0" w:color="auto"/>
              <w:left w:val="single" w:sz="8" w:space="0" w:color="auto"/>
              <w:bottom w:val="single" w:sz="4" w:space="0" w:color="auto"/>
              <w:right w:val="single" w:sz="4" w:space="0" w:color="auto"/>
            </w:tcBorders>
            <w:vAlign w:val="center"/>
          </w:tcPr>
          <w:p w:rsidR="00F4334C" w:rsidRPr="000F06E4" w:rsidRDefault="00F4334C" w:rsidP="0084226A">
            <w:pPr>
              <w:jc w:val="center"/>
              <w:rPr>
                <w:rFonts w:ascii="宋体" w:hAnsi="宋体"/>
                <w:sz w:val="18"/>
                <w:szCs w:val="18"/>
              </w:rPr>
            </w:pPr>
            <w:r w:rsidRPr="000F06E4">
              <w:rPr>
                <w:rFonts w:ascii="宋体" w:hAnsi="宋体" w:hint="eastAsia"/>
                <w:sz w:val="18"/>
                <w:szCs w:val="18"/>
              </w:rPr>
              <w:t>项        目</w:t>
            </w:r>
          </w:p>
        </w:tc>
        <w:tc>
          <w:tcPr>
            <w:tcW w:w="4936" w:type="dxa"/>
            <w:tcBorders>
              <w:top w:val="single" w:sz="8" w:space="0" w:color="auto"/>
              <w:left w:val="single" w:sz="4" w:space="0" w:color="auto"/>
              <w:bottom w:val="single" w:sz="4" w:space="0" w:color="auto"/>
              <w:right w:val="single" w:sz="8" w:space="0" w:color="auto"/>
            </w:tcBorders>
          </w:tcPr>
          <w:p w:rsidR="00F4334C" w:rsidRPr="000F06E4" w:rsidRDefault="00F4334C" w:rsidP="0084226A">
            <w:pPr>
              <w:jc w:val="center"/>
              <w:rPr>
                <w:rFonts w:ascii="宋体" w:hAnsi="宋体"/>
                <w:sz w:val="18"/>
                <w:szCs w:val="18"/>
              </w:rPr>
            </w:pPr>
            <w:r w:rsidRPr="000F06E4">
              <w:rPr>
                <w:rFonts w:ascii="宋体" w:hAnsi="宋体" w:hint="eastAsia"/>
                <w:sz w:val="18"/>
                <w:szCs w:val="18"/>
              </w:rPr>
              <w:t>指        标</w:t>
            </w:r>
          </w:p>
        </w:tc>
      </w:tr>
      <w:tr w:rsidR="00975774" w:rsidRPr="000F06E4" w:rsidTr="00975774">
        <w:trPr>
          <w:trHeight w:val="240"/>
        </w:trPr>
        <w:tc>
          <w:tcPr>
            <w:tcW w:w="4503" w:type="dxa"/>
            <w:vMerge/>
            <w:tcBorders>
              <w:top w:val="single" w:sz="4" w:space="0" w:color="auto"/>
              <w:left w:val="single" w:sz="8" w:space="0" w:color="auto"/>
              <w:bottom w:val="single" w:sz="8" w:space="0" w:color="auto"/>
              <w:right w:val="single" w:sz="4" w:space="0" w:color="auto"/>
            </w:tcBorders>
            <w:vAlign w:val="center"/>
          </w:tcPr>
          <w:p w:rsidR="00975774" w:rsidRPr="000F06E4" w:rsidRDefault="00975774" w:rsidP="0084226A">
            <w:pPr>
              <w:widowControl/>
              <w:jc w:val="left"/>
              <w:rPr>
                <w:rFonts w:ascii="宋体" w:hAnsi="宋体"/>
                <w:sz w:val="18"/>
                <w:szCs w:val="18"/>
              </w:rPr>
            </w:pPr>
          </w:p>
        </w:tc>
        <w:tc>
          <w:tcPr>
            <w:tcW w:w="4936" w:type="dxa"/>
            <w:tcBorders>
              <w:top w:val="single" w:sz="4" w:space="0" w:color="auto"/>
              <w:left w:val="single" w:sz="4" w:space="0" w:color="auto"/>
              <w:bottom w:val="single" w:sz="8" w:space="0" w:color="auto"/>
              <w:right w:val="single" w:sz="8" w:space="0" w:color="auto"/>
            </w:tcBorders>
            <w:vAlign w:val="center"/>
          </w:tcPr>
          <w:p w:rsidR="00975774" w:rsidRPr="000F06E4" w:rsidRDefault="00975774" w:rsidP="0084226A">
            <w:pPr>
              <w:widowControl/>
              <w:autoSpaceDE w:val="0"/>
              <w:autoSpaceDN w:val="0"/>
              <w:jc w:val="center"/>
              <w:rPr>
                <w:rFonts w:ascii="宋体" w:hAnsi="宋体" w:cs="宋体"/>
                <w:kern w:val="0"/>
                <w:sz w:val="18"/>
                <w:szCs w:val="18"/>
              </w:rPr>
            </w:pPr>
            <w:r w:rsidRPr="000F06E4">
              <w:rPr>
                <w:rFonts w:ascii="宋体" w:hAnsi="宋体" w:cs="宋体" w:hint="eastAsia"/>
                <w:kern w:val="0"/>
                <w:sz w:val="18"/>
                <w:szCs w:val="18"/>
              </w:rPr>
              <w:t>特</w:t>
            </w:r>
            <w:r>
              <w:rPr>
                <w:rFonts w:ascii="宋体" w:hAnsi="宋体" w:cs="宋体" w:hint="eastAsia"/>
                <w:kern w:val="0"/>
                <w:sz w:val="18"/>
                <w:szCs w:val="18"/>
              </w:rPr>
              <w:t xml:space="preserve">  </w:t>
            </w:r>
            <w:r w:rsidRPr="000F06E4">
              <w:rPr>
                <w:rFonts w:ascii="宋体" w:hAnsi="宋体" w:cs="宋体" w:hint="eastAsia"/>
                <w:kern w:val="0"/>
                <w:sz w:val="18"/>
                <w:szCs w:val="18"/>
              </w:rPr>
              <w:t>级</w:t>
            </w:r>
          </w:p>
        </w:tc>
      </w:tr>
      <w:tr w:rsidR="00975774" w:rsidRPr="000F06E4" w:rsidTr="00982AFF">
        <w:trPr>
          <w:trHeight w:val="397"/>
        </w:trPr>
        <w:tc>
          <w:tcPr>
            <w:tcW w:w="4503" w:type="dxa"/>
            <w:tcBorders>
              <w:top w:val="single" w:sz="8" w:space="0" w:color="auto"/>
              <w:left w:val="single" w:sz="8" w:space="0" w:color="auto"/>
              <w:bottom w:val="single" w:sz="4" w:space="0" w:color="auto"/>
              <w:right w:val="single" w:sz="4" w:space="0" w:color="auto"/>
            </w:tcBorders>
            <w:vAlign w:val="center"/>
          </w:tcPr>
          <w:p w:rsidR="00975774" w:rsidRPr="000F06E4" w:rsidRDefault="00975774" w:rsidP="00975774">
            <w:pPr>
              <w:widowControl/>
              <w:autoSpaceDE w:val="0"/>
              <w:autoSpaceDN w:val="0"/>
              <w:ind w:leftChars="100" w:left="210"/>
              <w:jc w:val="left"/>
              <w:rPr>
                <w:rFonts w:ascii="宋体" w:hAnsi="宋体"/>
                <w:kern w:val="0"/>
                <w:sz w:val="18"/>
                <w:szCs w:val="18"/>
              </w:rPr>
            </w:pPr>
            <w:r w:rsidRPr="000F06E4">
              <w:rPr>
                <w:rFonts w:ascii="宋体" w:hAnsi="宋体" w:cs="宋体"/>
                <w:kern w:val="0"/>
                <w:sz w:val="18"/>
                <w:szCs w:val="18"/>
              </w:rPr>
              <w:t>水分（质量分数）</w:t>
            </w:r>
            <w:r w:rsidRPr="000F06E4">
              <w:rPr>
                <w:rFonts w:ascii="宋体" w:hAnsi="宋体"/>
                <w:kern w:val="0"/>
                <w:sz w:val="18"/>
                <w:szCs w:val="18"/>
              </w:rPr>
              <w:t>/</w:t>
            </w:r>
            <w:r>
              <w:rPr>
                <w:rFonts w:ascii="宋体" w:hAnsi="宋体" w:hint="eastAsia"/>
                <w:kern w:val="0"/>
                <w:sz w:val="18"/>
                <w:szCs w:val="18"/>
              </w:rPr>
              <w:t>g/100g</w:t>
            </w:r>
            <w:r>
              <w:rPr>
                <w:rFonts w:ascii="宋体" w:hAnsi="宋体"/>
                <w:kern w:val="0"/>
                <w:sz w:val="18"/>
                <w:szCs w:val="18"/>
              </w:rPr>
              <w:t xml:space="preserve">  </w:t>
            </w:r>
            <w:r w:rsidRPr="000F06E4">
              <w:rPr>
                <w:rFonts w:ascii="宋体" w:hAnsi="宋体"/>
                <w:kern w:val="0"/>
                <w:sz w:val="18"/>
                <w:szCs w:val="18"/>
              </w:rPr>
              <w:t xml:space="preserve">      </w:t>
            </w:r>
            <w:r w:rsidRPr="000F06E4">
              <w:rPr>
                <w:rFonts w:ascii="宋体" w:hAnsi="宋体" w:hint="eastAsia"/>
                <w:kern w:val="0"/>
                <w:sz w:val="18"/>
                <w:szCs w:val="18"/>
              </w:rPr>
              <w:t xml:space="preserve"> </w:t>
            </w:r>
            <w:r>
              <w:rPr>
                <w:rFonts w:ascii="宋体" w:hAnsi="宋体" w:hint="eastAsia"/>
                <w:kern w:val="0"/>
                <w:sz w:val="18"/>
                <w:szCs w:val="18"/>
              </w:rPr>
              <w:t xml:space="preserve">  </w:t>
            </w:r>
            <w:r w:rsidRPr="000F06E4">
              <w:rPr>
                <w:rFonts w:ascii="宋体" w:hAnsi="宋体" w:hint="eastAsia"/>
                <w:kern w:val="0"/>
                <w:sz w:val="18"/>
                <w:szCs w:val="18"/>
              </w:rPr>
              <w:t xml:space="preserve">    </w:t>
            </w:r>
            <w:r w:rsidRPr="000F06E4">
              <w:rPr>
                <w:rFonts w:ascii="宋体" w:hAnsi="宋体"/>
                <w:kern w:val="0"/>
                <w:sz w:val="18"/>
                <w:szCs w:val="18"/>
              </w:rPr>
              <w:t xml:space="preserve"> ≤</w:t>
            </w:r>
          </w:p>
        </w:tc>
        <w:tc>
          <w:tcPr>
            <w:tcW w:w="4936" w:type="dxa"/>
            <w:tcBorders>
              <w:top w:val="single" w:sz="8" w:space="0" w:color="auto"/>
              <w:left w:val="single" w:sz="4" w:space="0" w:color="auto"/>
              <w:bottom w:val="single" w:sz="4" w:space="0" w:color="auto"/>
              <w:right w:val="single" w:sz="8" w:space="0" w:color="auto"/>
            </w:tcBorders>
            <w:vAlign w:val="center"/>
          </w:tcPr>
          <w:p w:rsidR="00975774" w:rsidRPr="000F06E4" w:rsidRDefault="00975774" w:rsidP="00EA1E09">
            <w:pPr>
              <w:widowControl/>
              <w:autoSpaceDE w:val="0"/>
              <w:autoSpaceDN w:val="0"/>
              <w:jc w:val="center"/>
              <w:rPr>
                <w:rFonts w:ascii="宋体" w:hAnsi="宋体"/>
                <w:kern w:val="0"/>
                <w:sz w:val="18"/>
                <w:szCs w:val="18"/>
              </w:rPr>
            </w:pPr>
            <w:r>
              <w:rPr>
                <w:rFonts w:ascii="宋体" w:hAnsi="宋体" w:hint="eastAsia"/>
                <w:kern w:val="0"/>
                <w:sz w:val="18"/>
                <w:szCs w:val="18"/>
              </w:rPr>
              <w:t>7.0</w:t>
            </w:r>
          </w:p>
        </w:tc>
      </w:tr>
      <w:tr w:rsidR="00975774" w:rsidRPr="000F06E4" w:rsidTr="00D84AE9">
        <w:trPr>
          <w:trHeight w:val="397"/>
        </w:trPr>
        <w:tc>
          <w:tcPr>
            <w:tcW w:w="4503" w:type="dxa"/>
            <w:tcBorders>
              <w:top w:val="single" w:sz="4" w:space="0" w:color="auto"/>
              <w:left w:val="single" w:sz="8" w:space="0" w:color="auto"/>
              <w:bottom w:val="single" w:sz="4" w:space="0" w:color="auto"/>
              <w:right w:val="single" w:sz="4" w:space="0" w:color="auto"/>
            </w:tcBorders>
            <w:vAlign w:val="center"/>
          </w:tcPr>
          <w:p w:rsidR="00975774" w:rsidRPr="000F06E4" w:rsidRDefault="00975774" w:rsidP="00975774">
            <w:pPr>
              <w:ind w:leftChars="100" w:left="210"/>
              <w:jc w:val="left"/>
              <w:rPr>
                <w:rFonts w:ascii="宋体" w:hAnsi="宋体"/>
                <w:kern w:val="0"/>
                <w:sz w:val="18"/>
                <w:szCs w:val="18"/>
              </w:rPr>
            </w:pPr>
            <w:r w:rsidRPr="000F06E4">
              <w:rPr>
                <w:rFonts w:ascii="宋体" w:hAnsi="宋体" w:hint="eastAsia"/>
                <w:kern w:val="0"/>
                <w:sz w:val="18"/>
                <w:szCs w:val="18"/>
              </w:rPr>
              <w:t>总灰分（质量分数）/</w:t>
            </w:r>
            <w:r>
              <w:rPr>
                <w:rFonts w:ascii="宋体" w:hAnsi="宋体" w:hint="eastAsia"/>
                <w:kern w:val="0"/>
                <w:sz w:val="18"/>
                <w:szCs w:val="18"/>
              </w:rPr>
              <w:t xml:space="preserve">g/100g </w:t>
            </w:r>
            <w:r w:rsidRPr="000F06E4">
              <w:rPr>
                <w:rFonts w:ascii="宋体" w:hAnsi="宋体" w:hint="eastAsia"/>
                <w:kern w:val="0"/>
                <w:sz w:val="18"/>
                <w:szCs w:val="18"/>
              </w:rPr>
              <w:t xml:space="preserve">       </w:t>
            </w:r>
            <w:r>
              <w:rPr>
                <w:rFonts w:ascii="宋体" w:hAnsi="宋体" w:hint="eastAsia"/>
                <w:kern w:val="0"/>
                <w:sz w:val="18"/>
                <w:szCs w:val="18"/>
              </w:rPr>
              <w:t xml:space="preserve">  </w:t>
            </w:r>
            <w:r w:rsidRPr="000F06E4">
              <w:rPr>
                <w:rFonts w:ascii="宋体" w:hAnsi="宋体" w:hint="eastAsia"/>
                <w:kern w:val="0"/>
                <w:sz w:val="18"/>
                <w:szCs w:val="18"/>
              </w:rPr>
              <w:t xml:space="preserve">    ≤</w:t>
            </w:r>
          </w:p>
        </w:tc>
        <w:tc>
          <w:tcPr>
            <w:tcW w:w="4936" w:type="dxa"/>
            <w:tcBorders>
              <w:top w:val="single" w:sz="4" w:space="0" w:color="auto"/>
              <w:left w:val="single" w:sz="4" w:space="0" w:color="auto"/>
              <w:bottom w:val="single" w:sz="4" w:space="0" w:color="auto"/>
              <w:right w:val="single" w:sz="8" w:space="0" w:color="auto"/>
            </w:tcBorders>
            <w:vAlign w:val="center"/>
          </w:tcPr>
          <w:p w:rsidR="00975774" w:rsidRPr="00757F08" w:rsidRDefault="00975774" w:rsidP="00EA1E09">
            <w:pPr>
              <w:jc w:val="center"/>
              <w:rPr>
                <w:rFonts w:ascii="宋体" w:hAnsi="宋体"/>
                <w:kern w:val="0"/>
                <w:sz w:val="18"/>
                <w:szCs w:val="18"/>
              </w:rPr>
            </w:pPr>
            <w:r>
              <w:rPr>
                <w:rFonts w:ascii="宋体" w:hAnsi="宋体" w:hint="eastAsia"/>
                <w:kern w:val="0"/>
                <w:sz w:val="18"/>
                <w:szCs w:val="18"/>
              </w:rPr>
              <w:t>6.5</w:t>
            </w:r>
          </w:p>
        </w:tc>
      </w:tr>
      <w:tr w:rsidR="00975774" w:rsidRPr="000F06E4" w:rsidTr="007B2D97">
        <w:trPr>
          <w:trHeight w:val="397"/>
        </w:trPr>
        <w:tc>
          <w:tcPr>
            <w:tcW w:w="4503" w:type="dxa"/>
            <w:tcBorders>
              <w:top w:val="single" w:sz="4" w:space="0" w:color="auto"/>
              <w:left w:val="single" w:sz="8" w:space="0" w:color="auto"/>
              <w:bottom w:val="single" w:sz="4" w:space="0" w:color="auto"/>
              <w:right w:val="single" w:sz="4" w:space="0" w:color="auto"/>
            </w:tcBorders>
            <w:vAlign w:val="center"/>
          </w:tcPr>
          <w:p w:rsidR="00975774" w:rsidRPr="000F06E4" w:rsidRDefault="00975774" w:rsidP="00975774">
            <w:pPr>
              <w:ind w:leftChars="100" w:left="210"/>
              <w:jc w:val="left"/>
              <w:rPr>
                <w:rFonts w:ascii="宋体" w:hAnsi="宋体"/>
                <w:kern w:val="0"/>
                <w:sz w:val="18"/>
                <w:szCs w:val="18"/>
              </w:rPr>
            </w:pPr>
            <w:r w:rsidRPr="000F06E4">
              <w:rPr>
                <w:rFonts w:ascii="宋体" w:hAnsi="宋体" w:hint="eastAsia"/>
                <w:kern w:val="0"/>
                <w:sz w:val="18"/>
                <w:szCs w:val="18"/>
              </w:rPr>
              <w:t>粉末（质量分数）/</w:t>
            </w:r>
            <w:r>
              <w:rPr>
                <w:rFonts w:ascii="宋体" w:hAnsi="宋体" w:hint="eastAsia"/>
                <w:kern w:val="0"/>
                <w:sz w:val="18"/>
                <w:szCs w:val="18"/>
              </w:rPr>
              <w:t xml:space="preserve">g/100g </w:t>
            </w:r>
            <w:r w:rsidRPr="000F06E4">
              <w:rPr>
                <w:rFonts w:ascii="宋体" w:hAnsi="宋体" w:hint="eastAsia"/>
                <w:kern w:val="0"/>
                <w:sz w:val="18"/>
                <w:szCs w:val="18"/>
              </w:rPr>
              <w:t xml:space="preserve">     </w:t>
            </w:r>
            <w:r>
              <w:rPr>
                <w:rFonts w:ascii="宋体" w:hAnsi="宋体" w:hint="eastAsia"/>
                <w:kern w:val="0"/>
                <w:sz w:val="18"/>
                <w:szCs w:val="18"/>
              </w:rPr>
              <w:t xml:space="preserve"> </w:t>
            </w:r>
            <w:r w:rsidRPr="000F06E4">
              <w:rPr>
                <w:rFonts w:ascii="宋体" w:hAnsi="宋体" w:hint="eastAsia"/>
                <w:kern w:val="0"/>
                <w:sz w:val="18"/>
                <w:szCs w:val="18"/>
              </w:rPr>
              <w:t xml:space="preserve">    </w:t>
            </w:r>
            <w:r>
              <w:rPr>
                <w:rFonts w:ascii="宋体" w:hAnsi="宋体" w:hint="eastAsia"/>
                <w:kern w:val="0"/>
                <w:sz w:val="18"/>
                <w:szCs w:val="18"/>
              </w:rPr>
              <w:t xml:space="preserve">  </w:t>
            </w:r>
            <w:r w:rsidRPr="000F06E4">
              <w:rPr>
                <w:rFonts w:ascii="宋体" w:hAnsi="宋体" w:hint="eastAsia"/>
                <w:kern w:val="0"/>
                <w:sz w:val="18"/>
                <w:szCs w:val="18"/>
              </w:rPr>
              <w:t xml:space="preserve">   ≤</w:t>
            </w:r>
          </w:p>
        </w:tc>
        <w:tc>
          <w:tcPr>
            <w:tcW w:w="4936" w:type="dxa"/>
            <w:tcBorders>
              <w:top w:val="single" w:sz="4" w:space="0" w:color="auto"/>
              <w:left w:val="single" w:sz="4" w:space="0" w:color="auto"/>
              <w:bottom w:val="single" w:sz="4" w:space="0" w:color="auto"/>
              <w:right w:val="single" w:sz="8" w:space="0" w:color="auto"/>
            </w:tcBorders>
            <w:vAlign w:val="center"/>
          </w:tcPr>
          <w:p w:rsidR="00975774" w:rsidRPr="000F06E4" w:rsidRDefault="00975774" w:rsidP="00EA1E09">
            <w:pPr>
              <w:jc w:val="center"/>
              <w:rPr>
                <w:rFonts w:ascii="宋体" w:hAnsi="宋体"/>
                <w:kern w:val="0"/>
                <w:sz w:val="18"/>
                <w:szCs w:val="18"/>
              </w:rPr>
            </w:pPr>
            <w:r>
              <w:rPr>
                <w:rFonts w:ascii="宋体" w:hAnsi="宋体" w:hint="eastAsia"/>
                <w:kern w:val="0"/>
                <w:sz w:val="18"/>
                <w:szCs w:val="18"/>
              </w:rPr>
              <w:t>1.0</w:t>
            </w:r>
          </w:p>
        </w:tc>
      </w:tr>
      <w:tr w:rsidR="00975774" w:rsidRPr="000F06E4" w:rsidTr="00F905A3">
        <w:trPr>
          <w:trHeight w:val="397"/>
        </w:trPr>
        <w:tc>
          <w:tcPr>
            <w:tcW w:w="4503" w:type="dxa"/>
            <w:tcBorders>
              <w:top w:val="single" w:sz="4" w:space="0" w:color="auto"/>
              <w:left w:val="single" w:sz="8" w:space="0" w:color="auto"/>
              <w:right w:val="single" w:sz="4" w:space="0" w:color="auto"/>
            </w:tcBorders>
            <w:vAlign w:val="center"/>
          </w:tcPr>
          <w:p w:rsidR="00975774" w:rsidRPr="000F06E4" w:rsidRDefault="00975774" w:rsidP="00975774">
            <w:pPr>
              <w:widowControl/>
              <w:autoSpaceDE w:val="0"/>
              <w:autoSpaceDN w:val="0"/>
              <w:ind w:leftChars="100" w:left="210"/>
              <w:jc w:val="left"/>
              <w:rPr>
                <w:rFonts w:ascii="宋体" w:hAnsi="宋体" w:cs="宋体"/>
                <w:kern w:val="0"/>
                <w:sz w:val="18"/>
                <w:szCs w:val="18"/>
              </w:rPr>
            </w:pPr>
            <w:r w:rsidRPr="000F06E4">
              <w:rPr>
                <w:rFonts w:ascii="宋体" w:hAnsi="宋体" w:cs="宋体"/>
                <w:kern w:val="0"/>
                <w:sz w:val="18"/>
                <w:szCs w:val="18"/>
              </w:rPr>
              <w:t>水浸出物（质量分数）</w:t>
            </w:r>
            <w:r w:rsidRPr="000F06E4">
              <w:rPr>
                <w:rFonts w:ascii="宋体" w:hAnsi="宋体"/>
                <w:kern w:val="0"/>
                <w:sz w:val="18"/>
                <w:szCs w:val="18"/>
              </w:rPr>
              <w:t>/</w:t>
            </w:r>
            <w:r>
              <w:rPr>
                <w:rFonts w:ascii="宋体" w:hAnsi="宋体" w:hint="eastAsia"/>
                <w:kern w:val="0"/>
                <w:sz w:val="18"/>
                <w:szCs w:val="18"/>
              </w:rPr>
              <w:t xml:space="preserve">g/100g </w:t>
            </w:r>
            <w:r w:rsidRPr="000F06E4">
              <w:rPr>
                <w:rFonts w:ascii="宋体" w:hAnsi="宋体"/>
                <w:kern w:val="0"/>
                <w:sz w:val="18"/>
                <w:szCs w:val="18"/>
              </w:rPr>
              <w:t xml:space="preserve">    </w:t>
            </w:r>
            <w:r w:rsidRPr="000F06E4">
              <w:rPr>
                <w:rFonts w:ascii="宋体" w:hAnsi="宋体" w:hint="eastAsia"/>
                <w:kern w:val="0"/>
                <w:sz w:val="18"/>
                <w:szCs w:val="18"/>
              </w:rPr>
              <w:t xml:space="preserve"> </w:t>
            </w:r>
            <w:r>
              <w:rPr>
                <w:rFonts w:ascii="宋体" w:hAnsi="宋体" w:hint="eastAsia"/>
                <w:kern w:val="0"/>
                <w:sz w:val="18"/>
                <w:szCs w:val="18"/>
              </w:rPr>
              <w:t xml:space="preserve">  </w:t>
            </w:r>
            <w:r w:rsidRPr="000F06E4">
              <w:rPr>
                <w:rFonts w:ascii="宋体" w:hAnsi="宋体" w:hint="eastAsia"/>
                <w:kern w:val="0"/>
                <w:sz w:val="18"/>
                <w:szCs w:val="18"/>
              </w:rPr>
              <w:t xml:space="preserve">    </w:t>
            </w:r>
            <w:r w:rsidRPr="000F06E4">
              <w:rPr>
                <w:rFonts w:ascii="宋体" w:hAnsi="宋体"/>
                <w:kern w:val="0"/>
                <w:sz w:val="18"/>
                <w:szCs w:val="18"/>
              </w:rPr>
              <w:t>≥</w:t>
            </w:r>
          </w:p>
        </w:tc>
        <w:tc>
          <w:tcPr>
            <w:tcW w:w="4936" w:type="dxa"/>
            <w:tcBorders>
              <w:top w:val="single" w:sz="4" w:space="0" w:color="auto"/>
              <w:left w:val="single" w:sz="4" w:space="0" w:color="auto"/>
              <w:bottom w:val="single" w:sz="4" w:space="0" w:color="auto"/>
              <w:right w:val="single" w:sz="8" w:space="0" w:color="auto"/>
            </w:tcBorders>
            <w:vAlign w:val="center"/>
          </w:tcPr>
          <w:p w:rsidR="00975774" w:rsidRPr="000F06E4" w:rsidRDefault="00975774" w:rsidP="00EA1E09">
            <w:pPr>
              <w:spacing w:before="100" w:beforeAutospacing="1" w:after="100" w:afterAutospacing="1"/>
              <w:ind w:left="27"/>
              <w:jc w:val="center"/>
              <w:rPr>
                <w:rFonts w:ascii="宋体" w:hAnsi="宋体"/>
                <w:kern w:val="0"/>
                <w:sz w:val="18"/>
                <w:szCs w:val="18"/>
              </w:rPr>
            </w:pPr>
            <w:r>
              <w:rPr>
                <w:rFonts w:ascii="宋体" w:hAnsi="宋体" w:hint="eastAsia"/>
                <w:kern w:val="0"/>
                <w:sz w:val="18"/>
                <w:szCs w:val="18"/>
              </w:rPr>
              <w:t>38.0</w:t>
            </w:r>
          </w:p>
        </w:tc>
      </w:tr>
      <w:tr w:rsidR="00975774" w:rsidRPr="000F06E4" w:rsidTr="002A61A5">
        <w:trPr>
          <w:trHeight w:val="397"/>
        </w:trPr>
        <w:tc>
          <w:tcPr>
            <w:tcW w:w="4503" w:type="dxa"/>
            <w:tcBorders>
              <w:top w:val="single" w:sz="4" w:space="0" w:color="auto"/>
              <w:left w:val="single" w:sz="8" w:space="0" w:color="auto"/>
              <w:bottom w:val="single" w:sz="4" w:space="0" w:color="auto"/>
              <w:right w:val="single" w:sz="4" w:space="0" w:color="auto"/>
            </w:tcBorders>
            <w:vAlign w:val="center"/>
          </w:tcPr>
          <w:p w:rsidR="00975774" w:rsidRPr="000F06E4" w:rsidRDefault="00975774" w:rsidP="00975774">
            <w:pPr>
              <w:widowControl/>
              <w:autoSpaceDE w:val="0"/>
              <w:autoSpaceDN w:val="0"/>
              <w:ind w:leftChars="100" w:left="210"/>
              <w:jc w:val="left"/>
              <w:rPr>
                <w:rFonts w:ascii="宋体" w:hAnsi="宋体" w:cs="宋体"/>
                <w:kern w:val="0"/>
                <w:sz w:val="18"/>
                <w:szCs w:val="18"/>
              </w:rPr>
            </w:pPr>
            <w:r w:rsidRPr="000F06E4">
              <w:rPr>
                <w:rFonts w:ascii="宋体" w:hAnsi="宋体" w:cs="宋体"/>
                <w:kern w:val="0"/>
                <w:sz w:val="18"/>
                <w:szCs w:val="18"/>
              </w:rPr>
              <w:t>粗纤维（质量分数）</w:t>
            </w:r>
            <w:r w:rsidRPr="000F06E4">
              <w:rPr>
                <w:rFonts w:ascii="宋体" w:hAnsi="宋体"/>
                <w:kern w:val="0"/>
                <w:sz w:val="18"/>
                <w:szCs w:val="18"/>
              </w:rPr>
              <w:t>/</w:t>
            </w:r>
            <w:r>
              <w:rPr>
                <w:rFonts w:ascii="宋体" w:hAnsi="宋体" w:hint="eastAsia"/>
                <w:kern w:val="0"/>
                <w:sz w:val="18"/>
                <w:szCs w:val="18"/>
              </w:rPr>
              <w:t>g/100g</w:t>
            </w:r>
            <w:r w:rsidRPr="000F06E4">
              <w:rPr>
                <w:rFonts w:ascii="宋体" w:hAnsi="宋体"/>
                <w:kern w:val="0"/>
                <w:sz w:val="18"/>
                <w:szCs w:val="18"/>
              </w:rPr>
              <w:t xml:space="preserve">      </w:t>
            </w:r>
            <w:r w:rsidRPr="000F06E4">
              <w:rPr>
                <w:rFonts w:ascii="宋体" w:hAnsi="宋体" w:hint="eastAsia"/>
                <w:kern w:val="0"/>
                <w:sz w:val="18"/>
                <w:szCs w:val="18"/>
              </w:rPr>
              <w:t xml:space="preserve">    </w:t>
            </w:r>
            <w:r>
              <w:rPr>
                <w:rFonts w:ascii="宋体" w:hAnsi="宋体" w:hint="eastAsia"/>
                <w:kern w:val="0"/>
                <w:sz w:val="18"/>
                <w:szCs w:val="18"/>
              </w:rPr>
              <w:t xml:space="preserve">  </w:t>
            </w:r>
            <w:r w:rsidRPr="000F06E4">
              <w:rPr>
                <w:rFonts w:ascii="宋体" w:hAnsi="宋体" w:hint="eastAsia"/>
                <w:kern w:val="0"/>
                <w:sz w:val="18"/>
                <w:szCs w:val="18"/>
              </w:rPr>
              <w:t xml:space="preserve"> </w:t>
            </w:r>
            <w:r w:rsidRPr="000F06E4">
              <w:rPr>
                <w:rFonts w:ascii="宋体" w:hAnsi="宋体"/>
                <w:kern w:val="0"/>
                <w:sz w:val="18"/>
                <w:szCs w:val="18"/>
              </w:rPr>
              <w:t xml:space="preserve"> ≤</w:t>
            </w:r>
          </w:p>
        </w:tc>
        <w:tc>
          <w:tcPr>
            <w:tcW w:w="4936" w:type="dxa"/>
            <w:tcBorders>
              <w:top w:val="single" w:sz="4" w:space="0" w:color="auto"/>
              <w:left w:val="single" w:sz="4" w:space="0" w:color="auto"/>
              <w:bottom w:val="single" w:sz="4" w:space="0" w:color="auto"/>
              <w:right w:val="single" w:sz="8" w:space="0" w:color="auto"/>
            </w:tcBorders>
            <w:vAlign w:val="center"/>
          </w:tcPr>
          <w:p w:rsidR="00975774" w:rsidRPr="000F06E4" w:rsidRDefault="00975774" w:rsidP="00EA1E09">
            <w:pPr>
              <w:spacing w:before="100" w:beforeAutospacing="1" w:after="100" w:afterAutospacing="1"/>
              <w:ind w:left="27"/>
              <w:jc w:val="center"/>
              <w:rPr>
                <w:rFonts w:ascii="宋体" w:hAnsi="宋体"/>
                <w:kern w:val="0"/>
                <w:sz w:val="18"/>
                <w:szCs w:val="18"/>
              </w:rPr>
            </w:pPr>
            <w:r>
              <w:rPr>
                <w:rFonts w:ascii="宋体" w:hAnsi="宋体" w:hint="eastAsia"/>
                <w:kern w:val="0"/>
                <w:sz w:val="18"/>
                <w:szCs w:val="18"/>
              </w:rPr>
              <w:t>15.5</w:t>
            </w:r>
          </w:p>
        </w:tc>
      </w:tr>
      <w:tr w:rsidR="00975774" w:rsidRPr="000F06E4" w:rsidTr="00791ECD">
        <w:trPr>
          <w:trHeight w:val="397"/>
        </w:trPr>
        <w:tc>
          <w:tcPr>
            <w:tcW w:w="4503" w:type="dxa"/>
            <w:tcBorders>
              <w:top w:val="single" w:sz="4" w:space="0" w:color="auto"/>
              <w:left w:val="single" w:sz="8" w:space="0" w:color="auto"/>
              <w:bottom w:val="single" w:sz="4" w:space="0" w:color="auto"/>
              <w:right w:val="single" w:sz="4" w:space="0" w:color="auto"/>
            </w:tcBorders>
            <w:vAlign w:val="center"/>
          </w:tcPr>
          <w:p w:rsidR="00975774" w:rsidRPr="000F06E4" w:rsidRDefault="00975774" w:rsidP="00975774">
            <w:pPr>
              <w:widowControl/>
              <w:autoSpaceDE w:val="0"/>
              <w:autoSpaceDN w:val="0"/>
              <w:ind w:leftChars="100" w:left="210"/>
              <w:jc w:val="left"/>
              <w:rPr>
                <w:rFonts w:ascii="宋体" w:hAnsi="宋体" w:cs="宋体"/>
                <w:kern w:val="0"/>
                <w:sz w:val="18"/>
                <w:szCs w:val="18"/>
              </w:rPr>
            </w:pPr>
            <w:r w:rsidRPr="000F06E4">
              <w:rPr>
                <w:rFonts w:ascii="宋体" w:hAnsi="宋体" w:cs="宋体" w:hint="eastAsia"/>
                <w:kern w:val="0"/>
                <w:sz w:val="18"/>
                <w:szCs w:val="18"/>
              </w:rPr>
              <w:t>酸不溶性灰分</w:t>
            </w:r>
            <w:r w:rsidRPr="000F06E4">
              <w:rPr>
                <w:rFonts w:ascii="宋体" w:hAnsi="宋体" w:cs="宋体"/>
                <w:kern w:val="0"/>
                <w:sz w:val="18"/>
                <w:szCs w:val="18"/>
              </w:rPr>
              <w:t>（质量分数）</w:t>
            </w:r>
            <w:r w:rsidRPr="000F06E4">
              <w:rPr>
                <w:rFonts w:ascii="宋体" w:hAnsi="宋体"/>
                <w:kern w:val="0"/>
                <w:sz w:val="18"/>
                <w:szCs w:val="18"/>
              </w:rPr>
              <w:t>/</w:t>
            </w:r>
            <w:r>
              <w:rPr>
                <w:rFonts w:ascii="宋体" w:hAnsi="宋体" w:hint="eastAsia"/>
                <w:kern w:val="0"/>
                <w:sz w:val="18"/>
                <w:szCs w:val="18"/>
              </w:rPr>
              <w:t>g/100g</w:t>
            </w:r>
            <w:r w:rsidRPr="000F06E4">
              <w:rPr>
                <w:rFonts w:ascii="宋体" w:hAnsi="宋体"/>
                <w:kern w:val="0"/>
                <w:sz w:val="18"/>
                <w:szCs w:val="18"/>
              </w:rPr>
              <w:t xml:space="preserve">  </w:t>
            </w:r>
            <w:r w:rsidRPr="000F06E4">
              <w:rPr>
                <w:rFonts w:ascii="宋体" w:hAnsi="宋体" w:hint="eastAsia"/>
                <w:kern w:val="0"/>
                <w:sz w:val="18"/>
                <w:szCs w:val="18"/>
              </w:rPr>
              <w:t xml:space="preserve">  </w:t>
            </w:r>
            <w:r>
              <w:rPr>
                <w:rFonts w:ascii="宋体" w:hAnsi="宋体" w:hint="eastAsia"/>
                <w:kern w:val="0"/>
                <w:sz w:val="18"/>
                <w:szCs w:val="18"/>
              </w:rPr>
              <w:t xml:space="preserve">  </w:t>
            </w:r>
            <w:r w:rsidRPr="000F06E4">
              <w:rPr>
                <w:rFonts w:ascii="宋体" w:hAnsi="宋体" w:hint="eastAsia"/>
                <w:kern w:val="0"/>
                <w:sz w:val="18"/>
                <w:szCs w:val="18"/>
              </w:rPr>
              <w:t xml:space="preserve">  </w:t>
            </w:r>
            <w:r w:rsidRPr="000F06E4">
              <w:rPr>
                <w:rFonts w:ascii="宋体" w:hAnsi="宋体"/>
                <w:kern w:val="0"/>
                <w:sz w:val="18"/>
                <w:szCs w:val="18"/>
              </w:rPr>
              <w:t>≤</w:t>
            </w:r>
          </w:p>
        </w:tc>
        <w:tc>
          <w:tcPr>
            <w:tcW w:w="4936" w:type="dxa"/>
            <w:tcBorders>
              <w:top w:val="single" w:sz="4" w:space="0" w:color="auto"/>
              <w:left w:val="single" w:sz="4" w:space="0" w:color="auto"/>
              <w:bottom w:val="single" w:sz="4" w:space="0" w:color="auto"/>
              <w:right w:val="single" w:sz="8" w:space="0" w:color="auto"/>
            </w:tcBorders>
            <w:vAlign w:val="center"/>
          </w:tcPr>
          <w:p w:rsidR="00975774" w:rsidRPr="000F06E4" w:rsidRDefault="00975774" w:rsidP="00EA1E09">
            <w:pPr>
              <w:spacing w:before="100" w:beforeAutospacing="1" w:after="100" w:afterAutospacing="1"/>
              <w:jc w:val="center"/>
              <w:rPr>
                <w:rFonts w:ascii="宋体" w:hAnsi="宋体"/>
                <w:kern w:val="0"/>
                <w:sz w:val="18"/>
                <w:szCs w:val="18"/>
              </w:rPr>
            </w:pPr>
            <w:r>
              <w:rPr>
                <w:rFonts w:ascii="宋体" w:hAnsi="宋体" w:hint="eastAsia"/>
                <w:kern w:val="0"/>
                <w:sz w:val="18"/>
                <w:szCs w:val="18"/>
              </w:rPr>
              <w:t>0.5</w:t>
            </w:r>
          </w:p>
        </w:tc>
      </w:tr>
      <w:tr w:rsidR="00975774" w:rsidRPr="000F06E4" w:rsidTr="00B112B7">
        <w:trPr>
          <w:trHeight w:val="397"/>
        </w:trPr>
        <w:tc>
          <w:tcPr>
            <w:tcW w:w="4503" w:type="dxa"/>
            <w:tcBorders>
              <w:top w:val="single" w:sz="4" w:space="0" w:color="auto"/>
              <w:left w:val="single" w:sz="8" w:space="0" w:color="auto"/>
              <w:bottom w:val="single" w:sz="4" w:space="0" w:color="auto"/>
              <w:right w:val="single" w:sz="4" w:space="0" w:color="auto"/>
            </w:tcBorders>
            <w:vAlign w:val="center"/>
          </w:tcPr>
          <w:p w:rsidR="00975774" w:rsidRPr="00757F08" w:rsidRDefault="00975774" w:rsidP="00975774">
            <w:pPr>
              <w:widowControl/>
              <w:autoSpaceDE w:val="0"/>
              <w:autoSpaceDN w:val="0"/>
              <w:ind w:leftChars="100" w:left="210"/>
              <w:jc w:val="left"/>
              <w:rPr>
                <w:rFonts w:ascii="宋体" w:hAnsi="宋体" w:cs="宋体"/>
                <w:kern w:val="0"/>
                <w:sz w:val="18"/>
                <w:szCs w:val="18"/>
              </w:rPr>
            </w:pPr>
            <w:r w:rsidRPr="00757F08">
              <w:rPr>
                <w:rFonts w:ascii="宋体" w:hAnsi="宋体" w:cs="宋体" w:hint="eastAsia"/>
                <w:kern w:val="0"/>
                <w:sz w:val="18"/>
                <w:szCs w:val="18"/>
              </w:rPr>
              <w:t>水溶性灰分，占总灰分</w:t>
            </w:r>
            <w:r w:rsidRPr="00757F08">
              <w:rPr>
                <w:rFonts w:ascii="宋体" w:hAnsi="宋体" w:cs="宋体"/>
                <w:kern w:val="0"/>
                <w:sz w:val="18"/>
                <w:szCs w:val="18"/>
              </w:rPr>
              <w:t>（质量分数）</w:t>
            </w:r>
            <w:r w:rsidRPr="00757F08">
              <w:rPr>
                <w:rFonts w:ascii="宋体" w:hAnsi="宋体"/>
                <w:kern w:val="0"/>
                <w:sz w:val="18"/>
                <w:szCs w:val="18"/>
              </w:rPr>
              <w:t>/</w:t>
            </w:r>
            <w:r w:rsidRPr="00757F08">
              <w:rPr>
                <w:rFonts w:ascii="宋体" w:hAnsi="宋体" w:hint="eastAsia"/>
                <w:kern w:val="0"/>
                <w:sz w:val="18"/>
                <w:szCs w:val="18"/>
              </w:rPr>
              <w:t xml:space="preserve">g/100g   </w:t>
            </w:r>
            <w:r w:rsidRPr="00757F08">
              <w:rPr>
                <w:rFonts w:ascii="宋体" w:hAnsi="宋体"/>
                <w:kern w:val="0"/>
                <w:sz w:val="18"/>
                <w:szCs w:val="18"/>
              </w:rPr>
              <w:t>≥</w:t>
            </w:r>
          </w:p>
        </w:tc>
        <w:tc>
          <w:tcPr>
            <w:tcW w:w="4936" w:type="dxa"/>
            <w:tcBorders>
              <w:top w:val="single" w:sz="4" w:space="0" w:color="auto"/>
              <w:left w:val="single" w:sz="4" w:space="0" w:color="auto"/>
              <w:bottom w:val="single" w:sz="4" w:space="0" w:color="auto"/>
              <w:right w:val="single" w:sz="8" w:space="0" w:color="auto"/>
            </w:tcBorders>
            <w:vAlign w:val="center"/>
          </w:tcPr>
          <w:p w:rsidR="00975774" w:rsidRPr="00757F08" w:rsidRDefault="00975774" w:rsidP="00EA1E09">
            <w:pPr>
              <w:spacing w:before="100" w:beforeAutospacing="1" w:after="100" w:afterAutospacing="1"/>
              <w:jc w:val="center"/>
              <w:rPr>
                <w:rFonts w:ascii="宋体" w:hAnsi="宋体"/>
                <w:kern w:val="0"/>
                <w:sz w:val="18"/>
                <w:szCs w:val="18"/>
              </w:rPr>
            </w:pPr>
            <w:r>
              <w:rPr>
                <w:rFonts w:ascii="宋体" w:hAnsi="宋体" w:hint="eastAsia"/>
                <w:kern w:val="0"/>
                <w:sz w:val="18"/>
                <w:szCs w:val="18"/>
              </w:rPr>
              <w:t>45.0</w:t>
            </w:r>
          </w:p>
        </w:tc>
      </w:tr>
      <w:tr w:rsidR="00E27864" w:rsidRPr="000F06E4" w:rsidTr="00975774">
        <w:trPr>
          <w:trHeight w:val="397"/>
        </w:trPr>
        <w:tc>
          <w:tcPr>
            <w:tcW w:w="4503" w:type="dxa"/>
            <w:tcBorders>
              <w:top w:val="single" w:sz="4" w:space="0" w:color="auto"/>
              <w:left w:val="single" w:sz="8" w:space="0" w:color="auto"/>
              <w:bottom w:val="single" w:sz="4" w:space="0" w:color="auto"/>
              <w:right w:val="single" w:sz="4" w:space="0" w:color="auto"/>
            </w:tcBorders>
            <w:vAlign w:val="center"/>
          </w:tcPr>
          <w:p w:rsidR="00E27864" w:rsidRPr="00757F08" w:rsidRDefault="00E27864" w:rsidP="00975774">
            <w:pPr>
              <w:widowControl/>
              <w:autoSpaceDE w:val="0"/>
              <w:autoSpaceDN w:val="0"/>
              <w:ind w:leftChars="100" w:left="210"/>
              <w:jc w:val="left"/>
              <w:rPr>
                <w:rFonts w:ascii="宋体" w:hAnsi="宋体" w:cs="宋体"/>
                <w:kern w:val="0"/>
                <w:sz w:val="18"/>
                <w:szCs w:val="18"/>
              </w:rPr>
            </w:pPr>
            <w:r w:rsidRPr="00757F08">
              <w:rPr>
                <w:rFonts w:ascii="宋体" w:hAnsi="宋体" w:cs="宋体" w:hint="eastAsia"/>
                <w:kern w:val="0"/>
                <w:sz w:val="18"/>
                <w:szCs w:val="18"/>
              </w:rPr>
              <w:t>水溶性灰分碱度（以KOH计）</w:t>
            </w:r>
            <w:r w:rsidRPr="00757F08">
              <w:rPr>
                <w:rFonts w:ascii="宋体" w:hAnsi="宋体" w:cs="宋体"/>
                <w:kern w:val="0"/>
                <w:sz w:val="18"/>
                <w:szCs w:val="18"/>
              </w:rPr>
              <w:t>（质量分数）</w:t>
            </w:r>
            <w:r w:rsidRPr="00757F08">
              <w:rPr>
                <w:rFonts w:ascii="宋体" w:hAnsi="宋体"/>
                <w:kern w:val="0"/>
                <w:sz w:val="18"/>
                <w:szCs w:val="18"/>
              </w:rPr>
              <w:t>/</w:t>
            </w:r>
            <w:r w:rsidRPr="00757F08">
              <w:rPr>
                <w:rFonts w:ascii="宋体" w:hAnsi="宋体" w:hint="eastAsia"/>
                <w:kern w:val="0"/>
                <w:sz w:val="18"/>
                <w:szCs w:val="18"/>
              </w:rPr>
              <w:t>g/100g</w:t>
            </w:r>
          </w:p>
        </w:tc>
        <w:tc>
          <w:tcPr>
            <w:tcW w:w="4936" w:type="dxa"/>
            <w:tcBorders>
              <w:top w:val="single" w:sz="4" w:space="0" w:color="auto"/>
              <w:left w:val="single" w:sz="4" w:space="0" w:color="auto"/>
              <w:bottom w:val="single" w:sz="4" w:space="0" w:color="auto"/>
              <w:right w:val="single" w:sz="8" w:space="0" w:color="auto"/>
            </w:tcBorders>
            <w:vAlign w:val="center"/>
          </w:tcPr>
          <w:p w:rsidR="00E27864" w:rsidRPr="00757F08" w:rsidRDefault="00E27864" w:rsidP="0084226A">
            <w:pPr>
              <w:spacing w:before="100" w:beforeAutospacing="1" w:after="100" w:afterAutospacing="1"/>
              <w:jc w:val="center"/>
              <w:rPr>
                <w:rFonts w:ascii="宋体" w:hAnsi="宋体"/>
                <w:kern w:val="0"/>
                <w:sz w:val="18"/>
                <w:szCs w:val="18"/>
              </w:rPr>
            </w:pPr>
            <w:r>
              <w:rPr>
                <w:rFonts w:ascii="宋体" w:hAnsi="宋体" w:hint="eastAsia"/>
                <w:kern w:val="0"/>
                <w:sz w:val="18"/>
                <w:szCs w:val="18"/>
              </w:rPr>
              <w:t>≥1.0；≤3.0</w:t>
            </w:r>
          </w:p>
        </w:tc>
      </w:tr>
      <w:tr w:rsidR="00975774" w:rsidRPr="000F06E4" w:rsidTr="00B40AF9">
        <w:trPr>
          <w:trHeight w:val="397"/>
        </w:trPr>
        <w:tc>
          <w:tcPr>
            <w:tcW w:w="4503" w:type="dxa"/>
            <w:tcBorders>
              <w:top w:val="single" w:sz="4" w:space="0" w:color="auto"/>
              <w:left w:val="single" w:sz="8" w:space="0" w:color="auto"/>
              <w:right w:val="single" w:sz="4" w:space="0" w:color="auto"/>
            </w:tcBorders>
            <w:vAlign w:val="center"/>
          </w:tcPr>
          <w:p w:rsidR="00975774" w:rsidRPr="00DB3438" w:rsidRDefault="00975774" w:rsidP="00975774">
            <w:pPr>
              <w:widowControl/>
              <w:autoSpaceDE w:val="0"/>
              <w:autoSpaceDN w:val="0"/>
              <w:ind w:leftChars="100" w:left="210"/>
              <w:jc w:val="left"/>
              <w:rPr>
                <w:rFonts w:ascii="宋体" w:hAnsi="宋体" w:cs="宋体"/>
                <w:kern w:val="0"/>
                <w:sz w:val="18"/>
                <w:szCs w:val="18"/>
              </w:rPr>
            </w:pPr>
            <w:r w:rsidRPr="00DB3438">
              <w:rPr>
                <w:rFonts w:ascii="宋体" w:hAnsi="宋体" w:cs="宋体"/>
                <w:kern w:val="0"/>
                <w:sz w:val="18"/>
                <w:szCs w:val="18"/>
              </w:rPr>
              <w:lastRenderedPageBreak/>
              <w:t>茶多酚（质量分数</w:t>
            </w:r>
            <w:r w:rsidRPr="00DB3438">
              <w:rPr>
                <w:rFonts w:ascii="宋体" w:hAnsi="宋体" w:cs="宋体" w:hint="eastAsia"/>
                <w:kern w:val="0"/>
                <w:sz w:val="18"/>
                <w:szCs w:val="18"/>
              </w:rPr>
              <w:t>）</w:t>
            </w:r>
            <w:r w:rsidRPr="00DB3438">
              <w:rPr>
                <w:rFonts w:ascii="宋体" w:hAnsi="宋体"/>
                <w:kern w:val="0"/>
                <w:sz w:val="18"/>
                <w:szCs w:val="18"/>
              </w:rPr>
              <w:t>/</w:t>
            </w:r>
            <w:r w:rsidRPr="00DB3438">
              <w:rPr>
                <w:rFonts w:ascii="宋体" w:hAnsi="宋体" w:hint="eastAsia"/>
                <w:kern w:val="0"/>
                <w:sz w:val="18"/>
                <w:szCs w:val="18"/>
              </w:rPr>
              <w:t xml:space="preserve"> g/100g</w:t>
            </w:r>
            <w:r w:rsidRPr="00DB3438">
              <w:rPr>
                <w:rFonts w:ascii="宋体" w:hAnsi="宋体"/>
                <w:kern w:val="0"/>
                <w:sz w:val="18"/>
                <w:szCs w:val="18"/>
              </w:rPr>
              <w:t xml:space="preserve"> </w:t>
            </w:r>
            <w:r w:rsidRPr="00DB3438">
              <w:rPr>
                <w:rFonts w:ascii="宋体" w:hAnsi="宋体" w:hint="eastAsia"/>
                <w:kern w:val="0"/>
                <w:sz w:val="18"/>
                <w:szCs w:val="18"/>
              </w:rPr>
              <w:t xml:space="preserve">    </w:t>
            </w:r>
            <w:r w:rsidRPr="00DB3438">
              <w:rPr>
                <w:rFonts w:ascii="宋体" w:hAnsi="宋体"/>
                <w:kern w:val="0"/>
                <w:sz w:val="18"/>
                <w:szCs w:val="18"/>
              </w:rPr>
              <w:t xml:space="preserve"> </w:t>
            </w:r>
            <w:r w:rsidRPr="00DB3438">
              <w:rPr>
                <w:rFonts w:ascii="宋体" w:hAnsi="宋体" w:hint="eastAsia"/>
                <w:kern w:val="0"/>
                <w:sz w:val="18"/>
                <w:szCs w:val="18"/>
              </w:rPr>
              <w:t xml:space="preserve">      </w:t>
            </w:r>
            <w:r w:rsidRPr="00DB3438">
              <w:rPr>
                <w:rFonts w:ascii="宋体" w:hAnsi="宋体"/>
                <w:kern w:val="0"/>
                <w:sz w:val="18"/>
                <w:szCs w:val="18"/>
              </w:rPr>
              <w:t>≥</w:t>
            </w:r>
          </w:p>
        </w:tc>
        <w:tc>
          <w:tcPr>
            <w:tcW w:w="4936" w:type="dxa"/>
            <w:tcBorders>
              <w:top w:val="single" w:sz="4" w:space="0" w:color="auto"/>
              <w:left w:val="single" w:sz="4" w:space="0" w:color="auto"/>
              <w:bottom w:val="single" w:sz="4" w:space="0" w:color="auto"/>
              <w:right w:val="single" w:sz="8" w:space="0" w:color="auto"/>
            </w:tcBorders>
            <w:vAlign w:val="center"/>
          </w:tcPr>
          <w:p w:rsidR="00975774" w:rsidRPr="00DB3438" w:rsidRDefault="00975774" w:rsidP="00EA1E09">
            <w:pPr>
              <w:spacing w:before="100" w:beforeAutospacing="1" w:after="100" w:afterAutospacing="1"/>
              <w:jc w:val="center"/>
              <w:rPr>
                <w:rFonts w:ascii="宋体" w:hAnsi="宋体"/>
                <w:kern w:val="0"/>
                <w:sz w:val="18"/>
                <w:szCs w:val="18"/>
              </w:rPr>
            </w:pPr>
            <w:r>
              <w:rPr>
                <w:rFonts w:ascii="宋体" w:hAnsi="宋体" w:hint="eastAsia"/>
                <w:kern w:val="0"/>
                <w:sz w:val="18"/>
                <w:szCs w:val="18"/>
              </w:rPr>
              <w:t>10</w:t>
            </w:r>
          </w:p>
        </w:tc>
      </w:tr>
      <w:tr w:rsidR="00975774" w:rsidRPr="000F06E4" w:rsidTr="00475A58">
        <w:trPr>
          <w:trHeight w:val="397"/>
        </w:trPr>
        <w:tc>
          <w:tcPr>
            <w:tcW w:w="4503" w:type="dxa"/>
            <w:tcBorders>
              <w:top w:val="single" w:sz="4" w:space="0" w:color="auto"/>
              <w:left w:val="single" w:sz="8" w:space="0" w:color="auto"/>
              <w:right w:val="single" w:sz="4" w:space="0" w:color="auto"/>
            </w:tcBorders>
            <w:vAlign w:val="center"/>
          </w:tcPr>
          <w:p w:rsidR="00975774" w:rsidRPr="00757F08" w:rsidRDefault="00975774" w:rsidP="00975774">
            <w:pPr>
              <w:ind w:leftChars="100" w:left="210"/>
              <w:jc w:val="left"/>
              <w:rPr>
                <w:rFonts w:ascii="宋体" w:hAnsi="宋体" w:cs="宋体"/>
                <w:kern w:val="0"/>
                <w:sz w:val="18"/>
                <w:szCs w:val="18"/>
              </w:rPr>
            </w:pPr>
            <w:r>
              <w:rPr>
                <w:rFonts w:ascii="宋体" w:hAnsi="宋体" w:cs="宋体" w:hint="eastAsia"/>
                <w:kern w:val="0"/>
                <w:sz w:val="18"/>
                <w:szCs w:val="18"/>
              </w:rPr>
              <w:t>蛋白质总量</w:t>
            </w:r>
            <w:r w:rsidRPr="00757F08">
              <w:rPr>
                <w:rFonts w:ascii="宋体" w:hAnsi="宋体" w:cs="宋体"/>
                <w:kern w:val="0"/>
                <w:sz w:val="18"/>
                <w:szCs w:val="18"/>
              </w:rPr>
              <w:t>（质量分数）</w:t>
            </w:r>
            <w:r w:rsidRPr="00757F08">
              <w:rPr>
                <w:rFonts w:ascii="宋体" w:hAnsi="宋体"/>
                <w:kern w:val="0"/>
                <w:sz w:val="18"/>
                <w:szCs w:val="18"/>
              </w:rPr>
              <w:t>/</w:t>
            </w:r>
            <w:r w:rsidRPr="00757F08">
              <w:rPr>
                <w:rFonts w:ascii="宋体" w:hAnsi="宋体" w:hint="eastAsia"/>
                <w:kern w:val="0"/>
                <w:sz w:val="18"/>
                <w:szCs w:val="18"/>
              </w:rPr>
              <w:t>g/100g</w:t>
            </w:r>
            <w:r w:rsidRPr="00757F08">
              <w:rPr>
                <w:rFonts w:ascii="宋体" w:hAnsi="宋体"/>
                <w:kern w:val="0"/>
                <w:sz w:val="18"/>
                <w:szCs w:val="18"/>
              </w:rPr>
              <w:t xml:space="preserve">  </w:t>
            </w:r>
            <w:r w:rsidRPr="00757F08">
              <w:rPr>
                <w:rFonts w:ascii="宋体" w:hAnsi="宋体" w:hint="eastAsia"/>
                <w:kern w:val="0"/>
                <w:sz w:val="18"/>
                <w:szCs w:val="18"/>
              </w:rPr>
              <w:t xml:space="preserve"> </w:t>
            </w:r>
            <w:r>
              <w:rPr>
                <w:rFonts w:ascii="宋体" w:hAnsi="宋体" w:hint="eastAsia"/>
                <w:kern w:val="0"/>
                <w:sz w:val="18"/>
                <w:szCs w:val="18"/>
              </w:rPr>
              <w:t xml:space="preserve">     </w:t>
            </w:r>
            <w:r w:rsidRPr="00757F08">
              <w:rPr>
                <w:rFonts w:ascii="宋体" w:hAnsi="宋体" w:hint="eastAsia"/>
                <w:kern w:val="0"/>
                <w:sz w:val="18"/>
                <w:szCs w:val="18"/>
              </w:rPr>
              <w:t xml:space="preserve"> </w:t>
            </w:r>
            <w:r w:rsidRPr="00757F08">
              <w:rPr>
                <w:rFonts w:ascii="宋体" w:hAnsi="宋体"/>
                <w:kern w:val="0"/>
                <w:sz w:val="18"/>
                <w:szCs w:val="18"/>
              </w:rPr>
              <w:t>≥</w:t>
            </w:r>
          </w:p>
        </w:tc>
        <w:tc>
          <w:tcPr>
            <w:tcW w:w="4936" w:type="dxa"/>
            <w:tcBorders>
              <w:top w:val="single" w:sz="4" w:space="0" w:color="auto"/>
              <w:left w:val="single" w:sz="4" w:space="0" w:color="auto"/>
              <w:bottom w:val="single" w:sz="4" w:space="0" w:color="auto"/>
              <w:right w:val="single" w:sz="8" w:space="0" w:color="auto"/>
            </w:tcBorders>
            <w:vAlign w:val="center"/>
          </w:tcPr>
          <w:p w:rsidR="00975774" w:rsidRPr="00757F08" w:rsidRDefault="00975774" w:rsidP="00EA1E09">
            <w:pPr>
              <w:jc w:val="center"/>
              <w:rPr>
                <w:rFonts w:ascii="宋体" w:hAnsi="宋体"/>
                <w:kern w:val="0"/>
                <w:sz w:val="18"/>
                <w:szCs w:val="18"/>
              </w:rPr>
            </w:pPr>
            <w:r>
              <w:rPr>
                <w:rFonts w:ascii="宋体" w:hAnsi="宋体" w:hint="eastAsia"/>
                <w:kern w:val="0"/>
                <w:sz w:val="18"/>
                <w:szCs w:val="18"/>
              </w:rPr>
              <w:t>23</w:t>
            </w:r>
          </w:p>
        </w:tc>
      </w:tr>
      <w:tr w:rsidR="00E27864" w:rsidRPr="000F06E4" w:rsidTr="006B507E">
        <w:trPr>
          <w:trHeight w:val="339"/>
        </w:trPr>
        <w:tc>
          <w:tcPr>
            <w:tcW w:w="9439" w:type="dxa"/>
            <w:gridSpan w:val="2"/>
            <w:tcBorders>
              <w:top w:val="single" w:sz="8" w:space="0" w:color="auto"/>
              <w:left w:val="single" w:sz="8" w:space="0" w:color="auto"/>
              <w:bottom w:val="nil"/>
              <w:right w:val="single" w:sz="8" w:space="0" w:color="auto"/>
            </w:tcBorders>
            <w:vAlign w:val="center"/>
          </w:tcPr>
          <w:p w:rsidR="00E27864" w:rsidRPr="000F06E4" w:rsidRDefault="00E27864" w:rsidP="0084226A">
            <w:pPr>
              <w:ind w:leftChars="200" w:left="420"/>
              <w:rPr>
                <w:rFonts w:ascii="宋体" w:hAnsi="宋体"/>
                <w:kern w:val="0"/>
                <w:sz w:val="18"/>
                <w:szCs w:val="18"/>
              </w:rPr>
            </w:pPr>
            <w:r w:rsidRPr="000F06E4">
              <w:rPr>
                <w:rFonts w:ascii="宋体" w:hAnsi="宋体" w:hint="eastAsia"/>
                <w:kern w:val="0"/>
                <w:sz w:val="18"/>
                <w:szCs w:val="18"/>
              </w:rPr>
              <w:t>注：茶多酚、水溶性灰分、水溶性灰分碱度、酸不溶性灰分、粗纤维为参考指标。</w:t>
            </w:r>
          </w:p>
        </w:tc>
      </w:tr>
      <w:tr w:rsidR="00E27864" w:rsidRPr="000F06E4" w:rsidTr="006B507E">
        <w:trPr>
          <w:trHeight w:val="285"/>
        </w:trPr>
        <w:tc>
          <w:tcPr>
            <w:tcW w:w="9439" w:type="dxa"/>
            <w:gridSpan w:val="2"/>
            <w:tcBorders>
              <w:top w:val="nil"/>
              <w:left w:val="single" w:sz="8" w:space="0" w:color="auto"/>
              <w:bottom w:val="single" w:sz="8" w:space="0" w:color="auto"/>
              <w:right w:val="single" w:sz="8" w:space="0" w:color="auto"/>
            </w:tcBorders>
            <w:vAlign w:val="center"/>
          </w:tcPr>
          <w:p w:rsidR="00E27864" w:rsidRPr="000F06E4" w:rsidRDefault="00E27864" w:rsidP="00F4334C">
            <w:pPr>
              <w:pStyle w:val="af4"/>
              <w:tabs>
                <w:tab w:val="left" w:pos="539"/>
              </w:tabs>
              <w:ind w:leftChars="200" w:left="420" w:firstLine="0"/>
              <w:rPr>
                <w:kern w:val="0"/>
              </w:rPr>
            </w:pPr>
            <w:r w:rsidRPr="000F06E4">
              <w:rPr>
                <w:rFonts w:hint="eastAsia"/>
                <w:kern w:val="0"/>
              </w:rPr>
              <w:t>当以每</w:t>
            </w:r>
            <w:r w:rsidRPr="000F06E4">
              <w:rPr>
                <w:kern w:val="0"/>
              </w:rPr>
              <w:t>100g磨碎样品的毫克当量表示水溶灰分碱度时，其限量为：最小值17.8；最大值</w:t>
            </w:r>
            <w:r w:rsidRPr="000F06E4">
              <w:rPr>
                <w:rFonts w:hint="eastAsia"/>
                <w:kern w:val="0"/>
              </w:rPr>
              <w:t>53.6。</w:t>
            </w:r>
          </w:p>
        </w:tc>
      </w:tr>
    </w:tbl>
    <w:p w:rsidR="00943337" w:rsidRDefault="00943337" w:rsidP="00A56EA4">
      <w:pPr>
        <w:pStyle w:val="affffffffffe"/>
        <w:spacing w:beforeLines="50" w:afterLines="50"/>
        <w:ind w:left="420" w:hangingChars="200" w:hanging="420"/>
      </w:pPr>
      <w:r>
        <w:rPr>
          <w:rFonts w:ascii="黑体" w:eastAsia="黑体" w:hAnsi="黑体" w:hint="eastAsia"/>
        </w:rPr>
        <w:t>安全</w:t>
      </w:r>
      <w:r w:rsidR="00F308D1">
        <w:rPr>
          <w:rFonts w:ascii="黑体" w:eastAsia="黑体" w:hAnsi="黑体" w:hint="eastAsia"/>
        </w:rPr>
        <w:t>卫生</w:t>
      </w:r>
      <w:r>
        <w:rPr>
          <w:rFonts w:ascii="黑体" w:eastAsia="黑体" w:hAnsi="黑体" w:hint="eastAsia"/>
        </w:rPr>
        <w:t>指标</w:t>
      </w:r>
    </w:p>
    <w:p w:rsidR="00943337" w:rsidRDefault="00943337" w:rsidP="009D3214">
      <w:pPr>
        <w:pStyle w:val="affff6"/>
        <w:ind w:firstLine="420"/>
      </w:pPr>
      <w:r>
        <w:rPr>
          <w:rFonts w:hint="eastAsia"/>
        </w:rPr>
        <w:t>污染物限量应符合</w:t>
      </w:r>
      <w:r>
        <w:t>GB 2762</w:t>
      </w:r>
      <w:r>
        <w:rPr>
          <w:rFonts w:hint="eastAsia"/>
        </w:rPr>
        <w:t>的规定，农药最大残留限量应符合</w:t>
      </w:r>
      <w:r>
        <w:t>GB 2763</w:t>
      </w:r>
      <w:r>
        <w:rPr>
          <w:rFonts w:hint="eastAsia"/>
        </w:rPr>
        <w:t>的规定</w:t>
      </w:r>
      <w:r>
        <w:t>。</w:t>
      </w:r>
    </w:p>
    <w:p w:rsidR="00943337" w:rsidRDefault="00943337" w:rsidP="00943337">
      <w:pPr>
        <w:pStyle w:val="affc"/>
        <w:spacing w:before="312" w:after="312"/>
      </w:pPr>
      <w:r>
        <w:rPr>
          <w:rFonts w:hint="eastAsia"/>
        </w:rPr>
        <w:t>检验方法</w:t>
      </w:r>
    </w:p>
    <w:p w:rsidR="00943337" w:rsidRDefault="00943337" w:rsidP="00A56EA4">
      <w:pPr>
        <w:pStyle w:val="affffffffffe"/>
        <w:spacing w:beforeLines="50" w:afterLines="50"/>
        <w:ind w:left="420" w:hangingChars="200" w:hanging="420"/>
      </w:pPr>
      <w:r>
        <w:rPr>
          <w:rFonts w:ascii="黑体" w:eastAsia="黑体" w:hAnsi="黑体" w:hint="eastAsia"/>
        </w:rPr>
        <w:t>感官品质</w:t>
      </w:r>
    </w:p>
    <w:p w:rsidR="00943337" w:rsidRDefault="00943337" w:rsidP="009D3214">
      <w:pPr>
        <w:pStyle w:val="affff6"/>
        <w:ind w:firstLine="420"/>
      </w:pPr>
      <w:r>
        <w:rPr>
          <w:rFonts w:hint="eastAsia"/>
        </w:rPr>
        <w:t>按</w:t>
      </w:r>
      <w:r>
        <w:t>G</w:t>
      </w:r>
      <w:r>
        <w:rPr>
          <w:rFonts w:hint="eastAsia"/>
        </w:rPr>
        <w:t>B/T</w:t>
      </w:r>
      <w:r>
        <w:t xml:space="preserve"> 23776</w:t>
      </w:r>
      <w:r>
        <w:rPr>
          <w:rFonts w:hint="eastAsia"/>
        </w:rPr>
        <w:t>的规定执行</w:t>
      </w:r>
      <w:r>
        <w:t>。</w:t>
      </w:r>
    </w:p>
    <w:p w:rsidR="00943337" w:rsidRDefault="00943337" w:rsidP="00943337">
      <w:pPr>
        <w:pStyle w:val="affd"/>
        <w:spacing w:before="156" w:after="156"/>
      </w:pPr>
      <w:r>
        <w:rPr>
          <w:rFonts w:hint="eastAsia"/>
        </w:rPr>
        <w:t>理化指标</w:t>
      </w:r>
    </w:p>
    <w:p w:rsidR="00943337" w:rsidRDefault="00943337" w:rsidP="00943337">
      <w:pPr>
        <w:pStyle w:val="affe"/>
        <w:spacing w:before="156" w:after="156"/>
      </w:pPr>
      <w:r>
        <w:rPr>
          <w:rFonts w:hint="eastAsia"/>
        </w:rPr>
        <w:t>水分</w:t>
      </w:r>
    </w:p>
    <w:p w:rsidR="00943337" w:rsidRDefault="00943337" w:rsidP="006B507E">
      <w:pPr>
        <w:pStyle w:val="affff6"/>
        <w:ind w:firstLine="420"/>
      </w:pPr>
      <w:r>
        <w:rPr>
          <w:rFonts w:hint="eastAsia"/>
        </w:rPr>
        <w:t>按</w:t>
      </w:r>
      <w:r>
        <w:t>GB</w:t>
      </w:r>
      <w:r>
        <w:rPr>
          <w:rFonts w:hint="eastAsia"/>
        </w:rPr>
        <w:t xml:space="preserve"> 5009.3的规定执行</w:t>
      </w:r>
      <w:r>
        <w:t>。</w:t>
      </w:r>
    </w:p>
    <w:p w:rsidR="00943337" w:rsidRPr="006077FA" w:rsidRDefault="00943337" w:rsidP="00A56EA4">
      <w:pPr>
        <w:pStyle w:val="afffffffffff"/>
        <w:spacing w:beforeLines="50" w:afterLines="50"/>
        <w:ind w:left="420" w:hangingChars="200" w:hanging="420"/>
        <w:rPr>
          <w:rFonts w:ascii="黑体" w:eastAsia="黑体" w:hAnsi="黑体"/>
        </w:rPr>
      </w:pPr>
      <w:r>
        <w:rPr>
          <w:rFonts w:ascii="黑体" w:eastAsia="黑体" w:hAnsi="黑体" w:hint="eastAsia"/>
        </w:rPr>
        <w:t>总灰分</w:t>
      </w:r>
      <w:r w:rsidR="006077FA">
        <w:rPr>
          <w:rFonts w:ascii="黑体" w:eastAsia="黑体" w:hAnsi="黑体" w:hint="eastAsia"/>
        </w:rPr>
        <w:t>、酸不溶性灰分、水溶性灰分</w:t>
      </w:r>
    </w:p>
    <w:p w:rsidR="00943337" w:rsidRDefault="00943337" w:rsidP="00943337">
      <w:pPr>
        <w:pStyle w:val="affff6"/>
        <w:ind w:firstLine="420"/>
      </w:pPr>
      <w:r>
        <w:rPr>
          <w:rFonts w:hint="eastAsia"/>
        </w:rPr>
        <w:t>按GB 5009.4的规定执行</w:t>
      </w:r>
      <w:r>
        <w:t>。</w:t>
      </w:r>
    </w:p>
    <w:p w:rsidR="00943337" w:rsidRDefault="00943337" w:rsidP="00A56EA4">
      <w:pPr>
        <w:pStyle w:val="afffffffffff"/>
        <w:spacing w:beforeLines="50" w:afterLines="50"/>
        <w:ind w:left="420" w:hangingChars="200" w:hanging="420"/>
        <w:rPr>
          <w:rFonts w:ascii="黑体" w:eastAsia="黑体" w:hAnsi="黑体"/>
        </w:rPr>
      </w:pPr>
      <w:r>
        <w:rPr>
          <w:rFonts w:ascii="黑体" w:eastAsia="黑体" w:hAnsi="黑体" w:hint="eastAsia"/>
        </w:rPr>
        <w:t>粉末</w:t>
      </w:r>
    </w:p>
    <w:p w:rsidR="00943337" w:rsidRDefault="00943337" w:rsidP="006B507E">
      <w:pPr>
        <w:pStyle w:val="affff6"/>
        <w:ind w:firstLine="420"/>
      </w:pPr>
      <w:r>
        <w:rPr>
          <w:rFonts w:hint="eastAsia"/>
        </w:rPr>
        <w:t>按GB/T 8311的规定执行</w:t>
      </w:r>
      <w:r>
        <w:t>。</w:t>
      </w:r>
    </w:p>
    <w:p w:rsidR="00943337" w:rsidRDefault="00943337" w:rsidP="00943337">
      <w:pPr>
        <w:pStyle w:val="affe"/>
        <w:spacing w:before="156" w:after="156"/>
      </w:pPr>
      <w:r>
        <w:rPr>
          <w:rFonts w:hint="eastAsia"/>
        </w:rPr>
        <w:t>水浸出物</w:t>
      </w:r>
    </w:p>
    <w:p w:rsidR="00943337" w:rsidRDefault="00943337" w:rsidP="00943337">
      <w:pPr>
        <w:pStyle w:val="affff6"/>
        <w:ind w:firstLine="420"/>
      </w:pPr>
      <w:r>
        <w:rPr>
          <w:rFonts w:hint="eastAsia"/>
        </w:rPr>
        <w:t>按GB/T 8305的规定执行</w:t>
      </w:r>
      <w:r>
        <w:t>。</w:t>
      </w:r>
    </w:p>
    <w:p w:rsidR="0081128A" w:rsidRDefault="0081128A" w:rsidP="00A56EA4">
      <w:pPr>
        <w:pStyle w:val="afffffffffff"/>
        <w:spacing w:beforeLines="50" w:afterLines="50"/>
        <w:ind w:left="420" w:hangingChars="200" w:hanging="420"/>
        <w:rPr>
          <w:rFonts w:ascii="黑体" w:eastAsia="黑体" w:hAnsi="黑体"/>
        </w:rPr>
      </w:pPr>
      <w:r>
        <w:rPr>
          <w:rFonts w:ascii="黑体" w:eastAsia="黑体" w:hAnsi="黑体" w:hint="eastAsia"/>
        </w:rPr>
        <w:t>粗纤维</w:t>
      </w:r>
    </w:p>
    <w:p w:rsidR="0081128A" w:rsidRDefault="0081128A" w:rsidP="0081128A">
      <w:pPr>
        <w:pStyle w:val="affff6"/>
        <w:ind w:firstLine="420"/>
      </w:pPr>
      <w:r>
        <w:rPr>
          <w:rFonts w:hint="eastAsia"/>
        </w:rPr>
        <w:t>按GB/T 8310的规定执行</w:t>
      </w:r>
      <w:r>
        <w:t>。</w:t>
      </w:r>
    </w:p>
    <w:p w:rsidR="00943337" w:rsidRDefault="00943337" w:rsidP="00A56EA4">
      <w:pPr>
        <w:pStyle w:val="afffffffffff"/>
        <w:spacing w:beforeLines="50" w:afterLines="50"/>
        <w:ind w:left="420" w:hangingChars="200" w:hanging="420"/>
        <w:rPr>
          <w:rFonts w:ascii="黑体" w:eastAsia="黑体" w:hAnsi="黑体"/>
        </w:rPr>
      </w:pPr>
      <w:r>
        <w:rPr>
          <w:rFonts w:ascii="黑体" w:eastAsia="黑体" w:hAnsi="黑体" w:hint="eastAsia"/>
        </w:rPr>
        <w:t>水溶性灰分碱度</w:t>
      </w:r>
    </w:p>
    <w:p w:rsidR="00943337" w:rsidRDefault="00943337" w:rsidP="00943337">
      <w:pPr>
        <w:pStyle w:val="affff6"/>
        <w:ind w:firstLine="420"/>
      </w:pPr>
      <w:r>
        <w:rPr>
          <w:rFonts w:hint="eastAsia"/>
        </w:rPr>
        <w:t>按GB/T 8309的规定执行</w:t>
      </w:r>
      <w:r>
        <w:t>。</w:t>
      </w:r>
    </w:p>
    <w:p w:rsidR="00353EEF" w:rsidRDefault="00353EEF" w:rsidP="00353EEF">
      <w:pPr>
        <w:pStyle w:val="affe"/>
        <w:spacing w:before="156" w:after="156"/>
      </w:pPr>
      <w:r>
        <w:rPr>
          <w:rFonts w:hint="eastAsia"/>
        </w:rPr>
        <w:t>茶多酚和儿茶素</w:t>
      </w:r>
    </w:p>
    <w:p w:rsidR="0081128A" w:rsidRDefault="0081128A" w:rsidP="0081128A">
      <w:pPr>
        <w:pStyle w:val="affff6"/>
        <w:ind w:firstLine="420"/>
      </w:pPr>
      <w:r>
        <w:rPr>
          <w:rFonts w:hint="eastAsia"/>
        </w:rPr>
        <w:t>按GB/T 8313的规定执行</w:t>
      </w:r>
      <w:r>
        <w:t>。</w:t>
      </w:r>
    </w:p>
    <w:p w:rsidR="009219D2" w:rsidRDefault="00087A26" w:rsidP="009219D2">
      <w:pPr>
        <w:pStyle w:val="affe"/>
        <w:spacing w:before="156" w:after="156"/>
      </w:pPr>
      <w:r>
        <w:rPr>
          <w:rFonts w:hint="eastAsia"/>
        </w:rPr>
        <w:t>游离</w:t>
      </w:r>
      <w:r w:rsidR="009219D2">
        <w:rPr>
          <w:rFonts w:hint="eastAsia"/>
        </w:rPr>
        <w:t>氨基酸</w:t>
      </w:r>
      <w:r>
        <w:rPr>
          <w:rFonts w:hint="eastAsia"/>
        </w:rPr>
        <w:t>总量</w:t>
      </w:r>
    </w:p>
    <w:p w:rsidR="009219D2" w:rsidRDefault="009219D2" w:rsidP="009219D2">
      <w:pPr>
        <w:pStyle w:val="affff6"/>
        <w:ind w:firstLine="420"/>
      </w:pPr>
      <w:r>
        <w:rPr>
          <w:rFonts w:hint="eastAsia"/>
        </w:rPr>
        <w:t>按GB/T 8314的规定执行</w:t>
      </w:r>
      <w:r>
        <w:t>。</w:t>
      </w:r>
    </w:p>
    <w:p w:rsidR="00F63BAA" w:rsidRDefault="00F63BAA" w:rsidP="00F63BAA">
      <w:pPr>
        <w:pStyle w:val="affe"/>
        <w:spacing w:before="156" w:after="156"/>
      </w:pPr>
      <w:r>
        <w:rPr>
          <w:rFonts w:hint="eastAsia"/>
        </w:rPr>
        <w:t>蛋白质总量</w:t>
      </w:r>
    </w:p>
    <w:p w:rsidR="00F63BAA" w:rsidRDefault="0020547A" w:rsidP="00F63BAA">
      <w:pPr>
        <w:pStyle w:val="affff6"/>
        <w:ind w:firstLine="420"/>
      </w:pPr>
      <w:r>
        <w:rPr>
          <w:rFonts w:hint="eastAsia"/>
        </w:rPr>
        <w:t>按GB 5009.5的规定执行</w:t>
      </w:r>
      <w:r>
        <w:t>。</w:t>
      </w:r>
    </w:p>
    <w:p w:rsidR="00975774" w:rsidRPr="00F63BAA" w:rsidRDefault="00975774" w:rsidP="00F63BAA">
      <w:pPr>
        <w:pStyle w:val="affff6"/>
        <w:ind w:firstLine="420"/>
      </w:pPr>
    </w:p>
    <w:p w:rsidR="00943337" w:rsidRDefault="00943337" w:rsidP="00A56EA4">
      <w:pPr>
        <w:pStyle w:val="affffffffffe"/>
        <w:spacing w:beforeLines="50" w:afterLines="50"/>
        <w:ind w:left="420" w:hangingChars="200" w:hanging="420"/>
        <w:rPr>
          <w:rFonts w:ascii="黑体" w:eastAsia="黑体" w:hAnsi="黑体"/>
        </w:rPr>
      </w:pPr>
      <w:r>
        <w:rPr>
          <w:rFonts w:ascii="黑体" w:eastAsia="黑体" w:hAnsi="黑体" w:hint="eastAsia"/>
        </w:rPr>
        <w:lastRenderedPageBreak/>
        <w:t>安全</w:t>
      </w:r>
      <w:r w:rsidR="00F308D1">
        <w:rPr>
          <w:rFonts w:ascii="黑体" w:eastAsia="黑体" w:hAnsi="黑体" w:hint="eastAsia"/>
        </w:rPr>
        <w:t>卫生</w:t>
      </w:r>
      <w:r>
        <w:rPr>
          <w:rFonts w:ascii="黑体" w:eastAsia="黑体" w:hAnsi="黑体" w:hint="eastAsia"/>
        </w:rPr>
        <w:t>指标</w:t>
      </w:r>
    </w:p>
    <w:p w:rsidR="00943337" w:rsidRDefault="00943337" w:rsidP="006B507E">
      <w:pPr>
        <w:pStyle w:val="affffffffa"/>
        <w:rPr>
          <w:rFonts w:ascii="黑体" w:eastAsia="黑体" w:hAnsi="黑体"/>
        </w:rPr>
      </w:pPr>
      <w:r>
        <w:rPr>
          <w:rFonts w:hint="eastAsia"/>
        </w:rPr>
        <w:t>污染物限量按GB 2762的规定执行。</w:t>
      </w:r>
    </w:p>
    <w:p w:rsidR="00943337" w:rsidRDefault="00943337" w:rsidP="00943337">
      <w:pPr>
        <w:pStyle w:val="afffffffffff"/>
        <w:ind w:left="420" w:hangingChars="200" w:hanging="420"/>
        <w:outlineLvl w:val="3"/>
      </w:pPr>
      <w:r>
        <w:rPr>
          <w:rFonts w:hint="eastAsia"/>
        </w:rPr>
        <w:t>农药最大残留限量按GB 2763的规定执行。</w:t>
      </w:r>
    </w:p>
    <w:p w:rsidR="00943337" w:rsidRDefault="00943337" w:rsidP="00943337">
      <w:pPr>
        <w:pStyle w:val="affc"/>
        <w:spacing w:before="312" w:after="312"/>
      </w:pPr>
      <w:r>
        <w:rPr>
          <w:rFonts w:hint="eastAsia"/>
        </w:rPr>
        <w:t>检验规则</w:t>
      </w:r>
    </w:p>
    <w:p w:rsidR="009B293B" w:rsidRPr="009B293B" w:rsidRDefault="00F80C84" w:rsidP="00F80C84">
      <w:pPr>
        <w:pStyle w:val="affd"/>
        <w:spacing w:before="156" w:after="156"/>
        <w:rPr>
          <w:rFonts w:ascii="宋体" w:eastAsia="宋体"/>
        </w:rPr>
      </w:pPr>
      <w:r>
        <w:rPr>
          <w:rFonts w:hint="eastAsia"/>
        </w:rPr>
        <w:t>组批</w:t>
      </w:r>
    </w:p>
    <w:p w:rsidR="00F80C84" w:rsidRPr="00677EF4" w:rsidRDefault="00F80C84" w:rsidP="006B507E">
      <w:pPr>
        <w:pStyle w:val="affff6"/>
        <w:ind w:firstLine="420"/>
      </w:pPr>
      <w:r w:rsidRPr="00677EF4">
        <w:rPr>
          <w:rFonts w:hint="eastAsia"/>
        </w:rPr>
        <w:t>以同一茶叶品种、同一批投料生产或同一批次加工过程中形成的独立数量的产品为一个批次。同批 次产品的品质和规格应一致。</w:t>
      </w:r>
    </w:p>
    <w:p w:rsidR="00F80C84" w:rsidRDefault="00F80C84" w:rsidP="00F80C84">
      <w:pPr>
        <w:pStyle w:val="affd"/>
        <w:spacing w:before="156" w:after="156"/>
      </w:pPr>
      <w:r>
        <w:rPr>
          <w:rFonts w:hint="eastAsia"/>
        </w:rPr>
        <w:t>取样和试样制备</w:t>
      </w:r>
    </w:p>
    <w:p w:rsidR="00F80C84" w:rsidRDefault="00F80C84" w:rsidP="00F80C84">
      <w:pPr>
        <w:pStyle w:val="affffffffa"/>
        <w:rPr>
          <w:rFonts w:hAnsi="黑体"/>
        </w:rPr>
      </w:pPr>
      <w:r>
        <w:rPr>
          <w:rFonts w:hAnsi="宋体" w:hint="eastAsia"/>
        </w:rPr>
        <w:t>取样按</w:t>
      </w:r>
      <w:r>
        <w:rPr>
          <w:rFonts w:hint="eastAsia"/>
        </w:rPr>
        <w:t>GB/T 8302的规定执行。</w:t>
      </w:r>
    </w:p>
    <w:p w:rsidR="00F80C84" w:rsidRDefault="00F80C84" w:rsidP="00F80C84">
      <w:pPr>
        <w:pStyle w:val="affffffffa"/>
      </w:pPr>
      <w:r>
        <w:rPr>
          <w:rFonts w:hAnsi="宋体" w:hint="eastAsia"/>
        </w:rPr>
        <w:t>试样制备按</w:t>
      </w:r>
      <w:r>
        <w:rPr>
          <w:rFonts w:hint="eastAsia"/>
        </w:rPr>
        <w:t>GB/T 8303的规定执行。</w:t>
      </w:r>
    </w:p>
    <w:p w:rsidR="00943337" w:rsidRDefault="00943337" w:rsidP="00A56EA4">
      <w:pPr>
        <w:pStyle w:val="affffffffffe"/>
        <w:spacing w:beforeLines="50" w:afterLines="50"/>
        <w:ind w:left="420" w:hangingChars="200" w:hanging="420"/>
        <w:rPr>
          <w:rFonts w:ascii="黑体" w:eastAsia="黑体" w:hAnsi="黑体"/>
        </w:rPr>
      </w:pPr>
      <w:r>
        <w:rPr>
          <w:rFonts w:ascii="黑体" w:eastAsia="黑体" w:hAnsi="黑体" w:hint="eastAsia"/>
        </w:rPr>
        <w:t>出厂检验</w:t>
      </w:r>
    </w:p>
    <w:p w:rsidR="00943337" w:rsidRDefault="00943337" w:rsidP="009B293B">
      <w:pPr>
        <w:pStyle w:val="affff6"/>
        <w:ind w:firstLine="420"/>
      </w:pPr>
      <w:r>
        <w:t>每批产品均应做出厂检验，经检验合格签发合格证后，方可出厂。出厂检验的项目为感官品质、水 分、粉末、净含量。</w:t>
      </w:r>
    </w:p>
    <w:p w:rsidR="00943337" w:rsidRDefault="00943337" w:rsidP="00A56EA4">
      <w:pPr>
        <w:pStyle w:val="affffffffffe"/>
        <w:spacing w:beforeLines="50" w:afterLines="50"/>
        <w:ind w:left="420" w:hangingChars="200" w:hanging="420"/>
        <w:rPr>
          <w:rFonts w:ascii="黑体" w:eastAsia="黑体" w:hAnsi="黑体"/>
        </w:rPr>
      </w:pPr>
      <w:r>
        <w:rPr>
          <w:rFonts w:ascii="黑体" w:eastAsia="黑体" w:hAnsi="黑体" w:hint="eastAsia"/>
        </w:rPr>
        <w:t>型式检验</w:t>
      </w:r>
    </w:p>
    <w:p w:rsidR="00943337" w:rsidRPr="009819AE" w:rsidRDefault="00943337" w:rsidP="00943337">
      <w:pPr>
        <w:pStyle w:val="afffffffffff"/>
        <w:ind w:left="420" w:hangingChars="200" w:hanging="420"/>
        <w:outlineLvl w:val="3"/>
        <w:rPr>
          <w:rFonts w:ascii="黑体" w:eastAsia="黑体" w:hAnsi="黑体"/>
        </w:rPr>
      </w:pPr>
      <w:r w:rsidRPr="009819AE">
        <w:rPr>
          <w:rFonts w:hint="eastAsia"/>
        </w:rPr>
        <w:t>型式检验项目为本</w:t>
      </w:r>
      <w:r w:rsidR="00D75C0A">
        <w:rPr>
          <w:rFonts w:hint="eastAsia"/>
        </w:rPr>
        <w:t>文件</w:t>
      </w:r>
      <w:r w:rsidRPr="009819AE">
        <w:rPr>
          <w:rFonts w:hint="eastAsia"/>
        </w:rPr>
        <w:t>规定的全部项目。</w:t>
      </w:r>
    </w:p>
    <w:p w:rsidR="00943337" w:rsidRPr="009819AE" w:rsidRDefault="00943337" w:rsidP="00943337">
      <w:pPr>
        <w:pStyle w:val="afffffffffff"/>
        <w:ind w:left="420" w:hangingChars="200" w:hanging="420"/>
        <w:outlineLvl w:val="3"/>
      </w:pPr>
      <w:r w:rsidRPr="009819AE">
        <w:rPr>
          <w:rFonts w:hint="eastAsia"/>
        </w:rPr>
        <w:t>型式检验应每年</w:t>
      </w:r>
      <w:r>
        <w:rPr>
          <w:rFonts w:hint="eastAsia"/>
        </w:rPr>
        <w:t>执行</w:t>
      </w:r>
      <w:r w:rsidRPr="009819AE">
        <w:rPr>
          <w:rFonts w:hint="eastAsia"/>
        </w:rPr>
        <w:t>一次，有下列情况之一时亦应</w:t>
      </w:r>
      <w:r>
        <w:rPr>
          <w:rFonts w:hint="eastAsia"/>
        </w:rPr>
        <w:t>执行</w:t>
      </w:r>
      <w:r w:rsidRPr="009819AE">
        <w:rPr>
          <w:rFonts w:hint="eastAsia"/>
        </w:rPr>
        <w:t>型式检验：</w:t>
      </w:r>
    </w:p>
    <w:p w:rsidR="00943337" w:rsidRDefault="00943337" w:rsidP="00943337">
      <w:pPr>
        <w:pStyle w:val="af5"/>
        <w:tabs>
          <w:tab w:val="left" w:pos="851"/>
        </w:tabs>
      </w:pPr>
      <w:r>
        <w:rPr>
          <w:rFonts w:hint="eastAsia"/>
        </w:rPr>
        <w:t>产品试制、正式投产时；</w:t>
      </w:r>
    </w:p>
    <w:p w:rsidR="00943337" w:rsidRDefault="00943337" w:rsidP="00943337">
      <w:pPr>
        <w:pStyle w:val="af5"/>
        <w:tabs>
          <w:tab w:val="left" w:pos="851"/>
        </w:tabs>
      </w:pPr>
      <w:r>
        <w:rPr>
          <w:rFonts w:hint="eastAsia"/>
        </w:rPr>
        <w:t>更换设备或长期停产再恢复生产时；</w:t>
      </w:r>
    </w:p>
    <w:p w:rsidR="00943337" w:rsidRDefault="00943337" w:rsidP="00943337">
      <w:pPr>
        <w:pStyle w:val="af5"/>
        <w:tabs>
          <w:tab w:val="left" w:pos="851"/>
        </w:tabs>
      </w:pPr>
      <w:r>
        <w:rPr>
          <w:rFonts w:hint="eastAsia"/>
        </w:rPr>
        <w:t>出厂检验结果与上次型式检验结果有较大差异时；</w:t>
      </w:r>
    </w:p>
    <w:p w:rsidR="00943337" w:rsidRDefault="00943337" w:rsidP="00943337">
      <w:pPr>
        <w:pStyle w:val="af5"/>
        <w:tabs>
          <w:tab w:val="left" w:pos="851"/>
        </w:tabs>
      </w:pPr>
      <w:r>
        <w:rPr>
          <w:rFonts w:hint="eastAsia"/>
        </w:rPr>
        <w:t>国家质量监督机构提出要求时。</w:t>
      </w:r>
    </w:p>
    <w:p w:rsidR="00943337" w:rsidRDefault="00943337" w:rsidP="00A56EA4">
      <w:pPr>
        <w:pStyle w:val="affffffffffe"/>
        <w:spacing w:beforeLines="50" w:afterLines="50"/>
        <w:ind w:left="420" w:hangingChars="200" w:hanging="420"/>
        <w:rPr>
          <w:rFonts w:ascii="黑体" w:eastAsia="黑体" w:hAnsi="黑体"/>
        </w:rPr>
      </w:pPr>
      <w:r>
        <w:rPr>
          <w:rFonts w:ascii="黑体" w:eastAsia="黑体" w:hAnsi="黑体" w:hint="eastAsia"/>
        </w:rPr>
        <w:t>判定规则</w:t>
      </w:r>
    </w:p>
    <w:p w:rsidR="00943337" w:rsidRPr="001A1FE5" w:rsidRDefault="00943337" w:rsidP="009B293B">
      <w:pPr>
        <w:pStyle w:val="affffffffa"/>
        <w:rPr>
          <w:rFonts w:ascii="黑体" w:eastAsia="黑体" w:hAnsi="黑体"/>
        </w:rPr>
      </w:pPr>
      <w:r w:rsidRPr="001A1FE5">
        <w:t>凡劣变、有污染、有异气味或卫生指标不合格的产品，均判为不合格产品。</w:t>
      </w:r>
    </w:p>
    <w:p w:rsidR="00943337" w:rsidRPr="00DB3438" w:rsidRDefault="00943337" w:rsidP="009B293B">
      <w:pPr>
        <w:pStyle w:val="affffffffa"/>
        <w:rPr>
          <w:rFonts w:ascii="黑体" w:eastAsia="黑体" w:hAnsi="黑体"/>
        </w:rPr>
      </w:pPr>
      <w:r w:rsidRPr="001A1FE5">
        <w:t>理化指标有一项不合格或感官指标不符合判定级别的，应在原批产品中加倍抽取样本复检，复 检仍不合格的，该批产品判为不合格产品。</w:t>
      </w:r>
    </w:p>
    <w:p w:rsidR="00943337" w:rsidRDefault="00943337" w:rsidP="00A56EA4">
      <w:pPr>
        <w:pStyle w:val="affffffffffe"/>
        <w:spacing w:beforeLines="50" w:afterLines="50"/>
        <w:ind w:left="420" w:hangingChars="200" w:hanging="420"/>
        <w:rPr>
          <w:rFonts w:ascii="黑体" w:eastAsia="黑体" w:hAnsi="黑体"/>
        </w:rPr>
      </w:pPr>
      <w:r>
        <w:rPr>
          <w:rFonts w:ascii="黑体" w:eastAsia="黑体" w:hAnsi="黑体" w:hint="eastAsia"/>
        </w:rPr>
        <w:t>仲裁</w:t>
      </w:r>
    </w:p>
    <w:p w:rsidR="00943337" w:rsidRDefault="00943337" w:rsidP="009B293B">
      <w:pPr>
        <w:pStyle w:val="affff6"/>
        <w:ind w:firstLine="420"/>
      </w:pPr>
      <w:r>
        <w:t>对检验结果有争议时，应对留存</w:t>
      </w:r>
      <w:bookmarkStart w:id="36" w:name="_GoBack"/>
      <w:bookmarkEnd w:id="36"/>
      <w:r>
        <w:t>样执行复验，或在同批产品中重新按GB</w:t>
      </w:r>
      <w:r>
        <w:rPr>
          <w:rFonts w:hint="eastAsia"/>
        </w:rPr>
        <w:t>/</w:t>
      </w:r>
      <w:r>
        <w:t>T 8302规定加倍取样，对不合格项目执行复验，以复验结果为准。</w:t>
      </w:r>
    </w:p>
    <w:p w:rsidR="00943337" w:rsidRDefault="00943337" w:rsidP="00943337">
      <w:pPr>
        <w:pStyle w:val="affc"/>
        <w:spacing w:before="312" w:after="312"/>
      </w:pPr>
      <w:r>
        <w:rPr>
          <w:rFonts w:hint="eastAsia"/>
        </w:rPr>
        <w:t>标志、包装、运输、贮存</w:t>
      </w:r>
    </w:p>
    <w:p w:rsidR="00943337" w:rsidRDefault="00943337" w:rsidP="00A56EA4">
      <w:pPr>
        <w:pStyle w:val="affffffffffe"/>
        <w:spacing w:beforeLines="50" w:afterLines="50"/>
        <w:ind w:left="420" w:hangingChars="200" w:hanging="420"/>
        <w:rPr>
          <w:rFonts w:ascii="黑体" w:eastAsia="黑体" w:hAnsi="黑体"/>
        </w:rPr>
      </w:pPr>
      <w:r>
        <w:rPr>
          <w:rFonts w:ascii="黑体" w:eastAsia="黑体" w:hAnsi="黑体" w:hint="eastAsia"/>
        </w:rPr>
        <w:t>标志</w:t>
      </w:r>
    </w:p>
    <w:p w:rsidR="00943337" w:rsidRDefault="00943337" w:rsidP="00E02BBC">
      <w:pPr>
        <w:pStyle w:val="affffffffa"/>
      </w:pPr>
      <w:r>
        <w:rPr>
          <w:rFonts w:hint="eastAsia"/>
        </w:rPr>
        <w:t>产品销售包装标签应符合GB 7718的规定。不符合本文件规定要求的</w:t>
      </w:r>
      <w:r w:rsidR="009B293B">
        <w:rPr>
          <w:rFonts w:hint="eastAsia"/>
        </w:rPr>
        <w:t>野生</w:t>
      </w:r>
      <w:r>
        <w:rPr>
          <w:rFonts w:hint="eastAsia"/>
        </w:rPr>
        <w:t>红茶产品，</w:t>
      </w:r>
      <w:r w:rsidR="009B293B">
        <w:rPr>
          <w:rFonts w:hint="eastAsia"/>
        </w:rPr>
        <w:t>不应</w:t>
      </w:r>
      <w:r>
        <w:rPr>
          <w:rFonts w:hint="eastAsia"/>
        </w:rPr>
        <w:t>使用本文件规定的</w:t>
      </w:r>
      <w:r w:rsidR="009B293B">
        <w:rPr>
          <w:rFonts w:hint="eastAsia"/>
        </w:rPr>
        <w:t>野生</w:t>
      </w:r>
      <w:r>
        <w:rPr>
          <w:rFonts w:hint="eastAsia"/>
        </w:rPr>
        <w:t>红茶产品名称。</w:t>
      </w:r>
    </w:p>
    <w:p w:rsidR="00943337" w:rsidRDefault="00943337" w:rsidP="00E02BBC">
      <w:pPr>
        <w:pStyle w:val="affffffffa"/>
      </w:pPr>
      <w:r>
        <w:rPr>
          <w:rFonts w:hint="eastAsia"/>
        </w:rPr>
        <w:t>运输包装图形标志应符合GB/T 191的规定。</w:t>
      </w:r>
    </w:p>
    <w:p w:rsidR="00943337" w:rsidRDefault="00943337" w:rsidP="00A56EA4">
      <w:pPr>
        <w:pStyle w:val="affffffffffe"/>
        <w:spacing w:beforeLines="50" w:afterLines="50"/>
        <w:ind w:left="420" w:hangingChars="200" w:hanging="420"/>
        <w:rPr>
          <w:rFonts w:ascii="黑体" w:eastAsia="黑体" w:hAnsi="黑体"/>
        </w:rPr>
      </w:pPr>
      <w:r>
        <w:rPr>
          <w:rFonts w:ascii="黑体" w:eastAsia="黑体" w:hAnsi="黑体" w:hint="eastAsia"/>
        </w:rPr>
        <w:lastRenderedPageBreak/>
        <w:t>包装</w:t>
      </w:r>
    </w:p>
    <w:p w:rsidR="00943337" w:rsidRDefault="00943337" w:rsidP="00D75C0A">
      <w:pPr>
        <w:pStyle w:val="affffffffa"/>
      </w:pPr>
      <w:r>
        <w:rPr>
          <w:rFonts w:hint="eastAsia"/>
        </w:rPr>
        <w:t>销售包装、运输包装应符合</w:t>
      </w:r>
      <w:r>
        <w:rPr>
          <w:rFonts w:eastAsia="Times New Roman"/>
        </w:rPr>
        <w:t>GH/T 1070</w:t>
      </w:r>
      <w:r>
        <w:rPr>
          <w:rFonts w:hint="eastAsia"/>
        </w:rPr>
        <w:t>的规定。</w:t>
      </w:r>
    </w:p>
    <w:p w:rsidR="00D75C0A" w:rsidRDefault="00D75C0A" w:rsidP="00D75C0A">
      <w:pPr>
        <w:pStyle w:val="affffffffa"/>
      </w:pPr>
      <w:r w:rsidRPr="00D75C0A">
        <w:rPr>
          <w:rFonts w:hint="eastAsia"/>
        </w:rPr>
        <w:t>净含量应符合国家相关规定。</w:t>
      </w:r>
    </w:p>
    <w:p w:rsidR="00943337" w:rsidRDefault="00943337" w:rsidP="00A56EA4">
      <w:pPr>
        <w:pStyle w:val="affffffffffe"/>
        <w:spacing w:beforeLines="50" w:afterLines="50"/>
        <w:ind w:left="420" w:hangingChars="200" w:hanging="420"/>
        <w:rPr>
          <w:rFonts w:ascii="黑体" w:eastAsia="黑体" w:hAnsi="黑体"/>
        </w:rPr>
      </w:pPr>
      <w:r>
        <w:rPr>
          <w:rFonts w:ascii="黑体" w:eastAsia="黑体" w:hAnsi="黑体" w:hint="eastAsia"/>
        </w:rPr>
        <w:t>运输</w:t>
      </w:r>
    </w:p>
    <w:p w:rsidR="00943337" w:rsidRDefault="00943337" w:rsidP="00E02BBC">
      <w:pPr>
        <w:pStyle w:val="affff6"/>
        <w:ind w:firstLine="420"/>
      </w:pPr>
      <w:r>
        <w:rPr>
          <w:rFonts w:hint="eastAsia"/>
        </w:rPr>
        <w:t>运输工具应清洁、卫生、无异味、无污染。运输时应防雨、防潮、防曝晒。</w:t>
      </w:r>
      <w:r w:rsidR="00E02BBC">
        <w:rPr>
          <w:rFonts w:hint="eastAsia"/>
        </w:rPr>
        <w:t>不应</w:t>
      </w:r>
      <w:r>
        <w:rPr>
          <w:rFonts w:hint="eastAsia"/>
        </w:rPr>
        <w:t>与有毒、有害、有异味、易污染的物品混装、混运。</w:t>
      </w:r>
    </w:p>
    <w:p w:rsidR="00943337" w:rsidRDefault="00943337" w:rsidP="00A56EA4">
      <w:pPr>
        <w:pStyle w:val="affffffffffe"/>
        <w:spacing w:beforeLines="50" w:afterLines="50"/>
        <w:ind w:left="420" w:hangingChars="200" w:hanging="420"/>
        <w:rPr>
          <w:rFonts w:ascii="黑体" w:eastAsia="黑体" w:hAnsi="黑体"/>
        </w:rPr>
      </w:pPr>
      <w:r>
        <w:rPr>
          <w:rFonts w:ascii="黑体" w:eastAsia="黑体" w:hAnsi="黑体" w:hint="eastAsia"/>
        </w:rPr>
        <w:t>贮存</w:t>
      </w:r>
    </w:p>
    <w:p w:rsidR="00943337" w:rsidRDefault="00943337" w:rsidP="00943337">
      <w:pPr>
        <w:pStyle w:val="affff6"/>
        <w:ind w:firstLine="420"/>
      </w:pPr>
      <w:r>
        <w:rPr>
          <w:rFonts w:hint="eastAsia"/>
        </w:rPr>
        <w:t>应符合GB/T 30375的规定。</w:t>
      </w:r>
    </w:p>
    <w:p w:rsidR="00F80C84" w:rsidRDefault="00F80C84" w:rsidP="00F80C84">
      <w:pPr>
        <w:pStyle w:val="affc"/>
        <w:spacing w:before="312" w:after="312"/>
      </w:pPr>
      <w:r>
        <w:rPr>
          <w:rFonts w:hint="eastAsia"/>
        </w:rPr>
        <w:t>保质期</w:t>
      </w:r>
    </w:p>
    <w:p w:rsidR="00F80C84" w:rsidRDefault="00F80C84" w:rsidP="00F80C84">
      <w:pPr>
        <w:pStyle w:val="affff6"/>
        <w:ind w:firstLine="420"/>
      </w:pPr>
      <w:r>
        <w:rPr>
          <w:rFonts w:hint="eastAsia"/>
        </w:rPr>
        <w:t>企业可根据自身产品质量状况确定保质期。</w:t>
      </w:r>
    </w:p>
    <w:p w:rsidR="009273B3" w:rsidRDefault="00F80C84" w:rsidP="00F80C84">
      <w:pPr>
        <w:pStyle w:val="affff6"/>
        <w:ind w:firstLineChars="0" w:firstLine="0"/>
        <w:jc w:val="center"/>
      </w:pPr>
      <w:bookmarkStart w:id="37" w:name="BookMark8"/>
      <w:bookmarkEnd w:id="17"/>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485900" cy="317500"/>
                    </a:xfrm>
                    <a:prstGeom prst="rect">
                      <a:avLst/>
                    </a:prstGeom>
                  </pic:spPr>
                </pic:pic>
              </a:graphicData>
            </a:graphic>
          </wp:inline>
        </w:drawing>
      </w:r>
      <w:bookmarkEnd w:id="37"/>
    </w:p>
    <w:sectPr w:rsidR="009273B3" w:rsidSect="00B20B8F">
      <w:headerReference w:type="even" r:id="rId19"/>
      <w:headerReference w:type="default" r:id="rId20"/>
      <w:footerReference w:type="even" r:id="rId21"/>
      <w:footerReference w:type="default" r:id="rId22"/>
      <w:pgSz w:w="11906" w:h="16838" w:code="9"/>
      <w:pgMar w:top="567"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C6A" w:rsidRDefault="00207C6A" w:rsidP="00D86DB7">
      <w:r>
        <w:separator/>
      </w:r>
    </w:p>
    <w:p w:rsidR="00207C6A" w:rsidRDefault="00207C6A"/>
    <w:p w:rsidR="00207C6A" w:rsidRDefault="00207C6A"/>
  </w:endnote>
  <w:endnote w:type="continuationSeparator" w:id="0">
    <w:p w:rsidR="00207C6A" w:rsidRDefault="00207C6A" w:rsidP="00D86DB7">
      <w:r>
        <w:continuationSeparator/>
      </w:r>
    </w:p>
    <w:p w:rsidR="00207C6A" w:rsidRDefault="00207C6A"/>
    <w:p w:rsidR="00207C6A" w:rsidRDefault="00207C6A"/>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832EEA">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8F" w:rsidRPr="00B20B8F" w:rsidRDefault="00832EEA" w:rsidP="00B20B8F">
    <w:pPr>
      <w:pStyle w:val="affff2"/>
    </w:pPr>
    <w:r>
      <w:fldChar w:fldCharType="begin"/>
    </w:r>
    <w:r w:rsidR="00B20B8F">
      <w:instrText xml:space="preserve"> PAGE   \* MERGEFORMAT \* MERGEFORMAT </w:instrText>
    </w:r>
    <w:r>
      <w:fldChar w:fldCharType="separate"/>
    </w:r>
    <w:r w:rsidR="00B20B8F">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832EEA" w:rsidP="00B20B8F">
    <w:pPr>
      <w:pStyle w:val="affff3"/>
    </w:pPr>
    <w:r>
      <w:fldChar w:fldCharType="begin"/>
    </w:r>
    <w:r w:rsidR="000C57D6">
      <w:instrText>PAGE   \* MERGEFORMAT</w:instrText>
    </w:r>
    <w:r>
      <w:fldChar w:fldCharType="separate"/>
    </w:r>
    <w:r w:rsidR="00A56EA4" w:rsidRPr="00A56EA4">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8F" w:rsidRPr="00B20B8F" w:rsidRDefault="00832EEA" w:rsidP="00B20B8F">
    <w:pPr>
      <w:pStyle w:val="affff2"/>
    </w:pPr>
    <w:r>
      <w:fldChar w:fldCharType="begin"/>
    </w:r>
    <w:r w:rsidR="00B20B8F">
      <w:instrText xml:space="preserve"> PAGE   \* MERGEFORMAT \* MERGEFORMAT </w:instrText>
    </w:r>
    <w:r>
      <w:fldChar w:fldCharType="separate"/>
    </w:r>
    <w:r w:rsidR="00A56EA4">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8F" w:rsidRDefault="00832EEA" w:rsidP="00B20B8F">
    <w:pPr>
      <w:pStyle w:val="affff3"/>
    </w:pPr>
    <w:r>
      <w:fldChar w:fldCharType="begin"/>
    </w:r>
    <w:r w:rsidR="00B20B8F">
      <w:instrText>PAGE   \* MERGEFORMAT</w:instrText>
    </w:r>
    <w:r>
      <w:fldChar w:fldCharType="separate"/>
    </w:r>
    <w:r w:rsidR="00A56EA4" w:rsidRPr="00A56EA4">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C6A" w:rsidRDefault="00207C6A" w:rsidP="00D86DB7">
      <w:r>
        <w:separator/>
      </w:r>
    </w:p>
  </w:footnote>
  <w:footnote w:type="continuationSeparator" w:id="0">
    <w:p w:rsidR="00207C6A" w:rsidRDefault="00207C6A" w:rsidP="00D86DB7">
      <w:r>
        <w:continuationSeparator/>
      </w:r>
    </w:p>
    <w:p w:rsidR="00207C6A" w:rsidRDefault="00207C6A"/>
    <w:p w:rsidR="00207C6A" w:rsidRDefault="00207C6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B20B8F" w:rsidRDefault="00832EEA" w:rsidP="00B20B8F">
    <w:pPr>
      <w:pStyle w:val="affffc"/>
    </w:pPr>
    <w:fldSimple w:instr=" STYLEREF  标准文件_文件编号 \* MERGEFORMAT ">
      <w:r w:rsidR="00CA5A9C">
        <w:t>T/ GXAS XXXX</w:t>
      </w:r>
      <w:r w:rsidR="00CA5A9C">
        <w:t>—</w:t>
      </w:r>
      <w:r w:rsidR="00CA5A9C">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832EEA" w:rsidP="00B20B8F">
    <w:pPr>
      <w:pStyle w:val="affffb"/>
    </w:pPr>
    <w:fldSimple w:instr=" STYLEREF  标准文件_文件编号  \* MERGEFORMAT ">
      <w:r w:rsidR="00A56EA4">
        <w:t>T/ GXAS XXXX</w:t>
      </w:r>
      <w:r w:rsidR="00A56EA4">
        <w:t>—</w:t>
      </w:r>
      <w:r w:rsidR="00A56EA4">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8F" w:rsidRPr="00B20B8F" w:rsidRDefault="00832EEA" w:rsidP="00B20B8F">
    <w:pPr>
      <w:pStyle w:val="affffc"/>
    </w:pPr>
    <w:fldSimple w:instr=" STYLEREF  标准文件_文件编号 \* MERGEFORMAT ">
      <w:r w:rsidR="00A56EA4">
        <w:t>T/ GXAS XXXX</w:t>
      </w:r>
      <w:r w:rsidR="00A56EA4">
        <w:t>—</w:t>
      </w:r>
      <w:r w:rsidR="00A56EA4">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8F" w:rsidRPr="00D84FA1" w:rsidRDefault="00832EEA" w:rsidP="00B20B8F">
    <w:pPr>
      <w:pStyle w:val="affffb"/>
    </w:pPr>
    <w:fldSimple w:instr=" STYLEREF  标准文件_文件编号  \* MERGEFORMAT ">
      <w:r w:rsidR="00A56EA4">
        <w:t>T/ GXAS XXXX</w:t>
      </w:r>
      <w:r w:rsidR="00A56EA4">
        <w:t>—</w:t>
      </w:r>
      <w:r w:rsidR="00A56EA4">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x1lBxwIjK3dsGX3P9OkSQ20/4SCWP0BZykAwASDWJIE2OYG0accPb05kxb8S5hWr/co+KddlS7S&#10;tmeY3N+hSg==" w:salt="E9VBTr73K7tu5B6uq5s5f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80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DD8"/>
    <w:rsid w:val="0000040A"/>
    <w:rsid w:val="00000A94"/>
    <w:rsid w:val="00001972"/>
    <w:rsid w:val="00001D9A"/>
    <w:rsid w:val="000023F6"/>
    <w:rsid w:val="0000685E"/>
    <w:rsid w:val="00007B3A"/>
    <w:rsid w:val="000107E0"/>
    <w:rsid w:val="00011FDE"/>
    <w:rsid w:val="00012FFD"/>
    <w:rsid w:val="00014162"/>
    <w:rsid w:val="00014340"/>
    <w:rsid w:val="00016A9C"/>
    <w:rsid w:val="00022184"/>
    <w:rsid w:val="00022762"/>
    <w:rsid w:val="000238E0"/>
    <w:rsid w:val="000249DB"/>
    <w:rsid w:val="0002595E"/>
    <w:rsid w:val="0002717B"/>
    <w:rsid w:val="000303C3"/>
    <w:rsid w:val="000331D3"/>
    <w:rsid w:val="000346A5"/>
    <w:rsid w:val="000359C3"/>
    <w:rsid w:val="00035A7D"/>
    <w:rsid w:val="000365ED"/>
    <w:rsid w:val="000418BF"/>
    <w:rsid w:val="0004249A"/>
    <w:rsid w:val="00043282"/>
    <w:rsid w:val="00044286"/>
    <w:rsid w:val="00047F28"/>
    <w:rsid w:val="000503AA"/>
    <w:rsid w:val="000506A1"/>
    <w:rsid w:val="000515DD"/>
    <w:rsid w:val="0005265A"/>
    <w:rsid w:val="000539DD"/>
    <w:rsid w:val="00053BD3"/>
    <w:rsid w:val="000556ED"/>
    <w:rsid w:val="00055FE2"/>
    <w:rsid w:val="0005616F"/>
    <w:rsid w:val="0005781B"/>
    <w:rsid w:val="00060C2E"/>
    <w:rsid w:val="00061033"/>
    <w:rsid w:val="000619E9"/>
    <w:rsid w:val="000622D4"/>
    <w:rsid w:val="0006357D"/>
    <w:rsid w:val="00067F1E"/>
    <w:rsid w:val="00071CC0"/>
    <w:rsid w:val="00071DDE"/>
    <w:rsid w:val="00073C8C"/>
    <w:rsid w:val="00077B64"/>
    <w:rsid w:val="00080A1C"/>
    <w:rsid w:val="00082317"/>
    <w:rsid w:val="00083413"/>
    <w:rsid w:val="00083D2C"/>
    <w:rsid w:val="00086AA1"/>
    <w:rsid w:val="00087A26"/>
    <w:rsid w:val="00087A77"/>
    <w:rsid w:val="00090CA6"/>
    <w:rsid w:val="00092B8A"/>
    <w:rsid w:val="00092FB0"/>
    <w:rsid w:val="000934C5"/>
    <w:rsid w:val="00093D25"/>
    <w:rsid w:val="00093DAB"/>
    <w:rsid w:val="00094D73"/>
    <w:rsid w:val="00095AD2"/>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A60"/>
    <w:rsid w:val="000C2FBD"/>
    <w:rsid w:val="000C4B41"/>
    <w:rsid w:val="000C57D6"/>
    <w:rsid w:val="000C6362"/>
    <w:rsid w:val="000C7666"/>
    <w:rsid w:val="000D0A9C"/>
    <w:rsid w:val="000D1795"/>
    <w:rsid w:val="000D24C5"/>
    <w:rsid w:val="000D329A"/>
    <w:rsid w:val="000D4B9C"/>
    <w:rsid w:val="000D4EB6"/>
    <w:rsid w:val="000D753B"/>
    <w:rsid w:val="000E3F8D"/>
    <w:rsid w:val="000E4C9E"/>
    <w:rsid w:val="000E5AFB"/>
    <w:rsid w:val="000E6FD7"/>
    <w:rsid w:val="000F06E1"/>
    <w:rsid w:val="000F06E4"/>
    <w:rsid w:val="000F0E3C"/>
    <w:rsid w:val="000F19D5"/>
    <w:rsid w:val="000F4AEA"/>
    <w:rsid w:val="000F543C"/>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B70"/>
    <w:rsid w:val="001529E5"/>
    <w:rsid w:val="00153C7E"/>
    <w:rsid w:val="001548C3"/>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E2F"/>
    <w:rsid w:val="0017340B"/>
    <w:rsid w:val="00173FB1"/>
    <w:rsid w:val="00176DFD"/>
    <w:rsid w:val="00177427"/>
    <w:rsid w:val="001852C9"/>
    <w:rsid w:val="00185FEA"/>
    <w:rsid w:val="00190087"/>
    <w:rsid w:val="001913C4"/>
    <w:rsid w:val="0019348F"/>
    <w:rsid w:val="00193964"/>
    <w:rsid w:val="00193A07"/>
    <w:rsid w:val="00194C95"/>
    <w:rsid w:val="00195C34"/>
    <w:rsid w:val="001964E2"/>
    <w:rsid w:val="00196EF5"/>
    <w:rsid w:val="001A082D"/>
    <w:rsid w:val="001A1A53"/>
    <w:rsid w:val="001A234A"/>
    <w:rsid w:val="001A4CF3"/>
    <w:rsid w:val="001B06E8"/>
    <w:rsid w:val="001B71D0"/>
    <w:rsid w:val="001B71EE"/>
    <w:rsid w:val="001C04A8"/>
    <w:rsid w:val="001C2C03"/>
    <w:rsid w:val="001C42F7"/>
    <w:rsid w:val="001C49E5"/>
    <w:rsid w:val="001C680C"/>
    <w:rsid w:val="001C6D16"/>
    <w:rsid w:val="001C7FEA"/>
    <w:rsid w:val="001D0499"/>
    <w:rsid w:val="001D0BBE"/>
    <w:rsid w:val="001D0ED4"/>
    <w:rsid w:val="001D212F"/>
    <w:rsid w:val="001D29D7"/>
    <w:rsid w:val="001D2DE7"/>
    <w:rsid w:val="001D3AF9"/>
    <w:rsid w:val="001D411C"/>
    <w:rsid w:val="001E1B6A"/>
    <w:rsid w:val="001E2484"/>
    <w:rsid w:val="001E3CC4"/>
    <w:rsid w:val="001E4882"/>
    <w:rsid w:val="001E73AB"/>
    <w:rsid w:val="001E7AA6"/>
    <w:rsid w:val="001F092D"/>
    <w:rsid w:val="001F143A"/>
    <w:rsid w:val="001F1605"/>
    <w:rsid w:val="001F2508"/>
    <w:rsid w:val="001F4816"/>
    <w:rsid w:val="001F4EE9"/>
    <w:rsid w:val="001F69B4"/>
    <w:rsid w:val="001F77C7"/>
    <w:rsid w:val="00200183"/>
    <w:rsid w:val="00200333"/>
    <w:rsid w:val="0020052B"/>
    <w:rsid w:val="0020107D"/>
    <w:rsid w:val="00202AA4"/>
    <w:rsid w:val="002031F7"/>
    <w:rsid w:val="002040E6"/>
    <w:rsid w:val="0020527B"/>
    <w:rsid w:val="0020547A"/>
    <w:rsid w:val="00205F2C"/>
    <w:rsid w:val="00207C6A"/>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FA5"/>
    <w:rsid w:val="0026148A"/>
    <w:rsid w:val="00262696"/>
    <w:rsid w:val="00263D25"/>
    <w:rsid w:val="002643C3"/>
    <w:rsid w:val="00264A0C"/>
    <w:rsid w:val="00266EEB"/>
    <w:rsid w:val="002675C0"/>
    <w:rsid w:val="00267EF4"/>
    <w:rsid w:val="00267FB7"/>
    <w:rsid w:val="00270CB8"/>
    <w:rsid w:val="00272B08"/>
    <w:rsid w:val="00281BB8"/>
    <w:rsid w:val="00281E9E"/>
    <w:rsid w:val="00282405"/>
    <w:rsid w:val="00285170"/>
    <w:rsid w:val="00285361"/>
    <w:rsid w:val="00291DCA"/>
    <w:rsid w:val="00292D60"/>
    <w:rsid w:val="00293B30"/>
    <w:rsid w:val="00294D34"/>
    <w:rsid w:val="00294E3B"/>
    <w:rsid w:val="00296193"/>
    <w:rsid w:val="00296C66"/>
    <w:rsid w:val="00296EBE"/>
    <w:rsid w:val="002974E3"/>
    <w:rsid w:val="002A084B"/>
    <w:rsid w:val="002A1260"/>
    <w:rsid w:val="002A1589"/>
    <w:rsid w:val="002A1608"/>
    <w:rsid w:val="002A1C2D"/>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82A"/>
    <w:rsid w:val="002D6EC6"/>
    <w:rsid w:val="002D79AC"/>
    <w:rsid w:val="002E039D"/>
    <w:rsid w:val="002E4D5A"/>
    <w:rsid w:val="002E6326"/>
    <w:rsid w:val="002E7FB9"/>
    <w:rsid w:val="002F204C"/>
    <w:rsid w:val="002F30E0"/>
    <w:rsid w:val="002F35E4"/>
    <w:rsid w:val="002F3730"/>
    <w:rsid w:val="002F38E1"/>
    <w:rsid w:val="002F7AF6"/>
    <w:rsid w:val="002F7D1B"/>
    <w:rsid w:val="00300E63"/>
    <w:rsid w:val="00302F5F"/>
    <w:rsid w:val="003033A8"/>
    <w:rsid w:val="0030441D"/>
    <w:rsid w:val="00306063"/>
    <w:rsid w:val="00313B85"/>
    <w:rsid w:val="00317988"/>
    <w:rsid w:val="003221B4"/>
    <w:rsid w:val="0032258D"/>
    <w:rsid w:val="00322E62"/>
    <w:rsid w:val="00324D13"/>
    <w:rsid w:val="00324D2A"/>
    <w:rsid w:val="00324EDD"/>
    <w:rsid w:val="003331E4"/>
    <w:rsid w:val="003350F8"/>
    <w:rsid w:val="00336C64"/>
    <w:rsid w:val="00337162"/>
    <w:rsid w:val="0034194F"/>
    <w:rsid w:val="00344605"/>
    <w:rsid w:val="003474AA"/>
    <w:rsid w:val="00347FCD"/>
    <w:rsid w:val="00350D1D"/>
    <w:rsid w:val="00352C83"/>
    <w:rsid w:val="00353EEF"/>
    <w:rsid w:val="003615D2"/>
    <w:rsid w:val="0036429C"/>
    <w:rsid w:val="00364A53"/>
    <w:rsid w:val="00364F1D"/>
    <w:rsid w:val="003654CB"/>
    <w:rsid w:val="00365AA9"/>
    <w:rsid w:val="00365F86"/>
    <w:rsid w:val="00365F87"/>
    <w:rsid w:val="00366E89"/>
    <w:rsid w:val="003705F4"/>
    <w:rsid w:val="00370D58"/>
    <w:rsid w:val="00371316"/>
    <w:rsid w:val="00371BC9"/>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3F4"/>
    <w:rsid w:val="003974EB"/>
    <w:rsid w:val="00397CC5"/>
    <w:rsid w:val="003A1582"/>
    <w:rsid w:val="003A4077"/>
    <w:rsid w:val="003A5765"/>
    <w:rsid w:val="003B09AD"/>
    <w:rsid w:val="003B0E60"/>
    <w:rsid w:val="003B1F18"/>
    <w:rsid w:val="003B2712"/>
    <w:rsid w:val="003B4EF6"/>
    <w:rsid w:val="003B5BF0"/>
    <w:rsid w:val="003B60BF"/>
    <w:rsid w:val="003B6BE3"/>
    <w:rsid w:val="003C010C"/>
    <w:rsid w:val="003C02FF"/>
    <w:rsid w:val="003C0581"/>
    <w:rsid w:val="003C0A6C"/>
    <w:rsid w:val="003C14F8"/>
    <w:rsid w:val="003C5A43"/>
    <w:rsid w:val="003D0519"/>
    <w:rsid w:val="003D0FF6"/>
    <w:rsid w:val="003D262C"/>
    <w:rsid w:val="003D6D61"/>
    <w:rsid w:val="003E091D"/>
    <w:rsid w:val="003E1C53"/>
    <w:rsid w:val="003E2A69"/>
    <w:rsid w:val="003E2D49"/>
    <w:rsid w:val="003E2FD4"/>
    <w:rsid w:val="003E3BD5"/>
    <w:rsid w:val="003E49F6"/>
    <w:rsid w:val="003E660F"/>
    <w:rsid w:val="003F0841"/>
    <w:rsid w:val="003F23D3"/>
    <w:rsid w:val="003F3F08"/>
    <w:rsid w:val="003F49F1"/>
    <w:rsid w:val="003F6272"/>
    <w:rsid w:val="00400E72"/>
    <w:rsid w:val="004011AA"/>
    <w:rsid w:val="00401400"/>
    <w:rsid w:val="00404869"/>
    <w:rsid w:val="00405884"/>
    <w:rsid w:val="00407D39"/>
    <w:rsid w:val="0041477A"/>
    <w:rsid w:val="004167A3"/>
    <w:rsid w:val="00421186"/>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2B9"/>
    <w:rsid w:val="0047583F"/>
    <w:rsid w:val="00475DE8"/>
    <w:rsid w:val="00481C44"/>
    <w:rsid w:val="00484936"/>
    <w:rsid w:val="00484AC0"/>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273"/>
    <w:rsid w:val="004E2B06"/>
    <w:rsid w:val="004E30C5"/>
    <w:rsid w:val="004E4AA5"/>
    <w:rsid w:val="004E4AEE"/>
    <w:rsid w:val="004E5368"/>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666"/>
    <w:rsid w:val="00516B0B"/>
    <w:rsid w:val="005220EC"/>
    <w:rsid w:val="00523F95"/>
    <w:rsid w:val="00524D65"/>
    <w:rsid w:val="00525B16"/>
    <w:rsid w:val="00533BDE"/>
    <w:rsid w:val="00533D04"/>
    <w:rsid w:val="00534804"/>
    <w:rsid w:val="00534BDF"/>
    <w:rsid w:val="005354EA"/>
    <w:rsid w:val="0053585F"/>
    <w:rsid w:val="00535EC4"/>
    <w:rsid w:val="00535ED9"/>
    <w:rsid w:val="0053692B"/>
    <w:rsid w:val="00541853"/>
    <w:rsid w:val="00541DB7"/>
    <w:rsid w:val="00543BDA"/>
    <w:rsid w:val="005441CC"/>
    <w:rsid w:val="005459EF"/>
    <w:rsid w:val="005479DA"/>
    <w:rsid w:val="00547BCC"/>
    <w:rsid w:val="0055013B"/>
    <w:rsid w:val="00551F6F"/>
    <w:rsid w:val="00553EAC"/>
    <w:rsid w:val="00555044"/>
    <w:rsid w:val="00561475"/>
    <w:rsid w:val="0056248A"/>
    <w:rsid w:val="0056487B"/>
    <w:rsid w:val="00564FB9"/>
    <w:rsid w:val="005721D5"/>
    <w:rsid w:val="00573D9E"/>
    <w:rsid w:val="00577993"/>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AE9"/>
    <w:rsid w:val="005B0F3F"/>
    <w:rsid w:val="005B4903"/>
    <w:rsid w:val="005B51CE"/>
    <w:rsid w:val="005B5885"/>
    <w:rsid w:val="005B5CD7"/>
    <w:rsid w:val="005B6CF6"/>
    <w:rsid w:val="005B7422"/>
    <w:rsid w:val="005C1C46"/>
    <w:rsid w:val="005C23E6"/>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7FA"/>
    <w:rsid w:val="00607D29"/>
    <w:rsid w:val="00612952"/>
    <w:rsid w:val="00614CC1"/>
    <w:rsid w:val="00615A9D"/>
    <w:rsid w:val="00617387"/>
    <w:rsid w:val="006205D6"/>
    <w:rsid w:val="006214F8"/>
    <w:rsid w:val="006252D8"/>
    <w:rsid w:val="006259BC"/>
    <w:rsid w:val="0062636B"/>
    <w:rsid w:val="00631F52"/>
    <w:rsid w:val="00632182"/>
    <w:rsid w:val="00632AE0"/>
    <w:rsid w:val="00633C17"/>
    <w:rsid w:val="00634D9E"/>
    <w:rsid w:val="00636E3E"/>
    <w:rsid w:val="006379F7"/>
    <w:rsid w:val="00637E4D"/>
    <w:rsid w:val="00640620"/>
    <w:rsid w:val="00641A1F"/>
    <w:rsid w:val="00645904"/>
    <w:rsid w:val="00651ACB"/>
    <w:rsid w:val="00651C47"/>
    <w:rsid w:val="00652AB2"/>
    <w:rsid w:val="00653C89"/>
    <w:rsid w:val="00653FED"/>
    <w:rsid w:val="00654EC0"/>
    <w:rsid w:val="0065525B"/>
    <w:rsid w:val="00655D4F"/>
    <w:rsid w:val="00656D29"/>
    <w:rsid w:val="0065747A"/>
    <w:rsid w:val="006636F8"/>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07E"/>
    <w:rsid w:val="006B54BF"/>
    <w:rsid w:val="006B5F44"/>
    <w:rsid w:val="006B5F90"/>
    <w:rsid w:val="006B62E4"/>
    <w:rsid w:val="006C1BBA"/>
    <w:rsid w:val="006C2079"/>
    <w:rsid w:val="006C4855"/>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2D56"/>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F08"/>
    <w:rsid w:val="007600E3"/>
    <w:rsid w:val="00765C43"/>
    <w:rsid w:val="00765EFB"/>
    <w:rsid w:val="007671CA"/>
    <w:rsid w:val="00767C61"/>
    <w:rsid w:val="0077008A"/>
    <w:rsid w:val="00773C1F"/>
    <w:rsid w:val="00774D40"/>
    <w:rsid w:val="00774DA4"/>
    <w:rsid w:val="00776599"/>
    <w:rsid w:val="0078114B"/>
    <w:rsid w:val="00781DD2"/>
    <w:rsid w:val="00783ECF"/>
    <w:rsid w:val="0078413A"/>
    <w:rsid w:val="007959E8"/>
    <w:rsid w:val="00795E9C"/>
    <w:rsid w:val="00796E15"/>
    <w:rsid w:val="00797BA2"/>
    <w:rsid w:val="007A0521"/>
    <w:rsid w:val="007A2E12"/>
    <w:rsid w:val="007A3475"/>
    <w:rsid w:val="007A41C8"/>
    <w:rsid w:val="007A54CE"/>
    <w:rsid w:val="007A6FD9"/>
    <w:rsid w:val="007A7FFA"/>
    <w:rsid w:val="007B04EB"/>
    <w:rsid w:val="007B0D4F"/>
    <w:rsid w:val="007B58CA"/>
    <w:rsid w:val="007B5A3D"/>
    <w:rsid w:val="007B5B95"/>
    <w:rsid w:val="007B68EA"/>
    <w:rsid w:val="007B7453"/>
    <w:rsid w:val="007C0FDB"/>
    <w:rsid w:val="007C1E8B"/>
    <w:rsid w:val="007C2D89"/>
    <w:rsid w:val="007C4593"/>
    <w:rsid w:val="007C5309"/>
    <w:rsid w:val="007C6069"/>
    <w:rsid w:val="007D06C4"/>
    <w:rsid w:val="007D1352"/>
    <w:rsid w:val="007D2508"/>
    <w:rsid w:val="007D346A"/>
    <w:rsid w:val="007D6518"/>
    <w:rsid w:val="007D76BD"/>
    <w:rsid w:val="007E0BF1"/>
    <w:rsid w:val="007E1E75"/>
    <w:rsid w:val="007E6FEA"/>
    <w:rsid w:val="007F0ED8"/>
    <w:rsid w:val="007F0F63"/>
    <w:rsid w:val="007F75CE"/>
    <w:rsid w:val="008013A4"/>
    <w:rsid w:val="008027CE"/>
    <w:rsid w:val="00802F42"/>
    <w:rsid w:val="00804383"/>
    <w:rsid w:val="00804BB7"/>
    <w:rsid w:val="00804D41"/>
    <w:rsid w:val="00805C73"/>
    <w:rsid w:val="00810257"/>
    <w:rsid w:val="008104F5"/>
    <w:rsid w:val="00811072"/>
    <w:rsid w:val="0081128A"/>
    <w:rsid w:val="00811369"/>
    <w:rsid w:val="00815419"/>
    <w:rsid w:val="008163C8"/>
    <w:rsid w:val="008164A1"/>
    <w:rsid w:val="00817325"/>
    <w:rsid w:val="008209E6"/>
    <w:rsid w:val="00820CC0"/>
    <w:rsid w:val="00823303"/>
    <w:rsid w:val="008233B2"/>
    <w:rsid w:val="00823A9F"/>
    <w:rsid w:val="00823C85"/>
    <w:rsid w:val="00825138"/>
    <w:rsid w:val="008269DD"/>
    <w:rsid w:val="00830621"/>
    <w:rsid w:val="00832EEA"/>
    <w:rsid w:val="0083348C"/>
    <w:rsid w:val="008373D3"/>
    <w:rsid w:val="00840617"/>
    <w:rsid w:val="00840F84"/>
    <w:rsid w:val="00842A47"/>
    <w:rsid w:val="00843C13"/>
    <w:rsid w:val="008454F8"/>
    <w:rsid w:val="0085173A"/>
    <w:rsid w:val="00856316"/>
    <w:rsid w:val="008573C6"/>
    <w:rsid w:val="008603CE"/>
    <w:rsid w:val="008620FC"/>
    <w:rsid w:val="008627A5"/>
    <w:rsid w:val="00863E05"/>
    <w:rsid w:val="00865ACA"/>
    <w:rsid w:val="00865D28"/>
    <w:rsid w:val="00865F85"/>
    <w:rsid w:val="00867C10"/>
    <w:rsid w:val="00870439"/>
    <w:rsid w:val="00870DA1"/>
    <w:rsid w:val="0088224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A1D"/>
    <w:rsid w:val="008B2E56"/>
    <w:rsid w:val="008B3615"/>
    <w:rsid w:val="008B4AC4"/>
    <w:rsid w:val="008B50C8"/>
    <w:rsid w:val="008B5281"/>
    <w:rsid w:val="008B7E05"/>
    <w:rsid w:val="008C1797"/>
    <w:rsid w:val="008C219C"/>
    <w:rsid w:val="008C475E"/>
    <w:rsid w:val="008C619A"/>
    <w:rsid w:val="008D0CE8"/>
    <w:rsid w:val="008D2D1D"/>
    <w:rsid w:val="008D453D"/>
    <w:rsid w:val="008D4FAA"/>
    <w:rsid w:val="008D53AD"/>
    <w:rsid w:val="008D562B"/>
    <w:rsid w:val="008D5733"/>
    <w:rsid w:val="008D622B"/>
    <w:rsid w:val="008D666C"/>
    <w:rsid w:val="008D684E"/>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5B26"/>
    <w:rsid w:val="009062E6"/>
    <w:rsid w:val="00911BE5"/>
    <w:rsid w:val="00911DA9"/>
    <w:rsid w:val="00913CA9"/>
    <w:rsid w:val="009145AE"/>
    <w:rsid w:val="009146CE"/>
    <w:rsid w:val="00914CA7"/>
    <w:rsid w:val="00915C3E"/>
    <w:rsid w:val="009161A8"/>
    <w:rsid w:val="009219D2"/>
    <w:rsid w:val="009245F5"/>
    <w:rsid w:val="009249EC"/>
    <w:rsid w:val="009273B3"/>
    <w:rsid w:val="009305B5"/>
    <w:rsid w:val="00932B2D"/>
    <w:rsid w:val="009429D5"/>
    <w:rsid w:val="00942BF1"/>
    <w:rsid w:val="00943337"/>
    <w:rsid w:val="00945180"/>
    <w:rsid w:val="00945428"/>
    <w:rsid w:val="0094607B"/>
    <w:rsid w:val="00953604"/>
    <w:rsid w:val="0095496B"/>
    <w:rsid w:val="009610DC"/>
    <w:rsid w:val="00961490"/>
    <w:rsid w:val="0096381A"/>
    <w:rsid w:val="00965E04"/>
    <w:rsid w:val="009674AD"/>
    <w:rsid w:val="00970CDC"/>
    <w:rsid w:val="00973F0F"/>
    <w:rsid w:val="00975774"/>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293B"/>
    <w:rsid w:val="009B6029"/>
    <w:rsid w:val="009B6971"/>
    <w:rsid w:val="009C0C45"/>
    <w:rsid w:val="009C10C9"/>
    <w:rsid w:val="009C146D"/>
    <w:rsid w:val="009C27F1"/>
    <w:rsid w:val="009C3152"/>
    <w:rsid w:val="009C4CFA"/>
    <w:rsid w:val="009C5070"/>
    <w:rsid w:val="009D112C"/>
    <w:rsid w:val="009D3214"/>
    <w:rsid w:val="009D47FA"/>
    <w:rsid w:val="009D4C5B"/>
    <w:rsid w:val="009D50D2"/>
    <w:rsid w:val="009D6BCA"/>
    <w:rsid w:val="009E0F62"/>
    <w:rsid w:val="009E2429"/>
    <w:rsid w:val="009E4A58"/>
    <w:rsid w:val="009E5A2D"/>
    <w:rsid w:val="009E5AB2"/>
    <w:rsid w:val="009E6219"/>
    <w:rsid w:val="009F03B3"/>
    <w:rsid w:val="009F505A"/>
    <w:rsid w:val="009F671D"/>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B0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EA4"/>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A7E8E"/>
    <w:rsid w:val="00AB0E6B"/>
    <w:rsid w:val="00AB41D5"/>
    <w:rsid w:val="00AB6309"/>
    <w:rsid w:val="00AB6C5F"/>
    <w:rsid w:val="00AB7129"/>
    <w:rsid w:val="00AC27A6"/>
    <w:rsid w:val="00AC30F7"/>
    <w:rsid w:val="00AC3707"/>
    <w:rsid w:val="00AC3A5A"/>
    <w:rsid w:val="00AC4D95"/>
    <w:rsid w:val="00AC5DF4"/>
    <w:rsid w:val="00AC7284"/>
    <w:rsid w:val="00AD0AEF"/>
    <w:rsid w:val="00AD11B7"/>
    <w:rsid w:val="00AD1A94"/>
    <w:rsid w:val="00AD1C05"/>
    <w:rsid w:val="00AD4126"/>
    <w:rsid w:val="00AD421C"/>
    <w:rsid w:val="00AD44FA"/>
    <w:rsid w:val="00AD5C23"/>
    <w:rsid w:val="00AE070A"/>
    <w:rsid w:val="00AE101C"/>
    <w:rsid w:val="00AE2B0D"/>
    <w:rsid w:val="00AE37E5"/>
    <w:rsid w:val="00AE5EB4"/>
    <w:rsid w:val="00AF0C18"/>
    <w:rsid w:val="00AF47C5"/>
    <w:rsid w:val="00AF5398"/>
    <w:rsid w:val="00B049AF"/>
    <w:rsid w:val="00B052F3"/>
    <w:rsid w:val="00B07242"/>
    <w:rsid w:val="00B10534"/>
    <w:rsid w:val="00B113DB"/>
    <w:rsid w:val="00B11D8A"/>
    <w:rsid w:val="00B12981"/>
    <w:rsid w:val="00B147DD"/>
    <w:rsid w:val="00B156FD"/>
    <w:rsid w:val="00B20B8F"/>
    <w:rsid w:val="00B21F61"/>
    <w:rsid w:val="00B261F1"/>
    <w:rsid w:val="00B265BC"/>
    <w:rsid w:val="00B26F96"/>
    <w:rsid w:val="00B316F5"/>
    <w:rsid w:val="00B31FB1"/>
    <w:rsid w:val="00B33952"/>
    <w:rsid w:val="00B33C5E"/>
    <w:rsid w:val="00B342F4"/>
    <w:rsid w:val="00B34369"/>
    <w:rsid w:val="00B34DC2"/>
    <w:rsid w:val="00B378E5"/>
    <w:rsid w:val="00B4346D"/>
    <w:rsid w:val="00B440F4"/>
    <w:rsid w:val="00B447A5"/>
    <w:rsid w:val="00B4654C"/>
    <w:rsid w:val="00B470B4"/>
    <w:rsid w:val="00B47293"/>
    <w:rsid w:val="00B50E50"/>
    <w:rsid w:val="00B52120"/>
    <w:rsid w:val="00B54ABC"/>
    <w:rsid w:val="00B54DDE"/>
    <w:rsid w:val="00B56FBE"/>
    <w:rsid w:val="00B60ACF"/>
    <w:rsid w:val="00B62B58"/>
    <w:rsid w:val="00B65149"/>
    <w:rsid w:val="00B66567"/>
    <w:rsid w:val="00B66F52"/>
    <w:rsid w:val="00B66FE5"/>
    <w:rsid w:val="00B72880"/>
    <w:rsid w:val="00B74409"/>
    <w:rsid w:val="00B758BF"/>
    <w:rsid w:val="00B77EC8"/>
    <w:rsid w:val="00B827A6"/>
    <w:rsid w:val="00B831CE"/>
    <w:rsid w:val="00B8455D"/>
    <w:rsid w:val="00B86677"/>
    <w:rsid w:val="00B87131"/>
    <w:rsid w:val="00B939B1"/>
    <w:rsid w:val="00B95344"/>
    <w:rsid w:val="00B96D40"/>
    <w:rsid w:val="00B97386"/>
    <w:rsid w:val="00BA263B"/>
    <w:rsid w:val="00BA42B2"/>
    <w:rsid w:val="00BA58D4"/>
    <w:rsid w:val="00BA5B9E"/>
    <w:rsid w:val="00BA6E4C"/>
    <w:rsid w:val="00BA7C9A"/>
    <w:rsid w:val="00BB5F8F"/>
    <w:rsid w:val="00BB657A"/>
    <w:rsid w:val="00BC1A4E"/>
    <w:rsid w:val="00BC4C0E"/>
    <w:rsid w:val="00BC5DC7"/>
    <w:rsid w:val="00BC6B8B"/>
    <w:rsid w:val="00BC73D8"/>
    <w:rsid w:val="00BD52D7"/>
    <w:rsid w:val="00BD5AD2"/>
    <w:rsid w:val="00BD6D69"/>
    <w:rsid w:val="00BE22F3"/>
    <w:rsid w:val="00BE5B52"/>
    <w:rsid w:val="00BE7B8D"/>
    <w:rsid w:val="00BF0993"/>
    <w:rsid w:val="00BF10A9"/>
    <w:rsid w:val="00BF1703"/>
    <w:rsid w:val="00BF231C"/>
    <w:rsid w:val="00BF51E5"/>
    <w:rsid w:val="00BF74A6"/>
    <w:rsid w:val="00C013AD"/>
    <w:rsid w:val="00C04904"/>
    <w:rsid w:val="00C056B3"/>
    <w:rsid w:val="00C0600C"/>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389B"/>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A9C"/>
    <w:rsid w:val="00CA662A"/>
    <w:rsid w:val="00CA7AFD"/>
    <w:rsid w:val="00CA7C3C"/>
    <w:rsid w:val="00CB0189"/>
    <w:rsid w:val="00CB0BA2"/>
    <w:rsid w:val="00CB1A42"/>
    <w:rsid w:val="00CB1B0C"/>
    <w:rsid w:val="00CB2C0B"/>
    <w:rsid w:val="00CB517D"/>
    <w:rsid w:val="00CB7E83"/>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7AD"/>
    <w:rsid w:val="00CE30EA"/>
    <w:rsid w:val="00CE5FA0"/>
    <w:rsid w:val="00CF048A"/>
    <w:rsid w:val="00CF155A"/>
    <w:rsid w:val="00CF2947"/>
    <w:rsid w:val="00CF686F"/>
    <w:rsid w:val="00CF6E60"/>
    <w:rsid w:val="00CF7BCA"/>
    <w:rsid w:val="00D008FD"/>
    <w:rsid w:val="00D0321C"/>
    <w:rsid w:val="00D035EC"/>
    <w:rsid w:val="00D03DDB"/>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3D4"/>
    <w:rsid w:val="00D33457"/>
    <w:rsid w:val="00D352A2"/>
    <w:rsid w:val="00D4162B"/>
    <w:rsid w:val="00D41AD1"/>
    <w:rsid w:val="00D4514F"/>
    <w:rsid w:val="00D451E2"/>
    <w:rsid w:val="00D45E89"/>
    <w:rsid w:val="00D45E8D"/>
    <w:rsid w:val="00D466AE"/>
    <w:rsid w:val="00D4734F"/>
    <w:rsid w:val="00D51BF3"/>
    <w:rsid w:val="00D60DD5"/>
    <w:rsid w:val="00D66846"/>
    <w:rsid w:val="00D675FB"/>
    <w:rsid w:val="00D71F25"/>
    <w:rsid w:val="00D72A9C"/>
    <w:rsid w:val="00D75C0A"/>
    <w:rsid w:val="00D77031"/>
    <w:rsid w:val="00D84941"/>
    <w:rsid w:val="00D84FA1"/>
    <w:rsid w:val="00D851F0"/>
    <w:rsid w:val="00D85D71"/>
    <w:rsid w:val="00D86DB7"/>
    <w:rsid w:val="00D926D0"/>
    <w:rsid w:val="00D92A42"/>
    <w:rsid w:val="00D93030"/>
    <w:rsid w:val="00D93A76"/>
    <w:rsid w:val="00D950E1"/>
    <w:rsid w:val="00D952A6"/>
    <w:rsid w:val="00D97F99"/>
    <w:rsid w:val="00DA1E08"/>
    <w:rsid w:val="00DA24F8"/>
    <w:rsid w:val="00DA28E8"/>
    <w:rsid w:val="00DA38D3"/>
    <w:rsid w:val="00DA3932"/>
    <w:rsid w:val="00DA3AFC"/>
    <w:rsid w:val="00DA64F8"/>
    <w:rsid w:val="00DA6C15"/>
    <w:rsid w:val="00DB0258"/>
    <w:rsid w:val="00DB343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74D"/>
    <w:rsid w:val="00DE625D"/>
    <w:rsid w:val="00DE6E81"/>
    <w:rsid w:val="00DE703F"/>
    <w:rsid w:val="00DE7595"/>
    <w:rsid w:val="00DE7A0B"/>
    <w:rsid w:val="00DF1961"/>
    <w:rsid w:val="00DF1E4A"/>
    <w:rsid w:val="00DF44DE"/>
    <w:rsid w:val="00DF5F11"/>
    <w:rsid w:val="00E01138"/>
    <w:rsid w:val="00E01838"/>
    <w:rsid w:val="00E02BBC"/>
    <w:rsid w:val="00E02DFB"/>
    <w:rsid w:val="00E030F9"/>
    <w:rsid w:val="00E0311A"/>
    <w:rsid w:val="00E03138"/>
    <w:rsid w:val="00E06404"/>
    <w:rsid w:val="00E11A85"/>
    <w:rsid w:val="00E12495"/>
    <w:rsid w:val="00E14380"/>
    <w:rsid w:val="00E15CCD"/>
    <w:rsid w:val="00E202EF"/>
    <w:rsid w:val="00E210B5"/>
    <w:rsid w:val="00E23D99"/>
    <w:rsid w:val="00E2552F"/>
    <w:rsid w:val="00E27864"/>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295"/>
    <w:rsid w:val="00E56800"/>
    <w:rsid w:val="00E60C63"/>
    <w:rsid w:val="00E62FF9"/>
    <w:rsid w:val="00E635D6"/>
    <w:rsid w:val="00E639BC"/>
    <w:rsid w:val="00E65B72"/>
    <w:rsid w:val="00E664CC"/>
    <w:rsid w:val="00E70388"/>
    <w:rsid w:val="00E70F92"/>
    <w:rsid w:val="00E74910"/>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495E"/>
    <w:rsid w:val="00EA58D1"/>
    <w:rsid w:val="00EA61BC"/>
    <w:rsid w:val="00EA681A"/>
    <w:rsid w:val="00EA735B"/>
    <w:rsid w:val="00EB17DE"/>
    <w:rsid w:val="00EB18F8"/>
    <w:rsid w:val="00EB1E69"/>
    <w:rsid w:val="00EB2086"/>
    <w:rsid w:val="00EB5EDF"/>
    <w:rsid w:val="00EB60FE"/>
    <w:rsid w:val="00EB74DB"/>
    <w:rsid w:val="00EC5359"/>
    <w:rsid w:val="00EC562A"/>
    <w:rsid w:val="00ED067A"/>
    <w:rsid w:val="00ED1638"/>
    <w:rsid w:val="00ED2B50"/>
    <w:rsid w:val="00EE0350"/>
    <w:rsid w:val="00EE0719"/>
    <w:rsid w:val="00EE0E80"/>
    <w:rsid w:val="00EE54A6"/>
    <w:rsid w:val="00EE613F"/>
    <w:rsid w:val="00EE6C43"/>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08D1"/>
    <w:rsid w:val="00F33817"/>
    <w:rsid w:val="00F35B86"/>
    <w:rsid w:val="00F37EBD"/>
    <w:rsid w:val="00F420D5"/>
    <w:rsid w:val="00F4334C"/>
    <w:rsid w:val="00F451EA"/>
    <w:rsid w:val="00F45447"/>
    <w:rsid w:val="00F456C6"/>
    <w:rsid w:val="00F4577B"/>
    <w:rsid w:val="00F46496"/>
    <w:rsid w:val="00F474D0"/>
    <w:rsid w:val="00F50179"/>
    <w:rsid w:val="00F50F4C"/>
    <w:rsid w:val="00F515EE"/>
    <w:rsid w:val="00F56511"/>
    <w:rsid w:val="00F56D06"/>
    <w:rsid w:val="00F571AD"/>
    <w:rsid w:val="00F6194E"/>
    <w:rsid w:val="00F623AC"/>
    <w:rsid w:val="00F63BAA"/>
    <w:rsid w:val="00F6412A"/>
    <w:rsid w:val="00F65893"/>
    <w:rsid w:val="00F66A4A"/>
    <w:rsid w:val="00F71E22"/>
    <w:rsid w:val="00F72142"/>
    <w:rsid w:val="00F72AE7"/>
    <w:rsid w:val="00F80C84"/>
    <w:rsid w:val="00F81141"/>
    <w:rsid w:val="00F833BA"/>
    <w:rsid w:val="00F84FD0"/>
    <w:rsid w:val="00F85632"/>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67B3"/>
    <w:rsid w:val="00FD00E6"/>
    <w:rsid w:val="00FD09A1"/>
    <w:rsid w:val="00FD2A7C"/>
    <w:rsid w:val="00FD3DD8"/>
    <w:rsid w:val="00FD59EB"/>
    <w:rsid w:val="00FD7199"/>
    <w:rsid w:val="00FD7299"/>
    <w:rsid w:val="00FE1FBE"/>
    <w:rsid w:val="00FE3901"/>
    <w:rsid w:val="00FE39D3"/>
    <w:rsid w:val="00FE4BCE"/>
    <w:rsid w:val="00FE54AE"/>
    <w:rsid w:val="00FE576A"/>
    <w:rsid w:val="00FE7E79"/>
    <w:rsid w:val="00FF3E7D"/>
    <w:rsid w:val="00FF5B99"/>
    <w:rsid w:val="00FF6FA6"/>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qFormat/>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qFormat/>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qFormat/>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qFormat/>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qFormat/>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qFormat/>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3C0581"/>
    <w:rPr>
      <w:rFonts w:ascii="宋体"/>
      <w:sz w:val="18"/>
      <w:szCs w:val="18"/>
    </w:rPr>
  </w:style>
  <w:style w:type="character" w:customStyle="1" w:styleId="Char7">
    <w:name w:val="文档结构图 Char"/>
    <w:basedOn w:val="afff6"/>
    <w:link w:val="afffffffffff4"/>
    <w:uiPriority w:val="99"/>
    <w:semiHidden/>
    <w:rsid w:val="003C0581"/>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CE8587819E940E0A2442602D160E0B9"/>
        <w:category>
          <w:name w:val="常规"/>
          <w:gallery w:val="placeholder"/>
        </w:category>
        <w:types>
          <w:type w:val="bbPlcHdr"/>
        </w:types>
        <w:behaviors>
          <w:behavior w:val="content"/>
        </w:behaviors>
        <w:guid w:val="{56A19BF5-B930-422C-A473-7ECAC85B7323}"/>
      </w:docPartPr>
      <w:docPartBody>
        <w:p w:rsidR="001724C4" w:rsidRDefault="009B6185">
          <w:pPr>
            <w:pStyle w:val="2CE8587819E940E0A2442602D160E0B9"/>
          </w:pPr>
          <w:r w:rsidRPr="00751A05">
            <w:rPr>
              <w:rStyle w:val="a3"/>
              <w:rFonts w:hint="eastAsia"/>
            </w:rPr>
            <w:t>单击或点击此处输入文字。</w:t>
          </w:r>
        </w:p>
      </w:docPartBody>
    </w:docPart>
    <w:docPart>
      <w:docPartPr>
        <w:name w:val="D937E57F3E4A45FF8C0E47952D0D8F1A"/>
        <w:category>
          <w:name w:val="常规"/>
          <w:gallery w:val="placeholder"/>
        </w:category>
        <w:types>
          <w:type w:val="bbPlcHdr"/>
        </w:types>
        <w:behaviors>
          <w:behavior w:val="content"/>
        </w:behaviors>
        <w:guid w:val="{B7CA2CE8-A48E-4133-9389-95CF1E11852D}"/>
      </w:docPartPr>
      <w:docPartBody>
        <w:p w:rsidR="001724C4" w:rsidRDefault="009B6185">
          <w:pPr>
            <w:pStyle w:val="D937E57F3E4A45FF8C0E47952D0D8F1A"/>
          </w:pPr>
          <w:r w:rsidRPr="00FB6243">
            <w:rPr>
              <w:rStyle w:val="a3"/>
              <w:rFonts w:hint="eastAsia"/>
            </w:rPr>
            <w:t>选择一项。</w:t>
          </w:r>
        </w:p>
      </w:docPartBody>
    </w:docPart>
    <w:docPart>
      <w:docPartPr>
        <w:name w:val="F5C0915994D04827A9D0BF592C53A269"/>
        <w:category>
          <w:name w:val="常规"/>
          <w:gallery w:val="placeholder"/>
        </w:category>
        <w:types>
          <w:type w:val="bbPlcHdr"/>
        </w:types>
        <w:behaviors>
          <w:behavior w:val="content"/>
        </w:behaviors>
        <w:guid w:val="{92698B40-6318-433B-AB79-D43E79897151}"/>
      </w:docPartPr>
      <w:docPartBody>
        <w:p w:rsidR="001724C4" w:rsidRDefault="009B6185">
          <w:pPr>
            <w:pStyle w:val="F5C0915994D04827A9D0BF592C53A269"/>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B6185"/>
    <w:rsid w:val="00030E26"/>
    <w:rsid w:val="001724C4"/>
    <w:rsid w:val="001C7A4D"/>
    <w:rsid w:val="001F4C51"/>
    <w:rsid w:val="0033076B"/>
    <w:rsid w:val="003E7CE4"/>
    <w:rsid w:val="004040C4"/>
    <w:rsid w:val="004A205B"/>
    <w:rsid w:val="004F3DE5"/>
    <w:rsid w:val="0055323A"/>
    <w:rsid w:val="00785465"/>
    <w:rsid w:val="007C1259"/>
    <w:rsid w:val="00906644"/>
    <w:rsid w:val="00951C87"/>
    <w:rsid w:val="009B6185"/>
    <w:rsid w:val="00B211CA"/>
    <w:rsid w:val="00BD0D06"/>
    <w:rsid w:val="00BE46D8"/>
    <w:rsid w:val="00C24573"/>
    <w:rsid w:val="00C5794A"/>
    <w:rsid w:val="00D6174B"/>
    <w:rsid w:val="00E7799B"/>
    <w:rsid w:val="00EA1440"/>
    <w:rsid w:val="00EC2BAB"/>
    <w:rsid w:val="00F10B34"/>
    <w:rsid w:val="00F166A9"/>
    <w:rsid w:val="00F1730C"/>
    <w:rsid w:val="00F61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24C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24C4"/>
    <w:rPr>
      <w:color w:val="808080"/>
    </w:rPr>
  </w:style>
  <w:style w:type="paragraph" w:customStyle="1" w:styleId="2CE8587819E940E0A2442602D160E0B9">
    <w:name w:val="2CE8587819E940E0A2442602D160E0B9"/>
    <w:rsid w:val="001724C4"/>
    <w:pPr>
      <w:widowControl w:val="0"/>
      <w:jc w:val="both"/>
    </w:pPr>
  </w:style>
  <w:style w:type="paragraph" w:customStyle="1" w:styleId="D937E57F3E4A45FF8C0E47952D0D8F1A">
    <w:name w:val="D937E57F3E4A45FF8C0E47952D0D8F1A"/>
    <w:rsid w:val="001724C4"/>
    <w:pPr>
      <w:widowControl w:val="0"/>
      <w:jc w:val="both"/>
    </w:pPr>
  </w:style>
  <w:style w:type="paragraph" w:customStyle="1" w:styleId="F5C0915994D04827A9D0BF592C53A269">
    <w:name w:val="F5C0915994D04827A9D0BF592C53A269"/>
    <w:rsid w:val="001724C4"/>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4F333-4633-4789-9E0A-0E496701B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162</TotalTime>
  <Pages>9</Pages>
  <Words>505</Words>
  <Characters>2881</Characters>
  <Application>Microsoft Office Word</Application>
  <DocSecurity>0</DocSecurity>
  <Lines>24</Lines>
  <Paragraphs>6</Paragraphs>
  <ScaleCrop>false</ScaleCrop>
  <Company>PCMI</Company>
  <LinksUpToDate>false</LinksUpToDate>
  <CharactersWithSpaces>3380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48</cp:revision>
  <cp:lastPrinted>2021-10-12T00:12:00Z</cp:lastPrinted>
  <dcterms:created xsi:type="dcterms:W3CDTF">2021-06-04T08:20:00Z</dcterms:created>
  <dcterms:modified xsi:type="dcterms:W3CDTF">2021-11-17T07:53:00Z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