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50794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45AD">
              <w:rPr>
                <w:rFonts w:ascii="黑体" w:eastAsia="黑体" w:hAnsi="黑体" w:hint="eastAsia"/>
                <w:sz w:val="21"/>
                <w:szCs w:val="21"/>
              </w:rPr>
              <w:t>65.020.01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A7375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507946">
                    <w:fldChar w:fldCharType="begin">
                      <w:ffData>
                        <w:name w:val="c1"/>
                        <w:enabled/>
                        <w:calcOnExit w:val="0"/>
                        <w:textInput>
                          <w:maxLength w:val="7"/>
                        </w:textInput>
                      </w:ffData>
                    </w:fldChar>
                  </w:r>
                  <w:bookmarkStart w:id="1" w:name="c1"/>
                  <w:r w:rsidR="009C3257">
                    <w:instrText xml:space="preserve"> FORMTEXT </w:instrText>
                  </w:r>
                  <w:r w:rsidR="00507946">
                    <w:fldChar w:fldCharType="separate"/>
                  </w:r>
                  <w:r w:rsidR="009C367A" w:rsidRPr="009C367A">
                    <w:t>GXAS</w:t>
                  </w:r>
                  <w:r w:rsidR="00507946">
                    <w:fldChar w:fldCharType="end"/>
                  </w:r>
                  <w:bookmarkEnd w:id="1"/>
                </w:p>
              </w:tc>
            </w:tr>
          </w:tbl>
          <w:p w:rsidR="00FB231D" w:rsidRPr="00672BFD" w:rsidRDefault="00507946"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1562E">
              <w:rPr>
                <w:rFonts w:ascii="黑体" w:eastAsia="黑体" w:hAnsi="黑体" w:hint="eastAsia"/>
                <w:sz w:val="21"/>
                <w:szCs w:val="21"/>
              </w:rPr>
              <w:t>B</w:t>
            </w:r>
            <w:r w:rsidR="000047C0">
              <w:rPr>
                <w:rFonts w:ascii="黑体" w:eastAsia="黑体" w:hAnsi="黑体" w:hint="eastAsia"/>
                <w:sz w:val="21"/>
                <w:szCs w:val="21"/>
              </w:rPr>
              <w:t xml:space="preserve"> </w:t>
            </w:r>
            <w:r w:rsidR="00B1562E">
              <w:rPr>
                <w:rFonts w:ascii="黑体" w:eastAsia="黑体" w:hAnsi="黑体" w:hint="eastAsia"/>
                <w:sz w:val="21"/>
                <w:szCs w:val="21"/>
              </w:rPr>
              <w:t>16</w:t>
            </w:r>
            <w:r w:rsidRPr="00672BFD">
              <w:rPr>
                <w:rFonts w:ascii="黑体" w:eastAsia="黑体" w:hAnsi="黑体"/>
                <w:sz w:val="21"/>
                <w:szCs w:val="21"/>
              </w:rPr>
              <w:fldChar w:fldCharType="end"/>
            </w:r>
            <w:bookmarkEnd w:id="2"/>
          </w:p>
        </w:tc>
      </w:tr>
    </w:tbl>
    <w:bookmarkStart w:id="3" w:name="_Hlk26473981"/>
    <w:p w:rsidR="0000040A" w:rsidRPr="007B7453" w:rsidRDefault="00507946"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73750">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c"/>
        <w:framePr w:wrap="auto"/>
      </w:pPr>
      <w:r>
        <w:t>T/</w:t>
      </w:r>
      <w:r w:rsidR="00507946">
        <w:fldChar w:fldCharType="begin">
          <w:ffData>
            <w:name w:val="文字1"/>
            <w:enabled/>
            <w:calcOnExit w:val="0"/>
            <w:textInput>
              <w:default w:val="XXX"/>
            </w:textInput>
          </w:ffData>
        </w:fldChar>
      </w:r>
      <w:bookmarkStart w:id="5" w:name="文字1"/>
      <w:r w:rsidR="00EB31ED">
        <w:instrText xml:space="preserve"> FORMTEXT </w:instrText>
      </w:r>
      <w:r w:rsidR="00507946">
        <w:fldChar w:fldCharType="separate"/>
      </w:r>
      <w:r w:rsidR="00A73750">
        <w:rPr>
          <w:rFonts w:hint="eastAsia"/>
        </w:rPr>
        <w:t xml:space="preserve">GXAS </w:t>
      </w:r>
      <w:r w:rsidR="00507946">
        <w:fldChar w:fldCharType="end"/>
      </w:r>
      <w:bookmarkEnd w:id="5"/>
      <w:r w:rsidR="00507946">
        <w:fldChar w:fldCharType="begin">
          <w:ffData>
            <w:name w:val="NSTD_CODE_F"/>
            <w:enabled/>
            <w:calcOnExit w:val="0"/>
            <w:textInput>
              <w:default w:val="XXXX"/>
            </w:textInput>
          </w:ffData>
        </w:fldChar>
      </w:r>
      <w:bookmarkStart w:id="6" w:name="NSTD_CODE_F"/>
      <w:r w:rsidR="00EB31ED">
        <w:instrText xml:space="preserve"> FORMTEXT </w:instrText>
      </w:r>
      <w:r w:rsidR="00507946">
        <w:fldChar w:fldCharType="separate"/>
      </w:r>
      <w:r w:rsidR="00EB31ED">
        <w:t>XXXX</w:t>
      </w:r>
      <w:r w:rsidR="00507946">
        <w:fldChar w:fldCharType="end"/>
      </w:r>
      <w:bookmarkEnd w:id="6"/>
      <w:r w:rsidR="004644A6" w:rsidRPr="004644A6">
        <w:rPr>
          <w:rFonts w:hAnsi="黑体"/>
        </w:rPr>
        <w:t>—</w:t>
      </w:r>
      <w:r w:rsidR="00507946">
        <w:fldChar w:fldCharType="begin">
          <w:ffData>
            <w:name w:val="NSTD_CODE_B"/>
            <w:enabled/>
            <w:calcOnExit w:val="0"/>
            <w:textInput>
              <w:default w:val="XXXX"/>
            </w:textInput>
          </w:ffData>
        </w:fldChar>
      </w:r>
      <w:bookmarkStart w:id="7" w:name="NSTD_CODE_B"/>
      <w:r w:rsidR="00087A77">
        <w:instrText xml:space="preserve"> FORMTEXT </w:instrText>
      </w:r>
      <w:r w:rsidR="00507946">
        <w:fldChar w:fldCharType="separate"/>
      </w:r>
      <w:r w:rsidR="00087A77">
        <w:t>XXXX</w:t>
      </w:r>
      <w:r w:rsidR="00507946">
        <w:fldChar w:fldCharType="end"/>
      </w:r>
      <w:bookmarkEnd w:id="7"/>
    </w:p>
    <w:p w:rsidR="00E846C8" w:rsidRPr="001E4882" w:rsidRDefault="0050794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5748CE">
        <w:rPr>
          <w:rFonts w:hAnsi="黑体"/>
        </w:rPr>
        <w:t xml:space="preserve"> T/</w:t>
      </w:r>
      <w:r w:rsidR="005748CE">
        <w:rPr>
          <w:rFonts w:hAnsi="黑体" w:hint="eastAsia"/>
        </w:rPr>
        <w:t>GXAS</w:t>
      </w:r>
      <w:r w:rsidRPr="001E4882">
        <w:rPr>
          <w:rFonts w:hAnsi="黑体"/>
        </w:rPr>
        <w:fldChar w:fldCharType="end"/>
      </w:r>
      <w:bookmarkEnd w:id="8"/>
    </w:p>
    <w:p w:rsidR="008F70BD" w:rsidRPr="007B7453" w:rsidRDefault="006A067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7"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07946"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AA18CE">
        <w:t>桑里白粉病防治技术规程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A73750" w:rsidRDefault="00507946" w:rsidP="00463B77">
      <w:pPr>
        <w:pStyle w:val="affffffe"/>
        <w:framePr w:w="9639" w:h="6974" w:hRule="exact" w:wrap="around" w:vAnchor="page" w:hAnchor="page" w:x="1419" w:y="6408" w:anchorLock="1"/>
        <w:textAlignment w:val="bottom"/>
        <w:rPr>
          <w:rFonts w:ascii="黑体" w:eastAsia="黑体" w:hAnsi="黑体"/>
          <w:noProof/>
          <w:szCs w:val="28"/>
        </w:rPr>
      </w:pPr>
      <w:r w:rsidRPr="00A7375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A73750">
        <w:rPr>
          <w:rFonts w:ascii="黑体" w:eastAsia="黑体" w:hAnsi="黑体"/>
          <w:noProof/>
          <w:szCs w:val="28"/>
        </w:rPr>
        <w:instrText xml:space="preserve"> FORMTEXT </w:instrText>
      </w:r>
      <w:r w:rsidRPr="00A73750">
        <w:rPr>
          <w:rFonts w:ascii="黑体" w:eastAsia="黑体" w:hAnsi="黑体"/>
          <w:noProof/>
          <w:szCs w:val="28"/>
        </w:rPr>
      </w:r>
      <w:r w:rsidRPr="00A73750">
        <w:rPr>
          <w:rFonts w:ascii="黑体" w:eastAsia="黑体" w:hAnsi="黑体"/>
          <w:noProof/>
          <w:szCs w:val="28"/>
        </w:rPr>
        <w:fldChar w:fldCharType="separate"/>
      </w:r>
      <w:r w:rsidR="000047C0" w:rsidRPr="00A73750">
        <w:rPr>
          <w:rFonts w:ascii="黑体" w:eastAsia="黑体" w:hAnsi="黑体"/>
          <w:noProof/>
          <w:szCs w:val="28"/>
        </w:rPr>
        <w:t>Technical</w:t>
      </w:r>
      <w:r w:rsidR="000047C0" w:rsidRPr="00A73750">
        <w:rPr>
          <w:rFonts w:ascii="黑体" w:eastAsia="黑体" w:hAnsi="黑体" w:hint="eastAsia"/>
          <w:noProof/>
          <w:szCs w:val="28"/>
        </w:rPr>
        <w:t xml:space="preserve"> c</w:t>
      </w:r>
      <w:r w:rsidR="009C367A" w:rsidRPr="00A73750">
        <w:rPr>
          <w:rFonts w:ascii="黑体" w:eastAsia="黑体" w:hAnsi="黑体"/>
          <w:noProof/>
          <w:szCs w:val="28"/>
        </w:rPr>
        <w:t>ode</w:t>
      </w:r>
      <w:r w:rsidR="00962AC4" w:rsidRPr="00A73750">
        <w:rPr>
          <w:rFonts w:ascii="黑体" w:eastAsia="黑体" w:hAnsi="黑体" w:hint="eastAsia"/>
          <w:noProof/>
          <w:szCs w:val="28"/>
        </w:rPr>
        <w:t xml:space="preserve"> of pratice</w:t>
      </w:r>
      <w:r w:rsidR="009C367A" w:rsidRPr="00A73750">
        <w:rPr>
          <w:rFonts w:ascii="黑体" w:eastAsia="黑体" w:hAnsi="黑体"/>
          <w:noProof/>
          <w:szCs w:val="28"/>
        </w:rPr>
        <w:t xml:space="preserve"> f</w:t>
      </w:r>
      <w:r w:rsidR="00A956E9" w:rsidRPr="00A73750">
        <w:rPr>
          <w:rFonts w:ascii="黑体" w:eastAsia="黑体" w:hAnsi="黑体"/>
          <w:noProof/>
          <w:szCs w:val="28"/>
        </w:rPr>
        <w:t>or</w:t>
      </w:r>
      <w:r w:rsidR="009C367A" w:rsidRPr="00A73750">
        <w:rPr>
          <w:rFonts w:ascii="黑体" w:eastAsia="黑体" w:hAnsi="黑体"/>
          <w:noProof/>
          <w:szCs w:val="28"/>
        </w:rPr>
        <w:t xml:space="preserve"> prevention and controlo</w:t>
      </w:r>
      <w:r w:rsidR="0000230A" w:rsidRPr="00A73750">
        <w:rPr>
          <w:rFonts w:ascii="黑体" w:eastAsia="黑体" w:hAnsi="黑体"/>
          <w:noProof/>
          <w:szCs w:val="28"/>
        </w:rPr>
        <w:t>f</w:t>
      </w:r>
      <w:r w:rsidR="00712228" w:rsidRPr="00A73750">
        <w:rPr>
          <w:rFonts w:ascii="黑体" w:eastAsia="黑体" w:hAnsi="黑体" w:hint="eastAsia"/>
          <w:noProof/>
          <w:szCs w:val="28"/>
        </w:rPr>
        <w:t>m</w:t>
      </w:r>
      <w:r w:rsidR="009C367A" w:rsidRPr="00A73750">
        <w:rPr>
          <w:rFonts w:ascii="黑体" w:eastAsia="黑体" w:hAnsi="黑体"/>
          <w:noProof/>
          <w:szCs w:val="28"/>
        </w:rPr>
        <w:t xml:space="preserve">ulberry </w:t>
      </w:r>
      <w:r w:rsidR="00712228" w:rsidRPr="00A73750">
        <w:rPr>
          <w:rFonts w:ascii="黑体" w:eastAsia="黑体" w:hAnsi="黑体" w:hint="eastAsia"/>
          <w:noProof/>
          <w:szCs w:val="28"/>
        </w:rPr>
        <w:t>p</w:t>
      </w:r>
      <w:r w:rsidR="009C367A" w:rsidRPr="00A73750">
        <w:rPr>
          <w:rFonts w:ascii="黑体" w:eastAsia="黑体" w:hAnsi="黑体"/>
          <w:noProof/>
          <w:szCs w:val="28"/>
        </w:rPr>
        <w:t xml:space="preserve">owdery </w:t>
      </w:r>
      <w:r w:rsidR="00712228" w:rsidRPr="00A73750">
        <w:rPr>
          <w:rFonts w:ascii="黑体" w:eastAsia="黑体" w:hAnsi="黑体" w:hint="eastAsia"/>
          <w:noProof/>
          <w:szCs w:val="28"/>
        </w:rPr>
        <w:t>m</w:t>
      </w:r>
      <w:r w:rsidR="009C367A" w:rsidRPr="00A73750">
        <w:rPr>
          <w:rFonts w:ascii="黑体" w:eastAsia="黑体" w:hAnsi="黑体"/>
          <w:noProof/>
          <w:szCs w:val="28"/>
        </w:rPr>
        <w:t xml:space="preserve">ildew </w:t>
      </w:r>
      <w:r w:rsidRPr="00A73750">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50794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6A0674">
        <w:rPr>
          <w:noProof/>
          <w:sz w:val="24"/>
          <w:szCs w:val="28"/>
        </w:rPr>
      </w:r>
      <w:r w:rsidR="006A0674">
        <w:rPr>
          <w:noProof/>
          <w:sz w:val="24"/>
          <w:szCs w:val="28"/>
        </w:rPr>
        <w:fldChar w:fldCharType="separate"/>
      </w:r>
      <w:r>
        <w:rPr>
          <w:noProof/>
          <w:sz w:val="24"/>
          <w:szCs w:val="28"/>
        </w:rPr>
        <w:fldChar w:fldCharType="end"/>
      </w:r>
      <w:bookmarkEnd w:id="11"/>
    </w:p>
    <w:p w:rsidR="0036429C" w:rsidRDefault="00507946"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586992">
        <w:rPr>
          <w:noProof/>
          <w:sz w:val="21"/>
          <w:szCs w:val="28"/>
        </w:rPr>
        <w:t> </w:t>
      </w:r>
      <w:r w:rsidR="00586992">
        <w:rPr>
          <w:noProof/>
          <w:sz w:val="21"/>
          <w:szCs w:val="28"/>
        </w:rPr>
        <w:t> </w:t>
      </w:r>
      <w:r w:rsidR="00586992">
        <w:rPr>
          <w:noProof/>
          <w:sz w:val="21"/>
          <w:szCs w:val="28"/>
        </w:rPr>
        <w:t> </w:t>
      </w:r>
      <w:r w:rsidR="00586992">
        <w:rPr>
          <w:noProof/>
          <w:sz w:val="21"/>
          <w:szCs w:val="28"/>
        </w:rPr>
        <w:t> </w:t>
      </w:r>
      <w:r w:rsidR="00586992">
        <w:rPr>
          <w:noProof/>
          <w:sz w:val="21"/>
          <w:szCs w:val="28"/>
        </w:rPr>
        <w:t> </w:t>
      </w:r>
      <w:r>
        <w:rPr>
          <w:noProof/>
          <w:sz w:val="21"/>
          <w:szCs w:val="28"/>
        </w:rPr>
        <w:fldChar w:fldCharType="end"/>
      </w:r>
      <w:bookmarkEnd w:id="12"/>
    </w:p>
    <w:p w:rsidR="00DE703F" w:rsidRPr="00A6537A" w:rsidRDefault="00507946" w:rsidP="00A73750">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6A0674">
        <w:rPr>
          <w:b/>
          <w:noProof/>
          <w:sz w:val="21"/>
          <w:szCs w:val="28"/>
        </w:rPr>
      </w:r>
      <w:r w:rsidR="006A0674">
        <w:rPr>
          <w:b/>
          <w:noProof/>
          <w:sz w:val="21"/>
          <w:szCs w:val="28"/>
        </w:rPr>
        <w:fldChar w:fldCharType="separate"/>
      </w:r>
      <w:r w:rsidRPr="00A6537A">
        <w:rPr>
          <w:b/>
          <w:noProof/>
          <w:sz w:val="21"/>
          <w:szCs w:val="28"/>
        </w:rPr>
        <w:fldChar w:fldCharType="end"/>
      </w:r>
      <w:bookmarkEnd w:id="13"/>
    </w:p>
    <w:p w:rsidR="00CD50A1" w:rsidRDefault="0050794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50794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507946"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00A73750" w:rsidRPr="004C7E8B">
        <w:rPr>
          <w:rFonts w:hAnsi="黑体"/>
          <w:w w:val="100"/>
          <w:sz w:val="28"/>
        </w:rPr>
      </w:r>
      <w:r w:rsidRPr="004C7E8B">
        <w:rPr>
          <w:rFonts w:hAnsi="黑体"/>
          <w:w w:val="100"/>
          <w:sz w:val="28"/>
        </w:rPr>
        <w:fldChar w:fldCharType="separate"/>
      </w:r>
      <w:r w:rsidR="00A73750">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A0674"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6"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9C367A" w:rsidRDefault="009C367A" w:rsidP="009C367A">
      <w:pPr>
        <w:pStyle w:val="a6"/>
        <w:spacing w:after="360"/>
      </w:pPr>
      <w:bookmarkStart w:id="21" w:name="_Toc116657638"/>
      <w:bookmarkStart w:id="22" w:name="_Toc116657667"/>
      <w:bookmarkStart w:id="23" w:name="BookMark2"/>
      <w:r w:rsidRPr="009C367A">
        <w:rPr>
          <w:spacing w:val="320"/>
        </w:rPr>
        <w:lastRenderedPageBreak/>
        <w:t>前</w:t>
      </w:r>
      <w:r>
        <w:t>言</w:t>
      </w:r>
      <w:bookmarkEnd w:id="21"/>
      <w:bookmarkEnd w:id="22"/>
    </w:p>
    <w:p w:rsidR="009C367A" w:rsidRDefault="009C367A" w:rsidP="009C367A">
      <w:pPr>
        <w:pStyle w:val="affff6"/>
        <w:ind w:firstLine="420"/>
      </w:pPr>
      <w:r>
        <w:rPr>
          <w:rFonts w:hint="eastAsia"/>
        </w:rPr>
        <w:t>本文件按照GB/T 1.1—2020《标准化工作导则  第1部分：标准化文件的结构和起草规则》的规定起草。</w:t>
      </w:r>
    </w:p>
    <w:p w:rsidR="00A23363" w:rsidRPr="00386509" w:rsidRDefault="00A23363" w:rsidP="009C367A">
      <w:pPr>
        <w:pStyle w:val="affff6"/>
        <w:ind w:firstLine="420"/>
        <w:rPr>
          <w:rFonts w:ascii="Times New Roman"/>
        </w:rPr>
      </w:pPr>
      <w:r w:rsidRPr="00386509">
        <w:rPr>
          <w:rFonts w:ascii="Times New Roman" w:hint="eastAsia"/>
        </w:rPr>
        <w:t>请注意本文件的某些内容可能涉及专利。本文件的发布机构不承担识别专利的责任。</w:t>
      </w:r>
    </w:p>
    <w:p w:rsidR="009C367A" w:rsidRPr="00386509" w:rsidRDefault="009C367A" w:rsidP="0000230A">
      <w:pPr>
        <w:pStyle w:val="affff6"/>
        <w:ind w:firstLine="420"/>
        <w:rPr>
          <w:rFonts w:ascii="Times New Roman"/>
        </w:rPr>
      </w:pPr>
      <w:r w:rsidRPr="00386509">
        <w:rPr>
          <w:rFonts w:ascii="Times New Roman"/>
        </w:rPr>
        <w:t>本文件由广西壮族自治区</w:t>
      </w:r>
      <w:r w:rsidR="00A23363" w:rsidRPr="00386509">
        <w:rPr>
          <w:rFonts w:ascii="Times New Roman" w:hint="eastAsia"/>
        </w:rPr>
        <w:t>蚕业技术推广站</w:t>
      </w:r>
      <w:r w:rsidRPr="00386509">
        <w:rPr>
          <w:rFonts w:ascii="Times New Roman"/>
        </w:rPr>
        <w:t>提出</w:t>
      </w:r>
      <w:r w:rsidR="000047C0" w:rsidRPr="00386509">
        <w:rPr>
          <w:rFonts w:ascii="Times New Roman" w:hint="eastAsia"/>
        </w:rPr>
        <w:t>、</w:t>
      </w:r>
      <w:r w:rsidR="000047C0" w:rsidRPr="00386509">
        <w:rPr>
          <w:rFonts w:ascii="Times New Roman"/>
        </w:rPr>
        <w:t>归口</w:t>
      </w:r>
      <w:r w:rsidRPr="00386509">
        <w:rPr>
          <w:rFonts w:ascii="Times New Roman" w:hint="eastAsia"/>
        </w:rPr>
        <w:t>并宣贯</w:t>
      </w:r>
      <w:r w:rsidR="0000230A" w:rsidRPr="00386509">
        <w:rPr>
          <w:rFonts w:ascii="Times New Roman" w:hint="eastAsia"/>
        </w:rPr>
        <w:t>实施</w:t>
      </w:r>
      <w:r w:rsidRPr="00386509">
        <w:rPr>
          <w:rFonts w:ascii="Times New Roman"/>
        </w:rPr>
        <w:t>。</w:t>
      </w:r>
    </w:p>
    <w:p w:rsidR="009C367A" w:rsidRPr="00F05C0F" w:rsidRDefault="009C367A" w:rsidP="009C367A">
      <w:pPr>
        <w:pStyle w:val="affff6"/>
        <w:ind w:firstLine="420"/>
        <w:rPr>
          <w:rFonts w:ascii="Times New Roman"/>
        </w:rPr>
      </w:pPr>
      <w:r w:rsidRPr="00386509">
        <w:rPr>
          <w:rFonts w:ascii="Times New Roman"/>
        </w:rPr>
        <w:t>本文件起草单位：广西壮族自治区蚕业技术推广站、河池市蚕业技术</w:t>
      </w:r>
      <w:r w:rsidRPr="00F05C0F">
        <w:rPr>
          <w:rFonts w:ascii="Times New Roman"/>
        </w:rPr>
        <w:t>指导站、百色市蚕业技术指导站、来宾市农业科学院。</w:t>
      </w:r>
    </w:p>
    <w:p w:rsidR="009C367A" w:rsidRPr="00F05C0F" w:rsidRDefault="009C367A" w:rsidP="009C367A">
      <w:pPr>
        <w:pStyle w:val="affff6"/>
        <w:ind w:firstLine="420"/>
        <w:rPr>
          <w:rFonts w:ascii="Times New Roman"/>
        </w:rPr>
      </w:pPr>
      <w:r w:rsidRPr="00F05C0F">
        <w:rPr>
          <w:rFonts w:ascii="Times New Roman"/>
        </w:rPr>
        <w:t>本文件主要起草人：</w:t>
      </w:r>
    </w:p>
    <w:p w:rsidR="009C367A" w:rsidRDefault="009C367A" w:rsidP="009C367A">
      <w:pPr>
        <w:pStyle w:val="affff6"/>
        <w:ind w:firstLine="420"/>
      </w:pPr>
    </w:p>
    <w:p w:rsidR="009C367A" w:rsidRPr="00386509" w:rsidRDefault="009C367A" w:rsidP="009C367A">
      <w:pPr>
        <w:pStyle w:val="affff6"/>
        <w:ind w:firstLine="420"/>
        <w:sectPr w:rsidR="009C367A" w:rsidRPr="00386509" w:rsidSect="00642581">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FBF189203BE4A80A85651A95F8EE169"/>
        </w:placeholder>
      </w:sdtPr>
      <w:sdtEndPr/>
      <w:sdtContent>
        <w:bookmarkStart w:id="25" w:name="NEW_STAND_NAME" w:displacedByCustomXml="prev"/>
        <w:p w:rsidR="00F26B7E" w:rsidRPr="00F26B7E" w:rsidRDefault="00A73750" w:rsidP="00A73750">
          <w:pPr>
            <w:pStyle w:val="afffffffff1"/>
            <w:spacing w:beforeLines="100" w:before="240" w:afterLines="220" w:after="528"/>
          </w:pPr>
          <w:proofErr w:type="gramStart"/>
          <w:r>
            <w:rPr>
              <w:rFonts w:hint="eastAsia"/>
            </w:rPr>
            <w:t>桑里白粉病</w:t>
          </w:r>
          <w:proofErr w:type="gramEnd"/>
          <w:r>
            <w:rPr>
              <w:rFonts w:hint="eastAsia"/>
            </w:rPr>
            <w:t>防治技术规程</w:t>
          </w:r>
        </w:p>
      </w:sdtContent>
    </w:sdt>
    <w:bookmarkEnd w:id="25" w:displacedByCustomXml="prev"/>
    <w:p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16657639"/>
      <w:bookmarkStart w:id="36" w:name="_Toc116657668"/>
      <w:r>
        <w:rPr>
          <w:rFonts w:hint="eastAsia"/>
        </w:rPr>
        <w:t>范围</w:t>
      </w:r>
      <w:bookmarkEnd w:id="26"/>
      <w:bookmarkEnd w:id="27"/>
      <w:bookmarkEnd w:id="28"/>
      <w:bookmarkEnd w:id="29"/>
      <w:bookmarkEnd w:id="30"/>
      <w:bookmarkEnd w:id="31"/>
      <w:bookmarkEnd w:id="32"/>
      <w:bookmarkEnd w:id="33"/>
      <w:bookmarkEnd w:id="34"/>
      <w:bookmarkEnd w:id="35"/>
      <w:bookmarkEnd w:id="36"/>
    </w:p>
    <w:p w:rsidR="009C367A" w:rsidRPr="00B2306E" w:rsidRDefault="009C367A" w:rsidP="009C367A">
      <w:pPr>
        <w:pStyle w:val="affff6"/>
        <w:ind w:firstLine="420"/>
      </w:pPr>
      <w:bookmarkStart w:id="37" w:name="_Toc17233326"/>
      <w:bookmarkStart w:id="38" w:name="_Toc17233334"/>
      <w:bookmarkStart w:id="39" w:name="_Toc24884212"/>
      <w:bookmarkStart w:id="40" w:name="_Toc24884219"/>
      <w:bookmarkStart w:id="41" w:name="_Toc26648466"/>
      <w:bookmarkStart w:id="42" w:name="_Toc26718931"/>
      <w:bookmarkStart w:id="43" w:name="_Toc26986531"/>
      <w:bookmarkStart w:id="44" w:name="_Toc26986772"/>
      <w:bookmarkStart w:id="45" w:name="_Toc97192965"/>
      <w:r w:rsidRPr="00B2306E">
        <w:t>本标准</w:t>
      </w:r>
      <w:r w:rsidR="00832A2C">
        <w:t>界定了桑里白粉病防治技术涉及的</w:t>
      </w:r>
      <w:r w:rsidR="00ED6D2B">
        <w:t>术语和定义</w:t>
      </w:r>
      <w:r w:rsidR="00832A2C">
        <w:rPr>
          <w:rFonts w:hint="eastAsia"/>
        </w:rPr>
        <w:t>，</w:t>
      </w:r>
      <w:r w:rsidR="00832A2C">
        <w:t>规定了桑里白粉病的</w:t>
      </w:r>
      <w:r w:rsidR="00A14EDD">
        <w:rPr>
          <w:rFonts w:hint="eastAsia"/>
        </w:rPr>
        <w:t>调查时间</w:t>
      </w:r>
      <w:r w:rsidR="00832A2C">
        <w:rPr>
          <w:rFonts w:hint="eastAsia"/>
        </w:rPr>
        <w:t>和</w:t>
      </w:r>
      <w:r w:rsidR="00A14EDD">
        <w:rPr>
          <w:rFonts w:hint="eastAsia"/>
        </w:rPr>
        <w:t>方法、</w:t>
      </w:r>
      <w:r w:rsidR="00832A2C">
        <w:rPr>
          <w:rFonts w:hint="eastAsia"/>
        </w:rPr>
        <w:t>防治时间、</w:t>
      </w:r>
      <w:r w:rsidR="00ED6D2B">
        <w:rPr>
          <w:rFonts w:hint="eastAsia"/>
        </w:rPr>
        <w:t>防治技术</w:t>
      </w:r>
      <w:r w:rsidR="00207E88">
        <w:rPr>
          <w:rFonts w:hint="eastAsia"/>
        </w:rPr>
        <w:t>和</w:t>
      </w:r>
      <w:r w:rsidR="00ED6D2B">
        <w:rPr>
          <w:rFonts w:hint="eastAsia"/>
        </w:rPr>
        <w:t>防治记录</w:t>
      </w:r>
      <w:r w:rsidR="00832A2C">
        <w:rPr>
          <w:rFonts w:hint="eastAsia"/>
        </w:rPr>
        <w:t>等技术要求</w:t>
      </w:r>
      <w:r w:rsidRPr="00B2306E">
        <w:t>。</w:t>
      </w:r>
    </w:p>
    <w:p w:rsidR="009C367A" w:rsidRPr="00F87FEC" w:rsidRDefault="009C367A" w:rsidP="009C367A">
      <w:pPr>
        <w:pStyle w:val="affff6"/>
        <w:ind w:firstLine="420"/>
      </w:pPr>
      <w:r w:rsidRPr="00B2306E">
        <w:t>本标准适用于</w:t>
      </w:r>
      <w:r w:rsidR="00AA18CE" w:rsidRPr="00B2306E">
        <w:t>广西</w:t>
      </w:r>
      <w:r w:rsidR="00832A2C">
        <w:rPr>
          <w:rFonts w:hint="eastAsia"/>
        </w:rPr>
        <w:t>行政区域</w:t>
      </w:r>
      <w:r w:rsidR="00AA18CE">
        <w:rPr>
          <w:rFonts w:hint="eastAsia"/>
        </w:rPr>
        <w:t>内</w:t>
      </w:r>
      <w:r w:rsidRPr="00B2306E">
        <w:t>桑里白粉病的防治。</w:t>
      </w:r>
    </w:p>
    <w:p w:rsidR="00E2552F" w:rsidRDefault="00E2552F" w:rsidP="009C367A">
      <w:pPr>
        <w:pStyle w:val="affc"/>
        <w:spacing w:before="240" w:after="240"/>
      </w:pPr>
      <w:bookmarkStart w:id="46" w:name="_Toc116657640"/>
      <w:bookmarkStart w:id="47" w:name="_Toc116657669"/>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1FB920EC557C4B1DA63D1E628ED1E2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386509" w:rsidRDefault="00A87662" w:rsidP="008A57E6">
          <w:pPr>
            <w:pStyle w:val="affff6"/>
            <w:ind w:firstLine="420"/>
          </w:pPr>
          <w:r w:rsidRPr="0038650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73750" w:rsidRPr="00386509" w:rsidRDefault="00A73750" w:rsidP="00A73750">
      <w:pPr>
        <w:pStyle w:val="affff6"/>
        <w:ind w:firstLine="420"/>
      </w:pPr>
      <w:r w:rsidRPr="00386509">
        <w:t>GB/T</w:t>
      </w:r>
      <w:r>
        <w:rPr>
          <w:rFonts w:hint="eastAsia"/>
        </w:rPr>
        <w:t xml:space="preserve"> </w:t>
      </w:r>
      <w:r w:rsidRPr="00386509">
        <w:t>8321  农药合理使用准则</w:t>
      </w:r>
    </w:p>
    <w:p w:rsidR="00A73750" w:rsidRPr="00386509" w:rsidRDefault="00A73750" w:rsidP="00A73750">
      <w:pPr>
        <w:pStyle w:val="affff6"/>
        <w:ind w:firstLine="420"/>
      </w:pPr>
      <w:r w:rsidRPr="00386509">
        <w:rPr>
          <w:rFonts w:hint="eastAsia"/>
        </w:rPr>
        <w:t>NY/T</w:t>
      </w:r>
      <w:r>
        <w:rPr>
          <w:rFonts w:hint="eastAsia"/>
        </w:rPr>
        <w:t xml:space="preserve"> </w:t>
      </w:r>
      <w:r w:rsidRPr="00386509">
        <w:rPr>
          <w:rFonts w:hint="eastAsia"/>
        </w:rPr>
        <w:t>1027  农药安全使用规范总则</w:t>
      </w:r>
    </w:p>
    <w:p w:rsidR="00A73750" w:rsidRPr="00386509" w:rsidRDefault="00A73750" w:rsidP="00A73750">
      <w:pPr>
        <w:pStyle w:val="affff6"/>
        <w:ind w:firstLine="420"/>
      </w:pPr>
      <w:r w:rsidRPr="00386509">
        <w:t>NY/T</w:t>
      </w:r>
      <w:r>
        <w:rPr>
          <w:rFonts w:hint="eastAsia"/>
        </w:rPr>
        <w:t xml:space="preserve"> </w:t>
      </w:r>
      <w:r w:rsidRPr="00386509">
        <w:t>1</w:t>
      </w:r>
      <w:r w:rsidRPr="00386509">
        <w:rPr>
          <w:rFonts w:hint="eastAsia"/>
        </w:rPr>
        <w:t>276</w:t>
      </w:r>
      <w:r w:rsidRPr="00386509">
        <w:t xml:space="preserve">  桑园用药技术规程</w:t>
      </w:r>
    </w:p>
    <w:p w:rsidR="000047C0" w:rsidRPr="00386509" w:rsidRDefault="000047C0" w:rsidP="00A73750">
      <w:pPr>
        <w:pStyle w:val="affff6"/>
        <w:ind w:firstLine="420"/>
      </w:pPr>
      <w:r w:rsidRPr="00386509">
        <w:t>DB45/T</w:t>
      </w:r>
      <w:r w:rsidR="00F12819">
        <w:rPr>
          <w:rFonts w:hint="eastAsia"/>
        </w:rPr>
        <w:t xml:space="preserve"> </w:t>
      </w:r>
      <w:r w:rsidRPr="00386509">
        <w:t>86  桑树栽培管理技术规程</w:t>
      </w:r>
    </w:p>
    <w:p w:rsidR="00B265BC" w:rsidRPr="00E030F9" w:rsidRDefault="00FD59EB" w:rsidP="00FD59EB">
      <w:pPr>
        <w:pStyle w:val="affc"/>
        <w:spacing w:before="240" w:after="240"/>
      </w:pPr>
      <w:bookmarkStart w:id="48" w:name="_Toc97192966"/>
      <w:bookmarkStart w:id="49" w:name="_Toc116657641"/>
      <w:bookmarkStart w:id="50" w:name="_Toc116657670"/>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35EBB15E0C6A4439851B29FCC43DFCE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87662" w:rsidP="00BA263B">
          <w:pPr>
            <w:pStyle w:val="affff6"/>
            <w:ind w:firstLine="420"/>
          </w:pPr>
          <w:r>
            <w:rPr>
              <w:rFonts w:hint="eastAsia"/>
            </w:rPr>
            <w:t>下列术语和定义适用于本文件。</w:t>
          </w:r>
        </w:p>
      </w:sdtContent>
    </w:sdt>
    <w:p w:rsidR="004B3E93" w:rsidRPr="009C367A" w:rsidRDefault="009C367A" w:rsidP="009C367A">
      <w:pPr>
        <w:pStyle w:val="affffffffffe"/>
        <w:ind w:left="420" w:hangingChars="200" w:hanging="420"/>
        <w:rPr>
          <w:rFonts w:ascii="黑体" w:eastAsia="黑体" w:hAnsi="黑体"/>
        </w:rPr>
      </w:pPr>
      <w:r w:rsidRPr="009C367A">
        <w:rPr>
          <w:rFonts w:ascii="黑体" w:eastAsia="黑体" w:hAnsi="黑体"/>
        </w:rPr>
        <w:br/>
      </w:r>
      <w:proofErr w:type="gramStart"/>
      <w:r w:rsidRPr="00D80120">
        <w:rPr>
          <w:rFonts w:ascii="黑体" w:eastAsia="黑体" w:hAnsi="黑体"/>
        </w:rPr>
        <w:t>桑里白粉病</w:t>
      </w:r>
      <w:proofErr w:type="gramEnd"/>
      <w:r w:rsidR="00A73750">
        <w:rPr>
          <w:rFonts w:ascii="黑体" w:eastAsia="黑体" w:hAnsi="黑体" w:hint="eastAsia"/>
        </w:rPr>
        <w:t xml:space="preserve"> </w:t>
      </w:r>
      <w:r w:rsidRPr="00D80120">
        <w:rPr>
          <w:rFonts w:ascii="黑体" w:eastAsia="黑体" w:hAnsi="黑体" w:hint="eastAsia"/>
          <w:shd w:val="clear" w:color="auto" w:fill="FFFFFF"/>
        </w:rPr>
        <w:t>m</w:t>
      </w:r>
      <w:r w:rsidRPr="00D80120">
        <w:rPr>
          <w:rFonts w:ascii="黑体" w:eastAsia="黑体" w:hAnsi="黑体"/>
          <w:shd w:val="clear" w:color="auto" w:fill="FFFFFF"/>
        </w:rPr>
        <w:t>ulberry powdery mildew</w:t>
      </w:r>
    </w:p>
    <w:p w:rsidR="00054F4D" w:rsidRPr="00054F4D" w:rsidRDefault="009C367A" w:rsidP="00054F4D">
      <w:pPr>
        <w:pStyle w:val="affff6"/>
        <w:ind w:firstLine="420"/>
        <w:rPr>
          <w:rFonts w:ascii="Times New Roman"/>
          <w:color w:val="000000"/>
          <w:szCs w:val="22"/>
        </w:rPr>
      </w:pPr>
      <w:r w:rsidRPr="00054F4D">
        <w:rPr>
          <w:rFonts w:ascii="Times New Roman"/>
          <w:color w:val="333333"/>
          <w:shd w:val="clear" w:color="auto" w:fill="FFFFFF"/>
        </w:rPr>
        <w:t>又称白粉病、白背病，</w:t>
      </w:r>
      <w:r w:rsidRPr="00054F4D">
        <w:rPr>
          <w:rFonts w:ascii="Times New Roman"/>
        </w:rPr>
        <w:t>由桑生球针壳</w:t>
      </w:r>
      <w:r w:rsidR="004414DA" w:rsidRPr="00054F4D">
        <w:rPr>
          <w:rFonts w:ascii="Times New Roman"/>
          <w:shd w:val="clear" w:color="auto" w:fill="FFFFFF"/>
        </w:rPr>
        <w:t>[</w:t>
      </w:r>
      <w:r w:rsidR="004414DA" w:rsidRPr="00054F4D">
        <w:rPr>
          <w:rFonts w:ascii="Times New Roman"/>
          <w:i/>
          <w:shd w:val="clear" w:color="auto" w:fill="FFFFFF"/>
        </w:rPr>
        <w:t>Phyllactinia moricola</w:t>
      </w:r>
      <w:r w:rsidR="004414DA" w:rsidRPr="00054F4D">
        <w:rPr>
          <w:rFonts w:ascii="Times New Roman"/>
          <w:shd w:val="clear" w:color="auto" w:fill="FFFFFF"/>
        </w:rPr>
        <w:t xml:space="preserve"> (P. Henn.) Homma]</w:t>
      </w:r>
      <w:r w:rsidRPr="00054F4D">
        <w:rPr>
          <w:rFonts w:ascii="Times New Roman"/>
        </w:rPr>
        <w:t>感染引起的桑叶</w:t>
      </w:r>
      <w:r w:rsidR="005A7203">
        <w:rPr>
          <w:rFonts w:ascii="Times New Roman"/>
        </w:rPr>
        <w:t>真菌性</w:t>
      </w:r>
      <w:r w:rsidRPr="00054F4D">
        <w:rPr>
          <w:rFonts w:ascii="Times New Roman"/>
        </w:rPr>
        <w:t>病害</w:t>
      </w:r>
      <w:r w:rsidRPr="00054F4D">
        <w:rPr>
          <w:rFonts w:ascii="Times New Roman"/>
          <w:color w:val="000000"/>
          <w:szCs w:val="22"/>
        </w:rPr>
        <w:t>。</w:t>
      </w:r>
    </w:p>
    <w:p w:rsidR="002A1260" w:rsidRPr="009C367A" w:rsidRDefault="009C367A" w:rsidP="009C367A">
      <w:pPr>
        <w:pStyle w:val="affffffffffe"/>
        <w:ind w:left="420" w:hangingChars="200" w:hanging="420"/>
        <w:rPr>
          <w:rFonts w:ascii="黑体" w:eastAsia="黑体" w:hAnsi="黑体"/>
        </w:rPr>
      </w:pPr>
      <w:r w:rsidRPr="009C367A">
        <w:rPr>
          <w:rFonts w:ascii="黑体" w:eastAsia="黑体" w:hAnsi="黑体"/>
        </w:rPr>
        <w:br/>
      </w:r>
      <w:r w:rsidRPr="00D80120">
        <w:rPr>
          <w:rFonts w:ascii="黑体" w:eastAsia="黑体" w:hAnsi="黑体" w:hint="eastAsia"/>
        </w:rPr>
        <w:t xml:space="preserve">叶片发病率 </w:t>
      </w:r>
      <w:r w:rsidR="00A73750">
        <w:rPr>
          <w:rFonts w:ascii="黑体" w:eastAsia="黑体" w:hAnsi="黑体" w:hint="eastAsia"/>
        </w:rPr>
        <w:t xml:space="preserve"> </w:t>
      </w:r>
      <w:r w:rsidRPr="00D80120">
        <w:rPr>
          <w:rFonts w:ascii="黑体" w:eastAsia="黑体" w:hAnsi="黑体"/>
        </w:rPr>
        <w:t>disease incidence rate of leaf</w:t>
      </w:r>
    </w:p>
    <w:p w:rsidR="00AA18CE" w:rsidRPr="007D2500" w:rsidRDefault="005A7203" w:rsidP="00AA18CE">
      <w:pPr>
        <w:pStyle w:val="affff6"/>
        <w:ind w:firstLine="420"/>
        <w:rPr>
          <w:rFonts w:ascii="Times New Roman"/>
        </w:rPr>
      </w:pPr>
      <w:r>
        <w:rPr>
          <w:rFonts w:ascii="Times New Roman"/>
        </w:rPr>
        <w:t>在一个桑园调查区域内，发病叶片数占调查叶片总数的百分率</w:t>
      </w:r>
      <w:r w:rsidR="009C367A" w:rsidRPr="007D2500">
        <w:rPr>
          <w:rFonts w:ascii="Times New Roman"/>
        </w:rPr>
        <w:t>。</w:t>
      </w:r>
    </w:p>
    <w:p w:rsidR="009C367A" w:rsidRDefault="003A1B31" w:rsidP="00197C78">
      <w:pPr>
        <w:pStyle w:val="affc"/>
        <w:spacing w:before="240" w:after="240"/>
      </w:pPr>
      <w:bookmarkStart w:id="52" w:name="_Toc116657642"/>
      <w:bookmarkStart w:id="53" w:name="_Toc116657671"/>
      <w:r>
        <w:rPr>
          <w:rFonts w:hint="eastAsia"/>
        </w:rPr>
        <w:t>监测</w:t>
      </w:r>
      <w:r w:rsidR="009C367A">
        <w:rPr>
          <w:rFonts w:hint="eastAsia"/>
        </w:rPr>
        <w:t>时间</w:t>
      </w:r>
      <w:r w:rsidR="00AD5AED">
        <w:rPr>
          <w:rFonts w:hint="eastAsia"/>
        </w:rPr>
        <w:t>和方法</w:t>
      </w:r>
      <w:bookmarkEnd w:id="52"/>
      <w:bookmarkEnd w:id="53"/>
    </w:p>
    <w:p w:rsidR="00AD5AED" w:rsidRDefault="003A1B31" w:rsidP="00197C78">
      <w:pPr>
        <w:pStyle w:val="affd"/>
        <w:spacing w:before="120" w:after="120"/>
      </w:pPr>
      <w:bookmarkStart w:id="54" w:name="_Toc116657643"/>
      <w:bookmarkStart w:id="55" w:name="_Toc116657672"/>
      <w:r>
        <w:rPr>
          <w:rFonts w:hint="eastAsia"/>
        </w:rPr>
        <w:t>监测</w:t>
      </w:r>
      <w:r w:rsidR="00AD5AED">
        <w:rPr>
          <w:rFonts w:hint="eastAsia"/>
        </w:rPr>
        <w:t>时间</w:t>
      </w:r>
      <w:bookmarkEnd w:id="54"/>
      <w:bookmarkEnd w:id="55"/>
    </w:p>
    <w:p w:rsidR="009C367A" w:rsidRPr="00AD5AED" w:rsidRDefault="003A1B31" w:rsidP="00AD5AED">
      <w:pPr>
        <w:pStyle w:val="affff6"/>
        <w:ind w:firstLine="420"/>
      </w:pPr>
      <w:r>
        <w:rPr>
          <w:rFonts w:hint="eastAsia"/>
        </w:rPr>
        <w:t>2</w:t>
      </w:r>
      <w:r w:rsidR="009C367A" w:rsidRPr="00AD5AED">
        <w:t>月</w:t>
      </w:r>
      <w:r>
        <w:rPr>
          <w:rFonts w:hint="eastAsia"/>
        </w:rPr>
        <w:t>上</w:t>
      </w:r>
      <w:r w:rsidR="009C367A" w:rsidRPr="00AD5AED">
        <w:t>旬</w:t>
      </w:r>
      <w:r w:rsidR="00162A83" w:rsidRPr="00AD5AED">
        <w:rPr>
          <w:rFonts w:hint="eastAsia"/>
        </w:rPr>
        <w:t>～</w:t>
      </w:r>
      <w:r>
        <w:rPr>
          <w:rFonts w:hint="eastAsia"/>
        </w:rPr>
        <w:t>3</w:t>
      </w:r>
      <w:r w:rsidR="009C367A" w:rsidRPr="00AD5AED">
        <w:t>月下旬</w:t>
      </w:r>
      <w:r w:rsidR="003C699D">
        <w:rPr>
          <w:rFonts w:hint="eastAsia"/>
        </w:rPr>
        <w:t>为</w:t>
      </w:r>
      <w:r w:rsidR="003C699D">
        <w:t>发病初</w:t>
      </w:r>
      <w:r w:rsidR="003C699D">
        <w:rPr>
          <w:rFonts w:hint="eastAsia"/>
        </w:rPr>
        <w:t>监测</w:t>
      </w:r>
      <w:r w:rsidR="003C699D">
        <w:t>期</w:t>
      </w:r>
      <w:r w:rsidR="003C699D">
        <w:rPr>
          <w:rFonts w:hint="eastAsia"/>
        </w:rPr>
        <w:t>；</w:t>
      </w:r>
      <w:r>
        <w:rPr>
          <w:rFonts w:hint="eastAsia"/>
        </w:rPr>
        <w:t>4</w:t>
      </w:r>
      <w:r w:rsidR="009C367A" w:rsidRPr="00AD5AED">
        <w:t>月上旬</w:t>
      </w:r>
      <w:r w:rsidR="00162A83" w:rsidRPr="00AD5AED">
        <w:rPr>
          <w:rFonts w:hint="eastAsia"/>
        </w:rPr>
        <w:t>～</w:t>
      </w:r>
      <w:r>
        <w:rPr>
          <w:rFonts w:hint="eastAsia"/>
        </w:rPr>
        <w:t>5</w:t>
      </w:r>
      <w:r w:rsidR="007D0761">
        <w:t>月</w:t>
      </w:r>
      <w:r>
        <w:rPr>
          <w:rFonts w:hint="eastAsia"/>
        </w:rPr>
        <w:t>中</w:t>
      </w:r>
      <w:r w:rsidR="007D0761">
        <w:t>旬</w:t>
      </w:r>
      <w:r w:rsidR="003C699D" w:rsidRPr="00AD5AED">
        <w:rPr>
          <w:rFonts w:hint="eastAsia"/>
        </w:rPr>
        <w:t>为</w:t>
      </w:r>
      <w:r w:rsidR="003C699D" w:rsidRPr="00AD5AED">
        <w:t>病情快速发展</w:t>
      </w:r>
      <w:r w:rsidR="003C699D">
        <w:rPr>
          <w:rFonts w:hint="eastAsia"/>
        </w:rPr>
        <w:t>监测</w:t>
      </w:r>
      <w:r w:rsidR="003C699D" w:rsidRPr="00AD5AED">
        <w:t>期</w:t>
      </w:r>
      <w:r w:rsidR="009C367A" w:rsidRPr="00AD5AED">
        <w:t>。</w:t>
      </w:r>
    </w:p>
    <w:p w:rsidR="009C367A" w:rsidRPr="00AD5AED" w:rsidRDefault="003A1B31" w:rsidP="00197C78">
      <w:pPr>
        <w:pStyle w:val="affd"/>
        <w:spacing w:before="120" w:after="120"/>
      </w:pPr>
      <w:bookmarkStart w:id="56" w:name="_Toc116657644"/>
      <w:bookmarkStart w:id="57" w:name="_Toc116657673"/>
      <w:r>
        <w:rPr>
          <w:rFonts w:hint="eastAsia"/>
        </w:rPr>
        <w:t>监测</w:t>
      </w:r>
      <w:r w:rsidR="009C367A" w:rsidRPr="00AD5AED">
        <w:rPr>
          <w:rFonts w:hint="eastAsia"/>
        </w:rPr>
        <w:t>方法</w:t>
      </w:r>
      <w:bookmarkEnd w:id="56"/>
      <w:bookmarkEnd w:id="57"/>
    </w:p>
    <w:p w:rsidR="009C367A" w:rsidRDefault="009C367A" w:rsidP="009C367A">
      <w:pPr>
        <w:pStyle w:val="affff6"/>
        <w:ind w:firstLine="420"/>
      </w:pPr>
      <w:r w:rsidRPr="006B0CCB">
        <w:t>在同一片桑园同一品种</w:t>
      </w:r>
      <w:r w:rsidR="00DC092A">
        <w:rPr>
          <w:rFonts w:hint="eastAsia"/>
        </w:rPr>
        <w:t>监测</w:t>
      </w:r>
      <w:r w:rsidRPr="006B0CCB">
        <w:t>区域内采取</w:t>
      </w:r>
      <w:r w:rsidR="00DC092A">
        <w:t>梅花</w:t>
      </w:r>
      <w:r>
        <w:rPr>
          <w:rFonts w:hint="eastAsia"/>
        </w:rPr>
        <w:t>五</w:t>
      </w:r>
      <w:r w:rsidRPr="006B0CCB">
        <w:t>点取样方法，每点</w:t>
      </w:r>
      <w:r>
        <w:rPr>
          <w:rFonts w:hint="eastAsia"/>
        </w:rPr>
        <w:t>连续</w:t>
      </w:r>
      <w:r w:rsidR="0090009E" w:rsidRPr="006B0CCB">
        <w:t>选取</w:t>
      </w:r>
      <w:r w:rsidRPr="006B0CCB">
        <w:t>10株，每株</w:t>
      </w:r>
      <w:r w:rsidR="0090009E">
        <w:rPr>
          <w:rFonts w:hint="eastAsia"/>
        </w:rPr>
        <w:t>抽</w:t>
      </w:r>
      <w:r w:rsidRPr="006B0CCB">
        <w:t>取1个</w:t>
      </w:r>
      <w:r>
        <w:rPr>
          <w:rFonts w:hint="eastAsia"/>
        </w:rPr>
        <w:t>健壮枝条</w:t>
      </w:r>
      <w:r w:rsidRPr="006B0CCB">
        <w:t>，自</w:t>
      </w:r>
      <w:r w:rsidR="0090009E" w:rsidRPr="006B0CCB">
        <w:t>下</w:t>
      </w:r>
      <w:r w:rsidRPr="006B0CCB">
        <w:t>而</w:t>
      </w:r>
      <w:r w:rsidR="0090009E" w:rsidRPr="006B0CCB">
        <w:t>上</w:t>
      </w:r>
      <w:r w:rsidRPr="006B0CCB">
        <w:t>调查全部</w:t>
      </w:r>
      <w:r w:rsidR="0043756A">
        <w:t>叶片，每片叶按发病</w:t>
      </w:r>
      <w:r w:rsidRPr="006B0CCB">
        <w:t>情况</w:t>
      </w:r>
      <w:r w:rsidR="0043756A">
        <w:t>进行</w:t>
      </w:r>
      <w:r w:rsidRPr="006B0CCB">
        <w:t>分级，将调查结果</w:t>
      </w:r>
      <w:r w:rsidR="00FA1508">
        <w:rPr>
          <w:rFonts w:hint="eastAsia"/>
        </w:rPr>
        <w:t>记入</w:t>
      </w:r>
      <w:r w:rsidR="004D06B3">
        <w:rPr>
          <w:rFonts w:hint="eastAsia"/>
        </w:rPr>
        <w:t>附录B</w:t>
      </w:r>
      <w:r w:rsidR="00F12819">
        <w:rPr>
          <w:rFonts w:hint="eastAsia"/>
        </w:rPr>
        <w:t>表B.1</w:t>
      </w:r>
      <w:r w:rsidR="0043756A">
        <w:rPr>
          <w:rFonts w:hint="eastAsia"/>
        </w:rPr>
        <w:t>中</w:t>
      </w:r>
      <w:r w:rsidR="0043756A">
        <w:t>，</w:t>
      </w:r>
      <w:r w:rsidRPr="006B0CCB">
        <w:t>计算叶</w:t>
      </w:r>
      <w:r>
        <w:t>片</w:t>
      </w:r>
      <w:r w:rsidRPr="006B0CCB">
        <w:t>发病率。</w:t>
      </w:r>
    </w:p>
    <w:p w:rsidR="00F33254" w:rsidRDefault="00F33254" w:rsidP="00F33254">
      <w:pPr>
        <w:pStyle w:val="affc"/>
        <w:spacing w:before="240" w:after="240"/>
      </w:pPr>
      <w:bookmarkStart w:id="58" w:name="_Toc116657645"/>
      <w:bookmarkStart w:id="59" w:name="_Toc116657674"/>
      <w:r>
        <w:rPr>
          <w:rFonts w:hint="eastAsia"/>
        </w:rPr>
        <w:t>防治时期</w:t>
      </w:r>
      <w:bookmarkEnd w:id="58"/>
      <w:bookmarkEnd w:id="59"/>
    </w:p>
    <w:p w:rsidR="00F33254" w:rsidRPr="00D50D2A" w:rsidRDefault="00F33254" w:rsidP="00F33254">
      <w:pPr>
        <w:pStyle w:val="affff6"/>
        <w:ind w:firstLine="420"/>
      </w:pPr>
      <w:r>
        <w:rPr>
          <w:rFonts w:hint="eastAsia"/>
        </w:rPr>
        <w:t>桑里</w:t>
      </w:r>
      <w:r w:rsidRPr="00D926F6">
        <w:rPr>
          <w:rFonts w:hint="eastAsia"/>
        </w:rPr>
        <w:t>白粉病</w:t>
      </w:r>
      <w:r>
        <w:rPr>
          <w:rFonts w:hint="eastAsia"/>
        </w:rPr>
        <w:t>宜在</w:t>
      </w:r>
      <w:r w:rsidRPr="00D926F6">
        <w:rPr>
          <w:rFonts w:hint="eastAsia"/>
        </w:rPr>
        <w:t>发病</w:t>
      </w:r>
      <w:r w:rsidRPr="00386509">
        <w:rPr>
          <w:rFonts w:hint="eastAsia"/>
        </w:rPr>
        <w:t>前预防，叶片发病率达10</w:t>
      </w:r>
      <w:r w:rsidR="00586992" w:rsidRPr="00386509">
        <w:rPr>
          <w:rFonts w:hint="eastAsia"/>
        </w:rPr>
        <w:t>％</w:t>
      </w:r>
      <w:r w:rsidRPr="00386509">
        <w:rPr>
          <w:rFonts w:hint="eastAsia"/>
        </w:rPr>
        <w:t>时应</w:t>
      </w:r>
      <w:r>
        <w:rPr>
          <w:rFonts w:hint="eastAsia"/>
        </w:rPr>
        <w:t>大面积防治。</w:t>
      </w:r>
    </w:p>
    <w:p w:rsidR="009C367A" w:rsidRDefault="009C367A" w:rsidP="00197C78">
      <w:pPr>
        <w:pStyle w:val="affc"/>
        <w:spacing w:before="240" w:after="240"/>
      </w:pPr>
      <w:bookmarkStart w:id="60" w:name="_Toc116657646"/>
      <w:bookmarkStart w:id="61" w:name="_Toc116657675"/>
      <w:r>
        <w:rPr>
          <w:rFonts w:hint="eastAsia"/>
        </w:rPr>
        <w:t>防治</w:t>
      </w:r>
      <w:r w:rsidR="00A14EDD">
        <w:rPr>
          <w:rFonts w:hint="eastAsia"/>
        </w:rPr>
        <w:t>技术</w:t>
      </w:r>
      <w:bookmarkEnd w:id="60"/>
      <w:bookmarkEnd w:id="61"/>
    </w:p>
    <w:p w:rsidR="009C367A" w:rsidRPr="00C91B79" w:rsidRDefault="009C367A" w:rsidP="00197C78">
      <w:pPr>
        <w:pStyle w:val="affd"/>
        <w:spacing w:before="120" w:after="120"/>
      </w:pPr>
      <w:bookmarkStart w:id="62" w:name="_Toc116657648"/>
      <w:bookmarkStart w:id="63" w:name="_Toc116657677"/>
      <w:r>
        <w:rPr>
          <w:rFonts w:hint="eastAsia"/>
        </w:rPr>
        <w:t>农业防治</w:t>
      </w:r>
      <w:bookmarkEnd w:id="62"/>
      <w:bookmarkEnd w:id="63"/>
    </w:p>
    <w:p w:rsidR="009C367A" w:rsidRPr="00C1089B" w:rsidRDefault="009C367A" w:rsidP="00197C78">
      <w:pPr>
        <w:pStyle w:val="affe"/>
        <w:spacing w:before="120" w:after="120"/>
      </w:pPr>
      <w:bookmarkStart w:id="64" w:name="_Toc116657649"/>
      <w:r w:rsidRPr="00C1089B">
        <w:t>选栽抗病品种</w:t>
      </w:r>
      <w:bookmarkEnd w:id="64"/>
    </w:p>
    <w:p w:rsidR="009C367A" w:rsidRPr="00386509" w:rsidRDefault="009C367A" w:rsidP="009C367A">
      <w:pPr>
        <w:pStyle w:val="affff6"/>
        <w:ind w:firstLine="420"/>
      </w:pPr>
      <w:r w:rsidRPr="00386509">
        <w:lastRenderedPageBreak/>
        <w:t>选栽</w:t>
      </w:r>
      <w:r w:rsidR="00176D69" w:rsidRPr="00386509">
        <w:t>对</w:t>
      </w:r>
      <w:r w:rsidR="00176D69" w:rsidRPr="00386509">
        <w:rPr>
          <w:rFonts w:hint="eastAsia"/>
        </w:rPr>
        <w:t>桑里白粉病</w:t>
      </w:r>
      <w:r w:rsidR="00176D69" w:rsidRPr="00386509">
        <w:t>抗病或耐受</w:t>
      </w:r>
      <w:r w:rsidR="00176D69" w:rsidRPr="00386509">
        <w:rPr>
          <w:rFonts w:hint="eastAsia"/>
        </w:rPr>
        <w:t>，</w:t>
      </w:r>
      <w:r w:rsidRPr="00386509">
        <w:t>叶片肥厚</w:t>
      </w:r>
      <w:r w:rsidR="002D6EF8" w:rsidRPr="00386509">
        <w:rPr>
          <w:rFonts w:hint="eastAsia"/>
        </w:rPr>
        <w:t>、光滑、</w:t>
      </w:r>
      <w:r w:rsidRPr="00386509">
        <w:t>不易老化的桑</w:t>
      </w:r>
      <w:r w:rsidR="00B646C5" w:rsidRPr="00386509">
        <w:rPr>
          <w:rFonts w:ascii="Times New Roman" w:hint="eastAsia"/>
        </w:rPr>
        <w:t>树</w:t>
      </w:r>
      <w:r w:rsidRPr="00386509">
        <w:t>品种。</w:t>
      </w:r>
    </w:p>
    <w:p w:rsidR="009C367A" w:rsidRPr="00386509" w:rsidRDefault="009C367A" w:rsidP="00197C78">
      <w:pPr>
        <w:pStyle w:val="affe"/>
        <w:spacing w:before="120" w:after="120"/>
      </w:pPr>
      <w:bookmarkStart w:id="65" w:name="_Toc116657650"/>
      <w:r w:rsidRPr="00386509">
        <w:t>合理种植</w:t>
      </w:r>
      <w:bookmarkEnd w:id="65"/>
    </w:p>
    <w:p w:rsidR="009C367A" w:rsidRPr="00386509" w:rsidRDefault="00ED6D2B" w:rsidP="009C367A">
      <w:pPr>
        <w:pStyle w:val="affff6"/>
        <w:ind w:firstLine="420"/>
      </w:pPr>
      <w:r w:rsidRPr="00386509">
        <w:rPr>
          <w:rFonts w:hint="eastAsia"/>
        </w:rPr>
        <w:t>参</w:t>
      </w:r>
      <w:r w:rsidR="009C367A" w:rsidRPr="00386509">
        <w:t>照DB45/T 86</w:t>
      </w:r>
      <w:r w:rsidR="003B2A04" w:rsidRPr="00386509">
        <w:rPr>
          <w:rFonts w:hint="eastAsia"/>
        </w:rPr>
        <w:t>规定</w:t>
      </w:r>
      <w:r w:rsidR="009C367A" w:rsidRPr="00386509">
        <w:t>执行</w:t>
      </w:r>
      <w:r w:rsidR="009C367A" w:rsidRPr="00386509">
        <w:rPr>
          <w:rFonts w:hAnsi="宋体"/>
        </w:rPr>
        <w:t>。</w:t>
      </w:r>
    </w:p>
    <w:p w:rsidR="009C367A" w:rsidRPr="00386509" w:rsidRDefault="009C367A" w:rsidP="00197C78">
      <w:pPr>
        <w:pStyle w:val="affe"/>
        <w:spacing w:before="120" w:after="120"/>
      </w:pPr>
      <w:bookmarkStart w:id="66" w:name="_Toc116657651"/>
      <w:r w:rsidRPr="00386509">
        <w:t>清洁桑园</w:t>
      </w:r>
      <w:bookmarkEnd w:id="66"/>
    </w:p>
    <w:p w:rsidR="009C367A" w:rsidRPr="00386509" w:rsidRDefault="009C367A" w:rsidP="009C367A">
      <w:pPr>
        <w:pStyle w:val="affff6"/>
        <w:ind w:firstLine="420"/>
        <w:rPr>
          <w:rFonts w:hAnsi="宋体"/>
          <w:szCs w:val="21"/>
        </w:rPr>
      </w:pPr>
      <w:r w:rsidRPr="00386509">
        <w:t>冬</w:t>
      </w:r>
      <w:r w:rsidR="00176D69" w:rsidRPr="00386509">
        <w:t>季</w:t>
      </w:r>
      <w:r w:rsidR="00F31C66" w:rsidRPr="00386509">
        <w:rPr>
          <w:rFonts w:ascii="Times New Roman" w:hint="eastAsia"/>
        </w:rPr>
        <w:t>桑树</w:t>
      </w:r>
      <w:r w:rsidR="00176D69" w:rsidRPr="00386509">
        <w:rPr>
          <w:rFonts w:ascii="Times New Roman" w:hint="eastAsia"/>
        </w:rPr>
        <w:t>休</w:t>
      </w:r>
      <w:r w:rsidR="00F31C66" w:rsidRPr="00386509">
        <w:rPr>
          <w:rFonts w:ascii="Times New Roman" w:hint="eastAsia"/>
        </w:rPr>
        <w:t>眠后，修枝整形，剪除细弱</w:t>
      </w:r>
      <w:r w:rsidR="00F31C66" w:rsidRPr="00386509">
        <w:rPr>
          <w:rFonts w:ascii="Times New Roman"/>
        </w:rPr>
        <w:t>枝、</w:t>
      </w:r>
      <w:r w:rsidR="00F31C66" w:rsidRPr="00386509">
        <w:rPr>
          <w:rFonts w:ascii="Times New Roman" w:hint="eastAsia"/>
        </w:rPr>
        <w:t>下垂枝、病害枝等</w:t>
      </w:r>
      <w:r w:rsidR="00176D69" w:rsidRPr="00386509">
        <w:rPr>
          <w:rFonts w:ascii="Times New Roman" w:hint="eastAsia"/>
        </w:rPr>
        <w:t>；</w:t>
      </w:r>
      <w:r w:rsidR="00F31C66" w:rsidRPr="00386509">
        <w:rPr>
          <w:rFonts w:ascii="Times New Roman" w:hint="eastAsia"/>
        </w:rPr>
        <w:t>扫除落叶</w:t>
      </w:r>
      <w:r w:rsidR="00176D69" w:rsidRPr="00386509">
        <w:rPr>
          <w:rFonts w:ascii="Times New Roman" w:hint="eastAsia"/>
        </w:rPr>
        <w:t>，</w:t>
      </w:r>
      <w:r w:rsidR="00F31C66" w:rsidRPr="00386509">
        <w:rPr>
          <w:rFonts w:ascii="Times New Roman" w:hint="eastAsia"/>
        </w:rPr>
        <w:t>铲</w:t>
      </w:r>
      <w:r w:rsidR="00F31C66" w:rsidRPr="00386509">
        <w:rPr>
          <w:rFonts w:ascii="Times New Roman"/>
        </w:rPr>
        <w:t>除</w:t>
      </w:r>
      <w:r w:rsidR="00F31C66" w:rsidRPr="00386509">
        <w:rPr>
          <w:rFonts w:ascii="Times New Roman" w:hint="eastAsia"/>
        </w:rPr>
        <w:t>桑园及</w:t>
      </w:r>
      <w:r w:rsidR="00F31C66" w:rsidRPr="00386509">
        <w:rPr>
          <w:rFonts w:ascii="Times New Roman"/>
        </w:rPr>
        <w:t>周边杂草、</w:t>
      </w:r>
      <w:r w:rsidR="00F31C66" w:rsidRPr="00386509">
        <w:rPr>
          <w:rFonts w:ascii="Times New Roman" w:hint="eastAsia"/>
        </w:rPr>
        <w:t>清理桑园及</w:t>
      </w:r>
      <w:r w:rsidR="00F31C66" w:rsidRPr="00386509">
        <w:rPr>
          <w:rFonts w:ascii="Times New Roman" w:hAnsi="宋体"/>
          <w:szCs w:val="21"/>
        </w:rPr>
        <w:t>沟</w:t>
      </w:r>
      <w:r w:rsidR="00F31C66" w:rsidRPr="00386509">
        <w:rPr>
          <w:rFonts w:ascii="Times New Roman" w:hAnsi="宋体" w:hint="eastAsia"/>
          <w:szCs w:val="21"/>
        </w:rPr>
        <w:t>渠内的覆盖杂物，保持桑园清洁</w:t>
      </w:r>
      <w:r w:rsidRPr="00386509">
        <w:rPr>
          <w:rFonts w:hAnsi="宋体"/>
          <w:szCs w:val="21"/>
        </w:rPr>
        <w:t>。</w:t>
      </w:r>
    </w:p>
    <w:p w:rsidR="009C367A" w:rsidRPr="00386509" w:rsidRDefault="009C367A" w:rsidP="00197C78">
      <w:pPr>
        <w:pStyle w:val="affe"/>
        <w:spacing w:before="120" w:after="120"/>
      </w:pPr>
      <w:bookmarkStart w:id="67" w:name="_Toc116657652"/>
      <w:r w:rsidRPr="00386509">
        <w:rPr>
          <w:rFonts w:hint="eastAsia"/>
        </w:rPr>
        <w:t>水肥管理</w:t>
      </w:r>
      <w:bookmarkEnd w:id="67"/>
    </w:p>
    <w:p w:rsidR="009C367A" w:rsidRPr="00386509" w:rsidRDefault="005B0EF3" w:rsidP="009C367A">
      <w:pPr>
        <w:pStyle w:val="affff6"/>
        <w:ind w:firstLine="420"/>
      </w:pPr>
      <w:r w:rsidRPr="00386509">
        <w:rPr>
          <w:rFonts w:hint="eastAsia"/>
        </w:rPr>
        <w:t>参</w:t>
      </w:r>
      <w:r w:rsidRPr="00386509">
        <w:t>照DB45/T 86</w:t>
      </w:r>
      <w:r w:rsidRPr="00386509">
        <w:rPr>
          <w:rFonts w:hint="eastAsia"/>
        </w:rPr>
        <w:t>规定</w:t>
      </w:r>
      <w:r w:rsidRPr="00386509">
        <w:t>执行</w:t>
      </w:r>
      <w:r w:rsidR="009C367A" w:rsidRPr="00386509">
        <w:t>，避免过量施用氮肥</w:t>
      </w:r>
      <w:r w:rsidR="00FB4662" w:rsidRPr="00386509">
        <w:rPr>
          <w:rFonts w:hint="eastAsia"/>
        </w:rPr>
        <w:t>，</w:t>
      </w:r>
      <w:r w:rsidR="009C367A" w:rsidRPr="00386509">
        <w:t>对病害严重的桑园注意增施钾肥。</w:t>
      </w:r>
    </w:p>
    <w:p w:rsidR="009C367A" w:rsidRPr="00386509" w:rsidRDefault="009C367A" w:rsidP="00197C78">
      <w:pPr>
        <w:pStyle w:val="affe"/>
        <w:spacing w:before="120" w:after="120"/>
      </w:pPr>
      <w:bookmarkStart w:id="68" w:name="_Toc116657653"/>
      <w:r w:rsidRPr="00386509">
        <w:t>及时采叶</w:t>
      </w:r>
      <w:bookmarkEnd w:id="68"/>
    </w:p>
    <w:p w:rsidR="009C367A" w:rsidRPr="00386509" w:rsidRDefault="002D6EF8" w:rsidP="009C367A">
      <w:pPr>
        <w:pStyle w:val="affff6"/>
        <w:ind w:firstLine="420"/>
      </w:pPr>
      <w:r w:rsidRPr="00386509">
        <w:rPr>
          <w:rFonts w:hint="eastAsia"/>
        </w:rPr>
        <w:t>及时</w:t>
      </w:r>
      <w:r w:rsidR="005B0EF3" w:rsidRPr="00386509">
        <w:t>采</w:t>
      </w:r>
      <w:r w:rsidR="00FB4662" w:rsidRPr="00386509">
        <w:t>摘桑</w:t>
      </w:r>
      <w:r w:rsidR="005B0EF3" w:rsidRPr="00386509">
        <w:t>叶，</w:t>
      </w:r>
      <w:r w:rsidR="009C367A" w:rsidRPr="00386509">
        <w:t>摘除</w:t>
      </w:r>
      <w:r w:rsidR="00FB4662" w:rsidRPr="00386509">
        <w:t>桑树</w:t>
      </w:r>
      <w:r w:rsidR="009C367A" w:rsidRPr="00386509">
        <w:t>下部黄叶和老叶，保持桑园</w:t>
      </w:r>
      <w:r w:rsidR="00FB4662" w:rsidRPr="00386509">
        <w:t>内</w:t>
      </w:r>
      <w:r w:rsidR="009C367A" w:rsidRPr="00386509">
        <w:t>通风透光。</w:t>
      </w:r>
    </w:p>
    <w:p w:rsidR="009C367A" w:rsidRPr="00386509" w:rsidRDefault="009C367A" w:rsidP="00197C78">
      <w:pPr>
        <w:pStyle w:val="affd"/>
        <w:spacing w:before="120" w:after="120"/>
      </w:pPr>
      <w:bookmarkStart w:id="69" w:name="_Toc116657654"/>
      <w:bookmarkStart w:id="70" w:name="_Toc116657678"/>
      <w:r w:rsidRPr="00386509">
        <w:t>化学防治</w:t>
      </w:r>
      <w:bookmarkEnd w:id="69"/>
      <w:bookmarkEnd w:id="70"/>
    </w:p>
    <w:p w:rsidR="009C367A" w:rsidRPr="00386509" w:rsidRDefault="009C367A" w:rsidP="00197C78">
      <w:pPr>
        <w:pStyle w:val="affe"/>
        <w:spacing w:before="120" w:after="120"/>
      </w:pPr>
      <w:bookmarkStart w:id="71" w:name="_Toc116657655"/>
      <w:r w:rsidRPr="00386509">
        <w:t>桑园消毒</w:t>
      </w:r>
      <w:bookmarkEnd w:id="71"/>
      <w:r w:rsidR="00F33254" w:rsidRPr="00386509">
        <w:rPr>
          <w:rFonts w:hint="eastAsia"/>
        </w:rPr>
        <w:t>方法</w:t>
      </w:r>
    </w:p>
    <w:p w:rsidR="009C367A" w:rsidRPr="00386509" w:rsidRDefault="00FB4662" w:rsidP="00A73750">
      <w:pPr>
        <w:pStyle w:val="affff6"/>
        <w:ind w:firstLine="420"/>
      </w:pPr>
      <w:r w:rsidRPr="00386509">
        <w:rPr>
          <w:rFonts w:hint="eastAsia"/>
          <w:szCs w:val="22"/>
        </w:rPr>
        <w:t>冬季</w:t>
      </w:r>
      <w:r w:rsidR="006F567E" w:rsidRPr="00386509">
        <w:rPr>
          <w:rFonts w:hint="eastAsia"/>
          <w:szCs w:val="22"/>
        </w:rPr>
        <w:t>清</w:t>
      </w:r>
      <w:r w:rsidRPr="00386509">
        <w:rPr>
          <w:rFonts w:hint="eastAsia"/>
          <w:szCs w:val="22"/>
        </w:rPr>
        <w:t>理桑</w:t>
      </w:r>
      <w:r w:rsidR="006F567E" w:rsidRPr="00386509">
        <w:rPr>
          <w:rFonts w:hint="eastAsia"/>
          <w:szCs w:val="22"/>
        </w:rPr>
        <w:t>园后</w:t>
      </w:r>
      <w:r w:rsidRPr="00386509">
        <w:rPr>
          <w:rFonts w:hint="eastAsia"/>
          <w:szCs w:val="22"/>
        </w:rPr>
        <w:t>，在</w:t>
      </w:r>
      <w:r w:rsidR="009C367A" w:rsidRPr="00386509">
        <w:rPr>
          <w:szCs w:val="22"/>
        </w:rPr>
        <w:t>桑芽萌发前</w:t>
      </w:r>
      <w:r w:rsidRPr="00386509">
        <w:rPr>
          <w:szCs w:val="22"/>
        </w:rPr>
        <w:t>用</w:t>
      </w:r>
      <w:r w:rsidR="00FB731D" w:rsidRPr="00386509">
        <w:rPr>
          <w:rFonts w:hint="eastAsia"/>
        </w:rPr>
        <w:t>45</w:t>
      </w:r>
      <w:r w:rsidR="00586992" w:rsidRPr="00386509">
        <w:rPr>
          <w:rFonts w:hint="eastAsia"/>
        </w:rPr>
        <w:t>％</w:t>
      </w:r>
      <w:r w:rsidR="009C367A" w:rsidRPr="00386509">
        <w:t>石硫合剂</w:t>
      </w:r>
      <w:r w:rsidR="00FB731D" w:rsidRPr="00386509">
        <w:rPr>
          <w:rFonts w:hint="eastAsia"/>
        </w:rPr>
        <w:t>150</w:t>
      </w:r>
      <w:r w:rsidR="00E90AD8" w:rsidRPr="00386509">
        <w:rPr>
          <w:rFonts w:hint="eastAsia"/>
          <w:vertAlign w:val="superscript"/>
        </w:rPr>
        <w:t xml:space="preserve"> </w:t>
      </w:r>
      <w:r w:rsidR="00FB731D" w:rsidRPr="00386509">
        <w:rPr>
          <w:rFonts w:hint="eastAsia"/>
        </w:rPr>
        <w:t>倍</w:t>
      </w:r>
      <w:r w:rsidR="009C367A" w:rsidRPr="00386509">
        <w:t>或</w:t>
      </w:r>
      <w:r w:rsidR="00FB731D" w:rsidRPr="00386509">
        <w:rPr>
          <w:rFonts w:hint="eastAsia"/>
        </w:rPr>
        <w:t>80</w:t>
      </w:r>
      <w:r w:rsidR="00586992" w:rsidRPr="00386509">
        <w:rPr>
          <w:rFonts w:hint="eastAsia"/>
        </w:rPr>
        <w:t>％</w:t>
      </w:r>
      <w:r w:rsidR="00FB731D" w:rsidRPr="00386509">
        <w:rPr>
          <w:rFonts w:hint="eastAsia"/>
        </w:rPr>
        <w:t>波尔多液可湿性粉剂</w:t>
      </w:r>
      <w:r w:rsidR="00FF2017" w:rsidRPr="00386509">
        <w:rPr>
          <w:rFonts w:hint="eastAsia"/>
        </w:rPr>
        <w:t>500</w:t>
      </w:r>
      <w:r w:rsidR="00E90AD8" w:rsidRPr="00386509">
        <w:rPr>
          <w:rFonts w:hint="eastAsia"/>
          <w:vertAlign w:val="superscript"/>
        </w:rPr>
        <w:t xml:space="preserve"> </w:t>
      </w:r>
      <w:r w:rsidR="00FF2017" w:rsidRPr="00386509">
        <w:rPr>
          <w:rFonts w:hint="eastAsia"/>
        </w:rPr>
        <w:t>倍</w:t>
      </w:r>
      <w:r w:rsidRPr="00386509">
        <w:t>喷洒</w:t>
      </w:r>
      <w:r w:rsidRPr="00386509">
        <w:rPr>
          <w:rFonts w:hint="eastAsia"/>
        </w:rPr>
        <w:t>树干树枝</w:t>
      </w:r>
      <w:r w:rsidR="009C367A" w:rsidRPr="00386509">
        <w:t>，</w:t>
      </w:r>
      <w:r w:rsidRPr="00386509">
        <w:t>并</w:t>
      </w:r>
      <w:r w:rsidR="009C367A" w:rsidRPr="00386509">
        <w:rPr>
          <w:szCs w:val="22"/>
        </w:rPr>
        <w:t>对</w:t>
      </w:r>
      <w:r w:rsidR="00FF2017" w:rsidRPr="00386509">
        <w:rPr>
          <w:rFonts w:hint="eastAsia"/>
          <w:szCs w:val="22"/>
        </w:rPr>
        <w:t>桑</w:t>
      </w:r>
      <w:r w:rsidR="009C367A" w:rsidRPr="00386509">
        <w:rPr>
          <w:szCs w:val="22"/>
        </w:rPr>
        <w:t>园周围进行消毒</w:t>
      </w:r>
      <w:r w:rsidR="009C367A" w:rsidRPr="00386509">
        <w:rPr>
          <w:rFonts w:hAnsi="宋体"/>
        </w:rPr>
        <w:t>。</w:t>
      </w:r>
    </w:p>
    <w:p w:rsidR="00FB4662" w:rsidRPr="00386509" w:rsidRDefault="00F33254" w:rsidP="00F33254">
      <w:pPr>
        <w:pStyle w:val="affe"/>
        <w:spacing w:before="120" w:after="120"/>
      </w:pPr>
      <w:r w:rsidRPr="00386509">
        <w:rPr>
          <w:rFonts w:hint="eastAsia"/>
        </w:rPr>
        <w:t>发生期</w:t>
      </w:r>
      <w:r w:rsidR="00E90AD8" w:rsidRPr="00386509">
        <w:rPr>
          <w:rFonts w:hint="eastAsia"/>
        </w:rPr>
        <w:t>防治</w:t>
      </w:r>
      <w:r w:rsidR="00FB4662" w:rsidRPr="00386509">
        <w:rPr>
          <w:rFonts w:hint="eastAsia"/>
        </w:rPr>
        <w:t>方法</w:t>
      </w:r>
    </w:p>
    <w:p w:rsidR="00F33254" w:rsidRPr="00386509" w:rsidRDefault="00F33254" w:rsidP="00A73750">
      <w:pPr>
        <w:pStyle w:val="affffffff9"/>
      </w:pPr>
      <w:r w:rsidRPr="00386509">
        <w:t>参照GB/T 8321、NY/T</w:t>
      </w:r>
      <w:r w:rsidR="00F12819">
        <w:rPr>
          <w:rFonts w:hint="eastAsia"/>
        </w:rPr>
        <w:t xml:space="preserve"> </w:t>
      </w:r>
      <w:r w:rsidRPr="00386509">
        <w:t>1027</w:t>
      </w:r>
      <w:r w:rsidRPr="00386509">
        <w:rPr>
          <w:rFonts w:hint="eastAsia"/>
        </w:rPr>
        <w:t>规程执行，常用药剂参见附录C</w:t>
      </w:r>
      <w:r w:rsidR="00F12819">
        <w:rPr>
          <w:rFonts w:hint="eastAsia"/>
        </w:rPr>
        <w:t>表C.1</w:t>
      </w:r>
      <w:r w:rsidRPr="00386509">
        <w:rPr>
          <w:rFonts w:hint="eastAsia"/>
        </w:rPr>
        <w:t>。</w:t>
      </w:r>
    </w:p>
    <w:p w:rsidR="00E90AD8" w:rsidRPr="00386509" w:rsidRDefault="00E90AD8" w:rsidP="00A73750">
      <w:pPr>
        <w:pStyle w:val="affffffff9"/>
      </w:pPr>
      <w:r w:rsidRPr="00386509">
        <w:rPr>
          <w:rFonts w:hint="eastAsia"/>
        </w:rPr>
        <w:t>选在晴天或阴天的早上露水干后或傍晚时进行喷雾防治</w:t>
      </w:r>
      <w:r w:rsidR="00F33254" w:rsidRPr="00386509">
        <w:rPr>
          <w:rFonts w:hint="eastAsia"/>
        </w:rPr>
        <w:t>；</w:t>
      </w:r>
      <w:r w:rsidRPr="00386509">
        <w:rPr>
          <w:rFonts w:hint="eastAsia"/>
        </w:rPr>
        <w:t>喷药时桑树上、中、下部叶片的正、背面都要喷洒均匀，喷药量以桑叶滴水为度；交替使用不同作用机理的农药种类；严格执行农药品种和用量的安全间隔期；</w:t>
      </w:r>
      <w:r w:rsidRPr="00386509">
        <w:rPr>
          <w:rFonts w:hAnsi="宋体"/>
        </w:rPr>
        <w:t>喷药后</w:t>
      </w:r>
      <w:r w:rsidRPr="00386509">
        <w:t>3</w:t>
      </w:r>
      <w:r w:rsidRPr="00386509">
        <w:rPr>
          <w:rFonts w:hint="eastAsia"/>
          <w:vertAlign w:val="superscript"/>
        </w:rPr>
        <w:t xml:space="preserve"> </w:t>
      </w:r>
      <w:r w:rsidRPr="00386509">
        <w:t>h</w:t>
      </w:r>
      <w:r w:rsidRPr="00386509">
        <w:rPr>
          <w:rFonts w:hAnsi="宋体"/>
        </w:rPr>
        <w:t>内如遇下雨，应及时补喷</w:t>
      </w:r>
      <w:r w:rsidRPr="00386509">
        <w:rPr>
          <w:rFonts w:hAnsi="宋体" w:hint="eastAsia"/>
        </w:rPr>
        <w:t>。</w:t>
      </w:r>
    </w:p>
    <w:p w:rsidR="009C367A" w:rsidRPr="00386509" w:rsidRDefault="00FB4662" w:rsidP="00E90AD8">
      <w:pPr>
        <w:pStyle w:val="affc"/>
        <w:spacing w:before="240" w:after="240"/>
      </w:pPr>
      <w:r w:rsidRPr="00386509">
        <w:rPr>
          <w:rFonts w:hint="eastAsia"/>
        </w:rPr>
        <w:t>防治记录</w:t>
      </w:r>
    </w:p>
    <w:p w:rsidR="009C367A" w:rsidRDefault="00FB4662" w:rsidP="009C367A">
      <w:pPr>
        <w:pStyle w:val="affff6"/>
        <w:ind w:firstLine="420"/>
      </w:pPr>
      <w:r>
        <w:t>建立防治台账</w:t>
      </w:r>
      <w:r>
        <w:rPr>
          <w:rFonts w:hint="eastAsia"/>
        </w:rPr>
        <w:t>，</w:t>
      </w:r>
      <w:r w:rsidR="009C367A" w:rsidRPr="00B2306E">
        <w:t>做好</w:t>
      </w:r>
      <w:r>
        <w:t>使</w:t>
      </w:r>
      <w:r w:rsidR="009C367A" w:rsidRPr="00B2306E">
        <w:t>用药</w:t>
      </w:r>
      <w:r>
        <w:t>物</w:t>
      </w:r>
      <w:r>
        <w:rPr>
          <w:rFonts w:hint="eastAsia"/>
        </w:rPr>
        <w:t>种类</w:t>
      </w:r>
      <w:r w:rsidR="009C367A" w:rsidRPr="00B2306E">
        <w:t>、剂量</w:t>
      </w:r>
      <w:r>
        <w:rPr>
          <w:rFonts w:hint="eastAsia"/>
        </w:rPr>
        <w:t>、</w:t>
      </w:r>
      <w:r w:rsidR="009C367A" w:rsidRPr="00B2306E">
        <w:t>时间</w:t>
      </w:r>
      <w:r w:rsidRPr="00B2306E">
        <w:t>及</w:t>
      </w:r>
      <w:r w:rsidR="009C367A" w:rsidRPr="00B2306E">
        <w:t>天气情况等记录。</w:t>
      </w:r>
    </w:p>
    <w:p w:rsidR="00EC6A23" w:rsidRDefault="00EC6A23" w:rsidP="009C367A">
      <w:pPr>
        <w:pStyle w:val="affff6"/>
        <w:ind w:firstLine="420"/>
        <w:sectPr w:rsidR="00EC6A23" w:rsidSect="007A5D3A">
          <w:pgSz w:w="11906" w:h="16838" w:code="9"/>
          <w:pgMar w:top="1928" w:right="1134" w:bottom="1134" w:left="1134" w:header="1418" w:footer="1134" w:gutter="284"/>
          <w:pgNumType w:start="1"/>
          <w:cols w:space="425"/>
          <w:formProt w:val="0"/>
          <w:docGrid w:linePitch="312"/>
        </w:sectPr>
      </w:pPr>
    </w:p>
    <w:p w:rsidR="00AF33FE" w:rsidRDefault="00AF33FE" w:rsidP="00AF33FE">
      <w:pPr>
        <w:pStyle w:val="af8"/>
        <w:rPr>
          <w:vanish w:val="0"/>
        </w:rPr>
      </w:pPr>
    </w:p>
    <w:p w:rsidR="00AF33FE" w:rsidRDefault="00AF33FE" w:rsidP="00AF33FE">
      <w:pPr>
        <w:pStyle w:val="afe"/>
        <w:rPr>
          <w:vanish w:val="0"/>
        </w:rPr>
      </w:pPr>
    </w:p>
    <w:p w:rsidR="00AF33FE" w:rsidRDefault="00642581" w:rsidP="00AF33FE">
      <w:pPr>
        <w:pStyle w:val="aff3"/>
        <w:spacing w:after="120"/>
      </w:pPr>
      <w:r>
        <w:br/>
      </w:r>
      <w:bookmarkStart w:id="72" w:name="_Toc116657662"/>
      <w:bookmarkStart w:id="73" w:name="_Toc116657683"/>
      <w:r w:rsidR="00AF33FE">
        <w:rPr>
          <w:rFonts w:hint="eastAsia"/>
        </w:rPr>
        <w:t>（资料性）</w:t>
      </w:r>
      <w:r w:rsidR="00AF33FE">
        <w:br/>
      </w:r>
      <w:r w:rsidR="00AF33FE">
        <w:rPr>
          <w:rFonts w:hint="eastAsia"/>
        </w:rPr>
        <w:t>桑里白粉病</w:t>
      </w:r>
      <w:bookmarkEnd w:id="72"/>
      <w:bookmarkEnd w:id="73"/>
      <w:r w:rsidR="003A17EA">
        <w:rPr>
          <w:rFonts w:hint="eastAsia"/>
        </w:rPr>
        <w:t>症状描述及病原菌</w:t>
      </w:r>
    </w:p>
    <w:p w:rsidR="003A17EA" w:rsidRPr="00A73750" w:rsidRDefault="003A17EA" w:rsidP="00642581">
      <w:pPr>
        <w:pStyle w:val="aff4"/>
        <w:spacing w:before="120" w:after="120"/>
        <w:rPr>
          <w:rFonts w:hAnsi="黑体"/>
          <w:noProof/>
          <w:kern w:val="0"/>
          <w:shd w:val="clear" w:color="auto" w:fill="FFFFFF"/>
        </w:rPr>
      </w:pPr>
      <w:bookmarkStart w:id="74" w:name="_Toc116657663"/>
      <w:bookmarkStart w:id="75" w:name="_Toc116657684"/>
      <w:r w:rsidRPr="00A73750">
        <w:rPr>
          <w:rFonts w:hAnsi="黑体" w:hint="eastAsia"/>
          <w:noProof/>
          <w:kern w:val="0"/>
          <w:shd w:val="clear" w:color="auto" w:fill="FFFFFF"/>
        </w:rPr>
        <w:t>桑里白粉病症状</w:t>
      </w:r>
    </w:p>
    <w:p w:rsidR="003A17EA" w:rsidRDefault="003A17EA" w:rsidP="003A17EA">
      <w:pPr>
        <w:pStyle w:val="affff6"/>
        <w:ind w:firstLine="420"/>
        <w:rPr>
          <w:shd w:val="clear" w:color="auto" w:fill="FFFFFF"/>
        </w:rPr>
      </w:pPr>
      <w:r w:rsidRPr="003A17EA">
        <w:rPr>
          <w:shd w:val="clear" w:color="auto" w:fill="FFFFFF"/>
        </w:rPr>
        <w:t>多发生于枝条中下部将硬化的或老叶片背面，枝梢嫩叶受害较轻。发病初期叶背出现圆形白粉状小霉斑，后</w:t>
      </w:r>
      <w:hyperlink r:id="rId20" w:history="1">
        <w:r w:rsidRPr="003A17EA">
          <w:rPr>
            <w:shd w:val="clear" w:color="auto" w:fill="FFFFFF"/>
          </w:rPr>
          <w:t>发病症状图片</w:t>
        </w:r>
      </w:hyperlink>
      <w:r w:rsidRPr="003A17EA">
        <w:rPr>
          <w:shd w:val="clear" w:color="auto" w:fill="FFFFFF"/>
        </w:rPr>
        <w:t> </w:t>
      </w:r>
      <w:r w:rsidRPr="003A17EA">
        <w:rPr>
          <w:shd w:val="clear" w:color="auto" w:fill="FFFFFF"/>
        </w:rPr>
        <w:t>扩大连片，白粉严重时布满叶背，叶面与病斑对应处可见淡黄褐斑，后期自色霉斑中出现黄色小颗粒物，渐由黄变褐，最后变为黑色小粒点，即病原菌闭囊壳。</w:t>
      </w:r>
      <w:bookmarkEnd w:id="74"/>
      <w:bookmarkEnd w:id="75"/>
    </w:p>
    <w:p w:rsidR="006C498C" w:rsidRDefault="006C498C" w:rsidP="003A17EA">
      <w:pPr>
        <w:pStyle w:val="affff6"/>
        <w:ind w:firstLine="420"/>
        <w:rPr>
          <w:shd w:val="clear" w:color="auto" w:fill="FFFFFF"/>
        </w:rPr>
      </w:pPr>
    </w:p>
    <w:p w:rsidR="001C12F6" w:rsidRDefault="001C12F6" w:rsidP="002C21E5">
      <w:pPr>
        <w:pStyle w:val="affff6"/>
        <w:ind w:firstLine="420"/>
        <w:jc w:val="center"/>
        <w:rPr>
          <w:shd w:val="clear" w:color="auto" w:fill="FFFFFF"/>
        </w:rPr>
      </w:pPr>
      <w:r>
        <w:rPr>
          <w:rFonts w:hint="eastAsia"/>
          <w:shd w:val="clear" w:color="auto" w:fill="FFFFFF"/>
        </w:rPr>
        <w:drawing>
          <wp:inline distT="0" distB="0" distL="0" distR="0">
            <wp:extent cx="2132943" cy="2067688"/>
            <wp:effectExtent l="19050" t="0" r="657" b="0"/>
            <wp:docPr id="3" name="图片 1" descr="D:\植物病理\桑里白粉病\桑里白粉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植物病理\桑里白粉病\桑里白粉病.jpg"/>
                    <pic:cNvPicPr>
                      <a:picLocks noChangeAspect="1" noChangeArrowheads="1"/>
                    </pic:cNvPicPr>
                  </pic:nvPicPr>
                  <pic:blipFill>
                    <a:blip r:embed="rId21" cstate="print"/>
                    <a:srcRect/>
                    <a:stretch>
                      <a:fillRect/>
                    </a:stretch>
                  </pic:blipFill>
                  <pic:spPr bwMode="auto">
                    <a:xfrm>
                      <a:off x="0" y="0"/>
                      <a:ext cx="2137406" cy="2072014"/>
                    </a:xfrm>
                    <a:prstGeom prst="rect">
                      <a:avLst/>
                    </a:prstGeom>
                    <a:noFill/>
                    <a:ln w="9525">
                      <a:noFill/>
                      <a:miter lim="800000"/>
                      <a:headEnd/>
                      <a:tailEnd/>
                    </a:ln>
                  </pic:spPr>
                </pic:pic>
              </a:graphicData>
            </a:graphic>
          </wp:inline>
        </w:drawing>
      </w:r>
      <w:r w:rsidR="002C21E5">
        <w:rPr>
          <w:rFonts w:hint="eastAsia"/>
          <w:shd w:val="clear" w:color="auto" w:fill="FFFFFF"/>
        </w:rPr>
        <w:drawing>
          <wp:inline distT="0" distB="0" distL="0" distR="0">
            <wp:extent cx="2732033" cy="2046101"/>
            <wp:effectExtent l="19050" t="0" r="0" b="0"/>
            <wp:docPr id="4" name="图片 1" descr="D:\植物病理\桑里白粉病\越冬和初侵染图\2006.1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植物病理\桑里白粉病\越冬和初侵染图\2006.11.28.JPG"/>
                    <pic:cNvPicPr>
                      <a:picLocks noChangeAspect="1" noChangeArrowheads="1"/>
                    </pic:cNvPicPr>
                  </pic:nvPicPr>
                  <pic:blipFill>
                    <a:blip r:embed="rId22" cstate="print"/>
                    <a:srcRect/>
                    <a:stretch>
                      <a:fillRect/>
                    </a:stretch>
                  </pic:blipFill>
                  <pic:spPr bwMode="auto">
                    <a:xfrm>
                      <a:off x="0" y="0"/>
                      <a:ext cx="2731983" cy="2046063"/>
                    </a:xfrm>
                    <a:prstGeom prst="rect">
                      <a:avLst/>
                    </a:prstGeom>
                    <a:noFill/>
                    <a:ln w="9525">
                      <a:noFill/>
                      <a:miter lim="800000"/>
                      <a:headEnd/>
                      <a:tailEnd/>
                    </a:ln>
                  </pic:spPr>
                </pic:pic>
              </a:graphicData>
            </a:graphic>
          </wp:inline>
        </w:drawing>
      </w:r>
    </w:p>
    <w:p w:rsidR="001C12F6" w:rsidRPr="00DD1DD6" w:rsidRDefault="00A87662" w:rsidP="006C498C">
      <w:pPr>
        <w:pStyle w:val="afd"/>
        <w:spacing w:before="120" w:after="120"/>
        <w:ind w:left="0"/>
        <w:rPr>
          <w:color w:val="FF0000"/>
          <w:shd w:val="clear" w:color="auto" w:fill="FFFFFF"/>
        </w:rPr>
      </w:pPr>
      <w:proofErr w:type="gramStart"/>
      <w:r w:rsidRPr="00DD1DD6">
        <w:rPr>
          <w:rFonts w:hint="eastAsia"/>
          <w:color w:val="FF0000"/>
          <w:shd w:val="clear" w:color="auto" w:fill="FFFFFF"/>
        </w:rPr>
        <w:t>桑里白粉病</w:t>
      </w:r>
      <w:proofErr w:type="gramEnd"/>
      <w:r w:rsidRPr="00DD1DD6">
        <w:rPr>
          <w:rFonts w:hint="eastAsia"/>
          <w:color w:val="FF0000"/>
          <w:shd w:val="clear" w:color="auto" w:fill="FFFFFF"/>
        </w:rPr>
        <w:t>症状</w:t>
      </w:r>
    </w:p>
    <w:p w:rsidR="006C498C" w:rsidRPr="006C498C" w:rsidRDefault="006C498C" w:rsidP="006C498C">
      <w:pPr>
        <w:pStyle w:val="affff6"/>
        <w:ind w:firstLine="420"/>
      </w:pPr>
    </w:p>
    <w:p w:rsidR="00AF33FE" w:rsidRPr="00A73750" w:rsidRDefault="00AF33FE" w:rsidP="00AF33FE">
      <w:pPr>
        <w:pStyle w:val="aff4"/>
        <w:spacing w:before="120" w:after="120"/>
        <w:rPr>
          <w:rFonts w:hAnsi="黑体"/>
          <w:noProof/>
          <w:kern w:val="0"/>
          <w:shd w:val="clear" w:color="auto" w:fill="FFFFFF"/>
        </w:rPr>
      </w:pPr>
      <w:bookmarkStart w:id="76" w:name="_Toc116657664"/>
      <w:bookmarkStart w:id="77" w:name="_Toc116657685"/>
      <w:r w:rsidRPr="00A73750">
        <w:rPr>
          <w:rFonts w:hAnsi="黑体"/>
          <w:noProof/>
          <w:kern w:val="0"/>
          <w:shd w:val="clear" w:color="auto" w:fill="FFFFFF"/>
        </w:rPr>
        <w:t>桑里白粉病</w:t>
      </w:r>
      <w:r w:rsidR="00054F4D" w:rsidRPr="00A73750">
        <w:rPr>
          <w:rFonts w:hAnsi="黑体" w:hint="eastAsia"/>
          <w:noProof/>
          <w:kern w:val="0"/>
          <w:shd w:val="clear" w:color="auto" w:fill="FFFFFF"/>
        </w:rPr>
        <w:t>病原</w:t>
      </w:r>
      <w:r w:rsidR="003A17EA" w:rsidRPr="00A73750">
        <w:rPr>
          <w:rFonts w:hAnsi="黑体" w:hint="eastAsia"/>
          <w:noProof/>
          <w:kern w:val="0"/>
          <w:shd w:val="clear" w:color="auto" w:fill="FFFFFF"/>
        </w:rPr>
        <w:t>菌</w:t>
      </w:r>
      <w:r w:rsidR="00054F4D" w:rsidRPr="00A73750">
        <w:rPr>
          <w:rFonts w:hAnsi="黑体" w:hint="eastAsia"/>
          <w:noProof/>
          <w:kern w:val="0"/>
          <w:shd w:val="clear" w:color="auto" w:fill="FFFFFF"/>
        </w:rPr>
        <w:t>形态</w:t>
      </w:r>
      <w:bookmarkEnd w:id="76"/>
      <w:bookmarkEnd w:id="77"/>
    </w:p>
    <w:p w:rsidR="00AF33FE" w:rsidRDefault="00054F4D" w:rsidP="00A73750">
      <w:pPr>
        <w:pStyle w:val="affff6"/>
        <w:ind w:firstLine="420"/>
        <w:rPr>
          <w:shd w:val="clear" w:color="auto" w:fill="FFFFFF"/>
        </w:rPr>
      </w:pPr>
      <w:r w:rsidRPr="00054F4D">
        <w:rPr>
          <w:shd w:val="clear" w:color="auto" w:fill="FFFFFF"/>
        </w:rPr>
        <w:t>病原菌分生孢子多单生，无色，棍棒状，大小60</w:t>
      </w:r>
      <w:r w:rsidR="00A73750" w:rsidRPr="00054F4D">
        <w:rPr>
          <w:shd w:val="clear" w:color="auto" w:fill="FFFFFF"/>
        </w:rPr>
        <w:t>（</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86</w:t>
      </w:r>
      <w:r w:rsidR="006C498C" w:rsidRPr="00054F4D">
        <w:rPr>
          <w:shd w:val="clear" w:color="auto" w:fill="FFFFFF"/>
        </w:rPr>
        <w:t>（</w:t>
      </w:r>
      <w:r w:rsidR="006C498C" w:rsidRPr="00054F4D">
        <w:rPr>
          <w:shd w:val="clear" w:color="auto" w:fill="FFFFFF"/>
        </w:rPr>
        <w:t>μ</w:t>
      </w:r>
      <w:r w:rsidR="006C498C" w:rsidRPr="00054F4D">
        <w:rPr>
          <w:shd w:val="clear" w:color="auto" w:fill="FFFFFF"/>
        </w:rPr>
        <w:t>m）</w:t>
      </w:r>
      <w:r w:rsidRPr="00054F4D">
        <w:rPr>
          <w:shd w:val="clear" w:color="auto" w:fill="FFFFFF"/>
        </w:rPr>
        <w:t>×</w:t>
      </w:r>
      <w:r w:rsidRPr="00054F4D">
        <w:rPr>
          <w:shd w:val="clear" w:color="auto" w:fill="FFFFFF"/>
        </w:rPr>
        <w:t>19</w:t>
      </w:r>
      <w:r w:rsidR="00A73750">
        <w:rPr>
          <w:rFonts w:hAnsi="宋体" w:hint="eastAsia"/>
          <w:shd w:val="clear" w:color="auto" w:fill="FFFFFF"/>
        </w:rPr>
        <w:t>～</w:t>
      </w:r>
      <w:r w:rsidRPr="00054F4D">
        <w:rPr>
          <w:shd w:val="clear" w:color="auto" w:fill="FFFFFF"/>
        </w:rPr>
        <w:t>26（</w:t>
      </w:r>
      <w:r w:rsidRPr="00054F4D">
        <w:rPr>
          <w:shd w:val="clear" w:color="auto" w:fill="FFFFFF"/>
        </w:rPr>
        <w:t>μ</w:t>
      </w:r>
      <w:r w:rsidRPr="00054F4D">
        <w:rPr>
          <w:shd w:val="clear" w:color="auto" w:fill="FFFFFF"/>
        </w:rPr>
        <w:t>m），后期形成闭囊壳，扁球形，直径183</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 xml:space="preserve">283 </w:t>
      </w:r>
      <w:r w:rsidRPr="00054F4D">
        <w:rPr>
          <w:shd w:val="clear" w:color="auto" w:fill="FFFFFF"/>
        </w:rPr>
        <w:t>μ</w:t>
      </w:r>
      <w:r w:rsidRPr="00054F4D">
        <w:rPr>
          <w:shd w:val="clear" w:color="auto" w:fill="FFFFFF"/>
        </w:rPr>
        <w:t>m，周边具针状附属丝5</w:t>
      </w:r>
      <w:r w:rsidR="00A73750">
        <w:rPr>
          <w:rFonts w:hAnsi="宋体" w:hint="eastAsia"/>
          <w:shd w:val="clear" w:color="auto" w:fill="FFFFFF"/>
        </w:rPr>
        <w:t>～</w:t>
      </w:r>
      <w:r w:rsidRPr="00054F4D">
        <w:rPr>
          <w:shd w:val="clear" w:color="auto" w:fill="FFFFFF"/>
        </w:rPr>
        <w:t>18根，有时多至32根；闭囊壳内具子囊9</w:t>
      </w:r>
      <w:r w:rsidR="00A73750">
        <w:rPr>
          <w:rFonts w:hAnsi="宋体" w:hint="eastAsia"/>
          <w:shd w:val="clear" w:color="auto" w:fill="FFFFFF"/>
        </w:rPr>
        <w:t>～</w:t>
      </w:r>
      <w:r w:rsidRPr="00054F4D">
        <w:rPr>
          <w:shd w:val="clear" w:color="auto" w:fill="FFFFFF"/>
        </w:rPr>
        <w:t>14个，子囊无色，圆形，基部有短柄，大小60</w:t>
      </w:r>
      <w:r w:rsidR="00A73750" w:rsidRPr="00054F4D">
        <w:rPr>
          <w:shd w:val="clear" w:color="auto" w:fill="FFFFFF"/>
        </w:rPr>
        <w:t>（</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105</w:t>
      </w:r>
      <w:r w:rsidR="006C498C" w:rsidRPr="00054F4D">
        <w:rPr>
          <w:shd w:val="clear" w:color="auto" w:fill="FFFFFF"/>
        </w:rPr>
        <w:t>（</w:t>
      </w:r>
      <w:r w:rsidR="006C498C" w:rsidRPr="00054F4D">
        <w:rPr>
          <w:shd w:val="clear" w:color="auto" w:fill="FFFFFF"/>
        </w:rPr>
        <w:t>μ</w:t>
      </w:r>
      <w:r w:rsidR="006C498C" w:rsidRPr="00054F4D">
        <w:rPr>
          <w:shd w:val="clear" w:color="auto" w:fill="FFFFFF"/>
        </w:rPr>
        <w:t>m）</w:t>
      </w:r>
      <w:r w:rsidRPr="00054F4D">
        <w:rPr>
          <w:shd w:val="clear" w:color="auto" w:fill="FFFFFF"/>
        </w:rPr>
        <w:t>×</w:t>
      </w:r>
      <w:r w:rsidRPr="00054F4D">
        <w:rPr>
          <w:shd w:val="clear" w:color="auto" w:fill="FFFFFF"/>
        </w:rPr>
        <w:t>25</w:t>
      </w:r>
      <w:r w:rsidR="00A73750" w:rsidRPr="00054F4D">
        <w:rPr>
          <w:shd w:val="clear" w:color="auto" w:fill="FFFFFF"/>
        </w:rPr>
        <w:t>（</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40（</w:t>
      </w:r>
      <w:r w:rsidRPr="00054F4D">
        <w:rPr>
          <w:shd w:val="clear" w:color="auto" w:fill="FFFFFF"/>
        </w:rPr>
        <w:t>μ</w:t>
      </w:r>
      <w:r w:rsidRPr="00054F4D">
        <w:rPr>
          <w:shd w:val="clear" w:color="auto" w:fill="FFFFFF"/>
        </w:rPr>
        <w:t>m），内有子囊孢子2</w:t>
      </w:r>
      <w:r w:rsidR="00A73750">
        <w:rPr>
          <w:rFonts w:hAnsi="宋体" w:hint="eastAsia"/>
          <w:shd w:val="clear" w:color="auto" w:fill="FFFFFF"/>
        </w:rPr>
        <w:t>～</w:t>
      </w:r>
      <w:r w:rsidRPr="00054F4D">
        <w:rPr>
          <w:shd w:val="clear" w:color="auto" w:fill="FFFFFF"/>
        </w:rPr>
        <w:t>3个。子囊孢子无色或淡黄色，单胞，椭圆形，大小30</w:t>
      </w:r>
      <w:r w:rsidR="00A73750" w:rsidRPr="00054F4D">
        <w:rPr>
          <w:shd w:val="clear" w:color="auto" w:fill="FFFFFF"/>
        </w:rPr>
        <w:t>（</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49</w:t>
      </w:r>
      <w:r w:rsidR="006C498C" w:rsidRPr="00054F4D">
        <w:rPr>
          <w:shd w:val="clear" w:color="auto" w:fill="FFFFFF"/>
        </w:rPr>
        <w:t>（</w:t>
      </w:r>
      <w:r w:rsidR="006C498C" w:rsidRPr="00054F4D">
        <w:rPr>
          <w:shd w:val="clear" w:color="auto" w:fill="FFFFFF"/>
        </w:rPr>
        <w:t>μ</w:t>
      </w:r>
      <w:r w:rsidR="006C498C" w:rsidRPr="00054F4D">
        <w:rPr>
          <w:shd w:val="clear" w:color="auto" w:fill="FFFFFF"/>
        </w:rPr>
        <w:t>m）</w:t>
      </w:r>
      <w:r w:rsidRPr="00054F4D">
        <w:rPr>
          <w:shd w:val="clear" w:color="auto" w:fill="FFFFFF"/>
        </w:rPr>
        <w:t>×</w:t>
      </w:r>
      <w:r w:rsidRPr="00054F4D">
        <w:rPr>
          <w:shd w:val="clear" w:color="auto" w:fill="FFFFFF"/>
        </w:rPr>
        <w:t>19</w:t>
      </w:r>
      <w:r w:rsidR="00A73750" w:rsidRPr="00054F4D">
        <w:rPr>
          <w:shd w:val="clear" w:color="auto" w:fill="FFFFFF"/>
        </w:rPr>
        <w:t>（</w:t>
      </w:r>
      <w:r w:rsidR="00A73750" w:rsidRPr="00054F4D">
        <w:rPr>
          <w:shd w:val="clear" w:color="auto" w:fill="FFFFFF"/>
        </w:rPr>
        <w:t>μ</w:t>
      </w:r>
      <w:r w:rsidR="00A73750" w:rsidRPr="00054F4D">
        <w:rPr>
          <w:shd w:val="clear" w:color="auto" w:fill="FFFFFF"/>
        </w:rPr>
        <w:t>m）</w:t>
      </w:r>
      <w:r w:rsidR="00A73750">
        <w:rPr>
          <w:rFonts w:hAnsi="宋体" w:hint="eastAsia"/>
          <w:shd w:val="clear" w:color="auto" w:fill="FFFFFF"/>
        </w:rPr>
        <w:t>～</w:t>
      </w:r>
      <w:r w:rsidRPr="00054F4D">
        <w:rPr>
          <w:shd w:val="clear" w:color="auto" w:fill="FFFFFF"/>
        </w:rPr>
        <w:t>26（</w:t>
      </w:r>
      <w:r w:rsidRPr="00054F4D">
        <w:rPr>
          <w:shd w:val="clear" w:color="auto" w:fill="FFFFFF"/>
        </w:rPr>
        <w:t>μ</w:t>
      </w:r>
      <w:r w:rsidRPr="00054F4D">
        <w:rPr>
          <w:shd w:val="clear" w:color="auto" w:fill="FFFFFF"/>
        </w:rPr>
        <w:t>m）</w:t>
      </w:r>
      <w:r>
        <w:rPr>
          <w:rFonts w:hint="eastAsia"/>
          <w:shd w:val="clear" w:color="auto" w:fill="FFFFFF"/>
        </w:rPr>
        <w:t>。</w:t>
      </w:r>
    </w:p>
    <w:p w:rsidR="006C498C" w:rsidRDefault="006C498C" w:rsidP="00054F4D">
      <w:pPr>
        <w:pStyle w:val="affff6"/>
        <w:ind w:firstLine="420"/>
        <w:rPr>
          <w:rFonts w:ascii="Times New Roman"/>
          <w:shd w:val="clear" w:color="auto" w:fill="FFFFFF"/>
        </w:rPr>
      </w:pPr>
    </w:p>
    <w:p w:rsidR="00642581" w:rsidRDefault="002C21E5" w:rsidP="008A5B6B">
      <w:pPr>
        <w:pStyle w:val="affff6"/>
        <w:ind w:firstLine="420"/>
        <w:jc w:val="center"/>
        <w:rPr>
          <w:shd w:val="clear" w:color="auto" w:fill="FFFFFF"/>
        </w:rPr>
      </w:pPr>
      <w:r>
        <w:rPr>
          <w:shd w:val="clear" w:color="auto" w:fill="FFFFFF"/>
        </w:rPr>
        <w:drawing>
          <wp:inline distT="0" distB="0" distL="0" distR="0">
            <wp:extent cx="2866040" cy="2146464"/>
            <wp:effectExtent l="19050" t="0" r="0" b="0"/>
            <wp:docPr id="8" name="图片 3" descr="D:\植物病理\桑里白粉病\桑白粉病原——棒形孢子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植物病理\桑里白粉病\桑白粉病原——棒形孢子囊.JPG"/>
                    <pic:cNvPicPr>
                      <a:picLocks noChangeAspect="1" noChangeArrowheads="1"/>
                    </pic:cNvPicPr>
                  </pic:nvPicPr>
                  <pic:blipFill>
                    <a:blip r:embed="rId23" cstate="print"/>
                    <a:srcRect/>
                    <a:stretch>
                      <a:fillRect/>
                    </a:stretch>
                  </pic:blipFill>
                  <pic:spPr bwMode="auto">
                    <a:xfrm>
                      <a:off x="0" y="0"/>
                      <a:ext cx="2865034" cy="2145711"/>
                    </a:xfrm>
                    <a:prstGeom prst="rect">
                      <a:avLst/>
                    </a:prstGeom>
                    <a:noFill/>
                    <a:ln w="9525">
                      <a:noFill/>
                      <a:miter lim="800000"/>
                      <a:headEnd/>
                      <a:tailEnd/>
                    </a:ln>
                  </pic:spPr>
                </pic:pic>
              </a:graphicData>
            </a:graphic>
          </wp:inline>
        </w:drawing>
      </w:r>
      <w:r w:rsidR="00A87662" w:rsidRPr="00A87662">
        <w:rPr>
          <w:shd w:val="clear" w:color="auto" w:fill="FFFFFF"/>
        </w:rPr>
        <w:drawing>
          <wp:inline distT="0" distB="0" distL="0" distR="0">
            <wp:extent cx="2345778" cy="2196770"/>
            <wp:effectExtent l="19050" t="0" r="0" b="0"/>
            <wp:docPr id="6" name="图片 2" descr="D:\植物病理\桑里白粉病\球针壳属.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植物病理\桑里白粉病\球针壳属.jpg"/>
                    <pic:cNvPicPr>
                      <a:picLocks noChangeAspect="1" noChangeArrowheads="1"/>
                    </pic:cNvPicPr>
                  </pic:nvPicPr>
                  <pic:blipFill>
                    <a:blip r:embed="rId24" cstate="print"/>
                    <a:srcRect/>
                    <a:stretch>
                      <a:fillRect/>
                    </a:stretch>
                  </pic:blipFill>
                  <pic:spPr bwMode="auto">
                    <a:xfrm>
                      <a:off x="0" y="0"/>
                      <a:ext cx="2352761" cy="2203309"/>
                    </a:xfrm>
                    <a:prstGeom prst="rect">
                      <a:avLst/>
                    </a:prstGeom>
                    <a:noFill/>
                    <a:ln w="9525">
                      <a:noFill/>
                      <a:miter lim="800000"/>
                      <a:headEnd/>
                      <a:tailEnd/>
                    </a:ln>
                  </pic:spPr>
                </pic:pic>
              </a:graphicData>
            </a:graphic>
          </wp:inline>
        </w:drawing>
      </w:r>
    </w:p>
    <w:p w:rsidR="008A5B6B" w:rsidRPr="00A73750" w:rsidRDefault="008A5B6B" w:rsidP="006C498C">
      <w:pPr>
        <w:pStyle w:val="affff6"/>
        <w:ind w:firstLine="360"/>
        <w:jc w:val="center"/>
        <w:rPr>
          <w:rFonts w:ascii="黑体" w:eastAsia="黑体" w:hAnsi="黑体"/>
          <w:sz w:val="18"/>
          <w:szCs w:val="18"/>
          <w:shd w:val="clear" w:color="auto" w:fill="FFFFFF"/>
        </w:rPr>
      </w:pPr>
      <w:bookmarkStart w:id="78" w:name="_GoBack"/>
      <w:r w:rsidRPr="00A73750">
        <w:rPr>
          <w:rFonts w:ascii="黑体" w:eastAsia="黑体" w:hAnsi="黑体" w:hint="eastAsia"/>
          <w:sz w:val="18"/>
          <w:szCs w:val="18"/>
          <w:shd w:val="clear" w:color="auto" w:fill="FFFFFF"/>
        </w:rPr>
        <w:t>a)</w:t>
      </w:r>
      <w:r w:rsidR="00A87662" w:rsidRPr="00A73750">
        <w:rPr>
          <w:rFonts w:ascii="黑体" w:eastAsia="黑体" w:hAnsi="黑体" w:hint="eastAsia"/>
          <w:sz w:val="18"/>
          <w:szCs w:val="18"/>
          <w:shd w:val="clear" w:color="auto" w:fill="FFFFFF"/>
        </w:rPr>
        <w:t xml:space="preserve"> 分生孢子                       </w:t>
      </w:r>
      <w:r w:rsidRPr="00A73750">
        <w:rPr>
          <w:rFonts w:ascii="黑体" w:eastAsia="黑体" w:hAnsi="黑体" w:hint="eastAsia"/>
          <w:sz w:val="18"/>
          <w:szCs w:val="18"/>
          <w:shd w:val="clear" w:color="auto" w:fill="FFFFFF"/>
        </w:rPr>
        <w:t>b)</w:t>
      </w:r>
      <w:r w:rsidR="00A87662" w:rsidRPr="00A73750">
        <w:rPr>
          <w:rFonts w:ascii="黑体" w:eastAsia="黑体" w:hAnsi="黑体" w:hint="eastAsia"/>
          <w:sz w:val="18"/>
          <w:szCs w:val="18"/>
          <w:shd w:val="clear" w:color="auto" w:fill="FFFFFF"/>
        </w:rPr>
        <w:t xml:space="preserve"> 闭囊壳</w:t>
      </w:r>
    </w:p>
    <w:p w:rsidR="00AF33FE" w:rsidRPr="00A73750" w:rsidRDefault="00A87662" w:rsidP="006C498C">
      <w:pPr>
        <w:pStyle w:val="afd"/>
        <w:spacing w:before="120" w:after="120"/>
        <w:ind w:left="0"/>
      </w:pPr>
      <w:proofErr w:type="spellStart"/>
      <w:r w:rsidRPr="00A73750">
        <w:rPr>
          <w:rFonts w:hint="eastAsia"/>
        </w:rPr>
        <w:t>a</w:t>
      </w:r>
      <w:r w:rsidR="008A5B6B" w:rsidRPr="00A73750">
        <w:rPr>
          <w:rFonts w:hint="eastAsia"/>
        </w:rPr>
        <w:t>.b</w:t>
      </w:r>
      <w:proofErr w:type="spellEnd"/>
      <w:proofErr w:type="gramStart"/>
      <w:r w:rsidRPr="00A73750">
        <w:rPr>
          <w:rFonts w:hint="eastAsia"/>
        </w:rPr>
        <w:t>桑里白粉病</w:t>
      </w:r>
      <w:proofErr w:type="gramEnd"/>
      <w:r w:rsidR="00217523" w:rsidRPr="00A73750">
        <w:rPr>
          <w:rFonts w:hint="eastAsia"/>
        </w:rPr>
        <w:t>病原菌</w:t>
      </w:r>
      <w:r w:rsidRPr="00A73750">
        <w:rPr>
          <w:rFonts w:hint="eastAsia"/>
        </w:rPr>
        <w:t>分生孢子及闭囊壳</w:t>
      </w:r>
    </w:p>
    <w:bookmarkEnd w:id="78"/>
    <w:p w:rsidR="00AF33FE" w:rsidRDefault="00AF33FE" w:rsidP="00AF33FE">
      <w:pPr>
        <w:pStyle w:val="af8"/>
        <w:rPr>
          <w:vanish w:val="0"/>
        </w:rPr>
      </w:pPr>
    </w:p>
    <w:p w:rsidR="00AF33FE" w:rsidRDefault="00AF33FE" w:rsidP="00AF33FE">
      <w:pPr>
        <w:pStyle w:val="afe"/>
        <w:rPr>
          <w:vanish w:val="0"/>
        </w:rPr>
      </w:pPr>
    </w:p>
    <w:p w:rsidR="00642581" w:rsidRDefault="00642581" w:rsidP="008A5B6B">
      <w:pPr>
        <w:pStyle w:val="afd"/>
        <w:spacing w:before="120" w:after="120"/>
        <w:rPr>
          <w:noProof/>
        </w:rPr>
      </w:pPr>
      <w:r>
        <w:br w:type="page"/>
      </w:r>
    </w:p>
    <w:p w:rsidR="00AF33FE" w:rsidRDefault="00AF33FE" w:rsidP="00AF33FE">
      <w:pPr>
        <w:pStyle w:val="aff3"/>
        <w:spacing w:after="120"/>
      </w:pPr>
      <w:r>
        <w:lastRenderedPageBreak/>
        <w:br/>
      </w:r>
      <w:bookmarkStart w:id="79" w:name="_Toc116657665"/>
      <w:bookmarkStart w:id="80" w:name="_Toc116657686"/>
      <w:r>
        <w:rPr>
          <w:rFonts w:hint="eastAsia"/>
        </w:rPr>
        <w:t>（规范性）</w:t>
      </w:r>
      <w:r>
        <w:br/>
      </w:r>
      <w:r>
        <w:rPr>
          <w:rFonts w:hint="eastAsia"/>
        </w:rPr>
        <w:t>桑里白粉病田间调查表</w:t>
      </w:r>
      <w:bookmarkEnd w:id="79"/>
      <w:bookmarkEnd w:id="80"/>
    </w:p>
    <w:p w:rsidR="00DF0094" w:rsidRDefault="00DF0094" w:rsidP="00DF0094">
      <w:pPr>
        <w:pStyle w:val="affff6"/>
        <w:ind w:firstLine="420"/>
        <w:rPr>
          <w:rFonts w:ascii="Times New Roman"/>
        </w:rPr>
      </w:pPr>
      <w:r>
        <w:rPr>
          <w:rFonts w:ascii="Times New Roman" w:hint="eastAsia"/>
        </w:rPr>
        <w:t>桑里白粉病</w:t>
      </w:r>
      <w:r w:rsidRPr="007D2500">
        <w:rPr>
          <w:rFonts w:ascii="Times New Roman"/>
        </w:rPr>
        <w:t>计算</w:t>
      </w:r>
      <w:r>
        <w:rPr>
          <w:rFonts w:ascii="Times New Roman" w:hint="eastAsia"/>
        </w:rPr>
        <w:t>公式：</w:t>
      </w:r>
    </w:p>
    <w:p w:rsidR="00DF0094" w:rsidRDefault="00DF0094" w:rsidP="00DF0094">
      <w:pPr>
        <w:pStyle w:val="affffff6"/>
      </w:pPr>
      <w:r>
        <w:tab/>
      </w:r>
      <m:oMath>
        <m:r>
          <m:rPr>
            <m:sty m:val="p"/>
          </m:rPr>
          <w:rPr>
            <w:rFonts w:ascii="Cambria Math" w:hAnsi="Cambria Math"/>
          </w:rPr>
          <m:t>a</m:t>
        </m:r>
        <m:r>
          <m:rPr>
            <m:sty m:val="p"/>
          </m:rPr>
          <w:rPr>
            <w:rFonts w:ascii="Cambria Math" w:hAnsi="Cambria Math"/>
          </w:rPr>
          <m:t>（</m:t>
        </m:r>
        <m:r>
          <m:rPr>
            <m:sty m:val="p"/>
          </m:rPr>
          <w:rPr>
            <w:rFonts w:ascii="Cambria Math" w:hAnsi="Cambria Math"/>
          </w:rPr>
          <m:t>%</m:t>
        </m:r>
        <m:r>
          <m:rPr>
            <m:sty m:val="p"/>
          </m:rPr>
          <w:rPr>
            <w:rFonts w:ascii="Cambria Math" w:hAnsi="Cambria Math"/>
          </w:rPr>
          <m:t>）</m:t>
        </m:r>
        <m:r>
          <m:rPr>
            <m:sty m:val="p"/>
          </m:rPr>
          <w:rPr>
            <w:rFonts w:ascii="Cambria Math" w:hAnsi="Cambria Math"/>
          </w:rPr>
          <m:t>=</m:t>
        </m:r>
        <m:f>
          <m:fPr>
            <m:ctrlPr>
              <w:rPr>
                <w:rFonts w:ascii="Cambria Math" w:hAnsi="Cambria Math"/>
                <w:sz w:val="30"/>
                <w:szCs w:val="30"/>
              </w:rPr>
            </m:ctrlPr>
          </m:fPr>
          <m:num>
            <m:r>
              <m:rPr>
                <m:sty m:val="p"/>
              </m:rPr>
              <w:rPr>
                <w:rFonts w:ascii="Cambria Math" w:hAnsi="Cambria Math"/>
                <w:sz w:val="30"/>
                <w:szCs w:val="30"/>
              </w:rPr>
              <m:t>b</m:t>
            </m:r>
          </m:num>
          <m:den>
            <m:r>
              <m:rPr>
                <m:sty m:val="p"/>
              </m:rPr>
              <w:rPr>
                <w:rFonts w:ascii="Cambria Math" w:hAnsi="Cambria Math"/>
                <w:sz w:val="30"/>
                <w:szCs w:val="30"/>
              </w:rPr>
              <m:t>n</m:t>
            </m:r>
          </m:den>
        </m:f>
        <m:r>
          <m:rPr>
            <m:sty m:val="p"/>
          </m:rPr>
          <w:rPr>
            <w:rFonts w:ascii="Cambria Math" w:hAnsi="Cambria Math"/>
          </w:rPr>
          <m:t>×100</m:t>
        </m:r>
      </m:oMath>
      <w:r w:rsidRPr="00510E7D">
        <w:rPr>
          <w:rFonts w:ascii="微软雅黑" w:eastAsia="微软雅黑" w:hAnsi="微软雅黑"/>
        </w:rPr>
        <w:tab/>
      </w:r>
      <w:r>
        <w:t>(</w:t>
      </w:r>
      <w:r w:rsidR="00507946">
        <w:fldChar w:fldCharType="begin"/>
      </w:r>
      <w:r>
        <w:instrText xml:space="preserve"> AUTONUM </w:instrText>
      </w:r>
      <w:r w:rsidR="00507946">
        <w:fldChar w:fldCharType="end"/>
      </w:r>
      <w:r>
        <w:t>)</w:t>
      </w:r>
    </w:p>
    <w:p w:rsidR="004D06B3" w:rsidRDefault="00DF0094" w:rsidP="004D06B3">
      <w:pPr>
        <w:pStyle w:val="affffff6"/>
      </w:pPr>
      <w:r>
        <w:tab/>
      </w:r>
    </w:p>
    <w:p w:rsidR="008B13CB" w:rsidRDefault="008B13CB" w:rsidP="008B13CB">
      <w:pPr>
        <w:pStyle w:val="affff5"/>
        <w:ind w:firstLine="420"/>
        <w:rPr>
          <w:rFonts w:ascii="宋体" w:hAnsi="宋体"/>
        </w:rPr>
      </w:pPr>
      <w:r w:rsidRPr="008B13CB">
        <w:rPr>
          <w:rFonts w:ascii="宋体" w:hAnsi="宋体" w:hint="eastAsia"/>
        </w:rPr>
        <w:t>a</w:t>
      </w:r>
      <w:r>
        <w:rPr>
          <w:rFonts w:ascii="宋体" w:hAnsi="宋体" w:hint="eastAsia"/>
          <w:vertAlign w:val="superscript"/>
        </w:rPr>
        <w:t xml:space="preserve"> </w:t>
      </w:r>
      <w:r>
        <w:rPr>
          <w:rFonts w:ascii="华文隶书" w:eastAsia="华文隶书" w:hAnsi="Microsoft YaHei UI" w:hint="eastAsia"/>
        </w:rPr>
        <w:t>=</w:t>
      </w:r>
      <w:r>
        <w:rPr>
          <w:rFonts w:ascii="华文隶书" w:eastAsia="华文隶书" w:hAnsi="Microsoft YaHei UI" w:hint="eastAsia"/>
          <w:vertAlign w:val="superscript"/>
        </w:rPr>
        <w:t xml:space="preserve"> </w:t>
      </w:r>
      <w:r w:rsidRPr="008B13CB">
        <w:rPr>
          <w:rFonts w:ascii="宋体" w:hAnsi="宋体" w:hint="eastAsia"/>
        </w:rPr>
        <w:t>叶片发病率</w:t>
      </w:r>
    </w:p>
    <w:p w:rsidR="008B13CB" w:rsidRDefault="008B13CB" w:rsidP="008B13CB">
      <w:pPr>
        <w:pStyle w:val="affff6"/>
        <w:ind w:firstLine="420"/>
      </w:pPr>
      <w:r>
        <w:rPr>
          <w:rFonts w:hint="eastAsia"/>
        </w:rPr>
        <w:t>b</w:t>
      </w:r>
      <w:r>
        <w:rPr>
          <w:rFonts w:hint="eastAsia"/>
          <w:vertAlign w:val="superscript"/>
        </w:rPr>
        <w:t xml:space="preserve"> </w:t>
      </w:r>
      <w:r>
        <w:rPr>
          <w:rFonts w:hint="eastAsia"/>
        </w:rPr>
        <w:t>=</w:t>
      </w:r>
      <w:r>
        <w:rPr>
          <w:rFonts w:hint="eastAsia"/>
          <w:vertAlign w:val="superscript"/>
        </w:rPr>
        <w:t xml:space="preserve"> </w:t>
      </w:r>
      <w:r>
        <w:rPr>
          <w:rFonts w:hint="eastAsia"/>
        </w:rPr>
        <w:t>发病叶片数</w:t>
      </w:r>
    </w:p>
    <w:p w:rsidR="008B13CB" w:rsidRDefault="004D06B3" w:rsidP="008B13CB">
      <w:pPr>
        <w:pStyle w:val="affff6"/>
        <w:ind w:firstLine="420"/>
        <w:rPr>
          <w:vertAlign w:val="superscript"/>
        </w:rPr>
      </w:pPr>
      <w:r>
        <w:rPr>
          <w:rFonts w:hint="eastAsia"/>
        </w:rPr>
        <w:t>n</w:t>
      </w:r>
      <w:r w:rsidR="008B13CB">
        <w:t>=</w:t>
      </w:r>
      <w:r w:rsidR="008B13CB">
        <w:rPr>
          <w:rFonts w:hint="eastAsia"/>
          <w:vertAlign w:val="superscript"/>
        </w:rPr>
        <w:t xml:space="preserve"> </w:t>
      </w:r>
      <w:r w:rsidR="008B13CB">
        <w:rPr>
          <w:rFonts w:hint="eastAsia"/>
        </w:rPr>
        <w:t>调查</w:t>
      </w:r>
      <w:r w:rsidR="00336467">
        <w:rPr>
          <w:rFonts w:hint="eastAsia"/>
        </w:rPr>
        <w:t>总</w:t>
      </w:r>
      <w:r w:rsidR="008B13CB">
        <w:rPr>
          <w:rFonts w:hint="eastAsia"/>
        </w:rPr>
        <w:t>叶片数</w:t>
      </w:r>
      <w:r w:rsidR="008B13CB">
        <w:rPr>
          <w:rFonts w:hint="eastAsia"/>
          <w:vertAlign w:val="superscript"/>
        </w:rPr>
        <w:t xml:space="preserve"> </w:t>
      </w:r>
    </w:p>
    <w:p w:rsidR="00336467" w:rsidRDefault="00336467" w:rsidP="008B13CB">
      <w:pPr>
        <w:pStyle w:val="affff6"/>
        <w:ind w:firstLine="420"/>
      </w:pPr>
    </w:p>
    <w:p w:rsidR="00586992" w:rsidRPr="006C498C" w:rsidRDefault="00586992" w:rsidP="00586992">
      <w:pPr>
        <w:pStyle w:val="aff"/>
        <w:spacing w:before="120" w:after="120"/>
      </w:pPr>
      <w:proofErr w:type="gramStart"/>
      <w:r w:rsidRPr="006C498C">
        <w:rPr>
          <w:rFonts w:hint="eastAsia"/>
        </w:rPr>
        <w:t>桑里白粉病</w:t>
      </w:r>
      <w:proofErr w:type="gramEnd"/>
      <w:r w:rsidRPr="006C498C">
        <w:rPr>
          <w:rFonts w:hint="eastAsia"/>
        </w:rPr>
        <w:t>田间系统监测表</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40"/>
        <w:gridCol w:w="2535"/>
        <w:gridCol w:w="2533"/>
        <w:gridCol w:w="1434"/>
        <w:gridCol w:w="1432"/>
      </w:tblGrid>
      <w:tr w:rsidR="00586992" w:rsidRPr="006C498C" w:rsidTr="000963F5">
        <w:trPr>
          <w:trHeight w:val="454"/>
          <w:jc w:val="center"/>
        </w:trPr>
        <w:tc>
          <w:tcPr>
            <w:tcW w:w="768" w:type="pct"/>
            <w:shd w:val="clear" w:color="auto" w:fill="auto"/>
            <w:vAlign w:val="center"/>
          </w:tcPr>
          <w:p w:rsidR="00586992" w:rsidRPr="006C498C" w:rsidRDefault="00586992" w:rsidP="00883CED">
            <w:pPr>
              <w:pStyle w:val="afffffffff2"/>
            </w:pPr>
            <w:r w:rsidRPr="006C498C">
              <w:rPr>
                <w:rFonts w:hint="eastAsia"/>
              </w:rPr>
              <w:t>调查株序</w:t>
            </w:r>
          </w:p>
        </w:tc>
        <w:tc>
          <w:tcPr>
            <w:tcW w:w="1352" w:type="pct"/>
            <w:shd w:val="clear" w:color="auto" w:fill="auto"/>
            <w:vAlign w:val="center"/>
          </w:tcPr>
          <w:p w:rsidR="00586992" w:rsidRPr="006C498C" w:rsidRDefault="00586992" w:rsidP="00883CED">
            <w:pPr>
              <w:pStyle w:val="afffffffff2"/>
            </w:pPr>
            <w:r w:rsidRPr="006C498C">
              <w:rPr>
                <w:rFonts w:hint="eastAsia"/>
              </w:rPr>
              <w:t>调查枝条总叶片数（片）</w:t>
            </w:r>
          </w:p>
        </w:tc>
        <w:tc>
          <w:tcPr>
            <w:tcW w:w="1351" w:type="pct"/>
            <w:vAlign w:val="center"/>
          </w:tcPr>
          <w:p w:rsidR="00586992" w:rsidRPr="006C498C" w:rsidRDefault="00586992" w:rsidP="00883CED">
            <w:pPr>
              <w:pStyle w:val="afffffffff2"/>
              <w:spacing w:line="276" w:lineRule="auto"/>
            </w:pPr>
            <w:r w:rsidRPr="006C498C">
              <w:rPr>
                <w:rFonts w:hint="eastAsia"/>
              </w:rPr>
              <w:t>调查枝条发病叶片数（片）</w:t>
            </w:r>
          </w:p>
        </w:tc>
        <w:tc>
          <w:tcPr>
            <w:tcW w:w="765" w:type="pct"/>
            <w:vAlign w:val="center"/>
          </w:tcPr>
          <w:p w:rsidR="00586992" w:rsidRPr="006C498C" w:rsidRDefault="00586992" w:rsidP="00883CED">
            <w:pPr>
              <w:pStyle w:val="afffffffff2"/>
            </w:pPr>
            <w:r w:rsidRPr="006C498C">
              <w:rPr>
                <w:rFonts w:hint="eastAsia"/>
              </w:rPr>
              <w:t>叶片发病率（%）</w:t>
            </w:r>
          </w:p>
        </w:tc>
        <w:tc>
          <w:tcPr>
            <w:tcW w:w="764" w:type="pct"/>
            <w:shd w:val="clear" w:color="auto" w:fill="auto"/>
            <w:vAlign w:val="center"/>
          </w:tcPr>
          <w:p w:rsidR="00586992" w:rsidRPr="006C498C" w:rsidRDefault="00586992" w:rsidP="00883CED">
            <w:pPr>
              <w:pStyle w:val="afffffffff2"/>
            </w:pPr>
            <w:r w:rsidRPr="006C498C">
              <w:rPr>
                <w:rFonts w:hint="eastAsia"/>
              </w:rPr>
              <w:t>备注</w:t>
            </w:r>
          </w:p>
        </w:tc>
      </w:tr>
      <w:tr w:rsidR="00586992" w:rsidRPr="006C498C" w:rsidTr="00D470ED">
        <w:trPr>
          <w:trHeight w:val="454"/>
          <w:jc w:val="center"/>
        </w:trPr>
        <w:tc>
          <w:tcPr>
            <w:tcW w:w="768" w:type="pct"/>
            <w:shd w:val="clear" w:color="auto" w:fill="auto"/>
            <w:vAlign w:val="center"/>
          </w:tcPr>
          <w:p w:rsidR="00586992" w:rsidRPr="006C498C" w:rsidRDefault="00586992" w:rsidP="00883CED">
            <w:pPr>
              <w:pStyle w:val="afffffffff2"/>
            </w:pPr>
            <w:r w:rsidRPr="006C498C">
              <w:rPr>
                <w:rFonts w:hint="eastAsia"/>
              </w:rPr>
              <w:t>1</w:t>
            </w:r>
          </w:p>
        </w:tc>
        <w:tc>
          <w:tcPr>
            <w:tcW w:w="1352" w:type="pct"/>
            <w:shd w:val="clear" w:color="auto" w:fill="auto"/>
            <w:vAlign w:val="center"/>
          </w:tcPr>
          <w:p w:rsidR="00586992" w:rsidRPr="006C498C" w:rsidRDefault="00586992" w:rsidP="00883CED">
            <w:pPr>
              <w:pStyle w:val="afffffffff2"/>
            </w:pPr>
          </w:p>
        </w:tc>
        <w:tc>
          <w:tcPr>
            <w:tcW w:w="1351" w:type="pct"/>
          </w:tcPr>
          <w:p w:rsidR="00586992" w:rsidRPr="006C498C" w:rsidRDefault="00586992" w:rsidP="00883CED">
            <w:pPr>
              <w:pStyle w:val="afffffffff2"/>
            </w:pPr>
          </w:p>
        </w:tc>
        <w:tc>
          <w:tcPr>
            <w:tcW w:w="765" w:type="pct"/>
          </w:tcPr>
          <w:p w:rsidR="00586992" w:rsidRPr="006C498C" w:rsidRDefault="00586992" w:rsidP="00883CED">
            <w:pPr>
              <w:pStyle w:val="afffffffff2"/>
            </w:pPr>
          </w:p>
        </w:tc>
        <w:tc>
          <w:tcPr>
            <w:tcW w:w="764" w:type="pct"/>
            <w:shd w:val="clear" w:color="auto" w:fill="auto"/>
            <w:vAlign w:val="center"/>
          </w:tcPr>
          <w:p w:rsidR="00586992" w:rsidRPr="006C498C" w:rsidRDefault="00586992" w:rsidP="00883CED">
            <w:pPr>
              <w:pStyle w:val="afffffffff2"/>
            </w:pPr>
          </w:p>
        </w:tc>
      </w:tr>
      <w:tr w:rsidR="00586992" w:rsidRPr="006C498C" w:rsidTr="00D470ED">
        <w:trPr>
          <w:trHeight w:val="454"/>
          <w:jc w:val="center"/>
        </w:trPr>
        <w:tc>
          <w:tcPr>
            <w:tcW w:w="768" w:type="pct"/>
            <w:shd w:val="clear" w:color="auto" w:fill="auto"/>
            <w:vAlign w:val="center"/>
          </w:tcPr>
          <w:p w:rsidR="00586992" w:rsidRPr="006C498C" w:rsidRDefault="00586992" w:rsidP="00883CED">
            <w:pPr>
              <w:pStyle w:val="afffffffff2"/>
            </w:pPr>
            <w:r w:rsidRPr="006C498C">
              <w:rPr>
                <w:rFonts w:hint="eastAsia"/>
              </w:rPr>
              <w:t>2</w:t>
            </w:r>
          </w:p>
        </w:tc>
        <w:tc>
          <w:tcPr>
            <w:tcW w:w="1352" w:type="pct"/>
            <w:shd w:val="clear" w:color="auto" w:fill="auto"/>
            <w:vAlign w:val="center"/>
          </w:tcPr>
          <w:p w:rsidR="00586992" w:rsidRPr="006C498C" w:rsidRDefault="00586992" w:rsidP="00883CED">
            <w:pPr>
              <w:pStyle w:val="afffffffff2"/>
            </w:pPr>
          </w:p>
        </w:tc>
        <w:tc>
          <w:tcPr>
            <w:tcW w:w="1351" w:type="pct"/>
          </w:tcPr>
          <w:p w:rsidR="00586992" w:rsidRPr="006C498C" w:rsidRDefault="00586992" w:rsidP="00883CED">
            <w:pPr>
              <w:pStyle w:val="afffffffff2"/>
            </w:pPr>
          </w:p>
        </w:tc>
        <w:tc>
          <w:tcPr>
            <w:tcW w:w="765" w:type="pct"/>
          </w:tcPr>
          <w:p w:rsidR="00586992" w:rsidRPr="006C498C" w:rsidRDefault="00586992" w:rsidP="00883CED">
            <w:pPr>
              <w:pStyle w:val="afffffffff2"/>
            </w:pPr>
          </w:p>
        </w:tc>
        <w:tc>
          <w:tcPr>
            <w:tcW w:w="764" w:type="pct"/>
            <w:shd w:val="clear" w:color="auto" w:fill="auto"/>
            <w:vAlign w:val="center"/>
          </w:tcPr>
          <w:p w:rsidR="00586992" w:rsidRPr="006C498C" w:rsidRDefault="00586992" w:rsidP="00883CED">
            <w:pPr>
              <w:pStyle w:val="afffffffff2"/>
            </w:pPr>
          </w:p>
        </w:tc>
      </w:tr>
      <w:tr w:rsidR="00586992" w:rsidRPr="006C498C" w:rsidTr="00D470ED">
        <w:trPr>
          <w:trHeight w:val="454"/>
          <w:jc w:val="center"/>
        </w:trPr>
        <w:tc>
          <w:tcPr>
            <w:tcW w:w="768" w:type="pct"/>
            <w:shd w:val="clear" w:color="auto" w:fill="auto"/>
            <w:vAlign w:val="center"/>
          </w:tcPr>
          <w:p w:rsidR="00586992" w:rsidRPr="006C498C" w:rsidRDefault="00586992" w:rsidP="00883CED">
            <w:pPr>
              <w:pStyle w:val="afffffffff2"/>
            </w:pPr>
            <w:r w:rsidRPr="006C498C">
              <w:rPr>
                <w:rFonts w:hAnsi="宋体"/>
              </w:rPr>
              <w:t>…</w:t>
            </w:r>
          </w:p>
        </w:tc>
        <w:tc>
          <w:tcPr>
            <w:tcW w:w="1352" w:type="pct"/>
            <w:shd w:val="clear" w:color="auto" w:fill="auto"/>
            <w:vAlign w:val="center"/>
          </w:tcPr>
          <w:p w:rsidR="00586992" w:rsidRPr="006C498C" w:rsidRDefault="00586992" w:rsidP="00883CED">
            <w:pPr>
              <w:pStyle w:val="afffffffff2"/>
            </w:pPr>
          </w:p>
        </w:tc>
        <w:tc>
          <w:tcPr>
            <w:tcW w:w="1351" w:type="pct"/>
          </w:tcPr>
          <w:p w:rsidR="00586992" w:rsidRPr="006C498C" w:rsidRDefault="00586992" w:rsidP="00883CED">
            <w:pPr>
              <w:pStyle w:val="afffffffff2"/>
            </w:pPr>
          </w:p>
        </w:tc>
        <w:tc>
          <w:tcPr>
            <w:tcW w:w="765" w:type="pct"/>
          </w:tcPr>
          <w:p w:rsidR="00586992" w:rsidRPr="006C498C" w:rsidRDefault="00586992" w:rsidP="00883CED">
            <w:pPr>
              <w:pStyle w:val="afffffffff2"/>
            </w:pPr>
          </w:p>
        </w:tc>
        <w:tc>
          <w:tcPr>
            <w:tcW w:w="764" w:type="pct"/>
            <w:shd w:val="clear" w:color="auto" w:fill="auto"/>
            <w:vAlign w:val="center"/>
          </w:tcPr>
          <w:p w:rsidR="00586992" w:rsidRPr="006C498C" w:rsidRDefault="00586992" w:rsidP="00883CED">
            <w:pPr>
              <w:pStyle w:val="afffffffff2"/>
            </w:pPr>
          </w:p>
        </w:tc>
      </w:tr>
      <w:tr w:rsidR="00586992" w:rsidRPr="00586992" w:rsidTr="00D470ED">
        <w:trPr>
          <w:trHeight w:val="454"/>
          <w:jc w:val="center"/>
        </w:trPr>
        <w:tc>
          <w:tcPr>
            <w:tcW w:w="768" w:type="pct"/>
            <w:shd w:val="clear" w:color="auto" w:fill="auto"/>
            <w:vAlign w:val="center"/>
          </w:tcPr>
          <w:p w:rsidR="00586992" w:rsidRPr="00586992" w:rsidRDefault="00586992" w:rsidP="00883CED">
            <w:pPr>
              <w:pStyle w:val="afffffffff2"/>
              <w:rPr>
                <w:color w:val="FF0000"/>
              </w:rPr>
            </w:pPr>
          </w:p>
        </w:tc>
        <w:tc>
          <w:tcPr>
            <w:tcW w:w="1352" w:type="pct"/>
            <w:shd w:val="clear" w:color="auto" w:fill="auto"/>
            <w:vAlign w:val="center"/>
          </w:tcPr>
          <w:p w:rsidR="00586992" w:rsidRPr="00586992" w:rsidRDefault="00586992" w:rsidP="00883CED">
            <w:pPr>
              <w:pStyle w:val="afffffffff2"/>
              <w:rPr>
                <w:color w:val="FF0000"/>
              </w:rPr>
            </w:pPr>
          </w:p>
        </w:tc>
        <w:tc>
          <w:tcPr>
            <w:tcW w:w="1351" w:type="pct"/>
          </w:tcPr>
          <w:p w:rsidR="00586992" w:rsidRPr="00586992" w:rsidRDefault="00586992" w:rsidP="00883CED">
            <w:pPr>
              <w:pStyle w:val="afffffffff2"/>
              <w:rPr>
                <w:color w:val="FF0000"/>
              </w:rPr>
            </w:pPr>
          </w:p>
        </w:tc>
        <w:tc>
          <w:tcPr>
            <w:tcW w:w="765" w:type="pct"/>
          </w:tcPr>
          <w:p w:rsidR="00586992" w:rsidRPr="00586992" w:rsidRDefault="00586992" w:rsidP="00883CED">
            <w:pPr>
              <w:pStyle w:val="afffffffff2"/>
              <w:rPr>
                <w:color w:val="FF0000"/>
              </w:rPr>
            </w:pPr>
          </w:p>
        </w:tc>
        <w:tc>
          <w:tcPr>
            <w:tcW w:w="764" w:type="pct"/>
            <w:shd w:val="clear" w:color="auto" w:fill="auto"/>
            <w:vAlign w:val="center"/>
          </w:tcPr>
          <w:p w:rsidR="00586992" w:rsidRPr="00586992" w:rsidRDefault="00586992" w:rsidP="00883CED">
            <w:pPr>
              <w:pStyle w:val="afffffffff2"/>
              <w:rPr>
                <w:color w:val="FF0000"/>
              </w:rPr>
            </w:pPr>
          </w:p>
        </w:tc>
      </w:tr>
    </w:tbl>
    <w:p w:rsidR="00DF0094" w:rsidRPr="00586992" w:rsidRDefault="00DF0094" w:rsidP="00DF0094">
      <w:pPr>
        <w:pStyle w:val="affff6"/>
        <w:ind w:firstLine="420"/>
        <w:rPr>
          <w:color w:val="FF0000"/>
        </w:rPr>
      </w:pPr>
    </w:p>
    <w:p w:rsidR="00AF33FE" w:rsidRDefault="00AF33FE" w:rsidP="00AF33FE">
      <w:pPr>
        <w:pStyle w:val="af8"/>
        <w:rPr>
          <w:vanish w:val="0"/>
        </w:rPr>
      </w:pPr>
    </w:p>
    <w:p w:rsidR="00AF33FE" w:rsidRDefault="00AF33FE" w:rsidP="00AF33FE">
      <w:pPr>
        <w:pStyle w:val="afe"/>
        <w:rPr>
          <w:vanish w:val="0"/>
        </w:rPr>
      </w:pPr>
    </w:p>
    <w:p w:rsidR="00642581" w:rsidRDefault="00642581">
      <w:pPr>
        <w:widowControl/>
        <w:adjustRightInd/>
        <w:spacing w:line="240" w:lineRule="auto"/>
        <w:jc w:val="left"/>
        <w:rPr>
          <w:rFonts w:ascii="黑体" w:eastAsia="黑体" w:hAnsi="Times New Roman"/>
          <w:noProof/>
          <w:kern w:val="0"/>
          <w:szCs w:val="20"/>
        </w:rPr>
      </w:pPr>
      <w:r>
        <w:br w:type="page"/>
      </w:r>
    </w:p>
    <w:p w:rsidR="00AF33FE" w:rsidRDefault="00AF33FE" w:rsidP="00AF33FE">
      <w:pPr>
        <w:pStyle w:val="aff3"/>
        <w:spacing w:after="120"/>
      </w:pPr>
      <w:r>
        <w:lastRenderedPageBreak/>
        <w:br/>
      </w:r>
      <w:bookmarkStart w:id="81" w:name="_Toc116657666"/>
      <w:bookmarkStart w:id="82" w:name="_Toc116657687"/>
      <w:r>
        <w:rPr>
          <w:rFonts w:hint="eastAsia"/>
        </w:rPr>
        <w:t>（资料性）</w:t>
      </w:r>
      <w:r>
        <w:br/>
      </w:r>
      <w:r>
        <w:rPr>
          <w:rFonts w:hint="eastAsia"/>
        </w:rPr>
        <w:t>桑里白粉病防治推荐用药</w:t>
      </w:r>
      <w:bookmarkEnd w:id="81"/>
      <w:bookmarkEnd w:id="82"/>
    </w:p>
    <w:p w:rsidR="00586992" w:rsidRDefault="00586992" w:rsidP="00586992">
      <w:pPr>
        <w:pStyle w:val="affff6"/>
        <w:ind w:firstLine="420"/>
      </w:pPr>
      <w:r>
        <w:rPr>
          <w:rFonts w:hint="eastAsia"/>
        </w:rPr>
        <w:t>见表C.1</w:t>
      </w:r>
    </w:p>
    <w:p w:rsidR="00586992" w:rsidRPr="006C498C" w:rsidRDefault="00586992" w:rsidP="00586992">
      <w:pPr>
        <w:pStyle w:val="aff"/>
        <w:spacing w:before="120" w:after="120"/>
      </w:pPr>
      <w:proofErr w:type="gramStart"/>
      <w:r w:rsidRPr="006C498C">
        <w:rPr>
          <w:rFonts w:hint="eastAsia"/>
        </w:rPr>
        <w:t>桑里白粉病</w:t>
      </w:r>
      <w:proofErr w:type="gramEnd"/>
      <w:r w:rsidRPr="006C498C">
        <w:rPr>
          <w:rFonts w:hint="eastAsia"/>
        </w:rPr>
        <w:t>防治推荐用药表</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1"/>
        <w:gridCol w:w="2340"/>
        <w:gridCol w:w="2342"/>
        <w:gridCol w:w="2351"/>
      </w:tblGrid>
      <w:tr w:rsidR="00586992" w:rsidRPr="006C498C" w:rsidTr="00D470ED">
        <w:trPr>
          <w:trHeight w:val="439"/>
          <w:tblHeader/>
          <w:jc w:val="center"/>
        </w:trPr>
        <w:tc>
          <w:tcPr>
            <w:tcW w:w="1249" w:type="pct"/>
            <w:tcBorders>
              <w:top w:val="single" w:sz="8" w:space="0" w:color="auto"/>
              <w:bottom w:val="single" w:sz="8" w:space="0" w:color="auto"/>
            </w:tcBorders>
            <w:shd w:val="clear" w:color="auto" w:fill="auto"/>
            <w:vAlign w:val="center"/>
          </w:tcPr>
          <w:p w:rsidR="00586992" w:rsidRPr="006C498C" w:rsidRDefault="00586992" w:rsidP="00883CED">
            <w:pPr>
              <w:pStyle w:val="afffffffff2"/>
            </w:pPr>
            <w:r w:rsidRPr="006C498C">
              <w:rPr>
                <w:rFonts w:hint="eastAsia"/>
              </w:rPr>
              <w:t>施用时期</w:t>
            </w:r>
          </w:p>
        </w:tc>
        <w:tc>
          <w:tcPr>
            <w:tcW w:w="1248" w:type="pct"/>
            <w:tcBorders>
              <w:top w:val="single" w:sz="8" w:space="0" w:color="auto"/>
              <w:bottom w:val="single" w:sz="8" w:space="0" w:color="auto"/>
            </w:tcBorders>
            <w:shd w:val="clear" w:color="auto" w:fill="auto"/>
            <w:vAlign w:val="center"/>
          </w:tcPr>
          <w:p w:rsidR="00586992" w:rsidRPr="006C498C" w:rsidRDefault="00586992" w:rsidP="00883CED">
            <w:pPr>
              <w:pStyle w:val="afffffffff2"/>
            </w:pPr>
            <w:r w:rsidRPr="006C498C">
              <w:rPr>
                <w:rFonts w:hint="eastAsia"/>
              </w:rPr>
              <w:t>药剂名称</w:t>
            </w:r>
          </w:p>
        </w:tc>
        <w:tc>
          <w:tcPr>
            <w:tcW w:w="1249" w:type="pct"/>
            <w:tcBorders>
              <w:top w:val="single" w:sz="8" w:space="0" w:color="auto"/>
              <w:bottom w:val="single" w:sz="8" w:space="0" w:color="auto"/>
            </w:tcBorders>
            <w:shd w:val="clear" w:color="auto" w:fill="auto"/>
            <w:vAlign w:val="center"/>
          </w:tcPr>
          <w:p w:rsidR="00586992" w:rsidRPr="006C498C" w:rsidRDefault="00586992" w:rsidP="00883CED">
            <w:pPr>
              <w:pStyle w:val="afffffffff2"/>
            </w:pPr>
            <w:r w:rsidRPr="006C498C">
              <w:rPr>
                <w:rFonts w:hint="eastAsia"/>
              </w:rPr>
              <w:t>药剂稀释倍数（倍）</w:t>
            </w:r>
          </w:p>
        </w:tc>
        <w:tc>
          <w:tcPr>
            <w:tcW w:w="1254" w:type="pct"/>
            <w:tcBorders>
              <w:top w:val="single" w:sz="8" w:space="0" w:color="auto"/>
              <w:bottom w:val="single" w:sz="8" w:space="0" w:color="auto"/>
            </w:tcBorders>
            <w:shd w:val="clear" w:color="auto" w:fill="auto"/>
            <w:vAlign w:val="center"/>
          </w:tcPr>
          <w:p w:rsidR="00586992" w:rsidRPr="006C498C" w:rsidRDefault="00586992" w:rsidP="00883CED">
            <w:pPr>
              <w:pStyle w:val="afffffffff2"/>
            </w:pPr>
            <w:r w:rsidRPr="006C498C">
              <w:rPr>
                <w:rFonts w:hint="eastAsia"/>
              </w:rPr>
              <w:t>安全间隔期（d）</w:t>
            </w:r>
          </w:p>
        </w:tc>
      </w:tr>
      <w:tr w:rsidR="00586992" w:rsidRPr="006C498C" w:rsidTr="00D470ED">
        <w:trPr>
          <w:trHeight w:val="439"/>
          <w:jc w:val="center"/>
        </w:trPr>
        <w:tc>
          <w:tcPr>
            <w:tcW w:w="1249" w:type="pct"/>
            <w:vMerge w:val="restart"/>
            <w:tcBorders>
              <w:top w:val="single" w:sz="8" w:space="0" w:color="auto"/>
            </w:tcBorders>
            <w:shd w:val="clear" w:color="auto" w:fill="auto"/>
            <w:vAlign w:val="center"/>
          </w:tcPr>
          <w:p w:rsidR="00586992" w:rsidRPr="006C498C" w:rsidRDefault="00586992" w:rsidP="00883CED">
            <w:pPr>
              <w:pStyle w:val="afffffffff2"/>
            </w:pPr>
            <w:r w:rsidRPr="006C498C">
              <w:rPr>
                <w:rFonts w:hint="eastAsia"/>
              </w:rPr>
              <w:t>清园</w:t>
            </w:r>
          </w:p>
        </w:tc>
        <w:tc>
          <w:tcPr>
            <w:tcW w:w="1248" w:type="pct"/>
            <w:tcBorders>
              <w:top w:val="single" w:sz="8" w:space="0" w:color="auto"/>
            </w:tcBorders>
            <w:shd w:val="clear" w:color="auto" w:fill="auto"/>
            <w:vAlign w:val="center"/>
          </w:tcPr>
          <w:p w:rsidR="00586992" w:rsidRPr="006C498C" w:rsidRDefault="00586992" w:rsidP="000707C9">
            <w:pPr>
              <w:pStyle w:val="afffffffff2"/>
            </w:pPr>
            <w:r w:rsidRPr="006C498C">
              <w:rPr>
                <w:rFonts w:hint="eastAsia"/>
              </w:rPr>
              <w:t>80</w:t>
            </w:r>
            <w:r w:rsidR="000707C9" w:rsidRPr="006C498C">
              <w:rPr>
                <w:rFonts w:hint="eastAsia"/>
              </w:rPr>
              <w:t>％</w:t>
            </w:r>
            <w:r w:rsidRPr="006C498C">
              <w:rPr>
                <w:rFonts w:hint="eastAsia"/>
              </w:rPr>
              <w:t>波尔多液可湿性粉剂</w:t>
            </w:r>
          </w:p>
        </w:tc>
        <w:tc>
          <w:tcPr>
            <w:tcW w:w="1249" w:type="pct"/>
            <w:tcBorders>
              <w:top w:val="single" w:sz="8" w:space="0" w:color="auto"/>
            </w:tcBorders>
            <w:shd w:val="clear" w:color="auto" w:fill="auto"/>
            <w:vAlign w:val="center"/>
          </w:tcPr>
          <w:p w:rsidR="00586992" w:rsidRPr="006C498C" w:rsidRDefault="00586992" w:rsidP="00883CED">
            <w:pPr>
              <w:pStyle w:val="afffffffff2"/>
            </w:pPr>
            <w:r w:rsidRPr="006C498C">
              <w:rPr>
                <w:rFonts w:hint="eastAsia"/>
              </w:rPr>
              <w:t>500</w:t>
            </w:r>
          </w:p>
        </w:tc>
        <w:tc>
          <w:tcPr>
            <w:tcW w:w="1254" w:type="pct"/>
            <w:tcBorders>
              <w:top w:val="single" w:sz="8" w:space="0" w:color="auto"/>
            </w:tcBorders>
            <w:shd w:val="clear" w:color="auto" w:fill="auto"/>
            <w:vAlign w:val="center"/>
          </w:tcPr>
          <w:p w:rsidR="00586992" w:rsidRPr="006C498C" w:rsidRDefault="00586992" w:rsidP="00883CED">
            <w:pPr>
              <w:pStyle w:val="afffffffff2"/>
            </w:pPr>
            <w:r w:rsidRPr="006C498C">
              <w:rPr>
                <w:rFonts w:hint="eastAsia"/>
              </w:rPr>
              <w:t>14</w:t>
            </w:r>
          </w:p>
        </w:tc>
      </w:tr>
      <w:tr w:rsidR="00586992" w:rsidRPr="006C498C" w:rsidTr="00D470ED">
        <w:trPr>
          <w:trHeight w:val="439"/>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586992" w:rsidP="00883CED">
            <w:pPr>
              <w:pStyle w:val="afffffffff2"/>
            </w:pPr>
            <w:r w:rsidRPr="006C498C">
              <w:rPr>
                <w:rFonts w:hint="eastAsia"/>
              </w:rPr>
              <w:t>45</w:t>
            </w:r>
            <w:r w:rsidR="000707C9" w:rsidRPr="006C498C">
              <w:rPr>
                <w:rFonts w:hint="eastAsia"/>
              </w:rPr>
              <w:t>％</w:t>
            </w:r>
            <w:r w:rsidRPr="006C498C">
              <w:rPr>
                <w:rFonts w:hint="eastAsia"/>
              </w:rPr>
              <w:t>石硫合剂结晶</w:t>
            </w:r>
          </w:p>
        </w:tc>
        <w:tc>
          <w:tcPr>
            <w:tcW w:w="1249" w:type="pct"/>
            <w:shd w:val="clear" w:color="auto" w:fill="auto"/>
            <w:vAlign w:val="center"/>
          </w:tcPr>
          <w:p w:rsidR="00586992" w:rsidRPr="006C498C" w:rsidRDefault="00586992" w:rsidP="00883CED">
            <w:pPr>
              <w:pStyle w:val="afffffffff2"/>
            </w:pPr>
            <w:r w:rsidRPr="006C498C">
              <w:rPr>
                <w:rFonts w:hint="eastAsia"/>
              </w:rPr>
              <w:t>150</w:t>
            </w:r>
          </w:p>
        </w:tc>
        <w:tc>
          <w:tcPr>
            <w:tcW w:w="1254" w:type="pct"/>
            <w:shd w:val="clear" w:color="auto" w:fill="auto"/>
            <w:vAlign w:val="center"/>
          </w:tcPr>
          <w:p w:rsidR="00586992" w:rsidRPr="006C498C" w:rsidRDefault="00586992" w:rsidP="00883CED">
            <w:pPr>
              <w:pStyle w:val="afffffffff2"/>
            </w:pPr>
            <w:r w:rsidRPr="006C498C">
              <w:rPr>
                <w:rFonts w:hint="eastAsia"/>
              </w:rPr>
              <w:t>14</w:t>
            </w:r>
          </w:p>
        </w:tc>
      </w:tr>
      <w:tr w:rsidR="00586992" w:rsidRPr="006C498C" w:rsidTr="00D470ED">
        <w:trPr>
          <w:trHeight w:val="439"/>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586992" w:rsidP="00883CED">
            <w:pPr>
              <w:pStyle w:val="afffffffff2"/>
            </w:pPr>
            <w:r w:rsidRPr="006C498C">
              <w:rPr>
                <w:rFonts w:hint="eastAsia"/>
              </w:rPr>
              <w:t>漂白粉液</w:t>
            </w:r>
          </w:p>
        </w:tc>
        <w:tc>
          <w:tcPr>
            <w:tcW w:w="1249" w:type="pct"/>
            <w:shd w:val="clear" w:color="auto" w:fill="auto"/>
            <w:vAlign w:val="center"/>
          </w:tcPr>
          <w:p w:rsidR="00586992" w:rsidRPr="006C498C" w:rsidRDefault="00586992" w:rsidP="00883CED">
            <w:pPr>
              <w:pStyle w:val="afffffffff2"/>
            </w:pPr>
            <w:r w:rsidRPr="006C498C">
              <w:rPr>
                <w:rFonts w:hint="eastAsia"/>
              </w:rPr>
              <w:t>150</w:t>
            </w:r>
          </w:p>
        </w:tc>
        <w:tc>
          <w:tcPr>
            <w:tcW w:w="1254" w:type="pct"/>
            <w:shd w:val="clear" w:color="auto" w:fill="auto"/>
            <w:vAlign w:val="center"/>
          </w:tcPr>
          <w:p w:rsidR="00586992" w:rsidRPr="006C498C" w:rsidRDefault="00586992" w:rsidP="00883CED">
            <w:pPr>
              <w:pStyle w:val="afffffffff2"/>
            </w:pPr>
            <w:r w:rsidRPr="006C498C">
              <w:rPr>
                <w:rFonts w:hint="eastAsia"/>
              </w:rPr>
              <w:t>15</w:t>
            </w:r>
          </w:p>
        </w:tc>
      </w:tr>
      <w:tr w:rsidR="00586992" w:rsidRPr="006C498C" w:rsidTr="00D470ED">
        <w:trPr>
          <w:trHeight w:val="439"/>
          <w:jc w:val="center"/>
        </w:trPr>
        <w:tc>
          <w:tcPr>
            <w:tcW w:w="1249" w:type="pct"/>
            <w:vMerge w:val="restart"/>
            <w:shd w:val="clear" w:color="auto" w:fill="auto"/>
            <w:vAlign w:val="center"/>
          </w:tcPr>
          <w:p w:rsidR="00586992" w:rsidRPr="006C498C" w:rsidRDefault="00586992" w:rsidP="00883CED">
            <w:pPr>
              <w:pStyle w:val="afffffffff2"/>
            </w:pPr>
            <w:r w:rsidRPr="006C498C">
              <w:rPr>
                <w:rFonts w:hint="eastAsia"/>
              </w:rPr>
              <w:t>防治期</w:t>
            </w:r>
          </w:p>
        </w:tc>
        <w:tc>
          <w:tcPr>
            <w:tcW w:w="1248" w:type="pct"/>
            <w:shd w:val="clear" w:color="auto" w:fill="auto"/>
            <w:vAlign w:val="center"/>
          </w:tcPr>
          <w:p w:rsidR="00586992" w:rsidRPr="006C498C" w:rsidRDefault="00586992" w:rsidP="00883CED">
            <w:pPr>
              <w:pStyle w:val="afffffffff2"/>
            </w:pPr>
            <w:r w:rsidRPr="006C498C">
              <w:rPr>
                <w:rFonts w:hint="eastAsia"/>
              </w:rPr>
              <w:t>25％三唑酮可湿性剂</w:t>
            </w:r>
          </w:p>
        </w:tc>
        <w:tc>
          <w:tcPr>
            <w:tcW w:w="1249" w:type="pct"/>
            <w:shd w:val="clear" w:color="auto" w:fill="auto"/>
            <w:vAlign w:val="center"/>
          </w:tcPr>
          <w:p w:rsidR="00586992" w:rsidRPr="006C498C" w:rsidRDefault="00586992" w:rsidP="00883CED">
            <w:pPr>
              <w:pStyle w:val="afffffffff2"/>
            </w:pPr>
            <w:r w:rsidRPr="006C498C">
              <w:rPr>
                <w:rFonts w:hint="eastAsia"/>
              </w:rPr>
              <w:t>1000</w:t>
            </w:r>
          </w:p>
        </w:tc>
        <w:tc>
          <w:tcPr>
            <w:tcW w:w="1254" w:type="pct"/>
            <w:shd w:val="clear" w:color="auto" w:fill="auto"/>
            <w:vAlign w:val="center"/>
          </w:tcPr>
          <w:p w:rsidR="00586992" w:rsidRPr="006C498C" w:rsidRDefault="00586992" w:rsidP="00883CED">
            <w:pPr>
              <w:pStyle w:val="afffffffff2"/>
            </w:pPr>
            <w:r w:rsidRPr="006C498C">
              <w:rPr>
                <w:rFonts w:hint="eastAsia"/>
              </w:rPr>
              <w:t>10</w:t>
            </w:r>
          </w:p>
        </w:tc>
      </w:tr>
      <w:tr w:rsidR="00586992" w:rsidRPr="006C498C" w:rsidTr="00D470ED">
        <w:trPr>
          <w:trHeight w:val="464"/>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586992" w:rsidP="00883CED">
            <w:pPr>
              <w:pStyle w:val="afffffffff2"/>
            </w:pPr>
            <w:r w:rsidRPr="006C498C">
              <w:rPr>
                <w:rFonts w:hint="eastAsia"/>
              </w:rPr>
              <w:t>25％乙嘧酚悬浮剂</w:t>
            </w:r>
          </w:p>
        </w:tc>
        <w:tc>
          <w:tcPr>
            <w:tcW w:w="1249" w:type="pct"/>
            <w:shd w:val="clear" w:color="auto" w:fill="auto"/>
            <w:vAlign w:val="center"/>
          </w:tcPr>
          <w:p w:rsidR="00586992" w:rsidRPr="006C498C" w:rsidRDefault="0008569C" w:rsidP="0008569C">
            <w:pPr>
              <w:pStyle w:val="afffffffff2"/>
            </w:pPr>
            <w:r w:rsidRPr="006C498C">
              <w:rPr>
                <w:rFonts w:hint="eastAsia"/>
              </w:rPr>
              <w:t>1</w:t>
            </w:r>
            <w:r w:rsidR="00586992" w:rsidRPr="006C498C">
              <w:rPr>
                <w:rFonts w:hint="eastAsia"/>
              </w:rPr>
              <w:t>500</w:t>
            </w:r>
          </w:p>
        </w:tc>
        <w:tc>
          <w:tcPr>
            <w:tcW w:w="1254" w:type="pct"/>
            <w:shd w:val="clear" w:color="auto" w:fill="auto"/>
            <w:vAlign w:val="center"/>
          </w:tcPr>
          <w:p w:rsidR="00586992" w:rsidRPr="006C498C" w:rsidRDefault="00586992" w:rsidP="00883CED">
            <w:pPr>
              <w:pStyle w:val="afffffffff2"/>
            </w:pPr>
            <w:r w:rsidRPr="006C498C">
              <w:rPr>
                <w:rFonts w:hint="eastAsia"/>
              </w:rPr>
              <w:t>10</w:t>
            </w:r>
          </w:p>
        </w:tc>
      </w:tr>
      <w:tr w:rsidR="00586992" w:rsidRPr="006C498C" w:rsidTr="00D470ED">
        <w:trPr>
          <w:trHeight w:val="464"/>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902E59" w:rsidP="00883CED">
            <w:pPr>
              <w:pStyle w:val="afffffffff2"/>
            </w:pPr>
            <w:r w:rsidRPr="006C498C">
              <w:rPr>
                <w:rFonts w:ascii="Times New Roman" w:hint="eastAsia"/>
              </w:rPr>
              <w:t>70</w:t>
            </w:r>
            <w:r w:rsidR="00586992" w:rsidRPr="006C498C">
              <w:rPr>
                <w:rFonts w:ascii="Times New Roman" w:hint="eastAsia"/>
              </w:rPr>
              <w:t>％</w:t>
            </w:r>
            <w:r w:rsidR="00586992" w:rsidRPr="006C498C">
              <w:rPr>
                <w:rFonts w:ascii="Times New Roman"/>
              </w:rPr>
              <w:t>甲基</w:t>
            </w:r>
            <w:r w:rsidR="00586992" w:rsidRPr="006C498C">
              <w:rPr>
                <w:rFonts w:ascii="Times New Roman" w:hint="eastAsia"/>
              </w:rPr>
              <w:t>硫菌灵可湿性粉剂</w:t>
            </w:r>
          </w:p>
        </w:tc>
        <w:tc>
          <w:tcPr>
            <w:tcW w:w="1249" w:type="pct"/>
            <w:shd w:val="clear" w:color="auto" w:fill="auto"/>
            <w:vAlign w:val="center"/>
          </w:tcPr>
          <w:p w:rsidR="00586992" w:rsidRPr="006C498C" w:rsidRDefault="0008569C" w:rsidP="0008569C">
            <w:pPr>
              <w:pStyle w:val="afffffffff2"/>
            </w:pPr>
            <w:r w:rsidRPr="006C498C">
              <w:rPr>
                <w:rFonts w:hint="eastAsia"/>
              </w:rPr>
              <w:t>1</w:t>
            </w:r>
            <w:r w:rsidR="00586992" w:rsidRPr="006C498C">
              <w:rPr>
                <w:rFonts w:hint="eastAsia"/>
              </w:rPr>
              <w:t>500</w:t>
            </w:r>
          </w:p>
        </w:tc>
        <w:tc>
          <w:tcPr>
            <w:tcW w:w="1254" w:type="pct"/>
            <w:shd w:val="clear" w:color="auto" w:fill="auto"/>
            <w:vAlign w:val="center"/>
          </w:tcPr>
          <w:p w:rsidR="00586992" w:rsidRPr="006C498C" w:rsidRDefault="00586992" w:rsidP="00883CED">
            <w:pPr>
              <w:pStyle w:val="afffffffff2"/>
            </w:pPr>
            <w:r w:rsidRPr="006C498C">
              <w:rPr>
                <w:rFonts w:hint="eastAsia"/>
              </w:rPr>
              <w:t>10</w:t>
            </w:r>
          </w:p>
        </w:tc>
      </w:tr>
      <w:tr w:rsidR="00586992" w:rsidRPr="006C498C" w:rsidTr="00D470ED">
        <w:trPr>
          <w:trHeight w:val="464"/>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586992" w:rsidP="00883CED">
            <w:pPr>
              <w:pStyle w:val="afffffffff2"/>
            </w:pPr>
            <w:r w:rsidRPr="006C498C">
              <w:rPr>
                <w:rFonts w:hint="eastAsia"/>
              </w:rPr>
              <w:t>50％腐霉利可湿性粉剂</w:t>
            </w:r>
          </w:p>
        </w:tc>
        <w:tc>
          <w:tcPr>
            <w:tcW w:w="1249" w:type="pct"/>
            <w:shd w:val="clear" w:color="auto" w:fill="auto"/>
            <w:vAlign w:val="center"/>
          </w:tcPr>
          <w:p w:rsidR="00586992" w:rsidRPr="006C498C" w:rsidRDefault="00586992" w:rsidP="00883CED">
            <w:pPr>
              <w:pStyle w:val="afffffffff2"/>
            </w:pPr>
            <w:r w:rsidRPr="006C498C">
              <w:rPr>
                <w:rFonts w:hint="eastAsia"/>
              </w:rPr>
              <w:t>500</w:t>
            </w:r>
          </w:p>
        </w:tc>
        <w:tc>
          <w:tcPr>
            <w:tcW w:w="1254" w:type="pct"/>
            <w:shd w:val="clear" w:color="auto" w:fill="auto"/>
            <w:vAlign w:val="center"/>
          </w:tcPr>
          <w:p w:rsidR="00586992" w:rsidRPr="006C498C" w:rsidRDefault="00586992" w:rsidP="00883CED">
            <w:pPr>
              <w:pStyle w:val="afffffffff2"/>
            </w:pPr>
            <w:r w:rsidRPr="006C498C">
              <w:rPr>
                <w:rFonts w:hint="eastAsia"/>
              </w:rPr>
              <w:t>5</w:t>
            </w:r>
          </w:p>
        </w:tc>
      </w:tr>
      <w:tr w:rsidR="00586992" w:rsidRPr="006C498C" w:rsidTr="00D470ED">
        <w:trPr>
          <w:trHeight w:val="464"/>
          <w:jc w:val="center"/>
        </w:trPr>
        <w:tc>
          <w:tcPr>
            <w:tcW w:w="1249" w:type="pct"/>
            <w:vMerge/>
            <w:shd w:val="clear" w:color="auto" w:fill="auto"/>
            <w:vAlign w:val="center"/>
          </w:tcPr>
          <w:p w:rsidR="00586992" w:rsidRPr="006C498C" w:rsidRDefault="00586992" w:rsidP="00883CED">
            <w:pPr>
              <w:pStyle w:val="afffffffff2"/>
            </w:pPr>
          </w:p>
        </w:tc>
        <w:tc>
          <w:tcPr>
            <w:tcW w:w="1248" w:type="pct"/>
            <w:shd w:val="clear" w:color="auto" w:fill="auto"/>
            <w:vAlign w:val="center"/>
          </w:tcPr>
          <w:p w:rsidR="00586992" w:rsidRPr="006C498C" w:rsidRDefault="00586992" w:rsidP="00883CED">
            <w:pPr>
              <w:pStyle w:val="afffffffff2"/>
            </w:pPr>
            <w:r w:rsidRPr="006C498C">
              <w:rPr>
                <w:rFonts w:ascii="Times New Roman"/>
              </w:rPr>
              <w:t>25</w:t>
            </w:r>
            <w:r w:rsidRPr="006C498C">
              <w:rPr>
                <w:rFonts w:ascii="Times New Roman" w:hint="eastAsia"/>
              </w:rPr>
              <w:t>％</w:t>
            </w:r>
            <w:r w:rsidRPr="006C498C">
              <w:rPr>
                <w:rFonts w:ascii="Times New Roman"/>
              </w:rPr>
              <w:t>嘧菌酯可湿性粉</w:t>
            </w:r>
          </w:p>
        </w:tc>
        <w:tc>
          <w:tcPr>
            <w:tcW w:w="1249" w:type="pct"/>
            <w:shd w:val="clear" w:color="auto" w:fill="auto"/>
            <w:vAlign w:val="center"/>
          </w:tcPr>
          <w:p w:rsidR="00586992" w:rsidRPr="006C498C" w:rsidRDefault="00586992" w:rsidP="00883CED">
            <w:pPr>
              <w:pStyle w:val="afffffffff2"/>
            </w:pPr>
            <w:r w:rsidRPr="006C498C">
              <w:rPr>
                <w:rFonts w:hint="eastAsia"/>
              </w:rPr>
              <w:t>1500</w:t>
            </w:r>
          </w:p>
        </w:tc>
        <w:tc>
          <w:tcPr>
            <w:tcW w:w="1254" w:type="pct"/>
            <w:shd w:val="clear" w:color="auto" w:fill="auto"/>
            <w:vAlign w:val="center"/>
          </w:tcPr>
          <w:p w:rsidR="00586992" w:rsidRPr="006C498C" w:rsidRDefault="00586992" w:rsidP="00883CED">
            <w:pPr>
              <w:pStyle w:val="afffffffff2"/>
            </w:pPr>
            <w:r w:rsidRPr="006C498C">
              <w:rPr>
                <w:rFonts w:hint="eastAsia"/>
              </w:rPr>
              <w:t>10</w:t>
            </w:r>
          </w:p>
        </w:tc>
      </w:tr>
    </w:tbl>
    <w:p w:rsidR="00586992" w:rsidRDefault="00586992" w:rsidP="00586992">
      <w:pPr>
        <w:pStyle w:val="affff6"/>
        <w:ind w:firstLine="420"/>
      </w:pPr>
    </w:p>
    <w:p w:rsidR="00AF33FE" w:rsidRDefault="00DE6063" w:rsidP="00DE6063">
      <w:pPr>
        <w:pStyle w:val="affff6"/>
        <w:ind w:firstLineChars="0" w:firstLine="0"/>
        <w:jc w:val="center"/>
      </w:pPr>
      <w:bookmarkStart w:id="83" w:name="BookMark8"/>
      <w:bookmarkEnd w:id="24"/>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485900" cy="317500"/>
                    </a:xfrm>
                    <a:prstGeom prst="rect">
                      <a:avLst/>
                    </a:prstGeom>
                  </pic:spPr>
                </pic:pic>
              </a:graphicData>
            </a:graphic>
          </wp:inline>
        </w:drawing>
      </w:r>
      <w:bookmarkEnd w:id="83"/>
    </w:p>
    <w:sectPr w:rsidR="00AF33FE" w:rsidSect="00AF33FE">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674" w:rsidRDefault="006A0674" w:rsidP="00D86DB7">
      <w:r>
        <w:separator/>
      </w:r>
    </w:p>
    <w:p w:rsidR="006A0674" w:rsidRDefault="006A0674"/>
    <w:p w:rsidR="006A0674" w:rsidRDefault="006A0674"/>
  </w:endnote>
  <w:endnote w:type="continuationSeparator" w:id="0">
    <w:p w:rsidR="006A0674" w:rsidRDefault="006A0674" w:rsidP="00D86DB7">
      <w:r>
        <w:continuationSeparator/>
      </w:r>
    </w:p>
    <w:p w:rsidR="006A0674" w:rsidRDefault="006A0674"/>
    <w:p w:rsidR="006A0674" w:rsidRDefault="006A0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华文隶书">
    <w:panose1 w:val="02010800040101010101"/>
    <w:charset w:val="86"/>
    <w:family w:val="auto"/>
    <w:pitch w:val="variable"/>
    <w:sig w:usb0="00000001" w:usb1="080F0000" w:usb2="00000010" w:usb3="00000000" w:csb0="00040000" w:csb1="00000000"/>
  </w:font>
  <w:font w:name="Microsoft YaHei UI">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507946">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507946" w:rsidP="00C94DF2">
    <w:pPr>
      <w:pStyle w:val="affff3"/>
    </w:pPr>
    <w:r>
      <w:fldChar w:fldCharType="begin"/>
    </w:r>
    <w:r w:rsidR="000C57D6">
      <w:instrText>PAGE   \* MERGEFORMAT</w:instrText>
    </w:r>
    <w:r>
      <w:fldChar w:fldCharType="separate"/>
    </w:r>
    <w:r w:rsidR="00A73750" w:rsidRPr="00A7375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674" w:rsidRDefault="006A0674" w:rsidP="00D86DB7">
      <w:r>
        <w:separator/>
      </w:r>
    </w:p>
  </w:footnote>
  <w:footnote w:type="continuationSeparator" w:id="0">
    <w:p w:rsidR="006A0674" w:rsidRDefault="006A0674" w:rsidP="00D86DB7">
      <w:r>
        <w:continuationSeparator/>
      </w:r>
    </w:p>
    <w:p w:rsidR="006A0674" w:rsidRDefault="006A0674"/>
    <w:p w:rsidR="006A0674" w:rsidRDefault="006A06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6A0674"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12228">
      <w:rPr>
        <w:noProof/>
      </w:rPr>
      <w:t>T/XXXXXXX—XXXX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6A0674"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73750">
      <w:t>T/GXAS XXXX</w:t>
    </w:r>
    <w:r w:rsidR="00A73750">
      <w:t>—</w:t>
    </w:r>
    <w:r w:rsidR="00A7375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3E22287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00EA59F4"/>
    <w:lvl w:ilvl="0">
      <w:start w:val="1"/>
      <w:numFmt w:val="decimal"/>
      <w:lvlRestart w:val="0"/>
      <w:pStyle w:val="afd"/>
      <w:suff w:val="nothing"/>
      <w:lvlText w:val="图%1　"/>
      <w:lvlJc w:val="left"/>
      <w:pPr>
        <w:ind w:left="993" w:firstLine="0"/>
      </w:pPr>
    </w:lvl>
    <w:lvl w:ilvl="1">
      <w:start w:val="1"/>
      <w:numFmt w:val="decimal"/>
      <w:suff w:val="nothing"/>
      <w:lvlText w:val="%1%2　"/>
      <w:lvlJc w:val="left"/>
      <w:pPr>
        <w:ind w:left="993" w:firstLine="0"/>
      </w:pPr>
    </w:lvl>
    <w:lvl w:ilvl="2">
      <w:start w:val="1"/>
      <w:numFmt w:val="decimal"/>
      <w:suff w:val="nothing"/>
      <w:lvlText w:val="%1%2.%3　"/>
      <w:lvlJc w:val="left"/>
      <w:pPr>
        <w:ind w:left="993" w:firstLine="0"/>
      </w:pPr>
    </w:lvl>
    <w:lvl w:ilvl="3">
      <w:start w:val="1"/>
      <w:numFmt w:val="decimal"/>
      <w:suff w:val="nothing"/>
      <w:lvlText w:val="%1%2.%3.%4　"/>
      <w:lvlJc w:val="left"/>
      <w:pPr>
        <w:ind w:left="993" w:firstLine="0"/>
      </w:pPr>
    </w:lvl>
    <w:lvl w:ilvl="4">
      <w:start w:val="1"/>
      <w:numFmt w:val="decimal"/>
      <w:suff w:val="nothing"/>
      <w:lvlText w:val="%1%2.%3.%4.%5　"/>
      <w:lvlJc w:val="left"/>
      <w:pPr>
        <w:ind w:left="993" w:firstLine="0"/>
      </w:pPr>
    </w:lvl>
    <w:lvl w:ilvl="5">
      <w:start w:val="1"/>
      <w:numFmt w:val="decimal"/>
      <w:suff w:val="nothing"/>
      <w:lvlText w:val="%1%2.%3.%4.%5.%6　"/>
      <w:lvlJc w:val="left"/>
      <w:pPr>
        <w:ind w:left="993" w:firstLine="0"/>
      </w:pPr>
    </w:lvl>
    <w:lvl w:ilvl="6">
      <w:start w:val="1"/>
      <w:numFmt w:val="decimal"/>
      <w:suff w:val="nothing"/>
      <w:lvlText w:val="%1%2.%3.%4.%5.%6.%7　"/>
      <w:lvlJc w:val="left"/>
      <w:pPr>
        <w:ind w:left="993" w:firstLine="0"/>
      </w:pPr>
    </w:lvl>
    <w:lvl w:ilvl="7">
      <w:start w:val="1"/>
      <w:numFmt w:val="decimal"/>
      <w:lvlText w:val="%1.%2.%3.%4.%5.%6.%7.%8"/>
      <w:lvlJc w:val="left"/>
      <w:pPr>
        <w:tabs>
          <w:tab w:val="num" w:pos="5341"/>
        </w:tabs>
        <w:ind w:left="4962" w:hanging="1418"/>
      </w:pPr>
    </w:lvl>
    <w:lvl w:ilvl="8">
      <w:start w:val="1"/>
      <w:numFmt w:val="decimal"/>
      <w:lvlText w:val="%1.%2.%3.%4.%5.%6.%7.%8.%9"/>
      <w:lvlJc w:val="left"/>
      <w:pPr>
        <w:tabs>
          <w:tab w:val="num" w:pos="5767"/>
        </w:tabs>
        <w:ind w:left="5670" w:hanging="1701"/>
      </w:pPr>
    </w:lvl>
  </w:abstractNum>
  <w:abstractNum w:abstractNumId="18">
    <w:nsid w:val="5603797C"/>
    <w:multiLevelType w:val="multilevel"/>
    <w:tmpl w:val="7E5ADD4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color w:val="auto"/>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4AF863BA"/>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2ED4E2F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YdI4O/mnKTFRz5FCYjqO5MWMAN4=" w:salt="bu++hSsPAhEllfyQnKyfv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367A"/>
    <w:rsid w:val="0000040A"/>
    <w:rsid w:val="00000A94"/>
    <w:rsid w:val="00001972"/>
    <w:rsid w:val="00001D9A"/>
    <w:rsid w:val="0000230A"/>
    <w:rsid w:val="000047C0"/>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F4D"/>
    <w:rsid w:val="000556ED"/>
    <w:rsid w:val="00055FE2"/>
    <w:rsid w:val="0005616F"/>
    <w:rsid w:val="00060C2E"/>
    <w:rsid w:val="00061033"/>
    <w:rsid w:val="000619E9"/>
    <w:rsid w:val="000622D4"/>
    <w:rsid w:val="0006357D"/>
    <w:rsid w:val="00067F1E"/>
    <w:rsid w:val="000707C9"/>
    <w:rsid w:val="00071CC0"/>
    <w:rsid w:val="00071CFC"/>
    <w:rsid w:val="00071DD7"/>
    <w:rsid w:val="00073C8C"/>
    <w:rsid w:val="000769F0"/>
    <w:rsid w:val="00077B64"/>
    <w:rsid w:val="00080A1C"/>
    <w:rsid w:val="00082317"/>
    <w:rsid w:val="00083D2C"/>
    <w:rsid w:val="00085389"/>
    <w:rsid w:val="00085493"/>
    <w:rsid w:val="0008569C"/>
    <w:rsid w:val="00086AA1"/>
    <w:rsid w:val="00087A77"/>
    <w:rsid w:val="00090CA6"/>
    <w:rsid w:val="00092B8A"/>
    <w:rsid w:val="00092FB0"/>
    <w:rsid w:val="000934C5"/>
    <w:rsid w:val="00093D25"/>
    <w:rsid w:val="00093DAB"/>
    <w:rsid w:val="00094D73"/>
    <w:rsid w:val="000963F5"/>
    <w:rsid w:val="000966EC"/>
    <w:rsid w:val="00096D63"/>
    <w:rsid w:val="000A0B60"/>
    <w:rsid w:val="000A0EB8"/>
    <w:rsid w:val="000A19FC"/>
    <w:rsid w:val="000A2838"/>
    <w:rsid w:val="000A296B"/>
    <w:rsid w:val="000A7311"/>
    <w:rsid w:val="000B060F"/>
    <w:rsid w:val="000B1592"/>
    <w:rsid w:val="000B1FF2"/>
    <w:rsid w:val="000B3CDA"/>
    <w:rsid w:val="000B597B"/>
    <w:rsid w:val="000B6A0B"/>
    <w:rsid w:val="000C0F6C"/>
    <w:rsid w:val="000C11DB"/>
    <w:rsid w:val="000C1492"/>
    <w:rsid w:val="000C2FBD"/>
    <w:rsid w:val="000C4B41"/>
    <w:rsid w:val="000C5559"/>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0D0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A8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69"/>
    <w:rsid w:val="00176DFD"/>
    <w:rsid w:val="001852C9"/>
    <w:rsid w:val="00187A0B"/>
    <w:rsid w:val="00190087"/>
    <w:rsid w:val="001913C4"/>
    <w:rsid w:val="0019348F"/>
    <w:rsid w:val="00193A07"/>
    <w:rsid w:val="00194C95"/>
    <w:rsid w:val="00195C34"/>
    <w:rsid w:val="00196EF5"/>
    <w:rsid w:val="00197C78"/>
    <w:rsid w:val="001A1A53"/>
    <w:rsid w:val="001A234A"/>
    <w:rsid w:val="001A4CF3"/>
    <w:rsid w:val="001A6696"/>
    <w:rsid w:val="001B06E8"/>
    <w:rsid w:val="001B4E37"/>
    <w:rsid w:val="001B71D0"/>
    <w:rsid w:val="001B71EE"/>
    <w:rsid w:val="001C04A8"/>
    <w:rsid w:val="001C12F6"/>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E88"/>
    <w:rsid w:val="00210B15"/>
    <w:rsid w:val="002142EA"/>
    <w:rsid w:val="00215ADD"/>
    <w:rsid w:val="0021620A"/>
    <w:rsid w:val="00217523"/>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BBA"/>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71B"/>
    <w:rsid w:val="002B4508"/>
    <w:rsid w:val="002B5779"/>
    <w:rsid w:val="002B7332"/>
    <w:rsid w:val="002B7F51"/>
    <w:rsid w:val="002C09E7"/>
    <w:rsid w:val="002C1E06"/>
    <w:rsid w:val="002C21E5"/>
    <w:rsid w:val="002C2959"/>
    <w:rsid w:val="002C3F07"/>
    <w:rsid w:val="002C5278"/>
    <w:rsid w:val="002C7EBB"/>
    <w:rsid w:val="002D06C1"/>
    <w:rsid w:val="002D20D2"/>
    <w:rsid w:val="002D42B5"/>
    <w:rsid w:val="002D4F1A"/>
    <w:rsid w:val="002D6EC6"/>
    <w:rsid w:val="002D6EF8"/>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467"/>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0E0"/>
    <w:rsid w:val="00386509"/>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7EA"/>
    <w:rsid w:val="003A1B31"/>
    <w:rsid w:val="003A31A9"/>
    <w:rsid w:val="003A3D9C"/>
    <w:rsid w:val="003A4077"/>
    <w:rsid w:val="003A4AA7"/>
    <w:rsid w:val="003B09AD"/>
    <w:rsid w:val="003B1F18"/>
    <w:rsid w:val="003B2A04"/>
    <w:rsid w:val="003B430E"/>
    <w:rsid w:val="003B5BF0"/>
    <w:rsid w:val="003B60BF"/>
    <w:rsid w:val="003B6BE3"/>
    <w:rsid w:val="003C010C"/>
    <w:rsid w:val="003C0A6C"/>
    <w:rsid w:val="003C14F8"/>
    <w:rsid w:val="003C5A43"/>
    <w:rsid w:val="003C699D"/>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56A"/>
    <w:rsid w:val="0044083F"/>
    <w:rsid w:val="004414DA"/>
    <w:rsid w:val="00441AE7"/>
    <w:rsid w:val="00445574"/>
    <w:rsid w:val="004467FB"/>
    <w:rsid w:val="00452D6B"/>
    <w:rsid w:val="00454484"/>
    <w:rsid w:val="0045517B"/>
    <w:rsid w:val="00463B77"/>
    <w:rsid w:val="00463C7B"/>
    <w:rsid w:val="004644A6"/>
    <w:rsid w:val="00465940"/>
    <w:rsid w:val="004659BD"/>
    <w:rsid w:val="00470775"/>
    <w:rsid w:val="004746B1"/>
    <w:rsid w:val="0047583F"/>
    <w:rsid w:val="00475DE8"/>
    <w:rsid w:val="00481C44"/>
    <w:rsid w:val="004841A8"/>
    <w:rsid w:val="00484936"/>
    <w:rsid w:val="00485C89"/>
    <w:rsid w:val="00486BE3"/>
    <w:rsid w:val="004905E4"/>
    <w:rsid w:val="00490A89"/>
    <w:rsid w:val="00490AB4"/>
    <w:rsid w:val="00492F02"/>
    <w:rsid w:val="004939AE"/>
    <w:rsid w:val="004A0E48"/>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6B3"/>
    <w:rsid w:val="004D076D"/>
    <w:rsid w:val="004D0EF1"/>
    <w:rsid w:val="004D212F"/>
    <w:rsid w:val="004D2253"/>
    <w:rsid w:val="004D4406"/>
    <w:rsid w:val="004D7C42"/>
    <w:rsid w:val="004E0465"/>
    <w:rsid w:val="004E0ED8"/>
    <w:rsid w:val="004E127B"/>
    <w:rsid w:val="004E1C0A"/>
    <w:rsid w:val="004E30C5"/>
    <w:rsid w:val="004E4AA5"/>
    <w:rsid w:val="004E4AEE"/>
    <w:rsid w:val="004E59E3"/>
    <w:rsid w:val="004E67C0"/>
    <w:rsid w:val="004F391A"/>
    <w:rsid w:val="004F3CFB"/>
    <w:rsid w:val="004F6456"/>
    <w:rsid w:val="004F696E"/>
    <w:rsid w:val="004F6C71"/>
    <w:rsid w:val="00501139"/>
    <w:rsid w:val="005022B8"/>
    <w:rsid w:val="0050363E"/>
    <w:rsid w:val="005039BC"/>
    <w:rsid w:val="005043BB"/>
    <w:rsid w:val="00504A3D"/>
    <w:rsid w:val="00505767"/>
    <w:rsid w:val="005073F0"/>
    <w:rsid w:val="00507946"/>
    <w:rsid w:val="00510A7B"/>
    <w:rsid w:val="00510E7D"/>
    <w:rsid w:val="00512F6E"/>
    <w:rsid w:val="00513038"/>
    <w:rsid w:val="00514174"/>
    <w:rsid w:val="005152F4"/>
    <w:rsid w:val="00516088"/>
    <w:rsid w:val="00516B0B"/>
    <w:rsid w:val="005220EC"/>
    <w:rsid w:val="00523F95"/>
    <w:rsid w:val="00524D65"/>
    <w:rsid w:val="00525B16"/>
    <w:rsid w:val="00525CE9"/>
    <w:rsid w:val="00533D04"/>
    <w:rsid w:val="00534804"/>
    <w:rsid w:val="00534BDF"/>
    <w:rsid w:val="00534C33"/>
    <w:rsid w:val="005354EA"/>
    <w:rsid w:val="0053585F"/>
    <w:rsid w:val="00535EC4"/>
    <w:rsid w:val="00535ED9"/>
    <w:rsid w:val="0053692B"/>
    <w:rsid w:val="00541853"/>
    <w:rsid w:val="00543BDA"/>
    <w:rsid w:val="005441CC"/>
    <w:rsid w:val="005479DA"/>
    <w:rsid w:val="00547BCC"/>
    <w:rsid w:val="0055013B"/>
    <w:rsid w:val="00551F6F"/>
    <w:rsid w:val="00555044"/>
    <w:rsid w:val="00555AB1"/>
    <w:rsid w:val="00560B22"/>
    <w:rsid w:val="00561475"/>
    <w:rsid w:val="00562308"/>
    <w:rsid w:val="0056487B"/>
    <w:rsid w:val="00564FB9"/>
    <w:rsid w:val="00573D9E"/>
    <w:rsid w:val="005748CE"/>
    <w:rsid w:val="005801E3"/>
    <w:rsid w:val="00581802"/>
    <w:rsid w:val="005836A8"/>
    <w:rsid w:val="0058409C"/>
    <w:rsid w:val="00584262"/>
    <w:rsid w:val="00586630"/>
    <w:rsid w:val="00586992"/>
    <w:rsid w:val="00587ADD"/>
    <w:rsid w:val="00593A49"/>
    <w:rsid w:val="00596160"/>
    <w:rsid w:val="005966E2"/>
    <w:rsid w:val="00597007"/>
    <w:rsid w:val="005A0966"/>
    <w:rsid w:val="005A11B7"/>
    <w:rsid w:val="005A260B"/>
    <w:rsid w:val="005A4A1B"/>
    <w:rsid w:val="005A7203"/>
    <w:rsid w:val="005A7830"/>
    <w:rsid w:val="005A7FCE"/>
    <w:rsid w:val="005B0EF3"/>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EF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581"/>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012"/>
    <w:rsid w:val="00672060"/>
    <w:rsid w:val="00672BFD"/>
    <w:rsid w:val="006770F4"/>
    <w:rsid w:val="00677A84"/>
    <w:rsid w:val="0068026D"/>
    <w:rsid w:val="00680A27"/>
    <w:rsid w:val="006816A4"/>
    <w:rsid w:val="006819B8"/>
    <w:rsid w:val="006840A6"/>
    <w:rsid w:val="006850CD"/>
    <w:rsid w:val="00685AAB"/>
    <w:rsid w:val="00692321"/>
    <w:rsid w:val="006A0674"/>
    <w:rsid w:val="006A07AA"/>
    <w:rsid w:val="006A25E5"/>
    <w:rsid w:val="006A2B46"/>
    <w:rsid w:val="006A336D"/>
    <w:rsid w:val="006A37B9"/>
    <w:rsid w:val="006B03B0"/>
    <w:rsid w:val="006B2672"/>
    <w:rsid w:val="006B54BF"/>
    <w:rsid w:val="006B5F44"/>
    <w:rsid w:val="006B5F90"/>
    <w:rsid w:val="006B62E4"/>
    <w:rsid w:val="006B6464"/>
    <w:rsid w:val="006C1BBA"/>
    <w:rsid w:val="006C2079"/>
    <w:rsid w:val="006C3862"/>
    <w:rsid w:val="006C498C"/>
    <w:rsid w:val="006C5A62"/>
    <w:rsid w:val="006C5D68"/>
    <w:rsid w:val="006C6976"/>
    <w:rsid w:val="006C6DD0"/>
    <w:rsid w:val="006D04EA"/>
    <w:rsid w:val="006D0944"/>
    <w:rsid w:val="006D16C4"/>
    <w:rsid w:val="006D3E96"/>
    <w:rsid w:val="006D4515"/>
    <w:rsid w:val="006D4BB1"/>
    <w:rsid w:val="006D6593"/>
    <w:rsid w:val="006F03A8"/>
    <w:rsid w:val="006F2ACA"/>
    <w:rsid w:val="006F2ADC"/>
    <w:rsid w:val="006F2BFE"/>
    <w:rsid w:val="006F31E9"/>
    <w:rsid w:val="006F3D11"/>
    <w:rsid w:val="006F567E"/>
    <w:rsid w:val="006F6284"/>
    <w:rsid w:val="007002C5"/>
    <w:rsid w:val="00704387"/>
    <w:rsid w:val="00707669"/>
    <w:rsid w:val="007103B4"/>
    <w:rsid w:val="00711CBA"/>
    <w:rsid w:val="00711FB5"/>
    <w:rsid w:val="00712228"/>
    <w:rsid w:val="00712A01"/>
    <w:rsid w:val="00714F58"/>
    <w:rsid w:val="007173E4"/>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2A0"/>
    <w:rsid w:val="007B5A3D"/>
    <w:rsid w:val="007B5B95"/>
    <w:rsid w:val="007B6032"/>
    <w:rsid w:val="007B68EA"/>
    <w:rsid w:val="007B7453"/>
    <w:rsid w:val="007C11B1"/>
    <w:rsid w:val="007C2D89"/>
    <w:rsid w:val="007C4593"/>
    <w:rsid w:val="007C5309"/>
    <w:rsid w:val="007C6069"/>
    <w:rsid w:val="007D06C4"/>
    <w:rsid w:val="007D0761"/>
    <w:rsid w:val="007D1352"/>
    <w:rsid w:val="007D2500"/>
    <w:rsid w:val="007D2508"/>
    <w:rsid w:val="007D346A"/>
    <w:rsid w:val="007D6518"/>
    <w:rsid w:val="007D76BD"/>
    <w:rsid w:val="007E0BF1"/>
    <w:rsid w:val="007E223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123"/>
    <w:rsid w:val="00825138"/>
    <w:rsid w:val="008269DD"/>
    <w:rsid w:val="00830621"/>
    <w:rsid w:val="00832A2C"/>
    <w:rsid w:val="0083348C"/>
    <w:rsid w:val="008373D3"/>
    <w:rsid w:val="00840617"/>
    <w:rsid w:val="00840F84"/>
    <w:rsid w:val="00842A47"/>
    <w:rsid w:val="00843C13"/>
    <w:rsid w:val="00843DEF"/>
    <w:rsid w:val="008454F8"/>
    <w:rsid w:val="0085173A"/>
    <w:rsid w:val="008563C1"/>
    <w:rsid w:val="0085648C"/>
    <w:rsid w:val="008603CE"/>
    <w:rsid w:val="008620FC"/>
    <w:rsid w:val="008627A5"/>
    <w:rsid w:val="00863E05"/>
    <w:rsid w:val="00865ACA"/>
    <w:rsid w:val="00865D28"/>
    <w:rsid w:val="00865F85"/>
    <w:rsid w:val="00867C10"/>
    <w:rsid w:val="00870439"/>
    <w:rsid w:val="00870DA1"/>
    <w:rsid w:val="008742CB"/>
    <w:rsid w:val="00881FDF"/>
    <w:rsid w:val="00883F93"/>
    <w:rsid w:val="00884DB3"/>
    <w:rsid w:val="00885A9D"/>
    <w:rsid w:val="00886208"/>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5B6B"/>
    <w:rsid w:val="008A6F81"/>
    <w:rsid w:val="008A769A"/>
    <w:rsid w:val="008B09CC"/>
    <w:rsid w:val="008B0C9C"/>
    <w:rsid w:val="008B13CB"/>
    <w:rsid w:val="008B166D"/>
    <w:rsid w:val="008B17F4"/>
    <w:rsid w:val="008B3615"/>
    <w:rsid w:val="008B37A4"/>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B9A"/>
    <w:rsid w:val="008E0B9E"/>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09E"/>
    <w:rsid w:val="00902722"/>
    <w:rsid w:val="009027BC"/>
    <w:rsid w:val="00902E59"/>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2AC4"/>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67A"/>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4EDD"/>
    <w:rsid w:val="00A153D9"/>
    <w:rsid w:val="00A15F09"/>
    <w:rsid w:val="00A169B6"/>
    <w:rsid w:val="00A17452"/>
    <w:rsid w:val="00A2271D"/>
    <w:rsid w:val="00A23363"/>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C94"/>
    <w:rsid w:val="00A648CD"/>
    <w:rsid w:val="00A6537A"/>
    <w:rsid w:val="00A67866"/>
    <w:rsid w:val="00A70941"/>
    <w:rsid w:val="00A70B07"/>
    <w:rsid w:val="00A723F8"/>
    <w:rsid w:val="00A73750"/>
    <w:rsid w:val="00A77CCB"/>
    <w:rsid w:val="00A83D8D"/>
    <w:rsid w:val="00A8446B"/>
    <w:rsid w:val="00A8473F"/>
    <w:rsid w:val="00A862D6"/>
    <w:rsid w:val="00A8715E"/>
    <w:rsid w:val="00A87662"/>
    <w:rsid w:val="00A9295B"/>
    <w:rsid w:val="00A93B09"/>
    <w:rsid w:val="00A952D7"/>
    <w:rsid w:val="00A956E9"/>
    <w:rsid w:val="00A963F7"/>
    <w:rsid w:val="00A96AD8"/>
    <w:rsid w:val="00AA052C"/>
    <w:rsid w:val="00AA18CE"/>
    <w:rsid w:val="00AA1E45"/>
    <w:rsid w:val="00AA4286"/>
    <w:rsid w:val="00AA456B"/>
    <w:rsid w:val="00AA57F5"/>
    <w:rsid w:val="00AA672E"/>
    <w:rsid w:val="00AA6EC9"/>
    <w:rsid w:val="00AB6309"/>
    <w:rsid w:val="00AB6C5F"/>
    <w:rsid w:val="00AB7129"/>
    <w:rsid w:val="00AC1C91"/>
    <w:rsid w:val="00AC27A6"/>
    <w:rsid w:val="00AC30F7"/>
    <w:rsid w:val="00AC3A5A"/>
    <w:rsid w:val="00AC4D95"/>
    <w:rsid w:val="00AC5DF4"/>
    <w:rsid w:val="00AD0AEF"/>
    <w:rsid w:val="00AD11B7"/>
    <w:rsid w:val="00AD1A94"/>
    <w:rsid w:val="00AD1C05"/>
    <w:rsid w:val="00AD4126"/>
    <w:rsid w:val="00AD421C"/>
    <w:rsid w:val="00AD44FA"/>
    <w:rsid w:val="00AD5AED"/>
    <w:rsid w:val="00AD75CF"/>
    <w:rsid w:val="00AE070A"/>
    <w:rsid w:val="00AE101C"/>
    <w:rsid w:val="00AE2A69"/>
    <w:rsid w:val="00AE37E5"/>
    <w:rsid w:val="00AE5EB4"/>
    <w:rsid w:val="00AF0C18"/>
    <w:rsid w:val="00AF33FE"/>
    <w:rsid w:val="00AF47C5"/>
    <w:rsid w:val="00AF5398"/>
    <w:rsid w:val="00B049AF"/>
    <w:rsid w:val="00B07242"/>
    <w:rsid w:val="00B10534"/>
    <w:rsid w:val="00B113DB"/>
    <w:rsid w:val="00B11D8A"/>
    <w:rsid w:val="00B12981"/>
    <w:rsid w:val="00B147DD"/>
    <w:rsid w:val="00B1562E"/>
    <w:rsid w:val="00B156FD"/>
    <w:rsid w:val="00B21F61"/>
    <w:rsid w:val="00B261F1"/>
    <w:rsid w:val="00B265BC"/>
    <w:rsid w:val="00B31FB1"/>
    <w:rsid w:val="00B320FD"/>
    <w:rsid w:val="00B33952"/>
    <w:rsid w:val="00B33C5E"/>
    <w:rsid w:val="00B342F4"/>
    <w:rsid w:val="00B34369"/>
    <w:rsid w:val="00B34DC2"/>
    <w:rsid w:val="00B34E4E"/>
    <w:rsid w:val="00B378E5"/>
    <w:rsid w:val="00B4346D"/>
    <w:rsid w:val="00B440F4"/>
    <w:rsid w:val="00B447A5"/>
    <w:rsid w:val="00B4654C"/>
    <w:rsid w:val="00B47293"/>
    <w:rsid w:val="00B50E50"/>
    <w:rsid w:val="00B52120"/>
    <w:rsid w:val="00B5356B"/>
    <w:rsid w:val="00B54ABC"/>
    <w:rsid w:val="00B56FBE"/>
    <w:rsid w:val="00B60ACF"/>
    <w:rsid w:val="00B60AF9"/>
    <w:rsid w:val="00B62B58"/>
    <w:rsid w:val="00B646C5"/>
    <w:rsid w:val="00B65149"/>
    <w:rsid w:val="00B66567"/>
    <w:rsid w:val="00B66F52"/>
    <w:rsid w:val="00B66FE5"/>
    <w:rsid w:val="00B72880"/>
    <w:rsid w:val="00B758BF"/>
    <w:rsid w:val="00B77EC8"/>
    <w:rsid w:val="00B827A6"/>
    <w:rsid w:val="00B831CE"/>
    <w:rsid w:val="00B834E3"/>
    <w:rsid w:val="00B84150"/>
    <w:rsid w:val="00B86677"/>
    <w:rsid w:val="00B87131"/>
    <w:rsid w:val="00B939B1"/>
    <w:rsid w:val="00B96D40"/>
    <w:rsid w:val="00B97386"/>
    <w:rsid w:val="00BA263B"/>
    <w:rsid w:val="00BA42B2"/>
    <w:rsid w:val="00BA5603"/>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A74"/>
    <w:rsid w:val="00C80CB8"/>
    <w:rsid w:val="00C819F8"/>
    <w:rsid w:val="00C8248C"/>
    <w:rsid w:val="00C84E33"/>
    <w:rsid w:val="00C86D6F"/>
    <w:rsid w:val="00C905FC"/>
    <w:rsid w:val="00C92D03"/>
    <w:rsid w:val="00C9319C"/>
    <w:rsid w:val="00C9435D"/>
    <w:rsid w:val="00C94DF2"/>
    <w:rsid w:val="00C95B7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CE8"/>
    <w:rsid w:val="00CC5DE6"/>
    <w:rsid w:val="00CC6E4E"/>
    <w:rsid w:val="00CC6FE8"/>
    <w:rsid w:val="00CC7202"/>
    <w:rsid w:val="00CD2808"/>
    <w:rsid w:val="00CD28BF"/>
    <w:rsid w:val="00CD4092"/>
    <w:rsid w:val="00CD4A20"/>
    <w:rsid w:val="00CD50A1"/>
    <w:rsid w:val="00CD519E"/>
    <w:rsid w:val="00CD76B0"/>
    <w:rsid w:val="00CE0C4F"/>
    <w:rsid w:val="00CE30EA"/>
    <w:rsid w:val="00CF048A"/>
    <w:rsid w:val="00CF155A"/>
    <w:rsid w:val="00CF2947"/>
    <w:rsid w:val="00CF686F"/>
    <w:rsid w:val="00CF6E60"/>
    <w:rsid w:val="00CF7BCA"/>
    <w:rsid w:val="00D008FD"/>
    <w:rsid w:val="00D0321C"/>
    <w:rsid w:val="00D035EC"/>
    <w:rsid w:val="00D06AB1"/>
    <w:rsid w:val="00D06B2B"/>
    <w:rsid w:val="00D06FC1"/>
    <w:rsid w:val="00D072ED"/>
    <w:rsid w:val="00D07A16"/>
    <w:rsid w:val="00D1067E"/>
    <w:rsid w:val="00D10F50"/>
    <w:rsid w:val="00D11272"/>
    <w:rsid w:val="00D126F5"/>
    <w:rsid w:val="00D13DC4"/>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0ED"/>
    <w:rsid w:val="00D4734F"/>
    <w:rsid w:val="00D50D2A"/>
    <w:rsid w:val="00D51BF3"/>
    <w:rsid w:val="00D647F5"/>
    <w:rsid w:val="00D66846"/>
    <w:rsid w:val="00D675FB"/>
    <w:rsid w:val="00D71F25"/>
    <w:rsid w:val="00D72A9C"/>
    <w:rsid w:val="00D73529"/>
    <w:rsid w:val="00D77031"/>
    <w:rsid w:val="00D84941"/>
    <w:rsid w:val="00D84FA1"/>
    <w:rsid w:val="00D851F0"/>
    <w:rsid w:val="00D86DB7"/>
    <w:rsid w:val="00D87BF5"/>
    <w:rsid w:val="00D90721"/>
    <w:rsid w:val="00D926D0"/>
    <w:rsid w:val="00D926F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92A"/>
    <w:rsid w:val="00DC3067"/>
    <w:rsid w:val="00DC370B"/>
    <w:rsid w:val="00DC5B90"/>
    <w:rsid w:val="00DD00FF"/>
    <w:rsid w:val="00DD0619"/>
    <w:rsid w:val="00DD07FB"/>
    <w:rsid w:val="00DD1DD6"/>
    <w:rsid w:val="00DD25C6"/>
    <w:rsid w:val="00DD4FE5"/>
    <w:rsid w:val="00DD54B0"/>
    <w:rsid w:val="00DD57EE"/>
    <w:rsid w:val="00DD6BCC"/>
    <w:rsid w:val="00DE0A4B"/>
    <w:rsid w:val="00DE2410"/>
    <w:rsid w:val="00DE2939"/>
    <w:rsid w:val="00DE6063"/>
    <w:rsid w:val="00DE6E81"/>
    <w:rsid w:val="00DE703F"/>
    <w:rsid w:val="00DE7595"/>
    <w:rsid w:val="00DF0094"/>
    <w:rsid w:val="00DF1961"/>
    <w:rsid w:val="00DF44DE"/>
    <w:rsid w:val="00DF6B93"/>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922"/>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0D9"/>
    <w:rsid w:val="00E90391"/>
    <w:rsid w:val="00E906C2"/>
    <w:rsid w:val="00E90AD8"/>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A23"/>
    <w:rsid w:val="00ED067A"/>
    <w:rsid w:val="00ED2B50"/>
    <w:rsid w:val="00ED6D2B"/>
    <w:rsid w:val="00EE0350"/>
    <w:rsid w:val="00EE0719"/>
    <w:rsid w:val="00EE0E80"/>
    <w:rsid w:val="00EE613F"/>
    <w:rsid w:val="00EE7295"/>
    <w:rsid w:val="00EE7869"/>
    <w:rsid w:val="00EF054A"/>
    <w:rsid w:val="00EF3235"/>
    <w:rsid w:val="00EF5498"/>
    <w:rsid w:val="00EF7E72"/>
    <w:rsid w:val="00F06D37"/>
    <w:rsid w:val="00F07B9D"/>
    <w:rsid w:val="00F10DCE"/>
    <w:rsid w:val="00F11586"/>
    <w:rsid w:val="00F1183B"/>
    <w:rsid w:val="00F11C9F"/>
    <w:rsid w:val="00F12263"/>
    <w:rsid w:val="00F12819"/>
    <w:rsid w:val="00F1409D"/>
    <w:rsid w:val="00F14214"/>
    <w:rsid w:val="00F157A9"/>
    <w:rsid w:val="00F16F00"/>
    <w:rsid w:val="00F251AC"/>
    <w:rsid w:val="00F25BB6"/>
    <w:rsid w:val="00F26B7E"/>
    <w:rsid w:val="00F27A3B"/>
    <w:rsid w:val="00F31C66"/>
    <w:rsid w:val="00F32780"/>
    <w:rsid w:val="00F33254"/>
    <w:rsid w:val="00F33817"/>
    <w:rsid w:val="00F420D5"/>
    <w:rsid w:val="00F451EA"/>
    <w:rsid w:val="00F45447"/>
    <w:rsid w:val="00F456C6"/>
    <w:rsid w:val="00F4577B"/>
    <w:rsid w:val="00F46496"/>
    <w:rsid w:val="00F474D0"/>
    <w:rsid w:val="00F50179"/>
    <w:rsid w:val="00F515EE"/>
    <w:rsid w:val="00F56303"/>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14FC"/>
    <w:rsid w:val="00F93A8A"/>
    <w:rsid w:val="00F95248"/>
    <w:rsid w:val="00F956A9"/>
    <w:rsid w:val="00F963ED"/>
    <w:rsid w:val="00F966CF"/>
    <w:rsid w:val="00F96CAE"/>
    <w:rsid w:val="00F97C99"/>
    <w:rsid w:val="00FA1508"/>
    <w:rsid w:val="00FA45AD"/>
    <w:rsid w:val="00FA662D"/>
    <w:rsid w:val="00FA73B1"/>
    <w:rsid w:val="00FB0CB9"/>
    <w:rsid w:val="00FB231D"/>
    <w:rsid w:val="00FB45F1"/>
    <w:rsid w:val="00FB4662"/>
    <w:rsid w:val="00FB4A72"/>
    <w:rsid w:val="00FB54E8"/>
    <w:rsid w:val="00FB7054"/>
    <w:rsid w:val="00FB731D"/>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017"/>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qFormat/>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qFormat/>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ind w:left="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9C367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9C367A"/>
    <w:rPr>
      <w:rFonts w:ascii="宋体" w:hAnsi="Times New Roman"/>
      <w:sz w:val="21"/>
    </w:rPr>
  </w:style>
  <w:style w:type="character" w:customStyle="1" w:styleId="show-img-bd">
    <w:name w:val="show-img-bd"/>
    <w:basedOn w:val="afff6"/>
    <w:rsid w:val="003A17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so1.360tres.com/t013d35e0d1cf746d0c.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BF189203BE4A80A85651A95F8EE169"/>
        <w:category>
          <w:name w:val="常规"/>
          <w:gallery w:val="placeholder"/>
        </w:category>
        <w:types>
          <w:type w:val="bbPlcHdr"/>
        </w:types>
        <w:behaviors>
          <w:behavior w:val="content"/>
        </w:behaviors>
        <w:guid w:val="{37F0F639-9543-444E-BC83-90B974EE6D67}"/>
      </w:docPartPr>
      <w:docPartBody>
        <w:p w:rsidR="006D57F4" w:rsidRDefault="006D57F4">
          <w:pPr>
            <w:pStyle w:val="4FBF189203BE4A80A85651A95F8EE169"/>
          </w:pPr>
          <w:r w:rsidRPr="00751A05">
            <w:rPr>
              <w:rStyle w:val="a3"/>
              <w:rFonts w:hint="eastAsia"/>
            </w:rPr>
            <w:t>单击或点击此处输入文字。</w:t>
          </w:r>
        </w:p>
      </w:docPartBody>
    </w:docPart>
    <w:docPart>
      <w:docPartPr>
        <w:name w:val="1FB920EC557C4B1DA63D1E628ED1E2E1"/>
        <w:category>
          <w:name w:val="常规"/>
          <w:gallery w:val="placeholder"/>
        </w:category>
        <w:types>
          <w:type w:val="bbPlcHdr"/>
        </w:types>
        <w:behaviors>
          <w:behavior w:val="content"/>
        </w:behaviors>
        <w:guid w:val="{23BDE610-A9F3-47FA-A583-92567E6C435F}"/>
      </w:docPartPr>
      <w:docPartBody>
        <w:p w:rsidR="006D57F4" w:rsidRDefault="006D57F4">
          <w:pPr>
            <w:pStyle w:val="1FB920EC557C4B1DA63D1E628ED1E2E1"/>
          </w:pPr>
          <w:r w:rsidRPr="00FB6243">
            <w:rPr>
              <w:rStyle w:val="a3"/>
              <w:rFonts w:hint="eastAsia"/>
            </w:rPr>
            <w:t>选择一项。</w:t>
          </w:r>
        </w:p>
      </w:docPartBody>
    </w:docPart>
    <w:docPart>
      <w:docPartPr>
        <w:name w:val="35EBB15E0C6A4439851B29FCC43DFCEA"/>
        <w:category>
          <w:name w:val="常规"/>
          <w:gallery w:val="placeholder"/>
        </w:category>
        <w:types>
          <w:type w:val="bbPlcHdr"/>
        </w:types>
        <w:behaviors>
          <w:behavior w:val="content"/>
        </w:behaviors>
        <w:guid w:val="{7480712E-A687-48CB-88CF-DF81013333CC}"/>
      </w:docPartPr>
      <w:docPartBody>
        <w:p w:rsidR="006D57F4" w:rsidRDefault="006D57F4">
          <w:pPr>
            <w:pStyle w:val="35EBB15E0C6A4439851B29FCC43DFCE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华文隶书">
    <w:panose1 w:val="02010800040101010101"/>
    <w:charset w:val="86"/>
    <w:family w:val="auto"/>
    <w:pitch w:val="variable"/>
    <w:sig w:usb0="00000001" w:usb1="080F0000" w:usb2="00000010" w:usb3="00000000" w:csb0="00040000" w:csb1="00000000"/>
  </w:font>
  <w:font w:name="Microsoft YaHei UI">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57F4"/>
    <w:rsid w:val="00072E0C"/>
    <w:rsid w:val="000D7358"/>
    <w:rsid w:val="00146A16"/>
    <w:rsid w:val="001B5728"/>
    <w:rsid w:val="00266A96"/>
    <w:rsid w:val="00460AC8"/>
    <w:rsid w:val="004A3B7E"/>
    <w:rsid w:val="0053452B"/>
    <w:rsid w:val="0057517F"/>
    <w:rsid w:val="005F58C6"/>
    <w:rsid w:val="006D57F4"/>
    <w:rsid w:val="0076332E"/>
    <w:rsid w:val="00AF55C9"/>
    <w:rsid w:val="00B12E87"/>
    <w:rsid w:val="00B278B1"/>
    <w:rsid w:val="00EA5EAC"/>
    <w:rsid w:val="00ED1679"/>
    <w:rsid w:val="00F0745F"/>
    <w:rsid w:val="00F92363"/>
    <w:rsid w:val="00FF4B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7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2E87"/>
    <w:rPr>
      <w:color w:val="808080"/>
    </w:rPr>
  </w:style>
  <w:style w:type="paragraph" w:customStyle="1" w:styleId="4FBF189203BE4A80A85651A95F8EE169">
    <w:name w:val="4FBF189203BE4A80A85651A95F8EE169"/>
    <w:rsid w:val="006D57F4"/>
    <w:pPr>
      <w:widowControl w:val="0"/>
      <w:jc w:val="both"/>
    </w:pPr>
  </w:style>
  <w:style w:type="paragraph" w:customStyle="1" w:styleId="1FB920EC557C4B1DA63D1E628ED1E2E1">
    <w:name w:val="1FB920EC557C4B1DA63D1E628ED1E2E1"/>
    <w:rsid w:val="006D57F4"/>
    <w:pPr>
      <w:widowControl w:val="0"/>
      <w:jc w:val="both"/>
    </w:pPr>
  </w:style>
  <w:style w:type="paragraph" w:customStyle="1" w:styleId="35EBB15E0C6A4439851B29FCC43DFCEA">
    <w:name w:val="35EBB15E0C6A4439851B29FCC43DFCEA"/>
    <w:rsid w:val="006D57F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4AD3-B16A-40CE-A69D-83F99DB1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10623</TotalTime>
  <Pages>7</Pages>
  <Words>417</Words>
  <Characters>2379</Characters>
  <Application>Microsoft Office Word</Application>
  <DocSecurity>0</DocSecurity>
  <Lines>19</Lines>
  <Paragraphs>5</Paragraphs>
  <ScaleCrop>false</ScaleCrop>
  <Company>PCMI</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DELL</dc:creator>
  <cp:keywords/>
  <dc:description/>
  <cp:lastModifiedBy>微软用户</cp:lastModifiedBy>
  <cp:revision>26</cp:revision>
  <cp:lastPrinted>2022-08-04T08:51:00Z</cp:lastPrinted>
  <dcterms:created xsi:type="dcterms:W3CDTF">2022-08-04T08:29:00Z</dcterms:created>
  <dcterms:modified xsi:type="dcterms:W3CDTF">2023-04-11T09:18:00Z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