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444" w:rsidRDefault="00B50DAD">
      <w:pPr>
        <w:spacing w:line="600" w:lineRule="exact"/>
        <w:jc w:val="center"/>
        <w:outlineLvl w:val="0"/>
        <w:rPr>
          <w:rFonts w:ascii="方正小标宋简体" w:eastAsia="方正小标宋简体" w:hAnsi="黑体" w:cs="黑体"/>
          <w:color w:val="000000"/>
          <w:sz w:val="44"/>
          <w:szCs w:val="44"/>
        </w:rPr>
      </w:pPr>
      <w:r w:rsidRPr="00B50DAD">
        <w:rPr>
          <w:rFonts w:ascii="方正小标宋简体" w:eastAsia="方正小标宋简体" w:hAnsi="黑体" w:cs="黑体" w:hint="eastAsia"/>
          <w:color w:val="000000"/>
          <w:sz w:val="44"/>
          <w:szCs w:val="44"/>
        </w:rPr>
        <w:t>团体标准《中医火龙罐治疗鼓胀技术规范》</w:t>
      </w:r>
      <w:r w:rsidR="001C733C">
        <w:rPr>
          <w:rFonts w:ascii="方正小标宋简体" w:eastAsia="方正小标宋简体" w:hAnsi="黑体" w:cs="黑体" w:hint="eastAsia"/>
          <w:color w:val="000000"/>
          <w:sz w:val="44"/>
          <w:szCs w:val="44"/>
        </w:rPr>
        <w:t>（</w:t>
      </w:r>
      <w:r>
        <w:rPr>
          <w:rFonts w:ascii="方正小标宋简体" w:eastAsia="方正小标宋简体" w:hAnsi="黑体" w:cs="黑体" w:hint="eastAsia"/>
          <w:color w:val="000000"/>
          <w:sz w:val="44"/>
          <w:szCs w:val="44"/>
        </w:rPr>
        <w:t>征求意见稿</w:t>
      </w:r>
      <w:r w:rsidR="001C733C">
        <w:rPr>
          <w:rFonts w:ascii="方正小标宋简体" w:eastAsia="方正小标宋简体" w:hAnsi="黑体" w:cs="黑体" w:hint="eastAsia"/>
          <w:color w:val="000000"/>
          <w:sz w:val="44"/>
          <w:szCs w:val="44"/>
        </w:rPr>
        <w:t>）编制说明</w:t>
      </w:r>
    </w:p>
    <w:p w:rsidR="00130444" w:rsidRDefault="001C733C" w:rsidP="00762522">
      <w:pPr>
        <w:autoSpaceDE w:val="0"/>
        <w:autoSpaceDN w:val="0"/>
        <w:adjustRightInd w:val="0"/>
        <w:spacing w:beforeLines="50" w:afterLines="50" w:line="560" w:lineRule="exact"/>
        <w:ind w:firstLineChars="200" w:firstLine="640"/>
        <w:jc w:val="left"/>
        <w:outlineLvl w:val="0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一、项目来源</w:t>
      </w:r>
    </w:p>
    <w:p w:rsidR="00130444" w:rsidRPr="00233FB3" w:rsidRDefault="006A1B9B" w:rsidP="006A1B9B">
      <w:pPr>
        <w:spacing w:line="560" w:lineRule="exact"/>
        <w:ind w:firstLineChars="200" w:firstLine="640"/>
        <w:rPr>
          <w:rFonts w:ascii="仿宋_GB2312" w:eastAsia="仿宋_GB2312" w:hAnsi="仿宋"/>
          <w:color w:val="FF0000"/>
          <w:sz w:val="32"/>
          <w:szCs w:val="32"/>
        </w:rPr>
      </w:pPr>
      <w:r w:rsidRPr="006A1B9B">
        <w:rPr>
          <w:rFonts w:ascii="仿宋_GB2312" w:eastAsia="仿宋_GB2312" w:hAnsi="仿宋" w:hint="eastAsia"/>
          <w:sz w:val="32"/>
          <w:szCs w:val="32"/>
        </w:rPr>
        <w:t>根据《</w:t>
      </w:r>
      <w:r w:rsidR="00233FB3" w:rsidRPr="006A1B9B">
        <w:rPr>
          <w:rFonts w:ascii="仿宋_GB2312" w:eastAsia="仿宋_GB2312" w:hAnsi="仿宋" w:hint="eastAsia"/>
          <w:sz w:val="32"/>
          <w:szCs w:val="32"/>
        </w:rPr>
        <w:t>广西标准化协会关于下达2022年第七十五批团体标准制修订项目计划的通知</w:t>
      </w:r>
      <w:r w:rsidRPr="006A1B9B">
        <w:rPr>
          <w:rFonts w:ascii="仿宋_GB2312" w:eastAsia="仿宋_GB2312" w:hAnsi="仿宋" w:hint="eastAsia"/>
          <w:sz w:val="32"/>
          <w:szCs w:val="32"/>
        </w:rPr>
        <w:t>》</w:t>
      </w:r>
      <w:r w:rsidR="001C733C" w:rsidRPr="006A1B9B">
        <w:rPr>
          <w:rFonts w:ascii="仿宋_GB2312" w:eastAsia="仿宋_GB2312" w:hAnsi="仿宋" w:hint="eastAsia"/>
          <w:sz w:val="32"/>
          <w:szCs w:val="32"/>
        </w:rPr>
        <w:t>（</w:t>
      </w:r>
      <w:r w:rsidR="00233FB3" w:rsidRPr="006A1B9B">
        <w:rPr>
          <w:rFonts w:ascii="仿宋_GB2312" w:eastAsia="仿宋_GB2312" w:hAnsi="仿宋" w:hint="eastAsia"/>
          <w:sz w:val="32"/>
          <w:szCs w:val="32"/>
        </w:rPr>
        <w:t>桂标协〔2022〕179号</w:t>
      </w:r>
      <w:r w:rsidR="001C733C" w:rsidRPr="006A1B9B">
        <w:rPr>
          <w:rFonts w:ascii="仿宋_GB2312" w:eastAsia="仿宋_GB2312" w:hAnsi="仿宋" w:hint="eastAsia"/>
          <w:sz w:val="32"/>
          <w:szCs w:val="32"/>
        </w:rPr>
        <w:t>）文</w:t>
      </w:r>
      <w:r w:rsidR="001C733C">
        <w:rPr>
          <w:rFonts w:ascii="仿宋_GB2312" w:eastAsia="仿宋_GB2312" w:hAnsi="仿宋" w:hint="eastAsia"/>
          <w:sz w:val="32"/>
          <w:szCs w:val="32"/>
        </w:rPr>
        <w:t>件精神，由</w:t>
      </w:r>
      <w:r w:rsidR="00EB08EB" w:rsidRPr="00EB08EB">
        <w:rPr>
          <w:rFonts w:ascii="仿宋_GB2312" w:eastAsia="仿宋_GB2312" w:hAnsi="仿宋" w:hint="eastAsia"/>
          <w:sz w:val="32"/>
          <w:szCs w:val="32"/>
        </w:rPr>
        <w:t>广西中医药大学附属瑞康医院</w:t>
      </w:r>
      <w:r w:rsidR="001C733C">
        <w:rPr>
          <w:rFonts w:ascii="仿宋_GB2312" w:eastAsia="仿宋_GB2312" w:hAnsi="仿宋" w:hint="eastAsia"/>
          <w:sz w:val="32"/>
          <w:szCs w:val="32"/>
        </w:rPr>
        <w:t>提出，</w:t>
      </w:r>
      <w:r w:rsidR="00233FB3" w:rsidRPr="00233FB3">
        <w:rPr>
          <w:rFonts w:ascii="仿宋_GB2312" w:eastAsia="仿宋_GB2312" w:hAnsi="仿宋" w:hint="eastAsia"/>
          <w:sz w:val="32"/>
          <w:szCs w:val="32"/>
        </w:rPr>
        <w:t>广西中医药大学附属瑞康医院、广西中医药大学第一附属医院、南宁市中医医院、贵港市中医医院、柳州市中医医院</w:t>
      </w:r>
      <w:r w:rsidR="005A74CC">
        <w:rPr>
          <w:rFonts w:ascii="仿宋_GB2312" w:eastAsia="仿宋_GB2312" w:hAnsi="仿宋" w:hint="eastAsia"/>
          <w:sz w:val="32"/>
          <w:szCs w:val="32"/>
        </w:rPr>
        <w:t>等单位</w:t>
      </w:r>
      <w:r w:rsidR="001C733C">
        <w:rPr>
          <w:rFonts w:ascii="仿宋_GB2312" w:eastAsia="仿宋_GB2312" w:hAnsi="仿宋" w:hint="eastAsia"/>
          <w:sz w:val="32"/>
          <w:szCs w:val="32"/>
        </w:rPr>
        <w:t>共同起</w:t>
      </w:r>
      <w:r w:rsidR="001C733C" w:rsidRPr="006A1B9B">
        <w:rPr>
          <w:rFonts w:ascii="仿宋_GB2312" w:eastAsia="仿宋_GB2312" w:hAnsi="仿宋" w:hint="eastAsia"/>
          <w:sz w:val="32"/>
          <w:szCs w:val="32"/>
        </w:rPr>
        <w:t>草的</w:t>
      </w:r>
      <w:r w:rsidR="00EB08EB" w:rsidRPr="006A1B9B">
        <w:rPr>
          <w:rFonts w:ascii="仿宋_GB2312" w:eastAsia="仿宋_GB2312" w:hAnsi="仿宋" w:hint="eastAsia"/>
          <w:sz w:val="32"/>
          <w:szCs w:val="32"/>
        </w:rPr>
        <w:t>团体标准《中医火龙罐治疗鼓胀技术规范》</w:t>
      </w:r>
      <w:r w:rsidR="001C733C" w:rsidRPr="006A1B9B">
        <w:rPr>
          <w:rFonts w:ascii="仿宋_GB2312" w:eastAsia="仿宋_GB2312" w:hAnsi="仿宋" w:hint="eastAsia"/>
          <w:sz w:val="32"/>
          <w:szCs w:val="32"/>
        </w:rPr>
        <w:t>（项目编号2022-</w:t>
      </w:r>
      <w:r w:rsidRPr="006A1B9B">
        <w:rPr>
          <w:rFonts w:ascii="仿宋_GB2312" w:eastAsia="仿宋_GB2312" w:hAnsi="仿宋"/>
          <w:sz w:val="32"/>
          <w:szCs w:val="32"/>
        </w:rPr>
        <w:t>75</w:t>
      </w:r>
      <w:r w:rsidR="001C733C" w:rsidRPr="006A1B9B">
        <w:rPr>
          <w:rFonts w:ascii="仿宋_GB2312" w:eastAsia="仿宋_GB2312" w:hAnsi="仿宋" w:hint="eastAsia"/>
          <w:sz w:val="32"/>
          <w:szCs w:val="32"/>
        </w:rPr>
        <w:t>01）已</w:t>
      </w:r>
      <w:r w:rsidR="001C733C">
        <w:rPr>
          <w:rFonts w:ascii="仿宋_GB2312" w:eastAsia="仿宋_GB2312" w:hAnsi="仿宋" w:hint="eastAsia"/>
          <w:sz w:val="32"/>
          <w:szCs w:val="32"/>
        </w:rPr>
        <w:t>获立项。</w:t>
      </w:r>
    </w:p>
    <w:p w:rsidR="00130444" w:rsidRDefault="001C733C" w:rsidP="00762522">
      <w:pPr>
        <w:autoSpaceDE w:val="0"/>
        <w:autoSpaceDN w:val="0"/>
        <w:adjustRightInd w:val="0"/>
        <w:spacing w:beforeLines="50" w:afterLines="50" w:line="560" w:lineRule="exact"/>
        <w:ind w:firstLineChars="200" w:firstLine="640"/>
        <w:jc w:val="left"/>
        <w:outlineLvl w:val="0"/>
        <w:rPr>
          <w:rFonts w:ascii="黑体" w:eastAsia="黑体" w:hAnsi="黑体" w:cs="仿宋_GB2312"/>
          <w:color w:val="FF0000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二、项目背景及目的意义</w:t>
      </w:r>
    </w:p>
    <w:p w:rsidR="00EA2B96" w:rsidRPr="00EA2B96" w:rsidRDefault="0028553D" w:rsidP="00EA2B96">
      <w:pPr>
        <w:numPr>
          <w:ilvl w:val="0"/>
          <w:numId w:val="3"/>
        </w:numPr>
        <w:suppressAutoHyphens/>
        <w:spacing w:line="560" w:lineRule="atLeas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 w:rsidRPr="0028553D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鼓胀，因腹部胀大如鼓而命名。临床以腹部胀大、皮色苍黄，甚则腹部青筋怒张、四肢不肿或微肿为特征，多见于肝硬化腹水。症状为：得嗳气、矢气则舒，腹部按之空空然，如按气囊，叩之如鼓，多为气鼓，即肠胀气；若腹部坚满，状如蛙腹，振动有水声，按之如囊裹水，多为水鼓；若内有瘕积，按之胀满疼痛，腹上青筋暴露，面、颈、胸部出现红缕赤痕，多为血鼓。其病因病机有气滞、血瘀、寒湿、湿热、阴虚、阳虚之别。因此中医辨治原则以行气、化瘀、利水、温通及温补肾阳为法，鼓胀晚期，可进展为顽固性腹水，水臌、气臌皆有，郁气与水皆积腹中。据统计肝硬化腹水患者的1年病死率约为15%，5年病死率高达44%。</w:t>
      </w:r>
      <w:r w:rsidR="0046135D" w:rsidRPr="0046135D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其中</w:t>
      </w:r>
      <w:r w:rsidR="0046135D" w:rsidRPr="0046135D">
        <w:rPr>
          <w:rFonts w:ascii="仿宋_GB2312" w:eastAsia="仿宋_GB2312" w:hAnsi="仿宋_GB2312" w:cs="仿宋_GB2312"/>
          <w:color w:val="000000" w:themeColor="text1"/>
          <w:sz w:val="32"/>
          <w:szCs w:val="32"/>
        </w:rPr>
        <w:t>肝硬化腹</w:t>
      </w:r>
      <w:r w:rsidR="00EA2B96" w:rsidRPr="00EA2B96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lastRenderedPageBreak/>
        <w:t>水中5%～10%患者会出现顽固性腹水，虽占比不高，但病死率却较高。肝硬化患者一旦发生顽固性腹水，2年病死率可达65%。顽固性腹水是肝硬化失代偿向终末期转化的临床症状，患者已对利尿剂不敏感，甚至因在使用利尿剂时出现了肾功能损害、肝性脑病及电解质严重紊乱等并发症，影响生活质量，甚至危及生命。此外，肝硬化腹水患者，肠道功能紊乱，蠕动不良，常伴有肠胀气（气鼓），也是临床症状加重。</w:t>
      </w:r>
    </w:p>
    <w:p w:rsidR="00EA2B96" w:rsidRPr="00EA2B96" w:rsidRDefault="00EA2B96" w:rsidP="00EA2B96">
      <w:pPr>
        <w:numPr>
          <w:ilvl w:val="0"/>
          <w:numId w:val="3"/>
        </w:numPr>
        <w:suppressAutoHyphens/>
        <w:spacing w:line="560" w:lineRule="atLeas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 w:rsidRPr="00EA2B96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在治疗方面多以药物治疗为主，虽然历代中医典籍记载的治疗方药数量众多，但实际临床疗效却不尽人意。中医外治可配合选用针灸、药物敷脐、艾灸、火龙罐等方法，火龙罐综合灸技术集推拿、刮痧、艾灸功能于一体，结合揉、碾、推、按、点、摇、闪、震、熨、烫等不同手法正旋、反旋、摇拨、摇振罐体作用于腹部，达到气化和序化作用，使阻滞之气机得以疏泄、停滞之瘀血消散，寒湿、湿热之邪有出路，促进肠道蠕动，相较于中药煎服、利尿等方法，直接作用于腹部，特别对于肝硬化顽固性腹水有较好疗效。</w:t>
      </w:r>
    </w:p>
    <w:p w:rsidR="00EA2B96" w:rsidRPr="00EA2B96" w:rsidRDefault="00EA2B96" w:rsidP="00EA2B96">
      <w:pPr>
        <w:numPr>
          <w:ilvl w:val="0"/>
          <w:numId w:val="3"/>
        </w:numPr>
        <w:suppressAutoHyphens/>
        <w:spacing w:line="560" w:lineRule="atLeas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 w:rsidRPr="00EA2B96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随着我国经济的快速发展，人们生活习惯发生了巨大改变，鼓胀在临床的发病率逐年提高，近年来我国鼓胀、肝硬化腹水等领域不断地举办各种学术和技术交流活动，业内越来越多的专家针对鼓胀治疗开展了多方面的研究，但国内外针对中医火龙罐治疗鼓胀研究较少，并且缺乏系统性和特异</w:t>
      </w:r>
      <w:r w:rsidRPr="00EA2B96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lastRenderedPageBreak/>
        <w:t>性。因此在治疗鼓胀时存在一些问题：一是在对罐具的选择不正确，患者的体质、病情严重程度等不同，对罐具的选择也不同，没有选择适合罐具易造成治疗效果不佳。二是在治疗过程中以及治疗结束后安置患者的卧位不正确，在使用火龙罐治疗过程中不同的治疗方式体位也不同，产生的效果也不一样。操作者在治疗过程没有根据患者的情况选择合适的卧位，影响治疗效果。三是操作者的治疗技术不熟练，由于缺少系统的培训以及部分医疗机构对医生资质要求不高等情况，导致在治疗患者时，没有注意操作中需要注意细节，从而影响患者的治愈。</w:t>
      </w:r>
    </w:p>
    <w:p w:rsidR="00130444" w:rsidRDefault="00EA2B96" w:rsidP="00EA2B96">
      <w:pPr>
        <w:numPr>
          <w:ilvl w:val="0"/>
          <w:numId w:val="3"/>
        </w:numPr>
        <w:suppressAutoHyphens/>
        <w:spacing w:line="560" w:lineRule="atLeas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 w:rsidRPr="00EA2B96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因此通过制定团体标准《中医火龙罐治疗鼓胀技术规范》，有利于规范中医火龙罐治疗鼓胀的技术要求，对提高中医火龙罐治疗鼓胀的技术服务质量，推动鼓胀的治疗发展具有重要意义。</w:t>
      </w:r>
    </w:p>
    <w:p w:rsidR="00130444" w:rsidRDefault="001C733C" w:rsidP="00762522">
      <w:pPr>
        <w:autoSpaceDE w:val="0"/>
        <w:autoSpaceDN w:val="0"/>
        <w:adjustRightInd w:val="0"/>
        <w:spacing w:beforeLines="50" w:afterLines="50" w:line="560" w:lineRule="exact"/>
        <w:ind w:firstLineChars="200" w:firstLine="640"/>
        <w:jc w:val="left"/>
        <w:outlineLvl w:val="0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三、项目编制过程</w:t>
      </w:r>
    </w:p>
    <w:p w:rsidR="00130444" w:rsidRDefault="001C733C" w:rsidP="00762522">
      <w:pPr>
        <w:spacing w:beforeLines="50" w:afterLines="50" w:line="560" w:lineRule="exact"/>
        <w:ind w:firstLineChars="200" w:firstLine="643"/>
        <w:outlineLvl w:val="1"/>
        <w:rPr>
          <w:rFonts w:ascii="楷体" w:eastAsia="楷体" w:hAnsi="楷体" w:cs="仿宋_GB2312"/>
          <w:b/>
          <w:sz w:val="32"/>
          <w:szCs w:val="32"/>
        </w:rPr>
      </w:pPr>
      <w:r>
        <w:rPr>
          <w:rFonts w:ascii="楷体" w:eastAsia="楷体" w:hAnsi="楷体" w:cs="仿宋_GB2312" w:hint="eastAsia"/>
          <w:b/>
          <w:sz w:val="32"/>
          <w:szCs w:val="32"/>
        </w:rPr>
        <w:t>（一）成立标准编制工作组</w:t>
      </w:r>
    </w:p>
    <w:p w:rsidR="00130444" w:rsidRDefault="00EB08EB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团体标准《中医火龙罐治疗鼓胀技术规范》</w:t>
      </w:r>
      <w:r w:rsidR="001C733C">
        <w:rPr>
          <w:rFonts w:ascii="仿宋_GB2312" w:eastAsia="仿宋_GB2312" w:hAnsi="宋体" w:hint="eastAsia"/>
          <w:sz w:val="32"/>
          <w:szCs w:val="32"/>
        </w:rPr>
        <w:t>项目任务下达后，由</w:t>
      </w:r>
      <w:r w:rsidR="00E21EDA" w:rsidRPr="00E21EDA">
        <w:rPr>
          <w:rFonts w:ascii="仿宋_GB2312" w:eastAsia="仿宋_GB2312" w:hAnsi="宋体" w:hint="eastAsia"/>
          <w:sz w:val="32"/>
          <w:szCs w:val="32"/>
        </w:rPr>
        <w:t>广西中医药大学附属瑞康医院</w:t>
      </w:r>
      <w:r w:rsidR="001C733C">
        <w:rPr>
          <w:rFonts w:ascii="仿宋_GB2312" w:eastAsia="仿宋_GB2312" w:hAnsi="宋体" w:hint="eastAsia"/>
          <w:sz w:val="32"/>
          <w:szCs w:val="32"/>
        </w:rPr>
        <w:t>牵头组织成立了标准编制工作组，制定了标准编写方案，明确任务职责，确定工作技术路线，开展标准研制工作。具体编制工作由</w:t>
      </w:r>
      <w:r w:rsidR="00E21EDA" w:rsidRPr="00E21EDA">
        <w:rPr>
          <w:rFonts w:ascii="仿宋_GB2312" w:eastAsia="仿宋_GB2312" w:hAnsi="宋体" w:hint="eastAsia"/>
          <w:sz w:val="32"/>
          <w:szCs w:val="32"/>
        </w:rPr>
        <w:t>广西中医药大学附属瑞康医院</w:t>
      </w:r>
      <w:r w:rsidR="001C733C">
        <w:rPr>
          <w:rFonts w:ascii="仿宋_GB2312" w:eastAsia="仿宋_GB2312" w:hAnsi="宋体" w:hint="eastAsia"/>
          <w:sz w:val="32"/>
          <w:szCs w:val="32"/>
        </w:rPr>
        <w:t>组成的标准编制工作组负责。编制工作组下设三个小组，分别是资料收集组、草案编写组、标准实</w:t>
      </w:r>
      <w:r w:rsidR="001C733C">
        <w:rPr>
          <w:rFonts w:ascii="仿宋_GB2312" w:eastAsia="仿宋_GB2312" w:hAnsi="宋体" w:hint="eastAsia"/>
          <w:sz w:val="32"/>
          <w:szCs w:val="32"/>
        </w:rPr>
        <w:lastRenderedPageBreak/>
        <w:t>施组。</w:t>
      </w:r>
    </w:p>
    <w:p w:rsidR="00130444" w:rsidRDefault="001C733C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资料收集组：负责国内关于</w:t>
      </w:r>
      <w:r w:rsidR="00E21EDA" w:rsidRPr="00E21EDA">
        <w:rPr>
          <w:rFonts w:ascii="仿宋_GB2312" w:eastAsia="仿宋_GB2312" w:hAnsi="宋体" w:hint="eastAsia"/>
          <w:sz w:val="32"/>
          <w:szCs w:val="32"/>
        </w:rPr>
        <w:t>中医火龙罐治疗鼓胀</w:t>
      </w:r>
      <w:r>
        <w:rPr>
          <w:rFonts w:ascii="仿宋_GB2312" w:eastAsia="仿宋_GB2312" w:hAnsi="宋体" w:hint="eastAsia"/>
          <w:sz w:val="32"/>
          <w:szCs w:val="32"/>
        </w:rPr>
        <w:t>技术文献资料的查询、收集和整理工作，查阅现存关于</w:t>
      </w:r>
      <w:r w:rsidR="00B71687" w:rsidRPr="00B71687">
        <w:rPr>
          <w:rFonts w:ascii="仿宋_GB2312" w:eastAsia="仿宋_GB2312" w:hAnsi="宋体" w:hint="eastAsia"/>
          <w:sz w:val="32"/>
          <w:szCs w:val="32"/>
        </w:rPr>
        <w:t>中医火龙罐治疗鼓胀技术</w:t>
      </w:r>
      <w:r>
        <w:rPr>
          <w:rFonts w:ascii="仿宋_GB2312" w:eastAsia="仿宋_GB2312" w:hAnsi="宋体" w:hint="eastAsia"/>
          <w:sz w:val="32"/>
          <w:szCs w:val="32"/>
        </w:rPr>
        <w:t>的研究以及国内相关标准的制定。</w:t>
      </w:r>
    </w:p>
    <w:p w:rsidR="00130444" w:rsidRDefault="001C733C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草案编写组：负责标准立项、征求意见、审定、报批等阶段的标准文本及编制说明的起草工作，包括标准制定过程各阶段标准文本及相关材料的修改和完善。</w:t>
      </w:r>
    </w:p>
    <w:p w:rsidR="00130444" w:rsidRDefault="001C733C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标准实施组：负责</w:t>
      </w:r>
      <w:r w:rsidR="00EB08EB">
        <w:rPr>
          <w:rFonts w:ascii="仿宋_GB2312" w:eastAsia="仿宋_GB2312" w:hAnsi="宋体" w:hint="eastAsia"/>
          <w:sz w:val="32"/>
          <w:szCs w:val="32"/>
        </w:rPr>
        <w:t>团体标准《中医火龙罐治疗鼓胀技术规范》</w:t>
      </w:r>
      <w:r>
        <w:rPr>
          <w:rFonts w:ascii="仿宋_GB2312" w:eastAsia="仿宋_GB2312" w:hAnsi="宋体" w:hint="eastAsia"/>
          <w:sz w:val="32"/>
          <w:szCs w:val="32"/>
        </w:rPr>
        <w:t>标准发布后，组织相关部门、医疗机构等，开展标准宣贯培训会，对标准进行研讨和详细解读，使相关人员了解标准，熟悉标准，并能熟练运用标准；为确保标准的实施效果和综合运用率，对标准实施情况进行总结分析，对标准提出持续改进意见。</w:t>
      </w:r>
    </w:p>
    <w:p w:rsidR="00130444" w:rsidRDefault="001C733C" w:rsidP="00762522">
      <w:pPr>
        <w:numPr>
          <w:ilvl w:val="0"/>
          <w:numId w:val="5"/>
        </w:numPr>
        <w:spacing w:beforeLines="50" w:afterLines="50" w:line="560" w:lineRule="exact"/>
        <w:ind w:firstLineChars="200" w:firstLine="643"/>
        <w:outlineLvl w:val="1"/>
        <w:rPr>
          <w:rFonts w:ascii="楷体" w:eastAsia="楷体" w:hAnsi="楷体" w:cs="仿宋_GB2312"/>
          <w:b/>
          <w:sz w:val="32"/>
          <w:szCs w:val="32"/>
        </w:rPr>
      </w:pPr>
      <w:r>
        <w:rPr>
          <w:rFonts w:ascii="楷体" w:eastAsia="楷体" w:hAnsi="楷体" w:cs="仿宋_GB2312" w:hint="eastAsia"/>
          <w:b/>
          <w:sz w:val="32"/>
          <w:szCs w:val="32"/>
        </w:rPr>
        <w:t>收集整理文献资料</w:t>
      </w:r>
    </w:p>
    <w:p w:rsidR="00130444" w:rsidRDefault="001C733C">
      <w:pPr>
        <w:pStyle w:val="BodyText2"/>
        <w:spacing w:line="560" w:lineRule="exact"/>
        <w:ind w:firstLineChars="200" w:firstLine="640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 w:hint="eastAsia"/>
        </w:rPr>
        <w:t>通过资料收集组对文献资料的收集和整理，草案编写组主要参考了以下国内相关的期刊书籍。</w:t>
      </w:r>
    </w:p>
    <w:p w:rsidR="00B71687" w:rsidRDefault="00960CBE">
      <w:pPr>
        <w:pStyle w:val="BodyText2"/>
        <w:spacing w:line="560" w:lineRule="exact"/>
        <w:ind w:firstLineChars="200" w:firstLine="640"/>
        <w:rPr>
          <w:rFonts w:ascii="仿宋_GB2312" w:eastAsia="仿宋_GB2312"/>
        </w:rPr>
      </w:pPr>
      <w:r w:rsidRPr="00960CBE">
        <w:rPr>
          <w:rFonts w:ascii="仿宋_GB2312" w:eastAsia="仿宋_GB2312" w:hint="eastAsia"/>
        </w:rPr>
        <w:t>《中医内科学》</w:t>
      </w:r>
    </w:p>
    <w:p w:rsidR="00960CBE" w:rsidRDefault="00960CBE">
      <w:pPr>
        <w:pStyle w:val="BodyText2"/>
        <w:spacing w:line="560" w:lineRule="exact"/>
        <w:ind w:firstLineChars="200" w:firstLine="640"/>
        <w:rPr>
          <w:rFonts w:ascii="仿宋_GB2312" w:eastAsia="仿宋_GB2312"/>
        </w:rPr>
      </w:pPr>
      <w:r w:rsidRPr="00960CBE">
        <w:rPr>
          <w:rFonts w:ascii="仿宋_GB2312" w:eastAsia="仿宋_GB2312" w:hint="eastAsia"/>
        </w:rPr>
        <w:t>《</w:t>
      </w:r>
      <w:bookmarkStart w:id="0" w:name="_Hlk136882137"/>
      <w:r w:rsidRPr="00960CBE">
        <w:rPr>
          <w:rFonts w:ascii="仿宋_GB2312" w:eastAsia="仿宋_GB2312"/>
        </w:rPr>
        <w:t xml:space="preserve">ZYYXH/T 33-2008  </w:t>
      </w:r>
      <w:r w:rsidRPr="00960CBE">
        <w:rPr>
          <w:rFonts w:ascii="仿宋_GB2312" w:eastAsia="仿宋_GB2312" w:hint="eastAsia"/>
        </w:rPr>
        <w:t>鼓胀</w:t>
      </w:r>
      <w:bookmarkEnd w:id="0"/>
      <w:r w:rsidRPr="00960CBE">
        <w:rPr>
          <w:rFonts w:ascii="仿宋_GB2312" w:eastAsia="仿宋_GB2312" w:hint="eastAsia"/>
        </w:rPr>
        <w:t>》</w:t>
      </w:r>
    </w:p>
    <w:p w:rsidR="00161F32" w:rsidRPr="00161F32" w:rsidRDefault="00161F32" w:rsidP="00161F32">
      <w:pPr>
        <w:pStyle w:val="BodyText2"/>
        <w:spacing w:line="560" w:lineRule="exact"/>
        <w:ind w:firstLineChars="200" w:firstLine="640"/>
        <w:rPr>
          <w:rFonts w:ascii="仿宋_GB2312" w:eastAsia="仿宋_GB2312"/>
        </w:rPr>
      </w:pPr>
      <w:r w:rsidRPr="00161F32">
        <w:rPr>
          <w:rFonts w:ascii="仿宋_GB2312" w:eastAsia="仿宋_GB2312" w:hint="eastAsia"/>
        </w:rPr>
        <w:t>《肝硬化腹水的中西医结合诊疗共识意见》</w:t>
      </w:r>
    </w:p>
    <w:p w:rsidR="00130444" w:rsidRDefault="001C733C" w:rsidP="00762522">
      <w:pPr>
        <w:spacing w:beforeLines="50" w:afterLines="50" w:line="560" w:lineRule="exact"/>
        <w:ind w:firstLineChars="200" w:firstLine="643"/>
        <w:outlineLvl w:val="1"/>
        <w:rPr>
          <w:rFonts w:ascii="楷体" w:eastAsia="楷体" w:hAnsi="楷体" w:cs="仿宋_GB2312"/>
          <w:b/>
          <w:sz w:val="32"/>
          <w:szCs w:val="32"/>
        </w:rPr>
      </w:pPr>
      <w:r>
        <w:rPr>
          <w:rFonts w:ascii="楷体" w:eastAsia="楷体" w:hAnsi="楷体" w:cs="仿宋_GB2312" w:hint="eastAsia"/>
          <w:b/>
          <w:sz w:val="32"/>
          <w:szCs w:val="32"/>
        </w:rPr>
        <w:t>（三）研讨确定标准主体内容</w:t>
      </w:r>
    </w:p>
    <w:p w:rsidR="00130444" w:rsidRDefault="001C733C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标准编制工作组在对收集的资料进行整理研究之后，召开了标准编制会议，对标准的整体框架结构进行了研究，并对标准的关键性内容进行了初步探讨。经过研究，标准的主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体内容确定为</w:t>
      </w:r>
      <w:r w:rsidR="00B71687" w:rsidRPr="00B71687">
        <w:rPr>
          <w:rFonts w:ascii="仿宋_GB2312" w:eastAsia="仿宋_GB2312" w:hAnsi="宋体" w:hint="eastAsia"/>
          <w:sz w:val="32"/>
          <w:szCs w:val="32"/>
        </w:rPr>
        <w:t>中医火龙罐治疗鼓胀技术</w:t>
      </w:r>
      <w:r>
        <w:rPr>
          <w:rFonts w:ascii="仿宋_GB2312" w:eastAsia="仿宋_GB2312" w:hAnsi="宋体" w:hint="eastAsia"/>
          <w:sz w:val="32"/>
          <w:szCs w:val="32"/>
        </w:rPr>
        <w:t>涉及的</w:t>
      </w:r>
      <w:bookmarkStart w:id="1" w:name="_Hlk122883688"/>
      <w:r>
        <w:rPr>
          <w:rFonts w:ascii="仿宋_GB2312" w:eastAsia="仿宋_GB2312" w:hAnsi="宋体" w:hint="eastAsia"/>
          <w:sz w:val="32"/>
          <w:szCs w:val="32"/>
        </w:rPr>
        <w:t>术语和定义、</w:t>
      </w:r>
      <w:bookmarkEnd w:id="1"/>
      <w:r w:rsidR="008D0411" w:rsidRPr="008D0411">
        <w:rPr>
          <w:rFonts w:ascii="仿宋_GB2312" w:eastAsia="仿宋_GB2312" w:hAnsi="宋体" w:hint="eastAsia"/>
          <w:sz w:val="32"/>
          <w:szCs w:val="32"/>
        </w:rPr>
        <w:t>诊断及评估、治疗前准备、治疗、不良反应处理、治疗后处理、疗效评价、注意事项以及禁忌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130444" w:rsidRDefault="001C733C" w:rsidP="00762522">
      <w:pPr>
        <w:numPr>
          <w:ilvl w:val="0"/>
          <w:numId w:val="6"/>
        </w:numPr>
        <w:spacing w:beforeLines="50" w:afterLines="50" w:line="520" w:lineRule="exact"/>
        <w:ind w:firstLineChars="200" w:firstLine="643"/>
        <w:outlineLvl w:val="1"/>
        <w:rPr>
          <w:rFonts w:ascii="楷体" w:eastAsia="楷体" w:hAnsi="楷体" w:cs="仿宋_GB2312"/>
          <w:b/>
          <w:sz w:val="32"/>
          <w:szCs w:val="32"/>
        </w:rPr>
      </w:pPr>
      <w:bookmarkStart w:id="2" w:name="_Hlk120202528"/>
      <w:r>
        <w:rPr>
          <w:rFonts w:ascii="楷体" w:eastAsia="楷体" w:hAnsi="楷体" w:cs="仿宋_GB2312" w:hint="eastAsia"/>
          <w:b/>
          <w:sz w:val="32"/>
          <w:szCs w:val="32"/>
        </w:rPr>
        <w:t>调研，形成草案、征求意见稿</w:t>
      </w:r>
    </w:p>
    <w:p w:rsidR="00130444" w:rsidRDefault="001C733C">
      <w:pPr>
        <w:spacing w:line="560" w:lineRule="exact"/>
        <w:ind w:firstLineChars="200" w:firstLine="640"/>
        <w:rPr>
          <w:rFonts w:ascii="仿宋_GB2312" w:eastAsia="仿宋_GB2312" w:hAnsi="宋体"/>
          <w:color w:val="000000" w:themeColor="text1"/>
          <w:sz w:val="32"/>
          <w:szCs w:val="32"/>
        </w:rPr>
      </w:pPr>
      <w:r>
        <w:rPr>
          <w:rFonts w:ascii="仿宋_GB2312" w:eastAsia="仿宋_GB2312" w:hAnsi="宋体" w:hint="eastAsia"/>
          <w:color w:val="000000" w:themeColor="text1"/>
          <w:sz w:val="32"/>
          <w:szCs w:val="32"/>
        </w:rPr>
        <w:t>2022年</w:t>
      </w:r>
      <w:r w:rsidR="0067495E">
        <w:rPr>
          <w:rFonts w:ascii="仿宋_GB2312" w:eastAsia="仿宋_GB2312" w:hAnsi="宋体"/>
          <w:color w:val="000000" w:themeColor="text1"/>
          <w:sz w:val="32"/>
          <w:szCs w:val="32"/>
        </w:rPr>
        <w:t>9</w:t>
      </w:r>
      <w:r>
        <w:rPr>
          <w:rFonts w:ascii="仿宋_GB2312" w:eastAsia="仿宋_GB2312" w:hAnsi="宋体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～</w:t>
      </w:r>
      <w:r w:rsidR="0067495E">
        <w:rPr>
          <w:rFonts w:ascii="仿宋_GB2312" w:eastAsia="仿宋_GB2312" w:hAnsi="仿宋_GB2312" w:cs="仿宋_GB2312"/>
          <w:sz w:val="32"/>
          <w:szCs w:val="32"/>
        </w:rPr>
        <w:t>10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宋体"/>
          <w:color w:val="000000" w:themeColor="text1"/>
          <w:sz w:val="32"/>
          <w:szCs w:val="32"/>
        </w:rPr>
        <w:t>，</w:t>
      </w:r>
      <w:r>
        <w:rPr>
          <w:rFonts w:ascii="仿宋_GB2312" w:eastAsia="仿宋_GB2312" w:hAnsi="宋体" w:hint="eastAsia"/>
          <w:color w:val="000000" w:themeColor="text1"/>
          <w:sz w:val="32"/>
          <w:szCs w:val="32"/>
        </w:rPr>
        <w:t>标准编制工作组</w:t>
      </w:r>
      <w:r>
        <w:rPr>
          <w:rFonts w:ascii="仿宋_GB2312" w:eastAsia="仿宋_GB2312" w:hAnsi="宋体" w:hint="eastAsia"/>
          <w:sz w:val="32"/>
          <w:szCs w:val="32"/>
        </w:rPr>
        <w:t>查阅了大量的国内文献资料，对</w:t>
      </w:r>
      <w:bookmarkStart w:id="3" w:name="_Hlk136266030"/>
      <w:r w:rsidR="0067495E" w:rsidRPr="0067495E">
        <w:rPr>
          <w:rFonts w:ascii="仿宋_GB2312" w:eastAsia="仿宋_GB2312" w:hAnsi="宋体" w:hint="eastAsia"/>
          <w:sz w:val="32"/>
          <w:szCs w:val="32"/>
        </w:rPr>
        <w:t>中医火龙罐治疗鼓胀技术</w:t>
      </w:r>
      <w:bookmarkEnd w:id="3"/>
      <w:r>
        <w:rPr>
          <w:rFonts w:ascii="仿宋_GB2312" w:eastAsia="仿宋_GB2312" w:hAnsi="宋体" w:hint="eastAsia"/>
          <w:sz w:val="32"/>
          <w:szCs w:val="32"/>
        </w:rPr>
        <w:t>的相关文件进行系统总</w:t>
      </w:r>
      <w:r>
        <w:rPr>
          <w:rFonts w:ascii="仿宋_GB2312" w:eastAsia="仿宋_GB2312" w:hAnsi="宋体" w:hint="eastAsia"/>
          <w:color w:val="000000" w:themeColor="text1"/>
          <w:sz w:val="32"/>
          <w:szCs w:val="32"/>
        </w:rPr>
        <w:t>结。形成了标准的基本构架，对主要内容进行了讨论并对项目的工作进行了部署和安排。</w:t>
      </w:r>
    </w:p>
    <w:p w:rsidR="00130444" w:rsidRDefault="001C733C">
      <w:pPr>
        <w:spacing w:line="560" w:lineRule="exact"/>
        <w:ind w:firstLineChars="200" w:firstLine="640"/>
        <w:rPr>
          <w:rFonts w:ascii="仿宋_GB2312" w:eastAsia="仿宋_GB2312" w:hAnsi="宋体"/>
          <w:color w:val="000000" w:themeColor="text1"/>
          <w:sz w:val="32"/>
          <w:szCs w:val="32"/>
        </w:rPr>
      </w:pPr>
      <w:r>
        <w:rPr>
          <w:rFonts w:ascii="仿宋_GB2312" w:eastAsia="仿宋_GB2312" w:hAnsi="宋体" w:hint="eastAsia"/>
          <w:color w:val="000000" w:themeColor="text1"/>
          <w:sz w:val="32"/>
          <w:szCs w:val="32"/>
        </w:rPr>
        <w:t>2022年</w:t>
      </w:r>
      <w:r w:rsidR="0067495E">
        <w:rPr>
          <w:rFonts w:ascii="仿宋_GB2312" w:eastAsia="仿宋_GB2312" w:hAnsi="宋体"/>
          <w:color w:val="000000" w:themeColor="text1"/>
          <w:sz w:val="32"/>
          <w:szCs w:val="32"/>
        </w:rPr>
        <w:t>11</w:t>
      </w:r>
      <w:r>
        <w:rPr>
          <w:rFonts w:ascii="仿宋_GB2312" w:eastAsia="仿宋_GB2312" w:hAnsi="宋体" w:hint="eastAsia"/>
          <w:color w:val="000000" w:themeColor="text1"/>
          <w:sz w:val="32"/>
          <w:szCs w:val="32"/>
        </w:rPr>
        <w:t>月～</w:t>
      </w:r>
      <w:r w:rsidR="0067495E">
        <w:rPr>
          <w:rFonts w:ascii="仿宋_GB2312" w:eastAsia="仿宋_GB2312" w:hAnsi="仿宋_GB2312" w:cs="仿宋_GB2312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宋体" w:hint="eastAsia"/>
          <w:color w:val="000000" w:themeColor="text1"/>
          <w:sz w:val="32"/>
          <w:szCs w:val="32"/>
        </w:rPr>
        <w:t>，在前期工作的基础之上，通过理清逻辑脉络，整合已有参考资料中有关</w:t>
      </w:r>
      <w:bookmarkStart w:id="4" w:name="_Hlk136266338"/>
      <w:r w:rsidR="00506D8F" w:rsidRPr="00506D8F">
        <w:rPr>
          <w:rFonts w:ascii="仿宋_GB2312" w:eastAsia="仿宋_GB2312" w:hAnsi="宋体" w:hint="eastAsia"/>
          <w:sz w:val="32"/>
          <w:szCs w:val="32"/>
        </w:rPr>
        <w:t>中医火龙罐治疗鼓胀</w:t>
      </w:r>
      <w:bookmarkEnd w:id="4"/>
      <w:r w:rsidR="00506D8F">
        <w:rPr>
          <w:rFonts w:ascii="仿宋_GB2312" w:eastAsia="仿宋_GB2312" w:hAnsi="宋体" w:hint="eastAsia"/>
          <w:sz w:val="32"/>
          <w:szCs w:val="32"/>
        </w:rPr>
        <w:t>的</w:t>
      </w:r>
      <w:r>
        <w:rPr>
          <w:rFonts w:ascii="仿宋_GB2312" w:eastAsia="仿宋_GB2312" w:hAnsi="宋体" w:hint="eastAsia"/>
          <w:color w:val="000000" w:themeColor="text1"/>
          <w:sz w:val="32"/>
          <w:szCs w:val="32"/>
        </w:rPr>
        <w:t>要求，并</w:t>
      </w:r>
      <w:r w:rsidR="000849D9">
        <w:rPr>
          <w:rFonts w:ascii="仿宋_GB2312" w:eastAsia="仿宋_GB2312" w:hAnsi="宋体" w:hint="eastAsia"/>
          <w:color w:val="000000" w:themeColor="text1"/>
          <w:sz w:val="32"/>
          <w:szCs w:val="32"/>
        </w:rPr>
        <w:t>在</w:t>
      </w:r>
      <w:r>
        <w:rPr>
          <w:rFonts w:ascii="仿宋_GB2312" w:eastAsia="仿宋_GB2312" w:hAnsi="宋体" w:hint="eastAsia"/>
          <w:color w:val="000000" w:themeColor="text1"/>
          <w:sz w:val="32"/>
          <w:szCs w:val="32"/>
        </w:rPr>
        <w:t>广西</w:t>
      </w:r>
      <w:r w:rsidR="00506D8F" w:rsidRPr="00506D8F">
        <w:rPr>
          <w:rFonts w:ascii="仿宋_GB2312" w:eastAsia="仿宋_GB2312" w:hAnsi="宋体" w:hint="eastAsia"/>
          <w:sz w:val="32"/>
          <w:szCs w:val="32"/>
        </w:rPr>
        <w:t>中医火龙罐治疗鼓胀</w:t>
      </w:r>
      <w:r>
        <w:rPr>
          <w:rFonts w:ascii="仿宋_GB2312" w:eastAsia="仿宋_GB2312" w:hAnsi="宋体" w:hint="eastAsia"/>
          <w:color w:val="000000" w:themeColor="text1"/>
          <w:sz w:val="32"/>
          <w:szCs w:val="32"/>
        </w:rPr>
        <w:t>实际</w:t>
      </w:r>
      <w:r w:rsidR="00506D8F">
        <w:rPr>
          <w:rFonts w:ascii="仿宋_GB2312" w:eastAsia="仿宋_GB2312" w:hAnsi="宋体" w:hint="eastAsia"/>
          <w:color w:val="000000" w:themeColor="text1"/>
          <w:sz w:val="32"/>
          <w:szCs w:val="32"/>
        </w:rPr>
        <w:t>操作</w:t>
      </w:r>
      <w:r>
        <w:rPr>
          <w:rFonts w:ascii="仿宋_GB2312" w:eastAsia="仿宋_GB2312" w:hAnsi="宋体" w:hint="eastAsia"/>
          <w:color w:val="000000" w:themeColor="text1"/>
          <w:sz w:val="32"/>
          <w:szCs w:val="32"/>
        </w:rPr>
        <w:t>的基础上，按照简化、统一等原则编制完成</w:t>
      </w:r>
      <w:r w:rsidR="00A60B9E">
        <w:rPr>
          <w:rFonts w:ascii="仿宋_GB2312" w:eastAsia="仿宋_GB2312" w:hAnsi="宋体" w:hint="eastAsia"/>
          <w:color w:val="000000" w:themeColor="text1"/>
          <w:sz w:val="32"/>
          <w:szCs w:val="32"/>
        </w:rPr>
        <w:t>团体标准《中医火龙罐治疗鼓胀技术规范》</w:t>
      </w:r>
      <w:r>
        <w:rPr>
          <w:rFonts w:ascii="仿宋_GB2312" w:eastAsia="仿宋_GB2312" w:hAnsi="宋体" w:hint="eastAsia"/>
          <w:color w:val="000000" w:themeColor="text1"/>
          <w:sz w:val="32"/>
          <w:szCs w:val="32"/>
        </w:rPr>
        <w:t>（草案）。</w:t>
      </w:r>
    </w:p>
    <w:p w:rsidR="00130444" w:rsidRDefault="001C733C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宋体" w:hint="eastAsia"/>
          <w:color w:val="000000" w:themeColor="text1"/>
          <w:sz w:val="32"/>
          <w:szCs w:val="32"/>
        </w:rPr>
        <w:t>202</w:t>
      </w:r>
      <w:r w:rsidR="0067495E">
        <w:rPr>
          <w:rFonts w:ascii="仿宋_GB2312" w:eastAsia="仿宋_GB2312" w:hAnsi="宋体"/>
          <w:color w:val="000000" w:themeColor="text1"/>
          <w:sz w:val="32"/>
          <w:szCs w:val="32"/>
        </w:rPr>
        <w:t>3</w:t>
      </w:r>
      <w:r>
        <w:rPr>
          <w:rFonts w:ascii="仿宋_GB2312" w:eastAsia="仿宋_GB2312" w:hAnsi="宋体" w:hint="eastAsia"/>
          <w:color w:val="000000" w:themeColor="text1"/>
          <w:sz w:val="32"/>
          <w:szCs w:val="32"/>
        </w:rPr>
        <w:t>年</w:t>
      </w:r>
      <w:r w:rsidR="0067495E">
        <w:rPr>
          <w:rFonts w:ascii="仿宋_GB2312" w:eastAsia="仿宋_GB2312" w:hAnsi="宋体"/>
          <w:color w:val="000000" w:themeColor="text1"/>
          <w:sz w:val="32"/>
          <w:szCs w:val="32"/>
        </w:rPr>
        <w:t>1</w:t>
      </w:r>
      <w:r>
        <w:rPr>
          <w:rFonts w:ascii="仿宋_GB2312" w:eastAsia="仿宋_GB2312" w:hAnsi="宋体" w:hint="eastAsia"/>
          <w:color w:val="000000" w:themeColor="text1"/>
          <w:sz w:val="32"/>
          <w:szCs w:val="32"/>
        </w:rPr>
        <w:t>月～</w:t>
      </w:r>
      <w:r w:rsidR="00A354EB">
        <w:rPr>
          <w:rFonts w:ascii="仿宋_GB2312" w:eastAsia="仿宋_GB2312" w:hAnsi="宋体"/>
          <w:color w:val="000000" w:themeColor="text1"/>
          <w:sz w:val="32"/>
          <w:szCs w:val="32"/>
        </w:rPr>
        <w:t>6</w:t>
      </w:r>
      <w:r>
        <w:rPr>
          <w:rFonts w:ascii="仿宋_GB2312" w:eastAsia="仿宋_GB2312" w:hAnsi="宋体" w:hint="eastAsia"/>
          <w:color w:val="000000" w:themeColor="text1"/>
          <w:sz w:val="32"/>
          <w:szCs w:val="32"/>
        </w:rPr>
        <w:t>月，标准编制工作组深入</w:t>
      </w:r>
      <w:r w:rsidR="000849D9" w:rsidRPr="000849D9">
        <w:rPr>
          <w:rFonts w:ascii="仿宋_GB2312" w:eastAsia="仿宋_GB2312" w:hAnsi="宋体" w:hint="eastAsia"/>
          <w:color w:val="000000" w:themeColor="text1"/>
          <w:sz w:val="32"/>
          <w:szCs w:val="32"/>
        </w:rPr>
        <w:t>广西中医药大学附属瑞康医院</w:t>
      </w:r>
      <w:r>
        <w:rPr>
          <w:rFonts w:ascii="仿宋_GB2312" w:eastAsia="仿宋_GB2312" w:hAnsi="宋体" w:hint="eastAsia"/>
          <w:color w:val="000000" w:themeColor="text1"/>
          <w:sz w:val="32"/>
          <w:szCs w:val="32"/>
        </w:rPr>
        <w:t>等医疗机构进行实地调研，并</w:t>
      </w:r>
      <w:r>
        <w:rPr>
          <w:rFonts w:ascii="仿宋_GB2312" w:eastAsia="仿宋_GB2312" w:hAnsi="仿宋" w:hint="eastAsia"/>
          <w:sz w:val="32"/>
          <w:szCs w:val="32"/>
        </w:rPr>
        <w:t>组织相关主管单位、医疗机构等多次召开标准研讨会，收集反馈了大量意见，对标准草案进行了反复修改和研究讨论，掌握</w:t>
      </w:r>
      <w:r w:rsidR="00FE1F55">
        <w:rPr>
          <w:rFonts w:ascii="仿宋_GB2312" w:eastAsia="仿宋_GB2312" w:hAnsi="仿宋" w:hint="eastAsia"/>
          <w:sz w:val="32"/>
          <w:szCs w:val="32"/>
        </w:rPr>
        <w:t>了</w:t>
      </w:r>
      <w:r w:rsidR="00FE1F55" w:rsidRPr="00FE1F55">
        <w:rPr>
          <w:rFonts w:ascii="仿宋_GB2312" w:eastAsia="仿宋_GB2312" w:hAnsi="宋体" w:hint="eastAsia"/>
          <w:sz w:val="32"/>
          <w:szCs w:val="32"/>
        </w:rPr>
        <w:t>中医火龙罐治疗鼓胀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的基本情况以及操作要求，最终形成了</w:t>
      </w:r>
      <w:bookmarkStart w:id="5" w:name="_Hlk120181503"/>
      <w:r w:rsidR="00A60B9E">
        <w:rPr>
          <w:rFonts w:ascii="仿宋_GB2312" w:eastAsia="仿宋_GB2312" w:hAnsi="宋体" w:hint="eastAsia"/>
          <w:color w:val="000000" w:themeColor="text1"/>
          <w:sz w:val="32"/>
          <w:szCs w:val="32"/>
        </w:rPr>
        <w:t>团体标准《中医火龙罐治疗鼓胀技术规范》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（征求意见稿）</w:t>
      </w:r>
      <w:r w:rsidR="00FE1F55">
        <w:rPr>
          <w:rFonts w:ascii="仿宋_GB2312" w:eastAsia="仿宋_GB2312" w:hAnsi="仿宋" w:hint="eastAsia"/>
          <w:color w:val="000000" w:themeColor="text1"/>
          <w:sz w:val="32"/>
          <w:szCs w:val="32"/>
        </w:rPr>
        <w:t>及其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编制说明</w:t>
      </w:r>
      <w:r>
        <w:rPr>
          <w:rFonts w:ascii="仿宋_GB2312" w:eastAsia="仿宋_GB2312" w:hAnsi="仿宋" w:hint="eastAsia"/>
          <w:sz w:val="32"/>
          <w:szCs w:val="32"/>
        </w:rPr>
        <w:t>。</w:t>
      </w:r>
    </w:p>
    <w:p w:rsidR="00130444" w:rsidRDefault="001C733C">
      <w:pPr>
        <w:pStyle w:val="6"/>
        <w:spacing w:before="0" w:after="0" w:line="560" w:lineRule="exact"/>
        <w:ind w:firstLineChars="200" w:firstLine="640"/>
        <w:rPr>
          <w:b w:val="0"/>
          <w:bCs w:val="0"/>
          <w:sz w:val="32"/>
          <w:szCs w:val="32"/>
        </w:rPr>
      </w:pPr>
      <w:bookmarkStart w:id="6" w:name="_Toc526940083"/>
      <w:bookmarkEnd w:id="2"/>
      <w:bookmarkEnd w:id="5"/>
      <w:r>
        <w:rPr>
          <w:rFonts w:hint="eastAsia"/>
          <w:b w:val="0"/>
          <w:bCs w:val="0"/>
          <w:sz w:val="32"/>
          <w:szCs w:val="32"/>
        </w:rPr>
        <w:t>四、标准制定原则</w:t>
      </w:r>
      <w:bookmarkEnd w:id="6"/>
    </w:p>
    <w:p w:rsidR="00130444" w:rsidRDefault="001C733C" w:rsidP="00762522">
      <w:pPr>
        <w:spacing w:beforeLines="50" w:afterLines="50" w:line="560" w:lineRule="exact"/>
        <w:ind w:firstLineChars="200" w:firstLine="640"/>
        <w:outlineLvl w:val="1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1.实用性原则</w:t>
      </w:r>
    </w:p>
    <w:p w:rsidR="00130444" w:rsidRDefault="001C733C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本文件是在充分收集相关资料，分析当前现状、调研的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实际情况，在现有文献中参考与</w:t>
      </w:r>
      <w:r w:rsidR="00FE1F55" w:rsidRPr="00FE1F55">
        <w:rPr>
          <w:rFonts w:ascii="仿宋_GB2312" w:eastAsia="仿宋_GB2312" w:hAnsi="宋体" w:hint="eastAsia"/>
          <w:sz w:val="32"/>
          <w:szCs w:val="32"/>
        </w:rPr>
        <w:t>中医火龙罐治疗鼓胀</w:t>
      </w:r>
      <w:r>
        <w:rPr>
          <w:rFonts w:ascii="仿宋_GB2312" w:eastAsia="仿宋_GB2312" w:hAnsi="宋体" w:hint="eastAsia"/>
          <w:sz w:val="32"/>
          <w:szCs w:val="32"/>
        </w:rPr>
        <w:t>相关内容的基础上，结合多年经验而总结起草的。符合当前</w:t>
      </w:r>
      <w:r w:rsidR="00FC236F" w:rsidRPr="00FC236F">
        <w:rPr>
          <w:rFonts w:ascii="仿宋_GB2312" w:eastAsia="仿宋_GB2312" w:hAnsi="宋体" w:hint="eastAsia"/>
          <w:sz w:val="32"/>
          <w:szCs w:val="32"/>
        </w:rPr>
        <w:t>中医火龙罐治疗鼓胀</w:t>
      </w:r>
      <w:r w:rsidR="00FC236F">
        <w:rPr>
          <w:rFonts w:ascii="仿宋_GB2312" w:eastAsia="仿宋_GB2312" w:hAnsi="宋体" w:hint="eastAsia"/>
          <w:sz w:val="32"/>
          <w:szCs w:val="32"/>
        </w:rPr>
        <w:t>实际</w:t>
      </w:r>
      <w:r>
        <w:rPr>
          <w:rFonts w:ascii="仿宋_GB2312" w:eastAsia="仿宋_GB2312" w:hAnsi="宋体" w:hint="eastAsia"/>
          <w:sz w:val="32"/>
          <w:szCs w:val="32"/>
        </w:rPr>
        <w:t>工作的方向与需求，有利于行业的长远发展，具有较强的实用性和可操作性。</w:t>
      </w:r>
      <w:r w:rsidR="00FC236F">
        <w:rPr>
          <w:rFonts w:ascii="仿宋_GB2312" w:eastAsia="仿宋_GB2312" w:hAnsi="宋体" w:hint="eastAsia"/>
          <w:sz w:val="32"/>
          <w:szCs w:val="32"/>
        </w:rPr>
        <w:t xml:space="preserve"> </w:t>
      </w:r>
    </w:p>
    <w:p w:rsidR="00130444" w:rsidRDefault="001C733C">
      <w:pPr>
        <w:spacing w:line="560" w:lineRule="exact"/>
        <w:ind w:firstLineChars="200" w:firstLine="640"/>
        <w:outlineLvl w:val="1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2.协调性原则</w:t>
      </w:r>
    </w:p>
    <w:p w:rsidR="00130444" w:rsidRDefault="001C733C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本文件编写过程中注意了与</w:t>
      </w:r>
      <w:r w:rsidR="00FC236F" w:rsidRPr="00FC236F">
        <w:rPr>
          <w:rFonts w:ascii="仿宋_GB2312" w:eastAsia="仿宋_GB2312" w:hAnsi="宋体" w:hint="eastAsia"/>
          <w:sz w:val="32"/>
          <w:szCs w:val="32"/>
        </w:rPr>
        <w:t>中医火龙罐治疗鼓胀</w:t>
      </w:r>
      <w:r>
        <w:rPr>
          <w:rFonts w:ascii="仿宋_GB2312" w:eastAsia="仿宋_GB2312" w:hAnsi="宋体" w:hint="eastAsia"/>
          <w:sz w:val="32"/>
          <w:szCs w:val="32"/>
        </w:rPr>
        <w:t>相关法律法规的协调问题，在内容上与现行法律法规、标准协调一致。</w:t>
      </w:r>
    </w:p>
    <w:p w:rsidR="00130444" w:rsidRDefault="001C733C">
      <w:pPr>
        <w:spacing w:line="560" w:lineRule="exact"/>
        <w:ind w:firstLineChars="200" w:firstLine="640"/>
        <w:outlineLvl w:val="1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3.规范性原则</w:t>
      </w:r>
    </w:p>
    <w:p w:rsidR="00130444" w:rsidRDefault="001C733C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本文件严格按照</w:t>
      </w:r>
      <w:r w:rsidR="00FB2711">
        <w:rPr>
          <w:rFonts w:ascii="仿宋_GB2312" w:eastAsia="仿宋_GB2312" w:hAnsi="宋体" w:hint="eastAsia"/>
          <w:sz w:val="32"/>
          <w:szCs w:val="32"/>
        </w:rPr>
        <w:t>《</w:t>
      </w:r>
      <w:r>
        <w:rPr>
          <w:rFonts w:eastAsia="仿宋_GB2312"/>
          <w:sz w:val="32"/>
          <w:szCs w:val="32"/>
        </w:rPr>
        <w:t>GB/T 1.1—2020</w:t>
      </w:r>
      <w:r w:rsidR="00FB2711">
        <w:rPr>
          <w:rFonts w:ascii="仿宋_GB2312" w:eastAsia="仿宋_GB2312" w:hAnsi="宋体" w:hint="eastAsia"/>
          <w:sz w:val="32"/>
          <w:szCs w:val="32"/>
        </w:rPr>
        <w:t xml:space="preserve"> </w:t>
      </w:r>
      <w:r w:rsidR="00FB2711">
        <w:rPr>
          <w:rFonts w:ascii="仿宋_GB2312" w:eastAsia="仿宋_GB2312" w:hAnsi="宋体"/>
          <w:sz w:val="32"/>
          <w:szCs w:val="32"/>
        </w:rPr>
        <w:t xml:space="preserve"> </w:t>
      </w:r>
      <w:r>
        <w:rPr>
          <w:rFonts w:ascii="仿宋_GB2312" w:eastAsia="仿宋_GB2312" w:hAnsi="宋体" w:hint="eastAsia"/>
          <w:sz w:val="32"/>
          <w:szCs w:val="32"/>
        </w:rPr>
        <w:t>标准化工作导则 第1部分：标准化文件的结构和起草规则》的要求和规定编写本标准的内容，保证标准的编写质量。</w:t>
      </w:r>
    </w:p>
    <w:p w:rsidR="00130444" w:rsidRDefault="001C733C">
      <w:pPr>
        <w:spacing w:line="560" w:lineRule="exact"/>
        <w:ind w:firstLineChars="200" w:firstLine="640"/>
        <w:outlineLvl w:val="1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4.前瞻性原则</w:t>
      </w:r>
    </w:p>
    <w:p w:rsidR="00130444" w:rsidRDefault="001C733C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本文件在兼顾当前区内</w:t>
      </w:r>
      <w:r w:rsidR="00FB2711" w:rsidRPr="00FB2711">
        <w:rPr>
          <w:rFonts w:ascii="仿宋_GB2312" w:eastAsia="仿宋_GB2312" w:hAnsi="宋体" w:hint="eastAsia"/>
          <w:sz w:val="32"/>
          <w:szCs w:val="32"/>
        </w:rPr>
        <w:t>中医火龙罐治疗鼓胀</w:t>
      </w:r>
      <w:r>
        <w:rPr>
          <w:rFonts w:ascii="仿宋_GB2312" w:eastAsia="仿宋_GB2312" w:hAnsi="宋体" w:hint="eastAsia"/>
          <w:sz w:val="32"/>
          <w:szCs w:val="32"/>
        </w:rPr>
        <w:t>现实情况的同时，还考虑到了</w:t>
      </w:r>
      <w:r w:rsidR="00FB2711" w:rsidRPr="00FB2711">
        <w:rPr>
          <w:rFonts w:ascii="仿宋_GB2312" w:eastAsia="仿宋_GB2312" w:hAnsi="宋体" w:hint="eastAsia"/>
          <w:sz w:val="32"/>
          <w:szCs w:val="32"/>
        </w:rPr>
        <w:t>中医火龙罐治疗鼓胀</w:t>
      </w:r>
      <w:r>
        <w:rPr>
          <w:rFonts w:ascii="仿宋_GB2312" w:eastAsia="仿宋_GB2312" w:hAnsi="宋体" w:hint="eastAsia"/>
          <w:sz w:val="32"/>
          <w:szCs w:val="32"/>
        </w:rPr>
        <w:t>快速发展的趋势和需要，在标准中体现了个别特色性、前瞻性和先进性条款，作为对开展</w:t>
      </w:r>
      <w:r w:rsidR="00FB2711" w:rsidRPr="00FB2711">
        <w:rPr>
          <w:rFonts w:ascii="仿宋_GB2312" w:eastAsia="仿宋_GB2312" w:hAnsi="宋体" w:hint="eastAsia"/>
          <w:sz w:val="32"/>
          <w:szCs w:val="32"/>
        </w:rPr>
        <w:t>中医火龙罐治疗鼓胀</w:t>
      </w:r>
      <w:r>
        <w:rPr>
          <w:rFonts w:ascii="仿宋_GB2312" w:eastAsia="仿宋_GB2312" w:hAnsi="宋体" w:hint="eastAsia"/>
          <w:sz w:val="32"/>
          <w:szCs w:val="32"/>
        </w:rPr>
        <w:t>工作的指导。</w:t>
      </w:r>
    </w:p>
    <w:p w:rsidR="00130444" w:rsidRDefault="001C733C" w:rsidP="00762522">
      <w:pPr>
        <w:numPr>
          <w:ilvl w:val="0"/>
          <w:numId w:val="7"/>
        </w:numPr>
        <w:autoSpaceDE w:val="0"/>
        <w:autoSpaceDN w:val="0"/>
        <w:adjustRightInd w:val="0"/>
        <w:spacing w:beforeLines="50" w:afterLines="50" w:line="560" w:lineRule="exact"/>
        <w:ind w:firstLineChars="200" w:firstLine="640"/>
        <w:jc w:val="left"/>
        <w:outlineLvl w:val="0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标准主要内容及依据来源</w:t>
      </w:r>
    </w:p>
    <w:p w:rsidR="00130444" w:rsidRPr="00A933CA" w:rsidRDefault="001C733C" w:rsidP="00A933CA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本标准主要章节内容为：</w:t>
      </w:r>
      <w:r w:rsidR="001F5136" w:rsidRPr="001F5136">
        <w:rPr>
          <w:rFonts w:ascii="仿宋_GB2312" w:eastAsia="仿宋_GB2312" w:hAnsi="宋体" w:hint="eastAsia"/>
          <w:sz w:val="32"/>
          <w:szCs w:val="32"/>
        </w:rPr>
        <w:t>术语和定义、诊断及评估、治疗前准备、治疗、不良反应处理、治疗后处理、疗效评价、注意事项以及禁忌</w:t>
      </w:r>
      <w:r w:rsidR="001F5136">
        <w:rPr>
          <w:rFonts w:ascii="仿宋_GB2312" w:eastAsia="仿宋_GB2312" w:hAnsi="宋体" w:hint="eastAsia"/>
          <w:sz w:val="32"/>
          <w:szCs w:val="32"/>
        </w:rPr>
        <w:t>。</w:t>
      </w:r>
      <w:r>
        <w:rPr>
          <w:rFonts w:ascii="仿宋_GB2312" w:eastAsia="仿宋_GB2312" w:hAnsi="宋体" w:hint="eastAsia"/>
          <w:sz w:val="32"/>
          <w:szCs w:val="32"/>
        </w:rPr>
        <w:t>标准主要内容及依据来源说明如下：</w:t>
      </w:r>
    </w:p>
    <w:p w:rsidR="00130444" w:rsidRDefault="001C733C" w:rsidP="00762522">
      <w:pPr>
        <w:spacing w:beforeLines="50" w:afterLines="50" w:line="560" w:lineRule="exact"/>
        <w:ind w:firstLineChars="200" w:firstLine="643"/>
        <w:outlineLvl w:val="1"/>
        <w:rPr>
          <w:rFonts w:ascii="楷体" w:eastAsia="楷体" w:hAnsi="楷体" w:cs="仿宋_GB2312"/>
          <w:b/>
          <w:sz w:val="32"/>
          <w:szCs w:val="32"/>
        </w:rPr>
      </w:pPr>
      <w:r>
        <w:rPr>
          <w:rFonts w:ascii="楷体" w:eastAsia="楷体" w:hAnsi="楷体" w:cs="仿宋_GB2312" w:hint="eastAsia"/>
          <w:b/>
          <w:sz w:val="32"/>
          <w:szCs w:val="32"/>
        </w:rPr>
        <w:t>（一）术语和定义</w:t>
      </w:r>
    </w:p>
    <w:p w:rsidR="00130444" w:rsidRDefault="001C733C">
      <w:pPr>
        <w:pStyle w:val="BodyText2"/>
        <w:spacing w:line="560" w:lineRule="exact"/>
        <w:ind w:firstLineChars="200" w:firstLine="643"/>
        <w:outlineLvl w:val="2"/>
        <w:rPr>
          <w:rFonts w:ascii="仿宋_GB2312" w:eastAsia="仿宋_GB2312" w:hAnsi="宋体"/>
          <w:b/>
          <w:bCs/>
        </w:rPr>
      </w:pPr>
      <w:r>
        <w:rPr>
          <w:rFonts w:ascii="仿宋_GB2312" w:eastAsia="仿宋_GB2312" w:hAnsi="宋体" w:hint="eastAsia"/>
          <w:b/>
          <w:bCs/>
        </w:rPr>
        <w:t>1.</w:t>
      </w:r>
      <w:bookmarkStart w:id="7" w:name="_Hlk136269667"/>
      <w:r w:rsidR="00EC4AC5" w:rsidRPr="00EC4AC5">
        <w:rPr>
          <w:rFonts w:ascii="仿宋_GB2312" w:eastAsia="仿宋_GB2312" w:hAnsi="宋体" w:hint="eastAsia"/>
          <w:b/>
          <w:bCs/>
        </w:rPr>
        <w:t>火龙罐</w:t>
      </w:r>
      <w:bookmarkEnd w:id="7"/>
    </w:p>
    <w:p w:rsidR="0095259F" w:rsidRDefault="0013171A" w:rsidP="00496BA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13171A">
        <w:rPr>
          <w:rFonts w:ascii="仿宋_GB2312" w:eastAsia="仿宋_GB2312" w:hint="eastAsia"/>
          <w:sz w:val="32"/>
          <w:szCs w:val="32"/>
        </w:rPr>
        <w:lastRenderedPageBreak/>
        <w:t>火龙罐综合灸疗法是一种集艾灸、刮痧、推拿、按摩于一身的治疗方法，采用玄石紫砂烧制罐体，罐内底部有固定艾柱的针，罐口有不规则花瓣形凸起，已取得第一类医疗器械备案。</w:t>
      </w:r>
      <w:r w:rsidR="0008291A">
        <w:rPr>
          <w:rFonts w:ascii="仿宋_GB2312" w:eastAsia="仿宋_GB2312" w:hint="eastAsia"/>
          <w:sz w:val="32"/>
          <w:szCs w:val="32"/>
        </w:rPr>
        <w:t>标准编制组根据当前国内火龙罐</w:t>
      </w:r>
      <w:r w:rsidR="00496BA8">
        <w:rPr>
          <w:rFonts w:ascii="仿宋_GB2312" w:eastAsia="仿宋_GB2312" w:hint="eastAsia"/>
          <w:sz w:val="32"/>
          <w:szCs w:val="32"/>
        </w:rPr>
        <w:t>临床应用情况</w:t>
      </w:r>
      <w:r w:rsidR="003D396F">
        <w:rPr>
          <w:rFonts w:ascii="仿宋_GB2312" w:eastAsia="仿宋_GB2312" w:hint="eastAsia"/>
          <w:sz w:val="32"/>
          <w:szCs w:val="32"/>
        </w:rPr>
        <w:t>，通过学习和</w:t>
      </w:r>
      <w:r w:rsidR="00496BA8">
        <w:rPr>
          <w:rFonts w:ascii="仿宋_GB2312" w:eastAsia="仿宋_GB2312" w:hint="eastAsia"/>
          <w:sz w:val="32"/>
          <w:szCs w:val="32"/>
        </w:rPr>
        <w:t>总结实践经验，将</w:t>
      </w:r>
      <w:r w:rsidR="0088407E">
        <w:rPr>
          <w:rFonts w:ascii="仿宋_GB2312" w:eastAsia="仿宋_GB2312" w:hint="eastAsia"/>
          <w:sz w:val="32"/>
          <w:szCs w:val="32"/>
        </w:rPr>
        <w:t>“</w:t>
      </w:r>
      <w:bookmarkStart w:id="8" w:name="_Hlk136882827"/>
      <w:r w:rsidR="00496BA8" w:rsidRPr="00496BA8">
        <w:rPr>
          <w:rFonts w:ascii="仿宋_GB2312" w:eastAsia="仿宋_GB2312" w:hint="eastAsia"/>
          <w:sz w:val="32"/>
          <w:szCs w:val="32"/>
        </w:rPr>
        <w:t>火龙罐</w:t>
      </w:r>
      <w:bookmarkEnd w:id="8"/>
      <w:r w:rsidR="0088407E">
        <w:rPr>
          <w:rFonts w:ascii="仿宋_GB2312" w:eastAsia="仿宋_GB2312" w:hint="eastAsia"/>
          <w:sz w:val="32"/>
          <w:szCs w:val="32"/>
        </w:rPr>
        <w:t>”</w:t>
      </w:r>
      <w:r w:rsidR="003D396F">
        <w:rPr>
          <w:rFonts w:ascii="仿宋_GB2312" w:eastAsia="仿宋_GB2312" w:hint="eastAsia"/>
          <w:sz w:val="32"/>
          <w:szCs w:val="32"/>
        </w:rPr>
        <w:t>定义为：</w:t>
      </w:r>
      <w:r w:rsidR="003D396F" w:rsidRPr="003D396F">
        <w:rPr>
          <w:rFonts w:ascii="仿宋_GB2312" w:eastAsia="仿宋_GB2312" w:hint="eastAsia"/>
          <w:sz w:val="32"/>
          <w:szCs w:val="32"/>
        </w:rPr>
        <w:t>源于民间的古老灸法并加以改进，将艾柱固定于陶罐内，通过各种手法使罐体作用于皮肤肌肉组织，将艾火燃烧的热力传达到皮肤，逐渐透入内部，调气和血，温中散寒，集走罐、艾灸、按摩、刮痧、烫熨、点穴功能于一体的中医特色疗法</w:t>
      </w:r>
      <w:r w:rsidR="003D396F">
        <w:rPr>
          <w:rFonts w:ascii="仿宋_GB2312" w:eastAsia="仿宋_GB2312" w:hint="eastAsia"/>
          <w:sz w:val="32"/>
          <w:szCs w:val="32"/>
        </w:rPr>
        <w:t>。</w:t>
      </w:r>
    </w:p>
    <w:p w:rsidR="00157119" w:rsidRDefault="00157119" w:rsidP="00A11257">
      <w:pPr>
        <w:pStyle w:val="BodyText2"/>
        <w:spacing w:after="0" w:line="240" w:lineRule="auto"/>
        <w:jc w:val="center"/>
      </w:pPr>
      <w:r w:rsidRPr="00157119">
        <w:rPr>
          <w:noProof/>
        </w:rPr>
        <w:drawing>
          <wp:inline distT="0" distB="0" distL="0" distR="0">
            <wp:extent cx="3888855" cy="1757148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1365" cy="176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1257" w:rsidRPr="00A11257" w:rsidRDefault="00A11257" w:rsidP="00A11257">
      <w:pPr>
        <w:pStyle w:val="BodyText2"/>
        <w:spacing w:after="0" w:line="240" w:lineRule="auto"/>
        <w:jc w:val="center"/>
        <w:rPr>
          <w:rFonts w:ascii="楷体" w:eastAsia="楷体" w:hAnsi="楷体"/>
          <w:sz w:val="28"/>
          <w:szCs w:val="28"/>
        </w:rPr>
      </w:pPr>
      <w:r w:rsidRPr="00A11257">
        <w:rPr>
          <w:rFonts w:ascii="楷体" w:eastAsia="楷体" w:hAnsi="楷体" w:hint="eastAsia"/>
          <w:sz w:val="28"/>
          <w:szCs w:val="28"/>
        </w:rPr>
        <w:t>火龙罐</w:t>
      </w:r>
    </w:p>
    <w:p w:rsidR="00130444" w:rsidRPr="00E95A42" w:rsidRDefault="001C733C" w:rsidP="00157119">
      <w:pPr>
        <w:pStyle w:val="BodyText2"/>
        <w:spacing w:after="0" w:line="240" w:lineRule="auto"/>
        <w:ind w:firstLineChars="200" w:firstLine="643"/>
        <w:jc w:val="left"/>
        <w:rPr>
          <w:rFonts w:ascii="仿宋_GB2312" w:eastAsia="仿宋_GB2312" w:hAnsi="宋体"/>
          <w:b/>
          <w:bCs/>
        </w:rPr>
      </w:pPr>
      <w:r w:rsidRPr="00E95A42">
        <w:rPr>
          <w:rFonts w:ascii="仿宋_GB2312" w:eastAsia="仿宋_GB2312" w:hAnsi="宋体" w:hint="eastAsia"/>
          <w:b/>
          <w:bCs/>
        </w:rPr>
        <w:t>2.</w:t>
      </w:r>
      <w:r w:rsidR="00EC4AC5" w:rsidRPr="00E95A42">
        <w:rPr>
          <w:rFonts w:ascii="仿宋_GB2312" w:eastAsia="仿宋_GB2312" w:hAnsi="宋体" w:hint="eastAsia"/>
          <w:b/>
          <w:bCs/>
        </w:rPr>
        <w:t>鼓胀</w:t>
      </w:r>
    </w:p>
    <w:p w:rsidR="0088407E" w:rsidRDefault="0088407E" w:rsidP="00E43F4B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E95A42">
        <w:rPr>
          <w:rFonts w:ascii="仿宋_GB2312" w:eastAsia="仿宋_GB2312" w:hint="eastAsia"/>
          <w:sz w:val="32"/>
          <w:szCs w:val="32"/>
        </w:rPr>
        <w:t>通过总结临床经验</w:t>
      </w:r>
      <w:r w:rsidR="00593DD5" w:rsidRPr="00E95A42">
        <w:rPr>
          <w:rFonts w:ascii="仿宋_GB2312" w:eastAsia="仿宋_GB2312" w:hint="eastAsia"/>
          <w:sz w:val="32"/>
          <w:szCs w:val="32"/>
        </w:rPr>
        <w:t>并参考</w:t>
      </w:r>
      <w:bookmarkStart w:id="9" w:name="_Hlk136361490"/>
      <w:r w:rsidR="0013171A" w:rsidRPr="00E95A42">
        <w:rPr>
          <w:rFonts w:ascii="仿宋_GB2312" w:eastAsia="仿宋_GB2312" w:hint="eastAsia"/>
          <w:sz w:val="32"/>
          <w:szCs w:val="32"/>
        </w:rPr>
        <w:t>《中医内科学》</w:t>
      </w:r>
      <w:bookmarkEnd w:id="9"/>
      <w:r w:rsidR="0013171A" w:rsidRPr="00E95A42">
        <w:rPr>
          <w:rFonts w:ascii="仿宋_GB2312" w:eastAsia="仿宋_GB2312" w:hint="eastAsia"/>
          <w:sz w:val="32"/>
          <w:szCs w:val="32"/>
        </w:rPr>
        <w:t>以及</w:t>
      </w:r>
      <w:r w:rsidR="00593DD5" w:rsidRPr="00E95A42">
        <w:rPr>
          <w:rFonts w:ascii="仿宋_GB2312" w:eastAsia="仿宋_GB2312" w:hint="eastAsia"/>
          <w:sz w:val="32"/>
          <w:szCs w:val="32"/>
        </w:rPr>
        <w:t>中华中医药学会</w:t>
      </w:r>
      <w:r w:rsidR="00463B04" w:rsidRPr="00E95A42">
        <w:rPr>
          <w:rFonts w:ascii="仿宋_GB2312" w:eastAsia="仿宋_GB2312" w:hint="eastAsia"/>
          <w:sz w:val="32"/>
          <w:szCs w:val="32"/>
        </w:rPr>
        <w:t>标准</w:t>
      </w:r>
      <w:bookmarkStart w:id="10" w:name="_Hlk136361512"/>
      <w:r w:rsidR="00C005F8" w:rsidRPr="00E95A42">
        <w:rPr>
          <w:rFonts w:ascii="仿宋_GB2312" w:eastAsia="仿宋_GB2312" w:hint="eastAsia"/>
          <w:sz w:val="32"/>
          <w:szCs w:val="32"/>
        </w:rPr>
        <w:t>《</w:t>
      </w:r>
      <w:r w:rsidR="00C005F8" w:rsidRPr="00E95A42">
        <w:rPr>
          <w:rFonts w:ascii="仿宋_GB2312" w:eastAsia="仿宋_GB2312"/>
          <w:sz w:val="32"/>
          <w:szCs w:val="32"/>
        </w:rPr>
        <w:t xml:space="preserve">ZYYXH/T 33-2008  </w:t>
      </w:r>
      <w:r w:rsidR="00C005F8" w:rsidRPr="00E95A42">
        <w:rPr>
          <w:rFonts w:ascii="仿宋_GB2312" w:eastAsia="仿宋_GB2312" w:hint="eastAsia"/>
          <w:sz w:val="32"/>
          <w:szCs w:val="32"/>
        </w:rPr>
        <w:t>鼓胀》</w:t>
      </w:r>
      <w:bookmarkEnd w:id="10"/>
      <w:r w:rsidRPr="00E95A42">
        <w:rPr>
          <w:rFonts w:ascii="仿宋_GB2312" w:eastAsia="仿宋_GB2312" w:hint="eastAsia"/>
          <w:sz w:val="32"/>
          <w:szCs w:val="32"/>
        </w:rPr>
        <w:t>，标准编制组将“鼓胀”定义为</w:t>
      </w:r>
      <w:r w:rsidR="00BD315B" w:rsidRPr="00E95A42">
        <w:rPr>
          <w:rFonts w:ascii="仿宋_GB2312" w:eastAsia="仿宋_GB2312" w:hint="eastAsia"/>
          <w:sz w:val="32"/>
          <w:szCs w:val="32"/>
        </w:rPr>
        <w:t>：因腹部胀大如鼓而命名，以腹部</w:t>
      </w:r>
      <w:r w:rsidR="00BD315B" w:rsidRPr="00BD315B">
        <w:rPr>
          <w:rFonts w:ascii="仿宋_GB2312" w:eastAsia="仿宋_GB2312" w:hint="eastAsia"/>
          <w:sz w:val="32"/>
          <w:szCs w:val="32"/>
        </w:rPr>
        <w:t>胀大，皮色苍黄，甚则腹皮青筋暴露、四肢不肿或微肿为特征，多因酒食不节，情志所伤，湿热疫毒等使肝脾肾功能失调，气、血、水淤积于腹内而成</w:t>
      </w:r>
      <w:r w:rsidR="00BD315B">
        <w:rPr>
          <w:rFonts w:ascii="仿宋_GB2312" w:eastAsia="仿宋_GB2312" w:hint="eastAsia"/>
          <w:sz w:val="32"/>
          <w:szCs w:val="32"/>
        </w:rPr>
        <w:t>。</w:t>
      </w:r>
    </w:p>
    <w:p w:rsidR="00A11257" w:rsidRDefault="00A11257" w:rsidP="00A11257">
      <w:pPr>
        <w:pStyle w:val="BodyText2"/>
        <w:spacing w:after="0" w:line="240" w:lineRule="auto"/>
        <w:jc w:val="center"/>
      </w:pPr>
      <w:r w:rsidRPr="00A11257">
        <w:rPr>
          <w:noProof/>
        </w:rPr>
        <w:lastRenderedPageBreak/>
        <w:drawing>
          <wp:inline distT="0" distB="0" distL="0" distR="0">
            <wp:extent cx="2433061" cy="276260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9704" cy="2770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1257" w:rsidRPr="00A11257" w:rsidRDefault="00A11257" w:rsidP="00A11257">
      <w:pPr>
        <w:pStyle w:val="BodyText2"/>
        <w:spacing w:after="0" w:line="240" w:lineRule="auto"/>
        <w:jc w:val="center"/>
        <w:rPr>
          <w:rFonts w:ascii="楷体" w:eastAsia="楷体" w:hAnsi="楷体"/>
          <w:sz w:val="28"/>
          <w:szCs w:val="28"/>
        </w:rPr>
      </w:pPr>
      <w:r w:rsidRPr="00A11257">
        <w:rPr>
          <w:rFonts w:ascii="楷体" w:eastAsia="楷体" w:hAnsi="楷体" w:hint="eastAsia"/>
          <w:sz w:val="28"/>
          <w:szCs w:val="28"/>
        </w:rPr>
        <w:t>鼓胀</w:t>
      </w:r>
    </w:p>
    <w:p w:rsidR="00EC4AC5" w:rsidRDefault="00EC4AC5" w:rsidP="00EC4AC5">
      <w:pPr>
        <w:pStyle w:val="af7"/>
        <w:numPr>
          <w:ilvl w:val="0"/>
          <w:numId w:val="8"/>
        </w:numPr>
        <w:ind w:firstLineChars="0"/>
        <w:rPr>
          <w:rFonts w:ascii="楷体" w:eastAsia="楷体" w:hAnsi="楷体" w:cs="楷体"/>
          <w:b/>
          <w:bCs/>
          <w:sz w:val="32"/>
          <w:szCs w:val="32"/>
        </w:rPr>
      </w:pPr>
      <w:r w:rsidRPr="00EC4AC5">
        <w:rPr>
          <w:rFonts w:ascii="楷体" w:eastAsia="楷体" w:hAnsi="楷体" w:cs="楷体" w:hint="eastAsia"/>
          <w:b/>
          <w:bCs/>
          <w:sz w:val="32"/>
          <w:szCs w:val="32"/>
        </w:rPr>
        <w:t>诊断及评估</w:t>
      </w:r>
      <w:r w:rsidR="00065D65">
        <w:rPr>
          <w:rFonts w:ascii="楷体" w:eastAsia="楷体" w:hAnsi="楷体" w:cs="楷体" w:hint="eastAsia"/>
          <w:b/>
          <w:bCs/>
          <w:sz w:val="32"/>
          <w:szCs w:val="32"/>
        </w:rPr>
        <w:t>、禁忌</w:t>
      </w:r>
    </w:p>
    <w:p w:rsidR="00DC49A9" w:rsidRPr="00DC49A9" w:rsidRDefault="00DC49A9" w:rsidP="00E43F4B">
      <w:pPr>
        <w:pStyle w:val="af7"/>
        <w:ind w:left="420" w:firstLine="643"/>
        <w:rPr>
          <w:rFonts w:ascii="仿宋_GB2312" w:eastAsia="仿宋_GB2312" w:hAnsi="楷体" w:cs="楷体"/>
          <w:b/>
          <w:bCs/>
          <w:sz w:val="32"/>
          <w:szCs w:val="32"/>
        </w:rPr>
      </w:pPr>
      <w:r w:rsidRPr="00DC49A9">
        <w:rPr>
          <w:rFonts w:ascii="仿宋_GB2312" w:eastAsia="仿宋_GB2312" w:hAnsi="楷体" w:cs="楷体" w:hint="eastAsia"/>
          <w:b/>
          <w:bCs/>
          <w:sz w:val="32"/>
          <w:szCs w:val="32"/>
        </w:rPr>
        <w:t>1</w:t>
      </w:r>
      <w:r w:rsidRPr="00DC49A9">
        <w:rPr>
          <w:rFonts w:ascii="仿宋_GB2312" w:eastAsia="仿宋_GB2312" w:hAnsi="楷体" w:cs="楷体"/>
          <w:b/>
          <w:bCs/>
          <w:sz w:val="32"/>
          <w:szCs w:val="32"/>
        </w:rPr>
        <w:t>.</w:t>
      </w:r>
      <w:r w:rsidRPr="00DC49A9">
        <w:rPr>
          <w:rFonts w:ascii="仿宋_GB2312" w:eastAsia="仿宋_GB2312" w:hAnsi="楷体" w:cs="楷体" w:hint="eastAsia"/>
          <w:b/>
          <w:bCs/>
          <w:sz w:val="32"/>
          <w:szCs w:val="32"/>
        </w:rPr>
        <w:t>诊断</w:t>
      </w:r>
    </w:p>
    <w:p w:rsidR="00EA2B96" w:rsidRPr="00EA2B96" w:rsidRDefault="00EA2B96" w:rsidP="00EA2B96">
      <w:pPr>
        <w:pStyle w:val="af7"/>
        <w:ind w:left="420" w:firstLine="640"/>
        <w:rPr>
          <w:rFonts w:ascii="仿宋_GB2312" w:eastAsia="仿宋_GB2312" w:hAnsi="楷体" w:cs="楷体"/>
          <w:sz w:val="32"/>
          <w:szCs w:val="32"/>
        </w:rPr>
      </w:pPr>
      <w:r w:rsidRPr="00EA2B96">
        <w:rPr>
          <w:rFonts w:ascii="仿宋_GB2312" w:eastAsia="仿宋_GB2312" w:hAnsi="楷体" w:cs="楷体" w:hint="eastAsia"/>
          <w:sz w:val="32"/>
          <w:szCs w:val="32"/>
        </w:rPr>
        <w:t>主要根据《中医内科学》以及中华中医药学会标准《ZYYXH/T 33-2008  鼓胀》对鼓胀的诊断要求进行了确定。</w:t>
      </w:r>
    </w:p>
    <w:p w:rsidR="004346F8" w:rsidRPr="004346F8" w:rsidRDefault="00EA2B96" w:rsidP="00EA2B96">
      <w:pPr>
        <w:pStyle w:val="af7"/>
        <w:ind w:left="420" w:firstLine="640"/>
        <w:rPr>
          <w:rFonts w:ascii="仿宋_GB2312" w:eastAsia="仿宋_GB2312" w:hAnsi="楷体" w:cs="楷体"/>
          <w:sz w:val="32"/>
          <w:szCs w:val="32"/>
        </w:rPr>
      </w:pPr>
      <w:r w:rsidRPr="00EA2B96">
        <w:rPr>
          <w:rFonts w:ascii="仿宋_GB2312" w:eastAsia="仿宋_GB2312" w:hAnsi="楷体" w:cs="楷体" w:hint="eastAsia"/>
          <w:sz w:val="32"/>
          <w:szCs w:val="32"/>
        </w:rPr>
        <w:t>首先明确了鼓胀主症，其次，鼓胀可分为气鼓、水鼓及血鼓，临床上气、血、水三者常相兼为患，各有侧重，掌握其特点，有助于辨证。气鼓以肠道内积气为主，水鼓以腹腔内积水为主，</w:t>
      </w:r>
      <w:r w:rsidR="00CB0FD6" w:rsidRPr="00CB0FD6">
        <w:rPr>
          <w:rFonts w:ascii="仿宋_GB2312" w:eastAsia="仿宋_GB2312" w:hAnsi="楷体" w:cs="楷体" w:hint="eastAsia"/>
          <w:sz w:val="32"/>
          <w:szCs w:val="32"/>
        </w:rPr>
        <w:t>而血鼓以腹内积血为主，临床上多见于肝癌破裂出血或肿瘤腹膜转移，火龙罐通过罐体罐口的推拉揉按及艾灸温热作用于相关经络穴位，促进肠道蠕动排气，温阳利水，从而使腹腔积水积气减少，但推拉揉按及温热可能加重出血，因此不适于血鼓</w:t>
      </w:r>
      <w:r w:rsidR="00DC16F0">
        <w:rPr>
          <w:rFonts w:ascii="仿宋_GB2312" w:eastAsia="仿宋_GB2312" w:hAnsi="楷体" w:cs="楷体" w:hint="eastAsia"/>
          <w:sz w:val="32"/>
          <w:szCs w:val="32"/>
        </w:rPr>
        <w:t>，</w:t>
      </w:r>
      <w:r w:rsidR="004346F8" w:rsidRPr="004346F8">
        <w:rPr>
          <w:rFonts w:ascii="仿宋_GB2312" w:eastAsia="仿宋_GB2312" w:hAnsi="楷体" w:cs="楷体" w:hint="eastAsia"/>
          <w:sz w:val="32"/>
          <w:szCs w:val="32"/>
        </w:rPr>
        <w:t>标准编制组</w:t>
      </w:r>
      <w:r w:rsidR="00BE37CC">
        <w:rPr>
          <w:rFonts w:ascii="仿宋_GB2312" w:eastAsia="仿宋_GB2312" w:hAnsi="楷体" w:cs="楷体" w:hint="eastAsia"/>
          <w:sz w:val="32"/>
          <w:szCs w:val="32"/>
        </w:rPr>
        <w:t>只对</w:t>
      </w:r>
      <w:r w:rsidR="00BE37CC" w:rsidRPr="00BE37CC">
        <w:rPr>
          <w:rFonts w:ascii="仿宋_GB2312" w:eastAsia="仿宋_GB2312" w:hAnsi="楷体" w:cs="楷体" w:hint="eastAsia"/>
          <w:sz w:val="32"/>
          <w:szCs w:val="32"/>
        </w:rPr>
        <w:t>气鼓、水鼓</w:t>
      </w:r>
      <w:r w:rsidR="00BE37CC">
        <w:rPr>
          <w:rFonts w:ascii="仿宋_GB2312" w:eastAsia="仿宋_GB2312" w:hAnsi="楷体" w:cs="楷体" w:hint="eastAsia"/>
          <w:sz w:val="32"/>
          <w:szCs w:val="32"/>
        </w:rPr>
        <w:t>的诊断特点进行了明确。</w:t>
      </w:r>
      <w:r w:rsidR="004346F8">
        <w:rPr>
          <w:rFonts w:ascii="仿宋_GB2312" w:eastAsia="仿宋_GB2312" w:hAnsi="楷体" w:cs="楷体" w:hint="eastAsia"/>
          <w:sz w:val="32"/>
          <w:szCs w:val="32"/>
        </w:rPr>
        <w:t>最后</w:t>
      </w:r>
      <w:r w:rsidR="00BE37CC">
        <w:rPr>
          <w:rFonts w:ascii="仿宋_GB2312" w:eastAsia="仿宋_GB2312" w:hAnsi="楷体" w:cs="楷体" w:hint="eastAsia"/>
          <w:sz w:val="32"/>
          <w:szCs w:val="32"/>
        </w:rPr>
        <w:t>，</w:t>
      </w:r>
      <w:r w:rsidR="004346F8">
        <w:rPr>
          <w:rFonts w:ascii="仿宋_GB2312" w:eastAsia="仿宋_GB2312" w:hAnsi="楷体" w:cs="楷体" w:hint="eastAsia"/>
          <w:sz w:val="32"/>
          <w:szCs w:val="32"/>
        </w:rPr>
        <w:t>根据</w:t>
      </w:r>
      <w:r w:rsidR="00BE37CC">
        <w:rPr>
          <w:rFonts w:ascii="仿宋_GB2312" w:eastAsia="仿宋_GB2312" w:hAnsi="楷体" w:cs="楷体" w:hint="eastAsia"/>
          <w:sz w:val="32"/>
          <w:szCs w:val="32"/>
        </w:rPr>
        <w:t>标准编制</w:t>
      </w:r>
      <w:r w:rsidR="00BE37CC">
        <w:rPr>
          <w:rFonts w:ascii="仿宋_GB2312" w:eastAsia="仿宋_GB2312" w:hAnsi="楷体" w:cs="楷体" w:hint="eastAsia"/>
          <w:sz w:val="32"/>
          <w:szCs w:val="32"/>
        </w:rPr>
        <w:lastRenderedPageBreak/>
        <w:t>组的诊断实践</w:t>
      </w:r>
      <w:r w:rsidR="00DC49A9">
        <w:rPr>
          <w:rFonts w:ascii="仿宋_GB2312" w:eastAsia="仿宋_GB2312" w:hAnsi="楷体" w:cs="楷体" w:hint="eastAsia"/>
          <w:sz w:val="32"/>
          <w:szCs w:val="32"/>
        </w:rPr>
        <w:t>还</w:t>
      </w:r>
      <w:r w:rsidR="00BE37CC">
        <w:rPr>
          <w:rFonts w:ascii="仿宋_GB2312" w:eastAsia="仿宋_GB2312" w:hAnsi="楷体" w:cs="楷体" w:hint="eastAsia"/>
          <w:sz w:val="32"/>
          <w:szCs w:val="32"/>
        </w:rPr>
        <w:t>明确了</w:t>
      </w:r>
      <w:bookmarkStart w:id="11" w:name="_Hlk126749136"/>
      <w:r w:rsidR="004346F8" w:rsidRPr="004346F8">
        <w:rPr>
          <w:rFonts w:ascii="仿宋_GB2312" w:eastAsia="仿宋_GB2312" w:hAnsi="楷体" w:cs="楷体" w:hint="eastAsia"/>
          <w:sz w:val="32"/>
          <w:szCs w:val="32"/>
        </w:rPr>
        <w:t>可采用B型超声波</w:t>
      </w:r>
      <w:bookmarkEnd w:id="11"/>
      <w:r w:rsidR="004346F8" w:rsidRPr="004346F8">
        <w:rPr>
          <w:rFonts w:ascii="仿宋_GB2312" w:eastAsia="仿宋_GB2312" w:hAnsi="楷体" w:cs="楷体" w:hint="eastAsia"/>
          <w:sz w:val="32"/>
          <w:szCs w:val="32"/>
        </w:rPr>
        <w:t>判断患者腹腔是否有积水以及腹水量</w:t>
      </w:r>
      <w:r w:rsidR="004346F8">
        <w:rPr>
          <w:rFonts w:ascii="仿宋_GB2312" w:eastAsia="仿宋_GB2312" w:hAnsi="楷体" w:cs="楷体" w:hint="eastAsia"/>
          <w:sz w:val="32"/>
          <w:szCs w:val="32"/>
        </w:rPr>
        <w:t>等</w:t>
      </w:r>
      <w:r w:rsidR="004346F8" w:rsidRPr="004346F8">
        <w:rPr>
          <w:rFonts w:ascii="仿宋_GB2312" w:eastAsia="仿宋_GB2312" w:hAnsi="楷体" w:cs="楷体" w:hint="eastAsia"/>
          <w:sz w:val="32"/>
          <w:szCs w:val="32"/>
        </w:rPr>
        <w:t>理化检查</w:t>
      </w:r>
      <w:r w:rsidR="004346F8">
        <w:rPr>
          <w:rFonts w:ascii="仿宋_GB2312" w:eastAsia="仿宋_GB2312" w:hAnsi="楷体" w:cs="楷体" w:hint="eastAsia"/>
          <w:sz w:val="32"/>
          <w:szCs w:val="32"/>
        </w:rPr>
        <w:t>要求。</w:t>
      </w:r>
    </w:p>
    <w:p w:rsidR="00CB0FD6" w:rsidRPr="00B7645D" w:rsidRDefault="00B7645D" w:rsidP="00CB0FD6">
      <w:pPr>
        <w:pStyle w:val="af7"/>
        <w:ind w:left="420" w:firstLine="643"/>
        <w:rPr>
          <w:rFonts w:ascii="仿宋_GB2312" w:eastAsia="仿宋_GB2312" w:hAnsi="楷体" w:cs="楷体"/>
          <w:b/>
          <w:bCs/>
          <w:sz w:val="32"/>
          <w:szCs w:val="32"/>
        </w:rPr>
      </w:pPr>
      <w:r w:rsidRPr="00B7645D">
        <w:rPr>
          <w:rFonts w:ascii="仿宋_GB2312" w:eastAsia="仿宋_GB2312" w:hAnsi="楷体" w:cs="楷体" w:hint="eastAsia"/>
          <w:b/>
          <w:bCs/>
          <w:sz w:val="32"/>
          <w:szCs w:val="32"/>
        </w:rPr>
        <w:t>2</w:t>
      </w:r>
      <w:r w:rsidRPr="00B7645D">
        <w:rPr>
          <w:rFonts w:ascii="仿宋_GB2312" w:eastAsia="仿宋_GB2312" w:hAnsi="楷体" w:cs="楷体"/>
          <w:b/>
          <w:bCs/>
          <w:sz w:val="32"/>
          <w:szCs w:val="32"/>
        </w:rPr>
        <w:t>.</w:t>
      </w:r>
      <w:r w:rsidRPr="00B7645D">
        <w:rPr>
          <w:rFonts w:ascii="仿宋_GB2312" w:eastAsia="仿宋_GB2312" w:hAnsi="楷体" w:cs="楷体" w:hint="eastAsia"/>
          <w:b/>
          <w:bCs/>
          <w:sz w:val="32"/>
          <w:szCs w:val="32"/>
        </w:rPr>
        <w:t>评估</w:t>
      </w:r>
      <w:r w:rsidR="005D5BB3">
        <w:rPr>
          <w:rFonts w:ascii="仿宋_GB2312" w:eastAsia="仿宋_GB2312" w:hAnsi="楷体" w:cs="楷体" w:hint="eastAsia"/>
          <w:b/>
          <w:bCs/>
          <w:sz w:val="32"/>
          <w:szCs w:val="32"/>
        </w:rPr>
        <w:t>、禁忌</w:t>
      </w:r>
    </w:p>
    <w:p w:rsidR="00E43F4B" w:rsidRPr="00CB0FD6" w:rsidRDefault="002066BB" w:rsidP="00E43F4B">
      <w:pPr>
        <w:pStyle w:val="af7"/>
        <w:ind w:left="420" w:firstLine="640"/>
        <w:rPr>
          <w:rFonts w:ascii="仿宋_GB2312" w:eastAsia="仿宋_GB2312" w:hAnsi="楷体" w:cs="楷体"/>
          <w:sz w:val="32"/>
          <w:szCs w:val="32"/>
        </w:rPr>
      </w:pPr>
      <w:r>
        <w:rPr>
          <w:rFonts w:ascii="仿宋_GB2312" w:eastAsia="仿宋_GB2312" w:hAnsi="楷体" w:cs="楷体" w:hint="eastAsia"/>
          <w:sz w:val="32"/>
          <w:szCs w:val="32"/>
        </w:rPr>
        <w:t>治疗</w:t>
      </w:r>
      <w:r w:rsidR="00757B75">
        <w:rPr>
          <w:rFonts w:ascii="仿宋_GB2312" w:eastAsia="仿宋_GB2312" w:hAnsi="楷体" w:cs="楷体" w:hint="eastAsia"/>
          <w:sz w:val="32"/>
          <w:szCs w:val="32"/>
        </w:rPr>
        <w:t>前，需对患者进行整体评估，</w:t>
      </w:r>
      <w:r w:rsidR="005D5BB3">
        <w:rPr>
          <w:rFonts w:ascii="仿宋_GB2312" w:eastAsia="仿宋_GB2312" w:hAnsi="楷体" w:cs="楷体" w:hint="eastAsia"/>
          <w:sz w:val="32"/>
          <w:szCs w:val="32"/>
        </w:rPr>
        <w:t>排除不能使用火龙罐治疗的患者</w:t>
      </w:r>
      <w:r w:rsidR="00474823">
        <w:rPr>
          <w:rFonts w:ascii="仿宋_GB2312" w:eastAsia="仿宋_GB2312" w:hAnsi="楷体" w:cs="楷体" w:hint="eastAsia"/>
          <w:sz w:val="32"/>
          <w:szCs w:val="32"/>
        </w:rPr>
        <w:t>，掌握患者</w:t>
      </w:r>
      <w:r w:rsidR="00513290" w:rsidRPr="00513290">
        <w:rPr>
          <w:rFonts w:ascii="仿宋_GB2312" w:eastAsia="仿宋_GB2312" w:hAnsi="楷体" w:cs="楷体" w:hint="eastAsia"/>
          <w:sz w:val="32"/>
          <w:szCs w:val="32"/>
        </w:rPr>
        <w:t>证型及腹部情况</w:t>
      </w:r>
      <w:r w:rsidR="00513290">
        <w:rPr>
          <w:rFonts w:ascii="仿宋_GB2312" w:eastAsia="仿宋_GB2312" w:hAnsi="楷体" w:cs="楷体" w:hint="eastAsia"/>
          <w:sz w:val="32"/>
          <w:szCs w:val="32"/>
        </w:rPr>
        <w:t>以便</w:t>
      </w:r>
      <w:r>
        <w:rPr>
          <w:rFonts w:ascii="仿宋_GB2312" w:eastAsia="仿宋_GB2312" w:hAnsi="楷体" w:cs="楷体" w:hint="eastAsia"/>
          <w:sz w:val="32"/>
          <w:szCs w:val="32"/>
        </w:rPr>
        <w:t>采用合适的</w:t>
      </w:r>
      <w:bookmarkStart w:id="12" w:name="_Hlk136272589"/>
      <w:r w:rsidRPr="002066BB">
        <w:rPr>
          <w:rFonts w:ascii="仿宋_GB2312" w:eastAsia="仿宋_GB2312" w:hAnsi="楷体" w:cs="楷体" w:hint="eastAsia"/>
          <w:sz w:val="32"/>
          <w:szCs w:val="32"/>
        </w:rPr>
        <w:t>施罐</w:t>
      </w:r>
      <w:bookmarkEnd w:id="12"/>
      <w:r>
        <w:rPr>
          <w:rFonts w:ascii="仿宋_GB2312" w:eastAsia="仿宋_GB2312" w:hAnsi="楷体" w:cs="楷体" w:hint="eastAsia"/>
          <w:sz w:val="32"/>
          <w:szCs w:val="32"/>
        </w:rPr>
        <w:t>方法对患者进行</w:t>
      </w:r>
      <w:r w:rsidR="00065D65">
        <w:rPr>
          <w:rFonts w:ascii="仿宋_GB2312" w:eastAsia="仿宋_GB2312" w:hAnsi="楷体" w:cs="楷体" w:hint="eastAsia"/>
          <w:sz w:val="32"/>
          <w:szCs w:val="32"/>
        </w:rPr>
        <w:t>有效</w:t>
      </w:r>
      <w:r>
        <w:rPr>
          <w:rFonts w:ascii="仿宋_GB2312" w:eastAsia="仿宋_GB2312" w:hAnsi="楷体" w:cs="楷体" w:hint="eastAsia"/>
          <w:sz w:val="32"/>
          <w:szCs w:val="32"/>
        </w:rPr>
        <w:t>治疗。同时通过明确绝对禁忌和相对禁忌</w:t>
      </w:r>
      <w:r w:rsidR="00664CA7">
        <w:rPr>
          <w:rFonts w:ascii="仿宋_GB2312" w:eastAsia="仿宋_GB2312" w:hAnsi="楷体" w:cs="楷体" w:hint="eastAsia"/>
          <w:sz w:val="32"/>
          <w:szCs w:val="32"/>
        </w:rPr>
        <w:t>内容保证</w:t>
      </w:r>
      <w:r w:rsidR="00F22FED" w:rsidRPr="00F22FED">
        <w:rPr>
          <w:rFonts w:ascii="仿宋_GB2312" w:eastAsia="仿宋_GB2312" w:hAnsi="楷体" w:cs="楷体" w:hint="eastAsia"/>
          <w:sz w:val="32"/>
          <w:szCs w:val="32"/>
        </w:rPr>
        <w:t>施罐</w:t>
      </w:r>
      <w:r w:rsidR="00F22FED">
        <w:rPr>
          <w:rFonts w:ascii="仿宋_GB2312" w:eastAsia="仿宋_GB2312" w:hAnsi="楷体" w:cs="楷体" w:hint="eastAsia"/>
          <w:sz w:val="32"/>
          <w:szCs w:val="32"/>
        </w:rPr>
        <w:t>合理，保障受治患者生命安全。</w:t>
      </w:r>
    </w:p>
    <w:p w:rsidR="00EC4AC5" w:rsidRDefault="00EC4AC5" w:rsidP="006776E6">
      <w:pPr>
        <w:pStyle w:val="af7"/>
        <w:numPr>
          <w:ilvl w:val="0"/>
          <w:numId w:val="8"/>
        </w:numPr>
        <w:ind w:firstLine="643"/>
        <w:rPr>
          <w:rFonts w:ascii="仿宋_GB2312" w:eastAsia="仿宋_GB2312" w:hAnsi="宋体"/>
          <w:b/>
          <w:bCs/>
          <w:sz w:val="32"/>
          <w:szCs w:val="32"/>
        </w:rPr>
      </w:pPr>
      <w:r w:rsidRPr="00EC4AC5">
        <w:rPr>
          <w:rFonts w:ascii="仿宋_GB2312" w:eastAsia="仿宋_GB2312" w:hAnsi="宋体" w:hint="eastAsia"/>
          <w:b/>
          <w:bCs/>
          <w:sz w:val="32"/>
          <w:szCs w:val="32"/>
        </w:rPr>
        <w:t>治疗前准备</w:t>
      </w:r>
    </w:p>
    <w:p w:rsidR="00742412" w:rsidRPr="00742412" w:rsidRDefault="00A01CA3" w:rsidP="00742412">
      <w:pPr>
        <w:pStyle w:val="af7"/>
        <w:ind w:left="420" w:firstLine="640"/>
        <w:rPr>
          <w:rFonts w:ascii="仿宋_GB2312" w:eastAsia="仿宋_GB2312" w:hAnsi="宋体"/>
          <w:sz w:val="32"/>
          <w:szCs w:val="32"/>
        </w:rPr>
      </w:pPr>
      <w:r w:rsidRPr="00A01CA3">
        <w:rPr>
          <w:rFonts w:ascii="仿宋_GB2312" w:eastAsia="仿宋_GB2312" w:hAnsi="宋体" w:hint="eastAsia"/>
          <w:sz w:val="32"/>
          <w:szCs w:val="32"/>
        </w:rPr>
        <w:t>治疗前还需明确</w:t>
      </w:r>
      <w:bookmarkStart w:id="13" w:name="_Hlk136272989"/>
      <w:r w:rsidRPr="00BE5D1B">
        <w:rPr>
          <w:rFonts w:ascii="仿宋_GB2312" w:eastAsia="仿宋_GB2312" w:hAnsi="宋体" w:hint="eastAsia"/>
          <w:b/>
          <w:bCs/>
          <w:sz w:val="32"/>
          <w:szCs w:val="32"/>
        </w:rPr>
        <w:t>治疗者准备</w:t>
      </w:r>
      <w:bookmarkEnd w:id="13"/>
      <w:r w:rsidRPr="00A01CA3">
        <w:rPr>
          <w:rFonts w:ascii="仿宋_GB2312" w:eastAsia="仿宋_GB2312" w:hAnsi="宋体" w:hint="eastAsia"/>
          <w:sz w:val="32"/>
          <w:szCs w:val="32"/>
        </w:rPr>
        <w:t>、</w:t>
      </w:r>
      <w:bookmarkStart w:id="14" w:name="_Toc126854709"/>
      <w:bookmarkStart w:id="15" w:name="_Toc126823494"/>
      <w:bookmarkStart w:id="16" w:name="_Toc126855927"/>
      <w:r w:rsidRPr="00BE5D1B">
        <w:rPr>
          <w:rFonts w:ascii="仿宋_GB2312" w:eastAsia="仿宋_GB2312" w:hAnsi="宋体" w:hint="eastAsia"/>
          <w:b/>
          <w:bCs/>
          <w:sz w:val="32"/>
          <w:szCs w:val="32"/>
        </w:rPr>
        <w:t>用物准备</w:t>
      </w:r>
      <w:bookmarkEnd w:id="14"/>
      <w:bookmarkEnd w:id="15"/>
      <w:bookmarkEnd w:id="16"/>
      <w:r w:rsidRPr="00A01CA3">
        <w:rPr>
          <w:rFonts w:ascii="仿宋_GB2312" w:eastAsia="仿宋_GB2312" w:hAnsi="宋体" w:hint="eastAsia"/>
          <w:sz w:val="32"/>
          <w:szCs w:val="32"/>
        </w:rPr>
        <w:t>以及</w:t>
      </w:r>
      <w:bookmarkStart w:id="17" w:name="_Toc126823495"/>
      <w:bookmarkStart w:id="18" w:name="_Toc126855928"/>
      <w:bookmarkStart w:id="19" w:name="_Toc126854710"/>
      <w:r w:rsidRPr="00BE5D1B">
        <w:rPr>
          <w:rFonts w:ascii="仿宋_GB2312" w:eastAsia="仿宋_GB2312" w:hAnsi="宋体" w:hint="eastAsia"/>
          <w:b/>
          <w:bCs/>
          <w:sz w:val="32"/>
          <w:szCs w:val="32"/>
        </w:rPr>
        <w:t>患者准备</w:t>
      </w:r>
      <w:bookmarkEnd w:id="17"/>
      <w:bookmarkEnd w:id="18"/>
      <w:bookmarkEnd w:id="19"/>
      <w:r w:rsidRPr="00A01CA3">
        <w:rPr>
          <w:rFonts w:ascii="仿宋_GB2312" w:eastAsia="仿宋_GB2312" w:hAnsi="宋体" w:hint="eastAsia"/>
          <w:sz w:val="32"/>
          <w:szCs w:val="32"/>
        </w:rPr>
        <w:t>，以便治疗顺利进行。</w:t>
      </w:r>
      <w:r w:rsidR="0025502D">
        <w:rPr>
          <w:rFonts w:ascii="仿宋_GB2312" w:eastAsia="仿宋_GB2312" w:hAnsi="宋体" w:hint="eastAsia"/>
          <w:sz w:val="32"/>
          <w:szCs w:val="32"/>
        </w:rPr>
        <w:t>标准编制组通过总结实操经验对三项准备内容进行了</w:t>
      </w:r>
      <w:r w:rsidR="003E7A40">
        <w:rPr>
          <w:rFonts w:ascii="仿宋_GB2312" w:eastAsia="仿宋_GB2312" w:hAnsi="宋体" w:hint="eastAsia"/>
          <w:sz w:val="32"/>
          <w:szCs w:val="32"/>
        </w:rPr>
        <w:t>确定。</w:t>
      </w:r>
      <w:r w:rsidR="00742412">
        <w:rPr>
          <w:rFonts w:ascii="仿宋_GB2312" w:eastAsia="仿宋_GB2312" w:hAnsi="宋体" w:hint="eastAsia"/>
          <w:sz w:val="32"/>
          <w:szCs w:val="32"/>
        </w:rPr>
        <w:t>首先，</w:t>
      </w:r>
      <w:r w:rsidR="003E7A40">
        <w:rPr>
          <w:rFonts w:ascii="仿宋_GB2312" w:eastAsia="仿宋_GB2312" w:hAnsi="宋体" w:hint="eastAsia"/>
          <w:sz w:val="32"/>
          <w:szCs w:val="32"/>
        </w:rPr>
        <w:t>明确了</w:t>
      </w:r>
      <w:r w:rsidR="003E7A40" w:rsidRPr="003E7A40">
        <w:rPr>
          <w:rFonts w:ascii="仿宋_GB2312" w:eastAsia="仿宋_GB2312" w:hAnsi="宋体" w:hint="eastAsia"/>
          <w:sz w:val="32"/>
          <w:szCs w:val="32"/>
        </w:rPr>
        <w:t>仪表大方，举止端庄，态度</w:t>
      </w:r>
      <w:r w:rsidR="003E7A40" w:rsidRPr="00F142BF">
        <w:rPr>
          <w:rFonts w:ascii="仿宋_GB2312" w:eastAsia="仿宋_GB2312" w:hAnsi="宋体" w:hint="eastAsia"/>
          <w:sz w:val="32"/>
          <w:szCs w:val="32"/>
        </w:rPr>
        <w:t>和蔼；服装、鞋帽整齐，应按照</w:t>
      </w:r>
      <w:bookmarkStart w:id="20" w:name="_Hlk119915279"/>
      <w:r w:rsidR="003E7A40" w:rsidRPr="00F142BF">
        <w:rPr>
          <w:rFonts w:ascii="仿宋_GB2312" w:eastAsia="仿宋_GB2312" w:hAnsi="宋体" w:hint="eastAsia"/>
          <w:sz w:val="32"/>
          <w:szCs w:val="32"/>
        </w:rPr>
        <w:t>WS/T 591</w:t>
      </w:r>
      <w:bookmarkEnd w:id="20"/>
      <w:r w:rsidR="003E7A40" w:rsidRPr="00F142BF">
        <w:rPr>
          <w:rFonts w:ascii="仿宋_GB2312" w:eastAsia="仿宋_GB2312" w:hAnsi="宋体" w:hint="eastAsia"/>
          <w:sz w:val="32"/>
          <w:szCs w:val="32"/>
        </w:rPr>
        <w:t>做好防护</w:t>
      </w:r>
      <w:r w:rsidR="00BE5D1B" w:rsidRPr="00F142BF">
        <w:rPr>
          <w:rFonts w:ascii="仿宋_GB2312" w:eastAsia="仿宋_GB2312" w:hAnsi="宋体" w:hint="eastAsia"/>
          <w:sz w:val="32"/>
          <w:szCs w:val="32"/>
        </w:rPr>
        <w:t>等治疗者准备要求。</w:t>
      </w:r>
      <w:r w:rsidR="00742412">
        <w:rPr>
          <w:rFonts w:ascii="仿宋_GB2312" w:eastAsia="仿宋_GB2312" w:hAnsi="宋体" w:hint="eastAsia"/>
          <w:sz w:val="32"/>
          <w:szCs w:val="32"/>
        </w:rPr>
        <w:t>其次，</w:t>
      </w:r>
      <w:r w:rsidR="00BE5D1B" w:rsidRPr="00F142BF">
        <w:rPr>
          <w:rFonts w:ascii="仿宋_GB2312" w:eastAsia="仿宋_GB2312" w:hAnsi="宋体" w:hint="eastAsia"/>
          <w:sz w:val="32"/>
          <w:szCs w:val="32"/>
        </w:rPr>
        <w:t>明确了选择合适罐具（大、中、小号）并检查火龙罐情况</w:t>
      </w:r>
      <w:r w:rsidR="00F142BF" w:rsidRPr="00F142BF">
        <w:rPr>
          <w:rFonts w:ascii="仿宋_GB2312" w:eastAsia="仿宋_GB2312" w:hAnsi="宋体" w:hint="eastAsia"/>
          <w:sz w:val="32"/>
          <w:szCs w:val="32"/>
        </w:rPr>
        <w:t>等用物准备要求，具体包括：一摸罐口有无破裂</w:t>
      </w:r>
      <w:r w:rsidR="00F142BF">
        <w:rPr>
          <w:rFonts w:ascii="仿宋_GB2312" w:eastAsia="仿宋_GB2312" w:hAnsi="宋体" w:hint="eastAsia"/>
          <w:sz w:val="32"/>
          <w:szCs w:val="32"/>
        </w:rPr>
        <w:t>，</w:t>
      </w:r>
      <w:r w:rsidR="00F142BF" w:rsidRPr="00F142BF">
        <w:rPr>
          <w:rFonts w:ascii="仿宋_GB2312" w:eastAsia="仿宋_GB2312" w:hAnsi="宋体" w:hint="eastAsia"/>
          <w:sz w:val="32"/>
          <w:szCs w:val="32"/>
        </w:rPr>
        <w:t>以免损伤皮肤或中途罐体破裂、漏气</w:t>
      </w:r>
      <w:r w:rsidR="00742412">
        <w:rPr>
          <w:rFonts w:ascii="仿宋_GB2312" w:eastAsia="仿宋_GB2312" w:hAnsi="宋体" w:hint="eastAsia"/>
          <w:sz w:val="32"/>
          <w:szCs w:val="32"/>
        </w:rPr>
        <w:t>；</w:t>
      </w:r>
      <w:r w:rsidR="00742412" w:rsidRPr="00742412">
        <w:rPr>
          <w:rFonts w:ascii="仿宋_GB2312" w:eastAsia="仿宋_GB2312" w:hAnsi="宋体" w:hint="eastAsia"/>
          <w:sz w:val="32"/>
          <w:szCs w:val="32"/>
        </w:rPr>
        <w:t>二测罐口温度是否过高；避免使患者烫伤</w:t>
      </w:r>
      <w:r w:rsidR="00742412">
        <w:rPr>
          <w:rFonts w:ascii="仿宋_GB2312" w:eastAsia="仿宋_GB2312" w:hAnsi="宋体" w:hint="eastAsia"/>
          <w:sz w:val="32"/>
          <w:szCs w:val="32"/>
        </w:rPr>
        <w:t>。最后，明确了</w:t>
      </w:r>
      <w:r w:rsidR="00742412" w:rsidRPr="00742412">
        <w:rPr>
          <w:rFonts w:ascii="仿宋_GB2312" w:eastAsia="仿宋_GB2312" w:hAnsi="宋体" w:hint="eastAsia"/>
          <w:sz w:val="32"/>
          <w:szCs w:val="32"/>
        </w:rPr>
        <w:t>患者</w:t>
      </w:r>
      <w:r w:rsidR="00742412">
        <w:rPr>
          <w:rFonts w:ascii="仿宋_GB2312" w:eastAsia="仿宋_GB2312" w:hAnsi="宋体" w:hint="eastAsia"/>
          <w:sz w:val="32"/>
          <w:szCs w:val="32"/>
        </w:rPr>
        <w:t>药对</w:t>
      </w:r>
      <w:r w:rsidR="00742412" w:rsidRPr="00742412">
        <w:rPr>
          <w:rFonts w:ascii="仿宋_GB2312" w:eastAsia="仿宋_GB2312" w:hAnsi="宋体" w:hint="eastAsia"/>
          <w:sz w:val="32"/>
          <w:szCs w:val="32"/>
        </w:rPr>
        <w:t>操作要点有一定的认识和了解，积极配合医嘱选择最为恰当且舒适的体位并放松肌肉</w:t>
      </w:r>
      <w:r w:rsidR="00EE3D76">
        <w:rPr>
          <w:rFonts w:ascii="仿宋_GB2312" w:eastAsia="仿宋_GB2312" w:hAnsi="宋体" w:hint="eastAsia"/>
          <w:sz w:val="32"/>
          <w:szCs w:val="32"/>
        </w:rPr>
        <w:t>的患者准备要求</w:t>
      </w:r>
      <w:r w:rsidR="00742412" w:rsidRPr="00742412">
        <w:rPr>
          <w:rFonts w:ascii="仿宋_GB2312" w:eastAsia="仿宋_GB2312" w:hAnsi="宋体" w:hint="eastAsia"/>
          <w:sz w:val="32"/>
          <w:szCs w:val="32"/>
        </w:rPr>
        <w:t>。</w:t>
      </w:r>
    </w:p>
    <w:p w:rsidR="00EC4AC5" w:rsidRDefault="00EC4AC5" w:rsidP="006776E6">
      <w:pPr>
        <w:pStyle w:val="af7"/>
        <w:numPr>
          <w:ilvl w:val="0"/>
          <w:numId w:val="8"/>
        </w:numPr>
        <w:ind w:firstLine="643"/>
        <w:rPr>
          <w:rFonts w:ascii="仿宋_GB2312" w:eastAsia="仿宋_GB2312" w:hAnsi="宋体"/>
          <w:b/>
          <w:bCs/>
          <w:sz w:val="32"/>
          <w:szCs w:val="32"/>
        </w:rPr>
      </w:pPr>
      <w:r w:rsidRPr="00EC4AC5">
        <w:rPr>
          <w:rFonts w:ascii="仿宋_GB2312" w:eastAsia="仿宋_GB2312" w:hAnsi="宋体" w:hint="eastAsia"/>
          <w:b/>
          <w:bCs/>
          <w:sz w:val="32"/>
          <w:szCs w:val="32"/>
        </w:rPr>
        <w:t>治疗</w:t>
      </w:r>
    </w:p>
    <w:p w:rsidR="00FD6A33" w:rsidRPr="00FD6A33" w:rsidRDefault="00114FB9" w:rsidP="00FD6A33">
      <w:pPr>
        <w:pStyle w:val="af7"/>
        <w:ind w:left="420" w:firstLine="640"/>
        <w:rPr>
          <w:rFonts w:ascii="仿宋_GB2312" w:eastAsia="仿宋_GB2312" w:hAnsi="宋体"/>
          <w:sz w:val="32"/>
          <w:szCs w:val="32"/>
        </w:rPr>
      </w:pPr>
      <w:r w:rsidRPr="0089783E">
        <w:rPr>
          <w:rFonts w:ascii="仿宋_GB2312" w:eastAsia="仿宋_GB2312" w:hAnsi="宋体" w:hint="eastAsia"/>
          <w:sz w:val="32"/>
          <w:szCs w:val="32"/>
        </w:rPr>
        <w:t>标准编制组通过临床试验</w:t>
      </w:r>
      <w:r w:rsidR="0089783E" w:rsidRPr="0089783E">
        <w:rPr>
          <w:rFonts w:ascii="仿宋_GB2312" w:eastAsia="仿宋_GB2312" w:hAnsi="宋体" w:hint="eastAsia"/>
          <w:sz w:val="32"/>
          <w:szCs w:val="32"/>
        </w:rPr>
        <w:t>，对2</w:t>
      </w:r>
      <w:r w:rsidR="0089783E" w:rsidRPr="0089783E">
        <w:rPr>
          <w:rFonts w:ascii="仿宋_GB2312" w:eastAsia="仿宋_GB2312" w:hAnsi="宋体"/>
          <w:sz w:val="32"/>
          <w:szCs w:val="32"/>
        </w:rPr>
        <w:t>18</w:t>
      </w:r>
      <w:r w:rsidR="0089783E" w:rsidRPr="0089783E">
        <w:rPr>
          <w:rFonts w:ascii="仿宋_GB2312" w:eastAsia="仿宋_GB2312" w:hAnsi="宋体" w:hint="eastAsia"/>
          <w:sz w:val="32"/>
          <w:szCs w:val="32"/>
        </w:rPr>
        <w:t>例</w:t>
      </w:r>
      <w:r w:rsidR="0089783E">
        <w:rPr>
          <w:rFonts w:ascii="仿宋_GB2312" w:eastAsia="仿宋_GB2312" w:hAnsi="宋体" w:hint="eastAsia"/>
          <w:sz w:val="32"/>
          <w:szCs w:val="32"/>
        </w:rPr>
        <w:t>鼓胀</w:t>
      </w:r>
      <w:r w:rsidR="0089783E" w:rsidRPr="0089783E">
        <w:rPr>
          <w:rFonts w:ascii="仿宋_GB2312" w:eastAsia="仿宋_GB2312" w:hAnsi="宋体" w:hint="eastAsia"/>
          <w:sz w:val="32"/>
          <w:szCs w:val="32"/>
        </w:rPr>
        <w:t>患者</w:t>
      </w:r>
      <w:r w:rsidR="00FA503A">
        <w:rPr>
          <w:rFonts w:ascii="仿宋_GB2312" w:eastAsia="仿宋_GB2312" w:hAnsi="宋体" w:hint="eastAsia"/>
          <w:sz w:val="32"/>
          <w:szCs w:val="32"/>
        </w:rPr>
        <w:t>采</w:t>
      </w:r>
      <w:r w:rsidR="0089783E" w:rsidRPr="0089783E">
        <w:rPr>
          <w:rFonts w:ascii="仿宋_GB2312" w:eastAsia="仿宋_GB2312" w:hAnsi="宋体" w:hint="eastAsia"/>
          <w:sz w:val="32"/>
          <w:szCs w:val="32"/>
        </w:rPr>
        <w:t>用了</w:t>
      </w:r>
      <w:r w:rsidR="00FA503A">
        <w:rPr>
          <w:rFonts w:ascii="仿宋_GB2312" w:eastAsia="仿宋_GB2312" w:hAnsi="宋体" w:hint="eastAsia"/>
          <w:sz w:val="32"/>
          <w:szCs w:val="32"/>
        </w:rPr>
        <w:t>火龙罐治疗，结果显示所有患者疗效均能达到8</w:t>
      </w:r>
      <w:r w:rsidR="00FA503A">
        <w:rPr>
          <w:rFonts w:ascii="仿宋_GB2312" w:eastAsia="仿宋_GB2312" w:hAnsi="宋体"/>
          <w:sz w:val="32"/>
          <w:szCs w:val="32"/>
        </w:rPr>
        <w:t>0%</w:t>
      </w:r>
      <w:r w:rsidR="00FA503A">
        <w:rPr>
          <w:rFonts w:ascii="仿宋_GB2312" w:eastAsia="仿宋_GB2312" w:hAnsi="宋体" w:hint="eastAsia"/>
          <w:sz w:val="32"/>
          <w:szCs w:val="32"/>
        </w:rPr>
        <w:t>以上</w:t>
      </w:r>
      <w:r w:rsidR="00F63923">
        <w:rPr>
          <w:rFonts w:ascii="仿宋_GB2312" w:eastAsia="仿宋_GB2312" w:hAnsi="宋体" w:hint="eastAsia"/>
          <w:sz w:val="32"/>
          <w:szCs w:val="32"/>
        </w:rPr>
        <w:t>。标准编制组通过</w:t>
      </w:r>
      <w:r w:rsidR="004527E4">
        <w:rPr>
          <w:rFonts w:ascii="仿宋_GB2312" w:eastAsia="仿宋_GB2312" w:hAnsi="宋体" w:hint="eastAsia"/>
          <w:sz w:val="32"/>
          <w:szCs w:val="32"/>
        </w:rPr>
        <w:t>总结试验过程对</w:t>
      </w:r>
      <w:r w:rsidR="00BF0BAD">
        <w:rPr>
          <w:rFonts w:ascii="仿宋_GB2312" w:eastAsia="仿宋_GB2312" w:hAnsi="宋体" w:hint="eastAsia"/>
          <w:sz w:val="32"/>
          <w:szCs w:val="32"/>
        </w:rPr>
        <w:t>火龙罐治疗鼓胀的治疗</w:t>
      </w:r>
      <w:r w:rsidR="00BF0BAD">
        <w:rPr>
          <w:rFonts w:ascii="仿宋_GB2312" w:eastAsia="仿宋_GB2312" w:hAnsi="宋体" w:hint="eastAsia"/>
          <w:sz w:val="32"/>
          <w:szCs w:val="32"/>
        </w:rPr>
        <w:lastRenderedPageBreak/>
        <w:t>程序进行了确定。明确了</w:t>
      </w:r>
      <w:r w:rsidR="00F446E2" w:rsidRPr="00FD6A33">
        <w:rPr>
          <w:rFonts w:ascii="仿宋_GB2312" w:eastAsia="仿宋_GB2312" w:hAnsi="宋体" w:hint="eastAsia"/>
          <w:b/>
          <w:bCs/>
          <w:sz w:val="32"/>
          <w:szCs w:val="32"/>
        </w:rPr>
        <w:t>皮肤评估</w:t>
      </w:r>
      <w:r w:rsidR="00F446E2">
        <w:rPr>
          <w:rFonts w:ascii="仿宋_GB2312" w:eastAsia="仿宋_GB2312" w:hAnsi="宋体" w:hint="eastAsia"/>
          <w:sz w:val="32"/>
          <w:szCs w:val="32"/>
        </w:rPr>
        <w:t>、</w:t>
      </w:r>
      <w:r w:rsidR="00F446E2" w:rsidRPr="00FD6A33">
        <w:rPr>
          <w:rFonts w:ascii="仿宋_GB2312" w:eastAsia="仿宋_GB2312" w:hAnsi="宋体" w:hint="eastAsia"/>
          <w:b/>
          <w:bCs/>
          <w:sz w:val="32"/>
          <w:szCs w:val="32"/>
        </w:rPr>
        <w:t>罐位选择</w:t>
      </w:r>
      <w:r w:rsidR="00F446E2">
        <w:rPr>
          <w:rFonts w:ascii="仿宋_GB2312" w:eastAsia="仿宋_GB2312" w:hAnsi="宋体" w:hint="eastAsia"/>
          <w:sz w:val="32"/>
          <w:szCs w:val="32"/>
        </w:rPr>
        <w:t>、</w:t>
      </w:r>
      <w:r w:rsidR="00F446E2" w:rsidRPr="00FD6A33">
        <w:rPr>
          <w:rFonts w:ascii="仿宋_GB2312" w:eastAsia="仿宋_GB2312" w:hAnsi="宋体" w:hint="eastAsia"/>
          <w:b/>
          <w:bCs/>
          <w:sz w:val="32"/>
          <w:szCs w:val="32"/>
        </w:rPr>
        <w:t>施罐</w:t>
      </w:r>
      <w:r w:rsidR="00F446E2">
        <w:rPr>
          <w:rFonts w:ascii="仿宋_GB2312" w:eastAsia="仿宋_GB2312" w:hAnsi="宋体" w:hint="eastAsia"/>
          <w:sz w:val="32"/>
          <w:szCs w:val="32"/>
        </w:rPr>
        <w:t>、</w:t>
      </w:r>
      <w:r w:rsidR="00F446E2" w:rsidRPr="00F446E2">
        <w:rPr>
          <w:rFonts w:ascii="仿宋_GB2312" w:eastAsia="仿宋_GB2312" w:hAnsi="宋体" w:hint="eastAsia"/>
          <w:b/>
          <w:bCs/>
          <w:sz w:val="32"/>
          <w:szCs w:val="32"/>
        </w:rPr>
        <w:t>疗程</w:t>
      </w:r>
      <w:r w:rsidR="00F446E2">
        <w:rPr>
          <w:rFonts w:ascii="仿宋_GB2312" w:eastAsia="仿宋_GB2312" w:hAnsi="宋体" w:hint="eastAsia"/>
          <w:sz w:val="32"/>
          <w:szCs w:val="32"/>
        </w:rPr>
        <w:t>的具体要求。</w:t>
      </w:r>
      <w:r w:rsidR="003071DE">
        <w:rPr>
          <w:rFonts w:ascii="仿宋_GB2312" w:eastAsia="仿宋_GB2312" w:hAnsi="宋体" w:hint="eastAsia"/>
          <w:sz w:val="32"/>
          <w:szCs w:val="32"/>
        </w:rPr>
        <w:t>其中，</w:t>
      </w:r>
      <w:r w:rsidR="00F7023C">
        <w:rPr>
          <w:rFonts w:ascii="仿宋_GB2312" w:eastAsia="仿宋_GB2312" w:hAnsi="宋体" w:hint="eastAsia"/>
          <w:sz w:val="32"/>
          <w:szCs w:val="32"/>
        </w:rPr>
        <w:t>针对</w:t>
      </w:r>
      <w:r w:rsidR="00FD6A33">
        <w:rPr>
          <w:rFonts w:ascii="仿宋_GB2312" w:eastAsia="仿宋_GB2312" w:hAnsi="宋体" w:hint="eastAsia"/>
          <w:sz w:val="32"/>
          <w:szCs w:val="32"/>
        </w:rPr>
        <w:t>气鼓</w:t>
      </w:r>
      <w:bookmarkStart w:id="21" w:name="_Hlk136273847"/>
      <w:r w:rsidR="00F7023C">
        <w:rPr>
          <w:rFonts w:ascii="仿宋_GB2312" w:eastAsia="仿宋_GB2312" w:hAnsi="宋体" w:hint="eastAsia"/>
          <w:sz w:val="32"/>
          <w:szCs w:val="32"/>
        </w:rPr>
        <w:t>，</w:t>
      </w:r>
      <w:r w:rsidR="009335F6">
        <w:rPr>
          <w:rFonts w:ascii="仿宋_GB2312" w:eastAsia="仿宋_GB2312" w:hAnsi="宋体" w:hint="eastAsia"/>
          <w:sz w:val="32"/>
          <w:szCs w:val="32"/>
        </w:rPr>
        <w:t>明确</w:t>
      </w:r>
      <w:r w:rsidR="00F7023C">
        <w:rPr>
          <w:rFonts w:ascii="仿宋_GB2312" w:eastAsia="仿宋_GB2312" w:hAnsi="宋体" w:hint="eastAsia"/>
          <w:sz w:val="32"/>
          <w:szCs w:val="32"/>
        </w:rPr>
        <w:t>首先应</w:t>
      </w:r>
      <w:r w:rsidR="00FD6A33" w:rsidRPr="00FD6A33">
        <w:rPr>
          <w:rFonts w:ascii="仿宋_GB2312" w:eastAsia="仿宋_GB2312" w:hAnsi="宋体" w:hint="eastAsia"/>
          <w:sz w:val="32"/>
          <w:szCs w:val="32"/>
        </w:rPr>
        <w:t>评估</w:t>
      </w:r>
      <w:r w:rsidR="00F7023C" w:rsidRPr="00F7023C">
        <w:rPr>
          <w:rFonts w:ascii="仿宋_GB2312" w:eastAsia="仿宋_GB2312" w:hAnsi="宋体" w:hint="eastAsia"/>
          <w:sz w:val="32"/>
          <w:szCs w:val="32"/>
        </w:rPr>
        <w:t>腹壁有无水肿，腹壁薄厚，腹壁皮肤有无溃疡、瘀点瘀斑，腹部有无积块</w:t>
      </w:r>
      <w:r w:rsidR="00FF03BE">
        <w:rPr>
          <w:rFonts w:ascii="仿宋_GB2312" w:eastAsia="仿宋_GB2312" w:hAnsi="宋体" w:hint="eastAsia"/>
          <w:sz w:val="32"/>
          <w:szCs w:val="32"/>
        </w:rPr>
        <w:t>。</w:t>
      </w:r>
      <w:r w:rsidR="00940E23">
        <w:rPr>
          <w:rFonts w:ascii="仿宋_GB2312" w:eastAsia="仿宋_GB2312" w:hAnsi="宋体" w:hint="eastAsia"/>
          <w:sz w:val="32"/>
          <w:szCs w:val="32"/>
        </w:rPr>
        <w:t>医师</w:t>
      </w:r>
      <w:r w:rsidR="006847C2">
        <w:rPr>
          <w:rFonts w:ascii="仿宋_GB2312" w:eastAsia="仿宋_GB2312" w:hAnsi="宋体" w:hint="eastAsia"/>
          <w:sz w:val="32"/>
          <w:szCs w:val="32"/>
        </w:rPr>
        <w:t>根据</w:t>
      </w:r>
      <w:r w:rsidR="00FF03BE">
        <w:rPr>
          <w:rFonts w:ascii="仿宋_GB2312" w:eastAsia="仿宋_GB2312" w:hAnsi="宋体" w:hint="eastAsia"/>
          <w:sz w:val="32"/>
          <w:szCs w:val="32"/>
        </w:rPr>
        <w:t>评估</w:t>
      </w:r>
      <w:r w:rsidR="00940E23">
        <w:rPr>
          <w:rFonts w:ascii="仿宋_GB2312" w:eastAsia="仿宋_GB2312" w:hAnsi="宋体" w:hint="eastAsia"/>
          <w:sz w:val="32"/>
          <w:szCs w:val="32"/>
        </w:rPr>
        <w:t>情况</w:t>
      </w:r>
      <w:r w:rsidR="006847C2">
        <w:rPr>
          <w:rFonts w:ascii="仿宋_GB2312" w:eastAsia="仿宋_GB2312" w:hAnsi="宋体" w:hint="eastAsia"/>
          <w:sz w:val="32"/>
          <w:szCs w:val="32"/>
        </w:rPr>
        <w:t>进行罐位选择</w:t>
      </w:r>
      <w:r w:rsidR="00FF03BE">
        <w:rPr>
          <w:rFonts w:ascii="仿宋_GB2312" w:eastAsia="仿宋_GB2312" w:hAnsi="宋体" w:hint="eastAsia"/>
          <w:sz w:val="32"/>
          <w:szCs w:val="32"/>
        </w:rPr>
        <w:t>，</w:t>
      </w:r>
      <w:r w:rsidR="009335F6">
        <w:rPr>
          <w:rFonts w:ascii="仿宋_GB2312" w:eastAsia="仿宋_GB2312" w:hAnsi="宋体" w:hint="eastAsia"/>
          <w:sz w:val="32"/>
          <w:szCs w:val="32"/>
        </w:rPr>
        <w:t>若患者</w:t>
      </w:r>
      <w:r w:rsidR="009335F6" w:rsidRPr="009335F6">
        <w:rPr>
          <w:rFonts w:ascii="仿宋_GB2312" w:eastAsia="仿宋_GB2312" w:hAnsi="宋体" w:hint="eastAsia"/>
          <w:sz w:val="32"/>
          <w:szCs w:val="32"/>
        </w:rPr>
        <w:t>腹壁水肿或腹壁皮肤较厚，可选用大罐或中罐；若腹壁较薄，腹肌较紧张，可选用小罐。</w:t>
      </w:r>
      <w:r w:rsidR="005F0A79">
        <w:rPr>
          <w:rFonts w:ascii="仿宋_GB2312" w:eastAsia="仿宋_GB2312" w:hAnsi="宋体" w:hint="eastAsia"/>
          <w:sz w:val="32"/>
          <w:szCs w:val="32"/>
        </w:rPr>
        <w:t>此外，还明确</w:t>
      </w:r>
      <w:r w:rsidR="00AD093D">
        <w:rPr>
          <w:rFonts w:ascii="仿宋_GB2312" w:eastAsia="仿宋_GB2312" w:hAnsi="宋体" w:hint="eastAsia"/>
          <w:sz w:val="32"/>
          <w:szCs w:val="32"/>
        </w:rPr>
        <w:t>了</w:t>
      </w:r>
      <w:r w:rsidR="009335F6" w:rsidRPr="009335F6">
        <w:rPr>
          <w:rFonts w:ascii="仿宋_GB2312" w:eastAsia="仿宋_GB2312" w:hAnsi="宋体" w:hint="eastAsia"/>
          <w:sz w:val="32"/>
          <w:szCs w:val="32"/>
        </w:rPr>
        <w:t>体位取仰卧位</w:t>
      </w:r>
      <w:r w:rsidR="005F0A79">
        <w:rPr>
          <w:rFonts w:ascii="仿宋_GB2312" w:eastAsia="仿宋_GB2312" w:hAnsi="宋体" w:hint="eastAsia"/>
          <w:sz w:val="32"/>
          <w:szCs w:val="32"/>
        </w:rPr>
        <w:t>，</w:t>
      </w:r>
      <w:r w:rsidR="009335F6" w:rsidRPr="009335F6">
        <w:rPr>
          <w:rFonts w:ascii="仿宋_GB2312" w:eastAsia="仿宋_GB2312" w:hAnsi="宋体" w:hint="eastAsia"/>
          <w:sz w:val="32"/>
          <w:szCs w:val="32"/>
        </w:rPr>
        <w:t>如需热力深入可予隔物施罐</w:t>
      </w:r>
      <w:r w:rsidR="005F0A79">
        <w:rPr>
          <w:rFonts w:ascii="仿宋_GB2312" w:eastAsia="仿宋_GB2312" w:hAnsi="宋体" w:hint="eastAsia"/>
          <w:sz w:val="32"/>
          <w:szCs w:val="32"/>
        </w:rPr>
        <w:t>的要求</w:t>
      </w:r>
      <w:r w:rsidR="00AD093D">
        <w:rPr>
          <w:rFonts w:ascii="仿宋_GB2312" w:eastAsia="仿宋_GB2312" w:hAnsi="宋体" w:hint="eastAsia"/>
          <w:sz w:val="32"/>
          <w:szCs w:val="32"/>
        </w:rPr>
        <w:t>。</w:t>
      </w:r>
    </w:p>
    <w:bookmarkEnd w:id="21"/>
    <w:p w:rsidR="00F446E2" w:rsidRDefault="0018756C" w:rsidP="00F446E2">
      <w:pPr>
        <w:pStyle w:val="af7"/>
        <w:ind w:left="420" w:firstLine="640"/>
        <w:rPr>
          <w:rFonts w:ascii="仿宋_GB2312" w:eastAsia="仿宋_GB2312" w:hAnsi="宋体"/>
          <w:sz w:val="32"/>
          <w:szCs w:val="32"/>
        </w:rPr>
      </w:pPr>
      <w:r w:rsidRPr="0018756C">
        <w:rPr>
          <w:rFonts w:ascii="仿宋_GB2312" w:eastAsia="仿宋_GB2312" w:hAnsi="宋体" w:hint="eastAsia"/>
          <w:sz w:val="32"/>
          <w:szCs w:val="32"/>
        </w:rPr>
        <w:t>火龙罐集推拿、刮痧、艾灸功能于一体，结合揉、碾、推、按、点、摇、闪、震、熨、烫十种手法兼以艾灸的近红外光辐射的电磁波和光电的化学作用，</w:t>
      </w:r>
      <w:r w:rsidR="0052115C">
        <w:rPr>
          <w:rFonts w:ascii="仿宋_GB2312" w:eastAsia="仿宋_GB2312" w:hAnsi="宋体" w:hint="eastAsia"/>
          <w:sz w:val="32"/>
          <w:szCs w:val="32"/>
        </w:rPr>
        <w:t>可</w:t>
      </w:r>
      <w:r w:rsidRPr="0018756C">
        <w:rPr>
          <w:rFonts w:ascii="仿宋_GB2312" w:eastAsia="仿宋_GB2312" w:hAnsi="宋体" w:hint="eastAsia"/>
          <w:sz w:val="32"/>
          <w:szCs w:val="32"/>
        </w:rPr>
        <w:t>完全避免刮痧及负压走罐的疼痛感，以及传统火罐造成血淤栓塞的负作用，即刮即化即消，</w:t>
      </w:r>
      <w:r>
        <w:rPr>
          <w:rFonts w:ascii="仿宋_GB2312" w:eastAsia="仿宋_GB2312" w:hAnsi="宋体" w:hint="eastAsia"/>
          <w:sz w:val="32"/>
          <w:szCs w:val="32"/>
        </w:rPr>
        <w:t>是</w:t>
      </w:r>
      <w:r w:rsidRPr="0018756C">
        <w:rPr>
          <w:rFonts w:ascii="仿宋_GB2312" w:eastAsia="仿宋_GB2312" w:hAnsi="宋体" w:hint="eastAsia"/>
          <w:sz w:val="32"/>
          <w:szCs w:val="32"/>
        </w:rPr>
        <w:t>几乎无痛的一种治疗性和舒适性并存，且无副作用的新疗法。</w:t>
      </w:r>
      <w:r w:rsidR="00B936C3">
        <w:rPr>
          <w:rFonts w:ascii="仿宋_GB2312" w:eastAsia="仿宋_GB2312" w:hAnsi="宋体" w:hint="eastAsia"/>
          <w:sz w:val="32"/>
          <w:szCs w:val="32"/>
        </w:rPr>
        <w:t>针对气鼓的</w:t>
      </w:r>
      <w:r w:rsidR="00B936C3" w:rsidRPr="00B936C3">
        <w:rPr>
          <w:rFonts w:ascii="仿宋_GB2312" w:eastAsia="仿宋_GB2312" w:hAnsi="宋体" w:hint="eastAsia"/>
          <w:sz w:val="32"/>
          <w:szCs w:val="32"/>
        </w:rPr>
        <w:t>施罐</w:t>
      </w:r>
      <w:r w:rsidR="00B936C3">
        <w:rPr>
          <w:rFonts w:ascii="仿宋_GB2312" w:eastAsia="仿宋_GB2312" w:hAnsi="宋体" w:hint="eastAsia"/>
          <w:sz w:val="32"/>
          <w:szCs w:val="32"/>
        </w:rPr>
        <w:t>手法为</w:t>
      </w:r>
      <w:r w:rsidR="00EA2B96" w:rsidRPr="00EA2B96">
        <w:rPr>
          <w:rFonts w:ascii="仿宋_GB2312" w:eastAsia="仿宋_GB2312" w:hAnsi="宋体" w:hint="eastAsia"/>
          <w:sz w:val="32"/>
          <w:szCs w:val="32"/>
        </w:rPr>
        <w:t>先以手掌揉按感知腹部情况，以肚脐为中心，顺时针以揉、碾、推、按、点、摇、闪、震、熨、烫等不同手法正旋、反旋、摇拔、摇振罐体作用于皮肤肌肉组织，然后在腹部距前正中线2寸的足阳明胃经自上而下施罐，在腹部距前正中线4</w:t>
      </w:r>
      <w:r w:rsidR="00762522">
        <w:rPr>
          <w:rFonts w:ascii="仿宋_GB2312" w:eastAsia="仿宋_GB2312" w:hAnsi="宋体" w:hint="eastAsia"/>
          <w:sz w:val="32"/>
          <w:szCs w:val="32"/>
        </w:rPr>
        <w:t>寸的足太阴脾经自下而上施罐，达到气化和序化的作用</w:t>
      </w:r>
      <w:r w:rsidR="00EA2B96" w:rsidRPr="00EA2B96">
        <w:rPr>
          <w:rFonts w:ascii="仿宋_GB2312" w:eastAsia="仿宋_GB2312" w:hAnsi="宋体" w:hint="eastAsia"/>
          <w:sz w:val="32"/>
          <w:szCs w:val="32"/>
        </w:rPr>
        <w:t>。针对水鼓的施罐手法为先以手掌揉按感知腹部情况，然后沿腹部外侧向内侧，依次为足厥阴肝经、足太阴脾经及足少阴肾经，经腹部经络循行自下而上施罐，以揉、碾、推、按、点、摇、闪、震、熨、烫等不同手法正旋、反旋、摇</w:t>
      </w:r>
      <w:r w:rsidR="00762522">
        <w:rPr>
          <w:rFonts w:ascii="仿宋_GB2312" w:eastAsia="仿宋_GB2312" w:hAnsi="宋体" w:hint="eastAsia"/>
          <w:sz w:val="32"/>
          <w:szCs w:val="32"/>
        </w:rPr>
        <w:lastRenderedPageBreak/>
        <w:t>拔、摇振罐体作用于皮肤肌肉组织。由于</w:t>
      </w:r>
      <w:r w:rsidR="00762522" w:rsidRPr="00762522">
        <w:rPr>
          <w:rFonts w:ascii="仿宋_GB2312" w:eastAsia="仿宋_GB2312" w:hAnsi="宋体" w:hint="eastAsia"/>
          <w:sz w:val="32"/>
          <w:szCs w:val="32"/>
        </w:rPr>
        <w:t>火龙罐中间有艾柱的，它的点燃的时间</w:t>
      </w:r>
      <w:r w:rsidR="00762522">
        <w:rPr>
          <w:rFonts w:ascii="仿宋_GB2312" w:eastAsia="仿宋_GB2312" w:hAnsi="宋体" w:hint="eastAsia"/>
          <w:sz w:val="32"/>
          <w:szCs w:val="32"/>
        </w:rPr>
        <w:t>大概</w:t>
      </w:r>
      <w:r w:rsidR="00762522" w:rsidRPr="00762522">
        <w:rPr>
          <w:rFonts w:ascii="仿宋_GB2312" w:eastAsia="仿宋_GB2312" w:hAnsi="宋体" w:hint="eastAsia"/>
          <w:sz w:val="32"/>
          <w:szCs w:val="32"/>
        </w:rPr>
        <w:t>是半小时，</w:t>
      </w:r>
      <w:r w:rsidR="00762522">
        <w:rPr>
          <w:rFonts w:ascii="仿宋_GB2312" w:eastAsia="仿宋_GB2312" w:hAnsi="宋体" w:hint="eastAsia"/>
          <w:sz w:val="32"/>
          <w:szCs w:val="32"/>
        </w:rPr>
        <w:t>时间</w:t>
      </w:r>
      <w:r w:rsidR="00762522" w:rsidRPr="00762522">
        <w:rPr>
          <w:rFonts w:ascii="仿宋_GB2312" w:eastAsia="仿宋_GB2312" w:hAnsi="宋体" w:hint="eastAsia"/>
          <w:sz w:val="32"/>
          <w:szCs w:val="32"/>
        </w:rPr>
        <w:t>太久，患者也不能够耐受</w:t>
      </w:r>
      <w:r w:rsidR="00762522">
        <w:rPr>
          <w:rFonts w:ascii="仿宋_GB2312" w:eastAsia="仿宋_GB2312" w:hAnsi="宋体" w:hint="eastAsia"/>
          <w:sz w:val="32"/>
          <w:szCs w:val="32"/>
        </w:rPr>
        <w:t>。因此明确</w:t>
      </w:r>
      <w:r w:rsidR="00EA2B96" w:rsidRPr="00EA2B96">
        <w:rPr>
          <w:rFonts w:ascii="仿宋_GB2312" w:eastAsia="仿宋_GB2312" w:hAnsi="宋体" w:hint="eastAsia"/>
          <w:sz w:val="32"/>
          <w:szCs w:val="32"/>
        </w:rPr>
        <w:t>每部位操作20 min～30 min。</w:t>
      </w:r>
      <w:r w:rsidR="00762522">
        <w:rPr>
          <w:rFonts w:ascii="仿宋_GB2312" w:eastAsia="仿宋_GB2312" w:hAnsi="宋体" w:hint="eastAsia"/>
          <w:sz w:val="32"/>
          <w:szCs w:val="32"/>
        </w:rPr>
        <w:t>根据</w:t>
      </w:r>
      <w:r w:rsidR="00762522" w:rsidRPr="00762522">
        <w:rPr>
          <w:rFonts w:ascii="仿宋_GB2312" w:eastAsia="仿宋_GB2312" w:hAnsi="宋体" w:hint="eastAsia"/>
          <w:sz w:val="32"/>
          <w:szCs w:val="32"/>
        </w:rPr>
        <w:t>临床上疗程一般</w:t>
      </w:r>
      <w:r w:rsidR="00762522">
        <w:rPr>
          <w:rFonts w:ascii="仿宋_GB2312" w:eastAsia="仿宋_GB2312" w:hAnsi="宋体" w:hint="eastAsia"/>
          <w:sz w:val="32"/>
          <w:szCs w:val="32"/>
        </w:rPr>
        <w:t>为</w:t>
      </w:r>
      <w:r w:rsidR="00762522" w:rsidRPr="00762522">
        <w:rPr>
          <w:rFonts w:ascii="仿宋_GB2312" w:eastAsia="仿宋_GB2312" w:hAnsi="宋体" w:hint="eastAsia"/>
          <w:sz w:val="32"/>
          <w:szCs w:val="32"/>
        </w:rPr>
        <w:t>3</w:t>
      </w:r>
      <w:r w:rsidR="00762522">
        <w:rPr>
          <w:rFonts w:ascii="仿宋_GB2312" w:eastAsia="仿宋_GB2312" w:hAnsi="宋体" w:hint="eastAsia"/>
          <w:sz w:val="32"/>
          <w:szCs w:val="32"/>
        </w:rPr>
        <w:t>-</w:t>
      </w:r>
      <w:r w:rsidR="00762522" w:rsidRPr="00762522">
        <w:rPr>
          <w:rFonts w:ascii="仿宋_GB2312" w:eastAsia="仿宋_GB2312" w:hAnsi="宋体" w:hint="eastAsia"/>
          <w:sz w:val="32"/>
          <w:szCs w:val="32"/>
        </w:rPr>
        <w:t>7天，</w:t>
      </w:r>
      <w:r w:rsidR="00762522">
        <w:rPr>
          <w:rFonts w:ascii="仿宋_GB2312" w:eastAsia="仿宋_GB2312" w:hAnsi="宋体" w:hint="eastAsia"/>
          <w:sz w:val="32"/>
          <w:szCs w:val="32"/>
        </w:rPr>
        <w:t>具体</w:t>
      </w:r>
      <w:r w:rsidR="00762522" w:rsidRPr="00762522">
        <w:rPr>
          <w:rFonts w:ascii="仿宋_GB2312" w:eastAsia="仿宋_GB2312" w:hAnsi="宋体" w:hint="eastAsia"/>
          <w:sz w:val="32"/>
          <w:szCs w:val="32"/>
        </w:rPr>
        <w:t>看效果如何，如</w:t>
      </w:r>
      <w:r w:rsidR="00762522">
        <w:rPr>
          <w:rFonts w:ascii="仿宋_GB2312" w:eastAsia="仿宋_GB2312" w:hAnsi="宋体" w:hint="eastAsia"/>
          <w:sz w:val="32"/>
          <w:szCs w:val="32"/>
        </w:rPr>
        <w:t>患者</w:t>
      </w:r>
      <w:r w:rsidR="00762522" w:rsidRPr="00762522">
        <w:rPr>
          <w:rFonts w:ascii="仿宋_GB2312" w:eastAsia="仿宋_GB2312" w:hAnsi="宋体" w:hint="eastAsia"/>
          <w:sz w:val="32"/>
          <w:szCs w:val="32"/>
        </w:rPr>
        <w:t>疗效比较好，腹水基本消退了，</w:t>
      </w:r>
      <w:r w:rsidR="00762522">
        <w:rPr>
          <w:rFonts w:ascii="仿宋_GB2312" w:eastAsia="仿宋_GB2312" w:hAnsi="宋体" w:hint="eastAsia"/>
          <w:sz w:val="32"/>
          <w:szCs w:val="32"/>
        </w:rPr>
        <w:t>可以不用</w:t>
      </w:r>
      <w:r w:rsidR="00762522" w:rsidRPr="00762522">
        <w:rPr>
          <w:rFonts w:ascii="仿宋_GB2312" w:eastAsia="仿宋_GB2312" w:hAnsi="宋体" w:hint="eastAsia"/>
          <w:sz w:val="32"/>
          <w:szCs w:val="32"/>
        </w:rPr>
        <w:t>继续做的</w:t>
      </w:r>
      <w:r w:rsidR="00EA2B96" w:rsidRPr="00EA2B96">
        <w:rPr>
          <w:rFonts w:ascii="仿宋_GB2312" w:eastAsia="仿宋_GB2312" w:hAnsi="宋体" w:hint="eastAsia"/>
          <w:sz w:val="32"/>
          <w:szCs w:val="32"/>
        </w:rPr>
        <w:t>。</w:t>
      </w:r>
    </w:p>
    <w:p w:rsidR="00F01CC9" w:rsidRPr="00F446E2" w:rsidRDefault="00832463" w:rsidP="00F01CC9">
      <w:pPr>
        <w:pStyle w:val="af7"/>
        <w:ind w:left="420" w:firstLineChars="0" w:firstLine="0"/>
        <w:jc w:val="center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noProof/>
          <w:sz w:val="32"/>
          <w:szCs w:val="32"/>
        </w:rPr>
        <w:pict>
          <v:oval id="_x0000_s1026" style="position:absolute;left:0;text-align:left;margin-left:92.8pt;margin-top:150.3pt;width:58.4pt;height:27.85pt;z-index:251658240" fillcolor="white [3212]" stroked="f"/>
        </w:pict>
      </w:r>
      <w:r w:rsidR="00F01CC9">
        <w:rPr>
          <w:rFonts w:ascii="仿宋_GB2312" w:eastAsia="仿宋_GB2312" w:hAnsi="宋体"/>
          <w:noProof/>
          <w:sz w:val="32"/>
          <w:szCs w:val="32"/>
        </w:rPr>
        <w:drawing>
          <wp:inline distT="0" distB="0" distL="0" distR="0">
            <wp:extent cx="5274310" cy="3952950"/>
            <wp:effectExtent l="19050" t="0" r="2540" b="0"/>
            <wp:docPr id="1" name="图片 1" descr="C:\Users\Administrator\Desktop\小范的项目\《中医火龙罐治疗鼓胀技术规范》\团体标准《中医火龙罐治疗鼓胀技术规范》参考资料\8ef6ea5a45065df0999b259dc2d0e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小范的项目\《中医火龙罐治疗鼓胀技术规范》\团体标准《中医火龙罐治疗鼓胀技术规范》参考资料\8ef6ea5a45065df0999b259dc2d0e05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4AC5" w:rsidRPr="00BF3F59" w:rsidRDefault="00EC4AC5" w:rsidP="00171BEA">
      <w:pPr>
        <w:pStyle w:val="af7"/>
        <w:numPr>
          <w:ilvl w:val="0"/>
          <w:numId w:val="8"/>
        </w:numPr>
        <w:ind w:firstLine="643"/>
        <w:rPr>
          <w:rFonts w:ascii="仿宋_GB2312" w:eastAsia="仿宋_GB2312" w:hAnsi="宋体"/>
          <w:b/>
          <w:bCs/>
          <w:sz w:val="32"/>
          <w:szCs w:val="32"/>
        </w:rPr>
      </w:pPr>
      <w:bookmarkStart w:id="22" w:name="_Hlk136880966"/>
      <w:r w:rsidRPr="00BF3F59">
        <w:rPr>
          <w:rFonts w:ascii="仿宋_GB2312" w:eastAsia="仿宋_GB2312" w:hAnsi="宋体" w:hint="eastAsia"/>
          <w:b/>
          <w:bCs/>
          <w:sz w:val="32"/>
          <w:szCs w:val="32"/>
        </w:rPr>
        <w:t>不良反应处理</w:t>
      </w:r>
      <w:r w:rsidR="00AF137C" w:rsidRPr="00BF3F59">
        <w:rPr>
          <w:rFonts w:ascii="仿宋_GB2312" w:eastAsia="仿宋_GB2312" w:hAnsi="宋体" w:hint="eastAsia"/>
          <w:b/>
          <w:bCs/>
          <w:sz w:val="32"/>
          <w:szCs w:val="32"/>
        </w:rPr>
        <w:t>、</w:t>
      </w:r>
      <w:bookmarkStart w:id="23" w:name="_Hlk136275795"/>
      <w:r w:rsidRPr="00BF3F59">
        <w:rPr>
          <w:rFonts w:ascii="仿宋_GB2312" w:eastAsia="仿宋_GB2312" w:hAnsi="宋体" w:hint="eastAsia"/>
          <w:b/>
          <w:bCs/>
          <w:sz w:val="32"/>
          <w:szCs w:val="32"/>
        </w:rPr>
        <w:t>治疗后处理</w:t>
      </w:r>
      <w:bookmarkEnd w:id="23"/>
    </w:p>
    <w:bookmarkEnd w:id="22"/>
    <w:p w:rsidR="00794D51" w:rsidRPr="00794D51" w:rsidRDefault="00552251" w:rsidP="00794D51">
      <w:pPr>
        <w:pStyle w:val="af7"/>
        <w:ind w:left="420" w:firstLine="640"/>
        <w:rPr>
          <w:rFonts w:ascii="仿宋_GB2312" w:eastAsia="仿宋_GB2312" w:hAnsi="宋体"/>
          <w:sz w:val="32"/>
          <w:szCs w:val="32"/>
        </w:rPr>
      </w:pPr>
      <w:r w:rsidRPr="00BF3F59">
        <w:rPr>
          <w:rFonts w:ascii="仿宋_GB2312" w:eastAsia="仿宋_GB2312" w:hAnsi="宋体" w:hint="eastAsia"/>
          <w:sz w:val="32"/>
          <w:szCs w:val="32"/>
        </w:rPr>
        <w:t>在</w:t>
      </w:r>
      <w:bookmarkStart w:id="24" w:name="_Hlk136881338"/>
      <w:r w:rsidRPr="00BF3F59">
        <w:rPr>
          <w:rFonts w:ascii="仿宋_GB2312" w:eastAsia="仿宋_GB2312" w:hAnsi="宋体" w:hint="eastAsia"/>
          <w:sz w:val="32"/>
          <w:szCs w:val="32"/>
        </w:rPr>
        <w:t>操作</w:t>
      </w:r>
      <w:bookmarkStart w:id="25" w:name="_Hlk136881435"/>
      <w:r w:rsidRPr="00BF3F59">
        <w:rPr>
          <w:rFonts w:ascii="仿宋_GB2312" w:eastAsia="仿宋_GB2312" w:hAnsi="宋体" w:hint="eastAsia"/>
          <w:sz w:val="32"/>
          <w:szCs w:val="32"/>
        </w:rPr>
        <w:t>火龙罐</w:t>
      </w:r>
      <w:bookmarkEnd w:id="24"/>
      <w:r w:rsidRPr="00BF3F59">
        <w:rPr>
          <w:rFonts w:ascii="仿宋_GB2312" w:eastAsia="仿宋_GB2312" w:hAnsi="宋体" w:hint="eastAsia"/>
          <w:sz w:val="32"/>
          <w:szCs w:val="32"/>
        </w:rPr>
        <w:t>治疗</w:t>
      </w:r>
      <w:bookmarkEnd w:id="25"/>
      <w:r w:rsidR="00D0591B" w:rsidRPr="00BF3F59">
        <w:rPr>
          <w:rFonts w:ascii="仿宋_GB2312" w:eastAsia="仿宋_GB2312" w:hAnsi="宋体" w:hint="eastAsia"/>
          <w:sz w:val="32"/>
          <w:szCs w:val="32"/>
        </w:rPr>
        <w:t>鼓胀</w:t>
      </w:r>
      <w:r w:rsidR="00794D51">
        <w:rPr>
          <w:rFonts w:ascii="仿宋_GB2312" w:eastAsia="仿宋_GB2312" w:hAnsi="宋体" w:hint="eastAsia"/>
          <w:sz w:val="32"/>
          <w:szCs w:val="32"/>
        </w:rPr>
        <w:t>的</w:t>
      </w:r>
      <w:r w:rsidR="00D0591B" w:rsidRPr="00BF3F59">
        <w:rPr>
          <w:rFonts w:ascii="仿宋_GB2312" w:eastAsia="仿宋_GB2312" w:hAnsi="宋体" w:hint="eastAsia"/>
          <w:sz w:val="32"/>
          <w:szCs w:val="32"/>
        </w:rPr>
        <w:t>过程中易出现</w:t>
      </w:r>
      <w:r w:rsidR="0007487A" w:rsidRPr="000D57DC">
        <w:rPr>
          <w:rFonts w:ascii="仿宋_GB2312" w:eastAsia="仿宋_GB2312" w:hAnsi="宋体" w:hint="eastAsia"/>
          <w:sz w:val="32"/>
          <w:szCs w:val="32"/>
        </w:rPr>
        <w:t>艾烟过敏</w:t>
      </w:r>
      <w:r w:rsidR="00D0591B" w:rsidRPr="00BF3F59">
        <w:rPr>
          <w:rFonts w:ascii="仿宋_GB2312" w:eastAsia="仿宋_GB2312" w:hAnsi="宋体" w:hint="eastAsia"/>
          <w:sz w:val="32"/>
          <w:szCs w:val="32"/>
        </w:rPr>
        <w:t>和</w:t>
      </w:r>
      <w:r w:rsidR="00BF3F59" w:rsidRPr="00BF3F59">
        <w:rPr>
          <w:rFonts w:ascii="仿宋_GB2312" w:eastAsia="仿宋_GB2312" w:hAnsi="宋体" w:hint="eastAsia"/>
          <w:sz w:val="32"/>
          <w:szCs w:val="32"/>
        </w:rPr>
        <w:t>皮肤灼伤</w:t>
      </w:r>
      <w:r w:rsidR="00794D51">
        <w:rPr>
          <w:rFonts w:ascii="仿宋_GB2312" w:eastAsia="仿宋_GB2312" w:hAnsi="宋体" w:hint="eastAsia"/>
          <w:sz w:val="32"/>
          <w:szCs w:val="32"/>
        </w:rPr>
        <w:t>两</w:t>
      </w:r>
      <w:r w:rsidR="00BF3F59">
        <w:rPr>
          <w:rFonts w:ascii="仿宋_GB2312" w:eastAsia="仿宋_GB2312" w:hAnsi="宋体" w:hint="eastAsia"/>
          <w:sz w:val="32"/>
          <w:szCs w:val="32"/>
        </w:rPr>
        <w:t>类不良反应，标准编制组结合实际工作明确了</w:t>
      </w:r>
      <w:r w:rsidR="00794D51" w:rsidRPr="00794D51">
        <w:rPr>
          <w:rFonts w:ascii="仿宋_GB2312" w:eastAsia="仿宋_GB2312" w:hAnsi="宋体" w:hint="eastAsia"/>
          <w:sz w:val="32"/>
          <w:szCs w:val="32"/>
        </w:rPr>
        <w:t>若出现眼睛痛、头晕、烦躁等</w:t>
      </w:r>
      <w:bookmarkStart w:id="26" w:name="_Hlk136880076"/>
      <w:r w:rsidR="00794D51" w:rsidRPr="00794D51">
        <w:rPr>
          <w:rFonts w:ascii="仿宋_GB2312" w:eastAsia="仿宋_GB2312" w:hAnsi="宋体" w:hint="eastAsia"/>
          <w:sz w:val="32"/>
          <w:szCs w:val="32"/>
        </w:rPr>
        <w:t>艾烟过敏</w:t>
      </w:r>
      <w:bookmarkEnd w:id="26"/>
      <w:r w:rsidR="00794D51" w:rsidRPr="00794D51">
        <w:rPr>
          <w:rFonts w:ascii="仿宋_GB2312" w:eastAsia="仿宋_GB2312" w:hAnsi="宋体" w:hint="eastAsia"/>
          <w:sz w:val="32"/>
          <w:szCs w:val="32"/>
        </w:rPr>
        <w:t>症状，应保持治疗环境通风条件良好，每次治疗时注意保持艾柱热力，艾烟量不应太大，如果症状较重，出现乏力胸闷心慌及冷汗等症状应停止治疗，离开艾烟环境</w:t>
      </w:r>
      <w:r w:rsidR="007964A8">
        <w:rPr>
          <w:rFonts w:ascii="仿宋_GB2312" w:eastAsia="仿宋_GB2312" w:hAnsi="宋体" w:hint="eastAsia"/>
          <w:sz w:val="32"/>
          <w:szCs w:val="32"/>
        </w:rPr>
        <w:t>以及</w:t>
      </w:r>
      <w:r w:rsidR="007964A8" w:rsidRPr="007964A8">
        <w:rPr>
          <w:rFonts w:ascii="仿宋_GB2312" w:eastAsia="仿宋_GB2312" w:hAnsi="宋体" w:hint="eastAsia"/>
          <w:sz w:val="32"/>
          <w:szCs w:val="32"/>
        </w:rPr>
        <w:t>若因</w:t>
      </w:r>
      <w:r w:rsidR="0007487A" w:rsidRPr="005B5DF8">
        <w:rPr>
          <w:rFonts w:ascii="仿宋_GB2312" w:eastAsia="仿宋_GB2312" w:hAnsi="宋体" w:hint="eastAsia"/>
          <w:sz w:val="32"/>
          <w:szCs w:val="32"/>
        </w:rPr>
        <w:t>罐内艾柱艾绒未</w:t>
      </w:r>
      <w:r w:rsidR="0007487A" w:rsidRPr="005B5DF8">
        <w:rPr>
          <w:rFonts w:ascii="仿宋_GB2312" w:eastAsia="仿宋_GB2312" w:hAnsi="宋体" w:hint="eastAsia"/>
          <w:sz w:val="32"/>
          <w:szCs w:val="32"/>
        </w:rPr>
        <w:lastRenderedPageBreak/>
        <w:t>固定好导致</w:t>
      </w:r>
      <w:bookmarkStart w:id="27" w:name="_Hlk136880116"/>
      <w:r w:rsidR="0007487A" w:rsidRPr="005B5DF8">
        <w:rPr>
          <w:rFonts w:ascii="仿宋_GB2312" w:eastAsia="仿宋_GB2312" w:hAnsi="宋体" w:hint="eastAsia"/>
          <w:sz w:val="32"/>
          <w:szCs w:val="32"/>
        </w:rPr>
        <w:t>皮肤灼伤</w:t>
      </w:r>
      <w:bookmarkEnd w:id="27"/>
      <w:r w:rsidR="007964A8" w:rsidRPr="007964A8">
        <w:rPr>
          <w:rFonts w:ascii="仿宋_GB2312" w:eastAsia="仿宋_GB2312" w:hAnsi="宋体" w:hint="eastAsia"/>
          <w:sz w:val="32"/>
          <w:szCs w:val="32"/>
        </w:rPr>
        <w:t>，应查对清楚，确保艾柱牢固后再继续进行治疗</w:t>
      </w:r>
      <w:r w:rsidR="007964A8">
        <w:rPr>
          <w:rFonts w:ascii="仿宋_GB2312" w:eastAsia="仿宋_GB2312" w:hAnsi="宋体" w:hint="eastAsia"/>
          <w:sz w:val="32"/>
          <w:szCs w:val="32"/>
        </w:rPr>
        <w:t>的要求。</w:t>
      </w:r>
    </w:p>
    <w:p w:rsidR="00D23BAA" w:rsidRPr="00D23BAA" w:rsidRDefault="004973C5" w:rsidP="00D23BAA">
      <w:pPr>
        <w:pStyle w:val="af7"/>
        <w:ind w:left="420" w:firstLine="640"/>
        <w:rPr>
          <w:rFonts w:ascii="仿宋_GB2312" w:eastAsia="仿宋_GB2312" w:hAnsi="宋体"/>
          <w:sz w:val="32"/>
          <w:szCs w:val="32"/>
        </w:rPr>
      </w:pPr>
      <w:r w:rsidRPr="004973C5">
        <w:rPr>
          <w:rFonts w:ascii="仿宋_GB2312" w:eastAsia="仿宋_GB2312" w:hAnsi="宋体" w:hint="eastAsia"/>
          <w:sz w:val="32"/>
          <w:szCs w:val="32"/>
        </w:rPr>
        <w:t>火龙罐治疗</w:t>
      </w:r>
      <w:r>
        <w:rPr>
          <w:rFonts w:ascii="仿宋_GB2312" w:eastAsia="仿宋_GB2312" w:hAnsi="宋体" w:hint="eastAsia"/>
          <w:sz w:val="32"/>
          <w:szCs w:val="32"/>
        </w:rPr>
        <w:t>后处理与拔罐治疗后处理相似，因而直接明确</w:t>
      </w:r>
      <w:r w:rsidR="00171BEA">
        <w:rPr>
          <w:rFonts w:ascii="仿宋_GB2312" w:eastAsia="仿宋_GB2312" w:hAnsi="宋体" w:hint="eastAsia"/>
          <w:sz w:val="32"/>
          <w:szCs w:val="32"/>
        </w:rPr>
        <w:t>应符合</w:t>
      </w:r>
      <w:r w:rsidR="007B5B36" w:rsidRPr="004C7E6F">
        <w:rPr>
          <w:rFonts w:ascii="仿宋_GB2312" w:eastAsia="仿宋_GB2312" w:hAnsi="宋体" w:hint="eastAsia"/>
          <w:sz w:val="32"/>
          <w:szCs w:val="32"/>
        </w:rPr>
        <w:t>《</w:t>
      </w:r>
      <w:r w:rsidR="00D23BAA" w:rsidRPr="004C7E6F">
        <w:rPr>
          <w:rFonts w:ascii="仿宋_GB2312" w:eastAsia="仿宋_GB2312" w:hAnsi="宋体"/>
          <w:sz w:val="32"/>
          <w:szCs w:val="32"/>
        </w:rPr>
        <w:t xml:space="preserve">GB/T 21709.5  </w:t>
      </w:r>
      <w:r w:rsidR="00D23BAA" w:rsidRPr="004C7E6F">
        <w:rPr>
          <w:rFonts w:ascii="仿宋_GB2312" w:eastAsia="仿宋_GB2312" w:hAnsi="宋体" w:hint="eastAsia"/>
          <w:sz w:val="32"/>
          <w:szCs w:val="32"/>
        </w:rPr>
        <w:t xml:space="preserve">针灸技术操作规范 </w:t>
      </w:r>
      <w:r w:rsidR="00D23BAA" w:rsidRPr="004C7E6F">
        <w:rPr>
          <w:rFonts w:ascii="仿宋_GB2312" w:eastAsia="仿宋_GB2312" w:hAnsi="宋体"/>
          <w:sz w:val="32"/>
          <w:szCs w:val="32"/>
        </w:rPr>
        <w:t xml:space="preserve"> </w:t>
      </w:r>
      <w:r w:rsidR="00D23BAA" w:rsidRPr="004C7E6F">
        <w:rPr>
          <w:rFonts w:ascii="仿宋_GB2312" w:eastAsia="仿宋_GB2312" w:hAnsi="宋体" w:hint="eastAsia"/>
          <w:sz w:val="32"/>
          <w:szCs w:val="32"/>
        </w:rPr>
        <w:t>第5部分  拔罐</w:t>
      </w:r>
      <w:r w:rsidR="0042690A" w:rsidRPr="004C7E6F">
        <w:rPr>
          <w:rFonts w:ascii="仿宋_GB2312" w:eastAsia="仿宋_GB2312" w:hAnsi="宋体" w:hint="eastAsia"/>
          <w:sz w:val="32"/>
          <w:szCs w:val="32"/>
        </w:rPr>
        <w:t>》</w:t>
      </w:r>
      <w:r w:rsidR="00171BEA">
        <w:rPr>
          <w:rFonts w:ascii="仿宋_GB2312" w:eastAsia="仿宋_GB2312" w:hAnsi="宋体" w:hint="eastAsia"/>
          <w:sz w:val="32"/>
          <w:szCs w:val="32"/>
        </w:rPr>
        <w:t>的规定。</w:t>
      </w:r>
    </w:p>
    <w:p w:rsidR="00EC4AC5" w:rsidRDefault="00EC4AC5" w:rsidP="00171BEA">
      <w:pPr>
        <w:pStyle w:val="af7"/>
        <w:numPr>
          <w:ilvl w:val="0"/>
          <w:numId w:val="8"/>
        </w:numPr>
        <w:ind w:firstLine="643"/>
        <w:rPr>
          <w:rFonts w:ascii="仿宋_GB2312" w:eastAsia="仿宋_GB2312" w:hAnsi="宋体"/>
          <w:b/>
          <w:bCs/>
          <w:sz w:val="32"/>
          <w:szCs w:val="32"/>
        </w:rPr>
      </w:pPr>
      <w:r w:rsidRPr="00EC4AC5">
        <w:rPr>
          <w:rFonts w:ascii="仿宋_GB2312" w:eastAsia="仿宋_GB2312" w:hAnsi="宋体" w:hint="eastAsia"/>
          <w:b/>
          <w:bCs/>
          <w:sz w:val="32"/>
          <w:szCs w:val="32"/>
        </w:rPr>
        <w:t>疗效评价</w:t>
      </w:r>
      <w:r w:rsidR="00AF137C">
        <w:rPr>
          <w:rFonts w:ascii="仿宋_GB2312" w:eastAsia="仿宋_GB2312" w:hAnsi="宋体" w:hint="eastAsia"/>
          <w:b/>
          <w:bCs/>
          <w:sz w:val="32"/>
          <w:szCs w:val="32"/>
        </w:rPr>
        <w:t>、</w:t>
      </w:r>
      <w:r w:rsidRPr="00AF137C">
        <w:rPr>
          <w:rFonts w:ascii="仿宋_GB2312" w:eastAsia="仿宋_GB2312" w:hAnsi="宋体" w:hint="eastAsia"/>
          <w:b/>
          <w:bCs/>
          <w:sz w:val="32"/>
          <w:szCs w:val="32"/>
        </w:rPr>
        <w:t>注意事项</w:t>
      </w:r>
    </w:p>
    <w:p w:rsidR="00A742D6" w:rsidRDefault="009732F8" w:rsidP="008E2F2F">
      <w:pPr>
        <w:pStyle w:val="af7"/>
        <w:ind w:left="420" w:firstLine="640"/>
        <w:rPr>
          <w:rFonts w:ascii="仿宋_GB2312" w:eastAsia="仿宋_GB2312" w:hAnsi="宋体"/>
          <w:sz w:val="32"/>
          <w:szCs w:val="32"/>
        </w:rPr>
      </w:pPr>
      <w:r w:rsidRPr="00B10926">
        <w:rPr>
          <w:rFonts w:ascii="仿宋_GB2312" w:eastAsia="仿宋_GB2312" w:hAnsi="宋体" w:hint="eastAsia"/>
          <w:sz w:val="32"/>
          <w:szCs w:val="32"/>
        </w:rPr>
        <w:t>根据</w:t>
      </w:r>
      <w:bookmarkStart w:id="28" w:name="_Hlk136883161"/>
      <w:r w:rsidRPr="00B10926">
        <w:rPr>
          <w:rFonts w:ascii="仿宋_GB2312" w:eastAsia="仿宋_GB2312" w:hAnsi="宋体" w:hint="eastAsia"/>
          <w:sz w:val="32"/>
          <w:szCs w:val="32"/>
        </w:rPr>
        <w:t>《肝硬化腹水的中西医结合诊疗共识意见</w:t>
      </w:r>
      <w:r w:rsidR="002F6A89" w:rsidRPr="00B10926">
        <w:rPr>
          <w:rFonts w:ascii="仿宋_GB2312" w:eastAsia="仿宋_GB2312" w:hAnsi="宋体" w:hint="eastAsia"/>
          <w:sz w:val="32"/>
          <w:szCs w:val="32"/>
        </w:rPr>
        <w:t>》</w:t>
      </w:r>
      <w:bookmarkEnd w:id="28"/>
      <w:r w:rsidR="00A742D6">
        <w:rPr>
          <w:rFonts w:ascii="仿宋_GB2312" w:eastAsia="仿宋_GB2312" w:hAnsi="宋体" w:hint="eastAsia"/>
          <w:sz w:val="32"/>
          <w:szCs w:val="32"/>
        </w:rPr>
        <w:t>并结合标准编制组工作实际</w:t>
      </w:r>
      <w:r w:rsidR="002F6A89" w:rsidRPr="00B10926">
        <w:rPr>
          <w:rFonts w:ascii="仿宋_GB2312" w:eastAsia="仿宋_GB2312" w:hAnsi="宋体" w:hint="eastAsia"/>
          <w:sz w:val="32"/>
          <w:szCs w:val="32"/>
        </w:rPr>
        <w:t>对疗效评价要求进行了确定</w:t>
      </w:r>
      <w:r w:rsidR="00D62E6F">
        <w:rPr>
          <w:rFonts w:ascii="仿宋_GB2312" w:eastAsia="仿宋_GB2312" w:hAnsi="宋体" w:hint="eastAsia"/>
          <w:sz w:val="32"/>
          <w:szCs w:val="32"/>
        </w:rPr>
        <w:t>，</w:t>
      </w:r>
      <w:r w:rsidR="004825D0">
        <w:rPr>
          <w:rFonts w:ascii="仿宋_GB2312" w:eastAsia="仿宋_GB2312" w:hAnsi="宋体" w:hint="eastAsia"/>
          <w:sz w:val="32"/>
          <w:szCs w:val="32"/>
        </w:rPr>
        <w:t>明确</w:t>
      </w:r>
      <w:bookmarkStart w:id="29" w:name="_GoBack"/>
      <w:bookmarkEnd w:id="29"/>
      <w:r w:rsidR="00D62E6F">
        <w:rPr>
          <w:rFonts w:ascii="仿宋_GB2312" w:eastAsia="仿宋_GB2312" w:hAnsi="宋体" w:hint="eastAsia"/>
          <w:sz w:val="32"/>
          <w:szCs w:val="32"/>
        </w:rPr>
        <w:t>气鼓、水鼓分别分四级进行疗效评价。</w:t>
      </w:r>
    </w:p>
    <w:p w:rsidR="00C652F4" w:rsidRDefault="00845D74" w:rsidP="00845D74">
      <w:pPr>
        <w:pStyle w:val="af7"/>
        <w:ind w:firstLineChars="0" w:firstLine="0"/>
        <w:jc w:val="center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noProof/>
          <w:sz w:val="32"/>
          <w:szCs w:val="32"/>
        </w:rPr>
        <w:drawing>
          <wp:inline distT="0" distB="0" distL="0" distR="0">
            <wp:extent cx="3297224" cy="3222914"/>
            <wp:effectExtent l="19050" t="1905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1026" cy="322663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45D74" w:rsidRDefault="00845D74" w:rsidP="00845D74">
      <w:pPr>
        <w:pStyle w:val="af7"/>
        <w:ind w:firstLineChars="0" w:firstLine="0"/>
        <w:jc w:val="center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noProof/>
          <w:sz w:val="32"/>
          <w:szCs w:val="32"/>
        </w:rPr>
        <w:drawing>
          <wp:inline distT="0" distB="0" distL="0" distR="0">
            <wp:extent cx="3283355" cy="237590"/>
            <wp:effectExtent l="19050" t="1905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0" cy="2377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161F32" w:rsidRPr="00161F32" w:rsidRDefault="00161F32" w:rsidP="00845D74">
      <w:pPr>
        <w:pStyle w:val="af7"/>
        <w:ind w:firstLineChars="0" w:firstLine="0"/>
        <w:jc w:val="center"/>
        <w:rPr>
          <w:rFonts w:ascii="楷体" w:eastAsia="楷体" w:hAnsi="楷体"/>
          <w:sz w:val="28"/>
          <w:szCs w:val="28"/>
        </w:rPr>
      </w:pPr>
      <w:bookmarkStart w:id="30" w:name="_Hlk136883203"/>
      <w:r w:rsidRPr="00161F32">
        <w:rPr>
          <w:rFonts w:ascii="楷体" w:eastAsia="楷体" w:hAnsi="楷体" w:hint="eastAsia"/>
          <w:sz w:val="28"/>
          <w:szCs w:val="28"/>
        </w:rPr>
        <w:t>《肝硬化腹水的中西医结合诊疗共识意见》</w:t>
      </w:r>
    </w:p>
    <w:bookmarkEnd w:id="30"/>
    <w:p w:rsidR="008E2F2F" w:rsidRPr="008E2F2F" w:rsidRDefault="008E34A5" w:rsidP="008E2F2F">
      <w:pPr>
        <w:pStyle w:val="af7"/>
        <w:ind w:left="42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通过参考</w:t>
      </w:r>
      <w:r w:rsidR="00C208D5" w:rsidRPr="00C208D5">
        <w:rPr>
          <w:rFonts w:ascii="仿宋_GB2312" w:eastAsia="仿宋_GB2312" w:hAnsi="宋体" w:hint="eastAsia"/>
          <w:sz w:val="32"/>
          <w:szCs w:val="32"/>
        </w:rPr>
        <w:t>《</w:t>
      </w:r>
      <w:r w:rsidR="00C208D5" w:rsidRPr="00C208D5">
        <w:rPr>
          <w:rFonts w:ascii="仿宋_GB2312" w:eastAsia="仿宋_GB2312" w:hAnsi="宋体"/>
          <w:sz w:val="32"/>
          <w:szCs w:val="32"/>
        </w:rPr>
        <w:t xml:space="preserve">GB/T 21709.5  </w:t>
      </w:r>
      <w:r w:rsidR="00C208D5" w:rsidRPr="00C208D5">
        <w:rPr>
          <w:rFonts w:ascii="仿宋_GB2312" w:eastAsia="仿宋_GB2312" w:hAnsi="宋体" w:hint="eastAsia"/>
          <w:sz w:val="32"/>
          <w:szCs w:val="32"/>
        </w:rPr>
        <w:t xml:space="preserve">针灸技术操作规范 </w:t>
      </w:r>
      <w:r w:rsidR="00C208D5" w:rsidRPr="00C208D5">
        <w:rPr>
          <w:rFonts w:ascii="仿宋_GB2312" w:eastAsia="仿宋_GB2312" w:hAnsi="宋体"/>
          <w:sz w:val="32"/>
          <w:szCs w:val="32"/>
        </w:rPr>
        <w:t xml:space="preserve"> </w:t>
      </w:r>
      <w:r w:rsidR="00C208D5" w:rsidRPr="00C208D5">
        <w:rPr>
          <w:rFonts w:ascii="仿宋_GB2312" w:eastAsia="仿宋_GB2312" w:hAnsi="宋体" w:hint="eastAsia"/>
          <w:sz w:val="32"/>
          <w:szCs w:val="32"/>
        </w:rPr>
        <w:t>第5部分  拔罐》</w:t>
      </w:r>
      <w:r w:rsidR="00C208D5">
        <w:rPr>
          <w:rFonts w:ascii="仿宋_GB2312" w:eastAsia="仿宋_GB2312" w:hAnsi="宋体" w:hint="eastAsia"/>
          <w:sz w:val="32"/>
          <w:szCs w:val="32"/>
        </w:rPr>
        <w:t>并结合标准编制组实际工作</w:t>
      </w:r>
      <w:r>
        <w:rPr>
          <w:rFonts w:ascii="仿宋_GB2312" w:eastAsia="仿宋_GB2312" w:hAnsi="宋体" w:hint="eastAsia"/>
          <w:sz w:val="32"/>
          <w:szCs w:val="32"/>
        </w:rPr>
        <w:t>要求</w:t>
      </w:r>
      <w:r w:rsidR="00C208D5">
        <w:rPr>
          <w:rFonts w:ascii="仿宋_GB2312" w:eastAsia="仿宋_GB2312" w:hAnsi="宋体" w:hint="eastAsia"/>
          <w:sz w:val="32"/>
          <w:szCs w:val="32"/>
        </w:rPr>
        <w:t>对注意事项进</w:t>
      </w:r>
      <w:r w:rsidR="00C208D5" w:rsidRPr="008E34A5">
        <w:rPr>
          <w:rFonts w:ascii="仿宋_GB2312" w:eastAsia="仿宋_GB2312" w:hAnsi="宋体" w:hint="eastAsia"/>
          <w:sz w:val="32"/>
          <w:szCs w:val="32"/>
        </w:rPr>
        <w:t>行了</w:t>
      </w:r>
      <w:r w:rsidRPr="008E34A5">
        <w:rPr>
          <w:rFonts w:ascii="仿宋_GB2312" w:eastAsia="仿宋_GB2312" w:hAnsi="宋体" w:hint="eastAsia"/>
          <w:sz w:val="32"/>
          <w:szCs w:val="32"/>
        </w:rPr>
        <w:t>确定</w:t>
      </w:r>
      <w:r w:rsidR="00C208D5" w:rsidRPr="008E34A5">
        <w:rPr>
          <w:rFonts w:ascii="仿宋_GB2312" w:eastAsia="仿宋_GB2312" w:hAnsi="宋体" w:hint="eastAsia"/>
          <w:sz w:val="32"/>
          <w:szCs w:val="32"/>
        </w:rPr>
        <w:t>。其中，</w:t>
      </w:r>
      <w:r w:rsidRPr="008E34A5">
        <w:rPr>
          <w:rFonts w:ascii="仿宋_GB2312" w:eastAsia="仿宋_GB2312" w:hAnsi="宋体" w:hint="eastAsia"/>
          <w:sz w:val="32"/>
          <w:szCs w:val="32"/>
        </w:rPr>
        <w:t>明确了应</w:t>
      </w:r>
      <w:r w:rsidR="008E2F2F" w:rsidRPr="008E34A5">
        <w:rPr>
          <w:rFonts w:ascii="仿宋_GB2312" w:eastAsia="仿宋_GB2312" w:hAnsi="宋体" w:hint="eastAsia"/>
          <w:sz w:val="32"/>
          <w:szCs w:val="32"/>
        </w:rPr>
        <w:t>注意观察患者有无晕罐先兆，</w:t>
      </w:r>
      <w:r w:rsidR="008E2F2F" w:rsidRPr="008E34A5">
        <w:rPr>
          <w:rFonts w:ascii="仿宋_GB2312" w:eastAsia="仿宋_GB2312" w:hAnsi="宋体" w:hint="eastAsia"/>
          <w:sz w:val="32"/>
          <w:szCs w:val="32"/>
        </w:rPr>
        <w:lastRenderedPageBreak/>
        <w:t>如出现头晕、心慌、恶心、面色苍白、呼吸急促、四肢厥冷、脉细数等现象，应立即起罐让患者平卧（或头底足高位），轻者喝温开水休息片刻即可恢复；重者可点按人中、合谷、内关、足三里、百会、气海、关元等穴，必要时采用中西医结合方法处理。</w:t>
      </w:r>
    </w:p>
    <w:p w:rsidR="00130444" w:rsidRDefault="001C733C">
      <w:pPr>
        <w:pStyle w:val="6"/>
        <w:spacing w:before="0" w:after="0" w:line="560" w:lineRule="exact"/>
        <w:ind w:firstLineChars="200" w:firstLine="640"/>
        <w:rPr>
          <w:rFonts w:ascii="仿宋_GB2312" w:eastAsia="仿宋_GB2312" w:hAnsi="宋体"/>
          <w:b w:val="0"/>
          <w:bCs w:val="0"/>
          <w:sz w:val="32"/>
          <w:szCs w:val="32"/>
        </w:rPr>
      </w:pPr>
      <w:r>
        <w:rPr>
          <w:rFonts w:hint="eastAsia"/>
          <w:b w:val="0"/>
          <w:bCs w:val="0"/>
          <w:sz w:val="32"/>
          <w:szCs w:val="32"/>
        </w:rPr>
        <w:t>六、国内外同类标准制修订情况及与法律法规、强制性标准关系</w:t>
      </w:r>
    </w:p>
    <w:p w:rsidR="00130444" w:rsidRDefault="001C733C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经查阅，目前暂无与</w:t>
      </w:r>
      <w:r w:rsidR="00E01B48" w:rsidRPr="00E01B48">
        <w:rPr>
          <w:rFonts w:ascii="仿宋_GB2312" w:eastAsia="仿宋_GB2312" w:hAnsi="宋体" w:hint="eastAsia"/>
          <w:sz w:val="32"/>
          <w:szCs w:val="32"/>
        </w:rPr>
        <w:t>中医火龙罐治疗鼓胀</w:t>
      </w:r>
      <w:r>
        <w:rPr>
          <w:rFonts w:ascii="仿宋_GB2312" w:eastAsia="仿宋_GB2312" w:hAnsi="宋体" w:hint="eastAsia"/>
          <w:sz w:val="32"/>
          <w:szCs w:val="32"/>
        </w:rPr>
        <w:t>技术相关的国家标准、行业标准、地方标准。</w:t>
      </w:r>
    </w:p>
    <w:p w:rsidR="00130444" w:rsidRDefault="001C733C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本标准的内容与现行的法律、法规及强制性标准无冲突，标准的编写符合</w:t>
      </w:r>
      <w:r>
        <w:rPr>
          <w:rFonts w:eastAsia="仿宋_GB2312"/>
          <w:sz w:val="32"/>
          <w:szCs w:val="32"/>
        </w:rPr>
        <w:t>GB/T 1.1—2020</w:t>
      </w:r>
      <w:r>
        <w:rPr>
          <w:rFonts w:ascii="仿宋_GB2312" w:eastAsia="仿宋_GB2312" w:hAnsi="宋体" w:hint="eastAsia"/>
          <w:sz w:val="32"/>
          <w:szCs w:val="32"/>
        </w:rPr>
        <w:t>的要求。</w:t>
      </w:r>
    </w:p>
    <w:p w:rsidR="00130444" w:rsidRDefault="001C733C" w:rsidP="00762522">
      <w:pPr>
        <w:autoSpaceDE w:val="0"/>
        <w:autoSpaceDN w:val="0"/>
        <w:adjustRightInd w:val="0"/>
        <w:spacing w:beforeLines="50" w:afterLines="50" w:line="560" w:lineRule="exact"/>
        <w:ind w:firstLineChars="200" w:firstLine="640"/>
        <w:jc w:val="left"/>
        <w:outlineLvl w:val="0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七、重大分歧意见的处理经过和依据</w:t>
      </w:r>
    </w:p>
    <w:p w:rsidR="00130444" w:rsidRDefault="001C733C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本标准研制过程中无重大分歧意见。</w:t>
      </w:r>
    </w:p>
    <w:p w:rsidR="00130444" w:rsidRDefault="001C733C" w:rsidP="00762522">
      <w:pPr>
        <w:spacing w:beforeLines="50" w:afterLines="50" w:line="560" w:lineRule="exact"/>
        <w:ind w:firstLineChars="200" w:firstLine="640"/>
        <w:outlineLvl w:val="0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八、自我承诺</w:t>
      </w:r>
    </w:p>
    <w:p w:rsidR="00130444" w:rsidRDefault="001C733C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本标准内容与各项指标不低于强制性标准要求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130444" w:rsidRDefault="00130444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130444" w:rsidRDefault="00EB08EB">
      <w:pPr>
        <w:spacing w:line="560" w:lineRule="exact"/>
        <w:ind w:firstLineChars="500" w:firstLine="160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团体标准《中医火龙罐治疗鼓胀技术规范》</w:t>
      </w:r>
      <w:r w:rsidR="001C733C">
        <w:rPr>
          <w:rFonts w:ascii="仿宋_GB2312" w:eastAsia="仿宋_GB2312" w:hAnsi="宋体" w:hint="eastAsia"/>
          <w:sz w:val="32"/>
          <w:szCs w:val="32"/>
        </w:rPr>
        <w:t xml:space="preserve">                     </w:t>
      </w:r>
    </w:p>
    <w:p w:rsidR="00130444" w:rsidRDefault="001C733C">
      <w:pPr>
        <w:spacing w:line="560" w:lineRule="exact"/>
        <w:ind w:firstLineChars="1200" w:firstLine="38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标准编制工作组</w:t>
      </w:r>
    </w:p>
    <w:p w:rsidR="00130444" w:rsidRDefault="001C733C">
      <w:pPr>
        <w:pStyle w:val="BodyText2"/>
        <w:ind w:firstLineChars="1150" w:firstLine="3680"/>
        <w:rPr>
          <w:rFonts w:eastAsia="仿宋_GB2312"/>
        </w:rPr>
      </w:pPr>
      <w:r>
        <w:rPr>
          <w:rFonts w:ascii="仿宋_GB2312" w:eastAsia="仿宋_GB2312" w:hAnsi="宋体" w:hint="eastAsia"/>
        </w:rPr>
        <w:t>202</w:t>
      </w:r>
      <w:r w:rsidR="00EC4AC5">
        <w:rPr>
          <w:rFonts w:ascii="仿宋_GB2312" w:eastAsia="仿宋_GB2312" w:hAnsi="宋体"/>
        </w:rPr>
        <w:t>3</w:t>
      </w:r>
      <w:r>
        <w:rPr>
          <w:rFonts w:ascii="仿宋_GB2312" w:eastAsia="仿宋_GB2312" w:hAnsi="宋体" w:hint="eastAsia"/>
        </w:rPr>
        <w:t>年</w:t>
      </w:r>
      <w:r w:rsidR="009117B7">
        <w:rPr>
          <w:rFonts w:ascii="仿宋_GB2312" w:eastAsia="仿宋_GB2312" w:hAnsi="宋体"/>
        </w:rPr>
        <w:t>6</w:t>
      </w:r>
      <w:r>
        <w:rPr>
          <w:rFonts w:ascii="仿宋_GB2312" w:eastAsia="仿宋_GB2312" w:hAnsi="宋体" w:hint="eastAsia"/>
        </w:rPr>
        <w:t>月</w:t>
      </w:r>
      <w:r w:rsidR="009117B7">
        <w:rPr>
          <w:rFonts w:ascii="仿宋_GB2312" w:eastAsia="仿宋_GB2312" w:hAnsi="宋体"/>
        </w:rPr>
        <w:t>5</w:t>
      </w:r>
      <w:r>
        <w:rPr>
          <w:rFonts w:ascii="仿宋_GB2312" w:eastAsia="仿宋_GB2312" w:hAnsi="宋体" w:hint="eastAsia"/>
        </w:rPr>
        <w:t>日</w:t>
      </w:r>
    </w:p>
    <w:sectPr w:rsidR="00130444" w:rsidSect="00EC1DF8">
      <w:footerReference w:type="default" r:id="rId14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B3E" w:rsidRDefault="00455B3E">
      <w:r>
        <w:separator/>
      </w:r>
    </w:p>
  </w:endnote>
  <w:endnote w:type="continuationSeparator" w:id="0">
    <w:p w:rsidR="00455B3E" w:rsidRDefault="00455B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04676480"/>
      <w:docPartObj>
        <w:docPartGallery w:val="Page Numbers (Bottom of Page)"/>
        <w:docPartUnique/>
      </w:docPartObj>
    </w:sdtPr>
    <w:sdtContent>
      <w:p w:rsidR="00A354EB" w:rsidRDefault="00832463">
        <w:pPr>
          <w:pStyle w:val="af"/>
          <w:jc w:val="center"/>
        </w:pPr>
        <w:r>
          <w:fldChar w:fldCharType="begin"/>
        </w:r>
        <w:r w:rsidR="00A354EB">
          <w:instrText>PAGE   \* MERGEFORMAT</w:instrText>
        </w:r>
        <w:r>
          <w:fldChar w:fldCharType="separate"/>
        </w:r>
        <w:r w:rsidR="00762522" w:rsidRPr="00762522">
          <w:rPr>
            <w:noProof/>
            <w:lang w:val="zh-CN"/>
          </w:rPr>
          <w:t>10</w:t>
        </w:r>
        <w:r>
          <w:fldChar w:fldCharType="end"/>
        </w:r>
      </w:p>
    </w:sdtContent>
  </w:sdt>
  <w:p w:rsidR="00A354EB" w:rsidRDefault="00A354EB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B3E" w:rsidRDefault="00455B3E">
      <w:r>
        <w:separator/>
      </w:r>
    </w:p>
  </w:footnote>
  <w:footnote w:type="continuationSeparator" w:id="0">
    <w:p w:rsidR="00455B3E" w:rsidRDefault="00455B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2AB0A94"/>
    <w:multiLevelType w:val="singleLevel"/>
    <w:tmpl w:val="D2AB0A94"/>
    <w:lvl w:ilvl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59C0A2E"/>
    <w:multiLevelType w:val="multilevel"/>
    <w:tmpl w:val="F59C0A2E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黑体" w:eastAsia="黑体" w:hAnsi="Times New Roman" w:cs="黑体" w:hint="eastAsia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142" w:firstLine="0"/>
        <w:textAlignment w:val="baseline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</w:rPr>
    </w:lvl>
    <w:lvl w:ilvl="3">
      <w:start w:val="1"/>
      <w:numFmt w:val="decimal"/>
      <w:suff w:val="nothing"/>
      <w:lvlText w:val="%1%2.%3.%4　"/>
      <w:lvlJc w:val="left"/>
      <w:pPr>
        <w:ind w:left="284" w:firstLine="0"/>
      </w:pPr>
      <w:rPr>
        <w:rFonts w:ascii="黑体" w:eastAsia="黑体" w:hAnsi="Times New Roman" w:cs="黑体" w:hint="eastAsia"/>
        <w:b w:val="0"/>
        <w:i w:val="0"/>
        <w:sz w:val="21"/>
      </w:rPr>
    </w:lvl>
    <w:lvl w:ilvl="4">
      <w:start w:val="1"/>
      <w:numFmt w:val="decimal"/>
      <w:pStyle w:val="a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cs="黑体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cs="黑体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cs="黑体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72" w:hanging="1418"/>
      </w:p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</w:lvl>
  </w:abstractNum>
  <w:abstractNum w:abstractNumId="2">
    <w:nsid w:val="F92C4266"/>
    <w:multiLevelType w:val="singleLevel"/>
    <w:tmpl w:val="F92C4266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1FC91163"/>
    <w:multiLevelType w:val="multilevel"/>
    <w:tmpl w:val="1FC91163"/>
    <w:lvl w:ilvl="0">
      <w:start w:val="1"/>
      <w:numFmt w:val="decimal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suff w:val="nothing"/>
      <w:lvlText w:val="%1.%2　"/>
      <w:lvlJc w:val="left"/>
      <w:pPr>
        <w:ind w:left="21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pStyle w:val="a0"/>
      <w:suff w:val="nothing"/>
      <w:lvlText w:val="%1.%2.%3　"/>
      <w:lvlJc w:val="left"/>
      <w:pPr>
        <w:ind w:left="567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4">
    <w:nsid w:val="2DE76386"/>
    <w:multiLevelType w:val="singleLevel"/>
    <w:tmpl w:val="2DE76386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5">
    <w:nsid w:val="30E81607"/>
    <w:multiLevelType w:val="multilevel"/>
    <w:tmpl w:val="30E81607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黑体" w:eastAsia="黑体" w:hAnsi="Times New Roman" w:cs="黑体" w:hint="eastAsia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142" w:firstLine="0"/>
        <w:textAlignment w:val="baseline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</w:rPr>
    </w:lvl>
    <w:lvl w:ilvl="3">
      <w:start w:val="1"/>
      <w:numFmt w:val="decimal"/>
      <w:suff w:val="nothing"/>
      <w:lvlText w:val="%1%2.%3.%4　"/>
      <w:lvlJc w:val="left"/>
      <w:pPr>
        <w:ind w:left="284" w:firstLine="0"/>
      </w:pPr>
      <w:rPr>
        <w:rFonts w:ascii="黑体" w:eastAsia="黑体" w:hAnsi="Times New Roman" w:cs="黑体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cs="黑体" w:hint="eastAsia"/>
        <w:b w:val="0"/>
        <w:i w:val="0"/>
        <w:sz w:val="21"/>
      </w:rPr>
    </w:lvl>
    <w:lvl w:ilvl="5">
      <w:start w:val="1"/>
      <w:numFmt w:val="decimal"/>
      <w:pStyle w:val="a1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cs="黑体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cs="黑体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72" w:hanging="1418"/>
      </w:p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</w:lvl>
  </w:abstractNum>
  <w:abstractNum w:abstractNumId="6">
    <w:nsid w:val="563FCFCA"/>
    <w:multiLevelType w:val="singleLevel"/>
    <w:tmpl w:val="563FCFCA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7">
    <w:nsid w:val="6CEA2025"/>
    <w:multiLevelType w:val="multilevel"/>
    <w:tmpl w:val="6CEA2025"/>
    <w:lvl w:ilvl="0">
      <w:start w:val="1"/>
      <w:numFmt w:val="none"/>
      <w:pStyle w:val="a2"/>
      <w:suff w:val="nothing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a3"/>
      <w:suff w:val="nothing"/>
      <w:lvlText w:val="%1%2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2">
      <w:start w:val="1"/>
      <w:numFmt w:val="decimal"/>
      <w:pStyle w:val="a4"/>
      <w:suff w:val="nothing"/>
      <w:lvlText w:val="%1%2.%3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</w:rPr>
    </w:lvl>
    <w:lvl w:ilvl="3">
      <w:start w:val="1"/>
      <w:numFmt w:val="decimal"/>
      <w:pStyle w:val="a5"/>
      <w:suff w:val="nothing"/>
      <w:lvlText w:val="%1%2.%3.%4　"/>
      <w:lvlJc w:val="left"/>
      <w:pPr>
        <w:ind w:left="142" w:firstLine="0"/>
      </w:pPr>
      <w:rPr>
        <w:rFonts w:ascii="黑体" w:eastAsia="黑体" w:hint="eastAsia"/>
        <w:b w:val="0"/>
        <w:i w:val="0"/>
        <w:sz w:val="21"/>
      </w:rPr>
    </w:lvl>
    <w:lvl w:ilvl="4">
      <w:start w:val="1"/>
      <w:numFmt w:val="decimal"/>
      <w:pStyle w:val="a6"/>
      <w:suff w:val="nothing"/>
      <w:lvlText w:val="%1%2.%3.%4.%5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5">
      <w:start w:val="1"/>
      <w:numFmt w:val="decimal"/>
      <w:pStyle w:val="a7"/>
      <w:suff w:val="nothing"/>
      <w:lvlText w:val="%1%2.%3.%4.%5.%6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6">
      <w:start w:val="1"/>
      <w:numFmt w:val="decimal"/>
      <w:pStyle w:val="a8"/>
      <w:suff w:val="nothing"/>
      <w:lvlText w:val="%1%2.%3.%4.%5.%6.%7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>
      <o:colormenu v:ext="edit" fillcolor="none [3212]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</w:compat>
  <w:docVars>
    <w:docVar w:name="commondata" w:val="eyJoZGlkIjoiNDAzNjI5NjE3YmFlZWU4M2ZkNGU4OThmMzk1ZjUyMGMifQ=="/>
  </w:docVars>
  <w:rsids>
    <w:rsidRoot w:val="0037490B"/>
    <w:rsid w:val="000005CA"/>
    <w:rsid w:val="00000AD9"/>
    <w:rsid w:val="00001814"/>
    <w:rsid w:val="00001CE0"/>
    <w:rsid w:val="00003DB3"/>
    <w:rsid w:val="0001127D"/>
    <w:rsid w:val="00012082"/>
    <w:rsid w:val="00012FA1"/>
    <w:rsid w:val="0001766E"/>
    <w:rsid w:val="000255FF"/>
    <w:rsid w:val="000258DE"/>
    <w:rsid w:val="00030EE3"/>
    <w:rsid w:val="00031C1A"/>
    <w:rsid w:val="000438DF"/>
    <w:rsid w:val="00046883"/>
    <w:rsid w:val="0005176B"/>
    <w:rsid w:val="000542AA"/>
    <w:rsid w:val="00064EA0"/>
    <w:rsid w:val="00065D65"/>
    <w:rsid w:val="000702F1"/>
    <w:rsid w:val="000718F2"/>
    <w:rsid w:val="00071923"/>
    <w:rsid w:val="000726B9"/>
    <w:rsid w:val="0007487A"/>
    <w:rsid w:val="00075100"/>
    <w:rsid w:val="0008291A"/>
    <w:rsid w:val="000849D9"/>
    <w:rsid w:val="00087B41"/>
    <w:rsid w:val="000907FE"/>
    <w:rsid w:val="000A0637"/>
    <w:rsid w:val="000A119D"/>
    <w:rsid w:val="000A597B"/>
    <w:rsid w:val="000A5A5D"/>
    <w:rsid w:val="000A7270"/>
    <w:rsid w:val="000B035F"/>
    <w:rsid w:val="000C1656"/>
    <w:rsid w:val="000C23E0"/>
    <w:rsid w:val="000D5A3B"/>
    <w:rsid w:val="000E0C1D"/>
    <w:rsid w:val="000E57B1"/>
    <w:rsid w:val="000F3B3B"/>
    <w:rsid w:val="001037D6"/>
    <w:rsid w:val="0011157B"/>
    <w:rsid w:val="00112E2C"/>
    <w:rsid w:val="00114FB9"/>
    <w:rsid w:val="00115C18"/>
    <w:rsid w:val="0012006B"/>
    <w:rsid w:val="00120F4F"/>
    <w:rsid w:val="00121C31"/>
    <w:rsid w:val="00122F61"/>
    <w:rsid w:val="001232CD"/>
    <w:rsid w:val="00130444"/>
    <w:rsid w:val="00131174"/>
    <w:rsid w:val="0013171A"/>
    <w:rsid w:val="001344C5"/>
    <w:rsid w:val="0013562E"/>
    <w:rsid w:val="00142A85"/>
    <w:rsid w:val="00147A7A"/>
    <w:rsid w:val="001502FB"/>
    <w:rsid w:val="00151223"/>
    <w:rsid w:val="001531EE"/>
    <w:rsid w:val="00153AB7"/>
    <w:rsid w:val="00157119"/>
    <w:rsid w:val="00160FAE"/>
    <w:rsid w:val="00161F32"/>
    <w:rsid w:val="00166BCB"/>
    <w:rsid w:val="00170088"/>
    <w:rsid w:val="00171BEA"/>
    <w:rsid w:val="001729C6"/>
    <w:rsid w:val="00176892"/>
    <w:rsid w:val="00180583"/>
    <w:rsid w:val="00184502"/>
    <w:rsid w:val="00185CA3"/>
    <w:rsid w:val="0018756C"/>
    <w:rsid w:val="00192792"/>
    <w:rsid w:val="001A03FA"/>
    <w:rsid w:val="001A2348"/>
    <w:rsid w:val="001A585A"/>
    <w:rsid w:val="001A68FB"/>
    <w:rsid w:val="001B045D"/>
    <w:rsid w:val="001B24CD"/>
    <w:rsid w:val="001B35D1"/>
    <w:rsid w:val="001B37F2"/>
    <w:rsid w:val="001B6DB3"/>
    <w:rsid w:val="001C2328"/>
    <w:rsid w:val="001C6AE6"/>
    <w:rsid w:val="001C733C"/>
    <w:rsid w:val="001D2157"/>
    <w:rsid w:val="001D266C"/>
    <w:rsid w:val="001D694F"/>
    <w:rsid w:val="001E1747"/>
    <w:rsid w:val="001E21D6"/>
    <w:rsid w:val="001E7634"/>
    <w:rsid w:val="001F35A4"/>
    <w:rsid w:val="001F5136"/>
    <w:rsid w:val="001F67DD"/>
    <w:rsid w:val="001F7249"/>
    <w:rsid w:val="0020055F"/>
    <w:rsid w:val="00202FA7"/>
    <w:rsid w:val="002066BB"/>
    <w:rsid w:val="002127FC"/>
    <w:rsid w:val="00213A9C"/>
    <w:rsid w:val="00217829"/>
    <w:rsid w:val="0022020B"/>
    <w:rsid w:val="002219B5"/>
    <w:rsid w:val="002306BF"/>
    <w:rsid w:val="00230FE3"/>
    <w:rsid w:val="002331BB"/>
    <w:rsid w:val="00233FB3"/>
    <w:rsid w:val="0023444B"/>
    <w:rsid w:val="00234EC1"/>
    <w:rsid w:val="00245211"/>
    <w:rsid w:val="00252C67"/>
    <w:rsid w:val="0025502D"/>
    <w:rsid w:val="00255076"/>
    <w:rsid w:val="00262B50"/>
    <w:rsid w:val="002653B7"/>
    <w:rsid w:val="00266674"/>
    <w:rsid w:val="0027055E"/>
    <w:rsid w:val="002718CB"/>
    <w:rsid w:val="00272B2A"/>
    <w:rsid w:val="00272ECD"/>
    <w:rsid w:val="00282082"/>
    <w:rsid w:val="00282225"/>
    <w:rsid w:val="00284186"/>
    <w:rsid w:val="0028553D"/>
    <w:rsid w:val="00290CF8"/>
    <w:rsid w:val="002946D7"/>
    <w:rsid w:val="00296164"/>
    <w:rsid w:val="002A1DE2"/>
    <w:rsid w:val="002B176E"/>
    <w:rsid w:val="002B6683"/>
    <w:rsid w:val="002C19B5"/>
    <w:rsid w:val="002C3262"/>
    <w:rsid w:val="002C3400"/>
    <w:rsid w:val="002C36FA"/>
    <w:rsid w:val="002C3D9D"/>
    <w:rsid w:val="002C6785"/>
    <w:rsid w:val="002D0EC0"/>
    <w:rsid w:val="002D3244"/>
    <w:rsid w:val="002E1BFD"/>
    <w:rsid w:val="002E33C3"/>
    <w:rsid w:val="002F6A89"/>
    <w:rsid w:val="002F6E91"/>
    <w:rsid w:val="00305236"/>
    <w:rsid w:val="00306106"/>
    <w:rsid w:val="00306E58"/>
    <w:rsid w:val="0030718D"/>
    <w:rsid w:val="003071DE"/>
    <w:rsid w:val="00307DD9"/>
    <w:rsid w:val="00311598"/>
    <w:rsid w:val="00311ABF"/>
    <w:rsid w:val="003176CC"/>
    <w:rsid w:val="00323B4D"/>
    <w:rsid w:val="00330D99"/>
    <w:rsid w:val="00332F81"/>
    <w:rsid w:val="00335B12"/>
    <w:rsid w:val="00336736"/>
    <w:rsid w:val="00336DA4"/>
    <w:rsid w:val="00342F19"/>
    <w:rsid w:val="00346AD2"/>
    <w:rsid w:val="00347491"/>
    <w:rsid w:val="003518F5"/>
    <w:rsid w:val="00356D02"/>
    <w:rsid w:val="003579E3"/>
    <w:rsid w:val="003617F8"/>
    <w:rsid w:val="003627DF"/>
    <w:rsid w:val="00364C43"/>
    <w:rsid w:val="00367CD0"/>
    <w:rsid w:val="00370836"/>
    <w:rsid w:val="0037336B"/>
    <w:rsid w:val="00374750"/>
    <w:rsid w:val="0037490B"/>
    <w:rsid w:val="00375600"/>
    <w:rsid w:val="00384EBA"/>
    <w:rsid w:val="003877AC"/>
    <w:rsid w:val="00387FD0"/>
    <w:rsid w:val="00390362"/>
    <w:rsid w:val="003905EF"/>
    <w:rsid w:val="00395BB4"/>
    <w:rsid w:val="003A049C"/>
    <w:rsid w:val="003A3E22"/>
    <w:rsid w:val="003A5B7E"/>
    <w:rsid w:val="003A5EC5"/>
    <w:rsid w:val="003B1803"/>
    <w:rsid w:val="003B5F4C"/>
    <w:rsid w:val="003C0AB3"/>
    <w:rsid w:val="003C509B"/>
    <w:rsid w:val="003C56C4"/>
    <w:rsid w:val="003C5994"/>
    <w:rsid w:val="003D0F69"/>
    <w:rsid w:val="003D226C"/>
    <w:rsid w:val="003D2562"/>
    <w:rsid w:val="003D396F"/>
    <w:rsid w:val="003D43E5"/>
    <w:rsid w:val="003D48A9"/>
    <w:rsid w:val="003D4B79"/>
    <w:rsid w:val="003D4B93"/>
    <w:rsid w:val="003E0905"/>
    <w:rsid w:val="003E11BD"/>
    <w:rsid w:val="003E30BD"/>
    <w:rsid w:val="003E7A40"/>
    <w:rsid w:val="003F4547"/>
    <w:rsid w:val="003F6173"/>
    <w:rsid w:val="003F654A"/>
    <w:rsid w:val="00401CDE"/>
    <w:rsid w:val="00402FC9"/>
    <w:rsid w:val="0040401B"/>
    <w:rsid w:val="00412049"/>
    <w:rsid w:val="00415064"/>
    <w:rsid w:val="00415EA5"/>
    <w:rsid w:val="00417E13"/>
    <w:rsid w:val="004211A8"/>
    <w:rsid w:val="00421BEA"/>
    <w:rsid w:val="0042690A"/>
    <w:rsid w:val="004346F8"/>
    <w:rsid w:val="00435C24"/>
    <w:rsid w:val="0044688A"/>
    <w:rsid w:val="00450742"/>
    <w:rsid w:val="0045218D"/>
    <w:rsid w:val="004527E4"/>
    <w:rsid w:val="0045415F"/>
    <w:rsid w:val="00455B3E"/>
    <w:rsid w:val="00456F07"/>
    <w:rsid w:val="0046135D"/>
    <w:rsid w:val="00461779"/>
    <w:rsid w:val="00463B04"/>
    <w:rsid w:val="004661AA"/>
    <w:rsid w:val="004671EF"/>
    <w:rsid w:val="004675A7"/>
    <w:rsid w:val="004722A7"/>
    <w:rsid w:val="0047468A"/>
    <w:rsid w:val="00474823"/>
    <w:rsid w:val="00474EEB"/>
    <w:rsid w:val="00475485"/>
    <w:rsid w:val="00475657"/>
    <w:rsid w:val="00475853"/>
    <w:rsid w:val="004825D0"/>
    <w:rsid w:val="004846D3"/>
    <w:rsid w:val="004859DB"/>
    <w:rsid w:val="004861A8"/>
    <w:rsid w:val="00496867"/>
    <w:rsid w:val="00496BA8"/>
    <w:rsid w:val="004973C5"/>
    <w:rsid w:val="00497AFE"/>
    <w:rsid w:val="004A07E8"/>
    <w:rsid w:val="004A2CDA"/>
    <w:rsid w:val="004B0BD5"/>
    <w:rsid w:val="004B2C31"/>
    <w:rsid w:val="004B38C4"/>
    <w:rsid w:val="004C1821"/>
    <w:rsid w:val="004C3016"/>
    <w:rsid w:val="004C3A62"/>
    <w:rsid w:val="004C7E6F"/>
    <w:rsid w:val="004D23BA"/>
    <w:rsid w:val="004D2748"/>
    <w:rsid w:val="004D3BB6"/>
    <w:rsid w:val="004E0D15"/>
    <w:rsid w:val="004E2471"/>
    <w:rsid w:val="004E702B"/>
    <w:rsid w:val="004F0893"/>
    <w:rsid w:val="004F4BDF"/>
    <w:rsid w:val="004F7310"/>
    <w:rsid w:val="0050150E"/>
    <w:rsid w:val="00504594"/>
    <w:rsid w:val="00504915"/>
    <w:rsid w:val="00506D8F"/>
    <w:rsid w:val="0050751B"/>
    <w:rsid w:val="00513290"/>
    <w:rsid w:val="0051458C"/>
    <w:rsid w:val="00515BBC"/>
    <w:rsid w:val="0052115C"/>
    <w:rsid w:val="00521AF8"/>
    <w:rsid w:val="005241EE"/>
    <w:rsid w:val="00530FD2"/>
    <w:rsid w:val="005334D7"/>
    <w:rsid w:val="00537090"/>
    <w:rsid w:val="00541753"/>
    <w:rsid w:val="00552251"/>
    <w:rsid w:val="005548A7"/>
    <w:rsid w:val="00562FD1"/>
    <w:rsid w:val="00567988"/>
    <w:rsid w:val="00567F9F"/>
    <w:rsid w:val="005712CA"/>
    <w:rsid w:val="005745DF"/>
    <w:rsid w:val="0058257B"/>
    <w:rsid w:val="00590683"/>
    <w:rsid w:val="00592BD2"/>
    <w:rsid w:val="00593DD5"/>
    <w:rsid w:val="00597046"/>
    <w:rsid w:val="005A3CE8"/>
    <w:rsid w:val="005A4739"/>
    <w:rsid w:val="005A74CC"/>
    <w:rsid w:val="005A7F5D"/>
    <w:rsid w:val="005B3727"/>
    <w:rsid w:val="005B63E1"/>
    <w:rsid w:val="005C1586"/>
    <w:rsid w:val="005C527C"/>
    <w:rsid w:val="005C7111"/>
    <w:rsid w:val="005D564B"/>
    <w:rsid w:val="005D5BB3"/>
    <w:rsid w:val="005D6B85"/>
    <w:rsid w:val="005E02C6"/>
    <w:rsid w:val="005E1E2D"/>
    <w:rsid w:val="005E31F1"/>
    <w:rsid w:val="005E3295"/>
    <w:rsid w:val="005F0A79"/>
    <w:rsid w:val="005F1CBF"/>
    <w:rsid w:val="005F220F"/>
    <w:rsid w:val="00601734"/>
    <w:rsid w:val="00607703"/>
    <w:rsid w:val="00607782"/>
    <w:rsid w:val="0061180E"/>
    <w:rsid w:val="00615634"/>
    <w:rsid w:val="00615F98"/>
    <w:rsid w:val="00620597"/>
    <w:rsid w:val="00620AC8"/>
    <w:rsid w:val="00625D77"/>
    <w:rsid w:val="00630A5B"/>
    <w:rsid w:val="006330CE"/>
    <w:rsid w:val="0064289F"/>
    <w:rsid w:val="006512FA"/>
    <w:rsid w:val="00654C8A"/>
    <w:rsid w:val="00664CA7"/>
    <w:rsid w:val="00671CEB"/>
    <w:rsid w:val="00673AD0"/>
    <w:rsid w:val="006747D2"/>
    <w:rsid w:val="0067495E"/>
    <w:rsid w:val="006776E6"/>
    <w:rsid w:val="006800B4"/>
    <w:rsid w:val="006834DF"/>
    <w:rsid w:val="00683CD7"/>
    <w:rsid w:val="006847C2"/>
    <w:rsid w:val="00684D80"/>
    <w:rsid w:val="0068531D"/>
    <w:rsid w:val="00687B27"/>
    <w:rsid w:val="00690488"/>
    <w:rsid w:val="00692728"/>
    <w:rsid w:val="00692A7C"/>
    <w:rsid w:val="00692C1F"/>
    <w:rsid w:val="00692D38"/>
    <w:rsid w:val="006A1B9B"/>
    <w:rsid w:val="006A412A"/>
    <w:rsid w:val="006A49FC"/>
    <w:rsid w:val="006B1C9F"/>
    <w:rsid w:val="006B512B"/>
    <w:rsid w:val="006B5ED6"/>
    <w:rsid w:val="006B6734"/>
    <w:rsid w:val="006B6C36"/>
    <w:rsid w:val="006B6CEE"/>
    <w:rsid w:val="006C02DE"/>
    <w:rsid w:val="006C7CB3"/>
    <w:rsid w:val="006D23B4"/>
    <w:rsid w:val="006D5BF6"/>
    <w:rsid w:val="006E4B45"/>
    <w:rsid w:val="006E566F"/>
    <w:rsid w:val="006F04D5"/>
    <w:rsid w:val="006F375B"/>
    <w:rsid w:val="006F3DDA"/>
    <w:rsid w:val="00703D01"/>
    <w:rsid w:val="00703F7C"/>
    <w:rsid w:val="0070502C"/>
    <w:rsid w:val="0071226C"/>
    <w:rsid w:val="00722609"/>
    <w:rsid w:val="00722AE8"/>
    <w:rsid w:val="00723C5D"/>
    <w:rsid w:val="007250B5"/>
    <w:rsid w:val="00725461"/>
    <w:rsid w:val="00735168"/>
    <w:rsid w:val="00742412"/>
    <w:rsid w:val="00744DA9"/>
    <w:rsid w:val="00753F1F"/>
    <w:rsid w:val="007553F2"/>
    <w:rsid w:val="00757B75"/>
    <w:rsid w:val="00762522"/>
    <w:rsid w:val="00770003"/>
    <w:rsid w:val="007708E8"/>
    <w:rsid w:val="0077268D"/>
    <w:rsid w:val="007743DC"/>
    <w:rsid w:val="00775793"/>
    <w:rsid w:val="0078129E"/>
    <w:rsid w:val="00783371"/>
    <w:rsid w:val="007848C2"/>
    <w:rsid w:val="00794D51"/>
    <w:rsid w:val="00795047"/>
    <w:rsid w:val="0079601F"/>
    <w:rsid w:val="007964A8"/>
    <w:rsid w:val="007976DD"/>
    <w:rsid w:val="007A3953"/>
    <w:rsid w:val="007B2E04"/>
    <w:rsid w:val="007B5B36"/>
    <w:rsid w:val="007C0F52"/>
    <w:rsid w:val="007C6730"/>
    <w:rsid w:val="007D1364"/>
    <w:rsid w:val="007D2CB6"/>
    <w:rsid w:val="007E0CA5"/>
    <w:rsid w:val="007E3396"/>
    <w:rsid w:val="007E36BC"/>
    <w:rsid w:val="007E4C32"/>
    <w:rsid w:val="007E7A36"/>
    <w:rsid w:val="007F5D50"/>
    <w:rsid w:val="008003A1"/>
    <w:rsid w:val="008117B3"/>
    <w:rsid w:val="00813910"/>
    <w:rsid w:val="00816AE8"/>
    <w:rsid w:val="00820614"/>
    <w:rsid w:val="0082113C"/>
    <w:rsid w:val="008237FB"/>
    <w:rsid w:val="00826D12"/>
    <w:rsid w:val="00831218"/>
    <w:rsid w:val="00832463"/>
    <w:rsid w:val="0083640A"/>
    <w:rsid w:val="008366FC"/>
    <w:rsid w:val="0083681E"/>
    <w:rsid w:val="00837CE2"/>
    <w:rsid w:val="008411FD"/>
    <w:rsid w:val="00845D74"/>
    <w:rsid w:val="00845F7F"/>
    <w:rsid w:val="00850E3D"/>
    <w:rsid w:val="008565FC"/>
    <w:rsid w:val="00860963"/>
    <w:rsid w:val="0086444F"/>
    <w:rsid w:val="008702D3"/>
    <w:rsid w:val="00870C81"/>
    <w:rsid w:val="00870F5A"/>
    <w:rsid w:val="00871EA3"/>
    <w:rsid w:val="00872B61"/>
    <w:rsid w:val="0087663F"/>
    <w:rsid w:val="008779A2"/>
    <w:rsid w:val="00882892"/>
    <w:rsid w:val="0088407E"/>
    <w:rsid w:val="00885125"/>
    <w:rsid w:val="00885F98"/>
    <w:rsid w:val="0088623D"/>
    <w:rsid w:val="00887F15"/>
    <w:rsid w:val="00890D36"/>
    <w:rsid w:val="0089391D"/>
    <w:rsid w:val="00895D07"/>
    <w:rsid w:val="008966FB"/>
    <w:rsid w:val="008975AC"/>
    <w:rsid w:val="0089783E"/>
    <w:rsid w:val="008A02CD"/>
    <w:rsid w:val="008A0E43"/>
    <w:rsid w:val="008A1992"/>
    <w:rsid w:val="008A1E71"/>
    <w:rsid w:val="008A6B8F"/>
    <w:rsid w:val="008A70F4"/>
    <w:rsid w:val="008B1BAF"/>
    <w:rsid w:val="008B52B5"/>
    <w:rsid w:val="008C26B3"/>
    <w:rsid w:val="008C2BFA"/>
    <w:rsid w:val="008C7069"/>
    <w:rsid w:val="008D0205"/>
    <w:rsid w:val="008D0411"/>
    <w:rsid w:val="008D17BC"/>
    <w:rsid w:val="008E1A8E"/>
    <w:rsid w:val="008E2F2F"/>
    <w:rsid w:val="008E34A5"/>
    <w:rsid w:val="008E6CA6"/>
    <w:rsid w:val="008F406F"/>
    <w:rsid w:val="008F7646"/>
    <w:rsid w:val="009021E0"/>
    <w:rsid w:val="009060E8"/>
    <w:rsid w:val="00910FED"/>
    <w:rsid w:val="009117B7"/>
    <w:rsid w:val="009150B1"/>
    <w:rsid w:val="0091519B"/>
    <w:rsid w:val="0091618E"/>
    <w:rsid w:val="0091702A"/>
    <w:rsid w:val="00923828"/>
    <w:rsid w:val="00924AAF"/>
    <w:rsid w:val="00924DF9"/>
    <w:rsid w:val="009304AE"/>
    <w:rsid w:val="00932C51"/>
    <w:rsid w:val="009335F6"/>
    <w:rsid w:val="00934BD1"/>
    <w:rsid w:val="00936BDC"/>
    <w:rsid w:val="00940E23"/>
    <w:rsid w:val="0094147A"/>
    <w:rsid w:val="00942680"/>
    <w:rsid w:val="00942A04"/>
    <w:rsid w:val="0095259F"/>
    <w:rsid w:val="00956D3B"/>
    <w:rsid w:val="00960CBE"/>
    <w:rsid w:val="00964155"/>
    <w:rsid w:val="00966787"/>
    <w:rsid w:val="00970482"/>
    <w:rsid w:val="009711E6"/>
    <w:rsid w:val="009719BB"/>
    <w:rsid w:val="009732F8"/>
    <w:rsid w:val="00976CEB"/>
    <w:rsid w:val="00981C99"/>
    <w:rsid w:val="00984CC6"/>
    <w:rsid w:val="00985C73"/>
    <w:rsid w:val="00995626"/>
    <w:rsid w:val="009A10F4"/>
    <w:rsid w:val="009A1999"/>
    <w:rsid w:val="009A27DB"/>
    <w:rsid w:val="009A5031"/>
    <w:rsid w:val="009B39A8"/>
    <w:rsid w:val="009B4C75"/>
    <w:rsid w:val="009B7566"/>
    <w:rsid w:val="009C38E2"/>
    <w:rsid w:val="009C5D70"/>
    <w:rsid w:val="009D05A4"/>
    <w:rsid w:val="009D294C"/>
    <w:rsid w:val="009D548D"/>
    <w:rsid w:val="009E09EA"/>
    <w:rsid w:val="009E41C3"/>
    <w:rsid w:val="009E462D"/>
    <w:rsid w:val="009F1313"/>
    <w:rsid w:val="009F318F"/>
    <w:rsid w:val="009F6F77"/>
    <w:rsid w:val="00A001E8"/>
    <w:rsid w:val="00A01560"/>
    <w:rsid w:val="00A01CA3"/>
    <w:rsid w:val="00A05EA2"/>
    <w:rsid w:val="00A076BD"/>
    <w:rsid w:val="00A101F9"/>
    <w:rsid w:val="00A10264"/>
    <w:rsid w:val="00A11257"/>
    <w:rsid w:val="00A12A1B"/>
    <w:rsid w:val="00A12C08"/>
    <w:rsid w:val="00A168DB"/>
    <w:rsid w:val="00A22078"/>
    <w:rsid w:val="00A22096"/>
    <w:rsid w:val="00A22129"/>
    <w:rsid w:val="00A2601E"/>
    <w:rsid w:val="00A27211"/>
    <w:rsid w:val="00A2744C"/>
    <w:rsid w:val="00A27470"/>
    <w:rsid w:val="00A33141"/>
    <w:rsid w:val="00A354EB"/>
    <w:rsid w:val="00A36077"/>
    <w:rsid w:val="00A3651E"/>
    <w:rsid w:val="00A43CBD"/>
    <w:rsid w:val="00A43E33"/>
    <w:rsid w:val="00A4427D"/>
    <w:rsid w:val="00A53331"/>
    <w:rsid w:val="00A578B0"/>
    <w:rsid w:val="00A57BB6"/>
    <w:rsid w:val="00A60B9E"/>
    <w:rsid w:val="00A60FD6"/>
    <w:rsid w:val="00A62EA4"/>
    <w:rsid w:val="00A666DE"/>
    <w:rsid w:val="00A709DA"/>
    <w:rsid w:val="00A731D8"/>
    <w:rsid w:val="00A742D6"/>
    <w:rsid w:val="00A74CFD"/>
    <w:rsid w:val="00A75F6C"/>
    <w:rsid w:val="00A8384F"/>
    <w:rsid w:val="00A8389B"/>
    <w:rsid w:val="00A8433A"/>
    <w:rsid w:val="00A84FBA"/>
    <w:rsid w:val="00A85571"/>
    <w:rsid w:val="00A85AC5"/>
    <w:rsid w:val="00A9251A"/>
    <w:rsid w:val="00A933CA"/>
    <w:rsid w:val="00AA1F4C"/>
    <w:rsid w:val="00AA275F"/>
    <w:rsid w:val="00AA35BD"/>
    <w:rsid w:val="00AA46B0"/>
    <w:rsid w:val="00AA6978"/>
    <w:rsid w:val="00AA7BB9"/>
    <w:rsid w:val="00AB1C38"/>
    <w:rsid w:val="00AB24B8"/>
    <w:rsid w:val="00AB4F24"/>
    <w:rsid w:val="00AB6779"/>
    <w:rsid w:val="00AC36C1"/>
    <w:rsid w:val="00AC5111"/>
    <w:rsid w:val="00AD093D"/>
    <w:rsid w:val="00AD1F08"/>
    <w:rsid w:val="00AD7858"/>
    <w:rsid w:val="00AE5A98"/>
    <w:rsid w:val="00AE793B"/>
    <w:rsid w:val="00AF120E"/>
    <w:rsid w:val="00AF137C"/>
    <w:rsid w:val="00AF2B38"/>
    <w:rsid w:val="00AF6187"/>
    <w:rsid w:val="00B01A0D"/>
    <w:rsid w:val="00B02B41"/>
    <w:rsid w:val="00B10926"/>
    <w:rsid w:val="00B220CD"/>
    <w:rsid w:val="00B2273B"/>
    <w:rsid w:val="00B22DD0"/>
    <w:rsid w:val="00B26AF5"/>
    <w:rsid w:val="00B33842"/>
    <w:rsid w:val="00B41025"/>
    <w:rsid w:val="00B4227A"/>
    <w:rsid w:val="00B425E0"/>
    <w:rsid w:val="00B50DAD"/>
    <w:rsid w:val="00B5342D"/>
    <w:rsid w:val="00B5351F"/>
    <w:rsid w:val="00B5655E"/>
    <w:rsid w:val="00B64EEC"/>
    <w:rsid w:val="00B67E1A"/>
    <w:rsid w:val="00B702EE"/>
    <w:rsid w:val="00B71687"/>
    <w:rsid w:val="00B7645D"/>
    <w:rsid w:val="00B815AE"/>
    <w:rsid w:val="00B81783"/>
    <w:rsid w:val="00B86EFD"/>
    <w:rsid w:val="00B92057"/>
    <w:rsid w:val="00B921FB"/>
    <w:rsid w:val="00B9246E"/>
    <w:rsid w:val="00B9332E"/>
    <w:rsid w:val="00B936C3"/>
    <w:rsid w:val="00B94FB6"/>
    <w:rsid w:val="00BA11F7"/>
    <w:rsid w:val="00BA361F"/>
    <w:rsid w:val="00BB2B12"/>
    <w:rsid w:val="00BB557D"/>
    <w:rsid w:val="00BC3A00"/>
    <w:rsid w:val="00BC67F6"/>
    <w:rsid w:val="00BD315B"/>
    <w:rsid w:val="00BD5364"/>
    <w:rsid w:val="00BD62DA"/>
    <w:rsid w:val="00BE0A61"/>
    <w:rsid w:val="00BE0E67"/>
    <w:rsid w:val="00BE37CC"/>
    <w:rsid w:val="00BE5492"/>
    <w:rsid w:val="00BE5D1B"/>
    <w:rsid w:val="00BF0BAD"/>
    <w:rsid w:val="00BF3F59"/>
    <w:rsid w:val="00C00151"/>
    <w:rsid w:val="00C005F8"/>
    <w:rsid w:val="00C07C20"/>
    <w:rsid w:val="00C07E9D"/>
    <w:rsid w:val="00C12670"/>
    <w:rsid w:val="00C15942"/>
    <w:rsid w:val="00C16AA4"/>
    <w:rsid w:val="00C208D5"/>
    <w:rsid w:val="00C21D4C"/>
    <w:rsid w:val="00C2442E"/>
    <w:rsid w:val="00C27D52"/>
    <w:rsid w:val="00C31691"/>
    <w:rsid w:val="00C32B6A"/>
    <w:rsid w:val="00C34B53"/>
    <w:rsid w:val="00C355A6"/>
    <w:rsid w:val="00C37BB2"/>
    <w:rsid w:val="00C403D7"/>
    <w:rsid w:val="00C51B2C"/>
    <w:rsid w:val="00C52E1E"/>
    <w:rsid w:val="00C54695"/>
    <w:rsid w:val="00C559CE"/>
    <w:rsid w:val="00C57985"/>
    <w:rsid w:val="00C625CB"/>
    <w:rsid w:val="00C63A0A"/>
    <w:rsid w:val="00C652F4"/>
    <w:rsid w:val="00C6783E"/>
    <w:rsid w:val="00C716A7"/>
    <w:rsid w:val="00C765A1"/>
    <w:rsid w:val="00C85F7F"/>
    <w:rsid w:val="00C87EB0"/>
    <w:rsid w:val="00C91891"/>
    <w:rsid w:val="00C9613B"/>
    <w:rsid w:val="00CA0091"/>
    <w:rsid w:val="00CA0C88"/>
    <w:rsid w:val="00CA0CAF"/>
    <w:rsid w:val="00CB015F"/>
    <w:rsid w:val="00CB0DE0"/>
    <w:rsid w:val="00CB0FD6"/>
    <w:rsid w:val="00CC371C"/>
    <w:rsid w:val="00CD55BF"/>
    <w:rsid w:val="00CD6B20"/>
    <w:rsid w:val="00CE1044"/>
    <w:rsid w:val="00CE25EB"/>
    <w:rsid w:val="00CE599F"/>
    <w:rsid w:val="00CE68BA"/>
    <w:rsid w:val="00CF00C7"/>
    <w:rsid w:val="00CF04F7"/>
    <w:rsid w:val="00D0591B"/>
    <w:rsid w:val="00D05DCA"/>
    <w:rsid w:val="00D0715C"/>
    <w:rsid w:val="00D12130"/>
    <w:rsid w:val="00D14B19"/>
    <w:rsid w:val="00D15437"/>
    <w:rsid w:val="00D15A89"/>
    <w:rsid w:val="00D228B8"/>
    <w:rsid w:val="00D23BAA"/>
    <w:rsid w:val="00D2583B"/>
    <w:rsid w:val="00D4007F"/>
    <w:rsid w:val="00D42ADF"/>
    <w:rsid w:val="00D43BB0"/>
    <w:rsid w:val="00D4581F"/>
    <w:rsid w:val="00D45956"/>
    <w:rsid w:val="00D469CC"/>
    <w:rsid w:val="00D47A1B"/>
    <w:rsid w:val="00D528C1"/>
    <w:rsid w:val="00D53D0E"/>
    <w:rsid w:val="00D61FA1"/>
    <w:rsid w:val="00D62ABA"/>
    <w:rsid w:val="00D62E6F"/>
    <w:rsid w:val="00D645EF"/>
    <w:rsid w:val="00D675CF"/>
    <w:rsid w:val="00D675D1"/>
    <w:rsid w:val="00D8072E"/>
    <w:rsid w:val="00D8194D"/>
    <w:rsid w:val="00D87ED0"/>
    <w:rsid w:val="00D93101"/>
    <w:rsid w:val="00D933B2"/>
    <w:rsid w:val="00D962C9"/>
    <w:rsid w:val="00DA1B76"/>
    <w:rsid w:val="00DB07E1"/>
    <w:rsid w:val="00DB1372"/>
    <w:rsid w:val="00DB5D99"/>
    <w:rsid w:val="00DC16F0"/>
    <w:rsid w:val="00DC49A9"/>
    <w:rsid w:val="00DC4FC7"/>
    <w:rsid w:val="00DE4CE8"/>
    <w:rsid w:val="00DE5FE4"/>
    <w:rsid w:val="00DF3151"/>
    <w:rsid w:val="00DF3D6A"/>
    <w:rsid w:val="00DF6F56"/>
    <w:rsid w:val="00DF6FBE"/>
    <w:rsid w:val="00E01B48"/>
    <w:rsid w:val="00E021B2"/>
    <w:rsid w:val="00E04A0A"/>
    <w:rsid w:val="00E11305"/>
    <w:rsid w:val="00E11EA7"/>
    <w:rsid w:val="00E14671"/>
    <w:rsid w:val="00E165DD"/>
    <w:rsid w:val="00E1768A"/>
    <w:rsid w:val="00E21EDA"/>
    <w:rsid w:val="00E22415"/>
    <w:rsid w:val="00E25B5F"/>
    <w:rsid w:val="00E30715"/>
    <w:rsid w:val="00E309D2"/>
    <w:rsid w:val="00E3114B"/>
    <w:rsid w:val="00E31458"/>
    <w:rsid w:val="00E32149"/>
    <w:rsid w:val="00E330B4"/>
    <w:rsid w:val="00E33107"/>
    <w:rsid w:val="00E362F0"/>
    <w:rsid w:val="00E36F7F"/>
    <w:rsid w:val="00E40396"/>
    <w:rsid w:val="00E409D2"/>
    <w:rsid w:val="00E411C0"/>
    <w:rsid w:val="00E42BD0"/>
    <w:rsid w:val="00E43F4B"/>
    <w:rsid w:val="00E50FC5"/>
    <w:rsid w:val="00E51804"/>
    <w:rsid w:val="00E52CEF"/>
    <w:rsid w:val="00E531E6"/>
    <w:rsid w:val="00E53F4A"/>
    <w:rsid w:val="00E54D27"/>
    <w:rsid w:val="00E6434A"/>
    <w:rsid w:val="00E67497"/>
    <w:rsid w:val="00E73DFB"/>
    <w:rsid w:val="00E756CB"/>
    <w:rsid w:val="00E774C0"/>
    <w:rsid w:val="00E8149E"/>
    <w:rsid w:val="00E83897"/>
    <w:rsid w:val="00E8396E"/>
    <w:rsid w:val="00E84F3A"/>
    <w:rsid w:val="00E91514"/>
    <w:rsid w:val="00E932CD"/>
    <w:rsid w:val="00E9534C"/>
    <w:rsid w:val="00E95A42"/>
    <w:rsid w:val="00EA10B0"/>
    <w:rsid w:val="00EA19B5"/>
    <w:rsid w:val="00EA2B96"/>
    <w:rsid w:val="00EA381E"/>
    <w:rsid w:val="00EB08EB"/>
    <w:rsid w:val="00EB156A"/>
    <w:rsid w:val="00EB228C"/>
    <w:rsid w:val="00EB4BC2"/>
    <w:rsid w:val="00EB4D6E"/>
    <w:rsid w:val="00EB56E1"/>
    <w:rsid w:val="00EB7F64"/>
    <w:rsid w:val="00EC1DF8"/>
    <w:rsid w:val="00EC3BDB"/>
    <w:rsid w:val="00EC4AC5"/>
    <w:rsid w:val="00EC4CEE"/>
    <w:rsid w:val="00EC6708"/>
    <w:rsid w:val="00ED67C7"/>
    <w:rsid w:val="00ED7805"/>
    <w:rsid w:val="00EE336C"/>
    <w:rsid w:val="00EE3D76"/>
    <w:rsid w:val="00EF1F86"/>
    <w:rsid w:val="00EF39BD"/>
    <w:rsid w:val="00EF72F7"/>
    <w:rsid w:val="00F017E9"/>
    <w:rsid w:val="00F01CC9"/>
    <w:rsid w:val="00F0701F"/>
    <w:rsid w:val="00F12CCB"/>
    <w:rsid w:val="00F135FB"/>
    <w:rsid w:val="00F142BF"/>
    <w:rsid w:val="00F2008F"/>
    <w:rsid w:val="00F2219C"/>
    <w:rsid w:val="00F22FED"/>
    <w:rsid w:val="00F3010D"/>
    <w:rsid w:val="00F35A42"/>
    <w:rsid w:val="00F434A5"/>
    <w:rsid w:val="00F446E2"/>
    <w:rsid w:val="00F45550"/>
    <w:rsid w:val="00F57579"/>
    <w:rsid w:val="00F622CB"/>
    <w:rsid w:val="00F62C92"/>
    <w:rsid w:val="00F63923"/>
    <w:rsid w:val="00F66315"/>
    <w:rsid w:val="00F673E8"/>
    <w:rsid w:val="00F7023C"/>
    <w:rsid w:val="00F70D7E"/>
    <w:rsid w:val="00F8317D"/>
    <w:rsid w:val="00F849B6"/>
    <w:rsid w:val="00F8519F"/>
    <w:rsid w:val="00F85607"/>
    <w:rsid w:val="00F86DE6"/>
    <w:rsid w:val="00F934D9"/>
    <w:rsid w:val="00FA503A"/>
    <w:rsid w:val="00FA7D03"/>
    <w:rsid w:val="00FB2711"/>
    <w:rsid w:val="00FB3E92"/>
    <w:rsid w:val="00FB6DA8"/>
    <w:rsid w:val="00FB7431"/>
    <w:rsid w:val="00FC1CFB"/>
    <w:rsid w:val="00FC236F"/>
    <w:rsid w:val="00FC5622"/>
    <w:rsid w:val="00FD01E6"/>
    <w:rsid w:val="00FD253C"/>
    <w:rsid w:val="00FD480E"/>
    <w:rsid w:val="00FD6A33"/>
    <w:rsid w:val="00FD6B99"/>
    <w:rsid w:val="00FD7F62"/>
    <w:rsid w:val="00FE1F55"/>
    <w:rsid w:val="00FE2832"/>
    <w:rsid w:val="00FE30EB"/>
    <w:rsid w:val="00FE3CFD"/>
    <w:rsid w:val="00FF03BE"/>
    <w:rsid w:val="00FF1776"/>
    <w:rsid w:val="00FF2B64"/>
    <w:rsid w:val="00FF5464"/>
    <w:rsid w:val="00FF63BE"/>
    <w:rsid w:val="043D6C25"/>
    <w:rsid w:val="05FA50FB"/>
    <w:rsid w:val="07DF2906"/>
    <w:rsid w:val="0A8F6E15"/>
    <w:rsid w:val="0EBA50FE"/>
    <w:rsid w:val="11C97D4A"/>
    <w:rsid w:val="11F23C6C"/>
    <w:rsid w:val="14A800EA"/>
    <w:rsid w:val="19644CB1"/>
    <w:rsid w:val="1B331D07"/>
    <w:rsid w:val="1B643886"/>
    <w:rsid w:val="1BAE54E2"/>
    <w:rsid w:val="1FD55B0C"/>
    <w:rsid w:val="21550065"/>
    <w:rsid w:val="23D1657B"/>
    <w:rsid w:val="25CC0F1B"/>
    <w:rsid w:val="2B1C386E"/>
    <w:rsid w:val="2E2D7C9E"/>
    <w:rsid w:val="2E66470A"/>
    <w:rsid w:val="313E6BFE"/>
    <w:rsid w:val="34232E92"/>
    <w:rsid w:val="35324CDC"/>
    <w:rsid w:val="3A5867D0"/>
    <w:rsid w:val="3B1F7A90"/>
    <w:rsid w:val="3C6A0C14"/>
    <w:rsid w:val="3D2C0AD9"/>
    <w:rsid w:val="3FBC05FB"/>
    <w:rsid w:val="41267EC2"/>
    <w:rsid w:val="41C773E2"/>
    <w:rsid w:val="43B24BF4"/>
    <w:rsid w:val="479F062A"/>
    <w:rsid w:val="49AB7505"/>
    <w:rsid w:val="49D937FA"/>
    <w:rsid w:val="502D2C76"/>
    <w:rsid w:val="50AC206F"/>
    <w:rsid w:val="519F1952"/>
    <w:rsid w:val="5A4D69C1"/>
    <w:rsid w:val="5BBB0FDE"/>
    <w:rsid w:val="5D0C2186"/>
    <w:rsid w:val="5D4763CB"/>
    <w:rsid w:val="5F001CCD"/>
    <w:rsid w:val="60AB2779"/>
    <w:rsid w:val="62B50FE8"/>
    <w:rsid w:val="69782D5D"/>
    <w:rsid w:val="6A053438"/>
    <w:rsid w:val="6B0008F1"/>
    <w:rsid w:val="6B4C1F49"/>
    <w:rsid w:val="6BC960D2"/>
    <w:rsid w:val="6BD46E9D"/>
    <w:rsid w:val="6D033285"/>
    <w:rsid w:val="72855EFB"/>
    <w:rsid w:val="7851049C"/>
    <w:rsid w:val="7AE96FDE"/>
    <w:rsid w:val="7B624D02"/>
    <w:rsid w:val="7D996D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>
      <o:colormenu v:ext="edit" fillcolor="none [3212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9">
    <w:name w:val="Normal"/>
    <w:next w:val="BodyText2"/>
    <w:qFormat/>
    <w:rsid w:val="00384EBA"/>
    <w:pPr>
      <w:widowControl w:val="0"/>
      <w:jc w:val="both"/>
    </w:pPr>
    <w:rPr>
      <w:kern w:val="2"/>
      <w:sz w:val="21"/>
      <w:szCs w:val="24"/>
    </w:rPr>
  </w:style>
  <w:style w:type="paragraph" w:styleId="6">
    <w:name w:val="heading 6"/>
    <w:basedOn w:val="a9"/>
    <w:next w:val="a9"/>
    <w:link w:val="6Char"/>
    <w:qFormat/>
    <w:rsid w:val="00384EBA"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character" w:default="1" w:styleId="aa">
    <w:name w:val="Default Paragraph Font"/>
    <w:uiPriority w:val="1"/>
    <w:semiHidden/>
    <w:unhideWhenUsed/>
  </w:style>
  <w:style w:type="table" w:default="1" w:styleId="ab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c">
    <w:name w:val="No List"/>
    <w:uiPriority w:val="99"/>
    <w:semiHidden/>
    <w:unhideWhenUsed/>
  </w:style>
  <w:style w:type="paragraph" w:customStyle="1" w:styleId="BodyText2">
    <w:name w:val="BodyText2"/>
    <w:qFormat/>
    <w:rsid w:val="00384EBA"/>
    <w:pPr>
      <w:widowControl w:val="0"/>
      <w:spacing w:after="120" w:line="480" w:lineRule="auto"/>
      <w:jc w:val="both"/>
      <w:textAlignment w:val="baseline"/>
    </w:pPr>
    <w:rPr>
      <w:rFonts w:ascii="Calibri" w:hAnsi="Calibri"/>
      <w:kern w:val="2"/>
      <w:sz w:val="32"/>
      <w:szCs w:val="32"/>
    </w:rPr>
  </w:style>
  <w:style w:type="paragraph" w:styleId="ad">
    <w:name w:val="Document Map"/>
    <w:basedOn w:val="a9"/>
    <w:link w:val="Char"/>
    <w:uiPriority w:val="99"/>
    <w:semiHidden/>
    <w:unhideWhenUsed/>
    <w:qFormat/>
    <w:rsid w:val="00384EBA"/>
    <w:rPr>
      <w:rFonts w:ascii="宋体"/>
      <w:sz w:val="18"/>
      <w:szCs w:val="18"/>
    </w:rPr>
  </w:style>
  <w:style w:type="paragraph" w:styleId="ae">
    <w:name w:val="Balloon Text"/>
    <w:basedOn w:val="a9"/>
    <w:link w:val="Char0"/>
    <w:uiPriority w:val="99"/>
    <w:semiHidden/>
    <w:unhideWhenUsed/>
    <w:qFormat/>
    <w:rsid w:val="00384EBA"/>
    <w:rPr>
      <w:sz w:val="18"/>
      <w:szCs w:val="18"/>
    </w:rPr>
  </w:style>
  <w:style w:type="paragraph" w:styleId="af">
    <w:name w:val="footer"/>
    <w:basedOn w:val="a9"/>
    <w:link w:val="Char1"/>
    <w:uiPriority w:val="99"/>
    <w:unhideWhenUsed/>
    <w:qFormat/>
    <w:rsid w:val="00384E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0">
    <w:name w:val="header"/>
    <w:basedOn w:val="a9"/>
    <w:link w:val="Char2"/>
    <w:uiPriority w:val="99"/>
    <w:unhideWhenUsed/>
    <w:qFormat/>
    <w:rsid w:val="00384E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1">
    <w:name w:val="Subtitle"/>
    <w:basedOn w:val="a9"/>
    <w:next w:val="a9"/>
    <w:link w:val="Char3"/>
    <w:uiPriority w:val="11"/>
    <w:qFormat/>
    <w:rsid w:val="00384EBA"/>
    <w:pPr>
      <w:spacing w:before="240" w:after="60" w:line="312" w:lineRule="auto"/>
      <w:jc w:val="center"/>
      <w:outlineLvl w:val="1"/>
    </w:pPr>
    <w:rPr>
      <w:rFonts w:asciiTheme="minorHAnsi" w:eastAsiaTheme="minorEastAsia" w:hAnsiTheme="minorHAnsi" w:cstheme="minorBidi"/>
      <w:b/>
      <w:bCs/>
      <w:kern w:val="28"/>
      <w:sz w:val="32"/>
      <w:szCs w:val="32"/>
    </w:rPr>
  </w:style>
  <w:style w:type="paragraph" w:styleId="af2">
    <w:name w:val="Normal (Web)"/>
    <w:basedOn w:val="a9"/>
    <w:uiPriority w:val="99"/>
    <w:semiHidden/>
    <w:unhideWhenUsed/>
    <w:qFormat/>
    <w:rsid w:val="00384EBA"/>
    <w:rPr>
      <w:sz w:val="24"/>
    </w:rPr>
  </w:style>
  <w:style w:type="character" w:styleId="af3">
    <w:name w:val="Hyperlink"/>
    <w:basedOn w:val="aa"/>
    <w:qFormat/>
    <w:rsid w:val="00384EBA"/>
    <w:rPr>
      <w:color w:val="2440B3"/>
      <w:u w:val="single"/>
    </w:rPr>
  </w:style>
  <w:style w:type="character" w:customStyle="1" w:styleId="Char2">
    <w:name w:val="页眉 Char"/>
    <w:basedOn w:val="aa"/>
    <w:link w:val="af0"/>
    <w:uiPriority w:val="99"/>
    <w:qFormat/>
    <w:rsid w:val="00384EBA"/>
    <w:rPr>
      <w:sz w:val="18"/>
      <w:szCs w:val="18"/>
    </w:rPr>
  </w:style>
  <w:style w:type="character" w:customStyle="1" w:styleId="Char1">
    <w:name w:val="页脚 Char"/>
    <w:basedOn w:val="aa"/>
    <w:link w:val="af"/>
    <w:uiPriority w:val="99"/>
    <w:qFormat/>
    <w:rsid w:val="00384EBA"/>
    <w:rPr>
      <w:sz w:val="18"/>
      <w:szCs w:val="18"/>
    </w:rPr>
  </w:style>
  <w:style w:type="character" w:customStyle="1" w:styleId="Char4">
    <w:name w:val="段 Char"/>
    <w:link w:val="af4"/>
    <w:qFormat/>
    <w:rsid w:val="00384EBA"/>
    <w:rPr>
      <w:rFonts w:ascii="宋体"/>
    </w:rPr>
  </w:style>
  <w:style w:type="paragraph" w:customStyle="1" w:styleId="af4">
    <w:name w:val="段"/>
    <w:link w:val="Char4"/>
    <w:qFormat/>
    <w:rsid w:val="00384EBA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Theme="minorEastAsia" w:hAnsiTheme="minorHAnsi" w:cstheme="minorBidi"/>
      <w:kern w:val="2"/>
      <w:sz w:val="21"/>
      <w:szCs w:val="22"/>
    </w:rPr>
  </w:style>
  <w:style w:type="paragraph" w:customStyle="1" w:styleId="af5">
    <w:name w:val="章标题"/>
    <w:next w:val="af4"/>
    <w:qFormat/>
    <w:rsid w:val="00384EBA"/>
    <w:pPr>
      <w:tabs>
        <w:tab w:val="left" w:pos="360"/>
      </w:tabs>
      <w:spacing w:beforeLines="100" w:afterLines="100"/>
      <w:jc w:val="both"/>
      <w:outlineLvl w:val="1"/>
    </w:pPr>
    <w:rPr>
      <w:rFonts w:ascii="黑体" w:eastAsia="黑体"/>
      <w:sz w:val="21"/>
    </w:rPr>
  </w:style>
  <w:style w:type="paragraph" w:customStyle="1" w:styleId="a0">
    <w:name w:val="二级无"/>
    <w:basedOn w:val="a9"/>
    <w:qFormat/>
    <w:rsid w:val="00384EBA"/>
    <w:pPr>
      <w:widowControl/>
      <w:numPr>
        <w:ilvl w:val="2"/>
        <w:numId w:val="1"/>
      </w:numPr>
      <w:jc w:val="left"/>
      <w:outlineLvl w:val="3"/>
    </w:pPr>
    <w:rPr>
      <w:rFonts w:ascii="宋体"/>
      <w:kern w:val="0"/>
      <w:szCs w:val="21"/>
    </w:rPr>
  </w:style>
  <w:style w:type="character" w:customStyle="1" w:styleId="6Char">
    <w:name w:val="标题 6 Char"/>
    <w:basedOn w:val="aa"/>
    <w:link w:val="6"/>
    <w:qFormat/>
    <w:rsid w:val="00384EBA"/>
    <w:rPr>
      <w:rFonts w:ascii="Arial" w:eastAsia="黑体" w:hAnsi="Arial" w:cs="Times New Roman"/>
      <w:b/>
      <w:bCs/>
      <w:sz w:val="24"/>
      <w:szCs w:val="24"/>
    </w:rPr>
  </w:style>
  <w:style w:type="paragraph" w:customStyle="1" w:styleId="af6">
    <w:name w:val="标准文件_段"/>
    <w:link w:val="Char5"/>
    <w:qFormat/>
    <w:rsid w:val="00384EBA"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character" w:customStyle="1" w:styleId="Char5">
    <w:name w:val="标准文件_段 Char"/>
    <w:link w:val="af6"/>
    <w:qFormat/>
    <w:rsid w:val="00384EBA"/>
    <w:rPr>
      <w:rFonts w:ascii="宋体" w:eastAsia="宋体" w:hAnsi="Times New Roman" w:cs="Times New Roman"/>
      <w:kern w:val="0"/>
      <w:szCs w:val="20"/>
    </w:rPr>
  </w:style>
  <w:style w:type="paragraph" w:customStyle="1" w:styleId="a5">
    <w:name w:val="标准文件_二级条标题"/>
    <w:next w:val="af6"/>
    <w:qFormat/>
    <w:rsid w:val="00384EBA"/>
    <w:pPr>
      <w:widowControl w:val="0"/>
      <w:numPr>
        <w:ilvl w:val="3"/>
        <w:numId w:val="2"/>
      </w:numPr>
      <w:spacing w:beforeLines="50" w:afterLines="50"/>
      <w:ind w:left="0"/>
      <w:jc w:val="both"/>
      <w:outlineLvl w:val="2"/>
    </w:pPr>
    <w:rPr>
      <w:rFonts w:ascii="黑体" w:eastAsia="黑体"/>
      <w:sz w:val="21"/>
    </w:rPr>
  </w:style>
  <w:style w:type="paragraph" w:customStyle="1" w:styleId="a6">
    <w:name w:val="标准文件_三级条标题"/>
    <w:basedOn w:val="a5"/>
    <w:next w:val="af6"/>
    <w:qFormat/>
    <w:rsid w:val="00384EBA"/>
    <w:pPr>
      <w:widowControl/>
      <w:numPr>
        <w:ilvl w:val="4"/>
      </w:numPr>
      <w:outlineLvl w:val="3"/>
    </w:pPr>
  </w:style>
  <w:style w:type="paragraph" w:customStyle="1" w:styleId="a7">
    <w:name w:val="标准文件_四级条标题"/>
    <w:next w:val="af6"/>
    <w:qFormat/>
    <w:rsid w:val="00384EBA"/>
    <w:pPr>
      <w:widowControl w:val="0"/>
      <w:numPr>
        <w:ilvl w:val="5"/>
        <w:numId w:val="2"/>
      </w:numPr>
      <w:spacing w:beforeLines="50" w:afterLines="50"/>
      <w:jc w:val="both"/>
      <w:outlineLvl w:val="4"/>
    </w:pPr>
    <w:rPr>
      <w:rFonts w:ascii="黑体" w:eastAsia="黑体"/>
      <w:sz w:val="21"/>
    </w:rPr>
  </w:style>
  <w:style w:type="paragraph" w:customStyle="1" w:styleId="a8">
    <w:name w:val="标准文件_五级条标题"/>
    <w:next w:val="af6"/>
    <w:qFormat/>
    <w:rsid w:val="00384EBA"/>
    <w:pPr>
      <w:widowControl w:val="0"/>
      <w:numPr>
        <w:ilvl w:val="6"/>
        <w:numId w:val="2"/>
      </w:numPr>
      <w:spacing w:beforeLines="50" w:afterLines="50"/>
      <w:jc w:val="both"/>
      <w:outlineLvl w:val="5"/>
    </w:pPr>
    <w:rPr>
      <w:rFonts w:ascii="黑体" w:eastAsia="黑体"/>
      <w:sz w:val="21"/>
    </w:rPr>
  </w:style>
  <w:style w:type="paragraph" w:customStyle="1" w:styleId="a3">
    <w:name w:val="标准文件_章标题"/>
    <w:next w:val="af6"/>
    <w:qFormat/>
    <w:rsid w:val="00384EBA"/>
    <w:pPr>
      <w:numPr>
        <w:ilvl w:val="1"/>
        <w:numId w:val="2"/>
      </w:numPr>
      <w:spacing w:beforeLines="100" w:afterLines="100"/>
      <w:jc w:val="both"/>
      <w:outlineLvl w:val="0"/>
    </w:pPr>
    <w:rPr>
      <w:rFonts w:ascii="黑体" w:eastAsia="黑体"/>
      <w:sz w:val="21"/>
    </w:rPr>
  </w:style>
  <w:style w:type="paragraph" w:customStyle="1" w:styleId="a4">
    <w:name w:val="标准文件_一级条标题"/>
    <w:basedOn w:val="a3"/>
    <w:next w:val="af6"/>
    <w:qFormat/>
    <w:rsid w:val="00384EBA"/>
    <w:pPr>
      <w:numPr>
        <w:ilvl w:val="2"/>
      </w:numPr>
      <w:spacing w:beforeLines="50" w:afterLines="50"/>
      <w:outlineLvl w:val="1"/>
    </w:pPr>
  </w:style>
  <w:style w:type="paragraph" w:customStyle="1" w:styleId="a2">
    <w:name w:val="前言标题"/>
    <w:next w:val="a9"/>
    <w:qFormat/>
    <w:rsid w:val="00384EBA"/>
    <w:pPr>
      <w:numPr>
        <w:numId w:val="2"/>
      </w:numPr>
      <w:shd w:val="clear" w:color="FFFFFF" w:fill="FFFFFF"/>
      <w:spacing w:before="540" w:after="600"/>
      <w:jc w:val="center"/>
      <w:outlineLvl w:val="0"/>
    </w:pPr>
    <w:rPr>
      <w:rFonts w:ascii="黑体" w:eastAsia="黑体"/>
      <w:sz w:val="32"/>
    </w:rPr>
  </w:style>
  <w:style w:type="paragraph" w:customStyle="1" w:styleId="a1">
    <w:name w:val="标准文件_四级无标题"/>
    <w:basedOn w:val="a7"/>
    <w:qFormat/>
    <w:rsid w:val="00384EBA"/>
    <w:pPr>
      <w:numPr>
        <w:numId w:val="3"/>
      </w:numPr>
      <w:spacing w:beforeLines="0"/>
      <w:outlineLvl w:val="9"/>
    </w:pPr>
    <w:rPr>
      <w:rFonts w:ascii="宋体" w:eastAsia="宋体" w:hAnsi="宋体" w:hint="eastAsia"/>
      <w:szCs w:val="52"/>
    </w:rPr>
  </w:style>
  <w:style w:type="paragraph" w:customStyle="1" w:styleId="a">
    <w:name w:val="标准文件_三级无标题"/>
    <w:qFormat/>
    <w:rsid w:val="00384EBA"/>
    <w:pPr>
      <w:numPr>
        <w:ilvl w:val="4"/>
        <w:numId w:val="4"/>
      </w:numPr>
      <w:jc w:val="both"/>
    </w:pPr>
    <w:rPr>
      <w:rFonts w:ascii="宋体" w:hint="eastAsia"/>
      <w:sz w:val="21"/>
    </w:rPr>
  </w:style>
  <w:style w:type="character" w:customStyle="1" w:styleId="Char0">
    <w:name w:val="批注框文本 Char"/>
    <w:basedOn w:val="aa"/>
    <w:link w:val="ae"/>
    <w:uiPriority w:val="99"/>
    <w:semiHidden/>
    <w:qFormat/>
    <w:rsid w:val="00384EBA"/>
    <w:rPr>
      <w:kern w:val="2"/>
      <w:sz w:val="18"/>
      <w:szCs w:val="18"/>
    </w:rPr>
  </w:style>
  <w:style w:type="character" w:customStyle="1" w:styleId="Char">
    <w:name w:val="文档结构图 Char"/>
    <w:basedOn w:val="aa"/>
    <w:link w:val="ad"/>
    <w:uiPriority w:val="99"/>
    <w:semiHidden/>
    <w:qFormat/>
    <w:rsid w:val="00384EBA"/>
    <w:rPr>
      <w:rFonts w:ascii="宋体"/>
      <w:kern w:val="2"/>
      <w:sz w:val="18"/>
      <w:szCs w:val="18"/>
    </w:rPr>
  </w:style>
  <w:style w:type="character" w:customStyle="1" w:styleId="Char3">
    <w:name w:val="副标题 Char"/>
    <w:basedOn w:val="aa"/>
    <w:link w:val="af1"/>
    <w:uiPriority w:val="11"/>
    <w:qFormat/>
    <w:rsid w:val="00384EBA"/>
    <w:rPr>
      <w:rFonts w:asciiTheme="minorHAnsi" w:eastAsiaTheme="minorEastAsia" w:hAnsiTheme="minorHAnsi" w:cstheme="minorBidi"/>
      <w:b/>
      <w:bCs/>
      <w:kern w:val="28"/>
      <w:sz w:val="32"/>
      <w:szCs w:val="32"/>
    </w:rPr>
  </w:style>
  <w:style w:type="paragraph" w:styleId="af7">
    <w:name w:val="List Paragraph"/>
    <w:basedOn w:val="a9"/>
    <w:uiPriority w:val="99"/>
    <w:rsid w:val="00EC4AC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7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20935A9-0601-4B44-81E0-EA0DC783A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950</TotalTime>
  <Pages>13</Pages>
  <Words>840</Words>
  <Characters>4792</Characters>
  <Application>Microsoft Office Word</Application>
  <DocSecurity>0</DocSecurity>
  <Lines>39</Lines>
  <Paragraphs>11</Paragraphs>
  <ScaleCrop>false</ScaleCrop>
  <Company>Microsoft</Company>
  <LinksUpToDate>false</LinksUpToDate>
  <CharactersWithSpaces>5621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xiaojie man</dc:creator>
  <cp:lastModifiedBy>Administrator</cp:lastModifiedBy>
  <cp:revision>67</cp:revision>
  <cp:lastPrinted>2022-04-13T10:14:00Z</cp:lastPrinted>
  <dcterms:created xsi:type="dcterms:W3CDTF">2022-08-25T00:58:00Z</dcterms:created>
  <dcterms:modified xsi:type="dcterms:W3CDTF">2023-06-14T03:29:00Z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C820D4A7360641C79D1878BAA68E30CC</vt:lpwstr>
  </property>
</Properties>
</file>