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F345B">
        <w:tc>
          <w:tcPr>
            <w:tcW w:w="509" w:type="dxa"/>
          </w:tcPr>
          <w:p w:rsidR="003F345B" w:rsidRDefault="00F609C0">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F345B" w:rsidRDefault="00F609C0">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3F345B">
        <w:tc>
          <w:tcPr>
            <w:tcW w:w="509" w:type="dxa"/>
          </w:tcPr>
          <w:p w:rsidR="003F345B" w:rsidRDefault="00F609C0">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F345B">
              <w:trPr>
                <w:trHeight w:hRule="exact" w:val="1021"/>
              </w:trPr>
              <w:tc>
                <w:tcPr>
                  <w:tcW w:w="9242" w:type="dxa"/>
                  <w:vAlign w:val="center"/>
                </w:tcPr>
                <w:p w:rsidR="003F345B" w:rsidRDefault="00F609C0" w:rsidP="006E7786">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3F345B" w:rsidRDefault="00F609C0">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2"/>
          </w:p>
        </w:tc>
      </w:tr>
    </w:tbl>
    <w:p w:rsidR="003F345B" w:rsidRDefault="00F609C0">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3F345B" w:rsidRDefault="00F609C0">
      <w:pPr>
        <w:pStyle w:val="affffffffff3"/>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3F345B" w:rsidRDefault="00F609C0">
      <w:pPr>
        <w:pStyle w:val="affffffffff4"/>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3F345B" w:rsidRDefault="00F609C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3F345B" w:rsidRDefault="003F345B">
      <w:pPr>
        <w:pStyle w:val="afffff1"/>
        <w:framePr w:w="9639" w:h="6976" w:hRule="exact" w:hSpace="0" w:vSpace="0" w:wrap="around" w:hAnchor="page" w:y="6408"/>
        <w:jc w:val="center"/>
        <w:rPr>
          <w:rFonts w:ascii="黑体" w:eastAsia="黑体" w:hAnsi="黑体"/>
          <w:b w:val="0"/>
          <w:bCs w:val="0"/>
          <w:w w:val="100"/>
        </w:rPr>
      </w:pPr>
    </w:p>
    <w:p w:rsidR="003F345B" w:rsidRDefault="00F609C0">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冬凤兰组培繁育</w:t>
      </w:r>
      <w:r>
        <w:t>技术规程</w:t>
      </w:r>
      <w:r>
        <w:fldChar w:fldCharType="end"/>
      </w:r>
      <w:bookmarkEnd w:id="8"/>
    </w:p>
    <w:p w:rsidR="003F345B" w:rsidRDefault="003F345B">
      <w:pPr>
        <w:framePr w:w="9639" w:h="6974" w:hRule="exact" w:wrap="around" w:vAnchor="page" w:hAnchor="page" w:x="1419" w:y="6408" w:anchorLock="1"/>
        <w:ind w:left="-1418"/>
      </w:pPr>
    </w:p>
    <w:p w:rsidR="003F345B" w:rsidRDefault="00F609C0">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Technical code of </w:t>
      </w:r>
      <w:r>
        <w:rPr>
          <w:rFonts w:ascii="黑体" w:eastAsia="黑体" w:hAnsi="黑体" w:hint="eastAsia"/>
          <w:szCs w:val="28"/>
        </w:rPr>
        <w:t xml:space="preserve">Practice on </w:t>
      </w:r>
      <w:r>
        <w:rPr>
          <w:rFonts w:ascii="黑体" w:eastAsia="黑体" w:hAnsi="黑体" w:hint="eastAsia"/>
          <w:szCs w:val="28"/>
        </w:rPr>
        <w:t>Tissue Culture and Propagation of Cymbidium dayanum</w:t>
      </w:r>
      <w:r>
        <w:rPr>
          <w:rFonts w:ascii="黑体" w:eastAsia="黑体" w:hAnsi="黑体"/>
          <w:szCs w:val="28"/>
        </w:rPr>
        <w:fldChar w:fldCharType="end"/>
      </w:r>
      <w:bookmarkEnd w:id="9"/>
    </w:p>
    <w:p w:rsidR="003F345B" w:rsidRDefault="003F345B">
      <w:pPr>
        <w:framePr w:w="9639" w:h="6974" w:hRule="exact" w:wrap="around" w:vAnchor="page" w:hAnchor="page" w:x="1419" w:y="6408" w:anchorLock="1"/>
        <w:spacing w:line="760" w:lineRule="exact"/>
        <w:ind w:left="-1418"/>
      </w:pPr>
    </w:p>
    <w:p w:rsidR="003F345B" w:rsidRDefault="003F345B">
      <w:pPr>
        <w:pStyle w:val="afffffff9"/>
        <w:framePr w:w="9639" w:h="6974" w:hRule="exact" w:wrap="around" w:vAnchor="page" w:hAnchor="page" w:x="1419" w:y="6408" w:anchorLock="1"/>
        <w:textAlignment w:val="bottom"/>
        <w:rPr>
          <w:rFonts w:eastAsia="黑体"/>
          <w:szCs w:val="28"/>
        </w:rPr>
      </w:pPr>
    </w:p>
    <w:p w:rsidR="003F345B" w:rsidRDefault="00F609C0">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3F345B" w:rsidRDefault="00F609C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3F345B" w:rsidRDefault="00F609C0" w:rsidP="006E7786">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3F345B" w:rsidRDefault="00F609C0">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3F345B" w:rsidRDefault="00F609C0">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3F345B" w:rsidRDefault="00F609C0">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3F345B" w:rsidRDefault="00F609C0">
      <w:pPr>
        <w:rPr>
          <w:rFonts w:ascii="宋体" w:hAnsi="宋体"/>
          <w:sz w:val="28"/>
          <w:szCs w:val="28"/>
        </w:rPr>
        <w:sectPr w:rsidR="003F345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3F345B" w:rsidRDefault="00F609C0">
      <w:pPr>
        <w:pStyle w:val="a7"/>
        <w:spacing w:after="360"/>
      </w:pPr>
      <w:bookmarkStart w:id="20" w:name="BookMark2"/>
      <w:r>
        <w:rPr>
          <w:spacing w:val="320"/>
        </w:rPr>
        <w:lastRenderedPageBreak/>
        <w:t>前</w:t>
      </w:r>
      <w:r>
        <w:t>言</w:t>
      </w:r>
    </w:p>
    <w:p w:rsidR="003F345B" w:rsidRDefault="00F609C0">
      <w:pPr>
        <w:pStyle w:val="afffff6"/>
        <w:ind w:firstLine="420"/>
      </w:pPr>
      <w:r>
        <w:rPr>
          <w:rFonts w:hint="eastAsia"/>
        </w:rPr>
        <w:t>本文件</w:t>
      </w:r>
      <w:r>
        <w:rPr>
          <w:rFonts w:hint="eastAsia"/>
        </w:rPr>
        <w:t>参</w:t>
      </w:r>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3F345B" w:rsidRDefault="00F609C0">
      <w:pPr>
        <w:pStyle w:val="afffff6"/>
        <w:ind w:firstLine="420"/>
      </w:pPr>
      <w:r>
        <w:rPr>
          <w:rFonts w:hint="eastAsia"/>
        </w:rPr>
        <w:t>请注意本文件的某些内容可能涉及专利。本文件的发布机构不承担识别专利的责任。</w:t>
      </w:r>
    </w:p>
    <w:p w:rsidR="003F345B" w:rsidRDefault="00F609C0">
      <w:pPr>
        <w:pStyle w:val="afffff6"/>
        <w:ind w:firstLine="420"/>
      </w:pPr>
      <w:r>
        <w:rPr>
          <w:rFonts w:hint="eastAsia"/>
        </w:rPr>
        <w:t>本文件由广西壮族自治区农业科学院提出</w:t>
      </w:r>
      <w:r>
        <w:rPr>
          <w:rFonts w:hint="eastAsia"/>
        </w:rPr>
        <w:t>、归口并宣</w:t>
      </w:r>
      <w:proofErr w:type="gramStart"/>
      <w:r>
        <w:rPr>
          <w:rFonts w:hint="eastAsia"/>
        </w:rPr>
        <w:t>贯</w:t>
      </w:r>
      <w:proofErr w:type="gramEnd"/>
      <w:r>
        <w:rPr>
          <w:rFonts w:hint="eastAsia"/>
        </w:rPr>
        <w:t>。</w:t>
      </w:r>
    </w:p>
    <w:p w:rsidR="003F345B" w:rsidRDefault="00F609C0">
      <w:pPr>
        <w:pStyle w:val="afffff6"/>
        <w:ind w:firstLine="420"/>
      </w:pPr>
      <w:r>
        <w:rPr>
          <w:rFonts w:hint="eastAsia"/>
        </w:rPr>
        <w:t>本文件起草单位：广西壮族自治区农业科学院、</w:t>
      </w:r>
      <w:proofErr w:type="gramStart"/>
      <w:r>
        <w:rPr>
          <w:rFonts w:hAnsi="宋体" w:hint="eastAsia"/>
          <w:szCs w:val="21"/>
        </w:rPr>
        <w:t>广西雅长兰科</w:t>
      </w:r>
      <w:proofErr w:type="gramEnd"/>
      <w:r>
        <w:rPr>
          <w:rFonts w:hAnsi="宋体" w:hint="eastAsia"/>
          <w:szCs w:val="21"/>
        </w:rPr>
        <w:t>植物国家级自然保护区管理中心</w:t>
      </w:r>
      <w:r>
        <w:rPr>
          <w:rFonts w:hint="eastAsia"/>
        </w:rPr>
        <w:t>、</w:t>
      </w:r>
      <w:r>
        <w:rPr>
          <w:rFonts w:hAnsi="宋体" w:hint="eastAsia"/>
          <w:szCs w:val="21"/>
        </w:rPr>
        <w:t>广西亚热带园林植物研究中心有限责任公司</w:t>
      </w:r>
      <w:r>
        <w:rPr>
          <w:rFonts w:hint="eastAsia"/>
        </w:rPr>
        <w:t>。</w:t>
      </w:r>
    </w:p>
    <w:p w:rsidR="003F345B" w:rsidRDefault="00F609C0">
      <w:pPr>
        <w:pStyle w:val="afffff6"/>
        <w:ind w:firstLine="420"/>
      </w:pPr>
      <w:r>
        <w:rPr>
          <w:rFonts w:hint="eastAsia"/>
        </w:rPr>
        <w:t>本文件主要起草人：</w:t>
      </w:r>
      <w:r>
        <w:rPr>
          <w:rFonts w:hint="eastAsia"/>
        </w:rPr>
        <w:t>曾艳华、卜朝阳、何</w:t>
      </w:r>
      <w:proofErr w:type="gramStart"/>
      <w:r>
        <w:rPr>
          <w:rFonts w:hint="eastAsia"/>
        </w:rPr>
        <w:t>荆洲</w:t>
      </w:r>
      <w:proofErr w:type="gramEnd"/>
      <w:r>
        <w:rPr>
          <w:rFonts w:hint="eastAsia"/>
        </w:rPr>
        <w:t>、范继征、李秀玲、罗亚进、龙蔷宇、邓振海、韦妙琴</w:t>
      </w:r>
      <w:r>
        <w:rPr>
          <w:rFonts w:hint="eastAsia"/>
        </w:rPr>
        <w:t>。</w:t>
      </w:r>
    </w:p>
    <w:p w:rsidR="003F345B" w:rsidRDefault="003F345B">
      <w:pPr>
        <w:pStyle w:val="afffff6"/>
        <w:ind w:firstLine="420"/>
      </w:pPr>
    </w:p>
    <w:p w:rsidR="003F345B" w:rsidRDefault="003F345B">
      <w:pPr>
        <w:pStyle w:val="afffff6"/>
        <w:ind w:firstLine="420"/>
        <w:sectPr w:rsidR="003F345B">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3F345B" w:rsidRDefault="003F345B">
      <w:pPr>
        <w:spacing w:line="20" w:lineRule="exact"/>
        <w:jc w:val="center"/>
        <w:rPr>
          <w:rFonts w:ascii="黑体" w:eastAsia="黑体" w:hAnsi="黑体"/>
          <w:sz w:val="32"/>
          <w:szCs w:val="32"/>
        </w:rPr>
      </w:pPr>
      <w:bookmarkStart w:id="21" w:name="BookMark4"/>
      <w:bookmarkEnd w:id="20"/>
    </w:p>
    <w:p w:rsidR="003F345B" w:rsidRDefault="003F345B">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D0AB8C0FEE394786A328BAB0676FBFCE"/>
        </w:placeholder>
      </w:sdtPr>
      <w:sdtEndPr/>
      <w:sdtContent>
        <w:p w:rsidR="003F345B" w:rsidRDefault="00F609C0" w:rsidP="006E7786">
          <w:pPr>
            <w:pStyle w:val="afffffffff9"/>
            <w:spacing w:beforeLines="1" w:before="2" w:afterLines="220" w:after="528"/>
          </w:pPr>
          <w:proofErr w:type="gramStart"/>
          <w:r>
            <w:rPr>
              <w:rFonts w:hint="eastAsia"/>
            </w:rPr>
            <w:t>冬凤兰组</w:t>
          </w:r>
          <w:proofErr w:type="gramEnd"/>
          <w:r>
            <w:rPr>
              <w:rFonts w:hint="eastAsia"/>
            </w:rPr>
            <w:t>培繁育</w:t>
          </w:r>
          <w:r>
            <w:rPr>
              <w:rFonts w:hint="eastAsia"/>
            </w:rPr>
            <w:t>技术规程</w:t>
          </w:r>
        </w:p>
      </w:sdtContent>
    </w:sdt>
    <w:p w:rsidR="003F345B" w:rsidRDefault="00F609C0">
      <w:pPr>
        <w:pStyle w:val="afff3"/>
        <w:spacing w:before="240" w:after="240"/>
      </w:pPr>
      <w:bookmarkStart w:id="23" w:name="_Toc17233325"/>
      <w:bookmarkStart w:id="24" w:name="_Toc26986771"/>
      <w:bookmarkStart w:id="25" w:name="_Toc24884218"/>
      <w:bookmarkStart w:id="26" w:name="_Toc17233333"/>
      <w:bookmarkStart w:id="27" w:name="_Toc24884211"/>
      <w:bookmarkStart w:id="28" w:name="_Toc26648465"/>
      <w:bookmarkStart w:id="29" w:name="_Toc26718930"/>
      <w:bookmarkStart w:id="30" w:name="_Toc26986530"/>
      <w:bookmarkEnd w:id="22"/>
      <w:r>
        <w:rPr>
          <w:rFonts w:hint="eastAsia"/>
        </w:rPr>
        <w:t>范围</w:t>
      </w:r>
      <w:bookmarkEnd w:id="23"/>
      <w:bookmarkEnd w:id="24"/>
      <w:bookmarkEnd w:id="25"/>
      <w:bookmarkEnd w:id="26"/>
      <w:bookmarkEnd w:id="27"/>
      <w:bookmarkEnd w:id="28"/>
      <w:bookmarkEnd w:id="29"/>
      <w:bookmarkEnd w:id="30"/>
    </w:p>
    <w:p w:rsidR="003F345B" w:rsidRDefault="00F609C0">
      <w:pPr>
        <w:pStyle w:val="afffff6"/>
        <w:ind w:firstLine="420"/>
      </w:pPr>
      <w:bookmarkStart w:id="31" w:name="_Toc24884212"/>
      <w:bookmarkStart w:id="32" w:name="_Toc17233326"/>
      <w:bookmarkStart w:id="33" w:name="_Toc26648466"/>
      <w:bookmarkStart w:id="34" w:name="_Toc17233334"/>
      <w:bookmarkStart w:id="35" w:name="_Toc24884219"/>
      <w:r>
        <w:rPr>
          <w:rFonts w:hint="eastAsia"/>
        </w:rPr>
        <w:t>本文件确立了</w:t>
      </w:r>
      <w:proofErr w:type="gramStart"/>
      <w:r>
        <w:rPr>
          <w:rFonts w:hint="eastAsia"/>
        </w:rPr>
        <w:t>冬凤兰</w:t>
      </w:r>
      <w:r>
        <w:rPr>
          <w:rFonts w:hint="eastAsia"/>
        </w:rPr>
        <w:t>组</w:t>
      </w:r>
      <w:proofErr w:type="gramEnd"/>
      <w:r>
        <w:rPr>
          <w:rFonts w:hint="eastAsia"/>
        </w:rPr>
        <w:t>培苗生产的程序，规定了外植体选择与处理、初代培养、继代增殖培养、</w:t>
      </w:r>
      <w:r>
        <w:rPr>
          <w:rFonts w:hint="eastAsia"/>
        </w:rPr>
        <w:t>根芽分化、</w:t>
      </w:r>
      <w:r>
        <w:rPr>
          <w:rFonts w:hint="eastAsia"/>
        </w:rPr>
        <w:t>生根</w:t>
      </w:r>
      <w:r>
        <w:rPr>
          <w:rFonts w:hint="eastAsia"/>
        </w:rPr>
        <w:t>壮苗</w:t>
      </w:r>
      <w:r>
        <w:rPr>
          <w:rFonts w:hint="eastAsia"/>
        </w:rPr>
        <w:t>培养、组培苗移栽</w:t>
      </w:r>
      <w:r>
        <w:rPr>
          <w:rFonts w:hint="eastAsia"/>
        </w:rPr>
        <w:t>和管理</w:t>
      </w:r>
      <w:r>
        <w:rPr>
          <w:rFonts w:hint="eastAsia"/>
        </w:rPr>
        <w:t>等阶段的</w:t>
      </w:r>
      <w:r>
        <w:rPr>
          <w:rFonts w:hint="eastAsia"/>
        </w:rPr>
        <w:t>技术</w:t>
      </w:r>
      <w:r>
        <w:rPr>
          <w:rFonts w:hint="eastAsia"/>
        </w:rPr>
        <w:t>操作。</w:t>
      </w:r>
    </w:p>
    <w:p w:rsidR="003F345B" w:rsidRDefault="00F609C0">
      <w:pPr>
        <w:pStyle w:val="afffff6"/>
        <w:ind w:firstLine="420"/>
      </w:pPr>
      <w:r>
        <w:rPr>
          <w:rFonts w:hint="eastAsia"/>
        </w:rPr>
        <w:t>本文件适用于</w:t>
      </w:r>
      <w:proofErr w:type="gramStart"/>
      <w:r>
        <w:rPr>
          <w:rFonts w:hint="eastAsia"/>
        </w:rPr>
        <w:t>冬凤兰</w:t>
      </w:r>
      <w:r>
        <w:rPr>
          <w:rFonts w:hint="eastAsia"/>
        </w:rPr>
        <w:t>组</w:t>
      </w:r>
      <w:proofErr w:type="gramEnd"/>
      <w:r>
        <w:rPr>
          <w:rFonts w:hint="eastAsia"/>
        </w:rPr>
        <w:t>培苗的生产</w:t>
      </w:r>
      <w:r>
        <w:rPr>
          <w:rFonts w:hint="eastAsia"/>
        </w:rPr>
        <w:t>管理全过程</w:t>
      </w:r>
      <w:r>
        <w:rPr>
          <w:rFonts w:hint="eastAsia"/>
        </w:rPr>
        <w:t>。</w:t>
      </w:r>
    </w:p>
    <w:p w:rsidR="003F345B" w:rsidRDefault="00F609C0">
      <w:pPr>
        <w:pStyle w:val="afff3"/>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BDE3E8D8F6DE42058E47B51FDDDF9DB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F345B" w:rsidRDefault="00F609C0">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F345B" w:rsidRDefault="00F609C0">
      <w:pPr>
        <w:pStyle w:val="afffff6"/>
        <w:ind w:firstLine="420"/>
      </w:pPr>
      <w:r>
        <w:rPr>
          <w:rFonts w:hint="eastAsia"/>
        </w:rPr>
        <w:t>GB/T 8321</w:t>
      </w:r>
      <w:r>
        <w:rPr>
          <w:rFonts w:hint="eastAsia"/>
        </w:rPr>
        <w:t>（所有部分）</w:t>
      </w:r>
      <w:r>
        <w:rPr>
          <w:rFonts w:hint="eastAsia"/>
        </w:rPr>
        <w:t xml:space="preserve">  </w:t>
      </w:r>
      <w:r>
        <w:rPr>
          <w:rFonts w:hint="eastAsia"/>
        </w:rPr>
        <w:t>农药</w:t>
      </w:r>
      <w:r>
        <w:rPr>
          <w:rFonts w:hint="eastAsia"/>
        </w:rPr>
        <w:t>安全</w:t>
      </w:r>
      <w:r>
        <w:rPr>
          <w:rFonts w:hint="eastAsia"/>
        </w:rPr>
        <w:t>使用</w:t>
      </w:r>
      <w:r>
        <w:rPr>
          <w:rFonts w:hint="eastAsia"/>
        </w:rPr>
        <w:t>标准</w:t>
      </w:r>
    </w:p>
    <w:p w:rsidR="003F345B" w:rsidRDefault="00F609C0">
      <w:pPr>
        <w:pStyle w:val="afffff6"/>
        <w:ind w:firstLine="420"/>
      </w:pPr>
      <w:r>
        <w:rPr>
          <w:rFonts w:hint="eastAsia"/>
        </w:rPr>
        <w:t>NY/T 2306</w:t>
      </w:r>
      <w:r>
        <w:rPr>
          <w:rFonts w:hint="eastAsia"/>
        </w:rPr>
        <w:t xml:space="preserve">  </w:t>
      </w:r>
      <w:r>
        <w:rPr>
          <w:rFonts w:hint="eastAsia"/>
        </w:rPr>
        <w:t>花卉</w:t>
      </w:r>
      <w:proofErr w:type="gramStart"/>
      <w:r>
        <w:rPr>
          <w:rFonts w:hint="eastAsia"/>
        </w:rPr>
        <w:t>种苗组培快繁</w:t>
      </w:r>
      <w:proofErr w:type="gramEnd"/>
      <w:r>
        <w:rPr>
          <w:rFonts w:hint="eastAsia"/>
        </w:rPr>
        <w:t>技术规程</w:t>
      </w:r>
    </w:p>
    <w:p w:rsidR="003F345B" w:rsidRDefault="00F609C0">
      <w:pPr>
        <w:pStyle w:val="afff3"/>
        <w:spacing w:before="240" w:after="240"/>
      </w:pPr>
      <w:r>
        <w:rPr>
          <w:rFonts w:hint="eastAsia"/>
          <w:szCs w:val="21"/>
        </w:rPr>
        <w:t>术语和定义</w:t>
      </w:r>
    </w:p>
    <w:bookmarkStart w:id="39" w:name="_Toc26986532"/>
    <w:bookmarkEnd w:id="39"/>
    <w:p w:rsidR="006E7786" w:rsidRDefault="00F609C0" w:rsidP="006E7786">
      <w:pPr>
        <w:pStyle w:val="afffff6"/>
        <w:ind w:firstLine="420"/>
        <w:rPr>
          <w:rFonts w:hint="eastAsia"/>
        </w:rPr>
      </w:pPr>
      <w:sdt>
        <w:sdtPr>
          <w:id w:val="-1909835108"/>
          <w:placeholder>
            <w:docPart w:val="A2CA3A2A505E4929A6C807D74A87149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t>下列术语和定义适用于本文件。</w:t>
          </w:r>
        </w:sdtContent>
      </w:sdt>
    </w:p>
    <w:p w:rsidR="003F345B" w:rsidRPr="006E7786" w:rsidRDefault="006E7786" w:rsidP="006E7786">
      <w:pPr>
        <w:pStyle w:val="afffffffffff5"/>
        <w:ind w:left="420" w:hangingChars="200" w:hanging="420"/>
        <w:rPr>
          <w:rFonts w:ascii="黑体" w:eastAsia="黑体" w:hAnsi="黑体"/>
        </w:rPr>
      </w:pPr>
      <w:r w:rsidRPr="006E7786">
        <w:rPr>
          <w:rFonts w:ascii="黑体" w:eastAsia="黑体" w:hAnsi="黑体"/>
        </w:rPr>
        <w:br/>
      </w:r>
      <w:r w:rsidR="00F609C0" w:rsidRPr="006E7786">
        <w:rPr>
          <w:rFonts w:ascii="黑体" w:eastAsia="黑体" w:hAnsi="黑体" w:hint="eastAsia"/>
        </w:rPr>
        <w:t>变异率</w:t>
      </w:r>
      <w:r w:rsidR="00F609C0" w:rsidRPr="006E7786">
        <w:rPr>
          <w:rFonts w:ascii="黑体" w:eastAsia="黑体" w:hAnsi="黑体" w:hint="eastAsia"/>
        </w:rPr>
        <w:t xml:space="preserve">  v</w:t>
      </w:r>
      <w:r w:rsidR="00F609C0" w:rsidRPr="006E7786">
        <w:rPr>
          <w:rFonts w:ascii="黑体" w:eastAsia="黑体" w:hAnsi="黑体"/>
        </w:rPr>
        <w:t>ariation rate</w:t>
      </w:r>
    </w:p>
    <w:p w:rsidR="006E7786" w:rsidRDefault="00F609C0" w:rsidP="006E7786">
      <w:pPr>
        <w:pStyle w:val="afffff6"/>
        <w:ind w:firstLine="420"/>
        <w:rPr>
          <w:rFonts w:hint="eastAsia"/>
        </w:rPr>
      </w:pPr>
      <w:r>
        <w:t>形态、遗传特性显著有别于原品种的变异株数与植株总数的比率。</w:t>
      </w:r>
    </w:p>
    <w:p w:rsidR="003F345B" w:rsidRPr="006E7786" w:rsidRDefault="006E7786" w:rsidP="006E7786">
      <w:pPr>
        <w:pStyle w:val="afffffffffff5"/>
        <w:ind w:left="420" w:hangingChars="200" w:hanging="420"/>
        <w:rPr>
          <w:rFonts w:ascii="黑体" w:eastAsia="黑体" w:hAnsi="黑体"/>
        </w:rPr>
      </w:pPr>
      <w:r w:rsidRPr="006E7786">
        <w:rPr>
          <w:rFonts w:ascii="黑体" w:eastAsia="黑体" w:hAnsi="黑体"/>
        </w:rPr>
        <w:br/>
      </w:r>
      <w:r w:rsidR="00F609C0" w:rsidRPr="006E7786">
        <w:rPr>
          <w:rFonts w:ascii="黑体" w:eastAsia="黑体" w:hAnsi="黑体" w:hint="eastAsia"/>
        </w:rPr>
        <w:t>原球茎</w:t>
      </w:r>
      <w:r w:rsidR="00F609C0" w:rsidRPr="006E7786">
        <w:rPr>
          <w:rFonts w:ascii="黑体" w:eastAsia="黑体" w:hAnsi="黑体" w:hint="eastAsia"/>
        </w:rPr>
        <w:t xml:space="preserve">  </w:t>
      </w:r>
      <w:proofErr w:type="spellStart"/>
      <w:r w:rsidR="00F609C0" w:rsidRPr="006E7786">
        <w:rPr>
          <w:rFonts w:ascii="黑体" w:eastAsia="黑体" w:hAnsi="黑体" w:hint="eastAsia"/>
        </w:rPr>
        <w:t>protocorm</w:t>
      </w:r>
      <w:proofErr w:type="spellEnd"/>
    </w:p>
    <w:p w:rsidR="003F345B" w:rsidRDefault="00F609C0" w:rsidP="006E7786">
      <w:pPr>
        <w:pStyle w:val="afffff6"/>
        <w:ind w:firstLine="420"/>
      </w:pPr>
      <w:r>
        <w:rPr>
          <w:rFonts w:hint="eastAsia"/>
        </w:rPr>
        <w:t>种子萌发过程中的形态学结构，种子的幼胚吸水膨胀，中部的胚细胞分裂增殖，突破合点端种皮形成球形或椭球形</w:t>
      </w:r>
      <w:proofErr w:type="gramStart"/>
      <w:r>
        <w:rPr>
          <w:rFonts w:hint="eastAsia"/>
        </w:rPr>
        <w:t>的芽状结构</w:t>
      </w:r>
      <w:proofErr w:type="gramEnd"/>
      <w:r>
        <w:rPr>
          <w:rFonts w:hint="eastAsia"/>
        </w:rPr>
        <w:t>。</w:t>
      </w:r>
    </w:p>
    <w:p w:rsidR="003F345B" w:rsidRDefault="00F609C0">
      <w:pPr>
        <w:pStyle w:val="afff4"/>
        <w:numPr>
          <w:ilvl w:val="2"/>
          <w:numId w:val="0"/>
        </w:numPr>
        <w:spacing w:before="120" w:after="120"/>
      </w:pPr>
      <w:r>
        <w:rPr>
          <w:rFonts w:hint="eastAsia"/>
        </w:rPr>
        <w:t xml:space="preserve">4   </w:t>
      </w:r>
      <w:r>
        <w:rPr>
          <w:rFonts w:hint="eastAsia"/>
        </w:rPr>
        <w:t>组织培养繁育技术</w:t>
      </w:r>
    </w:p>
    <w:p w:rsidR="003F345B" w:rsidRDefault="00F609C0">
      <w:pPr>
        <w:pStyle w:val="afff4"/>
        <w:numPr>
          <w:ilvl w:val="2"/>
          <w:numId w:val="0"/>
        </w:numPr>
        <w:spacing w:before="120" w:after="120"/>
      </w:pPr>
      <w:r>
        <w:rPr>
          <w:rFonts w:hint="eastAsia"/>
        </w:rPr>
        <w:t xml:space="preserve">4.1 </w:t>
      </w:r>
      <w:r>
        <w:rPr>
          <w:rFonts w:hint="eastAsia"/>
        </w:rPr>
        <w:t>母株的</w:t>
      </w:r>
      <w:r>
        <w:rPr>
          <w:rFonts w:hint="eastAsia"/>
        </w:rPr>
        <w:t>选择</w:t>
      </w:r>
    </w:p>
    <w:p w:rsidR="003F345B" w:rsidRDefault="00F609C0">
      <w:pPr>
        <w:pStyle w:val="afffffffffffb"/>
      </w:pPr>
      <w:r>
        <w:rPr>
          <w:rFonts w:hint="eastAsia"/>
        </w:rPr>
        <w:t>选择品种纯正、农艺性状优良、生长健壮、无病虫害的植株作为母株</w:t>
      </w:r>
      <w:r>
        <w:rPr>
          <w:rFonts w:hint="eastAsia"/>
        </w:rPr>
        <w:t>。</w:t>
      </w:r>
    </w:p>
    <w:p w:rsidR="003F345B" w:rsidRDefault="00F609C0">
      <w:pPr>
        <w:pStyle w:val="afff4"/>
        <w:numPr>
          <w:ilvl w:val="2"/>
          <w:numId w:val="0"/>
        </w:numPr>
        <w:spacing w:before="120" w:after="120"/>
      </w:pPr>
      <w:r>
        <w:rPr>
          <w:rFonts w:hint="eastAsia"/>
        </w:rPr>
        <w:t xml:space="preserve">4.2 </w:t>
      </w:r>
      <w:r>
        <w:rPr>
          <w:rFonts w:hint="eastAsia"/>
        </w:rPr>
        <w:t>果实的获取</w:t>
      </w:r>
    </w:p>
    <w:p w:rsidR="003F345B" w:rsidRDefault="00F609C0">
      <w:pPr>
        <w:pStyle w:val="afffff6"/>
        <w:ind w:firstLine="420"/>
      </w:pPr>
      <w:r>
        <w:rPr>
          <w:rFonts w:hint="eastAsia"/>
        </w:rPr>
        <w:t>通过人工授粉获得蒴果</w:t>
      </w:r>
      <w:r>
        <w:rPr>
          <w:rFonts w:hint="eastAsia"/>
        </w:rPr>
        <w:t>。</w:t>
      </w:r>
    </w:p>
    <w:p w:rsidR="003F345B" w:rsidRDefault="00F609C0">
      <w:pPr>
        <w:pStyle w:val="afff4"/>
        <w:numPr>
          <w:ilvl w:val="2"/>
          <w:numId w:val="0"/>
        </w:numPr>
        <w:spacing w:before="120" w:after="120"/>
      </w:pPr>
      <w:r>
        <w:rPr>
          <w:rFonts w:hint="eastAsia"/>
        </w:rPr>
        <w:t xml:space="preserve">4.3 </w:t>
      </w:r>
      <w:r>
        <w:rPr>
          <w:rFonts w:hint="eastAsia"/>
        </w:rPr>
        <w:t>种子</w:t>
      </w:r>
      <w:r>
        <w:rPr>
          <w:rFonts w:hint="eastAsia"/>
        </w:rPr>
        <w:t>灭菌</w:t>
      </w:r>
    </w:p>
    <w:p w:rsidR="003F345B" w:rsidRDefault="00F609C0">
      <w:pPr>
        <w:pStyle w:val="afffffffffffb"/>
      </w:pPr>
      <w:r>
        <w:rPr>
          <w:rFonts w:hint="eastAsia"/>
        </w:rPr>
        <w:t>参照</w:t>
      </w:r>
      <w:r>
        <w:rPr>
          <w:rFonts w:hint="eastAsia"/>
        </w:rPr>
        <w:t>NY/T 2306</w:t>
      </w:r>
      <w:r>
        <w:rPr>
          <w:rFonts w:hint="eastAsia"/>
        </w:rPr>
        <w:t>的规定，将授粉足</w:t>
      </w:r>
      <w:r>
        <w:rPr>
          <w:rFonts w:hint="eastAsia"/>
        </w:rPr>
        <w:t>8</w:t>
      </w:r>
      <w:r>
        <w:rPr>
          <w:rFonts w:hint="eastAsia"/>
        </w:rPr>
        <w:t>个月未开裂</w:t>
      </w:r>
      <w:proofErr w:type="gramStart"/>
      <w:r>
        <w:rPr>
          <w:rFonts w:hint="eastAsia"/>
        </w:rPr>
        <w:t>的冬凤兰</w:t>
      </w:r>
      <w:proofErr w:type="gramEnd"/>
      <w:r>
        <w:rPr>
          <w:rFonts w:hint="eastAsia"/>
        </w:rPr>
        <w:t>蒴果用</w:t>
      </w:r>
      <w:r>
        <w:rPr>
          <w:rFonts w:hint="eastAsia"/>
        </w:rPr>
        <w:t>75%</w:t>
      </w:r>
      <w:r>
        <w:rPr>
          <w:rFonts w:hint="eastAsia"/>
        </w:rPr>
        <w:t>的酒精擦拭干净，</w:t>
      </w:r>
      <w:r>
        <w:rPr>
          <w:rFonts w:hint="eastAsia"/>
          <w:sz w:val="22"/>
          <w:szCs w:val="28"/>
        </w:rPr>
        <w:t>擦拭</w:t>
      </w:r>
      <w:r>
        <w:rPr>
          <w:rFonts w:hint="eastAsia"/>
          <w:sz w:val="22"/>
          <w:szCs w:val="28"/>
        </w:rPr>
        <w:t>干净的蒴果</w:t>
      </w:r>
      <w:r>
        <w:rPr>
          <w:rFonts w:hint="eastAsia"/>
          <w:sz w:val="22"/>
          <w:szCs w:val="28"/>
        </w:rPr>
        <w:t>置于超净工作台内</w:t>
      </w:r>
      <w:r>
        <w:rPr>
          <w:rFonts w:hint="eastAsia"/>
          <w:sz w:val="22"/>
          <w:szCs w:val="28"/>
        </w:rPr>
        <w:t>，</w:t>
      </w:r>
      <w:r>
        <w:rPr>
          <w:rFonts w:hint="eastAsia"/>
          <w:sz w:val="22"/>
          <w:szCs w:val="28"/>
        </w:rPr>
        <w:t>将蒴果用浓度为</w:t>
      </w:r>
      <w:r>
        <w:rPr>
          <w:rFonts w:hint="eastAsia"/>
          <w:sz w:val="22"/>
          <w:szCs w:val="28"/>
        </w:rPr>
        <w:t>75</w:t>
      </w:r>
      <w:r>
        <w:rPr>
          <w:rFonts w:hint="eastAsia"/>
          <w:sz w:val="22"/>
          <w:szCs w:val="28"/>
        </w:rPr>
        <w:t>％的酒精浸泡</w:t>
      </w:r>
      <w:r>
        <w:rPr>
          <w:rFonts w:hint="eastAsia"/>
          <w:sz w:val="22"/>
          <w:szCs w:val="28"/>
        </w:rPr>
        <w:t>30</w:t>
      </w:r>
      <w:r>
        <w:rPr>
          <w:rFonts w:hint="eastAsia"/>
          <w:sz w:val="22"/>
          <w:szCs w:val="28"/>
          <w:vertAlign w:val="superscript"/>
        </w:rPr>
        <w:t xml:space="preserve"> </w:t>
      </w:r>
      <w:r>
        <w:rPr>
          <w:rFonts w:hint="eastAsia"/>
          <w:sz w:val="22"/>
          <w:szCs w:val="28"/>
        </w:rPr>
        <w:t>s</w:t>
      </w:r>
      <w:r>
        <w:rPr>
          <w:rFonts w:hint="eastAsia"/>
          <w:sz w:val="22"/>
          <w:szCs w:val="28"/>
        </w:rPr>
        <w:t>，再用</w:t>
      </w:r>
      <w:r>
        <w:rPr>
          <w:rFonts w:hint="eastAsia"/>
          <w:sz w:val="22"/>
          <w:szCs w:val="28"/>
        </w:rPr>
        <w:t>0.1%</w:t>
      </w:r>
      <w:r>
        <w:rPr>
          <w:rFonts w:hint="eastAsia"/>
          <w:sz w:val="22"/>
          <w:szCs w:val="28"/>
        </w:rPr>
        <w:t>的升汞表面消毒</w:t>
      </w:r>
      <w:r>
        <w:rPr>
          <w:rFonts w:hint="eastAsia"/>
          <w:sz w:val="22"/>
          <w:szCs w:val="28"/>
        </w:rPr>
        <w:t>1</w:t>
      </w:r>
      <w:r>
        <w:rPr>
          <w:rFonts w:hint="eastAsia"/>
          <w:sz w:val="22"/>
          <w:szCs w:val="28"/>
        </w:rPr>
        <w:t>5</w:t>
      </w:r>
      <w:r>
        <w:rPr>
          <w:rFonts w:hint="eastAsia"/>
          <w:sz w:val="22"/>
          <w:szCs w:val="28"/>
          <w:vertAlign w:val="superscript"/>
        </w:rPr>
        <w:t xml:space="preserve"> </w:t>
      </w:r>
      <w:r>
        <w:rPr>
          <w:rFonts w:hint="eastAsia"/>
          <w:sz w:val="22"/>
          <w:szCs w:val="28"/>
        </w:rPr>
        <w:t>min</w:t>
      </w:r>
      <w:r>
        <w:rPr>
          <w:rFonts w:hint="eastAsia"/>
          <w:sz w:val="22"/>
          <w:szCs w:val="28"/>
        </w:rPr>
        <w:t>，无菌水冲洗</w:t>
      </w:r>
      <w:r>
        <w:rPr>
          <w:rFonts w:hint="eastAsia"/>
          <w:sz w:val="22"/>
          <w:szCs w:val="28"/>
        </w:rPr>
        <w:t>4</w:t>
      </w:r>
      <w:r>
        <w:rPr>
          <w:rFonts w:hint="eastAsia"/>
          <w:sz w:val="22"/>
          <w:szCs w:val="28"/>
        </w:rPr>
        <w:t>次，</w:t>
      </w:r>
      <w:r>
        <w:rPr>
          <w:rFonts w:hint="eastAsia"/>
          <w:sz w:val="22"/>
          <w:szCs w:val="28"/>
        </w:rPr>
        <w:t>干净后用无菌滤纸吸干水分待用。</w:t>
      </w:r>
    </w:p>
    <w:p w:rsidR="003F345B" w:rsidRDefault="00F609C0">
      <w:pPr>
        <w:pStyle w:val="afff3"/>
        <w:numPr>
          <w:ilvl w:val="1"/>
          <w:numId w:val="0"/>
        </w:numPr>
        <w:spacing w:before="240" w:after="240"/>
      </w:pPr>
      <w:r>
        <w:rPr>
          <w:rFonts w:hint="eastAsia"/>
        </w:rPr>
        <w:t xml:space="preserve">4.4 </w:t>
      </w:r>
      <w:r>
        <w:rPr>
          <w:rFonts w:hint="eastAsia"/>
        </w:rPr>
        <w:t>种子预处理</w:t>
      </w:r>
      <w:bookmarkStart w:id="40" w:name="_GoBack"/>
      <w:bookmarkEnd w:id="40"/>
    </w:p>
    <w:p w:rsidR="003F345B" w:rsidRDefault="00F609C0" w:rsidP="006E7786">
      <w:pPr>
        <w:pStyle w:val="afffff6"/>
        <w:ind w:firstLine="420"/>
        <w:rPr>
          <w:sz w:val="22"/>
          <w:szCs w:val="28"/>
        </w:rPr>
      </w:pPr>
      <w:r>
        <w:rPr>
          <w:rFonts w:hint="eastAsia"/>
        </w:rPr>
        <w:t>用消毒刀片切掉蒴果两头，纵剖开蒴果，</w:t>
      </w:r>
      <w:r>
        <w:rPr>
          <w:rFonts w:hint="eastAsia"/>
          <w:sz w:val="22"/>
          <w:szCs w:val="28"/>
        </w:rPr>
        <w:t>将种子取出置于</w:t>
      </w:r>
      <w:r>
        <w:rPr>
          <w:rFonts w:hint="eastAsia"/>
          <w:sz w:val="22"/>
          <w:szCs w:val="28"/>
        </w:rPr>
        <w:t>尺寸为</w:t>
      </w:r>
      <w:r>
        <w:rPr>
          <w:rFonts w:hint="eastAsia"/>
          <w:sz w:val="22"/>
          <w:szCs w:val="28"/>
        </w:rPr>
        <w:t>4</w:t>
      </w:r>
      <w:r>
        <w:rPr>
          <w:rFonts w:hint="eastAsia"/>
          <w:sz w:val="22"/>
          <w:szCs w:val="28"/>
          <w:vertAlign w:val="superscript"/>
        </w:rPr>
        <w:t xml:space="preserve"> </w:t>
      </w:r>
      <w:r>
        <w:rPr>
          <w:rFonts w:hint="eastAsia"/>
          <w:sz w:val="22"/>
          <w:szCs w:val="28"/>
        </w:rPr>
        <w:t>cm</w:t>
      </w:r>
      <w:r w:rsidRPr="006E7786">
        <w:rPr>
          <w:rFonts w:hAnsi="宋体" w:cs="Arial"/>
          <w:szCs w:val="21"/>
        </w:rPr>
        <w:t>×</w:t>
      </w:r>
      <w:r>
        <w:rPr>
          <w:rFonts w:hint="eastAsia"/>
          <w:sz w:val="22"/>
          <w:szCs w:val="28"/>
        </w:rPr>
        <w:t>6</w:t>
      </w:r>
      <w:r>
        <w:rPr>
          <w:rFonts w:hint="eastAsia"/>
          <w:sz w:val="22"/>
          <w:szCs w:val="28"/>
          <w:vertAlign w:val="superscript"/>
        </w:rPr>
        <w:t xml:space="preserve"> </w:t>
      </w:r>
      <w:r>
        <w:rPr>
          <w:rFonts w:hint="eastAsia"/>
          <w:sz w:val="22"/>
          <w:szCs w:val="28"/>
        </w:rPr>
        <w:t>cm</w:t>
      </w:r>
      <w:r>
        <w:rPr>
          <w:rFonts w:hint="eastAsia"/>
          <w:sz w:val="22"/>
          <w:szCs w:val="28"/>
        </w:rPr>
        <w:t>的环保茶袋中，将</w:t>
      </w:r>
      <w:proofErr w:type="gramStart"/>
      <w:r>
        <w:rPr>
          <w:rFonts w:hint="eastAsia"/>
          <w:sz w:val="22"/>
          <w:szCs w:val="28"/>
        </w:rPr>
        <w:t>茶袋抽绳</w:t>
      </w:r>
      <w:proofErr w:type="gramEnd"/>
      <w:r>
        <w:rPr>
          <w:rFonts w:hint="eastAsia"/>
          <w:sz w:val="22"/>
          <w:szCs w:val="28"/>
        </w:rPr>
        <w:t>拉紧，整个泡进</w:t>
      </w:r>
      <w:r>
        <w:rPr>
          <w:rFonts w:hint="eastAsia"/>
          <w:sz w:val="22"/>
          <w:szCs w:val="28"/>
        </w:rPr>
        <w:t>0.2</w:t>
      </w:r>
      <w:r>
        <w:rPr>
          <w:rFonts w:hint="eastAsia"/>
          <w:sz w:val="22"/>
          <w:szCs w:val="28"/>
          <w:vertAlign w:val="superscript"/>
        </w:rPr>
        <w:t xml:space="preserve"> </w:t>
      </w:r>
      <w:proofErr w:type="spellStart"/>
      <w:r>
        <w:rPr>
          <w:rFonts w:hint="eastAsia"/>
          <w:sz w:val="22"/>
          <w:szCs w:val="28"/>
        </w:rPr>
        <w:t>mo</w:t>
      </w:r>
      <w:r>
        <w:rPr>
          <w:rFonts w:hint="eastAsia"/>
          <w:sz w:val="22"/>
          <w:szCs w:val="28"/>
        </w:rPr>
        <w:t>l</w:t>
      </w:r>
      <w:proofErr w:type="spellEnd"/>
      <w:r>
        <w:rPr>
          <w:rFonts w:hint="eastAsia"/>
          <w:sz w:val="22"/>
          <w:szCs w:val="28"/>
        </w:rPr>
        <w:t>/</w:t>
      </w:r>
      <w:r>
        <w:rPr>
          <w:rFonts w:hint="eastAsia"/>
          <w:sz w:val="22"/>
          <w:szCs w:val="28"/>
        </w:rPr>
        <w:t>L</w:t>
      </w:r>
      <w:r>
        <w:rPr>
          <w:rFonts w:hint="eastAsia"/>
          <w:sz w:val="22"/>
          <w:szCs w:val="28"/>
        </w:rPr>
        <w:t xml:space="preserve"> </w:t>
      </w:r>
      <w:proofErr w:type="spellStart"/>
      <w:r>
        <w:rPr>
          <w:rFonts w:hint="eastAsia"/>
          <w:sz w:val="22"/>
          <w:szCs w:val="28"/>
        </w:rPr>
        <w:t>NaClO</w:t>
      </w:r>
      <w:proofErr w:type="spellEnd"/>
      <w:r>
        <w:rPr>
          <w:rFonts w:hint="eastAsia"/>
          <w:sz w:val="22"/>
          <w:szCs w:val="28"/>
        </w:rPr>
        <w:t>中浸泡</w:t>
      </w:r>
      <w:r>
        <w:rPr>
          <w:rFonts w:hint="eastAsia"/>
          <w:sz w:val="22"/>
          <w:szCs w:val="28"/>
        </w:rPr>
        <w:t>1</w:t>
      </w:r>
      <w:r>
        <w:rPr>
          <w:rFonts w:hint="eastAsia"/>
          <w:sz w:val="22"/>
          <w:szCs w:val="28"/>
        </w:rPr>
        <w:t>5</w:t>
      </w:r>
      <w:r>
        <w:rPr>
          <w:rFonts w:hint="eastAsia"/>
          <w:sz w:val="22"/>
          <w:szCs w:val="28"/>
          <w:vertAlign w:val="superscript"/>
        </w:rPr>
        <w:t xml:space="preserve"> </w:t>
      </w:r>
      <w:r>
        <w:rPr>
          <w:rFonts w:hint="eastAsia"/>
          <w:sz w:val="22"/>
          <w:szCs w:val="28"/>
        </w:rPr>
        <w:t>min</w:t>
      </w:r>
      <w:r>
        <w:rPr>
          <w:rFonts w:hint="eastAsia"/>
          <w:sz w:val="22"/>
          <w:szCs w:val="28"/>
        </w:rPr>
        <w:t>进行预处理</w:t>
      </w:r>
      <w:r>
        <w:rPr>
          <w:rFonts w:hint="eastAsia"/>
          <w:sz w:val="22"/>
          <w:szCs w:val="28"/>
        </w:rPr>
        <w:t>。</w:t>
      </w:r>
    </w:p>
    <w:p w:rsidR="003F345B" w:rsidRDefault="00F609C0">
      <w:pPr>
        <w:pStyle w:val="afff4"/>
        <w:numPr>
          <w:ilvl w:val="2"/>
          <w:numId w:val="0"/>
        </w:numPr>
        <w:spacing w:before="120" w:after="120"/>
      </w:pPr>
      <w:r>
        <w:rPr>
          <w:rFonts w:hint="eastAsia"/>
        </w:rPr>
        <w:t xml:space="preserve">4.5 </w:t>
      </w:r>
      <w:r>
        <w:rPr>
          <w:rFonts w:hint="eastAsia"/>
        </w:rPr>
        <w:t>接种</w:t>
      </w:r>
    </w:p>
    <w:p w:rsidR="003F345B" w:rsidRDefault="00F609C0">
      <w:pPr>
        <w:pStyle w:val="afff4"/>
        <w:numPr>
          <w:ilvl w:val="2"/>
          <w:numId w:val="0"/>
        </w:numPr>
        <w:spacing w:before="120" w:after="120"/>
        <w:ind w:firstLineChars="200" w:firstLine="420"/>
        <w:rPr>
          <w:rFonts w:ascii="宋体" w:eastAsia="宋体"/>
        </w:rPr>
      </w:pPr>
      <w:r>
        <w:rPr>
          <w:rFonts w:ascii="宋体" w:eastAsia="宋体" w:hint="eastAsia"/>
        </w:rPr>
        <w:t>将预处理过的种子用无菌水冲洗两遍，</w:t>
      </w:r>
      <w:r>
        <w:rPr>
          <w:rFonts w:ascii="宋体" w:eastAsia="宋体" w:hint="eastAsia"/>
        </w:rPr>
        <w:t>用接种</w:t>
      </w:r>
      <w:proofErr w:type="gramStart"/>
      <w:r>
        <w:rPr>
          <w:rFonts w:ascii="宋体" w:eastAsia="宋体" w:hint="eastAsia"/>
        </w:rPr>
        <w:t>勺</w:t>
      </w:r>
      <w:proofErr w:type="gramEnd"/>
      <w:r>
        <w:rPr>
          <w:rFonts w:ascii="宋体" w:eastAsia="宋体" w:hint="eastAsia"/>
        </w:rPr>
        <w:t>播种</w:t>
      </w:r>
      <w:r>
        <w:rPr>
          <w:rFonts w:ascii="宋体" w:eastAsia="宋体" w:hint="eastAsia"/>
        </w:rPr>
        <w:t>于诱导</w:t>
      </w:r>
      <w:r>
        <w:rPr>
          <w:rFonts w:ascii="宋体" w:eastAsia="宋体" w:hint="eastAsia"/>
        </w:rPr>
        <w:t>培养基</w:t>
      </w:r>
      <w:r>
        <w:rPr>
          <w:rFonts w:ascii="宋体" w:eastAsia="宋体" w:hint="eastAsia"/>
        </w:rPr>
        <w:t>上（</w:t>
      </w:r>
      <w:r>
        <w:rPr>
          <w:rFonts w:ascii="宋体" w:eastAsia="宋体" w:hint="eastAsia"/>
        </w:rPr>
        <w:t>见附录</w:t>
      </w:r>
      <w:r>
        <w:rPr>
          <w:rFonts w:ascii="宋体" w:eastAsia="宋体" w:hint="eastAsia"/>
        </w:rPr>
        <w:t>A.1.1</w:t>
      </w:r>
      <w:r>
        <w:rPr>
          <w:rFonts w:ascii="宋体" w:eastAsia="宋体" w:hint="eastAsia"/>
        </w:rPr>
        <w:t>）</w:t>
      </w:r>
      <w:r>
        <w:rPr>
          <w:rFonts w:ascii="宋体" w:eastAsia="宋体" w:hint="eastAsia"/>
        </w:rPr>
        <w:t>，滴加</w:t>
      </w:r>
      <w:r>
        <w:rPr>
          <w:rFonts w:ascii="宋体" w:eastAsia="宋体" w:hint="eastAsia"/>
        </w:rPr>
        <w:t>1</w:t>
      </w:r>
      <w:r>
        <w:rPr>
          <w:rFonts w:ascii="宋体" w:eastAsia="宋体" w:hint="eastAsia"/>
        </w:rPr>
        <w:t>～</w:t>
      </w:r>
      <w:r>
        <w:rPr>
          <w:rFonts w:ascii="宋体" w:eastAsia="宋体" w:hint="eastAsia"/>
        </w:rPr>
        <w:t>2</w:t>
      </w:r>
      <w:r>
        <w:rPr>
          <w:rFonts w:ascii="宋体" w:eastAsia="宋体" w:hint="eastAsia"/>
        </w:rPr>
        <w:t>滴</w:t>
      </w:r>
      <w:proofErr w:type="gramStart"/>
      <w:r>
        <w:rPr>
          <w:rFonts w:ascii="宋体" w:eastAsia="宋体" w:hint="eastAsia"/>
        </w:rPr>
        <w:t>无菌水摇匀</w:t>
      </w:r>
      <w:proofErr w:type="gramEnd"/>
      <w:r>
        <w:rPr>
          <w:rFonts w:ascii="宋体" w:eastAsia="宋体" w:hint="eastAsia"/>
        </w:rPr>
        <w:t>，让种子均匀</w:t>
      </w:r>
      <w:r>
        <w:rPr>
          <w:rFonts w:ascii="宋体" w:eastAsia="宋体" w:hint="eastAsia"/>
        </w:rPr>
        <w:t>分布</w:t>
      </w:r>
      <w:r>
        <w:rPr>
          <w:rFonts w:ascii="宋体" w:eastAsia="宋体" w:hint="eastAsia"/>
        </w:rPr>
        <w:t>在培养基表面。</w:t>
      </w:r>
    </w:p>
    <w:p w:rsidR="003F345B" w:rsidRDefault="00F609C0">
      <w:pPr>
        <w:pStyle w:val="afff4"/>
        <w:numPr>
          <w:ilvl w:val="2"/>
          <w:numId w:val="0"/>
        </w:numPr>
        <w:spacing w:before="120" w:after="120"/>
      </w:pPr>
      <w:r>
        <w:rPr>
          <w:rFonts w:hint="eastAsia"/>
        </w:rPr>
        <w:lastRenderedPageBreak/>
        <w:t xml:space="preserve">4.6 </w:t>
      </w:r>
      <w:r>
        <w:rPr>
          <w:rFonts w:hint="eastAsia"/>
        </w:rPr>
        <w:t>培养条件</w:t>
      </w:r>
    </w:p>
    <w:p w:rsidR="003F345B" w:rsidRDefault="00F609C0">
      <w:pPr>
        <w:pStyle w:val="afffffffffffb"/>
      </w:pPr>
      <w:r>
        <w:rPr>
          <w:rFonts w:hint="eastAsia"/>
        </w:rPr>
        <w:t>培养室温度</w:t>
      </w:r>
      <w:r>
        <w:rPr>
          <w:rFonts w:hint="eastAsia"/>
        </w:rPr>
        <w:t>25</w:t>
      </w:r>
      <w:r>
        <w:rPr>
          <w:rFonts w:hint="eastAsia"/>
          <w:vertAlign w:val="superscript"/>
        </w:rPr>
        <w:t xml:space="preserve"> </w:t>
      </w:r>
      <w:r>
        <w:rPr>
          <w:rFonts w:hint="eastAsia"/>
        </w:rPr>
        <w:t>℃</w:t>
      </w:r>
      <w:r>
        <w:rPr>
          <w:rFonts w:ascii="仿宋" w:eastAsia="仿宋" w:hAnsi="仿宋" w:cs="仿宋" w:hint="eastAsia"/>
        </w:rPr>
        <w:t>±</w:t>
      </w:r>
      <w:r>
        <w:rPr>
          <w:rFonts w:hAnsi="宋体" w:cs="宋体" w:hint="eastAsia"/>
        </w:rPr>
        <w:t>2</w:t>
      </w:r>
      <w:r>
        <w:rPr>
          <w:rFonts w:hAnsi="宋体" w:cs="宋体" w:hint="eastAsia"/>
          <w:vertAlign w:val="superscript"/>
        </w:rPr>
        <w:t xml:space="preserve"> </w:t>
      </w:r>
      <w:r>
        <w:rPr>
          <w:rFonts w:hint="eastAsia"/>
        </w:rPr>
        <w:t>℃，湿度</w:t>
      </w:r>
      <w:r>
        <w:rPr>
          <w:rFonts w:hint="eastAsia"/>
        </w:rPr>
        <w:t>40</w:t>
      </w:r>
      <w:r>
        <w:rPr>
          <w:rFonts w:hAnsi="宋体" w:hint="eastAsia"/>
        </w:rPr>
        <w:t>％</w:t>
      </w:r>
      <w:r>
        <w:rPr>
          <w:rFonts w:hint="eastAsia"/>
        </w:rPr>
        <w:t>～</w:t>
      </w:r>
      <w:r>
        <w:rPr>
          <w:rFonts w:hint="eastAsia"/>
        </w:rPr>
        <w:t>60</w:t>
      </w:r>
      <w:r>
        <w:rPr>
          <w:rFonts w:hAnsi="宋体" w:hint="eastAsia"/>
        </w:rPr>
        <w:t>％</w:t>
      </w:r>
      <w:r>
        <w:rPr>
          <w:rFonts w:hint="eastAsia"/>
        </w:rPr>
        <w:t>，</w:t>
      </w:r>
      <w:r>
        <w:rPr>
          <w:rFonts w:hint="eastAsia"/>
        </w:rPr>
        <w:t>种子播种后遮光培养，待萌发后</w:t>
      </w:r>
      <w:r>
        <w:rPr>
          <w:rFonts w:hint="eastAsia"/>
        </w:rPr>
        <w:t>光照强度</w:t>
      </w:r>
      <w:r>
        <w:rPr>
          <w:rFonts w:hint="eastAsia"/>
        </w:rPr>
        <w:t>500</w:t>
      </w:r>
      <w:r>
        <w:rPr>
          <w:rFonts w:hint="eastAsia"/>
          <w:vertAlign w:val="superscript"/>
        </w:rPr>
        <w:t xml:space="preserve"> </w:t>
      </w:r>
      <w:r>
        <w:rPr>
          <w:rFonts w:hint="eastAsia"/>
        </w:rPr>
        <w:t>LX</w:t>
      </w:r>
      <w:r>
        <w:rPr>
          <w:rFonts w:hint="eastAsia"/>
        </w:rPr>
        <w:t>，</w:t>
      </w:r>
      <w:r>
        <w:rPr>
          <w:rFonts w:hint="eastAsia"/>
        </w:rPr>
        <w:t>生根壮苗光照强度</w:t>
      </w:r>
      <w:r>
        <w:rPr>
          <w:rFonts w:hint="eastAsia"/>
        </w:rPr>
        <w:t>2000</w:t>
      </w:r>
      <w:r>
        <w:rPr>
          <w:rFonts w:hint="eastAsia"/>
          <w:vertAlign w:val="superscript"/>
        </w:rPr>
        <w:t xml:space="preserve"> </w:t>
      </w:r>
      <w:r>
        <w:rPr>
          <w:rFonts w:hint="eastAsia"/>
        </w:rPr>
        <w:t>LX</w:t>
      </w:r>
      <w:r>
        <w:rPr>
          <w:rFonts w:hint="eastAsia"/>
        </w:rPr>
        <w:t>，</w:t>
      </w:r>
      <w:r>
        <w:rPr>
          <w:rFonts w:hint="eastAsia"/>
        </w:rPr>
        <w:t>每</w:t>
      </w:r>
      <w:r>
        <w:rPr>
          <w:rFonts w:hint="eastAsia"/>
        </w:rPr>
        <w:t>天</w:t>
      </w:r>
      <w:r>
        <w:rPr>
          <w:rFonts w:hint="eastAsia"/>
        </w:rPr>
        <w:t>光照时间</w:t>
      </w:r>
      <w:r>
        <w:rPr>
          <w:rFonts w:hint="eastAsia"/>
        </w:rPr>
        <w:t>10</w:t>
      </w:r>
      <w:r>
        <w:rPr>
          <w:rFonts w:hint="eastAsia"/>
          <w:vertAlign w:val="superscript"/>
        </w:rPr>
        <w:t xml:space="preserve"> </w:t>
      </w:r>
      <w:r>
        <w:rPr>
          <w:rFonts w:hint="eastAsia"/>
        </w:rPr>
        <w:t>h</w:t>
      </w:r>
      <w:r>
        <w:rPr>
          <w:rFonts w:hint="eastAsia"/>
        </w:rPr>
        <w:t>～</w:t>
      </w:r>
      <w:r>
        <w:rPr>
          <w:rFonts w:hint="eastAsia"/>
        </w:rPr>
        <w:t>12</w:t>
      </w:r>
      <w:r>
        <w:rPr>
          <w:rFonts w:hint="eastAsia"/>
          <w:vertAlign w:val="superscript"/>
        </w:rPr>
        <w:t xml:space="preserve"> </w:t>
      </w:r>
      <w:r>
        <w:rPr>
          <w:rFonts w:hint="eastAsia"/>
        </w:rPr>
        <w:t>h</w:t>
      </w:r>
      <w:r>
        <w:rPr>
          <w:rFonts w:hint="eastAsia"/>
        </w:rPr>
        <w:t>。</w:t>
      </w:r>
    </w:p>
    <w:p w:rsidR="003F345B" w:rsidRDefault="00F609C0">
      <w:pPr>
        <w:pStyle w:val="afff4"/>
        <w:numPr>
          <w:ilvl w:val="2"/>
          <w:numId w:val="0"/>
        </w:numPr>
        <w:spacing w:before="120" w:after="120"/>
      </w:pPr>
      <w:r>
        <w:rPr>
          <w:rFonts w:hint="eastAsia"/>
        </w:rPr>
        <w:t xml:space="preserve">4.7 </w:t>
      </w:r>
      <w:r>
        <w:rPr>
          <w:rFonts w:hint="eastAsia"/>
        </w:rPr>
        <w:t>原球茎增殖</w:t>
      </w:r>
      <w:r>
        <w:rPr>
          <w:rFonts w:hint="eastAsia"/>
        </w:rPr>
        <w:t>培养</w:t>
      </w:r>
    </w:p>
    <w:p w:rsidR="003F345B" w:rsidRDefault="00F609C0">
      <w:pPr>
        <w:pStyle w:val="afffffffffffb"/>
      </w:pPr>
      <w:r>
        <w:rPr>
          <w:rFonts w:hint="eastAsia"/>
        </w:rPr>
        <w:t>种子萌出原球茎以后，将其分割成</w:t>
      </w:r>
      <w:r>
        <w:rPr>
          <w:rFonts w:hint="eastAsia"/>
        </w:rPr>
        <w:t>0.5</w:t>
      </w:r>
      <w:r>
        <w:rPr>
          <w:rFonts w:hint="eastAsia"/>
          <w:vertAlign w:val="superscript"/>
        </w:rPr>
        <w:t xml:space="preserve"> </w:t>
      </w:r>
      <w:r>
        <w:rPr>
          <w:rFonts w:hint="eastAsia"/>
        </w:rPr>
        <w:t>cm</w:t>
      </w:r>
      <w:r>
        <w:rPr>
          <w:rFonts w:hint="eastAsia"/>
          <w:vertAlign w:val="superscript"/>
        </w:rPr>
        <w:t>3</w:t>
      </w:r>
      <w:r>
        <w:rPr>
          <w:rFonts w:hint="eastAsia"/>
        </w:rPr>
        <w:t>左右小块，分</w:t>
      </w:r>
      <w:r>
        <w:rPr>
          <w:rFonts w:hint="eastAsia"/>
        </w:rPr>
        <w:t>别接种到增殖培养基（</w:t>
      </w:r>
      <w:r>
        <w:rPr>
          <w:rFonts w:hint="eastAsia"/>
        </w:rPr>
        <w:t>见附录</w:t>
      </w:r>
      <w:r>
        <w:rPr>
          <w:rFonts w:hint="eastAsia"/>
        </w:rPr>
        <w:t>A.1.1</w:t>
      </w:r>
      <w:r>
        <w:rPr>
          <w:rFonts w:hint="eastAsia"/>
        </w:rPr>
        <w:t>），培养</w:t>
      </w:r>
      <w:r>
        <w:rPr>
          <w:rFonts w:hint="eastAsia"/>
        </w:rPr>
        <w:t>30</w:t>
      </w:r>
      <w:r>
        <w:rPr>
          <w:rFonts w:hint="eastAsia"/>
          <w:vertAlign w:val="superscript"/>
        </w:rPr>
        <w:t xml:space="preserve"> </w:t>
      </w:r>
      <w:r>
        <w:rPr>
          <w:rFonts w:hint="eastAsia"/>
        </w:rPr>
        <w:t>d</w:t>
      </w:r>
      <w:r>
        <w:rPr>
          <w:rFonts w:hint="eastAsia"/>
        </w:rPr>
        <w:t>，</w:t>
      </w:r>
      <w:r>
        <w:rPr>
          <w:rFonts w:hint="eastAsia"/>
        </w:rPr>
        <w:t>原球茎大量增殖。</w:t>
      </w:r>
      <w:r>
        <w:rPr>
          <w:rFonts w:hint="eastAsia"/>
        </w:rPr>
        <w:t>增殖</w:t>
      </w:r>
      <w:r>
        <w:rPr>
          <w:rFonts w:hint="eastAsia"/>
        </w:rPr>
        <w:t>代</w:t>
      </w:r>
      <w:r>
        <w:rPr>
          <w:rFonts w:hint="eastAsia"/>
        </w:rPr>
        <w:t>数应在</w:t>
      </w:r>
      <w:r>
        <w:rPr>
          <w:rFonts w:hint="eastAsia"/>
        </w:rPr>
        <w:t>1</w:t>
      </w:r>
      <w:r>
        <w:rPr>
          <w:rFonts w:hint="eastAsia"/>
        </w:rPr>
        <w:t>0</w:t>
      </w:r>
      <w:r>
        <w:rPr>
          <w:rFonts w:hint="eastAsia"/>
          <w:vertAlign w:val="superscript"/>
        </w:rPr>
        <w:t xml:space="preserve"> </w:t>
      </w:r>
      <w:r>
        <w:rPr>
          <w:rFonts w:hint="eastAsia"/>
        </w:rPr>
        <w:t>代以内。</w:t>
      </w:r>
    </w:p>
    <w:p w:rsidR="003F345B" w:rsidRDefault="00F609C0">
      <w:pPr>
        <w:pStyle w:val="afff4"/>
        <w:numPr>
          <w:ilvl w:val="2"/>
          <w:numId w:val="0"/>
        </w:numPr>
        <w:spacing w:before="120" w:after="120"/>
      </w:pPr>
      <w:r>
        <w:rPr>
          <w:rFonts w:hint="eastAsia"/>
        </w:rPr>
        <w:t xml:space="preserve">4.8 </w:t>
      </w:r>
      <w:r>
        <w:rPr>
          <w:rFonts w:hint="eastAsia"/>
        </w:rPr>
        <w:t>根芽分化</w:t>
      </w:r>
      <w:r>
        <w:rPr>
          <w:rFonts w:hint="eastAsia"/>
        </w:rPr>
        <w:t>培养</w:t>
      </w:r>
    </w:p>
    <w:p w:rsidR="003F345B" w:rsidRDefault="00F609C0">
      <w:pPr>
        <w:pStyle w:val="afffffffffffb"/>
      </w:pPr>
      <w:r>
        <w:rPr>
          <w:rFonts w:hint="eastAsia"/>
        </w:rPr>
        <w:t>在超净工作台上，切割初代或继代培养诱导的</w:t>
      </w:r>
      <w:r>
        <w:rPr>
          <w:rFonts w:hint="eastAsia"/>
        </w:rPr>
        <w:t>原球茎</w:t>
      </w:r>
      <w:r>
        <w:rPr>
          <w:rFonts w:hint="eastAsia"/>
        </w:rPr>
        <w:t>，切割成</w:t>
      </w:r>
      <w:r>
        <w:rPr>
          <w:rFonts w:hint="eastAsia"/>
        </w:rPr>
        <w:t>0.5</w:t>
      </w:r>
      <w:r>
        <w:rPr>
          <w:rFonts w:hint="eastAsia"/>
          <w:vertAlign w:val="superscript"/>
        </w:rPr>
        <w:t xml:space="preserve"> </w:t>
      </w:r>
      <w:r>
        <w:rPr>
          <w:rFonts w:hint="eastAsia"/>
        </w:rPr>
        <w:t>cm</w:t>
      </w:r>
      <w:r>
        <w:rPr>
          <w:rFonts w:hint="eastAsia"/>
          <w:vertAlign w:val="superscript"/>
        </w:rPr>
        <w:t>3</w:t>
      </w:r>
      <w:r>
        <w:rPr>
          <w:rFonts w:hint="eastAsia"/>
        </w:rPr>
        <w:t>左右小块</w:t>
      </w:r>
      <w:r>
        <w:rPr>
          <w:rFonts w:hint="eastAsia"/>
        </w:rPr>
        <w:t>，转接至</w:t>
      </w:r>
      <w:r>
        <w:rPr>
          <w:rFonts w:hint="eastAsia"/>
        </w:rPr>
        <w:t>根芽分化</w:t>
      </w:r>
      <w:r>
        <w:rPr>
          <w:rFonts w:hint="eastAsia"/>
        </w:rPr>
        <w:t>培养基上</w:t>
      </w:r>
      <w:r>
        <w:rPr>
          <w:rFonts w:hint="eastAsia"/>
        </w:rPr>
        <w:t>（</w:t>
      </w:r>
      <w:r>
        <w:rPr>
          <w:rFonts w:hint="eastAsia"/>
        </w:rPr>
        <w:t>见附录</w:t>
      </w:r>
      <w:r>
        <w:rPr>
          <w:rFonts w:hint="eastAsia"/>
        </w:rPr>
        <w:t>A.1.1</w:t>
      </w:r>
      <w:r>
        <w:rPr>
          <w:rFonts w:hint="eastAsia"/>
        </w:rPr>
        <w:t>）</w:t>
      </w:r>
      <w:r>
        <w:rPr>
          <w:rFonts w:hint="eastAsia"/>
        </w:rPr>
        <w:t>，每瓶接种</w:t>
      </w:r>
      <w:r>
        <w:rPr>
          <w:rFonts w:hint="eastAsia"/>
        </w:rPr>
        <w:t>5</w:t>
      </w:r>
      <w:r>
        <w:rPr>
          <w:rFonts w:hint="eastAsia"/>
        </w:rPr>
        <w:t>块</w:t>
      </w:r>
      <w:r>
        <w:rPr>
          <w:rFonts w:hint="eastAsia"/>
        </w:rPr>
        <w:t>～</w:t>
      </w:r>
      <w:r>
        <w:rPr>
          <w:rFonts w:hint="eastAsia"/>
        </w:rPr>
        <w:t>8</w:t>
      </w:r>
      <w:r>
        <w:rPr>
          <w:rFonts w:hint="eastAsia"/>
        </w:rPr>
        <w:t>块</w:t>
      </w:r>
      <w:r>
        <w:rPr>
          <w:rFonts w:hint="eastAsia"/>
        </w:rPr>
        <w:t>，培养</w:t>
      </w:r>
      <w:r>
        <w:rPr>
          <w:rFonts w:hint="eastAsia"/>
        </w:rPr>
        <w:t>20</w:t>
      </w:r>
      <w:r>
        <w:rPr>
          <w:rFonts w:hint="eastAsia"/>
          <w:vertAlign w:val="superscript"/>
        </w:rPr>
        <w:t xml:space="preserve"> </w:t>
      </w:r>
      <w:r>
        <w:rPr>
          <w:rFonts w:hint="eastAsia"/>
        </w:rPr>
        <w:t>d</w:t>
      </w:r>
      <w:r>
        <w:rPr>
          <w:rFonts w:hint="eastAsia"/>
        </w:rPr>
        <w:t>～</w:t>
      </w:r>
      <w:r>
        <w:rPr>
          <w:rFonts w:hint="eastAsia"/>
        </w:rPr>
        <w:t>30</w:t>
      </w:r>
      <w:r>
        <w:rPr>
          <w:rFonts w:hint="eastAsia"/>
          <w:vertAlign w:val="superscript"/>
        </w:rPr>
        <w:t xml:space="preserve"> </w:t>
      </w:r>
      <w:r>
        <w:rPr>
          <w:rFonts w:hint="eastAsia"/>
        </w:rPr>
        <w:t>d</w:t>
      </w:r>
      <w:r>
        <w:rPr>
          <w:rFonts w:hint="eastAsia"/>
        </w:rPr>
        <w:t>，原球茎分化出叶芽和少量根，部分原球茎继续继代增殖，</w:t>
      </w:r>
      <w:r>
        <w:rPr>
          <w:rFonts w:hint="eastAsia"/>
        </w:rPr>
        <w:t>增殖</w:t>
      </w:r>
      <w:r>
        <w:rPr>
          <w:rFonts w:hint="eastAsia"/>
        </w:rPr>
        <w:t>代</w:t>
      </w:r>
      <w:r>
        <w:rPr>
          <w:rFonts w:hint="eastAsia"/>
        </w:rPr>
        <w:t>数应在</w:t>
      </w:r>
      <w:r>
        <w:rPr>
          <w:rFonts w:hint="eastAsia"/>
        </w:rPr>
        <w:t>1</w:t>
      </w:r>
      <w:r>
        <w:rPr>
          <w:rFonts w:hint="eastAsia"/>
        </w:rPr>
        <w:t>0</w:t>
      </w:r>
      <w:r>
        <w:rPr>
          <w:rFonts w:hint="eastAsia"/>
        </w:rPr>
        <w:t>代以内。</w:t>
      </w:r>
    </w:p>
    <w:p w:rsidR="003F345B" w:rsidRDefault="00F609C0">
      <w:pPr>
        <w:pStyle w:val="afff4"/>
        <w:numPr>
          <w:ilvl w:val="2"/>
          <w:numId w:val="0"/>
        </w:numPr>
        <w:spacing w:before="120" w:after="120"/>
      </w:pPr>
      <w:r>
        <w:rPr>
          <w:rFonts w:hint="eastAsia"/>
        </w:rPr>
        <w:t xml:space="preserve">4.9 </w:t>
      </w:r>
      <w:r>
        <w:rPr>
          <w:rFonts w:hint="eastAsia"/>
        </w:rPr>
        <w:t>生根</w:t>
      </w:r>
      <w:r>
        <w:rPr>
          <w:rFonts w:hint="eastAsia"/>
        </w:rPr>
        <w:t>壮苗</w:t>
      </w:r>
      <w:r>
        <w:rPr>
          <w:rFonts w:hint="eastAsia"/>
        </w:rPr>
        <w:t>培养</w:t>
      </w:r>
    </w:p>
    <w:p w:rsidR="003F345B" w:rsidRDefault="00F609C0">
      <w:pPr>
        <w:pStyle w:val="afffffffffffb"/>
      </w:pPr>
      <w:r>
        <w:rPr>
          <w:rFonts w:hint="eastAsia"/>
        </w:rPr>
        <w:t>在超净工作台上，</w:t>
      </w:r>
      <w:proofErr w:type="gramStart"/>
      <w:r>
        <w:rPr>
          <w:rFonts w:hint="eastAsia"/>
        </w:rPr>
        <w:t>将苗高</w:t>
      </w:r>
      <w:proofErr w:type="gramEnd"/>
      <w:r>
        <w:rPr>
          <w:rFonts w:hint="eastAsia"/>
        </w:rPr>
        <w:t>3</w:t>
      </w:r>
      <w:r>
        <w:rPr>
          <w:rFonts w:hint="eastAsia"/>
          <w:vertAlign w:val="superscript"/>
        </w:rPr>
        <w:t xml:space="preserve"> </w:t>
      </w:r>
      <w:r>
        <w:rPr>
          <w:rFonts w:hint="eastAsia"/>
        </w:rPr>
        <w:t>cm</w:t>
      </w:r>
      <w:r>
        <w:rPr>
          <w:rFonts w:hint="eastAsia"/>
        </w:rPr>
        <w:t>～</w:t>
      </w:r>
      <w:r>
        <w:rPr>
          <w:rFonts w:hint="eastAsia"/>
        </w:rPr>
        <w:t>5</w:t>
      </w:r>
      <w:r>
        <w:rPr>
          <w:rFonts w:hint="eastAsia"/>
          <w:vertAlign w:val="superscript"/>
        </w:rPr>
        <w:t xml:space="preserve"> </w:t>
      </w:r>
      <w:r>
        <w:rPr>
          <w:rFonts w:hint="eastAsia"/>
        </w:rPr>
        <w:t>cm</w:t>
      </w:r>
      <w:r>
        <w:rPr>
          <w:rFonts w:hint="eastAsia"/>
        </w:rPr>
        <w:t>，生长健壮、长势一致的无根组培苗转接至生根培养基中</w:t>
      </w:r>
      <w:r>
        <w:rPr>
          <w:rFonts w:hint="eastAsia"/>
        </w:rPr>
        <w:t>（</w:t>
      </w:r>
      <w:r>
        <w:rPr>
          <w:rFonts w:hint="eastAsia"/>
        </w:rPr>
        <w:t>见附录</w:t>
      </w:r>
      <w:r>
        <w:rPr>
          <w:rFonts w:hint="eastAsia"/>
        </w:rPr>
        <w:t>A.1.1</w:t>
      </w:r>
      <w:r>
        <w:rPr>
          <w:rFonts w:hint="eastAsia"/>
        </w:rPr>
        <w:t>）</w:t>
      </w:r>
      <w:r>
        <w:rPr>
          <w:rFonts w:hint="eastAsia"/>
        </w:rPr>
        <w:t>，</w:t>
      </w:r>
      <w:r>
        <w:rPr>
          <w:lang w:val="en"/>
        </w:rPr>
        <w:t>630</w:t>
      </w:r>
      <w:r>
        <w:rPr>
          <w:rFonts w:hint="eastAsia"/>
          <w:vertAlign w:val="superscript"/>
        </w:rPr>
        <w:t xml:space="preserve"> </w:t>
      </w:r>
      <w:r>
        <w:rPr>
          <w:rFonts w:hint="eastAsia"/>
        </w:rPr>
        <w:t>ml</w:t>
      </w:r>
      <w:r>
        <w:rPr>
          <w:rFonts w:hint="eastAsia"/>
        </w:rPr>
        <w:t>～</w:t>
      </w:r>
      <w:r>
        <w:rPr>
          <w:lang w:val="en"/>
        </w:rPr>
        <w:t>650</w:t>
      </w:r>
      <w:r>
        <w:rPr>
          <w:rFonts w:hint="eastAsia"/>
          <w:vertAlign w:val="superscript"/>
        </w:rPr>
        <w:t xml:space="preserve"> </w:t>
      </w:r>
      <w:r>
        <w:rPr>
          <w:lang w:val="en"/>
        </w:rPr>
        <w:t>ml</w:t>
      </w:r>
      <w:r>
        <w:rPr>
          <w:lang w:val="en"/>
        </w:rPr>
        <w:t>规格培养瓶，</w:t>
      </w:r>
      <w:r>
        <w:rPr>
          <w:rFonts w:hint="eastAsia"/>
        </w:rPr>
        <w:t>每瓶接种</w:t>
      </w:r>
      <w:r>
        <w:rPr>
          <w:rFonts w:hint="eastAsia"/>
        </w:rPr>
        <w:t>10</w:t>
      </w:r>
      <w:r>
        <w:rPr>
          <w:rFonts w:hint="eastAsia"/>
        </w:rPr>
        <w:t>苗</w:t>
      </w:r>
      <w:r>
        <w:rPr>
          <w:rFonts w:hint="eastAsia"/>
        </w:rPr>
        <w:t>～</w:t>
      </w:r>
      <w:r>
        <w:rPr>
          <w:rFonts w:hint="eastAsia"/>
        </w:rPr>
        <w:t>15</w:t>
      </w:r>
      <w:r>
        <w:rPr>
          <w:rFonts w:hint="eastAsia"/>
        </w:rPr>
        <w:t>苗</w:t>
      </w:r>
      <w:r>
        <w:rPr>
          <w:rFonts w:hint="eastAsia"/>
        </w:rPr>
        <w:t>，培养</w:t>
      </w:r>
      <w:r>
        <w:rPr>
          <w:rFonts w:hint="eastAsia"/>
        </w:rPr>
        <w:t>30</w:t>
      </w:r>
      <w:r>
        <w:rPr>
          <w:rFonts w:hint="eastAsia"/>
          <w:vertAlign w:val="superscript"/>
        </w:rPr>
        <w:t xml:space="preserve"> </w:t>
      </w:r>
      <w:r>
        <w:rPr>
          <w:rFonts w:hint="eastAsia"/>
        </w:rPr>
        <w:t>d</w:t>
      </w:r>
      <w:r>
        <w:rPr>
          <w:rFonts w:hint="eastAsia"/>
        </w:rPr>
        <w:t>～</w:t>
      </w:r>
      <w:r>
        <w:rPr>
          <w:rFonts w:hint="eastAsia"/>
        </w:rPr>
        <w:t>40</w:t>
      </w:r>
      <w:r>
        <w:rPr>
          <w:rFonts w:hint="eastAsia"/>
          <w:vertAlign w:val="superscript"/>
        </w:rPr>
        <w:t xml:space="preserve"> </w:t>
      </w:r>
      <w:r>
        <w:rPr>
          <w:rFonts w:hint="eastAsia"/>
        </w:rPr>
        <w:t>d</w:t>
      </w:r>
      <w:r>
        <w:rPr>
          <w:rFonts w:hint="eastAsia"/>
        </w:rPr>
        <w:t>，诱导生根</w:t>
      </w:r>
      <w:r>
        <w:rPr>
          <w:rFonts w:hint="eastAsia"/>
        </w:rPr>
        <w:t>和壮苗</w:t>
      </w:r>
      <w:r>
        <w:rPr>
          <w:rFonts w:hint="eastAsia"/>
        </w:rPr>
        <w:t>。组培生根苗质量要求</w:t>
      </w:r>
      <w:r>
        <w:rPr>
          <w:rFonts w:hint="eastAsia"/>
        </w:rPr>
        <w:t>见表</w:t>
      </w:r>
      <w:r>
        <w:rPr>
          <w:rFonts w:hint="eastAsia"/>
        </w:rPr>
        <w:t>1</w:t>
      </w:r>
      <w:r>
        <w:rPr>
          <w:rFonts w:hint="eastAsia"/>
        </w:rPr>
        <w:t>。</w:t>
      </w:r>
    </w:p>
    <w:p w:rsidR="003F345B" w:rsidRDefault="00F609C0">
      <w:pPr>
        <w:pStyle w:val="a0"/>
        <w:numPr>
          <w:ilvl w:val="0"/>
          <w:numId w:val="16"/>
        </w:numPr>
        <w:spacing w:before="120" w:after="120"/>
      </w:pPr>
      <w:r>
        <w:rPr>
          <w:rFonts w:hint="eastAsia"/>
        </w:rPr>
        <w:t>组培生根苗的质量要求</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957"/>
        <w:gridCol w:w="5211"/>
      </w:tblGrid>
      <w:tr w:rsidR="003F345B">
        <w:trPr>
          <w:trHeight w:hRule="exact" w:val="340"/>
          <w:jc w:val="center"/>
        </w:trPr>
        <w:tc>
          <w:tcPr>
            <w:tcW w:w="2957" w:type="dxa"/>
            <w:tcBorders>
              <w:top w:val="single" w:sz="8" w:space="0" w:color="auto"/>
              <w:left w:val="single" w:sz="8" w:space="0" w:color="auto"/>
              <w:bottom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类目</w:t>
            </w:r>
          </w:p>
        </w:tc>
        <w:tc>
          <w:tcPr>
            <w:tcW w:w="5211" w:type="dxa"/>
            <w:tcBorders>
              <w:top w:val="single" w:sz="8" w:space="0" w:color="auto"/>
              <w:bottom w:val="single" w:sz="8" w:space="0" w:color="auto"/>
              <w:righ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指标值</w:t>
            </w:r>
          </w:p>
        </w:tc>
      </w:tr>
      <w:tr w:rsidR="003F345B">
        <w:trPr>
          <w:trHeight w:hRule="exact" w:val="340"/>
          <w:jc w:val="center"/>
        </w:trPr>
        <w:tc>
          <w:tcPr>
            <w:tcW w:w="2957" w:type="dxa"/>
            <w:tcBorders>
              <w:top w:val="single" w:sz="8" w:space="0" w:color="auto"/>
              <w:lef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株形</w:t>
            </w:r>
          </w:p>
        </w:tc>
        <w:tc>
          <w:tcPr>
            <w:tcW w:w="5211" w:type="dxa"/>
            <w:tcBorders>
              <w:top w:val="single" w:sz="8" w:space="0" w:color="auto"/>
              <w:righ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植株健壮</w:t>
            </w:r>
            <w:r>
              <w:rPr>
                <w:rFonts w:ascii="宋体" w:hint="eastAsia"/>
                <w:sz w:val="18"/>
              </w:rPr>
              <w:t>，叶片正常</w:t>
            </w:r>
            <w:r>
              <w:rPr>
                <w:rFonts w:ascii="宋体" w:hint="eastAsia"/>
                <w:sz w:val="18"/>
              </w:rPr>
              <w:t>伸展</w:t>
            </w:r>
          </w:p>
        </w:tc>
      </w:tr>
      <w:tr w:rsidR="003F345B">
        <w:trPr>
          <w:trHeight w:hRule="exact" w:val="340"/>
          <w:jc w:val="center"/>
        </w:trPr>
        <w:tc>
          <w:tcPr>
            <w:tcW w:w="2957" w:type="dxa"/>
            <w:tcBorders>
              <w:lef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根系</w:t>
            </w:r>
          </w:p>
        </w:tc>
        <w:tc>
          <w:tcPr>
            <w:tcW w:w="5211" w:type="dxa"/>
            <w:tcBorders>
              <w:righ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不定根≥</w:t>
            </w:r>
            <w:r>
              <w:rPr>
                <w:rFonts w:ascii="宋体" w:hint="eastAsia"/>
                <w:sz w:val="18"/>
              </w:rPr>
              <w:t>3</w:t>
            </w:r>
            <w:r>
              <w:rPr>
                <w:rFonts w:ascii="宋体" w:hint="eastAsia"/>
                <w:sz w:val="18"/>
              </w:rPr>
              <w:t>条，根长</w:t>
            </w:r>
            <w:r>
              <w:rPr>
                <w:rFonts w:ascii="宋体" w:hint="eastAsia"/>
                <w:sz w:val="18"/>
              </w:rPr>
              <w:t>2</w:t>
            </w:r>
            <w:r>
              <w:rPr>
                <w:rFonts w:ascii="宋体" w:hint="eastAsia"/>
                <w:sz w:val="18"/>
                <w:vertAlign w:val="superscript"/>
              </w:rPr>
              <w:t xml:space="preserve"> </w:t>
            </w:r>
            <w:r>
              <w:rPr>
                <w:rFonts w:ascii="宋体" w:hint="eastAsia"/>
                <w:sz w:val="18"/>
              </w:rPr>
              <w:t>cm</w:t>
            </w:r>
            <w:r>
              <w:rPr>
                <w:rFonts w:ascii="宋体" w:hint="eastAsia"/>
                <w:sz w:val="18"/>
              </w:rPr>
              <w:t>～</w:t>
            </w:r>
            <w:r>
              <w:rPr>
                <w:rFonts w:ascii="宋体" w:hint="eastAsia"/>
                <w:sz w:val="18"/>
              </w:rPr>
              <w:t>4</w:t>
            </w:r>
            <w:r>
              <w:rPr>
                <w:rFonts w:ascii="宋体" w:hint="eastAsia"/>
                <w:sz w:val="18"/>
                <w:vertAlign w:val="superscript"/>
              </w:rPr>
              <w:t xml:space="preserve"> </w:t>
            </w:r>
            <w:r>
              <w:rPr>
                <w:rFonts w:ascii="宋体" w:hint="eastAsia"/>
                <w:sz w:val="18"/>
              </w:rPr>
              <w:t>cm</w:t>
            </w:r>
            <w:r>
              <w:rPr>
                <w:rFonts w:ascii="宋体" w:hint="eastAsia"/>
                <w:sz w:val="18"/>
              </w:rPr>
              <w:t>，根</w:t>
            </w:r>
            <w:r>
              <w:rPr>
                <w:rFonts w:ascii="宋体" w:hint="eastAsia"/>
                <w:sz w:val="18"/>
              </w:rPr>
              <w:t>浅绿</w:t>
            </w:r>
            <w:r>
              <w:rPr>
                <w:rFonts w:ascii="宋体" w:hint="eastAsia"/>
                <w:sz w:val="18"/>
              </w:rPr>
              <w:t>色</w:t>
            </w:r>
          </w:p>
        </w:tc>
      </w:tr>
      <w:tr w:rsidR="003F345B">
        <w:trPr>
          <w:trHeight w:hRule="exact" w:val="340"/>
          <w:jc w:val="center"/>
        </w:trPr>
        <w:tc>
          <w:tcPr>
            <w:tcW w:w="2957" w:type="dxa"/>
            <w:tcBorders>
              <w:lef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苗高</w:t>
            </w:r>
          </w:p>
        </w:tc>
        <w:tc>
          <w:tcPr>
            <w:tcW w:w="5211" w:type="dxa"/>
            <w:tcBorders>
              <w:righ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8</w:t>
            </w:r>
            <w:r>
              <w:rPr>
                <w:rFonts w:ascii="宋体" w:hint="eastAsia"/>
                <w:sz w:val="18"/>
                <w:vertAlign w:val="superscript"/>
              </w:rPr>
              <w:t xml:space="preserve"> </w:t>
            </w:r>
            <w:r>
              <w:rPr>
                <w:rFonts w:ascii="宋体" w:hint="eastAsia"/>
                <w:sz w:val="18"/>
              </w:rPr>
              <w:t>cm</w:t>
            </w:r>
            <w:r>
              <w:rPr>
                <w:rFonts w:ascii="宋体" w:hint="eastAsia"/>
                <w:sz w:val="18"/>
              </w:rPr>
              <w:t>～</w:t>
            </w:r>
            <w:r>
              <w:rPr>
                <w:rFonts w:ascii="宋体" w:hint="eastAsia"/>
                <w:sz w:val="18"/>
              </w:rPr>
              <w:t>10</w:t>
            </w:r>
            <w:r>
              <w:rPr>
                <w:rFonts w:ascii="宋体" w:hint="eastAsia"/>
                <w:sz w:val="18"/>
                <w:vertAlign w:val="superscript"/>
              </w:rPr>
              <w:t xml:space="preserve"> </w:t>
            </w:r>
            <w:r>
              <w:rPr>
                <w:rFonts w:ascii="宋体" w:hint="eastAsia"/>
                <w:sz w:val="18"/>
              </w:rPr>
              <w:t>cm</w:t>
            </w:r>
          </w:p>
        </w:tc>
      </w:tr>
      <w:tr w:rsidR="003F345B">
        <w:trPr>
          <w:trHeight w:hRule="exact" w:val="340"/>
          <w:jc w:val="center"/>
        </w:trPr>
        <w:tc>
          <w:tcPr>
            <w:tcW w:w="2957" w:type="dxa"/>
            <w:tcBorders>
              <w:lef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叶色及数量</w:t>
            </w:r>
          </w:p>
        </w:tc>
        <w:tc>
          <w:tcPr>
            <w:tcW w:w="5211" w:type="dxa"/>
            <w:tcBorders>
              <w:righ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叶中绿，叶片数</w:t>
            </w:r>
            <w:r>
              <w:rPr>
                <w:rFonts w:ascii="宋体" w:hint="eastAsia"/>
                <w:sz w:val="18"/>
              </w:rPr>
              <w:t>3</w:t>
            </w:r>
            <w:r>
              <w:rPr>
                <w:rFonts w:ascii="宋体" w:hint="eastAsia"/>
                <w:sz w:val="18"/>
              </w:rPr>
              <w:t>片</w:t>
            </w:r>
            <w:r>
              <w:rPr>
                <w:rFonts w:ascii="宋体" w:hint="eastAsia"/>
                <w:sz w:val="18"/>
              </w:rPr>
              <w:t>～</w:t>
            </w:r>
            <w:r>
              <w:rPr>
                <w:rFonts w:ascii="宋体" w:hint="eastAsia"/>
                <w:sz w:val="18"/>
              </w:rPr>
              <w:t>5</w:t>
            </w:r>
            <w:r>
              <w:rPr>
                <w:rFonts w:ascii="宋体" w:hint="eastAsia"/>
                <w:sz w:val="18"/>
              </w:rPr>
              <w:t>片</w:t>
            </w:r>
          </w:p>
        </w:tc>
      </w:tr>
      <w:tr w:rsidR="003F345B">
        <w:trPr>
          <w:trHeight w:hRule="exact" w:val="340"/>
          <w:jc w:val="center"/>
        </w:trPr>
        <w:tc>
          <w:tcPr>
            <w:tcW w:w="2957" w:type="dxa"/>
            <w:tcBorders>
              <w:left w:val="single" w:sz="8" w:space="0" w:color="auto"/>
              <w:bottom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变异率</w:t>
            </w:r>
          </w:p>
        </w:tc>
        <w:tc>
          <w:tcPr>
            <w:tcW w:w="5211" w:type="dxa"/>
            <w:tcBorders>
              <w:bottom w:val="single" w:sz="8" w:space="0" w:color="auto"/>
              <w:right w:val="single" w:sz="8" w:space="0" w:color="auto"/>
            </w:tcBorders>
            <w:shd w:val="clear" w:color="auto" w:fill="auto"/>
            <w:vAlign w:val="center"/>
          </w:tcPr>
          <w:p w:rsidR="003F345B" w:rsidRDefault="00F609C0">
            <w:pPr>
              <w:spacing w:line="240" w:lineRule="auto"/>
              <w:jc w:val="center"/>
              <w:rPr>
                <w:rFonts w:ascii="宋体"/>
                <w:sz w:val="18"/>
              </w:rPr>
            </w:pPr>
            <w:r>
              <w:rPr>
                <w:rFonts w:ascii="宋体" w:hint="eastAsia"/>
                <w:sz w:val="18"/>
              </w:rPr>
              <w:t>变异率≤</w:t>
            </w:r>
            <w:r>
              <w:rPr>
                <w:rFonts w:ascii="宋体" w:hint="eastAsia"/>
                <w:sz w:val="18"/>
              </w:rPr>
              <w:t>2</w:t>
            </w:r>
            <w:r>
              <w:rPr>
                <w:rFonts w:ascii="宋体" w:hAnsi="宋体" w:hint="eastAsia"/>
                <w:sz w:val="18"/>
              </w:rPr>
              <w:t>％</w:t>
            </w:r>
          </w:p>
        </w:tc>
      </w:tr>
    </w:tbl>
    <w:p w:rsidR="003F345B" w:rsidRDefault="00F609C0">
      <w:pPr>
        <w:pStyle w:val="afff3"/>
        <w:numPr>
          <w:ilvl w:val="1"/>
          <w:numId w:val="0"/>
        </w:numPr>
        <w:spacing w:before="240" w:after="240"/>
      </w:pPr>
      <w:r>
        <w:rPr>
          <w:rFonts w:hint="eastAsia"/>
        </w:rPr>
        <w:t xml:space="preserve">5   </w:t>
      </w:r>
      <w:r>
        <w:rPr>
          <w:rFonts w:hint="eastAsia"/>
        </w:rPr>
        <w:t>组培苗移栽</w:t>
      </w:r>
    </w:p>
    <w:p w:rsidR="003F345B" w:rsidRDefault="00F609C0">
      <w:pPr>
        <w:pStyle w:val="afff4"/>
        <w:numPr>
          <w:ilvl w:val="2"/>
          <w:numId w:val="0"/>
        </w:numPr>
        <w:spacing w:before="120" w:after="120"/>
      </w:pPr>
      <w:r>
        <w:rPr>
          <w:rFonts w:hint="eastAsia"/>
        </w:rPr>
        <w:t xml:space="preserve">5.1 </w:t>
      </w:r>
      <w:r>
        <w:rPr>
          <w:rFonts w:hint="eastAsia"/>
        </w:rPr>
        <w:t>炼苗</w:t>
      </w:r>
    </w:p>
    <w:p w:rsidR="003F345B" w:rsidRDefault="00F609C0">
      <w:pPr>
        <w:pStyle w:val="afffffffffffb"/>
      </w:pPr>
      <w:r>
        <w:rPr>
          <w:rFonts w:hint="eastAsia"/>
        </w:rPr>
        <w:t>将</w:t>
      </w:r>
      <w:proofErr w:type="gramStart"/>
      <w:r>
        <w:rPr>
          <w:rFonts w:hint="eastAsia"/>
        </w:rPr>
        <w:t>生根组</w:t>
      </w:r>
      <w:proofErr w:type="gramEnd"/>
      <w:r>
        <w:rPr>
          <w:rFonts w:hint="eastAsia"/>
        </w:rPr>
        <w:t>培苗转移至遮光度为</w:t>
      </w:r>
      <w:r>
        <w:rPr>
          <w:rFonts w:hint="eastAsia"/>
        </w:rPr>
        <w:t>50</w:t>
      </w:r>
      <w:r>
        <w:rPr>
          <w:rFonts w:hAnsi="宋体" w:hint="eastAsia"/>
        </w:rPr>
        <w:t>％</w:t>
      </w:r>
      <w:r>
        <w:rPr>
          <w:rFonts w:hint="eastAsia"/>
        </w:rPr>
        <w:t>～</w:t>
      </w:r>
      <w:r>
        <w:rPr>
          <w:rFonts w:hint="eastAsia"/>
        </w:rPr>
        <w:t>70</w:t>
      </w:r>
      <w:r>
        <w:rPr>
          <w:rFonts w:hAnsi="宋体" w:hint="eastAsia"/>
        </w:rPr>
        <w:t>％，温度为</w:t>
      </w:r>
      <w:r>
        <w:rPr>
          <w:rFonts w:hAnsi="宋体" w:hint="eastAsia"/>
        </w:rPr>
        <w:t>28</w:t>
      </w:r>
      <w:r>
        <w:rPr>
          <w:rFonts w:hAnsi="宋体" w:hint="eastAsia"/>
          <w:vertAlign w:val="superscript"/>
        </w:rPr>
        <w:t xml:space="preserve"> </w:t>
      </w:r>
      <w:r>
        <w:rPr>
          <w:rFonts w:hAnsi="宋体" w:hint="eastAsia"/>
        </w:rPr>
        <w:t>℃</w:t>
      </w:r>
      <w:r>
        <w:rPr>
          <w:rFonts w:ascii="仿宋" w:eastAsia="仿宋" w:hAnsi="仿宋" w:cs="仿宋" w:hint="eastAsia"/>
        </w:rPr>
        <w:t>±</w:t>
      </w:r>
      <w:r>
        <w:rPr>
          <w:rFonts w:hAnsi="宋体" w:hint="eastAsia"/>
        </w:rPr>
        <w:t>2</w:t>
      </w:r>
      <w:r>
        <w:rPr>
          <w:rFonts w:hAnsi="宋体" w:hint="eastAsia"/>
          <w:vertAlign w:val="superscript"/>
        </w:rPr>
        <w:t xml:space="preserve"> </w:t>
      </w:r>
      <w:r>
        <w:rPr>
          <w:rFonts w:hAnsi="宋体" w:hint="eastAsia"/>
        </w:rPr>
        <w:t>℃</w:t>
      </w:r>
      <w:r>
        <w:rPr>
          <w:rFonts w:hint="eastAsia"/>
        </w:rPr>
        <w:t>的温室</w:t>
      </w:r>
      <w:proofErr w:type="gramStart"/>
      <w:r>
        <w:rPr>
          <w:rFonts w:hint="eastAsia"/>
        </w:rPr>
        <w:t>中炼苗</w:t>
      </w:r>
      <w:proofErr w:type="gramEnd"/>
      <w:r>
        <w:rPr>
          <w:lang w:val="en"/>
        </w:rPr>
        <w:t>10</w:t>
      </w:r>
      <w:r>
        <w:rPr>
          <w:rFonts w:hint="eastAsia"/>
          <w:vertAlign w:val="superscript"/>
        </w:rPr>
        <w:t xml:space="preserve"> </w:t>
      </w:r>
      <w:r>
        <w:rPr>
          <w:rFonts w:hint="eastAsia"/>
        </w:rPr>
        <w:t>d</w:t>
      </w:r>
      <w:r>
        <w:rPr>
          <w:rFonts w:hint="eastAsia"/>
        </w:rPr>
        <w:t>～</w:t>
      </w:r>
      <w:r>
        <w:rPr>
          <w:rFonts w:hint="eastAsia"/>
        </w:rPr>
        <w:t>1</w:t>
      </w:r>
      <w:r>
        <w:rPr>
          <w:lang w:val="en"/>
        </w:rPr>
        <w:t>5</w:t>
      </w:r>
      <w:r>
        <w:rPr>
          <w:rFonts w:hint="eastAsia"/>
          <w:vertAlign w:val="superscript"/>
        </w:rPr>
        <w:t xml:space="preserve"> </w:t>
      </w:r>
      <w:r>
        <w:rPr>
          <w:rFonts w:hint="eastAsia"/>
        </w:rPr>
        <w:t>d</w:t>
      </w:r>
      <w:r>
        <w:rPr>
          <w:rFonts w:hint="eastAsia"/>
        </w:rPr>
        <w:t>。</w:t>
      </w:r>
    </w:p>
    <w:p w:rsidR="003F345B" w:rsidRDefault="00F609C0">
      <w:pPr>
        <w:pStyle w:val="afff4"/>
        <w:numPr>
          <w:ilvl w:val="2"/>
          <w:numId w:val="0"/>
        </w:numPr>
        <w:spacing w:before="120" w:after="120"/>
      </w:pPr>
      <w:r>
        <w:rPr>
          <w:rFonts w:hint="eastAsia"/>
        </w:rPr>
        <w:t xml:space="preserve">5.2 </w:t>
      </w:r>
      <w:r>
        <w:rPr>
          <w:rFonts w:hint="eastAsia"/>
        </w:rPr>
        <w:t>清洗</w:t>
      </w:r>
    </w:p>
    <w:p w:rsidR="003F345B" w:rsidRDefault="00F609C0">
      <w:pPr>
        <w:pStyle w:val="afffffffff2"/>
        <w:numPr>
          <w:ilvl w:val="3"/>
          <w:numId w:val="0"/>
        </w:numPr>
        <w:ind w:firstLineChars="200" w:firstLine="420"/>
      </w:pPr>
      <w:r>
        <w:rPr>
          <w:rFonts w:hint="eastAsia"/>
        </w:rPr>
        <w:t>从容器中</w:t>
      </w:r>
      <w:proofErr w:type="gramStart"/>
      <w:r>
        <w:rPr>
          <w:rFonts w:hint="eastAsia"/>
        </w:rPr>
        <w:t>取出组</w:t>
      </w:r>
      <w:proofErr w:type="gramEnd"/>
      <w:r>
        <w:rPr>
          <w:rFonts w:hint="eastAsia"/>
        </w:rPr>
        <w:t>培苗，用清水洗去根部培养基，</w:t>
      </w:r>
      <w:r>
        <w:rPr>
          <w:rFonts w:hint="eastAsia"/>
        </w:rPr>
        <w:t>用</w:t>
      </w:r>
      <w:r>
        <w:rPr>
          <w:rFonts w:hint="eastAsia"/>
        </w:rPr>
        <w:t>50</w:t>
      </w:r>
      <w:r>
        <w:rPr>
          <w:rFonts w:hAnsi="宋体" w:hint="eastAsia"/>
        </w:rPr>
        <w:t>％</w:t>
      </w:r>
      <w:r>
        <w:rPr>
          <w:rFonts w:hint="eastAsia"/>
        </w:rPr>
        <w:t>多菌灵可湿性粉剂</w:t>
      </w:r>
      <w:r>
        <w:rPr>
          <w:rFonts w:hint="eastAsia"/>
        </w:rPr>
        <w:t>2</w:t>
      </w:r>
      <w:r>
        <w:rPr>
          <w:rFonts w:hint="eastAsia"/>
          <w:vertAlign w:val="superscript"/>
        </w:rPr>
        <w:t xml:space="preserve"> </w:t>
      </w:r>
      <w:r>
        <w:rPr>
          <w:rFonts w:hint="eastAsia"/>
        </w:rPr>
        <w:t>000</w:t>
      </w:r>
      <w:r>
        <w:rPr>
          <w:rFonts w:hint="eastAsia"/>
        </w:rPr>
        <w:t>倍液</w:t>
      </w:r>
      <w:r>
        <w:rPr>
          <w:rFonts w:hint="eastAsia"/>
        </w:rPr>
        <w:t>浸泡</w:t>
      </w:r>
      <w:r>
        <w:rPr>
          <w:rFonts w:hint="eastAsia"/>
        </w:rPr>
        <w:t>10</w:t>
      </w:r>
      <w:r>
        <w:rPr>
          <w:rFonts w:hint="eastAsia"/>
          <w:vertAlign w:val="superscript"/>
        </w:rPr>
        <w:t xml:space="preserve"> </w:t>
      </w:r>
      <w:r>
        <w:rPr>
          <w:rFonts w:hint="eastAsia"/>
        </w:rPr>
        <w:t>s</w:t>
      </w:r>
      <w:r>
        <w:rPr>
          <w:rFonts w:hint="eastAsia"/>
        </w:rPr>
        <w:t>，</w:t>
      </w:r>
      <w:r>
        <w:rPr>
          <w:rFonts w:hint="eastAsia"/>
        </w:rPr>
        <w:t>置于阴凉通风处晾干水分</w:t>
      </w:r>
      <w:r>
        <w:rPr>
          <w:rFonts w:hint="eastAsia"/>
        </w:rPr>
        <w:t>。</w:t>
      </w:r>
    </w:p>
    <w:p w:rsidR="003F345B" w:rsidRDefault="00F609C0" w:rsidP="006E7786">
      <w:pPr>
        <w:pStyle w:val="afffffffff2"/>
        <w:numPr>
          <w:ilvl w:val="3"/>
          <w:numId w:val="0"/>
        </w:numPr>
        <w:spacing w:beforeLines="50" w:before="120" w:afterLines="50" w:after="120"/>
        <w:rPr>
          <w:rFonts w:ascii="黑体" w:eastAsia="黑体"/>
        </w:rPr>
      </w:pPr>
      <w:r>
        <w:rPr>
          <w:rFonts w:ascii="黑体" w:eastAsia="黑体" w:hint="eastAsia"/>
        </w:rPr>
        <w:t>5.3</w:t>
      </w:r>
      <w:r>
        <w:rPr>
          <w:rFonts w:ascii="黑体" w:eastAsia="黑体" w:hint="eastAsia"/>
        </w:rPr>
        <w:t xml:space="preserve"> </w:t>
      </w:r>
      <w:r>
        <w:rPr>
          <w:rFonts w:ascii="黑体" w:eastAsia="黑体" w:hint="eastAsia"/>
        </w:rPr>
        <w:t>移栽</w:t>
      </w:r>
    </w:p>
    <w:p w:rsidR="003F345B" w:rsidRDefault="00F609C0">
      <w:pPr>
        <w:pStyle w:val="afffffffff2"/>
        <w:numPr>
          <w:ilvl w:val="3"/>
          <w:numId w:val="0"/>
        </w:numPr>
        <w:rPr>
          <w:rFonts w:ascii="黑体" w:eastAsia="黑体"/>
        </w:rPr>
      </w:pPr>
      <w:r>
        <w:rPr>
          <w:rFonts w:ascii="黑体" w:eastAsia="黑体" w:hint="eastAsia"/>
        </w:rPr>
        <w:t xml:space="preserve">5.3.1  </w:t>
      </w:r>
      <w:r>
        <w:rPr>
          <w:rFonts w:ascii="黑体" w:eastAsia="黑体" w:hint="eastAsia"/>
        </w:rPr>
        <w:t>环境条件</w:t>
      </w:r>
    </w:p>
    <w:p w:rsidR="003F345B" w:rsidRDefault="00F609C0">
      <w:pPr>
        <w:pStyle w:val="afffffffff2"/>
        <w:numPr>
          <w:ilvl w:val="3"/>
          <w:numId w:val="0"/>
        </w:numPr>
        <w:ind w:firstLine="420"/>
      </w:pPr>
      <w:r>
        <w:rPr>
          <w:rFonts w:hint="eastAsia"/>
        </w:rPr>
        <w:t>温度</w:t>
      </w:r>
      <w:r>
        <w:rPr>
          <w:rFonts w:hint="eastAsia"/>
        </w:rPr>
        <w:t>20</w:t>
      </w:r>
      <w:r>
        <w:rPr>
          <w:rFonts w:hint="eastAsia"/>
          <w:vertAlign w:val="superscript"/>
        </w:rPr>
        <w:t xml:space="preserve"> </w:t>
      </w:r>
      <w:r>
        <w:rPr>
          <w:rFonts w:hint="eastAsia"/>
        </w:rPr>
        <w:t>℃～</w:t>
      </w:r>
      <w:r>
        <w:rPr>
          <w:rFonts w:hint="eastAsia"/>
        </w:rPr>
        <w:t>28</w:t>
      </w:r>
      <w:r>
        <w:rPr>
          <w:rFonts w:hint="eastAsia"/>
          <w:vertAlign w:val="superscript"/>
        </w:rPr>
        <w:t xml:space="preserve"> </w:t>
      </w:r>
      <w:r>
        <w:rPr>
          <w:rFonts w:hint="eastAsia"/>
        </w:rPr>
        <w:t>℃</w:t>
      </w:r>
      <w:r>
        <w:rPr>
          <w:rFonts w:hint="eastAsia"/>
        </w:rPr>
        <w:t>，空气湿度</w:t>
      </w:r>
      <w:r>
        <w:rPr>
          <w:rFonts w:hint="eastAsia"/>
        </w:rPr>
        <w:t>70%</w:t>
      </w:r>
      <w:r>
        <w:rPr>
          <w:rFonts w:hint="eastAsia"/>
        </w:rPr>
        <w:t>～</w:t>
      </w:r>
      <w:r>
        <w:rPr>
          <w:rFonts w:hint="eastAsia"/>
        </w:rPr>
        <w:t>80%</w:t>
      </w:r>
      <w:r>
        <w:rPr>
          <w:rFonts w:hint="eastAsia"/>
        </w:rPr>
        <w:t>，光照强度</w:t>
      </w:r>
      <w:r>
        <w:rPr>
          <w:rFonts w:hint="eastAsia"/>
        </w:rPr>
        <w:t>3000</w:t>
      </w:r>
      <w:r>
        <w:rPr>
          <w:rFonts w:hint="eastAsia"/>
          <w:vertAlign w:val="superscript"/>
        </w:rPr>
        <w:t xml:space="preserve"> </w:t>
      </w:r>
      <w:r>
        <w:rPr>
          <w:rFonts w:hint="eastAsia"/>
        </w:rPr>
        <w:t>LX</w:t>
      </w:r>
      <w:r>
        <w:rPr>
          <w:rFonts w:hint="eastAsia"/>
        </w:rPr>
        <w:t>～</w:t>
      </w:r>
      <w:r>
        <w:rPr>
          <w:rFonts w:hint="eastAsia"/>
        </w:rPr>
        <w:t>5000</w:t>
      </w:r>
      <w:r>
        <w:rPr>
          <w:rFonts w:hint="eastAsia"/>
          <w:vertAlign w:val="superscript"/>
        </w:rPr>
        <w:t xml:space="preserve"> </w:t>
      </w:r>
      <w:r>
        <w:rPr>
          <w:rFonts w:hint="eastAsia"/>
        </w:rPr>
        <w:t>LX</w:t>
      </w:r>
      <w:r>
        <w:rPr>
          <w:rFonts w:hint="eastAsia"/>
        </w:rPr>
        <w:t>。</w:t>
      </w:r>
    </w:p>
    <w:p w:rsidR="003F345B" w:rsidRDefault="00F609C0">
      <w:pPr>
        <w:pStyle w:val="afffffffff2"/>
        <w:numPr>
          <w:ilvl w:val="3"/>
          <w:numId w:val="0"/>
        </w:numPr>
        <w:rPr>
          <w:rFonts w:ascii="黑体" w:eastAsia="黑体"/>
        </w:rPr>
      </w:pPr>
      <w:r>
        <w:rPr>
          <w:rFonts w:ascii="黑体" w:eastAsia="黑体" w:hint="eastAsia"/>
        </w:rPr>
        <w:t xml:space="preserve">5.3.2  </w:t>
      </w:r>
      <w:r>
        <w:rPr>
          <w:rFonts w:ascii="黑体" w:eastAsia="黑体" w:hint="eastAsia"/>
        </w:rPr>
        <w:t>基质</w:t>
      </w:r>
    </w:p>
    <w:p w:rsidR="003F345B" w:rsidRDefault="00F609C0">
      <w:pPr>
        <w:pStyle w:val="afffffffff2"/>
        <w:numPr>
          <w:ilvl w:val="3"/>
          <w:numId w:val="0"/>
        </w:numPr>
        <w:ind w:firstLine="420"/>
      </w:pPr>
      <w:r>
        <w:rPr>
          <w:rFonts w:hint="eastAsia"/>
        </w:rPr>
        <w:t>选择干净、透气保水的基质（树皮</w:t>
      </w:r>
      <w:r>
        <w:rPr>
          <w:rFonts w:hint="eastAsia"/>
        </w:rPr>
        <w:t>:</w:t>
      </w:r>
      <w:r>
        <w:rPr>
          <w:rFonts w:hint="eastAsia"/>
        </w:rPr>
        <w:t>珍珠岩</w:t>
      </w:r>
      <w:r>
        <w:rPr>
          <w:rFonts w:hint="eastAsia"/>
        </w:rPr>
        <w:t>=2:1</w:t>
      </w:r>
      <w:r>
        <w:rPr>
          <w:rFonts w:hint="eastAsia"/>
        </w:rPr>
        <w:t>）</w:t>
      </w:r>
    </w:p>
    <w:p w:rsidR="003F345B" w:rsidRDefault="00F609C0">
      <w:pPr>
        <w:pStyle w:val="afffffffff2"/>
        <w:numPr>
          <w:ilvl w:val="3"/>
          <w:numId w:val="0"/>
        </w:numPr>
        <w:rPr>
          <w:rFonts w:ascii="黑体" w:eastAsia="黑体"/>
        </w:rPr>
      </w:pPr>
      <w:r>
        <w:rPr>
          <w:rFonts w:ascii="黑体" w:eastAsia="黑体" w:hint="eastAsia"/>
        </w:rPr>
        <w:t xml:space="preserve">5.3.4  </w:t>
      </w:r>
      <w:r>
        <w:rPr>
          <w:rFonts w:ascii="黑体" w:eastAsia="黑体" w:hint="eastAsia"/>
        </w:rPr>
        <w:t>容器</w:t>
      </w:r>
    </w:p>
    <w:p w:rsidR="003F345B" w:rsidRDefault="00F609C0">
      <w:pPr>
        <w:pStyle w:val="afffffffff2"/>
        <w:numPr>
          <w:ilvl w:val="3"/>
          <w:numId w:val="0"/>
        </w:numPr>
        <w:rPr>
          <w:rFonts w:ascii="黑体" w:eastAsia="黑体"/>
        </w:rPr>
      </w:pPr>
      <w:r>
        <w:rPr>
          <w:rFonts w:ascii="黑体" w:eastAsia="黑体" w:hint="eastAsia"/>
        </w:rPr>
        <w:t xml:space="preserve">    </w:t>
      </w:r>
      <w:proofErr w:type="gramStart"/>
      <w:r>
        <w:rPr>
          <w:rFonts w:hint="eastAsia"/>
        </w:rPr>
        <w:t>塑料穴盘</w:t>
      </w:r>
      <w:proofErr w:type="gramEnd"/>
      <w:r>
        <w:rPr>
          <w:rFonts w:hint="eastAsia"/>
        </w:rPr>
        <w:t>54</w:t>
      </w:r>
      <w:r>
        <w:rPr>
          <w:rFonts w:hint="eastAsia"/>
          <w:vertAlign w:val="superscript"/>
        </w:rPr>
        <w:t xml:space="preserve"> </w:t>
      </w:r>
      <w:r>
        <w:rPr>
          <w:rFonts w:hint="eastAsia"/>
        </w:rPr>
        <w:t>cm</w:t>
      </w:r>
      <w:r>
        <w:rPr>
          <w:rFonts w:hint="eastAsia"/>
        </w:rPr>
        <w:t>×</w:t>
      </w:r>
      <w:r>
        <w:rPr>
          <w:rFonts w:hint="eastAsia"/>
        </w:rPr>
        <w:t>28</w:t>
      </w:r>
      <w:r>
        <w:rPr>
          <w:rFonts w:hint="eastAsia"/>
          <w:vertAlign w:val="superscript"/>
        </w:rPr>
        <w:t xml:space="preserve"> </w:t>
      </w:r>
      <w:r>
        <w:rPr>
          <w:rFonts w:hint="eastAsia"/>
        </w:rPr>
        <w:t>cm</w:t>
      </w:r>
      <w:r>
        <w:rPr>
          <w:rFonts w:hint="eastAsia"/>
        </w:rPr>
        <w:t>，</w:t>
      </w:r>
      <w:r>
        <w:rPr>
          <w:rFonts w:hint="eastAsia"/>
        </w:rPr>
        <w:t>50</w:t>
      </w:r>
      <w:r>
        <w:rPr>
          <w:rFonts w:hint="eastAsia"/>
        </w:rPr>
        <w:t>穴</w:t>
      </w:r>
      <w:r>
        <w:rPr>
          <w:rFonts w:hint="eastAsia"/>
        </w:rPr>
        <w:t>/</w:t>
      </w:r>
      <w:r>
        <w:rPr>
          <w:rFonts w:hint="eastAsia"/>
        </w:rPr>
        <w:t>盘，或</w:t>
      </w:r>
      <w:r>
        <w:rPr>
          <w:rFonts w:hint="eastAsia"/>
        </w:rPr>
        <w:t>8</w:t>
      </w:r>
      <w:r>
        <w:rPr>
          <w:rFonts w:hint="eastAsia"/>
          <w:vertAlign w:val="superscript"/>
        </w:rPr>
        <w:t xml:space="preserve"> </w:t>
      </w:r>
      <w:r>
        <w:rPr>
          <w:rFonts w:hint="eastAsia"/>
        </w:rPr>
        <w:t>cm</w:t>
      </w:r>
      <w:r>
        <w:rPr>
          <w:rFonts w:hint="eastAsia"/>
        </w:rPr>
        <w:t>×</w:t>
      </w:r>
      <w:r>
        <w:rPr>
          <w:rFonts w:hint="eastAsia"/>
        </w:rPr>
        <w:t>8</w:t>
      </w:r>
      <w:r>
        <w:rPr>
          <w:rFonts w:hint="eastAsia"/>
          <w:vertAlign w:val="superscript"/>
        </w:rPr>
        <w:t xml:space="preserve"> </w:t>
      </w:r>
      <w:r>
        <w:rPr>
          <w:rFonts w:hint="eastAsia"/>
        </w:rPr>
        <w:t>cm</w:t>
      </w:r>
      <w:r>
        <w:rPr>
          <w:rFonts w:hint="eastAsia"/>
        </w:rPr>
        <w:t>塑料营养杯。</w:t>
      </w:r>
    </w:p>
    <w:p w:rsidR="003F345B" w:rsidRDefault="00F609C0">
      <w:pPr>
        <w:pStyle w:val="afffffffff2"/>
        <w:numPr>
          <w:ilvl w:val="3"/>
          <w:numId w:val="0"/>
        </w:numPr>
        <w:rPr>
          <w:rFonts w:ascii="黑体" w:eastAsia="黑体"/>
        </w:rPr>
      </w:pPr>
      <w:r>
        <w:rPr>
          <w:rFonts w:ascii="黑体" w:eastAsia="黑体" w:hint="eastAsia"/>
        </w:rPr>
        <w:t xml:space="preserve">5.3.5  </w:t>
      </w:r>
      <w:r>
        <w:rPr>
          <w:rFonts w:ascii="黑体" w:eastAsia="黑体" w:hint="eastAsia"/>
        </w:rPr>
        <w:t>灭菌</w:t>
      </w:r>
    </w:p>
    <w:p w:rsidR="003F345B" w:rsidRDefault="00F609C0">
      <w:pPr>
        <w:pStyle w:val="afffffffff2"/>
        <w:numPr>
          <w:ilvl w:val="3"/>
          <w:numId w:val="0"/>
        </w:numPr>
        <w:ind w:firstLine="420"/>
      </w:pPr>
      <w:r>
        <w:rPr>
          <w:rFonts w:hint="eastAsia"/>
        </w:rPr>
        <w:t>移栽前用</w:t>
      </w:r>
      <w:r>
        <w:rPr>
          <w:rFonts w:hint="eastAsia"/>
        </w:rPr>
        <w:t>50</w:t>
      </w:r>
      <w:r>
        <w:rPr>
          <w:rFonts w:hAnsi="宋体" w:hint="eastAsia"/>
        </w:rPr>
        <w:t>％</w:t>
      </w:r>
      <w:r>
        <w:rPr>
          <w:rFonts w:hint="eastAsia"/>
        </w:rPr>
        <w:t>多菌灵可湿性粉剂</w:t>
      </w:r>
      <w:r>
        <w:rPr>
          <w:rFonts w:hint="eastAsia"/>
        </w:rPr>
        <w:t>2</w:t>
      </w:r>
      <w:r>
        <w:rPr>
          <w:rFonts w:hint="eastAsia"/>
          <w:vertAlign w:val="superscript"/>
        </w:rPr>
        <w:t xml:space="preserve"> </w:t>
      </w:r>
      <w:r>
        <w:rPr>
          <w:rFonts w:hint="eastAsia"/>
        </w:rPr>
        <w:t>000</w:t>
      </w:r>
      <w:r>
        <w:rPr>
          <w:rFonts w:hint="eastAsia"/>
        </w:rPr>
        <w:t>倍液</w:t>
      </w:r>
      <w:r>
        <w:rPr>
          <w:rFonts w:hint="eastAsia"/>
        </w:rPr>
        <w:t>喷洒容器和基质。</w:t>
      </w:r>
    </w:p>
    <w:p w:rsidR="003F345B" w:rsidRDefault="00F609C0">
      <w:pPr>
        <w:pStyle w:val="afffffffff2"/>
        <w:numPr>
          <w:ilvl w:val="3"/>
          <w:numId w:val="0"/>
        </w:numPr>
        <w:rPr>
          <w:rFonts w:ascii="黑体" w:eastAsia="黑体"/>
        </w:rPr>
      </w:pPr>
      <w:r>
        <w:rPr>
          <w:rFonts w:ascii="黑体" w:eastAsia="黑体" w:hint="eastAsia"/>
        </w:rPr>
        <w:t xml:space="preserve">5.3.6  </w:t>
      </w:r>
      <w:r>
        <w:rPr>
          <w:rFonts w:ascii="黑体" w:eastAsia="黑体" w:hint="eastAsia"/>
        </w:rPr>
        <w:t>定植</w:t>
      </w:r>
    </w:p>
    <w:p w:rsidR="003F345B" w:rsidRDefault="00F609C0">
      <w:pPr>
        <w:pStyle w:val="afffffffff2"/>
        <w:numPr>
          <w:ilvl w:val="3"/>
          <w:numId w:val="0"/>
        </w:numPr>
        <w:rPr>
          <w:rFonts w:ascii="黑体"/>
        </w:rPr>
      </w:pPr>
      <w:r>
        <w:rPr>
          <w:rFonts w:ascii="黑体" w:eastAsia="黑体" w:hint="eastAsia"/>
        </w:rPr>
        <w:t xml:space="preserve">   </w:t>
      </w:r>
      <w:r>
        <w:rPr>
          <w:rFonts w:hint="eastAsia"/>
        </w:rPr>
        <w:t xml:space="preserve"> </w:t>
      </w:r>
      <w:r>
        <w:rPr>
          <w:rFonts w:hint="eastAsia"/>
        </w:rPr>
        <w:t>定植前用水将基质泡透，</w:t>
      </w:r>
      <w:proofErr w:type="gramStart"/>
      <w:r>
        <w:rPr>
          <w:rFonts w:hint="eastAsia"/>
        </w:rPr>
        <w:t>沥</w:t>
      </w:r>
      <w:proofErr w:type="gramEnd"/>
      <w:r>
        <w:rPr>
          <w:rFonts w:hint="eastAsia"/>
        </w:rPr>
        <w:t>净多余的水分，按每穴</w:t>
      </w:r>
      <w:r>
        <w:rPr>
          <w:rFonts w:hint="eastAsia"/>
        </w:rPr>
        <w:t>1</w:t>
      </w:r>
      <w:r>
        <w:rPr>
          <w:rFonts w:hint="eastAsia"/>
        </w:rPr>
        <w:t>～</w:t>
      </w:r>
      <w:r>
        <w:rPr>
          <w:rFonts w:hint="eastAsia"/>
        </w:rPr>
        <w:t>2</w:t>
      </w:r>
      <w:r>
        <w:rPr>
          <w:rFonts w:hint="eastAsia"/>
        </w:rPr>
        <w:t>株将小苗种植于基质中，隔天浇透定根水。</w:t>
      </w:r>
    </w:p>
    <w:p w:rsidR="003F345B" w:rsidRDefault="00F609C0">
      <w:pPr>
        <w:pStyle w:val="afff4"/>
        <w:numPr>
          <w:ilvl w:val="2"/>
          <w:numId w:val="0"/>
        </w:numPr>
        <w:spacing w:before="120" w:after="120"/>
      </w:pPr>
      <w:r>
        <w:rPr>
          <w:rFonts w:hint="eastAsia"/>
        </w:rPr>
        <w:lastRenderedPageBreak/>
        <w:t xml:space="preserve">5.4  </w:t>
      </w:r>
      <w:r>
        <w:rPr>
          <w:rFonts w:hint="eastAsia"/>
        </w:rPr>
        <w:t>移栽后管理</w:t>
      </w:r>
    </w:p>
    <w:p w:rsidR="003F345B" w:rsidRDefault="00F609C0">
      <w:pPr>
        <w:pStyle w:val="afff5"/>
        <w:numPr>
          <w:ilvl w:val="3"/>
          <w:numId w:val="0"/>
        </w:numPr>
        <w:spacing w:before="120" w:after="120"/>
      </w:pPr>
      <w:r>
        <w:rPr>
          <w:rFonts w:hint="eastAsia"/>
        </w:rPr>
        <w:t>5.4.1</w:t>
      </w:r>
      <w:r>
        <w:rPr>
          <w:rFonts w:hint="eastAsia"/>
        </w:rPr>
        <w:t>水分</w:t>
      </w:r>
      <w:r>
        <w:rPr>
          <w:rFonts w:hint="eastAsia"/>
        </w:rPr>
        <w:t>和光照</w:t>
      </w:r>
    </w:p>
    <w:p w:rsidR="003F345B" w:rsidRDefault="00F609C0">
      <w:pPr>
        <w:pStyle w:val="afffff6"/>
        <w:ind w:firstLine="420"/>
      </w:pPr>
      <w:r>
        <w:t>移栽成活前</w:t>
      </w:r>
      <w:r>
        <w:rPr>
          <w:rFonts w:hint="eastAsia"/>
        </w:rPr>
        <w:t>15</w:t>
      </w:r>
      <w:r>
        <w:rPr>
          <w:rFonts w:hint="eastAsia"/>
          <w:vertAlign w:val="superscript"/>
        </w:rPr>
        <w:t xml:space="preserve"> </w:t>
      </w:r>
      <w:r>
        <w:rPr>
          <w:rFonts w:hint="eastAsia"/>
        </w:rPr>
        <w:t>d</w:t>
      </w:r>
      <w:r>
        <w:rPr>
          <w:rFonts w:hint="eastAsia"/>
        </w:rPr>
        <w:t>～</w:t>
      </w:r>
      <w:r>
        <w:rPr>
          <w:rFonts w:hint="eastAsia"/>
        </w:rPr>
        <w:t>20</w:t>
      </w:r>
      <w:r>
        <w:rPr>
          <w:rFonts w:hint="eastAsia"/>
          <w:vertAlign w:val="superscript"/>
        </w:rPr>
        <w:t xml:space="preserve"> </w:t>
      </w:r>
      <w:r>
        <w:rPr>
          <w:rFonts w:hint="eastAsia"/>
        </w:rPr>
        <w:t>d</w:t>
      </w:r>
      <w:r>
        <w:rPr>
          <w:rFonts w:hint="eastAsia"/>
        </w:rPr>
        <w:t>宜</w:t>
      </w:r>
      <w:r>
        <w:rPr>
          <w:rFonts w:hint="eastAsia"/>
        </w:rPr>
        <w:t>阴养</w:t>
      </w:r>
      <w:r>
        <w:t>，</w:t>
      </w:r>
      <w:r>
        <w:rPr>
          <w:rFonts w:hint="eastAsia"/>
        </w:rPr>
        <w:t>遮光率</w:t>
      </w:r>
      <w:r>
        <w:rPr>
          <w:rFonts w:hint="eastAsia"/>
        </w:rPr>
        <w:t>50</w:t>
      </w:r>
      <w:r>
        <w:rPr>
          <w:rFonts w:hAnsi="宋体" w:hint="eastAsia"/>
        </w:rPr>
        <w:t>％</w:t>
      </w:r>
      <w:r>
        <w:rPr>
          <w:rFonts w:hint="eastAsia"/>
        </w:rPr>
        <w:t>～</w:t>
      </w:r>
      <w:r>
        <w:rPr>
          <w:rFonts w:hint="eastAsia"/>
        </w:rPr>
        <w:t>70</w:t>
      </w:r>
      <w:r>
        <w:rPr>
          <w:rFonts w:hAnsi="宋体" w:hint="eastAsia"/>
        </w:rPr>
        <w:t>％</w:t>
      </w:r>
      <w:r>
        <w:rPr>
          <w:rFonts w:hint="eastAsia"/>
        </w:rPr>
        <w:t>。移栽成活后</w:t>
      </w:r>
      <w:r>
        <w:rPr>
          <w:rFonts w:hint="eastAsia"/>
        </w:rPr>
        <w:t>常规温室管理</w:t>
      </w:r>
      <w:r>
        <w:rPr>
          <w:rFonts w:hint="eastAsia"/>
        </w:rPr>
        <w:t>，定期淋水，保持基质湿润。</w:t>
      </w:r>
    </w:p>
    <w:p w:rsidR="003F345B" w:rsidRDefault="00F609C0">
      <w:pPr>
        <w:pStyle w:val="afff5"/>
        <w:numPr>
          <w:ilvl w:val="3"/>
          <w:numId w:val="0"/>
        </w:numPr>
        <w:spacing w:before="120" w:after="120"/>
      </w:pPr>
      <w:r>
        <w:rPr>
          <w:rFonts w:hint="eastAsia"/>
        </w:rPr>
        <w:t xml:space="preserve">5.4.2 </w:t>
      </w:r>
      <w:r>
        <w:rPr>
          <w:rFonts w:hint="eastAsia"/>
        </w:rPr>
        <w:t>施肥</w:t>
      </w:r>
    </w:p>
    <w:p w:rsidR="003F345B" w:rsidRDefault="00F609C0">
      <w:pPr>
        <w:pStyle w:val="afffff6"/>
        <w:ind w:firstLine="420"/>
      </w:pPr>
      <w:r>
        <w:t>移栽成活</w:t>
      </w:r>
      <w:r>
        <w:rPr>
          <w:rFonts w:hint="eastAsia"/>
        </w:rPr>
        <w:t>长出新叶</w:t>
      </w:r>
      <w:r>
        <w:t>后每隔</w:t>
      </w:r>
      <w:r>
        <w:rPr>
          <w:rFonts w:hint="eastAsia"/>
        </w:rPr>
        <w:t>7</w:t>
      </w:r>
      <w:r>
        <w:rPr>
          <w:rFonts w:hint="eastAsia"/>
          <w:vertAlign w:val="superscript"/>
        </w:rPr>
        <w:t xml:space="preserve"> </w:t>
      </w:r>
      <w:r>
        <w:rPr>
          <w:rFonts w:hint="eastAsia"/>
        </w:rPr>
        <w:t>d</w:t>
      </w:r>
      <w:r>
        <w:rPr>
          <w:rFonts w:hint="eastAsia"/>
        </w:rPr>
        <w:t>～</w:t>
      </w:r>
      <w:r>
        <w:rPr>
          <w:rFonts w:hint="eastAsia"/>
        </w:rPr>
        <w:t>1</w:t>
      </w:r>
      <w:r>
        <w:rPr>
          <w:rFonts w:hint="eastAsia"/>
        </w:rPr>
        <w:t>0</w:t>
      </w:r>
      <w:r>
        <w:rPr>
          <w:rFonts w:hint="eastAsia"/>
          <w:vertAlign w:val="superscript"/>
        </w:rPr>
        <w:t xml:space="preserve"> </w:t>
      </w:r>
      <w:r>
        <w:rPr>
          <w:rFonts w:hint="eastAsia"/>
        </w:rPr>
        <w:t>d</w:t>
      </w:r>
      <w:r>
        <w:rPr>
          <w:rFonts w:hint="eastAsia"/>
        </w:rPr>
        <w:t>喷施</w:t>
      </w:r>
      <w:r>
        <w:rPr>
          <w:rFonts w:hint="eastAsia"/>
        </w:rPr>
        <w:t>1</w:t>
      </w:r>
      <w:r>
        <w:rPr>
          <w:rFonts w:hint="eastAsia"/>
        </w:rPr>
        <w:t>次</w:t>
      </w:r>
      <w:r>
        <w:rPr>
          <w:rFonts w:hint="eastAsia"/>
        </w:rPr>
        <w:t>叶面</w:t>
      </w:r>
      <w:r>
        <w:rPr>
          <w:rFonts w:hint="eastAsia"/>
        </w:rPr>
        <w:t>复合肥（</w:t>
      </w:r>
      <w:r>
        <w:rPr>
          <w:rFonts w:hint="eastAsia"/>
        </w:rPr>
        <w:t>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 =15:15:15</w:t>
      </w:r>
      <w:r>
        <w:rPr>
          <w:rFonts w:hint="eastAsia"/>
        </w:rPr>
        <w:t>）</w:t>
      </w:r>
      <w:r>
        <w:rPr>
          <w:rFonts w:hint="eastAsia"/>
        </w:rPr>
        <w:t>500</w:t>
      </w:r>
      <w:r>
        <w:rPr>
          <w:rFonts w:hint="eastAsia"/>
        </w:rPr>
        <w:t>～</w:t>
      </w:r>
      <w:r>
        <w:rPr>
          <w:rFonts w:hint="eastAsia"/>
        </w:rPr>
        <w:t>1</w:t>
      </w:r>
      <w:r>
        <w:rPr>
          <w:rFonts w:hint="eastAsia"/>
          <w:vertAlign w:val="superscript"/>
        </w:rPr>
        <w:t xml:space="preserve"> </w:t>
      </w:r>
      <w:r>
        <w:rPr>
          <w:rFonts w:hint="eastAsia"/>
        </w:rPr>
        <w:t>000</w:t>
      </w:r>
      <w:r>
        <w:rPr>
          <w:rFonts w:hint="eastAsia"/>
        </w:rPr>
        <w:t>倍液。</w:t>
      </w:r>
    </w:p>
    <w:p w:rsidR="003F345B" w:rsidRDefault="00F609C0">
      <w:pPr>
        <w:pStyle w:val="afff5"/>
        <w:numPr>
          <w:ilvl w:val="3"/>
          <w:numId w:val="0"/>
        </w:numPr>
        <w:spacing w:before="120" w:after="120"/>
      </w:pPr>
      <w:r>
        <w:rPr>
          <w:rFonts w:hint="eastAsia"/>
        </w:rPr>
        <w:t xml:space="preserve">5.4.3 </w:t>
      </w:r>
      <w:r>
        <w:rPr>
          <w:rFonts w:hint="eastAsia"/>
        </w:rPr>
        <w:t>温度</w:t>
      </w:r>
    </w:p>
    <w:p w:rsidR="003F345B" w:rsidRDefault="00F609C0">
      <w:pPr>
        <w:pStyle w:val="afffff6"/>
        <w:ind w:firstLine="420"/>
      </w:pPr>
      <w:r>
        <w:t>温度应控制在</w:t>
      </w:r>
      <w:r>
        <w:rPr>
          <w:rFonts w:hint="eastAsia"/>
        </w:rPr>
        <w:t>20</w:t>
      </w:r>
      <w:r>
        <w:rPr>
          <w:rFonts w:hint="eastAsia"/>
          <w:vertAlign w:val="superscript"/>
        </w:rPr>
        <w:t xml:space="preserve"> </w:t>
      </w:r>
      <w:r>
        <w:rPr>
          <w:rFonts w:hint="eastAsia"/>
        </w:rPr>
        <w:t>℃～</w:t>
      </w:r>
      <w:r>
        <w:rPr>
          <w:rFonts w:hint="eastAsia"/>
        </w:rPr>
        <w:t>30</w:t>
      </w:r>
      <w:r>
        <w:rPr>
          <w:rFonts w:hint="eastAsia"/>
          <w:vertAlign w:val="superscript"/>
        </w:rPr>
        <w:t xml:space="preserve"> </w:t>
      </w:r>
      <w:r>
        <w:rPr>
          <w:rFonts w:hint="eastAsia"/>
        </w:rPr>
        <w:t>℃。</w:t>
      </w:r>
    </w:p>
    <w:p w:rsidR="003F345B" w:rsidRDefault="00F609C0">
      <w:pPr>
        <w:pStyle w:val="afff5"/>
        <w:numPr>
          <w:ilvl w:val="3"/>
          <w:numId w:val="0"/>
        </w:numPr>
        <w:spacing w:before="120" w:after="120"/>
      </w:pPr>
      <w:r>
        <w:rPr>
          <w:rFonts w:hint="eastAsia"/>
        </w:rPr>
        <w:t xml:space="preserve">5.4.4 </w:t>
      </w:r>
      <w:r>
        <w:rPr>
          <w:rFonts w:hint="eastAsia"/>
        </w:rPr>
        <w:t>病虫害防治</w:t>
      </w:r>
    </w:p>
    <w:p w:rsidR="003F345B" w:rsidRDefault="00F609C0">
      <w:pPr>
        <w:pStyle w:val="afffff6"/>
        <w:ind w:firstLine="420"/>
      </w:pPr>
      <w:proofErr w:type="gramStart"/>
      <w:r>
        <w:rPr>
          <w:rFonts w:hint="eastAsia"/>
        </w:rPr>
        <w:t>冬凤兰</w:t>
      </w:r>
      <w:r>
        <w:rPr>
          <w:rFonts w:hint="eastAsia"/>
        </w:rPr>
        <w:t>主要</w:t>
      </w:r>
      <w:proofErr w:type="gramEnd"/>
      <w:r>
        <w:rPr>
          <w:rFonts w:hint="eastAsia"/>
        </w:rPr>
        <w:t>病害为：</w:t>
      </w:r>
      <w:r>
        <w:rPr>
          <w:rFonts w:hint="eastAsia"/>
        </w:rPr>
        <w:t>白绢</w:t>
      </w:r>
      <w:r>
        <w:rPr>
          <w:rFonts w:hint="eastAsia"/>
        </w:rPr>
        <w:t>病</w:t>
      </w:r>
      <w:r>
        <w:rPr>
          <w:rFonts w:hint="eastAsia"/>
        </w:rPr>
        <w:t>、炭疽病</w:t>
      </w:r>
      <w:r>
        <w:rPr>
          <w:rFonts w:hint="eastAsia"/>
        </w:rPr>
        <w:t>，每隔</w:t>
      </w:r>
      <w:r>
        <w:rPr>
          <w:rFonts w:hint="eastAsia"/>
        </w:rPr>
        <w:t>10</w:t>
      </w:r>
      <w:r>
        <w:rPr>
          <w:rFonts w:hint="eastAsia"/>
          <w:vertAlign w:val="superscript"/>
        </w:rPr>
        <w:t xml:space="preserve"> </w:t>
      </w:r>
      <w:r>
        <w:rPr>
          <w:rFonts w:hint="eastAsia"/>
        </w:rPr>
        <w:t>d</w:t>
      </w:r>
      <w:r>
        <w:t>～</w:t>
      </w:r>
      <w:r>
        <w:t>1</w:t>
      </w:r>
      <w:r>
        <w:rPr>
          <w:rFonts w:hint="eastAsia"/>
        </w:rPr>
        <w:t>5</w:t>
      </w:r>
      <w:r>
        <w:rPr>
          <w:rFonts w:hint="eastAsia"/>
          <w:vertAlign w:val="superscript"/>
        </w:rPr>
        <w:t xml:space="preserve"> </w:t>
      </w:r>
      <w:r>
        <w:rPr>
          <w:rFonts w:hint="eastAsia"/>
        </w:rPr>
        <w:t>d</w:t>
      </w:r>
      <w:r>
        <w:t>喷施</w:t>
      </w:r>
      <w:r>
        <w:rPr>
          <w:rFonts w:hint="eastAsia"/>
        </w:rPr>
        <w:t>3</w:t>
      </w:r>
      <w:r>
        <w:rPr>
          <w:rFonts w:hAnsi="宋体" w:hint="eastAsia"/>
        </w:rPr>
        <w:t>％</w:t>
      </w:r>
      <w:proofErr w:type="gramStart"/>
      <w:r>
        <w:t>甲霜灵噁霉灵</w:t>
      </w:r>
      <w:proofErr w:type="gramEnd"/>
      <w:r>
        <w:t>水剂</w:t>
      </w:r>
      <w:r>
        <w:t>750</w:t>
      </w:r>
      <w:r>
        <w:t>倍液，或</w:t>
      </w:r>
      <w:r>
        <w:t>50</w:t>
      </w:r>
      <w:r>
        <w:t>％多菌灵可湿性粉剂</w:t>
      </w:r>
      <w:r>
        <w:t>1</w:t>
      </w:r>
      <w:r>
        <w:rPr>
          <w:rFonts w:hint="eastAsia"/>
          <w:vertAlign w:val="superscript"/>
        </w:rPr>
        <w:t xml:space="preserve"> </w:t>
      </w:r>
      <w:r>
        <w:t>000</w:t>
      </w:r>
      <w:r>
        <w:t>倍液，或</w:t>
      </w:r>
      <w:r>
        <w:t>72</w:t>
      </w:r>
      <w:r>
        <w:t>％霜</w:t>
      </w:r>
      <w:proofErr w:type="gramStart"/>
      <w:r>
        <w:t>脲</w:t>
      </w:r>
      <w:proofErr w:type="gramEnd"/>
      <w:r>
        <w:t>锰锌可湿性粉剂</w:t>
      </w:r>
      <w:r>
        <w:t>750</w:t>
      </w:r>
      <w:r>
        <w:t>倍液进行防治。</w:t>
      </w:r>
      <w:r>
        <w:rPr>
          <w:rFonts w:hint="eastAsia"/>
        </w:rPr>
        <w:t>主要虫害为：</w:t>
      </w:r>
      <w:r>
        <w:rPr>
          <w:rFonts w:hint="eastAsia"/>
        </w:rPr>
        <w:t>介壳</w:t>
      </w:r>
      <w:r>
        <w:rPr>
          <w:rFonts w:hint="eastAsia"/>
        </w:rPr>
        <w:t>虫、</w:t>
      </w:r>
      <w:proofErr w:type="gramStart"/>
      <w:r>
        <w:rPr>
          <w:rFonts w:hint="eastAsia"/>
        </w:rPr>
        <w:t>蓟</w:t>
      </w:r>
      <w:proofErr w:type="gramEnd"/>
      <w:r>
        <w:rPr>
          <w:rFonts w:hint="eastAsia"/>
        </w:rPr>
        <w:t>马、红蜘蛛，每隔</w:t>
      </w:r>
      <w:r>
        <w:rPr>
          <w:rFonts w:hint="eastAsia"/>
        </w:rPr>
        <w:t>10</w:t>
      </w:r>
      <w:r>
        <w:rPr>
          <w:rFonts w:hint="eastAsia"/>
          <w:vertAlign w:val="superscript"/>
        </w:rPr>
        <w:t xml:space="preserve"> </w:t>
      </w:r>
      <w:r>
        <w:rPr>
          <w:rFonts w:hint="eastAsia"/>
        </w:rPr>
        <w:t>d</w:t>
      </w:r>
      <w:r>
        <w:t>～</w:t>
      </w:r>
      <w:r>
        <w:t>1</w:t>
      </w:r>
      <w:r>
        <w:rPr>
          <w:rFonts w:hint="eastAsia"/>
        </w:rPr>
        <w:t>5</w:t>
      </w:r>
      <w:r>
        <w:rPr>
          <w:rFonts w:hint="eastAsia"/>
          <w:vertAlign w:val="superscript"/>
        </w:rPr>
        <w:t xml:space="preserve"> </w:t>
      </w:r>
      <w:r>
        <w:rPr>
          <w:rFonts w:hint="eastAsia"/>
        </w:rPr>
        <w:t>d</w:t>
      </w:r>
      <w:r>
        <w:t>喷施</w:t>
      </w:r>
      <w:r>
        <w:rPr>
          <w:rFonts w:hint="eastAsia"/>
        </w:rPr>
        <w:t>1.8</w:t>
      </w:r>
      <w:r>
        <w:rPr>
          <w:rFonts w:hAnsi="宋体" w:hint="eastAsia"/>
        </w:rPr>
        <w:t>％</w:t>
      </w:r>
      <w:r>
        <w:t>阿维菌素乳油</w:t>
      </w:r>
      <w:r>
        <w:t>1</w:t>
      </w:r>
      <w:r>
        <w:rPr>
          <w:rFonts w:hint="eastAsia"/>
          <w:vertAlign w:val="superscript"/>
        </w:rPr>
        <w:t xml:space="preserve"> </w:t>
      </w:r>
      <w:r>
        <w:t>000</w:t>
      </w:r>
      <w:r>
        <w:t>倍液，或</w:t>
      </w:r>
      <w:r>
        <w:t>20</w:t>
      </w:r>
      <w:r>
        <w:t>％阿维螺</w:t>
      </w:r>
      <w:proofErr w:type="gramStart"/>
      <w:r>
        <w:t>螨</w:t>
      </w:r>
      <w:proofErr w:type="gramEnd"/>
      <w:r>
        <w:t>酯悬浮剂</w:t>
      </w:r>
      <w:r>
        <w:t>3</w:t>
      </w:r>
      <w:r>
        <w:rPr>
          <w:rFonts w:hint="eastAsia"/>
          <w:vertAlign w:val="superscript"/>
        </w:rPr>
        <w:t xml:space="preserve"> </w:t>
      </w:r>
      <w:r>
        <w:t>000</w:t>
      </w:r>
      <w:r>
        <w:t>倍液，或</w:t>
      </w:r>
      <w:r>
        <w:t>5</w:t>
      </w:r>
      <w:r>
        <w:t>％阿维</w:t>
      </w:r>
      <w:proofErr w:type="gramStart"/>
      <w:r>
        <w:t>啶</w:t>
      </w:r>
      <w:proofErr w:type="gramEnd"/>
      <w:r>
        <w:t>虫</w:t>
      </w:r>
      <w:proofErr w:type="gramStart"/>
      <w:r>
        <w:t>脒</w:t>
      </w:r>
      <w:proofErr w:type="gramEnd"/>
      <w:r>
        <w:t>微乳剂</w:t>
      </w:r>
      <w:r>
        <w:t>1</w:t>
      </w:r>
      <w:r>
        <w:rPr>
          <w:rFonts w:hint="eastAsia"/>
          <w:vertAlign w:val="superscript"/>
        </w:rPr>
        <w:t xml:space="preserve"> </w:t>
      </w:r>
      <w:r>
        <w:t>500</w:t>
      </w:r>
      <w:r>
        <w:t>倍液</w:t>
      </w:r>
      <w:r>
        <w:rPr>
          <w:rFonts w:hint="eastAsia"/>
        </w:rPr>
        <w:t>。</w:t>
      </w:r>
      <w:r>
        <w:t>轮换用药，避免产生抗性。</w:t>
      </w:r>
      <w:r>
        <w:rPr>
          <w:rFonts w:hint="eastAsia"/>
        </w:rPr>
        <w:t>化学药剂的使用应符合</w:t>
      </w:r>
      <w:r>
        <w:rPr>
          <w:rFonts w:hint="eastAsia"/>
        </w:rPr>
        <w:t>GB/T 8321</w:t>
      </w:r>
      <w:r>
        <w:rPr>
          <w:rFonts w:hint="eastAsia"/>
        </w:rPr>
        <w:t>（所有部分）的要求。</w:t>
      </w:r>
    </w:p>
    <w:p w:rsidR="003F345B" w:rsidRDefault="003F345B">
      <w:pPr>
        <w:pStyle w:val="afffff6"/>
        <w:ind w:firstLineChars="0" w:firstLine="0"/>
        <w:jc w:val="center"/>
      </w:pPr>
    </w:p>
    <w:p w:rsidR="003F345B" w:rsidRDefault="003F345B">
      <w:pPr>
        <w:pStyle w:val="afffff6"/>
        <w:ind w:firstLineChars="0" w:firstLine="0"/>
        <w:jc w:val="center"/>
        <w:sectPr w:rsidR="003F345B">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pPr>
    </w:p>
    <w:p w:rsidR="003F345B" w:rsidRDefault="003F345B">
      <w:pPr>
        <w:pStyle w:val="aff"/>
      </w:pPr>
      <w:bookmarkStart w:id="41" w:name="BookMark5"/>
      <w:bookmarkEnd w:id="21"/>
    </w:p>
    <w:p w:rsidR="003F345B" w:rsidRDefault="003F345B">
      <w:pPr>
        <w:pStyle w:val="aff5"/>
      </w:pPr>
    </w:p>
    <w:p w:rsidR="003F345B" w:rsidRDefault="00F609C0">
      <w:pPr>
        <w:pStyle w:val="affa"/>
        <w:spacing w:before="60" w:after="120"/>
      </w:pPr>
      <w:r>
        <w:br/>
      </w:r>
      <w:r>
        <w:rPr>
          <w:rFonts w:hint="eastAsia"/>
        </w:rPr>
        <w:t>（资料性）</w:t>
      </w:r>
      <w:r>
        <w:br/>
      </w:r>
      <w:r>
        <w:rPr>
          <w:rFonts w:hint="eastAsia"/>
        </w:rPr>
        <w:t>培养基配制</w:t>
      </w:r>
    </w:p>
    <w:p w:rsidR="003F345B" w:rsidRDefault="00F609C0">
      <w:pPr>
        <w:pStyle w:val="affb"/>
        <w:spacing w:before="120" w:after="120"/>
      </w:pPr>
      <w:r>
        <w:rPr>
          <w:rFonts w:hint="eastAsia"/>
        </w:rPr>
        <w:t>培养基配制</w:t>
      </w:r>
    </w:p>
    <w:p w:rsidR="003F345B" w:rsidRDefault="00F609C0">
      <w:pPr>
        <w:pStyle w:val="affc"/>
        <w:spacing w:before="120" w:after="120"/>
      </w:pPr>
      <w:r>
        <w:rPr>
          <w:rFonts w:hint="eastAsia"/>
        </w:rPr>
        <w:t>培养基配方</w:t>
      </w:r>
    </w:p>
    <w:p w:rsidR="003F345B" w:rsidRDefault="00F609C0">
      <w:pPr>
        <w:pStyle w:val="afffff6"/>
        <w:ind w:firstLine="420"/>
      </w:pPr>
      <w:r>
        <w:rPr>
          <w:rFonts w:hint="eastAsia"/>
        </w:rPr>
        <w:t>培养基宜用</w:t>
      </w:r>
      <w:r>
        <w:rPr>
          <w:rFonts w:hint="eastAsia"/>
        </w:rPr>
        <w:t>1</w:t>
      </w:r>
      <w:r>
        <w:rPr>
          <w:rFonts w:hint="eastAsia"/>
          <w:vertAlign w:val="superscript"/>
        </w:rPr>
        <w:t xml:space="preserve"> </w:t>
      </w:r>
      <w:proofErr w:type="spellStart"/>
      <w:r>
        <w:rPr>
          <w:rFonts w:hint="eastAsia"/>
        </w:rPr>
        <w:t>mol</w:t>
      </w:r>
      <w:proofErr w:type="spellEnd"/>
      <w:r>
        <w:rPr>
          <w:rFonts w:hint="eastAsia"/>
        </w:rPr>
        <w:t xml:space="preserve">/L </w:t>
      </w:r>
      <w:proofErr w:type="spellStart"/>
      <w:r>
        <w:rPr>
          <w:rFonts w:hint="eastAsia"/>
        </w:rPr>
        <w:t>HCl</w:t>
      </w:r>
      <w:proofErr w:type="spellEnd"/>
      <w:r>
        <w:rPr>
          <w:rFonts w:hint="eastAsia"/>
        </w:rPr>
        <w:t>溶液或</w:t>
      </w:r>
      <w:proofErr w:type="spellStart"/>
      <w:r>
        <w:rPr>
          <w:rFonts w:hint="eastAsia"/>
        </w:rPr>
        <w:t>NaOH</w:t>
      </w:r>
      <w:proofErr w:type="spellEnd"/>
      <w:r>
        <w:rPr>
          <w:rFonts w:hint="eastAsia"/>
        </w:rPr>
        <w:t>溶液调整</w:t>
      </w:r>
      <w:r>
        <w:rPr>
          <w:rFonts w:hint="eastAsia"/>
        </w:rPr>
        <w:t>pH</w:t>
      </w:r>
      <w:r>
        <w:rPr>
          <w:rFonts w:hint="eastAsia"/>
        </w:rPr>
        <w:t>值为</w:t>
      </w:r>
      <w:r>
        <w:rPr>
          <w:rFonts w:hint="eastAsia"/>
        </w:rPr>
        <w:t>5.</w:t>
      </w:r>
      <w:r>
        <w:rPr>
          <w:rFonts w:hint="eastAsia"/>
        </w:rPr>
        <w:t>5</w:t>
      </w:r>
      <w:r>
        <w:rPr>
          <w:rFonts w:hint="eastAsia"/>
        </w:rPr>
        <w:t>～</w:t>
      </w:r>
      <w:r>
        <w:rPr>
          <w:rFonts w:hint="eastAsia"/>
        </w:rPr>
        <w:t>5.8</w:t>
      </w:r>
      <w:r>
        <w:rPr>
          <w:rFonts w:hint="eastAsia"/>
        </w:rPr>
        <w:t>，不同培养基配方见表</w:t>
      </w:r>
      <w:r>
        <w:rPr>
          <w:rFonts w:hint="eastAsia"/>
        </w:rPr>
        <w:t>A.1</w:t>
      </w:r>
      <w:r>
        <w:rPr>
          <w:rFonts w:hint="eastAsia"/>
        </w:rPr>
        <w:t>。</w:t>
      </w:r>
    </w:p>
    <w:p w:rsidR="003F345B" w:rsidRDefault="00F609C0">
      <w:pPr>
        <w:pStyle w:val="aff6"/>
        <w:spacing w:before="120" w:after="120"/>
      </w:pPr>
      <w:proofErr w:type="gramStart"/>
      <w:r>
        <w:rPr>
          <w:rFonts w:hint="eastAsia"/>
        </w:rPr>
        <w:t>冬凤兰</w:t>
      </w:r>
      <w:r>
        <w:rPr>
          <w:rFonts w:hint="eastAsia"/>
        </w:rPr>
        <w:t>组</w:t>
      </w:r>
      <w:proofErr w:type="gramEnd"/>
      <w:r>
        <w:rPr>
          <w:rFonts w:hint="eastAsia"/>
        </w:rPr>
        <w:t>培</w:t>
      </w:r>
      <w:r>
        <w:rPr>
          <w:rFonts w:hint="eastAsia"/>
        </w:rPr>
        <w:t>苗生产</w:t>
      </w:r>
      <w:r>
        <w:rPr>
          <w:rFonts w:hint="eastAsia"/>
        </w:rPr>
        <w:t>不同阶段参考培养基</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273"/>
        <w:gridCol w:w="6961"/>
      </w:tblGrid>
      <w:tr w:rsidR="003F345B">
        <w:trPr>
          <w:trHeight w:val="317"/>
          <w:jc w:val="center"/>
        </w:trPr>
        <w:tc>
          <w:tcPr>
            <w:tcW w:w="2273" w:type="dxa"/>
            <w:tcBorders>
              <w:top w:val="single" w:sz="8" w:space="0" w:color="auto"/>
              <w:bottom w:val="single" w:sz="8" w:space="0" w:color="auto"/>
            </w:tcBorders>
            <w:shd w:val="clear" w:color="auto" w:fill="auto"/>
            <w:vAlign w:val="center"/>
          </w:tcPr>
          <w:p w:rsidR="003F345B" w:rsidRDefault="00F609C0">
            <w:pPr>
              <w:pStyle w:val="afffffffffffb"/>
              <w:ind w:firstLineChars="0" w:firstLine="0"/>
              <w:jc w:val="center"/>
              <w:rPr>
                <w:sz w:val="18"/>
                <w:szCs w:val="18"/>
              </w:rPr>
            </w:pPr>
            <w:r>
              <w:rPr>
                <w:rFonts w:hint="eastAsia"/>
                <w:sz w:val="18"/>
                <w:szCs w:val="18"/>
              </w:rPr>
              <w:t>培养阶段</w:t>
            </w:r>
          </w:p>
        </w:tc>
        <w:tc>
          <w:tcPr>
            <w:tcW w:w="6961" w:type="dxa"/>
            <w:tcBorders>
              <w:top w:val="single" w:sz="8" w:space="0" w:color="auto"/>
              <w:bottom w:val="single" w:sz="8" w:space="0" w:color="auto"/>
            </w:tcBorders>
            <w:shd w:val="clear" w:color="auto" w:fill="auto"/>
            <w:vAlign w:val="center"/>
          </w:tcPr>
          <w:p w:rsidR="003F345B" w:rsidRDefault="00F609C0">
            <w:pPr>
              <w:pStyle w:val="afffffffffffb"/>
              <w:ind w:firstLineChars="0" w:firstLine="0"/>
              <w:jc w:val="center"/>
              <w:rPr>
                <w:sz w:val="18"/>
                <w:szCs w:val="18"/>
              </w:rPr>
            </w:pPr>
            <w:r>
              <w:rPr>
                <w:rFonts w:hint="eastAsia"/>
                <w:sz w:val="18"/>
                <w:szCs w:val="18"/>
              </w:rPr>
              <w:t>培养基配方</w:t>
            </w:r>
          </w:p>
        </w:tc>
      </w:tr>
      <w:tr w:rsidR="003F345B">
        <w:trPr>
          <w:trHeight w:val="304"/>
          <w:jc w:val="center"/>
        </w:trPr>
        <w:tc>
          <w:tcPr>
            <w:tcW w:w="2273" w:type="dxa"/>
            <w:tcBorders>
              <w:top w:val="single" w:sz="8" w:space="0" w:color="auto"/>
            </w:tcBorders>
            <w:shd w:val="clear" w:color="auto" w:fill="auto"/>
            <w:vAlign w:val="center"/>
          </w:tcPr>
          <w:p w:rsidR="003F345B" w:rsidRDefault="00F609C0">
            <w:pPr>
              <w:pStyle w:val="afffffffffffb"/>
              <w:ind w:firstLineChars="0" w:firstLine="0"/>
              <w:jc w:val="center"/>
              <w:rPr>
                <w:sz w:val="18"/>
                <w:szCs w:val="18"/>
              </w:rPr>
            </w:pPr>
            <w:r>
              <w:rPr>
                <w:rFonts w:hint="eastAsia"/>
                <w:sz w:val="18"/>
                <w:szCs w:val="18"/>
              </w:rPr>
              <w:t>诱导</w:t>
            </w:r>
            <w:r>
              <w:rPr>
                <w:rFonts w:hint="eastAsia"/>
                <w:sz w:val="18"/>
                <w:szCs w:val="18"/>
              </w:rPr>
              <w:t>培养</w:t>
            </w:r>
          </w:p>
        </w:tc>
        <w:tc>
          <w:tcPr>
            <w:tcW w:w="6961" w:type="dxa"/>
            <w:tcBorders>
              <w:top w:val="single" w:sz="8" w:space="0" w:color="auto"/>
            </w:tcBorders>
            <w:shd w:val="clear" w:color="auto" w:fill="auto"/>
            <w:vAlign w:val="center"/>
          </w:tcPr>
          <w:p w:rsidR="003F345B" w:rsidRDefault="00F609C0">
            <w:pPr>
              <w:pStyle w:val="afffffffffffb"/>
              <w:ind w:firstLineChars="0" w:firstLine="0"/>
              <w:jc w:val="left"/>
              <w:rPr>
                <w:sz w:val="18"/>
                <w:szCs w:val="18"/>
              </w:rPr>
            </w:pPr>
            <w:r>
              <w:rPr>
                <w:rFonts w:hint="eastAsia"/>
                <w:sz w:val="18"/>
                <w:szCs w:val="18"/>
              </w:rPr>
              <w:t>KC+NAA0.6</w:t>
            </w:r>
            <w:r>
              <w:rPr>
                <w:rFonts w:hint="eastAsia"/>
                <w:sz w:val="18"/>
                <w:szCs w:val="18"/>
                <w:vertAlign w:val="superscript"/>
              </w:rPr>
              <w:t xml:space="preserve"> </w:t>
            </w:r>
            <w:r>
              <w:rPr>
                <w:rFonts w:hint="eastAsia"/>
                <w:sz w:val="18"/>
                <w:szCs w:val="18"/>
              </w:rPr>
              <w:t>mg/L</w:t>
            </w:r>
            <w:r>
              <w:rPr>
                <w:rFonts w:hint="eastAsia"/>
                <w:sz w:val="18"/>
                <w:szCs w:val="18"/>
              </w:rPr>
              <w:t>+6-BA1.5</w:t>
            </w:r>
            <w:r>
              <w:rPr>
                <w:rFonts w:hint="eastAsia"/>
                <w:sz w:val="18"/>
                <w:szCs w:val="18"/>
                <w:vertAlign w:val="superscript"/>
              </w:rPr>
              <w:t xml:space="preserve"> </w:t>
            </w:r>
            <w:r>
              <w:rPr>
                <w:rFonts w:hint="eastAsia"/>
                <w:sz w:val="18"/>
                <w:szCs w:val="18"/>
              </w:rPr>
              <w:t>mg/L</w:t>
            </w:r>
            <w:r>
              <w:rPr>
                <w:rFonts w:hint="eastAsia"/>
                <w:sz w:val="18"/>
                <w:szCs w:val="18"/>
              </w:rPr>
              <w:t>+</w:t>
            </w:r>
            <w:r>
              <w:rPr>
                <w:rFonts w:hint="eastAsia"/>
                <w:sz w:val="18"/>
                <w:szCs w:val="18"/>
              </w:rPr>
              <w:t>椰汁</w:t>
            </w:r>
            <w:r>
              <w:rPr>
                <w:rFonts w:hint="eastAsia"/>
                <w:sz w:val="18"/>
                <w:szCs w:val="18"/>
              </w:rPr>
              <w:t>100</w:t>
            </w:r>
            <w:r>
              <w:rPr>
                <w:rFonts w:hint="eastAsia"/>
                <w:sz w:val="18"/>
                <w:szCs w:val="18"/>
                <w:vertAlign w:val="superscript"/>
              </w:rPr>
              <w:t xml:space="preserve"> </w:t>
            </w:r>
            <w:r>
              <w:rPr>
                <w:rFonts w:hint="eastAsia"/>
                <w:sz w:val="18"/>
                <w:szCs w:val="18"/>
              </w:rPr>
              <w:t>mL/L+</w:t>
            </w:r>
            <w:r>
              <w:rPr>
                <w:rFonts w:hint="eastAsia"/>
                <w:sz w:val="18"/>
                <w:szCs w:val="18"/>
              </w:rPr>
              <w:t>活性炭</w:t>
            </w:r>
            <w:r>
              <w:rPr>
                <w:rFonts w:hint="eastAsia"/>
                <w:sz w:val="18"/>
                <w:szCs w:val="18"/>
              </w:rPr>
              <w:t>1</w:t>
            </w:r>
            <w:r>
              <w:rPr>
                <w:rFonts w:hint="eastAsia"/>
                <w:sz w:val="18"/>
                <w:szCs w:val="18"/>
                <w:vertAlign w:val="superscript"/>
              </w:rPr>
              <w:t xml:space="preserve"> </w:t>
            </w:r>
            <w:r>
              <w:rPr>
                <w:rFonts w:hint="eastAsia"/>
                <w:sz w:val="18"/>
                <w:szCs w:val="18"/>
              </w:rPr>
              <w:t>g/L</w:t>
            </w:r>
          </w:p>
        </w:tc>
      </w:tr>
      <w:tr w:rsidR="003F345B">
        <w:trPr>
          <w:trHeight w:val="317"/>
          <w:jc w:val="center"/>
        </w:trPr>
        <w:tc>
          <w:tcPr>
            <w:tcW w:w="2273" w:type="dxa"/>
            <w:shd w:val="clear" w:color="auto" w:fill="auto"/>
            <w:vAlign w:val="center"/>
          </w:tcPr>
          <w:p w:rsidR="003F345B" w:rsidRDefault="00F609C0">
            <w:pPr>
              <w:pStyle w:val="afffffffffffb"/>
              <w:ind w:firstLineChars="0" w:firstLine="0"/>
              <w:jc w:val="center"/>
              <w:rPr>
                <w:sz w:val="18"/>
                <w:szCs w:val="18"/>
              </w:rPr>
            </w:pPr>
            <w:r>
              <w:rPr>
                <w:rFonts w:hint="eastAsia"/>
                <w:sz w:val="18"/>
                <w:szCs w:val="18"/>
              </w:rPr>
              <w:t>继代增殖培养</w:t>
            </w:r>
          </w:p>
        </w:tc>
        <w:tc>
          <w:tcPr>
            <w:tcW w:w="6961" w:type="dxa"/>
            <w:shd w:val="clear" w:color="auto" w:fill="auto"/>
            <w:vAlign w:val="center"/>
          </w:tcPr>
          <w:p w:rsidR="003F345B" w:rsidRDefault="00F609C0">
            <w:pPr>
              <w:pStyle w:val="afffffffffffb"/>
              <w:ind w:firstLineChars="0" w:firstLine="0"/>
              <w:jc w:val="left"/>
              <w:rPr>
                <w:sz w:val="18"/>
                <w:szCs w:val="18"/>
              </w:rPr>
            </w:pPr>
            <w:r>
              <w:rPr>
                <w:rFonts w:hint="eastAsia"/>
                <w:sz w:val="18"/>
                <w:szCs w:val="18"/>
              </w:rPr>
              <w:t>MS+NAA0.2</w:t>
            </w:r>
            <w:r>
              <w:rPr>
                <w:rFonts w:hint="eastAsia"/>
                <w:sz w:val="18"/>
                <w:szCs w:val="18"/>
                <w:vertAlign w:val="superscript"/>
              </w:rPr>
              <w:t xml:space="preserve"> </w:t>
            </w:r>
            <w:r>
              <w:rPr>
                <w:rFonts w:hint="eastAsia"/>
                <w:sz w:val="18"/>
                <w:szCs w:val="18"/>
              </w:rPr>
              <w:t>mg/L</w:t>
            </w:r>
            <w:r>
              <w:rPr>
                <w:rFonts w:hint="eastAsia"/>
                <w:sz w:val="18"/>
                <w:szCs w:val="18"/>
              </w:rPr>
              <w:t>+6-BA</w:t>
            </w:r>
            <w:r>
              <w:rPr>
                <w:rFonts w:hint="eastAsia"/>
                <w:sz w:val="18"/>
                <w:szCs w:val="18"/>
              </w:rPr>
              <w:t>1.</w:t>
            </w:r>
            <w:r>
              <w:rPr>
                <w:rFonts w:hint="eastAsia"/>
                <w:sz w:val="18"/>
                <w:szCs w:val="18"/>
              </w:rPr>
              <w:t>2</w:t>
            </w:r>
            <w:r>
              <w:rPr>
                <w:rFonts w:hint="eastAsia"/>
                <w:sz w:val="18"/>
                <w:szCs w:val="18"/>
                <w:vertAlign w:val="superscript"/>
              </w:rPr>
              <w:t xml:space="preserve"> </w:t>
            </w:r>
            <w:r>
              <w:rPr>
                <w:rFonts w:hint="eastAsia"/>
                <w:sz w:val="18"/>
                <w:szCs w:val="18"/>
              </w:rPr>
              <w:t>mg/L</w:t>
            </w:r>
            <w:r>
              <w:rPr>
                <w:rFonts w:hint="eastAsia"/>
                <w:sz w:val="18"/>
                <w:szCs w:val="18"/>
              </w:rPr>
              <w:t>+</w:t>
            </w:r>
            <w:r>
              <w:rPr>
                <w:rFonts w:hint="eastAsia"/>
                <w:sz w:val="18"/>
                <w:szCs w:val="18"/>
              </w:rPr>
              <w:t>椰汁</w:t>
            </w:r>
            <w:r>
              <w:rPr>
                <w:rFonts w:hint="eastAsia"/>
                <w:sz w:val="18"/>
                <w:szCs w:val="18"/>
              </w:rPr>
              <w:t>100</w:t>
            </w:r>
            <w:r>
              <w:rPr>
                <w:rFonts w:hint="eastAsia"/>
                <w:sz w:val="18"/>
                <w:szCs w:val="18"/>
                <w:vertAlign w:val="superscript"/>
              </w:rPr>
              <w:t xml:space="preserve"> </w:t>
            </w:r>
            <w:r>
              <w:rPr>
                <w:rFonts w:hint="eastAsia"/>
                <w:sz w:val="18"/>
                <w:szCs w:val="18"/>
              </w:rPr>
              <w:t>mL/L</w:t>
            </w:r>
          </w:p>
        </w:tc>
      </w:tr>
      <w:tr w:rsidR="003F345B">
        <w:trPr>
          <w:trHeight w:val="317"/>
          <w:jc w:val="center"/>
        </w:trPr>
        <w:tc>
          <w:tcPr>
            <w:tcW w:w="2273" w:type="dxa"/>
            <w:shd w:val="clear" w:color="auto" w:fill="auto"/>
            <w:vAlign w:val="center"/>
          </w:tcPr>
          <w:p w:rsidR="003F345B" w:rsidRDefault="00F609C0">
            <w:pPr>
              <w:pStyle w:val="afffffffffffb"/>
              <w:ind w:firstLineChars="0" w:firstLine="0"/>
              <w:jc w:val="center"/>
              <w:rPr>
                <w:sz w:val="18"/>
                <w:szCs w:val="18"/>
              </w:rPr>
            </w:pPr>
            <w:r>
              <w:rPr>
                <w:rFonts w:hint="eastAsia"/>
                <w:sz w:val="18"/>
                <w:szCs w:val="18"/>
              </w:rPr>
              <w:t>根芽分化培养</w:t>
            </w:r>
          </w:p>
        </w:tc>
        <w:tc>
          <w:tcPr>
            <w:tcW w:w="6961" w:type="dxa"/>
            <w:shd w:val="clear" w:color="auto" w:fill="auto"/>
            <w:vAlign w:val="center"/>
          </w:tcPr>
          <w:p w:rsidR="003F345B" w:rsidRDefault="00F609C0">
            <w:pPr>
              <w:pStyle w:val="afffffffffffb"/>
              <w:ind w:firstLineChars="0" w:firstLine="0"/>
              <w:jc w:val="left"/>
              <w:rPr>
                <w:sz w:val="18"/>
                <w:szCs w:val="18"/>
              </w:rPr>
            </w:pPr>
            <w:r>
              <w:rPr>
                <w:rFonts w:hint="eastAsia"/>
                <w:sz w:val="18"/>
                <w:szCs w:val="18"/>
              </w:rPr>
              <w:t>MS+NAA0.2</w:t>
            </w:r>
            <w:r>
              <w:rPr>
                <w:rFonts w:hint="eastAsia"/>
                <w:sz w:val="18"/>
                <w:szCs w:val="18"/>
                <w:vertAlign w:val="superscript"/>
              </w:rPr>
              <w:t xml:space="preserve"> </w:t>
            </w:r>
            <w:r>
              <w:rPr>
                <w:rFonts w:hint="eastAsia"/>
                <w:sz w:val="18"/>
                <w:szCs w:val="18"/>
              </w:rPr>
              <w:t>mg/L</w:t>
            </w:r>
            <w:r>
              <w:rPr>
                <w:rFonts w:hint="eastAsia"/>
                <w:sz w:val="18"/>
                <w:szCs w:val="18"/>
              </w:rPr>
              <w:t>+6-BA2</w:t>
            </w:r>
            <w:r>
              <w:rPr>
                <w:rFonts w:hint="eastAsia"/>
                <w:sz w:val="18"/>
                <w:szCs w:val="18"/>
                <w:vertAlign w:val="superscript"/>
              </w:rPr>
              <w:t xml:space="preserve"> </w:t>
            </w:r>
            <w:r>
              <w:rPr>
                <w:rFonts w:hint="eastAsia"/>
                <w:sz w:val="18"/>
                <w:szCs w:val="18"/>
              </w:rPr>
              <w:t>mg/L</w:t>
            </w:r>
            <w:r>
              <w:rPr>
                <w:rFonts w:hint="eastAsia"/>
                <w:sz w:val="18"/>
                <w:szCs w:val="18"/>
              </w:rPr>
              <w:t>+</w:t>
            </w:r>
            <w:r>
              <w:rPr>
                <w:rFonts w:hint="eastAsia"/>
                <w:sz w:val="18"/>
                <w:szCs w:val="18"/>
              </w:rPr>
              <w:t>椰汁</w:t>
            </w:r>
            <w:r>
              <w:rPr>
                <w:rFonts w:hint="eastAsia"/>
                <w:sz w:val="18"/>
                <w:szCs w:val="18"/>
              </w:rPr>
              <w:t>100</w:t>
            </w:r>
            <w:r>
              <w:rPr>
                <w:rFonts w:hint="eastAsia"/>
                <w:sz w:val="18"/>
                <w:szCs w:val="18"/>
                <w:vertAlign w:val="superscript"/>
              </w:rPr>
              <w:t xml:space="preserve"> </w:t>
            </w:r>
            <w:r>
              <w:rPr>
                <w:rFonts w:hint="eastAsia"/>
                <w:sz w:val="18"/>
                <w:szCs w:val="18"/>
              </w:rPr>
              <w:t>mL/L</w:t>
            </w:r>
          </w:p>
        </w:tc>
      </w:tr>
      <w:tr w:rsidR="003F345B">
        <w:trPr>
          <w:trHeight w:val="304"/>
          <w:jc w:val="center"/>
        </w:trPr>
        <w:tc>
          <w:tcPr>
            <w:tcW w:w="2273" w:type="dxa"/>
            <w:tcBorders>
              <w:bottom w:val="single" w:sz="8" w:space="0" w:color="auto"/>
            </w:tcBorders>
            <w:shd w:val="clear" w:color="auto" w:fill="auto"/>
            <w:vAlign w:val="center"/>
          </w:tcPr>
          <w:p w:rsidR="003F345B" w:rsidRDefault="00F609C0">
            <w:pPr>
              <w:pStyle w:val="afffffffffffb"/>
              <w:ind w:firstLineChars="0" w:firstLine="0"/>
              <w:jc w:val="center"/>
              <w:rPr>
                <w:sz w:val="18"/>
                <w:szCs w:val="18"/>
              </w:rPr>
            </w:pPr>
            <w:r>
              <w:rPr>
                <w:rFonts w:hint="eastAsia"/>
                <w:sz w:val="18"/>
                <w:szCs w:val="18"/>
              </w:rPr>
              <w:t>生根</w:t>
            </w:r>
            <w:r>
              <w:rPr>
                <w:rFonts w:hint="eastAsia"/>
                <w:sz w:val="18"/>
                <w:szCs w:val="18"/>
              </w:rPr>
              <w:t>壮苗</w:t>
            </w:r>
            <w:r>
              <w:rPr>
                <w:rFonts w:hint="eastAsia"/>
                <w:sz w:val="18"/>
                <w:szCs w:val="18"/>
              </w:rPr>
              <w:t>培养</w:t>
            </w:r>
          </w:p>
        </w:tc>
        <w:tc>
          <w:tcPr>
            <w:tcW w:w="6961" w:type="dxa"/>
            <w:tcBorders>
              <w:bottom w:val="single" w:sz="8" w:space="0" w:color="auto"/>
            </w:tcBorders>
            <w:shd w:val="clear" w:color="auto" w:fill="auto"/>
            <w:vAlign w:val="center"/>
          </w:tcPr>
          <w:p w:rsidR="003F345B" w:rsidRDefault="00F609C0">
            <w:pPr>
              <w:pStyle w:val="afffffffffffb"/>
              <w:ind w:firstLineChars="0" w:firstLine="0"/>
              <w:jc w:val="left"/>
              <w:rPr>
                <w:sz w:val="18"/>
                <w:szCs w:val="18"/>
              </w:rPr>
            </w:pPr>
            <w:r>
              <w:rPr>
                <w:rFonts w:hint="eastAsia"/>
                <w:sz w:val="18"/>
                <w:szCs w:val="18"/>
              </w:rPr>
              <w:t>1/2MS+IBA0.3</w:t>
            </w:r>
            <w:r>
              <w:rPr>
                <w:rFonts w:hint="eastAsia"/>
                <w:sz w:val="18"/>
                <w:szCs w:val="18"/>
                <w:vertAlign w:val="superscript"/>
              </w:rPr>
              <w:t xml:space="preserve"> </w:t>
            </w:r>
            <w:r>
              <w:rPr>
                <w:rFonts w:hint="eastAsia"/>
                <w:sz w:val="18"/>
                <w:szCs w:val="18"/>
              </w:rPr>
              <w:t>mg/L+NAA0.2</w:t>
            </w:r>
            <w:r>
              <w:rPr>
                <w:rFonts w:hint="eastAsia"/>
                <w:sz w:val="18"/>
                <w:szCs w:val="18"/>
                <w:vertAlign w:val="superscript"/>
              </w:rPr>
              <w:t xml:space="preserve"> </w:t>
            </w:r>
            <w:r>
              <w:rPr>
                <w:rFonts w:hint="eastAsia"/>
                <w:sz w:val="18"/>
                <w:szCs w:val="18"/>
              </w:rPr>
              <w:t>mg/L+</w:t>
            </w:r>
            <w:r>
              <w:rPr>
                <w:rFonts w:hint="eastAsia"/>
                <w:sz w:val="18"/>
                <w:szCs w:val="18"/>
              </w:rPr>
              <w:t>香蕉泥</w:t>
            </w:r>
            <w:r>
              <w:rPr>
                <w:rFonts w:hint="eastAsia"/>
                <w:sz w:val="18"/>
                <w:szCs w:val="18"/>
              </w:rPr>
              <w:t>100</w:t>
            </w:r>
            <w:r>
              <w:rPr>
                <w:rFonts w:hint="eastAsia"/>
                <w:sz w:val="18"/>
                <w:szCs w:val="18"/>
                <w:vertAlign w:val="superscript"/>
              </w:rPr>
              <w:t xml:space="preserve"> </w:t>
            </w:r>
            <w:r>
              <w:rPr>
                <w:rFonts w:hint="eastAsia"/>
                <w:sz w:val="18"/>
                <w:szCs w:val="18"/>
              </w:rPr>
              <w:t>g/L+</w:t>
            </w:r>
            <w:r>
              <w:rPr>
                <w:rFonts w:hint="eastAsia"/>
                <w:sz w:val="18"/>
                <w:szCs w:val="18"/>
              </w:rPr>
              <w:t>活性炭</w:t>
            </w:r>
            <w:r>
              <w:rPr>
                <w:rFonts w:hint="eastAsia"/>
                <w:sz w:val="18"/>
                <w:szCs w:val="18"/>
              </w:rPr>
              <w:t>2</w:t>
            </w:r>
            <w:r>
              <w:rPr>
                <w:rFonts w:hint="eastAsia"/>
                <w:sz w:val="18"/>
                <w:szCs w:val="18"/>
                <w:vertAlign w:val="superscript"/>
              </w:rPr>
              <w:t xml:space="preserve"> </w:t>
            </w:r>
            <w:r>
              <w:rPr>
                <w:rFonts w:hint="eastAsia"/>
                <w:sz w:val="18"/>
                <w:szCs w:val="18"/>
              </w:rPr>
              <w:t>g/L</w:t>
            </w:r>
          </w:p>
        </w:tc>
      </w:tr>
      <w:tr w:rsidR="003F345B">
        <w:trPr>
          <w:trHeight w:val="304"/>
          <w:jc w:val="center"/>
        </w:trPr>
        <w:tc>
          <w:tcPr>
            <w:tcW w:w="9234" w:type="dxa"/>
            <w:gridSpan w:val="2"/>
            <w:tcBorders>
              <w:top w:val="single" w:sz="8" w:space="0" w:color="auto"/>
              <w:bottom w:val="single" w:sz="8" w:space="0" w:color="auto"/>
            </w:tcBorders>
            <w:shd w:val="clear" w:color="auto" w:fill="auto"/>
            <w:vAlign w:val="center"/>
          </w:tcPr>
          <w:p w:rsidR="003F345B" w:rsidRDefault="00F609C0">
            <w:pPr>
              <w:pStyle w:val="afff9"/>
              <w:jc w:val="left"/>
            </w:pPr>
            <w:r>
              <w:rPr>
                <w:rFonts w:hint="eastAsia"/>
              </w:rPr>
              <w:t>不同阶段培养基蔗糖含量均为</w:t>
            </w:r>
            <w:r>
              <w:rPr>
                <w:rFonts w:hint="eastAsia"/>
              </w:rPr>
              <w:t>2</w:t>
            </w:r>
            <w:r>
              <w:rPr>
                <w:rFonts w:hint="eastAsia"/>
              </w:rPr>
              <w:t>0</w:t>
            </w:r>
            <w:r>
              <w:rPr>
                <w:rFonts w:hint="eastAsia"/>
                <w:vertAlign w:val="superscript"/>
              </w:rPr>
              <w:t xml:space="preserve"> </w:t>
            </w:r>
            <w:r>
              <w:rPr>
                <w:rFonts w:hint="eastAsia"/>
              </w:rPr>
              <w:t>g/L</w:t>
            </w:r>
            <w:r>
              <w:rPr>
                <w:rFonts w:hint="eastAsia"/>
              </w:rPr>
              <w:t>，琼脂含量</w:t>
            </w:r>
            <w:r>
              <w:rPr>
                <w:rFonts w:hint="eastAsia"/>
              </w:rPr>
              <w:t>4.7</w:t>
            </w:r>
            <w:r>
              <w:rPr>
                <w:rFonts w:hint="eastAsia"/>
                <w:vertAlign w:val="superscript"/>
              </w:rPr>
              <w:t xml:space="preserve"> </w:t>
            </w:r>
            <w:r>
              <w:rPr>
                <w:rFonts w:hint="eastAsia"/>
              </w:rPr>
              <w:t>g/L</w:t>
            </w:r>
            <w:r>
              <w:rPr>
                <w:rFonts w:hint="eastAsia"/>
              </w:rPr>
              <w:t>～</w:t>
            </w:r>
            <w:r>
              <w:rPr>
                <w:rFonts w:hint="eastAsia"/>
              </w:rPr>
              <w:t>5.0</w:t>
            </w:r>
            <w:r>
              <w:rPr>
                <w:rFonts w:hint="eastAsia"/>
                <w:vertAlign w:val="superscript"/>
              </w:rPr>
              <w:t xml:space="preserve"> </w:t>
            </w:r>
            <w:r>
              <w:rPr>
                <w:rFonts w:hint="eastAsia"/>
              </w:rPr>
              <w:t>g/L</w:t>
            </w:r>
            <w:r>
              <w:rPr>
                <w:rFonts w:hint="eastAsia"/>
              </w:rPr>
              <w:t>。</w:t>
            </w:r>
          </w:p>
        </w:tc>
      </w:tr>
    </w:tbl>
    <w:p w:rsidR="003F345B" w:rsidRDefault="00F609C0">
      <w:pPr>
        <w:pStyle w:val="affc"/>
        <w:spacing w:before="120" w:after="120"/>
      </w:pPr>
      <w:r>
        <w:rPr>
          <w:rFonts w:hint="eastAsia"/>
        </w:rPr>
        <w:t>培养基分装</w:t>
      </w:r>
    </w:p>
    <w:p w:rsidR="003F345B" w:rsidRDefault="00F609C0">
      <w:pPr>
        <w:pStyle w:val="afffff6"/>
        <w:ind w:firstLine="420"/>
      </w:pPr>
      <w:r>
        <w:rPr>
          <w:rFonts w:hint="eastAsia"/>
        </w:rPr>
        <w:t>培养基分装量以占培养容器的</w:t>
      </w:r>
      <w:r>
        <w:rPr>
          <w:rFonts w:hint="eastAsia"/>
        </w:rPr>
        <w:t>1/4</w:t>
      </w:r>
      <w:r>
        <w:rPr>
          <w:rFonts w:hint="eastAsia"/>
        </w:rPr>
        <w:t>～</w:t>
      </w:r>
      <w:r>
        <w:rPr>
          <w:rFonts w:hint="eastAsia"/>
        </w:rPr>
        <w:t>1/3</w:t>
      </w:r>
      <w:r>
        <w:rPr>
          <w:rFonts w:hint="eastAsia"/>
        </w:rPr>
        <w:t>为宜，分装时培养基不应沾在瓶口周围。宜采用具有透气性的材料密封培养容器，广口瓶采用透气瓶盖，三角瓶采用棉塞外包牛皮纸。</w:t>
      </w:r>
    </w:p>
    <w:p w:rsidR="003F345B" w:rsidRDefault="00F609C0">
      <w:pPr>
        <w:pStyle w:val="affc"/>
        <w:spacing w:before="120" w:after="120"/>
      </w:pPr>
      <w:r>
        <w:rPr>
          <w:rFonts w:hint="eastAsia"/>
        </w:rPr>
        <w:t>培养基灭菌</w:t>
      </w:r>
    </w:p>
    <w:p w:rsidR="003F345B" w:rsidRDefault="00F609C0">
      <w:pPr>
        <w:pStyle w:val="afffffffffffb"/>
      </w:pPr>
      <w:r>
        <w:rPr>
          <w:rFonts w:hint="eastAsia"/>
        </w:rPr>
        <w:t>置于温度为</w:t>
      </w:r>
      <w:r>
        <w:rPr>
          <w:rFonts w:hint="eastAsia"/>
        </w:rPr>
        <w:t>121</w:t>
      </w:r>
      <w:r>
        <w:rPr>
          <w:rFonts w:hint="eastAsia"/>
          <w:vertAlign w:val="superscript"/>
        </w:rPr>
        <w:t xml:space="preserve"> </w:t>
      </w:r>
      <w:r>
        <w:rPr>
          <w:rFonts w:hint="eastAsia"/>
        </w:rPr>
        <w:t>℃，压力为</w:t>
      </w:r>
      <w:r>
        <w:rPr>
          <w:rFonts w:hint="eastAsia"/>
        </w:rPr>
        <w:t>1.1</w:t>
      </w:r>
      <w:r>
        <w:rPr>
          <w:rFonts w:hint="eastAsia"/>
          <w:vertAlign w:val="superscript"/>
        </w:rPr>
        <w:t xml:space="preserve"> </w:t>
      </w:r>
      <w:r>
        <w:rPr>
          <w:rFonts w:hint="eastAsia"/>
        </w:rPr>
        <w:t>kg/cm</w:t>
      </w:r>
      <w:r>
        <w:rPr>
          <w:rFonts w:hint="eastAsia"/>
          <w:vertAlign w:val="superscript"/>
        </w:rPr>
        <w:t>2</w:t>
      </w:r>
      <w:r>
        <w:rPr>
          <w:rFonts w:hint="eastAsia"/>
        </w:rPr>
        <w:t>～</w:t>
      </w:r>
      <w:r>
        <w:rPr>
          <w:rFonts w:hint="eastAsia"/>
        </w:rPr>
        <w:t>1.3</w:t>
      </w:r>
      <w:r>
        <w:rPr>
          <w:rFonts w:hint="eastAsia"/>
          <w:vertAlign w:val="superscript"/>
        </w:rPr>
        <w:t xml:space="preserve"> </w:t>
      </w:r>
      <w:r>
        <w:rPr>
          <w:rFonts w:hint="eastAsia"/>
        </w:rPr>
        <w:t>kg/cm</w:t>
      </w:r>
      <w:r>
        <w:rPr>
          <w:rFonts w:hint="eastAsia"/>
          <w:vertAlign w:val="superscript"/>
        </w:rPr>
        <w:t>2</w:t>
      </w:r>
      <w:r>
        <w:rPr>
          <w:rFonts w:hint="eastAsia"/>
        </w:rPr>
        <w:t>的灭菌锅，高压灭菌</w:t>
      </w:r>
      <w:r>
        <w:rPr>
          <w:rFonts w:hint="eastAsia"/>
        </w:rPr>
        <w:t>20</w:t>
      </w:r>
      <w:r>
        <w:rPr>
          <w:rFonts w:hint="eastAsia"/>
          <w:vertAlign w:val="superscript"/>
        </w:rPr>
        <w:t xml:space="preserve"> </w:t>
      </w:r>
      <w:r>
        <w:rPr>
          <w:rFonts w:hint="eastAsia"/>
        </w:rPr>
        <w:t>min</w:t>
      </w:r>
      <w:r>
        <w:rPr>
          <w:rFonts w:hint="eastAsia"/>
        </w:rPr>
        <w:t>～</w:t>
      </w:r>
      <w:r>
        <w:rPr>
          <w:rFonts w:hint="eastAsia"/>
        </w:rPr>
        <w:t>25</w:t>
      </w:r>
      <w:r>
        <w:rPr>
          <w:rFonts w:hint="eastAsia"/>
          <w:vertAlign w:val="superscript"/>
        </w:rPr>
        <w:t xml:space="preserve"> </w:t>
      </w:r>
      <w:r>
        <w:rPr>
          <w:rFonts w:hint="eastAsia"/>
        </w:rPr>
        <w:t>min</w:t>
      </w:r>
      <w:r>
        <w:rPr>
          <w:rFonts w:hint="eastAsia"/>
        </w:rPr>
        <w:t>。配制的培养基应</w:t>
      </w:r>
      <w:r>
        <w:rPr>
          <w:rFonts w:hint="eastAsia"/>
        </w:rPr>
        <w:t>12</w:t>
      </w:r>
      <w:r>
        <w:rPr>
          <w:rFonts w:hint="eastAsia"/>
          <w:vertAlign w:val="superscript"/>
        </w:rPr>
        <w:t xml:space="preserve"> </w:t>
      </w:r>
      <w:r>
        <w:rPr>
          <w:rFonts w:hint="eastAsia"/>
        </w:rPr>
        <w:t>h</w:t>
      </w:r>
      <w:r>
        <w:rPr>
          <w:rFonts w:hint="eastAsia"/>
        </w:rPr>
        <w:t>内完成灭菌。</w:t>
      </w:r>
    </w:p>
    <w:p w:rsidR="003F345B" w:rsidRDefault="00F609C0">
      <w:pPr>
        <w:pStyle w:val="afffff6"/>
        <w:ind w:firstLineChars="0" w:firstLine="0"/>
        <w:jc w:val="center"/>
      </w:pPr>
      <w:bookmarkStart w:id="42" w:name="BookMark8"/>
      <w:bookmarkEnd w:id="41"/>
      <w:r>
        <w:rPr>
          <w:noProof/>
        </w:rPr>
        <w:drawing>
          <wp:inline distT="0" distB="0" distL="0" distR="0">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5" cstate="print"/>
                    <a:stretch>
                      <a:fillRect/>
                    </a:stretch>
                  </pic:blipFill>
                  <pic:spPr>
                    <a:xfrm>
                      <a:off x="0" y="0"/>
                      <a:ext cx="1485900" cy="317500"/>
                    </a:xfrm>
                    <a:prstGeom prst="rect">
                      <a:avLst/>
                    </a:prstGeom>
                  </pic:spPr>
                </pic:pic>
              </a:graphicData>
            </a:graphic>
          </wp:inline>
        </w:drawing>
      </w:r>
      <w:bookmarkEnd w:id="42"/>
    </w:p>
    <w:sectPr w:rsidR="003F345B">
      <w:headerReference w:type="even" r:id="rId26"/>
      <w:headerReference w:type="default" r:id="rId27"/>
      <w:footerReference w:type="even" r:id="rId28"/>
      <w:footerReference w:type="default" r:id="rId29"/>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9C0" w:rsidRDefault="00F609C0">
      <w:pPr>
        <w:spacing w:line="240" w:lineRule="auto"/>
      </w:pPr>
      <w:r>
        <w:separator/>
      </w:r>
    </w:p>
  </w:endnote>
  <w:endnote w:type="continuationSeparator" w:id="0">
    <w:p w:rsidR="00F609C0" w:rsidRDefault="00F609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3F345B">
    <w:pPr>
      <w:pStyle w:val="aff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3F345B">
    <w:pPr>
      <w:pStyle w:val="affff4"/>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3"/>
    </w:pPr>
    <w:r>
      <w:fldChar w:fldCharType="begin"/>
    </w:r>
    <w:r>
      <w:instrText>PAGE   \* MERGEFORMAT</w:instrText>
    </w:r>
    <w:r>
      <w:fldChar w:fldCharType="separate"/>
    </w:r>
    <w:r w:rsidR="006E7786" w:rsidRPr="006E778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2"/>
    </w:pPr>
    <w:r>
      <w:fldChar w:fldCharType="begin"/>
    </w:r>
    <w:r>
      <w:instrText xml:space="preserve"> PAGE   \* MERGEFORMAT \* MER</w:instrText>
    </w:r>
    <w:r>
      <w:instrText xml:space="preserve">GEFORMAT </w:instrText>
    </w:r>
    <w:r>
      <w:fldChar w:fldCharType="separate"/>
    </w:r>
    <w:r w:rsidR="006E7786">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3"/>
    </w:pPr>
    <w:r>
      <w:fldChar w:fldCharType="begin"/>
    </w:r>
    <w:r>
      <w:instrText>PAGE   \* MERGEFORMAT</w:instrText>
    </w:r>
    <w:r>
      <w:fldChar w:fldCharType="separate"/>
    </w:r>
    <w:r w:rsidR="006E7786" w:rsidRPr="006E7786">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2"/>
    </w:pPr>
    <w:r>
      <w:fldChar w:fldCharType="begin"/>
    </w:r>
    <w:r>
      <w:instrText xml:space="preserve"> PAGE   \* MERGEFORMAT \* MERGEFORMAT </w:instrText>
    </w:r>
    <w:r>
      <w:fldChar w:fldCharType="separate"/>
    </w:r>
    <w:r w:rsidR="006E7786">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3"/>
    </w:pPr>
    <w:r>
      <w:fldChar w:fldCharType="begin"/>
    </w:r>
    <w:r>
      <w:instrText>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9C0" w:rsidRDefault="00F609C0">
      <w:pPr>
        <w:spacing w:line="240" w:lineRule="auto"/>
      </w:pPr>
      <w:r>
        <w:separator/>
      </w:r>
    </w:p>
  </w:footnote>
  <w:footnote w:type="continuationSeparator" w:id="0">
    <w:p w:rsidR="00F609C0" w:rsidRDefault="00F609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3F345B">
    <w:pPr>
      <w:pStyle w:val="aff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3F345B">
    <w:pPr>
      <w:pStyle w:val="affff5"/>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E7786">
      <w:rPr>
        <w:noProof/>
      </w:rPr>
      <w:t>T/GXAS XXXX</w:t>
    </w:r>
    <w:r w:rsidR="006E7786">
      <w:rPr>
        <w:noProof/>
      </w:rPr>
      <w:t>—</w:t>
    </w:r>
    <w:r w:rsidR="006E7786">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E7786">
      <w:rPr>
        <w:noProof/>
      </w:rPr>
      <w:t>T/GXAS XXXX</w:t>
    </w:r>
    <w:r w:rsidR="006E7786">
      <w:rPr>
        <w:noProof/>
      </w:rPr>
      <w:t>—</w:t>
    </w:r>
    <w:r w:rsidR="006E7786">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E7786">
      <w:rPr>
        <w:noProof/>
      </w:rPr>
      <w:t>T/GXAS XXXX</w:t>
    </w:r>
    <w:r w:rsidR="006E7786">
      <w:rPr>
        <w:noProof/>
      </w:rPr>
      <w:t>—</w:t>
    </w:r>
    <w:r w:rsidR="006E7786">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E7786">
      <w:rPr>
        <w:noProof/>
      </w:rPr>
      <w:t>T/GXAS XXXX</w:t>
    </w:r>
    <w:r w:rsidR="006E7786">
      <w:rPr>
        <w:noProof/>
      </w:rPr>
      <w:t>—</w:t>
    </w:r>
    <w:r w:rsidR="006E7786">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5B" w:rsidRDefault="00F609C0">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pStyle w:val="a0"/>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3"/>
      <w:suff w:val="nothing"/>
      <w:lvlText w:val="%1　"/>
      <w:lvlJc w:val="left"/>
      <w:pPr>
        <w:ind w:left="142" w:firstLine="0"/>
      </w:pPr>
      <w:rPr>
        <w:rFonts w:ascii="黑体" w:eastAsia="黑体" w:hAnsi="Times New Roman" w:hint="eastAsia"/>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9"/>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b"/>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c"/>
      <w:lvlText w:val="%1)"/>
      <w:lvlJc w:val="left"/>
      <w:pPr>
        <w:tabs>
          <w:tab w:val="left" w:pos="851"/>
        </w:tabs>
        <w:ind w:left="851" w:hanging="426"/>
      </w:pPr>
      <w:rPr>
        <w:rFonts w:ascii="宋体" w:eastAsia="宋体" w:hAnsi="Times New Roman" w:hint="eastAsia"/>
        <w:sz w:val="21"/>
      </w:rPr>
    </w:lvl>
    <w:lvl w:ilvl="1">
      <w:start w:val="1"/>
      <w:numFmt w:val="decimal"/>
      <w:pStyle w:val="afd"/>
      <w:lvlText w:val="%2)"/>
      <w:lvlJc w:val="left"/>
      <w:pPr>
        <w:tabs>
          <w:tab w:val="left"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cumentProtection w:edit="forms" w:enforcement="1" w:cryptProviderType="rsaAES" w:cryptAlgorithmClass="hash" w:cryptAlgorithmType="typeAny" w:cryptAlgorithmSid="14" w:cryptSpinCount="100000" w:hash="n0L35Sxe3EKq8Gr4Vl3MF4Awj3lDeSaJRJXIKgmUjsu/km2xV9qM5qm2noRdb2awLMU6MmKdo9pJs7LRDvRV5Q==" w:salt="p371IBRJVNMEnvIl7bx8uw=="/>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171EA7"/>
    <w:rsid w:val="8B4CA13C"/>
    <w:rsid w:val="9FFF0595"/>
    <w:rsid w:val="BFFF4CEE"/>
    <w:rsid w:val="DB59FA69"/>
    <w:rsid w:val="DFB1640F"/>
    <w:rsid w:val="E0AD189A"/>
    <w:rsid w:val="EEB8D571"/>
    <w:rsid w:val="EFFF9D36"/>
    <w:rsid w:val="F6FFC293"/>
    <w:rsid w:val="F73F2145"/>
    <w:rsid w:val="F7446419"/>
    <w:rsid w:val="F7FF8AEF"/>
    <w:rsid w:val="FE228410"/>
    <w:rsid w:val="0000040A"/>
    <w:rsid w:val="00000A94"/>
    <w:rsid w:val="00001972"/>
    <w:rsid w:val="00001D9A"/>
    <w:rsid w:val="00003391"/>
    <w:rsid w:val="00007B3A"/>
    <w:rsid w:val="000107E0"/>
    <w:rsid w:val="00011FDE"/>
    <w:rsid w:val="00012FFD"/>
    <w:rsid w:val="00014162"/>
    <w:rsid w:val="00014340"/>
    <w:rsid w:val="00016A9C"/>
    <w:rsid w:val="00022184"/>
    <w:rsid w:val="00022762"/>
    <w:rsid w:val="00022D84"/>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279DD"/>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EA7"/>
    <w:rsid w:val="0017340B"/>
    <w:rsid w:val="00173FB1"/>
    <w:rsid w:val="00176DFD"/>
    <w:rsid w:val="001852C9"/>
    <w:rsid w:val="00187A0B"/>
    <w:rsid w:val="00190087"/>
    <w:rsid w:val="001913C4"/>
    <w:rsid w:val="00192A82"/>
    <w:rsid w:val="0019348F"/>
    <w:rsid w:val="00193A07"/>
    <w:rsid w:val="00194C95"/>
    <w:rsid w:val="00195C34"/>
    <w:rsid w:val="00196EF5"/>
    <w:rsid w:val="001A1A53"/>
    <w:rsid w:val="001A1E7A"/>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A2B"/>
    <w:rsid w:val="002253A1"/>
    <w:rsid w:val="00225CF8"/>
    <w:rsid w:val="0022794E"/>
    <w:rsid w:val="00233D64"/>
    <w:rsid w:val="0023482A"/>
    <w:rsid w:val="002359CB"/>
    <w:rsid w:val="0023716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41A"/>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964"/>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74D"/>
    <w:rsid w:val="0030441D"/>
    <w:rsid w:val="00306063"/>
    <w:rsid w:val="00313B85"/>
    <w:rsid w:val="00317988"/>
    <w:rsid w:val="003221B4"/>
    <w:rsid w:val="0032258D"/>
    <w:rsid w:val="00322E62"/>
    <w:rsid w:val="00324D13"/>
    <w:rsid w:val="00324EDD"/>
    <w:rsid w:val="003318CB"/>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182"/>
    <w:rsid w:val="003A095F"/>
    <w:rsid w:val="003A1582"/>
    <w:rsid w:val="003A2E09"/>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45B"/>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7B41"/>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944"/>
    <w:rsid w:val="00501139"/>
    <w:rsid w:val="00501A65"/>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C9"/>
    <w:rsid w:val="00541853"/>
    <w:rsid w:val="00543BDA"/>
    <w:rsid w:val="005441CC"/>
    <w:rsid w:val="005479DA"/>
    <w:rsid w:val="00547BCC"/>
    <w:rsid w:val="0055013B"/>
    <w:rsid w:val="00551F6F"/>
    <w:rsid w:val="00555044"/>
    <w:rsid w:val="00561475"/>
    <w:rsid w:val="00562308"/>
    <w:rsid w:val="0056487B"/>
    <w:rsid w:val="00564FB9"/>
    <w:rsid w:val="0057023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4AD2"/>
    <w:rsid w:val="00645904"/>
    <w:rsid w:val="00646DD6"/>
    <w:rsid w:val="00651ACB"/>
    <w:rsid w:val="00651C47"/>
    <w:rsid w:val="00652AB2"/>
    <w:rsid w:val="00653FED"/>
    <w:rsid w:val="00654EC0"/>
    <w:rsid w:val="0065525B"/>
    <w:rsid w:val="00655D4F"/>
    <w:rsid w:val="00656D29"/>
    <w:rsid w:val="006640E5"/>
    <w:rsid w:val="006646F1"/>
    <w:rsid w:val="00664929"/>
    <w:rsid w:val="00664F62"/>
    <w:rsid w:val="006655E1"/>
    <w:rsid w:val="00670DCA"/>
    <w:rsid w:val="00672060"/>
    <w:rsid w:val="00672BFD"/>
    <w:rsid w:val="006770F4"/>
    <w:rsid w:val="00677A84"/>
    <w:rsid w:val="0068026D"/>
    <w:rsid w:val="00680A27"/>
    <w:rsid w:val="006816A4"/>
    <w:rsid w:val="006819B8"/>
    <w:rsid w:val="006840A6"/>
    <w:rsid w:val="006850CD"/>
    <w:rsid w:val="00685AAB"/>
    <w:rsid w:val="006877B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777A"/>
    <w:rsid w:val="006E7786"/>
    <w:rsid w:val="006F03A8"/>
    <w:rsid w:val="006F2ACA"/>
    <w:rsid w:val="006F2ADC"/>
    <w:rsid w:val="006F2BFE"/>
    <w:rsid w:val="006F31E9"/>
    <w:rsid w:val="006F6284"/>
    <w:rsid w:val="006F68C8"/>
    <w:rsid w:val="007002C5"/>
    <w:rsid w:val="00704387"/>
    <w:rsid w:val="00707669"/>
    <w:rsid w:val="00711CBA"/>
    <w:rsid w:val="00711FB5"/>
    <w:rsid w:val="00712A01"/>
    <w:rsid w:val="00714F58"/>
    <w:rsid w:val="00722FBF"/>
    <w:rsid w:val="00722FC2"/>
    <w:rsid w:val="00724E1B"/>
    <w:rsid w:val="00725949"/>
    <w:rsid w:val="00726AE0"/>
    <w:rsid w:val="007279A1"/>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D8C"/>
    <w:rsid w:val="007600E3"/>
    <w:rsid w:val="00765C43"/>
    <w:rsid w:val="00765EFB"/>
    <w:rsid w:val="007671CA"/>
    <w:rsid w:val="00767C61"/>
    <w:rsid w:val="0077008A"/>
    <w:rsid w:val="00773C1F"/>
    <w:rsid w:val="00774DA4"/>
    <w:rsid w:val="00776599"/>
    <w:rsid w:val="0078114B"/>
    <w:rsid w:val="00781DD2"/>
    <w:rsid w:val="00783ECF"/>
    <w:rsid w:val="0078413A"/>
    <w:rsid w:val="00793E10"/>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D0B"/>
    <w:rsid w:val="00810257"/>
    <w:rsid w:val="008104F5"/>
    <w:rsid w:val="00811072"/>
    <w:rsid w:val="00811369"/>
    <w:rsid w:val="008143FA"/>
    <w:rsid w:val="00815419"/>
    <w:rsid w:val="0081542D"/>
    <w:rsid w:val="008163C8"/>
    <w:rsid w:val="008164A1"/>
    <w:rsid w:val="00817325"/>
    <w:rsid w:val="008209E6"/>
    <w:rsid w:val="00823303"/>
    <w:rsid w:val="008233B2"/>
    <w:rsid w:val="00823A9F"/>
    <w:rsid w:val="00823C85"/>
    <w:rsid w:val="00825138"/>
    <w:rsid w:val="008269DD"/>
    <w:rsid w:val="00830621"/>
    <w:rsid w:val="0083348C"/>
    <w:rsid w:val="008352E5"/>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43F5"/>
    <w:rsid w:val="008810D7"/>
    <w:rsid w:val="00883F93"/>
    <w:rsid w:val="00884DB3"/>
    <w:rsid w:val="0088599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2F1A"/>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8EB"/>
    <w:rsid w:val="00923AEC"/>
    <w:rsid w:val="009245AE"/>
    <w:rsid w:val="009245F5"/>
    <w:rsid w:val="009249EC"/>
    <w:rsid w:val="009273B3"/>
    <w:rsid w:val="009305B5"/>
    <w:rsid w:val="009332D2"/>
    <w:rsid w:val="009378DD"/>
    <w:rsid w:val="009429D5"/>
    <w:rsid w:val="00942BF1"/>
    <w:rsid w:val="00945180"/>
    <w:rsid w:val="00945428"/>
    <w:rsid w:val="0094607B"/>
    <w:rsid w:val="00946650"/>
    <w:rsid w:val="00953604"/>
    <w:rsid w:val="0095496B"/>
    <w:rsid w:val="00960F1E"/>
    <w:rsid w:val="009610DC"/>
    <w:rsid w:val="00961490"/>
    <w:rsid w:val="0096381A"/>
    <w:rsid w:val="00965E04"/>
    <w:rsid w:val="009674AD"/>
    <w:rsid w:val="00970CDC"/>
    <w:rsid w:val="0097185A"/>
    <w:rsid w:val="009756AB"/>
    <w:rsid w:val="00975727"/>
    <w:rsid w:val="00976FC3"/>
    <w:rsid w:val="00977010"/>
    <w:rsid w:val="00977D02"/>
    <w:rsid w:val="00977FF9"/>
    <w:rsid w:val="009809BB"/>
    <w:rsid w:val="0098364B"/>
    <w:rsid w:val="00983D14"/>
    <w:rsid w:val="00984A18"/>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347"/>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DE8"/>
    <w:rsid w:val="009F03B3"/>
    <w:rsid w:val="009F75C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47B"/>
    <w:rsid w:val="00A57142"/>
    <w:rsid w:val="00A648CD"/>
    <w:rsid w:val="00A6537A"/>
    <w:rsid w:val="00A67866"/>
    <w:rsid w:val="00A70B07"/>
    <w:rsid w:val="00A723F8"/>
    <w:rsid w:val="00A77CCB"/>
    <w:rsid w:val="00A83D8D"/>
    <w:rsid w:val="00A8446B"/>
    <w:rsid w:val="00A8473F"/>
    <w:rsid w:val="00A862D6"/>
    <w:rsid w:val="00A8715E"/>
    <w:rsid w:val="00A90A26"/>
    <w:rsid w:val="00A9273B"/>
    <w:rsid w:val="00A9295B"/>
    <w:rsid w:val="00A93B09"/>
    <w:rsid w:val="00A952D7"/>
    <w:rsid w:val="00A963F7"/>
    <w:rsid w:val="00A96AD8"/>
    <w:rsid w:val="00AA052C"/>
    <w:rsid w:val="00AA1E45"/>
    <w:rsid w:val="00AA4286"/>
    <w:rsid w:val="00AA456B"/>
    <w:rsid w:val="00AA50A2"/>
    <w:rsid w:val="00AA57F5"/>
    <w:rsid w:val="00AA672E"/>
    <w:rsid w:val="00AA6EC9"/>
    <w:rsid w:val="00AB6309"/>
    <w:rsid w:val="00AB6C5F"/>
    <w:rsid w:val="00AB6CDB"/>
    <w:rsid w:val="00AB7129"/>
    <w:rsid w:val="00AB7E03"/>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2D98"/>
    <w:rsid w:val="00B147DD"/>
    <w:rsid w:val="00B156FD"/>
    <w:rsid w:val="00B21F61"/>
    <w:rsid w:val="00B261F1"/>
    <w:rsid w:val="00B265BC"/>
    <w:rsid w:val="00B31FB1"/>
    <w:rsid w:val="00B33952"/>
    <w:rsid w:val="00B33C5E"/>
    <w:rsid w:val="00B342F4"/>
    <w:rsid w:val="00B34369"/>
    <w:rsid w:val="00B34DC2"/>
    <w:rsid w:val="00B359A1"/>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0A1"/>
    <w:rsid w:val="00BB1E7C"/>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382"/>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439"/>
    <w:rsid w:val="00D1067E"/>
    <w:rsid w:val="00D10F50"/>
    <w:rsid w:val="00D11272"/>
    <w:rsid w:val="00D126F5"/>
    <w:rsid w:val="00D1489E"/>
    <w:rsid w:val="00D20737"/>
    <w:rsid w:val="00D21E81"/>
    <w:rsid w:val="00D223DE"/>
    <w:rsid w:val="00D251E0"/>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433"/>
    <w:rsid w:val="00D675FB"/>
    <w:rsid w:val="00D71F25"/>
    <w:rsid w:val="00D72A9C"/>
    <w:rsid w:val="00D77031"/>
    <w:rsid w:val="00D84941"/>
    <w:rsid w:val="00D84FA1"/>
    <w:rsid w:val="00D851F0"/>
    <w:rsid w:val="00D85ED6"/>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1A"/>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1C"/>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261"/>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5822"/>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09C0"/>
    <w:rsid w:val="00F60DD2"/>
    <w:rsid w:val="00F6194E"/>
    <w:rsid w:val="00F623AC"/>
    <w:rsid w:val="00F6412A"/>
    <w:rsid w:val="00F65893"/>
    <w:rsid w:val="00F66A4A"/>
    <w:rsid w:val="00F71E22"/>
    <w:rsid w:val="00F72142"/>
    <w:rsid w:val="00F72AE7"/>
    <w:rsid w:val="00F72B45"/>
    <w:rsid w:val="00F833BA"/>
    <w:rsid w:val="00F84FD0"/>
    <w:rsid w:val="00F859A8"/>
    <w:rsid w:val="00F861EF"/>
    <w:rsid w:val="00F86D87"/>
    <w:rsid w:val="00F9108B"/>
    <w:rsid w:val="00F91349"/>
    <w:rsid w:val="00F93A8A"/>
    <w:rsid w:val="00F95248"/>
    <w:rsid w:val="00F956A9"/>
    <w:rsid w:val="00F963ED"/>
    <w:rsid w:val="00F966CF"/>
    <w:rsid w:val="00F96A40"/>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B7C"/>
    <w:rsid w:val="00FD7299"/>
    <w:rsid w:val="00FE1FBE"/>
    <w:rsid w:val="00FE3901"/>
    <w:rsid w:val="00FE39D3"/>
    <w:rsid w:val="00FE4BCE"/>
    <w:rsid w:val="00FE54AE"/>
    <w:rsid w:val="00FE576A"/>
    <w:rsid w:val="00FE7E79"/>
    <w:rsid w:val="00FF3E7D"/>
    <w:rsid w:val="00FF5B99"/>
    <w:rsid w:val="00FF730C"/>
    <w:rsid w:val="00FF73F4"/>
    <w:rsid w:val="00FF7CE4"/>
    <w:rsid w:val="00FF7E39"/>
    <w:rsid w:val="1FAB603E"/>
    <w:rsid w:val="3FEEC4B5"/>
    <w:rsid w:val="3FFF1859"/>
    <w:rsid w:val="48FB7A39"/>
    <w:rsid w:val="4FFF3085"/>
    <w:rsid w:val="63EF4BE1"/>
    <w:rsid w:val="6CDFF591"/>
    <w:rsid w:val="6FFBEA5E"/>
    <w:rsid w:val="76FF0AB5"/>
    <w:rsid w:val="77EDF56D"/>
    <w:rsid w:val="77EEDD77"/>
    <w:rsid w:val="7AD932FB"/>
    <w:rsid w:val="7B2702F5"/>
    <w:rsid w:val="7E9EA6A3"/>
    <w:rsid w:val="7FFD8E6C"/>
    <w:rsid w:val="7FFF9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c">
    <w:name w:val="Normal"/>
    <w:qFormat/>
    <w:pPr>
      <w:widowControl w:val="0"/>
      <w:adjustRightInd w:val="0"/>
      <w:spacing w:line="400" w:lineRule="exact"/>
      <w:jc w:val="both"/>
    </w:pPr>
    <w:rPr>
      <w:kern w:val="2"/>
      <w:sz w:val="21"/>
      <w:szCs w:val="21"/>
    </w:rPr>
  </w:style>
  <w:style w:type="paragraph" w:styleId="1">
    <w:name w:val="heading 1"/>
    <w:basedOn w:val="afffc"/>
    <w:next w:val="afffc"/>
    <w:link w:val="1Char"/>
    <w:qFormat/>
    <w:pPr>
      <w:keepNext/>
      <w:keepLines/>
      <w:spacing w:before="340" w:after="330" w:line="578" w:lineRule="auto"/>
      <w:outlineLvl w:val="0"/>
    </w:pPr>
    <w:rPr>
      <w:b/>
      <w:bCs/>
      <w:kern w:val="44"/>
      <w:sz w:val="44"/>
      <w:szCs w:val="44"/>
    </w:rPr>
  </w:style>
  <w:style w:type="paragraph" w:styleId="22">
    <w:name w:val="heading 2"/>
    <w:basedOn w:val="afffc"/>
    <w:next w:val="afffc"/>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Char"/>
    <w:qFormat/>
    <w:pPr>
      <w:keepNext/>
      <w:keepLines/>
      <w:spacing w:before="260" w:after="260" w:line="416" w:lineRule="auto"/>
      <w:outlineLvl w:val="2"/>
    </w:pPr>
    <w:rPr>
      <w:b/>
      <w:bCs/>
      <w:sz w:val="32"/>
      <w:szCs w:val="32"/>
    </w:rPr>
  </w:style>
  <w:style w:type="paragraph" w:styleId="4">
    <w:name w:val="heading 4"/>
    <w:basedOn w:val="afffc"/>
    <w:next w:val="afffc"/>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Char"/>
    <w:qFormat/>
    <w:pPr>
      <w:keepNext/>
      <w:keepLines/>
      <w:adjustRightInd/>
      <w:spacing w:before="280" w:after="290" w:line="376" w:lineRule="auto"/>
      <w:outlineLvl w:val="4"/>
    </w:pPr>
    <w:rPr>
      <w:b/>
      <w:bCs/>
      <w:sz w:val="28"/>
      <w:szCs w:val="28"/>
    </w:rPr>
  </w:style>
  <w:style w:type="paragraph" w:styleId="6">
    <w:name w:val="heading 6"/>
    <w:basedOn w:val="afffc"/>
    <w:next w:val="afffc"/>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Char"/>
    <w:qFormat/>
    <w:pPr>
      <w:keepNext/>
      <w:keepLines/>
      <w:adjustRightInd/>
      <w:spacing w:before="240" w:after="64" w:line="320" w:lineRule="auto"/>
      <w:outlineLvl w:val="6"/>
    </w:pPr>
    <w:rPr>
      <w:b/>
      <w:bCs/>
      <w:sz w:val="24"/>
      <w:szCs w:val="24"/>
    </w:rPr>
  </w:style>
  <w:style w:type="paragraph" w:styleId="8">
    <w:name w:val="heading 8"/>
    <w:basedOn w:val="afffc"/>
    <w:next w:val="afffc"/>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Char"/>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0">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Char"/>
    <w:uiPriority w:val="99"/>
    <w:semiHidden/>
    <w:unhideWhenUsed/>
    <w:qFormat/>
    <w:rPr>
      <w:rFonts w:ascii="宋体"/>
      <w:sz w:val="18"/>
      <w:szCs w:val="18"/>
    </w:rPr>
  </w:style>
  <w:style w:type="paragraph" w:styleId="affff2">
    <w:name w:val="Body Text"/>
    <w:basedOn w:val="afffc"/>
    <w:link w:val="Char0"/>
    <w:qFormat/>
    <w:pPr>
      <w:spacing w:after="120"/>
    </w:pPr>
  </w:style>
  <w:style w:type="paragraph" w:styleId="50">
    <w:name w:val="toc 5"/>
    <w:basedOn w:val="afffc"/>
    <w:next w:val="afffc"/>
    <w:uiPriority w:val="39"/>
    <w:unhideWhenUsed/>
    <w:qFormat/>
    <w:pPr>
      <w:ind w:left="839"/>
    </w:pPr>
    <w:rPr>
      <w:rFonts w:ascii="宋体"/>
    </w:rPr>
  </w:style>
  <w:style w:type="paragraph" w:styleId="30">
    <w:name w:val="toc 3"/>
    <w:basedOn w:val="afffc"/>
    <w:next w:val="afffc"/>
    <w:uiPriority w:val="39"/>
    <w:unhideWhenUsed/>
    <w:qFormat/>
    <w:pPr>
      <w:spacing w:line="300" w:lineRule="exact"/>
      <w:ind w:left="420"/>
    </w:pPr>
    <w:rPr>
      <w:rFonts w:ascii="宋体"/>
    </w:rPr>
  </w:style>
  <w:style w:type="paragraph" w:styleId="affff3">
    <w:name w:val="Balloon Text"/>
    <w:basedOn w:val="afffc"/>
    <w:link w:val="Char1"/>
    <w:uiPriority w:val="99"/>
    <w:semiHidden/>
    <w:unhideWhenUsed/>
    <w:qFormat/>
    <w:rPr>
      <w:sz w:val="18"/>
      <w:szCs w:val="18"/>
    </w:rPr>
  </w:style>
  <w:style w:type="paragraph" w:styleId="affff4">
    <w:name w:val="footer"/>
    <w:basedOn w:val="afffc"/>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c"/>
    <w:link w:val="Char3"/>
    <w:uiPriority w:val="99"/>
    <w:qFormat/>
    <w:pPr>
      <w:tabs>
        <w:tab w:val="center" w:pos="4153"/>
        <w:tab w:val="right" w:pos="8306"/>
      </w:tabs>
      <w:adjustRightInd/>
      <w:snapToGrid w:val="0"/>
      <w:jc w:val="center"/>
    </w:pPr>
    <w:rPr>
      <w:sz w:val="18"/>
      <w:szCs w:val="18"/>
    </w:rPr>
  </w:style>
  <w:style w:type="paragraph" w:styleId="10">
    <w:name w:val="toc 1"/>
    <w:basedOn w:val="afffc"/>
    <w:next w:val="afffc"/>
    <w:uiPriority w:val="39"/>
    <w:unhideWhenUsed/>
    <w:qFormat/>
    <w:rPr>
      <w:rFonts w:ascii="宋体"/>
    </w:rPr>
  </w:style>
  <w:style w:type="paragraph" w:styleId="40">
    <w:name w:val="toc 4"/>
    <w:basedOn w:val="afffc"/>
    <w:next w:val="afffc"/>
    <w:uiPriority w:val="39"/>
    <w:unhideWhenUsed/>
    <w:qFormat/>
    <w:pPr>
      <w:tabs>
        <w:tab w:val="right" w:leader="dot" w:pos="9344"/>
      </w:tabs>
      <w:spacing w:line="300" w:lineRule="exact"/>
      <w:ind w:left="629"/>
    </w:pPr>
    <w:rPr>
      <w:rFonts w:ascii="宋体"/>
    </w:rPr>
  </w:style>
  <w:style w:type="paragraph" w:styleId="affff6">
    <w:name w:val="footnote text"/>
    <w:basedOn w:val="afffc"/>
    <w:next w:val="afffc"/>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c"/>
    <w:next w:val="afffc"/>
    <w:uiPriority w:val="39"/>
    <w:unhideWhenUsed/>
    <w:qFormat/>
    <w:pPr>
      <w:spacing w:line="300" w:lineRule="exact"/>
      <w:ind w:left="1049"/>
    </w:pPr>
    <w:rPr>
      <w:rFonts w:ascii="宋体"/>
    </w:rPr>
  </w:style>
  <w:style w:type="paragraph" w:styleId="affff7">
    <w:name w:val="table of figures"/>
    <w:basedOn w:val="afffc"/>
    <w:next w:val="afffc"/>
    <w:semiHidden/>
    <w:qFormat/>
    <w:pPr>
      <w:adjustRightInd/>
      <w:spacing w:line="240" w:lineRule="auto"/>
      <w:jc w:val="left"/>
    </w:pPr>
    <w:rPr>
      <w:szCs w:val="24"/>
    </w:rPr>
  </w:style>
  <w:style w:type="paragraph" w:styleId="23">
    <w:name w:val="toc 2"/>
    <w:basedOn w:val="afffc"/>
    <w:next w:val="afffc"/>
    <w:uiPriority w:val="39"/>
    <w:unhideWhenUsed/>
    <w:qFormat/>
    <w:pPr>
      <w:tabs>
        <w:tab w:val="right" w:leader="dot" w:pos="9344"/>
      </w:tabs>
      <w:spacing w:line="300" w:lineRule="exact"/>
      <w:ind w:left="210"/>
    </w:pPr>
    <w:rPr>
      <w:rFonts w:ascii="宋体"/>
    </w:rPr>
  </w:style>
  <w:style w:type="paragraph" w:styleId="affff8">
    <w:name w:val="Title"/>
    <w:basedOn w:val="afffc"/>
    <w:link w:val="Char5"/>
    <w:qFormat/>
    <w:pPr>
      <w:spacing w:before="240" w:after="60"/>
      <w:jc w:val="center"/>
      <w:outlineLvl w:val="0"/>
    </w:pPr>
    <w:rPr>
      <w:rFonts w:ascii="Arial" w:hAnsi="Arial" w:cs="Arial"/>
      <w:b/>
      <w:bCs/>
      <w:sz w:val="32"/>
      <w:szCs w:val="32"/>
    </w:rPr>
  </w:style>
  <w:style w:type="table" w:styleId="affff9">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f5"/>
    <w:uiPriority w:val="99"/>
    <w:qFormat/>
    <w:rPr>
      <w:rFonts w:ascii="Times New Roman" w:eastAsia="宋体" w:hAnsi="Times New Roman" w:cs="Times New Roman"/>
      <w:sz w:val="18"/>
      <w:szCs w:val="18"/>
    </w:rPr>
  </w:style>
  <w:style w:type="character" w:customStyle="1" w:styleId="Char2">
    <w:name w:val="页脚 Char"/>
    <w:link w:val="affff4"/>
    <w:uiPriority w:val="99"/>
    <w:qFormat/>
    <w:rPr>
      <w:rFonts w:ascii="宋体" w:eastAsia="宋体" w:hAnsi="Times New Roman" w:cs="Times New Roman"/>
      <w:sz w:val="18"/>
      <w:szCs w:val="18"/>
    </w:rPr>
  </w:style>
  <w:style w:type="character" w:customStyle="1" w:styleId="Char1">
    <w:name w:val="批注框文本 Char"/>
    <w:link w:val="affff3"/>
    <w:uiPriority w:val="99"/>
    <w:semiHidden/>
    <w:qFormat/>
    <w:rPr>
      <w:sz w:val="18"/>
      <w:szCs w:val="18"/>
    </w:rPr>
  </w:style>
  <w:style w:type="paragraph" w:styleId="afffff">
    <w:name w:val="Quote"/>
    <w:basedOn w:val="afffc"/>
    <w:next w:val="afffc"/>
    <w:link w:val="Char6"/>
    <w:uiPriority w:val="29"/>
    <w:qFormat/>
    <w:rPr>
      <w:i/>
      <w:iCs/>
      <w:color w:val="000000"/>
    </w:rPr>
  </w:style>
  <w:style w:type="character" w:customStyle="1" w:styleId="Char6">
    <w:name w:val="引用 Char"/>
    <w:link w:val="afffff"/>
    <w:uiPriority w:val="29"/>
    <w:qFormat/>
    <w:rPr>
      <w:i/>
      <w:iCs/>
      <w:color w:val="000000"/>
    </w:rPr>
  </w:style>
  <w:style w:type="character" w:customStyle="1" w:styleId="Char5">
    <w:name w:val="标题 Char"/>
    <w:link w:val="affff8"/>
    <w:qFormat/>
    <w:rPr>
      <w:rFonts w:ascii="Arial" w:eastAsia="宋体" w:hAnsi="Arial" w:cs="Arial"/>
      <w:b/>
      <w:bCs/>
      <w:sz w:val="32"/>
      <w:szCs w:val="32"/>
    </w:rPr>
  </w:style>
  <w:style w:type="paragraph" w:customStyle="1" w:styleId="afffff0">
    <w:name w:val="标准标志"/>
    <w:next w:val="afffc"/>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c"/>
    <w:qFormat/>
    <w:pPr>
      <w:spacing w:line="0" w:lineRule="atLeast"/>
    </w:pPr>
    <w:rPr>
      <w:rFonts w:ascii="黑体" w:eastAsia="黑体" w:hAnsi="宋体"/>
    </w:rPr>
  </w:style>
  <w:style w:type="paragraph" w:customStyle="1" w:styleId="afffff5">
    <w:name w:val="标准文件_标准正文"/>
    <w:basedOn w:val="afffc"/>
    <w:next w:val="afffff6"/>
    <w:qFormat/>
    <w:pPr>
      <w:snapToGrid w:val="0"/>
      <w:ind w:firstLineChars="200" w:firstLine="200"/>
    </w:pPr>
    <w:rPr>
      <w:kern w:val="0"/>
    </w:rPr>
  </w:style>
  <w:style w:type="paragraph" w:customStyle="1" w:styleId="afffff6">
    <w:name w:val="标准文件_段"/>
    <w:link w:val="Char7"/>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c"/>
    <w:qFormat/>
    <w:pPr>
      <w:jc w:val="center"/>
    </w:pPr>
    <w:rPr>
      <w:rFonts w:ascii="黑体" w:eastAsia="黑体"/>
      <w:kern w:val="0"/>
      <w:sz w:val="44"/>
    </w:rPr>
  </w:style>
  <w:style w:type="paragraph" w:customStyle="1" w:styleId="afffff9">
    <w:name w:val="标准文件_标准代替"/>
    <w:basedOn w:val="afffc"/>
    <w:next w:val="afffc"/>
    <w:qFormat/>
    <w:pPr>
      <w:spacing w:line="310" w:lineRule="exact"/>
      <w:jc w:val="right"/>
    </w:pPr>
    <w:rPr>
      <w:rFonts w:ascii="宋体" w:hAnsi="宋体"/>
      <w:kern w:val="0"/>
    </w:rPr>
  </w:style>
  <w:style w:type="paragraph" w:customStyle="1" w:styleId="afffffa">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c"/>
    <w:qFormat/>
    <w:pPr>
      <w:jc w:val="left"/>
    </w:pPr>
  </w:style>
  <w:style w:type="paragraph" w:customStyle="1" w:styleId="afffffd">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5">
    <w:name w:val="标准文件_二级条标题"/>
    <w:next w:val="afffff6"/>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e">
    <w:name w:val="标准文件_方框数字列项"/>
    <w:basedOn w:val="afffff6"/>
    <w:qFormat/>
    <w:pPr>
      <w:numPr>
        <w:numId w:val="3"/>
      </w:numPr>
      <w:ind w:firstLineChars="0" w:firstLine="0"/>
    </w:pPr>
  </w:style>
  <w:style w:type="paragraph" w:customStyle="1" w:styleId="affffff">
    <w:name w:val="标准文件_封面标准编号"/>
    <w:basedOn w:val="afffc"/>
    <w:next w:val="afffff9"/>
    <w:qFormat/>
    <w:pPr>
      <w:spacing w:line="310" w:lineRule="exact"/>
      <w:jc w:val="right"/>
    </w:pPr>
    <w:rPr>
      <w:rFonts w:ascii="黑体" w:eastAsia="黑体"/>
      <w:kern w:val="0"/>
      <w:sz w:val="28"/>
    </w:rPr>
  </w:style>
  <w:style w:type="paragraph" w:customStyle="1" w:styleId="affffff0">
    <w:name w:val="标准文件_封面标准分类号"/>
    <w:basedOn w:val="afffc"/>
    <w:qFormat/>
    <w:rPr>
      <w:rFonts w:ascii="黑体" w:eastAsia="黑体"/>
      <w:b/>
      <w:kern w:val="0"/>
      <w:sz w:val="28"/>
    </w:rPr>
  </w:style>
  <w:style w:type="paragraph" w:customStyle="1" w:styleId="affffff1">
    <w:name w:val="标准文件_封面标准名称"/>
    <w:basedOn w:val="afffc"/>
    <w:qFormat/>
    <w:pPr>
      <w:spacing w:line="240" w:lineRule="auto"/>
      <w:jc w:val="center"/>
    </w:pPr>
    <w:rPr>
      <w:rFonts w:ascii="黑体" w:eastAsia="黑体"/>
      <w:kern w:val="0"/>
      <w:sz w:val="52"/>
    </w:rPr>
  </w:style>
  <w:style w:type="paragraph" w:customStyle="1" w:styleId="affffff2">
    <w:name w:val="标准文件_封面标准英文名称"/>
    <w:basedOn w:val="afffc"/>
    <w:qFormat/>
    <w:pPr>
      <w:spacing w:line="240" w:lineRule="auto"/>
      <w:jc w:val="center"/>
    </w:pPr>
    <w:rPr>
      <w:rFonts w:ascii="黑体" w:eastAsia="黑体"/>
      <w:b/>
      <w:sz w:val="28"/>
    </w:rPr>
  </w:style>
  <w:style w:type="paragraph" w:customStyle="1" w:styleId="affffff3">
    <w:name w:val="标准文件_封面发布日期"/>
    <w:basedOn w:val="afffc"/>
    <w:qFormat/>
    <w:pPr>
      <w:spacing w:line="310" w:lineRule="exact"/>
    </w:pPr>
    <w:rPr>
      <w:rFonts w:ascii="黑体" w:eastAsia="黑体"/>
      <w:kern w:val="0"/>
      <w:sz w:val="28"/>
    </w:rPr>
  </w:style>
  <w:style w:type="paragraph" w:customStyle="1" w:styleId="affffff4">
    <w:name w:val="标准文件_封面密级"/>
    <w:basedOn w:val="afffc"/>
    <w:qFormat/>
    <w:rPr>
      <w:rFonts w:eastAsia="黑体"/>
      <w:sz w:val="32"/>
    </w:rPr>
  </w:style>
  <w:style w:type="paragraph" w:customStyle="1" w:styleId="affffff5">
    <w:name w:val="标准文件_封面实施日期"/>
    <w:basedOn w:val="afffc"/>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6">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b">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c">
    <w:name w:val="标准文件_附录二级条标题"/>
    <w:basedOn w:val="affb"/>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e">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0">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2"/>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2"/>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7">
    <w:name w:val="标准文件_前言、引言标题"/>
    <w:next w:val="afffc"/>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7"/>
    <w:next w:val="afffff6"/>
    <w:qFormat/>
    <w:pPr>
      <w:spacing w:line="460" w:lineRule="exact"/>
    </w:pPr>
  </w:style>
  <w:style w:type="paragraph" w:customStyle="1" w:styleId="affffffb">
    <w:name w:val="标准文件_目录标题"/>
    <w:basedOn w:val="afffc"/>
    <w:qFormat/>
    <w:pPr>
      <w:spacing w:afterLines="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3">
    <w:name w:val="标准文件_破折号列项（二级）"/>
    <w:basedOn w:val="af2"/>
    <w:qFormat/>
    <w:pPr>
      <w:numPr>
        <w:numId w:val="10"/>
      </w:numPr>
      <w:ind w:left="0" w:firstLine="200"/>
    </w:pPr>
  </w:style>
  <w:style w:type="paragraph" w:customStyle="1" w:styleId="afff6">
    <w:name w:val="标准文件_三级条标题"/>
    <w:basedOn w:val="afff5"/>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6"/>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6"/>
    <w:semiHidden/>
    <w:qFormat/>
    <w:rPr>
      <w:rFonts w:ascii="宋体" w:eastAsia="宋体" w:hAnsi="Times New Roman" w:cs="Times New Roman"/>
      <w:sz w:val="18"/>
      <w:szCs w:val="18"/>
    </w:rPr>
  </w:style>
  <w:style w:type="paragraph" w:customStyle="1" w:styleId="affffffd">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b">
    <w:name w:val="标准文件_图表脚注"/>
    <w:basedOn w:val="afffc"/>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6"/>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3">
    <w:name w:val="标准文件_章标题"/>
    <w:next w:val="afffff6"/>
    <w:qFormat/>
    <w:pPr>
      <w:numPr>
        <w:ilvl w:val="1"/>
        <w:numId w:val="2"/>
      </w:numPr>
      <w:spacing w:beforeLines="100" w:afterLines="100"/>
      <w:jc w:val="both"/>
      <w:outlineLvl w:val="0"/>
    </w:pPr>
    <w:rPr>
      <w:rFonts w:ascii="黑体" w:eastAsia="黑体" w:hAnsi="Times New Roman"/>
      <w:sz w:val="21"/>
    </w:rPr>
  </w:style>
  <w:style w:type="paragraph" w:customStyle="1" w:styleId="afff4">
    <w:name w:val="标准文件_一级条标题"/>
    <w:basedOn w:val="afff3"/>
    <w:next w:val="afffff6"/>
    <w:qFormat/>
    <w:pPr>
      <w:numPr>
        <w:ilvl w:val="2"/>
      </w:numPr>
      <w:spacing w:beforeLines="50" w:afterLines="50"/>
      <w:outlineLvl w:val="1"/>
    </w:pPr>
  </w:style>
  <w:style w:type="paragraph" w:customStyle="1" w:styleId="afffffff">
    <w:name w:val="标准文件_一致程度"/>
    <w:basedOn w:val="afffc"/>
    <w:qFormat/>
    <w:pPr>
      <w:spacing w:line="440" w:lineRule="exact"/>
      <w:jc w:val="center"/>
    </w:pPr>
    <w:rPr>
      <w:sz w:val="28"/>
    </w:rPr>
  </w:style>
  <w:style w:type="paragraph" w:customStyle="1" w:styleId="afffffff0">
    <w:name w:val="标准文件_引言标题"/>
    <w:next w:val="afffc"/>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d">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c"/>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c"/>
    <w:next w:val="afffff5"/>
    <w:qFormat/>
    <w:pPr>
      <w:tabs>
        <w:tab w:val="center" w:pos="4678"/>
        <w:tab w:val="right" w:leader="middleDot" w:pos="9356"/>
      </w:tabs>
      <w:spacing w:line="240" w:lineRule="auto"/>
    </w:pPr>
    <w:rPr>
      <w:rFonts w:ascii="宋体" w:hAnsi="宋体"/>
    </w:rPr>
  </w:style>
  <w:style w:type="paragraph" w:customStyle="1" w:styleId="aff4">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a">
    <w:name w:val="标准文件_正文英文表标题"/>
    <w:next w:val="afffff6"/>
    <w:qFormat/>
    <w:pPr>
      <w:numPr>
        <w:numId w:val="18"/>
      </w:numPr>
      <w:jc w:val="center"/>
    </w:pPr>
    <w:rPr>
      <w:rFonts w:ascii="黑体" w:eastAsia="黑体" w:hAnsi="Times New Roman"/>
      <w:sz w:val="21"/>
    </w:rPr>
  </w:style>
  <w:style w:type="paragraph" w:customStyle="1" w:styleId="aff2">
    <w:name w:val="标准文件_正文英文图标题"/>
    <w:next w:val="afffff6"/>
    <w:qFormat/>
    <w:pPr>
      <w:numPr>
        <w:numId w:val="19"/>
      </w:numPr>
      <w:jc w:val="center"/>
    </w:pPr>
    <w:rPr>
      <w:rFonts w:ascii="黑体" w:eastAsia="黑体" w:hAnsi="Times New Roman"/>
      <w:sz w:val="21"/>
    </w:rPr>
  </w:style>
  <w:style w:type="paragraph" w:customStyle="1" w:styleId="afe">
    <w:name w:val="标准文件_编号列项（三级）"/>
    <w:qFormat/>
    <w:pPr>
      <w:numPr>
        <w:ilvl w:val="2"/>
        <w:numId w:val="13"/>
      </w:numPr>
    </w:pPr>
    <w:rPr>
      <w:rFonts w:ascii="宋体" w:hAnsi="Times New Roman"/>
      <w:sz w:val="21"/>
    </w:rPr>
  </w:style>
  <w:style w:type="paragraph" w:customStyle="1" w:styleId="a2">
    <w:name w:val="二级无标题条"/>
    <w:basedOn w:val="afffc"/>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c"/>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9">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c"/>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
    <w:name w:val="目录 31"/>
    <w:basedOn w:val="afffc"/>
    <w:next w:val="afffc"/>
    <w:semiHidden/>
    <w:qFormat/>
    <w:pPr>
      <w:spacing w:line="240" w:lineRule="auto"/>
    </w:pPr>
    <w:rPr>
      <w:rFonts w:ascii="宋体" w:hAnsi="宋体"/>
      <w:iCs/>
    </w:rPr>
  </w:style>
  <w:style w:type="paragraph" w:customStyle="1" w:styleId="41">
    <w:name w:val="目录 41"/>
    <w:basedOn w:val="afffc"/>
    <w:next w:val="afffc"/>
    <w:semiHidden/>
    <w:qFormat/>
    <w:pPr>
      <w:adjustRightInd/>
      <w:spacing w:line="240" w:lineRule="auto"/>
      <w:jc w:val="left"/>
    </w:pPr>
  </w:style>
  <w:style w:type="paragraph" w:customStyle="1" w:styleId="51">
    <w:name w:val="目录 51"/>
    <w:basedOn w:val="afffc"/>
    <w:next w:val="afffc"/>
    <w:semiHidden/>
    <w:qFormat/>
    <w:pPr>
      <w:spacing w:line="240" w:lineRule="auto"/>
    </w:pPr>
    <w:rPr>
      <w:rFonts w:ascii="宋体" w:hAnsi="宋体"/>
    </w:rPr>
  </w:style>
  <w:style w:type="paragraph" w:customStyle="1" w:styleId="61">
    <w:name w:val="目录 61"/>
    <w:basedOn w:val="afffc"/>
    <w:next w:val="afffc"/>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c"/>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4">
    <w:name w:val="四级无标题条"/>
    <w:basedOn w:val="afffc"/>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5">
    <w:name w:val="五级无标题条"/>
    <w:basedOn w:val="afffc"/>
    <w:qFormat/>
    <w:pPr>
      <w:numPr>
        <w:ilvl w:val="6"/>
        <w:numId w:val="20"/>
      </w:numPr>
      <w:adjustRightInd/>
    </w:pPr>
    <w:rPr>
      <w:szCs w:val="24"/>
    </w:rPr>
  </w:style>
  <w:style w:type="paragraph" w:customStyle="1" w:styleId="a1">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4"/>
    <w:qFormat/>
    <w:pPr>
      <w:spacing w:beforeLines="0" w:afterLines="0"/>
      <w:outlineLvl w:val="9"/>
    </w:pPr>
    <w:rPr>
      <w:rFonts w:ascii="宋体" w:eastAsia="宋体"/>
    </w:rPr>
  </w:style>
  <w:style w:type="paragraph" w:customStyle="1" w:styleId="afffffffff0">
    <w:name w:val="标准文件_五级无标题"/>
    <w:basedOn w:val="afff8"/>
    <w:qFormat/>
    <w:pPr>
      <w:spacing w:beforeLines="0" w:afterLines="0"/>
      <w:outlineLvl w:val="9"/>
    </w:pPr>
    <w:rPr>
      <w:rFonts w:ascii="宋体" w:eastAsia="宋体"/>
    </w:rPr>
  </w:style>
  <w:style w:type="paragraph" w:customStyle="1" w:styleId="afffffffff1">
    <w:name w:val="标准文件_三级无标题"/>
    <w:basedOn w:val="afff6"/>
    <w:qFormat/>
    <w:pPr>
      <w:spacing w:beforeLines="0" w:afterLines="0"/>
      <w:outlineLvl w:val="9"/>
    </w:pPr>
    <w:rPr>
      <w:rFonts w:ascii="宋体" w:eastAsia="宋体"/>
    </w:rPr>
  </w:style>
  <w:style w:type="paragraph" w:customStyle="1" w:styleId="afffffffff2">
    <w:name w:val="标准文件_二级无标题"/>
    <w:basedOn w:val="afff5"/>
    <w:qFormat/>
    <w:pPr>
      <w:spacing w:beforeLines="0" w:afterLines="0"/>
      <w:outlineLvl w:val="9"/>
    </w:pPr>
    <w:rPr>
      <w:rFonts w:ascii="宋体" w:eastAsia="宋体"/>
    </w:rPr>
  </w:style>
  <w:style w:type="paragraph" w:customStyle="1" w:styleId="afffffffff3">
    <w:name w:val="标准_四级无标题"/>
    <w:basedOn w:val="afff7"/>
    <w:next w:val="afffff6"/>
    <w:qFormat/>
    <w:rPr>
      <w:rFonts w:eastAsia="宋体"/>
    </w:rPr>
  </w:style>
  <w:style w:type="paragraph" w:customStyle="1" w:styleId="afffffffff4">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6"/>
    <w:qFormat/>
    <w:pPr>
      <w:numPr>
        <w:numId w:val="23"/>
      </w:numPr>
      <w:ind w:firstLineChars="0" w:firstLine="0"/>
    </w:pPr>
    <w:rPr>
      <w:rFonts w:ascii="Times New Roman" w:cs="Arial"/>
      <w:szCs w:val="28"/>
    </w:rPr>
  </w:style>
  <w:style w:type="paragraph" w:customStyle="1" w:styleId="af">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a"/>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a">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6"/>
    <w:qFormat/>
    <w:pPr>
      <w:numPr>
        <w:numId w:val="25"/>
      </w:numPr>
      <w:adjustRightInd/>
      <w:spacing w:line="240" w:lineRule="auto"/>
      <w:ind w:left="783"/>
    </w:pPr>
    <w:rPr>
      <w:rFonts w:ascii="宋体" w:hAnsi="Times New Roman"/>
      <w:sz w:val="18"/>
      <w:szCs w:val="18"/>
    </w:rPr>
  </w:style>
  <w:style w:type="paragraph" w:customStyle="1" w:styleId="afc">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9">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6">
    <w:name w:val="标准文件_注×："/>
    <w:qFormat/>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f1">
    <w:name w:val="标准文件_示例×："/>
    <w:basedOn w:val="afffc"/>
    <w:next w:val="afffffffffb"/>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d"/>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d"/>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9">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a">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b">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c">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b"/>
    <w:qFormat/>
    <w:pPr>
      <w:spacing w:beforeLines="0" w:afterLines="0" w:line="276" w:lineRule="auto"/>
      <w:outlineLvl w:val="9"/>
    </w:pPr>
    <w:rPr>
      <w:rFonts w:ascii="宋体" w:eastAsia="宋体"/>
    </w:rPr>
  </w:style>
  <w:style w:type="paragraph" w:customStyle="1" w:styleId="affffffffffa">
    <w:name w:val="标准文件_附录二级无标题"/>
    <w:basedOn w:val="affc"/>
    <w:qFormat/>
    <w:pPr>
      <w:spacing w:beforeLines="0" w:afterLines="0" w:line="276" w:lineRule="auto"/>
      <w:outlineLvl w:val="9"/>
    </w:pPr>
    <w:rPr>
      <w:rFonts w:ascii="宋体" w:eastAsia="宋体"/>
    </w:rPr>
  </w:style>
  <w:style w:type="paragraph" w:customStyle="1" w:styleId="affffffffffb">
    <w:name w:val="标准文件_附录三级无标题"/>
    <w:basedOn w:val="affd"/>
    <w:qFormat/>
    <w:pPr>
      <w:spacing w:beforeLines="0" w:afterLines="0" w:line="276" w:lineRule="auto"/>
      <w:outlineLvl w:val="9"/>
    </w:pPr>
    <w:rPr>
      <w:rFonts w:ascii="宋体" w:eastAsia="宋体"/>
    </w:rPr>
  </w:style>
  <w:style w:type="paragraph" w:customStyle="1" w:styleId="affffffffffc">
    <w:name w:val="标准文件_附录四级无标题"/>
    <w:basedOn w:val="affe"/>
    <w:qFormat/>
    <w:pPr>
      <w:spacing w:beforeLines="0" w:afterLines="0" w:line="276" w:lineRule="auto"/>
      <w:outlineLvl w:val="9"/>
    </w:pPr>
    <w:rPr>
      <w:rFonts w:ascii="宋体" w:eastAsia="宋体"/>
    </w:rPr>
  </w:style>
  <w:style w:type="paragraph" w:customStyle="1" w:styleId="affffffffffd">
    <w:name w:val="标准文件_附录五级无标题"/>
    <w:basedOn w:val="afff"/>
    <w:qFormat/>
    <w:pPr>
      <w:spacing w:beforeLines="0" w:afterLines="0" w:line="276" w:lineRule="auto"/>
      <w:outlineLvl w:val="9"/>
    </w:pPr>
    <w:rPr>
      <w:rFonts w:ascii="宋体" w:eastAsia="宋体"/>
    </w:rPr>
  </w:style>
  <w:style w:type="paragraph" w:customStyle="1" w:styleId="affffffffffe">
    <w:name w:val="标准文件_引言一级无标题"/>
    <w:basedOn w:val="a8"/>
    <w:next w:val="afffff6"/>
    <w:qFormat/>
    <w:pPr>
      <w:spacing w:beforeLines="0" w:afterLines="0" w:line="276" w:lineRule="auto"/>
    </w:pPr>
    <w:rPr>
      <w:rFonts w:ascii="宋体" w:eastAsia="宋体"/>
    </w:rPr>
  </w:style>
  <w:style w:type="paragraph" w:customStyle="1" w:styleId="afffffffffff">
    <w:name w:val="标准文件_引言二级无标题"/>
    <w:basedOn w:val="a9"/>
    <w:next w:val="afffff6"/>
    <w:qFormat/>
    <w:pPr>
      <w:spacing w:beforeLines="0" w:afterLines="0" w:line="276" w:lineRule="auto"/>
    </w:pPr>
    <w:rPr>
      <w:rFonts w:ascii="宋体" w:eastAsia="宋体"/>
    </w:rPr>
  </w:style>
  <w:style w:type="paragraph" w:customStyle="1" w:styleId="afffffffffff0">
    <w:name w:val="标准文件_引言三级无标题"/>
    <w:basedOn w:val="aa"/>
    <w:next w:val="afffff6"/>
    <w:qFormat/>
    <w:pPr>
      <w:spacing w:beforeLines="0" w:afterLines="0" w:line="276" w:lineRule="auto"/>
    </w:pPr>
    <w:rPr>
      <w:rFonts w:ascii="宋体" w:eastAsia="宋体"/>
    </w:rPr>
  </w:style>
  <w:style w:type="paragraph" w:customStyle="1" w:styleId="afffffffffff1">
    <w:name w:val="标准文件_引言四级无标题"/>
    <w:basedOn w:val="ab"/>
    <w:next w:val="afffff6"/>
    <w:qFormat/>
    <w:pPr>
      <w:spacing w:beforeLines="0" w:afterLines="0" w:line="276" w:lineRule="auto"/>
    </w:pPr>
    <w:rPr>
      <w:rFonts w:ascii="宋体" w:eastAsia="宋体"/>
    </w:rPr>
  </w:style>
  <w:style w:type="paragraph" w:customStyle="1" w:styleId="afffffffffff2">
    <w:name w:val="标准文件_引言五级无标题"/>
    <w:basedOn w:val="ac"/>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d"/>
    <w:qFormat/>
    <w:rPr>
      <w:rFonts w:ascii="黑体" w:eastAsia="黑体"/>
      <w:spacing w:val="85"/>
      <w:w w:val="100"/>
      <w:position w:val="3"/>
      <w:sz w:val="28"/>
      <w:szCs w:val="28"/>
    </w:rPr>
  </w:style>
  <w:style w:type="character" w:customStyle="1" w:styleId="Char">
    <w:name w:val="文档结构图 Char"/>
    <w:basedOn w:val="afffd"/>
    <w:link w:val="affff1"/>
    <w:uiPriority w:val="99"/>
    <w:semiHidden/>
    <w:qFormat/>
    <w:rPr>
      <w:rFonts w:ascii="宋体"/>
      <w:kern w:val="2"/>
      <w:sz w:val="18"/>
      <w:szCs w:val="18"/>
    </w:rPr>
  </w:style>
  <w:style w:type="paragraph" w:customStyle="1" w:styleId="afffffffffffb">
    <w:name w:val="段"/>
    <w:link w:val="Char8"/>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8">
    <w:name w:val="段 Char"/>
    <w:basedOn w:val="afffd"/>
    <w:link w:val="afffffffffffb"/>
    <w:qFormat/>
    <w:rPr>
      <w:rFonts w:ascii="宋体" w:hAnsi="Times New Roman"/>
      <w:sz w:val="21"/>
    </w:rPr>
  </w:style>
  <w:style w:type="paragraph" w:customStyle="1" w:styleId="af4">
    <w:name w:val="一级条标题"/>
    <w:next w:val="afffffffffffb"/>
    <w:qFormat/>
    <w:pPr>
      <w:numPr>
        <w:ilvl w:val="1"/>
        <w:numId w:val="32"/>
      </w:numPr>
      <w:spacing w:beforeLines="50" w:afterLines="50"/>
      <w:outlineLvl w:val="2"/>
    </w:pPr>
    <w:rPr>
      <w:rFonts w:ascii="黑体" w:eastAsia="黑体" w:hAnsi="Times New Roman"/>
      <w:sz w:val="21"/>
      <w:szCs w:val="21"/>
    </w:rPr>
  </w:style>
  <w:style w:type="paragraph" w:customStyle="1" w:styleId="af3">
    <w:name w:val="章标题"/>
    <w:next w:val="afffffffffffb"/>
    <w:qFormat/>
    <w:pPr>
      <w:numPr>
        <w:numId w:val="32"/>
      </w:numPr>
      <w:spacing w:beforeLines="100" w:afterLines="100"/>
      <w:ind w:left="0"/>
      <w:jc w:val="both"/>
      <w:outlineLvl w:val="1"/>
    </w:pPr>
    <w:rPr>
      <w:rFonts w:ascii="黑体" w:eastAsia="黑体" w:hAnsi="Times New Roman"/>
      <w:sz w:val="21"/>
    </w:rPr>
  </w:style>
  <w:style w:type="paragraph" w:customStyle="1" w:styleId="af5">
    <w:name w:val="二级条标题"/>
    <w:basedOn w:val="af4"/>
    <w:next w:val="afffffffffffb"/>
    <w:qFormat/>
    <w:pPr>
      <w:numPr>
        <w:ilvl w:val="2"/>
      </w:numPr>
      <w:spacing w:before="50" w:after="50"/>
      <w:outlineLvl w:val="3"/>
    </w:pPr>
  </w:style>
  <w:style w:type="paragraph" w:customStyle="1" w:styleId="af6">
    <w:name w:val="三级条标题"/>
    <w:basedOn w:val="af5"/>
    <w:next w:val="afffffffffffb"/>
    <w:qFormat/>
    <w:pPr>
      <w:numPr>
        <w:ilvl w:val="3"/>
      </w:numPr>
      <w:outlineLvl w:val="4"/>
    </w:pPr>
  </w:style>
  <w:style w:type="paragraph" w:customStyle="1" w:styleId="af7">
    <w:name w:val="四级条标题"/>
    <w:basedOn w:val="af6"/>
    <w:next w:val="afffffffffffb"/>
    <w:qFormat/>
    <w:pPr>
      <w:numPr>
        <w:ilvl w:val="4"/>
      </w:numPr>
      <w:outlineLvl w:val="5"/>
    </w:pPr>
  </w:style>
  <w:style w:type="paragraph" w:customStyle="1" w:styleId="af8">
    <w:name w:val="五级条标题"/>
    <w:basedOn w:val="af7"/>
    <w:next w:val="afffffffffffb"/>
    <w:qFormat/>
    <w:pPr>
      <w:numPr>
        <w:ilvl w:val="5"/>
      </w:numPr>
      <w:outlineLvl w:val="6"/>
    </w:pPr>
  </w:style>
  <w:style w:type="paragraph" w:customStyle="1" w:styleId="a0">
    <w:name w:val="正文表标题"/>
    <w:next w:val="afffffffffffb"/>
    <w:qFormat/>
    <w:pPr>
      <w:numPr>
        <w:numId w:val="20"/>
      </w:numPr>
      <w:tabs>
        <w:tab w:val="left" w:pos="360"/>
      </w:tabs>
      <w:spacing w:beforeLines="50" w:afterLines="50"/>
      <w:jc w:val="center"/>
    </w:pPr>
    <w:rPr>
      <w:rFonts w:ascii="黑体" w:eastAsia="黑体" w:hAnsi="Times New Roman"/>
      <w:sz w:val="21"/>
    </w:rPr>
  </w:style>
  <w:style w:type="paragraph" w:customStyle="1" w:styleId="afffffffffffc">
    <w:name w:val="正文图标题"/>
    <w:next w:val="afffffffffffb"/>
    <w:qFormat/>
    <w:pPr>
      <w:tabs>
        <w:tab w:val="left" w:pos="360"/>
      </w:tabs>
      <w:spacing w:beforeLines="50" w:afterLines="50"/>
      <w:jc w:val="center"/>
    </w:pPr>
    <w:rPr>
      <w:rFonts w:ascii="黑体" w:eastAsia="黑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c">
    <w:name w:val="Normal"/>
    <w:qFormat/>
    <w:pPr>
      <w:widowControl w:val="0"/>
      <w:adjustRightInd w:val="0"/>
      <w:spacing w:line="400" w:lineRule="exact"/>
      <w:jc w:val="both"/>
    </w:pPr>
    <w:rPr>
      <w:kern w:val="2"/>
      <w:sz w:val="21"/>
      <w:szCs w:val="21"/>
    </w:rPr>
  </w:style>
  <w:style w:type="paragraph" w:styleId="1">
    <w:name w:val="heading 1"/>
    <w:basedOn w:val="afffc"/>
    <w:next w:val="afffc"/>
    <w:link w:val="1Char"/>
    <w:qFormat/>
    <w:pPr>
      <w:keepNext/>
      <w:keepLines/>
      <w:spacing w:before="340" w:after="330" w:line="578" w:lineRule="auto"/>
      <w:outlineLvl w:val="0"/>
    </w:pPr>
    <w:rPr>
      <w:b/>
      <w:bCs/>
      <w:kern w:val="44"/>
      <w:sz w:val="44"/>
      <w:szCs w:val="44"/>
    </w:rPr>
  </w:style>
  <w:style w:type="paragraph" w:styleId="22">
    <w:name w:val="heading 2"/>
    <w:basedOn w:val="afffc"/>
    <w:next w:val="afffc"/>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Char"/>
    <w:qFormat/>
    <w:pPr>
      <w:keepNext/>
      <w:keepLines/>
      <w:spacing w:before="260" w:after="260" w:line="416" w:lineRule="auto"/>
      <w:outlineLvl w:val="2"/>
    </w:pPr>
    <w:rPr>
      <w:b/>
      <w:bCs/>
      <w:sz w:val="32"/>
      <w:szCs w:val="32"/>
    </w:rPr>
  </w:style>
  <w:style w:type="paragraph" w:styleId="4">
    <w:name w:val="heading 4"/>
    <w:basedOn w:val="afffc"/>
    <w:next w:val="afffc"/>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Char"/>
    <w:qFormat/>
    <w:pPr>
      <w:keepNext/>
      <w:keepLines/>
      <w:adjustRightInd/>
      <w:spacing w:before="280" w:after="290" w:line="376" w:lineRule="auto"/>
      <w:outlineLvl w:val="4"/>
    </w:pPr>
    <w:rPr>
      <w:b/>
      <w:bCs/>
      <w:sz w:val="28"/>
      <w:szCs w:val="28"/>
    </w:rPr>
  </w:style>
  <w:style w:type="paragraph" w:styleId="6">
    <w:name w:val="heading 6"/>
    <w:basedOn w:val="afffc"/>
    <w:next w:val="afffc"/>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Char"/>
    <w:qFormat/>
    <w:pPr>
      <w:keepNext/>
      <w:keepLines/>
      <w:adjustRightInd/>
      <w:spacing w:before="240" w:after="64" w:line="320" w:lineRule="auto"/>
      <w:outlineLvl w:val="6"/>
    </w:pPr>
    <w:rPr>
      <w:b/>
      <w:bCs/>
      <w:sz w:val="24"/>
      <w:szCs w:val="24"/>
    </w:rPr>
  </w:style>
  <w:style w:type="paragraph" w:styleId="8">
    <w:name w:val="heading 8"/>
    <w:basedOn w:val="afffc"/>
    <w:next w:val="afffc"/>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Char"/>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0">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Char"/>
    <w:uiPriority w:val="99"/>
    <w:semiHidden/>
    <w:unhideWhenUsed/>
    <w:qFormat/>
    <w:rPr>
      <w:rFonts w:ascii="宋体"/>
      <w:sz w:val="18"/>
      <w:szCs w:val="18"/>
    </w:rPr>
  </w:style>
  <w:style w:type="paragraph" w:styleId="affff2">
    <w:name w:val="Body Text"/>
    <w:basedOn w:val="afffc"/>
    <w:link w:val="Char0"/>
    <w:qFormat/>
    <w:pPr>
      <w:spacing w:after="120"/>
    </w:pPr>
  </w:style>
  <w:style w:type="paragraph" w:styleId="50">
    <w:name w:val="toc 5"/>
    <w:basedOn w:val="afffc"/>
    <w:next w:val="afffc"/>
    <w:uiPriority w:val="39"/>
    <w:unhideWhenUsed/>
    <w:qFormat/>
    <w:pPr>
      <w:ind w:left="839"/>
    </w:pPr>
    <w:rPr>
      <w:rFonts w:ascii="宋体"/>
    </w:rPr>
  </w:style>
  <w:style w:type="paragraph" w:styleId="30">
    <w:name w:val="toc 3"/>
    <w:basedOn w:val="afffc"/>
    <w:next w:val="afffc"/>
    <w:uiPriority w:val="39"/>
    <w:unhideWhenUsed/>
    <w:qFormat/>
    <w:pPr>
      <w:spacing w:line="300" w:lineRule="exact"/>
      <w:ind w:left="420"/>
    </w:pPr>
    <w:rPr>
      <w:rFonts w:ascii="宋体"/>
    </w:rPr>
  </w:style>
  <w:style w:type="paragraph" w:styleId="affff3">
    <w:name w:val="Balloon Text"/>
    <w:basedOn w:val="afffc"/>
    <w:link w:val="Char1"/>
    <w:uiPriority w:val="99"/>
    <w:semiHidden/>
    <w:unhideWhenUsed/>
    <w:qFormat/>
    <w:rPr>
      <w:sz w:val="18"/>
      <w:szCs w:val="18"/>
    </w:rPr>
  </w:style>
  <w:style w:type="paragraph" w:styleId="affff4">
    <w:name w:val="footer"/>
    <w:basedOn w:val="afffc"/>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c"/>
    <w:link w:val="Char3"/>
    <w:uiPriority w:val="99"/>
    <w:qFormat/>
    <w:pPr>
      <w:tabs>
        <w:tab w:val="center" w:pos="4153"/>
        <w:tab w:val="right" w:pos="8306"/>
      </w:tabs>
      <w:adjustRightInd/>
      <w:snapToGrid w:val="0"/>
      <w:jc w:val="center"/>
    </w:pPr>
    <w:rPr>
      <w:sz w:val="18"/>
      <w:szCs w:val="18"/>
    </w:rPr>
  </w:style>
  <w:style w:type="paragraph" w:styleId="10">
    <w:name w:val="toc 1"/>
    <w:basedOn w:val="afffc"/>
    <w:next w:val="afffc"/>
    <w:uiPriority w:val="39"/>
    <w:unhideWhenUsed/>
    <w:qFormat/>
    <w:rPr>
      <w:rFonts w:ascii="宋体"/>
    </w:rPr>
  </w:style>
  <w:style w:type="paragraph" w:styleId="40">
    <w:name w:val="toc 4"/>
    <w:basedOn w:val="afffc"/>
    <w:next w:val="afffc"/>
    <w:uiPriority w:val="39"/>
    <w:unhideWhenUsed/>
    <w:qFormat/>
    <w:pPr>
      <w:tabs>
        <w:tab w:val="right" w:leader="dot" w:pos="9344"/>
      </w:tabs>
      <w:spacing w:line="300" w:lineRule="exact"/>
      <w:ind w:left="629"/>
    </w:pPr>
    <w:rPr>
      <w:rFonts w:ascii="宋体"/>
    </w:rPr>
  </w:style>
  <w:style w:type="paragraph" w:styleId="affff6">
    <w:name w:val="footnote text"/>
    <w:basedOn w:val="afffc"/>
    <w:next w:val="afffc"/>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c"/>
    <w:next w:val="afffc"/>
    <w:uiPriority w:val="39"/>
    <w:unhideWhenUsed/>
    <w:qFormat/>
    <w:pPr>
      <w:spacing w:line="300" w:lineRule="exact"/>
      <w:ind w:left="1049"/>
    </w:pPr>
    <w:rPr>
      <w:rFonts w:ascii="宋体"/>
    </w:rPr>
  </w:style>
  <w:style w:type="paragraph" w:styleId="affff7">
    <w:name w:val="table of figures"/>
    <w:basedOn w:val="afffc"/>
    <w:next w:val="afffc"/>
    <w:semiHidden/>
    <w:qFormat/>
    <w:pPr>
      <w:adjustRightInd/>
      <w:spacing w:line="240" w:lineRule="auto"/>
      <w:jc w:val="left"/>
    </w:pPr>
    <w:rPr>
      <w:szCs w:val="24"/>
    </w:rPr>
  </w:style>
  <w:style w:type="paragraph" w:styleId="23">
    <w:name w:val="toc 2"/>
    <w:basedOn w:val="afffc"/>
    <w:next w:val="afffc"/>
    <w:uiPriority w:val="39"/>
    <w:unhideWhenUsed/>
    <w:qFormat/>
    <w:pPr>
      <w:tabs>
        <w:tab w:val="right" w:leader="dot" w:pos="9344"/>
      </w:tabs>
      <w:spacing w:line="300" w:lineRule="exact"/>
      <w:ind w:left="210"/>
    </w:pPr>
    <w:rPr>
      <w:rFonts w:ascii="宋体"/>
    </w:rPr>
  </w:style>
  <w:style w:type="paragraph" w:styleId="affff8">
    <w:name w:val="Title"/>
    <w:basedOn w:val="afffc"/>
    <w:link w:val="Char5"/>
    <w:qFormat/>
    <w:pPr>
      <w:spacing w:before="240" w:after="60"/>
      <w:jc w:val="center"/>
      <w:outlineLvl w:val="0"/>
    </w:pPr>
    <w:rPr>
      <w:rFonts w:ascii="Arial" w:hAnsi="Arial" w:cs="Arial"/>
      <w:b/>
      <w:bCs/>
      <w:sz w:val="32"/>
      <w:szCs w:val="32"/>
    </w:rPr>
  </w:style>
  <w:style w:type="table" w:styleId="affff9">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f5"/>
    <w:uiPriority w:val="99"/>
    <w:qFormat/>
    <w:rPr>
      <w:rFonts w:ascii="Times New Roman" w:eastAsia="宋体" w:hAnsi="Times New Roman" w:cs="Times New Roman"/>
      <w:sz w:val="18"/>
      <w:szCs w:val="18"/>
    </w:rPr>
  </w:style>
  <w:style w:type="character" w:customStyle="1" w:styleId="Char2">
    <w:name w:val="页脚 Char"/>
    <w:link w:val="affff4"/>
    <w:uiPriority w:val="99"/>
    <w:qFormat/>
    <w:rPr>
      <w:rFonts w:ascii="宋体" w:eastAsia="宋体" w:hAnsi="Times New Roman" w:cs="Times New Roman"/>
      <w:sz w:val="18"/>
      <w:szCs w:val="18"/>
    </w:rPr>
  </w:style>
  <w:style w:type="character" w:customStyle="1" w:styleId="Char1">
    <w:name w:val="批注框文本 Char"/>
    <w:link w:val="affff3"/>
    <w:uiPriority w:val="99"/>
    <w:semiHidden/>
    <w:qFormat/>
    <w:rPr>
      <w:sz w:val="18"/>
      <w:szCs w:val="18"/>
    </w:rPr>
  </w:style>
  <w:style w:type="paragraph" w:styleId="afffff">
    <w:name w:val="Quote"/>
    <w:basedOn w:val="afffc"/>
    <w:next w:val="afffc"/>
    <w:link w:val="Char6"/>
    <w:uiPriority w:val="29"/>
    <w:qFormat/>
    <w:rPr>
      <w:i/>
      <w:iCs/>
      <w:color w:val="000000"/>
    </w:rPr>
  </w:style>
  <w:style w:type="character" w:customStyle="1" w:styleId="Char6">
    <w:name w:val="引用 Char"/>
    <w:link w:val="afffff"/>
    <w:uiPriority w:val="29"/>
    <w:qFormat/>
    <w:rPr>
      <w:i/>
      <w:iCs/>
      <w:color w:val="000000"/>
    </w:rPr>
  </w:style>
  <w:style w:type="character" w:customStyle="1" w:styleId="Char5">
    <w:name w:val="标题 Char"/>
    <w:link w:val="affff8"/>
    <w:qFormat/>
    <w:rPr>
      <w:rFonts w:ascii="Arial" w:eastAsia="宋体" w:hAnsi="Arial" w:cs="Arial"/>
      <w:b/>
      <w:bCs/>
      <w:sz w:val="32"/>
      <w:szCs w:val="32"/>
    </w:rPr>
  </w:style>
  <w:style w:type="paragraph" w:customStyle="1" w:styleId="afffff0">
    <w:name w:val="标准标志"/>
    <w:next w:val="afffc"/>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c"/>
    <w:qFormat/>
    <w:pPr>
      <w:spacing w:line="0" w:lineRule="atLeast"/>
    </w:pPr>
    <w:rPr>
      <w:rFonts w:ascii="黑体" w:eastAsia="黑体" w:hAnsi="宋体"/>
    </w:rPr>
  </w:style>
  <w:style w:type="paragraph" w:customStyle="1" w:styleId="afffff5">
    <w:name w:val="标准文件_标准正文"/>
    <w:basedOn w:val="afffc"/>
    <w:next w:val="afffff6"/>
    <w:qFormat/>
    <w:pPr>
      <w:snapToGrid w:val="0"/>
      <w:ind w:firstLineChars="200" w:firstLine="200"/>
    </w:pPr>
    <w:rPr>
      <w:kern w:val="0"/>
    </w:rPr>
  </w:style>
  <w:style w:type="paragraph" w:customStyle="1" w:styleId="afffff6">
    <w:name w:val="标准文件_段"/>
    <w:link w:val="Char7"/>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c"/>
    <w:qFormat/>
    <w:pPr>
      <w:jc w:val="center"/>
    </w:pPr>
    <w:rPr>
      <w:rFonts w:ascii="黑体" w:eastAsia="黑体"/>
      <w:kern w:val="0"/>
      <w:sz w:val="44"/>
    </w:rPr>
  </w:style>
  <w:style w:type="paragraph" w:customStyle="1" w:styleId="afffff9">
    <w:name w:val="标准文件_标准代替"/>
    <w:basedOn w:val="afffc"/>
    <w:next w:val="afffc"/>
    <w:qFormat/>
    <w:pPr>
      <w:spacing w:line="310" w:lineRule="exact"/>
      <w:jc w:val="right"/>
    </w:pPr>
    <w:rPr>
      <w:rFonts w:ascii="宋体" w:hAnsi="宋体"/>
      <w:kern w:val="0"/>
    </w:rPr>
  </w:style>
  <w:style w:type="paragraph" w:customStyle="1" w:styleId="afffffa">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c"/>
    <w:qFormat/>
    <w:pPr>
      <w:jc w:val="left"/>
    </w:pPr>
  </w:style>
  <w:style w:type="paragraph" w:customStyle="1" w:styleId="afffffd">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5">
    <w:name w:val="标准文件_二级条标题"/>
    <w:next w:val="afffff6"/>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e">
    <w:name w:val="标准文件_方框数字列项"/>
    <w:basedOn w:val="afffff6"/>
    <w:qFormat/>
    <w:pPr>
      <w:numPr>
        <w:numId w:val="3"/>
      </w:numPr>
      <w:ind w:firstLineChars="0" w:firstLine="0"/>
    </w:pPr>
  </w:style>
  <w:style w:type="paragraph" w:customStyle="1" w:styleId="affffff">
    <w:name w:val="标准文件_封面标准编号"/>
    <w:basedOn w:val="afffc"/>
    <w:next w:val="afffff9"/>
    <w:qFormat/>
    <w:pPr>
      <w:spacing w:line="310" w:lineRule="exact"/>
      <w:jc w:val="right"/>
    </w:pPr>
    <w:rPr>
      <w:rFonts w:ascii="黑体" w:eastAsia="黑体"/>
      <w:kern w:val="0"/>
      <w:sz w:val="28"/>
    </w:rPr>
  </w:style>
  <w:style w:type="paragraph" w:customStyle="1" w:styleId="affffff0">
    <w:name w:val="标准文件_封面标准分类号"/>
    <w:basedOn w:val="afffc"/>
    <w:qFormat/>
    <w:rPr>
      <w:rFonts w:ascii="黑体" w:eastAsia="黑体"/>
      <w:b/>
      <w:kern w:val="0"/>
      <w:sz w:val="28"/>
    </w:rPr>
  </w:style>
  <w:style w:type="paragraph" w:customStyle="1" w:styleId="affffff1">
    <w:name w:val="标准文件_封面标准名称"/>
    <w:basedOn w:val="afffc"/>
    <w:qFormat/>
    <w:pPr>
      <w:spacing w:line="240" w:lineRule="auto"/>
      <w:jc w:val="center"/>
    </w:pPr>
    <w:rPr>
      <w:rFonts w:ascii="黑体" w:eastAsia="黑体"/>
      <w:kern w:val="0"/>
      <w:sz w:val="52"/>
    </w:rPr>
  </w:style>
  <w:style w:type="paragraph" w:customStyle="1" w:styleId="affffff2">
    <w:name w:val="标准文件_封面标准英文名称"/>
    <w:basedOn w:val="afffc"/>
    <w:qFormat/>
    <w:pPr>
      <w:spacing w:line="240" w:lineRule="auto"/>
      <w:jc w:val="center"/>
    </w:pPr>
    <w:rPr>
      <w:rFonts w:ascii="黑体" w:eastAsia="黑体"/>
      <w:b/>
      <w:sz w:val="28"/>
    </w:rPr>
  </w:style>
  <w:style w:type="paragraph" w:customStyle="1" w:styleId="affffff3">
    <w:name w:val="标准文件_封面发布日期"/>
    <w:basedOn w:val="afffc"/>
    <w:qFormat/>
    <w:pPr>
      <w:spacing w:line="310" w:lineRule="exact"/>
    </w:pPr>
    <w:rPr>
      <w:rFonts w:ascii="黑体" w:eastAsia="黑体"/>
      <w:kern w:val="0"/>
      <w:sz w:val="28"/>
    </w:rPr>
  </w:style>
  <w:style w:type="paragraph" w:customStyle="1" w:styleId="affffff4">
    <w:name w:val="标准文件_封面密级"/>
    <w:basedOn w:val="afffc"/>
    <w:qFormat/>
    <w:rPr>
      <w:rFonts w:eastAsia="黑体"/>
      <w:sz w:val="32"/>
    </w:rPr>
  </w:style>
  <w:style w:type="paragraph" w:customStyle="1" w:styleId="affffff5">
    <w:name w:val="标准文件_封面实施日期"/>
    <w:basedOn w:val="afffc"/>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6"/>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6">
    <w:name w:val="标准文件_附录表标题"/>
    <w:next w:val="afffff6"/>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b">
    <w:name w:val="标准文件_附录一级条标题"/>
    <w:next w:val="afffff6"/>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c">
    <w:name w:val="标准文件_附录二级条标题"/>
    <w:basedOn w:val="affb"/>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6"/>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e">
    <w:name w:val="标准文件_附录四级条标题"/>
    <w:next w:val="afffff6"/>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0">
    <w:name w:val="标准文件_附录图标题"/>
    <w:next w:val="afffff6"/>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
    <w:name w:val="标准文件_附录五级条标题"/>
    <w:next w:val="afffff6"/>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2"/>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2"/>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7">
    <w:name w:val="标准文件_前言、引言标题"/>
    <w:next w:val="afffc"/>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7"/>
    <w:next w:val="afffff6"/>
    <w:qFormat/>
    <w:pPr>
      <w:spacing w:line="460" w:lineRule="exact"/>
    </w:pPr>
  </w:style>
  <w:style w:type="paragraph" w:customStyle="1" w:styleId="affffffb">
    <w:name w:val="标准文件_目录标题"/>
    <w:basedOn w:val="afffc"/>
    <w:qFormat/>
    <w:pPr>
      <w:spacing w:afterLines="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3">
    <w:name w:val="标准文件_破折号列项（二级）"/>
    <w:basedOn w:val="af2"/>
    <w:qFormat/>
    <w:pPr>
      <w:numPr>
        <w:numId w:val="10"/>
      </w:numPr>
      <w:ind w:left="0" w:firstLine="200"/>
    </w:pPr>
  </w:style>
  <w:style w:type="paragraph" w:customStyle="1" w:styleId="afff6">
    <w:name w:val="标准文件_三级条标题"/>
    <w:basedOn w:val="afff5"/>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6"/>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6"/>
    <w:semiHidden/>
    <w:qFormat/>
    <w:rPr>
      <w:rFonts w:ascii="宋体" w:eastAsia="宋体" w:hAnsi="Times New Roman" w:cs="Times New Roman"/>
      <w:sz w:val="18"/>
      <w:szCs w:val="18"/>
    </w:rPr>
  </w:style>
  <w:style w:type="paragraph" w:customStyle="1" w:styleId="affffffd">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b">
    <w:name w:val="标准文件_图表脚注"/>
    <w:basedOn w:val="afffc"/>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6"/>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3">
    <w:name w:val="标准文件_章标题"/>
    <w:next w:val="afffff6"/>
    <w:qFormat/>
    <w:pPr>
      <w:numPr>
        <w:ilvl w:val="1"/>
        <w:numId w:val="2"/>
      </w:numPr>
      <w:spacing w:beforeLines="100" w:afterLines="100"/>
      <w:jc w:val="both"/>
      <w:outlineLvl w:val="0"/>
    </w:pPr>
    <w:rPr>
      <w:rFonts w:ascii="黑体" w:eastAsia="黑体" w:hAnsi="Times New Roman"/>
      <w:sz w:val="21"/>
    </w:rPr>
  </w:style>
  <w:style w:type="paragraph" w:customStyle="1" w:styleId="afff4">
    <w:name w:val="标准文件_一级条标题"/>
    <w:basedOn w:val="afff3"/>
    <w:next w:val="afffff6"/>
    <w:qFormat/>
    <w:pPr>
      <w:numPr>
        <w:ilvl w:val="2"/>
      </w:numPr>
      <w:spacing w:beforeLines="50" w:afterLines="50"/>
      <w:outlineLvl w:val="1"/>
    </w:pPr>
  </w:style>
  <w:style w:type="paragraph" w:customStyle="1" w:styleId="afffffff">
    <w:name w:val="标准文件_一致程度"/>
    <w:basedOn w:val="afffc"/>
    <w:qFormat/>
    <w:pPr>
      <w:spacing w:line="440" w:lineRule="exact"/>
      <w:jc w:val="center"/>
    </w:pPr>
    <w:rPr>
      <w:sz w:val="28"/>
    </w:rPr>
  </w:style>
  <w:style w:type="paragraph" w:customStyle="1" w:styleId="afffffff0">
    <w:name w:val="标准文件_引言标题"/>
    <w:next w:val="afffc"/>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d">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c"/>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6"/>
    <w:qFormat/>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c"/>
    <w:next w:val="afffff5"/>
    <w:qFormat/>
    <w:pPr>
      <w:tabs>
        <w:tab w:val="center" w:pos="4678"/>
        <w:tab w:val="right" w:leader="middleDot" w:pos="9356"/>
      </w:tabs>
      <w:spacing w:line="240" w:lineRule="auto"/>
    </w:pPr>
    <w:rPr>
      <w:rFonts w:ascii="宋体" w:hAnsi="宋体"/>
    </w:rPr>
  </w:style>
  <w:style w:type="paragraph" w:customStyle="1" w:styleId="aff4">
    <w:name w:val="标准文件_正文图标题"/>
    <w:next w:val="afffff6"/>
    <w:qFormat/>
    <w:pPr>
      <w:numPr>
        <w:numId w:val="17"/>
      </w:numPr>
      <w:spacing w:beforeLines="50" w:afterLines="50"/>
      <w:jc w:val="center"/>
    </w:pPr>
    <w:rPr>
      <w:rFonts w:ascii="黑体" w:eastAsia="黑体" w:hAnsi="Times New Roman"/>
      <w:sz w:val="21"/>
    </w:rPr>
  </w:style>
  <w:style w:type="paragraph" w:customStyle="1" w:styleId="afffa">
    <w:name w:val="标准文件_正文英文表标题"/>
    <w:next w:val="afffff6"/>
    <w:qFormat/>
    <w:pPr>
      <w:numPr>
        <w:numId w:val="18"/>
      </w:numPr>
      <w:jc w:val="center"/>
    </w:pPr>
    <w:rPr>
      <w:rFonts w:ascii="黑体" w:eastAsia="黑体" w:hAnsi="Times New Roman"/>
      <w:sz w:val="21"/>
    </w:rPr>
  </w:style>
  <w:style w:type="paragraph" w:customStyle="1" w:styleId="aff2">
    <w:name w:val="标准文件_正文英文图标题"/>
    <w:next w:val="afffff6"/>
    <w:qFormat/>
    <w:pPr>
      <w:numPr>
        <w:numId w:val="19"/>
      </w:numPr>
      <w:jc w:val="center"/>
    </w:pPr>
    <w:rPr>
      <w:rFonts w:ascii="黑体" w:eastAsia="黑体" w:hAnsi="Times New Roman"/>
      <w:sz w:val="21"/>
    </w:rPr>
  </w:style>
  <w:style w:type="paragraph" w:customStyle="1" w:styleId="afe">
    <w:name w:val="标准文件_编号列项（三级）"/>
    <w:qFormat/>
    <w:pPr>
      <w:numPr>
        <w:ilvl w:val="2"/>
        <w:numId w:val="13"/>
      </w:numPr>
    </w:pPr>
    <w:rPr>
      <w:rFonts w:ascii="宋体" w:hAnsi="Times New Roman"/>
      <w:sz w:val="21"/>
    </w:rPr>
  </w:style>
  <w:style w:type="paragraph" w:customStyle="1" w:styleId="a2">
    <w:name w:val="二级无标题条"/>
    <w:basedOn w:val="afffc"/>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c"/>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9">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c"/>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
    <w:name w:val="目录 31"/>
    <w:basedOn w:val="afffc"/>
    <w:next w:val="afffc"/>
    <w:semiHidden/>
    <w:qFormat/>
    <w:pPr>
      <w:spacing w:line="240" w:lineRule="auto"/>
    </w:pPr>
    <w:rPr>
      <w:rFonts w:ascii="宋体" w:hAnsi="宋体"/>
      <w:iCs/>
    </w:rPr>
  </w:style>
  <w:style w:type="paragraph" w:customStyle="1" w:styleId="41">
    <w:name w:val="目录 41"/>
    <w:basedOn w:val="afffc"/>
    <w:next w:val="afffc"/>
    <w:semiHidden/>
    <w:qFormat/>
    <w:pPr>
      <w:adjustRightInd/>
      <w:spacing w:line="240" w:lineRule="auto"/>
      <w:jc w:val="left"/>
    </w:pPr>
  </w:style>
  <w:style w:type="paragraph" w:customStyle="1" w:styleId="51">
    <w:name w:val="目录 51"/>
    <w:basedOn w:val="afffc"/>
    <w:next w:val="afffc"/>
    <w:semiHidden/>
    <w:qFormat/>
    <w:pPr>
      <w:spacing w:line="240" w:lineRule="auto"/>
    </w:pPr>
    <w:rPr>
      <w:rFonts w:ascii="宋体" w:hAnsi="宋体"/>
    </w:rPr>
  </w:style>
  <w:style w:type="paragraph" w:customStyle="1" w:styleId="61">
    <w:name w:val="目录 61"/>
    <w:basedOn w:val="afffc"/>
    <w:next w:val="afffc"/>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c"/>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4">
    <w:name w:val="四级无标题条"/>
    <w:basedOn w:val="afffc"/>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5">
    <w:name w:val="五级无标题条"/>
    <w:basedOn w:val="afffc"/>
    <w:qFormat/>
    <w:pPr>
      <w:numPr>
        <w:ilvl w:val="6"/>
        <w:numId w:val="20"/>
      </w:numPr>
      <w:adjustRightInd/>
    </w:pPr>
    <w:rPr>
      <w:szCs w:val="24"/>
    </w:rPr>
  </w:style>
  <w:style w:type="paragraph" w:customStyle="1" w:styleId="a1">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f4"/>
    <w:qFormat/>
    <w:pPr>
      <w:spacing w:beforeLines="0" w:afterLines="0"/>
      <w:outlineLvl w:val="9"/>
    </w:pPr>
    <w:rPr>
      <w:rFonts w:ascii="宋体" w:eastAsia="宋体"/>
    </w:rPr>
  </w:style>
  <w:style w:type="paragraph" w:customStyle="1" w:styleId="afffffffff0">
    <w:name w:val="标准文件_五级无标题"/>
    <w:basedOn w:val="afff8"/>
    <w:qFormat/>
    <w:pPr>
      <w:spacing w:beforeLines="0" w:afterLines="0"/>
      <w:outlineLvl w:val="9"/>
    </w:pPr>
    <w:rPr>
      <w:rFonts w:ascii="宋体" w:eastAsia="宋体"/>
    </w:rPr>
  </w:style>
  <w:style w:type="paragraph" w:customStyle="1" w:styleId="afffffffff1">
    <w:name w:val="标准文件_三级无标题"/>
    <w:basedOn w:val="afff6"/>
    <w:qFormat/>
    <w:pPr>
      <w:spacing w:beforeLines="0" w:afterLines="0"/>
      <w:outlineLvl w:val="9"/>
    </w:pPr>
    <w:rPr>
      <w:rFonts w:ascii="宋体" w:eastAsia="宋体"/>
    </w:rPr>
  </w:style>
  <w:style w:type="paragraph" w:customStyle="1" w:styleId="afffffffff2">
    <w:name w:val="标准文件_二级无标题"/>
    <w:basedOn w:val="afff5"/>
    <w:qFormat/>
    <w:pPr>
      <w:spacing w:beforeLines="0" w:afterLines="0"/>
      <w:outlineLvl w:val="9"/>
    </w:pPr>
    <w:rPr>
      <w:rFonts w:ascii="宋体" w:eastAsia="宋体"/>
    </w:rPr>
  </w:style>
  <w:style w:type="paragraph" w:customStyle="1" w:styleId="afffffffff3">
    <w:name w:val="标准_四级无标题"/>
    <w:basedOn w:val="afff7"/>
    <w:next w:val="afffff6"/>
    <w:qFormat/>
    <w:rPr>
      <w:rFonts w:eastAsia="宋体"/>
    </w:rPr>
  </w:style>
  <w:style w:type="paragraph" w:customStyle="1" w:styleId="afffffffff4">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6"/>
    <w:qFormat/>
    <w:pPr>
      <w:numPr>
        <w:numId w:val="23"/>
      </w:numPr>
      <w:ind w:firstLineChars="0" w:firstLine="0"/>
    </w:pPr>
    <w:rPr>
      <w:rFonts w:ascii="Times New Roman" w:cs="Arial"/>
      <w:szCs w:val="28"/>
    </w:rPr>
  </w:style>
  <w:style w:type="paragraph" w:customStyle="1" w:styleId="af">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a"/>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a">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6"/>
    <w:qFormat/>
    <w:pPr>
      <w:numPr>
        <w:numId w:val="25"/>
      </w:numPr>
      <w:adjustRightInd/>
      <w:spacing w:line="240" w:lineRule="auto"/>
      <w:ind w:left="783"/>
    </w:pPr>
    <w:rPr>
      <w:rFonts w:ascii="宋体" w:hAnsi="Times New Roman"/>
      <w:sz w:val="18"/>
      <w:szCs w:val="18"/>
    </w:rPr>
  </w:style>
  <w:style w:type="paragraph" w:customStyle="1" w:styleId="afc">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9">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6">
    <w:name w:val="标准文件_注×："/>
    <w:qFormat/>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f1">
    <w:name w:val="标准文件_示例×："/>
    <w:basedOn w:val="afffc"/>
    <w:next w:val="afffffffffb"/>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d"/>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d"/>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6"/>
    <w:next w:val="afffff6"/>
    <w:qFormat/>
    <w:pPr>
      <w:numPr>
        <w:ilvl w:val="1"/>
        <w:numId w:val="8"/>
      </w:numPr>
      <w:spacing w:beforeLines="50" w:afterLines="50"/>
      <w:ind w:firstLineChars="0"/>
    </w:pPr>
    <w:rPr>
      <w:rFonts w:ascii="黑体" w:eastAsia="黑体"/>
    </w:rPr>
  </w:style>
  <w:style w:type="paragraph" w:customStyle="1" w:styleId="a9">
    <w:name w:val="标准文件_引言二级条标题"/>
    <w:basedOn w:val="afffff6"/>
    <w:next w:val="afffff6"/>
    <w:qFormat/>
    <w:pPr>
      <w:numPr>
        <w:ilvl w:val="2"/>
        <w:numId w:val="8"/>
      </w:numPr>
      <w:spacing w:beforeLines="50" w:afterLines="50"/>
      <w:ind w:firstLineChars="0"/>
    </w:pPr>
    <w:rPr>
      <w:rFonts w:ascii="黑体" w:eastAsia="黑体"/>
    </w:rPr>
  </w:style>
  <w:style w:type="paragraph" w:customStyle="1" w:styleId="aa">
    <w:name w:val="标准文件_引言三级条标题"/>
    <w:basedOn w:val="afffff6"/>
    <w:next w:val="afffff6"/>
    <w:qFormat/>
    <w:pPr>
      <w:numPr>
        <w:ilvl w:val="3"/>
        <w:numId w:val="8"/>
      </w:numPr>
      <w:spacing w:beforeLines="50" w:afterLines="50"/>
      <w:ind w:firstLineChars="0"/>
    </w:pPr>
    <w:rPr>
      <w:rFonts w:ascii="黑体" w:eastAsia="黑体"/>
    </w:rPr>
  </w:style>
  <w:style w:type="paragraph" w:customStyle="1" w:styleId="ab">
    <w:name w:val="标准文件_引言四级条标题"/>
    <w:basedOn w:val="afffff6"/>
    <w:next w:val="afffff6"/>
    <w:qFormat/>
    <w:pPr>
      <w:numPr>
        <w:ilvl w:val="4"/>
        <w:numId w:val="8"/>
      </w:numPr>
      <w:spacing w:beforeLines="50" w:afterLines="50"/>
      <w:ind w:firstLineChars="0"/>
    </w:pPr>
    <w:rPr>
      <w:rFonts w:ascii="黑体" w:eastAsia="黑体"/>
    </w:rPr>
  </w:style>
  <w:style w:type="paragraph" w:customStyle="1" w:styleId="ac">
    <w:name w:val="标准文件_引言五级条标题"/>
    <w:basedOn w:val="afffff6"/>
    <w:next w:val="afffff6"/>
    <w:qFormat/>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b"/>
    <w:qFormat/>
    <w:pPr>
      <w:spacing w:beforeLines="0" w:afterLines="0" w:line="276" w:lineRule="auto"/>
      <w:outlineLvl w:val="9"/>
    </w:pPr>
    <w:rPr>
      <w:rFonts w:ascii="宋体" w:eastAsia="宋体"/>
    </w:rPr>
  </w:style>
  <w:style w:type="paragraph" w:customStyle="1" w:styleId="affffffffffa">
    <w:name w:val="标准文件_附录二级无标题"/>
    <w:basedOn w:val="affc"/>
    <w:qFormat/>
    <w:pPr>
      <w:spacing w:beforeLines="0" w:afterLines="0" w:line="276" w:lineRule="auto"/>
      <w:outlineLvl w:val="9"/>
    </w:pPr>
    <w:rPr>
      <w:rFonts w:ascii="宋体" w:eastAsia="宋体"/>
    </w:rPr>
  </w:style>
  <w:style w:type="paragraph" w:customStyle="1" w:styleId="affffffffffb">
    <w:name w:val="标准文件_附录三级无标题"/>
    <w:basedOn w:val="affd"/>
    <w:qFormat/>
    <w:pPr>
      <w:spacing w:beforeLines="0" w:afterLines="0" w:line="276" w:lineRule="auto"/>
      <w:outlineLvl w:val="9"/>
    </w:pPr>
    <w:rPr>
      <w:rFonts w:ascii="宋体" w:eastAsia="宋体"/>
    </w:rPr>
  </w:style>
  <w:style w:type="paragraph" w:customStyle="1" w:styleId="affffffffffc">
    <w:name w:val="标准文件_附录四级无标题"/>
    <w:basedOn w:val="affe"/>
    <w:qFormat/>
    <w:pPr>
      <w:spacing w:beforeLines="0" w:afterLines="0" w:line="276" w:lineRule="auto"/>
      <w:outlineLvl w:val="9"/>
    </w:pPr>
    <w:rPr>
      <w:rFonts w:ascii="宋体" w:eastAsia="宋体"/>
    </w:rPr>
  </w:style>
  <w:style w:type="paragraph" w:customStyle="1" w:styleId="affffffffffd">
    <w:name w:val="标准文件_附录五级无标题"/>
    <w:basedOn w:val="afff"/>
    <w:qFormat/>
    <w:pPr>
      <w:spacing w:beforeLines="0" w:afterLines="0" w:line="276" w:lineRule="auto"/>
      <w:outlineLvl w:val="9"/>
    </w:pPr>
    <w:rPr>
      <w:rFonts w:ascii="宋体" w:eastAsia="宋体"/>
    </w:rPr>
  </w:style>
  <w:style w:type="paragraph" w:customStyle="1" w:styleId="affffffffffe">
    <w:name w:val="标准文件_引言一级无标题"/>
    <w:basedOn w:val="a8"/>
    <w:next w:val="afffff6"/>
    <w:qFormat/>
    <w:pPr>
      <w:spacing w:beforeLines="0" w:afterLines="0" w:line="276" w:lineRule="auto"/>
    </w:pPr>
    <w:rPr>
      <w:rFonts w:ascii="宋体" w:eastAsia="宋体"/>
    </w:rPr>
  </w:style>
  <w:style w:type="paragraph" w:customStyle="1" w:styleId="afffffffffff">
    <w:name w:val="标准文件_引言二级无标题"/>
    <w:basedOn w:val="a9"/>
    <w:next w:val="afffff6"/>
    <w:qFormat/>
    <w:pPr>
      <w:spacing w:beforeLines="0" w:afterLines="0" w:line="276" w:lineRule="auto"/>
    </w:pPr>
    <w:rPr>
      <w:rFonts w:ascii="宋体" w:eastAsia="宋体"/>
    </w:rPr>
  </w:style>
  <w:style w:type="paragraph" w:customStyle="1" w:styleId="afffffffffff0">
    <w:name w:val="标准文件_引言三级无标题"/>
    <w:basedOn w:val="aa"/>
    <w:next w:val="afffff6"/>
    <w:qFormat/>
    <w:pPr>
      <w:spacing w:beforeLines="0" w:afterLines="0" w:line="276" w:lineRule="auto"/>
    </w:pPr>
    <w:rPr>
      <w:rFonts w:ascii="宋体" w:eastAsia="宋体"/>
    </w:rPr>
  </w:style>
  <w:style w:type="paragraph" w:customStyle="1" w:styleId="afffffffffff1">
    <w:name w:val="标准文件_引言四级无标题"/>
    <w:basedOn w:val="ab"/>
    <w:next w:val="afffff6"/>
    <w:qFormat/>
    <w:pPr>
      <w:spacing w:beforeLines="0" w:afterLines="0" w:line="276" w:lineRule="auto"/>
    </w:pPr>
    <w:rPr>
      <w:rFonts w:ascii="宋体" w:eastAsia="宋体"/>
    </w:rPr>
  </w:style>
  <w:style w:type="paragraph" w:customStyle="1" w:styleId="afffffffffff2">
    <w:name w:val="标准文件_引言五级无标题"/>
    <w:basedOn w:val="ac"/>
    <w:next w:val="afffff6"/>
    <w:qFormat/>
    <w:pPr>
      <w:spacing w:beforeLines="0" w:afterLines="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d"/>
    <w:qFormat/>
    <w:rPr>
      <w:rFonts w:ascii="黑体" w:eastAsia="黑体"/>
      <w:spacing w:val="85"/>
      <w:w w:val="100"/>
      <w:position w:val="3"/>
      <w:sz w:val="28"/>
      <w:szCs w:val="28"/>
    </w:rPr>
  </w:style>
  <w:style w:type="character" w:customStyle="1" w:styleId="Char">
    <w:name w:val="文档结构图 Char"/>
    <w:basedOn w:val="afffd"/>
    <w:link w:val="affff1"/>
    <w:uiPriority w:val="99"/>
    <w:semiHidden/>
    <w:qFormat/>
    <w:rPr>
      <w:rFonts w:ascii="宋体"/>
      <w:kern w:val="2"/>
      <w:sz w:val="18"/>
      <w:szCs w:val="18"/>
    </w:rPr>
  </w:style>
  <w:style w:type="paragraph" w:customStyle="1" w:styleId="afffffffffffb">
    <w:name w:val="段"/>
    <w:link w:val="Char8"/>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8">
    <w:name w:val="段 Char"/>
    <w:basedOn w:val="afffd"/>
    <w:link w:val="afffffffffffb"/>
    <w:qFormat/>
    <w:rPr>
      <w:rFonts w:ascii="宋体" w:hAnsi="Times New Roman"/>
      <w:sz w:val="21"/>
    </w:rPr>
  </w:style>
  <w:style w:type="paragraph" w:customStyle="1" w:styleId="af4">
    <w:name w:val="一级条标题"/>
    <w:next w:val="afffffffffffb"/>
    <w:qFormat/>
    <w:pPr>
      <w:numPr>
        <w:ilvl w:val="1"/>
        <w:numId w:val="32"/>
      </w:numPr>
      <w:spacing w:beforeLines="50" w:afterLines="50"/>
      <w:outlineLvl w:val="2"/>
    </w:pPr>
    <w:rPr>
      <w:rFonts w:ascii="黑体" w:eastAsia="黑体" w:hAnsi="Times New Roman"/>
      <w:sz w:val="21"/>
      <w:szCs w:val="21"/>
    </w:rPr>
  </w:style>
  <w:style w:type="paragraph" w:customStyle="1" w:styleId="af3">
    <w:name w:val="章标题"/>
    <w:next w:val="afffffffffffb"/>
    <w:qFormat/>
    <w:pPr>
      <w:numPr>
        <w:numId w:val="32"/>
      </w:numPr>
      <w:spacing w:beforeLines="100" w:afterLines="100"/>
      <w:ind w:left="0"/>
      <w:jc w:val="both"/>
      <w:outlineLvl w:val="1"/>
    </w:pPr>
    <w:rPr>
      <w:rFonts w:ascii="黑体" w:eastAsia="黑体" w:hAnsi="Times New Roman"/>
      <w:sz w:val="21"/>
    </w:rPr>
  </w:style>
  <w:style w:type="paragraph" w:customStyle="1" w:styleId="af5">
    <w:name w:val="二级条标题"/>
    <w:basedOn w:val="af4"/>
    <w:next w:val="afffffffffffb"/>
    <w:qFormat/>
    <w:pPr>
      <w:numPr>
        <w:ilvl w:val="2"/>
      </w:numPr>
      <w:spacing w:before="50" w:after="50"/>
      <w:outlineLvl w:val="3"/>
    </w:pPr>
  </w:style>
  <w:style w:type="paragraph" w:customStyle="1" w:styleId="af6">
    <w:name w:val="三级条标题"/>
    <w:basedOn w:val="af5"/>
    <w:next w:val="afffffffffffb"/>
    <w:qFormat/>
    <w:pPr>
      <w:numPr>
        <w:ilvl w:val="3"/>
      </w:numPr>
      <w:outlineLvl w:val="4"/>
    </w:pPr>
  </w:style>
  <w:style w:type="paragraph" w:customStyle="1" w:styleId="af7">
    <w:name w:val="四级条标题"/>
    <w:basedOn w:val="af6"/>
    <w:next w:val="afffffffffffb"/>
    <w:qFormat/>
    <w:pPr>
      <w:numPr>
        <w:ilvl w:val="4"/>
      </w:numPr>
      <w:outlineLvl w:val="5"/>
    </w:pPr>
  </w:style>
  <w:style w:type="paragraph" w:customStyle="1" w:styleId="af8">
    <w:name w:val="五级条标题"/>
    <w:basedOn w:val="af7"/>
    <w:next w:val="afffffffffffb"/>
    <w:qFormat/>
    <w:pPr>
      <w:numPr>
        <w:ilvl w:val="5"/>
      </w:numPr>
      <w:outlineLvl w:val="6"/>
    </w:pPr>
  </w:style>
  <w:style w:type="paragraph" w:customStyle="1" w:styleId="a0">
    <w:name w:val="正文表标题"/>
    <w:next w:val="afffffffffffb"/>
    <w:qFormat/>
    <w:pPr>
      <w:numPr>
        <w:numId w:val="20"/>
      </w:numPr>
      <w:tabs>
        <w:tab w:val="left" w:pos="360"/>
      </w:tabs>
      <w:spacing w:beforeLines="50" w:afterLines="50"/>
      <w:jc w:val="center"/>
    </w:pPr>
    <w:rPr>
      <w:rFonts w:ascii="黑体" w:eastAsia="黑体" w:hAnsi="Times New Roman"/>
      <w:sz w:val="21"/>
    </w:rPr>
  </w:style>
  <w:style w:type="paragraph" w:customStyle="1" w:styleId="afffffffffffc">
    <w:name w:val="正文图标题"/>
    <w:next w:val="afffffffffffb"/>
    <w:qFormat/>
    <w:pPr>
      <w:tabs>
        <w:tab w:val="left" w:pos="360"/>
      </w:tabs>
      <w:spacing w:beforeLines="50" w:afterLines="50"/>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AB8C0FEE394786A328BAB0676FBFCE"/>
        <w:category>
          <w:name w:val="常规"/>
          <w:gallery w:val="placeholder"/>
        </w:category>
        <w:types>
          <w:type w:val="bbPlcHdr"/>
        </w:types>
        <w:behaviors>
          <w:behavior w:val="content"/>
        </w:behaviors>
        <w:guid w:val="{9A41EABF-B5D9-40B2-8453-61834088CE55}"/>
      </w:docPartPr>
      <w:docPartBody>
        <w:p w:rsidR="000C400F" w:rsidRDefault="00F1020A">
          <w:pPr>
            <w:pStyle w:val="D0AB8C0FEE394786A328BAB0676FBFCE"/>
          </w:pPr>
          <w:r>
            <w:rPr>
              <w:rStyle w:val="a3"/>
              <w:rFonts w:hint="eastAsia"/>
            </w:rPr>
            <w:t>单击或点击此处输入文字。</w:t>
          </w:r>
        </w:p>
      </w:docPartBody>
    </w:docPart>
    <w:docPart>
      <w:docPartPr>
        <w:name w:val="BDE3E8D8F6DE42058E47B51FDDDF9DB9"/>
        <w:category>
          <w:name w:val="常规"/>
          <w:gallery w:val="placeholder"/>
        </w:category>
        <w:types>
          <w:type w:val="bbPlcHdr"/>
        </w:types>
        <w:behaviors>
          <w:behavior w:val="content"/>
        </w:behaviors>
        <w:guid w:val="{33B1B0F8-0D0F-47F3-9A92-D1A52F0CB977}"/>
      </w:docPartPr>
      <w:docPartBody>
        <w:p w:rsidR="000C400F" w:rsidRDefault="00F1020A">
          <w:pPr>
            <w:pStyle w:val="BDE3E8D8F6DE42058E47B51FDDDF9DB9"/>
          </w:pPr>
          <w:r>
            <w:rPr>
              <w:rStyle w:val="a3"/>
              <w:rFonts w:hint="eastAsia"/>
            </w:rPr>
            <w:t>选择一项。</w:t>
          </w:r>
        </w:p>
      </w:docPartBody>
    </w:docPart>
    <w:docPart>
      <w:docPartPr>
        <w:name w:val="A2CA3A2A505E4929A6C807D74A871493"/>
        <w:category>
          <w:name w:val="常规"/>
          <w:gallery w:val="placeholder"/>
        </w:category>
        <w:types>
          <w:type w:val="bbPlcHdr"/>
        </w:types>
        <w:behaviors>
          <w:behavior w:val="content"/>
        </w:behaviors>
        <w:guid w:val="{6D717B7D-58E8-4623-B3DC-DA6133B6C685}"/>
      </w:docPartPr>
      <w:docPartBody>
        <w:p w:rsidR="000C400F" w:rsidRDefault="00F1020A">
          <w:pPr>
            <w:pStyle w:val="A2CA3A2A505E4929A6C807D74A87149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F2BFA"/>
    <w:rsid w:val="000A124B"/>
    <w:rsid w:val="000C400F"/>
    <w:rsid w:val="002F2BFA"/>
    <w:rsid w:val="00430E34"/>
    <w:rsid w:val="00432166"/>
    <w:rsid w:val="005F15E4"/>
    <w:rsid w:val="00641176"/>
    <w:rsid w:val="0089198F"/>
    <w:rsid w:val="009C7A2E"/>
    <w:rsid w:val="00B07DB7"/>
    <w:rsid w:val="00F10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0AB8C0FEE394786A328BAB0676FBFCE">
    <w:name w:val="D0AB8C0FEE394786A328BAB0676FBFCE"/>
    <w:qFormat/>
    <w:pPr>
      <w:widowControl w:val="0"/>
      <w:jc w:val="both"/>
    </w:pPr>
    <w:rPr>
      <w:kern w:val="2"/>
      <w:sz w:val="21"/>
      <w:szCs w:val="22"/>
    </w:rPr>
  </w:style>
  <w:style w:type="paragraph" w:customStyle="1" w:styleId="BDE3E8D8F6DE42058E47B51FDDDF9DB9">
    <w:name w:val="BDE3E8D8F6DE42058E47B51FDDDF9DB9"/>
    <w:qFormat/>
    <w:pPr>
      <w:widowControl w:val="0"/>
      <w:jc w:val="both"/>
    </w:pPr>
    <w:rPr>
      <w:kern w:val="2"/>
      <w:sz w:val="21"/>
      <w:szCs w:val="22"/>
    </w:rPr>
  </w:style>
  <w:style w:type="paragraph" w:customStyle="1" w:styleId="A2CA3A2A505E4929A6C807D74A871493">
    <w:name w:val="A2CA3A2A505E4929A6C807D74A871493"/>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0AB8C0FEE394786A328BAB0676FBFCE">
    <w:name w:val="D0AB8C0FEE394786A328BAB0676FBFCE"/>
    <w:qFormat/>
    <w:pPr>
      <w:widowControl w:val="0"/>
      <w:jc w:val="both"/>
    </w:pPr>
    <w:rPr>
      <w:kern w:val="2"/>
      <w:sz w:val="21"/>
      <w:szCs w:val="22"/>
    </w:rPr>
  </w:style>
  <w:style w:type="paragraph" w:customStyle="1" w:styleId="BDE3E8D8F6DE42058E47B51FDDDF9DB9">
    <w:name w:val="BDE3E8D8F6DE42058E47B51FDDDF9DB9"/>
    <w:qFormat/>
    <w:pPr>
      <w:widowControl w:val="0"/>
      <w:jc w:val="both"/>
    </w:pPr>
    <w:rPr>
      <w:kern w:val="2"/>
      <w:sz w:val="21"/>
      <w:szCs w:val="22"/>
    </w:rPr>
  </w:style>
  <w:style w:type="paragraph" w:customStyle="1" w:styleId="A2CA3A2A505E4929A6C807D74A871493">
    <w:name w:val="A2CA3A2A505E4929A6C807D74A87149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506</Words>
  <Characters>2887</Characters>
  <Application>Microsoft Office Word</Application>
  <DocSecurity>0</DocSecurity>
  <Lines>24</Lines>
  <Paragraphs>6</Paragraphs>
  <ScaleCrop>false</ScaleCrop>
  <Company>PCMI</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49</cp:revision>
  <cp:lastPrinted>2021-02-06T08:22:00Z</cp:lastPrinted>
  <dcterms:created xsi:type="dcterms:W3CDTF">2021-09-21T09:23:00Z</dcterms:created>
  <dcterms:modified xsi:type="dcterms:W3CDTF">2023-06-14T03:35:00Z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DDAA5354621847D2A7B5439E005A0753_12</vt:lpwstr>
  </property>
</Properties>
</file>