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F0047" w14:paraId="2179A95C" w14:textId="77777777">
        <w:tc>
          <w:tcPr>
            <w:tcW w:w="509" w:type="dxa"/>
          </w:tcPr>
          <w:p w14:paraId="648F6826" w14:textId="77777777" w:rsidR="001F0047" w:rsidRDefault="00DE507F">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C9B6B8B" w14:textId="6C36C74A" w:rsidR="001F0047" w:rsidRDefault="00DE507F">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13.0</w:t>
            </w:r>
            <w:r w:rsidR="00546206">
              <w:rPr>
                <w:rFonts w:ascii="黑体" w:eastAsia="黑体" w:hAnsi="黑体"/>
                <w:sz w:val="21"/>
                <w:szCs w:val="21"/>
              </w:rPr>
              <w:t>3</w:t>
            </w:r>
            <w:r>
              <w:rPr>
                <w:rFonts w:ascii="黑体" w:eastAsia="黑体" w:hAnsi="黑体"/>
                <w:sz w:val="21"/>
                <w:szCs w:val="21"/>
              </w:rPr>
              <w:t>0.</w:t>
            </w:r>
            <w:r w:rsidR="009C703C">
              <w:rPr>
                <w:rFonts w:ascii="黑体" w:eastAsia="黑体" w:hAnsi="黑体"/>
                <w:sz w:val="21"/>
                <w:szCs w:val="21"/>
              </w:rPr>
              <w:t>01</w:t>
            </w:r>
            <w:r>
              <w:rPr>
                <w:rFonts w:ascii="黑体" w:eastAsia="黑体" w:hAnsi="黑体"/>
                <w:sz w:val="21"/>
                <w:szCs w:val="21"/>
              </w:rPr>
              <w:t>     </w:t>
            </w:r>
            <w:r>
              <w:rPr>
                <w:rFonts w:ascii="黑体" w:eastAsia="黑体" w:hAnsi="黑体"/>
                <w:sz w:val="21"/>
                <w:szCs w:val="21"/>
              </w:rPr>
              <w:fldChar w:fldCharType="end"/>
            </w:r>
            <w:bookmarkEnd w:id="0"/>
          </w:p>
        </w:tc>
      </w:tr>
      <w:tr w:rsidR="001F0047" w14:paraId="51298C00" w14:textId="77777777">
        <w:tc>
          <w:tcPr>
            <w:tcW w:w="509" w:type="dxa"/>
          </w:tcPr>
          <w:p w14:paraId="5362FD9F" w14:textId="77777777" w:rsidR="001F0047" w:rsidRDefault="00DE507F">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1F0047" w14:paraId="399DC401" w14:textId="77777777">
              <w:trPr>
                <w:trHeight w:hRule="exact" w:val="1021"/>
              </w:trPr>
              <w:tc>
                <w:tcPr>
                  <w:tcW w:w="9242" w:type="dxa"/>
                  <w:vAlign w:val="center"/>
                </w:tcPr>
                <w:p w14:paraId="17A89661" w14:textId="77777777" w:rsidR="001F0047" w:rsidRDefault="00DE507F" w:rsidP="00ED2D9F">
                  <w:pPr>
                    <w:pStyle w:val="affff8"/>
                    <w:framePr w:w="0" w:hRule="auto" w:wrap="auto" w:hAnchor="text" w:xAlign="left" w:yAlign="inline" w:anchorLock="0"/>
                    <w:ind w:left="420" w:right="624"/>
                    <w:rPr>
                      <w:rFonts w:ascii="宋体" w:hAnsi="宋体"/>
                      <w:sz w:val="28"/>
                      <w:szCs w:val="28"/>
                    </w:rPr>
                  </w:pPr>
                  <w:r>
                    <w:rPr>
                      <w:noProof/>
                    </w:rPr>
                    <w:drawing>
                      <wp:inline distT="0" distB="0" distL="0" distR="0" wp14:anchorId="5A28A49E" wp14:editId="64402D85">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0D1F2548" wp14:editId="7EE5E616">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7475401D" w14:textId="3E112F98" w:rsidR="001F0047" w:rsidRDefault="00DE507F">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4D2BA7">
              <w:rPr>
                <w:rFonts w:ascii="黑体" w:eastAsia="黑体" w:hAnsi="黑体"/>
                <w:sz w:val="21"/>
                <w:szCs w:val="21"/>
              </w:rPr>
              <w:t>G</w:t>
            </w:r>
            <w:r>
              <w:rPr>
                <w:rFonts w:ascii="黑体" w:eastAsia="黑体" w:hAnsi="黑体"/>
                <w:sz w:val="21"/>
                <w:szCs w:val="21"/>
              </w:rPr>
              <w:t xml:space="preserve"> </w:t>
            </w:r>
            <w:r w:rsidR="004D2BA7">
              <w:rPr>
                <w:rFonts w:ascii="黑体" w:eastAsia="黑体" w:hAnsi="黑体"/>
                <w:sz w:val="21"/>
                <w:szCs w:val="21"/>
              </w:rPr>
              <w:t>00</w:t>
            </w:r>
            <w:r>
              <w:rPr>
                <w:rFonts w:ascii="黑体" w:eastAsia="黑体" w:hAnsi="黑体"/>
                <w:sz w:val="21"/>
                <w:szCs w:val="21"/>
              </w:rPr>
              <w:t>     </w:t>
            </w:r>
            <w:r>
              <w:rPr>
                <w:rFonts w:ascii="黑体" w:eastAsia="黑体" w:hAnsi="黑体"/>
                <w:sz w:val="21"/>
                <w:szCs w:val="21"/>
              </w:rPr>
              <w:fldChar w:fldCharType="end"/>
            </w:r>
            <w:bookmarkEnd w:id="2"/>
          </w:p>
        </w:tc>
      </w:tr>
    </w:tbl>
    <w:p w14:paraId="41ECB264" w14:textId="0FC1E609" w:rsidR="001F0047" w:rsidRDefault="00DE507F">
      <w:pPr>
        <w:pStyle w:val="affff9"/>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308490BA" w14:textId="77777777" w:rsidR="001F0047" w:rsidRDefault="00DE507F">
      <w:pPr>
        <w:pStyle w:val="afffffffffb"/>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68B106B6" w14:textId="77777777" w:rsidR="001F0047" w:rsidRDefault="00DE507F">
      <w:pPr>
        <w:pStyle w:val="afffffffffc"/>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6A5B5778" w14:textId="77777777" w:rsidR="001F0047" w:rsidRDefault="00DE507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4B8DD44" wp14:editId="530D5C88">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J4NJltgAAAAMAQAADwAAAAAAAAABACAAAAA4AAAAZHJzL2Rvd25yZXYu&#10;eG1sUEsBAhQAFAAAAAgAh07iQLvgymblAQAArAMAAA4AAAAAAAAAAQAgAAAAPQEAAGRycy9lMm9E&#10;b2MueG1sUEsFBgAAAAAGAAYAWQEAAJQFAAAAAA==&#10;">
                <v:fill on="f" focussize="0,0"/>
                <v:stroke color="#000000" joinstyle="round"/>
                <v:imagedata o:title=""/>
                <o:lock v:ext="edit" aspectratio="f"/>
              </v:line>
            </w:pict>
          </mc:Fallback>
        </mc:AlternateContent>
      </w:r>
    </w:p>
    <w:p w14:paraId="4D379140" w14:textId="77777777" w:rsidR="001F0047" w:rsidRDefault="001F0047">
      <w:pPr>
        <w:pStyle w:val="affff9"/>
        <w:framePr w:w="9639" w:h="6976" w:hRule="exact" w:hSpace="0" w:vSpace="0" w:wrap="around" w:hAnchor="page" w:y="6408"/>
        <w:jc w:val="center"/>
        <w:rPr>
          <w:rFonts w:ascii="黑体" w:eastAsia="黑体" w:hAnsi="黑体"/>
          <w:b w:val="0"/>
          <w:bCs w:val="0"/>
          <w:w w:val="100"/>
        </w:rPr>
      </w:pPr>
    </w:p>
    <w:p w14:paraId="67CC2B59" w14:textId="48129459" w:rsidR="001F0047" w:rsidRDefault="00DE507F">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4D2BA7">
        <w:t>中小微企业危险废物收集转运规范</w:t>
      </w:r>
      <w:r>
        <w:fldChar w:fldCharType="end"/>
      </w:r>
      <w:bookmarkEnd w:id="8"/>
    </w:p>
    <w:p w14:paraId="1EA7F324" w14:textId="77777777" w:rsidR="001F0047" w:rsidRDefault="001F0047">
      <w:pPr>
        <w:framePr w:w="9639" w:h="6974" w:hRule="exact" w:wrap="around" w:vAnchor="page" w:hAnchor="page" w:x="1419" w:y="6408" w:anchorLock="1"/>
        <w:ind w:left="-1418"/>
      </w:pPr>
    </w:p>
    <w:p w14:paraId="2C275E95" w14:textId="77777777" w:rsidR="001F0047" w:rsidRPr="004D2BA7" w:rsidRDefault="00DE507F">
      <w:pPr>
        <w:pStyle w:val="afffffff1"/>
        <w:framePr w:w="9639" w:h="6974" w:hRule="exact" w:wrap="around" w:vAnchor="page" w:hAnchor="page" w:x="1419" w:y="6408" w:anchorLock="1"/>
        <w:textAlignment w:val="bottom"/>
        <w:rPr>
          <w:rFonts w:ascii="黑体" w:eastAsia="黑体" w:hAnsi="黑体"/>
          <w:szCs w:val="28"/>
        </w:rPr>
      </w:pPr>
      <w:r w:rsidRPr="004D2BA7">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Pr="004D2BA7">
        <w:rPr>
          <w:rFonts w:ascii="黑体" w:eastAsia="黑体" w:hAnsi="黑体"/>
          <w:szCs w:val="28"/>
        </w:rPr>
        <w:instrText xml:space="preserve"> FORMTEXT </w:instrText>
      </w:r>
      <w:r w:rsidRPr="004D2BA7">
        <w:rPr>
          <w:rFonts w:ascii="黑体" w:eastAsia="黑体" w:hAnsi="黑体"/>
          <w:szCs w:val="28"/>
        </w:rPr>
      </w:r>
      <w:r w:rsidRPr="004D2BA7">
        <w:rPr>
          <w:rFonts w:ascii="黑体" w:eastAsia="黑体" w:hAnsi="黑体"/>
          <w:szCs w:val="28"/>
        </w:rPr>
        <w:fldChar w:fldCharType="separate"/>
      </w:r>
      <w:r w:rsidRPr="004D2BA7">
        <w:rPr>
          <w:rFonts w:ascii="黑体" w:eastAsia="黑体" w:hAnsi="黑体"/>
          <w:szCs w:val="28"/>
        </w:rPr>
        <w:t>S</w:t>
      </w:r>
      <w:r w:rsidRPr="004D2BA7">
        <w:rPr>
          <w:rFonts w:ascii="黑体" w:eastAsia="黑体" w:hAnsi="黑体" w:hint="eastAsia"/>
          <w:szCs w:val="28"/>
        </w:rPr>
        <w:t>pecification</w:t>
      </w:r>
      <w:r w:rsidRPr="004D2BA7">
        <w:rPr>
          <w:rFonts w:ascii="黑体" w:eastAsia="黑体" w:hAnsi="黑体"/>
          <w:szCs w:val="28"/>
        </w:rPr>
        <w:t xml:space="preserve"> </w:t>
      </w:r>
      <w:r w:rsidRPr="004D2BA7">
        <w:rPr>
          <w:rFonts w:ascii="黑体" w:eastAsia="黑体" w:hAnsi="黑体" w:hint="eastAsia"/>
          <w:szCs w:val="28"/>
        </w:rPr>
        <w:t>for</w:t>
      </w:r>
      <w:r w:rsidRPr="004D2BA7">
        <w:rPr>
          <w:rFonts w:ascii="黑体" w:eastAsia="黑体" w:hAnsi="黑体"/>
          <w:szCs w:val="28"/>
        </w:rPr>
        <w:t xml:space="preserve"> </w:t>
      </w:r>
      <w:r w:rsidRPr="004D2BA7">
        <w:rPr>
          <w:rFonts w:ascii="黑体" w:eastAsia="黑体" w:hAnsi="黑体" w:hint="eastAsia"/>
          <w:szCs w:val="28"/>
        </w:rPr>
        <w:t>c</w:t>
      </w:r>
      <w:r w:rsidRPr="004D2BA7">
        <w:rPr>
          <w:rFonts w:ascii="黑体" w:eastAsia="黑体" w:hAnsi="黑体"/>
          <w:szCs w:val="28"/>
        </w:rPr>
        <w:t>ollection and trans</w:t>
      </w:r>
      <w:r w:rsidRPr="004D2BA7">
        <w:rPr>
          <w:rFonts w:ascii="黑体" w:eastAsia="黑体" w:hAnsi="黑体" w:hint="eastAsia"/>
          <w:szCs w:val="28"/>
        </w:rPr>
        <w:t>fer</w:t>
      </w:r>
      <w:r w:rsidRPr="004D2BA7">
        <w:rPr>
          <w:rFonts w:ascii="黑体" w:eastAsia="黑体" w:hAnsi="黑体"/>
          <w:szCs w:val="28"/>
        </w:rPr>
        <w:t xml:space="preserve"> of hazardous waste from micro,small and medium-sized enterprises    </w:t>
      </w:r>
      <w:r w:rsidRPr="004D2BA7">
        <w:rPr>
          <w:rFonts w:ascii="黑体" w:eastAsia="黑体" w:hAnsi="黑体"/>
          <w:szCs w:val="28"/>
        </w:rPr>
        <w:fldChar w:fldCharType="end"/>
      </w:r>
      <w:bookmarkEnd w:id="9"/>
    </w:p>
    <w:p w14:paraId="7D643DF0" w14:textId="77777777" w:rsidR="001F0047" w:rsidRDefault="001F0047">
      <w:pPr>
        <w:framePr w:w="9639" w:h="6974" w:hRule="exact" w:wrap="around" w:vAnchor="page" w:hAnchor="page" w:x="1419" w:y="6408" w:anchorLock="1"/>
        <w:spacing w:line="760" w:lineRule="exact"/>
        <w:ind w:left="-1418"/>
      </w:pPr>
    </w:p>
    <w:p w14:paraId="09A908CB" w14:textId="77777777" w:rsidR="001F0047" w:rsidRDefault="001F0047">
      <w:pPr>
        <w:pStyle w:val="afffffff1"/>
        <w:framePr w:w="9639" w:h="6974" w:hRule="exact" w:wrap="around" w:vAnchor="page" w:hAnchor="page" w:x="1419" w:y="6408" w:anchorLock="1"/>
        <w:textAlignment w:val="bottom"/>
        <w:rPr>
          <w:rFonts w:eastAsia="黑体"/>
          <w:szCs w:val="28"/>
        </w:rPr>
      </w:pPr>
    </w:p>
    <w:p w14:paraId="34C2F6BD" w14:textId="77777777" w:rsidR="001F0047" w:rsidRDefault="00DE507F">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368083D5" w14:textId="77777777" w:rsidR="001F0047" w:rsidRDefault="00DE507F">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7B4E4DAE" w14:textId="77777777" w:rsidR="001F0047" w:rsidRDefault="00DE507F">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14:paraId="0606FB1C" w14:textId="77777777" w:rsidR="001F0047" w:rsidRDefault="00DE507F">
      <w:pPr>
        <w:pStyle w:val="a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54DC0E0E" w14:textId="77777777" w:rsidR="001F0047" w:rsidRDefault="00DE507F">
      <w:pPr>
        <w:pStyle w:val="a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w:t>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1914015C" w14:textId="77777777" w:rsidR="001F0047" w:rsidRDefault="00DE507F">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14:paraId="2F84EAD5" w14:textId="77777777" w:rsidR="001F0047" w:rsidRDefault="00DE507F">
      <w:pPr>
        <w:rPr>
          <w:rFonts w:ascii="宋体" w:hAnsi="宋体"/>
          <w:sz w:val="28"/>
          <w:szCs w:val="28"/>
        </w:rPr>
        <w:sectPr w:rsidR="001F004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42A3BDA6" wp14:editId="1EAF66E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qzMc+9cAAAAOAQAADwAAAAAAAAABACAAAAA4AAAAZHJzL2Rvd25yZXYueG1s&#10;UEsBAhQAFAAAAAgAh07iQFkuJZjjAQAAqgMAAA4AAAAAAAAAAQAgAAAAPAEAAGRycy9lMm9Eb2Mu&#10;eG1sUEsFBgAAAAAGAAYAWQEAAJEFAAAAAA==&#10;">
                <v:fill on="f" focussize="0,0"/>
                <v:stroke color="#000000" joinstyle="round"/>
                <v:imagedata o:title=""/>
                <o:lock v:ext="edit" aspectratio="f"/>
                <w10:anchorlock/>
              </v:line>
            </w:pict>
          </mc:Fallback>
        </mc:AlternateContent>
      </w:r>
    </w:p>
    <w:p w14:paraId="1931C100" w14:textId="77777777" w:rsidR="001F0047" w:rsidRDefault="00DE507F">
      <w:pPr>
        <w:pStyle w:val="affffff3"/>
        <w:spacing w:after="360"/>
      </w:pPr>
      <w:bookmarkStart w:id="20" w:name="BookMark1"/>
      <w:bookmarkStart w:id="21" w:name="_Toc124499456"/>
      <w:bookmarkStart w:id="22" w:name="_Toc127458285"/>
      <w:r>
        <w:rPr>
          <w:rFonts w:hint="eastAsia"/>
          <w:spacing w:val="320"/>
        </w:rPr>
        <w:lastRenderedPageBreak/>
        <w:t>目</w:t>
      </w:r>
      <w:r>
        <w:rPr>
          <w:rFonts w:hint="eastAsia"/>
        </w:rPr>
        <w:t>次</w:t>
      </w:r>
    </w:p>
    <w:p w14:paraId="24C5EBC0" w14:textId="77777777" w:rsidR="001F0047" w:rsidRDefault="00DE507F">
      <w:pPr>
        <w:pStyle w:val="10"/>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hyperlink w:anchor="_Toc134455380" w:history="1">
        <w:r>
          <w:rPr>
            <w:rStyle w:val="affff5"/>
            <w:spacing w:val="320"/>
          </w:rPr>
          <w:t>前</w:t>
        </w:r>
        <w:r>
          <w:rPr>
            <w:rStyle w:val="affff5"/>
          </w:rPr>
          <w:t>言</w:t>
        </w:r>
        <w:r>
          <w:tab/>
        </w:r>
        <w:r>
          <w:fldChar w:fldCharType="begin"/>
        </w:r>
        <w:r>
          <w:instrText xml:space="preserve"> PAGEREF _Toc134455380 \h </w:instrText>
        </w:r>
        <w:r>
          <w:fldChar w:fldCharType="separate"/>
        </w:r>
        <w:r>
          <w:t>II</w:t>
        </w:r>
        <w:r>
          <w:fldChar w:fldCharType="end"/>
        </w:r>
      </w:hyperlink>
    </w:p>
    <w:p w14:paraId="57F1FAEB" w14:textId="77777777" w:rsidR="001F0047" w:rsidRDefault="00DE507F">
      <w:pPr>
        <w:pStyle w:val="10"/>
        <w:tabs>
          <w:tab w:val="right" w:leader="dot" w:pos="9344"/>
        </w:tabs>
        <w:rPr>
          <w:rFonts w:asciiTheme="minorHAnsi" w:eastAsiaTheme="minorEastAsia" w:hAnsiTheme="minorHAnsi" w:cstheme="minorBidi"/>
          <w:szCs w:val="22"/>
        </w:rPr>
      </w:pPr>
      <w:hyperlink w:anchor="_Toc134455381" w:history="1">
        <w:r>
          <w:rPr>
            <w:rStyle w:val="affff5"/>
          </w:rPr>
          <w:t xml:space="preserve">1 </w:t>
        </w:r>
        <w:r>
          <w:rPr>
            <w:rStyle w:val="affff5"/>
          </w:rPr>
          <w:t>范围</w:t>
        </w:r>
        <w:r>
          <w:tab/>
        </w:r>
        <w:r>
          <w:fldChar w:fldCharType="begin"/>
        </w:r>
        <w:r>
          <w:instrText xml:space="preserve"> PAGEREF _Toc134455381 \h </w:instrText>
        </w:r>
        <w:r>
          <w:fldChar w:fldCharType="separate"/>
        </w:r>
        <w:r>
          <w:t>1</w:t>
        </w:r>
        <w:r>
          <w:fldChar w:fldCharType="end"/>
        </w:r>
      </w:hyperlink>
    </w:p>
    <w:p w14:paraId="7933DEDC" w14:textId="77777777" w:rsidR="001F0047" w:rsidRDefault="00DE507F">
      <w:pPr>
        <w:pStyle w:val="10"/>
        <w:tabs>
          <w:tab w:val="right" w:leader="dot" w:pos="9344"/>
        </w:tabs>
        <w:rPr>
          <w:rFonts w:asciiTheme="minorHAnsi" w:eastAsiaTheme="minorEastAsia" w:hAnsiTheme="minorHAnsi" w:cstheme="minorBidi"/>
          <w:szCs w:val="22"/>
        </w:rPr>
      </w:pPr>
      <w:hyperlink w:anchor="_Toc134455382" w:history="1">
        <w:r>
          <w:rPr>
            <w:rStyle w:val="affff5"/>
          </w:rPr>
          <w:t xml:space="preserve">2 </w:t>
        </w:r>
        <w:r>
          <w:rPr>
            <w:rStyle w:val="affff5"/>
          </w:rPr>
          <w:t>规范性引用文件</w:t>
        </w:r>
        <w:r>
          <w:tab/>
        </w:r>
        <w:r>
          <w:fldChar w:fldCharType="begin"/>
        </w:r>
        <w:r>
          <w:instrText xml:space="preserve"> PAGEREF _Toc134455382 \h </w:instrText>
        </w:r>
        <w:r>
          <w:fldChar w:fldCharType="separate"/>
        </w:r>
        <w:r>
          <w:t>1</w:t>
        </w:r>
        <w:r>
          <w:fldChar w:fldCharType="end"/>
        </w:r>
      </w:hyperlink>
    </w:p>
    <w:p w14:paraId="55F9A7CA" w14:textId="77777777" w:rsidR="001F0047" w:rsidRDefault="00DE507F">
      <w:pPr>
        <w:pStyle w:val="10"/>
        <w:tabs>
          <w:tab w:val="right" w:leader="dot" w:pos="9344"/>
        </w:tabs>
        <w:rPr>
          <w:rFonts w:asciiTheme="minorHAnsi" w:eastAsiaTheme="minorEastAsia" w:hAnsiTheme="minorHAnsi" w:cstheme="minorBidi"/>
          <w:szCs w:val="22"/>
        </w:rPr>
      </w:pPr>
      <w:hyperlink w:anchor="_Toc134455383" w:history="1">
        <w:r>
          <w:rPr>
            <w:rStyle w:val="affff5"/>
          </w:rPr>
          <w:t xml:space="preserve">3 </w:t>
        </w:r>
        <w:r>
          <w:rPr>
            <w:rStyle w:val="affff5"/>
          </w:rPr>
          <w:t>术语和定义</w:t>
        </w:r>
        <w:r>
          <w:tab/>
        </w:r>
        <w:r>
          <w:fldChar w:fldCharType="begin"/>
        </w:r>
        <w:r>
          <w:instrText xml:space="preserve"> PAGEREF _Toc134455383 \h </w:instrText>
        </w:r>
        <w:r>
          <w:fldChar w:fldCharType="separate"/>
        </w:r>
        <w:r>
          <w:t>1</w:t>
        </w:r>
        <w:r>
          <w:fldChar w:fldCharType="end"/>
        </w:r>
      </w:hyperlink>
    </w:p>
    <w:p w14:paraId="65A6D29D" w14:textId="77777777" w:rsidR="001F0047" w:rsidRDefault="00DE507F">
      <w:pPr>
        <w:pStyle w:val="10"/>
        <w:tabs>
          <w:tab w:val="right" w:leader="dot" w:pos="9344"/>
        </w:tabs>
        <w:rPr>
          <w:rFonts w:asciiTheme="minorHAnsi" w:eastAsiaTheme="minorEastAsia" w:hAnsiTheme="minorHAnsi" w:cstheme="minorBidi"/>
          <w:szCs w:val="22"/>
        </w:rPr>
      </w:pPr>
      <w:hyperlink w:anchor="_Toc134455384" w:history="1">
        <w:r>
          <w:rPr>
            <w:rStyle w:val="affff5"/>
          </w:rPr>
          <w:t xml:space="preserve">4 </w:t>
        </w:r>
        <w:r>
          <w:rPr>
            <w:rStyle w:val="affff5"/>
          </w:rPr>
          <w:t>总体要求</w:t>
        </w:r>
        <w:r>
          <w:tab/>
        </w:r>
        <w:r>
          <w:fldChar w:fldCharType="begin"/>
        </w:r>
        <w:r>
          <w:instrText xml:space="preserve"> PAGEREF _Toc134455384 \h </w:instrText>
        </w:r>
        <w:r>
          <w:fldChar w:fldCharType="separate"/>
        </w:r>
        <w:r>
          <w:t>2</w:t>
        </w:r>
        <w:r>
          <w:fldChar w:fldCharType="end"/>
        </w:r>
      </w:hyperlink>
    </w:p>
    <w:p w14:paraId="4BEAAFE5" w14:textId="77777777" w:rsidR="001F0047" w:rsidRDefault="00DE507F">
      <w:pPr>
        <w:pStyle w:val="10"/>
        <w:tabs>
          <w:tab w:val="right" w:leader="dot" w:pos="9344"/>
        </w:tabs>
        <w:rPr>
          <w:rFonts w:asciiTheme="minorHAnsi" w:eastAsiaTheme="minorEastAsia" w:hAnsiTheme="minorHAnsi" w:cstheme="minorBidi"/>
          <w:szCs w:val="22"/>
        </w:rPr>
      </w:pPr>
      <w:hyperlink w:anchor="_Toc134455385" w:history="1">
        <w:r>
          <w:rPr>
            <w:rStyle w:val="affff5"/>
          </w:rPr>
          <w:t xml:space="preserve">5 </w:t>
        </w:r>
        <w:r>
          <w:rPr>
            <w:rStyle w:val="affff5"/>
          </w:rPr>
          <w:t>中小微企业危险废物收集转运系统服务平台</w:t>
        </w:r>
        <w:r>
          <w:tab/>
        </w:r>
        <w:r>
          <w:fldChar w:fldCharType="begin"/>
        </w:r>
        <w:r>
          <w:instrText xml:space="preserve"> PAGEREF _Toc134455385 \h </w:instrText>
        </w:r>
        <w:r>
          <w:fldChar w:fldCharType="separate"/>
        </w:r>
        <w:r>
          <w:t>4</w:t>
        </w:r>
        <w:r>
          <w:fldChar w:fldCharType="end"/>
        </w:r>
      </w:hyperlink>
    </w:p>
    <w:p w14:paraId="056ABC63" w14:textId="77777777" w:rsidR="001F0047" w:rsidRDefault="00DE507F">
      <w:pPr>
        <w:pStyle w:val="10"/>
        <w:tabs>
          <w:tab w:val="right" w:leader="dot" w:pos="9344"/>
        </w:tabs>
        <w:rPr>
          <w:rFonts w:asciiTheme="minorHAnsi" w:eastAsiaTheme="minorEastAsia" w:hAnsiTheme="minorHAnsi" w:cstheme="minorBidi"/>
          <w:szCs w:val="22"/>
        </w:rPr>
      </w:pPr>
      <w:hyperlink w:anchor="_Toc134455386" w:history="1">
        <w:r>
          <w:rPr>
            <w:rStyle w:val="affff5"/>
          </w:rPr>
          <w:t xml:space="preserve">6 </w:t>
        </w:r>
        <w:r>
          <w:rPr>
            <w:rStyle w:val="affff5"/>
          </w:rPr>
          <w:t>危险废物的转移申请</w:t>
        </w:r>
        <w:r>
          <w:tab/>
        </w:r>
        <w:r>
          <w:fldChar w:fldCharType="begin"/>
        </w:r>
        <w:r>
          <w:instrText xml:space="preserve"> PAGEREF _Toc134455386 \h </w:instrText>
        </w:r>
        <w:r>
          <w:fldChar w:fldCharType="separate"/>
        </w:r>
        <w:r>
          <w:t>5</w:t>
        </w:r>
        <w:r>
          <w:fldChar w:fldCharType="end"/>
        </w:r>
      </w:hyperlink>
    </w:p>
    <w:p w14:paraId="6AC9CD6C" w14:textId="77777777" w:rsidR="001F0047" w:rsidRDefault="00DE507F">
      <w:pPr>
        <w:pStyle w:val="10"/>
        <w:tabs>
          <w:tab w:val="right" w:leader="dot" w:pos="9344"/>
        </w:tabs>
        <w:rPr>
          <w:rFonts w:asciiTheme="minorHAnsi" w:eastAsiaTheme="minorEastAsia" w:hAnsiTheme="minorHAnsi" w:cstheme="minorBidi"/>
          <w:szCs w:val="22"/>
        </w:rPr>
      </w:pPr>
      <w:hyperlink w:anchor="_Toc134455387" w:history="1">
        <w:r>
          <w:rPr>
            <w:rStyle w:val="affff5"/>
          </w:rPr>
          <w:t xml:space="preserve">7 </w:t>
        </w:r>
        <w:r>
          <w:rPr>
            <w:rStyle w:val="affff5"/>
          </w:rPr>
          <w:t>危险废物的收集</w:t>
        </w:r>
        <w:r>
          <w:tab/>
        </w:r>
        <w:r>
          <w:fldChar w:fldCharType="begin"/>
        </w:r>
        <w:r>
          <w:instrText xml:space="preserve"> PAGEREF _Toc134455387 \h </w:instrText>
        </w:r>
        <w:r>
          <w:fldChar w:fldCharType="separate"/>
        </w:r>
        <w:r>
          <w:t>5</w:t>
        </w:r>
        <w:r>
          <w:fldChar w:fldCharType="end"/>
        </w:r>
      </w:hyperlink>
    </w:p>
    <w:p w14:paraId="5ADA8F8F" w14:textId="77777777" w:rsidR="001F0047" w:rsidRDefault="00DE507F">
      <w:pPr>
        <w:pStyle w:val="10"/>
        <w:tabs>
          <w:tab w:val="right" w:leader="dot" w:pos="9344"/>
        </w:tabs>
        <w:rPr>
          <w:rFonts w:asciiTheme="minorHAnsi" w:eastAsiaTheme="minorEastAsia" w:hAnsiTheme="minorHAnsi" w:cstheme="minorBidi"/>
          <w:szCs w:val="22"/>
        </w:rPr>
      </w:pPr>
      <w:hyperlink w:anchor="_Toc134455388" w:history="1">
        <w:r>
          <w:rPr>
            <w:rStyle w:val="affff5"/>
          </w:rPr>
          <w:t xml:space="preserve">8 </w:t>
        </w:r>
        <w:r>
          <w:rPr>
            <w:rStyle w:val="affff5"/>
          </w:rPr>
          <w:t>危险废物的运输</w:t>
        </w:r>
        <w:r>
          <w:tab/>
        </w:r>
        <w:r>
          <w:fldChar w:fldCharType="begin"/>
        </w:r>
        <w:r>
          <w:instrText xml:space="preserve"> PAGEREF _</w:instrText>
        </w:r>
        <w:r>
          <w:instrText xml:space="preserve">Toc134455388 \h </w:instrText>
        </w:r>
        <w:r>
          <w:fldChar w:fldCharType="separate"/>
        </w:r>
        <w:r>
          <w:t>5</w:t>
        </w:r>
        <w:r>
          <w:fldChar w:fldCharType="end"/>
        </w:r>
      </w:hyperlink>
    </w:p>
    <w:p w14:paraId="0DC24D60" w14:textId="77777777" w:rsidR="001F0047" w:rsidRDefault="00DE507F">
      <w:pPr>
        <w:pStyle w:val="10"/>
        <w:tabs>
          <w:tab w:val="right" w:leader="dot" w:pos="9344"/>
        </w:tabs>
        <w:rPr>
          <w:rFonts w:asciiTheme="minorHAnsi" w:eastAsiaTheme="minorEastAsia" w:hAnsiTheme="minorHAnsi" w:cstheme="minorBidi"/>
          <w:szCs w:val="22"/>
        </w:rPr>
      </w:pPr>
      <w:hyperlink w:anchor="_Toc134455389" w:history="1">
        <w:r>
          <w:rPr>
            <w:rStyle w:val="affff5"/>
          </w:rPr>
          <w:t xml:space="preserve">9 </w:t>
        </w:r>
        <w:r>
          <w:rPr>
            <w:rStyle w:val="affff5"/>
          </w:rPr>
          <w:t>危险废物的贮存</w:t>
        </w:r>
        <w:r>
          <w:tab/>
        </w:r>
        <w:r>
          <w:fldChar w:fldCharType="begin"/>
        </w:r>
        <w:r>
          <w:instrText xml:space="preserve"> PAGEREF _Toc134455389 \h </w:instrText>
        </w:r>
        <w:r>
          <w:fldChar w:fldCharType="separate"/>
        </w:r>
        <w:r>
          <w:t>5</w:t>
        </w:r>
        <w:r>
          <w:fldChar w:fldCharType="end"/>
        </w:r>
      </w:hyperlink>
    </w:p>
    <w:p w14:paraId="721F08FB" w14:textId="77777777" w:rsidR="001F0047" w:rsidRDefault="00DE507F">
      <w:pPr>
        <w:pStyle w:val="10"/>
        <w:tabs>
          <w:tab w:val="right" w:leader="dot" w:pos="9344"/>
        </w:tabs>
        <w:rPr>
          <w:rFonts w:asciiTheme="minorHAnsi" w:eastAsiaTheme="minorEastAsia" w:hAnsiTheme="minorHAnsi" w:cstheme="minorBidi"/>
          <w:szCs w:val="22"/>
        </w:rPr>
      </w:pPr>
      <w:hyperlink w:anchor="_Toc134455390" w:history="1">
        <w:r>
          <w:rPr>
            <w:rStyle w:val="affff5"/>
          </w:rPr>
          <w:t xml:space="preserve">10 </w:t>
        </w:r>
        <w:r>
          <w:rPr>
            <w:rStyle w:val="affff5"/>
          </w:rPr>
          <w:t>危险废物规范化管理</w:t>
        </w:r>
        <w:r>
          <w:tab/>
        </w:r>
        <w:r>
          <w:fldChar w:fldCharType="begin"/>
        </w:r>
        <w:r>
          <w:instrText xml:space="preserve"> PAGEREF _Toc134455390 \h </w:instrText>
        </w:r>
        <w:r>
          <w:fldChar w:fldCharType="separate"/>
        </w:r>
        <w:r>
          <w:t>6</w:t>
        </w:r>
        <w:r>
          <w:fldChar w:fldCharType="end"/>
        </w:r>
      </w:hyperlink>
    </w:p>
    <w:p w14:paraId="2BA86C5D" w14:textId="77777777" w:rsidR="001F0047" w:rsidRDefault="00DE507F">
      <w:pPr>
        <w:pStyle w:val="10"/>
        <w:tabs>
          <w:tab w:val="right" w:leader="dot" w:pos="9344"/>
        </w:tabs>
        <w:rPr>
          <w:rFonts w:asciiTheme="minorHAnsi" w:eastAsiaTheme="minorEastAsia" w:hAnsiTheme="minorHAnsi" w:cstheme="minorBidi"/>
          <w:szCs w:val="22"/>
        </w:rPr>
      </w:pPr>
      <w:hyperlink w:anchor="_Toc134455391" w:history="1">
        <w:r>
          <w:rPr>
            <w:rStyle w:val="affff5"/>
          </w:rPr>
          <w:t xml:space="preserve">11 </w:t>
        </w:r>
        <w:r>
          <w:rPr>
            <w:rStyle w:val="affff5"/>
          </w:rPr>
          <w:t>监督与实施</w:t>
        </w:r>
        <w:r>
          <w:tab/>
        </w:r>
        <w:r>
          <w:fldChar w:fldCharType="begin"/>
        </w:r>
        <w:r>
          <w:instrText xml:space="preserve"> PAGEREF _Toc134455391 \h </w:instrText>
        </w:r>
        <w:r>
          <w:fldChar w:fldCharType="separate"/>
        </w:r>
        <w:r>
          <w:t>6</w:t>
        </w:r>
        <w:r>
          <w:fldChar w:fldCharType="end"/>
        </w:r>
      </w:hyperlink>
    </w:p>
    <w:p w14:paraId="7751E3E7" w14:textId="77777777" w:rsidR="001F0047" w:rsidRDefault="00DE507F">
      <w:pPr>
        <w:pStyle w:val="10"/>
        <w:tabs>
          <w:tab w:val="right" w:leader="dot" w:pos="9344"/>
        </w:tabs>
        <w:rPr>
          <w:rFonts w:asciiTheme="minorHAnsi" w:eastAsiaTheme="minorEastAsia" w:hAnsiTheme="minorHAnsi" w:cstheme="minorBidi"/>
          <w:szCs w:val="22"/>
        </w:rPr>
      </w:pPr>
      <w:hyperlink w:anchor="_Toc134455392" w:history="1">
        <w:r>
          <w:rPr>
            <w:rStyle w:val="affff5"/>
            <w:spacing w:val="100"/>
          </w:rPr>
          <w:t>附录</w:t>
        </w:r>
        <w:r>
          <w:rPr>
            <w:rStyle w:val="affff5"/>
            <w:spacing w:val="100"/>
          </w:rPr>
          <w:t>A</w:t>
        </w:r>
        <w:r>
          <w:rPr>
            <w:rStyle w:val="affff5"/>
          </w:rPr>
          <w:t xml:space="preserve"> </w:t>
        </w:r>
        <w:r>
          <w:rPr>
            <w:rStyle w:val="affff5"/>
          </w:rPr>
          <w:t>（资料性）</w:t>
        </w:r>
        <w:r>
          <w:rPr>
            <w:rStyle w:val="affff5"/>
          </w:rPr>
          <w:t xml:space="preserve"> </w:t>
        </w:r>
        <w:r>
          <w:rPr>
            <w:rStyle w:val="affff5"/>
          </w:rPr>
          <w:t>危险废物标签样式</w:t>
        </w:r>
        <w:r>
          <w:tab/>
        </w:r>
        <w:r>
          <w:fldChar w:fldCharType="begin"/>
        </w:r>
        <w:r>
          <w:instrText xml:space="preserve"> PAGEREF _Toc134455392 \h </w:instrText>
        </w:r>
        <w:r>
          <w:fldChar w:fldCharType="separate"/>
        </w:r>
        <w:r>
          <w:t>7</w:t>
        </w:r>
        <w:r>
          <w:fldChar w:fldCharType="end"/>
        </w:r>
      </w:hyperlink>
    </w:p>
    <w:p w14:paraId="1BA116FF" w14:textId="77777777" w:rsidR="001F0047" w:rsidRDefault="00DE507F">
      <w:pPr>
        <w:pStyle w:val="10"/>
        <w:tabs>
          <w:tab w:val="right" w:leader="dot" w:pos="9344"/>
        </w:tabs>
        <w:rPr>
          <w:rFonts w:asciiTheme="minorHAnsi" w:eastAsiaTheme="minorEastAsia" w:hAnsiTheme="minorHAnsi" w:cstheme="minorBidi"/>
          <w:szCs w:val="22"/>
        </w:rPr>
      </w:pPr>
      <w:hyperlink w:anchor="_Toc134455393" w:history="1">
        <w:r>
          <w:rPr>
            <w:rStyle w:val="affff5"/>
            <w:spacing w:val="100"/>
          </w:rPr>
          <w:t>附录</w:t>
        </w:r>
        <w:r>
          <w:rPr>
            <w:rStyle w:val="affff5"/>
            <w:spacing w:val="100"/>
          </w:rPr>
          <w:t>B</w:t>
        </w:r>
        <w:r>
          <w:rPr>
            <w:rStyle w:val="affff5"/>
          </w:rPr>
          <w:t xml:space="preserve"> </w:t>
        </w:r>
        <w:r>
          <w:rPr>
            <w:rStyle w:val="affff5"/>
          </w:rPr>
          <w:t>（资料性）</w:t>
        </w:r>
        <w:r>
          <w:rPr>
            <w:rStyle w:val="affff5"/>
          </w:rPr>
          <w:t xml:space="preserve"> </w:t>
        </w:r>
        <w:r>
          <w:rPr>
            <w:rStyle w:val="affff5"/>
          </w:rPr>
          <w:t>危险废物转移申请单</w:t>
        </w:r>
        <w:r>
          <w:tab/>
        </w:r>
        <w:r>
          <w:fldChar w:fldCharType="begin"/>
        </w:r>
        <w:r>
          <w:instrText xml:space="preserve"> PAGEREF _Toc134455393 \h </w:instrText>
        </w:r>
        <w:r>
          <w:fldChar w:fldCharType="separate"/>
        </w:r>
        <w:r>
          <w:t>8</w:t>
        </w:r>
        <w:r>
          <w:fldChar w:fldCharType="end"/>
        </w:r>
      </w:hyperlink>
    </w:p>
    <w:p w14:paraId="0DFBF4B4" w14:textId="77777777" w:rsidR="001F0047" w:rsidRDefault="00DE507F">
      <w:pPr>
        <w:pStyle w:val="10"/>
        <w:tabs>
          <w:tab w:val="right" w:leader="dot" w:pos="9344"/>
        </w:tabs>
        <w:rPr>
          <w:rFonts w:asciiTheme="minorHAnsi" w:eastAsiaTheme="minorEastAsia" w:hAnsiTheme="minorHAnsi" w:cstheme="minorBidi"/>
          <w:szCs w:val="22"/>
        </w:rPr>
      </w:pPr>
      <w:hyperlink w:anchor="_Toc134455394" w:history="1">
        <w:r>
          <w:rPr>
            <w:rStyle w:val="affff5"/>
            <w:spacing w:val="100"/>
          </w:rPr>
          <w:t>附录</w:t>
        </w:r>
        <w:r>
          <w:rPr>
            <w:rStyle w:val="affff5"/>
            <w:spacing w:val="100"/>
          </w:rPr>
          <w:t>C</w:t>
        </w:r>
        <w:r>
          <w:rPr>
            <w:rStyle w:val="affff5"/>
          </w:rPr>
          <w:t xml:space="preserve"> </w:t>
        </w:r>
        <w:r>
          <w:rPr>
            <w:rStyle w:val="affff5"/>
          </w:rPr>
          <w:t>（资料性）</w:t>
        </w:r>
        <w:r>
          <w:rPr>
            <w:rStyle w:val="affff5"/>
          </w:rPr>
          <w:t xml:space="preserve"> </w:t>
        </w:r>
        <w:r>
          <w:rPr>
            <w:rStyle w:val="affff5"/>
          </w:rPr>
          <w:t>危险废物转移联单</w:t>
        </w:r>
        <w:r>
          <w:tab/>
        </w:r>
        <w:r>
          <w:fldChar w:fldCharType="begin"/>
        </w:r>
        <w:r>
          <w:instrText xml:space="preserve"> PAGEREF _Toc134455394 \h </w:instrText>
        </w:r>
        <w:r>
          <w:fldChar w:fldCharType="separate"/>
        </w:r>
        <w:r>
          <w:t>9</w:t>
        </w:r>
        <w:r>
          <w:fldChar w:fldCharType="end"/>
        </w:r>
      </w:hyperlink>
    </w:p>
    <w:p w14:paraId="15E75C7C" w14:textId="77777777" w:rsidR="001F0047" w:rsidRDefault="00DE507F">
      <w:pPr>
        <w:pStyle w:val="10"/>
        <w:tabs>
          <w:tab w:val="right" w:leader="dot" w:pos="9344"/>
        </w:tabs>
        <w:rPr>
          <w:rFonts w:asciiTheme="minorHAnsi" w:eastAsiaTheme="minorEastAsia" w:hAnsiTheme="minorHAnsi" w:cstheme="minorBidi"/>
          <w:szCs w:val="22"/>
        </w:rPr>
      </w:pPr>
      <w:hyperlink w:anchor="_Toc134455395" w:history="1">
        <w:r>
          <w:rPr>
            <w:rStyle w:val="affff5"/>
            <w:spacing w:val="105"/>
          </w:rPr>
          <w:t>参考文</w:t>
        </w:r>
        <w:r>
          <w:rPr>
            <w:rStyle w:val="affff5"/>
          </w:rPr>
          <w:t>献</w:t>
        </w:r>
        <w:r>
          <w:tab/>
        </w:r>
        <w:r>
          <w:fldChar w:fldCharType="begin"/>
        </w:r>
        <w:r>
          <w:instrText xml:space="preserve"> PAGEREF _Toc134455395 \h </w:instrText>
        </w:r>
        <w:r>
          <w:fldChar w:fldCharType="separate"/>
        </w:r>
        <w:r>
          <w:t>11</w:t>
        </w:r>
        <w:r>
          <w:fldChar w:fldCharType="end"/>
        </w:r>
      </w:hyperlink>
    </w:p>
    <w:p w14:paraId="67D3B246" w14:textId="77777777" w:rsidR="001F0047" w:rsidRDefault="00DE507F">
      <w:pPr>
        <w:pStyle w:val="affffff3"/>
        <w:spacing w:after="360"/>
        <w:sectPr w:rsidR="001F0047">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r>
        <w:fldChar w:fldCharType="end"/>
      </w:r>
    </w:p>
    <w:p w14:paraId="3F6B0E3B" w14:textId="77777777" w:rsidR="001F0047" w:rsidRDefault="00DE507F">
      <w:pPr>
        <w:pStyle w:val="a6"/>
        <w:spacing w:before="900" w:after="360"/>
      </w:pPr>
      <w:bookmarkStart w:id="23" w:name="_Toc134455380"/>
      <w:bookmarkStart w:id="24" w:name="BookMark2"/>
      <w:bookmarkEnd w:id="20"/>
      <w:r>
        <w:rPr>
          <w:spacing w:val="320"/>
        </w:rPr>
        <w:lastRenderedPageBreak/>
        <w:t>前</w:t>
      </w:r>
      <w:r>
        <w:t>言</w:t>
      </w:r>
      <w:bookmarkEnd w:id="21"/>
      <w:bookmarkEnd w:id="22"/>
      <w:bookmarkEnd w:id="23"/>
    </w:p>
    <w:p w14:paraId="090DCF5E" w14:textId="3F13F01F" w:rsidR="001F0047" w:rsidRDefault="00DE507F">
      <w:pPr>
        <w:pStyle w:val="affffe"/>
        <w:ind w:firstLine="420"/>
      </w:pPr>
      <w:r>
        <w:rPr>
          <w:rFonts w:hint="eastAsia"/>
        </w:rPr>
        <w:t>本文件</w:t>
      </w:r>
      <w:r w:rsidR="004D2BA7">
        <w:rPr>
          <w:rFonts w:hint="eastAsia"/>
        </w:rPr>
        <w:t>参</w:t>
      </w:r>
      <w:r>
        <w:rPr>
          <w:rFonts w:hint="eastAsia"/>
        </w:rPr>
        <w:t>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71D90C22" w14:textId="77777777" w:rsidR="001F0047" w:rsidRDefault="00DE507F">
      <w:pPr>
        <w:pStyle w:val="affffe"/>
        <w:ind w:firstLine="420"/>
        <w:rPr>
          <w:szCs w:val="21"/>
        </w:rPr>
      </w:pPr>
      <w:r>
        <w:rPr>
          <w:rFonts w:hAnsi="宋体" w:hint="eastAsia"/>
        </w:rPr>
        <w:t>请注意本文件的某些内容可能涉及专利。本文件的发布机构不承担识别专利的责任。</w:t>
      </w:r>
    </w:p>
    <w:p w14:paraId="2EB35D07" w14:textId="77777777" w:rsidR="001F0047" w:rsidRDefault="00DE507F">
      <w:pPr>
        <w:spacing w:line="240" w:lineRule="auto"/>
        <w:ind w:firstLineChars="200" w:firstLine="420"/>
      </w:pPr>
      <w:r>
        <w:rPr>
          <w:rFonts w:ascii="宋体" w:hAnsi="宋体" w:hint="eastAsia"/>
        </w:rPr>
        <w:t>本文件由广西壮族自治区环境保护产业协会提出归口并宣贯</w:t>
      </w:r>
    </w:p>
    <w:p w14:paraId="3204A5F1" w14:textId="77777777" w:rsidR="001F0047" w:rsidRDefault="00DE507F">
      <w:pPr>
        <w:pStyle w:val="affffe"/>
        <w:ind w:firstLine="420"/>
        <w:rPr>
          <w:kern w:val="2"/>
          <w:szCs w:val="21"/>
        </w:rPr>
      </w:pPr>
      <w:r>
        <w:rPr>
          <w:rFonts w:hint="eastAsia"/>
        </w:rPr>
        <w:t>本文件起草单位：</w:t>
      </w:r>
      <w:bookmarkStart w:id="25" w:name="_Hlk127458325"/>
      <w:r>
        <w:rPr>
          <w:rFonts w:hint="eastAsia"/>
        </w:rPr>
        <w:t>广西兄弟创业环保科技有限公司、广西壮族自治区环境保护产业协会、广西壮族自治区环境保护科学研究院、广西泰之星信息科技有限公司、广西欣桂达环保科技有限公司、广西百色市百霏栎环保科技有限公司。</w:t>
      </w:r>
      <w:bookmarkEnd w:id="25"/>
    </w:p>
    <w:p w14:paraId="775EE491" w14:textId="1464A5F4" w:rsidR="001F0047" w:rsidRPr="00E66A02" w:rsidRDefault="00DE507F">
      <w:pPr>
        <w:pStyle w:val="affffe"/>
        <w:ind w:firstLine="420"/>
      </w:pPr>
      <w:r w:rsidRPr="00E66A02">
        <w:rPr>
          <w:rFonts w:hint="eastAsia"/>
        </w:rPr>
        <w:t>本文件主要起草人：</w:t>
      </w:r>
      <w:bookmarkStart w:id="26" w:name="_Hlk127458349"/>
      <w:r w:rsidRPr="00E66A02">
        <w:rPr>
          <w:rFonts w:hint="eastAsia"/>
        </w:rPr>
        <w:t>黄星、覃霞、</w:t>
      </w:r>
      <w:r w:rsidRPr="00E66A02">
        <w:rPr>
          <w:rFonts w:hint="eastAsia"/>
          <w:lang w:eastAsia="zh-Hans"/>
        </w:rPr>
        <w:t>田晓艳</w:t>
      </w:r>
      <w:r w:rsidRPr="00E66A02">
        <w:rPr>
          <w:lang w:eastAsia="zh-Hans"/>
        </w:rPr>
        <w:t>、</w:t>
      </w:r>
      <w:r w:rsidRPr="00E66A02">
        <w:rPr>
          <w:rFonts w:hint="eastAsia"/>
          <w:lang w:eastAsia="zh-Hans"/>
        </w:rPr>
        <w:t>谢诃</w:t>
      </w:r>
      <w:r w:rsidRPr="00E66A02">
        <w:rPr>
          <w:rFonts w:hint="eastAsia"/>
        </w:rPr>
        <w:t>、</w:t>
      </w:r>
      <w:r w:rsidRPr="00E66A02">
        <w:rPr>
          <w:rFonts w:hint="eastAsia"/>
          <w:lang w:eastAsia="zh-Hans"/>
        </w:rPr>
        <w:t>蓝文</w:t>
      </w:r>
      <w:r w:rsidRPr="00E66A02">
        <w:rPr>
          <w:lang w:eastAsia="zh-Hans"/>
        </w:rPr>
        <w:t>、</w:t>
      </w:r>
      <w:r w:rsidRPr="00E66A02">
        <w:rPr>
          <w:rFonts w:hint="eastAsia"/>
        </w:rPr>
        <w:t>祁莘月、何少媚、潘正现、罗栋源</w:t>
      </w:r>
      <w:r w:rsidRPr="00E66A02">
        <w:t>、</w:t>
      </w:r>
      <w:r w:rsidRPr="00E66A02">
        <w:rPr>
          <w:rFonts w:hint="eastAsia"/>
        </w:rPr>
        <w:t>黄宝毅、蒙锟</w:t>
      </w:r>
      <w:r w:rsidRPr="00E66A02">
        <w:rPr>
          <w:lang w:eastAsia="zh-Hans"/>
        </w:rPr>
        <w:t>、</w:t>
      </w:r>
      <w:r w:rsidRPr="00E66A02">
        <w:rPr>
          <w:rFonts w:hint="eastAsia"/>
          <w:lang w:eastAsia="zh-Hans"/>
        </w:rPr>
        <w:t>麻小婷</w:t>
      </w:r>
      <w:r w:rsidRPr="00E66A02">
        <w:rPr>
          <w:lang w:eastAsia="zh-Hans"/>
        </w:rPr>
        <w:t>、</w:t>
      </w:r>
      <w:r w:rsidRPr="00E66A02">
        <w:rPr>
          <w:rFonts w:hint="eastAsia"/>
          <w:lang w:eastAsia="zh-Hans"/>
        </w:rPr>
        <w:t>陈虎</w:t>
      </w:r>
      <w:r w:rsidRPr="00E66A02">
        <w:rPr>
          <w:lang w:eastAsia="zh-Hans"/>
        </w:rPr>
        <w:t>、</w:t>
      </w:r>
      <w:r w:rsidRPr="00E66A02">
        <w:rPr>
          <w:rFonts w:hint="eastAsia"/>
        </w:rPr>
        <w:t>韦荣敬、吴佩潮、</w:t>
      </w:r>
      <w:r w:rsidR="009628B0" w:rsidRPr="00E66A02">
        <w:rPr>
          <w:rFonts w:hint="eastAsia"/>
        </w:rPr>
        <w:t>农虎霖</w:t>
      </w:r>
      <w:r w:rsidRPr="00E66A02">
        <w:rPr>
          <w:rFonts w:hint="eastAsia"/>
        </w:rPr>
        <w:t>、林峰、潘万椿、</w:t>
      </w:r>
      <w:r w:rsidR="009628B0" w:rsidRPr="00E66A02">
        <w:rPr>
          <w:rFonts w:hint="eastAsia"/>
        </w:rPr>
        <w:t>廉宇萍</w:t>
      </w:r>
      <w:r w:rsidRPr="00E66A02">
        <w:rPr>
          <w:rFonts w:hint="eastAsia"/>
        </w:rPr>
        <w:t>、许志波、字</w:t>
      </w:r>
      <w:proofErr w:type="gramStart"/>
      <w:r w:rsidRPr="00E66A02">
        <w:rPr>
          <w:rFonts w:hint="eastAsia"/>
        </w:rPr>
        <w:t>婉娟</w:t>
      </w:r>
      <w:proofErr w:type="gramEnd"/>
      <w:r w:rsidRPr="00E66A02">
        <w:rPr>
          <w:rFonts w:hint="eastAsia"/>
        </w:rPr>
        <w:t>、</w:t>
      </w:r>
      <w:r w:rsidR="009628B0" w:rsidRPr="00E66A02">
        <w:rPr>
          <w:rFonts w:hint="eastAsia"/>
        </w:rPr>
        <w:t>黄付平</w:t>
      </w:r>
      <w:r w:rsidRPr="00E66A02">
        <w:rPr>
          <w:rFonts w:hint="eastAsia"/>
        </w:rPr>
        <w:t>、梁云、黄艳花、卢莎莎、林如梦、字</w:t>
      </w:r>
      <w:proofErr w:type="gramStart"/>
      <w:r w:rsidRPr="00E66A02">
        <w:rPr>
          <w:rFonts w:hint="eastAsia"/>
        </w:rPr>
        <w:t>婉</w:t>
      </w:r>
      <w:proofErr w:type="gramEnd"/>
      <w:r w:rsidRPr="00E66A02">
        <w:rPr>
          <w:rFonts w:hint="eastAsia"/>
        </w:rPr>
        <w:t>佳、卢刚、梁京华、马海飞、颜树文、夏芸菲</w:t>
      </w:r>
      <w:bookmarkEnd w:id="26"/>
      <w:r w:rsidR="00E66A02">
        <w:rPr>
          <w:rFonts w:hint="eastAsia"/>
        </w:rPr>
        <w:t>。</w:t>
      </w:r>
    </w:p>
    <w:p w14:paraId="0E737C99" w14:textId="77777777" w:rsidR="001F0047" w:rsidRDefault="001F0047">
      <w:pPr>
        <w:pStyle w:val="affffe"/>
        <w:ind w:firstLine="420"/>
      </w:pPr>
    </w:p>
    <w:p w14:paraId="7F7FBF09" w14:textId="77777777" w:rsidR="001F0047" w:rsidRPr="009628B0" w:rsidRDefault="001F0047">
      <w:pPr>
        <w:pStyle w:val="affffe"/>
        <w:ind w:firstLine="420"/>
        <w:sectPr w:rsidR="001F0047" w:rsidRPr="009628B0">
          <w:pgSz w:w="11906" w:h="16838"/>
          <w:pgMar w:top="1928" w:right="1134" w:bottom="1134" w:left="1134" w:header="1418" w:footer="1134" w:gutter="284"/>
          <w:pgNumType w:fmt="upperRoman"/>
          <w:cols w:space="425"/>
          <w:formProt w:val="0"/>
          <w:docGrid w:linePitch="312"/>
        </w:sectPr>
      </w:pPr>
    </w:p>
    <w:p w14:paraId="62D0CB15" w14:textId="77777777" w:rsidR="001F0047" w:rsidRDefault="001F0047">
      <w:pPr>
        <w:spacing w:line="20" w:lineRule="exact"/>
        <w:jc w:val="center"/>
        <w:rPr>
          <w:rFonts w:ascii="黑体" w:eastAsia="黑体" w:hAnsi="黑体"/>
          <w:sz w:val="32"/>
          <w:szCs w:val="32"/>
        </w:rPr>
      </w:pPr>
      <w:bookmarkStart w:id="27" w:name="BookMark4"/>
      <w:bookmarkEnd w:id="24"/>
    </w:p>
    <w:p w14:paraId="7F0BC68F" w14:textId="77777777" w:rsidR="001F0047" w:rsidRDefault="001F0047">
      <w:pPr>
        <w:spacing w:line="20" w:lineRule="exact"/>
        <w:jc w:val="center"/>
        <w:rPr>
          <w:rFonts w:ascii="黑体" w:eastAsia="黑体" w:hAnsi="黑体"/>
          <w:sz w:val="32"/>
          <w:szCs w:val="32"/>
        </w:rPr>
      </w:pPr>
    </w:p>
    <w:bookmarkStart w:id="28" w:name="NEW_STAND_NAME" w:displacedByCustomXml="next"/>
    <w:sdt>
      <w:sdtPr>
        <w:tag w:val="NEW_STAND_NAME"/>
        <w:id w:val="595910757"/>
        <w:lock w:val="sdtLocked"/>
        <w:placeholder>
          <w:docPart w:val="65B99B4B91E1412E9923C7BEEED549BC"/>
        </w:placeholder>
      </w:sdtPr>
      <w:sdtEndPr/>
      <w:sdtContent>
        <w:p w14:paraId="01CD454D" w14:textId="77777777" w:rsidR="001F0047" w:rsidRDefault="00DE507F" w:rsidP="004D2BA7">
          <w:pPr>
            <w:pStyle w:val="afffffffff1"/>
            <w:spacing w:beforeLines="1" w:before="2" w:afterLines="220" w:after="528"/>
          </w:pPr>
          <w:r>
            <w:rPr>
              <w:rFonts w:hint="eastAsia"/>
            </w:rPr>
            <w:t>中小</w:t>
          </w:r>
          <w:proofErr w:type="gramStart"/>
          <w:r>
            <w:rPr>
              <w:rFonts w:hint="eastAsia"/>
            </w:rPr>
            <w:t>微企业</w:t>
          </w:r>
          <w:proofErr w:type="gramEnd"/>
          <w:r>
            <w:rPr>
              <w:rFonts w:hint="eastAsia"/>
            </w:rPr>
            <w:t>危险废物收集转运规范</w:t>
          </w:r>
        </w:p>
      </w:sdtContent>
    </w:sdt>
    <w:p w14:paraId="3AE85D6F" w14:textId="77777777" w:rsidR="001F0047" w:rsidRDefault="00DE507F">
      <w:pPr>
        <w:pStyle w:val="affc"/>
        <w:spacing w:before="240" w:after="240"/>
      </w:pPr>
      <w:bookmarkStart w:id="29" w:name="_Toc124496052"/>
      <w:bookmarkStart w:id="30" w:name="_Toc97192964"/>
      <w:bookmarkStart w:id="31" w:name="_Toc17233333"/>
      <w:bookmarkStart w:id="32" w:name="_Toc24884218"/>
      <w:bookmarkStart w:id="33" w:name="_Toc124499457"/>
      <w:bookmarkStart w:id="34" w:name="_Toc26986530"/>
      <w:bookmarkStart w:id="35" w:name="_Toc17233325"/>
      <w:bookmarkStart w:id="36" w:name="_Toc134455381"/>
      <w:bookmarkStart w:id="37" w:name="_Toc24884211"/>
      <w:bookmarkStart w:id="38" w:name="_Toc26648465"/>
      <w:bookmarkStart w:id="39" w:name="_Toc26986771"/>
      <w:bookmarkStart w:id="40" w:name="_Toc26718930"/>
      <w:bookmarkStart w:id="41" w:name="_Toc127458286"/>
      <w:bookmarkStart w:id="42" w:name="_Hlk127456216"/>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p>
    <w:p w14:paraId="7F554995" w14:textId="77777777" w:rsidR="001F0047" w:rsidRDefault="00DE507F">
      <w:pPr>
        <w:pStyle w:val="affffe"/>
        <w:ind w:firstLine="420"/>
      </w:pPr>
      <w:bookmarkStart w:id="43" w:name="_Toc24884219"/>
      <w:bookmarkStart w:id="44" w:name="_Toc24884212"/>
      <w:bookmarkStart w:id="45" w:name="_Toc17233334"/>
      <w:bookmarkStart w:id="46" w:name="_Toc26648466"/>
      <w:bookmarkStart w:id="47" w:name="_Toc17233326"/>
      <w:r>
        <w:rPr>
          <w:rFonts w:hint="eastAsia"/>
        </w:rPr>
        <w:t>本文件界定了中小</w:t>
      </w:r>
      <w:proofErr w:type="gramStart"/>
      <w:r>
        <w:rPr>
          <w:rFonts w:hint="eastAsia"/>
        </w:rPr>
        <w:t>微企业</w:t>
      </w:r>
      <w:proofErr w:type="gramEnd"/>
      <w:r>
        <w:rPr>
          <w:rFonts w:hint="eastAsia"/>
        </w:rPr>
        <w:t>危险废物收集转运涉及的术语和定义，规定了总体要求、收集转运系统服务平台建设、收集转运规范化管理等。</w:t>
      </w:r>
    </w:p>
    <w:p w14:paraId="05F4DD4E" w14:textId="409B8E8C" w:rsidR="001F0047" w:rsidRDefault="00DE507F">
      <w:pPr>
        <w:pStyle w:val="affffe"/>
        <w:ind w:firstLine="420"/>
      </w:pPr>
      <w:r>
        <w:rPr>
          <w:rFonts w:hint="eastAsia"/>
        </w:rPr>
        <w:t>本文件适用于中小</w:t>
      </w:r>
      <w:proofErr w:type="gramStart"/>
      <w:r>
        <w:rPr>
          <w:rFonts w:hint="eastAsia"/>
        </w:rPr>
        <w:t>微企业</w:t>
      </w:r>
      <w:proofErr w:type="gramEnd"/>
      <w:r>
        <w:rPr>
          <w:rFonts w:hint="eastAsia"/>
        </w:rPr>
        <w:t>危险废物的收集转运系统服务平台建设和运行。</w:t>
      </w:r>
    </w:p>
    <w:p w14:paraId="1DDABCB3" w14:textId="77777777" w:rsidR="001F0047" w:rsidRDefault="00DE507F">
      <w:pPr>
        <w:pStyle w:val="affc"/>
        <w:spacing w:before="240" w:after="240"/>
      </w:pPr>
      <w:bookmarkStart w:id="48" w:name="_Toc26718931"/>
      <w:bookmarkStart w:id="49" w:name="_Toc134455382"/>
      <w:bookmarkStart w:id="50" w:name="_Toc97192965"/>
      <w:bookmarkStart w:id="51" w:name="_Toc26986772"/>
      <w:bookmarkStart w:id="52" w:name="_Toc124499458"/>
      <w:bookmarkStart w:id="53" w:name="_Toc127458287"/>
      <w:bookmarkStart w:id="54" w:name="_Toc26986531"/>
      <w:bookmarkStart w:id="55" w:name="_Toc124496053"/>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p>
    <w:sdt>
      <w:sdtPr>
        <w:rPr>
          <w:rFonts w:hint="eastAsia"/>
        </w:rPr>
        <w:id w:val="715848253"/>
        <w:placeholder>
          <w:docPart w:val="B39FB35466984CD68EDC3CFFF645CAF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B85DDD1" w14:textId="77777777" w:rsidR="001F0047" w:rsidRDefault="00DE507F">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99B7D03" w14:textId="77777777" w:rsidR="001F0047" w:rsidRDefault="00DE507F">
      <w:pPr>
        <w:pStyle w:val="affffe"/>
        <w:ind w:firstLine="420"/>
        <w:rPr>
          <w:szCs w:val="21"/>
        </w:rPr>
      </w:pPr>
      <w:r>
        <w:rPr>
          <w:rFonts w:hint="eastAsia"/>
        </w:rPr>
        <w:t>GB</w:t>
      </w:r>
      <w:r>
        <w:t xml:space="preserve"> </w:t>
      </w:r>
      <w:r>
        <w:rPr>
          <w:rFonts w:hint="eastAsia"/>
        </w:rPr>
        <w:t xml:space="preserve">190 </w:t>
      </w:r>
      <w:r>
        <w:t xml:space="preserve"> </w:t>
      </w:r>
      <w:r>
        <w:rPr>
          <w:rFonts w:hint="eastAsia"/>
        </w:rPr>
        <w:t>危险货物包装标志</w:t>
      </w:r>
    </w:p>
    <w:p w14:paraId="2D1786BA" w14:textId="77777777" w:rsidR="001F0047" w:rsidRDefault="00DE507F">
      <w:pPr>
        <w:pStyle w:val="affffe"/>
        <w:ind w:firstLine="420"/>
      </w:pPr>
      <w:r>
        <w:rPr>
          <w:rFonts w:hint="eastAsia"/>
        </w:rPr>
        <w:t>GB</w:t>
      </w:r>
      <w:r>
        <w:t xml:space="preserve"> </w:t>
      </w:r>
      <w:r>
        <w:rPr>
          <w:rFonts w:hint="eastAsia"/>
        </w:rPr>
        <w:t xml:space="preserve">12463 </w:t>
      </w:r>
      <w:r>
        <w:t xml:space="preserve"> </w:t>
      </w:r>
      <w:r>
        <w:rPr>
          <w:rFonts w:hint="eastAsia"/>
        </w:rPr>
        <w:t>危险货物运输包装通用技术条件</w:t>
      </w:r>
    </w:p>
    <w:p w14:paraId="7A984E9B" w14:textId="77777777" w:rsidR="001F0047" w:rsidRDefault="00DE507F">
      <w:pPr>
        <w:pStyle w:val="affffe"/>
        <w:ind w:firstLine="420"/>
      </w:pPr>
      <w:r>
        <w:rPr>
          <w:rFonts w:hint="eastAsia"/>
        </w:rPr>
        <w:t>GB</w:t>
      </w:r>
      <w:r>
        <w:t xml:space="preserve"> </w:t>
      </w:r>
      <w:r>
        <w:rPr>
          <w:rFonts w:hint="eastAsia"/>
        </w:rPr>
        <w:t xml:space="preserve">13392 </w:t>
      </w:r>
      <w:r>
        <w:t xml:space="preserve"> </w:t>
      </w:r>
      <w:r>
        <w:rPr>
          <w:rFonts w:hint="eastAsia"/>
        </w:rPr>
        <w:t>道路运输危险货物车辆标志</w:t>
      </w:r>
    </w:p>
    <w:p w14:paraId="400C83A0" w14:textId="77777777" w:rsidR="001F0047" w:rsidRDefault="00DE507F">
      <w:pPr>
        <w:pStyle w:val="affffe"/>
        <w:ind w:firstLine="420"/>
      </w:pPr>
      <w:r>
        <w:rPr>
          <w:rFonts w:hint="eastAsia"/>
        </w:rPr>
        <w:t>GB</w:t>
      </w:r>
      <w:r>
        <w:t xml:space="preserve"> </w:t>
      </w:r>
      <w:r>
        <w:rPr>
          <w:rFonts w:hint="eastAsia"/>
        </w:rPr>
        <w:t>18597</w:t>
      </w:r>
      <w:r>
        <w:t xml:space="preserve">  </w:t>
      </w:r>
      <w:r>
        <w:rPr>
          <w:rFonts w:hint="eastAsia"/>
        </w:rPr>
        <w:t>危险废物贮存污染控制标准</w:t>
      </w:r>
    </w:p>
    <w:p w14:paraId="3B225995" w14:textId="77777777" w:rsidR="001F0047" w:rsidRDefault="00DE507F">
      <w:pPr>
        <w:pStyle w:val="affffe"/>
        <w:ind w:firstLine="420"/>
      </w:pPr>
      <w:r>
        <w:t xml:space="preserve">GB/T 36478.2  </w:t>
      </w:r>
      <w:r>
        <w:rPr>
          <w:rFonts w:hint="eastAsia"/>
        </w:rPr>
        <w:t>物联网信息交换和共享</w:t>
      </w:r>
      <w:r>
        <w:rPr>
          <w:rFonts w:hint="eastAsia"/>
        </w:rPr>
        <w:t xml:space="preserve"> </w:t>
      </w:r>
      <w:r>
        <w:t xml:space="preserve"> </w:t>
      </w:r>
      <w:r>
        <w:rPr>
          <w:rFonts w:hint="eastAsia"/>
        </w:rPr>
        <w:t>第</w:t>
      </w:r>
      <w:r>
        <w:t>2</w:t>
      </w:r>
      <w:r>
        <w:rPr>
          <w:rFonts w:hint="eastAsia"/>
        </w:rPr>
        <w:t>部分：通用技术要求</w:t>
      </w:r>
    </w:p>
    <w:p w14:paraId="2FD37568" w14:textId="77777777" w:rsidR="001F0047" w:rsidRDefault="00DE507F">
      <w:pPr>
        <w:pStyle w:val="affffe"/>
        <w:ind w:firstLine="420"/>
      </w:pPr>
      <w:r>
        <w:rPr>
          <w:rFonts w:hint="eastAsia"/>
        </w:rPr>
        <w:t>H</w:t>
      </w:r>
      <w:r>
        <w:t xml:space="preserve">J 1276  </w:t>
      </w:r>
      <w:r>
        <w:t>危险废物识别标志设置技术规范</w:t>
      </w:r>
    </w:p>
    <w:p w14:paraId="5E4BED2C" w14:textId="77777777" w:rsidR="001F0047" w:rsidRDefault="00DE507F">
      <w:pPr>
        <w:pStyle w:val="affffe"/>
        <w:ind w:firstLine="420"/>
      </w:pPr>
      <w:r>
        <w:t>HJ 2025</w:t>
      </w:r>
      <w:r>
        <w:rPr>
          <w:rFonts w:hint="eastAsia"/>
        </w:rPr>
        <w:t xml:space="preserve"> </w:t>
      </w:r>
      <w:r>
        <w:t xml:space="preserve"> </w:t>
      </w:r>
      <w:r>
        <w:t>危险废物收集贮存运输技术规范</w:t>
      </w:r>
    </w:p>
    <w:p w14:paraId="21D69B62" w14:textId="77777777" w:rsidR="001F0047" w:rsidRDefault="00DE507F">
      <w:pPr>
        <w:pStyle w:val="affc"/>
        <w:spacing w:before="240" w:after="240"/>
      </w:pPr>
      <w:bookmarkStart w:id="56" w:name="_Toc134455383"/>
      <w:bookmarkStart w:id="57" w:name="_Toc124499459"/>
      <w:bookmarkStart w:id="58" w:name="_Toc127458288"/>
      <w:bookmarkStart w:id="59" w:name="_Toc124496054"/>
      <w:bookmarkStart w:id="60" w:name="_Toc97192966"/>
      <w:r>
        <w:rPr>
          <w:rFonts w:hint="eastAsia"/>
          <w:szCs w:val="21"/>
        </w:rPr>
        <w:t>术语和定义</w:t>
      </w:r>
      <w:bookmarkEnd w:id="56"/>
      <w:bookmarkEnd w:id="57"/>
      <w:bookmarkEnd w:id="58"/>
      <w:bookmarkEnd w:id="59"/>
      <w:bookmarkEnd w:id="60"/>
    </w:p>
    <w:bookmarkStart w:id="61" w:name="_Toc26986532" w:displacedByCustomXml="next"/>
    <w:bookmarkEnd w:id="61" w:displacedByCustomXml="next"/>
    <w:sdt>
      <w:sdtPr>
        <w:id w:val="-1909835108"/>
        <w:placeholder>
          <w:docPart w:val="BFEE28E49F5E4A6795B42ADF8BDB2CE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113D5BE" w14:textId="77777777" w:rsidR="001F0047" w:rsidRDefault="00DE507F">
          <w:pPr>
            <w:pStyle w:val="affffe"/>
            <w:ind w:firstLine="420"/>
          </w:pPr>
          <w:r>
            <w:t>下列术语和定义适用于本文件。</w:t>
          </w:r>
        </w:p>
      </w:sdtContent>
    </w:sdt>
    <w:p w14:paraId="5E80BEF3" w14:textId="77777777" w:rsidR="004D2BA7" w:rsidRDefault="004D2BA7">
      <w:pPr>
        <w:pStyle w:val="affd"/>
        <w:spacing w:before="120" w:after="120"/>
      </w:pPr>
      <w:bookmarkStart w:id="62" w:name="_Toc124499460"/>
    </w:p>
    <w:p w14:paraId="30FBBD61" w14:textId="2C94AB6A" w:rsidR="001F0047" w:rsidRDefault="00DE507F" w:rsidP="00ED2D9F">
      <w:pPr>
        <w:pStyle w:val="affd"/>
        <w:numPr>
          <w:ilvl w:val="0"/>
          <w:numId w:val="0"/>
        </w:numPr>
        <w:spacing w:beforeLines="0" w:before="0" w:afterLines="0" w:after="0"/>
        <w:ind w:firstLineChars="200" w:firstLine="420"/>
      </w:pPr>
      <w:r>
        <w:rPr>
          <w:rFonts w:hint="eastAsia"/>
        </w:rPr>
        <w:t>危险废物</w:t>
      </w:r>
      <w:r>
        <w:rPr>
          <w:rFonts w:hint="eastAsia"/>
        </w:rPr>
        <w:t xml:space="preserve"> </w:t>
      </w:r>
      <w:r>
        <w:t>hazardous waste</w:t>
      </w:r>
      <w:bookmarkEnd w:id="62"/>
    </w:p>
    <w:p w14:paraId="449D0688" w14:textId="77777777" w:rsidR="001F0047" w:rsidRDefault="00DE507F" w:rsidP="00ED2D9F">
      <w:pPr>
        <w:pStyle w:val="affffe"/>
        <w:ind w:firstLine="420"/>
      </w:pPr>
      <w:r>
        <w:rPr>
          <w:rFonts w:hint="eastAsia"/>
        </w:rPr>
        <w:t>列入国家危险废物名录或者根据国家规定的危险废物鉴别标准和鉴别方法认定的具有危险特性的废物。</w:t>
      </w:r>
    </w:p>
    <w:p w14:paraId="57107682" w14:textId="77777777" w:rsidR="001F0047" w:rsidRDefault="00DE507F" w:rsidP="00ED2D9F">
      <w:pPr>
        <w:pStyle w:val="affffe"/>
        <w:ind w:firstLine="420"/>
      </w:pPr>
      <w:r>
        <w:rPr>
          <w:rFonts w:hint="eastAsia"/>
        </w:rPr>
        <w:t>[</w:t>
      </w:r>
      <w:r>
        <w:rPr>
          <w:rFonts w:hint="eastAsia"/>
        </w:rPr>
        <w:t>来源：</w:t>
      </w:r>
      <w:r>
        <w:rPr>
          <w:rFonts w:hint="eastAsia"/>
        </w:rPr>
        <w:t>GB</w:t>
      </w:r>
      <w:r>
        <w:t xml:space="preserve"> </w:t>
      </w:r>
      <w:r>
        <w:rPr>
          <w:rFonts w:hint="eastAsia"/>
        </w:rPr>
        <w:t>18597-2001,</w:t>
      </w:r>
      <w:r>
        <w:rPr>
          <w:rFonts w:hint="eastAsia"/>
        </w:rPr>
        <w:t>3.1]</w:t>
      </w:r>
    </w:p>
    <w:p w14:paraId="5F89682A" w14:textId="77777777" w:rsidR="004D2BA7" w:rsidRDefault="004D2BA7" w:rsidP="00ED2D9F">
      <w:pPr>
        <w:pStyle w:val="affd"/>
        <w:spacing w:beforeLines="0" w:before="0" w:afterLines="0" w:after="0"/>
      </w:pPr>
      <w:bookmarkStart w:id="63" w:name="_Hlk127369261"/>
      <w:bookmarkStart w:id="64" w:name="_Toc124499463"/>
    </w:p>
    <w:p w14:paraId="2D9F30AB" w14:textId="02786362" w:rsidR="001F0047" w:rsidRDefault="00DE507F" w:rsidP="00ED2D9F">
      <w:pPr>
        <w:pStyle w:val="affd"/>
        <w:numPr>
          <w:ilvl w:val="0"/>
          <w:numId w:val="0"/>
        </w:numPr>
        <w:spacing w:beforeLines="0" w:before="0" w:afterLines="0" w:after="0"/>
        <w:ind w:firstLineChars="200" w:firstLine="420"/>
      </w:pPr>
      <w:r>
        <w:rPr>
          <w:rFonts w:hint="eastAsia"/>
        </w:rPr>
        <w:t>危险废物收集转运系统服务平台</w:t>
      </w:r>
      <w:bookmarkEnd w:id="63"/>
      <w:r>
        <w:rPr>
          <w:rFonts w:hint="eastAsia"/>
        </w:rPr>
        <w:t xml:space="preserve"> </w:t>
      </w:r>
      <w:r>
        <w:t>service platform of hazardous waste collection and transfer system</w:t>
      </w:r>
      <w:bookmarkEnd w:id="64"/>
    </w:p>
    <w:p w14:paraId="4F1AE8FC" w14:textId="77777777" w:rsidR="001F0047" w:rsidRDefault="00DE507F" w:rsidP="00ED2D9F">
      <w:pPr>
        <w:pStyle w:val="affffe"/>
        <w:ind w:firstLine="420"/>
      </w:pPr>
      <w:r>
        <w:rPr>
          <w:rFonts w:hint="eastAsia"/>
        </w:rPr>
        <w:t>利用信息技术获取收集转运过程中危险废物种类、来源、数量、贮存和去向等各类信息，实现收集、贮存、转运全过程在线监管的一种软件系统。</w:t>
      </w:r>
    </w:p>
    <w:p w14:paraId="394BEF91" w14:textId="77777777" w:rsidR="004D2BA7" w:rsidRDefault="004D2BA7" w:rsidP="00ED2D9F">
      <w:pPr>
        <w:pStyle w:val="affd"/>
        <w:spacing w:beforeLines="0" w:before="0" w:afterLines="0" w:after="0"/>
      </w:pPr>
      <w:bookmarkStart w:id="65" w:name="_Toc124499464"/>
    </w:p>
    <w:p w14:paraId="5668F5B8" w14:textId="40528883" w:rsidR="001F0047" w:rsidRDefault="00DE507F" w:rsidP="00ED2D9F">
      <w:pPr>
        <w:pStyle w:val="affd"/>
        <w:numPr>
          <w:ilvl w:val="0"/>
          <w:numId w:val="0"/>
        </w:numPr>
        <w:spacing w:beforeLines="0" w:before="0" w:afterLines="0" w:after="0"/>
        <w:ind w:firstLineChars="200" w:firstLine="420"/>
      </w:pPr>
      <w:r>
        <w:rPr>
          <w:rFonts w:hint="eastAsia"/>
        </w:rPr>
        <w:t>经营许可证</w:t>
      </w:r>
      <w:r>
        <w:rPr>
          <w:rFonts w:hint="eastAsia"/>
        </w:rPr>
        <w:t xml:space="preserve"> business certificate</w:t>
      </w:r>
      <w:bookmarkEnd w:id="65"/>
    </w:p>
    <w:p w14:paraId="13A77C72" w14:textId="77777777" w:rsidR="001F0047" w:rsidRDefault="00DE507F" w:rsidP="00ED2D9F">
      <w:pPr>
        <w:pStyle w:val="affffe"/>
        <w:ind w:firstLine="420"/>
      </w:pPr>
      <w:r>
        <w:rPr>
          <w:rFonts w:hint="eastAsia"/>
        </w:rPr>
        <w:t>依照《危险废物经营许可证管理办法》获得可从事危险废物收集、贮存和处置的资质。</w:t>
      </w:r>
      <w:r>
        <w:t xml:space="preserve"> </w:t>
      </w:r>
    </w:p>
    <w:p w14:paraId="1FE1B5DF" w14:textId="77777777" w:rsidR="004D2BA7" w:rsidRDefault="004D2BA7" w:rsidP="00ED2D9F">
      <w:pPr>
        <w:pStyle w:val="affd"/>
        <w:spacing w:beforeLines="0" w:before="0" w:afterLines="0" w:after="0"/>
      </w:pPr>
      <w:bookmarkStart w:id="66" w:name="_Toc124499465"/>
    </w:p>
    <w:p w14:paraId="1B5DEAC5" w14:textId="517C1295" w:rsidR="001F0047" w:rsidRDefault="00DE507F" w:rsidP="00ED2D9F">
      <w:pPr>
        <w:pStyle w:val="affd"/>
        <w:numPr>
          <w:ilvl w:val="0"/>
          <w:numId w:val="0"/>
        </w:numPr>
        <w:spacing w:beforeLines="0" w:before="0" w:afterLines="0" w:after="0"/>
        <w:ind w:firstLineChars="200" w:firstLine="420"/>
      </w:pPr>
      <w:proofErr w:type="gramStart"/>
      <w:r>
        <w:rPr>
          <w:rFonts w:hint="eastAsia"/>
        </w:rPr>
        <w:t>产废单位</w:t>
      </w:r>
      <w:proofErr w:type="gramEnd"/>
      <w:r>
        <w:rPr>
          <w:rFonts w:hint="eastAsia"/>
        </w:rPr>
        <w:t xml:space="preserve"> enterprises producing </w:t>
      </w:r>
      <w:r>
        <w:rPr>
          <w:rFonts w:hint="eastAsia"/>
        </w:rPr>
        <w:t>hazardous waste</w:t>
      </w:r>
      <w:bookmarkEnd w:id="66"/>
    </w:p>
    <w:p w14:paraId="4877F302" w14:textId="2CE25C05" w:rsidR="004D2BA7" w:rsidRPr="00ED2D9F" w:rsidRDefault="009628B0" w:rsidP="00ED2D9F">
      <w:pPr>
        <w:pStyle w:val="affffe"/>
        <w:ind w:firstLine="420"/>
        <w:rPr>
          <w:rFonts w:hint="eastAsia"/>
        </w:rPr>
      </w:pPr>
      <w:r>
        <w:rPr>
          <w:rFonts w:hint="eastAsia"/>
        </w:rPr>
        <w:t>在从事生产经营活动中有危险废物产生且年产生总量在10t以下且未纳入危险废物的环境重点监管单位的中</w:t>
      </w:r>
      <w:r w:rsidRPr="009628B0">
        <w:rPr>
          <w:rFonts w:hint="eastAsia"/>
        </w:rPr>
        <w:t>小微企业。</w:t>
      </w:r>
    </w:p>
    <w:p w14:paraId="74976D3B" w14:textId="77777777" w:rsidR="004D2BA7" w:rsidRDefault="004D2BA7" w:rsidP="00ED2D9F">
      <w:pPr>
        <w:pStyle w:val="affd"/>
        <w:spacing w:beforeLines="0" w:before="0" w:afterLines="0" w:after="0"/>
      </w:pPr>
      <w:bookmarkStart w:id="67" w:name="_Toc124499466"/>
    </w:p>
    <w:p w14:paraId="2B19CFF7" w14:textId="3F7131FC" w:rsidR="001F0047" w:rsidRDefault="00DE507F" w:rsidP="00ED2D9F">
      <w:pPr>
        <w:pStyle w:val="affd"/>
        <w:numPr>
          <w:ilvl w:val="0"/>
          <w:numId w:val="0"/>
        </w:numPr>
        <w:spacing w:beforeLines="0" w:before="0" w:afterLines="0" w:after="0"/>
        <w:ind w:firstLineChars="200" w:firstLine="420"/>
      </w:pPr>
      <w:r>
        <w:rPr>
          <w:rFonts w:hint="eastAsia"/>
        </w:rPr>
        <w:t>接受单位</w:t>
      </w:r>
      <w:r>
        <w:rPr>
          <w:rFonts w:hint="eastAsia"/>
        </w:rPr>
        <w:t xml:space="preserve"> enterprises accepting hazardous waste</w:t>
      </w:r>
      <w:bookmarkEnd w:id="67"/>
    </w:p>
    <w:p w14:paraId="184BFF57" w14:textId="77777777" w:rsidR="001F0047" w:rsidRDefault="00DE507F" w:rsidP="00ED2D9F">
      <w:pPr>
        <w:pStyle w:val="affffe"/>
        <w:ind w:firstLine="420"/>
      </w:pPr>
      <w:r>
        <w:rPr>
          <w:rFonts w:hint="eastAsia"/>
        </w:rPr>
        <w:t>持有经营许可证，可进行危险废物收集、贮存的单位。</w:t>
      </w:r>
    </w:p>
    <w:p w14:paraId="25297CC3" w14:textId="77777777" w:rsidR="004D2BA7" w:rsidRDefault="004D2BA7" w:rsidP="00ED2D9F">
      <w:pPr>
        <w:pStyle w:val="affd"/>
        <w:spacing w:beforeLines="0" w:before="0" w:afterLines="0" w:after="0"/>
      </w:pPr>
      <w:bookmarkStart w:id="68" w:name="_Toc124499467"/>
    </w:p>
    <w:p w14:paraId="368F6075" w14:textId="1CD4A779" w:rsidR="001F0047" w:rsidRDefault="00DE507F" w:rsidP="00ED2D9F">
      <w:pPr>
        <w:pStyle w:val="affd"/>
        <w:numPr>
          <w:ilvl w:val="0"/>
          <w:numId w:val="0"/>
        </w:numPr>
        <w:spacing w:beforeLines="0" w:before="0" w:afterLines="0" w:after="0"/>
        <w:ind w:firstLineChars="200" w:firstLine="420"/>
      </w:pPr>
      <w:r>
        <w:rPr>
          <w:rFonts w:hint="eastAsia"/>
        </w:rPr>
        <w:t>监管单位</w:t>
      </w:r>
      <w:r>
        <w:rPr>
          <w:rFonts w:hint="eastAsia"/>
        </w:rPr>
        <w:t xml:space="preserve"> </w:t>
      </w:r>
      <w:r>
        <w:t>regulators</w:t>
      </w:r>
      <w:bookmarkEnd w:id="68"/>
    </w:p>
    <w:p w14:paraId="357436A8" w14:textId="77777777" w:rsidR="001F0047" w:rsidRDefault="00DE507F" w:rsidP="00ED2D9F">
      <w:pPr>
        <w:pStyle w:val="affffe"/>
        <w:ind w:firstLine="420"/>
      </w:pPr>
      <w:r>
        <w:rPr>
          <w:rFonts w:hint="eastAsia"/>
        </w:rPr>
        <w:t>危险废物移出地的生态环境行政主管部门，具有对危险废物转移的审批权和监督权。</w:t>
      </w:r>
    </w:p>
    <w:p w14:paraId="0136B258" w14:textId="77777777" w:rsidR="004D2BA7" w:rsidRDefault="004D2BA7" w:rsidP="00ED2D9F">
      <w:pPr>
        <w:pStyle w:val="affd"/>
        <w:spacing w:beforeLines="0" w:before="0" w:afterLines="0" w:after="0"/>
      </w:pPr>
      <w:bookmarkStart w:id="69" w:name="_Toc124499468"/>
    </w:p>
    <w:p w14:paraId="46618FD1" w14:textId="2CE8FCCB" w:rsidR="001F0047" w:rsidRDefault="00DE507F" w:rsidP="00ED2D9F">
      <w:pPr>
        <w:pStyle w:val="affd"/>
        <w:numPr>
          <w:ilvl w:val="0"/>
          <w:numId w:val="0"/>
        </w:numPr>
        <w:spacing w:beforeLines="0" w:before="0" w:afterLines="0" w:after="0"/>
        <w:ind w:firstLineChars="200" w:firstLine="420"/>
      </w:pPr>
      <w:r>
        <w:rPr>
          <w:rFonts w:hint="eastAsia"/>
        </w:rPr>
        <w:t>运输单位</w:t>
      </w:r>
      <w:r>
        <w:rPr>
          <w:rFonts w:hint="eastAsia"/>
        </w:rPr>
        <w:t xml:space="preserve"> </w:t>
      </w:r>
      <w:r>
        <w:t>enterprises transporting hazardous wastes</w:t>
      </w:r>
      <w:bookmarkEnd w:id="69"/>
    </w:p>
    <w:p w14:paraId="27D71507" w14:textId="77777777" w:rsidR="001F0047" w:rsidRDefault="00DE507F" w:rsidP="00ED2D9F">
      <w:pPr>
        <w:pStyle w:val="affffe"/>
        <w:ind w:firstLine="420"/>
      </w:pPr>
      <w:r>
        <w:rPr>
          <w:rFonts w:hint="eastAsia"/>
        </w:rPr>
        <w:t>获得交通运输部门颁发的危险货物运输资质，可承担危险废物运输的单位。</w:t>
      </w:r>
    </w:p>
    <w:p w14:paraId="62FA4657" w14:textId="77777777" w:rsidR="004D2BA7" w:rsidRDefault="004D2BA7" w:rsidP="00ED2D9F">
      <w:pPr>
        <w:pStyle w:val="affd"/>
        <w:spacing w:beforeLines="0" w:before="0" w:afterLines="0" w:after="0"/>
      </w:pPr>
      <w:bookmarkStart w:id="70" w:name="_Toc124499470"/>
    </w:p>
    <w:p w14:paraId="014E67B1" w14:textId="372008B1" w:rsidR="001F0047" w:rsidRDefault="00DE507F" w:rsidP="00ED2D9F">
      <w:pPr>
        <w:pStyle w:val="affd"/>
        <w:numPr>
          <w:ilvl w:val="0"/>
          <w:numId w:val="0"/>
        </w:numPr>
        <w:spacing w:beforeLines="0" w:before="0" w:afterLines="0" w:after="0"/>
        <w:ind w:firstLineChars="200" w:firstLine="420"/>
      </w:pPr>
      <w:r>
        <w:rPr>
          <w:rFonts w:hint="eastAsia"/>
        </w:rPr>
        <w:t>危险废物转运计划</w:t>
      </w:r>
      <w:r>
        <w:rPr>
          <w:rFonts w:hint="eastAsia"/>
        </w:rPr>
        <w:t xml:space="preserve"> hazardous waste transfer scheme</w:t>
      </w:r>
      <w:bookmarkEnd w:id="70"/>
    </w:p>
    <w:p w14:paraId="37ECA2FB" w14:textId="77777777" w:rsidR="001F0047" w:rsidRDefault="00DE507F" w:rsidP="00ED2D9F">
      <w:pPr>
        <w:pStyle w:val="affffe"/>
        <w:ind w:firstLine="420"/>
      </w:pPr>
      <w:r>
        <w:rPr>
          <w:rFonts w:hint="eastAsia"/>
        </w:rPr>
        <w:t>为转移危险废物制定的包含危险废物移出、运输、接受等信息的转运计划。</w:t>
      </w:r>
    </w:p>
    <w:p w14:paraId="5B21A4AC" w14:textId="77777777" w:rsidR="004D2BA7" w:rsidRDefault="004D2BA7" w:rsidP="00ED2D9F">
      <w:pPr>
        <w:pStyle w:val="affd"/>
        <w:spacing w:beforeLines="0" w:before="0" w:afterLines="0" w:after="0"/>
      </w:pPr>
      <w:bookmarkStart w:id="71" w:name="_Toc124499471"/>
    </w:p>
    <w:p w14:paraId="5238BF87" w14:textId="0B6274A5" w:rsidR="006C0554" w:rsidRDefault="00DE507F" w:rsidP="00ED2D9F">
      <w:pPr>
        <w:pStyle w:val="affd"/>
        <w:numPr>
          <w:ilvl w:val="0"/>
          <w:numId w:val="0"/>
        </w:numPr>
        <w:spacing w:beforeLines="0" w:before="0" w:afterLines="0" w:after="0"/>
        <w:ind w:firstLineChars="200" w:firstLine="420"/>
      </w:pPr>
      <w:r>
        <w:rPr>
          <w:rFonts w:hint="eastAsia"/>
        </w:rPr>
        <w:t>转移单</w:t>
      </w:r>
      <w:r>
        <w:rPr>
          <w:rFonts w:hint="eastAsia"/>
        </w:rPr>
        <w:t xml:space="preserve"> hazardous waste transfer report form</w:t>
      </w:r>
      <w:bookmarkEnd w:id="71"/>
    </w:p>
    <w:p w14:paraId="251D32D6" w14:textId="0CA5DDC0" w:rsidR="001F0047" w:rsidRDefault="00DE507F" w:rsidP="00ED2D9F">
      <w:pPr>
        <w:pStyle w:val="affffe"/>
        <w:ind w:firstLine="420"/>
      </w:pPr>
      <w:r>
        <w:rPr>
          <w:rFonts w:hint="eastAsia"/>
        </w:rPr>
        <w:t>危险废物转移时，</w:t>
      </w:r>
      <w:proofErr w:type="gramStart"/>
      <w:r>
        <w:rPr>
          <w:rFonts w:hint="eastAsia"/>
        </w:rPr>
        <w:t>产废单位</w:t>
      </w:r>
      <w:proofErr w:type="gramEnd"/>
      <w:r>
        <w:rPr>
          <w:rFonts w:hint="eastAsia"/>
        </w:rPr>
        <w:t>、运输单位和接受单位按规定的统一格式、条件和要求，对所交接、运输的危险废物如实填报的转移单。</w:t>
      </w:r>
    </w:p>
    <w:p w14:paraId="6C33FEA7" w14:textId="77777777" w:rsidR="001F0047" w:rsidRDefault="00DE507F">
      <w:pPr>
        <w:pStyle w:val="affc"/>
        <w:spacing w:before="240" w:after="240"/>
      </w:pPr>
      <w:bookmarkStart w:id="72" w:name="_Toc124499472"/>
      <w:bookmarkStart w:id="73" w:name="_Toc127458289"/>
      <w:bookmarkStart w:id="74" w:name="_Toc134455384"/>
      <w:r>
        <w:rPr>
          <w:rFonts w:hint="eastAsia"/>
        </w:rPr>
        <w:t>总体要求</w:t>
      </w:r>
      <w:bookmarkEnd w:id="72"/>
      <w:bookmarkEnd w:id="73"/>
      <w:bookmarkEnd w:id="74"/>
    </w:p>
    <w:p w14:paraId="21BD2E60" w14:textId="77777777" w:rsidR="001F0047" w:rsidRDefault="00DE507F">
      <w:pPr>
        <w:pStyle w:val="affffffff7"/>
      </w:pPr>
      <w:r>
        <w:rPr>
          <w:rFonts w:hint="eastAsia"/>
        </w:rPr>
        <w:t>从事危险废物收集、贮存、运输的单位应持有相关经营资质。</w:t>
      </w:r>
    </w:p>
    <w:p w14:paraId="71A8ED51" w14:textId="77777777" w:rsidR="001F0047" w:rsidRDefault="00DE507F">
      <w:pPr>
        <w:pStyle w:val="affffffff7"/>
      </w:pPr>
      <w:r>
        <w:rPr>
          <w:rFonts w:hint="eastAsia"/>
        </w:rPr>
        <w:t>应按照“就近解决”的原则，</w:t>
      </w:r>
      <w:proofErr w:type="gramStart"/>
      <w:r>
        <w:rPr>
          <w:rFonts w:hint="eastAsia"/>
        </w:rPr>
        <w:t>产废单位</w:t>
      </w:r>
      <w:proofErr w:type="gramEnd"/>
      <w:r>
        <w:rPr>
          <w:rFonts w:hint="eastAsia"/>
        </w:rPr>
        <w:t>宜就近委托危险废物的接受单位，不宜跨设区市转运。</w:t>
      </w:r>
    </w:p>
    <w:p w14:paraId="78A53176" w14:textId="77777777" w:rsidR="001F0047" w:rsidRDefault="00DE507F">
      <w:pPr>
        <w:pStyle w:val="affffffff7"/>
      </w:pPr>
      <w:r>
        <w:rPr>
          <w:rFonts w:hint="eastAsia"/>
        </w:rPr>
        <w:t>危险废物贮存场所与设施须严格落实</w:t>
      </w:r>
      <w:r>
        <w:rPr>
          <w:rFonts w:hint="eastAsia"/>
        </w:rPr>
        <w:t>GB 18597</w:t>
      </w:r>
      <w:r>
        <w:rPr>
          <w:rFonts w:hint="eastAsia"/>
        </w:rPr>
        <w:t>的相关规定。</w:t>
      </w:r>
    </w:p>
    <w:p w14:paraId="74677194" w14:textId="77777777" w:rsidR="001F0047" w:rsidRDefault="00DE507F">
      <w:pPr>
        <w:pStyle w:val="affffffff7"/>
      </w:pPr>
      <w:r>
        <w:rPr>
          <w:rFonts w:hint="eastAsia"/>
        </w:rPr>
        <w:t>危险废物的收集、运输、贮存等过程应满足</w:t>
      </w:r>
      <w:r>
        <w:rPr>
          <w:rFonts w:hint="eastAsia"/>
        </w:rPr>
        <w:t>HJ 2025</w:t>
      </w:r>
      <w:r>
        <w:rPr>
          <w:rFonts w:hint="eastAsia"/>
        </w:rPr>
        <w:t>的相关要求。</w:t>
      </w:r>
    </w:p>
    <w:p w14:paraId="3F7D2264" w14:textId="77777777" w:rsidR="001F0047" w:rsidRDefault="00DE507F">
      <w:pPr>
        <w:pStyle w:val="affffffff7"/>
      </w:pPr>
      <w:r>
        <w:rPr>
          <w:rFonts w:hint="eastAsia"/>
        </w:rPr>
        <w:t>危险废物转移过程应按《危险废物转移管理办法》执行。</w:t>
      </w:r>
    </w:p>
    <w:p w14:paraId="3E9D3843" w14:textId="77777777" w:rsidR="001F0047" w:rsidRDefault="00DE507F">
      <w:pPr>
        <w:pStyle w:val="affffffff7"/>
      </w:pPr>
      <w:r>
        <w:rPr>
          <w:rFonts w:hint="eastAsia"/>
        </w:rPr>
        <w:t>危险废物包装物编码、台账</w:t>
      </w:r>
      <w:proofErr w:type="gramStart"/>
      <w:r>
        <w:rPr>
          <w:rFonts w:hint="eastAsia"/>
        </w:rPr>
        <w:t>批次号</w:t>
      </w:r>
      <w:proofErr w:type="gramEnd"/>
      <w:r>
        <w:rPr>
          <w:rFonts w:hint="eastAsia"/>
        </w:rPr>
        <w:t>应按《固体废物信息化管理通则》相关规定编制。</w:t>
      </w:r>
    </w:p>
    <w:p w14:paraId="30842554" w14:textId="77777777" w:rsidR="001F0047" w:rsidRDefault="00DE507F">
      <w:pPr>
        <w:pStyle w:val="affffffff7"/>
      </w:pPr>
      <w:r>
        <w:rPr>
          <w:rFonts w:hint="eastAsia"/>
        </w:rPr>
        <w:t>转移联单编号可参考：</w:t>
      </w:r>
      <w:r>
        <w:rPr>
          <w:rFonts w:hint="eastAsia"/>
        </w:rPr>
        <w:t>T+</w:t>
      </w:r>
      <w:r>
        <w:rPr>
          <w:rFonts w:hint="eastAsia"/>
        </w:rPr>
        <w:t>年份信息（</w:t>
      </w:r>
      <w:r>
        <w:rPr>
          <w:rFonts w:hint="eastAsia"/>
        </w:rPr>
        <w:t>4</w:t>
      </w:r>
      <w:r>
        <w:rPr>
          <w:rFonts w:hint="eastAsia"/>
        </w:rPr>
        <w:t>位数字）</w:t>
      </w:r>
      <w:r>
        <w:rPr>
          <w:rFonts w:hint="eastAsia"/>
        </w:rPr>
        <w:t>+</w:t>
      </w:r>
      <w:r>
        <w:rPr>
          <w:rFonts w:hint="eastAsia"/>
        </w:rPr>
        <w:t>省级行政区划（</w:t>
      </w:r>
      <w:r>
        <w:rPr>
          <w:rFonts w:hint="eastAsia"/>
        </w:rPr>
        <w:t>2</w:t>
      </w:r>
      <w:r>
        <w:rPr>
          <w:rFonts w:hint="eastAsia"/>
        </w:rPr>
        <w:t>位数字）</w:t>
      </w:r>
      <w:r>
        <w:rPr>
          <w:rFonts w:hint="eastAsia"/>
        </w:rPr>
        <w:t>+</w:t>
      </w:r>
      <w:r>
        <w:rPr>
          <w:rFonts w:hint="eastAsia"/>
        </w:rPr>
        <w:t>市级行政区划（</w:t>
      </w:r>
      <w:r>
        <w:rPr>
          <w:rFonts w:hint="eastAsia"/>
        </w:rPr>
        <w:t>2</w:t>
      </w:r>
      <w:r>
        <w:rPr>
          <w:rFonts w:hint="eastAsia"/>
        </w:rPr>
        <w:t>位数字）</w:t>
      </w:r>
      <w:r>
        <w:rPr>
          <w:rFonts w:hint="eastAsia"/>
        </w:rPr>
        <w:t>+</w:t>
      </w:r>
      <w:r>
        <w:rPr>
          <w:rFonts w:hint="eastAsia"/>
        </w:rPr>
        <w:t>区县级行政区划（</w:t>
      </w:r>
      <w:r>
        <w:rPr>
          <w:rFonts w:hint="eastAsia"/>
        </w:rPr>
        <w:t>2</w:t>
      </w:r>
      <w:r>
        <w:rPr>
          <w:rFonts w:hint="eastAsia"/>
        </w:rPr>
        <w:t>位数字）</w:t>
      </w:r>
      <w:r>
        <w:rPr>
          <w:rFonts w:hint="eastAsia"/>
        </w:rPr>
        <w:t>+</w:t>
      </w:r>
      <w:r>
        <w:rPr>
          <w:rFonts w:hint="eastAsia"/>
        </w:rPr>
        <w:t>转移联单顺序号（</w:t>
      </w:r>
      <w:r>
        <w:rPr>
          <w:rFonts w:hint="eastAsia"/>
        </w:rPr>
        <w:t>6</w:t>
      </w:r>
      <w:r>
        <w:rPr>
          <w:rFonts w:hint="eastAsia"/>
        </w:rPr>
        <w:t>位数字）的编码规范编号。</w:t>
      </w:r>
    </w:p>
    <w:p w14:paraId="5898C9D3" w14:textId="77777777" w:rsidR="001F0047" w:rsidRDefault="00DE507F">
      <w:pPr>
        <w:pStyle w:val="affffffff7"/>
      </w:pPr>
      <w:r>
        <w:rPr>
          <w:rFonts w:hint="eastAsia"/>
        </w:rPr>
        <w:t>接</w:t>
      </w:r>
      <w:r>
        <w:rPr>
          <w:rFonts w:hint="eastAsia"/>
        </w:rPr>
        <w:t>受单位应与利用处置单位签订协议，确保危险废物最终无害化利用处置。</w:t>
      </w:r>
    </w:p>
    <w:p w14:paraId="78839A56" w14:textId="77777777" w:rsidR="001F0047" w:rsidRDefault="00DE507F">
      <w:pPr>
        <w:pStyle w:val="affffffff7"/>
      </w:pPr>
      <w:r>
        <w:rPr>
          <w:rFonts w:hint="eastAsia"/>
        </w:rPr>
        <w:t>接受单位宜定期向当地生态环境行政主管部门汇报危险废物收集转运情况。</w:t>
      </w:r>
    </w:p>
    <w:p w14:paraId="6BC4CAA7" w14:textId="75807E9E" w:rsidR="001F0047" w:rsidRPr="00A01C36" w:rsidRDefault="00DE507F">
      <w:pPr>
        <w:pStyle w:val="affffffff7"/>
      </w:pPr>
      <w:r>
        <w:rPr>
          <w:rFonts w:hint="eastAsia"/>
        </w:rPr>
        <w:t>接受单位可向</w:t>
      </w:r>
      <w:proofErr w:type="gramStart"/>
      <w:r>
        <w:rPr>
          <w:rFonts w:hint="eastAsia"/>
        </w:rPr>
        <w:t>产废单位</w:t>
      </w:r>
      <w:proofErr w:type="gramEnd"/>
      <w:r>
        <w:rPr>
          <w:rFonts w:hint="eastAsia"/>
        </w:rPr>
        <w:t>提</w:t>
      </w:r>
      <w:r w:rsidRPr="00A01C36">
        <w:rPr>
          <w:rFonts w:hint="eastAsia"/>
        </w:rPr>
        <w:t>供危险废物分类、收集、暂存、</w:t>
      </w:r>
      <w:r w:rsidR="00431C3B" w:rsidRPr="00A01C36">
        <w:rPr>
          <w:rFonts w:hint="eastAsia"/>
        </w:rPr>
        <w:t>预处理、</w:t>
      </w:r>
      <w:r w:rsidRPr="00A01C36">
        <w:rPr>
          <w:rFonts w:hint="eastAsia"/>
          <w:lang w:eastAsia="zh-Hans"/>
        </w:rPr>
        <w:t>业务管理培训</w:t>
      </w:r>
      <w:r w:rsidRPr="00A01C36">
        <w:rPr>
          <w:rFonts w:hint="eastAsia"/>
        </w:rPr>
        <w:t>等延伸服务。</w:t>
      </w:r>
    </w:p>
    <w:p w14:paraId="779F5AC8" w14:textId="1480F2E7" w:rsidR="001F0047" w:rsidRPr="00A01C36" w:rsidRDefault="00A01C36" w:rsidP="00A01C36">
      <w:pPr>
        <w:pStyle w:val="affffffff7"/>
      </w:pPr>
      <w:proofErr w:type="gramStart"/>
      <w:r w:rsidRPr="00A01C36">
        <w:rPr>
          <w:rFonts w:hint="eastAsia"/>
        </w:rPr>
        <w:t>产废单位</w:t>
      </w:r>
      <w:proofErr w:type="gramEnd"/>
      <w:r w:rsidRPr="00A01C36">
        <w:rPr>
          <w:rFonts w:hint="eastAsia"/>
        </w:rPr>
        <w:t>和接受单位应配置集采集、称重、联网、自动上传信息等多功能于一体的智能电子磅秤和电子标签打印机。</w:t>
      </w:r>
    </w:p>
    <w:p w14:paraId="376A9D13" w14:textId="77777777" w:rsidR="001F0047" w:rsidRDefault="00DE507F">
      <w:pPr>
        <w:pStyle w:val="affffffff7"/>
      </w:pPr>
      <w:r>
        <w:rPr>
          <w:rFonts w:hint="eastAsia"/>
        </w:rPr>
        <w:t>中小</w:t>
      </w:r>
      <w:proofErr w:type="gramStart"/>
      <w:r>
        <w:rPr>
          <w:rFonts w:hint="eastAsia"/>
        </w:rPr>
        <w:t>微企业</w:t>
      </w:r>
      <w:proofErr w:type="gramEnd"/>
      <w:r>
        <w:rPr>
          <w:rFonts w:hint="eastAsia"/>
        </w:rPr>
        <w:t>危险废物</w:t>
      </w:r>
      <w:bookmarkStart w:id="75" w:name="_Hlk134266442"/>
      <w:r>
        <w:rPr>
          <w:rFonts w:hint="eastAsia"/>
        </w:rPr>
        <w:t>收集转运系统服务平台</w:t>
      </w:r>
      <w:bookmarkEnd w:id="75"/>
      <w:r>
        <w:rPr>
          <w:rFonts w:hint="eastAsia"/>
        </w:rPr>
        <w:t>框架宜按图</w:t>
      </w:r>
      <w:r>
        <w:rPr>
          <w:rFonts w:hint="eastAsia"/>
        </w:rPr>
        <w:t>1</w:t>
      </w:r>
      <w:r>
        <w:rPr>
          <w:rFonts w:hint="eastAsia"/>
        </w:rPr>
        <w:t>执行。</w:t>
      </w:r>
    </w:p>
    <w:p w14:paraId="7259D49D" w14:textId="77777777" w:rsidR="001F0047" w:rsidRDefault="00DE507F">
      <w:pPr>
        <w:pStyle w:val="affffe"/>
        <w:ind w:firstLine="420"/>
      </w:pPr>
      <w:r>
        <w:rPr>
          <w:noProof/>
        </w:rPr>
        <w:lastRenderedPageBreak/>
        <w:drawing>
          <wp:inline distT="0" distB="0" distL="0" distR="0" wp14:anchorId="4A0B0DA6" wp14:editId="25176476">
            <wp:extent cx="5452745" cy="8258810"/>
            <wp:effectExtent l="0" t="0" r="0"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5458314" cy="8266683"/>
                    </a:xfrm>
                    <a:prstGeom prst="rect">
                      <a:avLst/>
                    </a:prstGeom>
                    <a:noFill/>
                    <a:ln>
                      <a:noFill/>
                    </a:ln>
                  </pic:spPr>
                </pic:pic>
              </a:graphicData>
            </a:graphic>
          </wp:inline>
        </w:drawing>
      </w:r>
    </w:p>
    <w:p w14:paraId="7B3E7342" w14:textId="77777777" w:rsidR="001F0047" w:rsidRDefault="00DE507F">
      <w:pPr>
        <w:pStyle w:val="afd"/>
        <w:spacing w:before="120" w:after="120"/>
      </w:pPr>
      <w:r>
        <w:rPr>
          <w:rFonts w:hint="eastAsia"/>
        </w:rPr>
        <w:t>中小</w:t>
      </w:r>
      <w:proofErr w:type="gramStart"/>
      <w:r>
        <w:rPr>
          <w:rFonts w:hint="eastAsia"/>
        </w:rPr>
        <w:t>微企业</w:t>
      </w:r>
      <w:proofErr w:type="gramEnd"/>
      <w:r>
        <w:rPr>
          <w:rFonts w:hint="eastAsia"/>
        </w:rPr>
        <w:t>危险废物收集转运系统服务平台框架</w:t>
      </w:r>
    </w:p>
    <w:p w14:paraId="25D89E4B" w14:textId="77777777" w:rsidR="001F0047" w:rsidRDefault="00DE507F">
      <w:pPr>
        <w:pStyle w:val="affc"/>
        <w:spacing w:before="240" w:after="240"/>
      </w:pPr>
      <w:bookmarkStart w:id="76" w:name="_Toc124499478"/>
      <w:bookmarkStart w:id="77" w:name="_Toc134455385"/>
      <w:bookmarkStart w:id="78" w:name="_Toc127458290"/>
      <w:r>
        <w:rPr>
          <w:rFonts w:hint="eastAsia"/>
        </w:rPr>
        <w:lastRenderedPageBreak/>
        <w:t>中小</w:t>
      </w:r>
      <w:proofErr w:type="gramStart"/>
      <w:r>
        <w:rPr>
          <w:rFonts w:hint="eastAsia"/>
        </w:rPr>
        <w:t>微企业</w:t>
      </w:r>
      <w:proofErr w:type="gramEnd"/>
      <w:r>
        <w:rPr>
          <w:rFonts w:hint="eastAsia"/>
        </w:rPr>
        <w:t>危险废物收集转运系统服务平台</w:t>
      </w:r>
      <w:bookmarkEnd w:id="76"/>
      <w:bookmarkEnd w:id="77"/>
      <w:bookmarkEnd w:id="78"/>
    </w:p>
    <w:p w14:paraId="023D6BB5" w14:textId="77777777" w:rsidR="001F0047" w:rsidRDefault="00DE507F">
      <w:pPr>
        <w:pStyle w:val="affd"/>
        <w:spacing w:before="120" w:after="120"/>
      </w:pPr>
      <w:bookmarkStart w:id="79" w:name="_Toc124499479"/>
      <w:r>
        <w:rPr>
          <w:rFonts w:hint="eastAsia"/>
        </w:rPr>
        <w:t>管理平台</w:t>
      </w:r>
      <w:bookmarkEnd w:id="79"/>
    </w:p>
    <w:p w14:paraId="0959A4AC" w14:textId="77777777" w:rsidR="001F0047" w:rsidRDefault="00DE507F" w:rsidP="004D2BA7">
      <w:pPr>
        <w:pStyle w:val="affffffffa"/>
      </w:pPr>
      <w:r>
        <w:rPr>
          <w:rFonts w:hint="eastAsia"/>
        </w:rPr>
        <w:t>管理类型分为：</w:t>
      </w:r>
    </w:p>
    <w:p w14:paraId="4F0F0A84" w14:textId="77777777" w:rsidR="001F0047" w:rsidRDefault="00DE507F">
      <w:pPr>
        <w:pStyle w:val="af2"/>
        <w:numPr>
          <w:ilvl w:val="0"/>
          <w:numId w:val="0"/>
        </w:numPr>
        <w:ind w:left="851" w:hanging="426"/>
      </w:pPr>
      <w:r>
        <w:rPr>
          <w:rFonts w:hint="eastAsia"/>
        </w:rPr>
        <w:t>——政府监管：危险</w:t>
      </w:r>
      <w:r>
        <w:rPr>
          <w:rFonts w:hint="eastAsia"/>
        </w:rPr>
        <w:t>废物移出地的市级生态环境行政主管部门；</w:t>
      </w:r>
    </w:p>
    <w:p w14:paraId="0F1344FC" w14:textId="77777777" w:rsidR="001F0047" w:rsidRDefault="00DE507F">
      <w:pPr>
        <w:pStyle w:val="affffe"/>
        <w:ind w:firstLine="420"/>
      </w:pPr>
      <w:r>
        <w:rPr>
          <w:rFonts w:hint="eastAsia"/>
        </w:rPr>
        <w:t>——企业管理：从事危险废物收集、贮存、处置的单位，</w:t>
      </w:r>
      <w:proofErr w:type="gramStart"/>
      <w:r>
        <w:rPr>
          <w:rFonts w:hint="eastAsia"/>
        </w:rPr>
        <w:t>包括产废单位</w:t>
      </w:r>
      <w:proofErr w:type="gramEnd"/>
      <w:r>
        <w:rPr>
          <w:rFonts w:hint="eastAsia"/>
        </w:rPr>
        <w:t>、接受单位、运输单位等。</w:t>
      </w:r>
    </w:p>
    <w:p w14:paraId="714A3656" w14:textId="77777777" w:rsidR="001F0047" w:rsidRDefault="00DE507F">
      <w:pPr>
        <w:pStyle w:val="affffffffa"/>
      </w:pPr>
      <w:r>
        <w:rPr>
          <w:rFonts w:hint="eastAsia"/>
        </w:rPr>
        <w:t>政府监管和企业管理根据职能不同，配置不同的操作权限和数据访问权限。</w:t>
      </w:r>
    </w:p>
    <w:p w14:paraId="47136353" w14:textId="77777777" w:rsidR="001F0047" w:rsidRDefault="00DE507F">
      <w:pPr>
        <w:pStyle w:val="affffffffa"/>
      </w:pPr>
      <w:r>
        <w:rPr>
          <w:rFonts w:hint="eastAsia"/>
        </w:rPr>
        <w:t>政府监管用户的基本信息应包含单位名称、单位地址、管理员名称、管理员电话等。</w:t>
      </w:r>
    </w:p>
    <w:p w14:paraId="4DD63826" w14:textId="77777777" w:rsidR="001F0047" w:rsidRDefault="00DE507F">
      <w:pPr>
        <w:pStyle w:val="affffffffa"/>
      </w:pPr>
      <w:r>
        <w:rPr>
          <w:rFonts w:hint="eastAsia"/>
        </w:rPr>
        <w:t>企业管理用户的基本信息应包含单位名称、社会统一信息代码、营业执照、单位地址及经纬度、联系人名称、联系人手机号等，其中</w:t>
      </w:r>
      <w:proofErr w:type="gramStart"/>
      <w:r>
        <w:rPr>
          <w:rFonts w:hint="eastAsia"/>
        </w:rPr>
        <w:t>产废单位</w:t>
      </w:r>
      <w:proofErr w:type="gramEnd"/>
      <w:r>
        <w:rPr>
          <w:rFonts w:hint="eastAsia"/>
        </w:rPr>
        <w:t>应</w:t>
      </w:r>
      <w:proofErr w:type="gramStart"/>
      <w:r>
        <w:rPr>
          <w:rFonts w:hint="eastAsia"/>
        </w:rPr>
        <w:t>增加产废规模</w:t>
      </w:r>
      <w:proofErr w:type="gramEnd"/>
      <w:r>
        <w:rPr>
          <w:rFonts w:hint="eastAsia"/>
        </w:rPr>
        <w:t>，接受单位应增加经营许可证编号、经营许可证、年收集转运能力，运输单位应增加危险货物运输许可证编号、危险</w:t>
      </w:r>
      <w:r>
        <w:rPr>
          <w:rFonts w:hint="eastAsia"/>
        </w:rPr>
        <w:t>货物运输许可证。</w:t>
      </w:r>
    </w:p>
    <w:p w14:paraId="2E34F135" w14:textId="77777777" w:rsidR="001F0047" w:rsidRDefault="00DE507F">
      <w:pPr>
        <w:pStyle w:val="affd"/>
        <w:spacing w:before="120" w:after="120"/>
      </w:pPr>
      <w:bookmarkStart w:id="80" w:name="_Toc124499480"/>
      <w:r>
        <w:rPr>
          <w:rFonts w:hint="eastAsia"/>
        </w:rPr>
        <w:t>信息化管理建设</w:t>
      </w:r>
      <w:bookmarkEnd w:id="80"/>
    </w:p>
    <w:p w14:paraId="40164B35" w14:textId="77777777" w:rsidR="001F0047" w:rsidRDefault="00DE507F">
      <w:pPr>
        <w:pStyle w:val="affffffffa"/>
      </w:pPr>
      <w:r>
        <w:rPr>
          <w:rFonts w:hint="eastAsia"/>
        </w:rPr>
        <w:t>具有危险废物基本信息管理功能，可根据危险废物名称自动识别相关信息。</w:t>
      </w:r>
    </w:p>
    <w:p w14:paraId="324FF8A3" w14:textId="77777777" w:rsidR="001F0047" w:rsidRDefault="00DE507F">
      <w:pPr>
        <w:pStyle w:val="affffffffa"/>
      </w:pPr>
      <w:r>
        <w:rPr>
          <w:rFonts w:hint="eastAsia"/>
        </w:rPr>
        <w:t>具有危险废物出</w:t>
      </w:r>
      <w:proofErr w:type="gramStart"/>
      <w:r>
        <w:rPr>
          <w:rFonts w:hint="eastAsia"/>
        </w:rPr>
        <w:t>入库台账管理</w:t>
      </w:r>
      <w:proofErr w:type="gramEnd"/>
      <w:r>
        <w:rPr>
          <w:rFonts w:hint="eastAsia"/>
        </w:rPr>
        <w:t>功能，具有称重自动识别、手动</w:t>
      </w:r>
      <w:proofErr w:type="gramStart"/>
      <w:r>
        <w:rPr>
          <w:rFonts w:hint="eastAsia"/>
        </w:rPr>
        <w:t>填报台</w:t>
      </w:r>
      <w:proofErr w:type="gramEnd"/>
      <w:r>
        <w:rPr>
          <w:rFonts w:hint="eastAsia"/>
        </w:rPr>
        <w:t>账和查询功能。</w:t>
      </w:r>
    </w:p>
    <w:p w14:paraId="41024A86" w14:textId="77777777" w:rsidR="001F0047" w:rsidRDefault="00DE507F">
      <w:pPr>
        <w:pStyle w:val="affffffffa"/>
      </w:pPr>
      <w:r>
        <w:rPr>
          <w:rFonts w:hint="eastAsia"/>
        </w:rPr>
        <w:t>具有自动生成危险废物电子标签功能，标签</w:t>
      </w:r>
      <w:proofErr w:type="gramStart"/>
      <w:r>
        <w:rPr>
          <w:rFonts w:hint="eastAsia"/>
        </w:rPr>
        <w:t>含危险</w:t>
      </w:r>
      <w:proofErr w:type="gramEnd"/>
      <w:r>
        <w:rPr>
          <w:rFonts w:hint="eastAsia"/>
        </w:rPr>
        <w:t>废物基本信息、注意事项、产生单位信息、联系人、联系方式、信息查询</w:t>
      </w:r>
      <w:proofErr w:type="gramStart"/>
      <w:r>
        <w:rPr>
          <w:rFonts w:hint="eastAsia"/>
        </w:rPr>
        <w:t>二维码等</w:t>
      </w:r>
      <w:proofErr w:type="gramEnd"/>
      <w:r>
        <w:rPr>
          <w:rFonts w:hint="eastAsia"/>
        </w:rPr>
        <w:t>，标签样式可参考附录</w:t>
      </w:r>
      <w:r>
        <w:rPr>
          <w:rFonts w:hint="eastAsia"/>
        </w:rPr>
        <w:t>A</w:t>
      </w:r>
      <w:r>
        <w:rPr>
          <w:rFonts w:hint="eastAsia"/>
        </w:rPr>
        <w:t>。</w:t>
      </w:r>
    </w:p>
    <w:p w14:paraId="0FF1D132" w14:textId="77777777" w:rsidR="001F0047" w:rsidRDefault="00DE507F">
      <w:pPr>
        <w:pStyle w:val="affffffffa"/>
      </w:pPr>
      <w:r>
        <w:rPr>
          <w:rFonts w:hint="eastAsia"/>
        </w:rPr>
        <w:t>具有危险废物贮存仓库管理功能，含仓库基本信息、库存查询、库存超量预警等。</w:t>
      </w:r>
    </w:p>
    <w:p w14:paraId="4AF32ED3" w14:textId="77777777" w:rsidR="001F0047" w:rsidRDefault="00DE507F">
      <w:pPr>
        <w:pStyle w:val="affffffffa"/>
      </w:pPr>
      <w:r>
        <w:rPr>
          <w:rFonts w:hint="eastAsia"/>
        </w:rPr>
        <w:t>具有危险废物转运管理功能，包括转运计划备案、转运申请、转运审批等。</w:t>
      </w:r>
      <w:r>
        <w:rPr>
          <w:rFonts w:hint="eastAsia"/>
        </w:rPr>
        <w:t xml:space="preserve"> </w:t>
      </w:r>
    </w:p>
    <w:p w14:paraId="6E582F50" w14:textId="77777777" w:rsidR="001F0047" w:rsidRDefault="00DE507F">
      <w:pPr>
        <w:pStyle w:val="affffffffa"/>
      </w:pPr>
      <w:r>
        <w:rPr>
          <w:rFonts w:hint="eastAsia"/>
        </w:rPr>
        <w:t>具有数据分析功能，包括出入库数据统计、库存数据统计、仓库使用率等。</w:t>
      </w:r>
    </w:p>
    <w:p w14:paraId="481C0806" w14:textId="77777777" w:rsidR="001F0047" w:rsidRDefault="00DE507F">
      <w:pPr>
        <w:pStyle w:val="affffffffa"/>
      </w:pPr>
      <w:r>
        <w:rPr>
          <w:rFonts w:hint="eastAsia"/>
        </w:rPr>
        <w:t>具有转运过程中的定位功能，包括运输轨迹信息、即时位置信息等。</w:t>
      </w:r>
    </w:p>
    <w:p w14:paraId="766CA0AC" w14:textId="77777777" w:rsidR="001F0047" w:rsidRPr="00A01C36" w:rsidRDefault="00DE507F">
      <w:pPr>
        <w:pStyle w:val="affffffffa"/>
      </w:pPr>
      <w:r>
        <w:rPr>
          <w:rFonts w:hint="eastAsia"/>
        </w:rPr>
        <w:t>具有视频监控功能，包括危险</w:t>
      </w:r>
      <w:r w:rsidRPr="00A01C36">
        <w:rPr>
          <w:rFonts w:hint="eastAsia"/>
        </w:rPr>
        <w:t>废物</w:t>
      </w:r>
      <w:r w:rsidRPr="00A01C36">
        <w:rPr>
          <w:rFonts w:hint="eastAsia"/>
          <w:lang w:eastAsia="zh-Hans"/>
        </w:rPr>
        <w:t>设施内外</w:t>
      </w:r>
      <w:r w:rsidRPr="00A01C36">
        <w:rPr>
          <w:rFonts w:hint="eastAsia"/>
        </w:rPr>
        <w:t>贮存仓库、装卸</w:t>
      </w:r>
      <w:r w:rsidRPr="00A01C36">
        <w:rPr>
          <w:rFonts w:hint="eastAsia"/>
          <w:lang w:eastAsia="zh-Hans"/>
        </w:rPr>
        <w:t>过磅处</w:t>
      </w:r>
      <w:r w:rsidRPr="00A01C36">
        <w:rPr>
          <w:rFonts w:hint="eastAsia"/>
        </w:rPr>
        <w:t>、运输</w:t>
      </w:r>
      <w:r w:rsidRPr="00A01C36">
        <w:rPr>
          <w:rFonts w:hint="eastAsia"/>
          <w:lang w:eastAsia="zh-Hans"/>
        </w:rPr>
        <w:t>车辆通道</w:t>
      </w:r>
      <w:r w:rsidRPr="00A01C36">
        <w:rPr>
          <w:rFonts w:hint="eastAsia"/>
        </w:rPr>
        <w:t>等过程监控。</w:t>
      </w:r>
    </w:p>
    <w:p w14:paraId="405CE62A" w14:textId="77777777" w:rsidR="001F0047" w:rsidRDefault="00DE507F">
      <w:pPr>
        <w:pStyle w:val="affd"/>
        <w:spacing w:before="120" w:after="120"/>
      </w:pPr>
      <w:bookmarkStart w:id="81" w:name="_Toc124499481"/>
      <w:r>
        <w:rPr>
          <w:rFonts w:hint="eastAsia"/>
        </w:rPr>
        <w:t>信息数据库要求</w:t>
      </w:r>
      <w:bookmarkEnd w:id="81"/>
    </w:p>
    <w:p w14:paraId="46F6A084" w14:textId="77777777" w:rsidR="001F0047" w:rsidRDefault="00DE507F">
      <w:pPr>
        <w:pStyle w:val="affe"/>
        <w:spacing w:before="120" w:after="120"/>
      </w:pPr>
      <w:r>
        <w:rPr>
          <w:rFonts w:hint="eastAsia"/>
        </w:rPr>
        <w:t>危险废物基本信息数据库</w:t>
      </w:r>
    </w:p>
    <w:p w14:paraId="7E78B7D3" w14:textId="77777777" w:rsidR="001F0047" w:rsidRDefault="00DE507F">
      <w:pPr>
        <w:pStyle w:val="affffe"/>
        <w:ind w:firstLine="420"/>
      </w:pPr>
      <w:r>
        <w:rPr>
          <w:rFonts w:hint="eastAsia"/>
        </w:rPr>
        <w:t>应建立危险废物基本信息数据库，内容应包括：名称、类别、代码、特性、形态、危害成分等。</w:t>
      </w:r>
    </w:p>
    <w:p w14:paraId="78310B9D" w14:textId="77777777" w:rsidR="001F0047" w:rsidRDefault="00DE507F">
      <w:pPr>
        <w:pStyle w:val="affe"/>
        <w:spacing w:before="120" w:after="120"/>
      </w:pPr>
      <w:r>
        <w:rPr>
          <w:rFonts w:hint="eastAsia"/>
        </w:rPr>
        <w:t>危险废物出</w:t>
      </w:r>
      <w:proofErr w:type="gramStart"/>
      <w:r>
        <w:rPr>
          <w:rFonts w:hint="eastAsia"/>
        </w:rPr>
        <w:t>入库台账管理</w:t>
      </w:r>
      <w:proofErr w:type="gramEnd"/>
      <w:r>
        <w:rPr>
          <w:rFonts w:hint="eastAsia"/>
        </w:rPr>
        <w:t>数据库</w:t>
      </w:r>
    </w:p>
    <w:p w14:paraId="0C9790E1" w14:textId="77777777" w:rsidR="001F0047" w:rsidRDefault="00DE507F">
      <w:pPr>
        <w:pStyle w:val="affffe"/>
        <w:ind w:firstLine="420"/>
      </w:pPr>
      <w:r>
        <w:rPr>
          <w:rFonts w:hint="eastAsia"/>
        </w:rPr>
        <w:t>应建立危险废物出</w:t>
      </w:r>
      <w:proofErr w:type="gramStart"/>
      <w:r>
        <w:rPr>
          <w:rFonts w:hint="eastAsia"/>
        </w:rPr>
        <w:t>入库台账管理</w:t>
      </w:r>
      <w:proofErr w:type="gramEnd"/>
      <w:r>
        <w:rPr>
          <w:rFonts w:hint="eastAsia"/>
        </w:rPr>
        <w:t>数据库，内容包括但不限于：</w:t>
      </w:r>
    </w:p>
    <w:p w14:paraId="2D9DD18B" w14:textId="29FA85FC" w:rsidR="001F0047" w:rsidRDefault="00DE507F">
      <w:pPr>
        <w:pStyle w:val="af2"/>
      </w:pPr>
      <w:r>
        <w:rPr>
          <w:rFonts w:hint="eastAsia"/>
        </w:rPr>
        <w:t>危险废物</w:t>
      </w:r>
      <w:proofErr w:type="gramStart"/>
      <w:r>
        <w:rPr>
          <w:rFonts w:hint="eastAsia"/>
        </w:rPr>
        <w:t>入库台</w:t>
      </w:r>
      <w:proofErr w:type="gramEnd"/>
      <w:r>
        <w:rPr>
          <w:rFonts w:hint="eastAsia"/>
        </w:rPr>
        <w:t>账：危险废物名称、类别、代码、特性、形态，容器编码、贮存设施编码、贮存</w:t>
      </w:r>
      <w:r>
        <w:rPr>
          <w:rFonts w:hint="eastAsia"/>
        </w:rPr>
        <w:t>设施类型、入库批次编码、入库量、入库时间、操作人等</w:t>
      </w:r>
      <w:r w:rsidR="00A46683">
        <w:rPr>
          <w:rFonts w:hint="eastAsia"/>
        </w:rPr>
        <w:t>；</w:t>
      </w:r>
    </w:p>
    <w:p w14:paraId="1A7C981E" w14:textId="59FC4C9E" w:rsidR="001F0047" w:rsidRDefault="00DE507F">
      <w:pPr>
        <w:pStyle w:val="af2"/>
      </w:pPr>
      <w:r>
        <w:rPr>
          <w:rFonts w:hint="eastAsia"/>
        </w:rPr>
        <w:t>危险废物出库台账：危险废物名称、类别、代码、特性、形态，转移单号、容器编码、容器类型、容器数量、入库批次编码、出库批次编码、库存量、出库量、磅差、操作人等</w:t>
      </w:r>
      <w:r w:rsidR="00A46683">
        <w:rPr>
          <w:rFonts w:hint="eastAsia"/>
        </w:rPr>
        <w:t>；</w:t>
      </w:r>
    </w:p>
    <w:p w14:paraId="38E4697A" w14:textId="77777777" w:rsidR="001F0047" w:rsidRDefault="00DE507F">
      <w:pPr>
        <w:pStyle w:val="af2"/>
      </w:pPr>
      <w:r>
        <w:rPr>
          <w:rFonts w:hint="eastAsia"/>
        </w:rPr>
        <w:t>委</w:t>
      </w:r>
      <w:proofErr w:type="gramStart"/>
      <w:r>
        <w:rPr>
          <w:rFonts w:hint="eastAsia"/>
        </w:rPr>
        <w:t>外危险废物处置台</w:t>
      </w:r>
      <w:proofErr w:type="gramEnd"/>
      <w:r>
        <w:rPr>
          <w:rFonts w:hint="eastAsia"/>
        </w:rPr>
        <w:t>账：危险废物名称、类别、代码、特性、形态，转移单号、容器类型、容器数量、入库批次号、出库批次号、库存量、出库量、磅差、磅差说明、出库时间等。</w:t>
      </w:r>
    </w:p>
    <w:p w14:paraId="2DAF381A" w14:textId="77777777" w:rsidR="001F0047" w:rsidRDefault="00DE507F">
      <w:pPr>
        <w:pStyle w:val="affe"/>
        <w:spacing w:before="120" w:after="120"/>
      </w:pPr>
      <w:r>
        <w:rPr>
          <w:rFonts w:hint="eastAsia"/>
        </w:rPr>
        <w:t>仓库信息数据库</w:t>
      </w:r>
    </w:p>
    <w:p w14:paraId="3607FB90" w14:textId="77777777" w:rsidR="001F0047" w:rsidRDefault="00DE507F">
      <w:pPr>
        <w:pStyle w:val="affffe"/>
        <w:ind w:firstLine="420"/>
      </w:pPr>
      <w:r>
        <w:rPr>
          <w:rFonts w:hint="eastAsia"/>
        </w:rPr>
        <w:t>应建立仓库信息库，内容包括但不限于：</w:t>
      </w:r>
    </w:p>
    <w:p w14:paraId="6B4A8D0A" w14:textId="32C573B9" w:rsidR="001F0047" w:rsidRDefault="00DE507F">
      <w:pPr>
        <w:pStyle w:val="af2"/>
      </w:pPr>
      <w:r>
        <w:rPr>
          <w:rFonts w:hint="eastAsia"/>
        </w:rPr>
        <w:t>仓库信息：仓库名称、仓库类别、库位数量、总容量、当前库存量、预警值、仓库使用率、负责人</w:t>
      </w:r>
      <w:r>
        <w:rPr>
          <w:rFonts w:hint="eastAsia"/>
        </w:rPr>
        <w:t>等</w:t>
      </w:r>
      <w:r w:rsidR="00A46683">
        <w:rPr>
          <w:rFonts w:hint="eastAsia"/>
        </w:rPr>
        <w:t>；</w:t>
      </w:r>
    </w:p>
    <w:p w14:paraId="2611AEA6" w14:textId="77777777" w:rsidR="001F0047" w:rsidRDefault="00DE507F">
      <w:pPr>
        <w:pStyle w:val="af2"/>
      </w:pPr>
      <w:r>
        <w:rPr>
          <w:rFonts w:hint="eastAsia"/>
        </w:rPr>
        <w:t>库存查询：危险废物代码、类别、特性、总重量，容器数量等。</w:t>
      </w:r>
    </w:p>
    <w:p w14:paraId="0F65CD15" w14:textId="77777777" w:rsidR="001F0047" w:rsidRDefault="00DE507F">
      <w:pPr>
        <w:pStyle w:val="affe"/>
        <w:spacing w:before="120" w:after="120"/>
      </w:pPr>
      <w:r>
        <w:rPr>
          <w:rFonts w:hint="eastAsia"/>
        </w:rPr>
        <w:t>危险废物转运信息数据库</w:t>
      </w:r>
    </w:p>
    <w:p w14:paraId="4F7949A3" w14:textId="77777777" w:rsidR="001F0047" w:rsidRDefault="00DE507F">
      <w:pPr>
        <w:pStyle w:val="affffe"/>
        <w:ind w:firstLine="420"/>
      </w:pPr>
      <w:r>
        <w:rPr>
          <w:rFonts w:hint="eastAsia"/>
        </w:rPr>
        <w:t>应建立危险废物转运信息数据库，内容包括但不限于：</w:t>
      </w:r>
    </w:p>
    <w:p w14:paraId="7B0AD617" w14:textId="26110135" w:rsidR="001F0047" w:rsidRDefault="00DE507F">
      <w:pPr>
        <w:pStyle w:val="af2"/>
      </w:pPr>
      <w:r>
        <w:rPr>
          <w:rFonts w:hint="eastAsia"/>
        </w:rPr>
        <w:t>危险废物转运计划备案：危险废物转移申请单，包括危险废物移出信息、运输信息、接受信息，</w:t>
      </w:r>
      <w:bookmarkStart w:id="82" w:name="_Hlk127457282"/>
      <w:r>
        <w:rPr>
          <w:rFonts w:hint="eastAsia"/>
        </w:rPr>
        <w:t>可参考附录</w:t>
      </w:r>
      <w:r>
        <w:rPr>
          <w:rFonts w:hint="eastAsia"/>
        </w:rPr>
        <w:t>B</w:t>
      </w:r>
      <w:r>
        <w:rPr>
          <w:rFonts w:hint="eastAsia"/>
        </w:rPr>
        <w:t>制定</w:t>
      </w:r>
      <w:bookmarkEnd w:id="82"/>
      <w:r w:rsidR="00A46683">
        <w:rPr>
          <w:rFonts w:hint="eastAsia"/>
        </w:rPr>
        <w:t>；</w:t>
      </w:r>
    </w:p>
    <w:p w14:paraId="69C4356D" w14:textId="2B4B412F" w:rsidR="001F0047" w:rsidRDefault="00DE507F">
      <w:pPr>
        <w:pStyle w:val="af2"/>
      </w:pPr>
      <w:r>
        <w:rPr>
          <w:rFonts w:hint="eastAsia"/>
        </w:rPr>
        <w:t>危险废物转运申请：转运计划编号、转运申请编号、</w:t>
      </w:r>
      <w:proofErr w:type="gramStart"/>
      <w:r>
        <w:rPr>
          <w:rFonts w:hint="eastAsia"/>
        </w:rPr>
        <w:t>产废单位</w:t>
      </w:r>
      <w:proofErr w:type="gramEnd"/>
      <w:r>
        <w:rPr>
          <w:rFonts w:hint="eastAsia"/>
        </w:rPr>
        <w:t>名称、接受单位名称、危险废物总重量、状态、申请时间等</w:t>
      </w:r>
      <w:r w:rsidR="00A46683">
        <w:rPr>
          <w:rFonts w:hint="eastAsia"/>
        </w:rPr>
        <w:t>；</w:t>
      </w:r>
    </w:p>
    <w:p w14:paraId="27428737" w14:textId="77777777" w:rsidR="001F0047" w:rsidRDefault="00DE507F">
      <w:pPr>
        <w:pStyle w:val="af2"/>
      </w:pPr>
      <w:r>
        <w:rPr>
          <w:rFonts w:hint="eastAsia"/>
        </w:rPr>
        <w:t>危险废物转移单信息：转移单号，危险废物移出、运输和接受信息等</w:t>
      </w:r>
      <w:bookmarkStart w:id="83" w:name="_Hlk127457215"/>
      <w:r>
        <w:rPr>
          <w:rFonts w:hint="eastAsia"/>
        </w:rPr>
        <w:t>，可参考附录</w:t>
      </w:r>
      <w:r>
        <w:t>C</w:t>
      </w:r>
      <w:r>
        <w:rPr>
          <w:rFonts w:hint="eastAsia"/>
        </w:rPr>
        <w:t>制定。</w:t>
      </w:r>
      <w:bookmarkEnd w:id="83"/>
    </w:p>
    <w:p w14:paraId="3E4A230B" w14:textId="77777777" w:rsidR="001F0047" w:rsidRDefault="00DE507F">
      <w:pPr>
        <w:pStyle w:val="affe"/>
        <w:spacing w:before="120" w:after="120"/>
      </w:pPr>
      <w:r>
        <w:rPr>
          <w:rFonts w:hint="eastAsia"/>
        </w:rPr>
        <w:lastRenderedPageBreak/>
        <w:t>数据分析库</w:t>
      </w:r>
    </w:p>
    <w:p w14:paraId="3D2F4393" w14:textId="77777777" w:rsidR="001F0047" w:rsidRDefault="00DE507F">
      <w:pPr>
        <w:pStyle w:val="affffe"/>
        <w:ind w:firstLine="420"/>
      </w:pPr>
      <w:r>
        <w:rPr>
          <w:rFonts w:hint="eastAsia"/>
        </w:rPr>
        <w:t>应建立数据分析库，内容包括但不限于：</w:t>
      </w:r>
    </w:p>
    <w:p w14:paraId="59402B6D" w14:textId="7AC192DE" w:rsidR="001F0047" w:rsidRDefault="00DE507F">
      <w:pPr>
        <w:pStyle w:val="af2"/>
      </w:pPr>
      <w:r>
        <w:rPr>
          <w:rFonts w:hint="eastAsia"/>
        </w:rPr>
        <w:t>出入库数据统计：日出入库总量、周出入库总量、月出入库总量、年累计出入库总量等</w:t>
      </w:r>
      <w:r w:rsidR="00A46683">
        <w:rPr>
          <w:rFonts w:hint="eastAsia"/>
        </w:rPr>
        <w:t>；</w:t>
      </w:r>
    </w:p>
    <w:p w14:paraId="0DCEEA50" w14:textId="6C8EB9C0" w:rsidR="001F0047" w:rsidRDefault="00DE507F">
      <w:pPr>
        <w:pStyle w:val="af2"/>
      </w:pPr>
      <w:r>
        <w:rPr>
          <w:rFonts w:hint="eastAsia"/>
        </w:rPr>
        <w:t>库存数据统计：库存总量、各类危险废物库存总量等</w:t>
      </w:r>
      <w:r w:rsidR="00A46683">
        <w:rPr>
          <w:rFonts w:hint="eastAsia"/>
        </w:rPr>
        <w:t>；</w:t>
      </w:r>
    </w:p>
    <w:p w14:paraId="55FFC040" w14:textId="1D4BCDD8" w:rsidR="001F0047" w:rsidRDefault="00DE507F">
      <w:pPr>
        <w:pStyle w:val="af2"/>
      </w:pPr>
      <w:r>
        <w:rPr>
          <w:rFonts w:hint="eastAsia"/>
        </w:rPr>
        <w:t>仓库使用率：仓库类型、当前库存量、库存量使用率等</w:t>
      </w:r>
      <w:r w:rsidR="00A46683">
        <w:rPr>
          <w:rFonts w:hint="eastAsia"/>
        </w:rPr>
        <w:t>；</w:t>
      </w:r>
    </w:p>
    <w:p w14:paraId="4F7F3223" w14:textId="77777777" w:rsidR="001F0047" w:rsidRDefault="00DE507F">
      <w:pPr>
        <w:pStyle w:val="af2"/>
      </w:pPr>
      <w:r>
        <w:rPr>
          <w:rFonts w:hint="eastAsia"/>
        </w:rPr>
        <w:t>危险废物转运数据统计：各类危险废物实时产生量、</w:t>
      </w:r>
      <w:proofErr w:type="gramStart"/>
      <w:r>
        <w:rPr>
          <w:rFonts w:hint="eastAsia"/>
        </w:rPr>
        <w:t>产废单位</w:t>
      </w:r>
      <w:proofErr w:type="gramEnd"/>
      <w:r>
        <w:rPr>
          <w:rFonts w:hint="eastAsia"/>
        </w:rPr>
        <w:t>累计产生总量、</w:t>
      </w:r>
      <w:proofErr w:type="gramStart"/>
      <w:r>
        <w:rPr>
          <w:rFonts w:hint="eastAsia"/>
        </w:rPr>
        <w:t>产废单位</w:t>
      </w:r>
      <w:proofErr w:type="gramEnd"/>
      <w:r>
        <w:rPr>
          <w:rFonts w:hint="eastAsia"/>
        </w:rPr>
        <w:t>库存总量、接受单位库存总量、</w:t>
      </w:r>
      <w:proofErr w:type="gramStart"/>
      <w:r>
        <w:rPr>
          <w:rFonts w:hint="eastAsia"/>
        </w:rPr>
        <w:t>产废单位日</w:t>
      </w:r>
      <w:proofErr w:type="gramEnd"/>
      <w:r>
        <w:rPr>
          <w:rFonts w:hint="eastAsia"/>
        </w:rPr>
        <w:t>平均入库量、接受单位日平均入库量、日实时转移总量、</w:t>
      </w:r>
      <w:proofErr w:type="gramStart"/>
      <w:r>
        <w:rPr>
          <w:rFonts w:hint="eastAsia"/>
        </w:rPr>
        <w:t>月危险</w:t>
      </w:r>
      <w:proofErr w:type="gramEnd"/>
      <w:r>
        <w:rPr>
          <w:rFonts w:hint="eastAsia"/>
        </w:rPr>
        <w:t>废物类别占比、</w:t>
      </w:r>
      <w:proofErr w:type="gramStart"/>
      <w:r>
        <w:rPr>
          <w:rFonts w:hint="eastAsia"/>
        </w:rPr>
        <w:t>日危险</w:t>
      </w:r>
      <w:proofErr w:type="gramEnd"/>
      <w:r>
        <w:rPr>
          <w:rFonts w:hint="eastAsia"/>
        </w:rPr>
        <w:t>废物实时出库信息等。</w:t>
      </w:r>
    </w:p>
    <w:p w14:paraId="5DB34F37" w14:textId="77777777" w:rsidR="001F0047" w:rsidRDefault="00DE507F" w:rsidP="00A46683">
      <w:pPr>
        <w:pStyle w:val="affffffffffd"/>
        <w:spacing w:beforeLines="50" w:before="120" w:afterLines="50" w:after="120"/>
        <w:rPr>
          <w:rFonts w:ascii="黑体" w:eastAsia="黑体"/>
        </w:rPr>
      </w:pPr>
      <w:r>
        <w:rPr>
          <w:rFonts w:ascii="黑体" w:eastAsia="黑体" w:hint="eastAsia"/>
        </w:rPr>
        <w:t>数据传输存储要求</w:t>
      </w:r>
    </w:p>
    <w:p w14:paraId="42F2DD67" w14:textId="77777777" w:rsidR="001F0047" w:rsidRDefault="00DE507F">
      <w:pPr>
        <w:pStyle w:val="affffffffa"/>
      </w:pPr>
      <w:r>
        <w:rPr>
          <w:rFonts w:hint="eastAsia"/>
        </w:rPr>
        <w:t>数据信息应及时采集，并实时传输</w:t>
      </w:r>
      <w:proofErr w:type="gramStart"/>
      <w:r>
        <w:rPr>
          <w:rFonts w:hint="eastAsia"/>
        </w:rPr>
        <w:t>至数据</w:t>
      </w:r>
      <w:proofErr w:type="gramEnd"/>
      <w:r>
        <w:rPr>
          <w:rFonts w:hint="eastAsia"/>
        </w:rPr>
        <w:t>交换平台。</w:t>
      </w:r>
    </w:p>
    <w:p w14:paraId="7A248BE3" w14:textId="77777777" w:rsidR="001F0047" w:rsidRDefault="00DE507F">
      <w:pPr>
        <w:pStyle w:val="affffffffa"/>
      </w:pPr>
      <w:r>
        <w:rPr>
          <w:rFonts w:hint="eastAsia"/>
        </w:rPr>
        <w:t>数据结构描述与数据交换报文要求、数据信息的交换与共享</w:t>
      </w:r>
      <w:r>
        <w:rPr>
          <w:rFonts w:hint="eastAsia"/>
        </w:rPr>
        <w:t>应符合</w:t>
      </w:r>
      <w:r>
        <w:rPr>
          <w:rFonts w:hint="eastAsia"/>
        </w:rPr>
        <w:t>GB/T 36478.2</w:t>
      </w:r>
      <w:r>
        <w:rPr>
          <w:rFonts w:hint="eastAsia"/>
        </w:rPr>
        <w:t>的相关规定。</w:t>
      </w:r>
    </w:p>
    <w:p w14:paraId="67176AA4" w14:textId="77777777" w:rsidR="001F0047" w:rsidRDefault="00DE507F">
      <w:pPr>
        <w:pStyle w:val="affffffffa"/>
      </w:pPr>
      <w:r>
        <w:rPr>
          <w:rFonts w:hint="eastAsia"/>
        </w:rPr>
        <w:t>数据存储应满足信息数据库存储要求，应能保存不少于</w:t>
      </w:r>
      <w:r>
        <w:t>10</w:t>
      </w:r>
      <w:r>
        <w:rPr>
          <w:rFonts w:hint="eastAsia"/>
        </w:rPr>
        <w:t>年的历史数据，数据存储应能定期自动备份。</w:t>
      </w:r>
    </w:p>
    <w:p w14:paraId="0862F411" w14:textId="77777777" w:rsidR="001F0047" w:rsidRDefault="00DE507F" w:rsidP="00A46683">
      <w:pPr>
        <w:pStyle w:val="affffffffffd"/>
        <w:spacing w:beforeLines="50" w:before="120" w:afterLines="50" w:after="120"/>
        <w:rPr>
          <w:rFonts w:ascii="黑体" w:eastAsia="黑体"/>
        </w:rPr>
      </w:pPr>
      <w:r>
        <w:rPr>
          <w:rFonts w:ascii="黑体" w:eastAsia="黑体" w:hint="eastAsia"/>
        </w:rPr>
        <w:t>系统运行维护和管理</w:t>
      </w:r>
    </w:p>
    <w:p w14:paraId="5739E586" w14:textId="77777777" w:rsidR="001F0047" w:rsidRDefault="00DE507F">
      <w:pPr>
        <w:pStyle w:val="affffffffa"/>
      </w:pPr>
      <w:r>
        <w:rPr>
          <w:rFonts w:hint="eastAsia"/>
        </w:rPr>
        <w:t>应强化数据质量管理，建立系统数据控制体系和更新机制，实行数据逐级审核，保证数据及时、准确、规范。</w:t>
      </w:r>
    </w:p>
    <w:p w14:paraId="63272C1B" w14:textId="77777777" w:rsidR="001F0047" w:rsidRDefault="00DE507F">
      <w:pPr>
        <w:pStyle w:val="affffffffa"/>
      </w:pPr>
      <w:r>
        <w:rPr>
          <w:rFonts w:hint="eastAsia"/>
        </w:rPr>
        <w:t>应建立有收集转运系统服务平台管理中心和相关管理制度。</w:t>
      </w:r>
    </w:p>
    <w:p w14:paraId="70D3ED42" w14:textId="77777777" w:rsidR="001F0047" w:rsidRDefault="00DE507F">
      <w:pPr>
        <w:pStyle w:val="affffffffa"/>
      </w:pPr>
      <w:r>
        <w:rPr>
          <w:rFonts w:hint="eastAsia"/>
        </w:rPr>
        <w:t>应配置有专业技术人员负责收集转运系统服务平台的日常运行与维护。</w:t>
      </w:r>
    </w:p>
    <w:p w14:paraId="0D41FAEF" w14:textId="77777777" w:rsidR="001F0047" w:rsidRDefault="00DE507F">
      <w:pPr>
        <w:pStyle w:val="affc"/>
        <w:spacing w:before="240" w:after="240"/>
      </w:pPr>
      <w:bookmarkStart w:id="84" w:name="_Toc124499482"/>
      <w:bookmarkStart w:id="85" w:name="_Toc134455386"/>
      <w:bookmarkStart w:id="86" w:name="_Toc127458291"/>
      <w:r>
        <w:rPr>
          <w:rFonts w:hint="eastAsia"/>
        </w:rPr>
        <w:t>危险废物的转移申请</w:t>
      </w:r>
      <w:bookmarkEnd w:id="84"/>
      <w:bookmarkEnd w:id="85"/>
      <w:bookmarkEnd w:id="86"/>
    </w:p>
    <w:p w14:paraId="37446357" w14:textId="77777777" w:rsidR="001F0047" w:rsidRDefault="00DE507F">
      <w:pPr>
        <w:pStyle w:val="affffffff7"/>
      </w:pPr>
      <w:bookmarkStart w:id="87" w:name="_Toc124499483"/>
      <w:proofErr w:type="gramStart"/>
      <w:r>
        <w:rPr>
          <w:rFonts w:hint="eastAsia"/>
        </w:rPr>
        <w:t>产废单位</w:t>
      </w:r>
      <w:proofErr w:type="gramEnd"/>
      <w:r>
        <w:rPr>
          <w:rFonts w:hint="eastAsia"/>
        </w:rPr>
        <w:t>应在危险废物收集转运系统服务平台如实填写转移联单中</w:t>
      </w:r>
      <w:proofErr w:type="gramStart"/>
      <w:r>
        <w:rPr>
          <w:rFonts w:hint="eastAsia"/>
        </w:rPr>
        <w:t>产废单位</w:t>
      </w:r>
      <w:proofErr w:type="gramEnd"/>
      <w:r>
        <w:rPr>
          <w:rFonts w:hint="eastAsia"/>
        </w:rPr>
        <w:t>相关信息，并进行危险废物转运计划备案，提出转移申请。</w:t>
      </w:r>
      <w:bookmarkEnd w:id="87"/>
    </w:p>
    <w:p w14:paraId="55A3C324" w14:textId="77777777" w:rsidR="001F0047" w:rsidRDefault="00DE507F">
      <w:pPr>
        <w:pStyle w:val="affffffff7"/>
      </w:pPr>
      <w:bookmarkStart w:id="88" w:name="_Toc124499485"/>
      <w:r>
        <w:rPr>
          <w:rFonts w:hint="eastAsia"/>
        </w:rPr>
        <w:t>运输单位根据转移申请落实运输路线、运输时间、司机和押运员，并告知</w:t>
      </w:r>
      <w:proofErr w:type="gramStart"/>
      <w:r>
        <w:rPr>
          <w:rFonts w:hint="eastAsia"/>
        </w:rPr>
        <w:t>产废单位</w:t>
      </w:r>
      <w:proofErr w:type="gramEnd"/>
      <w:r>
        <w:rPr>
          <w:rFonts w:hint="eastAsia"/>
        </w:rPr>
        <w:t>和接受单位。</w:t>
      </w:r>
      <w:bookmarkEnd w:id="88"/>
    </w:p>
    <w:p w14:paraId="0682214F" w14:textId="77777777" w:rsidR="001F0047" w:rsidRDefault="00DE507F">
      <w:pPr>
        <w:pStyle w:val="affffffff7"/>
      </w:pPr>
      <w:bookmarkStart w:id="89" w:name="_Toc124499487"/>
      <w:r>
        <w:rPr>
          <w:rFonts w:hint="eastAsia"/>
        </w:rPr>
        <w:t>转移计划可同时申请多种危险废物同时转移。</w:t>
      </w:r>
      <w:bookmarkEnd w:id="89"/>
    </w:p>
    <w:p w14:paraId="49449663" w14:textId="77777777" w:rsidR="001F0047" w:rsidRDefault="00DE507F">
      <w:pPr>
        <w:pStyle w:val="affc"/>
        <w:spacing w:before="240" w:after="240"/>
      </w:pPr>
      <w:bookmarkStart w:id="90" w:name="_Toc124499489"/>
      <w:bookmarkStart w:id="91" w:name="_Toc134455387"/>
      <w:bookmarkStart w:id="92" w:name="_Toc127458292"/>
      <w:r>
        <w:rPr>
          <w:rFonts w:hint="eastAsia"/>
        </w:rPr>
        <w:t>危险废物的收集</w:t>
      </w:r>
      <w:bookmarkEnd w:id="90"/>
      <w:bookmarkEnd w:id="91"/>
      <w:bookmarkEnd w:id="92"/>
    </w:p>
    <w:p w14:paraId="674A20C4" w14:textId="77777777" w:rsidR="001F0047" w:rsidRDefault="00DE507F">
      <w:pPr>
        <w:pStyle w:val="affffffff7"/>
      </w:pPr>
      <w:bookmarkStart w:id="93" w:name="_Toc124499490"/>
      <w:r>
        <w:rPr>
          <w:rFonts w:hint="eastAsia"/>
        </w:rPr>
        <w:t>接受单位应按照转移计划中规定的危险废物种类、数量等进行收集，宜根据危险废物特点、处理和处置的要求进行分类收集。</w:t>
      </w:r>
      <w:bookmarkEnd w:id="93"/>
    </w:p>
    <w:p w14:paraId="21D7E003" w14:textId="77777777" w:rsidR="001F0047" w:rsidRDefault="00DE507F">
      <w:pPr>
        <w:pStyle w:val="affffffff7"/>
      </w:pPr>
      <w:bookmarkStart w:id="94" w:name="_Toc124499491"/>
      <w:r>
        <w:rPr>
          <w:rFonts w:hint="eastAsia"/>
        </w:rPr>
        <w:t>接受单位应按</w:t>
      </w:r>
      <w:r>
        <w:rPr>
          <w:rFonts w:hint="eastAsia"/>
        </w:rPr>
        <w:t>HJ</w:t>
      </w:r>
      <w:r>
        <w:t xml:space="preserve"> </w:t>
      </w:r>
      <w:r>
        <w:rPr>
          <w:rFonts w:hint="eastAsia"/>
        </w:rPr>
        <w:t>2025</w:t>
      </w:r>
      <w:r>
        <w:rPr>
          <w:rFonts w:hint="eastAsia"/>
        </w:rPr>
        <w:t>的相关要求，制定详细的危险废物收集操作规程。</w:t>
      </w:r>
      <w:bookmarkEnd w:id="94"/>
    </w:p>
    <w:p w14:paraId="71B9A0A3" w14:textId="77777777" w:rsidR="001F0047" w:rsidRDefault="00DE507F">
      <w:pPr>
        <w:pStyle w:val="affffffff7"/>
      </w:pPr>
      <w:bookmarkStart w:id="95" w:name="_Toc124499492"/>
      <w:r>
        <w:rPr>
          <w:rFonts w:hint="eastAsia"/>
        </w:rPr>
        <w:t>收集时的包装形式应符合</w:t>
      </w:r>
      <w:r>
        <w:rPr>
          <w:rFonts w:hint="eastAsia"/>
        </w:rPr>
        <w:t>HJ</w:t>
      </w:r>
      <w:r>
        <w:t xml:space="preserve"> </w:t>
      </w:r>
      <w:r>
        <w:rPr>
          <w:rFonts w:hint="eastAsia"/>
        </w:rPr>
        <w:t>2025</w:t>
      </w:r>
      <w:r>
        <w:rPr>
          <w:rFonts w:hint="eastAsia"/>
        </w:rPr>
        <w:t>和</w:t>
      </w:r>
      <w:r>
        <w:rPr>
          <w:rFonts w:hint="eastAsia"/>
        </w:rPr>
        <w:t>GB</w:t>
      </w:r>
      <w:r>
        <w:t xml:space="preserve"> </w:t>
      </w:r>
      <w:r>
        <w:rPr>
          <w:rFonts w:hint="eastAsia"/>
        </w:rPr>
        <w:t>12463</w:t>
      </w:r>
      <w:r>
        <w:rPr>
          <w:rFonts w:hint="eastAsia"/>
        </w:rPr>
        <w:t>的相关要求。</w:t>
      </w:r>
      <w:bookmarkEnd w:id="95"/>
    </w:p>
    <w:p w14:paraId="79548D57" w14:textId="77777777" w:rsidR="001F0047" w:rsidRDefault="00DE507F">
      <w:pPr>
        <w:pStyle w:val="affffffff7"/>
      </w:pPr>
      <w:bookmarkStart w:id="96" w:name="_Toc124499495"/>
      <w:r>
        <w:rPr>
          <w:rFonts w:hint="eastAsia"/>
        </w:rPr>
        <w:t>收集过程应符合</w:t>
      </w:r>
      <w:r>
        <w:rPr>
          <w:rFonts w:hint="eastAsia"/>
        </w:rPr>
        <w:t>HJ</w:t>
      </w:r>
      <w:r>
        <w:t xml:space="preserve"> </w:t>
      </w:r>
      <w:r>
        <w:rPr>
          <w:rFonts w:hint="eastAsia"/>
        </w:rPr>
        <w:t>2025</w:t>
      </w:r>
      <w:r>
        <w:rPr>
          <w:rFonts w:hint="eastAsia"/>
        </w:rPr>
        <w:t>的相关要求，配备必要的个人防护装备，采取相应的安全防护和污染防治措施。</w:t>
      </w:r>
      <w:bookmarkEnd w:id="96"/>
    </w:p>
    <w:p w14:paraId="3BBF33D3" w14:textId="77777777" w:rsidR="001F0047" w:rsidRDefault="00DE507F">
      <w:pPr>
        <w:pStyle w:val="affc"/>
        <w:spacing w:before="240" w:after="240"/>
      </w:pPr>
      <w:bookmarkStart w:id="97" w:name="_Toc124499496"/>
      <w:bookmarkStart w:id="98" w:name="_Toc134455388"/>
      <w:bookmarkStart w:id="99" w:name="_Toc127458293"/>
      <w:r>
        <w:rPr>
          <w:rFonts w:hint="eastAsia"/>
        </w:rPr>
        <w:t>危险废物的运输</w:t>
      </w:r>
      <w:bookmarkEnd w:id="97"/>
      <w:bookmarkEnd w:id="98"/>
      <w:bookmarkEnd w:id="99"/>
    </w:p>
    <w:p w14:paraId="3133EAD0" w14:textId="77777777" w:rsidR="001F0047" w:rsidRDefault="00DE507F">
      <w:pPr>
        <w:pStyle w:val="affffffff7"/>
      </w:pPr>
      <w:bookmarkStart w:id="100" w:name="_Toc124499497"/>
      <w:r>
        <w:rPr>
          <w:rFonts w:hint="eastAsia"/>
        </w:rPr>
        <w:t>危险废物的运输宜由接受单位负责组织实施。</w:t>
      </w:r>
      <w:bookmarkEnd w:id="100"/>
    </w:p>
    <w:p w14:paraId="2FC3FA24" w14:textId="77777777" w:rsidR="001F0047" w:rsidRDefault="00DE507F">
      <w:pPr>
        <w:pStyle w:val="affffffff7"/>
      </w:pPr>
      <w:bookmarkStart w:id="101" w:name="_Toc124499498"/>
      <w:r>
        <w:rPr>
          <w:rFonts w:hint="eastAsia"/>
        </w:rPr>
        <w:t>危险废物的运输应执行</w:t>
      </w:r>
      <w:r>
        <w:rPr>
          <w:rFonts w:hint="eastAsia"/>
        </w:rPr>
        <w:t>HJ</w:t>
      </w:r>
      <w:r>
        <w:t xml:space="preserve"> </w:t>
      </w:r>
      <w:r>
        <w:rPr>
          <w:rFonts w:hint="eastAsia"/>
        </w:rPr>
        <w:t>2025</w:t>
      </w:r>
      <w:r>
        <w:rPr>
          <w:rFonts w:hint="eastAsia"/>
        </w:rPr>
        <w:t>的相关规定。</w:t>
      </w:r>
      <w:bookmarkEnd w:id="101"/>
    </w:p>
    <w:p w14:paraId="0C6002FC" w14:textId="77777777" w:rsidR="001F0047" w:rsidRDefault="00DE507F">
      <w:pPr>
        <w:pStyle w:val="affffffff7"/>
      </w:pPr>
      <w:r>
        <w:rPr>
          <w:rFonts w:hint="eastAsia"/>
        </w:rPr>
        <w:t>危险废物的运输工具应配置</w:t>
      </w:r>
      <w:r>
        <w:rPr>
          <w:rFonts w:hint="eastAsia"/>
        </w:rPr>
        <w:t>G</w:t>
      </w:r>
      <w:r>
        <w:t>PS</w:t>
      </w:r>
      <w:r>
        <w:rPr>
          <w:rFonts w:hint="eastAsia"/>
        </w:rPr>
        <w:t>定位系统。</w:t>
      </w:r>
    </w:p>
    <w:p w14:paraId="5A5F3119" w14:textId="77777777" w:rsidR="001F0047" w:rsidRDefault="00DE507F">
      <w:pPr>
        <w:pStyle w:val="affffffff7"/>
      </w:pPr>
      <w:bookmarkStart w:id="102" w:name="_Toc124499499"/>
      <w:r>
        <w:rPr>
          <w:rFonts w:hint="eastAsia"/>
        </w:rPr>
        <w:t>废弃危险化学品的运输应执行《危险化学品安全管理条例》有关运输规定。</w:t>
      </w:r>
      <w:bookmarkEnd w:id="102"/>
    </w:p>
    <w:p w14:paraId="10EB64BA" w14:textId="77777777" w:rsidR="001F0047" w:rsidRDefault="00DE507F">
      <w:pPr>
        <w:pStyle w:val="affffffff7"/>
      </w:pPr>
      <w:bookmarkStart w:id="103" w:name="_Toc124499501"/>
      <w:r>
        <w:rPr>
          <w:rFonts w:hint="eastAsia"/>
        </w:rPr>
        <w:t>危险废物运输时的中转、装卸过程应按</w:t>
      </w:r>
      <w:r>
        <w:rPr>
          <w:rFonts w:hint="eastAsia"/>
        </w:rPr>
        <w:t>HJ</w:t>
      </w:r>
      <w:r>
        <w:t xml:space="preserve"> </w:t>
      </w:r>
      <w:r>
        <w:rPr>
          <w:rFonts w:hint="eastAsia"/>
        </w:rPr>
        <w:t>2025</w:t>
      </w:r>
      <w:r>
        <w:rPr>
          <w:rFonts w:hint="eastAsia"/>
        </w:rPr>
        <w:t>的相关规定，配备适当的个人防护装备和消防设备设施，设置明显的指示标志。</w:t>
      </w:r>
      <w:bookmarkEnd w:id="103"/>
    </w:p>
    <w:p w14:paraId="3183E27A" w14:textId="77777777" w:rsidR="001F0047" w:rsidRDefault="00DE507F">
      <w:pPr>
        <w:pStyle w:val="affc"/>
        <w:spacing w:before="240" w:after="240"/>
      </w:pPr>
      <w:bookmarkStart w:id="104" w:name="_Toc134455389"/>
      <w:bookmarkStart w:id="105" w:name="_Toc124499502"/>
      <w:bookmarkStart w:id="106" w:name="_Toc127458294"/>
      <w:r>
        <w:rPr>
          <w:rFonts w:hint="eastAsia"/>
        </w:rPr>
        <w:t>危险废物的贮存</w:t>
      </w:r>
      <w:bookmarkEnd w:id="104"/>
      <w:bookmarkEnd w:id="105"/>
      <w:bookmarkEnd w:id="106"/>
    </w:p>
    <w:p w14:paraId="2B9430EC" w14:textId="77777777" w:rsidR="001F0047" w:rsidRPr="00A01C36" w:rsidRDefault="00DE507F">
      <w:pPr>
        <w:pStyle w:val="affffffff7"/>
      </w:pPr>
      <w:bookmarkStart w:id="107" w:name="_Toc124499503"/>
      <w:proofErr w:type="gramStart"/>
      <w:r w:rsidRPr="00A01C36">
        <w:rPr>
          <w:rFonts w:hint="eastAsia"/>
        </w:rPr>
        <w:t>产废单位</w:t>
      </w:r>
      <w:proofErr w:type="gramEnd"/>
      <w:r w:rsidRPr="00A01C36">
        <w:rPr>
          <w:rFonts w:hint="eastAsia"/>
        </w:rPr>
        <w:t>和接受单位应设置有专门用于危险废物存放的贮存设施（贮存</w:t>
      </w:r>
      <w:r w:rsidRPr="00A01C36">
        <w:rPr>
          <w:rFonts w:hint="eastAsia"/>
          <w:lang w:eastAsia="zh-Hans"/>
        </w:rPr>
        <w:t>库</w:t>
      </w:r>
      <w:r w:rsidRPr="00A01C36">
        <w:rPr>
          <w:rFonts w:hint="eastAsia"/>
        </w:rPr>
        <w:t>）。</w:t>
      </w:r>
      <w:bookmarkEnd w:id="107"/>
    </w:p>
    <w:p w14:paraId="6F2595F6" w14:textId="77777777" w:rsidR="001F0047" w:rsidRPr="00A01C36" w:rsidRDefault="00DE507F">
      <w:pPr>
        <w:pStyle w:val="affffffff7"/>
      </w:pPr>
      <w:bookmarkStart w:id="108" w:name="_Toc124499504"/>
      <w:r w:rsidRPr="00A01C36">
        <w:rPr>
          <w:rFonts w:hint="eastAsia"/>
        </w:rPr>
        <w:lastRenderedPageBreak/>
        <w:t>危险废物贮存设施（贮存</w:t>
      </w:r>
      <w:r w:rsidRPr="00A01C36">
        <w:rPr>
          <w:rFonts w:hint="eastAsia"/>
          <w:lang w:eastAsia="zh-Hans"/>
        </w:rPr>
        <w:t>库</w:t>
      </w:r>
      <w:r w:rsidRPr="00A01C36">
        <w:rPr>
          <w:rFonts w:hint="eastAsia"/>
        </w:rPr>
        <w:t>）应严格落实</w:t>
      </w:r>
      <w:r w:rsidRPr="00A01C36">
        <w:rPr>
          <w:rFonts w:hint="eastAsia"/>
        </w:rPr>
        <w:t>GB</w:t>
      </w:r>
      <w:r w:rsidRPr="00A01C36">
        <w:t xml:space="preserve"> </w:t>
      </w:r>
      <w:r w:rsidRPr="00A01C36">
        <w:rPr>
          <w:rFonts w:hint="eastAsia"/>
        </w:rPr>
        <w:t>18597</w:t>
      </w:r>
      <w:r w:rsidRPr="00A01C36">
        <w:t>-2023</w:t>
      </w:r>
      <w:r w:rsidRPr="00A01C36">
        <w:rPr>
          <w:rFonts w:hint="eastAsia"/>
        </w:rPr>
        <w:t>的相关污染防治要求，地面应做好硬化及防扬散、防流失、防渗漏措施。</w:t>
      </w:r>
      <w:bookmarkEnd w:id="108"/>
    </w:p>
    <w:p w14:paraId="0FF70278" w14:textId="77777777" w:rsidR="001F0047" w:rsidRPr="00A01C36" w:rsidRDefault="00DE507F">
      <w:pPr>
        <w:pStyle w:val="affffffff7"/>
      </w:pPr>
      <w:bookmarkStart w:id="109" w:name="_Toc124499505"/>
      <w:r w:rsidRPr="00A01C36">
        <w:rPr>
          <w:rFonts w:hint="eastAsia"/>
        </w:rPr>
        <w:t>危险废物贮存设施（贮存</w:t>
      </w:r>
      <w:r w:rsidRPr="00A01C36">
        <w:rPr>
          <w:rFonts w:hint="eastAsia"/>
          <w:lang w:eastAsia="zh-Hans"/>
        </w:rPr>
        <w:t>库</w:t>
      </w:r>
      <w:r w:rsidRPr="00A01C36">
        <w:rPr>
          <w:rFonts w:hint="eastAsia"/>
        </w:rPr>
        <w:t>）应落实</w:t>
      </w:r>
      <w:r w:rsidRPr="00A01C36">
        <w:rPr>
          <w:rFonts w:hint="eastAsia"/>
        </w:rPr>
        <w:t>GB 18597</w:t>
      </w:r>
      <w:r w:rsidRPr="00A01C36">
        <w:rPr>
          <w:rFonts w:hint="eastAsia"/>
        </w:rPr>
        <w:t>的相关环境监测要求，做好污染物排放监测。</w:t>
      </w:r>
    </w:p>
    <w:p w14:paraId="12267210" w14:textId="77777777" w:rsidR="001F0047" w:rsidRPr="00A01C36" w:rsidRDefault="00DE507F">
      <w:pPr>
        <w:pStyle w:val="affffffff7"/>
      </w:pPr>
      <w:r w:rsidRPr="00A01C36">
        <w:rPr>
          <w:rFonts w:hint="eastAsia"/>
        </w:rPr>
        <w:t>危险废物贮存设施（贮存</w:t>
      </w:r>
      <w:r w:rsidRPr="00A01C36">
        <w:rPr>
          <w:rFonts w:hint="eastAsia"/>
          <w:lang w:eastAsia="zh-Hans"/>
        </w:rPr>
        <w:t>库</w:t>
      </w:r>
      <w:r w:rsidRPr="00A01C36">
        <w:rPr>
          <w:rFonts w:hint="eastAsia"/>
        </w:rPr>
        <w:t>）应满足</w:t>
      </w:r>
      <w:r w:rsidRPr="00A01C36">
        <w:rPr>
          <w:rFonts w:hint="eastAsia"/>
        </w:rPr>
        <w:t>HJ 2025</w:t>
      </w:r>
      <w:r w:rsidRPr="00A01C36">
        <w:rPr>
          <w:rFonts w:hint="eastAsia"/>
        </w:rPr>
        <w:t>的相关规定，配备通讯设备、照明设施和消防设施。</w:t>
      </w:r>
      <w:bookmarkEnd w:id="109"/>
    </w:p>
    <w:p w14:paraId="67F299B1" w14:textId="77777777" w:rsidR="001F0047" w:rsidRPr="00A01C36" w:rsidRDefault="00DE507F">
      <w:pPr>
        <w:pStyle w:val="affffffff7"/>
      </w:pPr>
      <w:bookmarkStart w:id="110" w:name="_Toc124499506"/>
      <w:r w:rsidRPr="00A01C36">
        <w:rPr>
          <w:rFonts w:hint="eastAsia"/>
        </w:rPr>
        <w:t>应根据危险废物特性和</w:t>
      </w:r>
      <w:r w:rsidRPr="00A01C36">
        <w:rPr>
          <w:rFonts w:hint="eastAsia"/>
        </w:rPr>
        <w:t>GB</w:t>
      </w:r>
      <w:r w:rsidRPr="00A01C36">
        <w:t xml:space="preserve"> </w:t>
      </w:r>
      <w:r w:rsidRPr="00A01C36">
        <w:rPr>
          <w:rFonts w:hint="eastAsia"/>
        </w:rPr>
        <w:t>18597</w:t>
      </w:r>
      <w:r w:rsidRPr="00A01C36">
        <w:rPr>
          <w:rFonts w:hint="eastAsia"/>
        </w:rPr>
        <w:t>的相关规定选择合适的贮存容器。</w:t>
      </w:r>
      <w:bookmarkEnd w:id="110"/>
    </w:p>
    <w:p w14:paraId="60FEF8E2" w14:textId="77777777" w:rsidR="001F0047" w:rsidRPr="00A01C36" w:rsidRDefault="00DE507F">
      <w:pPr>
        <w:pStyle w:val="affffffff7"/>
      </w:pPr>
      <w:bookmarkStart w:id="111" w:name="_Toc124499507"/>
      <w:r w:rsidRPr="00A01C36">
        <w:rPr>
          <w:rFonts w:hint="eastAsia"/>
        </w:rPr>
        <w:t>危险废物的贮存应满足</w:t>
      </w:r>
      <w:r w:rsidRPr="00A01C36">
        <w:rPr>
          <w:rFonts w:hint="eastAsia"/>
        </w:rPr>
        <w:t>HJ 2025</w:t>
      </w:r>
      <w:r w:rsidRPr="00A01C36">
        <w:rPr>
          <w:rFonts w:hint="eastAsia"/>
        </w:rPr>
        <w:t>的相关规定，按种类和特性进行分类贮存，包括固态、液态、置于容器内的气态废物分开存放；性质不相容的废物分开存放；每个贮存区域之间</w:t>
      </w:r>
      <w:proofErr w:type="gramStart"/>
      <w:r w:rsidRPr="00A01C36">
        <w:rPr>
          <w:rFonts w:hint="eastAsia"/>
        </w:rPr>
        <w:t>宜设置挡</w:t>
      </w:r>
      <w:proofErr w:type="gramEnd"/>
      <w:r w:rsidRPr="00A01C36">
        <w:rPr>
          <w:rFonts w:hint="eastAsia"/>
        </w:rPr>
        <w:t>墙间隔，并应设置防雨、防火</w:t>
      </w:r>
      <w:r w:rsidRPr="00A01C36">
        <w:rPr>
          <w:rFonts w:hint="eastAsia"/>
        </w:rPr>
        <w:t>、防雷装置。</w:t>
      </w:r>
      <w:bookmarkEnd w:id="111"/>
    </w:p>
    <w:p w14:paraId="309EF149" w14:textId="77777777" w:rsidR="001F0047" w:rsidRPr="00A01C36" w:rsidRDefault="00DE507F">
      <w:pPr>
        <w:pStyle w:val="affffffff7"/>
      </w:pPr>
      <w:bookmarkStart w:id="112" w:name="_Toc124499508"/>
      <w:r w:rsidRPr="00A01C36">
        <w:rPr>
          <w:rFonts w:hint="eastAsia"/>
        </w:rPr>
        <w:t>贮存设施（贮存间）应加锁管理，防止无关人员接触、进出。</w:t>
      </w:r>
      <w:bookmarkEnd w:id="112"/>
    </w:p>
    <w:p w14:paraId="5C9B48AC" w14:textId="77777777" w:rsidR="001F0047" w:rsidRPr="00A01C36" w:rsidRDefault="00DE507F">
      <w:pPr>
        <w:pStyle w:val="affffffff7"/>
      </w:pPr>
      <w:bookmarkStart w:id="113" w:name="_Toc124499509"/>
      <w:r w:rsidRPr="00A01C36">
        <w:rPr>
          <w:rFonts w:hint="eastAsia"/>
        </w:rPr>
        <w:t>危险废物的贮存容器、贮存设施（贮存</w:t>
      </w:r>
      <w:r w:rsidRPr="00A01C36">
        <w:rPr>
          <w:rFonts w:hint="eastAsia"/>
          <w:lang w:eastAsia="zh-Hans"/>
        </w:rPr>
        <w:t>库</w:t>
      </w:r>
      <w:r w:rsidRPr="00A01C36">
        <w:rPr>
          <w:rFonts w:hint="eastAsia"/>
        </w:rPr>
        <w:t>）等需按照</w:t>
      </w:r>
      <w:r w:rsidRPr="00A01C36">
        <w:t>HJ 1276</w:t>
      </w:r>
      <w:r w:rsidRPr="00A01C36">
        <w:rPr>
          <w:rFonts w:hint="eastAsia"/>
        </w:rPr>
        <w:t>、</w:t>
      </w:r>
      <w:r w:rsidRPr="00A01C36">
        <w:rPr>
          <w:rFonts w:hint="eastAsia"/>
        </w:rPr>
        <w:t>GB</w:t>
      </w:r>
      <w:r w:rsidRPr="00A01C36">
        <w:t xml:space="preserve"> </w:t>
      </w:r>
      <w:r w:rsidRPr="00A01C36">
        <w:rPr>
          <w:rFonts w:hint="eastAsia"/>
        </w:rPr>
        <w:t>18597</w:t>
      </w:r>
      <w:r w:rsidRPr="00A01C36">
        <w:rPr>
          <w:rFonts w:hint="eastAsia"/>
        </w:rPr>
        <w:t>相关规定要求设置识别标签、警示标志。</w:t>
      </w:r>
      <w:bookmarkEnd w:id="113"/>
    </w:p>
    <w:p w14:paraId="4C3FCF71" w14:textId="77777777" w:rsidR="001F0047" w:rsidRPr="00A01C36" w:rsidRDefault="00DE507F">
      <w:pPr>
        <w:pStyle w:val="affffffff7"/>
      </w:pPr>
      <w:bookmarkStart w:id="114" w:name="_Toc124499510"/>
      <w:r w:rsidRPr="00A01C36">
        <w:rPr>
          <w:rFonts w:hint="eastAsia"/>
        </w:rPr>
        <w:t>危险废物的贮存时间不得超过一年。如确需延长期限的，必须报所在地县级以上生态环境行政主管部门。</w:t>
      </w:r>
      <w:bookmarkEnd w:id="114"/>
    </w:p>
    <w:p w14:paraId="4705FD8A" w14:textId="77777777" w:rsidR="001F0047" w:rsidRPr="00A01C36" w:rsidRDefault="00DE507F">
      <w:pPr>
        <w:pStyle w:val="affffffff7"/>
      </w:pPr>
      <w:bookmarkStart w:id="115" w:name="_Toc124499511"/>
      <w:proofErr w:type="gramStart"/>
      <w:r w:rsidRPr="00A01C36">
        <w:rPr>
          <w:rFonts w:hint="eastAsia"/>
        </w:rPr>
        <w:t>产废单位</w:t>
      </w:r>
      <w:proofErr w:type="gramEnd"/>
      <w:r w:rsidRPr="00A01C36">
        <w:rPr>
          <w:rFonts w:hint="eastAsia"/>
        </w:rPr>
        <w:t>和接受单位应在危险废物收集转运系统服务平台做好贮存设施的危险废物出入库的台账记录。</w:t>
      </w:r>
      <w:bookmarkEnd w:id="115"/>
    </w:p>
    <w:p w14:paraId="4BDC68A8" w14:textId="77777777" w:rsidR="001F0047" w:rsidRDefault="00DE507F">
      <w:pPr>
        <w:pStyle w:val="affc"/>
        <w:spacing w:before="240" w:after="240"/>
      </w:pPr>
      <w:bookmarkStart w:id="116" w:name="_Toc127458295"/>
      <w:bookmarkStart w:id="117" w:name="_Toc134455390"/>
      <w:bookmarkStart w:id="118" w:name="_Toc124499512"/>
      <w:bookmarkStart w:id="119" w:name="_Hlk127371335"/>
      <w:r>
        <w:rPr>
          <w:rFonts w:hint="eastAsia"/>
        </w:rPr>
        <w:t>危险废物规范化管理</w:t>
      </w:r>
      <w:bookmarkEnd w:id="116"/>
      <w:bookmarkEnd w:id="117"/>
    </w:p>
    <w:p w14:paraId="61A7C07B" w14:textId="77777777" w:rsidR="001F0047" w:rsidRDefault="00DE507F">
      <w:pPr>
        <w:pStyle w:val="affffffff7"/>
      </w:pPr>
      <w:proofErr w:type="gramStart"/>
      <w:r>
        <w:rPr>
          <w:rFonts w:hint="eastAsia"/>
        </w:rPr>
        <w:t>产废单位</w:t>
      </w:r>
      <w:proofErr w:type="gramEnd"/>
      <w:r>
        <w:rPr>
          <w:rFonts w:hint="eastAsia"/>
        </w:rPr>
        <w:t>和接受单位应制</w:t>
      </w:r>
      <w:proofErr w:type="gramStart"/>
      <w:r>
        <w:rPr>
          <w:rFonts w:hint="eastAsia"/>
        </w:rPr>
        <w:t>定危险</w:t>
      </w:r>
      <w:proofErr w:type="gramEnd"/>
      <w:r>
        <w:rPr>
          <w:rFonts w:hint="eastAsia"/>
        </w:rPr>
        <w:t>废物污染环境防治责任制度、危险废物岗位人员责任制度及其他相关环境管理制度</w:t>
      </w:r>
      <w:r>
        <w:t>。</w:t>
      </w:r>
    </w:p>
    <w:p w14:paraId="7B902B83" w14:textId="77777777" w:rsidR="001F0047" w:rsidRDefault="00DE507F">
      <w:pPr>
        <w:pStyle w:val="affffffff7"/>
      </w:pPr>
      <w:r>
        <w:rPr>
          <w:rFonts w:hint="eastAsia"/>
        </w:rPr>
        <w:t>接受单位应制定突发环境事件应急预案，并向所在地县级以上生态环境行政主管部门备案。</w:t>
      </w:r>
    </w:p>
    <w:p w14:paraId="64E231F4" w14:textId="77777777" w:rsidR="001F0047" w:rsidRDefault="00DE507F">
      <w:pPr>
        <w:pStyle w:val="affffffff7"/>
      </w:pPr>
      <w:r>
        <w:rPr>
          <w:rFonts w:hint="eastAsia"/>
        </w:rPr>
        <w:t>接受单位应定期开展内部人员培训，提高危险废物管理水平和防范环境风险的能力。</w:t>
      </w:r>
    </w:p>
    <w:p w14:paraId="54A35719" w14:textId="77777777" w:rsidR="001F0047" w:rsidRDefault="00DE507F">
      <w:pPr>
        <w:pStyle w:val="affc"/>
        <w:spacing w:before="240" w:after="240"/>
      </w:pPr>
      <w:bookmarkStart w:id="120" w:name="_Toc127458296"/>
      <w:bookmarkStart w:id="121" w:name="_Toc134455391"/>
      <w:r>
        <w:rPr>
          <w:rFonts w:hint="eastAsia"/>
        </w:rPr>
        <w:t>监督与实施</w:t>
      </w:r>
      <w:bookmarkEnd w:id="118"/>
      <w:bookmarkEnd w:id="119"/>
      <w:bookmarkEnd w:id="120"/>
      <w:bookmarkEnd w:id="121"/>
    </w:p>
    <w:p w14:paraId="195144C8" w14:textId="412AA795" w:rsidR="001F0047" w:rsidRDefault="00DE507F">
      <w:pPr>
        <w:pStyle w:val="affffffff7"/>
      </w:pPr>
      <w:bookmarkStart w:id="122" w:name="_Toc124499513"/>
      <w:r>
        <w:rPr>
          <w:rFonts w:hint="eastAsia"/>
        </w:rPr>
        <w:t>地方生态环境行政主管部门可根据本</w:t>
      </w:r>
      <w:r w:rsidR="00A46683">
        <w:rPr>
          <w:rFonts w:hint="eastAsia"/>
        </w:rPr>
        <w:t>文件</w:t>
      </w:r>
      <w:r>
        <w:rPr>
          <w:rFonts w:hint="eastAsia"/>
        </w:rPr>
        <w:t>所提出的要求对管辖区域内的中小</w:t>
      </w:r>
      <w:proofErr w:type="gramStart"/>
      <w:r>
        <w:rPr>
          <w:rFonts w:hint="eastAsia"/>
        </w:rPr>
        <w:t>微企业</w:t>
      </w:r>
      <w:proofErr w:type="gramEnd"/>
      <w:r>
        <w:rPr>
          <w:rFonts w:hint="eastAsia"/>
        </w:rPr>
        <w:t>危险废物的收集、运输、贮存行为进行监管。</w:t>
      </w:r>
      <w:bookmarkEnd w:id="122"/>
    </w:p>
    <w:p w14:paraId="5DC8794E" w14:textId="43DDF7D6" w:rsidR="001F0047" w:rsidRDefault="00DE507F">
      <w:pPr>
        <w:pStyle w:val="affffffff7"/>
      </w:pPr>
      <w:bookmarkStart w:id="123" w:name="_Toc124499514"/>
      <w:r>
        <w:rPr>
          <w:rFonts w:hint="eastAsia"/>
        </w:rPr>
        <w:t>地方生态环境行政主管部门可根据本</w:t>
      </w:r>
      <w:r w:rsidR="00A46683">
        <w:rPr>
          <w:rFonts w:hint="eastAsia"/>
        </w:rPr>
        <w:t>文件</w:t>
      </w:r>
      <w:r>
        <w:rPr>
          <w:rFonts w:hint="eastAsia"/>
        </w:rPr>
        <w:t>及其它有关管理要求建立地方中小</w:t>
      </w:r>
      <w:proofErr w:type="gramStart"/>
      <w:r>
        <w:rPr>
          <w:rFonts w:hint="eastAsia"/>
        </w:rPr>
        <w:t>微企业</w:t>
      </w:r>
      <w:proofErr w:type="gramEnd"/>
      <w:r>
        <w:rPr>
          <w:rFonts w:hint="eastAsia"/>
        </w:rPr>
        <w:t>危险废物收集、运输、贮存管理制度和管理档案。</w:t>
      </w:r>
      <w:bookmarkEnd w:id="123"/>
    </w:p>
    <w:p w14:paraId="6EE29E91" w14:textId="77777777" w:rsidR="001F0047" w:rsidRDefault="001F0047">
      <w:pPr>
        <w:pStyle w:val="affffe"/>
        <w:ind w:firstLine="420"/>
        <w:sectPr w:rsidR="001F0047">
          <w:pgSz w:w="11906" w:h="16838"/>
          <w:pgMar w:top="1928" w:right="1134" w:bottom="1134" w:left="1134" w:header="1418" w:footer="1134" w:gutter="284"/>
          <w:pgNumType w:start="1"/>
          <w:cols w:space="425"/>
          <w:formProt w:val="0"/>
          <w:docGrid w:linePitch="312"/>
        </w:sectPr>
      </w:pPr>
    </w:p>
    <w:p w14:paraId="06EA1CD6" w14:textId="77777777" w:rsidR="001F0047" w:rsidRDefault="001F0047">
      <w:pPr>
        <w:pStyle w:val="af8"/>
        <w:rPr>
          <w:vanish w:val="0"/>
        </w:rPr>
      </w:pPr>
      <w:bookmarkStart w:id="124" w:name="BookMark5"/>
      <w:bookmarkEnd w:id="27"/>
    </w:p>
    <w:p w14:paraId="5E60F078" w14:textId="77777777" w:rsidR="001F0047" w:rsidRDefault="001F0047">
      <w:pPr>
        <w:pStyle w:val="afe"/>
        <w:rPr>
          <w:vanish w:val="0"/>
        </w:rPr>
      </w:pPr>
    </w:p>
    <w:p w14:paraId="47F6044F" w14:textId="77777777" w:rsidR="001F0047" w:rsidRDefault="00DE507F">
      <w:pPr>
        <w:pStyle w:val="aff3"/>
        <w:spacing w:after="120"/>
      </w:pPr>
      <w:r>
        <w:br/>
      </w:r>
      <w:bookmarkStart w:id="125" w:name="_Toc134455392"/>
      <w:bookmarkStart w:id="126" w:name="_Toc127458297"/>
      <w:r>
        <w:rPr>
          <w:rFonts w:hint="eastAsia"/>
        </w:rPr>
        <w:t>（资料性）</w:t>
      </w:r>
      <w:r>
        <w:br/>
      </w:r>
      <w:r>
        <w:rPr>
          <w:rFonts w:hint="eastAsia"/>
        </w:rPr>
        <w:t>危险废物标签样式</w:t>
      </w:r>
      <w:bookmarkEnd w:id="125"/>
      <w:bookmarkEnd w:id="126"/>
    </w:p>
    <w:bookmarkEnd w:id="42"/>
    <w:p w14:paraId="441026F0" w14:textId="77777777" w:rsidR="001F0047" w:rsidRDefault="00DE507F" w:rsidP="00A46683">
      <w:pPr>
        <w:pStyle w:val="affffe"/>
        <w:spacing w:afterLines="100" w:after="240"/>
        <w:ind w:firstLine="420"/>
      </w:pPr>
      <w:r>
        <w:rPr>
          <w:rFonts w:hint="eastAsia"/>
        </w:rPr>
        <w:t>危险废物标</w:t>
      </w:r>
      <w:r>
        <w:rPr>
          <w:rFonts w:hint="eastAsia"/>
        </w:rPr>
        <w:t>签样式如图</w:t>
      </w:r>
      <w:r>
        <w:rPr>
          <w:rFonts w:hint="eastAsia"/>
        </w:rPr>
        <w:t>A.1</w:t>
      </w:r>
      <w:r>
        <w:rPr>
          <w:rFonts w:hint="eastAsia"/>
        </w:rPr>
        <w:t>。</w:t>
      </w:r>
    </w:p>
    <w:p w14:paraId="3AB28FAB" w14:textId="5F26998B" w:rsidR="001F0047" w:rsidRDefault="00431C3B">
      <w:pPr>
        <w:pStyle w:val="affffe"/>
        <w:ind w:firstLine="420"/>
        <w:jc w:val="center"/>
      </w:pPr>
      <w:r w:rsidRPr="00431C3B">
        <w:rPr>
          <w:noProof/>
        </w:rPr>
        <w:drawing>
          <wp:inline distT="0" distB="0" distL="0" distR="0" wp14:anchorId="70CF552B" wp14:editId="5C1F3346">
            <wp:extent cx="3748036" cy="3748036"/>
            <wp:effectExtent l="0" t="0" r="508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68215" cy="3768215"/>
                    </a:xfrm>
                    <a:prstGeom prst="rect">
                      <a:avLst/>
                    </a:prstGeom>
                    <a:noFill/>
                    <a:ln>
                      <a:noFill/>
                    </a:ln>
                  </pic:spPr>
                </pic:pic>
              </a:graphicData>
            </a:graphic>
          </wp:inline>
        </w:drawing>
      </w:r>
    </w:p>
    <w:p w14:paraId="02F1019D" w14:textId="0FB47106" w:rsidR="00ED2D9F" w:rsidRDefault="00ED2D9F" w:rsidP="00ED2D9F">
      <w:pPr>
        <w:pStyle w:val="afff2"/>
        <w:spacing w:beforeLines="100" w:before="240"/>
        <w:rPr>
          <w:rFonts w:hint="eastAsia"/>
        </w:rPr>
      </w:pPr>
      <w:r>
        <w:rPr>
          <w:rFonts w:hint="eastAsia"/>
        </w:rPr>
        <w:t>具体要求：正方形，字体为宋体黑色字，底色为醒目的橘黄色</w:t>
      </w:r>
      <w:r>
        <w:rPr>
          <w:rFonts w:hint="eastAsia"/>
        </w:rPr>
        <w:t>。</w:t>
      </w:r>
    </w:p>
    <w:p w14:paraId="6F3E5BB9" w14:textId="3E8A3794" w:rsidR="001F0047" w:rsidRDefault="00A46683" w:rsidP="00A46683">
      <w:pPr>
        <w:pStyle w:val="af9"/>
        <w:spacing w:before="120" w:after="120"/>
        <w:rPr>
          <w:rFonts w:hint="eastAsia"/>
        </w:rPr>
      </w:pPr>
      <w:r>
        <w:rPr>
          <w:rFonts w:hint="eastAsia"/>
        </w:rPr>
        <w:t>危险废物标签样式</w:t>
      </w:r>
    </w:p>
    <w:p w14:paraId="5208489F" w14:textId="77777777" w:rsidR="00ED2D9F" w:rsidRDefault="00ED2D9F" w:rsidP="00ED2D9F">
      <w:pPr>
        <w:pStyle w:val="affffe"/>
        <w:ind w:firstLine="420"/>
        <w:rPr>
          <w:rFonts w:hint="eastAsia"/>
        </w:rPr>
      </w:pPr>
    </w:p>
    <w:p w14:paraId="22D6D647" w14:textId="77777777" w:rsidR="00ED2D9F" w:rsidRDefault="00ED2D9F" w:rsidP="00ED2D9F">
      <w:pPr>
        <w:pStyle w:val="affffe"/>
        <w:ind w:firstLine="420"/>
        <w:rPr>
          <w:rFonts w:hint="eastAsia"/>
        </w:rPr>
      </w:pPr>
      <w:bookmarkStart w:id="127" w:name="_GoBack"/>
      <w:bookmarkEnd w:id="127"/>
    </w:p>
    <w:p w14:paraId="26E72574" w14:textId="77777777" w:rsidR="00ED2D9F" w:rsidRDefault="00ED2D9F" w:rsidP="00ED2D9F">
      <w:pPr>
        <w:pStyle w:val="affffe"/>
        <w:ind w:firstLine="420"/>
        <w:rPr>
          <w:rFonts w:hint="eastAsia"/>
        </w:rPr>
      </w:pPr>
    </w:p>
    <w:p w14:paraId="0C94ADCF" w14:textId="77777777" w:rsidR="00ED2D9F" w:rsidRDefault="00ED2D9F" w:rsidP="00ED2D9F">
      <w:pPr>
        <w:pStyle w:val="affffe"/>
        <w:ind w:firstLine="420"/>
        <w:rPr>
          <w:rFonts w:hint="eastAsia"/>
        </w:rPr>
      </w:pPr>
    </w:p>
    <w:p w14:paraId="3EDC896F" w14:textId="77777777" w:rsidR="00ED2D9F" w:rsidRDefault="00ED2D9F" w:rsidP="00ED2D9F">
      <w:pPr>
        <w:pStyle w:val="affffe"/>
        <w:ind w:firstLine="420"/>
        <w:rPr>
          <w:rFonts w:hint="eastAsia"/>
        </w:rPr>
      </w:pPr>
    </w:p>
    <w:p w14:paraId="2D9139BF" w14:textId="77777777" w:rsidR="00ED2D9F" w:rsidRDefault="00ED2D9F" w:rsidP="00ED2D9F">
      <w:pPr>
        <w:pStyle w:val="affffe"/>
        <w:ind w:firstLine="420"/>
        <w:rPr>
          <w:rFonts w:hint="eastAsia"/>
        </w:rPr>
      </w:pPr>
    </w:p>
    <w:p w14:paraId="376126BC" w14:textId="77777777" w:rsidR="00ED2D9F" w:rsidRDefault="00ED2D9F" w:rsidP="00ED2D9F">
      <w:pPr>
        <w:pStyle w:val="affffe"/>
        <w:ind w:firstLine="420"/>
        <w:rPr>
          <w:rFonts w:hint="eastAsia"/>
        </w:rPr>
      </w:pPr>
    </w:p>
    <w:p w14:paraId="2517C5AD" w14:textId="77777777" w:rsidR="00ED2D9F" w:rsidRDefault="00ED2D9F" w:rsidP="00ED2D9F">
      <w:pPr>
        <w:pStyle w:val="affffe"/>
        <w:ind w:firstLine="420"/>
        <w:rPr>
          <w:rFonts w:hint="eastAsia"/>
        </w:rPr>
      </w:pPr>
    </w:p>
    <w:p w14:paraId="1C074D59" w14:textId="77777777" w:rsidR="00ED2D9F" w:rsidRDefault="00ED2D9F" w:rsidP="00ED2D9F">
      <w:pPr>
        <w:pStyle w:val="affffe"/>
        <w:ind w:firstLine="420"/>
        <w:rPr>
          <w:rFonts w:hint="eastAsia"/>
        </w:rPr>
      </w:pPr>
    </w:p>
    <w:p w14:paraId="5F2F1E74" w14:textId="77777777" w:rsidR="00ED2D9F" w:rsidRDefault="00ED2D9F" w:rsidP="00ED2D9F">
      <w:pPr>
        <w:pStyle w:val="affffe"/>
        <w:ind w:firstLine="420"/>
        <w:rPr>
          <w:rFonts w:hint="eastAsia"/>
        </w:rPr>
      </w:pPr>
    </w:p>
    <w:p w14:paraId="2DB04127" w14:textId="77777777" w:rsidR="00ED2D9F" w:rsidRDefault="00ED2D9F" w:rsidP="00ED2D9F">
      <w:pPr>
        <w:pStyle w:val="affffe"/>
        <w:ind w:firstLine="420"/>
        <w:rPr>
          <w:rFonts w:hint="eastAsia"/>
        </w:rPr>
      </w:pPr>
    </w:p>
    <w:p w14:paraId="5DC0360E" w14:textId="77777777" w:rsidR="00ED2D9F" w:rsidRDefault="00ED2D9F" w:rsidP="00ED2D9F">
      <w:pPr>
        <w:pStyle w:val="affffe"/>
        <w:ind w:firstLine="420"/>
        <w:rPr>
          <w:rFonts w:hint="eastAsia"/>
        </w:rPr>
      </w:pPr>
    </w:p>
    <w:p w14:paraId="31E69C77" w14:textId="77777777" w:rsidR="00ED2D9F" w:rsidRDefault="00ED2D9F" w:rsidP="00ED2D9F">
      <w:pPr>
        <w:pStyle w:val="affffe"/>
        <w:ind w:firstLine="420"/>
        <w:rPr>
          <w:rFonts w:hint="eastAsia"/>
        </w:rPr>
      </w:pPr>
    </w:p>
    <w:p w14:paraId="770D51DA" w14:textId="77777777" w:rsidR="00ED2D9F" w:rsidRPr="00ED2D9F" w:rsidRDefault="00ED2D9F" w:rsidP="00ED2D9F">
      <w:pPr>
        <w:pStyle w:val="affffe"/>
        <w:ind w:firstLine="420"/>
      </w:pPr>
    </w:p>
    <w:p w14:paraId="4A90952B" w14:textId="77777777" w:rsidR="001F0047" w:rsidRDefault="001F0047">
      <w:pPr>
        <w:pStyle w:val="af8"/>
        <w:rPr>
          <w:vanish w:val="0"/>
        </w:rPr>
      </w:pPr>
    </w:p>
    <w:p w14:paraId="27B77DC5" w14:textId="77777777" w:rsidR="001F0047" w:rsidRDefault="001F0047">
      <w:pPr>
        <w:pStyle w:val="afe"/>
        <w:rPr>
          <w:vanish w:val="0"/>
        </w:rPr>
      </w:pPr>
    </w:p>
    <w:p w14:paraId="4560BEAA" w14:textId="77777777" w:rsidR="001F0047" w:rsidRDefault="00DE507F">
      <w:pPr>
        <w:pStyle w:val="aff3"/>
        <w:spacing w:after="120"/>
      </w:pPr>
      <w:r>
        <w:lastRenderedPageBreak/>
        <w:br/>
      </w:r>
      <w:bookmarkStart w:id="128" w:name="_Toc127458298"/>
      <w:bookmarkStart w:id="129" w:name="_Toc134455393"/>
      <w:r>
        <w:rPr>
          <w:rFonts w:hint="eastAsia"/>
        </w:rPr>
        <w:t>（资料性）</w:t>
      </w:r>
      <w:r>
        <w:br/>
      </w:r>
      <w:r>
        <w:rPr>
          <w:rFonts w:hint="eastAsia"/>
        </w:rPr>
        <w:t>危险废物转移申请单</w:t>
      </w:r>
      <w:bookmarkEnd w:id="128"/>
      <w:bookmarkEnd w:id="129"/>
    </w:p>
    <w:p w14:paraId="1FA9D01D" w14:textId="0A2E8EE1" w:rsidR="00A46683" w:rsidRDefault="00A46683" w:rsidP="00A46683">
      <w:pPr>
        <w:pStyle w:val="affffe"/>
        <w:ind w:firstLine="420"/>
      </w:pPr>
      <w:r>
        <w:rPr>
          <w:rFonts w:hint="eastAsia"/>
        </w:rPr>
        <w:t>危险废物转移申请单见表B</w:t>
      </w:r>
      <w:r>
        <w:t>.1</w:t>
      </w:r>
      <w:r>
        <w:rPr>
          <w:rFonts w:hint="eastAsia"/>
        </w:rPr>
        <w:t>。</w:t>
      </w:r>
    </w:p>
    <w:p w14:paraId="09486586" w14:textId="409A6553" w:rsidR="00A46683" w:rsidRPr="00A46683" w:rsidRDefault="00A46683" w:rsidP="00A46683">
      <w:pPr>
        <w:pStyle w:val="aff"/>
        <w:spacing w:before="120" w:after="120"/>
      </w:pPr>
      <w:r>
        <w:rPr>
          <w:rFonts w:hint="eastAsia"/>
        </w:rPr>
        <w:t>危险废物转移申请单</w:t>
      </w:r>
    </w:p>
    <w:tbl>
      <w:tblPr>
        <w:tblW w:w="5000" w:type="pct"/>
        <w:tblInd w:w="196"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904"/>
        <w:gridCol w:w="1222"/>
        <w:gridCol w:w="1228"/>
        <w:gridCol w:w="1267"/>
        <w:gridCol w:w="582"/>
        <w:gridCol w:w="95"/>
        <w:gridCol w:w="899"/>
        <w:gridCol w:w="451"/>
        <w:gridCol w:w="544"/>
        <w:gridCol w:w="996"/>
        <w:gridCol w:w="1186"/>
      </w:tblGrid>
      <w:tr w:rsidR="001F0047" w:rsidRPr="00A46683" w14:paraId="509CE8BE" w14:textId="77777777">
        <w:tc>
          <w:tcPr>
            <w:tcW w:w="9348" w:type="dxa"/>
            <w:gridSpan w:val="11"/>
            <w:tcBorders>
              <w:top w:val="single" w:sz="8" w:space="0" w:color="auto"/>
              <w:bottom w:val="single" w:sz="8" w:space="0" w:color="auto"/>
            </w:tcBorders>
            <w:shd w:val="clear" w:color="auto" w:fill="auto"/>
            <w:vAlign w:val="center"/>
          </w:tcPr>
          <w:p w14:paraId="2B7F6044" w14:textId="77777777" w:rsidR="001F0047" w:rsidRPr="00A46683" w:rsidRDefault="00DE507F">
            <w:pPr>
              <w:pStyle w:val="affffe"/>
              <w:ind w:firstLine="360"/>
              <w:rPr>
                <w:rFonts w:hAnsi="宋体"/>
                <w:sz w:val="18"/>
                <w:szCs w:val="18"/>
              </w:rPr>
            </w:pPr>
            <w:r w:rsidRPr="00A46683">
              <w:rPr>
                <w:rFonts w:hAnsi="宋体" w:hint="eastAsia"/>
                <w:sz w:val="18"/>
                <w:szCs w:val="18"/>
              </w:rPr>
              <w:t>申请编号：</w:t>
            </w:r>
          </w:p>
        </w:tc>
      </w:tr>
      <w:tr w:rsidR="001F0047" w:rsidRPr="00A46683" w14:paraId="584C65A2" w14:textId="77777777">
        <w:trPr>
          <w:trHeight w:val="320"/>
        </w:trPr>
        <w:tc>
          <w:tcPr>
            <w:tcW w:w="9348" w:type="dxa"/>
            <w:gridSpan w:val="11"/>
            <w:tcBorders>
              <w:top w:val="single" w:sz="8" w:space="0" w:color="auto"/>
            </w:tcBorders>
            <w:shd w:val="clear" w:color="auto" w:fill="auto"/>
            <w:vAlign w:val="center"/>
          </w:tcPr>
          <w:p w14:paraId="2E99AB46" w14:textId="77777777" w:rsidR="001F0047" w:rsidRPr="00A46683" w:rsidRDefault="00DE507F">
            <w:pPr>
              <w:pStyle w:val="affffe"/>
              <w:ind w:firstLine="360"/>
              <w:rPr>
                <w:rFonts w:hAnsi="宋体"/>
                <w:sz w:val="18"/>
                <w:szCs w:val="18"/>
              </w:rPr>
            </w:pPr>
            <w:r w:rsidRPr="00A46683">
              <w:rPr>
                <w:rFonts w:hAnsi="宋体" w:hint="eastAsia"/>
                <w:sz w:val="18"/>
                <w:szCs w:val="18"/>
              </w:rPr>
              <w:t>第一部分：危险废物移出信息</w:t>
            </w:r>
          </w:p>
        </w:tc>
      </w:tr>
      <w:tr w:rsidR="001F0047" w:rsidRPr="00A46683" w14:paraId="26C2E5EF" w14:textId="77777777">
        <w:trPr>
          <w:trHeight w:val="281"/>
        </w:trPr>
        <w:tc>
          <w:tcPr>
            <w:tcW w:w="4608" w:type="dxa"/>
            <w:gridSpan w:val="4"/>
            <w:shd w:val="clear" w:color="auto" w:fill="auto"/>
            <w:vAlign w:val="center"/>
          </w:tcPr>
          <w:p w14:paraId="05E3E374" w14:textId="77777777" w:rsidR="001F0047" w:rsidRPr="00A46683" w:rsidRDefault="00DE507F">
            <w:pPr>
              <w:pStyle w:val="affffe"/>
              <w:ind w:firstLine="360"/>
              <w:rPr>
                <w:rFonts w:hAnsi="宋体"/>
                <w:sz w:val="18"/>
                <w:szCs w:val="18"/>
              </w:rPr>
            </w:pPr>
            <w:r w:rsidRPr="00A46683">
              <w:rPr>
                <w:rFonts w:hAnsi="宋体" w:hint="eastAsia"/>
                <w:sz w:val="18"/>
                <w:szCs w:val="18"/>
              </w:rPr>
              <w:t>单位名称：</w:t>
            </w:r>
          </w:p>
        </w:tc>
        <w:tc>
          <w:tcPr>
            <w:tcW w:w="4740" w:type="dxa"/>
            <w:gridSpan w:val="7"/>
            <w:shd w:val="clear" w:color="auto" w:fill="auto"/>
            <w:vAlign w:val="center"/>
          </w:tcPr>
          <w:p w14:paraId="12998653" w14:textId="77777777" w:rsidR="001F0047" w:rsidRPr="00A46683" w:rsidRDefault="00DE507F">
            <w:pPr>
              <w:pStyle w:val="affffe"/>
              <w:ind w:firstLine="360"/>
              <w:rPr>
                <w:rFonts w:hAnsi="宋体"/>
                <w:sz w:val="18"/>
                <w:szCs w:val="18"/>
              </w:rPr>
            </w:pPr>
            <w:r w:rsidRPr="00A46683">
              <w:rPr>
                <w:rFonts w:hAnsi="宋体" w:hint="eastAsia"/>
                <w:sz w:val="18"/>
                <w:szCs w:val="18"/>
              </w:rPr>
              <w:t>应急联系电话：</w:t>
            </w:r>
          </w:p>
        </w:tc>
      </w:tr>
      <w:tr w:rsidR="001F0047" w:rsidRPr="00A46683" w14:paraId="623819A7" w14:textId="77777777">
        <w:tc>
          <w:tcPr>
            <w:tcW w:w="9348" w:type="dxa"/>
            <w:gridSpan w:val="11"/>
            <w:shd w:val="clear" w:color="auto" w:fill="auto"/>
            <w:vAlign w:val="center"/>
          </w:tcPr>
          <w:p w14:paraId="1DFBDC1D" w14:textId="77777777" w:rsidR="001F0047" w:rsidRPr="00A46683" w:rsidRDefault="00DE507F">
            <w:pPr>
              <w:pStyle w:val="affffe"/>
              <w:ind w:firstLine="360"/>
              <w:rPr>
                <w:rFonts w:hAnsi="宋体"/>
                <w:sz w:val="18"/>
                <w:szCs w:val="18"/>
              </w:rPr>
            </w:pPr>
            <w:r w:rsidRPr="00A46683">
              <w:rPr>
                <w:rFonts w:hAnsi="宋体" w:hint="eastAsia"/>
                <w:sz w:val="18"/>
                <w:szCs w:val="18"/>
              </w:rPr>
              <w:t>单位地址：</w:t>
            </w:r>
          </w:p>
        </w:tc>
      </w:tr>
      <w:tr w:rsidR="001F0047" w:rsidRPr="00A46683" w14:paraId="3EC8BAD4" w14:textId="77777777">
        <w:tc>
          <w:tcPr>
            <w:tcW w:w="2120" w:type="dxa"/>
            <w:gridSpan w:val="2"/>
            <w:shd w:val="clear" w:color="auto" w:fill="auto"/>
            <w:vAlign w:val="center"/>
          </w:tcPr>
          <w:p w14:paraId="1D3D02B2" w14:textId="77777777" w:rsidR="001F0047" w:rsidRPr="00A46683" w:rsidRDefault="00DE507F">
            <w:pPr>
              <w:pStyle w:val="affffe"/>
              <w:ind w:firstLine="360"/>
              <w:rPr>
                <w:rFonts w:hAnsi="宋体"/>
                <w:sz w:val="18"/>
                <w:szCs w:val="18"/>
              </w:rPr>
            </w:pPr>
            <w:r w:rsidRPr="00A46683">
              <w:rPr>
                <w:rFonts w:hAnsi="宋体" w:hint="eastAsia"/>
                <w:sz w:val="18"/>
                <w:szCs w:val="18"/>
              </w:rPr>
              <w:t>经办人：</w:t>
            </w:r>
          </w:p>
        </w:tc>
        <w:tc>
          <w:tcPr>
            <w:tcW w:w="2488" w:type="dxa"/>
            <w:gridSpan w:val="2"/>
            <w:shd w:val="clear" w:color="auto" w:fill="auto"/>
            <w:vAlign w:val="center"/>
          </w:tcPr>
          <w:p w14:paraId="489D3723" w14:textId="77777777" w:rsidR="001F0047" w:rsidRPr="00A46683" w:rsidRDefault="00DE507F">
            <w:pPr>
              <w:pStyle w:val="affffe"/>
              <w:ind w:firstLine="360"/>
              <w:rPr>
                <w:rFonts w:hAnsi="宋体"/>
                <w:sz w:val="18"/>
                <w:szCs w:val="18"/>
              </w:rPr>
            </w:pPr>
            <w:r w:rsidRPr="00A46683">
              <w:rPr>
                <w:rFonts w:hAnsi="宋体" w:hint="eastAsia"/>
                <w:sz w:val="18"/>
                <w:szCs w:val="18"/>
              </w:rPr>
              <w:t>联系电话：</w:t>
            </w:r>
          </w:p>
        </w:tc>
        <w:tc>
          <w:tcPr>
            <w:tcW w:w="4740" w:type="dxa"/>
            <w:gridSpan w:val="7"/>
            <w:shd w:val="clear" w:color="auto" w:fill="auto"/>
            <w:vAlign w:val="center"/>
          </w:tcPr>
          <w:p w14:paraId="525916B3" w14:textId="77777777" w:rsidR="001F0047" w:rsidRPr="00A46683" w:rsidRDefault="00DE507F">
            <w:pPr>
              <w:pStyle w:val="affffe"/>
              <w:ind w:firstLine="360"/>
              <w:rPr>
                <w:rFonts w:hAnsi="宋体"/>
                <w:sz w:val="18"/>
                <w:szCs w:val="18"/>
              </w:rPr>
            </w:pPr>
            <w:r w:rsidRPr="00A46683">
              <w:rPr>
                <w:rFonts w:hAnsi="宋体" w:hint="eastAsia"/>
                <w:sz w:val="18"/>
                <w:szCs w:val="18"/>
              </w:rPr>
              <w:t>交付时间：</w:t>
            </w:r>
          </w:p>
        </w:tc>
      </w:tr>
      <w:tr w:rsidR="001F0047" w:rsidRPr="00A46683" w14:paraId="48F19217" w14:textId="77777777">
        <w:trPr>
          <w:trHeight w:val="453"/>
        </w:trPr>
        <w:tc>
          <w:tcPr>
            <w:tcW w:w="901" w:type="dxa"/>
            <w:shd w:val="clear" w:color="auto" w:fill="auto"/>
            <w:vAlign w:val="center"/>
          </w:tcPr>
          <w:p w14:paraId="35B41CC6" w14:textId="77777777" w:rsidR="001F0047" w:rsidRPr="00A46683" w:rsidRDefault="00DE507F">
            <w:pPr>
              <w:pStyle w:val="affffe"/>
              <w:ind w:firstLine="360"/>
              <w:jc w:val="center"/>
              <w:rPr>
                <w:rFonts w:hAnsi="宋体"/>
                <w:sz w:val="18"/>
                <w:szCs w:val="18"/>
              </w:rPr>
            </w:pPr>
            <w:r w:rsidRPr="00A46683">
              <w:rPr>
                <w:rFonts w:hAnsi="宋体" w:hint="eastAsia"/>
                <w:sz w:val="18"/>
                <w:szCs w:val="18"/>
              </w:rPr>
              <w:t>序号</w:t>
            </w:r>
          </w:p>
        </w:tc>
        <w:tc>
          <w:tcPr>
            <w:tcW w:w="1219" w:type="dxa"/>
            <w:shd w:val="clear" w:color="auto" w:fill="auto"/>
            <w:vAlign w:val="center"/>
          </w:tcPr>
          <w:p w14:paraId="59C0B5E3" w14:textId="77777777" w:rsidR="001F0047" w:rsidRPr="00A46683" w:rsidRDefault="00DE507F">
            <w:pPr>
              <w:pStyle w:val="affffe"/>
              <w:ind w:firstLineChars="0" w:firstLine="0"/>
              <w:jc w:val="center"/>
              <w:rPr>
                <w:rFonts w:hAnsi="宋体"/>
                <w:sz w:val="18"/>
                <w:szCs w:val="18"/>
              </w:rPr>
            </w:pPr>
            <w:r w:rsidRPr="00A46683">
              <w:rPr>
                <w:rFonts w:hAnsi="宋体" w:hint="eastAsia"/>
                <w:sz w:val="18"/>
                <w:szCs w:val="18"/>
              </w:rPr>
              <w:t>废物名称</w:t>
            </w:r>
          </w:p>
        </w:tc>
        <w:tc>
          <w:tcPr>
            <w:tcW w:w="1225" w:type="dxa"/>
            <w:shd w:val="clear" w:color="auto" w:fill="auto"/>
            <w:vAlign w:val="center"/>
          </w:tcPr>
          <w:p w14:paraId="510EBD20" w14:textId="77777777" w:rsidR="001F0047" w:rsidRPr="00A46683" w:rsidRDefault="00DE507F">
            <w:pPr>
              <w:pStyle w:val="affffe"/>
              <w:ind w:firstLineChars="94" w:firstLine="169"/>
              <w:jc w:val="center"/>
              <w:rPr>
                <w:rFonts w:hAnsi="宋体"/>
                <w:sz w:val="18"/>
                <w:szCs w:val="18"/>
              </w:rPr>
            </w:pPr>
            <w:r w:rsidRPr="00A46683">
              <w:rPr>
                <w:rFonts w:hAnsi="宋体" w:hint="eastAsia"/>
                <w:sz w:val="18"/>
                <w:szCs w:val="18"/>
              </w:rPr>
              <w:t>废物代码</w:t>
            </w:r>
          </w:p>
        </w:tc>
        <w:tc>
          <w:tcPr>
            <w:tcW w:w="1263" w:type="dxa"/>
            <w:shd w:val="clear" w:color="auto" w:fill="auto"/>
            <w:vAlign w:val="center"/>
          </w:tcPr>
          <w:p w14:paraId="3D7A5189" w14:textId="77777777" w:rsidR="001F0047" w:rsidRPr="00A46683" w:rsidRDefault="00DE507F">
            <w:pPr>
              <w:pStyle w:val="affffe"/>
              <w:ind w:firstLineChars="0" w:firstLine="0"/>
              <w:jc w:val="center"/>
              <w:rPr>
                <w:rFonts w:hAnsi="宋体"/>
                <w:sz w:val="18"/>
                <w:szCs w:val="18"/>
              </w:rPr>
            </w:pPr>
            <w:r w:rsidRPr="00A46683">
              <w:rPr>
                <w:rFonts w:hAnsi="宋体" w:hint="eastAsia"/>
                <w:sz w:val="18"/>
                <w:szCs w:val="18"/>
              </w:rPr>
              <w:t>危险特性</w:t>
            </w:r>
          </w:p>
        </w:tc>
        <w:tc>
          <w:tcPr>
            <w:tcW w:w="675" w:type="dxa"/>
            <w:gridSpan w:val="2"/>
            <w:shd w:val="clear" w:color="auto" w:fill="auto"/>
            <w:vAlign w:val="center"/>
          </w:tcPr>
          <w:p w14:paraId="1896D79A" w14:textId="77777777" w:rsidR="001F0047" w:rsidRPr="00A46683" w:rsidRDefault="00DE507F">
            <w:pPr>
              <w:pStyle w:val="affffe"/>
              <w:ind w:firstLineChars="0" w:firstLine="0"/>
              <w:jc w:val="center"/>
              <w:rPr>
                <w:rFonts w:hAnsi="宋体"/>
                <w:sz w:val="18"/>
                <w:szCs w:val="18"/>
              </w:rPr>
            </w:pPr>
            <w:r w:rsidRPr="00A46683">
              <w:rPr>
                <w:rFonts w:hAnsi="宋体" w:hint="eastAsia"/>
                <w:sz w:val="18"/>
                <w:szCs w:val="18"/>
              </w:rPr>
              <w:t>形态</w:t>
            </w:r>
          </w:p>
        </w:tc>
        <w:tc>
          <w:tcPr>
            <w:tcW w:w="897" w:type="dxa"/>
            <w:shd w:val="clear" w:color="auto" w:fill="auto"/>
            <w:vAlign w:val="center"/>
          </w:tcPr>
          <w:p w14:paraId="6DD9F8D2" w14:textId="77777777" w:rsidR="001F0047" w:rsidRPr="00A46683" w:rsidRDefault="00DE507F">
            <w:pPr>
              <w:pStyle w:val="affffe"/>
              <w:ind w:firstLineChars="0" w:firstLine="0"/>
              <w:jc w:val="center"/>
              <w:rPr>
                <w:rFonts w:hAnsi="宋体"/>
                <w:sz w:val="18"/>
                <w:szCs w:val="18"/>
              </w:rPr>
            </w:pPr>
            <w:r w:rsidRPr="00A46683">
              <w:rPr>
                <w:rFonts w:hAnsi="宋体" w:hint="eastAsia"/>
                <w:sz w:val="18"/>
                <w:szCs w:val="18"/>
              </w:rPr>
              <w:t>有害成分</w:t>
            </w:r>
          </w:p>
        </w:tc>
        <w:tc>
          <w:tcPr>
            <w:tcW w:w="992" w:type="dxa"/>
            <w:gridSpan w:val="2"/>
            <w:shd w:val="clear" w:color="auto" w:fill="auto"/>
            <w:vAlign w:val="center"/>
          </w:tcPr>
          <w:p w14:paraId="5E2B943C" w14:textId="77777777" w:rsidR="001F0047" w:rsidRPr="00A46683" w:rsidRDefault="00DE507F">
            <w:pPr>
              <w:pStyle w:val="affffe"/>
              <w:ind w:firstLineChars="0" w:firstLine="0"/>
              <w:jc w:val="center"/>
              <w:rPr>
                <w:rFonts w:hAnsi="宋体"/>
                <w:sz w:val="18"/>
                <w:szCs w:val="18"/>
              </w:rPr>
            </w:pPr>
            <w:r w:rsidRPr="00A46683">
              <w:rPr>
                <w:rFonts w:hAnsi="宋体" w:hint="eastAsia"/>
                <w:sz w:val="18"/>
                <w:szCs w:val="18"/>
              </w:rPr>
              <w:t>包装方式</w:t>
            </w:r>
          </w:p>
        </w:tc>
        <w:tc>
          <w:tcPr>
            <w:tcW w:w="993" w:type="dxa"/>
            <w:shd w:val="clear" w:color="auto" w:fill="auto"/>
            <w:vAlign w:val="center"/>
          </w:tcPr>
          <w:p w14:paraId="48E2BD0E" w14:textId="77777777" w:rsidR="001F0047" w:rsidRPr="00A46683" w:rsidRDefault="00DE507F">
            <w:pPr>
              <w:pStyle w:val="affffe"/>
              <w:ind w:firstLineChars="0" w:firstLine="0"/>
              <w:jc w:val="center"/>
              <w:rPr>
                <w:rFonts w:hAnsi="宋体"/>
                <w:sz w:val="18"/>
                <w:szCs w:val="18"/>
              </w:rPr>
            </w:pPr>
            <w:r w:rsidRPr="00A46683">
              <w:rPr>
                <w:rFonts w:hAnsi="宋体" w:hint="eastAsia"/>
                <w:sz w:val="18"/>
                <w:szCs w:val="18"/>
              </w:rPr>
              <w:t>包装数量</w:t>
            </w:r>
          </w:p>
        </w:tc>
        <w:tc>
          <w:tcPr>
            <w:tcW w:w="1183" w:type="dxa"/>
            <w:shd w:val="clear" w:color="auto" w:fill="auto"/>
            <w:vAlign w:val="center"/>
          </w:tcPr>
          <w:p w14:paraId="3D7B9435" w14:textId="77777777" w:rsidR="001F0047" w:rsidRPr="00A46683" w:rsidRDefault="00DE507F">
            <w:pPr>
              <w:pStyle w:val="affffe"/>
              <w:ind w:firstLineChars="0" w:firstLine="0"/>
              <w:jc w:val="center"/>
              <w:rPr>
                <w:rFonts w:hAnsi="宋体"/>
                <w:sz w:val="18"/>
                <w:szCs w:val="18"/>
              </w:rPr>
            </w:pPr>
            <w:r w:rsidRPr="00A46683">
              <w:rPr>
                <w:rFonts w:hAnsi="宋体" w:hint="eastAsia"/>
                <w:sz w:val="18"/>
                <w:szCs w:val="18"/>
              </w:rPr>
              <w:t>移出量</w:t>
            </w:r>
            <w:r w:rsidRPr="00A46683">
              <w:rPr>
                <w:rFonts w:hAnsi="宋体" w:hint="eastAsia"/>
                <w:sz w:val="18"/>
                <w:szCs w:val="18"/>
              </w:rPr>
              <w:t xml:space="preserve"> (</w:t>
            </w:r>
            <w:r w:rsidRPr="00A46683">
              <w:rPr>
                <w:rFonts w:hAnsi="宋体" w:hint="eastAsia"/>
                <w:sz w:val="18"/>
                <w:szCs w:val="18"/>
              </w:rPr>
              <w:t>吨</w:t>
            </w:r>
            <w:r w:rsidRPr="00A46683">
              <w:rPr>
                <w:rFonts w:hAnsi="宋体" w:hint="eastAsia"/>
                <w:sz w:val="18"/>
                <w:szCs w:val="18"/>
              </w:rPr>
              <w:t>)</w:t>
            </w:r>
          </w:p>
        </w:tc>
      </w:tr>
      <w:tr w:rsidR="001F0047" w:rsidRPr="00A46683" w14:paraId="1BE058DA" w14:textId="77777777">
        <w:trPr>
          <w:trHeight w:val="205"/>
        </w:trPr>
        <w:tc>
          <w:tcPr>
            <w:tcW w:w="901" w:type="dxa"/>
            <w:shd w:val="clear" w:color="auto" w:fill="auto"/>
            <w:vAlign w:val="center"/>
          </w:tcPr>
          <w:p w14:paraId="767E5837" w14:textId="77777777" w:rsidR="001F0047" w:rsidRPr="00A46683" w:rsidRDefault="001F0047">
            <w:pPr>
              <w:spacing w:beforeLines="50" w:before="120" w:afterLines="50" w:after="120" w:line="240" w:lineRule="auto"/>
              <w:ind w:firstLineChars="200" w:firstLine="360"/>
              <w:jc w:val="center"/>
              <w:textAlignment w:val="top"/>
              <w:rPr>
                <w:rFonts w:ascii="宋体" w:hAnsi="宋体"/>
                <w:kern w:val="0"/>
                <w:sz w:val="18"/>
                <w:szCs w:val="18"/>
              </w:rPr>
            </w:pPr>
          </w:p>
        </w:tc>
        <w:tc>
          <w:tcPr>
            <w:tcW w:w="1219" w:type="dxa"/>
            <w:shd w:val="clear" w:color="auto" w:fill="auto"/>
            <w:vAlign w:val="center"/>
          </w:tcPr>
          <w:p w14:paraId="680B2A58" w14:textId="77777777" w:rsidR="001F0047" w:rsidRPr="00A46683" w:rsidRDefault="001F0047">
            <w:pPr>
              <w:spacing w:beforeLines="50" w:before="120" w:afterLines="50" w:after="120" w:line="240" w:lineRule="auto"/>
              <w:jc w:val="center"/>
              <w:textAlignment w:val="top"/>
              <w:rPr>
                <w:rFonts w:ascii="宋体" w:hAnsi="宋体"/>
                <w:kern w:val="0"/>
                <w:sz w:val="18"/>
                <w:szCs w:val="18"/>
              </w:rPr>
            </w:pPr>
          </w:p>
        </w:tc>
        <w:tc>
          <w:tcPr>
            <w:tcW w:w="1225" w:type="dxa"/>
            <w:shd w:val="clear" w:color="auto" w:fill="auto"/>
            <w:vAlign w:val="center"/>
          </w:tcPr>
          <w:p w14:paraId="0F644F42" w14:textId="77777777" w:rsidR="001F0047" w:rsidRPr="00A46683" w:rsidRDefault="001F0047">
            <w:pPr>
              <w:spacing w:beforeLines="50" w:before="120" w:afterLines="50" w:after="120" w:line="240" w:lineRule="auto"/>
              <w:jc w:val="center"/>
              <w:textAlignment w:val="top"/>
              <w:rPr>
                <w:rFonts w:ascii="宋体" w:hAnsi="宋体"/>
                <w:kern w:val="0"/>
                <w:sz w:val="18"/>
                <w:szCs w:val="18"/>
              </w:rPr>
            </w:pPr>
          </w:p>
        </w:tc>
        <w:tc>
          <w:tcPr>
            <w:tcW w:w="1263" w:type="dxa"/>
            <w:shd w:val="clear" w:color="auto" w:fill="auto"/>
            <w:vAlign w:val="center"/>
          </w:tcPr>
          <w:p w14:paraId="16414FED" w14:textId="77777777" w:rsidR="001F0047" w:rsidRPr="00A46683" w:rsidRDefault="001F0047">
            <w:pPr>
              <w:spacing w:beforeLines="50" w:before="120" w:afterLines="50" w:after="120" w:line="240" w:lineRule="auto"/>
              <w:jc w:val="center"/>
              <w:textAlignment w:val="top"/>
              <w:rPr>
                <w:rFonts w:ascii="宋体" w:hAnsi="宋体"/>
                <w:kern w:val="0"/>
                <w:sz w:val="18"/>
                <w:szCs w:val="18"/>
              </w:rPr>
            </w:pPr>
          </w:p>
        </w:tc>
        <w:tc>
          <w:tcPr>
            <w:tcW w:w="675" w:type="dxa"/>
            <w:gridSpan w:val="2"/>
            <w:shd w:val="clear" w:color="auto" w:fill="auto"/>
            <w:vAlign w:val="center"/>
          </w:tcPr>
          <w:p w14:paraId="62A3EC5F" w14:textId="77777777" w:rsidR="001F0047" w:rsidRPr="00A46683" w:rsidRDefault="001F0047">
            <w:pPr>
              <w:spacing w:beforeLines="50" w:before="120" w:afterLines="50" w:after="120" w:line="240" w:lineRule="auto"/>
              <w:jc w:val="center"/>
              <w:textAlignment w:val="top"/>
              <w:rPr>
                <w:rFonts w:ascii="宋体" w:hAnsi="宋体"/>
                <w:kern w:val="0"/>
                <w:sz w:val="18"/>
                <w:szCs w:val="18"/>
              </w:rPr>
            </w:pPr>
          </w:p>
        </w:tc>
        <w:tc>
          <w:tcPr>
            <w:tcW w:w="897" w:type="dxa"/>
            <w:shd w:val="clear" w:color="auto" w:fill="auto"/>
            <w:vAlign w:val="center"/>
          </w:tcPr>
          <w:p w14:paraId="45AFD7F8" w14:textId="77777777" w:rsidR="001F0047" w:rsidRPr="00A46683" w:rsidRDefault="001F0047">
            <w:pPr>
              <w:spacing w:beforeLines="50" w:before="120" w:afterLines="50" w:after="120" w:line="240" w:lineRule="auto"/>
              <w:textAlignment w:val="top"/>
              <w:rPr>
                <w:rFonts w:ascii="宋体" w:hAnsi="宋体"/>
                <w:kern w:val="0"/>
                <w:sz w:val="18"/>
                <w:szCs w:val="18"/>
              </w:rPr>
            </w:pPr>
          </w:p>
        </w:tc>
        <w:tc>
          <w:tcPr>
            <w:tcW w:w="992" w:type="dxa"/>
            <w:gridSpan w:val="2"/>
            <w:shd w:val="clear" w:color="auto" w:fill="auto"/>
            <w:vAlign w:val="center"/>
          </w:tcPr>
          <w:p w14:paraId="05FD2EAC" w14:textId="77777777" w:rsidR="001F0047" w:rsidRPr="00A46683" w:rsidRDefault="001F0047">
            <w:pPr>
              <w:spacing w:beforeLines="50" w:before="120" w:afterLines="50" w:after="120" w:line="240" w:lineRule="auto"/>
              <w:ind w:firstLineChars="200" w:firstLine="360"/>
              <w:jc w:val="center"/>
              <w:textAlignment w:val="top"/>
              <w:rPr>
                <w:rFonts w:ascii="宋体" w:hAnsi="宋体"/>
                <w:kern w:val="0"/>
                <w:sz w:val="18"/>
                <w:szCs w:val="18"/>
              </w:rPr>
            </w:pPr>
          </w:p>
        </w:tc>
        <w:tc>
          <w:tcPr>
            <w:tcW w:w="993" w:type="dxa"/>
            <w:shd w:val="clear" w:color="auto" w:fill="auto"/>
            <w:vAlign w:val="center"/>
          </w:tcPr>
          <w:p w14:paraId="5CF42D56" w14:textId="77777777" w:rsidR="001F0047" w:rsidRPr="00A46683" w:rsidRDefault="001F0047">
            <w:pPr>
              <w:spacing w:beforeLines="50" w:before="120" w:afterLines="50" w:after="120" w:line="240" w:lineRule="auto"/>
              <w:ind w:firstLineChars="200" w:firstLine="360"/>
              <w:jc w:val="center"/>
              <w:textAlignment w:val="top"/>
              <w:rPr>
                <w:rFonts w:ascii="宋体" w:hAnsi="宋体"/>
                <w:kern w:val="0"/>
                <w:sz w:val="18"/>
                <w:szCs w:val="18"/>
              </w:rPr>
            </w:pPr>
          </w:p>
        </w:tc>
        <w:tc>
          <w:tcPr>
            <w:tcW w:w="1183" w:type="dxa"/>
            <w:shd w:val="clear" w:color="auto" w:fill="auto"/>
            <w:vAlign w:val="center"/>
          </w:tcPr>
          <w:p w14:paraId="1E7C2691" w14:textId="77777777" w:rsidR="001F0047" w:rsidRPr="00A46683" w:rsidRDefault="001F0047">
            <w:pPr>
              <w:spacing w:beforeLines="50" w:before="120" w:afterLines="50" w:after="120" w:line="240" w:lineRule="auto"/>
              <w:ind w:firstLineChars="200" w:firstLine="360"/>
              <w:jc w:val="center"/>
              <w:textAlignment w:val="top"/>
              <w:rPr>
                <w:rFonts w:ascii="宋体" w:hAnsi="宋体"/>
                <w:kern w:val="0"/>
                <w:sz w:val="18"/>
                <w:szCs w:val="18"/>
              </w:rPr>
            </w:pPr>
          </w:p>
        </w:tc>
      </w:tr>
      <w:tr w:rsidR="001F0047" w:rsidRPr="00A46683" w14:paraId="64BDFE9E" w14:textId="77777777">
        <w:tc>
          <w:tcPr>
            <w:tcW w:w="9348" w:type="dxa"/>
            <w:gridSpan w:val="11"/>
            <w:shd w:val="clear" w:color="auto" w:fill="auto"/>
            <w:vAlign w:val="center"/>
          </w:tcPr>
          <w:p w14:paraId="08BD6450" w14:textId="77777777" w:rsidR="001F0047" w:rsidRPr="00A46683" w:rsidRDefault="00DE507F">
            <w:pPr>
              <w:pStyle w:val="affffe"/>
              <w:ind w:firstLine="360"/>
              <w:rPr>
                <w:rFonts w:hAnsi="宋体"/>
                <w:sz w:val="18"/>
                <w:szCs w:val="18"/>
              </w:rPr>
            </w:pPr>
            <w:r w:rsidRPr="00A46683">
              <w:rPr>
                <w:rFonts w:hAnsi="宋体" w:hint="eastAsia"/>
                <w:sz w:val="18"/>
                <w:szCs w:val="18"/>
              </w:rPr>
              <w:t>第二部分：危险废物运输信息</w:t>
            </w:r>
          </w:p>
        </w:tc>
      </w:tr>
      <w:tr w:rsidR="001F0047" w:rsidRPr="00A46683" w14:paraId="72A06246" w14:textId="77777777">
        <w:tc>
          <w:tcPr>
            <w:tcW w:w="5283" w:type="dxa"/>
            <w:gridSpan w:val="6"/>
            <w:shd w:val="clear" w:color="auto" w:fill="auto"/>
            <w:vAlign w:val="center"/>
          </w:tcPr>
          <w:p w14:paraId="67DDDE05" w14:textId="77777777" w:rsidR="001F0047" w:rsidRPr="00A46683" w:rsidRDefault="00DE507F">
            <w:pPr>
              <w:pStyle w:val="affffe"/>
              <w:ind w:firstLine="360"/>
              <w:rPr>
                <w:rFonts w:hAnsi="宋体"/>
                <w:sz w:val="18"/>
                <w:szCs w:val="18"/>
              </w:rPr>
            </w:pPr>
            <w:r w:rsidRPr="00A46683">
              <w:rPr>
                <w:rFonts w:hAnsi="宋体" w:hint="eastAsia"/>
                <w:sz w:val="18"/>
                <w:szCs w:val="18"/>
              </w:rPr>
              <w:t>单位名称：</w:t>
            </w:r>
          </w:p>
        </w:tc>
        <w:tc>
          <w:tcPr>
            <w:tcW w:w="4065" w:type="dxa"/>
            <w:gridSpan w:val="5"/>
            <w:shd w:val="clear" w:color="auto" w:fill="auto"/>
            <w:vAlign w:val="center"/>
          </w:tcPr>
          <w:p w14:paraId="459B51DD" w14:textId="77777777" w:rsidR="001F0047" w:rsidRPr="00A46683" w:rsidRDefault="00DE507F">
            <w:pPr>
              <w:pStyle w:val="affffe"/>
              <w:ind w:firstLine="360"/>
              <w:rPr>
                <w:rFonts w:hAnsi="宋体"/>
                <w:sz w:val="18"/>
                <w:szCs w:val="18"/>
              </w:rPr>
            </w:pPr>
            <w:r w:rsidRPr="00A46683">
              <w:rPr>
                <w:rFonts w:hAnsi="宋体" w:hint="eastAsia"/>
                <w:sz w:val="18"/>
                <w:szCs w:val="18"/>
              </w:rPr>
              <w:t>营运证件号：</w:t>
            </w:r>
          </w:p>
        </w:tc>
      </w:tr>
      <w:tr w:rsidR="001F0047" w:rsidRPr="00A46683" w14:paraId="3E5C4D85" w14:textId="77777777">
        <w:tc>
          <w:tcPr>
            <w:tcW w:w="5283" w:type="dxa"/>
            <w:gridSpan w:val="6"/>
            <w:shd w:val="clear" w:color="auto" w:fill="auto"/>
            <w:vAlign w:val="center"/>
          </w:tcPr>
          <w:p w14:paraId="0DE71337" w14:textId="77777777" w:rsidR="001F0047" w:rsidRPr="00A46683" w:rsidRDefault="00DE507F">
            <w:pPr>
              <w:pStyle w:val="affffe"/>
              <w:ind w:firstLine="360"/>
              <w:rPr>
                <w:rFonts w:hAnsi="宋体"/>
                <w:sz w:val="18"/>
                <w:szCs w:val="18"/>
              </w:rPr>
            </w:pPr>
            <w:r w:rsidRPr="00A46683">
              <w:rPr>
                <w:rFonts w:hAnsi="宋体" w:hint="eastAsia"/>
                <w:sz w:val="18"/>
                <w:szCs w:val="18"/>
              </w:rPr>
              <w:t>单位地址：</w:t>
            </w:r>
          </w:p>
        </w:tc>
        <w:tc>
          <w:tcPr>
            <w:tcW w:w="4065" w:type="dxa"/>
            <w:gridSpan w:val="5"/>
            <w:shd w:val="clear" w:color="auto" w:fill="auto"/>
            <w:vAlign w:val="center"/>
          </w:tcPr>
          <w:p w14:paraId="74D8DB27" w14:textId="77777777" w:rsidR="001F0047" w:rsidRPr="00A46683" w:rsidRDefault="00DE507F">
            <w:pPr>
              <w:pStyle w:val="affffe"/>
              <w:ind w:firstLine="360"/>
              <w:rPr>
                <w:rFonts w:hAnsi="宋体"/>
                <w:sz w:val="18"/>
                <w:szCs w:val="18"/>
              </w:rPr>
            </w:pPr>
            <w:r w:rsidRPr="00A46683">
              <w:rPr>
                <w:rFonts w:hAnsi="宋体" w:hint="eastAsia"/>
                <w:sz w:val="18"/>
                <w:szCs w:val="18"/>
              </w:rPr>
              <w:t>单位联系电话：</w:t>
            </w:r>
          </w:p>
        </w:tc>
      </w:tr>
      <w:tr w:rsidR="001F0047" w:rsidRPr="00A46683" w14:paraId="50BF366F" w14:textId="77777777">
        <w:tc>
          <w:tcPr>
            <w:tcW w:w="5283" w:type="dxa"/>
            <w:gridSpan w:val="6"/>
            <w:shd w:val="clear" w:color="auto" w:fill="auto"/>
            <w:vAlign w:val="center"/>
          </w:tcPr>
          <w:p w14:paraId="7616C5F3" w14:textId="77777777" w:rsidR="001F0047" w:rsidRPr="00A46683" w:rsidRDefault="00DE507F">
            <w:pPr>
              <w:pStyle w:val="affffe"/>
              <w:ind w:firstLine="360"/>
              <w:rPr>
                <w:rFonts w:hAnsi="宋体"/>
                <w:sz w:val="18"/>
                <w:szCs w:val="18"/>
              </w:rPr>
            </w:pPr>
            <w:r w:rsidRPr="00A46683">
              <w:rPr>
                <w:rFonts w:hAnsi="宋体" w:hint="eastAsia"/>
                <w:sz w:val="18"/>
                <w:szCs w:val="18"/>
              </w:rPr>
              <w:t>驾驶员：</w:t>
            </w:r>
          </w:p>
        </w:tc>
        <w:tc>
          <w:tcPr>
            <w:tcW w:w="4065" w:type="dxa"/>
            <w:gridSpan w:val="5"/>
            <w:shd w:val="clear" w:color="auto" w:fill="auto"/>
            <w:vAlign w:val="center"/>
          </w:tcPr>
          <w:p w14:paraId="62B4E4ED" w14:textId="77777777" w:rsidR="001F0047" w:rsidRPr="00A46683" w:rsidRDefault="00DE507F">
            <w:pPr>
              <w:pStyle w:val="affffe"/>
              <w:ind w:firstLine="360"/>
              <w:rPr>
                <w:rFonts w:hAnsi="宋体"/>
                <w:sz w:val="18"/>
                <w:szCs w:val="18"/>
              </w:rPr>
            </w:pPr>
            <w:r w:rsidRPr="00A46683">
              <w:rPr>
                <w:rFonts w:hAnsi="宋体" w:hint="eastAsia"/>
                <w:sz w:val="18"/>
                <w:szCs w:val="18"/>
              </w:rPr>
              <w:t>联系电话：</w:t>
            </w:r>
          </w:p>
        </w:tc>
      </w:tr>
      <w:tr w:rsidR="001F0047" w:rsidRPr="00A46683" w14:paraId="779F8173" w14:textId="77777777">
        <w:tc>
          <w:tcPr>
            <w:tcW w:w="5283" w:type="dxa"/>
            <w:gridSpan w:val="6"/>
            <w:shd w:val="clear" w:color="auto" w:fill="auto"/>
            <w:vAlign w:val="center"/>
          </w:tcPr>
          <w:p w14:paraId="52980E19" w14:textId="77777777" w:rsidR="001F0047" w:rsidRPr="00A46683" w:rsidRDefault="00DE507F">
            <w:pPr>
              <w:pStyle w:val="affffe"/>
              <w:ind w:firstLine="360"/>
              <w:rPr>
                <w:rFonts w:hAnsi="宋体"/>
                <w:sz w:val="18"/>
                <w:szCs w:val="18"/>
              </w:rPr>
            </w:pPr>
            <w:r w:rsidRPr="00A46683">
              <w:rPr>
                <w:rFonts w:hAnsi="宋体" w:hint="eastAsia"/>
                <w:sz w:val="18"/>
                <w:szCs w:val="18"/>
              </w:rPr>
              <w:t>押运员：</w:t>
            </w:r>
          </w:p>
        </w:tc>
        <w:tc>
          <w:tcPr>
            <w:tcW w:w="4065" w:type="dxa"/>
            <w:gridSpan w:val="5"/>
            <w:shd w:val="clear" w:color="auto" w:fill="auto"/>
            <w:vAlign w:val="center"/>
          </w:tcPr>
          <w:p w14:paraId="2E61C3C1" w14:textId="77777777" w:rsidR="001F0047" w:rsidRPr="00A46683" w:rsidRDefault="00DE507F">
            <w:pPr>
              <w:pStyle w:val="affffe"/>
              <w:ind w:firstLine="360"/>
              <w:rPr>
                <w:rFonts w:hAnsi="宋体"/>
                <w:sz w:val="18"/>
                <w:szCs w:val="18"/>
              </w:rPr>
            </w:pPr>
            <w:r w:rsidRPr="00A46683">
              <w:rPr>
                <w:rFonts w:hAnsi="宋体" w:hint="eastAsia"/>
                <w:sz w:val="18"/>
                <w:szCs w:val="18"/>
              </w:rPr>
              <w:t>联系电话：</w:t>
            </w:r>
          </w:p>
        </w:tc>
      </w:tr>
      <w:tr w:rsidR="001F0047" w:rsidRPr="00A46683" w14:paraId="71A1D1D2" w14:textId="77777777">
        <w:tc>
          <w:tcPr>
            <w:tcW w:w="5283" w:type="dxa"/>
            <w:gridSpan w:val="6"/>
            <w:shd w:val="clear" w:color="auto" w:fill="auto"/>
            <w:vAlign w:val="center"/>
          </w:tcPr>
          <w:p w14:paraId="3D361DC7" w14:textId="77777777" w:rsidR="001F0047" w:rsidRPr="00A46683" w:rsidRDefault="00DE507F">
            <w:pPr>
              <w:pStyle w:val="affffe"/>
              <w:ind w:firstLine="360"/>
              <w:rPr>
                <w:rFonts w:hAnsi="宋体"/>
                <w:sz w:val="18"/>
                <w:szCs w:val="18"/>
              </w:rPr>
            </w:pPr>
            <w:r w:rsidRPr="00A46683">
              <w:rPr>
                <w:rFonts w:hAnsi="宋体" w:hint="eastAsia"/>
                <w:sz w:val="18"/>
                <w:szCs w:val="18"/>
              </w:rPr>
              <w:t>运输工具：</w:t>
            </w:r>
          </w:p>
        </w:tc>
        <w:tc>
          <w:tcPr>
            <w:tcW w:w="4065" w:type="dxa"/>
            <w:gridSpan w:val="5"/>
            <w:shd w:val="clear" w:color="auto" w:fill="auto"/>
            <w:vAlign w:val="center"/>
          </w:tcPr>
          <w:p w14:paraId="60211EA7" w14:textId="77777777" w:rsidR="001F0047" w:rsidRPr="00A46683" w:rsidRDefault="00DE507F">
            <w:pPr>
              <w:pStyle w:val="affffe"/>
              <w:ind w:firstLine="360"/>
              <w:rPr>
                <w:rFonts w:hAnsi="宋体"/>
                <w:sz w:val="18"/>
                <w:szCs w:val="18"/>
              </w:rPr>
            </w:pPr>
            <w:r w:rsidRPr="00A46683">
              <w:rPr>
                <w:rFonts w:hAnsi="宋体" w:hint="eastAsia"/>
                <w:sz w:val="18"/>
                <w:szCs w:val="18"/>
              </w:rPr>
              <w:t>牌号：</w:t>
            </w:r>
          </w:p>
        </w:tc>
      </w:tr>
      <w:tr w:rsidR="001F0047" w:rsidRPr="00A46683" w14:paraId="1897DAA1" w14:textId="77777777">
        <w:tc>
          <w:tcPr>
            <w:tcW w:w="5283" w:type="dxa"/>
            <w:gridSpan w:val="6"/>
            <w:shd w:val="clear" w:color="auto" w:fill="auto"/>
            <w:vAlign w:val="center"/>
          </w:tcPr>
          <w:p w14:paraId="67FB475E" w14:textId="77777777" w:rsidR="001F0047" w:rsidRPr="00A46683" w:rsidRDefault="00DE507F">
            <w:pPr>
              <w:pStyle w:val="affffe"/>
              <w:ind w:firstLine="360"/>
              <w:rPr>
                <w:rFonts w:hAnsi="宋体"/>
                <w:sz w:val="18"/>
                <w:szCs w:val="18"/>
              </w:rPr>
            </w:pPr>
            <w:r w:rsidRPr="00A46683">
              <w:rPr>
                <w:rFonts w:hAnsi="宋体" w:hint="eastAsia"/>
                <w:sz w:val="18"/>
                <w:szCs w:val="18"/>
              </w:rPr>
              <w:t>运输起点：</w:t>
            </w:r>
          </w:p>
        </w:tc>
        <w:tc>
          <w:tcPr>
            <w:tcW w:w="4065" w:type="dxa"/>
            <w:gridSpan w:val="5"/>
            <w:shd w:val="clear" w:color="auto" w:fill="auto"/>
            <w:vAlign w:val="center"/>
          </w:tcPr>
          <w:p w14:paraId="2DEDD883" w14:textId="77777777" w:rsidR="001F0047" w:rsidRPr="00A46683" w:rsidRDefault="00DE507F">
            <w:pPr>
              <w:pStyle w:val="affffe"/>
              <w:ind w:firstLine="360"/>
              <w:rPr>
                <w:rFonts w:hAnsi="宋体"/>
                <w:sz w:val="18"/>
                <w:szCs w:val="18"/>
              </w:rPr>
            </w:pPr>
            <w:r w:rsidRPr="00A46683">
              <w:rPr>
                <w:rFonts w:hAnsi="宋体" w:hint="eastAsia"/>
                <w:sz w:val="18"/>
                <w:szCs w:val="18"/>
              </w:rPr>
              <w:t>实际起运时间：</w:t>
            </w:r>
          </w:p>
        </w:tc>
      </w:tr>
      <w:tr w:rsidR="001F0047" w:rsidRPr="00A46683" w14:paraId="0F5139A3" w14:textId="77777777">
        <w:tc>
          <w:tcPr>
            <w:tcW w:w="5283" w:type="dxa"/>
            <w:gridSpan w:val="6"/>
            <w:shd w:val="clear" w:color="auto" w:fill="auto"/>
            <w:vAlign w:val="center"/>
          </w:tcPr>
          <w:p w14:paraId="14AB1F71" w14:textId="77777777" w:rsidR="001F0047" w:rsidRPr="00A46683" w:rsidRDefault="00DE507F">
            <w:pPr>
              <w:pStyle w:val="affffe"/>
              <w:ind w:firstLine="360"/>
              <w:rPr>
                <w:rFonts w:hAnsi="宋体"/>
                <w:sz w:val="18"/>
                <w:szCs w:val="18"/>
              </w:rPr>
            </w:pPr>
            <w:r w:rsidRPr="00A46683">
              <w:rPr>
                <w:rFonts w:hAnsi="宋体" w:hint="eastAsia"/>
                <w:sz w:val="18"/>
                <w:szCs w:val="18"/>
              </w:rPr>
              <w:t>运输终点：</w:t>
            </w:r>
          </w:p>
        </w:tc>
        <w:tc>
          <w:tcPr>
            <w:tcW w:w="4065" w:type="dxa"/>
            <w:gridSpan w:val="5"/>
            <w:shd w:val="clear" w:color="auto" w:fill="auto"/>
            <w:vAlign w:val="center"/>
          </w:tcPr>
          <w:p w14:paraId="03E1FA6F" w14:textId="77777777" w:rsidR="001F0047" w:rsidRPr="00A46683" w:rsidRDefault="00DE507F">
            <w:pPr>
              <w:pStyle w:val="affffe"/>
              <w:ind w:firstLine="360"/>
              <w:rPr>
                <w:rFonts w:hAnsi="宋体"/>
                <w:sz w:val="18"/>
                <w:szCs w:val="18"/>
              </w:rPr>
            </w:pPr>
            <w:r w:rsidRPr="00A46683">
              <w:rPr>
                <w:rFonts w:hAnsi="宋体" w:hint="eastAsia"/>
                <w:sz w:val="18"/>
                <w:szCs w:val="18"/>
              </w:rPr>
              <w:t>实际到达时间：</w:t>
            </w:r>
          </w:p>
        </w:tc>
      </w:tr>
      <w:tr w:rsidR="001F0047" w:rsidRPr="00A46683" w14:paraId="7F5897CE" w14:textId="77777777">
        <w:tc>
          <w:tcPr>
            <w:tcW w:w="9348" w:type="dxa"/>
            <w:gridSpan w:val="11"/>
            <w:shd w:val="clear" w:color="auto" w:fill="auto"/>
            <w:vAlign w:val="center"/>
          </w:tcPr>
          <w:p w14:paraId="3A1CD65E" w14:textId="77777777" w:rsidR="001F0047" w:rsidRPr="00A46683" w:rsidRDefault="00DE507F">
            <w:pPr>
              <w:pStyle w:val="affffe"/>
              <w:ind w:firstLine="360"/>
              <w:rPr>
                <w:rFonts w:hAnsi="宋体"/>
                <w:sz w:val="18"/>
                <w:szCs w:val="18"/>
              </w:rPr>
            </w:pPr>
            <w:r w:rsidRPr="00A46683">
              <w:rPr>
                <w:rFonts w:hAnsi="宋体" w:hint="eastAsia"/>
                <w:sz w:val="18"/>
                <w:szCs w:val="18"/>
              </w:rPr>
              <w:t>第三部分：危险废物接受信息</w:t>
            </w:r>
          </w:p>
        </w:tc>
      </w:tr>
      <w:tr w:rsidR="001F0047" w:rsidRPr="00A46683" w14:paraId="0E264D44" w14:textId="77777777">
        <w:tc>
          <w:tcPr>
            <w:tcW w:w="5283" w:type="dxa"/>
            <w:gridSpan w:val="6"/>
            <w:shd w:val="clear" w:color="auto" w:fill="auto"/>
            <w:vAlign w:val="center"/>
          </w:tcPr>
          <w:p w14:paraId="04C4BADE" w14:textId="77777777" w:rsidR="001F0047" w:rsidRPr="00A46683" w:rsidRDefault="00DE507F">
            <w:pPr>
              <w:pStyle w:val="affffe"/>
              <w:ind w:firstLine="360"/>
              <w:rPr>
                <w:rFonts w:hAnsi="宋体"/>
                <w:sz w:val="18"/>
                <w:szCs w:val="18"/>
              </w:rPr>
            </w:pPr>
            <w:r w:rsidRPr="00A46683">
              <w:rPr>
                <w:rFonts w:hAnsi="宋体" w:hint="eastAsia"/>
                <w:sz w:val="18"/>
                <w:szCs w:val="18"/>
              </w:rPr>
              <w:t>单位名称：</w:t>
            </w:r>
          </w:p>
        </w:tc>
        <w:tc>
          <w:tcPr>
            <w:tcW w:w="4065" w:type="dxa"/>
            <w:gridSpan w:val="5"/>
            <w:shd w:val="clear" w:color="auto" w:fill="auto"/>
            <w:vAlign w:val="center"/>
          </w:tcPr>
          <w:p w14:paraId="0A418209" w14:textId="77777777" w:rsidR="001F0047" w:rsidRPr="00A46683" w:rsidRDefault="00DE507F">
            <w:pPr>
              <w:pStyle w:val="affffe"/>
              <w:ind w:firstLine="360"/>
              <w:rPr>
                <w:rFonts w:hAnsi="宋体"/>
                <w:sz w:val="18"/>
                <w:szCs w:val="18"/>
              </w:rPr>
            </w:pPr>
            <w:r w:rsidRPr="00A46683">
              <w:rPr>
                <w:rFonts w:hAnsi="宋体" w:hint="eastAsia"/>
                <w:sz w:val="18"/>
                <w:szCs w:val="18"/>
              </w:rPr>
              <w:t>危险废物经营许可证编号：</w:t>
            </w:r>
          </w:p>
        </w:tc>
      </w:tr>
      <w:tr w:rsidR="001F0047" w:rsidRPr="00A46683" w14:paraId="318C1854" w14:textId="77777777">
        <w:tc>
          <w:tcPr>
            <w:tcW w:w="9348" w:type="dxa"/>
            <w:gridSpan w:val="11"/>
            <w:shd w:val="clear" w:color="auto" w:fill="auto"/>
            <w:vAlign w:val="center"/>
          </w:tcPr>
          <w:p w14:paraId="6E6EF3CE" w14:textId="77777777" w:rsidR="001F0047" w:rsidRPr="00A46683" w:rsidRDefault="00DE507F">
            <w:pPr>
              <w:pStyle w:val="affffe"/>
              <w:ind w:firstLine="360"/>
              <w:rPr>
                <w:rFonts w:hAnsi="宋体"/>
                <w:sz w:val="18"/>
                <w:szCs w:val="18"/>
              </w:rPr>
            </w:pPr>
            <w:r w:rsidRPr="00A46683">
              <w:rPr>
                <w:rFonts w:hAnsi="宋体" w:hint="eastAsia"/>
                <w:sz w:val="18"/>
                <w:szCs w:val="18"/>
              </w:rPr>
              <w:t>单位地址：</w:t>
            </w:r>
          </w:p>
        </w:tc>
      </w:tr>
      <w:tr w:rsidR="001F0047" w:rsidRPr="00A46683" w14:paraId="70536E68" w14:textId="77777777">
        <w:tc>
          <w:tcPr>
            <w:tcW w:w="2120" w:type="dxa"/>
            <w:gridSpan w:val="2"/>
            <w:shd w:val="clear" w:color="auto" w:fill="auto"/>
            <w:vAlign w:val="center"/>
          </w:tcPr>
          <w:p w14:paraId="668E16F8" w14:textId="77777777" w:rsidR="001F0047" w:rsidRPr="00A46683" w:rsidRDefault="00DE507F">
            <w:pPr>
              <w:pStyle w:val="affffe"/>
              <w:ind w:firstLine="360"/>
              <w:rPr>
                <w:rFonts w:hAnsi="宋体"/>
                <w:sz w:val="18"/>
                <w:szCs w:val="18"/>
              </w:rPr>
            </w:pPr>
            <w:r w:rsidRPr="00A46683">
              <w:rPr>
                <w:rFonts w:hAnsi="宋体" w:hint="eastAsia"/>
                <w:sz w:val="18"/>
                <w:szCs w:val="18"/>
              </w:rPr>
              <w:t>经办人：</w:t>
            </w:r>
          </w:p>
        </w:tc>
        <w:tc>
          <w:tcPr>
            <w:tcW w:w="2488" w:type="dxa"/>
            <w:gridSpan w:val="2"/>
            <w:shd w:val="clear" w:color="auto" w:fill="auto"/>
            <w:vAlign w:val="center"/>
          </w:tcPr>
          <w:p w14:paraId="74141ABB" w14:textId="77777777" w:rsidR="001F0047" w:rsidRPr="00A46683" w:rsidRDefault="00DE507F">
            <w:pPr>
              <w:pStyle w:val="affffe"/>
              <w:ind w:firstLine="360"/>
              <w:rPr>
                <w:rFonts w:hAnsi="宋体"/>
                <w:sz w:val="18"/>
                <w:szCs w:val="18"/>
              </w:rPr>
            </w:pPr>
            <w:r w:rsidRPr="00A46683">
              <w:rPr>
                <w:rFonts w:hAnsi="宋体" w:hint="eastAsia"/>
                <w:sz w:val="18"/>
                <w:szCs w:val="18"/>
              </w:rPr>
              <w:t>联系电话：</w:t>
            </w:r>
          </w:p>
        </w:tc>
        <w:tc>
          <w:tcPr>
            <w:tcW w:w="4740" w:type="dxa"/>
            <w:gridSpan w:val="7"/>
            <w:shd w:val="clear" w:color="auto" w:fill="auto"/>
            <w:vAlign w:val="center"/>
          </w:tcPr>
          <w:p w14:paraId="425274B0" w14:textId="77777777" w:rsidR="001F0047" w:rsidRPr="00A46683" w:rsidRDefault="00DE507F">
            <w:pPr>
              <w:pStyle w:val="affffe"/>
              <w:ind w:firstLine="360"/>
              <w:rPr>
                <w:rFonts w:hAnsi="宋体"/>
                <w:sz w:val="18"/>
                <w:szCs w:val="18"/>
              </w:rPr>
            </w:pPr>
            <w:r w:rsidRPr="00A46683">
              <w:rPr>
                <w:rFonts w:hAnsi="宋体" w:hint="eastAsia"/>
                <w:sz w:val="18"/>
                <w:szCs w:val="18"/>
              </w:rPr>
              <w:t>交付时间：</w:t>
            </w:r>
          </w:p>
        </w:tc>
      </w:tr>
      <w:tr w:rsidR="001F0047" w:rsidRPr="00A46683" w14:paraId="3D56EDB2" w14:textId="77777777">
        <w:tc>
          <w:tcPr>
            <w:tcW w:w="901" w:type="dxa"/>
            <w:shd w:val="clear" w:color="auto" w:fill="auto"/>
            <w:vAlign w:val="center"/>
          </w:tcPr>
          <w:p w14:paraId="4BBF9041" w14:textId="77777777" w:rsidR="001F0047" w:rsidRPr="00A46683" w:rsidRDefault="00DE507F">
            <w:pPr>
              <w:pStyle w:val="affffe"/>
              <w:ind w:firstLineChars="0" w:firstLine="0"/>
              <w:jc w:val="center"/>
              <w:rPr>
                <w:rFonts w:hAnsi="宋体"/>
                <w:sz w:val="18"/>
                <w:szCs w:val="18"/>
              </w:rPr>
            </w:pPr>
            <w:r w:rsidRPr="00A46683">
              <w:rPr>
                <w:rFonts w:hAnsi="宋体" w:hint="eastAsia"/>
                <w:sz w:val="18"/>
                <w:szCs w:val="18"/>
              </w:rPr>
              <w:t>序号</w:t>
            </w:r>
          </w:p>
        </w:tc>
        <w:tc>
          <w:tcPr>
            <w:tcW w:w="1219" w:type="dxa"/>
            <w:shd w:val="clear" w:color="auto" w:fill="auto"/>
            <w:vAlign w:val="center"/>
          </w:tcPr>
          <w:p w14:paraId="0F0DECDA" w14:textId="77777777" w:rsidR="001F0047" w:rsidRPr="00A46683" w:rsidRDefault="00DE507F">
            <w:pPr>
              <w:pStyle w:val="affffe"/>
              <w:ind w:firstLineChars="0" w:firstLine="0"/>
              <w:jc w:val="center"/>
              <w:rPr>
                <w:rFonts w:hAnsi="宋体"/>
                <w:sz w:val="18"/>
                <w:szCs w:val="18"/>
              </w:rPr>
            </w:pPr>
            <w:r w:rsidRPr="00A46683">
              <w:rPr>
                <w:rFonts w:hAnsi="宋体" w:hint="eastAsia"/>
                <w:sz w:val="18"/>
                <w:szCs w:val="18"/>
              </w:rPr>
              <w:t>废物名称</w:t>
            </w:r>
          </w:p>
        </w:tc>
        <w:tc>
          <w:tcPr>
            <w:tcW w:w="1225" w:type="dxa"/>
            <w:shd w:val="clear" w:color="auto" w:fill="auto"/>
            <w:vAlign w:val="center"/>
          </w:tcPr>
          <w:p w14:paraId="24441581" w14:textId="77777777" w:rsidR="001F0047" w:rsidRPr="00A46683" w:rsidRDefault="00DE507F">
            <w:pPr>
              <w:pStyle w:val="affffe"/>
              <w:ind w:firstLineChars="0" w:firstLine="0"/>
              <w:jc w:val="center"/>
              <w:rPr>
                <w:rFonts w:hAnsi="宋体"/>
                <w:sz w:val="18"/>
                <w:szCs w:val="18"/>
              </w:rPr>
            </w:pPr>
            <w:r w:rsidRPr="00A46683">
              <w:rPr>
                <w:rFonts w:hAnsi="宋体" w:hint="eastAsia"/>
                <w:sz w:val="18"/>
                <w:szCs w:val="18"/>
              </w:rPr>
              <w:t>废物代码</w:t>
            </w:r>
          </w:p>
        </w:tc>
        <w:tc>
          <w:tcPr>
            <w:tcW w:w="1843" w:type="dxa"/>
            <w:gridSpan w:val="2"/>
            <w:shd w:val="clear" w:color="auto" w:fill="auto"/>
            <w:vAlign w:val="center"/>
          </w:tcPr>
          <w:p w14:paraId="62F9B314" w14:textId="77777777" w:rsidR="001F0047" w:rsidRPr="00A46683" w:rsidRDefault="00DE507F">
            <w:pPr>
              <w:pStyle w:val="affffe"/>
              <w:ind w:firstLineChars="0" w:firstLine="0"/>
              <w:jc w:val="center"/>
              <w:rPr>
                <w:rFonts w:hAnsi="宋体"/>
                <w:sz w:val="18"/>
                <w:szCs w:val="18"/>
              </w:rPr>
            </w:pPr>
            <w:r w:rsidRPr="00A46683">
              <w:rPr>
                <w:rFonts w:hAnsi="宋体" w:hint="eastAsia"/>
                <w:sz w:val="18"/>
                <w:szCs w:val="18"/>
              </w:rPr>
              <w:t>是否存在重大差异</w:t>
            </w:r>
          </w:p>
        </w:tc>
        <w:tc>
          <w:tcPr>
            <w:tcW w:w="1442" w:type="dxa"/>
            <w:gridSpan w:val="3"/>
            <w:shd w:val="clear" w:color="auto" w:fill="auto"/>
            <w:vAlign w:val="center"/>
          </w:tcPr>
          <w:p w14:paraId="2057EF78" w14:textId="77777777" w:rsidR="001F0047" w:rsidRPr="00A46683" w:rsidRDefault="00DE507F">
            <w:pPr>
              <w:pStyle w:val="affffe"/>
              <w:ind w:firstLineChars="0" w:firstLine="0"/>
              <w:jc w:val="center"/>
              <w:rPr>
                <w:rFonts w:hAnsi="宋体"/>
                <w:sz w:val="18"/>
                <w:szCs w:val="18"/>
              </w:rPr>
            </w:pPr>
            <w:r w:rsidRPr="00A46683">
              <w:rPr>
                <w:rFonts w:hAnsi="宋体" w:hint="eastAsia"/>
                <w:sz w:val="18"/>
                <w:szCs w:val="18"/>
              </w:rPr>
              <w:t>接受人处理意见</w:t>
            </w:r>
          </w:p>
        </w:tc>
        <w:tc>
          <w:tcPr>
            <w:tcW w:w="1535" w:type="dxa"/>
            <w:gridSpan w:val="2"/>
            <w:shd w:val="clear" w:color="auto" w:fill="auto"/>
            <w:vAlign w:val="center"/>
          </w:tcPr>
          <w:p w14:paraId="688A82F7" w14:textId="77777777" w:rsidR="001F0047" w:rsidRPr="00A46683" w:rsidRDefault="00DE507F">
            <w:pPr>
              <w:pStyle w:val="affffe"/>
              <w:ind w:firstLineChars="0" w:firstLine="0"/>
              <w:jc w:val="center"/>
              <w:rPr>
                <w:rFonts w:hAnsi="宋体"/>
                <w:sz w:val="18"/>
                <w:szCs w:val="18"/>
              </w:rPr>
            </w:pPr>
            <w:r w:rsidRPr="00A46683">
              <w:rPr>
                <w:rFonts w:hAnsi="宋体" w:hint="eastAsia"/>
                <w:sz w:val="18"/>
                <w:szCs w:val="18"/>
              </w:rPr>
              <w:t>拟利用处置方式</w:t>
            </w:r>
          </w:p>
        </w:tc>
        <w:tc>
          <w:tcPr>
            <w:tcW w:w="1183" w:type="dxa"/>
            <w:shd w:val="clear" w:color="auto" w:fill="auto"/>
            <w:vAlign w:val="center"/>
          </w:tcPr>
          <w:p w14:paraId="24CF3CA9" w14:textId="77777777" w:rsidR="001F0047" w:rsidRPr="00A46683" w:rsidRDefault="00DE507F">
            <w:pPr>
              <w:pStyle w:val="affffe"/>
              <w:ind w:firstLineChars="0" w:firstLine="0"/>
              <w:jc w:val="center"/>
              <w:rPr>
                <w:rFonts w:hAnsi="宋体"/>
                <w:sz w:val="18"/>
                <w:szCs w:val="18"/>
              </w:rPr>
            </w:pPr>
            <w:r w:rsidRPr="00A46683">
              <w:rPr>
                <w:rFonts w:hAnsi="宋体" w:hint="eastAsia"/>
                <w:sz w:val="18"/>
                <w:szCs w:val="18"/>
              </w:rPr>
              <w:t>接受量</w:t>
            </w:r>
            <w:r w:rsidRPr="00A46683">
              <w:rPr>
                <w:rFonts w:hAnsi="宋体" w:hint="eastAsia"/>
                <w:sz w:val="18"/>
                <w:szCs w:val="18"/>
              </w:rPr>
              <w:t xml:space="preserve"> (</w:t>
            </w:r>
            <w:r w:rsidRPr="00A46683">
              <w:rPr>
                <w:rFonts w:hAnsi="宋体" w:hint="eastAsia"/>
                <w:sz w:val="18"/>
                <w:szCs w:val="18"/>
              </w:rPr>
              <w:t>吨</w:t>
            </w:r>
            <w:r w:rsidRPr="00A46683">
              <w:rPr>
                <w:rFonts w:hAnsi="宋体" w:hint="eastAsia"/>
                <w:sz w:val="18"/>
                <w:szCs w:val="18"/>
              </w:rPr>
              <w:t>)</w:t>
            </w:r>
          </w:p>
        </w:tc>
      </w:tr>
      <w:tr w:rsidR="001F0047" w:rsidRPr="00A46683" w14:paraId="33439508" w14:textId="77777777">
        <w:tc>
          <w:tcPr>
            <w:tcW w:w="901" w:type="dxa"/>
            <w:tcBorders>
              <w:bottom w:val="single" w:sz="8" w:space="0" w:color="auto"/>
            </w:tcBorders>
            <w:shd w:val="clear" w:color="auto" w:fill="auto"/>
            <w:vAlign w:val="center"/>
          </w:tcPr>
          <w:p w14:paraId="4AE99862" w14:textId="77777777" w:rsidR="001F0047" w:rsidRPr="00A46683" w:rsidRDefault="001F0047">
            <w:pPr>
              <w:pStyle w:val="affffe"/>
              <w:ind w:firstLine="360"/>
              <w:rPr>
                <w:rFonts w:hAnsi="宋体"/>
                <w:sz w:val="18"/>
                <w:szCs w:val="18"/>
              </w:rPr>
            </w:pPr>
          </w:p>
        </w:tc>
        <w:tc>
          <w:tcPr>
            <w:tcW w:w="1219" w:type="dxa"/>
            <w:tcBorders>
              <w:bottom w:val="single" w:sz="8" w:space="0" w:color="auto"/>
            </w:tcBorders>
            <w:shd w:val="clear" w:color="auto" w:fill="auto"/>
            <w:vAlign w:val="center"/>
          </w:tcPr>
          <w:p w14:paraId="7E87D5D1" w14:textId="77777777" w:rsidR="001F0047" w:rsidRPr="00A46683" w:rsidRDefault="001F0047">
            <w:pPr>
              <w:pStyle w:val="affffe"/>
              <w:ind w:firstLineChars="0" w:firstLine="0"/>
              <w:rPr>
                <w:rFonts w:hAnsi="宋体"/>
                <w:sz w:val="18"/>
                <w:szCs w:val="18"/>
              </w:rPr>
            </w:pPr>
          </w:p>
        </w:tc>
        <w:tc>
          <w:tcPr>
            <w:tcW w:w="1225" w:type="dxa"/>
            <w:tcBorders>
              <w:bottom w:val="single" w:sz="8" w:space="0" w:color="auto"/>
            </w:tcBorders>
            <w:shd w:val="clear" w:color="auto" w:fill="auto"/>
            <w:vAlign w:val="center"/>
          </w:tcPr>
          <w:p w14:paraId="3C22BA8C" w14:textId="77777777" w:rsidR="001F0047" w:rsidRPr="00A46683" w:rsidRDefault="001F0047">
            <w:pPr>
              <w:pStyle w:val="affffe"/>
              <w:ind w:firstLineChars="0" w:firstLine="0"/>
              <w:rPr>
                <w:rFonts w:hAnsi="宋体"/>
                <w:sz w:val="18"/>
                <w:szCs w:val="18"/>
              </w:rPr>
            </w:pPr>
          </w:p>
        </w:tc>
        <w:tc>
          <w:tcPr>
            <w:tcW w:w="1843" w:type="dxa"/>
            <w:gridSpan w:val="2"/>
            <w:tcBorders>
              <w:bottom w:val="single" w:sz="8" w:space="0" w:color="auto"/>
            </w:tcBorders>
            <w:shd w:val="clear" w:color="auto" w:fill="auto"/>
            <w:vAlign w:val="center"/>
          </w:tcPr>
          <w:p w14:paraId="1B5B5E02" w14:textId="77777777" w:rsidR="001F0047" w:rsidRPr="00A46683" w:rsidRDefault="001F0047">
            <w:pPr>
              <w:pStyle w:val="affffe"/>
              <w:ind w:firstLine="360"/>
              <w:rPr>
                <w:rFonts w:hAnsi="宋体"/>
                <w:sz w:val="18"/>
                <w:szCs w:val="18"/>
              </w:rPr>
            </w:pPr>
          </w:p>
        </w:tc>
        <w:tc>
          <w:tcPr>
            <w:tcW w:w="1442" w:type="dxa"/>
            <w:gridSpan w:val="3"/>
            <w:tcBorders>
              <w:bottom w:val="single" w:sz="8" w:space="0" w:color="auto"/>
            </w:tcBorders>
            <w:shd w:val="clear" w:color="auto" w:fill="auto"/>
            <w:vAlign w:val="center"/>
          </w:tcPr>
          <w:p w14:paraId="1B3241B4" w14:textId="77777777" w:rsidR="001F0047" w:rsidRPr="00A46683" w:rsidRDefault="001F0047">
            <w:pPr>
              <w:pStyle w:val="affffe"/>
              <w:ind w:firstLine="360"/>
              <w:rPr>
                <w:rFonts w:hAnsi="宋体"/>
                <w:sz w:val="18"/>
                <w:szCs w:val="18"/>
              </w:rPr>
            </w:pPr>
          </w:p>
        </w:tc>
        <w:tc>
          <w:tcPr>
            <w:tcW w:w="1535" w:type="dxa"/>
            <w:gridSpan w:val="2"/>
            <w:tcBorders>
              <w:bottom w:val="single" w:sz="8" w:space="0" w:color="auto"/>
            </w:tcBorders>
            <w:shd w:val="clear" w:color="auto" w:fill="auto"/>
            <w:vAlign w:val="center"/>
          </w:tcPr>
          <w:p w14:paraId="720F5B19" w14:textId="77777777" w:rsidR="001F0047" w:rsidRPr="00A46683" w:rsidRDefault="001F0047">
            <w:pPr>
              <w:pStyle w:val="affffe"/>
              <w:ind w:firstLine="360"/>
              <w:rPr>
                <w:rFonts w:hAnsi="宋体"/>
                <w:sz w:val="18"/>
                <w:szCs w:val="18"/>
              </w:rPr>
            </w:pPr>
          </w:p>
        </w:tc>
        <w:tc>
          <w:tcPr>
            <w:tcW w:w="1183" w:type="dxa"/>
            <w:tcBorders>
              <w:bottom w:val="single" w:sz="8" w:space="0" w:color="auto"/>
            </w:tcBorders>
            <w:shd w:val="clear" w:color="auto" w:fill="auto"/>
            <w:vAlign w:val="center"/>
          </w:tcPr>
          <w:p w14:paraId="5226BD93" w14:textId="77777777" w:rsidR="001F0047" w:rsidRPr="00A46683" w:rsidRDefault="001F0047">
            <w:pPr>
              <w:pStyle w:val="affffe"/>
              <w:ind w:firstLine="360"/>
              <w:rPr>
                <w:rFonts w:hAnsi="宋体"/>
                <w:sz w:val="18"/>
                <w:szCs w:val="18"/>
              </w:rPr>
            </w:pPr>
          </w:p>
        </w:tc>
      </w:tr>
    </w:tbl>
    <w:p w14:paraId="42B92B93" w14:textId="77777777" w:rsidR="001F0047" w:rsidRDefault="001F0047">
      <w:pPr>
        <w:pStyle w:val="affffe"/>
        <w:ind w:firstLine="420"/>
      </w:pPr>
    </w:p>
    <w:p w14:paraId="54C96DCF" w14:textId="77777777" w:rsidR="001F0047" w:rsidRDefault="001F0047">
      <w:pPr>
        <w:pStyle w:val="affffe"/>
        <w:ind w:firstLine="420"/>
      </w:pPr>
    </w:p>
    <w:p w14:paraId="4E867C02" w14:textId="77777777" w:rsidR="001F0047" w:rsidRDefault="001F0047">
      <w:pPr>
        <w:pStyle w:val="affffe"/>
        <w:ind w:firstLine="420"/>
      </w:pPr>
    </w:p>
    <w:p w14:paraId="18504274" w14:textId="77777777" w:rsidR="001F0047" w:rsidRDefault="001F0047">
      <w:pPr>
        <w:pStyle w:val="affffe"/>
        <w:ind w:firstLine="420"/>
      </w:pPr>
    </w:p>
    <w:p w14:paraId="5A121AEE" w14:textId="77777777" w:rsidR="001F0047" w:rsidRDefault="001F0047">
      <w:pPr>
        <w:pStyle w:val="a5"/>
        <w:sectPr w:rsidR="001F0047">
          <w:pgSz w:w="11906" w:h="16838"/>
          <w:pgMar w:top="1928" w:right="1134" w:bottom="1134" w:left="1134" w:header="1418" w:footer="1134" w:gutter="284"/>
          <w:cols w:space="425"/>
          <w:formProt w:val="0"/>
          <w:docGrid w:linePitch="312"/>
        </w:sectPr>
      </w:pPr>
    </w:p>
    <w:p w14:paraId="039FFE8C" w14:textId="77777777" w:rsidR="001F0047" w:rsidRDefault="001F0047">
      <w:pPr>
        <w:pStyle w:val="af8"/>
        <w:rPr>
          <w:vanish w:val="0"/>
        </w:rPr>
      </w:pPr>
    </w:p>
    <w:p w14:paraId="2BF4EB6C" w14:textId="77777777" w:rsidR="001F0047" w:rsidRDefault="001F0047">
      <w:pPr>
        <w:pStyle w:val="afe"/>
        <w:rPr>
          <w:vanish w:val="0"/>
        </w:rPr>
      </w:pPr>
    </w:p>
    <w:p w14:paraId="4177491D" w14:textId="77777777" w:rsidR="00A46683" w:rsidRDefault="00DE507F" w:rsidP="00A46683">
      <w:pPr>
        <w:pStyle w:val="aff3"/>
        <w:spacing w:after="120"/>
      </w:pPr>
      <w:r>
        <w:br/>
      </w:r>
      <w:bookmarkStart w:id="130" w:name="_Toc127458299"/>
      <w:bookmarkStart w:id="131" w:name="_Toc134455394"/>
      <w:r>
        <w:rPr>
          <w:rFonts w:hint="eastAsia"/>
        </w:rPr>
        <w:t>（资料性）</w:t>
      </w:r>
      <w:r>
        <w:br/>
      </w:r>
      <w:r>
        <w:rPr>
          <w:rFonts w:hint="eastAsia"/>
        </w:rPr>
        <w:t>危险废物转移单</w:t>
      </w:r>
      <w:bookmarkEnd w:id="130"/>
      <w:bookmarkEnd w:id="131"/>
    </w:p>
    <w:p w14:paraId="6DF8484D" w14:textId="40FB337C" w:rsidR="001F0047" w:rsidRDefault="00DE507F" w:rsidP="00A46683">
      <w:pPr>
        <w:pStyle w:val="affffe"/>
        <w:ind w:firstLine="420"/>
      </w:pPr>
      <w:r>
        <w:t xml:space="preserve"> </w:t>
      </w:r>
      <w:r w:rsidR="00A46683">
        <w:rPr>
          <w:rFonts w:hint="eastAsia"/>
        </w:rPr>
        <w:t>危险废物转移单见表</w:t>
      </w:r>
      <w:r w:rsidR="00A46683">
        <w:t>C.1</w:t>
      </w:r>
      <w:r w:rsidR="00A46683">
        <w:rPr>
          <w:rFonts w:hint="eastAsia"/>
        </w:rPr>
        <w:t>。</w:t>
      </w:r>
    </w:p>
    <w:p w14:paraId="758C2A26" w14:textId="0233D7B9" w:rsidR="00A46683" w:rsidRPr="00A46683" w:rsidRDefault="00A46683" w:rsidP="00A46683">
      <w:pPr>
        <w:pStyle w:val="aff"/>
        <w:spacing w:before="120" w:after="120"/>
      </w:pPr>
      <w:r>
        <w:rPr>
          <w:rFonts w:hint="eastAsia"/>
        </w:rPr>
        <w:t>危险废物转移单</w:t>
      </w:r>
    </w:p>
    <w:tbl>
      <w:tblPr>
        <w:tblStyle w:val="TableGrid1"/>
        <w:tblW w:w="4997" w:type="pct"/>
        <w:tblInd w:w="8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5"/>
        <w:gridCol w:w="1210"/>
        <w:gridCol w:w="1259"/>
        <w:gridCol w:w="1080"/>
        <w:gridCol w:w="861"/>
        <w:gridCol w:w="1145"/>
        <w:gridCol w:w="1022"/>
        <w:gridCol w:w="837"/>
        <w:gridCol w:w="253"/>
        <w:gridCol w:w="996"/>
      </w:tblGrid>
      <w:tr w:rsidR="001F0047" w:rsidRPr="00A46683" w14:paraId="7341E94C" w14:textId="77777777">
        <w:trPr>
          <w:trHeight w:val="425"/>
        </w:trPr>
        <w:tc>
          <w:tcPr>
            <w:tcW w:w="8895"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14:paraId="68FAA968"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联单编号：</w:t>
            </w:r>
          </w:p>
        </w:tc>
      </w:tr>
      <w:tr w:rsidR="001F0047" w:rsidRPr="00A46683" w14:paraId="10090AB1" w14:textId="77777777">
        <w:trPr>
          <w:trHeight w:val="425"/>
        </w:trPr>
        <w:tc>
          <w:tcPr>
            <w:tcW w:w="8895" w:type="dxa"/>
            <w:gridSpan w:val="10"/>
            <w:tcBorders>
              <w:top w:val="single" w:sz="8" w:space="0" w:color="auto"/>
              <w:left w:val="single" w:sz="8" w:space="0" w:color="auto"/>
              <w:bottom w:val="single" w:sz="4" w:space="0" w:color="auto"/>
              <w:right w:val="single" w:sz="8" w:space="0" w:color="auto"/>
            </w:tcBorders>
            <w:shd w:val="clear" w:color="auto" w:fill="auto"/>
            <w:vAlign w:val="center"/>
          </w:tcPr>
          <w:p w14:paraId="42A005BD"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第一部分</w:t>
            </w:r>
            <w:r w:rsidRPr="00A46683">
              <w:rPr>
                <w:rFonts w:ascii="宋体" w:hAnsi="宋体" w:hint="eastAsia"/>
                <w:kern w:val="0"/>
                <w:sz w:val="18"/>
                <w:szCs w:val="18"/>
              </w:rPr>
              <w:t xml:space="preserve"> </w:t>
            </w:r>
            <w:r w:rsidRPr="00A46683">
              <w:rPr>
                <w:rFonts w:ascii="宋体" w:hAnsi="宋体" w:hint="eastAsia"/>
                <w:kern w:val="0"/>
                <w:sz w:val="18"/>
                <w:szCs w:val="18"/>
              </w:rPr>
              <w:t>危险废物移出信息（由移出人填写）</w:t>
            </w:r>
          </w:p>
        </w:tc>
      </w:tr>
      <w:tr w:rsidR="001F0047" w:rsidRPr="00A46683" w14:paraId="615D52C9" w14:textId="77777777">
        <w:trPr>
          <w:trHeight w:val="425"/>
        </w:trPr>
        <w:tc>
          <w:tcPr>
            <w:tcW w:w="4857" w:type="dxa"/>
            <w:gridSpan w:val="5"/>
            <w:tcBorders>
              <w:top w:val="single" w:sz="4" w:space="0" w:color="auto"/>
              <w:left w:val="single" w:sz="8" w:space="0" w:color="auto"/>
              <w:bottom w:val="single" w:sz="4" w:space="0" w:color="auto"/>
              <w:right w:val="single" w:sz="4" w:space="0" w:color="auto"/>
            </w:tcBorders>
            <w:shd w:val="clear" w:color="auto" w:fill="auto"/>
            <w:vAlign w:val="center"/>
          </w:tcPr>
          <w:p w14:paraId="45EBD269"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单位名称</w:t>
            </w:r>
            <w:r w:rsidRPr="00A46683">
              <w:rPr>
                <w:rFonts w:ascii="宋体" w:hAnsi="宋体" w:hint="eastAsia"/>
                <w:kern w:val="0"/>
                <w:sz w:val="18"/>
                <w:szCs w:val="18"/>
              </w:rPr>
              <w:t>:</w:t>
            </w:r>
          </w:p>
        </w:tc>
        <w:tc>
          <w:tcPr>
            <w:tcW w:w="4038"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02F3E322"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应急联系电话：</w:t>
            </w:r>
          </w:p>
        </w:tc>
      </w:tr>
      <w:tr w:rsidR="001F0047" w:rsidRPr="00A46683" w14:paraId="6326BB0A" w14:textId="77777777">
        <w:trPr>
          <w:trHeight w:val="425"/>
        </w:trPr>
        <w:tc>
          <w:tcPr>
            <w:tcW w:w="8895" w:type="dxa"/>
            <w:gridSpan w:val="10"/>
            <w:tcBorders>
              <w:top w:val="single" w:sz="4" w:space="0" w:color="auto"/>
              <w:left w:val="single" w:sz="8" w:space="0" w:color="auto"/>
              <w:bottom w:val="single" w:sz="4" w:space="0" w:color="auto"/>
              <w:right w:val="single" w:sz="8" w:space="0" w:color="auto"/>
            </w:tcBorders>
            <w:shd w:val="clear" w:color="auto" w:fill="auto"/>
            <w:vAlign w:val="center"/>
          </w:tcPr>
          <w:p w14:paraId="543DD524"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单位地址：</w:t>
            </w:r>
          </w:p>
        </w:tc>
      </w:tr>
      <w:tr w:rsidR="001F0047" w:rsidRPr="00A46683" w14:paraId="7784F620" w14:textId="77777777">
        <w:trPr>
          <w:trHeight w:val="425"/>
        </w:trPr>
        <w:tc>
          <w:tcPr>
            <w:tcW w:w="1819"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5FE25D3A"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经办人：</w:t>
            </w:r>
          </w:p>
        </w:tc>
        <w:tc>
          <w:tcPr>
            <w:tcW w:w="30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A1F57CF"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联系电话：</w:t>
            </w:r>
          </w:p>
        </w:tc>
        <w:tc>
          <w:tcPr>
            <w:tcW w:w="4038"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6F785C97"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交付时间：</w:t>
            </w:r>
            <w:r w:rsidRPr="00A46683">
              <w:rPr>
                <w:rFonts w:ascii="宋体" w:hAnsi="宋体" w:hint="eastAsia"/>
                <w:kern w:val="0"/>
                <w:sz w:val="18"/>
                <w:szCs w:val="18"/>
                <w:u w:val="single"/>
              </w:rPr>
              <w:t xml:space="preserve">     </w:t>
            </w:r>
            <w:r w:rsidRPr="00A46683">
              <w:rPr>
                <w:rFonts w:ascii="宋体" w:hAnsi="宋体" w:hint="eastAsia"/>
                <w:kern w:val="0"/>
                <w:sz w:val="18"/>
                <w:szCs w:val="18"/>
              </w:rPr>
              <w:t>年</w:t>
            </w:r>
            <w:r w:rsidRPr="00A46683">
              <w:rPr>
                <w:rFonts w:ascii="宋体" w:hAnsi="宋体" w:hint="eastAsia"/>
                <w:kern w:val="0"/>
                <w:sz w:val="18"/>
                <w:szCs w:val="18"/>
                <w:u w:val="single"/>
              </w:rPr>
              <w:t xml:space="preserve">    </w:t>
            </w:r>
            <w:r w:rsidRPr="00A46683">
              <w:rPr>
                <w:rFonts w:ascii="宋体" w:hAnsi="宋体" w:hint="eastAsia"/>
                <w:kern w:val="0"/>
                <w:sz w:val="18"/>
                <w:szCs w:val="18"/>
              </w:rPr>
              <w:t>月</w:t>
            </w:r>
            <w:r w:rsidRPr="00A46683">
              <w:rPr>
                <w:rFonts w:ascii="宋体" w:hAnsi="宋体" w:hint="eastAsia"/>
                <w:kern w:val="0"/>
                <w:sz w:val="18"/>
                <w:szCs w:val="18"/>
                <w:u w:val="single"/>
              </w:rPr>
              <w:t xml:space="preserve">    </w:t>
            </w:r>
            <w:r w:rsidRPr="00A46683">
              <w:rPr>
                <w:rFonts w:ascii="宋体" w:hAnsi="宋体" w:hint="eastAsia"/>
                <w:kern w:val="0"/>
                <w:sz w:val="18"/>
                <w:szCs w:val="18"/>
              </w:rPr>
              <w:t>日</w:t>
            </w:r>
            <w:r w:rsidRPr="00A46683">
              <w:rPr>
                <w:rFonts w:ascii="宋体" w:hAnsi="宋体" w:hint="eastAsia"/>
                <w:kern w:val="0"/>
                <w:sz w:val="18"/>
                <w:szCs w:val="18"/>
                <w:u w:val="single"/>
              </w:rPr>
              <w:t xml:space="preserve">   </w:t>
            </w:r>
            <w:r w:rsidRPr="00A46683">
              <w:rPr>
                <w:rFonts w:ascii="宋体" w:hAnsi="宋体" w:hint="eastAsia"/>
                <w:kern w:val="0"/>
                <w:sz w:val="18"/>
                <w:szCs w:val="18"/>
              </w:rPr>
              <w:t>时</w:t>
            </w:r>
            <w:r w:rsidRPr="00A46683">
              <w:rPr>
                <w:rFonts w:ascii="宋体" w:hAnsi="宋体" w:hint="eastAsia"/>
                <w:kern w:val="0"/>
                <w:sz w:val="18"/>
                <w:szCs w:val="18"/>
                <w:u w:val="single"/>
              </w:rPr>
              <w:t xml:space="preserve">  </w:t>
            </w:r>
            <w:r w:rsidRPr="00A46683">
              <w:rPr>
                <w:rFonts w:ascii="宋体" w:hAnsi="宋体" w:hint="eastAsia"/>
                <w:kern w:val="0"/>
                <w:sz w:val="18"/>
                <w:szCs w:val="18"/>
              </w:rPr>
              <w:t>分</w:t>
            </w:r>
          </w:p>
        </w:tc>
      </w:tr>
      <w:tr w:rsidR="001F0047" w:rsidRPr="00A46683" w14:paraId="7C26DFA0" w14:textId="77777777">
        <w:trPr>
          <w:trHeight w:val="425"/>
        </w:trPr>
        <w:tc>
          <w:tcPr>
            <w:tcW w:w="670" w:type="dxa"/>
            <w:tcBorders>
              <w:top w:val="single" w:sz="4" w:space="0" w:color="auto"/>
              <w:left w:val="single" w:sz="8" w:space="0" w:color="auto"/>
              <w:bottom w:val="single" w:sz="4" w:space="0" w:color="auto"/>
              <w:right w:val="single" w:sz="4" w:space="0" w:color="auto"/>
            </w:tcBorders>
            <w:shd w:val="clear" w:color="auto" w:fill="auto"/>
            <w:vAlign w:val="center"/>
          </w:tcPr>
          <w:p w14:paraId="42E331C5"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序号</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14:paraId="20F92E0E"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废物名称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14:paraId="1268A09C"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废物代码</w:t>
            </w: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14:paraId="52E64C20"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危险特性</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68033E17"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形态</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14:paraId="5F71E9B8"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有害成分</w:t>
            </w:r>
          </w:p>
          <w:p w14:paraId="3020313B"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名称</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5E0D61CC"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包装方式</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6DC63F"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包装数量</w:t>
            </w:r>
          </w:p>
        </w:tc>
        <w:tc>
          <w:tcPr>
            <w:tcW w:w="946" w:type="dxa"/>
            <w:tcBorders>
              <w:top w:val="single" w:sz="4" w:space="0" w:color="auto"/>
              <w:left w:val="single" w:sz="4" w:space="0" w:color="auto"/>
              <w:bottom w:val="single" w:sz="4" w:space="0" w:color="auto"/>
              <w:right w:val="single" w:sz="8" w:space="0" w:color="auto"/>
            </w:tcBorders>
            <w:shd w:val="clear" w:color="auto" w:fill="auto"/>
            <w:vAlign w:val="center"/>
          </w:tcPr>
          <w:p w14:paraId="085B3163"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移出量</w:t>
            </w:r>
          </w:p>
          <w:p w14:paraId="2D8255EB"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（吨）</w:t>
            </w:r>
          </w:p>
        </w:tc>
      </w:tr>
      <w:tr w:rsidR="001F0047" w:rsidRPr="00A46683" w14:paraId="15F0D256" w14:textId="77777777">
        <w:trPr>
          <w:trHeight w:val="425"/>
        </w:trPr>
        <w:tc>
          <w:tcPr>
            <w:tcW w:w="670" w:type="dxa"/>
            <w:tcBorders>
              <w:top w:val="single" w:sz="4" w:space="0" w:color="auto"/>
              <w:left w:val="single" w:sz="8" w:space="0" w:color="auto"/>
              <w:bottom w:val="single" w:sz="4" w:space="0" w:color="auto"/>
              <w:right w:val="single" w:sz="4" w:space="0" w:color="auto"/>
            </w:tcBorders>
            <w:shd w:val="clear" w:color="auto" w:fill="auto"/>
            <w:vAlign w:val="center"/>
          </w:tcPr>
          <w:p w14:paraId="7A5DF35C" w14:textId="77777777" w:rsidR="001F0047" w:rsidRPr="00A46683" w:rsidRDefault="001F0047">
            <w:pPr>
              <w:snapToGrid w:val="0"/>
              <w:spacing w:line="240" w:lineRule="auto"/>
              <w:rPr>
                <w:rFonts w:ascii="宋体" w:hAnsi="宋体"/>
                <w:kern w:val="0"/>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14:paraId="014E028B" w14:textId="77777777" w:rsidR="001F0047" w:rsidRPr="00A46683" w:rsidRDefault="001F0047">
            <w:pPr>
              <w:snapToGrid w:val="0"/>
              <w:spacing w:line="240" w:lineRule="auto"/>
              <w:rPr>
                <w:rFonts w:ascii="宋体" w:hAnsi="宋体"/>
                <w:kern w:val="0"/>
                <w:sz w:val="18"/>
                <w:szCs w:val="18"/>
              </w:rPr>
            </w:pP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14:paraId="28C43430" w14:textId="77777777" w:rsidR="001F0047" w:rsidRPr="00A46683" w:rsidRDefault="001F0047">
            <w:pPr>
              <w:snapToGrid w:val="0"/>
              <w:spacing w:line="240" w:lineRule="auto"/>
              <w:rPr>
                <w:rFonts w:ascii="宋体" w:hAnsi="宋体"/>
                <w:kern w:val="0"/>
                <w:sz w:val="18"/>
                <w:szCs w:val="18"/>
              </w:rPr>
            </w:pP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14:paraId="0A12D6EE" w14:textId="77777777" w:rsidR="001F0047" w:rsidRPr="00A46683" w:rsidRDefault="001F0047">
            <w:pPr>
              <w:snapToGrid w:val="0"/>
              <w:spacing w:line="240" w:lineRule="auto"/>
              <w:rPr>
                <w:rFonts w:ascii="宋体" w:hAnsi="宋体"/>
                <w:kern w:val="0"/>
                <w:sz w:val="18"/>
                <w:szCs w:val="18"/>
              </w:rPr>
            </w:pP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0FCC1E00" w14:textId="77777777" w:rsidR="001F0047" w:rsidRPr="00A46683" w:rsidRDefault="001F0047">
            <w:pPr>
              <w:snapToGrid w:val="0"/>
              <w:spacing w:line="240" w:lineRule="auto"/>
              <w:rPr>
                <w:rFonts w:ascii="宋体" w:hAnsi="宋体"/>
                <w:kern w:val="0"/>
                <w:sz w:val="18"/>
                <w:szCs w:val="18"/>
              </w:rPr>
            </w:pP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14:paraId="24A7A44E" w14:textId="77777777" w:rsidR="001F0047" w:rsidRPr="00A46683" w:rsidRDefault="001F0047">
            <w:pPr>
              <w:snapToGrid w:val="0"/>
              <w:spacing w:line="240" w:lineRule="auto"/>
              <w:rPr>
                <w:rFonts w:ascii="宋体" w:hAnsi="宋体"/>
                <w:kern w:val="0"/>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4E570C4E" w14:textId="77777777" w:rsidR="001F0047" w:rsidRPr="00A46683" w:rsidRDefault="001F0047">
            <w:pPr>
              <w:snapToGrid w:val="0"/>
              <w:spacing w:line="240" w:lineRule="auto"/>
              <w:rPr>
                <w:rFonts w:ascii="宋体" w:hAnsi="宋体"/>
                <w:kern w:val="0"/>
                <w:sz w:val="18"/>
                <w:szCs w:val="18"/>
              </w:rPr>
            </w:pP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7FE4DC" w14:textId="77777777" w:rsidR="001F0047" w:rsidRPr="00A46683" w:rsidRDefault="001F0047">
            <w:pPr>
              <w:snapToGrid w:val="0"/>
              <w:spacing w:line="240" w:lineRule="auto"/>
              <w:rPr>
                <w:rFonts w:ascii="宋体" w:hAnsi="宋体"/>
                <w:kern w:val="0"/>
                <w:sz w:val="18"/>
                <w:szCs w:val="18"/>
              </w:rPr>
            </w:pPr>
          </w:p>
        </w:tc>
        <w:tc>
          <w:tcPr>
            <w:tcW w:w="946" w:type="dxa"/>
            <w:tcBorders>
              <w:top w:val="single" w:sz="4" w:space="0" w:color="auto"/>
              <w:left w:val="single" w:sz="4" w:space="0" w:color="auto"/>
              <w:bottom w:val="single" w:sz="4" w:space="0" w:color="auto"/>
              <w:right w:val="single" w:sz="8" w:space="0" w:color="auto"/>
            </w:tcBorders>
            <w:shd w:val="clear" w:color="auto" w:fill="auto"/>
            <w:vAlign w:val="center"/>
          </w:tcPr>
          <w:p w14:paraId="517BD03F" w14:textId="77777777" w:rsidR="001F0047" w:rsidRPr="00A46683" w:rsidRDefault="001F0047">
            <w:pPr>
              <w:snapToGrid w:val="0"/>
              <w:spacing w:line="240" w:lineRule="auto"/>
              <w:rPr>
                <w:rFonts w:ascii="宋体" w:hAnsi="宋体"/>
                <w:kern w:val="0"/>
                <w:sz w:val="18"/>
                <w:szCs w:val="18"/>
              </w:rPr>
            </w:pPr>
          </w:p>
        </w:tc>
      </w:tr>
      <w:tr w:rsidR="001F0047" w:rsidRPr="00A46683" w14:paraId="726AE157" w14:textId="77777777">
        <w:trPr>
          <w:trHeight w:val="425"/>
        </w:trPr>
        <w:tc>
          <w:tcPr>
            <w:tcW w:w="670" w:type="dxa"/>
            <w:tcBorders>
              <w:top w:val="single" w:sz="4" w:space="0" w:color="auto"/>
              <w:left w:val="single" w:sz="8" w:space="0" w:color="auto"/>
              <w:bottom w:val="single" w:sz="4" w:space="0" w:color="auto"/>
              <w:right w:val="single" w:sz="4" w:space="0" w:color="auto"/>
            </w:tcBorders>
            <w:shd w:val="clear" w:color="auto" w:fill="auto"/>
            <w:vAlign w:val="center"/>
          </w:tcPr>
          <w:p w14:paraId="52C1F1BA" w14:textId="77777777" w:rsidR="001F0047" w:rsidRPr="00A46683" w:rsidRDefault="001F0047">
            <w:pPr>
              <w:snapToGrid w:val="0"/>
              <w:spacing w:line="240" w:lineRule="auto"/>
              <w:rPr>
                <w:rFonts w:ascii="宋体" w:hAnsi="宋体"/>
                <w:kern w:val="0"/>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14:paraId="75634728" w14:textId="77777777" w:rsidR="001F0047" w:rsidRPr="00A46683" w:rsidRDefault="001F0047">
            <w:pPr>
              <w:snapToGrid w:val="0"/>
              <w:spacing w:line="240" w:lineRule="auto"/>
              <w:rPr>
                <w:rFonts w:ascii="宋体" w:hAnsi="宋体"/>
                <w:kern w:val="0"/>
                <w:sz w:val="18"/>
                <w:szCs w:val="18"/>
              </w:rPr>
            </w:pP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14:paraId="7CADBA85" w14:textId="77777777" w:rsidR="001F0047" w:rsidRPr="00A46683" w:rsidRDefault="001F0047">
            <w:pPr>
              <w:snapToGrid w:val="0"/>
              <w:spacing w:line="240" w:lineRule="auto"/>
              <w:rPr>
                <w:rFonts w:ascii="宋体" w:hAnsi="宋体"/>
                <w:kern w:val="0"/>
                <w:sz w:val="18"/>
                <w:szCs w:val="18"/>
              </w:rPr>
            </w:pP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14:paraId="2FD97D39" w14:textId="77777777" w:rsidR="001F0047" w:rsidRPr="00A46683" w:rsidRDefault="001F0047">
            <w:pPr>
              <w:snapToGrid w:val="0"/>
              <w:spacing w:line="240" w:lineRule="auto"/>
              <w:rPr>
                <w:rFonts w:ascii="宋体" w:hAnsi="宋体"/>
                <w:kern w:val="0"/>
                <w:sz w:val="18"/>
                <w:szCs w:val="18"/>
              </w:rPr>
            </w:pP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45A5C5C1" w14:textId="77777777" w:rsidR="001F0047" w:rsidRPr="00A46683" w:rsidRDefault="001F0047">
            <w:pPr>
              <w:snapToGrid w:val="0"/>
              <w:spacing w:line="240" w:lineRule="auto"/>
              <w:rPr>
                <w:rFonts w:ascii="宋体" w:hAnsi="宋体"/>
                <w:kern w:val="0"/>
                <w:sz w:val="18"/>
                <w:szCs w:val="18"/>
              </w:rPr>
            </w:pP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14:paraId="03A052FC" w14:textId="77777777" w:rsidR="001F0047" w:rsidRPr="00A46683" w:rsidRDefault="001F0047">
            <w:pPr>
              <w:snapToGrid w:val="0"/>
              <w:spacing w:line="240" w:lineRule="auto"/>
              <w:rPr>
                <w:rFonts w:ascii="宋体" w:hAnsi="宋体"/>
                <w:kern w:val="0"/>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389C472B" w14:textId="77777777" w:rsidR="001F0047" w:rsidRPr="00A46683" w:rsidRDefault="001F0047">
            <w:pPr>
              <w:snapToGrid w:val="0"/>
              <w:spacing w:line="240" w:lineRule="auto"/>
              <w:rPr>
                <w:rFonts w:ascii="宋体" w:hAnsi="宋体"/>
                <w:kern w:val="0"/>
                <w:sz w:val="18"/>
                <w:szCs w:val="18"/>
              </w:rPr>
            </w:pP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630A3F" w14:textId="77777777" w:rsidR="001F0047" w:rsidRPr="00A46683" w:rsidRDefault="001F0047">
            <w:pPr>
              <w:snapToGrid w:val="0"/>
              <w:spacing w:line="240" w:lineRule="auto"/>
              <w:rPr>
                <w:rFonts w:ascii="宋体" w:hAnsi="宋体"/>
                <w:kern w:val="0"/>
                <w:sz w:val="18"/>
                <w:szCs w:val="18"/>
              </w:rPr>
            </w:pPr>
          </w:p>
        </w:tc>
        <w:tc>
          <w:tcPr>
            <w:tcW w:w="946" w:type="dxa"/>
            <w:tcBorders>
              <w:top w:val="single" w:sz="4" w:space="0" w:color="auto"/>
              <w:left w:val="single" w:sz="4" w:space="0" w:color="auto"/>
              <w:bottom w:val="single" w:sz="4" w:space="0" w:color="auto"/>
              <w:right w:val="single" w:sz="8" w:space="0" w:color="auto"/>
            </w:tcBorders>
            <w:shd w:val="clear" w:color="auto" w:fill="auto"/>
            <w:vAlign w:val="center"/>
          </w:tcPr>
          <w:p w14:paraId="188CF39F" w14:textId="77777777" w:rsidR="001F0047" w:rsidRPr="00A46683" w:rsidRDefault="001F0047">
            <w:pPr>
              <w:snapToGrid w:val="0"/>
              <w:spacing w:line="240" w:lineRule="auto"/>
              <w:rPr>
                <w:rFonts w:ascii="宋体" w:hAnsi="宋体"/>
                <w:kern w:val="0"/>
                <w:sz w:val="18"/>
                <w:szCs w:val="18"/>
              </w:rPr>
            </w:pPr>
          </w:p>
        </w:tc>
      </w:tr>
      <w:tr w:rsidR="001F0047" w:rsidRPr="00A46683" w14:paraId="6362CF84" w14:textId="77777777">
        <w:trPr>
          <w:trHeight w:val="425"/>
        </w:trPr>
        <w:tc>
          <w:tcPr>
            <w:tcW w:w="670" w:type="dxa"/>
            <w:tcBorders>
              <w:top w:val="single" w:sz="4" w:space="0" w:color="auto"/>
              <w:left w:val="single" w:sz="8" w:space="0" w:color="auto"/>
              <w:bottom w:val="single" w:sz="4" w:space="0" w:color="auto"/>
              <w:right w:val="single" w:sz="4" w:space="0" w:color="auto"/>
            </w:tcBorders>
            <w:shd w:val="clear" w:color="auto" w:fill="auto"/>
            <w:vAlign w:val="center"/>
          </w:tcPr>
          <w:p w14:paraId="0953CADC" w14:textId="77777777" w:rsidR="001F0047" w:rsidRPr="00A46683" w:rsidRDefault="001F0047">
            <w:pPr>
              <w:snapToGrid w:val="0"/>
              <w:spacing w:line="240" w:lineRule="auto"/>
              <w:rPr>
                <w:rFonts w:ascii="宋体" w:hAnsi="宋体"/>
                <w:kern w:val="0"/>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14:paraId="6E99FDF6" w14:textId="77777777" w:rsidR="001F0047" w:rsidRPr="00A46683" w:rsidRDefault="001F0047">
            <w:pPr>
              <w:snapToGrid w:val="0"/>
              <w:spacing w:line="240" w:lineRule="auto"/>
              <w:rPr>
                <w:rFonts w:ascii="宋体" w:hAnsi="宋体"/>
                <w:kern w:val="0"/>
                <w:sz w:val="18"/>
                <w:szCs w:val="18"/>
              </w:rPr>
            </w:pP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14:paraId="24B0AE5F" w14:textId="77777777" w:rsidR="001F0047" w:rsidRPr="00A46683" w:rsidRDefault="001F0047">
            <w:pPr>
              <w:snapToGrid w:val="0"/>
              <w:spacing w:line="240" w:lineRule="auto"/>
              <w:rPr>
                <w:rFonts w:ascii="宋体" w:hAnsi="宋体"/>
                <w:kern w:val="0"/>
                <w:sz w:val="18"/>
                <w:szCs w:val="18"/>
              </w:rPr>
            </w:pP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14:paraId="291E2A7C" w14:textId="77777777" w:rsidR="001F0047" w:rsidRPr="00A46683" w:rsidRDefault="001F0047">
            <w:pPr>
              <w:snapToGrid w:val="0"/>
              <w:spacing w:line="240" w:lineRule="auto"/>
              <w:rPr>
                <w:rFonts w:ascii="宋体" w:hAnsi="宋体"/>
                <w:kern w:val="0"/>
                <w:sz w:val="18"/>
                <w:szCs w:val="18"/>
              </w:rPr>
            </w:pP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0550A4D4" w14:textId="77777777" w:rsidR="001F0047" w:rsidRPr="00A46683" w:rsidRDefault="001F0047">
            <w:pPr>
              <w:snapToGrid w:val="0"/>
              <w:spacing w:line="240" w:lineRule="auto"/>
              <w:rPr>
                <w:rFonts w:ascii="宋体" w:hAnsi="宋体"/>
                <w:kern w:val="0"/>
                <w:sz w:val="18"/>
                <w:szCs w:val="18"/>
              </w:rPr>
            </w:pP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14:paraId="01CFFAF6" w14:textId="77777777" w:rsidR="001F0047" w:rsidRPr="00A46683" w:rsidRDefault="001F0047">
            <w:pPr>
              <w:snapToGrid w:val="0"/>
              <w:spacing w:line="240" w:lineRule="auto"/>
              <w:rPr>
                <w:rFonts w:ascii="宋体" w:hAnsi="宋体"/>
                <w:kern w:val="0"/>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22DB6DB6" w14:textId="77777777" w:rsidR="001F0047" w:rsidRPr="00A46683" w:rsidRDefault="001F0047">
            <w:pPr>
              <w:snapToGrid w:val="0"/>
              <w:spacing w:line="240" w:lineRule="auto"/>
              <w:rPr>
                <w:rFonts w:ascii="宋体" w:hAnsi="宋体"/>
                <w:kern w:val="0"/>
                <w:sz w:val="18"/>
                <w:szCs w:val="18"/>
              </w:rPr>
            </w:pP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0C9764" w14:textId="77777777" w:rsidR="001F0047" w:rsidRPr="00A46683" w:rsidRDefault="001F0047">
            <w:pPr>
              <w:snapToGrid w:val="0"/>
              <w:spacing w:line="240" w:lineRule="auto"/>
              <w:rPr>
                <w:rFonts w:ascii="宋体" w:hAnsi="宋体"/>
                <w:kern w:val="0"/>
                <w:sz w:val="18"/>
                <w:szCs w:val="18"/>
              </w:rPr>
            </w:pPr>
          </w:p>
        </w:tc>
        <w:tc>
          <w:tcPr>
            <w:tcW w:w="946" w:type="dxa"/>
            <w:tcBorders>
              <w:top w:val="single" w:sz="4" w:space="0" w:color="auto"/>
              <w:left w:val="single" w:sz="4" w:space="0" w:color="auto"/>
              <w:bottom w:val="single" w:sz="4" w:space="0" w:color="auto"/>
              <w:right w:val="single" w:sz="8" w:space="0" w:color="auto"/>
            </w:tcBorders>
            <w:shd w:val="clear" w:color="auto" w:fill="auto"/>
            <w:vAlign w:val="center"/>
          </w:tcPr>
          <w:p w14:paraId="1918B19F" w14:textId="77777777" w:rsidR="001F0047" w:rsidRPr="00A46683" w:rsidRDefault="001F0047">
            <w:pPr>
              <w:snapToGrid w:val="0"/>
              <w:spacing w:line="240" w:lineRule="auto"/>
              <w:rPr>
                <w:rFonts w:ascii="宋体" w:hAnsi="宋体"/>
                <w:kern w:val="0"/>
                <w:sz w:val="18"/>
                <w:szCs w:val="18"/>
              </w:rPr>
            </w:pPr>
          </w:p>
        </w:tc>
      </w:tr>
      <w:tr w:rsidR="001F0047" w:rsidRPr="00A46683" w14:paraId="3C4D2AA8" w14:textId="77777777">
        <w:trPr>
          <w:trHeight w:val="425"/>
        </w:trPr>
        <w:tc>
          <w:tcPr>
            <w:tcW w:w="8895" w:type="dxa"/>
            <w:gridSpan w:val="10"/>
            <w:tcBorders>
              <w:top w:val="single" w:sz="4" w:space="0" w:color="auto"/>
              <w:left w:val="single" w:sz="8" w:space="0" w:color="auto"/>
              <w:bottom w:val="single" w:sz="4" w:space="0" w:color="auto"/>
              <w:right w:val="single" w:sz="8" w:space="0" w:color="auto"/>
            </w:tcBorders>
            <w:shd w:val="clear" w:color="auto" w:fill="auto"/>
            <w:vAlign w:val="center"/>
          </w:tcPr>
          <w:p w14:paraId="60BFE1FA"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第二部分</w:t>
            </w:r>
            <w:r w:rsidRPr="00A46683">
              <w:rPr>
                <w:rFonts w:ascii="宋体" w:hAnsi="宋体" w:hint="eastAsia"/>
                <w:kern w:val="0"/>
                <w:sz w:val="18"/>
                <w:szCs w:val="18"/>
              </w:rPr>
              <w:t xml:space="preserve"> </w:t>
            </w:r>
            <w:r w:rsidRPr="00A46683">
              <w:rPr>
                <w:rFonts w:ascii="宋体" w:hAnsi="宋体" w:hint="eastAsia"/>
                <w:kern w:val="0"/>
                <w:sz w:val="18"/>
                <w:szCs w:val="18"/>
              </w:rPr>
              <w:t>危险废物运输信息（由承运人填写）</w:t>
            </w:r>
          </w:p>
        </w:tc>
      </w:tr>
      <w:tr w:rsidR="001F0047" w:rsidRPr="00A46683" w14:paraId="6102C65F" w14:textId="77777777">
        <w:trPr>
          <w:trHeight w:val="425"/>
        </w:trPr>
        <w:tc>
          <w:tcPr>
            <w:tcW w:w="4857" w:type="dxa"/>
            <w:gridSpan w:val="5"/>
            <w:tcBorders>
              <w:top w:val="single" w:sz="4" w:space="0" w:color="auto"/>
              <w:left w:val="single" w:sz="8" w:space="0" w:color="auto"/>
              <w:bottom w:val="single" w:sz="4" w:space="0" w:color="auto"/>
              <w:right w:val="single" w:sz="4" w:space="0" w:color="auto"/>
            </w:tcBorders>
            <w:shd w:val="clear" w:color="auto" w:fill="auto"/>
            <w:vAlign w:val="center"/>
          </w:tcPr>
          <w:p w14:paraId="776A4C04"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单位名称</w:t>
            </w:r>
            <w:r w:rsidRPr="00A46683">
              <w:rPr>
                <w:rFonts w:ascii="宋体" w:hAnsi="宋体" w:hint="eastAsia"/>
                <w:kern w:val="0"/>
                <w:sz w:val="18"/>
                <w:szCs w:val="18"/>
              </w:rPr>
              <w:t>:</w:t>
            </w:r>
          </w:p>
        </w:tc>
        <w:tc>
          <w:tcPr>
            <w:tcW w:w="4038"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43F31F41"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营运证件号：</w:t>
            </w:r>
          </w:p>
        </w:tc>
      </w:tr>
      <w:tr w:rsidR="001F0047" w:rsidRPr="00A46683" w14:paraId="7F9E2985" w14:textId="77777777">
        <w:trPr>
          <w:trHeight w:val="425"/>
        </w:trPr>
        <w:tc>
          <w:tcPr>
            <w:tcW w:w="4857" w:type="dxa"/>
            <w:gridSpan w:val="5"/>
            <w:tcBorders>
              <w:top w:val="single" w:sz="4" w:space="0" w:color="auto"/>
              <w:left w:val="single" w:sz="8" w:space="0" w:color="auto"/>
              <w:bottom w:val="single" w:sz="4" w:space="0" w:color="auto"/>
              <w:right w:val="single" w:sz="4" w:space="0" w:color="auto"/>
            </w:tcBorders>
            <w:shd w:val="clear" w:color="auto" w:fill="auto"/>
            <w:vAlign w:val="center"/>
          </w:tcPr>
          <w:p w14:paraId="42810879"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单位地址：</w:t>
            </w:r>
          </w:p>
        </w:tc>
        <w:tc>
          <w:tcPr>
            <w:tcW w:w="4038"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6B2EDB40"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联系电话：</w:t>
            </w:r>
          </w:p>
        </w:tc>
      </w:tr>
      <w:tr w:rsidR="001F0047" w:rsidRPr="00A46683" w14:paraId="0B265421" w14:textId="77777777">
        <w:trPr>
          <w:trHeight w:val="425"/>
        </w:trPr>
        <w:tc>
          <w:tcPr>
            <w:tcW w:w="4857" w:type="dxa"/>
            <w:gridSpan w:val="5"/>
            <w:tcBorders>
              <w:top w:val="single" w:sz="4" w:space="0" w:color="auto"/>
              <w:left w:val="single" w:sz="8" w:space="0" w:color="auto"/>
              <w:bottom w:val="single" w:sz="4" w:space="0" w:color="auto"/>
              <w:right w:val="single" w:sz="4" w:space="0" w:color="auto"/>
            </w:tcBorders>
            <w:shd w:val="clear" w:color="auto" w:fill="auto"/>
            <w:vAlign w:val="center"/>
          </w:tcPr>
          <w:p w14:paraId="71ABDC82"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驾驶员：</w:t>
            </w:r>
          </w:p>
        </w:tc>
        <w:tc>
          <w:tcPr>
            <w:tcW w:w="4038"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6937578B"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联系电话：</w:t>
            </w:r>
          </w:p>
        </w:tc>
      </w:tr>
      <w:tr w:rsidR="001F0047" w:rsidRPr="00A46683" w14:paraId="4C06F77A" w14:textId="77777777">
        <w:trPr>
          <w:trHeight w:val="425"/>
        </w:trPr>
        <w:tc>
          <w:tcPr>
            <w:tcW w:w="4857" w:type="dxa"/>
            <w:gridSpan w:val="5"/>
            <w:tcBorders>
              <w:top w:val="single" w:sz="4" w:space="0" w:color="auto"/>
              <w:left w:val="single" w:sz="8" w:space="0" w:color="auto"/>
              <w:bottom w:val="single" w:sz="4" w:space="0" w:color="auto"/>
              <w:right w:val="single" w:sz="4" w:space="0" w:color="auto"/>
            </w:tcBorders>
            <w:shd w:val="clear" w:color="auto" w:fill="auto"/>
            <w:vAlign w:val="center"/>
          </w:tcPr>
          <w:p w14:paraId="5876274A"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运输工具：</w:t>
            </w:r>
          </w:p>
        </w:tc>
        <w:tc>
          <w:tcPr>
            <w:tcW w:w="4038"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47CE2FA7"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牌号：</w:t>
            </w:r>
          </w:p>
        </w:tc>
      </w:tr>
      <w:tr w:rsidR="001F0047" w:rsidRPr="00A46683" w14:paraId="3B8027E3" w14:textId="77777777">
        <w:trPr>
          <w:trHeight w:val="425"/>
        </w:trPr>
        <w:tc>
          <w:tcPr>
            <w:tcW w:w="4857" w:type="dxa"/>
            <w:gridSpan w:val="5"/>
            <w:tcBorders>
              <w:top w:val="single" w:sz="4" w:space="0" w:color="auto"/>
              <w:left w:val="single" w:sz="8" w:space="0" w:color="auto"/>
              <w:bottom w:val="single" w:sz="4" w:space="0" w:color="auto"/>
              <w:right w:val="single" w:sz="4" w:space="0" w:color="auto"/>
            </w:tcBorders>
            <w:shd w:val="clear" w:color="auto" w:fill="auto"/>
            <w:vAlign w:val="center"/>
          </w:tcPr>
          <w:p w14:paraId="4250ED0B"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运输起点：</w:t>
            </w:r>
          </w:p>
        </w:tc>
        <w:tc>
          <w:tcPr>
            <w:tcW w:w="4038"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35A2A426"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实际起运时间：</w:t>
            </w:r>
            <w:r w:rsidRPr="00A46683">
              <w:rPr>
                <w:rFonts w:ascii="宋体" w:hAnsi="宋体" w:hint="eastAsia"/>
                <w:kern w:val="0"/>
                <w:sz w:val="18"/>
                <w:szCs w:val="18"/>
                <w:u w:val="single"/>
              </w:rPr>
              <w:t xml:space="preserve">     </w:t>
            </w:r>
            <w:r w:rsidRPr="00A46683">
              <w:rPr>
                <w:rFonts w:ascii="宋体" w:hAnsi="宋体" w:hint="eastAsia"/>
                <w:kern w:val="0"/>
                <w:sz w:val="18"/>
                <w:szCs w:val="18"/>
              </w:rPr>
              <w:t>年</w:t>
            </w:r>
            <w:r w:rsidRPr="00A46683">
              <w:rPr>
                <w:rFonts w:ascii="宋体" w:hAnsi="宋体" w:hint="eastAsia"/>
                <w:kern w:val="0"/>
                <w:sz w:val="18"/>
                <w:szCs w:val="18"/>
                <w:u w:val="single"/>
              </w:rPr>
              <w:t xml:space="preserve">  </w:t>
            </w:r>
            <w:r w:rsidRPr="00A46683">
              <w:rPr>
                <w:rFonts w:ascii="宋体" w:hAnsi="宋体" w:hint="eastAsia"/>
                <w:kern w:val="0"/>
                <w:sz w:val="18"/>
                <w:szCs w:val="18"/>
              </w:rPr>
              <w:t>月</w:t>
            </w:r>
            <w:r w:rsidRPr="00A46683">
              <w:rPr>
                <w:rFonts w:ascii="宋体" w:hAnsi="宋体" w:hint="eastAsia"/>
                <w:kern w:val="0"/>
                <w:sz w:val="18"/>
                <w:szCs w:val="18"/>
                <w:u w:val="single"/>
              </w:rPr>
              <w:t xml:space="preserve">  </w:t>
            </w:r>
            <w:r w:rsidRPr="00A46683">
              <w:rPr>
                <w:rFonts w:ascii="宋体" w:hAnsi="宋体" w:hint="eastAsia"/>
                <w:kern w:val="0"/>
                <w:sz w:val="18"/>
                <w:szCs w:val="18"/>
              </w:rPr>
              <w:t>日</w:t>
            </w:r>
            <w:r w:rsidRPr="00A46683">
              <w:rPr>
                <w:rFonts w:ascii="宋体" w:hAnsi="宋体" w:hint="eastAsia"/>
                <w:kern w:val="0"/>
                <w:sz w:val="18"/>
                <w:szCs w:val="18"/>
                <w:u w:val="single"/>
              </w:rPr>
              <w:t xml:space="preserve">  </w:t>
            </w:r>
            <w:r w:rsidRPr="00A46683">
              <w:rPr>
                <w:rFonts w:ascii="宋体" w:hAnsi="宋体" w:hint="eastAsia"/>
                <w:kern w:val="0"/>
                <w:sz w:val="18"/>
                <w:szCs w:val="18"/>
              </w:rPr>
              <w:t>时</w:t>
            </w:r>
            <w:r w:rsidRPr="00A46683">
              <w:rPr>
                <w:rFonts w:ascii="宋体" w:hAnsi="宋体" w:hint="eastAsia"/>
                <w:kern w:val="0"/>
                <w:sz w:val="18"/>
                <w:szCs w:val="18"/>
                <w:u w:val="single"/>
              </w:rPr>
              <w:t xml:space="preserve">  </w:t>
            </w:r>
            <w:r w:rsidRPr="00A46683">
              <w:rPr>
                <w:rFonts w:ascii="宋体" w:hAnsi="宋体" w:hint="eastAsia"/>
                <w:kern w:val="0"/>
                <w:sz w:val="18"/>
                <w:szCs w:val="18"/>
              </w:rPr>
              <w:t>分</w:t>
            </w:r>
          </w:p>
        </w:tc>
      </w:tr>
      <w:tr w:rsidR="001F0047" w:rsidRPr="00A46683" w14:paraId="5C26B665" w14:textId="77777777">
        <w:trPr>
          <w:trHeight w:val="425"/>
        </w:trPr>
        <w:tc>
          <w:tcPr>
            <w:tcW w:w="8895" w:type="dxa"/>
            <w:gridSpan w:val="10"/>
            <w:tcBorders>
              <w:top w:val="single" w:sz="4" w:space="0" w:color="auto"/>
              <w:left w:val="single" w:sz="8" w:space="0" w:color="auto"/>
              <w:bottom w:val="single" w:sz="4" w:space="0" w:color="auto"/>
              <w:right w:val="single" w:sz="8" w:space="0" w:color="auto"/>
            </w:tcBorders>
            <w:shd w:val="clear" w:color="auto" w:fill="auto"/>
            <w:vAlign w:val="center"/>
          </w:tcPr>
          <w:p w14:paraId="3E870063"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经由地：</w:t>
            </w:r>
          </w:p>
        </w:tc>
      </w:tr>
      <w:tr w:rsidR="001F0047" w:rsidRPr="00A46683" w14:paraId="0D4D2C78" w14:textId="77777777">
        <w:trPr>
          <w:trHeight w:val="425"/>
        </w:trPr>
        <w:tc>
          <w:tcPr>
            <w:tcW w:w="4857" w:type="dxa"/>
            <w:gridSpan w:val="5"/>
            <w:tcBorders>
              <w:top w:val="single" w:sz="4" w:space="0" w:color="auto"/>
              <w:left w:val="single" w:sz="8" w:space="0" w:color="auto"/>
              <w:bottom w:val="single" w:sz="4" w:space="0" w:color="auto"/>
              <w:right w:val="single" w:sz="4" w:space="0" w:color="auto"/>
            </w:tcBorders>
            <w:shd w:val="clear" w:color="auto" w:fill="auto"/>
            <w:vAlign w:val="center"/>
          </w:tcPr>
          <w:p w14:paraId="54303820"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运输终点：</w:t>
            </w:r>
          </w:p>
        </w:tc>
        <w:tc>
          <w:tcPr>
            <w:tcW w:w="4038"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58E611FE"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实际到达时间：</w:t>
            </w:r>
            <w:r w:rsidRPr="00A46683">
              <w:rPr>
                <w:rFonts w:ascii="宋体" w:hAnsi="宋体" w:hint="eastAsia"/>
                <w:kern w:val="0"/>
                <w:sz w:val="18"/>
                <w:szCs w:val="18"/>
                <w:u w:val="single"/>
              </w:rPr>
              <w:t xml:space="preserve">     </w:t>
            </w:r>
            <w:r w:rsidRPr="00A46683">
              <w:rPr>
                <w:rFonts w:ascii="宋体" w:hAnsi="宋体" w:hint="eastAsia"/>
                <w:kern w:val="0"/>
                <w:sz w:val="18"/>
                <w:szCs w:val="18"/>
              </w:rPr>
              <w:t>年</w:t>
            </w:r>
            <w:r w:rsidRPr="00A46683">
              <w:rPr>
                <w:rFonts w:ascii="宋体" w:hAnsi="宋体" w:hint="eastAsia"/>
                <w:kern w:val="0"/>
                <w:sz w:val="18"/>
                <w:szCs w:val="18"/>
                <w:u w:val="single"/>
              </w:rPr>
              <w:t xml:space="preserve">  </w:t>
            </w:r>
            <w:r w:rsidRPr="00A46683">
              <w:rPr>
                <w:rFonts w:ascii="宋体" w:hAnsi="宋体" w:hint="eastAsia"/>
                <w:kern w:val="0"/>
                <w:sz w:val="18"/>
                <w:szCs w:val="18"/>
              </w:rPr>
              <w:t>月</w:t>
            </w:r>
            <w:r w:rsidRPr="00A46683">
              <w:rPr>
                <w:rFonts w:ascii="宋体" w:hAnsi="宋体" w:hint="eastAsia"/>
                <w:kern w:val="0"/>
                <w:sz w:val="18"/>
                <w:szCs w:val="18"/>
                <w:u w:val="single"/>
              </w:rPr>
              <w:t xml:space="preserve">  </w:t>
            </w:r>
            <w:r w:rsidRPr="00A46683">
              <w:rPr>
                <w:rFonts w:ascii="宋体" w:hAnsi="宋体" w:hint="eastAsia"/>
                <w:kern w:val="0"/>
                <w:sz w:val="18"/>
                <w:szCs w:val="18"/>
              </w:rPr>
              <w:t>日</w:t>
            </w:r>
            <w:r w:rsidRPr="00A46683">
              <w:rPr>
                <w:rFonts w:ascii="宋体" w:hAnsi="宋体" w:hint="eastAsia"/>
                <w:kern w:val="0"/>
                <w:sz w:val="18"/>
                <w:szCs w:val="18"/>
                <w:u w:val="single"/>
              </w:rPr>
              <w:t xml:space="preserve">  </w:t>
            </w:r>
            <w:r w:rsidRPr="00A46683">
              <w:rPr>
                <w:rFonts w:ascii="宋体" w:hAnsi="宋体" w:hint="eastAsia"/>
                <w:kern w:val="0"/>
                <w:sz w:val="18"/>
                <w:szCs w:val="18"/>
              </w:rPr>
              <w:t>时</w:t>
            </w:r>
            <w:r w:rsidRPr="00A46683">
              <w:rPr>
                <w:rFonts w:ascii="宋体" w:hAnsi="宋体" w:hint="eastAsia"/>
                <w:kern w:val="0"/>
                <w:sz w:val="18"/>
                <w:szCs w:val="18"/>
                <w:u w:val="single"/>
              </w:rPr>
              <w:t xml:space="preserve">  </w:t>
            </w:r>
            <w:r w:rsidRPr="00A46683">
              <w:rPr>
                <w:rFonts w:ascii="宋体" w:hAnsi="宋体" w:hint="eastAsia"/>
                <w:kern w:val="0"/>
                <w:sz w:val="18"/>
                <w:szCs w:val="18"/>
              </w:rPr>
              <w:t>分</w:t>
            </w:r>
          </w:p>
        </w:tc>
      </w:tr>
      <w:tr w:rsidR="001F0047" w:rsidRPr="00A46683" w14:paraId="4572FE7B" w14:textId="77777777">
        <w:trPr>
          <w:trHeight w:val="425"/>
        </w:trPr>
        <w:tc>
          <w:tcPr>
            <w:tcW w:w="8895" w:type="dxa"/>
            <w:gridSpan w:val="10"/>
            <w:tcBorders>
              <w:top w:val="single" w:sz="4" w:space="0" w:color="auto"/>
              <w:left w:val="single" w:sz="8" w:space="0" w:color="auto"/>
              <w:bottom w:val="single" w:sz="4" w:space="0" w:color="auto"/>
              <w:right w:val="single" w:sz="8" w:space="0" w:color="auto"/>
            </w:tcBorders>
            <w:shd w:val="clear" w:color="auto" w:fill="auto"/>
            <w:vAlign w:val="center"/>
          </w:tcPr>
          <w:p w14:paraId="64AFC059" w14:textId="77777777" w:rsidR="001F0047" w:rsidRPr="00A46683" w:rsidRDefault="00DE507F">
            <w:pPr>
              <w:snapToGrid w:val="0"/>
              <w:spacing w:line="240" w:lineRule="auto"/>
              <w:rPr>
                <w:rFonts w:ascii="宋体" w:hAnsi="宋体" w:cs="宋体"/>
                <w:kern w:val="0"/>
                <w:sz w:val="18"/>
                <w:szCs w:val="18"/>
              </w:rPr>
            </w:pPr>
            <w:r w:rsidRPr="00A46683">
              <w:rPr>
                <w:rFonts w:ascii="宋体" w:hAnsi="宋体" w:hint="eastAsia"/>
                <w:kern w:val="0"/>
                <w:sz w:val="18"/>
                <w:szCs w:val="18"/>
              </w:rPr>
              <w:t>第三部分</w:t>
            </w:r>
            <w:r w:rsidRPr="00A46683">
              <w:rPr>
                <w:rFonts w:ascii="宋体" w:hAnsi="宋体" w:hint="eastAsia"/>
                <w:kern w:val="0"/>
                <w:sz w:val="18"/>
                <w:szCs w:val="18"/>
              </w:rPr>
              <w:t xml:space="preserve"> </w:t>
            </w:r>
            <w:r w:rsidRPr="00A46683">
              <w:rPr>
                <w:rFonts w:ascii="宋体" w:hAnsi="宋体" w:hint="eastAsia"/>
                <w:kern w:val="0"/>
                <w:sz w:val="18"/>
                <w:szCs w:val="18"/>
              </w:rPr>
              <w:t>危险废物接受信息（由接受人填写）</w:t>
            </w:r>
          </w:p>
        </w:tc>
      </w:tr>
      <w:tr w:rsidR="001F0047" w:rsidRPr="00A46683" w14:paraId="7742232F" w14:textId="77777777">
        <w:trPr>
          <w:trHeight w:val="425"/>
        </w:trPr>
        <w:tc>
          <w:tcPr>
            <w:tcW w:w="4857" w:type="dxa"/>
            <w:gridSpan w:val="5"/>
            <w:tcBorders>
              <w:top w:val="single" w:sz="4" w:space="0" w:color="auto"/>
              <w:left w:val="single" w:sz="8" w:space="0" w:color="auto"/>
              <w:bottom w:val="single" w:sz="4" w:space="0" w:color="auto"/>
              <w:right w:val="single" w:sz="4" w:space="0" w:color="auto"/>
            </w:tcBorders>
            <w:shd w:val="clear" w:color="auto" w:fill="auto"/>
            <w:vAlign w:val="center"/>
          </w:tcPr>
          <w:p w14:paraId="6799A0F4"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单位名称</w:t>
            </w:r>
            <w:r w:rsidRPr="00A46683">
              <w:rPr>
                <w:rFonts w:ascii="宋体" w:hAnsi="宋体" w:hint="eastAsia"/>
                <w:kern w:val="0"/>
                <w:sz w:val="18"/>
                <w:szCs w:val="18"/>
              </w:rPr>
              <w:t>:</w:t>
            </w:r>
          </w:p>
        </w:tc>
        <w:tc>
          <w:tcPr>
            <w:tcW w:w="4038"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0BC09C8A"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危险废物经营许可证编号：</w:t>
            </w:r>
          </w:p>
        </w:tc>
      </w:tr>
      <w:tr w:rsidR="001F0047" w:rsidRPr="00A46683" w14:paraId="7F588904" w14:textId="77777777">
        <w:trPr>
          <w:trHeight w:val="425"/>
        </w:trPr>
        <w:tc>
          <w:tcPr>
            <w:tcW w:w="8895" w:type="dxa"/>
            <w:gridSpan w:val="10"/>
            <w:tcBorders>
              <w:top w:val="single" w:sz="4" w:space="0" w:color="auto"/>
              <w:left w:val="single" w:sz="8" w:space="0" w:color="auto"/>
              <w:bottom w:val="single" w:sz="4" w:space="0" w:color="auto"/>
              <w:right w:val="single" w:sz="8" w:space="0" w:color="auto"/>
            </w:tcBorders>
            <w:shd w:val="clear" w:color="auto" w:fill="auto"/>
            <w:vAlign w:val="center"/>
          </w:tcPr>
          <w:p w14:paraId="3F4CC619"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单位地址：</w:t>
            </w:r>
          </w:p>
        </w:tc>
      </w:tr>
      <w:tr w:rsidR="001F0047" w:rsidRPr="00A46683" w14:paraId="3F87E27A" w14:textId="77777777">
        <w:trPr>
          <w:trHeight w:val="425"/>
        </w:trPr>
        <w:tc>
          <w:tcPr>
            <w:tcW w:w="1819"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028D59CA"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经办人：</w:t>
            </w:r>
          </w:p>
        </w:tc>
        <w:tc>
          <w:tcPr>
            <w:tcW w:w="30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BA4D43"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联系电话：</w:t>
            </w:r>
          </w:p>
        </w:tc>
        <w:tc>
          <w:tcPr>
            <w:tcW w:w="4038"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1D32C3A2" w14:textId="77777777" w:rsidR="001F0047" w:rsidRPr="00A46683" w:rsidRDefault="00DE507F">
            <w:pPr>
              <w:snapToGrid w:val="0"/>
              <w:spacing w:line="240" w:lineRule="auto"/>
              <w:rPr>
                <w:rFonts w:ascii="宋体" w:hAnsi="宋体"/>
                <w:kern w:val="0"/>
                <w:sz w:val="18"/>
                <w:szCs w:val="18"/>
              </w:rPr>
            </w:pPr>
            <w:r w:rsidRPr="00A46683">
              <w:rPr>
                <w:rFonts w:ascii="宋体" w:hAnsi="宋体" w:hint="eastAsia"/>
                <w:kern w:val="0"/>
                <w:sz w:val="18"/>
                <w:szCs w:val="18"/>
              </w:rPr>
              <w:t>接受时间：</w:t>
            </w:r>
            <w:r w:rsidRPr="00A46683">
              <w:rPr>
                <w:rFonts w:ascii="宋体" w:hAnsi="宋体" w:hint="eastAsia"/>
                <w:kern w:val="0"/>
                <w:sz w:val="18"/>
                <w:szCs w:val="18"/>
                <w:u w:val="single"/>
              </w:rPr>
              <w:t xml:space="preserve">     </w:t>
            </w:r>
            <w:r w:rsidRPr="00A46683">
              <w:rPr>
                <w:rFonts w:ascii="宋体" w:hAnsi="宋体" w:hint="eastAsia"/>
                <w:kern w:val="0"/>
                <w:sz w:val="18"/>
                <w:szCs w:val="18"/>
              </w:rPr>
              <w:t>年</w:t>
            </w:r>
            <w:r w:rsidRPr="00A46683">
              <w:rPr>
                <w:rFonts w:ascii="宋体" w:hAnsi="宋体" w:hint="eastAsia"/>
                <w:kern w:val="0"/>
                <w:sz w:val="18"/>
                <w:szCs w:val="18"/>
                <w:u w:val="single"/>
              </w:rPr>
              <w:t xml:space="preserve">    </w:t>
            </w:r>
            <w:r w:rsidRPr="00A46683">
              <w:rPr>
                <w:rFonts w:ascii="宋体" w:hAnsi="宋体" w:hint="eastAsia"/>
                <w:kern w:val="0"/>
                <w:sz w:val="18"/>
                <w:szCs w:val="18"/>
              </w:rPr>
              <w:t>月</w:t>
            </w:r>
            <w:r w:rsidRPr="00A46683">
              <w:rPr>
                <w:rFonts w:ascii="宋体" w:hAnsi="宋体" w:hint="eastAsia"/>
                <w:kern w:val="0"/>
                <w:sz w:val="18"/>
                <w:szCs w:val="18"/>
                <w:u w:val="single"/>
              </w:rPr>
              <w:t xml:space="preserve">    </w:t>
            </w:r>
            <w:r w:rsidRPr="00A46683">
              <w:rPr>
                <w:rFonts w:ascii="宋体" w:hAnsi="宋体" w:hint="eastAsia"/>
                <w:kern w:val="0"/>
                <w:sz w:val="18"/>
                <w:szCs w:val="18"/>
              </w:rPr>
              <w:t>日</w:t>
            </w:r>
            <w:r w:rsidRPr="00A46683">
              <w:rPr>
                <w:rFonts w:ascii="宋体" w:hAnsi="宋体" w:hint="eastAsia"/>
                <w:kern w:val="0"/>
                <w:sz w:val="18"/>
                <w:szCs w:val="18"/>
                <w:u w:val="single"/>
              </w:rPr>
              <w:t xml:space="preserve">   </w:t>
            </w:r>
            <w:r w:rsidRPr="00A46683">
              <w:rPr>
                <w:rFonts w:ascii="宋体" w:hAnsi="宋体" w:hint="eastAsia"/>
                <w:kern w:val="0"/>
                <w:sz w:val="18"/>
                <w:szCs w:val="18"/>
              </w:rPr>
              <w:t>时</w:t>
            </w:r>
            <w:r w:rsidRPr="00A46683">
              <w:rPr>
                <w:rFonts w:ascii="宋体" w:hAnsi="宋体" w:hint="eastAsia"/>
                <w:kern w:val="0"/>
                <w:sz w:val="18"/>
                <w:szCs w:val="18"/>
                <w:u w:val="single"/>
              </w:rPr>
              <w:t xml:space="preserve">  </w:t>
            </w:r>
            <w:r w:rsidRPr="00A46683">
              <w:rPr>
                <w:rFonts w:ascii="宋体" w:hAnsi="宋体" w:hint="eastAsia"/>
                <w:kern w:val="0"/>
                <w:sz w:val="18"/>
                <w:szCs w:val="18"/>
              </w:rPr>
              <w:t>分</w:t>
            </w:r>
          </w:p>
        </w:tc>
      </w:tr>
      <w:tr w:rsidR="001F0047" w:rsidRPr="00A46683" w14:paraId="07E3D379" w14:textId="77777777">
        <w:trPr>
          <w:trHeight w:val="425"/>
        </w:trPr>
        <w:tc>
          <w:tcPr>
            <w:tcW w:w="670" w:type="dxa"/>
            <w:tcBorders>
              <w:top w:val="single" w:sz="4" w:space="0" w:color="auto"/>
              <w:left w:val="single" w:sz="8" w:space="0" w:color="auto"/>
              <w:bottom w:val="single" w:sz="4" w:space="0" w:color="auto"/>
              <w:right w:val="single" w:sz="4" w:space="0" w:color="auto"/>
            </w:tcBorders>
            <w:shd w:val="clear" w:color="auto" w:fill="auto"/>
            <w:vAlign w:val="center"/>
          </w:tcPr>
          <w:p w14:paraId="5B083B99"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序号</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14:paraId="65E3337F"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废物名称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14:paraId="583B83F3"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废物代码</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41E1EE"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是否存在</w:t>
            </w:r>
          </w:p>
          <w:p w14:paraId="408573CD"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重大差异</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14:paraId="5AB8618D"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接受人</w:t>
            </w:r>
          </w:p>
          <w:p w14:paraId="6E835582"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处理意见</w:t>
            </w:r>
          </w:p>
        </w:tc>
        <w:tc>
          <w:tcPr>
            <w:tcW w:w="17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743CA9"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拟利用处置方式</w:t>
            </w:r>
          </w:p>
        </w:tc>
        <w:tc>
          <w:tcPr>
            <w:tcW w:w="11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947F08A" w14:textId="77777777" w:rsidR="001F0047" w:rsidRPr="00A46683" w:rsidRDefault="00DE507F">
            <w:pPr>
              <w:snapToGrid w:val="0"/>
              <w:spacing w:line="240" w:lineRule="auto"/>
              <w:jc w:val="center"/>
              <w:rPr>
                <w:rFonts w:ascii="宋体" w:hAnsi="宋体"/>
                <w:kern w:val="0"/>
                <w:sz w:val="18"/>
                <w:szCs w:val="18"/>
              </w:rPr>
            </w:pPr>
            <w:r w:rsidRPr="00A46683">
              <w:rPr>
                <w:rFonts w:ascii="宋体" w:hAnsi="宋体" w:hint="eastAsia"/>
                <w:kern w:val="0"/>
                <w:sz w:val="18"/>
                <w:szCs w:val="18"/>
              </w:rPr>
              <w:t>接受量（吨）</w:t>
            </w:r>
          </w:p>
        </w:tc>
      </w:tr>
      <w:tr w:rsidR="001F0047" w:rsidRPr="00A46683" w14:paraId="17D85FFA" w14:textId="77777777">
        <w:trPr>
          <w:trHeight w:val="425"/>
        </w:trPr>
        <w:tc>
          <w:tcPr>
            <w:tcW w:w="670" w:type="dxa"/>
            <w:tcBorders>
              <w:top w:val="single" w:sz="4" w:space="0" w:color="auto"/>
              <w:left w:val="single" w:sz="8" w:space="0" w:color="auto"/>
              <w:bottom w:val="single" w:sz="4" w:space="0" w:color="auto"/>
              <w:right w:val="single" w:sz="4" w:space="0" w:color="auto"/>
            </w:tcBorders>
            <w:shd w:val="clear" w:color="auto" w:fill="auto"/>
            <w:vAlign w:val="center"/>
          </w:tcPr>
          <w:p w14:paraId="4A348DAA" w14:textId="77777777" w:rsidR="001F0047" w:rsidRPr="00A46683" w:rsidRDefault="001F0047">
            <w:pPr>
              <w:snapToGrid w:val="0"/>
              <w:spacing w:line="240" w:lineRule="auto"/>
              <w:rPr>
                <w:rFonts w:ascii="宋体" w:hAnsi="宋体"/>
                <w:kern w:val="0"/>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14:paraId="5D2BA240" w14:textId="77777777" w:rsidR="001F0047" w:rsidRPr="00A46683" w:rsidRDefault="001F0047">
            <w:pPr>
              <w:snapToGrid w:val="0"/>
              <w:spacing w:line="240" w:lineRule="auto"/>
              <w:rPr>
                <w:rFonts w:ascii="宋体" w:hAnsi="宋体"/>
                <w:kern w:val="0"/>
                <w:sz w:val="18"/>
                <w:szCs w:val="18"/>
              </w:rPr>
            </w:pP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14:paraId="6DFC55E0" w14:textId="77777777" w:rsidR="001F0047" w:rsidRPr="00A46683" w:rsidRDefault="001F0047">
            <w:pPr>
              <w:snapToGrid w:val="0"/>
              <w:spacing w:line="240" w:lineRule="auto"/>
              <w:rPr>
                <w:rFonts w:ascii="宋体" w:hAnsi="宋体"/>
                <w:kern w:val="0"/>
                <w:sz w:val="18"/>
                <w:szCs w:val="18"/>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777069" w14:textId="77777777" w:rsidR="001F0047" w:rsidRPr="00A46683" w:rsidRDefault="001F0047">
            <w:pPr>
              <w:snapToGrid w:val="0"/>
              <w:spacing w:line="240" w:lineRule="auto"/>
              <w:rPr>
                <w:rFonts w:ascii="宋体" w:hAnsi="宋体"/>
                <w:kern w:val="0"/>
                <w:sz w:val="18"/>
                <w:szCs w:val="18"/>
              </w:rPr>
            </w:pP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14:paraId="75200D56" w14:textId="77777777" w:rsidR="001F0047" w:rsidRPr="00A46683" w:rsidRDefault="001F0047">
            <w:pPr>
              <w:snapToGrid w:val="0"/>
              <w:spacing w:line="240" w:lineRule="auto"/>
              <w:rPr>
                <w:rFonts w:ascii="宋体" w:hAnsi="宋体"/>
                <w:kern w:val="0"/>
                <w:sz w:val="18"/>
                <w:szCs w:val="18"/>
              </w:rPr>
            </w:pPr>
          </w:p>
        </w:tc>
        <w:tc>
          <w:tcPr>
            <w:tcW w:w="17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AC87FD" w14:textId="77777777" w:rsidR="001F0047" w:rsidRPr="00A46683" w:rsidRDefault="001F0047">
            <w:pPr>
              <w:snapToGrid w:val="0"/>
              <w:spacing w:line="240" w:lineRule="auto"/>
              <w:rPr>
                <w:rFonts w:ascii="宋体" w:hAnsi="宋体"/>
                <w:kern w:val="0"/>
                <w:sz w:val="18"/>
                <w:szCs w:val="18"/>
              </w:rPr>
            </w:pPr>
          </w:p>
        </w:tc>
        <w:tc>
          <w:tcPr>
            <w:tcW w:w="11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AE9D68B" w14:textId="77777777" w:rsidR="001F0047" w:rsidRPr="00A46683" w:rsidRDefault="001F0047">
            <w:pPr>
              <w:snapToGrid w:val="0"/>
              <w:spacing w:line="240" w:lineRule="auto"/>
              <w:rPr>
                <w:rFonts w:ascii="宋体" w:hAnsi="宋体"/>
                <w:kern w:val="0"/>
                <w:sz w:val="18"/>
                <w:szCs w:val="18"/>
              </w:rPr>
            </w:pPr>
          </w:p>
        </w:tc>
      </w:tr>
      <w:tr w:rsidR="001F0047" w:rsidRPr="00A46683" w14:paraId="689559DE" w14:textId="77777777">
        <w:trPr>
          <w:trHeight w:val="425"/>
        </w:trPr>
        <w:tc>
          <w:tcPr>
            <w:tcW w:w="670" w:type="dxa"/>
            <w:tcBorders>
              <w:top w:val="single" w:sz="4" w:space="0" w:color="auto"/>
              <w:left w:val="single" w:sz="8" w:space="0" w:color="auto"/>
              <w:bottom w:val="single" w:sz="4" w:space="0" w:color="auto"/>
              <w:right w:val="single" w:sz="4" w:space="0" w:color="auto"/>
            </w:tcBorders>
            <w:shd w:val="clear" w:color="auto" w:fill="auto"/>
            <w:vAlign w:val="center"/>
          </w:tcPr>
          <w:p w14:paraId="62E6A640" w14:textId="77777777" w:rsidR="001F0047" w:rsidRPr="00A46683" w:rsidRDefault="001F0047">
            <w:pPr>
              <w:snapToGrid w:val="0"/>
              <w:spacing w:line="240" w:lineRule="auto"/>
              <w:rPr>
                <w:rFonts w:ascii="宋体" w:hAnsi="宋体"/>
                <w:kern w:val="0"/>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14:paraId="4584DA70" w14:textId="77777777" w:rsidR="001F0047" w:rsidRPr="00A46683" w:rsidRDefault="001F0047">
            <w:pPr>
              <w:snapToGrid w:val="0"/>
              <w:spacing w:line="240" w:lineRule="auto"/>
              <w:rPr>
                <w:rFonts w:ascii="宋体" w:hAnsi="宋体"/>
                <w:kern w:val="0"/>
                <w:sz w:val="18"/>
                <w:szCs w:val="18"/>
              </w:rPr>
            </w:pP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14:paraId="14BCD7D4" w14:textId="77777777" w:rsidR="001F0047" w:rsidRPr="00A46683" w:rsidRDefault="001F0047">
            <w:pPr>
              <w:snapToGrid w:val="0"/>
              <w:spacing w:line="240" w:lineRule="auto"/>
              <w:rPr>
                <w:rFonts w:ascii="宋体" w:hAnsi="宋体"/>
                <w:kern w:val="0"/>
                <w:sz w:val="18"/>
                <w:szCs w:val="18"/>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B08B07" w14:textId="77777777" w:rsidR="001F0047" w:rsidRPr="00A46683" w:rsidRDefault="001F0047">
            <w:pPr>
              <w:snapToGrid w:val="0"/>
              <w:spacing w:line="240" w:lineRule="auto"/>
              <w:rPr>
                <w:rFonts w:ascii="宋体" w:hAnsi="宋体"/>
                <w:kern w:val="0"/>
                <w:sz w:val="18"/>
                <w:szCs w:val="18"/>
              </w:rPr>
            </w:pP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14:paraId="2ED2490F" w14:textId="77777777" w:rsidR="001F0047" w:rsidRPr="00A46683" w:rsidRDefault="001F0047">
            <w:pPr>
              <w:snapToGrid w:val="0"/>
              <w:spacing w:line="240" w:lineRule="auto"/>
              <w:rPr>
                <w:rFonts w:ascii="宋体" w:hAnsi="宋体"/>
                <w:kern w:val="0"/>
                <w:sz w:val="18"/>
                <w:szCs w:val="18"/>
              </w:rPr>
            </w:pPr>
          </w:p>
        </w:tc>
        <w:tc>
          <w:tcPr>
            <w:tcW w:w="17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49A328" w14:textId="77777777" w:rsidR="001F0047" w:rsidRPr="00A46683" w:rsidRDefault="001F0047">
            <w:pPr>
              <w:snapToGrid w:val="0"/>
              <w:spacing w:line="240" w:lineRule="auto"/>
              <w:rPr>
                <w:rFonts w:ascii="宋体" w:hAnsi="宋体"/>
                <w:kern w:val="0"/>
                <w:sz w:val="18"/>
                <w:szCs w:val="18"/>
              </w:rPr>
            </w:pPr>
          </w:p>
        </w:tc>
        <w:tc>
          <w:tcPr>
            <w:tcW w:w="11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8052626" w14:textId="77777777" w:rsidR="001F0047" w:rsidRPr="00A46683" w:rsidRDefault="001F0047">
            <w:pPr>
              <w:snapToGrid w:val="0"/>
              <w:spacing w:line="240" w:lineRule="auto"/>
              <w:rPr>
                <w:rFonts w:ascii="宋体" w:hAnsi="宋体"/>
                <w:kern w:val="0"/>
                <w:sz w:val="18"/>
                <w:szCs w:val="18"/>
              </w:rPr>
            </w:pPr>
          </w:p>
        </w:tc>
      </w:tr>
      <w:tr w:rsidR="001F0047" w:rsidRPr="00A46683" w14:paraId="260F0E97" w14:textId="77777777">
        <w:trPr>
          <w:trHeight w:val="425"/>
        </w:trPr>
        <w:tc>
          <w:tcPr>
            <w:tcW w:w="670" w:type="dxa"/>
            <w:tcBorders>
              <w:top w:val="single" w:sz="4" w:space="0" w:color="auto"/>
              <w:left w:val="single" w:sz="8" w:space="0" w:color="auto"/>
              <w:bottom w:val="single" w:sz="8" w:space="0" w:color="auto"/>
              <w:right w:val="single" w:sz="4" w:space="0" w:color="auto"/>
            </w:tcBorders>
            <w:shd w:val="clear" w:color="auto" w:fill="auto"/>
            <w:vAlign w:val="center"/>
          </w:tcPr>
          <w:p w14:paraId="44A5803A" w14:textId="77777777" w:rsidR="001F0047" w:rsidRPr="00A46683" w:rsidRDefault="001F0047">
            <w:pPr>
              <w:snapToGrid w:val="0"/>
              <w:spacing w:line="240" w:lineRule="auto"/>
              <w:rPr>
                <w:rFonts w:ascii="宋体" w:hAnsi="宋体"/>
                <w:kern w:val="0"/>
                <w:sz w:val="18"/>
                <w:szCs w:val="18"/>
              </w:rPr>
            </w:pPr>
          </w:p>
        </w:tc>
        <w:tc>
          <w:tcPr>
            <w:tcW w:w="1149" w:type="dxa"/>
            <w:tcBorders>
              <w:top w:val="single" w:sz="4" w:space="0" w:color="auto"/>
              <w:left w:val="single" w:sz="4" w:space="0" w:color="auto"/>
              <w:bottom w:val="single" w:sz="8" w:space="0" w:color="auto"/>
              <w:right w:val="single" w:sz="4" w:space="0" w:color="auto"/>
            </w:tcBorders>
            <w:shd w:val="clear" w:color="auto" w:fill="auto"/>
            <w:vAlign w:val="center"/>
          </w:tcPr>
          <w:p w14:paraId="1C34FE19" w14:textId="77777777" w:rsidR="001F0047" w:rsidRPr="00A46683" w:rsidRDefault="001F0047">
            <w:pPr>
              <w:snapToGrid w:val="0"/>
              <w:spacing w:line="240" w:lineRule="auto"/>
              <w:rPr>
                <w:rFonts w:ascii="宋体" w:hAnsi="宋体"/>
                <w:kern w:val="0"/>
                <w:sz w:val="18"/>
                <w:szCs w:val="18"/>
              </w:rPr>
            </w:pPr>
          </w:p>
        </w:tc>
        <w:tc>
          <w:tcPr>
            <w:tcW w:w="1195" w:type="dxa"/>
            <w:tcBorders>
              <w:top w:val="single" w:sz="4" w:space="0" w:color="auto"/>
              <w:left w:val="single" w:sz="4" w:space="0" w:color="auto"/>
              <w:bottom w:val="single" w:sz="8" w:space="0" w:color="auto"/>
              <w:right w:val="single" w:sz="4" w:space="0" w:color="auto"/>
            </w:tcBorders>
            <w:shd w:val="clear" w:color="auto" w:fill="auto"/>
            <w:vAlign w:val="center"/>
          </w:tcPr>
          <w:p w14:paraId="3804D46F" w14:textId="77777777" w:rsidR="001F0047" w:rsidRPr="00A46683" w:rsidRDefault="001F0047">
            <w:pPr>
              <w:snapToGrid w:val="0"/>
              <w:spacing w:line="240" w:lineRule="auto"/>
              <w:rPr>
                <w:rFonts w:ascii="宋体" w:hAnsi="宋体"/>
                <w:kern w:val="0"/>
                <w:sz w:val="18"/>
                <w:szCs w:val="18"/>
              </w:rPr>
            </w:pPr>
          </w:p>
        </w:tc>
        <w:tc>
          <w:tcPr>
            <w:tcW w:w="1843" w:type="dxa"/>
            <w:gridSpan w:val="2"/>
            <w:tcBorders>
              <w:top w:val="single" w:sz="4" w:space="0" w:color="auto"/>
              <w:left w:val="single" w:sz="4" w:space="0" w:color="auto"/>
              <w:bottom w:val="single" w:sz="8" w:space="0" w:color="auto"/>
              <w:right w:val="single" w:sz="4" w:space="0" w:color="auto"/>
            </w:tcBorders>
            <w:shd w:val="clear" w:color="auto" w:fill="auto"/>
            <w:vAlign w:val="center"/>
          </w:tcPr>
          <w:p w14:paraId="2C566783" w14:textId="77777777" w:rsidR="001F0047" w:rsidRPr="00A46683" w:rsidRDefault="001F0047">
            <w:pPr>
              <w:snapToGrid w:val="0"/>
              <w:spacing w:line="240" w:lineRule="auto"/>
              <w:rPr>
                <w:rFonts w:ascii="宋体" w:hAnsi="宋体"/>
                <w:kern w:val="0"/>
                <w:sz w:val="18"/>
                <w:szCs w:val="18"/>
              </w:rPr>
            </w:pPr>
          </w:p>
        </w:tc>
        <w:tc>
          <w:tcPr>
            <w:tcW w:w="1087" w:type="dxa"/>
            <w:tcBorders>
              <w:top w:val="single" w:sz="4" w:space="0" w:color="auto"/>
              <w:left w:val="single" w:sz="4" w:space="0" w:color="auto"/>
              <w:bottom w:val="single" w:sz="8" w:space="0" w:color="auto"/>
              <w:right w:val="single" w:sz="4" w:space="0" w:color="auto"/>
            </w:tcBorders>
            <w:shd w:val="clear" w:color="auto" w:fill="auto"/>
            <w:vAlign w:val="center"/>
          </w:tcPr>
          <w:p w14:paraId="09CDE77B" w14:textId="77777777" w:rsidR="001F0047" w:rsidRPr="00A46683" w:rsidRDefault="001F0047">
            <w:pPr>
              <w:snapToGrid w:val="0"/>
              <w:spacing w:line="240" w:lineRule="auto"/>
              <w:rPr>
                <w:rFonts w:ascii="宋体" w:hAnsi="宋体"/>
                <w:kern w:val="0"/>
                <w:sz w:val="18"/>
                <w:szCs w:val="18"/>
              </w:rPr>
            </w:pPr>
          </w:p>
        </w:tc>
        <w:tc>
          <w:tcPr>
            <w:tcW w:w="1765" w:type="dxa"/>
            <w:gridSpan w:val="2"/>
            <w:tcBorders>
              <w:top w:val="single" w:sz="4" w:space="0" w:color="auto"/>
              <w:left w:val="single" w:sz="4" w:space="0" w:color="auto"/>
              <w:bottom w:val="single" w:sz="8" w:space="0" w:color="auto"/>
              <w:right w:val="single" w:sz="4" w:space="0" w:color="auto"/>
            </w:tcBorders>
            <w:shd w:val="clear" w:color="auto" w:fill="auto"/>
            <w:vAlign w:val="center"/>
          </w:tcPr>
          <w:p w14:paraId="3B3619D3" w14:textId="77777777" w:rsidR="001F0047" w:rsidRPr="00A46683" w:rsidRDefault="001F0047">
            <w:pPr>
              <w:snapToGrid w:val="0"/>
              <w:spacing w:line="240" w:lineRule="auto"/>
              <w:rPr>
                <w:rFonts w:ascii="宋体" w:hAnsi="宋体"/>
                <w:kern w:val="0"/>
                <w:sz w:val="18"/>
                <w:szCs w:val="18"/>
              </w:rPr>
            </w:pPr>
          </w:p>
        </w:tc>
        <w:tc>
          <w:tcPr>
            <w:tcW w:w="1186"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258979B6" w14:textId="77777777" w:rsidR="001F0047" w:rsidRPr="00A46683" w:rsidRDefault="001F0047">
            <w:pPr>
              <w:snapToGrid w:val="0"/>
              <w:spacing w:line="240" w:lineRule="auto"/>
              <w:rPr>
                <w:rFonts w:ascii="宋体" w:hAnsi="宋体"/>
                <w:kern w:val="0"/>
                <w:sz w:val="18"/>
                <w:szCs w:val="18"/>
              </w:rPr>
            </w:pPr>
          </w:p>
        </w:tc>
      </w:tr>
    </w:tbl>
    <w:p w14:paraId="06706B27" w14:textId="77777777" w:rsidR="001F0047" w:rsidRDefault="001F0047" w:rsidP="00A01C36">
      <w:pPr>
        <w:pStyle w:val="af8"/>
        <w:numPr>
          <w:ilvl w:val="0"/>
          <w:numId w:val="0"/>
        </w:numPr>
        <w:ind w:left="420"/>
        <w:jc w:val="both"/>
        <w:rPr>
          <w:vanish w:val="0"/>
        </w:rPr>
      </w:pPr>
    </w:p>
    <w:p w14:paraId="21CB7B5B" w14:textId="77777777" w:rsidR="001F0047" w:rsidRDefault="001F0047" w:rsidP="00A01C36">
      <w:pPr>
        <w:pStyle w:val="afe"/>
        <w:numPr>
          <w:ilvl w:val="0"/>
          <w:numId w:val="0"/>
        </w:numPr>
        <w:ind w:left="425"/>
        <w:jc w:val="both"/>
        <w:rPr>
          <w:vanish w:val="0"/>
        </w:rPr>
      </w:pPr>
    </w:p>
    <w:p w14:paraId="164810C7" w14:textId="77777777" w:rsidR="001F0047" w:rsidRDefault="001F0047">
      <w:pPr>
        <w:pStyle w:val="affffe"/>
        <w:ind w:firstLine="420"/>
        <w:sectPr w:rsidR="001F0047">
          <w:pgSz w:w="11906" w:h="16838"/>
          <w:pgMar w:top="1928" w:right="1134" w:bottom="1134" w:left="1134" w:header="1418" w:footer="1134" w:gutter="284"/>
          <w:cols w:space="425"/>
          <w:formProt w:val="0"/>
          <w:docGrid w:linePitch="312"/>
        </w:sectPr>
      </w:pPr>
      <w:bookmarkStart w:id="132" w:name="BookMark6"/>
      <w:bookmarkEnd w:id="124"/>
    </w:p>
    <w:p w14:paraId="65B8570A" w14:textId="77777777" w:rsidR="001F0047" w:rsidRDefault="00DE507F">
      <w:pPr>
        <w:pStyle w:val="afffff5"/>
        <w:spacing w:after="120"/>
      </w:pPr>
      <w:bookmarkStart w:id="133" w:name="_Toc134455395"/>
      <w:r>
        <w:rPr>
          <w:rFonts w:hint="eastAsia"/>
          <w:spacing w:val="105"/>
        </w:rPr>
        <w:lastRenderedPageBreak/>
        <w:t>参考文</w:t>
      </w:r>
      <w:r>
        <w:rPr>
          <w:rFonts w:hint="eastAsia"/>
        </w:rPr>
        <w:t>献</w:t>
      </w:r>
      <w:bookmarkEnd w:id="133"/>
    </w:p>
    <w:p w14:paraId="780737EC" w14:textId="6050E58D" w:rsidR="00E81E59" w:rsidRPr="00A01C36" w:rsidRDefault="00A01C36" w:rsidP="00A01C36">
      <w:pPr>
        <w:pStyle w:val="affffe"/>
        <w:ind w:firstLine="420"/>
      </w:pPr>
      <w:r>
        <w:rPr>
          <w:rFonts w:hint="eastAsia"/>
        </w:rPr>
        <w:t>[</w:t>
      </w:r>
      <w:r>
        <w:t xml:space="preserve">1] </w:t>
      </w:r>
      <w:r w:rsidR="00E81E59">
        <w:t>HJ 1259-2022 危险废物管理计划和管理台</w:t>
      </w:r>
      <w:proofErr w:type="gramStart"/>
      <w:r w:rsidR="00E81E59">
        <w:t>账制定</w:t>
      </w:r>
      <w:proofErr w:type="gramEnd"/>
      <w:r w:rsidR="00E81E59">
        <w:t>技术导则</w:t>
      </w:r>
    </w:p>
    <w:p w14:paraId="6623BD24" w14:textId="5C6700C7" w:rsidR="00A01C36" w:rsidRPr="00A01C36" w:rsidRDefault="00A01C36" w:rsidP="00A01C36">
      <w:pPr>
        <w:pStyle w:val="affffe"/>
        <w:ind w:firstLine="420"/>
      </w:pPr>
      <w:r>
        <w:rPr>
          <w:rFonts w:hint="eastAsia"/>
        </w:rPr>
        <w:t>[</w:t>
      </w:r>
      <w:r>
        <w:t>2]</w:t>
      </w:r>
      <w:r>
        <w:rPr>
          <w:rFonts w:hint="eastAsia"/>
        </w:rPr>
        <w:t>《中华人民共和国固体废物污染环境防治法》</w:t>
      </w:r>
    </w:p>
    <w:p w14:paraId="66FD026B" w14:textId="092E79DA" w:rsidR="00E81E59" w:rsidRDefault="00A01C36" w:rsidP="00A01C36">
      <w:pPr>
        <w:pStyle w:val="affffe"/>
        <w:ind w:firstLine="420"/>
      </w:pPr>
      <w:r>
        <w:rPr>
          <w:rFonts w:hint="eastAsia"/>
        </w:rPr>
        <w:t>[</w:t>
      </w:r>
      <w:r>
        <w:t>3]</w:t>
      </w:r>
      <w:r w:rsidR="00E81E59">
        <w:t>《危险废物经营许可证管理办法》</w:t>
      </w:r>
      <w:r w:rsidR="00E81E59">
        <w:rPr>
          <w:rFonts w:hint="eastAsia"/>
        </w:rPr>
        <w:t>(</w:t>
      </w:r>
      <w:r w:rsidR="00E81E59">
        <w:t>2016</w:t>
      </w:r>
      <w:r w:rsidR="00E81E59">
        <w:rPr>
          <w:rFonts w:hint="eastAsia"/>
        </w:rPr>
        <w:t>年修订</w:t>
      </w:r>
      <w:r w:rsidR="00E81E59">
        <w:t>)</w:t>
      </w:r>
    </w:p>
    <w:p w14:paraId="52C74914" w14:textId="75163214" w:rsidR="00E81E59" w:rsidRPr="00A01C36" w:rsidRDefault="00A01C36" w:rsidP="00A01C36">
      <w:pPr>
        <w:pStyle w:val="affffe"/>
        <w:ind w:firstLine="420"/>
      </w:pPr>
      <w:r>
        <w:rPr>
          <w:rFonts w:hint="eastAsia"/>
        </w:rPr>
        <w:t>[</w:t>
      </w:r>
      <w:r>
        <w:t>4]</w:t>
      </w:r>
      <w:r w:rsidR="00E81E59">
        <w:rPr>
          <w:rFonts w:hint="eastAsia"/>
        </w:rPr>
        <w:t>《危险货物道路运输安全管理办法》（</w:t>
      </w:r>
      <w:r w:rsidRPr="00A01C36">
        <w:rPr>
          <w:rFonts w:hint="eastAsia"/>
        </w:rPr>
        <w:t>中华人民共和国交通运输部令2019年第29号</w:t>
      </w:r>
      <w:r w:rsidR="00E81E59">
        <w:rPr>
          <w:rFonts w:hint="eastAsia"/>
        </w:rPr>
        <w:t>）</w:t>
      </w:r>
    </w:p>
    <w:p w14:paraId="6BF0160A" w14:textId="714446F5" w:rsidR="001F0047" w:rsidRDefault="00893CA1" w:rsidP="00A01C36">
      <w:pPr>
        <w:pStyle w:val="affffe"/>
        <w:ind w:firstLine="420"/>
      </w:pPr>
      <w:r>
        <w:rPr>
          <w:rFonts w:hint="eastAsia"/>
        </w:rPr>
        <w:t>[</w:t>
      </w:r>
      <w:r w:rsidR="00A01C36">
        <w:t>5</w:t>
      </w:r>
      <w:r>
        <w:t>]</w:t>
      </w:r>
      <w:r>
        <w:rPr>
          <w:rFonts w:hint="eastAsia"/>
        </w:rPr>
        <w:t>《危险废物转移管理办法》</w:t>
      </w:r>
      <w:r w:rsidR="00E81E59">
        <w:rPr>
          <w:rFonts w:hint="eastAsia"/>
        </w:rPr>
        <w:t>(</w:t>
      </w:r>
      <w:r>
        <w:rPr>
          <w:rFonts w:hint="eastAsia"/>
        </w:rPr>
        <w:t>部令第23号</w:t>
      </w:r>
      <w:r w:rsidR="00E81E59">
        <w:rPr>
          <w:rFonts w:hint="eastAsia"/>
        </w:rPr>
        <w:t>)</w:t>
      </w:r>
    </w:p>
    <w:p w14:paraId="748A5DB0" w14:textId="2A66521C" w:rsidR="001F0047" w:rsidRDefault="00E81E59" w:rsidP="00A01C36">
      <w:pPr>
        <w:pStyle w:val="affffe"/>
        <w:ind w:firstLine="420"/>
      </w:pPr>
      <w:r>
        <w:t>[</w:t>
      </w:r>
      <w:r w:rsidR="00A01C36">
        <w:t>6</w:t>
      </w:r>
      <w:r>
        <w:t>]</w:t>
      </w:r>
      <w:r>
        <w:rPr>
          <w:rFonts w:hint="eastAsia"/>
        </w:rPr>
        <w:t>《固体废物信息化管理通则》</w:t>
      </w:r>
      <w:r>
        <w:t>(</w:t>
      </w:r>
      <w:r>
        <w:rPr>
          <w:rFonts w:hint="eastAsia"/>
        </w:rPr>
        <w:t>生态环境部固体废物与化学品管理技术中心印发)</w:t>
      </w:r>
    </w:p>
    <w:p w14:paraId="65FD4DF7" w14:textId="0FE8E852" w:rsidR="00A01C36" w:rsidRPr="00A01C36" w:rsidRDefault="00A01C36" w:rsidP="00A01C36">
      <w:pPr>
        <w:pStyle w:val="affffe"/>
        <w:ind w:firstLine="420"/>
      </w:pPr>
      <w:r w:rsidRPr="00A01C36">
        <w:rPr>
          <w:rFonts w:hint="eastAsia"/>
        </w:rPr>
        <w:t>[</w:t>
      </w:r>
      <w:r w:rsidRPr="00A01C36">
        <w:t>7]</w:t>
      </w:r>
      <w:r w:rsidRPr="00A01C36">
        <w:rPr>
          <w:rFonts w:hint="eastAsia"/>
        </w:rPr>
        <w:t>《广西危险废物闭环管理体系建设方案》(</w:t>
      </w:r>
      <w:proofErr w:type="gramStart"/>
      <w:r w:rsidRPr="00A01C36">
        <w:rPr>
          <w:rFonts w:hint="eastAsia"/>
        </w:rPr>
        <w:t>桂环发</w:t>
      </w:r>
      <w:proofErr w:type="gramEnd"/>
      <w:r w:rsidRPr="00A01C36">
        <w:rPr>
          <w:rFonts w:hint="eastAsia"/>
        </w:rPr>
        <w:t>〔2022〕39号)</w:t>
      </w:r>
    </w:p>
    <w:p w14:paraId="7B39240B" w14:textId="77777777" w:rsidR="001F0047" w:rsidRDefault="00DE507F">
      <w:pPr>
        <w:pStyle w:val="affffe"/>
        <w:ind w:firstLineChars="0" w:firstLine="0"/>
        <w:jc w:val="center"/>
      </w:pPr>
      <w:bookmarkStart w:id="134" w:name="BookMark8"/>
      <w:bookmarkEnd w:id="132"/>
      <w:r>
        <w:rPr>
          <w:noProof/>
        </w:rPr>
        <w:drawing>
          <wp:inline distT="0" distB="0" distL="0" distR="0" wp14:anchorId="7EA8FB94" wp14:editId="33C84E95">
            <wp:extent cx="1485900" cy="317500"/>
            <wp:effectExtent l="0" t="0" r="0" b="6350"/>
            <wp:docPr id="9" name="图片 9"/>
            <wp:cNvGraphicFramePr/>
            <a:graphic xmlns:a="http://schemas.openxmlformats.org/drawingml/2006/main">
              <a:graphicData uri="http://schemas.openxmlformats.org/drawingml/2006/picture">
                <pic:pic xmlns:pic="http://schemas.openxmlformats.org/drawingml/2006/picture">
                  <pic:nvPicPr>
                    <pic:cNvPr id="9" name="图片 9"/>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4"/>
    </w:p>
    <w:sectPr w:rsidR="001F0047">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CB527" w14:textId="77777777" w:rsidR="00DE507F" w:rsidRDefault="00DE507F">
      <w:pPr>
        <w:spacing w:line="240" w:lineRule="auto"/>
      </w:pPr>
      <w:r>
        <w:separator/>
      </w:r>
    </w:p>
  </w:endnote>
  <w:endnote w:type="continuationSeparator" w:id="0">
    <w:p w14:paraId="59122CD7" w14:textId="77777777" w:rsidR="00DE507F" w:rsidRDefault="00DE50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B6A41" w14:textId="77777777" w:rsidR="001F0047" w:rsidRDefault="00DE507F">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9C515" w14:textId="77777777" w:rsidR="001F0047" w:rsidRDefault="001F0047">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EEB12" w14:textId="77777777" w:rsidR="001F0047" w:rsidRDefault="001F0047">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F275F" w14:textId="77777777" w:rsidR="001F0047" w:rsidRDefault="00DE507F">
    <w:pPr>
      <w:pStyle w:val="affffb"/>
    </w:pPr>
    <w:r>
      <w:fldChar w:fldCharType="begin"/>
    </w:r>
    <w:r>
      <w:instrText>PAGE   \* M</w:instrText>
    </w:r>
    <w:r>
      <w:instrText>ERGEFORMAT</w:instrText>
    </w:r>
    <w:r>
      <w:fldChar w:fldCharType="separate"/>
    </w:r>
    <w:r w:rsidR="00ED2D9F" w:rsidRPr="00ED2D9F">
      <w:rPr>
        <w:noProof/>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94767" w14:textId="77777777" w:rsidR="00DE507F" w:rsidRDefault="00DE507F">
      <w:pPr>
        <w:spacing w:line="240" w:lineRule="auto"/>
      </w:pPr>
      <w:r>
        <w:separator/>
      </w:r>
    </w:p>
  </w:footnote>
  <w:footnote w:type="continuationSeparator" w:id="0">
    <w:p w14:paraId="7DD9B869" w14:textId="77777777" w:rsidR="00DE507F" w:rsidRDefault="00DE50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8C732" w14:textId="77777777" w:rsidR="001F0047" w:rsidRDefault="001F0047">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D3436" w14:textId="77777777" w:rsidR="001F0047" w:rsidRDefault="00DE507F">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A5C60" w14:textId="77777777" w:rsidR="001F0047" w:rsidRDefault="001F0047">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2B3A5" w14:textId="77777777" w:rsidR="001F0047" w:rsidRDefault="00DE507F">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52404" w14:textId="11A71388" w:rsidR="001F0047" w:rsidRDefault="00DE507F">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D2D9F">
      <w:rPr>
        <w:noProof/>
      </w:rPr>
      <w:t>T/GXAS XXXX</w:t>
    </w:r>
    <w:r w:rsidR="00ED2D9F">
      <w:rPr>
        <w:noProof/>
      </w:rPr>
      <w:t>—</w:t>
    </w:r>
    <w:r w:rsidR="00ED2D9F">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7C76FF"/>
    <w:multiLevelType w:val="singleLevel"/>
    <w:tmpl w:val="BF7C76FF"/>
    <w:lvl w:ilvl="0">
      <w:start w:val="1"/>
      <w:numFmt w:val="decimal"/>
      <w:suff w:val="nothing"/>
      <w:lvlText w:val="%1、"/>
      <w:lvlJc w:val="left"/>
    </w:lvl>
  </w:abstractNum>
  <w:abstractNum w:abstractNumId="1">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340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567"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70889A68"/>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ocumentProtection w:edit="forms" w:enforcement="1" w:cryptProviderType="rsaAES" w:cryptAlgorithmClass="hash" w:cryptAlgorithmType="typeAny" w:cryptAlgorithmSid="14" w:cryptSpinCount="100000" w:hash="p4MUgoHImX3jRNQpH2T+8CZPT6KeTe2y4dkCqKzsBDrMhFAtiADg3T/3MTOP/PWw7t8w9JEFPscqY840LGUmgQ==" w:salt="EvserJFzSHVsk2zcC7ydZA=="/>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11C"/>
    <w:rsid w:val="FFB55D81"/>
    <w:rsid w:val="0000040A"/>
    <w:rsid w:val="00000A94"/>
    <w:rsid w:val="00001972"/>
    <w:rsid w:val="00001D9A"/>
    <w:rsid w:val="00007B3A"/>
    <w:rsid w:val="000107E0"/>
    <w:rsid w:val="00011F84"/>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86B"/>
    <w:rsid w:val="000C2FBD"/>
    <w:rsid w:val="000C4B41"/>
    <w:rsid w:val="000C57D6"/>
    <w:rsid w:val="000C6362"/>
    <w:rsid w:val="000C7666"/>
    <w:rsid w:val="000C781D"/>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0554"/>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57E97"/>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275"/>
    <w:rsid w:val="001755CF"/>
    <w:rsid w:val="00176DFD"/>
    <w:rsid w:val="001852C9"/>
    <w:rsid w:val="00186912"/>
    <w:rsid w:val="00186B68"/>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6695"/>
    <w:rsid w:val="001E73AB"/>
    <w:rsid w:val="001F0047"/>
    <w:rsid w:val="001F092D"/>
    <w:rsid w:val="001F143A"/>
    <w:rsid w:val="001F1605"/>
    <w:rsid w:val="001F2508"/>
    <w:rsid w:val="001F4816"/>
    <w:rsid w:val="001F69B4"/>
    <w:rsid w:val="001F77C7"/>
    <w:rsid w:val="00200183"/>
    <w:rsid w:val="00200333"/>
    <w:rsid w:val="0020069B"/>
    <w:rsid w:val="0020107D"/>
    <w:rsid w:val="00202AA4"/>
    <w:rsid w:val="002031F7"/>
    <w:rsid w:val="002040E6"/>
    <w:rsid w:val="0020411C"/>
    <w:rsid w:val="0020527B"/>
    <w:rsid w:val="00205F2C"/>
    <w:rsid w:val="00210B15"/>
    <w:rsid w:val="00212622"/>
    <w:rsid w:val="002142EA"/>
    <w:rsid w:val="002153A8"/>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188"/>
    <w:rsid w:val="00247F52"/>
    <w:rsid w:val="00250B25"/>
    <w:rsid w:val="00250BBE"/>
    <w:rsid w:val="002512CE"/>
    <w:rsid w:val="002515C2"/>
    <w:rsid w:val="0025194F"/>
    <w:rsid w:val="002520B2"/>
    <w:rsid w:val="0026148A"/>
    <w:rsid w:val="00262696"/>
    <w:rsid w:val="00262CD0"/>
    <w:rsid w:val="00263D25"/>
    <w:rsid w:val="002643C3"/>
    <w:rsid w:val="00264A0C"/>
    <w:rsid w:val="00266EEB"/>
    <w:rsid w:val="00267BD2"/>
    <w:rsid w:val="00267EF4"/>
    <w:rsid w:val="00270CB8"/>
    <w:rsid w:val="00272B08"/>
    <w:rsid w:val="002744C3"/>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750"/>
    <w:rsid w:val="002A5977"/>
    <w:rsid w:val="002A5A13"/>
    <w:rsid w:val="002A757F"/>
    <w:rsid w:val="002A7F44"/>
    <w:rsid w:val="002B0C40"/>
    <w:rsid w:val="002B15A6"/>
    <w:rsid w:val="002B1966"/>
    <w:rsid w:val="002B4508"/>
    <w:rsid w:val="002B5779"/>
    <w:rsid w:val="002B5CCC"/>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32E6"/>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3E0"/>
    <w:rsid w:val="00381815"/>
    <w:rsid w:val="003819AF"/>
    <w:rsid w:val="003820E9"/>
    <w:rsid w:val="00382DE7"/>
    <w:rsid w:val="003830E5"/>
    <w:rsid w:val="00384FFC"/>
    <w:rsid w:val="003872FC"/>
    <w:rsid w:val="00387ADC"/>
    <w:rsid w:val="00390020"/>
    <w:rsid w:val="003903D6"/>
    <w:rsid w:val="00390EE6"/>
    <w:rsid w:val="00390F1E"/>
    <w:rsid w:val="0039118F"/>
    <w:rsid w:val="00391BF9"/>
    <w:rsid w:val="00392AD7"/>
    <w:rsid w:val="003938D9"/>
    <w:rsid w:val="00393CAE"/>
    <w:rsid w:val="00394376"/>
    <w:rsid w:val="003943FF"/>
    <w:rsid w:val="003974EB"/>
    <w:rsid w:val="00397CC5"/>
    <w:rsid w:val="003A11D1"/>
    <w:rsid w:val="003A1582"/>
    <w:rsid w:val="003A3B43"/>
    <w:rsid w:val="003A3D9C"/>
    <w:rsid w:val="003A4077"/>
    <w:rsid w:val="003A4AA7"/>
    <w:rsid w:val="003A7C63"/>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05D"/>
    <w:rsid w:val="003E1C53"/>
    <w:rsid w:val="003E1EC4"/>
    <w:rsid w:val="003E2A69"/>
    <w:rsid w:val="003E2D49"/>
    <w:rsid w:val="003E2FD4"/>
    <w:rsid w:val="003E49F6"/>
    <w:rsid w:val="003E660F"/>
    <w:rsid w:val="003F0841"/>
    <w:rsid w:val="003F23D3"/>
    <w:rsid w:val="003F3F08"/>
    <w:rsid w:val="003F49F1"/>
    <w:rsid w:val="003F5B5B"/>
    <w:rsid w:val="003F6272"/>
    <w:rsid w:val="00400E72"/>
    <w:rsid w:val="00401400"/>
    <w:rsid w:val="00404869"/>
    <w:rsid w:val="00405884"/>
    <w:rsid w:val="00407B61"/>
    <w:rsid w:val="00407D39"/>
    <w:rsid w:val="0041477A"/>
    <w:rsid w:val="0041612A"/>
    <w:rsid w:val="004167A3"/>
    <w:rsid w:val="00431C3B"/>
    <w:rsid w:val="00432DAA"/>
    <w:rsid w:val="00434305"/>
    <w:rsid w:val="00435DF7"/>
    <w:rsid w:val="0043741A"/>
    <w:rsid w:val="0044083F"/>
    <w:rsid w:val="00441AE7"/>
    <w:rsid w:val="00445574"/>
    <w:rsid w:val="004467FB"/>
    <w:rsid w:val="00452D6B"/>
    <w:rsid w:val="00454484"/>
    <w:rsid w:val="0045517B"/>
    <w:rsid w:val="00461D6C"/>
    <w:rsid w:val="00463B77"/>
    <w:rsid w:val="00463C7B"/>
    <w:rsid w:val="004644A6"/>
    <w:rsid w:val="004659BD"/>
    <w:rsid w:val="00470775"/>
    <w:rsid w:val="004746B1"/>
    <w:rsid w:val="0047583F"/>
    <w:rsid w:val="00475DE8"/>
    <w:rsid w:val="00481C44"/>
    <w:rsid w:val="00484936"/>
    <w:rsid w:val="00485C89"/>
    <w:rsid w:val="00486BE3"/>
    <w:rsid w:val="00487F32"/>
    <w:rsid w:val="004905E4"/>
    <w:rsid w:val="00490A89"/>
    <w:rsid w:val="00490AB4"/>
    <w:rsid w:val="00492F02"/>
    <w:rsid w:val="004939AE"/>
    <w:rsid w:val="004A12DF"/>
    <w:rsid w:val="004A1BA8"/>
    <w:rsid w:val="004A4B57"/>
    <w:rsid w:val="004A63FA"/>
    <w:rsid w:val="004A6A3D"/>
    <w:rsid w:val="004A734A"/>
    <w:rsid w:val="004B0272"/>
    <w:rsid w:val="004B2701"/>
    <w:rsid w:val="004B2E1B"/>
    <w:rsid w:val="004B3AA8"/>
    <w:rsid w:val="004B3E93"/>
    <w:rsid w:val="004C0D7F"/>
    <w:rsid w:val="004C1FBC"/>
    <w:rsid w:val="004C2016"/>
    <w:rsid w:val="004C251E"/>
    <w:rsid w:val="004C25A2"/>
    <w:rsid w:val="004C3F1D"/>
    <w:rsid w:val="004C458D"/>
    <w:rsid w:val="004C61F6"/>
    <w:rsid w:val="004C7556"/>
    <w:rsid w:val="004C7E8B"/>
    <w:rsid w:val="004C7E9D"/>
    <w:rsid w:val="004C7F67"/>
    <w:rsid w:val="004D076D"/>
    <w:rsid w:val="004D0C6C"/>
    <w:rsid w:val="004D0EF1"/>
    <w:rsid w:val="004D2253"/>
    <w:rsid w:val="004D2BA7"/>
    <w:rsid w:val="004D4406"/>
    <w:rsid w:val="004D7C42"/>
    <w:rsid w:val="004E0465"/>
    <w:rsid w:val="004E127B"/>
    <w:rsid w:val="004E1C0A"/>
    <w:rsid w:val="004E30C5"/>
    <w:rsid w:val="004E4AA5"/>
    <w:rsid w:val="004E4AEE"/>
    <w:rsid w:val="004E59E3"/>
    <w:rsid w:val="004E67C0"/>
    <w:rsid w:val="004F102F"/>
    <w:rsid w:val="004F391A"/>
    <w:rsid w:val="004F3CFB"/>
    <w:rsid w:val="004F6456"/>
    <w:rsid w:val="004F696E"/>
    <w:rsid w:val="004F6C71"/>
    <w:rsid w:val="004F7E74"/>
    <w:rsid w:val="00500306"/>
    <w:rsid w:val="00501139"/>
    <w:rsid w:val="0050363E"/>
    <w:rsid w:val="005039BC"/>
    <w:rsid w:val="005043BB"/>
    <w:rsid w:val="00504A3D"/>
    <w:rsid w:val="005050A8"/>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6206"/>
    <w:rsid w:val="00546280"/>
    <w:rsid w:val="005479DA"/>
    <w:rsid w:val="00547BCC"/>
    <w:rsid w:val="0055013B"/>
    <w:rsid w:val="00551F6F"/>
    <w:rsid w:val="00555044"/>
    <w:rsid w:val="00561475"/>
    <w:rsid w:val="00561A01"/>
    <w:rsid w:val="00562308"/>
    <w:rsid w:val="0056487B"/>
    <w:rsid w:val="00564FB9"/>
    <w:rsid w:val="00573D9E"/>
    <w:rsid w:val="005801E3"/>
    <w:rsid w:val="00581802"/>
    <w:rsid w:val="00581DDE"/>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1A1F"/>
    <w:rsid w:val="005B25FD"/>
    <w:rsid w:val="005B4903"/>
    <w:rsid w:val="005B51CE"/>
    <w:rsid w:val="005B5885"/>
    <w:rsid w:val="005B5CD7"/>
    <w:rsid w:val="005B6CF6"/>
    <w:rsid w:val="005B7422"/>
    <w:rsid w:val="005C29B8"/>
    <w:rsid w:val="005C5F21"/>
    <w:rsid w:val="005C7156"/>
    <w:rsid w:val="005C767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1A37"/>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7679"/>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562"/>
    <w:rsid w:val="006B5F44"/>
    <w:rsid w:val="006B5F90"/>
    <w:rsid w:val="006B62E4"/>
    <w:rsid w:val="006C055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0A57"/>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E81"/>
    <w:rsid w:val="007501A8"/>
    <w:rsid w:val="00750D61"/>
    <w:rsid w:val="00750EE1"/>
    <w:rsid w:val="00752B4D"/>
    <w:rsid w:val="00755402"/>
    <w:rsid w:val="00756B26"/>
    <w:rsid w:val="00756EDF"/>
    <w:rsid w:val="007600E3"/>
    <w:rsid w:val="007604F7"/>
    <w:rsid w:val="00765C43"/>
    <w:rsid w:val="00765EFB"/>
    <w:rsid w:val="007671CA"/>
    <w:rsid w:val="00767C61"/>
    <w:rsid w:val="0077008A"/>
    <w:rsid w:val="00773C1F"/>
    <w:rsid w:val="00774DA4"/>
    <w:rsid w:val="00776599"/>
    <w:rsid w:val="00777FF8"/>
    <w:rsid w:val="00781040"/>
    <w:rsid w:val="0078114B"/>
    <w:rsid w:val="00781DD2"/>
    <w:rsid w:val="00783ECF"/>
    <w:rsid w:val="0078413A"/>
    <w:rsid w:val="007959E8"/>
    <w:rsid w:val="00795E9C"/>
    <w:rsid w:val="007967D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2CBB"/>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4914"/>
    <w:rsid w:val="008373D3"/>
    <w:rsid w:val="00840617"/>
    <w:rsid w:val="00840F84"/>
    <w:rsid w:val="00842A47"/>
    <w:rsid w:val="00843C13"/>
    <w:rsid w:val="00843DEF"/>
    <w:rsid w:val="008454F8"/>
    <w:rsid w:val="0085173A"/>
    <w:rsid w:val="008603CE"/>
    <w:rsid w:val="008620FC"/>
    <w:rsid w:val="008627A5"/>
    <w:rsid w:val="00862FCE"/>
    <w:rsid w:val="00863E05"/>
    <w:rsid w:val="00865ACA"/>
    <w:rsid w:val="00865D28"/>
    <w:rsid w:val="00865F85"/>
    <w:rsid w:val="00867C10"/>
    <w:rsid w:val="00870439"/>
    <w:rsid w:val="008705CB"/>
    <w:rsid w:val="00870DA1"/>
    <w:rsid w:val="00881F81"/>
    <w:rsid w:val="00883F93"/>
    <w:rsid w:val="00884DB3"/>
    <w:rsid w:val="00885A9D"/>
    <w:rsid w:val="008864F6"/>
    <w:rsid w:val="0089049D"/>
    <w:rsid w:val="008907BB"/>
    <w:rsid w:val="008928C9"/>
    <w:rsid w:val="008930CB"/>
    <w:rsid w:val="008938DC"/>
    <w:rsid w:val="00893CA1"/>
    <w:rsid w:val="00893FD1"/>
    <w:rsid w:val="00894836"/>
    <w:rsid w:val="00895172"/>
    <w:rsid w:val="00895680"/>
    <w:rsid w:val="00896DFF"/>
    <w:rsid w:val="0089762C"/>
    <w:rsid w:val="008A173B"/>
    <w:rsid w:val="008A1893"/>
    <w:rsid w:val="008A57E6"/>
    <w:rsid w:val="008A6F81"/>
    <w:rsid w:val="008A769A"/>
    <w:rsid w:val="008B0B47"/>
    <w:rsid w:val="008B0C9C"/>
    <w:rsid w:val="008B166D"/>
    <w:rsid w:val="008B17F4"/>
    <w:rsid w:val="008B3615"/>
    <w:rsid w:val="008B4AC4"/>
    <w:rsid w:val="008B50C8"/>
    <w:rsid w:val="008B5281"/>
    <w:rsid w:val="008B5D6C"/>
    <w:rsid w:val="008B7E05"/>
    <w:rsid w:val="008C1797"/>
    <w:rsid w:val="008C219C"/>
    <w:rsid w:val="008C475E"/>
    <w:rsid w:val="008C619A"/>
    <w:rsid w:val="008D0CE8"/>
    <w:rsid w:val="008D1781"/>
    <w:rsid w:val="008D2D1D"/>
    <w:rsid w:val="008D453D"/>
    <w:rsid w:val="008D53AD"/>
    <w:rsid w:val="008D562B"/>
    <w:rsid w:val="008D5733"/>
    <w:rsid w:val="008D622B"/>
    <w:rsid w:val="008D666C"/>
    <w:rsid w:val="008D7B54"/>
    <w:rsid w:val="008E0C9D"/>
    <w:rsid w:val="008E1648"/>
    <w:rsid w:val="008E1911"/>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810"/>
    <w:rsid w:val="00911BE5"/>
    <w:rsid w:val="00912E29"/>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73DA"/>
    <w:rsid w:val="00960F1E"/>
    <w:rsid w:val="009610DC"/>
    <w:rsid w:val="00961490"/>
    <w:rsid w:val="009628B0"/>
    <w:rsid w:val="0096381A"/>
    <w:rsid w:val="00965E04"/>
    <w:rsid w:val="009674AD"/>
    <w:rsid w:val="00970CDC"/>
    <w:rsid w:val="00974BC8"/>
    <w:rsid w:val="00975727"/>
    <w:rsid w:val="00977010"/>
    <w:rsid w:val="00977D02"/>
    <w:rsid w:val="00977FF9"/>
    <w:rsid w:val="009809BB"/>
    <w:rsid w:val="0098364B"/>
    <w:rsid w:val="009908A3"/>
    <w:rsid w:val="009911AF"/>
    <w:rsid w:val="0099144C"/>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A79E7"/>
    <w:rsid w:val="009B09E0"/>
    <w:rsid w:val="009B0BC5"/>
    <w:rsid w:val="009B1247"/>
    <w:rsid w:val="009B6029"/>
    <w:rsid w:val="009B6971"/>
    <w:rsid w:val="009C18C6"/>
    <w:rsid w:val="009C27F1"/>
    <w:rsid w:val="009C3152"/>
    <w:rsid w:val="009C3257"/>
    <w:rsid w:val="009C4CFA"/>
    <w:rsid w:val="009C5070"/>
    <w:rsid w:val="009C703C"/>
    <w:rsid w:val="009D112C"/>
    <w:rsid w:val="009D1385"/>
    <w:rsid w:val="009D47FA"/>
    <w:rsid w:val="009D4C5B"/>
    <w:rsid w:val="009D50D2"/>
    <w:rsid w:val="009D6BCA"/>
    <w:rsid w:val="009E0F62"/>
    <w:rsid w:val="009E36D7"/>
    <w:rsid w:val="009E4A58"/>
    <w:rsid w:val="009E5A2D"/>
    <w:rsid w:val="009E5AB2"/>
    <w:rsid w:val="009E6219"/>
    <w:rsid w:val="009F03B3"/>
    <w:rsid w:val="00A0096C"/>
    <w:rsid w:val="00A01757"/>
    <w:rsid w:val="00A01C36"/>
    <w:rsid w:val="00A028C0"/>
    <w:rsid w:val="00A02BAE"/>
    <w:rsid w:val="00A06023"/>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46683"/>
    <w:rsid w:val="00A55BD6"/>
    <w:rsid w:val="00A55D50"/>
    <w:rsid w:val="00A57142"/>
    <w:rsid w:val="00A62A0B"/>
    <w:rsid w:val="00A648CD"/>
    <w:rsid w:val="00A6537A"/>
    <w:rsid w:val="00A67866"/>
    <w:rsid w:val="00A70B07"/>
    <w:rsid w:val="00A723F8"/>
    <w:rsid w:val="00A72B22"/>
    <w:rsid w:val="00A77CCB"/>
    <w:rsid w:val="00A81788"/>
    <w:rsid w:val="00A83D8D"/>
    <w:rsid w:val="00A8446B"/>
    <w:rsid w:val="00A8473F"/>
    <w:rsid w:val="00A862D6"/>
    <w:rsid w:val="00A8715E"/>
    <w:rsid w:val="00A9295B"/>
    <w:rsid w:val="00A93B09"/>
    <w:rsid w:val="00A952D7"/>
    <w:rsid w:val="00A9531E"/>
    <w:rsid w:val="00A95586"/>
    <w:rsid w:val="00A963F7"/>
    <w:rsid w:val="00A96AD8"/>
    <w:rsid w:val="00AA052C"/>
    <w:rsid w:val="00AA1E45"/>
    <w:rsid w:val="00AA4286"/>
    <w:rsid w:val="00AA456B"/>
    <w:rsid w:val="00AA57F5"/>
    <w:rsid w:val="00AA5F58"/>
    <w:rsid w:val="00AA672E"/>
    <w:rsid w:val="00AA6EC9"/>
    <w:rsid w:val="00AB6309"/>
    <w:rsid w:val="00AB6C5F"/>
    <w:rsid w:val="00AB7129"/>
    <w:rsid w:val="00AC27A6"/>
    <w:rsid w:val="00AC30F7"/>
    <w:rsid w:val="00AC3A5A"/>
    <w:rsid w:val="00AC4D95"/>
    <w:rsid w:val="00AC5DF4"/>
    <w:rsid w:val="00AC6831"/>
    <w:rsid w:val="00AC7D00"/>
    <w:rsid w:val="00AD0AEF"/>
    <w:rsid w:val="00AD11B7"/>
    <w:rsid w:val="00AD1A94"/>
    <w:rsid w:val="00AD1C05"/>
    <w:rsid w:val="00AD4126"/>
    <w:rsid w:val="00AD421C"/>
    <w:rsid w:val="00AD44FA"/>
    <w:rsid w:val="00AE070A"/>
    <w:rsid w:val="00AE101C"/>
    <w:rsid w:val="00AE2A69"/>
    <w:rsid w:val="00AE37E5"/>
    <w:rsid w:val="00AE5EB4"/>
    <w:rsid w:val="00AE7CE8"/>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47B"/>
    <w:rsid w:val="00B34DC2"/>
    <w:rsid w:val="00B378E5"/>
    <w:rsid w:val="00B4346D"/>
    <w:rsid w:val="00B440F4"/>
    <w:rsid w:val="00B447A5"/>
    <w:rsid w:val="00B4654C"/>
    <w:rsid w:val="00B47293"/>
    <w:rsid w:val="00B50E50"/>
    <w:rsid w:val="00B52120"/>
    <w:rsid w:val="00B5370F"/>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4EDC"/>
    <w:rsid w:val="00B96D40"/>
    <w:rsid w:val="00B97386"/>
    <w:rsid w:val="00BA0B76"/>
    <w:rsid w:val="00BA263B"/>
    <w:rsid w:val="00BA4230"/>
    <w:rsid w:val="00BA42B2"/>
    <w:rsid w:val="00BA58D4"/>
    <w:rsid w:val="00BA5B9E"/>
    <w:rsid w:val="00BA7C9A"/>
    <w:rsid w:val="00BB26C1"/>
    <w:rsid w:val="00BB5F8F"/>
    <w:rsid w:val="00BB657A"/>
    <w:rsid w:val="00BC0D42"/>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5D82"/>
    <w:rsid w:val="00C103E5"/>
    <w:rsid w:val="00C13319"/>
    <w:rsid w:val="00C13EE9"/>
    <w:rsid w:val="00C156E9"/>
    <w:rsid w:val="00C21540"/>
    <w:rsid w:val="00C21906"/>
    <w:rsid w:val="00C21BFA"/>
    <w:rsid w:val="00C23882"/>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6B5E"/>
    <w:rsid w:val="00C80CB8"/>
    <w:rsid w:val="00C819F8"/>
    <w:rsid w:val="00C8248C"/>
    <w:rsid w:val="00C84E33"/>
    <w:rsid w:val="00C86D6F"/>
    <w:rsid w:val="00C905FC"/>
    <w:rsid w:val="00C92D03"/>
    <w:rsid w:val="00C9319C"/>
    <w:rsid w:val="00C939AA"/>
    <w:rsid w:val="00C9435D"/>
    <w:rsid w:val="00C94DF2"/>
    <w:rsid w:val="00C96741"/>
    <w:rsid w:val="00CA2D1B"/>
    <w:rsid w:val="00CA375D"/>
    <w:rsid w:val="00CA61E3"/>
    <w:rsid w:val="00CA662A"/>
    <w:rsid w:val="00CA7AFD"/>
    <w:rsid w:val="00CA7C3C"/>
    <w:rsid w:val="00CB0189"/>
    <w:rsid w:val="00CB075B"/>
    <w:rsid w:val="00CB0BA2"/>
    <w:rsid w:val="00CB1A42"/>
    <w:rsid w:val="00CB1B0C"/>
    <w:rsid w:val="00CB2C0B"/>
    <w:rsid w:val="00CB4257"/>
    <w:rsid w:val="00CB517D"/>
    <w:rsid w:val="00CB757A"/>
    <w:rsid w:val="00CC038D"/>
    <w:rsid w:val="00CC08DB"/>
    <w:rsid w:val="00CC39FF"/>
    <w:rsid w:val="00CC3C2F"/>
    <w:rsid w:val="00CC4AC8"/>
    <w:rsid w:val="00CC5233"/>
    <w:rsid w:val="00CC5DE6"/>
    <w:rsid w:val="00CC6E4E"/>
    <w:rsid w:val="00CC6FE8"/>
    <w:rsid w:val="00CC7202"/>
    <w:rsid w:val="00CC77B9"/>
    <w:rsid w:val="00CD11D6"/>
    <w:rsid w:val="00CD2808"/>
    <w:rsid w:val="00CD28BF"/>
    <w:rsid w:val="00CD4092"/>
    <w:rsid w:val="00CD4A20"/>
    <w:rsid w:val="00CD50A1"/>
    <w:rsid w:val="00CD519E"/>
    <w:rsid w:val="00CD625A"/>
    <w:rsid w:val="00CE0C4F"/>
    <w:rsid w:val="00CE30EA"/>
    <w:rsid w:val="00CE6F27"/>
    <w:rsid w:val="00CF048A"/>
    <w:rsid w:val="00CF12B1"/>
    <w:rsid w:val="00CF155A"/>
    <w:rsid w:val="00CF2947"/>
    <w:rsid w:val="00CF686F"/>
    <w:rsid w:val="00CF6E60"/>
    <w:rsid w:val="00CF7BCA"/>
    <w:rsid w:val="00D008FD"/>
    <w:rsid w:val="00D026B8"/>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4275"/>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EFE"/>
    <w:rsid w:val="00DA64F8"/>
    <w:rsid w:val="00DA6C15"/>
    <w:rsid w:val="00DB0258"/>
    <w:rsid w:val="00DB38EE"/>
    <w:rsid w:val="00DB498B"/>
    <w:rsid w:val="00DB4EA8"/>
    <w:rsid w:val="00DB66CA"/>
    <w:rsid w:val="00DB6BCA"/>
    <w:rsid w:val="00DB6F54"/>
    <w:rsid w:val="00DB73F7"/>
    <w:rsid w:val="00DC0321"/>
    <w:rsid w:val="00DC2E69"/>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AC3"/>
    <w:rsid w:val="00DE507F"/>
    <w:rsid w:val="00DE6E81"/>
    <w:rsid w:val="00DE703F"/>
    <w:rsid w:val="00DE72CE"/>
    <w:rsid w:val="00DE7595"/>
    <w:rsid w:val="00DF1961"/>
    <w:rsid w:val="00DF44DE"/>
    <w:rsid w:val="00E01138"/>
    <w:rsid w:val="00E02DFB"/>
    <w:rsid w:val="00E030F9"/>
    <w:rsid w:val="00E0311A"/>
    <w:rsid w:val="00E03138"/>
    <w:rsid w:val="00E037E4"/>
    <w:rsid w:val="00E041BE"/>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11B"/>
    <w:rsid w:val="00E56800"/>
    <w:rsid w:val="00E60C63"/>
    <w:rsid w:val="00E6255E"/>
    <w:rsid w:val="00E62FF9"/>
    <w:rsid w:val="00E635D6"/>
    <w:rsid w:val="00E6377A"/>
    <w:rsid w:val="00E639BC"/>
    <w:rsid w:val="00E664CC"/>
    <w:rsid w:val="00E66A02"/>
    <w:rsid w:val="00E70388"/>
    <w:rsid w:val="00E70F92"/>
    <w:rsid w:val="00E7154D"/>
    <w:rsid w:val="00E74313"/>
    <w:rsid w:val="00E74C54"/>
    <w:rsid w:val="00E77A03"/>
    <w:rsid w:val="00E81E59"/>
    <w:rsid w:val="00E822E8"/>
    <w:rsid w:val="00E82554"/>
    <w:rsid w:val="00E82606"/>
    <w:rsid w:val="00E831C1"/>
    <w:rsid w:val="00E846C8"/>
    <w:rsid w:val="00E84957"/>
    <w:rsid w:val="00E84A55"/>
    <w:rsid w:val="00E85BFF"/>
    <w:rsid w:val="00E90391"/>
    <w:rsid w:val="00E906C2"/>
    <w:rsid w:val="00E91D5C"/>
    <w:rsid w:val="00E93054"/>
    <w:rsid w:val="00E9311F"/>
    <w:rsid w:val="00E934D1"/>
    <w:rsid w:val="00E94AF0"/>
    <w:rsid w:val="00E95D13"/>
    <w:rsid w:val="00E95DD3"/>
    <w:rsid w:val="00E969D5"/>
    <w:rsid w:val="00E96FE6"/>
    <w:rsid w:val="00EA58D1"/>
    <w:rsid w:val="00EA61BC"/>
    <w:rsid w:val="00EA681A"/>
    <w:rsid w:val="00EA735B"/>
    <w:rsid w:val="00EB1E69"/>
    <w:rsid w:val="00EB2086"/>
    <w:rsid w:val="00EB31ED"/>
    <w:rsid w:val="00EB5EDF"/>
    <w:rsid w:val="00EB60FE"/>
    <w:rsid w:val="00EB74DB"/>
    <w:rsid w:val="00EC5359"/>
    <w:rsid w:val="00EC562A"/>
    <w:rsid w:val="00ED067A"/>
    <w:rsid w:val="00ED1C92"/>
    <w:rsid w:val="00ED2B50"/>
    <w:rsid w:val="00ED2D9F"/>
    <w:rsid w:val="00ED500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17301"/>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2F99"/>
    <w:rsid w:val="00F833BA"/>
    <w:rsid w:val="00F84FD0"/>
    <w:rsid w:val="00F859A8"/>
    <w:rsid w:val="00F86D87"/>
    <w:rsid w:val="00F87F09"/>
    <w:rsid w:val="00F90167"/>
    <w:rsid w:val="00F9108B"/>
    <w:rsid w:val="00F91349"/>
    <w:rsid w:val="00F93A8A"/>
    <w:rsid w:val="00F95248"/>
    <w:rsid w:val="00F956A9"/>
    <w:rsid w:val="00F963ED"/>
    <w:rsid w:val="00F966CF"/>
    <w:rsid w:val="00F96CAE"/>
    <w:rsid w:val="00F977B4"/>
    <w:rsid w:val="00F97C99"/>
    <w:rsid w:val="00FA662D"/>
    <w:rsid w:val="00FA73B1"/>
    <w:rsid w:val="00FA75AC"/>
    <w:rsid w:val="00FB0CB9"/>
    <w:rsid w:val="00FB231D"/>
    <w:rsid w:val="00FB2797"/>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4E8A"/>
    <w:rsid w:val="00FE54AE"/>
    <w:rsid w:val="00FE576A"/>
    <w:rsid w:val="00FE7E79"/>
    <w:rsid w:val="00FF3E7D"/>
    <w:rsid w:val="00FF5B99"/>
    <w:rsid w:val="00FF6DF8"/>
    <w:rsid w:val="00FF730C"/>
    <w:rsid w:val="00FF73F4"/>
    <w:rsid w:val="00FF7CE4"/>
    <w:rsid w:val="00FF7E39"/>
    <w:rsid w:val="1CAA44C8"/>
    <w:rsid w:val="68AFF65F"/>
    <w:rsid w:val="68D958CD"/>
    <w:rsid w:val="7BF618A6"/>
    <w:rsid w:val="7E9E0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4AA1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ind w:left="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pPr>
      <w:spacing w:before="180" w:line="180" w:lineRule="exact"/>
      <w:jc w:val="center"/>
    </w:pPr>
    <w:rPr>
      <w:rFonts w:ascii="宋体"/>
      <w:sz w:val="21"/>
    </w:rPr>
  </w:style>
  <w:style w:type="paragraph" w:customStyle="1" w:styleId="afffffff0">
    <w:name w:val="封面标准文稿类别"/>
    <w:qFormat/>
    <w:pPr>
      <w:spacing w:before="440" w:line="400" w:lineRule="exact"/>
      <w:jc w:val="center"/>
    </w:pPr>
    <w:rPr>
      <w:rFonts w:ascii="宋体"/>
      <w:sz w:val="24"/>
    </w:rPr>
  </w:style>
  <w:style w:type="paragraph" w:customStyle="1" w:styleId="afffffff1">
    <w:name w:val="封面标准英文名称"/>
    <w:qFormat/>
    <w:pPr>
      <w:widowControl w:val="0"/>
      <w:spacing w:line="360" w:lineRule="exact"/>
      <w:jc w:val="center"/>
    </w:pPr>
    <w:rPr>
      <w:sz w:val="28"/>
    </w:rPr>
  </w:style>
  <w:style w:type="paragraph" w:customStyle="1" w:styleId="afffffff2">
    <w:name w:val="封面一致性程度标识"/>
    <w:qFormat/>
    <w:pPr>
      <w:spacing w:before="440" w:line="440" w:lineRule="exact"/>
      <w:jc w:val="center"/>
    </w:pPr>
    <w:rPr>
      <w:sz w:val="28"/>
    </w:rPr>
  </w:style>
  <w:style w:type="paragraph" w:customStyle="1" w:styleId="afffffff3">
    <w:name w:val="封面正文"/>
    <w:qFormat/>
    <w:pPr>
      <w:jc w:val="both"/>
    </w:p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table" w:customStyle="1" w:styleId="TableGrid1">
    <w:name w:val="TableGrid1"/>
    <w:basedOn w:val="afff7"/>
    <w:qFormat/>
    <w:tblPr>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ind w:left="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pPr>
      <w:spacing w:before="180" w:line="180" w:lineRule="exact"/>
      <w:jc w:val="center"/>
    </w:pPr>
    <w:rPr>
      <w:rFonts w:ascii="宋体"/>
      <w:sz w:val="21"/>
    </w:rPr>
  </w:style>
  <w:style w:type="paragraph" w:customStyle="1" w:styleId="afffffff0">
    <w:name w:val="封面标准文稿类别"/>
    <w:qFormat/>
    <w:pPr>
      <w:spacing w:before="440" w:line="400" w:lineRule="exact"/>
      <w:jc w:val="center"/>
    </w:pPr>
    <w:rPr>
      <w:rFonts w:ascii="宋体"/>
      <w:sz w:val="24"/>
    </w:rPr>
  </w:style>
  <w:style w:type="paragraph" w:customStyle="1" w:styleId="afffffff1">
    <w:name w:val="封面标准英文名称"/>
    <w:qFormat/>
    <w:pPr>
      <w:widowControl w:val="0"/>
      <w:spacing w:line="360" w:lineRule="exact"/>
      <w:jc w:val="center"/>
    </w:pPr>
    <w:rPr>
      <w:sz w:val="28"/>
    </w:rPr>
  </w:style>
  <w:style w:type="paragraph" w:customStyle="1" w:styleId="afffffff2">
    <w:name w:val="封面一致性程度标识"/>
    <w:qFormat/>
    <w:pPr>
      <w:spacing w:before="440" w:line="440" w:lineRule="exact"/>
      <w:jc w:val="center"/>
    </w:pPr>
    <w:rPr>
      <w:sz w:val="28"/>
    </w:rPr>
  </w:style>
  <w:style w:type="paragraph" w:customStyle="1" w:styleId="afffffff3">
    <w:name w:val="封面正文"/>
    <w:qFormat/>
    <w:pPr>
      <w:jc w:val="both"/>
    </w:p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table" w:customStyle="1" w:styleId="TableGrid1">
    <w:name w:val="TableGrid1"/>
    <w:basedOn w:val="afff7"/>
    <w:qFormat/>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186740">
      <w:bodyDiv w:val="1"/>
      <w:marLeft w:val="0"/>
      <w:marRight w:val="0"/>
      <w:marTop w:val="0"/>
      <w:marBottom w:val="0"/>
      <w:divBdr>
        <w:top w:val="none" w:sz="0" w:space="0" w:color="auto"/>
        <w:left w:val="none" w:sz="0" w:space="0" w:color="auto"/>
        <w:bottom w:val="none" w:sz="0" w:space="0" w:color="auto"/>
        <w:right w:val="none" w:sz="0" w:space="0" w:color="auto"/>
      </w:divBdr>
    </w:div>
    <w:div w:id="804858651">
      <w:bodyDiv w:val="1"/>
      <w:marLeft w:val="0"/>
      <w:marRight w:val="0"/>
      <w:marTop w:val="0"/>
      <w:marBottom w:val="0"/>
      <w:divBdr>
        <w:top w:val="none" w:sz="0" w:space="0" w:color="auto"/>
        <w:left w:val="none" w:sz="0" w:space="0" w:color="auto"/>
        <w:bottom w:val="none" w:sz="0" w:space="0" w:color="auto"/>
        <w:right w:val="none" w:sz="0" w:space="0" w:color="auto"/>
      </w:divBdr>
    </w:div>
    <w:div w:id="1217936088">
      <w:bodyDiv w:val="1"/>
      <w:marLeft w:val="0"/>
      <w:marRight w:val="0"/>
      <w:marTop w:val="0"/>
      <w:marBottom w:val="0"/>
      <w:divBdr>
        <w:top w:val="none" w:sz="0" w:space="0" w:color="auto"/>
        <w:left w:val="none" w:sz="0" w:space="0" w:color="auto"/>
        <w:bottom w:val="none" w:sz="0" w:space="0" w:color="auto"/>
        <w:right w:val="none" w:sz="0" w:space="0" w:color="auto"/>
      </w:divBdr>
    </w:div>
    <w:div w:id="17555877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5B99B4B91E1412E9923C7BEEED549BC"/>
        <w:category>
          <w:name w:val="常规"/>
          <w:gallery w:val="placeholder"/>
        </w:category>
        <w:types>
          <w:type w:val="bbPlcHdr"/>
        </w:types>
        <w:behaviors>
          <w:behavior w:val="content"/>
        </w:behaviors>
        <w:guid w:val="{31A84907-01E8-4FDA-A23C-44DDF452CE75}"/>
      </w:docPartPr>
      <w:docPartBody>
        <w:p w:rsidR="004E31DC" w:rsidRDefault="004E5D28">
          <w:pPr>
            <w:pStyle w:val="65B99B4B91E1412E9923C7BEEED549BC"/>
          </w:pPr>
          <w:r>
            <w:rPr>
              <w:rStyle w:val="a3"/>
              <w:rFonts w:hint="eastAsia"/>
            </w:rPr>
            <w:t>单击或点击此处输入文字。</w:t>
          </w:r>
        </w:p>
      </w:docPartBody>
    </w:docPart>
    <w:docPart>
      <w:docPartPr>
        <w:name w:val="B39FB35466984CD68EDC3CFFF645CAF8"/>
        <w:category>
          <w:name w:val="常规"/>
          <w:gallery w:val="placeholder"/>
        </w:category>
        <w:types>
          <w:type w:val="bbPlcHdr"/>
        </w:types>
        <w:behaviors>
          <w:behavior w:val="content"/>
        </w:behaviors>
        <w:guid w:val="{7715E994-EFB5-4E39-A6BB-526D0FA87ADE}"/>
      </w:docPartPr>
      <w:docPartBody>
        <w:p w:rsidR="004E31DC" w:rsidRDefault="004E5D28">
          <w:pPr>
            <w:pStyle w:val="B39FB35466984CD68EDC3CFFF645CAF8"/>
          </w:pPr>
          <w:r>
            <w:rPr>
              <w:rStyle w:val="a3"/>
              <w:rFonts w:hint="eastAsia"/>
            </w:rPr>
            <w:t>选择一项。</w:t>
          </w:r>
        </w:p>
      </w:docPartBody>
    </w:docPart>
    <w:docPart>
      <w:docPartPr>
        <w:name w:val="BFEE28E49F5E4A6795B42ADF8BDB2CE1"/>
        <w:category>
          <w:name w:val="常规"/>
          <w:gallery w:val="placeholder"/>
        </w:category>
        <w:types>
          <w:type w:val="bbPlcHdr"/>
        </w:types>
        <w:behaviors>
          <w:behavior w:val="content"/>
        </w:behaviors>
        <w:guid w:val="{8CF2655D-51E5-49BD-B941-553F753FC41D}"/>
      </w:docPartPr>
      <w:docPartBody>
        <w:p w:rsidR="004E31DC" w:rsidRDefault="004E5D28">
          <w:pPr>
            <w:pStyle w:val="BFEE28E49F5E4A6795B42ADF8BDB2CE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432"/>
    <w:rsid w:val="000221AE"/>
    <w:rsid w:val="00073E68"/>
    <w:rsid w:val="00171EC6"/>
    <w:rsid w:val="00280432"/>
    <w:rsid w:val="002B3888"/>
    <w:rsid w:val="00395D37"/>
    <w:rsid w:val="004E31DC"/>
    <w:rsid w:val="004E5D28"/>
    <w:rsid w:val="005C4B5B"/>
    <w:rsid w:val="00611A13"/>
    <w:rsid w:val="00674CE6"/>
    <w:rsid w:val="00690762"/>
    <w:rsid w:val="007208C3"/>
    <w:rsid w:val="007251DC"/>
    <w:rsid w:val="0074515B"/>
    <w:rsid w:val="0080384F"/>
    <w:rsid w:val="0086438B"/>
    <w:rsid w:val="008B3D1E"/>
    <w:rsid w:val="008B425A"/>
    <w:rsid w:val="009D6DD2"/>
    <w:rsid w:val="00BE3B02"/>
    <w:rsid w:val="00DA244B"/>
    <w:rsid w:val="00F52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5B99B4B91E1412E9923C7BEEED549BC">
    <w:name w:val="65B99B4B91E1412E9923C7BEEED549BC"/>
    <w:qFormat/>
    <w:pPr>
      <w:widowControl w:val="0"/>
      <w:jc w:val="both"/>
    </w:pPr>
    <w:rPr>
      <w:kern w:val="2"/>
      <w:sz w:val="21"/>
      <w:szCs w:val="22"/>
    </w:rPr>
  </w:style>
  <w:style w:type="paragraph" w:customStyle="1" w:styleId="B39FB35466984CD68EDC3CFFF645CAF8">
    <w:name w:val="B39FB35466984CD68EDC3CFFF645CAF8"/>
    <w:qFormat/>
    <w:pPr>
      <w:widowControl w:val="0"/>
      <w:jc w:val="both"/>
    </w:pPr>
    <w:rPr>
      <w:kern w:val="2"/>
      <w:sz w:val="21"/>
      <w:szCs w:val="22"/>
    </w:rPr>
  </w:style>
  <w:style w:type="paragraph" w:customStyle="1" w:styleId="BFEE28E49F5E4A6795B42ADF8BDB2CE1">
    <w:name w:val="BFEE28E49F5E4A6795B42ADF8BDB2CE1"/>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5B99B4B91E1412E9923C7BEEED549BC">
    <w:name w:val="65B99B4B91E1412E9923C7BEEED549BC"/>
    <w:qFormat/>
    <w:pPr>
      <w:widowControl w:val="0"/>
      <w:jc w:val="both"/>
    </w:pPr>
    <w:rPr>
      <w:kern w:val="2"/>
      <w:sz w:val="21"/>
      <w:szCs w:val="22"/>
    </w:rPr>
  </w:style>
  <w:style w:type="paragraph" w:customStyle="1" w:styleId="B39FB35466984CD68EDC3CFFF645CAF8">
    <w:name w:val="B39FB35466984CD68EDC3CFFF645CAF8"/>
    <w:qFormat/>
    <w:pPr>
      <w:widowControl w:val="0"/>
      <w:jc w:val="both"/>
    </w:pPr>
    <w:rPr>
      <w:kern w:val="2"/>
      <w:sz w:val="21"/>
      <w:szCs w:val="22"/>
    </w:rPr>
  </w:style>
  <w:style w:type="paragraph" w:customStyle="1" w:styleId="BFEE28E49F5E4A6795B42ADF8BDB2CE1">
    <w:name w:val="BFEE28E49F5E4A6795B42ADF8BDB2CE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13</Pages>
  <Words>2796</Words>
  <Characters>5287</Characters>
  <Application>Microsoft Office Word</Application>
  <DocSecurity>0</DocSecurity>
  <Lines>480</Lines>
  <Paragraphs>577</Paragraphs>
  <ScaleCrop>false</ScaleCrop>
  <Company>PCMI</Company>
  <LinksUpToDate>false</LinksUpToDate>
  <CharactersWithSpaces>7506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NHL</dc:creator>
  <dc:description>&lt;config cover="true" show_menu="true" version="1.0.0" doctype="SDKXY"&gt;_x000d_
&lt;/config&gt;</dc:description>
  <cp:lastModifiedBy>微软用户</cp:lastModifiedBy>
  <cp:revision>5</cp:revision>
  <cp:lastPrinted>2023-02-10T23:31:00Z</cp:lastPrinted>
  <dcterms:created xsi:type="dcterms:W3CDTF">2023-06-01T02:59:00Z</dcterms:created>
  <dcterms:modified xsi:type="dcterms:W3CDTF">2023-06-20T08:32:00Z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2052-5.1.1.7676</vt:lpwstr>
  </property>
  <property fmtid="{D5CDD505-2E9C-101B-9397-08002B2CF9AE}" pid="15" name="ICV">
    <vt:lpwstr>4714DF76BC51A2BE6C086F648FAD048C</vt:lpwstr>
  </property>
</Properties>
</file>