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1"/>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67.020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2"/>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5"/>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 80</w:t>
            </w:r>
            <w:r>
              <w:rPr>
                <w:rFonts w:ascii="黑体" w:hAnsi="黑体" w:eastAsia="黑体"/>
                <w:sz w:val="21"/>
                <w:szCs w:val="21"/>
              </w:rPr>
              <w:fldChar w:fldCharType="end"/>
            </w:r>
            <w:bookmarkEnd w:id="2"/>
          </w:p>
        </w:tc>
      </w:tr>
    </w:tbl>
    <w:p>
      <w:pPr>
        <w:pStyle w:val="56"/>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201"/>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2023"/>
            </w:textInput>
          </w:ffData>
        </w:fldChar>
      </w:r>
      <w:bookmarkStart w:id="6" w:name="NSTD_CODE_B"/>
      <w:r>
        <w:instrText xml:space="preserve"> FORMTEXT </w:instrText>
      </w:r>
      <w:r>
        <w:fldChar w:fldCharType="separate"/>
      </w:r>
      <w:r>
        <w:t>2023</w:t>
      </w:r>
      <w:r>
        <w:fldChar w:fldCharType="end"/>
      </w:r>
      <w:bookmarkEnd w:id="6"/>
    </w:p>
    <w:p>
      <w:pPr>
        <w:pStyle w:val="202"/>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w:pict>
          <v:line id="直接连接符 4"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">
            <v:path arrowok="t"/>
            <v:fill focussize="0,0"/>
            <v:stroke/>
            <v:imagedata o:title=""/>
            <o:lock v:ext="edit"/>
          </v:line>
        </w:pict>
      </w:r>
    </w:p>
    <w:p>
      <w:pPr>
        <w:pStyle w:val="56"/>
        <w:framePr w:w="9639" w:h="6976" w:hRule="exact" w:hSpace="0" w:vSpace="0" w:wrap="around" w:hAnchor="page" w:y="6408"/>
        <w:jc w:val="center"/>
        <w:rPr>
          <w:rFonts w:ascii="黑体" w:hAnsi="黑体" w:eastAsia="黑体"/>
          <w:b w:val="0"/>
          <w:bCs w:val="0"/>
          <w:w w:val="100"/>
        </w:rPr>
      </w:pPr>
    </w:p>
    <w:p>
      <w:pPr>
        <w:pStyle w:val="203"/>
        <w:framePr w:h="6974" w:hRule="exact" w:wrap="around" w:x="1419" w:anchorLock="1"/>
      </w:pPr>
      <w:r>
        <w:fldChar w:fldCharType="begin">
          <w:ffData>
            <w:name w:val="CSTD_NAME"/>
            <w:enabled/>
            <w:calcOnExit w:val="0"/>
            <w:textInput>
              <w:default w:val="脑卒中吞咽障碍康复治疗规范"/>
            </w:textInput>
          </w:ffData>
        </w:fldChar>
      </w:r>
      <w:bookmarkStart w:id="8" w:name="CSTD_NAME"/>
      <w:r>
        <w:instrText xml:space="preserve"> FORMTEXT </w:instrText>
      </w:r>
      <w:r>
        <w:fldChar w:fldCharType="separate"/>
      </w:r>
      <w:r>
        <w:t>脑卒中吞咽障碍康复治疗规范</w:t>
      </w:r>
      <w:r>
        <w:fldChar w:fldCharType="end"/>
      </w:r>
      <w:bookmarkEnd w:id="8"/>
    </w:p>
    <w:p>
      <w:pPr>
        <w:framePr w:w="9639" w:h="6974" w:hRule="exact" w:wrap="around" w:vAnchor="page" w:hAnchor="page" w:x="1419" w:y="6408" w:anchorLock="1"/>
        <w:ind w:left="-1418"/>
      </w:pPr>
    </w:p>
    <w:p>
      <w:pPr>
        <w:pStyle w:val="131"/>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Specification for rehabilitation treatment of stroke dysphagia"/>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rehabilitation treatment of stroke dysphagia</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31"/>
        <w:framePr w:w="9639" w:h="6974" w:hRule="exact" w:wrap="around" w:vAnchor="page" w:hAnchor="page" w:x="1419" w:y="6408" w:anchorLock="1"/>
        <w:textAlignment w:val="bottom"/>
        <w:rPr>
          <w:rFonts w:eastAsia="黑体"/>
          <w:szCs w:val="28"/>
        </w:rPr>
      </w:pPr>
    </w:p>
    <w:p>
      <w:pPr>
        <w:pStyle w:val="13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3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31"/>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9"/>
        <w:framePr w:wrap="around" w:y="14176"/>
      </w:pPr>
      <w:r>
        <w:rPr>
          <w:rFonts w:ascii="黑体"/>
        </w:rPr>
        <w:fldChar w:fldCharType="begin">
          <w:ffData>
            <w:name w:val="PLSH_DATE_Y"/>
            <w:enabled/>
            <w:calcOnExit w:val="0"/>
            <w:textInput>
              <w:default w:val="2023"/>
              <w:maxLength w:val="4"/>
            </w:textInput>
          </w:ffData>
        </w:fldChar>
      </w:r>
      <w:bookmarkStart w:id="13"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200"/>
        <w:framePr w:wrap="around" w:y="14176"/>
      </w:pPr>
      <w:r>
        <w:rPr>
          <w:rFonts w:ascii="黑体"/>
        </w:rPr>
        <w:fldChar w:fldCharType="begin">
          <w:ffData>
            <w:name w:val="CROT_DATE_Y"/>
            <w:enabled/>
            <w:calcOnExit w:val="0"/>
            <w:textInput>
              <w:default w:val="2023"/>
              <w:maxLength w:val="4"/>
            </w:textInput>
          </w:ffData>
        </w:fldChar>
      </w:r>
      <w:bookmarkStart w:id="16"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7"/>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5"/>
          <w:rFonts w:hint="eastAsia" w:hAnsi="黑体"/>
          <w:position w:val="0"/>
        </w:rPr>
        <w:t>发</w:t>
      </w:r>
      <w:r>
        <w:rPr>
          <w:rStyle w:val="235"/>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3"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Hn/&#10;F+nZAQAAdAMAAA4AAAAAAAAAAAAAAAAALgIAAGRycy9lMm9Eb2MueG1sUEsBAi0AFAAGAAgAAAAh&#10;AImtd2zeAAAADgEAAA8AAAAAAAAAAAAAAAAAMwQAAGRycy9kb3ducmV2LnhtbFBLBQYAAAAABAAE&#10;APMAAAA+BQAAAAA=&#10;">
            <v:path arrowok="t"/>
            <v:fill focussize="0,0"/>
            <v:stroke/>
            <v:imagedata o:title=""/>
            <o:lock v:ext="edit"/>
            <w10:anchorlock/>
          </v:line>
        </w:pict>
      </w:r>
    </w:p>
    <w:p>
      <w:pPr>
        <w:pStyle w:val="95"/>
        <w:spacing w:after="360"/>
      </w:pPr>
      <w:bookmarkStart w:id="20" w:name="BookMark2"/>
      <w:r>
        <w:rPr>
          <w:spacing w:val="320"/>
        </w:rPr>
        <w:t>前</w:t>
      </w:r>
      <w:r>
        <w:t>言</w:t>
      </w:r>
    </w:p>
    <w:p>
      <w:pPr>
        <w:pStyle w:val="62"/>
        <w:ind w:firstLine="420"/>
      </w:pPr>
      <w:r>
        <w:rPr>
          <w:rFonts w:hint="eastAsia"/>
        </w:rPr>
        <w:t>本文件参照GB/T 1.1—2020《标准化工作导则  第1部分：标准化文件的结构和起草规则》的规定起草。</w:t>
      </w:r>
    </w:p>
    <w:p>
      <w:pPr>
        <w:pStyle w:val="62"/>
        <w:ind w:firstLine="420"/>
      </w:pPr>
      <w:r>
        <w:rPr>
          <w:rFonts w:hint="eastAsia"/>
        </w:rPr>
        <w:t>请注意本文件的某些内容可能涉及专利。本文件的发布机构不承担识别专利的责任。</w:t>
      </w:r>
    </w:p>
    <w:p>
      <w:pPr>
        <w:pStyle w:val="62"/>
        <w:ind w:firstLine="420"/>
      </w:pPr>
      <w:r>
        <w:rPr>
          <w:rFonts w:hint="eastAsia"/>
        </w:rPr>
        <w:t>本文件由广西康复医学会提出、归口并宣贯。</w:t>
      </w:r>
    </w:p>
    <w:p>
      <w:pPr>
        <w:pStyle w:val="62"/>
        <w:ind w:firstLine="420"/>
      </w:pPr>
      <w:r>
        <w:rPr>
          <w:rFonts w:hint="eastAsia"/>
        </w:rPr>
        <w:t>本文件起草单位：广西医科大学第二附属医院、广西中医药大学附属瑞康医院、南宁市第一人民医院。</w:t>
      </w:r>
    </w:p>
    <w:p>
      <w:pPr>
        <w:pStyle w:val="62"/>
        <w:ind w:firstLine="420"/>
        <w:rPr>
          <w:color w:val="FF0000"/>
        </w:rPr>
      </w:pPr>
      <w:r>
        <w:rPr>
          <w:rFonts w:hint="eastAsia"/>
        </w:rPr>
        <w:t>本文件主要起草人：</w:t>
      </w:r>
      <w:r>
        <w:rPr>
          <w:rFonts w:hint="eastAsia"/>
          <w:bCs/>
        </w:rPr>
        <w:t>龙耀斌、杜灿荣、黄福才、黄雅琳、周楳畯、农飞玉、徐金</w:t>
      </w:r>
      <w:r>
        <w:rPr>
          <w:rFonts w:hint="eastAsia"/>
        </w:rPr>
        <w:t>。</w:t>
      </w:r>
    </w:p>
    <w:p>
      <w:pPr>
        <w:pStyle w:val="62"/>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400D424A93AA40DB9683B92595EA85A2"/>
        </w:placeholder>
      </w:sdtPr>
      <w:sdtContent>
        <w:p>
          <w:pPr>
            <w:pStyle w:val="183"/>
            <w:spacing w:before="2" w:beforeLines="1" w:after="528" w:afterLines="220"/>
          </w:pPr>
          <w:bookmarkStart w:id="22" w:name="NEW_STAND_NAME"/>
          <w:r>
            <w:rPr>
              <w:rFonts w:hint="eastAsia"/>
            </w:rPr>
            <w:t>脑卒中吞咽障碍康复治疗规范</w:t>
          </w:r>
        </w:p>
      </w:sdtContent>
    </w:sdt>
    <w:bookmarkEnd w:id="22"/>
    <w:p>
      <w:pPr>
        <w:pStyle w:val="110"/>
        <w:spacing w:beforeLines="0" w:afterLines="0" w:line="480" w:lineRule="exact"/>
      </w:pPr>
      <w:bookmarkStart w:id="23" w:name="_Toc17233325"/>
      <w:bookmarkStart w:id="24" w:name="_Toc24884211"/>
      <w:bookmarkStart w:id="25" w:name="_Toc24884218"/>
      <w:bookmarkStart w:id="26" w:name="_Toc26718930"/>
      <w:bookmarkStart w:id="27" w:name="_Toc26648465"/>
      <w:bookmarkStart w:id="28" w:name="_Toc97192964"/>
      <w:bookmarkStart w:id="29" w:name="_Toc26986771"/>
      <w:bookmarkStart w:id="30" w:name="_Toc17233333"/>
      <w:bookmarkStart w:id="31" w:name="_Toc26986530"/>
      <w:r>
        <w:rPr>
          <w:rFonts w:hint="eastAsia"/>
        </w:rPr>
        <w:t>范围</w:t>
      </w:r>
      <w:bookmarkEnd w:id="23"/>
      <w:bookmarkEnd w:id="24"/>
      <w:bookmarkEnd w:id="25"/>
      <w:bookmarkEnd w:id="26"/>
      <w:bookmarkEnd w:id="27"/>
      <w:bookmarkEnd w:id="28"/>
      <w:bookmarkEnd w:id="29"/>
      <w:bookmarkEnd w:id="30"/>
      <w:bookmarkEnd w:id="31"/>
    </w:p>
    <w:p>
      <w:pPr>
        <w:pStyle w:val="62"/>
        <w:ind w:firstLine="420"/>
      </w:pPr>
      <w:bookmarkStart w:id="32" w:name="_Toc17233334"/>
      <w:bookmarkStart w:id="33" w:name="_Toc24884219"/>
      <w:bookmarkStart w:id="34" w:name="_Toc26648466"/>
      <w:bookmarkStart w:id="35" w:name="_Toc24884212"/>
      <w:bookmarkStart w:id="36" w:name="_Toc17233326"/>
      <w:r>
        <w:rPr>
          <w:rFonts w:hint="eastAsia"/>
        </w:rPr>
        <w:t>本文件界定了</w:t>
      </w:r>
      <w:r>
        <w:t>K</w:t>
      </w:r>
      <w:r>
        <w:rPr>
          <w:rFonts w:hint="eastAsia"/>
        </w:rPr>
        <w:t>点的</w:t>
      </w:r>
      <w:r>
        <w:t>术语和定义，</w:t>
      </w:r>
      <w:r>
        <w:rPr>
          <w:rFonts w:hint="eastAsia"/>
        </w:rPr>
        <w:t>规定了</w:t>
      </w:r>
      <w:bookmarkStart w:id="37" w:name="_Hlk139905824"/>
      <w:r>
        <w:rPr>
          <w:rFonts w:hint="eastAsia"/>
        </w:rPr>
        <w:t>脑卒中吞咽障碍的</w:t>
      </w:r>
      <w:bookmarkEnd w:id="37"/>
      <w:r>
        <w:rPr>
          <w:rFonts w:hint="eastAsia"/>
        </w:rPr>
        <w:t>人员要求</w:t>
      </w:r>
      <w:r>
        <w:t>、环境要求、</w:t>
      </w:r>
      <w:r>
        <w:rPr>
          <w:rFonts w:hint="eastAsia"/>
        </w:rPr>
        <w:t>评估、康复治疗以及注意事项的要求。</w:t>
      </w:r>
    </w:p>
    <w:p>
      <w:pPr>
        <w:pStyle w:val="62"/>
        <w:ind w:firstLine="420"/>
      </w:pPr>
      <w:r>
        <w:rPr>
          <w:rFonts w:hint="eastAsia"/>
        </w:rPr>
        <w:t>本文件适用于脑卒中吞咽障碍康复治疗。</w:t>
      </w:r>
    </w:p>
    <w:p>
      <w:pPr>
        <w:pStyle w:val="110"/>
        <w:spacing w:beforeLines="0" w:afterLines="0" w:line="480" w:lineRule="exact"/>
      </w:pPr>
      <w:bookmarkStart w:id="38" w:name="_Toc26718931"/>
      <w:bookmarkStart w:id="39" w:name="_Toc26986531"/>
      <w:bookmarkStart w:id="40" w:name="_Toc97192965"/>
      <w:bookmarkStart w:id="41" w:name="_Toc26986772"/>
      <w:r>
        <w:rPr>
          <w:rFonts w:hint="eastAsia"/>
        </w:rPr>
        <w:t>规范性引用文件</w:t>
      </w:r>
      <w:bookmarkEnd w:id="32"/>
      <w:bookmarkEnd w:id="33"/>
      <w:bookmarkEnd w:id="34"/>
      <w:bookmarkEnd w:id="35"/>
      <w:bookmarkEnd w:id="36"/>
      <w:bookmarkEnd w:id="38"/>
      <w:bookmarkEnd w:id="39"/>
      <w:bookmarkEnd w:id="40"/>
      <w:bookmarkEnd w:id="41"/>
    </w:p>
    <w:sdt>
      <w:sdtPr>
        <w:rPr>
          <w:rFonts w:hint="eastAsia"/>
        </w:rPr>
        <w:id w:val="715848253"/>
        <w:placeholder>
          <w:docPart w:val="F2B4997A7194429F9C22C165328F1A3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2"/>
        <w:ind w:firstLine="420"/>
      </w:pPr>
      <w:bookmarkStart w:id="42" w:name="_Toc97192966"/>
      <w:r>
        <w:rPr>
          <w:rFonts w:hint="eastAsia"/>
        </w:rPr>
        <w:t>GB 15982</w:t>
      </w:r>
      <w:r>
        <w:t xml:space="preserve">  </w:t>
      </w:r>
      <w:r>
        <w:rPr>
          <w:rFonts w:hint="eastAsia"/>
        </w:rPr>
        <w:t>医院消毒卫生标准</w:t>
      </w:r>
    </w:p>
    <w:p>
      <w:pPr>
        <w:pStyle w:val="62"/>
        <w:ind w:firstLine="420"/>
      </w:pPr>
      <w:r>
        <w:rPr>
          <w:rFonts w:hint="eastAsia"/>
        </w:rPr>
        <w:t>WS/T 367</w:t>
      </w:r>
      <w:r>
        <w:t xml:space="preserve">  </w:t>
      </w:r>
      <w:r>
        <w:rPr>
          <w:rFonts w:hint="eastAsia"/>
        </w:rPr>
        <w:t>医疗机构消毒技术规范</w:t>
      </w:r>
    </w:p>
    <w:p>
      <w:pPr>
        <w:pStyle w:val="62"/>
        <w:ind w:firstLine="420"/>
      </w:pPr>
      <w:r>
        <w:rPr>
          <w:rFonts w:hint="eastAsia"/>
        </w:rPr>
        <w:t xml:space="preserve">WS/T 512 </w:t>
      </w:r>
      <w:r>
        <w:t xml:space="preserve"> </w:t>
      </w:r>
      <w:r>
        <w:rPr>
          <w:rFonts w:hint="eastAsia"/>
        </w:rPr>
        <w:t>医疗机构环境表面清洁与消毒管理规范</w:t>
      </w:r>
    </w:p>
    <w:p>
      <w:pPr>
        <w:pStyle w:val="110"/>
        <w:spacing w:beforeLines="0" w:afterLines="0" w:line="480" w:lineRule="exact"/>
      </w:pPr>
      <w:r>
        <w:rPr>
          <w:rFonts w:hint="eastAsia"/>
          <w:szCs w:val="21"/>
        </w:rPr>
        <w:t>术语和定义</w:t>
      </w:r>
      <w:bookmarkEnd w:id="42"/>
      <w:bookmarkStart w:id="50" w:name="_GoBack"/>
      <w:bookmarkEnd w:id="50"/>
    </w:p>
    <w:sdt>
      <w:sdtPr>
        <w:id w:val="-1909835108"/>
        <w:placeholder>
          <w:docPart w:val="0FC365F53A58470F959634E49C5802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2"/>
            <w:ind w:firstLine="420"/>
          </w:pPr>
          <w:bookmarkStart w:id="43" w:name="_Toc26986532"/>
          <w:bookmarkEnd w:id="43"/>
          <w:r>
            <w:t>下列术语和定义适用于本文件。</w:t>
          </w:r>
        </w:p>
      </w:sdtContent>
    </w:sdt>
    <w:p>
      <w:pPr>
        <w:pStyle w:val="229"/>
        <w:ind w:left="420" w:hanging="420" w:hangingChars="200"/>
        <w:rPr>
          <w:rFonts w:ascii="黑体" w:hAnsi="黑体" w:eastAsia="黑体"/>
          <w:lang w:eastAsia="zh-Hans"/>
        </w:rPr>
      </w:pPr>
      <w:r>
        <w:rPr>
          <w:rFonts w:hint="eastAsia" w:ascii="黑体" w:hAnsi="黑体" w:eastAsia="黑体"/>
          <w:lang w:val="en-US" w:eastAsia="zh-CN"/>
        </w:rPr>
        <w:t xml:space="preserve">K点  </w:t>
      </w:r>
      <w:r>
        <w:rPr>
          <w:rFonts w:ascii="黑体" w:hAnsi="黑体" w:eastAsia="黑体"/>
          <w:lang w:eastAsia="zh-Hans"/>
        </w:rPr>
        <w:t xml:space="preserve">K-point </w:t>
      </w:r>
    </w:p>
    <w:p>
      <w:pPr>
        <w:pStyle w:val="62"/>
        <w:ind w:firstLine="420"/>
        <w:rPr>
          <w:lang w:eastAsia="zh-Hans"/>
        </w:rPr>
      </w:pPr>
      <w:r>
        <w:rPr>
          <w:rFonts w:hint="eastAsia"/>
          <w:lang w:eastAsia="zh-Hans"/>
        </w:rPr>
        <w:t>位于磨牙后三角高度，在腭舌弓和翼突下颌凹陷处的</w:t>
      </w:r>
      <w:r>
        <w:rPr>
          <w:lang w:eastAsia="zh-Hans"/>
        </w:rPr>
        <w:t>一点</w:t>
      </w:r>
      <w:r>
        <w:rPr>
          <w:rFonts w:hint="eastAsia"/>
        </w:rPr>
        <w:t>(见图A.1)</w:t>
      </w:r>
      <w:r>
        <w:rPr>
          <w:rFonts w:hint="eastAsia"/>
          <w:lang w:eastAsia="zh-Hans"/>
        </w:rPr>
        <w:t>。</w:t>
      </w:r>
    </w:p>
    <w:p>
      <w:pPr>
        <w:pStyle w:val="110"/>
        <w:spacing w:before="240" w:after="240"/>
        <w:rPr>
          <w:lang w:eastAsia="zh-Hans"/>
        </w:rPr>
      </w:pPr>
      <w:r>
        <w:rPr>
          <w:rFonts w:hint="eastAsia"/>
          <w:lang w:eastAsia="zh-Hans"/>
        </w:rPr>
        <w:t>人员要求</w:t>
      </w:r>
    </w:p>
    <w:p>
      <w:pPr>
        <w:pStyle w:val="62"/>
        <w:ind w:firstLine="420"/>
        <w:rPr>
          <w:lang w:eastAsia="zh-Hans"/>
        </w:rPr>
      </w:pPr>
      <w:r>
        <w:rPr>
          <w:rFonts w:hint="eastAsia"/>
          <w:lang w:eastAsia="zh-Hans"/>
        </w:rPr>
        <w:t>具备康复医学、临床医学执业医师或执业助理医师、技师、</w:t>
      </w:r>
      <w:r>
        <w:rPr>
          <w:lang w:eastAsia="zh-Hans"/>
        </w:rPr>
        <w:t>护士</w:t>
      </w:r>
      <w:r>
        <w:rPr>
          <w:rFonts w:hint="eastAsia"/>
          <w:lang w:eastAsia="zh-Hans"/>
        </w:rPr>
        <w:t>资格，并培训合格者。</w:t>
      </w:r>
    </w:p>
    <w:p>
      <w:pPr>
        <w:pStyle w:val="110"/>
        <w:spacing w:before="240" w:after="240"/>
        <w:rPr>
          <w:lang w:eastAsia="zh-Hans"/>
        </w:rPr>
      </w:pPr>
      <w:r>
        <w:rPr>
          <w:rFonts w:hint="eastAsia"/>
          <w:lang w:eastAsia="zh-Hans"/>
        </w:rPr>
        <w:t>环境要求</w:t>
      </w:r>
    </w:p>
    <w:p>
      <w:pPr>
        <w:pStyle w:val="62"/>
        <w:ind w:firstLine="420"/>
        <w:rPr>
          <w:lang w:eastAsia="zh-Hans"/>
        </w:rPr>
      </w:pPr>
      <w:r>
        <w:rPr>
          <w:rFonts w:hint="eastAsia"/>
          <w:lang w:eastAsia="zh-Hans"/>
        </w:rPr>
        <w:t>环境整洁干净，室内温度适宜，通风良好，应符合GB 15982、WS/T 367及WS/T 512的规定。</w:t>
      </w:r>
    </w:p>
    <w:p>
      <w:pPr>
        <w:pStyle w:val="110"/>
        <w:spacing w:before="240" w:after="240"/>
        <w:rPr>
          <w:lang w:eastAsia="zh-Hans"/>
        </w:rPr>
      </w:pPr>
      <w:r>
        <w:rPr>
          <w:rFonts w:hint="eastAsia"/>
          <w:lang w:eastAsia="zh-Hans"/>
        </w:rPr>
        <w:t>评估</w:t>
      </w:r>
    </w:p>
    <w:p>
      <w:pPr>
        <w:pStyle w:val="111"/>
        <w:spacing w:before="120" w:after="120"/>
        <w:rPr>
          <w:lang w:eastAsia="zh-Hans"/>
        </w:rPr>
      </w:pPr>
      <w:bookmarkStart w:id="44" w:name="_Hlk142559832"/>
      <w:bookmarkStart w:id="45" w:name="_Hlk142557002"/>
      <w:r>
        <w:rPr>
          <w:rFonts w:hint="eastAsia"/>
          <w:lang w:eastAsia="zh-Hans"/>
        </w:rPr>
        <w:t>筛查</w:t>
      </w:r>
      <w:r>
        <w:rPr>
          <w:lang w:eastAsia="zh-Hans"/>
        </w:rPr>
        <w:t>与实验</w:t>
      </w:r>
    </w:p>
    <w:p>
      <w:pPr>
        <w:pStyle w:val="71"/>
        <w:spacing w:before="120" w:after="120"/>
        <w:rPr>
          <w:lang w:eastAsia="zh-Hans"/>
        </w:rPr>
      </w:pPr>
      <w:r>
        <w:rPr>
          <w:rFonts w:hint="eastAsia"/>
          <w:lang w:eastAsia="zh-Hans"/>
        </w:rPr>
        <w:t>进食</w:t>
      </w:r>
      <w:r>
        <w:rPr>
          <w:lang w:eastAsia="zh-Hans"/>
        </w:rPr>
        <w:t>评估问卷</w:t>
      </w:r>
      <w:r>
        <w:rPr>
          <w:rFonts w:hint="eastAsia"/>
          <w:lang w:eastAsia="zh-Hans"/>
        </w:rPr>
        <w:t>调查</w:t>
      </w:r>
    </w:p>
    <w:p>
      <w:pPr>
        <w:pStyle w:val="62"/>
        <w:ind w:firstLine="420"/>
        <w:rPr>
          <w:lang w:eastAsia="zh-Hans"/>
        </w:rPr>
      </w:pPr>
      <w:r>
        <w:rPr>
          <w:rFonts w:hint="eastAsia"/>
          <w:lang w:eastAsia="zh-Hans"/>
        </w:rPr>
        <w:t>进食评估问卷调查工具</w:t>
      </w:r>
      <w:r>
        <w:rPr>
          <w:rFonts w:hint="eastAsia"/>
          <w:bCs/>
          <w:lang w:eastAsia="zh-Hans"/>
        </w:rPr>
        <w:t>EAT-10吞咽筛查量表</w:t>
      </w:r>
      <w:r>
        <w:rPr>
          <w:lang w:eastAsia="zh-Hans"/>
        </w:rPr>
        <w:t>见</w:t>
      </w:r>
      <w:r>
        <w:rPr>
          <w:rFonts w:hint="eastAsia"/>
          <w:lang w:eastAsia="zh-Hans"/>
        </w:rPr>
        <w:t>表1。</w:t>
      </w:r>
    </w:p>
    <w:p>
      <w:pPr>
        <w:pStyle w:val="118"/>
        <w:spacing w:before="120" w:after="120"/>
        <w:rPr>
          <w:lang w:eastAsia="zh-Hans"/>
        </w:rPr>
      </w:pPr>
      <w:r>
        <w:rPr>
          <w:rFonts w:hint="eastAsia"/>
          <w:bCs/>
          <w:lang w:eastAsia="zh-Hans"/>
        </w:rPr>
        <w:t>EAT-10吞咽筛查量表</w:t>
      </w:r>
    </w:p>
    <w:tbl>
      <w:tblPr>
        <w:tblStyle w:val="32"/>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621"/>
        <w:gridCol w:w="790"/>
        <w:gridCol w:w="790"/>
        <w:gridCol w:w="790"/>
        <w:gridCol w:w="791"/>
        <w:gridCol w:w="7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问题</w:t>
            </w:r>
          </w:p>
        </w:tc>
        <w:tc>
          <w:tcPr>
            <w:tcW w:w="413"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0分</w:t>
            </w:r>
          </w:p>
        </w:tc>
        <w:tc>
          <w:tcPr>
            <w:tcW w:w="413"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1分</w:t>
            </w:r>
          </w:p>
        </w:tc>
        <w:tc>
          <w:tcPr>
            <w:tcW w:w="413"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2分</w:t>
            </w:r>
          </w:p>
        </w:tc>
        <w:tc>
          <w:tcPr>
            <w:tcW w:w="413"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3分</w:t>
            </w:r>
          </w:p>
        </w:tc>
        <w:tc>
          <w:tcPr>
            <w:tcW w:w="411"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4分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tcBorders>
              <w:top w:val="single" w:color="auto" w:sz="8" w:space="0"/>
            </w:tcBorders>
            <w:vAlign w:val="center"/>
          </w:tcPr>
          <w:p>
            <w:pPr>
              <w:rPr>
                <w:rFonts w:ascii="宋体" w:hAnsi="宋体"/>
                <w:sz w:val="18"/>
                <w:szCs w:val="18"/>
              </w:rPr>
            </w:pPr>
            <w:r>
              <w:rPr>
                <w:rFonts w:hint="eastAsia" w:ascii="宋体" w:hAnsi="宋体"/>
                <w:sz w:val="18"/>
                <w:szCs w:val="18"/>
              </w:rPr>
              <w:t>1.我的吞咽问题已经使我的体重减轻</w:t>
            </w:r>
          </w:p>
        </w:tc>
        <w:tc>
          <w:tcPr>
            <w:tcW w:w="413" w:type="pct"/>
            <w:tcBorders>
              <w:top w:val="single" w:color="auto" w:sz="8" w:space="0"/>
            </w:tcBorders>
          </w:tcPr>
          <w:p>
            <w:pPr>
              <w:pStyle w:val="62"/>
              <w:ind w:firstLine="0" w:firstLineChars="0"/>
              <w:rPr>
                <w:rFonts w:hAnsi="宋体"/>
                <w:sz w:val="18"/>
                <w:szCs w:val="18"/>
                <w:lang w:eastAsia="zh-Hans"/>
              </w:rPr>
            </w:pPr>
          </w:p>
        </w:tc>
        <w:tc>
          <w:tcPr>
            <w:tcW w:w="413" w:type="pct"/>
            <w:tcBorders>
              <w:top w:val="single" w:color="auto" w:sz="8" w:space="0"/>
            </w:tcBorders>
          </w:tcPr>
          <w:p>
            <w:pPr>
              <w:pStyle w:val="62"/>
              <w:ind w:firstLine="0" w:firstLineChars="0"/>
              <w:rPr>
                <w:rFonts w:hAnsi="宋体"/>
                <w:sz w:val="18"/>
                <w:szCs w:val="18"/>
                <w:lang w:eastAsia="zh-Hans"/>
              </w:rPr>
            </w:pPr>
          </w:p>
        </w:tc>
        <w:tc>
          <w:tcPr>
            <w:tcW w:w="413" w:type="pct"/>
            <w:tcBorders>
              <w:top w:val="single" w:color="auto" w:sz="8" w:space="0"/>
            </w:tcBorders>
          </w:tcPr>
          <w:p>
            <w:pPr>
              <w:pStyle w:val="62"/>
              <w:ind w:firstLine="0" w:firstLineChars="0"/>
              <w:rPr>
                <w:rFonts w:hAnsi="宋体"/>
                <w:sz w:val="18"/>
                <w:szCs w:val="18"/>
                <w:lang w:eastAsia="zh-Hans"/>
              </w:rPr>
            </w:pPr>
          </w:p>
        </w:tc>
        <w:tc>
          <w:tcPr>
            <w:tcW w:w="413" w:type="pct"/>
            <w:tcBorders>
              <w:top w:val="single" w:color="auto" w:sz="8" w:space="0"/>
            </w:tcBorders>
          </w:tcPr>
          <w:p>
            <w:pPr>
              <w:pStyle w:val="62"/>
              <w:ind w:firstLine="0" w:firstLineChars="0"/>
              <w:rPr>
                <w:rFonts w:hAnsi="宋体"/>
                <w:sz w:val="18"/>
                <w:szCs w:val="18"/>
                <w:lang w:eastAsia="zh-Hans"/>
              </w:rPr>
            </w:pPr>
          </w:p>
        </w:tc>
        <w:tc>
          <w:tcPr>
            <w:tcW w:w="411" w:type="pct"/>
            <w:tcBorders>
              <w:top w:val="single" w:color="auto" w:sz="8" w:space="0"/>
            </w:tcBorders>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vAlign w:val="center"/>
          </w:tcPr>
          <w:p>
            <w:pPr>
              <w:rPr>
                <w:rFonts w:ascii="宋体" w:hAnsi="宋体"/>
                <w:sz w:val="18"/>
                <w:szCs w:val="18"/>
              </w:rPr>
            </w:pPr>
            <w:r>
              <w:rPr>
                <w:rFonts w:hint="eastAsia" w:ascii="宋体" w:hAnsi="宋体"/>
                <w:sz w:val="18"/>
                <w:szCs w:val="18"/>
              </w:rPr>
              <w:t>2.我的吞咽问题影响到我在外就餐</w:t>
            </w: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1" w:type="pct"/>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vAlign w:val="center"/>
          </w:tcPr>
          <w:p>
            <w:pPr>
              <w:rPr>
                <w:rFonts w:ascii="宋体" w:hAnsi="宋体"/>
                <w:sz w:val="18"/>
                <w:szCs w:val="18"/>
              </w:rPr>
            </w:pPr>
            <w:r>
              <w:rPr>
                <w:rFonts w:hint="eastAsia" w:ascii="宋体" w:hAnsi="宋体"/>
                <w:sz w:val="18"/>
                <w:szCs w:val="18"/>
              </w:rPr>
              <w:t>3.吞咽液体食物费力</w:t>
            </w: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1" w:type="pct"/>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vAlign w:val="center"/>
          </w:tcPr>
          <w:p>
            <w:pPr>
              <w:rPr>
                <w:rFonts w:ascii="宋体" w:hAnsi="宋体"/>
                <w:sz w:val="18"/>
                <w:szCs w:val="18"/>
              </w:rPr>
            </w:pPr>
            <w:r>
              <w:rPr>
                <w:rFonts w:hint="eastAsia" w:ascii="宋体" w:hAnsi="宋体"/>
                <w:sz w:val="18"/>
                <w:szCs w:val="18"/>
              </w:rPr>
              <w:t>4.吞咽固体食物费力</w:t>
            </w: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1" w:type="pct"/>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vAlign w:val="center"/>
          </w:tcPr>
          <w:p>
            <w:pPr>
              <w:rPr>
                <w:rFonts w:ascii="宋体" w:hAnsi="宋体"/>
                <w:sz w:val="18"/>
                <w:szCs w:val="18"/>
              </w:rPr>
            </w:pPr>
            <w:r>
              <w:rPr>
                <w:rFonts w:hint="eastAsia" w:ascii="宋体" w:hAnsi="宋体"/>
                <w:sz w:val="18"/>
                <w:szCs w:val="18"/>
              </w:rPr>
              <w:t>5.吞咽药片(丸)费力</w:t>
            </w: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1" w:type="pct"/>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vAlign w:val="center"/>
          </w:tcPr>
          <w:p>
            <w:pPr>
              <w:rPr>
                <w:rFonts w:ascii="宋体" w:hAnsi="宋体"/>
                <w:sz w:val="18"/>
                <w:szCs w:val="18"/>
              </w:rPr>
            </w:pPr>
            <w:r>
              <w:rPr>
                <w:rFonts w:hint="eastAsia" w:ascii="宋体" w:hAnsi="宋体"/>
                <w:sz w:val="18"/>
                <w:szCs w:val="18"/>
              </w:rPr>
              <w:t>6.吞咽时有疼痛</w:t>
            </w: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1" w:type="pct"/>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vAlign w:val="center"/>
          </w:tcPr>
          <w:p>
            <w:pPr>
              <w:rPr>
                <w:rFonts w:ascii="宋体" w:hAnsi="宋体"/>
                <w:sz w:val="18"/>
                <w:szCs w:val="18"/>
              </w:rPr>
            </w:pPr>
            <w:r>
              <w:rPr>
                <w:rFonts w:hint="eastAsia" w:ascii="宋体" w:hAnsi="宋体"/>
                <w:sz w:val="18"/>
                <w:szCs w:val="18"/>
              </w:rPr>
              <w:t>7.我的吞咽问题影响我享用食物时的感觉</w:t>
            </w: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3" w:type="pct"/>
          </w:tcPr>
          <w:p>
            <w:pPr>
              <w:pStyle w:val="62"/>
              <w:ind w:firstLine="0" w:firstLineChars="0"/>
              <w:rPr>
                <w:rFonts w:hAnsi="宋体"/>
                <w:sz w:val="18"/>
                <w:szCs w:val="18"/>
                <w:lang w:eastAsia="zh-Hans"/>
              </w:rPr>
            </w:pPr>
          </w:p>
        </w:tc>
        <w:tc>
          <w:tcPr>
            <w:tcW w:w="411" w:type="pct"/>
          </w:tcPr>
          <w:p>
            <w:pPr>
              <w:pStyle w:val="62"/>
              <w:ind w:firstLine="0" w:firstLineChars="0"/>
              <w:rPr>
                <w:rFonts w:hAnsi="宋体"/>
                <w:sz w:val="18"/>
                <w:szCs w:val="18"/>
                <w:lang w:eastAsia="zh-Hans"/>
              </w:rPr>
            </w:pPr>
          </w:p>
        </w:tc>
      </w:tr>
    </w:tbl>
    <w:p>
      <w:pPr>
        <w:pStyle w:val="118"/>
        <w:numPr>
          <w:ilvl w:val="0"/>
          <w:numId w:val="32"/>
        </w:numPr>
        <w:spacing w:before="120" w:after="120"/>
        <w:rPr>
          <w:lang w:eastAsia="zh-Hans"/>
        </w:rPr>
      </w:pPr>
      <w:r>
        <w:rPr>
          <w:rFonts w:hint="eastAsia"/>
          <w:bCs/>
          <w:lang w:eastAsia="zh-Hans"/>
        </w:rPr>
        <w:t>EAT-10吞咽筛查量表</w:t>
      </w:r>
      <w:r>
        <w:rPr>
          <w:rFonts w:hint="eastAsia" w:ascii="宋体" w:hAnsi="宋体" w:eastAsia="宋体"/>
          <w:lang w:eastAsia="zh-Hans"/>
        </w:rPr>
        <w:t>（续</w:t>
      </w:r>
      <w:r>
        <w:rPr>
          <w:rFonts w:ascii="宋体" w:hAnsi="宋体" w:eastAsia="宋体"/>
          <w:lang w:eastAsia="zh-Hans"/>
        </w:rPr>
        <w:t>）</w:t>
      </w:r>
    </w:p>
    <w:tbl>
      <w:tblPr>
        <w:tblStyle w:val="32"/>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621"/>
        <w:gridCol w:w="790"/>
        <w:gridCol w:w="790"/>
        <w:gridCol w:w="790"/>
        <w:gridCol w:w="791"/>
        <w:gridCol w:w="7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问题</w:t>
            </w:r>
          </w:p>
        </w:tc>
        <w:tc>
          <w:tcPr>
            <w:tcW w:w="413"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0分</w:t>
            </w:r>
          </w:p>
        </w:tc>
        <w:tc>
          <w:tcPr>
            <w:tcW w:w="413"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1分</w:t>
            </w:r>
          </w:p>
        </w:tc>
        <w:tc>
          <w:tcPr>
            <w:tcW w:w="413"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2分</w:t>
            </w:r>
          </w:p>
        </w:tc>
        <w:tc>
          <w:tcPr>
            <w:tcW w:w="413"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3分</w:t>
            </w:r>
          </w:p>
        </w:tc>
        <w:tc>
          <w:tcPr>
            <w:tcW w:w="411" w:type="pct"/>
            <w:tcBorders>
              <w:top w:val="single" w:color="auto" w:sz="8" w:space="0"/>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4分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tcBorders>
              <w:top w:val="single" w:color="auto" w:sz="8" w:space="0"/>
            </w:tcBorders>
            <w:vAlign w:val="center"/>
          </w:tcPr>
          <w:p>
            <w:pPr>
              <w:rPr>
                <w:rFonts w:ascii="宋体" w:hAnsi="宋体"/>
                <w:sz w:val="18"/>
                <w:szCs w:val="18"/>
              </w:rPr>
            </w:pPr>
            <w:r>
              <w:rPr>
                <w:rFonts w:hint="eastAsia" w:ascii="宋体" w:hAnsi="宋体"/>
                <w:sz w:val="18"/>
                <w:szCs w:val="18"/>
              </w:rPr>
              <w:t>8.我吞咽时有食物卡在喉咙的感觉</w:t>
            </w:r>
          </w:p>
        </w:tc>
        <w:tc>
          <w:tcPr>
            <w:tcW w:w="413" w:type="pct"/>
            <w:tcBorders>
              <w:top w:val="single" w:color="auto" w:sz="8" w:space="0"/>
            </w:tcBorders>
            <w:vAlign w:val="center"/>
          </w:tcPr>
          <w:p>
            <w:pPr>
              <w:pStyle w:val="62"/>
              <w:ind w:firstLine="0" w:firstLineChars="0"/>
              <w:rPr>
                <w:rFonts w:hAnsi="宋体"/>
                <w:sz w:val="18"/>
                <w:szCs w:val="18"/>
                <w:lang w:eastAsia="zh-Hans"/>
              </w:rPr>
            </w:pPr>
          </w:p>
        </w:tc>
        <w:tc>
          <w:tcPr>
            <w:tcW w:w="413" w:type="pct"/>
            <w:tcBorders>
              <w:top w:val="single" w:color="auto" w:sz="8" w:space="0"/>
            </w:tcBorders>
            <w:vAlign w:val="center"/>
          </w:tcPr>
          <w:p>
            <w:pPr>
              <w:pStyle w:val="62"/>
              <w:ind w:firstLine="0" w:firstLineChars="0"/>
              <w:rPr>
                <w:rFonts w:hAnsi="宋体"/>
                <w:sz w:val="18"/>
                <w:szCs w:val="18"/>
                <w:lang w:eastAsia="zh-Hans"/>
              </w:rPr>
            </w:pPr>
          </w:p>
        </w:tc>
        <w:tc>
          <w:tcPr>
            <w:tcW w:w="413" w:type="pct"/>
            <w:tcBorders>
              <w:top w:val="single" w:color="auto" w:sz="8" w:space="0"/>
            </w:tcBorders>
            <w:vAlign w:val="center"/>
          </w:tcPr>
          <w:p>
            <w:pPr>
              <w:pStyle w:val="62"/>
              <w:ind w:firstLine="0" w:firstLineChars="0"/>
              <w:rPr>
                <w:rFonts w:hAnsi="宋体"/>
                <w:sz w:val="18"/>
                <w:szCs w:val="18"/>
                <w:lang w:eastAsia="zh-Hans"/>
              </w:rPr>
            </w:pPr>
          </w:p>
        </w:tc>
        <w:tc>
          <w:tcPr>
            <w:tcW w:w="413" w:type="pct"/>
            <w:tcBorders>
              <w:top w:val="single" w:color="auto" w:sz="8" w:space="0"/>
            </w:tcBorders>
            <w:vAlign w:val="center"/>
          </w:tcPr>
          <w:p>
            <w:pPr>
              <w:pStyle w:val="62"/>
              <w:ind w:firstLine="0" w:firstLineChars="0"/>
              <w:rPr>
                <w:rFonts w:hAnsi="宋体"/>
                <w:sz w:val="18"/>
                <w:szCs w:val="18"/>
                <w:lang w:eastAsia="zh-Hans"/>
              </w:rPr>
            </w:pPr>
          </w:p>
        </w:tc>
        <w:tc>
          <w:tcPr>
            <w:tcW w:w="411" w:type="pct"/>
            <w:tcBorders>
              <w:top w:val="single" w:color="auto" w:sz="8" w:space="0"/>
            </w:tcBorders>
            <w:vAlign w:val="center"/>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vAlign w:val="center"/>
          </w:tcPr>
          <w:p>
            <w:pPr>
              <w:rPr>
                <w:rFonts w:ascii="宋体" w:hAnsi="宋体"/>
                <w:sz w:val="18"/>
                <w:szCs w:val="18"/>
              </w:rPr>
            </w:pPr>
            <w:r>
              <w:rPr>
                <w:rFonts w:hint="eastAsia" w:ascii="宋体" w:hAnsi="宋体"/>
                <w:sz w:val="18"/>
                <w:szCs w:val="18"/>
              </w:rPr>
              <w:t>9.我吃东西时会咳嗽</w:t>
            </w:r>
          </w:p>
        </w:tc>
        <w:tc>
          <w:tcPr>
            <w:tcW w:w="413" w:type="pct"/>
            <w:vAlign w:val="center"/>
          </w:tcPr>
          <w:p>
            <w:pPr>
              <w:pStyle w:val="62"/>
              <w:ind w:firstLine="0" w:firstLineChars="0"/>
              <w:rPr>
                <w:rFonts w:hAnsi="宋体"/>
                <w:sz w:val="18"/>
                <w:szCs w:val="18"/>
                <w:lang w:eastAsia="zh-Hans"/>
              </w:rPr>
            </w:pPr>
          </w:p>
        </w:tc>
        <w:tc>
          <w:tcPr>
            <w:tcW w:w="413" w:type="pct"/>
            <w:vAlign w:val="center"/>
          </w:tcPr>
          <w:p>
            <w:pPr>
              <w:pStyle w:val="62"/>
              <w:ind w:firstLine="0" w:firstLineChars="0"/>
              <w:rPr>
                <w:rFonts w:hAnsi="宋体"/>
                <w:sz w:val="18"/>
                <w:szCs w:val="18"/>
                <w:lang w:eastAsia="zh-Hans"/>
              </w:rPr>
            </w:pPr>
          </w:p>
        </w:tc>
        <w:tc>
          <w:tcPr>
            <w:tcW w:w="413" w:type="pct"/>
            <w:vAlign w:val="center"/>
          </w:tcPr>
          <w:p>
            <w:pPr>
              <w:pStyle w:val="62"/>
              <w:ind w:firstLine="0" w:firstLineChars="0"/>
              <w:rPr>
                <w:rFonts w:hAnsi="宋体"/>
                <w:sz w:val="18"/>
                <w:szCs w:val="18"/>
                <w:lang w:eastAsia="zh-Hans"/>
              </w:rPr>
            </w:pPr>
          </w:p>
        </w:tc>
        <w:tc>
          <w:tcPr>
            <w:tcW w:w="413" w:type="pct"/>
            <w:vAlign w:val="center"/>
          </w:tcPr>
          <w:p>
            <w:pPr>
              <w:pStyle w:val="62"/>
              <w:ind w:firstLine="0" w:firstLineChars="0"/>
              <w:rPr>
                <w:rFonts w:hAnsi="宋体"/>
                <w:sz w:val="18"/>
                <w:szCs w:val="18"/>
                <w:lang w:eastAsia="zh-Hans"/>
              </w:rPr>
            </w:pPr>
          </w:p>
        </w:tc>
        <w:tc>
          <w:tcPr>
            <w:tcW w:w="411" w:type="pct"/>
            <w:vAlign w:val="center"/>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37" w:type="pct"/>
            <w:tcBorders>
              <w:bottom w:val="single" w:color="auto" w:sz="8" w:space="0"/>
            </w:tcBorders>
            <w:vAlign w:val="center"/>
          </w:tcPr>
          <w:p>
            <w:pPr>
              <w:rPr>
                <w:rFonts w:ascii="宋体" w:hAnsi="宋体"/>
                <w:sz w:val="18"/>
                <w:szCs w:val="18"/>
              </w:rPr>
            </w:pPr>
            <w:r>
              <w:rPr>
                <w:rFonts w:hint="eastAsia" w:ascii="宋体" w:hAnsi="宋体"/>
                <w:sz w:val="18"/>
                <w:szCs w:val="18"/>
              </w:rPr>
              <w:t>10.我吞咽时感到紧张</w:t>
            </w:r>
          </w:p>
        </w:tc>
        <w:tc>
          <w:tcPr>
            <w:tcW w:w="413" w:type="pct"/>
            <w:tcBorders>
              <w:bottom w:val="single" w:color="auto" w:sz="8" w:space="0"/>
            </w:tcBorders>
            <w:vAlign w:val="center"/>
          </w:tcPr>
          <w:p>
            <w:pPr>
              <w:pStyle w:val="62"/>
              <w:ind w:firstLine="0" w:firstLineChars="0"/>
              <w:rPr>
                <w:rFonts w:hAnsi="宋体"/>
                <w:sz w:val="18"/>
                <w:szCs w:val="18"/>
                <w:lang w:eastAsia="zh-Hans"/>
              </w:rPr>
            </w:pPr>
          </w:p>
        </w:tc>
        <w:tc>
          <w:tcPr>
            <w:tcW w:w="413" w:type="pct"/>
            <w:tcBorders>
              <w:bottom w:val="single" w:color="auto" w:sz="8" w:space="0"/>
            </w:tcBorders>
            <w:vAlign w:val="center"/>
          </w:tcPr>
          <w:p>
            <w:pPr>
              <w:pStyle w:val="62"/>
              <w:ind w:firstLine="0" w:firstLineChars="0"/>
              <w:rPr>
                <w:rFonts w:hAnsi="宋体"/>
                <w:sz w:val="18"/>
                <w:szCs w:val="18"/>
                <w:lang w:eastAsia="zh-Hans"/>
              </w:rPr>
            </w:pPr>
          </w:p>
        </w:tc>
        <w:tc>
          <w:tcPr>
            <w:tcW w:w="413" w:type="pct"/>
            <w:tcBorders>
              <w:bottom w:val="single" w:color="auto" w:sz="8" w:space="0"/>
            </w:tcBorders>
            <w:vAlign w:val="center"/>
          </w:tcPr>
          <w:p>
            <w:pPr>
              <w:pStyle w:val="62"/>
              <w:ind w:firstLine="0" w:firstLineChars="0"/>
              <w:rPr>
                <w:rFonts w:hAnsi="宋体"/>
                <w:sz w:val="18"/>
                <w:szCs w:val="18"/>
                <w:lang w:eastAsia="zh-Hans"/>
              </w:rPr>
            </w:pPr>
          </w:p>
        </w:tc>
        <w:tc>
          <w:tcPr>
            <w:tcW w:w="413" w:type="pct"/>
            <w:tcBorders>
              <w:bottom w:val="single" w:color="auto" w:sz="8" w:space="0"/>
            </w:tcBorders>
            <w:vAlign w:val="center"/>
          </w:tcPr>
          <w:p>
            <w:pPr>
              <w:pStyle w:val="62"/>
              <w:ind w:firstLine="0" w:firstLineChars="0"/>
              <w:rPr>
                <w:rFonts w:hAnsi="宋体"/>
                <w:sz w:val="18"/>
                <w:szCs w:val="18"/>
                <w:lang w:eastAsia="zh-Hans"/>
              </w:rPr>
            </w:pPr>
          </w:p>
        </w:tc>
        <w:tc>
          <w:tcPr>
            <w:tcW w:w="411" w:type="pct"/>
            <w:tcBorders>
              <w:bottom w:val="single" w:color="auto" w:sz="8" w:space="0"/>
            </w:tcBorders>
            <w:vAlign w:val="center"/>
          </w:tcPr>
          <w:p>
            <w:pPr>
              <w:pStyle w:val="62"/>
              <w:ind w:firstLine="0" w:firstLineChars="0"/>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5000" w:type="pct"/>
            <w:gridSpan w:val="6"/>
            <w:tcBorders>
              <w:top w:val="single" w:color="auto" w:sz="8" w:space="0"/>
              <w:bottom w:val="single" w:color="auto" w:sz="8" w:space="0"/>
            </w:tcBorders>
            <w:vAlign w:val="center"/>
          </w:tcPr>
          <w:p>
            <w:pPr>
              <w:pStyle w:val="185"/>
            </w:pPr>
            <w:r>
              <w:rPr>
                <w:rFonts w:hint="eastAsia"/>
              </w:rPr>
              <w:t>每个问题分为5个等级，即没有(0分)、轻度(1分)、中度(2分)、重度(3分)、严重(4分)，总分≥3分为异常。</w:t>
            </w:r>
          </w:p>
        </w:tc>
      </w:tr>
    </w:tbl>
    <w:p>
      <w:pPr>
        <w:pStyle w:val="71"/>
        <w:spacing w:before="240" w:beforeLines="100" w:after="120"/>
        <w:rPr>
          <w:lang w:eastAsia="zh-Hans"/>
        </w:rPr>
      </w:pPr>
      <w:r>
        <w:rPr>
          <w:rFonts w:hint="eastAsia"/>
          <w:lang w:eastAsia="zh-Hans"/>
        </w:rPr>
        <w:t>洼田饮水试验</w:t>
      </w:r>
    </w:p>
    <w:p>
      <w:pPr>
        <w:pStyle w:val="100"/>
        <w:spacing w:before="120" w:after="120"/>
        <w:rPr>
          <w:lang w:eastAsia="zh-Hans"/>
        </w:rPr>
      </w:pPr>
      <w:r>
        <w:rPr>
          <w:rFonts w:hint="eastAsia"/>
          <w:lang w:eastAsia="zh-Hans"/>
        </w:rPr>
        <w:t>操作</w:t>
      </w:r>
      <w:r>
        <w:rPr>
          <w:lang w:eastAsia="zh-Hans"/>
        </w:rPr>
        <w:t>条件</w:t>
      </w:r>
    </w:p>
    <w:p>
      <w:pPr>
        <w:pStyle w:val="173"/>
        <w:rPr>
          <w:lang w:eastAsia="zh-Hans"/>
        </w:rPr>
      </w:pPr>
      <w:r>
        <w:rPr>
          <w:rFonts w:hint="eastAsia"/>
          <w:lang w:eastAsia="zh-Hans"/>
        </w:rPr>
        <w:t>患者意识清楚，能在支持下维持坐位，头颈部姿势控制良好。</w:t>
      </w:r>
    </w:p>
    <w:p>
      <w:pPr>
        <w:pStyle w:val="173"/>
        <w:rPr>
          <w:lang w:eastAsia="zh-Hans"/>
        </w:rPr>
      </w:pPr>
      <w:r>
        <w:rPr>
          <w:rFonts w:hint="eastAsia"/>
          <w:lang w:eastAsia="zh-Hans"/>
        </w:rPr>
        <w:t>患者无严重呼吸困难，痰量少，可通过咳嗽排出且存在吞咽反射。</w:t>
      </w:r>
    </w:p>
    <w:p>
      <w:pPr>
        <w:pStyle w:val="100"/>
        <w:spacing w:before="120" w:after="120"/>
        <w:rPr>
          <w:lang w:eastAsia="zh-Hans"/>
        </w:rPr>
      </w:pPr>
      <w:r>
        <w:rPr>
          <w:rFonts w:hint="eastAsia"/>
          <w:lang w:eastAsia="zh-Hans"/>
        </w:rPr>
        <w:t>操作</w:t>
      </w:r>
      <w:r>
        <w:rPr>
          <w:lang w:eastAsia="zh-Hans"/>
        </w:rPr>
        <w:t>方法</w:t>
      </w:r>
    </w:p>
    <w:p>
      <w:pPr>
        <w:pStyle w:val="62"/>
        <w:ind w:firstLine="420"/>
        <w:rPr>
          <w:lang w:eastAsia="zh-Hans"/>
        </w:rPr>
      </w:pPr>
      <w:r>
        <w:rPr>
          <w:rFonts w:hint="eastAsia"/>
          <w:lang w:eastAsia="zh-Hans"/>
        </w:rPr>
        <w:t>先让患者喝30</w:t>
      </w:r>
      <w:r>
        <w:rPr>
          <w:rFonts w:hint="eastAsia"/>
          <w:vertAlign w:val="superscript"/>
          <w:lang w:eastAsia="zh-Hans"/>
        </w:rPr>
        <w:t xml:space="preserve"> </w:t>
      </w:r>
      <w:r>
        <w:rPr>
          <w:rFonts w:hint="eastAsia"/>
          <w:lang w:eastAsia="zh-Hans"/>
        </w:rPr>
        <w:t>mL的水，然后观察和记录患者饮水的时间、有无呛咳、饮水状况等，并对患者进行分级及判断（见</w:t>
      </w:r>
      <w:r>
        <w:rPr>
          <w:lang w:eastAsia="zh-Hans"/>
        </w:rPr>
        <w:t>表</w:t>
      </w:r>
      <w:r>
        <w:rPr>
          <w:rFonts w:hint="eastAsia"/>
          <w:lang w:eastAsia="zh-Hans"/>
        </w:rPr>
        <w:t>2</w:t>
      </w:r>
      <w:r>
        <w:rPr>
          <w:lang w:eastAsia="zh-Hans"/>
        </w:rPr>
        <w:t>）</w:t>
      </w:r>
      <w:r>
        <w:rPr>
          <w:rFonts w:hint="eastAsia"/>
          <w:lang w:eastAsia="zh-Hans"/>
        </w:rPr>
        <w:t>。</w:t>
      </w:r>
    </w:p>
    <w:p>
      <w:pPr>
        <w:pStyle w:val="118"/>
        <w:spacing w:before="120" w:after="120"/>
        <w:rPr>
          <w:lang w:eastAsia="zh-Hans"/>
        </w:rPr>
      </w:pPr>
      <w:r>
        <w:rPr>
          <w:rFonts w:hint="eastAsia"/>
          <w:lang w:eastAsia="zh-Hans"/>
        </w:rPr>
        <w:t>洼田饮水试验的</w:t>
      </w:r>
      <w:r>
        <w:rPr>
          <w:lang w:eastAsia="zh-Hans"/>
        </w:rPr>
        <w:t>分级及判断标准</w:t>
      </w:r>
    </w:p>
    <w:tbl>
      <w:tblPr>
        <w:tblStyle w:val="32"/>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646"/>
        <w:gridCol w:w="59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05" w:type="pct"/>
            <w:tcBorders>
              <w:top w:val="single" w:color="auto" w:sz="8" w:space="0"/>
              <w:bottom w:val="single" w:color="auto" w:sz="8" w:space="0"/>
            </w:tcBorders>
            <w:vAlign w:val="center"/>
          </w:tcPr>
          <w:p>
            <w:pPr>
              <w:pStyle w:val="62"/>
              <w:ind w:firstLine="0" w:firstLineChars="0"/>
              <w:jc w:val="center"/>
              <w:rPr>
                <w:sz w:val="18"/>
                <w:szCs w:val="18"/>
                <w:lang w:eastAsia="zh-Hans"/>
              </w:rPr>
            </w:pPr>
            <w:r>
              <w:rPr>
                <w:rFonts w:hint="eastAsia"/>
                <w:sz w:val="18"/>
                <w:szCs w:val="18"/>
                <w:lang w:eastAsia="zh-Hans"/>
              </w:rPr>
              <w:t>等级</w:t>
            </w:r>
          </w:p>
        </w:tc>
        <w:tc>
          <w:tcPr>
            <w:tcW w:w="3095" w:type="pct"/>
            <w:tcBorders>
              <w:top w:val="single" w:color="auto" w:sz="8" w:space="0"/>
              <w:bottom w:val="single" w:color="auto" w:sz="8" w:space="0"/>
            </w:tcBorders>
            <w:vAlign w:val="center"/>
          </w:tcPr>
          <w:p>
            <w:pPr>
              <w:pStyle w:val="62"/>
              <w:ind w:firstLine="0" w:firstLineChars="0"/>
              <w:jc w:val="center"/>
              <w:rPr>
                <w:sz w:val="18"/>
                <w:szCs w:val="18"/>
                <w:lang w:eastAsia="zh-Hans"/>
              </w:rPr>
            </w:pPr>
            <w:r>
              <w:rPr>
                <w:rFonts w:hint="eastAsia"/>
                <w:sz w:val="18"/>
                <w:szCs w:val="18"/>
                <w:lang w:eastAsia="zh-Hans"/>
              </w:rPr>
              <w:t>判断标准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05" w:type="pct"/>
            <w:tcBorders>
              <w:top w:val="single" w:color="auto" w:sz="8" w:space="0"/>
            </w:tcBorders>
            <w:vAlign w:val="center"/>
          </w:tcPr>
          <w:p>
            <w:pPr>
              <w:pStyle w:val="62"/>
              <w:ind w:firstLine="0" w:firstLineChars="0"/>
              <w:jc w:val="center"/>
              <w:rPr>
                <w:sz w:val="18"/>
                <w:szCs w:val="18"/>
                <w:lang w:eastAsia="zh-Hans"/>
              </w:rPr>
            </w:pPr>
            <w:r>
              <w:rPr>
                <w:rFonts w:hint="eastAsia"/>
                <w:sz w:val="18"/>
                <w:szCs w:val="18"/>
                <w:lang w:eastAsia="zh-Hans"/>
              </w:rPr>
              <w:t>Ⅰ级</w:t>
            </w:r>
          </w:p>
        </w:tc>
        <w:tc>
          <w:tcPr>
            <w:tcW w:w="3095" w:type="pct"/>
            <w:tcBorders>
              <w:top w:val="single" w:color="auto" w:sz="8" w:space="0"/>
            </w:tcBorders>
            <w:vAlign w:val="center"/>
          </w:tcPr>
          <w:p>
            <w:pPr>
              <w:pStyle w:val="62"/>
              <w:ind w:firstLine="0" w:firstLineChars="0"/>
              <w:jc w:val="center"/>
              <w:rPr>
                <w:sz w:val="18"/>
                <w:szCs w:val="18"/>
                <w:lang w:eastAsia="zh-Hans"/>
              </w:rPr>
            </w:pPr>
            <w:r>
              <w:rPr>
                <w:rFonts w:hint="eastAsia"/>
                <w:sz w:val="18"/>
                <w:szCs w:val="18"/>
                <w:lang w:eastAsia="zh-Hans"/>
              </w:rPr>
              <w:t>可1次咽下，无噎呛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05" w:type="pct"/>
            <w:vAlign w:val="center"/>
          </w:tcPr>
          <w:p>
            <w:pPr>
              <w:pStyle w:val="62"/>
              <w:ind w:firstLine="0" w:firstLineChars="0"/>
              <w:jc w:val="center"/>
              <w:rPr>
                <w:sz w:val="18"/>
                <w:szCs w:val="18"/>
                <w:lang w:eastAsia="zh-Hans"/>
              </w:rPr>
            </w:pPr>
            <w:r>
              <w:rPr>
                <w:rFonts w:hint="eastAsia"/>
                <w:sz w:val="18"/>
                <w:szCs w:val="18"/>
                <w:lang w:eastAsia="zh-Hans"/>
              </w:rPr>
              <w:t>Ⅱ级</w:t>
            </w:r>
          </w:p>
        </w:tc>
        <w:tc>
          <w:tcPr>
            <w:tcW w:w="3095" w:type="pct"/>
            <w:vAlign w:val="center"/>
          </w:tcPr>
          <w:p>
            <w:pPr>
              <w:pStyle w:val="62"/>
              <w:ind w:firstLine="0" w:firstLineChars="0"/>
              <w:jc w:val="center"/>
              <w:rPr>
                <w:sz w:val="18"/>
                <w:szCs w:val="18"/>
                <w:lang w:eastAsia="zh-Hans"/>
              </w:rPr>
            </w:pPr>
            <w:r>
              <w:rPr>
                <w:rFonts w:hint="eastAsia"/>
                <w:sz w:val="18"/>
                <w:szCs w:val="18"/>
                <w:lang w:eastAsia="zh-Hans"/>
              </w:rPr>
              <w:t>分2次以上咽下，无噎呛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05" w:type="pct"/>
            <w:vAlign w:val="center"/>
          </w:tcPr>
          <w:p>
            <w:pPr>
              <w:pStyle w:val="62"/>
              <w:ind w:firstLine="0" w:firstLineChars="0"/>
              <w:jc w:val="center"/>
              <w:rPr>
                <w:sz w:val="18"/>
                <w:szCs w:val="18"/>
                <w:lang w:eastAsia="zh-Hans"/>
              </w:rPr>
            </w:pPr>
            <w:r>
              <w:rPr>
                <w:rFonts w:hint="eastAsia"/>
                <w:sz w:val="18"/>
                <w:szCs w:val="18"/>
                <w:lang w:eastAsia="zh-Hans"/>
              </w:rPr>
              <w:t>Ⅲ级</w:t>
            </w:r>
          </w:p>
        </w:tc>
        <w:tc>
          <w:tcPr>
            <w:tcW w:w="3095" w:type="pct"/>
            <w:vAlign w:val="center"/>
          </w:tcPr>
          <w:p>
            <w:pPr>
              <w:pStyle w:val="62"/>
              <w:ind w:firstLine="0" w:firstLineChars="0"/>
              <w:jc w:val="center"/>
              <w:rPr>
                <w:sz w:val="18"/>
                <w:szCs w:val="18"/>
                <w:lang w:eastAsia="zh-Hans"/>
              </w:rPr>
            </w:pPr>
            <w:r>
              <w:rPr>
                <w:rFonts w:hint="eastAsia"/>
                <w:sz w:val="18"/>
                <w:szCs w:val="18"/>
                <w:lang w:eastAsia="zh-Hans"/>
              </w:rPr>
              <w:t>能1次咽下，但有噎呛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05" w:type="pct"/>
            <w:vAlign w:val="center"/>
          </w:tcPr>
          <w:p>
            <w:pPr>
              <w:pStyle w:val="62"/>
              <w:ind w:firstLine="0" w:firstLineChars="0"/>
              <w:jc w:val="center"/>
              <w:rPr>
                <w:sz w:val="18"/>
                <w:szCs w:val="18"/>
                <w:lang w:eastAsia="zh-Hans"/>
              </w:rPr>
            </w:pPr>
            <w:r>
              <w:rPr>
                <w:rFonts w:hint="eastAsia"/>
                <w:sz w:val="18"/>
                <w:szCs w:val="18"/>
                <w:lang w:eastAsia="zh-Hans"/>
              </w:rPr>
              <w:t>Ⅳ级</w:t>
            </w:r>
          </w:p>
        </w:tc>
        <w:tc>
          <w:tcPr>
            <w:tcW w:w="3095" w:type="pct"/>
            <w:vAlign w:val="center"/>
          </w:tcPr>
          <w:p>
            <w:pPr>
              <w:pStyle w:val="62"/>
              <w:ind w:firstLine="0" w:firstLineChars="0"/>
              <w:jc w:val="center"/>
              <w:rPr>
                <w:sz w:val="18"/>
                <w:szCs w:val="18"/>
                <w:lang w:eastAsia="zh-Hans"/>
              </w:rPr>
            </w:pPr>
            <w:r>
              <w:rPr>
                <w:rFonts w:hint="eastAsia"/>
                <w:sz w:val="18"/>
                <w:szCs w:val="18"/>
                <w:lang w:eastAsia="zh-Hans"/>
              </w:rPr>
              <w:t>分2次以上咽下，且有噎呛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05" w:type="pct"/>
            <w:tcBorders>
              <w:bottom w:val="single" w:color="auto" w:sz="8" w:space="0"/>
            </w:tcBorders>
            <w:vAlign w:val="center"/>
          </w:tcPr>
          <w:p>
            <w:pPr>
              <w:pStyle w:val="62"/>
              <w:ind w:firstLine="0" w:firstLineChars="0"/>
              <w:jc w:val="center"/>
              <w:rPr>
                <w:sz w:val="18"/>
                <w:szCs w:val="18"/>
                <w:lang w:eastAsia="zh-Hans"/>
              </w:rPr>
            </w:pPr>
            <w:r>
              <w:rPr>
                <w:rFonts w:hint="eastAsia"/>
                <w:sz w:val="18"/>
                <w:szCs w:val="18"/>
                <w:lang w:eastAsia="zh-Hans"/>
              </w:rPr>
              <w:t>Ⅴ级</w:t>
            </w:r>
          </w:p>
        </w:tc>
        <w:tc>
          <w:tcPr>
            <w:tcW w:w="3095" w:type="pct"/>
            <w:tcBorders>
              <w:bottom w:val="single" w:color="auto" w:sz="8" w:space="0"/>
            </w:tcBorders>
            <w:vAlign w:val="center"/>
          </w:tcPr>
          <w:p>
            <w:pPr>
              <w:pStyle w:val="62"/>
              <w:ind w:firstLine="0" w:firstLineChars="0"/>
              <w:jc w:val="center"/>
              <w:rPr>
                <w:sz w:val="18"/>
                <w:szCs w:val="18"/>
                <w:lang w:eastAsia="zh-Hans"/>
              </w:rPr>
            </w:pPr>
            <w:r>
              <w:rPr>
                <w:rFonts w:hint="eastAsia"/>
                <w:sz w:val="18"/>
                <w:szCs w:val="18"/>
                <w:lang w:eastAsia="zh-Hans"/>
              </w:rPr>
              <w:t>常常呛住，难以全部咽下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5000" w:type="pct"/>
            <w:gridSpan w:val="2"/>
            <w:tcBorders>
              <w:top w:val="single" w:color="auto" w:sz="8" w:space="0"/>
              <w:bottom w:val="single" w:color="auto" w:sz="8" w:space="0"/>
            </w:tcBorders>
            <w:vAlign w:val="center"/>
          </w:tcPr>
          <w:p>
            <w:pPr>
              <w:pStyle w:val="185"/>
              <w:rPr>
                <w:lang w:eastAsia="zh-Hans"/>
              </w:rPr>
            </w:pPr>
            <w:r>
              <w:rPr>
                <w:rFonts w:hint="eastAsia"/>
                <w:lang w:eastAsia="zh-Hans"/>
              </w:rPr>
              <w:t>正常</w:t>
            </w:r>
            <w:r>
              <w:rPr>
                <w:lang w:eastAsia="zh-Hans"/>
              </w:rPr>
              <w:t>：</w:t>
            </w:r>
            <w:r>
              <w:rPr>
                <w:rFonts w:hint="eastAsia"/>
                <w:lang w:eastAsia="zh-Hans"/>
              </w:rPr>
              <w:t>Ⅰ级，5</w:t>
            </w:r>
            <w:r>
              <w:rPr>
                <w:vertAlign w:val="superscript"/>
                <w:lang w:eastAsia="zh-Hans"/>
              </w:rPr>
              <w:t xml:space="preserve"> </w:t>
            </w:r>
            <w:r>
              <w:rPr>
                <w:lang w:eastAsia="zh-Hans"/>
              </w:rPr>
              <w:t>s</w:t>
            </w:r>
            <w:r>
              <w:rPr>
                <w:rFonts w:hint="eastAsia"/>
                <w:lang w:eastAsia="zh-Hans"/>
              </w:rPr>
              <w:t>内</w:t>
            </w:r>
            <w:r>
              <w:rPr>
                <w:lang w:eastAsia="zh-Hans"/>
              </w:rPr>
              <w:t>完成。可疑：</w:t>
            </w:r>
            <w:r>
              <w:rPr>
                <w:rFonts w:hint="eastAsia"/>
                <w:lang w:eastAsia="zh-Hans"/>
              </w:rPr>
              <w:t>Ⅰ级，5</w:t>
            </w:r>
            <w:r>
              <w:rPr>
                <w:vertAlign w:val="superscript"/>
                <w:lang w:eastAsia="zh-Hans"/>
              </w:rPr>
              <w:t xml:space="preserve"> </w:t>
            </w:r>
            <w:r>
              <w:rPr>
                <w:lang w:eastAsia="zh-Hans"/>
              </w:rPr>
              <w:t>s</w:t>
            </w:r>
            <w:r>
              <w:rPr>
                <w:rFonts w:hint="eastAsia"/>
                <w:lang w:eastAsia="zh-Hans"/>
              </w:rPr>
              <w:t>以上</w:t>
            </w:r>
            <w:r>
              <w:rPr>
                <w:lang w:eastAsia="zh-Hans"/>
              </w:rPr>
              <w:t>完成</w:t>
            </w:r>
            <w:r>
              <w:rPr>
                <w:rFonts w:hint="eastAsia"/>
                <w:lang w:eastAsia="zh-Hans"/>
              </w:rPr>
              <w:t>；Ⅱ级。</w:t>
            </w:r>
            <w:r>
              <w:rPr>
                <w:lang w:eastAsia="zh-Hans"/>
              </w:rPr>
              <w:t>异常</w:t>
            </w:r>
            <w:r>
              <w:rPr>
                <w:rFonts w:hint="eastAsia"/>
                <w:lang w:eastAsia="zh-Hans"/>
              </w:rPr>
              <w:t>：Ⅲ级、Ⅳ级、Ⅴ级。</w:t>
            </w:r>
          </w:p>
        </w:tc>
      </w:tr>
    </w:tbl>
    <w:p>
      <w:pPr>
        <w:pStyle w:val="71"/>
        <w:spacing w:before="240" w:beforeLines="100" w:after="120"/>
        <w:rPr>
          <w:lang w:eastAsia="zh-Hans"/>
        </w:rPr>
      </w:pPr>
      <w:r>
        <w:rPr>
          <w:rFonts w:hint="eastAsia"/>
          <w:lang w:eastAsia="zh-Hans"/>
        </w:rPr>
        <w:t>反复唾液吞咽试验</w:t>
      </w:r>
    </w:p>
    <w:p>
      <w:pPr>
        <w:pStyle w:val="170"/>
        <w:rPr>
          <w:lang w:eastAsia="zh-Hans"/>
        </w:rPr>
      </w:pPr>
      <w:r>
        <w:rPr>
          <w:rFonts w:hint="eastAsia"/>
          <w:lang w:eastAsia="zh-Hans"/>
        </w:rPr>
        <w:t>患者取坐位，卧床患者则采取放松体位。</w:t>
      </w:r>
    </w:p>
    <w:p>
      <w:pPr>
        <w:pStyle w:val="170"/>
        <w:rPr>
          <w:lang w:eastAsia="zh-Hans"/>
        </w:rPr>
      </w:pPr>
      <w:r>
        <w:rPr>
          <w:rFonts w:hint="eastAsia"/>
          <w:lang w:eastAsia="zh-Hans"/>
        </w:rPr>
        <w:t>将手指放在患者的喉结及舌骨处，让患者快速反复吞咽，喉结和舌骨随着吞咽运动越过手指，向前上方移动后再复位，确认这种上下运动，下降时刻即为吞咽完成时刻。</w:t>
      </w:r>
    </w:p>
    <w:p>
      <w:pPr>
        <w:pStyle w:val="170"/>
        <w:rPr>
          <w:lang w:eastAsia="zh-Hans"/>
        </w:rPr>
      </w:pPr>
      <w:r>
        <w:rPr>
          <w:rFonts w:hint="eastAsia"/>
          <w:lang w:eastAsia="zh-Hans"/>
        </w:rPr>
        <w:t>观察患者在30</w:t>
      </w:r>
      <w:r>
        <w:rPr>
          <w:vertAlign w:val="superscript"/>
          <w:lang w:eastAsia="zh-Hans"/>
        </w:rPr>
        <w:t xml:space="preserve"> </w:t>
      </w:r>
      <w:r>
        <w:rPr>
          <w:rFonts w:hint="eastAsia"/>
          <w:lang w:eastAsia="zh-Hans"/>
        </w:rPr>
        <w:t>s内吞咽的次数和喉部的活动情况。健康成人在30</w:t>
      </w:r>
      <w:r>
        <w:rPr>
          <w:vertAlign w:val="superscript"/>
          <w:lang w:eastAsia="zh-Hans"/>
        </w:rPr>
        <w:t xml:space="preserve"> </w:t>
      </w:r>
      <w:r>
        <w:rPr>
          <w:rFonts w:hint="eastAsia"/>
          <w:lang w:eastAsia="zh-Hans"/>
        </w:rPr>
        <w:t>s内完成5～8次吞咽，若少于3次吞咽，则提示需要做进一步检查。如果患者口腔干燥且无法吞咽时，可在舌面注入1</w:t>
      </w:r>
      <w:r>
        <w:rPr>
          <w:vertAlign w:val="superscript"/>
          <w:lang w:eastAsia="zh-Hans"/>
        </w:rPr>
        <w:t xml:space="preserve"> </w:t>
      </w:r>
      <w:r>
        <w:rPr>
          <w:rFonts w:hint="eastAsia"/>
          <w:lang w:eastAsia="zh-Hans"/>
        </w:rPr>
        <w:t>mL水后再让患者吞咽。65岁以上的患者在30</w:t>
      </w:r>
      <w:r>
        <w:rPr>
          <w:vertAlign w:val="superscript"/>
          <w:lang w:eastAsia="zh-Hans"/>
        </w:rPr>
        <w:t xml:space="preserve"> </w:t>
      </w:r>
      <w:r>
        <w:rPr>
          <w:rFonts w:hint="eastAsia"/>
          <w:lang w:eastAsia="zh-Hans"/>
        </w:rPr>
        <w:t>s内完成3次吞咽即可。</w:t>
      </w:r>
    </w:p>
    <w:p>
      <w:pPr>
        <w:pStyle w:val="71"/>
        <w:spacing w:before="120" w:after="120"/>
        <w:rPr>
          <w:lang w:eastAsia="zh-Hans"/>
        </w:rPr>
      </w:pPr>
      <w:r>
        <w:rPr>
          <w:rFonts w:hint="eastAsia"/>
          <w:lang w:eastAsia="zh-Hans"/>
        </w:rPr>
        <w:t>容积-黏度吞咽测试</w:t>
      </w:r>
    </w:p>
    <w:p>
      <w:pPr>
        <w:pStyle w:val="170"/>
        <w:rPr>
          <w:lang w:eastAsia="zh-Hans"/>
        </w:rPr>
      </w:pPr>
      <w:r>
        <w:rPr>
          <w:rFonts w:hint="eastAsia"/>
          <w:lang w:eastAsia="zh-Hans"/>
        </w:rPr>
        <w:t>适用于病情稳定，意识清楚的患者。</w:t>
      </w:r>
    </w:p>
    <w:p>
      <w:pPr>
        <w:pStyle w:val="170"/>
        <w:rPr>
          <w:lang w:eastAsia="zh-Hans"/>
        </w:rPr>
      </w:pPr>
      <w:r>
        <w:rPr>
          <w:rFonts w:hint="eastAsia"/>
          <w:lang w:eastAsia="zh-Hans"/>
        </w:rPr>
        <w:t>患者取坐位或半坐卧位，可借助靠垫使患者坐直。</w:t>
      </w:r>
    </w:p>
    <w:p>
      <w:pPr>
        <w:pStyle w:val="170"/>
        <w:rPr>
          <w:lang w:eastAsia="zh-Hans"/>
        </w:rPr>
      </w:pPr>
      <w:r>
        <w:rPr>
          <w:rFonts w:hint="eastAsia"/>
          <w:lang w:eastAsia="zh-Hans"/>
        </w:rPr>
        <w:t>按中等稠度、高等稠度、微等稠度进行测试，同时按5</w:t>
      </w:r>
      <w:r>
        <w:rPr>
          <w:rFonts w:hint="eastAsia"/>
          <w:vertAlign w:val="superscript"/>
          <w:lang w:eastAsia="zh-Hans"/>
        </w:rPr>
        <w:t xml:space="preserve"> </w:t>
      </w:r>
      <w:r>
        <w:rPr>
          <w:rFonts w:hint="eastAsia"/>
          <w:lang w:eastAsia="zh-Hans"/>
        </w:rPr>
        <w:t>mL、10</w:t>
      </w:r>
      <w:r>
        <w:rPr>
          <w:rFonts w:hint="eastAsia"/>
          <w:vertAlign w:val="superscript"/>
          <w:lang w:eastAsia="zh-Hans"/>
        </w:rPr>
        <w:t xml:space="preserve"> </w:t>
      </w:r>
      <w:r>
        <w:rPr>
          <w:rFonts w:hint="eastAsia"/>
          <w:lang w:eastAsia="zh-Hans"/>
        </w:rPr>
        <w:t>mL、20</w:t>
      </w:r>
      <w:r>
        <w:rPr>
          <w:rFonts w:hint="eastAsia"/>
          <w:vertAlign w:val="superscript"/>
          <w:lang w:eastAsia="zh-Hans"/>
        </w:rPr>
        <w:t xml:space="preserve"> </w:t>
      </w:r>
      <w:r>
        <w:rPr>
          <w:rFonts w:hint="eastAsia"/>
          <w:lang w:eastAsia="zh-Hans"/>
        </w:rPr>
        <w:t>mL体积进行测试。</w:t>
      </w:r>
    </w:p>
    <w:p>
      <w:pPr>
        <w:pStyle w:val="170"/>
        <w:rPr>
          <w:lang w:eastAsia="zh-Hans"/>
        </w:rPr>
      </w:pPr>
      <w:r>
        <w:rPr>
          <w:rFonts w:hint="eastAsia"/>
          <w:lang w:eastAsia="zh-Hans"/>
        </w:rPr>
        <w:t>监测患者的血氧饱和度。</w:t>
      </w:r>
    </w:p>
    <w:p>
      <w:pPr>
        <w:pStyle w:val="170"/>
        <w:rPr>
          <w:lang w:eastAsia="zh-Hans"/>
        </w:rPr>
      </w:pPr>
      <w:r>
        <w:rPr>
          <w:rFonts w:hint="eastAsia"/>
          <w:lang w:eastAsia="zh-Hans"/>
        </w:rPr>
        <w:t>让患者说出自己的名字或其他短语，作为音调和音色的参考。</w:t>
      </w:r>
    </w:p>
    <w:p>
      <w:pPr>
        <w:pStyle w:val="170"/>
        <w:rPr>
          <w:lang w:eastAsia="zh-Hans"/>
        </w:rPr>
      </w:pPr>
      <w:r>
        <w:rPr>
          <w:rFonts w:hint="eastAsia"/>
          <w:lang w:eastAsia="zh-Hans"/>
        </w:rPr>
        <w:t>观察患者吞咽过程并在吞咽障碍容积-黏度评估量表（见</w:t>
      </w:r>
      <w:r>
        <w:rPr>
          <w:lang w:eastAsia="zh-Hans"/>
        </w:rPr>
        <w:t>表</w:t>
      </w:r>
      <w:r>
        <w:rPr>
          <w:rFonts w:hint="eastAsia"/>
          <w:lang w:eastAsia="zh-Hans"/>
        </w:rPr>
        <w:t>3）中记录观察结果。</w:t>
      </w:r>
    </w:p>
    <w:p>
      <w:pPr>
        <w:pStyle w:val="170"/>
        <w:rPr>
          <w:lang w:eastAsia="zh-Hans"/>
        </w:rPr>
      </w:pPr>
      <w:r>
        <w:rPr>
          <w:rFonts w:hint="eastAsia"/>
          <w:lang w:eastAsia="zh-Hans"/>
        </w:rPr>
        <w:t>指导结束后进行效果评价。</w:t>
      </w:r>
    </w:p>
    <w:p>
      <w:pPr>
        <w:pStyle w:val="170"/>
        <w:numPr>
          <w:ilvl w:val="0"/>
          <w:numId w:val="0"/>
        </w:numPr>
        <w:rPr>
          <w:lang w:eastAsia="zh-Hans"/>
        </w:rPr>
      </w:pPr>
    </w:p>
    <w:p>
      <w:pPr>
        <w:pStyle w:val="118"/>
        <w:spacing w:before="120" w:after="120"/>
        <w:rPr>
          <w:lang w:eastAsia="zh-Hans"/>
        </w:rPr>
      </w:pPr>
      <w:r>
        <w:rPr>
          <w:rFonts w:hint="eastAsia"/>
          <w:lang w:eastAsia="zh-Hans"/>
        </w:rPr>
        <w:t>吞咽障碍容积-黏度评估量表</w:t>
      </w:r>
    </w:p>
    <w:tbl>
      <w:tblPr>
        <w:tblStyle w:val="32"/>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870"/>
        <w:gridCol w:w="870"/>
        <w:gridCol w:w="870"/>
        <w:gridCol w:w="870"/>
        <w:gridCol w:w="870"/>
        <w:gridCol w:w="870"/>
        <w:gridCol w:w="870"/>
        <w:gridCol w:w="870"/>
        <w:gridCol w:w="870"/>
        <w:gridCol w:w="8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570" w:type="dxa"/>
            <w:gridSpan w:val="11"/>
            <w:vAlign w:val="center"/>
          </w:tcPr>
          <w:p>
            <w:pPr>
              <w:pStyle w:val="62"/>
              <w:ind w:firstLine="0" w:firstLineChars="0"/>
              <w:jc w:val="center"/>
              <w:rPr>
                <w:rFonts w:hAnsi="宋体"/>
                <w:sz w:val="18"/>
                <w:szCs w:val="18"/>
                <w:lang w:eastAsia="zh-Hans"/>
              </w:rPr>
            </w:pPr>
            <w:r>
              <w:rPr>
                <w:rFonts w:hint="eastAsia" w:hAnsi="宋体"/>
                <w:sz w:val="18"/>
                <w:szCs w:val="18"/>
                <w:lang w:eastAsia="zh-Hans"/>
              </w:rPr>
              <w:t>黏度</w:t>
            </w:r>
            <w:r>
              <w:rPr>
                <w:rFonts w:hAnsi="宋体"/>
                <w:sz w:val="18"/>
                <w:szCs w:val="18"/>
                <w:lang w:eastAsia="zh-Hans"/>
              </w:rPr>
              <w:t>一口量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740" w:type="dxa"/>
            <w:gridSpan w:val="2"/>
            <w:vMerge w:val="restart"/>
            <w:vAlign w:val="center"/>
          </w:tcPr>
          <w:p>
            <w:pPr>
              <w:pStyle w:val="62"/>
              <w:ind w:firstLine="0" w:firstLineChars="0"/>
              <w:jc w:val="center"/>
              <w:rPr>
                <w:rFonts w:hAnsi="宋体"/>
                <w:sz w:val="18"/>
                <w:szCs w:val="18"/>
                <w:lang w:eastAsia="zh-Hans"/>
              </w:rPr>
            </w:pPr>
            <w:r>
              <w:rPr>
                <w:rFonts w:hint="eastAsia" w:hAnsi="宋体"/>
                <w:sz w:val="18"/>
                <w:szCs w:val="18"/>
                <w:lang w:eastAsia="zh-Hans"/>
              </w:rPr>
              <w:t>相关</w:t>
            </w:r>
            <w:r>
              <w:rPr>
                <w:rFonts w:hAnsi="宋体"/>
                <w:sz w:val="18"/>
                <w:szCs w:val="18"/>
                <w:lang w:eastAsia="zh-Hans"/>
              </w:rPr>
              <w:t>指标</w:t>
            </w:r>
          </w:p>
        </w:tc>
        <w:tc>
          <w:tcPr>
            <w:tcW w:w="2610" w:type="dxa"/>
            <w:gridSpan w:val="3"/>
            <w:vAlign w:val="center"/>
          </w:tcPr>
          <w:p>
            <w:pPr>
              <w:pStyle w:val="62"/>
              <w:ind w:firstLine="0" w:firstLineChars="0"/>
              <w:jc w:val="center"/>
              <w:rPr>
                <w:rFonts w:hAnsi="宋体"/>
                <w:sz w:val="18"/>
                <w:szCs w:val="18"/>
                <w:lang w:eastAsia="zh-Hans"/>
              </w:rPr>
            </w:pPr>
            <w:r>
              <w:rPr>
                <w:rFonts w:hint="eastAsia" w:hAnsi="宋体"/>
                <w:sz w:val="18"/>
                <w:szCs w:val="18"/>
                <w:lang w:eastAsia="zh-Hans"/>
              </w:rPr>
              <w:t>中</w:t>
            </w:r>
            <w:r>
              <w:rPr>
                <w:rFonts w:hAnsi="宋体"/>
                <w:sz w:val="18"/>
                <w:szCs w:val="18"/>
                <w:lang w:eastAsia="zh-Hans"/>
              </w:rPr>
              <w:t>稠</w:t>
            </w:r>
            <w:r>
              <w:rPr>
                <w:rFonts w:hint="eastAsia" w:hAnsi="宋体"/>
                <w:sz w:val="18"/>
                <w:szCs w:val="18"/>
                <w:lang w:eastAsia="zh-Hans"/>
              </w:rPr>
              <w:t>（2％</w:t>
            </w:r>
            <w:r>
              <w:rPr>
                <w:rFonts w:hAnsi="宋体"/>
                <w:sz w:val="18"/>
                <w:szCs w:val="18"/>
                <w:lang w:eastAsia="zh-Hans"/>
              </w:rPr>
              <w:t>）</w:t>
            </w:r>
            <w:r>
              <w:rPr>
                <w:rFonts w:hint="eastAsia" w:hAnsi="宋体"/>
                <w:sz w:val="18"/>
                <w:szCs w:val="18"/>
                <w:lang w:eastAsia="zh-Hans"/>
              </w:rPr>
              <w:t>糖浆样</w:t>
            </w:r>
          </w:p>
        </w:tc>
        <w:tc>
          <w:tcPr>
            <w:tcW w:w="2610" w:type="dxa"/>
            <w:gridSpan w:val="3"/>
            <w:vAlign w:val="center"/>
          </w:tcPr>
          <w:p>
            <w:pPr>
              <w:pStyle w:val="62"/>
              <w:ind w:firstLine="0" w:firstLineChars="0"/>
              <w:jc w:val="center"/>
              <w:rPr>
                <w:rFonts w:hAnsi="宋体"/>
                <w:sz w:val="18"/>
                <w:szCs w:val="18"/>
                <w:lang w:eastAsia="zh-Hans"/>
              </w:rPr>
            </w:pPr>
            <w:r>
              <w:rPr>
                <w:rFonts w:hint="eastAsia" w:hAnsi="宋体"/>
                <w:sz w:val="18"/>
                <w:szCs w:val="18"/>
                <w:lang w:eastAsia="zh-Hans"/>
              </w:rPr>
              <w:t>高</w:t>
            </w:r>
            <w:r>
              <w:rPr>
                <w:rFonts w:hAnsi="宋体"/>
                <w:sz w:val="18"/>
                <w:szCs w:val="18"/>
                <w:lang w:eastAsia="zh-Hans"/>
              </w:rPr>
              <w:t>稠</w:t>
            </w:r>
            <w:r>
              <w:rPr>
                <w:rFonts w:hint="eastAsia" w:hAnsi="宋体"/>
                <w:sz w:val="18"/>
                <w:szCs w:val="18"/>
                <w:lang w:eastAsia="zh-Hans"/>
              </w:rPr>
              <w:t>（</w:t>
            </w:r>
            <w:r>
              <w:rPr>
                <w:rFonts w:hAnsi="宋体"/>
                <w:sz w:val="18"/>
                <w:szCs w:val="18"/>
                <w:lang w:eastAsia="zh-Hans"/>
              </w:rPr>
              <w:t>3</w:t>
            </w:r>
            <w:r>
              <w:rPr>
                <w:rFonts w:hint="eastAsia" w:hAnsi="宋体"/>
                <w:sz w:val="18"/>
                <w:szCs w:val="18"/>
                <w:lang w:eastAsia="zh-Hans"/>
              </w:rPr>
              <w:t>％</w:t>
            </w:r>
            <w:r>
              <w:rPr>
                <w:rFonts w:hAnsi="宋体"/>
                <w:sz w:val="18"/>
                <w:szCs w:val="18"/>
                <w:lang w:eastAsia="zh-Hans"/>
              </w:rPr>
              <w:t>）</w:t>
            </w:r>
            <w:r>
              <w:rPr>
                <w:rFonts w:hint="eastAsia" w:hAnsi="宋体"/>
                <w:sz w:val="18"/>
                <w:szCs w:val="18"/>
                <w:lang w:eastAsia="zh-Hans"/>
              </w:rPr>
              <w:t>布丁</w:t>
            </w:r>
            <w:r>
              <w:rPr>
                <w:rFonts w:hAnsi="宋体"/>
                <w:sz w:val="18"/>
                <w:szCs w:val="18"/>
                <w:lang w:eastAsia="zh-Hans"/>
              </w:rPr>
              <w:t>样</w:t>
            </w:r>
          </w:p>
        </w:tc>
        <w:tc>
          <w:tcPr>
            <w:tcW w:w="2610" w:type="dxa"/>
            <w:gridSpan w:val="3"/>
            <w:vAlign w:val="center"/>
          </w:tcPr>
          <w:p>
            <w:pPr>
              <w:pStyle w:val="62"/>
              <w:ind w:firstLine="0" w:firstLineChars="0"/>
              <w:jc w:val="center"/>
              <w:rPr>
                <w:rFonts w:hAnsi="宋体"/>
                <w:sz w:val="18"/>
                <w:szCs w:val="18"/>
                <w:lang w:eastAsia="zh-Hans"/>
              </w:rPr>
            </w:pPr>
            <w:r>
              <w:rPr>
                <w:rFonts w:hint="eastAsia" w:hAnsi="宋体"/>
                <w:sz w:val="18"/>
                <w:szCs w:val="18"/>
                <w:lang w:eastAsia="zh-Hans"/>
              </w:rPr>
              <w:t>微</w:t>
            </w:r>
            <w:r>
              <w:rPr>
                <w:rFonts w:hAnsi="宋体"/>
                <w:sz w:val="18"/>
                <w:szCs w:val="18"/>
                <w:lang w:eastAsia="zh-Hans"/>
              </w:rPr>
              <w:t>稠</w:t>
            </w:r>
            <w:r>
              <w:rPr>
                <w:rFonts w:hint="eastAsia" w:hAnsi="宋体"/>
                <w:sz w:val="18"/>
                <w:szCs w:val="18"/>
                <w:lang w:eastAsia="zh-Hans"/>
              </w:rPr>
              <w:t>（</w:t>
            </w:r>
            <w:r>
              <w:rPr>
                <w:rFonts w:hAnsi="宋体"/>
                <w:sz w:val="18"/>
                <w:szCs w:val="18"/>
                <w:lang w:eastAsia="zh-Hans"/>
              </w:rPr>
              <w:t>1</w:t>
            </w:r>
            <w:r>
              <w:rPr>
                <w:rFonts w:hint="eastAsia" w:hAnsi="宋体"/>
                <w:sz w:val="18"/>
                <w:szCs w:val="18"/>
                <w:lang w:eastAsia="zh-Hans"/>
              </w:rPr>
              <w:t>％</w:t>
            </w:r>
            <w:r>
              <w:rPr>
                <w:rFonts w:hAnsi="宋体"/>
                <w:sz w:val="18"/>
                <w:szCs w:val="18"/>
                <w:lang w:eastAsia="zh-Hans"/>
              </w:rPr>
              <w:t>）</w:t>
            </w:r>
            <w:r>
              <w:rPr>
                <w:rFonts w:hint="eastAsia" w:hAnsi="宋体"/>
                <w:sz w:val="18"/>
                <w:szCs w:val="18"/>
                <w:lang w:eastAsia="zh-Hans"/>
              </w:rPr>
              <w:t>液体</w:t>
            </w:r>
            <w:r>
              <w:rPr>
                <w:rFonts w:hAnsi="宋体"/>
                <w:sz w:val="18"/>
                <w:szCs w:val="18"/>
                <w:lang w:eastAsia="zh-Hans"/>
              </w:rPr>
              <w:t>-水样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740" w:type="dxa"/>
            <w:gridSpan w:val="2"/>
            <w:vMerge w:val="continue"/>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5</w:t>
            </w:r>
            <w:r>
              <w:rPr>
                <w:rFonts w:hint="eastAsia" w:hAnsi="宋体"/>
                <w:sz w:val="18"/>
                <w:szCs w:val="18"/>
                <w:vertAlign w:val="superscript"/>
                <w:lang w:eastAsia="zh-Hans"/>
              </w:rPr>
              <w:t xml:space="preserve"> </w:t>
            </w:r>
            <w:r>
              <w:rPr>
                <w:rFonts w:hint="eastAsia" w:hAnsi="宋体"/>
                <w:sz w:val="18"/>
                <w:szCs w:val="18"/>
                <w:lang w:eastAsia="zh-Hans"/>
              </w:rPr>
              <w:t>mL</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10</w:t>
            </w:r>
            <w:r>
              <w:rPr>
                <w:rFonts w:hint="eastAsia" w:hAnsi="宋体"/>
                <w:sz w:val="18"/>
                <w:szCs w:val="18"/>
                <w:vertAlign w:val="superscript"/>
                <w:lang w:eastAsia="zh-Hans"/>
              </w:rPr>
              <w:t xml:space="preserve"> </w:t>
            </w:r>
            <w:r>
              <w:rPr>
                <w:rFonts w:hint="eastAsia" w:hAnsi="宋体"/>
                <w:sz w:val="18"/>
                <w:szCs w:val="18"/>
                <w:lang w:eastAsia="zh-Hans"/>
              </w:rPr>
              <w:t>mL</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20</w:t>
            </w:r>
            <w:r>
              <w:rPr>
                <w:rFonts w:hint="eastAsia" w:hAnsi="宋体"/>
                <w:sz w:val="18"/>
                <w:szCs w:val="18"/>
                <w:vertAlign w:val="superscript"/>
                <w:lang w:eastAsia="zh-Hans"/>
              </w:rPr>
              <w:t xml:space="preserve"> </w:t>
            </w:r>
            <w:r>
              <w:rPr>
                <w:rFonts w:hint="eastAsia" w:hAnsi="宋体"/>
                <w:sz w:val="18"/>
                <w:szCs w:val="18"/>
                <w:lang w:eastAsia="zh-Hans"/>
              </w:rPr>
              <w:t>mL</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5</w:t>
            </w:r>
            <w:r>
              <w:rPr>
                <w:rFonts w:hint="eastAsia" w:hAnsi="宋体"/>
                <w:sz w:val="18"/>
                <w:szCs w:val="18"/>
                <w:vertAlign w:val="superscript"/>
                <w:lang w:eastAsia="zh-Hans"/>
              </w:rPr>
              <w:t xml:space="preserve"> </w:t>
            </w:r>
            <w:r>
              <w:rPr>
                <w:rFonts w:hint="eastAsia" w:hAnsi="宋体"/>
                <w:sz w:val="18"/>
                <w:szCs w:val="18"/>
                <w:lang w:eastAsia="zh-Hans"/>
              </w:rPr>
              <w:t>mL</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10</w:t>
            </w:r>
            <w:r>
              <w:rPr>
                <w:rFonts w:hint="eastAsia" w:hAnsi="宋体"/>
                <w:sz w:val="18"/>
                <w:szCs w:val="18"/>
                <w:vertAlign w:val="superscript"/>
                <w:lang w:eastAsia="zh-Hans"/>
              </w:rPr>
              <w:t xml:space="preserve"> </w:t>
            </w:r>
            <w:r>
              <w:rPr>
                <w:rFonts w:hint="eastAsia" w:hAnsi="宋体"/>
                <w:sz w:val="18"/>
                <w:szCs w:val="18"/>
                <w:lang w:eastAsia="zh-Hans"/>
              </w:rPr>
              <w:t>mL</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20</w:t>
            </w:r>
            <w:r>
              <w:rPr>
                <w:rFonts w:hint="eastAsia" w:hAnsi="宋体"/>
                <w:sz w:val="18"/>
                <w:szCs w:val="18"/>
                <w:vertAlign w:val="superscript"/>
                <w:lang w:eastAsia="zh-Hans"/>
              </w:rPr>
              <w:t xml:space="preserve"> </w:t>
            </w:r>
            <w:r>
              <w:rPr>
                <w:rFonts w:hint="eastAsia" w:hAnsi="宋体"/>
                <w:sz w:val="18"/>
                <w:szCs w:val="18"/>
                <w:lang w:eastAsia="zh-Hans"/>
              </w:rPr>
              <w:t>mL</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5</w:t>
            </w:r>
            <w:r>
              <w:rPr>
                <w:rFonts w:hint="eastAsia" w:hAnsi="宋体"/>
                <w:sz w:val="18"/>
                <w:szCs w:val="18"/>
                <w:vertAlign w:val="superscript"/>
                <w:lang w:eastAsia="zh-Hans"/>
              </w:rPr>
              <w:t xml:space="preserve"> </w:t>
            </w:r>
            <w:r>
              <w:rPr>
                <w:rFonts w:hint="eastAsia" w:hAnsi="宋体"/>
                <w:sz w:val="18"/>
                <w:szCs w:val="18"/>
                <w:lang w:eastAsia="zh-Hans"/>
              </w:rPr>
              <w:t>mL</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10</w:t>
            </w:r>
            <w:r>
              <w:rPr>
                <w:rFonts w:hint="eastAsia" w:hAnsi="宋体"/>
                <w:sz w:val="18"/>
                <w:szCs w:val="18"/>
                <w:vertAlign w:val="superscript"/>
                <w:lang w:eastAsia="zh-Hans"/>
              </w:rPr>
              <w:t xml:space="preserve"> </w:t>
            </w:r>
            <w:r>
              <w:rPr>
                <w:rFonts w:hint="eastAsia" w:hAnsi="宋体"/>
                <w:sz w:val="18"/>
                <w:szCs w:val="18"/>
                <w:lang w:eastAsia="zh-Hans"/>
              </w:rPr>
              <w:t>mL</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20</w:t>
            </w:r>
            <w:r>
              <w:rPr>
                <w:rFonts w:hint="eastAsia" w:hAnsi="宋体"/>
                <w:sz w:val="18"/>
                <w:szCs w:val="18"/>
                <w:vertAlign w:val="superscript"/>
                <w:lang w:eastAsia="zh-Hans"/>
              </w:rPr>
              <w:t xml:space="preserve"> </w:t>
            </w:r>
            <w:r>
              <w:rPr>
                <w:rFonts w:hint="eastAsia" w:hAnsi="宋体"/>
                <w:sz w:val="18"/>
                <w:szCs w:val="18"/>
                <w:lang w:eastAsia="zh-Hans"/>
              </w:rPr>
              <w:t>mL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restart"/>
            <w:vAlign w:val="center"/>
          </w:tcPr>
          <w:p>
            <w:pPr>
              <w:pStyle w:val="62"/>
              <w:ind w:firstLine="0" w:firstLineChars="0"/>
              <w:jc w:val="center"/>
              <w:rPr>
                <w:rFonts w:hAnsi="宋体"/>
                <w:sz w:val="18"/>
                <w:szCs w:val="18"/>
                <w:lang w:eastAsia="zh-Hans"/>
              </w:rPr>
            </w:pPr>
            <w:r>
              <w:rPr>
                <w:rFonts w:hint="eastAsia" w:hAnsi="宋体"/>
                <w:sz w:val="18"/>
                <w:szCs w:val="18"/>
                <w:lang w:eastAsia="zh-Hans"/>
              </w:rPr>
              <w:t>安全性</w:t>
            </w:r>
            <w:r>
              <w:rPr>
                <w:rFonts w:hAnsi="宋体"/>
                <w:sz w:val="18"/>
                <w:szCs w:val="18"/>
                <w:lang w:eastAsia="zh-Hans"/>
              </w:rPr>
              <w:t>指标</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咳嗽</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continue"/>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音质</w:t>
            </w:r>
            <w:r>
              <w:rPr>
                <w:rFonts w:hAnsi="宋体"/>
                <w:sz w:val="18"/>
                <w:szCs w:val="18"/>
                <w:lang w:eastAsia="zh-Hans"/>
              </w:rPr>
              <w:t>改变</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continue"/>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血氧</w:t>
            </w:r>
            <w:r>
              <w:rPr>
                <w:rFonts w:hAnsi="宋体"/>
                <w:sz w:val="18"/>
                <w:szCs w:val="18"/>
                <w:lang w:eastAsia="zh-Hans"/>
              </w:rPr>
              <w:t>饱和度下降</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restart"/>
            <w:vAlign w:val="center"/>
          </w:tcPr>
          <w:p>
            <w:pPr>
              <w:pStyle w:val="62"/>
              <w:ind w:firstLine="0" w:firstLineChars="0"/>
              <w:jc w:val="center"/>
              <w:rPr>
                <w:rFonts w:hAnsi="宋体"/>
                <w:sz w:val="18"/>
                <w:szCs w:val="18"/>
                <w:lang w:eastAsia="zh-Hans"/>
              </w:rPr>
            </w:pPr>
            <w:r>
              <w:rPr>
                <w:rFonts w:hint="eastAsia" w:hAnsi="宋体"/>
                <w:sz w:val="18"/>
                <w:szCs w:val="18"/>
                <w:lang w:eastAsia="zh-Hans"/>
              </w:rPr>
              <w:t>有效性</w:t>
            </w:r>
            <w:r>
              <w:rPr>
                <w:rFonts w:hAnsi="宋体"/>
                <w:sz w:val="18"/>
                <w:szCs w:val="18"/>
                <w:lang w:eastAsia="zh-Hans"/>
              </w:rPr>
              <w:t>指标</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食物</w:t>
            </w:r>
            <w:r>
              <w:rPr>
                <w:rFonts w:hAnsi="宋体"/>
                <w:sz w:val="18"/>
                <w:szCs w:val="18"/>
                <w:lang w:eastAsia="zh-Hans"/>
              </w:rPr>
              <w:t>外溢</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continue"/>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口腔残留</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continue"/>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分次</w:t>
            </w:r>
            <w:r>
              <w:rPr>
                <w:rFonts w:hAnsi="宋体"/>
                <w:sz w:val="18"/>
                <w:szCs w:val="18"/>
                <w:lang w:eastAsia="zh-Hans"/>
              </w:rPr>
              <w:t>吞咽</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continue"/>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启动延迟</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restart"/>
            <w:vAlign w:val="center"/>
          </w:tcPr>
          <w:p>
            <w:pPr>
              <w:pStyle w:val="62"/>
              <w:ind w:firstLine="0" w:firstLineChars="0"/>
              <w:jc w:val="center"/>
              <w:rPr>
                <w:rFonts w:hAnsi="宋体"/>
                <w:sz w:val="18"/>
                <w:szCs w:val="18"/>
                <w:lang w:eastAsia="zh-Hans"/>
              </w:rPr>
            </w:pPr>
            <w:r>
              <w:rPr>
                <w:rFonts w:hint="eastAsia" w:hAnsi="宋体"/>
                <w:sz w:val="18"/>
                <w:szCs w:val="18"/>
                <w:lang w:eastAsia="zh-Hans"/>
              </w:rPr>
              <w:t>受试者</w:t>
            </w:r>
            <w:r>
              <w:rPr>
                <w:rFonts w:hAnsi="宋体"/>
                <w:sz w:val="18"/>
                <w:szCs w:val="18"/>
                <w:lang w:eastAsia="zh-Hans"/>
              </w:rPr>
              <w:t>主观指标</w:t>
            </w: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顺滑性</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continue"/>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吞咽力</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continue"/>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r>
              <w:rPr>
                <w:rFonts w:hint="eastAsia" w:hAnsi="宋体"/>
                <w:sz w:val="18"/>
                <w:szCs w:val="18"/>
                <w:lang w:eastAsia="zh-Hans"/>
              </w:rPr>
              <w:t>适口性</w:t>
            </w: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c>
          <w:tcPr>
            <w:tcW w:w="870" w:type="dxa"/>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70" w:type="dxa"/>
            <w:vMerge w:val="continue"/>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r>
              <w:rPr>
                <w:rFonts w:hint="eastAsia" w:hAnsi="宋体"/>
                <w:sz w:val="18"/>
                <w:szCs w:val="18"/>
                <w:lang w:eastAsia="zh-Hans"/>
              </w:rPr>
              <w:t>喜食度</w:t>
            </w: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c>
          <w:tcPr>
            <w:tcW w:w="870" w:type="dxa"/>
            <w:tcBorders>
              <w:bottom w:val="single" w:color="auto" w:sz="8" w:space="0"/>
            </w:tcBorders>
            <w:vAlign w:val="center"/>
          </w:tcPr>
          <w:p>
            <w:pPr>
              <w:pStyle w:val="62"/>
              <w:ind w:firstLine="0" w:firstLineChars="0"/>
              <w:jc w:val="center"/>
              <w:rPr>
                <w:rFonts w:hAnsi="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570" w:type="dxa"/>
            <w:gridSpan w:val="11"/>
            <w:tcBorders>
              <w:top w:val="single" w:color="auto" w:sz="8" w:space="0"/>
              <w:bottom w:val="single" w:color="auto" w:sz="8" w:space="0"/>
            </w:tcBorders>
            <w:vAlign w:val="center"/>
          </w:tcPr>
          <w:p>
            <w:pPr>
              <w:pStyle w:val="186"/>
              <w:rPr>
                <w:lang w:eastAsia="zh-Hans"/>
              </w:rPr>
            </w:pPr>
            <w:r>
              <w:rPr>
                <w:rFonts w:hint="eastAsia"/>
                <w:lang w:eastAsia="zh-Hans"/>
              </w:rPr>
              <w:t>伴有相应指标表现，标“+”；不伴有相应指标表现，标“-”；未进行该项检测，则标“/”。</w:t>
            </w:r>
          </w:p>
          <w:p>
            <w:pPr>
              <w:pStyle w:val="186"/>
              <w:rPr>
                <w:lang w:eastAsia="zh-Hans"/>
              </w:rPr>
            </w:pPr>
            <w:r>
              <w:rPr>
                <w:rFonts w:hint="eastAsia"/>
                <w:lang w:eastAsia="zh-Hans"/>
              </w:rPr>
              <w:t>评估结果：</w:t>
            </w:r>
          </w:p>
          <w:p>
            <w:pPr>
              <w:pStyle w:val="186"/>
              <w:numPr>
                <w:ilvl w:val="0"/>
                <w:numId w:val="0"/>
              </w:numPr>
              <w:ind w:left="811"/>
              <w:rPr>
                <w:lang w:eastAsia="zh-Hans"/>
              </w:rPr>
            </w:pPr>
            <w:r>
              <w:rPr>
                <w:rFonts w:hint="eastAsia"/>
                <w:lang w:eastAsia="zh-Hans"/>
              </w:rPr>
              <w:t>(</w:t>
            </w:r>
            <w:r>
              <w:rPr>
                <w:lang w:eastAsia="zh-Hans"/>
              </w:rPr>
              <w:t>1</w:t>
            </w:r>
            <w:r>
              <w:rPr>
                <w:rFonts w:hint="eastAsia"/>
                <w:lang w:eastAsia="zh-Hans"/>
              </w:rPr>
              <w:t>)安全性方面临床征象提示患者可能存在误吸的标志，吸入导致呼吸系统并发症、肺炎的相关风险。</w:t>
            </w:r>
          </w:p>
          <w:p>
            <w:pPr>
              <w:pStyle w:val="186"/>
              <w:numPr>
                <w:ilvl w:val="0"/>
                <w:numId w:val="0"/>
              </w:numPr>
              <w:ind w:left="811" w:firstLine="270" w:firstLineChars="150"/>
              <w:rPr>
                <w:lang w:eastAsia="zh-Hans"/>
              </w:rPr>
            </w:pPr>
            <w:r>
              <w:rPr>
                <w:rFonts w:hint="eastAsia"/>
                <w:lang w:eastAsia="zh-Hans"/>
              </w:rPr>
              <w:t>①咳嗽。吞咽时出现咳嗽，提示部分食团已通过声带到达呼吸道，误吸已经发生。</w:t>
            </w:r>
          </w:p>
          <w:p>
            <w:pPr>
              <w:pStyle w:val="186"/>
              <w:numPr>
                <w:ilvl w:val="0"/>
                <w:numId w:val="0"/>
              </w:numPr>
              <w:ind w:left="363" w:firstLine="720" w:firstLineChars="400"/>
              <w:rPr>
                <w:lang w:eastAsia="zh-Hans"/>
              </w:rPr>
            </w:pPr>
            <w:r>
              <w:rPr>
                <w:rFonts w:hint="eastAsia"/>
                <w:lang w:eastAsia="zh-Hans"/>
              </w:rPr>
              <w:t>②音质改变。吞咽后声音变得湿润或微弱，提示已经发生渗漏或误吸。</w:t>
            </w:r>
          </w:p>
          <w:p>
            <w:pPr>
              <w:pStyle w:val="186"/>
              <w:numPr>
                <w:ilvl w:val="0"/>
                <w:numId w:val="0"/>
              </w:numPr>
              <w:ind w:left="363" w:firstLine="720" w:firstLineChars="400"/>
              <w:rPr>
                <w:lang w:eastAsia="zh-Hans"/>
              </w:rPr>
            </w:pPr>
            <w:r>
              <w:rPr>
                <w:rFonts w:hint="eastAsia"/>
                <w:lang w:eastAsia="zh-Hans"/>
              </w:rPr>
              <w:t>③血氧饱和度下降。基础血氧饱和度下降5％，提示发生误吸。</w:t>
            </w:r>
          </w:p>
          <w:p>
            <w:pPr>
              <w:pStyle w:val="186"/>
              <w:numPr>
                <w:ilvl w:val="0"/>
                <w:numId w:val="0"/>
              </w:numPr>
              <w:ind w:left="363" w:firstLine="450" w:firstLineChars="250"/>
              <w:rPr>
                <w:lang w:eastAsia="zh-Hans"/>
              </w:rPr>
            </w:pPr>
            <w:r>
              <w:rPr>
                <w:rFonts w:hint="eastAsia"/>
                <w:lang w:eastAsia="zh-Hans"/>
              </w:rPr>
              <w:t>(2)有效性方面临床征象提示患者未摄取足够热量、营养和水分的标志，导致影响营养不良和脱水的相关风险。</w:t>
            </w:r>
          </w:p>
          <w:p>
            <w:pPr>
              <w:pStyle w:val="186"/>
              <w:numPr>
                <w:ilvl w:val="0"/>
                <w:numId w:val="0"/>
              </w:numPr>
              <w:ind w:left="363" w:firstLine="720" w:firstLineChars="400"/>
              <w:rPr>
                <w:lang w:eastAsia="zh-Hans"/>
              </w:rPr>
            </w:pPr>
            <w:r>
              <w:rPr>
                <w:rFonts w:hint="eastAsia"/>
                <w:lang w:eastAsia="zh-Hans"/>
              </w:rPr>
              <w:t>①食物外溢。唇部闭合不完全，可能导致部分食团的漏出。</w:t>
            </w:r>
          </w:p>
          <w:p>
            <w:pPr>
              <w:pStyle w:val="186"/>
              <w:numPr>
                <w:ilvl w:val="0"/>
                <w:numId w:val="0"/>
              </w:numPr>
              <w:ind w:left="363" w:firstLine="720" w:firstLineChars="400"/>
              <w:rPr>
                <w:lang w:eastAsia="zh-Hans"/>
              </w:rPr>
            </w:pPr>
            <w:r>
              <w:rPr>
                <w:rFonts w:hint="eastAsia"/>
                <w:lang w:eastAsia="zh-Hans"/>
              </w:rPr>
              <w:t>②口腔残留。吞咽后口腔残留物存在，提示舌部推进力度受损，导致低效吞咽。</w:t>
            </w:r>
          </w:p>
          <w:p>
            <w:pPr>
              <w:pStyle w:val="186"/>
              <w:numPr>
                <w:ilvl w:val="0"/>
                <w:numId w:val="0"/>
              </w:numPr>
              <w:ind w:left="363" w:firstLine="720" w:firstLineChars="400"/>
              <w:rPr>
                <w:lang w:eastAsia="zh-Hans"/>
              </w:rPr>
            </w:pPr>
            <w:r>
              <w:rPr>
                <w:rFonts w:hint="eastAsia"/>
                <w:lang w:eastAsia="zh-Hans"/>
              </w:rPr>
              <w:t>③分次吞咽。无法在单次吞咽动作吞下食团会降低摄取有效性。</w:t>
            </w:r>
          </w:p>
          <w:p>
            <w:pPr>
              <w:pStyle w:val="186"/>
              <w:numPr>
                <w:ilvl w:val="0"/>
                <w:numId w:val="0"/>
              </w:numPr>
              <w:ind w:left="363" w:firstLine="720" w:firstLineChars="400"/>
              <w:rPr>
                <w:lang w:eastAsia="zh-Hans"/>
              </w:rPr>
            </w:pPr>
            <w:r>
              <w:rPr>
                <w:rFonts w:hint="eastAsia"/>
                <w:lang w:eastAsia="zh-Hans"/>
              </w:rPr>
              <w:t>④启动延迟。吞咽后咽部残留物的存在，启动延迟，提示咽部食团清除能力受损。</w:t>
            </w:r>
          </w:p>
        </w:tc>
      </w:tr>
    </w:tbl>
    <w:p>
      <w:pPr>
        <w:pStyle w:val="111"/>
        <w:spacing w:before="240" w:beforeLines="100" w:after="120"/>
        <w:rPr>
          <w:lang w:eastAsia="zh-Hans"/>
        </w:rPr>
      </w:pPr>
      <w:r>
        <w:rPr>
          <w:rFonts w:hint="eastAsia"/>
          <w:lang w:eastAsia="zh-Hans"/>
        </w:rPr>
        <w:t>临床评估</w:t>
      </w:r>
    </w:p>
    <w:p>
      <w:pPr>
        <w:pStyle w:val="71"/>
        <w:spacing w:before="120" w:after="120"/>
        <w:rPr>
          <w:lang w:eastAsia="zh-Hans"/>
        </w:rPr>
      </w:pPr>
      <w:r>
        <w:rPr>
          <w:rFonts w:hint="eastAsia"/>
          <w:lang w:eastAsia="zh-Hans"/>
        </w:rPr>
        <w:t>主观评估</w:t>
      </w:r>
    </w:p>
    <w:p>
      <w:pPr>
        <w:pStyle w:val="170"/>
        <w:rPr>
          <w:lang w:eastAsia="zh-Hans"/>
        </w:rPr>
      </w:pPr>
      <w:r>
        <w:rPr>
          <w:rFonts w:hint="eastAsia"/>
          <w:lang w:eastAsia="zh-Hans"/>
        </w:rPr>
        <w:t>评估患者临床情况，包括：主诉、病史、服药史等。</w:t>
      </w:r>
    </w:p>
    <w:p>
      <w:pPr>
        <w:pStyle w:val="170"/>
        <w:rPr>
          <w:lang w:eastAsia="zh-Hans"/>
        </w:rPr>
      </w:pPr>
      <w:r>
        <w:rPr>
          <w:rFonts w:hint="eastAsia"/>
          <w:lang w:eastAsia="zh-Hans"/>
        </w:rPr>
        <w:t>评估患者营养状况，包括：体重变化、食物的摄入量、营养方式(如经口、管饲或其他)等。</w:t>
      </w:r>
    </w:p>
    <w:p>
      <w:pPr>
        <w:pStyle w:val="170"/>
        <w:rPr>
          <w:lang w:eastAsia="zh-Hans"/>
        </w:rPr>
      </w:pPr>
      <w:r>
        <w:rPr>
          <w:rFonts w:hint="eastAsia"/>
          <w:lang w:eastAsia="zh-Hans"/>
        </w:rPr>
        <w:t>评估患者口服药物，包括</w:t>
      </w:r>
      <w:r>
        <w:rPr>
          <w:lang w:eastAsia="zh-Hans"/>
        </w:rPr>
        <w:t>：</w:t>
      </w:r>
      <w:r>
        <w:rPr>
          <w:rFonts w:hint="eastAsia"/>
          <w:lang w:eastAsia="zh-Hans"/>
        </w:rPr>
        <w:t>观察患者是否可安全吞咽口服药物，有无直接导致误吸或窒息的风险，是否可正常服药。某些缓释药物并不适合切分或嚼碎服用，应观察患者可否直接吞下服用，药物是否可引起或加重吞咽障碍。</w:t>
      </w:r>
    </w:p>
    <w:p>
      <w:pPr>
        <w:pStyle w:val="71"/>
        <w:spacing w:before="120" w:after="120"/>
        <w:rPr>
          <w:lang w:eastAsia="zh-Hans"/>
        </w:rPr>
      </w:pPr>
      <w:r>
        <w:rPr>
          <w:rFonts w:hint="eastAsia"/>
          <w:lang w:eastAsia="zh-Hans"/>
        </w:rPr>
        <w:t>客观</w:t>
      </w:r>
      <w:r>
        <w:rPr>
          <w:lang w:eastAsia="zh-Hans"/>
        </w:rPr>
        <w:t>评估</w:t>
      </w:r>
    </w:p>
    <w:p>
      <w:pPr>
        <w:pStyle w:val="170"/>
        <w:rPr>
          <w:lang w:eastAsia="zh-Hans"/>
        </w:rPr>
      </w:pPr>
      <w:r>
        <w:rPr>
          <w:rFonts w:hint="eastAsia"/>
          <w:lang w:eastAsia="zh-Hans"/>
        </w:rPr>
        <w:t>评估患者口颜面功能，包括：唇、下颌、软腭、舌等与吞咽有关的肌肉运动、咀嚼力、舌肌强度及感觉检查。</w:t>
      </w:r>
    </w:p>
    <w:p>
      <w:pPr>
        <w:pStyle w:val="170"/>
        <w:rPr>
          <w:lang w:eastAsia="zh-Hans"/>
        </w:rPr>
      </w:pPr>
      <w:r>
        <w:rPr>
          <w:rFonts w:hint="eastAsia"/>
          <w:lang w:eastAsia="zh-Hans"/>
        </w:rPr>
        <w:t>评估患者吞咽相关反射功能，包括：吞咽反射、呕吐反射、咳嗽反射等检查。</w:t>
      </w:r>
    </w:p>
    <w:p>
      <w:pPr>
        <w:pStyle w:val="170"/>
        <w:rPr>
          <w:lang w:eastAsia="zh-Hans"/>
        </w:rPr>
      </w:pPr>
      <w:r>
        <w:rPr>
          <w:rFonts w:hint="eastAsia"/>
          <w:lang w:eastAsia="zh-Hans"/>
        </w:rPr>
        <w:t>评估患者喉功能，包括：音质或音量的变化、发音控制或范围、主动咳嗽或喉部的清理、吞唾液时喉部的处理、喉上抬能力等。</w:t>
      </w:r>
    </w:p>
    <w:p>
      <w:pPr>
        <w:pStyle w:val="170"/>
        <w:rPr>
          <w:lang w:eastAsia="zh-Hans"/>
        </w:rPr>
      </w:pPr>
      <w:r>
        <w:rPr>
          <w:rFonts w:hint="eastAsia"/>
          <w:lang w:eastAsia="zh-Hans"/>
        </w:rPr>
        <w:t>评估患者一般运动功能，包括：头颈部关节活动度、肘关节活动度和手功能的评估，以及与吞咽相关的姿势保持和平衡能力、吞咽食物时相关的上肢功能、耐力等方面的评估。</w:t>
      </w:r>
    </w:p>
    <w:p>
      <w:pPr>
        <w:pStyle w:val="170"/>
        <w:rPr>
          <w:lang w:eastAsia="zh-Hans"/>
        </w:rPr>
      </w:pPr>
      <w:r>
        <w:rPr>
          <w:rFonts w:hint="eastAsia"/>
          <w:lang w:eastAsia="zh-Hans"/>
        </w:rPr>
        <w:t>评估患者呼吸功能，包括：气道通畅性，呼吸方式，是否有插管、气管套管，以及呼吸机的使用等。</w:t>
      </w:r>
    </w:p>
    <w:p>
      <w:pPr>
        <w:pStyle w:val="170"/>
        <w:rPr>
          <w:lang w:eastAsia="zh-Hans"/>
        </w:rPr>
      </w:pPr>
      <w:r>
        <w:rPr>
          <w:rFonts w:hint="eastAsia"/>
          <w:lang w:eastAsia="zh-Hans"/>
        </w:rPr>
        <w:t>评估患者高级脑功能，重点评估患者有无吞咽失用，有无半侧空间忽略症，能否集中注意进食，能否听懂指令并执行指令。</w:t>
      </w:r>
    </w:p>
    <w:p>
      <w:pPr>
        <w:pStyle w:val="71"/>
        <w:spacing w:before="120" w:after="120"/>
        <w:rPr>
          <w:lang w:eastAsia="zh-Hans"/>
        </w:rPr>
      </w:pPr>
      <w:r>
        <w:rPr>
          <w:rFonts w:hint="eastAsia"/>
          <w:lang w:eastAsia="zh-Hans"/>
        </w:rPr>
        <w:t>摄食</w:t>
      </w:r>
      <w:r>
        <w:rPr>
          <w:lang w:eastAsia="zh-Hans"/>
        </w:rPr>
        <w:t>评估</w:t>
      </w:r>
    </w:p>
    <w:p>
      <w:pPr>
        <w:pStyle w:val="170"/>
        <w:rPr>
          <w:lang w:eastAsia="zh-Hans"/>
        </w:rPr>
      </w:pPr>
      <w:r>
        <w:rPr>
          <w:rFonts w:hint="eastAsia"/>
          <w:lang w:eastAsia="zh-Hans"/>
        </w:rPr>
        <w:t>评估患者进食姿势：观察患者采取何种姿势，是否能保持坐位，进食时躯干是否能保持平衡，姿势的调整是否会对进食产生影响。</w:t>
      </w:r>
    </w:p>
    <w:p>
      <w:pPr>
        <w:pStyle w:val="170"/>
        <w:rPr>
          <w:lang w:eastAsia="zh-Hans"/>
        </w:rPr>
      </w:pPr>
      <w:r>
        <w:rPr>
          <w:rFonts w:hint="eastAsia"/>
          <w:lang w:eastAsia="zh-Hans"/>
        </w:rPr>
        <w:t>评估患者对食物的认知及食欲：主要观察患者对食物的认知情况，是否有意识地进食。</w:t>
      </w:r>
    </w:p>
    <w:p>
      <w:pPr>
        <w:pStyle w:val="170"/>
        <w:rPr>
          <w:lang w:eastAsia="zh-Hans"/>
        </w:rPr>
      </w:pPr>
      <w:r>
        <w:rPr>
          <w:rFonts w:hint="eastAsia"/>
          <w:lang w:eastAsia="zh-Hans"/>
        </w:rPr>
        <w:t>评估患者放入口情况：观察患者是否能将食物正常送入口中，张口是否正常，食物入口的顺畅性，是否有食物漏出等。</w:t>
      </w:r>
    </w:p>
    <w:p>
      <w:pPr>
        <w:pStyle w:val="170"/>
        <w:rPr>
          <w:lang w:eastAsia="zh-Hans"/>
        </w:rPr>
      </w:pPr>
      <w:r>
        <w:rPr>
          <w:rFonts w:hint="eastAsia"/>
          <w:lang w:eastAsia="zh-Hans"/>
        </w:rPr>
        <w:t>评估患者一口量情况：评估患者一次安全进食和吞咽的食物量，宜从2</w:t>
      </w:r>
      <w:r>
        <w:rPr>
          <w:rFonts w:hint="eastAsia"/>
          <w:vertAlign w:val="superscript"/>
          <w:lang w:eastAsia="zh-Hans"/>
        </w:rPr>
        <w:t xml:space="preserve"> </w:t>
      </w:r>
      <w:r>
        <w:rPr>
          <w:rFonts w:hint="eastAsia"/>
          <w:lang w:eastAsia="zh-Hans"/>
        </w:rPr>
        <w:t>mL～4</w:t>
      </w:r>
      <w:r>
        <w:rPr>
          <w:rFonts w:hint="eastAsia"/>
          <w:vertAlign w:val="superscript"/>
          <w:lang w:eastAsia="zh-Hans"/>
        </w:rPr>
        <w:t xml:space="preserve"> </w:t>
      </w:r>
      <w:r>
        <w:rPr>
          <w:rFonts w:hint="eastAsia"/>
          <w:lang w:eastAsia="zh-Hans"/>
        </w:rPr>
        <w:t>mL的食物量开始进食。</w:t>
      </w:r>
    </w:p>
    <w:p>
      <w:pPr>
        <w:pStyle w:val="170"/>
        <w:rPr>
          <w:lang w:eastAsia="zh-Hans"/>
        </w:rPr>
      </w:pPr>
      <w:r>
        <w:rPr>
          <w:rFonts w:hint="eastAsia"/>
          <w:lang w:eastAsia="zh-Hans"/>
        </w:rPr>
        <w:t>评估患者进食和吞咽的时间：一次吞咽的时间和一餐的进食时间。</w:t>
      </w:r>
    </w:p>
    <w:p>
      <w:pPr>
        <w:pStyle w:val="170"/>
        <w:rPr>
          <w:lang w:eastAsia="zh-Hans"/>
        </w:rPr>
      </w:pPr>
      <w:r>
        <w:rPr>
          <w:rFonts w:hint="eastAsia"/>
          <w:lang w:eastAsia="zh-Hans"/>
        </w:rPr>
        <w:t>评估患者呼吸情况：正常吞咽时需要瞬间暂停呼吸(喉入口关闭0.3</w:t>
      </w:r>
      <w:r>
        <w:rPr>
          <w:vertAlign w:val="superscript"/>
          <w:lang w:eastAsia="zh-Hans"/>
        </w:rPr>
        <w:t xml:space="preserve"> </w:t>
      </w:r>
      <w:r>
        <w:rPr>
          <w:lang w:eastAsia="zh-Hans"/>
        </w:rPr>
        <w:t>s</w:t>
      </w:r>
      <w:r>
        <w:rPr>
          <w:rFonts w:hint="eastAsia"/>
          <w:lang w:eastAsia="zh-Hans"/>
        </w:rPr>
        <w:t>～0.5</w:t>
      </w:r>
      <w:r>
        <w:rPr>
          <w:vertAlign w:val="superscript"/>
          <w:lang w:eastAsia="zh-Hans"/>
        </w:rPr>
        <w:t xml:space="preserve"> </w:t>
      </w:r>
      <w:r>
        <w:rPr>
          <w:rFonts w:hint="eastAsia"/>
          <w:lang w:eastAsia="zh-Hans"/>
        </w:rPr>
        <w:t>s)，使食物顺利通过咽部。咀嚼时，用鼻呼吸。如果患者在进食过程中呼吸急促，咀嚼时用口呼吸或吞咽时瞬间呼吸，容易引起误吸，应避免此类情况的发生。</w:t>
      </w:r>
    </w:p>
    <w:p>
      <w:pPr>
        <w:pStyle w:val="170"/>
        <w:rPr>
          <w:lang w:eastAsia="zh-Hans"/>
        </w:rPr>
      </w:pPr>
      <w:r>
        <w:rPr>
          <w:rFonts w:hint="eastAsia"/>
          <w:lang w:eastAsia="zh-Hans"/>
        </w:rPr>
        <w:t>对</w:t>
      </w:r>
      <w:r>
        <w:rPr>
          <w:lang w:eastAsia="zh-Hans"/>
        </w:rPr>
        <w:t>患者进行</w:t>
      </w:r>
      <w:r>
        <w:rPr>
          <w:rFonts w:hint="eastAsia"/>
          <w:lang w:eastAsia="zh-Hans"/>
        </w:rPr>
        <w:t>颈部听诊：把听诊器放在颈部听诊吞咽食物过程中的咽喉部，通过吞咽声音的音调、持续长短以及呼吸音的音调、产生的时间来判断是否为吞咽障碍。</w:t>
      </w:r>
    </w:p>
    <w:p>
      <w:pPr>
        <w:pStyle w:val="170"/>
        <w:rPr>
          <w:lang w:eastAsia="zh-Hans"/>
        </w:rPr>
      </w:pPr>
      <w:r>
        <w:rPr>
          <w:rFonts w:hint="eastAsia"/>
          <w:lang w:eastAsia="zh-Hans"/>
        </w:rPr>
        <w:t>对</w:t>
      </w:r>
      <w:r>
        <w:rPr>
          <w:lang w:eastAsia="zh-Hans"/>
        </w:rPr>
        <w:t>患者进行</w:t>
      </w:r>
      <w:r>
        <w:rPr>
          <w:rFonts w:hint="eastAsia"/>
          <w:lang w:eastAsia="zh-Hans"/>
        </w:rPr>
        <w:t>染料测试：对于气管切开的患者，可利用蓝色或绿色食用染料测试。</w:t>
      </w:r>
    </w:p>
    <w:p>
      <w:pPr>
        <w:pStyle w:val="170"/>
        <w:rPr>
          <w:lang w:eastAsia="zh-Hans"/>
        </w:rPr>
      </w:pPr>
      <w:r>
        <w:rPr>
          <w:rFonts w:hint="eastAsia"/>
          <w:lang w:eastAsia="zh-Hans"/>
        </w:rPr>
        <w:t>评估患者食物性状：对于吞咽困难的患者，应评估其合适何种食物，或者在进食何种食物时出现呛咳等问题。</w:t>
      </w:r>
    </w:p>
    <w:p>
      <w:pPr>
        <w:pStyle w:val="170"/>
        <w:rPr>
          <w:lang w:eastAsia="zh-Hans"/>
        </w:rPr>
      </w:pPr>
      <w:r>
        <w:rPr>
          <w:rFonts w:hint="eastAsia"/>
          <w:lang w:eastAsia="zh-Hans"/>
        </w:rPr>
        <w:t>评估</w:t>
      </w:r>
      <w:r>
        <w:rPr>
          <w:lang w:eastAsia="zh-Hans"/>
        </w:rPr>
        <w:t>患者</w:t>
      </w:r>
      <w:r>
        <w:rPr>
          <w:rFonts w:hint="eastAsia"/>
          <w:lang w:eastAsia="zh-Hans"/>
        </w:rPr>
        <w:t>分泌物情况：分泌物主要包括唾液和痰液。观察唾液分泌量是否正常，是否与食物充分搅匀后形成食团。进食后痰液是否增多，咳出的痰液是否有食物。</w:t>
      </w:r>
    </w:p>
    <w:p>
      <w:pPr>
        <w:pStyle w:val="170"/>
        <w:rPr>
          <w:lang w:eastAsia="zh-Hans"/>
        </w:rPr>
      </w:pPr>
      <w:r>
        <w:rPr>
          <w:rFonts w:hint="eastAsia"/>
          <w:lang w:eastAsia="zh-Hans"/>
        </w:rPr>
        <w:t>评估</w:t>
      </w:r>
      <w:r>
        <w:rPr>
          <w:lang w:eastAsia="zh-Hans"/>
        </w:rPr>
        <w:t>患者</w:t>
      </w:r>
      <w:r>
        <w:rPr>
          <w:rFonts w:hint="eastAsia"/>
          <w:lang w:eastAsia="zh-Hans"/>
        </w:rPr>
        <w:t>饮食能力：包括摄食过程中食物的抓取、食物在口腔中的咀嚼和控制、唾液分泌、食团的吞咽能力等</w:t>
      </w:r>
    </w:p>
    <w:p>
      <w:pPr>
        <w:pStyle w:val="71"/>
        <w:spacing w:before="120" w:after="120"/>
        <w:rPr>
          <w:lang w:eastAsia="zh-Hans"/>
        </w:rPr>
      </w:pPr>
      <w:r>
        <w:rPr>
          <w:rFonts w:hint="eastAsia"/>
          <w:lang w:eastAsia="zh-Hans"/>
        </w:rPr>
        <w:t>结果评估</w:t>
      </w:r>
    </w:p>
    <w:p>
      <w:pPr>
        <w:pStyle w:val="170"/>
        <w:rPr>
          <w:lang w:eastAsia="zh-Hans"/>
        </w:rPr>
      </w:pPr>
      <w:r>
        <w:rPr>
          <w:rFonts w:hint="eastAsia"/>
          <w:lang w:eastAsia="zh-Hans"/>
        </w:rPr>
        <w:t>评估</w:t>
      </w:r>
      <w:r>
        <w:rPr>
          <w:lang w:eastAsia="zh-Hans"/>
        </w:rPr>
        <w:t>患者</w:t>
      </w:r>
      <w:r>
        <w:rPr>
          <w:rFonts w:hint="eastAsia"/>
          <w:lang w:eastAsia="zh-Hans"/>
        </w:rPr>
        <w:t>存在问题：根据主观、</w:t>
      </w:r>
      <w:r>
        <w:rPr>
          <w:lang w:eastAsia="zh-Hans"/>
        </w:rPr>
        <w:t>客观以及摄食评估</w:t>
      </w:r>
      <w:r>
        <w:rPr>
          <w:rFonts w:hint="eastAsia"/>
          <w:lang w:eastAsia="zh-Hans"/>
        </w:rPr>
        <w:t>，判断患者是否存在口腔、咽、食管等运动及感觉问题，影响进食的食物性状、质地、种类等。</w:t>
      </w:r>
    </w:p>
    <w:p>
      <w:pPr>
        <w:pStyle w:val="170"/>
        <w:rPr>
          <w:lang w:eastAsia="zh-Hans"/>
        </w:rPr>
      </w:pPr>
      <w:r>
        <w:rPr>
          <w:rFonts w:hint="eastAsia"/>
          <w:lang w:eastAsia="zh-Hans"/>
        </w:rPr>
        <w:t>评估</w:t>
      </w:r>
      <w:r>
        <w:rPr>
          <w:lang w:eastAsia="zh-Hans"/>
        </w:rPr>
        <w:t>患者</w:t>
      </w:r>
      <w:r>
        <w:rPr>
          <w:rFonts w:hint="eastAsia"/>
          <w:lang w:eastAsia="zh-Hans"/>
        </w:rPr>
        <w:t>严重程度：口腔各器官受损的严重程度及吞咽功能的严重程度。</w:t>
      </w:r>
    </w:p>
    <w:p>
      <w:pPr>
        <w:pStyle w:val="170"/>
        <w:rPr>
          <w:lang w:eastAsia="zh-Hans"/>
        </w:rPr>
      </w:pPr>
      <w:r>
        <w:rPr>
          <w:rFonts w:hint="eastAsia"/>
          <w:lang w:eastAsia="zh-Hans"/>
        </w:rPr>
        <w:t>明确预后判断及影响因素：预后判断包括差、好、一般等，影响因素包括认知障碍、神经元病等。</w:t>
      </w:r>
    </w:p>
    <w:p>
      <w:pPr>
        <w:pStyle w:val="170"/>
        <w:rPr>
          <w:lang w:eastAsia="zh-Hans"/>
        </w:rPr>
      </w:pPr>
      <w:r>
        <w:rPr>
          <w:rFonts w:hint="eastAsia"/>
          <w:lang w:eastAsia="zh-Hans"/>
        </w:rPr>
        <w:t>明确治疗目标：长期目标、短期目标。</w:t>
      </w:r>
    </w:p>
    <w:p>
      <w:pPr>
        <w:pStyle w:val="111"/>
        <w:spacing w:before="120" w:after="120"/>
        <w:rPr>
          <w:lang w:eastAsia="zh-Hans"/>
        </w:rPr>
      </w:pPr>
      <w:r>
        <w:rPr>
          <w:rFonts w:hint="eastAsia"/>
          <w:lang w:eastAsia="zh-Hans"/>
        </w:rPr>
        <w:t>实验室检查</w:t>
      </w:r>
    </w:p>
    <w:bookmarkEnd w:id="44"/>
    <w:p>
      <w:pPr>
        <w:pStyle w:val="71"/>
        <w:spacing w:before="120" w:after="120"/>
        <w:rPr>
          <w:rStyle w:val="37"/>
          <w:lang w:eastAsia="zh-Hans"/>
        </w:rPr>
      </w:pPr>
      <w:r>
        <w:fldChar w:fldCharType="begin"/>
      </w:r>
      <w:r>
        <w:instrText xml:space="preserve"> HYPERLINK "https://www.baidu.com/link?url=pblUxfei3U1-_XC4-NvO4Uv1wB36sb9RZ9c4ZvaiOVVz2N_JwBnxNOUWgqjaoNaSaMEgm6w-IgsThhgOIex_na&amp;wd=&amp;eqid=837d18f2000164090000000664f98c03" \t "_blank" </w:instrText>
      </w:r>
      <w:r>
        <w:fldChar w:fldCharType="separate"/>
      </w:r>
      <w:r>
        <w:rPr>
          <w:rStyle w:val="37"/>
          <w:lang w:eastAsia="zh-Hans"/>
        </w:rPr>
        <w:t>吞咽造影检查</w:t>
      </w:r>
      <w:r>
        <w:rPr>
          <w:rStyle w:val="37"/>
          <w:lang w:eastAsia="zh-Hans"/>
        </w:rPr>
        <w:fldChar w:fldCharType="end"/>
      </w:r>
    </w:p>
    <w:p>
      <w:pPr>
        <w:pStyle w:val="100"/>
        <w:spacing w:before="120" w:after="120"/>
        <w:rPr>
          <w:lang w:eastAsia="zh-Hans"/>
        </w:rPr>
      </w:pPr>
      <w:r>
        <w:rPr>
          <w:rFonts w:hint="eastAsia"/>
          <w:lang w:eastAsia="zh-Hans"/>
        </w:rPr>
        <w:t>患者体位摆放</w:t>
      </w:r>
    </w:p>
    <w:p>
      <w:pPr>
        <w:pStyle w:val="62"/>
        <w:ind w:firstLine="420"/>
        <w:rPr>
          <w:lang w:eastAsia="zh-Hans"/>
        </w:rPr>
      </w:pPr>
      <w:r>
        <w:rPr>
          <w:rFonts w:hint="eastAsia"/>
          <w:lang w:eastAsia="zh-Hans"/>
        </w:rPr>
        <w:t>根据患者当时的身体状况选择合适</w:t>
      </w:r>
      <w:r>
        <w:rPr>
          <w:lang w:eastAsia="zh-Hans"/>
        </w:rPr>
        <w:t>体位</w:t>
      </w:r>
      <w:r>
        <w:rPr>
          <w:rFonts w:hint="eastAsia"/>
          <w:lang w:eastAsia="zh-Hans"/>
        </w:rPr>
        <w:t>：</w:t>
      </w:r>
    </w:p>
    <w:p>
      <w:pPr>
        <w:pStyle w:val="138"/>
        <w:rPr>
          <w:lang w:eastAsia="zh-Hans"/>
        </w:rPr>
      </w:pPr>
      <w:r>
        <w:rPr>
          <w:rFonts w:hint="eastAsia"/>
          <w:lang w:eastAsia="zh-Hans"/>
        </w:rPr>
        <w:t>如果患者可配合，则宜取坐位，造影时侧坐位和前后坐位转换；</w:t>
      </w:r>
    </w:p>
    <w:p>
      <w:pPr>
        <w:pStyle w:val="138"/>
        <w:rPr>
          <w:lang w:eastAsia="zh-Hans"/>
        </w:rPr>
      </w:pPr>
      <w:r>
        <w:rPr>
          <w:rFonts w:hint="eastAsia"/>
          <w:lang w:eastAsia="zh-Hans"/>
        </w:rPr>
        <w:t>如果患者不能自己坐稳，则宜坐在头颈部有支撑物的椅子上并固定好躯干，椅子应与所用X线机配套；</w:t>
      </w:r>
    </w:p>
    <w:p>
      <w:pPr>
        <w:pStyle w:val="138"/>
        <w:rPr>
          <w:lang w:eastAsia="zh-Hans"/>
        </w:rPr>
      </w:pPr>
      <w:r>
        <w:rPr>
          <w:rFonts w:hint="eastAsia"/>
          <w:lang w:eastAsia="zh-Hans"/>
        </w:rPr>
        <w:t>如果患者无力，不能坐站，可将患者用绑带固定在X线机检查台上，采取头高脚低的半卧位，并在吞咽造影中调整为侧卧位或斜位。</w:t>
      </w:r>
    </w:p>
    <w:p>
      <w:pPr>
        <w:pStyle w:val="100"/>
        <w:spacing w:before="120" w:after="120"/>
        <w:rPr>
          <w:lang w:eastAsia="zh-Hans"/>
        </w:rPr>
      </w:pPr>
      <w:r>
        <w:rPr>
          <w:rFonts w:hint="eastAsia"/>
          <w:lang w:eastAsia="zh-Hans"/>
        </w:rPr>
        <w:t>不同质地造影食物的实施方法</w:t>
      </w:r>
    </w:p>
    <w:p>
      <w:pPr>
        <w:pStyle w:val="62"/>
        <w:ind w:firstLine="420"/>
        <w:rPr>
          <w:lang w:eastAsia="zh-Hans"/>
        </w:rPr>
      </w:pPr>
      <w:r>
        <w:rPr>
          <w:rFonts w:hint="eastAsia"/>
          <w:lang w:eastAsia="zh-Hans"/>
        </w:rPr>
        <w:t>根据临床评价结果决定使用含造影剂食物的先后顺序，原则上先糊状，后液体和固体，量由少到多：</w:t>
      </w:r>
    </w:p>
    <w:p>
      <w:pPr>
        <w:pStyle w:val="138"/>
        <w:rPr>
          <w:lang w:eastAsia="zh-Hans"/>
        </w:rPr>
      </w:pPr>
      <w:r>
        <w:rPr>
          <w:rFonts w:hint="eastAsia"/>
          <w:lang w:eastAsia="zh-Hans"/>
        </w:rPr>
        <w:t>如果患者仅发生饮水呛咳，可先喂糊状食物，分次给3</w:t>
      </w:r>
      <w:r>
        <w:rPr>
          <w:vertAlign w:val="superscript"/>
          <w:lang w:eastAsia="zh-Hans"/>
        </w:rPr>
        <w:t xml:space="preserve"> </w:t>
      </w:r>
      <w:r>
        <w:rPr>
          <w:rFonts w:hint="eastAsia"/>
          <w:lang w:eastAsia="zh-Hans"/>
        </w:rPr>
        <w:t>m</w:t>
      </w:r>
      <w:r>
        <w:rPr>
          <w:lang w:eastAsia="zh-Hans"/>
        </w:rPr>
        <w:t>L</w:t>
      </w:r>
      <w:r>
        <w:rPr>
          <w:rFonts w:hint="eastAsia"/>
          <w:lang w:eastAsia="zh-Hans"/>
        </w:rPr>
        <w:t>、5</w:t>
      </w:r>
      <w:r>
        <w:rPr>
          <w:vertAlign w:val="superscript"/>
          <w:lang w:eastAsia="zh-Hans"/>
        </w:rPr>
        <w:t xml:space="preserve"> </w:t>
      </w:r>
      <w:r>
        <w:rPr>
          <w:rFonts w:hint="eastAsia"/>
          <w:lang w:eastAsia="zh-Hans"/>
        </w:rPr>
        <w:t>m</w:t>
      </w:r>
      <w:r>
        <w:rPr>
          <w:lang w:eastAsia="zh-Hans"/>
        </w:rPr>
        <w:t>L</w:t>
      </w:r>
      <w:r>
        <w:rPr>
          <w:rFonts w:hint="eastAsia"/>
          <w:lang w:eastAsia="zh-Hans"/>
        </w:rPr>
        <w:t>、10</w:t>
      </w:r>
      <w:r>
        <w:rPr>
          <w:vertAlign w:val="superscript"/>
          <w:lang w:eastAsia="zh-Hans"/>
        </w:rPr>
        <w:t xml:space="preserve"> </w:t>
      </w:r>
      <w:r>
        <w:rPr>
          <w:rFonts w:hint="eastAsia"/>
          <w:lang w:eastAsia="zh-Hans"/>
        </w:rPr>
        <w:t>m</w:t>
      </w:r>
      <w:r>
        <w:rPr>
          <w:lang w:eastAsia="zh-Hans"/>
        </w:rPr>
        <w:t>L</w:t>
      </w:r>
      <w:r>
        <w:rPr>
          <w:rFonts w:hint="eastAsia"/>
          <w:lang w:eastAsia="zh-Hans"/>
        </w:rPr>
        <w:t>造影剂，先在口腔内进行咀嚼动作，观察口腔功能情况，然后嘱患者一次全部咽下，观察患者咽功能情况、会厌谷及梨状隐窝情况；</w:t>
      </w:r>
    </w:p>
    <w:p>
      <w:pPr>
        <w:pStyle w:val="138"/>
        <w:rPr>
          <w:lang w:eastAsia="zh-Hans"/>
        </w:rPr>
      </w:pPr>
      <w:r>
        <w:rPr>
          <w:rFonts w:hint="eastAsia"/>
          <w:lang w:eastAsia="zh-Hans"/>
        </w:rPr>
        <w:t>进食水样造影剂时，根据患者情况，先从小量开始，逐渐加量。可分次给1</w:t>
      </w:r>
      <w:r>
        <w:rPr>
          <w:vertAlign w:val="superscript"/>
          <w:lang w:eastAsia="zh-Hans"/>
        </w:rPr>
        <w:t xml:space="preserve"> </w:t>
      </w:r>
      <w:r>
        <w:rPr>
          <w:rFonts w:hint="eastAsia"/>
          <w:lang w:eastAsia="zh-Hans"/>
        </w:rPr>
        <w:t>m</w:t>
      </w:r>
      <w:r>
        <w:rPr>
          <w:lang w:eastAsia="zh-Hans"/>
        </w:rPr>
        <w:t>L</w:t>
      </w:r>
      <w:r>
        <w:rPr>
          <w:rFonts w:hint="eastAsia"/>
          <w:lang w:eastAsia="zh-Hans"/>
        </w:rPr>
        <w:t>、3</w:t>
      </w:r>
      <w:r>
        <w:rPr>
          <w:vertAlign w:val="superscript"/>
          <w:lang w:eastAsia="zh-Hans"/>
        </w:rPr>
        <w:t xml:space="preserve"> </w:t>
      </w:r>
      <w:r>
        <w:rPr>
          <w:rFonts w:hint="eastAsia"/>
          <w:lang w:eastAsia="zh-Hans"/>
        </w:rPr>
        <w:t>m</w:t>
      </w:r>
      <w:r>
        <w:rPr>
          <w:lang w:eastAsia="zh-Hans"/>
        </w:rPr>
        <w:t>L</w:t>
      </w:r>
      <w:r>
        <w:rPr>
          <w:rFonts w:hint="eastAsia"/>
          <w:lang w:eastAsia="zh-Hans"/>
        </w:rPr>
        <w:t>、5</w:t>
      </w:r>
      <w:r>
        <w:rPr>
          <w:vertAlign w:val="superscript"/>
          <w:lang w:eastAsia="zh-Hans"/>
        </w:rPr>
        <w:t xml:space="preserve"> </w:t>
      </w:r>
      <w:r>
        <w:rPr>
          <w:rFonts w:hint="eastAsia"/>
          <w:lang w:eastAsia="zh-Hans"/>
        </w:rPr>
        <w:t>m</w:t>
      </w:r>
      <w:r>
        <w:rPr>
          <w:lang w:eastAsia="zh-Hans"/>
        </w:rPr>
        <w:t>L</w:t>
      </w:r>
      <w:r>
        <w:rPr>
          <w:rFonts w:hint="eastAsia"/>
          <w:lang w:eastAsia="zh-Hans"/>
        </w:rPr>
        <w:t>、10</w:t>
      </w:r>
      <w:r>
        <w:rPr>
          <w:vertAlign w:val="superscript"/>
          <w:lang w:eastAsia="zh-Hans"/>
        </w:rPr>
        <w:t xml:space="preserve"> </w:t>
      </w:r>
      <w:r>
        <w:rPr>
          <w:rFonts w:hint="eastAsia"/>
          <w:lang w:eastAsia="zh-Hans"/>
        </w:rPr>
        <w:t>m</w:t>
      </w:r>
      <w:r>
        <w:rPr>
          <w:lang w:eastAsia="zh-Hans"/>
        </w:rPr>
        <w:t>L</w:t>
      </w:r>
      <w:r>
        <w:rPr>
          <w:rFonts w:hint="eastAsia"/>
          <w:lang w:eastAsia="zh-Hans"/>
        </w:rPr>
        <w:t>、20</w:t>
      </w:r>
      <w:r>
        <w:rPr>
          <w:vertAlign w:val="superscript"/>
          <w:lang w:eastAsia="zh-Hans"/>
        </w:rPr>
        <w:t xml:space="preserve"> </w:t>
      </w:r>
      <w:r>
        <w:rPr>
          <w:rFonts w:hint="eastAsia"/>
          <w:lang w:eastAsia="zh-Hans"/>
        </w:rPr>
        <w:t>m</w:t>
      </w:r>
      <w:r>
        <w:rPr>
          <w:lang w:eastAsia="zh-Hans"/>
        </w:rPr>
        <w:t>L</w:t>
      </w:r>
      <w:r>
        <w:rPr>
          <w:rFonts w:hint="eastAsia"/>
          <w:lang w:eastAsia="zh-Hans"/>
        </w:rPr>
        <w:t>造影剂，观察不同剂量时患者的吞咽情况，有无误吸现象发生，一旦发生误吸应停止该性状食物继续检查；</w:t>
      </w:r>
    </w:p>
    <w:p>
      <w:pPr>
        <w:pStyle w:val="138"/>
        <w:rPr>
          <w:lang w:eastAsia="zh-Hans"/>
        </w:rPr>
      </w:pPr>
      <w:r>
        <w:rPr>
          <w:rFonts w:hint="eastAsia"/>
          <w:lang w:eastAsia="zh-Hans"/>
        </w:rPr>
        <w:t>如患者口腔功能减退,将食团或水样造影剂送至舌根后部，并刺激咽帮助患者完成吞咽动作。</w:t>
      </w:r>
    </w:p>
    <w:p>
      <w:pPr>
        <w:pStyle w:val="100"/>
        <w:spacing w:before="120" w:after="120"/>
        <w:rPr>
          <w:lang w:eastAsia="zh-Hans"/>
        </w:rPr>
      </w:pPr>
      <w:r>
        <w:rPr>
          <w:rFonts w:hint="eastAsia"/>
          <w:lang w:eastAsia="zh-Hans"/>
        </w:rPr>
        <w:t>吞咽造影范围</w:t>
      </w:r>
    </w:p>
    <w:p>
      <w:pPr>
        <w:pStyle w:val="62"/>
        <w:ind w:firstLine="420"/>
        <w:rPr>
          <w:lang w:eastAsia="zh-Hans"/>
        </w:rPr>
      </w:pPr>
      <w:r>
        <w:rPr>
          <w:rFonts w:hint="eastAsia"/>
          <w:lang w:eastAsia="zh-Hans"/>
        </w:rPr>
        <w:t>将所用显影食物进行编号，造影时将此编号放在X线机检查台相应处，并在影像上能看见，</w:t>
      </w:r>
      <w:r>
        <w:rPr>
          <w:lang w:eastAsia="zh-Hans"/>
        </w:rPr>
        <w:t>注意：</w:t>
      </w:r>
    </w:p>
    <w:p>
      <w:pPr>
        <w:pStyle w:val="138"/>
        <w:rPr>
          <w:lang w:eastAsia="zh-Hans"/>
        </w:rPr>
      </w:pPr>
      <w:r>
        <w:rPr>
          <w:rFonts w:hint="eastAsia"/>
          <w:lang w:eastAsia="zh-Hans"/>
        </w:rPr>
        <w:t>宜同时采用吞咽时的动态录像和吞咽后发声时的静态双对比点片摄影两种方法；</w:t>
      </w:r>
    </w:p>
    <w:p>
      <w:pPr>
        <w:pStyle w:val="138"/>
        <w:rPr>
          <w:lang w:eastAsia="zh-Hans"/>
        </w:rPr>
      </w:pPr>
      <w:r>
        <w:rPr>
          <w:rFonts w:hint="eastAsia"/>
          <w:lang w:eastAsia="zh-Hans"/>
        </w:rPr>
        <w:t>咽造影检查后观察食管及贲门开放情况；</w:t>
      </w:r>
    </w:p>
    <w:p>
      <w:pPr>
        <w:pStyle w:val="138"/>
        <w:rPr>
          <w:lang w:eastAsia="zh-Hans"/>
        </w:rPr>
      </w:pPr>
      <w:r>
        <w:rPr>
          <w:rFonts w:hint="eastAsia"/>
          <w:lang w:eastAsia="zh-Hans"/>
        </w:rPr>
        <w:t>咽点片，显示咽的解剖结构。范围应包括软腭、舌骨、环咽段及部分颈椎；</w:t>
      </w:r>
    </w:p>
    <w:p>
      <w:pPr>
        <w:pStyle w:val="138"/>
        <w:rPr>
          <w:lang w:eastAsia="zh-Hans"/>
        </w:rPr>
      </w:pPr>
      <w:r>
        <w:rPr>
          <w:rFonts w:hint="eastAsia"/>
          <w:lang w:eastAsia="zh-Hans"/>
        </w:rPr>
        <w:t>如患者头不能抬起，咽显示不清时，可调整球管的角度，将咽显示清楚；</w:t>
      </w:r>
    </w:p>
    <w:p>
      <w:pPr>
        <w:pStyle w:val="138"/>
        <w:rPr>
          <w:lang w:eastAsia="zh-Hans"/>
        </w:rPr>
      </w:pPr>
      <w:r>
        <w:rPr>
          <w:rFonts w:hint="eastAsia"/>
          <w:lang w:eastAsia="zh-Hans"/>
        </w:rPr>
        <w:t>无论患者有无误吸现象发生，造影结束前均常规进行前后位肺部的透视检查，了解肺内情况。</w:t>
      </w:r>
    </w:p>
    <w:p>
      <w:pPr>
        <w:pStyle w:val="71"/>
        <w:spacing w:before="120" w:after="120"/>
        <w:rPr>
          <w:lang w:eastAsia="zh-Hans"/>
        </w:rPr>
      </w:pPr>
      <w:r>
        <w:rPr>
          <w:rFonts w:hint="eastAsia"/>
          <w:lang w:eastAsia="zh-Hans"/>
        </w:rPr>
        <w:t>软管喉内镜</w:t>
      </w:r>
      <w:r>
        <w:rPr>
          <w:lang w:eastAsia="zh-Hans"/>
        </w:rPr>
        <w:t>吞咽检查</w:t>
      </w:r>
    </w:p>
    <w:p>
      <w:pPr>
        <w:pStyle w:val="170"/>
        <w:rPr>
          <w:lang w:eastAsia="zh-Hans"/>
        </w:rPr>
      </w:pPr>
      <w:r>
        <w:rPr>
          <w:rFonts w:hint="eastAsia"/>
          <w:lang w:eastAsia="zh-Hans"/>
        </w:rPr>
        <w:t>患者宜取坐位，保持头直立，脸向正前方，四胶放松。对于不能转移或卧床不起的患者，可取半卧位。</w:t>
      </w:r>
    </w:p>
    <w:p>
      <w:pPr>
        <w:pStyle w:val="170"/>
        <w:rPr>
          <w:lang w:eastAsia="zh-Hans"/>
        </w:rPr>
      </w:pPr>
      <w:r>
        <w:rPr>
          <w:rFonts w:hint="eastAsia"/>
          <w:lang w:eastAsia="zh-Hans"/>
        </w:rPr>
        <w:t>将软管内镜连接好吸引器、冷光源和视频录制设备后,打开光源和录制设备。</w:t>
      </w:r>
    </w:p>
    <w:p>
      <w:pPr>
        <w:pStyle w:val="170"/>
        <w:rPr>
          <w:lang w:eastAsia="zh-Hans"/>
        </w:rPr>
      </w:pPr>
      <w:r>
        <w:rPr>
          <w:rFonts w:hint="eastAsia"/>
          <w:lang w:eastAsia="zh-Hans"/>
        </w:rPr>
        <w:t>带好手套，准备一块小方纱布，倒少许表面麻醉剂于纱布上，均匀地涂抹于镜头前1/3表面，一手持镜子的近端体部，并用大拇指操作可控制镜头方向的操纵杆，另一手持镜管远端，由一侧鼻孔进入，轻轻地将其置于下鼻甲和中鼻甲之间的通道(中鼻道)，远离鼻中隔，宜从鼻腔缝隙当中穿过，不碰触到鼻腔黏膜。</w:t>
      </w:r>
    </w:p>
    <w:p>
      <w:pPr>
        <w:pStyle w:val="170"/>
        <w:rPr>
          <w:lang w:eastAsia="zh-Hans"/>
        </w:rPr>
      </w:pPr>
      <w:r>
        <w:rPr>
          <w:rFonts w:hint="eastAsia"/>
          <w:lang w:eastAsia="zh-Hans"/>
        </w:rPr>
        <w:t>当碰到中鼻道较小，镜头不容易通过，或者紧张和过于敏感时，患者会出现频繁打喷嚏，可适当使用味麻液和1％丁卡因喷鼻。</w:t>
      </w:r>
    </w:p>
    <w:p>
      <w:pPr>
        <w:pStyle w:val="170"/>
        <w:rPr>
          <w:lang w:eastAsia="zh-Hans"/>
        </w:rPr>
      </w:pPr>
      <w:r>
        <w:rPr>
          <w:rFonts w:hint="eastAsia"/>
          <w:lang w:eastAsia="zh-Hans"/>
        </w:rPr>
        <w:t>镜头行进过程中，遇到视野变小或模糊，不能强行插入，应及时后退，调整方向和角度再深入。</w:t>
      </w:r>
    </w:p>
    <w:p>
      <w:pPr>
        <w:pStyle w:val="170"/>
        <w:rPr>
          <w:lang w:eastAsia="zh-Hans"/>
        </w:rPr>
      </w:pPr>
      <w:r>
        <w:rPr>
          <w:rFonts w:hint="eastAsia"/>
          <w:lang w:eastAsia="zh-Hans"/>
        </w:rPr>
        <w:t>进入鼻后孔时，可看到两个类似半球形隆起部分的圆枕（咽鼓管隆突），即到达鼻咽部。</w:t>
      </w:r>
    </w:p>
    <w:p>
      <w:pPr>
        <w:pStyle w:val="170"/>
        <w:rPr>
          <w:lang w:eastAsia="zh-Hans"/>
        </w:rPr>
      </w:pPr>
      <w:r>
        <w:rPr>
          <w:rFonts w:hint="eastAsia"/>
          <w:lang w:eastAsia="zh-Hans"/>
        </w:rPr>
        <w:t>镜头从鼻咽部深入到口咽部，经过一处斜坡样结构时，用操作手大拇指小心调节控制镜头方向的操纵杆，使镜子前端接近斜坡面后能及时向下弯曲，左手顺着向下的方向把镜头慢慢往前递送至口咽部，当可清晰看见会厌时便可松开操纵杆。</w:t>
      </w:r>
    </w:p>
    <w:p>
      <w:pPr>
        <w:pStyle w:val="170"/>
        <w:rPr>
          <w:lang w:eastAsia="zh-Hans"/>
        </w:rPr>
      </w:pPr>
      <w:r>
        <w:rPr>
          <w:rFonts w:hint="eastAsia"/>
          <w:lang w:eastAsia="zh-Hans"/>
        </w:rPr>
        <w:t>如果痰液潴留较多出现影响镜头视野的情况，可利用负压吸引器及时吸出。</w:t>
      </w:r>
    </w:p>
    <w:p>
      <w:pPr>
        <w:pStyle w:val="170"/>
        <w:rPr>
          <w:lang w:eastAsia="zh-Hans"/>
        </w:rPr>
      </w:pPr>
      <w:r>
        <w:rPr>
          <w:rFonts w:hint="eastAsia"/>
          <w:lang w:eastAsia="zh-Hans"/>
        </w:rPr>
        <w:t>进入口咽部后，把镜头置于患者会厌上方，调整好视野，根据指令帮助患者进行喂食检查。</w:t>
      </w:r>
    </w:p>
    <w:p>
      <w:pPr>
        <w:pStyle w:val="71"/>
        <w:spacing w:before="120" w:after="120"/>
        <w:rPr>
          <w:lang w:eastAsia="zh-Hans"/>
        </w:rPr>
      </w:pPr>
      <w:r>
        <w:rPr>
          <w:rFonts w:hint="eastAsia"/>
          <w:lang w:eastAsia="zh-Hans"/>
        </w:rPr>
        <w:t>其他</w:t>
      </w:r>
    </w:p>
    <w:p>
      <w:pPr>
        <w:pStyle w:val="62"/>
        <w:ind w:firstLine="420"/>
        <w:rPr>
          <w:lang w:eastAsia="zh-Hans"/>
        </w:rPr>
      </w:pPr>
      <w:r>
        <w:rPr>
          <w:rFonts w:hint="eastAsia"/>
          <w:lang w:eastAsia="zh-Hans"/>
        </w:rPr>
        <w:t>可使用</w:t>
      </w:r>
      <w:r>
        <w:rPr>
          <w:lang w:eastAsia="zh-Hans"/>
        </w:rPr>
        <w:t>肌电图检查</w:t>
      </w:r>
      <w:r>
        <w:rPr>
          <w:rFonts w:hint="eastAsia"/>
          <w:lang w:eastAsia="zh-Hans"/>
        </w:rPr>
        <w:t>等其他方法进行。</w:t>
      </w:r>
    </w:p>
    <w:bookmarkEnd w:id="45"/>
    <w:p>
      <w:pPr>
        <w:pStyle w:val="110"/>
        <w:spacing w:before="240" w:after="240"/>
        <w:rPr>
          <w:lang w:eastAsia="zh-Hans"/>
        </w:rPr>
      </w:pPr>
      <w:r>
        <w:rPr>
          <w:rFonts w:hint="eastAsia"/>
          <w:lang w:eastAsia="zh-Hans"/>
        </w:rPr>
        <w:t>康复治疗</w:t>
      </w:r>
    </w:p>
    <w:p>
      <w:pPr>
        <w:pStyle w:val="111"/>
        <w:spacing w:before="120" w:after="120"/>
        <w:rPr>
          <w:lang w:bidi="ar"/>
        </w:rPr>
      </w:pPr>
      <w:r>
        <w:rPr>
          <w:rFonts w:hint="eastAsia"/>
          <w:lang w:bidi="ar"/>
        </w:rPr>
        <w:t>促进吞咽功能</w:t>
      </w:r>
    </w:p>
    <w:p>
      <w:pPr>
        <w:pStyle w:val="71"/>
        <w:spacing w:before="120" w:after="120"/>
        <w:rPr>
          <w:lang w:bidi="ar"/>
        </w:rPr>
      </w:pPr>
      <w:r>
        <w:rPr>
          <w:rFonts w:hint="eastAsia"/>
          <w:lang w:bidi="ar"/>
        </w:rPr>
        <w:t>口腔感觉刺激治疗</w:t>
      </w:r>
    </w:p>
    <w:p>
      <w:pPr>
        <w:pStyle w:val="100"/>
        <w:spacing w:before="120" w:after="120"/>
        <w:rPr>
          <w:lang w:bidi="ar"/>
        </w:rPr>
      </w:pPr>
      <w:r>
        <w:rPr>
          <w:rFonts w:hint="eastAsia"/>
          <w:lang w:bidi="ar"/>
        </w:rPr>
        <w:t>冷刺激训练</w:t>
      </w:r>
    </w:p>
    <w:p>
      <w:pPr>
        <w:pStyle w:val="104"/>
        <w:spacing w:before="120" w:after="120"/>
        <w:rPr>
          <w:lang w:bidi="ar"/>
        </w:rPr>
      </w:pPr>
      <w:r>
        <w:rPr>
          <w:rFonts w:hint="eastAsia"/>
          <w:lang w:bidi="ar"/>
        </w:rPr>
        <w:t>腭弓刺激</w:t>
      </w:r>
    </w:p>
    <w:p>
      <w:pPr>
        <w:pStyle w:val="62"/>
        <w:ind w:firstLine="420"/>
        <w:rPr>
          <w:lang w:bidi="ar"/>
        </w:rPr>
      </w:pPr>
      <w:r>
        <w:rPr>
          <w:rFonts w:hint="eastAsia"/>
          <w:lang w:bidi="ar"/>
        </w:rPr>
        <w:t>嘱患者张口，以冰棉棒蘸水置于前腭弓处，沿前腭弓方向自上而下摩擦5次，然后嘱患者闭唇，要求空吞咽，注意动作轻柔，力度适中，避免黏膜损伤。</w:t>
      </w:r>
    </w:p>
    <w:p>
      <w:pPr>
        <w:pStyle w:val="104"/>
        <w:spacing w:before="120" w:after="120"/>
        <w:rPr>
          <w:lang w:bidi="ar"/>
        </w:rPr>
      </w:pPr>
      <w:r>
        <w:rPr>
          <w:rFonts w:hint="eastAsia"/>
          <w:lang w:bidi="ar"/>
        </w:rPr>
        <w:t>舌根刺</w:t>
      </w:r>
    </w:p>
    <w:p>
      <w:pPr>
        <w:pStyle w:val="62"/>
        <w:ind w:firstLine="420"/>
        <w:rPr>
          <w:lang w:bidi="ar"/>
        </w:rPr>
      </w:pPr>
      <w:r>
        <w:rPr>
          <w:rFonts w:hint="eastAsia"/>
          <w:lang w:bidi="ar"/>
        </w:rPr>
        <w:t>嘱患者张口，以冰棉棒蘸水置于舌后1/3，从一侧边缘摩擦至另一侧边缘，摩擦5次，然后嘱患者闭唇，要求空吞咽，注意动作轻柔，力度适中，避免黏膜损伤。</w:t>
      </w:r>
    </w:p>
    <w:p>
      <w:pPr>
        <w:pStyle w:val="62"/>
        <w:ind w:firstLine="420"/>
        <w:rPr>
          <w:lang w:bidi="ar"/>
        </w:rPr>
      </w:pPr>
    </w:p>
    <w:p>
      <w:pPr>
        <w:pStyle w:val="104"/>
        <w:spacing w:before="120" w:after="120"/>
        <w:rPr>
          <w:lang w:bidi="ar"/>
        </w:rPr>
      </w:pPr>
      <w:r>
        <w:rPr>
          <w:rFonts w:hint="eastAsia"/>
          <w:lang w:bidi="ar"/>
        </w:rPr>
        <w:t>疗程</w:t>
      </w:r>
    </w:p>
    <w:p>
      <w:pPr>
        <w:widowControl/>
        <w:autoSpaceDE w:val="0"/>
        <w:autoSpaceDN w:val="0"/>
        <w:adjustRightInd/>
        <w:spacing w:line="240" w:lineRule="auto"/>
        <w:ind w:firstLine="420" w:firstLineChars="200"/>
        <w:rPr>
          <w:rFonts w:ascii="宋体" w:hAnsi="Times New Roman"/>
          <w:kern w:val="0"/>
          <w:szCs w:val="20"/>
          <w:lang w:bidi="ar"/>
        </w:rPr>
      </w:pPr>
      <w:r>
        <w:rPr>
          <w:rFonts w:hint="eastAsia" w:ascii="宋体" w:hAnsi="Times New Roman"/>
          <w:kern w:val="0"/>
          <w:szCs w:val="20"/>
          <w:lang w:bidi="ar"/>
        </w:rPr>
        <w:t>2～3次/</w:t>
      </w:r>
      <w:r>
        <w:rPr>
          <w:rFonts w:ascii="宋体" w:hAnsi="Times New Roman"/>
          <w:kern w:val="0"/>
          <w:szCs w:val="20"/>
          <w:lang w:bidi="ar"/>
        </w:rPr>
        <w:t>d</w:t>
      </w:r>
      <w:r>
        <w:rPr>
          <w:rFonts w:hint="eastAsia" w:ascii="宋体" w:hAnsi="Times New Roman"/>
          <w:kern w:val="0"/>
          <w:szCs w:val="20"/>
          <w:lang w:bidi="ar"/>
        </w:rPr>
        <w:t>，10</w:t>
      </w:r>
      <w:r>
        <w:rPr>
          <w:rFonts w:ascii="宋体" w:hAnsi="Times New Roman"/>
          <w:kern w:val="0"/>
          <w:szCs w:val="20"/>
          <w:vertAlign w:val="superscript"/>
          <w:lang w:bidi="ar"/>
        </w:rPr>
        <w:t xml:space="preserve"> </w:t>
      </w:r>
      <w:r>
        <w:rPr>
          <w:rFonts w:ascii="宋体" w:hAnsi="Times New Roman"/>
          <w:kern w:val="0"/>
          <w:szCs w:val="20"/>
          <w:lang w:bidi="ar"/>
        </w:rPr>
        <w:t>min/</w:t>
      </w:r>
      <w:r>
        <w:rPr>
          <w:rFonts w:hint="eastAsia" w:ascii="宋体" w:hAnsi="Times New Roman"/>
          <w:kern w:val="0"/>
          <w:szCs w:val="20"/>
          <w:lang w:bidi="ar"/>
        </w:rPr>
        <w:t>次。</w:t>
      </w:r>
    </w:p>
    <w:p>
      <w:pPr>
        <w:pStyle w:val="100"/>
        <w:spacing w:before="120" w:after="120"/>
        <w:rPr>
          <w:lang w:bidi="ar"/>
        </w:rPr>
      </w:pPr>
      <w:r>
        <w:rPr>
          <w:rFonts w:hint="eastAsia"/>
          <w:lang w:bidi="ar"/>
        </w:rPr>
        <w:t>嗅觉刺激</w:t>
      </w:r>
    </w:p>
    <w:p>
      <w:pPr>
        <w:pStyle w:val="62"/>
        <w:ind w:firstLine="420"/>
        <w:rPr>
          <w:lang w:bidi="ar"/>
        </w:rPr>
      </w:pPr>
      <w:r>
        <w:rPr>
          <w:rFonts w:hint="eastAsia"/>
          <w:lang w:bidi="ar"/>
        </w:rPr>
        <w:t>通过芳香物质（黑胡椒、薄荷脑等）刺激患者</w:t>
      </w:r>
      <w:r>
        <w:rPr>
          <w:lang w:bidi="ar"/>
        </w:rPr>
        <w:t>嗅觉</w:t>
      </w:r>
      <w:r>
        <w:rPr>
          <w:rFonts w:hint="eastAsia"/>
          <w:lang w:bidi="ar"/>
        </w:rPr>
        <w:t>。如</w:t>
      </w:r>
      <w:r>
        <w:rPr>
          <w:lang w:bidi="ar"/>
        </w:rPr>
        <w:t>：</w:t>
      </w:r>
      <w:r>
        <w:rPr>
          <w:rFonts w:hint="eastAsia"/>
          <w:lang w:bidi="ar"/>
        </w:rPr>
        <w:t>嘱患者餐前嘴里含化一颗含有薄荷脑的锭剂,或在液体、食物中加入薄荷脑。</w:t>
      </w:r>
    </w:p>
    <w:p>
      <w:pPr>
        <w:pStyle w:val="100"/>
        <w:spacing w:before="120" w:after="120"/>
        <w:rPr>
          <w:lang w:bidi="ar"/>
        </w:rPr>
      </w:pPr>
      <w:r>
        <w:rPr>
          <w:rFonts w:hint="eastAsia"/>
          <w:lang w:bidi="ar"/>
        </w:rPr>
        <w:t>味觉刺激</w:t>
      </w:r>
    </w:p>
    <w:p>
      <w:pPr>
        <w:pStyle w:val="173"/>
        <w:rPr>
          <w:lang w:bidi="ar"/>
        </w:rPr>
      </w:pPr>
      <w:r>
        <w:rPr>
          <w:rFonts w:hint="eastAsia"/>
          <w:lang w:bidi="ar"/>
        </w:rPr>
        <w:t>可选用酸、甜、苦、辣4种味道为刺激的口味，代表性食物成分分别为：酸——柠檬酸，甜——蔗糖，苦——奎宁，辣——辣椒素。将4种味道分开独立调制成稀流质备用。其浓度分别为柠檬酸2.7％w/v；蔗糖8％w/v；奎宁0.1％w/v；辣椒素，取25</w:t>
      </w:r>
      <w:r>
        <w:rPr>
          <w:rFonts w:hint="eastAsia"/>
          <w:vertAlign w:val="superscript"/>
          <w:lang w:bidi="ar"/>
        </w:rPr>
        <w:t xml:space="preserve"> </w:t>
      </w:r>
      <w:r>
        <w:rPr>
          <w:rFonts w:hint="eastAsia"/>
          <w:lang w:bidi="ar"/>
        </w:rPr>
        <w:t>mg辣椒素先用100％乙醇溶解，再稀释到0.025％w/v。</w:t>
      </w:r>
    </w:p>
    <w:p>
      <w:pPr>
        <w:pStyle w:val="173"/>
        <w:rPr>
          <w:lang w:bidi="ar"/>
        </w:rPr>
      </w:pPr>
      <w:r>
        <w:rPr>
          <w:rFonts w:hint="eastAsia"/>
          <w:lang w:bidi="ar"/>
        </w:rPr>
        <w:t>根据患者的个人口味喜好，将不同味道的食物放置于舌部相应的味觉敏感区域，蔗糖的甜味刺激应放置于舌尖，柠檬酸的酸味刺激应放置于舌两侧缘，奎宁的苦味刺激应放置与舌根部或软腭，辣椒素的辣味可放置于舌面。</w:t>
      </w:r>
    </w:p>
    <w:p>
      <w:pPr>
        <w:pStyle w:val="173"/>
        <w:rPr>
          <w:lang w:bidi="ar"/>
        </w:rPr>
      </w:pPr>
      <w:r>
        <w:rPr>
          <w:rFonts w:hint="eastAsia"/>
          <w:lang w:bidi="ar"/>
        </w:rPr>
        <w:t>取出味觉刺激物，以棉棒蘸取后放于患者舌部相应的味觉敏感区域，每次刺激3</w:t>
      </w:r>
      <w:r>
        <w:rPr>
          <w:vertAlign w:val="superscript"/>
          <w:lang w:bidi="ar"/>
        </w:rPr>
        <w:t xml:space="preserve"> </w:t>
      </w:r>
      <w:r>
        <w:rPr>
          <w:lang w:bidi="ar"/>
        </w:rPr>
        <w:t>s</w:t>
      </w:r>
      <w:r>
        <w:rPr>
          <w:rFonts w:hint="eastAsia"/>
          <w:lang w:bidi="ar"/>
        </w:rPr>
        <w:t>～5</w:t>
      </w:r>
      <w:r>
        <w:rPr>
          <w:vertAlign w:val="superscript"/>
          <w:lang w:bidi="ar"/>
        </w:rPr>
        <w:t xml:space="preserve"> </w:t>
      </w:r>
      <w:r>
        <w:rPr>
          <w:rFonts w:hint="eastAsia"/>
          <w:lang w:bidi="ar"/>
        </w:rPr>
        <w:t>s，间歇30</w:t>
      </w:r>
      <w:r>
        <w:rPr>
          <w:vertAlign w:val="superscript"/>
          <w:lang w:bidi="ar"/>
        </w:rPr>
        <w:t xml:space="preserve"> </w:t>
      </w:r>
      <w:r>
        <w:rPr>
          <w:rFonts w:hint="eastAsia"/>
          <w:lang w:bidi="ar"/>
        </w:rPr>
        <w:t>s，共10</w:t>
      </w:r>
      <w:r>
        <w:rPr>
          <w:vertAlign w:val="superscript"/>
          <w:lang w:bidi="ar"/>
        </w:rPr>
        <w:t xml:space="preserve"> </w:t>
      </w:r>
      <w:r>
        <w:rPr>
          <w:rFonts w:hint="eastAsia"/>
          <w:lang w:bidi="ar"/>
        </w:rPr>
        <w:t>min，持续4周。</w:t>
      </w:r>
    </w:p>
    <w:p>
      <w:pPr>
        <w:pStyle w:val="100"/>
        <w:spacing w:before="120" w:after="120"/>
        <w:rPr>
          <w:lang w:bidi="ar"/>
        </w:rPr>
      </w:pPr>
      <w:r>
        <w:rPr>
          <w:rFonts w:hint="eastAsia"/>
          <w:lang w:bidi="ar"/>
        </w:rPr>
        <w:t>口面部振动刺激</w:t>
      </w:r>
    </w:p>
    <w:p>
      <w:pPr>
        <w:pStyle w:val="62"/>
        <w:ind w:firstLine="420"/>
        <w:rPr>
          <w:lang w:bidi="ar"/>
        </w:rPr>
      </w:pPr>
      <w:r>
        <w:rPr>
          <w:lang w:bidi="ar"/>
        </w:rPr>
        <w:t>用改良的振动棒刷擦</w:t>
      </w:r>
      <w:r>
        <w:rPr>
          <w:rFonts w:hint="eastAsia"/>
          <w:lang w:bidi="ar"/>
        </w:rPr>
        <w:t>患者</w:t>
      </w:r>
      <w:r>
        <w:rPr>
          <w:lang w:bidi="ar"/>
        </w:rPr>
        <w:t>口腔内颊部、舌部或面部</w:t>
      </w:r>
      <w:r>
        <w:rPr>
          <w:rFonts w:hint="eastAsia"/>
          <w:lang w:bidi="ar"/>
        </w:rPr>
        <w:t>，给予上述部位深浅不同的感觉刺激，振动频率和强度可随时调节。</w:t>
      </w:r>
    </w:p>
    <w:p>
      <w:pPr>
        <w:pStyle w:val="100"/>
        <w:spacing w:before="120" w:after="120"/>
        <w:rPr>
          <w:lang w:bidi="ar"/>
        </w:rPr>
      </w:pPr>
      <w:r>
        <w:rPr>
          <w:rFonts w:hint="eastAsia"/>
          <w:lang w:bidi="ar"/>
        </w:rPr>
        <w:t>气脉冲感觉刺激</w:t>
      </w:r>
    </w:p>
    <w:p>
      <w:pPr>
        <w:pStyle w:val="62"/>
        <w:ind w:firstLine="420"/>
        <w:rPr>
          <w:lang w:bidi="ar"/>
        </w:rPr>
      </w:pPr>
      <w:r>
        <w:rPr>
          <w:rFonts w:hint="eastAsia"/>
          <w:lang w:bidi="ar"/>
        </w:rPr>
        <w:t>使用具有一定压力的气泵发生器，或手动挤压气囊，气囊导管经软性材料包裹，放于患者口腔，出气端对准软腭、舌根、腭弓或咽后壁等部位，通过压力泵或手动快速挤压气囊，产生气脉冲，刺激患者舌咽神经支配的口咽部相关区域，诱发吞咽反射的启动。</w:t>
      </w:r>
    </w:p>
    <w:p>
      <w:pPr>
        <w:pStyle w:val="100"/>
        <w:spacing w:before="120" w:after="120"/>
        <w:rPr>
          <w:lang w:bidi="ar"/>
        </w:rPr>
      </w:pPr>
      <w:r>
        <w:rPr>
          <w:rFonts w:hint="eastAsia"/>
          <w:lang w:bidi="ar"/>
        </w:rPr>
        <w:t>冰酸刺激</w:t>
      </w:r>
    </w:p>
    <w:p>
      <w:pPr>
        <w:pStyle w:val="62"/>
        <w:ind w:firstLine="420"/>
        <w:rPr>
          <w:color w:val="FF0000"/>
          <w:lang w:bidi="ar"/>
        </w:rPr>
      </w:pPr>
      <w:r>
        <w:rPr>
          <w:rFonts w:hint="eastAsia"/>
          <w:lang w:bidi="ar"/>
        </w:rPr>
        <w:t>使用柠檬汁制成的冰棉签吞咽前对</w:t>
      </w:r>
      <w:r>
        <w:rPr>
          <w:lang w:bidi="ar"/>
        </w:rPr>
        <w:t>患者</w:t>
      </w:r>
      <w:r>
        <w:rPr>
          <w:rFonts w:hint="eastAsia"/>
          <w:lang w:bidi="ar"/>
        </w:rPr>
        <w:t>舌、软腭及咽后壁进行来回快速滑行刺激2～3次，然后嘱患者进行空吞咽，注意动作轻柔，力度适中，避免黏膜损伤。</w:t>
      </w:r>
    </w:p>
    <w:p>
      <w:pPr>
        <w:pStyle w:val="100"/>
        <w:spacing w:before="120" w:after="120"/>
        <w:rPr>
          <w:lang w:bidi="ar"/>
        </w:rPr>
      </w:pPr>
      <w:r>
        <w:rPr>
          <w:rFonts w:hint="eastAsia"/>
          <w:lang w:bidi="ar"/>
        </w:rPr>
        <w:t>K点刺激</w:t>
      </w:r>
    </w:p>
    <w:p>
      <w:pPr>
        <w:pStyle w:val="62"/>
        <w:ind w:firstLine="420"/>
        <w:rPr>
          <w:lang w:bidi="ar"/>
        </w:rPr>
      </w:pPr>
      <w:r>
        <w:rPr>
          <w:rFonts w:hint="eastAsia"/>
          <w:lang w:bidi="ar"/>
        </w:rPr>
        <w:t>可采用以下两种方法：</w:t>
      </w:r>
    </w:p>
    <w:p>
      <w:pPr>
        <w:pStyle w:val="138"/>
        <w:rPr>
          <w:lang w:bidi="ar"/>
        </w:rPr>
      </w:pPr>
      <w:r>
        <w:rPr>
          <w:rFonts w:hint="eastAsia"/>
          <w:lang w:bidi="ar"/>
        </w:rPr>
        <w:t>借助压舌板、棉棒或长棉签、小岛勺等工具，沿着患者口腔一侧舌缘向后刺激K点，如刺激有效，患者会出现咀嚼样动作及空吞咽动作；若患者张口困难，可经齿龈和颊黏膜间的腔隙向后，经磨牙后区刺激K点，若患者后磨牙缺损，刺激相对容易，若后磨牙完整，则需适当用力去刺激K点，引起患者反射性张口动作；</w:t>
      </w:r>
    </w:p>
    <w:p>
      <w:pPr>
        <w:pStyle w:val="138"/>
        <w:rPr>
          <w:lang w:bidi="ar"/>
        </w:rPr>
      </w:pPr>
      <w:r>
        <w:rPr>
          <w:rFonts w:hint="eastAsia"/>
          <w:lang w:bidi="ar"/>
        </w:rPr>
        <w:t>戴手套，以示指经齿龈和颊黏膜间隙进入，经磨牙后区刺激患者K点。</w:t>
      </w:r>
    </w:p>
    <w:p>
      <w:pPr>
        <w:pStyle w:val="100"/>
        <w:spacing w:before="120" w:after="120"/>
        <w:rPr>
          <w:lang w:bidi="ar"/>
        </w:rPr>
      </w:pPr>
      <w:r>
        <w:rPr>
          <w:rFonts w:hint="eastAsia"/>
          <w:lang w:bidi="ar"/>
        </w:rPr>
        <w:t>深层咽肌神经刺激</w:t>
      </w:r>
      <w:r>
        <w:rPr>
          <w:lang w:bidi="ar"/>
        </w:rPr>
        <w:t xml:space="preserve"> </w:t>
      </w:r>
    </w:p>
    <w:p>
      <w:pPr>
        <w:pStyle w:val="62"/>
        <w:ind w:firstLine="420"/>
      </w:pPr>
      <w:r>
        <w:rPr>
          <w:rFonts w:hint="eastAsia"/>
        </w:rPr>
        <w:t>戴手套，用湿纱布包住患者前1/3舌面，以持续稳定的力度向外牵拉舌部，以另一只手持冷冻柠檬棒分别刺激患者的软腭、舌根、咽后壁等部位。方法包括：</w:t>
      </w:r>
    </w:p>
    <w:p>
      <w:pPr>
        <w:pStyle w:val="138"/>
        <w:rPr>
          <w:lang w:bidi="ar"/>
        </w:rPr>
      </w:pPr>
      <w:r>
        <w:rPr>
          <w:rFonts w:hint="eastAsia"/>
          <w:lang w:bidi="ar"/>
        </w:rPr>
        <w:t>冷冻柠檬棒置于软腭，由患侧向健侧平滑移动，刺激1</w:t>
      </w:r>
      <w:r>
        <w:rPr>
          <w:vertAlign w:val="superscript"/>
          <w:lang w:bidi="ar"/>
        </w:rPr>
        <w:t xml:space="preserve"> </w:t>
      </w:r>
      <w:r>
        <w:rPr>
          <w:lang w:bidi="ar"/>
        </w:rPr>
        <w:t>s</w:t>
      </w:r>
      <w:r>
        <w:rPr>
          <w:rFonts w:hint="eastAsia"/>
          <w:lang w:bidi="ar"/>
        </w:rPr>
        <w:t>～3</w:t>
      </w:r>
      <w:r>
        <w:rPr>
          <w:vertAlign w:val="superscript"/>
          <w:lang w:bidi="ar"/>
        </w:rPr>
        <w:t xml:space="preserve"> </w:t>
      </w:r>
      <w:r>
        <w:rPr>
          <w:rFonts w:hint="eastAsia"/>
          <w:lang w:bidi="ar"/>
        </w:rPr>
        <w:t>s；</w:t>
      </w:r>
    </w:p>
    <w:p>
      <w:pPr>
        <w:pStyle w:val="138"/>
        <w:rPr>
          <w:lang w:bidi="ar"/>
        </w:rPr>
      </w:pPr>
      <w:r>
        <w:rPr>
          <w:rFonts w:hint="eastAsia"/>
          <w:lang w:bidi="ar"/>
        </w:rPr>
        <w:t>冷冻柠檬棒置于软腭，由前向后平滑移动，先患侧后健侧，最后置于中间向悬雍垂滑去，各刺激1</w:t>
      </w:r>
      <w:r>
        <w:rPr>
          <w:vertAlign w:val="superscript"/>
          <w:lang w:bidi="ar"/>
        </w:rPr>
        <w:t xml:space="preserve"> </w:t>
      </w:r>
      <w:r>
        <w:rPr>
          <w:lang w:bidi="ar"/>
        </w:rPr>
        <w:t>s</w:t>
      </w:r>
      <w:r>
        <w:rPr>
          <w:rFonts w:hint="eastAsia"/>
          <w:lang w:bidi="ar"/>
        </w:rPr>
        <w:t>～3</w:t>
      </w:r>
      <w:r>
        <w:rPr>
          <w:vertAlign w:val="superscript"/>
          <w:lang w:bidi="ar"/>
        </w:rPr>
        <w:t xml:space="preserve"> </w:t>
      </w:r>
      <w:r>
        <w:rPr>
          <w:rFonts w:hint="eastAsia"/>
          <w:lang w:bidi="ar"/>
        </w:rPr>
        <w:t>s；</w:t>
      </w:r>
    </w:p>
    <w:p>
      <w:pPr>
        <w:pStyle w:val="138"/>
        <w:rPr>
          <w:lang w:bidi="ar"/>
        </w:rPr>
      </w:pPr>
      <w:r>
        <w:rPr>
          <w:rFonts w:hint="eastAsia"/>
          <w:lang w:bidi="ar"/>
        </w:rPr>
        <w:t>在舌根味蕾部位由患侧向健侧平滑移动，刺激1</w:t>
      </w:r>
      <w:r>
        <w:rPr>
          <w:vertAlign w:val="superscript"/>
          <w:lang w:bidi="ar"/>
        </w:rPr>
        <w:t xml:space="preserve"> </w:t>
      </w:r>
      <w:r>
        <w:rPr>
          <w:lang w:bidi="ar"/>
        </w:rPr>
        <w:t>s</w:t>
      </w:r>
      <w:r>
        <w:rPr>
          <w:rFonts w:hint="eastAsia"/>
          <w:lang w:bidi="ar"/>
        </w:rPr>
        <w:t>～3</w:t>
      </w:r>
      <w:r>
        <w:rPr>
          <w:vertAlign w:val="superscript"/>
          <w:lang w:bidi="ar"/>
        </w:rPr>
        <w:t xml:space="preserve"> </w:t>
      </w:r>
      <w:r>
        <w:rPr>
          <w:rFonts w:hint="eastAsia"/>
          <w:lang w:bidi="ar"/>
        </w:rPr>
        <w:t>s；</w:t>
      </w:r>
    </w:p>
    <w:p>
      <w:pPr>
        <w:pStyle w:val="138"/>
        <w:rPr>
          <w:lang w:bidi="ar"/>
        </w:rPr>
      </w:pPr>
      <w:r>
        <w:rPr>
          <w:rFonts w:hint="eastAsia"/>
          <w:lang w:bidi="ar"/>
        </w:rPr>
        <w:t>由一侧舌前外缘滑向舌根味蕾部位，刺激2</w:t>
      </w:r>
      <w:r>
        <w:rPr>
          <w:vertAlign w:val="superscript"/>
          <w:lang w:bidi="ar"/>
        </w:rPr>
        <w:t xml:space="preserve"> </w:t>
      </w:r>
      <w:r>
        <w:rPr>
          <w:lang w:bidi="ar"/>
        </w:rPr>
        <w:t>s</w:t>
      </w:r>
      <w:r>
        <w:rPr>
          <w:rFonts w:hint="eastAsia"/>
          <w:lang w:bidi="ar"/>
        </w:rPr>
        <w:t>～4</w:t>
      </w:r>
      <w:r>
        <w:rPr>
          <w:vertAlign w:val="superscript"/>
          <w:lang w:bidi="ar"/>
        </w:rPr>
        <w:t xml:space="preserve"> </w:t>
      </w:r>
      <w:r>
        <w:rPr>
          <w:rFonts w:hint="eastAsia"/>
          <w:lang w:bidi="ar"/>
        </w:rPr>
        <w:t>s，然后同法刺激另一侧；</w:t>
      </w:r>
    </w:p>
    <w:p>
      <w:pPr>
        <w:pStyle w:val="138"/>
        <w:rPr>
          <w:lang w:bidi="ar"/>
        </w:rPr>
      </w:pPr>
      <w:r>
        <w:rPr>
          <w:rFonts w:hint="eastAsia"/>
          <w:lang w:bidi="ar"/>
        </w:rPr>
        <w:t>咽舌中间部位由后方滑向前方；</w:t>
      </w:r>
    </w:p>
    <w:p>
      <w:pPr>
        <w:pStyle w:val="138"/>
        <w:rPr>
          <w:lang w:bidi="ar"/>
        </w:rPr>
      </w:pPr>
      <w:r>
        <w:rPr>
          <w:rFonts w:hint="eastAsia"/>
          <w:lang w:bidi="ar"/>
        </w:rPr>
        <w:t>在患侧咽后壁处刺激1</w:t>
      </w:r>
      <w:r>
        <w:rPr>
          <w:vertAlign w:val="superscript"/>
          <w:lang w:bidi="ar"/>
        </w:rPr>
        <w:t xml:space="preserve"> </w:t>
      </w:r>
      <w:r>
        <w:rPr>
          <w:lang w:bidi="ar"/>
        </w:rPr>
        <w:t>s</w:t>
      </w:r>
      <w:r>
        <w:rPr>
          <w:rFonts w:hint="eastAsia"/>
          <w:lang w:bidi="ar"/>
        </w:rPr>
        <w:t>～2</w:t>
      </w:r>
      <w:r>
        <w:rPr>
          <w:vertAlign w:val="superscript"/>
          <w:lang w:bidi="ar"/>
        </w:rPr>
        <w:t xml:space="preserve"> </w:t>
      </w:r>
      <w:r>
        <w:rPr>
          <w:rFonts w:hint="eastAsia"/>
          <w:lang w:bidi="ar"/>
        </w:rPr>
        <w:t>s，再换健侧；</w:t>
      </w:r>
    </w:p>
    <w:p>
      <w:pPr>
        <w:pStyle w:val="138"/>
        <w:rPr>
          <w:lang w:bidi="ar"/>
        </w:rPr>
      </w:pPr>
      <w:r>
        <w:rPr>
          <w:rFonts w:hint="eastAsia"/>
          <w:lang w:bidi="ar"/>
        </w:rPr>
        <w:t>在悬雍垂上轻点，刺激1</w:t>
      </w:r>
      <w:r>
        <w:rPr>
          <w:vertAlign w:val="superscript"/>
          <w:lang w:bidi="ar"/>
        </w:rPr>
        <w:t xml:space="preserve"> </w:t>
      </w:r>
      <w:r>
        <w:rPr>
          <w:lang w:bidi="ar"/>
        </w:rPr>
        <w:t>s</w:t>
      </w:r>
      <w:r>
        <w:rPr>
          <w:rFonts w:hint="eastAsia"/>
          <w:lang w:bidi="ar"/>
        </w:rPr>
        <w:t>～2</w:t>
      </w:r>
      <w:r>
        <w:rPr>
          <w:vertAlign w:val="superscript"/>
          <w:lang w:bidi="ar"/>
        </w:rPr>
        <w:t xml:space="preserve"> </w:t>
      </w:r>
      <w:r>
        <w:rPr>
          <w:rFonts w:hint="eastAsia"/>
          <w:lang w:bidi="ar"/>
        </w:rPr>
        <w:t>s；</w:t>
      </w:r>
    </w:p>
    <w:p>
      <w:pPr>
        <w:pStyle w:val="138"/>
        <w:rPr>
          <w:lang w:bidi="ar"/>
        </w:rPr>
      </w:pPr>
      <w:r>
        <w:rPr>
          <w:rFonts w:hint="eastAsia"/>
          <w:lang w:bidi="ar"/>
        </w:rPr>
        <w:t>咽悬雍垂两旁划线，刺激1</w:t>
      </w:r>
      <w:r>
        <w:rPr>
          <w:vertAlign w:val="superscript"/>
          <w:lang w:bidi="ar"/>
        </w:rPr>
        <w:t xml:space="preserve"> </w:t>
      </w:r>
      <w:r>
        <w:rPr>
          <w:lang w:bidi="ar"/>
        </w:rPr>
        <w:t>s</w:t>
      </w:r>
      <w:r>
        <w:rPr>
          <w:rFonts w:hint="eastAsia"/>
          <w:lang w:bidi="ar"/>
        </w:rPr>
        <w:t>～2</w:t>
      </w:r>
      <w:r>
        <w:rPr>
          <w:vertAlign w:val="superscript"/>
          <w:lang w:bidi="ar"/>
        </w:rPr>
        <w:t xml:space="preserve"> </w:t>
      </w:r>
      <w:r>
        <w:rPr>
          <w:rFonts w:hint="eastAsia"/>
          <w:lang w:bidi="ar"/>
        </w:rPr>
        <w:t>s，先患侧后健侧。</w:t>
      </w:r>
    </w:p>
    <w:p>
      <w:pPr>
        <w:pStyle w:val="100"/>
        <w:spacing w:before="120" w:after="120"/>
        <w:rPr>
          <w:lang w:bidi="ar"/>
        </w:rPr>
      </w:pPr>
      <w:r>
        <w:rPr>
          <w:rFonts w:hint="eastAsia"/>
          <w:lang w:bidi="ar"/>
        </w:rPr>
        <w:t>改良振动棒深感觉训练</w:t>
      </w:r>
    </w:p>
    <w:p>
      <w:pPr>
        <w:pStyle w:val="62"/>
        <w:ind w:firstLine="420"/>
        <w:rPr>
          <w:lang w:bidi="ar"/>
        </w:rPr>
      </w:pPr>
      <w:r>
        <w:rPr>
          <w:rFonts w:hint="eastAsia"/>
          <w:lang w:bidi="ar"/>
        </w:rPr>
        <w:t>将振动棒的头部放于患者口腔需要刺激的部位，如患侧唇、颊部、舌、咽后壁、软腭等部位，开启电源振动，可滑动振动棒的头部振动需要刺激的部位，直到被刺激的器官产生动作或感觉。</w:t>
      </w:r>
    </w:p>
    <w:p>
      <w:pPr>
        <w:pStyle w:val="71"/>
        <w:spacing w:before="120" w:after="120"/>
        <w:rPr>
          <w:lang w:bidi="ar"/>
        </w:rPr>
      </w:pPr>
      <w:r>
        <w:rPr>
          <w:rFonts w:hint="eastAsia"/>
          <w:lang w:bidi="ar"/>
        </w:rPr>
        <w:t>口腔运动治疗</w:t>
      </w:r>
    </w:p>
    <w:p>
      <w:pPr>
        <w:pStyle w:val="100"/>
        <w:spacing w:before="120" w:after="120"/>
        <w:rPr>
          <w:lang w:bidi="ar"/>
        </w:rPr>
      </w:pPr>
      <w:r>
        <w:rPr>
          <w:rFonts w:hint="eastAsia"/>
          <w:lang w:bidi="ar"/>
        </w:rPr>
        <w:t>口腔器官运动体操</w:t>
      </w:r>
    </w:p>
    <w:p>
      <w:pPr>
        <w:pStyle w:val="104"/>
        <w:spacing w:before="120" w:after="120"/>
        <w:rPr>
          <w:lang w:bidi="ar"/>
        </w:rPr>
      </w:pPr>
      <w:r>
        <w:rPr>
          <w:rFonts w:hint="eastAsia"/>
          <w:lang w:bidi="ar"/>
        </w:rPr>
        <w:t>唇部运动练习</w:t>
      </w:r>
    </w:p>
    <w:p>
      <w:pPr>
        <w:pStyle w:val="169"/>
        <w:rPr>
          <w:lang w:bidi="ar"/>
        </w:rPr>
      </w:pPr>
      <w:r>
        <w:rPr>
          <w:rFonts w:hint="eastAsia"/>
          <w:lang w:bidi="ar"/>
        </w:rPr>
        <w:t>嘱</w:t>
      </w:r>
      <w:r>
        <w:rPr>
          <w:lang w:bidi="ar"/>
        </w:rPr>
        <w:t>患者</w:t>
      </w:r>
      <w:r>
        <w:rPr>
          <w:rFonts w:hint="eastAsia"/>
          <w:lang w:bidi="ar"/>
        </w:rPr>
        <w:t>抿起嘴唇，说“嗯”声，维持5</w:t>
      </w:r>
      <w:r>
        <w:rPr>
          <w:vertAlign w:val="superscript"/>
          <w:lang w:bidi="ar"/>
        </w:rPr>
        <w:t xml:space="preserve"> </w:t>
      </w:r>
      <w:r>
        <w:rPr>
          <w:rFonts w:hint="eastAsia"/>
          <w:lang w:bidi="ar"/>
        </w:rPr>
        <w:t>s，重复做5次。</w:t>
      </w:r>
    </w:p>
    <w:p>
      <w:pPr>
        <w:pStyle w:val="169"/>
        <w:rPr>
          <w:lang w:bidi="ar"/>
        </w:rPr>
      </w:pPr>
      <w:r>
        <w:rPr>
          <w:rFonts w:hint="eastAsia"/>
          <w:lang w:bidi="ar"/>
        </w:rPr>
        <w:t>嘱</w:t>
      </w:r>
      <w:r>
        <w:rPr>
          <w:lang w:bidi="ar"/>
        </w:rPr>
        <w:t>患者</w:t>
      </w:r>
      <w:r>
        <w:rPr>
          <w:rFonts w:hint="eastAsia"/>
          <w:lang w:bidi="ar"/>
        </w:rPr>
        <w:t>拢起嘴唇，说“呜”声，维持5</w:t>
      </w:r>
      <w:r>
        <w:rPr>
          <w:vertAlign w:val="superscript"/>
          <w:lang w:bidi="ar"/>
        </w:rPr>
        <w:t xml:space="preserve"> </w:t>
      </w:r>
      <w:r>
        <w:rPr>
          <w:rFonts w:hint="eastAsia"/>
          <w:lang w:bidi="ar"/>
        </w:rPr>
        <w:t>s，重复做5次。</w:t>
      </w:r>
    </w:p>
    <w:p>
      <w:pPr>
        <w:pStyle w:val="169"/>
        <w:rPr>
          <w:lang w:bidi="ar"/>
        </w:rPr>
      </w:pPr>
      <w:r>
        <w:rPr>
          <w:rFonts w:hint="eastAsia"/>
          <w:lang w:bidi="ar"/>
        </w:rPr>
        <w:t>嘱</w:t>
      </w:r>
      <w:r>
        <w:rPr>
          <w:lang w:bidi="ar"/>
        </w:rPr>
        <w:t>患者</w:t>
      </w:r>
      <w:r>
        <w:rPr>
          <w:rFonts w:hint="eastAsia"/>
          <w:lang w:bidi="ar"/>
        </w:rPr>
        <w:t>双唇含着压舌板，用力紧闭及拉出压舌板，与嘴唇对抗力，做抗阻力训练，维持5</w:t>
      </w:r>
      <w:r>
        <w:rPr>
          <w:vertAlign w:val="superscript"/>
          <w:lang w:bidi="ar"/>
        </w:rPr>
        <w:t xml:space="preserve"> </w:t>
      </w:r>
      <w:r>
        <w:rPr>
          <w:rFonts w:hint="eastAsia"/>
          <w:lang w:bidi="ar"/>
        </w:rPr>
        <w:t>s放松。重复做5～10次。</w:t>
      </w:r>
    </w:p>
    <w:p>
      <w:pPr>
        <w:pStyle w:val="169"/>
        <w:rPr>
          <w:lang w:bidi="ar"/>
        </w:rPr>
      </w:pPr>
      <w:r>
        <w:rPr>
          <w:rFonts w:hint="eastAsia"/>
          <w:lang w:bidi="ar"/>
        </w:rPr>
        <w:t>根据患者唇的力量，应用不同形状哨子和不同压力的哨子，作渐进性吹哨子训练。</w:t>
      </w:r>
    </w:p>
    <w:p>
      <w:pPr>
        <w:pStyle w:val="169"/>
        <w:rPr>
          <w:lang w:bidi="ar"/>
        </w:rPr>
      </w:pPr>
      <w:r>
        <w:rPr>
          <w:rFonts w:hint="eastAsia"/>
          <w:lang w:bidi="ar"/>
        </w:rPr>
        <w:t>嘱</w:t>
      </w:r>
      <w:r>
        <w:rPr>
          <w:lang w:bidi="ar"/>
        </w:rPr>
        <w:t>患者</w:t>
      </w:r>
      <w:r>
        <w:rPr>
          <w:rFonts w:hint="eastAsia"/>
          <w:lang w:bidi="ar"/>
        </w:rPr>
        <w:t>说“衣”声，随即说“乌”声，然后放松。快速地轮流重复5～10次。</w:t>
      </w:r>
    </w:p>
    <w:p>
      <w:pPr>
        <w:pStyle w:val="169"/>
        <w:rPr>
          <w:lang w:bidi="ar"/>
        </w:rPr>
      </w:pPr>
      <w:r>
        <w:rPr>
          <w:rFonts w:hint="eastAsia"/>
          <w:lang w:bidi="ar"/>
        </w:rPr>
        <w:t>嘱患者闭紧双唇，压着维持5</w:t>
      </w:r>
      <w:r>
        <w:rPr>
          <w:vertAlign w:val="superscript"/>
          <w:lang w:bidi="ar"/>
        </w:rPr>
        <w:t xml:space="preserve"> </w:t>
      </w:r>
      <w:r>
        <w:rPr>
          <w:rFonts w:hint="eastAsia"/>
          <w:lang w:bidi="ar"/>
        </w:rPr>
        <w:t>s，放长，重复做5～10次。</w:t>
      </w:r>
    </w:p>
    <w:p>
      <w:pPr>
        <w:pStyle w:val="169"/>
        <w:rPr>
          <w:lang w:bidi="ar"/>
        </w:rPr>
      </w:pPr>
      <w:r>
        <w:rPr>
          <w:rFonts w:hint="eastAsia"/>
          <w:lang w:bidi="ar"/>
        </w:rPr>
        <w:t>在患者唇间涂不同的食物，如酸奶、花生酪，鼓励患者闭唇抿食物。</w:t>
      </w:r>
    </w:p>
    <w:p>
      <w:pPr>
        <w:pStyle w:val="169"/>
        <w:rPr>
          <w:lang w:bidi="ar"/>
        </w:rPr>
      </w:pPr>
      <w:r>
        <w:rPr>
          <w:rFonts w:hint="eastAsia"/>
          <w:lang w:bidi="ar"/>
        </w:rPr>
        <w:t>嘱患者闭唇，用手轻轻分开患者闭合的双唇时，嘱患者保持双唇紧闭。</w:t>
      </w:r>
    </w:p>
    <w:p>
      <w:pPr>
        <w:pStyle w:val="169"/>
        <w:rPr>
          <w:lang w:bidi="ar"/>
        </w:rPr>
      </w:pPr>
      <w:r>
        <w:rPr>
          <w:rFonts w:hint="eastAsia"/>
          <w:lang w:bidi="ar"/>
        </w:rPr>
        <w:t>嘱患者紧闭唇部，经鼻吸气和呼气。</w:t>
      </w:r>
    </w:p>
    <w:p>
      <w:pPr>
        <w:pStyle w:val="169"/>
        <w:rPr>
          <w:lang w:bidi="ar"/>
        </w:rPr>
      </w:pPr>
      <w:r>
        <w:rPr>
          <w:rFonts w:hint="eastAsia"/>
          <w:lang w:bidi="ar"/>
        </w:rPr>
        <w:t>嘱</w:t>
      </w:r>
      <w:r>
        <w:rPr>
          <w:lang w:bidi="ar"/>
        </w:rPr>
        <w:t>患者</w:t>
      </w:r>
      <w:r>
        <w:rPr>
          <w:rFonts w:hint="eastAsia"/>
          <w:lang w:bidi="ar"/>
        </w:rPr>
        <w:t>紧闭嘴唇，通过发辅音（p,b）快速唇的开启和闭合。</w:t>
      </w:r>
    </w:p>
    <w:p>
      <w:pPr>
        <w:pStyle w:val="169"/>
        <w:rPr>
          <w:lang w:bidi="ar"/>
        </w:rPr>
      </w:pPr>
      <w:r>
        <w:rPr>
          <w:rFonts w:hint="eastAsia"/>
          <w:lang w:bidi="ar"/>
        </w:rPr>
        <w:t>在进行吞咽前，嘱患者用唇部夹紧杯子边缘或勺子，把食物保留在口中。 </w:t>
      </w:r>
    </w:p>
    <w:p>
      <w:pPr>
        <w:pStyle w:val="169"/>
        <w:rPr>
          <w:lang w:bidi="ar"/>
        </w:rPr>
      </w:pPr>
      <w:r>
        <w:rPr>
          <w:rFonts w:hint="eastAsia"/>
          <w:lang w:bidi="ar"/>
        </w:rPr>
        <w:t>将一个栓线的纽扣放置于患者嘴唇与牙齿之间，手轻轻拉线，让患者嘴唇进行抗阻训练。</w:t>
      </w:r>
    </w:p>
    <w:p>
      <w:pPr>
        <w:pStyle w:val="169"/>
        <w:rPr>
          <w:lang w:bidi="ar"/>
        </w:rPr>
      </w:pPr>
      <w:r>
        <w:rPr>
          <w:rFonts w:hint="eastAsia"/>
          <w:lang w:bidi="ar"/>
        </w:rPr>
        <w:t>可将肥皂泡（无毒）在患者的嘴唇上爆破，引出患者自己合上和皱起双唇的动作。对于唇力量稍好的患者可用不同大小的肥皂泡圈作拢唇吹出泡泡，肥皂泡圈由小到大作渐进性训练。</w:t>
      </w:r>
    </w:p>
    <w:p>
      <w:pPr>
        <w:pStyle w:val="104"/>
        <w:spacing w:before="120" w:after="120"/>
        <w:rPr>
          <w:lang w:bidi="ar"/>
        </w:rPr>
      </w:pPr>
      <w:r>
        <w:rPr>
          <w:rFonts w:hint="eastAsia"/>
          <w:lang w:bidi="ar"/>
        </w:rPr>
        <w:t>下颌、面部及颊部运动训练</w:t>
      </w:r>
    </w:p>
    <w:p>
      <w:pPr>
        <w:pStyle w:val="169"/>
        <w:rPr>
          <w:lang w:bidi="ar"/>
        </w:rPr>
      </w:pPr>
      <w:r>
        <w:rPr>
          <w:rFonts w:hint="eastAsia"/>
          <w:lang w:bidi="ar"/>
        </w:rPr>
        <w:t>嘱</w:t>
      </w:r>
      <w:r>
        <w:rPr>
          <w:lang w:bidi="ar"/>
        </w:rPr>
        <w:t>患者</w:t>
      </w:r>
      <w:r>
        <w:rPr>
          <w:rFonts w:hint="eastAsia"/>
          <w:lang w:bidi="ar"/>
        </w:rPr>
        <w:t>把口张开至最大，维持5</w:t>
      </w:r>
      <w:r>
        <w:rPr>
          <w:vertAlign w:val="superscript"/>
          <w:lang w:bidi="ar"/>
        </w:rPr>
        <w:t xml:space="preserve"> </w:t>
      </w:r>
      <w:r>
        <w:rPr>
          <w:rFonts w:hint="eastAsia"/>
          <w:lang w:bidi="ar"/>
        </w:rPr>
        <w:t>s，然后放松。</w:t>
      </w:r>
    </w:p>
    <w:p>
      <w:pPr>
        <w:pStyle w:val="169"/>
        <w:rPr>
          <w:lang w:bidi="ar"/>
        </w:rPr>
      </w:pPr>
      <w:r>
        <w:rPr>
          <w:rFonts w:hint="eastAsia"/>
          <w:lang w:bidi="ar"/>
        </w:rPr>
        <w:t>嘱</w:t>
      </w:r>
      <w:r>
        <w:rPr>
          <w:lang w:bidi="ar"/>
        </w:rPr>
        <w:t>患者</w:t>
      </w:r>
      <w:r>
        <w:rPr>
          <w:rFonts w:hint="eastAsia"/>
          <w:lang w:bidi="ar"/>
        </w:rPr>
        <w:t>将下颌向左右两边移动，维持5</w:t>
      </w:r>
      <w:r>
        <w:rPr>
          <w:vertAlign w:val="superscript"/>
          <w:lang w:bidi="ar"/>
        </w:rPr>
        <w:t xml:space="preserve"> </w:t>
      </w:r>
      <w:r>
        <w:rPr>
          <w:rFonts w:hint="eastAsia"/>
          <w:lang w:bidi="ar"/>
        </w:rPr>
        <w:t>s，然后放松，重复做10次。</w:t>
      </w:r>
    </w:p>
    <w:p>
      <w:pPr>
        <w:pStyle w:val="169"/>
        <w:rPr>
          <w:lang w:bidi="ar"/>
        </w:rPr>
      </w:pPr>
      <w:r>
        <w:rPr>
          <w:rFonts w:hint="eastAsia"/>
          <w:lang w:bidi="ar"/>
        </w:rPr>
        <w:t>嘱</w:t>
      </w:r>
      <w:r>
        <w:rPr>
          <w:lang w:bidi="ar"/>
        </w:rPr>
        <w:t>患者</w:t>
      </w:r>
      <w:r>
        <w:rPr>
          <w:rFonts w:hint="eastAsia"/>
          <w:lang w:bidi="ar"/>
        </w:rPr>
        <w:t>把下颌移至左/右边，维持5</w:t>
      </w:r>
      <w:r>
        <w:rPr>
          <w:vertAlign w:val="superscript"/>
          <w:lang w:bidi="ar"/>
        </w:rPr>
        <w:t xml:space="preserve"> </w:t>
      </w:r>
      <w:r>
        <w:rPr>
          <w:rFonts w:hint="eastAsia"/>
          <w:lang w:bidi="ar"/>
        </w:rPr>
        <w:t>s，然后放松，或夸张地做咀嚼动作，重复做10次。</w:t>
      </w:r>
    </w:p>
    <w:p>
      <w:pPr>
        <w:pStyle w:val="169"/>
        <w:rPr>
          <w:lang w:bidi="ar"/>
        </w:rPr>
      </w:pPr>
      <w:r>
        <w:rPr>
          <w:rFonts w:hint="eastAsia"/>
          <w:lang w:bidi="ar"/>
        </w:rPr>
        <w:t>嘱</w:t>
      </w:r>
      <w:r>
        <w:rPr>
          <w:lang w:bidi="ar"/>
        </w:rPr>
        <w:t>患者</w:t>
      </w:r>
      <w:r>
        <w:rPr>
          <w:rFonts w:hint="eastAsia"/>
          <w:lang w:bidi="ar"/>
        </w:rPr>
        <w:t>张开口说“呀”，动作要夸张，然后迅速合上，重复做10次。</w:t>
      </w:r>
    </w:p>
    <w:p>
      <w:pPr>
        <w:pStyle w:val="169"/>
        <w:rPr>
          <w:lang w:bidi="ar"/>
        </w:rPr>
      </w:pPr>
      <w:r>
        <w:rPr>
          <w:rFonts w:hint="eastAsia"/>
          <w:lang w:bidi="ar"/>
        </w:rPr>
        <w:t>嘱</w:t>
      </w:r>
      <w:r>
        <w:rPr>
          <w:lang w:bidi="ar"/>
        </w:rPr>
        <w:t>患者</w:t>
      </w:r>
      <w:r>
        <w:rPr>
          <w:rFonts w:hint="eastAsia"/>
          <w:lang w:bidi="ar"/>
        </w:rPr>
        <w:t>紧闭嘴唇，鼓腮，维持5</w:t>
      </w:r>
      <w:r>
        <w:rPr>
          <w:vertAlign w:val="superscript"/>
          <w:lang w:bidi="ar"/>
        </w:rPr>
        <w:t xml:space="preserve"> </w:t>
      </w:r>
      <w:r>
        <w:rPr>
          <w:rFonts w:hint="eastAsia"/>
          <w:lang w:bidi="ar"/>
        </w:rPr>
        <w:t>s，放松，再作将空气快捷地在左右面颊内转移，重复做5～10次。</w:t>
      </w:r>
    </w:p>
    <w:p>
      <w:pPr>
        <w:pStyle w:val="104"/>
        <w:spacing w:before="120" w:after="120"/>
        <w:rPr>
          <w:lang w:bidi="ar"/>
        </w:rPr>
      </w:pPr>
      <w:r>
        <w:rPr>
          <w:rFonts w:hint="eastAsia"/>
          <w:lang w:bidi="ar"/>
        </w:rPr>
        <w:t>舌肌训练</w:t>
      </w:r>
    </w:p>
    <w:p>
      <w:pPr>
        <w:pStyle w:val="169"/>
        <w:rPr>
          <w:lang w:bidi="ar"/>
        </w:rPr>
      </w:pPr>
      <w:r>
        <w:rPr>
          <w:rFonts w:hint="eastAsia"/>
          <w:lang w:bidi="ar"/>
        </w:rPr>
        <w:t>嘱</w:t>
      </w:r>
      <w:r>
        <w:rPr>
          <w:lang w:bidi="ar"/>
        </w:rPr>
        <w:t>患者</w:t>
      </w:r>
      <w:r>
        <w:rPr>
          <w:rFonts w:hint="eastAsia"/>
          <w:lang w:bidi="ar"/>
        </w:rPr>
        <w:t>向前伸舌头，重复训练20次，无法主动伸出时可借助拉舌器被动或助动伸出。</w:t>
      </w:r>
    </w:p>
    <w:p>
      <w:pPr>
        <w:pStyle w:val="169"/>
        <w:rPr>
          <w:lang w:bidi="ar"/>
        </w:rPr>
      </w:pPr>
      <w:r>
        <w:rPr>
          <w:rFonts w:hint="eastAsia"/>
          <w:lang w:bidi="ar"/>
        </w:rPr>
        <w:t>嘱患者</w:t>
      </w:r>
      <w:r>
        <w:rPr>
          <w:lang w:bidi="ar"/>
        </w:rPr>
        <w:t>先将舌头伸直然后进行转圈，先顺时针转</w:t>
      </w:r>
      <w:r>
        <w:rPr>
          <w:rFonts w:hint="eastAsia"/>
          <w:lang w:bidi="ar"/>
        </w:rPr>
        <w:t>10</w:t>
      </w:r>
      <w:r>
        <w:rPr>
          <w:lang w:bidi="ar"/>
        </w:rPr>
        <w:t>圈再逆时针转</w:t>
      </w:r>
      <w:r>
        <w:rPr>
          <w:rFonts w:hint="eastAsia"/>
          <w:lang w:bidi="ar"/>
        </w:rPr>
        <w:t>10</w:t>
      </w:r>
      <w:r>
        <w:rPr>
          <w:lang w:bidi="ar"/>
        </w:rPr>
        <w:t>圈</w:t>
      </w:r>
      <w:r>
        <w:rPr>
          <w:rFonts w:hint="eastAsia"/>
          <w:lang w:bidi="ar"/>
        </w:rPr>
        <w:t>。</w:t>
      </w:r>
    </w:p>
    <w:p>
      <w:pPr>
        <w:pStyle w:val="169"/>
        <w:rPr>
          <w:lang w:bidi="ar"/>
        </w:rPr>
      </w:pPr>
      <w:r>
        <w:rPr>
          <w:rFonts w:hint="eastAsia"/>
          <w:lang w:bidi="ar"/>
        </w:rPr>
        <w:t>用压舌板向后下压患者舌头，嘱患者将舌头用力向前伸出，反复进行20次。</w:t>
      </w:r>
    </w:p>
    <w:p>
      <w:pPr>
        <w:pStyle w:val="169"/>
        <w:rPr>
          <w:lang w:bidi="ar"/>
        </w:rPr>
      </w:pPr>
      <w:r>
        <w:rPr>
          <w:rFonts w:hint="eastAsia"/>
          <w:lang w:bidi="ar"/>
        </w:rPr>
        <w:t>嘱</w:t>
      </w:r>
      <w:r>
        <w:rPr>
          <w:lang w:bidi="ar"/>
        </w:rPr>
        <w:t>患者</w:t>
      </w:r>
      <w:r>
        <w:rPr>
          <w:rFonts w:hint="eastAsia"/>
          <w:lang w:bidi="ar"/>
        </w:rPr>
        <w:t>伸舌向上，舌尖顶住上腭，然后迅速从腭部离开，发出响声，反复训练20次。</w:t>
      </w:r>
    </w:p>
    <w:p>
      <w:pPr>
        <w:pStyle w:val="169"/>
        <w:rPr>
          <w:lang w:bidi="ar"/>
        </w:rPr>
      </w:pPr>
      <w:r>
        <w:rPr>
          <w:rFonts w:hint="eastAsia"/>
          <w:lang w:bidi="ar"/>
        </w:rPr>
        <w:t>嘱</w:t>
      </w:r>
      <w:r>
        <w:rPr>
          <w:lang w:bidi="ar"/>
        </w:rPr>
        <w:t>患者</w:t>
      </w:r>
      <w:r>
        <w:rPr>
          <w:rFonts w:hint="eastAsia"/>
          <w:lang w:bidi="ar"/>
        </w:rPr>
        <w:t>将口香糖嚼软之后，放在舌尖上，上抬顶住硬腭，将口香糖薄薄地摊在整个上颚，反复训练20次。</w:t>
      </w:r>
    </w:p>
    <w:p>
      <w:pPr>
        <w:pStyle w:val="100"/>
        <w:spacing w:before="120" w:after="120"/>
        <w:rPr>
          <w:lang w:bidi="ar"/>
        </w:rPr>
      </w:pPr>
      <w:r>
        <w:rPr>
          <w:rFonts w:hint="eastAsia"/>
          <w:lang w:bidi="ar"/>
        </w:rPr>
        <w:t>舌压抗阻反馈训练</w:t>
      </w:r>
    </w:p>
    <w:p>
      <w:pPr>
        <w:pStyle w:val="173"/>
        <w:rPr>
          <w:lang w:bidi="ar"/>
        </w:rPr>
      </w:pPr>
      <w:r>
        <w:rPr>
          <w:rFonts w:hint="eastAsia"/>
          <w:lang w:bidi="ar"/>
        </w:rPr>
        <w:t>配备舌压抗阻反馈训练仪和导管球囊，根据患者舌肌肌力的不同，选择适当的球囊内注水量并</w:t>
      </w:r>
      <w:r>
        <w:rPr>
          <w:lang w:bidi="ar"/>
        </w:rPr>
        <w:t>注水</w:t>
      </w:r>
      <w:r>
        <w:rPr>
          <w:rFonts w:hint="eastAsia"/>
          <w:lang w:bidi="ar"/>
        </w:rPr>
        <w:t>，与舌压抗阻反馈训练仪连接，将球囊放于患者的舌中部，嘱患者闭唇抬舌用力上抵硬腭，并保持5</w:t>
      </w:r>
      <w:r>
        <w:rPr>
          <w:vertAlign w:val="superscript"/>
          <w:lang w:bidi="ar"/>
        </w:rPr>
        <w:t xml:space="preserve"> </w:t>
      </w:r>
      <w:r>
        <w:rPr>
          <w:rFonts w:hint="eastAsia"/>
          <w:lang w:bidi="ar"/>
        </w:rPr>
        <w:t>s，同时记录舌压抗阻反馈训练仪的数据变化。</w:t>
      </w:r>
    </w:p>
    <w:p>
      <w:pPr>
        <w:pStyle w:val="173"/>
        <w:rPr>
          <w:lang w:bidi="ar"/>
        </w:rPr>
      </w:pPr>
      <w:r>
        <w:rPr>
          <w:rFonts w:hint="eastAsia"/>
          <w:lang w:bidi="ar"/>
        </w:rPr>
        <w:t>通过记录数据变化，给予患者可视性反馈，调动患者训练的积极性。</w:t>
      </w:r>
    </w:p>
    <w:p>
      <w:pPr>
        <w:pStyle w:val="100"/>
        <w:spacing w:before="120" w:after="120"/>
        <w:rPr>
          <w:lang w:bidi="ar"/>
        </w:rPr>
      </w:pPr>
      <w:r>
        <w:rPr>
          <w:rFonts w:hint="eastAsia"/>
          <w:lang w:bidi="ar"/>
        </w:rPr>
        <w:t>舌肌主被动康复训练</w:t>
      </w:r>
    </w:p>
    <w:p>
      <w:pPr>
        <w:pStyle w:val="173"/>
        <w:rPr>
          <w:lang w:bidi="ar"/>
        </w:rPr>
      </w:pPr>
      <w:r>
        <w:rPr>
          <w:rFonts w:hint="eastAsia"/>
          <w:lang w:bidi="ar"/>
        </w:rPr>
        <w:t>用舌肌康复训练器的吸头吸紧舌前部，轻轻用力牵拉舌头向上、下、左、右、前伸、后缩等方向作助力运动或抗阻力训练，进行舌肌肌力训练。</w:t>
      </w:r>
    </w:p>
    <w:p>
      <w:pPr>
        <w:pStyle w:val="173"/>
        <w:rPr>
          <w:lang w:bidi="ar"/>
        </w:rPr>
      </w:pPr>
      <w:r>
        <w:rPr>
          <w:rFonts w:hint="eastAsia"/>
          <w:lang w:bidi="ar"/>
        </w:rPr>
        <w:t>把舌肌康复训练器放于患者上下磨牙间，嘱患者作咀嚼或咬紧动作，可进行咬肌肌力训练。</w:t>
      </w:r>
    </w:p>
    <w:p>
      <w:pPr>
        <w:pStyle w:val="173"/>
        <w:rPr>
          <w:lang w:bidi="ar"/>
        </w:rPr>
      </w:pPr>
      <w:r>
        <w:rPr>
          <w:rFonts w:hint="eastAsia"/>
          <w:lang w:bidi="ar"/>
        </w:rPr>
        <w:t>嘱</w:t>
      </w:r>
      <w:r>
        <w:rPr>
          <w:lang w:bidi="ar"/>
        </w:rPr>
        <w:t>患者</w:t>
      </w:r>
      <w:r>
        <w:rPr>
          <w:rFonts w:hint="eastAsia"/>
          <w:lang w:bidi="ar"/>
        </w:rPr>
        <w:t>用上下唇部夹紧舌肌康复训练器的头部，实施口轮匝肌抗阻运动。</w:t>
      </w:r>
    </w:p>
    <w:p>
      <w:pPr>
        <w:pStyle w:val="173"/>
        <w:rPr>
          <w:lang w:bidi="ar"/>
        </w:rPr>
      </w:pPr>
      <w:r>
        <w:rPr>
          <w:rFonts w:hint="eastAsia"/>
          <w:lang w:bidi="ar"/>
        </w:rPr>
        <w:t>舌肌康复训练器的球囊部也可实施同样的抗阻训练。</w:t>
      </w:r>
    </w:p>
    <w:p>
      <w:pPr>
        <w:pStyle w:val="100"/>
        <w:spacing w:before="120" w:after="120"/>
        <w:rPr>
          <w:lang w:bidi="ar"/>
        </w:rPr>
      </w:pPr>
      <w:r>
        <w:rPr>
          <w:rFonts w:hint="eastAsia"/>
          <w:lang w:bidi="ar"/>
        </w:rPr>
        <w:t>Masako训练法</w:t>
      </w:r>
    </w:p>
    <w:p>
      <w:pPr>
        <w:pStyle w:val="173"/>
        <w:rPr>
          <w:lang w:bidi="ar"/>
        </w:rPr>
      </w:pPr>
      <w:r>
        <w:rPr>
          <w:rFonts w:hint="eastAsia"/>
          <w:lang w:bidi="ar"/>
        </w:rPr>
        <w:t>嘱</w:t>
      </w:r>
      <w:r>
        <w:rPr>
          <w:lang w:bidi="ar"/>
        </w:rPr>
        <w:t>患者</w:t>
      </w:r>
      <w:r>
        <w:rPr>
          <w:rFonts w:hint="eastAsia"/>
          <w:lang w:bidi="ar"/>
        </w:rPr>
        <w:t>舌略向外伸，用牙齿轻轻咬住舌头或戴手套帮助患者固定舌头，嘱患者吞咽，维持舌位置不变。</w:t>
      </w:r>
    </w:p>
    <w:p>
      <w:pPr>
        <w:pStyle w:val="173"/>
        <w:rPr>
          <w:lang w:bidi="ar"/>
        </w:rPr>
      </w:pPr>
      <w:r>
        <w:rPr>
          <w:rFonts w:hint="eastAsia"/>
          <w:lang w:bidi="ar"/>
        </w:rPr>
        <w:t>随着患者适应并掌握此方法，应循序渐进地将舌尽可能向外延伸，使患者咽壁向前更多收缩。</w:t>
      </w:r>
    </w:p>
    <w:p>
      <w:pPr>
        <w:pStyle w:val="100"/>
        <w:spacing w:before="120" w:after="120"/>
        <w:rPr>
          <w:lang w:bidi="ar"/>
        </w:rPr>
      </w:pPr>
      <w:r>
        <w:rPr>
          <w:rFonts w:hint="eastAsia"/>
          <w:lang w:bidi="ar"/>
        </w:rPr>
        <w:t>Shaker锻炼</w:t>
      </w:r>
    </w:p>
    <w:p>
      <w:pPr>
        <w:pStyle w:val="173"/>
        <w:rPr>
          <w:lang w:bidi="ar"/>
        </w:rPr>
      </w:pPr>
      <w:r>
        <w:rPr>
          <w:rFonts w:hint="eastAsia"/>
          <w:lang w:bidi="ar"/>
        </w:rPr>
        <w:t>嘱患者取平卧位于床或舒适的平面上，向上抬起头颈(双肩不可抬离床面)，尽力使双眼盯住脚尖，保持1</w:t>
      </w:r>
      <w:r>
        <w:rPr>
          <w:vertAlign w:val="superscript"/>
          <w:lang w:bidi="ar"/>
        </w:rPr>
        <w:t xml:space="preserve"> </w:t>
      </w:r>
      <w:r>
        <w:rPr>
          <w:rFonts w:hint="eastAsia"/>
          <w:lang w:bidi="ar"/>
        </w:rPr>
        <w:t>min。头放松回原位，休息1</w:t>
      </w:r>
      <w:r>
        <w:rPr>
          <w:vertAlign w:val="superscript"/>
          <w:lang w:bidi="ar"/>
        </w:rPr>
        <w:t xml:space="preserve"> </w:t>
      </w:r>
      <w:r>
        <w:rPr>
          <w:rFonts w:hint="eastAsia"/>
          <w:lang w:bidi="ar"/>
        </w:rPr>
        <w:t>min，重复此动作30次以上。在此期间，双肩抬离平面累计不可超过3次。</w:t>
      </w:r>
    </w:p>
    <w:p>
      <w:pPr>
        <w:pStyle w:val="173"/>
        <w:rPr>
          <w:lang w:bidi="ar"/>
        </w:rPr>
      </w:pPr>
      <w:r>
        <w:rPr>
          <w:rFonts w:hint="eastAsia"/>
          <w:lang w:bidi="ar"/>
        </w:rPr>
        <w:t>对于最初不能完成此动作的患者，可予助力运动。如果患者不能维持抬头1</w:t>
      </w:r>
      <w:r>
        <w:rPr>
          <w:vertAlign w:val="superscript"/>
          <w:lang w:bidi="ar"/>
        </w:rPr>
        <w:t xml:space="preserve"> </w:t>
      </w:r>
      <w:r>
        <w:rPr>
          <w:rFonts w:hint="eastAsia"/>
          <w:lang w:bidi="ar"/>
        </w:rPr>
        <w:t>min，可在开始训练时根据患者的情况选择不同的时间。</w:t>
      </w:r>
    </w:p>
    <w:p>
      <w:pPr>
        <w:pStyle w:val="71"/>
        <w:spacing w:before="120" w:after="120"/>
        <w:rPr>
          <w:lang w:bidi="ar"/>
        </w:rPr>
      </w:pPr>
      <w:r>
        <w:rPr>
          <w:rFonts w:hint="eastAsia"/>
          <w:lang w:bidi="ar"/>
        </w:rPr>
        <w:t>呼吸训练</w:t>
      </w:r>
    </w:p>
    <w:p>
      <w:pPr>
        <w:pStyle w:val="100"/>
        <w:spacing w:before="120" w:after="120"/>
        <w:rPr>
          <w:lang w:bidi="ar"/>
        </w:rPr>
      </w:pPr>
      <w:r>
        <w:rPr>
          <w:rFonts w:hint="eastAsia"/>
          <w:lang w:bidi="ar"/>
        </w:rPr>
        <w:t>咳嗽训练</w:t>
      </w:r>
    </w:p>
    <w:p>
      <w:pPr>
        <w:pStyle w:val="62"/>
        <w:ind w:firstLine="420"/>
        <w:rPr>
          <w:lang w:bidi="ar"/>
        </w:rPr>
      </w:pPr>
      <w:bookmarkStart w:id="46" w:name="_Hlk143244295"/>
      <w:r>
        <w:rPr>
          <w:rFonts w:hint="eastAsia"/>
          <w:lang w:bidi="ar"/>
        </w:rPr>
        <w:t>嘱</w:t>
      </w:r>
      <w:r>
        <w:rPr>
          <w:lang w:bidi="ar"/>
        </w:rPr>
        <w:t>患者</w:t>
      </w:r>
      <w:r>
        <w:rPr>
          <w:rFonts w:hint="eastAsia"/>
          <w:lang w:bidi="ar"/>
        </w:rPr>
        <w:t>腹式呼吸维持5</w:t>
      </w:r>
      <w:r>
        <w:rPr>
          <w:vertAlign w:val="superscript"/>
          <w:lang w:bidi="ar"/>
        </w:rPr>
        <w:t xml:space="preserve"> </w:t>
      </w:r>
      <w:r>
        <w:rPr>
          <w:lang w:bidi="ar"/>
        </w:rPr>
        <w:t>s</w:t>
      </w:r>
      <w:r>
        <w:rPr>
          <w:rFonts w:hint="eastAsia"/>
          <w:lang w:bidi="ar"/>
        </w:rPr>
        <w:t>～10</w:t>
      </w:r>
      <w:r>
        <w:rPr>
          <w:vertAlign w:val="superscript"/>
          <w:lang w:bidi="ar"/>
        </w:rPr>
        <w:t xml:space="preserve"> </w:t>
      </w:r>
      <w:r>
        <w:rPr>
          <w:rFonts w:hint="eastAsia"/>
          <w:lang w:bidi="ar"/>
        </w:rPr>
        <w:t>s，做一次咳嗽。按循序渐进的原则，视患者的体力和动作的领悟能力来确定练习的总次数。</w:t>
      </w:r>
    </w:p>
    <w:bookmarkEnd w:id="46"/>
    <w:p>
      <w:pPr>
        <w:pStyle w:val="100"/>
        <w:spacing w:before="120" w:after="120"/>
        <w:rPr>
          <w:lang w:bidi="ar"/>
        </w:rPr>
      </w:pPr>
      <w:r>
        <w:rPr>
          <w:rFonts w:hint="eastAsia"/>
          <w:lang w:bidi="ar"/>
        </w:rPr>
        <w:t>倒置呼气训练</w:t>
      </w:r>
    </w:p>
    <w:p>
      <w:pPr>
        <w:pStyle w:val="62"/>
        <w:ind w:firstLine="420"/>
        <w:rPr>
          <w:lang w:bidi="ar"/>
        </w:rPr>
      </w:pPr>
      <w:r>
        <w:rPr>
          <w:rFonts w:hint="eastAsia"/>
          <w:lang w:bidi="ar"/>
        </w:rPr>
        <w:t>将呼吸训练器倒置，嘱患者的鼻子深吸气，然后用嘴含训练器口，用力、持续呼气，使球升起并固定在最高处。</w:t>
      </w:r>
    </w:p>
    <w:p>
      <w:pPr>
        <w:pStyle w:val="100"/>
        <w:spacing w:before="120" w:after="120"/>
        <w:rPr>
          <w:lang w:bidi="ar"/>
        </w:rPr>
      </w:pPr>
      <w:r>
        <w:rPr>
          <w:rFonts w:hint="eastAsia"/>
          <w:lang w:bidi="ar"/>
        </w:rPr>
        <w:t>正置吸气训练</w:t>
      </w:r>
    </w:p>
    <w:p>
      <w:pPr>
        <w:pStyle w:val="62"/>
        <w:ind w:firstLine="420"/>
        <w:rPr>
          <w:lang w:bidi="ar"/>
        </w:rPr>
      </w:pPr>
      <w:r>
        <w:rPr>
          <w:rFonts w:hint="eastAsia"/>
          <w:lang w:bidi="ar"/>
        </w:rPr>
        <w:t>将呼吸训练器正置，嘱患者用嘴含训练器口，用力、持续吸气，使球升起并固定在最高处。</w:t>
      </w:r>
    </w:p>
    <w:p>
      <w:pPr>
        <w:pStyle w:val="71"/>
        <w:spacing w:before="120" w:after="120"/>
      </w:pPr>
      <w:r>
        <w:rPr>
          <w:rFonts w:hint="eastAsia"/>
        </w:rPr>
        <w:t>导管球囊扩张术</w:t>
      </w:r>
    </w:p>
    <w:p>
      <w:pPr>
        <w:pStyle w:val="100"/>
        <w:spacing w:before="120" w:after="120"/>
      </w:pPr>
      <w:r>
        <w:rPr>
          <w:rFonts w:hint="eastAsia"/>
        </w:rPr>
        <w:t>检查导管</w:t>
      </w:r>
      <w:r>
        <w:t>球囊</w:t>
      </w:r>
    </w:p>
    <w:p>
      <w:pPr>
        <w:pStyle w:val="62"/>
        <w:ind w:firstLine="420"/>
      </w:pPr>
      <w:r>
        <w:rPr>
          <w:rFonts w:hint="eastAsia"/>
          <w:lang w:bidi="ar"/>
        </w:rPr>
        <w:t>在导管球囊内注水或气3</w:t>
      </w:r>
      <w:r>
        <w:rPr>
          <w:vertAlign w:val="superscript"/>
          <w:lang w:bidi="ar"/>
        </w:rPr>
        <w:t xml:space="preserve"> </w:t>
      </w:r>
      <w:r>
        <w:rPr>
          <w:rFonts w:hint="eastAsia"/>
          <w:lang w:bidi="ar"/>
        </w:rPr>
        <w:t>m</w:t>
      </w:r>
      <w:r>
        <w:rPr>
          <w:lang w:bidi="ar"/>
        </w:rPr>
        <w:t>L</w:t>
      </w:r>
      <w:r>
        <w:rPr>
          <w:rFonts w:hint="eastAsia"/>
          <w:lang w:bidi="ar"/>
        </w:rPr>
        <w:t>～6</w:t>
      </w:r>
      <w:r>
        <w:rPr>
          <w:vertAlign w:val="superscript"/>
          <w:lang w:bidi="ar"/>
        </w:rPr>
        <w:t xml:space="preserve"> </w:t>
      </w:r>
      <w:r>
        <w:rPr>
          <w:rFonts w:hint="eastAsia"/>
          <w:lang w:bidi="ar"/>
        </w:rPr>
        <w:t>m</w:t>
      </w:r>
      <w:r>
        <w:rPr>
          <w:lang w:bidi="ar"/>
        </w:rPr>
        <w:t>L</w:t>
      </w:r>
      <w:r>
        <w:rPr>
          <w:rFonts w:hint="eastAsia"/>
          <w:lang w:bidi="ar"/>
        </w:rPr>
        <w:t>，观察球囊是否充盈，检查球囊的完整性。</w:t>
      </w:r>
    </w:p>
    <w:p>
      <w:pPr>
        <w:pStyle w:val="100"/>
        <w:spacing w:before="120" w:after="120"/>
      </w:pPr>
      <w:r>
        <w:rPr>
          <w:rFonts w:hint="eastAsia"/>
        </w:rPr>
        <w:t>插管</w:t>
      </w:r>
    </w:p>
    <w:p>
      <w:pPr>
        <w:pStyle w:val="62"/>
        <w:ind w:firstLine="420"/>
      </w:pPr>
      <w:r>
        <w:rPr>
          <w:rFonts w:hint="eastAsia"/>
        </w:rPr>
        <w:t>经口腔或经鼻腔插管，使导管球囊置于患者环咽肌下缘。确认导管球囊在环咽肌下缘的方法：</w:t>
      </w:r>
    </w:p>
    <w:p>
      <w:pPr>
        <w:pStyle w:val="138"/>
      </w:pPr>
      <w:r>
        <w:rPr>
          <w:rFonts w:hint="eastAsia"/>
        </w:rPr>
        <w:t>将导丝端的头部置于装有水的碗里，无随呼吸气流冒气泡；</w:t>
      </w:r>
    </w:p>
    <w:p>
      <w:pPr>
        <w:pStyle w:val="138"/>
      </w:pPr>
      <w:r>
        <w:rPr>
          <w:rFonts w:hint="eastAsia"/>
        </w:rPr>
        <w:t>嘱患者发“衣”音，声音与插管前相比保持一致的清晰度。</w:t>
      </w:r>
    </w:p>
    <w:p>
      <w:pPr>
        <w:pStyle w:val="100"/>
        <w:spacing w:before="120" w:after="120"/>
      </w:pPr>
      <w:r>
        <w:rPr>
          <w:rFonts w:hint="eastAsia"/>
        </w:rPr>
        <w:t>标记和</w:t>
      </w:r>
      <w:r>
        <w:t>扩张基数测定</w:t>
      </w:r>
    </w:p>
    <w:p>
      <w:pPr>
        <w:pStyle w:val="62"/>
        <w:ind w:firstLine="420"/>
      </w:pPr>
      <w:r>
        <w:rPr>
          <w:rFonts w:hint="eastAsia"/>
        </w:rPr>
        <w:t>向球囊内注水3</w:t>
      </w:r>
      <w:r>
        <w:rPr>
          <w:rFonts w:hint="eastAsia"/>
          <w:vertAlign w:val="superscript"/>
        </w:rPr>
        <w:t xml:space="preserve"> </w:t>
      </w:r>
      <w:r>
        <w:rPr>
          <w:rFonts w:hint="eastAsia"/>
        </w:rPr>
        <w:t>mL～6</w:t>
      </w:r>
      <w:r>
        <w:rPr>
          <w:rFonts w:hint="eastAsia"/>
          <w:vertAlign w:val="superscript"/>
        </w:rPr>
        <w:t xml:space="preserve"> </w:t>
      </w:r>
      <w:r>
        <w:rPr>
          <w:rFonts w:hint="eastAsia"/>
        </w:rPr>
        <w:t>mL，轻轻上提导管球囊至食管上口，有“卡”住感(此处为环咽肌处)，并做标记。逐级回抽球囊内的水，缓慢向上牵拉导管致球囊能轻松地滑出患者的环咽肌处，此时球囊内的水量就是扩张的基数。</w:t>
      </w:r>
    </w:p>
    <w:p>
      <w:pPr>
        <w:pStyle w:val="100"/>
        <w:spacing w:before="120" w:after="120"/>
      </w:pPr>
      <w:r>
        <w:rPr>
          <w:rFonts w:hint="eastAsia"/>
        </w:rPr>
        <w:t>扩张</w:t>
      </w:r>
    </w:p>
    <w:p>
      <w:pPr>
        <w:pStyle w:val="104"/>
        <w:spacing w:before="120" w:after="120"/>
      </w:pPr>
      <w:r>
        <w:rPr>
          <w:rFonts w:hint="eastAsia"/>
        </w:rPr>
        <w:t>主动扩张</w:t>
      </w:r>
    </w:p>
    <w:p>
      <w:pPr>
        <w:pStyle w:val="169"/>
      </w:pPr>
      <w:r>
        <w:rPr>
          <w:rFonts w:hint="eastAsia"/>
        </w:rPr>
        <w:t>从基数开始，每增加0.5</w:t>
      </w:r>
      <w:r>
        <w:rPr>
          <w:rFonts w:hint="eastAsia"/>
          <w:vertAlign w:val="superscript"/>
        </w:rPr>
        <w:t xml:space="preserve"> </w:t>
      </w:r>
      <w:r>
        <w:rPr>
          <w:rFonts w:hint="eastAsia"/>
        </w:rPr>
        <w:t>mL～1</w:t>
      </w:r>
      <w:r>
        <w:rPr>
          <w:rFonts w:hint="eastAsia"/>
          <w:vertAlign w:val="superscript"/>
        </w:rPr>
        <w:t xml:space="preserve"> </w:t>
      </w:r>
      <w:r>
        <w:rPr>
          <w:rFonts w:hint="eastAsia"/>
        </w:rPr>
        <w:t>mL逐级扩张，扩张时嘱患者做主动吞咽动作，同时轻轻地缓慢向上牵拉导管，至球囊通过环咽肌狭窄处阻力锐减时，迅速将球囊中的水抽出。</w:t>
      </w:r>
    </w:p>
    <w:p>
      <w:pPr>
        <w:pStyle w:val="169"/>
      </w:pPr>
      <w:r>
        <w:rPr>
          <w:rFonts w:hint="eastAsia"/>
        </w:rPr>
        <w:t>此法主要应用于脑干损伤致环咽肌失弛缓患者。</w:t>
      </w:r>
    </w:p>
    <w:p>
      <w:pPr>
        <w:pStyle w:val="104"/>
        <w:spacing w:before="120" w:after="120"/>
      </w:pPr>
      <w:r>
        <w:rPr>
          <w:rFonts w:hint="eastAsia"/>
        </w:rPr>
        <w:t>被动扩张</w:t>
      </w:r>
    </w:p>
    <w:p>
      <w:pPr>
        <w:pStyle w:val="169"/>
      </w:pPr>
      <w:r>
        <w:rPr>
          <w:rFonts w:hint="eastAsia"/>
        </w:rPr>
        <w:t>从基数开始，每增加0.5</w:t>
      </w:r>
      <w:r>
        <w:rPr>
          <w:rFonts w:hint="eastAsia"/>
          <w:vertAlign w:val="superscript"/>
        </w:rPr>
        <w:t xml:space="preserve"> </w:t>
      </w:r>
      <w:r>
        <w:rPr>
          <w:rFonts w:hint="eastAsia"/>
        </w:rPr>
        <w:t>mL～1</w:t>
      </w:r>
      <w:r>
        <w:rPr>
          <w:rFonts w:hint="eastAsia"/>
          <w:vertAlign w:val="superscript"/>
        </w:rPr>
        <w:t xml:space="preserve"> </w:t>
      </w:r>
      <w:r>
        <w:rPr>
          <w:rFonts w:hint="eastAsia"/>
        </w:rPr>
        <w:t>mL逐级扩张，扩张时向球囊内注一定量的水，将导尿管球囊轻轻向上牵拉至环咽肌狭窄处(阻力较大)，并保持在环咽肌处数秒后再轻轻地缓慢向上牵拉导尿管，至球囊通过环咽肌狭窄处阻力锐减时，迅速将球囊中的水抽出。</w:t>
      </w:r>
    </w:p>
    <w:p>
      <w:pPr>
        <w:pStyle w:val="169"/>
      </w:pPr>
      <w:r>
        <w:rPr>
          <w:rFonts w:hint="eastAsia"/>
        </w:rPr>
        <w:t>扩张时可结合放松训练，如叹气等。</w:t>
      </w:r>
    </w:p>
    <w:p>
      <w:pPr>
        <w:pStyle w:val="169"/>
      </w:pPr>
      <w:r>
        <w:rPr>
          <w:rFonts w:hint="eastAsia"/>
        </w:rPr>
        <w:t>此法主要应用于鼻咽癌放疗术后良性狭窄和初接触扩张患者。</w:t>
      </w:r>
    </w:p>
    <w:p>
      <w:pPr>
        <w:pStyle w:val="104"/>
        <w:spacing w:before="120" w:after="120"/>
      </w:pPr>
      <w:r>
        <w:rPr>
          <w:rFonts w:hint="eastAsia"/>
        </w:rPr>
        <w:t>注意事项</w:t>
      </w:r>
    </w:p>
    <w:p>
      <w:pPr>
        <w:pStyle w:val="62"/>
        <w:ind w:firstLine="420"/>
      </w:pPr>
      <w:r>
        <w:rPr>
          <w:rFonts w:hint="eastAsia"/>
          <w:lang w:bidi="ar"/>
        </w:rPr>
        <w:t>环咽肌的球囊容积宜每天增加</w:t>
      </w:r>
      <w:r>
        <w:rPr>
          <w:rFonts w:hint="eastAsia"/>
        </w:rPr>
        <w:t>0.5</w:t>
      </w:r>
      <w:r>
        <w:rPr>
          <w:rFonts w:hint="eastAsia"/>
          <w:vertAlign w:val="superscript"/>
        </w:rPr>
        <w:t xml:space="preserve"> </w:t>
      </w:r>
      <w:r>
        <w:rPr>
          <w:rFonts w:hint="eastAsia"/>
        </w:rPr>
        <w:t>mL～1</w:t>
      </w:r>
      <w:r>
        <w:rPr>
          <w:rFonts w:hint="eastAsia"/>
          <w:vertAlign w:val="superscript"/>
        </w:rPr>
        <w:t xml:space="preserve"> </w:t>
      </w:r>
      <w:r>
        <w:rPr>
          <w:rFonts w:hint="eastAsia"/>
        </w:rPr>
        <w:t>mL</w:t>
      </w:r>
      <w:r>
        <w:rPr>
          <w:rFonts w:hint="eastAsia"/>
          <w:lang w:bidi="ar"/>
        </w:rPr>
        <w:t>。</w:t>
      </w:r>
    </w:p>
    <w:p>
      <w:pPr>
        <w:pStyle w:val="100"/>
        <w:spacing w:before="120" w:after="120"/>
      </w:pPr>
      <w:r>
        <w:rPr>
          <w:rFonts w:hint="eastAsia"/>
        </w:rPr>
        <w:t>疗程</w:t>
      </w:r>
    </w:p>
    <w:p>
      <w:pPr>
        <w:pStyle w:val="62"/>
        <w:ind w:firstLine="420"/>
        <w:rPr>
          <w:lang w:bidi="ar"/>
        </w:rPr>
      </w:pPr>
      <w:r>
        <w:rPr>
          <w:rFonts w:hint="eastAsia"/>
          <w:lang w:bidi="ar"/>
        </w:rPr>
        <w:t>1次/</w:t>
      </w:r>
      <w:r>
        <w:rPr>
          <w:lang w:bidi="ar"/>
        </w:rPr>
        <w:t>d</w:t>
      </w:r>
      <w:r>
        <w:rPr>
          <w:rFonts w:hint="eastAsia"/>
          <w:lang w:bidi="ar"/>
        </w:rPr>
        <w:t>，每次3</w:t>
      </w:r>
      <w:r>
        <w:rPr>
          <w:lang w:bidi="ar"/>
        </w:rPr>
        <w:t>0</w:t>
      </w:r>
      <w:r>
        <w:rPr>
          <w:vertAlign w:val="superscript"/>
          <w:lang w:bidi="ar"/>
        </w:rPr>
        <w:t xml:space="preserve"> </w:t>
      </w:r>
      <w:r>
        <w:rPr>
          <w:lang w:bidi="ar"/>
        </w:rPr>
        <w:t>min</w:t>
      </w:r>
      <w:r>
        <w:rPr>
          <w:rFonts w:hint="eastAsia"/>
          <w:lang w:bidi="ar"/>
        </w:rPr>
        <w:t>。</w:t>
      </w:r>
    </w:p>
    <w:p>
      <w:pPr>
        <w:pStyle w:val="71"/>
        <w:spacing w:before="120" w:after="120"/>
        <w:rPr>
          <w:lang w:bidi="ar"/>
        </w:rPr>
      </w:pPr>
      <w:r>
        <w:rPr>
          <w:rFonts w:hint="eastAsia"/>
          <w:lang w:bidi="ar"/>
        </w:rPr>
        <w:t>低频电刺激</w:t>
      </w:r>
    </w:p>
    <w:p>
      <w:pPr>
        <w:pStyle w:val="100"/>
        <w:spacing w:before="120" w:after="120"/>
        <w:rPr>
          <w:lang w:bidi="ar"/>
        </w:rPr>
      </w:pPr>
      <w:r>
        <w:rPr>
          <w:rFonts w:hint="eastAsia"/>
          <w:lang w:bidi="ar"/>
        </w:rPr>
        <w:t>神经肌肉电刺激</w:t>
      </w:r>
    </w:p>
    <w:p>
      <w:pPr>
        <w:pStyle w:val="173"/>
        <w:rPr>
          <w:lang w:bidi="ar"/>
        </w:rPr>
      </w:pPr>
      <w:r>
        <w:rPr>
          <w:rFonts w:hint="eastAsia"/>
          <w:lang w:bidi="ar"/>
        </w:rPr>
        <w:t>向</w:t>
      </w:r>
      <w:r>
        <w:rPr>
          <w:lang w:bidi="ar"/>
        </w:rPr>
        <w:t>患者</w:t>
      </w:r>
      <w:r>
        <w:rPr>
          <w:rFonts w:hint="eastAsia"/>
          <w:lang w:bidi="ar"/>
        </w:rPr>
        <w:t>沟通解释进行电刺激治疗的目的、预期疗效、疗程、一次治疗所需时间、电刺激的正常感觉、异常感觉、注意事项等。</w:t>
      </w:r>
    </w:p>
    <w:p>
      <w:pPr>
        <w:pStyle w:val="173"/>
        <w:rPr>
          <w:lang w:bidi="ar"/>
        </w:rPr>
      </w:pPr>
      <w:r>
        <w:rPr>
          <w:rFonts w:hint="eastAsia"/>
          <w:lang w:bidi="ar"/>
        </w:rPr>
        <w:t>检查患者皮肤完好性，治疗部位是否有破损、瘢痕、皮疹、肿物等。</w:t>
      </w:r>
    </w:p>
    <w:p>
      <w:pPr>
        <w:pStyle w:val="173"/>
        <w:rPr>
          <w:lang w:bidi="ar"/>
        </w:rPr>
      </w:pPr>
      <w:r>
        <w:rPr>
          <w:rFonts w:hint="eastAsia"/>
          <w:lang w:bidi="ar"/>
        </w:rPr>
        <w:t>采用医用酒精对患者治疗部位进行擦拭，去除局部皮肤的油脂和皮屑。</w:t>
      </w:r>
    </w:p>
    <w:p>
      <w:pPr>
        <w:pStyle w:val="173"/>
        <w:rPr>
          <w:lang w:bidi="ar"/>
        </w:rPr>
      </w:pPr>
      <w:r>
        <w:rPr>
          <w:rFonts w:hint="eastAsia"/>
          <w:lang w:bidi="ar"/>
        </w:rPr>
        <w:t>连通电源，开启电疗仪开关，输出按钮归零。</w:t>
      </w:r>
    </w:p>
    <w:p>
      <w:pPr>
        <w:pStyle w:val="173"/>
        <w:rPr>
          <w:lang w:bidi="ar"/>
        </w:rPr>
      </w:pPr>
      <w:r>
        <w:rPr>
          <w:rFonts w:hint="eastAsia"/>
          <w:lang w:bidi="ar"/>
        </w:rPr>
        <w:t>根据功能障碍和治疗目的，选择相应的部位，将两个等大的电极放置于靶肌群位置，采用绑带或者胶布固定，连接输出线。</w:t>
      </w:r>
    </w:p>
    <w:p>
      <w:pPr>
        <w:pStyle w:val="173"/>
        <w:rPr>
          <w:lang w:bidi="ar"/>
        </w:rPr>
      </w:pPr>
      <w:r>
        <w:rPr>
          <w:rFonts w:hint="eastAsia"/>
          <w:lang w:bidi="ar"/>
        </w:rPr>
        <w:t>选择仪器上的处方或参数，一手缓慢旋转输出按钮键，由感觉阙值逐渐增大至运动闯值，另一手置于电极部位感觉靶肌群是否有收缩，首次治疗剂量宜采用运动闯值，随后逐渐增加至患者能耐受的最大运动阙值。</w:t>
      </w:r>
    </w:p>
    <w:p>
      <w:pPr>
        <w:pStyle w:val="173"/>
        <w:rPr>
          <w:lang w:bidi="ar"/>
        </w:rPr>
      </w:pPr>
      <w:r>
        <w:rPr>
          <w:rFonts w:hint="eastAsia"/>
          <w:lang w:bidi="ar"/>
        </w:rPr>
        <w:t>询问患者感觉，如出现异常感觉或不适，应停止输出，去除电极检查皮肤。</w:t>
      </w:r>
    </w:p>
    <w:p>
      <w:pPr>
        <w:pStyle w:val="173"/>
        <w:rPr>
          <w:lang w:bidi="ar"/>
        </w:rPr>
      </w:pPr>
      <w:r>
        <w:rPr>
          <w:rFonts w:hint="eastAsia"/>
          <w:lang w:bidi="ar"/>
        </w:rPr>
        <w:t>1～2次/d，每次15～20</w:t>
      </w:r>
      <w:r>
        <w:rPr>
          <w:vertAlign w:val="superscript"/>
          <w:lang w:bidi="ar"/>
        </w:rPr>
        <w:t xml:space="preserve"> </w:t>
      </w:r>
      <w:r>
        <w:rPr>
          <w:rFonts w:hint="eastAsia"/>
          <w:lang w:bidi="ar"/>
        </w:rPr>
        <w:t>min/次，治疗15～20次，具体应根据患者病情制定。</w:t>
      </w:r>
    </w:p>
    <w:p>
      <w:pPr>
        <w:pStyle w:val="100"/>
        <w:spacing w:before="120" w:after="120"/>
        <w:rPr>
          <w:lang w:bidi="ar"/>
        </w:rPr>
      </w:pPr>
      <w:r>
        <w:rPr>
          <w:rFonts w:hint="eastAsia"/>
          <w:lang w:bidi="ar"/>
        </w:rPr>
        <w:t>经皮神经电刺激</w:t>
      </w:r>
      <w:r>
        <w:rPr>
          <w:lang w:bidi="ar"/>
        </w:rPr>
        <w:t xml:space="preserve"> </w:t>
      </w:r>
    </w:p>
    <w:p>
      <w:pPr>
        <w:pStyle w:val="62"/>
        <w:ind w:firstLine="420"/>
        <w:rPr>
          <w:lang w:bidi="ar"/>
        </w:rPr>
      </w:pPr>
      <w:r>
        <w:rPr>
          <w:rFonts w:hint="eastAsia"/>
          <w:lang w:bidi="ar"/>
        </w:rPr>
        <w:t>将电极水平放置于患者甲状软骨突上方的两侧，治疗前体会经皮电刺激的感觉，即刺痛、爬行、烧灼和抓握感，选择频率为80</w:t>
      </w:r>
      <w:r>
        <w:rPr>
          <w:rFonts w:hint="eastAsia"/>
          <w:vertAlign w:val="superscript"/>
          <w:lang w:bidi="ar"/>
        </w:rPr>
        <w:t xml:space="preserve"> </w:t>
      </w:r>
      <w:r>
        <w:rPr>
          <w:rFonts w:hint="eastAsia"/>
          <w:lang w:bidi="ar"/>
        </w:rPr>
        <w:t>Hz，刺激强度为5</w:t>
      </w:r>
      <w:r>
        <w:rPr>
          <w:rFonts w:hint="eastAsia"/>
          <w:vertAlign w:val="superscript"/>
          <w:lang w:bidi="ar"/>
        </w:rPr>
        <w:t xml:space="preserve"> </w:t>
      </w:r>
      <w:r>
        <w:rPr>
          <w:rFonts w:hint="eastAsia"/>
          <w:lang w:bidi="ar"/>
        </w:rPr>
        <w:t>mA～15</w:t>
      </w:r>
      <w:r>
        <w:rPr>
          <w:rFonts w:hint="eastAsia"/>
          <w:vertAlign w:val="superscript"/>
          <w:lang w:bidi="ar"/>
        </w:rPr>
        <w:t xml:space="preserve"> </w:t>
      </w:r>
      <w:r>
        <w:rPr>
          <w:rFonts w:hint="eastAsia"/>
          <w:lang w:bidi="ar"/>
        </w:rPr>
        <w:t>mA，同时结合患者反馈的感受增加电流强度，治疗时间30</w:t>
      </w:r>
      <w:r>
        <w:rPr>
          <w:rFonts w:hint="eastAsia"/>
          <w:vertAlign w:val="superscript"/>
          <w:lang w:bidi="ar"/>
        </w:rPr>
        <w:t xml:space="preserve"> </w:t>
      </w:r>
      <w:r>
        <w:rPr>
          <w:rFonts w:hint="eastAsia"/>
          <w:lang w:bidi="ar"/>
        </w:rPr>
        <w:t>min/次，1～2次/d，疗程2周。</w:t>
      </w:r>
    </w:p>
    <w:p>
      <w:pPr>
        <w:pStyle w:val="71"/>
        <w:spacing w:before="120" w:after="120"/>
        <w:rPr>
          <w:lang w:bidi="ar"/>
        </w:rPr>
      </w:pPr>
      <w:r>
        <w:rPr>
          <w:rFonts w:hint="eastAsia"/>
          <w:lang w:bidi="ar"/>
        </w:rPr>
        <w:t>表面肌电生物反馈训练</w:t>
      </w:r>
    </w:p>
    <w:p>
      <w:pPr>
        <w:pStyle w:val="62"/>
        <w:ind w:firstLine="420"/>
        <w:rPr>
          <w:lang w:bidi="ar"/>
        </w:rPr>
      </w:pPr>
      <w:r>
        <w:rPr>
          <w:rFonts w:hint="eastAsia"/>
          <w:lang w:bidi="ar"/>
        </w:rPr>
        <w:t>根据吞咽肌群的表面肌电测试结果，选择合适的治疗模式：</w:t>
      </w:r>
    </w:p>
    <w:p>
      <w:pPr>
        <w:pStyle w:val="138"/>
        <w:rPr>
          <w:lang w:bidi="ar"/>
        </w:rPr>
      </w:pPr>
      <w:r>
        <w:rPr>
          <w:rFonts w:hint="eastAsia"/>
          <w:lang w:bidi="ar"/>
        </w:rPr>
        <w:t>NMES模式：点击暂停/开始键，查看治疗参数；刺激吞咽肌群，刺激时可见吞咽肌群的提拉动作；</w:t>
      </w:r>
    </w:p>
    <w:p>
      <w:pPr>
        <w:pStyle w:val="138"/>
        <w:rPr>
          <w:lang w:bidi="ar"/>
        </w:rPr>
      </w:pPr>
      <w:r>
        <w:rPr>
          <w:rFonts w:hint="eastAsia"/>
          <w:lang w:bidi="ar"/>
        </w:rPr>
        <w:t>GAME模式：选择治疗时间，强度调节和处方；测试肌肉的肌电信号，了解肌力强弱；通过蓝牙连接主机和平板电脑，登录生物反馈界面；选择游戏模块；</w:t>
      </w:r>
    </w:p>
    <w:p>
      <w:pPr>
        <w:pStyle w:val="138"/>
        <w:rPr>
          <w:lang w:bidi="ar"/>
        </w:rPr>
      </w:pPr>
      <w:r>
        <w:rPr>
          <w:rFonts w:hint="eastAsia"/>
          <w:lang w:bidi="ar"/>
        </w:rPr>
        <w:t>ETS模式：选择ETS模式；点击暂停/开始键；刺激开始。在现有肌力水平基础上，增加电刺激强度。</w:t>
      </w:r>
    </w:p>
    <w:p>
      <w:pPr>
        <w:pStyle w:val="71"/>
        <w:spacing w:before="120" w:after="120"/>
      </w:pPr>
      <w:r>
        <w:rPr>
          <w:rFonts w:hint="eastAsia"/>
        </w:rPr>
        <w:t>非侵入性脑电刺激治疗</w:t>
      </w:r>
    </w:p>
    <w:p>
      <w:pPr>
        <w:pStyle w:val="100"/>
        <w:spacing w:before="120" w:after="120"/>
        <w:rPr>
          <w:lang w:bidi="ar"/>
        </w:rPr>
      </w:pPr>
      <w:r>
        <w:rPr>
          <w:rFonts w:hint="eastAsia"/>
          <w:lang w:bidi="ar"/>
        </w:rPr>
        <w:t>重复经颅磁刺激</w:t>
      </w:r>
    </w:p>
    <w:p>
      <w:pPr>
        <w:pStyle w:val="62"/>
        <w:ind w:firstLine="420"/>
        <w:rPr>
          <w:lang w:bidi="ar"/>
        </w:rPr>
      </w:pPr>
      <w:r>
        <w:rPr>
          <w:rFonts w:hint="eastAsia"/>
          <w:lang w:bidi="ar"/>
        </w:rPr>
        <w:t>每次输出两个以上成串的、有规律的重复经颅磁刺激。</w:t>
      </w:r>
      <w:r>
        <w:rPr>
          <w:lang w:bidi="ar"/>
        </w:rPr>
        <w:t>单个</w:t>
      </w:r>
      <w:r>
        <w:rPr>
          <w:rFonts w:hint="eastAsia"/>
          <w:lang w:bidi="ar"/>
        </w:rPr>
        <w:t>经颅磁刺激操作</w:t>
      </w:r>
      <w:r>
        <w:rPr>
          <w:lang w:bidi="ar"/>
        </w:rPr>
        <w:t>步骤如下：</w:t>
      </w:r>
    </w:p>
    <w:p>
      <w:pPr>
        <w:pStyle w:val="180"/>
        <w:rPr>
          <w:lang w:bidi="ar"/>
        </w:rPr>
      </w:pPr>
      <w:r>
        <w:rPr>
          <w:rFonts w:hint="eastAsia"/>
          <w:lang w:bidi="ar"/>
        </w:rPr>
        <w:t>测量运动阙值。在治疗前用单脉冲磁刺激测定受试者静息态运动阙值，按常规做法，以右手第一背侧骨间肌肉运动國值为参考。线圈放置在左侧半球初级运动皮质进行刺激，运动阙值的确定以能在肌电图上记录到50</w:t>
      </w:r>
      <w:r>
        <w:rPr>
          <w:vertAlign w:val="superscript"/>
          <w:lang w:bidi="ar"/>
        </w:rPr>
        <w:t xml:space="preserve"> </w:t>
      </w:r>
      <w:r>
        <w:rPr>
          <w:rFonts w:hAnsi="宋体"/>
          <w:lang w:bidi="ar"/>
        </w:rPr>
        <w:t>μV</w:t>
      </w:r>
      <w:r>
        <w:rPr>
          <w:rFonts w:hint="eastAsia"/>
          <w:lang w:bidi="ar"/>
        </w:rPr>
        <w:t>的运动诱发电位的最小刺激强度为准。</w:t>
      </w:r>
    </w:p>
    <w:p>
      <w:pPr>
        <w:pStyle w:val="180"/>
        <w:rPr>
          <w:lang w:bidi="ar"/>
        </w:rPr>
      </w:pPr>
      <w:r>
        <w:rPr>
          <w:rFonts w:hint="eastAsia"/>
          <w:lang w:bidi="ar"/>
        </w:rPr>
        <w:t>功能区定位。通过无框架式立体神经定位定位导航系统实现精准刺激。首先根据</w:t>
      </w:r>
      <w:r>
        <w:rPr>
          <w:lang w:bidi="ar"/>
        </w:rPr>
        <w:t>核磁共振</w:t>
      </w:r>
      <w:r>
        <w:rPr>
          <w:rFonts w:hint="eastAsia"/>
          <w:lang w:bidi="ar"/>
        </w:rPr>
        <w:t>薄层结构影像确定左侧前额叶背外侧区，用指针对准目标点，显示出其矢状位、冠状位、水平位的三维坐标及其到刺激点的距离(m</w:t>
      </w:r>
      <w:r>
        <w:rPr>
          <w:lang w:bidi="ar"/>
        </w:rPr>
        <w:t>m</w:t>
      </w:r>
      <w:r>
        <w:rPr>
          <w:rFonts w:hint="eastAsia"/>
          <w:lang w:bidi="ar"/>
        </w:rPr>
        <w:t>)，再将</w:t>
      </w:r>
      <w:r>
        <w:rPr>
          <w:lang w:bidi="ar"/>
        </w:rPr>
        <w:t>核磁共振</w:t>
      </w:r>
      <w:r>
        <w:rPr>
          <w:rFonts w:hint="eastAsia"/>
          <w:lang w:bidi="ar"/>
        </w:rPr>
        <w:t>影像上对应的坐标距离输入到定位系统中，患者与自身影像进行匹配。导航系统附带的支架上有3个摄像头，可通过闪烁的远红外灯检测位置，同时计算目标物与支架之间的空间距离。当至少3个LED光线落在头部时，跟踪系统可计算头部的实际位置，转换成三维坐标，而同一个摄像头的另外3个LED光线落在磁刺激线圈上时，显示线圈的实际位置，这样，线圈和头部都在同一个参考系统内完成功能区定位。</w:t>
      </w:r>
    </w:p>
    <w:p>
      <w:pPr>
        <w:pStyle w:val="100"/>
        <w:spacing w:before="120" w:after="120"/>
        <w:rPr>
          <w:lang w:bidi="ar"/>
        </w:rPr>
      </w:pPr>
      <w:r>
        <w:rPr>
          <w:rFonts w:hint="eastAsia"/>
          <w:lang w:bidi="ar"/>
        </w:rPr>
        <w:t>经颅直流电刺激</w:t>
      </w:r>
    </w:p>
    <w:p>
      <w:pPr>
        <w:pStyle w:val="173"/>
        <w:rPr>
          <w:lang w:bidi="ar"/>
        </w:rPr>
      </w:pPr>
      <w:r>
        <w:rPr>
          <w:rFonts w:hint="eastAsia"/>
          <w:lang w:bidi="ar"/>
        </w:rPr>
        <w:t>使用饱和</w:t>
      </w:r>
      <w:r>
        <w:rPr>
          <w:lang w:bidi="ar"/>
        </w:rPr>
        <w:t>盐水</w:t>
      </w:r>
      <w:r>
        <w:rPr>
          <w:rFonts w:hint="eastAsia"/>
          <w:lang w:bidi="ar"/>
        </w:rPr>
        <w:t>浸泡</w:t>
      </w:r>
      <w:r>
        <w:rPr>
          <w:lang w:bidi="ar"/>
        </w:rPr>
        <w:t>衬垫</w:t>
      </w:r>
      <w:r>
        <w:rPr>
          <w:rFonts w:hint="eastAsia"/>
          <w:lang w:bidi="ar"/>
        </w:rPr>
        <w:t>，</w:t>
      </w:r>
      <w:r>
        <w:rPr>
          <w:lang w:bidi="ar"/>
        </w:rPr>
        <w:t>后拧干</w:t>
      </w:r>
      <w:r>
        <w:rPr>
          <w:rFonts w:hint="eastAsia"/>
          <w:lang w:bidi="ar"/>
        </w:rPr>
        <w:t>。</w:t>
      </w:r>
    </w:p>
    <w:p>
      <w:pPr>
        <w:pStyle w:val="173"/>
        <w:rPr>
          <w:lang w:bidi="ar"/>
        </w:rPr>
      </w:pPr>
      <w:r>
        <w:rPr>
          <w:rFonts w:hint="eastAsia"/>
          <w:lang w:bidi="ar"/>
        </w:rPr>
        <w:t>选择适当大小的电极片(常用5</w:t>
      </w:r>
      <w:r>
        <w:rPr>
          <w:vertAlign w:val="superscript"/>
          <w:lang w:bidi="ar"/>
        </w:rPr>
        <w:t xml:space="preserve"> </w:t>
      </w:r>
      <w:r>
        <w:rPr>
          <w:rFonts w:hint="eastAsia"/>
          <w:lang w:bidi="ar"/>
        </w:rPr>
        <w:t>cm×7</w:t>
      </w:r>
      <w:r>
        <w:rPr>
          <w:vertAlign w:val="superscript"/>
          <w:lang w:bidi="ar"/>
        </w:rPr>
        <w:t xml:space="preserve"> </w:t>
      </w:r>
      <w:r>
        <w:rPr>
          <w:rFonts w:hint="eastAsia"/>
          <w:lang w:bidi="ar"/>
        </w:rPr>
        <w:t>cm)，将电极片装入布衬垫中，电极朝向布垫较厚的一侧，并将此侧对向作用部位，按以下操作程序进行：</w:t>
      </w:r>
    </w:p>
    <w:p>
      <w:pPr>
        <w:pStyle w:val="180"/>
        <w:numPr>
          <w:ilvl w:val="0"/>
          <w:numId w:val="33"/>
        </w:numPr>
        <w:rPr>
          <w:lang w:bidi="ar"/>
        </w:rPr>
      </w:pPr>
      <w:r>
        <w:rPr>
          <w:rFonts w:hint="eastAsia"/>
          <w:lang w:bidi="ar"/>
        </w:rPr>
        <w:t>在患者头部留发处安放电极；</w:t>
      </w:r>
    </w:p>
    <w:p>
      <w:pPr>
        <w:pStyle w:val="180"/>
        <w:rPr>
          <w:lang w:bidi="ar"/>
        </w:rPr>
      </w:pPr>
      <w:r>
        <w:rPr>
          <w:rFonts w:hint="eastAsia"/>
          <w:lang w:bidi="ar"/>
        </w:rPr>
        <w:t>在治疗部位先放置湿润后的衬垫，再将电极片的导电面(黑色面)面向衬垫，放置在衬垫上，使电极片导电面(面)的四个边缘均处于衬垫的四个边缘之内。如果电极片放在布套内，应确认电极的导电面(黑色面)朝向患者；</w:t>
      </w:r>
    </w:p>
    <w:p>
      <w:pPr>
        <w:pStyle w:val="180"/>
        <w:rPr>
          <w:lang w:bidi="ar"/>
        </w:rPr>
      </w:pPr>
      <w:r>
        <w:rPr>
          <w:rFonts w:hint="eastAsia"/>
          <w:lang w:bidi="ar"/>
        </w:rPr>
        <w:t>电极片和衬垫放置好后，应进行固定；</w:t>
      </w:r>
    </w:p>
    <w:p>
      <w:pPr>
        <w:pStyle w:val="180"/>
        <w:rPr>
          <w:lang w:bidi="ar"/>
        </w:rPr>
      </w:pPr>
      <w:r>
        <w:rPr>
          <w:rFonts w:hint="eastAsia"/>
          <w:lang w:bidi="ar"/>
        </w:rPr>
        <w:t>开启输出按钮，实施治疗。根据患者耐受程度调节电流大小，5</w:t>
      </w:r>
      <w:r>
        <w:rPr>
          <w:vertAlign w:val="superscript"/>
          <w:lang w:bidi="ar"/>
        </w:rPr>
        <w:t xml:space="preserve"> </w:t>
      </w:r>
      <w:r>
        <w:rPr>
          <w:rFonts w:hint="eastAsia"/>
          <w:lang w:bidi="ar"/>
        </w:rPr>
        <w:t>cm×7</w:t>
      </w:r>
      <w:r>
        <w:rPr>
          <w:vertAlign w:val="superscript"/>
          <w:lang w:bidi="ar"/>
        </w:rPr>
        <w:t xml:space="preserve"> </w:t>
      </w:r>
      <w:r>
        <w:rPr>
          <w:rFonts w:hint="eastAsia"/>
          <w:lang w:bidi="ar"/>
        </w:rPr>
        <w:t>cm电极片宜调到临床经验值1.2</w:t>
      </w:r>
      <w:r>
        <w:rPr>
          <w:rFonts w:hint="eastAsia"/>
          <w:vertAlign w:val="superscript"/>
          <w:lang w:bidi="ar"/>
        </w:rPr>
        <w:t xml:space="preserve"> </w:t>
      </w:r>
      <w:r>
        <w:rPr>
          <w:rFonts w:hint="eastAsia"/>
          <w:lang w:bidi="ar"/>
        </w:rPr>
        <w:t>mA～1.4</w:t>
      </w:r>
      <w:r>
        <w:rPr>
          <w:rFonts w:hint="eastAsia"/>
          <w:vertAlign w:val="superscript"/>
          <w:lang w:bidi="ar"/>
        </w:rPr>
        <w:t xml:space="preserve"> </w:t>
      </w:r>
      <w:r>
        <w:rPr>
          <w:rFonts w:hint="eastAsia"/>
          <w:lang w:bidi="ar"/>
        </w:rPr>
        <w:t>mA，当治疗效果不明显时，可增加刺激强度或调整治疗部位，当患者不能耐受时，先下调治疗强度，待患者适应后，再往上调，一次刺激时间宜为20</w:t>
      </w:r>
      <w:r>
        <w:rPr>
          <w:vertAlign w:val="superscript"/>
          <w:lang w:bidi="ar"/>
        </w:rPr>
        <w:t xml:space="preserve"> </w:t>
      </w:r>
      <w:r>
        <w:rPr>
          <w:rFonts w:hint="eastAsia"/>
          <w:lang w:bidi="ar"/>
        </w:rPr>
        <w:t>m</w:t>
      </w:r>
      <w:r>
        <w:rPr>
          <w:lang w:bidi="ar"/>
        </w:rPr>
        <w:t>in</w:t>
      </w:r>
      <w:r>
        <w:rPr>
          <w:rFonts w:hint="eastAsia"/>
          <w:lang w:bidi="ar"/>
        </w:rPr>
        <w:t>；</w:t>
      </w:r>
    </w:p>
    <w:p>
      <w:pPr>
        <w:pStyle w:val="180"/>
        <w:rPr>
          <w:lang w:bidi="ar"/>
        </w:rPr>
      </w:pPr>
      <w:r>
        <w:rPr>
          <w:rFonts w:hint="eastAsia"/>
          <w:lang w:bidi="ar"/>
        </w:rPr>
        <w:t>整个治疗过程，操作者不应离开，患者如有不适，应立即终止治疗；</w:t>
      </w:r>
    </w:p>
    <w:p>
      <w:pPr>
        <w:pStyle w:val="180"/>
        <w:rPr>
          <w:lang w:bidi="ar"/>
        </w:rPr>
      </w:pPr>
      <w:r>
        <w:rPr>
          <w:rFonts w:hint="eastAsia"/>
          <w:lang w:bidi="ar"/>
        </w:rPr>
        <w:t>治疗结束后,注意询问患者是否存在不良反应。</w:t>
      </w:r>
    </w:p>
    <w:p>
      <w:pPr>
        <w:pStyle w:val="71"/>
        <w:spacing w:before="120" w:after="120"/>
        <w:rPr>
          <w:lang w:bidi="ar"/>
        </w:rPr>
      </w:pPr>
      <w:r>
        <w:rPr>
          <w:rFonts w:hint="eastAsia"/>
          <w:lang w:bidi="ar"/>
        </w:rPr>
        <w:t>气道保护手法</w:t>
      </w:r>
    </w:p>
    <w:p>
      <w:pPr>
        <w:pStyle w:val="100"/>
        <w:spacing w:before="120" w:after="120"/>
        <w:rPr>
          <w:lang w:bidi="ar"/>
        </w:rPr>
      </w:pPr>
      <w:r>
        <w:rPr>
          <w:rFonts w:hint="eastAsia"/>
          <w:lang w:bidi="ar"/>
        </w:rPr>
        <w:t>门德尔森吞咽法</w:t>
      </w:r>
    </w:p>
    <w:p>
      <w:pPr>
        <w:pStyle w:val="173"/>
        <w:rPr>
          <w:lang w:bidi="ar"/>
        </w:rPr>
      </w:pPr>
      <w:r>
        <w:rPr>
          <w:rFonts w:hint="eastAsia"/>
          <w:lang w:bidi="ar"/>
        </w:rPr>
        <w:t>对于喉部可上抬的患者，当吞咽唾液时，让患者感觉有喉向上抬时，同时保持喉上抬位置数秒；或吞咽时让患者以舌尖顶住硬腭、屏住呼吸，以此位置保持数秒，同时让患者示指置于甲状软骨上方，中指置于环状软骨上，感受喉结上抬。</w:t>
      </w:r>
    </w:p>
    <w:p>
      <w:pPr>
        <w:pStyle w:val="173"/>
        <w:rPr>
          <w:lang w:bidi="ar"/>
        </w:rPr>
      </w:pPr>
      <w:r>
        <w:rPr>
          <w:rFonts w:hint="eastAsia"/>
          <w:lang w:bidi="ar"/>
        </w:rPr>
        <w:t>对于上抬无力的患者，用手上推患者喉部来促进吞咽。只要喉部开始抬高，即可用置于环状软骨下方的示指与拇指上推喉部并固定。注意要先让患者感到喉部上抬,上抬逐渐诱发出来后再让患者借助外力帮助，有意识地保持上抬位置。</w:t>
      </w:r>
    </w:p>
    <w:p>
      <w:pPr>
        <w:pStyle w:val="100"/>
        <w:spacing w:before="120" w:after="120"/>
        <w:rPr>
          <w:lang w:bidi="ar"/>
        </w:rPr>
      </w:pPr>
      <w:r>
        <w:rPr>
          <w:rFonts w:hint="eastAsia"/>
          <w:lang w:bidi="ar"/>
        </w:rPr>
        <w:t>声门上吞咽法</w:t>
      </w:r>
    </w:p>
    <w:p>
      <w:pPr>
        <w:pStyle w:val="104"/>
        <w:spacing w:before="120" w:after="120"/>
        <w:rPr>
          <w:lang w:bidi="ar"/>
        </w:rPr>
      </w:pPr>
      <w:r>
        <w:rPr>
          <w:rFonts w:hint="eastAsia"/>
          <w:lang w:bidi="ar"/>
        </w:rPr>
        <w:t>一般患者</w:t>
      </w:r>
    </w:p>
    <w:p>
      <w:pPr>
        <w:pStyle w:val="169"/>
        <w:rPr>
          <w:lang w:bidi="ar"/>
        </w:rPr>
      </w:pPr>
      <w:r>
        <w:rPr>
          <w:rFonts w:hint="eastAsia"/>
          <w:lang w:bidi="ar"/>
        </w:rPr>
        <w:t>训练前先让患者吞口水做练习。</w:t>
      </w:r>
    </w:p>
    <w:p>
      <w:pPr>
        <w:pStyle w:val="169"/>
        <w:rPr>
          <w:lang w:bidi="ar"/>
        </w:rPr>
      </w:pPr>
      <w:r>
        <w:rPr>
          <w:rFonts w:hint="eastAsia"/>
          <w:lang w:bidi="ar"/>
        </w:rPr>
        <w:t>嘱患者深吸一口气后屏气，保持闭气状态。</w:t>
      </w:r>
    </w:p>
    <w:p>
      <w:pPr>
        <w:pStyle w:val="169"/>
        <w:rPr>
          <w:lang w:bidi="ar"/>
        </w:rPr>
      </w:pPr>
      <w:r>
        <w:rPr>
          <w:rFonts w:hint="eastAsia"/>
          <w:lang w:bidi="ar"/>
        </w:rPr>
        <w:t>嘱患者进食一口食物——吞咽——呼出一口气后立即咳嗽，再空吞咽一次，正常呼吸。</w:t>
      </w:r>
    </w:p>
    <w:p>
      <w:pPr>
        <w:pStyle w:val="169"/>
        <w:rPr>
          <w:lang w:bidi="ar"/>
        </w:rPr>
      </w:pPr>
      <w:r>
        <w:rPr>
          <w:rFonts w:hint="eastAsia"/>
          <w:lang w:bidi="ar"/>
        </w:rPr>
        <w:t>若以上方法不能立即关闭声门则应反复训练喉内肌功能(即闭气)。</w:t>
      </w:r>
    </w:p>
    <w:p>
      <w:pPr>
        <w:pStyle w:val="169"/>
        <w:rPr>
          <w:lang w:bidi="ar"/>
        </w:rPr>
      </w:pPr>
      <w:r>
        <w:rPr>
          <w:rFonts w:hint="eastAsia"/>
          <w:lang w:bidi="ar"/>
        </w:rPr>
        <w:t>声门上吞咽法屏气时声门闭合的解剖生理功能改变，可通过吞咽造影检查显示；完成上述步骤前应让患者做吞水练习，患者在没有食物的情形下，能正确遵从上述步骤成功练习数次后，再给予食物练习。</w:t>
      </w:r>
    </w:p>
    <w:p>
      <w:pPr>
        <w:pStyle w:val="104"/>
        <w:spacing w:before="120" w:after="120"/>
        <w:rPr>
          <w:lang w:bidi="ar"/>
        </w:rPr>
      </w:pPr>
      <w:r>
        <w:rPr>
          <w:rFonts w:hint="eastAsia"/>
          <w:lang w:bidi="ar"/>
        </w:rPr>
        <w:t>特殊患者</w:t>
      </w:r>
    </w:p>
    <w:p>
      <w:pPr>
        <w:pStyle w:val="62"/>
        <w:ind w:firstLine="420"/>
        <w:rPr>
          <w:lang w:bidi="ar"/>
        </w:rPr>
      </w:pPr>
      <w:r>
        <w:rPr>
          <w:rFonts w:hint="eastAsia"/>
          <w:lang w:bidi="ar"/>
        </w:rPr>
        <w:t>对声门上吞咽法做适当调整，可进行个体化训练。</w:t>
      </w:r>
    </w:p>
    <w:p>
      <w:pPr>
        <w:pStyle w:val="62"/>
        <w:ind w:firstLine="420"/>
        <w:rPr>
          <w:lang w:bidi="ar"/>
        </w:rPr>
      </w:pPr>
    </w:p>
    <w:p>
      <w:pPr>
        <w:pStyle w:val="62"/>
        <w:ind w:firstLine="420"/>
        <w:rPr>
          <w:lang w:bidi="ar"/>
        </w:rPr>
      </w:pPr>
    </w:p>
    <w:p>
      <w:pPr>
        <w:pStyle w:val="62"/>
        <w:ind w:firstLine="420"/>
        <w:rPr>
          <w:lang w:bidi="ar"/>
        </w:rPr>
      </w:pPr>
    </w:p>
    <w:p>
      <w:pPr>
        <w:pStyle w:val="62"/>
        <w:ind w:firstLine="420"/>
        <w:rPr>
          <w:lang w:bidi="ar"/>
        </w:rPr>
      </w:pPr>
    </w:p>
    <w:p>
      <w:pPr>
        <w:pStyle w:val="111"/>
        <w:spacing w:before="120" w:after="120"/>
        <w:rPr>
          <w:lang w:bidi="ar"/>
        </w:rPr>
      </w:pPr>
      <w:r>
        <w:rPr>
          <w:lang w:bidi="ar"/>
        </w:rPr>
        <w:t>代偿方法</w:t>
      </w:r>
    </w:p>
    <w:p>
      <w:pPr>
        <w:pStyle w:val="71"/>
        <w:spacing w:before="120" w:after="120"/>
        <w:rPr>
          <w:lang w:bidi="ar"/>
        </w:rPr>
      </w:pPr>
      <w:r>
        <w:rPr>
          <w:rFonts w:hint="eastAsia"/>
          <w:lang w:bidi="ar"/>
        </w:rPr>
        <w:t>食物调整</w:t>
      </w:r>
    </w:p>
    <w:p>
      <w:pPr>
        <w:pStyle w:val="100"/>
        <w:spacing w:before="120" w:after="120"/>
        <w:rPr>
          <w:lang w:bidi="ar"/>
        </w:rPr>
      </w:pPr>
      <w:r>
        <w:rPr>
          <w:rFonts w:hint="eastAsia"/>
          <w:lang w:bidi="ar"/>
        </w:rPr>
        <w:t>液体稠度调整</w:t>
      </w:r>
    </w:p>
    <w:p>
      <w:pPr>
        <w:pStyle w:val="62"/>
        <w:ind w:firstLine="420"/>
        <w:rPr>
          <w:lang w:bidi="ar"/>
        </w:rPr>
      </w:pPr>
      <w:r>
        <w:rPr>
          <w:rFonts w:hint="eastAsia"/>
          <w:lang w:bidi="ar"/>
        </w:rPr>
        <w:t>根据吞咽造影检查结果，针对单纯饮水呛咳的患者，可加舒食素等，将液体调稠。</w:t>
      </w:r>
    </w:p>
    <w:p>
      <w:pPr>
        <w:pStyle w:val="100"/>
        <w:spacing w:before="120" w:after="120"/>
        <w:rPr>
          <w:lang w:bidi="ar"/>
        </w:rPr>
      </w:pPr>
      <w:r>
        <w:rPr>
          <w:rFonts w:hint="eastAsia"/>
          <w:lang w:bidi="ar"/>
        </w:rPr>
        <w:t>食物质地调整</w:t>
      </w:r>
    </w:p>
    <w:p>
      <w:pPr>
        <w:pStyle w:val="62"/>
        <w:ind w:firstLine="420"/>
        <w:rPr>
          <w:lang w:bidi="ar"/>
        </w:rPr>
      </w:pPr>
      <w:r>
        <w:rPr>
          <w:rFonts w:hint="eastAsia"/>
          <w:lang w:bidi="ar"/>
        </w:rPr>
        <w:t>根据评估来选择食物质地。食物质地宜密度均匀、黏性适当、不易松散、通过咽和食管时易变形且很少在黏膜上残留。合适的</w:t>
      </w:r>
      <w:r>
        <w:rPr>
          <w:lang w:bidi="ar"/>
        </w:rPr>
        <w:t>食物种类</w:t>
      </w:r>
      <w:r>
        <w:rPr>
          <w:rFonts w:hint="eastAsia"/>
          <w:lang w:bidi="ar"/>
        </w:rPr>
        <w:t>：如爽滑的浓流质、稀流质、软食、切碎的食物。</w:t>
      </w:r>
    </w:p>
    <w:p>
      <w:pPr>
        <w:pStyle w:val="100"/>
        <w:spacing w:before="120" w:after="120"/>
        <w:rPr>
          <w:lang w:bidi="ar"/>
        </w:rPr>
      </w:pPr>
      <w:r>
        <w:rPr>
          <w:rFonts w:hint="eastAsia"/>
          <w:lang w:bidi="ar"/>
        </w:rPr>
        <w:t>一口量调整</w:t>
      </w:r>
    </w:p>
    <w:p>
      <w:pPr>
        <w:pStyle w:val="173"/>
        <w:rPr>
          <w:lang w:bidi="ar"/>
        </w:rPr>
      </w:pPr>
      <w:r>
        <w:rPr>
          <w:rFonts w:hint="eastAsia"/>
          <w:lang w:bidi="ar"/>
        </w:rPr>
        <w:t>调整患者每口进入口腔的食物量，进食一口量宜为5</w:t>
      </w:r>
      <w:r>
        <w:rPr>
          <w:vertAlign w:val="superscript"/>
          <w:lang w:bidi="ar"/>
        </w:rPr>
        <w:t xml:space="preserve"> </w:t>
      </w:r>
      <w:r>
        <w:rPr>
          <w:rFonts w:hint="eastAsia"/>
          <w:lang w:bidi="ar"/>
        </w:rPr>
        <w:t>mL～20</w:t>
      </w:r>
      <w:r>
        <w:rPr>
          <w:vertAlign w:val="superscript"/>
          <w:lang w:bidi="ar"/>
        </w:rPr>
        <w:t xml:space="preserve"> </w:t>
      </w:r>
      <w:r>
        <w:rPr>
          <w:rFonts w:hint="eastAsia"/>
          <w:lang w:bidi="ar"/>
        </w:rPr>
        <w:t>mL。</w:t>
      </w:r>
    </w:p>
    <w:p>
      <w:pPr>
        <w:pStyle w:val="173"/>
        <w:rPr>
          <w:lang w:bidi="ar"/>
        </w:rPr>
      </w:pPr>
      <w:r>
        <w:rPr>
          <w:rFonts w:hint="eastAsia"/>
          <w:lang w:bidi="ar"/>
        </w:rPr>
        <w:t>宜进行</w:t>
      </w:r>
      <w:r>
        <w:rPr>
          <w:lang w:bidi="ar"/>
        </w:rPr>
        <w:t>容积</w:t>
      </w:r>
      <w:r>
        <w:rPr>
          <w:rFonts w:hint="eastAsia"/>
          <w:lang w:bidi="ar"/>
        </w:rPr>
        <w:t>-</w:t>
      </w:r>
      <w:r>
        <w:rPr>
          <w:lang w:bidi="ar"/>
        </w:rPr>
        <w:t>粘度吞咽测试</w:t>
      </w:r>
      <w:r>
        <w:rPr>
          <w:rFonts w:hint="eastAsia"/>
          <w:lang w:bidi="ar"/>
        </w:rPr>
        <w:t>或在吞咽造影检查后选择合适的一口量。</w:t>
      </w:r>
    </w:p>
    <w:p>
      <w:pPr>
        <w:pStyle w:val="71"/>
        <w:spacing w:before="120" w:after="120"/>
        <w:rPr>
          <w:lang w:bidi="ar"/>
        </w:rPr>
      </w:pPr>
      <w:r>
        <w:rPr>
          <w:rFonts w:hint="eastAsia"/>
          <w:lang w:bidi="ar"/>
        </w:rPr>
        <w:t>姿势调整</w:t>
      </w:r>
    </w:p>
    <w:p>
      <w:pPr>
        <w:pStyle w:val="100"/>
        <w:spacing w:before="120" w:after="120"/>
        <w:rPr>
          <w:lang w:bidi="ar"/>
        </w:rPr>
      </w:pPr>
      <w:r>
        <w:rPr>
          <w:rFonts w:hint="eastAsia"/>
          <w:lang w:bidi="ar"/>
        </w:rPr>
        <w:t>躯干姿势</w:t>
      </w:r>
    </w:p>
    <w:p>
      <w:pPr>
        <w:pStyle w:val="104"/>
        <w:spacing w:before="120" w:after="120"/>
        <w:rPr>
          <w:lang w:bidi="ar"/>
        </w:rPr>
      </w:pPr>
      <w:r>
        <w:rPr>
          <w:rFonts w:hint="eastAsia"/>
          <w:lang w:bidi="ar"/>
        </w:rPr>
        <w:t>自然坐位</w:t>
      </w:r>
    </w:p>
    <w:p>
      <w:pPr>
        <w:pStyle w:val="169"/>
        <w:rPr>
          <w:lang w:bidi="ar"/>
        </w:rPr>
      </w:pPr>
      <w:r>
        <w:rPr>
          <w:rFonts w:hint="eastAsia"/>
          <w:lang w:bidi="ar"/>
        </w:rPr>
        <w:t>嘱患者双脚面平稳接触地面，双膝关节屈曲90°，躯干挺直，前方放一高度适宜的桌子，双上肢自然放于桌面上。</w:t>
      </w:r>
    </w:p>
    <w:p>
      <w:pPr>
        <w:pStyle w:val="169"/>
        <w:rPr>
          <w:lang w:bidi="ar"/>
        </w:rPr>
      </w:pPr>
      <w:r>
        <w:rPr>
          <w:rFonts w:hint="eastAsia"/>
          <w:lang w:bidi="ar"/>
        </w:rPr>
        <w:t>当患者体能容许时，应尽早提倡坐位下进食。</w:t>
      </w:r>
    </w:p>
    <w:p>
      <w:pPr>
        <w:pStyle w:val="104"/>
        <w:spacing w:before="120" w:after="120"/>
        <w:rPr>
          <w:lang w:bidi="ar"/>
        </w:rPr>
      </w:pPr>
      <w:r>
        <w:rPr>
          <w:rFonts w:hint="eastAsia"/>
          <w:lang w:bidi="ar"/>
        </w:rPr>
        <w:t>半坐卧位</w:t>
      </w:r>
    </w:p>
    <w:p>
      <w:pPr>
        <w:pStyle w:val="169"/>
        <w:rPr>
          <w:lang w:bidi="ar"/>
        </w:rPr>
      </w:pPr>
      <w:r>
        <w:rPr>
          <w:rFonts w:hint="eastAsia"/>
          <w:lang w:bidi="ar"/>
        </w:rPr>
        <w:t>对于</w:t>
      </w:r>
      <w:r>
        <w:rPr>
          <w:lang w:bidi="ar"/>
        </w:rPr>
        <w:t>不能坐起的患者，</w:t>
      </w:r>
      <w:r>
        <w:rPr>
          <w:rFonts w:hint="eastAsia"/>
          <w:lang w:bidi="ar"/>
        </w:rPr>
        <w:t>一般先尝试30°仰卧、颈部前屈。</w:t>
      </w:r>
    </w:p>
    <w:p>
      <w:pPr>
        <w:pStyle w:val="169"/>
        <w:rPr>
          <w:lang w:bidi="ar"/>
        </w:rPr>
      </w:pPr>
      <w:r>
        <w:rPr>
          <w:rFonts w:hint="eastAsia"/>
          <w:lang w:bidi="ar"/>
        </w:rPr>
        <w:t>如果患者的功能有所改善，可抬高床的领斜角度。在床倾斜至60°之前，应采取防止误吸的颈部前屈位。</w:t>
      </w:r>
    </w:p>
    <w:p>
      <w:pPr>
        <w:pStyle w:val="104"/>
        <w:spacing w:before="120" w:after="120"/>
        <w:rPr>
          <w:lang w:bidi="ar"/>
        </w:rPr>
      </w:pPr>
      <w:r>
        <w:rPr>
          <w:rFonts w:hint="eastAsia"/>
          <w:lang w:bidi="ar"/>
        </w:rPr>
        <w:t>侧卧位</w:t>
      </w:r>
    </w:p>
    <w:p>
      <w:pPr>
        <w:pStyle w:val="169"/>
        <w:rPr>
          <w:lang w:bidi="ar"/>
        </w:rPr>
      </w:pPr>
      <w:r>
        <w:rPr>
          <w:rFonts w:hint="eastAsia"/>
          <w:lang w:bidi="ar"/>
        </w:rPr>
        <w:t>当患者不能维持坐位，且左右两侧咽功能存在差异时，可采取健侧卧位或健侧半卧位进食。健侧侧卧指健侧在下、患侧在上的体位。</w:t>
      </w:r>
    </w:p>
    <w:p>
      <w:pPr>
        <w:pStyle w:val="169"/>
        <w:rPr>
          <w:lang w:bidi="ar"/>
        </w:rPr>
      </w:pPr>
      <w:r>
        <w:rPr>
          <w:rFonts w:hint="eastAsia"/>
          <w:lang w:bidi="ar"/>
        </w:rPr>
        <w:t>双侧吞咽肌都有损害的患者，可采用吞咽肌功能相对较好的一侧卧位进食。</w:t>
      </w:r>
    </w:p>
    <w:p>
      <w:pPr>
        <w:pStyle w:val="100"/>
        <w:spacing w:before="120" w:after="120"/>
        <w:rPr>
          <w:lang w:bidi="ar"/>
        </w:rPr>
      </w:pPr>
      <w:r>
        <w:rPr>
          <w:rFonts w:hint="eastAsia"/>
          <w:lang w:bidi="ar"/>
        </w:rPr>
        <w:t>头部</w:t>
      </w:r>
      <w:r>
        <w:rPr>
          <w:lang w:bidi="ar"/>
        </w:rPr>
        <w:t>姿势</w:t>
      </w:r>
    </w:p>
    <w:p>
      <w:pPr>
        <w:pStyle w:val="104"/>
        <w:spacing w:before="120" w:after="120"/>
        <w:rPr>
          <w:lang w:bidi="ar"/>
        </w:rPr>
      </w:pPr>
      <w:r>
        <w:rPr>
          <w:rFonts w:hint="eastAsia"/>
          <w:lang w:bidi="ar"/>
        </w:rPr>
        <w:t>低头</w:t>
      </w:r>
      <w:r>
        <w:rPr>
          <w:lang w:bidi="ar"/>
        </w:rPr>
        <w:t>姿势</w:t>
      </w:r>
    </w:p>
    <w:p>
      <w:pPr>
        <w:pStyle w:val="62"/>
        <w:ind w:firstLine="420"/>
        <w:rPr>
          <w:lang w:bidi="ar"/>
        </w:rPr>
      </w:pPr>
      <w:r>
        <w:rPr>
          <w:rFonts w:hint="eastAsia"/>
          <w:lang w:bidi="ar"/>
        </w:rPr>
        <w:t>吞咽时尽量使患者颈部前屈，将下颌贴近胸骨。</w:t>
      </w:r>
    </w:p>
    <w:p>
      <w:pPr>
        <w:pStyle w:val="104"/>
        <w:spacing w:before="120" w:after="120"/>
        <w:rPr>
          <w:lang w:bidi="ar"/>
        </w:rPr>
      </w:pPr>
      <w:r>
        <w:rPr>
          <w:rFonts w:hint="eastAsia"/>
          <w:lang w:bidi="ar"/>
        </w:rPr>
        <w:t>仰头</w:t>
      </w:r>
      <w:r>
        <w:rPr>
          <w:lang w:bidi="ar"/>
        </w:rPr>
        <w:t>姿势</w:t>
      </w:r>
    </w:p>
    <w:p>
      <w:pPr>
        <w:pStyle w:val="62"/>
        <w:ind w:firstLine="420"/>
        <w:rPr>
          <w:lang w:bidi="ar"/>
        </w:rPr>
      </w:pPr>
      <w:r>
        <w:rPr>
          <w:rFonts w:hint="eastAsia"/>
          <w:lang w:bidi="ar"/>
        </w:rPr>
        <w:t>吞咽时尽量使患者颈部后伸、头部后仰。</w:t>
      </w:r>
    </w:p>
    <w:p>
      <w:pPr>
        <w:pStyle w:val="104"/>
        <w:spacing w:before="120" w:after="120"/>
        <w:rPr>
          <w:lang w:bidi="ar"/>
        </w:rPr>
      </w:pPr>
      <w:r>
        <w:rPr>
          <w:rFonts w:hint="eastAsia"/>
          <w:lang w:bidi="ar"/>
        </w:rPr>
        <w:t>转头姿势</w:t>
      </w:r>
    </w:p>
    <w:p>
      <w:pPr>
        <w:pStyle w:val="62"/>
        <w:ind w:firstLine="420"/>
        <w:rPr>
          <w:lang w:bidi="ar"/>
        </w:rPr>
      </w:pPr>
      <w:r>
        <w:rPr>
          <w:rFonts w:hint="eastAsia"/>
          <w:lang w:bidi="ar"/>
        </w:rPr>
        <w:t>吞咽时，患者头向一侧旋转。</w:t>
      </w:r>
    </w:p>
    <w:p>
      <w:pPr>
        <w:pStyle w:val="104"/>
        <w:spacing w:before="120" w:after="120"/>
        <w:rPr>
          <w:lang w:bidi="ar"/>
        </w:rPr>
      </w:pPr>
      <w:r>
        <w:rPr>
          <w:rFonts w:hint="eastAsia"/>
          <w:lang w:bidi="ar"/>
        </w:rPr>
        <w:t>侧头</w:t>
      </w:r>
      <w:r>
        <w:rPr>
          <w:lang w:bidi="ar"/>
        </w:rPr>
        <w:t>姿势</w:t>
      </w:r>
    </w:p>
    <w:p>
      <w:pPr>
        <w:pStyle w:val="62"/>
        <w:ind w:firstLine="420"/>
        <w:rPr>
          <w:lang w:bidi="ar"/>
        </w:rPr>
      </w:pPr>
      <w:r>
        <w:rPr>
          <w:rFonts w:hint="eastAsia"/>
          <w:lang w:bidi="ar"/>
        </w:rPr>
        <w:t>吞咽时，患者头向一侧倾斜。</w:t>
      </w:r>
    </w:p>
    <w:p>
      <w:pPr>
        <w:pStyle w:val="100"/>
        <w:spacing w:before="120" w:after="120"/>
        <w:rPr>
          <w:lang w:bidi="ar"/>
        </w:rPr>
      </w:pPr>
      <w:r>
        <w:rPr>
          <w:rFonts w:hint="eastAsia"/>
          <w:lang w:bidi="ar"/>
        </w:rPr>
        <w:t>常用</w:t>
      </w:r>
      <w:r>
        <w:rPr>
          <w:lang w:bidi="ar"/>
        </w:rPr>
        <w:t>姿势治疗</w:t>
      </w:r>
    </w:p>
    <w:p>
      <w:pPr>
        <w:pStyle w:val="62"/>
        <w:ind w:firstLine="420"/>
        <w:rPr>
          <w:lang w:bidi="ar"/>
        </w:rPr>
      </w:pPr>
      <w:r>
        <w:rPr>
          <w:rFonts w:hint="eastAsia"/>
          <w:lang w:bidi="ar"/>
        </w:rPr>
        <w:t>特定</w:t>
      </w:r>
      <w:r>
        <w:rPr>
          <w:lang w:bidi="ar"/>
        </w:rPr>
        <w:t>吞咽异常采用姿势</w:t>
      </w:r>
      <w:r>
        <w:rPr>
          <w:rFonts w:hint="eastAsia"/>
          <w:lang w:bidi="ar"/>
        </w:rPr>
        <w:t>情况见</w:t>
      </w:r>
      <w:r>
        <w:rPr>
          <w:lang w:bidi="ar"/>
        </w:rPr>
        <w:t>表4</w:t>
      </w:r>
      <w:r>
        <w:rPr>
          <w:rFonts w:hint="eastAsia"/>
          <w:lang w:bidi="ar"/>
        </w:rPr>
        <w:t>。</w:t>
      </w:r>
    </w:p>
    <w:p>
      <w:pPr>
        <w:pStyle w:val="62"/>
        <w:ind w:firstLine="420"/>
        <w:rPr>
          <w:lang w:bidi="ar"/>
        </w:rPr>
      </w:pPr>
    </w:p>
    <w:p>
      <w:pPr>
        <w:pStyle w:val="62"/>
        <w:ind w:firstLine="420"/>
        <w:rPr>
          <w:lang w:bidi="ar"/>
        </w:rPr>
      </w:pPr>
    </w:p>
    <w:p>
      <w:pPr>
        <w:pStyle w:val="118"/>
        <w:spacing w:before="120" w:after="120"/>
        <w:rPr>
          <w:lang w:bidi="ar"/>
        </w:rPr>
      </w:pPr>
      <w:r>
        <w:rPr>
          <w:rFonts w:hint="eastAsia"/>
          <w:lang w:bidi="ar"/>
        </w:rPr>
        <w:t>特定</w:t>
      </w:r>
      <w:r>
        <w:rPr>
          <w:lang w:bidi="ar"/>
        </w:rPr>
        <w:t>吞咽异常采用姿势</w:t>
      </w:r>
      <w:r>
        <w:rPr>
          <w:rFonts w:hint="eastAsia"/>
          <w:lang w:bidi="ar"/>
        </w:rPr>
        <w:t>情况</w:t>
      </w:r>
    </w:p>
    <w:tbl>
      <w:tblPr>
        <w:tblStyle w:val="32"/>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bottom w:val="single" w:color="auto" w:sz="8" w:space="0"/>
            </w:tcBorders>
            <w:vAlign w:val="center"/>
          </w:tcPr>
          <w:p>
            <w:pPr>
              <w:pStyle w:val="62"/>
              <w:ind w:firstLine="0" w:firstLineChars="0"/>
              <w:jc w:val="center"/>
              <w:rPr>
                <w:sz w:val="18"/>
                <w:szCs w:val="18"/>
                <w:lang w:bidi="ar"/>
              </w:rPr>
            </w:pPr>
            <w:r>
              <w:rPr>
                <w:rFonts w:hint="eastAsia"/>
                <w:sz w:val="18"/>
                <w:szCs w:val="18"/>
                <w:lang w:bidi="ar"/>
              </w:rPr>
              <w:t>吞咽造影检查所见异常</w:t>
            </w:r>
          </w:p>
        </w:tc>
        <w:tc>
          <w:tcPr>
            <w:tcW w:w="4785" w:type="dxa"/>
            <w:tcBorders>
              <w:top w:val="single" w:color="auto" w:sz="8" w:space="0"/>
              <w:bottom w:val="single" w:color="auto" w:sz="8" w:space="0"/>
            </w:tcBorders>
            <w:vAlign w:val="center"/>
          </w:tcPr>
          <w:p>
            <w:pPr>
              <w:pStyle w:val="62"/>
              <w:ind w:firstLine="0" w:firstLineChars="0"/>
              <w:jc w:val="center"/>
              <w:rPr>
                <w:sz w:val="18"/>
                <w:szCs w:val="18"/>
                <w:lang w:bidi="ar"/>
              </w:rPr>
            </w:pPr>
            <w:r>
              <w:rPr>
                <w:rFonts w:hint="eastAsia"/>
                <w:sz w:val="18"/>
                <w:szCs w:val="18"/>
                <w:lang w:bidi="ar"/>
              </w:rPr>
              <w:t>采用的姿势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tcBorders>
            <w:vAlign w:val="center"/>
          </w:tcPr>
          <w:p>
            <w:pPr>
              <w:pStyle w:val="62"/>
              <w:ind w:firstLine="0" w:firstLineChars="0"/>
              <w:jc w:val="center"/>
              <w:rPr>
                <w:sz w:val="18"/>
                <w:szCs w:val="18"/>
                <w:lang w:bidi="ar"/>
              </w:rPr>
            </w:pPr>
            <w:r>
              <w:rPr>
                <w:rFonts w:hint="eastAsia"/>
                <w:sz w:val="18"/>
                <w:szCs w:val="18"/>
                <w:lang w:bidi="ar"/>
              </w:rPr>
              <w:t>食团口内运送慢（舌的后推力差）</w:t>
            </w:r>
          </w:p>
        </w:tc>
        <w:tc>
          <w:tcPr>
            <w:tcW w:w="4785" w:type="dxa"/>
            <w:tcBorders>
              <w:top w:val="single" w:color="auto" w:sz="8" w:space="0"/>
            </w:tcBorders>
            <w:vAlign w:val="center"/>
          </w:tcPr>
          <w:p>
            <w:pPr>
              <w:pStyle w:val="62"/>
              <w:ind w:firstLine="0" w:firstLineChars="0"/>
              <w:jc w:val="center"/>
              <w:rPr>
                <w:sz w:val="18"/>
                <w:szCs w:val="18"/>
                <w:lang w:bidi="ar"/>
              </w:rPr>
            </w:pPr>
            <w:r>
              <w:rPr>
                <w:rFonts w:hint="eastAsia"/>
                <w:sz w:val="18"/>
                <w:szCs w:val="18"/>
                <w:lang w:bidi="ar"/>
              </w:rPr>
              <w:t>仰头吞咽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62"/>
              <w:ind w:firstLine="0" w:firstLineChars="0"/>
              <w:jc w:val="center"/>
              <w:rPr>
                <w:sz w:val="18"/>
                <w:szCs w:val="18"/>
                <w:lang w:bidi="ar"/>
              </w:rPr>
            </w:pPr>
            <w:r>
              <w:rPr>
                <w:rFonts w:hint="eastAsia"/>
                <w:sz w:val="18"/>
                <w:szCs w:val="18"/>
                <w:lang w:bidi="ar"/>
              </w:rPr>
              <w:t>咽期吞咽启动迟缓(食团已过下颌，咽吞咽尚未启动)</w:t>
            </w:r>
          </w:p>
        </w:tc>
        <w:tc>
          <w:tcPr>
            <w:tcW w:w="4785" w:type="dxa"/>
            <w:vAlign w:val="center"/>
          </w:tcPr>
          <w:p>
            <w:pPr>
              <w:pStyle w:val="62"/>
              <w:ind w:firstLine="0" w:firstLineChars="0"/>
              <w:jc w:val="center"/>
              <w:rPr>
                <w:sz w:val="18"/>
                <w:szCs w:val="18"/>
                <w:lang w:bidi="ar"/>
              </w:rPr>
            </w:pPr>
            <w:r>
              <w:rPr>
                <w:rFonts w:hint="eastAsia"/>
                <w:sz w:val="18"/>
                <w:szCs w:val="18"/>
                <w:lang w:bidi="ar"/>
              </w:rPr>
              <w:t>低头吞咽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62"/>
              <w:ind w:firstLine="0" w:firstLineChars="0"/>
              <w:jc w:val="center"/>
              <w:rPr>
                <w:sz w:val="18"/>
                <w:szCs w:val="18"/>
                <w:lang w:bidi="ar"/>
              </w:rPr>
            </w:pPr>
            <w:r>
              <w:rPr>
                <w:rFonts w:hint="eastAsia"/>
                <w:sz w:val="18"/>
                <w:szCs w:val="18"/>
                <w:lang w:bidi="ar"/>
              </w:rPr>
              <w:t>舌根后推运动不足(会厌谷残留)</w:t>
            </w:r>
          </w:p>
        </w:tc>
        <w:tc>
          <w:tcPr>
            <w:tcW w:w="4785" w:type="dxa"/>
            <w:vAlign w:val="center"/>
          </w:tcPr>
          <w:p>
            <w:pPr>
              <w:pStyle w:val="62"/>
              <w:ind w:firstLine="0" w:firstLineChars="0"/>
              <w:jc w:val="center"/>
              <w:rPr>
                <w:sz w:val="18"/>
                <w:szCs w:val="18"/>
                <w:lang w:bidi="ar"/>
              </w:rPr>
            </w:pPr>
            <w:r>
              <w:rPr>
                <w:rFonts w:hint="eastAsia"/>
                <w:sz w:val="18"/>
                <w:szCs w:val="18"/>
                <w:lang w:bidi="ar"/>
              </w:rPr>
              <w:t>低头吞咽；多次吞咽；从仰头至点头吞咽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62"/>
              <w:ind w:firstLine="0" w:firstLineChars="0"/>
              <w:jc w:val="center"/>
              <w:rPr>
                <w:sz w:val="18"/>
                <w:szCs w:val="18"/>
                <w:lang w:bidi="ar"/>
              </w:rPr>
            </w:pPr>
            <w:r>
              <w:rPr>
                <w:rFonts w:hint="eastAsia"/>
                <w:sz w:val="18"/>
                <w:szCs w:val="18"/>
                <w:lang w:bidi="ar"/>
              </w:rPr>
              <w:t>一侧声带麻痹或手术切除(吞咽时发生误吸)</w:t>
            </w:r>
          </w:p>
        </w:tc>
        <w:tc>
          <w:tcPr>
            <w:tcW w:w="4785" w:type="dxa"/>
            <w:vAlign w:val="center"/>
          </w:tcPr>
          <w:p>
            <w:pPr>
              <w:pStyle w:val="62"/>
              <w:ind w:firstLine="0" w:firstLineChars="0"/>
              <w:jc w:val="center"/>
              <w:rPr>
                <w:sz w:val="18"/>
                <w:szCs w:val="18"/>
                <w:lang w:bidi="ar"/>
              </w:rPr>
            </w:pPr>
            <w:r>
              <w:rPr>
                <w:rFonts w:hint="eastAsia"/>
                <w:sz w:val="18"/>
                <w:szCs w:val="18"/>
                <w:lang w:bidi="ar"/>
              </w:rPr>
              <w:t>低头吞咽头转向患侧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62"/>
              <w:ind w:firstLine="0" w:firstLineChars="0"/>
              <w:jc w:val="center"/>
              <w:rPr>
                <w:sz w:val="18"/>
                <w:szCs w:val="18"/>
                <w:lang w:bidi="ar"/>
              </w:rPr>
            </w:pPr>
            <w:r>
              <w:rPr>
                <w:rFonts w:hint="eastAsia"/>
                <w:sz w:val="18"/>
                <w:szCs w:val="18"/>
                <w:lang w:bidi="ar"/>
              </w:rPr>
              <w:t>呼吸道闭合不全(吞咽时误吸)</w:t>
            </w:r>
          </w:p>
        </w:tc>
        <w:tc>
          <w:tcPr>
            <w:tcW w:w="4785" w:type="dxa"/>
            <w:vAlign w:val="center"/>
          </w:tcPr>
          <w:p>
            <w:pPr>
              <w:pStyle w:val="62"/>
              <w:ind w:firstLine="0" w:firstLineChars="0"/>
              <w:jc w:val="center"/>
              <w:rPr>
                <w:sz w:val="18"/>
                <w:szCs w:val="18"/>
                <w:lang w:bidi="ar"/>
              </w:rPr>
            </w:pPr>
            <w:r>
              <w:rPr>
                <w:rFonts w:hint="eastAsia"/>
                <w:sz w:val="18"/>
                <w:szCs w:val="18"/>
                <w:lang w:bidi="ar"/>
              </w:rPr>
              <w:t>低头吞咽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62"/>
              <w:ind w:firstLine="0" w:firstLineChars="0"/>
              <w:jc w:val="center"/>
              <w:rPr>
                <w:sz w:val="18"/>
                <w:szCs w:val="18"/>
                <w:lang w:bidi="ar"/>
              </w:rPr>
            </w:pPr>
            <w:r>
              <w:rPr>
                <w:rFonts w:hint="eastAsia"/>
                <w:sz w:val="18"/>
                <w:szCs w:val="18"/>
                <w:lang w:bidi="ar"/>
              </w:rPr>
              <w:t>咽收缩无力（残留物分布全咽）</w:t>
            </w:r>
          </w:p>
        </w:tc>
        <w:tc>
          <w:tcPr>
            <w:tcW w:w="4785" w:type="dxa"/>
            <w:vAlign w:val="center"/>
          </w:tcPr>
          <w:p>
            <w:pPr>
              <w:pStyle w:val="62"/>
              <w:ind w:firstLine="0" w:firstLineChars="0"/>
              <w:jc w:val="center"/>
              <w:rPr>
                <w:sz w:val="18"/>
                <w:szCs w:val="18"/>
                <w:lang w:bidi="ar"/>
              </w:rPr>
            </w:pPr>
            <w:r>
              <w:rPr>
                <w:rFonts w:hint="eastAsia"/>
                <w:sz w:val="18"/>
                <w:szCs w:val="18"/>
                <w:lang w:bidi="ar"/>
              </w:rPr>
              <w:t>侧卧吞咽，空吞咽、多次吞咽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62"/>
              <w:ind w:firstLine="0" w:firstLineChars="0"/>
              <w:jc w:val="center"/>
              <w:rPr>
                <w:sz w:val="18"/>
                <w:szCs w:val="18"/>
                <w:lang w:bidi="ar"/>
              </w:rPr>
            </w:pPr>
            <w:r>
              <w:rPr>
                <w:rFonts w:hint="eastAsia"/>
                <w:sz w:val="18"/>
                <w:szCs w:val="18"/>
                <w:lang w:bidi="ar"/>
              </w:rPr>
              <w:t>单侧咽麻痹(单侧咽有残留)</w:t>
            </w:r>
          </w:p>
        </w:tc>
        <w:tc>
          <w:tcPr>
            <w:tcW w:w="4785" w:type="dxa"/>
            <w:vAlign w:val="center"/>
          </w:tcPr>
          <w:p>
            <w:pPr>
              <w:pStyle w:val="62"/>
              <w:ind w:firstLine="0" w:firstLineChars="0"/>
              <w:jc w:val="center"/>
              <w:rPr>
                <w:sz w:val="18"/>
                <w:szCs w:val="18"/>
                <w:lang w:bidi="ar"/>
              </w:rPr>
            </w:pPr>
            <w:r>
              <w:rPr>
                <w:rFonts w:hint="eastAsia"/>
                <w:sz w:val="18"/>
                <w:szCs w:val="18"/>
                <w:lang w:bidi="ar"/>
              </w:rPr>
              <w:t>头转向患侧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62"/>
              <w:ind w:firstLine="0" w:firstLineChars="0"/>
              <w:jc w:val="center"/>
              <w:rPr>
                <w:sz w:val="18"/>
                <w:szCs w:val="18"/>
                <w:lang w:bidi="ar"/>
              </w:rPr>
            </w:pPr>
            <w:r>
              <w:rPr>
                <w:rFonts w:hint="eastAsia"/>
                <w:sz w:val="18"/>
                <w:szCs w:val="18"/>
                <w:lang w:bidi="ar"/>
              </w:rPr>
              <w:t>同一侧口腔和咽的无力（同侧口腔和咽有残留)</w:t>
            </w:r>
          </w:p>
        </w:tc>
        <w:tc>
          <w:tcPr>
            <w:tcW w:w="4785" w:type="dxa"/>
            <w:vAlign w:val="center"/>
          </w:tcPr>
          <w:p>
            <w:pPr>
              <w:pStyle w:val="62"/>
              <w:ind w:firstLine="0" w:firstLineChars="0"/>
              <w:jc w:val="center"/>
              <w:rPr>
                <w:sz w:val="18"/>
                <w:szCs w:val="18"/>
                <w:lang w:bidi="ar"/>
              </w:rPr>
            </w:pPr>
            <w:r>
              <w:rPr>
                <w:rFonts w:hint="eastAsia"/>
                <w:sz w:val="18"/>
                <w:szCs w:val="18"/>
                <w:lang w:bidi="ar"/>
              </w:rPr>
              <w:t>头侧向患侧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62"/>
              <w:ind w:firstLine="0" w:firstLineChars="0"/>
              <w:jc w:val="center"/>
              <w:rPr>
                <w:sz w:val="18"/>
                <w:szCs w:val="18"/>
                <w:lang w:bidi="ar"/>
              </w:rPr>
            </w:pPr>
            <w:r>
              <w:rPr>
                <w:rFonts w:hint="eastAsia"/>
                <w:sz w:val="18"/>
                <w:szCs w:val="18"/>
                <w:lang w:bidi="ar"/>
              </w:rPr>
              <w:t>环咽段功能紊乱（梨状隐窝残留）</w:t>
            </w:r>
          </w:p>
        </w:tc>
        <w:tc>
          <w:tcPr>
            <w:tcW w:w="4785" w:type="dxa"/>
            <w:vAlign w:val="center"/>
          </w:tcPr>
          <w:p>
            <w:pPr>
              <w:pStyle w:val="62"/>
              <w:ind w:firstLine="0" w:firstLineChars="0"/>
              <w:jc w:val="center"/>
              <w:rPr>
                <w:sz w:val="18"/>
                <w:szCs w:val="18"/>
                <w:lang w:bidi="ar"/>
              </w:rPr>
            </w:pPr>
            <w:r>
              <w:rPr>
                <w:rFonts w:hint="eastAsia"/>
                <w:sz w:val="18"/>
                <w:szCs w:val="18"/>
                <w:lang w:bidi="ar"/>
              </w:rPr>
              <w:t>左、右转头</w:t>
            </w:r>
          </w:p>
        </w:tc>
      </w:tr>
    </w:tbl>
    <w:p>
      <w:pPr>
        <w:pStyle w:val="110"/>
        <w:spacing w:before="240" w:after="240"/>
        <w:rPr>
          <w:lang w:bidi="ar"/>
        </w:rPr>
      </w:pPr>
      <w:r>
        <w:rPr>
          <w:rFonts w:hint="eastAsia"/>
          <w:lang w:bidi="ar"/>
        </w:rPr>
        <w:t>注意事项</w:t>
      </w:r>
    </w:p>
    <w:p>
      <w:pPr>
        <w:pStyle w:val="168"/>
        <w:rPr>
          <w:lang w:eastAsia="zh-Hans"/>
        </w:rPr>
      </w:pPr>
      <w:r>
        <w:rPr>
          <w:rFonts w:hint="eastAsia"/>
          <w:lang w:eastAsia="zh-Hans"/>
        </w:rPr>
        <w:t>急性脑卒中患者入院后应尽快采用洼田饮水试验或进食评估问卷调查等进行吞咽困难筛查。</w:t>
      </w:r>
    </w:p>
    <w:p>
      <w:pPr>
        <w:pStyle w:val="168"/>
        <w:rPr>
          <w:lang w:eastAsia="zh-Hans"/>
        </w:rPr>
      </w:pPr>
      <w:r>
        <w:rPr>
          <w:rFonts w:hint="eastAsia"/>
          <w:lang w:eastAsia="zh-Hans"/>
        </w:rPr>
        <w:t>在未进行吞咽困难筛查或未判定吞咽功能正常之前，患者不应口服任何食物或液体，包括口服药物。</w:t>
      </w:r>
    </w:p>
    <w:p>
      <w:pPr>
        <w:pStyle w:val="168"/>
        <w:rPr>
          <w:lang w:eastAsia="zh-Hans"/>
        </w:rPr>
      </w:pPr>
      <w:r>
        <w:rPr>
          <w:rFonts w:hint="eastAsia"/>
          <w:lang w:eastAsia="zh-Hans"/>
        </w:rPr>
        <w:t>经吞咽困难筛查判断患者可进食后，仍应观察并记录患者多次进食过程情况，包括一天不同时段的进食过程及任何由于疲劳、药物治疗或其他因素所致的吞咽功能变化等。</w:t>
      </w:r>
    </w:p>
    <w:p>
      <w:pPr>
        <w:pStyle w:val="168"/>
        <w:rPr>
          <w:color w:val="FF0000"/>
          <w:lang w:eastAsia="zh-Hans"/>
        </w:rPr>
      </w:pPr>
      <w:r>
        <w:rPr>
          <w:rFonts w:hint="eastAsia"/>
          <w:lang w:eastAsia="zh-Hans"/>
        </w:rPr>
        <w:t>行吞咽造影检查前，应清洁口腔、给予排痰处理；插鼻饲管者，宜把鼻饲管拔掉，避免影响造影剂运动。</w:t>
      </w:r>
    </w:p>
    <w:p>
      <w:pPr>
        <w:pStyle w:val="168"/>
        <w:rPr>
          <w:lang w:eastAsia="zh-Hans"/>
        </w:rPr>
      </w:pPr>
      <w:r>
        <w:rPr>
          <w:rFonts w:hint="eastAsia"/>
          <w:lang w:eastAsia="zh-Hans"/>
        </w:rPr>
        <w:t>行吞咽造影检查时，只有当第一次吞咽的造影剂完全通过食管后才能重复进行吞咽造影检查，如患者发生呛咳，应嘱患者立刻用力咳嗽，并采用吸痰及拍背等方法，将误吸的造影剂排出气道或肺。</w:t>
      </w:r>
    </w:p>
    <w:p>
      <w:pPr>
        <w:pStyle w:val="168"/>
        <w:rPr>
          <w:lang w:eastAsia="zh-Hans"/>
        </w:rPr>
      </w:pPr>
      <w:r>
        <w:rPr>
          <w:rFonts w:hint="eastAsia"/>
          <w:lang w:eastAsia="zh-Hans"/>
        </w:rPr>
        <w:t>患者的吞咽训练方法应个体化，制定治疗目标时，对患者目前的状况及影响因素和未来可能达到的程度应有清楚的了解；如果患者不能经口进食，临床治疗重点应放在设法挖掘患者恢复经口进食的潜能上；如果患者可经口进食，治疗重点应放在增加摄入量来维持营养，或扩宽进食的种类，改善生活质量和适应社会交际需要上。</w:t>
      </w:r>
    </w:p>
    <w:p>
      <w:pPr>
        <w:pStyle w:val="168"/>
        <w:rPr>
          <w:lang w:eastAsia="zh-Hans"/>
        </w:rPr>
      </w:pPr>
      <w:r>
        <w:rPr>
          <w:rFonts w:hint="eastAsia"/>
          <w:lang w:eastAsia="zh-Hans"/>
        </w:rPr>
        <w:t>行吞咽治疗时应常规配备吸痰、吸氧装置。</w:t>
      </w:r>
    </w:p>
    <w:p>
      <w:pPr>
        <w:pStyle w:val="168"/>
        <w:rPr>
          <w:lang w:eastAsia="zh-Hans"/>
        </w:rPr>
      </w:pPr>
      <w:r>
        <w:rPr>
          <w:rFonts w:hint="eastAsia"/>
          <w:lang w:eastAsia="zh-Hans"/>
        </w:rPr>
        <w:t>行吞咽治疗时应每天观察记录进食、饮水是否存在呛咳及其程度如何，是否存在咳嗽咳痰增多、痰鸣音增多、体温升高等体征。</w:t>
      </w:r>
    </w:p>
    <w:p>
      <w:pPr>
        <w:pStyle w:val="168"/>
        <w:rPr>
          <w:lang w:eastAsia="zh-Hans"/>
        </w:rPr>
      </w:pPr>
      <w:r>
        <w:rPr>
          <w:rFonts w:hint="eastAsia"/>
          <w:lang w:eastAsia="zh-Hans"/>
        </w:rPr>
        <w:t>意识不清、疲倦或不合作者，不宜进行直接摄食训练。</w:t>
      </w:r>
    </w:p>
    <w:p>
      <w:pPr>
        <w:pStyle w:val="168"/>
        <w:rPr>
          <w:lang w:eastAsia="zh-Hans"/>
        </w:rPr>
      </w:pPr>
      <w:r>
        <w:rPr>
          <w:rFonts w:hint="eastAsia"/>
          <w:lang w:eastAsia="zh-Hans"/>
        </w:rPr>
        <w:t>直接摄食训练时，当患者发生咳嗽，应立即停止喂食，宜休息30</w:t>
      </w:r>
      <w:r>
        <w:rPr>
          <w:vertAlign w:val="superscript"/>
          <w:lang w:eastAsia="zh-Hans"/>
        </w:rPr>
        <w:t xml:space="preserve"> </w:t>
      </w:r>
      <w:r>
        <w:rPr>
          <w:lang w:eastAsia="zh-Hans"/>
        </w:rPr>
        <w:t>min</w:t>
      </w:r>
      <w:r>
        <w:rPr>
          <w:rFonts w:hint="eastAsia"/>
          <w:lang w:eastAsia="zh-Hans"/>
        </w:rPr>
        <w:t>以后再尝试。</w:t>
      </w:r>
    </w:p>
    <w:p>
      <w:pPr>
        <w:pStyle w:val="168"/>
        <w:rPr>
          <w:lang w:eastAsia="zh-Hans"/>
        </w:rPr>
      </w:pPr>
      <w:r>
        <w:rPr>
          <w:rFonts w:hint="eastAsia"/>
          <w:lang w:eastAsia="zh-Hans"/>
        </w:rPr>
        <w:t>摄食训练或餐后指导患者坐位或半坐卧位休息至少30</w:t>
      </w:r>
      <w:r>
        <w:rPr>
          <w:vertAlign w:val="superscript"/>
          <w:lang w:eastAsia="zh-Hans"/>
        </w:rPr>
        <w:t xml:space="preserve"> </w:t>
      </w:r>
      <w:r>
        <w:rPr>
          <w:lang w:eastAsia="zh-Hans"/>
        </w:rPr>
        <w:t>min</w:t>
      </w:r>
      <w:r>
        <w:rPr>
          <w:rFonts w:hint="eastAsia"/>
          <w:lang w:eastAsia="zh-Hans"/>
        </w:rPr>
        <w:t>～40</w:t>
      </w:r>
      <w:r>
        <w:rPr>
          <w:vertAlign w:val="superscript"/>
          <w:lang w:eastAsia="zh-Hans"/>
        </w:rPr>
        <w:t xml:space="preserve"> </w:t>
      </w:r>
      <w:r>
        <w:rPr>
          <w:rFonts w:hint="eastAsia"/>
          <w:lang w:eastAsia="zh-Hans"/>
        </w:rPr>
        <w:t>m</w:t>
      </w:r>
      <w:r>
        <w:rPr>
          <w:lang w:eastAsia="zh-Hans"/>
        </w:rPr>
        <w:t>in</w:t>
      </w:r>
      <w:r>
        <w:rPr>
          <w:rFonts w:hint="eastAsia"/>
          <w:lang w:eastAsia="zh-Hans"/>
        </w:rPr>
        <w:t>。</w:t>
      </w:r>
    </w:p>
    <w:p>
      <w:pPr>
        <w:pStyle w:val="168"/>
        <w:rPr>
          <w:lang w:eastAsia="zh-Hans"/>
        </w:rPr>
      </w:pPr>
      <w:r>
        <w:rPr>
          <w:rFonts w:hint="eastAsia"/>
          <w:lang w:eastAsia="zh-Hans"/>
        </w:rPr>
        <w:t>口腔感觉差的患者，把食物送入口时，可适当增加汤匙下压舌部的力量，刺激感觉。</w:t>
      </w:r>
    </w:p>
    <w:p>
      <w:pPr>
        <w:pStyle w:val="168"/>
        <w:rPr>
          <w:lang w:eastAsia="zh-Hans"/>
        </w:rPr>
      </w:pPr>
      <w:r>
        <w:rPr>
          <w:rFonts w:hint="eastAsia"/>
          <w:lang w:eastAsia="zh-Hans"/>
        </w:rPr>
        <w:t>进食后应保持口腔清洁，及时进行口腔护理。</w:t>
      </w:r>
    </w:p>
    <w:p>
      <w:pPr>
        <w:pStyle w:val="168"/>
        <w:rPr>
          <w:lang w:eastAsia="zh-Hans"/>
        </w:rPr>
      </w:pPr>
      <w:r>
        <w:rPr>
          <w:rFonts w:hint="eastAsia"/>
          <w:lang w:eastAsia="zh-Hans"/>
        </w:rPr>
        <w:t>当口服药物需要改变原来剂型时（如压碎缓释片、打开胶囊充水服等）</w:t>
      </w:r>
      <w:r>
        <w:rPr>
          <w:lang w:eastAsia="zh-Hans"/>
        </w:rPr>
        <w:t>，应常规评估药物</w:t>
      </w:r>
      <w:r>
        <w:rPr>
          <w:rFonts w:hint="eastAsia"/>
          <w:lang w:eastAsia="zh-Hans"/>
        </w:rPr>
        <w:t>剂型选择及最佳方案。</w:t>
      </w:r>
    </w:p>
    <w:p>
      <w:pPr>
        <w:pStyle w:val="168"/>
        <w:rPr>
          <w:lang w:eastAsia="zh-Hans"/>
        </w:rPr>
      </w:pPr>
      <w:r>
        <w:rPr>
          <w:rFonts w:hint="eastAsia"/>
          <w:lang w:eastAsia="zh-Hans"/>
        </w:rPr>
        <w:t>当患者发生呛咳无法自行排出时，可采取海姆立克急救法。</w:t>
      </w:r>
    </w:p>
    <w:p>
      <w:pPr>
        <w:pStyle w:val="168"/>
        <w:rPr>
          <w:lang w:eastAsia="zh-Hans"/>
        </w:rPr>
      </w:pPr>
      <w:r>
        <w:rPr>
          <w:rFonts w:hint="eastAsia"/>
          <w:lang w:eastAsia="zh-Hans"/>
        </w:rPr>
        <w:t>导管球囊扩张术前应确认舌、软腭、咽及喉无进行性器质性病变。</w:t>
      </w:r>
    </w:p>
    <w:p>
      <w:pPr>
        <w:pStyle w:val="168"/>
        <w:rPr>
          <w:lang w:eastAsia="zh-Hans"/>
        </w:rPr>
      </w:pPr>
      <w:r>
        <w:rPr>
          <w:rFonts w:hint="eastAsia"/>
          <w:lang w:eastAsia="zh-Hans"/>
        </w:rPr>
        <w:t>饮食干预，应根据对吞咽困难评估特定情况来开具质地改良的食物和/或增稠液体，宜食用质地改良的食物和/或增稠的液体来监测液体平衡和营养摄入。</w:t>
      </w:r>
    </w:p>
    <w:p>
      <w:pPr>
        <w:pStyle w:val="168"/>
        <w:rPr>
          <w:color w:val="FF0000"/>
          <w:lang w:eastAsia="zh-Hans"/>
        </w:rPr>
      </w:pPr>
      <w:r>
        <w:rPr>
          <w:rFonts w:hint="eastAsia"/>
          <w:lang w:eastAsia="zh-Hans"/>
        </w:rPr>
        <w:t>增稠时应把握摄取量。</w:t>
      </w:r>
    </w:p>
    <w:p>
      <w:pPr>
        <w:pStyle w:val="168"/>
        <w:rPr>
          <w:lang w:eastAsia="zh-Hans"/>
        </w:rPr>
      </w:pPr>
      <w:r>
        <w:rPr>
          <w:rFonts w:hint="eastAsia"/>
          <w:lang w:eastAsia="zh-Hans"/>
        </w:rPr>
        <w:t>对于口服并存在营养不良或明显营养不良风险的患者，宜考虑使用口服营养补充剂；对于脑卒中后吞咽困难和口服摄入营养不足的患者，宜通过鼻胃管进行早期肠内营养。</w:t>
      </w:r>
    </w:p>
    <w:p>
      <w:pPr>
        <w:pStyle w:val="168"/>
        <w:rPr>
          <w:lang w:eastAsia="zh-Hans"/>
        </w:rPr>
      </w:pPr>
      <w:r>
        <w:rPr>
          <w:rFonts w:hint="eastAsia"/>
          <w:lang w:eastAsia="zh-Hans"/>
        </w:rPr>
        <w:t>对于脑卒中后吞咽困难患者，宜使用重复经颅磁刺激、经颅直流电刺激作为常规吞咽困难治疗的辅助治疗。</w:t>
      </w:r>
    </w:p>
    <w:p>
      <w:pPr>
        <w:pStyle w:val="62"/>
        <w:ind w:firstLine="420"/>
        <w:rPr>
          <w:lang w:eastAsia="zh-Hans"/>
        </w:rPr>
      </w:pPr>
    </w:p>
    <w:p>
      <w:pPr>
        <w:pStyle w:val="62"/>
        <w:ind w:firstLine="420"/>
        <w:rPr>
          <w:lang w:eastAsia="zh-Hans"/>
        </w:rPr>
        <w:sectPr>
          <w:pgSz w:w="11906" w:h="16838"/>
          <w:pgMar w:top="1928" w:right="1134" w:bottom="1134" w:left="1134" w:header="1418" w:footer="1134" w:gutter="284"/>
          <w:pgNumType w:start="1"/>
          <w:cols w:space="425" w:num="1"/>
          <w:formProt w:val="0"/>
          <w:docGrid w:linePitch="312" w:charSpace="0"/>
        </w:sectPr>
      </w:pPr>
    </w:p>
    <w:bookmarkEnd w:id="21"/>
    <w:p>
      <w:pPr>
        <w:pStyle w:val="204"/>
        <w:rPr>
          <w:lang w:eastAsia="zh-Hans"/>
        </w:rPr>
      </w:pPr>
      <w:bookmarkStart w:id="47" w:name="BookMark5"/>
    </w:p>
    <w:p>
      <w:pPr>
        <w:pStyle w:val="205"/>
        <w:rPr>
          <w:lang w:eastAsia="zh-Hans"/>
        </w:rPr>
      </w:pPr>
    </w:p>
    <w:p>
      <w:pPr>
        <w:pStyle w:val="82"/>
        <w:spacing w:after="120"/>
        <w:rPr>
          <w:lang w:eastAsia="zh-Hans"/>
        </w:rPr>
      </w:pPr>
      <w:r>
        <w:rPr>
          <w:lang w:eastAsia="zh-Hans"/>
        </w:rPr>
        <w:br w:type="textWrapping"/>
      </w:r>
      <w:r>
        <w:rPr>
          <w:rFonts w:hint="eastAsia"/>
          <w:lang w:eastAsia="zh-Hans"/>
        </w:rPr>
        <w:t>（资料性）</w:t>
      </w:r>
      <w:r>
        <w:rPr>
          <w:lang w:eastAsia="zh-Hans"/>
        </w:rPr>
        <w:br w:type="textWrapping"/>
      </w:r>
      <w:r>
        <w:rPr>
          <w:rFonts w:hint="eastAsia"/>
          <w:lang w:eastAsia="zh-Hans"/>
        </w:rPr>
        <w:t>K点示意图</w:t>
      </w:r>
    </w:p>
    <w:p>
      <w:pPr>
        <w:pStyle w:val="62"/>
        <w:spacing w:after="240" w:afterLines="100"/>
        <w:ind w:firstLine="420"/>
        <w:rPr>
          <w:lang w:eastAsia="zh-Hans"/>
        </w:rPr>
      </w:pPr>
      <w:r>
        <w:rPr>
          <w:rFonts w:hint="eastAsia"/>
          <w:lang w:eastAsia="zh-Hans"/>
        </w:rPr>
        <w:t>K点示意图见</w:t>
      </w:r>
      <w:r>
        <w:rPr>
          <w:lang w:eastAsia="zh-Hans"/>
        </w:rPr>
        <w:t>图</w:t>
      </w:r>
      <w:r>
        <w:rPr>
          <w:rFonts w:hint="eastAsia"/>
          <w:lang w:eastAsia="zh-Hans"/>
        </w:rPr>
        <w:t>A.1。</w:t>
      </w:r>
    </w:p>
    <w:p>
      <w:pPr>
        <w:pStyle w:val="62"/>
        <w:ind w:firstLine="0" w:firstLineChars="0"/>
        <w:rPr>
          <w:lang w:eastAsia="zh-Hans"/>
        </w:rPr>
      </w:pPr>
      <w:r>
        <w:drawing>
          <wp:inline distT="0" distB="0" distL="0" distR="0">
            <wp:extent cx="5967730" cy="5504815"/>
            <wp:effectExtent l="0" t="228600" r="0" b="210185"/>
            <wp:docPr id="4" name="图片 4" descr="C:\Users\ADMINI~1\AppData\Local\Temp\WeChat Files\af7627ec8f49b99d579c46a36af5fc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1\AppData\Local\Temp\WeChat Files\af7627ec8f49b99d579c46a36af5fc0.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rot="16200000">
                      <a:off x="0" y="0"/>
                      <a:ext cx="5968757" cy="5505902"/>
                    </a:xfrm>
                    <a:prstGeom prst="rect">
                      <a:avLst/>
                    </a:prstGeom>
                    <a:noFill/>
                    <a:ln>
                      <a:noFill/>
                    </a:ln>
                  </pic:spPr>
                </pic:pic>
              </a:graphicData>
            </a:graphic>
          </wp:inline>
        </w:drawing>
      </w:r>
    </w:p>
    <w:p>
      <w:pPr>
        <w:pStyle w:val="185"/>
        <w:spacing w:before="120" w:beforeLines="50"/>
        <w:rPr>
          <w:rFonts w:hint="eastAsia"/>
          <w:lang w:eastAsia="zh-Hans"/>
        </w:rPr>
      </w:pPr>
      <w:r>
        <w:rPr>
          <w:rFonts w:hint="eastAsia"/>
          <w:lang w:eastAsia="zh-Hans"/>
        </w:rPr>
        <w:t>图中标星号处为K点。</w:t>
      </w:r>
    </w:p>
    <w:p>
      <w:pPr>
        <w:pStyle w:val="89"/>
        <w:spacing w:before="120" w:after="120"/>
        <w:rPr>
          <w:lang w:eastAsia="zh-Hans"/>
        </w:rPr>
      </w:pPr>
      <w:r>
        <w:rPr>
          <w:rFonts w:hint="eastAsia"/>
          <w:lang w:eastAsia="zh-Hans"/>
        </w:rPr>
        <w:t>K点示意图</w:t>
      </w:r>
    </w:p>
    <w:p>
      <w:pPr>
        <w:pStyle w:val="62"/>
        <w:ind w:firstLine="420"/>
        <w:rPr>
          <w:lang w:eastAsia="zh-Hans"/>
        </w:rPr>
      </w:pPr>
    </w:p>
    <w:bookmarkEnd w:id="47"/>
    <w:p>
      <w:pPr>
        <w:pStyle w:val="62"/>
        <w:ind w:firstLine="420"/>
        <w:rPr>
          <w:lang w:eastAsia="zh-Hans"/>
        </w:rPr>
        <w:sectPr>
          <w:pgSz w:w="11906" w:h="16838"/>
          <w:pgMar w:top="1928" w:right="1134" w:bottom="1134" w:left="1134" w:header="1418" w:footer="1134" w:gutter="284"/>
          <w:cols w:space="425" w:num="1"/>
          <w:formProt w:val="0"/>
          <w:docGrid w:linePitch="312" w:charSpace="0"/>
        </w:sectPr>
      </w:pPr>
      <w:bookmarkStart w:id="48" w:name="BookMark6"/>
    </w:p>
    <w:p>
      <w:pPr>
        <w:pStyle w:val="69"/>
        <w:spacing w:after="120"/>
        <w:rPr>
          <w:lang w:eastAsia="zh-Hans"/>
        </w:rPr>
      </w:pPr>
      <w:r>
        <w:rPr>
          <w:rFonts w:hint="eastAsia"/>
          <w:spacing w:val="105"/>
          <w:lang w:eastAsia="zh-Hans"/>
        </w:rPr>
        <w:t>参考文</w:t>
      </w:r>
      <w:r>
        <w:rPr>
          <w:rFonts w:hint="eastAsia"/>
          <w:lang w:eastAsia="zh-Hans"/>
        </w:rPr>
        <w:t>献</w:t>
      </w:r>
    </w:p>
    <w:p>
      <w:pPr>
        <w:pStyle w:val="62"/>
        <w:numPr>
          <w:ilvl w:val="0"/>
          <w:numId w:val="34"/>
        </w:numPr>
        <w:ind w:firstLineChars="0"/>
        <w:rPr>
          <w:lang w:eastAsia="zh-Hans"/>
        </w:rPr>
      </w:pPr>
      <w:r>
        <w:rPr>
          <w:rFonts w:hint="eastAsia"/>
          <w:lang w:eastAsia="zh-Hans"/>
        </w:rPr>
        <w:t>广西医科大学</w:t>
      </w:r>
      <w:r>
        <w:rPr>
          <w:lang w:eastAsia="zh-Hans"/>
        </w:rPr>
        <w:t>第二附属医院</w:t>
      </w:r>
      <w:r>
        <w:rPr>
          <w:rFonts w:hint="eastAsia"/>
          <w:lang w:eastAsia="zh-Hans"/>
        </w:rPr>
        <w:t>.临床实用  康复技术操作[</w:t>
      </w:r>
      <w:r>
        <w:rPr>
          <w:lang w:eastAsia="zh-Hans"/>
        </w:rPr>
        <w:t>M</w:t>
      </w:r>
      <w:r>
        <w:rPr>
          <w:rFonts w:hint="eastAsia"/>
          <w:lang w:eastAsia="zh-Hans"/>
        </w:rPr>
        <w:t>]</w:t>
      </w:r>
      <w:r>
        <w:rPr>
          <w:lang w:eastAsia="zh-Hans"/>
        </w:rPr>
        <w:t>.</w:t>
      </w:r>
      <w:r>
        <w:rPr>
          <w:rFonts w:hint="eastAsia"/>
          <w:lang w:eastAsia="zh-Hans"/>
        </w:rPr>
        <w:t>南宁</w:t>
      </w:r>
      <w:r>
        <w:rPr>
          <w:lang w:eastAsia="zh-Hans"/>
        </w:rPr>
        <w:t>：广西科学技术出版社,</w:t>
      </w:r>
      <w:r>
        <w:rPr>
          <w:rFonts w:hint="eastAsia"/>
          <w:lang w:eastAsia="zh-Hans"/>
        </w:rPr>
        <w:t>2</w:t>
      </w:r>
      <w:r>
        <w:rPr>
          <w:lang w:eastAsia="zh-Hans"/>
        </w:rPr>
        <w:t>023.</w:t>
      </w:r>
    </w:p>
    <w:p>
      <w:pPr>
        <w:pStyle w:val="62"/>
        <w:numPr>
          <w:ilvl w:val="0"/>
          <w:numId w:val="34"/>
        </w:numPr>
        <w:ind w:firstLineChars="0"/>
        <w:rPr>
          <w:lang w:eastAsia="zh-Hans"/>
        </w:rPr>
      </w:pPr>
      <w:r>
        <w:rPr>
          <w:rFonts w:hint="eastAsia"/>
          <w:lang w:eastAsia="zh-Hans"/>
        </w:rPr>
        <w:t>窦祖林,</w:t>
      </w:r>
      <w:r>
        <w:rPr>
          <w:lang w:eastAsia="zh-Hans"/>
        </w:rPr>
        <w:t>等.</w:t>
      </w:r>
      <w:r>
        <w:rPr>
          <w:rFonts w:hint="eastAsia"/>
          <w:lang w:eastAsia="zh-Hans"/>
        </w:rPr>
        <w:t>吞咽障碍评估与治疗（</w:t>
      </w:r>
      <w:r>
        <w:rPr>
          <w:lang w:eastAsia="zh-Hans"/>
        </w:rPr>
        <w:t>第</w:t>
      </w:r>
      <w:r>
        <w:rPr>
          <w:rFonts w:hint="eastAsia"/>
          <w:lang w:eastAsia="zh-Hans"/>
        </w:rPr>
        <w:t>2版</w:t>
      </w:r>
      <w:r>
        <w:rPr>
          <w:lang w:eastAsia="zh-Hans"/>
        </w:rPr>
        <w:t>）</w:t>
      </w:r>
      <w:r>
        <w:rPr>
          <w:rFonts w:hint="eastAsia"/>
          <w:lang w:eastAsia="zh-Hans"/>
        </w:rPr>
        <w:t>[</w:t>
      </w:r>
      <w:r>
        <w:rPr>
          <w:lang w:eastAsia="zh-Hans"/>
        </w:rPr>
        <w:t>M</w:t>
      </w:r>
      <w:r>
        <w:rPr>
          <w:rFonts w:hint="eastAsia"/>
          <w:lang w:eastAsia="zh-Hans"/>
        </w:rPr>
        <w:t>]</w:t>
      </w:r>
      <w:r>
        <w:rPr>
          <w:lang w:eastAsia="zh-Hans"/>
        </w:rPr>
        <w:t>.</w:t>
      </w:r>
      <w:r>
        <w:rPr>
          <w:rFonts w:hint="eastAsia"/>
          <w:lang w:eastAsia="zh-Hans"/>
        </w:rPr>
        <w:t>北京</w:t>
      </w:r>
      <w:r>
        <w:rPr>
          <w:lang w:eastAsia="zh-Hans"/>
        </w:rPr>
        <w:t>：人民卫生出版社,2017.</w:t>
      </w:r>
    </w:p>
    <w:p>
      <w:pPr>
        <w:pStyle w:val="62"/>
        <w:numPr>
          <w:ilvl w:val="0"/>
          <w:numId w:val="34"/>
        </w:numPr>
        <w:ind w:firstLineChars="0"/>
        <w:rPr>
          <w:lang w:eastAsia="zh-Hans"/>
        </w:rPr>
      </w:pPr>
      <w:r>
        <w:rPr>
          <w:rFonts w:hint="eastAsia"/>
          <w:lang w:eastAsia="zh-Hans"/>
        </w:rPr>
        <w:t>万桂芳,张</w:t>
      </w:r>
      <w:r>
        <w:rPr>
          <w:lang w:eastAsia="zh-Hans"/>
        </w:rPr>
        <w:t>庆</w:t>
      </w:r>
      <w:r>
        <w:rPr>
          <w:rFonts w:hint="eastAsia"/>
          <w:lang w:eastAsia="zh-Hans"/>
        </w:rPr>
        <w:t>苏,等</w:t>
      </w:r>
      <w:r>
        <w:rPr>
          <w:lang w:eastAsia="zh-Hans"/>
        </w:rPr>
        <w:t>.</w:t>
      </w:r>
      <w:r>
        <w:rPr>
          <w:rFonts w:hint="eastAsia"/>
          <w:lang w:eastAsia="zh-Hans"/>
        </w:rPr>
        <w:t>康复治疗师临床工作指南  吞咽障碍康复治疗技术[</w:t>
      </w:r>
      <w:r>
        <w:rPr>
          <w:lang w:eastAsia="zh-Hans"/>
        </w:rPr>
        <w:t>M</w:t>
      </w:r>
      <w:r>
        <w:rPr>
          <w:rFonts w:hint="eastAsia"/>
          <w:lang w:eastAsia="zh-Hans"/>
        </w:rPr>
        <w:t>]</w:t>
      </w:r>
      <w:r>
        <w:rPr>
          <w:lang w:eastAsia="zh-Hans"/>
        </w:rPr>
        <w:t>.</w:t>
      </w:r>
      <w:r>
        <w:rPr>
          <w:rFonts w:hint="eastAsia"/>
          <w:lang w:eastAsia="zh-Hans"/>
        </w:rPr>
        <w:t>北京</w:t>
      </w:r>
      <w:r>
        <w:rPr>
          <w:lang w:eastAsia="zh-Hans"/>
        </w:rPr>
        <w:t>：人民卫生出版</w:t>
      </w:r>
    </w:p>
    <w:p>
      <w:pPr>
        <w:pStyle w:val="62"/>
        <w:ind w:firstLine="420"/>
        <w:rPr>
          <w:lang w:eastAsia="zh-Hans"/>
        </w:rPr>
      </w:pPr>
      <w:r>
        <w:rPr>
          <w:lang w:eastAsia="zh-Hans"/>
        </w:rPr>
        <w:t>社,2019.</w:t>
      </w:r>
    </w:p>
    <w:p>
      <w:pPr>
        <w:pStyle w:val="62"/>
        <w:numPr>
          <w:ilvl w:val="0"/>
          <w:numId w:val="34"/>
        </w:numPr>
        <w:ind w:firstLineChars="0"/>
        <w:rPr>
          <w:lang w:eastAsia="zh-Hans"/>
        </w:rPr>
      </w:pPr>
      <w:r>
        <w:rPr>
          <w:rFonts w:hint="eastAsia"/>
          <w:lang w:eastAsia="zh-Hans"/>
        </w:rPr>
        <w:t>曾西,许予明.实用吞咽障碍治疗技术[M].北京：人民卫生出版社,2014.</w:t>
      </w:r>
    </w:p>
    <w:p>
      <w:pPr>
        <w:pStyle w:val="62"/>
        <w:numPr>
          <w:ilvl w:val="0"/>
          <w:numId w:val="34"/>
        </w:numPr>
        <w:ind w:firstLineChars="0"/>
        <w:jc w:val="left"/>
        <w:rPr>
          <w:lang w:eastAsia="zh-Hans"/>
        </w:rPr>
      </w:pPr>
      <w:r>
        <w:rPr>
          <w:lang w:eastAsia="zh-Hans"/>
        </w:rPr>
        <w:t>龙耀斌,吴小平.脑卒中后吞咽障碍的评估与应用概况[J].广西医科大学学报,2011,28(05):814-</w:t>
      </w:r>
    </w:p>
    <w:p>
      <w:pPr>
        <w:pStyle w:val="62"/>
        <w:ind w:firstLine="420"/>
        <w:jc w:val="left"/>
        <w:rPr>
          <w:lang w:eastAsia="zh-Hans"/>
        </w:rPr>
      </w:pPr>
      <w:r>
        <w:rPr>
          <w:lang w:eastAsia="zh-Hans"/>
        </w:rPr>
        <w:t>816.DOI:10.16190/j.cnki.45-1211/r.2011.05.056.</w:t>
      </w:r>
    </w:p>
    <w:p>
      <w:pPr>
        <w:pStyle w:val="62"/>
        <w:numPr>
          <w:ilvl w:val="0"/>
          <w:numId w:val="34"/>
        </w:numPr>
        <w:ind w:firstLineChars="0"/>
        <w:rPr>
          <w:lang w:eastAsia="zh-Hans"/>
        </w:rPr>
      </w:pPr>
      <w:r>
        <w:rPr>
          <w:rFonts w:hint="eastAsia"/>
          <w:lang w:eastAsia="zh-Hans"/>
        </w:rPr>
        <w:t xml:space="preserve">中国吞咽障碍康复评估与治疗专家共识组.中国吞咽障碍评估与治疗专家共识(2017年版)第二部 </w:t>
      </w:r>
    </w:p>
    <w:p>
      <w:pPr>
        <w:pStyle w:val="62"/>
        <w:ind w:firstLine="420"/>
        <w:rPr>
          <w:lang w:eastAsia="zh-Hans"/>
        </w:rPr>
      </w:pPr>
      <w:r>
        <w:rPr>
          <w:rFonts w:hint="eastAsia"/>
          <w:lang w:eastAsia="zh-Hans"/>
        </w:rPr>
        <w:t>分治疗与康复管理篇[J].中华物理医学与康复杂志,2018,40(1):1-10.DOI:10.3760/cma.j.</w:t>
      </w:r>
    </w:p>
    <w:p>
      <w:pPr>
        <w:pStyle w:val="62"/>
        <w:ind w:firstLine="420"/>
        <w:rPr>
          <w:lang w:eastAsia="zh-Hans"/>
        </w:rPr>
      </w:pPr>
      <w:r>
        <w:rPr>
          <w:rFonts w:hint="eastAsia"/>
          <w:lang w:eastAsia="zh-Hans"/>
        </w:rPr>
        <w:t>issn.0254-1424.2018.01.001.</w:t>
      </w:r>
    </w:p>
    <w:p>
      <w:pPr>
        <w:pStyle w:val="62"/>
        <w:numPr>
          <w:ilvl w:val="0"/>
          <w:numId w:val="34"/>
        </w:numPr>
        <w:ind w:firstLineChars="0"/>
        <w:rPr>
          <w:lang w:eastAsia="zh-Hans"/>
        </w:rPr>
      </w:pPr>
      <w:r>
        <w:rPr>
          <w:rFonts w:hint="eastAsia"/>
          <w:lang w:eastAsia="zh-Hans"/>
        </w:rPr>
        <w:t>叶文,蔡雨欣</w:t>
      </w:r>
      <w:r>
        <w:rPr>
          <w:lang w:eastAsia="zh-Hans"/>
        </w:rPr>
        <w:t>,</w:t>
      </w:r>
      <w:r>
        <w:rPr>
          <w:rFonts w:hint="eastAsia"/>
          <w:lang w:eastAsia="zh-Hans"/>
        </w:rPr>
        <w:t>刘玲玲等.欧洲卒中后吞咽困难诊断和治疗指南（2021版）解读[J].华西医学,2022,37(05):646-651.</w:t>
      </w:r>
    </w:p>
    <w:p>
      <w:pPr>
        <w:pStyle w:val="62"/>
        <w:numPr>
          <w:ilvl w:val="0"/>
          <w:numId w:val="34"/>
        </w:numPr>
        <w:ind w:firstLineChars="0"/>
        <w:rPr>
          <w:lang w:eastAsia="zh-Hans"/>
        </w:rPr>
      </w:pPr>
      <w:r>
        <w:rPr>
          <w:lang w:eastAsia="zh-Hans"/>
        </w:rPr>
        <w:t>Dziewas R, Michou E, Trapl-Grundschober M,et al.European Stroke Organisation and European Society for Swallowing Disorders guideline for the diagnosis and treatment of post-stroke dysphagia. Eur Stroke J. 2021 Sep;6(3):LXXXIX-CXV.</w:t>
      </w:r>
    </w:p>
    <w:p>
      <w:pPr>
        <w:pStyle w:val="62"/>
        <w:ind w:firstLine="0" w:firstLineChars="0"/>
        <w:jc w:val="left"/>
        <w:rPr>
          <w:lang w:eastAsia="zh-Hans"/>
        </w:rPr>
      </w:pPr>
    </w:p>
    <w:bookmarkEnd w:id="48"/>
    <w:p>
      <w:pPr>
        <w:pStyle w:val="62"/>
        <w:ind w:firstLine="0" w:firstLineChars="0"/>
        <w:jc w:val="center"/>
        <w:rPr>
          <w:lang w:eastAsia="zh-Hans"/>
        </w:rPr>
      </w:pPr>
      <w:bookmarkStart w:id="49" w:name="BookMark8"/>
      <w: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fldChar w:fldCharType="begin"/>
    </w:r>
    <w:r>
      <w:instrText xml:space="preserve">PAGE   \* MERGEFORMAT</w:instrText>
    </w:r>
    <w:r>
      <w:fldChar w:fldCharType="separate"/>
    </w:r>
    <w:r>
      <w:rPr>
        <w:lang w:val="zh-CN"/>
      </w:rP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fldChar w:fldCharType="begin"/>
    </w:r>
    <w:r>
      <w:instrText xml:space="preserve"> PAGE   \* MERGEFORMAT \* MERGEFORMAT </w:instrText>
    </w:r>
    <w:r>
      <w:fldChar w:fldCharType="separate"/>
    </w:r>
    <w: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w:fldChar w:fldCharType="begin"/>
    </w:r>
    <w:r>
      <w:instrText xml:space="preserve"> STYLEREF  标准文件_文件编号  \* MERGEFORMAT </w:instrText>
    </w:r>
    <w:r>
      <w:fldChar w:fldCharType="separate"/>
    </w:r>
    <w:r>
      <w:t>T/GXAS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fldChar w:fldCharType="begin"/>
    </w:r>
    <w:r>
      <w:instrText xml:space="preserve"> STYLEREF  标准文件_文件编号 \* MERGEFORMAT </w:instrText>
    </w:r>
    <w:r>
      <w:fldChar w:fldCharType="separate"/>
    </w:r>
    <w:r>
      <w:t>T/GXAS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5"/>
      <w:suff w:val="nothing"/>
      <w:lvlText w:val="%1%2.%3　"/>
      <w:lvlJc w:val="left"/>
      <w:pPr>
        <w:ind w:left="0" w:firstLine="0"/>
      </w:pPr>
    </w:lvl>
    <w:lvl w:ilvl="3" w:tentative="0">
      <w:start w:val="1"/>
      <w:numFmt w:val="decimal"/>
      <w:pStyle w:val="124"/>
      <w:suff w:val="nothing"/>
      <w:lvlText w:val="%1%2.%3.%4　"/>
      <w:lvlJc w:val="left"/>
      <w:pPr>
        <w:ind w:left="0" w:firstLine="0"/>
      </w:pPr>
    </w:lvl>
    <w:lvl w:ilvl="4" w:tentative="0">
      <w:start w:val="1"/>
      <w:numFmt w:val="decimal"/>
      <w:pStyle w:val="159"/>
      <w:suff w:val="nothing"/>
      <w:lvlText w:val="%1%2.%3.%4.%5　"/>
      <w:lvlJc w:val="left"/>
      <w:pPr>
        <w:ind w:left="0" w:firstLine="0"/>
      </w:pPr>
    </w:lvl>
    <w:lvl w:ilvl="5" w:tentative="0">
      <w:start w:val="1"/>
      <w:numFmt w:val="decimal"/>
      <w:pStyle w:val="161"/>
      <w:suff w:val="nothing"/>
      <w:lvlText w:val="%1%2.%3.%4.%5.%6　"/>
      <w:lvlJc w:val="left"/>
      <w:pPr>
        <w:ind w:left="0" w:firstLine="0"/>
      </w:pPr>
    </w:lvl>
    <w:lvl w:ilvl="6" w:tentative="0">
      <w:start w:val="1"/>
      <w:numFmt w:val="decimal"/>
      <w:pStyle w:val="164"/>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5B409C8"/>
    <w:multiLevelType w:val="multilevel"/>
    <w:tmpl w:val="05B409C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79102AD"/>
    <w:multiLevelType w:val="multilevel"/>
    <w:tmpl w:val="079102AD"/>
    <w:lvl w:ilvl="0" w:tentative="0">
      <w:start w:val="1"/>
      <w:numFmt w:val="decimal"/>
      <w:pStyle w:val="186"/>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5"/>
      <w:lvlText w:val="%1"/>
      <w:lvlJc w:val="left"/>
      <w:pPr>
        <w:ind w:left="425" w:hanging="425"/>
      </w:pPr>
      <w:rPr>
        <w:rFonts w:hint="eastAsia"/>
      </w:rPr>
    </w:lvl>
    <w:lvl w:ilvl="1" w:tentative="0">
      <w:start w:val="1"/>
      <w:numFmt w:val="decimal"/>
      <w:pStyle w:val="206"/>
      <w:suff w:val="nothing"/>
      <w:lvlText w:val="%10.%2 "/>
      <w:lvlJc w:val="left"/>
      <w:pPr>
        <w:ind w:left="0" w:firstLine="0"/>
      </w:pPr>
      <w:rPr>
        <w:rFonts w:hint="eastAsia" w:ascii="黑体" w:eastAsia="黑体" w:hAnsiTheme="minorHAnsi"/>
        <w:b w:val="0"/>
        <w:i w:val="0"/>
        <w:sz w:val="21"/>
      </w:rPr>
    </w:lvl>
    <w:lvl w:ilvl="2" w:tentative="0">
      <w:start w:val="1"/>
      <w:numFmt w:val="decimal"/>
      <w:pStyle w:val="207"/>
      <w:suff w:val="nothing"/>
      <w:lvlText w:val="%10.%2.%3 "/>
      <w:lvlJc w:val="left"/>
      <w:pPr>
        <w:ind w:left="0" w:firstLine="0"/>
      </w:pPr>
      <w:rPr>
        <w:rFonts w:hint="eastAsia" w:ascii="黑体" w:eastAsia="黑体" w:hAnsiTheme="minorHAnsi"/>
        <w:b w:val="0"/>
        <w:i w:val="0"/>
        <w:sz w:val="21"/>
      </w:rPr>
    </w:lvl>
    <w:lvl w:ilvl="3" w:tentative="0">
      <w:start w:val="1"/>
      <w:numFmt w:val="decimal"/>
      <w:pStyle w:val="208"/>
      <w:suff w:val="nothing"/>
      <w:lvlText w:val="%10.%2.%3.%4 "/>
      <w:lvlJc w:val="left"/>
      <w:pPr>
        <w:ind w:left="0" w:firstLine="0"/>
      </w:pPr>
      <w:rPr>
        <w:rFonts w:hint="eastAsia" w:ascii="黑体" w:eastAsia="黑体" w:hAnsiTheme="minorHAnsi"/>
        <w:b w:val="0"/>
        <w:i w:val="0"/>
        <w:sz w:val="21"/>
      </w:rPr>
    </w:lvl>
    <w:lvl w:ilvl="4" w:tentative="0">
      <w:start w:val="1"/>
      <w:numFmt w:val="decimal"/>
      <w:pStyle w:val="209"/>
      <w:suff w:val="nothing"/>
      <w:lvlText w:val="%10.%2.%3.%4.%5 "/>
      <w:lvlJc w:val="left"/>
      <w:pPr>
        <w:ind w:left="0" w:firstLine="0"/>
      </w:pPr>
      <w:rPr>
        <w:rFonts w:hint="eastAsia" w:ascii="黑体" w:eastAsia="黑体" w:hAnsiTheme="minorHAnsi"/>
        <w:b w:val="0"/>
        <w:i w:val="0"/>
        <w:sz w:val="21"/>
      </w:rPr>
    </w:lvl>
    <w:lvl w:ilvl="5" w:tentative="0">
      <w:start w:val="1"/>
      <w:numFmt w:val="decimal"/>
      <w:pStyle w:val="21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6"/>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9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8"/>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8"/>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3"/>
      <w:lvlText w:val=""/>
      <w:lvlJc w:val="left"/>
      <w:pPr>
        <w:ind w:left="851" w:hanging="431"/>
      </w:pPr>
      <w:rPr>
        <w:rFonts w:hint="default" w:ascii="Symbol" w:hAnsi="Symbol"/>
        <w:sz w:val="21"/>
      </w:rPr>
    </w:lvl>
    <w:lvl w:ilvl="2" w:tentative="0">
      <w:start w:val="1"/>
      <w:numFmt w:val="bullet"/>
      <w:pStyle w:val="178"/>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80"/>
      <w:lvlText w:val="%1)"/>
      <w:lvlJc w:val="left"/>
      <w:pPr>
        <w:tabs>
          <w:tab w:val="left" w:pos="851"/>
        </w:tabs>
        <w:ind w:left="851" w:hanging="426"/>
      </w:pPr>
      <w:rPr>
        <w:rFonts w:hint="eastAsia" w:ascii="宋体" w:hAnsi="Times New Roman" w:eastAsia="宋体"/>
        <w:sz w:val="21"/>
      </w:rPr>
    </w:lvl>
    <w:lvl w:ilvl="1" w:tentative="0">
      <w:start w:val="1"/>
      <w:numFmt w:val="decimal"/>
      <w:pStyle w:val="115"/>
      <w:lvlText w:val="%2)"/>
      <w:lvlJc w:val="left"/>
      <w:pPr>
        <w:tabs>
          <w:tab w:val="left" w:pos="1276"/>
        </w:tabs>
        <w:ind w:left="1276" w:hanging="425"/>
      </w:pPr>
      <w:rPr>
        <w:rFonts w:hint="eastAsia" w:ascii="宋体" w:hAnsi="Times New Roman" w:eastAsia="宋体"/>
        <w:sz w:val="21"/>
      </w:rPr>
    </w:lvl>
    <w:lvl w:ilvl="2" w:tentative="0">
      <w:start w:val="1"/>
      <w:numFmt w:val="decimal"/>
      <w:pStyle w:val="123"/>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4"/>
      <w:lvlText w:val="%1"/>
      <w:lvlJc w:val="left"/>
      <w:pPr>
        <w:ind w:left="420" w:hanging="420"/>
      </w:pPr>
      <w:rPr>
        <w:rFonts w:hint="eastAsia"/>
      </w:rPr>
    </w:lvl>
    <w:lvl w:ilvl="1" w:tentative="0">
      <w:start w:val="1"/>
      <w:numFmt w:val="decimal"/>
      <w:pStyle w:val="8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9"/>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2"/>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9"/>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20"/>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5"/>
      <w:suff w:val="space"/>
      <w:lvlText w:val="%1"/>
      <w:lvlJc w:val="left"/>
      <w:pPr>
        <w:ind w:left="425" w:hanging="425"/>
      </w:pPr>
      <w:rPr>
        <w:rFonts w:hint="eastAsia"/>
      </w:rPr>
    </w:lvl>
    <w:lvl w:ilvl="1" w:tentative="0">
      <w:start w:val="1"/>
      <w:numFmt w:val="decimal"/>
      <w:pStyle w:val="8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7"/>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5"/>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2"/>
      <w:suff w:val="nothing"/>
      <w:lvlText w:val="附录%1"/>
      <w:lvlJc w:val="left"/>
      <w:pPr>
        <w:ind w:left="0" w:firstLine="0"/>
      </w:pPr>
      <w:rPr>
        <w:rFonts w:hint="eastAsia"/>
        <w:spacing w:val="100"/>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eastAsia="黑体"/>
        <w:b w:val="0"/>
        <w:i w:val="0"/>
        <w:sz w:val="21"/>
      </w:rPr>
    </w:lvl>
    <w:lvl w:ilvl="3" w:tentative="0">
      <w:start w:val="1"/>
      <w:numFmt w:val="decimal"/>
      <w:pStyle w:val="87"/>
      <w:suff w:val="nothing"/>
      <w:lvlText w:val="%1.%2.%3.%4　"/>
      <w:lvlJc w:val="left"/>
      <w:pPr>
        <w:ind w:left="0" w:firstLine="0"/>
      </w:pPr>
      <w:rPr>
        <w:rFonts w:hint="eastAsia" w:ascii="黑体" w:eastAsia="黑体"/>
        <w:b w:val="0"/>
        <w:i w:val="0"/>
        <w:sz w:val="21"/>
      </w:rPr>
    </w:lvl>
    <w:lvl w:ilvl="4" w:tentative="0">
      <w:start w:val="1"/>
      <w:numFmt w:val="decimal"/>
      <w:pStyle w:val="88"/>
      <w:suff w:val="nothing"/>
      <w:lvlText w:val="%1.%2.%3.%4.%5　"/>
      <w:lvlJc w:val="left"/>
      <w:pPr>
        <w:ind w:left="0" w:firstLine="0"/>
      </w:pPr>
      <w:rPr>
        <w:rFonts w:hint="eastAsia" w:ascii="黑体" w:eastAsia="黑体"/>
        <w:b w:val="0"/>
        <w:i w:val="0"/>
        <w:sz w:val="21"/>
      </w:rPr>
    </w:lvl>
    <w:lvl w:ilvl="5" w:tentative="0">
      <w:start w:val="1"/>
      <w:numFmt w:val="decimal"/>
      <w:pStyle w:val="9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3"/>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8"/>
      <w:suff w:val="nothing"/>
      <w:lvlText w:val="%1"/>
      <w:lvlJc w:val="left"/>
      <w:pPr>
        <w:ind w:left="0" w:firstLine="0"/>
      </w:pPr>
      <w:rPr>
        <w:rFonts w:hint="eastAsia"/>
      </w:rPr>
    </w:lvl>
    <w:lvl w:ilvl="1" w:tentative="0">
      <w:start w:val="1"/>
      <w:numFmt w:val="decimal"/>
      <w:pStyle w:val="110"/>
      <w:suff w:val="nothing"/>
      <w:lvlText w:val="%1%2　"/>
      <w:lvlJc w:val="left"/>
      <w:pPr>
        <w:ind w:left="0" w:firstLine="0"/>
      </w:pPr>
      <w:rPr>
        <w:rFonts w:hint="eastAsia" w:ascii="黑体" w:eastAsia="黑体"/>
        <w:b w:val="0"/>
        <w:i w:val="0"/>
        <w:sz w:val="21"/>
      </w:rPr>
    </w:lvl>
    <w:lvl w:ilvl="2" w:tentative="0">
      <w:start w:val="1"/>
      <w:numFmt w:val="decimal"/>
      <w:pStyle w:val="11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1"/>
      <w:suff w:val="nothing"/>
      <w:lvlText w:val="%1%2.%3.%4　"/>
      <w:lvlJc w:val="left"/>
      <w:pPr>
        <w:ind w:left="0" w:firstLine="0"/>
      </w:pPr>
      <w:rPr>
        <w:rFonts w:hint="eastAsia" w:ascii="黑体" w:eastAsia="黑体"/>
        <w:b w:val="0"/>
        <w:i w:val="0"/>
        <w:sz w:val="21"/>
      </w:rPr>
    </w:lvl>
    <w:lvl w:ilvl="4" w:tentative="0">
      <w:start w:val="1"/>
      <w:numFmt w:val="decimal"/>
      <w:pStyle w:val="100"/>
      <w:suff w:val="nothing"/>
      <w:lvlText w:val="%1%2.%3.%4.%5　"/>
      <w:lvlJc w:val="left"/>
      <w:pPr>
        <w:ind w:left="0" w:firstLine="0"/>
      </w:pPr>
      <w:rPr>
        <w:rFonts w:hint="eastAsia" w:ascii="黑体" w:eastAsia="黑体"/>
        <w:b w:val="0"/>
        <w:i w:val="0"/>
        <w:sz w:val="21"/>
      </w:rPr>
    </w:lvl>
    <w:lvl w:ilvl="5" w:tentative="0">
      <w:start w:val="1"/>
      <w:numFmt w:val="decimal"/>
      <w:pStyle w:val="104"/>
      <w:suff w:val="nothing"/>
      <w:lvlText w:val="%1%2.%3.%4.%5.%6　"/>
      <w:lvlJc w:val="left"/>
      <w:pPr>
        <w:ind w:left="0" w:firstLine="0"/>
      </w:pPr>
      <w:rPr>
        <w:rFonts w:hint="eastAsia" w:ascii="黑体" w:eastAsia="黑体"/>
        <w:b w:val="0"/>
        <w:i w:val="0"/>
        <w:sz w:val="21"/>
      </w:rPr>
    </w:lvl>
    <w:lvl w:ilvl="6" w:tentative="0">
      <w:start w:val="1"/>
      <w:numFmt w:val="decimal"/>
      <w:pStyle w:val="10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21"/>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5"/>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RmNjgzNmYzZTcxNjc3Y2ZkMzZmZDg5NDljYWUzZmEifQ=="/>
  </w:docVars>
  <w:rsids>
    <w:rsidRoot w:val="005E7F6E"/>
    <w:rsid w:val="0000040A"/>
    <w:rsid w:val="00000A94"/>
    <w:rsid w:val="00001972"/>
    <w:rsid w:val="00001D9A"/>
    <w:rsid w:val="00006EC1"/>
    <w:rsid w:val="00007B3A"/>
    <w:rsid w:val="000107E0"/>
    <w:rsid w:val="000117C0"/>
    <w:rsid w:val="00011FDE"/>
    <w:rsid w:val="000122AB"/>
    <w:rsid w:val="000128DD"/>
    <w:rsid w:val="00012FFD"/>
    <w:rsid w:val="00014162"/>
    <w:rsid w:val="00014340"/>
    <w:rsid w:val="00014B23"/>
    <w:rsid w:val="000150F9"/>
    <w:rsid w:val="000151F3"/>
    <w:rsid w:val="00016A9C"/>
    <w:rsid w:val="0001744B"/>
    <w:rsid w:val="00022184"/>
    <w:rsid w:val="00022762"/>
    <w:rsid w:val="000238E0"/>
    <w:rsid w:val="000249DB"/>
    <w:rsid w:val="00024A17"/>
    <w:rsid w:val="0002595E"/>
    <w:rsid w:val="00025974"/>
    <w:rsid w:val="000303C3"/>
    <w:rsid w:val="00031462"/>
    <w:rsid w:val="00031B42"/>
    <w:rsid w:val="00033018"/>
    <w:rsid w:val="000331D3"/>
    <w:rsid w:val="000346A5"/>
    <w:rsid w:val="000359C3"/>
    <w:rsid w:val="00035A7D"/>
    <w:rsid w:val="000365ED"/>
    <w:rsid w:val="000370EB"/>
    <w:rsid w:val="00040C48"/>
    <w:rsid w:val="0004249A"/>
    <w:rsid w:val="00042F55"/>
    <w:rsid w:val="00043282"/>
    <w:rsid w:val="00044286"/>
    <w:rsid w:val="000461B1"/>
    <w:rsid w:val="00047F28"/>
    <w:rsid w:val="000503AA"/>
    <w:rsid w:val="000506A1"/>
    <w:rsid w:val="000515DD"/>
    <w:rsid w:val="0005265A"/>
    <w:rsid w:val="000539DD"/>
    <w:rsid w:val="00053BD3"/>
    <w:rsid w:val="00053DDB"/>
    <w:rsid w:val="00053E28"/>
    <w:rsid w:val="000556ED"/>
    <w:rsid w:val="000558DC"/>
    <w:rsid w:val="00055FE2"/>
    <w:rsid w:val="0005616F"/>
    <w:rsid w:val="00060C2E"/>
    <w:rsid w:val="00061033"/>
    <w:rsid w:val="000619E9"/>
    <w:rsid w:val="000622B5"/>
    <w:rsid w:val="000622D4"/>
    <w:rsid w:val="0006357D"/>
    <w:rsid w:val="00063724"/>
    <w:rsid w:val="00066200"/>
    <w:rsid w:val="00067E4F"/>
    <w:rsid w:val="00067F1E"/>
    <w:rsid w:val="00071C2B"/>
    <w:rsid w:val="00071CC0"/>
    <w:rsid w:val="00071CFC"/>
    <w:rsid w:val="00073C8C"/>
    <w:rsid w:val="00077B64"/>
    <w:rsid w:val="00077F73"/>
    <w:rsid w:val="00080966"/>
    <w:rsid w:val="00080A1C"/>
    <w:rsid w:val="00082317"/>
    <w:rsid w:val="00083D2C"/>
    <w:rsid w:val="00084EDE"/>
    <w:rsid w:val="00086AA1"/>
    <w:rsid w:val="00087A77"/>
    <w:rsid w:val="00090CA6"/>
    <w:rsid w:val="00092B8A"/>
    <w:rsid w:val="00092FB0"/>
    <w:rsid w:val="000934C5"/>
    <w:rsid w:val="00093B10"/>
    <w:rsid w:val="00093D25"/>
    <w:rsid w:val="00093DAB"/>
    <w:rsid w:val="00094D73"/>
    <w:rsid w:val="000958BD"/>
    <w:rsid w:val="0009618D"/>
    <w:rsid w:val="00096D63"/>
    <w:rsid w:val="000A05C8"/>
    <w:rsid w:val="000A0B60"/>
    <w:rsid w:val="000A0EB8"/>
    <w:rsid w:val="000A19FC"/>
    <w:rsid w:val="000A296B"/>
    <w:rsid w:val="000A7209"/>
    <w:rsid w:val="000A7311"/>
    <w:rsid w:val="000B060F"/>
    <w:rsid w:val="000B1592"/>
    <w:rsid w:val="000B1FF2"/>
    <w:rsid w:val="000B3CDA"/>
    <w:rsid w:val="000B6A0B"/>
    <w:rsid w:val="000B6D30"/>
    <w:rsid w:val="000C0F6C"/>
    <w:rsid w:val="000C11DB"/>
    <w:rsid w:val="000C1382"/>
    <w:rsid w:val="000C1492"/>
    <w:rsid w:val="000C2FBD"/>
    <w:rsid w:val="000C4B41"/>
    <w:rsid w:val="000C4EEE"/>
    <w:rsid w:val="000C50E7"/>
    <w:rsid w:val="000C57D6"/>
    <w:rsid w:val="000C6362"/>
    <w:rsid w:val="000C64DF"/>
    <w:rsid w:val="000C7666"/>
    <w:rsid w:val="000D0A9C"/>
    <w:rsid w:val="000D0F93"/>
    <w:rsid w:val="000D10A9"/>
    <w:rsid w:val="000D1795"/>
    <w:rsid w:val="000D1F77"/>
    <w:rsid w:val="000D329A"/>
    <w:rsid w:val="000D4120"/>
    <w:rsid w:val="000D4B9C"/>
    <w:rsid w:val="000D4EB6"/>
    <w:rsid w:val="000D6855"/>
    <w:rsid w:val="000D753B"/>
    <w:rsid w:val="000E00A4"/>
    <w:rsid w:val="000E047B"/>
    <w:rsid w:val="000E18B1"/>
    <w:rsid w:val="000E4C9E"/>
    <w:rsid w:val="000E6A03"/>
    <w:rsid w:val="000E6FD7"/>
    <w:rsid w:val="000E7144"/>
    <w:rsid w:val="000E7207"/>
    <w:rsid w:val="000E72DA"/>
    <w:rsid w:val="000F06E1"/>
    <w:rsid w:val="000F0B12"/>
    <w:rsid w:val="000F0E3B"/>
    <w:rsid w:val="000F0E3C"/>
    <w:rsid w:val="000F170A"/>
    <w:rsid w:val="000F19D5"/>
    <w:rsid w:val="000F4050"/>
    <w:rsid w:val="000F4AEA"/>
    <w:rsid w:val="000F52E2"/>
    <w:rsid w:val="000F67E9"/>
    <w:rsid w:val="00100A3E"/>
    <w:rsid w:val="00101857"/>
    <w:rsid w:val="00101FF1"/>
    <w:rsid w:val="00103E15"/>
    <w:rsid w:val="00104926"/>
    <w:rsid w:val="001063D5"/>
    <w:rsid w:val="00107BF4"/>
    <w:rsid w:val="0011013D"/>
    <w:rsid w:val="00113B1E"/>
    <w:rsid w:val="00114BAB"/>
    <w:rsid w:val="00115AEA"/>
    <w:rsid w:val="0011711C"/>
    <w:rsid w:val="00121D04"/>
    <w:rsid w:val="00123062"/>
    <w:rsid w:val="00124D15"/>
    <w:rsid w:val="00124E4F"/>
    <w:rsid w:val="00125BCF"/>
    <w:rsid w:val="001260B7"/>
    <w:rsid w:val="001265CB"/>
    <w:rsid w:val="00127ECE"/>
    <w:rsid w:val="001321C6"/>
    <w:rsid w:val="001323B5"/>
    <w:rsid w:val="001325C4"/>
    <w:rsid w:val="00133010"/>
    <w:rsid w:val="001338EE"/>
    <w:rsid w:val="00133AAE"/>
    <w:rsid w:val="00133B7D"/>
    <w:rsid w:val="00135323"/>
    <w:rsid w:val="001356C4"/>
    <w:rsid w:val="00136A8E"/>
    <w:rsid w:val="00137565"/>
    <w:rsid w:val="00141114"/>
    <w:rsid w:val="00141C4F"/>
    <w:rsid w:val="00142073"/>
    <w:rsid w:val="001425B6"/>
    <w:rsid w:val="00142969"/>
    <w:rsid w:val="001437A4"/>
    <w:rsid w:val="00143ADB"/>
    <w:rsid w:val="001446C2"/>
    <w:rsid w:val="001457E7"/>
    <w:rsid w:val="00145841"/>
    <w:rsid w:val="00145D9D"/>
    <w:rsid w:val="0014614A"/>
    <w:rsid w:val="00146388"/>
    <w:rsid w:val="0014756B"/>
    <w:rsid w:val="00147AE7"/>
    <w:rsid w:val="00147B43"/>
    <w:rsid w:val="00151690"/>
    <w:rsid w:val="001529E5"/>
    <w:rsid w:val="00152FB3"/>
    <w:rsid w:val="00153C7E"/>
    <w:rsid w:val="00156785"/>
    <w:rsid w:val="00156B25"/>
    <w:rsid w:val="00156E1A"/>
    <w:rsid w:val="0015756B"/>
    <w:rsid w:val="00157894"/>
    <w:rsid w:val="00157B55"/>
    <w:rsid w:val="00157C4C"/>
    <w:rsid w:val="00161487"/>
    <w:rsid w:val="001642FA"/>
    <w:rsid w:val="001649EB"/>
    <w:rsid w:val="00164BAF"/>
    <w:rsid w:val="00164FA8"/>
    <w:rsid w:val="00165065"/>
    <w:rsid w:val="00165434"/>
    <w:rsid w:val="0016580B"/>
    <w:rsid w:val="00165961"/>
    <w:rsid w:val="00165F49"/>
    <w:rsid w:val="00166B88"/>
    <w:rsid w:val="0016770A"/>
    <w:rsid w:val="00170804"/>
    <w:rsid w:val="001708E9"/>
    <w:rsid w:val="00172252"/>
    <w:rsid w:val="0017340B"/>
    <w:rsid w:val="00173FB1"/>
    <w:rsid w:val="00174AC5"/>
    <w:rsid w:val="00176DFD"/>
    <w:rsid w:val="001774B8"/>
    <w:rsid w:val="0018340E"/>
    <w:rsid w:val="001852C9"/>
    <w:rsid w:val="001876B2"/>
    <w:rsid w:val="00187A0B"/>
    <w:rsid w:val="00190087"/>
    <w:rsid w:val="001911A0"/>
    <w:rsid w:val="001913C4"/>
    <w:rsid w:val="001919A6"/>
    <w:rsid w:val="00192D2D"/>
    <w:rsid w:val="0019348F"/>
    <w:rsid w:val="001939B9"/>
    <w:rsid w:val="00193A07"/>
    <w:rsid w:val="00193EAA"/>
    <w:rsid w:val="0019423E"/>
    <w:rsid w:val="00194C95"/>
    <w:rsid w:val="001955A6"/>
    <w:rsid w:val="00195C34"/>
    <w:rsid w:val="0019671D"/>
    <w:rsid w:val="00196EF5"/>
    <w:rsid w:val="001A1A53"/>
    <w:rsid w:val="001A234A"/>
    <w:rsid w:val="001A3946"/>
    <w:rsid w:val="001A4CF3"/>
    <w:rsid w:val="001A6696"/>
    <w:rsid w:val="001B06E8"/>
    <w:rsid w:val="001B10D9"/>
    <w:rsid w:val="001B5201"/>
    <w:rsid w:val="001B71D0"/>
    <w:rsid w:val="001B71EE"/>
    <w:rsid w:val="001C04A8"/>
    <w:rsid w:val="001C176B"/>
    <w:rsid w:val="001C2C03"/>
    <w:rsid w:val="001C3CB4"/>
    <w:rsid w:val="001C42F7"/>
    <w:rsid w:val="001C49E5"/>
    <w:rsid w:val="001C4F22"/>
    <w:rsid w:val="001C680C"/>
    <w:rsid w:val="001C7FEA"/>
    <w:rsid w:val="001D0499"/>
    <w:rsid w:val="001D0BBE"/>
    <w:rsid w:val="001D0EBA"/>
    <w:rsid w:val="001D0ED4"/>
    <w:rsid w:val="001D17F9"/>
    <w:rsid w:val="001D212F"/>
    <w:rsid w:val="001D29D7"/>
    <w:rsid w:val="001D2DE7"/>
    <w:rsid w:val="001D411C"/>
    <w:rsid w:val="001D4F7E"/>
    <w:rsid w:val="001E199A"/>
    <w:rsid w:val="001E1B6A"/>
    <w:rsid w:val="001E2484"/>
    <w:rsid w:val="001E3CC4"/>
    <w:rsid w:val="001E4882"/>
    <w:rsid w:val="001E73AB"/>
    <w:rsid w:val="001E7C0B"/>
    <w:rsid w:val="001F092D"/>
    <w:rsid w:val="001F0E8A"/>
    <w:rsid w:val="001F143A"/>
    <w:rsid w:val="001F1605"/>
    <w:rsid w:val="001F2508"/>
    <w:rsid w:val="001F2943"/>
    <w:rsid w:val="001F4816"/>
    <w:rsid w:val="001F5055"/>
    <w:rsid w:val="001F69B4"/>
    <w:rsid w:val="001F77C7"/>
    <w:rsid w:val="00200183"/>
    <w:rsid w:val="00200333"/>
    <w:rsid w:val="00200C80"/>
    <w:rsid w:val="0020107D"/>
    <w:rsid w:val="00202786"/>
    <w:rsid w:val="00202AA4"/>
    <w:rsid w:val="002031F7"/>
    <w:rsid w:val="0020335A"/>
    <w:rsid w:val="002040E6"/>
    <w:rsid w:val="0020527B"/>
    <w:rsid w:val="00205F2C"/>
    <w:rsid w:val="00210B15"/>
    <w:rsid w:val="00211C47"/>
    <w:rsid w:val="00211CEF"/>
    <w:rsid w:val="00211D23"/>
    <w:rsid w:val="00211EAD"/>
    <w:rsid w:val="002134E9"/>
    <w:rsid w:val="002142EA"/>
    <w:rsid w:val="00215645"/>
    <w:rsid w:val="00215ADD"/>
    <w:rsid w:val="002201E7"/>
    <w:rsid w:val="002204BB"/>
    <w:rsid w:val="00220E24"/>
    <w:rsid w:val="00220E6F"/>
    <w:rsid w:val="002211C7"/>
    <w:rsid w:val="00221B79"/>
    <w:rsid w:val="00221C6B"/>
    <w:rsid w:val="0022313B"/>
    <w:rsid w:val="00223A18"/>
    <w:rsid w:val="00223F7C"/>
    <w:rsid w:val="002253A1"/>
    <w:rsid w:val="00225CF8"/>
    <w:rsid w:val="00227586"/>
    <w:rsid w:val="00227872"/>
    <w:rsid w:val="0022794E"/>
    <w:rsid w:val="00232D80"/>
    <w:rsid w:val="00233D64"/>
    <w:rsid w:val="0023482A"/>
    <w:rsid w:val="002359CB"/>
    <w:rsid w:val="00235BB4"/>
    <w:rsid w:val="00235DD6"/>
    <w:rsid w:val="00237580"/>
    <w:rsid w:val="00241D9E"/>
    <w:rsid w:val="0024232A"/>
    <w:rsid w:val="00243540"/>
    <w:rsid w:val="0024497B"/>
    <w:rsid w:val="0024515B"/>
    <w:rsid w:val="00246021"/>
    <w:rsid w:val="00246139"/>
    <w:rsid w:val="0024666E"/>
    <w:rsid w:val="00247C17"/>
    <w:rsid w:val="00247F52"/>
    <w:rsid w:val="00250600"/>
    <w:rsid w:val="00250B25"/>
    <w:rsid w:val="00250BBE"/>
    <w:rsid w:val="002515C2"/>
    <w:rsid w:val="0025194F"/>
    <w:rsid w:val="00253C45"/>
    <w:rsid w:val="00257CC5"/>
    <w:rsid w:val="00260B30"/>
    <w:rsid w:val="00261095"/>
    <w:rsid w:val="0026148A"/>
    <w:rsid w:val="002620EA"/>
    <w:rsid w:val="00262117"/>
    <w:rsid w:val="00262696"/>
    <w:rsid w:val="00263D25"/>
    <w:rsid w:val="00263DA6"/>
    <w:rsid w:val="002643C3"/>
    <w:rsid w:val="00264A0C"/>
    <w:rsid w:val="00264AB6"/>
    <w:rsid w:val="002661B7"/>
    <w:rsid w:val="00266EEB"/>
    <w:rsid w:val="00267A63"/>
    <w:rsid w:val="00267EF4"/>
    <w:rsid w:val="00270C1F"/>
    <w:rsid w:val="00270CB8"/>
    <w:rsid w:val="00271639"/>
    <w:rsid w:val="0027197B"/>
    <w:rsid w:val="00272AE3"/>
    <w:rsid w:val="00272B08"/>
    <w:rsid w:val="00273A1B"/>
    <w:rsid w:val="00274858"/>
    <w:rsid w:val="002759B5"/>
    <w:rsid w:val="00281BB8"/>
    <w:rsid w:val="00281E9E"/>
    <w:rsid w:val="00282405"/>
    <w:rsid w:val="0028240B"/>
    <w:rsid w:val="00282554"/>
    <w:rsid w:val="00282CDB"/>
    <w:rsid w:val="00284486"/>
    <w:rsid w:val="00285170"/>
    <w:rsid w:val="00285361"/>
    <w:rsid w:val="00290A81"/>
    <w:rsid w:val="00291F8E"/>
    <w:rsid w:val="0029224D"/>
    <w:rsid w:val="00292D60"/>
    <w:rsid w:val="002937B2"/>
    <w:rsid w:val="00293B30"/>
    <w:rsid w:val="00294D34"/>
    <w:rsid w:val="00294E3B"/>
    <w:rsid w:val="002960AA"/>
    <w:rsid w:val="00296193"/>
    <w:rsid w:val="00296639"/>
    <w:rsid w:val="00296C66"/>
    <w:rsid w:val="00296EBE"/>
    <w:rsid w:val="002972EE"/>
    <w:rsid w:val="002974E3"/>
    <w:rsid w:val="0029765A"/>
    <w:rsid w:val="002977C8"/>
    <w:rsid w:val="002A084B"/>
    <w:rsid w:val="002A1260"/>
    <w:rsid w:val="002A13EC"/>
    <w:rsid w:val="002A1589"/>
    <w:rsid w:val="002A1608"/>
    <w:rsid w:val="002A2048"/>
    <w:rsid w:val="002A25DC"/>
    <w:rsid w:val="002A3AAB"/>
    <w:rsid w:val="002A3DEA"/>
    <w:rsid w:val="002A4CEA"/>
    <w:rsid w:val="002A5977"/>
    <w:rsid w:val="002A5A13"/>
    <w:rsid w:val="002A6FEC"/>
    <w:rsid w:val="002A7309"/>
    <w:rsid w:val="002A757F"/>
    <w:rsid w:val="002A7F44"/>
    <w:rsid w:val="002B0127"/>
    <w:rsid w:val="002B0C40"/>
    <w:rsid w:val="002B0DCE"/>
    <w:rsid w:val="002B1966"/>
    <w:rsid w:val="002B1D9B"/>
    <w:rsid w:val="002B4508"/>
    <w:rsid w:val="002B4C4B"/>
    <w:rsid w:val="002B5779"/>
    <w:rsid w:val="002B5E7D"/>
    <w:rsid w:val="002B7332"/>
    <w:rsid w:val="002B7F51"/>
    <w:rsid w:val="002C09E7"/>
    <w:rsid w:val="002C1E06"/>
    <w:rsid w:val="002C2004"/>
    <w:rsid w:val="002C361F"/>
    <w:rsid w:val="002C3D3C"/>
    <w:rsid w:val="002C3F07"/>
    <w:rsid w:val="002C5278"/>
    <w:rsid w:val="002C7EBB"/>
    <w:rsid w:val="002D06C1"/>
    <w:rsid w:val="002D1FA7"/>
    <w:rsid w:val="002D3563"/>
    <w:rsid w:val="002D42B5"/>
    <w:rsid w:val="002D4F1A"/>
    <w:rsid w:val="002D51D3"/>
    <w:rsid w:val="002D6EC6"/>
    <w:rsid w:val="002D79AC"/>
    <w:rsid w:val="002E039D"/>
    <w:rsid w:val="002E241B"/>
    <w:rsid w:val="002E492D"/>
    <w:rsid w:val="002E4D5A"/>
    <w:rsid w:val="002E6326"/>
    <w:rsid w:val="002F1FAC"/>
    <w:rsid w:val="002F30E0"/>
    <w:rsid w:val="002F35E4"/>
    <w:rsid w:val="002F3730"/>
    <w:rsid w:val="002F38E1"/>
    <w:rsid w:val="002F7458"/>
    <w:rsid w:val="002F7AF6"/>
    <w:rsid w:val="003002A4"/>
    <w:rsid w:val="00300E63"/>
    <w:rsid w:val="00302F5F"/>
    <w:rsid w:val="00303B38"/>
    <w:rsid w:val="00303C40"/>
    <w:rsid w:val="0030441D"/>
    <w:rsid w:val="00306063"/>
    <w:rsid w:val="00307E13"/>
    <w:rsid w:val="003115B0"/>
    <w:rsid w:val="00311B7D"/>
    <w:rsid w:val="003122B8"/>
    <w:rsid w:val="00313973"/>
    <w:rsid w:val="00313B85"/>
    <w:rsid w:val="00314F95"/>
    <w:rsid w:val="00317272"/>
    <w:rsid w:val="00317988"/>
    <w:rsid w:val="003204E1"/>
    <w:rsid w:val="003221B4"/>
    <w:rsid w:val="0032258D"/>
    <w:rsid w:val="00322C1B"/>
    <w:rsid w:val="00322E62"/>
    <w:rsid w:val="00324D13"/>
    <w:rsid w:val="00324EDD"/>
    <w:rsid w:val="00325A76"/>
    <w:rsid w:val="003262D0"/>
    <w:rsid w:val="0032775A"/>
    <w:rsid w:val="00331B6B"/>
    <w:rsid w:val="00332B27"/>
    <w:rsid w:val="003331E4"/>
    <w:rsid w:val="00334E45"/>
    <w:rsid w:val="003354F1"/>
    <w:rsid w:val="0033692F"/>
    <w:rsid w:val="00336C64"/>
    <w:rsid w:val="00337162"/>
    <w:rsid w:val="00337D05"/>
    <w:rsid w:val="0034194F"/>
    <w:rsid w:val="00344605"/>
    <w:rsid w:val="00344E11"/>
    <w:rsid w:val="00345485"/>
    <w:rsid w:val="0034589B"/>
    <w:rsid w:val="003474AA"/>
    <w:rsid w:val="00350D1D"/>
    <w:rsid w:val="00352C83"/>
    <w:rsid w:val="00352CD4"/>
    <w:rsid w:val="00352F1A"/>
    <w:rsid w:val="00353139"/>
    <w:rsid w:val="00356A1B"/>
    <w:rsid w:val="0036107C"/>
    <w:rsid w:val="003615D2"/>
    <w:rsid w:val="003617AD"/>
    <w:rsid w:val="0036429C"/>
    <w:rsid w:val="00364A53"/>
    <w:rsid w:val="00364E2A"/>
    <w:rsid w:val="003654CB"/>
    <w:rsid w:val="00365AA9"/>
    <w:rsid w:val="00365F86"/>
    <w:rsid w:val="00365F87"/>
    <w:rsid w:val="00366E52"/>
    <w:rsid w:val="00366E89"/>
    <w:rsid w:val="003672C9"/>
    <w:rsid w:val="003705F4"/>
    <w:rsid w:val="00370D58"/>
    <w:rsid w:val="00371316"/>
    <w:rsid w:val="00371B65"/>
    <w:rsid w:val="00374708"/>
    <w:rsid w:val="00375138"/>
    <w:rsid w:val="00376713"/>
    <w:rsid w:val="00377DE0"/>
    <w:rsid w:val="00377EC5"/>
    <w:rsid w:val="003815CE"/>
    <w:rsid w:val="00381815"/>
    <w:rsid w:val="003819AF"/>
    <w:rsid w:val="003819E2"/>
    <w:rsid w:val="003820E9"/>
    <w:rsid w:val="00382DE7"/>
    <w:rsid w:val="00384250"/>
    <w:rsid w:val="00384FFC"/>
    <w:rsid w:val="003872FC"/>
    <w:rsid w:val="003877F8"/>
    <w:rsid w:val="00387ADC"/>
    <w:rsid w:val="00390020"/>
    <w:rsid w:val="003903D6"/>
    <w:rsid w:val="00390CEB"/>
    <w:rsid w:val="00390EE6"/>
    <w:rsid w:val="0039118F"/>
    <w:rsid w:val="00392979"/>
    <w:rsid w:val="00392AD7"/>
    <w:rsid w:val="0039355F"/>
    <w:rsid w:val="003938D9"/>
    <w:rsid w:val="00393F49"/>
    <w:rsid w:val="00394376"/>
    <w:rsid w:val="003943FF"/>
    <w:rsid w:val="00394AB7"/>
    <w:rsid w:val="003955C0"/>
    <w:rsid w:val="00395FFC"/>
    <w:rsid w:val="00396010"/>
    <w:rsid w:val="003974EB"/>
    <w:rsid w:val="00397CC5"/>
    <w:rsid w:val="003A0008"/>
    <w:rsid w:val="003A0E06"/>
    <w:rsid w:val="003A11D1"/>
    <w:rsid w:val="003A1582"/>
    <w:rsid w:val="003A1816"/>
    <w:rsid w:val="003A2125"/>
    <w:rsid w:val="003A3D9C"/>
    <w:rsid w:val="003A4077"/>
    <w:rsid w:val="003A4327"/>
    <w:rsid w:val="003A4AA7"/>
    <w:rsid w:val="003A4B7E"/>
    <w:rsid w:val="003A6B98"/>
    <w:rsid w:val="003B03E6"/>
    <w:rsid w:val="003B09AD"/>
    <w:rsid w:val="003B0D3A"/>
    <w:rsid w:val="003B1A21"/>
    <w:rsid w:val="003B1F18"/>
    <w:rsid w:val="003B3049"/>
    <w:rsid w:val="003B483D"/>
    <w:rsid w:val="003B5BF0"/>
    <w:rsid w:val="003B60BF"/>
    <w:rsid w:val="003B6BE3"/>
    <w:rsid w:val="003B7C85"/>
    <w:rsid w:val="003B7DCF"/>
    <w:rsid w:val="003C010C"/>
    <w:rsid w:val="003C09DB"/>
    <w:rsid w:val="003C0A6C"/>
    <w:rsid w:val="003C14F8"/>
    <w:rsid w:val="003C1B59"/>
    <w:rsid w:val="003C1D1E"/>
    <w:rsid w:val="003C23D3"/>
    <w:rsid w:val="003C278E"/>
    <w:rsid w:val="003C5A43"/>
    <w:rsid w:val="003D0519"/>
    <w:rsid w:val="003D0FF6"/>
    <w:rsid w:val="003D262C"/>
    <w:rsid w:val="003D2EEE"/>
    <w:rsid w:val="003D6D61"/>
    <w:rsid w:val="003D7EBA"/>
    <w:rsid w:val="003E019F"/>
    <w:rsid w:val="003E0242"/>
    <w:rsid w:val="003E091D"/>
    <w:rsid w:val="003E0F9A"/>
    <w:rsid w:val="003E1C53"/>
    <w:rsid w:val="003E2406"/>
    <w:rsid w:val="003E2A69"/>
    <w:rsid w:val="003E2D49"/>
    <w:rsid w:val="003E2FD4"/>
    <w:rsid w:val="003E3E77"/>
    <w:rsid w:val="003E49F6"/>
    <w:rsid w:val="003E660F"/>
    <w:rsid w:val="003F0841"/>
    <w:rsid w:val="003F23D3"/>
    <w:rsid w:val="003F3F08"/>
    <w:rsid w:val="003F49F1"/>
    <w:rsid w:val="003F6272"/>
    <w:rsid w:val="003F6AE2"/>
    <w:rsid w:val="003F74EB"/>
    <w:rsid w:val="00400D2E"/>
    <w:rsid w:val="00400E72"/>
    <w:rsid w:val="00401400"/>
    <w:rsid w:val="00403EA8"/>
    <w:rsid w:val="00404869"/>
    <w:rsid w:val="00405884"/>
    <w:rsid w:val="00407D39"/>
    <w:rsid w:val="004101D3"/>
    <w:rsid w:val="00411931"/>
    <w:rsid w:val="00413099"/>
    <w:rsid w:val="0041477A"/>
    <w:rsid w:val="00414819"/>
    <w:rsid w:val="004167A3"/>
    <w:rsid w:val="004167ED"/>
    <w:rsid w:val="004176B4"/>
    <w:rsid w:val="0041792C"/>
    <w:rsid w:val="00422F53"/>
    <w:rsid w:val="00423AC3"/>
    <w:rsid w:val="00424F86"/>
    <w:rsid w:val="0042520B"/>
    <w:rsid w:val="0042656E"/>
    <w:rsid w:val="004316E3"/>
    <w:rsid w:val="00431C3A"/>
    <w:rsid w:val="00432DAA"/>
    <w:rsid w:val="004337C0"/>
    <w:rsid w:val="00434305"/>
    <w:rsid w:val="0043430C"/>
    <w:rsid w:val="00435DF7"/>
    <w:rsid w:val="0044083F"/>
    <w:rsid w:val="004415DE"/>
    <w:rsid w:val="00441AE7"/>
    <w:rsid w:val="00441FBB"/>
    <w:rsid w:val="00442C82"/>
    <w:rsid w:val="00443690"/>
    <w:rsid w:val="00444D67"/>
    <w:rsid w:val="00445574"/>
    <w:rsid w:val="004467FB"/>
    <w:rsid w:val="0044721D"/>
    <w:rsid w:val="0045155C"/>
    <w:rsid w:val="00452D6B"/>
    <w:rsid w:val="00452E3E"/>
    <w:rsid w:val="004533C9"/>
    <w:rsid w:val="00454484"/>
    <w:rsid w:val="0045517B"/>
    <w:rsid w:val="00457027"/>
    <w:rsid w:val="00457509"/>
    <w:rsid w:val="00460557"/>
    <w:rsid w:val="00463B77"/>
    <w:rsid w:val="00463C7B"/>
    <w:rsid w:val="004644A6"/>
    <w:rsid w:val="004659BD"/>
    <w:rsid w:val="00465ABE"/>
    <w:rsid w:val="004666EA"/>
    <w:rsid w:val="004676E8"/>
    <w:rsid w:val="00470775"/>
    <w:rsid w:val="00472728"/>
    <w:rsid w:val="004746B1"/>
    <w:rsid w:val="0047583F"/>
    <w:rsid w:val="00475DE8"/>
    <w:rsid w:val="00481040"/>
    <w:rsid w:val="00481939"/>
    <w:rsid w:val="00481C44"/>
    <w:rsid w:val="00484936"/>
    <w:rsid w:val="00485183"/>
    <w:rsid w:val="00485735"/>
    <w:rsid w:val="00485C89"/>
    <w:rsid w:val="0048650B"/>
    <w:rsid w:val="00486BC4"/>
    <w:rsid w:val="00486BE3"/>
    <w:rsid w:val="004874D0"/>
    <w:rsid w:val="0049031B"/>
    <w:rsid w:val="004905E4"/>
    <w:rsid w:val="00490A89"/>
    <w:rsid w:val="00490AB4"/>
    <w:rsid w:val="00490CCD"/>
    <w:rsid w:val="0049122D"/>
    <w:rsid w:val="00492BB2"/>
    <w:rsid w:val="00492F02"/>
    <w:rsid w:val="004939AE"/>
    <w:rsid w:val="00494446"/>
    <w:rsid w:val="004953D9"/>
    <w:rsid w:val="0049739B"/>
    <w:rsid w:val="004A12DF"/>
    <w:rsid w:val="004A1BA8"/>
    <w:rsid w:val="004A4B57"/>
    <w:rsid w:val="004A63FA"/>
    <w:rsid w:val="004A6A3D"/>
    <w:rsid w:val="004B0272"/>
    <w:rsid w:val="004B061B"/>
    <w:rsid w:val="004B2701"/>
    <w:rsid w:val="004B2E1B"/>
    <w:rsid w:val="004B3AA8"/>
    <w:rsid w:val="004B3AB2"/>
    <w:rsid w:val="004B3E93"/>
    <w:rsid w:val="004C090D"/>
    <w:rsid w:val="004C1FBC"/>
    <w:rsid w:val="004C25A2"/>
    <w:rsid w:val="004C3F1D"/>
    <w:rsid w:val="004C458D"/>
    <w:rsid w:val="004C6367"/>
    <w:rsid w:val="004C659E"/>
    <w:rsid w:val="004C7556"/>
    <w:rsid w:val="004C7E8B"/>
    <w:rsid w:val="004C7E9D"/>
    <w:rsid w:val="004C7F67"/>
    <w:rsid w:val="004D076D"/>
    <w:rsid w:val="004D0978"/>
    <w:rsid w:val="004D0D89"/>
    <w:rsid w:val="004D0EF1"/>
    <w:rsid w:val="004D2253"/>
    <w:rsid w:val="004D3148"/>
    <w:rsid w:val="004D36A6"/>
    <w:rsid w:val="004D4170"/>
    <w:rsid w:val="004D4406"/>
    <w:rsid w:val="004D4FAC"/>
    <w:rsid w:val="004D509F"/>
    <w:rsid w:val="004D7C42"/>
    <w:rsid w:val="004E0465"/>
    <w:rsid w:val="004E0DA8"/>
    <w:rsid w:val="004E1102"/>
    <w:rsid w:val="004E127B"/>
    <w:rsid w:val="004E1C0A"/>
    <w:rsid w:val="004E30C5"/>
    <w:rsid w:val="004E4AA5"/>
    <w:rsid w:val="004E4AEE"/>
    <w:rsid w:val="004E59E3"/>
    <w:rsid w:val="004E67C0"/>
    <w:rsid w:val="004E6DF6"/>
    <w:rsid w:val="004E732C"/>
    <w:rsid w:val="004F1A47"/>
    <w:rsid w:val="004F28C3"/>
    <w:rsid w:val="004F3771"/>
    <w:rsid w:val="004F391A"/>
    <w:rsid w:val="004F3CFB"/>
    <w:rsid w:val="004F418A"/>
    <w:rsid w:val="004F4B11"/>
    <w:rsid w:val="004F4DC0"/>
    <w:rsid w:val="004F4ED8"/>
    <w:rsid w:val="004F6456"/>
    <w:rsid w:val="004F696E"/>
    <w:rsid w:val="004F6C71"/>
    <w:rsid w:val="00500348"/>
    <w:rsid w:val="00501139"/>
    <w:rsid w:val="005013CB"/>
    <w:rsid w:val="005022D7"/>
    <w:rsid w:val="0050363E"/>
    <w:rsid w:val="005039BC"/>
    <w:rsid w:val="005043BB"/>
    <w:rsid w:val="005043EC"/>
    <w:rsid w:val="00504A3D"/>
    <w:rsid w:val="00505767"/>
    <w:rsid w:val="00505FC3"/>
    <w:rsid w:val="005073F0"/>
    <w:rsid w:val="005078AA"/>
    <w:rsid w:val="00510A7B"/>
    <w:rsid w:val="00510ECD"/>
    <w:rsid w:val="00512949"/>
    <w:rsid w:val="00512F6E"/>
    <w:rsid w:val="00513038"/>
    <w:rsid w:val="00514174"/>
    <w:rsid w:val="0051563B"/>
    <w:rsid w:val="00516088"/>
    <w:rsid w:val="00516B0B"/>
    <w:rsid w:val="00520A06"/>
    <w:rsid w:val="0052138C"/>
    <w:rsid w:val="00521CE3"/>
    <w:rsid w:val="005220EC"/>
    <w:rsid w:val="00522BA0"/>
    <w:rsid w:val="00523F95"/>
    <w:rsid w:val="005240BE"/>
    <w:rsid w:val="00524D65"/>
    <w:rsid w:val="005254D8"/>
    <w:rsid w:val="00525B16"/>
    <w:rsid w:val="00527EE2"/>
    <w:rsid w:val="0053013B"/>
    <w:rsid w:val="005303C7"/>
    <w:rsid w:val="005321CA"/>
    <w:rsid w:val="00533D04"/>
    <w:rsid w:val="005346E8"/>
    <w:rsid w:val="00534804"/>
    <w:rsid w:val="00534BDF"/>
    <w:rsid w:val="005354EA"/>
    <w:rsid w:val="0053585F"/>
    <w:rsid w:val="00535EC4"/>
    <w:rsid w:val="00535ED9"/>
    <w:rsid w:val="0053692B"/>
    <w:rsid w:val="00537C98"/>
    <w:rsid w:val="005401C8"/>
    <w:rsid w:val="00540637"/>
    <w:rsid w:val="00541853"/>
    <w:rsid w:val="00542BFD"/>
    <w:rsid w:val="00542EF9"/>
    <w:rsid w:val="0054390A"/>
    <w:rsid w:val="00543BDA"/>
    <w:rsid w:val="005441CC"/>
    <w:rsid w:val="0054437B"/>
    <w:rsid w:val="00546003"/>
    <w:rsid w:val="005460BC"/>
    <w:rsid w:val="00547560"/>
    <w:rsid w:val="005479DA"/>
    <w:rsid w:val="00547BCC"/>
    <w:rsid w:val="0055013B"/>
    <w:rsid w:val="00551F6F"/>
    <w:rsid w:val="00552E57"/>
    <w:rsid w:val="00554555"/>
    <w:rsid w:val="00554BD1"/>
    <w:rsid w:val="00555044"/>
    <w:rsid w:val="00557DF7"/>
    <w:rsid w:val="0056007C"/>
    <w:rsid w:val="00560E45"/>
    <w:rsid w:val="00561475"/>
    <w:rsid w:val="00562308"/>
    <w:rsid w:val="00563F70"/>
    <w:rsid w:val="0056487B"/>
    <w:rsid w:val="00564FB9"/>
    <w:rsid w:val="00567713"/>
    <w:rsid w:val="005700DB"/>
    <w:rsid w:val="00573C7F"/>
    <w:rsid w:val="00573D9E"/>
    <w:rsid w:val="00577D5E"/>
    <w:rsid w:val="005801E3"/>
    <w:rsid w:val="00580880"/>
    <w:rsid w:val="00581584"/>
    <w:rsid w:val="00581802"/>
    <w:rsid w:val="005836A8"/>
    <w:rsid w:val="0058409C"/>
    <w:rsid w:val="00584262"/>
    <w:rsid w:val="00586630"/>
    <w:rsid w:val="00586F16"/>
    <w:rsid w:val="00587965"/>
    <w:rsid w:val="00587ADD"/>
    <w:rsid w:val="00590024"/>
    <w:rsid w:val="00590498"/>
    <w:rsid w:val="00593A49"/>
    <w:rsid w:val="00594AB2"/>
    <w:rsid w:val="00596160"/>
    <w:rsid w:val="005962B3"/>
    <w:rsid w:val="005966E2"/>
    <w:rsid w:val="00596B67"/>
    <w:rsid w:val="00597007"/>
    <w:rsid w:val="005A0095"/>
    <w:rsid w:val="005A0966"/>
    <w:rsid w:val="005A11B7"/>
    <w:rsid w:val="005A260B"/>
    <w:rsid w:val="005A263B"/>
    <w:rsid w:val="005A288F"/>
    <w:rsid w:val="005A4A1B"/>
    <w:rsid w:val="005A74C4"/>
    <w:rsid w:val="005A7830"/>
    <w:rsid w:val="005A7FCE"/>
    <w:rsid w:val="005B0F3F"/>
    <w:rsid w:val="005B191C"/>
    <w:rsid w:val="005B4903"/>
    <w:rsid w:val="005B51CE"/>
    <w:rsid w:val="005B5493"/>
    <w:rsid w:val="005B5885"/>
    <w:rsid w:val="005B5CD7"/>
    <w:rsid w:val="005B6CF6"/>
    <w:rsid w:val="005B7422"/>
    <w:rsid w:val="005B7BF8"/>
    <w:rsid w:val="005B7F61"/>
    <w:rsid w:val="005C29B8"/>
    <w:rsid w:val="005C5F21"/>
    <w:rsid w:val="005C7156"/>
    <w:rsid w:val="005D0945"/>
    <w:rsid w:val="005D0C75"/>
    <w:rsid w:val="005D2E22"/>
    <w:rsid w:val="005D3077"/>
    <w:rsid w:val="005D4171"/>
    <w:rsid w:val="005D6A95"/>
    <w:rsid w:val="005D6B2C"/>
    <w:rsid w:val="005D6D9C"/>
    <w:rsid w:val="005E0598"/>
    <w:rsid w:val="005E06E9"/>
    <w:rsid w:val="005E221E"/>
    <w:rsid w:val="005E2335"/>
    <w:rsid w:val="005E2A65"/>
    <w:rsid w:val="005E34CA"/>
    <w:rsid w:val="005E3C18"/>
    <w:rsid w:val="005E4250"/>
    <w:rsid w:val="005E4575"/>
    <w:rsid w:val="005E62B4"/>
    <w:rsid w:val="005E6812"/>
    <w:rsid w:val="005E7881"/>
    <w:rsid w:val="005E78E0"/>
    <w:rsid w:val="005E7F6E"/>
    <w:rsid w:val="005F0D9C"/>
    <w:rsid w:val="005F1917"/>
    <w:rsid w:val="005F284E"/>
    <w:rsid w:val="005F58E2"/>
    <w:rsid w:val="006015CE"/>
    <w:rsid w:val="00604784"/>
    <w:rsid w:val="0060513B"/>
    <w:rsid w:val="0060567E"/>
    <w:rsid w:val="00606419"/>
    <w:rsid w:val="006065BB"/>
    <w:rsid w:val="00607D29"/>
    <w:rsid w:val="00612952"/>
    <w:rsid w:val="006140AA"/>
    <w:rsid w:val="00614CC1"/>
    <w:rsid w:val="00615A9D"/>
    <w:rsid w:val="00615EE0"/>
    <w:rsid w:val="006160BE"/>
    <w:rsid w:val="00617387"/>
    <w:rsid w:val="006174BA"/>
    <w:rsid w:val="00617F18"/>
    <w:rsid w:val="006205D6"/>
    <w:rsid w:val="00621D01"/>
    <w:rsid w:val="006252D8"/>
    <w:rsid w:val="006259BC"/>
    <w:rsid w:val="0062636B"/>
    <w:rsid w:val="00631A65"/>
    <w:rsid w:val="00632182"/>
    <w:rsid w:val="00632AAA"/>
    <w:rsid w:val="00632AE0"/>
    <w:rsid w:val="00633C17"/>
    <w:rsid w:val="00634620"/>
    <w:rsid w:val="00634D9E"/>
    <w:rsid w:val="00636096"/>
    <w:rsid w:val="00636E3E"/>
    <w:rsid w:val="006379F7"/>
    <w:rsid w:val="00637E4D"/>
    <w:rsid w:val="006405B1"/>
    <w:rsid w:val="00640620"/>
    <w:rsid w:val="00641A1F"/>
    <w:rsid w:val="006432EF"/>
    <w:rsid w:val="0064368A"/>
    <w:rsid w:val="006438F8"/>
    <w:rsid w:val="0064456B"/>
    <w:rsid w:val="00645904"/>
    <w:rsid w:val="00651ACB"/>
    <w:rsid w:val="00651C47"/>
    <w:rsid w:val="00652AB2"/>
    <w:rsid w:val="00653FED"/>
    <w:rsid w:val="00654EC0"/>
    <w:rsid w:val="0065525B"/>
    <w:rsid w:val="00655D4F"/>
    <w:rsid w:val="006563F9"/>
    <w:rsid w:val="00656D29"/>
    <w:rsid w:val="006572E9"/>
    <w:rsid w:val="006640E5"/>
    <w:rsid w:val="006646F1"/>
    <w:rsid w:val="00664929"/>
    <w:rsid w:val="00664F62"/>
    <w:rsid w:val="0066507E"/>
    <w:rsid w:val="006655E1"/>
    <w:rsid w:val="006674E9"/>
    <w:rsid w:val="00667AF0"/>
    <w:rsid w:val="00667C60"/>
    <w:rsid w:val="00671E9C"/>
    <w:rsid w:val="00672060"/>
    <w:rsid w:val="00672BFD"/>
    <w:rsid w:val="006770F4"/>
    <w:rsid w:val="00677A84"/>
    <w:rsid w:val="0068026D"/>
    <w:rsid w:val="00680A27"/>
    <w:rsid w:val="006816A4"/>
    <w:rsid w:val="006819B8"/>
    <w:rsid w:val="00681C43"/>
    <w:rsid w:val="006840A6"/>
    <w:rsid w:val="006847B6"/>
    <w:rsid w:val="006850CD"/>
    <w:rsid w:val="00685AAB"/>
    <w:rsid w:val="00685F3A"/>
    <w:rsid w:val="00691C47"/>
    <w:rsid w:val="006A07AA"/>
    <w:rsid w:val="006A211E"/>
    <w:rsid w:val="006A25E5"/>
    <w:rsid w:val="006A2B46"/>
    <w:rsid w:val="006A336D"/>
    <w:rsid w:val="006A37B9"/>
    <w:rsid w:val="006B125C"/>
    <w:rsid w:val="006B2672"/>
    <w:rsid w:val="006B2FAA"/>
    <w:rsid w:val="006B54BF"/>
    <w:rsid w:val="006B5F44"/>
    <w:rsid w:val="006B5F90"/>
    <w:rsid w:val="006B62E4"/>
    <w:rsid w:val="006B6759"/>
    <w:rsid w:val="006C1BBA"/>
    <w:rsid w:val="006C2079"/>
    <w:rsid w:val="006C5A62"/>
    <w:rsid w:val="006C5D68"/>
    <w:rsid w:val="006C6976"/>
    <w:rsid w:val="006C6DD0"/>
    <w:rsid w:val="006D04EA"/>
    <w:rsid w:val="006D16C4"/>
    <w:rsid w:val="006D3720"/>
    <w:rsid w:val="006D3E96"/>
    <w:rsid w:val="006D4515"/>
    <w:rsid w:val="006D483A"/>
    <w:rsid w:val="006D4ADD"/>
    <w:rsid w:val="006D4BB1"/>
    <w:rsid w:val="006D5E58"/>
    <w:rsid w:val="006D6593"/>
    <w:rsid w:val="006E160A"/>
    <w:rsid w:val="006E2A82"/>
    <w:rsid w:val="006F03A8"/>
    <w:rsid w:val="006F1502"/>
    <w:rsid w:val="006F1874"/>
    <w:rsid w:val="006F2ACA"/>
    <w:rsid w:val="006F2ADC"/>
    <w:rsid w:val="006F2BFE"/>
    <w:rsid w:val="006F31E9"/>
    <w:rsid w:val="006F3487"/>
    <w:rsid w:val="006F6284"/>
    <w:rsid w:val="006F7899"/>
    <w:rsid w:val="007002C5"/>
    <w:rsid w:val="00702EA6"/>
    <w:rsid w:val="00704387"/>
    <w:rsid w:val="00705101"/>
    <w:rsid w:val="0070543F"/>
    <w:rsid w:val="00707669"/>
    <w:rsid w:val="007115D3"/>
    <w:rsid w:val="00711CBA"/>
    <w:rsid w:val="00711FB5"/>
    <w:rsid w:val="00712A01"/>
    <w:rsid w:val="00714840"/>
    <w:rsid w:val="00714F58"/>
    <w:rsid w:val="00720C68"/>
    <w:rsid w:val="00722FBF"/>
    <w:rsid w:val="00722FC2"/>
    <w:rsid w:val="00724E1B"/>
    <w:rsid w:val="007251AA"/>
    <w:rsid w:val="00725949"/>
    <w:rsid w:val="007261C8"/>
    <w:rsid w:val="00727FA2"/>
    <w:rsid w:val="00727FDD"/>
    <w:rsid w:val="00730F82"/>
    <w:rsid w:val="007322D9"/>
    <w:rsid w:val="00732BC0"/>
    <w:rsid w:val="00734F30"/>
    <w:rsid w:val="007357C9"/>
    <w:rsid w:val="00736FBF"/>
    <w:rsid w:val="0073720F"/>
    <w:rsid w:val="00737796"/>
    <w:rsid w:val="0074165C"/>
    <w:rsid w:val="007418A7"/>
    <w:rsid w:val="00741DA7"/>
    <w:rsid w:val="00742C35"/>
    <w:rsid w:val="007432CA"/>
    <w:rsid w:val="007439EB"/>
    <w:rsid w:val="00743A5D"/>
    <w:rsid w:val="00743CB4"/>
    <w:rsid w:val="00743F0A"/>
    <w:rsid w:val="007444E8"/>
    <w:rsid w:val="0074548E"/>
    <w:rsid w:val="00745773"/>
    <w:rsid w:val="00746800"/>
    <w:rsid w:val="007501A8"/>
    <w:rsid w:val="00750D61"/>
    <w:rsid w:val="00750EE1"/>
    <w:rsid w:val="0075285F"/>
    <w:rsid w:val="00752B4D"/>
    <w:rsid w:val="0075492F"/>
    <w:rsid w:val="00755402"/>
    <w:rsid w:val="00756B26"/>
    <w:rsid w:val="00756C6D"/>
    <w:rsid w:val="00756EDF"/>
    <w:rsid w:val="007600E3"/>
    <w:rsid w:val="0076181B"/>
    <w:rsid w:val="00763C4B"/>
    <w:rsid w:val="00763C80"/>
    <w:rsid w:val="00765C43"/>
    <w:rsid w:val="00765EFB"/>
    <w:rsid w:val="007671CA"/>
    <w:rsid w:val="00767C61"/>
    <w:rsid w:val="0077008A"/>
    <w:rsid w:val="0077158A"/>
    <w:rsid w:val="00772166"/>
    <w:rsid w:val="00773C1F"/>
    <w:rsid w:val="00774DA4"/>
    <w:rsid w:val="00774F4E"/>
    <w:rsid w:val="00776599"/>
    <w:rsid w:val="0078114B"/>
    <w:rsid w:val="00781DC5"/>
    <w:rsid w:val="00781DD2"/>
    <w:rsid w:val="00782CD6"/>
    <w:rsid w:val="00783ECF"/>
    <w:rsid w:val="007840E3"/>
    <w:rsid w:val="0078413A"/>
    <w:rsid w:val="00790470"/>
    <w:rsid w:val="00790D75"/>
    <w:rsid w:val="0079187B"/>
    <w:rsid w:val="007926BD"/>
    <w:rsid w:val="007929A3"/>
    <w:rsid w:val="0079515F"/>
    <w:rsid w:val="007959E8"/>
    <w:rsid w:val="00795E9C"/>
    <w:rsid w:val="007A005B"/>
    <w:rsid w:val="007A0521"/>
    <w:rsid w:val="007A0F15"/>
    <w:rsid w:val="007A127E"/>
    <w:rsid w:val="007A2E12"/>
    <w:rsid w:val="007A3475"/>
    <w:rsid w:val="007A41C8"/>
    <w:rsid w:val="007A470C"/>
    <w:rsid w:val="007A47C7"/>
    <w:rsid w:val="007A482A"/>
    <w:rsid w:val="007A54CE"/>
    <w:rsid w:val="007A5D3A"/>
    <w:rsid w:val="007A6FD9"/>
    <w:rsid w:val="007A7FFA"/>
    <w:rsid w:val="007B04EB"/>
    <w:rsid w:val="007B0D4F"/>
    <w:rsid w:val="007B5A3D"/>
    <w:rsid w:val="007B5B95"/>
    <w:rsid w:val="007B6032"/>
    <w:rsid w:val="007B638A"/>
    <w:rsid w:val="007B68EA"/>
    <w:rsid w:val="007B7453"/>
    <w:rsid w:val="007B7D15"/>
    <w:rsid w:val="007C25A0"/>
    <w:rsid w:val="007C2812"/>
    <w:rsid w:val="007C2C8C"/>
    <w:rsid w:val="007C2D89"/>
    <w:rsid w:val="007C4074"/>
    <w:rsid w:val="007C4593"/>
    <w:rsid w:val="007C5309"/>
    <w:rsid w:val="007C6069"/>
    <w:rsid w:val="007C65E6"/>
    <w:rsid w:val="007C79FE"/>
    <w:rsid w:val="007D06C4"/>
    <w:rsid w:val="007D1352"/>
    <w:rsid w:val="007D2508"/>
    <w:rsid w:val="007D346A"/>
    <w:rsid w:val="007D3678"/>
    <w:rsid w:val="007D3EA0"/>
    <w:rsid w:val="007D612A"/>
    <w:rsid w:val="007D6518"/>
    <w:rsid w:val="007D76BD"/>
    <w:rsid w:val="007E01AD"/>
    <w:rsid w:val="007E0BF1"/>
    <w:rsid w:val="007E0EF2"/>
    <w:rsid w:val="007E32F4"/>
    <w:rsid w:val="007E35BC"/>
    <w:rsid w:val="007E3DE5"/>
    <w:rsid w:val="007E4175"/>
    <w:rsid w:val="007E78A9"/>
    <w:rsid w:val="007F0ED8"/>
    <w:rsid w:val="007F0F63"/>
    <w:rsid w:val="007F13F5"/>
    <w:rsid w:val="007F75CE"/>
    <w:rsid w:val="00801222"/>
    <w:rsid w:val="008013A4"/>
    <w:rsid w:val="00801E0F"/>
    <w:rsid w:val="008027CE"/>
    <w:rsid w:val="00802F42"/>
    <w:rsid w:val="00804383"/>
    <w:rsid w:val="00804BB7"/>
    <w:rsid w:val="00804D41"/>
    <w:rsid w:val="008067F9"/>
    <w:rsid w:val="00810257"/>
    <w:rsid w:val="008104F5"/>
    <w:rsid w:val="00810675"/>
    <w:rsid w:val="0081070E"/>
    <w:rsid w:val="00811072"/>
    <w:rsid w:val="008112B4"/>
    <w:rsid w:val="00811369"/>
    <w:rsid w:val="0081145D"/>
    <w:rsid w:val="008120A6"/>
    <w:rsid w:val="00813238"/>
    <w:rsid w:val="0081462D"/>
    <w:rsid w:val="00814B28"/>
    <w:rsid w:val="00815054"/>
    <w:rsid w:val="008151DE"/>
    <w:rsid w:val="00815419"/>
    <w:rsid w:val="008155CB"/>
    <w:rsid w:val="008163C8"/>
    <w:rsid w:val="008164A1"/>
    <w:rsid w:val="00817325"/>
    <w:rsid w:val="00817331"/>
    <w:rsid w:val="008206D5"/>
    <w:rsid w:val="008209E6"/>
    <w:rsid w:val="00821982"/>
    <w:rsid w:val="00821D19"/>
    <w:rsid w:val="00823303"/>
    <w:rsid w:val="008233B2"/>
    <w:rsid w:val="008237BE"/>
    <w:rsid w:val="00823A9F"/>
    <w:rsid w:val="00823C85"/>
    <w:rsid w:val="00823F61"/>
    <w:rsid w:val="00825138"/>
    <w:rsid w:val="008258E1"/>
    <w:rsid w:val="00826082"/>
    <w:rsid w:val="008269DD"/>
    <w:rsid w:val="00830621"/>
    <w:rsid w:val="00830EDF"/>
    <w:rsid w:val="00831600"/>
    <w:rsid w:val="00831B16"/>
    <w:rsid w:val="00832309"/>
    <w:rsid w:val="00832684"/>
    <w:rsid w:val="0083348C"/>
    <w:rsid w:val="00834A4F"/>
    <w:rsid w:val="008373D3"/>
    <w:rsid w:val="00840617"/>
    <w:rsid w:val="008407D2"/>
    <w:rsid w:val="00840F84"/>
    <w:rsid w:val="00841E22"/>
    <w:rsid w:val="00841E3C"/>
    <w:rsid w:val="00842A47"/>
    <w:rsid w:val="00843C13"/>
    <w:rsid w:val="00843DEF"/>
    <w:rsid w:val="00843F70"/>
    <w:rsid w:val="008449CB"/>
    <w:rsid w:val="008454F8"/>
    <w:rsid w:val="00846F0E"/>
    <w:rsid w:val="008478E8"/>
    <w:rsid w:val="00847CF2"/>
    <w:rsid w:val="0085021B"/>
    <w:rsid w:val="00850276"/>
    <w:rsid w:val="0085173A"/>
    <w:rsid w:val="00852CC9"/>
    <w:rsid w:val="00853641"/>
    <w:rsid w:val="00853B72"/>
    <w:rsid w:val="00854B23"/>
    <w:rsid w:val="008600F9"/>
    <w:rsid w:val="008603CE"/>
    <w:rsid w:val="0086065B"/>
    <w:rsid w:val="008620FC"/>
    <w:rsid w:val="008627A5"/>
    <w:rsid w:val="00863932"/>
    <w:rsid w:val="00863E05"/>
    <w:rsid w:val="00864E20"/>
    <w:rsid w:val="00865ACA"/>
    <w:rsid w:val="00865D28"/>
    <w:rsid w:val="00865F85"/>
    <w:rsid w:val="00867C10"/>
    <w:rsid w:val="00870439"/>
    <w:rsid w:val="00870DA1"/>
    <w:rsid w:val="008751DC"/>
    <w:rsid w:val="0087551F"/>
    <w:rsid w:val="00877C02"/>
    <w:rsid w:val="00877E3F"/>
    <w:rsid w:val="00880FFC"/>
    <w:rsid w:val="00881E5A"/>
    <w:rsid w:val="00883F93"/>
    <w:rsid w:val="00884DB3"/>
    <w:rsid w:val="00885A9D"/>
    <w:rsid w:val="008864F6"/>
    <w:rsid w:val="0088690A"/>
    <w:rsid w:val="00886B6A"/>
    <w:rsid w:val="0089049D"/>
    <w:rsid w:val="008928C9"/>
    <w:rsid w:val="008930CB"/>
    <w:rsid w:val="008938DC"/>
    <w:rsid w:val="00893FD1"/>
    <w:rsid w:val="00894836"/>
    <w:rsid w:val="00895172"/>
    <w:rsid w:val="00895680"/>
    <w:rsid w:val="00896DFF"/>
    <w:rsid w:val="0089762C"/>
    <w:rsid w:val="00897B8A"/>
    <w:rsid w:val="008A173B"/>
    <w:rsid w:val="008A1893"/>
    <w:rsid w:val="008A2050"/>
    <w:rsid w:val="008A41CD"/>
    <w:rsid w:val="008A4AEF"/>
    <w:rsid w:val="008A53A4"/>
    <w:rsid w:val="008A57E6"/>
    <w:rsid w:val="008A6F81"/>
    <w:rsid w:val="008A769A"/>
    <w:rsid w:val="008A76C1"/>
    <w:rsid w:val="008B0C9C"/>
    <w:rsid w:val="008B166D"/>
    <w:rsid w:val="008B17F4"/>
    <w:rsid w:val="008B199F"/>
    <w:rsid w:val="008B3412"/>
    <w:rsid w:val="008B3615"/>
    <w:rsid w:val="008B4757"/>
    <w:rsid w:val="008B4A17"/>
    <w:rsid w:val="008B4AC4"/>
    <w:rsid w:val="008B50C8"/>
    <w:rsid w:val="008B5281"/>
    <w:rsid w:val="008B7D7C"/>
    <w:rsid w:val="008B7E05"/>
    <w:rsid w:val="008C1797"/>
    <w:rsid w:val="008C1B63"/>
    <w:rsid w:val="008C219C"/>
    <w:rsid w:val="008C3276"/>
    <w:rsid w:val="008C475E"/>
    <w:rsid w:val="008C619A"/>
    <w:rsid w:val="008C74DE"/>
    <w:rsid w:val="008D0285"/>
    <w:rsid w:val="008D04B0"/>
    <w:rsid w:val="008D0CE8"/>
    <w:rsid w:val="008D156A"/>
    <w:rsid w:val="008D2453"/>
    <w:rsid w:val="008D2D1D"/>
    <w:rsid w:val="008D453D"/>
    <w:rsid w:val="008D53AD"/>
    <w:rsid w:val="008D562B"/>
    <w:rsid w:val="008D5733"/>
    <w:rsid w:val="008D622B"/>
    <w:rsid w:val="008D6478"/>
    <w:rsid w:val="008D666C"/>
    <w:rsid w:val="008D6D98"/>
    <w:rsid w:val="008D7B54"/>
    <w:rsid w:val="008E0C9D"/>
    <w:rsid w:val="008E1648"/>
    <w:rsid w:val="008E1B3E"/>
    <w:rsid w:val="008E2319"/>
    <w:rsid w:val="008E2926"/>
    <w:rsid w:val="008E4BB6"/>
    <w:rsid w:val="008E51F6"/>
    <w:rsid w:val="008E5518"/>
    <w:rsid w:val="008E6A84"/>
    <w:rsid w:val="008E78AA"/>
    <w:rsid w:val="008F0048"/>
    <w:rsid w:val="008F0CDC"/>
    <w:rsid w:val="008F11DA"/>
    <w:rsid w:val="008F17A3"/>
    <w:rsid w:val="008F1ED3"/>
    <w:rsid w:val="008F29D9"/>
    <w:rsid w:val="008F2F38"/>
    <w:rsid w:val="008F3E5B"/>
    <w:rsid w:val="008F434B"/>
    <w:rsid w:val="008F4C29"/>
    <w:rsid w:val="008F4FC6"/>
    <w:rsid w:val="008F6FF7"/>
    <w:rsid w:val="008F70BD"/>
    <w:rsid w:val="008F75D6"/>
    <w:rsid w:val="008F788F"/>
    <w:rsid w:val="008F7EA2"/>
    <w:rsid w:val="009002F2"/>
    <w:rsid w:val="009005C1"/>
    <w:rsid w:val="00901110"/>
    <w:rsid w:val="0090222A"/>
    <w:rsid w:val="00902722"/>
    <w:rsid w:val="009027BC"/>
    <w:rsid w:val="00903621"/>
    <w:rsid w:val="00903B07"/>
    <w:rsid w:val="009049C2"/>
    <w:rsid w:val="00905728"/>
    <w:rsid w:val="009062E6"/>
    <w:rsid w:val="00907774"/>
    <w:rsid w:val="00910EC3"/>
    <w:rsid w:val="00911BE5"/>
    <w:rsid w:val="00912600"/>
    <w:rsid w:val="00913CA9"/>
    <w:rsid w:val="009144A7"/>
    <w:rsid w:val="009145AE"/>
    <w:rsid w:val="009146CE"/>
    <w:rsid w:val="00914CA7"/>
    <w:rsid w:val="00915C3E"/>
    <w:rsid w:val="00915C96"/>
    <w:rsid w:val="009161A8"/>
    <w:rsid w:val="0091691B"/>
    <w:rsid w:val="009169FD"/>
    <w:rsid w:val="0092257F"/>
    <w:rsid w:val="00923BC3"/>
    <w:rsid w:val="0092420F"/>
    <w:rsid w:val="009245AE"/>
    <w:rsid w:val="009245F5"/>
    <w:rsid w:val="009249D6"/>
    <w:rsid w:val="009249EC"/>
    <w:rsid w:val="00925BA9"/>
    <w:rsid w:val="0092657B"/>
    <w:rsid w:val="009273B3"/>
    <w:rsid w:val="009278A4"/>
    <w:rsid w:val="009305B5"/>
    <w:rsid w:val="00931469"/>
    <w:rsid w:val="009323E0"/>
    <w:rsid w:val="009339D4"/>
    <w:rsid w:val="009353EA"/>
    <w:rsid w:val="009378DD"/>
    <w:rsid w:val="00941CF8"/>
    <w:rsid w:val="009429D5"/>
    <w:rsid w:val="00942BF1"/>
    <w:rsid w:val="00944243"/>
    <w:rsid w:val="00945180"/>
    <w:rsid w:val="00945428"/>
    <w:rsid w:val="00945B21"/>
    <w:rsid w:val="0094607B"/>
    <w:rsid w:val="00951241"/>
    <w:rsid w:val="00951BD2"/>
    <w:rsid w:val="00951ECC"/>
    <w:rsid w:val="0095269A"/>
    <w:rsid w:val="00953133"/>
    <w:rsid w:val="00953604"/>
    <w:rsid w:val="009546E7"/>
    <w:rsid w:val="0095496B"/>
    <w:rsid w:val="009564AB"/>
    <w:rsid w:val="009574C5"/>
    <w:rsid w:val="00960F1E"/>
    <w:rsid w:val="009610D9"/>
    <w:rsid w:val="009610DC"/>
    <w:rsid w:val="00961490"/>
    <w:rsid w:val="0096356F"/>
    <w:rsid w:val="0096381A"/>
    <w:rsid w:val="009651EB"/>
    <w:rsid w:val="00965427"/>
    <w:rsid w:val="00965D90"/>
    <w:rsid w:val="00965E04"/>
    <w:rsid w:val="0096622A"/>
    <w:rsid w:val="009674AD"/>
    <w:rsid w:val="00970CDC"/>
    <w:rsid w:val="00973C96"/>
    <w:rsid w:val="00975727"/>
    <w:rsid w:val="00976F3E"/>
    <w:rsid w:val="00977010"/>
    <w:rsid w:val="00977D02"/>
    <w:rsid w:val="00977FF9"/>
    <w:rsid w:val="009809BB"/>
    <w:rsid w:val="009830C2"/>
    <w:rsid w:val="0098364B"/>
    <w:rsid w:val="009872CE"/>
    <w:rsid w:val="009908A3"/>
    <w:rsid w:val="009911AF"/>
    <w:rsid w:val="00991875"/>
    <w:rsid w:val="00991F92"/>
    <w:rsid w:val="00992985"/>
    <w:rsid w:val="00993889"/>
    <w:rsid w:val="0099399A"/>
    <w:rsid w:val="0099551B"/>
    <w:rsid w:val="00996133"/>
    <w:rsid w:val="00996419"/>
    <w:rsid w:val="00996933"/>
    <w:rsid w:val="00996BD2"/>
    <w:rsid w:val="00997BF1"/>
    <w:rsid w:val="009A0689"/>
    <w:rsid w:val="009A06B3"/>
    <w:rsid w:val="009A089C"/>
    <w:rsid w:val="009A0CC3"/>
    <w:rsid w:val="009A1048"/>
    <w:rsid w:val="009A118E"/>
    <w:rsid w:val="009A21CD"/>
    <w:rsid w:val="009A278C"/>
    <w:rsid w:val="009A2BC2"/>
    <w:rsid w:val="009A42C1"/>
    <w:rsid w:val="009A43B4"/>
    <w:rsid w:val="009A5429"/>
    <w:rsid w:val="009A72AD"/>
    <w:rsid w:val="009B09E0"/>
    <w:rsid w:val="009B0BC5"/>
    <w:rsid w:val="009B1247"/>
    <w:rsid w:val="009B1AA8"/>
    <w:rsid w:val="009B29FF"/>
    <w:rsid w:val="009B54E1"/>
    <w:rsid w:val="009B6029"/>
    <w:rsid w:val="009B6971"/>
    <w:rsid w:val="009C0573"/>
    <w:rsid w:val="009C23BE"/>
    <w:rsid w:val="009C27F1"/>
    <w:rsid w:val="009C3152"/>
    <w:rsid w:val="009C3257"/>
    <w:rsid w:val="009C4CFA"/>
    <w:rsid w:val="009C5070"/>
    <w:rsid w:val="009C51DF"/>
    <w:rsid w:val="009C6572"/>
    <w:rsid w:val="009C65A8"/>
    <w:rsid w:val="009C7E03"/>
    <w:rsid w:val="009D112C"/>
    <w:rsid w:val="009D1222"/>
    <w:rsid w:val="009D1385"/>
    <w:rsid w:val="009D1BE2"/>
    <w:rsid w:val="009D2F8F"/>
    <w:rsid w:val="009D3B84"/>
    <w:rsid w:val="009D3C9D"/>
    <w:rsid w:val="009D47FA"/>
    <w:rsid w:val="009D4C5B"/>
    <w:rsid w:val="009D50D2"/>
    <w:rsid w:val="009D6924"/>
    <w:rsid w:val="009D6BCA"/>
    <w:rsid w:val="009D747F"/>
    <w:rsid w:val="009E0F62"/>
    <w:rsid w:val="009E1C9F"/>
    <w:rsid w:val="009E23B1"/>
    <w:rsid w:val="009E4A58"/>
    <w:rsid w:val="009E5A2D"/>
    <w:rsid w:val="009E5AB2"/>
    <w:rsid w:val="009E6219"/>
    <w:rsid w:val="009F03B3"/>
    <w:rsid w:val="009F39D0"/>
    <w:rsid w:val="009F405B"/>
    <w:rsid w:val="009F662D"/>
    <w:rsid w:val="009F669E"/>
    <w:rsid w:val="009F7826"/>
    <w:rsid w:val="00A0096C"/>
    <w:rsid w:val="00A01757"/>
    <w:rsid w:val="00A028C0"/>
    <w:rsid w:val="00A02BAE"/>
    <w:rsid w:val="00A032FA"/>
    <w:rsid w:val="00A04090"/>
    <w:rsid w:val="00A05C8E"/>
    <w:rsid w:val="00A06A6B"/>
    <w:rsid w:val="00A07E47"/>
    <w:rsid w:val="00A111B3"/>
    <w:rsid w:val="00A129D0"/>
    <w:rsid w:val="00A12C33"/>
    <w:rsid w:val="00A138BA"/>
    <w:rsid w:val="00A149F2"/>
    <w:rsid w:val="00A14C8E"/>
    <w:rsid w:val="00A153D9"/>
    <w:rsid w:val="00A15F09"/>
    <w:rsid w:val="00A169B6"/>
    <w:rsid w:val="00A226E2"/>
    <w:rsid w:val="00A2271D"/>
    <w:rsid w:val="00A237D5"/>
    <w:rsid w:val="00A25B76"/>
    <w:rsid w:val="00A27393"/>
    <w:rsid w:val="00A27923"/>
    <w:rsid w:val="00A301A1"/>
    <w:rsid w:val="00A30EFC"/>
    <w:rsid w:val="00A31984"/>
    <w:rsid w:val="00A31AF9"/>
    <w:rsid w:val="00A32D73"/>
    <w:rsid w:val="00A3365D"/>
    <w:rsid w:val="00A3367B"/>
    <w:rsid w:val="00A33C67"/>
    <w:rsid w:val="00A3597D"/>
    <w:rsid w:val="00A36DD1"/>
    <w:rsid w:val="00A3757A"/>
    <w:rsid w:val="00A4006C"/>
    <w:rsid w:val="00A40091"/>
    <w:rsid w:val="00A4030F"/>
    <w:rsid w:val="00A41C79"/>
    <w:rsid w:val="00A41CB5"/>
    <w:rsid w:val="00A42CDF"/>
    <w:rsid w:val="00A4452E"/>
    <w:rsid w:val="00A4472C"/>
    <w:rsid w:val="00A44E69"/>
    <w:rsid w:val="00A44EBF"/>
    <w:rsid w:val="00A457B9"/>
    <w:rsid w:val="00A45B74"/>
    <w:rsid w:val="00A45CDD"/>
    <w:rsid w:val="00A4661E"/>
    <w:rsid w:val="00A47F67"/>
    <w:rsid w:val="00A5234A"/>
    <w:rsid w:val="00A54C5B"/>
    <w:rsid w:val="00A55BD6"/>
    <w:rsid w:val="00A55D50"/>
    <w:rsid w:val="00A57142"/>
    <w:rsid w:val="00A600DB"/>
    <w:rsid w:val="00A617B9"/>
    <w:rsid w:val="00A648CD"/>
    <w:rsid w:val="00A6537A"/>
    <w:rsid w:val="00A67866"/>
    <w:rsid w:val="00A70B07"/>
    <w:rsid w:val="00A7124A"/>
    <w:rsid w:val="00A723F8"/>
    <w:rsid w:val="00A72D95"/>
    <w:rsid w:val="00A742CC"/>
    <w:rsid w:val="00A7534C"/>
    <w:rsid w:val="00A775D9"/>
    <w:rsid w:val="00A77CCB"/>
    <w:rsid w:val="00A800E6"/>
    <w:rsid w:val="00A83D8D"/>
    <w:rsid w:val="00A83E11"/>
    <w:rsid w:val="00A8446B"/>
    <w:rsid w:val="00A8473F"/>
    <w:rsid w:val="00A860C7"/>
    <w:rsid w:val="00A862D6"/>
    <w:rsid w:val="00A86A0E"/>
    <w:rsid w:val="00A8715E"/>
    <w:rsid w:val="00A9176E"/>
    <w:rsid w:val="00A91BF4"/>
    <w:rsid w:val="00A9295B"/>
    <w:rsid w:val="00A92BFB"/>
    <w:rsid w:val="00A92C27"/>
    <w:rsid w:val="00A92DA2"/>
    <w:rsid w:val="00A93A45"/>
    <w:rsid w:val="00A93B09"/>
    <w:rsid w:val="00A952D7"/>
    <w:rsid w:val="00A95FA8"/>
    <w:rsid w:val="00A963F7"/>
    <w:rsid w:val="00A96AD8"/>
    <w:rsid w:val="00AA052C"/>
    <w:rsid w:val="00AA085F"/>
    <w:rsid w:val="00AA1E45"/>
    <w:rsid w:val="00AA41A0"/>
    <w:rsid w:val="00AA4286"/>
    <w:rsid w:val="00AA456B"/>
    <w:rsid w:val="00AA46F7"/>
    <w:rsid w:val="00AA57F5"/>
    <w:rsid w:val="00AA5FFE"/>
    <w:rsid w:val="00AA672E"/>
    <w:rsid w:val="00AA6EC9"/>
    <w:rsid w:val="00AB1AB6"/>
    <w:rsid w:val="00AB2BA5"/>
    <w:rsid w:val="00AB3AC8"/>
    <w:rsid w:val="00AB44F8"/>
    <w:rsid w:val="00AB548F"/>
    <w:rsid w:val="00AB6309"/>
    <w:rsid w:val="00AB6751"/>
    <w:rsid w:val="00AB6C5F"/>
    <w:rsid w:val="00AB7129"/>
    <w:rsid w:val="00AB7FB5"/>
    <w:rsid w:val="00AC019B"/>
    <w:rsid w:val="00AC05F8"/>
    <w:rsid w:val="00AC11B6"/>
    <w:rsid w:val="00AC1484"/>
    <w:rsid w:val="00AC22DF"/>
    <w:rsid w:val="00AC27A6"/>
    <w:rsid w:val="00AC30F7"/>
    <w:rsid w:val="00AC3A5A"/>
    <w:rsid w:val="00AC4D95"/>
    <w:rsid w:val="00AC4F22"/>
    <w:rsid w:val="00AC5DF4"/>
    <w:rsid w:val="00AC7139"/>
    <w:rsid w:val="00AC7B3A"/>
    <w:rsid w:val="00AD0563"/>
    <w:rsid w:val="00AD0AEF"/>
    <w:rsid w:val="00AD11B7"/>
    <w:rsid w:val="00AD1A94"/>
    <w:rsid w:val="00AD1C05"/>
    <w:rsid w:val="00AD4126"/>
    <w:rsid w:val="00AD421C"/>
    <w:rsid w:val="00AD44FA"/>
    <w:rsid w:val="00AD6D0D"/>
    <w:rsid w:val="00AE0643"/>
    <w:rsid w:val="00AE070A"/>
    <w:rsid w:val="00AE101C"/>
    <w:rsid w:val="00AE2A69"/>
    <w:rsid w:val="00AE3124"/>
    <w:rsid w:val="00AE36E4"/>
    <w:rsid w:val="00AE37E5"/>
    <w:rsid w:val="00AE5EB4"/>
    <w:rsid w:val="00AE6DCC"/>
    <w:rsid w:val="00AF0C18"/>
    <w:rsid w:val="00AF1538"/>
    <w:rsid w:val="00AF1E4B"/>
    <w:rsid w:val="00AF2906"/>
    <w:rsid w:val="00AF2946"/>
    <w:rsid w:val="00AF419F"/>
    <w:rsid w:val="00AF47C5"/>
    <w:rsid w:val="00AF5398"/>
    <w:rsid w:val="00AF5E03"/>
    <w:rsid w:val="00B03489"/>
    <w:rsid w:val="00B049AF"/>
    <w:rsid w:val="00B07242"/>
    <w:rsid w:val="00B07673"/>
    <w:rsid w:val="00B07F3D"/>
    <w:rsid w:val="00B10534"/>
    <w:rsid w:val="00B113DB"/>
    <w:rsid w:val="00B11D8A"/>
    <w:rsid w:val="00B12981"/>
    <w:rsid w:val="00B147DD"/>
    <w:rsid w:val="00B156FD"/>
    <w:rsid w:val="00B1763B"/>
    <w:rsid w:val="00B21F61"/>
    <w:rsid w:val="00B232EC"/>
    <w:rsid w:val="00B25DB2"/>
    <w:rsid w:val="00B261F1"/>
    <w:rsid w:val="00B265BC"/>
    <w:rsid w:val="00B31356"/>
    <w:rsid w:val="00B31FB1"/>
    <w:rsid w:val="00B32C67"/>
    <w:rsid w:val="00B33952"/>
    <w:rsid w:val="00B33C5E"/>
    <w:rsid w:val="00B33D9C"/>
    <w:rsid w:val="00B342F4"/>
    <w:rsid w:val="00B34369"/>
    <w:rsid w:val="00B34988"/>
    <w:rsid w:val="00B34A76"/>
    <w:rsid w:val="00B34DC2"/>
    <w:rsid w:val="00B378E5"/>
    <w:rsid w:val="00B40148"/>
    <w:rsid w:val="00B40C1B"/>
    <w:rsid w:val="00B4346D"/>
    <w:rsid w:val="00B440F4"/>
    <w:rsid w:val="00B4462E"/>
    <w:rsid w:val="00B447A5"/>
    <w:rsid w:val="00B4654C"/>
    <w:rsid w:val="00B46FBA"/>
    <w:rsid w:val="00B47293"/>
    <w:rsid w:val="00B50E50"/>
    <w:rsid w:val="00B52120"/>
    <w:rsid w:val="00B53936"/>
    <w:rsid w:val="00B53A4B"/>
    <w:rsid w:val="00B53B9B"/>
    <w:rsid w:val="00B54771"/>
    <w:rsid w:val="00B54ABC"/>
    <w:rsid w:val="00B56ABF"/>
    <w:rsid w:val="00B56FBE"/>
    <w:rsid w:val="00B60ACF"/>
    <w:rsid w:val="00B62B58"/>
    <w:rsid w:val="00B63D0D"/>
    <w:rsid w:val="00B640F7"/>
    <w:rsid w:val="00B64BCD"/>
    <w:rsid w:val="00B65149"/>
    <w:rsid w:val="00B655E0"/>
    <w:rsid w:val="00B66567"/>
    <w:rsid w:val="00B66F52"/>
    <w:rsid w:val="00B66FE5"/>
    <w:rsid w:val="00B700CB"/>
    <w:rsid w:val="00B718F0"/>
    <w:rsid w:val="00B72880"/>
    <w:rsid w:val="00B748DD"/>
    <w:rsid w:val="00B74D12"/>
    <w:rsid w:val="00B7580B"/>
    <w:rsid w:val="00B758BF"/>
    <w:rsid w:val="00B76A29"/>
    <w:rsid w:val="00B77EC8"/>
    <w:rsid w:val="00B827A6"/>
    <w:rsid w:val="00B831CE"/>
    <w:rsid w:val="00B8484B"/>
    <w:rsid w:val="00B84F43"/>
    <w:rsid w:val="00B86677"/>
    <w:rsid w:val="00B87131"/>
    <w:rsid w:val="00B87521"/>
    <w:rsid w:val="00B87DC8"/>
    <w:rsid w:val="00B939B1"/>
    <w:rsid w:val="00B94C7B"/>
    <w:rsid w:val="00B969BA"/>
    <w:rsid w:val="00B96D40"/>
    <w:rsid w:val="00B97386"/>
    <w:rsid w:val="00BA0196"/>
    <w:rsid w:val="00BA0833"/>
    <w:rsid w:val="00BA0841"/>
    <w:rsid w:val="00BA263B"/>
    <w:rsid w:val="00BA32A8"/>
    <w:rsid w:val="00BA42B2"/>
    <w:rsid w:val="00BA43EA"/>
    <w:rsid w:val="00BA58D4"/>
    <w:rsid w:val="00BA5B9E"/>
    <w:rsid w:val="00BA7C9A"/>
    <w:rsid w:val="00BB03EA"/>
    <w:rsid w:val="00BB2A91"/>
    <w:rsid w:val="00BB32C8"/>
    <w:rsid w:val="00BB3B31"/>
    <w:rsid w:val="00BB5532"/>
    <w:rsid w:val="00BB5B9D"/>
    <w:rsid w:val="00BB5F8F"/>
    <w:rsid w:val="00BB657A"/>
    <w:rsid w:val="00BB73CA"/>
    <w:rsid w:val="00BC1A4E"/>
    <w:rsid w:val="00BC2579"/>
    <w:rsid w:val="00BC37D6"/>
    <w:rsid w:val="00BC4958"/>
    <w:rsid w:val="00BC5DC7"/>
    <w:rsid w:val="00BC6B8B"/>
    <w:rsid w:val="00BC73D8"/>
    <w:rsid w:val="00BD02E9"/>
    <w:rsid w:val="00BD344C"/>
    <w:rsid w:val="00BD4D0B"/>
    <w:rsid w:val="00BD52D7"/>
    <w:rsid w:val="00BD5AD2"/>
    <w:rsid w:val="00BD5B8F"/>
    <w:rsid w:val="00BD609B"/>
    <w:rsid w:val="00BD65E5"/>
    <w:rsid w:val="00BD78EC"/>
    <w:rsid w:val="00BE0FB1"/>
    <w:rsid w:val="00BE122E"/>
    <w:rsid w:val="00BE13FD"/>
    <w:rsid w:val="00BE22F3"/>
    <w:rsid w:val="00BE5B52"/>
    <w:rsid w:val="00BE5F84"/>
    <w:rsid w:val="00BE6D67"/>
    <w:rsid w:val="00BE7AF6"/>
    <w:rsid w:val="00BE7B8D"/>
    <w:rsid w:val="00BF0993"/>
    <w:rsid w:val="00BF10A9"/>
    <w:rsid w:val="00BF1703"/>
    <w:rsid w:val="00BF231C"/>
    <w:rsid w:val="00BF2363"/>
    <w:rsid w:val="00BF2F30"/>
    <w:rsid w:val="00BF51E5"/>
    <w:rsid w:val="00BF562C"/>
    <w:rsid w:val="00BF5EDE"/>
    <w:rsid w:val="00BF62B0"/>
    <w:rsid w:val="00BF74A6"/>
    <w:rsid w:val="00C013AD"/>
    <w:rsid w:val="00C02EDC"/>
    <w:rsid w:val="00C04904"/>
    <w:rsid w:val="00C04A0A"/>
    <w:rsid w:val="00C056B3"/>
    <w:rsid w:val="00C06C86"/>
    <w:rsid w:val="00C103E5"/>
    <w:rsid w:val="00C13319"/>
    <w:rsid w:val="00C13EE9"/>
    <w:rsid w:val="00C21540"/>
    <w:rsid w:val="00C21906"/>
    <w:rsid w:val="00C21BFA"/>
    <w:rsid w:val="00C21DF8"/>
    <w:rsid w:val="00C22DC3"/>
    <w:rsid w:val="00C22F83"/>
    <w:rsid w:val="00C24C8D"/>
    <w:rsid w:val="00C25FE2"/>
    <w:rsid w:val="00C26B53"/>
    <w:rsid w:val="00C279B2"/>
    <w:rsid w:val="00C308ED"/>
    <w:rsid w:val="00C32299"/>
    <w:rsid w:val="00C3348B"/>
    <w:rsid w:val="00C33E50"/>
    <w:rsid w:val="00C34C20"/>
    <w:rsid w:val="00C35A3E"/>
    <w:rsid w:val="00C3689A"/>
    <w:rsid w:val="00C36BC9"/>
    <w:rsid w:val="00C41693"/>
    <w:rsid w:val="00C42130"/>
    <w:rsid w:val="00C423A4"/>
    <w:rsid w:val="00C423E3"/>
    <w:rsid w:val="00C43473"/>
    <w:rsid w:val="00C44906"/>
    <w:rsid w:val="00C44BF5"/>
    <w:rsid w:val="00C45377"/>
    <w:rsid w:val="00C45427"/>
    <w:rsid w:val="00C462D5"/>
    <w:rsid w:val="00C468C7"/>
    <w:rsid w:val="00C47E36"/>
    <w:rsid w:val="00C50279"/>
    <w:rsid w:val="00C504BC"/>
    <w:rsid w:val="00C5098D"/>
    <w:rsid w:val="00C521D6"/>
    <w:rsid w:val="00C52847"/>
    <w:rsid w:val="00C53947"/>
    <w:rsid w:val="00C53F03"/>
    <w:rsid w:val="00C542CA"/>
    <w:rsid w:val="00C55232"/>
    <w:rsid w:val="00C553A4"/>
    <w:rsid w:val="00C5549D"/>
    <w:rsid w:val="00C55A06"/>
    <w:rsid w:val="00C55BCA"/>
    <w:rsid w:val="00C55D03"/>
    <w:rsid w:val="00C601BC"/>
    <w:rsid w:val="00C6179B"/>
    <w:rsid w:val="00C62703"/>
    <w:rsid w:val="00C6329F"/>
    <w:rsid w:val="00C63340"/>
    <w:rsid w:val="00C637B0"/>
    <w:rsid w:val="00C63F35"/>
    <w:rsid w:val="00C643F9"/>
    <w:rsid w:val="00C64E95"/>
    <w:rsid w:val="00C66BEE"/>
    <w:rsid w:val="00C70037"/>
    <w:rsid w:val="00C71372"/>
    <w:rsid w:val="00C717A9"/>
    <w:rsid w:val="00C72410"/>
    <w:rsid w:val="00C7287F"/>
    <w:rsid w:val="00C754BD"/>
    <w:rsid w:val="00C7688D"/>
    <w:rsid w:val="00C76991"/>
    <w:rsid w:val="00C77AA8"/>
    <w:rsid w:val="00C80CB8"/>
    <w:rsid w:val="00C819F8"/>
    <w:rsid w:val="00C8248C"/>
    <w:rsid w:val="00C824A4"/>
    <w:rsid w:val="00C83E35"/>
    <w:rsid w:val="00C84E33"/>
    <w:rsid w:val="00C85413"/>
    <w:rsid w:val="00C85CC8"/>
    <w:rsid w:val="00C86D6F"/>
    <w:rsid w:val="00C87576"/>
    <w:rsid w:val="00C905FC"/>
    <w:rsid w:val="00C92D03"/>
    <w:rsid w:val="00C9319C"/>
    <w:rsid w:val="00C9435D"/>
    <w:rsid w:val="00C94DF2"/>
    <w:rsid w:val="00C96741"/>
    <w:rsid w:val="00C97601"/>
    <w:rsid w:val="00C97D57"/>
    <w:rsid w:val="00CA1850"/>
    <w:rsid w:val="00CA1EDC"/>
    <w:rsid w:val="00CA2D1B"/>
    <w:rsid w:val="00CA2EA3"/>
    <w:rsid w:val="00CA375D"/>
    <w:rsid w:val="00CA53E4"/>
    <w:rsid w:val="00CA5D24"/>
    <w:rsid w:val="00CA662A"/>
    <w:rsid w:val="00CA7AFD"/>
    <w:rsid w:val="00CA7C3C"/>
    <w:rsid w:val="00CB0189"/>
    <w:rsid w:val="00CB01A2"/>
    <w:rsid w:val="00CB0BA2"/>
    <w:rsid w:val="00CB1A42"/>
    <w:rsid w:val="00CB1B0C"/>
    <w:rsid w:val="00CB2C0B"/>
    <w:rsid w:val="00CB517D"/>
    <w:rsid w:val="00CB6E20"/>
    <w:rsid w:val="00CC038D"/>
    <w:rsid w:val="00CC08DB"/>
    <w:rsid w:val="00CC2397"/>
    <w:rsid w:val="00CC277A"/>
    <w:rsid w:val="00CC39FF"/>
    <w:rsid w:val="00CC3C2F"/>
    <w:rsid w:val="00CC48A4"/>
    <w:rsid w:val="00CC4AC8"/>
    <w:rsid w:val="00CC4BEE"/>
    <w:rsid w:val="00CC5233"/>
    <w:rsid w:val="00CC5DE6"/>
    <w:rsid w:val="00CC6E4E"/>
    <w:rsid w:val="00CC6FE8"/>
    <w:rsid w:val="00CC7202"/>
    <w:rsid w:val="00CD2808"/>
    <w:rsid w:val="00CD28BF"/>
    <w:rsid w:val="00CD3C7F"/>
    <w:rsid w:val="00CD4092"/>
    <w:rsid w:val="00CD4A20"/>
    <w:rsid w:val="00CD50A1"/>
    <w:rsid w:val="00CD519E"/>
    <w:rsid w:val="00CD6350"/>
    <w:rsid w:val="00CD66F2"/>
    <w:rsid w:val="00CE0C4F"/>
    <w:rsid w:val="00CE30EA"/>
    <w:rsid w:val="00CE3E65"/>
    <w:rsid w:val="00CE40CC"/>
    <w:rsid w:val="00CE4CA4"/>
    <w:rsid w:val="00CF048A"/>
    <w:rsid w:val="00CF0B6F"/>
    <w:rsid w:val="00CF155A"/>
    <w:rsid w:val="00CF1958"/>
    <w:rsid w:val="00CF2947"/>
    <w:rsid w:val="00CF3BCF"/>
    <w:rsid w:val="00CF4179"/>
    <w:rsid w:val="00CF61DB"/>
    <w:rsid w:val="00CF686F"/>
    <w:rsid w:val="00CF6C6C"/>
    <w:rsid w:val="00CF6E60"/>
    <w:rsid w:val="00CF7452"/>
    <w:rsid w:val="00CF7BCA"/>
    <w:rsid w:val="00D008FD"/>
    <w:rsid w:val="00D0321C"/>
    <w:rsid w:val="00D0353F"/>
    <w:rsid w:val="00D035EC"/>
    <w:rsid w:val="00D03A17"/>
    <w:rsid w:val="00D04A13"/>
    <w:rsid w:val="00D0545D"/>
    <w:rsid w:val="00D06AB1"/>
    <w:rsid w:val="00D06FC1"/>
    <w:rsid w:val="00D072ED"/>
    <w:rsid w:val="00D07A16"/>
    <w:rsid w:val="00D07AE8"/>
    <w:rsid w:val="00D07CE2"/>
    <w:rsid w:val="00D1067E"/>
    <w:rsid w:val="00D10F50"/>
    <w:rsid w:val="00D11017"/>
    <w:rsid w:val="00D11272"/>
    <w:rsid w:val="00D126F5"/>
    <w:rsid w:val="00D1489E"/>
    <w:rsid w:val="00D167BD"/>
    <w:rsid w:val="00D16F0F"/>
    <w:rsid w:val="00D20737"/>
    <w:rsid w:val="00D21E81"/>
    <w:rsid w:val="00D223DE"/>
    <w:rsid w:val="00D2270A"/>
    <w:rsid w:val="00D2354F"/>
    <w:rsid w:val="00D25E37"/>
    <w:rsid w:val="00D2661A"/>
    <w:rsid w:val="00D27582"/>
    <w:rsid w:val="00D27EC4"/>
    <w:rsid w:val="00D31DB7"/>
    <w:rsid w:val="00D32719"/>
    <w:rsid w:val="00D33333"/>
    <w:rsid w:val="00D34EE8"/>
    <w:rsid w:val="00D352A2"/>
    <w:rsid w:val="00D40E14"/>
    <w:rsid w:val="00D4162B"/>
    <w:rsid w:val="00D41FE3"/>
    <w:rsid w:val="00D43370"/>
    <w:rsid w:val="00D43762"/>
    <w:rsid w:val="00D439EA"/>
    <w:rsid w:val="00D4514F"/>
    <w:rsid w:val="00D451E2"/>
    <w:rsid w:val="00D45E89"/>
    <w:rsid w:val="00D45E8D"/>
    <w:rsid w:val="00D46645"/>
    <w:rsid w:val="00D466AE"/>
    <w:rsid w:val="00D4734F"/>
    <w:rsid w:val="00D47AB6"/>
    <w:rsid w:val="00D51195"/>
    <w:rsid w:val="00D51BF3"/>
    <w:rsid w:val="00D521A8"/>
    <w:rsid w:val="00D54AF3"/>
    <w:rsid w:val="00D62D3C"/>
    <w:rsid w:val="00D6303D"/>
    <w:rsid w:val="00D657C7"/>
    <w:rsid w:val="00D663CE"/>
    <w:rsid w:val="00D66846"/>
    <w:rsid w:val="00D675FB"/>
    <w:rsid w:val="00D67D01"/>
    <w:rsid w:val="00D71661"/>
    <w:rsid w:val="00D71F25"/>
    <w:rsid w:val="00D7269B"/>
    <w:rsid w:val="00D72A9C"/>
    <w:rsid w:val="00D74D87"/>
    <w:rsid w:val="00D74FD4"/>
    <w:rsid w:val="00D75B74"/>
    <w:rsid w:val="00D75C82"/>
    <w:rsid w:val="00D76019"/>
    <w:rsid w:val="00D76567"/>
    <w:rsid w:val="00D77031"/>
    <w:rsid w:val="00D8066A"/>
    <w:rsid w:val="00D80AB3"/>
    <w:rsid w:val="00D84835"/>
    <w:rsid w:val="00D84941"/>
    <w:rsid w:val="00D84CF9"/>
    <w:rsid w:val="00D84FA1"/>
    <w:rsid w:val="00D851EC"/>
    <w:rsid w:val="00D851F0"/>
    <w:rsid w:val="00D86348"/>
    <w:rsid w:val="00D86DB7"/>
    <w:rsid w:val="00D87BF5"/>
    <w:rsid w:val="00D90721"/>
    <w:rsid w:val="00D926D0"/>
    <w:rsid w:val="00D93030"/>
    <w:rsid w:val="00D938C9"/>
    <w:rsid w:val="00D950E1"/>
    <w:rsid w:val="00D952A6"/>
    <w:rsid w:val="00D95392"/>
    <w:rsid w:val="00D95989"/>
    <w:rsid w:val="00D97671"/>
    <w:rsid w:val="00D979FF"/>
    <w:rsid w:val="00D97F99"/>
    <w:rsid w:val="00DA1E08"/>
    <w:rsid w:val="00DA2065"/>
    <w:rsid w:val="00DA24F8"/>
    <w:rsid w:val="00DA28E8"/>
    <w:rsid w:val="00DA38D3"/>
    <w:rsid w:val="00DA3932"/>
    <w:rsid w:val="00DA3AFC"/>
    <w:rsid w:val="00DA64F8"/>
    <w:rsid w:val="00DA6C15"/>
    <w:rsid w:val="00DB0258"/>
    <w:rsid w:val="00DB0E10"/>
    <w:rsid w:val="00DB2D46"/>
    <w:rsid w:val="00DB38EE"/>
    <w:rsid w:val="00DB498B"/>
    <w:rsid w:val="00DB4FD1"/>
    <w:rsid w:val="00DB66CA"/>
    <w:rsid w:val="00DB6BCA"/>
    <w:rsid w:val="00DB6F54"/>
    <w:rsid w:val="00DB6FE2"/>
    <w:rsid w:val="00DB6FEA"/>
    <w:rsid w:val="00DB7215"/>
    <w:rsid w:val="00DB73F7"/>
    <w:rsid w:val="00DC015B"/>
    <w:rsid w:val="00DC0321"/>
    <w:rsid w:val="00DC051C"/>
    <w:rsid w:val="00DC1115"/>
    <w:rsid w:val="00DC3067"/>
    <w:rsid w:val="00DC370B"/>
    <w:rsid w:val="00DC43A8"/>
    <w:rsid w:val="00DC525D"/>
    <w:rsid w:val="00DC5B90"/>
    <w:rsid w:val="00DC6783"/>
    <w:rsid w:val="00DC6C7A"/>
    <w:rsid w:val="00DD0071"/>
    <w:rsid w:val="00DD00FF"/>
    <w:rsid w:val="00DD0619"/>
    <w:rsid w:val="00DD07FB"/>
    <w:rsid w:val="00DD1B85"/>
    <w:rsid w:val="00DD25C6"/>
    <w:rsid w:val="00DD4FE5"/>
    <w:rsid w:val="00DD54B0"/>
    <w:rsid w:val="00DD57EE"/>
    <w:rsid w:val="00DD6BCC"/>
    <w:rsid w:val="00DE0418"/>
    <w:rsid w:val="00DE0A4B"/>
    <w:rsid w:val="00DE1F9E"/>
    <w:rsid w:val="00DE2410"/>
    <w:rsid w:val="00DE2939"/>
    <w:rsid w:val="00DE3305"/>
    <w:rsid w:val="00DE6E81"/>
    <w:rsid w:val="00DE703F"/>
    <w:rsid w:val="00DE7595"/>
    <w:rsid w:val="00DF0807"/>
    <w:rsid w:val="00DF18AE"/>
    <w:rsid w:val="00DF1961"/>
    <w:rsid w:val="00DF44DE"/>
    <w:rsid w:val="00E01138"/>
    <w:rsid w:val="00E01164"/>
    <w:rsid w:val="00E01ADF"/>
    <w:rsid w:val="00E02DFB"/>
    <w:rsid w:val="00E030F9"/>
    <w:rsid w:val="00E0311A"/>
    <w:rsid w:val="00E03138"/>
    <w:rsid w:val="00E0327B"/>
    <w:rsid w:val="00E04130"/>
    <w:rsid w:val="00E0430A"/>
    <w:rsid w:val="00E051C7"/>
    <w:rsid w:val="00E06404"/>
    <w:rsid w:val="00E11602"/>
    <w:rsid w:val="00E119DE"/>
    <w:rsid w:val="00E11A85"/>
    <w:rsid w:val="00E12495"/>
    <w:rsid w:val="00E13CD2"/>
    <w:rsid w:val="00E14482"/>
    <w:rsid w:val="00E1458C"/>
    <w:rsid w:val="00E15CCD"/>
    <w:rsid w:val="00E16005"/>
    <w:rsid w:val="00E160C5"/>
    <w:rsid w:val="00E202EF"/>
    <w:rsid w:val="00E210B5"/>
    <w:rsid w:val="00E216FA"/>
    <w:rsid w:val="00E2321B"/>
    <w:rsid w:val="00E243F1"/>
    <w:rsid w:val="00E248C9"/>
    <w:rsid w:val="00E24C36"/>
    <w:rsid w:val="00E25031"/>
    <w:rsid w:val="00E2552F"/>
    <w:rsid w:val="00E26C2F"/>
    <w:rsid w:val="00E302D3"/>
    <w:rsid w:val="00E3137A"/>
    <w:rsid w:val="00E31D06"/>
    <w:rsid w:val="00E32CCF"/>
    <w:rsid w:val="00E32FDB"/>
    <w:rsid w:val="00E34A98"/>
    <w:rsid w:val="00E35D1E"/>
    <w:rsid w:val="00E364F9"/>
    <w:rsid w:val="00E36575"/>
    <w:rsid w:val="00E365FA"/>
    <w:rsid w:val="00E36789"/>
    <w:rsid w:val="00E36CE8"/>
    <w:rsid w:val="00E40043"/>
    <w:rsid w:val="00E40392"/>
    <w:rsid w:val="00E44A83"/>
    <w:rsid w:val="00E502C1"/>
    <w:rsid w:val="00E502DD"/>
    <w:rsid w:val="00E50D3A"/>
    <w:rsid w:val="00E51387"/>
    <w:rsid w:val="00E51E68"/>
    <w:rsid w:val="00E52EFD"/>
    <w:rsid w:val="00E535FB"/>
    <w:rsid w:val="00E5408A"/>
    <w:rsid w:val="00E5616D"/>
    <w:rsid w:val="00E56800"/>
    <w:rsid w:val="00E60C63"/>
    <w:rsid w:val="00E62785"/>
    <w:rsid w:val="00E62FF9"/>
    <w:rsid w:val="00E635D6"/>
    <w:rsid w:val="00E639BC"/>
    <w:rsid w:val="00E6621C"/>
    <w:rsid w:val="00E664CC"/>
    <w:rsid w:val="00E66C92"/>
    <w:rsid w:val="00E67071"/>
    <w:rsid w:val="00E70388"/>
    <w:rsid w:val="00E70F92"/>
    <w:rsid w:val="00E72564"/>
    <w:rsid w:val="00E73400"/>
    <w:rsid w:val="00E74313"/>
    <w:rsid w:val="00E74C54"/>
    <w:rsid w:val="00E775AD"/>
    <w:rsid w:val="00E77A03"/>
    <w:rsid w:val="00E814E3"/>
    <w:rsid w:val="00E822E8"/>
    <w:rsid w:val="00E82554"/>
    <w:rsid w:val="00E82606"/>
    <w:rsid w:val="00E8276B"/>
    <w:rsid w:val="00E831C1"/>
    <w:rsid w:val="00E846C8"/>
    <w:rsid w:val="00E84957"/>
    <w:rsid w:val="00E84A55"/>
    <w:rsid w:val="00E85BFF"/>
    <w:rsid w:val="00E85E0E"/>
    <w:rsid w:val="00E86D11"/>
    <w:rsid w:val="00E90391"/>
    <w:rsid w:val="00E906C2"/>
    <w:rsid w:val="00E91C1E"/>
    <w:rsid w:val="00E9311F"/>
    <w:rsid w:val="00E934D1"/>
    <w:rsid w:val="00E94AF0"/>
    <w:rsid w:val="00E95D13"/>
    <w:rsid w:val="00E95DD3"/>
    <w:rsid w:val="00E969D5"/>
    <w:rsid w:val="00E970A6"/>
    <w:rsid w:val="00EA0902"/>
    <w:rsid w:val="00EA142D"/>
    <w:rsid w:val="00EA21D2"/>
    <w:rsid w:val="00EA3653"/>
    <w:rsid w:val="00EA365D"/>
    <w:rsid w:val="00EA446F"/>
    <w:rsid w:val="00EA4E48"/>
    <w:rsid w:val="00EA5123"/>
    <w:rsid w:val="00EA58D1"/>
    <w:rsid w:val="00EA61BC"/>
    <w:rsid w:val="00EA681A"/>
    <w:rsid w:val="00EA7155"/>
    <w:rsid w:val="00EA735B"/>
    <w:rsid w:val="00EB13A8"/>
    <w:rsid w:val="00EB1E69"/>
    <w:rsid w:val="00EB2086"/>
    <w:rsid w:val="00EB2DD1"/>
    <w:rsid w:val="00EB31ED"/>
    <w:rsid w:val="00EB41C3"/>
    <w:rsid w:val="00EB53D5"/>
    <w:rsid w:val="00EB5550"/>
    <w:rsid w:val="00EB5EDF"/>
    <w:rsid w:val="00EB60FE"/>
    <w:rsid w:val="00EB6EA7"/>
    <w:rsid w:val="00EB74DB"/>
    <w:rsid w:val="00EC05D3"/>
    <w:rsid w:val="00EC07E3"/>
    <w:rsid w:val="00EC463A"/>
    <w:rsid w:val="00EC5359"/>
    <w:rsid w:val="00EC562A"/>
    <w:rsid w:val="00EC6995"/>
    <w:rsid w:val="00ED04E4"/>
    <w:rsid w:val="00ED067A"/>
    <w:rsid w:val="00ED2B50"/>
    <w:rsid w:val="00ED37CA"/>
    <w:rsid w:val="00ED3A2E"/>
    <w:rsid w:val="00ED4F16"/>
    <w:rsid w:val="00ED734B"/>
    <w:rsid w:val="00EE0350"/>
    <w:rsid w:val="00EE0394"/>
    <w:rsid w:val="00EE04D5"/>
    <w:rsid w:val="00EE0719"/>
    <w:rsid w:val="00EE0D28"/>
    <w:rsid w:val="00EE0E80"/>
    <w:rsid w:val="00EE4004"/>
    <w:rsid w:val="00EE4F43"/>
    <w:rsid w:val="00EE613C"/>
    <w:rsid w:val="00EE613F"/>
    <w:rsid w:val="00EE63F7"/>
    <w:rsid w:val="00EE7295"/>
    <w:rsid w:val="00EE7869"/>
    <w:rsid w:val="00EF054A"/>
    <w:rsid w:val="00EF1C48"/>
    <w:rsid w:val="00EF2870"/>
    <w:rsid w:val="00EF3235"/>
    <w:rsid w:val="00EF7625"/>
    <w:rsid w:val="00EF7E72"/>
    <w:rsid w:val="00F01537"/>
    <w:rsid w:val="00F02E09"/>
    <w:rsid w:val="00F0582B"/>
    <w:rsid w:val="00F05972"/>
    <w:rsid w:val="00F06036"/>
    <w:rsid w:val="00F06115"/>
    <w:rsid w:val="00F06D37"/>
    <w:rsid w:val="00F06E90"/>
    <w:rsid w:val="00F07B9D"/>
    <w:rsid w:val="00F11041"/>
    <w:rsid w:val="00F11586"/>
    <w:rsid w:val="00F1183B"/>
    <w:rsid w:val="00F11C9F"/>
    <w:rsid w:val="00F11F40"/>
    <w:rsid w:val="00F12263"/>
    <w:rsid w:val="00F1409D"/>
    <w:rsid w:val="00F14214"/>
    <w:rsid w:val="00F14672"/>
    <w:rsid w:val="00F157A9"/>
    <w:rsid w:val="00F16F00"/>
    <w:rsid w:val="00F17778"/>
    <w:rsid w:val="00F25972"/>
    <w:rsid w:val="00F25BB6"/>
    <w:rsid w:val="00F26B7E"/>
    <w:rsid w:val="00F27A3B"/>
    <w:rsid w:val="00F3106C"/>
    <w:rsid w:val="00F317BC"/>
    <w:rsid w:val="00F32780"/>
    <w:rsid w:val="00F33325"/>
    <w:rsid w:val="00F33817"/>
    <w:rsid w:val="00F34A29"/>
    <w:rsid w:val="00F420D5"/>
    <w:rsid w:val="00F42127"/>
    <w:rsid w:val="00F451EA"/>
    <w:rsid w:val="00F45447"/>
    <w:rsid w:val="00F456C6"/>
    <w:rsid w:val="00F4577B"/>
    <w:rsid w:val="00F46496"/>
    <w:rsid w:val="00F474D0"/>
    <w:rsid w:val="00F47936"/>
    <w:rsid w:val="00F47E6C"/>
    <w:rsid w:val="00F50179"/>
    <w:rsid w:val="00F50CC0"/>
    <w:rsid w:val="00F515EE"/>
    <w:rsid w:val="00F5197A"/>
    <w:rsid w:val="00F546AA"/>
    <w:rsid w:val="00F56511"/>
    <w:rsid w:val="00F569ED"/>
    <w:rsid w:val="00F56AED"/>
    <w:rsid w:val="00F56F3D"/>
    <w:rsid w:val="00F6194E"/>
    <w:rsid w:val="00F623AC"/>
    <w:rsid w:val="00F62FB5"/>
    <w:rsid w:val="00F638A1"/>
    <w:rsid w:val="00F6412A"/>
    <w:rsid w:val="00F65893"/>
    <w:rsid w:val="00F65F93"/>
    <w:rsid w:val="00F662BB"/>
    <w:rsid w:val="00F66A4A"/>
    <w:rsid w:val="00F66F37"/>
    <w:rsid w:val="00F71E22"/>
    <w:rsid w:val="00F72142"/>
    <w:rsid w:val="00F72503"/>
    <w:rsid w:val="00F72AE7"/>
    <w:rsid w:val="00F733F7"/>
    <w:rsid w:val="00F8024D"/>
    <w:rsid w:val="00F807DD"/>
    <w:rsid w:val="00F812F1"/>
    <w:rsid w:val="00F833BA"/>
    <w:rsid w:val="00F837C4"/>
    <w:rsid w:val="00F838CD"/>
    <w:rsid w:val="00F8403F"/>
    <w:rsid w:val="00F84FD0"/>
    <w:rsid w:val="00F8574E"/>
    <w:rsid w:val="00F859A8"/>
    <w:rsid w:val="00F86D87"/>
    <w:rsid w:val="00F87282"/>
    <w:rsid w:val="00F9108B"/>
    <w:rsid w:val="00F91349"/>
    <w:rsid w:val="00F91630"/>
    <w:rsid w:val="00F91D95"/>
    <w:rsid w:val="00F93A8A"/>
    <w:rsid w:val="00F95248"/>
    <w:rsid w:val="00F956A9"/>
    <w:rsid w:val="00F963ED"/>
    <w:rsid w:val="00F966CF"/>
    <w:rsid w:val="00F96CAE"/>
    <w:rsid w:val="00F96DB6"/>
    <w:rsid w:val="00F97C99"/>
    <w:rsid w:val="00FA363F"/>
    <w:rsid w:val="00FA36E6"/>
    <w:rsid w:val="00FA662D"/>
    <w:rsid w:val="00FA6BB5"/>
    <w:rsid w:val="00FA71EF"/>
    <w:rsid w:val="00FA73B1"/>
    <w:rsid w:val="00FB03DE"/>
    <w:rsid w:val="00FB0CB9"/>
    <w:rsid w:val="00FB231D"/>
    <w:rsid w:val="00FB45F1"/>
    <w:rsid w:val="00FB4A72"/>
    <w:rsid w:val="00FB54E8"/>
    <w:rsid w:val="00FB6993"/>
    <w:rsid w:val="00FB7054"/>
    <w:rsid w:val="00FC17B7"/>
    <w:rsid w:val="00FC19EC"/>
    <w:rsid w:val="00FC2CB7"/>
    <w:rsid w:val="00FC4090"/>
    <w:rsid w:val="00FC55B4"/>
    <w:rsid w:val="00FC597C"/>
    <w:rsid w:val="00FC70F8"/>
    <w:rsid w:val="00FC7C4F"/>
    <w:rsid w:val="00FD001C"/>
    <w:rsid w:val="00FD00E6"/>
    <w:rsid w:val="00FD04BA"/>
    <w:rsid w:val="00FD09A1"/>
    <w:rsid w:val="00FD2A7C"/>
    <w:rsid w:val="00FD2CDF"/>
    <w:rsid w:val="00FD59EB"/>
    <w:rsid w:val="00FD6EC4"/>
    <w:rsid w:val="00FD7299"/>
    <w:rsid w:val="00FE1FBE"/>
    <w:rsid w:val="00FE2D83"/>
    <w:rsid w:val="00FE3901"/>
    <w:rsid w:val="00FE39D3"/>
    <w:rsid w:val="00FE4BCE"/>
    <w:rsid w:val="00FE54AE"/>
    <w:rsid w:val="00FE576A"/>
    <w:rsid w:val="00FE7E79"/>
    <w:rsid w:val="00FF1106"/>
    <w:rsid w:val="00FF2AD0"/>
    <w:rsid w:val="00FF37FA"/>
    <w:rsid w:val="00FF3E7D"/>
    <w:rsid w:val="00FF56C6"/>
    <w:rsid w:val="00FF594C"/>
    <w:rsid w:val="00FF5B99"/>
    <w:rsid w:val="00FF667D"/>
    <w:rsid w:val="00FF6F4D"/>
    <w:rsid w:val="00FF730C"/>
    <w:rsid w:val="00FF73F4"/>
    <w:rsid w:val="00FF7CE4"/>
    <w:rsid w:val="00FF7E39"/>
    <w:rsid w:val="06D91F03"/>
    <w:rsid w:val="06F80DF7"/>
    <w:rsid w:val="0BDB44BA"/>
    <w:rsid w:val="18270900"/>
    <w:rsid w:val="1EC153C8"/>
    <w:rsid w:val="49AD5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2"/>
    <w:qFormat/>
    <w:uiPriority w:val="0"/>
    <w:pPr>
      <w:keepNext/>
      <w:keepLines/>
      <w:spacing w:before="260" w:after="260" w:line="416" w:lineRule="auto"/>
      <w:outlineLvl w:val="2"/>
    </w:pPr>
    <w:rPr>
      <w:b/>
      <w:bCs/>
      <w:sz w:val="32"/>
      <w:szCs w:val="32"/>
    </w:rPr>
  </w:style>
  <w:style w:type="paragraph" w:styleId="5">
    <w:name w:val="heading 4"/>
    <w:basedOn w:val="1"/>
    <w:next w:val="1"/>
    <w:link w:val="4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4"/>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5"/>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6"/>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7"/>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8"/>
    <w:qFormat/>
    <w:uiPriority w:val="0"/>
    <w:pPr>
      <w:keepNext/>
      <w:keepLines/>
      <w:adjustRightInd/>
      <w:spacing w:before="240" w:after="64" w:line="320" w:lineRule="auto"/>
      <w:outlineLvl w:val="8"/>
    </w:pPr>
    <w:rPr>
      <w:rFonts w:ascii="Arial" w:hAnsi="Arial" w:eastAsia="黑体"/>
    </w:rPr>
  </w:style>
  <w:style w:type="character" w:default="1" w:styleId="33">
    <w:name w:val="Default Paragraph Font"/>
    <w:semiHidden/>
    <w:unhideWhenUsed/>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Document Map"/>
    <w:basedOn w:val="1"/>
    <w:link w:val="236"/>
    <w:semiHidden/>
    <w:unhideWhenUsed/>
    <w:qFormat/>
    <w:uiPriority w:val="99"/>
    <w:rPr>
      <w:rFonts w:ascii="宋体"/>
      <w:sz w:val="18"/>
      <w:szCs w:val="18"/>
    </w:rPr>
  </w:style>
  <w:style w:type="paragraph" w:styleId="14">
    <w:name w:val="annotation text"/>
    <w:basedOn w:val="1"/>
    <w:link w:val="239"/>
    <w:semiHidden/>
    <w:unhideWhenUsed/>
    <w:qFormat/>
    <w:uiPriority w:val="99"/>
    <w:pPr>
      <w:jc w:val="left"/>
    </w:pPr>
  </w:style>
  <w:style w:type="paragraph" w:styleId="15">
    <w:name w:val="Body Text"/>
    <w:basedOn w:val="1"/>
    <w:link w:val="92"/>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Date"/>
    <w:basedOn w:val="1"/>
    <w:next w:val="1"/>
    <w:link w:val="238"/>
    <w:semiHidden/>
    <w:unhideWhenUsed/>
    <w:qFormat/>
    <w:uiPriority w:val="99"/>
    <w:pPr>
      <w:ind w:left="100" w:leftChars="2500"/>
    </w:pPr>
  </w:style>
  <w:style w:type="paragraph" w:styleId="19">
    <w:name w:val="Balloon Text"/>
    <w:basedOn w:val="1"/>
    <w:link w:val="51"/>
    <w:semiHidden/>
    <w:unhideWhenUsed/>
    <w:qFormat/>
    <w:uiPriority w:val="99"/>
    <w:rPr>
      <w:sz w:val="18"/>
      <w:szCs w:val="18"/>
    </w:rPr>
  </w:style>
  <w:style w:type="paragraph" w:styleId="20">
    <w:name w:val="footer"/>
    <w:basedOn w:val="1"/>
    <w:link w:val="50"/>
    <w:qFormat/>
    <w:uiPriority w:val="99"/>
    <w:pPr>
      <w:tabs>
        <w:tab w:val="center" w:pos="4153"/>
        <w:tab w:val="right" w:pos="8306"/>
      </w:tabs>
      <w:adjustRightInd/>
      <w:snapToGrid w:val="0"/>
      <w:spacing w:line="240" w:lineRule="auto"/>
      <w:jc w:val="right"/>
    </w:pPr>
    <w:rPr>
      <w:rFonts w:ascii="宋体"/>
      <w:sz w:val="18"/>
      <w:szCs w:val="18"/>
    </w:rPr>
  </w:style>
  <w:style w:type="paragraph" w:styleId="21">
    <w:name w:val="header"/>
    <w:basedOn w:val="1"/>
    <w:link w:val="49"/>
    <w:qFormat/>
    <w:uiPriority w:val="99"/>
    <w:pPr>
      <w:tabs>
        <w:tab w:val="center" w:pos="4153"/>
        <w:tab w:val="right" w:pos="8306"/>
      </w:tabs>
      <w:adjustRightInd/>
      <w:snapToGrid w:val="0"/>
      <w:jc w:val="center"/>
    </w:pPr>
    <w:rPr>
      <w:sz w:val="18"/>
      <w:szCs w:val="18"/>
    </w:rPr>
  </w:style>
  <w:style w:type="paragraph" w:styleId="22">
    <w:name w:val="toc 1"/>
    <w:basedOn w:val="1"/>
    <w:next w:val="1"/>
    <w:unhideWhenUsed/>
    <w:qFormat/>
    <w:uiPriority w:val="39"/>
    <w:rPr>
      <w:rFonts w:ascii="宋体"/>
    </w:rPr>
  </w:style>
  <w:style w:type="paragraph" w:styleId="23">
    <w:name w:val="toc 4"/>
    <w:basedOn w:val="1"/>
    <w:next w:val="1"/>
    <w:unhideWhenUsed/>
    <w:qFormat/>
    <w:uiPriority w:val="39"/>
    <w:pPr>
      <w:tabs>
        <w:tab w:val="right" w:leader="dot" w:pos="9344"/>
      </w:tabs>
      <w:spacing w:line="300" w:lineRule="exact"/>
      <w:ind w:left="629"/>
    </w:pPr>
    <w:rPr>
      <w:rFonts w:ascii="宋体"/>
    </w:rPr>
  </w:style>
  <w:style w:type="paragraph" w:styleId="24">
    <w:name w:val="footnote text"/>
    <w:basedOn w:val="1"/>
    <w:next w:val="1"/>
    <w:link w:val="10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5">
    <w:name w:val="toc 6"/>
    <w:basedOn w:val="1"/>
    <w:next w:val="1"/>
    <w:unhideWhenUsed/>
    <w:qFormat/>
    <w:uiPriority w:val="39"/>
    <w:pPr>
      <w:spacing w:line="300" w:lineRule="exact"/>
      <w:ind w:left="1049"/>
    </w:pPr>
    <w:rPr>
      <w:rFonts w:ascii="宋体"/>
    </w:rPr>
  </w:style>
  <w:style w:type="paragraph" w:styleId="26">
    <w:name w:val="table of figures"/>
    <w:basedOn w:val="1"/>
    <w:next w:val="1"/>
    <w:semiHidden/>
    <w:qFormat/>
    <w:uiPriority w:val="0"/>
    <w:pPr>
      <w:adjustRightInd/>
      <w:spacing w:line="240" w:lineRule="auto"/>
      <w:jc w:val="left"/>
    </w:pPr>
    <w:rPr>
      <w:szCs w:val="24"/>
    </w:rPr>
  </w:style>
  <w:style w:type="paragraph" w:styleId="27">
    <w:name w:val="toc 2"/>
    <w:basedOn w:val="1"/>
    <w:next w:val="1"/>
    <w:unhideWhenUsed/>
    <w:qFormat/>
    <w:uiPriority w:val="39"/>
    <w:pPr>
      <w:tabs>
        <w:tab w:val="right" w:leader="dot" w:pos="9344"/>
      </w:tabs>
      <w:spacing w:line="300" w:lineRule="exact"/>
      <w:ind w:left="210"/>
    </w:pPr>
    <w:rPr>
      <w:rFonts w:ascii="宋体"/>
    </w:rPr>
  </w:style>
  <w:style w:type="paragraph" w:styleId="28">
    <w:name w:val="Normal (Web)"/>
    <w:basedOn w:val="1"/>
    <w:semiHidden/>
    <w:unhideWhenUsed/>
    <w:qFormat/>
    <w:uiPriority w:val="99"/>
    <w:pPr>
      <w:spacing w:beforeAutospacing="1" w:afterAutospacing="1"/>
      <w:jc w:val="left"/>
    </w:pPr>
    <w:rPr>
      <w:kern w:val="0"/>
      <w:sz w:val="24"/>
    </w:rPr>
  </w:style>
  <w:style w:type="paragraph" w:styleId="29">
    <w:name w:val="Title"/>
    <w:basedOn w:val="1"/>
    <w:link w:val="54"/>
    <w:qFormat/>
    <w:uiPriority w:val="0"/>
    <w:pPr>
      <w:spacing w:before="240" w:after="60"/>
      <w:jc w:val="center"/>
      <w:outlineLvl w:val="0"/>
    </w:pPr>
    <w:rPr>
      <w:rFonts w:ascii="Arial" w:hAnsi="Arial" w:cs="Arial"/>
      <w:b/>
      <w:bCs/>
      <w:sz w:val="32"/>
      <w:szCs w:val="32"/>
    </w:rPr>
  </w:style>
  <w:style w:type="paragraph" w:styleId="30">
    <w:name w:val="annotation subject"/>
    <w:basedOn w:val="14"/>
    <w:next w:val="14"/>
    <w:link w:val="240"/>
    <w:semiHidden/>
    <w:unhideWhenUsed/>
    <w:qFormat/>
    <w:uiPriority w:val="99"/>
    <w:rPr>
      <w:b/>
      <w:bCs/>
    </w:rPr>
  </w:style>
  <w:style w:type="table" w:styleId="32">
    <w:name w:val="Table Grid"/>
    <w:basedOn w:val="3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qFormat/>
    <w:uiPriority w:val="22"/>
    <w:rPr>
      <w:b/>
      <w:bCs/>
    </w:rPr>
  </w:style>
  <w:style w:type="character" w:styleId="35">
    <w:name w:val="page number"/>
    <w:qFormat/>
    <w:uiPriority w:val="0"/>
    <w:rPr>
      <w:rFonts w:ascii="宋体" w:hAnsi="Times New Roman" w:eastAsia="宋体"/>
      <w:sz w:val="18"/>
    </w:rPr>
  </w:style>
  <w:style w:type="character" w:styleId="36">
    <w:name w:val="Emphasis"/>
    <w:qFormat/>
    <w:uiPriority w:val="20"/>
    <w:rPr>
      <w:i/>
      <w:iCs/>
    </w:rPr>
  </w:style>
  <w:style w:type="character" w:styleId="37">
    <w:name w:val="Hyperlink"/>
    <w:qFormat/>
    <w:uiPriority w:val="99"/>
    <w:rPr>
      <w:rFonts w:ascii="宋体" w:hAnsi="Times New Roman" w:eastAsia="宋体"/>
      <w:color w:val="auto"/>
      <w:spacing w:val="0"/>
      <w:w w:val="100"/>
      <w:position w:val="0"/>
      <w:sz w:val="21"/>
      <w:u w:val="none"/>
      <w:vertAlign w:val="baseline"/>
    </w:rPr>
  </w:style>
  <w:style w:type="character" w:styleId="38">
    <w:name w:val="annotation reference"/>
    <w:basedOn w:val="33"/>
    <w:semiHidden/>
    <w:unhideWhenUsed/>
    <w:uiPriority w:val="99"/>
    <w:rPr>
      <w:sz w:val="21"/>
      <w:szCs w:val="21"/>
    </w:rPr>
  </w:style>
  <w:style w:type="character" w:styleId="39">
    <w:name w:val="footnote reference"/>
    <w:semiHidden/>
    <w:qFormat/>
    <w:uiPriority w:val="0"/>
    <w:rPr>
      <w:rFonts w:ascii="宋体" w:hAnsi="宋体" w:eastAsia="宋体" w:cs="Times New Roman"/>
      <w:spacing w:val="0"/>
      <w:sz w:val="18"/>
      <w:vertAlign w:val="superscript"/>
    </w:rPr>
  </w:style>
  <w:style w:type="character" w:customStyle="1" w:styleId="40">
    <w:name w:val="标题 1 字符"/>
    <w:link w:val="2"/>
    <w:qFormat/>
    <w:uiPriority w:val="0"/>
    <w:rPr>
      <w:b/>
      <w:bCs/>
      <w:kern w:val="44"/>
      <w:sz w:val="44"/>
      <w:szCs w:val="44"/>
    </w:rPr>
  </w:style>
  <w:style w:type="character" w:customStyle="1" w:styleId="41">
    <w:name w:val="标题 2 字符"/>
    <w:link w:val="3"/>
    <w:qFormat/>
    <w:uiPriority w:val="0"/>
    <w:rPr>
      <w:rFonts w:ascii="Arial" w:hAnsi="Arial" w:eastAsia="黑体"/>
      <w:b/>
      <w:bCs/>
      <w:kern w:val="2"/>
      <w:sz w:val="32"/>
      <w:szCs w:val="32"/>
    </w:rPr>
  </w:style>
  <w:style w:type="character" w:customStyle="1" w:styleId="42">
    <w:name w:val="标题 3 字符"/>
    <w:link w:val="4"/>
    <w:qFormat/>
    <w:uiPriority w:val="0"/>
    <w:rPr>
      <w:b/>
      <w:bCs/>
      <w:kern w:val="2"/>
      <w:sz w:val="32"/>
      <w:szCs w:val="32"/>
    </w:rPr>
  </w:style>
  <w:style w:type="character" w:customStyle="1" w:styleId="43">
    <w:name w:val="标题 4 字符"/>
    <w:link w:val="5"/>
    <w:qFormat/>
    <w:uiPriority w:val="0"/>
    <w:rPr>
      <w:rFonts w:ascii="Arial" w:hAnsi="Arial" w:eastAsia="黑体"/>
      <w:b/>
      <w:bCs/>
      <w:kern w:val="2"/>
      <w:sz w:val="28"/>
      <w:szCs w:val="28"/>
    </w:rPr>
  </w:style>
  <w:style w:type="character" w:customStyle="1" w:styleId="44">
    <w:name w:val="标题 5 字符"/>
    <w:link w:val="6"/>
    <w:qFormat/>
    <w:uiPriority w:val="0"/>
    <w:rPr>
      <w:b/>
      <w:bCs/>
      <w:kern w:val="2"/>
      <w:sz w:val="28"/>
      <w:szCs w:val="28"/>
    </w:rPr>
  </w:style>
  <w:style w:type="character" w:customStyle="1" w:styleId="45">
    <w:name w:val="标题 6 字符"/>
    <w:link w:val="7"/>
    <w:qFormat/>
    <w:uiPriority w:val="0"/>
    <w:rPr>
      <w:rFonts w:ascii="Arial" w:hAnsi="Arial" w:eastAsia="黑体"/>
      <w:b/>
      <w:bCs/>
      <w:kern w:val="2"/>
      <w:sz w:val="24"/>
      <w:szCs w:val="24"/>
    </w:rPr>
  </w:style>
  <w:style w:type="character" w:customStyle="1" w:styleId="46">
    <w:name w:val="标题 7 字符"/>
    <w:link w:val="8"/>
    <w:qFormat/>
    <w:uiPriority w:val="0"/>
    <w:rPr>
      <w:b/>
      <w:bCs/>
      <w:kern w:val="2"/>
      <w:sz w:val="24"/>
      <w:szCs w:val="24"/>
    </w:rPr>
  </w:style>
  <w:style w:type="character" w:customStyle="1" w:styleId="47">
    <w:name w:val="标题 8 字符"/>
    <w:link w:val="9"/>
    <w:qFormat/>
    <w:uiPriority w:val="0"/>
    <w:rPr>
      <w:rFonts w:ascii="Arial" w:hAnsi="Arial" w:eastAsia="黑体"/>
      <w:kern w:val="2"/>
      <w:sz w:val="24"/>
      <w:szCs w:val="24"/>
    </w:rPr>
  </w:style>
  <w:style w:type="character" w:customStyle="1" w:styleId="48">
    <w:name w:val="标题 9 字符"/>
    <w:link w:val="10"/>
    <w:uiPriority w:val="0"/>
    <w:rPr>
      <w:rFonts w:ascii="Arial" w:hAnsi="Arial" w:eastAsia="黑体"/>
      <w:kern w:val="2"/>
      <w:sz w:val="21"/>
      <w:szCs w:val="21"/>
    </w:rPr>
  </w:style>
  <w:style w:type="character" w:customStyle="1" w:styleId="49">
    <w:name w:val="页眉 字符"/>
    <w:link w:val="21"/>
    <w:qFormat/>
    <w:uiPriority w:val="99"/>
    <w:rPr>
      <w:kern w:val="2"/>
      <w:sz w:val="18"/>
      <w:szCs w:val="18"/>
    </w:rPr>
  </w:style>
  <w:style w:type="character" w:customStyle="1" w:styleId="50">
    <w:name w:val="页脚 字符"/>
    <w:link w:val="20"/>
    <w:qFormat/>
    <w:uiPriority w:val="99"/>
    <w:rPr>
      <w:rFonts w:ascii="宋体"/>
      <w:kern w:val="2"/>
      <w:sz w:val="18"/>
      <w:szCs w:val="18"/>
    </w:rPr>
  </w:style>
  <w:style w:type="character" w:customStyle="1" w:styleId="51">
    <w:name w:val="批注框文本 字符"/>
    <w:link w:val="19"/>
    <w:semiHidden/>
    <w:qFormat/>
    <w:uiPriority w:val="99"/>
    <w:rPr>
      <w:kern w:val="2"/>
      <w:sz w:val="18"/>
      <w:szCs w:val="18"/>
    </w:rPr>
  </w:style>
  <w:style w:type="paragraph" w:styleId="52">
    <w:name w:val="Quote"/>
    <w:basedOn w:val="1"/>
    <w:next w:val="1"/>
    <w:link w:val="53"/>
    <w:qFormat/>
    <w:uiPriority w:val="29"/>
    <w:rPr>
      <w:i/>
      <w:iCs/>
      <w:color w:val="000000"/>
    </w:rPr>
  </w:style>
  <w:style w:type="character" w:customStyle="1" w:styleId="53">
    <w:name w:val="引用 字符"/>
    <w:link w:val="52"/>
    <w:qFormat/>
    <w:uiPriority w:val="29"/>
    <w:rPr>
      <w:i/>
      <w:iCs/>
      <w:color w:val="000000"/>
      <w:kern w:val="2"/>
      <w:sz w:val="21"/>
      <w:szCs w:val="21"/>
    </w:rPr>
  </w:style>
  <w:style w:type="character" w:customStyle="1" w:styleId="54">
    <w:name w:val="标题 字符"/>
    <w:link w:val="29"/>
    <w:qFormat/>
    <w:uiPriority w:val="0"/>
    <w:rPr>
      <w:rFonts w:ascii="Arial" w:hAnsi="Arial" w:cs="Arial"/>
      <w:b/>
      <w:bCs/>
      <w:kern w:val="2"/>
      <w:sz w:val="32"/>
      <w:szCs w:val="32"/>
    </w:rPr>
  </w:style>
  <w:style w:type="paragraph" w:customStyle="1" w:styleId="5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7">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标准文件_ICS"/>
    <w:basedOn w:val="1"/>
    <w:qFormat/>
    <w:uiPriority w:val="0"/>
    <w:pPr>
      <w:spacing w:line="0" w:lineRule="atLeast"/>
    </w:pPr>
    <w:rPr>
      <w:rFonts w:ascii="黑体" w:hAnsi="宋体" w:eastAsia="黑体"/>
    </w:rPr>
  </w:style>
  <w:style w:type="paragraph" w:customStyle="1" w:styleId="61">
    <w:name w:val="标准文件_标准正文"/>
    <w:basedOn w:val="1"/>
    <w:next w:val="62"/>
    <w:qFormat/>
    <w:uiPriority w:val="0"/>
    <w:pPr>
      <w:snapToGrid w:val="0"/>
      <w:ind w:firstLine="200" w:firstLineChars="200"/>
    </w:pPr>
    <w:rPr>
      <w:kern w:val="0"/>
    </w:rPr>
  </w:style>
  <w:style w:type="paragraph" w:customStyle="1" w:styleId="62">
    <w:name w:val="标准文件_段"/>
    <w:link w:val="19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3">
    <w:name w:val="标准文件_版本"/>
    <w:basedOn w:val="61"/>
    <w:qFormat/>
    <w:uiPriority w:val="0"/>
    <w:pPr>
      <w:adjustRightInd/>
      <w:snapToGrid/>
      <w:ind w:firstLine="0" w:firstLineChars="0"/>
    </w:pPr>
    <w:rPr>
      <w:rFonts w:ascii="宋体" w:hAnsi="宋体"/>
      <w:kern w:val="2"/>
    </w:rPr>
  </w:style>
  <w:style w:type="paragraph" w:customStyle="1" w:styleId="64">
    <w:name w:val="标准文件_标准部门"/>
    <w:basedOn w:val="1"/>
    <w:qFormat/>
    <w:uiPriority w:val="0"/>
    <w:pPr>
      <w:jc w:val="center"/>
    </w:pPr>
    <w:rPr>
      <w:rFonts w:ascii="黑体" w:eastAsia="黑体"/>
      <w:kern w:val="0"/>
      <w:sz w:val="44"/>
    </w:rPr>
  </w:style>
  <w:style w:type="paragraph" w:customStyle="1" w:styleId="65">
    <w:name w:val="标准文件_标准代替"/>
    <w:basedOn w:val="1"/>
    <w:next w:val="1"/>
    <w:qFormat/>
    <w:uiPriority w:val="0"/>
    <w:pPr>
      <w:spacing w:line="310" w:lineRule="exact"/>
      <w:jc w:val="right"/>
    </w:pPr>
    <w:rPr>
      <w:rFonts w:ascii="宋体" w:hAnsi="宋体"/>
      <w:kern w:val="0"/>
    </w:rPr>
  </w:style>
  <w:style w:type="paragraph" w:customStyle="1" w:styleId="66">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8">
    <w:name w:val="标准文件_页眉偶数页"/>
    <w:basedOn w:val="67"/>
    <w:next w:val="1"/>
    <w:qFormat/>
    <w:uiPriority w:val="0"/>
    <w:pPr>
      <w:jc w:val="left"/>
    </w:pPr>
  </w:style>
  <w:style w:type="paragraph" w:customStyle="1" w:styleId="69">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70">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1">
    <w:name w:val="标准文件_二级条标题"/>
    <w:next w:val="62"/>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2">
    <w:name w:val="标准文件_发布"/>
    <w:qFormat/>
    <w:uiPriority w:val="0"/>
    <w:rPr>
      <w:rFonts w:ascii="黑体" w:eastAsia="黑体"/>
      <w:spacing w:val="0"/>
      <w:w w:val="100"/>
      <w:position w:val="3"/>
      <w:sz w:val="28"/>
    </w:rPr>
  </w:style>
  <w:style w:type="paragraph" w:customStyle="1" w:styleId="73">
    <w:name w:val="标准文件_方框数字列项"/>
    <w:basedOn w:val="62"/>
    <w:qFormat/>
    <w:uiPriority w:val="0"/>
    <w:pPr>
      <w:numPr>
        <w:ilvl w:val="0"/>
        <w:numId w:val="3"/>
      </w:numPr>
      <w:ind w:firstLine="0" w:firstLineChars="0"/>
    </w:pPr>
  </w:style>
  <w:style w:type="paragraph" w:customStyle="1" w:styleId="74">
    <w:name w:val="标准文件_封面标准编号"/>
    <w:basedOn w:val="1"/>
    <w:next w:val="65"/>
    <w:qFormat/>
    <w:uiPriority w:val="0"/>
    <w:pPr>
      <w:spacing w:line="310" w:lineRule="exact"/>
      <w:jc w:val="right"/>
    </w:pPr>
    <w:rPr>
      <w:rFonts w:ascii="黑体" w:eastAsia="黑体"/>
      <w:kern w:val="0"/>
      <w:sz w:val="28"/>
    </w:rPr>
  </w:style>
  <w:style w:type="paragraph" w:customStyle="1" w:styleId="75">
    <w:name w:val="标准文件_封面标准分类号"/>
    <w:basedOn w:val="1"/>
    <w:qFormat/>
    <w:uiPriority w:val="0"/>
    <w:rPr>
      <w:rFonts w:ascii="黑体" w:eastAsia="黑体"/>
      <w:b/>
      <w:kern w:val="0"/>
      <w:sz w:val="28"/>
    </w:rPr>
  </w:style>
  <w:style w:type="paragraph" w:customStyle="1" w:styleId="76">
    <w:name w:val="标准文件_封面标准名称"/>
    <w:basedOn w:val="1"/>
    <w:qFormat/>
    <w:uiPriority w:val="0"/>
    <w:pPr>
      <w:spacing w:line="240" w:lineRule="auto"/>
      <w:jc w:val="center"/>
    </w:pPr>
    <w:rPr>
      <w:rFonts w:ascii="黑体" w:eastAsia="黑体"/>
      <w:kern w:val="0"/>
      <w:sz w:val="52"/>
    </w:rPr>
  </w:style>
  <w:style w:type="paragraph" w:customStyle="1" w:styleId="77">
    <w:name w:val="标准文件_封面标准英文名称"/>
    <w:basedOn w:val="1"/>
    <w:qFormat/>
    <w:uiPriority w:val="0"/>
    <w:pPr>
      <w:spacing w:line="240" w:lineRule="auto"/>
      <w:jc w:val="center"/>
    </w:pPr>
    <w:rPr>
      <w:rFonts w:ascii="黑体" w:eastAsia="黑体"/>
      <w:b/>
      <w:sz w:val="28"/>
    </w:rPr>
  </w:style>
  <w:style w:type="paragraph" w:customStyle="1" w:styleId="78">
    <w:name w:val="标准文件_封面发布日期"/>
    <w:basedOn w:val="1"/>
    <w:qFormat/>
    <w:uiPriority w:val="0"/>
    <w:pPr>
      <w:spacing w:line="310" w:lineRule="exact"/>
    </w:pPr>
    <w:rPr>
      <w:rFonts w:ascii="黑体" w:eastAsia="黑体"/>
      <w:kern w:val="0"/>
      <w:sz w:val="28"/>
    </w:rPr>
  </w:style>
  <w:style w:type="paragraph" w:customStyle="1" w:styleId="79">
    <w:name w:val="标准文件_封面密级"/>
    <w:basedOn w:val="1"/>
    <w:qFormat/>
    <w:uiPriority w:val="0"/>
    <w:rPr>
      <w:rFonts w:eastAsia="黑体"/>
      <w:sz w:val="32"/>
    </w:rPr>
  </w:style>
  <w:style w:type="paragraph" w:customStyle="1" w:styleId="80">
    <w:name w:val="标准文件_封面实施日期"/>
    <w:basedOn w:val="1"/>
    <w:qFormat/>
    <w:uiPriority w:val="0"/>
    <w:pPr>
      <w:spacing w:line="310" w:lineRule="exact"/>
      <w:jc w:val="right"/>
    </w:pPr>
    <w:rPr>
      <w:rFonts w:ascii="黑体" w:eastAsia="黑体"/>
      <w:sz w:val="28"/>
    </w:rPr>
  </w:style>
  <w:style w:type="paragraph" w:customStyle="1" w:styleId="81">
    <w:name w:val="标准文件_封面抬头"/>
    <w:basedOn w:val="62"/>
    <w:qFormat/>
    <w:uiPriority w:val="0"/>
    <w:pPr>
      <w:adjustRightInd w:val="0"/>
      <w:spacing w:line="800" w:lineRule="exact"/>
      <w:ind w:firstLine="0" w:firstLineChars="0"/>
      <w:jc w:val="distribute"/>
    </w:pPr>
    <w:rPr>
      <w:rFonts w:ascii="黑体" w:eastAsia="黑体"/>
      <w:b/>
      <w:sz w:val="64"/>
    </w:rPr>
  </w:style>
  <w:style w:type="paragraph" w:customStyle="1" w:styleId="82">
    <w:name w:val="标准文件_附录标识"/>
    <w:next w:val="62"/>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3">
    <w:name w:val="标准文件_附录表标题"/>
    <w:next w:val="62"/>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4">
    <w:name w:val="标准文件_附录一级条标题"/>
    <w:next w:val="62"/>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5">
    <w:name w:val="标准文件_附录二级条标题"/>
    <w:basedOn w:val="84"/>
    <w:next w:val="62"/>
    <w:qFormat/>
    <w:uiPriority w:val="0"/>
    <w:pPr>
      <w:widowControl/>
      <w:numPr>
        <w:ilvl w:val="2"/>
      </w:numPr>
      <w:wordWrap w:val="0"/>
      <w:overflowPunct w:val="0"/>
      <w:autoSpaceDE w:val="0"/>
      <w:autoSpaceDN w:val="0"/>
      <w:textAlignment w:val="baseline"/>
      <w:outlineLvl w:val="3"/>
    </w:pPr>
  </w:style>
  <w:style w:type="paragraph" w:customStyle="1" w:styleId="86">
    <w:name w:val="标准文件_附录公式"/>
    <w:basedOn w:val="61"/>
    <w:next w:val="6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7">
    <w:name w:val="标准文件_附录三级条标题"/>
    <w:next w:val="62"/>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8">
    <w:name w:val="标准文件_附录四级条标题"/>
    <w:next w:val="62"/>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9">
    <w:name w:val="标准文件_附录图标题"/>
    <w:next w:val="62"/>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90">
    <w:name w:val="标准文件_附录五级条标题"/>
    <w:next w:val="62"/>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1">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2">
    <w:name w:val="正文文本 字符"/>
    <w:link w:val="15"/>
    <w:qFormat/>
    <w:uiPriority w:val="0"/>
    <w:rPr>
      <w:kern w:val="2"/>
      <w:sz w:val="21"/>
      <w:szCs w:val="21"/>
    </w:rPr>
  </w:style>
  <w:style w:type="paragraph" w:customStyle="1" w:styleId="93">
    <w:name w:val="标准文件_附录章标题"/>
    <w:next w:val="6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标准文件_公式后的破折号"/>
    <w:basedOn w:val="62"/>
    <w:next w:val="62"/>
    <w:qFormat/>
    <w:uiPriority w:val="0"/>
    <w:pPr>
      <w:ind w:left="488" w:leftChars="200" w:hanging="289" w:hangingChars="290"/>
    </w:pPr>
  </w:style>
  <w:style w:type="paragraph" w:customStyle="1" w:styleId="95">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6">
    <w:name w:val="标准文件_目次、标准名称标题"/>
    <w:basedOn w:val="95"/>
    <w:next w:val="62"/>
    <w:qFormat/>
    <w:uiPriority w:val="0"/>
    <w:pPr>
      <w:spacing w:line="460" w:lineRule="exact"/>
      <w:ind w:left="0" w:firstLine="0"/>
    </w:pPr>
  </w:style>
  <w:style w:type="paragraph" w:customStyle="1" w:styleId="97">
    <w:name w:val="标准文件_目录标题"/>
    <w:basedOn w:val="1"/>
    <w:qFormat/>
    <w:uiPriority w:val="0"/>
    <w:pPr>
      <w:spacing w:before="480" w:afterLines="150" w:line="240" w:lineRule="auto"/>
      <w:jc w:val="center"/>
    </w:pPr>
    <w:rPr>
      <w:rFonts w:ascii="黑体" w:eastAsia="黑体"/>
      <w:sz w:val="32"/>
    </w:rPr>
  </w:style>
  <w:style w:type="paragraph" w:customStyle="1" w:styleId="98">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9">
    <w:name w:val="标准文件_破折号列项（二级）"/>
    <w:basedOn w:val="98"/>
    <w:qFormat/>
    <w:uiPriority w:val="0"/>
    <w:pPr>
      <w:numPr>
        <w:numId w:val="10"/>
      </w:numPr>
    </w:pPr>
  </w:style>
  <w:style w:type="paragraph" w:customStyle="1" w:styleId="100">
    <w:name w:val="标准文件_三级条标题"/>
    <w:basedOn w:val="71"/>
    <w:next w:val="62"/>
    <w:qFormat/>
    <w:uiPriority w:val="0"/>
    <w:pPr>
      <w:widowControl/>
      <w:numPr>
        <w:ilvl w:val="4"/>
      </w:numPr>
      <w:outlineLvl w:val="3"/>
    </w:pPr>
  </w:style>
  <w:style w:type="character" w:customStyle="1" w:styleId="101">
    <w:name w:val="不明显参考1"/>
    <w:qFormat/>
    <w:uiPriority w:val="31"/>
    <w:rPr>
      <w:smallCaps/>
      <w:color w:val="C0504D"/>
      <w:u w:val="single"/>
    </w:rPr>
  </w:style>
  <w:style w:type="paragraph" w:customStyle="1" w:styleId="102">
    <w:name w:val="标准文件_示例后续"/>
    <w:basedOn w:val="1"/>
    <w:qFormat/>
    <w:uiPriority w:val="0"/>
    <w:pPr>
      <w:adjustRightInd/>
      <w:spacing w:line="240" w:lineRule="auto"/>
      <w:ind w:firstLine="200" w:firstLineChars="200"/>
    </w:pPr>
    <w:rPr>
      <w:sz w:val="18"/>
      <w:szCs w:val="24"/>
    </w:rPr>
  </w:style>
  <w:style w:type="paragraph" w:customStyle="1" w:styleId="103">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4">
    <w:name w:val="标准文件_四级条标题"/>
    <w:next w:val="62"/>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5">
    <w:name w:val="脚注文本 字符"/>
    <w:link w:val="24"/>
    <w:semiHidden/>
    <w:qFormat/>
    <w:uiPriority w:val="0"/>
    <w:rPr>
      <w:rFonts w:ascii="宋体"/>
      <w:kern w:val="2"/>
      <w:sz w:val="18"/>
      <w:szCs w:val="18"/>
    </w:rPr>
  </w:style>
  <w:style w:type="paragraph" w:customStyle="1" w:styleId="106">
    <w:name w:val="标准文件_条文脚注"/>
    <w:basedOn w:val="24"/>
    <w:qFormat/>
    <w:uiPriority w:val="0"/>
    <w:pPr>
      <w:adjustRightInd w:val="0"/>
      <w:spacing w:line="240" w:lineRule="auto"/>
      <w:ind w:left="0" w:leftChars="0" w:firstLine="200" w:firstLineChars="200"/>
      <w:jc w:val="both"/>
    </w:pPr>
    <w:rPr>
      <w:rFonts w:hAnsi="宋体"/>
    </w:rPr>
  </w:style>
  <w:style w:type="paragraph" w:customStyle="1" w:styleId="107">
    <w:name w:val="标准文件_图表脚注"/>
    <w:basedOn w:val="1"/>
    <w:next w:val="62"/>
    <w:qFormat/>
    <w:uiPriority w:val="0"/>
    <w:pPr>
      <w:numPr>
        <w:ilvl w:val="0"/>
        <w:numId w:val="12"/>
      </w:numPr>
      <w:spacing w:line="240" w:lineRule="auto"/>
      <w:jc w:val="left"/>
    </w:pPr>
    <w:rPr>
      <w:rFonts w:ascii="宋体" w:hAnsi="宋体"/>
      <w:sz w:val="18"/>
    </w:rPr>
  </w:style>
  <w:style w:type="character" w:customStyle="1" w:styleId="108">
    <w:name w:val="标准文件_图表脚注内容"/>
    <w:qFormat/>
    <w:uiPriority w:val="0"/>
    <w:rPr>
      <w:rFonts w:ascii="宋体" w:hAnsi="宋体" w:eastAsia="宋体" w:cs="Times New Roman"/>
      <w:spacing w:val="0"/>
      <w:sz w:val="18"/>
      <w:vertAlign w:val="superscript"/>
    </w:rPr>
  </w:style>
  <w:style w:type="paragraph" w:customStyle="1" w:styleId="109">
    <w:name w:val="标准文件_五级条标题"/>
    <w:next w:val="62"/>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10">
    <w:name w:val="标准文件_章标题"/>
    <w:next w:val="62"/>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1">
    <w:name w:val="标准文件_一级条标题"/>
    <w:basedOn w:val="110"/>
    <w:next w:val="62"/>
    <w:qFormat/>
    <w:uiPriority w:val="0"/>
    <w:pPr>
      <w:numPr>
        <w:ilvl w:val="2"/>
      </w:numPr>
      <w:spacing w:beforeLines="50" w:afterLines="50"/>
      <w:outlineLvl w:val="1"/>
    </w:pPr>
  </w:style>
  <w:style w:type="paragraph" w:customStyle="1" w:styleId="112">
    <w:name w:val="标准文件_一致程度"/>
    <w:basedOn w:val="1"/>
    <w:qFormat/>
    <w:uiPriority w:val="0"/>
    <w:pPr>
      <w:spacing w:line="440" w:lineRule="exact"/>
      <w:jc w:val="center"/>
    </w:pPr>
    <w:rPr>
      <w:sz w:val="28"/>
    </w:rPr>
  </w:style>
  <w:style w:type="paragraph" w:customStyle="1" w:styleId="113">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4">
    <w:name w:val="标准文件_英文图表脚注"/>
    <w:basedOn w:val="61"/>
    <w:qFormat/>
    <w:uiPriority w:val="0"/>
    <w:pPr>
      <w:widowControl/>
      <w:adjustRightInd/>
      <w:snapToGrid/>
      <w:spacing w:line="240" w:lineRule="auto"/>
      <w:ind w:left="79" w:hanging="79" w:hangingChars="80"/>
    </w:pPr>
    <w:rPr>
      <w:rFonts w:ascii="宋体" w:hAnsi="宋体"/>
    </w:rPr>
  </w:style>
  <w:style w:type="paragraph" w:customStyle="1" w:styleId="115">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6">
    <w:name w:val="标准文件_英文注："/>
    <w:basedOn w:val="1"/>
    <w:next w:val="62"/>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7">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8">
    <w:name w:val="标准文件_正文表标题"/>
    <w:next w:val="62"/>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公式"/>
    <w:basedOn w:val="1"/>
    <w:next w:val="61"/>
    <w:qFormat/>
    <w:uiPriority w:val="0"/>
    <w:pPr>
      <w:tabs>
        <w:tab w:val="center" w:pos="4678"/>
        <w:tab w:val="right" w:leader="middleDot" w:pos="9356"/>
      </w:tabs>
      <w:spacing w:line="240" w:lineRule="auto"/>
    </w:pPr>
    <w:rPr>
      <w:rFonts w:ascii="宋体" w:hAnsi="宋体"/>
    </w:rPr>
  </w:style>
  <w:style w:type="paragraph" w:customStyle="1" w:styleId="120">
    <w:name w:val="标准文件_正文图标题"/>
    <w:next w:val="62"/>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1">
    <w:name w:val="标准文件_正文英文表标题"/>
    <w:next w:val="62"/>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2">
    <w:name w:val="标准文件_正文英文图标题"/>
    <w:next w:val="62"/>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3">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4">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5">
    <w:name w:val="发布部门"/>
    <w:next w:val="62"/>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7">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附录二级无标题条"/>
    <w:basedOn w:val="1"/>
    <w:next w:val="6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5">
    <w:name w:val="附录三级无标题条"/>
    <w:basedOn w:val="134"/>
    <w:next w:val="62"/>
    <w:qFormat/>
    <w:uiPriority w:val="0"/>
    <w:pPr>
      <w:outlineLvl w:val="4"/>
    </w:pPr>
  </w:style>
  <w:style w:type="paragraph" w:customStyle="1" w:styleId="136">
    <w:name w:val="附录四级无标题条"/>
    <w:basedOn w:val="135"/>
    <w:next w:val="62"/>
    <w:qFormat/>
    <w:uiPriority w:val="0"/>
    <w:pPr>
      <w:outlineLvl w:val="5"/>
    </w:pPr>
  </w:style>
  <w:style w:type="paragraph" w:customStyle="1" w:styleId="137">
    <w:name w:val="附录图"/>
    <w:next w:val="62"/>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8">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9">
    <w:name w:val="附录五级无标题条"/>
    <w:basedOn w:val="136"/>
    <w:next w:val="62"/>
    <w:qFormat/>
    <w:uiPriority w:val="0"/>
    <w:pPr>
      <w:outlineLvl w:val="6"/>
    </w:pPr>
  </w:style>
  <w:style w:type="paragraph" w:customStyle="1" w:styleId="140">
    <w:name w:val="附录性质"/>
    <w:basedOn w:val="1"/>
    <w:qFormat/>
    <w:uiPriority w:val="0"/>
    <w:pPr>
      <w:widowControl/>
      <w:adjustRightInd/>
      <w:jc w:val="center"/>
    </w:pPr>
    <w:rPr>
      <w:rFonts w:ascii="黑体" w:eastAsia="黑体"/>
    </w:rPr>
  </w:style>
  <w:style w:type="paragraph" w:customStyle="1" w:styleId="141">
    <w:name w:val="附录一级无标题条"/>
    <w:basedOn w:val="93"/>
    <w:next w:val="62"/>
    <w:qFormat/>
    <w:uiPriority w:val="0"/>
    <w:pPr>
      <w:autoSpaceDN w:val="0"/>
      <w:outlineLvl w:val="2"/>
    </w:pPr>
    <w:rPr>
      <w:rFonts w:ascii="宋体" w:hAnsi="宋体" w:eastAsia="宋体"/>
    </w:rPr>
  </w:style>
  <w:style w:type="character" w:customStyle="1" w:styleId="142">
    <w:name w:val="个人答复风格"/>
    <w:qFormat/>
    <w:uiPriority w:val="0"/>
    <w:rPr>
      <w:rFonts w:ascii="Arial" w:hAnsi="Arial" w:eastAsia="宋体" w:cs="Arial"/>
      <w:color w:val="auto"/>
      <w:spacing w:val="0"/>
      <w:sz w:val="20"/>
    </w:rPr>
  </w:style>
  <w:style w:type="character" w:customStyle="1" w:styleId="143">
    <w:name w:val="个人撰写风格"/>
    <w:qFormat/>
    <w:uiPriority w:val="0"/>
    <w:rPr>
      <w:rFonts w:ascii="Arial" w:hAnsi="Arial" w:eastAsia="宋体" w:cs="Arial"/>
      <w:color w:val="auto"/>
      <w:spacing w:val="0"/>
      <w:sz w:val="20"/>
    </w:rPr>
  </w:style>
  <w:style w:type="paragraph" w:customStyle="1" w:styleId="144">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5">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6">
    <w:name w:val="列项·"/>
    <w:basedOn w:val="62"/>
    <w:qFormat/>
    <w:uiPriority w:val="0"/>
    <w:pPr>
      <w:tabs>
        <w:tab w:val="left" w:pos="840"/>
      </w:tabs>
    </w:pPr>
  </w:style>
  <w:style w:type="paragraph" w:customStyle="1" w:styleId="14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8">
    <w:name w:val="目录 21"/>
    <w:basedOn w:val="1"/>
    <w:next w:val="1"/>
    <w:semiHidden/>
    <w:qFormat/>
    <w:uiPriority w:val="0"/>
    <w:pPr>
      <w:adjustRightInd/>
      <w:spacing w:line="240" w:lineRule="auto"/>
      <w:jc w:val="left"/>
    </w:pPr>
    <w:rPr>
      <w:bCs/>
      <w:iCs/>
    </w:rPr>
  </w:style>
  <w:style w:type="paragraph" w:customStyle="1" w:styleId="149">
    <w:name w:val="目录 31"/>
    <w:basedOn w:val="1"/>
    <w:next w:val="1"/>
    <w:semiHidden/>
    <w:qFormat/>
    <w:uiPriority w:val="0"/>
    <w:pPr>
      <w:spacing w:line="240" w:lineRule="auto"/>
    </w:pPr>
    <w:rPr>
      <w:rFonts w:ascii="宋体" w:hAnsi="宋体"/>
      <w:iCs/>
    </w:rPr>
  </w:style>
  <w:style w:type="paragraph" w:customStyle="1" w:styleId="150">
    <w:name w:val="目录 41"/>
    <w:basedOn w:val="1"/>
    <w:next w:val="1"/>
    <w:semiHidden/>
    <w:qFormat/>
    <w:uiPriority w:val="0"/>
    <w:pPr>
      <w:adjustRightInd/>
      <w:spacing w:line="240" w:lineRule="auto"/>
      <w:jc w:val="left"/>
    </w:pPr>
  </w:style>
  <w:style w:type="paragraph" w:customStyle="1" w:styleId="151">
    <w:name w:val="目录 51"/>
    <w:basedOn w:val="1"/>
    <w:next w:val="1"/>
    <w:semiHidden/>
    <w:qFormat/>
    <w:uiPriority w:val="0"/>
    <w:pPr>
      <w:spacing w:line="240" w:lineRule="auto"/>
    </w:pPr>
    <w:rPr>
      <w:rFonts w:ascii="宋体" w:hAnsi="宋体"/>
    </w:rPr>
  </w:style>
  <w:style w:type="paragraph" w:customStyle="1" w:styleId="152">
    <w:name w:val="目录 61"/>
    <w:basedOn w:val="1"/>
    <w:next w:val="1"/>
    <w:semiHidden/>
    <w:qFormat/>
    <w:uiPriority w:val="0"/>
    <w:pPr>
      <w:adjustRightInd/>
      <w:spacing w:line="240" w:lineRule="auto"/>
      <w:jc w:val="left"/>
    </w:pPr>
  </w:style>
  <w:style w:type="paragraph" w:customStyle="1" w:styleId="153">
    <w:name w:val="目录 71"/>
    <w:basedOn w:val="152"/>
    <w:semiHidden/>
    <w:qFormat/>
    <w:uiPriority w:val="0"/>
    <w:pPr>
      <w:ind w:left="1260"/>
    </w:pPr>
  </w:style>
  <w:style w:type="paragraph" w:customStyle="1" w:styleId="154">
    <w:name w:val="目录 81"/>
    <w:basedOn w:val="153"/>
    <w:semiHidden/>
    <w:qFormat/>
    <w:uiPriority w:val="0"/>
    <w:pPr>
      <w:ind w:left="1470"/>
    </w:pPr>
  </w:style>
  <w:style w:type="paragraph" w:customStyle="1" w:styleId="155">
    <w:name w:val="目录 91"/>
    <w:basedOn w:val="154"/>
    <w:semiHidden/>
    <w:qFormat/>
    <w:uiPriority w:val="0"/>
    <w:pPr>
      <w:ind w:left="1680"/>
    </w:pPr>
  </w:style>
  <w:style w:type="paragraph" w:customStyle="1" w:styleId="1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7">
    <w:name w:val="其他发布部门"/>
    <w:basedOn w:val="125"/>
    <w:qFormat/>
    <w:uiPriority w:val="0"/>
    <w:pPr>
      <w:framePr w:wrap="around"/>
      <w:spacing w:line="0" w:lineRule="atLeast"/>
    </w:pPr>
    <w:rPr>
      <w:rFonts w:ascii="黑体" w:eastAsia="黑体"/>
      <w:b w:val="0"/>
    </w:rPr>
  </w:style>
  <w:style w:type="paragraph" w:customStyle="1" w:styleId="158">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9">
    <w:name w:val="三级无标题条"/>
    <w:basedOn w:val="1"/>
    <w:qFormat/>
    <w:uiPriority w:val="0"/>
    <w:pPr>
      <w:numPr>
        <w:ilvl w:val="4"/>
        <w:numId w:val="20"/>
      </w:numPr>
      <w:adjustRightInd/>
      <w:spacing w:line="240" w:lineRule="auto"/>
    </w:pPr>
    <w:rPr>
      <w:rFonts w:ascii="宋体" w:hAnsi="宋体"/>
      <w:szCs w:val="24"/>
    </w:rPr>
  </w:style>
  <w:style w:type="paragraph" w:customStyle="1" w:styleId="160">
    <w:name w:val="实施日期"/>
    <w:basedOn w:val="126"/>
    <w:qFormat/>
    <w:uiPriority w:val="0"/>
    <w:pPr>
      <w:framePr w:hSpace="0" w:wrap="around" w:xAlign="right"/>
      <w:jc w:val="right"/>
    </w:pPr>
  </w:style>
  <w:style w:type="paragraph" w:customStyle="1" w:styleId="161">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3">
    <w:name w:val="无标题条"/>
    <w:next w:val="62"/>
    <w:qFormat/>
    <w:uiPriority w:val="0"/>
    <w:pPr>
      <w:jc w:val="both"/>
    </w:pPr>
    <w:rPr>
      <w:rFonts w:ascii="宋体" w:hAnsi="宋体" w:eastAsia="宋体" w:cs="Times New Roman"/>
      <w:sz w:val="21"/>
      <w:lang w:val="en-US" w:eastAsia="zh-CN" w:bidi="ar-SA"/>
    </w:rPr>
  </w:style>
  <w:style w:type="paragraph" w:customStyle="1" w:styleId="164">
    <w:name w:val="五级无标题条"/>
    <w:basedOn w:val="1"/>
    <w:qFormat/>
    <w:uiPriority w:val="0"/>
    <w:pPr>
      <w:numPr>
        <w:ilvl w:val="6"/>
        <w:numId w:val="20"/>
      </w:numPr>
      <w:adjustRightInd/>
    </w:pPr>
    <w:rPr>
      <w:szCs w:val="24"/>
    </w:rPr>
  </w:style>
  <w:style w:type="paragraph" w:customStyle="1" w:styleId="165">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7">
    <w:name w:val="注×:后续"/>
    <w:basedOn w:val="166"/>
    <w:qFormat/>
    <w:uiPriority w:val="0"/>
    <w:pPr>
      <w:ind w:left="1406" w:leftChars="0" w:hanging="499" w:firstLineChars="0"/>
    </w:pPr>
  </w:style>
  <w:style w:type="paragraph" w:customStyle="1" w:styleId="168">
    <w:name w:val="标准文件_一级无标题"/>
    <w:basedOn w:val="111"/>
    <w:qFormat/>
    <w:uiPriority w:val="0"/>
    <w:pPr>
      <w:spacing w:beforeLines="0" w:afterLines="0"/>
      <w:outlineLvl w:val="9"/>
    </w:pPr>
    <w:rPr>
      <w:rFonts w:ascii="宋体" w:eastAsia="宋体"/>
    </w:rPr>
  </w:style>
  <w:style w:type="paragraph" w:customStyle="1" w:styleId="169">
    <w:name w:val="标准文件_五级无标题"/>
    <w:basedOn w:val="109"/>
    <w:qFormat/>
    <w:uiPriority w:val="0"/>
    <w:pPr>
      <w:spacing w:beforeLines="0" w:afterLines="0"/>
      <w:outlineLvl w:val="9"/>
    </w:pPr>
    <w:rPr>
      <w:rFonts w:ascii="宋体" w:eastAsia="宋体"/>
    </w:rPr>
  </w:style>
  <w:style w:type="paragraph" w:customStyle="1" w:styleId="170">
    <w:name w:val="标准文件_三级无标题"/>
    <w:basedOn w:val="100"/>
    <w:qFormat/>
    <w:uiPriority w:val="0"/>
    <w:pPr>
      <w:spacing w:beforeLines="0" w:afterLines="0"/>
      <w:outlineLvl w:val="9"/>
    </w:pPr>
    <w:rPr>
      <w:rFonts w:ascii="宋体" w:eastAsia="宋体"/>
    </w:rPr>
  </w:style>
  <w:style w:type="paragraph" w:customStyle="1" w:styleId="171">
    <w:name w:val="标准文件_二级无标题"/>
    <w:basedOn w:val="71"/>
    <w:qFormat/>
    <w:uiPriority w:val="0"/>
    <w:pPr>
      <w:spacing w:beforeLines="0" w:afterLines="0"/>
      <w:outlineLvl w:val="9"/>
    </w:pPr>
    <w:rPr>
      <w:rFonts w:ascii="宋体" w:eastAsia="宋体"/>
    </w:rPr>
  </w:style>
  <w:style w:type="paragraph" w:customStyle="1" w:styleId="172">
    <w:name w:val="标准_四级无标题"/>
    <w:basedOn w:val="104"/>
    <w:next w:val="62"/>
    <w:qFormat/>
    <w:uiPriority w:val="0"/>
    <w:rPr>
      <w:rFonts w:eastAsia="宋体"/>
    </w:rPr>
  </w:style>
  <w:style w:type="paragraph" w:customStyle="1" w:styleId="173">
    <w:name w:val="标准文件_四级无标题"/>
    <w:basedOn w:val="104"/>
    <w:qFormat/>
    <w:uiPriority w:val="0"/>
    <w:pPr>
      <w:spacing w:beforeLines="0" w:afterLines="0"/>
      <w:outlineLvl w:val="9"/>
    </w:pPr>
    <w:rPr>
      <w:rFonts w:ascii="宋体" w:hAnsi="黑体" w:eastAsia="宋体"/>
      <w:szCs w:val="52"/>
    </w:rPr>
  </w:style>
  <w:style w:type="paragraph" w:customStyle="1" w:styleId="174">
    <w:name w:val="标准文件_大写罗马数字编号列项"/>
    <w:basedOn w:val="62"/>
    <w:qFormat/>
    <w:uiPriority w:val="0"/>
    <w:pPr>
      <w:numPr>
        <w:ilvl w:val="0"/>
        <w:numId w:val="23"/>
      </w:numPr>
      <w:ind w:firstLine="0" w:firstLineChars="0"/>
    </w:pPr>
    <w:rPr>
      <w:rFonts w:ascii="Times New Roman" w:cs="Arial"/>
      <w:szCs w:val="28"/>
    </w:rPr>
  </w:style>
  <w:style w:type="paragraph" w:customStyle="1" w:styleId="175">
    <w:name w:val="标准文件_小写罗马数字编号列项"/>
    <w:basedOn w:val="62"/>
    <w:uiPriority w:val="0"/>
    <w:pPr>
      <w:numPr>
        <w:ilvl w:val="0"/>
        <w:numId w:val="24"/>
      </w:numPr>
      <w:ind w:firstLine="0" w:firstLineChars="0"/>
    </w:pPr>
    <w:rPr>
      <w:rFonts w:cs="Arial"/>
      <w:szCs w:val="28"/>
    </w:rPr>
  </w:style>
  <w:style w:type="paragraph" w:customStyle="1" w:styleId="176">
    <w:name w:val="标准文件_附录标题"/>
    <w:basedOn w:val="82"/>
    <w:qFormat/>
    <w:uiPriority w:val="0"/>
    <w:pPr>
      <w:numPr>
        <w:numId w:val="0"/>
      </w:numPr>
      <w:spacing w:after="280"/>
      <w:outlineLvl w:val="9"/>
    </w:pPr>
  </w:style>
  <w:style w:type="paragraph" w:customStyle="1" w:styleId="177">
    <w:name w:val="标准文件_二级项"/>
    <w:uiPriority w:val="0"/>
    <w:rPr>
      <w:rFonts w:ascii="宋体" w:hAnsi="Times New Roman" w:eastAsia="宋体" w:cs="Times New Roman"/>
      <w:sz w:val="21"/>
      <w:lang w:val="en-US" w:eastAsia="zh-CN" w:bidi="ar-SA"/>
    </w:rPr>
  </w:style>
  <w:style w:type="paragraph" w:customStyle="1" w:styleId="178">
    <w:name w:val="标准文件_三级项"/>
    <w:basedOn w:val="1"/>
    <w:uiPriority w:val="0"/>
    <w:pPr>
      <w:numPr>
        <w:ilvl w:val="2"/>
        <w:numId w:val="21"/>
      </w:numPr>
      <w:spacing w:line="536870612" w:lineRule="auto"/>
    </w:pPr>
    <w:rPr>
      <w:rFonts w:ascii="Times New Roman" w:hAnsi="Times New Roman"/>
    </w:rPr>
  </w:style>
  <w:style w:type="paragraph" w:customStyle="1" w:styleId="179">
    <w:name w:val="图表脚注说明"/>
    <w:basedOn w:val="1"/>
    <w:next w:val="62"/>
    <w:uiPriority w:val="0"/>
    <w:pPr>
      <w:numPr>
        <w:ilvl w:val="0"/>
        <w:numId w:val="25"/>
      </w:numPr>
      <w:adjustRightInd/>
      <w:spacing w:line="240" w:lineRule="auto"/>
    </w:pPr>
    <w:rPr>
      <w:rFonts w:ascii="宋体" w:hAnsi="Times New Roman"/>
      <w:sz w:val="18"/>
      <w:szCs w:val="18"/>
    </w:rPr>
  </w:style>
  <w:style w:type="paragraph" w:customStyle="1" w:styleId="180">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81">
    <w:name w:val="标准文件_索引字母"/>
    <w:next w:val="62"/>
    <w:qFormat/>
    <w:uiPriority w:val="0"/>
    <w:pPr>
      <w:jc w:val="center"/>
    </w:pPr>
    <w:rPr>
      <w:rFonts w:ascii="宋体" w:hAnsi="宋体" w:eastAsia="Times New Roman" w:cs="Times New Roman"/>
      <w:b/>
      <w:kern w:val="2"/>
      <w:sz w:val="21"/>
      <w:lang w:val="en-US" w:eastAsia="zh-CN" w:bidi="ar-SA"/>
    </w:rPr>
  </w:style>
  <w:style w:type="paragraph" w:customStyle="1" w:styleId="182">
    <w:name w:val="标准文件_附录前"/>
    <w:next w:val="6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3">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4">
    <w:name w:val="标准文件_表格"/>
    <w:basedOn w:val="62"/>
    <w:qFormat/>
    <w:uiPriority w:val="0"/>
    <w:pPr>
      <w:ind w:firstLine="0" w:firstLineChars="0"/>
      <w:jc w:val="center"/>
    </w:pPr>
    <w:rPr>
      <w:sz w:val="18"/>
    </w:rPr>
  </w:style>
  <w:style w:type="paragraph" w:customStyle="1" w:styleId="185">
    <w:name w:val="标准文件_注："/>
    <w:next w:val="62"/>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示例："/>
    <w:next w:val="188"/>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8">
    <w:name w:val="标准文件_示例内容"/>
    <w:basedOn w:val="62"/>
    <w:qFormat/>
    <w:uiPriority w:val="0"/>
    <w:pPr>
      <w:ind w:firstLine="420"/>
    </w:pPr>
    <w:rPr>
      <w:sz w:val="18"/>
    </w:rPr>
  </w:style>
  <w:style w:type="paragraph" w:customStyle="1" w:styleId="189">
    <w:name w:val="标准文件_示例×："/>
    <w:basedOn w:val="1"/>
    <w:next w:val="188"/>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90">
    <w:name w:val="标准文件_段 Char"/>
    <w:link w:val="62"/>
    <w:qFormat/>
    <w:uiPriority w:val="0"/>
    <w:rPr>
      <w:rFonts w:ascii="宋体" w:hAnsi="Times New Roman"/>
      <w:sz w:val="21"/>
    </w:rPr>
  </w:style>
  <w:style w:type="paragraph" w:customStyle="1" w:styleId="191">
    <w:name w:val="标准文件_表格续"/>
    <w:basedOn w:val="62"/>
    <w:next w:val="62"/>
    <w:qFormat/>
    <w:uiPriority w:val="0"/>
    <w:pPr>
      <w:jc w:val="center"/>
    </w:pPr>
    <w:rPr>
      <w:rFonts w:ascii="黑体" w:hAnsi="黑体" w:eastAsia="黑体"/>
    </w:rPr>
  </w:style>
  <w:style w:type="character" w:styleId="192">
    <w:name w:val="Placeholder Text"/>
    <w:basedOn w:val="33"/>
    <w:semiHidden/>
    <w:uiPriority w:val="99"/>
    <w:rPr>
      <w:color w:val="808080"/>
    </w:rPr>
  </w:style>
  <w:style w:type="paragraph" w:customStyle="1" w:styleId="193">
    <w:name w:val="标准文件_二级项2"/>
    <w:basedOn w:val="62"/>
    <w:qFormat/>
    <w:uiPriority w:val="0"/>
    <w:pPr>
      <w:numPr>
        <w:ilvl w:val="1"/>
        <w:numId w:val="21"/>
      </w:numPr>
      <w:ind w:firstLine="0" w:firstLineChars="0"/>
    </w:pPr>
  </w:style>
  <w:style w:type="paragraph" w:customStyle="1" w:styleId="194">
    <w:name w:val="标准文件_三级项2"/>
    <w:basedOn w:val="62"/>
    <w:qFormat/>
    <w:uiPriority w:val="0"/>
    <w:pPr>
      <w:numPr>
        <w:ilvl w:val="0"/>
        <w:numId w:val="30"/>
      </w:numPr>
      <w:spacing w:line="300" w:lineRule="exact"/>
      <w:ind w:firstLineChars="0"/>
    </w:pPr>
    <w:rPr>
      <w:rFonts w:ascii="Times New Roman"/>
    </w:rPr>
  </w:style>
  <w:style w:type="paragraph" w:customStyle="1" w:styleId="195">
    <w:name w:val="标准文件_一级项2"/>
    <w:basedOn w:val="62"/>
    <w:qFormat/>
    <w:uiPriority w:val="0"/>
    <w:pPr>
      <w:numPr>
        <w:ilvl w:val="0"/>
        <w:numId w:val="31"/>
      </w:numPr>
      <w:spacing w:line="300" w:lineRule="exact"/>
      <w:ind w:firstLineChars="0"/>
    </w:pPr>
    <w:rPr>
      <w:rFonts w:ascii="Times New Roman"/>
    </w:rPr>
  </w:style>
  <w:style w:type="paragraph" w:customStyle="1" w:styleId="196">
    <w:name w:val="标准文件_提示"/>
    <w:basedOn w:val="62"/>
    <w:next w:val="62"/>
    <w:qFormat/>
    <w:uiPriority w:val="0"/>
    <w:pPr>
      <w:ind w:firstLine="420"/>
    </w:pPr>
    <w:rPr>
      <w:rFonts w:ascii="黑体" w:eastAsia="黑体"/>
    </w:rPr>
  </w:style>
  <w:style w:type="character" w:customStyle="1" w:styleId="197">
    <w:name w:val="标准文件_来源"/>
    <w:basedOn w:val="33"/>
    <w:qFormat/>
    <w:uiPriority w:val="1"/>
    <w:rPr>
      <w:rFonts w:eastAsia="宋体"/>
      <w:sz w:val="21"/>
    </w:rPr>
  </w:style>
  <w:style w:type="paragraph" w:customStyle="1" w:styleId="19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9">
    <w:name w:val="其他发布日期"/>
    <w:basedOn w:val="126"/>
    <w:uiPriority w:val="0"/>
    <w:pPr>
      <w:framePr w:w="3997" w:h="471" w:hRule="exact" w:hSpace="0" w:vSpace="181" w:wrap="around" w:vAnchor="page" w:hAnchor="page" w:x="1419" w:y="14097"/>
    </w:pPr>
  </w:style>
  <w:style w:type="paragraph" w:customStyle="1" w:styleId="200">
    <w:name w:val="其他实施日期"/>
    <w:basedOn w:val="160"/>
    <w:uiPriority w:val="0"/>
    <w:pPr>
      <w:framePr w:w="3997" w:h="471" w:hRule="exact" w:vSpace="181" w:wrap="around" w:vAnchor="page" w:hAnchor="page" w:x="7089" w:y="14097"/>
    </w:pPr>
  </w:style>
  <w:style w:type="paragraph" w:customStyle="1" w:styleId="201">
    <w:name w:val="标准文件_文件编号"/>
    <w:basedOn w:val="62"/>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2">
    <w:name w:val="标准文件_替换文件编号"/>
    <w:basedOn w:val="201"/>
    <w:qFormat/>
    <w:uiPriority w:val="0"/>
    <w:pPr>
      <w:framePr/>
      <w:spacing w:before="57"/>
    </w:pPr>
    <w:rPr>
      <w:sz w:val="21"/>
    </w:rPr>
  </w:style>
  <w:style w:type="paragraph" w:customStyle="1" w:styleId="203">
    <w:name w:val="标准文件_文件名称"/>
    <w:basedOn w:val="62"/>
    <w:next w:val="62"/>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4">
    <w:name w:val="标准文件_附录图标号"/>
    <w:basedOn w:val="62"/>
    <w:next w:val="62"/>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5">
    <w:name w:val="标准文件_附录表标号"/>
    <w:basedOn w:val="62"/>
    <w:next w:val="62"/>
    <w:qFormat/>
    <w:uiPriority w:val="0"/>
    <w:pPr>
      <w:numPr>
        <w:ilvl w:val="0"/>
        <w:numId w:val="5"/>
      </w:numPr>
      <w:spacing w:line="14" w:lineRule="exact"/>
      <w:ind w:firstLine="0" w:firstLineChars="0"/>
      <w:jc w:val="center"/>
    </w:pPr>
    <w:rPr>
      <w:rFonts w:eastAsia="黑体"/>
      <w:vanish/>
      <w:sz w:val="2"/>
    </w:rPr>
  </w:style>
  <w:style w:type="paragraph" w:customStyle="1" w:styleId="206">
    <w:name w:val="标准文件_引言一级条标题"/>
    <w:basedOn w:val="62"/>
    <w:next w:val="62"/>
    <w:qFormat/>
    <w:uiPriority w:val="0"/>
    <w:pPr>
      <w:numPr>
        <w:ilvl w:val="1"/>
        <w:numId w:val="8"/>
      </w:numPr>
      <w:spacing w:beforeLines="50" w:afterLines="50"/>
      <w:ind w:firstLineChars="0"/>
    </w:pPr>
    <w:rPr>
      <w:rFonts w:ascii="黑体" w:eastAsia="黑体"/>
    </w:rPr>
  </w:style>
  <w:style w:type="paragraph" w:customStyle="1" w:styleId="207">
    <w:name w:val="标准文件_引言二级条标题"/>
    <w:basedOn w:val="62"/>
    <w:next w:val="62"/>
    <w:qFormat/>
    <w:uiPriority w:val="0"/>
    <w:pPr>
      <w:numPr>
        <w:ilvl w:val="2"/>
        <w:numId w:val="8"/>
      </w:numPr>
      <w:spacing w:beforeLines="50" w:afterLines="50"/>
      <w:ind w:firstLineChars="0"/>
    </w:pPr>
    <w:rPr>
      <w:rFonts w:ascii="黑体" w:eastAsia="黑体"/>
    </w:rPr>
  </w:style>
  <w:style w:type="paragraph" w:customStyle="1" w:styleId="208">
    <w:name w:val="标准文件_引言三级条标题"/>
    <w:basedOn w:val="62"/>
    <w:next w:val="62"/>
    <w:qFormat/>
    <w:uiPriority w:val="0"/>
    <w:pPr>
      <w:numPr>
        <w:ilvl w:val="3"/>
        <w:numId w:val="8"/>
      </w:numPr>
      <w:spacing w:beforeLines="50" w:afterLines="50"/>
      <w:ind w:firstLineChars="0"/>
    </w:pPr>
    <w:rPr>
      <w:rFonts w:ascii="黑体" w:eastAsia="黑体"/>
    </w:rPr>
  </w:style>
  <w:style w:type="paragraph" w:customStyle="1" w:styleId="209">
    <w:name w:val="标准文件_引言四级条标题"/>
    <w:basedOn w:val="62"/>
    <w:next w:val="62"/>
    <w:qFormat/>
    <w:uiPriority w:val="0"/>
    <w:pPr>
      <w:numPr>
        <w:ilvl w:val="4"/>
        <w:numId w:val="8"/>
      </w:numPr>
      <w:spacing w:beforeLines="50" w:afterLines="50"/>
      <w:ind w:firstLineChars="0"/>
    </w:pPr>
    <w:rPr>
      <w:rFonts w:ascii="黑体" w:eastAsia="黑体"/>
    </w:rPr>
  </w:style>
  <w:style w:type="paragraph" w:customStyle="1" w:styleId="210">
    <w:name w:val="标准文件_引言五级条标题"/>
    <w:basedOn w:val="62"/>
    <w:next w:val="62"/>
    <w:qFormat/>
    <w:uiPriority w:val="0"/>
    <w:pPr>
      <w:numPr>
        <w:ilvl w:val="5"/>
        <w:numId w:val="8"/>
      </w:numPr>
      <w:spacing w:beforeLines="50" w:afterLines="50"/>
      <w:ind w:firstLineChars="0"/>
    </w:pPr>
    <w:rPr>
      <w:rFonts w:ascii="黑体" w:eastAsia="黑体"/>
    </w:rPr>
  </w:style>
  <w:style w:type="paragraph" w:customStyle="1" w:styleId="211">
    <w:name w:val="标准文件_注后"/>
    <w:basedOn w:val="62"/>
    <w:qFormat/>
    <w:uiPriority w:val="0"/>
    <w:pPr>
      <w:ind w:left="811" w:firstLine="0" w:firstLineChars="0"/>
    </w:pPr>
    <w:rPr>
      <w:sz w:val="18"/>
    </w:rPr>
  </w:style>
  <w:style w:type="paragraph" w:customStyle="1" w:styleId="212">
    <w:name w:val="标准文件_注X后"/>
    <w:basedOn w:val="62"/>
    <w:qFormat/>
    <w:uiPriority w:val="0"/>
    <w:pPr>
      <w:ind w:left="811" w:firstLine="0" w:firstLineChars="0"/>
    </w:pPr>
    <w:rPr>
      <w:sz w:val="18"/>
    </w:rPr>
  </w:style>
  <w:style w:type="paragraph" w:customStyle="1" w:styleId="213">
    <w:name w:val="标准文件_示例后"/>
    <w:basedOn w:val="62"/>
    <w:qFormat/>
    <w:uiPriority w:val="0"/>
    <w:pPr>
      <w:ind w:left="964" w:firstLine="0" w:firstLineChars="0"/>
    </w:pPr>
    <w:rPr>
      <w:sz w:val="18"/>
    </w:rPr>
  </w:style>
  <w:style w:type="paragraph" w:customStyle="1" w:styleId="214">
    <w:name w:val="标准文件_示例X后"/>
    <w:basedOn w:val="62"/>
    <w:link w:val="215"/>
    <w:qFormat/>
    <w:uiPriority w:val="0"/>
    <w:pPr>
      <w:ind w:left="1049" w:firstLine="0" w:firstLineChars="0"/>
    </w:pPr>
    <w:rPr>
      <w:sz w:val="18"/>
    </w:rPr>
  </w:style>
  <w:style w:type="character" w:customStyle="1" w:styleId="215">
    <w:name w:val="标准文件_示例X后 字符"/>
    <w:basedOn w:val="190"/>
    <w:link w:val="214"/>
    <w:uiPriority w:val="0"/>
    <w:rPr>
      <w:rFonts w:ascii="宋体" w:hAnsi="Times New Roman"/>
      <w:sz w:val="18"/>
    </w:rPr>
  </w:style>
  <w:style w:type="paragraph" w:customStyle="1" w:styleId="216">
    <w:name w:val="标准文件_索引项"/>
    <w:basedOn w:val="62"/>
    <w:next w:val="62"/>
    <w:qFormat/>
    <w:uiPriority w:val="0"/>
    <w:pPr>
      <w:tabs>
        <w:tab w:val="right" w:leader="dot" w:pos="9356"/>
      </w:tabs>
      <w:ind w:left="210" w:hanging="210" w:firstLineChars="0"/>
      <w:jc w:val="left"/>
    </w:pPr>
  </w:style>
  <w:style w:type="paragraph" w:customStyle="1" w:styleId="217">
    <w:name w:val="标准文件_附录一级无标题"/>
    <w:basedOn w:val="84"/>
    <w:qFormat/>
    <w:uiPriority w:val="0"/>
    <w:pPr>
      <w:spacing w:beforeLines="0" w:afterLines="0" w:line="276" w:lineRule="auto"/>
      <w:outlineLvl w:val="9"/>
    </w:pPr>
    <w:rPr>
      <w:rFonts w:ascii="宋体" w:eastAsia="宋体"/>
    </w:rPr>
  </w:style>
  <w:style w:type="paragraph" w:customStyle="1" w:styleId="218">
    <w:name w:val="标准文件_附录二级无标题"/>
    <w:basedOn w:val="85"/>
    <w:uiPriority w:val="0"/>
    <w:pPr>
      <w:spacing w:beforeLines="0" w:afterLines="0" w:line="276" w:lineRule="auto"/>
      <w:outlineLvl w:val="9"/>
    </w:pPr>
    <w:rPr>
      <w:rFonts w:ascii="宋体" w:eastAsia="宋体"/>
    </w:rPr>
  </w:style>
  <w:style w:type="paragraph" w:customStyle="1" w:styleId="219">
    <w:name w:val="标准文件_附录三级无标题"/>
    <w:basedOn w:val="87"/>
    <w:qFormat/>
    <w:uiPriority w:val="0"/>
    <w:pPr>
      <w:spacing w:beforeLines="0" w:afterLines="0" w:line="276" w:lineRule="auto"/>
      <w:outlineLvl w:val="9"/>
    </w:pPr>
    <w:rPr>
      <w:rFonts w:ascii="宋体" w:eastAsia="宋体"/>
    </w:rPr>
  </w:style>
  <w:style w:type="paragraph" w:customStyle="1" w:styleId="220">
    <w:name w:val="标准文件_附录四级无标题"/>
    <w:basedOn w:val="88"/>
    <w:qFormat/>
    <w:uiPriority w:val="0"/>
    <w:pPr>
      <w:spacing w:beforeLines="0" w:afterLines="0" w:line="276" w:lineRule="auto"/>
      <w:outlineLvl w:val="9"/>
    </w:pPr>
    <w:rPr>
      <w:rFonts w:ascii="宋体" w:eastAsia="宋体"/>
    </w:rPr>
  </w:style>
  <w:style w:type="paragraph" w:customStyle="1" w:styleId="221">
    <w:name w:val="标准文件_附录五级无标题"/>
    <w:basedOn w:val="90"/>
    <w:qFormat/>
    <w:uiPriority w:val="0"/>
    <w:pPr>
      <w:spacing w:beforeLines="0" w:afterLines="0" w:line="276" w:lineRule="auto"/>
      <w:outlineLvl w:val="9"/>
    </w:pPr>
    <w:rPr>
      <w:rFonts w:ascii="宋体" w:eastAsia="宋体"/>
    </w:rPr>
  </w:style>
  <w:style w:type="paragraph" w:customStyle="1" w:styleId="222">
    <w:name w:val="标准文件_引言一级无标题"/>
    <w:basedOn w:val="206"/>
    <w:next w:val="62"/>
    <w:qFormat/>
    <w:uiPriority w:val="0"/>
    <w:pPr>
      <w:spacing w:beforeLines="0" w:afterLines="0" w:line="276" w:lineRule="auto"/>
    </w:pPr>
    <w:rPr>
      <w:rFonts w:ascii="宋体" w:eastAsia="宋体"/>
    </w:rPr>
  </w:style>
  <w:style w:type="paragraph" w:customStyle="1" w:styleId="223">
    <w:name w:val="标准文件_引言二级无标题"/>
    <w:basedOn w:val="207"/>
    <w:next w:val="62"/>
    <w:qFormat/>
    <w:uiPriority w:val="0"/>
    <w:pPr>
      <w:spacing w:beforeLines="0" w:afterLines="0" w:line="276" w:lineRule="auto"/>
    </w:pPr>
    <w:rPr>
      <w:rFonts w:ascii="宋体" w:eastAsia="宋体"/>
    </w:rPr>
  </w:style>
  <w:style w:type="paragraph" w:customStyle="1" w:styleId="224">
    <w:name w:val="标准文件_引言三级无标题"/>
    <w:basedOn w:val="208"/>
    <w:qFormat/>
    <w:uiPriority w:val="0"/>
    <w:pPr>
      <w:spacing w:beforeLines="0" w:afterLines="0" w:line="276" w:lineRule="auto"/>
    </w:pPr>
    <w:rPr>
      <w:rFonts w:ascii="宋体" w:eastAsia="宋体"/>
    </w:rPr>
  </w:style>
  <w:style w:type="paragraph" w:customStyle="1" w:styleId="225">
    <w:name w:val="标准文件_引言四级无标题"/>
    <w:basedOn w:val="209"/>
    <w:next w:val="62"/>
    <w:qFormat/>
    <w:uiPriority w:val="0"/>
    <w:pPr>
      <w:spacing w:beforeLines="0" w:afterLines="0" w:line="276" w:lineRule="auto"/>
    </w:pPr>
    <w:rPr>
      <w:rFonts w:ascii="宋体" w:eastAsia="宋体"/>
    </w:rPr>
  </w:style>
  <w:style w:type="paragraph" w:customStyle="1" w:styleId="226">
    <w:name w:val="标准文件_引言五级无标题"/>
    <w:basedOn w:val="210"/>
    <w:next w:val="62"/>
    <w:qFormat/>
    <w:uiPriority w:val="0"/>
    <w:pPr>
      <w:spacing w:beforeLines="0" w:afterLines="0" w:line="276" w:lineRule="auto"/>
    </w:pPr>
    <w:rPr>
      <w:rFonts w:ascii="宋体" w:eastAsia="宋体"/>
    </w:rPr>
  </w:style>
  <w:style w:type="paragraph" w:customStyle="1" w:styleId="227">
    <w:name w:val="标准文件_索引标题"/>
    <w:basedOn w:val="69"/>
    <w:next w:val="62"/>
    <w:qFormat/>
    <w:uiPriority w:val="0"/>
    <w:rPr>
      <w:rFonts w:hAnsi="黑体"/>
    </w:rPr>
  </w:style>
  <w:style w:type="paragraph" w:customStyle="1" w:styleId="228">
    <w:name w:val="标准文件_脚注内容"/>
    <w:basedOn w:val="62"/>
    <w:qFormat/>
    <w:uiPriority w:val="0"/>
    <w:pPr>
      <w:ind w:left="400" w:leftChars="200" w:hanging="200" w:hangingChars="200"/>
    </w:pPr>
    <w:rPr>
      <w:sz w:val="15"/>
    </w:rPr>
  </w:style>
  <w:style w:type="paragraph" w:customStyle="1" w:styleId="229">
    <w:name w:val="标准文件_术语条一"/>
    <w:basedOn w:val="168"/>
    <w:next w:val="62"/>
    <w:qFormat/>
    <w:uiPriority w:val="0"/>
  </w:style>
  <w:style w:type="paragraph" w:customStyle="1" w:styleId="230">
    <w:name w:val="标准文件_术语条二"/>
    <w:basedOn w:val="171"/>
    <w:next w:val="62"/>
    <w:qFormat/>
    <w:uiPriority w:val="0"/>
  </w:style>
  <w:style w:type="paragraph" w:customStyle="1" w:styleId="231">
    <w:name w:val="标准文件_术语条三"/>
    <w:basedOn w:val="170"/>
    <w:next w:val="62"/>
    <w:qFormat/>
    <w:uiPriority w:val="0"/>
  </w:style>
  <w:style w:type="paragraph" w:customStyle="1" w:styleId="232">
    <w:name w:val="标准文件_术语条四"/>
    <w:basedOn w:val="173"/>
    <w:next w:val="62"/>
    <w:qFormat/>
    <w:uiPriority w:val="0"/>
  </w:style>
  <w:style w:type="paragraph" w:customStyle="1" w:styleId="233">
    <w:name w:val="标准文件_术语条五"/>
    <w:basedOn w:val="169"/>
    <w:next w:val="62"/>
    <w:qFormat/>
    <w:uiPriority w:val="0"/>
  </w:style>
  <w:style w:type="paragraph" w:customStyle="1" w:styleId="234">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5">
    <w:name w:val="发布"/>
    <w:basedOn w:val="33"/>
    <w:uiPriority w:val="0"/>
    <w:rPr>
      <w:rFonts w:ascii="黑体" w:eastAsia="黑体"/>
      <w:spacing w:val="85"/>
      <w:w w:val="100"/>
      <w:position w:val="3"/>
      <w:sz w:val="28"/>
      <w:szCs w:val="28"/>
    </w:rPr>
  </w:style>
  <w:style w:type="character" w:customStyle="1" w:styleId="236">
    <w:name w:val="文档结构图 字符"/>
    <w:basedOn w:val="33"/>
    <w:link w:val="13"/>
    <w:semiHidden/>
    <w:uiPriority w:val="99"/>
    <w:rPr>
      <w:rFonts w:ascii="宋体"/>
      <w:kern w:val="2"/>
      <w:sz w:val="18"/>
      <w:szCs w:val="18"/>
    </w:rPr>
  </w:style>
  <w:style w:type="paragraph" w:styleId="237">
    <w:name w:val="List Paragraph"/>
    <w:basedOn w:val="1"/>
    <w:qFormat/>
    <w:uiPriority w:val="34"/>
    <w:pPr>
      <w:ind w:firstLine="420" w:firstLineChars="200"/>
    </w:pPr>
  </w:style>
  <w:style w:type="character" w:customStyle="1" w:styleId="238">
    <w:name w:val="日期 字符"/>
    <w:basedOn w:val="33"/>
    <w:link w:val="18"/>
    <w:semiHidden/>
    <w:uiPriority w:val="99"/>
    <w:rPr>
      <w:kern w:val="2"/>
      <w:sz w:val="21"/>
      <w:szCs w:val="21"/>
    </w:rPr>
  </w:style>
  <w:style w:type="character" w:customStyle="1" w:styleId="239">
    <w:name w:val="批注文字 字符"/>
    <w:basedOn w:val="33"/>
    <w:link w:val="14"/>
    <w:semiHidden/>
    <w:uiPriority w:val="99"/>
    <w:rPr>
      <w:kern w:val="2"/>
      <w:sz w:val="21"/>
      <w:szCs w:val="21"/>
    </w:rPr>
  </w:style>
  <w:style w:type="character" w:customStyle="1" w:styleId="240">
    <w:name w:val="批注主题 字符"/>
    <w:basedOn w:val="239"/>
    <w:link w:val="30"/>
    <w:semiHidden/>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4.jpeg"/><Relationship Id="rId18" Type="http://schemas.openxmlformats.org/officeDocument/2006/relationships/image" Target="media/image3.jpe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0D424A93AA40DB9683B92595EA85A2"/>
        <w:style w:val=""/>
        <w:category>
          <w:name w:val="常规"/>
          <w:gallery w:val="placeholder"/>
        </w:category>
        <w:types>
          <w:type w:val="bbPlcHdr"/>
        </w:types>
        <w:behaviors>
          <w:behavior w:val="content"/>
        </w:behaviors>
        <w:description w:val=""/>
        <w:guid w:val="{3D64B720-ABD4-4D8C-87DB-FB6C44E57B27}"/>
      </w:docPartPr>
      <w:docPartBody>
        <w:p>
          <w:pPr>
            <w:pStyle w:val="5"/>
          </w:pPr>
          <w:r>
            <w:rPr>
              <w:rStyle w:val="4"/>
              <w:rFonts w:hint="eastAsia"/>
            </w:rPr>
            <w:t>单击或点击此处输入文字。</w:t>
          </w:r>
        </w:p>
      </w:docPartBody>
    </w:docPart>
    <w:docPart>
      <w:docPartPr>
        <w:name w:val="F2B4997A7194429F9C22C165328F1A31"/>
        <w:style w:val=""/>
        <w:category>
          <w:name w:val="常规"/>
          <w:gallery w:val="placeholder"/>
        </w:category>
        <w:types>
          <w:type w:val="bbPlcHdr"/>
        </w:types>
        <w:behaviors>
          <w:behavior w:val="content"/>
        </w:behaviors>
        <w:description w:val=""/>
        <w:guid w:val="{E8C34537-7443-44CE-898E-67FDEA032838}"/>
      </w:docPartPr>
      <w:docPartBody>
        <w:p>
          <w:pPr>
            <w:pStyle w:val="6"/>
          </w:pPr>
          <w:r>
            <w:rPr>
              <w:rStyle w:val="4"/>
              <w:rFonts w:hint="eastAsia"/>
            </w:rPr>
            <w:t>选择一项。</w:t>
          </w:r>
        </w:p>
      </w:docPartBody>
    </w:docPart>
    <w:docPart>
      <w:docPartPr>
        <w:name w:val="0FC365F53A58470F959634E49C58025C"/>
        <w:style w:val=""/>
        <w:category>
          <w:name w:val="常规"/>
          <w:gallery w:val="placeholder"/>
        </w:category>
        <w:types>
          <w:type w:val="bbPlcHdr"/>
        </w:types>
        <w:behaviors>
          <w:behavior w:val="content"/>
        </w:behaviors>
        <w:description w:val=""/>
        <w:guid w:val="{56DB8341-DBCE-4EC8-9036-02938BDBC74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C6FFE"/>
    <w:rsid w:val="00023453"/>
    <w:rsid w:val="000341E7"/>
    <w:rsid w:val="00061981"/>
    <w:rsid w:val="00073F48"/>
    <w:rsid w:val="0007763A"/>
    <w:rsid w:val="000A0936"/>
    <w:rsid w:val="000D2949"/>
    <w:rsid w:val="00100561"/>
    <w:rsid w:val="001F27EB"/>
    <w:rsid w:val="00275D21"/>
    <w:rsid w:val="00284901"/>
    <w:rsid w:val="00290B70"/>
    <w:rsid w:val="002C335B"/>
    <w:rsid w:val="00306A7C"/>
    <w:rsid w:val="00347B47"/>
    <w:rsid w:val="003635F9"/>
    <w:rsid w:val="00367133"/>
    <w:rsid w:val="00377ABA"/>
    <w:rsid w:val="003B14B3"/>
    <w:rsid w:val="003D75C8"/>
    <w:rsid w:val="00403732"/>
    <w:rsid w:val="00406156"/>
    <w:rsid w:val="004301CB"/>
    <w:rsid w:val="0043192D"/>
    <w:rsid w:val="004331A1"/>
    <w:rsid w:val="00460132"/>
    <w:rsid w:val="00481C39"/>
    <w:rsid w:val="004919F5"/>
    <w:rsid w:val="004D4106"/>
    <w:rsid w:val="004D6E1D"/>
    <w:rsid w:val="00520053"/>
    <w:rsid w:val="00530EE1"/>
    <w:rsid w:val="005940C4"/>
    <w:rsid w:val="00596FCC"/>
    <w:rsid w:val="005A2647"/>
    <w:rsid w:val="005B06E6"/>
    <w:rsid w:val="005B79F8"/>
    <w:rsid w:val="005C6FFE"/>
    <w:rsid w:val="0060436D"/>
    <w:rsid w:val="007A69CB"/>
    <w:rsid w:val="007F0D5C"/>
    <w:rsid w:val="00856D34"/>
    <w:rsid w:val="008705DC"/>
    <w:rsid w:val="00886294"/>
    <w:rsid w:val="008B0F9C"/>
    <w:rsid w:val="00924A5C"/>
    <w:rsid w:val="009428E0"/>
    <w:rsid w:val="0095552F"/>
    <w:rsid w:val="00956665"/>
    <w:rsid w:val="009967BE"/>
    <w:rsid w:val="009D29BE"/>
    <w:rsid w:val="00A37026"/>
    <w:rsid w:val="00A55F1A"/>
    <w:rsid w:val="00A61EBD"/>
    <w:rsid w:val="00A927DD"/>
    <w:rsid w:val="00AB2A83"/>
    <w:rsid w:val="00AF289C"/>
    <w:rsid w:val="00B158CF"/>
    <w:rsid w:val="00B17CCE"/>
    <w:rsid w:val="00B412C6"/>
    <w:rsid w:val="00BE09BB"/>
    <w:rsid w:val="00BF6F08"/>
    <w:rsid w:val="00C01956"/>
    <w:rsid w:val="00C157B3"/>
    <w:rsid w:val="00C52590"/>
    <w:rsid w:val="00CA26AB"/>
    <w:rsid w:val="00CF2E51"/>
    <w:rsid w:val="00D15FC5"/>
    <w:rsid w:val="00D27DA9"/>
    <w:rsid w:val="00D3258A"/>
    <w:rsid w:val="00D3796C"/>
    <w:rsid w:val="00D72BA1"/>
    <w:rsid w:val="00D85B1C"/>
    <w:rsid w:val="00DC3232"/>
    <w:rsid w:val="00E30A59"/>
    <w:rsid w:val="00E97E7F"/>
    <w:rsid w:val="00EE59B1"/>
    <w:rsid w:val="00F51C15"/>
    <w:rsid w:val="00F55D39"/>
    <w:rsid w:val="00FC78AE"/>
    <w:rsid w:val="00FE1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00D424A93AA40DB9683B92595EA85A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2B4997A7194429F9C22C165328F1A3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FC365F53A58470F959634E49C58025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72C299-3E12-4A2C-BFDC-A29C4FBB7B31}">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18</Pages>
  <Words>6315</Words>
  <Characters>7643</Characters>
  <Lines>1091</Lines>
  <Paragraphs>1073</Paragraphs>
  <TotalTime>724</TotalTime>
  <ScaleCrop>false</ScaleCrop>
  <LinksUpToDate>false</LinksUpToDate>
  <CharactersWithSpaces>12885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2023-06-27T06:59:00Z</dcterms:created>
  <dc:creator>Administrator</dc:creator>
  <dc:description>&lt;config cover="true" show_menu="true" version="1.0.0" doctype="SDKXY"&gt;_x000d_
&lt;/config&gt;</dc:description>
  <cp:lastModifiedBy>WPS_1642171284</cp:lastModifiedBy>
  <cp:lastPrinted>2023-07-26T10:06:00Z</cp:lastPrinted>
  <dcterms:modified xsi:type="dcterms:W3CDTF">2023-09-26T02:50:40Z</dcterms:modified>
  <dc:title>团体标准</dc:title>
  <cp:revision>246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2052-12.1.0.15120</vt:lpwstr>
  </property>
  <property fmtid="{D5CDD505-2E9C-101B-9397-08002B2CF9AE}" pid="16" name="ICV">
    <vt:lpwstr>7100D7C653854C5486DAB2085C422CB2_12</vt:lpwstr>
  </property>
</Properties>
</file>