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160F9">
        <w:tc>
          <w:tcPr>
            <w:tcW w:w="509" w:type="dxa"/>
          </w:tcPr>
          <w:p w:rsidR="005160F9" w:rsidRDefault="00111F8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160F9" w:rsidRDefault="00111F8F" w:rsidP="003E705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sz w:val="21"/>
                <w:szCs w:val="21"/>
              </w:rPr>
              <w:t>7.</w:t>
            </w:r>
            <w:r w:rsidR="003E7056">
              <w:rPr>
                <w:rFonts w:ascii="黑体" w:eastAsia="黑体" w:hAnsi="黑体" w:hint="eastAsia"/>
                <w:sz w:val="21"/>
                <w:szCs w:val="21"/>
              </w:rPr>
              <w:t>0</w:t>
            </w:r>
            <w:r>
              <w:rPr>
                <w:rFonts w:ascii="黑体" w:eastAsia="黑体" w:hAnsi="黑体"/>
                <w:sz w:val="21"/>
                <w:szCs w:val="21"/>
              </w:rPr>
              <w:t>60</w:t>
            </w:r>
            <w:r>
              <w:rPr>
                <w:rFonts w:ascii="黑体" w:eastAsia="黑体" w:hAnsi="黑体"/>
                <w:sz w:val="21"/>
                <w:szCs w:val="21"/>
              </w:rPr>
              <w:fldChar w:fldCharType="end"/>
            </w:r>
            <w:bookmarkEnd w:id="0"/>
          </w:p>
        </w:tc>
      </w:tr>
      <w:tr w:rsidR="005160F9">
        <w:tc>
          <w:tcPr>
            <w:tcW w:w="509" w:type="dxa"/>
          </w:tcPr>
          <w:p w:rsidR="005160F9" w:rsidRDefault="00111F8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160F9">
              <w:trPr>
                <w:trHeight w:hRule="exact" w:val="1021"/>
              </w:trPr>
              <w:tc>
                <w:tcPr>
                  <w:tcW w:w="9242" w:type="dxa"/>
                  <w:vAlign w:val="center"/>
                </w:tcPr>
                <w:p w:rsidR="005160F9" w:rsidRDefault="00111F8F" w:rsidP="00B73B9A">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7328A053" wp14:editId="789B80F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0B07F65" wp14:editId="0E14078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5160F9" w:rsidRDefault="00111F8F" w:rsidP="003E705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E7056">
              <w:rPr>
                <w:rFonts w:ascii="黑体" w:eastAsia="黑体" w:hAnsi="黑体" w:hint="eastAsia"/>
                <w:sz w:val="21"/>
                <w:szCs w:val="21"/>
              </w:rPr>
              <w:t>X</w:t>
            </w:r>
            <w:r>
              <w:rPr>
                <w:rFonts w:ascii="黑体" w:eastAsia="黑体" w:hAnsi="黑体"/>
                <w:sz w:val="21"/>
                <w:szCs w:val="21"/>
              </w:rPr>
              <w:t xml:space="preserve"> </w:t>
            </w:r>
            <w:r w:rsidR="003E7056">
              <w:rPr>
                <w:rFonts w:ascii="黑体" w:eastAsia="黑体" w:hAnsi="黑体" w:hint="eastAsia"/>
                <w:sz w:val="21"/>
                <w:szCs w:val="21"/>
              </w:rPr>
              <w:t>11</w:t>
            </w:r>
            <w:r>
              <w:rPr>
                <w:rFonts w:ascii="黑体" w:eastAsia="黑体" w:hAnsi="黑体"/>
                <w:sz w:val="21"/>
                <w:szCs w:val="21"/>
              </w:rPr>
              <w:fldChar w:fldCharType="end"/>
            </w:r>
            <w:bookmarkEnd w:id="2"/>
          </w:p>
        </w:tc>
      </w:tr>
    </w:tbl>
    <w:p w:rsidR="005160F9" w:rsidRDefault="00111F8F">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rsidR="005160F9" w:rsidRDefault="00111F8F">
      <w:pPr>
        <w:pStyle w:val="afffffffffb"/>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5160F9" w:rsidRDefault="00111F8F">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5160F9" w:rsidRDefault="00111F8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1729F77" wp14:editId="155C652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160F9" w:rsidRDefault="005160F9">
      <w:pPr>
        <w:pStyle w:val="affff9"/>
        <w:framePr w:w="9639" w:h="6976" w:hRule="exact" w:hSpace="0" w:vSpace="0" w:wrap="around" w:hAnchor="page" w:y="6408"/>
        <w:jc w:val="center"/>
        <w:rPr>
          <w:rFonts w:ascii="黑体" w:eastAsia="黑体" w:hAnsi="黑体"/>
          <w:b w:val="0"/>
          <w:bCs w:val="0"/>
          <w:w w:val="100"/>
        </w:rPr>
      </w:pPr>
    </w:p>
    <w:p w:rsidR="005160F9" w:rsidRDefault="00111F8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3E7056" w:rsidRPr="003E7056">
        <w:rPr>
          <w:rFonts w:hint="eastAsia"/>
        </w:rPr>
        <w:t>方便桂林</w:t>
      </w:r>
      <w:r w:rsidR="004E2D82">
        <w:rPr>
          <w:rFonts w:hint="eastAsia"/>
        </w:rPr>
        <w:t>鲜湿</w:t>
      </w:r>
      <w:r w:rsidR="003E7056" w:rsidRPr="003E7056">
        <w:rPr>
          <w:rFonts w:hint="eastAsia"/>
        </w:rPr>
        <w:t>米粉</w:t>
      </w:r>
      <w:r>
        <w:fldChar w:fldCharType="end"/>
      </w:r>
      <w:bookmarkEnd w:id="8"/>
    </w:p>
    <w:p w:rsidR="005160F9" w:rsidRDefault="005160F9">
      <w:pPr>
        <w:framePr w:w="9639" w:h="6974" w:hRule="exact" w:wrap="around" w:vAnchor="page" w:hAnchor="page" w:x="1419" w:y="6408" w:anchorLock="1"/>
        <w:ind w:left="-1418"/>
      </w:pPr>
    </w:p>
    <w:p w:rsidR="005160F9" w:rsidRDefault="00111F8F">
      <w:pPr>
        <w:pStyle w:val="afffffff1"/>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sidR="003E7056" w:rsidRPr="003E7056">
        <w:rPr>
          <w:rFonts w:ascii="黑体" w:eastAsia="黑体" w:hAnsi="黑体"/>
          <w:szCs w:val="28"/>
        </w:rPr>
        <w:t xml:space="preserve">Instant Guilin </w:t>
      </w:r>
      <w:r w:rsidR="004E2D82">
        <w:rPr>
          <w:rFonts w:ascii="黑体" w:eastAsia="黑体" w:hAnsi="黑体" w:hint="eastAsia"/>
          <w:szCs w:val="28"/>
        </w:rPr>
        <w:t>f</w:t>
      </w:r>
      <w:r w:rsidR="004E2D82" w:rsidRPr="004E2D82">
        <w:rPr>
          <w:rFonts w:ascii="黑体" w:eastAsia="黑体" w:hAnsi="黑体"/>
          <w:szCs w:val="28"/>
        </w:rPr>
        <w:t>resh wet</w:t>
      </w:r>
      <w:r w:rsidR="004E2D82">
        <w:rPr>
          <w:rFonts w:ascii="黑体" w:eastAsia="黑体" w:hAnsi="黑体" w:hint="eastAsia"/>
          <w:szCs w:val="28"/>
        </w:rPr>
        <w:t xml:space="preserve"> </w:t>
      </w:r>
      <w:r w:rsidR="003E7056" w:rsidRPr="003E7056">
        <w:rPr>
          <w:rFonts w:ascii="黑体" w:eastAsia="黑体" w:hAnsi="黑体"/>
          <w:szCs w:val="28"/>
        </w:rPr>
        <w:t>rice noodle</w:t>
      </w:r>
      <w:r>
        <w:rPr>
          <w:rFonts w:ascii="黑体" w:eastAsia="黑体" w:hAnsi="黑体"/>
          <w:szCs w:val="28"/>
        </w:rPr>
        <w:fldChar w:fldCharType="end"/>
      </w:r>
      <w:bookmarkEnd w:id="9"/>
    </w:p>
    <w:p w:rsidR="005160F9" w:rsidRDefault="005160F9">
      <w:pPr>
        <w:framePr w:w="9639" w:h="6974" w:hRule="exact" w:wrap="around" w:vAnchor="page" w:hAnchor="page" w:x="1419" w:y="6408" w:anchorLock="1"/>
        <w:spacing w:line="760" w:lineRule="exact"/>
        <w:ind w:left="-1418"/>
      </w:pPr>
    </w:p>
    <w:p w:rsidR="005160F9" w:rsidRDefault="005160F9">
      <w:pPr>
        <w:pStyle w:val="afffffff1"/>
        <w:framePr w:w="9639" w:h="6974" w:hRule="exact" w:wrap="around" w:vAnchor="page" w:hAnchor="page" w:x="1419" w:y="6408" w:anchorLock="1"/>
        <w:textAlignment w:val="bottom"/>
        <w:rPr>
          <w:rFonts w:eastAsia="黑体"/>
          <w:szCs w:val="28"/>
        </w:rPr>
      </w:pPr>
    </w:p>
    <w:p w:rsidR="005160F9" w:rsidRDefault="00111F8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5160F9" w:rsidRDefault="00111F8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5160F9" w:rsidRDefault="00111F8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5160F9" w:rsidRDefault="00111F8F">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5160F9" w:rsidRDefault="00111F8F">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5160F9" w:rsidRDefault="00111F8F">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5160F9" w:rsidRDefault="00111F8F">
      <w:pPr>
        <w:rPr>
          <w:rFonts w:ascii="宋体" w:hAnsi="宋体"/>
          <w:sz w:val="28"/>
          <w:szCs w:val="28"/>
        </w:rPr>
        <w:sectPr w:rsidR="005160F9" w:rsidSect="004348C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4A11486" wp14:editId="029D0CD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160F9" w:rsidRDefault="00111F8F">
      <w:pPr>
        <w:pStyle w:val="a6"/>
        <w:spacing w:after="360"/>
      </w:pPr>
      <w:bookmarkStart w:id="20" w:name="BookMark2"/>
      <w:r>
        <w:rPr>
          <w:spacing w:val="320"/>
        </w:rPr>
        <w:lastRenderedPageBreak/>
        <w:t>前</w:t>
      </w:r>
      <w:r>
        <w:t>言</w:t>
      </w:r>
    </w:p>
    <w:p w:rsidR="005160F9" w:rsidRDefault="00111F8F">
      <w:pPr>
        <w:pStyle w:val="affffe"/>
        <w:ind w:firstLine="420"/>
      </w:pPr>
      <w:r>
        <w:rPr>
          <w:rFonts w:hint="eastAsia"/>
        </w:rPr>
        <w:t>本文件参照GB/T 1.1—2020《标准化工作导则  第1部分：标准化文件的结构和起草规则》的规定起草。</w:t>
      </w:r>
    </w:p>
    <w:p w:rsidR="005160F9" w:rsidRDefault="00111F8F">
      <w:pPr>
        <w:pStyle w:val="affffe"/>
        <w:ind w:firstLine="420"/>
      </w:pPr>
      <w:r>
        <w:rPr>
          <w:rFonts w:hint="eastAsia"/>
        </w:rPr>
        <w:t>请注意本文件的某些内容可能涉及专利。本文件的发布机构不承担识别专利的责任。</w:t>
      </w:r>
    </w:p>
    <w:p w:rsidR="005160F9" w:rsidRDefault="00111F8F">
      <w:pPr>
        <w:pStyle w:val="affffe"/>
        <w:ind w:firstLine="420"/>
      </w:pPr>
      <w:r>
        <w:rPr>
          <w:rFonts w:hint="eastAsia"/>
        </w:rPr>
        <w:t>本文件由</w:t>
      </w:r>
      <w:r w:rsidR="00220995" w:rsidRPr="00220995">
        <w:rPr>
          <w:rFonts w:hint="eastAsia"/>
        </w:rPr>
        <w:t>桂林市米粉行业协会</w:t>
      </w:r>
      <w:r>
        <w:rPr>
          <w:rFonts w:hint="eastAsia"/>
        </w:rPr>
        <w:t>提出、</w:t>
      </w:r>
      <w:r>
        <w:t>归口并宣</w:t>
      </w:r>
      <w:proofErr w:type="gramStart"/>
      <w:r>
        <w:t>贯</w:t>
      </w:r>
      <w:proofErr w:type="gramEnd"/>
      <w:r>
        <w:rPr>
          <w:rFonts w:hint="eastAsia"/>
        </w:rPr>
        <w:t>。</w:t>
      </w:r>
    </w:p>
    <w:p w:rsidR="005160F9" w:rsidRDefault="00111F8F">
      <w:pPr>
        <w:pStyle w:val="affffe"/>
        <w:ind w:firstLine="420"/>
      </w:pPr>
      <w:r>
        <w:rPr>
          <w:rFonts w:hint="eastAsia"/>
        </w:rPr>
        <w:t>本文件起草单位：</w:t>
      </w:r>
      <w:r w:rsidR="003E7056" w:rsidRPr="003E7056">
        <w:rPr>
          <w:rFonts w:hint="eastAsia"/>
        </w:rPr>
        <w:t>桂林市米粉行业协会、桂林</w:t>
      </w:r>
      <w:proofErr w:type="gramStart"/>
      <w:r w:rsidR="003E7056" w:rsidRPr="003E7056">
        <w:rPr>
          <w:rFonts w:hint="eastAsia"/>
        </w:rPr>
        <w:t>三养胶麦</w:t>
      </w:r>
      <w:proofErr w:type="gramEnd"/>
      <w:r w:rsidR="003E7056" w:rsidRPr="003E7056">
        <w:rPr>
          <w:rFonts w:hint="eastAsia"/>
        </w:rPr>
        <w:t>生态食疗产业有限责任公司、桂林</w:t>
      </w:r>
      <w:proofErr w:type="gramStart"/>
      <w:r w:rsidR="003E7056" w:rsidRPr="003E7056">
        <w:rPr>
          <w:rFonts w:hint="eastAsia"/>
        </w:rPr>
        <w:t>康乐人粉业</w:t>
      </w:r>
      <w:proofErr w:type="gramEnd"/>
      <w:r w:rsidR="003E7056" w:rsidRPr="003E7056">
        <w:rPr>
          <w:rFonts w:hint="eastAsia"/>
        </w:rPr>
        <w:t>有限责任公司、桂林市产品质量检验所、广西标准化协会</w:t>
      </w:r>
      <w:r>
        <w:rPr>
          <w:rFonts w:hint="eastAsia"/>
        </w:rPr>
        <w:t>。</w:t>
      </w:r>
    </w:p>
    <w:p w:rsidR="005160F9" w:rsidRDefault="00111F8F">
      <w:pPr>
        <w:pStyle w:val="affffe"/>
        <w:ind w:firstLine="420"/>
      </w:pPr>
      <w:r>
        <w:rPr>
          <w:rFonts w:hint="eastAsia"/>
        </w:rPr>
        <w:t>本文件主要起草人：</w:t>
      </w:r>
    </w:p>
    <w:p w:rsidR="005160F9" w:rsidRDefault="005160F9">
      <w:pPr>
        <w:pStyle w:val="affffe"/>
        <w:ind w:firstLine="420"/>
      </w:pPr>
    </w:p>
    <w:p w:rsidR="005160F9" w:rsidRDefault="005160F9">
      <w:pPr>
        <w:pStyle w:val="affffe"/>
        <w:ind w:firstLine="420"/>
        <w:sectPr w:rsidR="005160F9" w:rsidSect="004348CF">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p>
    <w:p w:rsidR="005160F9" w:rsidRDefault="005160F9">
      <w:pPr>
        <w:spacing w:line="20" w:lineRule="exact"/>
        <w:jc w:val="center"/>
        <w:rPr>
          <w:rFonts w:ascii="黑体" w:eastAsia="黑体" w:hAnsi="黑体"/>
          <w:sz w:val="32"/>
          <w:szCs w:val="32"/>
        </w:rPr>
      </w:pPr>
      <w:bookmarkStart w:id="21" w:name="BookMark4"/>
      <w:bookmarkEnd w:id="20"/>
    </w:p>
    <w:p w:rsidR="005160F9" w:rsidRDefault="005160F9">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69D51C550664D71962BA4469DEAFBA3"/>
        </w:placeholder>
      </w:sdtPr>
      <w:sdtEndPr/>
      <w:sdtContent>
        <w:p w:rsidR="005160F9" w:rsidRDefault="004413EC" w:rsidP="004413EC">
          <w:pPr>
            <w:pStyle w:val="afffffffff1"/>
            <w:spacing w:beforeLines="100" w:before="240" w:afterLines="220" w:after="528"/>
          </w:pPr>
          <w:r>
            <w:rPr>
              <w:rFonts w:hint="eastAsia"/>
            </w:rPr>
            <w:t>方便</w:t>
          </w:r>
          <w:proofErr w:type="gramStart"/>
          <w:r>
            <w:rPr>
              <w:rFonts w:hint="eastAsia"/>
            </w:rPr>
            <w:t>桂林鲜湿米粉</w:t>
          </w:r>
          <w:proofErr w:type="gramEnd"/>
        </w:p>
      </w:sdtContent>
    </w:sdt>
    <w:p w:rsidR="005160F9" w:rsidRDefault="00111F8F">
      <w:pPr>
        <w:pStyle w:val="affc"/>
        <w:spacing w:before="240" w:after="240"/>
      </w:pPr>
      <w:bookmarkStart w:id="23" w:name="_Toc26718930"/>
      <w:bookmarkStart w:id="24" w:name="_Toc26986771"/>
      <w:bookmarkStart w:id="25" w:name="_Toc26986530"/>
      <w:bookmarkStart w:id="26" w:name="_Toc26648465"/>
      <w:bookmarkStart w:id="27" w:name="_Toc24884211"/>
      <w:bookmarkStart w:id="28" w:name="_Toc17233325"/>
      <w:bookmarkStart w:id="29" w:name="_Toc97192964"/>
      <w:bookmarkStart w:id="30" w:name="_Toc24884218"/>
      <w:bookmarkStart w:id="31" w:name="_Toc17233333"/>
      <w:bookmarkEnd w:id="22"/>
      <w:r>
        <w:rPr>
          <w:rFonts w:hint="eastAsia"/>
        </w:rPr>
        <w:t>范围</w:t>
      </w:r>
      <w:bookmarkEnd w:id="23"/>
      <w:bookmarkEnd w:id="24"/>
      <w:bookmarkEnd w:id="25"/>
      <w:bookmarkEnd w:id="26"/>
      <w:bookmarkEnd w:id="27"/>
      <w:bookmarkEnd w:id="28"/>
      <w:bookmarkEnd w:id="29"/>
      <w:bookmarkEnd w:id="30"/>
      <w:bookmarkEnd w:id="31"/>
    </w:p>
    <w:p w:rsidR="005160F9" w:rsidRDefault="00B73B9A">
      <w:pPr>
        <w:pStyle w:val="affffe"/>
        <w:ind w:firstLine="420"/>
      </w:pPr>
      <w:bookmarkStart w:id="32" w:name="_Toc26648466"/>
      <w:bookmarkStart w:id="33" w:name="_Toc17233334"/>
      <w:bookmarkStart w:id="34" w:name="_Toc24884212"/>
      <w:bookmarkStart w:id="35" w:name="_Toc24884219"/>
      <w:bookmarkStart w:id="36" w:name="_Toc17233326"/>
      <w:r w:rsidRPr="00B73B9A">
        <w:rPr>
          <w:rFonts w:hint="eastAsia"/>
        </w:rPr>
        <w:t>本文件界定了方便</w:t>
      </w:r>
      <w:proofErr w:type="gramStart"/>
      <w:r w:rsidRPr="00B73B9A">
        <w:rPr>
          <w:rFonts w:hint="eastAsia"/>
        </w:rPr>
        <w:t>桂林</w:t>
      </w:r>
      <w:r>
        <w:rPr>
          <w:rFonts w:hint="eastAsia"/>
        </w:rPr>
        <w:t>鲜湿</w:t>
      </w:r>
      <w:r w:rsidRPr="00B73B9A">
        <w:rPr>
          <w:rFonts w:hint="eastAsia"/>
        </w:rPr>
        <w:t>米粉</w:t>
      </w:r>
      <w:proofErr w:type="gramEnd"/>
      <w:r w:rsidRPr="00B73B9A">
        <w:rPr>
          <w:rFonts w:hint="eastAsia"/>
        </w:rPr>
        <w:t>的术语和定义，规定了原辅料、感官、理化指标、净含量、安全指标以及标志、包装、运输</w:t>
      </w:r>
      <w:r>
        <w:rPr>
          <w:rFonts w:hint="eastAsia"/>
        </w:rPr>
        <w:t>、销售</w:t>
      </w:r>
      <w:r w:rsidRPr="00B73B9A">
        <w:rPr>
          <w:rFonts w:hint="eastAsia"/>
        </w:rPr>
        <w:t>及储存</w:t>
      </w:r>
      <w:r w:rsidRPr="00B73B9A">
        <w:rPr>
          <w:rFonts w:hint="eastAsia"/>
        </w:rPr>
        <w:t>的要求，描述了对应的检测方法、检验规则</w:t>
      </w:r>
      <w:r w:rsidR="00111F8F">
        <w:rPr>
          <w:rFonts w:hint="eastAsia"/>
        </w:rPr>
        <w:t>。</w:t>
      </w:r>
    </w:p>
    <w:p w:rsidR="005160F9" w:rsidRDefault="00111F8F">
      <w:pPr>
        <w:pStyle w:val="affffe"/>
        <w:ind w:firstLine="420"/>
      </w:pPr>
      <w:r>
        <w:rPr>
          <w:rFonts w:hint="eastAsia"/>
        </w:rPr>
        <w:t>本文件适用于</w:t>
      </w:r>
      <w:r w:rsidRPr="003A01E6">
        <w:rPr>
          <w:rFonts w:hint="eastAsia"/>
        </w:rPr>
        <w:t>的</w:t>
      </w:r>
      <w:r w:rsidR="003E7056" w:rsidRPr="003E7056">
        <w:rPr>
          <w:rFonts w:hint="eastAsia"/>
        </w:rPr>
        <w:t>方便</w:t>
      </w:r>
      <w:proofErr w:type="gramStart"/>
      <w:r w:rsidR="003E7056" w:rsidRPr="003E7056">
        <w:rPr>
          <w:rFonts w:hint="eastAsia"/>
        </w:rPr>
        <w:t>桂林</w:t>
      </w:r>
      <w:r w:rsidR="00220995">
        <w:rPr>
          <w:rFonts w:hint="eastAsia"/>
        </w:rPr>
        <w:t>鲜湿</w:t>
      </w:r>
      <w:r w:rsidR="003E7056" w:rsidRPr="003E7056">
        <w:rPr>
          <w:rFonts w:hint="eastAsia"/>
        </w:rPr>
        <w:t>米粉</w:t>
      </w:r>
      <w:proofErr w:type="gramEnd"/>
      <w:r w:rsidR="00647A2E" w:rsidRPr="003A01E6">
        <w:rPr>
          <w:rFonts w:hint="eastAsia"/>
        </w:rPr>
        <w:t>的生产、检验和销售</w:t>
      </w:r>
      <w:r>
        <w:rPr>
          <w:rFonts w:hint="eastAsia"/>
        </w:rPr>
        <w:t>。</w:t>
      </w:r>
    </w:p>
    <w:p w:rsidR="005160F9" w:rsidRDefault="00111F8F">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EFE91206E5B4D02B4E6B89316B37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160F9" w:rsidRDefault="00111F8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160F9" w:rsidRDefault="00111F8F">
      <w:pPr>
        <w:pStyle w:val="affffe"/>
        <w:ind w:firstLine="420"/>
      </w:pPr>
      <w:r>
        <w:rPr>
          <w:rFonts w:hint="eastAsia"/>
        </w:rPr>
        <w:t>GB</w:t>
      </w:r>
      <w:r>
        <w:t>/</w:t>
      </w:r>
      <w:r>
        <w:rPr>
          <w:rFonts w:hint="eastAsia"/>
        </w:rPr>
        <w:t>T</w:t>
      </w:r>
      <w:r>
        <w:t xml:space="preserve"> </w:t>
      </w:r>
      <w:r>
        <w:rPr>
          <w:rFonts w:hint="eastAsia"/>
        </w:rPr>
        <w:t>191  包装储运图示标志</w:t>
      </w:r>
    </w:p>
    <w:p w:rsidR="00BE0CBA" w:rsidRDefault="00BE0CBA">
      <w:pPr>
        <w:pStyle w:val="affffe"/>
        <w:ind w:firstLine="420"/>
      </w:pPr>
      <w:r w:rsidRPr="00BE0CBA">
        <w:rPr>
          <w:rFonts w:hint="eastAsia"/>
        </w:rPr>
        <w:t>GB/T 1354  大米</w:t>
      </w:r>
    </w:p>
    <w:p w:rsidR="00BE0CBA" w:rsidRDefault="00BE0CBA">
      <w:pPr>
        <w:pStyle w:val="affffe"/>
        <w:ind w:firstLine="420"/>
      </w:pPr>
      <w:r w:rsidRPr="00BE0CBA">
        <w:rPr>
          <w:rFonts w:hint="eastAsia"/>
        </w:rPr>
        <w:t>GB 2760  食品安全国家标准  食品添加剂使用标准</w:t>
      </w:r>
    </w:p>
    <w:p w:rsidR="00B73B9A" w:rsidRPr="00B73B9A" w:rsidRDefault="00B73B9A" w:rsidP="00B73B9A">
      <w:pPr>
        <w:pStyle w:val="affffe"/>
        <w:ind w:firstLine="420"/>
        <w:rPr>
          <w:rFonts w:hint="eastAsia"/>
        </w:rPr>
      </w:pPr>
      <w:r w:rsidRPr="00B73B9A">
        <w:rPr>
          <w:rFonts w:hint="eastAsia"/>
        </w:rPr>
        <w:t>GB 4806.1  食品安全国家标准  食品接触材料及制品通用安全要求</w:t>
      </w:r>
    </w:p>
    <w:p w:rsidR="0028516D" w:rsidRDefault="0028516D">
      <w:pPr>
        <w:pStyle w:val="affffe"/>
        <w:ind w:firstLine="420"/>
      </w:pPr>
      <w:r w:rsidRPr="0028516D">
        <w:rPr>
          <w:rFonts w:hint="eastAsia"/>
        </w:rPr>
        <w:t>GB 5009.3</w:t>
      </w:r>
      <w:r>
        <w:rPr>
          <w:rFonts w:hint="eastAsia"/>
        </w:rPr>
        <w:t xml:space="preserve">  </w:t>
      </w:r>
      <w:r w:rsidRPr="0028516D">
        <w:rPr>
          <w:rFonts w:hint="eastAsia"/>
        </w:rPr>
        <w:t>食品安全国家标准  食品中水分的测定</w:t>
      </w:r>
    </w:p>
    <w:p w:rsidR="003417EC" w:rsidRDefault="003417EC" w:rsidP="00BE0CBA">
      <w:pPr>
        <w:pStyle w:val="affffe"/>
        <w:ind w:firstLine="420"/>
      </w:pPr>
      <w:r w:rsidRPr="003417EC">
        <w:rPr>
          <w:rFonts w:hint="eastAsia"/>
        </w:rPr>
        <w:t xml:space="preserve">GB 5009.5 </w:t>
      </w:r>
      <w:r>
        <w:rPr>
          <w:rFonts w:hint="eastAsia"/>
        </w:rPr>
        <w:t xml:space="preserve"> </w:t>
      </w:r>
      <w:r w:rsidRPr="003417EC">
        <w:rPr>
          <w:rFonts w:hint="eastAsia"/>
        </w:rPr>
        <w:t xml:space="preserve">食品安全国家标准 </w:t>
      </w:r>
      <w:r>
        <w:rPr>
          <w:rFonts w:hint="eastAsia"/>
        </w:rPr>
        <w:t xml:space="preserve"> </w:t>
      </w:r>
      <w:r w:rsidRPr="003417EC">
        <w:rPr>
          <w:rFonts w:hint="eastAsia"/>
        </w:rPr>
        <w:t>食品中蛋白质的测定</w:t>
      </w:r>
    </w:p>
    <w:p w:rsidR="00BE0CBA" w:rsidRPr="00BE0CBA" w:rsidRDefault="00BE0CBA" w:rsidP="00BE0CBA">
      <w:pPr>
        <w:pStyle w:val="affffe"/>
        <w:ind w:firstLine="420"/>
      </w:pPr>
      <w:r w:rsidRPr="00BE0CBA">
        <w:rPr>
          <w:rFonts w:hint="eastAsia"/>
        </w:rPr>
        <w:t>GB 5009.239—2016  食品安全国家标准  食品酸度的测定</w:t>
      </w:r>
    </w:p>
    <w:p w:rsidR="005160F9" w:rsidRPr="003A01E6" w:rsidRDefault="00111F8F">
      <w:pPr>
        <w:pStyle w:val="affffe"/>
        <w:ind w:firstLine="420"/>
      </w:pPr>
      <w:r w:rsidRPr="003A01E6">
        <w:rPr>
          <w:rFonts w:hint="eastAsia"/>
        </w:rPr>
        <w:t>GB 5749  生活饮用水卫生标准</w:t>
      </w:r>
    </w:p>
    <w:p w:rsidR="00B73B9A" w:rsidRDefault="00B73B9A" w:rsidP="00B73B9A">
      <w:pPr>
        <w:pStyle w:val="affffe"/>
        <w:ind w:firstLine="420"/>
      </w:pPr>
      <w:r>
        <w:rPr>
          <w:rFonts w:hint="eastAsia"/>
        </w:rPr>
        <w:t>GB 7718</w:t>
      </w:r>
      <w:r>
        <w:t xml:space="preserve"> </w:t>
      </w:r>
      <w:r>
        <w:rPr>
          <w:rFonts w:hint="eastAsia"/>
        </w:rPr>
        <w:t xml:space="preserve"> 食品安全国家标准  预包装食品标签通则</w:t>
      </w:r>
    </w:p>
    <w:p w:rsidR="006528C0" w:rsidRDefault="006528C0">
      <w:pPr>
        <w:pStyle w:val="affffe"/>
        <w:ind w:firstLine="420"/>
        <w:rPr>
          <w:lang w:bidi="zh-CN"/>
        </w:rPr>
      </w:pPr>
      <w:r w:rsidRPr="006528C0">
        <w:rPr>
          <w:rFonts w:hint="eastAsia"/>
          <w:lang w:bidi="zh-CN"/>
        </w:rPr>
        <w:t>GB 14881  食品安全国家标准  食品生产通用卫生规范</w:t>
      </w:r>
    </w:p>
    <w:p w:rsidR="00B73B9A" w:rsidRPr="00B73B9A" w:rsidRDefault="00B73B9A" w:rsidP="00B73B9A">
      <w:pPr>
        <w:pStyle w:val="affffe"/>
        <w:ind w:firstLine="420"/>
        <w:rPr>
          <w:rFonts w:hint="eastAsia"/>
        </w:rPr>
      </w:pPr>
      <w:r w:rsidRPr="00B73B9A">
        <w:rPr>
          <w:rFonts w:hint="eastAsia"/>
        </w:rPr>
        <w:t>GB 23350  限制商品过度包装要求  食品和化妆品</w:t>
      </w:r>
    </w:p>
    <w:p w:rsidR="00BE0CBA" w:rsidRPr="00BE0CBA" w:rsidRDefault="00BE0CBA" w:rsidP="00BE0CBA">
      <w:pPr>
        <w:pStyle w:val="affffe"/>
        <w:ind w:firstLine="420"/>
      </w:pPr>
      <w:r w:rsidRPr="00BE0CBA">
        <w:rPr>
          <w:rFonts w:hint="eastAsia"/>
        </w:rPr>
        <w:t>JJF 1070  定量包装商品净含量计量检验规则</w:t>
      </w:r>
    </w:p>
    <w:p w:rsidR="00BE0CBA" w:rsidRPr="00BE0CBA" w:rsidRDefault="00BE0CBA" w:rsidP="00BE0CBA">
      <w:pPr>
        <w:pStyle w:val="affffe"/>
        <w:ind w:firstLine="420"/>
      </w:pPr>
      <w:r w:rsidRPr="00BE0CBA">
        <w:rPr>
          <w:rFonts w:hint="eastAsia"/>
        </w:rPr>
        <w:t>SN/T 0395  进出口米粉检验规程</w:t>
      </w:r>
    </w:p>
    <w:p w:rsidR="00C769AE" w:rsidRDefault="00C769AE">
      <w:pPr>
        <w:pStyle w:val="affffe"/>
        <w:ind w:firstLine="420"/>
      </w:pPr>
      <w:r w:rsidRPr="00C769AE">
        <w:rPr>
          <w:rFonts w:hint="eastAsia"/>
        </w:rPr>
        <w:t>DBS 45/050</w:t>
      </w:r>
      <w:r>
        <w:rPr>
          <w:rFonts w:hint="eastAsia"/>
        </w:rPr>
        <w:t xml:space="preserve">  </w:t>
      </w:r>
      <w:r w:rsidRPr="00C769AE">
        <w:rPr>
          <w:rFonts w:hint="eastAsia"/>
        </w:rPr>
        <w:t>食品安全地方标准</w:t>
      </w:r>
      <w:r>
        <w:rPr>
          <w:rFonts w:hint="eastAsia"/>
        </w:rPr>
        <w:t xml:space="preserve"> </w:t>
      </w:r>
      <w:r w:rsidRPr="00C769AE">
        <w:rPr>
          <w:rFonts w:hint="eastAsia"/>
        </w:rPr>
        <w:t xml:space="preserve"> </w:t>
      </w:r>
      <w:proofErr w:type="gramStart"/>
      <w:r w:rsidRPr="00C769AE">
        <w:rPr>
          <w:rFonts w:hint="eastAsia"/>
        </w:rPr>
        <w:t>鲜湿米粉</w:t>
      </w:r>
      <w:proofErr w:type="gramEnd"/>
    </w:p>
    <w:p w:rsidR="005160F9" w:rsidRDefault="00111F8F">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2AA8F62BA7F645EBA96BBF351EFF8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160F9" w:rsidRDefault="00A87BBA">
          <w:pPr>
            <w:pStyle w:val="affffe"/>
            <w:ind w:firstLine="420"/>
          </w:pPr>
          <w:r>
            <w:t>下列术语和定义适用于本文件。</w:t>
          </w:r>
        </w:p>
      </w:sdtContent>
    </w:sdt>
    <w:p w:rsidR="00550CB8" w:rsidRPr="00CA5857" w:rsidRDefault="00CA5857" w:rsidP="00CA5857">
      <w:pPr>
        <w:pStyle w:val="affffffffffd"/>
        <w:ind w:left="420" w:hangingChars="200" w:hanging="420"/>
        <w:rPr>
          <w:rFonts w:ascii="黑体" w:eastAsia="黑体" w:hAnsi="黑体"/>
        </w:rPr>
      </w:pPr>
      <w:r w:rsidRPr="00CA5857">
        <w:rPr>
          <w:rFonts w:ascii="黑体" w:eastAsia="黑体" w:hAnsi="黑体"/>
        </w:rPr>
        <w:br/>
      </w:r>
      <w:r w:rsidR="007A41B1" w:rsidRPr="007A41B1">
        <w:rPr>
          <w:rFonts w:ascii="黑体" w:eastAsia="黑体" w:hAnsi="黑体" w:hint="eastAsia"/>
        </w:rPr>
        <w:t>方便</w:t>
      </w:r>
      <w:proofErr w:type="gramStart"/>
      <w:r w:rsidR="007A41B1" w:rsidRPr="007A41B1">
        <w:rPr>
          <w:rFonts w:ascii="黑体" w:eastAsia="黑体" w:hAnsi="黑体" w:hint="eastAsia"/>
        </w:rPr>
        <w:t>桂林</w:t>
      </w:r>
      <w:r w:rsidR="004413EC">
        <w:rPr>
          <w:rFonts w:ascii="黑体" w:eastAsia="黑体" w:hAnsi="黑体" w:hint="eastAsia"/>
        </w:rPr>
        <w:t>鲜湿</w:t>
      </w:r>
      <w:r w:rsidR="007A41B1" w:rsidRPr="007A41B1">
        <w:rPr>
          <w:rFonts w:ascii="黑体" w:eastAsia="黑体" w:hAnsi="黑体" w:hint="eastAsia"/>
        </w:rPr>
        <w:t>米粉</w:t>
      </w:r>
      <w:proofErr w:type="gramEnd"/>
      <w:r w:rsidR="00550CB8" w:rsidRPr="00CA5857">
        <w:rPr>
          <w:rFonts w:ascii="黑体" w:eastAsia="黑体" w:hAnsi="黑体" w:hint="eastAsia"/>
        </w:rPr>
        <w:t xml:space="preserve">  i</w:t>
      </w:r>
      <w:r w:rsidR="007A41B1" w:rsidRPr="007A41B1">
        <w:rPr>
          <w:rFonts w:ascii="黑体" w:eastAsia="黑体" w:hAnsi="黑体" w:hint="eastAsia"/>
        </w:rPr>
        <w:t xml:space="preserve">nstant Guilin </w:t>
      </w:r>
      <w:r w:rsidR="004413EC">
        <w:rPr>
          <w:rFonts w:ascii="黑体" w:eastAsia="黑体" w:hAnsi="黑体" w:hint="eastAsia"/>
        </w:rPr>
        <w:t xml:space="preserve">fresh wet </w:t>
      </w:r>
      <w:r w:rsidR="007A41B1" w:rsidRPr="007A41B1">
        <w:rPr>
          <w:rFonts w:ascii="黑体" w:eastAsia="黑体" w:hAnsi="黑体" w:hint="eastAsia"/>
        </w:rPr>
        <w:t>rice noodle</w:t>
      </w:r>
    </w:p>
    <w:p w:rsidR="005160F9" w:rsidRDefault="004413EC" w:rsidP="004413EC">
      <w:pPr>
        <w:pStyle w:val="affffe"/>
        <w:ind w:firstLine="420"/>
      </w:pPr>
      <w:r>
        <w:rPr>
          <w:rFonts w:hint="eastAsia"/>
        </w:rPr>
        <w:t>以大米（或糙米）为主要原料（≥90</w:t>
      </w:r>
      <w:r w:rsidRPr="004413EC">
        <w:rPr>
          <w:rFonts w:hint="eastAsia"/>
        </w:rPr>
        <w:t>％</w:t>
      </w:r>
      <w:r>
        <w:rPr>
          <w:rFonts w:hint="eastAsia"/>
        </w:rPr>
        <w:t>），经清洗、浸泡、磨浆（或粉碎）、调浆、熟化、成型、冷却、包装等生产工艺加工制成的榨粉（圆粉）</w:t>
      </w:r>
      <w:r w:rsidR="007A41B1" w:rsidRPr="007A41B1">
        <w:rPr>
          <w:rFonts w:hint="eastAsia"/>
        </w:rPr>
        <w:t>的预包装</w:t>
      </w:r>
      <w:r>
        <w:rPr>
          <w:rFonts w:hint="eastAsia"/>
        </w:rPr>
        <w:t>鲜湿米粉</w:t>
      </w:r>
      <w:r w:rsidR="00111F8F">
        <w:rPr>
          <w:rFonts w:hint="eastAsia"/>
        </w:rPr>
        <w:t>。</w:t>
      </w:r>
    </w:p>
    <w:p w:rsidR="007A41B1" w:rsidRDefault="007A41B1" w:rsidP="007A41B1">
      <w:pPr>
        <w:pStyle w:val="affffe"/>
        <w:ind w:firstLine="420"/>
      </w:pPr>
      <w:r w:rsidRPr="007A41B1">
        <w:rPr>
          <w:rFonts w:hint="eastAsia"/>
        </w:rPr>
        <w:t>[来源：DB</w:t>
      </w:r>
      <w:r>
        <w:rPr>
          <w:rFonts w:hint="eastAsia"/>
        </w:rPr>
        <w:t>S</w:t>
      </w:r>
      <w:r w:rsidRPr="007A41B1">
        <w:rPr>
          <w:rFonts w:hint="eastAsia"/>
        </w:rPr>
        <w:t>45/</w:t>
      </w:r>
      <w:r>
        <w:rPr>
          <w:rFonts w:hint="eastAsia"/>
        </w:rPr>
        <w:t>042</w:t>
      </w:r>
      <w:r w:rsidRPr="007A41B1">
        <w:rPr>
          <w:rFonts w:hint="eastAsia"/>
        </w:rPr>
        <w:t>—20</w:t>
      </w:r>
      <w:r>
        <w:rPr>
          <w:rFonts w:hint="eastAsia"/>
        </w:rPr>
        <w:t>17</w:t>
      </w:r>
      <w:r w:rsidRPr="007A41B1">
        <w:rPr>
          <w:rFonts w:hint="eastAsia"/>
        </w:rPr>
        <w:t>，3.2，有修改]</w:t>
      </w:r>
    </w:p>
    <w:p w:rsidR="005160F9" w:rsidRDefault="00111F8F">
      <w:pPr>
        <w:pStyle w:val="affc"/>
        <w:spacing w:before="240" w:after="240"/>
      </w:pPr>
      <w:r>
        <w:rPr>
          <w:rFonts w:hint="eastAsia"/>
        </w:rPr>
        <w:t>要求</w:t>
      </w:r>
    </w:p>
    <w:p w:rsidR="006C2E56" w:rsidRDefault="006C2E56" w:rsidP="006C2E56">
      <w:pPr>
        <w:pStyle w:val="affd"/>
        <w:spacing w:before="120" w:after="120"/>
      </w:pPr>
      <w:r>
        <w:rPr>
          <w:rFonts w:hint="eastAsia"/>
        </w:rPr>
        <w:t>大米</w:t>
      </w:r>
    </w:p>
    <w:p w:rsidR="006C2E56" w:rsidRDefault="006C2E56" w:rsidP="006C2E56">
      <w:pPr>
        <w:pStyle w:val="affffe"/>
        <w:ind w:firstLine="420"/>
      </w:pPr>
      <w:r w:rsidRPr="006C2E56">
        <w:rPr>
          <w:rFonts w:hint="eastAsia"/>
        </w:rPr>
        <w:t>应符合GB/T 1354的要求，其中碎米率指标不作要求。</w:t>
      </w:r>
    </w:p>
    <w:p w:rsidR="005160F9" w:rsidRDefault="00111F8F" w:rsidP="006C2E56">
      <w:pPr>
        <w:pStyle w:val="affd"/>
        <w:spacing w:before="120" w:after="120"/>
        <w:rPr>
          <w:rFonts w:eastAsia="宋体"/>
        </w:rPr>
      </w:pPr>
      <w:r>
        <w:rPr>
          <w:rFonts w:hint="eastAsia"/>
        </w:rPr>
        <w:t>加工用水</w:t>
      </w:r>
    </w:p>
    <w:p w:rsidR="005160F9" w:rsidRDefault="00111F8F">
      <w:pPr>
        <w:pStyle w:val="affffe"/>
        <w:ind w:firstLine="420"/>
      </w:pPr>
      <w:r>
        <w:rPr>
          <w:rFonts w:hint="eastAsia"/>
        </w:rPr>
        <w:t>应符</w:t>
      </w:r>
      <w:r w:rsidR="00D52419" w:rsidRPr="003A01E6">
        <w:rPr>
          <w:rFonts w:hint="eastAsia"/>
        </w:rPr>
        <w:t>合</w:t>
      </w:r>
      <w:r w:rsidRPr="003A01E6">
        <w:rPr>
          <w:rFonts w:hint="eastAsia"/>
        </w:rPr>
        <w:t>GB</w:t>
      </w:r>
      <w:r>
        <w:rPr>
          <w:rFonts w:hint="eastAsia"/>
        </w:rPr>
        <w:t xml:space="preserve"> 5749的规定。</w:t>
      </w:r>
    </w:p>
    <w:p w:rsidR="005160F9" w:rsidRDefault="00111F8F" w:rsidP="006C2E56">
      <w:pPr>
        <w:pStyle w:val="affd"/>
        <w:spacing w:before="120" w:after="120"/>
      </w:pPr>
      <w:r>
        <w:rPr>
          <w:rFonts w:hint="eastAsia"/>
        </w:rPr>
        <w:t>其他</w:t>
      </w:r>
    </w:p>
    <w:p w:rsidR="005160F9" w:rsidRDefault="00111F8F">
      <w:pPr>
        <w:pStyle w:val="affffe"/>
        <w:ind w:firstLine="420"/>
      </w:pPr>
      <w:r>
        <w:rPr>
          <w:rFonts w:hint="eastAsia"/>
        </w:rPr>
        <w:t>应符</w:t>
      </w:r>
      <w:r w:rsidR="00D52419" w:rsidRPr="003A01E6">
        <w:rPr>
          <w:rFonts w:hint="eastAsia"/>
        </w:rPr>
        <w:t>合</w:t>
      </w:r>
      <w:r>
        <w:rPr>
          <w:rFonts w:hint="eastAsia"/>
        </w:rPr>
        <w:t>国家相关标准的规定。</w:t>
      </w:r>
    </w:p>
    <w:p w:rsidR="005160F9" w:rsidRDefault="00111F8F">
      <w:pPr>
        <w:pStyle w:val="affd"/>
        <w:spacing w:before="120" w:after="120"/>
      </w:pPr>
      <w:r>
        <w:rPr>
          <w:rFonts w:hint="eastAsia"/>
        </w:rPr>
        <w:lastRenderedPageBreak/>
        <w:t>感官</w:t>
      </w:r>
      <w:r w:rsidR="00B82CE5">
        <w:rPr>
          <w:rFonts w:hint="eastAsia"/>
        </w:rPr>
        <w:t>要求</w:t>
      </w:r>
    </w:p>
    <w:p w:rsidR="005160F9" w:rsidRDefault="00B82CE5">
      <w:pPr>
        <w:pStyle w:val="affffe"/>
        <w:ind w:firstLine="420"/>
      </w:pPr>
      <w:r w:rsidRPr="00B82CE5">
        <w:rPr>
          <w:rFonts w:hint="eastAsia"/>
        </w:rPr>
        <w:t>应符合DBS 45/0</w:t>
      </w:r>
      <w:r w:rsidR="00C769AE">
        <w:rPr>
          <w:rFonts w:hint="eastAsia"/>
        </w:rPr>
        <w:t>50</w:t>
      </w:r>
      <w:r w:rsidRPr="00B82CE5">
        <w:rPr>
          <w:rFonts w:hint="eastAsia"/>
        </w:rPr>
        <w:t>的规定</w:t>
      </w:r>
      <w:r w:rsidR="00111F8F">
        <w:rPr>
          <w:rFonts w:hint="eastAsia"/>
        </w:rPr>
        <w:t>。</w:t>
      </w:r>
    </w:p>
    <w:p w:rsidR="005160F9" w:rsidRDefault="00111F8F">
      <w:pPr>
        <w:pStyle w:val="affd"/>
        <w:spacing w:before="120" w:after="120"/>
      </w:pPr>
      <w:r>
        <w:rPr>
          <w:rFonts w:hint="eastAsia"/>
        </w:rPr>
        <w:t>理化</w:t>
      </w:r>
      <w:r>
        <w:t>指标</w:t>
      </w:r>
    </w:p>
    <w:p w:rsidR="008A1AFF" w:rsidRPr="00A56F9F" w:rsidRDefault="00273B58">
      <w:pPr>
        <w:pStyle w:val="affffe"/>
        <w:ind w:firstLine="420"/>
      </w:pPr>
      <w:r w:rsidRPr="00A56F9F">
        <w:rPr>
          <w:rFonts w:hint="eastAsia"/>
        </w:rPr>
        <w:t>应符合表1的规定。</w:t>
      </w:r>
      <w:r w:rsidR="00B73B9A" w:rsidRPr="00B73B9A">
        <w:rPr>
          <w:rFonts w:hint="eastAsia"/>
        </w:rPr>
        <w:t>其他理化指标应符合DBS 45/0</w:t>
      </w:r>
      <w:r w:rsidR="00B73B9A">
        <w:rPr>
          <w:rFonts w:hint="eastAsia"/>
        </w:rPr>
        <w:t>50</w:t>
      </w:r>
      <w:r w:rsidR="00B73B9A" w:rsidRPr="00B73B9A">
        <w:rPr>
          <w:rFonts w:hint="eastAsia"/>
        </w:rPr>
        <w:t>的规定</w:t>
      </w:r>
    </w:p>
    <w:p w:rsidR="005160F9" w:rsidRDefault="00111F8F" w:rsidP="003A01E6">
      <w:pPr>
        <w:pStyle w:val="aff2"/>
        <w:spacing w:before="120" w:after="120"/>
      </w:pPr>
      <w:r>
        <w:t>理化指标</w:t>
      </w:r>
    </w:p>
    <w:tbl>
      <w:tblPr>
        <w:tblW w:w="9409" w:type="dxa"/>
        <w:jc w:val="center"/>
        <w:tblInd w:w="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30"/>
        <w:gridCol w:w="4679"/>
      </w:tblGrid>
      <w:tr w:rsidR="00273B58" w:rsidRPr="00273B58" w:rsidTr="00C073C7">
        <w:trPr>
          <w:trHeight w:val="225"/>
          <w:jc w:val="center"/>
        </w:trPr>
        <w:tc>
          <w:tcPr>
            <w:tcW w:w="4730" w:type="dxa"/>
            <w:tcBorders>
              <w:top w:val="single" w:sz="8" w:space="0" w:color="auto"/>
              <w:bottom w:val="single" w:sz="8" w:space="0" w:color="auto"/>
            </w:tcBorders>
            <w:shd w:val="clear" w:color="auto" w:fill="auto"/>
            <w:vAlign w:val="center"/>
          </w:tcPr>
          <w:p w:rsidR="00273B58" w:rsidRPr="00273B58" w:rsidRDefault="00273B58" w:rsidP="00273B58">
            <w:pPr>
              <w:pStyle w:val="affffe"/>
              <w:ind w:firstLine="360"/>
              <w:jc w:val="center"/>
              <w:rPr>
                <w:sz w:val="18"/>
              </w:rPr>
            </w:pPr>
            <w:r w:rsidRPr="00273B58">
              <w:rPr>
                <w:rFonts w:hint="eastAsia"/>
                <w:sz w:val="18"/>
              </w:rPr>
              <w:t>项目</w:t>
            </w:r>
          </w:p>
        </w:tc>
        <w:tc>
          <w:tcPr>
            <w:tcW w:w="4679" w:type="dxa"/>
            <w:tcBorders>
              <w:top w:val="single" w:sz="8" w:space="0" w:color="auto"/>
              <w:bottom w:val="single" w:sz="8" w:space="0" w:color="auto"/>
            </w:tcBorders>
            <w:shd w:val="clear" w:color="auto" w:fill="auto"/>
            <w:vAlign w:val="center"/>
          </w:tcPr>
          <w:p w:rsidR="00273B58" w:rsidRPr="00273B58" w:rsidRDefault="00273B58" w:rsidP="00273B58">
            <w:pPr>
              <w:pStyle w:val="affffe"/>
              <w:ind w:firstLine="360"/>
              <w:jc w:val="center"/>
              <w:rPr>
                <w:sz w:val="18"/>
              </w:rPr>
            </w:pPr>
            <w:r w:rsidRPr="00273B58">
              <w:rPr>
                <w:rFonts w:hint="eastAsia"/>
                <w:sz w:val="18"/>
              </w:rPr>
              <w:t>指标</w:t>
            </w:r>
          </w:p>
        </w:tc>
      </w:tr>
      <w:tr w:rsidR="00273B58" w:rsidRPr="00273B58" w:rsidTr="00273B58">
        <w:trPr>
          <w:jc w:val="center"/>
        </w:trPr>
        <w:tc>
          <w:tcPr>
            <w:tcW w:w="4730" w:type="dxa"/>
            <w:tcBorders>
              <w:top w:val="single" w:sz="8" w:space="0" w:color="auto"/>
            </w:tcBorders>
            <w:shd w:val="clear" w:color="auto" w:fill="auto"/>
            <w:vAlign w:val="center"/>
          </w:tcPr>
          <w:p w:rsidR="00273B58" w:rsidRPr="00273B58" w:rsidRDefault="00273B58" w:rsidP="00273B58">
            <w:pPr>
              <w:pStyle w:val="affffe"/>
              <w:ind w:firstLineChars="0" w:firstLine="0"/>
              <w:jc w:val="center"/>
              <w:rPr>
                <w:sz w:val="18"/>
              </w:rPr>
            </w:pPr>
            <w:r w:rsidRPr="00273B58">
              <w:rPr>
                <w:rFonts w:hint="eastAsia"/>
                <w:sz w:val="18"/>
              </w:rPr>
              <w:t>水分</w:t>
            </w:r>
            <w:r w:rsidRPr="00273B58">
              <w:rPr>
                <w:sz w:val="18"/>
              </w:rPr>
              <w:t>/</w:t>
            </w:r>
            <w:r w:rsidRPr="00273B58">
              <w:rPr>
                <w:rFonts w:hint="eastAsia"/>
                <w:sz w:val="18"/>
              </w:rPr>
              <w:t>（</w:t>
            </w:r>
            <w:r w:rsidRPr="00273B58">
              <w:rPr>
                <w:sz w:val="18"/>
              </w:rPr>
              <w:t>g/100g</w:t>
            </w:r>
            <w:r w:rsidRPr="00273B58">
              <w:rPr>
                <w:rFonts w:hint="eastAsia"/>
                <w:sz w:val="18"/>
              </w:rPr>
              <w:t>）</w:t>
            </w:r>
            <w:r w:rsidRPr="00273B58">
              <w:rPr>
                <w:sz w:val="18"/>
              </w:rPr>
              <w:t xml:space="preserve">  </w:t>
            </w:r>
            <w:r>
              <w:rPr>
                <w:rFonts w:hint="eastAsia"/>
                <w:sz w:val="18"/>
              </w:rPr>
              <w:t xml:space="preserve">                             </w:t>
            </w:r>
            <w:r w:rsidRPr="00273B58">
              <w:rPr>
                <w:sz w:val="18"/>
              </w:rPr>
              <w:t xml:space="preserve">  </w:t>
            </w:r>
            <w:r w:rsidRPr="00273B58">
              <w:rPr>
                <w:rFonts w:hint="eastAsia"/>
                <w:sz w:val="18"/>
              </w:rPr>
              <w:t>≤</w:t>
            </w:r>
          </w:p>
        </w:tc>
        <w:tc>
          <w:tcPr>
            <w:tcW w:w="4679" w:type="dxa"/>
            <w:tcBorders>
              <w:top w:val="single" w:sz="8" w:space="0" w:color="auto"/>
            </w:tcBorders>
            <w:shd w:val="clear" w:color="auto" w:fill="auto"/>
            <w:vAlign w:val="center"/>
          </w:tcPr>
          <w:p w:rsidR="00273B58" w:rsidRPr="00273B58" w:rsidRDefault="00273B58" w:rsidP="00273B58">
            <w:pPr>
              <w:pStyle w:val="affffe"/>
              <w:ind w:firstLine="360"/>
              <w:jc w:val="center"/>
              <w:rPr>
                <w:sz w:val="18"/>
              </w:rPr>
            </w:pPr>
            <w:r w:rsidRPr="00273B58">
              <w:rPr>
                <w:rFonts w:hint="eastAsia"/>
                <w:sz w:val="18"/>
              </w:rPr>
              <w:t>70</w:t>
            </w:r>
          </w:p>
        </w:tc>
      </w:tr>
      <w:tr w:rsidR="00273B58" w:rsidRPr="00273B58" w:rsidTr="00273B58">
        <w:trPr>
          <w:jc w:val="center"/>
        </w:trPr>
        <w:tc>
          <w:tcPr>
            <w:tcW w:w="4730" w:type="dxa"/>
            <w:shd w:val="clear" w:color="auto" w:fill="auto"/>
            <w:vAlign w:val="center"/>
          </w:tcPr>
          <w:p w:rsidR="00273B58" w:rsidRPr="00273B58" w:rsidRDefault="00273B58" w:rsidP="00273B58">
            <w:pPr>
              <w:pStyle w:val="affffe"/>
              <w:ind w:firstLineChars="0" w:firstLine="0"/>
              <w:jc w:val="center"/>
              <w:rPr>
                <w:sz w:val="18"/>
              </w:rPr>
            </w:pPr>
            <w:r w:rsidRPr="00273B58">
              <w:rPr>
                <w:rFonts w:hint="eastAsia"/>
                <w:sz w:val="18"/>
              </w:rPr>
              <w:t>酸度</w:t>
            </w:r>
            <w:r w:rsidRPr="00273B58">
              <w:rPr>
                <w:sz w:val="18"/>
              </w:rPr>
              <w:t>/</w:t>
            </w:r>
            <w:r w:rsidRPr="00273B58">
              <w:rPr>
                <w:rFonts w:hint="eastAsia"/>
                <w:sz w:val="18"/>
              </w:rPr>
              <w:t>（°</w:t>
            </w:r>
            <w:r w:rsidRPr="00273B58">
              <w:rPr>
                <w:sz w:val="18"/>
              </w:rPr>
              <w:t>T</w:t>
            </w:r>
            <w:r w:rsidRPr="00273B58">
              <w:rPr>
                <w:rFonts w:hint="eastAsia"/>
                <w:sz w:val="18"/>
              </w:rPr>
              <w:t>）</w:t>
            </w:r>
            <w:r>
              <w:rPr>
                <w:rFonts w:hint="eastAsia"/>
                <w:sz w:val="18"/>
              </w:rPr>
              <w:t xml:space="preserve">                                    </w:t>
            </w:r>
            <w:r w:rsidRPr="00273B58">
              <w:rPr>
                <w:rFonts w:hint="eastAsia"/>
                <w:sz w:val="18"/>
              </w:rPr>
              <w:t>≤</w:t>
            </w:r>
          </w:p>
        </w:tc>
        <w:tc>
          <w:tcPr>
            <w:tcW w:w="4679" w:type="dxa"/>
            <w:shd w:val="clear" w:color="auto" w:fill="auto"/>
            <w:vAlign w:val="center"/>
          </w:tcPr>
          <w:p w:rsidR="00273B58" w:rsidRPr="00273B58" w:rsidRDefault="00DF1649" w:rsidP="00DF1649">
            <w:pPr>
              <w:pStyle w:val="affffe"/>
              <w:ind w:firstLine="360"/>
              <w:jc w:val="center"/>
              <w:rPr>
                <w:sz w:val="18"/>
              </w:rPr>
            </w:pPr>
            <w:r w:rsidRPr="00DF1649">
              <w:rPr>
                <w:rFonts w:hint="eastAsia"/>
                <w:sz w:val="18"/>
              </w:rPr>
              <w:t>≤1.5°T（切粉）；2.0（榨粉）</w:t>
            </w:r>
          </w:p>
        </w:tc>
      </w:tr>
      <w:tr w:rsidR="00273B58" w:rsidRPr="00273B58" w:rsidTr="00273B58">
        <w:trPr>
          <w:jc w:val="center"/>
        </w:trPr>
        <w:tc>
          <w:tcPr>
            <w:tcW w:w="4730" w:type="dxa"/>
            <w:shd w:val="clear" w:color="auto" w:fill="auto"/>
            <w:vAlign w:val="center"/>
          </w:tcPr>
          <w:p w:rsidR="00273B58" w:rsidRPr="00273B58" w:rsidRDefault="00273B58" w:rsidP="00273B58">
            <w:pPr>
              <w:pStyle w:val="affffe"/>
              <w:ind w:firstLineChars="0" w:firstLine="0"/>
              <w:jc w:val="center"/>
              <w:rPr>
                <w:sz w:val="18"/>
              </w:rPr>
            </w:pPr>
            <w:r w:rsidRPr="00273B58">
              <w:rPr>
                <w:rFonts w:hint="eastAsia"/>
                <w:sz w:val="18"/>
              </w:rPr>
              <w:t>蛋白质/（g/100g）(以干基计）</w:t>
            </w:r>
            <w:r>
              <w:rPr>
                <w:rFonts w:hint="eastAsia"/>
                <w:sz w:val="18"/>
              </w:rPr>
              <w:t xml:space="preserve">                   </w:t>
            </w:r>
            <w:r w:rsidRPr="00273B58">
              <w:rPr>
                <w:sz w:val="18"/>
              </w:rPr>
              <w:t xml:space="preserve"> </w:t>
            </w:r>
            <w:r w:rsidRPr="00273B58">
              <w:rPr>
                <w:rFonts w:hint="eastAsia"/>
                <w:sz w:val="18"/>
              </w:rPr>
              <w:t>≥</w:t>
            </w:r>
          </w:p>
        </w:tc>
        <w:tc>
          <w:tcPr>
            <w:tcW w:w="4679" w:type="dxa"/>
            <w:shd w:val="clear" w:color="auto" w:fill="auto"/>
            <w:vAlign w:val="center"/>
          </w:tcPr>
          <w:p w:rsidR="00273B58" w:rsidRPr="00273B58" w:rsidRDefault="00273B58" w:rsidP="00273B58">
            <w:pPr>
              <w:pStyle w:val="affffe"/>
              <w:ind w:firstLine="360"/>
              <w:jc w:val="center"/>
              <w:rPr>
                <w:sz w:val="18"/>
              </w:rPr>
            </w:pPr>
            <w:r w:rsidRPr="00273B58">
              <w:rPr>
                <w:rFonts w:hint="eastAsia"/>
                <w:sz w:val="18"/>
              </w:rPr>
              <w:t>6.5</w:t>
            </w:r>
          </w:p>
        </w:tc>
      </w:tr>
      <w:tr w:rsidR="00273B58" w:rsidRPr="00273B58" w:rsidTr="00273B58">
        <w:trPr>
          <w:jc w:val="center"/>
        </w:trPr>
        <w:tc>
          <w:tcPr>
            <w:tcW w:w="4730" w:type="dxa"/>
            <w:tcBorders>
              <w:bottom w:val="single" w:sz="8" w:space="0" w:color="auto"/>
            </w:tcBorders>
            <w:shd w:val="clear" w:color="auto" w:fill="auto"/>
            <w:vAlign w:val="center"/>
          </w:tcPr>
          <w:p w:rsidR="00273B58" w:rsidRPr="00273B58" w:rsidRDefault="00273B58" w:rsidP="00273B58">
            <w:pPr>
              <w:pStyle w:val="affffe"/>
              <w:ind w:firstLineChars="0" w:firstLine="0"/>
              <w:jc w:val="center"/>
              <w:rPr>
                <w:sz w:val="18"/>
              </w:rPr>
            </w:pPr>
            <w:proofErr w:type="gramStart"/>
            <w:r w:rsidRPr="00273B58">
              <w:rPr>
                <w:rFonts w:hint="eastAsia"/>
                <w:sz w:val="18"/>
              </w:rPr>
              <w:t>断条率</w:t>
            </w:r>
            <w:proofErr w:type="gramEnd"/>
            <w:r w:rsidRPr="00273B58">
              <w:rPr>
                <w:rFonts w:hint="eastAsia"/>
                <w:sz w:val="18"/>
              </w:rPr>
              <w:t xml:space="preserve">/（％）                      </w:t>
            </w:r>
            <w:r>
              <w:rPr>
                <w:rFonts w:hint="eastAsia"/>
                <w:sz w:val="18"/>
              </w:rPr>
              <w:t xml:space="preserve">    </w:t>
            </w:r>
            <w:r w:rsidRPr="00273B58">
              <w:rPr>
                <w:rFonts w:hint="eastAsia"/>
                <w:sz w:val="18"/>
              </w:rPr>
              <w:t xml:space="preserve"> </w:t>
            </w:r>
            <w:r>
              <w:rPr>
                <w:rFonts w:hint="eastAsia"/>
                <w:sz w:val="18"/>
              </w:rPr>
              <w:t xml:space="preserve">    </w:t>
            </w:r>
            <w:r w:rsidRPr="00273B58">
              <w:rPr>
                <w:rFonts w:hint="eastAsia"/>
                <w:sz w:val="18"/>
              </w:rPr>
              <w:t xml:space="preserve">  </w:t>
            </w:r>
            <w:r>
              <w:rPr>
                <w:rFonts w:hint="eastAsia"/>
                <w:sz w:val="18"/>
              </w:rPr>
              <w:t xml:space="preserve"> </w:t>
            </w:r>
            <w:r w:rsidRPr="00273B58">
              <w:rPr>
                <w:rFonts w:hint="eastAsia"/>
                <w:sz w:val="18"/>
              </w:rPr>
              <w:t xml:space="preserve"> ≤</w:t>
            </w:r>
          </w:p>
        </w:tc>
        <w:tc>
          <w:tcPr>
            <w:tcW w:w="4679" w:type="dxa"/>
            <w:tcBorders>
              <w:bottom w:val="single" w:sz="8" w:space="0" w:color="auto"/>
            </w:tcBorders>
            <w:shd w:val="clear" w:color="auto" w:fill="auto"/>
            <w:vAlign w:val="center"/>
          </w:tcPr>
          <w:p w:rsidR="00273B58" w:rsidRPr="00273B58" w:rsidRDefault="00671D74" w:rsidP="00273B58">
            <w:pPr>
              <w:pStyle w:val="affffe"/>
              <w:ind w:firstLine="360"/>
              <w:jc w:val="center"/>
              <w:rPr>
                <w:sz w:val="18"/>
              </w:rPr>
            </w:pPr>
            <w:r>
              <w:rPr>
                <w:rFonts w:hint="eastAsia"/>
                <w:sz w:val="18"/>
              </w:rPr>
              <w:t>4.5</w:t>
            </w:r>
          </w:p>
        </w:tc>
      </w:tr>
    </w:tbl>
    <w:p w:rsidR="00040565" w:rsidRPr="00040565" w:rsidRDefault="00040565" w:rsidP="00040565">
      <w:pPr>
        <w:pStyle w:val="affd"/>
        <w:spacing w:before="120" w:after="120"/>
      </w:pPr>
      <w:r w:rsidRPr="00040565">
        <w:rPr>
          <w:rFonts w:hint="eastAsia"/>
        </w:rPr>
        <w:t>安全指标</w:t>
      </w:r>
    </w:p>
    <w:p w:rsidR="00040565" w:rsidRPr="00040565" w:rsidRDefault="00040565" w:rsidP="00040565">
      <w:pPr>
        <w:pStyle w:val="affffe"/>
        <w:ind w:firstLine="420"/>
      </w:pPr>
      <w:r w:rsidRPr="00040565">
        <w:rPr>
          <w:rFonts w:hint="eastAsia"/>
        </w:rPr>
        <w:t>应符合DBS45/ 05</w:t>
      </w:r>
      <w:r>
        <w:rPr>
          <w:rFonts w:hint="eastAsia"/>
        </w:rPr>
        <w:t>0</w:t>
      </w:r>
      <w:r w:rsidRPr="00040565">
        <w:rPr>
          <w:rFonts w:hint="eastAsia"/>
        </w:rPr>
        <w:t>的规定。</w:t>
      </w:r>
    </w:p>
    <w:p w:rsidR="00040565" w:rsidRPr="00040565" w:rsidRDefault="00040565" w:rsidP="00040565">
      <w:pPr>
        <w:pStyle w:val="affd"/>
        <w:spacing w:before="120" w:after="120"/>
      </w:pPr>
      <w:r w:rsidRPr="00040565">
        <w:rPr>
          <w:rFonts w:hint="eastAsia"/>
        </w:rPr>
        <w:t>食品添加剂</w:t>
      </w:r>
    </w:p>
    <w:p w:rsidR="00040565" w:rsidRPr="00040565" w:rsidRDefault="00040565" w:rsidP="00040565">
      <w:pPr>
        <w:pStyle w:val="affffe"/>
        <w:ind w:firstLine="420"/>
      </w:pPr>
      <w:r w:rsidRPr="00040565">
        <w:rPr>
          <w:rFonts w:hint="eastAsia"/>
        </w:rPr>
        <w:t>应符合</w:t>
      </w:r>
      <w:r w:rsidRPr="00040565">
        <w:t>GB 2760</w:t>
      </w:r>
      <w:r w:rsidRPr="00040565">
        <w:rPr>
          <w:rFonts w:hint="eastAsia"/>
        </w:rPr>
        <w:t>的规定。</w:t>
      </w:r>
    </w:p>
    <w:p w:rsidR="005160F9" w:rsidRDefault="00111F8F">
      <w:pPr>
        <w:pStyle w:val="affd"/>
        <w:spacing w:before="120" w:after="120"/>
      </w:pPr>
      <w:r>
        <w:rPr>
          <w:rFonts w:hint="eastAsia"/>
        </w:rPr>
        <w:t>净含量</w:t>
      </w:r>
    </w:p>
    <w:p w:rsidR="005160F9" w:rsidRDefault="00B73B9A">
      <w:pPr>
        <w:pStyle w:val="affffe"/>
        <w:ind w:firstLine="420"/>
      </w:pPr>
      <w:r w:rsidRPr="00B73B9A">
        <w:rPr>
          <w:rFonts w:hint="eastAsia"/>
        </w:rPr>
        <w:t>应符合《定量包装商品计量监督管理办法》的规定</w:t>
      </w:r>
      <w:r w:rsidR="00111F8F">
        <w:rPr>
          <w:rFonts w:hint="eastAsia"/>
        </w:rPr>
        <w:t>。</w:t>
      </w:r>
    </w:p>
    <w:p w:rsidR="008B3118" w:rsidRPr="003A01E6" w:rsidRDefault="008B3118" w:rsidP="008B3118">
      <w:pPr>
        <w:pStyle w:val="affd"/>
        <w:spacing w:before="120" w:after="120"/>
      </w:pPr>
      <w:r w:rsidRPr="003A01E6">
        <w:rPr>
          <w:rFonts w:hint="eastAsia"/>
        </w:rPr>
        <w:t>生产加工过程卫生要求</w:t>
      </w:r>
    </w:p>
    <w:p w:rsidR="008B3118" w:rsidRPr="003A01E6" w:rsidRDefault="008B3118">
      <w:pPr>
        <w:pStyle w:val="affffe"/>
        <w:ind w:firstLine="420"/>
      </w:pPr>
      <w:r w:rsidRPr="003A01E6">
        <w:rPr>
          <w:rFonts w:hint="eastAsia"/>
        </w:rPr>
        <w:t>应符合</w:t>
      </w:r>
      <w:r w:rsidR="006528C0" w:rsidRPr="006528C0">
        <w:t>GB 14881</w:t>
      </w:r>
      <w:r w:rsidRPr="003A01E6">
        <w:rPr>
          <w:rFonts w:hint="eastAsia"/>
        </w:rPr>
        <w:t>的规定</w:t>
      </w:r>
      <w:r w:rsidR="003A01E6" w:rsidRPr="003A01E6">
        <w:rPr>
          <w:rFonts w:hint="eastAsia"/>
        </w:rPr>
        <w:t>。</w:t>
      </w:r>
    </w:p>
    <w:p w:rsidR="005160F9" w:rsidRDefault="00111F8F">
      <w:pPr>
        <w:pStyle w:val="affc"/>
        <w:spacing w:before="240" w:after="240"/>
      </w:pPr>
      <w:r>
        <w:rPr>
          <w:rFonts w:hint="eastAsia"/>
        </w:rPr>
        <w:t>检验方法</w:t>
      </w:r>
    </w:p>
    <w:p w:rsidR="005160F9" w:rsidRDefault="00111F8F">
      <w:pPr>
        <w:pStyle w:val="affd"/>
        <w:spacing w:before="120" w:after="120"/>
      </w:pPr>
      <w:r>
        <w:rPr>
          <w:rFonts w:hint="eastAsia"/>
        </w:rPr>
        <w:t>感官要求</w:t>
      </w:r>
    </w:p>
    <w:p w:rsidR="005160F9" w:rsidRDefault="00B73B9A">
      <w:pPr>
        <w:pStyle w:val="affffe"/>
        <w:ind w:firstLine="420"/>
      </w:pPr>
      <w:r w:rsidRPr="00B73B9A">
        <w:rPr>
          <w:rFonts w:hint="eastAsia"/>
        </w:rPr>
        <w:t>按DBS 45/0</w:t>
      </w:r>
      <w:r>
        <w:rPr>
          <w:rFonts w:hint="eastAsia"/>
        </w:rPr>
        <w:t>50</w:t>
      </w:r>
      <w:r w:rsidRPr="00B73B9A">
        <w:rPr>
          <w:rFonts w:hint="eastAsia"/>
        </w:rPr>
        <w:t>规定的方法测定</w:t>
      </w:r>
      <w:r w:rsidR="00111F8F">
        <w:rPr>
          <w:rFonts w:hint="eastAsia"/>
        </w:rPr>
        <w:t>。</w:t>
      </w:r>
    </w:p>
    <w:p w:rsidR="005160F9" w:rsidRDefault="00111F8F">
      <w:pPr>
        <w:pStyle w:val="affd"/>
        <w:spacing w:before="120" w:after="120"/>
      </w:pPr>
      <w:r w:rsidRPr="003A01E6">
        <w:rPr>
          <w:rFonts w:hint="eastAsia"/>
        </w:rPr>
        <w:t>理化</w:t>
      </w:r>
      <w:r w:rsidR="006528C0">
        <w:rPr>
          <w:rFonts w:hint="eastAsia"/>
        </w:rPr>
        <w:t>指标</w:t>
      </w:r>
    </w:p>
    <w:p w:rsidR="006528C0" w:rsidRDefault="006528C0" w:rsidP="00040565">
      <w:pPr>
        <w:pStyle w:val="affe"/>
        <w:spacing w:before="120" w:after="120"/>
      </w:pPr>
      <w:r>
        <w:rPr>
          <w:rFonts w:hint="eastAsia"/>
        </w:rPr>
        <w:t>水分</w:t>
      </w:r>
    </w:p>
    <w:p w:rsidR="006528C0" w:rsidRDefault="006528C0" w:rsidP="006528C0">
      <w:pPr>
        <w:pStyle w:val="affffe"/>
        <w:ind w:firstLine="420"/>
      </w:pPr>
      <w:r>
        <w:rPr>
          <w:rFonts w:hint="eastAsia"/>
        </w:rPr>
        <w:t>按GB 5009.3</w:t>
      </w:r>
      <w:r w:rsidR="006D64F8">
        <w:rPr>
          <w:rFonts w:hint="eastAsia"/>
        </w:rPr>
        <w:t>规定的方法测定</w:t>
      </w:r>
      <w:r w:rsidR="00BE0CBA">
        <w:rPr>
          <w:rFonts w:hint="eastAsia"/>
        </w:rPr>
        <w:t>。</w:t>
      </w:r>
    </w:p>
    <w:p w:rsidR="00BE0CBA" w:rsidRDefault="00BE0CBA" w:rsidP="00BE0CBA">
      <w:pPr>
        <w:pStyle w:val="affe"/>
        <w:spacing w:before="120" w:after="120"/>
      </w:pPr>
      <w:r>
        <w:rPr>
          <w:rFonts w:hint="eastAsia"/>
        </w:rPr>
        <w:t>酸度</w:t>
      </w:r>
    </w:p>
    <w:p w:rsidR="00BE0CBA" w:rsidRDefault="00BE0CBA" w:rsidP="00BE0CBA">
      <w:pPr>
        <w:pStyle w:val="affffe"/>
        <w:ind w:firstLine="420"/>
      </w:pPr>
      <w:r>
        <w:rPr>
          <w:rFonts w:hint="eastAsia"/>
        </w:rPr>
        <w:t>按GB 5009.239—2016规定的方法中“淀粉及其衍生物”进行测定。</w:t>
      </w:r>
    </w:p>
    <w:p w:rsidR="00BE0CBA" w:rsidRDefault="00BE0CBA" w:rsidP="00BE0CBA">
      <w:pPr>
        <w:pStyle w:val="affe"/>
        <w:spacing w:before="120" w:after="120"/>
      </w:pPr>
      <w:r>
        <w:rPr>
          <w:rFonts w:hint="eastAsia"/>
        </w:rPr>
        <w:t>蛋白质</w:t>
      </w:r>
    </w:p>
    <w:p w:rsidR="00BE0CBA" w:rsidRPr="00BE0CBA" w:rsidRDefault="00BE0CBA" w:rsidP="00BE0CBA">
      <w:pPr>
        <w:pStyle w:val="affffe"/>
        <w:ind w:firstLine="420"/>
      </w:pPr>
      <w:r w:rsidRPr="00BE0CBA">
        <w:rPr>
          <w:rFonts w:hint="eastAsia"/>
        </w:rPr>
        <w:t>按GB 5009.5</w:t>
      </w:r>
      <w:r>
        <w:rPr>
          <w:rFonts w:hint="eastAsia"/>
        </w:rPr>
        <w:t>规定的方法进行测定。</w:t>
      </w:r>
    </w:p>
    <w:p w:rsidR="00BE0CBA" w:rsidRDefault="00BE0CBA" w:rsidP="00BE0CBA">
      <w:pPr>
        <w:pStyle w:val="affe"/>
        <w:spacing w:before="120" w:after="120"/>
      </w:pPr>
      <w:r>
        <w:rPr>
          <w:rFonts w:hint="eastAsia"/>
        </w:rPr>
        <w:t>断条率</w:t>
      </w:r>
    </w:p>
    <w:p w:rsidR="00BE0CBA" w:rsidRDefault="00BE0CBA" w:rsidP="00BE0CBA">
      <w:pPr>
        <w:pStyle w:val="affffe"/>
        <w:ind w:firstLine="420"/>
      </w:pPr>
      <w:r>
        <w:rPr>
          <w:rFonts w:hint="eastAsia"/>
        </w:rPr>
        <w:t>按SN/T 0395规定的方法进行测定。</w:t>
      </w:r>
    </w:p>
    <w:p w:rsidR="00BE0CBA" w:rsidRDefault="00BE0CBA" w:rsidP="00BE0CBA">
      <w:pPr>
        <w:pStyle w:val="affd"/>
        <w:spacing w:before="120" w:after="120"/>
      </w:pPr>
      <w:r>
        <w:rPr>
          <w:rFonts w:hint="eastAsia"/>
        </w:rPr>
        <w:t>食品添加剂</w:t>
      </w:r>
    </w:p>
    <w:p w:rsidR="00040565" w:rsidRDefault="00BE0CBA" w:rsidP="00BE0CBA">
      <w:pPr>
        <w:pStyle w:val="affffe"/>
        <w:ind w:firstLine="420"/>
      </w:pPr>
      <w:r>
        <w:rPr>
          <w:rFonts w:hint="eastAsia"/>
        </w:rPr>
        <w:t>按相关国家标准、行业标准对应的方法进行测定。</w:t>
      </w:r>
    </w:p>
    <w:p w:rsidR="006D64F8" w:rsidRDefault="006D64F8" w:rsidP="006D64F8">
      <w:pPr>
        <w:pStyle w:val="affd"/>
        <w:spacing w:before="120" w:after="120"/>
      </w:pPr>
      <w:r w:rsidRPr="006D64F8">
        <w:rPr>
          <w:rFonts w:hint="eastAsia"/>
        </w:rPr>
        <w:t>微生物限量</w:t>
      </w:r>
    </w:p>
    <w:p w:rsidR="006D64F8" w:rsidRDefault="006D64F8" w:rsidP="006D64F8">
      <w:pPr>
        <w:pStyle w:val="affffe"/>
        <w:ind w:firstLine="420"/>
        <w:rPr>
          <w:rFonts w:hint="eastAsia"/>
        </w:rPr>
      </w:pPr>
      <w:r w:rsidRPr="006D64F8">
        <w:rPr>
          <w:rFonts w:hint="eastAsia"/>
        </w:rPr>
        <w:t>按DBS 45/042检验</w:t>
      </w:r>
      <w:r>
        <w:rPr>
          <w:rFonts w:hint="eastAsia"/>
        </w:rPr>
        <w:t>。</w:t>
      </w:r>
    </w:p>
    <w:p w:rsidR="00B73B9A" w:rsidRDefault="00B73B9A" w:rsidP="006D64F8">
      <w:pPr>
        <w:pStyle w:val="affffe"/>
        <w:ind w:firstLine="420"/>
        <w:rPr>
          <w:rFonts w:hint="eastAsia"/>
        </w:rPr>
      </w:pPr>
    </w:p>
    <w:p w:rsidR="00B73B9A" w:rsidRPr="006D64F8" w:rsidRDefault="00B73B9A" w:rsidP="006D64F8">
      <w:pPr>
        <w:pStyle w:val="affffe"/>
        <w:ind w:firstLine="420"/>
      </w:pPr>
    </w:p>
    <w:p w:rsidR="005160F9" w:rsidRDefault="00111F8F">
      <w:pPr>
        <w:pStyle w:val="affd"/>
        <w:spacing w:before="120" w:after="120"/>
      </w:pPr>
      <w:r>
        <w:rPr>
          <w:rFonts w:hint="eastAsia"/>
        </w:rPr>
        <w:lastRenderedPageBreak/>
        <w:t>净含量</w:t>
      </w:r>
    </w:p>
    <w:p w:rsidR="005160F9" w:rsidRDefault="00B73B9A">
      <w:pPr>
        <w:pStyle w:val="affffe"/>
        <w:ind w:firstLine="420"/>
      </w:pPr>
      <w:r w:rsidRPr="00B73B9A">
        <w:rPr>
          <w:rFonts w:hint="eastAsia"/>
        </w:rPr>
        <w:t>按JJF 1070规定的方法进行测定</w:t>
      </w:r>
      <w:r w:rsidR="00111F8F">
        <w:rPr>
          <w:rFonts w:hint="eastAsia"/>
        </w:rPr>
        <w:t>。</w:t>
      </w:r>
    </w:p>
    <w:p w:rsidR="005160F9" w:rsidRDefault="00111F8F">
      <w:pPr>
        <w:pStyle w:val="affc"/>
        <w:spacing w:before="240" w:after="240"/>
      </w:pPr>
      <w:bookmarkStart w:id="43" w:name="_GoBack"/>
      <w:bookmarkEnd w:id="43"/>
      <w:r>
        <w:rPr>
          <w:rFonts w:hint="eastAsia"/>
        </w:rPr>
        <w:t>检验规则</w:t>
      </w:r>
    </w:p>
    <w:p w:rsidR="006D64F8" w:rsidRDefault="006D64F8" w:rsidP="006D64F8">
      <w:pPr>
        <w:pStyle w:val="affd"/>
        <w:spacing w:before="120" w:after="120"/>
      </w:pPr>
      <w:r>
        <w:rPr>
          <w:rFonts w:hint="eastAsia"/>
        </w:rPr>
        <w:t>组批</w:t>
      </w:r>
    </w:p>
    <w:p w:rsidR="006D64F8" w:rsidRDefault="006D64F8" w:rsidP="006D64F8">
      <w:pPr>
        <w:pStyle w:val="affffe"/>
        <w:ind w:firstLine="420"/>
      </w:pPr>
      <w:r>
        <w:rPr>
          <w:rFonts w:hint="eastAsia"/>
        </w:rPr>
        <w:t>以同一原料、同一工艺配方、同一生产线在同一生产日期加工的同一包装规格的产品为一组批。</w:t>
      </w:r>
    </w:p>
    <w:p w:rsidR="006D64F8" w:rsidRDefault="006D64F8" w:rsidP="006D64F8">
      <w:pPr>
        <w:pStyle w:val="affd"/>
        <w:spacing w:before="120" w:after="120"/>
      </w:pPr>
      <w:r>
        <w:rPr>
          <w:rFonts w:hint="eastAsia"/>
        </w:rPr>
        <w:t>抽样</w:t>
      </w:r>
    </w:p>
    <w:p w:rsidR="006D64F8" w:rsidRDefault="006D64F8" w:rsidP="006D64F8">
      <w:pPr>
        <w:pStyle w:val="affffe"/>
        <w:ind w:firstLine="420"/>
      </w:pPr>
      <w:r>
        <w:rPr>
          <w:rFonts w:hint="eastAsia"/>
        </w:rPr>
        <w:t>每批产品按生产批次及数量比例随机抽样，抽样数量应满足检验要求。</w:t>
      </w:r>
    </w:p>
    <w:p w:rsidR="006D64F8" w:rsidRDefault="006D64F8" w:rsidP="006D64F8">
      <w:pPr>
        <w:pStyle w:val="affd"/>
        <w:spacing w:before="120" w:after="120"/>
      </w:pPr>
      <w:r>
        <w:rPr>
          <w:rFonts w:hint="eastAsia"/>
        </w:rPr>
        <w:t>判定规则</w:t>
      </w:r>
    </w:p>
    <w:p w:rsidR="006D64F8" w:rsidRDefault="006D64F8" w:rsidP="006D64F8">
      <w:pPr>
        <w:pStyle w:val="affffffffa"/>
      </w:pPr>
      <w:r>
        <w:rPr>
          <w:rFonts w:hint="eastAsia"/>
        </w:rPr>
        <w:t>检验结果全部符合本文件时，判定该批产品合格。</w:t>
      </w:r>
    </w:p>
    <w:p w:rsidR="006D64F8" w:rsidRPr="006D64F8" w:rsidRDefault="006D64F8" w:rsidP="006D64F8">
      <w:pPr>
        <w:pStyle w:val="affffffffa"/>
      </w:pPr>
      <w:r>
        <w:rPr>
          <w:rFonts w:hint="eastAsia"/>
        </w:rPr>
        <w:t>检验结果中若微生物指标不符合本文件规定时，判该批产品不合格，不得复检；检验结果中其他项目不符合本文件时，允许按相关规定进行复检。</w:t>
      </w:r>
    </w:p>
    <w:p w:rsidR="005160F9" w:rsidRDefault="00C40A10">
      <w:pPr>
        <w:pStyle w:val="affc"/>
        <w:spacing w:before="240" w:after="240"/>
        <w:rPr>
          <w:color w:val="00B0F0"/>
        </w:rPr>
      </w:pPr>
      <w:r>
        <w:rPr>
          <w:rFonts w:hint="eastAsia"/>
        </w:rPr>
        <w:t>标签、</w:t>
      </w:r>
      <w:r w:rsidR="00111F8F">
        <w:rPr>
          <w:rFonts w:hint="eastAsia"/>
        </w:rPr>
        <w:t>标志、包装、运输</w:t>
      </w:r>
      <w:r>
        <w:rPr>
          <w:rFonts w:hint="eastAsia"/>
        </w:rPr>
        <w:t>、</w:t>
      </w:r>
      <w:r w:rsidR="00111F8F">
        <w:rPr>
          <w:rFonts w:hint="eastAsia"/>
        </w:rPr>
        <w:t>贮存</w:t>
      </w:r>
      <w:r>
        <w:rPr>
          <w:rFonts w:hint="eastAsia"/>
        </w:rPr>
        <w:t>、销售和保质期</w:t>
      </w:r>
    </w:p>
    <w:p w:rsidR="005160F9" w:rsidRDefault="00445782">
      <w:pPr>
        <w:pStyle w:val="affd"/>
        <w:spacing w:before="120" w:after="120"/>
      </w:pPr>
      <w:r>
        <w:rPr>
          <w:rFonts w:hint="eastAsia"/>
        </w:rPr>
        <w:t>标签、</w:t>
      </w:r>
      <w:r w:rsidR="00111F8F">
        <w:rPr>
          <w:rFonts w:hint="eastAsia"/>
        </w:rPr>
        <w:t>标志</w:t>
      </w:r>
    </w:p>
    <w:p w:rsidR="005160F9" w:rsidRDefault="00445782">
      <w:pPr>
        <w:pStyle w:val="affffffffa"/>
      </w:pPr>
      <w:r w:rsidRPr="00445782">
        <w:rPr>
          <w:rFonts w:hint="eastAsia"/>
        </w:rPr>
        <w:t>标签应符合GB 7718和GB 28050的规定</w:t>
      </w:r>
      <w:r w:rsidR="00111F8F">
        <w:rPr>
          <w:rFonts w:hint="eastAsia"/>
        </w:rPr>
        <w:t>。</w:t>
      </w:r>
    </w:p>
    <w:p w:rsidR="005160F9" w:rsidRDefault="00111F8F">
      <w:pPr>
        <w:pStyle w:val="affffffffa"/>
      </w:pPr>
      <w:r>
        <w:rPr>
          <w:rFonts w:hint="eastAsia"/>
        </w:rPr>
        <w:t>包装储运图示标志应符合</w:t>
      </w:r>
      <w:r>
        <w:t>GB/T 191</w:t>
      </w:r>
      <w:r>
        <w:rPr>
          <w:rFonts w:hint="eastAsia"/>
        </w:rPr>
        <w:t>的要求。</w:t>
      </w:r>
    </w:p>
    <w:p w:rsidR="005160F9" w:rsidRDefault="00111F8F">
      <w:pPr>
        <w:pStyle w:val="affd"/>
        <w:spacing w:before="120" w:after="120"/>
      </w:pPr>
      <w:r>
        <w:rPr>
          <w:rFonts w:hint="eastAsia"/>
        </w:rPr>
        <w:t>包装</w:t>
      </w:r>
    </w:p>
    <w:p w:rsidR="00C40A10" w:rsidRPr="00C40A10" w:rsidRDefault="00B73B9A" w:rsidP="00C40A10">
      <w:pPr>
        <w:pStyle w:val="affffe"/>
        <w:ind w:firstLine="420"/>
      </w:pPr>
      <w:r w:rsidRPr="00B73B9A">
        <w:rPr>
          <w:rFonts w:hint="eastAsia"/>
        </w:rPr>
        <w:t>食品接触包装材料应符合GB 4806.1的规定，限制商品过度包装要求应符合GB 23350的规定</w:t>
      </w:r>
      <w:r w:rsidR="00C40A10" w:rsidRPr="00C40A10">
        <w:rPr>
          <w:rFonts w:hint="eastAsia"/>
        </w:rPr>
        <w:t>。</w:t>
      </w:r>
    </w:p>
    <w:p w:rsidR="005160F9" w:rsidRDefault="00C40A10">
      <w:pPr>
        <w:pStyle w:val="affd"/>
        <w:spacing w:before="120" w:after="120"/>
      </w:pPr>
      <w:r>
        <w:rPr>
          <w:rFonts w:hint="eastAsia"/>
        </w:rPr>
        <w:t>贮存及销售</w:t>
      </w:r>
    </w:p>
    <w:p w:rsidR="006D64F8" w:rsidRDefault="006D64F8" w:rsidP="006D64F8">
      <w:pPr>
        <w:pStyle w:val="affffe"/>
        <w:ind w:firstLine="420"/>
      </w:pPr>
      <w:r w:rsidRPr="006D64F8">
        <w:rPr>
          <w:rFonts w:hint="eastAsia"/>
        </w:rPr>
        <w:t>应符合DBS 45/0</w:t>
      </w:r>
      <w:r w:rsidR="005E26A9">
        <w:rPr>
          <w:rFonts w:hint="eastAsia"/>
        </w:rPr>
        <w:t>50</w:t>
      </w:r>
      <w:r w:rsidRPr="006D64F8">
        <w:rPr>
          <w:rFonts w:hint="eastAsia"/>
        </w:rPr>
        <w:t>的规定</w:t>
      </w:r>
      <w:r>
        <w:rPr>
          <w:rFonts w:hint="eastAsia"/>
        </w:rPr>
        <w:t>。</w:t>
      </w:r>
    </w:p>
    <w:p w:rsidR="006D64F8" w:rsidRDefault="006D64F8" w:rsidP="006D64F8">
      <w:pPr>
        <w:pStyle w:val="affd"/>
        <w:spacing w:before="120" w:after="120"/>
      </w:pPr>
      <w:r>
        <w:rPr>
          <w:rFonts w:hint="eastAsia"/>
        </w:rPr>
        <w:t>保质期</w:t>
      </w:r>
    </w:p>
    <w:p w:rsidR="006D64F8" w:rsidRPr="006D64F8" w:rsidRDefault="006D64F8" w:rsidP="006D64F8">
      <w:pPr>
        <w:pStyle w:val="affffe"/>
        <w:ind w:firstLine="420"/>
      </w:pPr>
      <w:r>
        <w:rPr>
          <w:rFonts w:hint="eastAsia"/>
        </w:rPr>
        <w:t>企业应根据自身产品质量状况确定保质期。</w:t>
      </w:r>
    </w:p>
    <w:p w:rsidR="001F3FFE" w:rsidRDefault="001F3FFE" w:rsidP="001F3FFE">
      <w:pPr>
        <w:pStyle w:val="affffffff9"/>
        <w:numPr>
          <w:ilvl w:val="0"/>
          <w:numId w:val="0"/>
        </w:numPr>
      </w:pPr>
    </w:p>
    <w:p w:rsidR="001F3FFE" w:rsidRDefault="001F3FFE" w:rsidP="001F3FFE">
      <w:pPr>
        <w:pStyle w:val="affffffff9"/>
        <w:numPr>
          <w:ilvl w:val="0"/>
          <w:numId w:val="0"/>
        </w:numPr>
      </w:pPr>
    </w:p>
    <w:p w:rsidR="001F3FFE" w:rsidRDefault="001F3FFE" w:rsidP="001F3FFE">
      <w:pPr>
        <w:pStyle w:val="affffffff9"/>
        <w:numPr>
          <w:ilvl w:val="0"/>
          <w:numId w:val="0"/>
        </w:numPr>
      </w:pPr>
    </w:p>
    <w:p w:rsidR="005160F9" w:rsidRDefault="005160F9">
      <w:pPr>
        <w:pStyle w:val="affffe"/>
        <w:ind w:firstLineChars="0" w:firstLine="0"/>
        <w:jc w:val="center"/>
      </w:pPr>
    </w:p>
    <w:p w:rsidR="003A01E6" w:rsidRDefault="003A01E6">
      <w:pPr>
        <w:pStyle w:val="affffe"/>
        <w:ind w:firstLineChars="0" w:firstLine="0"/>
        <w:jc w:val="center"/>
        <w:sectPr w:rsidR="003A01E6" w:rsidSect="004348CF">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bookmarkStart w:id="44" w:name="BookMark6"/>
      <w:bookmarkEnd w:id="21"/>
    </w:p>
    <w:p w:rsidR="003A01E6" w:rsidRDefault="003A01E6" w:rsidP="003A01E6">
      <w:pPr>
        <w:pStyle w:val="afffff5"/>
        <w:spacing w:after="120"/>
      </w:pPr>
      <w:r w:rsidRPr="003A01E6">
        <w:rPr>
          <w:rFonts w:hint="eastAsia"/>
          <w:spacing w:val="105"/>
        </w:rPr>
        <w:lastRenderedPageBreak/>
        <w:t>参考文</w:t>
      </w:r>
      <w:r>
        <w:rPr>
          <w:rFonts w:hint="eastAsia"/>
        </w:rPr>
        <w:t>献</w:t>
      </w:r>
    </w:p>
    <w:p w:rsidR="003A01E6" w:rsidRPr="003A01E6" w:rsidRDefault="003A01E6" w:rsidP="003A01E6">
      <w:pPr>
        <w:pStyle w:val="affffe"/>
        <w:ind w:firstLine="420"/>
      </w:pPr>
      <w:r w:rsidRPr="003A01E6">
        <w:rPr>
          <w:rFonts w:hint="eastAsia"/>
        </w:rPr>
        <w:t>[1]</w:t>
      </w:r>
      <w:r>
        <w:rPr>
          <w:rFonts w:hint="eastAsia"/>
        </w:rPr>
        <w:t xml:space="preserve"> </w:t>
      </w:r>
      <w:r w:rsidR="002C169B">
        <w:rPr>
          <w:rFonts w:hint="eastAsia"/>
        </w:rPr>
        <w:t xml:space="preserve"> </w:t>
      </w:r>
      <w:r w:rsidR="00023830" w:rsidRPr="00023830">
        <w:rPr>
          <w:rFonts w:hint="eastAsia"/>
        </w:rPr>
        <w:t>国家市场监督管理总局第70号</w:t>
      </w:r>
      <w:r w:rsidR="00023830" w:rsidRPr="003A01E6">
        <w:rPr>
          <w:rFonts w:hint="eastAsia"/>
        </w:rPr>
        <w:t>令</w:t>
      </w:r>
      <w:r w:rsidR="00023830" w:rsidRPr="00023830">
        <w:rPr>
          <w:rFonts w:hint="eastAsia"/>
        </w:rPr>
        <w:t>.定量包装商品计量监督管理办法[Z]</w:t>
      </w:r>
      <w:r w:rsidR="00A56F9F" w:rsidRPr="00A56F9F">
        <w:rPr>
          <w:rFonts w:hint="eastAsia"/>
        </w:rPr>
        <w:t xml:space="preserve"> </w:t>
      </w:r>
      <w:r w:rsidR="00A56F9F" w:rsidRPr="00023830">
        <w:rPr>
          <w:rFonts w:hint="eastAsia"/>
        </w:rPr>
        <w:t>20</w:t>
      </w:r>
      <w:r w:rsidR="00A56F9F">
        <w:rPr>
          <w:rFonts w:hint="eastAsia"/>
        </w:rPr>
        <w:t>23</w:t>
      </w:r>
      <w:r w:rsidR="00A56F9F" w:rsidRPr="00023830">
        <w:rPr>
          <w:rFonts w:hint="eastAsia"/>
        </w:rPr>
        <w:t>年</w:t>
      </w:r>
      <w:r w:rsidR="00A56F9F">
        <w:rPr>
          <w:rFonts w:hint="eastAsia"/>
        </w:rPr>
        <w:t>6</w:t>
      </w:r>
      <w:r w:rsidR="00A56F9F" w:rsidRPr="00023830">
        <w:rPr>
          <w:rFonts w:hint="eastAsia"/>
        </w:rPr>
        <w:t>月</w:t>
      </w:r>
      <w:r w:rsidR="00A56F9F">
        <w:rPr>
          <w:rFonts w:hint="eastAsia"/>
        </w:rPr>
        <w:t>1</w:t>
      </w:r>
      <w:r w:rsidR="00A56F9F" w:rsidRPr="00023830">
        <w:rPr>
          <w:rFonts w:hint="eastAsia"/>
        </w:rPr>
        <w:t>日.</w:t>
      </w:r>
    </w:p>
    <w:p w:rsidR="003A01E6" w:rsidRDefault="003A01E6" w:rsidP="003A01E6">
      <w:pPr>
        <w:pStyle w:val="affffe"/>
        <w:ind w:firstLine="420"/>
      </w:pPr>
      <w:r w:rsidRPr="003A01E6">
        <w:rPr>
          <w:rFonts w:hint="eastAsia"/>
        </w:rPr>
        <w:t>[2]</w:t>
      </w:r>
      <w:r w:rsidR="002C169B">
        <w:rPr>
          <w:rFonts w:hint="eastAsia"/>
        </w:rPr>
        <w:t xml:space="preserve"> </w:t>
      </w:r>
      <w:r>
        <w:rPr>
          <w:rFonts w:hint="eastAsia"/>
        </w:rPr>
        <w:t xml:space="preserve"> </w:t>
      </w:r>
      <w:r w:rsidR="00023830" w:rsidRPr="00023830">
        <w:rPr>
          <w:rFonts w:hint="eastAsia"/>
        </w:rPr>
        <w:t>国家质量监督检验检疫总局</w:t>
      </w:r>
      <w:r w:rsidR="00023830" w:rsidRPr="003A01E6">
        <w:rPr>
          <w:rFonts w:hint="eastAsia"/>
        </w:rPr>
        <w:t>第102号令</w:t>
      </w:r>
      <w:r w:rsidR="00023830" w:rsidRPr="00023830">
        <w:rPr>
          <w:rFonts w:hint="eastAsia"/>
        </w:rPr>
        <w:t>.</w:t>
      </w:r>
      <w:r w:rsidRPr="003A01E6">
        <w:rPr>
          <w:rFonts w:hint="eastAsia"/>
        </w:rPr>
        <w:t>食品标识管理规定</w:t>
      </w:r>
      <w:r w:rsidR="00023830" w:rsidRPr="00023830">
        <w:rPr>
          <w:rFonts w:hint="eastAsia"/>
        </w:rPr>
        <w:t>[Z]</w:t>
      </w:r>
      <w:r w:rsidR="00023830" w:rsidRPr="003A01E6">
        <w:rPr>
          <w:rFonts w:hint="eastAsia"/>
        </w:rPr>
        <w:t xml:space="preserve"> </w:t>
      </w:r>
      <w:r w:rsidR="00023830" w:rsidRPr="00023830">
        <w:rPr>
          <w:rFonts w:hint="eastAsia"/>
        </w:rPr>
        <w:t>.20</w:t>
      </w:r>
      <w:r w:rsidR="00023830">
        <w:rPr>
          <w:rFonts w:hint="eastAsia"/>
        </w:rPr>
        <w:t>07</w:t>
      </w:r>
      <w:r w:rsidR="00023830" w:rsidRPr="00023830">
        <w:rPr>
          <w:rFonts w:hint="eastAsia"/>
        </w:rPr>
        <w:t>年</w:t>
      </w:r>
      <w:r w:rsidR="00023830">
        <w:rPr>
          <w:rFonts w:hint="eastAsia"/>
        </w:rPr>
        <w:t>7</w:t>
      </w:r>
      <w:r w:rsidR="00023830" w:rsidRPr="00023830">
        <w:rPr>
          <w:rFonts w:hint="eastAsia"/>
        </w:rPr>
        <w:t>月</w:t>
      </w:r>
      <w:r w:rsidR="00023830">
        <w:rPr>
          <w:rFonts w:hint="eastAsia"/>
        </w:rPr>
        <w:t>24</w:t>
      </w:r>
      <w:r w:rsidR="00023830" w:rsidRPr="00023830">
        <w:rPr>
          <w:rFonts w:hint="eastAsia"/>
        </w:rPr>
        <w:t>日.</w:t>
      </w:r>
      <w:r w:rsidR="00023830">
        <w:t xml:space="preserve"> </w:t>
      </w:r>
    </w:p>
    <w:p w:rsidR="007A41B1" w:rsidRDefault="00123A6C" w:rsidP="003A01E6">
      <w:pPr>
        <w:pStyle w:val="affffe"/>
        <w:ind w:firstLine="420"/>
      </w:pPr>
      <w:r w:rsidRPr="003A01E6">
        <w:rPr>
          <w:rFonts w:hint="eastAsia"/>
        </w:rPr>
        <w:t>[</w:t>
      </w:r>
      <w:r>
        <w:rPr>
          <w:rFonts w:hint="eastAsia"/>
        </w:rPr>
        <w:t>3</w:t>
      </w:r>
      <w:r w:rsidRPr="003A01E6">
        <w:rPr>
          <w:rFonts w:hint="eastAsia"/>
        </w:rPr>
        <w:t>]</w:t>
      </w:r>
      <w:r>
        <w:rPr>
          <w:rFonts w:hint="eastAsia"/>
        </w:rPr>
        <w:t xml:space="preserve">  </w:t>
      </w:r>
      <w:r w:rsidR="007A41B1" w:rsidRPr="007A41B1">
        <w:t>DBS45/042</w:t>
      </w:r>
      <w:r w:rsidR="007A41B1" w:rsidRPr="007A41B1">
        <w:t>—</w:t>
      </w:r>
      <w:r w:rsidR="007A41B1" w:rsidRPr="007A41B1">
        <w:t>2017</w:t>
      </w:r>
      <w:r w:rsidR="007A41B1">
        <w:rPr>
          <w:rFonts w:hint="eastAsia"/>
        </w:rPr>
        <w:t xml:space="preserve">  </w:t>
      </w:r>
      <w:r w:rsidR="007A41B1" w:rsidRPr="007A41B1">
        <w:rPr>
          <w:rFonts w:hint="eastAsia"/>
        </w:rPr>
        <w:t xml:space="preserve">食品安全地方标准 </w:t>
      </w:r>
      <w:r w:rsidR="007A41B1">
        <w:rPr>
          <w:rFonts w:hint="eastAsia"/>
        </w:rPr>
        <w:t xml:space="preserve"> </w:t>
      </w:r>
      <w:r w:rsidR="007A41B1" w:rsidRPr="007A41B1">
        <w:rPr>
          <w:rFonts w:hint="eastAsia"/>
        </w:rPr>
        <w:t>桂林米粉</w:t>
      </w:r>
      <w:r w:rsidR="007A41B1" w:rsidRPr="003A01E6">
        <w:rPr>
          <w:rFonts w:hint="eastAsia"/>
        </w:rPr>
        <w:t>[</w:t>
      </w:r>
      <w:r w:rsidR="007A41B1">
        <w:rPr>
          <w:rFonts w:hint="eastAsia"/>
        </w:rPr>
        <w:t>S</w:t>
      </w:r>
      <w:r w:rsidR="007A41B1" w:rsidRPr="003A01E6">
        <w:rPr>
          <w:rFonts w:hint="eastAsia"/>
        </w:rPr>
        <w:t>]</w:t>
      </w:r>
      <w:r w:rsidR="007A41B1">
        <w:rPr>
          <w:rFonts w:hint="eastAsia"/>
        </w:rPr>
        <w:t>.</w:t>
      </w:r>
    </w:p>
    <w:p w:rsidR="003A01E6" w:rsidRDefault="003A01E6" w:rsidP="003A01E6">
      <w:pPr>
        <w:pStyle w:val="affffe"/>
        <w:ind w:firstLineChars="0" w:firstLine="0"/>
        <w:jc w:val="center"/>
      </w:pPr>
      <w:bookmarkStart w:id="45" w:name="BookMark8"/>
      <w:bookmarkEnd w:id="44"/>
      <w:r>
        <w:rPr>
          <w:noProof/>
        </w:rPr>
        <w:drawing>
          <wp:inline distT="0" distB="0" distL="0" distR="0" wp14:anchorId="6D34B460" wp14:editId="743CE72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485900" cy="317500"/>
                    </a:xfrm>
                    <a:prstGeom prst="rect">
                      <a:avLst/>
                    </a:prstGeom>
                  </pic:spPr>
                </pic:pic>
              </a:graphicData>
            </a:graphic>
          </wp:inline>
        </w:drawing>
      </w:r>
      <w:bookmarkEnd w:id="45"/>
    </w:p>
    <w:sectPr w:rsidR="003A01E6" w:rsidSect="004348CF">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140" w:rsidRDefault="00530140">
      <w:pPr>
        <w:spacing w:line="240" w:lineRule="auto"/>
      </w:pPr>
      <w:r>
        <w:separator/>
      </w:r>
    </w:p>
  </w:endnote>
  <w:endnote w:type="continuationSeparator" w:id="0">
    <w:p w:rsidR="00530140" w:rsidRDefault="005301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111F8F">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5160F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5160F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a"/>
    </w:pPr>
    <w:r>
      <w:fldChar w:fldCharType="begin"/>
    </w:r>
    <w:r>
      <w:instrText>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111F8F" w:rsidP="004348CF">
    <w:pPr>
      <w:pStyle w:val="affffb"/>
    </w:pPr>
    <w:r>
      <w:fldChar w:fldCharType="begin"/>
    </w:r>
    <w:r>
      <w:instrText>PAGE   \* MERGEFORMAT</w:instrText>
    </w:r>
    <w:r>
      <w:fldChar w:fldCharType="separate"/>
    </w:r>
    <w:r w:rsidR="00B73B9A" w:rsidRPr="00B73B9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a"/>
    </w:pPr>
    <w:r>
      <w:fldChar w:fldCharType="begin"/>
    </w:r>
    <w:r>
      <w:instrText>PAGE   \* MERGEFORMAT</w:instrText>
    </w:r>
    <w:r>
      <w:fldChar w:fldCharType="separate"/>
    </w:r>
    <w:r w:rsidR="00B73B9A" w:rsidRPr="00B73B9A">
      <w:rPr>
        <w:noProof/>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b"/>
    </w:pPr>
    <w:r>
      <w:fldChar w:fldCharType="begin"/>
    </w:r>
    <w:r>
      <w:instrText>PAGE   \* MERGEFORMAT</w:instrText>
    </w:r>
    <w:r>
      <w:fldChar w:fldCharType="separate"/>
    </w:r>
    <w:r w:rsidR="00B73B9A" w:rsidRPr="00B73B9A">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a"/>
    </w:pPr>
    <w:r>
      <w:fldChar w:fldCharType="begin"/>
    </w:r>
    <w:r>
      <w:instrText>PAGE   \* MERGEFORMAT</w:instrText>
    </w:r>
    <w:r>
      <w:fldChar w:fldCharType="separate"/>
    </w:r>
    <w:r w:rsidR="00B73B9A" w:rsidRPr="00B73B9A">
      <w:rPr>
        <w:noProof/>
        <w:lang w:val="zh-CN"/>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b"/>
    </w:pPr>
    <w:r>
      <w:fldChar w:fldCharType="begin"/>
    </w:r>
    <w:r>
      <w:instrText>PAGE   \* MERGEFORMAT</w:instrText>
    </w:r>
    <w:r>
      <w:fldChar w:fldCharType="separate"/>
    </w:r>
    <w:r w:rsidR="00040565" w:rsidRPr="00040565">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140" w:rsidRDefault="00530140">
      <w:pPr>
        <w:spacing w:line="240" w:lineRule="auto"/>
      </w:pPr>
      <w:r>
        <w:separator/>
      </w:r>
    </w:p>
  </w:footnote>
  <w:footnote w:type="continuationSeparator" w:id="0">
    <w:p w:rsidR="00530140" w:rsidRDefault="0053014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5160F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111F8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5160F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Pr="004348CF" w:rsidRDefault="004348CF" w:rsidP="004348CF">
    <w:pPr>
      <w:pStyle w:val="afffff4"/>
    </w:pPr>
    <w:r>
      <w:fldChar w:fldCharType="begin"/>
    </w:r>
    <w:r>
      <w:instrText xml:space="preserve"> STYLEREF  标准文件_文件编号 \* MERGEFORMAT </w:instrText>
    </w:r>
    <w:r>
      <w:fldChar w:fldCharType="separate"/>
    </w:r>
    <w:r w:rsidR="00B73B9A">
      <w:rPr>
        <w:noProof/>
      </w:rPr>
      <w:t>T/GXAS XXXX</w:t>
    </w:r>
    <w:r w:rsidR="00B73B9A">
      <w:rPr>
        <w:noProof/>
      </w:rPr>
      <w:t>—</w:t>
    </w:r>
    <w:r w:rsidR="00B73B9A">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111F8F" w:rsidP="004348CF">
    <w:pPr>
      <w:pStyle w:val="afffff3"/>
    </w:pPr>
    <w:r>
      <w:fldChar w:fldCharType="begin"/>
    </w:r>
    <w:r>
      <w:instrText xml:space="preserve"> STYLEREF  标准文件_文件编号  \* MERGEFORMAT </w:instrText>
    </w:r>
    <w:r>
      <w:fldChar w:fldCharType="separate"/>
    </w:r>
    <w:r w:rsidR="00B73B9A">
      <w:rPr>
        <w:noProof/>
      </w:rPr>
      <w:t>T/GXAS XXXX</w:t>
    </w:r>
    <w:r w:rsidR="00B73B9A">
      <w:rPr>
        <w:noProof/>
      </w:rPr>
      <w:t>—</w:t>
    </w:r>
    <w:r w:rsidR="00B73B9A">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Pr="004348CF" w:rsidRDefault="004348CF" w:rsidP="004348CF">
    <w:pPr>
      <w:pStyle w:val="afffff4"/>
    </w:pPr>
    <w:r>
      <w:fldChar w:fldCharType="begin"/>
    </w:r>
    <w:r>
      <w:instrText xml:space="preserve"> STYLEREF  标准文件_文件编号 \* MERGEFORMAT </w:instrText>
    </w:r>
    <w:r>
      <w:fldChar w:fldCharType="separate"/>
    </w:r>
    <w:r w:rsidR="00B73B9A">
      <w:rPr>
        <w:noProof/>
      </w:rPr>
      <w:t>T/GXAS XXXX</w:t>
    </w:r>
    <w:r w:rsidR="00B73B9A">
      <w:rPr>
        <w:noProof/>
      </w:rPr>
      <w:t>—</w:t>
    </w:r>
    <w:r w:rsidR="00B73B9A">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f3"/>
    </w:pPr>
    <w:r>
      <w:fldChar w:fldCharType="begin"/>
    </w:r>
    <w:r>
      <w:instrText xml:space="preserve"> STYLEREF  标准文件_文件编号  \* MERGEFORMAT </w:instrText>
    </w:r>
    <w:r>
      <w:fldChar w:fldCharType="separate"/>
    </w:r>
    <w:r w:rsidR="00B73B9A">
      <w:rPr>
        <w:noProof/>
      </w:rPr>
      <w:t>T/GXAS XXXX</w:t>
    </w:r>
    <w:r w:rsidR="00B73B9A">
      <w:rPr>
        <w:noProof/>
      </w:rPr>
      <w:t>—</w:t>
    </w:r>
    <w:r w:rsidR="00B73B9A">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Pr="004348CF" w:rsidRDefault="004348CF" w:rsidP="004348CF">
    <w:pPr>
      <w:pStyle w:val="afffff4"/>
    </w:pPr>
    <w:r>
      <w:fldChar w:fldCharType="begin"/>
    </w:r>
    <w:r>
      <w:instrText xml:space="preserve"> STYLEREF  标准文件_文件编号 \* MERGEFORMAT </w:instrText>
    </w:r>
    <w:r>
      <w:fldChar w:fldCharType="separate"/>
    </w:r>
    <w:r w:rsidR="00B73B9A">
      <w:rPr>
        <w:noProof/>
      </w:rPr>
      <w:t>T/GXAS XXXX</w:t>
    </w:r>
    <w:r w:rsidR="00B73B9A">
      <w:rPr>
        <w:noProof/>
      </w:rPr>
      <w:t>—</w:t>
    </w:r>
    <w:r w:rsidR="00B73B9A">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f3"/>
    </w:pPr>
    <w:r>
      <w:fldChar w:fldCharType="begin"/>
    </w:r>
    <w:r>
      <w:instrText xml:space="preserve"> STYLEREF  标准文件_文件编号  \* MERGEFORMAT </w:instrText>
    </w:r>
    <w:r>
      <w:fldChar w:fldCharType="separate"/>
    </w:r>
    <w:r w:rsidR="00B73B9A">
      <w:rPr>
        <w:noProof/>
      </w:rPr>
      <w:t>T/GXAS XXXX</w:t>
    </w:r>
    <w:r w:rsidR="00B73B9A">
      <w:rPr>
        <w:noProof/>
      </w:rPr>
      <w:t>—</w:t>
    </w:r>
    <w:r w:rsidR="00B73B9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5ED0B94"/>
    <w:multiLevelType w:val="multilevel"/>
    <w:tmpl w:val="628E6774"/>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2"/>
        </w:tabs>
        <w:ind w:left="852"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14C8848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1"/>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6C315E"/>
    <w:rsid w:val="0000040A"/>
    <w:rsid w:val="00000A94"/>
    <w:rsid w:val="00001972"/>
    <w:rsid w:val="00001D9A"/>
    <w:rsid w:val="0000406D"/>
    <w:rsid w:val="00005AA2"/>
    <w:rsid w:val="00007B3A"/>
    <w:rsid w:val="000107E0"/>
    <w:rsid w:val="00011FDE"/>
    <w:rsid w:val="00012FFD"/>
    <w:rsid w:val="00014162"/>
    <w:rsid w:val="00014340"/>
    <w:rsid w:val="00016A9C"/>
    <w:rsid w:val="000215F5"/>
    <w:rsid w:val="00022184"/>
    <w:rsid w:val="00022762"/>
    <w:rsid w:val="00023830"/>
    <w:rsid w:val="000238E0"/>
    <w:rsid w:val="000249DB"/>
    <w:rsid w:val="0002595E"/>
    <w:rsid w:val="00027D23"/>
    <w:rsid w:val="00030324"/>
    <w:rsid w:val="000303C3"/>
    <w:rsid w:val="000331D3"/>
    <w:rsid w:val="000346A5"/>
    <w:rsid w:val="000359C3"/>
    <w:rsid w:val="00035A7D"/>
    <w:rsid w:val="000365ED"/>
    <w:rsid w:val="00040565"/>
    <w:rsid w:val="0004170A"/>
    <w:rsid w:val="0004249A"/>
    <w:rsid w:val="00043282"/>
    <w:rsid w:val="00044286"/>
    <w:rsid w:val="00047F28"/>
    <w:rsid w:val="000503AA"/>
    <w:rsid w:val="000506A1"/>
    <w:rsid w:val="00050978"/>
    <w:rsid w:val="000515DD"/>
    <w:rsid w:val="0005265A"/>
    <w:rsid w:val="000539DD"/>
    <w:rsid w:val="00053BD3"/>
    <w:rsid w:val="000556ED"/>
    <w:rsid w:val="00055E59"/>
    <w:rsid w:val="00055FE2"/>
    <w:rsid w:val="0005616F"/>
    <w:rsid w:val="00060C2E"/>
    <w:rsid w:val="00061033"/>
    <w:rsid w:val="000613C3"/>
    <w:rsid w:val="000619E9"/>
    <w:rsid w:val="000622D4"/>
    <w:rsid w:val="0006357D"/>
    <w:rsid w:val="00067F1E"/>
    <w:rsid w:val="00071CC0"/>
    <w:rsid w:val="00071CFC"/>
    <w:rsid w:val="00073C8C"/>
    <w:rsid w:val="00077B64"/>
    <w:rsid w:val="00080A1C"/>
    <w:rsid w:val="00082317"/>
    <w:rsid w:val="00083D2C"/>
    <w:rsid w:val="00086AA1"/>
    <w:rsid w:val="00087A77"/>
    <w:rsid w:val="00090B5F"/>
    <w:rsid w:val="00090CA6"/>
    <w:rsid w:val="00092B8A"/>
    <w:rsid w:val="00092FB0"/>
    <w:rsid w:val="000934C5"/>
    <w:rsid w:val="00093D25"/>
    <w:rsid w:val="00093DAB"/>
    <w:rsid w:val="00094D73"/>
    <w:rsid w:val="00096D63"/>
    <w:rsid w:val="000A0B60"/>
    <w:rsid w:val="000A0EB8"/>
    <w:rsid w:val="000A19FC"/>
    <w:rsid w:val="000A1F75"/>
    <w:rsid w:val="000A21C7"/>
    <w:rsid w:val="000A296B"/>
    <w:rsid w:val="000A7311"/>
    <w:rsid w:val="000B060F"/>
    <w:rsid w:val="000B1592"/>
    <w:rsid w:val="000B1FF2"/>
    <w:rsid w:val="000B3CDA"/>
    <w:rsid w:val="000B6A0B"/>
    <w:rsid w:val="000C0F6C"/>
    <w:rsid w:val="000C11DB"/>
    <w:rsid w:val="000C1492"/>
    <w:rsid w:val="000C2FBD"/>
    <w:rsid w:val="000C4B41"/>
    <w:rsid w:val="000C57D6"/>
    <w:rsid w:val="000C61A0"/>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8EA"/>
    <w:rsid w:val="000F4050"/>
    <w:rsid w:val="000F4AEA"/>
    <w:rsid w:val="000F67E9"/>
    <w:rsid w:val="00102BE5"/>
    <w:rsid w:val="00104926"/>
    <w:rsid w:val="00111F8F"/>
    <w:rsid w:val="00113B1E"/>
    <w:rsid w:val="0011510C"/>
    <w:rsid w:val="0011711C"/>
    <w:rsid w:val="00123A6C"/>
    <w:rsid w:val="00124E4F"/>
    <w:rsid w:val="001260B7"/>
    <w:rsid w:val="001265CB"/>
    <w:rsid w:val="001321C6"/>
    <w:rsid w:val="001325C4"/>
    <w:rsid w:val="00133010"/>
    <w:rsid w:val="001338EE"/>
    <w:rsid w:val="00133AAE"/>
    <w:rsid w:val="00135323"/>
    <w:rsid w:val="001356C4"/>
    <w:rsid w:val="00137466"/>
    <w:rsid w:val="00137565"/>
    <w:rsid w:val="00141114"/>
    <w:rsid w:val="00142969"/>
    <w:rsid w:val="001446C2"/>
    <w:rsid w:val="001457E7"/>
    <w:rsid w:val="00145D9D"/>
    <w:rsid w:val="00146388"/>
    <w:rsid w:val="001529E5"/>
    <w:rsid w:val="00152FB3"/>
    <w:rsid w:val="00153C7E"/>
    <w:rsid w:val="00153E82"/>
    <w:rsid w:val="00156B25"/>
    <w:rsid w:val="00156E1A"/>
    <w:rsid w:val="00157894"/>
    <w:rsid w:val="00157B55"/>
    <w:rsid w:val="001642FA"/>
    <w:rsid w:val="001649EB"/>
    <w:rsid w:val="00164BAF"/>
    <w:rsid w:val="00164FA8"/>
    <w:rsid w:val="00165065"/>
    <w:rsid w:val="00165434"/>
    <w:rsid w:val="0016580B"/>
    <w:rsid w:val="00165F49"/>
    <w:rsid w:val="001669B9"/>
    <w:rsid w:val="00166B88"/>
    <w:rsid w:val="0016770A"/>
    <w:rsid w:val="00170804"/>
    <w:rsid w:val="001708E9"/>
    <w:rsid w:val="00172093"/>
    <w:rsid w:val="0017340B"/>
    <w:rsid w:val="00173FB1"/>
    <w:rsid w:val="00176DFD"/>
    <w:rsid w:val="00181F8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98A"/>
    <w:rsid w:val="001C42F7"/>
    <w:rsid w:val="001C49E5"/>
    <w:rsid w:val="001C680C"/>
    <w:rsid w:val="001C7FEA"/>
    <w:rsid w:val="001D0499"/>
    <w:rsid w:val="001D0BBE"/>
    <w:rsid w:val="001D0ED4"/>
    <w:rsid w:val="001D212F"/>
    <w:rsid w:val="001D29D7"/>
    <w:rsid w:val="001D2DE7"/>
    <w:rsid w:val="001D378B"/>
    <w:rsid w:val="001D411C"/>
    <w:rsid w:val="001E1B6A"/>
    <w:rsid w:val="001E20C4"/>
    <w:rsid w:val="001E2484"/>
    <w:rsid w:val="001E3CC4"/>
    <w:rsid w:val="001E4882"/>
    <w:rsid w:val="001E67DB"/>
    <w:rsid w:val="001E73AB"/>
    <w:rsid w:val="001F092D"/>
    <w:rsid w:val="001F143A"/>
    <w:rsid w:val="001F1605"/>
    <w:rsid w:val="001F2508"/>
    <w:rsid w:val="001F3FFE"/>
    <w:rsid w:val="001F4816"/>
    <w:rsid w:val="001F69B4"/>
    <w:rsid w:val="001F77C7"/>
    <w:rsid w:val="00200183"/>
    <w:rsid w:val="00200333"/>
    <w:rsid w:val="0020107D"/>
    <w:rsid w:val="00202AA4"/>
    <w:rsid w:val="002031F7"/>
    <w:rsid w:val="00203363"/>
    <w:rsid w:val="002040E6"/>
    <w:rsid w:val="0020527B"/>
    <w:rsid w:val="00205F2C"/>
    <w:rsid w:val="002066E0"/>
    <w:rsid w:val="00210B15"/>
    <w:rsid w:val="002142EA"/>
    <w:rsid w:val="00215ADD"/>
    <w:rsid w:val="002204BB"/>
    <w:rsid w:val="00220995"/>
    <w:rsid w:val="00221B79"/>
    <w:rsid w:val="00221C6B"/>
    <w:rsid w:val="002253A1"/>
    <w:rsid w:val="00225CF8"/>
    <w:rsid w:val="0022794E"/>
    <w:rsid w:val="00233CD5"/>
    <w:rsid w:val="00233D64"/>
    <w:rsid w:val="0023482A"/>
    <w:rsid w:val="002359CB"/>
    <w:rsid w:val="00243540"/>
    <w:rsid w:val="0024497B"/>
    <w:rsid w:val="0024515B"/>
    <w:rsid w:val="00246021"/>
    <w:rsid w:val="0024666E"/>
    <w:rsid w:val="00247A4D"/>
    <w:rsid w:val="00247F52"/>
    <w:rsid w:val="00250B25"/>
    <w:rsid w:val="00250BBE"/>
    <w:rsid w:val="002515C2"/>
    <w:rsid w:val="0025194F"/>
    <w:rsid w:val="0026148A"/>
    <w:rsid w:val="00262696"/>
    <w:rsid w:val="00263D25"/>
    <w:rsid w:val="002643C3"/>
    <w:rsid w:val="00264A0C"/>
    <w:rsid w:val="00266EEB"/>
    <w:rsid w:val="00267EF4"/>
    <w:rsid w:val="00270CB8"/>
    <w:rsid w:val="00271C67"/>
    <w:rsid w:val="00272B08"/>
    <w:rsid w:val="00273B58"/>
    <w:rsid w:val="00281BB8"/>
    <w:rsid w:val="00281E9E"/>
    <w:rsid w:val="00282405"/>
    <w:rsid w:val="0028516D"/>
    <w:rsid w:val="00285170"/>
    <w:rsid w:val="00285361"/>
    <w:rsid w:val="00292D60"/>
    <w:rsid w:val="00293B30"/>
    <w:rsid w:val="00294D34"/>
    <w:rsid w:val="00294E3B"/>
    <w:rsid w:val="00296193"/>
    <w:rsid w:val="00296C66"/>
    <w:rsid w:val="00296EBE"/>
    <w:rsid w:val="002974E3"/>
    <w:rsid w:val="00297CC9"/>
    <w:rsid w:val="002A003C"/>
    <w:rsid w:val="002A084B"/>
    <w:rsid w:val="002A1260"/>
    <w:rsid w:val="002A1589"/>
    <w:rsid w:val="002A1608"/>
    <w:rsid w:val="002A25DC"/>
    <w:rsid w:val="002A3AAB"/>
    <w:rsid w:val="002A4CEA"/>
    <w:rsid w:val="002A5977"/>
    <w:rsid w:val="002A5A13"/>
    <w:rsid w:val="002A757F"/>
    <w:rsid w:val="002A7F44"/>
    <w:rsid w:val="002B0C40"/>
    <w:rsid w:val="002B1966"/>
    <w:rsid w:val="002B3C33"/>
    <w:rsid w:val="002B4508"/>
    <w:rsid w:val="002B5779"/>
    <w:rsid w:val="002B7332"/>
    <w:rsid w:val="002B7F51"/>
    <w:rsid w:val="002C09E7"/>
    <w:rsid w:val="002C169B"/>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7EC"/>
    <w:rsid w:val="0034194F"/>
    <w:rsid w:val="00344605"/>
    <w:rsid w:val="00344B92"/>
    <w:rsid w:val="003474AA"/>
    <w:rsid w:val="00350D1D"/>
    <w:rsid w:val="00352778"/>
    <w:rsid w:val="00352C83"/>
    <w:rsid w:val="00352F1A"/>
    <w:rsid w:val="0036107C"/>
    <w:rsid w:val="003615D2"/>
    <w:rsid w:val="0036429C"/>
    <w:rsid w:val="00364A53"/>
    <w:rsid w:val="003654CB"/>
    <w:rsid w:val="00365AA9"/>
    <w:rsid w:val="00365F86"/>
    <w:rsid w:val="00365F87"/>
    <w:rsid w:val="00366E89"/>
    <w:rsid w:val="003705F4"/>
    <w:rsid w:val="00370C9D"/>
    <w:rsid w:val="00370D58"/>
    <w:rsid w:val="00371316"/>
    <w:rsid w:val="003714A2"/>
    <w:rsid w:val="00373A5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97F"/>
    <w:rsid w:val="00395621"/>
    <w:rsid w:val="00395B98"/>
    <w:rsid w:val="003974EB"/>
    <w:rsid w:val="00397CC5"/>
    <w:rsid w:val="003A01E6"/>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7480"/>
    <w:rsid w:val="003D0519"/>
    <w:rsid w:val="003D0FF6"/>
    <w:rsid w:val="003D262C"/>
    <w:rsid w:val="003D6D61"/>
    <w:rsid w:val="003E019F"/>
    <w:rsid w:val="003E091D"/>
    <w:rsid w:val="003E1C53"/>
    <w:rsid w:val="003E2A69"/>
    <w:rsid w:val="003E2D49"/>
    <w:rsid w:val="003E2FD4"/>
    <w:rsid w:val="003E49F6"/>
    <w:rsid w:val="003E660F"/>
    <w:rsid w:val="003E7056"/>
    <w:rsid w:val="003F0841"/>
    <w:rsid w:val="003F23D3"/>
    <w:rsid w:val="003F3F08"/>
    <w:rsid w:val="003F49F1"/>
    <w:rsid w:val="003F6272"/>
    <w:rsid w:val="00400E72"/>
    <w:rsid w:val="00401400"/>
    <w:rsid w:val="00402B74"/>
    <w:rsid w:val="00404869"/>
    <w:rsid w:val="00405884"/>
    <w:rsid w:val="00407D39"/>
    <w:rsid w:val="004106A9"/>
    <w:rsid w:val="0041477A"/>
    <w:rsid w:val="004167A3"/>
    <w:rsid w:val="00423271"/>
    <w:rsid w:val="004273C8"/>
    <w:rsid w:val="00432DAA"/>
    <w:rsid w:val="00434305"/>
    <w:rsid w:val="004348CF"/>
    <w:rsid w:val="00435DF7"/>
    <w:rsid w:val="0044083F"/>
    <w:rsid w:val="004413EC"/>
    <w:rsid w:val="00441AE7"/>
    <w:rsid w:val="00445574"/>
    <w:rsid w:val="00445782"/>
    <w:rsid w:val="004467FB"/>
    <w:rsid w:val="00447AEE"/>
    <w:rsid w:val="00452D6B"/>
    <w:rsid w:val="00454484"/>
    <w:rsid w:val="0045517B"/>
    <w:rsid w:val="00460E13"/>
    <w:rsid w:val="00463B77"/>
    <w:rsid w:val="00463C7B"/>
    <w:rsid w:val="004644A6"/>
    <w:rsid w:val="004659BD"/>
    <w:rsid w:val="00470775"/>
    <w:rsid w:val="0047365B"/>
    <w:rsid w:val="004746B1"/>
    <w:rsid w:val="0047583F"/>
    <w:rsid w:val="00475DE8"/>
    <w:rsid w:val="00481C44"/>
    <w:rsid w:val="00484936"/>
    <w:rsid w:val="00485C89"/>
    <w:rsid w:val="00486BE3"/>
    <w:rsid w:val="004905E4"/>
    <w:rsid w:val="00490A89"/>
    <w:rsid w:val="00490AB4"/>
    <w:rsid w:val="00492F02"/>
    <w:rsid w:val="004939AE"/>
    <w:rsid w:val="00497C76"/>
    <w:rsid w:val="004A12DF"/>
    <w:rsid w:val="004A1BA8"/>
    <w:rsid w:val="004A4B57"/>
    <w:rsid w:val="004A63FA"/>
    <w:rsid w:val="004A6A3D"/>
    <w:rsid w:val="004A6D33"/>
    <w:rsid w:val="004B0272"/>
    <w:rsid w:val="004B2701"/>
    <w:rsid w:val="004B2E1B"/>
    <w:rsid w:val="004B3AA8"/>
    <w:rsid w:val="004B3E93"/>
    <w:rsid w:val="004C1FBC"/>
    <w:rsid w:val="004C25A2"/>
    <w:rsid w:val="004C3F1D"/>
    <w:rsid w:val="004C458D"/>
    <w:rsid w:val="004C4753"/>
    <w:rsid w:val="004C7556"/>
    <w:rsid w:val="004C7E8B"/>
    <w:rsid w:val="004C7E9D"/>
    <w:rsid w:val="004C7F67"/>
    <w:rsid w:val="004D076D"/>
    <w:rsid w:val="004D0EF1"/>
    <w:rsid w:val="004D2253"/>
    <w:rsid w:val="004D4406"/>
    <w:rsid w:val="004D7C42"/>
    <w:rsid w:val="004E0465"/>
    <w:rsid w:val="004E127B"/>
    <w:rsid w:val="004E1C0A"/>
    <w:rsid w:val="004E2162"/>
    <w:rsid w:val="004E2D82"/>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0F9"/>
    <w:rsid w:val="00516B0B"/>
    <w:rsid w:val="00521E80"/>
    <w:rsid w:val="005220EC"/>
    <w:rsid w:val="00523F95"/>
    <w:rsid w:val="00524D65"/>
    <w:rsid w:val="00525B16"/>
    <w:rsid w:val="00530140"/>
    <w:rsid w:val="00533D04"/>
    <w:rsid w:val="00534804"/>
    <w:rsid w:val="00534BDF"/>
    <w:rsid w:val="005354EA"/>
    <w:rsid w:val="0053585F"/>
    <w:rsid w:val="005358B6"/>
    <w:rsid w:val="00535EC4"/>
    <w:rsid w:val="00535ED9"/>
    <w:rsid w:val="0053692B"/>
    <w:rsid w:val="00541853"/>
    <w:rsid w:val="00543BDA"/>
    <w:rsid w:val="005441CC"/>
    <w:rsid w:val="005479DA"/>
    <w:rsid w:val="00547BCC"/>
    <w:rsid w:val="0055013B"/>
    <w:rsid w:val="00550CB8"/>
    <w:rsid w:val="00551F6F"/>
    <w:rsid w:val="00555044"/>
    <w:rsid w:val="00561475"/>
    <w:rsid w:val="00562308"/>
    <w:rsid w:val="005639E2"/>
    <w:rsid w:val="0056487B"/>
    <w:rsid w:val="00564FB9"/>
    <w:rsid w:val="00566A9B"/>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904"/>
    <w:rsid w:val="005D4171"/>
    <w:rsid w:val="005D6836"/>
    <w:rsid w:val="005D6A95"/>
    <w:rsid w:val="005D6B2C"/>
    <w:rsid w:val="005D6D9C"/>
    <w:rsid w:val="005E2335"/>
    <w:rsid w:val="005E26A9"/>
    <w:rsid w:val="005E34CA"/>
    <w:rsid w:val="005E3C18"/>
    <w:rsid w:val="005E4250"/>
    <w:rsid w:val="005E6812"/>
    <w:rsid w:val="005E7881"/>
    <w:rsid w:val="005E78E0"/>
    <w:rsid w:val="005F0D9C"/>
    <w:rsid w:val="005F10C1"/>
    <w:rsid w:val="005F284E"/>
    <w:rsid w:val="006005FC"/>
    <w:rsid w:val="006015CE"/>
    <w:rsid w:val="00604784"/>
    <w:rsid w:val="00606419"/>
    <w:rsid w:val="00606541"/>
    <w:rsid w:val="00607D29"/>
    <w:rsid w:val="00612952"/>
    <w:rsid w:val="00614CC1"/>
    <w:rsid w:val="00615A9D"/>
    <w:rsid w:val="00617387"/>
    <w:rsid w:val="006205D6"/>
    <w:rsid w:val="006252D8"/>
    <w:rsid w:val="006259BC"/>
    <w:rsid w:val="0062636B"/>
    <w:rsid w:val="00632182"/>
    <w:rsid w:val="00632AE0"/>
    <w:rsid w:val="00633C17"/>
    <w:rsid w:val="00634D9E"/>
    <w:rsid w:val="006356AA"/>
    <w:rsid w:val="00636E3E"/>
    <w:rsid w:val="006379F7"/>
    <w:rsid w:val="00637E4D"/>
    <w:rsid w:val="00640620"/>
    <w:rsid w:val="00641A1F"/>
    <w:rsid w:val="00645904"/>
    <w:rsid w:val="00647A2E"/>
    <w:rsid w:val="0065045A"/>
    <w:rsid w:val="00651ACB"/>
    <w:rsid w:val="00651C47"/>
    <w:rsid w:val="006528C0"/>
    <w:rsid w:val="00652AB2"/>
    <w:rsid w:val="00653FED"/>
    <w:rsid w:val="00654EC0"/>
    <w:rsid w:val="0065525B"/>
    <w:rsid w:val="00655D4F"/>
    <w:rsid w:val="00656D29"/>
    <w:rsid w:val="006640E5"/>
    <w:rsid w:val="006646F1"/>
    <w:rsid w:val="00664929"/>
    <w:rsid w:val="00664F62"/>
    <w:rsid w:val="006655E1"/>
    <w:rsid w:val="00670DA7"/>
    <w:rsid w:val="00671D74"/>
    <w:rsid w:val="00672060"/>
    <w:rsid w:val="00672BFD"/>
    <w:rsid w:val="006770F4"/>
    <w:rsid w:val="00677A84"/>
    <w:rsid w:val="0068026D"/>
    <w:rsid w:val="00680A27"/>
    <w:rsid w:val="006816A4"/>
    <w:rsid w:val="006819B8"/>
    <w:rsid w:val="006840A6"/>
    <w:rsid w:val="006850CD"/>
    <w:rsid w:val="00685AAB"/>
    <w:rsid w:val="00692237"/>
    <w:rsid w:val="00692B8C"/>
    <w:rsid w:val="006938E8"/>
    <w:rsid w:val="006A07AA"/>
    <w:rsid w:val="006A25E5"/>
    <w:rsid w:val="006A2B46"/>
    <w:rsid w:val="006A336D"/>
    <w:rsid w:val="006A37B9"/>
    <w:rsid w:val="006B163D"/>
    <w:rsid w:val="006B2672"/>
    <w:rsid w:val="006B31F1"/>
    <w:rsid w:val="006B54BF"/>
    <w:rsid w:val="006B5F44"/>
    <w:rsid w:val="006B5F90"/>
    <w:rsid w:val="006B62E4"/>
    <w:rsid w:val="006C1BBA"/>
    <w:rsid w:val="006C2079"/>
    <w:rsid w:val="006C2E56"/>
    <w:rsid w:val="006C315E"/>
    <w:rsid w:val="006C4D62"/>
    <w:rsid w:val="006C5A62"/>
    <w:rsid w:val="006C5D68"/>
    <w:rsid w:val="006C6976"/>
    <w:rsid w:val="006C6DD0"/>
    <w:rsid w:val="006D04EA"/>
    <w:rsid w:val="006D1548"/>
    <w:rsid w:val="006D16C4"/>
    <w:rsid w:val="006D3E96"/>
    <w:rsid w:val="006D4515"/>
    <w:rsid w:val="006D4BB1"/>
    <w:rsid w:val="006D64F8"/>
    <w:rsid w:val="006D6593"/>
    <w:rsid w:val="006F03A8"/>
    <w:rsid w:val="006F2ACA"/>
    <w:rsid w:val="006F2ADC"/>
    <w:rsid w:val="006F2BFE"/>
    <w:rsid w:val="006F31E9"/>
    <w:rsid w:val="006F6284"/>
    <w:rsid w:val="007002C5"/>
    <w:rsid w:val="00700A96"/>
    <w:rsid w:val="00702C23"/>
    <w:rsid w:val="00704387"/>
    <w:rsid w:val="00707669"/>
    <w:rsid w:val="00711CBA"/>
    <w:rsid w:val="00711FB5"/>
    <w:rsid w:val="00712A01"/>
    <w:rsid w:val="00714F58"/>
    <w:rsid w:val="00722FBF"/>
    <w:rsid w:val="00722FC2"/>
    <w:rsid w:val="00724067"/>
    <w:rsid w:val="00724A0F"/>
    <w:rsid w:val="00724E1B"/>
    <w:rsid w:val="00725949"/>
    <w:rsid w:val="00727FA2"/>
    <w:rsid w:val="007318C3"/>
    <w:rsid w:val="00731D9A"/>
    <w:rsid w:val="007322D9"/>
    <w:rsid w:val="00732BC0"/>
    <w:rsid w:val="00735CA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451"/>
    <w:rsid w:val="00752B4D"/>
    <w:rsid w:val="00755402"/>
    <w:rsid w:val="00756B26"/>
    <w:rsid w:val="00756EDF"/>
    <w:rsid w:val="007600E3"/>
    <w:rsid w:val="00765C43"/>
    <w:rsid w:val="00765EFB"/>
    <w:rsid w:val="00766B34"/>
    <w:rsid w:val="007671CA"/>
    <w:rsid w:val="00767C61"/>
    <w:rsid w:val="0077008A"/>
    <w:rsid w:val="00773C1F"/>
    <w:rsid w:val="00774DA4"/>
    <w:rsid w:val="00776599"/>
    <w:rsid w:val="0078114B"/>
    <w:rsid w:val="00781DD2"/>
    <w:rsid w:val="00783ECF"/>
    <w:rsid w:val="0078413A"/>
    <w:rsid w:val="00791562"/>
    <w:rsid w:val="00793619"/>
    <w:rsid w:val="007959E8"/>
    <w:rsid w:val="00795E9C"/>
    <w:rsid w:val="007A0521"/>
    <w:rsid w:val="007A2E12"/>
    <w:rsid w:val="007A3475"/>
    <w:rsid w:val="007A3600"/>
    <w:rsid w:val="007A41B1"/>
    <w:rsid w:val="007A41C8"/>
    <w:rsid w:val="007A54CE"/>
    <w:rsid w:val="007A5D3A"/>
    <w:rsid w:val="007A6FD9"/>
    <w:rsid w:val="007A7FFA"/>
    <w:rsid w:val="007B04EB"/>
    <w:rsid w:val="007B0D4F"/>
    <w:rsid w:val="007B5A3D"/>
    <w:rsid w:val="007B5B95"/>
    <w:rsid w:val="007B6032"/>
    <w:rsid w:val="007B6377"/>
    <w:rsid w:val="007B68EA"/>
    <w:rsid w:val="007B7453"/>
    <w:rsid w:val="007C2D89"/>
    <w:rsid w:val="007C4067"/>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CFD"/>
    <w:rsid w:val="00802F42"/>
    <w:rsid w:val="00804383"/>
    <w:rsid w:val="00804439"/>
    <w:rsid w:val="00804BB7"/>
    <w:rsid w:val="00804D41"/>
    <w:rsid w:val="00810257"/>
    <w:rsid w:val="008104F5"/>
    <w:rsid w:val="00811072"/>
    <w:rsid w:val="00811369"/>
    <w:rsid w:val="00815419"/>
    <w:rsid w:val="008163C8"/>
    <w:rsid w:val="008164A1"/>
    <w:rsid w:val="00817325"/>
    <w:rsid w:val="00817F03"/>
    <w:rsid w:val="008209E6"/>
    <w:rsid w:val="00821D19"/>
    <w:rsid w:val="00823303"/>
    <w:rsid w:val="008233B2"/>
    <w:rsid w:val="00823A9F"/>
    <w:rsid w:val="00823C85"/>
    <w:rsid w:val="00825138"/>
    <w:rsid w:val="008269DD"/>
    <w:rsid w:val="00830621"/>
    <w:rsid w:val="0083348C"/>
    <w:rsid w:val="008373D3"/>
    <w:rsid w:val="00837F77"/>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67E7C"/>
    <w:rsid w:val="00870439"/>
    <w:rsid w:val="00870DA1"/>
    <w:rsid w:val="00870EEB"/>
    <w:rsid w:val="00883F93"/>
    <w:rsid w:val="00884588"/>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1AFF"/>
    <w:rsid w:val="008A57E6"/>
    <w:rsid w:val="008A6F81"/>
    <w:rsid w:val="008A769A"/>
    <w:rsid w:val="008B0C9C"/>
    <w:rsid w:val="008B166D"/>
    <w:rsid w:val="008B17F4"/>
    <w:rsid w:val="008B3118"/>
    <w:rsid w:val="008B3615"/>
    <w:rsid w:val="008B4AC4"/>
    <w:rsid w:val="008B50C8"/>
    <w:rsid w:val="008B5281"/>
    <w:rsid w:val="008B7E05"/>
    <w:rsid w:val="008C0A63"/>
    <w:rsid w:val="008C1797"/>
    <w:rsid w:val="008C219C"/>
    <w:rsid w:val="008C475E"/>
    <w:rsid w:val="008C619A"/>
    <w:rsid w:val="008C7D6A"/>
    <w:rsid w:val="008D0CE8"/>
    <w:rsid w:val="008D2D1D"/>
    <w:rsid w:val="008D453D"/>
    <w:rsid w:val="008D53AD"/>
    <w:rsid w:val="008D562B"/>
    <w:rsid w:val="008D5733"/>
    <w:rsid w:val="008D622B"/>
    <w:rsid w:val="008D666C"/>
    <w:rsid w:val="008D685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3DE"/>
    <w:rsid w:val="009062E6"/>
    <w:rsid w:val="00911BE5"/>
    <w:rsid w:val="00913CA9"/>
    <w:rsid w:val="009145AE"/>
    <w:rsid w:val="009146CE"/>
    <w:rsid w:val="00914CA7"/>
    <w:rsid w:val="00915C3E"/>
    <w:rsid w:val="009161A8"/>
    <w:rsid w:val="009245AE"/>
    <w:rsid w:val="009245F5"/>
    <w:rsid w:val="009249EC"/>
    <w:rsid w:val="009273B3"/>
    <w:rsid w:val="009305B5"/>
    <w:rsid w:val="00931AA6"/>
    <w:rsid w:val="00936CB8"/>
    <w:rsid w:val="009378DD"/>
    <w:rsid w:val="00941C8C"/>
    <w:rsid w:val="009429D5"/>
    <w:rsid w:val="00942BF1"/>
    <w:rsid w:val="00945180"/>
    <w:rsid w:val="00945428"/>
    <w:rsid w:val="0094607B"/>
    <w:rsid w:val="00951E4F"/>
    <w:rsid w:val="00953604"/>
    <w:rsid w:val="0095496B"/>
    <w:rsid w:val="00960F1E"/>
    <w:rsid w:val="009610DC"/>
    <w:rsid w:val="00961490"/>
    <w:rsid w:val="0096381A"/>
    <w:rsid w:val="00965E04"/>
    <w:rsid w:val="009674AD"/>
    <w:rsid w:val="00970CDC"/>
    <w:rsid w:val="00975727"/>
    <w:rsid w:val="0097634A"/>
    <w:rsid w:val="00977010"/>
    <w:rsid w:val="00977D02"/>
    <w:rsid w:val="00977FF9"/>
    <w:rsid w:val="009809BB"/>
    <w:rsid w:val="009814AE"/>
    <w:rsid w:val="0098364B"/>
    <w:rsid w:val="00987673"/>
    <w:rsid w:val="009908A3"/>
    <w:rsid w:val="009911AF"/>
    <w:rsid w:val="00991875"/>
    <w:rsid w:val="00991F92"/>
    <w:rsid w:val="00992985"/>
    <w:rsid w:val="00993753"/>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7EC"/>
    <w:rsid w:val="009F7BDE"/>
    <w:rsid w:val="00A0096C"/>
    <w:rsid w:val="00A01757"/>
    <w:rsid w:val="00A028C0"/>
    <w:rsid w:val="00A02BAE"/>
    <w:rsid w:val="00A06A6B"/>
    <w:rsid w:val="00A07E47"/>
    <w:rsid w:val="00A11021"/>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703"/>
    <w:rsid w:val="00A36DD1"/>
    <w:rsid w:val="00A4006C"/>
    <w:rsid w:val="00A40091"/>
    <w:rsid w:val="00A4030F"/>
    <w:rsid w:val="00A41C79"/>
    <w:rsid w:val="00A41CB5"/>
    <w:rsid w:val="00A42CDF"/>
    <w:rsid w:val="00A4452E"/>
    <w:rsid w:val="00A4472C"/>
    <w:rsid w:val="00A44E69"/>
    <w:rsid w:val="00A463A9"/>
    <w:rsid w:val="00A4661E"/>
    <w:rsid w:val="00A558AE"/>
    <w:rsid w:val="00A55BD6"/>
    <w:rsid w:val="00A55D50"/>
    <w:rsid w:val="00A56F9F"/>
    <w:rsid w:val="00A57142"/>
    <w:rsid w:val="00A648CD"/>
    <w:rsid w:val="00A6537A"/>
    <w:rsid w:val="00A67866"/>
    <w:rsid w:val="00A70B07"/>
    <w:rsid w:val="00A723F8"/>
    <w:rsid w:val="00A77CCB"/>
    <w:rsid w:val="00A83D8D"/>
    <w:rsid w:val="00A8446B"/>
    <w:rsid w:val="00A8473F"/>
    <w:rsid w:val="00A862D6"/>
    <w:rsid w:val="00A8715E"/>
    <w:rsid w:val="00A87BBA"/>
    <w:rsid w:val="00A9295B"/>
    <w:rsid w:val="00A93B09"/>
    <w:rsid w:val="00A952D7"/>
    <w:rsid w:val="00A95733"/>
    <w:rsid w:val="00A963F7"/>
    <w:rsid w:val="00A96AD8"/>
    <w:rsid w:val="00AA052C"/>
    <w:rsid w:val="00AA1E45"/>
    <w:rsid w:val="00AA4286"/>
    <w:rsid w:val="00AA456B"/>
    <w:rsid w:val="00AA57F5"/>
    <w:rsid w:val="00AA5FCD"/>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4F7"/>
    <w:rsid w:val="00B049AF"/>
    <w:rsid w:val="00B07242"/>
    <w:rsid w:val="00B10534"/>
    <w:rsid w:val="00B113DB"/>
    <w:rsid w:val="00B11D8A"/>
    <w:rsid w:val="00B12981"/>
    <w:rsid w:val="00B147DD"/>
    <w:rsid w:val="00B156FD"/>
    <w:rsid w:val="00B20E01"/>
    <w:rsid w:val="00B21F61"/>
    <w:rsid w:val="00B261F1"/>
    <w:rsid w:val="00B265BC"/>
    <w:rsid w:val="00B300C8"/>
    <w:rsid w:val="00B3189E"/>
    <w:rsid w:val="00B31FB1"/>
    <w:rsid w:val="00B334CB"/>
    <w:rsid w:val="00B33952"/>
    <w:rsid w:val="00B33C5E"/>
    <w:rsid w:val="00B342F4"/>
    <w:rsid w:val="00B34369"/>
    <w:rsid w:val="00B34DC2"/>
    <w:rsid w:val="00B361F9"/>
    <w:rsid w:val="00B378E5"/>
    <w:rsid w:val="00B432CF"/>
    <w:rsid w:val="00B4346D"/>
    <w:rsid w:val="00B440F4"/>
    <w:rsid w:val="00B447A5"/>
    <w:rsid w:val="00B4654C"/>
    <w:rsid w:val="00B47293"/>
    <w:rsid w:val="00B50E50"/>
    <w:rsid w:val="00B52120"/>
    <w:rsid w:val="00B54ABC"/>
    <w:rsid w:val="00B56FBE"/>
    <w:rsid w:val="00B57E4A"/>
    <w:rsid w:val="00B60ACF"/>
    <w:rsid w:val="00B62B58"/>
    <w:rsid w:val="00B65149"/>
    <w:rsid w:val="00B66567"/>
    <w:rsid w:val="00B66F52"/>
    <w:rsid w:val="00B66FE5"/>
    <w:rsid w:val="00B72880"/>
    <w:rsid w:val="00B73B9A"/>
    <w:rsid w:val="00B758BF"/>
    <w:rsid w:val="00B77EC8"/>
    <w:rsid w:val="00B827A6"/>
    <w:rsid w:val="00B82CE5"/>
    <w:rsid w:val="00B831CE"/>
    <w:rsid w:val="00B86677"/>
    <w:rsid w:val="00B87131"/>
    <w:rsid w:val="00B9138F"/>
    <w:rsid w:val="00B939B1"/>
    <w:rsid w:val="00B95687"/>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7448"/>
    <w:rsid w:val="00BD78A0"/>
    <w:rsid w:val="00BE0CBA"/>
    <w:rsid w:val="00BE22F3"/>
    <w:rsid w:val="00BE5B52"/>
    <w:rsid w:val="00BE7B8D"/>
    <w:rsid w:val="00BE7D59"/>
    <w:rsid w:val="00BF0993"/>
    <w:rsid w:val="00BF10A9"/>
    <w:rsid w:val="00BF1703"/>
    <w:rsid w:val="00BF231C"/>
    <w:rsid w:val="00BF51E5"/>
    <w:rsid w:val="00BF74A6"/>
    <w:rsid w:val="00C013AD"/>
    <w:rsid w:val="00C04904"/>
    <w:rsid w:val="00C04BFA"/>
    <w:rsid w:val="00C056B3"/>
    <w:rsid w:val="00C073C7"/>
    <w:rsid w:val="00C103E5"/>
    <w:rsid w:val="00C13319"/>
    <w:rsid w:val="00C13C10"/>
    <w:rsid w:val="00C13EE9"/>
    <w:rsid w:val="00C21540"/>
    <w:rsid w:val="00C21906"/>
    <w:rsid w:val="00C21BFA"/>
    <w:rsid w:val="00C221B9"/>
    <w:rsid w:val="00C22ABE"/>
    <w:rsid w:val="00C24C8D"/>
    <w:rsid w:val="00C25FE2"/>
    <w:rsid w:val="00C26B53"/>
    <w:rsid w:val="00C279B2"/>
    <w:rsid w:val="00C33E50"/>
    <w:rsid w:val="00C34C20"/>
    <w:rsid w:val="00C35A3E"/>
    <w:rsid w:val="00C40A10"/>
    <w:rsid w:val="00C42130"/>
    <w:rsid w:val="00C423A4"/>
    <w:rsid w:val="00C423E3"/>
    <w:rsid w:val="00C44BF5"/>
    <w:rsid w:val="00C44FD5"/>
    <w:rsid w:val="00C464B3"/>
    <w:rsid w:val="00C521D6"/>
    <w:rsid w:val="00C55232"/>
    <w:rsid w:val="00C553A4"/>
    <w:rsid w:val="00C55A06"/>
    <w:rsid w:val="00C55D03"/>
    <w:rsid w:val="00C561AB"/>
    <w:rsid w:val="00C601BC"/>
    <w:rsid w:val="00C6329F"/>
    <w:rsid w:val="00C63340"/>
    <w:rsid w:val="00C643F9"/>
    <w:rsid w:val="00C64E95"/>
    <w:rsid w:val="00C71372"/>
    <w:rsid w:val="00C72410"/>
    <w:rsid w:val="00C7287F"/>
    <w:rsid w:val="00C769AE"/>
    <w:rsid w:val="00C80CB8"/>
    <w:rsid w:val="00C819F8"/>
    <w:rsid w:val="00C8248C"/>
    <w:rsid w:val="00C82AFA"/>
    <w:rsid w:val="00C83E44"/>
    <w:rsid w:val="00C84E33"/>
    <w:rsid w:val="00C86D6F"/>
    <w:rsid w:val="00C905FC"/>
    <w:rsid w:val="00C90B2D"/>
    <w:rsid w:val="00C92D03"/>
    <w:rsid w:val="00C9319C"/>
    <w:rsid w:val="00C9435D"/>
    <w:rsid w:val="00C94DF2"/>
    <w:rsid w:val="00C96741"/>
    <w:rsid w:val="00CA2D1B"/>
    <w:rsid w:val="00CA375D"/>
    <w:rsid w:val="00CA5857"/>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4DF5"/>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C70"/>
    <w:rsid w:val="00D20737"/>
    <w:rsid w:val="00D21E81"/>
    <w:rsid w:val="00D223DE"/>
    <w:rsid w:val="00D25E37"/>
    <w:rsid w:val="00D2661A"/>
    <w:rsid w:val="00D26F8A"/>
    <w:rsid w:val="00D27582"/>
    <w:rsid w:val="00D27EC4"/>
    <w:rsid w:val="00D32719"/>
    <w:rsid w:val="00D33333"/>
    <w:rsid w:val="00D352A2"/>
    <w:rsid w:val="00D35CB8"/>
    <w:rsid w:val="00D4162B"/>
    <w:rsid w:val="00D4514F"/>
    <w:rsid w:val="00D451E2"/>
    <w:rsid w:val="00D45E89"/>
    <w:rsid w:val="00D45E8D"/>
    <w:rsid w:val="00D466AE"/>
    <w:rsid w:val="00D46A7E"/>
    <w:rsid w:val="00D4734F"/>
    <w:rsid w:val="00D51BF3"/>
    <w:rsid w:val="00D52419"/>
    <w:rsid w:val="00D66846"/>
    <w:rsid w:val="00D675FB"/>
    <w:rsid w:val="00D71F25"/>
    <w:rsid w:val="00D72A9C"/>
    <w:rsid w:val="00D77031"/>
    <w:rsid w:val="00D84941"/>
    <w:rsid w:val="00D84FA1"/>
    <w:rsid w:val="00D851F0"/>
    <w:rsid w:val="00D86DB7"/>
    <w:rsid w:val="00D87BF5"/>
    <w:rsid w:val="00D90721"/>
    <w:rsid w:val="00D926D0"/>
    <w:rsid w:val="00D93030"/>
    <w:rsid w:val="00D94FA0"/>
    <w:rsid w:val="00D950E1"/>
    <w:rsid w:val="00D952A6"/>
    <w:rsid w:val="00D97F99"/>
    <w:rsid w:val="00DA1E08"/>
    <w:rsid w:val="00DA24F8"/>
    <w:rsid w:val="00DA28E8"/>
    <w:rsid w:val="00DA34CD"/>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C15"/>
    <w:rsid w:val="00DC5B90"/>
    <w:rsid w:val="00DD00FF"/>
    <w:rsid w:val="00DD0619"/>
    <w:rsid w:val="00DD07FB"/>
    <w:rsid w:val="00DD25C6"/>
    <w:rsid w:val="00DD4FE5"/>
    <w:rsid w:val="00DD54B0"/>
    <w:rsid w:val="00DD57EE"/>
    <w:rsid w:val="00DD6BCC"/>
    <w:rsid w:val="00DE0A4B"/>
    <w:rsid w:val="00DE2410"/>
    <w:rsid w:val="00DE2939"/>
    <w:rsid w:val="00DE540C"/>
    <w:rsid w:val="00DE6E81"/>
    <w:rsid w:val="00DE703F"/>
    <w:rsid w:val="00DE7595"/>
    <w:rsid w:val="00DF1649"/>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088B"/>
    <w:rsid w:val="00E3137A"/>
    <w:rsid w:val="00E32CCF"/>
    <w:rsid w:val="00E34A98"/>
    <w:rsid w:val="00E35D1E"/>
    <w:rsid w:val="00E364F9"/>
    <w:rsid w:val="00E365FA"/>
    <w:rsid w:val="00E36789"/>
    <w:rsid w:val="00E44A83"/>
    <w:rsid w:val="00E47882"/>
    <w:rsid w:val="00E502C1"/>
    <w:rsid w:val="00E502DD"/>
    <w:rsid w:val="00E50D3A"/>
    <w:rsid w:val="00E51387"/>
    <w:rsid w:val="00E51E68"/>
    <w:rsid w:val="00E52EFD"/>
    <w:rsid w:val="00E5408A"/>
    <w:rsid w:val="00E55E85"/>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79E"/>
    <w:rsid w:val="00E84957"/>
    <w:rsid w:val="00E84A55"/>
    <w:rsid w:val="00E85BFF"/>
    <w:rsid w:val="00E86EF8"/>
    <w:rsid w:val="00E90391"/>
    <w:rsid w:val="00E906C2"/>
    <w:rsid w:val="00E9311F"/>
    <w:rsid w:val="00E934D1"/>
    <w:rsid w:val="00E94AF0"/>
    <w:rsid w:val="00E94FBA"/>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92E"/>
    <w:rsid w:val="00ED067A"/>
    <w:rsid w:val="00ED2B50"/>
    <w:rsid w:val="00EE0350"/>
    <w:rsid w:val="00EE0719"/>
    <w:rsid w:val="00EE0E80"/>
    <w:rsid w:val="00EE275F"/>
    <w:rsid w:val="00EE613F"/>
    <w:rsid w:val="00EE7295"/>
    <w:rsid w:val="00EE74B3"/>
    <w:rsid w:val="00EE7869"/>
    <w:rsid w:val="00EF054A"/>
    <w:rsid w:val="00EF3235"/>
    <w:rsid w:val="00EF5803"/>
    <w:rsid w:val="00EF7E72"/>
    <w:rsid w:val="00F06D37"/>
    <w:rsid w:val="00F07B9D"/>
    <w:rsid w:val="00F11586"/>
    <w:rsid w:val="00F1183B"/>
    <w:rsid w:val="00F11C9F"/>
    <w:rsid w:val="00F11DA0"/>
    <w:rsid w:val="00F12263"/>
    <w:rsid w:val="00F1409D"/>
    <w:rsid w:val="00F14214"/>
    <w:rsid w:val="00F157A9"/>
    <w:rsid w:val="00F16F00"/>
    <w:rsid w:val="00F25BB6"/>
    <w:rsid w:val="00F26B7E"/>
    <w:rsid w:val="00F27A3B"/>
    <w:rsid w:val="00F32780"/>
    <w:rsid w:val="00F33817"/>
    <w:rsid w:val="00F420D5"/>
    <w:rsid w:val="00F45051"/>
    <w:rsid w:val="00F451EA"/>
    <w:rsid w:val="00F45447"/>
    <w:rsid w:val="00F456C6"/>
    <w:rsid w:val="00F4577B"/>
    <w:rsid w:val="00F46496"/>
    <w:rsid w:val="00F474D0"/>
    <w:rsid w:val="00F50179"/>
    <w:rsid w:val="00F515EE"/>
    <w:rsid w:val="00F56511"/>
    <w:rsid w:val="00F56C44"/>
    <w:rsid w:val="00F6194E"/>
    <w:rsid w:val="00F623AC"/>
    <w:rsid w:val="00F6412A"/>
    <w:rsid w:val="00F645A7"/>
    <w:rsid w:val="00F65893"/>
    <w:rsid w:val="00F66A4A"/>
    <w:rsid w:val="00F71E22"/>
    <w:rsid w:val="00F72142"/>
    <w:rsid w:val="00F72AE7"/>
    <w:rsid w:val="00F7311C"/>
    <w:rsid w:val="00F81535"/>
    <w:rsid w:val="00F833BA"/>
    <w:rsid w:val="00F84FD0"/>
    <w:rsid w:val="00F859A8"/>
    <w:rsid w:val="00F86D87"/>
    <w:rsid w:val="00F9108B"/>
    <w:rsid w:val="00F91349"/>
    <w:rsid w:val="00F93A8A"/>
    <w:rsid w:val="00F95248"/>
    <w:rsid w:val="00F956A9"/>
    <w:rsid w:val="00F963ED"/>
    <w:rsid w:val="00F966CF"/>
    <w:rsid w:val="00F96CAE"/>
    <w:rsid w:val="00F97C99"/>
    <w:rsid w:val="00FA35DA"/>
    <w:rsid w:val="00FA662D"/>
    <w:rsid w:val="00FA6863"/>
    <w:rsid w:val="00FA73B1"/>
    <w:rsid w:val="00FB0CB9"/>
    <w:rsid w:val="00FB231D"/>
    <w:rsid w:val="00FB45F1"/>
    <w:rsid w:val="00FB4A72"/>
    <w:rsid w:val="00FB54E8"/>
    <w:rsid w:val="00FB7054"/>
    <w:rsid w:val="00FC17B7"/>
    <w:rsid w:val="00FC2CB7"/>
    <w:rsid w:val="00FC2E06"/>
    <w:rsid w:val="00FC4090"/>
    <w:rsid w:val="00FC489A"/>
    <w:rsid w:val="00FC55B4"/>
    <w:rsid w:val="00FD00E6"/>
    <w:rsid w:val="00FD09A1"/>
    <w:rsid w:val="00FD1A0A"/>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6B779F"/>
    <w:rsid w:val="2B1B03B3"/>
    <w:rsid w:val="42DF0DA3"/>
    <w:rsid w:val="4BC63B85"/>
    <w:rsid w:val="6D4A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uiPriority w:val="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uiPriority w:val="1"/>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uiPriority w:val="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uiPriority w:val="1"/>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9D51C550664D71962BA4469DEAFBA3"/>
        <w:category>
          <w:name w:val="常规"/>
          <w:gallery w:val="placeholder"/>
        </w:category>
        <w:types>
          <w:type w:val="bbPlcHdr"/>
        </w:types>
        <w:behaviors>
          <w:behavior w:val="content"/>
        </w:behaviors>
        <w:guid w:val="{33589905-CAA2-42F4-BAE0-9AC7D61104AF}"/>
      </w:docPartPr>
      <w:docPartBody>
        <w:p w:rsidR="00062DAC" w:rsidRDefault="00062DAC">
          <w:pPr>
            <w:pStyle w:val="769D51C550664D71962BA4469DEAFBA3"/>
          </w:pPr>
          <w:r>
            <w:rPr>
              <w:rStyle w:val="a3"/>
              <w:rFonts w:hint="eastAsia"/>
            </w:rPr>
            <w:t>单击或点击此处输入文字。</w:t>
          </w:r>
        </w:p>
      </w:docPartBody>
    </w:docPart>
    <w:docPart>
      <w:docPartPr>
        <w:name w:val="9EFE91206E5B4D02B4E6B89316B377E7"/>
        <w:category>
          <w:name w:val="常规"/>
          <w:gallery w:val="placeholder"/>
        </w:category>
        <w:types>
          <w:type w:val="bbPlcHdr"/>
        </w:types>
        <w:behaviors>
          <w:behavior w:val="content"/>
        </w:behaviors>
        <w:guid w:val="{396F7CCC-3092-467C-A4C0-33E169F166D6}"/>
      </w:docPartPr>
      <w:docPartBody>
        <w:p w:rsidR="00062DAC" w:rsidRDefault="00062DAC">
          <w:pPr>
            <w:pStyle w:val="9EFE91206E5B4D02B4E6B89316B377E7"/>
          </w:pPr>
          <w:r>
            <w:rPr>
              <w:rStyle w:val="a3"/>
              <w:rFonts w:hint="eastAsia"/>
            </w:rPr>
            <w:t>选择一项。</w:t>
          </w:r>
        </w:p>
      </w:docPartBody>
    </w:docPart>
    <w:docPart>
      <w:docPartPr>
        <w:name w:val="2AA8F62BA7F645EBA96BBF351EFF8E0C"/>
        <w:category>
          <w:name w:val="常规"/>
          <w:gallery w:val="placeholder"/>
        </w:category>
        <w:types>
          <w:type w:val="bbPlcHdr"/>
        </w:types>
        <w:behaviors>
          <w:behavior w:val="content"/>
        </w:behaviors>
        <w:guid w:val="{32A48251-D061-43B5-B985-EFA7A5E0729B}"/>
      </w:docPartPr>
      <w:docPartBody>
        <w:p w:rsidR="00062DAC" w:rsidRDefault="00062DAC">
          <w:pPr>
            <w:pStyle w:val="2AA8F62BA7F645EBA96BBF351EFF8E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BF"/>
    <w:rsid w:val="0001703A"/>
    <w:rsid w:val="00062DAC"/>
    <w:rsid w:val="000737BF"/>
    <w:rsid w:val="00231D32"/>
    <w:rsid w:val="002C0E98"/>
    <w:rsid w:val="0054594E"/>
    <w:rsid w:val="005632AE"/>
    <w:rsid w:val="005B0E3B"/>
    <w:rsid w:val="005B6317"/>
    <w:rsid w:val="006970BE"/>
    <w:rsid w:val="006D3182"/>
    <w:rsid w:val="0075656D"/>
    <w:rsid w:val="00763556"/>
    <w:rsid w:val="008959FD"/>
    <w:rsid w:val="0094626B"/>
    <w:rsid w:val="00C13623"/>
    <w:rsid w:val="00CA2287"/>
    <w:rsid w:val="00CA7070"/>
    <w:rsid w:val="00D10A32"/>
    <w:rsid w:val="00D33B1A"/>
    <w:rsid w:val="00E51855"/>
    <w:rsid w:val="00F56AF6"/>
    <w:rsid w:val="00FE6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2069D5-E77C-43B5-95B2-CD5C2782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806</TotalTime>
  <Pages>8</Pages>
  <Words>389</Words>
  <Characters>2219</Characters>
  <Application>Microsoft Office Word</Application>
  <DocSecurity>0</DocSecurity>
  <Lines>18</Lines>
  <Paragraphs>5</Paragraphs>
  <ScaleCrop>false</ScaleCrop>
  <Company>PCMI</Company>
  <LinksUpToDate>false</LinksUpToDate>
  <CharactersWithSpaces>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121</cp:revision>
  <cp:lastPrinted>2023-10-18T08:42:00Z</cp:lastPrinted>
  <dcterms:created xsi:type="dcterms:W3CDTF">2022-07-21T00:59:00Z</dcterms:created>
  <dcterms:modified xsi:type="dcterms:W3CDTF">2023-10-18T08:42:00Z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7AB34C53E6D845CF84EA37CE7812651A</vt:lpwstr>
  </property>
  <property fmtid="{D5CDD505-2E9C-101B-9397-08002B2CF9AE}" pid="16" name="DoublePage">
    <vt:lpwstr>true</vt:lpwstr>
  </property>
</Properties>
</file>