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54474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44740">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B65DF1">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4D0A0F2E" wp14:editId="15F5330D">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7AB43D4E" wp14:editId="6FA0D364">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44740">
                    <w:rPr>
                      <w:rFonts w:hint="eastAsia"/>
                    </w:rPr>
                    <w:t>GXAS</w:t>
                  </w:r>
                  <w:r w:rsidR="009C3257">
                    <w:fldChar w:fldCharType="end"/>
                  </w:r>
                  <w:bookmarkEnd w:id="1"/>
                </w:p>
              </w:tc>
            </w:tr>
          </w:tbl>
          <w:p w:rsidR="00FB231D" w:rsidRPr="00672BFD" w:rsidRDefault="00672BFD" w:rsidP="0054474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44740">
              <w:rPr>
                <w:rFonts w:ascii="黑体" w:eastAsia="黑体" w:hAnsi="黑体" w:hint="eastAsia"/>
                <w:sz w:val="21"/>
                <w:szCs w:val="21"/>
              </w:rPr>
              <w:t>B 61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544740">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7DA9F7D" wp14:editId="6925312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86334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D11E15">
        <w:rPr>
          <w:rFonts w:hint="eastAsia"/>
        </w:rPr>
        <w:t>苦木种苗质量等级划分</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544740"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54474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544740">
        <w:rPr>
          <w:rFonts w:ascii="黑体" w:eastAsia="黑体" w:hAnsi="黑体"/>
          <w:noProof/>
          <w:szCs w:val="28"/>
        </w:rPr>
        <w:instrText xml:space="preserve"> FORMTEXT </w:instrText>
      </w:r>
      <w:r w:rsidRPr="00544740">
        <w:rPr>
          <w:rFonts w:ascii="黑体" w:eastAsia="黑体" w:hAnsi="黑体"/>
          <w:noProof/>
          <w:szCs w:val="28"/>
        </w:rPr>
      </w:r>
      <w:r w:rsidRPr="00544740">
        <w:rPr>
          <w:rFonts w:ascii="黑体" w:eastAsia="黑体" w:hAnsi="黑体"/>
          <w:noProof/>
          <w:szCs w:val="28"/>
        </w:rPr>
        <w:fldChar w:fldCharType="separate"/>
      </w:r>
      <w:r w:rsidR="00544740" w:rsidRPr="00544740">
        <w:rPr>
          <w:rFonts w:ascii="黑体" w:eastAsia="黑体" w:hAnsi="黑体"/>
          <w:noProof/>
          <w:szCs w:val="28"/>
        </w:rPr>
        <w:t xml:space="preserve">Classification of quality grades for </w:t>
      </w:r>
      <w:r w:rsidR="00544740" w:rsidRPr="00544740">
        <w:rPr>
          <w:rFonts w:ascii="黑体" w:eastAsia="黑体" w:hAnsi="黑体"/>
          <w:i/>
          <w:noProof/>
          <w:szCs w:val="28"/>
        </w:rPr>
        <w:t>Picrasma quassioides</w:t>
      </w:r>
      <w:r w:rsidR="00544740" w:rsidRPr="00544740">
        <w:rPr>
          <w:rFonts w:ascii="黑体" w:eastAsia="黑体" w:hAnsi="黑体"/>
          <w:noProof/>
          <w:szCs w:val="28"/>
        </w:rPr>
        <w:t xml:space="preserve"> seedlings</w:t>
      </w:r>
      <w:r w:rsidRPr="00544740">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D11E15">
        <w:rPr>
          <w:noProof/>
          <w:sz w:val="21"/>
          <w:szCs w:val="28"/>
        </w:rPr>
        <w:t> </w:t>
      </w:r>
      <w:r w:rsidR="00D11E15">
        <w:rPr>
          <w:noProof/>
          <w:sz w:val="21"/>
          <w:szCs w:val="28"/>
        </w:rPr>
        <w:t> </w:t>
      </w:r>
      <w:r w:rsidR="00D11E15">
        <w:rPr>
          <w:noProof/>
          <w:sz w:val="21"/>
          <w:szCs w:val="28"/>
        </w:rPr>
        <w:t> </w:t>
      </w:r>
      <w:r w:rsidR="00D11E15">
        <w:rPr>
          <w:noProof/>
          <w:sz w:val="21"/>
          <w:szCs w:val="28"/>
        </w:rPr>
        <w:t> </w:t>
      </w:r>
      <w:r w:rsidR="00D11E15">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544740">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44740">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2DAE46E" wp14:editId="327A2C3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E5F67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rsidR="00544740" w:rsidRDefault="00544740" w:rsidP="00544740">
      <w:pPr>
        <w:pStyle w:val="a6"/>
        <w:spacing w:after="360"/>
      </w:pPr>
      <w:bookmarkStart w:id="20" w:name="BookMark2"/>
      <w:r w:rsidRPr="00544740">
        <w:rPr>
          <w:spacing w:val="320"/>
        </w:rPr>
        <w:lastRenderedPageBreak/>
        <w:t>前</w:t>
      </w:r>
      <w:r>
        <w:t>言</w:t>
      </w:r>
    </w:p>
    <w:p w:rsidR="00544740" w:rsidRDefault="00544740" w:rsidP="00544740">
      <w:pPr>
        <w:pStyle w:val="affff6"/>
        <w:ind w:firstLine="420"/>
      </w:pPr>
      <w:r>
        <w:rPr>
          <w:rFonts w:hint="eastAsia"/>
        </w:rPr>
        <w:t>本文件按照GB/T 1.1—2020《标准化工作导则  第1部分：标准化文件的结构和起草规则》的规定起草。</w:t>
      </w:r>
    </w:p>
    <w:p w:rsidR="00544740" w:rsidRPr="00544740" w:rsidRDefault="00544740" w:rsidP="00544740">
      <w:pPr>
        <w:pStyle w:val="affff6"/>
        <w:ind w:firstLine="420"/>
      </w:pPr>
      <w:r w:rsidRPr="005D3FBA">
        <w:rPr>
          <w:rFonts w:hint="eastAsia"/>
        </w:rPr>
        <w:t>请注意本文件的某些内容可能涉及专利。本文件的发布机构不承担识别专利的责任</w:t>
      </w:r>
      <w:r>
        <w:rPr>
          <w:rFonts w:hint="eastAsia"/>
        </w:rPr>
        <w:t>。</w:t>
      </w:r>
    </w:p>
    <w:p w:rsidR="00544740" w:rsidRDefault="00544740" w:rsidP="00544740">
      <w:pPr>
        <w:pStyle w:val="affff6"/>
        <w:ind w:firstLine="420"/>
      </w:pPr>
      <w:r>
        <w:rPr>
          <w:rFonts w:hint="eastAsia"/>
        </w:rPr>
        <w:t>本文件由</w:t>
      </w:r>
      <w:r w:rsidRPr="00544740">
        <w:rPr>
          <w:rFonts w:hint="eastAsia"/>
        </w:rPr>
        <w:t>广西壮族自治区药用植物园</w:t>
      </w:r>
      <w:r>
        <w:rPr>
          <w:rFonts w:hint="eastAsia"/>
        </w:rPr>
        <w:t>提出、归口并宣贯。</w:t>
      </w:r>
    </w:p>
    <w:p w:rsidR="00544740" w:rsidRDefault="00544740" w:rsidP="00544740">
      <w:pPr>
        <w:pStyle w:val="affff6"/>
        <w:ind w:firstLine="420"/>
      </w:pPr>
      <w:r>
        <w:rPr>
          <w:rFonts w:hint="eastAsia"/>
        </w:rPr>
        <w:t>本文件起草单位：</w:t>
      </w:r>
      <w:r>
        <w:rPr>
          <w:rFonts w:hAnsi="宋体" w:hint="eastAsia"/>
          <w:szCs w:val="21"/>
        </w:rPr>
        <w:t>广西壮族自治区药用植物园，</w:t>
      </w:r>
      <w:r>
        <w:rPr>
          <w:rFonts w:hAnsi="宋体"/>
          <w:szCs w:val="21"/>
        </w:rPr>
        <w:t>玉林师范学院</w:t>
      </w:r>
      <w:r>
        <w:rPr>
          <w:rFonts w:hAnsi="宋体" w:hint="eastAsia"/>
          <w:szCs w:val="21"/>
        </w:rPr>
        <w:t>，广州白云山和记黄埔中药有限公司。</w:t>
      </w:r>
    </w:p>
    <w:p w:rsidR="00544740" w:rsidRDefault="00544740" w:rsidP="00544740">
      <w:pPr>
        <w:pStyle w:val="affff6"/>
        <w:ind w:firstLine="420"/>
      </w:pPr>
      <w:r>
        <w:rPr>
          <w:rFonts w:hint="eastAsia"/>
        </w:rPr>
        <w:t>本文件主要起草人：</w:t>
      </w:r>
    </w:p>
    <w:p w:rsidR="00544740" w:rsidRDefault="00544740" w:rsidP="00544740">
      <w:pPr>
        <w:pStyle w:val="affff6"/>
        <w:ind w:firstLine="420"/>
      </w:pPr>
    </w:p>
    <w:p w:rsidR="00544740" w:rsidRPr="00544740" w:rsidRDefault="00544740" w:rsidP="00544740">
      <w:pPr>
        <w:pStyle w:val="affff6"/>
        <w:ind w:firstLine="420"/>
        <w:sectPr w:rsidR="00544740" w:rsidRPr="00544740" w:rsidSect="00544740">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linePitch="312"/>
        </w:sectPr>
      </w:pPr>
      <w:bookmarkStart w:id="21" w:name="_GoBack"/>
      <w:bookmarkEnd w:id="21"/>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4FEF729A99B4E97B0A30B9DDBD2A6B2"/>
        </w:placeholder>
      </w:sdtPr>
      <w:sdtEndPr/>
      <w:sdtContent>
        <w:bookmarkStart w:id="23" w:name="NEW_STAND_NAME" w:displacedByCustomXml="prev"/>
        <w:p w:rsidR="00F26B7E" w:rsidRPr="00F26B7E" w:rsidRDefault="00D11E15" w:rsidP="00D11E15">
          <w:pPr>
            <w:pStyle w:val="afffffffff1"/>
            <w:spacing w:beforeLines="100" w:before="240" w:afterLines="220" w:after="528"/>
          </w:pPr>
          <w:r>
            <w:rPr>
              <w:rFonts w:hint="eastAsia"/>
            </w:rPr>
            <w:t>苦木种苗质量等级划分</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544740" w:rsidRDefault="003B6B04" w:rsidP="00544740">
      <w:pPr>
        <w:pStyle w:val="affff6"/>
        <w:ind w:firstLine="420"/>
      </w:pPr>
      <w:bookmarkStart w:id="32" w:name="_Toc17233326"/>
      <w:bookmarkStart w:id="33" w:name="_Toc17233334"/>
      <w:bookmarkStart w:id="34" w:name="_Toc24884212"/>
      <w:bookmarkStart w:id="35" w:name="_Toc24884219"/>
      <w:bookmarkStart w:id="36" w:name="_Toc26648466"/>
      <w:r w:rsidRPr="003B6B04">
        <w:rPr>
          <w:rFonts w:hint="eastAsia"/>
        </w:rPr>
        <w:t>本文件规定了苦木</w:t>
      </w:r>
      <w:r w:rsidR="009F01B6" w:rsidRPr="00544740">
        <w:rPr>
          <w:rFonts w:hint="eastAsia"/>
        </w:rPr>
        <w:t>(</w:t>
      </w:r>
      <w:r w:rsidR="009F01B6" w:rsidRPr="008C3550">
        <w:rPr>
          <w:rFonts w:hint="eastAsia"/>
          <w:i/>
          <w:iCs/>
        </w:rPr>
        <w:t>Picrasma quassioides</w:t>
      </w:r>
      <w:r w:rsidR="009F01B6" w:rsidRPr="00544740">
        <w:rPr>
          <w:rFonts w:hint="eastAsia"/>
        </w:rPr>
        <w:t>)</w:t>
      </w:r>
      <w:r>
        <w:rPr>
          <w:rFonts w:hint="eastAsia"/>
        </w:rPr>
        <w:t>种苗</w:t>
      </w:r>
      <w:r w:rsidRPr="003B6B04">
        <w:rPr>
          <w:rFonts w:hint="eastAsia"/>
        </w:rPr>
        <w:t>的</w:t>
      </w:r>
      <w:r>
        <w:rPr>
          <w:rFonts w:hint="eastAsia"/>
        </w:rPr>
        <w:t>分级</w:t>
      </w:r>
      <w:r w:rsidRPr="003B6B04">
        <w:rPr>
          <w:rFonts w:hint="eastAsia"/>
        </w:rPr>
        <w:t>要求</w:t>
      </w:r>
      <w:r w:rsidR="009F01B6">
        <w:rPr>
          <w:rFonts w:hint="eastAsia"/>
        </w:rPr>
        <w:t>，</w:t>
      </w:r>
      <w:r w:rsidRPr="003B6B04">
        <w:rPr>
          <w:rFonts w:hint="eastAsia"/>
        </w:rPr>
        <w:t>描述了相应的检测方法、检测规则，规定了包装、标志、标签、运输的内容</w:t>
      </w:r>
      <w:r w:rsidR="00544740">
        <w:rPr>
          <w:rFonts w:hint="eastAsia"/>
        </w:rPr>
        <w:t>。</w:t>
      </w:r>
    </w:p>
    <w:p w:rsidR="008B0C9C" w:rsidRDefault="00544740" w:rsidP="00544740">
      <w:pPr>
        <w:pStyle w:val="affff6"/>
        <w:ind w:firstLine="420"/>
      </w:pPr>
      <w:r>
        <w:rPr>
          <w:rFonts w:hint="eastAsia"/>
        </w:rPr>
        <w:t>本文件适用于广西壮族自治区行政区域内苦木的种苗质量分级。</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337F1AC20284BEAB821B93414D70D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44740" w:rsidRDefault="00544740" w:rsidP="00544740">
      <w:pPr>
        <w:pStyle w:val="affff6"/>
        <w:ind w:firstLine="420"/>
      </w:pPr>
      <w:r>
        <w:rPr>
          <w:rFonts w:hint="eastAsia"/>
        </w:rPr>
        <w:t>GB 6000  林木种子检验规程</w:t>
      </w:r>
    </w:p>
    <w:p w:rsidR="002E1408" w:rsidRDefault="00A21551" w:rsidP="00544740">
      <w:pPr>
        <w:pStyle w:val="affff6"/>
        <w:ind w:firstLine="420"/>
      </w:pPr>
      <w:r w:rsidRPr="00A21551">
        <w:rPr>
          <w:rFonts w:hint="eastAsia"/>
        </w:rPr>
        <w:t xml:space="preserve">GB 15569 </w:t>
      </w:r>
      <w:r w:rsidR="002E1408">
        <w:rPr>
          <w:rFonts w:hint="eastAsia"/>
        </w:rPr>
        <w:t xml:space="preserve"> </w:t>
      </w:r>
      <w:r w:rsidRPr="00A21551">
        <w:rPr>
          <w:rFonts w:hint="eastAsia"/>
        </w:rPr>
        <w:t>农业植物调运检疫规程</w:t>
      </w:r>
    </w:p>
    <w:p w:rsidR="00A21551" w:rsidRDefault="00A21551" w:rsidP="00544740">
      <w:pPr>
        <w:pStyle w:val="affff6"/>
        <w:ind w:firstLine="420"/>
      </w:pPr>
      <w:r w:rsidRPr="00A21551">
        <w:rPr>
          <w:rFonts w:hint="eastAsia"/>
        </w:rPr>
        <w:t xml:space="preserve">LY/T 2290 </w:t>
      </w:r>
      <w:r w:rsidR="002E1408">
        <w:rPr>
          <w:rFonts w:hint="eastAsia"/>
        </w:rPr>
        <w:t xml:space="preserve"> </w:t>
      </w:r>
      <w:r w:rsidRPr="00A21551">
        <w:rPr>
          <w:rFonts w:hint="eastAsia"/>
        </w:rPr>
        <w:t>林木种苗标签</w:t>
      </w:r>
    </w:p>
    <w:p w:rsidR="00AA6EC9" w:rsidRPr="008A57E6" w:rsidRDefault="00544740" w:rsidP="00544740">
      <w:pPr>
        <w:pStyle w:val="affff6"/>
        <w:ind w:firstLine="420"/>
      </w:pPr>
      <w:r>
        <w:rPr>
          <w:rFonts w:hint="eastAsia"/>
        </w:rPr>
        <w:t>LY/T 2418  苗木抽样方法</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BDD11767B9014F0A983F18C66D25FFA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001D4B" w:rsidP="00BA263B">
          <w:pPr>
            <w:pStyle w:val="affff6"/>
            <w:ind w:firstLine="420"/>
          </w:pPr>
          <w:r>
            <w:t>本文件没有需要界定的术语和定义。</w:t>
          </w:r>
        </w:p>
      </w:sdtContent>
    </w:sdt>
    <w:p w:rsidR="00544740" w:rsidRDefault="003B6B04" w:rsidP="00544740">
      <w:pPr>
        <w:pStyle w:val="affc"/>
        <w:spacing w:before="240" w:after="240"/>
      </w:pPr>
      <w:r>
        <w:rPr>
          <w:rFonts w:hint="eastAsia"/>
        </w:rPr>
        <w:t>分级</w:t>
      </w:r>
      <w:r w:rsidR="008C3550">
        <w:rPr>
          <w:rFonts w:hint="eastAsia"/>
        </w:rPr>
        <w:t>要求</w:t>
      </w:r>
    </w:p>
    <w:p w:rsidR="008C3550" w:rsidRPr="008C3550" w:rsidRDefault="008C3550" w:rsidP="008C3550">
      <w:pPr>
        <w:pStyle w:val="affd"/>
        <w:spacing w:before="120" w:after="120"/>
      </w:pPr>
      <w:r>
        <w:rPr>
          <w:rFonts w:hint="eastAsia"/>
        </w:rPr>
        <w:t>外观</w:t>
      </w:r>
    </w:p>
    <w:p w:rsidR="008C3550" w:rsidRDefault="008C3550" w:rsidP="008C3550">
      <w:pPr>
        <w:pStyle w:val="affff6"/>
        <w:ind w:firstLine="420"/>
      </w:pPr>
      <w:r w:rsidRPr="008C3550">
        <w:rPr>
          <w:rFonts w:hint="eastAsia"/>
        </w:rPr>
        <w:t>生长健壮、根系发达、无病虫害、无机械损伤。</w:t>
      </w:r>
    </w:p>
    <w:p w:rsidR="008C3550" w:rsidRPr="008C3550" w:rsidRDefault="008C3550" w:rsidP="008C3550">
      <w:pPr>
        <w:pStyle w:val="affd"/>
        <w:spacing w:before="120" w:after="120"/>
      </w:pPr>
      <w:r>
        <w:rPr>
          <w:rFonts w:hint="eastAsia"/>
        </w:rPr>
        <w:t>质量</w:t>
      </w:r>
      <w:r w:rsidR="002513F7">
        <w:rPr>
          <w:rFonts w:hint="eastAsia"/>
        </w:rPr>
        <w:t>分级</w:t>
      </w:r>
      <w:r w:rsidR="00BA0922">
        <w:rPr>
          <w:rFonts w:hint="eastAsia"/>
        </w:rPr>
        <w:t>指标</w:t>
      </w:r>
    </w:p>
    <w:p w:rsidR="00544740" w:rsidRPr="00A667C6" w:rsidRDefault="00544740" w:rsidP="00544740">
      <w:pPr>
        <w:pStyle w:val="affff6"/>
        <w:ind w:firstLine="420"/>
      </w:pPr>
      <w:r>
        <w:rPr>
          <w:rFonts w:hint="eastAsia"/>
        </w:rPr>
        <w:t>苦木种苗质量分级指标见表1。</w:t>
      </w:r>
    </w:p>
    <w:p w:rsidR="00544740" w:rsidRDefault="00544740" w:rsidP="00544740">
      <w:pPr>
        <w:pStyle w:val="aff2"/>
        <w:spacing w:before="120" w:after="120"/>
      </w:pPr>
      <w:r>
        <w:rPr>
          <w:rFonts w:hint="eastAsia"/>
        </w:rPr>
        <w:t>苦木种苗质量分级指标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9"/>
        <w:gridCol w:w="1339"/>
        <w:gridCol w:w="1339"/>
        <w:gridCol w:w="1339"/>
        <w:gridCol w:w="1339"/>
      </w:tblGrid>
      <w:tr w:rsidR="00544740" w:rsidTr="00875B10">
        <w:trPr>
          <w:tblHeader/>
          <w:jc w:val="center"/>
        </w:trPr>
        <w:tc>
          <w:tcPr>
            <w:tcW w:w="1339" w:type="dxa"/>
            <w:tcBorders>
              <w:top w:val="single" w:sz="8" w:space="0" w:color="auto"/>
              <w:bottom w:val="single" w:sz="8" w:space="0" w:color="auto"/>
            </w:tcBorders>
            <w:shd w:val="clear" w:color="auto" w:fill="auto"/>
            <w:vAlign w:val="center"/>
          </w:tcPr>
          <w:p w:rsidR="00544740" w:rsidRDefault="00544740" w:rsidP="00875B10">
            <w:pPr>
              <w:pStyle w:val="afffffffff2"/>
            </w:pPr>
            <w:r>
              <w:rPr>
                <w:rFonts w:hint="eastAsia"/>
              </w:rPr>
              <w:t>级别</w:t>
            </w:r>
          </w:p>
        </w:tc>
        <w:tc>
          <w:tcPr>
            <w:tcW w:w="1339" w:type="dxa"/>
            <w:tcBorders>
              <w:top w:val="single" w:sz="8" w:space="0" w:color="auto"/>
              <w:bottom w:val="single" w:sz="8" w:space="0" w:color="auto"/>
            </w:tcBorders>
            <w:shd w:val="clear" w:color="auto" w:fill="auto"/>
            <w:vAlign w:val="center"/>
          </w:tcPr>
          <w:p w:rsidR="00544740" w:rsidRDefault="00544740" w:rsidP="00875B10">
            <w:pPr>
              <w:pStyle w:val="afffffffff2"/>
            </w:pPr>
            <w:r>
              <w:rPr>
                <w:rFonts w:hint="eastAsia"/>
              </w:rPr>
              <w:t>苗高/cm</w:t>
            </w:r>
          </w:p>
        </w:tc>
        <w:tc>
          <w:tcPr>
            <w:tcW w:w="1339" w:type="dxa"/>
            <w:tcBorders>
              <w:top w:val="single" w:sz="8" w:space="0" w:color="auto"/>
              <w:bottom w:val="single" w:sz="8" w:space="0" w:color="auto"/>
            </w:tcBorders>
            <w:shd w:val="clear" w:color="auto" w:fill="auto"/>
            <w:vAlign w:val="center"/>
          </w:tcPr>
          <w:p w:rsidR="00544740" w:rsidRDefault="00544740" w:rsidP="00875B10">
            <w:pPr>
              <w:pStyle w:val="afffffffff2"/>
            </w:pPr>
            <w:r>
              <w:rPr>
                <w:rFonts w:hint="eastAsia"/>
              </w:rPr>
              <w:t>地茎/mm</w:t>
            </w:r>
          </w:p>
        </w:tc>
        <w:tc>
          <w:tcPr>
            <w:tcW w:w="1339" w:type="dxa"/>
            <w:tcBorders>
              <w:top w:val="single" w:sz="8" w:space="0" w:color="auto"/>
              <w:bottom w:val="single" w:sz="8" w:space="0" w:color="auto"/>
            </w:tcBorders>
            <w:shd w:val="clear" w:color="auto" w:fill="auto"/>
            <w:vAlign w:val="center"/>
          </w:tcPr>
          <w:p w:rsidR="00544740" w:rsidRDefault="00544740" w:rsidP="00875B10">
            <w:pPr>
              <w:pStyle w:val="afffffffff2"/>
            </w:pPr>
            <w:r>
              <w:rPr>
                <w:rFonts w:hint="eastAsia"/>
              </w:rPr>
              <w:t>冠幅/cm</w:t>
            </w:r>
          </w:p>
        </w:tc>
        <w:tc>
          <w:tcPr>
            <w:tcW w:w="1339" w:type="dxa"/>
            <w:tcBorders>
              <w:top w:val="single" w:sz="8" w:space="0" w:color="auto"/>
              <w:bottom w:val="single" w:sz="8" w:space="0" w:color="auto"/>
            </w:tcBorders>
            <w:shd w:val="clear" w:color="auto" w:fill="auto"/>
            <w:vAlign w:val="center"/>
          </w:tcPr>
          <w:p w:rsidR="00544740" w:rsidRDefault="00544740" w:rsidP="00875B10">
            <w:pPr>
              <w:pStyle w:val="afffffffff2"/>
            </w:pPr>
            <w:r>
              <w:rPr>
                <w:rFonts w:hint="eastAsia"/>
              </w:rPr>
              <w:t>复叶数</w:t>
            </w:r>
          </w:p>
        </w:tc>
      </w:tr>
      <w:tr w:rsidR="00544740" w:rsidTr="00875B10">
        <w:trPr>
          <w:jc w:val="center"/>
        </w:trPr>
        <w:tc>
          <w:tcPr>
            <w:tcW w:w="1339" w:type="dxa"/>
            <w:tcBorders>
              <w:top w:val="single" w:sz="8" w:space="0" w:color="auto"/>
            </w:tcBorders>
            <w:shd w:val="clear" w:color="auto" w:fill="auto"/>
            <w:vAlign w:val="center"/>
          </w:tcPr>
          <w:p w:rsidR="00544740" w:rsidRDefault="00544740" w:rsidP="00875B10">
            <w:pPr>
              <w:pStyle w:val="afffffffff2"/>
            </w:pPr>
            <w:r>
              <w:rPr>
                <w:rFonts w:hAnsi="宋体" w:hint="eastAsia"/>
              </w:rPr>
              <w:t>Ⅰ级</w:t>
            </w:r>
          </w:p>
        </w:tc>
        <w:tc>
          <w:tcPr>
            <w:tcW w:w="1339" w:type="dxa"/>
            <w:tcBorders>
              <w:top w:val="single" w:sz="8" w:space="0" w:color="auto"/>
            </w:tcBorders>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≥25</w:t>
            </w:r>
          </w:p>
        </w:tc>
        <w:tc>
          <w:tcPr>
            <w:tcW w:w="1339" w:type="dxa"/>
            <w:tcBorders>
              <w:top w:val="single" w:sz="8" w:space="0" w:color="auto"/>
            </w:tcBorders>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≥0.29</w:t>
            </w:r>
          </w:p>
        </w:tc>
        <w:tc>
          <w:tcPr>
            <w:tcW w:w="1339" w:type="dxa"/>
            <w:tcBorders>
              <w:top w:val="single" w:sz="8" w:space="0" w:color="auto"/>
            </w:tcBorders>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≥20</w:t>
            </w:r>
          </w:p>
        </w:tc>
        <w:tc>
          <w:tcPr>
            <w:tcW w:w="1339" w:type="dxa"/>
            <w:tcBorders>
              <w:top w:val="single" w:sz="8" w:space="0" w:color="auto"/>
            </w:tcBorders>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≥7</w:t>
            </w:r>
          </w:p>
        </w:tc>
      </w:tr>
      <w:tr w:rsidR="00544740" w:rsidTr="00875B10">
        <w:trPr>
          <w:jc w:val="center"/>
        </w:trPr>
        <w:tc>
          <w:tcPr>
            <w:tcW w:w="1339" w:type="dxa"/>
            <w:shd w:val="clear" w:color="auto" w:fill="auto"/>
            <w:vAlign w:val="center"/>
          </w:tcPr>
          <w:p w:rsidR="00544740" w:rsidRDefault="00544740" w:rsidP="00875B10">
            <w:pPr>
              <w:pStyle w:val="afffffffff2"/>
            </w:pPr>
            <w:r>
              <w:rPr>
                <w:rFonts w:hAnsi="宋体" w:hint="eastAsia"/>
              </w:rPr>
              <w:t>Ⅱ级</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≥17</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≥0.24</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≥16</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≥5</w:t>
            </w:r>
          </w:p>
        </w:tc>
      </w:tr>
      <w:tr w:rsidR="00544740" w:rsidTr="00875B10">
        <w:trPr>
          <w:jc w:val="center"/>
        </w:trPr>
        <w:tc>
          <w:tcPr>
            <w:tcW w:w="1339" w:type="dxa"/>
            <w:shd w:val="clear" w:color="auto" w:fill="auto"/>
            <w:vAlign w:val="center"/>
          </w:tcPr>
          <w:p w:rsidR="00544740" w:rsidRDefault="00544740" w:rsidP="00875B10">
            <w:pPr>
              <w:pStyle w:val="afffffffff2"/>
            </w:pPr>
            <w:r>
              <w:rPr>
                <w:rFonts w:hAnsi="宋体" w:hint="eastAsia"/>
              </w:rPr>
              <w:t>Ⅲ级</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≥10</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≥0.15</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≥11</w:t>
            </w:r>
          </w:p>
        </w:tc>
        <w:tc>
          <w:tcPr>
            <w:tcW w:w="1339" w:type="dxa"/>
            <w:shd w:val="clear" w:color="auto" w:fill="auto"/>
            <w:vAlign w:val="center"/>
          </w:tcPr>
          <w:p w:rsidR="00544740" w:rsidRPr="00D11E15" w:rsidRDefault="00544740" w:rsidP="00875B10">
            <w:pPr>
              <w:jc w:val="center"/>
              <w:rPr>
                <w:rFonts w:ascii="宋体" w:hAnsi="宋体"/>
                <w:sz w:val="18"/>
                <w:szCs w:val="18"/>
              </w:rPr>
            </w:pPr>
            <w:r w:rsidRPr="00D11E15">
              <w:rPr>
                <w:rFonts w:ascii="宋体" w:hAnsi="宋体" w:hint="eastAsia"/>
                <w:sz w:val="18"/>
                <w:szCs w:val="18"/>
              </w:rPr>
              <w:t>≥3</w:t>
            </w:r>
          </w:p>
        </w:tc>
      </w:tr>
    </w:tbl>
    <w:p w:rsidR="00544740" w:rsidRDefault="00544740" w:rsidP="000450DD">
      <w:pPr>
        <w:pStyle w:val="affc"/>
        <w:spacing w:before="240" w:after="240"/>
      </w:pPr>
      <w:r>
        <w:rPr>
          <w:rFonts w:hint="eastAsia"/>
        </w:rPr>
        <w:t>检测方法</w:t>
      </w:r>
    </w:p>
    <w:p w:rsidR="00544740" w:rsidRDefault="00544740" w:rsidP="00544740">
      <w:pPr>
        <w:pStyle w:val="affd"/>
        <w:spacing w:before="120" w:after="120"/>
      </w:pPr>
      <w:r>
        <w:rPr>
          <w:rFonts w:hint="eastAsia"/>
        </w:rPr>
        <w:t>抽样</w:t>
      </w:r>
    </w:p>
    <w:p w:rsidR="00544740" w:rsidRPr="00E21EAF" w:rsidRDefault="00544740" w:rsidP="00544740">
      <w:pPr>
        <w:pStyle w:val="affff6"/>
        <w:ind w:firstLine="420"/>
      </w:pPr>
      <w:r w:rsidRPr="00610DC4">
        <w:t>起苗后苗木质量检测要在同一苗批内进行，抽样方法按照GB 6000执行</w:t>
      </w:r>
      <w:r>
        <w:rPr>
          <w:rFonts w:ascii="Segoe UI" w:hAnsi="Segoe UI" w:cs="Segoe UI"/>
          <w:color w:val="101214"/>
          <w:szCs w:val="21"/>
          <w:shd w:val="clear" w:color="auto" w:fill="FFFFFF"/>
        </w:rPr>
        <w:t>。</w:t>
      </w:r>
    </w:p>
    <w:p w:rsidR="00544740" w:rsidRDefault="00544740" w:rsidP="00544740">
      <w:pPr>
        <w:pStyle w:val="affd"/>
        <w:spacing w:before="120" w:after="120"/>
      </w:pPr>
      <w:r>
        <w:rPr>
          <w:rFonts w:hint="eastAsia"/>
        </w:rPr>
        <w:t>检测</w:t>
      </w:r>
    </w:p>
    <w:p w:rsidR="00544740" w:rsidRDefault="00544740" w:rsidP="00544740">
      <w:pPr>
        <w:pStyle w:val="affe"/>
        <w:spacing w:before="120" w:after="120"/>
      </w:pPr>
      <w:r>
        <w:rPr>
          <w:rFonts w:hint="eastAsia"/>
        </w:rPr>
        <w:t>苗高</w:t>
      </w:r>
    </w:p>
    <w:p w:rsidR="00544740" w:rsidRDefault="00544740" w:rsidP="00544740">
      <w:pPr>
        <w:pStyle w:val="affff6"/>
        <w:ind w:firstLine="420"/>
      </w:pPr>
      <w:r w:rsidRPr="004143AF">
        <w:rPr>
          <w:rFonts w:hint="eastAsia"/>
        </w:rPr>
        <w:t>苗高测定采用钢卷尺量取茎基部到顶芽的长度</w:t>
      </w:r>
      <w:r>
        <w:rPr>
          <w:rFonts w:hint="eastAsia"/>
        </w:rPr>
        <w:t>。</w:t>
      </w:r>
    </w:p>
    <w:p w:rsidR="00544740" w:rsidRDefault="00544740" w:rsidP="00544740">
      <w:pPr>
        <w:pStyle w:val="affe"/>
        <w:spacing w:before="120" w:after="120"/>
      </w:pPr>
      <w:r>
        <w:rPr>
          <w:rFonts w:hint="eastAsia"/>
        </w:rPr>
        <w:lastRenderedPageBreak/>
        <w:t>地茎</w:t>
      </w:r>
    </w:p>
    <w:p w:rsidR="00544740" w:rsidRDefault="00544740" w:rsidP="00544740">
      <w:pPr>
        <w:pStyle w:val="affff6"/>
        <w:ind w:firstLine="420"/>
      </w:pPr>
      <w:r w:rsidRPr="004143AF">
        <w:rPr>
          <w:rFonts w:hint="eastAsia"/>
        </w:rPr>
        <w:t>地茎测定采用游标卡尺量取茎基部1</w:t>
      </w:r>
      <w:r w:rsidR="00E938C0" w:rsidRPr="00E938C0">
        <w:rPr>
          <w:rFonts w:hint="eastAsia"/>
          <w:vertAlign w:val="subscript"/>
        </w:rPr>
        <w:t xml:space="preserve"> </w:t>
      </w:r>
      <w:r w:rsidRPr="004143AF">
        <w:rPr>
          <w:rFonts w:hint="eastAsia"/>
        </w:rPr>
        <w:t>cm处的直径</w:t>
      </w:r>
      <w:r>
        <w:rPr>
          <w:rFonts w:hint="eastAsia"/>
        </w:rPr>
        <w:t>。</w:t>
      </w:r>
    </w:p>
    <w:p w:rsidR="00544740" w:rsidRDefault="00544740" w:rsidP="00544740">
      <w:pPr>
        <w:pStyle w:val="affe"/>
        <w:spacing w:before="120" w:after="120"/>
      </w:pPr>
      <w:r>
        <w:rPr>
          <w:rFonts w:hint="eastAsia"/>
        </w:rPr>
        <w:t>冠幅</w:t>
      </w:r>
    </w:p>
    <w:p w:rsidR="00544740" w:rsidRPr="004143AF" w:rsidRDefault="00544740" w:rsidP="00544740">
      <w:pPr>
        <w:pStyle w:val="affff6"/>
        <w:ind w:firstLine="420"/>
      </w:pPr>
      <w:r>
        <w:rPr>
          <w:rFonts w:hint="eastAsia"/>
        </w:rPr>
        <w:t>冠幅测定采用钢卷尺进行，分别测量</w:t>
      </w:r>
      <w:r w:rsidRPr="004143AF">
        <w:rPr>
          <w:rFonts w:hint="eastAsia"/>
        </w:rPr>
        <w:t>苦木苗的南北和东西方向宽度</w:t>
      </w:r>
      <w:r>
        <w:rPr>
          <w:rFonts w:hint="eastAsia"/>
        </w:rPr>
        <w:t>，取</w:t>
      </w:r>
      <w:r w:rsidRPr="004143AF">
        <w:rPr>
          <w:rFonts w:hint="eastAsia"/>
        </w:rPr>
        <w:t>平均值</w:t>
      </w:r>
      <w:r>
        <w:rPr>
          <w:rFonts w:hint="eastAsia"/>
        </w:rPr>
        <w:t>。</w:t>
      </w:r>
    </w:p>
    <w:p w:rsidR="00544740" w:rsidRDefault="00544740" w:rsidP="00544740">
      <w:pPr>
        <w:pStyle w:val="affe"/>
        <w:spacing w:before="120" w:after="120"/>
      </w:pPr>
      <w:r>
        <w:rPr>
          <w:rFonts w:hint="eastAsia"/>
        </w:rPr>
        <w:t>复叶数</w:t>
      </w:r>
    </w:p>
    <w:p w:rsidR="00544740" w:rsidRPr="00C600A6" w:rsidRDefault="00544740" w:rsidP="00544740">
      <w:pPr>
        <w:pStyle w:val="affff6"/>
        <w:ind w:firstLine="420"/>
      </w:pPr>
      <w:r>
        <w:rPr>
          <w:rFonts w:hint="eastAsia"/>
        </w:rPr>
        <w:t>复叶数采用直接观察计数法。</w:t>
      </w:r>
    </w:p>
    <w:p w:rsidR="00544740" w:rsidRDefault="00544740" w:rsidP="00544740">
      <w:pPr>
        <w:pStyle w:val="affc"/>
        <w:spacing w:before="240" w:after="240"/>
      </w:pPr>
      <w:r>
        <w:rPr>
          <w:rFonts w:hint="eastAsia"/>
        </w:rPr>
        <w:t>检测规则</w:t>
      </w:r>
    </w:p>
    <w:p w:rsidR="00544740" w:rsidRDefault="008A39A5" w:rsidP="008A39A5">
      <w:pPr>
        <w:pStyle w:val="affd"/>
        <w:spacing w:before="120" w:after="120"/>
      </w:pPr>
      <w:r>
        <w:rPr>
          <w:rFonts w:hint="eastAsia"/>
        </w:rPr>
        <w:t>抽样</w:t>
      </w:r>
    </w:p>
    <w:p w:rsidR="008A39A5" w:rsidRPr="008A39A5" w:rsidRDefault="00E72A1D" w:rsidP="008A39A5">
      <w:pPr>
        <w:pStyle w:val="affff6"/>
        <w:ind w:firstLine="420"/>
      </w:pPr>
      <w:r w:rsidRPr="00E72A1D">
        <w:rPr>
          <w:rFonts w:hint="eastAsia"/>
        </w:rPr>
        <w:t>采取随机抽样的方法，抽样规则按LY/T 2418执行。</w:t>
      </w:r>
    </w:p>
    <w:p w:rsidR="001D212F" w:rsidRDefault="00E72A1D" w:rsidP="00E72A1D">
      <w:pPr>
        <w:pStyle w:val="affd"/>
        <w:spacing w:before="120" w:after="120"/>
      </w:pPr>
      <w:r>
        <w:rPr>
          <w:rFonts w:hint="eastAsia"/>
        </w:rPr>
        <w:t>判定规则</w:t>
      </w:r>
    </w:p>
    <w:p w:rsidR="00E72A1D" w:rsidRPr="00E72A1D" w:rsidRDefault="00D11E15" w:rsidP="00D11E15">
      <w:pPr>
        <w:pStyle w:val="affff6"/>
        <w:ind w:firstLine="420"/>
      </w:pPr>
      <w:r w:rsidRPr="00D11E15">
        <w:rPr>
          <w:rFonts w:hint="eastAsia"/>
        </w:rPr>
        <w:t>苗木成批检验</w:t>
      </w:r>
      <w:r w:rsidR="009F01B6">
        <w:rPr>
          <w:rFonts w:hint="eastAsia"/>
        </w:rPr>
        <w:t>，</w:t>
      </w:r>
      <w:r w:rsidRPr="00D11E15">
        <w:rPr>
          <w:rFonts w:hint="eastAsia"/>
        </w:rPr>
        <w:t>苗木检验允许范围</w:t>
      </w:r>
      <w:r w:rsidR="009F01B6">
        <w:rPr>
          <w:rFonts w:hint="eastAsia"/>
        </w:rPr>
        <w:t>，</w:t>
      </w:r>
      <w:r w:rsidRPr="00D11E15">
        <w:rPr>
          <w:rFonts w:hint="eastAsia"/>
        </w:rPr>
        <w:t>同一批苗木中低于该等级的苗木数量不应超过</w:t>
      </w:r>
      <w:r w:rsidR="00E938C0">
        <w:rPr>
          <w:rFonts w:hint="eastAsia"/>
        </w:rPr>
        <w:t>5％</w:t>
      </w:r>
      <w:r w:rsidR="009F01B6">
        <w:rPr>
          <w:rFonts w:hint="eastAsia"/>
        </w:rPr>
        <w:t>，</w:t>
      </w:r>
      <w:r w:rsidRPr="00D11E15">
        <w:rPr>
          <w:rFonts w:hint="eastAsia"/>
        </w:rPr>
        <w:t>检验结果不符合以上规定</w:t>
      </w:r>
      <w:r w:rsidR="009F01B6">
        <w:rPr>
          <w:rFonts w:hint="eastAsia"/>
        </w:rPr>
        <w:t>，</w:t>
      </w:r>
      <w:r w:rsidRPr="00D11E15">
        <w:rPr>
          <w:rFonts w:hint="eastAsia"/>
        </w:rPr>
        <w:t>应进行复检</w:t>
      </w:r>
      <w:r w:rsidR="009F01B6">
        <w:rPr>
          <w:rFonts w:hint="eastAsia"/>
        </w:rPr>
        <w:t>，</w:t>
      </w:r>
      <w:r w:rsidRPr="00D11E15">
        <w:rPr>
          <w:rFonts w:hint="eastAsia"/>
        </w:rPr>
        <w:t>并以复检结果为准。</w:t>
      </w:r>
    </w:p>
    <w:p w:rsidR="009273B3" w:rsidRDefault="00D11E15" w:rsidP="00D11E15">
      <w:pPr>
        <w:pStyle w:val="affc"/>
        <w:spacing w:before="240" w:after="240"/>
      </w:pPr>
      <w:bookmarkStart w:id="41" w:name="_Hlk148887156"/>
      <w:r>
        <w:rPr>
          <w:rFonts w:hint="eastAsia"/>
        </w:rPr>
        <w:t>包装、标志、标签、运输</w:t>
      </w:r>
    </w:p>
    <w:p w:rsidR="00A21551" w:rsidRPr="00A21551" w:rsidRDefault="00A21551" w:rsidP="00A21551">
      <w:pPr>
        <w:pStyle w:val="affd"/>
        <w:spacing w:before="120" w:after="120"/>
      </w:pPr>
      <w:r>
        <w:rPr>
          <w:rFonts w:hint="eastAsia"/>
        </w:rPr>
        <w:t>包装</w:t>
      </w:r>
    </w:p>
    <w:p w:rsidR="00D11E15" w:rsidRDefault="00D11E15" w:rsidP="00D11E15">
      <w:pPr>
        <w:pStyle w:val="affff6"/>
        <w:ind w:firstLine="420"/>
      </w:pPr>
      <w:r w:rsidRPr="00D11E15">
        <w:rPr>
          <w:rFonts w:hint="eastAsia"/>
        </w:rPr>
        <w:t>种苗根据运输距离和时间，对苗木进行包装，50株为一捆，根部注意保湿。</w:t>
      </w:r>
    </w:p>
    <w:p w:rsidR="00A21551" w:rsidRDefault="00A21551" w:rsidP="00A21551">
      <w:pPr>
        <w:pStyle w:val="affd"/>
        <w:spacing w:before="120" w:after="120"/>
      </w:pPr>
      <w:r>
        <w:rPr>
          <w:rFonts w:hint="eastAsia"/>
        </w:rPr>
        <w:t>标志、标签</w:t>
      </w:r>
    </w:p>
    <w:p w:rsidR="00A21551" w:rsidRDefault="00A21551" w:rsidP="00D11E15">
      <w:pPr>
        <w:pStyle w:val="affff6"/>
        <w:ind w:firstLine="420"/>
      </w:pPr>
      <w:r w:rsidRPr="00A21551">
        <w:rPr>
          <w:rFonts w:hint="eastAsia"/>
        </w:rPr>
        <w:t>种苗</w:t>
      </w:r>
      <w:r w:rsidR="00D21EF6">
        <w:rPr>
          <w:rFonts w:hint="eastAsia"/>
        </w:rPr>
        <w:t>标志、标签</w:t>
      </w:r>
      <w:r w:rsidRPr="00A21551">
        <w:rPr>
          <w:rFonts w:hint="eastAsia"/>
        </w:rPr>
        <w:t>应符合LY/T 2290的规定。</w:t>
      </w:r>
    </w:p>
    <w:p w:rsidR="00A21551" w:rsidRDefault="00D21EF6" w:rsidP="00A21551">
      <w:pPr>
        <w:pStyle w:val="affd"/>
        <w:spacing w:before="120" w:after="120"/>
      </w:pPr>
      <w:r>
        <w:rPr>
          <w:rFonts w:hint="eastAsia"/>
        </w:rPr>
        <w:t>运输</w:t>
      </w:r>
    </w:p>
    <w:p w:rsidR="00D11E15" w:rsidRDefault="00A21551" w:rsidP="00A21551">
      <w:pPr>
        <w:pStyle w:val="affff6"/>
        <w:ind w:firstLine="420"/>
      </w:pPr>
      <w:r w:rsidRPr="00A21551">
        <w:rPr>
          <w:rFonts w:hint="eastAsia"/>
        </w:rPr>
        <w:t>种苗苗木在运输途中需采取保湿、降温、通风、防日晒等措施。向外调运应附有检疫证书。检疫按GB 15569的规定执行。</w:t>
      </w:r>
    </w:p>
    <w:p w:rsidR="00DD42F4" w:rsidRPr="00D11E15" w:rsidRDefault="00DD42F4" w:rsidP="00DD42F4">
      <w:pPr>
        <w:pStyle w:val="affff6"/>
        <w:ind w:firstLineChars="0" w:firstLine="0"/>
        <w:jc w:val="center"/>
      </w:pPr>
      <w:bookmarkStart w:id="42" w:name="BookMark8"/>
      <w:bookmarkEnd w:id="22"/>
      <w:bookmarkEnd w:id="41"/>
      <w:r>
        <w:drawing>
          <wp:inline distT="0" distB="0" distL="0" distR="0" wp14:anchorId="6A16B622" wp14:editId="045636E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2"/>
    </w:p>
    <w:sectPr w:rsidR="00DD42F4" w:rsidRPr="00D11E15"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EF0" w:rsidRDefault="00056EF0" w:rsidP="00D86DB7">
      <w:r>
        <w:separator/>
      </w:r>
    </w:p>
    <w:p w:rsidR="00056EF0" w:rsidRDefault="00056EF0"/>
    <w:p w:rsidR="00056EF0" w:rsidRDefault="00056EF0"/>
  </w:endnote>
  <w:endnote w:type="continuationSeparator" w:id="0">
    <w:p w:rsidR="00056EF0" w:rsidRDefault="00056EF0" w:rsidP="00D86DB7">
      <w:r>
        <w:continuationSeparator/>
      </w:r>
    </w:p>
    <w:p w:rsidR="00056EF0" w:rsidRDefault="00056EF0"/>
    <w:p w:rsidR="00056EF0" w:rsidRDefault="0005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B65DF1" w:rsidRPr="00B65DF1">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EF0" w:rsidRDefault="00056EF0" w:rsidP="00D86DB7">
      <w:r>
        <w:separator/>
      </w:r>
    </w:p>
  </w:footnote>
  <w:footnote w:type="continuationSeparator" w:id="0">
    <w:p w:rsidR="00056EF0" w:rsidRDefault="00056EF0" w:rsidP="00D86DB7">
      <w:r>
        <w:continuationSeparator/>
      </w:r>
    </w:p>
    <w:p w:rsidR="00056EF0" w:rsidRDefault="00056EF0"/>
    <w:p w:rsidR="00056EF0" w:rsidRDefault="00056E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65DF1">
      <w:rPr>
        <w:noProof/>
      </w:rP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B65DF1">
      <w:t>T/GXAS XXXX</w:t>
    </w:r>
    <w:r w:rsidR="00B65DF1">
      <w:t>—</w:t>
    </w:r>
    <w:r w:rsidR="00B65DF1">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33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ttachedTemplate r:id="rId1"/>
  <w:stylePaneSortMethod w:val="0000"/>
  <w:documentProtection w:edit="forms" w:enforcement="1" w:cryptProviderType="rsaFull" w:cryptAlgorithmClass="hash" w:cryptAlgorithmType="typeAny" w:cryptAlgorithmSid="4" w:cryptSpinCount="100000" w:hash="7/GTJqUHX92eJoxXDAij5izKGC4=" w:salt="ny0nPl7H/ZXwdaBMu+lb+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740"/>
    <w:rsid w:val="0000040A"/>
    <w:rsid w:val="00000A94"/>
    <w:rsid w:val="00001972"/>
    <w:rsid w:val="00001D4B"/>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0DD"/>
    <w:rsid w:val="00047F28"/>
    <w:rsid w:val="000503AA"/>
    <w:rsid w:val="000506A1"/>
    <w:rsid w:val="000515DD"/>
    <w:rsid w:val="0005265A"/>
    <w:rsid w:val="000539DD"/>
    <w:rsid w:val="00053BD3"/>
    <w:rsid w:val="000556ED"/>
    <w:rsid w:val="00055FE2"/>
    <w:rsid w:val="0005616F"/>
    <w:rsid w:val="00056EF0"/>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DC7"/>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2B6"/>
    <w:rsid w:val="000F4050"/>
    <w:rsid w:val="000F4AEA"/>
    <w:rsid w:val="000F67E9"/>
    <w:rsid w:val="00103792"/>
    <w:rsid w:val="00104926"/>
    <w:rsid w:val="00113B1E"/>
    <w:rsid w:val="00114CF7"/>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724"/>
    <w:rsid w:val="00250B25"/>
    <w:rsid w:val="00250BBE"/>
    <w:rsid w:val="002513F7"/>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408"/>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4770"/>
    <w:rsid w:val="003B5BF0"/>
    <w:rsid w:val="003B60BF"/>
    <w:rsid w:val="003B6B04"/>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41E"/>
    <w:rsid w:val="00407D39"/>
    <w:rsid w:val="0041477A"/>
    <w:rsid w:val="004167A3"/>
    <w:rsid w:val="00432DAA"/>
    <w:rsid w:val="00434305"/>
    <w:rsid w:val="00435DF7"/>
    <w:rsid w:val="0044083F"/>
    <w:rsid w:val="00441A7C"/>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11B"/>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9B4"/>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740"/>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2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ABC"/>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F77"/>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63E"/>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9A5"/>
    <w:rsid w:val="008A57E6"/>
    <w:rsid w:val="008A6F81"/>
    <w:rsid w:val="008A769A"/>
    <w:rsid w:val="008B0C9C"/>
    <w:rsid w:val="008B166D"/>
    <w:rsid w:val="008B17F4"/>
    <w:rsid w:val="008B3615"/>
    <w:rsid w:val="008B4AC4"/>
    <w:rsid w:val="008B50C8"/>
    <w:rsid w:val="008B5281"/>
    <w:rsid w:val="008B7E05"/>
    <w:rsid w:val="008C1797"/>
    <w:rsid w:val="008C219C"/>
    <w:rsid w:val="008C3550"/>
    <w:rsid w:val="008C475E"/>
    <w:rsid w:val="008C619A"/>
    <w:rsid w:val="008D0CE8"/>
    <w:rsid w:val="008D192D"/>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171"/>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257"/>
    <w:rsid w:val="009273B3"/>
    <w:rsid w:val="009305B5"/>
    <w:rsid w:val="009378DD"/>
    <w:rsid w:val="009429D5"/>
    <w:rsid w:val="00942BF1"/>
    <w:rsid w:val="00945180"/>
    <w:rsid w:val="00945428"/>
    <w:rsid w:val="0094607B"/>
    <w:rsid w:val="00951787"/>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1B6"/>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51"/>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43"/>
    <w:rsid w:val="00B440F4"/>
    <w:rsid w:val="00B447A5"/>
    <w:rsid w:val="00B4654C"/>
    <w:rsid w:val="00B47293"/>
    <w:rsid w:val="00B50E50"/>
    <w:rsid w:val="00B52120"/>
    <w:rsid w:val="00B54ABC"/>
    <w:rsid w:val="00B56FBE"/>
    <w:rsid w:val="00B60ACF"/>
    <w:rsid w:val="00B62B58"/>
    <w:rsid w:val="00B65149"/>
    <w:rsid w:val="00B65DF1"/>
    <w:rsid w:val="00B66567"/>
    <w:rsid w:val="00B66F52"/>
    <w:rsid w:val="00B66FE5"/>
    <w:rsid w:val="00B72880"/>
    <w:rsid w:val="00B758BF"/>
    <w:rsid w:val="00B76FA7"/>
    <w:rsid w:val="00B77EC8"/>
    <w:rsid w:val="00B827A6"/>
    <w:rsid w:val="00B831CE"/>
    <w:rsid w:val="00B86677"/>
    <w:rsid w:val="00B87131"/>
    <w:rsid w:val="00B939B1"/>
    <w:rsid w:val="00B96D40"/>
    <w:rsid w:val="00B97386"/>
    <w:rsid w:val="00BA0922"/>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741F"/>
    <w:rsid w:val="00C71372"/>
    <w:rsid w:val="00C72410"/>
    <w:rsid w:val="00C7287F"/>
    <w:rsid w:val="00C80CB8"/>
    <w:rsid w:val="00C819F8"/>
    <w:rsid w:val="00C8248C"/>
    <w:rsid w:val="00C84E33"/>
    <w:rsid w:val="00C86D6F"/>
    <w:rsid w:val="00C905FC"/>
    <w:rsid w:val="00C92D03"/>
    <w:rsid w:val="00C9319C"/>
    <w:rsid w:val="00C9435D"/>
    <w:rsid w:val="00C94DF2"/>
    <w:rsid w:val="00C95A00"/>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E15"/>
    <w:rsid w:val="00D126F5"/>
    <w:rsid w:val="00D1489E"/>
    <w:rsid w:val="00D20737"/>
    <w:rsid w:val="00D21D2B"/>
    <w:rsid w:val="00D21E81"/>
    <w:rsid w:val="00D21EF6"/>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2F4"/>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A1D"/>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8C0"/>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B6A"/>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B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annotation reference"/>
    <w:basedOn w:val="afff6"/>
    <w:uiPriority w:val="99"/>
    <w:semiHidden/>
    <w:unhideWhenUsed/>
    <w:rsid w:val="005E232C"/>
    <w:rPr>
      <w:sz w:val="21"/>
      <w:szCs w:val="21"/>
    </w:rPr>
  </w:style>
  <w:style w:type="paragraph" w:styleId="afffffffffff5">
    <w:name w:val="annotation text"/>
    <w:basedOn w:val="afff5"/>
    <w:link w:val="Char7"/>
    <w:uiPriority w:val="99"/>
    <w:semiHidden/>
    <w:unhideWhenUsed/>
    <w:rsid w:val="005E232C"/>
    <w:pPr>
      <w:jc w:val="left"/>
    </w:pPr>
  </w:style>
  <w:style w:type="character" w:customStyle="1" w:styleId="Char7">
    <w:name w:val="批注文字 Char"/>
    <w:basedOn w:val="afff6"/>
    <w:link w:val="afffffffffff5"/>
    <w:uiPriority w:val="99"/>
    <w:semiHidden/>
    <w:rsid w:val="005E232C"/>
    <w:rPr>
      <w:kern w:val="2"/>
      <w:sz w:val="21"/>
      <w:szCs w:val="21"/>
    </w:rPr>
  </w:style>
  <w:style w:type="paragraph" w:styleId="afffffffffff6">
    <w:name w:val="annotation subject"/>
    <w:basedOn w:val="afffffffffff5"/>
    <w:next w:val="afffffffffff5"/>
    <w:link w:val="Char8"/>
    <w:uiPriority w:val="99"/>
    <w:semiHidden/>
    <w:unhideWhenUsed/>
    <w:rsid w:val="005E232C"/>
    <w:rPr>
      <w:b/>
      <w:bCs/>
    </w:rPr>
  </w:style>
  <w:style w:type="character" w:customStyle="1" w:styleId="Char8">
    <w:name w:val="批注主题 Char"/>
    <w:basedOn w:val="Char7"/>
    <w:link w:val="afffffffffff6"/>
    <w:uiPriority w:val="99"/>
    <w:semiHidden/>
    <w:rsid w:val="005E232C"/>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annotation reference"/>
    <w:basedOn w:val="afff6"/>
    <w:uiPriority w:val="99"/>
    <w:semiHidden/>
    <w:unhideWhenUsed/>
    <w:rsid w:val="005E232C"/>
    <w:rPr>
      <w:sz w:val="21"/>
      <w:szCs w:val="21"/>
    </w:rPr>
  </w:style>
  <w:style w:type="paragraph" w:styleId="afffffffffff5">
    <w:name w:val="annotation text"/>
    <w:basedOn w:val="afff5"/>
    <w:link w:val="Char7"/>
    <w:uiPriority w:val="99"/>
    <w:semiHidden/>
    <w:unhideWhenUsed/>
    <w:rsid w:val="005E232C"/>
    <w:pPr>
      <w:jc w:val="left"/>
    </w:pPr>
  </w:style>
  <w:style w:type="character" w:customStyle="1" w:styleId="Char7">
    <w:name w:val="批注文字 Char"/>
    <w:basedOn w:val="afff6"/>
    <w:link w:val="afffffffffff5"/>
    <w:uiPriority w:val="99"/>
    <w:semiHidden/>
    <w:rsid w:val="005E232C"/>
    <w:rPr>
      <w:kern w:val="2"/>
      <w:sz w:val="21"/>
      <w:szCs w:val="21"/>
    </w:rPr>
  </w:style>
  <w:style w:type="paragraph" w:styleId="afffffffffff6">
    <w:name w:val="annotation subject"/>
    <w:basedOn w:val="afffffffffff5"/>
    <w:next w:val="afffffffffff5"/>
    <w:link w:val="Char8"/>
    <w:uiPriority w:val="99"/>
    <w:semiHidden/>
    <w:unhideWhenUsed/>
    <w:rsid w:val="005E232C"/>
    <w:rPr>
      <w:b/>
      <w:bCs/>
    </w:rPr>
  </w:style>
  <w:style w:type="character" w:customStyle="1" w:styleId="Char8">
    <w:name w:val="批注主题 Char"/>
    <w:basedOn w:val="Char7"/>
    <w:link w:val="afffffffffff6"/>
    <w:uiPriority w:val="99"/>
    <w:semiHidden/>
    <w:rsid w:val="005E232C"/>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4FEF729A99B4E97B0A30B9DDBD2A6B2"/>
        <w:category>
          <w:name w:val="常规"/>
          <w:gallery w:val="placeholder"/>
        </w:category>
        <w:types>
          <w:type w:val="bbPlcHdr"/>
        </w:types>
        <w:behaviors>
          <w:behavior w:val="content"/>
        </w:behaviors>
        <w:guid w:val="{47E9DD98-5B1F-4D34-98DF-87042650619D}"/>
      </w:docPartPr>
      <w:docPartBody>
        <w:p w:rsidR="00CA4CB8" w:rsidRDefault="00B84235">
          <w:pPr>
            <w:pStyle w:val="84FEF729A99B4E97B0A30B9DDBD2A6B2"/>
          </w:pPr>
          <w:r w:rsidRPr="00751A05">
            <w:rPr>
              <w:rStyle w:val="a3"/>
              <w:rFonts w:hint="eastAsia"/>
            </w:rPr>
            <w:t>单击或点击此处输入文字。</w:t>
          </w:r>
        </w:p>
      </w:docPartBody>
    </w:docPart>
    <w:docPart>
      <w:docPartPr>
        <w:name w:val="4337F1AC20284BEAB821B93414D70D9D"/>
        <w:category>
          <w:name w:val="常规"/>
          <w:gallery w:val="placeholder"/>
        </w:category>
        <w:types>
          <w:type w:val="bbPlcHdr"/>
        </w:types>
        <w:behaviors>
          <w:behavior w:val="content"/>
        </w:behaviors>
        <w:guid w:val="{98771CAC-58E8-4077-8359-53685AE8C3CD}"/>
      </w:docPartPr>
      <w:docPartBody>
        <w:p w:rsidR="00CA4CB8" w:rsidRDefault="00B84235">
          <w:pPr>
            <w:pStyle w:val="4337F1AC20284BEAB821B93414D70D9D"/>
          </w:pPr>
          <w:r w:rsidRPr="00FB6243">
            <w:rPr>
              <w:rStyle w:val="a3"/>
              <w:rFonts w:hint="eastAsia"/>
            </w:rPr>
            <w:t>选择一项。</w:t>
          </w:r>
        </w:p>
      </w:docPartBody>
    </w:docPart>
    <w:docPart>
      <w:docPartPr>
        <w:name w:val="BDD11767B9014F0A983F18C66D25FFA8"/>
        <w:category>
          <w:name w:val="常规"/>
          <w:gallery w:val="placeholder"/>
        </w:category>
        <w:types>
          <w:type w:val="bbPlcHdr"/>
        </w:types>
        <w:behaviors>
          <w:behavior w:val="content"/>
        </w:behaviors>
        <w:guid w:val="{75146CDB-7529-45BF-936C-4A088CF4174B}"/>
      </w:docPartPr>
      <w:docPartBody>
        <w:p w:rsidR="00CA4CB8" w:rsidRDefault="00B84235">
          <w:pPr>
            <w:pStyle w:val="BDD11767B9014F0A983F18C66D25FFA8"/>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35"/>
    <w:rsid w:val="00174EDA"/>
    <w:rsid w:val="00343599"/>
    <w:rsid w:val="003770DF"/>
    <w:rsid w:val="005F35C3"/>
    <w:rsid w:val="006A4926"/>
    <w:rsid w:val="007E7FB4"/>
    <w:rsid w:val="00B84235"/>
    <w:rsid w:val="00C179C9"/>
    <w:rsid w:val="00CA4CB8"/>
    <w:rsid w:val="00CC5D5B"/>
    <w:rsid w:val="00D41A94"/>
    <w:rsid w:val="00D606BD"/>
    <w:rsid w:val="00D85F6B"/>
    <w:rsid w:val="00EE3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4FEF729A99B4E97B0A30B9DDBD2A6B2">
    <w:name w:val="84FEF729A99B4E97B0A30B9DDBD2A6B2"/>
    <w:pPr>
      <w:widowControl w:val="0"/>
      <w:jc w:val="both"/>
    </w:pPr>
  </w:style>
  <w:style w:type="paragraph" w:customStyle="1" w:styleId="4337F1AC20284BEAB821B93414D70D9D">
    <w:name w:val="4337F1AC20284BEAB821B93414D70D9D"/>
    <w:pPr>
      <w:widowControl w:val="0"/>
      <w:jc w:val="both"/>
    </w:pPr>
  </w:style>
  <w:style w:type="paragraph" w:customStyle="1" w:styleId="BDD11767B9014F0A983F18C66D25FFA8">
    <w:name w:val="BDD11767B9014F0A983F18C66D25FFA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4FEF729A99B4E97B0A30B9DDBD2A6B2">
    <w:name w:val="84FEF729A99B4E97B0A30B9DDBD2A6B2"/>
    <w:pPr>
      <w:widowControl w:val="0"/>
      <w:jc w:val="both"/>
    </w:pPr>
  </w:style>
  <w:style w:type="paragraph" w:customStyle="1" w:styleId="4337F1AC20284BEAB821B93414D70D9D">
    <w:name w:val="4337F1AC20284BEAB821B93414D70D9D"/>
    <w:pPr>
      <w:widowControl w:val="0"/>
      <w:jc w:val="both"/>
    </w:pPr>
  </w:style>
  <w:style w:type="paragraph" w:customStyle="1" w:styleId="BDD11767B9014F0A983F18C66D25FFA8">
    <w:name w:val="BDD11767B9014F0A983F18C66D25FFA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9F503-CD7E-4CB2-B683-6BC149CB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72</TotalTime>
  <Pages>4</Pages>
  <Words>229</Words>
  <Characters>1310</Characters>
  <Application>Microsoft Office Word</Application>
  <DocSecurity>0</DocSecurity>
  <Lines>10</Lines>
  <Paragraphs>3</Paragraphs>
  <ScaleCrop>false</ScaleCrop>
  <Company>PCMI</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cp:revision>
  <cp:lastPrinted>2023-10-27T07:00:00Z</cp:lastPrinted>
  <dcterms:created xsi:type="dcterms:W3CDTF">2023-10-18T09:56:00Z</dcterms:created>
  <dcterms:modified xsi:type="dcterms:W3CDTF">2023-10-27T07:04:00Z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