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B3D2E" w14:paraId="126601A0" w14:textId="77777777">
        <w:tc>
          <w:tcPr>
            <w:tcW w:w="509" w:type="dxa"/>
          </w:tcPr>
          <w:p w14:paraId="0A0C1B92" w14:textId="77777777" w:rsidR="003B3D2E"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8A6C36" w14:textId="77777777" w:rsidR="003B3D2E"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65.020.30</w:t>
            </w:r>
            <w:r>
              <w:rPr>
                <w:rFonts w:ascii="黑体" w:eastAsia="黑体" w:hAnsi="黑体"/>
                <w:sz w:val="21"/>
                <w:szCs w:val="21"/>
              </w:rPr>
              <w:fldChar w:fldCharType="end"/>
            </w:r>
            <w:bookmarkEnd w:id="0"/>
          </w:p>
        </w:tc>
      </w:tr>
      <w:tr w:rsidR="003B3D2E" w14:paraId="182FF200" w14:textId="77777777">
        <w:tc>
          <w:tcPr>
            <w:tcW w:w="509" w:type="dxa"/>
          </w:tcPr>
          <w:p w14:paraId="6E591ED4" w14:textId="77777777" w:rsidR="003B3D2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B3D2E" w14:paraId="6FBB4044" w14:textId="77777777">
              <w:trPr>
                <w:trHeight w:hRule="exact" w:val="1021"/>
              </w:trPr>
              <w:tc>
                <w:tcPr>
                  <w:tcW w:w="9242" w:type="dxa"/>
                  <w:vAlign w:val="center"/>
                </w:tcPr>
                <w:p w14:paraId="6C00A4B2" w14:textId="77777777" w:rsidR="003B3D2E" w:rsidRDefault="00000000" w:rsidP="00E67473">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44737499" wp14:editId="1C4CFC2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0716311" wp14:editId="43F126D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D9D576D" w14:textId="77777777" w:rsidR="003B3D2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47</w:t>
            </w:r>
            <w:r>
              <w:rPr>
                <w:rFonts w:ascii="黑体" w:eastAsia="黑体" w:hAnsi="黑体"/>
                <w:sz w:val="21"/>
                <w:szCs w:val="21"/>
              </w:rPr>
              <w:fldChar w:fldCharType="end"/>
            </w:r>
            <w:bookmarkEnd w:id="2"/>
          </w:p>
        </w:tc>
      </w:tr>
    </w:tbl>
    <w:p w14:paraId="0263B827" w14:textId="77777777" w:rsidR="003B3D2E" w:rsidRDefault="00000000">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69C74F4" w14:textId="77777777" w:rsidR="003B3D2E" w:rsidRDefault="00000000">
      <w:pPr>
        <w:pStyle w:val="affffffffff2"/>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7B3F84BD" w14:textId="77777777" w:rsidR="003B3D2E" w:rsidRDefault="00000000">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ED43E2C" w14:textId="77777777" w:rsidR="003B3D2E"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51811EC" wp14:editId="3774912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du="http://schemas.microsoft.com/office/word/2023/wordml/word16du">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61ED09" w14:textId="77777777" w:rsidR="003B3D2E" w:rsidRDefault="003B3D2E">
      <w:pPr>
        <w:pStyle w:val="afffff0"/>
        <w:framePr w:w="9639" w:h="6976" w:hRule="exact" w:hSpace="0" w:vSpace="0" w:wrap="around" w:hAnchor="page" w:y="6408"/>
        <w:jc w:val="center"/>
        <w:rPr>
          <w:rFonts w:ascii="黑体" w:eastAsia="黑体" w:hAnsi="黑体"/>
          <w:b w:val="0"/>
          <w:bCs w:val="0"/>
          <w:w w:val="100"/>
        </w:rPr>
      </w:pPr>
    </w:p>
    <w:p w14:paraId="2ACF3DF3" w14:textId="0D54490E" w:rsidR="003B3D2E"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713144" w:rsidRPr="00713144">
        <w:rPr>
          <w:rFonts w:hint="eastAsia"/>
        </w:rPr>
        <w:t>家蚕核型多角体病毒</w:t>
      </w:r>
      <w:r w:rsidR="00713144" w:rsidRPr="00713144">
        <w:t>(BmNPV)制备技术规程</w:t>
      </w:r>
      <w:r>
        <w:fldChar w:fldCharType="end"/>
      </w:r>
      <w:bookmarkEnd w:id="8"/>
    </w:p>
    <w:p w14:paraId="6B885849" w14:textId="77777777" w:rsidR="003B3D2E" w:rsidRDefault="003B3D2E">
      <w:pPr>
        <w:framePr w:w="9639" w:h="6974" w:hRule="exact" w:wrap="around" w:vAnchor="page" w:hAnchor="page" w:x="1419" w:y="6408" w:anchorLock="1"/>
        <w:ind w:left="-1418"/>
      </w:pPr>
    </w:p>
    <w:p w14:paraId="68AFCD85" w14:textId="50603409" w:rsidR="003B3D2E" w:rsidRDefault="00000000">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713144" w:rsidRPr="00713144">
        <w:rPr>
          <w:rFonts w:ascii="黑体" w:eastAsia="黑体" w:hAnsi="黑体"/>
          <w:szCs w:val="28"/>
        </w:rPr>
        <w:t>Technical code of practice for preparation of BmNPV</w:t>
      </w:r>
      <w:r>
        <w:rPr>
          <w:rFonts w:ascii="黑体" w:eastAsia="黑体" w:hAnsi="黑体"/>
          <w:szCs w:val="28"/>
        </w:rPr>
        <w:fldChar w:fldCharType="end"/>
      </w:r>
      <w:bookmarkEnd w:id="9"/>
    </w:p>
    <w:p w14:paraId="3B6C61D3" w14:textId="77777777" w:rsidR="003B3D2E" w:rsidRDefault="003B3D2E">
      <w:pPr>
        <w:framePr w:w="9639" w:h="6974" w:hRule="exact" w:wrap="around" w:vAnchor="page" w:hAnchor="page" w:x="1419" w:y="6408" w:anchorLock="1"/>
        <w:spacing w:line="760" w:lineRule="exact"/>
        <w:ind w:left="-1418"/>
      </w:pPr>
    </w:p>
    <w:p w14:paraId="47F1B4D1" w14:textId="77777777" w:rsidR="003B3D2E" w:rsidRDefault="003B3D2E">
      <w:pPr>
        <w:pStyle w:val="afffffff8"/>
        <w:framePr w:w="9639" w:h="6974" w:hRule="exact" w:wrap="around" w:vAnchor="page" w:hAnchor="page" w:x="1419" w:y="6408" w:anchorLock="1"/>
        <w:textAlignment w:val="bottom"/>
        <w:rPr>
          <w:rFonts w:eastAsia="黑体"/>
          <w:szCs w:val="28"/>
        </w:rPr>
      </w:pPr>
    </w:p>
    <w:p w14:paraId="1EB2959D" w14:textId="77777777" w:rsidR="003B3D2E"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42259CA" w14:textId="77777777" w:rsidR="003B3D2E"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4DB653C" w14:textId="77777777" w:rsidR="003B3D2E"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1FC79A3F" w14:textId="77777777" w:rsidR="003B3D2E"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77528A5" w14:textId="77777777" w:rsidR="003B3D2E"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4A51FE6" w14:textId="77777777" w:rsidR="003B3D2E" w:rsidRDefault="00000000">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DC5B236" w14:textId="77777777" w:rsidR="003B3D2E" w:rsidRDefault="00000000">
      <w:pPr>
        <w:rPr>
          <w:rFonts w:ascii="宋体" w:hAnsi="宋体"/>
          <w:sz w:val="28"/>
          <w:szCs w:val="28"/>
        </w:rPr>
        <w:sectPr w:rsidR="003B3D2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DF18047" wp14:editId="04D2E7F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du="http://schemas.microsoft.com/office/word/2023/wordml/word16du">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452C4F8" w14:textId="77777777" w:rsidR="003B3D2E" w:rsidRDefault="00000000">
      <w:pPr>
        <w:pStyle w:val="a6"/>
        <w:spacing w:after="360"/>
      </w:pPr>
      <w:bookmarkStart w:id="20" w:name="BookMark2"/>
      <w:r>
        <w:rPr>
          <w:spacing w:val="320"/>
        </w:rPr>
        <w:lastRenderedPageBreak/>
        <w:t>前</w:t>
      </w:r>
      <w:r>
        <w:t>言</w:t>
      </w:r>
    </w:p>
    <w:p w14:paraId="165B219B" w14:textId="77777777" w:rsidR="003B3D2E" w:rsidRDefault="00000000">
      <w:pPr>
        <w:pStyle w:val="afffff5"/>
        <w:ind w:firstLine="420"/>
      </w:pPr>
      <w:r>
        <w:rPr>
          <w:rFonts w:hint="eastAsia"/>
        </w:rPr>
        <w:t>本文件参照GB/T 1.1—2020《标准化工作导则  第1部分：标准化文件的结构和起草规则》的规定起草。</w:t>
      </w:r>
    </w:p>
    <w:p w14:paraId="41250409" w14:textId="77777777" w:rsidR="003B3D2E" w:rsidRDefault="00000000">
      <w:pPr>
        <w:pStyle w:val="afffff5"/>
        <w:ind w:firstLine="420"/>
      </w:pPr>
      <w:r>
        <w:rPr>
          <w:rFonts w:hint="eastAsia"/>
        </w:rPr>
        <w:t>请注意本文件的某些内容可能涉及专利。本文件的发布机构不承担识别专利的责任。</w:t>
      </w:r>
    </w:p>
    <w:p w14:paraId="4418A71C" w14:textId="58EBD24B" w:rsidR="003B3D2E" w:rsidRDefault="00000000">
      <w:pPr>
        <w:pStyle w:val="afffff5"/>
        <w:ind w:firstLine="420"/>
      </w:pPr>
      <w:r>
        <w:rPr>
          <w:rFonts w:hint="eastAsia"/>
        </w:rPr>
        <w:t>本文件由</w:t>
      </w:r>
      <w:r w:rsidR="00230425" w:rsidRPr="00230425">
        <w:rPr>
          <w:rFonts w:hint="eastAsia"/>
        </w:rPr>
        <w:t>广西壮族自治区蚕业技术推广站</w:t>
      </w:r>
      <w:r>
        <w:rPr>
          <w:rFonts w:hint="eastAsia"/>
        </w:rPr>
        <w:t>提出、</w:t>
      </w:r>
      <w:r>
        <w:t>归口</w:t>
      </w:r>
      <w:r>
        <w:rPr>
          <w:rFonts w:hint="eastAsia"/>
        </w:rPr>
        <w:t>并宣</w:t>
      </w:r>
      <w:proofErr w:type="gramStart"/>
      <w:r>
        <w:rPr>
          <w:rFonts w:hint="eastAsia"/>
        </w:rPr>
        <w:t>贯</w:t>
      </w:r>
      <w:proofErr w:type="gramEnd"/>
      <w:r>
        <w:rPr>
          <w:rFonts w:hint="eastAsia"/>
        </w:rPr>
        <w:t>。</w:t>
      </w:r>
    </w:p>
    <w:p w14:paraId="26A2C9EB" w14:textId="77777777" w:rsidR="00713144" w:rsidRDefault="00000000">
      <w:pPr>
        <w:pStyle w:val="afffff5"/>
        <w:ind w:firstLine="420"/>
      </w:pPr>
      <w:r>
        <w:rPr>
          <w:rFonts w:hint="eastAsia"/>
        </w:rPr>
        <w:t>本文件起草单位：</w:t>
      </w:r>
      <w:bookmarkStart w:id="21" w:name="_Hlk112251181"/>
      <w:r>
        <w:rPr>
          <w:rFonts w:hint="eastAsia"/>
        </w:rPr>
        <w:t>广西壮族自治区蚕业技术推广站、</w:t>
      </w:r>
      <w:bookmarkEnd w:id="21"/>
      <w:r w:rsidR="00713144" w:rsidRPr="00713144">
        <w:rPr>
          <w:rFonts w:hint="eastAsia"/>
        </w:rPr>
        <w:t>河池市蚕业技术推广站、广西农业工程职业技术学院。</w:t>
      </w:r>
    </w:p>
    <w:p w14:paraId="794A5F25" w14:textId="4190EF8F" w:rsidR="003B3D2E" w:rsidRPr="00F54412" w:rsidRDefault="00000000">
      <w:pPr>
        <w:pStyle w:val="afffff5"/>
        <w:ind w:firstLine="420"/>
      </w:pPr>
      <w:r>
        <w:rPr>
          <w:rFonts w:hint="eastAsia"/>
        </w:rPr>
        <w:t>本文件主要起草人：</w:t>
      </w:r>
      <w:r w:rsidR="00713144" w:rsidRPr="00F54412">
        <w:rPr>
          <w:rFonts w:hint="eastAsia"/>
        </w:rPr>
        <w:t>安春梅、黄文功、</w:t>
      </w:r>
      <w:proofErr w:type="gramStart"/>
      <w:r w:rsidR="00713144" w:rsidRPr="00F54412">
        <w:rPr>
          <w:rFonts w:hint="eastAsia"/>
        </w:rPr>
        <w:t>闭立辉</w:t>
      </w:r>
      <w:proofErr w:type="gramEnd"/>
      <w:r w:rsidR="00713144" w:rsidRPr="00F54412">
        <w:rPr>
          <w:rFonts w:hint="eastAsia"/>
        </w:rPr>
        <w:t>、</w:t>
      </w:r>
      <w:r w:rsidR="003C3976" w:rsidRPr="00F54412">
        <w:rPr>
          <w:rFonts w:hint="eastAsia"/>
        </w:rPr>
        <w:t>黄扬玉、</w:t>
      </w:r>
      <w:r w:rsidR="00713144" w:rsidRPr="00F54412">
        <w:rPr>
          <w:rFonts w:hint="eastAsia"/>
        </w:rPr>
        <w:t>吴静颜、刘艳伟、浦月霞、莫嘉凌、黄康东、黄玲莉、李枫烨、覃龙伟、韦博尤、苏红梅、强艳芳、兰艳妮、黄凌、李嘉。</w:t>
      </w:r>
    </w:p>
    <w:p w14:paraId="35310C06" w14:textId="77777777" w:rsidR="003B3D2E" w:rsidRDefault="003B3D2E">
      <w:pPr>
        <w:pStyle w:val="afffff5"/>
        <w:ind w:firstLine="420"/>
        <w:sectPr w:rsidR="003B3D2E">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35A70624" w14:textId="77777777" w:rsidR="003B3D2E" w:rsidRDefault="003B3D2E">
      <w:pPr>
        <w:spacing w:line="20" w:lineRule="exact"/>
        <w:jc w:val="center"/>
        <w:rPr>
          <w:rFonts w:ascii="黑体" w:eastAsia="黑体" w:hAnsi="黑体"/>
          <w:sz w:val="32"/>
          <w:szCs w:val="32"/>
        </w:rPr>
      </w:pPr>
      <w:bookmarkStart w:id="22" w:name="BookMark4"/>
      <w:bookmarkEnd w:id="20"/>
    </w:p>
    <w:p w14:paraId="63A36340" w14:textId="77777777" w:rsidR="003B3D2E" w:rsidRDefault="003B3D2E">
      <w:pPr>
        <w:spacing w:line="20" w:lineRule="exact"/>
        <w:jc w:val="center"/>
        <w:rPr>
          <w:rFonts w:ascii="黑体" w:eastAsia="黑体" w:hAnsi="黑体"/>
          <w:sz w:val="32"/>
          <w:szCs w:val="32"/>
        </w:rPr>
      </w:pPr>
    </w:p>
    <w:bookmarkStart w:id="23" w:name="_Hlk112251214" w:displacedByCustomXml="next"/>
    <w:bookmarkStart w:id="24" w:name="NEW_STAND_NAME" w:displacedByCustomXml="next"/>
    <w:sdt>
      <w:sdtPr>
        <w:tag w:val="NEW_STAND_NAME"/>
        <w:id w:val="595910757"/>
        <w:lock w:val="sdtLocked"/>
        <w:placeholder>
          <w:docPart w:val="4C97611C443B4A0DBC1C0BA5DABCACBD"/>
        </w:placeholder>
      </w:sdtPr>
      <w:sdtContent>
        <w:p w14:paraId="0E2375BB" w14:textId="585DA171" w:rsidR="003B3D2E" w:rsidRDefault="00EF6D13">
          <w:pPr>
            <w:pStyle w:val="afffffffff8"/>
            <w:spacing w:beforeLines="1" w:before="2" w:afterLines="220" w:after="528"/>
          </w:pPr>
          <w:r w:rsidRPr="00EF6D13">
            <w:rPr>
              <w:rFonts w:hint="eastAsia"/>
            </w:rPr>
            <w:t>家蚕核型多角体病毒(</w:t>
          </w:r>
          <w:proofErr w:type="spellStart"/>
          <w:r w:rsidRPr="00EF6D13">
            <w:rPr>
              <w:rFonts w:hint="eastAsia"/>
            </w:rPr>
            <w:t>BmNPV</w:t>
          </w:r>
          <w:proofErr w:type="spellEnd"/>
          <w:r w:rsidRPr="00EF6D13">
            <w:rPr>
              <w:rFonts w:hint="eastAsia"/>
            </w:rPr>
            <w:t>)制备技术规程</w:t>
          </w:r>
        </w:p>
      </w:sdtContent>
    </w:sdt>
    <w:p w14:paraId="0168347F" w14:textId="77777777" w:rsidR="003B3D2E" w:rsidRDefault="00000000">
      <w:pPr>
        <w:pStyle w:val="affc"/>
        <w:spacing w:before="240" w:after="240"/>
      </w:pPr>
      <w:bookmarkStart w:id="25" w:name="_Toc26986530"/>
      <w:bookmarkStart w:id="26" w:name="_Toc26718930"/>
      <w:bookmarkStart w:id="27" w:name="_Toc26648465"/>
      <w:bookmarkStart w:id="28" w:name="_Toc24884218"/>
      <w:bookmarkStart w:id="29" w:name="_Toc26986771"/>
      <w:bookmarkStart w:id="30" w:name="_Toc24884211"/>
      <w:bookmarkStart w:id="31" w:name="_Toc17233325"/>
      <w:bookmarkStart w:id="32" w:name="_Toc17233333"/>
      <w:bookmarkEnd w:id="22"/>
      <w:bookmarkEnd w:id="24"/>
      <w:bookmarkEnd w:id="23"/>
      <w:r>
        <w:rPr>
          <w:rFonts w:hint="eastAsia"/>
        </w:rPr>
        <w:t>范围</w:t>
      </w:r>
      <w:bookmarkEnd w:id="25"/>
      <w:bookmarkEnd w:id="26"/>
      <w:bookmarkEnd w:id="27"/>
      <w:bookmarkEnd w:id="28"/>
      <w:bookmarkEnd w:id="29"/>
      <w:bookmarkEnd w:id="30"/>
      <w:bookmarkEnd w:id="31"/>
      <w:bookmarkEnd w:id="32"/>
    </w:p>
    <w:p w14:paraId="5F2FDF26" w14:textId="1FA0B89D" w:rsidR="00713144" w:rsidRDefault="00713144" w:rsidP="00713144">
      <w:pPr>
        <w:pStyle w:val="afffff5"/>
        <w:ind w:firstLine="420"/>
      </w:pPr>
      <w:bookmarkStart w:id="33" w:name="_Toc17233334"/>
      <w:bookmarkStart w:id="34" w:name="_Toc26648466"/>
      <w:bookmarkStart w:id="35" w:name="_Toc17233326"/>
      <w:bookmarkStart w:id="36" w:name="_Toc24884212"/>
      <w:bookmarkStart w:id="37" w:name="_Toc24884219"/>
      <w:r>
        <w:rPr>
          <w:rFonts w:hint="eastAsia"/>
        </w:rPr>
        <w:t>本文件确立了家蚕核型多角体病毒（</w:t>
      </w:r>
      <w:proofErr w:type="spellStart"/>
      <w:r>
        <w:rPr>
          <w:rFonts w:hint="eastAsia"/>
        </w:rPr>
        <w:t>BmNPV</w:t>
      </w:r>
      <w:proofErr w:type="spellEnd"/>
      <w:r>
        <w:rPr>
          <w:rFonts w:hint="eastAsia"/>
        </w:rPr>
        <w:t>）制备技术的程序，界定了制备技术涉及的术语和定义，规定了设施设备、核型多角体病毒制备的原则，以及家蚕核型多角体病毒复壮、扩繁、收集、提取、清洗</w:t>
      </w:r>
      <w:r w:rsidR="00D712A4">
        <w:rPr>
          <w:rFonts w:hint="eastAsia"/>
        </w:rPr>
        <w:t>、保存</w:t>
      </w:r>
      <w:r>
        <w:rPr>
          <w:rFonts w:hint="eastAsia"/>
        </w:rPr>
        <w:t>等操作指示。</w:t>
      </w:r>
    </w:p>
    <w:p w14:paraId="7D6640F3" w14:textId="4A9092EA" w:rsidR="003B3D2E" w:rsidRDefault="00713144" w:rsidP="00713144">
      <w:pPr>
        <w:pStyle w:val="afffff5"/>
        <w:ind w:firstLine="420"/>
      </w:pPr>
      <w:r>
        <w:rPr>
          <w:rFonts w:hint="eastAsia"/>
        </w:rPr>
        <w:t>本文件适用于广西行政区域家蚕核型多角体病毒(</w:t>
      </w:r>
      <w:proofErr w:type="spellStart"/>
      <w:r>
        <w:rPr>
          <w:rFonts w:hint="eastAsia"/>
        </w:rPr>
        <w:t>BmNPV</w:t>
      </w:r>
      <w:proofErr w:type="spellEnd"/>
      <w:r>
        <w:rPr>
          <w:rFonts w:hint="eastAsia"/>
        </w:rPr>
        <w:t>)的制备。</w:t>
      </w:r>
    </w:p>
    <w:p w14:paraId="56D6B322" w14:textId="1D994DA7" w:rsidR="003B3D2E" w:rsidRDefault="00000000">
      <w:pPr>
        <w:pStyle w:val="affc"/>
        <w:spacing w:before="240" w:after="240"/>
      </w:pPr>
      <w:bookmarkStart w:id="38" w:name="_Toc26986531"/>
      <w:bookmarkStart w:id="39" w:name="_Toc267189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BD55A168662840ACBDB8ADBD125F43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5A30389" w14:textId="77777777" w:rsidR="003B3D2E"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79ECA1" w14:textId="3EBA0069" w:rsidR="00D05674" w:rsidRDefault="00D05674" w:rsidP="00713144">
      <w:pPr>
        <w:pStyle w:val="afffff5"/>
        <w:ind w:firstLine="420"/>
      </w:pPr>
      <w:bookmarkStart w:id="41" w:name="_Hlk112251261"/>
      <w:r w:rsidRPr="00D05674">
        <w:rPr>
          <w:rFonts w:hint="eastAsia"/>
        </w:rPr>
        <w:t xml:space="preserve">DB45/T 83  </w:t>
      </w:r>
      <w:proofErr w:type="gramStart"/>
      <w:r w:rsidRPr="00D05674">
        <w:rPr>
          <w:rFonts w:hint="eastAsia"/>
        </w:rPr>
        <w:t>种茧育</w:t>
      </w:r>
      <w:proofErr w:type="gramEnd"/>
      <w:r w:rsidRPr="00D05674">
        <w:rPr>
          <w:rFonts w:hint="eastAsia"/>
        </w:rPr>
        <w:t>养蚕技术规程</w:t>
      </w:r>
    </w:p>
    <w:p w14:paraId="1BAAB476" w14:textId="77777777" w:rsidR="003B3D2E" w:rsidRDefault="00000000">
      <w:pPr>
        <w:pStyle w:val="affc"/>
        <w:spacing w:before="240" w:after="240"/>
      </w:pPr>
      <w:bookmarkStart w:id="42" w:name="_Hlk112251411"/>
      <w:bookmarkEnd w:id="41"/>
      <w:r>
        <w:rPr>
          <w:rFonts w:hint="eastAsia"/>
          <w:szCs w:val="21"/>
        </w:rPr>
        <w:t>术语和定义</w:t>
      </w:r>
    </w:p>
    <w:bookmarkStart w:id="43" w:name="_Toc26986532" w:displacedByCustomXml="next"/>
    <w:bookmarkEnd w:id="43" w:displacedByCustomXml="next"/>
    <w:sdt>
      <w:sdtPr>
        <w:id w:val="-1909835108"/>
        <w:placeholder>
          <w:docPart w:val="9927EA40DC5E440F95408A5B75F36F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ED9C358" w14:textId="77777777" w:rsidR="003B3D2E" w:rsidRDefault="00000000">
          <w:pPr>
            <w:pStyle w:val="afffff5"/>
            <w:ind w:firstLine="420"/>
          </w:pPr>
          <w:r>
            <w:t>下列术语和定义适用于本文件。</w:t>
          </w:r>
        </w:p>
      </w:sdtContent>
    </w:sdt>
    <w:p w14:paraId="0327F4D1" w14:textId="77777777" w:rsidR="003B3D2E" w:rsidRDefault="003B3D2E">
      <w:pPr>
        <w:pStyle w:val="afffffffffff4"/>
        <w:ind w:left="420" w:hangingChars="200" w:hanging="420"/>
        <w:rPr>
          <w:rFonts w:ascii="黑体" w:eastAsia="黑体" w:hAnsi="黑体"/>
        </w:rPr>
      </w:pPr>
    </w:p>
    <w:p w14:paraId="2EE7B47E" w14:textId="295D6426" w:rsidR="003B3D2E" w:rsidRDefault="00713144">
      <w:pPr>
        <w:pStyle w:val="afffffffffffa"/>
        <w:rPr>
          <w:rFonts w:ascii="黑体" w:eastAsia="黑体" w:hAnsi="黑体"/>
        </w:rPr>
      </w:pPr>
      <w:r>
        <w:rPr>
          <w:rFonts w:ascii="黑体" w:eastAsia="黑体" w:hAnsi="黑体" w:hint="eastAsia"/>
        </w:rPr>
        <w:t>复壮  rejuvenation</w:t>
      </w:r>
    </w:p>
    <w:p w14:paraId="1C81D8EC" w14:textId="3BE8BC44" w:rsidR="003B3D2E" w:rsidRDefault="00713144" w:rsidP="00DD4ECF">
      <w:pPr>
        <w:pStyle w:val="afffff5"/>
        <w:ind w:firstLine="420"/>
      </w:pPr>
      <w:r w:rsidRPr="00713144">
        <w:rPr>
          <w:rFonts w:hint="eastAsia"/>
        </w:rPr>
        <w:t>将致病力下降的</w:t>
      </w:r>
      <w:r w:rsidR="00DD4ECF">
        <w:rPr>
          <w:rFonts w:hint="eastAsia"/>
        </w:rPr>
        <w:t>家蚕核型多角体病毒</w:t>
      </w:r>
      <w:r w:rsidR="00DD4ECF" w:rsidRPr="00713144">
        <w:rPr>
          <w:rFonts w:hint="eastAsia"/>
        </w:rPr>
        <w:t>用经口添食的方法</w:t>
      </w:r>
      <w:r w:rsidRPr="00713144">
        <w:rPr>
          <w:rFonts w:hint="eastAsia"/>
        </w:rPr>
        <w:t>感染</w:t>
      </w:r>
      <w:r w:rsidR="00DD4ECF">
        <w:rPr>
          <w:rFonts w:hint="eastAsia"/>
        </w:rPr>
        <w:t>家蚕</w:t>
      </w:r>
      <w:r w:rsidRPr="00713144">
        <w:rPr>
          <w:rFonts w:hint="eastAsia"/>
        </w:rPr>
        <w:t>，使其致病力恢复的过程。</w:t>
      </w:r>
    </w:p>
    <w:p w14:paraId="58F2DC68" w14:textId="77777777" w:rsidR="00DD4ECF" w:rsidRDefault="00DD4ECF" w:rsidP="00713144">
      <w:pPr>
        <w:pStyle w:val="afffffffffff4"/>
        <w:ind w:left="420" w:hangingChars="200" w:hanging="420"/>
        <w:rPr>
          <w:color w:val="000000" w:themeColor="text1"/>
        </w:rPr>
      </w:pPr>
    </w:p>
    <w:p w14:paraId="5F39BA53" w14:textId="6A14D677" w:rsidR="00DD4ECF" w:rsidRPr="00DD4ECF" w:rsidRDefault="00DD4ECF" w:rsidP="00DD4ECF">
      <w:pPr>
        <w:pStyle w:val="afffff5"/>
        <w:ind w:firstLine="420"/>
        <w:rPr>
          <w:rFonts w:ascii="黑体" w:eastAsia="黑体" w:hAnsi="黑体"/>
        </w:rPr>
      </w:pPr>
      <w:r w:rsidRPr="00DD4ECF">
        <w:rPr>
          <w:rFonts w:ascii="黑体" w:eastAsia="黑体" w:hAnsi="黑体" w:hint="eastAsia"/>
        </w:rPr>
        <w:t>扩繁  proliferation and r</w:t>
      </w:r>
      <w:r>
        <w:rPr>
          <w:rFonts w:ascii="黑体" w:eastAsia="黑体" w:hAnsi="黑体" w:hint="eastAsia"/>
        </w:rPr>
        <w:t>e</w:t>
      </w:r>
      <w:r w:rsidRPr="00DD4ECF">
        <w:rPr>
          <w:rFonts w:ascii="黑体" w:eastAsia="黑体" w:hAnsi="黑体" w:hint="eastAsia"/>
        </w:rPr>
        <w:t>plication</w:t>
      </w:r>
    </w:p>
    <w:p w14:paraId="50957361" w14:textId="70D16431" w:rsidR="00713144" w:rsidRPr="00DD4ECF" w:rsidRDefault="00DD4ECF" w:rsidP="00DD4ECF">
      <w:pPr>
        <w:pStyle w:val="afffff5"/>
        <w:ind w:firstLine="420"/>
      </w:pPr>
      <w:r>
        <w:rPr>
          <w:rFonts w:hint="eastAsia"/>
        </w:rPr>
        <w:t>家蚕核型多角体病毒进入宿主，在宿主体内产生大量子代病毒的过程。</w:t>
      </w:r>
    </w:p>
    <w:p w14:paraId="55CDB4D8" w14:textId="52AB8AC7" w:rsidR="003B3D2E" w:rsidRDefault="00713144" w:rsidP="00713144">
      <w:pPr>
        <w:pStyle w:val="affc"/>
        <w:spacing w:before="240" w:after="240"/>
      </w:pPr>
      <w:r>
        <w:rPr>
          <w:rFonts w:hint="eastAsia"/>
          <w:color w:val="000000" w:themeColor="text1"/>
        </w:rPr>
        <w:t>设施设备</w:t>
      </w:r>
    </w:p>
    <w:p w14:paraId="4F9FA958" w14:textId="0FEA1B92" w:rsidR="003B3D2E" w:rsidRDefault="00713144">
      <w:pPr>
        <w:pStyle w:val="afffff5"/>
        <w:ind w:firstLine="420"/>
      </w:pPr>
      <w:r w:rsidRPr="00713144">
        <w:rPr>
          <w:rFonts w:hint="eastAsia"/>
        </w:rPr>
        <w:t>设复壮扩繁房间、病毒提取房间。复壮扩繁房间应配备配置蚕架、蚕匾等附属蚕具，温湿度调控设备、消毒机具。病毒提取房间配备光学显微镜、低速离心机、血球计数器、纯水机、冰箱、</w:t>
      </w:r>
      <w:proofErr w:type="gramStart"/>
      <w:r w:rsidRPr="00713144">
        <w:rPr>
          <w:rFonts w:hint="eastAsia"/>
        </w:rPr>
        <w:t>移液枪</w:t>
      </w:r>
      <w:proofErr w:type="gramEnd"/>
      <w:r w:rsidRPr="00713144">
        <w:rPr>
          <w:rFonts w:hint="eastAsia"/>
        </w:rPr>
        <w:t>等。</w:t>
      </w:r>
    </w:p>
    <w:p w14:paraId="0BB450AC" w14:textId="0154AB85" w:rsidR="00F253E4" w:rsidRDefault="00F253E4">
      <w:pPr>
        <w:pStyle w:val="affc"/>
        <w:spacing w:before="240" w:after="240"/>
        <w:rPr>
          <w:color w:val="000000" w:themeColor="text1"/>
        </w:rPr>
      </w:pPr>
      <w:r>
        <w:rPr>
          <w:rFonts w:hint="eastAsia"/>
          <w:color w:val="000000" w:themeColor="text1"/>
        </w:rPr>
        <w:t>家蚕核型多角体病毒</w:t>
      </w:r>
      <w:r w:rsidRPr="00F253E4">
        <w:rPr>
          <w:rFonts w:hint="eastAsia"/>
          <w:color w:val="000000" w:themeColor="text1"/>
        </w:rPr>
        <w:t>（</w:t>
      </w:r>
      <w:proofErr w:type="spellStart"/>
      <w:r w:rsidRPr="00F253E4">
        <w:rPr>
          <w:rFonts w:hint="eastAsia"/>
          <w:color w:val="000000" w:themeColor="text1"/>
        </w:rPr>
        <w:t>BmNPV</w:t>
      </w:r>
      <w:proofErr w:type="spellEnd"/>
      <w:r w:rsidRPr="00F253E4">
        <w:rPr>
          <w:rFonts w:hint="eastAsia"/>
          <w:color w:val="000000" w:themeColor="text1"/>
        </w:rPr>
        <w:t>）</w:t>
      </w:r>
      <w:r>
        <w:rPr>
          <w:rFonts w:hint="eastAsia"/>
          <w:color w:val="000000" w:themeColor="text1"/>
        </w:rPr>
        <w:t>制备原则</w:t>
      </w:r>
    </w:p>
    <w:p w14:paraId="43BB9AE9" w14:textId="6390E62A" w:rsidR="00F253E4" w:rsidRPr="00F253E4" w:rsidRDefault="00F253E4" w:rsidP="00F253E4">
      <w:pPr>
        <w:pStyle w:val="afffff5"/>
        <w:ind w:firstLine="420"/>
      </w:pPr>
      <w:bookmarkStart w:id="44" w:name="_Hlk135388368"/>
      <w:r>
        <w:rPr>
          <w:rFonts w:hint="eastAsia"/>
        </w:rPr>
        <w:t>病毒制备</w:t>
      </w:r>
      <w:r w:rsidRPr="00F253E4">
        <w:rPr>
          <w:rFonts w:hint="eastAsia"/>
        </w:rPr>
        <w:t>过程中产生的可能含病毒的废渣废液在病毒灭活后作无害化处理，严防病毒扩散到环境中。</w:t>
      </w:r>
    </w:p>
    <w:bookmarkEnd w:id="44"/>
    <w:p w14:paraId="16F6B558" w14:textId="081EEC7E" w:rsidR="00F253E4" w:rsidRPr="00C65705" w:rsidRDefault="005A2992" w:rsidP="00F54412">
      <w:pPr>
        <w:pStyle w:val="affc"/>
        <w:spacing w:before="240" w:after="240"/>
        <w:rPr>
          <w:color w:val="000000" w:themeColor="text1"/>
        </w:rPr>
      </w:pPr>
      <w:r>
        <w:rPr>
          <w:noProof/>
        </w:rPr>
        <mc:AlternateContent>
          <mc:Choice Requires="wpg">
            <w:drawing>
              <wp:anchor distT="0" distB="0" distL="114300" distR="114300" simplePos="0" relativeHeight="251663360" behindDoc="0" locked="0" layoutInCell="1" allowOverlap="1" wp14:anchorId="10BE634A" wp14:editId="768E3AA5">
                <wp:simplePos x="0" y="0"/>
                <wp:positionH relativeFrom="column">
                  <wp:posOffset>28575</wp:posOffset>
                </wp:positionH>
                <wp:positionV relativeFrom="paragraph">
                  <wp:posOffset>287642</wp:posOffset>
                </wp:positionV>
                <wp:extent cx="6042660" cy="1572895"/>
                <wp:effectExtent l="0" t="0" r="15240" b="27305"/>
                <wp:wrapNone/>
                <wp:docPr id="1242179185" name="组合 26"/>
                <wp:cNvGraphicFramePr/>
                <a:graphic xmlns:a="http://schemas.openxmlformats.org/drawingml/2006/main">
                  <a:graphicData uri="http://schemas.microsoft.com/office/word/2010/wordprocessingGroup">
                    <wpg:wgp>
                      <wpg:cNvGrpSpPr/>
                      <wpg:grpSpPr>
                        <a:xfrm>
                          <a:off x="0" y="0"/>
                          <a:ext cx="6042660" cy="1572895"/>
                          <a:chOff x="0" y="0"/>
                          <a:chExt cx="6043135" cy="1572910"/>
                        </a:xfrm>
                      </wpg:grpSpPr>
                      <wps:wsp>
                        <wps:cNvPr id="1415083753" name="文本框 3"/>
                        <wps:cNvSpPr txBox="1">
                          <a:spLocks noChangeArrowheads="1"/>
                        </wps:cNvSpPr>
                        <wps:spPr bwMode="auto">
                          <a:xfrm>
                            <a:off x="0" y="200025"/>
                            <a:ext cx="757881" cy="336372"/>
                          </a:xfrm>
                          <a:prstGeom prst="rect">
                            <a:avLst/>
                          </a:prstGeom>
                          <a:solidFill>
                            <a:srgbClr val="FFFFFF"/>
                          </a:solidFill>
                          <a:ln w="6350">
                            <a:solidFill>
                              <a:srgbClr val="000000"/>
                            </a:solidFill>
                            <a:miter lim="800000"/>
                            <a:headEnd/>
                            <a:tailEnd/>
                          </a:ln>
                        </wps:spPr>
                        <wps:txbx>
                          <w:txbxContent>
                            <w:p w14:paraId="2744D754" w14:textId="77777777" w:rsidR="00AE4A00" w:rsidRPr="00AF1DC2" w:rsidRDefault="00AE4A00" w:rsidP="00AE4A00">
                              <w:pPr>
                                <w:spacing w:line="240" w:lineRule="exact"/>
                                <w:jc w:val="center"/>
                              </w:pPr>
                              <w:r w:rsidRPr="00AF1DC2">
                                <w:rPr>
                                  <w:rFonts w:hint="eastAsia"/>
                                </w:rPr>
                                <w:t>病原复壮</w:t>
                              </w:r>
                            </w:p>
                          </w:txbxContent>
                        </wps:txbx>
                        <wps:bodyPr rot="0" vert="horz" wrap="square" lIns="91440" tIns="45720" rIns="91440" bIns="45720" anchor="ctr" anchorCtr="0" upright="1">
                          <a:noAutofit/>
                        </wps:bodyPr>
                      </wps:wsp>
                      <wps:wsp>
                        <wps:cNvPr id="1042846000" name="文本框 4"/>
                        <wps:cNvSpPr txBox="1">
                          <a:spLocks noChangeArrowheads="1"/>
                        </wps:cNvSpPr>
                        <wps:spPr bwMode="auto">
                          <a:xfrm>
                            <a:off x="1085850" y="228600"/>
                            <a:ext cx="551888" cy="300307"/>
                          </a:xfrm>
                          <a:prstGeom prst="rect">
                            <a:avLst/>
                          </a:prstGeom>
                          <a:solidFill>
                            <a:srgbClr val="FFFFFF"/>
                          </a:solidFill>
                          <a:ln w="6350">
                            <a:solidFill>
                              <a:srgbClr val="000000"/>
                            </a:solidFill>
                            <a:miter lim="800000"/>
                            <a:headEnd/>
                            <a:tailEnd/>
                          </a:ln>
                        </wps:spPr>
                        <wps:txbx>
                          <w:txbxContent>
                            <w:p w14:paraId="17057AA6" w14:textId="77777777" w:rsidR="00AE4A00" w:rsidRPr="00AF1DC2" w:rsidRDefault="00AE4A00" w:rsidP="00AE4A00">
                              <w:pPr>
                                <w:spacing w:line="240" w:lineRule="exact"/>
                                <w:jc w:val="center"/>
                              </w:pPr>
                              <w:r w:rsidRPr="00AF1DC2">
                                <w:rPr>
                                  <w:rFonts w:hint="eastAsia"/>
                                </w:rPr>
                                <w:t>扩繁</w:t>
                              </w:r>
                            </w:p>
                          </w:txbxContent>
                        </wps:txbx>
                        <wps:bodyPr rot="0" vert="horz" wrap="square" lIns="91440" tIns="45720" rIns="91440" bIns="45720" anchor="t" anchorCtr="0" upright="1">
                          <a:noAutofit/>
                        </wps:bodyPr>
                      </wps:wsp>
                      <wps:wsp>
                        <wps:cNvPr id="633020162" name="文本框 6"/>
                        <wps:cNvSpPr txBox="1">
                          <a:spLocks noChangeArrowheads="1"/>
                        </wps:cNvSpPr>
                        <wps:spPr bwMode="auto">
                          <a:xfrm>
                            <a:off x="2057400" y="0"/>
                            <a:ext cx="1124071" cy="283413"/>
                          </a:xfrm>
                          <a:prstGeom prst="rect">
                            <a:avLst/>
                          </a:prstGeom>
                          <a:solidFill>
                            <a:srgbClr val="FFFFFF"/>
                          </a:solidFill>
                          <a:ln w="6350">
                            <a:solidFill>
                              <a:srgbClr val="000000"/>
                            </a:solidFill>
                            <a:miter lim="800000"/>
                            <a:headEnd/>
                            <a:tailEnd/>
                          </a:ln>
                        </wps:spPr>
                        <wps:txbx>
                          <w:txbxContent>
                            <w:p w14:paraId="483EF092" w14:textId="77777777" w:rsidR="00AE4A00" w:rsidRPr="00AF1DC2" w:rsidRDefault="00AE4A00" w:rsidP="00AE4A00">
                              <w:pPr>
                                <w:spacing w:line="240" w:lineRule="exact"/>
                                <w:jc w:val="center"/>
                              </w:pPr>
                              <w:r w:rsidRPr="00AF1DC2">
                                <w:rPr>
                                  <w:rFonts w:hint="eastAsia"/>
                                </w:rPr>
                                <w:t>活体</w:t>
                              </w:r>
                              <w:proofErr w:type="gramStart"/>
                              <w:r w:rsidRPr="00AF1DC2">
                                <w:rPr>
                                  <w:rFonts w:hint="eastAsia"/>
                                </w:rPr>
                                <w:t>蛹</w:t>
                              </w:r>
                              <w:proofErr w:type="gramEnd"/>
                              <w:r w:rsidRPr="00AF1DC2">
                                <w:rPr>
                                  <w:rFonts w:hint="eastAsia"/>
                                </w:rPr>
                                <w:t>注射</w:t>
                              </w:r>
                            </w:p>
                          </w:txbxContent>
                        </wps:txbx>
                        <wps:bodyPr rot="0" vert="horz" wrap="square" lIns="91440" tIns="45720" rIns="91440" bIns="45720" anchor="t" anchorCtr="0" upright="1">
                          <a:noAutofit/>
                        </wps:bodyPr>
                      </wps:wsp>
                      <wps:wsp>
                        <wps:cNvPr id="957861327" name="文本框 8"/>
                        <wps:cNvSpPr txBox="1">
                          <a:spLocks noChangeArrowheads="1"/>
                        </wps:cNvSpPr>
                        <wps:spPr bwMode="auto">
                          <a:xfrm>
                            <a:off x="5238750" y="247650"/>
                            <a:ext cx="804385" cy="319420"/>
                          </a:xfrm>
                          <a:prstGeom prst="rect">
                            <a:avLst/>
                          </a:prstGeom>
                          <a:solidFill>
                            <a:srgbClr val="FFFFFF"/>
                          </a:solidFill>
                          <a:ln w="6350">
                            <a:solidFill>
                              <a:srgbClr val="000000"/>
                            </a:solidFill>
                            <a:miter lim="800000"/>
                            <a:headEnd/>
                            <a:tailEnd/>
                          </a:ln>
                        </wps:spPr>
                        <wps:txbx>
                          <w:txbxContent>
                            <w:p w14:paraId="319FE8B5" w14:textId="77777777" w:rsidR="00AE4A00" w:rsidRPr="007553C7" w:rsidRDefault="00AE4A00" w:rsidP="00AE4A00">
                              <w:pPr>
                                <w:spacing w:line="240" w:lineRule="exact"/>
                                <w:jc w:val="center"/>
                              </w:pPr>
                              <w:r>
                                <w:rPr>
                                  <w:rFonts w:hint="eastAsia"/>
                                </w:rPr>
                                <w:t>组织破碎</w:t>
                              </w:r>
                            </w:p>
                          </w:txbxContent>
                        </wps:txbx>
                        <wps:bodyPr rot="0" vert="horz" wrap="square" lIns="91440" tIns="45720" rIns="91440" bIns="45720" anchor="ctr" anchorCtr="0" upright="1">
                          <a:noAutofit/>
                        </wps:bodyPr>
                      </wps:wsp>
                      <wps:wsp>
                        <wps:cNvPr id="1151652133" name="文本框 10"/>
                        <wps:cNvSpPr txBox="1">
                          <a:spLocks noChangeArrowheads="1"/>
                        </wps:cNvSpPr>
                        <wps:spPr bwMode="auto">
                          <a:xfrm>
                            <a:off x="3571875" y="228600"/>
                            <a:ext cx="972224" cy="320163"/>
                          </a:xfrm>
                          <a:prstGeom prst="rect">
                            <a:avLst/>
                          </a:prstGeom>
                          <a:solidFill>
                            <a:srgbClr val="FFFFFF"/>
                          </a:solidFill>
                          <a:ln w="6350">
                            <a:solidFill>
                              <a:srgbClr val="000000"/>
                            </a:solidFill>
                            <a:miter lim="800000"/>
                            <a:headEnd/>
                            <a:tailEnd/>
                          </a:ln>
                        </wps:spPr>
                        <wps:txbx>
                          <w:txbxContent>
                            <w:p w14:paraId="5EAF2F29" w14:textId="77777777" w:rsidR="00AE4A00" w:rsidRPr="007553C7" w:rsidRDefault="00AE4A00" w:rsidP="00AE4A00">
                              <w:pPr>
                                <w:spacing w:line="240" w:lineRule="exact"/>
                                <w:jc w:val="center"/>
                              </w:pPr>
                              <w:r w:rsidRPr="007553C7">
                                <w:rPr>
                                  <w:rFonts w:hint="eastAsia"/>
                                </w:rPr>
                                <w:t>收集病蛹</w:t>
                              </w:r>
                              <w:r w:rsidRPr="007553C7">
                                <w:rPr>
                                  <w:rFonts w:hint="eastAsia"/>
                                </w:rPr>
                                <w:t>/</w:t>
                              </w:r>
                              <w:r w:rsidRPr="007553C7">
                                <w:rPr>
                                  <w:rFonts w:hint="eastAsia"/>
                                </w:rPr>
                                <w:t>蚕</w:t>
                              </w:r>
                            </w:p>
                          </w:txbxContent>
                        </wps:txbx>
                        <wps:bodyPr rot="0" vert="horz" wrap="square" lIns="91440" tIns="45720" rIns="91440" bIns="45720" anchor="t" anchorCtr="0" upright="1">
                          <a:noAutofit/>
                        </wps:bodyPr>
                      </wps:wsp>
                      <wps:wsp>
                        <wps:cNvPr id="466961709" name="文本框 9"/>
                        <wps:cNvSpPr txBox="1">
                          <a:spLocks noChangeArrowheads="1"/>
                        </wps:cNvSpPr>
                        <wps:spPr bwMode="auto">
                          <a:xfrm>
                            <a:off x="2028825" y="485775"/>
                            <a:ext cx="1145634" cy="263597"/>
                          </a:xfrm>
                          <a:prstGeom prst="rect">
                            <a:avLst/>
                          </a:prstGeom>
                          <a:solidFill>
                            <a:srgbClr val="FFFFFF"/>
                          </a:solidFill>
                          <a:ln w="6350">
                            <a:solidFill>
                              <a:srgbClr val="000000"/>
                            </a:solidFill>
                            <a:miter lim="800000"/>
                            <a:headEnd/>
                            <a:tailEnd/>
                          </a:ln>
                        </wps:spPr>
                        <wps:txbx>
                          <w:txbxContent>
                            <w:p w14:paraId="01B115B5" w14:textId="77777777" w:rsidR="00AE4A00" w:rsidRPr="00AF1DC2" w:rsidRDefault="00AE4A00" w:rsidP="00AE4A00">
                              <w:pPr>
                                <w:spacing w:line="220" w:lineRule="exact"/>
                                <w:jc w:val="center"/>
                              </w:pPr>
                              <w:r w:rsidRPr="00AF1DC2">
                                <w:rPr>
                                  <w:rFonts w:hint="eastAsia"/>
                                </w:rPr>
                                <w:t>经口添食</w:t>
                              </w:r>
                              <w:r w:rsidRPr="00AF1DC2">
                                <w:rPr>
                                  <w:rFonts w:hint="eastAsia"/>
                                </w:rPr>
                                <w:t>5</w:t>
                              </w:r>
                              <w:r w:rsidRPr="00AF1DC2">
                                <w:rPr>
                                  <w:rFonts w:hint="eastAsia"/>
                                </w:rPr>
                                <w:t>龄蚕</w:t>
                              </w:r>
                            </w:p>
                          </w:txbxContent>
                        </wps:txbx>
                        <wps:bodyPr rot="0" vert="horz" wrap="square" lIns="91440" tIns="45720" rIns="91440" bIns="45720" anchor="t" anchorCtr="0" upright="1">
                          <a:noAutofit/>
                        </wps:bodyPr>
                      </wps:wsp>
                      <wpg:grpSp>
                        <wpg:cNvPr id="1389600857" name="组合 14"/>
                        <wpg:cNvGrpSpPr/>
                        <wpg:grpSpPr>
                          <a:xfrm>
                            <a:off x="1638300" y="133350"/>
                            <a:ext cx="426004" cy="511606"/>
                            <a:chOff x="-593140" y="123762"/>
                            <a:chExt cx="411733" cy="505637"/>
                          </a:xfrm>
                        </wpg:grpSpPr>
                        <wps:wsp>
                          <wps:cNvPr id="840015952" name="直接箭头连接符 840015952"/>
                          <wps:cNvCnPr>
                            <a:cxnSpLocks noChangeShapeType="1"/>
                          </wps:cNvCnPr>
                          <wps:spPr bwMode="auto">
                            <a:xfrm>
                              <a:off x="-407494" y="123762"/>
                              <a:ext cx="226087"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1550606" name="直接连接符 51550606"/>
                          <wps:cNvCnPr>
                            <a:cxnSpLocks noChangeShapeType="1"/>
                          </wps:cNvCnPr>
                          <wps:spPr bwMode="auto">
                            <a:xfrm flipH="1">
                              <a:off x="-593140" y="379936"/>
                              <a:ext cx="172876" cy="23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7226037" name="直接箭头连接符 197226037"/>
                          <wps:cNvCnPr>
                            <a:cxnSpLocks noChangeShapeType="1"/>
                          </wps:cNvCnPr>
                          <wps:spPr bwMode="auto">
                            <a:xfrm>
                              <a:off x="-411577" y="629399"/>
                              <a:ext cx="19805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25024802" name="直接连接符 1725024802"/>
                          <wps:cNvCnPr/>
                          <wps:spPr>
                            <a:xfrm>
                              <a:off x="-411582" y="123763"/>
                              <a:ext cx="0" cy="501233"/>
                            </a:xfrm>
                            <a:prstGeom prst="line">
                              <a:avLst/>
                            </a:prstGeom>
                            <a:noFill/>
                            <a:ln w="6350" cap="flat" cmpd="sng" algn="ctr">
                              <a:solidFill>
                                <a:sysClr val="windowText" lastClr="000000"/>
                              </a:solidFill>
                              <a:prstDash val="solid"/>
                              <a:miter lim="800000"/>
                            </a:ln>
                            <a:effectLst/>
                          </wps:spPr>
                          <wps:bodyPr/>
                        </wps:wsp>
                      </wpg:grpSp>
                      <wpg:grpSp>
                        <wpg:cNvPr id="121119869" name="组合 15"/>
                        <wpg:cNvGrpSpPr/>
                        <wpg:grpSpPr>
                          <a:xfrm>
                            <a:off x="3181350" y="152400"/>
                            <a:ext cx="382680" cy="490438"/>
                            <a:chOff x="-931006" y="96491"/>
                            <a:chExt cx="369860" cy="484716"/>
                          </a:xfrm>
                        </wpg:grpSpPr>
                        <wps:wsp>
                          <wps:cNvPr id="1600677842" name="直接连接符 1600677842"/>
                          <wps:cNvCnPr/>
                          <wps:spPr>
                            <a:xfrm>
                              <a:off x="-931006" y="96492"/>
                              <a:ext cx="170813" cy="0"/>
                            </a:xfrm>
                            <a:prstGeom prst="line">
                              <a:avLst/>
                            </a:prstGeom>
                            <a:noFill/>
                            <a:ln w="6350" cap="flat" cmpd="sng" algn="ctr">
                              <a:solidFill>
                                <a:sysClr val="windowText" lastClr="000000"/>
                              </a:solidFill>
                              <a:prstDash val="solid"/>
                              <a:miter lim="800000"/>
                            </a:ln>
                            <a:effectLst/>
                          </wps:spPr>
                          <wps:bodyPr/>
                        </wps:wsp>
                        <wps:wsp>
                          <wps:cNvPr id="840489260" name="直接连接符 840489260"/>
                          <wps:cNvCnPr/>
                          <wps:spPr>
                            <a:xfrm>
                              <a:off x="-924971" y="570531"/>
                              <a:ext cx="172740" cy="0"/>
                            </a:xfrm>
                            <a:prstGeom prst="line">
                              <a:avLst/>
                            </a:prstGeom>
                            <a:noFill/>
                            <a:ln w="6350" cap="flat" cmpd="sng" algn="ctr">
                              <a:solidFill>
                                <a:sysClr val="windowText" lastClr="000000"/>
                              </a:solidFill>
                              <a:prstDash val="solid"/>
                              <a:miter lim="800000"/>
                            </a:ln>
                            <a:effectLst/>
                          </wps:spPr>
                          <wps:bodyPr/>
                        </wps:wsp>
                        <wps:wsp>
                          <wps:cNvPr id="539008084" name="直接连接符 539008084"/>
                          <wps:cNvCnPr/>
                          <wps:spPr>
                            <a:xfrm>
                              <a:off x="-754507" y="96491"/>
                              <a:ext cx="0" cy="484716"/>
                            </a:xfrm>
                            <a:prstGeom prst="line">
                              <a:avLst/>
                            </a:prstGeom>
                            <a:noFill/>
                            <a:ln w="6350" cap="flat" cmpd="sng" algn="ctr">
                              <a:solidFill>
                                <a:sysClr val="windowText" lastClr="000000"/>
                              </a:solidFill>
                              <a:prstDash val="solid"/>
                              <a:miter lim="800000"/>
                            </a:ln>
                            <a:effectLst/>
                          </wps:spPr>
                          <wps:bodyPr/>
                        </wps:wsp>
                        <wps:wsp>
                          <wps:cNvPr id="1996694651" name="直接箭头连接符 1996694651"/>
                          <wps:cNvCnPr/>
                          <wps:spPr>
                            <a:xfrm>
                              <a:off x="-752301" y="341705"/>
                              <a:ext cx="191155" cy="0"/>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903731647" name="直接箭头连接符 16"/>
                        <wps:cNvCnPr/>
                        <wps:spPr>
                          <a:xfrm>
                            <a:off x="4543425" y="409575"/>
                            <a:ext cx="67828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40843418" name="文本框 18"/>
                        <wps:cNvSpPr txBox="1">
                          <a:spLocks noChangeArrowheads="1"/>
                        </wps:cNvSpPr>
                        <wps:spPr bwMode="auto">
                          <a:xfrm>
                            <a:off x="4572000" y="114300"/>
                            <a:ext cx="610993" cy="25057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19A841E" w14:textId="77777777" w:rsidR="00AE4A00" w:rsidRPr="001016EC" w:rsidRDefault="00AE4A00" w:rsidP="00AE4A00">
                              <w:pPr>
                                <w:spacing w:line="240" w:lineRule="exact"/>
                                <w:rPr>
                                  <w:sz w:val="15"/>
                                  <w:szCs w:val="15"/>
                                </w:rPr>
                              </w:pPr>
                              <w:r w:rsidRPr="001016EC">
                                <w:rPr>
                                  <w:rFonts w:hint="eastAsia"/>
                                  <w:sz w:val="15"/>
                                  <w:szCs w:val="15"/>
                                </w:rPr>
                                <w:t>加超纯水</w:t>
                              </w:r>
                            </w:p>
                          </w:txbxContent>
                        </wps:txbx>
                        <wps:bodyPr rot="0" vert="horz" wrap="square" lIns="91440" tIns="45720" rIns="91440" bIns="45720" anchor="t" anchorCtr="0" upright="1">
                          <a:noAutofit/>
                        </wps:bodyPr>
                      </wps:wsp>
                      <wps:wsp>
                        <wps:cNvPr id="1934176606" name="直接箭头连接符 17"/>
                        <wps:cNvCnPr/>
                        <wps:spPr>
                          <a:xfrm>
                            <a:off x="771525" y="381000"/>
                            <a:ext cx="30167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0998349" name="文本框 19"/>
                        <wps:cNvSpPr txBox="1">
                          <a:spLocks noChangeArrowheads="1"/>
                        </wps:cNvSpPr>
                        <wps:spPr bwMode="auto">
                          <a:xfrm>
                            <a:off x="0" y="1171575"/>
                            <a:ext cx="781685" cy="380365"/>
                          </a:xfrm>
                          <a:prstGeom prst="rect">
                            <a:avLst/>
                          </a:prstGeom>
                          <a:solidFill>
                            <a:srgbClr val="FFFFFF"/>
                          </a:solidFill>
                          <a:ln w="6350">
                            <a:solidFill>
                              <a:srgbClr val="000000"/>
                            </a:solidFill>
                            <a:miter lim="800000"/>
                            <a:headEnd/>
                            <a:tailEnd/>
                          </a:ln>
                        </wps:spPr>
                        <wps:txbx>
                          <w:txbxContent>
                            <w:p w14:paraId="1FCB31B1" w14:textId="77777777" w:rsidR="00AE4A00" w:rsidRPr="007553C7" w:rsidRDefault="00AE4A00" w:rsidP="00AE4A00">
                              <w:pPr>
                                <w:spacing w:line="240" w:lineRule="exact"/>
                                <w:jc w:val="center"/>
                                <w:textAlignment w:val="center"/>
                              </w:pPr>
                              <w:r w:rsidRPr="007553C7">
                                <w:rPr>
                                  <w:rFonts w:hint="eastAsia"/>
                                </w:rPr>
                                <w:t>保存</w:t>
                              </w:r>
                            </w:p>
                          </w:txbxContent>
                        </wps:txbx>
                        <wps:bodyPr rot="0" vert="horz" wrap="square" lIns="91440" tIns="45720" rIns="91440" bIns="45720" anchor="ctr" anchorCtr="0" upright="1">
                          <a:noAutofit/>
                        </wps:bodyPr>
                      </wps:wsp>
                      <wps:wsp>
                        <wps:cNvPr id="2045581124" name="文本框 12"/>
                        <wps:cNvSpPr txBox="1">
                          <a:spLocks noChangeArrowheads="1"/>
                        </wps:cNvSpPr>
                        <wps:spPr bwMode="auto">
                          <a:xfrm>
                            <a:off x="1257300" y="1152525"/>
                            <a:ext cx="906911" cy="420385"/>
                          </a:xfrm>
                          <a:prstGeom prst="rect">
                            <a:avLst/>
                          </a:prstGeom>
                          <a:solidFill>
                            <a:srgbClr val="FFFFFF"/>
                          </a:solidFill>
                          <a:ln w="6350">
                            <a:solidFill>
                              <a:srgbClr val="000000"/>
                            </a:solidFill>
                            <a:miter lim="800000"/>
                            <a:headEnd/>
                            <a:tailEnd/>
                          </a:ln>
                        </wps:spPr>
                        <wps:txbx>
                          <w:txbxContent>
                            <w:p w14:paraId="513E2604" w14:textId="77777777" w:rsidR="00AE4A00" w:rsidRPr="00C87A75" w:rsidRDefault="00AE4A00" w:rsidP="00AE4A00">
                              <w:pPr>
                                <w:spacing w:line="240" w:lineRule="exact"/>
                                <w:jc w:val="center"/>
                              </w:pPr>
                              <w:r>
                                <w:rPr>
                                  <w:rFonts w:hint="eastAsia"/>
                                </w:rPr>
                                <w:t>清洗</w:t>
                              </w:r>
                            </w:p>
                          </w:txbxContent>
                        </wps:txbx>
                        <wps:bodyPr rot="0" vert="horz" wrap="square" lIns="91440" tIns="45720" rIns="91440" bIns="45720" anchor="ctr" anchorCtr="0" upright="1">
                          <a:noAutofit/>
                        </wps:bodyPr>
                      </wps:wsp>
                      <wps:wsp>
                        <wps:cNvPr id="585638142" name="文本框 13"/>
                        <wps:cNvSpPr txBox="1">
                          <a:spLocks noChangeArrowheads="1"/>
                        </wps:cNvSpPr>
                        <wps:spPr bwMode="auto">
                          <a:xfrm>
                            <a:off x="5276850" y="1171575"/>
                            <a:ext cx="659765" cy="353695"/>
                          </a:xfrm>
                          <a:prstGeom prst="rect">
                            <a:avLst/>
                          </a:prstGeom>
                          <a:solidFill>
                            <a:srgbClr val="FFFFFF"/>
                          </a:solidFill>
                          <a:ln w="6350">
                            <a:solidFill>
                              <a:srgbClr val="000000"/>
                            </a:solidFill>
                            <a:miter lim="800000"/>
                            <a:headEnd/>
                            <a:tailEnd/>
                          </a:ln>
                        </wps:spPr>
                        <wps:txbx>
                          <w:txbxContent>
                            <w:p w14:paraId="58454287" w14:textId="77777777" w:rsidR="00AE4A00" w:rsidRPr="007553C7" w:rsidRDefault="00AE4A00" w:rsidP="00AE4A00">
                              <w:pPr>
                                <w:spacing w:line="240" w:lineRule="exact"/>
                                <w:jc w:val="center"/>
                              </w:pPr>
                              <w:r>
                                <w:rPr>
                                  <w:rFonts w:hint="eastAsia"/>
                                </w:rPr>
                                <w:t>过滤</w:t>
                              </w:r>
                            </w:p>
                          </w:txbxContent>
                        </wps:txbx>
                        <wps:bodyPr rot="0" vert="horz" wrap="square" lIns="91440" tIns="45720" rIns="91440" bIns="45720" anchor="ctr" anchorCtr="0" upright="1">
                          <a:noAutofit/>
                        </wps:bodyPr>
                      </wps:wsp>
                      <wps:wsp>
                        <wps:cNvPr id="1635437916" name="文本框 11"/>
                        <wps:cNvSpPr txBox="1">
                          <a:spLocks noChangeArrowheads="1"/>
                        </wps:cNvSpPr>
                        <wps:spPr bwMode="auto">
                          <a:xfrm>
                            <a:off x="3829050" y="1133475"/>
                            <a:ext cx="1057481" cy="419022"/>
                          </a:xfrm>
                          <a:prstGeom prst="rect">
                            <a:avLst/>
                          </a:prstGeom>
                          <a:solidFill>
                            <a:srgbClr val="FFFFFF"/>
                          </a:solidFill>
                          <a:ln w="6350">
                            <a:solidFill>
                              <a:srgbClr val="000000"/>
                            </a:solidFill>
                            <a:miter lim="800000"/>
                            <a:headEnd/>
                            <a:tailEnd/>
                          </a:ln>
                        </wps:spPr>
                        <wps:txbx>
                          <w:txbxContent>
                            <w:p w14:paraId="741619BE" w14:textId="77777777" w:rsidR="00AE4A00" w:rsidRPr="007553C7" w:rsidRDefault="00AE4A00" w:rsidP="00AE4A00">
                              <w:pPr>
                                <w:spacing w:line="240" w:lineRule="exact"/>
                                <w:jc w:val="center"/>
                              </w:pPr>
                              <w:r w:rsidRPr="007553C7">
                                <w:rPr>
                                  <w:rFonts w:hint="eastAsia"/>
                                </w:rPr>
                                <w:t>离心去底部大颗粒沉淀</w:t>
                              </w:r>
                            </w:p>
                          </w:txbxContent>
                        </wps:txbx>
                        <wps:bodyPr rot="0" vert="horz" wrap="square" lIns="91440" tIns="45720" rIns="91440" bIns="45720" anchor="t" anchorCtr="0" upright="1">
                          <a:noAutofit/>
                        </wps:bodyPr>
                      </wps:wsp>
                      <wps:wsp>
                        <wps:cNvPr id="1894980458" name="直接箭头连接符 20"/>
                        <wps:cNvCnPr/>
                        <wps:spPr>
                          <a:xfrm flipH="1">
                            <a:off x="3429000" y="1371600"/>
                            <a:ext cx="3783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836187013" name="文本框 5"/>
                        <wps:cNvSpPr txBox="1">
                          <a:spLocks noChangeArrowheads="1"/>
                        </wps:cNvSpPr>
                        <wps:spPr bwMode="auto">
                          <a:xfrm>
                            <a:off x="2647950" y="1152525"/>
                            <a:ext cx="772977" cy="397787"/>
                          </a:xfrm>
                          <a:prstGeom prst="rect">
                            <a:avLst/>
                          </a:prstGeom>
                          <a:solidFill>
                            <a:srgbClr val="FFFFFF"/>
                          </a:solidFill>
                          <a:ln w="6350">
                            <a:solidFill>
                              <a:srgbClr val="000000"/>
                            </a:solidFill>
                            <a:miter lim="800000"/>
                            <a:headEnd/>
                            <a:tailEnd/>
                          </a:ln>
                        </wps:spPr>
                        <wps:txbx>
                          <w:txbxContent>
                            <w:p w14:paraId="0EE69306" w14:textId="77777777" w:rsidR="00AE4A00" w:rsidRPr="007553C7" w:rsidRDefault="00AE4A00" w:rsidP="00AE4A00">
                              <w:pPr>
                                <w:spacing w:line="240" w:lineRule="exact"/>
                                <w:jc w:val="center"/>
                              </w:pPr>
                              <w:r w:rsidRPr="007553C7">
                                <w:rPr>
                                  <w:rFonts w:hint="eastAsia"/>
                                </w:rPr>
                                <w:t>离心</w:t>
                              </w:r>
                              <w:r>
                                <w:rPr>
                                  <w:rFonts w:hint="eastAsia"/>
                                </w:rPr>
                                <w:t>收集沉淀</w:t>
                              </w:r>
                            </w:p>
                          </w:txbxContent>
                        </wps:txbx>
                        <wps:bodyPr rot="0" vert="horz" wrap="square" lIns="91440" tIns="45720" rIns="91440" bIns="45720" anchor="ctr" anchorCtr="0" upright="1">
                          <a:noAutofit/>
                        </wps:bodyPr>
                      </wps:wsp>
                      <wps:wsp>
                        <wps:cNvPr id="858489454" name="直接箭头连接符 1"/>
                        <wps:cNvCnPr/>
                        <wps:spPr>
                          <a:xfrm flipH="1">
                            <a:off x="4895850" y="1343025"/>
                            <a:ext cx="3783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324399611" name="直接箭头连接符 2"/>
                        <wps:cNvCnPr/>
                        <wps:spPr>
                          <a:xfrm>
                            <a:off x="5600700" y="571500"/>
                            <a:ext cx="0" cy="576000"/>
                          </a:xfrm>
                          <a:prstGeom prst="straightConnector1">
                            <a:avLst/>
                          </a:prstGeom>
                          <a:noFill/>
                          <a:ln w="6350" cap="flat" cmpd="sng" algn="ctr">
                            <a:solidFill>
                              <a:sysClr val="windowText" lastClr="000000"/>
                            </a:solidFill>
                            <a:prstDash val="solid"/>
                            <a:miter lim="800000"/>
                            <a:tailEnd type="triangle"/>
                          </a:ln>
                          <a:effectLst/>
                        </wps:spPr>
                        <wps:bodyPr/>
                      </wps:wsp>
                      <wps:wsp>
                        <wps:cNvPr id="1641772896" name="直接箭头连接符 22"/>
                        <wps:cNvCnPr/>
                        <wps:spPr>
                          <a:xfrm flipH="1">
                            <a:off x="2143125" y="1352550"/>
                            <a:ext cx="49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70205763" name="直接箭头连接符 25"/>
                        <wps:cNvCnPr/>
                        <wps:spPr>
                          <a:xfrm flipH="1">
                            <a:off x="781050" y="1381125"/>
                            <a:ext cx="475615"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anchor>
            </w:drawing>
          </mc:Choice>
          <mc:Fallback>
            <w:pict>
              <v:group w14:anchorId="10BE634A" id="组合 26" o:spid="_x0000_s1026" style="position:absolute;left:0;text-align:left;margin-left:2.25pt;margin-top:22.65pt;width:475.8pt;height:123.85pt;z-index:251663360;mso-width-relative:margin" coordsize="60431,15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">
                <v:shapetype id="_x0000_t202" coordsize="21600,21600" o:spt="202" path="m,l,21600r21600,l21600,xe">
                  <v:stroke joinstyle="miter"/>
                  <v:path gradientshapeok="t" o:connecttype="rect"/>
                </v:shapetype>
                <v:shape id="文本框 3" o:spid="_x0000_s1027" type="#_x0000_t202" style="position:absolute;top:2000;width:7578;height:3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" strokeweight=".5pt">
                  <v:textbox>
                    <w:txbxContent>
                      <w:p w14:paraId="2744D754" w14:textId="77777777" w:rsidR="00AE4A00" w:rsidRPr="00AF1DC2" w:rsidRDefault="00AE4A00" w:rsidP="00AE4A00">
                        <w:pPr>
                          <w:spacing w:line="240" w:lineRule="exact"/>
                          <w:jc w:val="center"/>
                        </w:pPr>
                        <w:r w:rsidRPr="00AF1DC2">
                          <w:rPr>
                            <w:rFonts w:hint="eastAsia"/>
                          </w:rPr>
                          <w:t>病原复壮</w:t>
                        </w:r>
                      </w:p>
                    </w:txbxContent>
                  </v:textbox>
                </v:shape>
                <v:shape id="文本框 4" o:spid="_x0000_s1028" type="#_x0000_t202" style="position:absolute;left:10858;top:2286;width:5519;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" strokeweight=".5pt">
                  <v:textbox>
                    <w:txbxContent>
                      <w:p w14:paraId="17057AA6" w14:textId="77777777" w:rsidR="00AE4A00" w:rsidRPr="00AF1DC2" w:rsidRDefault="00AE4A00" w:rsidP="00AE4A00">
                        <w:pPr>
                          <w:spacing w:line="240" w:lineRule="exact"/>
                          <w:jc w:val="center"/>
                        </w:pPr>
                        <w:r w:rsidRPr="00AF1DC2">
                          <w:rPr>
                            <w:rFonts w:hint="eastAsia"/>
                          </w:rPr>
                          <w:t>扩繁</w:t>
                        </w:r>
                      </w:p>
                    </w:txbxContent>
                  </v:textbox>
                </v:shape>
                <v:shape id="文本框 6" o:spid="_x0000_s1029" type="#_x0000_t202" style="position:absolute;left:20574;width:11240;height:2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" strokeweight=".5pt">
                  <v:textbox>
                    <w:txbxContent>
                      <w:p w14:paraId="483EF092" w14:textId="77777777" w:rsidR="00AE4A00" w:rsidRPr="00AF1DC2" w:rsidRDefault="00AE4A00" w:rsidP="00AE4A00">
                        <w:pPr>
                          <w:spacing w:line="240" w:lineRule="exact"/>
                          <w:jc w:val="center"/>
                        </w:pPr>
                        <w:r w:rsidRPr="00AF1DC2">
                          <w:rPr>
                            <w:rFonts w:hint="eastAsia"/>
                          </w:rPr>
                          <w:t>活体</w:t>
                        </w:r>
                        <w:proofErr w:type="gramStart"/>
                        <w:r w:rsidRPr="00AF1DC2">
                          <w:rPr>
                            <w:rFonts w:hint="eastAsia"/>
                          </w:rPr>
                          <w:t>蛹</w:t>
                        </w:r>
                        <w:proofErr w:type="gramEnd"/>
                        <w:r w:rsidRPr="00AF1DC2">
                          <w:rPr>
                            <w:rFonts w:hint="eastAsia"/>
                          </w:rPr>
                          <w:t>注射</w:t>
                        </w:r>
                      </w:p>
                    </w:txbxContent>
                  </v:textbox>
                </v:shape>
                <v:shape id="文本框 8" o:spid="_x0000_s1030" type="#_x0000_t202" style="position:absolute;left:52387;top:2476;width:8044;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" strokeweight=".5pt">
                  <v:textbox>
                    <w:txbxContent>
                      <w:p w14:paraId="319FE8B5" w14:textId="77777777" w:rsidR="00AE4A00" w:rsidRPr="007553C7" w:rsidRDefault="00AE4A00" w:rsidP="00AE4A00">
                        <w:pPr>
                          <w:spacing w:line="240" w:lineRule="exact"/>
                          <w:jc w:val="center"/>
                        </w:pPr>
                        <w:r>
                          <w:rPr>
                            <w:rFonts w:hint="eastAsia"/>
                          </w:rPr>
                          <w:t>组织破碎</w:t>
                        </w:r>
                      </w:p>
                    </w:txbxContent>
                  </v:textbox>
                </v:shape>
                <v:shape id="文本框 10" o:spid="_x0000_s1031" type="#_x0000_t202" style="position:absolute;left:35718;top:2286;width:9722;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" strokeweight=".5pt">
                  <v:textbox>
                    <w:txbxContent>
                      <w:p w14:paraId="5EAF2F29" w14:textId="77777777" w:rsidR="00AE4A00" w:rsidRPr="007553C7" w:rsidRDefault="00AE4A00" w:rsidP="00AE4A00">
                        <w:pPr>
                          <w:spacing w:line="240" w:lineRule="exact"/>
                          <w:jc w:val="center"/>
                        </w:pPr>
                        <w:r w:rsidRPr="007553C7">
                          <w:rPr>
                            <w:rFonts w:hint="eastAsia"/>
                          </w:rPr>
                          <w:t>收集病蛹</w:t>
                        </w:r>
                        <w:r w:rsidRPr="007553C7">
                          <w:rPr>
                            <w:rFonts w:hint="eastAsia"/>
                          </w:rPr>
                          <w:t>/</w:t>
                        </w:r>
                        <w:r w:rsidRPr="007553C7">
                          <w:rPr>
                            <w:rFonts w:hint="eastAsia"/>
                          </w:rPr>
                          <w:t>蚕</w:t>
                        </w:r>
                      </w:p>
                    </w:txbxContent>
                  </v:textbox>
                </v:shape>
                <v:shape id="文本框 9" o:spid="_x0000_s1032" type="#_x0000_t202" style="position:absolute;left:20288;top:4857;width:11456;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" strokeweight=".5pt">
                  <v:textbox>
                    <w:txbxContent>
                      <w:p w14:paraId="01B115B5" w14:textId="77777777" w:rsidR="00AE4A00" w:rsidRPr="00AF1DC2" w:rsidRDefault="00AE4A00" w:rsidP="00AE4A00">
                        <w:pPr>
                          <w:spacing w:line="220" w:lineRule="exact"/>
                          <w:jc w:val="center"/>
                        </w:pPr>
                        <w:r w:rsidRPr="00AF1DC2">
                          <w:rPr>
                            <w:rFonts w:hint="eastAsia"/>
                          </w:rPr>
                          <w:t>经口添食</w:t>
                        </w:r>
                        <w:r w:rsidRPr="00AF1DC2">
                          <w:rPr>
                            <w:rFonts w:hint="eastAsia"/>
                          </w:rPr>
                          <w:t>5</w:t>
                        </w:r>
                        <w:r w:rsidRPr="00AF1DC2">
                          <w:rPr>
                            <w:rFonts w:hint="eastAsia"/>
                          </w:rPr>
                          <w:t>龄蚕</w:t>
                        </w:r>
                      </w:p>
                    </w:txbxContent>
                  </v:textbox>
                </v:shape>
                <v:group id="组合 14" o:spid="_x0000_s1033" style="position:absolute;left:16383;top:1333;width:4260;height:5116" coordorigin="-5931,1237" coordsize="4117,5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">
                  <v:shapetype id="_x0000_t32" coordsize="21600,21600" o:spt="32" o:oned="t" path="m,l21600,21600e" filled="f">
                    <v:path arrowok="t" fillok="f" o:connecttype="none"/>
                    <o:lock v:ext="edit" shapetype="t"/>
                  </v:shapetype>
                  <v:shape id="直接箭头连接符 840015952" o:spid="_x0000_s1034" type="#_x0000_t32" style="position:absolute;left:-4074;top:1237;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" strokeweight=".5pt">
                    <v:stroke endarrow="block" joinstyle="miter"/>
                  </v:shape>
                  <v:line id="直接连接符 51550606" o:spid="_x0000_s1035" style="position:absolute;flip:x;visibility:visible;mso-wrap-style:square" from="-5931,3799" to="-4202,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" strokeweight=".5pt">
                    <v:stroke joinstyle="miter"/>
                  </v:line>
                  <v:shape id="直接箭头连接符 197226037" o:spid="_x0000_s1036" type="#_x0000_t32" style="position:absolute;left:-4115;top:6293;width:19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" strokeweight=".5pt">
                    <v:stroke endarrow="block" joinstyle="miter"/>
                  </v:shape>
                  <v:line id="直接连接符 1725024802" o:spid="_x0000_s1037" style="position:absolute;visibility:visible;mso-wrap-style:square" from="-4115,1237" to="-4115,6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" strokecolor="windowText" strokeweight=".5pt">
                    <v:stroke joinstyle="miter"/>
                  </v:line>
                </v:group>
                <v:group id="组合 15" o:spid="_x0000_s1038" style="position:absolute;left:31813;top:1524;width:3827;height:4904" coordorigin="-9310,964" coordsize="3698,4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">
                  <v:line id="直接连接符 1600677842" o:spid="_x0000_s1039" style="position:absolute;visibility:visible;mso-wrap-style:square" from="-9310,964" to="-760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" strokecolor="windowText" strokeweight=".5pt">
                    <v:stroke joinstyle="miter"/>
                  </v:line>
                  <v:line id="直接连接符 840489260" o:spid="_x0000_s1040" style="position:absolute;visibility:visible;mso-wrap-style:square" from="-9249,5705" to="-7522,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" strokecolor="windowText" strokeweight=".5pt">
                    <v:stroke joinstyle="miter"/>
                  </v:line>
                  <v:line id="直接连接符 539008084" o:spid="_x0000_s1041" style="position:absolute;visibility:visible;mso-wrap-style:square" from="-7545,964" to="-7545,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" strokecolor="windowText" strokeweight=".5pt">
                    <v:stroke joinstyle="miter"/>
                  </v:line>
                  <v:shape id="直接箭头连接符 1996694651" o:spid="_x0000_s1042" type="#_x0000_t32" style="position:absolute;left:-7523;top:3417;width:1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" strokecolor="windowText" strokeweight=".5pt">
                    <v:stroke endarrow="block" joinstyle="miter"/>
                  </v:shape>
                </v:group>
                <v:shape id="直接箭头连接符 16" o:spid="_x0000_s1043" type="#_x0000_t32" style="position:absolute;left:45434;top:4095;width:6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" strokecolor="windowText" strokeweight=".5pt">
                  <v:stroke endarrow="block" joinstyle="miter"/>
                </v:shape>
                <v:shape id="文本框 18" o:spid="_x0000_s1044" type="#_x0000_t202" style="position:absolute;left:45720;top:1143;width:6109;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" stroked="f" strokeweight="1pt">
                  <v:textbox>
                    <w:txbxContent>
                      <w:p w14:paraId="019A841E" w14:textId="77777777" w:rsidR="00AE4A00" w:rsidRPr="001016EC" w:rsidRDefault="00AE4A00" w:rsidP="00AE4A00">
                        <w:pPr>
                          <w:spacing w:line="240" w:lineRule="exact"/>
                          <w:rPr>
                            <w:sz w:val="15"/>
                            <w:szCs w:val="15"/>
                          </w:rPr>
                        </w:pPr>
                        <w:r w:rsidRPr="001016EC">
                          <w:rPr>
                            <w:rFonts w:hint="eastAsia"/>
                            <w:sz w:val="15"/>
                            <w:szCs w:val="15"/>
                          </w:rPr>
                          <w:t>加超纯水</w:t>
                        </w:r>
                      </w:p>
                    </w:txbxContent>
                  </v:textbox>
                </v:shape>
                <v:shape id="直接箭头连接符 17" o:spid="_x0000_s1045" type="#_x0000_t32" style="position:absolute;left:7715;top:3810;width:30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" strokecolor="windowText" strokeweight=".5pt">
                  <v:stroke endarrow="block" joinstyle="miter"/>
                </v:shape>
                <v:shape id="文本框 19" o:spid="_x0000_s1046" type="#_x0000_t202" style="position:absolute;top:11715;width:7816;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" strokeweight=".5pt">
                  <v:textbox>
                    <w:txbxContent>
                      <w:p w14:paraId="1FCB31B1" w14:textId="77777777" w:rsidR="00AE4A00" w:rsidRPr="007553C7" w:rsidRDefault="00AE4A00" w:rsidP="00AE4A00">
                        <w:pPr>
                          <w:spacing w:line="240" w:lineRule="exact"/>
                          <w:jc w:val="center"/>
                          <w:textAlignment w:val="center"/>
                        </w:pPr>
                        <w:r w:rsidRPr="007553C7">
                          <w:rPr>
                            <w:rFonts w:hint="eastAsia"/>
                          </w:rPr>
                          <w:t>保存</w:t>
                        </w:r>
                      </w:p>
                    </w:txbxContent>
                  </v:textbox>
                </v:shape>
                <v:shape id="文本框 12" o:spid="_x0000_s1047" type="#_x0000_t202" style="position:absolute;left:12573;top:11525;width:9069;height:4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" strokeweight=".5pt">
                  <v:textbox>
                    <w:txbxContent>
                      <w:p w14:paraId="513E2604" w14:textId="77777777" w:rsidR="00AE4A00" w:rsidRPr="00C87A75" w:rsidRDefault="00AE4A00" w:rsidP="00AE4A00">
                        <w:pPr>
                          <w:spacing w:line="240" w:lineRule="exact"/>
                          <w:jc w:val="center"/>
                        </w:pPr>
                        <w:r>
                          <w:rPr>
                            <w:rFonts w:hint="eastAsia"/>
                          </w:rPr>
                          <w:t>清洗</w:t>
                        </w:r>
                      </w:p>
                    </w:txbxContent>
                  </v:textbox>
                </v:shape>
                <v:shape id="文本框 13" o:spid="_x0000_s1048" type="#_x0000_t202" style="position:absolute;left:52768;top:11715;width:6598;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" strokeweight=".5pt">
                  <v:textbox>
                    <w:txbxContent>
                      <w:p w14:paraId="58454287" w14:textId="77777777" w:rsidR="00AE4A00" w:rsidRPr="007553C7" w:rsidRDefault="00AE4A00" w:rsidP="00AE4A00">
                        <w:pPr>
                          <w:spacing w:line="240" w:lineRule="exact"/>
                          <w:jc w:val="center"/>
                        </w:pPr>
                        <w:r>
                          <w:rPr>
                            <w:rFonts w:hint="eastAsia"/>
                          </w:rPr>
                          <w:t>过滤</w:t>
                        </w:r>
                      </w:p>
                    </w:txbxContent>
                  </v:textbox>
                </v:shape>
                <v:shape id="文本框 11" o:spid="_x0000_s1049" type="#_x0000_t202" style="position:absolute;left:38290;top:11334;width:10575;height:4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" strokeweight=".5pt">
                  <v:textbox>
                    <w:txbxContent>
                      <w:p w14:paraId="741619BE" w14:textId="77777777" w:rsidR="00AE4A00" w:rsidRPr="007553C7" w:rsidRDefault="00AE4A00" w:rsidP="00AE4A00">
                        <w:pPr>
                          <w:spacing w:line="240" w:lineRule="exact"/>
                          <w:jc w:val="center"/>
                        </w:pPr>
                        <w:r w:rsidRPr="007553C7">
                          <w:rPr>
                            <w:rFonts w:hint="eastAsia"/>
                          </w:rPr>
                          <w:t>离心去底部大颗粒沉淀</w:t>
                        </w:r>
                      </w:p>
                    </w:txbxContent>
                  </v:textbox>
                </v:shape>
                <v:shape id="直接箭头连接符 20" o:spid="_x0000_s1050" type="#_x0000_t32" style="position:absolute;left:34290;top:13716;width:37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" strokecolor="windowText" strokeweight=".5pt">
                  <v:stroke endarrow="block" joinstyle="miter"/>
                </v:shape>
                <v:shape id="文本框 5" o:spid="_x0000_s1051" type="#_x0000_t202" style="position:absolute;left:26479;top:11525;width:7730;height:3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" strokeweight=".5pt">
                  <v:textbox>
                    <w:txbxContent>
                      <w:p w14:paraId="0EE69306" w14:textId="77777777" w:rsidR="00AE4A00" w:rsidRPr="007553C7" w:rsidRDefault="00AE4A00" w:rsidP="00AE4A00">
                        <w:pPr>
                          <w:spacing w:line="240" w:lineRule="exact"/>
                          <w:jc w:val="center"/>
                        </w:pPr>
                        <w:r w:rsidRPr="007553C7">
                          <w:rPr>
                            <w:rFonts w:hint="eastAsia"/>
                          </w:rPr>
                          <w:t>离心</w:t>
                        </w:r>
                        <w:r>
                          <w:rPr>
                            <w:rFonts w:hint="eastAsia"/>
                          </w:rPr>
                          <w:t>收集沉淀</w:t>
                        </w:r>
                      </w:p>
                    </w:txbxContent>
                  </v:textbox>
                </v:shape>
                <v:shape id="直接箭头连接符 1" o:spid="_x0000_s1052" type="#_x0000_t32" style="position:absolute;left:48958;top:13430;width:37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" strokecolor="windowText" strokeweight=".5pt">
                  <v:stroke endarrow="block" joinstyle="miter"/>
                </v:shape>
                <v:shape id="直接箭头连接符 2" o:spid="_x0000_s1053" type="#_x0000_t32" style="position:absolute;left:56007;top:5715;width:0;height:5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" strokecolor="windowText" strokeweight=".5pt">
                  <v:stroke endarrow="block" joinstyle="miter"/>
                </v:shape>
                <v:shape id="直接箭头连接符 22" o:spid="_x0000_s1054" type="#_x0000_t32" style="position:absolute;left:21431;top:13525;width:4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" strokecolor="windowText" strokeweight=".5pt">
                  <v:stroke endarrow="block" joinstyle="miter"/>
                </v:shape>
                <v:shape id="直接箭头连接符 25" o:spid="_x0000_s1055" type="#_x0000_t32" style="position:absolute;left:7810;top:13811;width:47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" strokecolor="windowText" strokeweight=".5pt">
                  <v:stroke endarrow="block" joinstyle="miter"/>
                </v:shape>
              </v:group>
            </w:pict>
          </mc:Fallback>
        </mc:AlternateContent>
      </w:r>
      <w:r w:rsidR="00F253E4">
        <w:rPr>
          <w:rFonts w:hint="eastAsia"/>
          <w:color w:val="000000" w:themeColor="text1"/>
        </w:rPr>
        <w:t>制备流程</w:t>
      </w:r>
    </w:p>
    <w:p w14:paraId="78DF67EB" w14:textId="40368F29" w:rsidR="003B3D2E" w:rsidRDefault="00000000">
      <w:pPr>
        <w:pStyle w:val="afffff5"/>
        <w:ind w:firstLine="420"/>
      </w:pPr>
      <w:r>
        <w:rPr>
          <w:rFonts w:hint="eastAsia"/>
        </w:rPr>
        <w:t>见图1。</w:t>
      </w:r>
    </w:p>
    <w:p w14:paraId="30B07003" w14:textId="49096992" w:rsidR="00F253E4" w:rsidRDefault="00F253E4">
      <w:pPr>
        <w:pStyle w:val="afffff5"/>
        <w:ind w:firstLine="420"/>
      </w:pPr>
    </w:p>
    <w:p w14:paraId="660A7AFD" w14:textId="77777777" w:rsidR="00F253E4" w:rsidRDefault="00F253E4">
      <w:pPr>
        <w:pStyle w:val="afffff5"/>
        <w:ind w:firstLine="420"/>
      </w:pPr>
    </w:p>
    <w:p w14:paraId="6A37B31A" w14:textId="77777777" w:rsidR="00F253E4" w:rsidRDefault="00F253E4" w:rsidP="00F253E4">
      <w:pPr>
        <w:pStyle w:val="afffff5"/>
        <w:ind w:firstLineChars="0" w:firstLine="0"/>
      </w:pPr>
    </w:p>
    <w:p w14:paraId="202594AC" w14:textId="77777777" w:rsidR="00F253E4" w:rsidRDefault="00F253E4" w:rsidP="00F253E4">
      <w:pPr>
        <w:pStyle w:val="afffff5"/>
        <w:ind w:firstLineChars="0" w:firstLine="0"/>
      </w:pPr>
    </w:p>
    <w:p w14:paraId="5194868C" w14:textId="77777777" w:rsidR="003B3D2E" w:rsidRDefault="003B3D2E">
      <w:pPr>
        <w:pStyle w:val="afffff5"/>
        <w:ind w:firstLine="420"/>
      </w:pPr>
    </w:p>
    <w:p w14:paraId="2E710E48" w14:textId="77777777" w:rsidR="00F253E4" w:rsidRDefault="00F253E4" w:rsidP="00EF5CE4">
      <w:pPr>
        <w:pStyle w:val="afffff5"/>
        <w:ind w:firstLineChars="0" w:firstLine="0"/>
      </w:pPr>
    </w:p>
    <w:p w14:paraId="054D11B2" w14:textId="77777777" w:rsidR="00F253E4" w:rsidRPr="00F253E4" w:rsidRDefault="00F253E4" w:rsidP="00F253E4">
      <w:pPr>
        <w:pStyle w:val="afffff5"/>
        <w:ind w:firstLine="420"/>
      </w:pPr>
    </w:p>
    <w:p w14:paraId="49FA8D90" w14:textId="3A25D231" w:rsidR="003B3D2E" w:rsidRDefault="00274815" w:rsidP="005A2992">
      <w:pPr>
        <w:pStyle w:val="afd"/>
        <w:spacing w:before="120" w:after="120"/>
      </w:pPr>
      <w:bookmarkStart w:id="45" w:name="_Hlk134524348"/>
      <w:r w:rsidRPr="005A2992">
        <w:rPr>
          <w:rFonts w:hint="eastAsia"/>
          <w:color w:val="000000"/>
        </w:rPr>
        <w:t>家蚕核型多角体病毒（</w:t>
      </w:r>
      <w:proofErr w:type="spellStart"/>
      <w:r w:rsidRPr="005A2992">
        <w:rPr>
          <w:rFonts w:hint="eastAsia"/>
          <w:color w:val="000000"/>
        </w:rPr>
        <w:t>BmNPV</w:t>
      </w:r>
      <w:proofErr w:type="spellEnd"/>
      <w:r w:rsidRPr="005A2992">
        <w:rPr>
          <w:rFonts w:hint="eastAsia"/>
          <w:color w:val="000000"/>
        </w:rPr>
        <w:t>）制备技术流程</w:t>
      </w:r>
      <w:bookmarkEnd w:id="45"/>
    </w:p>
    <w:p w14:paraId="474979E1" w14:textId="77777777" w:rsidR="00F253E4" w:rsidRDefault="00F253E4" w:rsidP="00F253E4">
      <w:pPr>
        <w:pStyle w:val="afffff5"/>
        <w:ind w:firstLine="420"/>
      </w:pPr>
    </w:p>
    <w:p w14:paraId="2C15ABF3" w14:textId="3BAC4569" w:rsidR="003B3D2E" w:rsidRDefault="00F253E4">
      <w:pPr>
        <w:pStyle w:val="affc"/>
        <w:spacing w:before="240" w:after="240"/>
        <w:rPr>
          <w:color w:val="000000" w:themeColor="text1"/>
        </w:rPr>
      </w:pPr>
      <w:bookmarkStart w:id="46" w:name="_Hlk135388005"/>
      <w:r>
        <w:rPr>
          <w:rFonts w:hint="eastAsia"/>
          <w:color w:val="000000" w:themeColor="text1"/>
        </w:rPr>
        <w:lastRenderedPageBreak/>
        <w:t>技术要求</w:t>
      </w:r>
    </w:p>
    <w:p w14:paraId="56724C90" w14:textId="530062B4" w:rsidR="003B3D2E" w:rsidRDefault="00F253E4">
      <w:pPr>
        <w:pStyle w:val="affd"/>
        <w:spacing w:before="120" w:after="120"/>
      </w:pPr>
      <w:r>
        <w:rPr>
          <w:rFonts w:hint="eastAsia"/>
        </w:rPr>
        <w:t>病原复壮</w:t>
      </w:r>
    </w:p>
    <w:p w14:paraId="2F620912" w14:textId="62088908" w:rsidR="00F253E4" w:rsidRPr="00F253E4" w:rsidRDefault="00F253E4" w:rsidP="00F253E4">
      <w:pPr>
        <w:pStyle w:val="afffff5"/>
        <w:ind w:firstLine="420"/>
      </w:pPr>
      <w:r w:rsidRPr="00F253E4">
        <w:rPr>
          <w:rFonts w:hint="eastAsia"/>
        </w:rPr>
        <w:t>家蚕核型多角体病</w:t>
      </w:r>
      <w:r w:rsidR="00722C58">
        <w:rPr>
          <w:rFonts w:hint="eastAsia"/>
        </w:rPr>
        <w:t>毒</w:t>
      </w:r>
      <w:r w:rsidRPr="00F253E4">
        <w:rPr>
          <w:rFonts w:hint="eastAsia"/>
        </w:rPr>
        <w:t>配制成高浓度（</w:t>
      </w:r>
      <w:r w:rsidR="00C65705">
        <w:rPr>
          <w:rFonts w:hint="eastAsia"/>
        </w:rPr>
        <w:t>1×</w:t>
      </w:r>
      <w:r w:rsidRPr="00F253E4">
        <w:rPr>
          <w:rFonts w:hint="eastAsia"/>
        </w:rPr>
        <w:t>10</w:t>
      </w:r>
      <w:r w:rsidR="00C65705">
        <w:rPr>
          <w:vertAlign w:val="superscript"/>
        </w:rPr>
        <w:t>8</w:t>
      </w:r>
      <w:r w:rsidR="005A2992">
        <w:t> </w:t>
      </w:r>
      <w:r w:rsidRPr="00F253E4">
        <w:rPr>
          <w:rFonts w:hint="eastAsia"/>
        </w:rPr>
        <w:t>PIBs/ml</w:t>
      </w:r>
      <w:r w:rsidR="00C65705">
        <w:rPr>
          <w:rFonts w:hint="eastAsia"/>
        </w:rPr>
        <w:t>以上</w:t>
      </w:r>
      <w:r w:rsidRPr="00F253E4">
        <w:rPr>
          <w:rFonts w:hint="eastAsia"/>
        </w:rPr>
        <w:t>）的病毒悬液，取桑叶在病毒悬液中浸泡，捞起晾干表面水分后添食</w:t>
      </w:r>
      <w:proofErr w:type="spellStart"/>
      <w:r w:rsidRPr="00F253E4">
        <w:rPr>
          <w:rFonts w:hint="eastAsia"/>
        </w:rPr>
        <w:t>BmNPV</w:t>
      </w:r>
      <w:proofErr w:type="spellEnd"/>
      <w:r w:rsidRPr="00F253E4">
        <w:rPr>
          <w:rFonts w:hint="eastAsia"/>
        </w:rPr>
        <w:t>敏感品系的5龄起蚕，第2餐开始普通桑叶饲养，5</w:t>
      </w:r>
      <w:bookmarkStart w:id="47" w:name="_Hlk149317007"/>
      <w:r w:rsidR="005A2992">
        <w:t> </w:t>
      </w:r>
      <w:bookmarkEnd w:id="47"/>
      <w:r w:rsidR="005A2992">
        <w:rPr>
          <w:rFonts w:hint="eastAsia"/>
        </w:rPr>
        <w:t>d</w:t>
      </w:r>
      <w:r w:rsidR="001C75EA" w:rsidRPr="001C75EA">
        <w:rPr>
          <w:rFonts w:hint="eastAsia"/>
        </w:rPr>
        <w:t>～</w:t>
      </w:r>
      <w:r w:rsidRPr="00F253E4">
        <w:rPr>
          <w:rFonts w:hint="eastAsia"/>
        </w:rPr>
        <w:t>6</w:t>
      </w:r>
      <w:r w:rsidR="00616AC8">
        <w:t> </w:t>
      </w:r>
      <w:r w:rsidR="00722C58">
        <w:rPr>
          <w:rFonts w:hint="eastAsia"/>
        </w:rPr>
        <w:t>d</w:t>
      </w:r>
      <w:r w:rsidRPr="00F253E4">
        <w:rPr>
          <w:rFonts w:hint="eastAsia"/>
        </w:rPr>
        <w:t>后收集出现典型病症还</w:t>
      </w:r>
      <w:proofErr w:type="gramStart"/>
      <w:r w:rsidRPr="00F253E4">
        <w:rPr>
          <w:rFonts w:hint="eastAsia"/>
        </w:rPr>
        <w:t>未皮肤</w:t>
      </w:r>
      <w:proofErr w:type="gramEnd"/>
      <w:r w:rsidRPr="00F253E4">
        <w:rPr>
          <w:rFonts w:hint="eastAsia"/>
        </w:rPr>
        <w:t>破裂的活蚕，用75</w:t>
      </w:r>
      <w:r w:rsidR="005A2992">
        <w:t> </w:t>
      </w:r>
      <w:bookmarkStart w:id="48" w:name="_Hlk149318888"/>
      <w:r w:rsidRPr="00F253E4">
        <w:rPr>
          <w:rFonts w:hint="eastAsia"/>
        </w:rPr>
        <w:t>％</w:t>
      </w:r>
      <w:bookmarkEnd w:id="48"/>
      <w:r w:rsidRPr="00F253E4">
        <w:rPr>
          <w:rFonts w:hint="eastAsia"/>
        </w:rPr>
        <w:t>的酒精消毒蚕体，晾干后剪尾角收集血液备用。</w:t>
      </w:r>
      <w:r w:rsidR="005A2992" w:rsidRPr="005A2992">
        <w:rPr>
          <w:rFonts w:hint="eastAsia"/>
        </w:rPr>
        <w:t>取血后的蚕体经破碎过滤离心后收集多角体病毒。</w:t>
      </w:r>
    </w:p>
    <w:p w14:paraId="05E0F190" w14:textId="61C2AD81" w:rsidR="003B3D2E" w:rsidRDefault="00F253E4">
      <w:pPr>
        <w:pStyle w:val="affd"/>
        <w:spacing w:before="120" w:after="120"/>
      </w:pPr>
      <w:r>
        <w:rPr>
          <w:rFonts w:hint="eastAsia"/>
        </w:rPr>
        <w:t>扩繁增殖</w:t>
      </w:r>
    </w:p>
    <w:p w14:paraId="7952F592" w14:textId="4150D575" w:rsidR="00F253E4" w:rsidRPr="00F253E4" w:rsidRDefault="00F253E4" w:rsidP="00F253E4">
      <w:pPr>
        <w:pStyle w:val="afffff5"/>
        <w:ind w:firstLine="420"/>
      </w:pPr>
      <w:r w:rsidRPr="00F253E4">
        <w:rPr>
          <w:rFonts w:hint="eastAsia"/>
        </w:rPr>
        <w:t>扩</w:t>
      </w:r>
      <w:proofErr w:type="gramStart"/>
      <w:r w:rsidRPr="00F253E4">
        <w:rPr>
          <w:rFonts w:hint="eastAsia"/>
        </w:rPr>
        <w:t>繁采用</w:t>
      </w:r>
      <w:proofErr w:type="gramEnd"/>
      <w:r w:rsidRPr="00F253E4">
        <w:rPr>
          <w:rFonts w:hint="eastAsia"/>
        </w:rPr>
        <w:t>注射活蛹和添食5龄起蚕2种方式进行。</w:t>
      </w:r>
    </w:p>
    <w:p w14:paraId="219FE559" w14:textId="1A7D2A57" w:rsidR="003B3D2E" w:rsidRDefault="00F253E4">
      <w:pPr>
        <w:pStyle w:val="affe"/>
        <w:spacing w:before="120" w:after="120"/>
      </w:pPr>
      <w:r>
        <w:rPr>
          <w:rFonts w:hint="eastAsia"/>
        </w:rPr>
        <w:t>活蛹注射</w:t>
      </w:r>
    </w:p>
    <w:p w14:paraId="50F735D0" w14:textId="4CEDE282" w:rsidR="00F253E4" w:rsidRDefault="00F253E4" w:rsidP="00F253E4">
      <w:pPr>
        <w:pStyle w:val="afffff5"/>
        <w:ind w:firstLine="420"/>
      </w:pPr>
      <w:r>
        <w:rPr>
          <w:rFonts w:hint="eastAsia"/>
        </w:rPr>
        <w:t>选择化蛹后24</w:t>
      </w:r>
      <w:r w:rsidR="005A2992">
        <w:t> </w:t>
      </w:r>
      <w:r>
        <w:rPr>
          <w:rFonts w:hint="eastAsia"/>
        </w:rPr>
        <w:t>h</w:t>
      </w:r>
      <w:bookmarkStart w:id="49" w:name="_Hlk149317111"/>
      <w:r w:rsidR="001C75EA" w:rsidRPr="001C75EA">
        <w:rPr>
          <w:rFonts w:hint="eastAsia"/>
        </w:rPr>
        <w:t>～</w:t>
      </w:r>
      <w:bookmarkEnd w:id="49"/>
      <w:r>
        <w:rPr>
          <w:rFonts w:hint="eastAsia"/>
        </w:rPr>
        <w:t>48</w:t>
      </w:r>
      <w:r w:rsidR="005A2992">
        <w:t> </w:t>
      </w:r>
      <w:r>
        <w:rPr>
          <w:rFonts w:hint="eastAsia"/>
        </w:rPr>
        <w:t>h的</w:t>
      </w:r>
      <w:proofErr w:type="spellStart"/>
      <w:r>
        <w:rPr>
          <w:rFonts w:hint="eastAsia"/>
        </w:rPr>
        <w:t>BmNPV</w:t>
      </w:r>
      <w:proofErr w:type="spellEnd"/>
      <w:r>
        <w:rPr>
          <w:rFonts w:hint="eastAsia"/>
        </w:rPr>
        <w:t>敏感品系健康蚕蛹，用注射器</w:t>
      </w:r>
      <w:r w:rsidR="00EF6D13">
        <w:rPr>
          <w:rFonts w:hint="eastAsia"/>
        </w:rPr>
        <w:t>将</w:t>
      </w:r>
      <w:r w:rsidR="00E67473">
        <w:rPr>
          <w:rFonts w:hint="eastAsia"/>
        </w:rPr>
        <w:t>病</w:t>
      </w:r>
      <w:r>
        <w:rPr>
          <w:rFonts w:hint="eastAsia"/>
        </w:rPr>
        <w:t>复壮后取得的病蚕血液斜</w:t>
      </w:r>
      <w:proofErr w:type="gramStart"/>
      <w:r>
        <w:rPr>
          <w:rFonts w:hint="eastAsia"/>
        </w:rPr>
        <w:t>刺入蛹体皮下</w:t>
      </w:r>
      <w:proofErr w:type="gramEnd"/>
      <w:r>
        <w:rPr>
          <w:rFonts w:hint="eastAsia"/>
        </w:rPr>
        <w:t>，将病原接种到蚕蛹中。</w:t>
      </w:r>
    </w:p>
    <w:p w14:paraId="0E2E5E7A" w14:textId="121D6287" w:rsidR="003B3D2E" w:rsidRDefault="00F253E4" w:rsidP="00F253E4">
      <w:pPr>
        <w:pStyle w:val="afffff5"/>
        <w:ind w:firstLine="420"/>
      </w:pPr>
      <w:r>
        <w:rPr>
          <w:rFonts w:hint="eastAsia"/>
        </w:rPr>
        <w:t>接种后的蚕蛹置于25</w:t>
      </w:r>
      <w:r w:rsidR="005A2992">
        <w:t> </w:t>
      </w:r>
      <w:r w:rsidR="005A2992" w:rsidRPr="005A2992">
        <w:rPr>
          <w:rFonts w:hint="eastAsia"/>
        </w:rPr>
        <w:t>℃～</w:t>
      </w:r>
      <w:r>
        <w:rPr>
          <w:rFonts w:hint="eastAsia"/>
        </w:rPr>
        <w:t>29</w:t>
      </w:r>
      <w:r w:rsidR="005A2992">
        <w:t> </w:t>
      </w:r>
      <w:bookmarkStart w:id="50" w:name="_Hlk149317039"/>
      <w:r>
        <w:rPr>
          <w:rFonts w:hint="eastAsia"/>
        </w:rPr>
        <w:t>℃</w:t>
      </w:r>
      <w:bookmarkEnd w:id="50"/>
      <w:r>
        <w:rPr>
          <w:rFonts w:hint="eastAsia"/>
        </w:rPr>
        <w:t>的条件下发育96</w:t>
      </w:r>
      <w:bookmarkStart w:id="51" w:name="_Hlk149317230"/>
      <w:r w:rsidR="005A2992">
        <w:t> </w:t>
      </w:r>
      <w:bookmarkEnd w:id="51"/>
      <w:r w:rsidR="005A2992">
        <w:rPr>
          <w:rFonts w:hint="eastAsia"/>
        </w:rPr>
        <w:t>h</w:t>
      </w:r>
      <w:r w:rsidR="001C75EA" w:rsidRPr="001C75EA">
        <w:rPr>
          <w:rFonts w:hint="eastAsia"/>
        </w:rPr>
        <w:t>～</w:t>
      </w:r>
      <w:r>
        <w:rPr>
          <w:rFonts w:hint="eastAsia"/>
        </w:rPr>
        <w:t>120</w:t>
      </w:r>
      <w:r w:rsidR="005A2992">
        <w:t> </w:t>
      </w:r>
      <w:r>
        <w:rPr>
          <w:rFonts w:hint="eastAsia"/>
        </w:rPr>
        <w:t>h，收集发病症状明显的病蛹。收集的</w:t>
      </w:r>
      <w:proofErr w:type="gramStart"/>
      <w:r>
        <w:rPr>
          <w:rFonts w:hint="eastAsia"/>
        </w:rPr>
        <w:t>病蛹于</w:t>
      </w:r>
      <w:proofErr w:type="gramEnd"/>
      <w:r>
        <w:rPr>
          <w:rFonts w:hint="eastAsia"/>
        </w:rPr>
        <w:t>-18</w:t>
      </w:r>
      <w:r w:rsidR="005A2992">
        <w:t> </w:t>
      </w:r>
      <w:r>
        <w:rPr>
          <w:rFonts w:hint="eastAsia"/>
        </w:rPr>
        <w:t>℃冰箱保存。</w:t>
      </w:r>
    </w:p>
    <w:p w14:paraId="23EB2B50" w14:textId="293A3969" w:rsidR="003B3D2E" w:rsidRDefault="00154B7C">
      <w:pPr>
        <w:pStyle w:val="affe"/>
        <w:spacing w:before="120" w:after="120"/>
      </w:pPr>
      <w:r>
        <w:rPr>
          <w:rFonts w:hint="eastAsia"/>
        </w:rPr>
        <w:t>经口添食5龄起蚕</w:t>
      </w:r>
    </w:p>
    <w:p w14:paraId="3598F97D" w14:textId="557EF9A9" w:rsidR="00154B7C" w:rsidRDefault="00154B7C" w:rsidP="00154B7C">
      <w:pPr>
        <w:pStyle w:val="afffff5"/>
        <w:ind w:firstLine="420"/>
      </w:pPr>
      <w:bookmarkStart w:id="52" w:name="_Hlk109771444"/>
      <w:r>
        <w:rPr>
          <w:rFonts w:hint="eastAsia"/>
        </w:rPr>
        <w:t>经</w:t>
      </w:r>
      <w:r w:rsidR="005A2992">
        <w:rPr>
          <w:rFonts w:hint="eastAsia"/>
        </w:rPr>
        <w:t>复壮</w:t>
      </w:r>
      <w:r w:rsidR="00BE2F1C">
        <w:rPr>
          <w:rFonts w:hint="eastAsia"/>
        </w:rPr>
        <w:t>的</w:t>
      </w:r>
      <w:r w:rsidR="005A2992">
        <w:rPr>
          <w:rFonts w:hint="eastAsia"/>
        </w:rPr>
        <w:t>多角体病毒</w:t>
      </w:r>
      <w:r>
        <w:rPr>
          <w:rFonts w:hint="eastAsia"/>
        </w:rPr>
        <w:t>加入超纯水，</w:t>
      </w:r>
      <w:r w:rsidR="00807D7F">
        <w:rPr>
          <w:rFonts w:hint="eastAsia"/>
        </w:rPr>
        <w:t>配置成较高浓度（1×10</w:t>
      </w:r>
      <w:r w:rsidR="00807D7F" w:rsidRPr="0029106B">
        <w:rPr>
          <w:rFonts w:hint="eastAsia"/>
          <w:vertAlign w:val="superscript"/>
        </w:rPr>
        <w:t>8</w:t>
      </w:r>
      <w:r w:rsidR="00D9227D">
        <w:t> </w:t>
      </w:r>
      <w:r w:rsidR="00807D7F">
        <w:rPr>
          <w:rFonts w:hint="eastAsia"/>
        </w:rPr>
        <w:t>PIBs/ml以上）的病毒悬液备用。</w:t>
      </w:r>
    </w:p>
    <w:p w14:paraId="0FE9705C" w14:textId="5EFBDEE3" w:rsidR="003B3D2E" w:rsidRDefault="00154B7C" w:rsidP="00154B7C">
      <w:pPr>
        <w:pStyle w:val="afffff5"/>
        <w:ind w:firstLine="420"/>
      </w:pPr>
      <w:r>
        <w:rPr>
          <w:rFonts w:hint="eastAsia"/>
        </w:rPr>
        <w:t>取桑叶在病毒悬液中浸泡，捞起晾干表面水分后</w:t>
      </w:r>
      <w:r w:rsidR="00EF6D13">
        <w:rPr>
          <w:rFonts w:hint="eastAsia"/>
        </w:rPr>
        <w:t>喂</w:t>
      </w:r>
      <w:r>
        <w:rPr>
          <w:rFonts w:hint="eastAsia"/>
        </w:rPr>
        <w:t>食</w:t>
      </w:r>
      <w:proofErr w:type="spellStart"/>
      <w:r>
        <w:rPr>
          <w:rFonts w:hint="eastAsia"/>
        </w:rPr>
        <w:t>BmNPV</w:t>
      </w:r>
      <w:proofErr w:type="spellEnd"/>
      <w:r>
        <w:rPr>
          <w:rFonts w:hint="eastAsia"/>
        </w:rPr>
        <w:t>敏感品系的5龄起蚕，第2餐开始</w:t>
      </w:r>
      <w:r w:rsidR="00807D7F">
        <w:rPr>
          <w:rFonts w:hint="eastAsia"/>
        </w:rPr>
        <w:t>改喂新鲜普通</w:t>
      </w:r>
      <w:r>
        <w:rPr>
          <w:rFonts w:hint="eastAsia"/>
        </w:rPr>
        <w:t>桑叶</w:t>
      </w:r>
      <w:r w:rsidR="00807D7F">
        <w:rPr>
          <w:rFonts w:hint="eastAsia"/>
        </w:rPr>
        <w:t>正常</w:t>
      </w:r>
      <w:r>
        <w:rPr>
          <w:rFonts w:hint="eastAsia"/>
        </w:rPr>
        <w:t>饲养，5</w:t>
      </w:r>
      <w:r w:rsidR="005A2992">
        <w:t> </w:t>
      </w:r>
      <w:r w:rsidR="005A2992">
        <w:rPr>
          <w:rFonts w:hint="eastAsia"/>
        </w:rPr>
        <w:t>d</w:t>
      </w:r>
      <w:r w:rsidR="001C75EA" w:rsidRPr="001C75EA">
        <w:rPr>
          <w:rFonts w:hint="eastAsia"/>
        </w:rPr>
        <w:t>～</w:t>
      </w:r>
      <w:r>
        <w:rPr>
          <w:rFonts w:hint="eastAsia"/>
        </w:rPr>
        <w:t>6</w:t>
      </w:r>
      <w:r w:rsidR="005A2992">
        <w:t> </w:t>
      </w:r>
      <w:r w:rsidR="000626B8">
        <w:rPr>
          <w:rFonts w:hint="eastAsia"/>
        </w:rPr>
        <w:t>d</w:t>
      </w:r>
      <w:r>
        <w:rPr>
          <w:rFonts w:hint="eastAsia"/>
        </w:rPr>
        <w:t>后收集出现典型病症的病蚕，收集的</w:t>
      </w:r>
      <w:proofErr w:type="gramStart"/>
      <w:r>
        <w:rPr>
          <w:rFonts w:hint="eastAsia"/>
        </w:rPr>
        <w:t>病蚕于</w:t>
      </w:r>
      <w:proofErr w:type="gramEnd"/>
      <w:r>
        <w:rPr>
          <w:rFonts w:hint="eastAsia"/>
        </w:rPr>
        <w:t>-18</w:t>
      </w:r>
      <w:r w:rsidR="005A2992">
        <w:t> </w:t>
      </w:r>
      <w:r>
        <w:rPr>
          <w:rFonts w:hint="eastAsia"/>
        </w:rPr>
        <w:t>℃冰箱保存。</w:t>
      </w:r>
    </w:p>
    <w:bookmarkEnd w:id="52"/>
    <w:p w14:paraId="4CA8C7EE" w14:textId="7828032D" w:rsidR="003B3D2E" w:rsidRDefault="00D675C0">
      <w:pPr>
        <w:pStyle w:val="affd"/>
        <w:spacing w:before="120" w:after="120"/>
      </w:pPr>
      <w:r>
        <w:rPr>
          <w:rFonts w:hint="eastAsia"/>
        </w:rPr>
        <w:t>病毒</w:t>
      </w:r>
      <w:r w:rsidR="00154B7C">
        <w:rPr>
          <w:rFonts w:hint="eastAsia"/>
        </w:rPr>
        <w:t>的提取纯化与保存</w:t>
      </w:r>
    </w:p>
    <w:p w14:paraId="020ADC7E" w14:textId="273AC0A0" w:rsidR="003B3D2E" w:rsidRDefault="00154B7C">
      <w:pPr>
        <w:pStyle w:val="affe"/>
        <w:spacing w:before="120" w:after="120"/>
      </w:pPr>
      <w:r>
        <w:rPr>
          <w:rFonts w:hint="eastAsia"/>
        </w:rPr>
        <w:t>组织破碎</w:t>
      </w:r>
    </w:p>
    <w:p w14:paraId="75B977E1" w14:textId="7F9639A8" w:rsidR="003B3D2E" w:rsidRDefault="00154B7C">
      <w:pPr>
        <w:pStyle w:val="afffff5"/>
        <w:ind w:firstLine="420"/>
      </w:pPr>
      <w:r w:rsidRPr="00154B7C">
        <w:rPr>
          <w:rFonts w:hint="eastAsia"/>
        </w:rPr>
        <w:t>将收集到的</w:t>
      </w:r>
      <w:r w:rsidR="00BE2F1C">
        <w:rPr>
          <w:rFonts w:hint="eastAsia"/>
        </w:rPr>
        <w:t>病</w:t>
      </w:r>
      <w:r w:rsidRPr="00154B7C">
        <w:rPr>
          <w:rFonts w:hint="eastAsia"/>
        </w:rPr>
        <w:t>蚕或</w:t>
      </w:r>
      <w:r w:rsidR="00BE2F1C">
        <w:rPr>
          <w:rFonts w:hint="eastAsia"/>
        </w:rPr>
        <w:t>病</w:t>
      </w:r>
      <w:r w:rsidRPr="00154B7C">
        <w:rPr>
          <w:rFonts w:hint="eastAsia"/>
        </w:rPr>
        <w:t>蛹，加入适量超纯水破碎组织。</w:t>
      </w:r>
    </w:p>
    <w:p w14:paraId="6738F616" w14:textId="1B0BC564" w:rsidR="003B3D2E" w:rsidRDefault="00154B7C">
      <w:pPr>
        <w:pStyle w:val="affe"/>
        <w:spacing w:before="120" w:after="120"/>
      </w:pPr>
      <w:r>
        <w:rPr>
          <w:rFonts w:hint="eastAsia"/>
        </w:rPr>
        <w:t>过滤</w:t>
      </w:r>
    </w:p>
    <w:p w14:paraId="0F45AACC" w14:textId="0FCC3886" w:rsidR="003B3D2E" w:rsidRDefault="00154B7C">
      <w:pPr>
        <w:pStyle w:val="afffff5"/>
        <w:ind w:firstLine="420"/>
        <w:rPr>
          <w:color w:val="FF0000"/>
        </w:rPr>
      </w:pPr>
      <w:r w:rsidRPr="00154B7C">
        <w:rPr>
          <w:rFonts w:hint="eastAsia"/>
        </w:rPr>
        <w:t>加入超纯水搅拌均匀，用</w:t>
      </w:r>
      <w:r w:rsidR="000E4BD1">
        <w:rPr>
          <w:rFonts w:hint="eastAsia"/>
        </w:rPr>
        <w:t>8</w:t>
      </w:r>
      <w:r w:rsidR="000E4BD1">
        <w:t>0</w:t>
      </w:r>
      <w:r w:rsidR="000E4BD1">
        <w:rPr>
          <w:rFonts w:hint="eastAsia"/>
        </w:rPr>
        <w:t>目</w:t>
      </w:r>
      <w:r w:rsidRPr="00154B7C">
        <w:rPr>
          <w:rFonts w:hint="eastAsia"/>
        </w:rPr>
        <w:t>滤网过滤，滤渣再加入超纯水搅拌再过滤，重复2次，收集滤液。</w:t>
      </w:r>
    </w:p>
    <w:p w14:paraId="06E0CFC1" w14:textId="7BEB19B2" w:rsidR="00154B7C" w:rsidRDefault="00154B7C">
      <w:pPr>
        <w:pStyle w:val="affe"/>
        <w:spacing w:before="120" w:after="120"/>
      </w:pPr>
      <w:r>
        <w:rPr>
          <w:rFonts w:hint="eastAsia"/>
        </w:rPr>
        <w:t>离心</w:t>
      </w:r>
    </w:p>
    <w:p w14:paraId="74E1FAF0" w14:textId="252FBB85" w:rsidR="00154B7C" w:rsidRDefault="00154B7C" w:rsidP="00154B7C">
      <w:pPr>
        <w:pStyle w:val="afffff5"/>
        <w:ind w:firstLine="420"/>
      </w:pPr>
      <w:r>
        <w:rPr>
          <w:rFonts w:hint="eastAsia"/>
        </w:rPr>
        <w:t>收集的滤液500</w:t>
      </w:r>
      <w:r w:rsidR="005A2992">
        <w:t> </w:t>
      </w:r>
      <w:r>
        <w:rPr>
          <w:rFonts w:hint="eastAsia"/>
        </w:rPr>
        <w:t>rpm离心10</w:t>
      </w:r>
      <w:bookmarkStart w:id="53" w:name="_Hlk149317337"/>
      <w:r w:rsidR="005A2992">
        <w:t> </w:t>
      </w:r>
      <w:bookmarkEnd w:id="53"/>
      <w:r>
        <w:rPr>
          <w:rFonts w:hint="eastAsia"/>
        </w:rPr>
        <w:t>min，收集上层悬浮液，反复多次，直到500</w:t>
      </w:r>
      <w:r w:rsidR="005A2992">
        <w:t> </w:t>
      </w:r>
      <w:r>
        <w:rPr>
          <w:rFonts w:hint="eastAsia"/>
        </w:rPr>
        <w:t>rpm离心10</w:t>
      </w:r>
      <w:r w:rsidR="005A2992">
        <w:t> </w:t>
      </w:r>
      <w:r>
        <w:rPr>
          <w:rFonts w:hint="eastAsia"/>
        </w:rPr>
        <w:t>min后底部无大颗粒沉淀。</w:t>
      </w:r>
    </w:p>
    <w:p w14:paraId="595B1632" w14:textId="784605E3" w:rsidR="00154B7C" w:rsidRPr="00154B7C" w:rsidRDefault="00154B7C" w:rsidP="00A60D61">
      <w:pPr>
        <w:pStyle w:val="afffff5"/>
        <w:ind w:firstLine="420"/>
      </w:pPr>
      <w:r>
        <w:rPr>
          <w:rFonts w:hint="eastAsia"/>
        </w:rPr>
        <w:t>将收集的悬浮液</w:t>
      </w:r>
      <w:bookmarkStart w:id="54" w:name="_Hlk149317417"/>
      <w:r>
        <w:rPr>
          <w:rFonts w:hint="eastAsia"/>
        </w:rPr>
        <w:t>3000</w:t>
      </w:r>
      <w:r w:rsidR="005A2992">
        <w:t> </w:t>
      </w:r>
      <w:r w:rsidR="005A2992">
        <w:rPr>
          <w:rFonts w:hint="eastAsia"/>
        </w:rPr>
        <w:t>rpm</w:t>
      </w:r>
      <w:r w:rsidR="001C75EA" w:rsidRPr="001C75EA">
        <w:rPr>
          <w:rFonts w:hint="eastAsia"/>
        </w:rPr>
        <w:t>～</w:t>
      </w:r>
      <w:r>
        <w:rPr>
          <w:rFonts w:hint="eastAsia"/>
        </w:rPr>
        <w:t>4000</w:t>
      </w:r>
      <w:r w:rsidR="005A2992">
        <w:t> </w:t>
      </w:r>
      <w:r>
        <w:rPr>
          <w:rFonts w:hint="eastAsia"/>
        </w:rPr>
        <w:t>rpm离心10</w:t>
      </w:r>
      <w:r w:rsidR="005A2992">
        <w:t> </w:t>
      </w:r>
      <w:r>
        <w:rPr>
          <w:rFonts w:hint="eastAsia"/>
        </w:rPr>
        <w:t>min</w:t>
      </w:r>
      <w:bookmarkEnd w:id="54"/>
      <w:r>
        <w:rPr>
          <w:rFonts w:hint="eastAsia"/>
        </w:rPr>
        <w:t>，留沉淀。</w:t>
      </w:r>
    </w:p>
    <w:p w14:paraId="01F43268" w14:textId="5D739861" w:rsidR="00A60D61" w:rsidRDefault="00A60D61" w:rsidP="00A60D61">
      <w:pPr>
        <w:pStyle w:val="affe"/>
        <w:spacing w:before="120" w:after="120"/>
      </w:pPr>
      <w:r>
        <w:rPr>
          <w:rFonts w:hint="eastAsia"/>
        </w:rPr>
        <w:t>清洗</w:t>
      </w:r>
    </w:p>
    <w:p w14:paraId="18EA4C31" w14:textId="51CC1590" w:rsidR="00A60D61" w:rsidRPr="00A60D61" w:rsidRDefault="00A60D61" w:rsidP="00A60D61">
      <w:pPr>
        <w:pStyle w:val="afffff5"/>
        <w:ind w:firstLine="420"/>
      </w:pPr>
      <w:r w:rsidRPr="00A60D61">
        <w:rPr>
          <w:rFonts w:hint="eastAsia"/>
        </w:rPr>
        <w:t>在收集的沉淀中加入超纯水，</w:t>
      </w:r>
      <w:proofErr w:type="gramStart"/>
      <w:r w:rsidRPr="00A60D61">
        <w:rPr>
          <w:rFonts w:hint="eastAsia"/>
        </w:rPr>
        <w:t>重悬成悬浮液</w:t>
      </w:r>
      <w:proofErr w:type="gramEnd"/>
      <w:r w:rsidRPr="00A60D61">
        <w:rPr>
          <w:rFonts w:hint="eastAsia"/>
        </w:rPr>
        <w:t>，</w:t>
      </w:r>
      <w:r w:rsidR="005A2992">
        <w:rPr>
          <w:rFonts w:hint="eastAsia"/>
        </w:rPr>
        <w:t>3000</w:t>
      </w:r>
      <w:bookmarkStart w:id="55" w:name="_Hlk149317456"/>
      <w:r w:rsidR="005A2992">
        <w:t> </w:t>
      </w:r>
      <w:bookmarkEnd w:id="55"/>
      <w:r w:rsidR="005A2992">
        <w:rPr>
          <w:rFonts w:hint="eastAsia"/>
        </w:rPr>
        <w:t>rpm</w:t>
      </w:r>
      <w:r w:rsidR="005A2992" w:rsidRPr="001C75EA">
        <w:rPr>
          <w:rFonts w:hint="eastAsia"/>
        </w:rPr>
        <w:t>～</w:t>
      </w:r>
      <w:r w:rsidR="005A2992">
        <w:rPr>
          <w:rFonts w:hint="eastAsia"/>
        </w:rPr>
        <w:t>4000</w:t>
      </w:r>
      <w:r w:rsidR="005A2992">
        <w:t> </w:t>
      </w:r>
      <w:r w:rsidR="005A2992">
        <w:rPr>
          <w:rFonts w:hint="eastAsia"/>
        </w:rPr>
        <w:t>rpm离心10</w:t>
      </w:r>
      <w:r w:rsidR="005A2992">
        <w:t> </w:t>
      </w:r>
      <w:r w:rsidR="005A2992">
        <w:rPr>
          <w:rFonts w:hint="eastAsia"/>
        </w:rPr>
        <w:t>min，</w:t>
      </w:r>
      <w:r w:rsidRPr="00A60D61">
        <w:rPr>
          <w:rFonts w:hint="eastAsia"/>
        </w:rPr>
        <w:t>留沉淀。多次重复此步骤，直至沉淀呈现出灰白色。</w:t>
      </w:r>
    </w:p>
    <w:p w14:paraId="199606CD" w14:textId="31A2AC36" w:rsidR="00A60D61" w:rsidRDefault="009D7F2F">
      <w:pPr>
        <w:pStyle w:val="affe"/>
        <w:spacing w:before="120" w:after="120"/>
      </w:pPr>
      <w:r>
        <w:rPr>
          <w:rFonts w:hint="eastAsia"/>
        </w:rPr>
        <w:t>保存</w:t>
      </w:r>
    </w:p>
    <w:p w14:paraId="2C2A936A" w14:textId="1DB8A2F5" w:rsidR="00A60D61" w:rsidRDefault="009D7F2F" w:rsidP="006E511F">
      <w:pPr>
        <w:pStyle w:val="afffff5"/>
        <w:ind w:firstLine="420"/>
      </w:pPr>
      <w:r w:rsidRPr="009D7F2F">
        <w:rPr>
          <w:rFonts w:hint="eastAsia"/>
        </w:rPr>
        <w:t>病毒沉淀等量加入50</w:t>
      </w:r>
      <w:r w:rsidR="005A2992">
        <w:t> </w:t>
      </w:r>
      <w:r w:rsidR="0018480A" w:rsidRPr="0018480A">
        <w:rPr>
          <w:rFonts w:hint="eastAsia"/>
        </w:rPr>
        <w:t>％</w:t>
      </w:r>
      <w:r w:rsidRPr="009D7F2F">
        <w:rPr>
          <w:rFonts w:hint="eastAsia"/>
        </w:rPr>
        <w:t>甘油，</w:t>
      </w:r>
      <w:proofErr w:type="gramStart"/>
      <w:r w:rsidRPr="009D7F2F">
        <w:rPr>
          <w:rFonts w:hint="eastAsia"/>
        </w:rPr>
        <w:t>用移液</w:t>
      </w:r>
      <w:r w:rsidR="00624888">
        <w:rPr>
          <w:rFonts w:hint="eastAsia"/>
        </w:rPr>
        <w:t>枪</w:t>
      </w:r>
      <w:proofErr w:type="gramEnd"/>
      <w:r w:rsidRPr="009D7F2F">
        <w:rPr>
          <w:rFonts w:hint="eastAsia"/>
        </w:rPr>
        <w:t>吹打，将甘油与病毒沉淀混合均匀，封口贴标签于-18</w:t>
      </w:r>
      <w:r w:rsidR="005A2992">
        <w:t> </w:t>
      </w:r>
      <w:r w:rsidRPr="009D7F2F">
        <w:rPr>
          <w:rFonts w:hint="eastAsia"/>
        </w:rPr>
        <w:t>℃冰箱中保存。</w:t>
      </w:r>
    </w:p>
    <w:p w14:paraId="0974ABBA" w14:textId="3CC0D0CF" w:rsidR="003B3D2E" w:rsidRDefault="00C65251">
      <w:pPr>
        <w:pStyle w:val="affd"/>
        <w:spacing w:before="120" w:after="120"/>
      </w:pPr>
      <w:r>
        <w:rPr>
          <w:rFonts w:hint="eastAsia"/>
        </w:rPr>
        <w:t>消毒清洗</w:t>
      </w:r>
    </w:p>
    <w:p w14:paraId="5BECABAD" w14:textId="4D553E1E" w:rsidR="003B3D2E" w:rsidRDefault="00000000">
      <w:pPr>
        <w:pStyle w:val="afffff5"/>
        <w:ind w:firstLine="420"/>
      </w:pPr>
      <w:r>
        <w:rPr>
          <w:rFonts w:hint="eastAsia"/>
        </w:rPr>
        <w:t>按照</w:t>
      </w:r>
      <w:r w:rsidR="005E0BFD" w:rsidRPr="005E0BFD">
        <w:rPr>
          <w:rFonts w:hint="eastAsia"/>
        </w:rPr>
        <w:t xml:space="preserve">DB45/T 83 </w:t>
      </w:r>
      <w:proofErr w:type="gramStart"/>
      <w:r w:rsidR="005E0BFD" w:rsidRPr="005E0BFD">
        <w:rPr>
          <w:rFonts w:hint="eastAsia"/>
        </w:rPr>
        <w:t>种茧育</w:t>
      </w:r>
      <w:proofErr w:type="gramEnd"/>
      <w:r w:rsidR="005E0BFD" w:rsidRPr="005E0BFD">
        <w:rPr>
          <w:rFonts w:hint="eastAsia"/>
        </w:rPr>
        <w:t>养蚕技术规程</w:t>
      </w:r>
      <w:r w:rsidR="005E0BFD">
        <w:rPr>
          <w:rFonts w:hint="eastAsia"/>
        </w:rPr>
        <w:t>的</w:t>
      </w:r>
      <w:r w:rsidR="005E0BFD">
        <w:t>规定</w:t>
      </w:r>
      <w:r w:rsidR="005E0BFD">
        <w:rPr>
          <w:rFonts w:hint="eastAsia"/>
        </w:rPr>
        <w:t>执行</w:t>
      </w:r>
      <w:r w:rsidR="00886C04">
        <w:rPr>
          <w:rFonts w:hint="eastAsia"/>
        </w:rPr>
        <w:t>。</w:t>
      </w:r>
    </w:p>
    <w:p w14:paraId="2182F307" w14:textId="77777777" w:rsidR="003B3D2E" w:rsidRDefault="00000000">
      <w:pPr>
        <w:pStyle w:val="afffff5"/>
        <w:ind w:firstLineChars="0" w:firstLine="0"/>
        <w:jc w:val="center"/>
      </w:pPr>
      <w:bookmarkStart w:id="56" w:name="BookMark8"/>
      <w:bookmarkEnd w:id="46"/>
      <w:r>
        <w:rPr>
          <w:noProof/>
        </w:rPr>
        <w:drawing>
          <wp:inline distT="0" distB="0" distL="0" distR="0" wp14:anchorId="2FD2352B" wp14:editId="2E4E6C51">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cstate="print"/>
                    <a:stretch>
                      <a:fillRect/>
                    </a:stretch>
                  </pic:blipFill>
                  <pic:spPr>
                    <a:xfrm>
                      <a:off x="0" y="0"/>
                      <a:ext cx="1485900" cy="317500"/>
                    </a:xfrm>
                    <a:prstGeom prst="rect">
                      <a:avLst/>
                    </a:prstGeom>
                  </pic:spPr>
                </pic:pic>
              </a:graphicData>
            </a:graphic>
          </wp:inline>
        </w:drawing>
      </w:r>
      <w:bookmarkEnd w:id="56"/>
    </w:p>
    <w:bookmarkEnd w:id="42"/>
    <w:p w14:paraId="37B20B97" w14:textId="77777777" w:rsidR="003B3D2E" w:rsidRDefault="003B3D2E">
      <w:pPr>
        <w:pStyle w:val="afffff5"/>
        <w:ind w:firstLine="420"/>
      </w:pPr>
    </w:p>
    <w:sectPr w:rsidR="003B3D2E">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541E5" w14:textId="77777777" w:rsidR="00F035EF" w:rsidRDefault="00F035EF">
      <w:pPr>
        <w:spacing w:line="240" w:lineRule="auto"/>
      </w:pPr>
      <w:r>
        <w:separator/>
      </w:r>
    </w:p>
  </w:endnote>
  <w:endnote w:type="continuationSeparator" w:id="0">
    <w:p w14:paraId="50521478" w14:textId="77777777" w:rsidR="00F035EF" w:rsidRDefault="00F03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DC1EC" w14:textId="77777777" w:rsidR="003B3D2E"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9F95" w14:textId="77777777" w:rsidR="003B3D2E" w:rsidRDefault="003B3D2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A298" w14:textId="77777777" w:rsidR="003B3D2E" w:rsidRDefault="003B3D2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7C9BA" w14:textId="77777777" w:rsidR="003B3D2E" w:rsidRDefault="00000000">
    <w:pPr>
      <w:pStyle w:val="afffff2"/>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62E3" w14:textId="77777777" w:rsidR="00F035EF" w:rsidRDefault="00F035EF">
      <w:pPr>
        <w:spacing w:line="240" w:lineRule="auto"/>
      </w:pPr>
      <w:r>
        <w:separator/>
      </w:r>
    </w:p>
  </w:footnote>
  <w:footnote w:type="continuationSeparator" w:id="0">
    <w:p w14:paraId="329831DD" w14:textId="77777777" w:rsidR="00F035EF" w:rsidRDefault="00F035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9540" w14:textId="77777777" w:rsidR="003B3D2E" w:rsidRDefault="003B3D2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AA38" w14:textId="77777777" w:rsidR="003B3D2E"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D4F0" w14:textId="77777777" w:rsidR="003B3D2E" w:rsidRDefault="003B3D2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9BA1A" w14:textId="77777777" w:rsidR="003B3D2E"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9E268" w14:textId="0281ADB2" w:rsidR="003B3D2E" w:rsidRDefault="00000000">
    <w:pPr>
      <w:pStyle w:val="afffffa"/>
    </w:pPr>
    <w:r>
      <w:fldChar w:fldCharType="begin"/>
    </w:r>
    <w:r>
      <w:instrText xml:space="preserve"> STYLEREF  标准文件_文件编号  \* MERGEFORMAT </w:instrText>
    </w:r>
    <w:r>
      <w:fldChar w:fldCharType="separate"/>
    </w:r>
    <w:r w:rsidR="00E67473">
      <w:rPr>
        <w:noProof/>
      </w:rPr>
      <w:t>T/GXAS XXXX</w:t>
    </w:r>
    <w:r w:rsidR="00E67473">
      <w:rPr>
        <w:noProof/>
      </w:rPr>
      <w:t>—</w:t>
    </w:r>
    <w:r w:rsidR="00E6747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8167"/>
        </w:tabs>
        <w:ind w:left="8167" w:hanging="648"/>
      </w:pPr>
    </w:lvl>
    <w:lvl w:ilvl="1">
      <w:start w:val="1"/>
      <w:numFmt w:val="lowerLetter"/>
      <w:lvlText w:val="%2)"/>
      <w:lvlJc w:val="left"/>
      <w:pPr>
        <w:tabs>
          <w:tab w:val="left" w:pos="8359"/>
        </w:tabs>
        <w:ind w:left="8359" w:hanging="420"/>
      </w:pPr>
    </w:lvl>
    <w:lvl w:ilvl="2">
      <w:start w:val="1"/>
      <w:numFmt w:val="lowerRoman"/>
      <w:lvlText w:val="%3."/>
      <w:lvlJc w:val="right"/>
      <w:pPr>
        <w:tabs>
          <w:tab w:val="left" w:pos="8779"/>
        </w:tabs>
        <w:ind w:left="8779" w:hanging="420"/>
      </w:pPr>
    </w:lvl>
    <w:lvl w:ilvl="3">
      <w:start w:val="1"/>
      <w:numFmt w:val="decimal"/>
      <w:lvlText w:val="%4."/>
      <w:lvlJc w:val="left"/>
      <w:pPr>
        <w:tabs>
          <w:tab w:val="left" w:pos="9199"/>
        </w:tabs>
        <w:ind w:left="9199" w:hanging="420"/>
      </w:pPr>
    </w:lvl>
    <w:lvl w:ilvl="4">
      <w:start w:val="1"/>
      <w:numFmt w:val="lowerLetter"/>
      <w:lvlText w:val="%5)"/>
      <w:lvlJc w:val="left"/>
      <w:pPr>
        <w:tabs>
          <w:tab w:val="left" w:pos="9619"/>
        </w:tabs>
        <w:ind w:left="9619" w:hanging="420"/>
      </w:pPr>
    </w:lvl>
    <w:lvl w:ilvl="5">
      <w:start w:val="1"/>
      <w:numFmt w:val="lowerRoman"/>
      <w:lvlText w:val="%6."/>
      <w:lvlJc w:val="right"/>
      <w:pPr>
        <w:tabs>
          <w:tab w:val="left" w:pos="10039"/>
        </w:tabs>
        <w:ind w:left="10039" w:hanging="420"/>
      </w:pPr>
    </w:lvl>
    <w:lvl w:ilvl="6">
      <w:start w:val="1"/>
      <w:numFmt w:val="decimal"/>
      <w:lvlText w:val="%7."/>
      <w:lvlJc w:val="left"/>
      <w:pPr>
        <w:tabs>
          <w:tab w:val="left" w:pos="10459"/>
        </w:tabs>
        <w:ind w:left="10459" w:hanging="420"/>
      </w:pPr>
    </w:lvl>
    <w:lvl w:ilvl="7">
      <w:start w:val="1"/>
      <w:numFmt w:val="lowerLetter"/>
      <w:lvlText w:val="%8)"/>
      <w:lvlJc w:val="left"/>
      <w:pPr>
        <w:tabs>
          <w:tab w:val="left" w:pos="10879"/>
        </w:tabs>
        <w:ind w:left="10879" w:hanging="420"/>
      </w:pPr>
    </w:lvl>
    <w:lvl w:ilvl="8">
      <w:start w:val="1"/>
      <w:numFmt w:val="lowerRoman"/>
      <w:lvlText w:val="%9."/>
      <w:lvlJc w:val="right"/>
      <w:pPr>
        <w:tabs>
          <w:tab w:val="left" w:pos="11299"/>
        </w:tabs>
        <w:ind w:left="11299"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5"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color w:val="auto"/>
        <w:sz w:val="21"/>
      </w:rPr>
    </w:lvl>
    <w:lvl w:ilvl="4">
      <w:start w:val="1"/>
      <w:numFmt w:val="decimal"/>
      <w:pStyle w:val="afff"/>
      <w:suff w:val="nothing"/>
      <w:lvlText w:val="%1%2.%3.%4.%5　"/>
      <w:lvlJc w:val="left"/>
      <w:pPr>
        <w:ind w:left="1985" w:firstLine="0"/>
      </w:pPr>
      <w:rPr>
        <w:rFonts w:ascii="黑体" w:eastAsia="黑体" w:hint="eastAsia"/>
        <w:b w:val="0"/>
        <w:i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24084230">
    <w:abstractNumId w:val="0"/>
  </w:num>
  <w:num w:numId="2" w16cid:durableId="484395584">
    <w:abstractNumId w:val="27"/>
  </w:num>
  <w:num w:numId="3" w16cid:durableId="430977704">
    <w:abstractNumId w:val="5"/>
  </w:num>
  <w:num w:numId="4" w16cid:durableId="922838630">
    <w:abstractNumId w:val="23"/>
  </w:num>
  <w:num w:numId="5" w16cid:durableId="1908612238">
    <w:abstractNumId w:val="18"/>
  </w:num>
  <w:num w:numId="6" w16cid:durableId="1718553307">
    <w:abstractNumId w:val="13"/>
  </w:num>
  <w:num w:numId="7" w16cid:durableId="1066954957">
    <w:abstractNumId w:val="8"/>
  </w:num>
  <w:num w:numId="8" w16cid:durableId="1619263641">
    <w:abstractNumId w:val="3"/>
  </w:num>
  <w:num w:numId="9" w16cid:durableId="931398534">
    <w:abstractNumId w:val="9"/>
  </w:num>
  <w:num w:numId="10" w16cid:durableId="1271552867">
    <w:abstractNumId w:val="16"/>
  </w:num>
  <w:num w:numId="11" w16cid:durableId="439029705">
    <w:abstractNumId w:val="25"/>
  </w:num>
  <w:num w:numId="12" w16cid:durableId="1988237793">
    <w:abstractNumId w:val="11"/>
  </w:num>
  <w:num w:numId="13" w16cid:durableId="602306100">
    <w:abstractNumId w:val="12"/>
  </w:num>
  <w:num w:numId="14" w16cid:durableId="1690638983">
    <w:abstractNumId w:val="7"/>
  </w:num>
  <w:num w:numId="15" w16cid:durableId="238832270">
    <w:abstractNumId w:val="19"/>
  </w:num>
  <w:num w:numId="16" w16cid:durableId="867059950">
    <w:abstractNumId w:val="21"/>
  </w:num>
  <w:num w:numId="17" w16cid:durableId="1898055458">
    <w:abstractNumId w:val="17"/>
  </w:num>
  <w:num w:numId="18" w16cid:durableId="437994374">
    <w:abstractNumId w:val="29"/>
  </w:num>
  <w:num w:numId="19" w16cid:durableId="1421834504">
    <w:abstractNumId w:val="15"/>
  </w:num>
  <w:num w:numId="20" w16cid:durableId="944845507">
    <w:abstractNumId w:val="1"/>
  </w:num>
  <w:num w:numId="21" w16cid:durableId="1592667140">
    <w:abstractNumId w:val="10"/>
  </w:num>
  <w:num w:numId="22" w16cid:durableId="673724232">
    <w:abstractNumId w:val="30"/>
  </w:num>
  <w:num w:numId="23" w16cid:durableId="1582136001">
    <w:abstractNumId w:val="20"/>
  </w:num>
  <w:num w:numId="24" w16cid:durableId="624968715">
    <w:abstractNumId w:val="6"/>
  </w:num>
  <w:num w:numId="25" w16cid:durableId="545024065">
    <w:abstractNumId w:val="26"/>
  </w:num>
  <w:num w:numId="26" w16cid:durableId="977612695">
    <w:abstractNumId w:val="28"/>
  </w:num>
  <w:num w:numId="27" w16cid:durableId="731078981">
    <w:abstractNumId w:val="2"/>
  </w:num>
  <w:num w:numId="28" w16cid:durableId="1154176018">
    <w:abstractNumId w:val="4"/>
  </w:num>
  <w:num w:numId="29" w16cid:durableId="1447311626">
    <w:abstractNumId w:val="14"/>
  </w:num>
  <w:num w:numId="30" w16cid:durableId="325596601">
    <w:abstractNumId w:val="24"/>
  </w:num>
  <w:num w:numId="31" w16cid:durableId="2279595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mWGJoIInIDyzYhfjPuWaeZROgPxBnhSywECd1+9ZsY0TJN2VTi63zbzZqbyBfLUJTByzfrB2+IgQRLO2Fc/Og==" w:salt="6kNgLpnTf7SXJCroeCDUz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czZmFmOTMyNTY1M2ViMGFlNmM5Y2YxNWI3ZjQzNzEifQ=="/>
  </w:docVars>
  <w:rsids>
    <w:rsidRoot w:val="00E966C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605"/>
    <w:rsid w:val="000310D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793"/>
    <w:rsid w:val="000556ED"/>
    <w:rsid w:val="00055BCF"/>
    <w:rsid w:val="00055FE2"/>
    <w:rsid w:val="0005616F"/>
    <w:rsid w:val="00060C2E"/>
    <w:rsid w:val="00061033"/>
    <w:rsid w:val="000619E9"/>
    <w:rsid w:val="000622D4"/>
    <w:rsid w:val="000626B8"/>
    <w:rsid w:val="0006357D"/>
    <w:rsid w:val="00067F1E"/>
    <w:rsid w:val="00071CC0"/>
    <w:rsid w:val="00071CFC"/>
    <w:rsid w:val="00073C8C"/>
    <w:rsid w:val="00077B64"/>
    <w:rsid w:val="00080A1C"/>
    <w:rsid w:val="00082317"/>
    <w:rsid w:val="00083D2C"/>
    <w:rsid w:val="000843A8"/>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31"/>
    <w:rsid w:val="000A7311"/>
    <w:rsid w:val="000B060F"/>
    <w:rsid w:val="000B1592"/>
    <w:rsid w:val="000B1FF2"/>
    <w:rsid w:val="000B269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BD1"/>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940"/>
    <w:rsid w:val="00133AAE"/>
    <w:rsid w:val="001340BB"/>
    <w:rsid w:val="00135323"/>
    <w:rsid w:val="001356C4"/>
    <w:rsid w:val="00137565"/>
    <w:rsid w:val="00137A32"/>
    <w:rsid w:val="00141114"/>
    <w:rsid w:val="00142969"/>
    <w:rsid w:val="001446C2"/>
    <w:rsid w:val="001457E7"/>
    <w:rsid w:val="00145D9D"/>
    <w:rsid w:val="00146388"/>
    <w:rsid w:val="001464C0"/>
    <w:rsid w:val="001529E5"/>
    <w:rsid w:val="00152FB3"/>
    <w:rsid w:val="00153C7E"/>
    <w:rsid w:val="00154B7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80A"/>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051B"/>
    <w:rsid w:val="001C2C03"/>
    <w:rsid w:val="001C42F7"/>
    <w:rsid w:val="001C49E5"/>
    <w:rsid w:val="001C680C"/>
    <w:rsid w:val="001C75EA"/>
    <w:rsid w:val="001C7FEA"/>
    <w:rsid w:val="001D0499"/>
    <w:rsid w:val="001D0BBE"/>
    <w:rsid w:val="001D0ED4"/>
    <w:rsid w:val="001D212F"/>
    <w:rsid w:val="001D29D7"/>
    <w:rsid w:val="001D2DE7"/>
    <w:rsid w:val="001D411C"/>
    <w:rsid w:val="001E1B6A"/>
    <w:rsid w:val="001E2484"/>
    <w:rsid w:val="001E3CC4"/>
    <w:rsid w:val="001E4882"/>
    <w:rsid w:val="001E73AB"/>
    <w:rsid w:val="001E7500"/>
    <w:rsid w:val="001F092D"/>
    <w:rsid w:val="001F143A"/>
    <w:rsid w:val="001F1605"/>
    <w:rsid w:val="001F2508"/>
    <w:rsid w:val="001F2633"/>
    <w:rsid w:val="001F4816"/>
    <w:rsid w:val="001F4B98"/>
    <w:rsid w:val="001F69B4"/>
    <w:rsid w:val="001F77C7"/>
    <w:rsid w:val="00200183"/>
    <w:rsid w:val="00200333"/>
    <w:rsid w:val="0020107D"/>
    <w:rsid w:val="00202AA4"/>
    <w:rsid w:val="002031F7"/>
    <w:rsid w:val="002040E6"/>
    <w:rsid w:val="0020527B"/>
    <w:rsid w:val="00205F2C"/>
    <w:rsid w:val="0020714F"/>
    <w:rsid w:val="00210B15"/>
    <w:rsid w:val="002142EA"/>
    <w:rsid w:val="00215ADD"/>
    <w:rsid w:val="002204BB"/>
    <w:rsid w:val="00221B79"/>
    <w:rsid w:val="00221C6B"/>
    <w:rsid w:val="002253A1"/>
    <w:rsid w:val="00225CF8"/>
    <w:rsid w:val="0022794E"/>
    <w:rsid w:val="00230425"/>
    <w:rsid w:val="00232F8C"/>
    <w:rsid w:val="00233D64"/>
    <w:rsid w:val="0023482A"/>
    <w:rsid w:val="002359CB"/>
    <w:rsid w:val="00243540"/>
    <w:rsid w:val="0024497B"/>
    <w:rsid w:val="0024515B"/>
    <w:rsid w:val="00246021"/>
    <w:rsid w:val="0024666E"/>
    <w:rsid w:val="00247F52"/>
    <w:rsid w:val="00250B25"/>
    <w:rsid w:val="00250BBE"/>
    <w:rsid w:val="002515C2"/>
    <w:rsid w:val="0025194F"/>
    <w:rsid w:val="00255C60"/>
    <w:rsid w:val="0026148A"/>
    <w:rsid w:val="00262696"/>
    <w:rsid w:val="00263D25"/>
    <w:rsid w:val="002643C3"/>
    <w:rsid w:val="00264A0C"/>
    <w:rsid w:val="00265E2A"/>
    <w:rsid w:val="00266EEB"/>
    <w:rsid w:val="00267EF4"/>
    <w:rsid w:val="00270CB8"/>
    <w:rsid w:val="00272B08"/>
    <w:rsid w:val="0027348C"/>
    <w:rsid w:val="00274290"/>
    <w:rsid w:val="00274815"/>
    <w:rsid w:val="00281BB8"/>
    <w:rsid w:val="00281E9E"/>
    <w:rsid w:val="00282405"/>
    <w:rsid w:val="00285170"/>
    <w:rsid w:val="00285361"/>
    <w:rsid w:val="0029105E"/>
    <w:rsid w:val="0029106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6AE"/>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737"/>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20A"/>
    <w:rsid w:val="0036107C"/>
    <w:rsid w:val="003615D2"/>
    <w:rsid w:val="0036429C"/>
    <w:rsid w:val="00364A53"/>
    <w:rsid w:val="003654CB"/>
    <w:rsid w:val="00365AA9"/>
    <w:rsid w:val="00365F86"/>
    <w:rsid w:val="00365F87"/>
    <w:rsid w:val="00366236"/>
    <w:rsid w:val="00366E89"/>
    <w:rsid w:val="003705F4"/>
    <w:rsid w:val="00370D58"/>
    <w:rsid w:val="00371316"/>
    <w:rsid w:val="003738D6"/>
    <w:rsid w:val="00376713"/>
    <w:rsid w:val="00381815"/>
    <w:rsid w:val="003819AF"/>
    <w:rsid w:val="003820E9"/>
    <w:rsid w:val="00382DE7"/>
    <w:rsid w:val="00384FFC"/>
    <w:rsid w:val="003872FC"/>
    <w:rsid w:val="00387ADC"/>
    <w:rsid w:val="00390020"/>
    <w:rsid w:val="003903D6"/>
    <w:rsid w:val="00390EE6"/>
    <w:rsid w:val="0039118F"/>
    <w:rsid w:val="00391A80"/>
    <w:rsid w:val="00392AD7"/>
    <w:rsid w:val="003938D9"/>
    <w:rsid w:val="00394376"/>
    <w:rsid w:val="003943FF"/>
    <w:rsid w:val="003974EB"/>
    <w:rsid w:val="00397CC5"/>
    <w:rsid w:val="003A11D1"/>
    <w:rsid w:val="003A1582"/>
    <w:rsid w:val="003A3D9C"/>
    <w:rsid w:val="003A4077"/>
    <w:rsid w:val="003A4AA7"/>
    <w:rsid w:val="003B09AD"/>
    <w:rsid w:val="003B1F18"/>
    <w:rsid w:val="003B3D2E"/>
    <w:rsid w:val="003B5BF0"/>
    <w:rsid w:val="003B5F71"/>
    <w:rsid w:val="003B60BF"/>
    <w:rsid w:val="003B6BE3"/>
    <w:rsid w:val="003C010C"/>
    <w:rsid w:val="003C0A6C"/>
    <w:rsid w:val="003C14F8"/>
    <w:rsid w:val="003C2A07"/>
    <w:rsid w:val="003C3976"/>
    <w:rsid w:val="003C59C1"/>
    <w:rsid w:val="003C5A43"/>
    <w:rsid w:val="003D0519"/>
    <w:rsid w:val="003D0775"/>
    <w:rsid w:val="003D0A3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AFE"/>
    <w:rsid w:val="00400E72"/>
    <w:rsid w:val="00401400"/>
    <w:rsid w:val="00404869"/>
    <w:rsid w:val="00405884"/>
    <w:rsid w:val="00407D39"/>
    <w:rsid w:val="0041477A"/>
    <w:rsid w:val="004167A3"/>
    <w:rsid w:val="00432DAA"/>
    <w:rsid w:val="00434305"/>
    <w:rsid w:val="00434937"/>
    <w:rsid w:val="00435DF7"/>
    <w:rsid w:val="0043611B"/>
    <w:rsid w:val="0044083F"/>
    <w:rsid w:val="00441AE7"/>
    <w:rsid w:val="00445574"/>
    <w:rsid w:val="004467FB"/>
    <w:rsid w:val="00452D6B"/>
    <w:rsid w:val="00454484"/>
    <w:rsid w:val="0045517B"/>
    <w:rsid w:val="0046181E"/>
    <w:rsid w:val="00463B77"/>
    <w:rsid w:val="00463C7B"/>
    <w:rsid w:val="004644A6"/>
    <w:rsid w:val="004659BD"/>
    <w:rsid w:val="00470775"/>
    <w:rsid w:val="00471497"/>
    <w:rsid w:val="004746B1"/>
    <w:rsid w:val="0047583F"/>
    <w:rsid w:val="00475DE8"/>
    <w:rsid w:val="00481C44"/>
    <w:rsid w:val="00484936"/>
    <w:rsid w:val="00485C89"/>
    <w:rsid w:val="00486BE3"/>
    <w:rsid w:val="004905E4"/>
    <w:rsid w:val="00490A89"/>
    <w:rsid w:val="00490AB4"/>
    <w:rsid w:val="00492F02"/>
    <w:rsid w:val="004939AE"/>
    <w:rsid w:val="004949D2"/>
    <w:rsid w:val="0049629B"/>
    <w:rsid w:val="004A07C3"/>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513"/>
    <w:rsid w:val="004D7C42"/>
    <w:rsid w:val="004E0465"/>
    <w:rsid w:val="004E127B"/>
    <w:rsid w:val="004E1C0A"/>
    <w:rsid w:val="004E30C5"/>
    <w:rsid w:val="004E4AA5"/>
    <w:rsid w:val="004E4AEE"/>
    <w:rsid w:val="004E59E3"/>
    <w:rsid w:val="004E67C0"/>
    <w:rsid w:val="004F2E9D"/>
    <w:rsid w:val="004F391A"/>
    <w:rsid w:val="004F3CFB"/>
    <w:rsid w:val="004F6456"/>
    <w:rsid w:val="004F696E"/>
    <w:rsid w:val="004F6C71"/>
    <w:rsid w:val="00500E7C"/>
    <w:rsid w:val="00501139"/>
    <w:rsid w:val="0050363E"/>
    <w:rsid w:val="005039BC"/>
    <w:rsid w:val="00503E4F"/>
    <w:rsid w:val="005043BB"/>
    <w:rsid w:val="00504A3D"/>
    <w:rsid w:val="00505767"/>
    <w:rsid w:val="005073F0"/>
    <w:rsid w:val="00510A7B"/>
    <w:rsid w:val="00512F6E"/>
    <w:rsid w:val="00513038"/>
    <w:rsid w:val="00514174"/>
    <w:rsid w:val="00516088"/>
    <w:rsid w:val="00516B0B"/>
    <w:rsid w:val="005220EC"/>
    <w:rsid w:val="00523F95"/>
    <w:rsid w:val="005249A7"/>
    <w:rsid w:val="00524D65"/>
    <w:rsid w:val="00525B16"/>
    <w:rsid w:val="00530C02"/>
    <w:rsid w:val="00533D04"/>
    <w:rsid w:val="00534804"/>
    <w:rsid w:val="00534BDF"/>
    <w:rsid w:val="005354EA"/>
    <w:rsid w:val="0053585F"/>
    <w:rsid w:val="00535EC4"/>
    <w:rsid w:val="00535ED9"/>
    <w:rsid w:val="0053692B"/>
    <w:rsid w:val="0053792B"/>
    <w:rsid w:val="00541853"/>
    <w:rsid w:val="00543BDA"/>
    <w:rsid w:val="005441CC"/>
    <w:rsid w:val="005479DA"/>
    <w:rsid w:val="00547BCC"/>
    <w:rsid w:val="0055013B"/>
    <w:rsid w:val="00550DD2"/>
    <w:rsid w:val="00551F6F"/>
    <w:rsid w:val="00555044"/>
    <w:rsid w:val="00560983"/>
    <w:rsid w:val="00561475"/>
    <w:rsid w:val="00562308"/>
    <w:rsid w:val="0056487B"/>
    <w:rsid w:val="00564FB9"/>
    <w:rsid w:val="005667AD"/>
    <w:rsid w:val="00573D9E"/>
    <w:rsid w:val="00576039"/>
    <w:rsid w:val="00576EA2"/>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2992"/>
    <w:rsid w:val="005A4A1B"/>
    <w:rsid w:val="005A677A"/>
    <w:rsid w:val="005A7830"/>
    <w:rsid w:val="005A7FCE"/>
    <w:rsid w:val="005B0F3F"/>
    <w:rsid w:val="005B191C"/>
    <w:rsid w:val="005B4903"/>
    <w:rsid w:val="005B51CE"/>
    <w:rsid w:val="005B5885"/>
    <w:rsid w:val="005B5CD7"/>
    <w:rsid w:val="005B6CF6"/>
    <w:rsid w:val="005B7422"/>
    <w:rsid w:val="005C29B8"/>
    <w:rsid w:val="005C4337"/>
    <w:rsid w:val="005C5F21"/>
    <w:rsid w:val="005C7111"/>
    <w:rsid w:val="005C7156"/>
    <w:rsid w:val="005D0A41"/>
    <w:rsid w:val="005D0C75"/>
    <w:rsid w:val="005D4171"/>
    <w:rsid w:val="005D6A95"/>
    <w:rsid w:val="005D6B2C"/>
    <w:rsid w:val="005D6D9C"/>
    <w:rsid w:val="005E07CA"/>
    <w:rsid w:val="005E0BFD"/>
    <w:rsid w:val="005E2335"/>
    <w:rsid w:val="005E34CA"/>
    <w:rsid w:val="005E3C18"/>
    <w:rsid w:val="005E4250"/>
    <w:rsid w:val="005E6812"/>
    <w:rsid w:val="005E7881"/>
    <w:rsid w:val="005E78E0"/>
    <w:rsid w:val="005E79D6"/>
    <w:rsid w:val="005F0D9C"/>
    <w:rsid w:val="005F284E"/>
    <w:rsid w:val="006015CE"/>
    <w:rsid w:val="00604784"/>
    <w:rsid w:val="00606419"/>
    <w:rsid w:val="00607D29"/>
    <w:rsid w:val="00612952"/>
    <w:rsid w:val="00614CC1"/>
    <w:rsid w:val="00615A9D"/>
    <w:rsid w:val="00616AC8"/>
    <w:rsid w:val="00617387"/>
    <w:rsid w:val="006205D6"/>
    <w:rsid w:val="006234C2"/>
    <w:rsid w:val="00624888"/>
    <w:rsid w:val="006252D8"/>
    <w:rsid w:val="006259BC"/>
    <w:rsid w:val="0062636B"/>
    <w:rsid w:val="0063188F"/>
    <w:rsid w:val="00632182"/>
    <w:rsid w:val="00632AE0"/>
    <w:rsid w:val="00633C17"/>
    <w:rsid w:val="00634D9E"/>
    <w:rsid w:val="00636E3E"/>
    <w:rsid w:val="006379F7"/>
    <w:rsid w:val="00637E4D"/>
    <w:rsid w:val="00640620"/>
    <w:rsid w:val="006416E9"/>
    <w:rsid w:val="00641A1F"/>
    <w:rsid w:val="00645904"/>
    <w:rsid w:val="00651735"/>
    <w:rsid w:val="00651ACB"/>
    <w:rsid w:val="00651C47"/>
    <w:rsid w:val="00652AB2"/>
    <w:rsid w:val="00653FED"/>
    <w:rsid w:val="00654EC0"/>
    <w:rsid w:val="0065525B"/>
    <w:rsid w:val="006557A1"/>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578"/>
    <w:rsid w:val="0069488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11F"/>
    <w:rsid w:val="006E640B"/>
    <w:rsid w:val="006F03A8"/>
    <w:rsid w:val="006F2ACA"/>
    <w:rsid w:val="006F2ADC"/>
    <w:rsid w:val="006F2BFE"/>
    <w:rsid w:val="006F31E9"/>
    <w:rsid w:val="006F6284"/>
    <w:rsid w:val="007002C5"/>
    <w:rsid w:val="00704387"/>
    <w:rsid w:val="00707669"/>
    <w:rsid w:val="00711CBA"/>
    <w:rsid w:val="00711FB5"/>
    <w:rsid w:val="00712A01"/>
    <w:rsid w:val="00713144"/>
    <w:rsid w:val="00714F58"/>
    <w:rsid w:val="0071544D"/>
    <w:rsid w:val="00716E25"/>
    <w:rsid w:val="00717A3C"/>
    <w:rsid w:val="00722C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FB0"/>
    <w:rsid w:val="00774DA4"/>
    <w:rsid w:val="00776599"/>
    <w:rsid w:val="0078114B"/>
    <w:rsid w:val="00781DD2"/>
    <w:rsid w:val="00782E95"/>
    <w:rsid w:val="00783ECF"/>
    <w:rsid w:val="0078413A"/>
    <w:rsid w:val="00791050"/>
    <w:rsid w:val="007950E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7534"/>
    <w:rsid w:val="007D06C4"/>
    <w:rsid w:val="007D1352"/>
    <w:rsid w:val="007D2508"/>
    <w:rsid w:val="007D346A"/>
    <w:rsid w:val="007D6518"/>
    <w:rsid w:val="007D76BD"/>
    <w:rsid w:val="007D79D8"/>
    <w:rsid w:val="007E0BF1"/>
    <w:rsid w:val="007E0EEE"/>
    <w:rsid w:val="007F0ED8"/>
    <w:rsid w:val="007F0F63"/>
    <w:rsid w:val="007F75CE"/>
    <w:rsid w:val="008013A4"/>
    <w:rsid w:val="008027CE"/>
    <w:rsid w:val="00802F42"/>
    <w:rsid w:val="00804383"/>
    <w:rsid w:val="00804BB7"/>
    <w:rsid w:val="00804D41"/>
    <w:rsid w:val="0080638F"/>
    <w:rsid w:val="00807D7F"/>
    <w:rsid w:val="00810257"/>
    <w:rsid w:val="008104F5"/>
    <w:rsid w:val="00811072"/>
    <w:rsid w:val="00811369"/>
    <w:rsid w:val="00815419"/>
    <w:rsid w:val="008163C8"/>
    <w:rsid w:val="008164A1"/>
    <w:rsid w:val="00817325"/>
    <w:rsid w:val="0081736C"/>
    <w:rsid w:val="008209E6"/>
    <w:rsid w:val="00821D19"/>
    <w:rsid w:val="00823303"/>
    <w:rsid w:val="008233B2"/>
    <w:rsid w:val="00823A9F"/>
    <w:rsid w:val="00823C85"/>
    <w:rsid w:val="00825138"/>
    <w:rsid w:val="008269DD"/>
    <w:rsid w:val="0083019A"/>
    <w:rsid w:val="00830621"/>
    <w:rsid w:val="0083348C"/>
    <w:rsid w:val="008373D3"/>
    <w:rsid w:val="00840617"/>
    <w:rsid w:val="00840F84"/>
    <w:rsid w:val="00842A47"/>
    <w:rsid w:val="00843C13"/>
    <w:rsid w:val="00843DEF"/>
    <w:rsid w:val="0084428A"/>
    <w:rsid w:val="008454F8"/>
    <w:rsid w:val="0085173A"/>
    <w:rsid w:val="008557D7"/>
    <w:rsid w:val="008603CE"/>
    <w:rsid w:val="008620FC"/>
    <w:rsid w:val="008627A5"/>
    <w:rsid w:val="00863E05"/>
    <w:rsid w:val="00865ACA"/>
    <w:rsid w:val="00865D28"/>
    <w:rsid w:val="00865F85"/>
    <w:rsid w:val="00867C10"/>
    <w:rsid w:val="00870439"/>
    <w:rsid w:val="00870DA1"/>
    <w:rsid w:val="00871198"/>
    <w:rsid w:val="00874F70"/>
    <w:rsid w:val="00883F93"/>
    <w:rsid w:val="00884DB3"/>
    <w:rsid w:val="00885A9D"/>
    <w:rsid w:val="00885B2B"/>
    <w:rsid w:val="008864F6"/>
    <w:rsid w:val="00886C04"/>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7F8"/>
    <w:rsid w:val="008C619A"/>
    <w:rsid w:val="008C6E0D"/>
    <w:rsid w:val="008D0CE8"/>
    <w:rsid w:val="008D0EF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8F7F15"/>
    <w:rsid w:val="00902722"/>
    <w:rsid w:val="009027BC"/>
    <w:rsid w:val="009062E6"/>
    <w:rsid w:val="00911BE5"/>
    <w:rsid w:val="00913CA9"/>
    <w:rsid w:val="009145AE"/>
    <w:rsid w:val="009146CE"/>
    <w:rsid w:val="00914CA7"/>
    <w:rsid w:val="00915C3E"/>
    <w:rsid w:val="009161A8"/>
    <w:rsid w:val="00923E83"/>
    <w:rsid w:val="009245AE"/>
    <w:rsid w:val="009245F5"/>
    <w:rsid w:val="009249EC"/>
    <w:rsid w:val="009273B3"/>
    <w:rsid w:val="009305B5"/>
    <w:rsid w:val="009378DD"/>
    <w:rsid w:val="009429D5"/>
    <w:rsid w:val="00942A5E"/>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1CF"/>
    <w:rsid w:val="00977010"/>
    <w:rsid w:val="00977D02"/>
    <w:rsid w:val="00977FF9"/>
    <w:rsid w:val="009809BB"/>
    <w:rsid w:val="0098364B"/>
    <w:rsid w:val="009908A3"/>
    <w:rsid w:val="009911AF"/>
    <w:rsid w:val="00991875"/>
    <w:rsid w:val="00991A2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F21"/>
    <w:rsid w:val="009D0066"/>
    <w:rsid w:val="009D112C"/>
    <w:rsid w:val="009D1385"/>
    <w:rsid w:val="009D47FA"/>
    <w:rsid w:val="009D4C5B"/>
    <w:rsid w:val="009D50D2"/>
    <w:rsid w:val="009D6BCA"/>
    <w:rsid w:val="009D7F2F"/>
    <w:rsid w:val="009E0F62"/>
    <w:rsid w:val="009E4A58"/>
    <w:rsid w:val="009E5A2D"/>
    <w:rsid w:val="009E5AB2"/>
    <w:rsid w:val="009E6047"/>
    <w:rsid w:val="009E6219"/>
    <w:rsid w:val="009F03B3"/>
    <w:rsid w:val="00A0096C"/>
    <w:rsid w:val="00A01757"/>
    <w:rsid w:val="00A028C0"/>
    <w:rsid w:val="00A02BAE"/>
    <w:rsid w:val="00A06A6B"/>
    <w:rsid w:val="00A07E47"/>
    <w:rsid w:val="00A129D0"/>
    <w:rsid w:val="00A12C33"/>
    <w:rsid w:val="00A138BA"/>
    <w:rsid w:val="00A13F58"/>
    <w:rsid w:val="00A14C8E"/>
    <w:rsid w:val="00A153D9"/>
    <w:rsid w:val="00A15F09"/>
    <w:rsid w:val="00A169B6"/>
    <w:rsid w:val="00A2271D"/>
    <w:rsid w:val="00A237D5"/>
    <w:rsid w:val="00A30EFC"/>
    <w:rsid w:val="00A31984"/>
    <w:rsid w:val="00A32D73"/>
    <w:rsid w:val="00A3367B"/>
    <w:rsid w:val="00A33C67"/>
    <w:rsid w:val="00A343E4"/>
    <w:rsid w:val="00A3597D"/>
    <w:rsid w:val="00A364D8"/>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61"/>
    <w:rsid w:val="00A6331D"/>
    <w:rsid w:val="00A648CD"/>
    <w:rsid w:val="00A6537A"/>
    <w:rsid w:val="00A6768F"/>
    <w:rsid w:val="00A67866"/>
    <w:rsid w:val="00A70376"/>
    <w:rsid w:val="00A70B07"/>
    <w:rsid w:val="00A71BDB"/>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75"/>
    <w:rsid w:val="00AB628D"/>
    <w:rsid w:val="00AB6309"/>
    <w:rsid w:val="00AB6C5F"/>
    <w:rsid w:val="00AB707B"/>
    <w:rsid w:val="00AB7129"/>
    <w:rsid w:val="00AC27A6"/>
    <w:rsid w:val="00AC30F7"/>
    <w:rsid w:val="00AC3A5A"/>
    <w:rsid w:val="00AC4D95"/>
    <w:rsid w:val="00AC5DF4"/>
    <w:rsid w:val="00AD0AEF"/>
    <w:rsid w:val="00AD11B7"/>
    <w:rsid w:val="00AD1A94"/>
    <w:rsid w:val="00AD1C05"/>
    <w:rsid w:val="00AD1C26"/>
    <w:rsid w:val="00AD4126"/>
    <w:rsid w:val="00AD421C"/>
    <w:rsid w:val="00AD44FA"/>
    <w:rsid w:val="00AE070A"/>
    <w:rsid w:val="00AE101C"/>
    <w:rsid w:val="00AE2A69"/>
    <w:rsid w:val="00AE37E5"/>
    <w:rsid w:val="00AE4A00"/>
    <w:rsid w:val="00AE5EB4"/>
    <w:rsid w:val="00AE78D7"/>
    <w:rsid w:val="00AF0C18"/>
    <w:rsid w:val="00AF47C5"/>
    <w:rsid w:val="00AF5398"/>
    <w:rsid w:val="00B049AF"/>
    <w:rsid w:val="00B07242"/>
    <w:rsid w:val="00B10534"/>
    <w:rsid w:val="00B113DB"/>
    <w:rsid w:val="00B11D8A"/>
    <w:rsid w:val="00B12981"/>
    <w:rsid w:val="00B147DD"/>
    <w:rsid w:val="00B156FD"/>
    <w:rsid w:val="00B21F61"/>
    <w:rsid w:val="00B242D4"/>
    <w:rsid w:val="00B261F1"/>
    <w:rsid w:val="00B265BC"/>
    <w:rsid w:val="00B27903"/>
    <w:rsid w:val="00B31FB1"/>
    <w:rsid w:val="00B33952"/>
    <w:rsid w:val="00B33C5E"/>
    <w:rsid w:val="00B342F4"/>
    <w:rsid w:val="00B34369"/>
    <w:rsid w:val="00B34DC2"/>
    <w:rsid w:val="00B35C93"/>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58EA"/>
    <w:rsid w:val="00B766A8"/>
    <w:rsid w:val="00B77EC8"/>
    <w:rsid w:val="00B81D17"/>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7A0"/>
    <w:rsid w:val="00BD52D7"/>
    <w:rsid w:val="00BD5AD2"/>
    <w:rsid w:val="00BD6DE6"/>
    <w:rsid w:val="00BE22F3"/>
    <w:rsid w:val="00BE2F1C"/>
    <w:rsid w:val="00BE5B52"/>
    <w:rsid w:val="00BE7B8D"/>
    <w:rsid w:val="00BF0993"/>
    <w:rsid w:val="00BF10A9"/>
    <w:rsid w:val="00BF1703"/>
    <w:rsid w:val="00BF231C"/>
    <w:rsid w:val="00BF3B19"/>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00A"/>
    <w:rsid w:val="00C33E50"/>
    <w:rsid w:val="00C34C20"/>
    <w:rsid w:val="00C35A3E"/>
    <w:rsid w:val="00C42130"/>
    <w:rsid w:val="00C423A4"/>
    <w:rsid w:val="00C423E3"/>
    <w:rsid w:val="00C44BF5"/>
    <w:rsid w:val="00C512E8"/>
    <w:rsid w:val="00C521D6"/>
    <w:rsid w:val="00C546ED"/>
    <w:rsid w:val="00C55232"/>
    <w:rsid w:val="00C553A4"/>
    <w:rsid w:val="00C55A06"/>
    <w:rsid w:val="00C55D03"/>
    <w:rsid w:val="00C601BC"/>
    <w:rsid w:val="00C6329F"/>
    <w:rsid w:val="00C63340"/>
    <w:rsid w:val="00C643F9"/>
    <w:rsid w:val="00C64E95"/>
    <w:rsid w:val="00C65251"/>
    <w:rsid w:val="00C65705"/>
    <w:rsid w:val="00C71372"/>
    <w:rsid w:val="00C71599"/>
    <w:rsid w:val="00C72410"/>
    <w:rsid w:val="00C7287F"/>
    <w:rsid w:val="00C80CB8"/>
    <w:rsid w:val="00C819F8"/>
    <w:rsid w:val="00C8248C"/>
    <w:rsid w:val="00C8369D"/>
    <w:rsid w:val="00C84BD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93E"/>
    <w:rsid w:val="00CC038D"/>
    <w:rsid w:val="00CC08DB"/>
    <w:rsid w:val="00CC39FF"/>
    <w:rsid w:val="00CC3C2F"/>
    <w:rsid w:val="00CC4AC8"/>
    <w:rsid w:val="00CC5233"/>
    <w:rsid w:val="00CC5DE6"/>
    <w:rsid w:val="00CC6E4E"/>
    <w:rsid w:val="00CC6F5E"/>
    <w:rsid w:val="00CC6FE8"/>
    <w:rsid w:val="00CC7202"/>
    <w:rsid w:val="00CD2808"/>
    <w:rsid w:val="00CD28BF"/>
    <w:rsid w:val="00CD4092"/>
    <w:rsid w:val="00CD4A20"/>
    <w:rsid w:val="00CD50A1"/>
    <w:rsid w:val="00CD519E"/>
    <w:rsid w:val="00CE0C4F"/>
    <w:rsid w:val="00CE30EA"/>
    <w:rsid w:val="00CE5075"/>
    <w:rsid w:val="00CF048A"/>
    <w:rsid w:val="00CF155A"/>
    <w:rsid w:val="00CF238E"/>
    <w:rsid w:val="00CF2947"/>
    <w:rsid w:val="00CF686F"/>
    <w:rsid w:val="00CF6E60"/>
    <w:rsid w:val="00CF739F"/>
    <w:rsid w:val="00CF7BCA"/>
    <w:rsid w:val="00D008FD"/>
    <w:rsid w:val="00D0321C"/>
    <w:rsid w:val="00D035EC"/>
    <w:rsid w:val="00D05674"/>
    <w:rsid w:val="00D06AB1"/>
    <w:rsid w:val="00D06FC1"/>
    <w:rsid w:val="00D072ED"/>
    <w:rsid w:val="00D07A16"/>
    <w:rsid w:val="00D1067E"/>
    <w:rsid w:val="00D10F50"/>
    <w:rsid w:val="00D11272"/>
    <w:rsid w:val="00D126F5"/>
    <w:rsid w:val="00D1489E"/>
    <w:rsid w:val="00D20737"/>
    <w:rsid w:val="00D21E81"/>
    <w:rsid w:val="00D223DE"/>
    <w:rsid w:val="00D22E8D"/>
    <w:rsid w:val="00D25E37"/>
    <w:rsid w:val="00D2661A"/>
    <w:rsid w:val="00D27582"/>
    <w:rsid w:val="00D27EC4"/>
    <w:rsid w:val="00D32719"/>
    <w:rsid w:val="00D33333"/>
    <w:rsid w:val="00D34822"/>
    <w:rsid w:val="00D352A2"/>
    <w:rsid w:val="00D4162B"/>
    <w:rsid w:val="00D4514F"/>
    <w:rsid w:val="00D451E2"/>
    <w:rsid w:val="00D45E89"/>
    <w:rsid w:val="00D45E8D"/>
    <w:rsid w:val="00D466AE"/>
    <w:rsid w:val="00D4734F"/>
    <w:rsid w:val="00D51BF3"/>
    <w:rsid w:val="00D625C1"/>
    <w:rsid w:val="00D66846"/>
    <w:rsid w:val="00D675C0"/>
    <w:rsid w:val="00D675FB"/>
    <w:rsid w:val="00D712A4"/>
    <w:rsid w:val="00D71F25"/>
    <w:rsid w:val="00D72A9C"/>
    <w:rsid w:val="00D77031"/>
    <w:rsid w:val="00D80AE7"/>
    <w:rsid w:val="00D84941"/>
    <w:rsid w:val="00D84FA1"/>
    <w:rsid w:val="00D851F0"/>
    <w:rsid w:val="00D85537"/>
    <w:rsid w:val="00D86DB7"/>
    <w:rsid w:val="00D87BF5"/>
    <w:rsid w:val="00D90721"/>
    <w:rsid w:val="00D9227D"/>
    <w:rsid w:val="00D926D0"/>
    <w:rsid w:val="00D93030"/>
    <w:rsid w:val="00D950E1"/>
    <w:rsid w:val="00D952A6"/>
    <w:rsid w:val="00D97F99"/>
    <w:rsid w:val="00DA1E08"/>
    <w:rsid w:val="00DA24F8"/>
    <w:rsid w:val="00DA28E8"/>
    <w:rsid w:val="00DA31DD"/>
    <w:rsid w:val="00DA38D3"/>
    <w:rsid w:val="00DA3932"/>
    <w:rsid w:val="00DA3AFC"/>
    <w:rsid w:val="00DA56A0"/>
    <w:rsid w:val="00DA64F8"/>
    <w:rsid w:val="00DA6C15"/>
    <w:rsid w:val="00DB0258"/>
    <w:rsid w:val="00DB38EE"/>
    <w:rsid w:val="00DB498B"/>
    <w:rsid w:val="00DB66CA"/>
    <w:rsid w:val="00DB6811"/>
    <w:rsid w:val="00DB6BCA"/>
    <w:rsid w:val="00DB6F54"/>
    <w:rsid w:val="00DB73F7"/>
    <w:rsid w:val="00DC0321"/>
    <w:rsid w:val="00DC3067"/>
    <w:rsid w:val="00DC370B"/>
    <w:rsid w:val="00DC414A"/>
    <w:rsid w:val="00DC5B90"/>
    <w:rsid w:val="00DC7403"/>
    <w:rsid w:val="00DD00FF"/>
    <w:rsid w:val="00DD0619"/>
    <w:rsid w:val="00DD07FB"/>
    <w:rsid w:val="00DD25C6"/>
    <w:rsid w:val="00DD32D2"/>
    <w:rsid w:val="00DD4AF8"/>
    <w:rsid w:val="00DD4ECF"/>
    <w:rsid w:val="00DD4FE5"/>
    <w:rsid w:val="00DD54B0"/>
    <w:rsid w:val="00DD57EE"/>
    <w:rsid w:val="00DD6BCC"/>
    <w:rsid w:val="00DD7CCE"/>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6FF"/>
    <w:rsid w:val="00E202EF"/>
    <w:rsid w:val="00E210B5"/>
    <w:rsid w:val="00E2552F"/>
    <w:rsid w:val="00E27AD8"/>
    <w:rsid w:val="00E3137A"/>
    <w:rsid w:val="00E32CCF"/>
    <w:rsid w:val="00E34A98"/>
    <w:rsid w:val="00E35D1E"/>
    <w:rsid w:val="00E364F9"/>
    <w:rsid w:val="00E365FA"/>
    <w:rsid w:val="00E36789"/>
    <w:rsid w:val="00E445DE"/>
    <w:rsid w:val="00E44A83"/>
    <w:rsid w:val="00E46F77"/>
    <w:rsid w:val="00E502C1"/>
    <w:rsid w:val="00E502DD"/>
    <w:rsid w:val="00E50D3A"/>
    <w:rsid w:val="00E51387"/>
    <w:rsid w:val="00E51E68"/>
    <w:rsid w:val="00E52EFD"/>
    <w:rsid w:val="00E53718"/>
    <w:rsid w:val="00E5408A"/>
    <w:rsid w:val="00E56800"/>
    <w:rsid w:val="00E60C63"/>
    <w:rsid w:val="00E62B7B"/>
    <w:rsid w:val="00E62FF9"/>
    <w:rsid w:val="00E635D6"/>
    <w:rsid w:val="00E639BC"/>
    <w:rsid w:val="00E664CC"/>
    <w:rsid w:val="00E67473"/>
    <w:rsid w:val="00E70388"/>
    <w:rsid w:val="00E70F92"/>
    <w:rsid w:val="00E74313"/>
    <w:rsid w:val="00E74C54"/>
    <w:rsid w:val="00E77864"/>
    <w:rsid w:val="00E77A03"/>
    <w:rsid w:val="00E822E8"/>
    <w:rsid w:val="00E82554"/>
    <w:rsid w:val="00E82606"/>
    <w:rsid w:val="00E831C1"/>
    <w:rsid w:val="00E846C8"/>
    <w:rsid w:val="00E84957"/>
    <w:rsid w:val="00E84A55"/>
    <w:rsid w:val="00E85BFF"/>
    <w:rsid w:val="00E902DF"/>
    <w:rsid w:val="00E90391"/>
    <w:rsid w:val="00E906C2"/>
    <w:rsid w:val="00E9311F"/>
    <w:rsid w:val="00E934D1"/>
    <w:rsid w:val="00E94AF0"/>
    <w:rsid w:val="00E95D13"/>
    <w:rsid w:val="00E95DD3"/>
    <w:rsid w:val="00E966C2"/>
    <w:rsid w:val="00E969D5"/>
    <w:rsid w:val="00E97D0E"/>
    <w:rsid w:val="00EA58D1"/>
    <w:rsid w:val="00EA61BC"/>
    <w:rsid w:val="00EA681A"/>
    <w:rsid w:val="00EA735B"/>
    <w:rsid w:val="00EB1E69"/>
    <w:rsid w:val="00EB2086"/>
    <w:rsid w:val="00EB22A1"/>
    <w:rsid w:val="00EB306B"/>
    <w:rsid w:val="00EB31ED"/>
    <w:rsid w:val="00EB36CC"/>
    <w:rsid w:val="00EB5EDF"/>
    <w:rsid w:val="00EB60FE"/>
    <w:rsid w:val="00EB74DB"/>
    <w:rsid w:val="00EC5359"/>
    <w:rsid w:val="00EC562A"/>
    <w:rsid w:val="00ED067A"/>
    <w:rsid w:val="00ED2B50"/>
    <w:rsid w:val="00ED471E"/>
    <w:rsid w:val="00EE00D7"/>
    <w:rsid w:val="00EE0350"/>
    <w:rsid w:val="00EE0719"/>
    <w:rsid w:val="00EE0E80"/>
    <w:rsid w:val="00EE1658"/>
    <w:rsid w:val="00EE613F"/>
    <w:rsid w:val="00EE7295"/>
    <w:rsid w:val="00EE7869"/>
    <w:rsid w:val="00EF054A"/>
    <w:rsid w:val="00EF3235"/>
    <w:rsid w:val="00EF5CE4"/>
    <w:rsid w:val="00EF6D13"/>
    <w:rsid w:val="00EF7E72"/>
    <w:rsid w:val="00F035EF"/>
    <w:rsid w:val="00F06D37"/>
    <w:rsid w:val="00F07B9D"/>
    <w:rsid w:val="00F11586"/>
    <w:rsid w:val="00F1183B"/>
    <w:rsid w:val="00F11C9F"/>
    <w:rsid w:val="00F12263"/>
    <w:rsid w:val="00F1409D"/>
    <w:rsid w:val="00F14214"/>
    <w:rsid w:val="00F157A9"/>
    <w:rsid w:val="00F16F00"/>
    <w:rsid w:val="00F253E4"/>
    <w:rsid w:val="00F257C4"/>
    <w:rsid w:val="00F25BB6"/>
    <w:rsid w:val="00F26B7E"/>
    <w:rsid w:val="00F27A3B"/>
    <w:rsid w:val="00F32780"/>
    <w:rsid w:val="00F33817"/>
    <w:rsid w:val="00F34838"/>
    <w:rsid w:val="00F420D5"/>
    <w:rsid w:val="00F451EA"/>
    <w:rsid w:val="00F45447"/>
    <w:rsid w:val="00F456C6"/>
    <w:rsid w:val="00F4577B"/>
    <w:rsid w:val="00F46496"/>
    <w:rsid w:val="00F474D0"/>
    <w:rsid w:val="00F50179"/>
    <w:rsid w:val="00F5043E"/>
    <w:rsid w:val="00F515EE"/>
    <w:rsid w:val="00F54412"/>
    <w:rsid w:val="00F56511"/>
    <w:rsid w:val="00F6194E"/>
    <w:rsid w:val="00F623AC"/>
    <w:rsid w:val="00F6412A"/>
    <w:rsid w:val="00F65893"/>
    <w:rsid w:val="00F66A4A"/>
    <w:rsid w:val="00F676B8"/>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865"/>
    <w:rsid w:val="00FE7E79"/>
    <w:rsid w:val="00FF3E7D"/>
    <w:rsid w:val="00FF5B99"/>
    <w:rsid w:val="00FF730C"/>
    <w:rsid w:val="00FF73F4"/>
    <w:rsid w:val="00FF7CE4"/>
    <w:rsid w:val="00FF7E39"/>
    <w:rsid w:val="626D4568"/>
    <w:rsid w:val="7277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50F384"/>
  <w15:docId w15:val="{8F3DF4D0-CB2D-4B5E-9C31-94F11472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
    <w:basedOn w:val="afff5"/>
    <w:pPr>
      <w:widowControl/>
      <w:autoSpaceDE w:val="0"/>
      <w:autoSpaceDN w:val="0"/>
      <w:adjustRightInd/>
      <w:spacing w:line="240" w:lineRule="auto"/>
      <w:ind w:firstLineChars="200" w:firstLine="420"/>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97611C443B4A0DBC1C0BA5DABCACBD"/>
        <w:category>
          <w:name w:val="常规"/>
          <w:gallery w:val="placeholder"/>
        </w:category>
        <w:types>
          <w:type w:val="bbPlcHdr"/>
        </w:types>
        <w:behaviors>
          <w:behavior w:val="content"/>
        </w:behaviors>
        <w:guid w:val="{09145B2A-446F-44CD-892C-9EC2D3F9959B}"/>
      </w:docPartPr>
      <w:docPartBody>
        <w:p w:rsidR="009C07B0" w:rsidRDefault="00000000">
          <w:pPr>
            <w:pStyle w:val="4C97611C443B4A0DBC1C0BA5DABCACBD"/>
          </w:pPr>
          <w:r>
            <w:rPr>
              <w:rStyle w:val="a3"/>
              <w:rFonts w:hint="eastAsia"/>
            </w:rPr>
            <w:t>单击或点击此处输入文字。</w:t>
          </w:r>
        </w:p>
      </w:docPartBody>
    </w:docPart>
    <w:docPart>
      <w:docPartPr>
        <w:name w:val="BD55A168662840ACBDB8ADBD125F43E0"/>
        <w:category>
          <w:name w:val="常规"/>
          <w:gallery w:val="placeholder"/>
        </w:category>
        <w:types>
          <w:type w:val="bbPlcHdr"/>
        </w:types>
        <w:behaviors>
          <w:behavior w:val="content"/>
        </w:behaviors>
        <w:guid w:val="{AE9B37E7-B2E9-4223-B5DB-3268998EBA3C}"/>
      </w:docPartPr>
      <w:docPartBody>
        <w:p w:rsidR="009C07B0" w:rsidRDefault="00000000">
          <w:pPr>
            <w:pStyle w:val="BD55A168662840ACBDB8ADBD125F43E0"/>
          </w:pPr>
          <w:r>
            <w:rPr>
              <w:rStyle w:val="a3"/>
              <w:rFonts w:hint="eastAsia"/>
            </w:rPr>
            <w:t>选择一项。</w:t>
          </w:r>
        </w:p>
      </w:docPartBody>
    </w:docPart>
    <w:docPart>
      <w:docPartPr>
        <w:name w:val="9927EA40DC5E440F95408A5B75F36FE0"/>
        <w:category>
          <w:name w:val="常规"/>
          <w:gallery w:val="placeholder"/>
        </w:category>
        <w:types>
          <w:type w:val="bbPlcHdr"/>
        </w:types>
        <w:behaviors>
          <w:behavior w:val="content"/>
        </w:behaviors>
        <w:guid w:val="{A09B666E-3A94-4AE5-876F-FA4294335179}"/>
      </w:docPartPr>
      <w:docPartBody>
        <w:p w:rsidR="009C07B0" w:rsidRDefault="00000000">
          <w:pPr>
            <w:pStyle w:val="9927EA40DC5E440F95408A5B75F36FE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CE3"/>
    <w:rsid w:val="000A44C4"/>
    <w:rsid w:val="000D62DB"/>
    <w:rsid w:val="001050B6"/>
    <w:rsid w:val="001276AE"/>
    <w:rsid w:val="00204F88"/>
    <w:rsid w:val="0024716D"/>
    <w:rsid w:val="002B0F84"/>
    <w:rsid w:val="0039041F"/>
    <w:rsid w:val="003B5A29"/>
    <w:rsid w:val="0042249A"/>
    <w:rsid w:val="00426C1B"/>
    <w:rsid w:val="0048398A"/>
    <w:rsid w:val="00495467"/>
    <w:rsid w:val="004F1CE3"/>
    <w:rsid w:val="00543BBA"/>
    <w:rsid w:val="005B1677"/>
    <w:rsid w:val="005C6B43"/>
    <w:rsid w:val="005E26AC"/>
    <w:rsid w:val="00626397"/>
    <w:rsid w:val="007B0463"/>
    <w:rsid w:val="00886C6C"/>
    <w:rsid w:val="008F36CF"/>
    <w:rsid w:val="00997038"/>
    <w:rsid w:val="009C07B0"/>
    <w:rsid w:val="00A24595"/>
    <w:rsid w:val="00B051FB"/>
    <w:rsid w:val="00B324A1"/>
    <w:rsid w:val="00B96465"/>
    <w:rsid w:val="00BB7367"/>
    <w:rsid w:val="00BF7B8D"/>
    <w:rsid w:val="00C31C9E"/>
    <w:rsid w:val="00C47E84"/>
    <w:rsid w:val="00CA130A"/>
    <w:rsid w:val="00CE5144"/>
    <w:rsid w:val="00DC0FEB"/>
    <w:rsid w:val="00E450AE"/>
    <w:rsid w:val="00F531D7"/>
    <w:rsid w:val="00FD200B"/>
    <w:rsid w:val="00FE6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97611C443B4A0DBC1C0BA5DABCACBD">
    <w:name w:val="4C97611C443B4A0DBC1C0BA5DABCACBD"/>
    <w:pPr>
      <w:widowControl w:val="0"/>
      <w:jc w:val="both"/>
    </w:pPr>
    <w:rPr>
      <w:kern w:val="2"/>
      <w:sz w:val="21"/>
      <w:szCs w:val="22"/>
    </w:rPr>
  </w:style>
  <w:style w:type="paragraph" w:customStyle="1" w:styleId="BD55A168662840ACBDB8ADBD125F43E0">
    <w:name w:val="BD55A168662840ACBDB8ADBD125F43E0"/>
    <w:pPr>
      <w:widowControl w:val="0"/>
      <w:jc w:val="both"/>
    </w:pPr>
    <w:rPr>
      <w:kern w:val="2"/>
      <w:sz w:val="21"/>
      <w:szCs w:val="22"/>
    </w:rPr>
  </w:style>
  <w:style w:type="paragraph" w:customStyle="1" w:styleId="9927EA40DC5E440F95408A5B75F36FE0">
    <w:name w:val="9927EA40DC5E440F95408A5B75F36FE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190F4-E315-4A78-9070-07895484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427</TotalTime>
  <Pages>1</Pages>
  <Words>329</Words>
  <Characters>1878</Characters>
  <Application>Microsoft Office Word</Application>
  <DocSecurity>0</DocSecurity>
  <Lines>15</Lines>
  <Paragraphs>4</Paragraphs>
  <ScaleCrop>false</ScaleCrop>
  <Company>PCMI</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lenovo</cp:lastModifiedBy>
  <cp:revision>42</cp:revision>
  <cp:lastPrinted>2021-02-02T08:22:00Z</cp:lastPrinted>
  <dcterms:created xsi:type="dcterms:W3CDTF">2023-05-17T07:28:00Z</dcterms:created>
  <dcterms:modified xsi:type="dcterms:W3CDTF">2023-11-01T00:17:00Z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2052-11.1.0.12313</vt:lpwstr>
  </property>
  <property fmtid="{D5CDD505-2E9C-101B-9397-08002B2CF9AE}" pid="15" name="ICV">
    <vt:lpwstr>BD78A9F817854CD7BCEEDB4A68824FDB</vt:lpwstr>
  </property>
</Properties>
</file>