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6EBC4CF0" w14:textId="77777777" w:rsidTr="00215ADD">
        <w:tc>
          <w:tcPr>
            <w:tcW w:w="509" w:type="dxa"/>
          </w:tcPr>
          <w:p w14:paraId="4F368D29"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AD23EB3" w14:textId="16F0C133" w:rsidR="00672BFD" w:rsidRPr="00672BFD" w:rsidRDefault="00596C7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B0F19" w:rsidRPr="00AB0F19">
              <w:rPr>
                <w:rFonts w:ascii="黑体" w:eastAsia="黑体" w:hAnsi="黑体"/>
                <w:sz w:val="21"/>
                <w:szCs w:val="21"/>
              </w:rPr>
              <w:t>35.240.99</w:t>
            </w:r>
            <w:r w:rsidRPr="00672BFD">
              <w:rPr>
                <w:rFonts w:ascii="黑体" w:eastAsia="黑体" w:hAnsi="黑体"/>
                <w:sz w:val="21"/>
                <w:szCs w:val="21"/>
              </w:rPr>
              <w:fldChar w:fldCharType="end"/>
            </w:r>
            <w:bookmarkEnd w:id="0"/>
          </w:p>
        </w:tc>
      </w:tr>
      <w:tr w:rsidR="007B7453" w:rsidRPr="00672BFD" w14:paraId="7CC62F8A" w14:textId="77777777" w:rsidTr="00215ADD">
        <w:tc>
          <w:tcPr>
            <w:tcW w:w="509" w:type="dxa"/>
          </w:tcPr>
          <w:p w14:paraId="48E0936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4697FA43" w14:textId="77777777" w:rsidTr="008A173B">
              <w:trPr>
                <w:trHeight w:hRule="exact" w:val="1021"/>
              </w:trPr>
              <w:tc>
                <w:tcPr>
                  <w:tcW w:w="9242" w:type="dxa"/>
                  <w:vAlign w:val="center"/>
                </w:tcPr>
                <w:p w14:paraId="6A833513" w14:textId="77777777" w:rsidR="000F4050" w:rsidRDefault="007B6032" w:rsidP="00420048">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20DC96AE" wp14:editId="498D4EBA">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D121447" wp14:editId="49A0D869">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3B1F3A">
                    <w:t>GXAS</w:t>
                  </w:r>
                  <w:r w:rsidR="00596C75">
                    <w:fldChar w:fldCharType="end"/>
                  </w:r>
                  <w:bookmarkEnd w:id="1"/>
                </w:p>
              </w:tc>
            </w:tr>
          </w:tbl>
          <w:p w14:paraId="4F68A671" w14:textId="0756522E" w:rsidR="00FB231D" w:rsidRPr="00672BFD" w:rsidRDefault="00596C75" w:rsidP="00BC25A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C25A6">
              <w:rPr>
                <w:rFonts w:ascii="黑体" w:eastAsia="黑体" w:hAnsi="黑体"/>
                <w:sz w:val="21"/>
                <w:szCs w:val="21"/>
              </w:rPr>
              <w:t>G</w:t>
            </w:r>
            <w:r w:rsidR="00AB0F19">
              <w:rPr>
                <w:rFonts w:ascii="黑体" w:eastAsia="黑体" w:hAnsi="黑体"/>
                <w:sz w:val="21"/>
                <w:szCs w:val="21"/>
              </w:rPr>
              <w:t xml:space="preserve"> 01</w:t>
            </w:r>
            <w:r w:rsidRPr="00672BFD">
              <w:rPr>
                <w:rFonts w:ascii="黑体" w:eastAsia="黑体" w:hAnsi="黑体"/>
                <w:sz w:val="21"/>
                <w:szCs w:val="21"/>
              </w:rPr>
              <w:fldChar w:fldCharType="end"/>
            </w:r>
            <w:bookmarkEnd w:id="2"/>
          </w:p>
        </w:tc>
      </w:tr>
    </w:tbl>
    <w:bookmarkStart w:id="3" w:name="_Hlk26473981"/>
    <w:p w14:paraId="5A1AAFF3" w14:textId="77777777" w:rsidR="0000040A" w:rsidRPr="007B7453"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4"/>
    </w:p>
    <w:bookmarkEnd w:id="3"/>
    <w:p w14:paraId="4CDCEFFE" w14:textId="77777777"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3B1F3A">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7A77">
        <w:t>XXXX</w:t>
      </w:r>
      <w:r w:rsidR="00596C75">
        <w:fldChar w:fldCharType="end"/>
      </w:r>
      <w:bookmarkEnd w:id="7"/>
    </w:p>
    <w:p w14:paraId="52EFC0A2" w14:textId="77777777"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2BDED21" w14:textId="0BADEC94" w:rsidR="008F70BD" w:rsidRPr="007B7453" w:rsidRDefault="00C35753"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3A9B0E36" wp14:editId="779E36EC">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F9C971"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14:paraId="5B3EE281"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6844EB3" w14:textId="564D4D86"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011520" w:rsidRPr="00011520">
        <w:rPr>
          <w:rFonts w:hint="eastAsia"/>
        </w:rPr>
        <w:t>理化实验室试剂库危险化学品信息化管理规范</w:t>
      </w:r>
      <w:r>
        <w:fldChar w:fldCharType="end"/>
      </w:r>
      <w:bookmarkEnd w:id="9"/>
    </w:p>
    <w:p w14:paraId="6CCBE8B7" w14:textId="77777777" w:rsidR="00815419" w:rsidRPr="00815419" w:rsidRDefault="00815419" w:rsidP="00324EDD">
      <w:pPr>
        <w:framePr w:w="9639" w:h="6974" w:hRule="exact" w:wrap="around" w:vAnchor="page" w:hAnchor="page" w:x="1419" w:y="6408" w:anchorLock="1"/>
        <w:ind w:left="-1418"/>
      </w:pPr>
    </w:p>
    <w:p w14:paraId="65AB9D74" w14:textId="0961A849" w:rsidR="00755402" w:rsidRPr="007A0F20"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AB0F19" w:rsidRPr="00AB0F19">
        <w:rPr>
          <w:rFonts w:ascii="黑体" w:eastAsia="黑体" w:hAnsi="黑体"/>
          <w:noProof/>
          <w:szCs w:val="28"/>
        </w:rPr>
        <w:t>Specification for information management of hazardous chemical</w:t>
      </w:r>
      <w:r w:rsidR="00011520">
        <w:rPr>
          <w:rFonts w:ascii="黑体" w:eastAsia="黑体" w:hAnsi="黑体"/>
          <w:noProof/>
          <w:szCs w:val="28"/>
        </w:rPr>
        <w:t>s</w:t>
      </w:r>
      <w:r w:rsidR="00AB0F19" w:rsidRPr="00AB0F19">
        <w:rPr>
          <w:rFonts w:ascii="黑体" w:eastAsia="黑体" w:hAnsi="黑体"/>
          <w:noProof/>
          <w:szCs w:val="28"/>
        </w:rPr>
        <w:t xml:space="preserve"> in reagent storehouse of physical and chemical laboratory</w:t>
      </w:r>
      <w:r w:rsidRPr="007A0F20">
        <w:rPr>
          <w:rFonts w:ascii="黑体" w:eastAsia="黑体" w:hAnsi="黑体"/>
          <w:noProof/>
          <w:szCs w:val="28"/>
        </w:rPr>
        <w:fldChar w:fldCharType="end"/>
      </w:r>
      <w:bookmarkEnd w:id="10"/>
    </w:p>
    <w:p w14:paraId="03C4576A" w14:textId="77777777" w:rsidR="00815419" w:rsidRPr="00324EDD" w:rsidRDefault="00815419" w:rsidP="00324EDD">
      <w:pPr>
        <w:framePr w:w="9639" w:h="6974" w:hRule="exact" w:wrap="around" w:vAnchor="page" w:hAnchor="page" w:x="1419" w:y="6408" w:anchorLock="1"/>
        <w:spacing w:line="760" w:lineRule="exact"/>
        <w:ind w:left="-1418"/>
      </w:pPr>
    </w:p>
    <w:p w14:paraId="1E5A430B"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7CAC60E" w14:textId="575ACAA1"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2C6AAC">
        <w:rPr>
          <w:noProof/>
          <w:sz w:val="24"/>
          <w:szCs w:val="28"/>
        </w:rPr>
      </w:r>
      <w:r w:rsidR="002C6AAC">
        <w:rPr>
          <w:noProof/>
          <w:sz w:val="24"/>
          <w:szCs w:val="28"/>
        </w:rPr>
        <w:fldChar w:fldCharType="separate"/>
      </w:r>
      <w:r>
        <w:rPr>
          <w:noProof/>
          <w:sz w:val="24"/>
          <w:szCs w:val="28"/>
        </w:rPr>
        <w:fldChar w:fldCharType="end"/>
      </w:r>
      <w:bookmarkEnd w:id="11"/>
    </w:p>
    <w:p w14:paraId="091CBE63" w14:textId="77777777"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2EC09164" w14:textId="77777777"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2C6AAC">
        <w:rPr>
          <w:b/>
          <w:noProof/>
          <w:sz w:val="21"/>
          <w:szCs w:val="28"/>
        </w:rPr>
      </w:r>
      <w:r w:rsidR="002C6AAC">
        <w:rPr>
          <w:b/>
          <w:noProof/>
          <w:sz w:val="21"/>
          <w:szCs w:val="28"/>
        </w:rPr>
        <w:fldChar w:fldCharType="separate"/>
      </w:r>
      <w:r w:rsidRPr="00A6537A">
        <w:rPr>
          <w:b/>
          <w:noProof/>
          <w:sz w:val="21"/>
          <w:szCs w:val="28"/>
        </w:rPr>
        <w:fldChar w:fldCharType="end"/>
      </w:r>
      <w:bookmarkEnd w:id="13"/>
    </w:p>
    <w:p w14:paraId="2C96705D" w14:textId="77777777"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14:paraId="22615AC1" w14:textId="77777777"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0BE37615" w14:textId="77777777"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3035C08C" w14:textId="6D19BAFE" w:rsidR="00A02BAE" w:rsidRPr="00CD50A1" w:rsidRDefault="00C35753" w:rsidP="00A02BAE">
      <w:pPr>
        <w:rPr>
          <w:rFonts w:ascii="宋体" w:hAnsi="宋体"/>
          <w:sz w:val="28"/>
          <w:szCs w:val="28"/>
        </w:rPr>
        <w:sectPr w:rsidR="00A02BAE" w:rsidRPr="00CD50A1" w:rsidSect="00C3575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697CEDD4" wp14:editId="6BB3D5B0">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BF398B"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14:paraId="19288830" w14:textId="77777777" w:rsidR="003B1F3A" w:rsidRDefault="003B1F3A" w:rsidP="003B1F3A">
      <w:pPr>
        <w:pStyle w:val="a6"/>
        <w:spacing w:after="360"/>
      </w:pPr>
      <w:bookmarkStart w:id="21" w:name="BookMark2"/>
      <w:r w:rsidRPr="003B1F3A">
        <w:rPr>
          <w:spacing w:val="320"/>
        </w:rPr>
        <w:lastRenderedPageBreak/>
        <w:t>前</w:t>
      </w:r>
      <w:r>
        <w:t>言</w:t>
      </w:r>
    </w:p>
    <w:p w14:paraId="42FD5E4C" w14:textId="77777777" w:rsidR="003B1F3A" w:rsidRDefault="003B1F3A" w:rsidP="003B1F3A">
      <w:pPr>
        <w:pStyle w:val="affffb"/>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14:paraId="0D1760AE" w14:textId="77777777" w:rsidR="003B1F3A" w:rsidRDefault="00A4648E" w:rsidP="003B1F3A">
      <w:pPr>
        <w:pStyle w:val="affffb"/>
        <w:ind w:firstLine="420"/>
      </w:pPr>
      <w:r w:rsidRPr="00A4648E">
        <w:rPr>
          <w:rFonts w:hint="eastAsia"/>
        </w:rPr>
        <w:t>请注意本文件的某些内容可能涉及专利。本文件的发布机构不承担识别专利的责任。</w:t>
      </w:r>
    </w:p>
    <w:p w14:paraId="54E4A93C" w14:textId="37C374EE" w:rsidR="003B1F3A" w:rsidRPr="00AB0F19" w:rsidRDefault="003B1F3A" w:rsidP="003B1F3A">
      <w:pPr>
        <w:pStyle w:val="affffb"/>
        <w:ind w:firstLine="420"/>
      </w:pPr>
      <w:r w:rsidRPr="00AB0F19">
        <w:rPr>
          <w:rFonts w:hint="eastAsia"/>
        </w:rPr>
        <w:t>本文件由</w:t>
      </w:r>
      <w:r w:rsidR="00AB0F19" w:rsidRPr="00AB0F19">
        <w:rPr>
          <w:rFonts w:hint="eastAsia"/>
        </w:rPr>
        <w:t>广西分析测试协会</w:t>
      </w:r>
      <w:r w:rsidRPr="00AB0F19">
        <w:rPr>
          <w:rFonts w:hint="eastAsia"/>
        </w:rPr>
        <w:t>提出</w:t>
      </w:r>
      <w:r w:rsidR="00964B57" w:rsidRPr="00AB0F19">
        <w:rPr>
          <w:rFonts w:hint="eastAsia"/>
        </w:rPr>
        <w:t>、</w:t>
      </w:r>
      <w:r w:rsidR="00AB0F19" w:rsidRPr="00AB0F19">
        <w:rPr>
          <w:rFonts w:hint="eastAsia"/>
        </w:rPr>
        <w:t>归口并</w:t>
      </w:r>
      <w:r w:rsidR="00964B57" w:rsidRPr="00AB0F19">
        <w:t>宣贯</w:t>
      </w:r>
      <w:r w:rsidRPr="00AB0F19">
        <w:rPr>
          <w:rFonts w:hint="eastAsia"/>
        </w:rPr>
        <w:t>。</w:t>
      </w:r>
    </w:p>
    <w:p w14:paraId="3F156D58" w14:textId="21A98B8C" w:rsidR="003B1F3A" w:rsidRDefault="003B1F3A" w:rsidP="00011520">
      <w:pPr>
        <w:pStyle w:val="affffb"/>
        <w:ind w:firstLine="420"/>
      </w:pPr>
      <w:r w:rsidRPr="00AB0F19">
        <w:rPr>
          <w:rFonts w:hint="eastAsia"/>
        </w:rPr>
        <w:t>本文件起草单位：</w:t>
      </w:r>
      <w:r w:rsidR="00011520">
        <w:rPr>
          <w:rFonts w:hint="eastAsia"/>
        </w:rPr>
        <w:t>广西艾科普高新技术有限公司、广西大学、广西民族大学、广西师范大学、广西壮族自治区亚热带作物研究所、广西壮族 自治区计量检测研究院、南宁兴科净医疗科技有限公司</w:t>
      </w:r>
      <w:r w:rsidR="00AB0F19">
        <w:rPr>
          <w:rFonts w:hint="eastAsia"/>
        </w:rPr>
        <w:t>。</w:t>
      </w:r>
    </w:p>
    <w:p w14:paraId="3410A3EF" w14:textId="6BB1BD5D" w:rsidR="003B1F3A" w:rsidRDefault="003B1F3A" w:rsidP="003B1F3A">
      <w:pPr>
        <w:pStyle w:val="affffb"/>
        <w:ind w:firstLine="420"/>
      </w:pPr>
      <w:r>
        <w:rPr>
          <w:rFonts w:hint="eastAsia"/>
        </w:rPr>
        <w:t>本文件主要起草人：</w:t>
      </w:r>
      <w:r w:rsidR="00F21134" w:rsidRPr="00F21134">
        <w:rPr>
          <w:rFonts w:hint="eastAsia"/>
        </w:rPr>
        <w:t>谢萌</w:t>
      </w:r>
      <w:r w:rsidR="00F21134">
        <w:rPr>
          <w:rFonts w:hint="eastAsia"/>
        </w:rPr>
        <w:t>、</w:t>
      </w:r>
      <w:r w:rsidR="00F21134" w:rsidRPr="00F21134">
        <w:rPr>
          <w:rFonts w:hint="eastAsia"/>
        </w:rPr>
        <w:t>邹炳锁</w:t>
      </w:r>
      <w:r w:rsidR="00F21134">
        <w:rPr>
          <w:rFonts w:hint="eastAsia"/>
        </w:rPr>
        <w:t>、</w:t>
      </w:r>
      <w:r w:rsidR="00F21134" w:rsidRPr="00F21134">
        <w:rPr>
          <w:rFonts w:hint="eastAsia"/>
        </w:rPr>
        <w:t>张振荣</w:t>
      </w:r>
      <w:r w:rsidR="00F21134">
        <w:rPr>
          <w:rFonts w:hint="eastAsia"/>
        </w:rPr>
        <w:t>、</w:t>
      </w:r>
      <w:r w:rsidR="00F21134" w:rsidRPr="00F21134">
        <w:rPr>
          <w:rFonts w:hint="eastAsia"/>
        </w:rPr>
        <w:t>廖世波</w:t>
      </w:r>
      <w:r w:rsidR="00F21134">
        <w:rPr>
          <w:rFonts w:hint="eastAsia"/>
        </w:rPr>
        <w:t>、</w:t>
      </w:r>
      <w:r w:rsidR="00F21134" w:rsidRPr="00F21134">
        <w:rPr>
          <w:rFonts w:hint="eastAsia"/>
        </w:rPr>
        <w:t>唐海林</w:t>
      </w:r>
      <w:r w:rsidR="00F21134">
        <w:rPr>
          <w:rFonts w:hint="eastAsia"/>
        </w:rPr>
        <w:t>、</w:t>
      </w:r>
      <w:r w:rsidR="00F21134" w:rsidRPr="00F21134">
        <w:rPr>
          <w:rFonts w:hint="eastAsia"/>
        </w:rPr>
        <w:t>蒋亚蕾</w:t>
      </w:r>
      <w:r w:rsidR="00F21134">
        <w:rPr>
          <w:rFonts w:hint="eastAsia"/>
        </w:rPr>
        <w:t>、</w:t>
      </w:r>
      <w:r w:rsidR="00F21134" w:rsidRPr="00F21134">
        <w:rPr>
          <w:rFonts w:hint="eastAsia"/>
        </w:rPr>
        <w:t>黄华存</w:t>
      </w:r>
      <w:r w:rsidR="00F21134">
        <w:rPr>
          <w:rFonts w:hint="eastAsia"/>
        </w:rPr>
        <w:t>、</w:t>
      </w:r>
      <w:r w:rsidR="00F21134" w:rsidRPr="00F21134">
        <w:rPr>
          <w:rFonts w:hint="eastAsia"/>
        </w:rPr>
        <w:t>杜方凯</w:t>
      </w:r>
      <w:r w:rsidR="00F21134">
        <w:rPr>
          <w:rFonts w:hint="eastAsia"/>
        </w:rPr>
        <w:t>、</w:t>
      </w:r>
      <w:r w:rsidR="00F21134" w:rsidRPr="00F21134">
        <w:rPr>
          <w:rFonts w:hint="eastAsia"/>
        </w:rPr>
        <w:t>蒋丽萍</w:t>
      </w:r>
      <w:r w:rsidR="00F21134">
        <w:rPr>
          <w:rFonts w:hint="eastAsia"/>
        </w:rPr>
        <w:t>、</w:t>
      </w:r>
      <w:r w:rsidR="00F21134" w:rsidRPr="00F21134">
        <w:rPr>
          <w:rFonts w:hint="eastAsia"/>
        </w:rPr>
        <w:t>黄海儒</w:t>
      </w:r>
      <w:r w:rsidR="00F21134">
        <w:rPr>
          <w:rFonts w:hint="eastAsia"/>
        </w:rPr>
        <w:t>、</w:t>
      </w:r>
      <w:r w:rsidR="00F21134" w:rsidRPr="00F21134">
        <w:rPr>
          <w:rFonts w:hint="eastAsia"/>
        </w:rPr>
        <w:t>唐晓琳</w:t>
      </w:r>
      <w:r w:rsidR="00F21134">
        <w:rPr>
          <w:rFonts w:hint="eastAsia"/>
        </w:rPr>
        <w:t>、</w:t>
      </w:r>
      <w:r w:rsidR="00F21134" w:rsidRPr="00F21134">
        <w:rPr>
          <w:rFonts w:hint="eastAsia"/>
        </w:rPr>
        <w:t>唐晓虎</w:t>
      </w:r>
      <w:r w:rsidR="00F21134">
        <w:rPr>
          <w:rFonts w:hint="eastAsia"/>
        </w:rPr>
        <w:t>、</w:t>
      </w:r>
      <w:r w:rsidR="00F21134" w:rsidRPr="00F21134">
        <w:rPr>
          <w:rFonts w:hint="eastAsia"/>
        </w:rPr>
        <w:t>侯海洋</w:t>
      </w:r>
      <w:r w:rsidR="00F21134">
        <w:rPr>
          <w:rFonts w:hint="eastAsia"/>
        </w:rPr>
        <w:t>、</w:t>
      </w:r>
      <w:r w:rsidR="00F21134" w:rsidRPr="00F21134">
        <w:rPr>
          <w:rFonts w:hint="eastAsia"/>
        </w:rPr>
        <w:t>张世明</w:t>
      </w:r>
      <w:r w:rsidR="00F21134">
        <w:rPr>
          <w:rFonts w:hint="eastAsia"/>
        </w:rPr>
        <w:t>、</w:t>
      </w:r>
      <w:r w:rsidR="00F21134" w:rsidRPr="00F21134">
        <w:rPr>
          <w:rFonts w:hint="eastAsia"/>
        </w:rPr>
        <w:t>邓玉艳</w:t>
      </w:r>
      <w:r w:rsidR="00F21134">
        <w:rPr>
          <w:rFonts w:hint="eastAsia"/>
        </w:rPr>
        <w:t>、</w:t>
      </w:r>
      <w:r w:rsidR="00F21134" w:rsidRPr="00F21134">
        <w:rPr>
          <w:rFonts w:hint="eastAsia"/>
        </w:rPr>
        <w:t>莫明道</w:t>
      </w:r>
      <w:r w:rsidR="00F21134">
        <w:rPr>
          <w:rFonts w:hint="eastAsia"/>
        </w:rPr>
        <w:t>、</w:t>
      </w:r>
      <w:r w:rsidR="00F21134" w:rsidRPr="00F21134">
        <w:rPr>
          <w:rFonts w:hint="eastAsia"/>
        </w:rPr>
        <w:t>单彬</w:t>
      </w:r>
      <w:r w:rsidR="00F21134">
        <w:rPr>
          <w:rFonts w:hint="eastAsia"/>
        </w:rPr>
        <w:t>、</w:t>
      </w:r>
      <w:r w:rsidR="00F21134" w:rsidRPr="00F21134">
        <w:rPr>
          <w:rFonts w:hint="eastAsia"/>
        </w:rPr>
        <w:t>宋红霞</w:t>
      </w:r>
      <w:r w:rsidR="00F21134">
        <w:rPr>
          <w:rFonts w:hint="eastAsia"/>
        </w:rPr>
        <w:t>、</w:t>
      </w:r>
      <w:r w:rsidR="00F21134" w:rsidRPr="00F21134">
        <w:rPr>
          <w:rFonts w:hint="eastAsia"/>
        </w:rPr>
        <w:t>周迎</w:t>
      </w:r>
      <w:r w:rsidR="00F21134">
        <w:rPr>
          <w:rFonts w:hint="eastAsia"/>
        </w:rPr>
        <w:t>、</w:t>
      </w:r>
      <w:r w:rsidR="00F21134" w:rsidRPr="00F21134">
        <w:rPr>
          <w:rFonts w:hint="eastAsia"/>
        </w:rPr>
        <w:t>曹如心</w:t>
      </w:r>
      <w:r w:rsidR="00F21134">
        <w:rPr>
          <w:rFonts w:hint="eastAsia"/>
        </w:rPr>
        <w:t>、</w:t>
      </w:r>
      <w:r w:rsidR="00F21134" w:rsidRPr="00F21134">
        <w:rPr>
          <w:rFonts w:hint="eastAsia"/>
        </w:rPr>
        <w:t>蒋明</w:t>
      </w:r>
      <w:r w:rsidR="00F21134">
        <w:rPr>
          <w:rFonts w:hint="eastAsia"/>
        </w:rPr>
        <w:t>、</w:t>
      </w:r>
      <w:r w:rsidR="00F21134" w:rsidRPr="00F21134">
        <w:rPr>
          <w:rFonts w:hint="eastAsia"/>
        </w:rPr>
        <w:t>谢娴</w:t>
      </w:r>
      <w:r w:rsidR="00F21134">
        <w:rPr>
          <w:rFonts w:hint="eastAsia"/>
        </w:rPr>
        <w:t>、</w:t>
      </w:r>
      <w:r w:rsidR="00F21134" w:rsidRPr="00F21134">
        <w:rPr>
          <w:rFonts w:hint="eastAsia"/>
        </w:rPr>
        <w:t>刘锦莲</w:t>
      </w:r>
      <w:r w:rsidR="00F21134">
        <w:rPr>
          <w:rFonts w:hint="eastAsia"/>
        </w:rPr>
        <w:t>、</w:t>
      </w:r>
      <w:r w:rsidR="00F21134" w:rsidRPr="00F21134">
        <w:rPr>
          <w:rFonts w:hint="eastAsia"/>
        </w:rPr>
        <w:t>卢春虹</w:t>
      </w:r>
      <w:r w:rsidR="00F21134">
        <w:rPr>
          <w:rFonts w:hint="eastAsia"/>
        </w:rPr>
        <w:t>。</w:t>
      </w:r>
    </w:p>
    <w:p w14:paraId="7D6DCEEE" w14:textId="77777777" w:rsidR="003B1F3A" w:rsidRDefault="003B1F3A" w:rsidP="003B1F3A">
      <w:pPr>
        <w:pStyle w:val="affffb"/>
        <w:ind w:firstLine="420"/>
      </w:pPr>
    </w:p>
    <w:p w14:paraId="78A868C2" w14:textId="77777777" w:rsidR="003B1F3A" w:rsidRPr="003B1F3A" w:rsidRDefault="003B1F3A" w:rsidP="003B1F3A">
      <w:pPr>
        <w:pStyle w:val="affffb"/>
        <w:ind w:firstLine="420"/>
        <w:sectPr w:rsidR="003B1F3A" w:rsidRPr="003B1F3A" w:rsidSect="00C35753">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6FC7D4AF"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6037214D"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3" w:name="NEW_STAND_NAME" w:displacedByCustomXml="prev"/>
        <w:p w14:paraId="3E057E2F" w14:textId="284B9227" w:rsidR="00F26B7E" w:rsidRPr="00F26B7E" w:rsidRDefault="00011520" w:rsidP="00011520">
          <w:pPr>
            <w:pStyle w:val="afffffffff8"/>
            <w:spacing w:beforeLines="100" w:before="240" w:afterLines="220" w:after="528"/>
          </w:pPr>
          <w:r>
            <w:rPr>
              <w:rFonts w:hint="eastAsia"/>
            </w:rPr>
            <w:t>理化实验室试剂库危险化学品信息化管理规范</w:t>
          </w:r>
        </w:p>
      </w:sdtContent>
    </w:sdt>
    <w:bookmarkEnd w:id="23" w:displacedByCustomXml="prev"/>
    <w:p w14:paraId="73C6AA89" w14:textId="77777777"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14:paraId="27894554" w14:textId="62C70751" w:rsidR="008B0C9C" w:rsidRPr="003829B0" w:rsidRDefault="00706188" w:rsidP="008B0C9C">
      <w:pPr>
        <w:pStyle w:val="affffb"/>
        <w:ind w:firstLine="420"/>
      </w:pPr>
      <w:bookmarkStart w:id="33" w:name="_Toc17233326"/>
      <w:bookmarkStart w:id="34" w:name="_Toc17233334"/>
      <w:bookmarkStart w:id="35" w:name="_Toc24884212"/>
      <w:bookmarkStart w:id="36" w:name="_Toc24884219"/>
      <w:bookmarkStart w:id="37" w:name="_Toc26648466"/>
      <w:r w:rsidRPr="003829B0">
        <w:rPr>
          <w:rFonts w:hint="eastAsia"/>
        </w:rPr>
        <w:t>本文件</w:t>
      </w:r>
      <w:r w:rsidR="000B1DC1" w:rsidRPr="003829B0">
        <w:rPr>
          <w:rFonts w:hint="eastAsia"/>
        </w:rPr>
        <w:t>界定了理化实验室试剂库</w:t>
      </w:r>
      <w:r w:rsidR="00452EC8" w:rsidRPr="003829B0">
        <w:rPr>
          <w:rFonts w:hint="eastAsia"/>
        </w:rPr>
        <w:t>危险化学品</w:t>
      </w:r>
      <w:r w:rsidR="000B1DC1" w:rsidRPr="003829B0">
        <w:rPr>
          <w:rFonts w:hint="eastAsia"/>
        </w:rPr>
        <w:t>信息化管理涉及的术语和定义，</w:t>
      </w:r>
      <w:r w:rsidR="00A74883" w:rsidRPr="003829B0">
        <w:t>规定了</w:t>
      </w:r>
      <w:r w:rsidR="000B1DC1" w:rsidRPr="003829B0">
        <w:rPr>
          <w:rFonts w:hint="eastAsia"/>
        </w:rPr>
        <w:t>基本要求</w:t>
      </w:r>
      <w:r w:rsidR="000A655A" w:rsidRPr="003829B0">
        <w:t>、</w:t>
      </w:r>
      <w:r w:rsidR="00753F4E" w:rsidRPr="003829B0">
        <w:rPr>
          <w:rFonts w:hint="eastAsia"/>
        </w:rPr>
        <w:t>试剂库</w:t>
      </w:r>
      <w:r w:rsidR="000A655A" w:rsidRPr="003829B0">
        <w:t>管理、</w:t>
      </w:r>
      <w:r w:rsidR="000A655A" w:rsidRPr="003829B0">
        <w:rPr>
          <w:rFonts w:hint="eastAsia"/>
        </w:rPr>
        <w:t>应急</w:t>
      </w:r>
      <w:r w:rsidR="000A655A" w:rsidRPr="003829B0">
        <w:t>管理</w:t>
      </w:r>
      <w:r w:rsidR="00555540" w:rsidRPr="003829B0">
        <w:t>的要求。</w:t>
      </w:r>
    </w:p>
    <w:p w14:paraId="4B0678BB" w14:textId="713ACD61" w:rsidR="009056AF" w:rsidRPr="003829B0" w:rsidRDefault="009056AF" w:rsidP="008B0C9C">
      <w:pPr>
        <w:pStyle w:val="affffb"/>
        <w:ind w:firstLine="420"/>
      </w:pPr>
      <w:r w:rsidRPr="003829B0">
        <w:rPr>
          <w:rFonts w:hint="eastAsia"/>
        </w:rPr>
        <w:t>本文件适用于</w:t>
      </w:r>
      <w:r w:rsidR="00452EC8" w:rsidRPr="003829B0">
        <w:rPr>
          <w:rFonts w:hint="eastAsia"/>
        </w:rPr>
        <w:t>理化实验室试剂库危险化学品</w:t>
      </w:r>
      <w:r w:rsidRPr="003829B0">
        <w:rPr>
          <w:rFonts w:hint="eastAsia"/>
        </w:rPr>
        <w:t>的信息化管理。</w:t>
      </w:r>
    </w:p>
    <w:p w14:paraId="58356F39" w14:textId="787C1940" w:rsidR="00E2552F" w:rsidRPr="003829B0" w:rsidRDefault="00E2552F" w:rsidP="00A77CCB">
      <w:pPr>
        <w:pStyle w:val="affc"/>
        <w:spacing w:before="240" w:after="240"/>
      </w:pPr>
      <w:bookmarkStart w:id="38" w:name="_Toc26718931"/>
      <w:bookmarkStart w:id="39" w:name="_Toc26986531"/>
      <w:bookmarkStart w:id="40" w:name="_Toc26986772"/>
      <w:bookmarkStart w:id="41" w:name="_Toc97192965"/>
      <w:r w:rsidRPr="003829B0">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4F8B108" w14:textId="2121D754" w:rsidR="008A57E6" w:rsidRPr="003829B0" w:rsidRDefault="008A57E6" w:rsidP="008A57E6">
          <w:pPr>
            <w:pStyle w:val="affffb"/>
            <w:ind w:firstLine="420"/>
          </w:pPr>
          <w:r w:rsidRPr="003829B0">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CFB32C1" w14:textId="36ADE6AB" w:rsidR="00E25D48" w:rsidRPr="003829B0" w:rsidRDefault="00E25D48" w:rsidP="00E25D48">
      <w:pPr>
        <w:pStyle w:val="affffb"/>
        <w:ind w:firstLine="420"/>
      </w:pPr>
      <w:r w:rsidRPr="003829B0">
        <w:t>GB 15603</w:t>
      </w:r>
      <w:r w:rsidR="00284C76" w:rsidRPr="003829B0">
        <w:t xml:space="preserve">  </w:t>
      </w:r>
      <w:bookmarkStart w:id="42" w:name="_Hlk165328921"/>
      <w:r w:rsidR="007A2DF0" w:rsidRPr="003829B0">
        <w:rPr>
          <w:rFonts w:hint="eastAsia"/>
        </w:rPr>
        <w:t>危险化学品仓库储存通则</w:t>
      </w:r>
      <w:bookmarkEnd w:id="42"/>
    </w:p>
    <w:p w14:paraId="6792A928" w14:textId="68D541E9" w:rsidR="00E25D48" w:rsidRPr="003829B0" w:rsidRDefault="00E25D48" w:rsidP="00E25D48">
      <w:pPr>
        <w:pStyle w:val="affffb"/>
        <w:ind w:firstLine="420"/>
      </w:pPr>
      <w:r w:rsidRPr="003829B0">
        <w:rPr>
          <w:rFonts w:hint="eastAsia"/>
        </w:rPr>
        <w:t>GB/T 27476.1</w:t>
      </w:r>
      <w:r w:rsidR="00284C76" w:rsidRPr="003829B0">
        <w:t xml:space="preserve">  </w:t>
      </w:r>
      <w:bookmarkStart w:id="43" w:name="_Hlk165328904"/>
      <w:r w:rsidR="007A2DF0" w:rsidRPr="003829B0">
        <w:rPr>
          <w:rFonts w:hint="eastAsia"/>
        </w:rPr>
        <w:t xml:space="preserve">检测实验室安全 </w:t>
      </w:r>
      <w:r w:rsidR="007A2DF0" w:rsidRPr="003829B0">
        <w:t xml:space="preserve"> </w:t>
      </w:r>
      <w:r w:rsidR="007A2DF0" w:rsidRPr="003829B0">
        <w:rPr>
          <w:rFonts w:hint="eastAsia"/>
        </w:rPr>
        <w:t>第1部分：总则</w:t>
      </w:r>
      <w:bookmarkEnd w:id="43"/>
    </w:p>
    <w:p w14:paraId="5A1DEF38" w14:textId="0F6D0F9A" w:rsidR="00E25D48" w:rsidRPr="003829B0" w:rsidRDefault="00E25D48" w:rsidP="00E25D48">
      <w:pPr>
        <w:pStyle w:val="affffb"/>
        <w:ind w:firstLine="420"/>
      </w:pPr>
      <w:r w:rsidRPr="003829B0">
        <w:rPr>
          <w:rFonts w:hint="eastAsia"/>
        </w:rPr>
        <w:t>GB/T 27476.5</w:t>
      </w:r>
      <w:r w:rsidR="00284C76" w:rsidRPr="003829B0">
        <w:t xml:space="preserve">  </w:t>
      </w:r>
      <w:bookmarkStart w:id="44" w:name="_Hlk165328915"/>
      <w:r w:rsidR="007A2DF0" w:rsidRPr="003829B0">
        <w:rPr>
          <w:rFonts w:hint="eastAsia"/>
        </w:rPr>
        <w:t xml:space="preserve">检测实验室安全 </w:t>
      </w:r>
      <w:r w:rsidR="007A2DF0" w:rsidRPr="003829B0">
        <w:t xml:space="preserve"> </w:t>
      </w:r>
      <w:r w:rsidR="007A2DF0" w:rsidRPr="003829B0">
        <w:rPr>
          <w:rFonts w:hint="eastAsia"/>
        </w:rPr>
        <w:t>第5部分：化学因素</w:t>
      </w:r>
      <w:bookmarkEnd w:id="44"/>
    </w:p>
    <w:p w14:paraId="20F593D1" w14:textId="2EE78286" w:rsidR="00E25D48" w:rsidRPr="003829B0" w:rsidRDefault="00E25D48" w:rsidP="00E25D48">
      <w:pPr>
        <w:pStyle w:val="affffb"/>
        <w:ind w:firstLine="420"/>
      </w:pPr>
      <w:r w:rsidRPr="003829B0">
        <w:t>GB/T 31190</w:t>
      </w:r>
      <w:r w:rsidR="00284C76" w:rsidRPr="003829B0">
        <w:t xml:space="preserve">  </w:t>
      </w:r>
      <w:r w:rsidR="007A2DF0" w:rsidRPr="003829B0">
        <w:rPr>
          <w:rFonts w:hint="eastAsia"/>
        </w:rPr>
        <w:t>实验室废弃化学品收集技术规范</w:t>
      </w:r>
    </w:p>
    <w:p w14:paraId="0287156B" w14:textId="7D9D9150" w:rsidR="00F66A27" w:rsidRPr="003829B0" w:rsidRDefault="00F66A27" w:rsidP="00E25D48">
      <w:pPr>
        <w:pStyle w:val="affffb"/>
        <w:ind w:firstLine="420"/>
      </w:pPr>
      <w:r w:rsidRPr="003829B0">
        <w:rPr>
          <w:rFonts w:hint="eastAsia"/>
        </w:rPr>
        <w:t>GB</w:t>
      </w:r>
      <w:r w:rsidRPr="003829B0">
        <w:t>/</w:t>
      </w:r>
      <w:r w:rsidRPr="003829B0">
        <w:rPr>
          <w:rFonts w:hint="eastAsia"/>
        </w:rPr>
        <w:t>T 40343</w:t>
      </w:r>
      <w:r w:rsidRPr="003829B0">
        <w:t xml:space="preserve"> </w:t>
      </w:r>
      <w:r w:rsidRPr="003829B0">
        <w:rPr>
          <w:rFonts w:hint="eastAsia"/>
        </w:rPr>
        <w:t xml:space="preserve"> 智能实验室  信息管理系统 </w:t>
      </w:r>
      <w:r w:rsidRPr="003829B0">
        <w:t xml:space="preserve"> </w:t>
      </w:r>
      <w:r w:rsidRPr="003829B0">
        <w:rPr>
          <w:rFonts w:hint="eastAsia"/>
        </w:rPr>
        <w:t>功能要求</w:t>
      </w:r>
    </w:p>
    <w:p w14:paraId="526E732E" w14:textId="513E695E" w:rsidR="007C19D5" w:rsidRPr="003829B0" w:rsidRDefault="007C19D5" w:rsidP="00284C76">
      <w:pPr>
        <w:pStyle w:val="affffb"/>
        <w:ind w:firstLine="420"/>
      </w:pPr>
      <w:r w:rsidRPr="003829B0">
        <w:rPr>
          <w:rFonts w:hint="eastAsia"/>
        </w:rPr>
        <w:t>GB</w:t>
      </w:r>
      <w:r w:rsidRPr="003829B0">
        <w:t>/</w:t>
      </w:r>
      <w:r w:rsidR="00452EC8" w:rsidRPr="003829B0">
        <w:rPr>
          <w:rFonts w:hint="eastAsia"/>
        </w:rPr>
        <w:t>T 40640</w:t>
      </w:r>
      <w:r w:rsidRPr="003829B0">
        <w:rPr>
          <w:rFonts w:hint="eastAsia"/>
        </w:rPr>
        <w:t>（所有部分）  化学品管理信息化</w:t>
      </w:r>
    </w:p>
    <w:p w14:paraId="5C3034EE" w14:textId="13145D8E" w:rsidR="000A655A" w:rsidRPr="003829B0" w:rsidRDefault="000A655A" w:rsidP="00F65893">
      <w:pPr>
        <w:pStyle w:val="affffb"/>
        <w:ind w:firstLine="420"/>
      </w:pPr>
      <w:r w:rsidRPr="003829B0">
        <w:rPr>
          <w:rFonts w:hint="eastAsia"/>
        </w:rPr>
        <w:t>RB/T 028</w:t>
      </w:r>
      <w:r w:rsidR="00284C76" w:rsidRPr="003829B0">
        <w:t xml:space="preserve">  </w:t>
      </w:r>
      <w:r w:rsidR="007A2DF0" w:rsidRPr="003829B0">
        <w:rPr>
          <w:rFonts w:hint="eastAsia"/>
        </w:rPr>
        <w:t>实验室信息管理系统管理规范</w:t>
      </w:r>
    </w:p>
    <w:p w14:paraId="0F55C4F7" w14:textId="0D0DEC56" w:rsidR="00E95E28" w:rsidRPr="003829B0" w:rsidRDefault="00E95E28" w:rsidP="00F65893">
      <w:pPr>
        <w:pStyle w:val="affffb"/>
        <w:ind w:firstLine="420"/>
      </w:pPr>
      <w:r w:rsidRPr="003829B0">
        <w:rPr>
          <w:rFonts w:hint="eastAsia"/>
        </w:rPr>
        <w:t>RB/T 029</w:t>
      </w:r>
      <w:r w:rsidRPr="003829B0">
        <w:t xml:space="preserve"> </w:t>
      </w:r>
      <w:r w:rsidRPr="003829B0">
        <w:rPr>
          <w:rFonts w:hint="eastAsia"/>
        </w:rPr>
        <w:t xml:space="preserve"> 检测实验室信息管理系统建设指南</w:t>
      </w:r>
    </w:p>
    <w:p w14:paraId="2025094F" w14:textId="77777777" w:rsidR="00B265BC" w:rsidRPr="003829B0" w:rsidRDefault="00FD59EB" w:rsidP="00FD59EB">
      <w:pPr>
        <w:pStyle w:val="affc"/>
        <w:spacing w:before="240" w:after="240"/>
      </w:pPr>
      <w:bookmarkStart w:id="45" w:name="_Toc97192966"/>
      <w:r w:rsidRPr="003829B0">
        <w:rPr>
          <w:rFonts w:hint="eastAsia"/>
          <w:szCs w:val="21"/>
        </w:rPr>
        <w:t>术语和定义</w:t>
      </w:r>
      <w:bookmarkEnd w:id="45"/>
    </w:p>
    <w:bookmarkStart w:id="46" w:name="_Toc26986532" w:displacedByCustomXml="next"/>
    <w:bookmarkEnd w:id="46"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7E2EFB2" w14:textId="6BC67372" w:rsidR="003C010C" w:rsidRPr="003829B0" w:rsidRDefault="000A655A" w:rsidP="00BA263B">
          <w:pPr>
            <w:pStyle w:val="affffb"/>
            <w:ind w:firstLine="420"/>
          </w:pPr>
          <w:r w:rsidRPr="003829B0">
            <w:t>本文件没有需要界定的术语和定义。</w:t>
          </w:r>
        </w:p>
      </w:sdtContent>
    </w:sdt>
    <w:p w14:paraId="68124AE4" w14:textId="124EEAC0" w:rsidR="004B3E93" w:rsidRPr="003829B0" w:rsidRDefault="009056AF" w:rsidP="009056AF">
      <w:pPr>
        <w:pStyle w:val="afffffffffff5"/>
        <w:ind w:left="420" w:hangingChars="200" w:hanging="420"/>
        <w:rPr>
          <w:rFonts w:ascii="黑体" w:eastAsia="黑体" w:hAnsi="黑体"/>
        </w:rPr>
      </w:pPr>
      <w:r w:rsidRPr="003829B0">
        <w:rPr>
          <w:rFonts w:ascii="黑体" w:eastAsia="黑体" w:hAnsi="黑体"/>
        </w:rPr>
        <w:br/>
      </w:r>
      <w:r w:rsidR="00452EC8" w:rsidRPr="003829B0">
        <w:rPr>
          <w:rFonts w:ascii="黑体" w:eastAsia="黑体" w:hAnsi="黑体" w:hint="eastAsia"/>
        </w:rPr>
        <w:t>危险</w:t>
      </w:r>
      <w:r w:rsidR="00452EC8" w:rsidRPr="003829B0">
        <w:rPr>
          <w:rFonts w:ascii="黑体" w:eastAsia="黑体" w:hAnsi="黑体"/>
        </w:rPr>
        <w:t>化学品</w:t>
      </w:r>
      <w:r w:rsidRPr="003829B0">
        <w:rPr>
          <w:rFonts w:ascii="黑体" w:eastAsia="黑体" w:hAnsi="黑体" w:hint="eastAsia"/>
        </w:rPr>
        <w:t xml:space="preserve"> </w:t>
      </w:r>
      <w:r w:rsidRPr="003829B0">
        <w:rPr>
          <w:rFonts w:ascii="黑体" w:eastAsia="黑体" w:hAnsi="黑体"/>
        </w:rPr>
        <w:t xml:space="preserve"> </w:t>
      </w:r>
      <w:r w:rsidRPr="003829B0">
        <w:rPr>
          <w:rFonts w:ascii="黑体" w:eastAsia="黑体" w:hAnsi="黑体"/>
          <w:noProof/>
        </w:rPr>
        <w:t>hazardous chemical</w:t>
      </w:r>
      <w:r w:rsidR="00452EC8" w:rsidRPr="003829B0">
        <w:rPr>
          <w:rFonts w:ascii="黑体" w:eastAsia="黑体" w:hAnsi="黑体"/>
          <w:noProof/>
        </w:rPr>
        <w:t>s</w:t>
      </w:r>
    </w:p>
    <w:p w14:paraId="70B79910" w14:textId="77652EA1" w:rsidR="009056AF" w:rsidRPr="003829B0" w:rsidRDefault="009056AF" w:rsidP="009056AF">
      <w:pPr>
        <w:pStyle w:val="affffb"/>
        <w:ind w:firstLine="420"/>
      </w:pPr>
      <w:r w:rsidRPr="003829B0">
        <w:rPr>
          <w:rFonts w:hint="eastAsia"/>
        </w:rPr>
        <w:t>具有毒害、腐蚀、爆炸、燃烧、助燃等性质，对人体、设施、环境具有危害的剧毒化学</w:t>
      </w:r>
      <w:r w:rsidR="00452EC8" w:rsidRPr="003829B0">
        <w:rPr>
          <w:rFonts w:hint="eastAsia"/>
        </w:rPr>
        <w:t>品</w:t>
      </w:r>
      <w:r w:rsidRPr="003829B0">
        <w:rPr>
          <w:rFonts w:hint="eastAsia"/>
        </w:rPr>
        <w:t>和其他化学</w:t>
      </w:r>
      <w:r w:rsidR="00452EC8" w:rsidRPr="003829B0">
        <w:rPr>
          <w:rFonts w:hint="eastAsia"/>
        </w:rPr>
        <w:t>品</w:t>
      </w:r>
      <w:r w:rsidRPr="003829B0">
        <w:rPr>
          <w:rFonts w:hint="eastAsia"/>
        </w:rPr>
        <w:t>。</w:t>
      </w:r>
    </w:p>
    <w:p w14:paraId="3A66D72D" w14:textId="6477829E" w:rsidR="009056AF" w:rsidRPr="003829B0" w:rsidRDefault="009056AF" w:rsidP="009056AF">
      <w:pPr>
        <w:pStyle w:val="afffffffffff5"/>
        <w:ind w:left="420" w:hangingChars="200" w:hanging="420"/>
        <w:rPr>
          <w:rFonts w:ascii="黑体" w:eastAsia="黑体" w:hAnsi="黑体"/>
        </w:rPr>
      </w:pPr>
      <w:r w:rsidRPr="003829B0">
        <w:rPr>
          <w:rFonts w:ascii="黑体" w:eastAsia="黑体" w:hAnsi="黑体"/>
        </w:rPr>
        <w:br/>
      </w:r>
      <w:r w:rsidRPr="003829B0">
        <w:rPr>
          <w:rFonts w:ascii="黑体" w:eastAsia="黑体" w:hAnsi="黑体" w:hint="eastAsia"/>
        </w:rPr>
        <w:t>信息化</w:t>
      </w:r>
      <w:r w:rsidRPr="003829B0">
        <w:rPr>
          <w:rFonts w:ascii="黑体" w:eastAsia="黑体" w:hAnsi="黑体"/>
        </w:rPr>
        <w:t>管理系统</w:t>
      </w:r>
      <w:r w:rsidRPr="003829B0">
        <w:rPr>
          <w:rFonts w:ascii="黑体" w:eastAsia="黑体" w:hAnsi="黑体" w:hint="eastAsia"/>
        </w:rPr>
        <w:t xml:space="preserve">  i</w:t>
      </w:r>
      <w:r w:rsidRPr="003829B0">
        <w:rPr>
          <w:rFonts w:ascii="黑体" w:eastAsia="黑体" w:hAnsi="黑体"/>
        </w:rPr>
        <w:t>nformation management system</w:t>
      </w:r>
    </w:p>
    <w:p w14:paraId="1659AEEB" w14:textId="02F72967" w:rsidR="009056AF" w:rsidRPr="003829B0" w:rsidRDefault="009056AF" w:rsidP="009056AF">
      <w:pPr>
        <w:pStyle w:val="affffb"/>
        <w:ind w:firstLine="420"/>
      </w:pPr>
      <w:r w:rsidRPr="003829B0">
        <w:rPr>
          <w:rFonts w:hint="eastAsia"/>
        </w:rPr>
        <w:t>由计算机及其相关配套设备、设施(含网络)和软件构成，以实现</w:t>
      </w:r>
      <w:r w:rsidR="0025582E" w:rsidRPr="003829B0">
        <w:rPr>
          <w:rFonts w:hint="eastAsia"/>
        </w:rPr>
        <w:t>试剂库</w:t>
      </w:r>
      <w:r w:rsidRPr="003829B0">
        <w:rPr>
          <w:rFonts w:hint="eastAsia"/>
        </w:rPr>
        <w:t>获得的数据和信息(包括计算机及非计算机系统保存的)管理</w:t>
      </w:r>
      <w:r w:rsidR="0025582E" w:rsidRPr="003829B0">
        <w:rPr>
          <w:rFonts w:hint="eastAsia"/>
        </w:rPr>
        <w:t>，</w:t>
      </w:r>
      <w:r w:rsidRPr="003829B0">
        <w:rPr>
          <w:rFonts w:hint="eastAsia"/>
        </w:rPr>
        <w:t>具有根据</w:t>
      </w:r>
      <w:r w:rsidR="0025582E" w:rsidRPr="003829B0">
        <w:rPr>
          <w:rFonts w:hint="eastAsia"/>
        </w:rPr>
        <w:t>试剂库</w:t>
      </w:r>
      <w:r w:rsidRPr="003829B0">
        <w:rPr>
          <w:rFonts w:hint="eastAsia"/>
        </w:rPr>
        <w:t>管理规则对数据和信息进行采集、记录、报告、存储、传输、检索、统计、分析等处理功能</w:t>
      </w:r>
      <w:r w:rsidR="0025582E" w:rsidRPr="003829B0">
        <w:rPr>
          <w:rFonts w:hint="eastAsia"/>
        </w:rPr>
        <w:t>的系统</w:t>
      </w:r>
      <w:r w:rsidRPr="003829B0">
        <w:rPr>
          <w:rFonts w:hint="eastAsia"/>
        </w:rPr>
        <w:t>。</w:t>
      </w:r>
    </w:p>
    <w:p w14:paraId="0998317C" w14:textId="2084911F" w:rsidR="009056AF" w:rsidRPr="003829B0" w:rsidRDefault="009056AF" w:rsidP="009056AF">
      <w:pPr>
        <w:pStyle w:val="affffb"/>
        <w:ind w:firstLine="420"/>
      </w:pPr>
      <w:r w:rsidRPr="003829B0">
        <w:rPr>
          <w:rFonts w:hint="eastAsia"/>
        </w:rPr>
        <w:t>[来源：</w:t>
      </w:r>
      <w:r w:rsidRPr="003829B0">
        <w:t>RB/T 028</w:t>
      </w:r>
      <w:r w:rsidRPr="003829B0">
        <w:t>—</w:t>
      </w:r>
      <w:r w:rsidRPr="003829B0">
        <w:t>2020</w:t>
      </w:r>
      <w:r w:rsidRPr="003829B0">
        <w:rPr>
          <w:rFonts w:hint="eastAsia"/>
        </w:rPr>
        <w:t>，3.1</w:t>
      </w:r>
      <w:r w:rsidR="0025582E" w:rsidRPr="003829B0">
        <w:rPr>
          <w:rFonts w:hint="eastAsia"/>
        </w:rPr>
        <w:t>，</w:t>
      </w:r>
      <w:r w:rsidR="0025582E" w:rsidRPr="003829B0">
        <w:t>有修改</w:t>
      </w:r>
      <w:r w:rsidRPr="003829B0">
        <w:rPr>
          <w:rFonts w:hint="eastAsia"/>
        </w:rPr>
        <w:t>]</w:t>
      </w:r>
    </w:p>
    <w:p w14:paraId="003AE470" w14:textId="43F12DB2" w:rsidR="00F77332" w:rsidRPr="003829B0" w:rsidRDefault="000B1DC1" w:rsidP="009056AF">
      <w:pPr>
        <w:pStyle w:val="affc"/>
        <w:spacing w:before="240" w:after="240"/>
      </w:pPr>
      <w:r w:rsidRPr="003829B0">
        <w:rPr>
          <w:rFonts w:hint="eastAsia"/>
        </w:rPr>
        <w:t>基本</w:t>
      </w:r>
      <w:r w:rsidR="009056AF" w:rsidRPr="003829B0">
        <w:rPr>
          <w:rFonts w:hint="eastAsia"/>
        </w:rPr>
        <w:t>要求</w:t>
      </w:r>
    </w:p>
    <w:p w14:paraId="482ECD12" w14:textId="2255F394" w:rsidR="00753F4E" w:rsidRPr="003829B0" w:rsidRDefault="009056AF" w:rsidP="00753F4E">
      <w:pPr>
        <w:pStyle w:val="affffffffe"/>
      </w:pPr>
      <w:r w:rsidRPr="003829B0">
        <w:rPr>
          <w:rFonts w:hint="eastAsia"/>
        </w:rPr>
        <w:t>应建立符合</w:t>
      </w:r>
      <w:r w:rsidR="00F66A27" w:rsidRPr="003829B0">
        <w:rPr>
          <w:rFonts w:hint="eastAsia"/>
        </w:rPr>
        <w:t>GB</w:t>
      </w:r>
      <w:r w:rsidR="00F66A27" w:rsidRPr="003829B0">
        <w:t>/</w:t>
      </w:r>
      <w:r w:rsidR="00F66A27" w:rsidRPr="003829B0">
        <w:rPr>
          <w:rFonts w:hint="eastAsia"/>
        </w:rPr>
        <w:t>T 40343、</w:t>
      </w:r>
      <w:r w:rsidRPr="003829B0">
        <w:rPr>
          <w:rFonts w:hint="eastAsia"/>
        </w:rPr>
        <w:t>RB/T 028和RB/T 029规定的信息化管理系统</w:t>
      </w:r>
      <w:r w:rsidR="004469E5" w:rsidRPr="003829B0">
        <w:rPr>
          <w:rFonts w:hint="eastAsia"/>
        </w:rPr>
        <w:t>，对</w:t>
      </w:r>
      <w:r w:rsidR="00452EC8" w:rsidRPr="003829B0">
        <w:rPr>
          <w:rFonts w:hint="eastAsia"/>
        </w:rPr>
        <w:t>危险化学品生命周期的全过程实施管理</w:t>
      </w:r>
      <w:r w:rsidR="004469E5" w:rsidRPr="003829B0">
        <w:rPr>
          <w:rFonts w:hint="eastAsia"/>
        </w:rPr>
        <w:t>。</w:t>
      </w:r>
      <w:r w:rsidR="00753F4E" w:rsidRPr="003829B0">
        <w:rPr>
          <w:rFonts w:hint="eastAsia"/>
        </w:rPr>
        <w:t>系统</w:t>
      </w:r>
      <w:r w:rsidR="00753F4E" w:rsidRPr="003829B0">
        <w:t>功能</w:t>
      </w:r>
      <w:r w:rsidR="00753F4E" w:rsidRPr="003829B0">
        <w:rPr>
          <w:rFonts w:hint="eastAsia"/>
        </w:rPr>
        <w:t>应</w:t>
      </w:r>
      <w:r w:rsidR="00753F4E" w:rsidRPr="003829B0">
        <w:t>包括但不限于：</w:t>
      </w:r>
    </w:p>
    <w:p w14:paraId="2CFA3133" w14:textId="50085551" w:rsidR="00753F4E" w:rsidRPr="003829B0" w:rsidRDefault="00753F4E" w:rsidP="00753F4E">
      <w:pPr>
        <w:pStyle w:val="af2"/>
      </w:pPr>
      <w:r w:rsidRPr="003829B0">
        <w:rPr>
          <w:rFonts w:hint="eastAsia"/>
        </w:rPr>
        <w:t>实现从客户需求到出具数据、报告等技术过程和结果的电子化管理功能；</w:t>
      </w:r>
    </w:p>
    <w:p w14:paraId="606A942E" w14:textId="6744ABC0" w:rsidR="00753F4E" w:rsidRPr="003829B0" w:rsidRDefault="00753F4E" w:rsidP="00753F4E">
      <w:pPr>
        <w:pStyle w:val="af2"/>
      </w:pPr>
      <w:r w:rsidRPr="003829B0">
        <w:rPr>
          <w:rFonts w:hint="eastAsia"/>
        </w:rPr>
        <w:t>实现质量监控和评价过程及其结果的电子化管理功能；</w:t>
      </w:r>
    </w:p>
    <w:p w14:paraId="7D02411C" w14:textId="36E1608F" w:rsidR="00753F4E" w:rsidRPr="003829B0" w:rsidRDefault="00753F4E" w:rsidP="00753F4E">
      <w:pPr>
        <w:pStyle w:val="af2"/>
      </w:pPr>
      <w:r w:rsidRPr="003829B0">
        <w:rPr>
          <w:rFonts w:hint="eastAsia"/>
        </w:rPr>
        <w:t>实现资源和行政活动过程及其结果的电子化管理功能；</w:t>
      </w:r>
    </w:p>
    <w:p w14:paraId="5DB008B5" w14:textId="7B690E00" w:rsidR="00753F4E" w:rsidRPr="003829B0" w:rsidRDefault="00753F4E" w:rsidP="00753F4E">
      <w:pPr>
        <w:pStyle w:val="af2"/>
      </w:pPr>
      <w:r w:rsidRPr="003829B0">
        <w:rPr>
          <w:rFonts w:hint="eastAsia"/>
        </w:rPr>
        <w:t>运行中所有过程数据和结果的查询分析、统计、报告功能。</w:t>
      </w:r>
    </w:p>
    <w:p w14:paraId="6D88E257" w14:textId="6B173DBF" w:rsidR="009056AF" w:rsidRPr="003829B0" w:rsidRDefault="00452EC8" w:rsidP="00452EC8">
      <w:pPr>
        <w:pStyle w:val="affffffffe"/>
      </w:pPr>
      <w:r w:rsidRPr="003829B0">
        <w:rPr>
          <w:rFonts w:hint="eastAsia"/>
        </w:rPr>
        <w:t>危险化学品管理</w:t>
      </w:r>
      <w:r w:rsidR="009056AF" w:rsidRPr="003829B0">
        <w:rPr>
          <w:rFonts w:hint="eastAsia"/>
        </w:rPr>
        <w:t>应符合</w:t>
      </w:r>
      <w:r w:rsidR="009056AF" w:rsidRPr="003829B0">
        <w:t>GB/T 40640</w:t>
      </w:r>
      <w:r w:rsidR="009056AF" w:rsidRPr="003829B0">
        <w:rPr>
          <w:rFonts w:hint="eastAsia"/>
        </w:rPr>
        <w:t>（所有部分）的要求。</w:t>
      </w:r>
    </w:p>
    <w:p w14:paraId="71D2B8A1" w14:textId="2F08655C" w:rsidR="001900F6" w:rsidRPr="003829B0" w:rsidRDefault="001900F6" w:rsidP="00515E36">
      <w:pPr>
        <w:pStyle w:val="affffffffe"/>
      </w:pPr>
      <w:r w:rsidRPr="003829B0">
        <w:rPr>
          <w:rFonts w:hint="eastAsia"/>
        </w:rPr>
        <w:t>应</w:t>
      </w:r>
      <w:r w:rsidR="0034263E" w:rsidRPr="003829B0">
        <w:rPr>
          <w:rFonts w:hint="eastAsia"/>
        </w:rPr>
        <w:t>建立、健全</w:t>
      </w:r>
      <w:r w:rsidR="00452EC8" w:rsidRPr="003829B0">
        <w:rPr>
          <w:rFonts w:hint="eastAsia"/>
        </w:rPr>
        <w:t>信息化</w:t>
      </w:r>
      <w:r w:rsidR="0034263E" w:rsidRPr="003829B0">
        <w:rPr>
          <w:rFonts w:hint="eastAsia"/>
        </w:rPr>
        <w:t>安全管理规章制度和岗位安全责任制度</w:t>
      </w:r>
      <w:r w:rsidRPr="003829B0">
        <w:rPr>
          <w:rFonts w:hint="eastAsia"/>
        </w:rPr>
        <w:t>，包含但不限于以下内容：</w:t>
      </w:r>
    </w:p>
    <w:p w14:paraId="2328C65D" w14:textId="77777777" w:rsidR="001900F6" w:rsidRPr="003829B0" w:rsidRDefault="001900F6" w:rsidP="001900F6">
      <w:pPr>
        <w:pStyle w:val="af2"/>
      </w:pPr>
      <w:r w:rsidRPr="003829B0">
        <w:rPr>
          <w:rFonts w:hint="eastAsia"/>
        </w:rPr>
        <w:t>岗位安全责任制度；</w:t>
      </w:r>
    </w:p>
    <w:p w14:paraId="51029AEF" w14:textId="6552AEE2" w:rsidR="001900F6" w:rsidRPr="003829B0" w:rsidRDefault="00753F4E" w:rsidP="001900F6">
      <w:pPr>
        <w:pStyle w:val="af2"/>
      </w:pPr>
      <w:r w:rsidRPr="003829B0">
        <w:rPr>
          <w:rFonts w:hint="eastAsia"/>
        </w:rPr>
        <w:t>试剂库</w:t>
      </w:r>
      <w:r w:rsidR="001900F6" w:rsidRPr="003829B0">
        <w:rPr>
          <w:rFonts w:hint="eastAsia"/>
        </w:rPr>
        <w:t>安全培训和准入制度；</w:t>
      </w:r>
    </w:p>
    <w:p w14:paraId="08FC663E" w14:textId="7DAE9FEB" w:rsidR="001900F6" w:rsidRPr="003829B0" w:rsidRDefault="00452EC8" w:rsidP="001900F6">
      <w:pPr>
        <w:pStyle w:val="af2"/>
      </w:pPr>
      <w:r w:rsidRPr="003829B0">
        <w:rPr>
          <w:rFonts w:hint="eastAsia"/>
        </w:rPr>
        <w:lastRenderedPageBreak/>
        <w:t>危险化学品</w:t>
      </w:r>
      <w:r w:rsidR="001900F6" w:rsidRPr="003829B0">
        <w:rPr>
          <w:rFonts w:hint="eastAsia"/>
        </w:rPr>
        <w:t>采购、储存、运输、发放、使用和废弃的管理制度；</w:t>
      </w:r>
    </w:p>
    <w:p w14:paraId="442F73B1" w14:textId="13909F9C" w:rsidR="001900F6" w:rsidRPr="003829B0" w:rsidRDefault="001900F6" w:rsidP="001329B6">
      <w:pPr>
        <w:pStyle w:val="af2"/>
      </w:pPr>
      <w:r w:rsidRPr="003829B0">
        <w:rPr>
          <w:rFonts w:hint="eastAsia"/>
        </w:rPr>
        <w:t>爆炸性</w:t>
      </w:r>
      <w:r w:rsidR="000A655A" w:rsidRPr="003829B0">
        <w:rPr>
          <w:rFonts w:hint="eastAsia"/>
        </w:rPr>
        <w:t>化学试剂</w:t>
      </w:r>
      <w:r w:rsidRPr="003829B0">
        <w:rPr>
          <w:rFonts w:hint="eastAsia"/>
        </w:rPr>
        <w:t>、剧毒</w:t>
      </w:r>
      <w:r w:rsidR="000A655A" w:rsidRPr="003829B0">
        <w:rPr>
          <w:rFonts w:hint="eastAsia"/>
        </w:rPr>
        <w:t>化学试剂</w:t>
      </w:r>
      <w:r w:rsidRPr="003829B0">
        <w:rPr>
          <w:rFonts w:hint="eastAsia"/>
        </w:rPr>
        <w:t>、易制爆和易制毒</w:t>
      </w:r>
      <w:r w:rsidR="00452EC8" w:rsidRPr="003829B0">
        <w:rPr>
          <w:rFonts w:hint="eastAsia"/>
        </w:rPr>
        <w:t>危险化学品</w:t>
      </w:r>
      <w:r w:rsidRPr="003829B0">
        <w:rPr>
          <w:rFonts w:hint="eastAsia"/>
        </w:rPr>
        <w:t>的特殊管理制度；</w:t>
      </w:r>
    </w:p>
    <w:p w14:paraId="338A8A53" w14:textId="31AB92B0" w:rsidR="001900F6" w:rsidRPr="003829B0" w:rsidRDefault="00452EC8" w:rsidP="001900F6">
      <w:pPr>
        <w:pStyle w:val="af2"/>
      </w:pPr>
      <w:r w:rsidRPr="003829B0">
        <w:rPr>
          <w:rFonts w:hint="eastAsia"/>
        </w:rPr>
        <w:t>危险化学品</w:t>
      </w:r>
      <w:r w:rsidR="001900F6" w:rsidRPr="003829B0">
        <w:rPr>
          <w:rFonts w:hint="eastAsia"/>
        </w:rPr>
        <w:t>事故隐患排查治理和应急管理制度；</w:t>
      </w:r>
    </w:p>
    <w:p w14:paraId="111D4B4B" w14:textId="77777777" w:rsidR="001900F6" w:rsidRPr="003829B0" w:rsidRDefault="001900F6" w:rsidP="001900F6">
      <w:pPr>
        <w:pStyle w:val="af2"/>
      </w:pPr>
      <w:r w:rsidRPr="003829B0">
        <w:rPr>
          <w:rFonts w:hint="eastAsia"/>
        </w:rPr>
        <w:t>个体防护装备、消防器材的配备和使用制度；</w:t>
      </w:r>
    </w:p>
    <w:p w14:paraId="3D4D06A3" w14:textId="0B70A6FE" w:rsidR="00914A74" w:rsidRPr="003829B0" w:rsidRDefault="001900F6" w:rsidP="001900F6">
      <w:pPr>
        <w:pStyle w:val="af2"/>
      </w:pPr>
      <w:r w:rsidRPr="003829B0">
        <w:rPr>
          <w:rFonts w:hint="eastAsia"/>
        </w:rPr>
        <w:t>其他必要的安全管理制度。</w:t>
      </w:r>
    </w:p>
    <w:p w14:paraId="3E2213BF" w14:textId="5CA6BBCA" w:rsidR="00515E36" w:rsidRPr="003829B0" w:rsidRDefault="00515E36" w:rsidP="00515E36">
      <w:pPr>
        <w:pStyle w:val="affffffffe"/>
      </w:pPr>
      <w:r w:rsidRPr="003829B0">
        <w:rPr>
          <w:rFonts w:hint="eastAsia"/>
        </w:rPr>
        <w:t>管理人员能力</w:t>
      </w:r>
      <w:r w:rsidR="00753F4E" w:rsidRPr="003829B0">
        <w:rPr>
          <w:rFonts w:hint="eastAsia"/>
        </w:rPr>
        <w:t>应</w:t>
      </w:r>
      <w:r w:rsidRPr="003829B0">
        <w:rPr>
          <w:rFonts w:hint="eastAsia"/>
        </w:rPr>
        <w:t>包括但不限于：</w:t>
      </w:r>
    </w:p>
    <w:p w14:paraId="3C5C6073" w14:textId="77777777" w:rsidR="00515E36" w:rsidRPr="003829B0" w:rsidRDefault="00515E36" w:rsidP="00515E36">
      <w:pPr>
        <w:pStyle w:val="af2"/>
      </w:pPr>
      <w:r w:rsidRPr="003829B0">
        <w:rPr>
          <w:rFonts w:hint="eastAsia"/>
        </w:rPr>
        <w:t>应具备信息化专业相关的知识或经信息化技术培训合格；</w:t>
      </w:r>
    </w:p>
    <w:p w14:paraId="3EED025B" w14:textId="58012233" w:rsidR="00515E36" w:rsidRPr="003829B0" w:rsidRDefault="00515E36" w:rsidP="00515E36">
      <w:pPr>
        <w:pStyle w:val="af2"/>
      </w:pPr>
      <w:r w:rsidRPr="003829B0">
        <w:rPr>
          <w:rFonts w:hint="eastAsia"/>
        </w:rPr>
        <w:t>应被授权</w:t>
      </w:r>
      <w:r w:rsidR="00753F4E" w:rsidRPr="003829B0">
        <w:rPr>
          <w:rFonts w:hint="eastAsia"/>
        </w:rPr>
        <w:t>试剂库</w:t>
      </w:r>
      <w:r w:rsidRPr="003829B0">
        <w:rPr>
          <w:rFonts w:hint="eastAsia"/>
        </w:rPr>
        <w:t>常规试剂信息化管理权限；</w:t>
      </w:r>
    </w:p>
    <w:p w14:paraId="08B21CF3" w14:textId="4B9444EC" w:rsidR="00515E36" w:rsidRPr="003829B0" w:rsidRDefault="00515E36" w:rsidP="00515E36">
      <w:pPr>
        <w:pStyle w:val="af2"/>
      </w:pPr>
      <w:r w:rsidRPr="003829B0">
        <w:rPr>
          <w:rFonts w:hint="eastAsia"/>
        </w:rPr>
        <w:t>应具备解决</w:t>
      </w:r>
      <w:r w:rsidR="00753F4E" w:rsidRPr="003829B0">
        <w:rPr>
          <w:rFonts w:hint="eastAsia"/>
        </w:rPr>
        <w:t>试剂库</w:t>
      </w:r>
      <w:r w:rsidRPr="003829B0">
        <w:rPr>
          <w:rFonts w:hint="eastAsia"/>
        </w:rPr>
        <w:t>信息化管理中存在问题的预警及处理能力。</w:t>
      </w:r>
    </w:p>
    <w:p w14:paraId="09BCE955" w14:textId="2B630F9D" w:rsidR="00B053FF" w:rsidRPr="003829B0" w:rsidRDefault="00753F4E" w:rsidP="00C72747">
      <w:pPr>
        <w:pStyle w:val="affc"/>
        <w:spacing w:before="240" w:after="240"/>
      </w:pPr>
      <w:r w:rsidRPr="003829B0">
        <w:rPr>
          <w:rFonts w:hint="eastAsia"/>
        </w:rPr>
        <w:t>试剂库</w:t>
      </w:r>
      <w:r w:rsidR="00B053FF" w:rsidRPr="003829B0">
        <w:rPr>
          <w:rFonts w:hint="eastAsia"/>
        </w:rPr>
        <w:t>管理</w:t>
      </w:r>
    </w:p>
    <w:p w14:paraId="437FDB81" w14:textId="2DBE95AE" w:rsidR="00330001" w:rsidRPr="003829B0" w:rsidRDefault="00330001" w:rsidP="005117AE">
      <w:pPr>
        <w:pStyle w:val="affd"/>
        <w:spacing w:before="120" w:after="120"/>
      </w:pPr>
      <w:r w:rsidRPr="003829B0">
        <w:rPr>
          <w:rFonts w:hint="eastAsia"/>
        </w:rPr>
        <w:t>日常管理</w:t>
      </w:r>
    </w:p>
    <w:p w14:paraId="7E2887E2" w14:textId="77777777" w:rsidR="00753F4E" w:rsidRPr="003829B0" w:rsidRDefault="00753F4E" w:rsidP="00753F4E">
      <w:pPr>
        <w:pStyle w:val="afffffffff1"/>
      </w:pPr>
      <w:r w:rsidRPr="003829B0">
        <w:rPr>
          <w:rFonts w:hint="eastAsia"/>
        </w:rPr>
        <w:t>应具有完善的网络管理机制，覆盖试剂库内的物联网、互联网等无线/有线网络。</w:t>
      </w:r>
    </w:p>
    <w:p w14:paraId="73F1DDFD" w14:textId="77777777" w:rsidR="00753F4E" w:rsidRPr="003829B0" w:rsidRDefault="00753F4E" w:rsidP="00753F4E">
      <w:pPr>
        <w:pStyle w:val="afffffffff1"/>
      </w:pPr>
      <w:r w:rsidRPr="003829B0">
        <w:rPr>
          <w:rFonts w:hint="eastAsia"/>
        </w:rPr>
        <w:t>应具有完善的信息共享机制，包括共享平台、信息交流等，让相关人员及时了解试剂库信息化管理的最新动态</w:t>
      </w:r>
    </w:p>
    <w:p w14:paraId="20DE1A8A" w14:textId="77777777" w:rsidR="00753F4E" w:rsidRPr="003829B0" w:rsidRDefault="00753F4E" w:rsidP="00753F4E">
      <w:pPr>
        <w:pStyle w:val="afffffffff1"/>
      </w:pPr>
      <w:r w:rsidRPr="003829B0">
        <w:rPr>
          <w:rFonts w:hint="eastAsia"/>
        </w:rPr>
        <w:t>应具有网络访问权限管理机制，管理员根据不同的职责和权限设置不同的账号和操作权限，以防止信息泄露和非法操作。</w:t>
      </w:r>
    </w:p>
    <w:p w14:paraId="03810849" w14:textId="72C0E909" w:rsidR="00330001" w:rsidRPr="003829B0" w:rsidRDefault="00A4634D" w:rsidP="00A4634D">
      <w:pPr>
        <w:pStyle w:val="afffffffff1"/>
      </w:pPr>
      <w:r w:rsidRPr="003829B0">
        <w:rPr>
          <w:rFonts w:hint="eastAsia"/>
        </w:rPr>
        <w:t>应设置相应的监测、监控、通风、防晒、调温、防火、灭火、防爆、泄压、防毒、中和、防潮、防雷、防静电、防腐、防泄漏以及防护围堤或者隔离操作等安全设施、设备、传感器，定期进行经常性维护、保养。</w:t>
      </w:r>
    </w:p>
    <w:p w14:paraId="5F08D57A" w14:textId="3B59F689" w:rsidR="00A4634D" w:rsidRPr="003829B0" w:rsidRDefault="00A4634D" w:rsidP="00A4634D">
      <w:pPr>
        <w:pStyle w:val="afffffffff1"/>
      </w:pPr>
      <w:r w:rsidRPr="003829B0">
        <w:rPr>
          <w:rFonts w:hint="eastAsia"/>
        </w:rPr>
        <w:t>应设置通信及自动报警装置。</w:t>
      </w:r>
    </w:p>
    <w:p w14:paraId="0170F2F8" w14:textId="05FC84D0" w:rsidR="005117AE" w:rsidRPr="003829B0" w:rsidRDefault="00B053FF" w:rsidP="005117AE">
      <w:pPr>
        <w:pStyle w:val="affd"/>
        <w:spacing w:before="120" w:after="120"/>
      </w:pPr>
      <w:bookmarkStart w:id="47" w:name="_Hlk165326431"/>
      <w:r w:rsidRPr="003829B0">
        <w:rPr>
          <w:rFonts w:hint="eastAsia"/>
        </w:rPr>
        <w:t>核对分类</w:t>
      </w:r>
    </w:p>
    <w:bookmarkEnd w:id="47"/>
    <w:p w14:paraId="230ED6CF" w14:textId="4D211F89" w:rsidR="00B053FF" w:rsidRPr="003829B0" w:rsidRDefault="005219C3" w:rsidP="00F72B20">
      <w:pPr>
        <w:pStyle w:val="affffb"/>
        <w:ind w:firstLine="420"/>
      </w:pPr>
      <w:r w:rsidRPr="003829B0">
        <w:rPr>
          <w:rFonts w:hint="eastAsia"/>
        </w:rPr>
        <w:t>应</w:t>
      </w:r>
      <w:r w:rsidR="00B053FF" w:rsidRPr="003829B0">
        <w:rPr>
          <w:rFonts w:hint="eastAsia"/>
        </w:rPr>
        <w:t>根据代购单核</w:t>
      </w:r>
      <w:r w:rsidRPr="003829B0">
        <w:rPr>
          <w:rFonts w:hint="eastAsia"/>
        </w:rPr>
        <w:t>对</w:t>
      </w:r>
      <w:r w:rsidR="00452EC8" w:rsidRPr="003829B0">
        <w:rPr>
          <w:rFonts w:hint="eastAsia"/>
        </w:rPr>
        <w:t>危险化学品</w:t>
      </w:r>
      <w:r w:rsidR="00B053FF" w:rsidRPr="003829B0">
        <w:rPr>
          <w:rFonts w:hint="eastAsia"/>
        </w:rPr>
        <w:t>的名称</w:t>
      </w:r>
      <w:r w:rsidRPr="003829B0">
        <w:rPr>
          <w:rFonts w:hint="eastAsia"/>
        </w:rPr>
        <w:t>、成分、浓度、规格、数量、保存期限、生产商信息、产品合格证明等，检查包装有无变形、泄露、破损，必要时通过实验进行技术确认</w:t>
      </w:r>
      <w:r w:rsidR="00A4634D" w:rsidRPr="003829B0">
        <w:rPr>
          <w:rFonts w:hint="eastAsia"/>
        </w:rPr>
        <w:t>。核对无误后</w:t>
      </w:r>
      <w:r w:rsidR="00330001" w:rsidRPr="003829B0">
        <w:rPr>
          <w:rFonts w:hint="eastAsia"/>
        </w:rPr>
        <w:t>按《危险化学品分类信息表》对试剂进行分类</w:t>
      </w:r>
      <w:r w:rsidR="00A4634D" w:rsidRPr="003829B0">
        <w:rPr>
          <w:rFonts w:hint="eastAsia"/>
        </w:rPr>
        <w:t>。</w:t>
      </w:r>
    </w:p>
    <w:p w14:paraId="726D6FE1" w14:textId="46B19F92" w:rsidR="00B053FF" w:rsidRPr="003829B0" w:rsidRDefault="00A4634D" w:rsidP="00B053FF">
      <w:pPr>
        <w:pStyle w:val="affd"/>
        <w:spacing w:before="120" w:after="120"/>
      </w:pPr>
      <w:r w:rsidRPr="003829B0">
        <w:rPr>
          <w:rFonts w:hint="eastAsia"/>
        </w:rPr>
        <w:t>登记</w:t>
      </w:r>
      <w:r w:rsidR="00B053FF" w:rsidRPr="003829B0">
        <w:rPr>
          <w:rFonts w:hint="eastAsia"/>
        </w:rPr>
        <w:t>入库</w:t>
      </w:r>
    </w:p>
    <w:p w14:paraId="1C67E494" w14:textId="4FA82002" w:rsidR="00515E36" w:rsidRPr="003829B0" w:rsidRDefault="00452EC8" w:rsidP="00F936D6">
      <w:pPr>
        <w:pStyle w:val="affffb"/>
        <w:ind w:firstLine="420"/>
      </w:pPr>
      <w:r w:rsidRPr="003829B0">
        <w:rPr>
          <w:rFonts w:hint="eastAsia"/>
        </w:rPr>
        <w:t>危险化学品</w:t>
      </w:r>
      <w:r w:rsidR="006E3CBD" w:rsidRPr="003829B0">
        <w:rPr>
          <w:rFonts w:hint="eastAsia"/>
        </w:rPr>
        <w:t>形成</w:t>
      </w:r>
      <w:r w:rsidR="00F72B20" w:rsidRPr="003829B0">
        <w:rPr>
          <w:rFonts w:hint="eastAsia"/>
        </w:rPr>
        <w:t>电子标签</w:t>
      </w:r>
      <w:r w:rsidR="006E3CBD" w:rsidRPr="003829B0">
        <w:rPr>
          <w:rFonts w:hint="eastAsia"/>
        </w:rPr>
        <w:t>后</w:t>
      </w:r>
      <w:r w:rsidR="00F72B20" w:rsidRPr="003829B0">
        <w:rPr>
          <w:rFonts w:hint="eastAsia"/>
        </w:rPr>
        <w:t>录入</w:t>
      </w:r>
      <w:r w:rsidR="00A4634D" w:rsidRPr="003829B0">
        <w:rPr>
          <w:rFonts w:hint="eastAsia"/>
        </w:rPr>
        <w:t>信息化管理</w:t>
      </w:r>
      <w:r w:rsidR="00AC70CD" w:rsidRPr="003829B0">
        <w:rPr>
          <w:rFonts w:hint="eastAsia"/>
        </w:rPr>
        <w:t>系统</w:t>
      </w:r>
      <w:r w:rsidR="006E3CBD" w:rsidRPr="003829B0">
        <w:rPr>
          <w:rFonts w:hint="eastAsia"/>
        </w:rPr>
        <w:t>，</w:t>
      </w:r>
      <w:r w:rsidR="005219C3" w:rsidRPr="003829B0">
        <w:rPr>
          <w:rFonts w:hint="eastAsia"/>
        </w:rPr>
        <w:t>入库时应进行核查和登记</w:t>
      </w:r>
      <w:r w:rsidR="00A4634D" w:rsidRPr="003829B0">
        <w:rPr>
          <w:rFonts w:hint="eastAsia"/>
        </w:rPr>
        <w:t>，入库后应定期检查。</w:t>
      </w:r>
      <w:r w:rsidRPr="003829B0">
        <w:rPr>
          <w:rFonts w:hint="eastAsia"/>
        </w:rPr>
        <w:t>危险化学品</w:t>
      </w:r>
      <w:r w:rsidR="00515E36" w:rsidRPr="003829B0">
        <w:rPr>
          <w:rFonts w:hint="eastAsia"/>
        </w:rPr>
        <w:t>登记包括</w:t>
      </w:r>
      <w:r w:rsidR="00A4634D" w:rsidRPr="003829B0">
        <w:rPr>
          <w:rFonts w:hint="eastAsia"/>
        </w:rPr>
        <w:t>但不限于</w:t>
      </w:r>
      <w:r w:rsidR="00515E36" w:rsidRPr="003829B0">
        <w:rPr>
          <w:rFonts w:hint="eastAsia"/>
        </w:rPr>
        <w:t>下列内容：</w:t>
      </w:r>
    </w:p>
    <w:p w14:paraId="58B8C919" w14:textId="4BA43FD4" w:rsidR="00515E36" w:rsidRPr="003829B0" w:rsidRDefault="00515E36" w:rsidP="00A4634D">
      <w:pPr>
        <w:pStyle w:val="af2"/>
      </w:pPr>
      <w:r w:rsidRPr="003829B0">
        <w:rPr>
          <w:rFonts w:hint="eastAsia"/>
        </w:rPr>
        <w:t>分类和标签信息；</w:t>
      </w:r>
    </w:p>
    <w:p w14:paraId="7731757D" w14:textId="36B05F7E" w:rsidR="0086769B" w:rsidRPr="003829B0" w:rsidRDefault="0086769B" w:rsidP="00A4634D">
      <w:pPr>
        <w:pStyle w:val="af2"/>
      </w:pPr>
      <w:r w:rsidRPr="003829B0">
        <w:rPr>
          <w:rFonts w:hint="eastAsia"/>
        </w:rPr>
        <w:t>生产日期</w:t>
      </w:r>
      <w:r w:rsidRPr="003829B0">
        <w:t>；</w:t>
      </w:r>
    </w:p>
    <w:p w14:paraId="44079AED" w14:textId="2EC9A84F" w:rsidR="00515E36" w:rsidRPr="003829B0" w:rsidRDefault="00515E36" w:rsidP="00A4634D">
      <w:pPr>
        <w:pStyle w:val="af2"/>
      </w:pPr>
      <w:r w:rsidRPr="003829B0">
        <w:rPr>
          <w:rFonts w:hint="eastAsia"/>
        </w:rPr>
        <w:t>物理、化学性质；</w:t>
      </w:r>
    </w:p>
    <w:p w14:paraId="72CF3D94" w14:textId="0BD0408A" w:rsidR="00515E36" w:rsidRPr="003829B0" w:rsidRDefault="00515E36" w:rsidP="00A4634D">
      <w:pPr>
        <w:pStyle w:val="af2"/>
      </w:pPr>
      <w:r w:rsidRPr="003829B0">
        <w:rPr>
          <w:rFonts w:hint="eastAsia"/>
        </w:rPr>
        <w:t>主要用途；</w:t>
      </w:r>
    </w:p>
    <w:p w14:paraId="137A3B8C" w14:textId="1797FD14" w:rsidR="00515E36" w:rsidRPr="003829B0" w:rsidRDefault="00515E36" w:rsidP="00A4634D">
      <w:pPr>
        <w:pStyle w:val="af2"/>
      </w:pPr>
      <w:r w:rsidRPr="003829B0">
        <w:rPr>
          <w:rFonts w:hint="eastAsia"/>
        </w:rPr>
        <w:t>危险特性；</w:t>
      </w:r>
    </w:p>
    <w:p w14:paraId="534B292C" w14:textId="5F20A5C4" w:rsidR="00515E36" w:rsidRPr="003829B0" w:rsidRDefault="00515E36" w:rsidP="00A4634D">
      <w:pPr>
        <w:pStyle w:val="af2"/>
      </w:pPr>
      <w:r w:rsidRPr="003829B0">
        <w:rPr>
          <w:rFonts w:hint="eastAsia"/>
        </w:rPr>
        <w:t>储存、使用、运输的安全要求；</w:t>
      </w:r>
    </w:p>
    <w:p w14:paraId="4A74BA79" w14:textId="089A261B" w:rsidR="00515E36" w:rsidRPr="003829B0" w:rsidRDefault="00515E36" w:rsidP="00A4634D">
      <w:pPr>
        <w:pStyle w:val="af2"/>
      </w:pPr>
      <w:r w:rsidRPr="003829B0">
        <w:rPr>
          <w:rFonts w:hint="eastAsia"/>
        </w:rPr>
        <w:t>出现危险情况的应急处置措施。</w:t>
      </w:r>
    </w:p>
    <w:p w14:paraId="06365EAB" w14:textId="77777777" w:rsidR="0086769B" w:rsidRPr="003829B0" w:rsidRDefault="0086769B" w:rsidP="0086769B">
      <w:pPr>
        <w:pStyle w:val="affd"/>
        <w:spacing w:before="120" w:after="120"/>
      </w:pPr>
      <w:r w:rsidRPr="003829B0">
        <w:rPr>
          <w:rFonts w:hint="eastAsia"/>
        </w:rPr>
        <w:t>电子标签</w:t>
      </w:r>
    </w:p>
    <w:p w14:paraId="6EDA776C" w14:textId="4A65DB4B" w:rsidR="0086769B" w:rsidRPr="003829B0" w:rsidRDefault="0086769B" w:rsidP="0086769B">
      <w:pPr>
        <w:pStyle w:val="affffb"/>
        <w:ind w:firstLine="420"/>
      </w:pPr>
      <w:r w:rsidRPr="003829B0">
        <w:rPr>
          <w:rFonts w:hint="eastAsia"/>
        </w:rPr>
        <w:t>电子标签</w:t>
      </w:r>
      <w:bookmarkStart w:id="48" w:name="_Hlk165327398"/>
      <w:r w:rsidRPr="003829B0">
        <w:rPr>
          <w:rFonts w:hint="eastAsia"/>
        </w:rPr>
        <w:t>的设计、封装和应用应符合</w:t>
      </w:r>
      <w:bookmarkEnd w:id="48"/>
      <w:r w:rsidRPr="003829B0">
        <w:rPr>
          <w:rFonts w:hint="eastAsia"/>
        </w:rPr>
        <w:t>GB</w:t>
      </w:r>
      <w:r w:rsidRPr="003829B0">
        <w:t>/</w:t>
      </w:r>
      <w:r w:rsidRPr="003829B0">
        <w:rPr>
          <w:rFonts w:hint="eastAsia"/>
        </w:rPr>
        <w:t>T 40640</w:t>
      </w:r>
      <w:r w:rsidR="001329B6" w:rsidRPr="003829B0">
        <w:rPr>
          <w:rFonts w:hint="eastAsia"/>
        </w:rPr>
        <w:t>（所有部分）</w:t>
      </w:r>
      <w:r w:rsidRPr="003829B0">
        <w:rPr>
          <w:rFonts w:hint="eastAsia"/>
        </w:rPr>
        <w:t>的规定。电子标签的功能应包括但不限于识别危险化学品的生产信息、化学式</w:t>
      </w:r>
      <w:r w:rsidRPr="003829B0">
        <w:t>、理化性能、</w:t>
      </w:r>
      <w:r w:rsidRPr="003829B0">
        <w:rPr>
          <w:rFonts w:hint="eastAsia"/>
        </w:rPr>
        <w:t>领用记录和剩余量。</w:t>
      </w:r>
    </w:p>
    <w:p w14:paraId="74B60C9A" w14:textId="1D051943" w:rsidR="00EF19E3" w:rsidRPr="003829B0" w:rsidRDefault="00EF19E3" w:rsidP="00EF19E3">
      <w:pPr>
        <w:pStyle w:val="affd"/>
        <w:spacing w:before="120" w:after="120"/>
      </w:pPr>
      <w:r w:rsidRPr="003829B0">
        <w:rPr>
          <w:rFonts w:hint="eastAsia"/>
        </w:rPr>
        <w:t>储存管理</w:t>
      </w:r>
    </w:p>
    <w:p w14:paraId="67A6E7DE" w14:textId="6EB85B21" w:rsidR="00CF043E" w:rsidRPr="003829B0" w:rsidRDefault="00CF043E" w:rsidP="00CF043E">
      <w:pPr>
        <w:pStyle w:val="affe"/>
        <w:spacing w:before="120" w:after="120"/>
      </w:pPr>
      <w:r w:rsidRPr="003829B0">
        <w:rPr>
          <w:rFonts w:hint="eastAsia"/>
        </w:rPr>
        <w:t>设备</w:t>
      </w:r>
      <w:r w:rsidRPr="003829B0">
        <w:t>管理</w:t>
      </w:r>
    </w:p>
    <w:p w14:paraId="6019718B" w14:textId="77777777" w:rsidR="00CF043E" w:rsidRPr="003829B0" w:rsidRDefault="00CF043E" w:rsidP="00CF043E">
      <w:pPr>
        <w:pStyle w:val="afffffffff0"/>
      </w:pPr>
      <w:r w:rsidRPr="003829B0">
        <w:rPr>
          <w:rFonts w:hint="eastAsia"/>
        </w:rPr>
        <w:t>应建立完善的智能设备管理系统，实现数字化档案管理。试剂库信息化管理的硬件设备主要包括计算机、服务器、传感器、通信设备、网络设备等,软件设备主要包括操作系统、数据库、应用程序、安全管理软件等内容。</w:t>
      </w:r>
    </w:p>
    <w:p w14:paraId="21ABCEA9" w14:textId="77777777" w:rsidR="00CF043E" w:rsidRPr="003829B0" w:rsidRDefault="00CF043E" w:rsidP="00CF043E">
      <w:pPr>
        <w:pStyle w:val="afffffffff0"/>
      </w:pPr>
      <w:r w:rsidRPr="003829B0">
        <w:rPr>
          <w:rFonts w:hint="eastAsia"/>
        </w:rPr>
        <w:lastRenderedPageBreak/>
        <w:t>应制定设备管理计划、维护机制，包括定期维护、检修、升级、自动备份配置信息等，确保设备的正常运行和延长设备寿命。</w:t>
      </w:r>
    </w:p>
    <w:p w14:paraId="6760AF92" w14:textId="77777777" w:rsidR="00CF043E" w:rsidRPr="003829B0" w:rsidRDefault="00CF043E" w:rsidP="00CF043E">
      <w:pPr>
        <w:pStyle w:val="afffffffff0"/>
      </w:pPr>
      <w:r w:rsidRPr="003829B0">
        <w:rPr>
          <w:rFonts w:hint="eastAsia"/>
        </w:rPr>
        <w:t>应具有联网状态下的设备状态信息监测与管理功能。</w:t>
      </w:r>
    </w:p>
    <w:p w14:paraId="318CF354" w14:textId="02217097" w:rsidR="00CF043E" w:rsidRPr="003829B0" w:rsidRDefault="00CF043E" w:rsidP="00CF043E">
      <w:pPr>
        <w:pStyle w:val="afffffffff0"/>
      </w:pPr>
      <w:r w:rsidRPr="003829B0">
        <w:rPr>
          <w:rFonts w:hint="eastAsia"/>
        </w:rPr>
        <w:t>应及时处理已经失效或不能继续使用的设备</w:t>
      </w:r>
      <w:r w:rsidR="001329B6" w:rsidRPr="003829B0">
        <w:rPr>
          <w:rFonts w:hint="eastAsia"/>
        </w:rPr>
        <w:t>，</w:t>
      </w:r>
      <w:r w:rsidRPr="003829B0">
        <w:rPr>
          <w:rFonts w:hint="eastAsia"/>
        </w:rPr>
        <w:t>根据设备的品牌、型号、规格、年限、使用情况等因素进行评估</w:t>
      </w:r>
      <w:r w:rsidR="001329B6" w:rsidRPr="003829B0">
        <w:rPr>
          <w:rFonts w:hint="eastAsia"/>
        </w:rPr>
        <w:t>，</w:t>
      </w:r>
      <w:r w:rsidRPr="003829B0">
        <w:rPr>
          <w:rFonts w:hint="eastAsia"/>
        </w:rPr>
        <w:t>并制定相应的处置方案</w:t>
      </w:r>
      <w:r w:rsidR="001329B6" w:rsidRPr="003829B0">
        <w:rPr>
          <w:rFonts w:hint="eastAsia"/>
        </w:rPr>
        <w:t>，</w:t>
      </w:r>
      <w:r w:rsidR="001329B6" w:rsidRPr="003829B0">
        <w:t>将</w:t>
      </w:r>
      <w:r w:rsidR="001329B6" w:rsidRPr="003829B0">
        <w:rPr>
          <w:rFonts w:hint="eastAsia"/>
        </w:rPr>
        <w:t>报废</w:t>
      </w:r>
      <w:r w:rsidR="001329B6" w:rsidRPr="003829B0">
        <w:t>设备交由专业处置机构处置</w:t>
      </w:r>
      <w:r w:rsidRPr="003829B0">
        <w:rPr>
          <w:rFonts w:hint="eastAsia"/>
        </w:rPr>
        <w:t>。</w:t>
      </w:r>
    </w:p>
    <w:p w14:paraId="57E9077A" w14:textId="13F29E33" w:rsidR="001329B6" w:rsidRPr="003829B0" w:rsidRDefault="001329B6" w:rsidP="001329B6">
      <w:pPr>
        <w:pStyle w:val="affe"/>
        <w:spacing w:before="120" w:after="120"/>
      </w:pPr>
      <w:r w:rsidRPr="003829B0">
        <w:rPr>
          <w:rFonts w:hint="eastAsia"/>
        </w:rPr>
        <w:t>环境</w:t>
      </w:r>
      <w:r w:rsidRPr="003829B0">
        <w:t>管理</w:t>
      </w:r>
    </w:p>
    <w:p w14:paraId="7C39F343" w14:textId="77777777" w:rsidR="00CF043E" w:rsidRPr="003829B0" w:rsidRDefault="00CF043E" w:rsidP="001329B6">
      <w:pPr>
        <w:pStyle w:val="afffffffff0"/>
      </w:pPr>
      <w:r w:rsidRPr="003829B0">
        <w:rPr>
          <w:rFonts w:hint="eastAsia"/>
        </w:rPr>
        <w:t>应定期进行监测，采集的温度、湿度、气体浓度、光照强度等参数应定期记录。</w:t>
      </w:r>
    </w:p>
    <w:p w14:paraId="2B556CCE" w14:textId="77777777" w:rsidR="001329B6" w:rsidRPr="003829B0" w:rsidRDefault="001329B6" w:rsidP="001329B6">
      <w:pPr>
        <w:pStyle w:val="afffffffff0"/>
      </w:pPr>
      <w:r w:rsidRPr="003829B0">
        <w:rPr>
          <w:rFonts w:hint="eastAsia"/>
        </w:rPr>
        <w:t>危险化学品应储存在专用的储存柜中，储存柜</w:t>
      </w:r>
      <w:r w:rsidRPr="003829B0">
        <w:t>应配置</w:t>
      </w:r>
      <w:r w:rsidRPr="003829B0">
        <w:rPr>
          <w:rFonts w:hint="eastAsia"/>
        </w:rPr>
        <w:t>通、排风系统，定期</w:t>
      </w:r>
      <w:r w:rsidRPr="003829B0">
        <w:t>定时</w:t>
      </w:r>
      <w:r w:rsidRPr="003829B0">
        <w:rPr>
          <w:rFonts w:hint="eastAsia"/>
        </w:rPr>
        <w:t>进行通、排风。</w:t>
      </w:r>
    </w:p>
    <w:p w14:paraId="2D57049D" w14:textId="300EADB2" w:rsidR="00CF043E" w:rsidRPr="003829B0" w:rsidRDefault="00CF043E" w:rsidP="001329B6">
      <w:pPr>
        <w:pStyle w:val="afffffffff0"/>
      </w:pPr>
      <w:r w:rsidRPr="003829B0">
        <w:rPr>
          <w:rFonts w:hint="eastAsia"/>
        </w:rPr>
        <w:t>试剂库</w:t>
      </w:r>
      <w:r w:rsidRPr="003829B0">
        <w:t>应</w:t>
      </w:r>
      <w:r w:rsidRPr="003829B0">
        <w:rPr>
          <w:rFonts w:hint="eastAsia"/>
        </w:rPr>
        <w:t>配置由传感器、控制器、网络通信等多个部分组成的环境管理系统，其中传感器通过实时监测实验室内的各种参数；控制器则负责对传感器获取到的数据进行处理和分析，根据设定的程序和规则，对试剂库内的设备进行控制；网络通信模块负责把所有数据上传至服务器端，提供给管理人员进行远程监控和管理。</w:t>
      </w:r>
    </w:p>
    <w:p w14:paraId="01332703" w14:textId="2EE9330E" w:rsidR="00DA03DA" w:rsidRPr="003829B0" w:rsidRDefault="00CF043E" w:rsidP="001329B6">
      <w:pPr>
        <w:pStyle w:val="afffffffff0"/>
      </w:pPr>
      <w:r w:rsidRPr="003829B0">
        <w:rPr>
          <w:rFonts w:hint="eastAsia"/>
        </w:rPr>
        <w:t>应注意对环境管理系统进行定期维护和检测，确保其正常运行</w:t>
      </w:r>
      <w:r w:rsidR="001329B6" w:rsidRPr="003829B0">
        <w:rPr>
          <w:rFonts w:hint="eastAsia"/>
        </w:rPr>
        <w:t>，</w:t>
      </w:r>
      <w:r w:rsidRPr="003829B0">
        <w:rPr>
          <w:rFonts w:hint="eastAsia"/>
        </w:rPr>
        <w:t>并及时更新升级系统软件。</w:t>
      </w:r>
    </w:p>
    <w:p w14:paraId="4358603A" w14:textId="1F82CA06" w:rsidR="001329B6" w:rsidRPr="003829B0" w:rsidRDefault="001329B6" w:rsidP="001329B6">
      <w:pPr>
        <w:pStyle w:val="affe"/>
        <w:spacing w:before="120" w:after="120"/>
      </w:pPr>
      <w:r w:rsidRPr="003829B0">
        <w:rPr>
          <w:rFonts w:hint="eastAsia"/>
        </w:rPr>
        <w:t>数据</w:t>
      </w:r>
      <w:r w:rsidRPr="003829B0">
        <w:t>管理</w:t>
      </w:r>
    </w:p>
    <w:p w14:paraId="4DB03957" w14:textId="77777777" w:rsidR="00CF043E" w:rsidRPr="003829B0" w:rsidRDefault="00CF043E" w:rsidP="001329B6">
      <w:pPr>
        <w:pStyle w:val="afffffffff0"/>
      </w:pPr>
      <w:r w:rsidRPr="003829B0">
        <w:rPr>
          <w:rFonts w:hint="eastAsia"/>
        </w:rPr>
        <w:t>信息化</w:t>
      </w:r>
      <w:r w:rsidRPr="003829B0">
        <w:t>系统</w:t>
      </w:r>
      <w:r w:rsidRPr="003829B0">
        <w:rPr>
          <w:rFonts w:hint="eastAsia"/>
        </w:rPr>
        <w:t>数据应分类存储、备份和管理，保证试剂库数据的完整性和安全性，数据的采集、处理、分析和共享应严格按照相关规定进行。</w:t>
      </w:r>
    </w:p>
    <w:p w14:paraId="5DF4C971" w14:textId="77777777" w:rsidR="00CF043E" w:rsidRPr="003829B0" w:rsidRDefault="00CF043E" w:rsidP="001329B6">
      <w:pPr>
        <w:pStyle w:val="afffffffff0"/>
      </w:pPr>
      <w:r w:rsidRPr="003829B0">
        <w:rPr>
          <w:rFonts w:hint="eastAsia"/>
        </w:rPr>
        <w:t>应采用专门的数据管理系统进行存储和处理，定期进行数据管理系统的更新和维护。</w:t>
      </w:r>
    </w:p>
    <w:p w14:paraId="0B8E773B" w14:textId="77777777" w:rsidR="00CF043E" w:rsidRPr="003829B0" w:rsidRDefault="00CF043E" w:rsidP="001329B6">
      <w:pPr>
        <w:pStyle w:val="afffffffff0"/>
      </w:pPr>
      <w:r w:rsidRPr="003829B0">
        <w:rPr>
          <w:rFonts w:hint="eastAsia"/>
        </w:rPr>
        <w:t>应建立统一的数据标准，制定统一的数据命名规则、存储格式、备份策略等。</w:t>
      </w:r>
    </w:p>
    <w:p w14:paraId="3CA081DF" w14:textId="77777777" w:rsidR="00CF043E" w:rsidRPr="003829B0" w:rsidRDefault="00CF043E" w:rsidP="001329B6">
      <w:pPr>
        <w:pStyle w:val="afffffffff0"/>
      </w:pPr>
      <w:r w:rsidRPr="003829B0">
        <w:rPr>
          <w:rFonts w:hint="eastAsia"/>
        </w:rPr>
        <w:t>数据平台应当能够有效地集成和处理试剂库的各种数据和信息，包括实验数据、设备状态数据、环境数据、工作流程数据等。</w:t>
      </w:r>
    </w:p>
    <w:p w14:paraId="3F02E5CC" w14:textId="77777777" w:rsidR="00CF043E" w:rsidRPr="003829B0" w:rsidRDefault="00CF043E" w:rsidP="001329B6">
      <w:pPr>
        <w:pStyle w:val="afffffffff0"/>
      </w:pPr>
      <w:r w:rsidRPr="003829B0">
        <w:rPr>
          <w:rFonts w:hint="eastAsia"/>
        </w:rPr>
        <w:t>应对试剂库中的数据进行分类分级管理，设置不同层级的访问权限，保护重要数据的安全性和完整性。</w:t>
      </w:r>
    </w:p>
    <w:p w14:paraId="6F41B60B" w14:textId="77777777" w:rsidR="00CF043E" w:rsidRPr="003829B0" w:rsidRDefault="00CF043E" w:rsidP="001329B6">
      <w:pPr>
        <w:pStyle w:val="afffffffff0"/>
      </w:pPr>
      <w:r w:rsidRPr="003829B0">
        <w:rPr>
          <w:rFonts w:hint="eastAsia"/>
        </w:rPr>
        <w:t>应制定相应的数据共享政策和流程,保障数据共享的合法性和权益，建立数据共享平台。</w:t>
      </w:r>
    </w:p>
    <w:p w14:paraId="326CFD09" w14:textId="4B0D6655" w:rsidR="00CF043E" w:rsidRPr="003829B0" w:rsidRDefault="00CF043E" w:rsidP="001329B6">
      <w:pPr>
        <w:pStyle w:val="afffffffff0"/>
      </w:pPr>
      <w:r w:rsidRPr="003829B0">
        <w:rPr>
          <w:rFonts w:hint="eastAsia"/>
        </w:rPr>
        <w:t>应遵循数据生命周期管理策略对数据进行创建、初始存储、删除等全周期管理操作。</w:t>
      </w:r>
    </w:p>
    <w:p w14:paraId="617660EC" w14:textId="77777777" w:rsidR="00914A74" w:rsidRPr="003829B0" w:rsidRDefault="00914A74" w:rsidP="00ED773A">
      <w:pPr>
        <w:pStyle w:val="affd"/>
        <w:spacing w:before="120" w:after="120"/>
      </w:pPr>
      <w:r w:rsidRPr="003829B0">
        <w:rPr>
          <w:rFonts w:hint="eastAsia"/>
        </w:rPr>
        <w:t>领用</w:t>
      </w:r>
    </w:p>
    <w:p w14:paraId="4A10BE14" w14:textId="2D7E9D6E" w:rsidR="00AC70CD" w:rsidRPr="003829B0" w:rsidRDefault="00452EC8" w:rsidP="005219C3">
      <w:pPr>
        <w:pStyle w:val="afffffffff1"/>
      </w:pPr>
      <w:bookmarkStart w:id="49" w:name="_Hlk165327977"/>
      <w:r w:rsidRPr="003829B0">
        <w:rPr>
          <w:rFonts w:hint="eastAsia"/>
        </w:rPr>
        <w:t>危险化学品</w:t>
      </w:r>
      <w:r w:rsidR="00AC70CD" w:rsidRPr="003829B0">
        <w:rPr>
          <w:rFonts w:hint="eastAsia"/>
        </w:rPr>
        <w:t>的领用应在信息化管理系统进行预约</w:t>
      </w:r>
      <w:r w:rsidR="00EF19E3" w:rsidRPr="003829B0">
        <w:rPr>
          <w:rFonts w:hint="eastAsia"/>
        </w:rPr>
        <w:t>申请</w:t>
      </w:r>
      <w:r w:rsidR="00AC70CD" w:rsidRPr="003829B0">
        <w:rPr>
          <w:rFonts w:hint="eastAsia"/>
        </w:rPr>
        <w:t>，紧急情况可通过其他方式联系</w:t>
      </w:r>
      <w:r w:rsidR="00753F4E" w:rsidRPr="003829B0">
        <w:rPr>
          <w:rFonts w:hint="eastAsia"/>
        </w:rPr>
        <w:t>试剂库</w:t>
      </w:r>
      <w:r w:rsidR="00AC70CD" w:rsidRPr="003829B0">
        <w:rPr>
          <w:rFonts w:hint="eastAsia"/>
        </w:rPr>
        <w:t>管理负责人</w:t>
      </w:r>
      <w:bookmarkEnd w:id="49"/>
      <w:r w:rsidR="00AC70CD" w:rsidRPr="003829B0">
        <w:rPr>
          <w:rFonts w:hint="eastAsia"/>
        </w:rPr>
        <w:t>。</w:t>
      </w:r>
    </w:p>
    <w:p w14:paraId="0AB8EA9C" w14:textId="49B82B7C" w:rsidR="00F96C5F" w:rsidRPr="003829B0" w:rsidRDefault="00452EC8" w:rsidP="005219C3">
      <w:pPr>
        <w:pStyle w:val="afffffffff1"/>
      </w:pPr>
      <w:bookmarkStart w:id="50" w:name="_Hlk165327988"/>
      <w:r w:rsidRPr="003829B0">
        <w:rPr>
          <w:rFonts w:hint="eastAsia"/>
        </w:rPr>
        <w:t>危险化学品</w:t>
      </w:r>
      <w:r w:rsidR="005219C3" w:rsidRPr="003829B0">
        <w:rPr>
          <w:rFonts w:hint="eastAsia"/>
        </w:rPr>
        <w:t>的发放应有专人负责，按照</w:t>
      </w:r>
      <w:r w:rsidR="00EF19E3" w:rsidRPr="003829B0">
        <w:rPr>
          <w:rFonts w:hint="eastAsia"/>
        </w:rPr>
        <w:t>信息化管理系统申请单的需要量</w:t>
      </w:r>
      <w:r w:rsidR="005219C3" w:rsidRPr="003829B0">
        <w:rPr>
          <w:rFonts w:hint="eastAsia"/>
        </w:rPr>
        <w:t>发放</w:t>
      </w:r>
      <w:bookmarkEnd w:id="50"/>
      <w:r w:rsidR="00F96C5F" w:rsidRPr="003829B0">
        <w:rPr>
          <w:rFonts w:hint="eastAsia"/>
        </w:rPr>
        <w:t>。</w:t>
      </w:r>
    </w:p>
    <w:p w14:paraId="32BB23F9" w14:textId="149F53CD" w:rsidR="005219C3" w:rsidRPr="003829B0" w:rsidRDefault="00452EC8" w:rsidP="00F96C5F">
      <w:pPr>
        <w:pStyle w:val="afffffffff1"/>
      </w:pPr>
      <w:bookmarkStart w:id="51" w:name="_Hlk165328095"/>
      <w:r w:rsidRPr="003829B0">
        <w:rPr>
          <w:rFonts w:hint="eastAsia"/>
        </w:rPr>
        <w:t>危险化学品</w:t>
      </w:r>
      <w:r w:rsidR="00F936D6" w:rsidRPr="003829B0">
        <w:rPr>
          <w:rFonts w:hint="eastAsia"/>
        </w:rPr>
        <w:t>的</w:t>
      </w:r>
      <w:r w:rsidR="00F96C5F" w:rsidRPr="003829B0">
        <w:rPr>
          <w:rFonts w:hint="eastAsia"/>
        </w:rPr>
        <w:t>发放应</w:t>
      </w:r>
      <w:r w:rsidR="00F936D6" w:rsidRPr="003829B0">
        <w:rPr>
          <w:rFonts w:hint="eastAsia"/>
        </w:rPr>
        <w:t>在信息化管理系统设立</w:t>
      </w:r>
      <w:r w:rsidR="00F96C5F" w:rsidRPr="003829B0">
        <w:rPr>
          <w:rFonts w:hint="eastAsia"/>
        </w:rPr>
        <w:t>台账，台账包括品种、规格、发放日期、退回日期、领取单位、经手人、数量以及结存数量等；发放剧毒</w:t>
      </w:r>
      <w:r w:rsidR="000A655A" w:rsidRPr="003829B0">
        <w:rPr>
          <w:rFonts w:hint="eastAsia"/>
        </w:rPr>
        <w:t>化学试剂</w:t>
      </w:r>
      <w:r w:rsidR="00F96C5F" w:rsidRPr="003829B0">
        <w:rPr>
          <w:rFonts w:hint="eastAsia"/>
        </w:rPr>
        <w:t>、爆炸品、易制爆危险</w:t>
      </w:r>
      <w:r w:rsidR="000A655A" w:rsidRPr="003829B0">
        <w:rPr>
          <w:rFonts w:hint="eastAsia"/>
        </w:rPr>
        <w:t>化学试剂</w:t>
      </w:r>
      <w:r w:rsidR="00F96C5F" w:rsidRPr="003829B0">
        <w:rPr>
          <w:rFonts w:hint="eastAsia"/>
        </w:rPr>
        <w:t>和易制毒</w:t>
      </w:r>
      <w:r w:rsidR="000A655A" w:rsidRPr="003829B0">
        <w:rPr>
          <w:rFonts w:hint="eastAsia"/>
        </w:rPr>
        <w:t>化学试剂</w:t>
      </w:r>
      <w:r w:rsidR="00F96C5F" w:rsidRPr="003829B0">
        <w:rPr>
          <w:rFonts w:hint="eastAsia"/>
        </w:rPr>
        <w:t>时还应记录用途</w:t>
      </w:r>
      <w:bookmarkEnd w:id="51"/>
      <w:r w:rsidR="005219C3" w:rsidRPr="003829B0">
        <w:rPr>
          <w:rFonts w:hint="eastAsia"/>
        </w:rPr>
        <w:t>。</w:t>
      </w:r>
    </w:p>
    <w:p w14:paraId="0A9CA869" w14:textId="32ED9AE3" w:rsidR="00F96C5F" w:rsidRPr="003829B0" w:rsidRDefault="00EF19E3" w:rsidP="005219C3">
      <w:pPr>
        <w:pStyle w:val="afffffffff1"/>
      </w:pPr>
      <w:r w:rsidRPr="003829B0">
        <w:rPr>
          <w:rFonts w:hint="eastAsia"/>
        </w:rPr>
        <w:t>试剂库</w:t>
      </w:r>
      <w:r w:rsidRPr="003829B0">
        <w:t>应实时监测</w:t>
      </w:r>
      <w:r w:rsidR="00452EC8" w:rsidRPr="003829B0">
        <w:rPr>
          <w:rFonts w:hint="eastAsia"/>
        </w:rPr>
        <w:t>危险化学品</w:t>
      </w:r>
      <w:r w:rsidR="005219C3" w:rsidRPr="003829B0">
        <w:rPr>
          <w:rFonts w:hint="eastAsia"/>
        </w:rPr>
        <w:t>使用寿命</w:t>
      </w:r>
      <w:r w:rsidR="00C84040" w:rsidRPr="003829B0">
        <w:rPr>
          <w:rFonts w:hint="eastAsia"/>
        </w:rPr>
        <w:t>，</w:t>
      </w:r>
      <w:r w:rsidR="005219C3" w:rsidRPr="003829B0">
        <w:rPr>
          <w:rFonts w:hint="eastAsia"/>
        </w:rPr>
        <w:t>坚持先入先出的原则。</w:t>
      </w:r>
    </w:p>
    <w:p w14:paraId="379FB5FF" w14:textId="6528512B" w:rsidR="005219C3" w:rsidRPr="003829B0" w:rsidRDefault="00F96C5F" w:rsidP="005219C3">
      <w:pPr>
        <w:pStyle w:val="afffffffff1"/>
      </w:pPr>
      <w:bookmarkStart w:id="52" w:name="_Hlk165328120"/>
      <w:r w:rsidRPr="003829B0">
        <w:rPr>
          <w:rFonts w:hint="eastAsia"/>
        </w:rPr>
        <w:t>当</w:t>
      </w:r>
      <w:r w:rsidR="00452EC8" w:rsidRPr="003829B0">
        <w:rPr>
          <w:rFonts w:hint="eastAsia"/>
        </w:rPr>
        <w:t>危险化学品</w:t>
      </w:r>
      <w:r w:rsidRPr="003829B0">
        <w:rPr>
          <w:rFonts w:hint="eastAsia"/>
        </w:rPr>
        <w:t>由原包装物转移或分装到其他包装物内时，转移或分装后的包装物应及时重新粘贴</w:t>
      </w:r>
      <w:r w:rsidR="00EF19E3" w:rsidRPr="003829B0">
        <w:rPr>
          <w:rFonts w:hint="eastAsia"/>
        </w:rPr>
        <w:t>，并</w:t>
      </w:r>
      <w:r w:rsidR="00EF19E3" w:rsidRPr="003829B0">
        <w:t>将转移过程</w:t>
      </w:r>
      <w:r w:rsidR="00EF19E3" w:rsidRPr="003829B0">
        <w:rPr>
          <w:rFonts w:hint="eastAsia"/>
        </w:rPr>
        <w:t>信息</w:t>
      </w:r>
      <w:r w:rsidR="00EF19E3" w:rsidRPr="003829B0">
        <w:t>录入</w:t>
      </w:r>
      <w:r w:rsidR="00EF19E3" w:rsidRPr="003829B0">
        <w:rPr>
          <w:rFonts w:hint="eastAsia"/>
        </w:rPr>
        <w:t>信息化管理系统。</w:t>
      </w:r>
    </w:p>
    <w:bookmarkEnd w:id="52"/>
    <w:p w14:paraId="0D51BCA7" w14:textId="085B1BFD" w:rsidR="00EF19E3" w:rsidRPr="003829B0" w:rsidRDefault="00EF19E3" w:rsidP="00956B2E">
      <w:pPr>
        <w:pStyle w:val="affd"/>
        <w:spacing w:before="120" w:after="120"/>
      </w:pPr>
      <w:r w:rsidRPr="003829B0">
        <w:rPr>
          <w:rFonts w:hint="eastAsia"/>
        </w:rPr>
        <w:t>归还</w:t>
      </w:r>
    </w:p>
    <w:p w14:paraId="2A4D74DB" w14:textId="0AFEA66D" w:rsidR="00EF19E3" w:rsidRPr="003829B0" w:rsidRDefault="00EF19E3" w:rsidP="00EF19E3">
      <w:pPr>
        <w:pStyle w:val="affffb"/>
        <w:ind w:firstLine="420"/>
      </w:pPr>
      <w:bookmarkStart w:id="53" w:name="_Hlk165328308"/>
      <w:r w:rsidRPr="003829B0">
        <w:rPr>
          <w:rFonts w:hint="eastAsia"/>
        </w:rPr>
        <w:t>剧毒化学试剂、爆炸性化学试剂的领取，应由两人以当日实验的用量领取，如有剩余应在当日退回，并详细记录退回物品的种类和数量，并录入信息化管理系统</w:t>
      </w:r>
      <w:bookmarkEnd w:id="53"/>
      <w:r w:rsidRPr="003829B0">
        <w:rPr>
          <w:rFonts w:hint="eastAsia"/>
        </w:rPr>
        <w:t>。</w:t>
      </w:r>
    </w:p>
    <w:p w14:paraId="26B242AC" w14:textId="0C00949B" w:rsidR="00956B2E" w:rsidRPr="003829B0" w:rsidRDefault="00956B2E" w:rsidP="00956B2E">
      <w:pPr>
        <w:pStyle w:val="affd"/>
        <w:spacing w:before="120" w:after="120"/>
      </w:pPr>
      <w:bookmarkStart w:id="54" w:name="_Hlk165328334"/>
      <w:r w:rsidRPr="003829B0">
        <w:rPr>
          <w:rFonts w:hint="eastAsia"/>
        </w:rPr>
        <w:t>盘点和修正</w:t>
      </w:r>
      <w:bookmarkEnd w:id="54"/>
    </w:p>
    <w:p w14:paraId="1333D161" w14:textId="5D0A8352" w:rsidR="00956B2E" w:rsidRPr="003829B0" w:rsidRDefault="00956B2E" w:rsidP="00956B2E">
      <w:pPr>
        <w:pStyle w:val="affffb"/>
        <w:ind w:firstLine="420"/>
      </w:pPr>
      <w:bookmarkStart w:id="55" w:name="_Hlk165328320"/>
      <w:r w:rsidRPr="003829B0">
        <w:rPr>
          <w:rFonts w:hint="eastAsia"/>
        </w:rPr>
        <w:t>应利用信息化管理系统结合人工</w:t>
      </w:r>
      <w:r w:rsidR="00F936D6" w:rsidRPr="003829B0">
        <w:rPr>
          <w:rFonts w:hint="eastAsia"/>
        </w:rPr>
        <w:t>核查定期</w:t>
      </w:r>
      <w:r w:rsidRPr="003829B0">
        <w:rPr>
          <w:rFonts w:hint="eastAsia"/>
        </w:rPr>
        <w:t>对</w:t>
      </w:r>
      <w:r w:rsidR="00753F4E" w:rsidRPr="003829B0">
        <w:rPr>
          <w:rFonts w:hint="eastAsia"/>
        </w:rPr>
        <w:t>试剂库</w:t>
      </w:r>
      <w:r w:rsidR="00452EC8" w:rsidRPr="003829B0">
        <w:rPr>
          <w:rFonts w:hint="eastAsia"/>
        </w:rPr>
        <w:t>危险化学品</w:t>
      </w:r>
      <w:r w:rsidRPr="003829B0">
        <w:rPr>
          <w:rFonts w:hint="eastAsia"/>
        </w:rPr>
        <w:t>进行盘点，对信息化管理系统中的数据进行修正</w:t>
      </w:r>
      <w:r w:rsidR="002A45D6" w:rsidRPr="003829B0">
        <w:rPr>
          <w:rFonts w:hint="eastAsia"/>
        </w:rPr>
        <w:t>，对过期的</w:t>
      </w:r>
      <w:r w:rsidR="00452EC8" w:rsidRPr="003829B0">
        <w:rPr>
          <w:rFonts w:hint="eastAsia"/>
        </w:rPr>
        <w:t>危险化学品</w:t>
      </w:r>
      <w:r w:rsidR="002A45D6" w:rsidRPr="003829B0">
        <w:rPr>
          <w:rFonts w:hint="eastAsia"/>
        </w:rPr>
        <w:t>进行处置</w:t>
      </w:r>
      <w:bookmarkEnd w:id="55"/>
      <w:r w:rsidR="002A45D6" w:rsidRPr="003829B0">
        <w:rPr>
          <w:rFonts w:hint="eastAsia"/>
        </w:rPr>
        <w:t>。</w:t>
      </w:r>
    </w:p>
    <w:p w14:paraId="0E2D09C8" w14:textId="06301BC8" w:rsidR="00ED773A" w:rsidRPr="003829B0" w:rsidRDefault="00ED773A" w:rsidP="00ED773A">
      <w:pPr>
        <w:pStyle w:val="affd"/>
        <w:spacing w:before="120" w:after="120"/>
      </w:pPr>
      <w:bookmarkStart w:id="56" w:name="_Hlk165328604"/>
      <w:r w:rsidRPr="003829B0">
        <w:rPr>
          <w:rFonts w:hint="eastAsia"/>
        </w:rPr>
        <w:t>废弃</w:t>
      </w:r>
      <w:r w:rsidR="00452EC8" w:rsidRPr="003829B0">
        <w:rPr>
          <w:rFonts w:hint="eastAsia"/>
        </w:rPr>
        <w:t>危险化学品</w:t>
      </w:r>
      <w:r w:rsidRPr="003829B0">
        <w:t>处置</w:t>
      </w:r>
    </w:p>
    <w:p w14:paraId="2490CC42" w14:textId="3C5D3103" w:rsidR="00EF19E3" w:rsidRPr="003829B0" w:rsidRDefault="00EF19E3" w:rsidP="00ED773A">
      <w:pPr>
        <w:pStyle w:val="afffffffff1"/>
        <w:rPr>
          <w:shd w:val="clear" w:color="auto" w:fill="FFFFFF"/>
        </w:rPr>
      </w:pPr>
      <w:bookmarkStart w:id="57" w:name="_Hlk165328739"/>
      <w:bookmarkEnd w:id="56"/>
      <w:r w:rsidRPr="003829B0">
        <w:rPr>
          <w:rFonts w:hint="eastAsia"/>
          <w:shd w:val="clear" w:color="auto" w:fill="FFFFFF"/>
        </w:rPr>
        <w:t>试剂库</w:t>
      </w:r>
      <w:r w:rsidRPr="003829B0">
        <w:rPr>
          <w:shd w:val="clear" w:color="auto" w:fill="FFFFFF"/>
        </w:rPr>
        <w:t>应设置具备</w:t>
      </w:r>
      <w:r w:rsidRPr="003829B0">
        <w:rPr>
          <w:rFonts w:hint="eastAsia"/>
        </w:rPr>
        <w:t>危险化学品临期</w:t>
      </w:r>
      <w:r w:rsidRPr="003829B0">
        <w:t>、过期自动提示的装置</w:t>
      </w:r>
      <w:bookmarkEnd w:id="57"/>
      <w:r w:rsidRPr="003829B0">
        <w:rPr>
          <w:rFonts w:hint="eastAsia"/>
        </w:rPr>
        <w:t>。</w:t>
      </w:r>
    </w:p>
    <w:p w14:paraId="6ACE1F7C" w14:textId="7E7333A2" w:rsidR="00ED773A" w:rsidRPr="003829B0" w:rsidRDefault="00ED773A" w:rsidP="00ED773A">
      <w:pPr>
        <w:pStyle w:val="afffffffff1"/>
        <w:rPr>
          <w:shd w:val="clear" w:color="auto" w:fill="FFFFFF"/>
        </w:rPr>
      </w:pPr>
      <w:r w:rsidRPr="003829B0">
        <w:rPr>
          <w:shd w:val="clear" w:color="auto" w:fill="FFFFFF"/>
        </w:rPr>
        <w:t>样品、副样品和保留样品应至少保存到出具检验报告后的仲裁申诉期结束。</w:t>
      </w:r>
    </w:p>
    <w:p w14:paraId="70DCFAF2" w14:textId="5358BE53" w:rsidR="00ED773A" w:rsidRPr="003829B0" w:rsidRDefault="00ED773A" w:rsidP="00ED773A">
      <w:pPr>
        <w:pStyle w:val="afffffffff1"/>
      </w:pPr>
      <w:bookmarkStart w:id="58" w:name="_Hlk165328766"/>
      <w:r w:rsidRPr="003829B0">
        <w:rPr>
          <w:rFonts w:hint="eastAsia"/>
        </w:rPr>
        <w:t>废弃</w:t>
      </w:r>
      <w:r w:rsidR="00452EC8" w:rsidRPr="003829B0">
        <w:rPr>
          <w:rFonts w:hint="eastAsia"/>
        </w:rPr>
        <w:t>危险化学品</w:t>
      </w:r>
      <w:r w:rsidRPr="003829B0">
        <w:rPr>
          <w:rFonts w:hint="eastAsia"/>
        </w:rPr>
        <w:t>的分类收集、贮存应符合GB/T 31190相关规定</w:t>
      </w:r>
      <w:bookmarkEnd w:id="58"/>
      <w:r w:rsidRPr="003829B0">
        <w:rPr>
          <w:rFonts w:hint="eastAsia"/>
        </w:rPr>
        <w:t>。</w:t>
      </w:r>
    </w:p>
    <w:p w14:paraId="53086E11" w14:textId="3EC0EB63" w:rsidR="00D826FF" w:rsidRDefault="00753F4E" w:rsidP="00D826FF">
      <w:pPr>
        <w:pStyle w:val="afffffffff1"/>
      </w:pPr>
      <w:bookmarkStart w:id="59" w:name="_Hlk165328823"/>
      <w:r>
        <w:rPr>
          <w:rFonts w:hint="eastAsia"/>
        </w:rPr>
        <w:lastRenderedPageBreak/>
        <w:t>试剂库</w:t>
      </w:r>
      <w:r w:rsidR="00D826FF" w:rsidRPr="00BA2773">
        <w:rPr>
          <w:rFonts w:hint="eastAsia"/>
        </w:rPr>
        <w:t>应委托具有相应资质的单位处置废弃</w:t>
      </w:r>
      <w:bookmarkStart w:id="60" w:name="_Hlk165328850"/>
      <w:r w:rsidR="00D37E44">
        <w:rPr>
          <w:rFonts w:hint="eastAsia"/>
        </w:rPr>
        <w:t>危险化学品</w:t>
      </w:r>
      <w:bookmarkEnd w:id="60"/>
      <w:r w:rsidR="00D826FF" w:rsidRPr="00BA2773">
        <w:rPr>
          <w:rFonts w:hint="eastAsia"/>
        </w:rPr>
        <w:t>。</w:t>
      </w:r>
    </w:p>
    <w:p w14:paraId="68940614" w14:textId="1D229196" w:rsidR="00ED773A" w:rsidRDefault="00ED773A" w:rsidP="00ED773A">
      <w:pPr>
        <w:pStyle w:val="afffffffff1"/>
      </w:pPr>
      <w:bookmarkStart w:id="61" w:name="_Hlk165328857"/>
      <w:bookmarkEnd w:id="59"/>
      <w:r>
        <w:rPr>
          <w:rFonts w:hint="eastAsia"/>
        </w:rPr>
        <w:t>废弃</w:t>
      </w:r>
      <w:r w:rsidR="00452EC8">
        <w:rPr>
          <w:rFonts w:hint="eastAsia"/>
        </w:rPr>
        <w:t>危险化学品</w:t>
      </w:r>
      <w:r w:rsidRPr="00293717">
        <w:rPr>
          <w:rFonts w:hint="eastAsia"/>
        </w:rPr>
        <w:t>的暂存、转运、储存及利用处置应符合GB/T 27476.1、GB/T 27476.5及GB 15603</w:t>
      </w:r>
      <w:r w:rsidR="00D37E44">
        <w:rPr>
          <w:rFonts w:hint="eastAsia"/>
        </w:rPr>
        <w:t>的</w:t>
      </w:r>
      <w:r w:rsidRPr="00293717">
        <w:rPr>
          <w:rFonts w:hint="eastAsia"/>
        </w:rPr>
        <w:t>规定</w:t>
      </w:r>
      <w:bookmarkEnd w:id="61"/>
      <w:r w:rsidRPr="00293717">
        <w:rPr>
          <w:rFonts w:hint="eastAsia"/>
        </w:rPr>
        <w:t>。</w:t>
      </w:r>
    </w:p>
    <w:p w14:paraId="33FE8723" w14:textId="1DF08499" w:rsidR="00D826FF" w:rsidRPr="00293717" w:rsidRDefault="00D826FF" w:rsidP="00ED773A">
      <w:pPr>
        <w:pStyle w:val="afffffffff1"/>
      </w:pPr>
      <w:bookmarkStart w:id="62" w:name="_Hlk165328886"/>
      <w:r>
        <w:rPr>
          <w:rFonts w:hint="eastAsia"/>
        </w:rPr>
        <w:t>处置的</w:t>
      </w:r>
      <w:r w:rsidR="00452EC8">
        <w:rPr>
          <w:rFonts w:hint="eastAsia"/>
        </w:rPr>
        <w:t>危险化学品</w:t>
      </w:r>
      <w:r>
        <w:rPr>
          <w:rFonts w:hint="eastAsia"/>
        </w:rPr>
        <w:t>应记录其</w:t>
      </w:r>
      <w:r w:rsidRPr="005219C3">
        <w:rPr>
          <w:rFonts w:hint="eastAsia"/>
        </w:rPr>
        <w:t>种类</w:t>
      </w:r>
      <w:r>
        <w:rPr>
          <w:rFonts w:hint="eastAsia"/>
        </w:rPr>
        <w:t>、</w:t>
      </w:r>
      <w:r w:rsidRPr="005219C3">
        <w:rPr>
          <w:rFonts w:hint="eastAsia"/>
        </w:rPr>
        <w:t>数量</w:t>
      </w:r>
      <w:r>
        <w:rPr>
          <w:rFonts w:hint="eastAsia"/>
        </w:rPr>
        <w:t>、处置日期等信息，并录入</w:t>
      </w:r>
      <w:r w:rsidRPr="000E1588">
        <w:rPr>
          <w:rFonts w:hint="eastAsia"/>
        </w:rPr>
        <w:t>信息化管理</w:t>
      </w:r>
      <w:r>
        <w:rPr>
          <w:rFonts w:hint="eastAsia"/>
        </w:rPr>
        <w:t>系统留档</w:t>
      </w:r>
      <w:bookmarkEnd w:id="62"/>
      <w:r w:rsidRPr="005219C3">
        <w:rPr>
          <w:rFonts w:hint="eastAsia"/>
        </w:rPr>
        <w:t>。</w:t>
      </w:r>
    </w:p>
    <w:p w14:paraId="2208C77D" w14:textId="77777777" w:rsidR="00914A74" w:rsidRPr="00293717" w:rsidRDefault="00914A74" w:rsidP="00914A74">
      <w:pPr>
        <w:pStyle w:val="affc"/>
        <w:spacing w:before="240" w:after="240"/>
      </w:pPr>
      <w:r w:rsidRPr="00293717">
        <w:rPr>
          <w:rFonts w:hint="eastAsia"/>
        </w:rPr>
        <w:t>应急</w:t>
      </w:r>
      <w:r w:rsidRPr="00293717">
        <w:t>管理</w:t>
      </w:r>
    </w:p>
    <w:p w14:paraId="24DD4516" w14:textId="3403FB70" w:rsidR="00BA2773" w:rsidRPr="00293717" w:rsidRDefault="00BA2773" w:rsidP="00BA2773">
      <w:pPr>
        <w:pStyle w:val="affffffffe"/>
      </w:pPr>
      <w:r w:rsidRPr="00293717">
        <w:rPr>
          <w:rFonts w:hint="eastAsia"/>
        </w:rPr>
        <w:t>应</w:t>
      </w:r>
      <w:bookmarkStart w:id="63" w:name="_Hlk165328575"/>
      <w:r w:rsidRPr="00293717">
        <w:rPr>
          <w:rFonts w:hint="eastAsia"/>
        </w:rPr>
        <w:t>根据</w:t>
      </w:r>
      <w:r w:rsidR="00753F4E">
        <w:rPr>
          <w:rFonts w:hint="eastAsia"/>
        </w:rPr>
        <w:t>试剂库</w:t>
      </w:r>
      <w:r w:rsidRPr="00293717">
        <w:rPr>
          <w:rFonts w:hint="eastAsia"/>
        </w:rPr>
        <w:t>的实际情况编制</w:t>
      </w:r>
      <w:r w:rsidR="00452EC8">
        <w:rPr>
          <w:rFonts w:hint="eastAsia"/>
        </w:rPr>
        <w:t>危险化学品</w:t>
      </w:r>
      <w:r w:rsidRPr="00293717">
        <w:rPr>
          <w:rFonts w:hint="eastAsia"/>
        </w:rPr>
        <w:t>事故专项应急预案。</w:t>
      </w:r>
    </w:p>
    <w:p w14:paraId="01AC47F2" w14:textId="27F76914" w:rsidR="00BA2773" w:rsidRPr="00293717" w:rsidRDefault="00BA2773" w:rsidP="00BA2773">
      <w:pPr>
        <w:pStyle w:val="affffffffe"/>
      </w:pPr>
      <w:r w:rsidRPr="00293717">
        <w:rPr>
          <w:rFonts w:hint="eastAsia"/>
        </w:rPr>
        <w:t>应编制</w:t>
      </w:r>
      <w:r w:rsidR="00452EC8">
        <w:rPr>
          <w:rFonts w:hint="eastAsia"/>
        </w:rPr>
        <w:t>危险化学品</w:t>
      </w:r>
      <w:r w:rsidRPr="00293717">
        <w:rPr>
          <w:rFonts w:hint="eastAsia"/>
        </w:rPr>
        <w:t>事故现场处置方案，及时根据情况变化更新</w:t>
      </w:r>
      <w:r w:rsidRPr="00293717">
        <w:t>，</w:t>
      </w:r>
      <w:r w:rsidRPr="00293717">
        <w:rPr>
          <w:rFonts w:hint="eastAsia"/>
        </w:rPr>
        <w:t>并建立逐级报备制度；针对重点岗位特点，应编制简明、实用的岗位应急处置卡。</w:t>
      </w:r>
    </w:p>
    <w:p w14:paraId="1FED8494" w14:textId="2A144BE3" w:rsidR="00BA2773" w:rsidRPr="00293717" w:rsidRDefault="00BA2773" w:rsidP="00BA2773">
      <w:pPr>
        <w:pStyle w:val="affffffffe"/>
      </w:pPr>
      <w:r w:rsidRPr="00293717">
        <w:rPr>
          <w:rFonts w:hint="eastAsia"/>
        </w:rPr>
        <w:t>应对</w:t>
      </w:r>
      <w:r w:rsidR="00452EC8">
        <w:rPr>
          <w:rFonts w:hint="eastAsia"/>
        </w:rPr>
        <w:t>危险化学品</w:t>
      </w:r>
      <w:r w:rsidRPr="00293717">
        <w:rPr>
          <w:rFonts w:hint="eastAsia"/>
        </w:rPr>
        <w:t>专项应急预案、现场处置方案、岗位应急处置卡等内容进行宣传、培训和考核，并做好培训和考核记录。</w:t>
      </w:r>
    </w:p>
    <w:p w14:paraId="7C4DC607" w14:textId="6A35ECF2" w:rsidR="00515E36" w:rsidRPr="00293717" w:rsidRDefault="00BA2773" w:rsidP="00515E36">
      <w:pPr>
        <w:pStyle w:val="affffffffe"/>
      </w:pPr>
      <w:r w:rsidRPr="00293717">
        <w:rPr>
          <w:rFonts w:hint="eastAsia"/>
        </w:rPr>
        <w:t>每半年应至少开展一次与</w:t>
      </w:r>
      <w:r w:rsidR="00452EC8">
        <w:rPr>
          <w:rFonts w:hint="eastAsia"/>
        </w:rPr>
        <w:t>危险化学品</w:t>
      </w:r>
      <w:r w:rsidRPr="00293717">
        <w:rPr>
          <w:rFonts w:hint="eastAsia"/>
        </w:rPr>
        <w:t>事故相关的现场处置方案演练，并做好记录。</w:t>
      </w:r>
    </w:p>
    <w:bookmarkEnd w:id="63"/>
    <w:p w14:paraId="20CFF4C2" w14:textId="77777777" w:rsidR="002A1260" w:rsidRDefault="002A1260" w:rsidP="00653FED">
      <w:pPr>
        <w:pStyle w:val="affffb"/>
        <w:ind w:firstLine="420"/>
      </w:pPr>
    </w:p>
    <w:p w14:paraId="64ED677A" w14:textId="77777777" w:rsidR="001D212F" w:rsidRDefault="001D212F" w:rsidP="00E60C63">
      <w:pPr>
        <w:pStyle w:val="affffb"/>
        <w:ind w:firstLine="420"/>
      </w:pPr>
    </w:p>
    <w:p w14:paraId="02A7AB96" w14:textId="2E8034BC" w:rsidR="007A5D3A" w:rsidRDefault="007A5D3A" w:rsidP="007A5D3A">
      <w:pPr>
        <w:pStyle w:val="affffb"/>
        <w:ind w:firstLine="420"/>
      </w:pPr>
    </w:p>
    <w:p w14:paraId="1D7B444C" w14:textId="77777777" w:rsidR="00215D60" w:rsidRDefault="00215D60" w:rsidP="007A5D3A">
      <w:pPr>
        <w:pStyle w:val="affffb"/>
        <w:ind w:firstLine="420"/>
        <w:sectPr w:rsidR="00215D60" w:rsidSect="00C35753">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bookmarkStart w:id="64" w:name="BookMark6"/>
      <w:bookmarkEnd w:id="22"/>
    </w:p>
    <w:p w14:paraId="0773EA5D" w14:textId="6A54F26C" w:rsidR="00215D60" w:rsidRPr="00E827FB" w:rsidRDefault="00215D60" w:rsidP="00215D60">
      <w:pPr>
        <w:pStyle w:val="afffff2"/>
        <w:spacing w:after="120"/>
      </w:pPr>
      <w:r w:rsidRPr="00E827FB">
        <w:rPr>
          <w:rFonts w:hint="eastAsia"/>
          <w:spacing w:val="105"/>
        </w:rPr>
        <w:lastRenderedPageBreak/>
        <w:t>参考文</w:t>
      </w:r>
      <w:r w:rsidRPr="00E827FB">
        <w:rPr>
          <w:rFonts w:hint="eastAsia"/>
        </w:rPr>
        <w:t>献</w:t>
      </w:r>
    </w:p>
    <w:p w14:paraId="55215469" w14:textId="3D3658C2" w:rsidR="00683AF0" w:rsidRPr="00E827FB" w:rsidRDefault="00683AF0" w:rsidP="00683AF0">
      <w:pPr>
        <w:pStyle w:val="affffb"/>
        <w:ind w:firstLine="420"/>
      </w:pPr>
      <w:r w:rsidRPr="00E827FB">
        <w:rPr>
          <w:rFonts w:hint="eastAsia"/>
        </w:rPr>
        <w:t>[</w:t>
      </w:r>
      <w:r w:rsidRPr="00E827FB">
        <w:t xml:space="preserve">1]  </w:t>
      </w:r>
      <w:r w:rsidRPr="00E827FB">
        <w:rPr>
          <w:rFonts w:hint="eastAsia"/>
        </w:rPr>
        <w:t>GB 17914</w:t>
      </w:r>
      <w:r w:rsidRPr="00E827FB">
        <w:t xml:space="preserve">  </w:t>
      </w:r>
      <w:r w:rsidRPr="00E827FB">
        <w:rPr>
          <w:rFonts w:hint="eastAsia"/>
        </w:rPr>
        <w:t>易燃易爆性商品储存养护技术条件</w:t>
      </w:r>
    </w:p>
    <w:p w14:paraId="7AB016FC" w14:textId="07FF8C4F" w:rsidR="00683AF0" w:rsidRPr="00E827FB" w:rsidRDefault="00683AF0" w:rsidP="00683AF0">
      <w:pPr>
        <w:pStyle w:val="affffb"/>
        <w:ind w:firstLine="420"/>
      </w:pPr>
      <w:r w:rsidRPr="00E827FB">
        <w:rPr>
          <w:rFonts w:hint="eastAsia"/>
        </w:rPr>
        <w:t>[</w:t>
      </w:r>
      <w:r w:rsidRPr="00E827FB">
        <w:t xml:space="preserve">2]  </w:t>
      </w:r>
      <w:r w:rsidRPr="00E827FB">
        <w:rPr>
          <w:rFonts w:hint="eastAsia"/>
        </w:rPr>
        <w:t>GB 17915</w:t>
      </w:r>
      <w:r w:rsidRPr="00E827FB">
        <w:t xml:space="preserve">  </w:t>
      </w:r>
      <w:r w:rsidRPr="00E827FB">
        <w:rPr>
          <w:rFonts w:hint="eastAsia"/>
        </w:rPr>
        <w:t>腐蚀性商品储存养护技术条件</w:t>
      </w:r>
    </w:p>
    <w:p w14:paraId="506EAF64" w14:textId="5609F7F4" w:rsidR="00683AF0" w:rsidRPr="00E827FB" w:rsidRDefault="00683AF0" w:rsidP="00683AF0">
      <w:pPr>
        <w:pStyle w:val="affffb"/>
        <w:ind w:firstLine="420"/>
      </w:pPr>
      <w:r w:rsidRPr="00E827FB">
        <w:rPr>
          <w:rFonts w:hint="eastAsia"/>
        </w:rPr>
        <w:t>[</w:t>
      </w:r>
      <w:r w:rsidRPr="00E827FB">
        <w:t xml:space="preserve">3]  </w:t>
      </w:r>
      <w:r w:rsidRPr="00E827FB">
        <w:rPr>
          <w:rFonts w:hint="eastAsia"/>
        </w:rPr>
        <w:t>GB 17916</w:t>
      </w:r>
      <w:r w:rsidRPr="00E827FB">
        <w:t xml:space="preserve">  </w:t>
      </w:r>
      <w:r w:rsidRPr="00E827FB">
        <w:rPr>
          <w:rFonts w:hint="eastAsia"/>
        </w:rPr>
        <w:t>毒害性商品储存养护技术条件</w:t>
      </w:r>
    </w:p>
    <w:bookmarkEnd w:id="64"/>
    <w:p w14:paraId="18FAEDF2" w14:textId="04099040" w:rsidR="00683AF0" w:rsidRPr="00E827FB" w:rsidRDefault="00683AF0" w:rsidP="00683AF0">
      <w:pPr>
        <w:pStyle w:val="affffb"/>
        <w:ind w:firstLine="420"/>
      </w:pPr>
      <w:r w:rsidRPr="00E827FB">
        <w:rPr>
          <w:rFonts w:hint="eastAsia"/>
        </w:rPr>
        <w:t>[</w:t>
      </w:r>
      <w:r w:rsidRPr="00E827FB">
        <w:t xml:space="preserve">4]  </w:t>
      </w:r>
      <w:r w:rsidRPr="00E827FB">
        <w:rPr>
          <w:rFonts w:hint="eastAsia"/>
        </w:rPr>
        <w:t>GB/T 40343  智能实验室  信息管理系统  功能要求</w:t>
      </w:r>
    </w:p>
    <w:p w14:paraId="13057EEA" w14:textId="788C50B9" w:rsidR="00683AF0" w:rsidRPr="00E827FB" w:rsidRDefault="00683AF0" w:rsidP="00683AF0">
      <w:pPr>
        <w:pStyle w:val="affffb"/>
        <w:ind w:firstLine="420"/>
      </w:pPr>
      <w:r w:rsidRPr="00E827FB">
        <w:rPr>
          <w:rFonts w:hint="eastAsia"/>
        </w:rPr>
        <w:t>[</w:t>
      </w:r>
      <w:r w:rsidRPr="00E827FB">
        <w:t xml:space="preserve">5]  </w:t>
      </w:r>
      <w:r w:rsidRPr="00E827FB">
        <w:rPr>
          <w:rFonts w:hint="eastAsia"/>
        </w:rPr>
        <w:t>国务院第144次常务会议.危险化学品安全管理条例：中华人民共和国国务院令第591号[</w:t>
      </w:r>
      <w:r w:rsidRPr="00E827FB">
        <w:t>Z</w:t>
      </w:r>
      <w:r w:rsidRPr="00E827FB">
        <w:rPr>
          <w:rFonts w:hint="eastAsia"/>
        </w:rPr>
        <w:t>]</w:t>
      </w:r>
      <w:r w:rsidRPr="00E827FB">
        <w:t>.</w:t>
      </w:r>
      <w:r w:rsidRPr="00E827FB">
        <w:rPr>
          <w:rFonts w:hint="eastAsia"/>
        </w:rPr>
        <w:t>2011年</w:t>
      </w:r>
      <w:r w:rsidRPr="00E827FB">
        <w:t>3</w:t>
      </w:r>
      <w:r w:rsidRPr="00E827FB">
        <w:rPr>
          <w:rFonts w:hint="eastAsia"/>
        </w:rPr>
        <w:t>月</w:t>
      </w:r>
      <w:r w:rsidRPr="00E827FB">
        <w:t>2</w:t>
      </w:r>
      <w:r w:rsidRPr="00E827FB">
        <w:rPr>
          <w:rFonts w:hint="eastAsia"/>
        </w:rPr>
        <w:t>日</w:t>
      </w:r>
    </w:p>
    <w:p w14:paraId="7750753F" w14:textId="77777777" w:rsidR="00215D60" w:rsidRDefault="00215D60" w:rsidP="007A5D3A">
      <w:pPr>
        <w:pStyle w:val="affffb"/>
        <w:ind w:firstLine="420"/>
      </w:pPr>
    </w:p>
    <w:p w14:paraId="756E3B0F" w14:textId="77777777" w:rsidR="003E019F" w:rsidRDefault="00AE0D83" w:rsidP="00AE0D83">
      <w:pPr>
        <w:pStyle w:val="affffb"/>
        <w:ind w:firstLineChars="0" w:firstLine="0"/>
        <w:jc w:val="center"/>
      </w:pPr>
      <w:bookmarkStart w:id="65" w:name="BookMark8"/>
      <w:r>
        <w:drawing>
          <wp:inline distT="0" distB="0" distL="0" distR="0" wp14:anchorId="78BCD167" wp14:editId="7EBA522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rsidR="003E019F" w:rsidSect="00215D60">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2EDCD" w14:textId="77777777" w:rsidR="00616760" w:rsidRDefault="00616760" w:rsidP="00D86DB7">
      <w:r>
        <w:separator/>
      </w:r>
    </w:p>
    <w:p w14:paraId="5669B67A" w14:textId="77777777" w:rsidR="00616760" w:rsidRDefault="00616760"/>
    <w:p w14:paraId="308A3A77" w14:textId="77777777" w:rsidR="00616760" w:rsidRDefault="00616760"/>
  </w:endnote>
  <w:endnote w:type="continuationSeparator" w:id="0">
    <w:p w14:paraId="726EC25F" w14:textId="77777777" w:rsidR="00616760" w:rsidRDefault="00616760" w:rsidP="00D86DB7">
      <w:r>
        <w:continuationSeparator/>
      </w:r>
    </w:p>
    <w:p w14:paraId="1E23B4FE" w14:textId="77777777" w:rsidR="00616760" w:rsidRDefault="00616760"/>
    <w:p w14:paraId="5AE33F20" w14:textId="77777777" w:rsidR="00616760" w:rsidRDefault="00616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7D94" w14:textId="77777777" w:rsidR="00145D9D" w:rsidRDefault="00596C7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B9F1" w14:textId="77777777" w:rsidR="00215D60" w:rsidRDefault="00215D60">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D51A"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8119" w14:textId="77777777" w:rsidR="00C35753" w:rsidRDefault="00C35753" w:rsidP="00C35753">
    <w:pPr>
      <w:pStyle w:val="affff7"/>
    </w:pPr>
    <w:r>
      <w:fldChar w:fldCharType="begin"/>
    </w:r>
    <w:r>
      <w:instrText>PAGE   \* MERGEFORMAT</w:instrText>
    </w:r>
    <w:r>
      <w:fldChar w:fldCharType="separate"/>
    </w:r>
    <w:r w:rsidRPr="00AF47C5">
      <w:rPr>
        <w:noProof/>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B4F8" w14:textId="7CD988D8" w:rsidR="000C57D6" w:rsidRDefault="00596C75" w:rsidP="00C35753">
    <w:pPr>
      <w:pStyle w:val="affff8"/>
    </w:pPr>
    <w:r>
      <w:fldChar w:fldCharType="begin"/>
    </w:r>
    <w:r w:rsidR="000C57D6">
      <w:instrText>PAGE   \* MERGEFORMAT</w:instrText>
    </w:r>
    <w:r>
      <w:fldChar w:fldCharType="separate"/>
    </w:r>
    <w:r w:rsidR="00F66A27" w:rsidRPr="00F66A2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838E8" w14:textId="7AD83ED4" w:rsidR="00C35753" w:rsidRDefault="00C35753" w:rsidP="00C35753">
    <w:pPr>
      <w:pStyle w:val="affff7"/>
    </w:pPr>
    <w:r>
      <w:fldChar w:fldCharType="begin"/>
    </w:r>
    <w:r>
      <w:instrText>PAGE   \* MERGEFORMAT</w:instrText>
    </w:r>
    <w:r>
      <w:fldChar w:fldCharType="separate"/>
    </w:r>
    <w:r w:rsidR="00761EF9" w:rsidRPr="00761EF9">
      <w:rPr>
        <w:noProof/>
        <w:lang w:val="zh-CN"/>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01A0" w14:textId="627C6164" w:rsidR="00C35753" w:rsidRDefault="00C35753" w:rsidP="00C35753">
    <w:pPr>
      <w:pStyle w:val="affff8"/>
    </w:pPr>
    <w:r>
      <w:fldChar w:fldCharType="begin"/>
    </w:r>
    <w:r>
      <w:instrText>PAGE   \* MERGEFORMAT</w:instrText>
    </w:r>
    <w:r>
      <w:fldChar w:fldCharType="separate"/>
    </w:r>
    <w:r w:rsidR="00761EF9" w:rsidRPr="00761EF9">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A9FF7" w14:textId="77777777" w:rsidR="00616760" w:rsidRDefault="00616760" w:rsidP="00D86DB7">
      <w:r>
        <w:separator/>
      </w:r>
    </w:p>
  </w:footnote>
  <w:footnote w:type="continuationSeparator" w:id="0">
    <w:p w14:paraId="2EBAD7F1" w14:textId="77777777" w:rsidR="00616760" w:rsidRDefault="00616760" w:rsidP="00D86DB7">
      <w:r>
        <w:continuationSeparator/>
      </w:r>
    </w:p>
    <w:p w14:paraId="50FB08E0" w14:textId="77777777" w:rsidR="00616760" w:rsidRDefault="00616760"/>
    <w:p w14:paraId="4990486D" w14:textId="77777777" w:rsidR="00616760" w:rsidRDefault="006167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20F87" w14:textId="77777777" w:rsidR="00215D60" w:rsidRDefault="00215D60">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89083"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1A30"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697F" w14:textId="6C007476" w:rsidR="00714F58" w:rsidRPr="00C35753" w:rsidRDefault="00C35753" w:rsidP="00C35753">
    <w:pPr>
      <w:pStyle w:val="afffff1"/>
    </w:pPr>
    <w:r>
      <w:fldChar w:fldCharType="begin"/>
    </w:r>
    <w:r>
      <w:instrText xml:space="preserve"> STYLEREF  标准文件_文件编号 \* MERGEFORMAT </w:instrText>
    </w:r>
    <w:r>
      <w:fldChar w:fldCharType="separate"/>
    </w:r>
    <w:r w:rsidR="002C6AAC">
      <w:t>T/GXAS XXXX</w:t>
    </w:r>
    <w:r w:rsidR="002C6AAC">
      <w:t>—</w:t>
    </w:r>
    <w:r w:rsidR="002C6AAC">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725A" w14:textId="74D85E43" w:rsidR="00D84FA1" w:rsidRPr="00D84FA1" w:rsidRDefault="003B1F3A" w:rsidP="00C35753">
    <w:pPr>
      <w:pStyle w:val="afffff0"/>
    </w:pPr>
    <w:r>
      <w:fldChar w:fldCharType="begin"/>
    </w:r>
    <w:r>
      <w:instrText xml:space="preserve"> STYLEREF  标准文件_文件编号  \* MERGEFORMAT </w:instrText>
    </w:r>
    <w:r>
      <w:fldChar w:fldCharType="separate"/>
    </w:r>
    <w:r w:rsidR="002C6AAC">
      <w:t>T/GXAS XXXX</w:t>
    </w:r>
    <w:r w:rsidR="002C6AAC">
      <w:t>—</w:t>
    </w:r>
    <w:r w:rsidR="002C6AAC">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84EDF" w14:textId="2CAD9FAB" w:rsidR="00C35753" w:rsidRPr="00C35753" w:rsidRDefault="00C35753" w:rsidP="00C35753">
    <w:pPr>
      <w:pStyle w:val="afffff1"/>
    </w:pPr>
    <w:r>
      <w:fldChar w:fldCharType="begin"/>
    </w:r>
    <w:r>
      <w:instrText xml:space="preserve"> STYLEREF  标准文件_文件编号 \* MERGEFORMAT </w:instrText>
    </w:r>
    <w:r>
      <w:fldChar w:fldCharType="separate"/>
    </w:r>
    <w:r w:rsidR="002C6AAC">
      <w:t>T/GXAS XXXX</w:t>
    </w:r>
    <w:r w:rsidR="002C6AAC">
      <w:t>—</w:t>
    </w:r>
    <w:r w:rsidR="002C6AAC">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05DB4" w14:textId="79E2A9CF" w:rsidR="00C35753" w:rsidRPr="00D84FA1" w:rsidRDefault="00C35753" w:rsidP="00C35753">
    <w:pPr>
      <w:pStyle w:val="afffff0"/>
    </w:pPr>
    <w:r>
      <w:fldChar w:fldCharType="begin"/>
    </w:r>
    <w:r>
      <w:instrText xml:space="preserve"> STYLEREF  标准文件_文件编号  \* MERGEFORMAT </w:instrText>
    </w:r>
    <w:r>
      <w:fldChar w:fldCharType="separate"/>
    </w:r>
    <w:r w:rsidR="002C6AAC">
      <w:t>T/GXAS XXXX</w:t>
    </w:r>
    <w:r w:rsidR="002C6AAC">
      <w:t>—</w:t>
    </w:r>
    <w:r w:rsidR="002C6AA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751582388">
    <w:abstractNumId w:val="0"/>
  </w:num>
  <w:num w:numId="2" w16cid:durableId="1828978715">
    <w:abstractNumId w:val="20"/>
  </w:num>
  <w:num w:numId="3" w16cid:durableId="411439466">
    <w:abstractNumId w:val="5"/>
  </w:num>
  <w:num w:numId="4" w16cid:durableId="1886217042">
    <w:abstractNumId w:val="18"/>
  </w:num>
  <w:num w:numId="5" w16cid:durableId="1062757916">
    <w:abstractNumId w:val="13"/>
  </w:num>
  <w:num w:numId="6" w16cid:durableId="1776948492">
    <w:abstractNumId w:val="23"/>
  </w:num>
  <w:num w:numId="7" w16cid:durableId="2068453557">
    <w:abstractNumId w:val="8"/>
  </w:num>
  <w:num w:numId="8" w16cid:durableId="316228897">
    <w:abstractNumId w:val="9"/>
  </w:num>
  <w:num w:numId="9" w16cid:durableId="830025287">
    <w:abstractNumId w:val="16"/>
  </w:num>
  <w:num w:numId="10" w16cid:durableId="21327577">
    <w:abstractNumId w:val="24"/>
  </w:num>
  <w:num w:numId="11" w16cid:durableId="748499696">
    <w:abstractNumId w:val="4"/>
  </w:num>
  <w:num w:numId="12" w16cid:durableId="894245586">
    <w:abstractNumId w:val="14"/>
  </w:num>
  <w:num w:numId="13" w16cid:durableId="1116370195">
    <w:abstractNumId w:val="25"/>
  </w:num>
  <w:num w:numId="14" w16cid:durableId="948898831">
    <w:abstractNumId w:val="11"/>
  </w:num>
  <w:num w:numId="15" w16cid:durableId="1808009968">
    <w:abstractNumId w:val="6"/>
  </w:num>
  <w:num w:numId="16" w16cid:durableId="674309507">
    <w:abstractNumId w:val="10"/>
  </w:num>
  <w:num w:numId="17" w16cid:durableId="1429933497">
    <w:abstractNumId w:val="22"/>
  </w:num>
  <w:num w:numId="18" w16cid:durableId="1853566534">
    <w:abstractNumId w:val="3"/>
  </w:num>
  <w:num w:numId="19" w16cid:durableId="159735387">
    <w:abstractNumId w:val="7"/>
  </w:num>
  <w:num w:numId="20" w16cid:durableId="1154878098">
    <w:abstractNumId w:val="19"/>
  </w:num>
  <w:num w:numId="21" w16cid:durableId="1123960339">
    <w:abstractNumId w:val="21"/>
  </w:num>
  <w:num w:numId="22" w16cid:durableId="367605021">
    <w:abstractNumId w:val="17"/>
  </w:num>
  <w:num w:numId="23" w16cid:durableId="2035764501">
    <w:abstractNumId w:val="29"/>
  </w:num>
  <w:num w:numId="24" w16cid:durableId="1770541548">
    <w:abstractNumId w:val="15"/>
  </w:num>
  <w:num w:numId="25" w16cid:durableId="1736587922">
    <w:abstractNumId w:val="28"/>
  </w:num>
  <w:num w:numId="26" w16cid:durableId="1081759165">
    <w:abstractNumId w:val="2"/>
  </w:num>
  <w:num w:numId="27" w16cid:durableId="1465852334">
    <w:abstractNumId w:val="12"/>
  </w:num>
  <w:num w:numId="28" w16cid:durableId="1384985908">
    <w:abstractNumId w:val="30"/>
  </w:num>
  <w:num w:numId="29" w16cid:durableId="547686826">
    <w:abstractNumId w:val="27"/>
  </w:num>
  <w:num w:numId="30" w16cid:durableId="74523105">
    <w:abstractNumId w:val="26"/>
  </w:num>
  <w:num w:numId="31" w16cid:durableId="404642796">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E7RZeFbog6PHGnEu4NWXvMp7/OAn9HfYn2WHM/63QPrPSvxt9kLcv8c76Jt16fZ3bB/gc/2fQM65QQp+VliLOQ==" w:salt="KzidV9U2OXD1nsbuZOgvs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60"/>
    <w:rsid w:val="0000040A"/>
    <w:rsid w:val="00000A94"/>
    <w:rsid w:val="00001972"/>
    <w:rsid w:val="00001D9A"/>
    <w:rsid w:val="00007B3A"/>
    <w:rsid w:val="000107E0"/>
    <w:rsid w:val="0001152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3AE"/>
    <w:rsid w:val="00092B8A"/>
    <w:rsid w:val="00092FB0"/>
    <w:rsid w:val="000934C5"/>
    <w:rsid w:val="00093D25"/>
    <w:rsid w:val="00093DAB"/>
    <w:rsid w:val="00094D73"/>
    <w:rsid w:val="0009689F"/>
    <w:rsid w:val="00096D63"/>
    <w:rsid w:val="000A0B60"/>
    <w:rsid w:val="000A0EB8"/>
    <w:rsid w:val="000A19FC"/>
    <w:rsid w:val="000A296B"/>
    <w:rsid w:val="000A655A"/>
    <w:rsid w:val="000A7311"/>
    <w:rsid w:val="000B060F"/>
    <w:rsid w:val="000B1592"/>
    <w:rsid w:val="000B1DC1"/>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29B6"/>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00F6"/>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350A"/>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5D60"/>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82E"/>
    <w:rsid w:val="0026148A"/>
    <w:rsid w:val="00262696"/>
    <w:rsid w:val="00263D25"/>
    <w:rsid w:val="002643C3"/>
    <w:rsid w:val="00264A0C"/>
    <w:rsid w:val="00266EEB"/>
    <w:rsid w:val="00267EF4"/>
    <w:rsid w:val="00270CB8"/>
    <w:rsid w:val="00272B08"/>
    <w:rsid w:val="00281BB8"/>
    <w:rsid w:val="00281E9E"/>
    <w:rsid w:val="00282405"/>
    <w:rsid w:val="00284C76"/>
    <w:rsid w:val="00285170"/>
    <w:rsid w:val="00285361"/>
    <w:rsid w:val="00292D60"/>
    <w:rsid w:val="00293717"/>
    <w:rsid w:val="00293B30"/>
    <w:rsid w:val="00294D34"/>
    <w:rsid w:val="00294E3B"/>
    <w:rsid w:val="00296193"/>
    <w:rsid w:val="00296C66"/>
    <w:rsid w:val="00296EBE"/>
    <w:rsid w:val="002974E3"/>
    <w:rsid w:val="002A084B"/>
    <w:rsid w:val="002A1260"/>
    <w:rsid w:val="002A1589"/>
    <w:rsid w:val="002A1608"/>
    <w:rsid w:val="002A25DC"/>
    <w:rsid w:val="002A3AAB"/>
    <w:rsid w:val="002A45D6"/>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AAC"/>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6CD6"/>
    <w:rsid w:val="00330001"/>
    <w:rsid w:val="003331E4"/>
    <w:rsid w:val="00336C64"/>
    <w:rsid w:val="00337162"/>
    <w:rsid w:val="0034194F"/>
    <w:rsid w:val="0034263E"/>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9B0"/>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D0519"/>
    <w:rsid w:val="003D0FF6"/>
    <w:rsid w:val="003D262C"/>
    <w:rsid w:val="003D4916"/>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048"/>
    <w:rsid w:val="00432DAA"/>
    <w:rsid w:val="00434305"/>
    <w:rsid w:val="00435DF7"/>
    <w:rsid w:val="0044083F"/>
    <w:rsid w:val="00441446"/>
    <w:rsid w:val="00441AE7"/>
    <w:rsid w:val="00445574"/>
    <w:rsid w:val="004467FB"/>
    <w:rsid w:val="004469E5"/>
    <w:rsid w:val="00452D6B"/>
    <w:rsid w:val="00452EC8"/>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7AE"/>
    <w:rsid w:val="00512F6E"/>
    <w:rsid w:val="00513038"/>
    <w:rsid w:val="00514174"/>
    <w:rsid w:val="00515E36"/>
    <w:rsid w:val="00516088"/>
    <w:rsid w:val="00516B0B"/>
    <w:rsid w:val="005219C3"/>
    <w:rsid w:val="005220EC"/>
    <w:rsid w:val="00523F95"/>
    <w:rsid w:val="00524D65"/>
    <w:rsid w:val="00525B16"/>
    <w:rsid w:val="00533D04"/>
    <w:rsid w:val="00534804"/>
    <w:rsid w:val="00534BDF"/>
    <w:rsid w:val="005354EA"/>
    <w:rsid w:val="0053585F"/>
    <w:rsid w:val="00535EC4"/>
    <w:rsid w:val="00535ED7"/>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B6A"/>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AF0"/>
    <w:rsid w:val="00684019"/>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CBD"/>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F4E"/>
    <w:rsid w:val="00755402"/>
    <w:rsid w:val="00756B26"/>
    <w:rsid w:val="00756EDF"/>
    <w:rsid w:val="007600E3"/>
    <w:rsid w:val="00761EF9"/>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243"/>
    <w:rsid w:val="007A0521"/>
    <w:rsid w:val="007A0F20"/>
    <w:rsid w:val="007A2DF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19D5"/>
    <w:rsid w:val="007C2D89"/>
    <w:rsid w:val="007C4593"/>
    <w:rsid w:val="007C5309"/>
    <w:rsid w:val="007C6069"/>
    <w:rsid w:val="007D06C4"/>
    <w:rsid w:val="007D1352"/>
    <w:rsid w:val="007D2508"/>
    <w:rsid w:val="007D346A"/>
    <w:rsid w:val="007D6518"/>
    <w:rsid w:val="007D76BD"/>
    <w:rsid w:val="007E0BF1"/>
    <w:rsid w:val="007E2A14"/>
    <w:rsid w:val="007F0ED8"/>
    <w:rsid w:val="007F0F63"/>
    <w:rsid w:val="007F75CE"/>
    <w:rsid w:val="007F7986"/>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2D91"/>
    <w:rsid w:val="00843C13"/>
    <w:rsid w:val="00843DEF"/>
    <w:rsid w:val="008454F8"/>
    <w:rsid w:val="0085173A"/>
    <w:rsid w:val="008603CE"/>
    <w:rsid w:val="008620FC"/>
    <w:rsid w:val="008627A5"/>
    <w:rsid w:val="00863E05"/>
    <w:rsid w:val="00865ACA"/>
    <w:rsid w:val="00865D28"/>
    <w:rsid w:val="00865F85"/>
    <w:rsid w:val="0086769B"/>
    <w:rsid w:val="00867C10"/>
    <w:rsid w:val="00870439"/>
    <w:rsid w:val="00870DA1"/>
    <w:rsid w:val="00883AB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30D"/>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6AF"/>
    <w:rsid w:val="009062E6"/>
    <w:rsid w:val="00911BE5"/>
    <w:rsid w:val="00913CA9"/>
    <w:rsid w:val="009145AE"/>
    <w:rsid w:val="009146CE"/>
    <w:rsid w:val="00914A74"/>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B2E"/>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5F85"/>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34D"/>
    <w:rsid w:val="00A4648E"/>
    <w:rsid w:val="00A4661E"/>
    <w:rsid w:val="00A55BD6"/>
    <w:rsid w:val="00A55D50"/>
    <w:rsid w:val="00A57142"/>
    <w:rsid w:val="00A648CD"/>
    <w:rsid w:val="00A6537A"/>
    <w:rsid w:val="00A67866"/>
    <w:rsid w:val="00A70B07"/>
    <w:rsid w:val="00A723F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0F19"/>
    <w:rsid w:val="00AB6309"/>
    <w:rsid w:val="00AB6C5F"/>
    <w:rsid w:val="00AB7129"/>
    <w:rsid w:val="00AC27A6"/>
    <w:rsid w:val="00AC30F7"/>
    <w:rsid w:val="00AC3A5A"/>
    <w:rsid w:val="00AC4D95"/>
    <w:rsid w:val="00AC5DF4"/>
    <w:rsid w:val="00AC70CD"/>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53F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2773"/>
    <w:rsid w:val="00BA42B2"/>
    <w:rsid w:val="00BA58D4"/>
    <w:rsid w:val="00BA5B9E"/>
    <w:rsid w:val="00BA7C9A"/>
    <w:rsid w:val="00BB5F8F"/>
    <w:rsid w:val="00BB657A"/>
    <w:rsid w:val="00BC1A4E"/>
    <w:rsid w:val="00BC25A6"/>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753"/>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747"/>
    <w:rsid w:val="00C7287F"/>
    <w:rsid w:val="00C80CB8"/>
    <w:rsid w:val="00C819F8"/>
    <w:rsid w:val="00C8248C"/>
    <w:rsid w:val="00C84040"/>
    <w:rsid w:val="00C84E33"/>
    <w:rsid w:val="00C86D6F"/>
    <w:rsid w:val="00C905FC"/>
    <w:rsid w:val="00C92D03"/>
    <w:rsid w:val="00C9319C"/>
    <w:rsid w:val="00C93923"/>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3E"/>
    <w:rsid w:val="00CF048A"/>
    <w:rsid w:val="00CF155A"/>
    <w:rsid w:val="00CF2947"/>
    <w:rsid w:val="00CF686F"/>
    <w:rsid w:val="00CF6E60"/>
    <w:rsid w:val="00CF7BCA"/>
    <w:rsid w:val="00D008FD"/>
    <w:rsid w:val="00D0139B"/>
    <w:rsid w:val="00D0321C"/>
    <w:rsid w:val="00D035EC"/>
    <w:rsid w:val="00D06AB1"/>
    <w:rsid w:val="00D06FC1"/>
    <w:rsid w:val="00D072ED"/>
    <w:rsid w:val="00D07A16"/>
    <w:rsid w:val="00D1067E"/>
    <w:rsid w:val="00D10F50"/>
    <w:rsid w:val="00D11272"/>
    <w:rsid w:val="00D126F5"/>
    <w:rsid w:val="00D1489E"/>
    <w:rsid w:val="00D179BC"/>
    <w:rsid w:val="00D20737"/>
    <w:rsid w:val="00D21E81"/>
    <w:rsid w:val="00D223DE"/>
    <w:rsid w:val="00D25E37"/>
    <w:rsid w:val="00D2661A"/>
    <w:rsid w:val="00D27582"/>
    <w:rsid w:val="00D27EC4"/>
    <w:rsid w:val="00D32719"/>
    <w:rsid w:val="00D33333"/>
    <w:rsid w:val="00D352A2"/>
    <w:rsid w:val="00D37E44"/>
    <w:rsid w:val="00D4162B"/>
    <w:rsid w:val="00D4514F"/>
    <w:rsid w:val="00D451E2"/>
    <w:rsid w:val="00D45E89"/>
    <w:rsid w:val="00D45E8D"/>
    <w:rsid w:val="00D466AE"/>
    <w:rsid w:val="00D4734F"/>
    <w:rsid w:val="00D51BF3"/>
    <w:rsid w:val="00D54AEC"/>
    <w:rsid w:val="00D66846"/>
    <w:rsid w:val="00D675FB"/>
    <w:rsid w:val="00D71F25"/>
    <w:rsid w:val="00D72A9C"/>
    <w:rsid w:val="00D77031"/>
    <w:rsid w:val="00D826FF"/>
    <w:rsid w:val="00D84941"/>
    <w:rsid w:val="00D84FA1"/>
    <w:rsid w:val="00D851F0"/>
    <w:rsid w:val="00D86DB7"/>
    <w:rsid w:val="00D87BF5"/>
    <w:rsid w:val="00D90721"/>
    <w:rsid w:val="00D926D0"/>
    <w:rsid w:val="00D93030"/>
    <w:rsid w:val="00D950E1"/>
    <w:rsid w:val="00D952A6"/>
    <w:rsid w:val="00D97F99"/>
    <w:rsid w:val="00DA03DA"/>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65D"/>
    <w:rsid w:val="00E02DFB"/>
    <w:rsid w:val="00E030F9"/>
    <w:rsid w:val="00E0311A"/>
    <w:rsid w:val="00E03138"/>
    <w:rsid w:val="00E06404"/>
    <w:rsid w:val="00E11A85"/>
    <w:rsid w:val="00E12495"/>
    <w:rsid w:val="00E15CCD"/>
    <w:rsid w:val="00E202EF"/>
    <w:rsid w:val="00E210B5"/>
    <w:rsid w:val="00E2552F"/>
    <w:rsid w:val="00E25D48"/>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27FB"/>
    <w:rsid w:val="00E831C1"/>
    <w:rsid w:val="00E846C8"/>
    <w:rsid w:val="00E84957"/>
    <w:rsid w:val="00E84A55"/>
    <w:rsid w:val="00E85BFF"/>
    <w:rsid w:val="00E90391"/>
    <w:rsid w:val="00E906C2"/>
    <w:rsid w:val="00E9311F"/>
    <w:rsid w:val="00E934D1"/>
    <w:rsid w:val="00E94AF0"/>
    <w:rsid w:val="00E95D13"/>
    <w:rsid w:val="00E95DD3"/>
    <w:rsid w:val="00E95E28"/>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73A"/>
    <w:rsid w:val="00EE0350"/>
    <w:rsid w:val="00EE0719"/>
    <w:rsid w:val="00EE0E80"/>
    <w:rsid w:val="00EE613F"/>
    <w:rsid w:val="00EE7295"/>
    <w:rsid w:val="00EE7869"/>
    <w:rsid w:val="00EF054A"/>
    <w:rsid w:val="00EF19E3"/>
    <w:rsid w:val="00EF3235"/>
    <w:rsid w:val="00EF7E72"/>
    <w:rsid w:val="00F06D37"/>
    <w:rsid w:val="00F07B9D"/>
    <w:rsid w:val="00F11586"/>
    <w:rsid w:val="00F1183B"/>
    <w:rsid w:val="00F11C9F"/>
    <w:rsid w:val="00F12263"/>
    <w:rsid w:val="00F1409D"/>
    <w:rsid w:val="00F14214"/>
    <w:rsid w:val="00F157A9"/>
    <w:rsid w:val="00F16F00"/>
    <w:rsid w:val="00F21134"/>
    <w:rsid w:val="00F25BB6"/>
    <w:rsid w:val="00F26B7E"/>
    <w:rsid w:val="00F27A3B"/>
    <w:rsid w:val="00F32780"/>
    <w:rsid w:val="00F33817"/>
    <w:rsid w:val="00F420D5"/>
    <w:rsid w:val="00F451EA"/>
    <w:rsid w:val="00F45447"/>
    <w:rsid w:val="00F456C6"/>
    <w:rsid w:val="00F4577B"/>
    <w:rsid w:val="00F46496"/>
    <w:rsid w:val="00F474D0"/>
    <w:rsid w:val="00F50179"/>
    <w:rsid w:val="00F51538"/>
    <w:rsid w:val="00F515EE"/>
    <w:rsid w:val="00F56511"/>
    <w:rsid w:val="00F6194E"/>
    <w:rsid w:val="00F623AC"/>
    <w:rsid w:val="00F6412A"/>
    <w:rsid w:val="00F65893"/>
    <w:rsid w:val="00F66A27"/>
    <w:rsid w:val="00F66A4A"/>
    <w:rsid w:val="00F71E22"/>
    <w:rsid w:val="00F72142"/>
    <w:rsid w:val="00F72AE7"/>
    <w:rsid w:val="00F72B20"/>
    <w:rsid w:val="00F77332"/>
    <w:rsid w:val="00F833BA"/>
    <w:rsid w:val="00F84FD0"/>
    <w:rsid w:val="00F859A8"/>
    <w:rsid w:val="00F86D87"/>
    <w:rsid w:val="00F9108B"/>
    <w:rsid w:val="00F91349"/>
    <w:rsid w:val="00F936D6"/>
    <w:rsid w:val="00F93A8A"/>
    <w:rsid w:val="00F95248"/>
    <w:rsid w:val="00F956A9"/>
    <w:rsid w:val="00F963ED"/>
    <w:rsid w:val="00F966CF"/>
    <w:rsid w:val="00F96C5F"/>
    <w:rsid w:val="00F96CAE"/>
    <w:rsid w:val="00F97317"/>
    <w:rsid w:val="00F97C99"/>
    <w:rsid w:val="00FA21BB"/>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DED7E"/>
  <w15:docId w15:val="{31F5AF22-B7F0-4B8A-8C06-E4518136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20937942">
      <w:bodyDiv w:val="1"/>
      <w:marLeft w:val="0"/>
      <w:marRight w:val="0"/>
      <w:marTop w:val="0"/>
      <w:marBottom w:val="0"/>
      <w:divBdr>
        <w:top w:val="none" w:sz="0" w:space="0" w:color="auto"/>
        <w:left w:val="none" w:sz="0" w:space="0" w:color="auto"/>
        <w:bottom w:val="none" w:sz="0" w:space="0" w:color="auto"/>
        <w:right w:val="none" w:sz="0" w:space="0" w:color="auto"/>
      </w:divBdr>
    </w:div>
    <w:div w:id="399861939">
      <w:bodyDiv w:val="1"/>
      <w:marLeft w:val="0"/>
      <w:marRight w:val="0"/>
      <w:marTop w:val="0"/>
      <w:marBottom w:val="0"/>
      <w:divBdr>
        <w:top w:val="none" w:sz="0" w:space="0" w:color="auto"/>
        <w:left w:val="none" w:sz="0" w:space="0" w:color="auto"/>
        <w:bottom w:val="none" w:sz="0" w:space="0" w:color="auto"/>
        <w:right w:val="none" w:sz="0" w:space="0" w:color="auto"/>
      </w:divBdr>
    </w:div>
    <w:div w:id="458568625">
      <w:bodyDiv w:val="1"/>
      <w:marLeft w:val="0"/>
      <w:marRight w:val="0"/>
      <w:marTop w:val="0"/>
      <w:marBottom w:val="0"/>
      <w:divBdr>
        <w:top w:val="none" w:sz="0" w:space="0" w:color="auto"/>
        <w:left w:val="none" w:sz="0" w:space="0" w:color="auto"/>
        <w:bottom w:val="none" w:sz="0" w:space="0" w:color="auto"/>
        <w:right w:val="none" w:sz="0" w:space="0" w:color="auto"/>
      </w:divBdr>
      <w:divsChild>
        <w:div w:id="1411388290">
          <w:marLeft w:val="0"/>
          <w:marRight w:val="0"/>
          <w:marTop w:val="0"/>
          <w:marBottom w:val="0"/>
          <w:divBdr>
            <w:top w:val="none" w:sz="0" w:space="0" w:color="auto"/>
            <w:left w:val="none" w:sz="0" w:space="0" w:color="auto"/>
            <w:bottom w:val="none" w:sz="0" w:space="0" w:color="auto"/>
            <w:right w:val="none" w:sz="0" w:space="0" w:color="auto"/>
          </w:divBdr>
        </w:div>
      </w:divsChild>
    </w:div>
    <w:div w:id="463473042">
      <w:bodyDiv w:val="1"/>
      <w:marLeft w:val="0"/>
      <w:marRight w:val="0"/>
      <w:marTop w:val="0"/>
      <w:marBottom w:val="0"/>
      <w:divBdr>
        <w:top w:val="none" w:sz="0" w:space="0" w:color="auto"/>
        <w:left w:val="none" w:sz="0" w:space="0" w:color="auto"/>
        <w:bottom w:val="none" w:sz="0" w:space="0" w:color="auto"/>
        <w:right w:val="none" w:sz="0" w:space="0" w:color="auto"/>
      </w:divBdr>
      <w:divsChild>
        <w:div w:id="547257478">
          <w:marLeft w:val="0"/>
          <w:marRight w:val="0"/>
          <w:marTop w:val="0"/>
          <w:marBottom w:val="0"/>
          <w:divBdr>
            <w:top w:val="none" w:sz="0" w:space="0" w:color="auto"/>
            <w:left w:val="none" w:sz="0" w:space="0" w:color="auto"/>
            <w:bottom w:val="none" w:sz="0" w:space="0" w:color="auto"/>
            <w:right w:val="none" w:sz="0" w:space="0" w:color="auto"/>
          </w:divBdr>
        </w:div>
      </w:divsChild>
    </w:div>
    <w:div w:id="517155418">
      <w:bodyDiv w:val="1"/>
      <w:marLeft w:val="0"/>
      <w:marRight w:val="0"/>
      <w:marTop w:val="0"/>
      <w:marBottom w:val="0"/>
      <w:divBdr>
        <w:top w:val="none" w:sz="0" w:space="0" w:color="auto"/>
        <w:left w:val="none" w:sz="0" w:space="0" w:color="auto"/>
        <w:bottom w:val="none" w:sz="0" w:space="0" w:color="auto"/>
        <w:right w:val="none" w:sz="0" w:space="0" w:color="auto"/>
      </w:divBdr>
      <w:divsChild>
        <w:div w:id="1856722951">
          <w:marLeft w:val="0"/>
          <w:marRight w:val="0"/>
          <w:marTop w:val="0"/>
          <w:marBottom w:val="0"/>
          <w:divBdr>
            <w:top w:val="none" w:sz="0" w:space="0" w:color="auto"/>
            <w:left w:val="none" w:sz="0" w:space="0" w:color="auto"/>
            <w:bottom w:val="none" w:sz="0" w:space="0" w:color="auto"/>
            <w:right w:val="none" w:sz="0" w:space="0" w:color="auto"/>
          </w:divBdr>
        </w:div>
      </w:divsChild>
    </w:div>
    <w:div w:id="571502304">
      <w:bodyDiv w:val="1"/>
      <w:marLeft w:val="0"/>
      <w:marRight w:val="0"/>
      <w:marTop w:val="0"/>
      <w:marBottom w:val="0"/>
      <w:divBdr>
        <w:top w:val="none" w:sz="0" w:space="0" w:color="auto"/>
        <w:left w:val="none" w:sz="0" w:space="0" w:color="auto"/>
        <w:bottom w:val="none" w:sz="0" w:space="0" w:color="auto"/>
        <w:right w:val="none" w:sz="0" w:space="0" w:color="auto"/>
      </w:divBdr>
    </w:div>
    <w:div w:id="831871409">
      <w:bodyDiv w:val="1"/>
      <w:marLeft w:val="0"/>
      <w:marRight w:val="0"/>
      <w:marTop w:val="0"/>
      <w:marBottom w:val="0"/>
      <w:divBdr>
        <w:top w:val="none" w:sz="0" w:space="0" w:color="auto"/>
        <w:left w:val="none" w:sz="0" w:space="0" w:color="auto"/>
        <w:bottom w:val="none" w:sz="0" w:space="0" w:color="auto"/>
        <w:right w:val="none" w:sz="0" w:space="0" w:color="auto"/>
      </w:divBdr>
      <w:divsChild>
        <w:div w:id="142233112">
          <w:marLeft w:val="0"/>
          <w:marRight w:val="0"/>
          <w:marTop w:val="0"/>
          <w:marBottom w:val="0"/>
          <w:divBdr>
            <w:top w:val="none" w:sz="0" w:space="0" w:color="auto"/>
            <w:left w:val="none" w:sz="0" w:space="0" w:color="auto"/>
            <w:bottom w:val="none" w:sz="0" w:space="0" w:color="auto"/>
            <w:right w:val="none" w:sz="0" w:space="0" w:color="auto"/>
          </w:divBdr>
        </w:div>
      </w:divsChild>
    </w:div>
    <w:div w:id="883756063">
      <w:bodyDiv w:val="1"/>
      <w:marLeft w:val="0"/>
      <w:marRight w:val="0"/>
      <w:marTop w:val="0"/>
      <w:marBottom w:val="0"/>
      <w:divBdr>
        <w:top w:val="none" w:sz="0" w:space="0" w:color="auto"/>
        <w:left w:val="none" w:sz="0" w:space="0" w:color="auto"/>
        <w:bottom w:val="none" w:sz="0" w:space="0" w:color="auto"/>
        <w:right w:val="none" w:sz="0" w:space="0" w:color="auto"/>
      </w:divBdr>
      <w:divsChild>
        <w:div w:id="1906798231">
          <w:marLeft w:val="0"/>
          <w:marRight w:val="0"/>
          <w:marTop w:val="0"/>
          <w:marBottom w:val="0"/>
          <w:divBdr>
            <w:top w:val="none" w:sz="0" w:space="0" w:color="auto"/>
            <w:left w:val="none" w:sz="0" w:space="0" w:color="auto"/>
            <w:bottom w:val="none" w:sz="0" w:space="0" w:color="auto"/>
            <w:right w:val="none" w:sz="0" w:space="0" w:color="auto"/>
          </w:divBdr>
        </w:div>
      </w:divsChild>
    </w:div>
    <w:div w:id="931861088">
      <w:bodyDiv w:val="1"/>
      <w:marLeft w:val="0"/>
      <w:marRight w:val="0"/>
      <w:marTop w:val="0"/>
      <w:marBottom w:val="0"/>
      <w:divBdr>
        <w:top w:val="none" w:sz="0" w:space="0" w:color="auto"/>
        <w:left w:val="none" w:sz="0" w:space="0" w:color="auto"/>
        <w:bottom w:val="none" w:sz="0" w:space="0" w:color="auto"/>
        <w:right w:val="none" w:sz="0" w:space="0" w:color="auto"/>
      </w:divBdr>
      <w:divsChild>
        <w:div w:id="1281113415">
          <w:marLeft w:val="0"/>
          <w:marRight w:val="0"/>
          <w:marTop w:val="0"/>
          <w:marBottom w:val="0"/>
          <w:divBdr>
            <w:top w:val="none" w:sz="0" w:space="0" w:color="auto"/>
            <w:left w:val="none" w:sz="0" w:space="0" w:color="auto"/>
            <w:bottom w:val="none" w:sz="0" w:space="0" w:color="auto"/>
            <w:right w:val="none" w:sz="0" w:space="0" w:color="auto"/>
          </w:divBdr>
        </w:div>
      </w:divsChild>
    </w:div>
    <w:div w:id="932128737">
      <w:bodyDiv w:val="1"/>
      <w:marLeft w:val="0"/>
      <w:marRight w:val="0"/>
      <w:marTop w:val="0"/>
      <w:marBottom w:val="0"/>
      <w:divBdr>
        <w:top w:val="none" w:sz="0" w:space="0" w:color="auto"/>
        <w:left w:val="none" w:sz="0" w:space="0" w:color="auto"/>
        <w:bottom w:val="none" w:sz="0" w:space="0" w:color="auto"/>
        <w:right w:val="none" w:sz="0" w:space="0" w:color="auto"/>
      </w:divBdr>
      <w:divsChild>
        <w:div w:id="1472287868">
          <w:marLeft w:val="0"/>
          <w:marRight w:val="0"/>
          <w:marTop w:val="0"/>
          <w:marBottom w:val="0"/>
          <w:divBdr>
            <w:top w:val="none" w:sz="0" w:space="0" w:color="auto"/>
            <w:left w:val="none" w:sz="0" w:space="0" w:color="auto"/>
            <w:bottom w:val="none" w:sz="0" w:space="0" w:color="auto"/>
            <w:right w:val="none" w:sz="0" w:space="0" w:color="auto"/>
          </w:divBdr>
        </w:div>
        <w:div w:id="1042245749">
          <w:marLeft w:val="0"/>
          <w:marRight w:val="0"/>
          <w:marTop w:val="0"/>
          <w:marBottom w:val="0"/>
          <w:divBdr>
            <w:top w:val="none" w:sz="0" w:space="0" w:color="auto"/>
            <w:left w:val="none" w:sz="0" w:space="0" w:color="auto"/>
            <w:bottom w:val="none" w:sz="0" w:space="0" w:color="auto"/>
            <w:right w:val="none" w:sz="0" w:space="0" w:color="auto"/>
          </w:divBdr>
        </w:div>
        <w:div w:id="170268561">
          <w:marLeft w:val="0"/>
          <w:marRight w:val="0"/>
          <w:marTop w:val="0"/>
          <w:marBottom w:val="0"/>
          <w:divBdr>
            <w:top w:val="none" w:sz="0" w:space="0" w:color="auto"/>
            <w:left w:val="none" w:sz="0" w:space="0" w:color="auto"/>
            <w:bottom w:val="none" w:sz="0" w:space="0" w:color="auto"/>
            <w:right w:val="none" w:sz="0" w:space="0" w:color="auto"/>
          </w:divBdr>
        </w:div>
      </w:divsChild>
    </w:div>
    <w:div w:id="1084228054">
      <w:bodyDiv w:val="1"/>
      <w:marLeft w:val="0"/>
      <w:marRight w:val="0"/>
      <w:marTop w:val="0"/>
      <w:marBottom w:val="0"/>
      <w:divBdr>
        <w:top w:val="none" w:sz="0" w:space="0" w:color="auto"/>
        <w:left w:val="none" w:sz="0" w:space="0" w:color="auto"/>
        <w:bottom w:val="none" w:sz="0" w:space="0" w:color="auto"/>
        <w:right w:val="none" w:sz="0" w:space="0" w:color="auto"/>
      </w:divBdr>
      <w:divsChild>
        <w:div w:id="2007126094">
          <w:marLeft w:val="0"/>
          <w:marRight w:val="0"/>
          <w:marTop w:val="0"/>
          <w:marBottom w:val="0"/>
          <w:divBdr>
            <w:top w:val="none" w:sz="0" w:space="0" w:color="auto"/>
            <w:left w:val="none" w:sz="0" w:space="0" w:color="auto"/>
            <w:bottom w:val="none" w:sz="0" w:space="0" w:color="auto"/>
            <w:right w:val="none" w:sz="0" w:space="0" w:color="auto"/>
          </w:divBdr>
        </w:div>
      </w:divsChild>
    </w:div>
    <w:div w:id="1153259620">
      <w:bodyDiv w:val="1"/>
      <w:marLeft w:val="0"/>
      <w:marRight w:val="0"/>
      <w:marTop w:val="0"/>
      <w:marBottom w:val="0"/>
      <w:divBdr>
        <w:top w:val="none" w:sz="0" w:space="0" w:color="auto"/>
        <w:left w:val="none" w:sz="0" w:space="0" w:color="auto"/>
        <w:bottom w:val="none" w:sz="0" w:space="0" w:color="auto"/>
        <w:right w:val="none" w:sz="0" w:space="0" w:color="auto"/>
      </w:divBdr>
      <w:divsChild>
        <w:div w:id="1750272511">
          <w:marLeft w:val="0"/>
          <w:marRight w:val="0"/>
          <w:marTop w:val="0"/>
          <w:marBottom w:val="0"/>
          <w:divBdr>
            <w:top w:val="none" w:sz="0" w:space="0" w:color="auto"/>
            <w:left w:val="none" w:sz="0" w:space="0" w:color="auto"/>
            <w:bottom w:val="none" w:sz="0" w:space="0" w:color="auto"/>
            <w:right w:val="none" w:sz="0" w:space="0" w:color="auto"/>
          </w:divBdr>
        </w:div>
        <w:div w:id="2103143868">
          <w:marLeft w:val="0"/>
          <w:marRight w:val="0"/>
          <w:marTop w:val="0"/>
          <w:marBottom w:val="0"/>
          <w:divBdr>
            <w:top w:val="none" w:sz="0" w:space="0" w:color="auto"/>
            <w:left w:val="none" w:sz="0" w:space="0" w:color="auto"/>
            <w:bottom w:val="none" w:sz="0" w:space="0" w:color="auto"/>
            <w:right w:val="none" w:sz="0" w:space="0" w:color="auto"/>
          </w:divBdr>
        </w:div>
        <w:div w:id="1786925868">
          <w:marLeft w:val="0"/>
          <w:marRight w:val="0"/>
          <w:marTop w:val="0"/>
          <w:marBottom w:val="0"/>
          <w:divBdr>
            <w:top w:val="none" w:sz="0" w:space="0" w:color="auto"/>
            <w:left w:val="none" w:sz="0" w:space="0" w:color="auto"/>
            <w:bottom w:val="none" w:sz="0" w:space="0" w:color="auto"/>
            <w:right w:val="none" w:sz="0" w:space="0" w:color="auto"/>
          </w:divBdr>
        </w:div>
        <w:div w:id="1606770190">
          <w:marLeft w:val="0"/>
          <w:marRight w:val="0"/>
          <w:marTop w:val="0"/>
          <w:marBottom w:val="0"/>
          <w:divBdr>
            <w:top w:val="none" w:sz="0" w:space="0" w:color="auto"/>
            <w:left w:val="none" w:sz="0" w:space="0" w:color="auto"/>
            <w:bottom w:val="none" w:sz="0" w:space="0" w:color="auto"/>
            <w:right w:val="none" w:sz="0" w:space="0" w:color="auto"/>
          </w:divBdr>
        </w:div>
      </w:divsChild>
    </w:div>
    <w:div w:id="1177885919">
      <w:bodyDiv w:val="1"/>
      <w:marLeft w:val="0"/>
      <w:marRight w:val="0"/>
      <w:marTop w:val="0"/>
      <w:marBottom w:val="0"/>
      <w:divBdr>
        <w:top w:val="none" w:sz="0" w:space="0" w:color="auto"/>
        <w:left w:val="none" w:sz="0" w:space="0" w:color="auto"/>
        <w:bottom w:val="none" w:sz="0" w:space="0" w:color="auto"/>
        <w:right w:val="none" w:sz="0" w:space="0" w:color="auto"/>
      </w:divBdr>
    </w:div>
    <w:div w:id="1282297060">
      <w:bodyDiv w:val="1"/>
      <w:marLeft w:val="0"/>
      <w:marRight w:val="0"/>
      <w:marTop w:val="0"/>
      <w:marBottom w:val="0"/>
      <w:divBdr>
        <w:top w:val="none" w:sz="0" w:space="0" w:color="auto"/>
        <w:left w:val="none" w:sz="0" w:space="0" w:color="auto"/>
        <w:bottom w:val="none" w:sz="0" w:space="0" w:color="auto"/>
        <w:right w:val="none" w:sz="0" w:space="0" w:color="auto"/>
      </w:divBdr>
      <w:divsChild>
        <w:div w:id="1361786270">
          <w:marLeft w:val="0"/>
          <w:marRight w:val="0"/>
          <w:marTop w:val="0"/>
          <w:marBottom w:val="0"/>
          <w:divBdr>
            <w:top w:val="none" w:sz="0" w:space="0" w:color="auto"/>
            <w:left w:val="none" w:sz="0" w:space="0" w:color="auto"/>
            <w:bottom w:val="none" w:sz="0" w:space="0" w:color="auto"/>
            <w:right w:val="none" w:sz="0" w:space="0" w:color="auto"/>
          </w:divBdr>
        </w:div>
        <w:div w:id="13070922">
          <w:marLeft w:val="0"/>
          <w:marRight w:val="0"/>
          <w:marTop w:val="0"/>
          <w:marBottom w:val="0"/>
          <w:divBdr>
            <w:top w:val="none" w:sz="0" w:space="0" w:color="auto"/>
            <w:left w:val="none" w:sz="0" w:space="0" w:color="auto"/>
            <w:bottom w:val="none" w:sz="0" w:space="0" w:color="auto"/>
            <w:right w:val="none" w:sz="0" w:space="0" w:color="auto"/>
          </w:divBdr>
        </w:div>
        <w:div w:id="452555380">
          <w:marLeft w:val="0"/>
          <w:marRight w:val="0"/>
          <w:marTop w:val="0"/>
          <w:marBottom w:val="0"/>
          <w:divBdr>
            <w:top w:val="none" w:sz="0" w:space="0" w:color="auto"/>
            <w:left w:val="none" w:sz="0" w:space="0" w:color="auto"/>
            <w:bottom w:val="none" w:sz="0" w:space="0" w:color="auto"/>
            <w:right w:val="none" w:sz="0" w:space="0" w:color="auto"/>
          </w:divBdr>
        </w:div>
        <w:div w:id="1689676879">
          <w:marLeft w:val="0"/>
          <w:marRight w:val="0"/>
          <w:marTop w:val="0"/>
          <w:marBottom w:val="0"/>
          <w:divBdr>
            <w:top w:val="none" w:sz="0" w:space="0" w:color="auto"/>
            <w:left w:val="none" w:sz="0" w:space="0" w:color="auto"/>
            <w:bottom w:val="none" w:sz="0" w:space="0" w:color="auto"/>
            <w:right w:val="none" w:sz="0" w:space="0" w:color="auto"/>
          </w:divBdr>
        </w:div>
        <w:div w:id="937833525">
          <w:marLeft w:val="0"/>
          <w:marRight w:val="0"/>
          <w:marTop w:val="0"/>
          <w:marBottom w:val="0"/>
          <w:divBdr>
            <w:top w:val="none" w:sz="0" w:space="0" w:color="auto"/>
            <w:left w:val="none" w:sz="0" w:space="0" w:color="auto"/>
            <w:bottom w:val="none" w:sz="0" w:space="0" w:color="auto"/>
            <w:right w:val="none" w:sz="0" w:space="0" w:color="auto"/>
          </w:divBdr>
        </w:div>
      </w:divsChild>
    </w:div>
    <w:div w:id="1397433369">
      <w:bodyDiv w:val="1"/>
      <w:marLeft w:val="0"/>
      <w:marRight w:val="0"/>
      <w:marTop w:val="0"/>
      <w:marBottom w:val="0"/>
      <w:divBdr>
        <w:top w:val="none" w:sz="0" w:space="0" w:color="auto"/>
        <w:left w:val="none" w:sz="0" w:space="0" w:color="auto"/>
        <w:bottom w:val="none" w:sz="0" w:space="0" w:color="auto"/>
        <w:right w:val="none" w:sz="0" w:space="0" w:color="auto"/>
      </w:divBdr>
    </w:div>
    <w:div w:id="1492597554">
      <w:bodyDiv w:val="1"/>
      <w:marLeft w:val="0"/>
      <w:marRight w:val="0"/>
      <w:marTop w:val="0"/>
      <w:marBottom w:val="0"/>
      <w:divBdr>
        <w:top w:val="none" w:sz="0" w:space="0" w:color="auto"/>
        <w:left w:val="none" w:sz="0" w:space="0" w:color="auto"/>
        <w:bottom w:val="none" w:sz="0" w:space="0" w:color="auto"/>
        <w:right w:val="none" w:sz="0" w:space="0" w:color="auto"/>
      </w:divBdr>
      <w:divsChild>
        <w:div w:id="1790053069">
          <w:marLeft w:val="0"/>
          <w:marRight w:val="0"/>
          <w:marTop w:val="0"/>
          <w:marBottom w:val="0"/>
          <w:divBdr>
            <w:top w:val="none" w:sz="0" w:space="0" w:color="auto"/>
            <w:left w:val="none" w:sz="0" w:space="0" w:color="auto"/>
            <w:bottom w:val="none" w:sz="0" w:space="0" w:color="auto"/>
            <w:right w:val="none" w:sz="0" w:space="0" w:color="auto"/>
          </w:divBdr>
        </w:div>
      </w:divsChild>
    </w:div>
    <w:div w:id="1620526703">
      <w:bodyDiv w:val="1"/>
      <w:marLeft w:val="0"/>
      <w:marRight w:val="0"/>
      <w:marTop w:val="0"/>
      <w:marBottom w:val="0"/>
      <w:divBdr>
        <w:top w:val="none" w:sz="0" w:space="0" w:color="auto"/>
        <w:left w:val="none" w:sz="0" w:space="0" w:color="auto"/>
        <w:bottom w:val="none" w:sz="0" w:space="0" w:color="auto"/>
        <w:right w:val="none" w:sz="0" w:space="0" w:color="auto"/>
      </w:divBdr>
      <w:divsChild>
        <w:div w:id="576867735">
          <w:marLeft w:val="0"/>
          <w:marRight w:val="0"/>
          <w:marTop w:val="0"/>
          <w:marBottom w:val="0"/>
          <w:divBdr>
            <w:top w:val="none" w:sz="0" w:space="0" w:color="auto"/>
            <w:left w:val="none" w:sz="0" w:space="0" w:color="auto"/>
            <w:bottom w:val="none" w:sz="0" w:space="0" w:color="auto"/>
            <w:right w:val="none" w:sz="0" w:space="0" w:color="auto"/>
          </w:divBdr>
        </w:div>
        <w:div w:id="1010985901">
          <w:marLeft w:val="0"/>
          <w:marRight w:val="0"/>
          <w:marTop w:val="0"/>
          <w:marBottom w:val="0"/>
          <w:divBdr>
            <w:top w:val="none" w:sz="0" w:space="0" w:color="auto"/>
            <w:left w:val="none" w:sz="0" w:space="0" w:color="auto"/>
            <w:bottom w:val="none" w:sz="0" w:space="0" w:color="auto"/>
            <w:right w:val="none" w:sz="0" w:space="0" w:color="auto"/>
          </w:divBdr>
        </w:div>
      </w:divsChild>
    </w:div>
    <w:div w:id="1908611305">
      <w:bodyDiv w:val="1"/>
      <w:marLeft w:val="0"/>
      <w:marRight w:val="0"/>
      <w:marTop w:val="0"/>
      <w:marBottom w:val="0"/>
      <w:divBdr>
        <w:top w:val="none" w:sz="0" w:space="0" w:color="auto"/>
        <w:left w:val="none" w:sz="0" w:space="0" w:color="auto"/>
        <w:bottom w:val="none" w:sz="0" w:space="0" w:color="auto"/>
        <w:right w:val="none" w:sz="0" w:space="0" w:color="auto"/>
      </w:divBdr>
      <w:divsChild>
        <w:div w:id="1196382122">
          <w:marLeft w:val="0"/>
          <w:marRight w:val="0"/>
          <w:marTop w:val="0"/>
          <w:marBottom w:val="0"/>
          <w:divBdr>
            <w:top w:val="none" w:sz="0" w:space="0" w:color="auto"/>
            <w:left w:val="none" w:sz="0" w:space="0" w:color="auto"/>
            <w:bottom w:val="none" w:sz="0" w:space="0" w:color="auto"/>
            <w:right w:val="none" w:sz="0" w:space="0" w:color="auto"/>
          </w:divBdr>
        </w:div>
        <w:div w:id="1156453272">
          <w:marLeft w:val="0"/>
          <w:marRight w:val="0"/>
          <w:marTop w:val="0"/>
          <w:marBottom w:val="0"/>
          <w:divBdr>
            <w:top w:val="none" w:sz="0" w:space="0" w:color="auto"/>
            <w:left w:val="none" w:sz="0" w:space="0" w:color="auto"/>
            <w:bottom w:val="none" w:sz="0" w:space="0" w:color="auto"/>
            <w:right w:val="none" w:sz="0" w:space="0" w:color="auto"/>
          </w:divBdr>
        </w:div>
        <w:div w:id="735477566">
          <w:marLeft w:val="0"/>
          <w:marRight w:val="0"/>
          <w:marTop w:val="0"/>
          <w:marBottom w:val="0"/>
          <w:divBdr>
            <w:top w:val="none" w:sz="0" w:space="0" w:color="auto"/>
            <w:left w:val="none" w:sz="0" w:space="0" w:color="auto"/>
            <w:bottom w:val="none" w:sz="0" w:space="0" w:color="auto"/>
            <w:right w:val="none" w:sz="0" w:space="0" w:color="auto"/>
          </w:divBdr>
        </w:div>
        <w:div w:id="576791645">
          <w:marLeft w:val="0"/>
          <w:marRight w:val="0"/>
          <w:marTop w:val="0"/>
          <w:marBottom w:val="0"/>
          <w:divBdr>
            <w:top w:val="none" w:sz="0" w:space="0" w:color="auto"/>
            <w:left w:val="none" w:sz="0" w:space="0" w:color="auto"/>
            <w:bottom w:val="none" w:sz="0" w:space="0" w:color="auto"/>
            <w:right w:val="none" w:sz="0" w:space="0" w:color="auto"/>
          </w:divBdr>
        </w:div>
        <w:div w:id="340401826">
          <w:marLeft w:val="0"/>
          <w:marRight w:val="0"/>
          <w:marTop w:val="0"/>
          <w:marBottom w:val="0"/>
          <w:divBdr>
            <w:top w:val="none" w:sz="0" w:space="0" w:color="auto"/>
            <w:left w:val="none" w:sz="0" w:space="0" w:color="auto"/>
            <w:bottom w:val="none" w:sz="0" w:space="0" w:color="auto"/>
            <w:right w:val="none" w:sz="0" w:space="0" w:color="auto"/>
          </w:divBdr>
        </w:div>
        <w:div w:id="1105998348">
          <w:marLeft w:val="0"/>
          <w:marRight w:val="0"/>
          <w:marTop w:val="0"/>
          <w:marBottom w:val="0"/>
          <w:divBdr>
            <w:top w:val="none" w:sz="0" w:space="0" w:color="auto"/>
            <w:left w:val="none" w:sz="0" w:space="0" w:color="auto"/>
            <w:bottom w:val="none" w:sz="0" w:space="0" w:color="auto"/>
            <w:right w:val="none" w:sz="0" w:space="0" w:color="auto"/>
          </w:divBdr>
        </w:div>
      </w:divsChild>
    </w:div>
    <w:div w:id="2019455822">
      <w:bodyDiv w:val="1"/>
      <w:marLeft w:val="0"/>
      <w:marRight w:val="0"/>
      <w:marTop w:val="0"/>
      <w:marBottom w:val="0"/>
      <w:divBdr>
        <w:top w:val="none" w:sz="0" w:space="0" w:color="auto"/>
        <w:left w:val="none" w:sz="0" w:space="0" w:color="auto"/>
        <w:bottom w:val="none" w:sz="0" w:space="0" w:color="auto"/>
        <w:right w:val="none" w:sz="0" w:space="0" w:color="auto"/>
      </w:divBdr>
    </w:div>
    <w:div w:id="212745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38F3"/>
    <w:rsid w:val="00D156DD"/>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689B8-E6C3-4D3A-A58F-B48536C0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18</TotalTime>
  <Pages>9</Pages>
  <Words>680</Words>
  <Characters>3878</Characters>
  <Application>Microsoft Office Word</Application>
  <DocSecurity>0</DocSecurity>
  <Lines>32</Lines>
  <Paragraphs>9</Paragraphs>
  <ScaleCrop>false</ScaleCrop>
  <Company>PCMI</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5</cp:revision>
  <cp:lastPrinted>2024-04-29T16:23:00Z</cp:lastPrinted>
  <dcterms:created xsi:type="dcterms:W3CDTF">2024-04-29T15:08:00Z</dcterms:created>
  <dcterms:modified xsi:type="dcterms:W3CDTF">2024-04-29T16:23:00Z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