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4742A8" w14:textId="77777777" w:rsidR="00381796" w:rsidRDefault="003B2F32">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团体标准《</w:t>
      </w:r>
      <w:r w:rsidR="00403F09" w:rsidRPr="00403F09">
        <w:rPr>
          <w:rFonts w:ascii="方正小标宋简体" w:eastAsia="方正小标宋简体" w:hAnsi="宋体" w:hint="eastAsia"/>
          <w:color w:val="000000"/>
          <w:sz w:val="44"/>
          <w:szCs w:val="32"/>
        </w:rPr>
        <w:t>地理标志农产品  灵山奶水牛饲养管理技术规程</w:t>
      </w:r>
      <w:r>
        <w:rPr>
          <w:rFonts w:ascii="方正小标宋简体" w:eastAsia="方正小标宋简体" w:hAnsi="宋体" w:hint="eastAsia"/>
          <w:color w:val="000000"/>
          <w:sz w:val="44"/>
          <w:szCs w:val="32"/>
        </w:rPr>
        <w:t>》（</w:t>
      </w:r>
      <w:r w:rsidR="0054317B">
        <w:rPr>
          <w:rFonts w:ascii="方正小标宋简体" w:eastAsia="方正小标宋简体" w:hAnsi="宋体" w:hint="eastAsia"/>
          <w:color w:val="000000"/>
          <w:sz w:val="44"/>
          <w:szCs w:val="32"/>
        </w:rPr>
        <w:t>征求意见稿</w:t>
      </w:r>
      <w:r>
        <w:rPr>
          <w:rFonts w:ascii="方正小标宋简体" w:eastAsia="方正小标宋简体" w:hAnsi="宋体" w:hint="eastAsia"/>
          <w:color w:val="000000"/>
          <w:sz w:val="44"/>
          <w:szCs w:val="32"/>
        </w:rPr>
        <w:t>）编制说明</w:t>
      </w:r>
    </w:p>
    <w:p w14:paraId="1BD510E8" w14:textId="77777777" w:rsidR="00C634E4" w:rsidRDefault="00C634E4"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p>
    <w:p w14:paraId="57F66115"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一、项目来源</w:t>
      </w:r>
    </w:p>
    <w:p w14:paraId="21F74370"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根据《</w:t>
      </w:r>
      <w:r w:rsidR="00244E9B" w:rsidRPr="00244E9B">
        <w:rPr>
          <w:rFonts w:ascii="仿宋_GB2312" w:eastAsia="仿宋_GB2312" w:hAnsi="宋体" w:hint="eastAsia"/>
          <w:sz w:val="32"/>
          <w:szCs w:val="28"/>
        </w:rPr>
        <w:t>广西标准化协会关于下达2023年第八十一批团体标准制修订项目计划的通知</w:t>
      </w:r>
      <w:r>
        <w:rPr>
          <w:rFonts w:ascii="仿宋_GB2312" w:eastAsia="仿宋_GB2312" w:hAnsi="宋体" w:hint="eastAsia"/>
          <w:sz w:val="32"/>
          <w:szCs w:val="28"/>
        </w:rPr>
        <w:t>》（桂标协〔202</w:t>
      </w:r>
      <w:r w:rsidR="0098359F">
        <w:rPr>
          <w:rFonts w:ascii="仿宋_GB2312" w:eastAsia="仿宋_GB2312" w:hAnsi="宋体"/>
          <w:sz w:val="32"/>
          <w:szCs w:val="28"/>
        </w:rPr>
        <w:t>4</w:t>
      </w:r>
      <w:r>
        <w:rPr>
          <w:rFonts w:ascii="仿宋_GB2312" w:eastAsia="仿宋_GB2312" w:hAnsi="宋体" w:hint="eastAsia"/>
          <w:sz w:val="32"/>
          <w:szCs w:val="28"/>
        </w:rPr>
        <w:t>〕</w:t>
      </w:r>
      <w:r w:rsidR="00244E9B">
        <w:rPr>
          <w:rFonts w:ascii="仿宋_GB2312" w:eastAsia="仿宋_GB2312" w:hAnsi="宋体"/>
          <w:sz w:val="32"/>
          <w:szCs w:val="28"/>
        </w:rPr>
        <w:t>264</w:t>
      </w:r>
      <w:r>
        <w:rPr>
          <w:rFonts w:ascii="仿宋_GB2312" w:eastAsia="仿宋_GB2312" w:hAnsi="宋体" w:hint="eastAsia"/>
          <w:sz w:val="32"/>
          <w:szCs w:val="28"/>
        </w:rPr>
        <w:t>号）文件精神，</w:t>
      </w:r>
      <w:r w:rsidR="00244E9B" w:rsidRPr="00244E9B">
        <w:rPr>
          <w:rFonts w:ascii="仿宋_GB2312" w:eastAsia="仿宋_GB2312" w:hAnsi="宋体" w:hint="eastAsia"/>
          <w:sz w:val="32"/>
          <w:szCs w:val="28"/>
        </w:rPr>
        <w:t>由广西农牧业龙头企业促进会、广西奶业协会提出，广西壮族自治区水牛研究所、灵山县农业农村局、灵山县畜牧技术服务站、广西灵山百菲奶水牛养殖有限公司共同起草的团体标准《</w:t>
      </w:r>
      <w:r w:rsidR="003B5C9F" w:rsidRPr="003B5C9F">
        <w:rPr>
          <w:rFonts w:ascii="仿宋_GB2312" w:eastAsia="仿宋_GB2312" w:hAnsi="宋体" w:hint="eastAsia"/>
          <w:sz w:val="32"/>
          <w:szCs w:val="28"/>
        </w:rPr>
        <w:t>地理标志农产品</w:t>
      </w:r>
      <w:r w:rsidR="00C807BA">
        <w:rPr>
          <w:rFonts w:ascii="仿宋_GB2312" w:eastAsia="仿宋_GB2312" w:hAnsi="宋体" w:hint="eastAsia"/>
          <w:sz w:val="32"/>
          <w:szCs w:val="28"/>
        </w:rPr>
        <w:t xml:space="preserve">  </w:t>
      </w:r>
      <w:r w:rsidR="003B5C9F" w:rsidRPr="003B5C9F">
        <w:rPr>
          <w:rFonts w:ascii="仿宋_GB2312" w:eastAsia="仿宋_GB2312" w:hAnsi="宋体" w:hint="eastAsia"/>
          <w:sz w:val="32"/>
          <w:szCs w:val="28"/>
        </w:rPr>
        <w:t>灵山奶水牛饲养管理技术规</w:t>
      </w:r>
      <w:r w:rsidR="00C807BA">
        <w:rPr>
          <w:rFonts w:ascii="仿宋_GB2312" w:eastAsia="仿宋_GB2312" w:hAnsi="宋体" w:hint="eastAsia"/>
          <w:sz w:val="32"/>
          <w:szCs w:val="28"/>
        </w:rPr>
        <w:t>程</w:t>
      </w:r>
      <w:r w:rsidR="00244E9B" w:rsidRPr="00244E9B">
        <w:rPr>
          <w:rFonts w:ascii="仿宋_GB2312" w:eastAsia="仿宋_GB2312" w:hAnsi="宋体" w:hint="eastAsia"/>
          <w:sz w:val="32"/>
          <w:szCs w:val="28"/>
        </w:rPr>
        <w:t>》</w:t>
      </w:r>
      <w:r>
        <w:rPr>
          <w:rFonts w:ascii="仿宋_GB2312" w:eastAsia="仿宋_GB2312" w:hAnsi="宋体" w:hint="eastAsia"/>
          <w:sz w:val="32"/>
          <w:szCs w:val="28"/>
        </w:rPr>
        <w:t>（项目编号：202</w:t>
      </w:r>
      <w:r w:rsidR="00244E9B">
        <w:rPr>
          <w:rFonts w:ascii="仿宋_GB2312" w:eastAsia="仿宋_GB2312" w:hAnsi="宋体"/>
          <w:sz w:val="32"/>
          <w:szCs w:val="28"/>
        </w:rPr>
        <w:t>3</w:t>
      </w:r>
      <w:r>
        <w:rPr>
          <w:rFonts w:ascii="仿宋_GB2312" w:eastAsia="仿宋_GB2312" w:hAnsi="宋体" w:hint="eastAsia"/>
          <w:sz w:val="32"/>
          <w:szCs w:val="28"/>
        </w:rPr>
        <w:t>-</w:t>
      </w:r>
      <w:r w:rsidR="00244E9B">
        <w:rPr>
          <w:rFonts w:ascii="仿宋_GB2312" w:eastAsia="仿宋_GB2312" w:hAnsi="宋体"/>
          <w:sz w:val="32"/>
          <w:szCs w:val="28"/>
        </w:rPr>
        <w:t>8101</w:t>
      </w:r>
      <w:r>
        <w:rPr>
          <w:rFonts w:ascii="仿宋_GB2312" w:eastAsia="仿宋_GB2312" w:hAnsi="宋体" w:hint="eastAsia"/>
          <w:sz w:val="32"/>
          <w:szCs w:val="28"/>
        </w:rPr>
        <w:t>）</w:t>
      </w:r>
      <w:r w:rsidR="003D48B6">
        <w:rPr>
          <w:rFonts w:ascii="仿宋_GB2312" w:eastAsia="仿宋_GB2312" w:hAnsi="宋体" w:hint="eastAsia"/>
          <w:sz w:val="32"/>
          <w:szCs w:val="28"/>
        </w:rPr>
        <w:t>已</w:t>
      </w:r>
      <w:r w:rsidR="008F62FB">
        <w:rPr>
          <w:rFonts w:ascii="仿宋_GB2312" w:eastAsia="仿宋_GB2312" w:hAnsi="宋体" w:hint="eastAsia"/>
          <w:sz w:val="32"/>
          <w:szCs w:val="28"/>
        </w:rPr>
        <w:t>获批立项</w:t>
      </w:r>
      <w:r>
        <w:rPr>
          <w:rFonts w:ascii="仿宋_GB2312" w:eastAsia="仿宋_GB2312" w:hAnsi="宋体" w:hint="eastAsia"/>
          <w:sz w:val="32"/>
          <w:szCs w:val="28"/>
        </w:rPr>
        <w:t>。</w:t>
      </w:r>
    </w:p>
    <w:p w14:paraId="25E2ED3D"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二、项目背景及目的意义</w:t>
      </w:r>
    </w:p>
    <w:p w14:paraId="0DB416ED" w14:textId="77777777" w:rsidR="00244E9B" w:rsidRDefault="00244E9B" w:rsidP="00244E9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244E9B">
        <w:rPr>
          <w:rFonts w:ascii="仿宋_GB2312" w:eastAsia="仿宋_GB2312" w:hAnsi="宋体" w:hint="eastAsia"/>
          <w:sz w:val="32"/>
          <w:szCs w:val="28"/>
        </w:rPr>
        <w:t>水牛是我国重要的经济畜种，因其独特的优势被国际粮农组织（FAO)认定为最具开发潜力和开发价值的家畜之一，水牛奶以其浓香醇厚的口感和优秀的品质得到了消费者的认可和市场的肯定。我国奶水牛资源丰富，居于世界第三位，广西是我国水牛养殖传统优势地区之一，水牛奶产量和销量居于全国第一，在国内享有很高的知名度和美誉度，被誉为“中国一宝，广西一绝”，灵山县则是广西水牛奶最大的奶源产区，有“中国奶水牛之乡”的美誉，截至2021年，灵山县奶水牛存栏3.8万头，其中可繁殖母牛2.32万头，水牛奶产量达2.8万吨，存栏量和产奶量位居全区第一。2022年，“灵山县奶水牛”被列入国家农产品地理标志保护行</w:t>
      </w:r>
      <w:r w:rsidRPr="00244E9B">
        <w:rPr>
          <w:rFonts w:ascii="仿宋_GB2312" w:eastAsia="仿宋_GB2312" w:hAnsi="宋体" w:hint="eastAsia"/>
          <w:sz w:val="32"/>
          <w:szCs w:val="28"/>
        </w:rPr>
        <w:lastRenderedPageBreak/>
        <w:t>列，获中国农产品地理标志登记证书，同年被列入广西农业品牌目录农产品区域公用品牌；灵山县奶水牛产业的产业链完善，辐射带动能力强，以广西百菲乳业股份有限公司为加工龙头，形成文利镇为中心，辐射带动伯劳镇、陆屋镇、三隆镇、旧州镇等镇的奶水牛养殖产业带，截至2022年底，其产业园辐射带动农户超过5万户，农民人均可支配收入达2.16万元，龙头企业与农民紧密利益联结程度达到75%以上，成为推进乡村振兴的一项重要的特色支柱产业。奶水牛产业是灵山县的优势产业，对奶水牛资源的开发，不仅能充分挖掘奶水牛泌乳的潜力，还能有效地调整灵山县畜牧业的结构，从而促进灵山县农业的可持续发展，增加农民的收入。</w:t>
      </w:r>
    </w:p>
    <w:p w14:paraId="50E04CCD" w14:textId="77777777" w:rsidR="00244E9B" w:rsidRPr="00244E9B" w:rsidRDefault="00244E9B" w:rsidP="00244E9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244E9B">
        <w:rPr>
          <w:rFonts w:ascii="仿宋_GB2312" w:eastAsia="仿宋_GB2312" w:hAnsi="宋体" w:hint="eastAsia"/>
          <w:sz w:val="32"/>
          <w:szCs w:val="28"/>
        </w:rPr>
        <w:t>尽管灵山县水牛奶产量居广西首位，但与市场容量和现有加工能力相比，规模仍然较小，奶水牛的单产水平仍然较低，仍有较大的提升空间。目前，灵山县奶水牛的养殖方式还是以传统养殖方式及散养为主，现有的奶水牛养殖小区基础设施状况和管理水平参差不齐，标准化水平低，环境污染隐患大，不利于水牛奶质量的优化和奶水牛的防疫工作。</w:t>
      </w:r>
    </w:p>
    <w:p w14:paraId="47EF31FC" w14:textId="77777777" w:rsidR="00C808FE" w:rsidRDefault="00244E9B" w:rsidP="00244E9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通过</w:t>
      </w:r>
      <w:r w:rsidRPr="00244E9B">
        <w:rPr>
          <w:rFonts w:ascii="仿宋_GB2312" w:eastAsia="仿宋_GB2312" w:hAnsi="宋体" w:hint="eastAsia"/>
          <w:sz w:val="32"/>
          <w:szCs w:val="28"/>
        </w:rPr>
        <w:t>制定团体标准《地理标志农产品灵山县奶水牛饲养管理技术规范》，以标准为抓手，严格规范灵山县奶水牛生态养殖场的建设、环境控制、疫病防控、繁殖、饲料的组织供应、饲养管理、挤奶和质量安全追溯等的技术要求，为灵山奶水牛的生产提供全方位、系统性的技术指导，提高灵山奶水牛饲养管理水平，从源头上提高灵山县奶水牛单产产量和水牛奶源质量，推进灵山县奶水牛业绿色生态健康的标准化养殖、优质化生产和产业化发展，</w:t>
      </w:r>
      <w:r w:rsidRPr="00244E9B">
        <w:rPr>
          <w:rFonts w:ascii="仿宋_GB2312" w:eastAsia="仿宋_GB2312" w:hAnsi="宋体" w:hint="eastAsia"/>
          <w:sz w:val="32"/>
          <w:szCs w:val="28"/>
        </w:rPr>
        <w:lastRenderedPageBreak/>
        <w:t>对切实促进农业增效、农民增收，助力乡村振兴和做大做强广西奶水牛产业具有重要意义</w:t>
      </w:r>
      <w:r>
        <w:rPr>
          <w:rFonts w:ascii="仿宋_GB2312" w:eastAsia="仿宋_GB2312" w:hAnsi="宋体" w:hint="eastAsia"/>
          <w:sz w:val="32"/>
          <w:szCs w:val="28"/>
        </w:rPr>
        <w:t>。</w:t>
      </w:r>
    </w:p>
    <w:p w14:paraId="3E5D5E66"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三、项目编制过程</w:t>
      </w:r>
    </w:p>
    <w:p w14:paraId="1EFB3E55" w14:textId="77777777" w:rsidR="00381796" w:rsidRDefault="003B2F32" w:rsidP="000A1EAE">
      <w:pPr>
        <w:spacing w:beforeLines="50" w:before="156" w:afterLines="50" w:after="156" w:line="560" w:lineRule="exact"/>
        <w:ind w:firstLineChars="200" w:firstLine="643"/>
        <w:rPr>
          <w:rFonts w:ascii="楷体" w:eastAsia="楷体" w:hAnsi="楷体"/>
          <w:sz w:val="32"/>
          <w:szCs w:val="28"/>
        </w:rPr>
      </w:pPr>
      <w:r>
        <w:rPr>
          <w:rFonts w:ascii="楷体" w:eastAsia="楷体" w:hAnsi="楷体" w:cs="仿宋_GB2312" w:hint="eastAsia"/>
          <w:b/>
          <w:sz w:val="32"/>
          <w:szCs w:val="28"/>
        </w:rPr>
        <w:t>（一）成立标准编制工作组</w:t>
      </w:r>
    </w:p>
    <w:p w14:paraId="2792FD1A"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团体标准《</w:t>
      </w:r>
      <w:r w:rsidR="00403F09">
        <w:rPr>
          <w:rFonts w:ascii="仿宋_GB2312" w:eastAsia="仿宋_GB2312" w:hAnsi="宋体" w:hint="eastAsia"/>
          <w:sz w:val="32"/>
          <w:szCs w:val="28"/>
        </w:rPr>
        <w:t>地理标志农产品  灵山奶水牛饲养管理技术规程</w:t>
      </w:r>
      <w:r>
        <w:rPr>
          <w:rFonts w:ascii="仿宋_GB2312" w:eastAsia="仿宋_GB2312" w:hAnsi="宋体" w:hint="eastAsia"/>
          <w:sz w:val="32"/>
          <w:szCs w:val="28"/>
        </w:rPr>
        <w:t>》项目任务下达后，</w:t>
      </w:r>
      <w:r w:rsidR="003B5C9F" w:rsidRPr="00244E9B">
        <w:rPr>
          <w:rFonts w:ascii="仿宋_GB2312" w:eastAsia="仿宋_GB2312" w:hAnsi="宋体" w:hint="eastAsia"/>
          <w:sz w:val="32"/>
          <w:szCs w:val="28"/>
        </w:rPr>
        <w:t>广西壮族自治区水牛研究所</w:t>
      </w:r>
      <w:r>
        <w:rPr>
          <w:rFonts w:ascii="仿宋_GB2312" w:eastAsia="仿宋_GB2312" w:hAnsi="宋体" w:hint="eastAsia"/>
          <w:sz w:val="32"/>
          <w:szCs w:val="28"/>
        </w:rPr>
        <w:t>成立了标准编制工作组，起草单位制定了起草编写方案与进度安排，明确任务职责，确定工作技术路线，开展标准研制工作。具体标准编制工作由</w:t>
      </w:r>
      <w:r w:rsidR="003B5C9F" w:rsidRPr="00244E9B">
        <w:rPr>
          <w:rFonts w:ascii="仿宋_GB2312" w:eastAsia="仿宋_GB2312" w:hAnsi="宋体" w:hint="eastAsia"/>
          <w:sz w:val="32"/>
          <w:szCs w:val="28"/>
        </w:rPr>
        <w:t>广西壮族自治区水牛研究所、灵山县农业农村局、灵山县畜牧技术服务站、广西灵山百菲奶水牛养殖有限公司</w:t>
      </w:r>
      <w:r w:rsidR="00E815D2">
        <w:rPr>
          <w:rFonts w:ascii="仿宋_GB2312" w:eastAsia="仿宋_GB2312" w:hAnsi="宋体" w:hint="eastAsia"/>
          <w:sz w:val="32"/>
          <w:szCs w:val="28"/>
        </w:rPr>
        <w:t>等单位负责人</w:t>
      </w:r>
      <w:r>
        <w:rPr>
          <w:rFonts w:ascii="仿宋_GB2312" w:eastAsia="仿宋_GB2312" w:hAnsi="宋体" w:hint="eastAsia"/>
          <w:sz w:val="32"/>
          <w:szCs w:val="28"/>
        </w:rPr>
        <w:t>组成</w:t>
      </w:r>
      <w:r w:rsidR="005C468E">
        <w:rPr>
          <w:rFonts w:ascii="仿宋_GB2312" w:eastAsia="仿宋_GB2312" w:hAnsi="宋体" w:hint="eastAsia"/>
          <w:sz w:val="32"/>
          <w:szCs w:val="28"/>
        </w:rPr>
        <w:t>的</w:t>
      </w:r>
      <w:r>
        <w:rPr>
          <w:rFonts w:ascii="仿宋_GB2312" w:eastAsia="仿宋_GB2312" w:hAnsi="宋体" w:hint="eastAsia"/>
          <w:sz w:val="32"/>
          <w:szCs w:val="28"/>
        </w:rPr>
        <w:t>标准编制工作组</w:t>
      </w:r>
      <w:r w:rsidR="00845B6B" w:rsidRPr="00845B6B">
        <w:rPr>
          <w:rFonts w:ascii="仿宋_GB2312" w:eastAsia="仿宋_GB2312" w:hAnsi="宋体" w:hint="eastAsia"/>
          <w:sz w:val="32"/>
          <w:szCs w:val="28"/>
        </w:rPr>
        <w:t>完成</w:t>
      </w:r>
      <w:r>
        <w:rPr>
          <w:rFonts w:ascii="仿宋_GB2312" w:eastAsia="仿宋_GB2312" w:hAnsi="宋体" w:hint="eastAsia"/>
          <w:sz w:val="32"/>
          <w:szCs w:val="28"/>
        </w:rPr>
        <w:t>。</w:t>
      </w:r>
    </w:p>
    <w:p w14:paraId="4D048717"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编制工作组下设三个组，分别是资料收集组、草案编写组、标准实施组。</w:t>
      </w:r>
    </w:p>
    <w:p w14:paraId="41BF637C"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资料收集组负责国内外有关</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的文献资料的查询、收集和整理工作，查阅前人对</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的研究情况。</w:t>
      </w:r>
    </w:p>
    <w:p w14:paraId="665855A0"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草案编写组负责起草标准草案、征求意见稿和标准编制说明、送审稿及编制说明的编写工作，包括后期召开征求意见会、网上征求意见，以及标准的不断修改和完善。</w:t>
      </w:r>
    </w:p>
    <w:p w14:paraId="65D9C333"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标准实施组负责</w:t>
      </w:r>
      <w:r w:rsidR="005066ED">
        <w:rPr>
          <w:rFonts w:ascii="仿宋_GB2312" w:eastAsia="仿宋_GB2312" w:hAnsi="宋体" w:hint="eastAsia"/>
          <w:sz w:val="32"/>
          <w:szCs w:val="28"/>
        </w:rPr>
        <w:t>团体标准</w:t>
      </w:r>
      <w:r>
        <w:rPr>
          <w:rFonts w:ascii="仿宋_GB2312" w:eastAsia="仿宋_GB2312" w:hAnsi="宋体" w:hint="eastAsia"/>
          <w:sz w:val="32"/>
          <w:szCs w:val="28"/>
        </w:rPr>
        <w:t>《</w:t>
      </w:r>
      <w:r w:rsidR="00403F09">
        <w:rPr>
          <w:rFonts w:ascii="仿宋_GB2312" w:eastAsia="仿宋_GB2312" w:hAnsi="宋体" w:hint="eastAsia"/>
          <w:sz w:val="32"/>
          <w:szCs w:val="28"/>
        </w:rPr>
        <w:t>地理标志农产品  灵山奶水牛饲养管理技术规程</w:t>
      </w:r>
      <w:r>
        <w:rPr>
          <w:rFonts w:ascii="仿宋_GB2312" w:eastAsia="仿宋_GB2312" w:hAnsi="宋体" w:hint="eastAsia"/>
          <w:sz w:val="32"/>
          <w:szCs w:val="28"/>
        </w:rPr>
        <w:t>》发布后，组织</w:t>
      </w:r>
      <w:r w:rsidR="00DB29E4">
        <w:rPr>
          <w:rFonts w:ascii="仿宋_GB2312" w:eastAsia="仿宋_GB2312" w:hAnsi="宋体" w:hint="eastAsia"/>
          <w:sz w:val="32"/>
          <w:szCs w:val="28"/>
        </w:rPr>
        <w:t>相关企事业单位</w:t>
      </w:r>
      <w:r>
        <w:rPr>
          <w:rFonts w:ascii="仿宋_GB2312" w:eastAsia="仿宋_GB2312" w:hAnsi="宋体" w:hint="eastAsia"/>
          <w:sz w:val="32"/>
          <w:szCs w:val="28"/>
        </w:rPr>
        <w:t>开展标准宣贯培训会，对标准进行详细解读，让相关人员了解标准，并根据标准对</w:t>
      </w:r>
      <w:r w:rsidR="003B5C9F">
        <w:rPr>
          <w:rFonts w:ascii="仿宋_GB2312" w:eastAsia="仿宋_GB2312" w:hAnsi="宋体" w:hint="eastAsia"/>
          <w:sz w:val="32"/>
          <w:szCs w:val="28"/>
        </w:rPr>
        <w:t>水牛饲养管理</w:t>
      </w:r>
      <w:r>
        <w:rPr>
          <w:rFonts w:ascii="仿宋_GB2312" w:eastAsia="仿宋_GB2312" w:hAnsi="宋体" w:hint="eastAsia"/>
          <w:sz w:val="32"/>
          <w:szCs w:val="28"/>
        </w:rPr>
        <w:t>进行规范化操作，并对标准实施情况进行总结分</w:t>
      </w:r>
      <w:r>
        <w:rPr>
          <w:rFonts w:ascii="仿宋_GB2312" w:eastAsia="仿宋_GB2312" w:hAnsi="宋体" w:hint="eastAsia"/>
          <w:sz w:val="32"/>
          <w:szCs w:val="28"/>
        </w:rPr>
        <w:lastRenderedPageBreak/>
        <w:t>析，不断对团体标准提出修正意见。</w:t>
      </w:r>
    </w:p>
    <w:p w14:paraId="6E2260D4"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（二）收集整理文献资料</w:t>
      </w:r>
    </w:p>
    <w:p w14:paraId="37E99509" w14:textId="77777777" w:rsidR="00381796" w:rsidRPr="002F4B59" w:rsidRDefault="003B2F32">
      <w:pPr>
        <w:ind w:firstLineChars="200" w:firstLine="640"/>
        <w:rPr>
          <w:rFonts w:ascii="仿宋_GB2312" w:eastAsia="仿宋_GB2312" w:hAnsi="宋体"/>
          <w:sz w:val="32"/>
          <w:szCs w:val="28"/>
          <w:lang w:val="fr-FR"/>
        </w:rPr>
      </w:pPr>
      <w:r>
        <w:rPr>
          <w:rFonts w:ascii="仿宋_GB2312" w:eastAsia="仿宋_GB2312" w:hAnsi="宋体" w:hint="eastAsia"/>
          <w:sz w:val="32"/>
          <w:szCs w:val="28"/>
        </w:rPr>
        <w:t>标准编制工作组收集了国内有关</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相关文献资料</w:t>
      </w:r>
      <w:r w:rsidRPr="00FC6716">
        <w:rPr>
          <w:rFonts w:ascii="仿宋_GB2312" w:eastAsia="仿宋_GB2312" w:hAnsi="宋体" w:hint="eastAsia"/>
          <w:sz w:val="32"/>
          <w:szCs w:val="28"/>
        </w:rPr>
        <w:t>。主要有</w:t>
      </w:r>
      <w:r w:rsidRPr="00FC6716">
        <w:rPr>
          <w:rFonts w:ascii="仿宋_GB2312" w:eastAsia="仿宋_GB2312" w:hAnsi="宋体" w:hint="eastAsia"/>
          <w:sz w:val="32"/>
          <w:szCs w:val="28"/>
          <w:lang w:val="fr-FR"/>
        </w:rPr>
        <w:t>：</w:t>
      </w:r>
    </w:p>
    <w:p w14:paraId="17074307"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NY</w:t>
      </w:r>
      <w:r>
        <w:rPr>
          <w:rFonts w:ascii="仿宋_GB2312" w:eastAsia="仿宋_GB2312" w:hAnsi="宋体"/>
          <w:sz w:val="32"/>
          <w:szCs w:val="28"/>
        </w:rPr>
        <w:t>/</w:t>
      </w:r>
      <w:r w:rsidRPr="003B5C9F">
        <w:rPr>
          <w:rFonts w:ascii="仿宋_GB2312" w:eastAsia="仿宋_GB2312" w:hAnsi="宋体" w:hint="eastAsia"/>
          <w:sz w:val="32"/>
          <w:szCs w:val="28"/>
        </w:rPr>
        <w:t>T 14-2021</w:t>
      </w:r>
      <w:r w:rsidR="000F4A24">
        <w:rPr>
          <w:rFonts w:ascii="仿宋_GB2312" w:eastAsia="仿宋_GB2312" w:hAnsi="宋体" w:hint="eastAsia"/>
          <w:sz w:val="32"/>
          <w:szCs w:val="28"/>
        </w:rPr>
        <w:t>《</w:t>
      </w:r>
      <w:r w:rsidRPr="003B5C9F">
        <w:rPr>
          <w:rFonts w:ascii="仿宋_GB2312" w:eastAsia="仿宋_GB2312" w:hAnsi="宋体" w:hint="eastAsia"/>
          <w:sz w:val="32"/>
          <w:szCs w:val="28"/>
        </w:rPr>
        <w:t>高产奶牛饲养管理规范</w:t>
      </w:r>
      <w:r w:rsidR="000F4A24">
        <w:rPr>
          <w:rFonts w:ascii="仿宋_GB2312" w:eastAsia="仿宋_GB2312" w:hAnsi="宋体" w:hint="eastAsia"/>
          <w:sz w:val="32"/>
          <w:szCs w:val="28"/>
        </w:rPr>
        <w:t>》</w:t>
      </w:r>
    </w:p>
    <w:p w14:paraId="0CA32555"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NY</w:t>
      </w:r>
      <w:r>
        <w:rPr>
          <w:rFonts w:ascii="仿宋_GB2312" w:eastAsia="仿宋_GB2312" w:hAnsi="宋体"/>
          <w:sz w:val="32"/>
          <w:szCs w:val="28"/>
        </w:rPr>
        <w:t>/</w:t>
      </w:r>
      <w:r w:rsidRPr="003B5C9F">
        <w:rPr>
          <w:rFonts w:ascii="仿宋_GB2312" w:eastAsia="仿宋_GB2312" w:hAnsi="宋体" w:hint="eastAsia"/>
          <w:sz w:val="32"/>
          <w:szCs w:val="28"/>
        </w:rPr>
        <w:t>T 3049-2016</w:t>
      </w:r>
      <w:r w:rsidR="000F4A24">
        <w:rPr>
          <w:rFonts w:ascii="仿宋_GB2312" w:eastAsia="仿宋_GB2312" w:hAnsi="宋体" w:hint="eastAsia"/>
          <w:sz w:val="32"/>
          <w:szCs w:val="28"/>
        </w:rPr>
        <w:t>《</w:t>
      </w:r>
      <w:r w:rsidRPr="003B5C9F">
        <w:rPr>
          <w:rFonts w:ascii="仿宋_GB2312" w:eastAsia="仿宋_GB2312" w:hAnsi="宋体" w:hint="eastAsia"/>
          <w:sz w:val="32"/>
          <w:szCs w:val="28"/>
        </w:rPr>
        <w:t>奶牛全混合日粮生产技术规程</w:t>
      </w:r>
      <w:r w:rsidR="000F4A24">
        <w:rPr>
          <w:rFonts w:ascii="仿宋_GB2312" w:eastAsia="仿宋_GB2312" w:hAnsi="宋体" w:hint="eastAsia"/>
          <w:sz w:val="32"/>
          <w:szCs w:val="28"/>
        </w:rPr>
        <w:t>》</w:t>
      </w:r>
    </w:p>
    <w:p w14:paraId="69DBF3C9"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NY</w:t>
      </w:r>
      <w:r>
        <w:rPr>
          <w:rFonts w:ascii="仿宋_GB2312" w:eastAsia="仿宋_GB2312" w:hAnsi="宋体"/>
          <w:sz w:val="32"/>
          <w:szCs w:val="28"/>
        </w:rPr>
        <w:t>/</w:t>
      </w:r>
      <w:r w:rsidRPr="003B5C9F">
        <w:rPr>
          <w:rFonts w:ascii="仿宋_GB2312" w:eastAsia="仿宋_GB2312" w:hAnsi="宋体" w:hint="eastAsia"/>
          <w:sz w:val="32"/>
          <w:szCs w:val="28"/>
        </w:rPr>
        <w:t xml:space="preserve">T 34-2004 </w:t>
      </w:r>
      <w:r w:rsidR="000F4A24">
        <w:rPr>
          <w:rFonts w:ascii="仿宋_GB2312" w:eastAsia="仿宋_GB2312" w:hAnsi="宋体" w:hint="eastAsia"/>
          <w:sz w:val="32"/>
          <w:szCs w:val="28"/>
        </w:rPr>
        <w:t>《</w:t>
      </w:r>
      <w:r w:rsidRPr="003B5C9F">
        <w:rPr>
          <w:rFonts w:ascii="仿宋_GB2312" w:eastAsia="仿宋_GB2312" w:hAnsi="宋体" w:hint="eastAsia"/>
          <w:sz w:val="32"/>
          <w:szCs w:val="28"/>
        </w:rPr>
        <w:t>奶牛饲养标准</w:t>
      </w:r>
      <w:r w:rsidR="000F4A24">
        <w:rPr>
          <w:rFonts w:ascii="仿宋_GB2312" w:eastAsia="仿宋_GB2312" w:hAnsi="宋体" w:hint="eastAsia"/>
          <w:sz w:val="32"/>
          <w:szCs w:val="28"/>
        </w:rPr>
        <w:t>》</w:t>
      </w:r>
    </w:p>
    <w:p w14:paraId="362451EB"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DB13</w:t>
      </w:r>
      <w:r>
        <w:rPr>
          <w:rFonts w:ascii="仿宋_GB2312" w:eastAsia="仿宋_GB2312" w:hAnsi="宋体"/>
          <w:sz w:val="32"/>
          <w:szCs w:val="28"/>
        </w:rPr>
        <w:t>/</w:t>
      </w:r>
      <w:r w:rsidRPr="003B5C9F">
        <w:rPr>
          <w:rFonts w:ascii="仿宋_GB2312" w:eastAsia="仿宋_GB2312" w:hAnsi="宋体" w:hint="eastAsia"/>
          <w:sz w:val="32"/>
          <w:szCs w:val="28"/>
        </w:rPr>
        <w:t>T 982-2008</w:t>
      </w:r>
      <w:r w:rsidR="000F4A24">
        <w:rPr>
          <w:rFonts w:ascii="仿宋_GB2312" w:eastAsia="仿宋_GB2312" w:hAnsi="宋体" w:hint="eastAsia"/>
          <w:sz w:val="32"/>
          <w:szCs w:val="28"/>
        </w:rPr>
        <w:t>《</w:t>
      </w:r>
      <w:r w:rsidRPr="003B5C9F">
        <w:rPr>
          <w:rFonts w:ascii="仿宋_GB2312" w:eastAsia="仿宋_GB2312" w:hAnsi="宋体" w:hint="eastAsia"/>
          <w:sz w:val="32"/>
          <w:szCs w:val="28"/>
        </w:rPr>
        <w:t>干乳期奶牛饲养管理技术规程</w:t>
      </w:r>
      <w:r w:rsidR="000F4A24">
        <w:rPr>
          <w:rFonts w:ascii="仿宋_GB2312" w:eastAsia="仿宋_GB2312" w:hAnsi="宋体" w:hint="eastAsia"/>
          <w:sz w:val="32"/>
          <w:szCs w:val="28"/>
        </w:rPr>
        <w:t>》</w:t>
      </w:r>
    </w:p>
    <w:p w14:paraId="2A676D6E"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DB13</w:t>
      </w:r>
      <w:r>
        <w:rPr>
          <w:rFonts w:ascii="仿宋_GB2312" w:eastAsia="仿宋_GB2312" w:hAnsi="宋体"/>
          <w:sz w:val="32"/>
          <w:szCs w:val="28"/>
        </w:rPr>
        <w:t>/</w:t>
      </w:r>
      <w:r w:rsidRPr="000F4A24">
        <w:rPr>
          <w:rFonts w:ascii="仿宋_GB2312" w:eastAsia="仿宋_GB2312" w:hAnsi="宋体" w:hint="eastAsia"/>
          <w:sz w:val="32"/>
          <w:szCs w:val="28"/>
        </w:rPr>
        <w:t>T 1076-2021</w:t>
      </w:r>
      <w:r>
        <w:rPr>
          <w:rFonts w:ascii="仿宋_GB2312" w:eastAsia="仿宋_GB2312" w:hAnsi="宋体" w:hint="eastAsia"/>
          <w:sz w:val="32"/>
          <w:szCs w:val="28"/>
        </w:rPr>
        <w:t>《</w:t>
      </w:r>
      <w:r w:rsidRPr="000F4A24">
        <w:rPr>
          <w:rFonts w:ascii="仿宋_GB2312" w:eastAsia="仿宋_GB2312" w:hAnsi="宋体" w:hint="eastAsia"/>
          <w:sz w:val="32"/>
          <w:szCs w:val="28"/>
        </w:rPr>
        <w:t>乳用母犊牛、育成牛饲养管理规程</w:t>
      </w:r>
      <w:r>
        <w:rPr>
          <w:rFonts w:ascii="仿宋_GB2312" w:eastAsia="仿宋_GB2312" w:hAnsi="宋体" w:hint="eastAsia"/>
          <w:sz w:val="32"/>
          <w:szCs w:val="28"/>
        </w:rPr>
        <w:t>》</w:t>
      </w:r>
    </w:p>
    <w:p w14:paraId="5CDDCC42"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DB13</w:t>
      </w:r>
      <w:r>
        <w:rPr>
          <w:rFonts w:ascii="仿宋_GB2312" w:eastAsia="仿宋_GB2312" w:hAnsi="宋体"/>
          <w:sz w:val="32"/>
          <w:szCs w:val="28"/>
        </w:rPr>
        <w:t>/</w:t>
      </w:r>
      <w:r w:rsidRPr="000F4A24">
        <w:rPr>
          <w:rFonts w:ascii="仿宋_GB2312" w:eastAsia="仿宋_GB2312" w:hAnsi="宋体" w:hint="eastAsia"/>
          <w:sz w:val="32"/>
          <w:szCs w:val="28"/>
        </w:rPr>
        <w:t>T 2874-2018</w:t>
      </w:r>
      <w:r>
        <w:rPr>
          <w:rFonts w:ascii="仿宋_GB2312" w:eastAsia="仿宋_GB2312" w:hAnsi="宋体" w:hint="eastAsia"/>
          <w:sz w:val="32"/>
          <w:szCs w:val="28"/>
        </w:rPr>
        <w:t>《</w:t>
      </w:r>
      <w:r w:rsidRPr="000F4A24">
        <w:rPr>
          <w:rFonts w:ascii="仿宋_GB2312" w:eastAsia="仿宋_GB2312" w:hAnsi="宋体" w:hint="eastAsia"/>
          <w:sz w:val="32"/>
          <w:szCs w:val="28"/>
        </w:rPr>
        <w:t>奶牛围产期饲养管理技术规程</w:t>
      </w:r>
      <w:r>
        <w:rPr>
          <w:rFonts w:ascii="仿宋_GB2312" w:eastAsia="仿宋_GB2312" w:hAnsi="宋体" w:hint="eastAsia"/>
          <w:sz w:val="32"/>
          <w:szCs w:val="28"/>
        </w:rPr>
        <w:t>》</w:t>
      </w:r>
    </w:p>
    <w:p w14:paraId="43F1DBC4"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DB34</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1603-2012</w:t>
      </w:r>
      <w:r>
        <w:rPr>
          <w:rFonts w:ascii="仿宋_GB2312" w:eastAsia="仿宋_GB2312" w:hAnsi="宋体" w:hint="eastAsia"/>
          <w:sz w:val="32"/>
          <w:szCs w:val="28"/>
        </w:rPr>
        <w:t>《</w:t>
      </w:r>
      <w:r w:rsidRPr="000F4A24">
        <w:rPr>
          <w:rFonts w:ascii="仿宋_GB2312" w:eastAsia="仿宋_GB2312" w:hAnsi="宋体" w:hint="eastAsia"/>
          <w:sz w:val="32"/>
          <w:szCs w:val="28"/>
        </w:rPr>
        <w:t>泌乳期奶牛饲养管理技术规程</w:t>
      </w:r>
      <w:r>
        <w:rPr>
          <w:rFonts w:ascii="仿宋_GB2312" w:eastAsia="仿宋_GB2312" w:hAnsi="宋体" w:hint="eastAsia"/>
          <w:sz w:val="32"/>
          <w:szCs w:val="28"/>
        </w:rPr>
        <w:t>》</w:t>
      </w:r>
    </w:p>
    <w:p w14:paraId="3088B53D"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DB3207</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1019-2021</w:t>
      </w:r>
      <w:r>
        <w:rPr>
          <w:rFonts w:ascii="仿宋_GB2312" w:eastAsia="仿宋_GB2312" w:hAnsi="宋体" w:hint="eastAsia"/>
          <w:sz w:val="32"/>
          <w:szCs w:val="28"/>
        </w:rPr>
        <w:t>《</w:t>
      </w:r>
      <w:r w:rsidRPr="000F4A24">
        <w:rPr>
          <w:rFonts w:ascii="仿宋_GB2312" w:eastAsia="仿宋_GB2312" w:hAnsi="宋体" w:hint="eastAsia"/>
          <w:sz w:val="32"/>
          <w:szCs w:val="28"/>
        </w:rPr>
        <w:t>育成期奶牛饲养管理技术规程</w:t>
      </w:r>
      <w:r>
        <w:rPr>
          <w:rFonts w:ascii="仿宋_GB2312" w:eastAsia="仿宋_GB2312" w:hAnsi="宋体" w:hint="eastAsia"/>
          <w:sz w:val="32"/>
          <w:szCs w:val="28"/>
        </w:rPr>
        <w:t>》</w:t>
      </w:r>
    </w:p>
    <w:p w14:paraId="079DA022" w14:textId="77777777" w:rsidR="000F4A24" w:rsidRDefault="000F4A24" w:rsidP="000F4A24">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DB34</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3979-2021</w:t>
      </w:r>
      <w:r>
        <w:rPr>
          <w:rFonts w:ascii="仿宋_GB2312" w:eastAsia="仿宋_GB2312" w:hAnsi="宋体" w:hint="eastAsia"/>
          <w:sz w:val="32"/>
          <w:szCs w:val="28"/>
        </w:rPr>
        <w:t>《</w:t>
      </w:r>
      <w:r w:rsidRPr="000F4A24">
        <w:rPr>
          <w:rFonts w:ascii="仿宋_GB2312" w:eastAsia="仿宋_GB2312" w:hAnsi="宋体" w:hint="eastAsia"/>
          <w:sz w:val="32"/>
          <w:szCs w:val="28"/>
        </w:rPr>
        <w:t>奶犊牛饲养管理技术规程</w:t>
      </w:r>
      <w:r>
        <w:rPr>
          <w:rFonts w:ascii="仿宋_GB2312" w:eastAsia="仿宋_GB2312" w:hAnsi="宋体" w:hint="eastAsia"/>
          <w:sz w:val="32"/>
          <w:szCs w:val="28"/>
        </w:rPr>
        <w:t>》</w:t>
      </w:r>
    </w:p>
    <w:p w14:paraId="4514E9F4" w14:textId="7B0D80A6" w:rsidR="003B5C9F" w:rsidRDefault="000F4A24" w:rsidP="00E815D2">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DB45/T 321-2006《</w:t>
      </w:r>
      <w:r w:rsidR="003B5C9F" w:rsidRPr="003B5C9F">
        <w:rPr>
          <w:rFonts w:ascii="仿宋_GB2312" w:eastAsia="仿宋_GB2312" w:hAnsi="宋体" w:hint="eastAsia"/>
          <w:sz w:val="32"/>
          <w:szCs w:val="28"/>
        </w:rPr>
        <w:t>奶水牛饲养管理规程</w:t>
      </w:r>
      <w:r>
        <w:rPr>
          <w:rFonts w:ascii="仿宋_GB2312" w:eastAsia="仿宋_GB2312" w:hAnsi="宋体" w:hint="eastAsia"/>
          <w:sz w:val="32"/>
          <w:szCs w:val="28"/>
        </w:rPr>
        <w:t>》</w:t>
      </w:r>
    </w:p>
    <w:p w14:paraId="4E6018EC"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DB45/T 247-2005</w:t>
      </w:r>
      <w:r w:rsidR="000F4A24">
        <w:rPr>
          <w:rFonts w:ascii="仿宋_GB2312" w:eastAsia="仿宋_GB2312" w:hAnsi="宋体" w:hint="eastAsia"/>
          <w:sz w:val="32"/>
          <w:szCs w:val="28"/>
        </w:rPr>
        <w:t>《</w:t>
      </w:r>
      <w:r w:rsidRPr="003B5C9F">
        <w:rPr>
          <w:rFonts w:ascii="仿宋_GB2312" w:eastAsia="仿宋_GB2312" w:hAnsi="宋体" w:hint="eastAsia"/>
          <w:sz w:val="32"/>
          <w:szCs w:val="28"/>
        </w:rPr>
        <w:t>奶水牛养殖技术规范</w:t>
      </w:r>
      <w:r w:rsidR="000F4A24">
        <w:rPr>
          <w:rFonts w:ascii="仿宋_GB2312" w:eastAsia="仿宋_GB2312" w:hAnsi="宋体" w:hint="eastAsia"/>
          <w:sz w:val="32"/>
          <w:szCs w:val="28"/>
        </w:rPr>
        <w:t>》</w:t>
      </w:r>
    </w:p>
    <w:p w14:paraId="57A8E30F"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DB45/T 24-2000</w:t>
      </w:r>
      <w:r w:rsidR="000F4A24">
        <w:rPr>
          <w:rFonts w:ascii="仿宋_GB2312" w:eastAsia="仿宋_GB2312" w:hAnsi="宋体" w:hint="eastAsia"/>
          <w:sz w:val="32"/>
          <w:szCs w:val="28"/>
        </w:rPr>
        <w:t>《</w:t>
      </w:r>
      <w:r w:rsidRPr="003B5C9F">
        <w:rPr>
          <w:rFonts w:ascii="仿宋_GB2312" w:eastAsia="仿宋_GB2312" w:hAnsi="宋体" w:hint="eastAsia"/>
          <w:sz w:val="32"/>
          <w:szCs w:val="28"/>
        </w:rPr>
        <w:t>摩拉水牛饲养管理技术规范</w:t>
      </w:r>
      <w:r w:rsidR="000F4A24">
        <w:rPr>
          <w:rFonts w:ascii="仿宋_GB2312" w:eastAsia="仿宋_GB2312" w:hAnsi="宋体" w:hint="eastAsia"/>
          <w:sz w:val="32"/>
          <w:szCs w:val="28"/>
        </w:rPr>
        <w:t>》</w:t>
      </w:r>
    </w:p>
    <w:p w14:paraId="051BA1AD" w14:textId="77777777" w:rsidR="003B5C9F" w:rsidRDefault="003B5C9F" w:rsidP="00E815D2">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t>DB45/T 26-2000</w:t>
      </w:r>
      <w:r w:rsidR="000F4A24">
        <w:rPr>
          <w:rFonts w:ascii="仿宋_GB2312" w:eastAsia="仿宋_GB2312" w:hAnsi="宋体" w:hint="eastAsia"/>
          <w:sz w:val="32"/>
          <w:szCs w:val="28"/>
        </w:rPr>
        <w:t>《</w:t>
      </w:r>
      <w:r w:rsidRPr="003B5C9F">
        <w:rPr>
          <w:rFonts w:ascii="仿宋_GB2312" w:eastAsia="仿宋_GB2312" w:hAnsi="宋体" w:hint="eastAsia"/>
          <w:sz w:val="32"/>
          <w:szCs w:val="28"/>
        </w:rPr>
        <w:t>尼里/拉菲水牛饲养管理技术规范</w:t>
      </w:r>
      <w:r w:rsidR="000F4A24">
        <w:rPr>
          <w:rFonts w:ascii="仿宋_GB2312" w:eastAsia="仿宋_GB2312" w:hAnsi="宋体" w:hint="eastAsia"/>
          <w:sz w:val="32"/>
          <w:szCs w:val="28"/>
        </w:rPr>
        <w:t>》</w:t>
      </w:r>
    </w:p>
    <w:p w14:paraId="10161A8E" w14:textId="77777777" w:rsidR="00DE35BF" w:rsidRDefault="00DE35BF" w:rsidP="00DE35BF">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DB51</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3010-2023</w:t>
      </w:r>
      <w:r>
        <w:rPr>
          <w:rFonts w:ascii="仿宋_GB2312" w:eastAsia="仿宋_GB2312" w:hAnsi="宋体" w:hint="eastAsia"/>
          <w:sz w:val="32"/>
          <w:szCs w:val="28"/>
        </w:rPr>
        <w:t>《</w:t>
      </w:r>
      <w:r w:rsidRPr="000F4A24">
        <w:rPr>
          <w:rFonts w:ascii="仿宋_GB2312" w:eastAsia="仿宋_GB2312" w:hAnsi="宋体" w:hint="eastAsia"/>
          <w:sz w:val="32"/>
          <w:szCs w:val="28"/>
        </w:rPr>
        <w:t>泌乳奶牛饲养管理技术规程</w:t>
      </w:r>
      <w:r>
        <w:rPr>
          <w:rFonts w:ascii="仿宋_GB2312" w:eastAsia="仿宋_GB2312" w:hAnsi="宋体" w:hint="eastAsia"/>
          <w:sz w:val="32"/>
          <w:szCs w:val="28"/>
        </w:rPr>
        <w:t>》</w:t>
      </w:r>
    </w:p>
    <w:p w14:paraId="3B056F9C"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DB53/T</w:t>
      </w:r>
      <w:r w:rsidR="00DE35BF">
        <w:rPr>
          <w:rFonts w:ascii="仿宋_GB2312" w:eastAsia="仿宋_GB2312" w:hAnsi="宋体"/>
          <w:sz w:val="32"/>
          <w:szCs w:val="28"/>
        </w:rPr>
        <w:t xml:space="preserve"> </w:t>
      </w:r>
      <w:r w:rsidRPr="000F4A24">
        <w:rPr>
          <w:rFonts w:ascii="仿宋_GB2312" w:eastAsia="仿宋_GB2312" w:hAnsi="宋体" w:hint="eastAsia"/>
          <w:sz w:val="32"/>
          <w:szCs w:val="28"/>
        </w:rPr>
        <w:t>344.1-2011</w:t>
      </w:r>
      <w:r>
        <w:rPr>
          <w:rFonts w:ascii="仿宋_GB2312" w:eastAsia="仿宋_GB2312" w:hAnsi="宋体" w:hint="eastAsia"/>
          <w:sz w:val="32"/>
          <w:szCs w:val="28"/>
        </w:rPr>
        <w:t>《</w:t>
      </w:r>
      <w:r w:rsidRPr="000F4A24">
        <w:rPr>
          <w:rFonts w:ascii="仿宋_GB2312" w:eastAsia="仿宋_GB2312" w:hAnsi="宋体" w:hint="eastAsia"/>
          <w:sz w:val="32"/>
          <w:szCs w:val="28"/>
        </w:rPr>
        <w:t>奶水牛养殖 第1部分:饲草饲料</w:t>
      </w:r>
      <w:r>
        <w:rPr>
          <w:rFonts w:ascii="仿宋_GB2312" w:eastAsia="仿宋_GB2312" w:hAnsi="宋体" w:hint="eastAsia"/>
          <w:sz w:val="32"/>
          <w:szCs w:val="28"/>
        </w:rPr>
        <w:t>》</w:t>
      </w:r>
    </w:p>
    <w:p w14:paraId="5A978C16"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lastRenderedPageBreak/>
        <w:t>DB53/T 344.2-2011</w:t>
      </w:r>
      <w:r>
        <w:rPr>
          <w:rFonts w:ascii="仿宋_GB2312" w:eastAsia="仿宋_GB2312" w:hAnsi="宋体" w:hint="eastAsia"/>
          <w:sz w:val="32"/>
          <w:szCs w:val="28"/>
        </w:rPr>
        <w:t>《</w:t>
      </w:r>
      <w:r w:rsidRPr="000F4A24">
        <w:rPr>
          <w:rFonts w:ascii="仿宋_GB2312" w:eastAsia="仿宋_GB2312" w:hAnsi="宋体" w:hint="eastAsia"/>
          <w:sz w:val="32"/>
          <w:szCs w:val="28"/>
        </w:rPr>
        <w:t>奶水牛养殖 第2部分:繁殖技术</w:t>
      </w:r>
      <w:r>
        <w:rPr>
          <w:rFonts w:ascii="仿宋_GB2312" w:eastAsia="仿宋_GB2312" w:hAnsi="宋体" w:hint="eastAsia"/>
          <w:sz w:val="32"/>
          <w:szCs w:val="28"/>
        </w:rPr>
        <w:t>》</w:t>
      </w:r>
    </w:p>
    <w:p w14:paraId="02E60EB9"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DB53/T</w:t>
      </w:r>
      <w:r w:rsidR="00DE35BF">
        <w:rPr>
          <w:rFonts w:ascii="仿宋_GB2312" w:eastAsia="仿宋_GB2312" w:hAnsi="宋体"/>
          <w:sz w:val="32"/>
          <w:szCs w:val="28"/>
        </w:rPr>
        <w:t xml:space="preserve"> </w:t>
      </w:r>
      <w:r w:rsidRPr="000F4A24">
        <w:rPr>
          <w:rFonts w:ascii="仿宋_GB2312" w:eastAsia="仿宋_GB2312" w:hAnsi="宋体" w:hint="eastAsia"/>
          <w:sz w:val="32"/>
          <w:szCs w:val="28"/>
        </w:rPr>
        <w:t>344.3-2011</w:t>
      </w:r>
      <w:r>
        <w:rPr>
          <w:rFonts w:ascii="仿宋_GB2312" w:eastAsia="仿宋_GB2312" w:hAnsi="宋体" w:hint="eastAsia"/>
          <w:sz w:val="32"/>
          <w:szCs w:val="28"/>
        </w:rPr>
        <w:t>《</w:t>
      </w:r>
      <w:r w:rsidRPr="000F4A24">
        <w:rPr>
          <w:rFonts w:ascii="仿宋_GB2312" w:eastAsia="仿宋_GB2312" w:hAnsi="宋体" w:hint="eastAsia"/>
          <w:sz w:val="32"/>
          <w:szCs w:val="28"/>
        </w:rPr>
        <w:t>奶水牛养殖 第3部分: 疫病防治与卫生保健</w:t>
      </w:r>
      <w:r>
        <w:rPr>
          <w:rFonts w:ascii="仿宋_GB2312" w:eastAsia="仿宋_GB2312" w:hAnsi="宋体" w:hint="eastAsia"/>
          <w:sz w:val="32"/>
          <w:szCs w:val="28"/>
        </w:rPr>
        <w:t>》</w:t>
      </w:r>
    </w:p>
    <w:p w14:paraId="4ECF83CE" w14:textId="77777777" w:rsidR="000F4A24"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DB53/T 344.4-2011</w:t>
      </w:r>
      <w:r>
        <w:rPr>
          <w:rFonts w:ascii="仿宋_GB2312" w:eastAsia="仿宋_GB2312" w:hAnsi="宋体" w:hint="eastAsia"/>
          <w:sz w:val="32"/>
          <w:szCs w:val="28"/>
        </w:rPr>
        <w:t>《</w:t>
      </w:r>
      <w:r w:rsidRPr="000F4A24">
        <w:rPr>
          <w:rFonts w:ascii="仿宋_GB2312" w:eastAsia="仿宋_GB2312" w:hAnsi="宋体" w:hint="eastAsia"/>
          <w:sz w:val="32"/>
          <w:szCs w:val="28"/>
        </w:rPr>
        <w:t>奶水牛养殖 第4部分:养殖技术</w:t>
      </w:r>
      <w:r>
        <w:rPr>
          <w:rFonts w:ascii="仿宋_GB2312" w:eastAsia="仿宋_GB2312" w:hAnsi="宋体" w:hint="eastAsia"/>
          <w:sz w:val="32"/>
          <w:szCs w:val="28"/>
        </w:rPr>
        <w:t>》</w:t>
      </w:r>
    </w:p>
    <w:p w14:paraId="0A006350" w14:textId="77777777" w:rsidR="003B5C9F" w:rsidRDefault="000F4A24" w:rsidP="00E815D2">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DB62</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1864-2022</w:t>
      </w:r>
      <w:r>
        <w:rPr>
          <w:rFonts w:ascii="仿宋_GB2312" w:eastAsia="仿宋_GB2312" w:hAnsi="宋体" w:hint="eastAsia"/>
          <w:sz w:val="32"/>
          <w:szCs w:val="28"/>
        </w:rPr>
        <w:t>《</w:t>
      </w:r>
      <w:r w:rsidRPr="000F4A24">
        <w:rPr>
          <w:rFonts w:ascii="仿宋_GB2312" w:eastAsia="仿宋_GB2312" w:hAnsi="宋体" w:hint="eastAsia"/>
          <w:sz w:val="32"/>
          <w:szCs w:val="28"/>
        </w:rPr>
        <w:t>犊牛饲养管理技术规程</w:t>
      </w:r>
      <w:r>
        <w:rPr>
          <w:rFonts w:ascii="仿宋_GB2312" w:eastAsia="仿宋_GB2312" w:hAnsi="宋体" w:hint="eastAsia"/>
          <w:sz w:val="32"/>
          <w:szCs w:val="28"/>
        </w:rPr>
        <w:t>》</w:t>
      </w:r>
    </w:p>
    <w:p w14:paraId="4BEEA6A4" w14:textId="77777777" w:rsidR="001F16E6" w:rsidRPr="00A806B3" w:rsidRDefault="000F4A24" w:rsidP="000F4A24">
      <w:pPr>
        <w:spacing w:beforeLines="50" w:before="156" w:afterLines="50" w:after="156" w:line="560" w:lineRule="exact"/>
        <w:ind w:firstLineChars="200" w:firstLine="640"/>
        <w:rPr>
          <w:rFonts w:ascii="仿宋_GB2312" w:eastAsia="仿宋_GB2312" w:hAnsi="宋体"/>
          <w:sz w:val="32"/>
          <w:szCs w:val="28"/>
        </w:rPr>
      </w:pPr>
      <w:r w:rsidRPr="000F4A24">
        <w:rPr>
          <w:rFonts w:ascii="仿宋_GB2312" w:eastAsia="仿宋_GB2312" w:hAnsi="宋体" w:hint="eastAsia"/>
          <w:sz w:val="32"/>
          <w:szCs w:val="28"/>
        </w:rPr>
        <w:t>DB62</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1866-2022</w:t>
      </w:r>
      <w:r>
        <w:rPr>
          <w:rFonts w:ascii="仿宋_GB2312" w:eastAsia="仿宋_GB2312" w:hAnsi="宋体" w:hint="eastAsia"/>
          <w:sz w:val="32"/>
          <w:szCs w:val="28"/>
        </w:rPr>
        <w:t>《</w:t>
      </w:r>
      <w:r w:rsidRPr="000F4A24">
        <w:rPr>
          <w:rFonts w:ascii="仿宋_GB2312" w:eastAsia="仿宋_GB2312" w:hAnsi="宋体" w:hint="eastAsia"/>
          <w:sz w:val="32"/>
          <w:szCs w:val="28"/>
        </w:rPr>
        <w:t>母牛饲养管理技术规程</w:t>
      </w:r>
      <w:r>
        <w:rPr>
          <w:rFonts w:ascii="仿宋_GB2312" w:eastAsia="仿宋_GB2312" w:hAnsi="宋体" w:hint="eastAsia"/>
          <w:sz w:val="32"/>
          <w:szCs w:val="28"/>
        </w:rPr>
        <w:t>》</w:t>
      </w:r>
      <w:r w:rsidR="003B5C9F" w:rsidRPr="003B5C9F">
        <w:rPr>
          <w:rFonts w:ascii="仿宋_GB2312" w:eastAsia="仿宋_GB2312" w:hAnsi="宋体" w:hint="eastAsia"/>
          <w:sz w:val="32"/>
          <w:szCs w:val="28"/>
        </w:rPr>
        <w:t>等</w:t>
      </w:r>
      <w:r w:rsidR="00A806B3" w:rsidRPr="00A806B3">
        <w:rPr>
          <w:rFonts w:ascii="仿宋_GB2312" w:eastAsia="仿宋_GB2312" w:hAnsi="宋体" w:hint="eastAsia"/>
          <w:sz w:val="32"/>
          <w:szCs w:val="28"/>
        </w:rPr>
        <w:t>。</w:t>
      </w:r>
    </w:p>
    <w:p w14:paraId="1D7BAC5C" w14:textId="77777777" w:rsidR="00381796" w:rsidRDefault="003B2F32" w:rsidP="00E815D2">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（三）研讨确定标准主体内容</w:t>
      </w:r>
    </w:p>
    <w:p w14:paraId="2C90038A"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标准编制工作组在对收集的资料进行整理研究之后，202</w:t>
      </w:r>
      <w:r w:rsidR="005066ED">
        <w:rPr>
          <w:rFonts w:ascii="仿宋_GB2312" w:eastAsia="仿宋_GB2312" w:hAnsi="宋体"/>
          <w:sz w:val="32"/>
          <w:szCs w:val="28"/>
        </w:rPr>
        <w:t>3</w:t>
      </w:r>
      <w:r>
        <w:rPr>
          <w:rFonts w:ascii="仿宋_GB2312" w:eastAsia="仿宋_GB2312" w:hAnsi="宋体" w:hint="eastAsia"/>
          <w:sz w:val="32"/>
          <w:szCs w:val="28"/>
        </w:rPr>
        <w:t>年</w:t>
      </w:r>
      <w:r w:rsidR="003B5C9F">
        <w:rPr>
          <w:rFonts w:ascii="仿宋_GB2312" w:eastAsia="仿宋_GB2312" w:hAnsi="宋体"/>
          <w:sz w:val="32"/>
          <w:szCs w:val="28"/>
        </w:rPr>
        <w:t>11</w:t>
      </w:r>
      <w:r>
        <w:rPr>
          <w:rFonts w:ascii="仿宋_GB2312" w:eastAsia="仿宋_GB2312" w:hAnsi="宋体" w:hint="eastAsia"/>
          <w:sz w:val="32"/>
          <w:szCs w:val="28"/>
        </w:rPr>
        <w:t>月，标准编制工作组召开了标准编制会议，对标准的整体框架结构进行了研究，并对标准的关键性内容进行了初步探讨。经过研究，标准的主体内</w:t>
      </w:r>
      <w:r w:rsidRPr="003B5C9F">
        <w:rPr>
          <w:rFonts w:ascii="仿宋_GB2312" w:eastAsia="仿宋_GB2312" w:hAnsi="宋体" w:hint="eastAsia"/>
          <w:sz w:val="32"/>
          <w:szCs w:val="28"/>
        </w:rPr>
        <w:t>容确定为</w:t>
      </w:r>
      <w:r w:rsidR="001F7E35" w:rsidRPr="003B5C9F">
        <w:rPr>
          <w:rFonts w:ascii="仿宋_GB2312" w:eastAsia="仿宋_GB2312" w:hAnsi="宋体" w:hint="eastAsia"/>
          <w:sz w:val="32"/>
          <w:szCs w:val="28"/>
        </w:rPr>
        <w:t>术语和定义</w:t>
      </w:r>
      <w:r w:rsidR="005066ED" w:rsidRPr="003B5C9F">
        <w:rPr>
          <w:rFonts w:ascii="仿宋_GB2312" w:eastAsia="仿宋_GB2312" w:hAnsi="宋体" w:hint="eastAsia"/>
          <w:sz w:val="32"/>
          <w:szCs w:val="28"/>
        </w:rPr>
        <w:t>、</w:t>
      </w:r>
      <w:r w:rsidR="003B5C9F" w:rsidRPr="003B5C9F">
        <w:rPr>
          <w:rFonts w:ascii="仿宋_GB2312" w:eastAsia="仿宋_GB2312" w:hAnsi="宋体" w:hint="eastAsia"/>
          <w:sz w:val="32"/>
          <w:szCs w:val="28"/>
        </w:rPr>
        <w:t>保护范围、养殖场建设、饲料组织供应、饲养管理、挤奶、繁殖、疫病防控和质量安全追溯</w:t>
      </w:r>
      <w:r>
        <w:rPr>
          <w:rFonts w:ascii="仿宋_GB2312" w:eastAsia="仿宋_GB2312" w:hAnsi="宋体" w:hint="eastAsia"/>
          <w:sz w:val="32"/>
          <w:szCs w:val="28"/>
        </w:rPr>
        <w:t>。</w:t>
      </w:r>
    </w:p>
    <w:p w14:paraId="2BE48EDD"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（四）调研</w:t>
      </w:r>
      <w:r w:rsidR="002F4B59">
        <w:rPr>
          <w:rFonts w:ascii="楷体" w:eastAsia="楷体" w:hAnsi="楷体" w:cs="仿宋_GB2312" w:hint="eastAsia"/>
          <w:b/>
          <w:sz w:val="32"/>
          <w:szCs w:val="28"/>
        </w:rPr>
        <w:t>及</w:t>
      </w:r>
      <w:r>
        <w:rPr>
          <w:rFonts w:ascii="楷体" w:eastAsia="楷体" w:hAnsi="楷体" w:cs="仿宋_GB2312" w:hint="eastAsia"/>
          <w:b/>
          <w:sz w:val="32"/>
          <w:szCs w:val="28"/>
        </w:rPr>
        <w:t>形成</w:t>
      </w:r>
      <w:r w:rsidR="002F4B59">
        <w:rPr>
          <w:rFonts w:ascii="楷体" w:eastAsia="楷体" w:hAnsi="楷体" w:cs="仿宋_GB2312" w:hint="eastAsia"/>
          <w:b/>
          <w:sz w:val="32"/>
          <w:szCs w:val="28"/>
        </w:rPr>
        <w:t>草案、</w:t>
      </w:r>
      <w:r>
        <w:rPr>
          <w:rFonts w:ascii="楷体" w:eastAsia="楷体" w:hAnsi="楷体" w:cs="仿宋_GB2312" w:hint="eastAsia"/>
          <w:b/>
          <w:sz w:val="32"/>
          <w:szCs w:val="28"/>
        </w:rPr>
        <w:t>征求意见稿</w:t>
      </w:r>
    </w:p>
    <w:p w14:paraId="7A4983EE"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3B5C9F">
        <w:rPr>
          <w:rFonts w:ascii="仿宋_GB2312" w:eastAsia="仿宋_GB2312" w:hAnsi="宋体"/>
          <w:sz w:val="32"/>
          <w:szCs w:val="28"/>
        </w:rPr>
        <w:t>3</w:t>
      </w:r>
      <w:r>
        <w:rPr>
          <w:rFonts w:ascii="仿宋_GB2312" w:eastAsia="仿宋_GB2312" w:hAnsi="宋体" w:hint="eastAsia"/>
          <w:sz w:val="32"/>
          <w:szCs w:val="28"/>
        </w:rPr>
        <w:t>年</w:t>
      </w:r>
      <w:r w:rsidR="003B5C9F">
        <w:rPr>
          <w:rFonts w:ascii="仿宋_GB2312" w:eastAsia="仿宋_GB2312" w:hAnsi="宋体"/>
          <w:sz w:val="32"/>
          <w:szCs w:val="28"/>
        </w:rPr>
        <w:t>12</w:t>
      </w:r>
      <w:r>
        <w:rPr>
          <w:rFonts w:ascii="仿宋_GB2312" w:eastAsia="仿宋_GB2312" w:hAnsi="宋体" w:hint="eastAsia"/>
          <w:sz w:val="32"/>
          <w:szCs w:val="28"/>
        </w:rPr>
        <w:t>月，标准起草工作小组进行了广泛调研工作，查阅了大量的国内外文献资料，对</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的前人研究成果进行系统总结。形成了标准的基本构架，对主要内容进行了讨论并对项目的工作进行了部署和安排。</w:t>
      </w:r>
    </w:p>
    <w:p w14:paraId="715744E2" w14:textId="77777777" w:rsidR="00381796" w:rsidRDefault="002F4B59">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E3665E">
        <w:rPr>
          <w:rFonts w:ascii="仿宋_GB2312" w:eastAsia="仿宋_GB2312" w:hAnsi="宋体"/>
          <w:sz w:val="32"/>
          <w:szCs w:val="28"/>
        </w:rPr>
        <w:t>4</w:t>
      </w:r>
      <w:r>
        <w:rPr>
          <w:rFonts w:ascii="仿宋_GB2312" w:eastAsia="仿宋_GB2312" w:hAnsi="宋体" w:hint="eastAsia"/>
          <w:sz w:val="32"/>
          <w:szCs w:val="28"/>
        </w:rPr>
        <w:t>年</w:t>
      </w:r>
      <w:r w:rsidR="003B5C9F">
        <w:rPr>
          <w:rFonts w:ascii="仿宋_GB2312" w:eastAsia="仿宋_GB2312" w:hAnsi="宋体"/>
          <w:sz w:val="32"/>
          <w:szCs w:val="28"/>
        </w:rPr>
        <w:t>1</w:t>
      </w:r>
      <w:r>
        <w:rPr>
          <w:rFonts w:ascii="仿宋_GB2312" w:eastAsia="仿宋_GB2312" w:hAnsi="宋体" w:hint="eastAsia"/>
          <w:sz w:val="32"/>
          <w:szCs w:val="28"/>
        </w:rPr>
        <w:t>月</w:t>
      </w:r>
      <w:r w:rsidR="003B5C9F">
        <w:rPr>
          <w:rFonts w:ascii="仿宋_GB2312" w:eastAsia="仿宋_GB2312" w:hAnsi="宋体" w:hint="eastAsia"/>
          <w:sz w:val="32"/>
          <w:szCs w:val="28"/>
        </w:rPr>
        <w:t>-3月</w:t>
      </w:r>
      <w:r>
        <w:rPr>
          <w:rFonts w:ascii="仿宋_GB2312" w:eastAsia="仿宋_GB2312" w:hAnsi="宋体" w:hint="eastAsia"/>
          <w:sz w:val="32"/>
          <w:szCs w:val="28"/>
        </w:rPr>
        <w:t>，</w:t>
      </w:r>
      <w:r w:rsidR="003B2F32">
        <w:rPr>
          <w:rFonts w:ascii="仿宋_GB2312" w:eastAsia="仿宋_GB2312" w:hAnsi="宋体" w:hint="eastAsia"/>
          <w:sz w:val="32"/>
          <w:szCs w:val="28"/>
        </w:rPr>
        <w:t>在前期工作的基础之上，通过理清逻辑脉络，整合已有的参考资料中有关</w:t>
      </w:r>
      <w:r w:rsidR="003B5C9F">
        <w:rPr>
          <w:rFonts w:ascii="仿宋_GB2312" w:eastAsia="仿宋_GB2312" w:hAnsi="宋体" w:hint="eastAsia"/>
          <w:sz w:val="32"/>
          <w:szCs w:val="28"/>
        </w:rPr>
        <w:t>水牛饲养管理</w:t>
      </w:r>
      <w:r w:rsidR="003B2F32">
        <w:rPr>
          <w:rFonts w:ascii="仿宋_GB2312" w:eastAsia="仿宋_GB2312" w:hAnsi="宋体" w:hint="eastAsia"/>
          <w:sz w:val="32"/>
          <w:szCs w:val="28"/>
        </w:rPr>
        <w:t>要求，并结合</w:t>
      </w:r>
      <w:r w:rsidR="003B5C9F">
        <w:rPr>
          <w:rFonts w:ascii="仿宋_GB2312" w:eastAsia="仿宋_GB2312" w:hAnsi="宋体" w:hint="eastAsia"/>
          <w:sz w:val="32"/>
          <w:szCs w:val="28"/>
        </w:rPr>
        <w:t>水牛饲养管理</w:t>
      </w:r>
      <w:r w:rsidR="003B2F32">
        <w:rPr>
          <w:rFonts w:ascii="仿宋_GB2312" w:eastAsia="仿宋_GB2312" w:hAnsi="宋体" w:hint="eastAsia"/>
          <w:sz w:val="32"/>
          <w:szCs w:val="28"/>
        </w:rPr>
        <w:t>际要求的基础上，按照简化、统一等原则编制完成团体</w:t>
      </w:r>
      <w:r w:rsidR="003B2F32">
        <w:rPr>
          <w:rFonts w:ascii="仿宋_GB2312" w:eastAsia="仿宋_GB2312" w:hAnsi="宋体" w:hint="eastAsia"/>
          <w:sz w:val="32"/>
          <w:szCs w:val="28"/>
        </w:rPr>
        <w:lastRenderedPageBreak/>
        <w:t>标准《</w:t>
      </w:r>
      <w:r w:rsidR="003B5C9F" w:rsidRPr="003B5C9F">
        <w:rPr>
          <w:rFonts w:ascii="仿宋_GB2312" w:eastAsia="仿宋_GB2312" w:hAnsi="宋体" w:hint="eastAsia"/>
          <w:sz w:val="32"/>
          <w:szCs w:val="28"/>
        </w:rPr>
        <w:t>地理标志农产品灵山县奶水牛饲养管理技术规范</w:t>
      </w:r>
      <w:r w:rsidR="003B2F32">
        <w:rPr>
          <w:rFonts w:ascii="仿宋_GB2312" w:eastAsia="仿宋_GB2312" w:hAnsi="宋体" w:hint="eastAsia"/>
          <w:sz w:val="32"/>
          <w:szCs w:val="28"/>
        </w:rPr>
        <w:t>》（草案）。</w:t>
      </w:r>
    </w:p>
    <w:p w14:paraId="3BFA8305" w14:textId="77777777" w:rsidR="009133CD" w:rsidRPr="00F11F09" w:rsidRDefault="003B2F32" w:rsidP="00F11F09">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E3665E">
        <w:rPr>
          <w:rFonts w:ascii="仿宋_GB2312" w:eastAsia="仿宋_GB2312" w:hAnsi="宋体"/>
          <w:sz w:val="32"/>
          <w:szCs w:val="28"/>
        </w:rPr>
        <w:t>4</w:t>
      </w:r>
      <w:r>
        <w:rPr>
          <w:rFonts w:ascii="仿宋_GB2312" w:eastAsia="仿宋_GB2312" w:hAnsi="宋体" w:hint="eastAsia"/>
          <w:sz w:val="32"/>
          <w:szCs w:val="28"/>
        </w:rPr>
        <w:t>年</w:t>
      </w:r>
      <w:r w:rsidR="003B5C9F">
        <w:rPr>
          <w:rFonts w:ascii="仿宋_GB2312" w:eastAsia="仿宋_GB2312" w:hAnsi="宋体"/>
          <w:sz w:val="32"/>
          <w:szCs w:val="28"/>
        </w:rPr>
        <w:t>4</w:t>
      </w:r>
      <w:r>
        <w:rPr>
          <w:rFonts w:ascii="仿宋_GB2312" w:eastAsia="仿宋_GB2312" w:hAnsi="宋体" w:hint="eastAsia"/>
          <w:sz w:val="32"/>
          <w:szCs w:val="28"/>
        </w:rPr>
        <w:t>月</w:t>
      </w:r>
      <w:r w:rsidR="003B5C9F">
        <w:rPr>
          <w:rFonts w:ascii="仿宋_GB2312" w:eastAsia="仿宋_GB2312" w:hAnsi="宋体" w:hint="eastAsia"/>
          <w:sz w:val="32"/>
          <w:szCs w:val="28"/>
        </w:rPr>
        <w:t>-5月</w:t>
      </w:r>
      <w:r>
        <w:rPr>
          <w:rFonts w:ascii="仿宋_GB2312" w:eastAsia="仿宋_GB2312" w:hAnsi="宋体" w:hint="eastAsia"/>
          <w:sz w:val="32"/>
          <w:szCs w:val="28"/>
        </w:rPr>
        <w:t>，标准起草工作组</w:t>
      </w:r>
      <w:r w:rsidR="001F16E6">
        <w:rPr>
          <w:rFonts w:ascii="仿宋_GB2312" w:eastAsia="仿宋_GB2312" w:hAnsi="宋体" w:hint="eastAsia"/>
          <w:sz w:val="32"/>
          <w:szCs w:val="28"/>
        </w:rPr>
        <w:t>到</w:t>
      </w:r>
      <w:r w:rsidR="001F16E6">
        <w:rPr>
          <w:rFonts w:ascii="仿宋_GB2312" w:eastAsia="仿宋_GB2312" w:hAnsi="宋体"/>
          <w:sz w:val="32"/>
          <w:szCs w:val="28"/>
        </w:rPr>
        <w:t>相关单位和科研机构进行调研，开展试验验证</w:t>
      </w:r>
      <w:r>
        <w:rPr>
          <w:rFonts w:ascii="仿宋_GB2312" w:eastAsia="仿宋_GB2312" w:hAnsi="宋体" w:hint="eastAsia"/>
          <w:sz w:val="32"/>
          <w:szCs w:val="28"/>
        </w:rPr>
        <w:t>。并实际征求意见，通过收集反馈了大量意见，标准编制工作组多次召开会议，对标准草案进行了反复修改和研究讨论。</w:t>
      </w:r>
      <w:r w:rsidR="003B5C9F" w:rsidRPr="003B5C9F">
        <w:rPr>
          <w:rFonts w:ascii="仿宋_GB2312" w:eastAsia="仿宋_GB2312" w:hAnsi="宋体" w:hint="eastAsia"/>
          <w:sz w:val="32"/>
          <w:szCs w:val="28"/>
        </w:rPr>
        <w:t>经编制单位协商讨论，</w:t>
      </w:r>
      <w:r w:rsidR="00C807BA">
        <w:rPr>
          <w:rFonts w:ascii="仿宋_GB2312" w:eastAsia="仿宋_GB2312" w:hAnsi="宋体" w:hint="eastAsia"/>
          <w:sz w:val="32"/>
          <w:szCs w:val="28"/>
        </w:rPr>
        <w:t>一致</w:t>
      </w:r>
      <w:r w:rsidR="00C807BA">
        <w:rPr>
          <w:rFonts w:ascii="仿宋_GB2312" w:eastAsia="仿宋_GB2312" w:hAnsi="宋体"/>
          <w:sz w:val="32"/>
          <w:szCs w:val="28"/>
        </w:rPr>
        <w:t>同意</w:t>
      </w:r>
      <w:r w:rsidR="003B5C9F" w:rsidRPr="003B5C9F">
        <w:rPr>
          <w:rFonts w:ascii="仿宋_GB2312" w:eastAsia="仿宋_GB2312" w:hAnsi="宋体" w:hint="eastAsia"/>
          <w:sz w:val="32"/>
          <w:szCs w:val="28"/>
        </w:rPr>
        <w:t>将团体标准名称修改为《地理标志农产品  灵山奶水牛饲养管理技术规程》</w:t>
      </w:r>
      <w:r w:rsidR="003B5C9F">
        <w:rPr>
          <w:rFonts w:ascii="仿宋_GB2312" w:eastAsia="仿宋_GB2312" w:hAnsi="宋体" w:hint="eastAsia"/>
          <w:sz w:val="32"/>
          <w:szCs w:val="28"/>
        </w:rPr>
        <w:t>。并</w:t>
      </w:r>
      <w:r>
        <w:rPr>
          <w:rFonts w:ascii="仿宋_GB2312" w:eastAsia="仿宋_GB2312" w:hAnsi="宋体" w:hint="eastAsia"/>
          <w:sz w:val="32"/>
          <w:szCs w:val="28"/>
        </w:rPr>
        <w:t>进一步讨论完善标准草案，形成团体标准《</w:t>
      </w:r>
      <w:r w:rsidR="00403F09" w:rsidRPr="00403F09">
        <w:rPr>
          <w:rFonts w:ascii="仿宋_GB2312" w:eastAsia="仿宋_GB2312" w:hAnsi="宋体" w:hint="eastAsia"/>
          <w:sz w:val="32"/>
          <w:szCs w:val="28"/>
        </w:rPr>
        <w:t>地理标志农产品  灵山奶水牛饲养管理技术规程</w:t>
      </w:r>
      <w:r>
        <w:rPr>
          <w:rFonts w:ascii="仿宋_GB2312" w:eastAsia="仿宋_GB2312" w:hAnsi="宋体" w:hint="eastAsia"/>
          <w:sz w:val="32"/>
          <w:szCs w:val="28"/>
        </w:rPr>
        <w:t>》（征求意见稿）和（征求意见稿）编制说明。</w:t>
      </w:r>
    </w:p>
    <w:p w14:paraId="14812678"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0" w:name="_Toc526940083"/>
      <w:r>
        <w:rPr>
          <w:rFonts w:ascii="黑体" w:eastAsia="黑体" w:hAnsi="黑体" w:cs="仿宋_GB2312" w:hint="eastAsia"/>
          <w:sz w:val="32"/>
          <w:szCs w:val="32"/>
        </w:rPr>
        <w:t>四、标准制定原则</w:t>
      </w:r>
      <w:bookmarkEnd w:id="0"/>
    </w:p>
    <w:p w14:paraId="39AD804B"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（一）实用性原则</w:t>
      </w:r>
    </w:p>
    <w:p w14:paraId="501F87A6"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本文件是在充分收集相关资料和文献，分析</w:t>
      </w:r>
      <w:r w:rsidR="003B5C9F">
        <w:rPr>
          <w:rFonts w:ascii="仿宋_GB2312" w:eastAsia="仿宋_GB2312" w:hAnsi="宋体" w:hint="eastAsia"/>
          <w:sz w:val="32"/>
          <w:szCs w:val="28"/>
        </w:rPr>
        <w:t>水牛饲养管理</w:t>
      </w:r>
      <w:r>
        <w:rPr>
          <w:rFonts w:ascii="仿宋_GB2312" w:eastAsia="仿宋_GB2312" w:hAnsi="宋体" w:hint="eastAsia"/>
          <w:sz w:val="32"/>
          <w:szCs w:val="28"/>
        </w:rPr>
        <w:t>当前现状，在现有相关</w:t>
      </w:r>
      <w:r w:rsidR="003B5C9F">
        <w:rPr>
          <w:rFonts w:ascii="仿宋_GB2312" w:eastAsia="仿宋_GB2312" w:hAnsi="宋体" w:hint="eastAsia"/>
          <w:sz w:val="32"/>
          <w:szCs w:val="28"/>
        </w:rPr>
        <w:t>水牛饲养管理</w:t>
      </w:r>
      <w:r>
        <w:rPr>
          <w:rFonts w:ascii="仿宋_GB2312" w:eastAsia="仿宋_GB2312" w:hAnsi="宋体" w:hint="eastAsia"/>
          <w:sz w:val="32"/>
          <w:szCs w:val="28"/>
        </w:rPr>
        <w:t>要求的基础上，结合</w:t>
      </w:r>
      <w:r w:rsidR="001F16E6">
        <w:rPr>
          <w:rFonts w:ascii="仿宋_GB2312" w:eastAsia="仿宋_GB2312" w:hAnsi="宋体" w:hint="eastAsia"/>
          <w:sz w:val="32"/>
          <w:szCs w:val="28"/>
        </w:rPr>
        <w:t>编制单位</w:t>
      </w:r>
      <w:r w:rsidR="001F16E6">
        <w:rPr>
          <w:rFonts w:ascii="仿宋_GB2312" w:eastAsia="仿宋_GB2312" w:hAnsi="宋体"/>
          <w:sz w:val="32"/>
          <w:szCs w:val="28"/>
        </w:rPr>
        <w:t>多年</w:t>
      </w:r>
      <w:r w:rsidR="00DA3BCE">
        <w:rPr>
          <w:rFonts w:ascii="仿宋_GB2312" w:eastAsia="仿宋_GB2312" w:hAnsi="宋体" w:hint="eastAsia"/>
          <w:sz w:val="32"/>
          <w:szCs w:val="28"/>
        </w:rPr>
        <w:t>选育</w:t>
      </w:r>
      <w:r w:rsidR="001F16E6">
        <w:rPr>
          <w:rFonts w:ascii="仿宋_GB2312" w:eastAsia="仿宋_GB2312" w:hAnsi="宋体" w:hint="eastAsia"/>
          <w:sz w:val="32"/>
          <w:szCs w:val="28"/>
        </w:rPr>
        <w:t>的试验和</w:t>
      </w:r>
      <w:r>
        <w:rPr>
          <w:rFonts w:ascii="仿宋_GB2312" w:eastAsia="仿宋_GB2312" w:hAnsi="宋体" w:hint="eastAsia"/>
          <w:sz w:val="32"/>
          <w:szCs w:val="28"/>
        </w:rPr>
        <w:t>经验而总结起草的，符合当前</w:t>
      </w:r>
      <w:r w:rsidR="003B5C9F">
        <w:rPr>
          <w:rFonts w:ascii="仿宋_GB2312" w:eastAsia="仿宋_GB2312" w:hAnsi="宋体" w:hint="eastAsia"/>
          <w:sz w:val="32"/>
          <w:szCs w:val="28"/>
        </w:rPr>
        <w:t>水牛饲养管理</w:t>
      </w:r>
      <w:r>
        <w:rPr>
          <w:rFonts w:ascii="仿宋_GB2312" w:eastAsia="仿宋_GB2312" w:hAnsi="宋体" w:hint="eastAsia"/>
          <w:sz w:val="32"/>
          <w:szCs w:val="28"/>
        </w:rPr>
        <w:t>发展的方向，具有较强的实用性和可操作性。</w:t>
      </w:r>
    </w:p>
    <w:p w14:paraId="64A3D34E"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（二）协调性原则</w:t>
      </w:r>
    </w:p>
    <w:p w14:paraId="7BEE35AB"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本文件编写过程中注意了与</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相关法律法规的协调问题，在内容上与现行法律法规、标准协调一致。</w:t>
      </w:r>
    </w:p>
    <w:p w14:paraId="7C8DD542"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（三）规范性原则</w:t>
      </w:r>
    </w:p>
    <w:p w14:paraId="683B33CB"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本文件严格</w:t>
      </w:r>
      <w:r w:rsidR="00FB3457">
        <w:rPr>
          <w:rFonts w:ascii="仿宋_GB2312" w:eastAsia="仿宋_GB2312" w:hAnsi="宋体" w:hint="eastAsia"/>
          <w:sz w:val="32"/>
          <w:szCs w:val="28"/>
        </w:rPr>
        <w:t>参照</w:t>
      </w:r>
      <w:r>
        <w:rPr>
          <w:rFonts w:ascii="仿宋_GB2312" w:eastAsia="仿宋_GB2312" w:hAnsi="宋体" w:hint="eastAsia"/>
          <w:sz w:val="32"/>
          <w:szCs w:val="28"/>
        </w:rPr>
        <w:t>GB/T 1.1—2020《标准化工作导则  第1部分：标准化文件的结构和起草规则》编写本标准的内容，保证标</w:t>
      </w:r>
      <w:r>
        <w:rPr>
          <w:rFonts w:ascii="仿宋_GB2312" w:eastAsia="仿宋_GB2312" w:hAnsi="宋体" w:hint="eastAsia"/>
          <w:sz w:val="32"/>
          <w:szCs w:val="28"/>
        </w:rPr>
        <w:lastRenderedPageBreak/>
        <w:t>准的编写质量。</w:t>
      </w:r>
    </w:p>
    <w:p w14:paraId="423EE576"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（四）前瞻性原则</w:t>
      </w:r>
    </w:p>
    <w:p w14:paraId="01F5BD3B"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本文件在兼顾当前区内</w:t>
      </w:r>
      <w:r w:rsidR="003B5C9F">
        <w:rPr>
          <w:rFonts w:ascii="仿宋_GB2312" w:eastAsia="仿宋_GB2312" w:hAnsi="宋体" w:hint="eastAsia"/>
          <w:sz w:val="32"/>
          <w:szCs w:val="28"/>
        </w:rPr>
        <w:t>水牛饲养管理</w:t>
      </w:r>
      <w:r>
        <w:rPr>
          <w:rFonts w:ascii="仿宋_GB2312" w:eastAsia="仿宋_GB2312" w:hAnsi="宋体" w:hint="eastAsia"/>
          <w:sz w:val="32"/>
          <w:szCs w:val="28"/>
        </w:rPr>
        <w:t>现实情况的同时，还考虑到了</w:t>
      </w:r>
      <w:r w:rsidR="003B5C9F">
        <w:rPr>
          <w:rFonts w:ascii="仿宋_GB2312" w:eastAsia="仿宋_GB2312" w:hAnsi="宋体" w:hint="eastAsia"/>
          <w:sz w:val="32"/>
          <w:szCs w:val="28"/>
        </w:rPr>
        <w:t>水牛饲养管理</w:t>
      </w:r>
      <w:r>
        <w:rPr>
          <w:rFonts w:ascii="仿宋_GB2312" w:eastAsia="仿宋_GB2312" w:hAnsi="宋体" w:hint="eastAsia"/>
          <w:sz w:val="32"/>
          <w:szCs w:val="28"/>
        </w:rPr>
        <w:t>快速发展的趋势和需要，在标准中体现了个别特色性、前瞻性和先进性条款，作为对</w:t>
      </w:r>
      <w:r w:rsidR="003B5C9F">
        <w:rPr>
          <w:rFonts w:ascii="仿宋_GB2312" w:eastAsia="仿宋_GB2312" w:hAnsi="宋体" w:hint="eastAsia"/>
          <w:sz w:val="32"/>
          <w:szCs w:val="28"/>
        </w:rPr>
        <w:t>水牛饲养管理</w:t>
      </w:r>
      <w:r>
        <w:rPr>
          <w:rFonts w:ascii="仿宋_GB2312" w:eastAsia="仿宋_GB2312" w:hAnsi="宋体" w:hint="eastAsia"/>
          <w:sz w:val="32"/>
          <w:szCs w:val="28"/>
        </w:rPr>
        <w:t>发展的指导。</w:t>
      </w:r>
    </w:p>
    <w:p w14:paraId="4B694059"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1" w:name="_Toc526940084"/>
      <w:r w:rsidRPr="00A77E2C">
        <w:rPr>
          <w:rFonts w:ascii="黑体" w:eastAsia="黑体" w:hAnsi="黑体" w:cs="仿宋_GB2312" w:hint="eastAsia"/>
          <w:sz w:val="32"/>
          <w:szCs w:val="32"/>
        </w:rPr>
        <w:t>五、标准主要内容及依据来源</w:t>
      </w:r>
      <w:bookmarkEnd w:id="1"/>
    </w:p>
    <w:p w14:paraId="1FD66DDA" w14:textId="77777777" w:rsidR="001463AC" w:rsidRDefault="00A77E2C" w:rsidP="001F16E6">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团体标准《</w:t>
      </w:r>
      <w:r w:rsidR="00722B87" w:rsidRPr="00722B87">
        <w:rPr>
          <w:rFonts w:ascii="仿宋_GB2312" w:eastAsia="仿宋_GB2312" w:hAnsi="宋体" w:hint="eastAsia"/>
          <w:sz w:val="32"/>
          <w:szCs w:val="28"/>
        </w:rPr>
        <w:t>地理标志农产品  灵山奶水牛饲养管理技术规程</w:t>
      </w:r>
      <w:r>
        <w:rPr>
          <w:rFonts w:ascii="仿宋_GB2312" w:eastAsia="仿宋_GB2312" w:hAnsi="宋体" w:hint="eastAsia"/>
          <w:sz w:val="32"/>
          <w:szCs w:val="32"/>
          <w:lang w:val="zh-CN"/>
        </w:rPr>
        <w:t>》的主要章节内容包括：</w:t>
      </w:r>
      <w:r w:rsidR="00053BA1">
        <w:rPr>
          <w:rFonts w:ascii="仿宋_GB2312" w:eastAsia="仿宋_GB2312" w:hAnsi="宋体" w:hint="eastAsia"/>
          <w:sz w:val="32"/>
          <w:szCs w:val="28"/>
        </w:rPr>
        <w:t>术语和定义、</w:t>
      </w:r>
      <w:r w:rsidR="000F4A24" w:rsidRPr="003B5C9F">
        <w:rPr>
          <w:rFonts w:ascii="仿宋_GB2312" w:eastAsia="仿宋_GB2312" w:hAnsi="宋体" w:hint="eastAsia"/>
          <w:sz w:val="32"/>
          <w:szCs w:val="28"/>
        </w:rPr>
        <w:t>保护范围、养殖场建设、饲料组织供应、饲养管理、挤奶、繁殖、疫病防控和质量安全追溯</w:t>
      </w:r>
      <w:r>
        <w:rPr>
          <w:rFonts w:ascii="仿宋_GB2312" w:eastAsia="仿宋_GB2312" w:hAnsi="宋体" w:hint="eastAsia"/>
          <w:sz w:val="32"/>
          <w:szCs w:val="32"/>
          <w:lang w:val="zh-CN"/>
        </w:rPr>
        <w:t>。</w:t>
      </w:r>
      <w:r w:rsidR="00633C90" w:rsidRPr="00633C90">
        <w:rPr>
          <w:rFonts w:ascii="仿宋_GB2312" w:eastAsia="仿宋_GB2312" w:hAnsi="宋体" w:hint="eastAsia"/>
          <w:sz w:val="32"/>
          <w:szCs w:val="32"/>
          <w:lang w:val="zh-CN"/>
        </w:rPr>
        <w:t>核心技术在于：一是掌握灵山奶水牛各阶段饲养管理技术，本标准将针对各阶段灵山奶水牛规定明确的、详细的饲养与管理技术要点，通俗易懂，可操作性和推广性强，为灵山养殖户们在生产时的饲养管理上起到很好的标杆和指导作用，有利于培养更多的高素质奶水牛技能型人才。二是建立灵山奶水牛畜产品质量安全追溯体系，为了统一规范灵山奶水牛从饲养管理到（畜肉、乳与乳制品）生产经营等各环节的品质控制，保障畜产品的质量安全，本标准将在起草单位多年积攒的实践经验和工作条件基础上，从机构和人员、设备和软件、管理制度、追溯精度和信息采集内容等多方面规范灵山奶水牛畜产品质量安全追溯，建立一套可操作性、推广性强的灵山奶水牛畜产品质量安全追溯体系。</w:t>
      </w:r>
      <w:r>
        <w:rPr>
          <w:rFonts w:ascii="仿宋_GB2312" w:eastAsia="仿宋_GB2312" w:hAnsi="宋体" w:hint="eastAsia"/>
          <w:sz w:val="32"/>
          <w:szCs w:val="32"/>
          <w:lang w:val="zh-CN"/>
        </w:rPr>
        <w:t>本文件主</w:t>
      </w:r>
      <w:r>
        <w:rPr>
          <w:rFonts w:ascii="仿宋_GB2312" w:eastAsia="仿宋_GB2312" w:hAnsi="宋体" w:hint="eastAsia"/>
          <w:sz w:val="32"/>
          <w:szCs w:val="32"/>
          <w:lang w:val="zh-CN"/>
        </w:rPr>
        <w:lastRenderedPageBreak/>
        <w:t>要内容及依据来源说明如下：</w:t>
      </w:r>
    </w:p>
    <w:p w14:paraId="004114AC" w14:textId="77777777" w:rsidR="000F4A24" w:rsidRPr="000F4A24" w:rsidRDefault="00A77E2C"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术语</w:t>
      </w:r>
      <w:r w:rsidR="00053BA1" w:rsidRPr="000F4A24">
        <w:rPr>
          <w:rFonts w:ascii="仿宋_GB2312" w:eastAsia="仿宋_GB2312" w:hAnsi="宋体" w:hint="eastAsia"/>
          <w:b/>
          <w:sz w:val="32"/>
          <w:szCs w:val="32"/>
          <w:lang w:val="zh-CN"/>
        </w:rPr>
        <w:t>和</w:t>
      </w:r>
      <w:r w:rsidRPr="000F4A24">
        <w:rPr>
          <w:rFonts w:ascii="仿宋_GB2312" w:eastAsia="仿宋_GB2312" w:hAnsi="宋体" w:hint="eastAsia"/>
          <w:b/>
          <w:sz w:val="32"/>
          <w:szCs w:val="32"/>
          <w:lang w:val="zh-CN"/>
        </w:rPr>
        <w:t>定义</w:t>
      </w:r>
    </w:p>
    <w:p w14:paraId="5BC2C11B" w14:textId="77777777" w:rsidR="00002F21" w:rsidRDefault="00002F21"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为了</w:t>
      </w:r>
      <w:r>
        <w:rPr>
          <w:rFonts w:ascii="仿宋_GB2312" w:eastAsia="仿宋_GB2312" w:hAnsi="宋体"/>
          <w:sz w:val="32"/>
          <w:szCs w:val="32"/>
          <w:lang w:val="zh-CN"/>
        </w:rPr>
        <w:t>更好解读本标准，根据灵山奶水牛的</w:t>
      </w:r>
      <w:r>
        <w:rPr>
          <w:rFonts w:ascii="仿宋_GB2312" w:eastAsia="仿宋_GB2312" w:hAnsi="宋体" w:hint="eastAsia"/>
          <w:sz w:val="32"/>
          <w:szCs w:val="32"/>
          <w:lang w:val="zh-CN"/>
        </w:rPr>
        <w:t>饲养</w:t>
      </w:r>
      <w:r>
        <w:rPr>
          <w:rFonts w:ascii="仿宋_GB2312" w:eastAsia="仿宋_GB2312" w:hAnsi="宋体"/>
          <w:sz w:val="32"/>
          <w:szCs w:val="32"/>
          <w:lang w:val="zh-CN"/>
        </w:rPr>
        <w:t>管理特点对相关术语进行了定义</w:t>
      </w:r>
      <w:r>
        <w:rPr>
          <w:rFonts w:ascii="仿宋_GB2312" w:eastAsia="仿宋_GB2312" w:hAnsi="宋体" w:hint="eastAsia"/>
          <w:sz w:val="32"/>
          <w:szCs w:val="32"/>
          <w:lang w:val="zh-CN"/>
        </w:rPr>
        <w:t>。</w:t>
      </w:r>
      <w:r>
        <w:rPr>
          <w:rFonts w:ascii="仿宋_GB2312" w:eastAsia="仿宋_GB2312" w:hAnsi="宋体"/>
          <w:sz w:val="32"/>
          <w:szCs w:val="32"/>
          <w:lang w:val="zh-CN"/>
        </w:rPr>
        <w:t>（</w:t>
      </w:r>
      <w:r>
        <w:rPr>
          <w:rFonts w:ascii="仿宋_GB2312" w:eastAsia="仿宋_GB2312" w:hAnsi="宋体" w:hint="eastAsia"/>
          <w:sz w:val="32"/>
          <w:szCs w:val="32"/>
          <w:lang w:val="zh-CN"/>
        </w:rPr>
        <w:t>1</w:t>
      </w:r>
      <w:r>
        <w:rPr>
          <w:rFonts w:ascii="仿宋_GB2312" w:eastAsia="仿宋_GB2312" w:hAnsi="宋体"/>
          <w:sz w:val="32"/>
          <w:szCs w:val="32"/>
          <w:lang w:val="zh-CN"/>
        </w:rPr>
        <w:t>）</w:t>
      </w:r>
      <w:r>
        <w:rPr>
          <w:rFonts w:ascii="仿宋_GB2312" w:eastAsia="仿宋_GB2312" w:hAnsi="宋体" w:hint="eastAsia"/>
          <w:sz w:val="32"/>
          <w:szCs w:val="32"/>
          <w:lang w:val="zh-CN"/>
        </w:rPr>
        <w:t>根据</w:t>
      </w:r>
      <w:r w:rsidR="002D7F26">
        <w:rPr>
          <w:rFonts w:ascii="仿宋_GB2312" w:eastAsia="仿宋_GB2312" w:hAnsi="宋体" w:hint="eastAsia"/>
          <w:sz w:val="32"/>
          <w:szCs w:val="32"/>
          <w:lang w:val="zh-CN"/>
        </w:rPr>
        <w:t>“</w:t>
      </w:r>
      <w:r>
        <w:rPr>
          <w:rFonts w:ascii="仿宋_GB2312" w:eastAsia="仿宋_GB2312" w:hAnsi="宋体"/>
          <w:sz w:val="32"/>
          <w:szCs w:val="32"/>
          <w:lang w:val="zh-CN"/>
        </w:rPr>
        <w:t>地理标志农产品</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sidR="002D7F26">
        <w:rPr>
          <w:rFonts w:ascii="仿宋_GB2312" w:eastAsia="仿宋_GB2312" w:hAnsi="宋体" w:hint="eastAsia"/>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保护范围</w:t>
      </w:r>
      <w:r>
        <w:rPr>
          <w:rFonts w:ascii="仿宋_GB2312" w:eastAsia="仿宋_GB2312" w:hAnsi="宋体" w:hint="eastAsia"/>
          <w:sz w:val="32"/>
          <w:szCs w:val="32"/>
          <w:lang w:val="zh-CN"/>
        </w:rPr>
        <w:t>，</w:t>
      </w:r>
      <w:r>
        <w:rPr>
          <w:rFonts w:ascii="仿宋_GB2312" w:eastAsia="仿宋_GB2312" w:hAnsi="宋体"/>
          <w:sz w:val="32"/>
          <w:szCs w:val="32"/>
          <w:lang w:val="zh-CN"/>
        </w:rPr>
        <w:t>定义灵山奶水牛为</w:t>
      </w:r>
      <w:r w:rsidRPr="00002F21">
        <w:rPr>
          <w:rFonts w:ascii="仿宋_GB2312" w:eastAsia="仿宋_GB2312" w:hAnsi="宋体" w:hint="eastAsia"/>
          <w:sz w:val="32"/>
          <w:szCs w:val="32"/>
          <w:lang w:val="zh-CN"/>
        </w:rPr>
        <w:t>在第4章</w:t>
      </w:r>
      <w:r>
        <w:rPr>
          <w:rFonts w:ascii="仿宋_GB2312" w:eastAsia="仿宋_GB2312" w:hAnsi="宋体" w:hint="eastAsia"/>
          <w:sz w:val="32"/>
          <w:szCs w:val="32"/>
          <w:lang w:val="zh-CN"/>
        </w:rPr>
        <w:t>（</w:t>
      </w:r>
      <w:r>
        <w:rPr>
          <w:rFonts w:ascii="仿宋_GB2312" w:eastAsia="仿宋_GB2312" w:hAnsi="宋体"/>
          <w:sz w:val="32"/>
          <w:szCs w:val="32"/>
          <w:lang w:val="zh-CN"/>
        </w:rPr>
        <w:t>地理标志农产品</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w:t>
      </w:r>
      <w:r w:rsidRPr="00002F21">
        <w:rPr>
          <w:rFonts w:ascii="仿宋_GB2312" w:eastAsia="仿宋_GB2312" w:hAnsi="宋体" w:hint="eastAsia"/>
          <w:sz w:val="32"/>
          <w:szCs w:val="32"/>
          <w:lang w:val="zh-CN"/>
        </w:rPr>
        <w:t>规定的范围内饲养的奶水牛</w:t>
      </w:r>
      <w:r>
        <w:rPr>
          <w:rFonts w:ascii="仿宋_GB2312" w:eastAsia="仿宋_GB2312" w:hAnsi="宋体" w:hint="eastAsia"/>
          <w:sz w:val="32"/>
          <w:szCs w:val="32"/>
          <w:lang w:val="zh-CN"/>
        </w:rPr>
        <w:t>；</w:t>
      </w:r>
    </w:p>
    <w:p w14:paraId="5977129C" w14:textId="77777777" w:rsidR="00002F21" w:rsidRDefault="00002F21" w:rsidP="00A94CCD">
      <w:pPr>
        <w:ind w:firstLineChars="200" w:firstLine="640"/>
        <w:rPr>
          <w:rFonts w:ascii="仿宋_GB2312" w:eastAsia="仿宋_GB2312" w:hAnsi="宋体"/>
          <w:sz w:val="32"/>
          <w:szCs w:val="32"/>
          <w:lang w:val="zh-CN"/>
        </w:rPr>
      </w:pPr>
      <w:r>
        <w:rPr>
          <w:rFonts w:ascii="仿宋_GB2312" w:eastAsia="仿宋_GB2312" w:hAnsi="宋体"/>
          <w:sz w:val="32"/>
          <w:szCs w:val="32"/>
          <w:lang w:val="zh-CN"/>
        </w:rPr>
        <w:t>（</w:t>
      </w:r>
      <w:r>
        <w:rPr>
          <w:rFonts w:ascii="仿宋_GB2312" w:eastAsia="仿宋_GB2312" w:hAnsi="宋体" w:hint="eastAsia"/>
          <w:sz w:val="32"/>
          <w:szCs w:val="32"/>
          <w:lang w:val="zh-CN"/>
        </w:rPr>
        <w:t>2</w:t>
      </w:r>
      <w:r>
        <w:rPr>
          <w:rFonts w:ascii="仿宋_GB2312" w:eastAsia="仿宋_GB2312" w:hAnsi="宋体"/>
          <w:sz w:val="32"/>
          <w:szCs w:val="32"/>
          <w:lang w:val="zh-CN"/>
        </w:rPr>
        <w:t>）</w:t>
      </w:r>
      <w:r>
        <w:rPr>
          <w:rFonts w:ascii="仿宋_GB2312" w:eastAsia="仿宋_GB2312" w:hAnsi="宋体" w:hint="eastAsia"/>
          <w:sz w:val="32"/>
          <w:szCs w:val="32"/>
          <w:lang w:val="zh-CN"/>
        </w:rPr>
        <w:t>参考</w:t>
      </w:r>
      <w:r>
        <w:rPr>
          <w:rFonts w:ascii="仿宋_GB2312" w:eastAsia="仿宋_GB2312" w:hAnsi="宋体"/>
          <w:sz w:val="32"/>
          <w:szCs w:val="32"/>
          <w:lang w:val="zh-CN"/>
        </w:rPr>
        <w:t>相关标准对犊牛的</w:t>
      </w:r>
      <w:r>
        <w:rPr>
          <w:rFonts w:ascii="仿宋_GB2312" w:eastAsia="仿宋_GB2312" w:hAnsi="宋体" w:hint="eastAsia"/>
          <w:sz w:val="32"/>
          <w:szCs w:val="32"/>
          <w:lang w:val="zh-CN"/>
        </w:rPr>
        <w:t>定义（图1）</w:t>
      </w:r>
      <w:r>
        <w:rPr>
          <w:rFonts w:ascii="仿宋_GB2312" w:eastAsia="仿宋_GB2312" w:hAnsi="宋体"/>
          <w:sz w:val="32"/>
          <w:szCs w:val="32"/>
          <w:lang w:val="zh-CN"/>
        </w:rPr>
        <w:t>，结合</w:t>
      </w:r>
      <w:r>
        <w:rPr>
          <w:rFonts w:ascii="仿宋_GB2312" w:eastAsia="仿宋_GB2312" w:hAnsi="宋体" w:hint="eastAsia"/>
          <w:sz w:val="32"/>
          <w:szCs w:val="32"/>
          <w:lang w:val="zh-CN"/>
        </w:rPr>
        <w:t>灵山</w:t>
      </w:r>
      <w:r>
        <w:rPr>
          <w:rFonts w:ascii="仿宋_GB2312" w:eastAsia="仿宋_GB2312" w:hAnsi="宋体"/>
          <w:sz w:val="32"/>
          <w:szCs w:val="32"/>
          <w:lang w:val="zh-CN"/>
        </w:rPr>
        <w:t>奶水牛犊牛的特点，定义犊牛为</w:t>
      </w:r>
      <w:r w:rsidRPr="00002F21">
        <w:rPr>
          <w:rFonts w:ascii="仿宋_GB2312" w:eastAsia="仿宋_GB2312" w:hAnsi="宋体" w:hint="eastAsia"/>
          <w:sz w:val="32"/>
          <w:szCs w:val="32"/>
          <w:lang w:val="zh-CN"/>
        </w:rPr>
        <w:t>出生后6月龄内的小牛，分哺乳犊牛及断奶犊牛</w:t>
      </w:r>
      <w:r>
        <w:rPr>
          <w:rFonts w:ascii="仿宋_GB2312" w:eastAsia="仿宋_GB2312" w:hAnsi="宋体" w:hint="eastAsia"/>
          <w:sz w:val="32"/>
          <w:szCs w:val="32"/>
          <w:lang w:val="zh-CN"/>
        </w:rPr>
        <w:t>；</w:t>
      </w:r>
    </w:p>
    <w:p w14:paraId="4811BED1" w14:textId="77777777" w:rsidR="00002F21" w:rsidRDefault="00002F21" w:rsidP="00A94CCD">
      <w:pPr>
        <w:ind w:firstLineChars="200" w:firstLine="640"/>
        <w:rPr>
          <w:rFonts w:ascii="仿宋_GB2312" w:eastAsia="仿宋_GB2312" w:hAnsi="宋体"/>
          <w:sz w:val="32"/>
          <w:szCs w:val="32"/>
          <w:lang w:val="zh-CN"/>
        </w:rPr>
      </w:pPr>
      <w:r>
        <w:rPr>
          <w:rFonts w:ascii="仿宋_GB2312" w:eastAsia="仿宋_GB2312" w:hAnsi="宋体"/>
          <w:sz w:val="32"/>
          <w:szCs w:val="32"/>
          <w:lang w:val="zh-CN"/>
        </w:rPr>
        <w:t>（</w:t>
      </w:r>
      <w:r>
        <w:rPr>
          <w:rFonts w:ascii="仿宋_GB2312" w:eastAsia="仿宋_GB2312" w:hAnsi="宋体" w:hint="eastAsia"/>
          <w:sz w:val="32"/>
          <w:szCs w:val="32"/>
          <w:lang w:val="zh-CN"/>
        </w:rPr>
        <w:t>3</w:t>
      </w:r>
      <w:r>
        <w:rPr>
          <w:rFonts w:ascii="仿宋_GB2312" w:eastAsia="仿宋_GB2312" w:hAnsi="宋体"/>
          <w:sz w:val="32"/>
          <w:szCs w:val="32"/>
          <w:lang w:val="zh-CN"/>
        </w:rPr>
        <w:t>）</w:t>
      </w:r>
      <w:r>
        <w:rPr>
          <w:rFonts w:ascii="仿宋_GB2312" w:eastAsia="仿宋_GB2312" w:hAnsi="宋体" w:hint="eastAsia"/>
          <w:sz w:val="32"/>
          <w:szCs w:val="32"/>
          <w:lang w:val="zh-CN"/>
        </w:rPr>
        <w:t>参考</w:t>
      </w:r>
      <w:r>
        <w:rPr>
          <w:rFonts w:ascii="仿宋_GB2312" w:eastAsia="仿宋_GB2312" w:hAnsi="宋体"/>
          <w:sz w:val="32"/>
          <w:szCs w:val="32"/>
          <w:lang w:val="zh-CN"/>
        </w:rPr>
        <w:t>相关标准对</w:t>
      </w:r>
      <w:r>
        <w:rPr>
          <w:rFonts w:ascii="仿宋_GB2312" w:eastAsia="仿宋_GB2312" w:hAnsi="宋体" w:hint="eastAsia"/>
          <w:sz w:val="32"/>
          <w:szCs w:val="32"/>
          <w:lang w:val="zh-CN"/>
        </w:rPr>
        <w:t>育成母牛</w:t>
      </w:r>
      <w:r>
        <w:rPr>
          <w:rFonts w:ascii="仿宋_GB2312" w:eastAsia="仿宋_GB2312" w:hAnsi="宋体"/>
          <w:sz w:val="32"/>
          <w:szCs w:val="32"/>
          <w:lang w:val="zh-CN"/>
        </w:rPr>
        <w:t>的</w:t>
      </w:r>
      <w:r>
        <w:rPr>
          <w:rFonts w:ascii="仿宋_GB2312" w:eastAsia="仿宋_GB2312" w:hAnsi="宋体" w:hint="eastAsia"/>
          <w:sz w:val="32"/>
          <w:szCs w:val="32"/>
          <w:lang w:val="zh-CN"/>
        </w:rPr>
        <w:t>定义（图</w:t>
      </w:r>
      <w:r>
        <w:rPr>
          <w:rFonts w:ascii="仿宋_GB2312" w:eastAsia="仿宋_GB2312" w:hAnsi="宋体"/>
          <w:sz w:val="32"/>
          <w:szCs w:val="32"/>
          <w:lang w:val="zh-CN"/>
        </w:rPr>
        <w:t>1</w:t>
      </w:r>
      <w:r>
        <w:rPr>
          <w:rFonts w:ascii="仿宋_GB2312" w:eastAsia="仿宋_GB2312" w:hAnsi="宋体" w:hint="eastAsia"/>
          <w:sz w:val="32"/>
          <w:szCs w:val="32"/>
          <w:lang w:val="zh-CN"/>
        </w:rPr>
        <w:t>）</w:t>
      </w:r>
      <w:r>
        <w:rPr>
          <w:rFonts w:ascii="仿宋_GB2312" w:eastAsia="仿宋_GB2312" w:hAnsi="宋体"/>
          <w:sz w:val="32"/>
          <w:szCs w:val="32"/>
          <w:lang w:val="zh-CN"/>
        </w:rPr>
        <w:t>，结合</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育成母牛</w:t>
      </w:r>
      <w:r>
        <w:rPr>
          <w:rFonts w:ascii="仿宋_GB2312" w:eastAsia="仿宋_GB2312" w:hAnsi="宋体"/>
          <w:sz w:val="32"/>
          <w:szCs w:val="32"/>
          <w:lang w:val="zh-CN"/>
        </w:rPr>
        <w:t>的特点，定义</w:t>
      </w:r>
      <w:r>
        <w:rPr>
          <w:rFonts w:ascii="仿宋_GB2312" w:eastAsia="仿宋_GB2312" w:hAnsi="宋体" w:hint="eastAsia"/>
          <w:sz w:val="32"/>
          <w:szCs w:val="32"/>
          <w:lang w:val="zh-CN"/>
        </w:rPr>
        <w:t>育成母牛</w:t>
      </w:r>
      <w:r>
        <w:rPr>
          <w:rFonts w:ascii="仿宋_GB2312" w:eastAsia="仿宋_GB2312" w:hAnsi="宋体"/>
          <w:sz w:val="32"/>
          <w:szCs w:val="32"/>
          <w:lang w:val="zh-CN"/>
        </w:rPr>
        <w:t>为</w:t>
      </w:r>
      <w:r w:rsidRPr="00002F21">
        <w:rPr>
          <w:rFonts w:ascii="仿宋_GB2312" w:eastAsia="仿宋_GB2312" w:hAnsi="宋体" w:hint="eastAsia"/>
          <w:sz w:val="32"/>
          <w:szCs w:val="32"/>
          <w:lang w:val="zh-CN"/>
        </w:rPr>
        <w:t>6月龄以上至初次产犊阶段的母牛</w:t>
      </w:r>
      <w:r>
        <w:rPr>
          <w:rFonts w:ascii="仿宋_GB2312" w:eastAsia="仿宋_GB2312" w:hAnsi="宋体" w:hint="eastAsia"/>
          <w:sz w:val="32"/>
          <w:szCs w:val="32"/>
          <w:lang w:val="zh-CN"/>
        </w:rPr>
        <w:t>；</w:t>
      </w:r>
    </w:p>
    <w:tbl>
      <w:tblPr>
        <w:tblStyle w:val="af8"/>
        <w:tblW w:w="0" w:type="auto"/>
        <w:tblLook w:val="04A0" w:firstRow="1" w:lastRow="0" w:firstColumn="1" w:lastColumn="0" w:noHBand="0" w:noVBand="1"/>
      </w:tblPr>
      <w:tblGrid>
        <w:gridCol w:w="8948"/>
      </w:tblGrid>
      <w:tr w:rsidR="00002F21" w14:paraId="79B21F09" w14:textId="77777777" w:rsidTr="00002F21">
        <w:tc>
          <w:tcPr>
            <w:tcW w:w="8948" w:type="dxa"/>
          </w:tcPr>
          <w:p w14:paraId="6BD23117" w14:textId="77777777" w:rsidR="00002F21" w:rsidRDefault="00002F21" w:rsidP="00002F21">
            <w:pPr>
              <w:jc w:val="center"/>
              <w:rPr>
                <w:rFonts w:ascii="仿宋_GB2312" w:eastAsia="仿宋_GB2312" w:hAnsi="宋体"/>
                <w:sz w:val="32"/>
                <w:szCs w:val="32"/>
                <w:lang w:val="zh-CN"/>
              </w:rPr>
            </w:pPr>
            <w:r>
              <w:rPr>
                <w:noProof/>
              </w:rPr>
              <w:drawing>
                <wp:inline distT="0" distB="0" distL="0" distR="0" wp14:anchorId="5B2215B9" wp14:editId="45A84BCC">
                  <wp:extent cx="5688330" cy="1548130"/>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88330" cy="1548130"/>
                          </a:xfrm>
                          <a:prstGeom prst="rect">
                            <a:avLst/>
                          </a:prstGeom>
                        </pic:spPr>
                      </pic:pic>
                    </a:graphicData>
                  </a:graphic>
                </wp:inline>
              </w:drawing>
            </w:r>
          </w:p>
        </w:tc>
      </w:tr>
    </w:tbl>
    <w:p w14:paraId="415D9AD3" w14:textId="77777777" w:rsidR="00002F21" w:rsidRPr="00002F21" w:rsidRDefault="00002F21" w:rsidP="00002F21">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图1</w:t>
      </w:r>
      <w:r>
        <w:rPr>
          <w:rFonts w:ascii="仿宋_GB2312" w:eastAsia="仿宋_GB2312" w:hAnsi="宋体"/>
          <w:b/>
          <w:sz w:val="28"/>
          <w:szCs w:val="32"/>
          <w:lang w:val="zh-CN"/>
        </w:rPr>
        <w:t xml:space="preserve"> </w:t>
      </w:r>
      <w:r>
        <w:rPr>
          <w:rFonts w:ascii="仿宋_GB2312" w:eastAsia="仿宋_GB2312" w:hAnsi="宋体" w:hint="eastAsia"/>
          <w:b/>
          <w:sz w:val="28"/>
          <w:szCs w:val="32"/>
          <w:lang w:val="zh-CN"/>
        </w:rPr>
        <w:t>摘自</w:t>
      </w:r>
      <w:r>
        <w:rPr>
          <w:rFonts w:ascii="仿宋_GB2312" w:eastAsia="仿宋_GB2312" w:hAnsi="宋体"/>
          <w:b/>
          <w:sz w:val="28"/>
          <w:szCs w:val="32"/>
          <w:lang w:val="zh-CN"/>
        </w:rPr>
        <w:t>D</w:t>
      </w:r>
      <w:r>
        <w:rPr>
          <w:rFonts w:ascii="仿宋_GB2312" w:eastAsia="仿宋_GB2312" w:hAnsi="宋体" w:hint="eastAsia"/>
          <w:b/>
          <w:sz w:val="28"/>
          <w:szCs w:val="32"/>
          <w:lang w:val="zh-CN"/>
        </w:rPr>
        <w:t>B1</w:t>
      </w:r>
      <w:r>
        <w:rPr>
          <w:rFonts w:ascii="仿宋_GB2312" w:eastAsia="仿宋_GB2312" w:hAnsi="宋体"/>
          <w:b/>
          <w:sz w:val="28"/>
          <w:szCs w:val="32"/>
          <w:lang w:val="zh-CN"/>
        </w:rPr>
        <w:t>3</w:t>
      </w:r>
      <w:r>
        <w:rPr>
          <w:rFonts w:ascii="仿宋_GB2312" w:eastAsia="仿宋_GB2312" w:hAnsi="宋体" w:hint="eastAsia"/>
          <w:b/>
          <w:sz w:val="28"/>
          <w:szCs w:val="32"/>
          <w:lang w:val="zh-CN"/>
        </w:rPr>
        <w:t>/T 1076,3.1和3.2</w:t>
      </w:r>
    </w:p>
    <w:p w14:paraId="3F09628D" w14:textId="77777777" w:rsidR="00002F21" w:rsidRDefault="00002F21" w:rsidP="00A94CCD">
      <w:pPr>
        <w:ind w:firstLineChars="200" w:firstLine="640"/>
        <w:rPr>
          <w:rFonts w:ascii="仿宋_GB2312" w:eastAsia="仿宋_GB2312" w:hAnsi="宋体"/>
          <w:sz w:val="32"/>
          <w:szCs w:val="32"/>
          <w:lang w:val="zh-CN"/>
        </w:rPr>
      </w:pPr>
      <w:r>
        <w:rPr>
          <w:rFonts w:ascii="仿宋_GB2312" w:eastAsia="仿宋_GB2312" w:hAnsi="宋体"/>
          <w:sz w:val="32"/>
          <w:szCs w:val="32"/>
          <w:lang w:val="zh-CN"/>
        </w:rPr>
        <w:t>（4）</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在成年</w:t>
      </w:r>
      <w:r>
        <w:rPr>
          <w:rFonts w:ascii="仿宋_GB2312" w:eastAsia="仿宋_GB2312" w:hAnsi="宋体"/>
          <w:sz w:val="32"/>
          <w:szCs w:val="32"/>
          <w:lang w:val="zh-CN"/>
        </w:rPr>
        <w:t>母牛干奶期的特点，定义</w:t>
      </w:r>
      <w:r w:rsidRPr="00002F21">
        <w:rPr>
          <w:rFonts w:ascii="仿宋_GB2312" w:eastAsia="仿宋_GB2312" w:hAnsi="宋体" w:hint="eastAsia"/>
          <w:sz w:val="32"/>
          <w:szCs w:val="32"/>
          <w:lang w:val="zh-CN"/>
        </w:rPr>
        <w:t>空怀干奶母牛</w:t>
      </w:r>
      <w:r>
        <w:rPr>
          <w:rFonts w:ascii="仿宋_GB2312" w:eastAsia="仿宋_GB2312" w:hAnsi="宋体" w:hint="eastAsia"/>
          <w:sz w:val="32"/>
          <w:szCs w:val="32"/>
          <w:lang w:val="zh-CN"/>
        </w:rPr>
        <w:t>为</w:t>
      </w:r>
      <w:r w:rsidRPr="00002F21">
        <w:rPr>
          <w:rFonts w:ascii="仿宋_GB2312" w:eastAsia="仿宋_GB2312" w:hAnsi="宋体" w:hint="eastAsia"/>
          <w:sz w:val="32"/>
          <w:szCs w:val="32"/>
          <w:lang w:val="zh-CN"/>
        </w:rPr>
        <w:t>既没怀孕又不挤奶的成年母水牛</w:t>
      </w:r>
      <w:r>
        <w:rPr>
          <w:rFonts w:ascii="仿宋_GB2312" w:eastAsia="仿宋_GB2312" w:hAnsi="宋体" w:hint="eastAsia"/>
          <w:sz w:val="32"/>
          <w:szCs w:val="32"/>
          <w:lang w:val="zh-CN"/>
        </w:rPr>
        <w:t>；</w:t>
      </w:r>
    </w:p>
    <w:p w14:paraId="66168327" w14:textId="31A5362D" w:rsidR="000F4A24" w:rsidRDefault="00002F21" w:rsidP="00A94CCD">
      <w:pPr>
        <w:ind w:firstLineChars="200" w:firstLine="640"/>
        <w:rPr>
          <w:rFonts w:ascii="仿宋_GB2312" w:eastAsia="仿宋_GB2312" w:hAnsi="宋体"/>
          <w:sz w:val="32"/>
          <w:szCs w:val="32"/>
          <w:lang w:val="zh-CN"/>
        </w:rPr>
      </w:pPr>
      <w:r>
        <w:rPr>
          <w:rFonts w:ascii="仿宋_GB2312" w:eastAsia="仿宋_GB2312" w:hAnsi="宋体"/>
          <w:sz w:val="32"/>
          <w:szCs w:val="32"/>
          <w:lang w:val="zh-CN"/>
        </w:rPr>
        <w:t>（</w:t>
      </w:r>
      <w:r>
        <w:rPr>
          <w:rFonts w:ascii="仿宋_GB2312" w:eastAsia="仿宋_GB2312" w:hAnsi="宋体" w:hint="eastAsia"/>
          <w:sz w:val="32"/>
          <w:szCs w:val="32"/>
          <w:lang w:val="zh-CN"/>
        </w:rPr>
        <w:t>5</w:t>
      </w:r>
      <w:r>
        <w:rPr>
          <w:rFonts w:ascii="仿宋_GB2312" w:eastAsia="仿宋_GB2312" w:hAnsi="宋体"/>
          <w:sz w:val="32"/>
          <w:szCs w:val="32"/>
          <w:lang w:val="zh-CN"/>
        </w:rPr>
        <w:t>）</w:t>
      </w:r>
      <w:r>
        <w:rPr>
          <w:rFonts w:ascii="仿宋_GB2312" w:eastAsia="仿宋_GB2312" w:hAnsi="宋体" w:hint="eastAsia"/>
          <w:sz w:val="32"/>
          <w:szCs w:val="32"/>
          <w:lang w:val="zh-CN"/>
        </w:rPr>
        <w:t>参考</w:t>
      </w:r>
      <w:bookmarkStart w:id="2" w:name="_Hlk166621146"/>
      <w:r w:rsidR="00F04224" w:rsidRPr="00F04224">
        <w:rPr>
          <w:rFonts w:ascii="仿宋_GB2312" w:eastAsia="仿宋_GB2312" w:hAnsi="宋体" w:hint="eastAsia"/>
          <w:sz w:val="32"/>
          <w:szCs w:val="32"/>
          <w:lang w:val="zh-CN"/>
        </w:rPr>
        <w:t>DB45</w:t>
      </w:r>
      <w:r w:rsidR="00F04224">
        <w:rPr>
          <w:rFonts w:ascii="仿宋_GB2312" w:eastAsia="仿宋_GB2312" w:hAnsi="宋体"/>
          <w:sz w:val="32"/>
          <w:szCs w:val="32"/>
          <w:lang w:val="zh-CN"/>
        </w:rPr>
        <w:t>/</w:t>
      </w:r>
      <w:r w:rsidR="00F04224" w:rsidRPr="00F04224">
        <w:rPr>
          <w:rFonts w:ascii="仿宋_GB2312" w:eastAsia="仿宋_GB2312" w:hAnsi="宋体" w:hint="eastAsia"/>
          <w:sz w:val="32"/>
          <w:szCs w:val="32"/>
          <w:lang w:val="zh-CN"/>
        </w:rPr>
        <w:t>T</w:t>
      </w:r>
      <w:r w:rsidR="00F04224">
        <w:rPr>
          <w:rFonts w:ascii="仿宋_GB2312" w:eastAsia="仿宋_GB2312" w:hAnsi="宋体"/>
          <w:sz w:val="32"/>
          <w:szCs w:val="32"/>
          <w:lang w:val="zh-CN"/>
        </w:rPr>
        <w:t xml:space="preserve"> </w:t>
      </w:r>
      <w:r w:rsidR="00F04224" w:rsidRPr="00F04224">
        <w:rPr>
          <w:rFonts w:ascii="仿宋_GB2312" w:eastAsia="仿宋_GB2312" w:hAnsi="宋体" w:hint="eastAsia"/>
          <w:sz w:val="32"/>
          <w:szCs w:val="32"/>
          <w:lang w:val="zh-CN"/>
        </w:rPr>
        <w:t>247-2005</w:t>
      </w:r>
      <w:r w:rsidR="00F04224">
        <w:rPr>
          <w:rFonts w:ascii="仿宋_GB2312" w:eastAsia="仿宋_GB2312" w:hAnsi="宋体" w:hint="eastAsia"/>
          <w:sz w:val="32"/>
          <w:szCs w:val="32"/>
          <w:lang w:val="zh-CN"/>
        </w:rPr>
        <w:t>《</w:t>
      </w:r>
      <w:r w:rsidR="00F04224" w:rsidRPr="00F04224">
        <w:rPr>
          <w:rFonts w:ascii="仿宋_GB2312" w:eastAsia="仿宋_GB2312" w:hAnsi="宋体" w:hint="eastAsia"/>
          <w:sz w:val="32"/>
          <w:szCs w:val="32"/>
          <w:lang w:val="zh-CN"/>
        </w:rPr>
        <w:t>奶水牛养殖技术规范</w:t>
      </w:r>
      <w:r w:rsidR="00F04224">
        <w:rPr>
          <w:rFonts w:ascii="仿宋_GB2312" w:eastAsia="仿宋_GB2312" w:hAnsi="宋体" w:hint="eastAsia"/>
          <w:sz w:val="32"/>
          <w:szCs w:val="32"/>
          <w:lang w:val="zh-CN"/>
        </w:rPr>
        <w:t>》</w:t>
      </w:r>
      <w:bookmarkEnd w:id="2"/>
      <w:r w:rsidR="00F04224">
        <w:rPr>
          <w:rFonts w:ascii="仿宋_GB2312" w:eastAsia="仿宋_GB2312" w:hAnsi="宋体" w:hint="eastAsia"/>
          <w:sz w:val="32"/>
          <w:szCs w:val="32"/>
          <w:lang w:val="zh-CN"/>
        </w:rPr>
        <w:t>的6</w:t>
      </w:r>
      <w:r w:rsidR="00F04224">
        <w:rPr>
          <w:rFonts w:ascii="仿宋_GB2312" w:eastAsia="仿宋_GB2312" w:hAnsi="宋体"/>
          <w:sz w:val="32"/>
          <w:szCs w:val="32"/>
          <w:lang w:val="zh-CN"/>
        </w:rPr>
        <w:t>.4.2</w:t>
      </w:r>
      <w:r w:rsidR="00F04224">
        <w:rPr>
          <w:rFonts w:ascii="仿宋_GB2312" w:eastAsia="仿宋_GB2312" w:hAnsi="宋体" w:hint="eastAsia"/>
          <w:sz w:val="32"/>
          <w:szCs w:val="32"/>
          <w:lang w:val="zh-CN"/>
        </w:rPr>
        <w:t>中</w:t>
      </w:r>
      <w:r w:rsidR="00F04224">
        <w:rPr>
          <w:rFonts w:ascii="仿宋_GB2312" w:eastAsia="仿宋_GB2312" w:hAnsi="宋体" w:hint="eastAsia"/>
          <w:sz w:val="32"/>
          <w:szCs w:val="32"/>
          <w:lang w:val="zh-CN"/>
        </w:rPr>
        <w:t>对围产期的描述</w:t>
      </w:r>
      <w:r w:rsidR="00F04224">
        <w:rPr>
          <w:rFonts w:ascii="仿宋_GB2312" w:eastAsia="仿宋_GB2312" w:hAnsi="宋体" w:hint="eastAsia"/>
          <w:sz w:val="32"/>
          <w:szCs w:val="32"/>
          <w:lang w:val="zh-CN"/>
        </w:rPr>
        <w:t>（图</w:t>
      </w:r>
      <w:r w:rsidR="00F04224">
        <w:rPr>
          <w:rFonts w:ascii="仿宋_GB2312" w:eastAsia="仿宋_GB2312" w:hAnsi="宋体"/>
          <w:sz w:val="32"/>
          <w:szCs w:val="32"/>
          <w:lang w:val="zh-CN"/>
        </w:rPr>
        <w:t>2</w:t>
      </w:r>
      <w:r w:rsidR="00F04224">
        <w:rPr>
          <w:rFonts w:ascii="仿宋_GB2312" w:eastAsia="仿宋_GB2312" w:hAnsi="宋体" w:hint="eastAsia"/>
          <w:sz w:val="32"/>
          <w:szCs w:val="32"/>
          <w:lang w:val="zh-CN"/>
        </w:rPr>
        <w:t>）</w:t>
      </w:r>
      <w:r w:rsidR="00F04224">
        <w:rPr>
          <w:rFonts w:ascii="仿宋_GB2312" w:eastAsia="仿宋_GB2312" w:hAnsi="宋体" w:hint="eastAsia"/>
          <w:sz w:val="32"/>
          <w:szCs w:val="32"/>
          <w:lang w:val="zh-CN"/>
        </w:rPr>
        <w:t>中</w:t>
      </w:r>
      <w:r>
        <w:rPr>
          <w:rFonts w:ascii="仿宋_GB2312" w:eastAsia="仿宋_GB2312" w:hAnsi="宋体"/>
          <w:sz w:val="32"/>
          <w:szCs w:val="32"/>
          <w:lang w:val="zh-CN"/>
        </w:rPr>
        <w:t>结合</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育</w:t>
      </w:r>
      <w:r w:rsidRPr="00002F21">
        <w:rPr>
          <w:rFonts w:ascii="仿宋_GB2312" w:eastAsia="仿宋_GB2312" w:hAnsi="宋体" w:hint="eastAsia"/>
          <w:sz w:val="32"/>
          <w:szCs w:val="32"/>
          <w:lang w:val="zh-CN"/>
        </w:rPr>
        <w:t>围产期</w:t>
      </w:r>
      <w:r>
        <w:rPr>
          <w:rFonts w:ascii="仿宋_GB2312" w:eastAsia="仿宋_GB2312" w:hAnsi="宋体"/>
          <w:sz w:val="32"/>
          <w:szCs w:val="32"/>
          <w:lang w:val="zh-CN"/>
        </w:rPr>
        <w:t>的特点，</w:t>
      </w:r>
      <w:r>
        <w:rPr>
          <w:rFonts w:ascii="仿宋_GB2312" w:eastAsia="仿宋_GB2312" w:hAnsi="宋体"/>
          <w:sz w:val="32"/>
          <w:szCs w:val="32"/>
          <w:lang w:val="zh-CN"/>
        </w:rPr>
        <w:lastRenderedPageBreak/>
        <w:t>定义</w:t>
      </w:r>
      <w:r w:rsidRPr="00002F21">
        <w:rPr>
          <w:rFonts w:ascii="仿宋_GB2312" w:eastAsia="仿宋_GB2312" w:hAnsi="宋体" w:hint="eastAsia"/>
          <w:sz w:val="32"/>
          <w:szCs w:val="32"/>
          <w:lang w:val="zh-CN"/>
        </w:rPr>
        <w:t>围产期</w:t>
      </w:r>
      <w:r>
        <w:rPr>
          <w:rFonts w:ascii="仿宋_GB2312" w:eastAsia="仿宋_GB2312" w:hAnsi="宋体"/>
          <w:sz w:val="32"/>
          <w:szCs w:val="32"/>
          <w:lang w:val="zh-CN"/>
        </w:rPr>
        <w:t>为</w:t>
      </w:r>
      <w:r w:rsidRPr="00002F21">
        <w:rPr>
          <w:rFonts w:ascii="仿宋_GB2312" w:eastAsia="仿宋_GB2312" w:hAnsi="宋体" w:hint="eastAsia"/>
          <w:sz w:val="32"/>
          <w:szCs w:val="32"/>
          <w:lang w:val="zh-CN"/>
        </w:rPr>
        <w:t>母水牛产前15 d至产后15 d共1个月的时间区间</w:t>
      </w:r>
      <w:r>
        <w:rPr>
          <w:rFonts w:ascii="仿宋_GB2312" w:eastAsia="仿宋_GB2312" w:hAnsi="宋体" w:hint="eastAsia"/>
          <w:sz w:val="32"/>
          <w:szCs w:val="32"/>
          <w:lang w:val="zh-CN"/>
        </w:rPr>
        <w:t>。</w:t>
      </w:r>
    </w:p>
    <w:tbl>
      <w:tblPr>
        <w:tblStyle w:val="af8"/>
        <w:tblW w:w="0" w:type="auto"/>
        <w:tblLook w:val="04A0" w:firstRow="1" w:lastRow="0" w:firstColumn="1" w:lastColumn="0" w:noHBand="0" w:noVBand="1"/>
      </w:tblPr>
      <w:tblGrid>
        <w:gridCol w:w="8948"/>
      </w:tblGrid>
      <w:tr w:rsidR="00002F21" w14:paraId="3CCF8A91" w14:textId="77777777" w:rsidTr="0048048A">
        <w:tc>
          <w:tcPr>
            <w:tcW w:w="8948" w:type="dxa"/>
          </w:tcPr>
          <w:p w14:paraId="08B25766" w14:textId="03F4593C" w:rsidR="00002F21" w:rsidRDefault="00F04224" w:rsidP="0048048A">
            <w:pPr>
              <w:jc w:val="center"/>
              <w:rPr>
                <w:rFonts w:ascii="仿宋_GB2312" w:eastAsia="仿宋_GB2312" w:hAnsi="宋体"/>
                <w:sz w:val="32"/>
                <w:szCs w:val="32"/>
                <w:lang w:val="zh-CN"/>
              </w:rPr>
            </w:pPr>
            <w:r>
              <w:rPr>
                <w:noProof/>
              </w:rPr>
              <w:drawing>
                <wp:inline distT="0" distB="0" distL="0" distR="0" wp14:anchorId="501012B6" wp14:editId="13AAA7A3">
                  <wp:extent cx="5688330" cy="725170"/>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88330" cy="725170"/>
                          </a:xfrm>
                          <a:prstGeom prst="rect">
                            <a:avLst/>
                          </a:prstGeom>
                        </pic:spPr>
                      </pic:pic>
                    </a:graphicData>
                  </a:graphic>
                </wp:inline>
              </w:drawing>
            </w:r>
          </w:p>
        </w:tc>
      </w:tr>
    </w:tbl>
    <w:p w14:paraId="0103C475" w14:textId="77777777" w:rsidR="00002F21" w:rsidRPr="00002F21" w:rsidRDefault="00002F21" w:rsidP="00002F21">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w:t>
      </w:r>
      <w:r w:rsidR="002D7F26">
        <w:rPr>
          <w:rFonts w:ascii="仿宋_GB2312" w:eastAsia="仿宋_GB2312" w:hAnsi="宋体"/>
          <w:b/>
          <w:sz w:val="28"/>
          <w:szCs w:val="32"/>
          <w:lang w:val="zh-CN"/>
        </w:rPr>
        <w:t>2</w:t>
      </w:r>
      <w:r>
        <w:rPr>
          <w:rFonts w:ascii="仿宋_GB2312" w:eastAsia="仿宋_GB2312" w:hAnsi="宋体"/>
          <w:b/>
          <w:sz w:val="28"/>
          <w:szCs w:val="32"/>
          <w:lang w:val="zh-CN"/>
        </w:rPr>
        <w:t xml:space="preserve"> </w:t>
      </w:r>
      <w:r>
        <w:rPr>
          <w:rFonts w:ascii="仿宋_GB2312" w:eastAsia="仿宋_GB2312" w:hAnsi="宋体" w:hint="eastAsia"/>
          <w:b/>
          <w:sz w:val="28"/>
          <w:szCs w:val="32"/>
          <w:lang w:val="zh-CN"/>
        </w:rPr>
        <w:t>摘自DB13/T 2874，3.1</w:t>
      </w:r>
    </w:p>
    <w:p w14:paraId="08945F93"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保护范围</w:t>
      </w:r>
    </w:p>
    <w:p w14:paraId="3F233E2E" w14:textId="77777777" w:rsidR="000F4A24" w:rsidRDefault="002D7F26"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地理标志农产品</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”公告</w:t>
      </w:r>
      <w:r>
        <w:rPr>
          <w:rFonts w:ascii="仿宋_GB2312" w:eastAsia="仿宋_GB2312" w:hAnsi="宋体"/>
          <w:sz w:val="32"/>
          <w:szCs w:val="32"/>
          <w:lang w:val="zh-CN"/>
        </w:rPr>
        <w:t>中</w:t>
      </w:r>
      <w:r>
        <w:rPr>
          <w:rFonts w:ascii="仿宋_GB2312" w:eastAsia="仿宋_GB2312" w:hAnsi="宋体" w:hint="eastAsia"/>
          <w:sz w:val="32"/>
          <w:szCs w:val="32"/>
          <w:lang w:val="zh-CN"/>
        </w:rPr>
        <w:t>对“地域</w:t>
      </w:r>
      <w:r>
        <w:rPr>
          <w:rFonts w:ascii="仿宋_GB2312" w:eastAsia="仿宋_GB2312" w:hAnsi="宋体"/>
          <w:sz w:val="32"/>
          <w:szCs w:val="32"/>
          <w:lang w:val="zh-CN"/>
        </w:rPr>
        <w:t>范围</w:t>
      </w:r>
      <w:r>
        <w:rPr>
          <w:rFonts w:ascii="仿宋_GB2312" w:eastAsia="仿宋_GB2312" w:hAnsi="宋体" w:hint="eastAsia"/>
          <w:sz w:val="32"/>
          <w:szCs w:val="32"/>
          <w:lang w:val="zh-CN"/>
        </w:rPr>
        <w:t>”的描述</w:t>
      </w:r>
      <w:r>
        <w:rPr>
          <w:rFonts w:ascii="仿宋_GB2312" w:eastAsia="仿宋_GB2312" w:hAnsi="宋体"/>
          <w:sz w:val="32"/>
          <w:szCs w:val="32"/>
          <w:lang w:val="zh-CN"/>
        </w:rPr>
        <w:t>确定地理标志农产品</w:t>
      </w:r>
      <w:r>
        <w:rPr>
          <w:rFonts w:ascii="仿宋_GB2312" w:eastAsia="仿宋_GB2312" w:hAnsi="宋体" w:hint="eastAsia"/>
          <w:sz w:val="32"/>
          <w:szCs w:val="32"/>
          <w:lang w:val="zh-CN"/>
        </w:rPr>
        <w:t>灵山</w:t>
      </w:r>
      <w:r>
        <w:rPr>
          <w:rFonts w:ascii="仿宋_GB2312" w:eastAsia="仿宋_GB2312" w:hAnsi="宋体"/>
          <w:sz w:val="32"/>
          <w:szCs w:val="32"/>
          <w:lang w:val="zh-CN"/>
        </w:rPr>
        <w:t>奶水牛</w:t>
      </w:r>
      <w:r>
        <w:rPr>
          <w:rFonts w:ascii="仿宋_GB2312" w:eastAsia="仿宋_GB2312" w:hAnsi="宋体" w:hint="eastAsia"/>
          <w:sz w:val="32"/>
          <w:szCs w:val="32"/>
          <w:lang w:val="zh-CN"/>
        </w:rPr>
        <w:t>的</w:t>
      </w:r>
      <w:r w:rsidRPr="002D7F26">
        <w:rPr>
          <w:rFonts w:ascii="仿宋_GB2312" w:eastAsia="仿宋_GB2312" w:hAnsi="宋体" w:hint="eastAsia"/>
          <w:sz w:val="32"/>
          <w:szCs w:val="32"/>
          <w:lang w:val="zh-CN"/>
        </w:rPr>
        <w:t>保护范围</w:t>
      </w:r>
      <w:r>
        <w:rPr>
          <w:rFonts w:ascii="仿宋_GB2312" w:eastAsia="仿宋_GB2312" w:hAnsi="宋体" w:hint="eastAsia"/>
          <w:sz w:val="32"/>
          <w:szCs w:val="32"/>
          <w:lang w:val="zh-CN"/>
        </w:rPr>
        <w:t>，具体如图3所示。</w:t>
      </w:r>
    </w:p>
    <w:tbl>
      <w:tblPr>
        <w:tblStyle w:val="af8"/>
        <w:tblW w:w="0" w:type="auto"/>
        <w:tblLook w:val="04A0" w:firstRow="1" w:lastRow="0" w:firstColumn="1" w:lastColumn="0" w:noHBand="0" w:noVBand="1"/>
      </w:tblPr>
      <w:tblGrid>
        <w:gridCol w:w="8948"/>
      </w:tblGrid>
      <w:tr w:rsidR="002D7F26" w14:paraId="37E12335" w14:textId="77777777" w:rsidTr="0048048A">
        <w:tc>
          <w:tcPr>
            <w:tcW w:w="8948" w:type="dxa"/>
          </w:tcPr>
          <w:p w14:paraId="46153D65" w14:textId="77777777" w:rsidR="002D7F26" w:rsidRDefault="002D7F26" w:rsidP="0048048A">
            <w:pPr>
              <w:jc w:val="center"/>
              <w:rPr>
                <w:rFonts w:ascii="仿宋_GB2312" w:eastAsia="仿宋_GB2312" w:hAnsi="宋体"/>
                <w:sz w:val="32"/>
                <w:szCs w:val="32"/>
                <w:lang w:val="zh-CN"/>
              </w:rPr>
            </w:pPr>
            <w:r>
              <w:rPr>
                <w:noProof/>
              </w:rPr>
              <w:drawing>
                <wp:inline distT="0" distB="0" distL="0" distR="0" wp14:anchorId="2682F01D" wp14:editId="08425078">
                  <wp:extent cx="5524500" cy="1036692"/>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37683" cy="1039166"/>
                          </a:xfrm>
                          <a:prstGeom prst="rect">
                            <a:avLst/>
                          </a:prstGeom>
                        </pic:spPr>
                      </pic:pic>
                    </a:graphicData>
                  </a:graphic>
                </wp:inline>
              </w:drawing>
            </w:r>
          </w:p>
        </w:tc>
      </w:tr>
    </w:tbl>
    <w:p w14:paraId="53108816" w14:textId="77777777" w:rsidR="002D7F26" w:rsidRPr="00002F21" w:rsidRDefault="002D7F26" w:rsidP="002D7F26">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w:t>
      </w:r>
      <w:r>
        <w:rPr>
          <w:rFonts w:ascii="仿宋_GB2312" w:eastAsia="仿宋_GB2312" w:hAnsi="宋体"/>
          <w:b/>
          <w:sz w:val="28"/>
          <w:szCs w:val="32"/>
          <w:lang w:val="zh-CN"/>
        </w:rPr>
        <w:t xml:space="preserve">3 </w:t>
      </w:r>
      <w:r>
        <w:rPr>
          <w:rFonts w:ascii="仿宋_GB2312" w:eastAsia="仿宋_GB2312" w:hAnsi="宋体" w:hint="eastAsia"/>
          <w:b/>
          <w:sz w:val="28"/>
          <w:szCs w:val="32"/>
          <w:lang w:val="zh-CN"/>
        </w:rPr>
        <w:t>摘自“</w:t>
      </w:r>
      <w:r w:rsidRPr="002D7F26">
        <w:rPr>
          <w:rFonts w:ascii="仿宋_GB2312" w:eastAsia="仿宋_GB2312" w:hAnsi="宋体" w:hint="eastAsia"/>
          <w:b/>
          <w:sz w:val="28"/>
          <w:szCs w:val="32"/>
          <w:lang w:val="zh-CN"/>
        </w:rPr>
        <w:t>地理标志农产品灵山奶水牛”公告</w:t>
      </w:r>
    </w:p>
    <w:p w14:paraId="3C419A0C"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养殖场建设</w:t>
      </w:r>
    </w:p>
    <w:p w14:paraId="3BBF80F9" w14:textId="77777777" w:rsidR="000F4A24" w:rsidRDefault="00AE4DF2"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场址选择和功能</w:t>
      </w:r>
      <w:r>
        <w:rPr>
          <w:rFonts w:ascii="仿宋_GB2312" w:eastAsia="仿宋_GB2312" w:hAnsi="宋体"/>
          <w:sz w:val="32"/>
          <w:szCs w:val="32"/>
          <w:lang w:val="zh-CN"/>
        </w:rPr>
        <w:t>分区</w:t>
      </w:r>
      <w:r>
        <w:rPr>
          <w:rFonts w:ascii="仿宋_GB2312" w:eastAsia="仿宋_GB2312" w:hAnsi="宋体" w:hint="eastAsia"/>
          <w:sz w:val="32"/>
          <w:szCs w:val="32"/>
          <w:lang w:val="zh-CN"/>
        </w:rPr>
        <w:t>主要</w:t>
      </w:r>
      <w:r>
        <w:rPr>
          <w:rFonts w:ascii="仿宋_GB2312" w:eastAsia="仿宋_GB2312" w:hAnsi="宋体"/>
          <w:sz w:val="32"/>
          <w:szCs w:val="32"/>
          <w:lang w:val="zh-CN"/>
        </w:rPr>
        <w:t>依据</w:t>
      </w:r>
      <w:r w:rsidRPr="00AE4DF2">
        <w:rPr>
          <w:rFonts w:ascii="仿宋_GB2312" w:eastAsia="仿宋_GB2312" w:hAnsi="宋体" w:hint="eastAsia"/>
          <w:sz w:val="32"/>
          <w:szCs w:val="32"/>
          <w:lang w:val="zh-CN"/>
        </w:rPr>
        <w:t>NY</w:t>
      </w:r>
      <w:r>
        <w:rPr>
          <w:rFonts w:ascii="仿宋_GB2312" w:eastAsia="仿宋_GB2312" w:hAnsi="宋体"/>
          <w:sz w:val="32"/>
          <w:szCs w:val="32"/>
          <w:lang w:val="zh-CN"/>
        </w:rPr>
        <w:t>/</w:t>
      </w:r>
      <w:r w:rsidRPr="00AE4DF2">
        <w:rPr>
          <w:rFonts w:ascii="仿宋_GB2312" w:eastAsia="仿宋_GB2312" w:hAnsi="宋体" w:hint="eastAsia"/>
          <w:sz w:val="32"/>
          <w:szCs w:val="32"/>
          <w:lang w:val="zh-CN"/>
        </w:rPr>
        <w:t>T 1567-2007</w:t>
      </w:r>
      <w:r>
        <w:rPr>
          <w:rFonts w:ascii="仿宋_GB2312" w:eastAsia="仿宋_GB2312" w:hAnsi="宋体" w:hint="eastAsia"/>
          <w:sz w:val="32"/>
          <w:szCs w:val="32"/>
          <w:lang w:val="zh-CN"/>
        </w:rPr>
        <w:t>《</w:t>
      </w:r>
      <w:r w:rsidRPr="00AE4DF2">
        <w:rPr>
          <w:rFonts w:ascii="仿宋_GB2312" w:eastAsia="仿宋_GB2312" w:hAnsi="宋体" w:hint="eastAsia"/>
          <w:sz w:val="32"/>
          <w:szCs w:val="32"/>
          <w:lang w:val="zh-CN"/>
        </w:rPr>
        <w:t>标准化奶牛场建设规范</w:t>
      </w:r>
      <w:r>
        <w:rPr>
          <w:rFonts w:ascii="仿宋_GB2312" w:eastAsia="仿宋_GB2312" w:hAnsi="宋体" w:hint="eastAsia"/>
          <w:sz w:val="32"/>
          <w:szCs w:val="32"/>
          <w:lang w:val="zh-CN"/>
        </w:rPr>
        <w:t>》中第4章</w:t>
      </w:r>
      <w:r>
        <w:rPr>
          <w:rFonts w:ascii="仿宋_GB2312" w:eastAsia="仿宋_GB2312" w:hAnsi="宋体"/>
          <w:sz w:val="32"/>
          <w:szCs w:val="32"/>
          <w:lang w:val="zh-CN"/>
        </w:rPr>
        <w:t>（</w:t>
      </w:r>
      <w:r>
        <w:rPr>
          <w:rFonts w:ascii="仿宋_GB2312" w:eastAsia="仿宋_GB2312" w:hAnsi="宋体" w:hint="eastAsia"/>
          <w:sz w:val="32"/>
          <w:szCs w:val="32"/>
          <w:lang w:val="zh-CN"/>
        </w:rPr>
        <w:t>图5</w:t>
      </w:r>
      <w:r>
        <w:rPr>
          <w:rFonts w:ascii="仿宋_GB2312" w:eastAsia="仿宋_GB2312" w:hAnsi="宋体"/>
          <w:sz w:val="32"/>
          <w:szCs w:val="32"/>
          <w:lang w:val="zh-CN"/>
        </w:rPr>
        <w:t>）</w:t>
      </w:r>
      <w:r>
        <w:rPr>
          <w:rFonts w:ascii="仿宋_GB2312" w:eastAsia="仿宋_GB2312" w:hAnsi="宋体" w:hint="eastAsia"/>
          <w:sz w:val="32"/>
          <w:szCs w:val="32"/>
          <w:lang w:val="zh-CN"/>
        </w:rPr>
        <w:t>、</w:t>
      </w:r>
      <w:r w:rsidRPr="00AE4DF2">
        <w:rPr>
          <w:rFonts w:ascii="仿宋_GB2312" w:eastAsia="仿宋_GB2312" w:hAnsi="宋体" w:hint="eastAsia"/>
          <w:sz w:val="32"/>
          <w:szCs w:val="32"/>
          <w:lang w:val="zh-CN"/>
        </w:rPr>
        <w:t>NY</w:t>
      </w:r>
      <w:r>
        <w:rPr>
          <w:rFonts w:ascii="仿宋_GB2312" w:eastAsia="仿宋_GB2312" w:hAnsi="宋体"/>
          <w:sz w:val="32"/>
          <w:szCs w:val="32"/>
          <w:lang w:val="zh-CN"/>
        </w:rPr>
        <w:t>/</w:t>
      </w:r>
      <w:r w:rsidRPr="00AE4DF2">
        <w:rPr>
          <w:rFonts w:ascii="仿宋_GB2312" w:eastAsia="仿宋_GB2312" w:hAnsi="宋体" w:hint="eastAsia"/>
          <w:sz w:val="32"/>
          <w:szCs w:val="32"/>
          <w:lang w:val="zh-CN"/>
        </w:rPr>
        <w:t>T 2662-2014</w:t>
      </w:r>
      <w:r>
        <w:rPr>
          <w:rFonts w:ascii="仿宋_GB2312" w:eastAsia="仿宋_GB2312" w:hAnsi="宋体" w:hint="eastAsia"/>
          <w:sz w:val="32"/>
          <w:szCs w:val="32"/>
          <w:lang w:val="zh-CN"/>
        </w:rPr>
        <w:t>《</w:t>
      </w:r>
      <w:r w:rsidRPr="00AE4DF2">
        <w:rPr>
          <w:rFonts w:ascii="仿宋_GB2312" w:eastAsia="仿宋_GB2312" w:hAnsi="宋体" w:hint="eastAsia"/>
          <w:sz w:val="32"/>
          <w:szCs w:val="32"/>
          <w:lang w:val="zh-CN"/>
        </w:rPr>
        <w:t>标准化养殖场 奶牛</w:t>
      </w:r>
      <w:r>
        <w:rPr>
          <w:rFonts w:ascii="仿宋_GB2312" w:eastAsia="仿宋_GB2312" w:hAnsi="宋体" w:hint="eastAsia"/>
          <w:sz w:val="32"/>
          <w:szCs w:val="32"/>
          <w:lang w:val="zh-CN"/>
        </w:rPr>
        <w:t>》中第</w:t>
      </w:r>
      <w:r>
        <w:rPr>
          <w:rFonts w:ascii="仿宋_GB2312" w:eastAsia="仿宋_GB2312" w:hAnsi="宋体"/>
          <w:sz w:val="32"/>
          <w:szCs w:val="32"/>
          <w:lang w:val="zh-CN"/>
        </w:rPr>
        <w:t>5</w:t>
      </w:r>
      <w:r>
        <w:rPr>
          <w:rFonts w:ascii="仿宋_GB2312" w:eastAsia="仿宋_GB2312" w:hAnsi="宋体" w:hint="eastAsia"/>
          <w:sz w:val="32"/>
          <w:szCs w:val="32"/>
          <w:lang w:val="zh-CN"/>
        </w:rPr>
        <w:t>章</w:t>
      </w:r>
      <w:r>
        <w:rPr>
          <w:rFonts w:ascii="仿宋_GB2312" w:eastAsia="仿宋_GB2312" w:hAnsi="宋体"/>
          <w:sz w:val="32"/>
          <w:szCs w:val="32"/>
          <w:lang w:val="zh-CN"/>
        </w:rPr>
        <w:t>（</w:t>
      </w:r>
      <w:r>
        <w:rPr>
          <w:rFonts w:ascii="仿宋_GB2312" w:eastAsia="仿宋_GB2312" w:hAnsi="宋体" w:hint="eastAsia"/>
          <w:sz w:val="32"/>
          <w:szCs w:val="32"/>
          <w:lang w:val="zh-CN"/>
        </w:rPr>
        <w:t>图</w:t>
      </w:r>
      <w:r>
        <w:rPr>
          <w:rFonts w:ascii="仿宋_GB2312" w:eastAsia="仿宋_GB2312" w:hAnsi="宋体"/>
          <w:sz w:val="32"/>
          <w:szCs w:val="32"/>
          <w:lang w:val="zh-CN"/>
        </w:rPr>
        <w:t>6）</w:t>
      </w:r>
      <w:r>
        <w:rPr>
          <w:rFonts w:ascii="仿宋_GB2312" w:eastAsia="仿宋_GB2312" w:hAnsi="宋体" w:hint="eastAsia"/>
          <w:sz w:val="32"/>
          <w:szCs w:val="32"/>
          <w:lang w:val="zh-CN"/>
        </w:rPr>
        <w:t>的</w:t>
      </w:r>
      <w:r>
        <w:rPr>
          <w:rFonts w:ascii="仿宋_GB2312" w:eastAsia="仿宋_GB2312" w:hAnsi="宋体"/>
          <w:sz w:val="32"/>
          <w:szCs w:val="32"/>
          <w:lang w:val="zh-CN"/>
        </w:rPr>
        <w:t>要求</w:t>
      </w:r>
      <w:r>
        <w:rPr>
          <w:rFonts w:ascii="仿宋_GB2312" w:eastAsia="仿宋_GB2312" w:hAnsi="宋体" w:hint="eastAsia"/>
          <w:sz w:val="32"/>
          <w:szCs w:val="32"/>
          <w:lang w:val="zh-CN"/>
        </w:rPr>
        <w:t>及</w:t>
      </w:r>
      <w:r>
        <w:rPr>
          <w:rFonts w:ascii="仿宋_GB2312" w:eastAsia="仿宋_GB2312" w:hAnsi="宋体"/>
          <w:sz w:val="32"/>
          <w:szCs w:val="32"/>
          <w:lang w:val="zh-CN"/>
        </w:rPr>
        <w:t>相关</w:t>
      </w:r>
      <w:r>
        <w:rPr>
          <w:rFonts w:ascii="仿宋_GB2312" w:eastAsia="仿宋_GB2312" w:hAnsi="宋体" w:hint="eastAsia"/>
          <w:sz w:val="32"/>
          <w:szCs w:val="32"/>
          <w:lang w:val="zh-CN"/>
        </w:rPr>
        <w:t>政策</w:t>
      </w:r>
      <w:r>
        <w:rPr>
          <w:rFonts w:ascii="仿宋_GB2312" w:eastAsia="仿宋_GB2312" w:hAnsi="宋体"/>
          <w:sz w:val="32"/>
          <w:szCs w:val="32"/>
          <w:lang w:val="zh-CN"/>
        </w:rPr>
        <w:t>文件的</w:t>
      </w:r>
      <w:r>
        <w:rPr>
          <w:rFonts w:ascii="仿宋_GB2312" w:eastAsia="仿宋_GB2312" w:hAnsi="宋体" w:hint="eastAsia"/>
          <w:sz w:val="32"/>
          <w:szCs w:val="32"/>
          <w:lang w:val="zh-CN"/>
        </w:rPr>
        <w:t>规定</w:t>
      </w:r>
      <w:r>
        <w:rPr>
          <w:rFonts w:ascii="仿宋_GB2312" w:eastAsia="仿宋_GB2312" w:hAnsi="宋体"/>
          <w:sz w:val="32"/>
          <w:szCs w:val="32"/>
          <w:lang w:val="zh-CN"/>
        </w:rPr>
        <w:t>进行确定</w:t>
      </w:r>
      <w:r>
        <w:rPr>
          <w:rFonts w:ascii="仿宋_GB2312" w:eastAsia="仿宋_GB2312" w:hAnsi="宋体" w:hint="eastAsia"/>
          <w:sz w:val="32"/>
          <w:szCs w:val="32"/>
          <w:lang w:val="zh-CN"/>
        </w:rPr>
        <w:t>。</w:t>
      </w:r>
    </w:p>
    <w:p w14:paraId="3CC3964A" w14:textId="77777777" w:rsidR="00AE4DF2" w:rsidRDefault="00AE4DF2" w:rsidP="00A94CCD">
      <w:pPr>
        <w:ind w:firstLineChars="200" w:firstLine="640"/>
        <w:rPr>
          <w:rFonts w:ascii="仿宋_GB2312" w:eastAsia="仿宋_GB2312" w:hAnsi="宋体"/>
          <w:sz w:val="32"/>
          <w:szCs w:val="32"/>
          <w:lang w:val="zh-CN"/>
        </w:rPr>
      </w:pPr>
    </w:p>
    <w:tbl>
      <w:tblPr>
        <w:tblStyle w:val="af8"/>
        <w:tblW w:w="0" w:type="auto"/>
        <w:tblLook w:val="04A0" w:firstRow="1" w:lastRow="0" w:firstColumn="1" w:lastColumn="0" w:noHBand="0" w:noVBand="1"/>
      </w:tblPr>
      <w:tblGrid>
        <w:gridCol w:w="8948"/>
      </w:tblGrid>
      <w:tr w:rsidR="00AE4DF2" w14:paraId="0772EDBE" w14:textId="77777777" w:rsidTr="00AE4DF2">
        <w:tc>
          <w:tcPr>
            <w:tcW w:w="8948" w:type="dxa"/>
          </w:tcPr>
          <w:p w14:paraId="366979D0" w14:textId="77777777" w:rsidR="00AE4DF2" w:rsidRDefault="00AE4DF2" w:rsidP="00AE4DF2">
            <w:pPr>
              <w:jc w:val="center"/>
              <w:rPr>
                <w:rFonts w:ascii="仿宋_GB2312" w:eastAsia="仿宋_GB2312" w:hAnsi="宋体"/>
                <w:sz w:val="32"/>
                <w:szCs w:val="32"/>
                <w:lang w:val="zh-CN"/>
              </w:rPr>
            </w:pPr>
            <w:r>
              <w:rPr>
                <w:noProof/>
              </w:rPr>
              <w:lastRenderedPageBreak/>
              <w:drawing>
                <wp:inline distT="0" distB="0" distL="0" distR="0" wp14:anchorId="7315CD74" wp14:editId="2677CE62">
                  <wp:extent cx="5688330" cy="2844165"/>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88330" cy="2844165"/>
                          </a:xfrm>
                          <a:prstGeom prst="rect">
                            <a:avLst/>
                          </a:prstGeom>
                        </pic:spPr>
                      </pic:pic>
                    </a:graphicData>
                  </a:graphic>
                </wp:inline>
              </w:drawing>
            </w:r>
          </w:p>
        </w:tc>
      </w:tr>
    </w:tbl>
    <w:p w14:paraId="5F1748F2" w14:textId="77777777" w:rsidR="00AE4DF2" w:rsidRPr="00002F21" w:rsidRDefault="00AE4DF2" w:rsidP="00AE4DF2">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w:t>
      </w:r>
      <w:r>
        <w:rPr>
          <w:rFonts w:ascii="仿宋_GB2312" w:eastAsia="仿宋_GB2312" w:hAnsi="宋体"/>
          <w:b/>
          <w:sz w:val="28"/>
          <w:szCs w:val="32"/>
          <w:lang w:val="zh-CN"/>
        </w:rPr>
        <w:t xml:space="preserve">4 </w:t>
      </w:r>
      <w:r>
        <w:rPr>
          <w:rFonts w:ascii="仿宋_GB2312" w:eastAsia="仿宋_GB2312" w:hAnsi="宋体" w:hint="eastAsia"/>
          <w:b/>
          <w:sz w:val="28"/>
          <w:szCs w:val="32"/>
          <w:lang w:val="zh-CN"/>
        </w:rPr>
        <w:t>摘自</w:t>
      </w:r>
      <w:r w:rsidRPr="00AE4DF2">
        <w:rPr>
          <w:rFonts w:ascii="仿宋_GB2312" w:eastAsia="仿宋_GB2312" w:hAnsi="宋体"/>
          <w:b/>
          <w:sz w:val="28"/>
          <w:szCs w:val="32"/>
          <w:lang w:val="zh-CN"/>
        </w:rPr>
        <w:t>NY/T 1567-2007</w:t>
      </w:r>
      <w:r>
        <w:rPr>
          <w:rFonts w:ascii="仿宋_GB2312" w:eastAsia="仿宋_GB2312" w:hAnsi="宋体" w:hint="eastAsia"/>
          <w:b/>
          <w:sz w:val="28"/>
          <w:szCs w:val="32"/>
          <w:lang w:val="zh-CN"/>
        </w:rPr>
        <w:t>，4</w:t>
      </w:r>
    </w:p>
    <w:p w14:paraId="1B564B3A" w14:textId="77777777" w:rsidR="00AE4DF2" w:rsidRDefault="00AE4DF2" w:rsidP="00A94CCD">
      <w:pPr>
        <w:ind w:firstLineChars="200" w:firstLine="640"/>
        <w:rPr>
          <w:rFonts w:ascii="仿宋_GB2312" w:eastAsia="仿宋_GB2312" w:hAnsi="宋体"/>
          <w:sz w:val="32"/>
          <w:szCs w:val="32"/>
          <w:lang w:val="zh-CN"/>
        </w:rPr>
      </w:pPr>
    </w:p>
    <w:tbl>
      <w:tblPr>
        <w:tblStyle w:val="af8"/>
        <w:tblW w:w="0" w:type="auto"/>
        <w:tblLook w:val="04A0" w:firstRow="1" w:lastRow="0" w:firstColumn="1" w:lastColumn="0" w:noHBand="0" w:noVBand="1"/>
      </w:tblPr>
      <w:tblGrid>
        <w:gridCol w:w="8948"/>
      </w:tblGrid>
      <w:tr w:rsidR="00AE4DF2" w14:paraId="4024006D" w14:textId="77777777" w:rsidTr="0048048A">
        <w:tc>
          <w:tcPr>
            <w:tcW w:w="8948" w:type="dxa"/>
          </w:tcPr>
          <w:p w14:paraId="5890A558" w14:textId="77777777" w:rsidR="00AE4DF2" w:rsidRDefault="003F70B5" w:rsidP="0048048A">
            <w:pPr>
              <w:jc w:val="center"/>
              <w:rPr>
                <w:rFonts w:ascii="仿宋_GB2312" w:eastAsia="仿宋_GB2312" w:hAnsi="宋体"/>
                <w:sz w:val="32"/>
                <w:szCs w:val="32"/>
                <w:lang w:val="zh-CN"/>
              </w:rPr>
            </w:pPr>
            <w:r>
              <w:rPr>
                <w:noProof/>
              </w:rPr>
              <w:drawing>
                <wp:inline distT="0" distB="0" distL="0" distR="0" wp14:anchorId="5D35472A" wp14:editId="5FF7ED9F">
                  <wp:extent cx="5688330" cy="3930015"/>
                  <wp:effectExtent l="0" t="0" r="762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88330" cy="3930015"/>
                          </a:xfrm>
                          <a:prstGeom prst="rect">
                            <a:avLst/>
                          </a:prstGeom>
                        </pic:spPr>
                      </pic:pic>
                    </a:graphicData>
                  </a:graphic>
                </wp:inline>
              </w:drawing>
            </w:r>
          </w:p>
        </w:tc>
      </w:tr>
    </w:tbl>
    <w:p w14:paraId="40313F2C" w14:textId="77777777" w:rsidR="00AE4DF2" w:rsidRPr="00002F21" w:rsidRDefault="00AE4DF2" w:rsidP="00AE4DF2">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w:t>
      </w:r>
      <w:r>
        <w:rPr>
          <w:rFonts w:ascii="仿宋_GB2312" w:eastAsia="仿宋_GB2312" w:hAnsi="宋体"/>
          <w:b/>
          <w:sz w:val="28"/>
          <w:szCs w:val="32"/>
          <w:lang w:val="zh-CN"/>
        </w:rPr>
        <w:t xml:space="preserve">5 </w:t>
      </w:r>
      <w:r>
        <w:rPr>
          <w:rFonts w:ascii="仿宋_GB2312" w:eastAsia="仿宋_GB2312" w:hAnsi="宋体" w:hint="eastAsia"/>
          <w:b/>
          <w:sz w:val="28"/>
          <w:szCs w:val="32"/>
          <w:lang w:val="zh-CN"/>
        </w:rPr>
        <w:t>摘自</w:t>
      </w:r>
      <w:r w:rsidRPr="00AE4DF2">
        <w:rPr>
          <w:rFonts w:ascii="仿宋_GB2312" w:eastAsia="仿宋_GB2312" w:hAnsi="宋体"/>
          <w:b/>
          <w:sz w:val="28"/>
          <w:szCs w:val="32"/>
          <w:lang w:val="zh-CN"/>
        </w:rPr>
        <w:t>NY/T 2662-2014</w:t>
      </w:r>
      <w:r>
        <w:rPr>
          <w:rFonts w:ascii="仿宋_GB2312" w:eastAsia="仿宋_GB2312" w:hAnsi="宋体" w:hint="eastAsia"/>
          <w:b/>
          <w:sz w:val="28"/>
          <w:szCs w:val="32"/>
          <w:lang w:val="zh-CN"/>
        </w:rPr>
        <w:t>，5</w:t>
      </w:r>
    </w:p>
    <w:p w14:paraId="3C515234" w14:textId="77777777" w:rsidR="000F4A24" w:rsidRDefault="003F70B5" w:rsidP="00E458D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在牛舍结构</w:t>
      </w:r>
      <w:r>
        <w:rPr>
          <w:rFonts w:ascii="仿宋_GB2312" w:eastAsia="仿宋_GB2312" w:hAnsi="宋体"/>
          <w:sz w:val="32"/>
          <w:szCs w:val="32"/>
          <w:lang w:val="zh-CN"/>
        </w:rPr>
        <w:t>上，</w:t>
      </w:r>
      <w:r w:rsidR="00E458DC">
        <w:rPr>
          <w:rFonts w:ascii="仿宋_GB2312" w:eastAsia="仿宋_GB2312" w:hAnsi="宋体" w:hint="eastAsia"/>
          <w:sz w:val="32"/>
          <w:szCs w:val="32"/>
          <w:lang w:val="zh-CN"/>
        </w:rPr>
        <w:t>根据</w:t>
      </w:r>
      <w:r w:rsidR="00E458DC" w:rsidRPr="00E458DC">
        <w:rPr>
          <w:rFonts w:ascii="仿宋_GB2312" w:eastAsia="仿宋_GB2312" w:hAnsi="宋体" w:hint="eastAsia"/>
          <w:sz w:val="32"/>
          <w:szCs w:val="32"/>
          <w:lang w:val="zh-CN"/>
        </w:rPr>
        <w:t>自治区农业厅关于印发种畜禽生产经营</w:t>
      </w:r>
      <w:r w:rsidR="00E458DC" w:rsidRPr="00E458DC">
        <w:rPr>
          <w:rFonts w:ascii="仿宋_GB2312" w:eastAsia="仿宋_GB2312" w:hAnsi="宋体" w:hint="eastAsia"/>
          <w:sz w:val="32"/>
          <w:szCs w:val="32"/>
          <w:lang w:val="zh-CN"/>
        </w:rPr>
        <w:lastRenderedPageBreak/>
        <w:t>许可证审核标准的通知</w:t>
      </w:r>
      <w:r w:rsidR="00E458DC">
        <w:rPr>
          <w:rFonts w:ascii="仿宋_GB2312" w:eastAsia="仿宋_GB2312" w:hAnsi="宋体" w:hint="eastAsia"/>
          <w:sz w:val="32"/>
          <w:szCs w:val="32"/>
          <w:lang w:val="zh-CN"/>
        </w:rPr>
        <w:t>（</w:t>
      </w:r>
      <w:r w:rsidR="00E458DC" w:rsidRPr="00E458DC">
        <w:rPr>
          <w:rFonts w:ascii="仿宋_GB2312" w:eastAsia="仿宋_GB2312" w:hAnsi="宋体" w:hint="eastAsia"/>
          <w:sz w:val="32"/>
          <w:szCs w:val="32"/>
          <w:lang w:val="zh-CN"/>
        </w:rPr>
        <w:t>桂农业发〔2018〕165号</w:t>
      </w:r>
      <w:r w:rsidR="00E458DC">
        <w:rPr>
          <w:rFonts w:ascii="仿宋_GB2312" w:eastAsia="仿宋_GB2312" w:hAnsi="宋体" w:hint="eastAsia"/>
          <w:sz w:val="32"/>
          <w:szCs w:val="32"/>
          <w:lang w:val="zh-CN"/>
        </w:rPr>
        <w:t>）</w:t>
      </w:r>
      <w:r w:rsidR="00E458DC" w:rsidRPr="00E458DC">
        <w:rPr>
          <w:rFonts w:ascii="仿宋_GB2312" w:eastAsia="仿宋_GB2312" w:hAnsi="宋体" w:hint="eastAsia"/>
          <w:sz w:val="32"/>
          <w:szCs w:val="32"/>
          <w:lang w:val="zh-CN"/>
        </w:rPr>
        <w:t>“原种牛场、种牛一级扩繁场（含水牛、奶牛）《种畜禽生产经营许可证》审核标准</w:t>
      </w:r>
      <w:r w:rsidR="00E458DC">
        <w:rPr>
          <w:rFonts w:ascii="仿宋_GB2312" w:eastAsia="仿宋_GB2312" w:hAnsi="宋体" w:hint="eastAsia"/>
          <w:sz w:val="32"/>
          <w:szCs w:val="32"/>
          <w:lang w:val="zh-CN"/>
        </w:rPr>
        <w:t>”</w:t>
      </w:r>
      <w:r w:rsidR="00E458DC" w:rsidRPr="00E458DC">
        <w:rPr>
          <w:rFonts w:ascii="仿宋_GB2312" w:eastAsia="仿宋_GB2312" w:hAnsi="宋体" w:hint="eastAsia"/>
          <w:sz w:val="32"/>
          <w:szCs w:val="32"/>
          <w:lang w:val="zh-CN"/>
        </w:rPr>
        <w:t>，第二条</w:t>
      </w:r>
      <w:r w:rsidR="00E458DC" w:rsidRPr="00E458DC">
        <w:rPr>
          <w:rFonts w:ascii="仿宋_GB2312" w:eastAsia="仿宋_GB2312" w:hAnsi="仿宋_GB2312" w:cs="仿宋_GB2312" w:hint="eastAsia"/>
          <w:sz w:val="32"/>
          <w:szCs w:val="32"/>
          <w:lang w:val="zh-CN"/>
        </w:rPr>
        <w:t>“基础设施”的</w:t>
      </w:r>
      <w:r w:rsidR="00E458DC">
        <w:rPr>
          <w:rFonts w:ascii="仿宋_GB2312" w:eastAsia="仿宋_GB2312" w:hAnsi="宋体" w:hint="eastAsia"/>
          <w:sz w:val="32"/>
          <w:szCs w:val="32"/>
          <w:lang w:val="zh-CN"/>
        </w:rPr>
        <w:t>第5点</w:t>
      </w:r>
      <w:r>
        <w:rPr>
          <w:rFonts w:ascii="仿宋_GB2312" w:eastAsia="仿宋_GB2312" w:hAnsi="宋体" w:hint="eastAsia"/>
          <w:sz w:val="32"/>
          <w:szCs w:val="32"/>
          <w:lang w:val="zh-CN"/>
        </w:rPr>
        <w:t>的要求</w:t>
      </w:r>
      <w:r w:rsidR="00AE4DF2">
        <w:rPr>
          <w:rFonts w:ascii="仿宋_GB2312" w:eastAsia="仿宋_GB2312" w:hAnsi="宋体" w:hint="eastAsia"/>
          <w:sz w:val="32"/>
          <w:szCs w:val="32"/>
          <w:lang w:val="zh-CN"/>
        </w:rPr>
        <w:t>，</w:t>
      </w:r>
      <w:r w:rsidR="00E458DC">
        <w:rPr>
          <w:rFonts w:ascii="仿宋_GB2312" w:eastAsia="仿宋_GB2312" w:hAnsi="宋体" w:hint="eastAsia"/>
          <w:sz w:val="32"/>
          <w:szCs w:val="32"/>
          <w:lang w:val="zh-CN"/>
        </w:rPr>
        <w:t>见</w:t>
      </w:r>
      <w:r w:rsidR="00E458DC">
        <w:rPr>
          <w:rFonts w:ascii="仿宋_GB2312" w:eastAsia="仿宋_GB2312" w:hAnsi="宋体"/>
          <w:sz w:val="32"/>
          <w:szCs w:val="32"/>
          <w:lang w:val="zh-CN"/>
        </w:rPr>
        <w:t>图</w:t>
      </w:r>
      <w:r w:rsidR="00AE4DF2">
        <w:rPr>
          <w:rFonts w:ascii="仿宋_GB2312" w:eastAsia="仿宋_GB2312" w:hAnsi="宋体"/>
          <w:sz w:val="32"/>
          <w:szCs w:val="32"/>
          <w:lang w:val="zh-CN"/>
        </w:rPr>
        <w:t>6</w:t>
      </w:r>
      <w:r w:rsidR="00AE4DF2">
        <w:rPr>
          <w:rFonts w:ascii="仿宋_GB2312" w:eastAsia="仿宋_GB2312" w:hAnsi="宋体" w:hint="eastAsia"/>
          <w:sz w:val="32"/>
          <w:szCs w:val="32"/>
          <w:lang w:val="zh-CN"/>
        </w:rPr>
        <w:t>。</w:t>
      </w:r>
      <w:r>
        <w:rPr>
          <w:rFonts w:ascii="仿宋_GB2312" w:eastAsia="仿宋_GB2312" w:hAnsi="宋体" w:hint="eastAsia"/>
          <w:sz w:val="32"/>
          <w:szCs w:val="32"/>
          <w:lang w:val="zh-CN"/>
        </w:rPr>
        <w:t>要求</w:t>
      </w:r>
      <w:r w:rsidRPr="003F70B5">
        <w:rPr>
          <w:rFonts w:ascii="仿宋_GB2312" w:eastAsia="仿宋_GB2312" w:hAnsi="宋体" w:hint="eastAsia"/>
          <w:sz w:val="32"/>
          <w:szCs w:val="32"/>
          <w:lang w:val="zh-CN"/>
        </w:rPr>
        <w:t>每头成年牛占有面积不应低于15 m</w:t>
      </w:r>
      <w:r w:rsidRPr="003F70B5">
        <w:rPr>
          <w:rFonts w:ascii="仿宋_GB2312" w:eastAsia="仿宋_GB2312" w:hAnsi="宋体" w:hint="eastAsia"/>
          <w:sz w:val="32"/>
          <w:szCs w:val="32"/>
          <w:vertAlign w:val="superscript"/>
          <w:lang w:val="zh-CN"/>
        </w:rPr>
        <w:t>2</w:t>
      </w:r>
      <w:r>
        <w:rPr>
          <w:rFonts w:ascii="仿宋_GB2312" w:eastAsia="仿宋_GB2312" w:hAnsi="宋体" w:hint="eastAsia"/>
          <w:sz w:val="32"/>
          <w:szCs w:val="32"/>
          <w:lang w:val="zh-CN"/>
        </w:rPr>
        <w:t>，</w:t>
      </w:r>
      <w:r w:rsidRPr="003F70B5">
        <w:rPr>
          <w:rFonts w:ascii="仿宋_GB2312" w:eastAsia="仿宋_GB2312" w:hAnsi="宋体" w:hint="eastAsia"/>
          <w:sz w:val="32"/>
          <w:szCs w:val="32"/>
          <w:lang w:val="zh-CN"/>
        </w:rPr>
        <w:t>犊牛和育成牛占有面积可适当减少。</w:t>
      </w:r>
    </w:p>
    <w:tbl>
      <w:tblPr>
        <w:tblStyle w:val="a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E458DC" w14:paraId="121C735F" w14:textId="77777777" w:rsidTr="00E458DC">
        <w:tc>
          <w:tcPr>
            <w:tcW w:w="8948" w:type="dxa"/>
          </w:tcPr>
          <w:p w14:paraId="16CB58DA" w14:textId="77777777" w:rsidR="00E458DC" w:rsidRDefault="00E458DC" w:rsidP="0048048A">
            <w:pPr>
              <w:jc w:val="center"/>
              <w:rPr>
                <w:rFonts w:ascii="仿宋_GB2312" w:eastAsia="仿宋_GB2312" w:hAnsi="宋体"/>
                <w:sz w:val="32"/>
                <w:szCs w:val="32"/>
                <w:lang w:val="zh-CN"/>
              </w:rPr>
            </w:pPr>
            <w:r>
              <w:rPr>
                <w:noProof/>
              </w:rPr>
              <w:drawing>
                <wp:inline distT="0" distB="0" distL="0" distR="0" wp14:anchorId="4563E506" wp14:editId="2455DF1D">
                  <wp:extent cx="5505450" cy="2127078"/>
                  <wp:effectExtent l="0" t="0" r="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09854" cy="2128779"/>
                          </a:xfrm>
                          <a:prstGeom prst="rect">
                            <a:avLst/>
                          </a:prstGeom>
                        </pic:spPr>
                      </pic:pic>
                    </a:graphicData>
                  </a:graphic>
                </wp:inline>
              </w:drawing>
            </w:r>
          </w:p>
        </w:tc>
      </w:tr>
    </w:tbl>
    <w:p w14:paraId="6882C49F" w14:textId="77777777" w:rsidR="00E458DC" w:rsidRPr="00002F21" w:rsidRDefault="00E458DC" w:rsidP="00E458DC">
      <w:pPr>
        <w:ind w:firstLineChars="200" w:firstLine="562"/>
        <w:jc w:val="center"/>
        <w:rPr>
          <w:rFonts w:ascii="仿宋_GB2312" w:eastAsia="仿宋_GB2312" w:hAnsi="宋体"/>
          <w:b/>
          <w:sz w:val="28"/>
          <w:szCs w:val="32"/>
          <w:lang w:val="zh-CN"/>
        </w:rPr>
      </w:pPr>
      <w:r w:rsidRPr="00002F21">
        <w:rPr>
          <w:rFonts w:ascii="仿宋_GB2312" w:eastAsia="仿宋_GB2312" w:hAnsi="宋体" w:hint="eastAsia"/>
          <w:b/>
          <w:sz w:val="28"/>
          <w:szCs w:val="32"/>
          <w:lang w:val="zh-CN"/>
        </w:rPr>
        <w:t>图</w:t>
      </w:r>
      <w:r w:rsidR="00AE4DF2">
        <w:rPr>
          <w:rFonts w:ascii="仿宋_GB2312" w:eastAsia="仿宋_GB2312" w:hAnsi="宋体"/>
          <w:b/>
          <w:sz w:val="28"/>
          <w:szCs w:val="32"/>
          <w:lang w:val="zh-CN"/>
        </w:rPr>
        <w:t>6</w:t>
      </w:r>
      <w:r>
        <w:rPr>
          <w:rFonts w:ascii="仿宋_GB2312" w:eastAsia="仿宋_GB2312" w:hAnsi="宋体"/>
          <w:b/>
          <w:sz w:val="28"/>
          <w:szCs w:val="32"/>
          <w:lang w:val="zh-CN"/>
        </w:rPr>
        <w:t xml:space="preserve"> </w:t>
      </w:r>
      <w:r>
        <w:rPr>
          <w:rFonts w:ascii="仿宋_GB2312" w:eastAsia="仿宋_GB2312" w:hAnsi="宋体" w:hint="eastAsia"/>
          <w:b/>
          <w:sz w:val="28"/>
          <w:szCs w:val="32"/>
          <w:lang w:val="zh-CN"/>
        </w:rPr>
        <w:t>摘自</w:t>
      </w:r>
      <w:r w:rsidRPr="00E458DC">
        <w:rPr>
          <w:rFonts w:ascii="仿宋_GB2312" w:eastAsia="仿宋_GB2312" w:hAnsi="宋体" w:hint="eastAsia"/>
          <w:b/>
          <w:sz w:val="28"/>
          <w:szCs w:val="32"/>
          <w:lang w:val="zh-CN"/>
        </w:rPr>
        <w:t>桂农业发〔2018〕165号</w:t>
      </w:r>
    </w:p>
    <w:p w14:paraId="7BBE020B" w14:textId="77777777" w:rsidR="00E458DC" w:rsidRPr="00012BA1" w:rsidRDefault="00244798" w:rsidP="00E458D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此外</w:t>
      </w:r>
      <w:r>
        <w:rPr>
          <w:rFonts w:ascii="仿宋_GB2312" w:eastAsia="仿宋_GB2312" w:hAnsi="宋体"/>
          <w:sz w:val="32"/>
          <w:szCs w:val="32"/>
          <w:lang w:val="zh-CN"/>
        </w:rPr>
        <w:t>，由于牛舍的环境质量对奶水牛</w:t>
      </w:r>
      <w:r>
        <w:rPr>
          <w:rFonts w:ascii="仿宋_GB2312" w:eastAsia="仿宋_GB2312" w:hAnsi="宋体" w:hint="eastAsia"/>
          <w:sz w:val="32"/>
          <w:szCs w:val="32"/>
          <w:lang w:val="zh-CN"/>
        </w:rPr>
        <w:t>的养殖</w:t>
      </w:r>
      <w:r>
        <w:rPr>
          <w:rFonts w:ascii="仿宋_GB2312" w:eastAsia="仿宋_GB2312" w:hAnsi="宋体"/>
          <w:sz w:val="32"/>
          <w:szCs w:val="32"/>
          <w:lang w:val="zh-CN"/>
        </w:rPr>
        <w:t>及饲养管理人员</w:t>
      </w:r>
      <w:r>
        <w:rPr>
          <w:rFonts w:ascii="仿宋_GB2312" w:eastAsia="仿宋_GB2312" w:hAnsi="宋体" w:hint="eastAsia"/>
          <w:sz w:val="32"/>
          <w:szCs w:val="32"/>
          <w:lang w:val="zh-CN"/>
        </w:rPr>
        <w:t>健康</w:t>
      </w:r>
      <w:r>
        <w:rPr>
          <w:rFonts w:ascii="仿宋_GB2312" w:eastAsia="仿宋_GB2312" w:hAnsi="宋体"/>
          <w:sz w:val="32"/>
          <w:szCs w:val="32"/>
          <w:lang w:val="zh-CN"/>
        </w:rPr>
        <w:t>的影响较大，在一定程度上也影响着</w:t>
      </w:r>
      <w:r>
        <w:rPr>
          <w:rFonts w:ascii="仿宋_GB2312" w:eastAsia="仿宋_GB2312" w:hAnsi="宋体" w:hint="eastAsia"/>
          <w:sz w:val="32"/>
          <w:szCs w:val="32"/>
          <w:lang w:val="zh-CN"/>
        </w:rPr>
        <w:t>水牛奶</w:t>
      </w:r>
      <w:r>
        <w:rPr>
          <w:rFonts w:ascii="仿宋_GB2312" w:eastAsia="仿宋_GB2312" w:hAnsi="宋体"/>
          <w:sz w:val="32"/>
          <w:szCs w:val="32"/>
          <w:lang w:val="zh-CN"/>
        </w:rPr>
        <w:t>的质量，因此，需要对</w:t>
      </w:r>
      <w:r>
        <w:rPr>
          <w:rFonts w:ascii="仿宋_GB2312" w:eastAsia="仿宋_GB2312" w:hAnsi="宋体" w:hint="eastAsia"/>
          <w:sz w:val="32"/>
          <w:szCs w:val="32"/>
          <w:lang w:val="zh-CN"/>
        </w:rPr>
        <w:t>牛舍</w:t>
      </w:r>
      <w:r>
        <w:rPr>
          <w:rFonts w:ascii="仿宋_GB2312" w:eastAsia="仿宋_GB2312" w:hAnsi="宋体"/>
          <w:sz w:val="32"/>
          <w:szCs w:val="32"/>
          <w:lang w:val="zh-CN"/>
        </w:rPr>
        <w:t>的环境进行控制</w:t>
      </w:r>
      <w:r>
        <w:rPr>
          <w:rFonts w:ascii="仿宋_GB2312" w:eastAsia="仿宋_GB2312" w:hAnsi="宋体" w:hint="eastAsia"/>
          <w:sz w:val="32"/>
          <w:szCs w:val="32"/>
          <w:lang w:val="zh-CN"/>
        </w:rPr>
        <w:t>。</w:t>
      </w:r>
      <w:r>
        <w:rPr>
          <w:rFonts w:ascii="仿宋_GB2312" w:eastAsia="仿宋_GB2312" w:hAnsi="宋体"/>
          <w:sz w:val="32"/>
          <w:szCs w:val="32"/>
          <w:lang w:val="zh-CN"/>
        </w:rPr>
        <w:t>在粪污处理上要求</w:t>
      </w:r>
      <w:r>
        <w:rPr>
          <w:rFonts w:ascii="仿宋_GB2312" w:eastAsia="仿宋_GB2312" w:hAnsi="宋体" w:hint="eastAsia"/>
          <w:sz w:val="32"/>
          <w:szCs w:val="32"/>
          <w:lang w:val="zh-CN"/>
        </w:rPr>
        <w:t>按照</w:t>
      </w:r>
      <w:r w:rsidRPr="00244798">
        <w:rPr>
          <w:rFonts w:ascii="仿宋_GB2312" w:eastAsia="仿宋_GB2312" w:hAnsi="宋体" w:hint="eastAsia"/>
          <w:sz w:val="32"/>
          <w:szCs w:val="32"/>
          <w:lang w:val="zh-CN"/>
        </w:rPr>
        <w:t xml:space="preserve">GB/T 16569  </w:t>
      </w:r>
      <w:r>
        <w:rPr>
          <w:rFonts w:ascii="仿宋_GB2312" w:eastAsia="仿宋_GB2312" w:hAnsi="宋体" w:hint="eastAsia"/>
          <w:sz w:val="32"/>
          <w:szCs w:val="32"/>
          <w:lang w:val="zh-CN"/>
        </w:rPr>
        <w:t>《</w:t>
      </w:r>
      <w:r w:rsidRPr="00244798">
        <w:rPr>
          <w:rFonts w:ascii="仿宋_GB2312" w:eastAsia="仿宋_GB2312" w:hAnsi="宋体" w:hint="eastAsia"/>
          <w:sz w:val="32"/>
          <w:szCs w:val="32"/>
          <w:lang w:val="zh-CN"/>
        </w:rPr>
        <w:t>畜禽产品消毒规范</w:t>
      </w:r>
      <w:r>
        <w:rPr>
          <w:rFonts w:ascii="仿宋_GB2312" w:eastAsia="仿宋_GB2312" w:hAnsi="宋体" w:hint="eastAsia"/>
          <w:sz w:val="32"/>
          <w:szCs w:val="32"/>
          <w:lang w:val="zh-CN"/>
        </w:rPr>
        <w:t>》的规定进行</w:t>
      </w:r>
      <w:r>
        <w:rPr>
          <w:rFonts w:ascii="仿宋_GB2312" w:eastAsia="仿宋_GB2312" w:hAnsi="宋体"/>
          <w:sz w:val="32"/>
          <w:szCs w:val="32"/>
          <w:lang w:val="zh-CN"/>
        </w:rPr>
        <w:t>，</w:t>
      </w:r>
      <w:r w:rsidRPr="00244798">
        <w:rPr>
          <w:rFonts w:ascii="仿宋_GB2312" w:eastAsia="仿宋_GB2312" w:hAnsi="宋体" w:hint="eastAsia"/>
          <w:sz w:val="32"/>
          <w:szCs w:val="32"/>
          <w:lang w:val="zh-CN"/>
        </w:rPr>
        <w:t>配套建立粪污贮存及处理设施，采用微生物处理工艺，粪便还田或生产有机肥，污水经处理后达标排放或灌溉牧草</w:t>
      </w:r>
      <w:r>
        <w:rPr>
          <w:rFonts w:ascii="仿宋_GB2312" w:eastAsia="仿宋_GB2312" w:hAnsi="宋体" w:hint="eastAsia"/>
          <w:sz w:val="32"/>
          <w:szCs w:val="32"/>
          <w:lang w:val="zh-CN"/>
        </w:rPr>
        <w:t>。</w:t>
      </w:r>
      <w:r>
        <w:rPr>
          <w:rFonts w:ascii="仿宋_GB2312" w:eastAsia="仿宋_GB2312" w:hAnsi="宋体"/>
          <w:sz w:val="32"/>
          <w:szCs w:val="32"/>
          <w:lang w:val="zh-CN"/>
        </w:rPr>
        <w:t>对于养殖场</w:t>
      </w:r>
      <w:r>
        <w:rPr>
          <w:rFonts w:ascii="仿宋_GB2312" w:eastAsia="仿宋_GB2312" w:hAnsi="宋体" w:hint="eastAsia"/>
          <w:sz w:val="32"/>
          <w:szCs w:val="32"/>
          <w:lang w:val="zh-CN"/>
        </w:rPr>
        <w:t>在</w:t>
      </w:r>
      <w:r>
        <w:rPr>
          <w:rFonts w:ascii="仿宋_GB2312" w:eastAsia="仿宋_GB2312" w:hAnsi="宋体"/>
          <w:sz w:val="32"/>
          <w:szCs w:val="32"/>
          <w:lang w:val="zh-CN"/>
        </w:rPr>
        <w:t>饲养管理过程中产生的废弃物，要求</w:t>
      </w:r>
      <w:r w:rsidRPr="00244798">
        <w:rPr>
          <w:rFonts w:ascii="仿宋_GB2312" w:eastAsia="仿宋_GB2312" w:hAnsi="宋体" w:hint="eastAsia"/>
          <w:sz w:val="32"/>
          <w:szCs w:val="32"/>
          <w:lang w:val="zh-CN"/>
        </w:rPr>
        <w:t>建立废弃物无害化处理设施，废弃物集中堆放、定期处理</w:t>
      </w:r>
      <w:r>
        <w:rPr>
          <w:rFonts w:ascii="仿宋_GB2312" w:eastAsia="仿宋_GB2312" w:hAnsi="宋体" w:hint="eastAsia"/>
          <w:sz w:val="32"/>
          <w:szCs w:val="32"/>
          <w:lang w:val="zh-CN"/>
        </w:rPr>
        <w:t>。</w:t>
      </w:r>
      <w:r w:rsidRPr="00244798">
        <w:rPr>
          <w:rFonts w:ascii="仿宋_GB2312" w:eastAsia="仿宋_GB2312" w:hAnsi="宋体" w:hint="eastAsia"/>
          <w:sz w:val="32"/>
          <w:szCs w:val="32"/>
          <w:lang w:val="zh-CN"/>
        </w:rPr>
        <w:t>兽用益生菌主要分为乳酸菌类、酵母菌类以及芽孢杆菌类等，兽用益生菌</w:t>
      </w:r>
      <w:r w:rsidR="00012BA1">
        <w:rPr>
          <w:rFonts w:ascii="仿宋_GB2312" w:eastAsia="仿宋_GB2312" w:hAnsi="宋体" w:hint="eastAsia"/>
          <w:sz w:val="32"/>
          <w:szCs w:val="32"/>
          <w:lang w:val="zh-CN"/>
        </w:rPr>
        <w:t>具有分泌抗菌物质、抑制肠道内有害细菌的繁殖，预防疾病发生的功效，</w:t>
      </w:r>
      <w:r w:rsidRPr="00244798">
        <w:rPr>
          <w:rFonts w:ascii="仿宋_GB2312" w:eastAsia="仿宋_GB2312" w:hAnsi="宋体" w:hint="eastAsia"/>
          <w:sz w:val="32"/>
          <w:szCs w:val="32"/>
          <w:lang w:val="zh-CN"/>
        </w:rPr>
        <w:t>还能够促进养分的吸收和转化，提高饲料</w:t>
      </w:r>
      <w:r w:rsidRPr="00244798">
        <w:rPr>
          <w:rFonts w:ascii="仿宋_GB2312" w:eastAsia="仿宋_GB2312" w:hAnsi="宋体" w:hint="eastAsia"/>
          <w:sz w:val="32"/>
          <w:szCs w:val="32"/>
          <w:lang w:val="zh-CN"/>
        </w:rPr>
        <w:lastRenderedPageBreak/>
        <w:t>中养分的利用率，刺激组织黏膜的生长，提高免疫力，减少因天气变化、接种疫苗和其他应激反应的发生。</w:t>
      </w:r>
      <w:r w:rsidR="00012BA1">
        <w:rPr>
          <w:rFonts w:ascii="仿宋_GB2312" w:eastAsia="仿宋_GB2312" w:hAnsi="宋体" w:hint="eastAsia"/>
          <w:sz w:val="32"/>
          <w:szCs w:val="32"/>
          <w:lang w:val="zh-CN"/>
        </w:rPr>
        <w:t>因此</w:t>
      </w:r>
      <w:r w:rsidR="00012BA1">
        <w:rPr>
          <w:rFonts w:ascii="仿宋_GB2312" w:eastAsia="仿宋_GB2312" w:hAnsi="宋体"/>
          <w:sz w:val="32"/>
          <w:szCs w:val="32"/>
          <w:lang w:val="zh-CN"/>
        </w:rPr>
        <w:t>，</w:t>
      </w:r>
      <w:r w:rsidR="00012BA1">
        <w:rPr>
          <w:rFonts w:ascii="仿宋_GB2312" w:eastAsia="仿宋_GB2312" w:hAnsi="宋体" w:hint="eastAsia"/>
          <w:sz w:val="32"/>
          <w:szCs w:val="32"/>
          <w:lang w:val="zh-CN"/>
        </w:rPr>
        <w:t>在养殖过程中建议运用到</w:t>
      </w:r>
      <w:r w:rsidR="00012BA1" w:rsidRPr="00244798">
        <w:rPr>
          <w:rFonts w:ascii="仿宋_GB2312" w:eastAsia="仿宋_GB2312" w:hAnsi="宋体" w:hint="eastAsia"/>
          <w:sz w:val="32"/>
          <w:szCs w:val="32"/>
          <w:lang w:val="zh-CN"/>
        </w:rPr>
        <w:t>兽用益生菌</w:t>
      </w:r>
      <w:r w:rsidR="00012BA1">
        <w:rPr>
          <w:rFonts w:ascii="仿宋_GB2312" w:eastAsia="仿宋_GB2312" w:hAnsi="宋体" w:hint="eastAsia"/>
          <w:sz w:val="32"/>
          <w:szCs w:val="32"/>
          <w:lang w:val="zh-CN"/>
        </w:rPr>
        <w:t>对</w:t>
      </w:r>
      <w:r w:rsidR="00012BA1" w:rsidRPr="00012BA1">
        <w:rPr>
          <w:rFonts w:ascii="仿宋_GB2312" w:eastAsia="仿宋_GB2312" w:hAnsi="宋体" w:hint="eastAsia"/>
          <w:sz w:val="32"/>
          <w:szCs w:val="32"/>
          <w:lang w:val="zh-CN"/>
        </w:rPr>
        <w:t>牛舍及运动场、污水沟定期喷洒</w:t>
      </w:r>
      <w:r w:rsidR="00012BA1">
        <w:rPr>
          <w:rFonts w:ascii="仿宋_GB2312" w:eastAsia="仿宋_GB2312" w:hAnsi="宋体" w:hint="eastAsia"/>
          <w:sz w:val="32"/>
          <w:szCs w:val="32"/>
          <w:lang w:val="zh-CN"/>
        </w:rPr>
        <w:t>。</w:t>
      </w:r>
    </w:p>
    <w:p w14:paraId="43614A9F"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饲料组织供应</w:t>
      </w:r>
    </w:p>
    <w:p w14:paraId="06787B86" w14:textId="77777777" w:rsidR="0048048A" w:rsidRDefault="0048048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编制单位</w:t>
      </w:r>
      <w:r w:rsidRPr="0048048A">
        <w:rPr>
          <w:rFonts w:ascii="仿宋_GB2312" w:eastAsia="仿宋_GB2312" w:hAnsi="宋体" w:hint="eastAsia"/>
          <w:sz w:val="32"/>
          <w:szCs w:val="32"/>
          <w:lang w:val="zh-CN"/>
        </w:rPr>
        <w:t>现存栏摩拉水牛301头、尼里/拉菲水牛294头、地中海水牛30多头，年生产种牛300头</w:t>
      </w:r>
      <w:r>
        <w:rPr>
          <w:rFonts w:ascii="仿宋_GB2312" w:eastAsia="仿宋_GB2312" w:hAnsi="宋体" w:hint="eastAsia"/>
          <w:sz w:val="32"/>
          <w:szCs w:val="32"/>
          <w:lang w:val="zh-CN"/>
        </w:rPr>
        <w:t>。</w:t>
      </w:r>
      <w:r w:rsidRPr="0048048A">
        <w:rPr>
          <w:rFonts w:ascii="仿宋_GB2312" w:eastAsia="仿宋_GB2312" w:hAnsi="宋体" w:hint="eastAsia"/>
          <w:sz w:val="32"/>
          <w:szCs w:val="32"/>
          <w:lang w:val="zh-CN"/>
        </w:rPr>
        <w:t>近十年来，在实施广西科技重大专项“广西奶水牛‘十万百亿’重大技术攻关与产业化示范”、“奶水牛高效繁殖技术创新及应用”、“奶水牛饲草（料）品质提升与高效利用关键技术研究应用”、国家重点研发计划项目“畜离重大疾病防控与高效安全养殖综合技术研发”、国家自然科学基金“奶水牛健康养殖技术示范（畜禽安全生产关键技术研究与开发）”等项目的基础上，已经建立了一套稳定高效的奶水牛饲养管理技术方法和体系，相关的成果已发表了论文数篇，其中包括“规模化养殖奶水牛疾病综合防治措施”、“微生物+人工湿地构建生态养殖在奶水牛场污水处理中的应用”、“水牛犊的饲养管理及常见疾病防治”、“现代生物技术在水牛繁殖中的应用”等</w:t>
      </w:r>
      <w:r>
        <w:rPr>
          <w:rFonts w:ascii="仿宋_GB2312" w:eastAsia="仿宋_GB2312" w:hAnsi="宋体" w:hint="eastAsia"/>
          <w:sz w:val="32"/>
          <w:szCs w:val="32"/>
          <w:lang w:val="zh-CN"/>
        </w:rPr>
        <w:t>。</w:t>
      </w:r>
    </w:p>
    <w:p w14:paraId="57277B47" w14:textId="77777777" w:rsidR="000F4A24" w:rsidRDefault="00EB201C"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1、</w:t>
      </w:r>
      <w:r>
        <w:rPr>
          <w:rFonts w:ascii="仿宋_GB2312" w:eastAsia="仿宋_GB2312" w:hAnsi="宋体"/>
          <w:sz w:val="32"/>
          <w:szCs w:val="32"/>
          <w:lang w:val="zh-CN"/>
        </w:rPr>
        <w:t>饲料种类</w:t>
      </w:r>
    </w:p>
    <w:p w14:paraId="20B12418" w14:textId="77777777" w:rsidR="00EB201C" w:rsidRDefault="00EB201C"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sidR="0048048A">
        <w:rPr>
          <w:rFonts w:ascii="仿宋_GB2312" w:eastAsia="仿宋_GB2312" w:hAnsi="宋体" w:hint="eastAsia"/>
          <w:sz w:val="32"/>
          <w:szCs w:val="32"/>
          <w:lang w:val="zh-CN"/>
        </w:rPr>
        <w:t>编制单位对灵山</w:t>
      </w:r>
      <w:r w:rsidR="0048048A">
        <w:rPr>
          <w:rFonts w:ascii="仿宋_GB2312" w:eastAsia="仿宋_GB2312" w:hAnsi="宋体"/>
          <w:sz w:val="32"/>
          <w:szCs w:val="32"/>
          <w:lang w:val="zh-CN"/>
        </w:rPr>
        <w:t>奶水牛</w:t>
      </w:r>
      <w:r w:rsidR="0048048A">
        <w:rPr>
          <w:rFonts w:ascii="仿宋_GB2312" w:eastAsia="仿宋_GB2312" w:hAnsi="宋体" w:hint="eastAsia"/>
          <w:sz w:val="32"/>
          <w:szCs w:val="32"/>
          <w:lang w:val="zh-CN"/>
        </w:rPr>
        <w:t>多年</w:t>
      </w:r>
      <w:r w:rsidR="0048048A">
        <w:rPr>
          <w:rFonts w:ascii="仿宋_GB2312" w:eastAsia="仿宋_GB2312" w:hAnsi="宋体"/>
          <w:sz w:val="32"/>
          <w:szCs w:val="32"/>
          <w:lang w:val="zh-CN"/>
        </w:rPr>
        <w:t>的</w:t>
      </w:r>
      <w:r w:rsidR="0048048A">
        <w:rPr>
          <w:rFonts w:ascii="仿宋_GB2312" w:eastAsia="仿宋_GB2312" w:hAnsi="宋体" w:hint="eastAsia"/>
          <w:sz w:val="32"/>
          <w:szCs w:val="32"/>
          <w:lang w:val="zh-CN"/>
        </w:rPr>
        <w:t>饲养</w:t>
      </w:r>
      <w:r w:rsidR="0048048A">
        <w:rPr>
          <w:rFonts w:ascii="仿宋_GB2312" w:eastAsia="仿宋_GB2312" w:hAnsi="宋体"/>
          <w:sz w:val="32"/>
          <w:szCs w:val="32"/>
          <w:lang w:val="zh-CN"/>
        </w:rPr>
        <w:t>管理和研究</w:t>
      </w:r>
      <w:r w:rsidR="0048048A">
        <w:rPr>
          <w:rFonts w:ascii="仿宋_GB2312" w:eastAsia="仿宋_GB2312" w:hAnsi="宋体" w:hint="eastAsia"/>
          <w:sz w:val="32"/>
          <w:szCs w:val="32"/>
          <w:lang w:val="zh-CN"/>
        </w:rPr>
        <w:t>经验</w:t>
      </w:r>
      <w:r w:rsidR="0048048A">
        <w:rPr>
          <w:rFonts w:ascii="仿宋_GB2312" w:eastAsia="仿宋_GB2312" w:hAnsi="宋体"/>
          <w:sz w:val="32"/>
          <w:szCs w:val="32"/>
          <w:lang w:val="zh-CN"/>
        </w:rPr>
        <w:t>确定，</w:t>
      </w:r>
      <w:r w:rsidR="0048048A">
        <w:rPr>
          <w:rFonts w:ascii="仿宋_GB2312" w:eastAsia="仿宋_GB2312" w:hAnsi="宋体" w:hint="eastAsia"/>
          <w:sz w:val="32"/>
          <w:szCs w:val="32"/>
          <w:lang w:val="zh-CN"/>
        </w:rPr>
        <w:t>饲料</w:t>
      </w:r>
      <w:r w:rsidR="0048048A">
        <w:rPr>
          <w:rFonts w:ascii="仿宋_GB2312" w:eastAsia="仿宋_GB2312" w:hAnsi="宋体"/>
          <w:sz w:val="32"/>
          <w:szCs w:val="32"/>
          <w:lang w:val="zh-CN"/>
        </w:rPr>
        <w:t>种类主要包括</w:t>
      </w:r>
      <w:r w:rsidR="0048048A" w:rsidRPr="0048048A">
        <w:rPr>
          <w:rFonts w:ascii="仿宋_GB2312" w:eastAsia="仿宋_GB2312" w:hAnsi="宋体" w:hint="eastAsia"/>
          <w:sz w:val="32"/>
          <w:szCs w:val="32"/>
          <w:lang w:val="zh-CN"/>
        </w:rPr>
        <w:t>精补料</w:t>
      </w:r>
      <w:r w:rsidR="0048048A">
        <w:rPr>
          <w:rFonts w:ascii="仿宋_GB2312" w:eastAsia="仿宋_GB2312" w:hAnsi="宋体" w:hint="eastAsia"/>
          <w:sz w:val="32"/>
          <w:szCs w:val="32"/>
          <w:lang w:val="zh-CN"/>
        </w:rPr>
        <w:t>、粗饲料</w:t>
      </w:r>
      <w:r w:rsidR="0048048A">
        <w:rPr>
          <w:rFonts w:ascii="仿宋_GB2312" w:eastAsia="仿宋_GB2312" w:hAnsi="宋体"/>
          <w:sz w:val="32"/>
          <w:szCs w:val="32"/>
          <w:lang w:val="zh-CN"/>
        </w:rPr>
        <w:t>和添加剂，其中</w:t>
      </w:r>
      <w:r w:rsidR="0048048A" w:rsidRPr="0048048A">
        <w:rPr>
          <w:rFonts w:ascii="仿宋_GB2312" w:eastAsia="仿宋_GB2312" w:hAnsi="宋体" w:hint="eastAsia"/>
          <w:sz w:val="32"/>
          <w:szCs w:val="32"/>
          <w:lang w:val="zh-CN"/>
        </w:rPr>
        <w:t>精补料</w:t>
      </w:r>
      <w:r w:rsidR="0048048A">
        <w:rPr>
          <w:rFonts w:ascii="仿宋_GB2312" w:eastAsia="仿宋_GB2312" w:hAnsi="宋体" w:hint="eastAsia"/>
          <w:sz w:val="32"/>
          <w:szCs w:val="32"/>
          <w:lang w:val="zh-CN"/>
        </w:rPr>
        <w:t>的主</w:t>
      </w:r>
      <w:r w:rsidR="0048048A" w:rsidRPr="0048048A">
        <w:rPr>
          <w:rFonts w:ascii="仿宋_GB2312" w:eastAsia="仿宋_GB2312" w:hAnsi="宋体" w:hint="eastAsia"/>
          <w:sz w:val="32"/>
          <w:szCs w:val="32"/>
          <w:lang w:val="zh-CN"/>
        </w:rPr>
        <w:t>要原料包括玉米、豆粕、麦麸、大豆皮、玉米皮、预混料等</w:t>
      </w:r>
      <w:r w:rsidR="0048048A">
        <w:rPr>
          <w:rFonts w:ascii="仿宋_GB2312" w:eastAsia="仿宋_GB2312" w:hAnsi="宋体" w:hint="eastAsia"/>
          <w:sz w:val="32"/>
          <w:szCs w:val="32"/>
          <w:lang w:val="zh-CN"/>
        </w:rPr>
        <w:t>；粗饲料的主</w:t>
      </w:r>
      <w:r w:rsidR="0048048A" w:rsidRPr="0048048A">
        <w:rPr>
          <w:rFonts w:ascii="仿宋_GB2312" w:eastAsia="仿宋_GB2312" w:hAnsi="宋体" w:hint="eastAsia"/>
          <w:sz w:val="32"/>
          <w:szCs w:val="32"/>
          <w:lang w:val="zh-CN"/>
        </w:rPr>
        <w:t>要原料包括鲜草、干草、秸秆、糟渣、果皮等</w:t>
      </w:r>
      <w:r w:rsidR="0048048A">
        <w:rPr>
          <w:rFonts w:ascii="仿宋_GB2312" w:eastAsia="仿宋_GB2312" w:hAnsi="宋体" w:hint="eastAsia"/>
          <w:sz w:val="32"/>
          <w:szCs w:val="32"/>
          <w:lang w:val="zh-CN"/>
        </w:rPr>
        <w:t>，</w:t>
      </w:r>
      <w:r w:rsidR="0048048A" w:rsidRPr="0048048A">
        <w:rPr>
          <w:rFonts w:ascii="仿宋_GB2312" w:eastAsia="仿宋_GB2312" w:hAnsi="宋体" w:hint="eastAsia"/>
          <w:sz w:val="32"/>
          <w:szCs w:val="32"/>
          <w:lang w:val="zh-CN"/>
        </w:rPr>
        <w:t>主要有苜蓿、花生秧、稻草、玉米秆、青草、白酒糟、啤酒渣、木薯</w:t>
      </w:r>
      <w:r w:rsidR="0048048A" w:rsidRPr="0048048A">
        <w:rPr>
          <w:rFonts w:ascii="仿宋_GB2312" w:eastAsia="仿宋_GB2312" w:hAnsi="宋体" w:hint="eastAsia"/>
          <w:sz w:val="32"/>
          <w:szCs w:val="32"/>
          <w:lang w:val="zh-CN"/>
        </w:rPr>
        <w:lastRenderedPageBreak/>
        <w:t>渣、豆腐渣、罗汉果渣、马蹄渣及各种花渣果皮等</w:t>
      </w:r>
      <w:r w:rsidR="0048048A">
        <w:rPr>
          <w:rFonts w:ascii="仿宋_GB2312" w:eastAsia="仿宋_GB2312" w:hAnsi="宋体" w:hint="eastAsia"/>
          <w:sz w:val="32"/>
          <w:szCs w:val="32"/>
          <w:lang w:val="zh-CN"/>
        </w:rPr>
        <w:t>；</w:t>
      </w:r>
      <w:r w:rsidR="0048048A">
        <w:rPr>
          <w:rFonts w:ascii="仿宋_GB2312" w:eastAsia="仿宋_GB2312" w:hAnsi="宋体"/>
          <w:sz w:val="32"/>
          <w:szCs w:val="32"/>
          <w:lang w:val="zh-CN"/>
        </w:rPr>
        <w:t>添加剂</w:t>
      </w:r>
      <w:r w:rsidR="0048048A" w:rsidRPr="0048048A">
        <w:rPr>
          <w:rFonts w:ascii="仿宋_GB2312" w:eastAsia="仿宋_GB2312" w:hAnsi="宋体" w:hint="eastAsia"/>
          <w:sz w:val="32"/>
          <w:szCs w:val="32"/>
          <w:lang w:val="zh-CN"/>
        </w:rPr>
        <w:t>包括食盐、小苏打、钙、磷、硒等</w:t>
      </w:r>
      <w:r w:rsidR="0048048A">
        <w:rPr>
          <w:rFonts w:ascii="仿宋_GB2312" w:eastAsia="仿宋_GB2312" w:hAnsi="宋体" w:hint="eastAsia"/>
          <w:sz w:val="32"/>
          <w:szCs w:val="32"/>
          <w:lang w:val="zh-CN"/>
        </w:rPr>
        <w:t>。</w:t>
      </w:r>
      <w:r w:rsidR="0048048A">
        <w:rPr>
          <w:rFonts w:ascii="仿宋_GB2312" w:eastAsia="仿宋_GB2312" w:hAnsi="宋体"/>
          <w:sz w:val="32"/>
          <w:szCs w:val="32"/>
          <w:lang w:val="zh-CN"/>
        </w:rPr>
        <w:t>灵山奶水牛</w:t>
      </w:r>
      <w:r w:rsidR="0048048A">
        <w:rPr>
          <w:rFonts w:ascii="仿宋_GB2312" w:eastAsia="仿宋_GB2312" w:hAnsi="宋体" w:hint="eastAsia"/>
          <w:sz w:val="32"/>
          <w:szCs w:val="32"/>
          <w:lang w:val="zh-CN"/>
        </w:rPr>
        <w:t>饲料</w:t>
      </w:r>
      <w:r w:rsidR="0048048A">
        <w:rPr>
          <w:rFonts w:ascii="仿宋_GB2312" w:eastAsia="仿宋_GB2312" w:hAnsi="宋体"/>
          <w:sz w:val="32"/>
          <w:szCs w:val="32"/>
          <w:lang w:val="zh-CN"/>
        </w:rPr>
        <w:t>的特点是</w:t>
      </w:r>
      <w:r w:rsidR="0048048A">
        <w:rPr>
          <w:rFonts w:ascii="仿宋_GB2312" w:eastAsia="仿宋_GB2312" w:hAnsi="宋体" w:hint="eastAsia"/>
          <w:sz w:val="32"/>
          <w:szCs w:val="32"/>
          <w:lang w:val="zh-CN"/>
        </w:rPr>
        <w:t>以</w:t>
      </w:r>
      <w:r w:rsidR="0048048A">
        <w:rPr>
          <w:rFonts w:ascii="仿宋_GB2312" w:eastAsia="仿宋_GB2312" w:hAnsi="宋体"/>
          <w:sz w:val="32"/>
          <w:szCs w:val="32"/>
          <w:lang w:val="zh-CN"/>
        </w:rPr>
        <w:t>灵山不同城镇</w:t>
      </w:r>
      <w:r w:rsidR="0048048A">
        <w:rPr>
          <w:rFonts w:ascii="仿宋_GB2312" w:eastAsia="仿宋_GB2312" w:hAnsi="宋体" w:hint="eastAsia"/>
          <w:sz w:val="32"/>
          <w:szCs w:val="32"/>
          <w:lang w:val="zh-CN"/>
        </w:rPr>
        <w:t>当地</w:t>
      </w:r>
      <w:r w:rsidR="0048048A">
        <w:rPr>
          <w:rFonts w:ascii="仿宋_GB2312" w:eastAsia="仿宋_GB2312" w:hAnsi="宋体"/>
          <w:sz w:val="32"/>
          <w:szCs w:val="32"/>
          <w:lang w:val="zh-CN"/>
        </w:rPr>
        <w:t>的农</w:t>
      </w:r>
      <w:r w:rsidR="0048048A">
        <w:rPr>
          <w:rFonts w:ascii="仿宋_GB2312" w:eastAsia="仿宋_GB2312" w:hAnsi="宋体" w:hint="eastAsia"/>
          <w:sz w:val="32"/>
          <w:szCs w:val="32"/>
          <w:lang w:val="zh-CN"/>
        </w:rPr>
        <w:t>副</w:t>
      </w:r>
      <w:r w:rsidR="0048048A">
        <w:rPr>
          <w:rFonts w:ascii="仿宋_GB2312" w:eastAsia="仿宋_GB2312" w:hAnsi="宋体"/>
          <w:sz w:val="32"/>
          <w:szCs w:val="32"/>
          <w:lang w:val="zh-CN"/>
        </w:rPr>
        <w:t>产品</w:t>
      </w:r>
      <w:r w:rsidR="0048048A">
        <w:rPr>
          <w:rFonts w:ascii="仿宋_GB2312" w:eastAsia="仿宋_GB2312" w:hAnsi="宋体" w:hint="eastAsia"/>
          <w:sz w:val="32"/>
          <w:szCs w:val="32"/>
          <w:lang w:val="zh-CN"/>
        </w:rPr>
        <w:t>作为</w:t>
      </w:r>
      <w:r w:rsidR="0048048A">
        <w:rPr>
          <w:rFonts w:ascii="仿宋_GB2312" w:eastAsia="仿宋_GB2312" w:hAnsi="宋体"/>
          <w:sz w:val="32"/>
          <w:szCs w:val="32"/>
          <w:lang w:val="zh-CN"/>
        </w:rPr>
        <w:t>饲料原料，有效</w:t>
      </w:r>
      <w:r w:rsidR="0048048A">
        <w:rPr>
          <w:rFonts w:ascii="仿宋_GB2312" w:eastAsia="仿宋_GB2312" w:hAnsi="宋体" w:hint="eastAsia"/>
          <w:sz w:val="32"/>
          <w:szCs w:val="32"/>
          <w:lang w:val="zh-CN"/>
        </w:rPr>
        <w:t>降低</w:t>
      </w:r>
      <w:r w:rsidR="0048048A">
        <w:rPr>
          <w:rFonts w:ascii="仿宋_GB2312" w:eastAsia="仿宋_GB2312" w:hAnsi="宋体"/>
          <w:sz w:val="32"/>
          <w:szCs w:val="32"/>
          <w:lang w:val="zh-CN"/>
        </w:rPr>
        <w:t>饲料</w:t>
      </w:r>
      <w:r w:rsidR="0048048A">
        <w:rPr>
          <w:rFonts w:ascii="仿宋_GB2312" w:eastAsia="仿宋_GB2312" w:hAnsi="宋体" w:hint="eastAsia"/>
          <w:sz w:val="32"/>
          <w:szCs w:val="32"/>
          <w:lang w:val="zh-CN"/>
        </w:rPr>
        <w:t>运输成本</w:t>
      </w:r>
      <w:r w:rsidR="0048048A">
        <w:rPr>
          <w:rFonts w:ascii="仿宋_GB2312" w:eastAsia="仿宋_GB2312" w:hAnsi="宋体"/>
          <w:sz w:val="32"/>
          <w:szCs w:val="32"/>
          <w:lang w:val="zh-CN"/>
        </w:rPr>
        <w:t>和</w:t>
      </w:r>
      <w:r w:rsidR="0048048A">
        <w:rPr>
          <w:rFonts w:ascii="仿宋_GB2312" w:eastAsia="仿宋_GB2312" w:hAnsi="宋体" w:hint="eastAsia"/>
          <w:sz w:val="32"/>
          <w:szCs w:val="32"/>
          <w:lang w:val="zh-CN"/>
        </w:rPr>
        <w:t>饲料</w:t>
      </w:r>
      <w:r w:rsidR="0048048A">
        <w:rPr>
          <w:rFonts w:ascii="仿宋_GB2312" w:eastAsia="仿宋_GB2312" w:hAnsi="宋体"/>
          <w:sz w:val="32"/>
          <w:szCs w:val="32"/>
          <w:lang w:val="zh-CN"/>
        </w:rPr>
        <w:t>价格</w:t>
      </w:r>
      <w:r w:rsidR="0048048A">
        <w:rPr>
          <w:rFonts w:ascii="仿宋_GB2312" w:eastAsia="仿宋_GB2312" w:hAnsi="宋体" w:hint="eastAsia"/>
          <w:sz w:val="32"/>
          <w:szCs w:val="32"/>
          <w:lang w:val="zh-CN"/>
        </w:rPr>
        <w:t>，</w:t>
      </w:r>
      <w:r w:rsidR="0048048A">
        <w:rPr>
          <w:rFonts w:ascii="仿宋_GB2312" w:eastAsia="仿宋_GB2312" w:hAnsi="宋体"/>
          <w:sz w:val="32"/>
          <w:szCs w:val="32"/>
          <w:lang w:val="zh-CN"/>
        </w:rPr>
        <w:t>从而降低饲养成</w:t>
      </w:r>
      <w:r w:rsidR="0048048A">
        <w:rPr>
          <w:rFonts w:ascii="仿宋_GB2312" w:eastAsia="仿宋_GB2312" w:hAnsi="宋体" w:hint="eastAsia"/>
          <w:sz w:val="32"/>
          <w:szCs w:val="32"/>
          <w:lang w:val="zh-CN"/>
        </w:rPr>
        <w:t>本，</w:t>
      </w:r>
      <w:r w:rsidR="0048048A">
        <w:rPr>
          <w:rFonts w:ascii="仿宋_GB2312" w:eastAsia="仿宋_GB2312" w:hAnsi="宋体"/>
          <w:sz w:val="32"/>
          <w:szCs w:val="32"/>
          <w:lang w:val="zh-CN"/>
        </w:rPr>
        <w:t>增加农民收入</w:t>
      </w:r>
      <w:r w:rsidR="0048048A">
        <w:rPr>
          <w:rFonts w:ascii="仿宋_GB2312" w:eastAsia="仿宋_GB2312" w:hAnsi="宋体" w:hint="eastAsia"/>
          <w:sz w:val="32"/>
          <w:szCs w:val="32"/>
          <w:lang w:val="zh-CN"/>
        </w:rPr>
        <w:t>，</w:t>
      </w:r>
      <w:r w:rsidR="0048048A">
        <w:rPr>
          <w:rFonts w:ascii="仿宋_GB2312" w:eastAsia="仿宋_GB2312" w:hAnsi="宋体"/>
          <w:sz w:val="32"/>
          <w:szCs w:val="32"/>
          <w:lang w:val="zh-CN"/>
        </w:rPr>
        <w:t>这也是编制单位多年试验验证的结果。</w:t>
      </w:r>
    </w:p>
    <w:p w14:paraId="46C26344" w14:textId="77777777" w:rsidR="00EB201C" w:rsidRDefault="00EB201C"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2、</w:t>
      </w:r>
      <w:r>
        <w:rPr>
          <w:rFonts w:ascii="仿宋_GB2312" w:eastAsia="仿宋_GB2312" w:hAnsi="宋体"/>
          <w:sz w:val="32"/>
          <w:szCs w:val="32"/>
          <w:lang w:val="zh-CN"/>
        </w:rPr>
        <w:t>贮存</w:t>
      </w:r>
    </w:p>
    <w:p w14:paraId="2A670A89" w14:textId="77777777" w:rsidR="00EB201C" w:rsidRDefault="0039606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w:t>
      </w:r>
      <w:r>
        <w:rPr>
          <w:rFonts w:ascii="仿宋_GB2312" w:eastAsia="仿宋_GB2312" w:hAnsi="宋体"/>
          <w:sz w:val="32"/>
          <w:szCs w:val="32"/>
          <w:lang w:val="zh-CN"/>
        </w:rPr>
        <w:t>考虑到饲料</w:t>
      </w:r>
      <w:r w:rsidRPr="0039606A">
        <w:rPr>
          <w:rFonts w:ascii="仿宋_GB2312" w:eastAsia="仿宋_GB2312" w:hAnsi="宋体" w:hint="eastAsia"/>
          <w:sz w:val="32"/>
          <w:szCs w:val="32"/>
          <w:lang w:val="zh-CN"/>
        </w:rPr>
        <w:t>防潮</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防鼠</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防火、防雨、防潮</w:t>
      </w:r>
      <w:r>
        <w:rPr>
          <w:rFonts w:ascii="仿宋_GB2312" w:eastAsia="仿宋_GB2312" w:hAnsi="宋体" w:hint="eastAsia"/>
          <w:sz w:val="32"/>
          <w:szCs w:val="32"/>
          <w:lang w:val="zh-CN"/>
        </w:rPr>
        <w:t>及</w:t>
      </w:r>
      <w:r>
        <w:rPr>
          <w:rFonts w:ascii="仿宋_GB2312" w:eastAsia="仿宋_GB2312" w:hAnsi="宋体"/>
          <w:sz w:val="32"/>
          <w:szCs w:val="32"/>
          <w:lang w:val="zh-CN"/>
        </w:rPr>
        <w:t>饲料的有效性等方面的因素，要求</w:t>
      </w:r>
      <w:r>
        <w:rPr>
          <w:rFonts w:ascii="仿宋_GB2312" w:eastAsia="仿宋_GB2312" w:hAnsi="宋体" w:hint="eastAsia"/>
          <w:sz w:val="32"/>
          <w:szCs w:val="32"/>
          <w:lang w:val="zh-CN"/>
        </w:rPr>
        <w:t>根据</w:t>
      </w:r>
      <w:r>
        <w:rPr>
          <w:rFonts w:ascii="仿宋_GB2312" w:eastAsia="仿宋_GB2312" w:hAnsi="宋体"/>
          <w:sz w:val="32"/>
          <w:szCs w:val="32"/>
          <w:lang w:val="zh-CN"/>
        </w:rPr>
        <w:t>饲料</w:t>
      </w:r>
      <w:r>
        <w:rPr>
          <w:rFonts w:ascii="仿宋_GB2312" w:eastAsia="仿宋_GB2312" w:hAnsi="宋体" w:hint="eastAsia"/>
          <w:sz w:val="32"/>
          <w:szCs w:val="32"/>
          <w:lang w:val="zh-CN"/>
        </w:rPr>
        <w:t>不同</w:t>
      </w:r>
      <w:r>
        <w:rPr>
          <w:rFonts w:ascii="仿宋_GB2312" w:eastAsia="仿宋_GB2312" w:hAnsi="宋体"/>
          <w:sz w:val="32"/>
          <w:szCs w:val="32"/>
          <w:lang w:val="zh-CN"/>
        </w:rPr>
        <w:t>类型</w:t>
      </w:r>
      <w:r>
        <w:rPr>
          <w:rFonts w:ascii="仿宋_GB2312" w:eastAsia="仿宋_GB2312" w:hAnsi="宋体" w:hint="eastAsia"/>
          <w:sz w:val="32"/>
          <w:szCs w:val="32"/>
          <w:lang w:val="zh-CN"/>
        </w:rPr>
        <w:t>进行</w:t>
      </w:r>
      <w:r>
        <w:rPr>
          <w:rFonts w:ascii="仿宋_GB2312" w:eastAsia="仿宋_GB2312" w:hAnsi="宋体"/>
          <w:sz w:val="32"/>
          <w:szCs w:val="32"/>
          <w:lang w:val="zh-CN"/>
        </w:rPr>
        <w:t>分类贮存。即</w:t>
      </w:r>
      <w:r w:rsidRPr="0039606A">
        <w:rPr>
          <w:rFonts w:ascii="仿宋_GB2312" w:eastAsia="仿宋_GB2312" w:hAnsi="宋体" w:hint="eastAsia"/>
          <w:sz w:val="32"/>
          <w:szCs w:val="32"/>
          <w:lang w:val="zh-CN"/>
        </w:rPr>
        <w:t>商品化的精补料或精补料原料、各类添加剂应贮存在饲料房内</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干草类饲料应存放在干草棚内</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青贮类饲料应存放在青贮窖内</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糟渣、果皮类饲料应存放在糟渣池内</w:t>
      </w:r>
      <w:r>
        <w:rPr>
          <w:rFonts w:ascii="仿宋_GB2312" w:eastAsia="仿宋_GB2312" w:hAnsi="宋体" w:hint="eastAsia"/>
          <w:sz w:val="32"/>
          <w:szCs w:val="32"/>
          <w:lang w:val="zh-CN"/>
        </w:rPr>
        <w:t>。</w:t>
      </w:r>
      <w:r>
        <w:rPr>
          <w:rFonts w:ascii="仿宋_GB2312" w:eastAsia="仿宋_GB2312" w:hAnsi="宋体"/>
          <w:sz w:val="32"/>
          <w:szCs w:val="32"/>
          <w:lang w:val="zh-CN"/>
        </w:rPr>
        <w:t>此外，对于需要</w:t>
      </w:r>
      <w:r>
        <w:rPr>
          <w:rFonts w:ascii="仿宋_GB2312" w:eastAsia="仿宋_GB2312" w:hAnsi="宋体" w:hint="eastAsia"/>
          <w:sz w:val="32"/>
          <w:szCs w:val="32"/>
          <w:lang w:val="zh-CN"/>
        </w:rPr>
        <w:t>提高水牛</w:t>
      </w:r>
      <w:r>
        <w:rPr>
          <w:rFonts w:ascii="仿宋_GB2312" w:eastAsia="仿宋_GB2312" w:hAnsi="宋体"/>
          <w:sz w:val="32"/>
          <w:szCs w:val="32"/>
          <w:lang w:val="zh-CN"/>
        </w:rPr>
        <w:t>对饲料消化能力的饲料类型，建议喷洒</w:t>
      </w:r>
      <w:r w:rsidRPr="0039606A">
        <w:rPr>
          <w:rFonts w:ascii="仿宋_GB2312" w:eastAsia="仿宋_GB2312" w:hAnsi="宋体" w:hint="eastAsia"/>
          <w:sz w:val="32"/>
          <w:szCs w:val="32"/>
          <w:lang w:val="zh-CN"/>
        </w:rPr>
        <w:t>益生菌</w:t>
      </w:r>
      <w:r>
        <w:rPr>
          <w:rFonts w:ascii="仿宋_GB2312" w:eastAsia="仿宋_GB2312" w:hAnsi="宋体" w:hint="eastAsia"/>
          <w:sz w:val="32"/>
          <w:szCs w:val="32"/>
          <w:lang w:val="zh-CN"/>
        </w:rPr>
        <w:t>后</w:t>
      </w:r>
      <w:r w:rsidRPr="0039606A">
        <w:rPr>
          <w:rFonts w:ascii="仿宋_GB2312" w:eastAsia="仿宋_GB2312" w:hAnsi="宋体" w:hint="eastAsia"/>
          <w:sz w:val="32"/>
          <w:szCs w:val="32"/>
          <w:lang w:val="zh-CN"/>
        </w:rPr>
        <w:t>装填压实、密封</w:t>
      </w:r>
      <w:r>
        <w:rPr>
          <w:rFonts w:ascii="仿宋_GB2312" w:eastAsia="仿宋_GB2312" w:hAnsi="宋体" w:hint="eastAsia"/>
          <w:sz w:val="32"/>
          <w:szCs w:val="32"/>
          <w:lang w:val="zh-CN"/>
        </w:rPr>
        <w:t>。</w:t>
      </w:r>
    </w:p>
    <w:p w14:paraId="4E0BF3A6" w14:textId="77777777" w:rsidR="00EB201C" w:rsidRDefault="00EB201C"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3、</w:t>
      </w:r>
      <w:r>
        <w:rPr>
          <w:rFonts w:ascii="仿宋_GB2312" w:eastAsia="仿宋_GB2312" w:hAnsi="宋体"/>
          <w:sz w:val="32"/>
          <w:szCs w:val="32"/>
          <w:lang w:val="zh-CN"/>
        </w:rPr>
        <w:t>卫生要求</w:t>
      </w:r>
    </w:p>
    <w:p w14:paraId="3B8F04E4" w14:textId="77777777" w:rsidR="000F4A24" w:rsidRDefault="0039606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为了</w:t>
      </w:r>
      <w:r>
        <w:rPr>
          <w:rFonts w:ascii="仿宋_GB2312" w:eastAsia="仿宋_GB2312" w:hAnsi="宋体"/>
          <w:sz w:val="32"/>
          <w:szCs w:val="32"/>
          <w:lang w:val="zh-CN"/>
        </w:rPr>
        <w:t>确保饲料的功能性和安全性，要求</w:t>
      </w:r>
      <w:r w:rsidRPr="0039606A">
        <w:rPr>
          <w:rFonts w:ascii="仿宋_GB2312" w:eastAsia="仿宋_GB2312" w:hAnsi="宋体" w:hint="eastAsia"/>
          <w:sz w:val="32"/>
          <w:szCs w:val="32"/>
          <w:lang w:val="zh-CN"/>
        </w:rPr>
        <w:t>选择符合GB/T 19424</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天然植物饲料原料通用要求</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要求的饲料原料和符合GB/T 21543</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饲料添加剂  调味剂  通用要求</w:t>
      </w:r>
      <w:r>
        <w:rPr>
          <w:rFonts w:ascii="仿宋_GB2312" w:eastAsia="仿宋_GB2312" w:hAnsi="宋体" w:hint="eastAsia"/>
          <w:sz w:val="32"/>
          <w:szCs w:val="32"/>
          <w:lang w:val="zh-CN"/>
        </w:rPr>
        <w:t>》</w:t>
      </w:r>
      <w:r w:rsidRPr="0039606A">
        <w:rPr>
          <w:rFonts w:ascii="仿宋_GB2312" w:eastAsia="仿宋_GB2312" w:hAnsi="宋体" w:hint="eastAsia"/>
          <w:sz w:val="32"/>
          <w:szCs w:val="32"/>
          <w:lang w:val="zh-CN"/>
        </w:rPr>
        <w:t>要求的饲料添加剂</w:t>
      </w:r>
      <w:r w:rsidR="00685EDD">
        <w:rPr>
          <w:rFonts w:ascii="仿宋_GB2312" w:eastAsia="仿宋_GB2312" w:hAnsi="宋体" w:hint="eastAsia"/>
          <w:sz w:val="32"/>
          <w:szCs w:val="32"/>
          <w:lang w:val="zh-CN"/>
        </w:rPr>
        <w:t>，并</w:t>
      </w:r>
      <w:r w:rsidRPr="0039606A">
        <w:rPr>
          <w:rFonts w:ascii="仿宋_GB2312" w:eastAsia="仿宋_GB2312" w:hAnsi="宋体" w:hint="eastAsia"/>
          <w:sz w:val="32"/>
          <w:szCs w:val="32"/>
          <w:lang w:val="zh-CN"/>
        </w:rPr>
        <w:t>要做到无霉变、无污染，清除饲料中的铁钉、铁线，塑料袋、绳等异物</w:t>
      </w:r>
      <w:r w:rsidR="00685EDD">
        <w:rPr>
          <w:rFonts w:ascii="仿宋_GB2312" w:eastAsia="仿宋_GB2312" w:hAnsi="宋体" w:hint="eastAsia"/>
          <w:sz w:val="32"/>
          <w:szCs w:val="32"/>
          <w:lang w:val="zh-CN"/>
        </w:rPr>
        <w:t>。此外</w:t>
      </w:r>
      <w:r w:rsidR="00685EDD">
        <w:rPr>
          <w:rFonts w:ascii="仿宋_GB2312" w:eastAsia="仿宋_GB2312" w:hAnsi="宋体"/>
          <w:sz w:val="32"/>
          <w:szCs w:val="32"/>
          <w:lang w:val="zh-CN"/>
        </w:rPr>
        <w:t>，</w:t>
      </w:r>
      <w:r w:rsidR="00685EDD">
        <w:rPr>
          <w:rFonts w:ascii="仿宋_GB2312" w:eastAsia="仿宋_GB2312" w:hAnsi="宋体" w:hint="eastAsia"/>
          <w:sz w:val="32"/>
          <w:szCs w:val="32"/>
          <w:lang w:val="zh-CN"/>
        </w:rPr>
        <w:t>由于</w:t>
      </w:r>
      <w:r w:rsidR="00685EDD" w:rsidRPr="00685EDD">
        <w:rPr>
          <w:rFonts w:ascii="仿宋_GB2312" w:eastAsia="仿宋_GB2312" w:hAnsi="宋体" w:hint="eastAsia"/>
          <w:sz w:val="32"/>
          <w:szCs w:val="32"/>
          <w:lang w:val="zh-CN"/>
        </w:rPr>
        <w:t>餐厨剩余物、动物源性肉骨粉以及其他畜禽副产品</w:t>
      </w:r>
      <w:r w:rsidR="00685EDD">
        <w:rPr>
          <w:rFonts w:ascii="仿宋_GB2312" w:eastAsia="仿宋_GB2312" w:hAnsi="宋体" w:hint="eastAsia"/>
          <w:sz w:val="32"/>
          <w:szCs w:val="32"/>
          <w:lang w:val="zh-CN"/>
        </w:rPr>
        <w:t>可能</w:t>
      </w:r>
      <w:r w:rsidR="00685EDD">
        <w:rPr>
          <w:rFonts w:ascii="仿宋_GB2312" w:eastAsia="仿宋_GB2312" w:hAnsi="宋体"/>
          <w:sz w:val="32"/>
          <w:szCs w:val="32"/>
          <w:lang w:val="zh-CN"/>
        </w:rPr>
        <w:t>携带</w:t>
      </w:r>
      <w:r w:rsidR="00685EDD">
        <w:rPr>
          <w:rFonts w:ascii="仿宋_GB2312" w:eastAsia="仿宋_GB2312" w:hAnsi="宋体" w:hint="eastAsia"/>
          <w:sz w:val="32"/>
          <w:szCs w:val="32"/>
          <w:lang w:val="zh-CN"/>
        </w:rPr>
        <w:t>致</w:t>
      </w:r>
      <w:r w:rsidR="00685EDD">
        <w:rPr>
          <w:rFonts w:ascii="仿宋_GB2312" w:eastAsia="仿宋_GB2312" w:hAnsi="宋体"/>
          <w:sz w:val="32"/>
          <w:szCs w:val="32"/>
          <w:lang w:val="zh-CN"/>
        </w:rPr>
        <w:t>病菌</w:t>
      </w:r>
      <w:r w:rsidR="00685EDD">
        <w:rPr>
          <w:rFonts w:ascii="仿宋_GB2312" w:eastAsia="仿宋_GB2312" w:hAnsi="宋体" w:hint="eastAsia"/>
          <w:sz w:val="32"/>
          <w:szCs w:val="32"/>
          <w:lang w:val="zh-CN"/>
        </w:rPr>
        <w:t>，</w:t>
      </w:r>
      <w:r w:rsidR="00685EDD">
        <w:rPr>
          <w:rFonts w:ascii="仿宋_GB2312" w:eastAsia="仿宋_GB2312" w:hAnsi="宋体"/>
          <w:sz w:val="32"/>
          <w:szCs w:val="32"/>
          <w:lang w:val="zh-CN"/>
        </w:rPr>
        <w:t>因此要求不得饲喂带有上述物质的饲料</w:t>
      </w:r>
      <w:r w:rsidR="00685EDD">
        <w:rPr>
          <w:rFonts w:ascii="仿宋_GB2312" w:eastAsia="仿宋_GB2312" w:hAnsi="宋体" w:hint="eastAsia"/>
          <w:sz w:val="32"/>
          <w:szCs w:val="32"/>
          <w:lang w:val="zh-CN"/>
        </w:rPr>
        <w:t>,而</w:t>
      </w:r>
      <w:r w:rsidR="00685EDD" w:rsidRPr="00685EDD">
        <w:rPr>
          <w:rFonts w:ascii="仿宋_GB2312" w:eastAsia="仿宋_GB2312" w:hAnsi="宋体" w:hint="eastAsia"/>
          <w:sz w:val="32"/>
          <w:szCs w:val="32"/>
          <w:lang w:val="zh-CN"/>
        </w:rPr>
        <w:t>添加抗生素的饲料</w:t>
      </w:r>
      <w:r w:rsidR="00685EDD">
        <w:rPr>
          <w:rFonts w:ascii="仿宋_GB2312" w:eastAsia="仿宋_GB2312" w:hAnsi="宋体" w:hint="eastAsia"/>
          <w:sz w:val="32"/>
          <w:szCs w:val="32"/>
          <w:lang w:val="zh-CN"/>
        </w:rPr>
        <w:t>容易</w:t>
      </w:r>
      <w:r w:rsidR="00685EDD">
        <w:rPr>
          <w:rFonts w:ascii="仿宋_GB2312" w:eastAsia="仿宋_GB2312" w:hAnsi="宋体"/>
          <w:sz w:val="32"/>
          <w:szCs w:val="32"/>
          <w:lang w:val="zh-CN"/>
        </w:rPr>
        <w:t>影响牛奶的质量，因此也不建议饲喂</w:t>
      </w:r>
      <w:r w:rsidR="00685EDD">
        <w:rPr>
          <w:rFonts w:ascii="仿宋_GB2312" w:eastAsia="仿宋_GB2312" w:hAnsi="宋体" w:hint="eastAsia"/>
          <w:sz w:val="32"/>
          <w:szCs w:val="32"/>
          <w:lang w:val="zh-CN"/>
        </w:rPr>
        <w:t>该</w:t>
      </w:r>
      <w:r w:rsidR="00685EDD">
        <w:rPr>
          <w:rFonts w:ascii="仿宋_GB2312" w:eastAsia="仿宋_GB2312" w:hAnsi="宋体"/>
          <w:sz w:val="32"/>
          <w:szCs w:val="32"/>
          <w:lang w:val="zh-CN"/>
        </w:rPr>
        <w:t>类饲料</w:t>
      </w:r>
      <w:r w:rsidR="00685EDD">
        <w:rPr>
          <w:rFonts w:ascii="仿宋_GB2312" w:eastAsia="仿宋_GB2312" w:hAnsi="宋体" w:hint="eastAsia"/>
          <w:sz w:val="32"/>
          <w:szCs w:val="32"/>
          <w:lang w:val="zh-CN"/>
        </w:rPr>
        <w:t>。</w:t>
      </w:r>
    </w:p>
    <w:p w14:paraId="78BB73A5"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饲养管理</w:t>
      </w:r>
    </w:p>
    <w:p w14:paraId="4A507275" w14:textId="01687831" w:rsidR="000F4A24" w:rsidRDefault="00EB201C"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lastRenderedPageBreak/>
        <w:t>编制</w:t>
      </w:r>
      <w:r>
        <w:rPr>
          <w:rFonts w:ascii="仿宋_GB2312" w:eastAsia="仿宋_GB2312" w:hAnsi="宋体"/>
          <w:sz w:val="32"/>
          <w:szCs w:val="32"/>
          <w:lang w:val="zh-CN"/>
        </w:rPr>
        <w:t>单位前期在奶水牛的饲养管理方面做了大量研究，</w:t>
      </w:r>
      <w:r>
        <w:rPr>
          <w:rFonts w:ascii="仿宋_GB2312" w:eastAsia="仿宋_GB2312" w:hAnsi="宋体" w:hint="eastAsia"/>
          <w:sz w:val="32"/>
          <w:szCs w:val="32"/>
          <w:lang w:val="zh-CN"/>
        </w:rPr>
        <w:t>在</w:t>
      </w:r>
      <w:r w:rsidR="0048048A">
        <w:rPr>
          <w:rFonts w:ascii="仿宋_GB2312" w:eastAsia="仿宋_GB2312" w:hAnsi="宋体" w:hint="eastAsia"/>
          <w:sz w:val="32"/>
          <w:szCs w:val="32"/>
          <w:lang w:val="zh-CN"/>
        </w:rPr>
        <w:t>2019-2020的</w:t>
      </w:r>
      <w:r>
        <w:rPr>
          <w:rFonts w:ascii="仿宋_GB2312" w:eastAsia="仿宋_GB2312" w:hAnsi="宋体" w:hint="eastAsia"/>
          <w:sz w:val="32"/>
          <w:szCs w:val="32"/>
          <w:lang w:val="zh-CN"/>
        </w:rPr>
        <w:t>“</w:t>
      </w:r>
      <w:r w:rsidRPr="00EB201C">
        <w:rPr>
          <w:rFonts w:ascii="仿宋_GB2312" w:eastAsia="仿宋_GB2312" w:hAnsi="宋体" w:hint="eastAsia"/>
          <w:sz w:val="32"/>
          <w:szCs w:val="32"/>
          <w:lang w:val="zh-CN"/>
        </w:rPr>
        <w:t>优饲管理</w:t>
      </w:r>
      <w:r>
        <w:rPr>
          <w:rFonts w:ascii="仿宋_GB2312" w:eastAsia="仿宋_GB2312" w:hAnsi="宋体" w:hint="eastAsia"/>
          <w:sz w:val="32"/>
          <w:szCs w:val="32"/>
          <w:lang w:val="zh-CN"/>
        </w:rPr>
        <w:t>”试验</w:t>
      </w:r>
      <w:r>
        <w:rPr>
          <w:rFonts w:ascii="仿宋_GB2312" w:eastAsia="仿宋_GB2312" w:hAnsi="宋体"/>
          <w:sz w:val="32"/>
          <w:szCs w:val="32"/>
          <w:lang w:val="zh-CN"/>
        </w:rPr>
        <w:t>中，发现</w:t>
      </w:r>
      <w:r w:rsidRPr="00EB201C">
        <w:rPr>
          <w:rFonts w:ascii="仿宋_GB2312" w:eastAsia="仿宋_GB2312" w:hAnsi="宋体" w:hint="eastAsia"/>
          <w:sz w:val="32"/>
          <w:szCs w:val="32"/>
          <w:lang w:val="zh-CN"/>
        </w:rPr>
        <w:t>试验组与对照组平均日增重在0～6月龄阶段差异显著，其次是6～12月龄，以后随着月龄增长平均日增重不断下降，二者差异不显著。结果说明水牛在0～12月龄阶段优饲的重要性，12月龄以后，试验组与对照组后期日增重差异不显著，但优饲组相同月龄平均体重大于对照组。体尺测量结果</w:t>
      </w:r>
      <w:r>
        <w:rPr>
          <w:rFonts w:ascii="仿宋_GB2312" w:eastAsia="仿宋_GB2312" w:hAnsi="宋体" w:hint="eastAsia"/>
          <w:sz w:val="32"/>
          <w:szCs w:val="32"/>
          <w:lang w:val="zh-CN"/>
        </w:rPr>
        <w:t>显示</w:t>
      </w:r>
      <w:r w:rsidRPr="00EB201C">
        <w:rPr>
          <w:rFonts w:ascii="仿宋_GB2312" w:eastAsia="仿宋_GB2312" w:hAnsi="宋体" w:hint="eastAsia"/>
          <w:sz w:val="32"/>
          <w:szCs w:val="32"/>
          <w:lang w:val="zh-CN"/>
        </w:rPr>
        <w:t>统计24月龄测量的体长、胸深、胸围、腹围数据优饲组与对照组差异显著，表明优饲对种牛骨架、瘤胃、胸廓的发育有利。</w:t>
      </w:r>
      <w:r>
        <w:rPr>
          <w:rFonts w:ascii="仿宋_GB2312" w:eastAsia="仿宋_GB2312" w:hAnsi="宋体" w:hint="eastAsia"/>
          <w:sz w:val="32"/>
          <w:szCs w:val="32"/>
          <w:lang w:val="zh-CN"/>
        </w:rPr>
        <w:t>此外试验</w:t>
      </w:r>
      <w:r>
        <w:rPr>
          <w:rFonts w:ascii="仿宋_GB2312" w:eastAsia="仿宋_GB2312" w:hAnsi="宋体"/>
          <w:sz w:val="32"/>
          <w:szCs w:val="32"/>
          <w:lang w:val="zh-CN"/>
        </w:rPr>
        <w:t>中</w:t>
      </w:r>
      <w:r w:rsidRPr="00EB201C">
        <w:rPr>
          <w:rFonts w:ascii="仿宋_GB2312" w:eastAsia="仿宋_GB2312" w:hAnsi="宋体" w:hint="eastAsia"/>
          <w:sz w:val="32"/>
          <w:szCs w:val="32"/>
          <w:lang w:val="zh-CN"/>
        </w:rPr>
        <w:t>0～6月龄犊牛疾病和成活率统计结果显示：优饲组腹泻发病率降低了5.3%，发病治愈率达到100%，成活率提高了5%。电脑统计2020年平均初产月龄比2019年平均初产月龄46.54个月缩短了5.3个月，差异显著。</w:t>
      </w:r>
      <w:r w:rsidR="0016268B">
        <w:rPr>
          <w:rFonts w:ascii="仿宋_GB2312" w:eastAsia="仿宋_GB2312" w:hAnsi="宋体" w:hint="eastAsia"/>
          <w:sz w:val="32"/>
          <w:szCs w:val="32"/>
          <w:lang w:val="zh-CN"/>
        </w:rPr>
        <w:t>此外，编制单位前期也制定了大量与奶水牛相关的广西地方标准，包括</w:t>
      </w:r>
      <w:r w:rsidR="0016268B" w:rsidRPr="00053BA1">
        <w:rPr>
          <w:rFonts w:ascii="仿宋_GB2312" w:eastAsia="仿宋_GB2312" w:hAnsi="宋体" w:hint="eastAsia"/>
          <w:sz w:val="32"/>
          <w:szCs w:val="28"/>
        </w:rPr>
        <w:t>DB45/T 321-2006</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奶水牛饲养管理规程</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sidR="0016268B" w:rsidRPr="00053BA1">
        <w:rPr>
          <w:rFonts w:ascii="仿宋_GB2312" w:eastAsia="仿宋_GB2312" w:hAnsi="宋体" w:hint="eastAsia"/>
          <w:sz w:val="32"/>
          <w:szCs w:val="28"/>
        </w:rPr>
        <w:t>DB45/T 27-2000</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水牛种牛场生产技术规范</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、DB45/T 24-2000</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摩拉水牛饲养管理技术规范</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 xml:space="preserve">、DB45/T 26-2000 </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尼里/拉菲水牛饲养管理技术规范</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、DB45/T 322-2006</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奶水牛 兽医防疫准则</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、DB45/T 345-2006</w:t>
      </w:r>
      <w:r w:rsidR="0016268B">
        <w:rPr>
          <w:rFonts w:ascii="仿宋_GB2312" w:eastAsia="仿宋_GB2312" w:hAnsi="宋体" w:hint="eastAsia"/>
          <w:sz w:val="32"/>
          <w:szCs w:val="28"/>
        </w:rPr>
        <w:t>《</w:t>
      </w:r>
      <w:r w:rsidR="0016268B" w:rsidRPr="00053BA1">
        <w:rPr>
          <w:rFonts w:ascii="仿宋_GB2312" w:eastAsia="仿宋_GB2312" w:hAnsi="宋体" w:hint="eastAsia"/>
          <w:sz w:val="32"/>
          <w:szCs w:val="28"/>
        </w:rPr>
        <w:t>奶水牛养殖小区技术规范</w:t>
      </w:r>
      <w:r w:rsidR="0016268B">
        <w:rPr>
          <w:rFonts w:ascii="仿宋_GB2312" w:eastAsia="仿宋_GB2312" w:hAnsi="宋体" w:hint="eastAsia"/>
          <w:sz w:val="32"/>
          <w:szCs w:val="28"/>
        </w:rPr>
        <w:t>》</w:t>
      </w:r>
      <w:r w:rsidR="0016268B">
        <w:rPr>
          <w:rFonts w:ascii="仿宋_GB2312" w:eastAsia="仿宋_GB2312" w:hAnsi="宋体" w:hint="eastAsia"/>
          <w:sz w:val="32"/>
          <w:szCs w:val="28"/>
        </w:rPr>
        <w:t>等，本标准是在上述标准的基础上，结合近十多年的实践研究经验总结得来，符合当前灵山奶水牛的养殖特点，值得推广使用。</w:t>
      </w:r>
    </w:p>
    <w:p w14:paraId="0B43D38A" w14:textId="298BD49B" w:rsidR="003F5EA3" w:rsidRDefault="003F5EA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饲养</w:t>
      </w:r>
      <w:r>
        <w:rPr>
          <w:rFonts w:ascii="仿宋_GB2312" w:eastAsia="仿宋_GB2312" w:hAnsi="宋体"/>
          <w:sz w:val="32"/>
          <w:szCs w:val="32"/>
          <w:lang w:val="zh-CN"/>
        </w:rPr>
        <w:t>管理的</w:t>
      </w:r>
      <w:r>
        <w:rPr>
          <w:rFonts w:ascii="仿宋_GB2312" w:eastAsia="仿宋_GB2312" w:hAnsi="宋体" w:hint="eastAsia"/>
          <w:sz w:val="32"/>
          <w:szCs w:val="32"/>
          <w:lang w:val="zh-CN"/>
        </w:rPr>
        <w:t>相关</w:t>
      </w:r>
      <w:r>
        <w:rPr>
          <w:rFonts w:ascii="仿宋_GB2312" w:eastAsia="仿宋_GB2312" w:hAnsi="宋体"/>
          <w:sz w:val="32"/>
          <w:szCs w:val="32"/>
          <w:lang w:val="zh-CN"/>
        </w:rPr>
        <w:t>要求主要根据编制单位</w:t>
      </w:r>
      <w:r w:rsidRPr="0048048A">
        <w:rPr>
          <w:rFonts w:ascii="仿宋_GB2312" w:eastAsia="仿宋_GB2312" w:hAnsi="宋体" w:hint="eastAsia"/>
          <w:sz w:val="32"/>
          <w:szCs w:val="32"/>
          <w:lang w:val="zh-CN"/>
        </w:rPr>
        <w:t>近十年来</w:t>
      </w:r>
      <w:r>
        <w:rPr>
          <w:rFonts w:ascii="仿宋_GB2312" w:eastAsia="仿宋_GB2312" w:hAnsi="宋体" w:hint="eastAsia"/>
          <w:sz w:val="32"/>
          <w:szCs w:val="32"/>
          <w:lang w:val="zh-CN"/>
        </w:rPr>
        <w:t>的</w:t>
      </w:r>
      <w:r>
        <w:rPr>
          <w:rFonts w:ascii="仿宋_GB2312" w:eastAsia="仿宋_GB2312" w:hAnsi="宋体"/>
          <w:sz w:val="32"/>
          <w:szCs w:val="32"/>
          <w:lang w:val="zh-CN"/>
        </w:rPr>
        <w:t>饲养</w:t>
      </w:r>
      <w:r>
        <w:rPr>
          <w:rFonts w:ascii="仿宋_GB2312" w:eastAsia="仿宋_GB2312" w:hAnsi="宋体" w:hint="eastAsia"/>
          <w:sz w:val="32"/>
          <w:szCs w:val="32"/>
          <w:lang w:val="zh-CN"/>
        </w:rPr>
        <w:t>管理</w:t>
      </w:r>
      <w:r>
        <w:rPr>
          <w:rFonts w:ascii="仿宋_GB2312" w:eastAsia="仿宋_GB2312" w:hAnsi="宋体"/>
          <w:sz w:val="32"/>
          <w:szCs w:val="32"/>
          <w:lang w:val="zh-CN"/>
        </w:rPr>
        <w:t>经验</w:t>
      </w:r>
      <w:r>
        <w:rPr>
          <w:rFonts w:ascii="仿宋_GB2312" w:eastAsia="仿宋_GB2312" w:hAnsi="宋体" w:hint="eastAsia"/>
          <w:sz w:val="32"/>
          <w:szCs w:val="32"/>
          <w:lang w:val="zh-CN"/>
        </w:rPr>
        <w:t>进行</w:t>
      </w:r>
      <w:r>
        <w:rPr>
          <w:rFonts w:ascii="仿宋_GB2312" w:eastAsia="仿宋_GB2312" w:hAnsi="宋体"/>
          <w:sz w:val="32"/>
          <w:szCs w:val="32"/>
          <w:lang w:val="zh-CN"/>
        </w:rPr>
        <w:t>确定，其中</w:t>
      </w:r>
      <w:r w:rsidRPr="003F5EA3">
        <w:rPr>
          <w:rFonts w:ascii="仿宋_GB2312" w:eastAsia="仿宋_GB2312" w:hAnsi="宋体" w:hint="eastAsia"/>
          <w:sz w:val="32"/>
          <w:szCs w:val="32"/>
          <w:lang w:val="zh-CN"/>
        </w:rPr>
        <w:t>日常管理</w:t>
      </w:r>
      <w:r>
        <w:rPr>
          <w:rFonts w:ascii="仿宋_GB2312" w:eastAsia="仿宋_GB2312" w:hAnsi="宋体" w:hint="eastAsia"/>
          <w:sz w:val="32"/>
          <w:szCs w:val="32"/>
          <w:lang w:val="zh-CN"/>
        </w:rPr>
        <w:t>主要</w:t>
      </w:r>
      <w:r>
        <w:rPr>
          <w:rFonts w:ascii="仿宋_GB2312" w:eastAsia="仿宋_GB2312" w:hAnsi="宋体"/>
          <w:sz w:val="32"/>
          <w:szCs w:val="32"/>
          <w:lang w:val="zh-CN"/>
        </w:rPr>
        <w:t>按照</w:t>
      </w:r>
      <w:r>
        <w:rPr>
          <w:rFonts w:ascii="仿宋_GB2312" w:eastAsia="仿宋_GB2312" w:hAnsi="宋体" w:hint="eastAsia"/>
          <w:sz w:val="32"/>
          <w:szCs w:val="32"/>
          <w:lang w:val="zh-CN"/>
        </w:rPr>
        <w:t>编制单位主导</w:t>
      </w:r>
      <w:r>
        <w:rPr>
          <w:rFonts w:ascii="仿宋_GB2312" w:eastAsia="仿宋_GB2312" w:hAnsi="宋体"/>
          <w:sz w:val="32"/>
          <w:szCs w:val="32"/>
          <w:lang w:val="zh-CN"/>
        </w:rPr>
        <w:t>的</w:t>
      </w:r>
      <w:r>
        <w:rPr>
          <w:rFonts w:ascii="仿宋_GB2312" w:eastAsia="仿宋_GB2312" w:hAnsi="宋体" w:hint="eastAsia"/>
          <w:sz w:val="32"/>
          <w:szCs w:val="32"/>
          <w:lang w:val="zh-CN"/>
        </w:rPr>
        <w:t>广西地</w:t>
      </w:r>
      <w:r>
        <w:rPr>
          <w:rFonts w:ascii="仿宋_GB2312" w:eastAsia="仿宋_GB2312" w:hAnsi="宋体" w:hint="eastAsia"/>
          <w:sz w:val="32"/>
          <w:szCs w:val="32"/>
          <w:lang w:val="zh-CN"/>
        </w:rPr>
        <w:lastRenderedPageBreak/>
        <w:t>方标准DB45/T 27《</w:t>
      </w:r>
      <w:r w:rsidRPr="003F5EA3">
        <w:rPr>
          <w:rFonts w:ascii="仿宋_GB2312" w:eastAsia="仿宋_GB2312" w:hAnsi="宋体" w:hint="eastAsia"/>
          <w:sz w:val="32"/>
          <w:szCs w:val="32"/>
          <w:lang w:val="zh-CN"/>
        </w:rPr>
        <w:t>水牛种牛场生产技术规范</w:t>
      </w:r>
      <w:r>
        <w:rPr>
          <w:rFonts w:ascii="仿宋_GB2312" w:eastAsia="仿宋_GB2312" w:hAnsi="宋体" w:hint="eastAsia"/>
          <w:sz w:val="32"/>
          <w:szCs w:val="32"/>
          <w:lang w:val="zh-CN"/>
        </w:rPr>
        <w:t>》的</w:t>
      </w:r>
      <w:r>
        <w:rPr>
          <w:rFonts w:ascii="仿宋_GB2312" w:eastAsia="仿宋_GB2312" w:hAnsi="宋体"/>
          <w:sz w:val="32"/>
          <w:szCs w:val="32"/>
          <w:lang w:val="zh-CN"/>
        </w:rPr>
        <w:t>要求</w:t>
      </w:r>
      <w:r>
        <w:rPr>
          <w:rFonts w:ascii="仿宋_GB2312" w:eastAsia="仿宋_GB2312" w:hAnsi="宋体" w:hint="eastAsia"/>
          <w:sz w:val="32"/>
          <w:szCs w:val="32"/>
          <w:lang w:val="zh-CN"/>
        </w:rPr>
        <w:t>进行</w:t>
      </w:r>
      <w:r>
        <w:rPr>
          <w:rFonts w:ascii="仿宋_GB2312" w:eastAsia="仿宋_GB2312" w:hAnsi="宋体"/>
          <w:sz w:val="32"/>
          <w:szCs w:val="32"/>
          <w:lang w:val="zh-CN"/>
        </w:rPr>
        <w:t>。</w:t>
      </w:r>
      <w:r>
        <w:rPr>
          <w:rFonts w:ascii="仿宋_GB2312" w:eastAsia="仿宋_GB2312" w:hAnsi="宋体" w:hint="eastAsia"/>
          <w:sz w:val="32"/>
          <w:szCs w:val="32"/>
          <w:lang w:val="zh-CN"/>
        </w:rPr>
        <w:t>而</w:t>
      </w:r>
      <w:r>
        <w:rPr>
          <w:rFonts w:ascii="仿宋_GB2312" w:eastAsia="仿宋_GB2312" w:hAnsi="宋体"/>
          <w:sz w:val="32"/>
          <w:szCs w:val="32"/>
          <w:lang w:val="zh-CN"/>
        </w:rPr>
        <w:t>对于不同生长阶段的灵山奶水牛，需要根据其生长特性进行饲养</w:t>
      </w:r>
      <w:r>
        <w:rPr>
          <w:rFonts w:ascii="仿宋_GB2312" w:eastAsia="仿宋_GB2312" w:hAnsi="宋体" w:hint="eastAsia"/>
          <w:sz w:val="32"/>
          <w:szCs w:val="32"/>
          <w:lang w:val="zh-CN"/>
        </w:rPr>
        <w:t>，参照</w:t>
      </w:r>
      <w:r w:rsidRPr="003F5EA3">
        <w:rPr>
          <w:rFonts w:ascii="仿宋_GB2312" w:eastAsia="仿宋_GB2312" w:hAnsi="宋体" w:hint="eastAsia"/>
          <w:sz w:val="32"/>
          <w:szCs w:val="32"/>
          <w:lang w:val="zh-CN"/>
        </w:rPr>
        <w:t>NY</w:t>
      </w:r>
      <w:r w:rsidR="007D72B0">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中</w:t>
      </w:r>
      <w:r>
        <w:rPr>
          <w:rFonts w:ascii="仿宋_GB2312" w:eastAsia="仿宋_GB2312" w:hAnsi="宋体"/>
          <w:sz w:val="32"/>
          <w:szCs w:val="32"/>
          <w:lang w:val="zh-CN"/>
        </w:rPr>
        <w:t>不同奶牛的营养需要量，</w:t>
      </w:r>
      <w:r>
        <w:rPr>
          <w:rFonts w:ascii="仿宋_GB2312" w:eastAsia="仿宋_GB2312" w:hAnsi="宋体" w:hint="eastAsia"/>
          <w:sz w:val="32"/>
          <w:szCs w:val="32"/>
          <w:lang w:val="zh-CN"/>
        </w:rPr>
        <w:t>在</w:t>
      </w:r>
      <w:r>
        <w:rPr>
          <w:rFonts w:ascii="仿宋_GB2312" w:eastAsia="仿宋_GB2312" w:hAnsi="宋体"/>
          <w:sz w:val="32"/>
          <w:szCs w:val="32"/>
          <w:lang w:val="zh-CN"/>
        </w:rPr>
        <w:t>奶水牛不同生长阶段</w:t>
      </w:r>
      <w:r>
        <w:rPr>
          <w:rFonts w:ascii="仿宋_GB2312" w:eastAsia="仿宋_GB2312" w:hAnsi="宋体" w:hint="eastAsia"/>
          <w:sz w:val="32"/>
          <w:szCs w:val="32"/>
          <w:lang w:val="zh-CN"/>
        </w:rPr>
        <w:t>饲喂</w:t>
      </w:r>
      <w:r>
        <w:rPr>
          <w:rFonts w:ascii="仿宋_GB2312" w:eastAsia="仿宋_GB2312" w:hAnsi="宋体"/>
          <w:sz w:val="32"/>
          <w:szCs w:val="32"/>
          <w:lang w:val="zh-CN"/>
        </w:rPr>
        <w:t>不同营养组成的饲料，</w:t>
      </w:r>
      <w:r>
        <w:rPr>
          <w:rFonts w:ascii="仿宋_GB2312" w:eastAsia="仿宋_GB2312" w:hAnsi="宋体" w:hint="eastAsia"/>
          <w:sz w:val="32"/>
          <w:szCs w:val="32"/>
          <w:lang w:val="zh-CN"/>
        </w:rPr>
        <w:t>以</w:t>
      </w:r>
      <w:r>
        <w:rPr>
          <w:rFonts w:ascii="仿宋_GB2312" w:eastAsia="仿宋_GB2312" w:hAnsi="宋体"/>
          <w:sz w:val="32"/>
          <w:szCs w:val="32"/>
          <w:lang w:val="zh-CN"/>
        </w:rPr>
        <w:t>达到各个生长阶段的生理指标，具体如下：</w:t>
      </w:r>
    </w:p>
    <w:p w14:paraId="4417113A" w14:textId="77777777" w:rsidR="003F5EA3" w:rsidRDefault="003F5EA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1、</w:t>
      </w:r>
      <w:r>
        <w:rPr>
          <w:rFonts w:ascii="仿宋_GB2312" w:eastAsia="仿宋_GB2312" w:hAnsi="宋体"/>
          <w:sz w:val="32"/>
          <w:szCs w:val="32"/>
          <w:lang w:val="zh-CN"/>
        </w:rPr>
        <w:t>犊牛</w:t>
      </w:r>
    </w:p>
    <w:p w14:paraId="43FCAB79" w14:textId="77777777" w:rsidR="003F5EA3" w:rsidRDefault="00523D8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犊牛</w:t>
      </w:r>
      <w:r>
        <w:rPr>
          <w:rFonts w:ascii="仿宋_GB2312" w:eastAsia="仿宋_GB2312" w:hAnsi="宋体"/>
          <w:sz w:val="32"/>
          <w:szCs w:val="32"/>
          <w:lang w:val="zh-CN"/>
        </w:rPr>
        <w:t>的哺乳</w:t>
      </w:r>
      <w:r>
        <w:rPr>
          <w:rFonts w:ascii="仿宋_GB2312" w:eastAsia="仿宋_GB2312" w:hAnsi="宋体" w:hint="eastAsia"/>
          <w:sz w:val="32"/>
          <w:szCs w:val="32"/>
          <w:lang w:val="zh-CN"/>
        </w:rPr>
        <w:t>期</w:t>
      </w:r>
      <w:r>
        <w:rPr>
          <w:rFonts w:ascii="仿宋_GB2312" w:eastAsia="仿宋_GB2312" w:hAnsi="宋体"/>
          <w:sz w:val="32"/>
          <w:szCs w:val="32"/>
          <w:lang w:val="zh-CN"/>
        </w:rPr>
        <w:t>一般</w:t>
      </w:r>
      <w:r>
        <w:rPr>
          <w:rFonts w:ascii="仿宋_GB2312" w:eastAsia="仿宋_GB2312" w:hAnsi="宋体" w:hint="eastAsia"/>
          <w:sz w:val="32"/>
          <w:szCs w:val="32"/>
          <w:lang w:val="zh-CN"/>
        </w:rPr>
        <w:t>在出生</w:t>
      </w:r>
      <w:r>
        <w:rPr>
          <w:rFonts w:ascii="仿宋_GB2312" w:eastAsia="仿宋_GB2312" w:hAnsi="宋体"/>
          <w:sz w:val="32"/>
          <w:szCs w:val="32"/>
          <w:lang w:val="zh-CN"/>
        </w:rPr>
        <w:t>后的</w:t>
      </w:r>
      <w:r>
        <w:rPr>
          <w:rFonts w:ascii="仿宋_GB2312" w:eastAsia="仿宋_GB2312" w:hAnsi="宋体" w:hint="eastAsia"/>
          <w:sz w:val="32"/>
          <w:szCs w:val="32"/>
          <w:lang w:val="zh-CN"/>
        </w:rPr>
        <w:t>90</w:t>
      </w:r>
      <w:r>
        <w:rPr>
          <w:rFonts w:ascii="仿宋_GB2312" w:eastAsia="仿宋_GB2312" w:hAnsi="宋体"/>
          <w:sz w:val="32"/>
          <w:szCs w:val="32"/>
          <w:lang w:val="zh-CN"/>
        </w:rPr>
        <w:t>d</w:t>
      </w:r>
      <w:r>
        <w:rPr>
          <w:rFonts w:ascii="仿宋_GB2312" w:eastAsia="仿宋_GB2312" w:hAnsi="宋体" w:hint="eastAsia"/>
          <w:sz w:val="32"/>
          <w:szCs w:val="32"/>
          <w:lang w:val="zh-CN"/>
        </w:rPr>
        <w:t>内</w:t>
      </w:r>
      <w:r>
        <w:rPr>
          <w:rFonts w:ascii="仿宋_GB2312" w:eastAsia="仿宋_GB2312" w:hAnsi="宋体"/>
          <w:sz w:val="32"/>
          <w:szCs w:val="32"/>
          <w:lang w:val="zh-CN"/>
        </w:rPr>
        <w:t>，</w:t>
      </w:r>
      <w:r w:rsidRPr="00523D8A">
        <w:rPr>
          <w:rFonts w:ascii="仿宋_GB2312" w:eastAsia="仿宋_GB2312" w:hAnsi="宋体" w:hint="eastAsia"/>
          <w:sz w:val="32"/>
          <w:szCs w:val="32"/>
          <w:lang w:val="zh-CN"/>
        </w:rPr>
        <w:t>包括初乳期（7 d）、常乳期。</w:t>
      </w:r>
      <w:r>
        <w:rPr>
          <w:rFonts w:ascii="仿宋_GB2312" w:eastAsia="仿宋_GB2312" w:hAnsi="宋体" w:hint="eastAsia"/>
          <w:sz w:val="32"/>
          <w:szCs w:val="32"/>
          <w:lang w:val="zh-CN"/>
        </w:rPr>
        <w:t>对于</w:t>
      </w:r>
      <w:r w:rsidRPr="00523D8A">
        <w:rPr>
          <w:rFonts w:ascii="仿宋_GB2312" w:eastAsia="仿宋_GB2312" w:hAnsi="宋体" w:hint="eastAsia"/>
          <w:sz w:val="32"/>
          <w:szCs w:val="32"/>
          <w:lang w:val="zh-CN"/>
        </w:rPr>
        <w:t>种用公犊</w:t>
      </w:r>
      <w:r>
        <w:rPr>
          <w:rFonts w:ascii="仿宋_GB2312" w:eastAsia="仿宋_GB2312" w:hAnsi="宋体" w:hint="eastAsia"/>
          <w:sz w:val="32"/>
          <w:szCs w:val="32"/>
          <w:lang w:val="zh-CN"/>
        </w:rPr>
        <w:t>，</w:t>
      </w:r>
      <w:r>
        <w:rPr>
          <w:rFonts w:ascii="仿宋_GB2312" w:eastAsia="仿宋_GB2312" w:hAnsi="宋体"/>
          <w:sz w:val="32"/>
          <w:szCs w:val="32"/>
          <w:lang w:val="zh-CN"/>
        </w:rPr>
        <w:t>也</w:t>
      </w:r>
      <w:r w:rsidRPr="00523D8A">
        <w:rPr>
          <w:rFonts w:ascii="仿宋_GB2312" w:eastAsia="仿宋_GB2312" w:hAnsi="宋体" w:hint="eastAsia"/>
          <w:sz w:val="32"/>
          <w:szCs w:val="32"/>
          <w:lang w:val="zh-CN"/>
        </w:rPr>
        <w:t>可适当延长哺乳期</w:t>
      </w:r>
      <w:r>
        <w:rPr>
          <w:rFonts w:ascii="仿宋_GB2312" w:eastAsia="仿宋_GB2312" w:hAnsi="宋体" w:hint="eastAsia"/>
          <w:sz w:val="32"/>
          <w:szCs w:val="32"/>
          <w:lang w:val="zh-CN"/>
        </w:rPr>
        <w:t>。根据</w:t>
      </w:r>
      <w:r>
        <w:rPr>
          <w:rFonts w:ascii="仿宋_GB2312" w:eastAsia="仿宋_GB2312" w:hAnsi="宋体"/>
          <w:sz w:val="32"/>
          <w:szCs w:val="32"/>
          <w:lang w:val="zh-CN"/>
        </w:rPr>
        <w:t>目前的实际</w:t>
      </w:r>
      <w:r>
        <w:rPr>
          <w:rFonts w:ascii="仿宋_GB2312" w:eastAsia="仿宋_GB2312" w:hAnsi="宋体" w:hint="eastAsia"/>
          <w:sz w:val="32"/>
          <w:szCs w:val="32"/>
          <w:lang w:val="zh-CN"/>
        </w:rPr>
        <w:t>犊牛</w:t>
      </w:r>
      <w:r>
        <w:rPr>
          <w:rFonts w:ascii="仿宋_GB2312" w:eastAsia="仿宋_GB2312" w:hAnsi="宋体"/>
          <w:sz w:val="32"/>
          <w:szCs w:val="32"/>
          <w:lang w:val="zh-CN"/>
        </w:rPr>
        <w:t>哺乳情况</w:t>
      </w:r>
      <w:r>
        <w:rPr>
          <w:rFonts w:ascii="仿宋_GB2312" w:eastAsia="仿宋_GB2312" w:hAnsi="宋体" w:hint="eastAsia"/>
          <w:sz w:val="32"/>
          <w:szCs w:val="32"/>
          <w:lang w:val="zh-CN"/>
        </w:rPr>
        <w:t>，</w:t>
      </w:r>
      <w:r>
        <w:rPr>
          <w:rFonts w:ascii="仿宋_GB2312" w:eastAsia="仿宋_GB2312" w:hAnsi="宋体"/>
          <w:sz w:val="32"/>
          <w:szCs w:val="32"/>
          <w:lang w:val="zh-CN"/>
        </w:rPr>
        <w:t>在哺乳期的</w:t>
      </w:r>
      <w:r>
        <w:rPr>
          <w:rFonts w:ascii="仿宋_GB2312" w:eastAsia="仿宋_GB2312" w:hAnsi="宋体" w:hint="eastAsia"/>
          <w:sz w:val="32"/>
          <w:szCs w:val="32"/>
          <w:lang w:val="zh-CN"/>
        </w:rPr>
        <w:t>哺乳</w:t>
      </w:r>
      <w:r>
        <w:rPr>
          <w:rFonts w:ascii="仿宋_GB2312" w:eastAsia="仿宋_GB2312" w:hAnsi="宋体"/>
          <w:sz w:val="32"/>
          <w:szCs w:val="32"/>
          <w:lang w:val="zh-CN"/>
        </w:rPr>
        <w:t>方式</w:t>
      </w:r>
      <w:r>
        <w:rPr>
          <w:rFonts w:ascii="仿宋_GB2312" w:eastAsia="仿宋_GB2312" w:hAnsi="宋体" w:hint="eastAsia"/>
          <w:sz w:val="32"/>
          <w:szCs w:val="32"/>
          <w:lang w:val="zh-CN"/>
        </w:rPr>
        <w:t>主要</w:t>
      </w:r>
      <w:r>
        <w:rPr>
          <w:rFonts w:ascii="仿宋_GB2312" w:eastAsia="仿宋_GB2312" w:hAnsi="宋体"/>
          <w:sz w:val="32"/>
          <w:szCs w:val="32"/>
          <w:lang w:val="zh-CN"/>
        </w:rPr>
        <w:t>包括</w:t>
      </w:r>
      <w:r w:rsidRPr="00523D8A">
        <w:rPr>
          <w:rFonts w:ascii="仿宋_GB2312" w:eastAsia="仿宋_GB2312" w:hAnsi="宋体" w:hint="eastAsia"/>
          <w:sz w:val="32"/>
          <w:szCs w:val="32"/>
          <w:lang w:val="zh-CN"/>
        </w:rPr>
        <w:t>纯牛奶人工哺乳、“牛奶+代乳粉”人工哺乳和自然哺乳（包括保姆牛哺乳）</w:t>
      </w:r>
      <w:r>
        <w:rPr>
          <w:rFonts w:ascii="仿宋_GB2312" w:eastAsia="仿宋_GB2312" w:hAnsi="宋体" w:hint="eastAsia"/>
          <w:sz w:val="32"/>
          <w:szCs w:val="32"/>
          <w:lang w:val="zh-CN"/>
        </w:rPr>
        <w:t>，</w:t>
      </w:r>
      <w:r>
        <w:rPr>
          <w:rFonts w:ascii="仿宋_GB2312" w:eastAsia="仿宋_GB2312" w:hAnsi="宋体"/>
          <w:sz w:val="32"/>
          <w:szCs w:val="32"/>
          <w:lang w:val="zh-CN"/>
        </w:rPr>
        <w:t>哺乳量则</w:t>
      </w:r>
      <w:r>
        <w:rPr>
          <w:rFonts w:ascii="仿宋_GB2312" w:eastAsia="仿宋_GB2312" w:hAnsi="宋体" w:hint="eastAsia"/>
          <w:sz w:val="32"/>
          <w:szCs w:val="32"/>
          <w:lang w:val="zh-CN"/>
        </w:rPr>
        <w:t>根据</w:t>
      </w:r>
      <w:r>
        <w:rPr>
          <w:rFonts w:ascii="仿宋_GB2312" w:eastAsia="仿宋_GB2312" w:hAnsi="宋体"/>
          <w:sz w:val="32"/>
          <w:szCs w:val="32"/>
          <w:lang w:val="zh-CN"/>
        </w:rPr>
        <w:t>犊牛的哺乳期及不同哺乳原料进行规定，</w:t>
      </w:r>
      <w:r>
        <w:rPr>
          <w:rFonts w:ascii="仿宋_GB2312" w:eastAsia="仿宋_GB2312" w:hAnsi="宋体" w:hint="eastAsia"/>
          <w:sz w:val="32"/>
          <w:szCs w:val="32"/>
          <w:lang w:val="zh-CN"/>
        </w:rPr>
        <w:t>建议</w:t>
      </w:r>
      <w:r w:rsidRPr="00523D8A">
        <w:rPr>
          <w:rFonts w:ascii="仿宋_GB2312" w:eastAsia="仿宋_GB2312" w:hAnsi="宋体" w:hint="eastAsia"/>
          <w:sz w:val="32"/>
          <w:szCs w:val="32"/>
          <w:lang w:val="zh-CN"/>
        </w:rPr>
        <w:t>人工哺乳日喂奶量在</w:t>
      </w:r>
      <w:r>
        <w:rPr>
          <w:rFonts w:ascii="仿宋_GB2312" w:eastAsia="仿宋_GB2312" w:hAnsi="宋体" w:hint="eastAsia"/>
          <w:sz w:val="32"/>
          <w:szCs w:val="32"/>
          <w:lang w:val="zh-CN"/>
        </w:rPr>
        <w:t>2</w:t>
      </w:r>
      <w:r w:rsidRPr="00523D8A">
        <w:rPr>
          <w:rFonts w:ascii="仿宋_GB2312" w:eastAsia="仿宋_GB2312" w:hAnsi="宋体" w:hint="eastAsia"/>
          <w:sz w:val="32"/>
          <w:szCs w:val="32"/>
          <w:lang w:val="zh-CN"/>
        </w:rPr>
        <w:t>kg～</w:t>
      </w:r>
      <w:r>
        <w:rPr>
          <w:rFonts w:ascii="仿宋_GB2312" w:eastAsia="仿宋_GB2312" w:hAnsi="宋体" w:hint="eastAsia"/>
          <w:sz w:val="32"/>
          <w:szCs w:val="32"/>
          <w:lang w:val="zh-CN"/>
        </w:rPr>
        <w:t>5</w:t>
      </w:r>
      <w:r w:rsidRPr="00523D8A">
        <w:rPr>
          <w:rFonts w:ascii="仿宋_GB2312" w:eastAsia="仿宋_GB2312" w:hAnsi="宋体" w:hint="eastAsia"/>
          <w:sz w:val="32"/>
          <w:szCs w:val="32"/>
          <w:lang w:val="zh-CN"/>
        </w:rPr>
        <w:t>kg，满月后可使用代乳粉，按每头每天</w:t>
      </w:r>
      <w:r>
        <w:rPr>
          <w:rFonts w:ascii="仿宋_GB2312" w:eastAsia="仿宋_GB2312" w:hAnsi="宋体" w:hint="eastAsia"/>
          <w:sz w:val="32"/>
          <w:szCs w:val="32"/>
          <w:lang w:val="zh-CN"/>
        </w:rPr>
        <w:t>1</w:t>
      </w:r>
      <w:r w:rsidRPr="00523D8A">
        <w:rPr>
          <w:rFonts w:ascii="仿宋_GB2312" w:eastAsia="仿宋_GB2312" w:hAnsi="宋体" w:hint="eastAsia"/>
          <w:sz w:val="32"/>
          <w:szCs w:val="32"/>
          <w:lang w:val="zh-CN"/>
        </w:rPr>
        <w:t>kg鲜奶</w:t>
      </w:r>
      <w:r>
        <w:rPr>
          <w:rFonts w:ascii="仿宋_GB2312" w:eastAsia="仿宋_GB2312" w:hAnsi="宋体" w:hint="eastAsia"/>
          <w:sz w:val="32"/>
          <w:szCs w:val="32"/>
          <w:lang w:val="zh-CN"/>
        </w:rPr>
        <w:t>+1</w:t>
      </w:r>
      <w:r w:rsidRPr="00523D8A">
        <w:rPr>
          <w:rFonts w:ascii="仿宋_GB2312" w:eastAsia="仿宋_GB2312" w:hAnsi="宋体" w:hint="eastAsia"/>
          <w:sz w:val="32"/>
          <w:szCs w:val="32"/>
          <w:lang w:val="zh-CN"/>
        </w:rPr>
        <w:t>kg代乳粉供给，代乳粉</w:t>
      </w:r>
      <w:r>
        <w:rPr>
          <w:rFonts w:ascii="仿宋_GB2312" w:eastAsia="仿宋_GB2312" w:hAnsi="宋体" w:hint="eastAsia"/>
          <w:sz w:val="32"/>
          <w:szCs w:val="32"/>
          <w:lang w:val="zh-CN"/>
        </w:rPr>
        <w:t>根据</w:t>
      </w:r>
      <w:r>
        <w:rPr>
          <w:rFonts w:ascii="仿宋_GB2312" w:eastAsia="仿宋_GB2312" w:hAnsi="宋体"/>
          <w:sz w:val="32"/>
          <w:szCs w:val="32"/>
          <w:lang w:val="zh-CN"/>
        </w:rPr>
        <w:t>说明书要求，</w:t>
      </w:r>
      <w:r w:rsidRPr="00523D8A">
        <w:rPr>
          <w:rFonts w:ascii="仿宋_GB2312" w:eastAsia="仿宋_GB2312" w:hAnsi="宋体" w:hint="eastAsia"/>
          <w:sz w:val="32"/>
          <w:szCs w:val="32"/>
          <w:lang w:val="zh-CN"/>
        </w:rPr>
        <w:t>按1:7的比例用温水溶解后和全乳混合一起饲喂</w:t>
      </w:r>
      <w:r>
        <w:rPr>
          <w:rFonts w:ascii="仿宋_GB2312" w:eastAsia="仿宋_GB2312" w:hAnsi="宋体" w:hint="eastAsia"/>
          <w:sz w:val="32"/>
          <w:szCs w:val="32"/>
          <w:lang w:val="zh-CN"/>
        </w:rPr>
        <w:t>。为了</w:t>
      </w:r>
      <w:r>
        <w:rPr>
          <w:rFonts w:ascii="仿宋_GB2312" w:eastAsia="仿宋_GB2312" w:hAnsi="宋体"/>
          <w:sz w:val="32"/>
          <w:szCs w:val="32"/>
          <w:lang w:val="zh-CN"/>
        </w:rPr>
        <w:t>保证犊牛的健康茁壮成长，要求</w:t>
      </w:r>
      <w:r w:rsidRPr="00523D8A">
        <w:rPr>
          <w:rFonts w:ascii="仿宋_GB2312" w:eastAsia="仿宋_GB2312" w:hAnsi="宋体" w:hint="eastAsia"/>
          <w:sz w:val="32"/>
          <w:szCs w:val="32"/>
          <w:lang w:val="zh-CN"/>
        </w:rPr>
        <w:t>定时、定量、定温，日喂2次</w:t>
      </w:r>
      <w:r>
        <w:rPr>
          <w:rFonts w:ascii="仿宋_GB2312" w:eastAsia="仿宋_GB2312" w:hAnsi="宋体" w:hint="eastAsia"/>
          <w:sz w:val="32"/>
          <w:szCs w:val="32"/>
          <w:lang w:val="zh-CN"/>
        </w:rPr>
        <w:t>，</w:t>
      </w:r>
      <w:r w:rsidRPr="00523D8A">
        <w:rPr>
          <w:rFonts w:ascii="仿宋_GB2312" w:eastAsia="仿宋_GB2312" w:hAnsi="宋体" w:hint="eastAsia"/>
          <w:sz w:val="32"/>
          <w:szCs w:val="32"/>
          <w:lang w:val="zh-CN"/>
        </w:rPr>
        <w:t>奶温</w:t>
      </w:r>
      <w:r>
        <w:rPr>
          <w:rFonts w:ascii="仿宋_GB2312" w:eastAsia="仿宋_GB2312" w:hAnsi="宋体" w:hint="eastAsia"/>
          <w:sz w:val="32"/>
          <w:szCs w:val="32"/>
          <w:lang w:val="zh-CN"/>
        </w:rPr>
        <w:t>37</w:t>
      </w:r>
      <w:r w:rsidRPr="00523D8A">
        <w:rPr>
          <w:rFonts w:ascii="仿宋_GB2312" w:eastAsia="仿宋_GB2312" w:hAnsi="宋体" w:hint="eastAsia"/>
          <w:sz w:val="32"/>
          <w:szCs w:val="32"/>
          <w:lang w:val="zh-CN"/>
        </w:rPr>
        <w:t>℃～</w:t>
      </w:r>
      <w:r>
        <w:rPr>
          <w:rFonts w:ascii="仿宋_GB2312" w:eastAsia="仿宋_GB2312" w:hAnsi="宋体" w:hint="eastAsia"/>
          <w:sz w:val="32"/>
          <w:szCs w:val="32"/>
          <w:lang w:val="zh-CN"/>
        </w:rPr>
        <w:t>39</w:t>
      </w:r>
      <w:r w:rsidRPr="00523D8A">
        <w:rPr>
          <w:rFonts w:ascii="仿宋_GB2312" w:eastAsia="仿宋_GB2312" w:hAnsi="宋体" w:hint="eastAsia"/>
          <w:sz w:val="32"/>
          <w:szCs w:val="32"/>
          <w:lang w:val="zh-CN"/>
        </w:rPr>
        <w:t>℃</w:t>
      </w:r>
      <w:r>
        <w:rPr>
          <w:rFonts w:ascii="仿宋_GB2312" w:eastAsia="仿宋_GB2312" w:hAnsi="宋体" w:hint="eastAsia"/>
          <w:sz w:val="32"/>
          <w:szCs w:val="32"/>
          <w:lang w:val="zh-CN"/>
        </w:rPr>
        <w:t>，</w:t>
      </w:r>
      <w:r>
        <w:rPr>
          <w:rFonts w:ascii="仿宋_GB2312" w:eastAsia="仿宋_GB2312" w:hAnsi="宋体"/>
          <w:sz w:val="32"/>
          <w:szCs w:val="32"/>
          <w:lang w:val="zh-CN"/>
        </w:rPr>
        <w:t>温度过高或过低均不利于犊牛对营养的吸收，甚至可能影响犊牛</w:t>
      </w:r>
      <w:r>
        <w:rPr>
          <w:rFonts w:ascii="仿宋_GB2312" w:eastAsia="仿宋_GB2312" w:hAnsi="宋体" w:hint="eastAsia"/>
          <w:sz w:val="32"/>
          <w:szCs w:val="32"/>
          <w:lang w:val="zh-CN"/>
        </w:rPr>
        <w:t>肠道</w:t>
      </w:r>
      <w:r>
        <w:rPr>
          <w:rFonts w:ascii="仿宋_GB2312" w:eastAsia="仿宋_GB2312" w:hAnsi="宋体"/>
          <w:sz w:val="32"/>
          <w:szCs w:val="32"/>
          <w:lang w:val="zh-CN"/>
        </w:rPr>
        <w:t>的发育。</w:t>
      </w:r>
      <w:r w:rsidRPr="00523D8A">
        <w:rPr>
          <w:rFonts w:ascii="仿宋_GB2312" w:eastAsia="仿宋_GB2312" w:hAnsi="宋体" w:hint="eastAsia"/>
          <w:sz w:val="32"/>
          <w:szCs w:val="32"/>
          <w:lang w:val="zh-CN"/>
        </w:rPr>
        <w:t>出生后2周</w:t>
      </w:r>
      <w:r>
        <w:rPr>
          <w:rFonts w:ascii="仿宋_GB2312" w:eastAsia="仿宋_GB2312" w:hAnsi="宋体" w:hint="eastAsia"/>
          <w:sz w:val="32"/>
          <w:szCs w:val="32"/>
          <w:lang w:val="zh-CN"/>
        </w:rPr>
        <w:t>可以</w:t>
      </w:r>
      <w:r>
        <w:rPr>
          <w:rFonts w:ascii="仿宋_GB2312" w:eastAsia="仿宋_GB2312" w:hAnsi="宋体"/>
          <w:sz w:val="32"/>
          <w:szCs w:val="32"/>
          <w:lang w:val="zh-CN"/>
        </w:rPr>
        <w:t>进行</w:t>
      </w:r>
      <w:r>
        <w:rPr>
          <w:rFonts w:ascii="仿宋_GB2312" w:eastAsia="仿宋_GB2312" w:hAnsi="宋体" w:hint="eastAsia"/>
          <w:sz w:val="32"/>
          <w:szCs w:val="32"/>
          <w:lang w:val="zh-CN"/>
        </w:rPr>
        <w:t>精</w:t>
      </w:r>
      <w:r>
        <w:rPr>
          <w:rFonts w:ascii="仿宋_GB2312" w:eastAsia="仿宋_GB2312" w:hAnsi="宋体"/>
          <w:sz w:val="32"/>
          <w:szCs w:val="32"/>
          <w:lang w:val="zh-CN"/>
        </w:rPr>
        <w:t>饲料</w:t>
      </w:r>
      <w:r>
        <w:rPr>
          <w:rFonts w:ascii="仿宋_GB2312" w:eastAsia="仿宋_GB2312" w:hAnsi="宋体" w:hint="eastAsia"/>
          <w:sz w:val="32"/>
          <w:szCs w:val="32"/>
          <w:lang w:val="zh-CN"/>
        </w:rPr>
        <w:t>（胎饲料）</w:t>
      </w:r>
      <w:r>
        <w:rPr>
          <w:rFonts w:ascii="仿宋_GB2312" w:eastAsia="仿宋_GB2312" w:hAnsi="宋体"/>
          <w:sz w:val="32"/>
          <w:szCs w:val="32"/>
          <w:lang w:val="zh-CN"/>
        </w:rPr>
        <w:t>的喂养，</w:t>
      </w:r>
      <w:r w:rsidRPr="00523D8A">
        <w:rPr>
          <w:rFonts w:ascii="仿宋_GB2312" w:eastAsia="仿宋_GB2312" w:hAnsi="宋体" w:hint="eastAsia"/>
          <w:sz w:val="32"/>
          <w:szCs w:val="32"/>
          <w:lang w:val="zh-CN"/>
        </w:rPr>
        <w:t>3周</w:t>
      </w:r>
      <w:r>
        <w:rPr>
          <w:rFonts w:ascii="仿宋_GB2312" w:eastAsia="仿宋_GB2312" w:hAnsi="宋体" w:hint="eastAsia"/>
          <w:sz w:val="32"/>
          <w:szCs w:val="32"/>
          <w:lang w:val="zh-CN"/>
        </w:rPr>
        <w:t>后可以</w:t>
      </w:r>
      <w:r w:rsidRPr="00523D8A">
        <w:rPr>
          <w:rFonts w:ascii="仿宋_GB2312" w:eastAsia="仿宋_GB2312" w:hAnsi="宋体" w:hint="eastAsia"/>
          <w:sz w:val="32"/>
          <w:szCs w:val="32"/>
          <w:lang w:val="zh-CN"/>
        </w:rPr>
        <w:t>开始补给细嫩青草、青干草或多汁饲料。</w:t>
      </w:r>
      <w:r w:rsidR="00BE40AA">
        <w:rPr>
          <w:rFonts w:ascii="仿宋_GB2312" w:eastAsia="仿宋_GB2312" w:hAnsi="宋体" w:hint="eastAsia"/>
          <w:sz w:val="32"/>
          <w:szCs w:val="32"/>
          <w:lang w:val="zh-CN"/>
        </w:rPr>
        <w:t>为了</w:t>
      </w:r>
      <w:r w:rsidR="00BE40AA">
        <w:rPr>
          <w:rFonts w:ascii="仿宋_GB2312" w:eastAsia="仿宋_GB2312" w:hAnsi="宋体"/>
          <w:sz w:val="32"/>
          <w:szCs w:val="32"/>
          <w:lang w:val="zh-CN"/>
        </w:rPr>
        <w:t>更好进行</w:t>
      </w:r>
      <w:r w:rsidR="00BE40AA">
        <w:rPr>
          <w:rFonts w:ascii="仿宋_GB2312" w:eastAsia="仿宋_GB2312" w:hAnsi="宋体" w:hint="eastAsia"/>
          <w:sz w:val="32"/>
          <w:szCs w:val="32"/>
          <w:lang w:val="zh-CN"/>
        </w:rPr>
        <w:t>犊牛</w:t>
      </w:r>
      <w:r w:rsidR="00BE40AA">
        <w:rPr>
          <w:rFonts w:ascii="仿宋_GB2312" w:eastAsia="仿宋_GB2312" w:hAnsi="宋体"/>
          <w:sz w:val="32"/>
          <w:szCs w:val="32"/>
          <w:lang w:val="zh-CN"/>
        </w:rPr>
        <w:t>的饲养</w:t>
      </w:r>
      <w:r w:rsidR="00BE40AA">
        <w:rPr>
          <w:rFonts w:ascii="仿宋_GB2312" w:eastAsia="仿宋_GB2312" w:hAnsi="宋体" w:hint="eastAsia"/>
          <w:sz w:val="32"/>
          <w:szCs w:val="32"/>
          <w:lang w:val="zh-CN"/>
        </w:rPr>
        <w:t>，</w:t>
      </w:r>
      <w:r w:rsidR="00BE40AA">
        <w:rPr>
          <w:rFonts w:ascii="仿宋_GB2312" w:eastAsia="仿宋_GB2312" w:hAnsi="宋体"/>
          <w:sz w:val="32"/>
          <w:szCs w:val="32"/>
          <w:lang w:val="zh-CN"/>
        </w:rPr>
        <w:t>提高标准可操作性，根据编制</w:t>
      </w:r>
      <w:r w:rsidR="00BE40AA">
        <w:rPr>
          <w:rFonts w:ascii="仿宋_GB2312" w:eastAsia="仿宋_GB2312" w:hAnsi="宋体" w:hint="eastAsia"/>
          <w:sz w:val="32"/>
          <w:szCs w:val="32"/>
          <w:lang w:val="zh-CN"/>
        </w:rPr>
        <w:t>多年奶水牛</w:t>
      </w:r>
      <w:r w:rsidR="00BE40AA">
        <w:rPr>
          <w:rFonts w:ascii="仿宋_GB2312" w:eastAsia="仿宋_GB2312" w:hAnsi="宋体"/>
          <w:sz w:val="32"/>
          <w:szCs w:val="32"/>
          <w:lang w:val="zh-CN"/>
        </w:rPr>
        <w:t>饲养单位相关经验</w:t>
      </w:r>
      <w:r w:rsidR="00BE40AA">
        <w:rPr>
          <w:rFonts w:ascii="仿宋_GB2312" w:eastAsia="仿宋_GB2312" w:hAnsi="宋体" w:hint="eastAsia"/>
          <w:sz w:val="32"/>
          <w:szCs w:val="32"/>
          <w:lang w:val="zh-CN"/>
        </w:rPr>
        <w:t>给出</w:t>
      </w:r>
      <w:r w:rsidR="00BE40AA">
        <w:rPr>
          <w:rFonts w:ascii="仿宋_GB2312" w:eastAsia="仿宋_GB2312" w:hAnsi="宋体"/>
          <w:sz w:val="32"/>
          <w:szCs w:val="32"/>
          <w:lang w:val="zh-CN"/>
        </w:rPr>
        <w:t>了犊牛精饲料的建议配方</w:t>
      </w:r>
      <w:r w:rsidR="00BE40AA">
        <w:rPr>
          <w:rFonts w:ascii="仿宋_GB2312" w:eastAsia="仿宋_GB2312" w:hAnsi="宋体" w:hint="eastAsia"/>
          <w:sz w:val="32"/>
          <w:szCs w:val="32"/>
          <w:lang w:val="zh-CN"/>
        </w:rPr>
        <w:t>及</w:t>
      </w:r>
      <w:r w:rsidR="00BE40AA">
        <w:rPr>
          <w:rFonts w:ascii="仿宋_GB2312" w:eastAsia="仿宋_GB2312" w:hAnsi="宋体"/>
          <w:sz w:val="32"/>
          <w:szCs w:val="32"/>
          <w:lang w:val="zh-CN"/>
        </w:rPr>
        <w:t>营养成</w:t>
      </w:r>
      <w:r w:rsidR="00BE40AA">
        <w:rPr>
          <w:rFonts w:ascii="仿宋_GB2312" w:eastAsia="仿宋_GB2312" w:hAnsi="宋体" w:hint="eastAsia"/>
          <w:sz w:val="32"/>
          <w:szCs w:val="32"/>
          <w:lang w:val="zh-CN"/>
        </w:rPr>
        <w:t>份</w:t>
      </w:r>
      <w:r w:rsidR="00BE40AA">
        <w:rPr>
          <w:rFonts w:ascii="仿宋_GB2312" w:eastAsia="仿宋_GB2312" w:hAnsi="宋体"/>
          <w:sz w:val="32"/>
          <w:szCs w:val="32"/>
          <w:lang w:val="zh-CN"/>
        </w:rPr>
        <w:t>（</w:t>
      </w:r>
      <w:r w:rsidR="00BE40AA">
        <w:rPr>
          <w:rFonts w:ascii="仿宋_GB2312" w:eastAsia="仿宋_GB2312" w:hAnsi="宋体" w:hint="eastAsia"/>
          <w:sz w:val="32"/>
          <w:szCs w:val="32"/>
          <w:lang w:val="zh-CN"/>
        </w:rPr>
        <w:t>见</w:t>
      </w:r>
      <w:r w:rsidR="00BE40AA">
        <w:rPr>
          <w:rFonts w:ascii="仿宋_GB2312" w:eastAsia="仿宋_GB2312" w:hAnsi="宋体"/>
          <w:sz w:val="32"/>
          <w:szCs w:val="32"/>
          <w:lang w:val="zh-CN"/>
        </w:rPr>
        <w:t>表</w:t>
      </w:r>
      <w:r w:rsidR="00BE40AA">
        <w:rPr>
          <w:rFonts w:ascii="仿宋_GB2312" w:eastAsia="仿宋_GB2312" w:hAnsi="宋体" w:hint="eastAsia"/>
          <w:sz w:val="32"/>
          <w:szCs w:val="32"/>
          <w:lang w:val="zh-CN"/>
        </w:rPr>
        <w:t>1</w:t>
      </w:r>
      <w:r w:rsidR="00BE40AA">
        <w:rPr>
          <w:rFonts w:ascii="仿宋_GB2312" w:eastAsia="仿宋_GB2312" w:hAnsi="宋体"/>
          <w:sz w:val="32"/>
          <w:szCs w:val="32"/>
          <w:lang w:val="zh-CN"/>
        </w:rPr>
        <w:t>）</w:t>
      </w:r>
      <w:r w:rsidR="00BE40AA">
        <w:rPr>
          <w:rFonts w:ascii="仿宋_GB2312" w:eastAsia="仿宋_GB2312" w:hAnsi="宋体" w:hint="eastAsia"/>
          <w:sz w:val="32"/>
          <w:szCs w:val="32"/>
          <w:lang w:val="zh-CN"/>
        </w:rPr>
        <w:t>。</w:t>
      </w:r>
      <w:r w:rsidR="00BE40AA">
        <w:rPr>
          <w:rFonts w:ascii="仿宋_GB2312" w:eastAsia="仿宋_GB2312" w:hAnsi="宋体"/>
          <w:sz w:val="32"/>
          <w:szCs w:val="32"/>
          <w:lang w:val="zh-CN"/>
        </w:rPr>
        <w:t>在犊牛出生</w:t>
      </w:r>
      <w:r w:rsidR="00BE40AA">
        <w:rPr>
          <w:rFonts w:ascii="仿宋_GB2312" w:eastAsia="仿宋_GB2312" w:hAnsi="宋体" w:hint="eastAsia"/>
          <w:sz w:val="32"/>
          <w:szCs w:val="32"/>
          <w:lang w:val="zh-CN"/>
        </w:rPr>
        <w:t>3个月（</w:t>
      </w:r>
      <w:r w:rsidR="00BE40AA">
        <w:rPr>
          <w:rFonts w:ascii="仿宋_GB2312" w:eastAsia="仿宋_GB2312" w:hAnsi="宋体"/>
          <w:sz w:val="32"/>
          <w:szCs w:val="32"/>
          <w:lang w:val="zh-CN"/>
        </w:rPr>
        <w:t>即</w:t>
      </w:r>
      <w:r w:rsidR="00BE40AA" w:rsidRPr="00BE40AA">
        <w:rPr>
          <w:rFonts w:ascii="仿宋_GB2312" w:eastAsia="仿宋_GB2312" w:hAnsi="宋体" w:hint="eastAsia"/>
          <w:sz w:val="32"/>
          <w:szCs w:val="32"/>
          <w:lang w:val="zh-CN"/>
        </w:rPr>
        <w:t>可采食</w:t>
      </w:r>
      <w:r w:rsidR="00BE40AA">
        <w:rPr>
          <w:rFonts w:ascii="仿宋_GB2312" w:eastAsia="仿宋_GB2312" w:hAnsi="宋体" w:hint="eastAsia"/>
          <w:sz w:val="32"/>
          <w:szCs w:val="32"/>
          <w:lang w:val="zh-CN"/>
        </w:rPr>
        <w:t>1</w:t>
      </w:r>
      <w:r w:rsidR="00BE40AA" w:rsidRPr="00BE40AA">
        <w:rPr>
          <w:rFonts w:ascii="仿宋_GB2312" w:eastAsia="仿宋_GB2312" w:hAnsi="宋体" w:hint="eastAsia"/>
          <w:sz w:val="32"/>
          <w:szCs w:val="32"/>
          <w:lang w:val="zh-CN"/>
        </w:rPr>
        <w:t>kg精饲料</w:t>
      </w:r>
      <w:r w:rsidR="00BE40AA">
        <w:rPr>
          <w:rFonts w:ascii="仿宋_GB2312" w:eastAsia="仿宋_GB2312" w:hAnsi="宋体" w:hint="eastAsia"/>
          <w:sz w:val="32"/>
          <w:szCs w:val="32"/>
          <w:lang w:val="zh-CN"/>
        </w:rPr>
        <w:t>）</w:t>
      </w:r>
      <w:r w:rsidR="00BE40AA" w:rsidRPr="00BE40AA">
        <w:rPr>
          <w:rFonts w:ascii="仿宋_GB2312" w:eastAsia="仿宋_GB2312" w:hAnsi="宋体" w:hint="eastAsia"/>
          <w:sz w:val="32"/>
          <w:szCs w:val="32"/>
          <w:lang w:val="zh-CN"/>
        </w:rPr>
        <w:t>的时候断奶，断奶后的1个月内</w:t>
      </w:r>
      <w:r w:rsidR="00BE40AA" w:rsidRPr="00BE40AA">
        <w:rPr>
          <w:rFonts w:ascii="仿宋_GB2312" w:eastAsia="仿宋_GB2312" w:hAnsi="宋体" w:hint="eastAsia"/>
          <w:sz w:val="32"/>
          <w:szCs w:val="32"/>
          <w:lang w:val="zh-CN"/>
        </w:rPr>
        <w:lastRenderedPageBreak/>
        <w:t>注意补充营养丰富、易消化的饲料，保证采食量，</w:t>
      </w:r>
      <w:r w:rsidR="00BE40AA">
        <w:rPr>
          <w:rFonts w:ascii="仿宋_GB2312" w:eastAsia="仿宋_GB2312" w:hAnsi="宋体" w:hint="eastAsia"/>
          <w:sz w:val="32"/>
          <w:szCs w:val="32"/>
          <w:lang w:val="zh-CN"/>
        </w:rPr>
        <w:t>以</w:t>
      </w:r>
      <w:r w:rsidR="00BE40AA" w:rsidRPr="00BE40AA">
        <w:rPr>
          <w:rFonts w:ascii="仿宋_GB2312" w:eastAsia="仿宋_GB2312" w:hAnsi="宋体" w:hint="eastAsia"/>
          <w:sz w:val="32"/>
          <w:szCs w:val="32"/>
          <w:lang w:val="zh-CN"/>
        </w:rPr>
        <w:t>减少断奶应激</w:t>
      </w:r>
      <w:r w:rsidR="00BE40AA">
        <w:rPr>
          <w:rFonts w:ascii="仿宋_GB2312" w:eastAsia="仿宋_GB2312" w:hAnsi="宋体" w:hint="eastAsia"/>
          <w:sz w:val="32"/>
          <w:szCs w:val="32"/>
          <w:lang w:val="zh-CN"/>
        </w:rPr>
        <w:t>，</w:t>
      </w:r>
      <w:r w:rsidR="00BE40AA">
        <w:rPr>
          <w:rFonts w:ascii="仿宋_GB2312" w:eastAsia="仿宋_GB2312" w:hAnsi="宋体"/>
          <w:sz w:val="32"/>
          <w:szCs w:val="32"/>
          <w:lang w:val="zh-CN"/>
        </w:rPr>
        <w:t>确保犊牛健康成长。</w:t>
      </w:r>
    </w:p>
    <w:p w14:paraId="4F4B0CC9" w14:textId="77777777" w:rsidR="00BE40AA" w:rsidRPr="00BE40AA" w:rsidRDefault="00BE40AA" w:rsidP="00BE40AA">
      <w:pPr>
        <w:widowControl/>
        <w:numPr>
          <w:ilvl w:val="1"/>
          <w:numId w:val="0"/>
        </w:numPr>
        <w:adjustRightInd w:val="0"/>
        <w:snapToGrid w:val="0"/>
        <w:spacing w:beforeLines="50" w:before="156" w:afterLines="50" w:after="156"/>
        <w:jc w:val="center"/>
        <w:textAlignment w:val="baseline"/>
        <w:rPr>
          <w:rFonts w:ascii="仿宋_GB2312" w:eastAsia="仿宋_GB2312" w:hAnsi="宋体"/>
          <w:b/>
          <w:sz w:val="28"/>
          <w:szCs w:val="32"/>
          <w:lang w:val="zh-CN"/>
        </w:rPr>
      </w:pPr>
      <w:r w:rsidRPr="00BE40AA">
        <w:rPr>
          <w:rFonts w:ascii="仿宋_GB2312" w:eastAsia="仿宋_GB2312" w:hAnsi="宋体" w:hint="eastAsia"/>
          <w:b/>
          <w:sz w:val="28"/>
          <w:szCs w:val="32"/>
          <w:lang w:val="zh-CN"/>
        </w:rPr>
        <w:t>表1 犊牛精饲料配方及营养成份表</w:t>
      </w:r>
    </w:p>
    <w:tbl>
      <w:tblPr>
        <w:tblStyle w:val="10"/>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07"/>
        <w:gridCol w:w="4054"/>
        <w:gridCol w:w="3677"/>
      </w:tblGrid>
      <w:tr w:rsidR="00BE40AA" w:rsidRPr="00BE40AA" w14:paraId="4CF98BAB" w14:textId="77777777" w:rsidTr="00753B0A">
        <w:trPr>
          <w:tblHeader/>
          <w:jc w:val="center"/>
        </w:trPr>
        <w:tc>
          <w:tcPr>
            <w:tcW w:w="2943" w:type="pct"/>
            <w:gridSpan w:val="2"/>
            <w:tcBorders>
              <w:top w:val="single" w:sz="8" w:space="0" w:color="auto"/>
              <w:bottom w:val="single" w:sz="8" w:space="0" w:color="auto"/>
            </w:tcBorders>
            <w:vAlign w:val="center"/>
          </w:tcPr>
          <w:p w14:paraId="0D364DF8" w14:textId="77777777" w:rsidR="00BE40AA" w:rsidRPr="00BE40AA" w:rsidRDefault="00BE40AA" w:rsidP="00BE40AA">
            <w:pPr>
              <w:widowControl/>
              <w:jc w:val="center"/>
              <w:rPr>
                <w:rFonts w:ascii="宋体" w:hAnsi="宋体" w:cs="宋体"/>
                <w:bCs/>
                <w:kern w:val="0"/>
                <w:sz w:val="18"/>
                <w:szCs w:val="18"/>
              </w:rPr>
            </w:pPr>
            <w:r w:rsidRPr="00BE40AA">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7759D97D"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用量％</w:t>
            </w:r>
          </w:p>
        </w:tc>
      </w:tr>
      <w:tr w:rsidR="00BE40AA" w:rsidRPr="00BE40AA" w14:paraId="493753B9" w14:textId="77777777" w:rsidTr="00753B0A">
        <w:trPr>
          <w:jc w:val="center"/>
        </w:trPr>
        <w:tc>
          <w:tcPr>
            <w:tcW w:w="675" w:type="pct"/>
            <w:vMerge w:val="restart"/>
            <w:tcBorders>
              <w:top w:val="single" w:sz="8" w:space="0" w:color="auto"/>
            </w:tcBorders>
            <w:vAlign w:val="center"/>
          </w:tcPr>
          <w:p w14:paraId="1C6FF152"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精饲料配方</w:t>
            </w:r>
          </w:p>
        </w:tc>
        <w:tc>
          <w:tcPr>
            <w:tcW w:w="2268" w:type="pct"/>
            <w:tcBorders>
              <w:top w:val="single" w:sz="8" w:space="0" w:color="auto"/>
            </w:tcBorders>
            <w:vAlign w:val="center"/>
          </w:tcPr>
          <w:p w14:paraId="0D89943C"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7208732C"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60.3</w:t>
            </w:r>
          </w:p>
        </w:tc>
      </w:tr>
      <w:tr w:rsidR="00BE40AA" w:rsidRPr="00BE40AA" w14:paraId="3C4D3DD6" w14:textId="77777777" w:rsidTr="00753B0A">
        <w:trPr>
          <w:jc w:val="center"/>
        </w:trPr>
        <w:tc>
          <w:tcPr>
            <w:tcW w:w="675" w:type="pct"/>
            <w:vMerge/>
            <w:vAlign w:val="center"/>
          </w:tcPr>
          <w:p w14:paraId="6A93BA0B"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40553008"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43％豆粕</w:t>
            </w:r>
          </w:p>
        </w:tc>
        <w:tc>
          <w:tcPr>
            <w:tcW w:w="2057" w:type="pct"/>
            <w:shd w:val="clear" w:color="auto" w:fill="auto"/>
            <w:vAlign w:val="center"/>
          </w:tcPr>
          <w:p w14:paraId="1F207C4C"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25.3</w:t>
            </w:r>
          </w:p>
        </w:tc>
      </w:tr>
      <w:tr w:rsidR="00BE40AA" w:rsidRPr="00BE40AA" w14:paraId="207DE422" w14:textId="77777777" w:rsidTr="00753B0A">
        <w:trPr>
          <w:jc w:val="center"/>
        </w:trPr>
        <w:tc>
          <w:tcPr>
            <w:tcW w:w="675" w:type="pct"/>
            <w:vMerge/>
            <w:vAlign w:val="center"/>
          </w:tcPr>
          <w:p w14:paraId="7A4A067E"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04E8021E"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麦麸</w:t>
            </w:r>
          </w:p>
        </w:tc>
        <w:tc>
          <w:tcPr>
            <w:tcW w:w="2057" w:type="pct"/>
            <w:shd w:val="clear" w:color="auto" w:fill="auto"/>
            <w:vAlign w:val="center"/>
          </w:tcPr>
          <w:p w14:paraId="53A5F391"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10</w:t>
            </w:r>
          </w:p>
        </w:tc>
      </w:tr>
      <w:tr w:rsidR="00BE40AA" w:rsidRPr="00BE40AA" w14:paraId="572760E6" w14:textId="77777777" w:rsidTr="00753B0A">
        <w:trPr>
          <w:jc w:val="center"/>
        </w:trPr>
        <w:tc>
          <w:tcPr>
            <w:tcW w:w="675" w:type="pct"/>
            <w:vMerge/>
            <w:vAlign w:val="center"/>
          </w:tcPr>
          <w:p w14:paraId="18A5B9C1"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28D3ECF1"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食盐（氯化钠）</w:t>
            </w:r>
          </w:p>
        </w:tc>
        <w:tc>
          <w:tcPr>
            <w:tcW w:w="2057" w:type="pct"/>
            <w:shd w:val="clear" w:color="auto" w:fill="auto"/>
            <w:vAlign w:val="center"/>
          </w:tcPr>
          <w:p w14:paraId="6535AC7F"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w:t>
            </w:r>
          </w:p>
        </w:tc>
      </w:tr>
      <w:tr w:rsidR="00BE40AA" w:rsidRPr="00BE40AA" w14:paraId="4D086D31" w14:textId="77777777" w:rsidTr="00753B0A">
        <w:trPr>
          <w:jc w:val="center"/>
        </w:trPr>
        <w:tc>
          <w:tcPr>
            <w:tcW w:w="675" w:type="pct"/>
            <w:vMerge/>
            <w:vAlign w:val="center"/>
          </w:tcPr>
          <w:p w14:paraId="1CBD2C73"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205F09E7"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小苏打（碳酸氢钠）</w:t>
            </w:r>
          </w:p>
        </w:tc>
        <w:tc>
          <w:tcPr>
            <w:tcW w:w="2057" w:type="pct"/>
            <w:shd w:val="clear" w:color="auto" w:fill="auto"/>
            <w:vAlign w:val="center"/>
          </w:tcPr>
          <w:p w14:paraId="790B9963"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w:t>
            </w:r>
          </w:p>
        </w:tc>
      </w:tr>
      <w:tr w:rsidR="00BE40AA" w:rsidRPr="00BE40AA" w14:paraId="23C17140" w14:textId="77777777" w:rsidTr="00753B0A">
        <w:trPr>
          <w:jc w:val="center"/>
        </w:trPr>
        <w:tc>
          <w:tcPr>
            <w:tcW w:w="675" w:type="pct"/>
            <w:vMerge/>
            <w:vAlign w:val="center"/>
          </w:tcPr>
          <w:p w14:paraId="5751BEF3"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76175B6C"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磷酸氢钙</w:t>
            </w:r>
          </w:p>
        </w:tc>
        <w:tc>
          <w:tcPr>
            <w:tcW w:w="2057" w:type="pct"/>
            <w:shd w:val="clear" w:color="auto" w:fill="auto"/>
            <w:vAlign w:val="center"/>
          </w:tcPr>
          <w:p w14:paraId="791B34B1"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1.5</w:t>
            </w:r>
          </w:p>
        </w:tc>
      </w:tr>
      <w:tr w:rsidR="00BE40AA" w:rsidRPr="00BE40AA" w14:paraId="238E3081" w14:textId="77777777" w:rsidTr="00753B0A">
        <w:trPr>
          <w:jc w:val="center"/>
        </w:trPr>
        <w:tc>
          <w:tcPr>
            <w:tcW w:w="675" w:type="pct"/>
            <w:vMerge/>
            <w:vAlign w:val="center"/>
          </w:tcPr>
          <w:p w14:paraId="4F225CF8"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74558330"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石粉（碳酸钙）</w:t>
            </w:r>
          </w:p>
        </w:tc>
        <w:tc>
          <w:tcPr>
            <w:tcW w:w="2057" w:type="pct"/>
            <w:shd w:val="clear" w:color="auto" w:fill="auto"/>
            <w:vAlign w:val="center"/>
          </w:tcPr>
          <w:p w14:paraId="0F96B443"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0.5</w:t>
            </w:r>
          </w:p>
        </w:tc>
      </w:tr>
      <w:tr w:rsidR="00BE40AA" w:rsidRPr="00BE40AA" w14:paraId="24BDE5A7" w14:textId="77777777" w:rsidTr="00753B0A">
        <w:trPr>
          <w:jc w:val="center"/>
        </w:trPr>
        <w:tc>
          <w:tcPr>
            <w:tcW w:w="675" w:type="pct"/>
            <w:vMerge/>
            <w:vAlign w:val="center"/>
          </w:tcPr>
          <w:p w14:paraId="20E78741"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6D3C798A"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0.2％酵母硒</w:t>
            </w:r>
          </w:p>
        </w:tc>
        <w:tc>
          <w:tcPr>
            <w:tcW w:w="2057" w:type="pct"/>
            <w:shd w:val="clear" w:color="auto" w:fill="auto"/>
            <w:vAlign w:val="center"/>
          </w:tcPr>
          <w:p w14:paraId="440F946D"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0.01</w:t>
            </w:r>
          </w:p>
        </w:tc>
      </w:tr>
      <w:tr w:rsidR="00BE40AA" w:rsidRPr="00BE40AA" w14:paraId="6EBF513D" w14:textId="77777777" w:rsidTr="00753B0A">
        <w:trPr>
          <w:jc w:val="center"/>
        </w:trPr>
        <w:tc>
          <w:tcPr>
            <w:tcW w:w="675" w:type="pct"/>
            <w:vMerge/>
            <w:vAlign w:val="center"/>
          </w:tcPr>
          <w:p w14:paraId="241FF928"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79A643ED"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维生素E</w:t>
            </w:r>
          </w:p>
        </w:tc>
        <w:tc>
          <w:tcPr>
            <w:tcW w:w="2057" w:type="pct"/>
            <w:shd w:val="clear" w:color="auto" w:fill="auto"/>
            <w:vAlign w:val="center"/>
          </w:tcPr>
          <w:p w14:paraId="7A88D77A"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0.02</w:t>
            </w:r>
          </w:p>
        </w:tc>
      </w:tr>
      <w:tr w:rsidR="00BE40AA" w:rsidRPr="00BE40AA" w14:paraId="6FA4ED27" w14:textId="77777777" w:rsidTr="00753B0A">
        <w:trPr>
          <w:jc w:val="center"/>
        </w:trPr>
        <w:tc>
          <w:tcPr>
            <w:tcW w:w="675" w:type="pct"/>
            <w:vMerge/>
            <w:vAlign w:val="center"/>
          </w:tcPr>
          <w:p w14:paraId="3C9C7CFC"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5A7391B5"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脱霉剂</w:t>
            </w:r>
          </w:p>
        </w:tc>
        <w:tc>
          <w:tcPr>
            <w:tcW w:w="2057" w:type="pct"/>
            <w:shd w:val="clear" w:color="auto" w:fill="auto"/>
            <w:vAlign w:val="center"/>
          </w:tcPr>
          <w:p w14:paraId="1EA9B582"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0.35</w:t>
            </w:r>
          </w:p>
        </w:tc>
      </w:tr>
      <w:tr w:rsidR="00BE40AA" w:rsidRPr="00BE40AA" w14:paraId="7190D241" w14:textId="77777777" w:rsidTr="00753B0A">
        <w:trPr>
          <w:jc w:val="center"/>
        </w:trPr>
        <w:tc>
          <w:tcPr>
            <w:tcW w:w="675" w:type="pct"/>
            <w:vMerge/>
            <w:vAlign w:val="center"/>
          </w:tcPr>
          <w:p w14:paraId="252AE276"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793E94EB"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抗氧化剂</w:t>
            </w:r>
          </w:p>
        </w:tc>
        <w:tc>
          <w:tcPr>
            <w:tcW w:w="2057" w:type="pct"/>
            <w:shd w:val="clear" w:color="auto" w:fill="auto"/>
            <w:vAlign w:val="center"/>
          </w:tcPr>
          <w:p w14:paraId="70E3E338"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0.02</w:t>
            </w:r>
          </w:p>
        </w:tc>
      </w:tr>
      <w:tr w:rsidR="00BE40AA" w:rsidRPr="00BE40AA" w14:paraId="33174855" w14:textId="77777777" w:rsidTr="00753B0A">
        <w:trPr>
          <w:jc w:val="center"/>
        </w:trPr>
        <w:tc>
          <w:tcPr>
            <w:tcW w:w="675" w:type="pct"/>
            <w:vMerge/>
            <w:vAlign w:val="center"/>
          </w:tcPr>
          <w:p w14:paraId="5BDEEBA4"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1202DF4D"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1％预混料</w:t>
            </w:r>
          </w:p>
        </w:tc>
        <w:tc>
          <w:tcPr>
            <w:tcW w:w="2057" w:type="pct"/>
            <w:shd w:val="clear" w:color="auto" w:fill="auto"/>
            <w:vAlign w:val="center"/>
          </w:tcPr>
          <w:p w14:paraId="133D55F5"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w:t>
            </w:r>
          </w:p>
        </w:tc>
      </w:tr>
      <w:tr w:rsidR="00BE40AA" w:rsidRPr="00BE40AA" w14:paraId="5434159E" w14:textId="77777777" w:rsidTr="00753B0A">
        <w:trPr>
          <w:jc w:val="center"/>
        </w:trPr>
        <w:tc>
          <w:tcPr>
            <w:tcW w:w="675" w:type="pct"/>
            <w:vMerge w:val="restart"/>
            <w:vAlign w:val="center"/>
          </w:tcPr>
          <w:p w14:paraId="1F3EC4CA"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营养成份</w:t>
            </w:r>
          </w:p>
        </w:tc>
        <w:tc>
          <w:tcPr>
            <w:tcW w:w="2268" w:type="pct"/>
            <w:vAlign w:val="center"/>
          </w:tcPr>
          <w:p w14:paraId="4610400A"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干物质</w:t>
            </w:r>
          </w:p>
        </w:tc>
        <w:tc>
          <w:tcPr>
            <w:tcW w:w="2057" w:type="pct"/>
            <w:shd w:val="clear" w:color="auto" w:fill="auto"/>
            <w:vAlign w:val="center"/>
          </w:tcPr>
          <w:p w14:paraId="7875A47C"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90</w:t>
            </w:r>
          </w:p>
        </w:tc>
      </w:tr>
      <w:tr w:rsidR="00BE40AA" w:rsidRPr="00BE40AA" w14:paraId="5E32A179" w14:textId="77777777" w:rsidTr="00753B0A">
        <w:trPr>
          <w:jc w:val="center"/>
        </w:trPr>
        <w:tc>
          <w:tcPr>
            <w:tcW w:w="675" w:type="pct"/>
            <w:vMerge/>
            <w:vAlign w:val="center"/>
          </w:tcPr>
          <w:p w14:paraId="6D2E2FE1" w14:textId="77777777" w:rsidR="00BE40AA" w:rsidRPr="00BE40AA" w:rsidRDefault="00BE40AA" w:rsidP="00BE40AA">
            <w:pPr>
              <w:widowControl/>
              <w:jc w:val="center"/>
              <w:rPr>
                <w:rFonts w:ascii="宋体" w:hAnsi="宋体" w:cs="宋体"/>
                <w:kern w:val="0"/>
                <w:sz w:val="18"/>
                <w:szCs w:val="18"/>
              </w:rPr>
            </w:pPr>
          </w:p>
        </w:tc>
        <w:tc>
          <w:tcPr>
            <w:tcW w:w="2268" w:type="pct"/>
            <w:vAlign w:val="center"/>
          </w:tcPr>
          <w:p w14:paraId="1FEFB0A5"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粗蛋白</w:t>
            </w:r>
          </w:p>
        </w:tc>
        <w:tc>
          <w:tcPr>
            <w:tcW w:w="2057" w:type="pct"/>
            <w:shd w:val="clear" w:color="auto" w:fill="auto"/>
            <w:vAlign w:val="center"/>
          </w:tcPr>
          <w:p w14:paraId="49585E9E" w14:textId="77777777" w:rsidR="00BE40AA" w:rsidRPr="00BE40AA" w:rsidRDefault="00BE40AA" w:rsidP="00BE40AA">
            <w:pPr>
              <w:widowControl/>
              <w:jc w:val="center"/>
              <w:rPr>
                <w:rFonts w:ascii="宋体" w:hAnsi="宋体" w:cs="宋体"/>
                <w:kern w:val="0"/>
                <w:sz w:val="18"/>
                <w:szCs w:val="18"/>
              </w:rPr>
            </w:pPr>
            <w:r w:rsidRPr="00BE40AA">
              <w:rPr>
                <w:rFonts w:ascii="宋体" w:hAnsi="宋体" w:cs="宋体" w:hint="eastAsia"/>
                <w:kern w:val="0"/>
                <w:sz w:val="18"/>
                <w:szCs w:val="18"/>
              </w:rPr>
              <w:t>17.81</w:t>
            </w:r>
          </w:p>
        </w:tc>
      </w:tr>
    </w:tbl>
    <w:p w14:paraId="05D8A9F0" w14:textId="77777777" w:rsidR="003F5EA3" w:rsidRDefault="003F5EA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2、</w:t>
      </w:r>
      <w:r>
        <w:rPr>
          <w:rFonts w:ascii="仿宋_GB2312" w:eastAsia="仿宋_GB2312" w:hAnsi="宋体"/>
          <w:sz w:val="32"/>
          <w:szCs w:val="32"/>
          <w:lang w:val="zh-CN"/>
        </w:rPr>
        <w:t>育成母牛</w:t>
      </w:r>
    </w:p>
    <w:p w14:paraId="63FC15F5" w14:textId="77777777" w:rsidR="003F5EA3" w:rsidRDefault="006B0CDB"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清</w:t>
      </w:r>
      <w:r>
        <w:rPr>
          <w:rFonts w:ascii="仿宋_GB2312" w:eastAsia="仿宋_GB2312" w:hAnsi="宋体"/>
          <w:sz w:val="32"/>
          <w:szCs w:val="32"/>
          <w:lang w:val="zh-CN"/>
        </w:rPr>
        <w:t>粗饲料更容易消化，也有助于肠道的</w:t>
      </w:r>
      <w:r>
        <w:rPr>
          <w:rFonts w:ascii="仿宋_GB2312" w:eastAsia="仿宋_GB2312" w:hAnsi="宋体" w:hint="eastAsia"/>
          <w:sz w:val="32"/>
          <w:szCs w:val="32"/>
          <w:lang w:val="zh-CN"/>
        </w:rPr>
        <w:t>发育，因此育成</w:t>
      </w:r>
      <w:r>
        <w:rPr>
          <w:rFonts w:ascii="仿宋_GB2312" w:eastAsia="仿宋_GB2312" w:hAnsi="宋体"/>
          <w:sz w:val="32"/>
          <w:szCs w:val="32"/>
          <w:lang w:val="zh-CN"/>
        </w:rPr>
        <w:t>母牛的饲养原则是</w:t>
      </w:r>
      <w:r w:rsidRPr="006B0CDB">
        <w:rPr>
          <w:rFonts w:ascii="仿宋_GB2312" w:eastAsia="仿宋_GB2312" w:hAnsi="宋体" w:hint="eastAsia"/>
          <w:sz w:val="32"/>
          <w:szCs w:val="32"/>
          <w:lang w:val="zh-CN"/>
        </w:rPr>
        <w:t>以青粗饲料为主，精饲料为辅</w:t>
      </w:r>
      <w:r>
        <w:rPr>
          <w:rFonts w:ascii="仿宋_GB2312" w:eastAsia="仿宋_GB2312" w:hAnsi="宋体" w:hint="eastAsia"/>
          <w:sz w:val="32"/>
          <w:szCs w:val="32"/>
          <w:lang w:val="zh-CN"/>
        </w:rPr>
        <w:t>。为了</w:t>
      </w:r>
      <w:r>
        <w:rPr>
          <w:rFonts w:ascii="仿宋_GB2312" w:eastAsia="仿宋_GB2312" w:hAnsi="宋体"/>
          <w:sz w:val="32"/>
          <w:szCs w:val="32"/>
          <w:lang w:val="zh-CN"/>
        </w:rPr>
        <w:t>提高标准可操作性，根据编制</w:t>
      </w:r>
      <w:r>
        <w:rPr>
          <w:rFonts w:ascii="仿宋_GB2312" w:eastAsia="仿宋_GB2312" w:hAnsi="宋体" w:hint="eastAsia"/>
          <w:sz w:val="32"/>
          <w:szCs w:val="32"/>
          <w:lang w:val="zh-CN"/>
        </w:rPr>
        <w:t>多年奶水牛</w:t>
      </w:r>
      <w:r>
        <w:rPr>
          <w:rFonts w:ascii="仿宋_GB2312" w:eastAsia="仿宋_GB2312" w:hAnsi="宋体"/>
          <w:sz w:val="32"/>
          <w:szCs w:val="32"/>
          <w:lang w:val="zh-CN"/>
        </w:rPr>
        <w:t>饲养单位相关经验</w:t>
      </w:r>
      <w:r>
        <w:rPr>
          <w:rFonts w:ascii="仿宋_GB2312" w:eastAsia="仿宋_GB2312" w:hAnsi="宋体" w:hint="eastAsia"/>
          <w:sz w:val="32"/>
          <w:szCs w:val="32"/>
          <w:lang w:val="zh-CN"/>
        </w:rPr>
        <w:t>给出</w:t>
      </w:r>
      <w:r>
        <w:rPr>
          <w:rFonts w:ascii="仿宋_GB2312" w:eastAsia="仿宋_GB2312" w:hAnsi="宋体"/>
          <w:sz w:val="32"/>
          <w:szCs w:val="32"/>
          <w:lang w:val="zh-CN"/>
        </w:rPr>
        <w:t>了育成母牛精饲料的建议配方</w:t>
      </w:r>
      <w:r>
        <w:rPr>
          <w:rFonts w:ascii="仿宋_GB2312" w:eastAsia="仿宋_GB2312" w:hAnsi="宋体" w:hint="eastAsia"/>
          <w:sz w:val="32"/>
          <w:szCs w:val="32"/>
          <w:lang w:val="zh-CN"/>
        </w:rPr>
        <w:t>及</w:t>
      </w:r>
      <w:r>
        <w:rPr>
          <w:rFonts w:ascii="仿宋_GB2312" w:eastAsia="仿宋_GB2312" w:hAnsi="宋体"/>
          <w:sz w:val="32"/>
          <w:szCs w:val="32"/>
          <w:lang w:val="zh-CN"/>
        </w:rPr>
        <w:t>营养成</w:t>
      </w:r>
      <w:r>
        <w:rPr>
          <w:rFonts w:ascii="仿宋_GB2312" w:eastAsia="仿宋_GB2312" w:hAnsi="宋体" w:hint="eastAsia"/>
          <w:sz w:val="32"/>
          <w:szCs w:val="32"/>
          <w:lang w:val="zh-CN"/>
        </w:rPr>
        <w:t>份</w:t>
      </w:r>
      <w:r>
        <w:rPr>
          <w:rFonts w:ascii="仿宋_GB2312" w:eastAsia="仿宋_GB2312" w:hAnsi="宋体"/>
          <w:sz w:val="32"/>
          <w:szCs w:val="32"/>
          <w:lang w:val="zh-CN"/>
        </w:rPr>
        <w:t>（</w:t>
      </w:r>
      <w:r>
        <w:rPr>
          <w:rFonts w:ascii="仿宋_GB2312" w:eastAsia="仿宋_GB2312" w:hAnsi="宋体" w:hint="eastAsia"/>
          <w:sz w:val="32"/>
          <w:szCs w:val="32"/>
          <w:lang w:val="zh-CN"/>
        </w:rPr>
        <w:t>见</w:t>
      </w:r>
      <w:r>
        <w:rPr>
          <w:rFonts w:ascii="仿宋_GB2312" w:eastAsia="仿宋_GB2312" w:hAnsi="宋体"/>
          <w:sz w:val="32"/>
          <w:szCs w:val="32"/>
          <w:lang w:val="zh-CN"/>
        </w:rPr>
        <w:t>表2）</w:t>
      </w:r>
      <w:r>
        <w:rPr>
          <w:rFonts w:ascii="仿宋_GB2312" w:eastAsia="仿宋_GB2312" w:hAnsi="宋体" w:hint="eastAsia"/>
          <w:sz w:val="32"/>
          <w:szCs w:val="32"/>
          <w:lang w:val="zh-CN"/>
        </w:rPr>
        <w:t>。</w:t>
      </w:r>
    </w:p>
    <w:p w14:paraId="58E33391" w14:textId="77777777" w:rsidR="000F6349" w:rsidRPr="000F6349" w:rsidRDefault="000F6349" w:rsidP="000F6349">
      <w:pPr>
        <w:widowControl/>
        <w:numPr>
          <w:ilvl w:val="1"/>
          <w:numId w:val="0"/>
        </w:numPr>
        <w:adjustRightInd w:val="0"/>
        <w:snapToGrid w:val="0"/>
        <w:spacing w:beforeLines="50" w:before="156" w:afterLines="50" w:after="156"/>
        <w:jc w:val="center"/>
        <w:textAlignment w:val="baseline"/>
        <w:rPr>
          <w:rFonts w:ascii="仿宋_GB2312" w:eastAsia="仿宋_GB2312" w:hAnsi="宋体"/>
          <w:b/>
          <w:sz w:val="28"/>
          <w:szCs w:val="32"/>
          <w:lang w:val="zh-CN"/>
        </w:rPr>
      </w:pPr>
      <w:r>
        <w:rPr>
          <w:rFonts w:ascii="仿宋_GB2312" w:eastAsia="仿宋_GB2312" w:hAnsi="宋体" w:hint="eastAsia"/>
          <w:b/>
          <w:sz w:val="28"/>
          <w:szCs w:val="32"/>
          <w:lang w:val="zh-CN"/>
        </w:rPr>
        <w:t xml:space="preserve">表2 </w:t>
      </w:r>
      <w:r w:rsidRPr="000F6349">
        <w:rPr>
          <w:rFonts w:ascii="仿宋_GB2312" w:eastAsia="仿宋_GB2312" w:hAnsi="宋体" w:hint="eastAsia"/>
          <w:b/>
          <w:sz w:val="28"/>
          <w:szCs w:val="32"/>
          <w:lang w:val="zh-CN"/>
        </w:rPr>
        <w:t>育成母牛精饲料配方及营养成份表</w:t>
      </w:r>
    </w:p>
    <w:tbl>
      <w:tblPr>
        <w:tblStyle w:val="2"/>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07"/>
        <w:gridCol w:w="4054"/>
        <w:gridCol w:w="3677"/>
      </w:tblGrid>
      <w:tr w:rsidR="000F6349" w:rsidRPr="000F6349" w14:paraId="1271297C" w14:textId="77777777" w:rsidTr="00753B0A">
        <w:trPr>
          <w:tblHeader/>
          <w:jc w:val="center"/>
        </w:trPr>
        <w:tc>
          <w:tcPr>
            <w:tcW w:w="2943" w:type="pct"/>
            <w:gridSpan w:val="2"/>
            <w:tcBorders>
              <w:top w:val="single" w:sz="8" w:space="0" w:color="auto"/>
              <w:bottom w:val="single" w:sz="8" w:space="0" w:color="auto"/>
            </w:tcBorders>
            <w:vAlign w:val="center"/>
          </w:tcPr>
          <w:p w14:paraId="1F3E1A2B" w14:textId="77777777" w:rsidR="000F6349" w:rsidRPr="000F6349" w:rsidRDefault="000F6349" w:rsidP="000F6349">
            <w:pPr>
              <w:widowControl/>
              <w:jc w:val="center"/>
              <w:rPr>
                <w:rFonts w:ascii="宋体" w:hAnsi="宋体" w:cs="宋体"/>
                <w:bCs/>
                <w:kern w:val="0"/>
                <w:sz w:val="18"/>
                <w:szCs w:val="18"/>
              </w:rPr>
            </w:pPr>
            <w:r w:rsidRPr="000F6349">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2C7EAAF4"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用量％</w:t>
            </w:r>
          </w:p>
        </w:tc>
      </w:tr>
      <w:tr w:rsidR="000F6349" w:rsidRPr="000F6349" w14:paraId="035D755C" w14:textId="77777777" w:rsidTr="00753B0A">
        <w:trPr>
          <w:jc w:val="center"/>
        </w:trPr>
        <w:tc>
          <w:tcPr>
            <w:tcW w:w="675" w:type="pct"/>
            <w:vMerge w:val="restart"/>
            <w:tcBorders>
              <w:top w:val="single" w:sz="8" w:space="0" w:color="auto"/>
            </w:tcBorders>
            <w:vAlign w:val="center"/>
          </w:tcPr>
          <w:p w14:paraId="1A514188"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精饲料配方</w:t>
            </w:r>
          </w:p>
        </w:tc>
        <w:tc>
          <w:tcPr>
            <w:tcW w:w="2268" w:type="pct"/>
            <w:tcBorders>
              <w:top w:val="single" w:sz="8" w:space="0" w:color="auto"/>
            </w:tcBorders>
            <w:vAlign w:val="center"/>
          </w:tcPr>
          <w:p w14:paraId="3A4BBCD2"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0697A9E5"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54.3</w:t>
            </w:r>
          </w:p>
        </w:tc>
      </w:tr>
      <w:tr w:rsidR="000F6349" w:rsidRPr="000F6349" w14:paraId="11FE9DDF" w14:textId="77777777" w:rsidTr="00753B0A">
        <w:trPr>
          <w:jc w:val="center"/>
        </w:trPr>
        <w:tc>
          <w:tcPr>
            <w:tcW w:w="675" w:type="pct"/>
            <w:vMerge/>
            <w:vAlign w:val="center"/>
          </w:tcPr>
          <w:p w14:paraId="336C029F"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51AD4A14"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43％豆粕</w:t>
            </w:r>
          </w:p>
        </w:tc>
        <w:tc>
          <w:tcPr>
            <w:tcW w:w="2057" w:type="pct"/>
            <w:shd w:val="clear" w:color="auto" w:fill="auto"/>
            <w:vAlign w:val="center"/>
          </w:tcPr>
          <w:p w14:paraId="7FFFC391"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17.5</w:t>
            </w:r>
          </w:p>
        </w:tc>
      </w:tr>
      <w:tr w:rsidR="000F6349" w:rsidRPr="000F6349" w14:paraId="2A539960" w14:textId="77777777" w:rsidTr="00753B0A">
        <w:trPr>
          <w:jc w:val="center"/>
        </w:trPr>
        <w:tc>
          <w:tcPr>
            <w:tcW w:w="675" w:type="pct"/>
            <w:vMerge/>
            <w:vAlign w:val="center"/>
          </w:tcPr>
          <w:p w14:paraId="6FFB21CA"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104C41E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麦麸</w:t>
            </w:r>
          </w:p>
        </w:tc>
        <w:tc>
          <w:tcPr>
            <w:tcW w:w="2057" w:type="pct"/>
            <w:shd w:val="clear" w:color="auto" w:fill="auto"/>
            <w:vAlign w:val="center"/>
          </w:tcPr>
          <w:p w14:paraId="5889677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21</w:t>
            </w:r>
          </w:p>
        </w:tc>
      </w:tr>
      <w:tr w:rsidR="000F6349" w:rsidRPr="000F6349" w14:paraId="165F2D52" w14:textId="77777777" w:rsidTr="00753B0A">
        <w:trPr>
          <w:jc w:val="center"/>
        </w:trPr>
        <w:tc>
          <w:tcPr>
            <w:tcW w:w="675" w:type="pct"/>
            <w:vMerge/>
            <w:vAlign w:val="center"/>
          </w:tcPr>
          <w:p w14:paraId="642FBA7C"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1612133F"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食盐（氯化钠）</w:t>
            </w:r>
          </w:p>
        </w:tc>
        <w:tc>
          <w:tcPr>
            <w:tcW w:w="2057" w:type="pct"/>
            <w:shd w:val="clear" w:color="auto" w:fill="auto"/>
            <w:vAlign w:val="center"/>
          </w:tcPr>
          <w:p w14:paraId="4E791674"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w:t>
            </w:r>
          </w:p>
        </w:tc>
      </w:tr>
      <w:tr w:rsidR="000F6349" w:rsidRPr="000F6349" w14:paraId="19187442" w14:textId="77777777" w:rsidTr="00753B0A">
        <w:trPr>
          <w:jc w:val="center"/>
        </w:trPr>
        <w:tc>
          <w:tcPr>
            <w:tcW w:w="675" w:type="pct"/>
            <w:vMerge/>
            <w:vAlign w:val="center"/>
          </w:tcPr>
          <w:p w14:paraId="5C5A59B6"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11307A6E"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小苏打（碳酸氢钠）</w:t>
            </w:r>
          </w:p>
        </w:tc>
        <w:tc>
          <w:tcPr>
            <w:tcW w:w="2057" w:type="pct"/>
            <w:shd w:val="clear" w:color="auto" w:fill="auto"/>
            <w:vAlign w:val="center"/>
          </w:tcPr>
          <w:p w14:paraId="0BD5833D"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1.5</w:t>
            </w:r>
          </w:p>
        </w:tc>
      </w:tr>
      <w:tr w:rsidR="000F6349" w:rsidRPr="000F6349" w14:paraId="50C94F72" w14:textId="77777777" w:rsidTr="00753B0A">
        <w:trPr>
          <w:jc w:val="center"/>
        </w:trPr>
        <w:tc>
          <w:tcPr>
            <w:tcW w:w="675" w:type="pct"/>
            <w:vMerge/>
            <w:vAlign w:val="center"/>
          </w:tcPr>
          <w:p w14:paraId="5A30CB30"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1CEFC7A8"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磷酸氢钙</w:t>
            </w:r>
          </w:p>
        </w:tc>
        <w:tc>
          <w:tcPr>
            <w:tcW w:w="2057" w:type="pct"/>
            <w:shd w:val="clear" w:color="auto" w:fill="auto"/>
            <w:vAlign w:val="center"/>
          </w:tcPr>
          <w:p w14:paraId="35CB3BFE"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1.8</w:t>
            </w:r>
          </w:p>
        </w:tc>
      </w:tr>
      <w:tr w:rsidR="000F6349" w:rsidRPr="000F6349" w14:paraId="2AA433C6" w14:textId="77777777" w:rsidTr="00753B0A">
        <w:trPr>
          <w:jc w:val="center"/>
        </w:trPr>
        <w:tc>
          <w:tcPr>
            <w:tcW w:w="675" w:type="pct"/>
            <w:vMerge/>
            <w:vAlign w:val="center"/>
          </w:tcPr>
          <w:p w14:paraId="55F9AFE4"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66DD91BF"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石粉（碳酸钙）</w:t>
            </w:r>
          </w:p>
        </w:tc>
        <w:tc>
          <w:tcPr>
            <w:tcW w:w="2057" w:type="pct"/>
            <w:shd w:val="clear" w:color="auto" w:fill="auto"/>
            <w:vAlign w:val="center"/>
          </w:tcPr>
          <w:p w14:paraId="5D2D3702"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1.5</w:t>
            </w:r>
          </w:p>
        </w:tc>
      </w:tr>
      <w:tr w:rsidR="000F6349" w:rsidRPr="000F6349" w14:paraId="57217BBE" w14:textId="77777777" w:rsidTr="00753B0A">
        <w:trPr>
          <w:jc w:val="center"/>
        </w:trPr>
        <w:tc>
          <w:tcPr>
            <w:tcW w:w="675" w:type="pct"/>
            <w:vMerge/>
            <w:vAlign w:val="center"/>
          </w:tcPr>
          <w:p w14:paraId="786309EB"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0A807828"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0.2％酵母硒</w:t>
            </w:r>
          </w:p>
        </w:tc>
        <w:tc>
          <w:tcPr>
            <w:tcW w:w="2057" w:type="pct"/>
            <w:shd w:val="clear" w:color="auto" w:fill="auto"/>
            <w:vAlign w:val="center"/>
          </w:tcPr>
          <w:p w14:paraId="7D8E4CB3"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0.01</w:t>
            </w:r>
          </w:p>
        </w:tc>
      </w:tr>
      <w:tr w:rsidR="000F6349" w:rsidRPr="000F6349" w14:paraId="1CC5F9E6" w14:textId="77777777" w:rsidTr="00753B0A">
        <w:trPr>
          <w:jc w:val="center"/>
        </w:trPr>
        <w:tc>
          <w:tcPr>
            <w:tcW w:w="675" w:type="pct"/>
            <w:vMerge/>
            <w:vAlign w:val="center"/>
          </w:tcPr>
          <w:p w14:paraId="3A9506A9"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022D44AF"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维生素E</w:t>
            </w:r>
          </w:p>
        </w:tc>
        <w:tc>
          <w:tcPr>
            <w:tcW w:w="2057" w:type="pct"/>
            <w:shd w:val="clear" w:color="auto" w:fill="auto"/>
            <w:vAlign w:val="center"/>
          </w:tcPr>
          <w:p w14:paraId="1DB0A566"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0.02</w:t>
            </w:r>
          </w:p>
        </w:tc>
      </w:tr>
      <w:tr w:rsidR="000F6349" w:rsidRPr="000F6349" w14:paraId="2FAED0BC" w14:textId="77777777" w:rsidTr="00753B0A">
        <w:trPr>
          <w:jc w:val="center"/>
        </w:trPr>
        <w:tc>
          <w:tcPr>
            <w:tcW w:w="675" w:type="pct"/>
            <w:vMerge/>
            <w:vAlign w:val="center"/>
          </w:tcPr>
          <w:p w14:paraId="7210ADBD"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04E62CE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脱霉剂</w:t>
            </w:r>
          </w:p>
        </w:tc>
        <w:tc>
          <w:tcPr>
            <w:tcW w:w="2057" w:type="pct"/>
            <w:shd w:val="clear" w:color="auto" w:fill="auto"/>
            <w:vAlign w:val="center"/>
          </w:tcPr>
          <w:p w14:paraId="0D55CD3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0.35</w:t>
            </w:r>
          </w:p>
        </w:tc>
      </w:tr>
      <w:tr w:rsidR="000F6349" w:rsidRPr="000F6349" w14:paraId="134AA5E6" w14:textId="77777777" w:rsidTr="00753B0A">
        <w:trPr>
          <w:jc w:val="center"/>
        </w:trPr>
        <w:tc>
          <w:tcPr>
            <w:tcW w:w="675" w:type="pct"/>
            <w:vMerge/>
            <w:vAlign w:val="center"/>
          </w:tcPr>
          <w:p w14:paraId="608A8BA5"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3E1C207E"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抗氧化剂</w:t>
            </w:r>
          </w:p>
        </w:tc>
        <w:tc>
          <w:tcPr>
            <w:tcW w:w="2057" w:type="pct"/>
            <w:shd w:val="clear" w:color="auto" w:fill="auto"/>
            <w:vAlign w:val="center"/>
          </w:tcPr>
          <w:p w14:paraId="58175CA9"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0.02</w:t>
            </w:r>
          </w:p>
        </w:tc>
      </w:tr>
      <w:tr w:rsidR="000F6349" w:rsidRPr="000F6349" w14:paraId="2990BA0B" w14:textId="77777777" w:rsidTr="00753B0A">
        <w:trPr>
          <w:jc w:val="center"/>
        </w:trPr>
        <w:tc>
          <w:tcPr>
            <w:tcW w:w="675" w:type="pct"/>
            <w:vMerge/>
            <w:vAlign w:val="center"/>
          </w:tcPr>
          <w:p w14:paraId="31CB2E9D"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5AC81081"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1％预混料</w:t>
            </w:r>
          </w:p>
        </w:tc>
        <w:tc>
          <w:tcPr>
            <w:tcW w:w="2057" w:type="pct"/>
            <w:shd w:val="clear" w:color="auto" w:fill="auto"/>
            <w:vAlign w:val="center"/>
          </w:tcPr>
          <w:p w14:paraId="482E0C0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w:t>
            </w:r>
          </w:p>
        </w:tc>
      </w:tr>
      <w:tr w:rsidR="000F6349" w:rsidRPr="000F6349" w14:paraId="206F76FE" w14:textId="77777777" w:rsidTr="00753B0A">
        <w:trPr>
          <w:jc w:val="center"/>
        </w:trPr>
        <w:tc>
          <w:tcPr>
            <w:tcW w:w="675" w:type="pct"/>
            <w:vMerge w:val="restart"/>
            <w:vAlign w:val="center"/>
          </w:tcPr>
          <w:p w14:paraId="303E0CBE"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营养成份</w:t>
            </w:r>
          </w:p>
        </w:tc>
        <w:tc>
          <w:tcPr>
            <w:tcW w:w="2268" w:type="pct"/>
            <w:vAlign w:val="center"/>
          </w:tcPr>
          <w:p w14:paraId="577B9935"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干物质</w:t>
            </w:r>
          </w:p>
        </w:tc>
        <w:tc>
          <w:tcPr>
            <w:tcW w:w="2057" w:type="pct"/>
            <w:shd w:val="clear" w:color="auto" w:fill="auto"/>
            <w:vAlign w:val="center"/>
          </w:tcPr>
          <w:p w14:paraId="3BB16B55"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90</w:t>
            </w:r>
          </w:p>
        </w:tc>
      </w:tr>
      <w:tr w:rsidR="000F6349" w:rsidRPr="000F6349" w14:paraId="37647EEF" w14:textId="77777777" w:rsidTr="00753B0A">
        <w:trPr>
          <w:jc w:val="center"/>
        </w:trPr>
        <w:tc>
          <w:tcPr>
            <w:tcW w:w="675" w:type="pct"/>
            <w:vMerge/>
            <w:vAlign w:val="center"/>
          </w:tcPr>
          <w:p w14:paraId="6F34C351" w14:textId="77777777" w:rsidR="000F6349" w:rsidRPr="000F6349" w:rsidRDefault="000F6349" w:rsidP="000F6349">
            <w:pPr>
              <w:widowControl/>
              <w:jc w:val="center"/>
              <w:rPr>
                <w:rFonts w:ascii="宋体" w:hAnsi="宋体" w:cs="宋体"/>
                <w:kern w:val="0"/>
                <w:sz w:val="18"/>
                <w:szCs w:val="18"/>
              </w:rPr>
            </w:pPr>
          </w:p>
        </w:tc>
        <w:tc>
          <w:tcPr>
            <w:tcW w:w="2268" w:type="pct"/>
            <w:vAlign w:val="center"/>
          </w:tcPr>
          <w:p w14:paraId="5635DA7C"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粗蛋白</w:t>
            </w:r>
          </w:p>
        </w:tc>
        <w:tc>
          <w:tcPr>
            <w:tcW w:w="2057" w:type="pct"/>
            <w:shd w:val="clear" w:color="auto" w:fill="auto"/>
            <w:vAlign w:val="center"/>
          </w:tcPr>
          <w:p w14:paraId="6B0B9BCA" w14:textId="77777777" w:rsidR="000F6349" w:rsidRPr="000F6349" w:rsidRDefault="000F6349" w:rsidP="000F6349">
            <w:pPr>
              <w:widowControl/>
              <w:jc w:val="center"/>
              <w:rPr>
                <w:rFonts w:ascii="宋体" w:hAnsi="宋体" w:cs="宋体"/>
                <w:kern w:val="0"/>
                <w:sz w:val="18"/>
                <w:szCs w:val="18"/>
              </w:rPr>
            </w:pPr>
            <w:r w:rsidRPr="000F6349">
              <w:rPr>
                <w:rFonts w:ascii="宋体" w:hAnsi="宋体" w:cs="宋体" w:hint="eastAsia"/>
                <w:kern w:val="0"/>
                <w:sz w:val="18"/>
                <w:szCs w:val="18"/>
              </w:rPr>
              <w:t>15.56</w:t>
            </w:r>
          </w:p>
        </w:tc>
      </w:tr>
    </w:tbl>
    <w:p w14:paraId="256655B1" w14:textId="459AC942" w:rsidR="000F6349" w:rsidRDefault="000F6349"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由于</w:t>
      </w:r>
      <w:r>
        <w:rPr>
          <w:rFonts w:ascii="仿宋_GB2312" w:eastAsia="仿宋_GB2312" w:hAnsi="宋体"/>
          <w:sz w:val="32"/>
          <w:szCs w:val="32"/>
          <w:lang w:val="zh-CN"/>
        </w:rPr>
        <w:t>育成母牛特殊的生长时期，</w:t>
      </w:r>
      <w:r>
        <w:rPr>
          <w:rFonts w:ascii="仿宋_GB2312" w:eastAsia="仿宋_GB2312" w:hAnsi="宋体" w:hint="eastAsia"/>
          <w:sz w:val="32"/>
          <w:szCs w:val="32"/>
          <w:lang w:val="zh-CN"/>
        </w:rPr>
        <w:t>在</w:t>
      </w:r>
      <w:r>
        <w:rPr>
          <w:rFonts w:ascii="仿宋_GB2312" w:eastAsia="仿宋_GB2312" w:hAnsi="宋体"/>
          <w:sz w:val="32"/>
          <w:szCs w:val="32"/>
          <w:lang w:val="zh-CN"/>
        </w:rPr>
        <w:t>日粮配方及营养需要量方面</w:t>
      </w:r>
      <w:r>
        <w:rPr>
          <w:rFonts w:ascii="仿宋_GB2312" w:eastAsia="仿宋_GB2312" w:hAnsi="宋体" w:hint="eastAsia"/>
          <w:sz w:val="32"/>
          <w:szCs w:val="32"/>
          <w:lang w:val="zh-CN"/>
        </w:rPr>
        <w:t>需要参照</w:t>
      </w:r>
      <w:r w:rsidRPr="003F5EA3">
        <w:rPr>
          <w:rFonts w:ascii="仿宋_GB2312" w:eastAsia="仿宋_GB2312" w:hAnsi="宋体" w:hint="eastAsia"/>
          <w:sz w:val="32"/>
          <w:szCs w:val="32"/>
          <w:lang w:val="zh-CN"/>
        </w:rPr>
        <w:t>NY</w:t>
      </w:r>
      <w:r w:rsidR="007D72B0">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并</w:t>
      </w:r>
      <w:r>
        <w:rPr>
          <w:rFonts w:ascii="仿宋_GB2312" w:eastAsia="仿宋_GB2312" w:hAnsi="宋体"/>
          <w:sz w:val="32"/>
          <w:szCs w:val="32"/>
          <w:lang w:val="zh-CN"/>
        </w:rPr>
        <w:t>结合灵山奶水牛的特点进行饲养，</w:t>
      </w:r>
      <w:r>
        <w:rPr>
          <w:rFonts w:ascii="仿宋_GB2312" w:eastAsia="仿宋_GB2312" w:hAnsi="宋体" w:hint="eastAsia"/>
          <w:sz w:val="32"/>
          <w:szCs w:val="32"/>
          <w:lang w:val="zh-CN"/>
        </w:rPr>
        <w:t>根据</w:t>
      </w:r>
      <w:r>
        <w:rPr>
          <w:rFonts w:ascii="仿宋_GB2312" w:eastAsia="仿宋_GB2312" w:hAnsi="宋体"/>
          <w:sz w:val="32"/>
          <w:szCs w:val="32"/>
          <w:lang w:val="zh-CN"/>
        </w:rPr>
        <w:t>编制单位多年的饲养经验，建议</w:t>
      </w:r>
      <w:r w:rsidRPr="000F6349">
        <w:rPr>
          <w:rFonts w:ascii="仿宋_GB2312" w:eastAsia="仿宋_GB2312" w:hAnsi="宋体" w:hint="eastAsia"/>
          <w:sz w:val="32"/>
          <w:szCs w:val="32"/>
          <w:lang w:val="zh-CN"/>
        </w:rPr>
        <w:t>精饲料采食量为1 kg～2 kg，干物质采食量为体重的2.5％，日粮粗蛋白水平为11％～13％。饲料品种要多样化，青粗饲料采食量（鲜重）应达到体重的10％±0.5％。如粗饲料品质优良，可不喂或少喂精饲料，但要注意补充微量元素。</w:t>
      </w:r>
      <w:r>
        <w:rPr>
          <w:rFonts w:ascii="仿宋_GB2312" w:eastAsia="仿宋_GB2312" w:hAnsi="宋体" w:hint="eastAsia"/>
          <w:sz w:val="32"/>
          <w:szCs w:val="32"/>
          <w:lang w:val="zh-CN"/>
        </w:rPr>
        <w:t>有条件</w:t>
      </w:r>
      <w:r>
        <w:rPr>
          <w:rFonts w:ascii="仿宋_GB2312" w:eastAsia="仿宋_GB2312" w:hAnsi="宋体"/>
          <w:sz w:val="32"/>
          <w:szCs w:val="32"/>
          <w:lang w:val="zh-CN"/>
        </w:rPr>
        <w:t>的也可饲喂</w:t>
      </w:r>
      <w:r w:rsidRPr="000F6349">
        <w:rPr>
          <w:rFonts w:ascii="仿宋_GB2312" w:eastAsia="仿宋_GB2312" w:hAnsi="宋体" w:hint="eastAsia"/>
          <w:sz w:val="32"/>
          <w:szCs w:val="32"/>
          <w:lang w:val="zh-CN"/>
        </w:rPr>
        <w:t>全混合日粮</w:t>
      </w:r>
      <w:r>
        <w:rPr>
          <w:rFonts w:ascii="仿宋_GB2312" w:eastAsia="仿宋_GB2312" w:hAnsi="宋体" w:hint="eastAsia"/>
          <w:sz w:val="32"/>
          <w:szCs w:val="32"/>
          <w:lang w:val="zh-CN"/>
        </w:rPr>
        <w:t>（</w:t>
      </w:r>
      <w:r w:rsidRPr="000F6349">
        <w:rPr>
          <w:rFonts w:ascii="仿宋_GB2312" w:eastAsia="仿宋_GB2312" w:hAnsi="宋体"/>
          <w:sz w:val="32"/>
          <w:szCs w:val="32"/>
          <w:lang w:val="zh-CN"/>
        </w:rPr>
        <w:t>TMR</w:t>
      </w:r>
      <w:r>
        <w:rPr>
          <w:rFonts w:ascii="仿宋_GB2312" w:eastAsia="仿宋_GB2312" w:hAnsi="宋体" w:hint="eastAsia"/>
          <w:sz w:val="32"/>
          <w:szCs w:val="32"/>
          <w:lang w:val="zh-CN"/>
        </w:rPr>
        <w:t>），</w:t>
      </w:r>
      <w:r>
        <w:rPr>
          <w:rFonts w:ascii="仿宋_GB2312" w:eastAsia="仿宋_GB2312" w:hAnsi="宋体"/>
          <w:sz w:val="32"/>
          <w:szCs w:val="32"/>
          <w:lang w:val="zh-CN"/>
        </w:rPr>
        <w:t>同时为了</w:t>
      </w:r>
      <w:r>
        <w:rPr>
          <w:rFonts w:ascii="仿宋_GB2312" w:eastAsia="仿宋_GB2312" w:hAnsi="宋体" w:hint="eastAsia"/>
          <w:sz w:val="32"/>
          <w:szCs w:val="32"/>
          <w:lang w:val="zh-CN"/>
        </w:rPr>
        <w:t>增加</w:t>
      </w:r>
      <w:r>
        <w:rPr>
          <w:rFonts w:ascii="仿宋_GB2312" w:eastAsia="仿宋_GB2312" w:hAnsi="宋体"/>
          <w:sz w:val="32"/>
          <w:szCs w:val="32"/>
          <w:lang w:val="zh-CN"/>
        </w:rPr>
        <w:t>标准的可操作性，编制单位</w:t>
      </w:r>
      <w:r w:rsidR="0016268B">
        <w:rPr>
          <w:rFonts w:ascii="仿宋_GB2312" w:eastAsia="仿宋_GB2312" w:hAnsi="宋体" w:hint="eastAsia"/>
          <w:sz w:val="32"/>
          <w:szCs w:val="32"/>
          <w:lang w:val="zh-CN"/>
        </w:rPr>
        <w:t>在</w:t>
      </w:r>
      <w:r w:rsidR="0016268B" w:rsidRPr="0016268B">
        <w:rPr>
          <w:rFonts w:ascii="仿宋_GB2312" w:eastAsia="仿宋_GB2312" w:hAnsi="宋体" w:hint="eastAsia"/>
          <w:sz w:val="32"/>
          <w:szCs w:val="32"/>
          <w:lang w:val="zh-CN"/>
        </w:rPr>
        <w:t>NY</w:t>
      </w:r>
      <w:r w:rsidR="0016268B" w:rsidRPr="0016268B">
        <w:rPr>
          <w:rFonts w:ascii="微软雅黑" w:eastAsia="微软雅黑" w:hAnsi="微软雅黑" w:cs="微软雅黑" w:hint="eastAsia"/>
          <w:sz w:val="32"/>
          <w:szCs w:val="32"/>
          <w:lang w:val="zh-CN"/>
        </w:rPr>
        <w:t>∕</w:t>
      </w:r>
      <w:r w:rsidR="0016268B" w:rsidRPr="0016268B">
        <w:rPr>
          <w:rFonts w:ascii="仿宋_GB2312" w:eastAsia="仿宋_GB2312" w:hAnsi="宋体" w:hint="eastAsia"/>
          <w:sz w:val="32"/>
          <w:szCs w:val="32"/>
          <w:lang w:val="zh-CN"/>
        </w:rPr>
        <w:t>T 3049-2016</w:t>
      </w:r>
      <w:r w:rsidR="0016268B">
        <w:rPr>
          <w:rFonts w:ascii="仿宋_GB2312" w:eastAsia="仿宋_GB2312" w:hAnsi="宋体" w:hint="eastAsia"/>
          <w:sz w:val="32"/>
          <w:szCs w:val="32"/>
          <w:lang w:val="zh-CN"/>
        </w:rPr>
        <w:t>《</w:t>
      </w:r>
      <w:r w:rsidR="0016268B" w:rsidRPr="0016268B">
        <w:rPr>
          <w:rFonts w:ascii="仿宋_GB2312" w:eastAsia="仿宋_GB2312" w:hAnsi="宋体" w:hint="eastAsia"/>
          <w:sz w:val="32"/>
          <w:szCs w:val="32"/>
          <w:lang w:val="zh-CN"/>
        </w:rPr>
        <w:t>奶牛全混合日粮生产技术规程</w:t>
      </w:r>
      <w:r w:rsidR="0016268B">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的基础上</w:t>
      </w:r>
      <w:r>
        <w:rPr>
          <w:rFonts w:ascii="仿宋_GB2312" w:eastAsia="仿宋_GB2312" w:hAnsi="宋体"/>
          <w:sz w:val="32"/>
          <w:szCs w:val="32"/>
          <w:lang w:val="zh-CN"/>
        </w:rPr>
        <w:t>总结了</w:t>
      </w:r>
      <w:r w:rsidRPr="000F6349">
        <w:rPr>
          <w:rFonts w:ascii="仿宋_GB2312" w:eastAsia="仿宋_GB2312" w:hAnsi="宋体"/>
          <w:sz w:val="32"/>
          <w:szCs w:val="32"/>
          <w:lang w:val="zh-CN"/>
        </w:rPr>
        <w:t>TMR</w:t>
      </w:r>
      <w:r>
        <w:rPr>
          <w:rFonts w:ascii="仿宋_GB2312" w:eastAsia="仿宋_GB2312" w:hAnsi="宋体" w:hint="eastAsia"/>
          <w:sz w:val="32"/>
          <w:szCs w:val="32"/>
          <w:lang w:val="zh-CN"/>
        </w:rPr>
        <w:t>配方</w:t>
      </w:r>
      <w:r>
        <w:rPr>
          <w:rFonts w:ascii="仿宋_GB2312" w:eastAsia="仿宋_GB2312" w:hAnsi="宋体"/>
          <w:sz w:val="32"/>
          <w:szCs w:val="32"/>
          <w:lang w:val="zh-CN"/>
        </w:rPr>
        <w:t>及</w:t>
      </w:r>
      <w:r w:rsidR="00122E2E">
        <w:rPr>
          <w:rFonts w:ascii="仿宋_GB2312" w:eastAsia="仿宋_GB2312" w:hAnsi="宋体" w:hint="eastAsia"/>
          <w:sz w:val="32"/>
          <w:szCs w:val="32"/>
          <w:lang w:val="zh-CN"/>
        </w:rPr>
        <w:t>营养</w:t>
      </w:r>
      <w:r>
        <w:rPr>
          <w:rFonts w:ascii="仿宋_GB2312" w:eastAsia="仿宋_GB2312" w:hAnsi="宋体"/>
          <w:sz w:val="32"/>
          <w:szCs w:val="32"/>
          <w:lang w:val="zh-CN"/>
        </w:rPr>
        <w:t>成</w:t>
      </w:r>
      <w:r w:rsidR="00122E2E">
        <w:rPr>
          <w:rFonts w:ascii="仿宋_GB2312" w:eastAsia="仿宋_GB2312" w:hAnsi="宋体" w:hint="eastAsia"/>
          <w:sz w:val="32"/>
          <w:szCs w:val="32"/>
          <w:lang w:val="zh-CN"/>
        </w:rPr>
        <w:t>份</w:t>
      </w:r>
      <w:r>
        <w:rPr>
          <w:rFonts w:ascii="仿宋_GB2312" w:eastAsia="仿宋_GB2312" w:hAnsi="宋体" w:hint="eastAsia"/>
          <w:sz w:val="32"/>
          <w:szCs w:val="32"/>
          <w:lang w:val="zh-CN"/>
        </w:rPr>
        <w:t>（见</w:t>
      </w:r>
      <w:r>
        <w:rPr>
          <w:rFonts w:ascii="仿宋_GB2312" w:eastAsia="仿宋_GB2312" w:hAnsi="宋体"/>
          <w:sz w:val="32"/>
          <w:szCs w:val="32"/>
          <w:lang w:val="zh-CN"/>
        </w:rPr>
        <w:t>表</w:t>
      </w:r>
      <w:r>
        <w:rPr>
          <w:rFonts w:ascii="仿宋_GB2312" w:eastAsia="仿宋_GB2312" w:hAnsi="宋体" w:hint="eastAsia"/>
          <w:sz w:val="32"/>
          <w:szCs w:val="32"/>
          <w:lang w:val="zh-CN"/>
        </w:rPr>
        <w:t>3）</w:t>
      </w:r>
      <w:r>
        <w:rPr>
          <w:rFonts w:ascii="仿宋_GB2312" w:eastAsia="仿宋_GB2312" w:hAnsi="宋体"/>
          <w:sz w:val="32"/>
          <w:szCs w:val="32"/>
          <w:lang w:val="zh-CN"/>
        </w:rPr>
        <w:t>，供使用者参考</w:t>
      </w:r>
      <w:r>
        <w:rPr>
          <w:rFonts w:ascii="仿宋_GB2312" w:eastAsia="仿宋_GB2312" w:hAnsi="宋体" w:hint="eastAsia"/>
          <w:sz w:val="32"/>
          <w:szCs w:val="32"/>
          <w:lang w:val="zh-CN"/>
        </w:rPr>
        <w:t>。需要</w:t>
      </w:r>
      <w:r>
        <w:rPr>
          <w:rFonts w:ascii="仿宋_GB2312" w:eastAsia="仿宋_GB2312" w:hAnsi="宋体"/>
          <w:sz w:val="32"/>
          <w:szCs w:val="32"/>
          <w:lang w:val="zh-CN"/>
        </w:rPr>
        <w:t>注意的是，</w:t>
      </w:r>
      <w:r w:rsidRPr="000F6349">
        <w:rPr>
          <w:rFonts w:ascii="仿宋_GB2312" w:eastAsia="仿宋_GB2312" w:hAnsi="宋体" w:hint="eastAsia"/>
          <w:sz w:val="32"/>
          <w:szCs w:val="32"/>
          <w:lang w:val="zh-CN"/>
        </w:rPr>
        <w:t>在怀孕后期的2～3个月应增加营养，精饲料的饲喂量</w:t>
      </w:r>
      <w:r>
        <w:rPr>
          <w:rFonts w:ascii="仿宋_GB2312" w:eastAsia="仿宋_GB2312" w:hAnsi="宋体" w:hint="eastAsia"/>
          <w:sz w:val="32"/>
          <w:szCs w:val="32"/>
          <w:lang w:val="zh-CN"/>
        </w:rPr>
        <w:t>2</w:t>
      </w:r>
      <w:r w:rsidRPr="000F6349">
        <w:rPr>
          <w:rFonts w:ascii="仿宋_GB2312" w:eastAsia="仿宋_GB2312" w:hAnsi="宋体" w:hint="eastAsia"/>
          <w:sz w:val="32"/>
          <w:szCs w:val="32"/>
          <w:lang w:val="zh-CN"/>
        </w:rPr>
        <w:t>kg～</w:t>
      </w:r>
      <w:r>
        <w:rPr>
          <w:rFonts w:ascii="仿宋_GB2312" w:eastAsia="仿宋_GB2312" w:hAnsi="宋体" w:hint="eastAsia"/>
          <w:sz w:val="32"/>
          <w:szCs w:val="32"/>
          <w:lang w:val="zh-CN"/>
        </w:rPr>
        <w:t>3</w:t>
      </w:r>
      <w:r w:rsidRPr="000F6349">
        <w:rPr>
          <w:rFonts w:ascii="仿宋_GB2312" w:eastAsia="仿宋_GB2312" w:hAnsi="宋体" w:hint="eastAsia"/>
          <w:sz w:val="32"/>
          <w:szCs w:val="32"/>
          <w:lang w:val="zh-CN"/>
        </w:rPr>
        <w:t>kg</w:t>
      </w:r>
      <w:r>
        <w:rPr>
          <w:rFonts w:ascii="仿宋_GB2312" w:eastAsia="仿宋_GB2312" w:hAnsi="宋体" w:hint="eastAsia"/>
          <w:sz w:val="32"/>
          <w:szCs w:val="32"/>
          <w:lang w:val="zh-CN"/>
        </w:rPr>
        <w:t>，</w:t>
      </w:r>
      <w:r>
        <w:rPr>
          <w:rFonts w:ascii="仿宋_GB2312" w:eastAsia="仿宋_GB2312" w:hAnsi="宋体"/>
          <w:sz w:val="32"/>
          <w:szCs w:val="32"/>
          <w:lang w:val="zh-CN"/>
        </w:rPr>
        <w:t>以确保牛胎营养</w:t>
      </w:r>
      <w:r>
        <w:rPr>
          <w:rFonts w:ascii="仿宋_GB2312" w:eastAsia="仿宋_GB2312" w:hAnsi="宋体" w:hint="eastAsia"/>
          <w:sz w:val="32"/>
          <w:szCs w:val="32"/>
          <w:lang w:val="zh-CN"/>
        </w:rPr>
        <w:t>充分</w:t>
      </w:r>
      <w:r>
        <w:rPr>
          <w:rFonts w:ascii="仿宋_GB2312" w:eastAsia="仿宋_GB2312" w:hAnsi="宋体"/>
          <w:sz w:val="32"/>
          <w:szCs w:val="32"/>
          <w:lang w:val="zh-CN"/>
        </w:rPr>
        <w:t>，正常</w:t>
      </w:r>
      <w:r>
        <w:rPr>
          <w:rFonts w:ascii="仿宋_GB2312" w:eastAsia="仿宋_GB2312" w:hAnsi="宋体" w:hint="eastAsia"/>
          <w:sz w:val="32"/>
          <w:szCs w:val="32"/>
          <w:lang w:val="zh-CN"/>
        </w:rPr>
        <w:t>发育</w:t>
      </w:r>
      <w:r>
        <w:rPr>
          <w:rFonts w:ascii="仿宋_GB2312" w:eastAsia="仿宋_GB2312" w:hAnsi="宋体"/>
          <w:sz w:val="32"/>
          <w:szCs w:val="32"/>
          <w:lang w:val="zh-CN"/>
        </w:rPr>
        <w:t>。</w:t>
      </w:r>
    </w:p>
    <w:p w14:paraId="61F229FC" w14:textId="77777777" w:rsidR="00B9225C" w:rsidRPr="00B9225C" w:rsidRDefault="00B9225C" w:rsidP="00B9225C">
      <w:pPr>
        <w:widowControl/>
        <w:numPr>
          <w:ilvl w:val="1"/>
          <w:numId w:val="0"/>
        </w:numPr>
        <w:adjustRightInd w:val="0"/>
        <w:snapToGrid w:val="0"/>
        <w:spacing w:beforeLines="50" w:before="156" w:afterLines="50" w:after="156"/>
        <w:jc w:val="center"/>
        <w:textAlignment w:val="baseline"/>
        <w:rPr>
          <w:rFonts w:ascii="仿宋_GB2312" w:eastAsia="仿宋_GB2312" w:hAnsi="宋体"/>
          <w:b/>
          <w:sz w:val="28"/>
          <w:szCs w:val="32"/>
          <w:lang w:val="zh-CN"/>
        </w:rPr>
      </w:pPr>
      <w:r>
        <w:rPr>
          <w:rFonts w:ascii="仿宋_GB2312" w:eastAsia="仿宋_GB2312" w:hAnsi="宋体" w:hint="eastAsia"/>
          <w:b/>
          <w:sz w:val="28"/>
          <w:szCs w:val="32"/>
          <w:lang w:val="zh-CN"/>
        </w:rPr>
        <w:t xml:space="preserve">表3 </w:t>
      </w:r>
      <w:r w:rsidRPr="00B9225C">
        <w:rPr>
          <w:rFonts w:ascii="仿宋_GB2312" w:eastAsia="仿宋_GB2312" w:hAnsi="宋体" w:hint="eastAsia"/>
          <w:b/>
          <w:sz w:val="28"/>
          <w:szCs w:val="32"/>
          <w:lang w:val="zh-CN"/>
        </w:rPr>
        <w:t>育成母牛日粮TMR配方及营养成份表</w:t>
      </w:r>
    </w:p>
    <w:tbl>
      <w:tblPr>
        <w:tblStyle w:val="3"/>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07"/>
        <w:gridCol w:w="4054"/>
        <w:gridCol w:w="3677"/>
      </w:tblGrid>
      <w:tr w:rsidR="00B9225C" w:rsidRPr="00B9225C" w14:paraId="685BD2A5" w14:textId="77777777" w:rsidTr="00753B0A">
        <w:trPr>
          <w:tblHeader/>
          <w:jc w:val="center"/>
        </w:trPr>
        <w:tc>
          <w:tcPr>
            <w:tcW w:w="2943" w:type="pct"/>
            <w:gridSpan w:val="2"/>
            <w:tcBorders>
              <w:top w:val="single" w:sz="8" w:space="0" w:color="auto"/>
              <w:bottom w:val="single" w:sz="8" w:space="0" w:color="auto"/>
            </w:tcBorders>
          </w:tcPr>
          <w:p w14:paraId="22419BB7" w14:textId="77777777" w:rsidR="00B9225C" w:rsidRPr="00B9225C" w:rsidRDefault="00B9225C" w:rsidP="00B9225C">
            <w:pPr>
              <w:widowControl/>
              <w:jc w:val="center"/>
              <w:rPr>
                <w:rFonts w:ascii="宋体" w:hAnsi="宋体" w:cs="宋体"/>
                <w:bCs/>
                <w:kern w:val="0"/>
                <w:sz w:val="18"/>
                <w:szCs w:val="18"/>
              </w:rPr>
            </w:pPr>
            <w:r w:rsidRPr="00B9225C">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49FF75ED"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用量％</w:t>
            </w:r>
          </w:p>
        </w:tc>
      </w:tr>
      <w:tr w:rsidR="00B9225C" w:rsidRPr="00B9225C" w14:paraId="60FDE81E" w14:textId="77777777" w:rsidTr="00753B0A">
        <w:trPr>
          <w:jc w:val="center"/>
        </w:trPr>
        <w:tc>
          <w:tcPr>
            <w:tcW w:w="675" w:type="pct"/>
            <w:vMerge w:val="restart"/>
            <w:tcBorders>
              <w:top w:val="single" w:sz="8" w:space="0" w:color="auto"/>
            </w:tcBorders>
            <w:vAlign w:val="center"/>
          </w:tcPr>
          <w:p w14:paraId="25AD0412"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TMR配方</w:t>
            </w:r>
          </w:p>
        </w:tc>
        <w:tc>
          <w:tcPr>
            <w:tcW w:w="2268" w:type="pct"/>
            <w:tcBorders>
              <w:top w:val="single" w:sz="8" w:space="0" w:color="auto"/>
            </w:tcBorders>
            <w:vAlign w:val="center"/>
          </w:tcPr>
          <w:p w14:paraId="7981F13D"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象草（或玉米青贮）</w:t>
            </w:r>
          </w:p>
        </w:tc>
        <w:tc>
          <w:tcPr>
            <w:tcW w:w="2057" w:type="pct"/>
            <w:tcBorders>
              <w:top w:val="single" w:sz="8" w:space="0" w:color="auto"/>
            </w:tcBorders>
            <w:shd w:val="clear" w:color="auto" w:fill="auto"/>
            <w:vAlign w:val="center"/>
          </w:tcPr>
          <w:p w14:paraId="0910B50A"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82</w:t>
            </w:r>
          </w:p>
        </w:tc>
      </w:tr>
      <w:tr w:rsidR="00B9225C" w:rsidRPr="00B9225C" w14:paraId="09D94286" w14:textId="77777777" w:rsidTr="00753B0A">
        <w:trPr>
          <w:jc w:val="center"/>
        </w:trPr>
        <w:tc>
          <w:tcPr>
            <w:tcW w:w="675" w:type="pct"/>
            <w:vMerge/>
            <w:vAlign w:val="center"/>
          </w:tcPr>
          <w:p w14:paraId="07BEBC8A"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3B53B45A"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玉米粉</w:t>
            </w:r>
          </w:p>
        </w:tc>
        <w:tc>
          <w:tcPr>
            <w:tcW w:w="2057" w:type="pct"/>
            <w:shd w:val="clear" w:color="auto" w:fill="auto"/>
            <w:vAlign w:val="center"/>
          </w:tcPr>
          <w:p w14:paraId="153ABFB5"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5</w:t>
            </w:r>
          </w:p>
        </w:tc>
      </w:tr>
      <w:tr w:rsidR="00B9225C" w:rsidRPr="00B9225C" w14:paraId="3B682A41" w14:textId="77777777" w:rsidTr="00753B0A">
        <w:trPr>
          <w:jc w:val="center"/>
        </w:trPr>
        <w:tc>
          <w:tcPr>
            <w:tcW w:w="675" w:type="pct"/>
            <w:vMerge/>
            <w:vAlign w:val="center"/>
          </w:tcPr>
          <w:p w14:paraId="6ED9B1E5"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308A8645"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豆粕</w:t>
            </w:r>
          </w:p>
        </w:tc>
        <w:tc>
          <w:tcPr>
            <w:tcW w:w="2057" w:type="pct"/>
            <w:shd w:val="clear" w:color="auto" w:fill="auto"/>
            <w:vAlign w:val="center"/>
          </w:tcPr>
          <w:p w14:paraId="4D4DC415"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3</w:t>
            </w:r>
          </w:p>
        </w:tc>
      </w:tr>
      <w:tr w:rsidR="00B9225C" w:rsidRPr="00B9225C" w14:paraId="48D42148" w14:textId="77777777" w:rsidTr="00753B0A">
        <w:trPr>
          <w:jc w:val="center"/>
        </w:trPr>
        <w:tc>
          <w:tcPr>
            <w:tcW w:w="675" w:type="pct"/>
            <w:vMerge/>
            <w:vAlign w:val="center"/>
          </w:tcPr>
          <w:p w14:paraId="2629C42D"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2B57AD8B"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麦麸</w:t>
            </w:r>
          </w:p>
        </w:tc>
        <w:tc>
          <w:tcPr>
            <w:tcW w:w="2057" w:type="pct"/>
            <w:shd w:val="clear" w:color="auto" w:fill="auto"/>
            <w:vAlign w:val="center"/>
          </w:tcPr>
          <w:p w14:paraId="5DA97401"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1</w:t>
            </w:r>
          </w:p>
        </w:tc>
      </w:tr>
      <w:tr w:rsidR="00B9225C" w:rsidRPr="00B9225C" w14:paraId="6E15F9C2" w14:textId="77777777" w:rsidTr="00753B0A">
        <w:trPr>
          <w:jc w:val="center"/>
        </w:trPr>
        <w:tc>
          <w:tcPr>
            <w:tcW w:w="675" w:type="pct"/>
            <w:vMerge/>
            <w:vAlign w:val="center"/>
          </w:tcPr>
          <w:p w14:paraId="0D0D959C"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5D313BF7"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花生藤</w:t>
            </w:r>
          </w:p>
        </w:tc>
        <w:tc>
          <w:tcPr>
            <w:tcW w:w="2057" w:type="pct"/>
            <w:shd w:val="clear" w:color="auto" w:fill="auto"/>
            <w:vAlign w:val="center"/>
          </w:tcPr>
          <w:p w14:paraId="44D658B5"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3</w:t>
            </w:r>
          </w:p>
        </w:tc>
      </w:tr>
      <w:tr w:rsidR="00B9225C" w:rsidRPr="00B9225C" w14:paraId="5434D0E7" w14:textId="77777777" w:rsidTr="00753B0A">
        <w:trPr>
          <w:jc w:val="center"/>
        </w:trPr>
        <w:tc>
          <w:tcPr>
            <w:tcW w:w="675" w:type="pct"/>
            <w:vMerge/>
            <w:vAlign w:val="center"/>
          </w:tcPr>
          <w:p w14:paraId="5C1B77CB"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24CF8B60"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稻草</w:t>
            </w:r>
          </w:p>
        </w:tc>
        <w:tc>
          <w:tcPr>
            <w:tcW w:w="2057" w:type="pct"/>
            <w:shd w:val="clear" w:color="auto" w:fill="auto"/>
            <w:vAlign w:val="center"/>
          </w:tcPr>
          <w:p w14:paraId="4922B98A"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3</w:t>
            </w:r>
          </w:p>
        </w:tc>
      </w:tr>
      <w:tr w:rsidR="00B9225C" w:rsidRPr="00B9225C" w14:paraId="6E2A8D22" w14:textId="77777777" w:rsidTr="00753B0A">
        <w:trPr>
          <w:jc w:val="center"/>
        </w:trPr>
        <w:tc>
          <w:tcPr>
            <w:tcW w:w="675" w:type="pct"/>
            <w:vMerge/>
            <w:vAlign w:val="center"/>
          </w:tcPr>
          <w:p w14:paraId="093F0BBB"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52B1C84B"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育成牛预混料</w:t>
            </w:r>
          </w:p>
        </w:tc>
        <w:tc>
          <w:tcPr>
            <w:tcW w:w="2057" w:type="pct"/>
            <w:shd w:val="clear" w:color="auto" w:fill="auto"/>
            <w:vAlign w:val="center"/>
          </w:tcPr>
          <w:p w14:paraId="095DCA67"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0.7</w:t>
            </w:r>
          </w:p>
        </w:tc>
      </w:tr>
      <w:tr w:rsidR="00B9225C" w:rsidRPr="00B9225C" w14:paraId="0CC25B1E" w14:textId="77777777" w:rsidTr="00753B0A">
        <w:trPr>
          <w:jc w:val="center"/>
        </w:trPr>
        <w:tc>
          <w:tcPr>
            <w:tcW w:w="675" w:type="pct"/>
            <w:vMerge/>
            <w:vAlign w:val="center"/>
          </w:tcPr>
          <w:p w14:paraId="717548A2"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3B7075A6"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食盐</w:t>
            </w:r>
          </w:p>
        </w:tc>
        <w:tc>
          <w:tcPr>
            <w:tcW w:w="2057" w:type="pct"/>
            <w:shd w:val="clear" w:color="auto" w:fill="auto"/>
            <w:vAlign w:val="center"/>
          </w:tcPr>
          <w:p w14:paraId="645E3273"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0.3</w:t>
            </w:r>
          </w:p>
        </w:tc>
      </w:tr>
      <w:tr w:rsidR="00B9225C" w:rsidRPr="00B9225C" w14:paraId="45D7911D" w14:textId="77777777" w:rsidTr="00753B0A">
        <w:trPr>
          <w:jc w:val="center"/>
        </w:trPr>
        <w:tc>
          <w:tcPr>
            <w:tcW w:w="675" w:type="pct"/>
            <w:vMerge/>
            <w:vAlign w:val="center"/>
          </w:tcPr>
          <w:p w14:paraId="172E529C"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6723F3CD"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石粉（碳酸钙）</w:t>
            </w:r>
          </w:p>
        </w:tc>
        <w:tc>
          <w:tcPr>
            <w:tcW w:w="2057" w:type="pct"/>
            <w:shd w:val="clear" w:color="auto" w:fill="auto"/>
            <w:vAlign w:val="center"/>
          </w:tcPr>
          <w:p w14:paraId="694CE419"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1</w:t>
            </w:r>
          </w:p>
        </w:tc>
      </w:tr>
      <w:tr w:rsidR="00B9225C" w:rsidRPr="00B9225C" w14:paraId="06FD8699" w14:textId="77777777" w:rsidTr="00753B0A">
        <w:trPr>
          <w:jc w:val="center"/>
        </w:trPr>
        <w:tc>
          <w:tcPr>
            <w:tcW w:w="675" w:type="pct"/>
            <w:vMerge/>
            <w:vAlign w:val="center"/>
          </w:tcPr>
          <w:p w14:paraId="79E6CCF0"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2651175D"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磷酸氢钙</w:t>
            </w:r>
          </w:p>
        </w:tc>
        <w:tc>
          <w:tcPr>
            <w:tcW w:w="2057" w:type="pct"/>
            <w:shd w:val="clear" w:color="auto" w:fill="auto"/>
            <w:vAlign w:val="center"/>
          </w:tcPr>
          <w:p w14:paraId="0FFA0E26"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1</w:t>
            </w:r>
          </w:p>
        </w:tc>
      </w:tr>
      <w:tr w:rsidR="00B9225C" w:rsidRPr="00B9225C" w14:paraId="07BEF534" w14:textId="77777777" w:rsidTr="00753B0A">
        <w:trPr>
          <w:jc w:val="center"/>
        </w:trPr>
        <w:tc>
          <w:tcPr>
            <w:tcW w:w="675" w:type="pct"/>
            <w:vMerge w:val="restart"/>
            <w:vAlign w:val="center"/>
          </w:tcPr>
          <w:p w14:paraId="4721574D"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lastRenderedPageBreak/>
              <w:t>营养成份</w:t>
            </w:r>
          </w:p>
        </w:tc>
        <w:tc>
          <w:tcPr>
            <w:tcW w:w="2268" w:type="pct"/>
            <w:vAlign w:val="center"/>
          </w:tcPr>
          <w:p w14:paraId="651EF5E5"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干物质</w:t>
            </w:r>
          </w:p>
        </w:tc>
        <w:tc>
          <w:tcPr>
            <w:tcW w:w="2057" w:type="pct"/>
            <w:shd w:val="clear" w:color="auto" w:fill="auto"/>
            <w:vAlign w:val="center"/>
          </w:tcPr>
          <w:p w14:paraId="6FCC329F"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28.13</w:t>
            </w:r>
          </w:p>
        </w:tc>
      </w:tr>
      <w:tr w:rsidR="00B9225C" w:rsidRPr="00B9225C" w14:paraId="2CE63896" w14:textId="77777777" w:rsidTr="00753B0A">
        <w:trPr>
          <w:jc w:val="center"/>
        </w:trPr>
        <w:tc>
          <w:tcPr>
            <w:tcW w:w="675" w:type="pct"/>
            <w:vMerge/>
          </w:tcPr>
          <w:p w14:paraId="43D16DAF" w14:textId="77777777" w:rsidR="00B9225C" w:rsidRPr="00B9225C" w:rsidRDefault="00B9225C" w:rsidP="00B9225C">
            <w:pPr>
              <w:widowControl/>
              <w:jc w:val="center"/>
              <w:rPr>
                <w:rFonts w:ascii="宋体" w:hAnsi="宋体" w:cs="宋体"/>
                <w:kern w:val="0"/>
                <w:sz w:val="18"/>
                <w:szCs w:val="18"/>
              </w:rPr>
            </w:pPr>
          </w:p>
        </w:tc>
        <w:tc>
          <w:tcPr>
            <w:tcW w:w="2268" w:type="pct"/>
            <w:vAlign w:val="center"/>
          </w:tcPr>
          <w:p w14:paraId="5469A957"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粗蛋白</w:t>
            </w:r>
          </w:p>
        </w:tc>
        <w:tc>
          <w:tcPr>
            <w:tcW w:w="2057" w:type="pct"/>
            <w:shd w:val="clear" w:color="auto" w:fill="auto"/>
            <w:vAlign w:val="center"/>
          </w:tcPr>
          <w:p w14:paraId="7492557B" w14:textId="77777777" w:rsidR="00B9225C" w:rsidRPr="00B9225C" w:rsidRDefault="00B9225C" w:rsidP="00B9225C">
            <w:pPr>
              <w:widowControl/>
              <w:jc w:val="center"/>
              <w:rPr>
                <w:rFonts w:ascii="宋体" w:hAnsi="宋体" w:cs="宋体"/>
                <w:kern w:val="0"/>
                <w:sz w:val="18"/>
                <w:szCs w:val="18"/>
              </w:rPr>
            </w:pPr>
            <w:r w:rsidRPr="00B9225C">
              <w:rPr>
                <w:rFonts w:ascii="宋体" w:hAnsi="宋体" w:cs="宋体" w:hint="eastAsia"/>
                <w:kern w:val="0"/>
                <w:sz w:val="18"/>
                <w:szCs w:val="18"/>
              </w:rPr>
              <w:t>11.45</w:t>
            </w:r>
          </w:p>
        </w:tc>
      </w:tr>
    </w:tbl>
    <w:p w14:paraId="1715915C" w14:textId="77777777" w:rsidR="003F5EA3" w:rsidRDefault="003F5EA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3、</w:t>
      </w:r>
      <w:r>
        <w:rPr>
          <w:rFonts w:ascii="仿宋_GB2312" w:eastAsia="仿宋_GB2312" w:hAnsi="宋体"/>
          <w:sz w:val="32"/>
          <w:szCs w:val="32"/>
          <w:lang w:val="zh-CN"/>
        </w:rPr>
        <w:t>成年母牛</w:t>
      </w:r>
    </w:p>
    <w:p w14:paraId="3176391C" w14:textId="7467FEAB" w:rsidR="007D72B0" w:rsidRDefault="007D72B0"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包括</w:t>
      </w:r>
      <w:r>
        <w:rPr>
          <w:rFonts w:ascii="仿宋_GB2312" w:eastAsia="仿宋_GB2312" w:hAnsi="宋体"/>
          <w:sz w:val="32"/>
          <w:szCs w:val="32"/>
          <w:lang w:val="zh-CN"/>
        </w:rPr>
        <w:t>3</w:t>
      </w:r>
      <w:r>
        <w:rPr>
          <w:rFonts w:ascii="仿宋_GB2312" w:eastAsia="仿宋_GB2312" w:hAnsi="宋体" w:hint="eastAsia"/>
          <w:sz w:val="32"/>
          <w:szCs w:val="32"/>
          <w:lang w:val="zh-CN"/>
        </w:rPr>
        <w:t>个</w:t>
      </w:r>
      <w:r>
        <w:rPr>
          <w:rFonts w:ascii="仿宋_GB2312" w:eastAsia="仿宋_GB2312" w:hAnsi="宋体"/>
          <w:sz w:val="32"/>
          <w:szCs w:val="32"/>
          <w:lang w:val="zh-CN"/>
        </w:rPr>
        <w:t>阶段，</w:t>
      </w:r>
      <w:r>
        <w:rPr>
          <w:rFonts w:ascii="仿宋_GB2312" w:eastAsia="仿宋_GB2312" w:hAnsi="宋体" w:hint="eastAsia"/>
          <w:sz w:val="32"/>
          <w:szCs w:val="32"/>
          <w:lang w:val="zh-CN"/>
        </w:rPr>
        <w:t>即</w:t>
      </w:r>
      <w:r w:rsidRPr="007D72B0">
        <w:rPr>
          <w:rFonts w:ascii="仿宋_GB2312" w:eastAsia="仿宋_GB2312" w:hAnsi="宋体" w:hint="eastAsia"/>
          <w:sz w:val="32"/>
          <w:szCs w:val="32"/>
          <w:lang w:val="zh-CN"/>
        </w:rPr>
        <w:t>空怀干奶母牛</w:t>
      </w:r>
      <w:r>
        <w:rPr>
          <w:rFonts w:ascii="仿宋_GB2312" w:eastAsia="仿宋_GB2312" w:hAnsi="宋体" w:hint="eastAsia"/>
          <w:sz w:val="32"/>
          <w:szCs w:val="32"/>
          <w:lang w:val="zh-CN"/>
        </w:rPr>
        <w:t>、妊娠</w:t>
      </w:r>
      <w:r>
        <w:rPr>
          <w:rFonts w:ascii="仿宋_GB2312" w:eastAsia="仿宋_GB2312" w:hAnsi="宋体"/>
          <w:sz w:val="32"/>
          <w:szCs w:val="32"/>
          <w:lang w:val="zh-CN"/>
        </w:rPr>
        <w:t>母牛</w:t>
      </w:r>
      <w:r>
        <w:rPr>
          <w:rFonts w:ascii="仿宋_GB2312" w:eastAsia="仿宋_GB2312" w:hAnsi="宋体" w:hint="eastAsia"/>
          <w:sz w:val="32"/>
          <w:szCs w:val="32"/>
          <w:lang w:val="zh-CN"/>
        </w:rPr>
        <w:t>和</w:t>
      </w:r>
      <w:r>
        <w:rPr>
          <w:rFonts w:ascii="仿宋_GB2312" w:eastAsia="仿宋_GB2312" w:hAnsi="宋体"/>
          <w:sz w:val="32"/>
          <w:szCs w:val="32"/>
          <w:lang w:val="zh-CN"/>
        </w:rPr>
        <w:t>围产期母牛，针对不同阶段的奶水牛，其饲养管理也存在差异。</w:t>
      </w:r>
      <w:r>
        <w:rPr>
          <w:rFonts w:ascii="仿宋_GB2312" w:eastAsia="仿宋_GB2312" w:hAnsi="宋体" w:hint="eastAsia"/>
          <w:sz w:val="32"/>
          <w:szCs w:val="32"/>
          <w:lang w:val="zh-CN"/>
        </w:rPr>
        <w:t>对于</w:t>
      </w:r>
      <w:r w:rsidRPr="007D72B0">
        <w:rPr>
          <w:rFonts w:ascii="仿宋_GB2312" w:eastAsia="仿宋_GB2312" w:hAnsi="宋体" w:hint="eastAsia"/>
          <w:sz w:val="32"/>
          <w:szCs w:val="32"/>
          <w:lang w:val="zh-CN"/>
        </w:rPr>
        <w:t>空怀干奶母牛</w:t>
      </w:r>
      <w:r>
        <w:rPr>
          <w:rFonts w:ascii="仿宋_GB2312" w:eastAsia="仿宋_GB2312" w:hAnsi="宋体" w:hint="eastAsia"/>
          <w:sz w:val="32"/>
          <w:szCs w:val="32"/>
          <w:lang w:val="zh-CN"/>
        </w:rPr>
        <w:t>，</w:t>
      </w:r>
      <w:r>
        <w:rPr>
          <w:rFonts w:ascii="仿宋_GB2312" w:eastAsia="仿宋_GB2312" w:hAnsi="宋体"/>
          <w:sz w:val="32"/>
          <w:szCs w:val="32"/>
          <w:lang w:val="zh-CN"/>
        </w:rPr>
        <w:t>由于其</w:t>
      </w:r>
      <w:r>
        <w:rPr>
          <w:rFonts w:ascii="仿宋_GB2312" w:eastAsia="仿宋_GB2312" w:hAnsi="宋体" w:hint="eastAsia"/>
          <w:sz w:val="32"/>
          <w:szCs w:val="32"/>
          <w:lang w:val="zh-CN"/>
        </w:rPr>
        <w:t>生理已经</w:t>
      </w:r>
      <w:r>
        <w:rPr>
          <w:rFonts w:ascii="仿宋_GB2312" w:eastAsia="仿宋_GB2312" w:hAnsi="宋体"/>
          <w:sz w:val="32"/>
          <w:szCs w:val="32"/>
          <w:lang w:val="zh-CN"/>
        </w:rPr>
        <w:t>成年，但又</w:t>
      </w:r>
      <w:r w:rsidRPr="007D72B0">
        <w:rPr>
          <w:rFonts w:ascii="仿宋_GB2312" w:eastAsia="仿宋_GB2312" w:hAnsi="宋体" w:hint="eastAsia"/>
          <w:sz w:val="32"/>
          <w:szCs w:val="32"/>
          <w:lang w:val="zh-CN"/>
        </w:rPr>
        <w:t>既没怀孕又不挤奶的</w:t>
      </w:r>
      <w:r>
        <w:rPr>
          <w:rFonts w:ascii="仿宋_GB2312" w:eastAsia="仿宋_GB2312" w:hAnsi="宋体" w:hint="eastAsia"/>
          <w:sz w:val="32"/>
          <w:szCs w:val="32"/>
          <w:lang w:val="zh-CN"/>
        </w:rPr>
        <w:t>，</w:t>
      </w:r>
      <w:r>
        <w:rPr>
          <w:rFonts w:ascii="仿宋_GB2312" w:eastAsia="仿宋_GB2312" w:hAnsi="宋体"/>
          <w:sz w:val="32"/>
          <w:szCs w:val="32"/>
          <w:lang w:val="zh-CN"/>
        </w:rPr>
        <w:t>因此在该阶段的母牛主要考虑生长的维持，</w:t>
      </w:r>
      <w:r w:rsidR="00753B0A">
        <w:rPr>
          <w:rFonts w:ascii="仿宋_GB2312" w:eastAsia="仿宋_GB2312" w:hAnsi="宋体" w:hint="eastAsia"/>
          <w:sz w:val="32"/>
          <w:szCs w:val="32"/>
          <w:lang w:val="zh-CN"/>
        </w:rPr>
        <w:t>参照</w:t>
      </w:r>
      <w:r w:rsidR="00753B0A" w:rsidRPr="003F5EA3">
        <w:rPr>
          <w:rFonts w:ascii="仿宋_GB2312" w:eastAsia="仿宋_GB2312" w:hAnsi="宋体" w:hint="eastAsia"/>
          <w:sz w:val="32"/>
          <w:szCs w:val="32"/>
          <w:lang w:val="zh-CN"/>
        </w:rPr>
        <w:t>NY</w:t>
      </w:r>
      <w:r w:rsidR="00753B0A">
        <w:rPr>
          <w:rFonts w:ascii="仿宋_GB2312" w:eastAsia="仿宋_GB2312" w:hAnsi="宋体"/>
          <w:sz w:val="32"/>
          <w:szCs w:val="32"/>
          <w:lang w:val="zh-CN"/>
        </w:rPr>
        <w:t>/</w:t>
      </w:r>
      <w:r w:rsidR="00753B0A" w:rsidRPr="003F5EA3">
        <w:rPr>
          <w:rFonts w:ascii="仿宋_GB2312" w:eastAsia="仿宋_GB2312" w:hAnsi="宋体" w:hint="eastAsia"/>
          <w:sz w:val="32"/>
          <w:szCs w:val="32"/>
          <w:lang w:val="zh-CN"/>
        </w:rPr>
        <w:t>T 34-2004</w:t>
      </w:r>
      <w:r w:rsidR="00753B0A">
        <w:rPr>
          <w:rFonts w:ascii="仿宋_GB2312" w:eastAsia="仿宋_GB2312" w:hAnsi="宋体" w:hint="eastAsia"/>
          <w:sz w:val="32"/>
          <w:szCs w:val="32"/>
          <w:lang w:val="zh-CN"/>
        </w:rPr>
        <w:t>《</w:t>
      </w:r>
      <w:r w:rsidR="00753B0A" w:rsidRPr="003F5EA3">
        <w:rPr>
          <w:rFonts w:ascii="仿宋_GB2312" w:eastAsia="仿宋_GB2312" w:hAnsi="宋体" w:hint="eastAsia"/>
          <w:sz w:val="32"/>
          <w:szCs w:val="32"/>
          <w:lang w:val="zh-CN"/>
        </w:rPr>
        <w:t>奶牛饲养标准</w:t>
      </w:r>
      <w:r w:rsidR="00753B0A">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sidR="00753B0A">
        <w:rPr>
          <w:rFonts w:ascii="仿宋_GB2312" w:eastAsia="仿宋_GB2312" w:hAnsi="宋体" w:hint="eastAsia"/>
          <w:sz w:val="32"/>
          <w:szCs w:val="32"/>
          <w:lang w:val="zh-CN"/>
        </w:rPr>
        <w:t>和相关</w:t>
      </w:r>
      <w:r>
        <w:rPr>
          <w:rFonts w:ascii="仿宋_GB2312" w:eastAsia="仿宋_GB2312" w:hAnsi="宋体"/>
          <w:sz w:val="32"/>
          <w:szCs w:val="32"/>
          <w:lang w:val="zh-CN"/>
        </w:rPr>
        <w:t>经验，</w:t>
      </w:r>
      <w:r w:rsidR="00753B0A">
        <w:rPr>
          <w:rFonts w:ascii="仿宋_GB2312" w:eastAsia="仿宋_GB2312" w:hAnsi="宋体" w:hint="eastAsia"/>
          <w:sz w:val="32"/>
          <w:szCs w:val="32"/>
          <w:lang w:val="zh-CN"/>
        </w:rPr>
        <w:t>建议</w:t>
      </w:r>
      <w:r w:rsidRPr="007D72B0">
        <w:rPr>
          <w:rFonts w:ascii="仿宋_GB2312" w:eastAsia="仿宋_GB2312" w:hAnsi="宋体" w:hint="eastAsia"/>
          <w:sz w:val="32"/>
          <w:szCs w:val="32"/>
          <w:lang w:val="zh-CN"/>
        </w:rPr>
        <w:t>饲养上以粗饲料为主，若母牛体况好且粗饲料质量优良，可不喂或少喂精饲料（配方及营养成份见</w:t>
      </w:r>
      <w:r>
        <w:rPr>
          <w:rFonts w:ascii="仿宋_GB2312" w:eastAsia="仿宋_GB2312" w:hAnsi="宋体" w:hint="eastAsia"/>
          <w:sz w:val="32"/>
          <w:szCs w:val="32"/>
          <w:lang w:val="zh-CN"/>
        </w:rPr>
        <w:t>表4</w:t>
      </w:r>
      <w:r w:rsidRPr="007D72B0">
        <w:rPr>
          <w:rFonts w:ascii="仿宋_GB2312" w:eastAsia="仿宋_GB2312" w:hAnsi="宋体" w:hint="eastAsia"/>
          <w:sz w:val="32"/>
          <w:szCs w:val="32"/>
          <w:lang w:val="zh-CN"/>
        </w:rPr>
        <w:t>），精饲料喂量控制在2kg以下，日粮粗蛋白水平为10％～12％，干物质采食量占体重的1.5％～2％。</w:t>
      </w:r>
    </w:p>
    <w:p w14:paraId="1F79B3FA" w14:textId="77777777" w:rsidR="007D72B0" w:rsidRPr="007D72B0" w:rsidRDefault="007D72B0" w:rsidP="007D72B0">
      <w:pPr>
        <w:widowControl/>
        <w:numPr>
          <w:ilvl w:val="1"/>
          <w:numId w:val="0"/>
        </w:numPr>
        <w:adjustRightInd w:val="0"/>
        <w:snapToGrid w:val="0"/>
        <w:spacing w:beforeLines="50" w:before="156" w:afterLines="50" w:after="156"/>
        <w:jc w:val="center"/>
        <w:textAlignment w:val="baseline"/>
        <w:rPr>
          <w:rFonts w:ascii="仿宋_GB2312" w:eastAsia="仿宋_GB2312" w:hAnsi="宋体"/>
          <w:b/>
          <w:sz w:val="28"/>
          <w:szCs w:val="32"/>
          <w:lang w:val="zh-CN"/>
        </w:rPr>
      </w:pPr>
      <w:r>
        <w:rPr>
          <w:rFonts w:ascii="仿宋_GB2312" w:eastAsia="仿宋_GB2312" w:hAnsi="宋体" w:hint="eastAsia"/>
          <w:b/>
          <w:sz w:val="28"/>
          <w:szCs w:val="32"/>
          <w:lang w:val="zh-CN"/>
        </w:rPr>
        <w:t xml:space="preserve">表4 </w:t>
      </w:r>
      <w:r w:rsidRPr="007D72B0">
        <w:rPr>
          <w:rFonts w:ascii="仿宋_GB2312" w:eastAsia="仿宋_GB2312" w:hAnsi="宋体" w:hint="eastAsia"/>
          <w:b/>
          <w:sz w:val="28"/>
          <w:szCs w:val="32"/>
          <w:lang w:val="zh-CN"/>
        </w:rPr>
        <w:t>成年母牛精饲料配方及营养成份表</w:t>
      </w:r>
    </w:p>
    <w:tbl>
      <w:tblPr>
        <w:tblStyle w:val="af8"/>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7"/>
        <w:gridCol w:w="4054"/>
        <w:gridCol w:w="3677"/>
      </w:tblGrid>
      <w:tr w:rsidR="007D72B0" w:rsidRPr="00A06AEA" w14:paraId="0DF2D561" w14:textId="77777777" w:rsidTr="00753B0A">
        <w:trPr>
          <w:tblHeader/>
          <w:jc w:val="center"/>
        </w:trPr>
        <w:tc>
          <w:tcPr>
            <w:tcW w:w="2943" w:type="pct"/>
            <w:gridSpan w:val="2"/>
            <w:tcBorders>
              <w:top w:val="single" w:sz="8" w:space="0" w:color="auto"/>
              <w:bottom w:val="single" w:sz="8" w:space="0" w:color="auto"/>
            </w:tcBorders>
            <w:vAlign w:val="center"/>
          </w:tcPr>
          <w:p w14:paraId="1AFA3844" w14:textId="77777777" w:rsidR="007D72B0" w:rsidRPr="00A06AEA" w:rsidRDefault="007D72B0" w:rsidP="00753B0A">
            <w:pPr>
              <w:widowControl/>
              <w:jc w:val="center"/>
              <w:rPr>
                <w:rFonts w:ascii="宋体" w:hAnsi="宋体" w:cs="宋体"/>
                <w:bCs/>
                <w:kern w:val="0"/>
                <w:sz w:val="18"/>
                <w:szCs w:val="18"/>
              </w:rPr>
            </w:pPr>
            <w:r w:rsidRPr="00A06AEA">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0C4D5642"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用量％</w:t>
            </w:r>
          </w:p>
        </w:tc>
      </w:tr>
      <w:tr w:rsidR="007D72B0" w:rsidRPr="00A06AEA" w14:paraId="79556707" w14:textId="77777777" w:rsidTr="00753B0A">
        <w:trPr>
          <w:jc w:val="center"/>
        </w:trPr>
        <w:tc>
          <w:tcPr>
            <w:tcW w:w="675" w:type="pct"/>
            <w:vMerge w:val="restart"/>
            <w:tcBorders>
              <w:top w:val="single" w:sz="8" w:space="0" w:color="auto"/>
            </w:tcBorders>
            <w:vAlign w:val="center"/>
          </w:tcPr>
          <w:p w14:paraId="37F0B4F1"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精饲料配方</w:t>
            </w:r>
          </w:p>
        </w:tc>
        <w:tc>
          <w:tcPr>
            <w:tcW w:w="2268" w:type="pct"/>
            <w:tcBorders>
              <w:top w:val="single" w:sz="8" w:space="0" w:color="auto"/>
            </w:tcBorders>
            <w:vAlign w:val="center"/>
          </w:tcPr>
          <w:p w14:paraId="285A5F10"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2DFDB6AA"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54.8</w:t>
            </w:r>
          </w:p>
        </w:tc>
      </w:tr>
      <w:tr w:rsidR="007D72B0" w:rsidRPr="00A06AEA" w14:paraId="2F1A6679" w14:textId="77777777" w:rsidTr="00753B0A">
        <w:trPr>
          <w:jc w:val="center"/>
        </w:trPr>
        <w:tc>
          <w:tcPr>
            <w:tcW w:w="675" w:type="pct"/>
            <w:vMerge/>
            <w:vAlign w:val="center"/>
          </w:tcPr>
          <w:p w14:paraId="5C5E7E7D" w14:textId="77777777" w:rsidR="007D72B0" w:rsidRPr="00A06AEA" w:rsidRDefault="007D72B0" w:rsidP="00753B0A">
            <w:pPr>
              <w:widowControl/>
              <w:jc w:val="center"/>
              <w:rPr>
                <w:rFonts w:ascii="宋体" w:hAnsi="宋体" w:cs="宋体"/>
                <w:kern w:val="0"/>
                <w:sz w:val="18"/>
                <w:szCs w:val="18"/>
              </w:rPr>
            </w:pPr>
          </w:p>
        </w:tc>
        <w:tc>
          <w:tcPr>
            <w:tcW w:w="2268" w:type="pct"/>
            <w:vAlign w:val="center"/>
          </w:tcPr>
          <w:p w14:paraId="3027607F"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43％豆粕</w:t>
            </w:r>
          </w:p>
        </w:tc>
        <w:tc>
          <w:tcPr>
            <w:tcW w:w="2057" w:type="pct"/>
            <w:shd w:val="clear" w:color="auto" w:fill="auto"/>
            <w:vAlign w:val="center"/>
          </w:tcPr>
          <w:p w14:paraId="71ADAEDE"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28</w:t>
            </w:r>
          </w:p>
        </w:tc>
      </w:tr>
      <w:tr w:rsidR="007D72B0" w:rsidRPr="00A06AEA" w14:paraId="6D07CC82" w14:textId="77777777" w:rsidTr="00753B0A">
        <w:trPr>
          <w:jc w:val="center"/>
        </w:trPr>
        <w:tc>
          <w:tcPr>
            <w:tcW w:w="675" w:type="pct"/>
            <w:vMerge/>
            <w:vAlign w:val="center"/>
          </w:tcPr>
          <w:p w14:paraId="22D9F21F" w14:textId="77777777" w:rsidR="007D72B0" w:rsidRPr="00A06AEA" w:rsidRDefault="007D72B0" w:rsidP="00753B0A">
            <w:pPr>
              <w:widowControl/>
              <w:jc w:val="center"/>
              <w:rPr>
                <w:rFonts w:ascii="宋体" w:hAnsi="宋体" w:cs="宋体"/>
                <w:kern w:val="0"/>
                <w:sz w:val="18"/>
                <w:szCs w:val="18"/>
              </w:rPr>
            </w:pPr>
          </w:p>
        </w:tc>
        <w:tc>
          <w:tcPr>
            <w:tcW w:w="2268" w:type="pct"/>
            <w:vAlign w:val="center"/>
          </w:tcPr>
          <w:p w14:paraId="1E2A51A7"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麦麸</w:t>
            </w:r>
          </w:p>
        </w:tc>
        <w:tc>
          <w:tcPr>
            <w:tcW w:w="2057" w:type="pct"/>
            <w:shd w:val="clear" w:color="auto" w:fill="auto"/>
            <w:vAlign w:val="center"/>
          </w:tcPr>
          <w:p w14:paraId="588B2498" w14:textId="77777777" w:rsidR="007D72B0" w:rsidRPr="00A06AEA" w:rsidRDefault="007D72B0" w:rsidP="00753B0A">
            <w:pPr>
              <w:widowControl/>
              <w:jc w:val="center"/>
              <w:rPr>
                <w:rFonts w:ascii="宋体" w:hAnsi="宋体" w:cs="宋体"/>
                <w:kern w:val="0"/>
                <w:sz w:val="18"/>
                <w:szCs w:val="18"/>
              </w:rPr>
            </w:pPr>
            <w:r w:rsidRPr="00A06AEA">
              <w:rPr>
                <w:rFonts w:ascii="宋体" w:hAnsi="宋体" w:cs="宋体" w:hint="eastAsia"/>
                <w:kern w:val="0"/>
                <w:sz w:val="18"/>
                <w:szCs w:val="18"/>
              </w:rPr>
              <w:t>10</w:t>
            </w:r>
          </w:p>
        </w:tc>
      </w:tr>
      <w:tr w:rsidR="007D72B0" w:rsidRPr="00930057" w14:paraId="57C5E554" w14:textId="77777777" w:rsidTr="00753B0A">
        <w:trPr>
          <w:jc w:val="center"/>
        </w:trPr>
        <w:tc>
          <w:tcPr>
            <w:tcW w:w="675" w:type="pct"/>
            <w:vMerge/>
            <w:vAlign w:val="center"/>
          </w:tcPr>
          <w:p w14:paraId="5F3D89A4"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56D64081"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食盐（氯化钠）</w:t>
            </w:r>
          </w:p>
        </w:tc>
        <w:tc>
          <w:tcPr>
            <w:tcW w:w="2057" w:type="pct"/>
            <w:shd w:val="clear" w:color="auto" w:fill="auto"/>
            <w:vAlign w:val="center"/>
          </w:tcPr>
          <w:p w14:paraId="74756C3A"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w:t>
            </w:r>
          </w:p>
        </w:tc>
      </w:tr>
      <w:tr w:rsidR="007D72B0" w:rsidRPr="00930057" w14:paraId="0BD551F0" w14:textId="77777777" w:rsidTr="00753B0A">
        <w:trPr>
          <w:jc w:val="center"/>
        </w:trPr>
        <w:tc>
          <w:tcPr>
            <w:tcW w:w="675" w:type="pct"/>
            <w:vMerge/>
            <w:vAlign w:val="center"/>
          </w:tcPr>
          <w:p w14:paraId="5DFBB5E2"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1C7D8E4C"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小苏打（碳酸氢钠）</w:t>
            </w:r>
          </w:p>
        </w:tc>
        <w:tc>
          <w:tcPr>
            <w:tcW w:w="2057" w:type="pct"/>
            <w:shd w:val="clear" w:color="auto" w:fill="auto"/>
            <w:vAlign w:val="center"/>
          </w:tcPr>
          <w:p w14:paraId="17C8C25E"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1.5</w:t>
            </w:r>
          </w:p>
        </w:tc>
      </w:tr>
      <w:tr w:rsidR="007D72B0" w:rsidRPr="00930057" w14:paraId="4DA693E0" w14:textId="77777777" w:rsidTr="00753B0A">
        <w:trPr>
          <w:jc w:val="center"/>
        </w:trPr>
        <w:tc>
          <w:tcPr>
            <w:tcW w:w="675" w:type="pct"/>
            <w:vMerge/>
            <w:vAlign w:val="center"/>
          </w:tcPr>
          <w:p w14:paraId="11B52A19"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6E1CC69D"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磷酸氢钙</w:t>
            </w:r>
          </w:p>
        </w:tc>
        <w:tc>
          <w:tcPr>
            <w:tcW w:w="2057" w:type="pct"/>
            <w:shd w:val="clear" w:color="auto" w:fill="auto"/>
            <w:vAlign w:val="center"/>
          </w:tcPr>
          <w:p w14:paraId="60FC6474"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1.8</w:t>
            </w:r>
          </w:p>
        </w:tc>
      </w:tr>
      <w:tr w:rsidR="007D72B0" w:rsidRPr="00930057" w14:paraId="66C996CD" w14:textId="77777777" w:rsidTr="00753B0A">
        <w:trPr>
          <w:jc w:val="center"/>
        </w:trPr>
        <w:tc>
          <w:tcPr>
            <w:tcW w:w="675" w:type="pct"/>
            <w:vMerge/>
            <w:vAlign w:val="center"/>
          </w:tcPr>
          <w:p w14:paraId="0A83DB22"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7F7A6A42"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石粉（碳酸钙）</w:t>
            </w:r>
          </w:p>
        </w:tc>
        <w:tc>
          <w:tcPr>
            <w:tcW w:w="2057" w:type="pct"/>
            <w:shd w:val="clear" w:color="auto" w:fill="auto"/>
            <w:vAlign w:val="center"/>
          </w:tcPr>
          <w:p w14:paraId="164B6E0D"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1.5</w:t>
            </w:r>
          </w:p>
        </w:tc>
      </w:tr>
      <w:tr w:rsidR="007D72B0" w:rsidRPr="00930057" w14:paraId="3368C6C5" w14:textId="77777777" w:rsidTr="00753B0A">
        <w:trPr>
          <w:jc w:val="center"/>
        </w:trPr>
        <w:tc>
          <w:tcPr>
            <w:tcW w:w="675" w:type="pct"/>
            <w:vMerge/>
            <w:vAlign w:val="center"/>
          </w:tcPr>
          <w:p w14:paraId="5EAB2B82"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67B10FC9"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0.2</w:t>
            </w:r>
            <w:r w:rsidRPr="001452D2">
              <w:rPr>
                <w:rFonts w:ascii="宋体" w:hAnsi="宋体" w:cs="宋体" w:hint="eastAsia"/>
                <w:color w:val="000000"/>
                <w:kern w:val="0"/>
                <w:sz w:val="18"/>
                <w:szCs w:val="18"/>
              </w:rPr>
              <w:t>％</w:t>
            </w:r>
            <w:r w:rsidRPr="00930057">
              <w:rPr>
                <w:rFonts w:ascii="宋体" w:hAnsi="宋体" w:cs="宋体" w:hint="eastAsia"/>
                <w:color w:val="000000"/>
                <w:kern w:val="0"/>
                <w:sz w:val="18"/>
                <w:szCs w:val="18"/>
              </w:rPr>
              <w:t>酵母硒</w:t>
            </w:r>
          </w:p>
        </w:tc>
        <w:tc>
          <w:tcPr>
            <w:tcW w:w="2057" w:type="pct"/>
            <w:shd w:val="clear" w:color="auto" w:fill="auto"/>
            <w:vAlign w:val="center"/>
          </w:tcPr>
          <w:p w14:paraId="0EB79200"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0.01</w:t>
            </w:r>
          </w:p>
        </w:tc>
      </w:tr>
      <w:tr w:rsidR="007D72B0" w:rsidRPr="00930057" w14:paraId="4F3B670E" w14:textId="77777777" w:rsidTr="00753B0A">
        <w:trPr>
          <w:jc w:val="center"/>
        </w:trPr>
        <w:tc>
          <w:tcPr>
            <w:tcW w:w="675" w:type="pct"/>
            <w:vMerge/>
            <w:vAlign w:val="center"/>
          </w:tcPr>
          <w:p w14:paraId="559E32F4"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3115AE1B"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维生素E</w:t>
            </w:r>
          </w:p>
        </w:tc>
        <w:tc>
          <w:tcPr>
            <w:tcW w:w="2057" w:type="pct"/>
            <w:shd w:val="clear" w:color="auto" w:fill="auto"/>
            <w:vAlign w:val="center"/>
          </w:tcPr>
          <w:p w14:paraId="27C51821"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0.02</w:t>
            </w:r>
          </w:p>
        </w:tc>
      </w:tr>
      <w:tr w:rsidR="007D72B0" w:rsidRPr="00930057" w14:paraId="15322D16" w14:textId="77777777" w:rsidTr="00753B0A">
        <w:trPr>
          <w:jc w:val="center"/>
        </w:trPr>
        <w:tc>
          <w:tcPr>
            <w:tcW w:w="675" w:type="pct"/>
            <w:vMerge/>
            <w:vAlign w:val="center"/>
          </w:tcPr>
          <w:p w14:paraId="34ED5F59"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116FBC51"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脱霉剂</w:t>
            </w:r>
          </w:p>
        </w:tc>
        <w:tc>
          <w:tcPr>
            <w:tcW w:w="2057" w:type="pct"/>
            <w:shd w:val="clear" w:color="auto" w:fill="auto"/>
            <w:vAlign w:val="center"/>
          </w:tcPr>
          <w:p w14:paraId="069820E2"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0.35</w:t>
            </w:r>
          </w:p>
        </w:tc>
      </w:tr>
      <w:tr w:rsidR="007D72B0" w:rsidRPr="00930057" w14:paraId="6F0EDA62" w14:textId="77777777" w:rsidTr="00753B0A">
        <w:trPr>
          <w:jc w:val="center"/>
        </w:trPr>
        <w:tc>
          <w:tcPr>
            <w:tcW w:w="675" w:type="pct"/>
            <w:vMerge/>
            <w:vAlign w:val="center"/>
          </w:tcPr>
          <w:p w14:paraId="40F85433"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11C2ECA4"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抗氧化剂</w:t>
            </w:r>
          </w:p>
        </w:tc>
        <w:tc>
          <w:tcPr>
            <w:tcW w:w="2057" w:type="pct"/>
            <w:shd w:val="clear" w:color="auto" w:fill="auto"/>
            <w:vAlign w:val="center"/>
          </w:tcPr>
          <w:p w14:paraId="7DFD0752"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0.02</w:t>
            </w:r>
          </w:p>
        </w:tc>
      </w:tr>
      <w:tr w:rsidR="007D72B0" w:rsidRPr="00930057" w14:paraId="00B1B0BB" w14:textId="77777777" w:rsidTr="00753B0A">
        <w:trPr>
          <w:jc w:val="center"/>
        </w:trPr>
        <w:tc>
          <w:tcPr>
            <w:tcW w:w="675" w:type="pct"/>
            <w:vMerge/>
            <w:vAlign w:val="center"/>
          </w:tcPr>
          <w:p w14:paraId="27DCDCB6"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5F0BF660"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1</w:t>
            </w:r>
            <w:r w:rsidRPr="001452D2">
              <w:rPr>
                <w:rFonts w:ascii="宋体" w:hAnsi="宋体" w:cs="宋体" w:hint="eastAsia"/>
                <w:color w:val="000000"/>
                <w:kern w:val="0"/>
                <w:sz w:val="18"/>
                <w:szCs w:val="18"/>
              </w:rPr>
              <w:t>％</w:t>
            </w:r>
            <w:r w:rsidRPr="00930057">
              <w:rPr>
                <w:rFonts w:ascii="宋体" w:hAnsi="宋体" w:cs="宋体" w:hint="eastAsia"/>
                <w:color w:val="000000"/>
                <w:kern w:val="0"/>
                <w:sz w:val="18"/>
                <w:szCs w:val="18"/>
              </w:rPr>
              <w:t>预混料</w:t>
            </w:r>
          </w:p>
        </w:tc>
        <w:tc>
          <w:tcPr>
            <w:tcW w:w="2057" w:type="pct"/>
            <w:shd w:val="clear" w:color="auto" w:fill="auto"/>
            <w:vAlign w:val="center"/>
          </w:tcPr>
          <w:p w14:paraId="68F7ACEB"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w:t>
            </w:r>
          </w:p>
        </w:tc>
      </w:tr>
      <w:tr w:rsidR="007D72B0" w:rsidRPr="00930057" w14:paraId="3A5FE2E7" w14:textId="77777777" w:rsidTr="00753B0A">
        <w:trPr>
          <w:jc w:val="center"/>
        </w:trPr>
        <w:tc>
          <w:tcPr>
            <w:tcW w:w="675" w:type="pct"/>
            <w:vMerge w:val="restart"/>
            <w:vAlign w:val="center"/>
          </w:tcPr>
          <w:p w14:paraId="3BD5A4FD" w14:textId="77777777" w:rsidR="007D72B0" w:rsidRPr="00930057" w:rsidRDefault="007D72B0" w:rsidP="00753B0A">
            <w:pPr>
              <w:widowControl/>
              <w:jc w:val="center"/>
              <w:rPr>
                <w:rFonts w:ascii="宋体" w:hAnsi="宋体" w:cs="宋体"/>
                <w:color w:val="000000"/>
                <w:kern w:val="0"/>
                <w:sz w:val="18"/>
                <w:szCs w:val="18"/>
              </w:rPr>
            </w:pPr>
            <w:r w:rsidRPr="00B6797B">
              <w:rPr>
                <w:rFonts w:ascii="宋体" w:hAnsi="宋体" w:cs="宋体" w:hint="eastAsia"/>
                <w:color w:val="000000"/>
                <w:kern w:val="0"/>
                <w:sz w:val="18"/>
                <w:szCs w:val="18"/>
              </w:rPr>
              <w:t>营养成份</w:t>
            </w:r>
          </w:p>
        </w:tc>
        <w:tc>
          <w:tcPr>
            <w:tcW w:w="2268" w:type="pct"/>
            <w:vAlign w:val="center"/>
          </w:tcPr>
          <w:p w14:paraId="0E275A73"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干物质</w:t>
            </w:r>
          </w:p>
        </w:tc>
        <w:tc>
          <w:tcPr>
            <w:tcW w:w="2057" w:type="pct"/>
            <w:shd w:val="clear" w:color="auto" w:fill="auto"/>
            <w:vAlign w:val="center"/>
          </w:tcPr>
          <w:p w14:paraId="16C5B93C"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90</w:t>
            </w:r>
          </w:p>
        </w:tc>
      </w:tr>
      <w:tr w:rsidR="007D72B0" w:rsidRPr="00930057" w14:paraId="2FBF9C3E" w14:textId="77777777" w:rsidTr="00753B0A">
        <w:trPr>
          <w:jc w:val="center"/>
        </w:trPr>
        <w:tc>
          <w:tcPr>
            <w:tcW w:w="675" w:type="pct"/>
            <w:vMerge/>
            <w:vAlign w:val="center"/>
          </w:tcPr>
          <w:p w14:paraId="0B9082ED" w14:textId="77777777" w:rsidR="007D72B0" w:rsidRPr="00930057" w:rsidRDefault="007D72B0" w:rsidP="00753B0A">
            <w:pPr>
              <w:widowControl/>
              <w:jc w:val="center"/>
              <w:rPr>
                <w:rFonts w:ascii="宋体" w:hAnsi="宋体" w:cs="宋体"/>
                <w:color w:val="000000"/>
                <w:kern w:val="0"/>
                <w:sz w:val="18"/>
                <w:szCs w:val="18"/>
              </w:rPr>
            </w:pPr>
          </w:p>
        </w:tc>
        <w:tc>
          <w:tcPr>
            <w:tcW w:w="2268" w:type="pct"/>
            <w:vAlign w:val="center"/>
          </w:tcPr>
          <w:p w14:paraId="41FB6AC1" w14:textId="77777777" w:rsidR="007D72B0" w:rsidRPr="00930057" w:rsidRDefault="007D72B0" w:rsidP="00753B0A">
            <w:pPr>
              <w:widowControl/>
              <w:jc w:val="center"/>
              <w:rPr>
                <w:rFonts w:ascii="宋体" w:hAnsi="宋体" w:cs="宋体"/>
                <w:color w:val="000000"/>
                <w:kern w:val="0"/>
                <w:sz w:val="18"/>
                <w:szCs w:val="18"/>
              </w:rPr>
            </w:pPr>
            <w:r w:rsidRPr="00930057">
              <w:rPr>
                <w:rFonts w:ascii="宋体" w:hAnsi="宋体" w:cs="宋体" w:hint="eastAsia"/>
                <w:color w:val="000000"/>
                <w:kern w:val="0"/>
                <w:sz w:val="18"/>
                <w:szCs w:val="18"/>
              </w:rPr>
              <w:t>粗蛋白</w:t>
            </w:r>
          </w:p>
        </w:tc>
        <w:tc>
          <w:tcPr>
            <w:tcW w:w="2057" w:type="pct"/>
            <w:shd w:val="clear" w:color="auto" w:fill="auto"/>
            <w:vAlign w:val="center"/>
          </w:tcPr>
          <w:p w14:paraId="653B51D7" w14:textId="77777777" w:rsidR="007D72B0" w:rsidRPr="001452D2" w:rsidRDefault="007D72B0" w:rsidP="00753B0A">
            <w:pPr>
              <w:widowControl/>
              <w:jc w:val="center"/>
              <w:rPr>
                <w:rFonts w:ascii="宋体" w:hAnsi="宋体" w:cs="宋体"/>
                <w:color w:val="000000"/>
                <w:kern w:val="0"/>
                <w:sz w:val="18"/>
                <w:szCs w:val="18"/>
              </w:rPr>
            </w:pPr>
            <w:r w:rsidRPr="001452D2">
              <w:rPr>
                <w:rFonts w:ascii="宋体" w:hAnsi="宋体" w:cs="宋体" w:hint="eastAsia"/>
                <w:color w:val="000000"/>
                <w:kern w:val="0"/>
                <w:sz w:val="18"/>
                <w:szCs w:val="18"/>
              </w:rPr>
              <w:t>18.47</w:t>
            </w:r>
          </w:p>
        </w:tc>
      </w:tr>
    </w:tbl>
    <w:p w14:paraId="64D9C904" w14:textId="1B1BB44F" w:rsidR="007D72B0" w:rsidRDefault="00753B0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对于</w:t>
      </w:r>
      <w:r>
        <w:rPr>
          <w:rFonts w:ascii="仿宋_GB2312" w:eastAsia="仿宋_GB2312" w:hAnsi="宋体"/>
          <w:sz w:val="32"/>
          <w:szCs w:val="32"/>
          <w:lang w:val="zh-CN"/>
        </w:rPr>
        <w:t>妊娠母牛，</w:t>
      </w:r>
      <w:r>
        <w:rPr>
          <w:rFonts w:ascii="仿宋_GB2312" w:eastAsia="仿宋_GB2312" w:hAnsi="宋体" w:hint="eastAsia"/>
          <w:sz w:val="32"/>
          <w:szCs w:val="32"/>
          <w:lang w:val="zh-CN"/>
        </w:rPr>
        <w:t>不仅</w:t>
      </w:r>
      <w:r>
        <w:rPr>
          <w:rFonts w:ascii="仿宋_GB2312" w:eastAsia="仿宋_GB2312" w:hAnsi="宋体"/>
          <w:sz w:val="32"/>
          <w:szCs w:val="32"/>
          <w:lang w:val="zh-CN"/>
        </w:rPr>
        <w:t>需要考虑</w:t>
      </w:r>
      <w:r>
        <w:rPr>
          <w:rFonts w:ascii="仿宋_GB2312" w:eastAsia="仿宋_GB2312" w:hAnsi="宋体" w:hint="eastAsia"/>
          <w:sz w:val="32"/>
          <w:szCs w:val="32"/>
          <w:lang w:val="zh-CN"/>
        </w:rPr>
        <w:t>母牛本身</w:t>
      </w:r>
      <w:r>
        <w:rPr>
          <w:rFonts w:ascii="仿宋_GB2312" w:eastAsia="仿宋_GB2312" w:hAnsi="宋体"/>
          <w:sz w:val="32"/>
          <w:szCs w:val="32"/>
          <w:lang w:val="zh-CN"/>
        </w:rPr>
        <w:t>营养的</w:t>
      </w:r>
      <w:r>
        <w:rPr>
          <w:rFonts w:ascii="仿宋_GB2312" w:eastAsia="仿宋_GB2312" w:hAnsi="宋体" w:hint="eastAsia"/>
          <w:sz w:val="32"/>
          <w:szCs w:val="32"/>
          <w:lang w:val="zh-CN"/>
        </w:rPr>
        <w:t>需要</w:t>
      </w:r>
      <w:r>
        <w:rPr>
          <w:rFonts w:ascii="仿宋_GB2312" w:eastAsia="仿宋_GB2312" w:hAnsi="宋体"/>
          <w:sz w:val="32"/>
          <w:szCs w:val="32"/>
          <w:lang w:val="zh-CN"/>
        </w:rPr>
        <w:t>，还有考</w:t>
      </w:r>
      <w:r>
        <w:rPr>
          <w:rFonts w:ascii="仿宋_GB2312" w:eastAsia="仿宋_GB2312" w:hAnsi="宋体"/>
          <w:sz w:val="32"/>
          <w:szCs w:val="32"/>
          <w:lang w:val="zh-CN"/>
        </w:rPr>
        <w:lastRenderedPageBreak/>
        <w:t>虑牛胎的营养供给，因此</w:t>
      </w:r>
      <w:r>
        <w:rPr>
          <w:rFonts w:ascii="仿宋_GB2312" w:eastAsia="仿宋_GB2312" w:hAnsi="宋体" w:hint="eastAsia"/>
          <w:sz w:val="32"/>
          <w:szCs w:val="32"/>
          <w:lang w:val="zh-CN"/>
        </w:rPr>
        <w:t>参照</w:t>
      </w:r>
      <w:r w:rsidRPr="003F5EA3">
        <w:rPr>
          <w:rFonts w:ascii="仿宋_GB2312" w:eastAsia="仿宋_GB2312" w:hAnsi="宋体" w:hint="eastAsia"/>
          <w:sz w:val="32"/>
          <w:szCs w:val="32"/>
          <w:lang w:val="zh-CN"/>
        </w:rPr>
        <w:t>NY</w:t>
      </w:r>
      <w:r>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和相关</w:t>
      </w:r>
      <w:r>
        <w:rPr>
          <w:rFonts w:ascii="仿宋_GB2312" w:eastAsia="仿宋_GB2312" w:hAnsi="宋体"/>
          <w:sz w:val="32"/>
          <w:szCs w:val="32"/>
          <w:lang w:val="zh-CN"/>
        </w:rPr>
        <w:t>经验，</w:t>
      </w:r>
      <w:r w:rsidR="00122E2E">
        <w:rPr>
          <w:rFonts w:ascii="仿宋_GB2312" w:eastAsia="仿宋_GB2312" w:hAnsi="宋体" w:hint="eastAsia"/>
          <w:sz w:val="32"/>
          <w:szCs w:val="32"/>
          <w:lang w:val="zh-CN"/>
        </w:rPr>
        <w:t>在</w:t>
      </w:r>
      <w:r w:rsidR="00122E2E">
        <w:rPr>
          <w:rFonts w:ascii="仿宋_GB2312" w:eastAsia="仿宋_GB2312" w:hAnsi="宋体"/>
          <w:sz w:val="32"/>
          <w:szCs w:val="32"/>
          <w:lang w:val="zh-CN"/>
        </w:rPr>
        <w:t>妊娠前期和中期</w:t>
      </w:r>
      <w:r>
        <w:rPr>
          <w:rFonts w:ascii="仿宋_GB2312" w:eastAsia="仿宋_GB2312" w:hAnsi="宋体" w:hint="eastAsia"/>
          <w:sz w:val="32"/>
          <w:szCs w:val="32"/>
          <w:lang w:val="zh-CN"/>
        </w:rPr>
        <w:t>建议</w:t>
      </w:r>
      <w:r w:rsidRPr="00753B0A">
        <w:rPr>
          <w:rFonts w:ascii="仿宋_GB2312" w:eastAsia="仿宋_GB2312" w:hAnsi="宋体" w:hint="eastAsia"/>
          <w:sz w:val="32"/>
          <w:szCs w:val="32"/>
          <w:lang w:val="zh-CN"/>
        </w:rPr>
        <w:t>妊娠8个月内的母牛，若妊娠母牛处于泌乳期，则按</w:t>
      </w:r>
      <w:r>
        <w:rPr>
          <w:rFonts w:ascii="仿宋_GB2312" w:eastAsia="仿宋_GB2312" w:hAnsi="宋体" w:hint="eastAsia"/>
          <w:sz w:val="32"/>
          <w:szCs w:val="32"/>
          <w:lang w:val="zh-CN"/>
        </w:rPr>
        <w:t>泌乳母牛</w:t>
      </w:r>
      <w:r w:rsidRPr="00753B0A">
        <w:rPr>
          <w:rFonts w:ascii="仿宋_GB2312" w:eastAsia="仿宋_GB2312" w:hAnsi="宋体" w:hint="eastAsia"/>
          <w:sz w:val="32"/>
          <w:szCs w:val="32"/>
          <w:lang w:val="zh-CN"/>
        </w:rPr>
        <w:t>饲养，若处于干奶期，则按</w:t>
      </w:r>
      <w:r w:rsidRPr="007D72B0">
        <w:rPr>
          <w:rFonts w:ascii="仿宋_GB2312" w:eastAsia="仿宋_GB2312" w:hAnsi="宋体" w:hint="eastAsia"/>
          <w:sz w:val="32"/>
          <w:szCs w:val="32"/>
          <w:lang w:val="zh-CN"/>
        </w:rPr>
        <w:t>空怀干奶母牛</w:t>
      </w:r>
      <w:r w:rsidRPr="00753B0A">
        <w:rPr>
          <w:rFonts w:ascii="仿宋_GB2312" w:eastAsia="仿宋_GB2312" w:hAnsi="宋体" w:hint="eastAsia"/>
          <w:sz w:val="32"/>
          <w:szCs w:val="32"/>
          <w:lang w:val="zh-CN"/>
        </w:rPr>
        <w:t>饲养。日粮粗蛋白水平为11％～12％，育成妊娠母牛干物质采食量为体重的2.5％，成年妊娠母牛干物质采食量为体重的2.0％。</w:t>
      </w:r>
      <w:r w:rsidR="00122E2E">
        <w:rPr>
          <w:rFonts w:ascii="仿宋_GB2312" w:eastAsia="仿宋_GB2312" w:hAnsi="宋体"/>
          <w:sz w:val="32"/>
          <w:szCs w:val="32"/>
          <w:lang w:val="zh-CN"/>
        </w:rPr>
        <w:t>同时为了</w:t>
      </w:r>
      <w:r w:rsidR="00122E2E">
        <w:rPr>
          <w:rFonts w:ascii="仿宋_GB2312" w:eastAsia="仿宋_GB2312" w:hAnsi="宋体" w:hint="eastAsia"/>
          <w:sz w:val="32"/>
          <w:szCs w:val="32"/>
          <w:lang w:val="zh-CN"/>
        </w:rPr>
        <w:t>增加</w:t>
      </w:r>
      <w:r w:rsidR="00122E2E">
        <w:rPr>
          <w:rFonts w:ascii="仿宋_GB2312" w:eastAsia="仿宋_GB2312" w:hAnsi="宋体"/>
          <w:sz w:val="32"/>
          <w:szCs w:val="32"/>
          <w:lang w:val="zh-CN"/>
        </w:rPr>
        <w:t>标准的可操作性，</w:t>
      </w:r>
      <w:r w:rsidR="00A660B4">
        <w:rPr>
          <w:rFonts w:ascii="仿宋_GB2312" w:eastAsia="仿宋_GB2312" w:hAnsi="宋体"/>
          <w:sz w:val="32"/>
          <w:szCs w:val="32"/>
          <w:lang w:val="zh-CN"/>
        </w:rPr>
        <w:t>编制单位</w:t>
      </w:r>
      <w:r w:rsidR="00A660B4">
        <w:rPr>
          <w:rFonts w:ascii="仿宋_GB2312" w:eastAsia="仿宋_GB2312" w:hAnsi="宋体" w:hint="eastAsia"/>
          <w:sz w:val="32"/>
          <w:szCs w:val="32"/>
          <w:lang w:val="zh-CN"/>
        </w:rPr>
        <w:t>在</w:t>
      </w:r>
      <w:r w:rsidR="00A660B4" w:rsidRPr="0016268B">
        <w:rPr>
          <w:rFonts w:ascii="仿宋_GB2312" w:eastAsia="仿宋_GB2312" w:hAnsi="宋体" w:hint="eastAsia"/>
          <w:sz w:val="32"/>
          <w:szCs w:val="32"/>
          <w:lang w:val="zh-CN"/>
        </w:rPr>
        <w:t>NY</w:t>
      </w:r>
      <w:r w:rsidR="00A660B4" w:rsidRPr="0016268B">
        <w:rPr>
          <w:rFonts w:ascii="微软雅黑" w:eastAsia="微软雅黑" w:hAnsi="微软雅黑" w:cs="微软雅黑" w:hint="eastAsia"/>
          <w:sz w:val="32"/>
          <w:szCs w:val="32"/>
          <w:lang w:val="zh-CN"/>
        </w:rPr>
        <w:t>∕</w:t>
      </w:r>
      <w:r w:rsidR="00A660B4" w:rsidRPr="0016268B">
        <w:rPr>
          <w:rFonts w:ascii="仿宋_GB2312" w:eastAsia="仿宋_GB2312" w:hAnsi="宋体" w:hint="eastAsia"/>
          <w:sz w:val="32"/>
          <w:szCs w:val="32"/>
          <w:lang w:val="zh-CN"/>
        </w:rPr>
        <w:t>T 3049-2016</w:t>
      </w:r>
      <w:r w:rsidR="00A660B4">
        <w:rPr>
          <w:rFonts w:ascii="仿宋_GB2312" w:eastAsia="仿宋_GB2312" w:hAnsi="宋体" w:hint="eastAsia"/>
          <w:sz w:val="32"/>
          <w:szCs w:val="32"/>
          <w:lang w:val="zh-CN"/>
        </w:rPr>
        <w:t>《</w:t>
      </w:r>
      <w:r w:rsidR="00A660B4" w:rsidRPr="0016268B">
        <w:rPr>
          <w:rFonts w:ascii="仿宋_GB2312" w:eastAsia="仿宋_GB2312" w:hAnsi="宋体" w:hint="eastAsia"/>
          <w:sz w:val="32"/>
          <w:szCs w:val="32"/>
          <w:lang w:val="zh-CN"/>
        </w:rPr>
        <w:t>奶牛全混合日粮生产技术规程</w:t>
      </w:r>
      <w:r w:rsidR="00A660B4">
        <w:rPr>
          <w:rFonts w:ascii="仿宋_GB2312" w:eastAsia="仿宋_GB2312" w:hAnsi="宋体" w:hint="eastAsia"/>
          <w:sz w:val="32"/>
          <w:szCs w:val="32"/>
          <w:lang w:val="zh-CN"/>
        </w:rPr>
        <w:t>》的基础上</w:t>
      </w:r>
      <w:r w:rsidR="00122E2E">
        <w:rPr>
          <w:rFonts w:ascii="仿宋_GB2312" w:eastAsia="仿宋_GB2312" w:hAnsi="宋体"/>
          <w:sz w:val="32"/>
          <w:szCs w:val="32"/>
          <w:lang w:val="zh-CN"/>
        </w:rPr>
        <w:t>总结了</w:t>
      </w:r>
      <w:r w:rsidR="00122E2E" w:rsidRPr="00122E2E">
        <w:rPr>
          <w:rFonts w:ascii="仿宋_GB2312" w:eastAsia="仿宋_GB2312" w:hAnsi="宋体" w:hint="eastAsia"/>
          <w:sz w:val="32"/>
          <w:szCs w:val="32"/>
          <w:lang w:val="zh-CN"/>
        </w:rPr>
        <w:t>成年母牛</w:t>
      </w:r>
      <w:r w:rsidR="00122E2E">
        <w:rPr>
          <w:rFonts w:ascii="仿宋_GB2312" w:eastAsia="仿宋_GB2312" w:hAnsi="宋体" w:hint="eastAsia"/>
          <w:sz w:val="32"/>
          <w:szCs w:val="32"/>
          <w:lang w:val="zh-CN"/>
        </w:rPr>
        <w:t>日粮</w:t>
      </w:r>
      <w:r w:rsidR="00122E2E" w:rsidRPr="000F6349">
        <w:rPr>
          <w:rFonts w:ascii="仿宋_GB2312" w:eastAsia="仿宋_GB2312" w:hAnsi="宋体"/>
          <w:sz w:val="32"/>
          <w:szCs w:val="32"/>
          <w:lang w:val="zh-CN"/>
        </w:rPr>
        <w:t>TMR</w:t>
      </w:r>
      <w:r w:rsidR="00122E2E">
        <w:rPr>
          <w:rFonts w:ascii="仿宋_GB2312" w:eastAsia="仿宋_GB2312" w:hAnsi="宋体" w:hint="eastAsia"/>
          <w:sz w:val="32"/>
          <w:szCs w:val="32"/>
          <w:lang w:val="zh-CN"/>
        </w:rPr>
        <w:t>配方</w:t>
      </w:r>
      <w:r w:rsidR="00122E2E">
        <w:rPr>
          <w:rFonts w:ascii="仿宋_GB2312" w:eastAsia="仿宋_GB2312" w:hAnsi="宋体"/>
          <w:sz w:val="32"/>
          <w:szCs w:val="32"/>
          <w:lang w:val="zh-CN"/>
        </w:rPr>
        <w:t>及</w:t>
      </w:r>
      <w:r w:rsidR="00122E2E">
        <w:rPr>
          <w:rFonts w:ascii="仿宋_GB2312" w:eastAsia="仿宋_GB2312" w:hAnsi="宋体" w:hint="eastAsia"/>
          <w:sz w:val="32"/>
          <w:szCs w:val="32"/>
          <w:lang w:val="zh-CN"/>
        </w:rPr>
        <w:t>营养</w:t>
      </w:r>
      <w:r w:rsidR="00122E2E">
        <w:rPr>
          <w:rFonts w:ascii="仿宋_GB2312" w:eastAsia="仿宋_GB2312" w:hAnsi="宋体"/>
          <w:sz w:val="32"/>
          <w:szCs w:val="32"/>
          <w:lang w:val="zh-CN"/>
        </w:rPr>
        <w:t>成</w:t>
      </w:r>
      <w:r w:rsidR="00122E2E">
        <w:rPr>
          <w:rFonts w:ascii="仿宋_GB2312" w:eastAsia="仿宋_GB2312" w:hAnsi="宋体" w:hint="eastAsia"/>
          <w:sz w:val="32"/>
          <w:szCs w:val="32"/>
          <w:lang w:val="zh-CN"/>
        </w:rPr>
        <w:t>份（见</w:t>
      </w:r>
      <w:r w:rsidR="00122E2E">
        <w:rPr>
          <w:rFonts w:ascii="仿宋_GB2312" w:eastAsia="仿宋_GB2312" w:hAnsi="宋体"/>
          <w:sz w:val="32"/>
          <w:szCs w:val="32"/>
          <w:lang w:val="zh-CN"/>
        </w:rPr>
        <w:t>表</w:t>
      </w:r>
      <w:r w:rsidR="00122E2E">
        <w:rPr>
          <w:rFonts w:ascii="仿宋_GB2312" w:eastAsia="仿宋_GB2312" w:hAnsi="宋体" w:hint="eastAsia"/>
          <w:sz w:val="32"/>
          <w:szCs w:val="32"/>
          <w:lang w:val="zh-CN"/>
        </w:rPr>
        <w:t>3）</w:t>
      </w:r>
      <w:r w:rsidR="00122E2E">
        <w:rPr>
          <w:rFonts w:ascii="仿宋_GB2312" w:eastAsia="仿宋_GB2312" w:hAnsi="宋体"/>
          <w:sz w:val="32"/>
          <w:szCs w:val="32"/>
          <w:lang w:val="zh-CN"/>
        </w:rPr>
        <w:t>，供使用者参考</w:t>
      </w:r>
      <w:r w:rsidR="00122E2E">
        <w:rPr>
          <w:rFonts w:ascii="仿宋_GB2312" w:eastAsia="仿宋_GB2312" w:hAnsi="宋体" w:hint="eastAsia"/>
          <w:sz w:val="32"/>
          <w:szCs w:val="32"/>
          <w:lang w:val="zh-CN"/>
        </w:rPr>
        <w:t>。建议在</w:t>
      </w:r>
      <w:r w:rsidR="00122E2E">
        <w:rPr>
          <w:rFonts w:ascii="仿宋_GB2312" w:eastAsia="仿宋_GB2312" w:hAnsi="宋体"/>
          <w:sz w:val="32"/>
          <w:szCs w:val="32"/>
          <w:lang w:val="zh-CN"/>
        </w:rPr>
        <w:t>妊娠</w:t>
      </w:r>
      <w:r w:rsidR="00122E2E">
        <w:rPr>
          <w:rFonts w:ascii="仿宋_GB2312" w:eastAsia="仿宋_GB2312" w:hAnsi="宋体" w:hint="eastAsia"/>
          <w:sz w:val="32"/>
          <w:szCs w:val="32"/>
          <w:lang w:val="zh-CN"/>
        </w:rPr>
        <w:t>后期</w:t>
      </w:r>
      <w:r w:rsidR="00122E2E">
        <w:rPr>
          <w:rFonts w:ascii="仿宋_GB2312" w:eastAsia="仿宋_GB2312" w:hAnsi="宋体"/>
          <w:sz w:val="32"/>
          <w:szCs w:val="32"/>
          <w:lang w:val="zh-CN"/>
        </w:rPr>
        <w:t>，</w:t>
      </w:r>
      <w:r w:rsidR="00122E2E">
        <w:rPr>
          <w:rFonts w:ascii="仿宋_GB2312" w:eastAsia="仿宋_GB2312" w:hAnsi="宋体" w:hint="eastAsia"/>
          <w:sz w:val="32"/>
          <w:szCs w:val="32"/>
          <w:lang w:val="zh-CN"/>
        </w:rPr>
        <w:t>即</w:t>
      </w:r>
      <w:r w:rsidR="00122E2E" w:rsidRPr="00122E2E">
        <w:rPr>
          <w:rFonts w:ascii="仿宋_GB2312" w:eastAsia="仿宋_GB2312" w:hAnsi="宋体" w:hint="eastAsia"/>
          <w:sz w:val="32"/>
          <w:szCs w:val="32"/>
          <w:lang w:val="zh-CN"/>
        </w:rPr>
        <w:t>妊娠9个月至分娩的母牛，提高日粮中精饲料占比。日粮粗蛋白水平为12％～13％，干物质采食量为体重的2.0％</w:t>
      </w:r>
      <w:r w:rsidR="00122E2E">
        <w:rPr>
          <w:rFonts w:ascii="仿宋_GB2312" w:eastAsia="仿宋_GB2312" w:hAnsi="宋体" w:hint="eastAsia"/>
          <w:sz w:val="32"/>
          <w:szCs w:val="32"/>
          <w:lang w:val="zh-CN"/>
        </w:rPr>
        <w:t>。</w:t>
      </w:r>
    </w:p>
    <w:p w14:paraId="631C459B" w14:textId="77777777" w:rsidR="007D72B0" w:rsidRPr="007D72B0" w:rsidRDefault="007D72B0" w:rsidP="007D72B0">
      <w:pPr>
        <w:widowControl/>
        <w:numPr>
          <w:ilvl w:val="1"/>
          <w:numId w:val="0"/>
        </w:numPr>
        <w:adjustRightInd w:val="0"/>
        <w:snapToGrid w:val="0"/>
        <w:spacing w:beforeLines="50" w:before="156" w:afterLines="50" w:after="156"/>
        <w:jc w:val="center"/>
        <w:textAlignment w:val="baseline"/>
        <w:rPr>
          <w:rFonts w:ascii="仿宋_GB2312" w:eastAsia="仿宋_GB2312" w:hAnsi="宋体"/>
          <w:b/>
          <w:sz w:val="28"/>
          <w:szCs w:val="32"/>
          <w:lang w:val="zh-CN"/>
        </w:rPr>
      </w:pPr>
      <w:r>
        <w:rPr>
          <w:rFonts w:ascii="仿宋_GB2312" w:eastAsia="仿宋_GB2312" w:hAnsi="宋体" w:hint="eastAsia"/>
          <w:b/>
          <w:sz w:val="28"/>
          <w:szCs w:val="32"/>
          <w:lang w:val="zh-CN"/>
        </w:rPr>
        <w:t xml:space="preserve">表5 </w:t>
      </w:r>
      <w:r w:rsidRPr="007D72B0">
        <w:rPr>
          <w:rFonts w:ascii="仿宋_GB2312" w:eastAsia="仿宋_GB2312" w:hAnsi="宋体" w:hint="eastAsia"/>
          <w:b/>
          <w:sz w:val="28"/>
          <w:szCs w:val="32"/>
          <w:lang w:val="zh-CN"/>
        </w:rPr>
        <w:t>成年母牛日粮TMR配方及营养成份表</w:t>
      </w:r>
    </w:p>
    <w:tbl>
      <w:tblPr>
        <w:tblStyle w:val="4"/>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07"/>
        <w:gridCol w:w="4054"/>
        <w:gridCol w:w="3677"/>
      </w:tblGrid>
      <w:tr w:rsidR="007D72B0" w:rsidRPr="007D72B0" w14:paraId="35168A46" w14:textId="77777777" w:rsidTr="00753B0A">
        <w:trPr>
          <w:tblHeader/>
          <w:jc w:val="center"/>
        </w:trPr>
        <w:tc>
          <w:tcPr>
            <w:tcW w:w="2943" w:type="pct"/>
            <w:gridSpan w:val="2"/>
            <w:tcBorders>
              <w:top w:val="single" w:sz="8" w:space="0" w:color="auto"/>
              <w:bottom w:val="single" w:sz="8" w:space="0" w:color="auto"/>
            </w:tcBorders>
          </w:tcPr>
          <w:p w14:paraId="4EA7418B" w14:textId="77777777" w:rsidR="007D72B0" w:rsidRPr="007D72B0" w:rsidRDefault="007D72B0" w:rsidP="007D72B0">
            <w:pPr>
              <w:widowControl/>
              <w:jc w:val="center"/>
              <w:rPr>
                <w:rFonts w:ascii="宋体" w:hAnsi="宋体" w:cs="宋体"/>
                <w:bCs/>
                <w:color w:val="000000"/>
                <w:kern w:val="0"/>
                <w:sz w:val="18"/>
                <w:szCs w:val="18"/>
              </w:rPr>
            </w:pPr>
            <w:r w:rsidRPr="007D72B0">
              <w:rPr>
                <w:rFonts w:ascii="宋体" w:hAnsi="宋体" w:cs="宋体" w:hint="eastAsia"/>
                <w:bCs/>
                <w:color w:val="000000"/>
                <w:kern w:val="0"/>
                <w:sz w:val="18"/>
                <w:szCs w:val="18"/>
              </w:rPr>
              <w:t>原料名称</w:t>
            </w:r>
          </w:p>
        </w:tc>
        <w:tc>
          <w:tcPr>
            <w:tcW w:w="2057" w:type="pct"/>
            <w:tcBorders>
              <w:top w:val="single" w:sz="8" w:space="0" w:color="auto"/>
              <w:bottom w:val="single" w:sz="8" w:space="0" w:color="auto"/>
            </w:tcBorders>
            <w:shd w:val="clear" w:color="auto" w:fill="auto"/>
            <w:vAlign w:val="center"/>
          </w:tcPr>
          <w:p w14:paraId="018A6377"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用量％</w:t>
            </w:r>
          </w:p>
        </w:tc>
      </w:tr>
      <w:tr w:rsidR="007D72B0" w:rsidRPr="007D72B0" w14:paraId="140211C8" w14:textId="77777777" w:rsidTr="00753B0A">
        <w:trPr>
          <w:jc w:val="center"/>
        </w:trPr>
        <w:tc>
          <w:tcPr>
            <w:tcW w:w="675" w:type="pct"/>
            <w:vMerge w:val="restart"/>
            <w:tcBorders>
              <w:top w:val="single" w:sz="8" w:space="0" w:color="auto"/>
            </w:tcBorders>
            <w:vAlign w:val="center"/>
          </w:tcPr>
          <w:p w14:paraId="3CC36231"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TMR配方</w:t>
            </w:r>
          </w:p>
        </w:tc>
        <w:tc>
          <w:tcPr>
            <w:tcW w:w="2268" w:type="pct"/>
            <w:tcBorders>
              <w:top w:val="single" w:sz="8" w:space="0" w:color="auto"/>
            </w:tcBorders>
            <w:vAlign w:val="center"/>
          </w:tcPr>
          <w:p w14:paraId="2E9AD113"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象草（或玉米青贮）</w:t>
            </w:r>
          </w:p>
        </w:tc>
        <w:tc>
          <w:tcPr>
            <w:tcW w:w="2057" w:type="pct"/>
            <w:tcBorders>
              <w:top w:val="single" w:sz="8" w:space="0" w:color="auto"/>
            </w:tcBorders>
            <w:shd w:val="clear" w:color="auto" w:fill="auto"/>
            <w:vAlign w:val="center"/>
          </w:tcPr>
          <w:p w14:paraId="04538AD7"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86</w:t>
            </w:r>
          </w:p>
        </w:tc>
      </w:tr>
      <w:tr w:rsidR="007D72B0" w:rsidRPr="007D72B0" w14:paraId="31C77502" w14:textId="77777777" w:rsidTr="00753B0A">
        <w:trPr>
          <w:jc w:val="center"/>
        </w:trPr>
        <w:tc>
          <w:tcPr>
            <w:tcW w:w="675" w:type="pct"/>
            <w:vMerge/>
            <w:vAlign w:val="center"/>
          </w:tcPr>
          <w:p w14:paraId="2E70D78F"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3A0A61BD"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玉米粉</w:t>
            </w:r>
          </w:p>
        </w:tc>
        <w:tc>
          <w:tcPr>
            <w:tcW w:w="2057" w:type="pct"/>
            <w:shd w:val="clear" w:color="auto" w:fill="auto"/>
            <w:vAlign w:val="center"/>
          </w:tcPr>
          <w:p w14:paraId="3B5472DE"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4.5</w:t>
            </w:r>
          </w:p>
        </w:tc>
      </w:tr>
      <w:tr w:rsidR="007D72B0" w:rsidRPr="007D72B0" w14:paraId="56EA4BD0" w14:textId="77777777" w:rsidTr="00753B0A">
        <w:trPr>
          <w:jc w:val="center"/>
        </w:trPr>
        <w:tc>
          <w:tcPr>
            <w:tcW w:w="675" w:type="pct"/>
            <w:vMerge/>
            <w:vAlign w:val="center"/>
          </w:tcPr>
          <w:p w14:paraId="4BE096B5"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02027473"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豆粕</w:t>
            </w:r>
          </w:p>
        </w:tc>
        <w:tc>
          <w:tcPr>
            <w:tcW w:w="2057" w:type="pct"/>
            <w:shd w:val="clear" w:color="auto" w:fill="auto"/>
            <w:vAlign w:val="center"/>
          </w:tcPr>
          <w:p w14:paraId="333A1953"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2.3</w:t>
            </w:r>
          </w:p>
        </w:tc>
      </w:tr>
      <w:tr w:rsidR="007D72B0" w:rsidRPr="007D72B0" w14:paraId="6450DDD9" w14:textId="77777777" w:rsidTr="00753B0A">
        <w:trPr>
          <w:jc w:val="center"/>
        </w:trPr>
        <w:tc>
          <w:tcPr>
            <w:tcW w:w="675" w:type="pct"/>
            <w:vMerge/>
            <w:vAlign w:val="center"/>
          </w:tcPr>
          <w:p w14:paraId="756B400E"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2E853C98"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麦麸</w:t>
            </w:r>
          </w:p>
        </w:tc>
        <w:tc>
          <w:tcPr>
            <w:tcW w:w="2057" w:type="pct"/>
            <w:shd w:val="clear" w:color="auto" w:fill="auto"/>
            <w:vAlign w:val="center"/>
          </w:tcPr>
          <w:p w14:paraId="48724F16"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1</w:t>
            </w:r>
          </w:p>
        </w:tc>
      </w:tr>
      <w:tr w:rsidR="007D72B0" w:rsidRPr="007D72B0" w14:paraId="46CB6551" w14:textId="77777777" w:rsidTr="00753B0A">
        <w:trPr>
          <w:jc w:val="center"/>
        </w:trPr>
        <w:tc>
          <w:tcPr>
            <w:tcW w:w="675" w:type="pct"/>
            <w:vMerge/>
            <w:vAlign w:val="center"/>
          </w:tcPr>
          <w:p w14:paraId="0D5BCC64"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15BCC3CA"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花生藤</w:t>
            </w:r>
          </w:p>
        </w:tc>
        <w:tc>
          <w:tcPr>
            <w:tcW w:w="2057" w:type="pct"/>
            <w:shd w:val="clear" w:color="auto" w:fill="auto"/>
            <w:vAlign w:val="center"/>
          </w:tcPr>
          <w:p w14:paraId="05AFDD59"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2</w:t>
            </w:r>
          </w:p>
        </w:tc>
      </w:tr>
      <w:tr w:rsidR="007D72B0" w:rsidRPr="007D72B0" w14:paraId="4933FED6" w14:textId="77777777" w:rsidTr="00753B0A">
        <w:trPr>
          <w:jc w:val="center"/>
        </w:trPr>
        <w:tc>
          <w:tcPr>
            <w:tcW w:w="675" w:type="pct"/>
            <w:vMerge/>
            <w:vAlign w:val="center"/>
          </w:tcPr>
          <w:p w14:paraId="03FAA0EE"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40FC8F65"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稻草</w:t>
            </w:r>
          </w:p>
        </w:tc>
        <w:tc>
          <w:tcPr>
            <w:tcW w:w="2057" w:type="pct"/>
            <w:shd w:val="clear" w:color="auto" w:fill="auto"/>
            <w:vAlign w:val="center"/>
          </w:tcPr>
          <w:p w14:paraId="3415F3BA"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2</w:t>
            </w:r>
          </w:p>
        </w:tc>
      </w:tr>
      <w:tr w:rsidR="007D72B0" w:rsidRPr="007D72B0" w14:paraId="5E6138AC" w14:textId="77777777" w:rsidTr="00753B0A">
        <w:trPr>
          <w:jc w:val="center"/>
        </w:trPr>
        <w:tc>
          <w:tcPr>
            <w:tcW w:w="675" w:type="pct"/>
            <w:vMerge/>
            <w:vAlign w:val="center"/>
          </w:tcPr>
          <w:p w14:paraId="6AC43088"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0386B49E"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育成牛预混料</w:t>
            </w:r>
          </w:p>
        </w:tc>
        <w:tc>
          <w:tcPr>
            <w:tcW w:w="2057" w:type="pct"/>
            <w:shd w:val="clear" w:color="auto" w:fill="auto"/>
            <w:vAlign w:val="center"/>
          </w:tcPr>
          <w:p w14:paraId="61CBB164"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0.4</w:t>
            </w:r>
          </w:p>
        </w:tc>
      </w:tr>
      <w:tr w:rsidR="007D72B0" w:rsidRPr="007D72B0" w14:paraId="33F9C4B5" w14:textId="77777777" w:rsidTr="00753B0A">
        <w:trPr>
          <w:jc w:val="center"/>
        </w:trPr>
        <w:tc>
          <w:tcPr>
            <w:tcW w:w="675" w:type="pct"/>
            <w:vMerge/>
            <w:vAlign w:val="center"/>
          </w:tcPr>
          <w:p w14:paraId="52C7F52D"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5C159F41"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食盐</w:t>
            </w:r>
          </w:p>
        </w:tc>
        <w:tc>
          <w:tcPr>
            <w:tcW w:w="2057" w:type="pct"/>
            <w:shd w:val="clear" w:color="auto" w:fill="auto"/>
            <w:vAlign w:val="center"/>
          </w:tcPr>
          <w:p w14:paraId="448B6DA2"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0.2</w:t>
            </w:r>
          </w:p>
        </w:tc>
      </w:tr>
      <w:tr w:rsidR="007D72B0" w:rsidRPr="007D72B0" w14:paraId="7DE6CA71" w14:textId="77777777" w:rsidTr="00753B0A">
        <w:trPr>
          <w:jc w:val="center"/>
        </w:trPr>
        <w:tc>
          <w:tcPr>
            <w:tcW w:w="675" w:type="pct"/>
            <w:vMerge/>
            <w:vAlign w:val="center"/>
          </w:tcPr>
          <w:p w14:paraId="0FFC19F7"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557CD3C6"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石粉（碳酸钙）</w:t>
            </w:r>
          </w:p>
        </w:tc>
        <w:tc>
          <w:tcPr>
            <w:tcW w:w="2057" w:type="pct"/>
            <w:shd w:val="clear" w:color="auto" w:fill="auto"/>
            <w:vAlign w:val="center"/>
          </w:tcPr>
          <w:p w14:paraId="30D531DD"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0.8</w:t>
            </w:r>
          </w:p>
        </w:tc>
      </w:tr>
      <w:tr w:rsidR="007D72B0" w:rsidRPr="007D72B0" w14:paraId="3BED42EA" w14:textId="77777777" w:rsidTr="00753B0A">
        <w:trPr>
          <w:jc w:val="center"/>
        </w:trPr>
        <w:tc>
          <w:tcPr>
            <w:tcW w:w="675" w:type="pct"/>
            <w:vMerge/>
            <w:vAlign w:val="center"/>
          </w:tcPr>
          <w:p w14:paraId="19F1451E"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57F5514F"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磷酸氢钙</w:t>
            </w:r>
          </w:p>
        </w:tc>
        <w:tc>
          <w:tcPr>
            <w:tcW w:w="2057" w:type="pct"/>
            <w:shd w:val="clear" w:color="auto" w:fill="auto"/>
            <w:vAlign w:val="center"/>
          </w:tcPr>
          <w:p w14:paraId="793D337D"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0.8</w:t>
            </w:r>
          </w:p>
        </w:tc>
      </w:tr>
      <w:tr w:rsidR="007D72B0" w:rsidRPr="007D72B0" w14:paraId="7AC4898D" w14:textId="77777777" w:rsidTr="00753B0A">
        <w:trPr>
          <w:jc w:val="center"/>
        </w:trPr>
        <w:tc>
          <w:tcPr>
            <w:tcW w:w="675" w:type="pct"/>
            <w:vMerge w:val="restart"/>
            <w:vAlign w:val="center"/>
          </w:tcPr>
          <w:p w14:paraId="182CD244"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营养成份</w:t>
            </w:r>
          </w:p>
        </w:tc>
        <w:tc>
          <w:tcPr>
            <w:tcW w:w="2268" w:type="pct"/>
            <w:vAlign w:val="center"/>
          </w:tcPr>
          <w:p w14:paraId="0A8B4A95"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干物质</w:t>
            </w:r>
          </w:p>
        </w:tc>
        <w:tc>
          <w:tcPr>
            <w:tcW w:w="2057" w:type="pct"/>
            <w:shd w:val="clear" w:color="auto" w:fill="auto"/>
            <w:vAlign w:val="center"/>
          </w:tcPr>
          <w:p w14:paraId="1CB8DB5F"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25.98</w:t>
            </w:r>
          </w:p>
        </w:tc>
      </w:tr>
      <w:tr w:rsidR="007D72B0" w:rsidRPr="007D72B0" w14:paraId="14D4CF2C" w14:textId="77777777" w:rsidTr="00753B0A">
        <w:trPr>
          <w:jc w:val="center"/>
        </w:trPr>
        <w:tc>
          <w:tcPr>
            <w:tcW w:w="675" w:type="pct"/>
            <w:vMerge/>
          </w:tcPr>
          <w:p w14:paraId="60DDCF58" w14:textId="77777777" w:rsidR="007D72B0" w:rsidRPr="007D72B0" w:rsidRDefault="007D72B0" w:rsidP="007D72B0">
            <w:pPr>
              <w:widowControl/>
              <w:jc w:val="center"/>
              <w:rPr>
                <w:rFonts w:ascii="宋体" w:hAnsi="宋体" w:cs="宋体"/>
                <w:color w:val="000000"/>
                <w:kern w:val="0"/>
                <w:sz w:val="18"/>
                <w:szCs w:val="18"/>
              </w:rPr>
            </w:pPr>
          </w:p>
        </w:tc>
        <w:tc>
          <w:tcPr>
            <w:tcW w:w="2268" w:type="pct"/>
            <w:vAlign w:val="center"/>
          </w:tcPr>
          <w:p w14:paraId="38685D2D"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粗蛋白</w:t>
            </w:r>
          </w:p>
        </w:tc>
        <w:tc>
          <w:tcPr>
            <w:tcW w:w="2057" w:type="pct"/>
            <w:shd w:val="clear" w:color="auto" w:fill="auto"/>
            <w:vAlign w:val="center"/>
          </w:tcPr>
          <w:p w14:paraId="16CB6B01" w14:textId="77777777" w:rsidR="007D72B0" w:rsidRPr="007D72B0" w:rsidRDefault="007D72B0" w:rsidP="007D72B0">
            <w:pPr>
              <w:widowControl/>
              <w:jc w:val="center"/>
              <w:rPr>
                <w:rFonts w:ascii="宋体" w:hAnsi="宋体" w:cs="宋体"/>
                <w:color w:val="000000"/>
                <w:kern w:val="0"/>
                <w:sz w:val="18"/>
                <w:szCs w:val="18"/>
              </w:rPr>
            </w:pPr>
            <w:r w:rsidRPr="007D72B0">
              <w:rPr>
                <w:rFonts w:ascii="宋体" w:hAnsi="宋体" w:cs="宋体" w:hint="eastAsia"/>
                <w:color w:val="000000"/>
                <w:kern w:val="0"/>
                <w:sz w:val="18"/>
                <w:szCs w:val="18"/>
              </w:rPr>
              <w:t>10.92</w:t>
            </w:r>
          </w:p>
        </w:tc>
      </w:tr>
    </w:tbl>
    <w:p w14:paraId="431C7B3D" w14:textId="3D109F25" w:rsidR="007D72B0" w:rsidRDefault="00122E2E"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对于</w:t>
      </w:r>
      <w:r w:rsidRPr="00122E2E">
        <w:rPr>
          <w:rFonts w:ascii="仿宋_GB2312" w:eastAsia="仿宋_GB2312" w:hAnsi="宋体" w:hint="eastAsia"/>
          <w:sz w:val="32"/>
          <w:szCs w:val="32"/>
          <w:lang w:val="zh-CN"/>
        </w:rPr>
        <w:t>围产期母牛</w:t>
      </w:r>
      <w:r>
        <w:rPr>
          <w:rFonts w:ascii="仿宋_GB2312" w:eastAsia="仿宋_GB2312" w:hAnsi="宋体" w:hint="eastAsia"/>
          <w:sz w:val="32"/>
          <w:szCs w:val="32"/>
          <w:lang w:val="zh-CN"/>
        </w:rPr>
        <w:t>，</w:t>
      </w:r>
      <w:r>
        <w:rPr>
          <w:rFonts w:ascii="仿宋_GB2312" w:eastAsia="仿宋_GB2312" w:hAnsi="宋体"/>
          <w:sz w:val="32"/>
          <w:szCs w:val="32"/>
          <w:lang w:val="zh-CN"/>
        </w:rPr>
        <w:t>可分围产前期和围产后期两个阶段，对于围产前期，因为母牛即将生育，</w:t>
      </w:r>
      <w:r>
        <w:rPr>
          <w:rFonts w:ascii="仿宋_GB2312" w:eastAsia="仿宋_GB2312" w:hAnsi="宋体" w:hint="eastAsia"/>
          <w:sz w:val="32"/>
          <w:szCs w:val="32"/>
          <w:lang w:val="zh-CN"/>
        </w:rPr>
        <w:t>需要</w:t>
      </w:r>
      <w:r>
        <w:rPr>
          <w:rFonts w:ascii="仿宋_GB2312" w:eastAsia="仿宋_GB2312" w:hAnsi="宋体"/>
          <w:sz w:val="32"/>
          <w:szCs w:val="32"/>
          <w:lang w:val="zh-CN"/>
        </w:rPr>
        <w:t>补充足够的</w:t>
      </w:r>
      <w:r>
        <w:rPr>
          <w:rFonts w:ascii="仿宋_GB2312" w:eastAsia="仿宋_GB2312" w:hAnsi="宋体" w:hint="eastAsia"/>
          <w:sz w:val="32"/>
          <w:szCs w:val="32"/>
          <w:lang w:val="zh-CN"/>
        </w:rPr>
        <w:t>热量和</w:t>
      </w:r>
      <w:r>
        <w:rPr>
          <w:rFonts w:ascii="仿宋_GB2312" w:eastAsia="仿宋_GB2312" w:hAnsi="宋体"/>
          <w:sz w:val="32"/>
          <w:szCs w:val="32"/>
          <w:lang w:val="zh-CN"/>
        </w:rPr>
        <w:t>蛋白</w:t>
      </w:r>
      <w:r>
        <w:rPr>
          <w:rFonts w:ascii="仿宋_GB2312" w:eastAsia="仿宋_GB2312" w:hAnsi="宋体" w:hint="eastAsia"/>
          <w:sz w:val="32"/>
          <w:szCs w:val="32"/>
          <w:lang w:val="zh-CN"/>
        </w:rPr>
        <w:t>质</w:t>
      </w:r>
      <w:r>
        <w:rPr>
          <w:rFonts w:ascii="仿宋_GB2312" w:eastAsia="仿宋_GB2312" w:hAnsi="宋体"/>
          <w:sz w:val="32"/>
          <w:szCs w:val="32"/>
          <w:lang w:val="zh-CN"/>
        </w:rPr>
        <w:t>，</w:t>
      </w:r>
      <w:r>
        <w:rPr>
          <w:rFonts w:ascii="仿宋_GB2312" w:eastAsia="仿宋_GB2312" w:hAnsi="宋体" w:hint="eastAsia"/>
          <w:sz w:val="32"/>
          <w:szCs w:val="32"/>
          <w:lang w:val="zh-CN"/>
        </w:rPr>
        <w:t>参照</w:t>
      </w:r>
      <w:r w:rsidRPr="003F5EA3">
        <w:rPr>
          <w:rFonts w:ascii="仿宋_GB2312" w:eastAsia="仿宋_GB2312" w:hAnsi="宋体" w:hint="eastAsia"/>
          <w:sz w:val="32"/>
          <w:szCs w:val="32"/>
          <w:lang w:val="zh-CN"/>
        </w:rPr>
        <w:t>NY</w:t>
      </w:r>
      <w:r>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w:t>
      </w:r>
      <w:r w:rsidR="0016268B" w:rsidRPr="00F04224">
        <w:rPr>
          <w:rFonts w:ascii="仿宋_GB2312" w:eastAsia="仿宋_GB2312" w:hAnsi="宋体" w:hint="eastAsia"/>
          <w:sz w:val="32"/>
          <w:szCs w:val="32"/>
          <w:lang w:val="zh-CN"/>
        </w:rPr>
        <w:lastRenderedPageBreak/>
        <w:t>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并</w:t>
      </w:r>
      <w:r>
        <w:rPr>
          <w:rFonts w:ascii="仿宋_GB2312" w:eastAsia="仿宋_GB2312" w:hAnsi="宋体"/>
          <w:sz w:val="32"/>
          <w:szCs w:val="32"/>
          <w:lang w:val="zh-CN"/>
        </w:rPr>
        <w:t>结合编制单位相关经验，</w:t>
      </w:r>
      <w:r>
        <w:rPr>
          <w:rFonts w:ascii="仿宋_GB2312" w:eastAsia="仿宋_GB2312" w:hAnsi="宋体" w:hint="eastAsia"/>
          <w:sz w:val="32"/>
          <w:szCs w:val="32"/>
          <w:lang w:val="zh-CN"/>
        </w:rPr>
        <w:t>建议该</w:t>
      </w:r>
      <w:r>
        <w:rPr>
          <w:rFonts w:ascii="仿宋_GB2312" w:eastAsia="仿宋_GB2312" w:hAnsi="宋体"/>
          <w:sz w:val="32"/>
          <w:szCs w:val="32"/>
          <w:lang w:val="zh-CN"/>
        </w:rPr>
        <w:t>时期的母牛</w:t>
      </w:r>
      <w:r w:rsidRPr="00122E2E">
        <w:rPr>
          <w:rFonts w:ascii="仿宋_GB2312" w:eastAsia="仿宋_GB2312" w:hAnsi="宋体" w:hint="eastAsia"/>
          <w:sz w:val="32"/>
          <w:szCs w:val="32"/>
          <w:lang w:val="zh-CN"/>
        </w:rPr>
        <w:t>干物质采食量为体重的2％，日粮粗蛋白水平为12％～13％。</w:t>
      </w:r>
      <w:r>
        <w:rPr>
          <w:rFonts w:ascii="仿宋_GB2312" w:eastAsia="仿宋_GB2312" w:hAnsi="宋体" w:hint="eastAsia"/>
          <w:sz w:val="32"/>
          <w:szCs w:val="32"/>
          <w:lang w:val="zh-CN"/>
        </w:rPr>
        <w:t>而</w:t>
      </w:r>
      <w:r>
        <w:rPr>
          <w:rFonts w:ascii="仿宋_GB2312" w:eastAsia="仿宋_GB2312" w:hAnsi="宋体"/>
          <w:sz w:val="32"/>
          <w:szCs w:val="32"/>
          <w:lang w:val="zh-CN"/>
        </w:rPr>
        <w:t>对于围产后期的母牛，由于生产造成的创伤还未愈合，且生育后形成的虚弱状态，需要进行</w:t>
      </w:r>
      <w:r>
        <w:rPr>
          <w:rFonts w:ascii="仿宋_GB2312" w:eastAsia="仿宋_GB2312" w:hAnsi="宋体" w:hint="eastAsia"/>
          <w:sz w:val="32"/>
          <w:szCs w:val="32"/>
          <w:lang w:val="zh-CN"/>
        </w:rPr>
        <w:t>针对性</w:t>
      </w:r>
      <w:r>
        <w:rPr>
          <w:rFonts w:ascii="仿宋_GB2312" w:eastAsia="仿宋_GB2312" w:hAnsi="宋体"/>
          <w:sz w:val="32"/>
          <w:szCs w:val="32"/>
          <w:lang w:val="zh-CN"/>
        </w:rPr>
        <w:t>的</w:t>
      </w:r>
      <w:r>
        <w:rPr>
          <w:rFonts w:ascii="仿宋_GB2312" w:eastAsia="仿宋_GB2312" w:hAnsi="宋体" w:hint="eastAsia"/>
          <w:sz w:val="32"/>
          <w:szCs w:val="32"/>
          <w:lang w:val="zh-CN"/>
        </w:rPr>
        <w:t>热量</w:t>
      </w:r>
      <w:r>
        <w:rPr>
          <w:rFonts w:ascii="仿宋_GB2312" w:eastAsia="仿宋_GB2312" w:hAnsi="宋体"/>
          <w:sz w:val="32"/>
          <w:szCs w:val="32"/>
          <w:lang w:val="zh-CN"/>
        </w:rPr>
        <w:t>和营养供给，</w:t>
      </w:r>
      <w:r>
        <w:rPr>
          <w:rFonts w:ascii="仿宋_GB2312" w:eastAsia="仿宋_GB2312" w:hAnsi="宋体" w:hint="eastAsia"/>
          <w:sz w:val="32"/>
          <w:szCs w:val="32"/>
          <w:lang w:val="zh-CN"/>
        </w:rPr>
        <w:t>以</w:t>
      </w:r>
      <w:r>
        <w:rPr>
          <w:rFonts w:ascii="仿宋_GB2312" w:eastAsia="仿宋_GB2312" w:hAnsi="宋体"/>
          <w:sz w:val="32"/>
          <w:szCs w:val="32"/>
          <w:lang w:val="zh-CN"/>
        </w:rPr>
        <w:t>加快母牛恢复。</w:t>
      </w:r>
      <w:r>
        <w:rPr>
          <w:rFonts w:ascii="仿宋_GB2312" w:eastAsia="仿宋_GB2312" w:hAnsi="宋体" w:hint="eastAsia"/>
          <w:sz w:val="32"/>
          <w:szCs w:val="32"/>
          <w:lang w:val="zh-CN"/>
        </w:rPr>
        <w:t>参照</w:t>
      </w:r>
      <w:r w:rsidRPr="003F5EA3">
        <w:rPr>
          <w:rFonts w:ascii="仿宋_GB2312" w:eastAsia="仿宋_GB2312" w:hAnsi="宋体" w:hint="eastAsia"/>
          <w:sz w:val="32"/>
          <w:szCs w:val="32"/>
          <w:lang w:val="zh-CN"/>
        </w:rPr>
        <w:t>NY</w:t>
      </w:r>
      <w:r>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并</w:t>
      </w:r>
      <w:r>
        <w:rPr>
          <w:rFonts w:ascii="仿宋_GB2312" w:eastAsia="仿宋_GB2312" w:hAnsi="宋体"/>
          <w:sz w:val="32"/>
          <w:szCs w:val="32"/>
          <w:lang w:val="zh-CN"/>
        </w:rPr>
        <w:t>结合编制单位相关经验，</w:t>
      </w:r>
      <w:r>
        <w:rPr>
          <w:rFonts w:ascii="仿宋_GB2312" w:eastAsia="仿宋_GB2312" w:hAnsi="宋体" w:hint="eastAsia"/>
          <w:sz w:val="32"/>
          <w:szCs w:val="32"/>
          <w:lang w:val="zh-CN"/>
        </w:rPr>
        <w:t>建议</w:t>
      </w:r>
      <w:r w:rsidRPr="00122E2E">
        <w:rPr>
          <w:rFonts w:ascii="仿宋_GB2312" w:eastAsia="仿宋_GB2312" w:hAnsi="宋体" w:hint="eastAsia"/>
          <w:sz w:val="32"/>
          <w:szCs w:val="32"/>
          <w:lang w:val="zh-CN"/>
        </w:rPr>
        <w:t>产后1 d～3 d以适口易消化的青、干草为主，辅以精饲料及少量多汁料、青贮料等，每天递增精饲料0.5 kg。冬天应给予1 d～3 d的温水。增料促乳阶段，精饲料中饼类饲料比例为20％～25％，大量给予青粗饲料、糟渣类、青贮玉米、象草等，并注意补充钙、磷和维生素</w:t>
      </w:r>
      <w:r>
        <w:rPr>
          <w:rFonts w:ascii="仿宋_GB2312" w:eastAsia="仿宋_GB2312" w:hAnsi="宋体" w:hint="eastAsia"/>
          <w:sz w:val="32"/>
          <w:szCs w:val="32"/>
          <w:lang w:val="zh-CN"/>
        </w:rPr>
        <w:t>，</w:t>
      </w:r>
      <w:r>
        <w:rPr>
          <w:rFonts w:ascii="仿宋_GB2312" w:eastAsia="仿宋_GB2312" w:hAnsi="宋体"/>
          <w:sz w:val="32"/>
          <w:szCs w:val="32"/>
          <w:lang w:val="zh-CN"/>
        </w:rPr>
        <w:t>以保证骨骼发育和营养元素的平衡</w:t>
      </w:r>
      <w:r>
        <w:rPr>
          <w:rFonts w:ascii="仿宋_GB2312" w:eastAsia="仿宋_GB2312" w:hAnsi="宋体" w:hint="eastAsia"/>
          <w:sz w:val="32"/>
          <w:szCs w:val="32"/>
          <w:lang w:val="zh-CN"/>
        </w:rPr>
        <w:t>。</w:t>
      </w:r>
    </w:p>
    <w:p w14:paraId="36B0AC1A" w14:textId="77777777" w:rsidR="00122E2E" w:rsidRDefault="00122E2E" w:rsidP="00A94CCD">
      <w:pPr>
        <w:ind w:firstLineChars="200" w:firstLine="640"/>
        <w:rPr>
          <w:rFonts w:ascii="仿宋_GB2312" w:eastAsia="仿宋_GB2312" w:hAnsi="宋体"/>
          <w:sz w:val="32"/>
          <w:szCs w:val="32"/>
          <w:lang w:val="zh-CN"/>
        </w:rPr>
      </w:pPr>
    </w:p>
    <w:p w14:paraId="32C72C3A" w14:textId="77777777" w:rsidR="003F5EA3" w:rsidRDefault="003F5EA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4、</w:t>
      </w:r>
      <w:r>
        <w:rPr>
          <w:rFonts w:ascii="仿宋_GB2312" w:eastAsia="仿宋_GB2312" w:hAnsi="宋体"/>
          <w:sz w:val="32"/>
          <w:szCs w:val="32"/>
          <w:lang w:val="zh-CN"/>
        </w:rPr>
        <w:t>泌乳母牛</w:t>
      </w:r>
    </w:p>
    <w:p w14:paraId="1DF86B30" w14:textId="41B61A0B" w:rsidR="003F5EA3" w:rsidRDefault="006A7299"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分为</w:t>
      </w:r>
      <w:r>
        <w:rPr>
          <w:rFonts w:ascii="仿宋_GB2312" w:eastAsia="仿宋_GB2312" w:hAnsi="宋体"/>
          <w:sz w:val="32"/>
          <w:szCs w:val="32"/>
          <w:lang w:val="zh-CN"/>
        </w:rPr>
        <w:t>泌乳前期</w:t>
      </w:r>
      <w:r>
        <w:rPr>
          <w:rFonts w:ascii="仿宋_GB2312" w:eastAsia="仿宋_GB2312" w:hAnsi="宋体" w:hint="eastAsia"/>
          <w:sz w:val="32"/>
          <w:szCs w:val="32"/>
          <w:lang w:val="zh-CN"/>
        </w:rPr>
        <w:t>和</w:t>
      </w:r>
      <w:r>
        <w:rPr>
          <w:rFonts w:ascii="仿宋_GB2312" w:eastAsia="仿宋_GB2312" w:hAnsi="宋体"/>
          <w:sz w:val="32"/>
          <w:szCs w:val="32"/>
          <w:lang w:val="zh-CN"/>
        </w:rPr>
        <w:t>中后期，在</w:t>
      </w:r>
      <w:r w:rsidRPr="006A7299">
        <w:rPr>
          <w:rFonts w:ascii="仿宋_GB2312" w:eastAsia="仿宋_GB2312" w:hAnsi="宋体" w:hint="eastAsia"/>
          <w:sz w:val="32"/>
          <w:szCs w:val="32"/>
          <w:lang w:val="zh-CN"/>
        </w:rPr>
        <w:t>产后</w:t>
      </w:r>
      <w:r>
        <w:rPr>
          <w:rFonts w:ascii="仿宋_GB2312" w:eastAsia="仿宋_GB2312" w:hAnsi="宋体" w:hint="eastAsia"/>
          <w:sz w:val="32"/>
          <w:szCs w:val="32"/>
          <w:lang w:val="zh-CN"/>
        </w:rPr>
        <w:t>15</w:t>
      </w:r>
      <w:r w:rsidRPr="006A7299">
        <w:rPr>
          <w:rFonts w:ascii="仿宋_GB2312" w:eastAsia="仿宋_GB2312" w:hAnsi="宋体" w:hint="eastAsia"/>
          <w:sz w:val="32"/>
          <w:szCs w:val="32"/>
          <w:lang w:val="zh-CN"/>
        </w:rPr>
        <w:t>d～</w:t>
      </w:r>
      <w:r>
        <w:rPr>
          <w:rFonts w:ascii="仿宋_GB2312" w:eastAsia="仿宋_GB2312" w:hAnsi="宋体" w:hint="eastAsia"/>
          <w:sz w:val="32"/>
          <w:szCs w:val="32"/>
          <w:lang w:val="zh-CN"/>
        </w:rPr>
        <w:t>90</w:t>
      </w:r>
      <w:r w:rsidRPr="006A7299">
        <w:rPr>
          <w:rFonts w:ascii="仿宋_GB2312" w:eastAsia="仿宋_GB2312" w:hAnsi="宋体" w:hint="eastAsia"/>
          <w:sz w:val="32"/>
          <w:szCs w:val="32"/>
          <w:lang w:val="zh-CN"/>
        </w:rPr>
        <w:t>d</w:t>
      </w:r>
      <w:r>
        <w:rPr>
          <w:rFonts w:ascii="仿宋_GB2312" w:eastAsia="仿宋_GB2312" w:hAnsi="宋体" w:hint="eastAsia"/>
          <w:sz w:val="32"/>
          <w:szCs w:val="32"/>
          <w:lang w:val="zh-CN"/>
        </w:rPr>
        <w:t>，母牛</w:t>
      </w:r>
      <w:r>
        <w:rPr>
          <w:rFonts w:ascii="仿宋_GB2312" w:eastAsia="仿宋_GB2312" w:hAnsi="宋体"/>
          <w:sz w:val="32"/>
          <w:szCs w:val="32"/>
          <w:lang w:val="zh-CN"/>
        </w:rPr>
        <w:t>逐渐恢复正常的身体状态，可以适当补充</w:t>
      </w:r>
      <w:r>
        <w:rPr>
          <w:rFonts w:ascii="仿宋_GB2312" w:eastAsia="仿宋_GB2312" w:hAnsi="宋体" w:hint="eastAsia"/>
          <w:sz w:val="32"/>
          <w:szCs w:val="32"/>
          <w:lang w:val="zh-CN"/>
        </w:rPr>
        <w:t>营养</w:t>
      </w:r>
      <w:r>
        <w:rPr>
          <w:rFonts w:ascii="仿宋_GB2312" w:eastAsia="仿宋_GB2312" w:hAnsi="宋体"/>
          <w:sz w:val="32"/>
          <w:szCs w:val="32"/>
          <w:lang w:val="zh-CN"/>
        </w:rPr>
        <w:t>，确保开奶</w:t>
      </w:r>
      <w:r>
        <w:rPr>
          <w:rFonts w:ascii="仿宋_GB2312" w:eastAsia="仿宋_GB2312" w:hAnsi="宋体" w:hint="eastAsia"/>
          <w:sz w:val="32"/>
          <w:szCs w:val="32"/>
          <w:lang w:val="zh-CN"/>
        </w:rPr>
        <w:t>的</w:t>
      </w:r>
      <w:r>
        <w:rPr>
          <w:rFonts w:ascii="仿宋_GB2312" w:eastAsia="仿宋_GB2312" w:hAnsi="宋体"/>
          <w:sz w:val="32"/>
          <w:szCs w:val="32"/>
          <w:lang w:val="zh-CN"/>
        </w:rPr>
        <w:t>顺利进行</w:t>
      </w:r>
      <w:r>
        <w:rPr>
          <w:rFonts w:ascii="仿宋_GB2312" w:eastAsia="仿宋_GB2312" w:hAnsi="宋体" w:hint="eastAsia"/>
          <w:sz w:val="32"/>
          <w:szCs w:val="32"/>
          <w:lang w:val="zh-CN"/>
        </w:rPr>
        <w:t>，</w:t>
      </w:r>
      <w:r>
        <w:rPr>
          <w:rFonts w:ascii="仿宋_GB2312" w:eastAsia="仿宋_GB2312" w:hAnsi="宋体"/>
          <w:sz w:val="32"/>
          <w:szCs w:val="32"/>
          <w:lang w:val="zh-CN"/>
        </w:rPr>
        <w:t>又防止堵奶的形成。</w:t>
      </w:r>
      <w:r>
        <w:rPr>
          <w:rFonts w:ascii="仿宋_GB2312" w:eastAsia="仿宋_GB2312" w:hAnsi="宋体" w:hint="eastAsia"/>
          <w:sz w:val="32"/>
          <w:szCs w:val="32"/>
          <w:lang w:val="zh-CN"/>
        </w:rPr>
        <w:t>参照</w:t>
      </w:r>
      <w:r w:rsidRPr="003F5EA3">
        <w:rPr>
          <w:rFonts w:ascii="仿宋_GB2312" w:eastAsia="仿宋_GB2312" w:hAnsi="宋体" w:hint="eastAsia"/>
          <w:sz w:val="32"/>
          <w:szCs w:val="32"/>
          <w:lang w:val="zh-CN"/>
        </w:rPr>
        <w:t>NY</w:t>
      </w:r>
      <w:r>
        <w:rPr>
          <w:rFonts w:ascii="仿宋_GB2312" w:eastAsia="仿宋_GB2312" w:hAnsi="宋体"/>
          <w:sz w:val="32"/>
          <w:szCs w:val="32"/>
          <w:lang w:val="zh-CN"/>
        </w:rPr>
        <w:t>/</w:t>
      </w:r>
      <w:r w:rsidRPr="003F5EA3">
        <w:rPr>
          <w:rFonts w:ascii="仿宋_GB2312" w:eastAsia="仿宋_GB2312" w:hAnsi="宋体" w:hint="eastAsia"/>
          <w:sz w:val="32"/>
          <w:szCs w:val="32"/>
          <w:lang w:val="zh-CN"/>
        </w:rPr>
        <w:t>T 34-2004</w:t>
      </w:r>
      <w:r>
        <w:rPr>
          <w:rFonts w:ascii="仿宋_GB2312" w:eastAsia="仿宋_GB2312" w:hAnsi="宋体" w:hint="eastAsia"/>
          <w:sz w:val="32"/>
          <w:szCs w:val="32"/>
          <w:lang w:val="zh-CN"/>
        </w:rPr>
        <w:t>《</w:t>
      </w:r>
      <w:r w:rsidRPr="003F5EA3">
        <w:rPr>
          <w:rFonts w:ascii="仿宋_GB2312" w:eastAsia="仿宋_GB2312" w:hAnsi="宋体" w:hint="eastAsia"/>
          <w:sz w:val="32"/>
          <w:szCs w:val="32"/>
          <w:lang w:val="zh-CN"/>
        </w:rPr>
        <w:t>奶牛饲养标准</w:t>
      </w:r>
      <w:r>
        <w:rPr>
          <w:rFonts w:ascii="仿宋_GB2312" w:eastAsia="仿宋_GB2312" w:hAnsi="宋体" w:hint="eastAsia"/>
          <w:sz w:val="32"/>
          <w:szCs w:val="32"/>
          <w:lang w:val="zh-CN"/>
        </w:rPr>
        <w:t>》</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DB45</w:t>
      </w:r>
      <w:r w:rsidR="0016268B">
        <w:rPr>
          <w:rFonts w:ascii="仿宋_GB2312" w:eastAsia="仿宋_GB2312" w:hAnsi="宋体"/>
          <w:sz w:val="32"/>
          <w:szCs w:val="32"/>
          <w:lang w:val="zh-CN"/>
        </w:rPr>
        <w:t>/</w:t>
      </w:r>
      <w:r w:rsidR="0016268B" w:rsidRPr="00F04224">
        <w:rPr>
          <w:rFonts w:ascii="仿宋_GB2312" w:eastAsia="仿宋_GB2312" w:hAnsi="宋体" w:hint="eastAsia"/>
          <w:sz w:val="32"/>
          <w:szCs w:val="32"/>
          <w:lang w:val="zh-CN"/>
        </w:rPr>
        <w:t>T</w:t>
      </w:r>
      <w:r w:rsidR="0016268B">
        <w:rPr>
          <w:rFonts w:ascii="仿宋_GB2312" w:eastAsia="仿宋_GB2312" w:hAnsi="宋体"/>
          <w:sz w:val="32"/>
          <w:szCs w:val="32"/>
          <w:lang w:val="zh-CN"/>
        </w:rPr>
        <w:t xml:space="preserve"> </w:t>
      </w:r>
      <w:r w:rsidR="0016268B" w:rsidRPr="00F04224">
        <w:rPr>
          <w:rFonts w:ascii="仿宋_GB2312" w:eastAsia="仿宋_GB2312" w:hAnsi="宋体" w:hint="eastAsia"/>
          <w:sz w:val="32"/>
          <w:szCs w:val="32"/>
          <w:lang w:val="zh-CN"/>
        </w:rPr>
        <w:t>247-2005</w:t>
      </w:r>
      <w:r w:rsidR="0016268B">
        <w:rPr>
          <w:rFonts w:ascii="仿宋_GB2312" w:eastAsia="仿宋_GB2312" w:hAnsi="宋体" w:hint="eastAsia"/>
          <w:sz w:val="32"/>
          <w:szCs w:val="32"/>
          <w:lang w:val="zh-CN"/>
        </w:rPr>
        <w:t>《</w:t>
      </w:r>
      <w:r w:rsidR="0016268B" w:rsidRPr="00F04224">
        <w:rPr>
          <w:rFonts w:ascii="仿宋_GB2312" w:eastAsia="仿宋_GB2312" w:hAnsi="宋体" w:hint="eastAsia"/>
          <w:sz w:val="32"/>
          <w:szCs w:val="32"/>
          <w:lang w:val="zh-CN"/>
        </w:rPr>
        <w:t>奶水牛养殖技术规范</w:t>
      </w:r>
      <w:r w:rsidR="0016268B">
        <w:rPr>
          <w:rFonts w:ascii="仿宋_GB2312" w:eastAsia="仿宋_GB2312" w:hAnsi="宋体" w:hint="eastAsia"/>
          <w:sz w:val="32"/>
          <w:szCs w:val="32"/>
          <w:lang w:val="zh-CN"/>
        </w:rPr>
        <w:t>》</w:t>
      </w:r>
      <w:r>
        <w:rPr>
          <w:rFonts w:ascii="仿宋_GB2312" w:eastAsia="仿宋_GB2312" w:hAnsi="宋体" w:hint="eastAsia"/>
          <w:sz w:val="32"/>
          <w:szCs w:val="32"/>
          <w:lang w:val="zh-CN"/>
        </w:rPr>
        <w:t>并</w:t>
      </w:r>
      <w:r>
        <w:rPr>
          <w:rFonts w:ascii="仿宋_GB2312" w:eastAsia="仿宋_GB2312" w:hAnsi="宋体"/>
          <w:sz w:val="32"/>
          <w:szCs w:val="32"/>
          <w:lang w:val="zh-CN"/>
        </w:rPr>
        <w:t>结合编制单位相关经验，</w:t>
      </w:r>
      <w:r>
        <w:rPr>
          <w:rFonts w:ascii="仿宋_GB2312" w:eastAsia="仿宋_GB2312" w:hAnsi="宋体" w:hint="eastAsia"/>
          <w:sz w:val="32"/>
          <w:szCs w:val="32"/>
          <w:lang w:val="zh-CN"/>
        </w:rPr>
        <w:t>建议</w:t>
      </w:r>
      <w:r w:rsidRPr="006A7299">
        <w:rPr>
          <w:rFonts w:ascii="仿宋_GB2312" w:eastAsia="仿宋_GB2312" w:hAnsi="宋体" w:hint="eastAsia"/>
          <w:sz w:val="32"/>
          <w:szCs w:val="32"/>
          <w:lang w:val="zh-CN"/>
        </w:rPr>
        <w:t>日粮粗蛋白水平为15％～16％，干物质采食量为体重的2.5％。粗饲料占日粮比重不低于50％，日粮干物质中精饲料（</w:t>
      </w:r>
      <w:r>
        <w:rPr>
          <w:rFonts w:ascii="仿宋_GB2312" w:eastAsia="仿宋_GB2312" w:hAnsi="宋体" w:hint="eastAsia"/>
          <w:sz w:val="32"/>
          <w:szCs w:val="32"/>
          <w:lang w:val="zh-CN"/>
        </w:rPr>
        <w:t>见表</w:t>
      </w:r>
      <w:r>
        <w:rPr>
          <w:rFonts w:ascii="仿宋_GB2312" w:eastAsia="仿宋_GB2312" w:hAnsi="宋体"/>
          <w:sz w:val="32"/>
          <w:szCs w:val="32"/>
          <w:lang w:val="zh-CN"/>
        </w:rPr>
        <w:t>4</w:t>
      </w:r>
      <w:r w:rsidRPr="006A7299">
        <w:rPr>
          <w:rFonts w:ascii="仿宋_GB2312" w:eastAsia="仿宋_GB2312" w:hAnsi="宋体" w:hint="eastAsia"/>
          <w:sz w:val="32"/>
          <w:szCs w:val="32"/>
          <w:lang w:val="zh-CN"/>
        </w:rPr>
        <w:t>）占30％～40％，粗饲料占60％～70％。</w:t>
      </w:r>
      <w:r>
        <w:rPr>
          <w:rFonts w:ascii="仿宋_GB2312" w:eastAsia="仿宋_GB2312" w:hAnsi="宋体" w:hint="eastAsia"/>
          <w:sz w:val="32"/>
          <w:szCs w:val="32"/>
          <w:lang w:val="zh-CN"/>
        </w:rPr>
        <w:t>对于</w:t>
      </w:r>
      <w:r w:rsidRPr="006A7299">
        <w:rPr>
          <w:rFonts w:ascii="仿宋_GB2312" w:eastAsia="仿宋_GB2312" w:hAnsi="宋体" w:hint="eastAsia"/>
          <w:sz w:val="32"/>
          <w:szCs w:val="32"/>
          <w:lang w:val="zh-CN"/>
        </w:rPr>
        <w:t>第4个泌乳月至泌乳结束</w:t>
      </w:r>
      <w:r>
        <w:rPr>
          <w:rFonts w:ascii="仿宋_GB2312" w:eastAsia="仿宋_GB2312" w:hAnsi="宋体" w:hint="eastAsia"/>
          <w:sz w:val="32"/>
          <w:szCs w:val="32"/>
          <w:lang w:val="zh-CN"/>
        </w:rPr>
        <w:t>时期</w:t>
      </w:r>
      <w:r>
        <w:rPr>
          <w:rFonts w:ascii="仿宋_GB2312" w:eastAsia="仿宋_GB2312" w:hAnsi="宋体"/>
          <w:sz w:val="32"/>
          <w:szCs w:val="32"/>
          <w:lang w:val="zh-CN"/>
        </w:rPr>
        <w:t>的母牛，其</w:t>
      </w:r>
      <w:r>
        <w:rPr>
          <w:rFonts w:ascii="仿宋_GB2312" w:eastAsia="仿宋_GB2312" w:hAnsi="宋体" w:hint="eastAsia"/>
          <w:sz w:val="32"/>
          <w:szCs w:val="32"/>
          <w:lang w:val="zh-CN"/>
        </w:rPr>
        <w:t>饲料</w:t>
      </w:r>
      <w:r>
        <w:rPr>
          <w:rFonts w:ascii="仿宋_GB2312" w:eastAsia="仿宋_GB2312" w:hAnsi="宋体"/>
          <w:sz w:val="32"/>
          <w:szCs w:val="32"/>
          <w:lang w:val="zh-CN"/>
        </w:rPr>
        <w:t>主要的功能是促进</w:t>
      </w:r>
      <w:r>
        <w:rPr>
          <w:rFonts w:ascii="仿宋_GB2312" w:eastAsia="仿宋_GB2312" w:hAnsi="宋体" w:hint="eastAsia"/>
          <w:sz w:val="32"/>
          <w:szCs w:val="32"/>
          <w:lang w:val="zh-CN"/>
        </w:rPr>
        <w:t>水牛奶</w:t>
      </w:r>
      <w:r>
        <w:rPr>
          <w:rFonts w:ascii="仿宋_GB2312" w:eastAsia="仿宋_GB2312" w:hAnsi="宋体"/>
          <w:sz w:val="32"/>
          <w:szCs w:val="32"/>
          <w:lang w:val="zh-CN"/>
        </w:rPr>
        <w:t>的生产，因此</w:t>
      </w:r>
      <w:r>
        <w:rPr>
          <w:rFonts w:ascii="仿宋_GB2312" w:eastAsia="仿宋_GB2312" w:hAnsi="宋体" w:hint="eastAsia"/>
          <w:sz w:val="32"/>
          <w:szCs w:val="32"/>
          <w:lang w:val="zh-CN"/>
        </w:rPr>
        <w:t>在</w:t>
      </w:r>
      <w:r>
        <w:rPr>
          <w:rFonts w:ascii="仿宋_GB2312" w:eastAsia="仿宋_GB2312" w:hAnsi="宋体"/>
          <w:sz w:val="32"/>
          <w:szCs w:val="32"/>
          <w:lang w:val="zh-CN"/>
        </w:rPr>
        <w:t>该阶段应尽量多补充利于产奶的营养。</w:t>
      </w:r>
      <w:r>
        <w:rPr>
          <w:rFonts w:ascii="仿宋_GB2312" w:eastAsia="仿宋_GB2312" w:hAnsi="宋体" w:hint="eastAsia"/>
          <w:sz w:val="32"/>
          <w:szCs w:val="32"/>
          <w:lang w:val="zh-CN"/>
        </w:rPr>
        <w:t>根据</w:t>
      </w:r>
      <w:r>
        <w:rPr>
          <w:rFonts w:ascii="仿宋_GB2312" w:eastAsia="仿宋_GB2312" w:hAnsi="宋体"/>
          <w:sz w:val="32"/>
          <w:szCs w:val="32"/>
          <w:lang w:val="zh-CN"/>
        </w:rPr>
        <w:t>编制单位相关经验，</w:t>
      </w:r>
      <w:r>
        <w:rPr>
          <w:rFonts w:ascii="仿宋_GB2312" w:eastAsia="仿宋_GB2312" w:hAnsi="宋体" w:hint="eastAsia"/>
          <w:sz w:val="32"/>
          <w:szCs w:val="32"/>
          <w:lang w:val="zh-CN"/>
        </w:rPr>
        <w:lastRenderedPageBreak/>
        <w:t>建议该时期</w:t>
      </w:r>
      <w:r>
        <w:rPr>
          <w:rFonts w:ascii="仿宋_GB2312" w:eastAsia="仿宋_GB2312" w:hAnsi="宋体"/>
          <w:sz w:val="32"/>
          <w:szCs w:val="32"/>
          <w:lang w:val="zh-CN"/>
        </w:rPr>
        <w:t>的母牛</w:t>
      </w:r>
      <w:r w:rsidRPr="006A7299">
        <w:rPr>
          <w:rFonts w:ascii="仿宋_GB2312" w:eastAsia="仿宋_GB2312" w:hAnsi="宋体" w:hint="eastAsia"/>
          <w:sz w:val="32"/>
          <w:szCs w:val="32"/>
          <w:lang w:val="zh-CN"/>
        </w:rPr>
        <w:t>日粮粗蛋白水平为14％～15％，干物质采食量应达体重的2.5％，日粮干物质中精饲料占20％～30％，粗饲料占70％～80％。</w:t>
      </w:r>
    </w:p>
    <w:p w14:paraId="5E34DA2A"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挤奶</w:t>
      </w:r>
    </w:p>
    <w:p w14:paraId="6F2CFB20" w14:textId="6D99FBFF" w:rsidR="000F4A24" w:rsidRDefault="00A660B4"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主要参照</w:t>
      </w:r>
      <w:r w:rsidRPr="00A660B4">
        <w:rPr>
          <w:rFonts w:ascii="仿宋_GB2312" w:eastAsia="仿宋_GB2312" w:hAnsi="宋体" w:hint="eastAsia"/>
          <w:sz w:val="32"/>
          <w:szCs w:val="32"/>
          <w:lang w:val="zh-CN"/>
        </w:rPr>
        <w:t>NY</w:t>
      </w:r>
      <w:r>
        <w:rPr>
          <w:rFonts w:ascii="仿宋_GB2312" w:eastAsia="仿宋_GB2312" w:hAnsi="宋体"/>
          <w:sz w:val="32"/>
          <w:szCs w:val="32"/>
          <w:lang w:val="zh-CN"/>
        </w:rPr>
        <w:t>/</w:t>
      </w:r>
      <w:r w:rsidRPr="00A660B4">
        <w:rPr>
          <w:rFonts w:ascii="仿宋_GB2312" w:eastAsia="仿宋_GB2312" w:hAnsi="宋体" w:hint="eastAsia"/>
          <w:sz w:val="32"/>
          <w:szCs w:val="32"/>
          <w:lang w:val="zh-CN"/>
        </w:rPr>
        <w:t>T 14-2021</w:t>
      </w:r>
      <w:r>
        <w:rPr>
          <w:rFonts w:ascii="仿宋_GB2312" w:eastAsia="仿宋_GB2312" w:hAnsi="宋体" w:hint="eastAsia"/>
          <w:sz w:val="32"/>
          <w:szCs w:val="32"/>
          <w:lang w:val="zh-CN"/>
        </w:rPr>
        <w:t>《</w:t>
      </w:r>
      <w:r w:rsidRPr="00A660B4">
        <w:rPr>
          <w:rFonts w:ascii="仿宋_GB2312" w:eastAsia="仿宋_GB2312" w:hAnsi="宋体" w:hint="eastAsia"/>
          <w:sz w:val="32"/>
          <w:szCs w:val="32"/>
          <w:lang w:val="zh-CN"/>
        </w:rPr>
        <w:t>高产奶牛饲养管理规范</w:t>
      </w:r>
      <w:r>
        <w:rPr>
          <w:rFonts w:ascii="仿宋_GB2312" w:eastAsia="仿宋_GB2312" w:hAnsi="宋体" w:hint="eastAsia"/>
          <w:sz w:val="32"/>
          <w:szCs w:val="32"/>
          <w:lang w:val="zh-CN"/>
        </w:rPr>
        <w:t>》</w:t>
      </w:r>
      <w:r>
        <w:rPr>
          <w:rFonts w:ascii="仿宋_GB2312" w:eastAsia="仿宋_GB2312" w:hAnsi="宋体" w:hint="eastAsia"/>
          <w:sz w:val="32"/>
          <w:szCs w:val="32"/>
          <w:lang w:val="zh-CN"/>
        </w:rPr>
        <w:t>（图7）</w:t>
      </w:r>
      <w:r>
        <w:rPr>
          <w:rFonts w:ascii="仿宋_GB2312" w:eastAsia="仿宋_GB2312" w:hAnsi="宋体" w:hint="eastAsia"/>
          <w:sz w:val="32"/>
          <w:szCs w:val="32"/>
          <w:lang w:val="zh-CN"/>
        </w:rPr>
        <w:t>、</w:t>
      </w:r>
      <w:bookmarkStart w:id="3" w:name="_Hlk166622128"/>
      <w:r w:rsidRPr="00F04224">
        <w:rPr>
          <w:rFonts w:ascii="仿宋_GB2312" w:eastAsia="仿宋_GB2312" w:hAnsi="宋体" w:hint="eastAsia"/>
          <w:sz w:val="32"/>
          <w:szCs w:val="32"/>
          <w:lang w:val="zh-CN"/>
        </w:rPr>
        <w:t>DB45</w:t>
      </w:r>
      <w:r>
        <w:rPr>
          <w:rFonts w:ascii="仿宋_GB2312" w:eastAsia="仿宋_GB2312" w:hAnsi="宋体"/>
          <w:sz w:val="32"/>
          <w:szCs w:val="32"/>
          <w:lang w:val="zh-CN"/>
        </w:rPr>
        <w:t>/</w:t>
      </w:r>
      <w:r w:rsidRPr="00F04224">
        <w:rPr>
          <w:rFonts w:ascii="仿宋_GB2312" w:eastAsia="仿宋_GB2312" w:hAnsi="宋体" w:hint="eastAsia"/>
          <w:sz w:val="32"/>
          <w:szCs w:val="32"/>
          <w:lang w:val="zh-CN"/>
        </w:rPr>
        <w:t>T</w:t>
      </w:r>
      <w:r>
        <w:rPr>
          <w:rFonts w:ascii="仿宋_GB2312" w:eastAsia="仿宋_GB2312" w:hAnsi="宋体"/>
          <w:sz w:val="32"/>
          <w:szCs w:val="32"/>
          <w:lang w:val="zh-CN"/>
        </w:rPr>
        <w:t xml:space="preserve"> </w:t>
      </w:r>
      <w:r w:rsidRPr="00F04224">
        <w:rPr>
          <w:rFonts w:ascii="仿宋_GB2312" w:eastAsia="仿宋_GB2312" w:hAnsi="宋体" w:hint="eastAsia"/>
          <w:sz w:val="32"/>
          <w:szCs w:val="32"/>
          <w:lang w:val="zh-CN"/>
        </w:rPr>
        <w:t>247-2005</w:t>
      </w:r>
      <w:bookmarkEnd w:id="3"/>
      <w:r>
        <w:rPr>
          <w:rFonts w:ascii="仿宋_GB2312" w:eastAsia="仿宋_GB2312" w:hAnsi="宋体" w:hint="eastAsia"/>
          <w:sz w:val="32"/>
          <w:szCs w:val="32"/>
          <w:lang w:val="zh-CN"/>
        </w:rPr>
        <w:t>《</w:t>
      </w:r>
      <w:r w:rsidRPr="00F04224">
        <w:rPr>
          <w:rFonts w:ascii="仿宋_GB2312" w:eastAsia="仿宋_GB2312" w:hAnsi="宋体" w:hint="eastAsia"/>
          <w:sz w:val="32"/>
          <w:szCs w:val="32"/>
          <w:lang w:val="zh-CN"/>
        </w:rPr>
        <w:t>奶水牛养殖技术规范</w:t>
      </w:r>
      <w:r>
        <w:rPr>
          <w:rFonts w:ascii="仿宋_GB2312" w:eastAsia="仿宋_GB2312" w:hAnsi="宋体" w:hint="eastAsia"/>
          <w:sz w:val="32"/>
          <w:szCs w:val="32"/>
          <w:lang w:val="zh-CN"/>
        </w:rPr>
        <w:t>》（图</w:t>
      </w:r>
      <w:r>
        <w:rPr>
          <w:rFonts w:ascii="仿宋_GB2312" w:eastAsia="仿宋_GB2312" w:hAnsi="宋体"/>
          <w:sz w:val="32"/>
          <w:szCs w:val="32"/>
          <w:lang w:val="zh-CN"/>
        </w:rPr>
        <w:t>8</w:t>
      </w:r>
      <w:r>
        <w:rPr>
          <w:rFonts w:ascii="仿宋_GB2312" w:eastAsia="仿宋_GB2312" w:hAnsi="宋体" w:hint="eastAsia"/>
          <w:sz w:val="32"/>
          <w:szCs w:val="32"/>
          <w:lang w:val="zh-CN"/>
        </w:rPr>
        <w:t>）</w:t>
      </w:r>
      <w:r>
        <w:rPr>
          <w:rFonts w:ascii="仿宋_GB2312" w:eastAsia="仿宋_GB2312" w:hAnsi="宋体" w:hint="eastAsia"/>
          <w:sz w:val="32"/>
          <w:szCs w:val="32"/>
          <w:lang w:val="zh-CN"/>
        </w:rPr>
        <w:t>中关于挤奶的相关要求，</w:t>
      </w:r>
      <w:r>
        <w:rPr>
          <w:rFonts w:ascii="仿宋_GB2312" w:eastAsia="仿宋_GB2312" w:hAnsi="宋体" w:hint="eastAsia"/>
          <w:sz w:val="32"/>
          <w:szCs w:val="32"/>
          <w:lang w:val="zh-CN"/>
        </w:rPr>
        <w:t>并</w:t>
      </w:r>
      <w:r>
        <w:rPr>
          <w:rFonts w:ascii="仿宋_GB2312" w:eastAsia="仿宋_GB2312" w:hAnsi="宋体"/>
          <w:sz w:val="32"/>
          <w:szCs w:val="32"/>
          <w:lang w:val="zh-CN"/>
        </w:rPr>
        <w:t>结合编制单位</w:t>
      </w:r>
      <w:r>
        <w:rPr>
          <w:rFonts w:ascii="仿宋_GB2312" w:eastAsia="仿宋_GB2312" w:hAnsi="宋体" w:hint="eastAsia"/>
          <w:sz w:val="32"/>
          <w:szCs w:val="32"/>
          <w:lang w:val="zh-CN"/>
        </w:rPr>
        <w:t>对灵山奶水牛挤奶操作的</w:t>
      </w:r>
      <w:r>
        <w:rPr>
          <w:rFonts w:ascii="仿宋_GB2312" w:eastAsia="仿宋_GB2312" w:hAnsi="宋体"/>
          <w:sz w:val="32"/>
          <w:szCs w:val="32"/>
          <w:lang w:val="zh-CN"/>
        </w:rPr>
        <w:t>相关经验</w:t>
      </w:r>
      <w:r>
        <w:rPr>
          <w:rFonts w:ascii="仿宋_GB2312" w:eastAsia="仿宋_GB2312" w:hAnsi="宋体" w:hint="eastAsia"/>
          <w:sz w:val="32"/>
          <w:szCs w:val="32"/>
          <w:lang w:val="zh-CN"/>
        </w:rPr>
        <w:t>进行确定。挤奶可使用手工或</w:t>
      </w:r>
      <w:r w:rsidRPr="00A660B4">
        <w:rPr>
          <w:rFonts w:ascii="仿宋_GB2312" w:eastAsia="仿宋_GB2312" w:hAnsi="宋体" w:hint="eastAsia"/>
          <w:sz w:val="32"/>
          <w:szCs w:val="32"/>
          <w:lang w:val="zh-CN"/>
        </w:rPr>
        <w:t>机器</w:t>
      </w:r>
      <w:r>
        <w:rPr>
          <w:rFonts w:ascii="仿宋_GB2312" w:eastAsia="仿宋_GB2312" w:hAnsi="宋体" w:hint="eastAsia"/>
          <w:sz w:val="32"/>
          <w:szCs w:val="32"/>
          <w:lang w:val="zh-CN"/>
        </w:rPr>
        <w:t>两种方式，建议</w:t>
      </w:r>
      <w:r w:rsidRPr="00A660B4">
        <w:rPr>
          <w:rFonts w:ascii="仿宋_GB2312" w:eastAsia="仿宋_GB2312" w:hAnsi="宋体" w:hint="eastAsia"/>
          <w:sz w:val="32"/>
          <w:szCs w:val="32"/>
          <w:lang w:val="zh-CN"/>
        </w:rPr>
        <w:t>每天挤2次，2次挤奶时间间隔宜相近。奶量较低时可每天挤1次</w:t>
      </w:r>
      <w:r>
        <w:rPr>
          <w:rFonts w:ascii="仿宋_GB2312" w:eastAsia="仿宋_GB2312" w:hAnsi="宋体" w:hint="eastAsia"/>
          <w:sz w:val="32"/>
          <w:szCs w:val="32"/>
          <w:lang w:val="zh-CN"/>
        </w:rPr>
        <w:t>。需要注意的是，由于灵山奶水牛的养殖户一般为家庭养殖的模式，其每天挤奶的时间主要根据自身作息习惯进行，因此，在挤奶的具体时间上不再提出固定的要求，这样更方便于养殖户的操作。</w:t>
      </w:r>
    </w:p>
    <w:tbl>
      <w:tblPr>
        <w:tblStyle w:val="af8"/>
        <w:tblW w:w="0" w:type="auto"/>
        <w:tblLook w:val="04A0" w:firstRow="1" w:lastRow="0" w:firstColumn="1" w:lastColumn="0" w:noHBand="0" w:noVBand="1"/>
      </w:tblPr>
      <w:tblGrid>
        <w:gridCol w:w="8948"/>
      </w:tblGrid>
      <w:tr w:rsidR="00A660B4" w14:paraId="2E2DD88A" w14:textId="77777777" w:rsidTr="00A660B4">
        <w:tc>
          <w:tcPr>
            <w:tcW w:w="8948" w:type="dxa"/>
          </w:tcPr>
          <w:p w14:paraId="272AD024" w14:textId="77777777" w:rsidR="00A660B4" w:rsidRDefault="00A660B4" w:rsidP="00A660B4">
            <w:pPr>
              <w:jc w:val="center"/>
              <w:rPr>
                <w:rFonts w:ascii="仿宋_GB2312" w:eastAsia="仿宋_GB2312" w:hAnsi="宋体"/>
                <w:sz w:val="32"/>
                <w:szCs w:val="32"/>
                <w:lang w:val="zh-CN"/>
              </w:rPr>
            </w:pPr>
            <w:r>
              <w:rPr>
                <w:noProof/>
              </w:rPr>
              <w:drawing>
                <wp:inline distT="0" distB="0" distL="0" distR="0" wp14:anchorId="1304ED57" wp14:editId="6E4D37A3">
                  <wp:extent cx="5512279" cy="930405"/>
                  <wp:effectExtent l="0" t="0" r="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20474" cy="931788"/>
                          </a:xfrm>
                          <a:prstGeom prst="rect">
                            <a:avLst/>
                          </a:prstGeom>
                        </pic:spPr>
                      </pic:pic>
                    </a:graphicData>
                  </a:graphic>
                </wp:inline>
              </w:drawing>
            </w:r>
          </w:p>
          <w:p w14:paraId="0D270D17" w14:textId="49217D14" w:rsidR="00A660B4" w:rsidRDefault="00A660B4" w:rsidP="00A660B4">
            <w:pPr>
              <w:jc w:val="center"/>
              <w:rPr>
                <w:rFonts w:ascii="仿宋_GB2312" w:eastAsia="仿宋_GB2312" w:hAnsi="宋体" w:hint="eastAsia"/>
                <w:sz w:val="32"/>
                <w:szCs w:val="32"/>
                <w:lang w:val="zh-CN"/>
              </w:rPr>
            </w:pPr>
            <w:r>
              <w:rPr>
                <w:noProof/>
              </w:rPr>
              <w:drawing>
                <wp:inline distT="0" distB="0" distL="0" distR="0" wp14:anchorId="24C83B37" wp14:editId="1AF6302E">
                  <wp:extent cx="5495026" cy="2513186"/>
                  <wp:effectExtent l="0" t="0" r="0"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03745" cy="2517174"/>
                          </a:xfrm>
                          <a:prstGeom prst="rect">
                            <a:avLst/>
                          </a:prstGeom>
                        </pic:spPr>
                      </pic:pic>
                    </a:graphicData>
                  </a:graphic>
                </wp:inline>
              </w:drawing>
            </w:r>
          </w:p>
        </w:tc>
      </w:tr>
    </w:tbl>
    <w:p w14:paraId="485570B5" w14:textId="3B608135" w:rsidR="00A660B4" w:rsidRDefault="00A660B4" w:rsidP="00A660B4">
      <w:pPr>
        <w:ind w:firstLineChars="200" w:firstLine="562"/>
        <w:jc w:val="center"/>
        <w:rPr>
          <w:rFonts w:ascii="仿宋_GB2312" w:eastAsia="仿宋_GB2312" w:hAnsi="宋体"/>
          <w:sz w:val="32"/>
          <w:szCs w:val="32"/>
          <w:lang w:val="zh-CN"/>
        </w:rPr>
      </w:pPr>
      <w:r>
        <w:rPr>
          <w:rFonts w:ascii="仿宋_GB2312" w:eastAsia="仿宋_GB2312" w:hAnsi="宋体" w:hint="eastAsia"/>
          <w:b/>
          <w:sz w:val="28"/>
          <w:szCs w:val="32"/>
          <w:lang w:val="zh-CN"/>
        </w:rPr>
        <w:t>图7</w:t>
      </w:r>
      <w:r>
        <w:rPr>
          <w:rFonts w:ascii="仿宋_GB2312" w:eastAsia="仿宋_GB2312" w:hAnsi="宋体" w:hint="eastAsia"/>
          <w:b/>
          <w:sz w:val="28"/>
          <w:szCs w:val="32"/>
          <w:lang w:val="zh-CN"/>
        </w:rPr>
        <w:t xml:space="preserve"> </w:t>
      </w:r>
      <w:r>
        <w:rPr>
          <w:rFonts w:ascii="仿宋_GB2312" w:eastAsia="仿宋_GB2312" w:hAnsi="宋体" w:hint="eastAsia"/>
          <w:b/>
          <w:sz w:val="28"/>
          <w:szCs w:val="32"/>
          <w:lang w:val="zh-CN"/>
        </w:rPr>
        <w:t>摘自</w:t>
      </w:r>
      <w:r w:rsidRPr="00A660B4">
        <w:rPr>
          <w:rFonts w:ascii="仿宋_GB2312" w:eastAsia="仿宋_GB2312" w:hAnsi="宋体"/>
          <w:b/>
          <w:sz w:val="28"/>
          <w:szCs w:val="32"/>
          <w:lang w:val="zh-CN"/>
        </w:rPr>
        <w:t>NY/T 14</w:t>
      </w:r>
      <w:r>
        <w:rPr>
          <w:rFonts w:ascii="仿宋_GB2312" w:eastAsia="仿宋_GB2312" w:hAnsi="宋体"/>
          <w:b/>
          <w:sz w:val="28"/>
          <w:szCs w:val="32"/>
          <w:lang w:val="zh-CN"/>
        </w:rPr>
        <w:t>-2021</w:t>
      </w:r>
      <w:r>
        <w:rPr>
          <w:rFonts w:ascii="仿宋_GB2312" w:eastAsia="仿宋_GB2312" w:hAnsi="宋体" w:hint="eastAsia"/>
          <w:b/>
          <w:sz w:val="28"/>
          <w:szCs w:val="32"/>
          <w:lang w:val="zh-CN"/>
        </w:rPr>
        <w:t>，7</w:t>
      </w:r>
    </w:p>
    <w:p w14:paraId="57D3ED56" w14:textId="7AA34772" w:rsidR="00A660B4" w:rsidRDefault="00A660B4" w:rsidP="00A94CCD">
      <w:pPr>
        <w:ind w:firstLineChars="200" w:firstLine="640"/>
        <w:rPr>
          <w:rFonts w:ascii="仿宋_GB2312" w:eastAsia="仿宋_GB2312" w:hAnsi="宋体"/>
          <w:sz w:val="32"/>
          <w:szCs w:val="32"/>
          <w:lang w:val="zh-CN"/>
        </w:rPr>
      </w:pPr>
    </w:p>
    <w:tbl>
      <w:tblPr>
        <w:tblStyle w:val="af8"/>
        <w:tblW w:w="0" w:type="auto"/>
        <w:tblLook w:val="04A0" w:firstRow="1" w:lastRow="0" w:firstColumn="1" w:lastColumn="0" w:noHBand="0" w:noVBand="1"/>
      </w:tblPr>
      <w:tblGrid>
        <w:gridCol w:w="8948"/>
      </w:tblGrid>
      <w:tr w:rsidR="00A660B4" w14:paraId="26A39799" w14:textId="77777777" w:rsidTr="00A660B4">
        <w:tc>
          <w:tcPr>
            <w:tcW w:w="8948" w:type="dxa"/>
          </w:tcPr>
          <w:p w14:paraId="058050AC" w14:textId="3CB83DA1" w:rsidR="00A660B4" w:rsidRDefault="00A660B4" w:rsidP="00A660B4">
            <w:pPr>
              <w:jc w:val="center"/>
              <w:rPr>
                <w:rFonts w:ascii="仿宋_GB2312" w:eastAsia="仿宋_GB2312" w:hAnsi="宋体"/>
                <w:sz w:val="32"/>
                <w:szCs w:val="32"/>
                <w:lang w:val="zh-CN"/>
              </w:rPr>
            </w:pPr>
            <w:r>
              <w:rPr>
                <w:noProof/>
              </w:rPr>
              <w:drawing>
                <wp:inline distT="0" distB="0" distL="0" distR="0" wp14:anchorId="14E04A13" wp14:editId="05E706A8">
                  <wp:extent cx="5461389" cy="1354348"/>
                  <wp:effectExtent l="0" t="0" r="635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3666"/>
                          <a:stretch/>
                        </pic:blipFill>
                        <pic:spPr bwMode="auto">
                          <a:xfrm>
                            <a:off x="0" y="0"/>
                            <a:ext cx="5465445" cy="1355354"/>
                          </a:xfrm>
                          <a:prstGeom prst="rect">
                            <a:avLst/>
                          </a:prstGeom>
                          <a:ln>
                            <a:noFill/>
                          </a:ln>
                          <a:extLst>
                            <a:ext uri="{53640926-AAD7-44D8-BBD7-CCE9431645EC}">
                              <a14:shadowObscured xmlns:a14="http://schemas.microsoft.com/office/drawing/2010/main"/>
                            </a:ext>
                          </a:extLst>
                        </pic:spPr>
                      </pic:pic>
                    </a:graphicData>
                  </a:graphic>
                </wp:inline>
              </w:drawing>
            </w:r>
            <w:r w:rsidR="0052578D">
              <w:rPr>
                <w:noProof/>
              </w:rPr>
              <w:t xml:space="preserve"> </w:t>
            </w:r>
            <w:r w:rsidR="0052578D">
              <w:rPr>
                <w:noProof/>
              </w:rPr>
              <w:drawing>
                <wp:inline distT="0" distB="0" distL="0" distR="0" wp14:anchorId="408DDBA0" wp14:editId="1D2F5AB9">
                  <wp:extent cx="5688330" cy="1125855"/>
                  <wp:effectExtent l="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8330" cy="1125855"/>
                          </a:xfrm>
                          <a:prstGeom prst="rect">
                            <a:avLst/>
                          </a:prstGeom>
                        </pic:spPr>
                      </pic:pic>
                    </a:graphicData>
                  </a:graphic>
                </wp:inline>
              </w:drawing>
            </w:r>
          </w:p>
        </w:tc>
      </w:tr>
    </w:tbl>
    <w:p w14:paraId="36272A2F" w14:textId="045A0256" w:rsidR="00A660B4" w:rsidRDefault="00A660B4" w:rsidP="00A660B4">
      <w:pPr>
        <w:ind w:firstLineChars="200" w:firstLine="562"/>
        <w:jc w:val="center"/>
        <w:rPr>
          <w:rFonts w:ascii="仿宋_GB2312" w:eastAsia="仿宋_GB2312" w:hAnsi="宋体"/>
          <w:sz w:val="32"/>
          <w:szCs w:val="32"/>
          <w:lang w:val="zh-CN"/>
        </w:rPr>
      </w:pPr>
      <w:r>
        <w:rPr>
          <w:rFonts w:ascii="仿宋_GB2312" w:eastAsia="仿宋_GB2312" w:hAnsi="宋体" w:hint="eastAsia"/>
          <w:b/>
          <w:sz w:val="28"/>
          <w:szCs w:val="32"/>
          <w:lang w:val="zh-CN"/>
        </w:rPr>
        <w:t>图</w:t>
      </w:r>
      <w:r>
        <w:rPr>
          <w:rFonts w:ascii="仿宋_GB2312" w:eastAsia="仿宋_GB2312" w:hAnsi="宋体"/>
          <w:b/>
          <w:sz w:val="28"/>
          <w:szCs w:val="32"/>
          <w:lang w:val="zh-CN"/>
        </w:rPr>
        <w:t>8</w:t>
      </w:r>
      <w:r>
        <w:rPr>
          <w:rFonts w:ascii="仿宋_GB2312" w:eastAsia="仿宋_GB2312" w:hAnsi="宋体" w:hint="eastAsia"/>
          <w:b/>
          <w:sz w:val="28"/>
          <w:szCs w:val="32"/>
          <w:lang w:val="zh-CN"/>
        </w:rPr>
        <w:t xml:space="preserve"> 摘自</w:t>
      </w:r>
      <w:r w:rsidRPr="00A660B4">
        <w:rPr>
          <w:rFonts w:ascii="仿宋_GB2312" w:eastAsia="仿宋_GB2312" w:hAnsi="宋体"/>
          <w:b/>
          <w:sz w:val="28"/>
          <w:szCs w:val="32"/>
          <w:lang w:val="zh-CN"/>
        </w:rPr>
        <w:t>DB45/T 247-2005</w:t>
      </w:r>
      <w:r>
        <w:rPr>
          <w:rFonts w:ascii="仿宋_GB2312" w:eastAsia="仿宋_GB2312" w:hAnsi="宋体" w:hint="eastAsia"/>
          <w:b/>
          <w:sz w:val="28"/>
          <w:szCs w:val="32"/>
          <w:lang w:val="zh-CN"/>
        </w:rPr>
        <w:t>，</w:t>
      </w:r>
      <w:r>
        <w:rPr>
          <w:rFonts w:ascii="仿宋_GB2312" w:eastAsia="仿宋_GB2312" w:hAnsi="宋体"/>
          <w:b/>
          <w:sz w:val="28"/>
          <w:szCs w:val="32"/>
          <w:lang w:val="zh-CN"/>
        </w:rPr>
        <w:t>8.2</w:t>
      </w:r>
      <w:r w:rsidR="0052578D">
        <w:rPr>
          <w:rFonts w:ascii="仿宋_GB2312" w:eastAsia="仿宋_GB2312" w:hAnsi="宋体" w:hint="eastAsia"/>
          <w:b/>
          <w:sz w:val="28"/>
          <w:szCs w:val="32"/>
          <w:lang w:val="zh-CN"/>
        </w:rPr>
        <w:t>和8</w:t>
      </w:r>
      <w:r w:rsidR="0052578D">
        <w:rPr>
          <w:rFonts w:ascii="仿宋_GB2312" w:eastAsia="仿宋_GB2312" w:hAnsi="宋体"/>
          <w:b/>
          <w:sz w:val="28"/>
          <w:szCs w:val="32"/>
          <w:lang w:val="zh-CN"/>
        </w:rPr>
        <w:t>.3</w:t>
      </w:r>
    </w:p>
    <w:p w14:paraId="2B820089" w14:textId="77777777" w:rsidR="00C246DA" w:rsidRDefault="00C246DA"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挤奶的步骤主要根据相关标准及编制单位和农户的相关经验确定，要求在挤奶前</w:t>
      </w:r>
      <w:r w:rsidRPr="00C246DA">
        <w:rPr>
          <w:rFonts w:ascii="仿宋_GB2312" w:eastAsia="仿宋_GB2312" w:hAnsi="宋体" w:hint="eastAsia"/>
          <w:sz w:val="32"/>
          <w:szCs w:val="32"/>
          <w:lang w:val="zh-CN"/>
        </w:rPr>
        <w:t>清洗牛体，特别是后躯、乳房和乳头</w:t>
      </w:r>
      <w:r>
        <w:rPr>
          <w:rFonts w:ascii="仿宋_GB2312" w:eastAsia="仿宋_GB2312" w:hAnsi="宋体" w:hint="eastAsia"/>
          <w:sz w:val="32"/>
          <w:szCs w:val="32"/>
          <w:lang w:val="zh-CN"/>
        </w:rPr>
        <w:t>以免污染牛奶</w:t>
      </w:r>
      <w:r w:rsidRPr="00C246DA">
        <w:rPr>
          <w:rFonts w:ascii="仿宋_GB2312" w:eastAsia="仿宋_GB2312" w:hAnsi="宋体" w:hint="eastAsia"/>
          <w:sz w:val="32"/>
          <w:szCs w:val="32"/>
          <w:lang w:val="zh-CN"/>
        </w:rPr>
        <w:t>。</w:t>
      </w:r>
      <w:r>
        <w:rPr>
          <w:rFonts w:ascii="仿宋_GB2312" w:eastAsia="仿宋_GB2312" w:hAnsi="宋体" w:hint="eastAsia"/>
          <w:sz w:val="32"/>
          <w:szCs w:val="32"/>
          <w:lang w:val="zh-CN"/>
        </w:rPr>
        <w:t>然后</w:t>
      </w:r>
      <w:r w:rsidRPr="00C246DA">
        <w:rPr>
          <w:rFonts w:ascii="仿宋_GB2312" w:eastAsia="仿宋_GB2312" w:hAnsi="宋体" w:hint="eastAsia"/>
          <w:sz w:val="32"/>
          <w:szCs w:val="32"/>
          <w:lang w:val="zh-CN"/>
        </w:rPr>
        <w:t>用不含油剂的消毒液药浴乳头并用一次性纸巾或消毒毛巾擦干，观察乳头有无红、肿、热、痛</w:t>
      </w:r>
      <w:r>
        <w:rPr>
          <w:rFonts w:ascii="仿宋_GB2312" w:eastAsia="仿宋_GB2312" w:hAnsi="宋体" w:hint="eastAsia"/>
          <w:sz w:val="32"/>
          <w:szCs w:val="32"/>
          <w:lang w:val="zh-CN"/>
        </w:rPr>
        <w:t>，出现上述症状时奶牛可能产出异常奶，需要进一步验证后再进行挤奶操作。开始挤奶时，</w:t>
      </w:r>
      <w:r w:rsidRPr="00C246DA">
        <w:rPr>
          <w:rFonts w:ascii="仿宋_GB2312" w:eastAsia="仿宋_GB2312" w:hAnsi="宋体" w:hint="eastAsia"/>
          <w:sz w:val="32"/>
          <w:szCs w:val="32"/>
          <w:lang w:val="zh-CN"/>
        </w:rPr>
        <w:t>用手挤出前3把奶弃于地上或检奶杯中，观察有无异常，</w:t>
      </w:r>
      <w:r>
        <w:rPr>
          <w:rFonts w:ascii="仿宋_GB2312" w:eastAsia="仿宋_GB2312" w:hAnsi="宋体" w:hint="eastAsia"/>
          <w:sz w:val="32"/>
          <w:szCs w:val="32"/>
          <w:lang w:val="zh-CN"/>
        </w:rPr>
        <w:t>无异样才开始正常挤奶，</w:t>
      </w:r>
      <w:r w:rsidRPr="00C246DA">
        <w:rPr>
          <w:rFonts w:ascii="仿宋_GB2312" w:eastAsia="仿宋_GB2312" w:hAnsi="宋体" w:hint="eastAsia"/>
          <w:sz w:val="32"/>
          <w:szCs w:val="32"/>
          <w:lang w:val="zh-CN"/>
        </w:rPr>
        <w:t>挤奶结束后药浴乳头，不擦干</w:t>
      </w:r>
      <w:r>
        <w:rPr>
          <w:rFonts w:ascii="仿宋_GB2312" w:eastAsia="仿宋_GB2312" w:hAnsi="宋体" w:hint="eastAsia"/>
          <w:sz w:val="32"/>
          <w:szCs w:val="32"/>
          <w:lang w:val="zh-CN"/>
        </w:rPr>
        <w:t>，让药物对乳头的药效延长。需要说明的是</w:t>
      </w:r>
      <w:r w:rsidRPr="00C246DA">
        <w:rPr>
          <w:rFonts w:ascii="仿宋_GB2312" w:eastAsia="仿宋_GB2312" w:hAnsi="宋体" w:hint="eastAsia"/>
          <w:sz w:val="32"/>
          <w:szCs w:val="32"/>
          <w:lang w:val="zh-CN"/>
        </w:rPr>
        <w:t>正常奶</w:t>
      </w:r>
      <w:r>
        <w:rPr>
          <w:rFonts w:ascii="仿宋_GB2312" w:eastAsia="仿宋_GB2312" w:hAnsi="宋体" w:hint="eastAsia"/>
          <w:sz w:val="32"/>
          <w:szCs w:val="32"/>
          <w:lang w:val="zh-CN"/>
        </w:rPr>
        <w:t>必须</w:t>
      </w:r>
      <w:r w:rsidRPr="00C246DA">
        <w:rPr>
          <w:rFonts w:ascii="仿宋_GB2312" w:eastAsia="仿宋_GB2312" w:hAnsi="宋体" w:hint="eastAsia"/>
          <w:sz w:val="32"/>
          <w:szCs w:val="32"/>
          <w:lang w:val="zh-CN"/>
        </w:rPr>
        <w:t>与异常奶分开收集，异常奶不得用于食品加工</w:t>
      </w:r>
      <w:r>
        <w:rPr>
          <w:rFonts w:ascii="仿宋_GB2312" w:eastAsia="仿宋_GB2312" w:hAnsi="宋体" w:hint="eastAsia"/>
          <w:sz w:val="32"/>
          <w:szCs w:val="32"/>
          <w:lang w:val="zh-CN"/>
        </w:rPr>
        <w:t>。此外，为了防止细菌滋生，要求</w:t>
      </w:r>
      <w:r w:rsidRPr="00C246DA">
        <w:rPr>
          <w:rFonts w:ascii="仿宋_GB2312" w:eastAsia="仿宋_GB2312" w:hAnsi="宋体" w:hint="eastAsia"/>
          <w:sz w:val="32"/>
          <w:szCs w:val="32"/>
          <w:lang w:val="zh-CN"/>
        </w:rPr>
        <w:t>挤奶结束后使用过的挤奶用具应及时进行彻底的清洗和消毒，并在第二次使用前进行一次冲洗，两个环节分开进行。</w:t>
      </w:r>
      <w:r>
        <w:rPr>
          <w:rFonts w:ascii="仿宋_GB2312" w:eastAsia="仿宋_GB2312" w:hAnsi="宋体" w:hint="eastAsia"/>
          <w:sz w:val="32"/>
          <w:szCs w:val="32"/>
          <w:lang w:val="zh-CN"/>
        </w:rPr>
        <w:t>为了确保牛奶的质量，要求</w:t>
      </w:r>
      <w:r w:rsidRPr="00C246DA">
        <w:rPr>
          <w:rFonts w:ascii="仿宋_GB2312" w:eastAsia="仿宋_GB2312" w:hAnsi="宋体" w:hint="eastAsia"/>
          <w:sz w:val="32"/>
          <w:szCs w:val="32"/>
          <w:lang w:val="zh-CN"/>
        </w:rPr>
        <w:t>除用于治疗外，不得使用缩宫素（催产素）</w:t>
      </w:r>
      <w:r>
        <w:rPr>
          <w:rFonts w:ascii="仿宋_GB2312" w:eastAsia="仿宋_GB2312" w:hAnsi="宋体" w:hint="eastAsia"/>
          <w:sz w:val="32"/>
          <w:szCs w:val="32"/>
          <w:lang w:val="zh-CN"/>
        </w:rPr>
        <w:t>。</w:t>
      </w:r>
    </w:p>
    <w:p w14:paraId="78730ABF" w14:textId="05280493" w:rsidR="00A660B4" w:rsidRDefault="00C246DA" w:rsidP="00A94CCD">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由于</w:t>
      </w:r>
      <w:r w:rsidRPr="00C246DA">
        <w:rPr>
          <w:rFonts w:ascii="仿宋_GB2312" w:eastAsia="仿宋_GB2312" w:hAnsi="宋体" w:hint="eastAsia"/>
          <w:sz w:val="32"/>
          <w:szCs w:val="32"/>
          <w:lang w:val="zh-CN"/>
        </w:rPr>
        <w:t>下胎产前2个月</w:t>
      </w:r>
      <w:r>
        <w:rPr>
          <w:rFonts w:ascii="仿宋_GB2312" w:eastAsia="仿宋_GB2312" w:hAnsi="宋体" w:hint="eastAsia"/>
          <w:sz w:val="32"/>
          <w:szCs w:val="32"/>
          <w:lang w:val="zh-CN"/>
        </w:rPr>
        <w:t>奶牛身体较为虚弱，不宜进行挤奶，建</w:t>
      </w:r>
      <w:r>
        <w:rPr>
          <w:rFonts w:ascii="仿宋_GB2312" w:eastAsia="仿宋_GB2312" w:hAnsi="宋体" w:hint="eastAsia"/>
          <w:sz w:val="32"/>
          <w:szCs w:val="32"/>
          <w:lang w:val="zh-CN"/>
        </w:rPr>
        <w:lastRenderedPageBreak/>
        <w:t>议执行干奶操作，即</w:t>
      </w:r>
      <w:r w:rsidRPr="00C246DA">
        <w:rPr>
          <w:rFonts w:ascii="仿宋_GB2312" w:eastAsia="仿宋_GB2312" w:hAnsi="宋体" w:hint="eastAsia"/>
          <w:sz w:val="32"/>
          <w:szCs w:val="32"/>
          <w:lang w:val="zh-CN"/>
        </w:rPr>
        <w:t>采用逐渐干奶法或快速干奶法，最后一次挤奶完全挤净后，立即进行乳头消毒，然后将含有长效抗生素的干乳膏分别注入4个乳头内，封闭乳头孔</w:t>
      </w:r>
      <w:r>
        <w:rPr>
          <w:rFonts w:ascii="仿宋_GB2312" w:eastAsia="仿宋_GB2312" w:hAnsi="宋体" w:hint="eastAsia"/>
          <w:sz w:val="32"/>
          <w:szCs w:val="32"/>
          <w:lang w:val="zh-CN"/>
        </w:rPr>
        <w:t>。</w:t>
      </w:r>
    </w:p>
    <w:p w14:paraId="1A4F751C" w14:textId="238D7E59" w:rsidR="00A660B4" w:rsidRDefault="0052578D" w:rsidP="00A94CCD">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此外，为了</w:t>
      </w:r>
      <w:r w:rsidR="00C246DA">
        <w:rPr>
          <w:rFonts w:ascii="仿宋_GB2312" w:eastAsia="仿宋_GB2312" w:hAnsi="宋体" w:hint="eastAsia"/>
          <w:sz w:val="32"/>
          <w:szCs w:val="32"/>
          <w:lang w:val="zh-CN"/>
        </w:rPr>
        <w:t>控制</w:t>
      </w:r>
      <w:r>
        <w:rPr>
          <w:rFonts w:ascii="仿宋_GB2312" w:eastAsia="仿宋_GB2312" w:hAnsi="宋体" w:hint="eastAsia"/>
          <w:sz w:val="32"/>
          <w:szCs w:val="32"/>
          <w:lang w:val="zh-CN"/>
        </w:rPr>
        <w:t>奶制品</w:t>
      </w:r>
      <w:r>
        <w:rPr>
          <w:rFonts w:ascii="仿宋_GB2312" w:eastAsia="仿宋_GB2312" w:hAnsi="宋体" w:hint="eastAsia"/>
          <w:sz w:val="32"/>
          <w:szCs w:val="32"/>
          <w:lang w:val="zh-CN"/>
        </w:rPr>
        <w:t>的质量</w:t>
      </w:r>
      <w:r w:rsidR="00C246DA">
        <w:rPr>
          <w:rFonts w:ascii="仿宋_GB2312" w:eastAsia="仿宋_GB2312" w:hAnsi="宋体" w:hint="eastAsia"/>
          <w:sz w:val="32"/>
          <w:szCs w:val="32"/>
          <w:lang w:val="zh-CN"/>
        </w:rPr>
        <w:t>，</w:t>
      </w:r>
      <w:r>
        <w:rPr>
          <w:rFonts w:ascii="仿宋_GB2312" w:eastAsia="仿宋_GB2312" w:hAnsi="宋体" w:hint="eastAsia"/>
          <w:sz w:val="32"/>
          <w:szCs w:val="32"/>
          <w:lang w:val="zh-CN"/>
        </w:rPr>
        <w:t>需要对奶制品生产的整个过程进行质量控制，要求</w:t>
      </w:r>
      <w:r w:rsidRPr="0052578D">
        <w:rPr>
          <w:rFonts w:ascii="仿宋_GB2312" w:eastAsia="仿宋_GB2312" w:hAnsi="宋体" w:hint="eastAsia"/>
          <w:sz w:val="32"/>
          <w:szCs w:val="32"/>
          <w:lang w:val="zh-CN"/>
        </w:rPr>
        <w:t>从业人员持健康证上岗</w:t>
      </w:r>
      <w:r>
        <w:rPr>
          <w:rFonts w:ascii="仿宋_GB2312" w:eastAsia="仿宋_GB2312" w:hAnsi="宋体" w:hint="eastAsia"/>
          <w:sz w:val="32"/>
          <w:szCs w:val="32"/>
          <w:lang w:val="zh-CN"/>
        </w:rPr>
        <w:t>；</w:t>
      </w:r>
      <w:r w:rsidRPr="0052578D">
        <w:rPr>
          <w:rFonts w:ascii="仿宋_GB2312" w:eastAsia="仿宋_GB2312" w:hAnsi="宋体" w:hint="eastAsia"/>
          <w:sz w:val="32"/>
          <w:szCs w:val="32"/>
          <w:lang w:val="zh-CN"/>
        </w:rPr>
        <w:t>鲜奶应使用孔径小于74 μm（200目）的过滤筛网或奶厅专用滤布进行过滤，选用不锈钢材质容器收集</w:t>
      </w:r>
      <w:r>
        <w:rPr>
          <w:rFonts w:ascii="仿宋_GB2312" w:eastAsia="仿宋_GB2312" w:hAnsi="宋体" w:hint="eastAsia"/>
          <w:sz w:val="32"/>
          <w:szCs w:val="32"/>
          <w:lang w:val="zh-CN"/>
        </w:rPr>
        <w:t>；</w:t>
      </w:r>
      <w:r w:rsidRPr="0052578D">
        <w:rPr>
          <w:rFonts w:ascii="仿宋_GB2312" w:eastAsia="仿宋_GB2312" w:hAnsi="宋体" w:hint="eastAsia"/>
          <w:sz w:val="32"/>
          <w:szCs w:val="32"/>
          <w:lang w:val="zh-CN"/>
        </w:rPr>
        <w:t>采取冷水浴、冷罐等措施使鲜奶降温冷却，防止变质，并尽快送交奶站</w:t>
      </w:r>
      <w:r>
        <w:rPr>
          <w:rFonts w:ascii="仿宋_GB2312" w:eastAsia="仿宋_GB2312" w:hAnsi="宋体" w:hint="eastAsia"/>
          <w:sz w:val="32"/>
          <w:szCs w:val="32"/>
          <w:lang w:val="zh-CN"/>
        </w:rPr>
        <w:t>；且要求</w:t>
      </w:r>
      <w:r w:rsidRPr="0052578D">
        <w:rPr>
          <w:rFonts w:ascii="仿宋_GB2312" w:eastAsia="仿宋_GB2312" w:hAnsi="宋体" w:hint="eastAsia"/>
          <w:sz w:val="32"/>
          <w:szCs w:val="32"/>
          <w:lang w:val="zh-CN"/>
        </w:rPr>
        <w:t>在鲜奶中不添加任何物质，产后7 d内的奶、休药期内的奶、变质奶等异常奶不得交售</w:t>
      </w:r>
      <w:r>
        <w:rPr>
          <w:rFonts w:ascii="仿宋_GB2312" w:eastAsia="仿宋_GB2312" w:hAnsi="宋体" w:hint="eastAsia"/>
          <w:sz w:val="32"/>
          <w:szCs w:val="32"/>
          <w:lang w:val="zh-CN"/>
        </w:rPr>
        <w:t>。</w:t>
      </w:r>
    </w:p>
    <w:p w14:paraId="2BAAEB65"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繁殖</w:t>
      </w:r>
    </w:p>
    <w:p w14:paraId="57154367" w14:textId="79EBEC44" w:rsidR="000F4A24" w:rsidRDefault="0086527E"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主要参照</w:t>
      </w:r>
      <w:bookmarkStart w:id="4" w:name="_Hlk166624270"/>
      <w:r w:rsidRPr="00A660B4">
        <w:rPr>
          <w:rFonts w:ascii="仿宋_GB2312" w:eastAsia="仿宋_GB2312" w:hAnsi="宋体" w:hint="eastAsia"/>
          <w:sz w:val="32"/>
          <w:szCs w:val="32"/>
          <w:lang w:val="zh-CN"/>
        </w:rPr>
        <w:t>NY</w:t>
      </w:r>
      <w:r>
        <w:rPr>
          <w:rFonts w:ascii="仿宋_GB2312" w:eastAsia="仿宋_GB2312" w:hAnsi="宋体"/>
          <w:sz w:val="32"/>
          <w:szCs w:val="32"/>
          <w:lang w:val="zh-CN"/>
        </w:rPr>
        <w:t>/</w:t>
      </w:r>
      <w:r w:rsidRPr="00A660B4">
        <w:rPr>
          <w:rFonts w:ascii="仿宋_GB2312" w:eastAsia="仿宋_GB2312" w:hAnsi="宋体" w:hint="eastAsia"/>
          <w:sz w:val="32"/>
          <w:szCs w:val="32"/>
          <w:lang w:val="zh-CN"/>
        </w:rPr>
        <w:t>T 14-2021</w:t>
      </w:r>
      <w:bookmarkEnd w:id="4"/>
      <w:r>
        <w:rPr>
          <w:rFonts w:ascii="仿宋_GB2312" w:eastAsia="仿宋_GB2312" w:hAnsi="宋体" w:hint="eastAsia"/>
          <w:sz w:val="32"/>
          <w:szCs w:val="32"/>
          <w:lang w:val="zh-CN"/>
        </w:rPr>
        <w:t>《</w:t>
      </w:r>
      <w:r w:rsidRPr="00A660B4">
        <w:rPr>
          <w:rFonts w:ascii="仿宋_GB2312" w:eastAsia="仿宋_GB2312" w:hAnsi="宋体" w:hint="eastAsia"/>
          <w:sz w:val="32"/>
          <w:szCs w:val="32"/>
          <w:lang w:val="zh-CN"/>
        </w:rPr>
        <w:t>高产奶牛饲养管理规范</w:t>
      </w:r>
      <w:r>
        <w:rPr>
          <w:rFonts w:ascii="仿宋_GB2312" w:eastAsia="仿宋_GB2312" w:hAnsi="宋体" w:hint="eastAsia"/>
          <w:sz w:val="32"/>
          <w:szCs w:val="32"/>
          <w:lang w:val="zh-CN"/>
        </w:rPr>
        <w:t>》</w:t>
      </w:r>
      <w:r>
        <w:rPr>
          <w:rFonts w:ascii="仿宋_GB2312" w:eastAsia="仿宋_GB2312" w:hAnsi="宋体" w:hint="eastAsia"/>
          <w:sz w:val="32"/>
          <w:szCs w:val="32"/>
          <w:lang w:val="zh-CN"/>
        </w:rPr>
        <w:t>中第8章关于繁殖的要求</w:t>
      </w:r>
      <w:r>
        <w:rPr>
          <w:rFonts w:ascii="仿宋_GB2312" w:eastAsia="仿宋_GB2312" w:hAnsi="宋体" w:hint="eastAsia"/>
          <w:sz w:val="32"/>
          <w:szCs w:val="32"/>
          <w:lang w:val="zh-CN"/>
        </w:rPr>
        <w:t>（图</w:t>
      </w:r>
      <w:r w:rsidR="00285663">
        <w:rPr>
          <w:rFonts w:ascii="仿宋_GB2312" w:eastAsia="仿宋_GB2312" w:hAnsi="宋体"/>
          <w:sz w:val="32"/>
          <w:szCs w:val="32"/>
          <w:lang w:val="zh-CN"/>
        </w:rPr>
        <w:t>9</w:t>
      </w:r>
      <w:r>
        <w:rPr>
          <w:rFonts w:ascii="仿宋_GB2312" w:eastAsia="仿宋_GB2312" w:hAnsi="宋体" w:hint="eastAsia"/>
          <w:sz w:val="32"/>
          <w:szCs w:val="32"/>
          <w:lang w:val="zh-CN"/>
        </w:rPr>
        <w:t>）</w:t>
      </w:r>
      <w:r>
        <w:rPr>
          <w:rFonts w:ascii="仿宋_GB2312" w:eastAsia="仿宋_GB2312" w:hAnsi="宋体" w:hint="eastAsia"/>
          <w:sz w:val="32"/>
          <w:szCs w:val="32"/>
          <w:lang w:val="zh-CN"/>
        </w:rPr>
        <w:t>，</w:t>
      </w:r>
      <w:r w:rsidR="00285663">
        <w:rPr>
          <w:rFonts w:ascii="仿宋_GB2312" w:eastAsia="仿宋_GB2312" w:hAnsi="宋体" w:hint="eastAsia"/>
          <w:sz w:val="32"/>
          <w:szCs w:val="32"/>
          <w:lang w:val="zh-CN"/>
        </w:rPr>
        <w:t>结合灵山奶水牛繁殖的特点进行确定。</w:t>
      </w:r>
      <w:r w:rsidR="0018380C">
        <w:rPr>
          <w:rFonts w:ascii="仿宋_GB2312" w:eastAsia="仿宋_GB2312" w:hAnsi="宋体" w:hint="eastAsia"/>
          <w:sz w:val="32"/>
          <w:szCs w:val="32"/>
          <w:lang w:val="zh-CN"/>
        </w:rPr>
        <w:t>给出了</w:t>
      </w:r>
      <w:r w:rsidR="0018380C" w:rsidRPr="0018380C">
        <w:rPr>
          <w:rFonts w:ascii="仿宋_GB2312" w:eastAsia="仿宋_GB2312" w:hAnsi="宋体" w:hint="eastAsia"/>
          <w:sz w:val="32"/>
          <w:szCs w:val="32"/>
          <w:lang w:val="zh-CN"/>
        </w:rPr>
        <w:t>本交、人工授精和胚胎移植</w:t>
      </w:r>
      <w:r w:rsidR="0018380C">
        <w:rPr>
          <w:rFonts w:ascii="仿宋_GB2312" w:eastAsia="仿宋_GB2312" w:hAnsi="宋体" w:hint="eastAsia"/>
          <w:sz w:val="32"/>
          <w:szCs w:val="32"/>
          <w:lang w:val="zh-CN"/>
        </w:rPr>
        <w:t>等繁殖配种方式，在杂交配种时建议</w:t>
      </w:r>
      <w:r w:rsidR="0018380C" w:rsidRPr="0018380C">
        <w:rPr>
          <w:rFonts w:ascii="仿宋_GB2312" w:eastAsia="仿宋_GB2312" w:hAnsi="宋体" w:hint="eastAsia"/>
          <w:sz w:val="32"/>
          <w:szCs w:val="32"/>
          <w:lang w:val="zh-CN"/>
        </w:rPr>
        <w:t>选择纯种摩拉、尼里-拉菲和地中海水牛公牛（活体或冻精）作父本，进行二元级进杂交或多元杂交，避免近交</w:t>
      </w:r>
      <w:r w:rsidR="0018380C">
        <w:rPr>
          <w:rFonts w:ascii="仿宋_GB2312" w:eastAsia="仿宋_GB2312" w:hAnsi="宋体" w:hint="eastAsia"/>
          <w:sz w:val="32"/>
          <w:szCs w:val="32"/>
          <w:lang w:val="zh-CN"/>
        </w:rPr>
        <w:t>。建议</w:t>
      </w:r>
      <w:r w:rsidR="0018380C" w:rsidRPr="0018380C">
        <w:rPr>
          <w:rFonts w:ascii="仿宋_GB2312" w:eastAsia="仿宋_GB2312" w:hAnsi="宋体" w:hint="eastAsia"/>
          <w:sz w:val="32"/>
          <w:szCs w:val="32"/>
          <w:lang w:val="zh-CN"/>
        </w:rPr>
        <w:t>选择符合本品种特征、雄性明显、无生理缺陷，初配年龄应在2.5岁以上的公牛。公母牛合群饲养时间以12月龄为限，此后应分开饲养</w:t>
      </w:r>
      <w:r w:rsidR="0018380C">
        <w:rPr>
          <w:rFonts w:ascii="仿宋_GB2312" w:eastAsia="仿宋_GB2312" w:hAnsi="宋体" w:hint="eastAsia"/>
          <w:sz w:val="32"/>
          <w:szCs w:val="32"/>
          <w:lang w:val="zh-CN"/>
        </w:rPr>
        <w:t>。同时，根据编制单位相关经验，建议</w:t>
      </w:r>
      <w:r w:rsidR="0018380C" w:rsidRPr="0018380C">
        <w:rPr>
          <w:rFonts w:ascii="仿宋_GB2312" w:eastAsia="仿宋_GB2312" w:hAnsi="宋体" w:hint="eastAsia"/>
          <w:sz w:val="32"/>
          <w:szCs w:val="32"/>
          <w:lang w:val="zh-CN"/>
        </w:rPr>
        <w:t>育成母牛</w:t>
      </w:r>
      <w:r w:rsidR="0018380C">
        <w:rPr>
          <w:rFonts w:ascii="仿宋_GB2312" w:eastAsia="仿宋_GB2312" w:hAnsi="宋体" w:hint="eastAsia"/>
          <w:sz w:val="32"/>
          <w:szCs w:val="32"/>
          <w:lang w:val="zh-CN"/>
        </w:rPr>
        <w:t>初配的</w:t>
      </w:r>
      <w:r w:rsidR="0018380C" w:rsidRPr="0018380C">
        <w:rPr>
          <w:rFonts w:ascii="仿宋_GB2312" w:eastAsia="仿宋_GB2312" w:hAnsi="宋体" w:hint="eastAsia"/>
          <w:sz w:val="32"/>
          <w:szCs w:val="32"/>
          <w:lang w:val="zh-CN"/>
        </w:rPr>
        <w:t>适配年龄为18～24月龄，体重350 kg以上</w:t>
      </w:r>
      <w:r w:rsidR="0018380C">
        <w:rPr>
          <w:rFonts w:ascii="仿宋_GB2312" w:eastAsia="仿宋_GB2312" w:hAnsi="宋体" w:hint="eastAsia"/>
          <w:sz w:val="32"/>
          <w:szCs w:val="32"/>
          <w:lang w:val="zh-CN"/>
        </w:rPr>
        <w:t>；</w:t>
      </w:r>
      <w:r w:rsidR="0018380C" w:rsidRPr="0018380C">
        <w:rPr>
          <w:rFonts w:ascii="仿宋_GB2312" w:eastAsia="仿宋_GB2312" w:hAnsi="宋体" w:hint="eastAsia"/>
          <w:sz w:val="32"/>
          <w:szCs w:val="32"/>
          <w:lang w:val="zh-CN"/>
        </w:rPr>
        <w:t>成年母牛首次配种</w:t>
      </w:r>
      <w:r w:rsidR="0018380C">
        <w:rPr>
          <w:rFonts w:ascii="仿宋_GB2312" w:eastAsia="仿宋_GB2312" w:hAnsi="宋体" w:hint="eastAsia"/>
          <w:sz w:val="32"/>
          <w:szCs w:val="32"/>
          <w:lang w:val="zh-CN"/>
        </w:rPr>
        <w:t>建议在</w:t>
      </w:r>
      <w:r w:rsidR="0018380C" w:rsidRPr="0018380C">
        <w:rPr>
          <w:rFonts w:ascii="仿宋_GB2312" w:eastAsia="仿宋_GB2312" w:hAnsi="宋体" w:hint="eastAsia"/>
          <w:sz w:val="32"/>
          <w:szCs w:val="32"/>
          <w:lang w:val="zh-CN"/>
        </w:rPr>
        <w:t>产后第2个情期（45 d～60 d）进行</w:t>
      </w:r>
      <w:r w:rsidR="0018380C">
        <w:rPr>
          <w:rFonts w:ascii="仿宋_GB2312" w:eastAsia="仿宋_GB2312" w:hAnsi="宋体" w:hint="eastAsia"/>
          <w:sz w:val="32"/>
          <w:szCs w:val="32"/>
          <w:lang w:val="zh-CN"/>
        </w:rPr>
        <w:t>；在</w:t>
      </w:r>
      <w:r w:rsidR="0018380C" w:rsidRPr="0018380C">
        <w:rPr>
          <w:rFonts w:ascii="仿宋_GB2312" w:eastAsia="仿宋_GB2312" w:hAnsi="宋体" w:hint="eastAsia"/>
          <w:sz w:val="32"/>
          <w:szCs w:val="32"/>
          <w:lang w:val="zh-CN"/>
        </w:rPr>
        <w:t>情期适配时间</w:t>
      </w:r>
      <w:r w:rsidR="0018380C">
        <w:rPr>
          <w:rFonts w:ascii="仿宋_GB2312" w:eastAsia="仿宋_GB2312" w:hAnsi="宋体" w:hint="eastAsia"/>
          <w:sz w:val="32"/>
          <w:szCs w:val="32"/>
          <w:lang w:val="zh-CN"/>
        </w:rPr>
        <w:t>上，建议</w:t>
      </w:r>
      <w:r w:rsidR="0018380C" w:rsidRPr="0018380C">
        <w:rPr>
          <w:rFonts w:ascii="仿宋_GB2312" w:eastAsia="仿宋_GB2312" w:hAnsi="宋体" w:hint="eastAsia"/>
          <w:sz w:val="32"/>
          <w:szCs w:val="32"/>
          <w:lang w:val="zh-CN"/>
        </w:rPr>
        <w:t>本交时间为母牛发情旺期，人工授精时间为母牛发情末期，胚胎移植时间为母牛发情结束后5d～7d（胚胎日龄与受体发情天数相</w:t>
      </w:r>
      <w:r w:rsidR="0018380C" w:rsidRPr="0018380C">
        <w:rPr>
          <w:rFonts w:ascii="仿宋_GB2312" w:eastAsia="仿宋_GB2312" w:hAnsi="宋体" w:hint="eastAsia"/>
          <w:sz w:val="32"/>
          <w:szCs w:val="32"/>
          <w:lang w:val="zh-CN"/>
        </w:rPr>
        <w:lastRenderedPageBreak/>
        <w:t>差不超过1d）</w:t>
      </w:r>
      <w:r w:rsidR="0018380C">
        <w:rPr>
          <w:rFonts w:ascii="仿宋_GB2312" w:eastAsia="仿宋_GB2312" w:hAnsi="宋体" w:hint="eastAsia"/>
          <w:sz w:val="32"/>
          <w:szCs w:val="32"/>
          <w:lang w:val="zh-CN"/>
        </w:rPr>
        <w:t>。此外，要求配种后</w:t>
      </w:r>
      <w:r w:rsidR="0018380C" w:rsidRPr="0018380C">
        <w:rPr>
          <w:rFonts w:ascii="仿宋_GB2312" w:eastAsia="仿宋_GB2312" w:hAnsi="宋体" w:hint="eastAsia"/>
          <w:sz w:val="32"/>
          <w:szCs w:val="32"/>
          <w:lang w:val="zh-CN"/>
        </w:rPr>
        <w:t>30d～60d进行首次孕检，</w:t>
      </w:r>
      <w:r w:rsidR="0018380C">
        <w:rPr>
          <w:rFonts w:ascii="仿宋_GB2312" w:eastAsia="仿宋_GB2312" w:hAnsi="宋体" w:hint="eastAsia"/>
          <w:sz w:val="32"/>
          <w:szCs w:val="32"/>
          <w:lang w:val="zh-CN"/>
        </w:rPr>
        <w:t>并</w:t>
      </w:r>
      <w:r w:rsidR="0018380C" w:rsidRPr="0018380C">
        <w:rPr>
          <w:rFonts w:ascii="仿宋_GB2312" w:eastAsia="仿宋_GB2312" w:hAnsi="宋体" w:hint="eastAsia"/>
          <w:sz w:val="32"/>
          <w:szCs w:val="32"/>
          <w:lang w:val="zh-CN"/>
        </w:rPr>
        <w:t>适时</w:t>
      </w:r>
      <w:r w:rsidR="0018380C">
        <w:rPr>
          <w:rFonts w:ascii="仿宋_GB2312" w:eastAsia="仿宋_GB2312" w:hAnsi="宋体" w:hint="eastAsia"/>
          <w:sz w:val="32"/>
          <w:szCs w:val="32"/>
          <w:lang w:val="zh-CN"/>
        </w:rPr>
        <w:t>开展</w:t>
      </w:r>
      <w:r w:rsidR="0018380C" w:rsidRPr="0018380C">
        <w:rPr>
          <w:rFonts w:ascii="仿宋_GB2312" w:eastAsia="仿宋_GB2312" w:hAnsi="宋体" w:hint="eastAsia"/>
          <w:sz w:val="32"/>
          <w:szCs w:val="32"/>
          <w:lang w:val="zh-CN"/>
        </w:rPr>
        <w:t>复检</w:t>
      </w:r>
      <w:r w:rsidR="0018380C">
        <w:rPr>
          <w:rFonts w:ascii="仿宋_GB2312" w:eastAsia="仿宋_GB2312" w:hAnsi="宋体" w:hint="eastAsia"/>
          <w:sz w:val="32"/>
          <w:szCs w:val="32"/>
          <w:lang w:val="zh-CN"/>
        </w:rPr>
        <w:t>。</w:t>
      </w:r>
    </w:p>
    <w:tbl>
      <w:tblPr>
        <w:tblStyle w:val="af8"/>
        <w:tblW w:w="8926" w:type="dxa"/>
        <w:tblLook w:val="04A0" w:firstRow="1" w:lastRow="0" w:firstColumn="1" w:lastColumn="0" w:noHBand="0" w:noVBand="1"/>
      </w:tblPr>
      <w:tblGrid>
        <w:gridCol w:w="8926"/>
      </w:tblGrid>
      <w:tr w:rsidR="00302938" w14:paraId="0ECC6A48" w14:textId="7EB2395D" w:rsidTr="00302938">
        <w:tc>
          <w:tcPr>
            <w:tcW w:w="8926" w:type="dxa"/>
          </w:tcPr>
          <w:p w14:paraId="27BCBDDC" w14:textId="0784D5BD" w:rsidR="00302938" w:rsidRDefault="00302938" w:rsidP="00285663">
            <w:pPr>
              <w:jc w:val="center"/>
              <w:rPr>
                <w:rFonts w:ascii="仿宋_GB2312" w:eastAsia="仿宋_GB2312" w:hAnsi="宋体"/>
                <w:sz w:val="32"/>
                <w:szCs w:val="32"/>
                <w:lang w:val="zh-CN"/>
              </w:rPr>
            </w:pPr>
            <w:r>
              <w:rPr>
                <w:noProof/>
              </w:rPr>
              <w:drawing>
                <wp:inline distT="0" distB="0" distL="0" distR="0" wp14:anchorId="0E085FDF" wp14:editId="707C9508">
                  <wp:extent cx="5218981" cy="1955225"/>
                  <wp:effectExtent l="0" t="0" r="1270"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25888" cy="1957813"/>
                          </a:xfrm>
                          <a:prstGeom prst="rect">
                            <a:avLst/>
                          </a:prstGeom>
                        </pic:spPr>
                      </pic:pic>
                    </a:graphicData>
                  </a:graphic>
                </wp:inline>
              </w:drawing>
            </w:r>
          </w:p>
        </w:tc>
      </w:tr>
    </w:tbl>
    <w:p w14:paraId="1277B3E4" w14:textId="475EFE60" w:rsidR="00285663" w:rsidRDefault="00285663" w:rsidP="00285663">
      <w:pPr>
        <w:ind w:firstLineChars="200" w:firstLine="562"/>
        <w:jc w:val="center"/>
        <w:rPr>
          <w:rFonts w:ascii="仿宋_GB2312" w:eastAsia="仿宋_GB2312" w:hAnsi="宋体"/>
          <w:sz w:val="32"/>
          <w:szCs w:val="32"/>
          <w:lang w:val="zh-CN"/>
        </w:rPr>
      </w:pPr>
      <w:r>
        <w:rPr>
          <w:rFonts w:ascii="仿宋_GB2312" w:eastAsia="仿宋_GB2312" w:hAnsi="宋体" w:hint="eastAsia"/>
          <w:b/>
          <w:sz w:val="28"/>
          <w:szCs w:val="32"/>
          <w:lang w:val="zh-CN"/>
        </w:rPr>
        <w:t>图</w:t>
      </w:r>
      <w:r>
        <w:rPr>
          <w:rFonts w:ascii="仿宋_GB2312" w:eastAsia="仿宋_GB2312" w:hAnsi="宋体"/>
          <w:b/>
          <w:sz w:val="28"/>
          <w:szCs w:val="32"/>
          <w:lang w:val="zh-CN"/>
        </w:rPr>
        <w:t>9</w:t>
      </w:r>
      <w:r>
        <w:rPr>
          <w:rFonts w:ascii="仿宋_GB2312" w:eastAsia="仿宋_GB2312" w:hAnsi="宋体" w:hint="eastAsia"/>
          <w:b/>
          <w:sz w:val="28"/>
          <w:szCs w:val="32"/>
          <w:lang w:val="zh-CN"/>
        </w:rPr>
        <w:t xml:space="preserve"> 摘自</w:t>
      </w:r>
      <w:r w:rsidRPr="00285663">
        <w:rPr>
          <w:rFonts w:ascii="仿宋_GB2312" w:eastAsia="仿宋_GB2312" w:hAnsi="宋体"/>
          <w:b/>
          <w:sz w:val="28"/>
          <w:szCs w:val="32"/>
          <w:lang w:val="zh-CN"/>
        </w:rPr>
        <w:t>NY/T 14-2021</w:t>
      </w:r>
      <w:r>
        <w:rPr>
          <w:rFonts w:ascii="仿宋_GB2312" w:eastAsia="仿宋_GB2312" w:hAnsi="宋体" w:hint="eastAsia"/>
          <w:b/>
          <w:sz w:val="28"/>
          <w:szCs w:val="32"/>
          <w:lang w:val="zh-CN"/>
        </w:rPr>
        <w:t>，</w:t>
      </w:r>
      <w:r>
        <w:rPr>
          <w:rFonts w:ascii="仿宋_GB2312" w:eastAsia="仿宋_GB2312" w:hAnsi="宋体"/>
          <w:b/>
          <w:sz w:val="28"/>
          <w:szCs w:val="32"/>
          <w:lang w:val="zh-CN"/>
        </w:rPr>
        <w:t>8</w:t>
      </w:r>
    </w:p>
    <w:p w14:paraId="3813A1DD"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t>疫病防控</w:t>
      </w:r>
    </w:p>
    <w:p w14:paraId="643563F7" w14:textId="1552175C" w:rsidR="000F4A24" w:rsidRDefault="00302938" w:rsidP="004243A2">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主要参照</w:t>
      </w:r>
      <w:r w:rsidRPr="00F04224">
        <w:rPr>
          <w:rFonts w:ascii="仿宋_GB2312" w:eastAsia="仿宋_GB2312" w:hAnsi="宋体" w:hint="eastAsia"/>
          <w:sz w:val="32"/>
          <w:szCs w:val="32"/>
          <w:lang w:val="zh-CN"/>
        </w:rPr>
        <w:t>DB45</w:t>
      </w:r>
      <w:r>
        <w:rPr>
          <w:rFonts w:ascii="仿宋_GB2312" w:eastAsia="仿宋_GB2312" w:hAnsi="宋体"/>
          <w:sz w:val="32"/>
          <w:szCs w:val="32"/>
          <w:lang w:val="zh-CN"/>
        </w:rPr>
        <w:t>/</w:t>
      </w:r>
      <w:r w:rsidRPr="00F04224">
        <w:rPr>
          <w:rFonts w:ascii="仿宋_GB2312" w:eastAsia="仿宋_GB2312" w:hAnsi="宋体" w:hint="eastAsia"/>
          <w:sz w:val="32"/>
          <w:szCs w:val="32"/>
          <w:lang w:val="zh-CN"/>
        </w:rPr>
        <w:t>T</w:t>
      </w:r>
      <w:r>
        <w:rPr>
          <w:rFonts w:ascii="仿宋_GB2312" w:eastAsia="仿宋_GB2312" w:hAnsi="宋体"/>
          <w:sz w:val="32"/>
          <w:szCs w:val="32"/>
          <w:lang w:val="zh-CN"/>
        </w:rPr>
        <w:t xml:space="preserve"> </w:t>
      </w:r>
      <w:r w:rsidRPr="00F04224">
        <w:rPr>
          <w:rFonts w:ascii="仿宋_GB2312" w:eastAsia="仿宋_GB2312" w:hAnsi="宋体" w:hint="eastAsia"/>
          <w:sz w:val="32"/>
          <w:szCs w:val="32"/>
          <w:lang w:val="zh-CN"/>
        </w:rPr>
        <w:t>247-2005</w:t>
      </w:r>
      <w:r>
        <w:rPr>
          <w:rFonts w:ascii="仿宋_GB2312" w:eastAsia="仿宋_GB2312" w:hAnsi="宋体" w:hint="eastAsia"/>
          <w:sz w:val="32"/>
          <w:szCs w:val="32"/>
          <w:lang w:val="zh-CN"/>
        </w:rPr>
        <w:t>《</w:t>
      </w:r>
      <w:r w:rsidRPr="00F04224">
        <w:rPr>
          <w:rFonts w:ascii="仿宋_GB2312" w:eastAsia="仿宋_GB2312" w:hAnsi="宋体" w:hint="eastAsia"/>
          <w:sz w:val="32"/>
          <w:szCs w:val="32"/>
          <w:lang w:val="zh-CN"/>
        </w:rPr>
        <w:t>奶水牛养殖技术规范</w:t>
      </w:r>
      <w:r>
        <w:rPr>
          <w:rFonts w:ascii="仿宋_GB2312" w:eastAsia="仿宋_GB2312" w:hAnsi="宋体" w:hint="eastAsia"/>
          <w:sz w:val="32"/>
          <w:szCs w:val="32"/>
          <w:lang w:val="zh-CN"/>
        </w:rPr>
        <w:t>》（图</w:t>
      </w:r>
      <w:r>
        <w:rPr>
          <w:rFonts w:ascii="仿宋_GB2312" w:eastAsia="仿宋_GB2312" w:hAnsi="宋体"/>
          <w:sz w:val="32"/>
          <w:szCs w:val="32"/>
          <w:lang w:val="zh-CN"/>
        </w:rPr>
        <w:t>10</w:t>
      </w:r>
      <w:r>
        <w:rPr>
          <w:rFonts w:ascii="仿宋_GB2312" w:eastAsia="仿宋_GB2312" w:hAnsi="宋体" w:hint="eastAsia"/>
          <w:sz w:val="32"/>
          <w:szCs w:val="32"/>
          <w:lang w:val="zh-CN"/>
        </w:rPr>
        <w:t>）中关于挤奶的相关要求，并</w:t>
      </w:r>
      <w:r>
        <w:rPr>
          <w:rFonts w:ascii="仿宋_GB2312" w:eastAsia="仿宋_GB2312" w:hAnsi="宋体"/>
          <w:sz w:val="32"/>
          <w:szCs w:val="32"/>
          <w:lang w:val="zh-CN"/>
        </w:rPr>
        <w:t>结合编制单位</w:t>
      </w:r>
      <w:r>
        <w:rPr>
          <w:rFonts w:ascii="仿宋_GB2312" w:eastAsia="仿宋_GB2312" w:hAnsi="宋体" w:hint="eastAsia"/>
          <w:sz w:val="32"/>
          <w:szCs w:val="32"/>
          <w:lang w:val="zh-CN"/>
        </w:rPr>
        <w:t>对灵山奶水牛挤奶操作的</w:t>
      </w:r>
      <w:r>
        <w:rPr>
          <w:rFonts w:ascii="仿宋_GB2312" w:eastAsia="仿宋_GB2312" w:hAnsi="宋体"/>
          <w:sz w:val="32"/>
          <w:szCs w:val="32"/>
          <w:lang w:val="zh-CN"/>
        </w:rPr>
        <w:t>相关经验</w:t>
      </w:r>
      <w:r>
        <w:rPr>
          <w:rFonts w:ascii="仿宋_GB2312" w:eastAsia="仿宋_GB2312" w:hAnsi="宋体" w:hint="eastAsia"/>
          <w:sz w:val="32"/>
          <w:szCs w:val="32"/>
          <w:lang w:val="zh-CN"/>
        </w:rPr>
        <w:t>进行确定。</w:t>
      </w:r>
      <w:r>
        <w:rPr>
          <w:rFonts w:ascii="仿宋_GB2312" w:eastAsia="仿宋_GB2312" w:hAnsi="宋体" w:hint="eastAsia"/>
          <w:sz w:val="32"/>
          <w:szCs w:val="32"/>
          <w:lang w:val="zh-CN"/>
        </w:rPr>
        <w:t>在</w:t>
      </w:r>
      <w:r w:rsidRPr="00302938">
        <w:rPr>
          <w:rFonts w:ascii="仿宋_GB2312" w:eastAsia="仿宋_GB2312" w:hAnsi="宋体" w:hint="eastAsia"/>
          <w:sz w:val="32"/>
          <w:szCs w:val="32"/>
          <w:lang w:val="zh-CN"/>
        </w:rPr>
        <w:t>防疫消毒设施</w:t>
      </w:r>
      <w:r>
        <w:rPr>
          <w:rFonts w:ascii="仿宋_GB2312" w:eastAsia="仿宋_GB2312" w:hAnsi="宋体" w:hint="eastAsia"/>
          <w:sz w:val="32"/>
          <w:szCs w:val="32"/>
          <w:lang w:val="zh-CN"/>
        </w:rPr>
        <w:t>方面，要求</w:t>
      </w:r>
      <w:r w:rsidRPr="00302938">
        <w:rPr>
          <w:rFonts w:ascii="仿宋_GB2312" w:eastAsia="仿宋_GB2312" w:hAnsi="宋体" w:hint="eastAsia"/>
          <w:sz w:val="32"/>
          <w:szCs w:val="32"/>
          <w:lang w:val="zh-CN"/>
        </w:rPr>
        <w:t>养殖场大门入口处设车辆消毒池，并配备对车辆全身喷淋消毒的装置</w:t>
      </w:r>
      <w:r>
        <w:rPr>
          <w:rFonts w:ascii="仿宋_GB2312" w:eastAsia="仿宋_GB2312" w:hAnsi="宋体" w:hint="eastAsia"/>
          <w:sz w:val="32"/>
          <w:szCs w:val="32"/>
          <w:lang w:val="zh-CN"/>
        </w:rPr>
        <w:t>；</w:t>
      </w:r>
      <w:r w:rsidRPr="00302938">
        <w:rPr>
          <w:rFonts w:ascii="仿宋_GB2312" w:eastAsia="仿宋_GB2312" w:hAnsi="宋体" w:hint="eastAsia"/>
          <w:sz w:val="32"/>
          <w:szCs w:val="32"/>
          <w:lang w:val="zh-CN"/>
        </w:rPr>
        <w:t>场区人员通道建有消毒间，设消毒池及洗手盆，消毒药液在有效期内。入场人员更衣换鞋并经紫外线或喷雾消毒后方可入内。重大疫情流行期间拒绝参观</w:t>
      </w:r>
      <w:r>
        <w:rPr>
          <w:rFonts w:ascii="仿宋_GB2312" w:eastAsia="仿宋_GB2312" w:hAnsi="宋体" w:hint="eastAsia"/>
          <w:sz w:val="32"/>
          <w:szCs w:val="32"/>
          <w:lang w:val="zh-CN"/>
        </w:rPr>
        <w:t>；</w:t>
      </w:r>
      <w:r w:rsidRPr="00302938">
        <w:rPr>
          <w:rFonts w:ascii="仿宋_GB2312" w:eastAsia="仿宋_GB2312" w:hAnsi="宋体" w:hint="eastAsia"/>
          <w:sz w:val="32"/>
          <w:szCs w:val="32"/>
          <w:lang w:val="zh-CN"/>
        </w:rPr>
        <w:t>生产区道路每季度至少消毒1次，消毒方法和消毒药物的使用等按照GB/T 16569的要求执行，牛舍及运动场根据生产、疫情等的需要安排消毒</w:t>
      </w:r>
      <w:r>
        <w:rPr>
          <w:rFonts w:ascii="仿宋_GB2312" w:eastAsia="仿宋_GB2312" w:hAnsi="宋体" w:hint="eastAsia"/>
          <w:sz w:val="32"/>
          <w:szCs w:val="32"/>
          <w:lang w:val="zh-CN"/>
        </w:rPr>
        <w:t>。</w:t>
      </w:r>
      <w:r w:rsidR="002A7609">
        <w:rPr>
          <w:rFonts w:ascii="仿宋_GB2312" w:eastAsia="仿宋_GB2312" w:hAnsi="宋体" w:hint="eastAsia"/>
          <w:sz w:val="32"/>
          <w:szCs w:val="32"/>
          <w:lang w:val="zh-CN"/>
        </w:rPr>
        <w:t>在</w:t>
      </w:r>
      <w:r w:rsidR="002A7609" w:rsidRPr="002A7609">
        <w:rPr>
          <w:rFonts w:ascii="仿宋_GB2312" w:eastAsia="仿宋_GB2312" w:hAnsi="宋体" w:hint="eastAsia"/>
          <w:sz w:val="32"/>
          <w:szCs w:val="32"/>
          <w:lang w:val="zh-CN"/>
        </w:rPr>
        <w:t>引种和检疫</w:t>
      </w:r>
      <w:r w:rsidR="002A7609">
        <w:rPr>
          <w:rFonts w:ascii="仿宋_GB2312" w:eastAsia="仿宋_GB2312" w:hAnsi="宋体" w:hint="eastAsia"/>
          <w:sz w:val="32"/>
          <w:szCs w:val="32"/>
          <w:lang w:val="zh-CN"/>
        </w:rPr>
        <w:t>方面，要求</w:t>
      </w:r>
      <w:r w:rsidR="002A7609" w:rsidRPr="002A7609">
        <w:rPr>
          <w:rFonts w:ascii="仿宋_GB2312" w:eastAsia="仿宋_GB2312" w:hAnsi="宋体" w:hint="eastAsia"/>
          <w:sz w:val="32"/>
          <w:szCs w:val="32"/>
          <w:lang w:val="zh-CN"/>
        </w:rPr>
        <w:t>持有官方检疫合格证明，使用备案登记车辆</w:t>
      </w:r>
      <w:r w:rsidR="002A7609">
        <w:rPr>
          <w:rFonts w:ascii="仿宋_GB2312" w:eastAsia="仿宋_GB2312" w:hAnsi="宋体" w:hint="eastAsia"/>
          <w:sz w:val="32"/>
          <w:szCs w:val="32"/>
          <w:lang w:val="zh-CN"/>
        </w:rPr>
        <w:t>；</w:t>
      </w:r>
      <w:r w:rsidR="002A7609" w:rsidRPr="002A7609">
        <w:rPr>
          <w:rFonts w:ascii="仿宋_GB2312" w:eastAsia="仿宋_GB2312" w:hAnsi="宋体" w:hint="eastAsia"/>
          <w:sz w:val="32"/>
          <w:szCs w:val="32"/>
          <w:lang w:val="zh-CN"/>
        </w:rPr>
        <w:t>重点加强对犊牛腹泻和犊牛球虫病的防治</w:t>
      </w:r>
      <w:r w:rsidR="002A7609">
        <w:rPr>
          <w:rFonts w:ascii="仿宋_GB2312" w:eastAsia="仿宋_GB2312" w:hAnsi="宋体" w:hint="eastAsia"/>
          <w:sz w:val="32"/>
          <w:szCs w:val="32"/>
          <w:lang w:val="zh-CN"/>
        </w:rPr>
        <w:t>。在</w:t>
      </w:r>
      <w:r w:rsidR="002A7609" w:rsidRPr="002A7609">
        <w:rPr>
          <w:rFonts w:ascii="仿宋_GB2312" w:eastAsia="仿宋_GB2312" w:hAnsi="宋体" w:hint="eastAsia"/>
          <w:sz w:val="32"/>
          <w:szCs w:val="32"/>
          <w:lang w:val="zh-CN"/>
        </w:rPr>
        <w:t>主要疫病的免疫</w:t>
      </w:r>
      <w:r w:rsidR="009938BB">
        <w:rPr>
          <w:rFonts w:ascii="仿宋_GB2312" w:eastAsia="仿宋_GB2312" w:hAnsi="宋体" w:hint="eastAsia"/>
          <w:sz w:val="32"/>
          <w:szCs w:val="32"/>
          <w:lang w:val="zh-CN"/>
        </w:rPr>
        <w:t>、</w:t>
      </w:r>
      <w:r w:rsidR="002A7609" w:rsidRPr="002A7609">
        <w:rPr>
          <w:rFonts w:ascii="仿宋_GB2312" w:eastAsia="仿宋_GB2312" w:hAnsi="宋体" w:hint="eastAsia"/>
          <w:sz w:val="32"/>
          <w:szCs w:val="32"/>
          <w:lang w:val="zh-CN"/>
        </w:rPr>
        <w:t>监测</w:t>
      </w:r>
      <w:r w:rsidR="009938BB">
        <w:rPr>
          <w:rFonts w:ascii="仿宋_GB2312" w:eastAsia="仿宋_GB2312" w:hAnsi="宋体" w:hint="eastAsia"/>
          <w:sz w:val="32"/>
          <w:szCs w:val="32"/>
          <w:lang w:val="zh-CN"/>
        </w:rPr>
        <w:t>和寄生虫防控</w:t>
      </w:r>
      <w:r w:rsidR="002A7609">
        <w:rPr>
          <w:rFonts w:ascii="仿宋_GB2312" w:eastAsia="仿宋_GB2312" w:hAnsi="宋体" w:hint="eastAsia"/>
          <w:sz w:val="32"/>
          <w:szCs w:val="32"/>
          <w:lang w:val="zh-CN"/>
        </w:rPr>
        <w:t>方面，</w:t>
      </w:r>
      <w:r w:rsidR="009938BB">
        <w:rPr>
          <w:rFonts w:ascii="仿宋_GB2312" w:eastAsia="仿宋_GB2312" w:hAnsi="宋体" w:hint="eastAsia"/>
          <w:sz w:val="32"/>
          <w:szCs w:val="32"/>
          <w:lang w:val="zh-CN"/>
        </w:rPr>
        <w:t>主要根据当前</w:t>
      </w:r>
      <w:r w:rsidR="009938BB" w:rsidRPr="009938BB">
        <w:rPr>
          <w:rFonts w:ascii="仿宋_GB2312" w:eastAsia="仿宋_GB2312" w:hAnsi="宋体" w:hint="eastAsia"/>
          <w:sz w:val="32"/>
          <w:szCs w:val="32"/>
          <w:lang w:val="zh-CN"/>
        </w:rPr>
        <w:t>奶水牛主要疫病</w:t>
      </w:r>
      <w:r w:rsidR="009938BB">
        <w:rPr>
          <w:rFonts w:ascii="仿宋_GB2312" w:eastAsia="仿宋_GB2312" w:hAnsi="宋体" w:hint="eastAsia"/>
          <w:sz w:val="32"/>
          <w:szCs w:val="32"/>
          <w:lang w:val="zh-CN"/>
        </w:rPr>
        <w:t>类型及相关文件的防疫要求</w:t>
      </w:r>
      <w:r w:rsidR="009938BB">
        <w:rPr>
          <w:rFonts w:ascii="仿宋_GB2312" w:eastAsia="仿宋_GB2312" w:hAnsi="宋体" w:hint="eastAsia"/>
          <w:sz w:val="32"/>
          <w:szCs w:val="32"/>
          <w:lang w:val="zh-CN"/>
        </w:rPr>
        <w:lastRenderedPageBreak/>
        <w:t>进行确定并给出了</w:t>
      </w:r>
      <w:r w:rsidR="009938BB" w:rsidRPr="009938BB">
        <w:rPr>
          <w:rFonts w:ascii="仿宋_GB2312" w:eastAsia="仿宋_GB2312" w:hAnsi="宋体" w:hint="eastAsia"/>
          <w:sz w:val="32"/>
          <w:szCs w:val="32"/>
          <w:lang w:val="zh-CN"/>
        </w:rPr>
        <w:t>奶水牛主要疫病</w:t>
      </w:r>
      <w:r w:rsidR="009938BB">
        <w:rPr>
          <w:rFonts w:ascii="仿宋_GB2312" w:eastAsia="仿宋_GB2312" w:hAnsi="宋体" w:hint="eastAsia"/>
          <w:sz w:val="32"/>
          <w:szCs w:val="32"/>
          <w:lang w:val="zh-CN"/>
        </w:rPr>
        <w:t>推进免疫程序和</w:t>
      </w:r>
      <w:r w:rsidR="009938BB" w:rsidRPr="009938BB">
        <w:rPr>
          <w:rFonts w:ascii="仿宋_GB2312" w:eastAsia="仿宋_GB2312" w:hAnsi="宋体" w:hint="eastAsia"/>
          <w:sz w:val="32"/>
          <w:szCs w:val="32"/>
          <w:lang w:val="zh-CN"/>
        </w:rPr>
        <w:t>常见寄生虫的防控推荐方案</w:t>
      </w:r>
      <w:r w:rsidR="009938BB">
        <w:rPr>
          <w:rFonts w:ascii="仿宋_GB2312" w:eastAsia="仿宋_GB2312" w:hAnsi="宋体" w:hint="eastAsia"/>
          <w:sz w:val="32"/>
          <w:szCs w:val="32"/>
          <w:lang w:val="zh-CN"/>
        </w:rPr>
        <w:t>。此外，在</w:t>
      </w:r>
      <w:r w:rsidR="009938BB" w:rsidRPr="009938BB">
        <w:rPr>
          <w:rFonts w:ascii="仿宋_GB2312" w:eastAsia="仿宋_GB2312" w:hAnsi="宋体" w:hint="eastAsia"/>
          <w:sz w:val="32"/>
          <w:szCs w:val="32"/>
          <w:lang w:val="zh-CN"/>
        </w:rPr>
        <w:t>疫情处置</w:t>
      </w:r>
      <w:r w:rsidR="009938BB">
        <w:rPr>
          <w:rFonts w:ascii="仿宋_GB2312" w:eastAsia="仿宋_GB2312" w:hAnsi="宋体" w:hint="eastAsia"/>
          <w:sz w:val="32"/>
          <w:szCs w:val="32"/>
          <w:lang w:val="zh-CN"/>
        </w:rPr>
        <w:t>方面，主要根据</w:t>
      </w:r>
      <w:r w:rsidR="004243A2">
        <w:rPr>
          <w:rFonts w:ascii="仿宋_GB2312" w:eastAsia="仿宋_GB2312" w:hAnsi="宋体" w:hint="eastAsia"/>
          <w:sz w:val="32"/>
          <w:szCs w:val="32"/>
          <w:lang w:val="zh-CN"/>
        </w:rPr>
        <w:t>相关规定的要求确定，</w:t>
      </w:r>
      <w:r w:rsidR="004243A2" w:rsidRPr="004243A2">
        <w:rPr>
          <w:rFonts w:ascii="仿宋_GB2312" w:eastAsia="仿宋_GB2312" w:hAnsi="宋体" w:hint="eastAsia"/>
          <w:sz w:val="32"/>
          <w:szCs w:val="32"/>
          <w:lang w:val="zh-CN"/>
        </w:rPr>
        <w:t>发生国家法定报告的动物传染病时，应立即向当地动物防疫监督机构报告疫情，包括发病时间、地点、发病及死亡动物数、临床症状、剖检变化、初步病名及防治情况等</w:t>
      </w:r>
      <w:r w:rsidR="004243A2">
        <w:rPr>
          <w:rFonts w:ascii="仿宋_GB2312" w:eastAsia="仿宋_GB2312" w:hAnsi="宋体" w:hint="eastAsia"/>
          <w:sz w:val="32"/>
          <w:szCs w:val="32"/>
          <w:lang w:val="zh-CN"/>
        </w:rPr>
        <w:t>；</w:t>
      </w:r>
      <w:r w:rsidR="004243A2" w:rsidRPr="004243A2">
        <w:rPr>
          <w:rFonts w:ascii="仿宋_GB2312" w:eastAsia="仿宋_GB2312" w:hAnsi="宋体" w:hint="eastAsia"/>
          <w:sz w:val="32"/>
          <w:szCs w:val="32"/>
          <w:lang w:val="zh-CN"/>
        </w:rPr>
        <w:t>在发生严重的传染病，如口蹄疫、炭疽等时，采取封锁措施，并对发病牛群迅速隔离</w:t>
      </w:r>
      <w:r w:rsidR="004243A2">
        <w:rPr>
          <w:rFonts w:ascii="仿宋_GB2312" w:eastAsia="仿宋_GB2312" w:hAnsi="宋体" w:hint="eastAsia"/>
          <w:sz w:val="32"/>
          <w:szCs w:val="32"/>
          <w:lang w:val="zh-CN"/>
        </w:rPr>
        <w:t>；</w:t>
      </w:r>
      <w:r w:rsidR="004243A2" w:rsidRPr="004243A2">
        <w:rPr>
          <w:rFonts w:ascii="仿宋_GB2312" w:eastAsia="仿宋_GB2312" w:hAnsi="宋体" w:hint="eastAsia"/>
          <w:sz w:val="32"/>
          <w:szCs w:val="32"/>
          <w:lang w:val="zh-CN"/>
        </w:rPr>
        <w:t>对被患病牛污染的垫草、饲料、用具、饲养栏舍、运动场以及粪尿等，进行严格消毒。病死牛无害化处理时，按照《病死及病害动物无害化处理技术规范》的规定进行处理或委托有资质的病死动物无害化处理机构处理，并做好记录。</w:t>
      </w:r>
    </w:p>
    <w:tbl>
      <w:tblPr>
        <w:tblStyle w:val="af8"/>
        <w:tblW w:w="0" w:type="auto"/>
        <w:tblLook w:val="04A0" w:firstRow="1" w:lastRow="0" w:firstColumn="1" w:lastColumn="0" w:noHBand="0" w:noVBand="1"/>
      </w:tblPr>
      <w:tblGrid>
        <w:gridCol w:w="8948"/>
      </w:tblGrid>
      <w:tr w:rsidR="00302938" w14:paraId="602D5484" w14:textId="77777777" w:rsidTr="00302938">
        <w:tc>
          <w:tcPr>
            <w:tcW w:w="8948" w:type="dxa"/>
          </w:tcPr>
          <w:p w14:paraId="4244B054" w14:textId="19B64D9E" w:rsidR="00302938" w:rsidRDefault="00302938" w:rsidP="00302938">
            <w:pPr>
              <w:jc w:val="center"/>
              <w:rPr>
                <w:rFonts w:ascii="仿宋_GB2312" w:eastAsia="仿宋_GB2312" w:hAnsi="宋体"/>
                <w:sz w:val="32"/>
                <w:szCs w:val="32"/>
                <w:lang w:val="zh-CN"/>
              </w:rPr>
            </w:pPr>
            <w:r>
              <w:rPr>
                <w:noProof/>
              </w:rPr>
              <w:drawing>
                <wp:inline distT="0" distB="0" distL="0" distR="0" wp14:anchorId="01CC5828" wp14:editId="175E9B06">
                  <wp:extent cx="5688330" cy="4219575"/>
                  <wp:effectExtent l="0" t="0" r="762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88330" cy="4219575"/>
                          </a:xfrm>
                          <a:prstGeom prst="rect">
                            <a:avLst/>
                          </a:prstGeom>
                        </pic:spPr>
                      </pic:pic>
                    </a:graphicData>
                  </a:graphic>
                </wp:inline>
              </w:drawing>
            </w:r>
          </w:p>
        </w:tc>
      </w:tr>
    </w:tbl>
    <w:p w14:paraId="4B264755" w14:textId="76BA1FAC" w:rsidR="00302938" w:rsidRDefault="00302938" w:rsidP="00302938">
      <w:pPr>
        <w:ind w:firstLineChars="200" w:firstLine="562"/>
        <w:jc w:val="center"/>
        <w:rPr>
          <w:rFonts w:ascii="仿宋_GB2312" w:eastAsia="仿宋_GB2312" w:hAnsi="宋体"/>
          <w:sz w:val="32"/>
          <w:szCs w:val="32"/>
          <w:lang w:val="zh-CN"/>
        </w:rPr>
      </w:pPr>
      <w:r>
        <w:rPr>
          <w:rFonts w:ascii="仿宋_GB2312" w:eastAsia="仿宋_GB2312" w:hAnsi="宋体" w:hint="eastAsia"/>
          <w:b/>
          <w:sz w:val="28"/>
          <w:szCs w:val="32"/>
          <w:lang w:val="zh-CN"/>
        </w:rPr>
        <w:t>图</w:t>
      </w:r>
      <w:r>
        <w:rPr>
          <w:rFonts w:ascii="仿宋_GB2312" w:eastAsia="仿宋_GB2312" w:hAnsi="宋体"/>
          <w:b/>
          <w:sz w:val="28"/>
          <w:szCs w:val="32"/>
          <w:lang w:val="zh-CN"/>
        </w:rPr>
        <w:t>10</w:t>
      </w:r>
      <w:r>
        <w:rPr>
          <w:rFonts w:ascii="仿宋_GB2312" w:eastAsia="仿宋_GB2312" w:hAnsi="宋体" w:hint="eastAsia"/>
          <w:b/>
          <w:sz w:val="28"/>
          <w:szCs w:val="32"/>
          <w:lang w:val="zh-CN"/>
        </w:rPr>
        <w:t xml:space="preserve"> 摘自</w:t>
      </w:r>
      <w:r w:rsidRPr="00302938">
        <w:rPr>
          <w:rFonts w:ascii="仿宋_GB2312" w:eastAsia="仿宋_GB2312" w:hAnsi="宋体"/>
          <w:b/>
          <w:sz w:val="28"/>
          <w:szCs w:val="32"/>
          <w:lang w:val="zh-CN"/>
        </w:rPr>
        <w:t>DB45/T 247-2005</w:t>
      </w:r>
      <w:r>
        <w:rPr>
          <w:rFonts w:ascii="仿宋_GB2312" w:eastAsia="仿宋_GB2312" w:hAnsi="宋体" w:hint="eastAsia"/>
          <w:b/>
          <w:sz w:val="28"/>
          <w:szCs w:val="32"/>
          <w:lang w:val="zh-CN"/>
        </w:rPr>
        <w:t>，</w:t>
      </w:r>
      <w:r>
        <w:rPr>
          <w:rFonts w:ascii="仿宋_GB2312" w:eastAsia="仿宋_GB2312" w:hAnsi="宋体"/>
          <w:b/>
          <w:sz w:val="28"/>
          <w:szCs w:val="32"/>
          <w:lang w:val="zh-CN"/>
        </w:rPr>
        <w:t>9</w:t>
      </w:r>
    </w:p>
    <w:p w14:paraId="59296A09" w14:textId="77777777" w:rsidR="000F4A24" w:rsidRPr="000F4A24" w:rsidRDefault="000F4A24" w:rsidP="000F4A24">
      <w:pPr>
        <w:pStyle w:val="afc"/>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0F4A24">
        <w:rPr>
          <w:rFonts w:ascii="仿宋_GB2312" w:eastAsia="仿宋_GB2312" w:hAnsi="宋体" w:hint="eastAsia"/>
          <w:b/>
          <w:sz w:val="32"/>
          <w:szCs w:val="32"/>
          <w:lang w:val="zh-CN"/>
        </w:rPr>
        <w:lastRenderedPageBreak/>
        <w:t>质量安全追溯</w:t>
      </w:r>
    </w:p>
    <w:p w14:paraId="41F9F65E" w14:textId="23C1D77F" w:rsidR="00F11382" w:rsidRPr="004243A2" w:rsidRDefault="00346E74" w:rsidP="004243A2">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为了保障水牛奶的质量，确保产品能够充分溯源。</w:t>
      </w:r>
      <w:r w:rsidRPr="00346E74">
        <w:rPr>
          <w:rFonts w:ascii="仿宋_GB2312" w:eastAsia="仿宋_GB2312" w:hAnsi="宋体" w:hint="eastAsia"/>
          <w:sz w:val="32"/>
          <w:szCs w:val="32"/>
          <w:lang w:val="zh-CN"/>
        </w:rPr>
        <w:t>从机构和人员、设备和软件、管理制度、追溯精度、信息采集内容、信息查询等方面对质量安全追溯进行了规范</w:t>
      </w:r>
      <w:r>
        <w:rPr>
          <w:rFonts w:ascii="仿宋_GB2312" w:eastAsia="仿宋_GB2312" w:hAnsi="宋体" w:hint="eastAsia"/>
          <w:sz w:val="32"/>
          <w:szCs w:val="32"/>
          <w:lang w:val="zh-CN"/>
        </w:rPr>
        <w:t>。</w:t>
      </w:r>
      <w:r w:rsidR="00FB4F85">
        <w:rPr>
          <w:rFonts w:ascii="仿宋_GB2312" w:eastAsia="仿宋_GB2312" w:hAnsi="宋体" w:hint="eastAsia"/>
          <w:sz w:val="32"/>
          <w:szCs w:val="32"/>
          <w:lang w:val="zh-CN"/>
        </w:rPr>
        <w:t>要求</w:t>
      </w:r>
      <w:r w:rsidR="00FB4F85" w:rsidRPr="00FB4F85">
        <w:rPr>
          <w:rFonts w:ascii="仿宋_GB2312" w:eastAsia="仿宋_GB2312" w:hAnsi="宋体" w:hint="eastAsia"/>
          <w:sz w:val="32"/>
          <w:szCs w:val="32"/>
          <w:lang w:val="zh-CN"/>
        </w:rPr>
        <w:t>建立追溯体系的灵山奶水牛（畜肉、乳与乳制品）生产经营主体应指定机构或人员负责追溯工作的组织、实施、管理，追溯工作人员应经培训合格</w:t>
      </w:r>
      <w:r w:rsidR="00FB4F85">
        <w:rPr>
          <w:rFonts w:ascii="仿宋_GB2312" w:eastAsia="仿宋_GB2312" w:hAnsi="宋体" w:hint="eastAsia"/>
          <w:sz w:val="32"/>
          <w:szCs w:val="32"/>
          <w:lang w:val="zh-CN"/>
        </w:rPr>
        <w:t>；且</w:t>
      </w:r>
      <w:r w:rsidR="00FB4F85" w:rsidRPr="00FB4F85">
        <w:rPr>
          <w:rFonts w:ascii="仿宋_GB2312" w:eastAsia="仿宋_GB2312" w:hAnsi="宋体" w:hint="eastAsia"/>
          <w:sz w:val="32"/>
          <w:szCs w:val="32"/>
          <w:lang w:val="zh-CN"/>
        </w:rPr>
        <w:t>建立灵山县奶水牛企业端追溯系统，在养殖基地安装物联网监测设备（传感器、摄像探头）</w:t>
      </w:r>
      <w:r w:rsidR="00F11382">
        <w:rPr>
          <w:rFonts w:ascii="仿宋_GB2312" w:eastAsia="仿宋_GB2312" w:hAnsi="宋体" w:hint="eastAsia"/>
          <w:sz w:val="32"/>
          <w:szCs w:val="32"/>
          <w:lang w:val="zh-CN"/>
        </w:rPr>
        <w:t>；</w:t>
      </w:r>
      <w:r w:rsidR="00F11382" w:rsidRPr="00F11382">
        <w:rPr>
          <w:rFonts w:ascii="仿宋_GB2312" w:eastAsia="仿宋_GB2312" w:hAnsi="宋体" w:hint="eastAsia"/>
          <w:sz w:val="32"/>
          <w:szCs w:val="32"/>
          <w:lang w:val="zh-CN"/>
        </w:rPr>
        <w:t>纳入追溯体系的生产经营主体制定并组织实施产品质量追溯工作规范、质量追溯信息系统运行及设备使用维护制度、产品质量安全应急预案、产品质量控制方案等相关制度</w:t>
      </w:r>
      <w:r w:rsidR="00F11382">
        <w:rPr>
          <w:rFonts w:ascii="仿宋_GB2312" w:eastAsia="仿宋_GB2312" w:hAnsi="宋体" w:hint="eastAsia"/>
          <w:sz w:val="32"/>
          <w:szCs w:val="32"/>
          <w:lang w:val="zh-CN"/>
        </w:rPr>
        <w:t>，此外要求</w:t>
      </w:r>
      <w:r w:rsidR="00F11382" w:rsidRPr="00F11382">
        <w:rPr>
          <w:rFonts w:ascii="仿宋_GB2312" w:eastAsia="仿宋_GB2312" w:hAnsi="宋体" w:hint="eastAsia"/>
          <w:sz w:val="32"/>
          <w:szCs w:val="32"/>
          <w:lang w:val="zh-CN"/>
        </w:rPr>
        <w:t>以生乳储奶罐(奶罐车)或批次作为追溯精度。追溯精度不能确定时，根据具体实践确定为生产者(或生产者组)</w:t>
      </w:r>
      <w:r w:rsidR="00F11382">
        <w:rPr>
          <w:rFonts w:ascii="仿宋_GB2312" w:eastAsia="仿宋_GB2312" w:hAnsi="宋体" w:hint="eastAsia"/>
          <w:sz w:val="32"/>
          <w:szCs w:val="32"/>
          <w:lang w:val="zh-CN"/>
        </w:rPr>
        <w:t>。在信息采集方面，</w:t>
      </w:r>
      <w:r w:rsidR="00FB4F85">
        <w:rPr>
          <w:rFonts w:ascii="仿宋_GB2312" w:eastAsia="仿宋_GB2312" w:hAnsi="宋体" w:hint="eastAsia"/>
          <w:sz w:val="32"/>
          <w:szCs w:val="32"/>
          <w:lang w:val="zh-CN"/>
        </w:rPr>
        <w:t>参考</w:t>
      </w:r>
      <w:r w:rsidR="00FB4F85" w:rsidRPr="00FB4F85">
        <w:rPr>
          <w:rFonts w:ascii="仿宋_GB2312" w:eastAsia="仿宋_GB2312" w:hAnsi="宋体" w:hint="eastAsia"/>
          <w:sz w:val="32"/>
          <w:szCs w:val="32"/>
          <w:lang w:val="zh-CN"/>
        </w:rPr>
        <w:t>DB15T 2139-2021</w:t>
      </w:r>
      <w:r w:rsidR="00FB4F85">
        <w:rPr>
          <w:rFonts w:ascii="仿宋_GB2312" w:eastAsia="仿宋_GB2312" w:hAnsi="宋体" w:hint="eastAsia"/>
          <w:sz w:val="32"/>
          <w:szCs w:val="32"/>
          <w:lang w:val="zh-CN"/>
        </w:rPr>
        <w:t>《</w:t>
      </w:r>
      <w:r w:rsidR="00FB4F85" w:rsidRPr="00FB4F85">
        <w:rPr>
          <w:rFonts w:ascii="仿宋_GB2312" w:eastAsia="仿宋_GB2312" w:hAnsi="宋体" w:hint="eastAsia"/>
          <w:sz w:val="32"/>
          <w:szCs w:val="32"/>
          <w:lang w:val="zh-CN"/>
        </w:rPr>
        <w:t>奶牛质量追溯管理操作规程</w:t>
      </w:r>
      <w:r w:rsidR="00FB4F85">
        <w:rPr>
          <w:rFonts w:ascii="仿宋_GB2312" w:eastAsia="仿宋_GB2312" w:hAnsi="宋体" w:hint="eastAsia"/>
          <w:sz w:val="32"/>
          <w:szCs w:val="32"/>
          <w:lang w:val="zh-CN"/>
        </w:rPr>
        <w:t>》</w:t>
      </w:r>
      <w:r w:rsidR="00F11382">
        <w:rPr>
          <w:rFonts w:ascii="仿宋_GB2312" w:eastAsia="仿宋_GB2312" w:hAnsi="宋体" w:hint="eastAsia"/>
          <w:sz w:val="32"/>
          <w:szCs w:val="32"/>
          <w:lang w:val="zh-CN"/>
        </w:rPr>
        <w:t>第8章的要求并结合灵山奶水牛信息内容进行确定。次外，要求</w:t>
      </w:r>
      <w:r w:rsidR="00F11382" w:rsidRPr="00F11382">
        <w:rPr>
          <w:rFonts w:ascii="仿宋_GB2312" w:eastAsia="仿宋_GB2312" w:hAnsi="宋体" w:hint="eastAsia"/>
          <w:sz w:val="32"/>
          <w:szCs w:val="32"/>
          <w:lang w:val="zh-CN"/>
        </w:rPr>
        <w:t>纳入追溯体系的生产经营主体应建立或接入相应的追溯信息公共查询平台，信息应至少包括生产者、产品、产地、批次、产品标准等内容</w:t>
      </w:r>
      <w:r w:rsidR="00F11382">
        <w:rPr>
          <w:rFonts w:ascii="仿宋_GB2312" w:eastAsia="仿宋_GB2312" w:hAnsi="宋体" w:hint="eastAsia"/>
          <w:sz w:val="32"/>
          <w:szCs w:val="32"/>
          <w:lang w:val="zh-CN"/>
        </w:rPr>
        <w:t>。</w:t>
      </w:r>
    </w:p>
    <w:p w14:paraId="24459500" w14:textId="77777777" w:rsidR="00381796" w:rsidRDefault="003B2F32" w:rsidP="00B271E2">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六、国内同类标准制修订情况及与法律法规、强制性标准关系</w:t>
      </w:r>
    </w:p>
    <w:p w14:paraId="1C71F9A5" w14:textId="3EEFA53C" w:rsidR="00053BA1" w:rsidRPr="00053BA1" w:rsidRDefault="00053BA1" w:rsidP="00053BA1">
      <w:pPr>
        <w:spacing w:line="560" w:lineRule="exact"/>
        <w:ind w:firstLineChars="200" w:firstLine="640"/>
        <w:rPr>
          <w:rFonts w:ascii="仿宋_GB2312" w:eastAsia="仿宋_GB2312" w:hAnsi="宋体"/>
          <w:sz w:val="32"/>
          <w:szCs w:val="28"/>
        </w:rPr>
      </w:pPr>
      <w:r w:rsidRPr="00053BA1">
        <w:rPr>
          <w:rFonts w:ascii="仿宋_GB2312" w:eastAsia="仿宋_GB2312" w:hAnsi="宋体" w:hint="eastAsia"/>
          <w:sz w:val="32"/>
          <w:szCs w:val="28"/>
        </w:rPr>
        <w:t>经查阅，截至目前暂无与“地理标志农产品灵山县奶水牛饲养管理技术规范”相关的国家、行业、地方标准和团体标准，与“奶水牛”“饲养管理”等关键词相关的国家标准、行业标准、地</w:t>
      </w:r>
      <w:r w:rsidRPr="00053BA1">
        <w:rPr>
          <w:rFonts w:ascii="仿宋_GB2312" w:eastAsia="仿宋_GB2312" w:hAnsi="宋体" w:hint="eastAsia"/>
          <w:sz w:val="32"/>
          <w:szCs w:val="28"/>
        </w:rPr>
        <w:lastRenderedPageBreak/>
        <w:t>方标准和团体标准有</w:t>
      </w:r>
      <w:r w:rsidR="00DE35BF">
        <w:rPr>
          <w:rFonts w:ascii="仿宋_GB2312" w:eastAsia="仿宋_GB2312" w:hAnsi="宋体" w:hint="eastAsia"/>
          <w:sz w:val="32"/>
          <w:szCs w:val="28"/>
        </w:rPr>
        <w:t>：</w:t>
      </w:r>
      <w:r w:rsidRPr="00053BA1">
        <w:rPr>
          <w:rFonts w:ascii="仿宋_GB2312" w:eastAsia="仿宋_GB2312" w:hAnsi="宋体" w:hint="eastAsia"/>
          <w:sz w:val="32"/>
          <w:szCs w:val="28"/>
        </w:rPr>
        <w:t>DB45/T 321-2006 奶水牛 饲养管理规程、DB45/T 247-2005 奶水牛养殖技术规范、DB45/T 27-2000 水牛种牛场生产技术规范、DB45/T 24-2000 摩拉水牛饲养管理技术规范、DB45/T 26-2000 尼里/拉菲水牛饲养管理技术规范、DB45/T 322-2006奶水牛 兽医防疫准则、DB45/T 345-2006 奶水牛养殖小区技术规范等。与现行相关标准相比，内容虽有交叉，但本标准内容更新、更全面、更符合当地行业实际情况，且上述现行区内标准均在2018年12月31日前发布，被纳入了2022年广西地方标准集中复审清单，复审工作中DB45/T 345-2006定为建议废止标准，其他的定为修定标准等待修定，若2年内未获立项，将面临废止局面。因此，本标准的制定对规范国家“奶水牛之乡”的奶水牛养殖行为、促进灵山县奶水牛产业持续健康发展具有迫切性和不可替代性。现以表格形式将本标准的创新性说明如下：</w:t>
      </w:r>
    </w:p>
    <w:p w14:paraId="5B82DDD8" w14:textId="77777777" w:rsidR="00053BA1" w:rsidRPr="00053BA1" w:rsidRDefault="00053BA1" w:rsidP="00053BA1">
      <w:pPr>
        <w:spacing w:line="560" w:lineRule="exact"/>
        <w:ind w:firstLineChars="200" w:firstLine="640"/>
        <w:rPr>
          <w:rFonts w:ascii="仿宋_GB2312" w:eastAsia="仿宋_GB2312" w:hAnsi="宋体"/>
          <w:sz w:val="32"/>
          <w:szCs w:val="28"/>
        </w:rPr>
      </w:pPr>
      <w:r w:rsidRPr="00053BA1">
        <w:rPr>
          <w:rFonts w:ascii="仿宋_GB2312" w:eastAsia="仿宋_GB2312" w:hAnsi="宋体" w:hint="eastAsia"/>
          <w:sz w:val="32"/>
          <w:szCs w:val="28"/>
        </w:rPr>
        <w:t>1.现行相关标准：</w:t>
      </w:r>
    </w:p>
    <w:p w14:paraId="46859C6F" w14:textId="77777777" w:rsidR="002A2FCF" w:rsidRDefault="00053BA1" w:rsidP="00053BA1">
      <w:pPr>
        <w:spacing w:line="560" w:lineRule="exact"/>
        <w:ind w:firstLineChars="200" w:firstLine="640"/>
        <w:rPr>
          <w:rFonts w:ascii="仿宋_GB2312" w:eastAsia="仿宋_GB2312" w:hAnsi="宋体"/>
          <w:sz w:val="32"/>
          <w:szCs w:val="28"/>
        </w:rPr>
      </w:pPr>
      <w:r w:rsidRPr="00053BA1">
        <w:rPr>
          <w:rFonts w:ascii="仿宋_GB2312" w:eastAsia="仿宋_GB2312" w:hAnsi="宋体" w:hint="eastAsia"/>
          <w:sz w:val="32"/>
          <w:szCs w:val="28"/>
        </w:rPr>
        <w:t>①DB45/T 321-2006 奶水牛 饲养管理规程、②DB45/T 247-2005 奶水牛养殖技术规范、③DB45/T 27-2000 水牛种牛场生产技术规范、④DB45/T 24-2000 摩拉水牛饲养管理技术规范、⑤DB45/T 26-2000 尼里/拉菲水牛饲养管理技术规范、⑥DB45/T 322-2006奶水牛 兽医防疫准则、⑦DB45/T 345-2006 奶水牛养殖小区技术规范、⑧DB53/T344.1-2011 奶水牛养殖 第1部分:饲草饲料、⑨DB53/T 344.2-2011 奶水牛养殖 第2部分:繁殖技术、⑩DB53/T344.3-2011 奶水牛养殖 第 3 部分: 疫病防治与卫生保健、DB53/T 344.4-2011 奶水牛养殖 第4部分:养殖技术。其中，⑧⑨⑩为云南省地方标准，文件不适用于灵山县奶水牛养</w:t>
      </w:r>
      <w:r w:rsidRPr="00053BA1">
        <w:rPr>
          <w:rFonts w:ascii="仿宋_GB2312" w:eastAsia="仿宋_GB2312" w:hAnsi="宋体" w:hint="eastAsia"/>
          <w:sz w:val="32"/>
          <w:szCs w:val="28"/>
        </w:rPr>
        <w:lastRenderedPageBreak/>
        <w:t>殖场。</w:t>
      </w:r>
    </w:p>
    <w:p w14:paraId="0ECF168F" w14:textId="77777777" w:rsidR="00053BA1" w:rsidRPr="00053BA1" w:rsidRDefault="00053BA1" w:rsidP="00053BA1">
      <w:pPr>
        <w:ind w:firstLineChars="200" w:firstLine="420"/>
        <w:textAlignment w:val="baseline"/>
        <w:rPr>
          <w:szCs w:val="20"/>
        </w:rPr>
      </w:pPr>
      <w:r w:rsidRPr="00053BA1">
        <w:rPr>
          <w:szCs w:val="20"/>
        </w:rPr>
        <w:t>2.</w:t>
      </w:r>
      <w:r w:rsidRPr="00053BA1">
        <w:rPr>
          <w:szCs w:val="20"/>
        </w:rPr>
        <w:t>本标准的创新性：</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594"/>
        <w:gridCol w:w="1842"/>
        <w:gridCol w:w="4731"/>
      </w:tblGrid>
      <w:tr w:rsidR="00053BA1" w:rsidRPr="00053BA1" w14:paraId="36BC30EF" w14:textId="77777777" w:rsidTr="00DE35BF">
        <w:trPr>
          <w:trHeight w:val="917"/>
          <w:jc w:val="center"/>
        </w:trPr>
        <w:tc>
          <w:tcPr>
            <w:tcW w:w="434" w:type="pct"/>
            <w:vAlign w:val="center"/>
          </w:tcPr>
          <w:p w14:paraId="39A12352" w14:textId="77777777" w:rsidR="00053BA1" w:rsidRPr="00053BA1" w:rsidRDefault="00053BA1" w:rsidP="00053BA1">
            <w:pPr>
              <w:jc w:val="center"/>
              <w:rPr>
                <w:b/>
                <w:szCs w:val="21"/>
              </w:rPr>
            </w:pPr>
            <w:r w:rsidRPr="00053BA1">
              <w:rPr>
                <w:b/>
                <w:szCs w:val="21"/>
              </w:rPr>
              <w:t>序</w:t>
            </w:r>
          </w:p>
          <w:p w14:paraId="75D4E38B" w14:textId="77777777" w:rsidR="00053BA1" w:rsidRPr="00053BA1" w:rsidRDefault="00053BA1" w:rsidP="00053BA1">
            <w:pPr>
              <w:jc w:val="center"/>
              <w:rPr>
                <w:b/>
                <w:szCs w:val="21"/>
              </w:rPr>
            </w:pPr>
            <w:r w:rsidRPr="00053BA1">
              <w:rPr>
                <w:b/>
                <w:szCs w:val="21"/>
              </w:rPr>
              <w:t>号</w:t>
            </w:r>
          </w:p>
        </w:tc>
        <w:tc>
          <w:tcPr>
            <w:tcW w:w="891" w:type="pct"/>
            <w:vAlign w:val="center"/>
          </w:tcPr>
          <w:p w14:paraId="032A34C6" w14:textId="77777777" w:rsidR="00053BA1" w:rsidRPr="00053BA1" w:rsidRDefault="00053BA1" w:rsidP="00053BA1">
            <w:pPr>
              <w:jc w:val="center"/>
              <w:rPr>
                <w:b/>
                <w:szCs w:val="21"/>
              </w:rPr>
            </w:pPr>
            <w:r w:rsidRPr="00053BA1">
              <w:rPr>
                <w:b/>
                <w:szCs w:val="21"/>
              </w:rPr>
              <w:t>本标准的模块内容</w:t>
            </w:r>
          </w:p>
        </w:tc>
        <w:tc>
          <w:tcPr>
            <w:tcW w:w="1030" w:type="pct"/>
            <w:vAlign w:val="center"/>
          </w:tcPr>
          <w:p w14:paraId="05374B5A" w14:textId="77777777" w:rsidR="00053BA1" w:rsidRPr="00053BA1" w:rsidRDefault="00053BA1" w:rsidP="00053BA1">
            <w:pPr>
              <w:jc w:val="center"/>
              <w:rPr>
                <w:b/>
                <w:szCs w:val="21"/>
              </w:rPr>
            </w:pPr>
            <w:r w:rsidRPr="00053BA1">
              <w:rPr>
                <w:b/>
                <w:szCs w:val="21"/>
              </w:rPr>
              <w:t>与该模块内容有关联的现行相关标准</w:t>
            </w:r>
          </w:p>
        </w:tc>
        <w:tc>
          <w:tcPr>
            <w:tcW w:w="2646" w:type="pct"/>
            <w:vAlign w:val="center"/>
          </w:tcPr>
          <w:p w14:paraId="355270BF" w14:textId="77777777" w:rsidR="00053BA1" w:rsidRPr="00053BA1" w:rsidRDefault="00053BA1" w:rsidP="00053BA1">
            <w:pPr>
              <w:jc w:val="center"/>
              <w:rPr>
                <w:b/>
                <w:szCs w:val="21"/>
              </w:rPr>
            </w:pPr>
            <w:r w:rsidRPr="00053BA1">
              <w:rPr>
                <w:b/>
                <w:szCs w:val="21"/>
              </w:rPr>
              <w:t>本标准的创新性</w:t>
            </w:r>
          </w:p>
        </w:tc>
      </w:tr>
      <w:tr w:rsidR="00053BA1" w:rsidRPr="00053BA1" w14:paraId="6B16812B" w14:textId="77777777" w:rsidTr="00DE35BF">
        <w:trPr>
          <w:trHeight w:val="372"/>
          <w:jc w:val="center"/>
        </w:trPr>
        <w:tc>
          <w:tcPr>
            <w:tcW w:w="434" w:type="pct"/>
            <w:vAlign w:val="center"/>
          </w:tcPr>
          <w:p w14:paraId="6CAE1E72" w14:textId="77777777" w:rsidR="00053BA1" w:rsidRPr="00053BA1" w:rsidRDefault="00053BA1" w:rsidP="00053BA1">
            <w:pPr>
              <w:jc w:val="center"/>
              <w:rPr>
                <w:szCs w:val="21"/>
              </w:rPr>
            </w:pPr>
            <w:r w:rsidRPr="00053BA1">
              <w:rPr>
                <w:szCs w:val="21"/>
              </w:rPr>
              <w:t>1</w:t>
            </w:r>
          </w:p>
        </w:tc>
        <w:tc>
          <w:tcPr>
            <w:tcW w:w="891" w:type="pct"/>
            <w:vAlign w:val="center"/>
          </w:tcPr>
          <w:p w14:paraId="6ED2E6DC" w14:textId="77777777" w:rsidR="00053BA1" w:rsidRPr="00053BA1" w:rsidRDefault="00053BA1" w:rsidP="00053BA1">
            <w:pPr>
              <w:jc w:val="center"/>
              <w:rPr>
                <w:szCs w:val="21"/>
              </w:rPr>
            </w:pPr>
            <w:r w:rsidRPr="00053BA1">
              <w:rPr>
                <w:szCs w:val="21"/>
              </w:rPr>
              <w:t>生态养殖场的建设</w:t>
            </w:r>
          </w:p>
        </w:tc>
        <w:tc>
          <w:tcPr>
            <w:tcW w:w="1030" w:type="pct"/>
            <w:vAlign w:val="center"/>
          </w:tcPr>
          <w:p w14:paraId="2BEF720C" w14:textId="77777777" w:rsidR="00053BA1" w:rsidRPr="00053BA1" w:rsidRDefault="00053BA1" w:rsidP="00053BA1">
            <w:pPr>
              <w:jc w:val="center"/>
              <w:rPr>
                <w:szCs w:val="21"/>
              </w:rPr>
            </w:pPr>
            <w:r w:rsidRPr="00053BA1">
              <w:rPr>
                <w:rFonts w:ascii="宋体" w:hAnsi="宋体" w:cs="宋体" w:hint="eastAsia"/>
                <w:szCs w:val="21"/>
              </w:rPr>
              <w:t>②⑥⑦</w:t>
            </w:r>
          </w:p>
        </w:tc>
        <w:tc>
          <w:tcPr>
            <w:tcW w:w="2646" w:type="pct"/>
          </w:tcPr>
          <w:p w14:paraId="1BF6EE09" w14:textId="77777777" w:rsidR="00053BA1" w:rsidRPr="00053BA1" w:rsidRDefault="00053BA1" w:rsidP="00053BA1">
            <w:pPr>
              <w:autoSpaceDE w:val="0"/>
              <w:autoSpaceDN w:val="0"/>
              <w:adjustRightInd w:val="0"/>
              <w:rPr>
                <w:szCs w:val="21"/>
              </w:rPr>
            </w:pPr>
            <w:r w:rsidRPr="00053BA1">
              <w:rPr>
                <w:szCs w:val="21"/>
              </w:rPr>
              <w:t>在场址选择和功能区布局与相关法规要求一致。在牛舍结构上根据现行环保要求，栏舍和运动场全部盖棚，全面实现雨污分流，鼓励采用生物垫料发酵床技术。对牛舍的样式不作要求。</w:t>
            </w:r>
          </w:p>
        </w:tc>
      </w:tr>
      <w:tr w:rsidR="00053BA1" w:rsidRPr="00053BA1" w14:paraId="78F21711" w14:textId="77777777" w:rsidTr="00DE35BF">
        <w:trPr>
          <w:trHeight w:val="612"/>
          <w:jc w:val="center"/>
        </w:trPr>
        <w:tc>
          <w:tcPr>
            <w:tcW w:w="434" w:type="pct"/>
            <w:vAlign w:val="center"/>
          </w:tcPr>
          <w:p w14:paraId="59664DC6" w14:textId="77777777" w:rsidR="00053BA1" w:rsidRPr="00053BA1" w:rsidRDefault="00053BA1" w:rsidP="00053BA1">
            <w:pPr>
              <w:jc w:val="center"/>
              <w:rPr>
                <w:szCs w:val="21"/>
              </w:rPr>
            </w:pPr>
            <w:r w:rsidRPr="00053BA1">
              <w:rPr>
                <w:szCs w:val="21"/>
              </w:rPr>
              <w:t>2</w:t>
            </w:r>
          </w:p>
        </w:tc>
        <w:tc>
          <w:tcPr>
            <w:tcW w:w="891" w:type="pct"/>
            <w:vAlign w:val="center"/>
          </w:tcPr>
          <w:p w14:paraId="44C28836" w14:textId="77777777" w:rsidR="00053BA1" w:rsidRPr="00053BA1" w:rsidRDefault="00053BA1" w:rsidP="00053BA1">
            <w:pPr>
              <w:jc w:val="center"/>
              <w:rPr>
                <w:szCs w:val="21"/>
              </w:rPr>
            </w:pPr>
            <w:r w:rsidRPr="00053BA1">
              <w:rPr>
                <w:szCs w:val="21"/>
              </w:rPr>
              <w:t>环境控制</w:t>
            </w:r>
          </w:p>
        </w:tc>
        <w:tc>
          <w:tcPr>
            <w:tcW w:w="1030" w:type="pct"/>
            <w:vAlign w:val="center"/>
          </w:tcPr>
          <w:p w14:paraId="75F04CF1" w14:textId="77777777" w:rsidR="00053BA1" w:rsidRPr="00053BA1" w:rsidRDefault="00053BA1" w:rsidP="00053BA1">
            <w:pPr>
              <w:ind w:firstLineChars="200" w:firstLine="420"/>
              <w:jc w:val="center"/>
              <w:rPr>
                <w:szCs w:val="21"/>
              </w:rPr>
            </w:pPr>
          </w:p>
        </w:tc>
        <w:tc>
          <w:tcPr>
            <w:tcW w:w="2646" w:type="pct"/>
            <w:vAlign w:val="center"/>
          </w:tcPr>
          <w:p w14:paraId="1EC4A4C7" w14:textId="77777777" w:rsidR="00053BA1" w:rsidRPr="00053BA1" w:rsidRDefault="00053BA1" w:rsidP="00053BA1">
            <w:pPr>
              <w:widowControl/>
              <w:autoSpaceDE w:val="0"/>
              <w:autoSpaceDN w:val="0"/>
              <w:snapToGrid w:val="0"/>
              <w:spacing w:beforeLines="50" w:before="156" w:afterLines="50" w:after="156"/>
              <w:rPr>
                <w:kern w:val="0"/>
                <w:szCs w:val="21"/>
              </w:rPr>
            </w:pPr>
            <w:r w:rsidRPr="00053BA1">
              <w:rPr>
                <w:kern w:val="0"/>
                <w:szCs w:val="21"/>
              </w:rPr>
              <w:t>粪污处理和废弃物处理与相关法规要求一致。强调使用含益生菌的饲料，生产区定期喷洒益生菌液以达到减少臭味及抑制有害菌及苍蝇、蚊虫滋生等效果。</w:t>
            </w:r>
          </w:p>
        </w:tc>
      </w:tr>
      <w:tr w:rsidR="00053BA1" w:rsidRPr="00053BA1" w14:paraId="6FCE1E0C" w14:textId="77777777" w:rsidTr="00DE35BF">
        <w:trPr>
          <w:trHeight w:val="667"/>
          <w:jc w:val="center"/>
        </w:trPr>
        <w:tc>
          <w:tcPr>
            <w:tcW w:w="434" w:type="pct"/>
            <w:vAlign w:val="center"/>
          </w:tcPr>
          <w:p w14:paraId="7A6BF0E4" w14:textId="77777777" w:rsidR="00053BA1" w:rsidRPr="00053BA1" w:rsidRDefault="00053BA1" w:rsidP="00053BA1">
            <w:pPr>
              <w:jc w:val="center"/>
              <w:rPr>
                <w:szCs w:val="21"/>
              </w:rPr>
            </w:pPr>
            <w:r w:rsidRPr="00053BA1">
              <w:rPr>
                <w:szCs w:val="21"/>
              </w:rPr>
              <w:t>3</w:t>
            </w:r>
          </w:p>
        </w:tc>
        <w:tc>
          <w:tcPr>
            <w:tcW w:w="891" w:type="pct"/>
            <w:vAlign w:val="center"/>
          </w:tcPr>
          <w:p w14:paraId="1A0555A3" w14:textId="77777777" w:rsidR="00053BA1" w:rsidRPr="00053BA1" w:rsidRDefault="00053BA1" w:rsidP="00053BA1">
            <w:pPr>
              <w:jc w:val="center"/>
              <w:rPr>
                <w:szCs w:val="21"/>
              </w:rPr>
            </w:pPr>
            <w:r w:rsidRPr="00053BA1">
              <w:rPr>
                <w:szCs w:val="21"/>
              </w:rPr>
              <w:t>疫病防控</w:t>
            </w:r>
          </w:p>
        </w:tc>
        <w:tc>
          <w:tcPr>
            <w:tcW w:w="1030" w:type="pct"/>
            <w:vAlign w:val="center"/>
          </w:tcPr>
          <w:p w14:paraId="59B31CF7" w14:textId="77777777" w:rsidR="00053BA1" w:rsidRPr="00053BA1" w:rsidRDefault="00053BA1" w:rsidP="00053BA1">
            <w:pPr>
              <w:jc w:val="center"/>
              <w:rPr>
                <w:szCs w:val="21"/>
              </w:rPr>
            </w:pPr>
            <w:r w:rsidRPr="00053BA1">
              <w:rPr>
                <w:rFonts w:ascii="宋体" w:hAnsi="宋体" w:cs="宋体" w:hint="eastAsia"/>
                <w:szCs w:val="21"/>
              </w:rPr>
              <w:t>②③⑦</w:t>
            </w:r>
          </w:p>
        </w:tc>
        <w:tc>
          <w:tcPr>
            <w:tcW w:w="2646" w:type="pct"/>
            <w:vAlign w:val="center"/>
          </w:tcPr>
          <w:p w14:paraId="476B05E6" w14:textId="77777777" w:rsidR="00053BA1" w:rsidRPr="00053BA1" w:rsidRDefault="00053BA1" w:rsidP="00053BA1">
            <w:pPr>
              <w:jc w:val="left"/>
              <w:rPr>
                <w:szCs w:val="21"/>
              </w:rPr>
            </w:pPr>
            <w:r w:rsidRPr="00053BA1">
              <w:rPr>
                <w:szCs w:val="21"/>
              </w:rPr>
              <w:t>防疫消毒设施、引种和检疫、疫情处置等方面与相关法规要求一致，因在生产区喷洒益生菌实行生态养殖，在益生菌喷洒区将不再进行化学消毒，按地方要求使用备案登记车辆运输牛只。以表格形式细化了主要疫病的免疫和监测，强调了寄生虫的防控。</w:t>
            </w:r>
          </w:p>
        </w:tc>
      </w:tr>
      <w:tr w:rsidR="00053BA1" w:rsidRPr="00053BA1" w14:paraId="5EF48FAD" w14:textId="77777777" w:rsidTr="00DE35BF">
        <w:trPr>
          <w:trHeight w:val="727"/>
          <w:jc w:val="center"/>
        </w:trPr>
        <w:tc>
          <w:tcPr>
            <w:tcW w:w="434" w:type="pct"/>
            <w:vAlign w:val="center"/>
          </w:tcPr>
          <w:p w14:paraId="516395DD" w14:textId="77777777" w:rsidR="00053BA1" w:rsidRPr="00053BA1" w:rsidRDefault="00053BA1" w:rsidP="00053BA1">
            <w:pPr>
              <w:jc w:val="center"/>
              <w:rPr>
                <w:szCs w:val="21"/>
              </w:rPr>
            </w:pPr>
            <w:r w:rsidRPr="00053BA1">
              <w:rPr>
                <w:szCs w:val="21"/>
              </w:rPr>
              <w:t>4</w:t>
            </w:r>
          </w:p>
        </w:tc>
        <w:tc>
          <w:tcPr>
            <w:tcW w:w="891" w:type="pct"/>
            <w:vAlign w:val="center"/>
          </w:tcPr>
          <w:p w14:paraId="74792183" w14:textId="77777777" w:rsidR="00053BA1" w:rsidRPr="00053BA1" w:rsidRDefault="00053BA1" w:rsidP="00053BA1">
            <w:pPr>
              <w:jc w:val="center"/>
              <w:rPr>
                <w:szCs w:val="21"/>
              </w:rPr>
            </w:pPr>
            <w:r w:rsidRPr="00053BA1">
              <w:rPr>
                <w:szCs w:val="21"/>
              </w:rPr>
              <w:t>繁殖</w:t>
            </w:r>
          </w:p>
        </w:tc>
        <w:tc>
          <w:tcPr>
            <w:tcW w:w="1030" w:type="pct"/>
            <w:vAlign w:val="center"/>
          </w:tcPr>
          <w:p w14:paraId="6607A3CF" w14:textId="77777777" w:rsidR="00053BA1" w:rsidRPr="00053BA1" w:rsidRDefault="00053BA1" w:rsidP="00053BA1">
            <w:pPr>
              <w:jc w:val="center"/>
              <w:rPr>
                <w:szCs w:val="21"/>
              </w:rPr>
            </w:pPr>
            <w:r w:rsidRPr="00053BA1">
              <w:rPr>
                <w:rFonts w:ascii="宋体" w:hAnsi="宋体" w:cs="宋体" w:hint="eastAsia"/>
                <w:szCs w:val="21"/>
              </w:rPr>
              <w:t>①②③④⑤⑦</w:t>
            </w:r>
          </w:p>
        </w:tc>
        <w:tc>
          <w:tcPr>
            <w:tcW w:w="2646" w:type="pct"/>
            <w:vAlign w:val="center"/>
          </w:tcPr>
          <w:p w14:paraId="4E243AE7" w14:textId="77777777" w:rsidR="00053BA1" w:rsidRPr="00053BA1" w:rsidRDefault="00053BA1" w:rsidP="00053BA1">
            <w:pPr>
              <w:jc w:val="left"/>
              <w:rPr>
                <w:szCs w:val="21"/>
              </w:rPr>
            </w:pPr>
            <w:r w:rsidRPr="00053BA1">
              <w:rPr>
                <w:szCs w:val="21"/>
              </w:rPr>
              <w:t>根据当地养殖场的生产性质和当前生产水平，对繁殖配种方式、杂交模式、育成母牛初配、成年母牛首配、孕检等做了相应调整。对育种不作要求。</w:t>
            </w:r>
          </w:p>
        </w:tc>
      </w:tr>
      <w:tr w:rsidR="00053BA1" w:rsidRPr="00053BA1" w14:paraId="16549B38" w14:textId="77777777" w:rsidTr="00DE35BF">
        <w:trPr>
          <w:trHeight w:val="667"/>
          <w:jc w:val="center"/>
        </w:trPr>
        <w:tc>
          <w:tcPr>
            <w:tcW w:w="434" w:type="pct"/>
            <w:vAlign w:val="center"/>
          </w:tcPr>
          <w:p w14:paraId="6738BEEE" w14:textId="77777777" w:rsidR="00053BA1" w:rsidRPr="00053BA1" w:rsidRDefault="00053BA1" w:rsidP="00053BA1">
            <w:pPr>
              <w:jc w:val="center"/>
              <w:rPr>
                <w:szCs w:val="21"/>
              </w:rPr>
            </w:pPr>
            <w:r w:rsidRPr="00053BA1">
              <w:rPr>
                <w:szCs w:val="21"/>
              </w:rPr>
              <w:t>5</w:t>
            </w:r>
          </w:p>
        </w:tc>
        <w:tc>
          <w:tcPr>
            <w:tcW w:w="891" w:type="pct"/>
            <w:vAlign w:val="center"/>
          </w:tcPr>
          <w:p w14:paraId="07019D8F" w14:textId="77777777" w:rsidR="00053BA1" w:rsidRPr="00053BA1" w:rsidRDefault="00053BA1" w:rsidP="00053BA1">
            <w:pPr>
              <w:jc w:val="center"/>
              <w:rPr>
                <w:szCs w:val="21"/>
              </w:rPr>
            </w:pPr>
            <w:r w:rsidRPr="00053BA1">
              <w:rPr>
                <w:szCs w:val="21"/>
              </w:rPr>
              <w:t>饲料的组织供应</w:t>
            </w:r>
          </w:p>
        </w:tc>
        <w:tc>
          <w:tcPr>
            <w:tcW w:w="1030" w:type="pct"/>
            <w:vAlign w:val="center"/>
          </w:tcPr>
          <w:p w14:paraId="64063C68" w14:textId="77777777" w:rsidR="00053BA1" w:rsidRPr="00053BA1" w:rsidRDefault="00053BA1" w:rsidP="00053BA1">
            <w:pPr>
              <w:jc w:val="center"/>
              <w:rPr>
                <w:szCs w:val="21"/>
              </w:rPr>
            </w:pPr>
            <w:r w:rsidRPr="00053BA1">
              <w:rPr>
                <w:rFonts w:ascii="宋体" w:hAnsi="宋体" w:cs="宋体" w:hint="eastAsia"/>
                <w:szCs w:val="21"/>
              </w:rPr>
              <w:t>②⑦</w:t>
            </w:r>
          </w:p>
        </w:tc>
        <w:tc>
          <w:tcPr>
            <w:tcW w:w="2646" w:type="pct"/>
            <w:vAlign w:val="center"/>
          </w:tcPr>
          <w:p w14:paraId="5E484A3B" w14:textId="77777777" w:rsidR="00053BA1" w:rsidRPr="00053BA1" w:rsidRDefault="00053BA1" w:rsidP="00053BA1">
            <w:pPr>
              <w:jc w:val="left"/>
              <w:rPr>
                <w:szCs w:val="21"/>
              </w:rPr>
            </w:pPr>
            <w:r w:rsidRPr="00053BA1">
              <w:rPr>
                <w:szCs w:val="21"/>
              </w:rPr>
              <w:t>丰富了粗饲料的种类，突出水牛的耐粗性。细化了各种饲料的贮存方法，强调了青贮、糟渣、果皮类饲料要喷洒益生菌、压实、密封。对饲料种植不作要求。</w:t>
            </w:r>
          </w:p>
        </w:tc>
      </w:tr>
      <w:tr w:rsidR="00053BA1" w:rsidRPr="00053BA1" w14:paraId="7FBB68E3" w14:textId="77777777" w:rsidTr="00DE35BF">
        <w:trPr>
          <w:trHeight w:val="567"/>
          <w:jc w:val="center"/>
        </w:trPr>
        <w:tc>
          <w:tcPr>
            <w:tcW w:w="434" w:type="pct"/>
            <w:vAlign w:val="center"/>
          </w:tcPr>
          <w:p w14:paraId="46D36865" w14:textId="77777777" w:rsidR="00053BA1" w:rsidRPr="00053BA1" w:rsidRDefault="00053BA1" w:rsidP="00053BA1">
            <w:pPr>
              <w:jc w:val="center"/>
              <w:rPr>
                <w:szCs w:val="21"/>
              </w:rPr>
            </w:pPr>
            <w:r w:rsidRPr="00053BA1">
              <w:rPr>
                <w:szCs w:val="21"/>
              </w:rPr>
              <w:t>6</w:t>
            </w:r>
          </w:p>
        </w:tc>
        <w:tc>
          <w:tcPr>
            <w:tcW w:w="891" w:type="pct"/>
            <w:vAlign w:val="center"/>
          </w:tcPr>
          <w:p w14:paraId="3758B53F" w14:textId="77777777" w:rsidR="00053BA1" w:rsidRPr="00053BA1" w:rsidRDefault="00053BA1" w:rsidP="00053BA1">
            <w:pPr>
              <w:jc w:val="center"/>
              <w:rPr>
                <w:szCs w:val="21"/>
              </w:rPr>
            </w:pPr>
            <w:r w:rsidRPr="00053BA1">
              <w:rPr>
                <w:szCs w:val="21"/>
              </w:rPr>
              <w:t>饲养</w:t>
            </w:r>
          </w:p>
        </w:tc>
        <w:tc>
          <w:tcPr>
            <w:tcW w:w="1030" w:type="pct"/>
            <w:vAlign w:val="center"/>
          </w:tcPr>
          <w:p w14:paraId="612E0175" w14:textId="77777777" w:rsidR="00053BA1" w:rsidRPr="00053BA1" w:rsidRDefault="00053BA1" w:rsidP="00053BA1">
            <w:pPr>
              <w:jc w:val="center"/>
              <w:rPr>
                <w:szCs w:val="21"/>
              </w:rPr>
            </w:pPr>
            <w:r w:rsidRPr="00053BA1">
              <w:rPr>
                <w:rFonts w:ascii="宋体" w:hAnsi="宋体" w:cs="宋体" w:hint="eastAsia"/>
                <w:szCs w:val="21"/>
              </w:rPr>
              <w:t>①②③④⑤⑦</w:t>
            </w:r>
          </w:p>
        </w:tc>
        <w:tc>
          <w:tcPr>
            <w:tcW w:w="2646" w:type="pct"/>
            <w:vAlign w:val="center"/>
          </w:tcPr>
          <w:p w14:paraId="3CFAE1F6" w14:textId="77777777" w:rsidR="00053BA1" w:rsidRPr="00053BA1" w:rsidRDefault="00053BA1" w:rsidP="00053BA1">
            <w:pPr>
              <w:jc w:val="left"/>
              <w:rPr>
                <w:szCs w:val="21"/>
              </w:rPr>
            </w:pPr>
            <w:r w:rsidRPr="00053BA1">
              <w:rPr>
                <w:szCs w:val="21"/>
              </w:rPr>
              <w:t>对犊牛哺乳量、哺乳方式进行了调整</w:t>
            </w:r>
            <w:r w:rsidRPr="00053BA1">
              <w:rPr>
                <w:szCs w:val="21"/>
              </w:rPr>
              <w:t>;</w:t>
            </w:r>
            <w:r w:rsidRPr="00053BA1">
              <w:rPr>
                <w:szCs w:val="21"/>
              </w:rPr>
              <w:t>提出了育成母牛、干奶母牛、妊娠母牛的日粮粗蛋白水平。</w:t>
            </w:r>
          </w:p>
        </w:tc>
      </w:tr>
      <w:tr w:rsidR="00053BA1" w:rsidRPr="00053BA1" w14:paraId="073E4F68" w14:textId="77777777" w:rsidTr="00DE35BF">
        <w:trPr>
          <w:trHeight w:val="567"/>
          <w:jc w:val="center"/>
        </w:trPr>
        <w:tc>
          <w:tcPr>
            <w:tcW w:w="434" w:type="pct"/>
            <w:vAlign w:val="center"/>
          </w:tcPr>
          <w:p w14:paraId="53B3DA74" w14:textId="77777777" w:rsidR="00053BA1" w:rsidRPr="00053BA1" w:rsidRDefault="00053BA1" w:rsidP="00053BA1">
            <w:pPr>
              <w:jc w:val="center"/>
              <w:rPr>
                <w:szCs w:val="21"/>
              </w:rPr>
            </w:pPr>
            <w:r w:rsidRPr="00053BA1">
              <w:rPr>
                <w:szCs w:val="21"/>
              </w:rPr>
              <w:t>7</w:t>
            </w:r>
          </w:p>
        </w:tc>
        <w:tc>
          <w:tcPr>
            <w:tcW w:w="891" w:type="pct"/>
            <w:vAlign w:val="center"/>
          </w:tcPr>
          <w:p w14:paraId="35D07613" w14:textId="77777777" w:rsidR="00053BA1" w:rsidRPr="00053BA1" w:rsidRDefault="00053BA1" w:rsidP="00053BA1">
            <w:pPr>
              <w:jc w:val="center"/>
              <w:rPr>
                <w:szCs w:val="21"/>
              </w:rPr>
            </w:pPr>
            <w:r w:rsidRPr="00053BA1">
              <w:rPr>
                <w:szCs w:val="21"/>
              </w:rPr>
              <w:t>管理</w:t>
            </w:r>
          </w:p>
        </w:tc>
        <w:tc>
          <w:tcPr>
            <w:tcW w:w="1030" w:type="pct"/>
            <w:vAlign w:val="center"/>
          </w:tcPr>
          <w:p w14:paraId="194E79E4" w14:textId="77777777" w:rsidR="00053BA1" w:rsidRPr="00053BA1" w:rsidRDefault="00053BA1" w:rsidP="00053BA1">
            <w:pPr>
              <w:jc w:val="center"/>
              <w:rPr>
                <w:szCs w:val="21"/>
              </w:rPr>
            </w:pPr>
            <w:r w:rsidRPr="00053BA1">
              <w:rPr>
                <w:rFonts w:ascii="宋体" w:hAnsi="宋体" w:cs="宋体" w:hint="eastAsia"/>
                <w:szCs w:val="21"/>
              </w:rPr>
              <w:t>①②③④⑤⑦</w:t>
            </w:r>
          </w:p>
        </w:tc>
        <w:tc>
          <w:tcPr>
            <w:tcW w:w="2646" w:type="pct"/>
            <w:vAlign w:val="center"/>
          </w:tcPr>
          <w:p w14:paraId="72A6E223" w14:textId="77777777" w:rsidR="00053BA1" w:rsidRPr="00053BA1" w:rsidRDefault="00053BA1" w:rsidP="00053BA1">
            <w:pPr>
              <w:jc w:val="left"/>
              <w:rPr>
                <w:szCs w:val="21"/>
              </w:rPr>
            </w:pPr>
            <w:r w:rsidRPr="00053BA1">
              <w:rPr>
                <w:szCs w:val="21"/>
              </w:rPr>
              <w:t>重点加强对犊牛腹泻和球虫病的防治，调整了分群月龄。</w:t>
            </w:r>
          </w:p>
        </w:tc>
      </w:tr>
      <w:tr w:rsidR="00053BA1" w:rsidRPr="00053BA1" w14:paraId="67EC7D39" w14:textId="77777777" w:rsidTr="00DE35BF">
        <w:trPr>
          <w:trHeight w:val="567"/>
          <w:jc w:val="center"/>
        </w:trPr>
        <w:tc>
          <w:tcPr>
            <w:tcW w:w="434" w:type="pct"/>
            <w:vAlign w:val="center"/>
          </w:tcPr>
          <w:p w14:paraId="7C78F177" w14:textId="77777777" w:rsidR="00053BA1" w:rsidRPr="00053BA1" w:rsidRDefault="00053BA1" w:rsidP="00053BA1">
            <w:pPr>
              <w:jc w:val="center"/>
              <w:rPr>
                <w:szCs w:val="21"/>
              </w:rPr>
            </w:pPr>
            <w:r w:rsidRPr="00053BA1">
              <w:rPr>
                <w:szCs w:val="21"/>
              </w:rPr>
              <w:t>8</w:t>
            </w:r>
          </w:p>
        </w:tc>
        <w:tc>
          <w:tcPr>
            <w:tcW w:w="891" w:type="pct"/>
            <w:vAlign w:val="center"/>
          </w:tcPr>
          <w:p w14:paraId="46D45445" w14:textId="77777777" w:rsidR="00053BA1" w:rsidRPr="00053BA1" w:rsidRDefault="00053BA1" w:rsidP="00053BA1">
            <w:pPr>
              <w:jc w:val="center"/>
              <w:rPr>
                <w:szCs w:val="21"/>
              </w:rPr>
            </w:pPr>
            <w:r w:rsidRPr="00053BA1">
              <w:rPr>
                <w:szCs w:val="21"/>
              </w:rPr>
              <w:t>挤奶</w:t>
            </w:r>
          </w:p>
        </w:tc>
        <w:tc>
          <w:tcPr>
            <w:tcW w:w="1030" w:type="pct"/>
            <w:vAlign w:val="center"/>
          </w:tcPr>
          <w:p w14:paraId="5AB1C696" w14:textId="77777777" w:rsidR="00053BA1" w:rsidRPr="00053BA1" w:rsidRDefault="00053BA1" w:rsidP="00053BA1">
            <w:pPr>
              <w:jc w:val="center"/>
              <w:rPr>
                <w:szCs w:val="21"/>
              </w:rPr>
            </w:pPr>
            <w:r w:rsidRPr="00053BA1">
              <w:rPr>
                <w:rFonts w:ascii="宋体" w:hAnsi="宋体" w:cs="宋体" w:hint="eastAsia"/>
                <w:szCs w:val="21"/>
              </w:rPr>
              <w:t>②③④⑤⑦</w:t>
            </w:r>
          </w:p>
        </w:tc>
        <w:tc>
          <w:tcPr>
            <w:tcW w:w="2646" w:type="pct"/>
            <w:vAlign w:val="center"/>
          </w:tcPr>
          <w:p w14:paraId="711C5B6E" w14:textId="77777777" w:rsidR="00053BA1" w:rsidRPr="00053BA1" w:rsidRDefault="00053BA1" w:rsidP="00053BA1">
            <w:pPr>
              <w:jc w:val="left"/>
              <w:rPr>
                <w:szCs w:val="21"/>
              </w:rPr>
            </w:pPr>
            <w:r w:rsidRPr="00053BA1">
              <w:rPr>
                <w:szCs w:val="21"/>
              </w:rPr>
              <w:t>规范了缩宫素（催产素）的使用，细化干奶行为，提高了过滤筛网目数，增加了冷水浴降温措施。</w:t>
            </w:r>
          </w:p>
        </w:tc>
      </w:tr>
      <w:tr w:rsidR="00053BA1" w:rsidRPr="00053BA1" w14:paraId="766BDDA8" w14:textId="77777777" w:rsidTr="00DE35BF">
        <w:trPr>
          <w:trHeight w:val="567"/>
          <w:jc w:val="center"/>
        </w:trPr>
        <w:tc>
          <w:tcPr>
            <w:tcW w:w="434" w:type="pct"/>
            <w:vAlign w:val="center"/>
          </w:tcPr>
          <w:p w14:paraId="768CF40E" w14:textId="77777777" w:rsidR="00053BA1" w:rsidRPr="00053BA1" w:rsidRDefault="00053BA1" w:rsidP="00053BA1">
            <w:pPr>
              <w:jc w:val="center"/>
              <w:rPr>
                <w:szCs w:val="21"/>
              </w:rPr>
            </w:pPr>
            <w:r w:rsidRPr="00053BA1">
              <w:rPr>
                <w:szCs w:val="21"/>
              </w:rPr>
              <w:t>9</w:t>
            </w:r>
          </w:p>
        </w:tc>
        <w:tc>
          <w:tcPr>
            <w:tcW w:w="891" w:type="pct"/>
            <w:vAlign w:val="center"/>
          </w:tcPr>
          <w:p w14:paraId="187BC30F" w14:textId="77777777" w:rsidR="00053BA1" w:rsidRPr="00053BA1" w:rsidRDefault="00053BA1" w:rsidP="00053BA1">
            <w:pPr>
              <w:jc w:val="center"/>
              <w:rPr>
                <w:szCs w:val="21"/>
              </w:rPr>
            </w:pPr>
            <w:r w:rsidRPr="00053BA1">
              <w:rPr>
                <w:szCs w:val="21"/>
              </w:rPr>
              <w:t>质量安全追溯</w:t>
            </w:r>
          </w:p>
        </w:tc>
        <w:tc>
          <w:tcPr>
            <w:tcW w:w="1030" w:type="pct"/>
            <w:vAlign w:val="center"/>
          </w:tcPr>
          <w:p w14:paraId="5EF6E798" w14:textId="77777777" w:rsidR="00053BA1" w:rsidRPr="00053BA1" w:rsidRDefault="00053BA1" w:rsidP="00053BA1">
            <w:pPr>
              <w:ind w:firstLineChars="200" w:firstLine="420"/>
              <w:jc w:val="center"/>
              <w:rPr>
                <w:szCs w:val="21"/>
              </w:rPr>
            </w:pPr>
          </w:p>
        </w:tc>
        <w:tc>
          <w:tcPr>
            <w:tcW w:w="2646" w:type="pct"/>
            <w:vAlign w:val="center"/>
          </w:tcPr>
          <w:p w14:paraId="411FA78F" w14:textId="77777777" w:rsidR="00053BA1" w:rsidRPr="00053BA1" w:rsidRDefault="00053BA1" w:rsidP="00053BA1">
            <w:pPr>
              <w:jc w:val="left"/>
              <w:rPr>
                <w:szCs w:val="21"/>
              </w:rPr>
            </w:pPr>
            <w:r w:rsidRPr="00053BA1">
              <w:rPr>
                <w:szCs w:val="21"/>
              </w:rPr>
              <w:t>新增。从机构和人员、设备和软件、管理制度、追溯精度、信息采集内容、信息查询等方面对质量安全追溯进行了规范。</w:t>
            </w:r>
          </w:p>
        </w:tc>
      </w:tr>
    </w:tbl>
    <w:p w14:paraId="23236587" w14:textId="0AA2CEB5" w:rsidR="002A2FCF" w:rsidRDefault="0016268B" w:rsidP="00E815D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此外</w:t>
      </w:r>
      <w:r w:rsidR="00DE35BF" w:rsidRPr="00053BA1">
        <w:rPr>
          <w:rFonts w:ascii="仿宋_GB2312" w:eastAsia="仿宋_GB2312" w:hAnsi="宋体" w:hint="eastAsia"/>
          <w:sz w:val="32"/>
          <w:szCs w:val="28"/>
        </w:rPr>
        <w:t>与“奶牛”“饲养管理”等关键词相关的行业标准</w:t>
      </w:r>
      <w:r w:rsidRPr="00053BA1">
        <w:rPr>
          <w:rFonts w:ascii="仿宋_GB2312" w:eastAsia="仿宋_GB2312" w:hAnsi="宋体" w:hint="eastAsia"/>
          <w:sz w:val="32"/>
          <w:szCs w:val="28"/>
        </w:rPr>
        <w:t>和</w:t>
      </w:r>
      <w:r w:rsidR="00DE35BF" w:rsidRPr="00053BA1">
        <w:rPr>
          <w:rFonts w:ascii="仿宋_GB2312" w:eastAsia="仿宋_GB2312" w:hAnsi="宋体" w:hint="eastAsia"/>
          <w:sz w:val="32"/>
          <w:szCs w:val="28"/>
        </w:rPr>
        <w:t>地方标准有</w:t>
      </w:r>
      <w:r w:rsidR="00DE35BF">
        <w:rPr>
          <w:rFonts w:ascii="仿宋_GB2312" w:eastAsia="仿宋_GB2312" w:hAnsi="宋体" w:hint="eastAsia"/>
          <w:sz w:val="32"/>
          <w:szCs w:val="28"/>
        </w:rPr>
        <w:t>：</w:t>
      </w:r>
    </w:p>
    <w:p w14:paraId="1FFAAA50" w14:textId="1A4090EA" w:rsidR="00DE35BF" w:rsidRPr="00A806B3" w:rsidRDefault="00DE35BF" w:rsidP="00DE35BF">
      <w:pPr>
        <w:spacing w:beforeLines="50" w:before="156" w:afterLines="50" w:after="156" w:line="560" w:lineRule="exact"/>
        <w:ind w:firstLineChars="200" w:firstLine="640"/>
        <w:rPr>
          <w:rFonts w:ascii="仿宋_GB2312" w:eastAsia="仿宋_GB2312" w:hAnsi="宋体"/>
          <w:sz w:val="32"/>
          <w:szCs w:val="28"/>
        </w:rPr>
      </w:pPr>
      <w:r w:rsidRPr="003B5C9F">
        <w:rPr>
          <w:rFonts w:ascii="仿宋_GB2312" w:eastAsia="仿宋_GB2312" w:hAnsi="宋体" w:hint="eastAsia"/>
          <w:sz w:val="32"/>
          <w:szCs w:val="28"/>
        </w:rPr>
        <w:lastRenderedPageBreak/>
        <w:t>NY</w:t>
      </w:r>
      <w:r>
        <w:rPr>
          <w:rFonts w:ascii="仿宋_GB2312" w:eastAsia="仿宋_GB2312" w:hAnsi="宋体"/>
          <w:sz w:val="32"/>
          <w:szCs w:val="28"/>
        </w:rPr>
        <w:t>/</w:t>
      </w:r>
      <w:r w:rsidRPr="003B5C9F">
        <w:rPr>
          <w:rFonts w:ascii="仿宋_GB2312" w:eastAsia="仿宋_GB2312" w:hAnsi="宋体" w:hint="eastAsia"/>
          <w:sz w:val="32"/>
          <w:szCs w:val="28"/>
        </w:rPr>
        <w:t>T 14-2021</w:t>
      </w:r>
      <w:r>
        <w:rPr>
          <w:rFonts w:ascii="仿宋_GB2312" w:eastAsia="仿宋_GB2312" w:hAnsi="宋体" w:hint="eastAsia"/>
          <w:sz w:val="32"/>
          <w:szCs w:val="28"/>
        </w:rPr>
        <w:t>《</w:t>
      </w:r>
      <w:r w:rsidRPr="003B5C9F">
        <w:rPr>
          <w:rFonts w:ascii="仿宋_GB2312" w:eastAsia="仿宋_GB2312" w:hAnsi="宋体" w:hint="eastAsia"/>
          <w:sz w:val="32"/>
          <w:szCs w:val="28"/>
        </w:rPr>
        <w:t>高产奶牛饲养管理规范</w:t>
      </w:r>
      <w:r>
        <w:rPr>
          <w:rFonts w:ascii="仿宋_GB2312" w:eastAsia="仿宋_GB2312" w:hAnsi="宋体" w:hint="eastAsia"/>
          <w:sz w:val="32"/>
          <w:szCs w:val="28"/>
        </w:rPr>
        <w:t>》、</w:t>
      </w:r>
      <w:r w:rsidRPr="003B5C9F">
        <w:rPr>
          <w:rFonts w:ascii="仿宋_GB2312" w:eastAsia="仿宋_GB2312" w:hAnsi="宋体" w:hint="eastAsia"/>
          <w:sz w:val="32"/>
          <w:szCs w:val="28"/>
        </w:rPr>
        <w:t>NY</w:t>
      </w:r>
      <w:r>
        <w:rPr>
          <w:rFonts w:ascii="仿宋_GB2312" w:eastAsia="仿宋_GB2312" w:hAnsi="宋体"/>
          <w:sz w:val="32"/>
          <w:szCs w:val="28"/>
        </w:rPr>
        <w:t>/</w:t>
      </w:r>
      <w:r w:rsidRPr="003B5C9F">
        <w:rPr>
          <w:rFonts w:ascii="仿宋_GB2312" w:eastAsia="仿宋_GB2312" w:hAnsi="宋体" w:hint="eastAsia"/>
          <w:sz w:val="32"/>
          <w:szCs w:val="28"/>
        </w:rPr>
        <w:t>T 3049-2016</w:t>
      </w:r>
      <w:r>
        <w:rPr>
          <w:rFonts w:ascii="仿宋_GB2312" w:eastAsia="仿宋_GB2312" w:hAnsi="宋体" w:hint="eastAsia"/>
          <w:sz w:val="32"/>
          <w:szCs w:val="28"/>
        </w:rPr>
        <w:t>《</w:t>
      </w:r>
      <w:r w:rsidRPr="003B5C9F">
        <w:rPr>
          <w:rFonts w:ascii="仿宋_GB2312" w:eastAsia="仿宋_GB2312" w:hAnsi="宋体" w:hint="eastAsia"/>
          <w:sz w:val="32"/>
          <w:szCs w:val="28"/>
        </w:rPr>
        <w:t>奶牛全混合日粮生产技术规程</w:t>
      </w:r>
      <w:r>
        <w:rPr>
          <w:rFonts w:ascii="仿宋_GB2312" w:eastAsia="仿宋_GB2312" w:hAnsi="宋体" w:hint="eastAsia"/>
          <w:sz w:val="32"/>
          <w:szCs w:val="28"/>
        </w:rPr>
        <w:t>》、</w:t>
      </w:r>
      <w:r w:rsidRPr="003B5C9F">
        <w:rPr>
          <w:rFonts w:ascii="仿宋_GB2312" w:eastAsia="仿宋_GB2312" w:hAnsi="宋体" w:hint="eastAsia"/>
          <w:sz w:val="32"/>
          <w:szCs w:val="28"/>
        </w:rPr>
        <w:t>NY</w:t>
      </w:r>
      <w:r>
        <w:rPr>
          <w:rFonts w:ascii="仿宋_GB2312" w:eastAsia="仿宋_GB2312" w:hAnsi="宋体"/>
          <w:sz w:val="32"/>
          <w:szCs w:val="28"/>
        </w:rPr>
        <w:t>/</w:t>
      </w:r>
      <w:r w:rsidRPr="003B5C9F">
        <w:rPr>
          <w:rFonts w:ascii="仿宋_GB2312" w:eastAsia="仿宋_GB2312" w:hAnsi="宋体" w:hint="eastAsia"/>
          <w:sz w:val="32"/>
          <w:szCs w:val="28"/>
        </w:rPr>
        <w:t xml:space="preserve">T 34-2004 </w:t>
      </w:r>
      <w:r>
        <w:rPr>
          <w:rFonts w:ascii="仿宋_GB2312" w:eastAsia="仿宋_GB2312" w:hAnsi="宋体" w:hint="eastAsia"/>
          <w:sz w:val="32"/>
          <w:szCs w:val="28"/>
        </w:rPr>
        <w:t>《</w:t>
      </w:r>
      <w:r w:rsidRPr="003B5C9F">
        <w:rPr>
          <w:rFonts w:ascii="仿宋_GB2312" w:eastAsia="仿宋_GB2312" w:hAnsi="宋体" w:hint="eastAsia"/>
          <w:sz w:val="32"/>
          <w:szCs w:val="28"/>
        </w:rPr>
        <w:t>奶牛饲养标准</w:t>
      </w:r>
      <w:r>
        <w:rPr>
          <w:rFonts w:ascii="仿宋_GB2312" w:eastAsia="仿宋_GB2312" w:hAnsi="宋体" w:hint="eastAsia"/>
          <w:sz w:val="32"/>
          <w:szCs w:val="28"/>
        </w:rPr>
        <w:t>》、</w:t>
      </w:r>
      <w:r w:rsidRPr="003B5C9F">
        <w:rPr>
          <w:rFonts w:ascii="仿宋_GB2312" w:eastAsia="仿宋_GB2312" w:hAnsi="宋体" w:hint="eastAsia"/>
          <w:sz w:val="32"/>
          <w:szCs w:val="28"/>
        </w:rPr>
        <w:t>DB13</w:t>
      </w:r>
      <w:r>
        <w:rPr>
          <w:rFonts w:ascii="仿宋_GB2312" w:eastAsia="仿宋_GB2312" w:hAnsi="宋体"/>
          <w:sz w:val="32"/>
          <w:szCs w:val="28"/>
        </w:rPr>
        <w:t>/</w:t>
      </w:r>
      <w:r w:rsidRPr="003B5C9F">
        <w:rPr>
          <w:rFonts w:ascii="仿宋_GB2312" w:eastAsia="仿宋_GB2312" w:hAnsi="宋体" w:hint="eastAsia"/>
          <w:sz w:val="32"/>
          <w:szCs w:val="28"/>
        </w:rPr>
        <w:t>T 982-2008</w:t>
      </w:r>
      <w:r>
        <w:rPr>
          <w:rFonts w:ascii="仿宋_GB2312" w:eastAsia="仿宋_GB2312" w:hAnsi="宋体" w:hint="eastAsia"/>
          <w:sz w:val="32"/>
          <w:szCs w:val="28"/>
        </w:rPr>
        <w:t>《</w:t>
      </w:r>
      <w:r w:rsidRPr="003B5C9F">
        <w:rPr>
          <w:rFonts w:ascii="仿宋_GB2312" w:eastAsia="仿宋_GB2312" w:hAnsi="宋体" w:hint="eastAsia"/>
          <w:sz w:val="32"/>
          <w:szCs w:val="28"/>
        </w:rPr>
        <w:t>干乳期奶牛饲养管理技术规程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DB13</w:t>
      </w:r>
      <w:r>
        <w:rPr>
          <w:rFonts w:ascii="仿宋_GB2312" w:eastAsia="仿宋_GB2312" w:hAnsi="宋体"/>
          <w:sz w:val="32"/>
          <w:szCs w:val="28"/>
        </w:rPr>
        <w:t>/</w:t>
      </w:r>
      <w:r w:rsidRPr="000F4A24">
        <w:rPr>
          <w:rFonts w:ascii="仿宋_GB2312" w:eastAsia="仿宋_GB2312" w:hAnsi="宋体" w:hint="eastAsia"/>
          <w:sz w:val="32"/>
          <w:szCs w:val="28"/>
        </w:rPr>
        <w:t>T 1076-2021</w:t>
      </w:r>
      <w:r>
        <w:rPr>
          <w:rFonts w:ascii="仿宋_GB2312" w:eastAsia="仿宋_GB2312" w:hAnsi="宋体" w:hint="eastAsia"/>
          <w:sz w:val="32"/>
          <w:szCs w:val="28"/>
        </w:rPr>
        <w:t>《</w:t>
      </w:r>
      <w:r w:rsidRPr="000F4A24">
        <w:rPr>
          <w:rFonts w:ascii="仿宋_GB2312" w:eastAsia="仿宋_GB2312" w:hAnsi="宋体" w:hint="eastAsia"/>
          <w:sz w:val="32"/>
          <w:szCs w:val="28"/>
        </w:rPr>
        <w:t>乳用母犊牛、育成牛饲养管理规程</w:t>
      </w:r>
      <w:r>
        <w:rPr>
          <w:rFonts w:ascii="仿宋_GB2312" w:eastAsia="仿宋_GB2312" w:hAnsi="宋体" w:hint="eastAsia"/>
          <w:sz w:val="32"/>
          <w:szCs w:val="28"/>
        </w:rPr>
        <w:t>》、</w:t>
      </w:r>
      <w:r w:rsidRPr="000F4A24">
        <w:rPr>
          <w:rFonts w:ascii="仿宋_GB2312" w:eastAsia="仿宋_GB2312" w:hAnsi="宋体" w:hint="eastAsia"/>
          <w:sz w:val="32"/>
          <w:szCs w:val="28"/>
        </w:rPr>
        <w:t>DB13</w:t>
      </w:r>
      <w:r>
        <w:rPr>
          <w:rFonts w:ascii="仿宋_GB2312" w:eastAsia="仿宋_GB2312" w:hAnsi="宋体"/>
          <w:sz w:val="32"/>
          <w:szCs w:val="28"/>
        </w:rPr>
        <w:t>/</w:t>
      </w:r>
      <w:r w:rsidRPr="000F4A24">
        <w:rPr>
          <w:rFonts w:ascii="仿宋_GB2312" w:eastAsia="仿宋_GB2312" w:hAnsi="宋体" w:hint="eastAsia"/>
          <w:sz w:val="32"/>
          <w:szCs w:val="28"/>
        </w:rPr>
        <w:t>T 2874-2018</w:t>
      </w:r>
      <w:r>
        <w:rPr>
          <w:rFonts w:ascii="仿宋_GB2312" w:eastAsia="仿宋_GB2312" w:hAnsi="宋体" w:hint="eastAsia"/>
          <w:sz w:val="32"/>
          <w:szCs w:val="28"/>
        </w:rPr>
        <w:t>《</w:t>
      </w:r>
      <w:r w:rsidRPr="000F4A24">
        <w:rPr>
          <w:rFonts w:ascii="仿宋_GB2312" w:eastAsia="仿宋_GB2312" w:hAnsi="宋体" w:hint="eastAsia"/>
          <w:sz w:val="32"/>
          <w:szCs w:val="28"/>
        </w:rPr>
        <w:t>奶牛围产期饲养管理技术规程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DB34</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1603-2012</w:t>
      </w:r>
      <w:r>
        <w:rPr>
          <w:rFonts w:ascii="仿宋_GB2312" w:eastAsia="仿宋_GB2312" w:hAnsi="宋体" w:hint="eastAsia"/>
          <w:sz w:val="32"/>
          <w:szCs w:val="28"/>
        </w:rPr>
        <w:t>《</w:t>
      </w:r>
      <w:r w:rsidRPr="000F4A24">
        <w:rPr>
          <w:rFonts w:ascii="仿宋_GB2312" w:eastAsia="仿宋_GB2312" w:hAnsi="宋体" w:hint="eastAsia"/>
          <w:sz w:val="32"/>
          <w:szCs w:val="28"/>
        </w:rPr>
        <w:t>泌乳期奶牛饲养管理技术规程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DB3207</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1019-2021</w:t>
      </w:r>
      <w:r>
        <w:rPr>
          <w:rFonts w:ascii="仿宋_GB2312" w:eastAsia="仿宋_GB2312" w:hAnsi="宋体" w:hint="eastAsia"/>
          <w:sz w:val="32"/>
          <w:szCs w:val="28"/>
        </w:rPr>
        <w:t>《</w:t>
      </w:r>
      <w:r w:rsidRPr="000F4A24">
        <w:rPr>
          <w:rFonts w:ascii="仿宋_GB2312" w:eastAsia="仿宋_GB2312" w:hAnsi="宋体" w:hint="eastAsia"/>
          <w:sz w:val="32"/>
          <w:szCs w:val="28"/>
        </w:rPr>
        <w:t>育成期奶牛饲养管理技术规程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DB34</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3979-2021</w:t>
      </w:r>
      <w:r>
        <w:rPr>
          <w:rFonts w:ascii="仿宋_GB2312" w:eastAsia="仿宋_GB2312" w:hAnsi="宋体" w:hint="eastAsia"/>
          <w:sz w:val="32"/>
          <w:szCs w:val="28"/>
        </w:rPr>
        <w:t>《</w:t>
      </w:r>
      <w:r w:rsidRPr="000F4A24">
        <w:rPr>
          <w:rFonts w:ascii="仿宋_GB2312" w:eastAsia="仿宋_GB2312" w:hAnsi="宋体" w:hint="eastAsia"/>
          <w:sz w:val="32"/>
          <w:szCs w:val="28"/>
        </w:rPr>
        <w:t>奶犊牛饲养管理技术规程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DB51</w:t>
      </w:r>
      <w:r>
        <w:rPr>
          <w:rFonts w:ascii="仿宋_GB2312" w:eastAsia="仿宋_GB2312" w:hAnsi="宋体"/>
          <w:sz w:val="32"/>
          <w:szCs w:val="28"/>
        </w:rPr>
        <w:t>/</w:t>
      </w:r>
      <w:r w:rsidRPr="000F4A24">
        <w:rPr>
          <w:rFonts w:ascii="仿宋_GB2312" w:eastAsia="仿宋_GB2312" w:hAnsi="宋体" w:hint="eastAsia"/>
          <w:sz w:val="32"/>
          <w:szCs w:val="28"/>
        </w:rPr>
        <w:t>T</w:t>
      </w:r>
      <w:r>
        <w:rPr>
          <w:rFonts w:ascii="仿宋_GB2312" w:eastAsia="仿宋_GB2312" w:hAnsi="宋体"/>
          <w:sz w:val="32"/>
          <w:szCs w:val="28"/>
        </w:rPr>
        <w:t xml:space="preserve"> </w:t>
      </w:r>
      <w:r w:rsidRPr="000F4A24">
        <w:rPr>
          <w:rFonts w:ascii="仿宋_GB2312" w:eastAsia="仿宋_GB2312" w:hAnsi="宋体" w:hint="eastAsia"/>
          <w:sz w:val="32"/>
          <w:szCs w:val="28"/>
        </w:rPr>
        <w:t>3010-2023</w:t>
      </w:r>
      <w:r>
        <w:rPr>
          <w:rFonts w:ascii="仿宋_GB2312" w:eastAsia="仿宋_GB2312" w:hAnsi="宋体" w:hint="eastAsia"/>
          <w:sz w:val="32"/>
          <w:szCs w:val="28"/>
        </w:rPr>
        <w:t>《</w:t>
      </w:r>
      <w:r w:rsidRPr="000F4A24">
        <w:rPr>
          <w:rFonts w:ascii="仿宋_GB2312" w:eastAsia="仿宋_GB2312" w:hAnsi="宋体" w:hint="eastAsia"/>
          <w:sz w:val="32"/>
          <w:szCs w:val="28"/>
        </w:rPr>
        <w:t>泌乳奶牛饲养管理技术规程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DB62</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1864-2022</w:t>
      </w:r>
      <w:r>
        <w:rPr>
          <w:rFonts w:ascii="仿宋_GB2312" w:eastAsia="仿宋_GB2312" w:hAnsi="宋体" w:hint="eastAsia"/>
          <w:sz w:val="32"/>
          <w:szCs w:val="28"/>
        </w:rPr>
        <w:t>《</w:t>
      </w:r>
      <w:r w:rsidRPr="000F4A24">
        <w:rPr>
          <w:rFonts w:ascii="仿宋_GB2312" w:eastAsia="仿宋_GB2312" w:hAnsi="宋体" w:hint="eastAsia"/>
          <w:sz w:val="32"/>
          <w:szCs w:val="28"/>
        </w:rPr>
        <w:t>犊牛饲养管理技术规程</w:t>
      </w:r>
      <w:r>
        <w:rPr>
          <w:rFonts w:ascii="仿宋_GB2312" w:eastAsia="仿宋_GB2312" w:hAnsi="宋体" w:hint="eastAsia"/>
          <w:sz w:val="32"/>
          <w:szCs w:val="28"/>
        </w:rPr>
        <w:t>》、</w:t>
      </w:r>
      <w:r w:rsidRPr="000F4A24">
        <w:rPr>
          <w:rFonts w:ascii="仿宋_GB2312" w:eastAsia="仿宋_GB2312" w:hAnsi="宋体" w:hint="eastAsia"/>
          <w:sz w:val="32"/>
          <w:szCs w:val="28"/>
        </w:rPr>
        <w:t>DB62</w:t>
      </w:r>
      <w:r w:rsidRPr="003B5C9F">
        <w:rPr>
          <w:rFonts w:ascii="仿宋_GB2312" w:eastAsia="仿宋_GB2312" w:hAnsi="宋体" w:hint="eastAsia"/>
          <w:sz w:val="32"/>
          <w:szCs w:val="28"/>
        </w:rPr>
        <w:t>/</w:t>
      </w:r>
      <w:r w:rsidRPr="000F4A24">
        <w:rPr>
          <w:rFonts w:ascii="仿宋_GB2312" w:eastAsia="仿宋_GB2312" w:hAnsi="宋体" w:hint="eastAsia"/>
          <w:sz w:val="32"/>
          <w:szCs w:val="28"/>
        </w:rPr>
        <w:t>T 1866-2022</w:t>
      </w:r>
      <w:r>
        <w:rPr>
          <w:rFonts w:ascii="仿宋_GB2312" w:eastAsia="仿宋_GB2312" w:hAnsi="宋体" w:hint="eastAsia"/>
          <w:sz w:val="32"/>
          <w:szCs w:val="28"/>
        </w:rPr>
        <w:t>《</w:t>
      </w:r>
      <w:r w:rsidRPr="000F4A24">
        <w:rPr>
          <w:rFonts w:ascii="仿宋_GB2312" w:eastAsia="仿宋_GB2312" w:hAnsi="宋体" w:hint="eastAsia"/>
          <w:sz w:val="32"/>
          <w:szCs w:val="28"/>
        </w:rPr>
        <w:t>母牛饲养管理技术规程</w:t>
      </w:r>
      <w:r>
        <w:rPr>
          <w:rFonts w:ascii="仿宋_GB2312" w:eastAsia="仿宋_GB2312" w:hAnsi="宋体" w:hint="eastAsia"/>
          <w:sz w:val="32"/>
          <w:szCs w:val="28"/>
        </w:rPr>
        <w:t>》</w:t>
      </w:r>
      <w:r w:rsidRPr="003B5C9F">
        <w:rPr>
          <w:rFonts w:ascii="仿宋_GB2312" w:eastAsia="仿宋_GB2312" w:hAnsi="宋体" w:hint="eastAsia"/>
          <w:sz w:val="32"/>
          <w:szCs w:val="28"/>
        </w:rPr>
        <w:t>等</w:t>
      </w:r>
      <w:r w:rsidRPr="00A806B3">
        <w:rPr>
          <w:rFonts w:ascii="仿宋_GB2312" w:eastAsia="仿宋_GB2312" w:hAnsi="宋体" w:hint="eastAsia"/>
          <w:sz w:val="32"/>
          <w:szCs w:val="28"/>
        </w:rPr>
        <w:t>。</w:t>
      </w:r>
    </w:p>
    <w:p w14:paraId="6E64705D" w14:textId="10E89E27" w:rsidR="00E815D2" w:rsidRPr="00E815D2" w:rsidRDefault="00DE35BF" w:rsidP="00E815D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其中</w:t>
      </w:r>
      <w:r>
        <w:rPr>
          <w:rFonts w:ascii="仿宋_GB2312" w:eastAsia="仿宋_GB2312" w:hAnsi="宋体"/>
          <w:sz w:val="32"/>
          <w:szCs w:val="28"/>
        </w:rPr>
        <w:t>，大部分标准</w:t>
      </w:r>
      <w:r>
        <w:rPr>
          <w:rFonts w:ascii="仿宋_GB2312" w:eastAsia="仿宋_GB2312" w:hAnsi="宋体" w:hint="eastAsia"/>
          <w:sz w:val="32"/>
          <w:szCs w:val="28"/>
        </w:rPr>
        <w:t>主要</w:t>
      </w:r>
      <w:r>
        <w:rPr>
          <w:rFonts w:ascii="仿宋_GB2312" w:eastAsia="仿宋_GB2312" w:hAnsi="宋体"/>
          <w:sz w:val="32"/>
          <w:szCs w:val="28"/>
        </w:rPr>
        <w:t>对奶牛的</w:t>
      </w:r>
      <w:r>
        <w:rPr>
          <w:rFonts w:ascii="仿宋_GB2312" w:eastAsia="仿宋_GB2312" w:hAnsi="宋体" w:hint="eastAsia"/>
          <w:sz w:val="32"/>
          <w:szCs w:val="28"/>
        </w:rPr>
        <w:t>饲养管理</w:t>
      </w:r>
      <w:r>
        <w:rPr>
          <w:rFonts w:ascii="仿宋_GB2312" w:eastAsia="仿宋_GB2312" w:hAnsi="宋体"/>
          <w:sz w:val="32"/>
          <w:szCs w:val="28"/>
        </w:rPr>
        <w:t>提出要求和技术，</w:t>
      </w:r>
      <w:r>
        <w:rPr>
          <w:rFonts w:ascii="仿宋_GB2312" w:eastAsia="仿宋_GB2312" w:hAnsi="宋体" w:hint="eastAsia"/>
          <w:sz w:val="32"/>
          <w:szCs w:val="28"/>
        </w:rPr>
        <w:t>对</w:t>
      </w:r>
      <w:r>
        <w:rPr>
          <w:rFonts w:ascii="仿宋_GB2312" w:eastAsia="仿宋_GB2312" w:hAnsi="宋体"/>
          <w:sz w:val="32"/>
          <w:szCs w:val="28"/>
        </w:rPr>
        <w:t>灵山奶水牛的养殖提供了参考，但由于品种的差异，灵山奶水牛在饲料配方</w:t>
      </w:r>
      <w:r>
        <w:rPr>
          <w:rFonts w:ascii="仿宋_GB2312" w:eastAsia="仿宋_GB2312" w:hAnsi="宋体" w:hint="eastAsia"/>
          <w:sz w:val="32"/>
          <w:szCs w:val="28"/>
        </w:rPr>
        <w:t>、</w:t>
      </w:r>
      <w:r>
        <w:rPr>
          <w:rFonts w:ascii="仿宋_GB2312" w:eastAsia="仿宋_GB2312" w:hAnsi="宋体"/>
          <w:sz w:val="32"/>
          <w:szCs w:val="28"/>
        </w:rPr>
        <w:t>养殖管理等方面与上述标准存在差异</w:t>
      </w:r>
      <w:r w:rsidR="00E815D2" w:rsidRPr="00E815D2">
        <w:rPr>
          <w:rFonts w:ascii="仿宋_GB2312" w:eastAsia="仿宋_GB2312" w:hAnsi="宋体" w:hint="eastAsia"/>
          <w:sz w:val="32"/>
          <w:szCs w:val="28"/>
        </w:rPr>
        <w:t>。</w:t>
      </w:r>
      <w:r w:rsidR="0016268B">
        <w:rPr>
          <w:rFonts w:ascii="仿宋_GB2312" w:eastAsia="仿宋_GB2312" w:hAnsi="宋体" w:hint="eastAsia"/>
          <w:sz w:val="32"/>
          <w:szCs w:val="28"/>
        </w:rPr>
        <w:t>且</w:t>
      </w:r>
      <w:r w:rsidR="00194DA1">
        <w:rPr>
          <w:rFonts w:ascii="仿宋_GB2312" w:eastAsia="仿宋_GB2312" w:hAnsi="宋体"/>
          <w:sz w:val="32"/>
          <w:szCs w:val="28"/>
        </w:rPr>
        <w:t>灵山奶水牛的养殖特点是</w:t>
      </w:r>
      <w:r w:rsidR="00194DA1">
        <w:rPr>
          <w:rFonts w:ascii="仿宋_GB2312" w:eastAsia="仿宋_GB2312" w:hAnsi="宋体" w:hint="eastAsia"/>
          <w:sz w:val="32"/>
          <w:szCs w:val="28"/>
        </w:rPr>
        <w:t>结合</w:t>
      </w:r>
      <w:r w:rsidR="00194DA1">
        <w:rPr>
          <w:rFonts w:ascii="仿宋_GB2312" w:eastAsia="仿宋_GB2312" w:hAnsi="宋体"/>
          <w:sz w:val="32"/>
          <w:szCs w:val="28"/>
        </w:rPr>
        <w:t>当地实际</w:t>
      </w:r>
      <w:r w:rsidR="00194DA1">
        <w:rPr>
          <w:rFonts w:ascii="仿宋_GB2312" w:eastAsia="仿宋_GB2312" w:hAnsi="宋体" w:hint="eastAsia"/>
          <w:sz w:val="32"/>
          <w:szCs w:val="28"/>
        </w:rPr>
        <w:t>农业种植产品</w:t>
      </w:r>
      <w:r w:rsidR="00194DA1">
        <w:rPr>
          <w:rFonts w:ascii="仿宋_GB2312" w:eastAsia="仿宋_GB2312" w:hAnsi="宋体"/>
          <w:sz w:val="32"/>
          <w:szCs w:val="28"/>
        </w:rPr>
        <w:t>进行饲养，其本标准的内容涉及饲养管理的各个流程，能够</w:t>
      </w:r>
      <w:r w:rsidR="00194DA1">
        <w:rPr>
          <w:rFonts w:ascii="仿宋_GB2312" w:eastAsia="仿宋_GB2312" w:hAnsi="宋体" w:hint="eastAsia"/>
          <w:sz w:val="32"/>
          <w:szCs w:val="28"/>
        </w:rPr>
        <w:t>全方位</w:t>
      </w:r>
      <w:r w:rsidR="00194DA1">
        <w:rPr>
          <w:rFonts w:ascii="仿宋_GB2312" w:eastAsia="仿宋_GB2312" w:hAnsi="宋体"/>
          <w:sz w:val="32"/>
          <w:szCs w:val="28"/>
        </w:rPr>
        <w:t>可控制灵山奶水牛的饲养</w:t>
      </w:r>
      <w:r w:rsidR="00194DA1">
        <w:rPr>
          <w:rFonts w:ascii="仿宋_GB2312" w:eastAsia="仿宋_GB2312" w:hAnsi="宋体" w:hint="eastAsia"/>
          <w:sz w:val="32"/>
          <w:szCs w:val="28"/>
        </w:rPr>
        <w:t>要求</w:t>
      </w:r>
      <w:r w:rsidR="00194DA1">
        <w:rPr>
          <w:rFonts w:ascii="仿宋_GB2312" w:eastAsia="仿宋_GB2312" w:hAnsi="宋体"/>
          <w:sz w:val="32"/>
          <w:szCs w:val="28"/>
        </w:rPr>
        <w:t>，提供产奶质量，有助于打造地方区域特色品牌，增加农民收入，推动乡村振兴。</w:t>
      </w:r>
    </w:p>
    <w:p w14:paraId="1E378D8F" w14:textId="77777777" w:rsidR="001F7E35" w:rsidRDefault="001F7E35">
      <w:pPr>
        <w:spacing w:line="560" w:lineRule="exact"/>
        <w:ind w:firstLineChars="200" w:firstLine="640"/>
        <w:rPr>
          <w:rFonts w:ascii="仿宋_GB2312" w:eastAsia="仿宋_GB2312" w:hAnsi="宋体"/>
          <w:sz w:val="32"/>
          <w:szCs w:val="28"/>
        </w:rPr>
      </w:pPr>
      <w:r w:rsidRPr="001F7E35">
        <w:rPr>
          <w:rFonts w:ascii="仿宋_GB2312" w:eastAsia="仿宋_GB2312" w:hAnsi="宋体" w:hint="eastAsia"/>
          <w:sz w:val="32"/>
          <w:szCs w:val="28"/>
        </w:rPr>
        <w:t>本标准的内容与现行的法律、法规及强制性标准无冲突，标准的编写符合GB/T 1.1—2020的要求。</w:t>
      </w:r>
    </w:p>
    <w:p w14:paraId="543E5E78"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5" w:name="_Toc526940086"/>
      <w:r>
        <w:rPr>
          <w:rFonts w:ascii="黑体" w:eastAsia="黑体" w:hAnsi="黑体" w:cs="仿宋_GB2312" w:hint="eastAsia"/>
          <w:sz w:val="32"/>
          <w:szCs w:val="32"/>
        </w:rPr>
        <w:t>七、</w:t>
      </w:r>
      <w:bookmarkEnd w:id="5"/>
      <w:r>
        <w:rPr>
          <w:rFonts w:ascii="黑体" w:eastAsia="黑体" w:hAnsi="黑体" w:cs="仿宋_GB2312" w:hint="eastAsia"/>
          <w:sz w:val="32"/>
          <w:szCs w:val="32"/>
        </w:rPr>
        <w:t>重大分歧意见的处理经过和依据</w:t>
      </w:r>
    </w:p>
    <w:p w14:paraId="77BB1248" w14:textId="77777777" w:rsidR="00381796" w:rsidRDefault="003B2F3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本标准研制过程中无重大分歧意见。</w:t>
      </w:r>
    </w:p>
    <w:p w14:paraId="5EB95B8D" w14:textId="7777777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八、自我承诺</w:t>
      </w:r>
    </w:p>
    <w:p w14:paraId="07FA12C2" w14:textId="77777777" w:rsidR="00381796" w:rsidRDefault="004050BE" w:rsidP="004050BE">
      <w:pPr>
        <w:spacing w:line="560" w:lineRule="exact"/>
        <w:ind w:firstLineChars="200" w:firstLine="640"/>
        <w:rPr>
          <w:rFonts w:ascii="仿宋_GB2312" w:eastAsia="仿宋_GB2312" w:hAnsi="宋体"/>
          <w:sz w:val="32"/>
          <w:szCs w:val="28"/>
        </w:rPr>
      </w:pPr>
      <w:r w:rsidRPr="004050BE">
        <w:rPr>
          <w:rFonts w:ascii="仿宋_GB2312" w:eastAsia="仿宋_GB2312" w:hAnsi="宋体" w:hint="eastAsia"/>
          <w:sz w:val="32"/>
          <w:szCs w:val="28"/>
        </w:rPr>
        <w:t>本标准内容与各项指标不低于强制性标准要求</w:t>
      </w:r>
      <w:r w:rsidR="003B2F32">
        <w:rPr>
          <w:rFonts w:ascii="仿宋_GB2312" w:eastAsia="仿宋_GB2312" w:hAnsi="宋体" w:hint="eastAsia"/>
          <w:sz w:val="32"/>
          <w:szCs w:val="28"/>
        </w:rPr>
        <w:t>。</w:t>
      </w:r>
    </w:p>
    <w:p w14:paraId="1FAE4A7C" w14:textId="77777777" w:rsidR="00381796" w:rsidRPr="004050BE" w:rsidRDefault="00381796">
      <w:pPr>
        <w:spacing w:line="560" w:lineRule="exact"/>
        <w:rPr>
          <w:rFonts w:ascii="仿宋_GB2312" w:eastAsia="仿宋_GB2312" w:hAnsi="仿宋"/>
          <w:bCs/>
          <w:color w:val="000000"/>
          <w:sz w:val="36"/>
          <w:szCs w:val="32"/>
        </w:rPr>
      </w:pPr>
    </w:p>
    <w:p w14:paraId="7C6C3EC0" w14:textId="77777777" w:rsidR="006F03ED" w:rsidRDefault="006F03ED">
      <w:pPr>
        <w:spacing w:line="560" w:lineRule="exact"/>
        <w:rPr>
          <w:rFonts w:ascii="仿宋_GB2312" w:eastAsia="仿宋_GB2312" w:hAnsi="仿宋"/>
          <w:bCs/>
          <w:color w:val="000000"/>
          <w:sz w:val="36"/>
          <w:szCs w:val="32"/>
        </w:rPr>
      </w:pPr>
    </w:p>
    <w:p w14:paraId="5FB0456F" w14:textId="77777777" w:rsidR="00DA3BCE" w:rsidRDefault="003B2F32" w:rsidP="00BB4376">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 xml:space="preserve"> 团体标准《</w:t>
      </w:r>
      <w:r w:rsidR="00722B87" w:rsidRPr="00722B87">
        <w:rPr>
          <w:rFonts w:ascii="仿宋_GB2312" w:eastAsia="仿宋_GB2312" w:hAnsi="宋体" w:hint="eastAsia"/>
          <w:sz w:val="32"/>
          <w:szCs w:val="28"/>
        </w:rPr>
        <w:t>地理标志农产品  灵山奶水牛饲养管理技术规程</w:t>
      </w:r>
      <w:r>
        <w:rPr>
          <w:rFonts w:ascii="仿宋_GB2312" w:eastAsia="仿宋_GB2312" w:hAnsi="宋体" w:hint="eastAsia"/>
          <w:sz w:val="32"/>
          <w:szCs w:val="28"/>
        </w:rPr>
        <w:t>》</w:t>
      </w:r>
    </w:p>
    <w:p w14:paraId="08648C91" w14:textId="77777777" w:rsidR="00BB4376" w:rsidRDefault="003B2F32" w:rsidP="00DA3BCE">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标准编制工作组</w:t>
      </w:r>
      <w:r w:rsidR="00BB4376">
        <w:rPr>
          <w:rFonts w:ascii="仿宋_GB2312" w:eastAsia="仿宋_GB2312" w:hAnsi="宋体" w:hint="eastAsia"/>
          <w:sz w:val="32"/>
          <w:szCs w:val="28"/>
        </w:rPr>
        <w:t xml:space="preserve"> </w:t>
      </w:r>
      <w:r w:rsidR="00BB4376">
        <w:rPr>
          <w:rFonts w:ascii="仿宋_GB2312" w:eastAsia="仿宋_GB2312" w:hAnsi="宋体"/>
          <w:sz w:val="32"/>
          <w:szCs w:val="28"/>
        </w:rPr>
        <w:t xml:space="preserve"> </w:t>
      </w:r>
      <w:r w:rsidR="00DA3BCE">
        <w:rPr>
          <w:rFonts w:ascii="仿宋_GB2312" w:eastAsia="仿宋_GB2312" w:hAnsi="宋体"/>
          <w:sz w:val="32"/>
          <w:szCs w:val="28"/>
        </w:rPr>
        <w:t xml:space="preserve">      </w:t>
      </w:r>
      <w:r w:rsidR="00BB4376">
        <w:rPr>
          <w:rFonts w:ascii="仿宋_GB2312" w:eastAsia="仿宋_GB2312" w:hAnsi="宋体"/>
          <w:sz w:val="32"/>
          <w:szCs w:val="28"/>
        </w:rPr>
        <w:t xml:space="preserve"> </w:t>
      </w:r>
    </w:p>
    <w:p w14:paraId="147156F8" w14:textId="77777777" w:rsidR="0087311E" w:rsidRPr="00DE35BF" w:rsidRDefault="0087311E" w:rsidP="00BB4376">
      <w:pPr>
        <w:wordWrap w:val="0"/>
        <w:spacing w:line="560" w:lineRule="exact"/>
        <w:jc w:val="right"/>
        <w:rPr>
          <w:rFonts w:ascii="仿宋_GB2312" w:eastAsia="仿宋_GB2312" w:hAnsi="宋体"/>
          <w:sz w:val="32"/>
          <w:szCs w:val="28"/>
        </w:rPr>
      </w:pPr>
      <w:r w:rsidRPr="00DE35BF">
        <w:rPr>
          <w:rFonts w:ascii="仿宋_GB2312" w:eastAsia="仿宋_GB2312" w:hAnsi="宋体" w:hint="eastAsia"/>
          <w:sz w:val="32"/>
          <w:szCs w:val="28"/>
        </w:rPr>
        <w:t>202</w:t>
      </w:r>
      <w:r w:rsidR="00F22C40" w:rsidRPr="00DE35BF">
        <w:rPr>
          <w:rFonts w:ascii="仿宋_GB2312" w:eastAsia="仿宋_GB2312" w:hAnsi="宋体"/>
          <w:sz w:val="32"/>
          <w:szCs w:val="28"/>
        </w:rPr>
        <w:t>4</w:t>
      </w:r>
      <w:r w:rsidRPr="00DE35BF">
        <w:rPr>
          <w:rFonts w:ascii="仿宋_GB2312" w:eastAsia="仿宋_GB2312" w:hAnsi="宋体" w:hint="eastAsia"/>
          <w:sz w:val="32"/>
          <w:szCs w:val="28"/>
        </w:rPr>
        <w:t>年</w:t>
      </w:r>
      <w:r w:rsidR="00F22C40" w:rsidRPr="00DE35BF">
        <w:rPr>
          <w:rFonts w:ascii="仿宋_GB2312" w:eastAsia="仿宋_GB2312" w:hAnsi="宋体"/>
          <w:sz w:val="32"/>
          <w:szCs w:val="28"/>
        </w:rPr>
        <w:t>5</w:t>
      </w:r>
      <w:r w:rsidRPr="00DE35BF">
        <w:rPr>
          <w:rFonts w:ascii="仿宋_GB2312" w:eastAsia="仿宋_GB2312" w:hAnsi="宋体" w:hint="eastAsia"/>
          <w:sz w:val="32"/>
          <w:szCs w:val="28"/>
        </w:rPr>
        <w:t>月</w:t>
      </w:r>
      <w:r w:rsidR="00F22C40" w:rsidRPr="00DE35BF">
        <w:rPr>
          <w:rFonts w:ascii="仿宋_GB2312" w:eastAsia="仿宋_GB2312" w:hAnsi="宋体"/>
          <w:sz w:val="32"/>
          <w:szCs w:val="28"/>
        </w:rPr>
        <w:t>14</w:t>
      </w:r>
      <w:r w:rsidRPr="00DE35BF">
        <w:rPr>
          <w:rFonts w:ascii="仿宋_GB2312" w:eastAsia="仿宋_GB2312" w:hAnsi="宋体" w:hint="eastAsia"/>
          <w:sz w:val="32"/>
          <w:szCs w:val="28"/>
        </w:rPr>
        <w:t>日</w:t>
      </w:r>
      <w:r w:rsidR="00DA3BCE" w:rsidRPr="00DE35BF">
        <w:rPr>
          <w:rFonts w:ascii="仿宋_GB2312" w:eastAsia="仿宋_GB2312" w:hAnsi="宋体" w:hint="eastAsia"/>
          <w:sz w:val="32"/>
          <w:szCs w:val="28"/>
        </w:rPr>
        <w:t xml:space="preserve">      </w:t>
      </w:r>
      <w:r w:rsidR="00BB4376" w:rsidRPr="00DE35BF">
        <w:rPr>
          <w:rFonts w:ascii="仿宋_GB2312" w:eastAsia="仿宋_GB2312" w:hAnsi="宋体" w:hint="eastAsia"/>
          <w:sz w:val="32"/>
          <w:szCs w:val="28"/>
        </w:rPr>
        <w:t xml:space="preserve"> </w:t>
      </w:r>
      <w:r w:rsidR="00BB4376" w:rsidRPr="00DE35BF">
        <w:rPr>
          <w:rFonts w:ascii="仿宋_GB2312" w:eastAsia="仿宋_GB2312" w:hAnsi="宋体"/>
          <w:sz w:val="32"/>
          <w:szCs w:val="28"/>
        </w:rPr>
        <w:t xml:space="preserve"> </w:t>
      </w:r>
    </w:p>
    <w:sectPr w:rsidR="0087311E" w:rsidRPr="00DE35BF" w:rsidSect="004715D8">
      <w:footerReference w:type="default" r:id="rId21"/>
      <w:pgSz w:w="11906" w:h="16838"/>
      <w:pgMar w:top="1474" w:right="1474" w:bottom="1474"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D94BFF" w14:textId="77777777" w:rsidR="00753B0A" w:rsidRDefault="00753B0A">
      <w:r>
        <w:separator/>
      </w:r>
    </w:p>
  </w:endnote>
  <w:endnote w:type="continuationSeparator" w:id="0">
    <w:p w14:paraId="163B0D32" w14:textId="77777777" w:rsidR="00753B0A" w:rsidRDefault="00753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316374"/>
      <w:docPartObj>
        <w:docPartGallery w:val="Page Numbers (Bottom of Page)"/>
        <w:docPartUnique/>
      </w:docPartObj>
    </w:sdtPr>
    <w:sdtEndPr/>
    <w:sdtContent>
      <w:p w14:paraId="34F3167F" w14:textId="77777777" w:rsidR="00753B0A" w:rsidRDefault="00753B0A">
        <w:pPr>
          <w:pStyle w:val="af3"/>
          <w:jc w:val="center"/>
        </w:pPr>
        <w:r>
          <w:fldChar w:fldCharType="begin"/>
        </w:r>
        <w:r>
          <w:instrText>PAGE   \* MERGEFORMAT</w:instrText>
        </w:r>
        <w:r>
          <w:fldChar w:fldCharType="separate"/>
        </w:r>
        <w:r w:rsidR="006A7299" w:rsidRPr="006A7299">
          <w:rPr>
            <w:noProof/>
            <w:lang w:val="zh-CN"/>
          </w:rPr>
          <w:t>21</w:t>
        </w:r>
        <w:r>
          <w:fldChar w:fldCharType="end"/>
        </w:r>
      </w:p>
    </w:sdtContent>
  </w:sdt>
  <w:p w14:paraId="6CB2CC7E" w14:textId="77777777" w:rsidR="00753B0A" w:rsidRDefault="00753B0A">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5D1D67" w14:textId="77777777" w:rsidR="00753B0A" w:rsidRDefault="00753B0A">
      <w:r>
        <w:separator/>
      </w:r>
    </w:p>
  </w:footnote>
  <w:footnote w:type="continuationSeparator" w:id="0">
    <w:p w14:paraId="7F06F83C" w14:textId="77777777" w:rsidR="00753B0A" w:rsidRDefault="00753B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15:restartNumberingAfterBreak="0">
    <w:nsid w:val="0DDE2B46"/>
    <w:multiLevelType w:val="multilevel"/>
    <w:tmpl w:val="0DDE2B46"/>
    <w:lvl w:ilvl="0">
      <w:start w:val="1"/>
      <w:numFmt w:val="lowerLetter"/>
      <w:pStyle w:val="a0"/>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2" w15:restartNumberingAfterBreak="0">
    <w:nsid w:val="120F0D74"/>
    <w:multiLevelType w:val="hybridMultilevel"/>
    <w:tmpl w:val="FB3241F2"/>
    <w:lvl w:ilvl="0" w:tplc="2BB41892">
      <w:start w:val="1"/>
      <w:numFmt w:val="japaneseCounting"/>
      <w:lvlText w:val="（%1）"/>
      <w:lvlJc w:val="left"/>
      <w:pPr>
        <w:ind w:left="1005" w:hanging="10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DBF583A"/>
    <w:multiLevelType w:val="multilevel"/>
    <w:tmpl w:val="1DBF583A"/>
    <w:lvl w:ilvl="0">
      <w:start w:val="1"/>
      <w:numFmt w:val="decimal"/>
      <w:pStyle w:val="a1"/>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4" w15:restartNumberingAfterBreak="0">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0" w:firstLine="0"/>
      </w:pPr>
      <w:rPr>
        <w:rFonts w:ascii="黑体" w:eastAsia="黑体" w:hAnsi="Times New Roman" w:hint="eastAsia"/>
        <w:b w:val="0"/>
        <w:i w:val="0"/>
        <w:sz w:val="21"/>
      </w:rPr>
    </w:lvl>
    <w:lvl w:ilvl="5">
      <w:start w:val="1"/>
      <w:numFmt w:val="decimal"/>
      <w:pStyle w:val="a7"/>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A8F7113"/>
    <w:multiLevelType w:val="multilevel"/>
    <w:tmpl w:val="2A8F7113"/>
    <w:lvl w:ilvl="0">
      <w:start w:val="1"/>
      <w:numFmt w:val="upperLetter"/>
      <w:pStyle w:val="a8"/>
      <w:suff w:val="space"/>
      <w:lvlText w:val="%1"/>
      <w:lvlJc w:val="left"/>
      <w:pPr>
        <w:ind w:left="623" w:hanging="425"/>
      </w:pPr>
      <w:rPr>
        <w:rFonts w:hint="eastAsia"/>
      </w:rPr>
    </w:lvl>
    <w:lvl w:ilvl="1">
      <w:start w:val="1"/>
      <w:numFmt w:val="decimal"/>
      <w:pStyle w:val="a9"/>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15:restartNumberingAfterBreak="0">
    <w:nsid w:val="310A0F45"/>
    <w:multiLevelType w:val="hybridMultilevel"/>
    <w:tmpl w:val="33C6BE98"/>
    <w:lvl w:ilvl="0" w:tplc="758CD976">
      <w:start w:val="1"/>
      <w:numFmt w:val="decimal"/>
      <w:lvlText w:val="%1."/>
      <w:lvlJc w:val="left"/>
      <w:pPr>
        <w:ind w:left="1365" w:hanging="360"/>
      </w:pPr>
      <w:rPr>
        <w:rFonts w:hint="default"/>
      </w:rPr>
    </w:lvl>
    <w:lvl w:ilvl="1" w:tplc="04090019" w:tentative="1">
      <w:start w:val="1"/>
      <w:numFmt w:val="lowerLetter"/>
      <w:lvlText w:val="%2)"/>
      <w:lvlJc w:val="left"/>
      <w:pPr>
        <w:ind w:left="1845" w:hanging="420"/>
      </w:pPr>
    </w:lvl>
    <w:lvl w:ilvl="2" w:tplc="0409001B" w:tentative="1">
      <w:start w:val="1"/>
      <w:numFmt w:val="lowerRoman"/>
      <w:lvlText w:val="%3."/>
      <w:lvlJc w:val="right"/>
      <w:pPr>
        <w:ind w:left="2265" w:hanging="420"/>
      </w:pPr>
    </w:lvl>
    <w:lvl w:ilvl="3" w:tplc="0409000F" w:tentative="1">
      <w:start w:val="1"/>
      <w:numFmt w:val="decimal"/>
      <w:lvlText w:val="%4."/>
      <w:lvlJc w:val="left"/>
      <w:pPr>
        <w:ind w:left="2685" w:hanging="420"/>
      </w:pPr>
    </w:lvl>
    <w:lvl w:ilvl="4" w:tplc="04090019" w:tentative="1">
      <w:start w:val="1"/>
      <w:numFmt w:val="lowerLetter"/>
      <w:lvlText w:val="%5)"/>
      <w:lvlJc w:val="left"/>
      <w:pPr>
        <w:ind w:left="3105" w:hanging="420"/>
      </w:pPr>
    </w:lvl>
    <w:lvl w:ilvl="5" w:tplc="0409001B" w:tentative="1">
      <w:start w:val="1"/>
      <w:numFmt w:val="lowerRoman"/>
      <w:lvlText w:val="%6."/>
      <w:lvlJc w:val="right"/>
      <w:pPr>
        <w:ind w:left="3525" w:hanging="420"/>
      </w:pPr>
    </w:lvl>
    <w:lvl w:ilvl="6" w:tplc="0409000F" w:tentative="1">
      <w:start w:val="1"/>
      <w:numFmt w:val="decimal"/>
      <w:lvlText w:val="%7."/>
      <w:lvlJc w:val="left"/>
      <w:pPr>
        <w:ind w:left="3945" w:hanging="420"/>
      </w:pPr>
    </w:lvl>
    <w:lvl w:ilvl="7" w:tplc="04090019" w:tentative="1">
      <w:start w:val="1"/>
      <w:numFmt w:val="lowerLetter"/>
      <w:lvlText w:val="%8)"/>
      <w:lvlJc w:val="left"/>
      <w:pPr>
        <w:ind w:left="4365" w:hanging="420"/>
      </w:pPr>
    </w:lvl>
    <w:lvl w:ilvl="8" w:tplc="0409001B" w:tentative="1">
      <w:start w:val="1"/>
      <w:numFmt w:val="lowerRoman"/>
      <w:lvlText w:val="%9."/>
      <w:lvlJc w:val="right"/>
      <w:pPr>
        <w:ind w:left="4785" w:hanging="420"/>
      </w:pPr>
    </w:lvl>
  </w:abstractNum>
  <w:abstractNum w:abstractNumId="7" w15:restartNumberingAfterBreak="0">
    <w:nsid w:val="470C54A6"/>
    <w:multiLevelType w:val="hybridMultilevel"/>
    <w:tmpl w:val="9FD05FE6"/>
    <w:lvl w:ilvl="0" w:tplc="FB406C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4E29448F"/>
    <w:multiLevelType w:val="hybridMultilevel"/>
    <w:tmpl w:val="4FA84810"/>
    <w:lvl w:ilvl="0" w:tplc="C1240B42">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0" w15:restartNumberingAfterBreak="0">
    <w:nsid w:val="5603797C"/>
    <w:multiLevelType w:val="multilevel"/>
    <w:tmpl w:val="3EB29FE4"/>
    <w:lvl w:ilvl="0">
      <w:start w:val="1"/>
      <w:numFmt w:val="upperLetter"/>
      <w:pStyle w:val="ab"/>
      <w:suff w:val="space"/>
      <w:lvlText w:val="%1"/>
      <w:lvlJc w:val="left"/>
      <w:pPr>
        <w:ind w:left="425" w:hanging="425"/>
      </w:pPr>
      <w:rPr>
        <w:rFonts w:hint="eastAsia"/>
      </w:rPr>
    </w:lvl>
    <w:lvl w:ilvl="1">
      <w:start w:val="1"/>
      <w:numFmt w:val="decimal"/>
      <w:pStyle w:val="ac"/>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1"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d"/>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2" w15:restartNumberingAfterBreak="0">
    <w:nsid w:val="646260FA"/>
    <w:multiLevelType w:val="multilevel"/>
    <w:tmpl w:val="646260FA"/>
    <w:lvl w:ilvl="0">
      <w:start w:val="1"/>
      <w:numFmt w:val="decimal"/>
      <w:pStyle w:val="ae"/>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1570729800">
    <w:abstractNumId w:val="12"/>
  </w:num>
  <w:num w:numId="2" w16cid:durableId="1745377222">
    <w:abstractNumId w:val="9"/>
  </w:num>
  <w:num w:numId="3" w16cid:durableId="974220231">
    <w:abstractNumId w:val="4"/>
  </w:num>
  <w:num w:numId="4" w16cid:durableId="885916606">
    <w:abstractNumId w:val="0"/>
  </w:num>
  <w:num w:numId="5" w16cid:durableId="1256012071">
    <w:abstractNumId w:val="5"/>
  </w:num>
  <w:num w:numId="6" w16cid:durableId="400442815">
    <w:abstractNumId w:val="3"/>
  </w:num>
  <w:num w:numId="7" w16cid:durableId="97524263">
    <w:abstractNumId w:val="1"/>
  </w:num>
  <w:num w:numId="8" w16cid:durableId="281882429">
    <w:abstractNumId w:val="11"/>
  </w:num>
  <w:num w:numId="9" w16cid:durableId="838695792">
    <w:abstractNumId w:val="8"/>
  </w:num>
  <w:num w:numId="10" w16cid:durableId="536086016">
    <w:abstractNumId w:val="7"/>
  </w:num>
  <w:num w:numId="11" w16cid:durableId="1222401565">
    <w:abstractNumId w:val="2"/>
  </w:num>
  <w:num w:numId="12" w16cid:durableId="1795365064">
    <w:abstractNumId w:val="6"/>
  </w:num>
  <w:num w:numId="13" w16cid:durableId="5460624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16385"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062E"/>
    <w:rsid w:val="00002F21"/>
    <w:rsid w:val="0000457E"/>
    <w:rsid w:val="00005CA4"/>
    <w:rsid w:val="000107BC"/>
    <w:rsid w:val="00012BA1"/>
    <w:rsid w:val="00013090"/>
    <w:rsid w:val="00016837"/>
    <w:rsid w:val="00021331"/>
    <w:rsid w:val="00023119"/>
    <w:rsid w:val="00023FE2"/>
    <w:rsid w:val="00024212"/>
    <w:rsid w:val="00024664"/>
    <w:rsid w:val="00032CD6"/>
    <w:rsid w:val="00033257"/>
    <w:rsid w:val="00034233"/>
    <w:rsid w:val="00034BDB"/>
    <w:rsid w:val="00047D7B"/>
    <w:rsid w:val="00053B0B"/>
    <w:rsid w:val="00053BA1"/>
    <w:rsid w:val="000576D0"/>
    <w:rsid w:val="00057758"/>
    <w:rsid w:val="00060FE2"/>
    <w:rsid w:val="0007330D"/>
    <w:rsid w:val="00073F72"/>
    <w:rsid w:val="00074EB1"/>
    <w:rsid w:val="00076BBA"/>
    <w:rsid w:val="00080F2F"/>
    <w:rsid w:val="0008145A"/>
    <w:rsid w:val="0009177A"/>
    <w:rsid w:val="00093E74"/>
    <w:rsid w:val="000962F6"/>
    <w:rsid w:val="000A0201"/>
    <w:rsid w:val="000A1EAE"/>
    <w:rsid w:val="000A3070"/>
    <w:rsid w:val="000A4601"/>
    <w:rsid w:val="000A77CD"/>
    <w:rsid w:val="000B572A"/>
    <w:rsid w:val="000D0ACE"/>
    <w:rsid w:val="000D15BE"/>
    <w:rsid w:val="000D5AC8"/>
    <w:rsid w:val="000D6612"/>
    <w:rsid w:val="000D751C"/>
    <w:rsid w:val="000D7F33"/>
    <w:rsid w:val="000F10EB"/>
    <w:rsid w:val="000F3365"/>
    <w:rsid w:val="000F4A24"/>
    <w:rsid w:val="000F517A"/>
    <w:rsid w:val="000F6349"/>
    <w:rsid w:val="001012D5"/>
    <w:rsid w:val="00101D2E"/>
    <w:rsid w:val="00103B83"/>
    <w:rsid w:val="00105252"/>
    <w:rsid w:val="001062E3"/>
    <w:rsid w:val="00106661"/>
    <w:rsid w:val="0010769F"/>
    <w:rsid w:val="00110864"/>
    <w:rsid w:val="00110F43"/>
    <w:rsid w:val="00112415"/>
    <w:rsid w:val="00113B53"/>
    <w:rsid w:val="00114946"/>
    <w:rsid w:val="00122573"/>
    <w:rsid w:val="00122E2E"/>
    <w:rsid w:val="00126CA6"/>
    <w:rsid w:val="001273E7"/>
    <w:rsid w:val="00127EB0"/>
    <w:rsid w:val="00131B03"/>
    <w:rsid w:val="00132C5F"/>
    <w:rsid w:val="00133786"/>
    <w:rsid w:val="00134DD4"/>
    <w:rsid w:val="001435D3"/>
    <w:rsid w:val="001449B5"/>
    <w:rsid w:val="001463AC"/>
    <w:rsid w:val="0015152A"/>
    <w:rsid w:val="00156020"/>
    <w:rsid w:val="00156663"/>
    <w:rsid w:val="001611BB"/>
    <w:rsid w:val="0016268B"/>
    <w:rsid w:val="00167167"/>
    <w:rsid w:val="001708F8"/>
    <w:rsid w:val="0018112C"/>
    <w:rsid w:val="00183467"/>
    <w:rsid w:val="0018380C"/>
    <w:rsid w:val="00190A64"/>
    <w:rsid w:val="00190C6A"/>
    <w:rsid w:val="00191774"/>
    <w:rsid w:val="00191DCE"/>
    <w:rsid w:val="001923CF"/>
    <w:rsid w:val="001925FD"/>
    <w:rsid w:val="001930A1"/>
    <w:rsid w:val="00194DA1"/>
    <w:rsid w:val="00194FE3"/>
    <w:rsid w:val="00196054"/>
    <w:rsid w:val="0019711F"/>
    <w:rsid w:val="001A0DBF"/>
    <w:rsid w:val="001A3402"/>
    <w:rsid w:val="001B0E92"/>
    <w:rsid w:val="001B36E5"/>
    <w:rsid w:val="001B3B17"/>
    <w:rsid w:val="001C5F01"/>
    <w:rsid w:val="001C793C"/>
    <w:rsid w:val="001D22F0"/>
    <w:rsid w:val="001D64DB"/>
    <w:rsid w:val="001D7816"/>
    <w:rsid w:val="001E5000"/>
    <w:rsid w:val="001F07A8"/>
    <w:rsid w:val="001F16E6"/>
    <w:rsid w:val="001F241E"/>
    <w:rsid w:val="001F537A"/>
    <w:rsid w:val="001F660A"/>
    <w:rsid w:val="001F79F5"/>
    <w:rsid w:val="001F7E35"/>
    <w:rsid w:val="00205603"/>
    <w:rsid w:val="00210916"/>
    <w:rsid w:val="002116FB"/>
    <w:rsid w:val="00214221"/>
    <w:rsid w:val="002223DD"/>
    <w:rsid w:val="002231E8"/>
    <w:rsid w:val="00223EB7"/>
    <w:rsid w:val="00224EB8"/>
    <w:rsid w:val="00231E62"/>
    <w:rsid w:val="00232769"/>
    <w:rsid w:val="00244798"/>
    <w:rsid w:val="00244ADA"/>
    <w:rsid w:val="00244C0C"/>
    <w:rsid w:val="00244E9B"/>
    <w:rsid w:val="002465C7"/>
    <w:rsid w:val="002526F3"/>
    <w:rsid w:val="00254F7A"/>
    <w:rsid w:val="00256FE0"/>
    <w:rsid w:val="002614C6"/>
    <w:rsid w:val="002621E1"/>
    <w:rsid w:val="00262753"/>
    <w:rsid w:val="00262771"/>
    <w:rsid w:val="00262F6C"/>
    <w:rsid w:val="00264A7D"/>
    <w:rsid w:val="00264CE4"/>
    <w:rsid w:val="00266090"/>
    <w:rsid w:val="0027235B"/>
    <w:rsid w:val="00283085"/>
    <w:rsid w:val="00283E25"/>
    <w:rsid w:val="00285663"/>
    <w:rsid w:val="0029084D"/>
    <w:rsid w:val="00291D7F"/>
    <w:rsid w:val="00291EF3"/>
    <w:rsid w:val="002952AC"/>
    <w:rsid w:val="002A2FCF"/>
    <w:rsid w:val="002A4D06"/>
    <w:rsid w:val="002A5D80"/>
    <w:rsid w:val="002A7609"/>
    <w:rsid w:val="002B07E3"/>
    <w:rsid w:val="002B23AB"/>
    <w:rsid w:val="002B2E35"/>
    <w:rsid w:val="002B3D69"/>
    <w:rsid w:val="002B5497"/>
    <w:rsid w:val="002C1D2A"/>
    <w:rsid w:val="002C4FFB"/>
    <w:rsid w:val="002C5534"/>
    <w:rsid w:val="002C611B"/>
    <w:rsid w:val="002C73B6"/>
    <w:rsid w:val="002D49CC"/>
    <w:rsid w:val="002D6D1E"/>
    <w:rsid w:val="002D7F26"/>
    <w:rsid w:val="002E073F"/>
    <w:rsid w:val="002E7467"/>
    <w:rsid w:val="002E7A35"/>
    <w:rsid w:val="002F34AA"/>
    <w:rsid w:val="002F4B59"/>
    <w:rsid w:val="002F4D7B"/>
    <w:rsid w:val="002F513F"/>
    <w:rsid w:val="002F613B"/>
    <w:rsid w:val="003025DF"/>
    <w:rsid w:val="00302938"/>
    <w:rsid w:val="00303E23"/>
    <w:rsid w:val="00304BFD"/>
    <w:rsid w:val="00306925"/>
    <w:rsid w:val="0031011D"/>
    <w:rsid w:val="003144B8"/>
    <w:rsid w:val="00314640"/>
    <w:rsid w:val="00327623"/>
    <w:rsid w:val="0033375C"/>
    <w:rsid w:val="0034090F"/>
    <w:rsid w:val="00343C24"/>
    <w:rsid w:val="00345BCC"/>
    <w:rsid w:val="00346E74"/>
    <w:rsid w:val="00353735"/>
    <w:rsid w:val="00354D06"/>
    <w:rsid w:val="00356D19"/>
    <w:rsid w:val="00357A1D"/>
    <w:rsid w:val="00357E18"/>
    <w:rsid w:val="0036001E"/>
    <w:rsid w:val="00360952"/>
    <w:rsid w:val="00362F10"/>
    <w:rsid w:val="00365252"/>
    <w:rsid w:val="00372A01"/>
    <w:rsid w:val="00372C98"/>
    <w:rsid w:val="00373BAD"/>
    <w:rsid w:val="00374390"/>
    <w:rsid w:val="003754CF"/>
    <w:rsid w:val="00381796"/>
    <w:rsid w:val="00382AB2"/>
    <w:rsid w:val="00386647"/>
    <w:rsid w:val="00391984"/>
    <w:rsid w:val="00392E22"/>
    <w:rsid w:val="00396025"/>
    <w:rsid w:val="0039606A"/>
    <w:rsid w:val="003B2F32"/>
    <w:rsid w:val="003B5050"/>
    <w:rsid w:val="003B5C9F"/>
    <w:rsid w:val="003C2D44"/>
    <w:rsid w:val="003C483D"/>
    <w:rsid w:val="003D3AF0"/>
    <w:rsid w:val="003D48B6"/>
    <w:rsid w:val="003D51D0"/>
    <w:rsid w:val="003D5CB5"/>
    <w:rsid w:val="003D6E58"/>
    <w:rsid w:val="003E330B"/>
    <w:rsid w:val="003E4A86"/>
    <w:rsid w:val="003F284D"/>
    <w:rsid w:val="003F28D0"/>
    <w:rsid w:val="003F3119"/>
    <w:rsid w:val="003F392A"/>
    <w:rsid w:val="003F3AAC"/>
    <w:rsid w:val="003F5EA3"/>
    <w:rsid w:val="003F70B5"/>
    <w:rsid w:val="003F727B"/>
    <w:rsid w:val="0040035D"/>
    <w:rsid w:val="00403F09"/>
    <w:rsid w:val="00403F64"/>
    <w:rsid w:val="00404BD1"/>
    <w:rsid w:val="004050BE"/>
    <w:rsid w:val="0040610D"/>
    <w:rsid w:val="00406A80"/>
    <w:rsid w:val="0042062E"/>
    <w:rsid w:val="004243A2"/>
    <w:rsid w:val="00424AF1"/>
    <w:rsid w:val="00424FCB"/>
    <w:rsid w:val="00425860"/>
    <w:rsid w:val="00427B81"/>
    <w:rsid w:val="00434E46"/>
    <w:rsid w:val="00434F90"/>
    <w:rsid w:val="004378E4"/>
    <w:rsid w:val="0044118D"/>
    <w:rsid w:val="004441BD"/>
    <w:rsid w:val="004503F4"/>
    <w:rsid w:val="0045483D"/>
    <w:rsid w:val="00455661"/>
    <w:rsid w:val="0046025A"/>
    <w:rsid w:val="00460359"/>
    <w:rsid w:val="004605D8"/>
    <w:rsid w:val="004626AF"/>
    <w:rsid w:val="00465230"/>
    <w:rsid w:val="00467DEF"/>
    <w:rsid w:val="004715D8"/>
    <w:rsid w:val="0048048A"/>
    <w:rsid w:val="004805D0"/>
    <w:rsid w:val="00480BA1"/>
    <w:rsid w:val="004814A9"/>
    <w:rsid w:val="0048357F"/>
    <w:rsid w:val="00484EF3"/>
    <w:rsid w:val="00485212"/>
    <w:rsid w:val="004865C9"/>
    <w:rsid w:val="0049011A"/>
    <w:rsid w:val="00491FE3"/>
    <w:rsid w:val="0049241F"/>
    <w:rsid w:val="0049390C"/>
    <w:rsid w:val="004A25C4"/>
    <w:rsid w:val="004A2878"/>
    <w:rsid w:val="004A614E"/>
    <w:rsid w:val="004A660C"/>
    <w:rsid w:val="004A76AB"/>
    <w:rsid w:val="004B2E7F"/>
    <w:rsid w:val="004C4136"/>
    <w:rsid w:val="004D155D"/>
    <w:rsid w:val="004D2302"/>
    <w:rsid w:val="004D5B22"/>
    <w:rsid w:val="004E3026"/>
    <w:rsid w:val="004F0593"/>
    <w:rsid w:val="004F48C2"/>
    <w:rsid w:val="004F74F0"/>
    <w:rsid w:val="004F7FA9"/>
    <w:rsid w:val="005009D1"/>
    <w:rsid w:val="0050156A"/>
    <w:rsid w:val="00505469"/>
    <w:rsid w:val="005066ED"/>
    <w:rsid w:val="005067C2"/>
    <w:rsid w:val="0051028F"/>
    <w:rsid w:val="0051148B"/>
    <w:rsid w:val="00513080"/>
    <w:rsid w:val="00514C97"/>
    <w:rsid w:val="005159F5"/>
    <w:rsid w:val="00523D8A"/>
    <w:rsid w:val="0052578D"/>
    <w:rsid w:val="00526200"/>
    <w:rsid w:val="005269CF"/>
    <w:rsid w:val="00533886"/>
    <w:rsid w:val="0053418A"/>
    <w:rsid w:val="00535AC6"/>
    <w:rsid w:val="00537550"/>
    <w:rsid w:val="0054317B"/>
    <w:rsid w:val="00546DEA"/>
    <w:rsid w:val="005639F8"/>
    <w:rsid w:val="005656AA"/>
    <w:rsid w:val="005742DB"/>
    <w:rsid w:val="00577C08"/>
    <w:rsid w:val="005802BD"/>
    <w:rsid w:val="0058151C"/>
    <w:rsid w:val="00581CE7"/>
    <w:rsid w:val="00582F5C"/>
    <w:rsid w:val="0058472C"/>
    <w:rsid w:val="005870E5"/>
    <w:rsid w:val="005873D6"/>
    <w:rsid w:val="005876DE"/>
    <w:rsid w:val="00596702"/>
    <w:rsid w:val="005A1A17"/>
    <w:rsid w:val="005A4523"/>
    <w:rsid w:val="005A4707"/>
    <w:rsid w:val="005B0CDC"/>
    <w:rsid w:val="005B23F7"/>
    <w:rsid w:val="005B7128"/>
    <w:rsid w:val="005B76D5"/>
    <w:rsid w:val="005B7B7E"/>
    <w:rsid w:val="005C468E"/>
    <w:rsid w:val="005D06D6"/>
    <w:rsid w:val="005D1EE1"/>
    <w:rsid w:val="005D2762"/>
    <w:rsid w:val="005D2AEE"/>
    <w:rsid w:val="005D3F96"/>
    <w:rsid w:val="005D5DDF"/>
    <w:rsid w:val="005D6A5C"/>
    <w:rsid w:val="005E05D4"/>
    <w:rsid w:val="005E207A"/>
    <w:rsid w:val="005E2143"/>
    <w:rsid w:val="005F0995"/>
    <w:rsid w:val="005F1E35"/>
    <w:rsid w:val="005F36D9"/>
    <w:rsid w:val="005F4F92"/>
    <w:rsid w:val="005F6C71"/>
    <w:rsid w:val="005F71EC"/>
    <w:rsid w:val="006062AE"/>
    <w:rsid w:val="0060656D"/>
    <w:rsid w:val="00606B5A"/>
    <w:rsid w:val="006072D0"/>
    <w:rsid w:val="00610884"/>
    <w:rsid w:val="00614347"/>
    <w:rsid w:val="006147DA"/>
    <w:rsid w:val="0062702A"/>
    <w:rsid w:val="00633C90"/>
    <w:rsid w:val="00636DF8"/>
    <w:rsid w:val="006404F1"/>
    <w:rsid w:val="0064449B"/>
    <w:rsid w:val="00644EED"/>
    <w:rsid w:val="006467C4"/>
    <w:rsid w:val="00651C9C"/>
    <w:rsid w:val="00654D8C"/>
    <w:rsid w:val="006555D8"/>
    <w:rsid w:val="00655638"/>
    <w:rsid w:val="006610FC"/>
    <w:rsid w:val="0066440C"/>
    <w:rsid w:val="00664832"/>
    <w:rsid w:val="00665056"/>
    <w:rsid w:val="006670DB"/>
    <w:rsid w:val="00667C57"/>
    <w:rsid w:val="0067586A"/>
    <w:rsid w:val="00680EEB"/>
    <w:rsid w:val="006811BF"/>
    <w:rsid w:val="00681C0F"/>
    <w:rsid w:val="00682D7C"/>
    <w:rsid w:val="00682FAD"/>
    <w:rsid w:val="0068494D"/>
    <w:rsid w:val="00685EDD"/>
    <w:rsid w:val="00690D6C"/>
    <w:rsid w:val="006945D3"/>
    <w:rsid w:val="006A1BD7"/>
    <w:rsid w:val="006A3112"/>
    <w:rsid w:val="006A7299"/>
    <w:rsid w:val="006B0CDB"/>
    <w:rsid w:val="006B1080"/>
    <w:rsid w:val="006B6EA3"/>
    <w:rsid w:val="006C0CC1"/>
    <w:rsid w:val="006C5C8F"/>
    <w:rsid w:val="006C6B87"/>
    <w:rsid w:val="006C70ED"/>
    <w:rsid w:val="006D4B56"/>
    <w:rsid w:val="006D4CCC"/>
    <w:rsid w:val="006D5D5F"/>
    <w:rsid w:val="006E155C"/>
    <w:rsid w:val="006E65EC"/>
    <w:rsid w:val="006E7520"/>
    <w:rsid w:val="006F03ED"/>
    <w:rsid w:val="006F67E6"/>
    <w:rsid w:val="006F77F7"/>
    <w:rsid w:val="00700D32"/>
    <w:rsid w:val="0070138D"/>
    <w:rsid w:val="00701A2B"/>
    <w:rsid w:val="0070266E"/>
    <w:rsid w:val="00705429"/>
    <w:rsid w:val="0070730B"/>
    <w:rsid w:val="00712BC5"/>
    <w:rsid w:val="00715CA4"/>
    <w:rsid w:val="00716EAC"/>
    <w:rsid w:val="00720395"/>
    <w:rsid w:val="00722AAE"/>
    <w:rsid w:val="00722B87"/>
    <w:rsid w:val="0072448B"/>
    <w:rsid w:val="007245EF"/>
    <w:rsid w:val="00726016"/>
    <w:rsid w:val="00726F82"/>
    <w:rsid w:val="007432F4"/>
    <w:rsid w:val="00753B0A"/>
    <w:rsid w:val="0075401E"/>
    <w:rsid w:val="00755471"/>
    <w:rsid w:val="007556A8"/>
    <w:rsid w:val="00756686"/>
    <w:rsid w:val="00760DDA"/>
    <w:rsid w:val="00760FBD"/>
    <w:rsid w:val="007768A2"/>
    <w:rsid w:val="00776FE6"/>
    <w:rsid w:val="007812EA"/>
    <w:rsid w:val="00781F1A"/>
    <w:rsid w:val="00782C84"/>
    <w:rsid w:val="00784D8F"/>
    <w:rsid w:val="007912E9"/>
    <w:rsid w:val="007923BD"/>
    <w:rsid w:val="00793820"/>
    <w:rsid w:val="00797654"/>
    <w:rsid w:val="00797B14"/>
    <w:rsid w:val="007A022B"/>
    <w:rsid w:val="007A1A73"/>
    <w:rsid w:val="007A36E9"/>
    <w:rsid w:val="007A4FEA"/>
    <w:rsid w:val="007A5B26"/>
    <w:rsid w:val="007A710B"/>
    <w:rsid w:val="007B0B70"/>
    <w:rsid w:val="007B317A"/>
    <w:rsid w:val="007B4614"/>
    <w:rsid w:val="007B7812"/>
    <w:rsid w:val="007C11E0"/>
    <w:rsid w:val="007C3308"/>
    <w:rsid w:val="007C4C1F"/>
    <w:rsid w:val="007D1773"/>
    <w:rsid w:val="007D3096"/>
    <w:rsid w:val="007D4356"/>
    <w:rsid w:val="007D520B"/>
    <w:rsid w:val="007D5225"/>
    <w:rsid w:val="007D6192"/>
    <w:rsid w:val="007D646F"/>
    <w:rsid w:val="007D72B0"/>
    <w:rsid w:val="007E0035"/>
    <w:rsid w:val="007F05BA"/>
    <w:rsid w:val="007F1688"/>
    <w:rsid w:val="007F17C2"/>
    <w:rsid w:val="007F3051"/>
    <w:rsid w:val="007F445F"/>
    <w:rsid w:val="007F69C4"/>
    <w:rsid w:val="00800158"/>
    <w:rsid w:val="00800C49"/>
    <w:rsid w:val="00805B1A"/>
    <w:rsid w:val="00812666"/>
    <w:rsid w:val="00816354"/>
    <w:rsid w:val="00825BEF"/>
    <w:rsid w:val="008275DE"/>
    <w:rsid w:val="0083025F"/>
    <w:rsid w:val="00831A4E"/>
    <w:rsid w:val="00834158"/>
    <w:rsid w:val="00834F29"/>
    <w:rsid w:val="00837133"/>
    <w:rsid w:val="00843099"/>
    <w:rsid w:val="008439EE"/>
    <w:rsid w:val="00844A63"/>
    <w:rsid w:val="00845B6B"/>
    <w:rsid w:val="0085555C"/>
    <w:rsid w:val="0085722C"/>
    <w:rsid w:val="00860076"/>
    <w:rsid w:val="00864B42"/>
    <w:rsid w:val="00864EDC"/>
    <w:rsid w:val="0086527E"/>
    <w:rsid w:val="008717FD"/>
    <w:rsid w:val="00872085"/>
    <w:rsid w:val="0087311E"/>
    <w:rsid w:val="008766A7"/>
    <w:rsid w:val="0088023F"/>
    <w:rsid w:val="00884AB2"/>
    <w:rsid w:val="008853E8"/>
    <w:rsid w:val="00890B67"/>
    <w:rsid w:val="00893361"/>
    <w:rsid w:val="00893A8E"/>
    <w:rsid w:val="00893CE3"/>
    <w:rsid w:val="008941F8"/>
    <w:rsid w:val="0089639E"/>
    <w:rsid w:val="0089684C"/>
    <w:rsid w:val="008A42EB"/>
    <w:rsid w:val="008A4E58"/>
    <w:rsid w:val="008A5709"/>
    <w:rsid w:val="008B1A6F"/>
    <w:rsid w:val="008B35DA"/>
    <w:rsid w:val="008B6562"/>
    <w:rsid w:val="008B7C56"/>
    <w:rsid w:val="008C1BE0"/>
    <w:rsid w:val="008C5328"/>
    <w:rsid w:val="008C6844"/>
    <w:rsid w:val="008D1502"/>
    <w:rsid w:val="008D2E6B"/>
    <w:rsid w:val="008D3059"/>
    <w:rsid w:val="008D44E2"/>
    <w:rsid w:val="008D5C1F"/>
    <w:rsid w:val="008D612C"/>
    <w:rsid w:val="008E0C90"/>
    <w:rsid w:val="008E340A"/>
    <w:rsid w:val="008F024A"/>
    <w:rsid w:val="008F4CD3"/>
    <w:rsid w:val="008F62FB"/>
    <w:rsid w:val="00900B1D"/>
    <w:rsid w:val="009019D0"/>
    <w:rsid w:val="00901C67"/>
    <w:rsid w:val="009058DF"/>
    <w:rsid w:val="00910D7C"/>
    <w:rsid w:val="00910E34"/>
    <w:rsid w:val="009119BD"/>
    <w:rsid w:val="00911CE5"/>
    <w:rsid w:val="009133CD"/>
    <w:rsid w:val="0091490C"/>
    <w:rsid w:val="009204DB"/>
    <w:rsid w:val="009206E4"/>
    <w:rsid w:val="0092128F"/>
    <w:rsid w:val="00922063"/>
    <w:rsid w:val="009220D3"/>
    <w:rsid w:val="009226F2"/>
    <w:rsid w:val="00926314"/>
    <w:rsid w:val="00930317"/>
    <w:rsid w:val="00933333"/>
    <w:rsid w:val="0093364F"/>
    <w:rsid w:val="00934E57"/>
    <w:rsid w:val="00936A0A"/>
    <w:rsid w:val="0094724D"/>
    <w:rsid w:val="009510ED"/>
    <w:rsid w:val="00954E13"/>
    <w:rsid w:val="00955098"/>
    <w:rsid w:val="00962A6D"/>
    <w:rsid w:val="009642C6"/>
    <w:rsid w:val="0096452B"/>
    <w:rsid w:val="00975377"/>
    <w:rsid w:val="0097752F"/>
    <w:rsid w:val="00980E2D"/>
    <w:rsid w:val="00981308"/>
    <w:rsid w:val="0098359F"/>
    <w:rsid w:val="00983CDC"/>
    <w:rsid w:val="00983E62"/>
    <w:rsid w:val="00984743"/>
    <w:rsid w:val="00987A4E"/>
    <w:rsid w:val="00987C57"/>
    <w:rsid w:val="0099188F"/>
    <w:rsid w:val="00993328"/>
    <w:rsid w:val="009938BB"/>
    <w:rsid w:val="00995822"/>
    <w:rsid w:val="00997A44"/>
    <w:rsid w:val="009A1FC7"/>
    <w:rsid w:val="009A7254"/>
    <w:rsid w:val="009B2BF4"/>
    <w:rsid w:val="009B52A3"/>
    <w:rsid w:val="009B53BA"/>
    <w:rsid w:val="009B609B"/>
    <w:rsid w:val="009B6F4E"/>
    <w:rsid w:val="009B6FA5"/>
    <w:rsid w:val="009B74CD"/>
    <w:rsid w:val="009D04C0"/>
    <w:rsid w:val="009D1F6F"/>
    <w:rsid w:val="009D38DB"/>
    <w:rsid w:val="009D3D0A"/>
    <w:rsid w:val="009D62DE"/>
    <w:rsid w:val="009E1F06"/>
    <w:rsid w:val="009E5DEF"/>
    <w:rsid w:val="009E6B6B"/>
    <w:rsid w:val="009F3B36"/>
    <w:rsid w:val="009F4ADA"/>
    <w:rsid w:val="009F79E3"/>
    <w:rsid w:val="00A01A52"/>
    <w:rsid w:val="00A02A0A"/>
    <w:rsid w:val="00A04717"/>
    <w:rsid w:val="00A04E49"/>
    <w:rsid w:val="00A10236"/>
    <w:rsid w:val="00A10B7E"/>
    <w:rsid w:val="00A11E9D"/>
    <w:rsid w:val="00A1598C"/>
    <w:rsid w:val="00A15EDE"/>
    <w:rsid w:val="00A163CB"/>
    <w:rsid w:val="00A24789"/>
    <w:rsid w:val="00A25268"/>
    <w:rsid w:val="00A34924"/>
    <w:rsid w:val="00A35F3F"/>
    <w:rsid w:val="00A40234"/>
    <w:rsid w:val="00A4496C"/>
    <w:rsid w:val="00A51BDA"/>
    <w:rsid w:val="00A52FED"/>
    <w:rsid w:val="00A547EA"/>
    <w:rsid w:val="00A54EE3"/>
    <w:rsid w:val="00A60040"/>
    <w:rsid w:val="00A61125"/>
    <w:rsid w:val="00A64033"/>
    <w:rsid w:val="00A65635"/>
    <w:rsid w:val="00A660B4"/>
    <w:rsid w:val="00A66230"/>
    <w:rsid w:val="00A66B33"/>
    <w:rsid w:val="00A706DE"/>
    <w:rsid w:val="00A70BEA"/>
    <w:rsid w:val="00A7226B"/>
    <w:rsid w:val="00A77E2C"/>
    <w:rsid w:val="00A806B3"/>
    <w:rsid w:val="00A80E57"/>
    <w:rsid w:val="00A82337"/>
    <w:rsid w:val="00A90118"/>
    <w:rsid w:val="00A90821"/>
    <w:rsid w:val="00A928C5"/>
    <w:rsid w:val="00A94CCD"/>
    <w:rsid w:val="00A955A3"/>
    <w:rsid w:val="00A958C2"/>
    <w:rsid w:val="00A95C9E"/>
    <w:rsid w:val="00A96933"/>
    <w:rsid w:val="00A97D34"/>
    <w:rsid w:val="00AA175E"/>
    <w:rsid w:val="00AA1B3F"/>
    <w:rsid w:val="00AA565B"/>
    <w:rsid w:val="00AA6572"/>
    <w:rsid w:val="00AA6DE0"/>
    <w:rsid w:val="00AB0EDD"/>
    <w:rsid w:val="00AB238D"/>
    <w:rsid w:val="00AC5DC1"/>
    <w:rsid w:val="00AD1275"/>
    <w:rsid w:val="00AD56BA"/>
    <w:rsid w:val="00AE4DF2"/>
    <w:rsid w:val="00AE5941"/>
    <w:rsid w:val="00AE7E72"/>
    <w:rsid w:val="00AF00B0"/>
    <w:rsid w:val="00AF0B6E"/>
    <w:rsid w:val="00AF0C1B"/>
    <w:rsid w:val="00AF1152"/>
    <w:rsid w:val="00AF20DE"/>
    <w:rsid w:val="00AF2C7E"/>
    <w:rsid w:val="00AF337C"/>
    <w:rsid w:val="00AF365B"/>
    <w:rsid w:val="00AF3BC9"/>
    <w:rsid w:val="00B0152E"/>
    <w:rsid w:val="00B06F77"/>
    <w:rsid w:val="00B17EA4"/>
    <w:rsid w:val="00B2401D"/>
    <w:rsid w:val="00B271E2"/>
    <w:rsid w:val="00B27F1E"/>
    <w:rsid w:val="00B320E0"/>
    <w:rsid w:val="00B32D83"/>
    <w:rsid w:val="00B35A2B"/>
    <w:rsid w:val="00B44C87"/>
    <w:rsid w:val="00B47772"/>
    <w:rsid w:val="00B525E7"/>
    <w:rsid w:val="00B5298A"/>
    <w:rsid w:val="00B52BC2"/>
    <w:rsid w:val="00B54B9E"/>
    <w:rsid w:val="00B5655B"/>
    <w:rsid w:val="00B602C0"/>
    <w:rsid w:val="00B639CC"/>
    <w:rsid w:val="00B65AA6"/>
    <w:rsid w:val="00B67A38"/>
    <w:rsid w:val="00B736AC"/>
    <w:rsid w:val="00B753D4"/>
    <w:rsid w:val="00B75C83"/>
    <w:rsid w:val="00B777DB"/>
    <w:rsid w:val="00B804DA"/>
    <w:rsid w:val="00B83BD4"/>
    <w:rsid w:val="00B873B1"/>
    <w:rsid w:val="00B91C42"/>
    <w:rsid w:val="00B9225C"/>
    <w:rsid w:val="00BB0ED6"/>
    <w:rsid w:val="00BB1C0A"/>
    <w:rsid w:val="00BB4376"/>
    <w:rsid w:val="00BB4A45"/>
    <w:rsid w:val="00BB4B74"/>
    <w:rsid w:val="00BB6FED"/>
    <w:rsid w:val="00BC41B2"/>
    <w:rsid w:val="00BC45B6"/>
    <w:rsid w:val="00BC4F9E"/>
    <w:rsid w:val="00BE0799"/>
    <w:rsid w:val="00BE26D9"/>
    <w:rsid w:val="00BE40AA"/>
    <w:rsid w:val="00BF1119"/>
    <w:rsid w:val="00BF5510"/>
    <w:rsid w:val="00C00C31"/>
    <w:rsid w:val="00C070A2"/>
    <w:rsid w:val="00C10D37"/>
    <w:rsid w:val="00C13A0F"/>
    <w:rsid w:val="00C14C4A"/>
    <w:rsid w:val="00C17E66"/>
    <w:rsid w:val="00C242A9"/>
    <w:rsid w:val="00C246DA"/>
    <w:rsid w:val="00C24D87"/>
    <w:rsid w:val="00C3032A"/>
    <w:rsid w:val="00C31C6D"/>
    <w:rsid w:val="00C31FF2"/>
    <w:rsid w:val="00C33C36"/>
    <w:rsid w:val="00C34E53"/>
    <w:rsid w:val="00C37264"/>
    <w:rsid w:val="00C408D1"/>
    <w:rsid w:val="00C42B78"/>
    <w:rsid w:val="00C44645"/>
    <w:rsid w:val="00C50A3F"/>
    <w:rsid w:val="00C51474"/>
    <w:rsid w:val="00C51847"/>
    <w:rsid w:val="00C55C36"/>
    <w:rsid w:val="00C61072"/>
    <w:rsid w:val="00C6137D"/>
    <w:rsid w:val="00C61540"/>
    <w:rsid w:val="00C61B0C"/>
    <w:rsid w:val="00C634E4"/>
    <w:rsid w:val="00C67D4C"/>
    <w:rsid w:val="00C706FA"/>
    <w:rsid w:val="00C807BA"/>
    <w:rsid w:val="00C808FE"/>
    <w:rsid w:val="00C81D18"/>
    <w:rsid w:val="00C82258"/>
    <w:rsid w:val="00C82744"/>
    <w:rsid w:val="00C836D9"/>
    <w:rsid w:val="00C84109"/>
    <w:rsid w:val="00C843F0"/>
    <w:rsid w:val="00C85F66"/>
    <w:rsid w:val="00C95F0B"/>
    <w:rsid w:val="00CA0CFD"/>
    <w:rsid w:val="00CA37C8"/>
    <w:rsid w:val="00CA5047"/>
    <w:rsid w:val="00CC1221"/>
    <w:rsid w:val="00CC4EE7"/>
    <w:rsid w:val="00CD4CC6"/>
    <w:rsid w:val="00CD5C22"/>
    <w:rsid w:val="00CE363E"/>
    <w:rsid w:val="00CF1430"/>
    <w:rsid w:val="00CF1AE4"/>
    <w:rsid w:val="00D0046C"/>
    <w:rsid w:val="00D00979"/>
    <w:rsid w:val="00D01E3B"/>
    <w:rsid w:val="00D05480"/>
    <w:rsid w:val="00D06EEA"/>
    <w:rsid w:val="00D11946"/>
    <w:rsid w:val="00D14F71"/>
    <w:rsid w:val="00D15612"/>
    <w:rsid w:val="00D156E5"/>
    <w:rsid w:val="00D17A89"/>
    <w:rsid w:val="00D204BD"/>
    <w:rsid w:val="00D21619"/>
    <w:rsid w:val="00D21B1B"/>
    <w:rsid w:val="00D220B5"/>
    <w:rsid w:val="00D26063"/>
    <w:rsid w:val="00D30FB0"/>
    <w:rsid w:val="00D32832"/>
    <w:rsid w:val="00D33C76"/>
    <w:rsid w:val="00D34827"/>
    <w:rsid w:val="00D3642E"/>
    <w:rsid w:val="00D41F8D"/>
    <w:rsid w:val="00D451AB"/>
    <w:rsid w:val="00D50991"/>
    <w:rsid w:val="00D578AF"/>
    <w:rsid w:val="00D61DA0"/>
    <w:rsid w:val="00D65D7A"/>
    <w:rsid w:val="00D6793A"/>
    <w:rsid w:val="00D7347C"/>
    <w:rsid w:val="00D74D7F"/>
    <w:rsid w:val="00D75348"/>
    <w:rsid w:val="00D80F6F"/>
    <w:rsid w:val="00D820E3"/>
    <w:rsid w:val="00D9342C"/>
    <w:rsid w:val="00D944CB"/>
    <w:rsid w:val="00DA326B"/>
    <w:rsid w:val="00DA3BCE"/>
    <w:rsid w:val="00DA59FA"/>
    <w:rsid w:val="00DB1157"/>
    <w:rsid w:val="00DB295F"/>
    <w:rsid w:val="00DB29E4"/>
    <w:rsid w:val="00DB3826"/>
    <w:rsid w:val="00DB47DC"/>
    <w:rsid w:val="00DB74F2"/>
    <w:rsid w:val="00DC205C"/>
    <w:rsid w:val="00DC5687"/>
    <w:rsid w:val="00DC6575"/>
    <w:rsid w:val="00DC7A5D"/>
    <w:rsid w:val="00DD00EF"/>
    <w:rsid w:val="00DD1CF8"/>
    <w:rsid w:val="00DD6102"/>
    <w:rsid w:val="00DD71F1"/>
    <w:rsid w:val="00DE00C5"/>
    <w:rsid w:val="00DE35BF"/>
    <w:rsid w:val="00DE3FB5"/>
    <w:rsid w:val="00DF2749"/>
    <w:rsid w:val="00DF60A6"/>
    <w:rsid w:val="00E00D0A"/>
    <w:rsid w:val="00E05B5A"/>
    <w:rsid w:val="00E05F1B"/>
    <w:rsid w:val="00E07B93"/>
    <w:rsid w:val="00E07E15"/>
    <w:rsid w:val="00E1354A"/>
    <w:rsid w:val="00E161F8"/>
    <w:rsid w:val="00E26EE5"/>
    <w:rsid w:val="00E32815"/>
    <w:rsid w:val="00E33554"/>
    <w:rsid w:val="00E3665E"/>
    <w:rsid w:val="00E40596"/>
    <w:rsid w:val="00E40BA9"/>
    <w:rsid w:val="00E41B77"/>
    <w:rsid w:val="00E458DC"/>
    <w:rsid w:val="00E45EC3"/>
    <w:rsid w:val="00E47C4F"/>
    <w:rsid w:val="00E541A3"/>
    <w:rsid w:val="00E637BB"/>
    <w:rsid w:val="00E638C8"/>
    <w:rsid w:val="00E658DD"/>
    <w:rsid w:val="00E65D7E"/>
    <w:rsid w:val="00E70383"/>
    <w:rsid w:val="00E7427C"/>
    <w:rsid w:val="00E75972"/>
    <w:rsid w:val="00E815D2"/>
    <w:rsid w:val="00E82204"/>
    <w:rsid w:val="00E8377B"/>
    <w:rsid w:val="00E83A77"/>
    <w:rsid w:val="00E8796C"/>
    <w:rsid w:val="00E90251"/>
    <w:rsid w:val="00E933C0"/>
    <w:rsid w:val="00E962B7"/>
    <w:rsid w:val="00E96877"/>
    <w:rsid w:val="00E978BF"/>
    <w:rsid w:val="00EA1188"/>
    <w:rsid w:val="00EB0752"/>
    <w:rsid w:val="00EB0AE1"/>
    <w:rsid w:val="00EB1186"/>
    <w:rsid w:val="00EB201C"/>
    <w:rsid w:val="00EB77CC"/>
    <w:rsid w:val="00EC0997"/>
    <w:rsid w:val="00EC2EEF"/>
    <w:rsid w:val="00EC5DDD"/>
    <w:rsid w:val="00ED2F39"/>
    <w:rsid w:val="00ED30F4"/>
    <w:rsid w:val="00ED43BB"/>
    <w:rsid w:val="00ED449A"/>
    <w:rsid w:val="00ED68E9"/>
    <w:rsid w:val="00EE1FC2"/>
    <w:rsid w:val="00EF670C"/>
    <w:rsid w:val="00F04224"/>
    <w:rsid w:val="00F11382"/>
    <w:rsid w:val="00F11F09"/>
    <w:rsid w:val="00F1455B"/>
    <w:rsid w:val="00F16D36"/>
    <w:rsid w:val="00F210FD"/>
    <w:rsid w:val="00F22C40"/>
    <w:rsid w:val="00F250D2"/>
    <w:rsid w:val="00F33087"/>
    <w:rsid w:val="00F350B2"/>
    <w:rsid w:val="00F372A2"/>
    <w:rsid w:val="00F4243D"/>
    <w:rsid w:val="00F4304A"/>
    <w:rsid w:val="00F43155"/>
    <w:rsid w:val="00F44DA4"/>
    <w:rsid w:val="00F45BA7"/>
    <w:rsid w:val="00F45BE9"/>
    <w:rsid w:val="00F46308"/>
    <w:rsid w:val="00F46F4A"/>
    <w:rsid w:val="00F52CE1"/>
    <w:rsid w:val="00F57917"/>
    <w:rsid w:val="00F60788"/>
    <w:rsid w:val="00F7063D"/>
    <w:rsid w:val="00F70C88"/>
    <w:rsid w:val="00F7168A"/>
    <w:rsid w:val="00F734AD"/>
    <w:rsid w:val="00F745D9"/>
    <w:rsid w:val="00F76618"/>
    <w:rsid w:val="00F76E42"/>
    <w:rsid w:val="00F81D1B"/>
    <w:rsid w:val="00F83FBC"/>
    <w:rsid w:val="00F841A7"/>
    <w:rsid w:val="00F84292"/>
    <w:rsid w:val="00F85E04"/>
    <w:rsid w:val="00F864DA"/>
    <w:rsid w:val="00F9134D"/>
    <w:rsid w:val="00F92643"/>
    <w:rsid w:val="00F936B3"/>
    <w:rsid w:val="00F97F7D"/>
    <w:rsid w:val="00FA0333"/>
    <w:rsid w:val="00FA19D5"/>
    <w:rsid w:val="00FA3EE8"/>
    <w:rsid w:val="00FA6669"/>
    <w:rsid w:val="00FA7639"/>
    <w:rsid w:val="00FB3457"/>
    <w:rsid w:val="00FB3E2C"/>
    <w:rsid w:val="00FB4F85"/>
    <w:rsid w:val="00FB695B"/>
    <w:rsid w:val="00FC037E"/>
    <w:rsid w:val="00FC19B9"/>
    <w:rsid w:val="00FC4DE3"/>
    <w:rsid w:val="00FC6716"/>
    <w:rsid w:val="00FD00A5"/>
    <w:rsid w:val="00FD4B0F"/>
    <w:rsid w:val="00FE0661"/>
    <w:rsid w:val="00FF0C09"/>
    <w:rsid w:val="00FF1DD7"/>
    <w:rsid w:val="00FF3775"/>
    <w:rsid w:val="00FF6050"/>
    <w:rsid w:val="01CE5D1C"/>
    <w:rsid w:val="039E595D"/>
    <w:rsid w:val="070F07F6"/>
    <w:rsid w:val="08083403"/>
    <w:rsid w:val="09BE5E2A"/>
    <w:rsid w:val="0A091F73"/>
    <w:rsid w:val="0A8504E9"/>
    <w:rsid w:val="0D92619C"/>
    <w:rsid w:val="0F412CA9"/>
    <w:rsid w:val="0FD566D2"/>
    <w:rsid w:val="13B2170D"/>
    <w:rsid w:val="13B97480"/>
    <w:rsid w:val="14034EB5"/>
    <w:rsid w:val="14870494"/>
    <w:rsid w:val="15085E8C"/>
    <w:rsid w:val="15174F60"/>
    <w:rsid w:val="1556095A"/>
    <w:rsid w:val="167D7F24"/>
    <w:rsid w:val="17306AB5"/>
    <w:rsid w:val="17373F64"/>
    <w:rsid w:val="19A054D6"/>
    <w:rsid w:val="1B0717C8"/>
    <w:rsid w:val="1BE33681"/>
    <w:rsid w:val="21862EC6"/>
    <w:rsid w:val="237A2B2A"/>
    <w:rsid w:val="2C4F36F5"/>
    <w:rsid w:val="2D5F22BD"/>
    <w:rsid w:val="2FF37D11"/>
    <w:rsid w:val="3013049D"/>
    <w:rsid w:val="332C3D99"/>
    <w:rsid w:val="365875C5"/>
    <w:rsid w:val="39356049"/>
    <w:rsid w:val="3B4E60E4"/>
    <w:rsid w:val="3BFE2074"/>
    <w:rsid w:val="3F8C7277"/>
    <w:rsid w:val="3FA0222F"/>
    <w:rsid w:val="42D769B6"/>
    <w:rsid w:val="44F600D3"/>
    <w:rsid w:val="45617704"/>
    <w:rsid w:val="48B048DB"/>
    <w:rsid w:val="4B8C0594"/>
    <w:rsid w:val="4C0F7B1B"/>
    <w:rsid w:val="4CFE380A"/>
    <w:rsid w:val="4D862B8C"/>
    <w:rsid w:val="4DFF35F5"/>
    <w:rsid w:val="4EF47599"/>
    <w:rsid w:val="4FE3578A"/>
    <w:rsid w:val="54E94B5B"/>
    <w:rsid w:val="55661639"/>
    <w:rsid w:val="55761622"/>
    <w:rsid w:val="5BD857FA"/>
    <w:rsid w:val="5C080481"/>
    <w:rsid w:val="5E202145"/>
    <w:rsid w:val="5F621BCD"/>
    <w:rsid w:val="6031647B"/>
    <w:rsid w:val="62F74A7A"/>
    <w:rsid w:val="668E2223"/>
    <w:rsid w:val="683026D9"/>
    <w:rsid w:val="693F388B"/>
    <w:rsid w:val="6DBA21A1"/>
    <w:rsid w:val="73731F46"/>
    <w:rsid w:val="78AF3D07"/>
    <w:rsid w:val="7AF5051C"/>
    <w:rsid w:val="7BBA680A"/>
    <w:rsid w:val="7BE826AE"/>
    <w:rsid w:val="7CCF532E"/>
    <w:rsid w:val="7E0033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fillcolor="white">
      <v:fill color="white"/>
    </o:shapedefaults>
    <o:shapelayout v:ext="edit">
      <o:idmap v:ext="edit" data="1"/>
    </o:shapelayout>
  </w:shapeDefaults>
  <w:decimalSymbol w:val="."/>
  <w:listSeparator w:val=","/>
  <w14:docId w14:val="63ECD7A4"/>
  <w15:docId w15:val="{A20EACC6-26EA-4914-BEAC-ADF8A04DC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756686"/>
    <w:pPr>
      <w:widowControl w:val="0"/>
      <w:jc w:val="both"/>
    </w:pPr>
    <w:rPr>
      <w:rFonts w:ascii="Times New Roman" w:hAnsi="Times New Roman"/>
      <w:kern w:val="2"/>
      <w:sz w:val="21"/>
      <w:szCs w:val="24"/>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footer"/>
    <w:basedOn w:val="af"/>
    <w:link w:val="af4"/>
    <w:uiPriority w:val="99"/>
    <w:qFormat/>
    <w:rsid w:val="00756686"/>
    <w:pPr>
      <w:tabs>
        <w:tab w:val="center" w:pos="4153"/>
        <w:tab w:val="right" w:pos="8306"/>
      </w:tabs>
      <w:snapToGrid w:val="0"/>
      <w:jc w:val="left"/>
    </w:pPr>
    <w:rPr>
      <w:sz w:val="18"/>
      <w:szCs w:val="18"/>
    </w:rPr>
  </w:style>
  <w:style w:type="paragraph" w:styleId="af5">
    <w:name w:val="header"/>
    <w:basedOn w:val="af"/>
    <w:link w:val="af6"/>
    <w:qFormat/>
    <w:rsid w:val="00756686"/>
    <w:pPr>
      <w:pBdr>
        <w:bottom w:val="single" w:sz="6" w:space="1" w:color="auto"/>
      </w:pBdr>
      <w:tabs>
        <w:tab w:val="center" w:pos="4153"/>
        <w:tab w:val="right" w:pos="8306"/>
      </w:tabs>
      <w:snapToGrid w:val="0"/>
      <w:jc w:val="center"/>
    </w:pPr>
    <w:rPr>
      <w:sz w:val="18"/>
      <w:szCs w:val="18"/>
    </w:rPr>
  </w:style>
  <w:style w:type="paragraph" w:styleId="af7">
    <w:name w:val="Normal (Web)"/>
    <w:basedOn w:val="af"/>
    <w:uiPriority w:val="99"/>
    <w:qFormat/>
    <w:rsid w:val="00756686"/>
    <w:pPr>
      <w:spacing w:before="100" w:beforeAutospacing="1" w:after="100" w:afterAutospacing="1"/>
      <w:jc w:val="left"/>
    </w:pPr>
    <w:rPr>
      <w:kern w:val="0"/>
      <w:sz w:val="24"/>
    </w:rPr>
  </w:style>
  <w:style w:type="table" w:styleId="af8">
    <w:name w:val="Table Grid"/>
    <w:basedOn w:val="af1"/>
    <w:uiPriority w:val="39"/>
    <w:qFormat/>
    <w:rsid w:val="00756686"/>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9">
    <w:name w:val="Hyperlink"/>
    <w:basedOn w:val="af0"/>
    <w:uiPriority w:val="99"/>
    <w:unhideWhenUsed/>
    <w:qFormat/>
    <w:rsid w:val="00756686"/>
    <w:rPr>
      <w:color w:val="0000FF"/>
      <w:u w:val="single"/>
    </w:rPr>
  </w:style>
  <w:style w:type="paragraph" w:customStyle="1" w:styleId="afa">
    <w:name w:val="段"/>
    <w:link w:val="Char"/>
    <w:qFormat/>
    <w:rsid w:val="00756686"/>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b">
    <w:name w:val="正文表标题"/>
    <w:next w:val="afa"/>
    <w:qFormat/>
    <w:rsid w:val="00756686"/>
    <w:pPr>
      <w:spacing w:beforeLines="50" w:afterLines="50"/>
      <w:jc w:val="center"/>
    </w:pPr>
    <w:rPr>
      <w:rFonts w:ascii="黑体" w:eastAsia="黑体" w:hAnsi="Times New Roman"/>
      <w:sz w:val="21"/>
    </w:rPr>
  </w:style>
  <w:style w:type="paragraph" w:customStyle="1" w:styleId="ae">
    <w:name w:val="正文图标题"/>
    <w:next w:val="afa"/>
    <w:qFormat/>
    <w:rsid w:val="00756686"/>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f"/>
    <w:qFormat/>
    <w:rsid w:val="00756686"/>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a"/>
    <w:qFormat/>
    <w:rsid w:val="00756686"/>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a"/>
    <w:qFormat/>
    <w:rsid w:val="00756686"/>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a"/>
    <w:qFormat/>
    <w:rsid w:val="00756686"/>
    <w:pPr>
      <w:numPr>
        <w:ilvl w:val="2"/>
      </w:numPr>
      <w:spacing w:before="50" w:after="50"/>
      <w:outlineLvl w:val="3"/>
    </w:pPr>
  </w:style>
  <w:style w:type="paragraph" w:customStyle="1" w:styleId="a5">
    <w:name w:val="三级条标题"/>
    <w:basedOn w:val="a4"/>
    <w:next w:val="afa"/>
    <w:qFormat/>
    <w:rsid w:val="00756686"/>
    <w:pPr>
      <w:numPr>
        <w:ilvl w:val="3"/>
      </w:numPr>
      <w:outlineLvl w:val="4"/>
    </w:pPr>
  </w:style>
  <w:style w:type="paragraph" w:customStyle="1" w:styleId="a6">
    <w:name w:val="四级条标题"/>
    <w:basedOn w:val="a5"/>
    <w:next w:val="afa"/>
    <w:qFormat/>
    <w:rsid w:val="00756686"/>
    <w:pPr>
      <w:numPr>
        <w:ilvl w:val="4"/>
      </w:numPr>
      <w:outlineLvl w:val="5"/>
    </w:pPr>
  </w:style>
  <w:style w:type="paragraph" w:customStyle="1" w:styleId="a7">
    <w:name w:val="五级条标题"/>
    <w:basedOn w:val="a6"/>
    <w:next w:val="afa"/>
    <w:qFormat/>
    <w:rsid w:val="00756686"/>
    <w:pPr>
      <w:numPr>
        <w:ilvl w:val="5"/>
      </w:numPr>
      <w:outlineLvl w:val="6"/>
    </w:pPr>
  </w:style>
  <w:style w:type="paragraph" w:customStyle="1" w:styleId="a">
    <w:name w:val="注："/>
    <w:next w:val="afa"/>
    <w:qFormat/>
    <w:rsid w:val="00756686"/>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f"/>
    <w:qFormat/>
    <w:rsid w:val="00756686"/>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f"/>
    <w:next w:val="afa"/>
    <w:qFormat/>
    <w:rsid w:val="00756686"/>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rsid w:val="00756686"/>
    <w:pPr>
      <w:numPr>
        <w:numId w:val="6"/>
      </w:numPr>
      <w:jc w:val="both"/>
    </w:pPr>
    <w:rPr>
      <w:rFonts w:ascii="宋体" w:hAnsi="Times New Roman"/>
      <w:sz w:val="18"/>
      <w:szCs w:val="18"/>
    </w:rPr>
  </w:style>
  <w:style w:type="paragraph" w:customStyle="1" w:styleId="a0">
    <w:name w:val="图表脚注说明"/>
    <w:basedOn w:val="af"/>
    <w:qFormat/>
    <w:rsid w:val="00756686"/>
    <w:pPr>
      <w:numPr>
        <w:numId w:val="7"/>
      </w:numPr>
    </w:pPr>
    <w:rPr>
      <w:rFonts w:ascii="宋体"/>
      <w:sz w:val="18"/>
      <w:szCs w:val="18"/>
    </w:rPr>
  </w:style>
  <w:style w:type="character" w:customStyle="1" w:styleId="Char">
    <w:name w:val="段 Char"/>
    <w:basedOn w:val="af0"/>
    <w:link w:val="afa"/>
    <w:qFormat/>
    <w:rsid w:val="00756686"/>
    <w:rPr>
      <w:rFonts w:ascii="宋体"/>
      <w:sz w:val="21"/>
      <w:lang w:val="en-US" w:eastAsia="zh-CN" w:bidi="ar-SA"/>
    </w:rPr>
  </w:style>
  <w:style w:type="character" w:customStyle="1" w:styleId="af6">
    <w:name w:val="页眉 字符"/>
    <w:basedOn w:val="af0"/>
    <w:link w:val="af5"/>
    <w:qFormat/>
    <w:rsid w:val="00756686"/>
    <w:rPr>
      <w:kern w:val="2"/>
      <w:sz w:val="18"/>
      <w:szCs w:val="18"/>
    </w:rPr>
  </w:style>
  <w:style w:type="character" w:customStyle="1" w:styleId="af4">
    <w:name w:val="页脚 字符"/>
    <w:basedOn w:val="af0"/>
    <w:link w:val="af3"/>
    <w:uiPriority w:val="99"/>
    <w:qFormat/>
    <w:rsid w:val="00756686"/>
    <w:rPr>
      <w:kern w:val="2"/>
      <w:sz w:val="18"/>
      <w:szCs w:val="18"/>
    </w:rPr>
  </w:style>
  <w:style w:type="paragraph" w:customStyle="1" w:styleId="ad">
    <w:name w:val="附录表标题"/>
    <w:basedOn w:val="af"/>
    <w:next w:val="afa"/>
    <w:qFormat/>
    <w:rsid w:val="00756686"/>
    <w:pPr>
      <w:numPr>
        <w:ilvl w:val="1"/>
        <w:numId w:val="8"/>
      </w:numPr>
      <w:tabs>
        <w:tab w:val="left" w:pos="180"/>
      </w:tabs>
      <w:spacing w:beforeLines="50" w:afterLines="50"/>
      <w:ind w:left="0" w:firstLine="0"/>
      <w:jc w:val="center"/>
    </w:pPr>
    <w:rPr>
      <w:rFonts w:ascii="黑体" w:eastAsia="黑体"/>
      <w:szCs w:val="21"/>
    </w:rPr>
  </w:style>
  <w:style w:type="paragraph" w:styleId="afc">
    <w:name w:val="List Paragraph"/>
    <w:basedOn w:val="af"/>
    <w:uiPriority w:val="34"/>
    <w:unhideWhenUsed/>
    <w:qFormat/>
    <w:rsid w:val="00756686"/>
    <w:pPr>
      <w:ind w:firstLineChars="200" w:firstLine="420"/>
    </w:pPr>
  </w:style>
  <w:style w:type="paragraph" w:customStyle="1" w:styleId="afd">
    <w:name w:val="其他标准称谓"/>
    <w:qFormat/>
    <w:rsid w:val="00756686"/>
    <w:pPr>
      <w:spacing w:line="0" w:lineRule="atLeast"/>
      <w:jc w:val="distribute"/>
    </w:pPr>
    <w:rPr>
      <w:rFonts w:ascii="黑体" w:eastAsia="黑体" w:hAnsi="宋体"/>
      <w:sz w:val="52"/>
    </w:rPr>
  </w:style>
  <w:style w:type="paragraph" w:customStyle="1" w:styleId="1">
    <w:name w:val="封面标准号1"/>
    <w:qFormat/>
    <w:rsid w:val="00756686"/>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e">
    <w:name w:val="发布"/>
    <w:rsid w:val="00756686"/>
    <w:rPr>
      <w:rFonts w:ascii="黑体" w:eastAsia="黑体"/>
      <w:spacing w:val="22"/>
      <w:w w:val="100"/>
      <w:position w:val="3"/>
      <w:sz w:val="28"/>
    </w:rPr>
  </w:style>
  <w:style w:type="paragraph" w:customStyle="1" w:styleId="aff">
    <w:name w:val="其他发布部门"/>
    <w:basedOn w:val="af"/>
    <w:qFormat/>
    <w:rsid w:val="00756686"/>
    <w:pPr>
      <w:widowControl/>
      <w:spacing w:line="0" w:lineRule="atLeast"/>
      <w:jc w:val="center"/>
    </w:pPr>
    <w:rPr>
      <w:rFonts w:ascii="黑体" w:eastAsia="黑体"/>
      <w:spacing w:val="20"/>
      <w:w w:val="135"/>
      <w:kern w:val="0"/>
      <w:sz w:val="36"/>
      <w:szCs w:val="20"/>
    </w:rPr>
  </w:style>
  <w:style w:type="paragraph" w:customStyle="1" w:styleId="aff0">
    <w:name w:val="标准文件_段"/>
    <w:qFormat/>
    <w:rsid w:val="00756686"/>
    <w:pPr>
      <w:autoSpaceDE w:val="0"/>
      <w:autoSpaceDN w:val="0"/>
      <w:ind w:firstLineChars="200" w:firstLine="200"/>
      <w:jc w:val="both"/>
    </w:pPr>
    <w:rPr>
      <w:rFonts w:ascii="宋体" w:hAnsi="Times New Roman"/>
      <w:sz w:val="21"/>
    </w:rPr>
  </w:style>
  <w:style w:type="paragraph" w:styleId="aff1">
    <w:name w:val="Balloon Text"/>
    <w:basedOn w:val="af"/>
    <w:link w:val="aff2"/>
    <w:semiHidden/>
    <w:unhideWhenUsed/>
    <w:rsid w:val="0008145A"/>
    <w:rPr>
      <w:sz w:val="18"/>
      <w:szCs w:val="18"/>
    </w:rPr>
  </w:style>
  <w:style w:type="character" w:customStyle="1" w:styleId="aff2">
    <w:name w:val="批注框文本 字符"/>
    <w:basedOn w:val="af0"/>
    <w:link w:val="aff1"/>
    <w:semiHidden/>
    <w:rsid w:val="0008145A"/>
    <w:rPr>
      <w:rFonts w:ascii="Times New Roman" w:hAnsi="Times New Roman"/>
      <w:kern w:val="2"/>
      <w:sz w:val="18"/>
      <w:szCs w:val="18"/>
    </w:rPr>
  </w:style>
  <w:style w:type="table" w:customStyle="1" w:styleId="10">
    <w:name w:val="网格型1"/>
    <w:basedOn w:val="af1"/>
    <w:next w:val="af8"/>
    <w:autoRedefine/>
    <w:uiPriority w:val="39"/>
    <w:qFormat/>
    <w:rsid w:val="00BE40A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网格型2"/>
    <w:basedOn w:val="af1"/>
    <w:next w:val="af8"/>
    <w:autoRedefine/>
    <w:uiPriority w:val="39"/>
    <w:qFormat/>
    <w:rsid w:val="000F634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af1"/>
    <w:next w:val="af8"/>
    <w:autoRedefine/>
    <w:uiPriority w:val="39"/>
    <w:qFormat/>
    <w:rsid w:val="00B9225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
    <w:name w:val="标准文件_附录表标题"/>
    <w:next w:val="aff0"/>
    <w:autoRedefine/>
    <w:qFormat/>
    <w:rsid w:val="007D72B0"/>
    <w:pPr>
      <w:numPr>
        <w:ilvl w:val="1"/>
        <w:numId w:val="13"/>
      </w:numPr>
      <w:adjustRightInd w:val="0"/>
      <w:snapToGrid w:val="0"/>
      <w:spacing w:beforeLines="50" w:before="120" w:afterLines="50" w:after="120"/>
      <w:jc w:val="center"/>
      <w:textAlignment w:val="baseline"/>
    </w:pPr>
    <w:rPr>
      <w:rFonts w:ascii="黑体" w:eastAsia="黑体" w:hAnsi="Times New Roman"/>
      <w:color w:val="FF0000"/>
      <w:kern w:val="21"/>
      <w:sz w:val="21"/>
    </w:rPr>
  </w:style>
  <w:style w:type="paragraph" w:customStyle="1" w:styleId="ab">
    <w:name w:val="标准文件_附录表标号"/>
    <w:basedOn w:val="aff0"/>
    <w:next w:val="aff0"/>
    <w:qFormat/>
    <w:rsid w:val="007D72B0"/>
    <w:pPr>
      <w:numPr>
        <w:numId w:val="13"/>
      </w:numPr>
      <w:spacing w:line="14" w:lineRule="exact"/>
      <w:ind w:firstLineChars="0" w:firstLine="0"/>
      <w:jc w:val="center"/>
    </w:pPr>
    <w:rPr>
      <w:rFonts w:eastAsia="黑体"/>
      <w:vanish/>
      <w:sz w:val="2"/>
    </w:rPr>
  </w:style>
  <w:style w:type="table" w:customStyle="1" w:styleId="4">
    <w:name w:val="网格型4"/>
    <w:basedOn w:val="af1"/>
    <w:next w:val="af8"/>
    <w:autoRedefine/>
    <w:uiPriority w:val="39"/>
    <w:qFormat/>
    <w:rsid w:val="007D72B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22911ED0-2672-4A63-8978-01D007561D1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30</Pages>
  <Words>12800</Words>
  <Characters>2149</Characters>
  <Application>Microsoft Office Word</Application>
  <DocSecurity>0</DocSecurity>
  <Lines>17</Lines>
  <Paragraphs>29</Paragraphs>
  <ScaleCrop>false</ScaleCrop>
  <Company>WWW.YlmF.CoM</Company>
  <LinksUpToDate>false</LinksUpToDate>
  <CharactersWithSpaces>14920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USER</dc:creator>
  <cp:lastModifiedBy>苏 子华</cp:lastModifiedBy>
  <cp:revision>17</cp:revision>
  <cp:lastPrinted>2019-07-10T11:21:00Z</cp:lastPrinted>
  <dcterms:created xsi:type="dcterms:W3CDTF">2024-05-14T06:57:00Z</dcterms:created>
  <dcterms:modified xsi:type="dcterms:W3CDTF">2024-05-14T17:12:00Z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484DF7F1BEB842158BCD0584349217B5</vt:lpwstr>
  </property>
</Properties>
</file>