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4408F">
              <w:rPr>
                <w:rFonts w:ascii="黑体" w:eastAsia="黑体" w:hAnsi="黑体"/>
                <w:sz w:val="21"/>
                <w:szCs w:val="21"/>
              </w:rPr>
              <w:t>07.060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7D45AD">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94408F">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4408F">
              <w:rPr>
                <w:rFonts w:ascii="黑体" w:eastAsia="黑体" w:hAnsi="黑体"/>
                <w:sz w:val="21"/>
                <w:szCs w:val="21"/>
              </w:rPr>
              <w:t>A 47</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94408F">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94408F">
        <w:t>2024</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D15E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94408F" w:rsidRPr="0094408F">
        <w:rPr>
          <w:rFonts w:hint="eastAsia"/>
        </w:rPr>
        <w:t>码头作业气象条件等级</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94408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94408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94408F">
        <w:rPr>
          <w:rFonts w:ascii="黑体" w:eastAsia="黑体" w:hAnsi="黑体"/>
          <w:noProof/>
          <w:szCs w:val="28"/>
        </w:rPr>
        <w:instrText xml:space="preserve"> FORMTEXT </w:instrText>
      </w:r>
      <w:r w:rsidRPr="0094408F">
        <w:rPr>
          <w:rFonts w:ascii="黑体" w:eastAsia="黑体" w:hAnsi="黑体"/>
          <w:noProof/>
          <w:szCs w:val="28"/>
        </w:rPr>
      </w:r>
      <w:r w:rsidRPr="0094408F">
        <w:rPr>
          <w:rFonts w:ascii="黑体" w:eastAsia="黑体" w:hAnsi="黑体"/>
          <w:noProof/>
          <w:szCs w:val="28"/>
        </w:rPr>
        <w:fldChar w:fldCharType="separate"/>
      </w:r>
      <w:r w:rsidR="0094408F" w:rsidRPr="0094408F">
        <w:rPr>
          <w:rFonts w:ascii="黑体" w:eastAsia="黑体" w:hAnsi="黑体"/>
          <w:noProof/>
          <w:szCs w:val="28"/>
        </w:rPr>
        <w:t>Grades of weather conditions for terminal operation</w:t>
      </w:r>
      <w:r w:rsidRPr="0094408F">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7D45AD">
        <w:rPr>
          <w:noProof/>
          <w:sz w:val="24"/>
          <w:szCs w:val="28"/>
        </w:rPr>
      </w:r>
      <w:r w:rsidR="007D45AD">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7D45AD">
        <w:rPr>
          <w:b/>
          <w:noProof/>
          <w:sz w:val="21"/>
          <w:szCs w:val="28"/>
        </w:rPr>
      </w:r>
      <w:r w:rsidR="007D45AD">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94408F">
        <w:rPr>
          <w:rFonts w:ascii="黑体"/>
        </w:rPr>
        <w:t>2024</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sidR="0094408F">
        <w:rPr>
          <w:rFonts w:ascii="黑体"/>
        </w:rPr>
        <w:t>2024</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4408F">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4408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BED6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94408F" w:rsidRDefault="0094408F" w:rsidP="0094408F">
      <w:pPr>
        <w:pStyle w:val="a6"/>
        <w:spacing w:after="360"/>
      </w:pPr>
      <w:bookmarkStart w:id="20" w:name="BookMark2"/>
      <w:r w:rsidRPr="0094408F">
        <w:rPr>
          <w:spacing w:val="320"/>
        </w:rPr>
        <w:lastRenderedPageBreak/>
        <w:t>前</w:t>
      </w:r>
      <w:r>
        <w:t>言</w:t>
      </w:r>
    </w:p>
    <w:p w:rsidR="0094408F" w:rsidRDefault="0094408F" w:rsidP="0094408F">
      <w:pPr>
        <w:pStyle w:val="affffb"/>
        <w:ind w:firstLine="420"/>
      </w:pPr>
      <w:r>
        <w:rPr>
          <w:rFonts w:hint="eastAsia"/>
        </w:rPr>
        <w:t>本文件参照GB/T 1.1—2020《标准化工作导则  第1部分：标准化文件的结构和起草规则》的规定起草。</w:t>
      </w:r>
    </w:p>
    <w:p w:rsidR="0094408F" w:rsidRDefault="0094408F" w:rsidP="0094408F">
      <w:pPr>
        <w:pStyle w:val="affffb"/>
        <w:ind w:firstLine="420"/>
      </w:pPr>
      <w:r>
        <w:rPr>
          <w:rFonts w:hint="eastAsia"/>
        </w:rPr>
        <w:t>请注意本文件的某些内容可能涉及专利。本文件的发布机构不承担识别专利的责任。</w:t>
      </w:r>
    </w:p>
    <w:p w:rsidR="0094408F" w:rsidRDefault="0094408F" w:rsidP="0094408F">
      <w:pPr>
        <w:pStyle w:val="affffb"/>
        <w:ind w:firstLine="420"/>
      </w:pPr>
      <w:r>
        <w:rPr>
          <w:rFonts w:hint="eastAsia"/>
        </w:rPr>
        <w:t>本文件由北海市气象局提出并宣贯。</w:t>
      </w:r>
    </w:p>
    <w:p w:rsidR="0094408F" w:rsidRDefault="0094408F" w:rsidP="0094408F">
      <w:pPr>
        <w:pStyle w:val="affffb"/>
        <w:ind w:firstLine="420"/>
      </w:pPr>
      <w:r>
        <w:rPr>
          <w:rFonts w:hint="eastAsia"/>
        </w:rPr>
        <w:t>本文件由广西标准化协会归口。</w:t>
      </w:r>
    </w:p>
    <w:p w:rsidR="0094408F" w:rsidRDefault="0094408F" w:rsidP="0094408F">
      <w:pPr>
        <w:pStyle w:val="affffb"/>
        <w:ind w:firstLine="420"/>
      </w:pPr>
      <w:r>
        <w:rPr>
          <w:rFonts w:hint="eastAsia"/>
        </w:rPr>
        <w:t>本文件起草单位：北海市气象局、北部湾港北海码头有限公司、北海市建安气象科技有限公司、广西标准化协会。</w:t>
      </w:r>
    </w:p>
    <w:p w:rsidR="0094408F" w:rsidRDefault="0094408F" w:rsidP="0094408F">
      <w:pPr>
        <w:pStyle w:val="affffb"/>
        <w:ind w:firstLine="420"/>
      </w:pPr>
      <w:r>
        <w:rPr>
          <w:rFonts w:hint="eastAsia"/>
        </w:rPr>
        <w:t>本文件主要起草人：黄燕波、尹海燕、方健力、伍君贵、韦放恒、朱建树、梁宝荣、潘静、何启玄、庞茗文、韦凯、李侣推、毕瑞迪、李文静。</w:t>
      </w:r>
    </w:p>
    <w:p w:rsidR="0094408F" w:rsidRPr="0094408F" w:rsidRDefault="0094408F" w:rsidP="0094408F">
      <w:pPr>
        <w:pStyle w:val="affffb"/>
        <w:ind w:firstLine="420"/>
        <w:sectPr w:rsidR="0094408F" w:rsidRPr="0094408F" w:rsidSect="0094408F">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AD411E5A01041DAA5A93AA933A0D15D"/>
        </w:placeholder>
      </w:sdtPr>
      <w:sdtEndPr/>
      <w:sdtContent>
        <w:bookmarkStart w:id="22" w:name="NEW_STAND_NAME" w:displacedByCustomXml="prev"/>
        <w:p w:rsidR="00F26B7E" w:rsidRPr="00F26B7E" w:rsidRDefault="0094408F" w:rsidP="0094408F">
          <w:pPr>
            <w:pStyle w:val="afffffffff8"/>
            <w:spacing w:beforeLines="100" w:before="240" w:afterLines="220" w:after="528"/>
          </w:pPr>
          <w:r>
            <w:rPr>
              <w:rFonts w:hint="eastAsia"/>
            </w:rPr>
            <w:t>码头作业气象条件等级</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94408F" w:rsidRDefault="0094408F" w:rsidP="0094408F">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本文件界定了码头作业的术语和定义，</w:t>
      </w:r>
      <w:bookmarkStart w:id="37" w:name="_Hlk172015471"/>
      <w:r>
        <w:rPr>
          <w:rFonts w:hint="eastAsia"/>
        </w:rPr>
        <w:t>规定了码头作业气象条件等级</w:t>
      </w:r>
      <w:r w:rsidR="007D45AD">
        <w:rPr>
          <w:rFonts w:hint="eastAsia"/>
        </w:rPr>
        <w:t>的</w:t>
      </w:r>
      <w:r>
        <w:rPr>
          <w:rFonts w:hint="eastAsia"/>
        </w:rPr>
        <w:t>划分</w:t>
      </w:r>
      <w:bookmarkEnd w:id="37"/>
      <w:r>
        <w:rPr>
          <w:rFonts w:hint="eastAsia"/>
        </w:rPr>
        <w:t>。</w:t>
      </w:r>
    </w:p>
    <w:p w:rsidR="0094408F" w:rsidRDefault="0094408F" w:rsidP="0094408F">
      <w:pPr>
        <w:pStyle w:val="affffb"/>
        <w:ind w:firstLine="420"/>
      </w:pPr>
      <w:r>
        <w:rPr>
          <w:rFonts w:hint="eastAsia"/>
        </w:rPr>
        <w:t>本文件适用于码头作业气象条件等级的划分。</w:t>
      </w:r>
    </w:p>
    <w:p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Start w:id="42" w:name="_GoBack"/>
      <w:bookmarkEnd w:id="32"/>
      <w:bookmarkEnd w:id="33"/>
      <w:bookmarkEnd w:id="34"/>
      <w:bookmarkEnd w:id="35"/>
      <w:bookmarkEnd w:id="36"/>
      <w:bookmarkEnd w:id="38"/>
      <w:bookmarkEnd w:id="39"/>
      <w:bookmarkEnd w:id="40"/>
      <w:bookmarkEnd w:id="41"/>
      <w:bookmarkEnd w:id="42"/>
    </w:p>
    <w:sdt>
      <w:sdtPr>
        <w:rPr>
          <w:rFonts w:hint="eastAsia"/>
        </w:rPr>
        <w:id w:val="715848253"/>
        <w:placeholder>
          <w:docPart w:val="50FED80613BE4636AC2A3BD9252654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94408F" w:rsidP="008A57E6">
          <w:pPr>
            <w:pStyle w:val="affffb"/>
            <w:ind w:firstLine="420"/>
          </w:pPr>
          <w:r>
            <w:rPr>
              <w:rFonts w:hint="eastAsia"/>
            </w:rPr>
            <w:t>本文件没有规范性引用文件。</w:t>
          </w:r>
        </w:p>
      </w:sdtContent>
    </w:sdt>
    <w:p w:rsidR="00B265BC" w:rsidRPr="00E030F9" w:rsidRDefault="00FD59EB" w:rsidP="00FD59EB">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B687F4B2B6A34543AAC4C8C86E011D9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94408F" w:rsidP="00BA263B">
          <w:pPr>
            <w:pStyle w:val="affffb"/>
            <w:ind w:firstLine="420"/>
          </w:pPr>
          <w:r>
            <w:t>下列术语和定义适用于本文件。</w:t>
          </w:r>
        </w:p>
      </w:sdtContent>
    </w:sdt>
    <w:p w:rsidR="004B3E93" w:rsidRPr="0094408F" w:rsidRDefault="0094408F" w:rsidP="0094408F">
      <w:pPr>
        <w:pStyle w:val="afffffffffff5"/>
        <w:ind w:left="420" w:hangingChars="200" w:hanging="420"/>
        <w:rPr>
          <w:rFonts w:ascii="黑体" w:eastAsia="黑体" w:hAnsi="黑体"/>
        </w:rPr>
      </w:pPr>
      <w:r w:rsidRPr="0094408F">
        <w:rPr>
          <w:rFonts w:ascii="黑体" w:eastAsia="黑体" w:hAnsi="黑体"/>
        </w:rPr>
        <w:br/>
      </w:r>
      <w:r>
        <w:rPr>
          <w:rFonts w:ascii="黑体" w:eastAsia="黑体" w:hAnsi="黑体" w:hint="eastAsia"/>
        </w:rPr>
        <w:t xml:space="preserve">码头作业 </w:t>
      </w:r>
      <w:r>
        <w:rPr>
          <w:rFonts w:ascii="黑体" w:eastAsia="黑体" w:hAnsi="黑体"/>
        </w:rPr>
        <w:t xml:space="preserve"> terminal operation</w:t>
      </w:r>
    </w:p>
    <w:p w:rsidR="002A1260" w:rsidRDefault="0094408F" w:rsidP="00653FED">
      <w:pPr>
        <w:pStyle w:val="affffb"/>
        <w:ind w:firstLine="420"/>
      </w:pPr>
      <w:r w:rsidRPr="0094408F">
        <w:rPr>
          <w:rFonts w:hint="eastAsia"/>
        </w:rPr>
        <w:t>在码头陆地区域内，进行货物装卸、运输和存放等作业。</w:t>
      </w:r>
    </w:p>
    <w:p w:rsidR="0094408F" w:rsidRDefault="0094408F" w:rsidP="0094408F">
      <w:pPr>
        <w:pStyle w:val="affc"/>
        <w:spacing w:before="240" w:after="240"/>
      </w:pPr>
      <w:bookmarkStart w:id="45" w:name="_Hlk172013457"/>
      <w:r>
        <w:rPr>
          <w:rFonts w:hint="eastAsia"/>
        </w:rPr>
        <w:t>气象条件等级划分</w:t>
      </w:r>
    </w:p>
    <w:bookmarkEnd w:id="45"/>
    <w:p w:rsidR="0094408F" w:rsidRDefault="0094408F" w:rsidP="0094408F">
      <w:pPr>
        <w:pStyle w:val="affd"/>
        <w:spacing w:before="120" w:after="120"/>
      </w:pPr>
      <w:r>
        <w:rPr>
          <w:rFonts w:hint="eastAsia"/>
        </w:rPr>
        <w:t>风力影响等级</w:t>
      </w:r>
    </w:p>
    <w:p w:rsidR="0094408F" w:rsidRDefault="0094408F" w:rsidP="0094408F">
      <w:pPr>
        <w:pStyle w:val="affffb"/>
        <w:ind w:firstLine="420"/>
      </w:pPr>
      <w:r>
        <w:rPr>
          <w:rFonts w:hint="eastAsia"/>
        </w:rPr>
        <w:t>风力对码头作业影响的等级划分按表</w:t>
      </w:r>
      <w:r>
        <w:t>1</w:t>
      </w:r>
      <w:r>
        <w:rPr>
          <w:rFonts w:hint="eastAsia"/>
        </w:rPr>
        <w:t>。</w:t>
      </w:r>
    </w:p>
    <w:p w:rsidR="0094408F" w:rsidRDefault="0094408F" w:rsidP="0094408F">
      <w:pPr>
        <w:pStyle w:val="aff2"/>
        <w:spacing w:before="120" w:after="120"/>
      </w:pPr>
      <w:r>
        <w:rPr>
          <w:rFonts w:hint="eastAsia"/>
        </w:rPr>
        <w:t>风力</w:t>
      </w:r>
      <w:bookmarkStart w:id="46" w:name="_Hlk170224106"/>
      <w:r>
        <w:rPr>
          <w:rFonts w:hint="eastAsia"/>
        </w:rPr>
        <w:t>对码头作业影响的等级划分</w:t>
      </w:r>
      <w:bookmarkEnd w:id="46"/>
    </w:p>
    <w:tbl>
      <w:tblPr>
        <w:tblStyle w:val="afffffffffc"/>
        <w:tblW w:w="983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9"/>
        <w:gridCol w:w="2300"/>
        <w:gridCol w:w="2992"/>
        <w:gridCol w:w="1175"/>
        <w:gridCol w:w="2024"/>
      </w:tblGrid>
      <w:tr w:rsidR="0094408F" w:rsidTr="00AF2BF6">
        <w:trPr>
          <w:tblHeader/>
          <w:jc w:val="center"/>
        </w:trPr>
        <w:tc>
          <w:tcPr>
            <w:tcW w:w="1339" w:type="dxa"/>
            <w:tcBorders>
              <w:top w:val="single" w:sz="8" w:space="0" w:color="auto"/>
              <w:bottom w:val="single" w:sz="8" w:space="0" w:color="auto"/>
            </w:tcBorders>
            <w:shd w:val="clear" w:color="auto" w:fill="auto"/>
            <w:vAlign w:val="center"/>
          </w:tcPr>
          <w:p w:rsidR="0094408F" w:rsidRPr="00F82551" w:rsidRDefault="0094408F" w:rsidP="00AF2BF6">
            <w:pPr>
              <w:pStyle w:val="afffffffff9"/>
            </w:pPr>
            <w:r w:rsidRPr="00F82551">
              <w:rPr>
                <w:rFonts w:hint="eastAsia"/>
              </w:rPr>
              <w:t>级别</w:t>
            </w:r>
          </w:p>
        </w:tc>
        <w:tc>
          <w:tcPr>
            <w:tcW w:w="2300" w:type="dxa"/>
            <w:tcBorders>
              <w:top w:val="single" w:sz="8" w:space="0" w:color="auto"/>
              <w:bottom w:val="single" w:sz="8" w:space="0" w:color="auto"/>
            </w:tcBorders>
            <w:shd w:val="clear" w:color="auto" w:fill="auto"/>
            <w:vAlign w:val="center"/>
          </w:tcPr>
          <w:p w:rsidR="0094408F" w:rsidRPr="00F82551" w:rsidRDefault="0094408F" w:rsidP="00AF2BF6">
            <w:pPr>
              <w:pStyle w:val="afffffffff9"/>
            </w:pPr>
            <w:r w:rsidRPr="00F82551">
              <w:rPr>
                <w:rFonts w:hint="eastAsia"/>
              </w:rPr>
              <w:t>风力</w:t>
            </w:r>
          </w:p>
        </w:tc>
        <w:tc>
          <w:tcPr>
            <w:tcW w:w="2992" w:type="dxa"/>
            <w:tcBorders>
              <w:top w:val="single" w:sz="8" w:space="0" w:color="auto"/>
              <w:bottom w:val="single" w:sz="8" w:space="0" w:color="auto"/>
            </w:tcBorders>
            <w:shd w:val="clear" w:color="auto" w:fill="auto"/>
            <w:vAlign w:val="center"/>
          </w:tcPr>
          <w:p w:rsidR="0094408F" w:rsidRPr="00F82551" w:rsidRDefault="0094408F" w:rsidP="00AF2BF6">
            <w:pPr>
              <w:pStyle w:val="afffffffff9"/>
            </w:pPr>
            <w:r w:rsidRPr="00F82551">
              <w:rPr>
                <w:rFonts w:hint="eastAsia"/>
              </w:rPr>
              <w:t>对应风速/（</w:t>
            </w:r>
            <w:r w:rsidRPr="00F82551">
              <w:t>m/s</w:t>
            </w:r>
            <w:r w:rsidRPr="00F82551">
              <w:rPr>
                <w:rFonts w:hint="eastAsia"/>
              </w:rPr>
              <w:t>）范围</w:t>
            </w:r>
          </w:p>
        </w:tc>
        <w:tc>
          <w:tcPr>
            <w:tcW w:w="1175" w:type="dxa"/>
            <w:tcBorders>
              <w:top w:val="single" w:sz="8" w:space="0" w:color="auto"/>
              <w:bottom w:val="single" w:sz="8" w:space="0" w:color="auto"/>
            </w:tcBorders>
            <w:shd w:val="clear" w:color="auto" w:fill="auto"/>
            <w:vAlign w:val="center"/>
          </w:tcPr>
          <w:p w:rsidR="0094408F" w:rsidRPr="00F82551" w:rsidRDefault="0094408F" w:rsidP="00AF2BF6">
            <w:pPr>
              <w:pStyle w:val="afffffffff9"/>
            </w:pPr>
            <w:r w:rsidRPr="00F82551">
              <w:rPr>
                <w:rFonts w:hint="eastAsia"/>
              </w:rPr>
              <w:t>影响程度</w:t>
            </w:r>
          </w:p>
        </w:tc>
        <w:tc>
          <w:tcPr>
            <w:tcW w:w="2024" w:type="dxa"/>
            <w:tcBorders>
              <w:top w:val="single" w:sz="8" w:space="0" w:color="auto"/>
              <w:bottom w:val="single" w:sz="8" w:space="0" w:color="auto"/>
            </w:tcBorders>
            <w:shd w:val="clear" w:color="auto" w:fill="auto"/>
            <w:vAlign w:val="center"/>
          </w:tcPr>
          <w:p w:rsidR="0094408F" w:rsidRPr="00F82551" w:rsidRDefault="0094408F" w:rsidP="00AF2BF6">
            <w:pPr>
              <w:pStyle w:val="afffffffff9"/>
            </w:pPr>
            <w:r w:rsidRPr="00F82551">
              <w:rPr>
                <w:rFonts w:hint="eastAsia"/>
              </w:rPr>
              <w:t>具体影响</w:t>
            </w:r>
          </w:p>
        </w:tc>
      </w:tr>
      <w:tr w:rsidR="0094408F" w:rsidTr="00AF2BF6">
        <w:trPr>
          <w:trHeight w:val="90"/>
          <w:jc w:val="center"/>
        </w:trPr>
        <w:tc>
          <w:tcPr>
            <w:tcW w:w="1339" w:type="dxa"/>
            <w:shd w:val="clear" w:color="auto" w:fill="auto"/>
            <w:vAlign w:val="center"/>
          </w:tcPr>
          <w:p w:rsidR="0094408F" w:rsidRPr="00F82551" w:rsidRDefault="0094408F" w:rsidP="00AF2BF6">
            <w:pPr>
              <w:pStyle w:val="afffffffff9"/>
            </w:pPr>
            <w:bookmarkStart w:id="47" w:name="_Hlk172013888"/>
            <w:r w:rsidRPr="00F82551">
              <w:rPr>
                <w:rFonts w:hint="eastAsia"/>
              </w:rPr>
              <w:t>Ⅳ</w:t>
            </w:r>
            <w:bookmarkEnd w:id="47"/>
          </w:p>
        </w:tc>
        <w:tc>
          <w:tcPr>
            <w:tcW w:w="2300" w:type="dxa"/>
            <w:shd w:val="clear" w:color="auto" w:fill="auto"/>
            <w:vAlign w:val="center"/>
          </w:tcPr>
          <w:p w:rsidR="0094408F" w:rsidRPr="00F82551" w:rsidRDefault="0094408F" w:rsidP="00AF2BF6">
            <w:pPr>
              <w:pStyle w:val="afffffffff9"/>
            </w:pPr>
            <w:bookmarkStart w:id="48" w:name="_Hlk172013870"/>
            <w:bookmarkStart w:id="49" w:name="_Hlk172013874"/>
            <w:r w:rsidRPr="00F82551">
              <w:rPr>
                <w:rFonts w:hint="eastAsia"/>
              </w:rPr>
              <w:t>F</w:t>
            </w:r>
            <w:r w:rsidRPr="00F82551">
              <w:rPr>
                <w:vertAlign w:val="subscript"/>
              </w:rPr>
              <w:t>a</w:t>
            </w:r>
            <w:r w:rsidRPr="00F82551">
              <w:rPr>
                <w:rFonts w:hint="eastAsia"/>
              </w:rPr>
              <w:t>为</w:t>
            </w:r>
            <w:r w:rsidRPr="00F82551">
              <w:t>5</w:t>
            </w:r>
            <w:r w:rsidRPr="00F82551">
              <w:rPr>
                <w:rFonts w:hint="eastAsia"/>
              </w:rPr>
              <w:t>级</w:t>
            </w:r>
            <w:bookmarkEnd w:id="48"/>
            <w:r w:rsidRPr="00F82551">
              <w:rPr>
                <w:rFonts w:hint="eastAsia"/>
              </w:rPr>
              <w:t>或F</w:t>
            </w:r>
            <w:r w:rsidRPr="00F82551">
              <w:rPr>
                <w:vertAlign w:val="subscript"/>
              </w:rPr>
              <w:t>g</w:t>
            </w:r>
            <w:r w:rsidRPr="00F82551">
              <w:rPr>
                <w:rFonts w:hint="eastAsia"/>
              </w:rPr>
              <w:t>为6～7级</w:t>
            </w:r>
            <w:bookmarkEnd w:id="49"/>
          </w:p>
        </w:tc>
        <w:tc>
          <w:tcPr>
            <w:tcW w:w="2992" w:type="dxa"/>
            <w:shd w:val="clear" w:color="auto" w:fill="auto"/>
            <w:vAlign w:val="center"/>
          </w:tcPr>
          <w:p w:rsidR="0094408F" w:rsidRPr="00F82551" w:rsidRDefault="0094408F" w:rsidP="00AF2BF6">
            <w:pPr>
              <w:pStyle w:val="afffffffff9"/>
            </w:pPr>
            <w:r w:rsidRPr="00F82551">
              <w:rPr>
                <w:rFonts w:hint="eastAsia"/>
              </w:rPr>
              <w:t>8</w:t>
            </w:r>
            <w:r w:rsidRPr="00F82551">
              <w:t>.0</w:t>
            </w:r>
            <w:r w:rsidRPr="00F82551">
              <w:rPr>
                <w:rFonts w:hint="eastAsia"/>
              </w:rPr>
              <w:t>≤W</w:t>
            </w:r>
            <w:r w:rsidRPr="00F82551">
              <w:rPr>
                <w:vertAlign w:val="subscript"/>
              </w:rPr>
              <w:t>a</w:t>
            </w:r>
            <w:r w:rsidRPr="00F82551">
              <w:rPr>
                <w:rFonts w:hint="eastAsia"/>
              </w:rPr>
              <w:t>≤1</w:t>
            </w:r>
            <w:r w:rsidRPr="00F82551">
              <w:t>0.7</w:t>
            </w:r>
            <w:r w:rsidRPr="00F82551">
              <w:rPr>
                <w:rFonts w:hint="eastAsia"/>
              </w:rPr>
              <w:t>或1</w:t>
            </w:r>
            <w:r w:rsidRPr="00F82551">
              <w:t>0.8</w:t>
            </w:r>
            <w:r w:rsidRPr="00F82551">
              <w:rPr>
                <w:rFonts w:hint="eastAsia"/>
              </w:rPr>
              <w:t>≤W</w:t>
            </w:r>
            <w:r w:rsidRPr="00F82551">
              <w:rPr>
                <w:vertAlign w:val="subscript"/>
              </w:rPr>
              <w:t>g</w:t>
            </w:r>
            <w:r w:rsidRPr="00F82551">
              <w:rPr>
                <w:rFonts w:hint="eastAsia"/>
              </w:rPr>
              <w:t>≤14.0</w:t>
            </w:r>
          </w:p>
        </w:tc>
        <w:tc>
          <w:tcPr>
            <w:tcW w:w="1175" w:type="dxa"/>
            <w:shd w:val="clear" w:color="auto" w:fill="auto"/>
            <w:vAlign w:val="center"/>
          </w:tcPr>
          <w:p w:rsidR="0094408F" w:rsidRPr="00F82551" w:rsidRDefault="0094408F" w:rsidP="00AF2BF6">
            <w:pPr>
              <w:pStyle w:val="afffffffff9"/>
            </w:pPr>
            <w:r w:rsidRPr="00F82551">
              <w:rPr>
                <w:rFonts w:hint="eastAsia"/>
              </w:rPr>
              <w:t>一般</w:t>
            </w:r>
          </w:p>
        </w:tc>
        <w:tc>
          <w:tcPr>
            <w:tcW w:w="2024" w:type="dxa"/>
            <w:shd w:val="clear" w:color="auto" w:fill="auto"/>
            <w:vAlign w:val="center"/>
          </w:tcPr>
          <w:p w:rsidR="0094408F" w:rsidRPr="00F82551" w:rsidRDefault="0094408F" w:rsidP="00AF2BF6">
            <w:pPr>
              <w:pStyle w:val="afffffffff9"/>
            </w:pPr>
            <w:r w:rsidRPr="00F82551">
              <w:rPr>
                <w:rFonts w:hint="eastAsia"/>
              </w:rPr>
              <w:t>影响货物吊装工作</w:t>
            </w:r>
          </w:p>
        </w:tc>
      </w:tr>
      <w:tr w:rsidR="0094408F" w:rsidTr="00AF2BF6">
        <w:trPr>
          <w:jc w:val="center"/>
        </w:trPr>
        <w:tc>
          <w:tcPr>
            <w:tcW w:w="1339" w:type="dxa"/>
            <w:shd w:val="clear" w:color="auto" w:fill="auto"/>
            <w:vAlign w:val="center"/>
          </w:tcPr>
          <w:p w:rsidR="0094408F" w:rsidRPr="00F82551" w:rsidRDefault="0094408F" w:rsidP="00AF2BF6">
            <w:pPr>
              <w:pStyle w:val="afffffffff9"/>
            </w:pPr>
            <w:r w:rsidRPr="00F82551">
              <w:rPr>
                <w:rFonts w:hint="eastAsia"/>
              </w:rPr>
              <w:t>Ⅲ</w:t>
            </w:r>
          </w:p>
        </w:tc>
        <w:tc>
          <w:tcPr>
            <w:tcW w:w="2300" w:type="dxa"/>
            <w:shd w:val="clear" w:color="auto" w:fill="auto"/>
            <w:vAlign w:val="center"/>
          </w:tcPr>
          <w:p w:rsidR="0094408F" w:rsidRPr="00F82551" w:rsidRDefault="0094408F" w:rsidP="00AF2BF6">
            <w:pPr>
              <w:pStyle w:val="afffffffff9"/>
            </w:pPr>
            <w:r w:rsidRPr="00F82551">
              <w:rPr>
                <w:rFonts w:hint="eastAsia"/>
              </w:rPr>
              <w:t>F</w:t>
            </w:r>
            <w:r w:rsidRPr="00F82551">
              <w:rPr>
                <w:vertAlign w:val="subscript"/>
              </w:rPr>
              <w:t>a</w:t>
            </w:r>
            <w:r w:rsidRPr="00F82551">
              <w:rPr>
                <w:rFonts w:hint="eastAsia"/>
              </w:rPr>
              <w:t>为</w:t>
            </w:r>
            <w:r w:rsidRPr="00F82551">
              <w:t>6</w:t>
            </w:r>
            <w:r w:rsidRPr="00F82551">
              <w:rPr>
                <w:rFonts w:hint="eastAsia"/>
              </w:rPr>
              <w:t>级或F</w:t>
            </w:r>
            <w:r w:rsidRPr="00F82551">
              <w:rPr>
                <w:vertAlign w:val="subscript"/>
              </w:rPr>
              <w:t>g</w:t>
            </w:r>
            <w:r w:rsidRPr="00F82551">
              <w:rPr>
                <w:rFonts w:hint="eastAsia"/>
              </w:rPr>
              <w:t>为</w:t>
            </w:r>
            <w:r w:rsidRPr="00F82551">
              <w:t>7</w:t>
            </w:r>
            <w:r w:rsidRPr="00F82551">
              <w:rPr>
                <w:rFonts w:hint="eastAsia"/>
              </w:rPr>
              <w:t>～</w:t>
            </w:r>
            <w:r w:rsidRPr="00F82551">
              <w:t>8</w:t>
            </w:r>
            <w:r w:rsidRPr="00F82551">
              <w:rPr>
                <w:rFonts w:hint="eastAsia"/>
              </w:rPr>
              <w:t>级</w:t>
            </w:r>
          </w:p>
        </w:tc>
        <w:tc>
          <w:tcPr>
            <w:tcW w:w="2992" w:type="dxa"/>
            <w:shd w:val="clear" w:color="auto" w:fill="auto"/>
            <w:vAlign w:val="center"/>
          </w:tcPr>
          <w:p w:rsidR="0094408F" w:rsidRPr="00F82551" w:rsidRDefault="0094408F" w:rsidP="00AF2BF6">
            <w:pPr>
              <w:pStyle w:val="afffffffff9"/>
            </w:pPr>
            <w:r w:rsidRPr="00F82551">
              <w:rPr>
                <w:rFonts w:hint="eastAsia"/>
              </w:rPr>
              <w:t>1</w:t>
            </w:r>
            <w:r w:rsidRPr="00F82551">
              <w:t>0.8</w:t>
            </w:r>
            <w:r w:rsidRPr="00F82551">
              <w:rPr>
                <w:rFonts w:hint="eastAsia"/>
              </w:rPr>
              <w:t>≤W</w:t>
            </w:r>
            <w:r w:rsidRPr="00F82551">
              <w:rPr>
                <w:vertAlign w:val="subscript"/>
              </w:rPr>
              <w:t>a</w:t>
            </w:r>
            <w:r w:rsidRPr="00F82551">
              <w:rPr>
                <w:rFonts w:hint="eastAsia"/>
              </w:rPr>
              <w:t>≤1</w:t>
            </w:r>
            <w:r w:rsidRPr="00F82551">
              <w:t>3.8</w:t>
            </w:r>
            <w:r w:rsidRPr="00F82551">
              <w:rPr>
                <w:rFonts w:hint="eastAsia"/>
              </w:rPr>
              <w:t>或14.1≤W</w:t>
            </w:r>
            <w:r w:rsidRPr="00F82551">
              <w:rPr>
                <w:vertAlign w:val="subscript"/>
              </w:rPr>
              <w:t>g</w:t>
            </w:r>
            <w:r w:rsidRPr="00F82551">
              <w:rPr>
                <w:rFonts w:hint="eastAsia"/>
              </w:rPr>
              <w:t>≤18.0</w:t>
            </w:r>
          </w:p>
        </w:tc>
        <w:tc>
          <w:tcPr>
            <w:tcW w:w="1175" w:type="dxa"/>
            <w:shd w:val="clear" w:color="auto" w:fill="auto"/>
            <w:vAlign w:val="center"/>
          </w:tcPr>
          <w:p w:rsidR="0094408F" w:rsidRPr="00F82551" w:rsidRDefault="0094408F" w:rsidP="00AF2BF6">
            <w:pPr>
              <w:pStyle w:val="afffffffff9"/>
            </w:pPr>
            <w:r w:rsidRPr="00F82551">
              <w:rPr>
                <w:rFonts w:hint="eastAsia"/>
              </w:rPr>
              <w:t>较大</w:t>
            </w:r>
          </w:p>
        </w:tc>
        <w:tc>
          <w:tcPr>
            <w:tcW w:w="2024" w:type="dxa"/>
            <w:shd w:val="clear" w:color="auto" w:fill="auto"/>
            <w:vAlign w:val="center"/>
          </w:tcPr>
          <w:p w:rsidR="0094408F" w:rsidRPr="00F82551" w:rsidRDefault="0094408F" w:rsidP="00AF2BF6">
            <w:pPr>
              <w:pStyle w:val="afffffffff9"/>
            </w:pPr>
            <w:r w:rsidRPr="00F82551">
              <w:rPr>
                <w:rFonts w:hint="eastAsia"/>
              </w:rPr>
              <w:t>停止吊装作业</w:t>
            </w:r>
          </w:p>
        </w:tc>
      </w:tr>
      <w:tr w:rsidR="0094408F" w:rsidTr="00AF2BF6">
        <w:trPr>
          <w:trHeight w:val="211"/>
          <w:jc w:val="center"/>
        </w:trPr>
        <w:tc>
          <w:tcPr>
            <w:tcW w:w="1339" w:type="dxa"/>
            <w:shd w:val="clear" w:color="auto" w:fill="auto"/>
            <w:vAlign w:val="center"/>
          </w:tcPr>
          <w:p w:rsidR="0094408F" w:rsidRPr="00F82551" w:rsidRDefault="0094408F" w:rsidP="00AF2BF6">
            <w:pPr>
              <w:pStyle w:val="afffffffff9"/>
            </w:pPr>
            <w:r w:rsidRPr="00F82551">
              <w:rPr>
                <w:rFonts w:hint="eastAsia"/>
              </w:rPr>
              <w:t>Ⅱ</w:t>
            </w:r>
          </w:p>
        </w:tc>
        <w:tc>
          <w:tcPr>
            <w:tcW w:w="2300" w:type="dxa"/>
            <w:shd w:val="clear" w:color="auto" w:fill="auto"/>
            <w:vAlign w:val="center"/>
          </w:tcPr>
          <w:p w:rsidR="0094408F" w:rsidRPr="00F82551" w:rsidRDefault="0094408F" w:rsidP="00AF2BF6">
            <w:pPr>
              <w:pStyle w:val="afffffffff9"/>
            </w:pPr>
            <w:r w:rsidRPr="00F82551">
              <w:rPr>
                <w:rFonts w:hint="eastAsia"/>
              </w:rPr>
              <w:t>F</w:t>
            </w:r>
            <w:r w:rsidRPr="00F82551">
              <w:rPr>
                <w:vertAlign w:val="subscript"/>
              </w:rPr>
              <w:t>a</w:t>
            </w:r>
            <w:r w:rsidRPr="00F82551">
              <w:rPr>
                <w:rFonts w:hint="eastAsia"/>
              </w:rPr>
              <w:t>为</w:t>
            </w:r>
            <w:r w:rsidRPr="00F82551">
              <w:t>7</w:t>
            </w:r>
            <w:r w:rsidRPr="00F82551">
              <w:rPr>
                <w:rFonts w:hint="eastAsia"/>
              </w:rPr>
              <w:t>级或F</w:t>
            </w:r>
            <w:r w:rsidRPr="00F82551">
              <w:rPr>
                <w:vertAlign w:val="subscript"/>
              </w:rPr>
              <w:t>g</w:t>
            </w:r>
            <w:r w:rsidRPr="00F82551">
              <w:rPr>
                <w:rFonts w:hint="eastAsia"/>
              </w:rPr>
              <w:t>为8～9级</w:t>
            </w:r>
          </w:p>
        </w:tc>
        <w:tc>
          <w:tcPr>
            <w:tcW w:w="2992" w:type="dxa"/>
            <w:shd w:val="clear" w:color="auto" w:fill="auto"/>
            <w:vAlign w:val="center"/>
          </w:tcPr>
          <w:p w:rsidR="0094408F" w:rsidRPr="00F82551" w:rsidRDefault="0094408F" w:rsidP="00AF2BF6">
            <w:pPr>
              <w:pStyle w:val="afffffffff9"/>
            </w:pPr>
            <w:r w:rsidRPr="00F82551">
              <w:rPr>
                <w:rFonts w:hint="eastAsia"/>
              </w:rPr>
              <w:t>1</w:t>
            </w:r>
            <w:r w:rsidRPr="00F82551">
              <w:t>3.9</w:t>
            </w:r>
            <w:r w:rsidRPr="00F82551">
              <w:rPr>
                <w:rFonts w:hint="eastAsia"/>
              </w:rPr>
              <w:t>≤W</w:t>
            </w:r>
            <w:r w:rsidRPr="00F82551">
              <w:rPr>
                <w:vertAlign w:val="subscript"/>
              </w:rPr>
              <w:t>a</w:t>
            </w:r>
            <w:r w:rsidRPr="00F82551">
              <w:rPr>
                <w:rFonts w:hint="eastAsia"/>
              </w:rPr>
              <w:t>≤1</w:t>
            </w:r>
            <w:r w:rsidRPr="00F82551">
              <w:t>7.1</w:t>
            </w:r>
            <w:r w:rsidRPr="00F82551">
              <w:rPr>
                <w:rFonts w:hint="eastAsia"/>
              </w:rPr>
              <w:t>或18.1≤W</w:t>
            </w:r>
            <w:r w:rsidRPr="00F82551">
              <w:rPr>
                <w:vertAlign w:val="subscript"/>
              </w:rPr>
              <w:t>g</w:t>
            </w:r>
            <w:r w:rsidRPr="00F82551">
              <w:rPr>
                <w:rFonts w:hint="eastAsia"/>
              </w:rPr>
              <w:t>≤22.0</w:t>
            </w:r>
          </w:p>
        </w:tc>
        <w:tc>
          <w:tcPr>
            <w:tcW w:w="1175" w:type="dxa"/>
            <w:shd w:val="clear" w:color="auto" w:fill="auto"/>
            <w:vAlign w:val="center"/>
          </w:tcPr>
          <w:p w:rsidR="0094408F" w:rsidRPr="00F82551" w:rsidRDefault="0094408F" w:rsidP="00AF2BF6">
            <w:pPr>
              <w:pStyle w:val="afffffffff9"/>
            </w:pPr>
            <w:r w:rsidRPr="00F82551">
              <w:rPr>
                <w:rFonts w:hint="eastAsia"/>
              </w:rPr>
              <w:t>重大</w:t>
            </w:r>
          </w:p>
        </w:tc>
        <w:tc>
          <w:tcPr>
            <w:tcW w:w="2024" w:type="dxa"/>
            <w:shd w:val="clear" w:color="auto" w:fill="auto"/>
            <w:vAlign w:val="center"/>
          </w:tcPr>
          <w:p w:rsidR="0094408F" w:rsidRPr="00F82551" w:rsidRDefault="0094408F" w:rsidP="00AF2BF6">
            <w:pPr>
              <w:pStyle w:val="afffffffff9"/>
            </w:pPr>
            <w:r w:rsidRPr="00F82551">
              <w:rPr>
                <w:rFonts w:hint="eastAsia"/>
              </w:rPr>
              <w:t>部分作业暂停</w:t>
            </w:r>
          </w:p>
        </w:tc>
      </w:tr>
      <w:tr w:rsidR="0094408F" w:rsidTr="00AF2BF6">
        <w:trPr>
          <w:jc w:val="center"/>
        </w:trPr>
        <w:tc>
          <w:tcPr>
            <w:tcW w:w="1339" w:type="dxa"/>
            <w:tcBorders>
              <w:bottom w:val="single" w:sz="8" w:space="0" w:color="auto"/>
            </w:tcBorders>
            <w:shd w:val="clear" w:color="auto" w:fill="auto"/>
            <w:vAlign w:val="center"/>
          </w:tcPr>
          <w:p w:rsidR="0094408F" w:rsidRPr="00F82551" w:rsidRDefault="0094408F" w:rsidP="00AF2BF6">
            <w:pPr>
              <w:pStyle w:val="afffffffff9"/>
            </w:pPr>
            <w:r w:rsidRPr="00F82551">
              <w:rPr>
                <w:rFonts w:hint="eastAsia"/>
              </w:rPr>
              <w:t>Ⅰ</w:t>
            </w:r>
          </w:p>
        </w:tc>
        <w:tc>
          <w:tcPr>
            <w:tcW w:w="2300" w:type="dxa"/>
            <w:tcBorders>
              <w:bottom w:val="single" w:sz="8" w:space="0" w:color="auto"/>
            </w:tcBorders>
            <w:shd w:val="clear" w:color="auto" w:fill="auto"/>
            <w:vAlign w:val="center"/>
          </w:tcPr>
          <w:p w:rsidR="0094408F" w:rsidRPr="00F82551" w:rsidRDefault="0094408F" w:rsidP="00AF2BF6">
            <w:pPr>
              <w:pStyle w:val="afffffffff9"/>
            </w:pPr>
            <w:r w:rsidRPr="00F82551">
              <w:rPr>
                <w:rFonts w:hint="eastAsia"/>
              </w:rPr>
              <w:t>F</w:t>
            </w:r>
            <w:r w:rsidRPr="00F82551">
              <w:rPr>
                <w:vertAlign w:val="subscript"/>
              </w:rPr>
              <w:t>a</w:t>
            </w:r>
            <w:r w:rsidRPr="00F82551">
              <w:rPr>
                <w:rFonts w:hint="eastAsia"/>
              </w:rPr>
              <w:t>为8级或F</w:t>
            </w:r>
            <w:r w:rsidRPr="00F82551">
              <w:rPr>
                <w:vertAlign w:val="subscript"/>
              </w:rPr>
              <w:t>g</w:t>
            </w:r>
            <w:r w:rsidRPr="00F82551">
              <w:rPr>
                <w:rFonts w:hint="eastAsia"/>
              </w:rPr>
              <w:t>为9级及以上</w:t>
            </w:r>
          </w:p>
        </w:tc>
        <w:tc>
          <w:tcPr>
            <w:tcW w:w="2992" w:type="dxa"/>
            <w:tcBorders>
              <w:bottom w:val="single" w:sz="8" w:space="0" w:color="auto"/>
            </w:tcBorders>
            <w:shd w:val="clear" w:color="auto" w:fill="auto"/>
            <w:vAlign w:val="center"/>
          </w:tcPr>
          <w:p w:rsidR="0094408F" w:rsidRPr="00F82551" w:rsidRDefault="0094408F" w:rsidP="00AF2BF6">
            <w:pPr>
              <w:pStyle w:val="afffffffff9"/>
            </w:pPr>
            <w:r w:rsidRPr="00F82551">
              <w:rPr>
                <w:rFonts w:hint="eastAsia"/>
              </w:rPr>
              <w:t>W</w:t>
            </w:r>
            <w:r w:rsidRPr="00F82551">
              <w:rPr>
                <w:vertAlign w:val="subscript"/>
              </w:rPr>
              <w:t>a</w:t>
            </w:r>
            <w:r w:rsidRPr="00F82551">
              <w:rPr>
                <w:rFonts w:hint="eastAsia"/>
              </w:rPr>
              <w:t>≥17.2或W</w:t>
            </w:r>
            <w:r w:rsidRPr="00F82551">
              <w:rPr>
                <w:vertAlign w:val="subscript"/>
              </w:rPr>
              <w:t>g</w:t>
            </w:r>
            <w:r w:rsidRPr="00F82551">
              <w:rPr>
                <w:rFonts w:hint="eastAsia"/>
              </w:rPr>
              <w:t>≥22.1</w:t>
            </w:r>
          </w:p>
        </w:tc>
        <w:tc>
          <w:tcPr>
            <w:tcW w:w="1175" w:type="dxa"/>
            <w:tcBorders>
              <w:bottom w:val="single" w:sz="8" w:space="0" w:color="auto"/>
            </w:tcBorders>
            <w:shd w:val="clear" w:color="auto" w:fill="auto"/>
            <w:vAlign w:val="center"/>
          </w:tcPr>
          <w:p w:rsidR="0094408F" w:rsidRPr="00F82551" w:rsidRDefault="0094408F" w:rsidP="00AF2BF6">
            <w:pPr>
              <w:pStyle w:val="afffffffff9"/>
            </w:pPr>
            <w:r w:rsidRPr="00F82551">
              <w:rPr>
                <w:rFonts w:hint="eastAsia"/>
              </w:rPr>
              <w:t>极大</w:t>
            </w:r>
          </w:p>
        </w:tc>
        <w:tc>
          <w:tcPr>
            <w:tcW w:w="2024" w:type="dxa"/>
            <w:tcBorders>
              <w:bottom w:val="single" w:sz="8" w:space="0" w:color="auto"/>
            </w:tcBorders>
            <w:shd w:val="clear" w:color="auto" w:fill="auto"/>
            <w:vAlign w:val="center"/>
          </w:tcPr>
          <w:p w:rsidR="0094408F" w:rsidRPr="00F82551" w:rsidRDefault="0094408F" w:rsidP="00AF2BF6">
            <w:pPr>
              <w:pStyle w:val="afffffffff9"/>
            </w:pPr>
            <w:r w:rsidRPr="00F82551">
              <w:rPr>
                <w:rFonts w:hint="eastAsia"/>
              </w:rPr>
              <w:t>停止全部作业；设施、货物等被吹坏</w:t>
            </w:r>
          </w:p>
        </w:tc>
      </w:tr>
      <w:tr w:rsidR="0094408F" w:rsidTr="00AF2BF6">
        <w:trPr>
          <w:jc w:val="center"/>
        </w:trPr>
        <w:tc>
          <w:tcPr>
            <w:tcW w:w="9830" w:type="dxa"/>
            <w:gridSpan w:val="5"/>
            <w:tcBorders>
              <w:top w:val="single" w:sz="8" w:space="0" w:color="auto"/>
              <w:bottom w:val="single" w:sz="8" w:space="0" w:color="auto"/>
            </w:tcBorders>
            <w:shd w:val="clear" w:color="auto" w:fill="auto"/>
            <w:vAlign w:val="center"/>
          </w:tcPr>
          <w:p w:rsidR="0094408F" w:rsidRPr="00F82551" w:rsidRDefault="0094408F" w:rsidP="00AF2BF6">
            <w:pPr>
              <w:pStyle w:val="a5"/>
            </w:pPr>
            <w:r w:rsidRPr="00F82551">
              <w:rPr>
                <w:rFonts w:hint="eastAsia"/>
              </w:rPr>
              <w:t>当根据平均风或者根据阵风得出的码头作业风力影响等级不同时，以高级别为准。</w:t>
            </w:r>
          </w:p>
          <w:p w:rsidR="0094408F" w:rsidRPr="00F82551" w:rsidRDefault="0094408F" w:rsidP="00AF2BF6">
            <w:pPr>
              <w:pStyle w:val="a5"/>
            </w:pPr>
            <w:r w:rsidRPr="00F82551">
              <w:rPr>
                <w:rFonts w:hint="eastAsia"/>
              </w:rPr>
              <w:t>F</w:t>
            </w:r>
            <w:r w:rsidRPr="00F82551">
              <w:rPr>
                <w:rFonts w:hint="eastAsia"/>
                <w:vertAlign w:val="subscript"/>
              </w:rPr>
              <w:t>a</w:t>
            </w:r>
            <w:r w:rsidRPr="00F82551">
              <w:rPr>
                <w:rFonts w:hint="eastAsia"/>
              </w:rPr>
              <w:t>表示平均风速对应风力，F</w:t>
            </w:r>
            <w:r w:rsidRPr="00F82551">
              <w:rPr>
                <w:rFonts w:hint="eastAsia"/>
                <w:vertAlign w:val="subscript"/>
              </w:rPr>
              <w:t>g</w:t>
            </w:r>
            <w:r w:rsidRPr="00F82551">
              <w:rPr>
                <w:rFonts w:hint="eastAsia"/>
              </w:rPr>
              <w:t>表示阵风风速对应风力；W</w:t>
            </w:r>
            <w:r w:rsidRPr="00F82551">
              <w:rPr>
                <w:rFonts w:hint="eastAsia"/>
                <w:vertAlign w:val="subscript"/>
              </w:rPr>
              <w:t>a</w:t>
            </w:r>
            <w:r w:rsidRPr="00F82551">
              <w:rPr>
                <w:rFonts w:hint="eastAsia"/>
              </w:rPr>
              <w:t>表示平均风速，W</w:t>
            </w:r>
            <w:r w:rsidRPr="00F82551">
              <w:rPr>
                <w:rFonts w:hint="eastAsia"/>
                <w:vertAlign w:val="subscript"/>
              </w:rPr>
              <w:t>g</w:t>
            </w:r>
            <w:r w:rsidRPr="00F82551">
              <w:rPr>
                <w:rFonts w:hint="eastAsia"/>
              </w:rPr>
              <w:t>表示阵风风速。</w:t>
            </w:r>
          </w:p>
        </w:tc>
      </w:tr>
    </w:tbl>
    <w:p w:rsidR="0094408F" w:rsidRDefault="0094408F" w:rsidP="0094408F">
      <w:pPr>
        <w:pStyle w:val="affd"/>
        <w:spacing w:beforeLines="100" w:before="240" w:after="120"/>
      </w:pPr>
      <w:r>
        <w:rPr>
          <w:rFonts w:hint="eastAsia"/>
        </w:rPr>
        <w:t>降雨影响等级</w:t>
      </w:r>
    </w:p>
    <w:p w:rsidR="0094408F" w:rsidRDefault="0094408F" w:rsidP="0094408F">
      <w:pPr>
        <w:spacing w:line="240" w:lineRule="auto"/>
        <w:ind w:firstLineChars="200" w:firstLine="420"/>
        <w:rPr>
          <w:rFonts w:ascii="宋体" w:hAnsi="Times New Roman"/>
          <w:color w:val="0000FF"/>
          <w:kern w:val="0"/>
          <w:szCs w:val="20"/>
        </w:rPr>
      </w:pPr>
      <w:r>
        <w:rPr>
          <w:rFonts w:ascii="宋体" w:hAnsi="Times New Roman" w:hint="eastAsia"/>
          <w:kern w:val="0"/>
          <w:szCs w:val="20"/>
        </w:rPr>
        <w:t>降雨对码头作业影响的等级划分按表</w:t>
      </w:r>
      <w:r>
        <w:rPr>
          <w:rFonts w:ascii="宋体" w:hAnsi="Times New Roman"/>
          <w:kern w:val="0"/>
          <w:szCs w:val="20"/>
        </w:rPr>
        <w:t>2</w:t>
      </w:r>
      <w:r>
        <w:rPr>
          <w:rFonts w:ascii="宋体" w:hAnsi="Times New Roman" w:hint="eastAsia"/>
          <w:kern w:val="0"/>
          <w:szCs w:val="20"/>
        </w:rPr>
        <w:t>。</w:t>
      </w:r>
    </w:p>
    <w:p w:rsidR="0094408F" w:rsidRDefault="0094408F" w:rsidP="0094408F">
      <w:pPr>
        <w:pStyle w:val="aff2"/>
        <w:spacing w:before="120" w:after="120"/>
      </w:pPr>
      <w:bookmarkStart w:id="50" w:name="_Hlk150757458"/>
      <w:r>
        <w:rPr>
          <w:rFonts w:hint="eastAsia"/>
        </w:rPr>
        <w:t>降雨对码头作业影响的等级划分</w:t>
      </w:r>
    </w:p>
    <w:tbl>
      <w:tblPr>
        <w:tblStyle w:val="afffffffffc"/>
        <w:tblW w:w="9771"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5387"/>
        <w:gridCol w:w="1134"/>
        <w:gridCol w:w="1984"/>
      </w:tblGrid>
      <w:tr w:rsidR="0094408F" w:rsidTr="00AF2BF6">
        <w:trPr>
          <w:tblHeader/>
          <w:jc w:val="center"/>
        </w:trPr>
        <w:tc>
          <w:tcPr>
            <w:tcW w:w="1266"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级别</w:t>
            </w:r>
          </w:p>
        </w:tc>
        <w:tc>
          <w:tcPr>
            <w:tcW w:w="5387"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降雨量/（m</w:t>
            </w:r>
            <w:r>
              <w:t>m</w:t>
            </w:r>
            <w:r>
              <w:rPr>
                <w:rFonts w:hint="eastAsia"/>
              </w:rPr>
              <w:t>）</w:t>
            </w:r>
          </w:p>
        </w:tc>
        <w:tc>
          <w:tcPr>
            <w:tcW w:w="1134"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影响程度</w:t>
            </w:r>
          </w:p>
        </w:tc>
        <w:tc>
          <w:tcPr>
            <w:tcW w:w="1984"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具体影响</w:t>
            </w:r>
          </w:p>
        </w:tc>
      </w:tr>
      <w:tr w:rsidR="0094408F" w:rsidTr="00AF2BF6">
        <w:trPr>
          <w:jc w:val="center"/>
        </w:trPr>
        <w:tc>
          <w:tcPr>
            <w:tcW w:w="1266" w:type="dxa"/>
            <w:shd w:val="clear" w:color="auto" w:fill="auto"/>
            <w:vAlign w:val="center"/>
          </w:tcPr>
          <w:p w:rsidR="0094408F" w:rsidRDefault="0094408F" w:rsidP="00AF2BF6">
            <w:pPr>
              <w:pStyle w:val="afffffffff9"/>
            </w:pPr>
            <w:r>
              <w:rPr>
                <w:rFonts w:hint="eastAsia"/>
              </w:rPr>
              <w:t>Ⅳ</w:t>
            </w:r>
          </w:p>
        </w:tc>
        <w:tc>
          <w:tcPr>
            <w:tcW w:w="5387" w:type="dxa"/>
            <w:shd w:val="clear" w:color="auto" w:fill="auto"/>
            <w:vAlign w:val="center"/>
          </w:tcPr>
          <w:p w:rsidR="0094408F" w:rsidRDefault="0094408F" w:rsidP="00AF2BF6">
            <w:pPr>
              <w:pStyle w:val="afffffffff9"/>
            </w:pPr>
            <w:r>
              <w:rPr>
                <w:rFonts w:hint="eastAsia"/>
              </w:rPr>
              <w:t>0.1≤R1＜</w:t>
            </w:r>
            <w:r>
              <w:t>14.9</w:t>
            </w:r>
            <w:r>
              <w:rPr>
                <w:rFonts w:hint="eastAsia"/>
              </w:rPr>
              <w:t>或0.1≤R3＜</w:t>
            </w:r>
            <w:r>
              <w:t>19.9</w:t>
            </w:r>
            <w:r>
              <w:rPr>
                <w:rFonts w:hint="eastAsia"/>
              </w:rPr>
              <w:t>或0.1≤R6＜</w:t>
            </w:r>
            <w:r>
              <w:t>24.9</w:t>
            </w:r>
            <w:r>
              <w:rPr>
                <w:rFonts w:hint="eastAsia"/>
              </w:rPr>
              <w:t>或0.1≤R12＜29.9</w:t>
            </w:r>
          </w:p>
        </w:tc>
        <w:tc>
          <w:tcPr>
            <w:tcW w:w="1134" w:type="dxa"/>
            <w:shd w:val="clear" w:color="auto" w:fill="auto"/>
            <w:vAlign w:val="center"/>
          </w:tcPr>
          <w:p w:rsidR="0094408F" w:rsidRDefault="0094408F" w:rsidP="00AF2BF6">
            <w:pPr>
              <w:pStyle w:val="afffffffff9"/>
            </w:pPr>
            <w:r>
              <w:rPr>
                <w:rFonts w:hint="eastAsia"/>
              </w:rPr>
              <w:t>一般</w:t>
            </w:r>
          </w:p>
        </w:tc>
        <w:tc>
          <w:tcPr>
            <w:tcW w:w="1984" w:type="dxa"/>
            <w:shd w:val="clear" w:color="auto" w:fill="auto"/>
            <w:vAlign w:val="center"/>
          </w:tcPr>
          <w:p w:rsidR="0094408F" w:rsidRDefault="0094408F" w:rsidP="00AF2BF6">
            <w:pPr>
              <w:pStyle w:val="afffffffff9"/>
            </w:pPr>
            <w:r>
              <w:rPr>
                <w:rFonts w:hint="eastAsia"/>
              </w:rPr>
              <w:t>忌湿货物受损</w:t>
            </w:r>
          </w:p>
        </w:tc>
      </w:tr>
      <w:tr w:rsidR="0094408F" w:rsidTr="00AF2BF6">
        <w:trPr>
          <w:jc w:val="center"/>
        </w:trPr>
        <w:tc>
          <w:tcPr>
            <w:tcW w:w="1266" w:type="dxa"/>
            <w:shd w:val="clear" w:color="auto" w:fill="auto"/>
            <w:vAlign w:val="center"/>
          </w:tcPr>
          <w:p w:rsidR="0094408F" w:rsidRDefault="0094408F" w:rsidP="00AF2BF6">
            <w:pPr>
              <w:pStyle w:val="afffffffff9"/>
            </w:pPr>
            <w:r>
              <w:rPr>
                <w:rFonts w:hint="eastAsia"/>
              </w:rPr>
              <w:t>Ⅲ</w:t>
            </w:r>
          </w:p>
        </w:tc>
        <w:tc>
          <w:tcPr>
            <w:tcW w:w="5387" w:type="dxa"/>
            <w:shd w:val="clear" w:color="auto" w:fill="auto"/>
            <w:vAlign w:val="center"/>
          </w:tcPr>
          <w:p w:rsidR="0094408F" w:rsidRDefault="0094408F" w:rsidP="00AF2BF6">
            <w:pPr>
              <w:pStyle w:val="afffffffff9"/>
            </w:pPr>
            <w:r>
              <w:t>15.0</w:t>
            </w:r>
            <w:r>
              <w:rPr>
                <w:rFonts w:hint="eastAsia"/>
              </w:rPr>
              <w:t>≤R1＜</w:t>
            </w:r>
            <w:r>
              <w:t>39.9</w:t>
            </w:r>
            <w:r>
              <w:rPr>
                <w:rFonts w:hint="eastAsia"/>
              </w:rPr>
              <w:t>或</w:t>
            </w:r>
            <w:r>
              <w:t>20.0</w:t>
            </w:r>
            <w:r>
              <w:rPr>
                <w:rFonts w:hint="eastAsia"/>
              </w:rPr>
              <w:t>≤R3＜4</w:t>
            </w:r>
            <w:r>
              <w:t>9.9</w:t>
            </w:r>
            <w:r>
              <w:rPr>
                <w:rFonts w:hint="eastAsia"/>
              </w:rPr>
              <w:t>或2</w:t>
            </w:r>
            <w:r>
              <w:t>5</w:t>
            </w:r>
            <w:r>
              <w:rPr>
                <w:rFonts w:hint="eastAsia"/>
              </w:rPr>
              <w:t>≤R6＜5</w:t>
            </w:r>
            <w:r>
              <w:t>9.9</w:t>
            </w:r>
            <w:r>
              <w:rPr>
                <w:rFonts w:hint="eastAsia"/>
              </w:rPr>
              <w:t>或30≤R12＜69.9</w:t>
            </w:r>
          </w:p>
        </w:tc>
        <w:tc>
          <w:tcPr>
            <w:tcW w:w="1134" w:type="dxa"/>
            <w:shd w:val="clear" w:color="auto" w:fill="auto"/>
            <w:vAlign w:val="center"/>
          </w:tcPr>
          <w:p w:rsidR="0094408F" w:rsidRDefault="0094408F" w:rsidP="00AF2BF6">
            <w:pPr>
              <w:pStyle w:val="afffffffff9"/>
            </w:pPr>
            <w:r>
              <w:rPr>
                <w:rFonts w:hint="eastAsia"/>
              </w:rPr>
              <w:t>较大</w:t>
            </w:r>
          </w:p>
        </w:tc>
        <w:tc>
          <w:tcPr>
            <w:tcW w:w="1984" w:type="dxa"/>
            <w:shd w:val="clear" w:color="auto" w:fill="auto"/>
            <w:vAlign w:val="center"/>
          </w:tcPr>
          <w:p w:rsidR="0094408F" w:rsidRDefault="0094408F" w:rsidP="00AF2BF6">
            <w:pPr>
              <w:pStyle w:val="afffffffff9"/>
            </w:pPr>
            <w:r>
              <w:rPr>
                <w:rFonts w:hint="eastAsia"/>
              </w:rPr>
              <w:t>短暂积水，作业暂停</w:t>
            </w:r>
          </w:p>
        </w:tc>
      </w:tr>
      <w:tr w:rsidR="0094408F" w:rsidTr="00AF2BF6">
        <w:trPr>
          <w:jc w:val="center"/>
        </w:trPr>
        <w:tc>
          <w:tcPr>
            <w:tcW w:w="1266" w:type="dxa"/>
            <w:shd w:val="clear" w:color="auto" w:fill="auto"/>
            <w:vAlign w:val="center"/>
          </w:tcPr>
          <w:p w:rsidR="0094408F" w:rsidRDefault="0094408F" w:rsidP="00AF2BF6">
            <w:pPr>
              <w:pStyle w:val="afffffffff9"/>
            </w:pPr>
            <w:r>
              <w:rPr>
                <w:rFonts w:hint="eastAsia"/>
              </w:rPr>
              <w:t>Ⅱ</w:t>
            </w:r>
          </w:p>
        </w:tc>
        <w:tc>
          <w:tcPr>
            <w:tcW w:w="5387" w:type="dxa"/>
            <w:shd w:val="clear" w:color="auto" w:fill="auto"/>
            <w:vAlign w:val="center"/>
          </w:tcPr>
          <w:p w:rsidR="0094408F" w:rsidRDefault="0094408F" w:rsidP="00AF2BF6">
            <w:pPr>
              <w:pStyle w:val="afffffffff9"/>
            </w:pPr>
            <w:r>
              <w:t>40.0</w:t>
            </w:r>
            <w:r>
              <w:rPr>
                <w:rFonts w:hint="eastAsia"/>
              </w:rPr>
              <w:t>≤R1＜4</w:t>
            </w:r>
            <w:r>
              <w:t>9.9</w:t>
            </w:r>
            <w:r>
              <w:rPr>
                <w:rFonts w:hint="eastAsia"/>
              </w:rPr>
              <w:t>或5</w:t>
            </w:r>
            <w:r>
              <w:t>0.0</w:t>
            </w:r>
            <w:r>
              <w:rPr>
                <w:rFonts w:hint="eastAsia"/>
              </w:rPr>
              <w:t>≤R3＜6</w:t>
            </w:r>
            <w:r>
              <w:t>9.9</w:t>
            </w:r>
            <w:r>
              <w:rPr>
                <w:rFonts w:hint="eastAsia"/>
              </w:rPr>
              <w:t>或6</w:t>
            </w:r>
            <w:r>
              <w:t>0.0</w:t>
            </w:r>
            <w:r>
              <w:rPr>
                <w:rFonts w:hint="eastAsia"/>
              </w:rPr>
              <w:t>≤R6＜1</w:t>
            </w:r>
            <w:r>
              <w:t>19.9</w:t>
            </w:r>
            <w:r>
              <w:rPr>
                <w:rFonts w:hint="eastAsia"/>
              </w:rPr>
              <w:t>或70≤R12＜139.9</w:t>
            </w:r>
          </w:p>
        </w:tc>
        <w:tc>
          <w:tcPr>
            <w:tcW w:w="1134" w:type="dxa"/>
            <w:shd w:val="clear" w:color="auto" w:fill="auto"/>
            <w:vAlign w:val="center"/>
          </w:tcPr>
          <w:p w:rsidR="0094408F" w:rsidRDefault="0094408F" w:rsidP="00AF2BF6">
            <w:pPr>
              <w:pStyle w:val="afffffffff9"/>
            </w:pPr>
            <w:r>
              <w:rPr>
                <w:rFonts w:hint="eastAsia"/>
              </w:rPr>
              <w:t>重大</w:t>
            </w:r>
          </w:p>
        </w:tc>
        <w:tc>
          <w:tcPr>
            <w:tcW w:w="1984" w:type="dxa"/>
            <w:shd w:val="clear" w:color="auto" w:fill="auto"/>
            <w:vAlign w:val="center"/>
          </w:tcPr>
          <w:p w:rsidR="0094408F" w:rsidRDefault="0094408F" w:rsidP="00AF2BF6">
            <w:pPr>
              <w:pStyle w:val="afffffffff9"/>
            </w:pPr>
            <w:r>
              <w:rPr>
                <w:rFonts w:hint="eastAsia"/>
              </w:rPr>
              <w:t>水浸货物，危及海洋环境</w:t>
            </w:r>
          </w:p>
        </w:tc>
      </w:tr>
      <w:tr w:rsidR="0094408F" w:rsidTr="00AF2BF6">
        <w:trPr>
          <w:jc w:val="center"/>
        </w:trPr>
        <w:tc>
          <w:tcPr>
            <w:tcW w:w="1266" w:type="dxa"/>
            <w:tcBorders>
              <w:bottom w:val="single" w:sz="8" w:space="0" w:color="auto"/>
            </w:tcBorders>
            <w:shd w:val="clear" w:color="auto" w:fill="auto"/>
            <w:vAlign w:val="center"/>
          </w:tcPr>
          <w:p w:rsidR="0094408F" w:rsidRDefault="0094408F" w:rsidP="00AF2BF6">
            <w:pPr>
              <w:pStyle w:val="afffffffff9"/>
            </w:pPr>
            <w:r>
              <w:rPr>
                <w:rFonts w:hint="eastAsia"/>
              </w:rPr>
              <w:t>Ⅰ</w:t>
            </w:r>
          </w:p>
        </w:tc>
        <w:tc>
          <w:tcPr>
            <w:tcW w:w="5387" w:type="dxa"/>
            <w:tcBorders>
              <w:bottom w:val="single" w:sz="8" w:space="0" w:color="auto"/>
            </w:tcBorders>
            <w:shd w:val="clear" w:color="auto" w:fill="auto"/>
            <w:vAlign w:val="center"/>
          </w:tcPr>
          <w:p w:rsidR="0094408F" w:rsidRDefault="0094408F" w:rsidP="00AF2BF6">
            <w:pPr>
              <w:pStyle w:val="afffffffff9"/>
            </w:pPr>
            <w:r>
              <w:rPr>
                <w:rFonts w:hint="eastAsia"/>
              </w:rPr>
              <w:t>R1≥5</w:t>
            </w:r>
            <w:r>
              <w:t>0.0</w:t>
            </w:r>
            <w:r>
              <w:rPr>
                <w:rFonts w:hint="eastAsia"/>
              </w:rPr>
              <w:t>或R3≥70</w:t>
            </w:r>
            <w:r>
              <w:t>.0</w:t>
            </w:r>
            <w:r>
              <w:rPr>
                <w:rFonts w:hint="eastAsia"/>
              </w:rPr>
              <w:t>或R6≥</w:t>
            </w:r>
            <w:r>
              <w:t>120.0</w:t>
            </w:r>
            <w:r>
              <w:rPr>
                <w:rFonts w:hint="eastAsia"/>
              </w:rPr>
              <w:t>或R12≥140</w:t>
            </w:r>
          </w:p>
        </w:tc>
        <w:tc>
          <w:tcPr>
            <w:tcW w:w="1134" w:type="dxa"/>
            <w:tcBorders>
              <w:bottom w:val="single" w:sz="8" w:space="0" w:color="auto"/>
            </w:tcBorders>
            <w:shd w:val="clear" w:color="auto" w:fill="auto"/>
            <w:vAlign w:val="center"/>
          </w:tcPr>
          <w:p w:rsidR="0094408F" w:rsidRDefault="0094408F" w:rsidP="00AF2BF6">
            <w:pPr>
              <w:pStyle w:val="afffffffff9"/>
            </w:pPr>
            <w:r>
              <w:rPr>
                <w:rFonts w:hint="eastAsia"/>
              </w:rPr>
              <w:t>极大</w:t>
            </w:r>
          </w:p>
        </w:tc>
        <w:tc>
          <w:tcPr>
            <w:tcW w:w="1984" w:type="dxa"/>
            <w:tcBorders>
              <w:bottom w:val="single" w:sz="8" w:space="0" w:color="auto"/>
            </w:tcBorders>
            <w:shd w:val="clear" w:color="auto" w:fill="auto"/>
            <w:vAlign w:val="center"/>
          </w:tcPr>
          <w:p w:rsidR="0094408F" w:rsidRDefault="0094408F" w:rsidP="00AF2BF6">
            <w:pPr>
              <w:pStyle w:val="afffffffff9"/>
            </w:pPr>
            <w:r>
              <w:rPr>
                <w:rFonts w:hint="eastAsia"/>
              </w:rPr>
              <w:t>严重积涝，排涝救灾</w:t>
            </w:r>
          </w:p>
        </w:tc>
      </w:tr>
      <w:tr w:rsidR="0094408F" w:rsidTr="00AF2BF6">
        <w:trPr>
          <w:jc w:val="center"/>
        </w:trPr>
        <w:tc>
          <w:tcPr>
            <w:tcW w:w="9771" w:type="dxa"/>
            <w:gridSpan w:val="4"/>
            <w:tcBorders>
              <w:top w:val="single" w:sz="8" w:space="0" w:color="auto"/>
              <w:bottom w:val="single" w:sz="8" w:space="0" w:color="auto"/>
            </w:tcBorders>
            <w:shd w:val="clear" w:color="auto" w:fill="auto"/>
            <w:vAlign w:val="center"/>
          </w:tcPr>
          <w:p w:rsidR="0094408F" w:rsidRDefault="0094408F" w:rsidP="00AF2BF6">
            <w:pPr>
              <w:pStyle w:val="afff2"/>
            </w:pPr>
            <w:r>
              <w:rPr>
                <w:rFonts w:hint="eastAsia"/>
              </w:rPr>
              <w:t>R1、R3、R6、R12分别表示</w:t>
            </w:r>
            <w:bookmarkStart w:id="51" w:name="_Hlk172014474"/>
            <w:bookmarkStart w:id="52" w:name="_Hlk172014089"/>
            <w:r>
              <w:rPr>
                <w:rFonts w:hint="eastAsia"/>
              </w:rPr>
              <w:t>1h、3h、6h</w:t>
            </w:r>
            <w:bookmarkEnd w:id="51"/>
            <w:r>
              <w:rPr>
                <w:rFonts w:hint="eastAsia"/>
              </w:rPr>
              <w:t>、12h</w:t>
            </w:r>
            <w:bookmarkStart w:id="53" w:name="_Hlk172014480"/>
            <w:r>
              <w:rPr>
                <w:rFonts w:hint="eastAsia"/>
              </w:rPr>
              <w:t>降雨量</w:t>
            </w:r>
            <w:bookmarkEnd w:id="52"/>
            <w:bookmarkEnd w:id="53"/>
            <w:r>
              <w:rPr>
                <w:rFonts w:hint="eastAsia"/>
              </w:rPr>
              <w:t>。</w:t>
            </w:r>
          </w:p>
        </w:tc>
      </w:tr>
    </w:tbl>
    <w:bookmarkEnd w:id="50"/>
    <w:p w:rsidR="0094408F" w:rsidRDefault="0094408F" w:rsidP="0094408F">
      <w:pPr>
        <w:pStyle w:val="affd"/>
        <w:spacing w:beforeLines="100" w:before="240" w:after="120"/>
      </w:pPr>
      <w:r>
        <w:rPr>
          <w:rFonts w:hint="eastAsia"/>
        </w:rPr>
        <w:t>雷电影响等级</w:t>
      </w:r>
    </w:p>
    <w:p w:rsidR="0094408F" w:rsidRDefault="0094408F" w:rsidP="0094408F">
      <w:pPr>
        <w:ind w:firstLineChars="200" w:firstLine="420"/>
        <w:rPr>
          <w:rFonts w:ascii="宋体" w:hAnsi="Times New Roman"/>
          <w:kern w:val="0"/>
          <w:szCs w:val="20"/>
        </w:rPr>
      </w:pPr>
      <w:r>
        <w:rPr>
          <w:rFonts w:ascii="宋体" w:hAnsi="Times New Roman" w:hint="eastAsia"/>
          <w:kern w:val="0"/>
          <w:szCs w:val="20"/>
        </w:rPr>
        <w:t>雷电</w:t>
      </w:r>
      <w:bookmarkStart w:id="54" w:name="_Hlk170224495"/>
      <w:r>
        <w:rPr>
          <w:rFonts w:ascii="宋体" w:hAnsi="Times New Roman" w:hint="eastAsia"/>
          <w:kern w:val="0"/>
          <w:szCs w:val="20"/>
        </w:rPr>
        <w:t>对码头作业影响的等级划分</w:t>
      </w:r>
      <w:bookmarkEnd w:id="54"/>
      <w:r>
        <w:rPr>
          <w:rFonts w:ascii="宋体" w:hAnsi="Times New Roman" w:hint="eastAsia"/>
          <w:kern w:val="0"/>
          <w:szCs w:val="20"/>
        </w:rPr>
        <w:t>按表</w:t>
      </w:r>
      <w:r>
        <w:rPr>
          <w:rFonts w:ascii="宋体" w:hAnsi="Times New Roman"/>
          <w:kern w:val="0"/>
          <w:szCs w:val="20"/>
        </w:rPr>
        <w:t>3</w:t>
      </w:r>
      <w:r>
        <w:rPr>
          <w:rFonts w:ascii="宋体" w:hAnsi="Times New Roman" w:hint="eastAsia"/>
          <w:kern w:val="0"/>
          <w:szCs w:val="20"/>
        </w:rPr>
        <w:t>。</w:t>
      </w:r>
    </w:p>
    <w:p w:rsidR="0094408F" w:rsidRDefault="0094408F" w:rsidP="0094408F">
      <w:pPr>
        <w:pStyle w:val="aff2"/>
        <w:spacing w:before="120" w:after="120"/>
      </w:pPr>
      <w:r>
        <w:rPr>
          <w:rFonts w:hint="eastAsia"/>
        </w:rPr>
        <w:lastRenderedPageBreak/>
        <w:t>雷电对码头作业影响的等级划分</w:t>
      </w:r>
    </w:p>
    <w:tbl>
      <w:tblPr>
        <w:tblStyle w:val="afffffffffc"/>
        <w:tblW w:w="885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80"/>
        <w:gridCol w:w="4455"/>
        <w:gridCol w:w="960"/>
        <w:gridCol w:w="2662"/>
      </w:tblGrid>
      <w:tr w:rsidR="0094408F" w:rsidTr="00AF2BF6">
        <w:trPr>
          <w:tblHeader/>
          <w:jc w:val="center"/>
        </w:trPr>
        <w:tc>
          <w:tcPr>
            <w:tcW w:w="780"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级别</w:t>
            </w:r>
          </w:p>
        </w:tc>
        <w:tc>
          <w:tcPr>
            <w:tcW w:w="4455"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雷电</w:t>
            </w:r>
          </w:p>
        </w:tc>
        <w:tc>
          <w:tcPr>
            <w:tcW w:w="960"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影响程度</w:t>
            </w:r>
          </w:p>
        </w:tc>
        <w:tc>
          <w:tcPr>
            <w:tcW w:w="2662"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具体影响</w:t>
            </w:r>
          </w:p>
        </w:tc>
      </w:tr>
      <w:tr w:rsidR="0094408F" w:rsidTr="00AF2BF6">
        <w:trPr>
          <w:jc w:val="center"/>
        </w:trPr>
        <w:tc>
          <w:tcPr>
            <w:tcW w:w="780" w:type="dxa"/>
            <w:tcBorders>
              <w:top w:val="single" w:sz="8" w:space="0" w:color="auto"/>
            </w:tcBorders>
            <w:shd w:val="clear" w:color="auto" w:fill="auto"/>
            <w:vAlign w:val="center"/>
          </w:tcPr>
          <w:p w:rsidR="0094408F" w:rsidRDefault="0094408F" w:rsidP="00AF2BF6">
            <w:pPr>
              <w:pStyle w:val="afffffffff9"/>
            </w:pPr>
            <w:r>
              <w:rPr>
                <w:rFonts w:hint="eastAsia"/>
              </w:rPr>
              <w:t>Ⅳ</w:t>
            </w:r>
          </w:p>
        </w:tc>
        <w:tc>
          <w:tcPr>
            <w:tcW w:w="4455" w:type="dxa"/>
            <w:tcBorders>
              <w:top w:val="single" w:sz="8" w:space="0" w:color="auto"/>
            </w:tcBorders>
            <w:shd w:val="clear" w:color="auto" w:fill="auto"/>
            <w:vAlign w:val="center"/>
          </w:tcPr>
          <w:p w:rsidR="0094408F" w:rsidRDefault="0094408F" w:rsidP="00AF2BF6">
            <w:pPr>
              <w:pStyle w:val="afffffffff9"/>
            </w:pPr>
            <w:r>
              <w:rPr>
                <w:rFonts w:hint="eastAsia"/>
              </w:rPr>
              <w:t>4</w:t>
            </w:r>
            <w:r>
              <w:t>5</w:t>
            </w:r>
            <w:r>
              <w:rPr>
                <w:vertAlign w:val="superscript"/>
              </w:rPr>
              <w:t xml:space="preserve"> </w:t>
            </w:r>
            <w:r>
              <w:t>km</w:t>
            </w:r>
            <w:r>
              <w:rPr>
                <w:rFonts w:hint="eastAsia"/>
              </w:rPr>
              <w:t>范围</w:t>
            </w:r>
            <w:bookmarkStart w:id="55" w:name="_Hlk172014546"/>
            <w:r>
              <w:rPr>
                <w:rFonts w:hint="eastAsia"/>
              </w:rPr>
              <w:t>内有雷电活动</w:t>
            </w:r>
            <w:bookmarkEnd w:id="55"/>
            <w:r>
              <w:rPr>
                <w:rFonts w:hint="eastAsia"/>
              </w:rPr>
              <w:t>，并趋向本场</w:t>
            </w:r>
          </w:p>
        </w:tc>
        <w:tc>
          <w:tcPr>
            <w:tcW w:w="960" w:type="dxa"/>
            <w:tcBorders>
              <w:top w:val="single" w:sz="8" w:space="0" w:color="auto"/>
            </w:tcBorders>
            <w:shd w:val="clear" w:color="auto" w:fill="auto"/>
            <w:vAlign w:val="center"/>
          </w:tcPr>
          <w:p w:rsidR="0094408F" w:rsidRDefault="0094408F" w:rsidP="00AF2BF6">
            <w:pPr>
              <w:pStyle w:val="afffffffff9"/>
            </w:pPr>
            <w:r>
              <w:rPr>
                <w:rFonts w:hint="eastAsia"/>
              </w:rPr>
              <w:t>一般</w:t>
            </w:r>
          </w:p>
        </w:tc>
        <w:tc>
          <w:tcPr>
            <w:tcW w:w="2662" w:type="dxa"/>
            <w:tcBorders>
              <w:top w:val="single" w:sz="8" w:space="0" w:color="auto"/>
            </w:tcBorders>
            <w:shd w:val="clear" w:color="auto" w:fill="auto"/>
            <w:vAlign w:val="center"/>
          </w:tcPr>
          <w:p w:rsidR="0094408F" w:rsidRDefault="0094408F" w:rsidP="00AF2BF6">
            <w:pPr>
              <w:pStyle w:val="afffffffff9"/>
            </w:pPr>
            <w:bookmarkStart w:id="56" w:name="_Hlk172014562"/>
            <w:r>
              <w:rPr>
                <w:rFonts w:hint="eastAsia"/>
              </w:rPr>
              <w:t>1</w:t>
            </w:r>
            <w:r>
              <w:rPr>
                <w:vertAlign w:val="superscript"/>
              </w:rPr>
              <w:t xml:space="preserve"> </w:t>
            </w:r>
            <w:r>
              <w:rPr>
                <w:rFonts w:hint="eastAsia"/>
              </w:rPr>
              <w:t>h后预计受到雷电影响</w:t>
            </w:r>
            <w:bookmarkEnd w:id="56"/>
          </w:p>
        </w:tc>
      </w:tr>
      <w:tr w:rsidR="0094408F" w:rsidTr="00AF2BF6">
        <w:trPr>
          <w:jc w:val="center"/>
        </w:trPr>
        <w:tc>
          <w:tcPr>
            <w:tcW w:w="780" w:type="dxa"/>
            <w:shd w:val="clear" w:color="auto" w:fill="auto"/>
            <w:vAlign w:val="center"/>
          </w:tcPr>
          <w:p w:rsidR="0094408F" w:rsidRDefault="0094408F" w:rsidP="00AF2BF6">
            <w:pPr>
              <w:pStyle w:val="afffffffff9"/>
            </w:pPr>
            <w:r>
              <w:rPr>
                <w:rFonts w:hint="eastAsia"/>
              </w:rPr>
              <w:t>Ⅲ</w:t>
            </w:r>
          </w:p>
        </w:tc>
        <w:tc>
          <w:tcPr>
            <w:tcW w:w="4455" w:type="dxa"/>
            <w:shd w:val="clear" w:color="auto" w:fill="auto"/>
            <w:vAlign w:val="center"/>
          </w:tcPr>
          <w:p w:rsidR="0094408F" w:rsidRDefault="0094408F" w:rsidP="00AF2BF6">
            <w:pPr>
              <w:pStyle w:val="afffffffff9"/>
            </w:pPr>
            <w:r>
              <w:rPr>
                <w:rFonts w:hint="eastAsia"/>
              </w:rPr>
              <w:t>15</w:t>
            </w:r>
            <w:r>
              <w:rPr>
                <w:vertAlign w:val="superscript"/>
              </w:rPr>
              <w:t xml:space="preserve"> </w:t>
            </w:r>
            <w:r>
              <w:t>km</w:t>
            </w:r>
            <w:r>
              <w:rPr>
                <w:rFonts w:hint="eastAsia"/>
              </w:rPr>
              <w:t>范围内有雷电活动，并趋向本场</w:t>
            </w:r>
          </w:p>
        </w:tc>
        <w:tc>
          <w:tcPr>
            <w:tcW w:w="960" w:type="dxa"/>
            <w:shd w:val="clear" w:color="auto" w:fill="auto"/>
            <w:vAlign w:val="center"/>
          </w:tcPr>
          <w:p w:rsidR="0094408F" w:rsidRDefault="0094408F" w:rsidP="00AF2BF6">
            <w:pPr>
              <w:pStyle w:val="afffffffff9"/>
            </w:pPr>
            <w:r>
              <w:rPr>
                <w:rFonts w:hint="eastAsia"/>
              </w:rPr>
              <w:t>较大</w:t>
            </w:r>
          </w:p>
        </w:tc>
        <w:tc>
          <w:tcPr>
            <w:tcW w:w="2662" w:type="dxa"/>
            <w:shd w:val="clear" w:color="auto" w:fill="auto"/>
            <w:vAlign w:val="center"/>
          </w:tcPr>
          <w:p w:rsidR="0094408F" w:rsidRDefault="0094408F" w:rsidP="00AF2BF6">
            <w:pPr>
              <w:pStyle w:val="afffffffff9"/>
            </w:pPr>
            <w:r>
              <w:rPr>
                <w:rFonts w:hint="eastAsia"/>
              </w:rPr>
              <w:t>3</w:t>
            </w:r>
            <w:r>
              <w:t>0</w:t>
            </w:r>
            <w:r>
              <w:rPr>
                <w:vertAlign w:val="superscript"/>
              </w:rPr>
              <w:t xml:space="preserve"> </w:t>
            </w:r>
            <w:r>
              <w:t>min</w:t>
            </w:r>
            <w:r>
              <w:rPr>
                <w:rFonts w:hint="eastAsia"/>
              </w:rPr>
              <w:t>后</w:t>
            </w:r>
            <w:r w:rsidRPr="007557B1">
              <w:rPr>
                <w:rFonts w:hint="eastAsia"/>
              </w:rPr>
              <w:t>预计受到</w:t>
            </w:r>
            <w:r>
              <w:rPr>
                <w:rFonts w:hint="eastAsia"/>
              </w:rPr>
              <w:t>雷电影响</w:t>
            </w:r>
          </w:p>
        </w:tc>
      </w:tr>
      <w:tr w:rsidR="0094408F" w:rsidTr="00AF2BF6">
        <w:trPr>
          <w:jc w:val="center"/>
        </w:trPr>
        <w:tc>
          <w:tcPr>
            <w:tcW w:w="780" w:type="dxa"/>
            <w:shd w:val="clear" w:color="auto" w:fill="auto"/>
            <w:vAlign w:val="center"/>
          </w:tcPr>
          <w:p w:rsidR="0094408F" w:rsidRDefault="0094408F" w:rsidP="00AF2BF6">
            <w:pPr>
              <w:pStyle w:val="afffffffff9"/>
            </w:pPr>
            <w:r>
              <w:rPr>
                <w:rFonts w:hint="eastAsia"/>
              </w:rPr>
              <w:t>Ⅱ</w:t>
            </w:r>
          </w:p>
        </w:tc>
        <w:tc>
          <w:tcPr>
            <w:tcW w:w="4455" w:type="dxa"/>
            <w:shd w:val="clear" w:color="auto" w:fill="auto"/>
            <w:vAlign w:val="center"/>
          </w:tcPr>
          <w:p w:rsidR="0094408F" w:rsidRDefault="0094408F" w:rsidP="00AF2BF6">
            <w:pPr>
              <w:pStyle w:val="afffffffff9"/>
            </w:pPr>
            <w:bookmarkStart w:id="57" w:name="_Hlk172014585"/>
            <w:r>
              <w:rPr>
                <w:rFonts w:hint="eastAsia"/>
              </w:rPr>
              <w:t>本场5</w:t>
            </w:r>
            <w:r>
              <w:rPr>
                <w:vertAlign w:val="superscript"/>
              </w:rPr>
              <w:t xml:space="preserve"> </w:t>
            </w:r>
            <w:r>
              <w:t>km</w:t>
            </w:r>
            <w:r>
              <w:rPr>
                <w:rFonts w:hint="eastAsia"/>
              </w:rPr>
              <w:t>范围内有强雷电活动</w:t>
            </w:r>
            <w:bookmarkEnd w:id="57"/>
          </w:p>
        </w:tc>
        <w:tc>
          <w:tcPr>
            <w:tcW w:w="960" w:type="dxa"/>
            <w:shd w:val="clear" w:color="auto" w:fill="auto"/>
            <w:vAlign w:val="center"/>
          </w:tcPr>
          <w:p w:rsidR="0094408F" w:rsidRDefault="0094408F" w:rsidP="00AF2BF6">
            <w:pPr>
              <w:pStyle w:val="afffffffff9"/>
            </w:pPr>
            <w:r>
              <w:rPr>
                <w:rFonts w:hint="eastAsia"/>
              </w:rPr>
              <w:t>重大</w:t>
            </w:r>
          </w:p>
        </w:tc>
        <w:tc>
          <w:tcPr>
            <w:tcW w:w="2662" w:type="dxa"/>
            <w:shd w:val="clear" w:color="auto" w:fill="auto"/>
            <w:vAlign w:val="center"/>
          </w:tcPr>
          <w:p w:rsidR="0094408F" w:rsidRDefault="0094408F" w:rsidP="00AF2BF6">
            <w:pPr>
              <w:pStyle w:val="afffffffff9"/>
            </w:pPr>
            <w:bookmarkStart w:id="58" w:name="_Hlk172014596"/>
            <w:r>
              <w:rPr>
                <w:rFonts w:hint="eastAsia"/>
              </w:rPr>
              <w:t>暂停高处作业，采取防雷措施</w:t>
            </w:r>
            <w:bookmarkEnd w:id="58"/>
          </w:p>
        </w:tc>
      </w:tr>
      <w:tr w:rsidR="0094408F" w:rsidTr="00AF2BF6">
        <w:trPr>
          <w:jc w:val="center"/>
        </w:trPr>
        <w:tc>
          <w:tcPr>
            <w:tcW w:w="780" w:type="dxa"/>
            <w:shd w:val="clear" w:color="auto" w:fill="auto"/>
            <w:vAlign w:val="center"/>
          </w:tcPr>
          <w:p w:rsidR="0094408F" w:rsidRDefault="0094408F" w:rsidP="00AF2BF6">
            <w:pPr>
              <w:pStyle w:val="afffffffff9"/>
            </w:pPr>
            <w:r>
              <w:rPr>
                <w:rFonts w:hint="eastAsia"/>
              </w:rPr>
              <w:t>Ⅰ</w:t>
            </w:r>
          </w:p>
        </w:tc>
        <w:tc>
          <w:tcPr>
            <w:tcW w:w="4455" w:type="dxa"/>
            <w:shd w:val="clear" w:color="auto" w:fill="auto"/>
            <w:vAlign w:val="center"/>
          </w:tcPr>
          <w:p w:rsidR="0094408F" w:rsidRDefault="0094408F" w:rsidP="00AF2BF6">
            <w:pPr>
              <w:pStyle w:val="afffffffff9"/>
            </w:pPr>
            <w:r>
              <w:rPr>
                <w:rFonts w:hint="eastAsia"/>
              </w:rPr>
              <w:t>本场即将或已经受到强雷电影响</w:t>
            </w:r>
          </w:p>
        </w:tc>
        <w:tc>
          <w:tcPr>
            <w:tcW w:w="960" w:type="dxa"/>
            <w:shd w:val="clear" w:color="auto" w:fill="auto"/>
            <w:vAlign w:val="center"/>
          </w:tcPr>
          <w:p w:rsidR="0094408F" w:rsidRDefault="0094408F" w:rsidP="00AF2BF6">
            <w:pPr>
              <w:pStyle w:val="afffffffff9"/>
            </w:pPr>
            <w:r>
              <w:rPr>
                <w:rFonts w:hint="eastAsia"/>
              </w:rPr>
              <w:t>极大</w:t>
            </w:r>
          </w:p>
        </w:tc>
        <w:tc>
          <w:tcPr>
            <w:tcW w:w="2662" w:type="dxa"/>
            <w:shd w:val="clear" w:color="auto" w:fill="auto"/>
            <w:vAlign w:val="center"/>
          </w:tcPr>
          <w:p w:rsidR="0094408F" w:rsidRDefault="0094408F" w:rsidP="00AF2BF6">
            <w:pPr>
              <w:pStyle w:val="afffffffff9"/>
            </w:pPr>
            <w:r>
              <w:rPr>
                <w:rFonts w:hint="eastAsia"/>
              </w:rPr>
              <w:t>停止全部作业，救灾、抢修</w:t>
            </w:r>
          </w:p>
        </w:tc>
      </w:tr>
    </w:tbl>
    <w:p w:rsidR="0094408F" w:rsidRDefault="0094408F" w:rsidP="0094408F">
      <w:pPr>
        <w:pStyle w:val="affd"/>
        <w:spacing w:beforeLines="100" w:before="240" w:after="120"/>
      </w:pPr>
      <w:r>
        <w:rPr>
          <w:rFonts w:hint="eastAsia"/>
        </w:rPr>
        <w:t>能见度影响等级</w:t>
      </w:r>
    </w:p>
    <w:p w:rsidR="0094408F" w:rsidRDefault="0094408F" w:rsidP="0094408F">
      <w:pPr>
        <w:pStyle w:val="affffb"/>
        <w:ind w:firstLine="420"/>
      </w:pPr>
      <w:r>
        <w:rPr>
          <w:rFonts w:hint="eastAsia"/>
        </w:rPr>
        <w:t>能见度对码头作业影响的等级划分按表</w:t>
      </w:r>
      <w:r>
        <w:t>4</w:t>
      </w:r>
      <w:r>
        <w:rPr>
          <w:rFonts w:hint="eastAsia"/>
        </w:rPr>
        <w:t>。</w:t>
      </w:r>
    </w:p>
    <w:p w:rsidR="0094408F" w:rsidRDefault="0094408F" w:rsidP="0094408F">
      <w:pPr>
        <w:pStyle w:val="aff2"/>
        <w:spacing w:before="120" w:after="120"/>
      </w:pPr>
      <w:r>
        <w:rPr>
          <w:rFonts w:hint="eastAsia"/>
        </w:rPr>
        <w:t>能见度对码头作业影响的等级划分</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3544"/>
        <w:gridCol w:w="1843"/>
        <w:gridCol w:w="2731"/>
      </w:tblGrid>
      <w:tr w:rsidR="0094408F" w:rsidTr="00AF2BF6">
        <w:trPr>
          <w:tblHeader/>
          <w:jc w:val="center"/>
        </w:trPr>
        <w:tc>
          <w:tcPr>
            <w:tcW w:w="699"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级别</w:t>
            </w:r>
          </w:p>
        </w:tc>
        <w:tc>
          <w:tcPr>
            <w:tcW w:w="3544"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能见度/（k</w:t>
            </w:r>
            <w:r>
              <w:t>m</w:t>
            </w:r>
            <w:r>
              <w:rPr>
                <w:rFonts w:hint="eastAsia"/>
              </w:rPr>
              <w:t>）</w:t>
            </w:r>
          </w:p>
        </w:tc>
        <w:tc>
          <w:tcPr>
            <w:tcW w:w="1843"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影响程度</w:t>
            </w:r>
          </w:p>
        </w:tc>
        <w:tc>
          <w:tcPr>
            <w:tcW w:w="2731" w:type="dxa"/>
            <w:tcBorders>
              <w:top w:val="single" w:sz="8" w:space="0" w:color="auto"/>
              <w:bottom w:val="single" w:sz="8" w:space="0" w:color="auto"/>
            </w:tcBorders>
            <w:shd w:val="clear" w:color="auto" w:fill="auto"/>
            <w:vAlign w:val="center"/>
          </w:tcPr>
          <w:p w:rsidR="0094408F" w:rsidRDefault="0094408F" w:rsidP="00AF2BF6">
            <w:pPr>
              <w:pStyle w:val="afffffffff9"/>
            </w:pPr>
            <w:r>
              <w:rPr>
                <w:rFonts w:hint="eastAsia"/>
              </w:rPr>
              <w:t>具体影响</w:t>
            </w:r>
          </w:p>
        </w:tc>
      </w:tr>
      <w:tr w:rsidR="0094408F" w:rsidTr="00AF2BF6">
        <w:trPr>
          <w:trHeight w:val="48"/>
          <w:jc w:val="center"/>
        </w:trPr>
        <w:tc>
          <w:tcPr>
            <w:tcW w:w="699" w:type="dxa"/>
            <w:tcBorders>
              <w:top w:val="single" w:sz="8" w:space="0" w:color="auto"/>
            </w:tcBorders>
            <w:shd w:val="clear" w:color="auto" w:fill="auto"/>
            <w:vAlign w:val="center"/>
          </w:tcPr>
          <w:p w:rsidR="0094408F" w:rsidRDefault="0094408F" w:rsidP="00AF2BF6">
            <w:pPr>
              <w:pStyle w:val="afffffffff9"/>
            </w:pPr>
            <w:bookmarkStart w:id="59" w:name="_Hlk172014722"/>
            <w:r>
              <w:rPr>
                <w:rFonts w:hint="eastAsia"/>
              </w:rPr>
              <w:t>Ⅳ</w:t>
            </w:r>
          </w:p>
        </w:tc>
        <w:tc>
          <w:tcPr>
            <w:tcW w:w="3544" w:type="dxa"/>
            <w:tcBorders>
              <w:top w:val="single" w:sz="8" w:space="0" w:color="auto"/>
            </w:tcBorders>
            <w:shd w:val="clear" w:color="auto" w:fill="auto"/>
            <w:vAlign w:val="center"/>
          </w:tcPr>
          <w:p w:rsidR="0094408F" w:rsidRDefault="0094408F" w:rsidP="00AF2BF6">
            <w:pPr>
              <w:pStyle w:val="afffffffff9"/>
            </w:pPr>
            <w:r>
              <w:t>0.</w:t>
            </w:r>
            <w:r>
              <w:rPr>
                <w:rFonts w:hint="eastAsia"/>
              </w:rPr>
              <w:t>5≤V</w:t>
            </w:r>
            <w:r>
              <w:rPr>
                <w:vertAlign w:val="subscript"/>
              </w:rPr>
              <w:t>e</w:t>
            </w:r>
            <w:r>
              <w:rPr>
                <w:rFonts w:hint="eastAsia"/>
              </w:rPr>
              <w:t>＜1</w:t>
            </w:r>
            <w:r>
              <w:t>.</w:t>
            </w:r>
            <w:r>
              <w:rPr>
                <w:rFonts w:hint="eastAsia"/>
              </w:rPr>
              <w:t>0</w:t>
            </w:r>
          </w:p>
        </w:tc>
        <w:tc>
          <w:tcPr>
            <w:tcW w:w="1843" w:type="dxa"/>
            <w:tcBorders>
              <w:top w:val="single" w:sz="8" w:space="0" w:color="auto"/>
            </w:tcBorders>
            <w:shd w:val="clear" w:color="auto" w:fill="auto"/>
            <w:vAlign w:val="center"/>
          </w:tcPr>
          <w:p w:rsidR="0094408F" w:rsidRDefault="0094408F" w:rsidP="00AF2BF6">
            <w:pPr>
              <w:pStyle w:val="afffffffff9"/>
            </w:pPr>
            <w:bookmarkStart w:id="60" w:name="_Hlk172014821"/>
            <w:r>
              <w:rPr>
                <w:rFonts w:hint="eastAsia"/>
              </w:rPr>
              <w:t>一般</w:t>
            </w:r>
            <w:bookmarkEnd w:id="60"/>
          </w:p>
        </w:tc>
        <w:tc>
          <w:tcPr>
            <w:tcW w:w="2731" w:type="dxa"/>
            <w:tcBorders>
              <w:top w:val="single" w:sz="8" w:space="0" w:color="auto"/>
            </w:tcBorders>
            <w:shd w:val="clear" w:color="auto" w:fill="auto"/>
            <w:vAlign w:val="center"/>
          </w:tcPr>
          <w:p w:rsidR="0094408F" w:rsidRDefault="0094408F" w:rsidP="00AF2BF6">
            <w:pPr>
              <w:pStyle w:val="afffffffff9"/>
            </w:pPr>
            <w:r>
              <w:rPr>
                <w:rFonts w:hint="eastAsia"/>
              </w:rPr>
              <w:t>降低车速</w:t>
            </w:r>
          </w:p>
        </w:tc>
      </w:tr>
      <w:tr w:rsidR="0094408F" w:rsidTr="00AF2BF6">
        <w:trPr>
          <w:trHeight w:val="58"/>
          <w:jc w:val="center"/>
        </w:trPr>
        <w:tc>
          <w:tcPr>
            <w:tcW w:w="699" w:type="dxa"/>
            <w:shd w:val="clear" w:color="auto" w:fill="auto"/>
            <w:vAlign w:val="center"/>
          </w:tcPr>
          <w:p w:rsidR="0094408F" w:rsidRDefault="0094408F" w:rsidP="00AF2BF6">
            <w:pPr>
              <w:pStyle w:val="afffffffff9"/>
            </w:pPr>
            <w:bookmarkStart w:id="61" w:name="_Hlk172014897"/>
            <w:r>
              <w:rPr>
                <w:rFonts w:hint="eastAsia"/>
              </w:rPr>
              <w:t>Ⅲ</w:t>
            </w:r>
          </w:p>
        </w:tc>
        <w:tc>
          <w:tcPr>
            <w:tcW w:w="3544" w:type="dxa"/>
            <w:shd w:val="clear" w:color="auto" w:fill="auto"/>
            <w:vAlign w:val="center"/>
          </w:tcPr>
          <w:p w:rsidR="0094408F" w:rsidRDefault="0094408F" w:rsidP="00AF2BF6">
            <w:pPr>
              <w:pStyle w:val="afffffffff9"/>
            </w:pPr>
            <w:r>
              <w:t>0.2</w:t>
            </w:r>
            <w:r>
              <w:rPr>
                <w:rFonts w:hint="eastAsia"/>
              </w:rPr>
              <w:t>≤V</w:t>
            </w:r>
            <w:r>
              <w:rPr>
                <w:vertAlign w:val="subscript"/>
              </w:rPr>
              <w:t>e</w:t>
            </w:r>
            <w:r>
              <w:rPr>
                <w:rFonts w:hint="eastAsia"/>
              </w:rPr>
              <w:t>＜0</w:t>
            </w:r>
            <w:r>
              <w:t>.5</w:t>
            </w:r>
          </w:p>
        </w:tc>
        <w:tc>
          <w:tcPr>
            <w:tcW w:w="1843" w:type="dxa"/>
            <w:shd w:val="clear" w:color="auto" w:fill="auto"/>
            <w:vAlign w:val="center"/>
          </w:tcPr>
          <w:p w:rsidR="0094408F" w:rsidRDefault="0094408F" w:rsidP="00AF2BF6">
            <w:pPr>
              <w:pStyle w:val="afffffffff9"/>
            </w:pPr>
            <w:r>
              <w:rPr>
                <w:rFonts w:hint="eastAsia"/>
              </w:rPr>
              <w:t>较大</w:t>
            </w:r>
          </w:p>
        </w:tc>
        <w:tc>
          <w:tcPr>
            <w:tcW w:w="2731" w:type="dxa"/>
            <w:shd w:val="clear" w:color="auto" w:fill="auto"/>
            <w:vAlign w:val="center"/>
          </w:tcPr>
          <w:p w:rsidR="0094408F" w:rsidRDefault="0094408F" w:rsidP="00AF2BF6">
            <w:pPr>
              <w:pStyle w:val="afffffffff9"/>
            </w:pPr>
            <w:r>
              <w:rPr>
                <w:rFonts w:hint="eastAsia"/>
              </w:rPr>
              <w:t>严格限制车速</w:t>
            </w:r>
          </w:p>
        </w:tc>
      </w:tr>
      <w:tr w:rsidR="0094408F" w:rsidTr="00AF2BF6">
        <w:trPr>
          <w:trHeight w:val="58"/>
          <w:jc w:val="center"/>
        </w:trPr>
        <w:tc>
          <w:tcPr>
            <w:tcW w:w="699" w:type="dxa"/>
            <w:shd w:val="clear" w:color="auto" w:fill="auto"/>
            <w:vAlign w:val="center"/>
          </w:tcPr>
          <w:p w:rsidR="0094408F" w:rsidRDefault="0094408F" w:rsidP="00AF2BF6">
            <w:pPr>
              <w:pStyle w:val="afffffffff9"/>
            </w:pPr>
            <w:r>
              <w:rPr>
                <w:rFonts w:hint="eastAsia"/>
              </w:rPr>
              <w:t>Ⅱ</w:t>
            </w:r>
          </w:p>
        </w:tc>
        <w:tc>
          <w:tcPr>
            <w:tcW w:w="3544" w:type="dxa"/>
            <w:shd w:val="clear" w:color="auto" w:fill="auto"/>
            <w:vAlign w:val="center"/>
          </w:tcPr>
          <w:p w:rsidR="0094408F" w:rsidRDefault="0094408F" w:rsidP="00AF2BF6">
            <w:pPr>
              <w:pStyle w:val="afffffffff9"/>
            </w:pPr>
            <w:r>
              <w:t>0.05</w:t>
            </w:r>
            <w:r>
              <w:rPr>
                <w:rFonts w:hint="eastAsia"/>
              </w:rPr>
              <w:t>≤V</w:t>
            </w:r>
            <w:r>
              <w:rPr>
                <w:vertAlign w:val="subscript"/>
              </w:rPr>
              <w:t>e</w:t>
            </w:r>
            <w:r>
              <w:rPr>
                <w:rFonts w:hint="eastAsia"/>
              </w:rPr>
              <w:t>＜</w:t>
            </w:r>
            <w:r>
              <w:t>0.2</w:t>
            </w:r>
          </w:p>
        </w:tc>
        <w:tc>
          <w:tcPr>
            <w:tcW w:w="1843" w:type="dxa"/>
            <w:shd w:val="clear" w:color="auto" w:fill="auto"/>
            <w:vAlign w:val="center"/>
          </w:tcPr>
          <w:p w:rsidR="0094408F" w:rsidRDefault="0094408F" w:rsidP="00AF2BF6">
            <w:pPr>
              <w:pStyle w:val="afffffffff9"/>
            </w:pPr>
            <w:r>
              <w:rPr>
                <w:rFonts w:hint="eastAsia"/>
              </w:rPr>
              <w:t>重大</w:t>
            </w:r>
          </w:p>
        </w:tc>
        <w:tc>
          <w:tcPr>
            <w:tcW w:w="2731" w:type="dxa"/>
            <w:shd w:val="clear" w:color="auto" w:fill="auto"/>
            <w:vAlign w:val="center"/>
          </w:tcPr>
          <w:p w:rsidR="0094408F" w:rsidRDefault="0094408F" w:rsidP="00AF2BF6">
            <w:pPr>
              <w:pStyle w:val="afffffffff9"/>
            </w:pPr>
            <w:r>
              <w:rPr>
                <w:rFonts w:hint="eastAsia"/>
              </w:rPr>
              <w:t>停止部分作业</w:t>
            </w:r>
          </w:p>
        </w:tc>
      </w:tr>
      <w:tr w:rsidR="0094408F" w:rsidTr="00AF2BF6">
        <w:trPr>
          <w:jc w:val="center"/>
        </w:trPr>
        <w:tc>
          <w:tcPr>
            <w:tcW w:w="699" w:type="dxa"/>
            <w:tcBorders>
              <w:bottom w:val="single" w:sz="8" w:space="0" w:color="auto"/>
            </w:tcBorders>
            <w:shd w:val="clear" w:color="auto" w:fill="auto"/>
            <w:vAlign w:val="center"/>
          </w:tcPr>
          <w:p w:rsidR="0094408F" w:rsidRDefault="0094408F" w:rsidP="00AF2BF6">
            <w:pPr>
              <w:pStyle w:val="afffffffff9"/>
            </w:pPr>
            <w:r>
              <w:rPr>
                <w:rFonts w:hint="eastAsia"/>
              </w:rPr>
              <w:t>Ⅰ</w:t>
            </w:r>
          </w:p>
        </w:tc>
        <w:tc>
          <w:tcPr>
            <w:tcW w:w="3544" w:type="dxa"/>
            <w:tcBorders>
              <w:bottom w:val="single" w:sz="8" w:space="0" w:color="auto"/>
            </w:tcBorders>
            <w:shd w:val="clear" w:color="auto" w:fill="auto"/>
            <w:vAlign w:val="center"/>
          </w:tcPr>
          <w:p w:rsidR="0094408F" w:rsidRDefault="0094408F" w:rsidP="00AF2BF6">
            <w:pPr>
              <w:pStyle w:val="afffffffff9"/>
            </w:pPr>
            <w:r>
              <w:rPr>
                <w:rFonts w:hint="eastAsia"/>
              </w:rPr>
              <w:t>V</w:t>
            </w:r>
            <w:r>
              <w:rPr>
                <w:vertAlign w:val="subscript"/>
              </w:rPr>
              <w:t>e</w:t>
            </w:r>
            <w:r>
              <w:rPr>
                <w:rFonts w:hint="eastAsia"/>
              </w:rPr>
              <w:t>＜</w:t>
            </w:r>
            <w:r>
              <w:t>0.05</w:t>
            </w:r>
          </w:p>
        </w:tc>
        <w:tc>
          <w:tcPr>
            <w:tcW w:w="1843" w:type="dxa"/>
            <w:tcBorders>
              <w:bottom w:val="single" w:sz="8" w:space="0" w:color="auto"/>
            </w:tcBorders>
            <w:shd w:val="clear" w:color="auto" w:fill="auto"/>
            <w:vAlign w:val="center"/>
          </w:tcPr>
          <w:p w:rsidR="0094408F" w:rsidRDefault="0094408F" w:rsidP="00AF2BF6">
            <w:pPr>
              <w:pStyle w:val="afffffffff9"/>
            </w:pPr>
            <w:r>
              <w:rPr>
                <w:rFonts w:hint="eastAsia"/>
              </w:rPr>
              <w:t>极大</w:t>
            </w:r>
          </w:p>
        </w:tc>
        <w:tc>
          <w:tcPr>
            <w:tcW w:w="2731" w:type="dxa"/>
            <w:tcBorders>
              <w:bottom w:val="single" w:sz="8" w:space="0" w:color="auto"/>
            </w:tcBorders>
            <w:shd w:val="clear" w:color="auto" w:fill="auto"/>
            <w:vAlign w:val="center"/>
          </w:tcPr>
          <w:p w:rsidR="0094408F" w:rsidRDefault="0094408F" w:rsidP="00AF2BF6">
            <w:pPr>
              <w:pStyle w:val="afffffffff9"/>
            </w:pPr>
            <w:r>
              <w:rPr>
                <w:rFonts w:hint="eastAsia"/>
              </w:rPr>
              <w:t>停止全部作业</w:t>
            </w:r>
          </w:p>
        </w:tc>
      </w:tr>
      <w:bookmarkEnd w:id="59"/>
      <w:bookmarkEnd w:id="61"/>
      <w:tr w:rsidR="0094408F" w:rsidTr="00AF2BF6">
        <w:trPr>
          <w:jc w:val="center"/>
        </w:trPr>
        <w:tc>
          <w:tcPr>
            <w:tcW w:w="8817" w:type="dxa"/>
            <w:gridSpan w:val="4"/>
            <w:tcBorders>
              <w:top w:val="single" w:sz="8" w:space="0" w:color="auto"/>
              <w:bottom w:val="single" w:sz="8" w:space="0" w:color="auto"/>
            </w:tcBorders>
            <w:shd w:val="clear" w:color="auto" w:fill="auto"/>
            <w:vAlign w:val="center"/>
          </w:tcPr>
          <w:p w:rsidR="0094408F" w:rsidRDefault="0094408F" w:rsidP="00AF2BF6">
            <w:pPr>
              <w:pStyle w:val="afff2"/>
            </w:pPr>
            <w:r>
              <w:rPr>
                <w:rFonts w:hint="eastAsia"/>
              </w:rPr>
              <w:t>V</w:t>
            </w:r>
            <w:r>
              <w:rPr>
                <w:vertAlign w:val="subscript"/>
              </w:rPr>
              <w:t>e</w:t>
            </w:r>
            <w:r>
              <w:rPr>
                <w:rFonts w:hint="eastAsia"/>
              </w:rPr>
              <w:t>表示气象能见度。</w:t>
            </w:r>
          </w:p>
        </w:tc>
      </w:tr>
    </w:tbl>
    <w:p w:rsidR="003E019F" w:rsidRDefault="003E019F" w:rsidP="003E019F">
      <w:pPr>
        <w:pStyle w:val="affffb"/>
        <w:ind w:firstLine="420"/>
      </w:pPr>
    </w:p>
    <w:p w:rsidR="0094408F" w:rsidRDefault="0094408F" w:rsidP="003E019F">
      <w:pPr>
        <w:pStyle w:val="affffb"/>
        <w:ind w:firstLine="420"/>
        <w:sectPr w:rsidR="0094408F" w:rsidSect="0094408F">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62" w:name="BookMark6"/>
      <w:bookmarkEnd w:id="21"/>
    </w:p>
    <w:p w:rsidR="0094408F" w:rsidRDefault="0094408F" w:rsidP="0094408F">
      <w:pPr>
        <w:pStyle w:val="afffff2"/>
        <w:spacing w:after="120"/>
      </w:pPr>
      <w:r w:rsidRPr="0094408F">
        <w:rPr>
          <w:rFonts w:hint="eastAsia"/>
          <w:spacing w:val="105"/>
        </w:rPr>
        <w:lastRenderedPageBreak/>
        <w:t>参考文</w:t>
      </w:r>
      <w:r>
        <w:rPr>
          <w:rFonts w:hint="eastAsia"/>
        </w:rPr>
        <w:t>献</w:t>
      </w:r>
    </w:p>
    <w:p w:rsidR="0094408F" w:rsidRPr="0094408F" w:rsidRDefault="0094408F" w:rsidP="0094408F">
      <w:pPr>
        <w:numPr>
          <w:ilvl w:val="0"/>
          <w:numId w:val="32"/>
        </w:numPr>
        <w:spacing w:line="240" w:lineRule="auto"/>
        <w:jc w:val="left"/>
        <w:rPr>
          <w:rFonts w:ascii="宋体" w:hAnsi="宋体"/>
        </w:rPr>
      </w:pPr>
      <w:r w:rsidRPr="0094408F">
        <w:rPr>
          <w:rFonts w:ascii="宋体" w:hAnsi="宋体" w:hint="eastAsia"/>
        </w:rPr>
        <w:t>GB</w:t>
      </w:r>
      <w:r w:rsidRPr="0094408F">
        <w:rPr>
          <w:rFonts w:ascii="宋体" w:hAnsi="宋体"/>
        </w:rPr>
        <w:t>/</w:t>
      </w:r>
      <w:r w:rsidRPr="0094408F">
        <w:rPr>
          <w:rFonts w:ascii="宋体" w:hAnsi="宋体" w:hint="eastAsia"/>
        </w:rPr>
        <w:t>T 28591-2012 风力等级</w:t>
      </w:r>
    </w:p>
    <w:p w:rsidR="0094408F" w:rsidRPr="0094408F" w:rsidRDefault="0094408F" w:rsidP="0094408F">
      <w:pPr>
        <w:numPr>
          <w:ilvl w:val="0"/>
          <w:numId w:val="32"/>
        </w:numPr>
        <w:spacing w:line="240" w:lineRule="auto"/>
        <w:jc w:val="left"/>
        <w:rPr>
          <w:rFonts w:ascii="宋体" w:hAnsi="宋体"/>
        </w:rPr>
      </w:pPr>
      <w:r w:rsidRPr="0094408F">
        <w:rPr>
          <w:rFonts w:ascii="宋体" w:hAnsi="宋体" w:hint="eastAsia"/>
        </w:rPr>
        <w:t>GB</w:t>
      </w:r>
      <w:r w:rsidRPr="0094408F">
        <w:rPr>
          <w:rFonts w:ascii="宋体" w:hAnsi="宋体"/>
        </w:rPr>
        <w:t>/</w:t>
      </w:r>
      <w:r w:rsidRPr="0094408F">
        <w:rPr>
          <w:rFonts w:ascii="宋体" w:hAnsi="宋体" w:hint="eastAsia"/>
        </w:rPr>
        <w:t>T 33673-2017 水平能见度等级</w:t>
      </w:r>
    </w:p>
    <w:p w:rsidR="0094408F" w:rsidRPr="0094408F" w:rsidRDefault="0094408F" w:rsidP="0094408F">
      <w:pPr>
        <w:numPr>
          <w:ilvl w:val="0"/>
          <w:numId w:val="32"/>
        </w:numPr>
        <w:spacing w:line="240" w:lineRule="auto"/>
        <w:jc w:val="left"/>
        <w:rPr>
          <w:rFonts w:ascii="宋体" w:hAnsi="宋体"/>
        </w:rPr>
      </w:pPr>
      <w:r w:rsidRPr="0094408F">
        <w:rPr>
          <w:rFonts w:ascii="宋体" w:hAnsi="宋体" w:hint="eastAsia"/>
        </w:rPr>
        <w:t>DB3309</w:t>
      </w:r>
      <w:r w:rsidRPr="0094408F">
        <w:rPr>
          <w:rFonts w:ascii="宋体" w:hAnsi="宋体"/>
        </w:rPr>
        <w:t>/</w:t>
      </w:r>
      <w:r w:rsidRPr="0094408F">
        <w:rPr>
          <w:rFonts w:ascii="宋体" w:hAnsi="宋体" w:hint="eastAsia"/>
        </w:rPr>
        <w:t>T 73-2020  港域船舶靠离泊气象条件等级</w:t>
      </w:r>
    </w:p>
    <w:p w:rsidR="0094408F" w:rsidRPr="0094408F" w:rsidRDefault="0094408F" w:rsidP="0094408F">
      <w:pPr>
        <w:numPr>
          <w:ilvl w:val="0"/>
          <w:numId w:val="32"/>
        </w:numPr>
        <w:spacing w:line="240" w:lineRule="auto"/>
        <w:jc w:val="left"/>
        <w:rPr>
          <w:rFonts w:ascii="宋体" w:hAnsi="宋体"/>
        </w:rPr>
      </w:pPr>
      <w:r w:rsidRPr="0094408F">
        <w:rPr>
          <w:rFonts w:ascii="宋体" w:hAnsi="宋体" w:hint="eastAsia"/>
        </w:rPr>
        <w:t>DB3302</w:t>
      </w:r>
      <w:r w:rsidRPr="0094408F">
        <w:rPr>
          <w:rFonts w:ascii="宋体" w:hAnsi="宋体"/>
        </w:rPr>
        <w:t>/</w:t>
      </w:r>
      <w:r w:rsidRPr="0094408F">
        <w:rPr>
          <w:rFonts w:ascii="宋体" w:hAnsi="宋体" w:hint="eastAsia"/>
        </w:rPr>
        <w:t>T 1108-2019  港口水上交通气象条件等级</w:t>
      </w:r>
    </w:p>
    <w:p w:rsidR="0094408F" w:rsidRPr="0094408F" w:rsidRDefault="0094408F" w:rsidP="0094408F">
      <w:pPr>
        <w:numPr>
          <w:ilvl w:val="0"/>
          <w:numId w:val="32"/>
        </w:numPr>
        <w:spacing w:line="240" w:lineRule="auto"/>
        <w:ind w:left="0" w:firstLine="0"/>
        <w:jc w:val="left"/>
        <w:rPr>
          <w:rFonts w:ascii="宋体" w:hAnsi="宋体"/>
        </w:rPr>
      </w:pPr>
      <w:r w:rsidRPr="0094408F">
        <w:rPr>
          <w:rFonts w:ascii="宋体" w:hAnsi="宋体" w:hint="eastAsia"/>
        </w:rPr>
        <w:t>黄燕波,曾鹏,史彩霞等.广西北部湾港口行业高影响天气等级划分研究[J].气象研究与应用,2022,43(4):85-90.</w:t>
      </w:r>
    </w:p>
    <w:p w:rsidR="0094408F" w:rsidRDefault="0094408F" w:rsidP="0094408F">
      <w:pPr>
        <w:pStyle w:val="affffb"/>
        <w:ind w:firstLineChars="0" w:firstLine="0"/>
        <w:jc w:val="center"/>
      </w:pPr>
      <w:bookmarkStart w:id="63" w:name="BookMark8"/>
      <w:bookmarkEnd w:id="62"/>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94408F" w:rsidSect="0094408F">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08F" w:rsidRDefault="0094408F" w:rsidP="00D86DB7">
      <w:r>
        <w:separator/>
      </w:r>
    </w:p>
    <w:p w:rsidR="0094408F" w:rsidRDefault="0094408F"/>
    <w:p w:rsidR="0094408F" w:rsidRDefault="0094408F"/>
  </w:endnote>
  <w:endnote w:type="continuationSeparator" w:id="0">
    <w:p w:rsidR="0094408F" w:rsidRDefault="0094408F" w:rsidP="00D86DB7">
      <w:r>
        <w:continuationSeparator/>
      </w:r>
    </w:p>
    <w:p w:rsidR="0094408F" w:rsidRDefault="0094408F"/>
    <w:p w:rsidR="0094408F" w:rsidRDefault="00944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08F" w:rsidRPr="0094408F" w:rsidRDefault="0094408F" w:rsidP="0094408F">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7D6" w:rsidRDefault="000C57D6" w:rsidP="0094408F">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08F" w:rsidRPr="0094408F" w:rsidRDefault="0094408F" w:rsidP="0094408F">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08F" w:rsidRDefault="0094408F" w:rsidP="0094408F">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08F" w:rsidRDefault="0094408F" w:rsidP="00D86DB7">
      <w:r>
        <w:separator/>
      </w:r>
    </w:p>
  </w:footnote>
  <w:footnote w:type="continuationSeparator" w:id="0">
    <w:p w:rsidR="0094408F" w:rsidRDefault="0094408F" w:rsidP="00D86DB7">
      <w:r>
        <w:continuationSeparator/>
      </w:r>
    </w:p>
    <w:p w:rsidR="0094408F" w:rsidRDefault="0094408F"/>
    <w:p w:rsidR="0094408F" w:rsidRDefault="00944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58" w:rsidRPr="0094408F" w:rsidRDefault="0094408F" w:rsidP="0094408F">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FA1" w:rsidRPr="00D84FA1" w:rsidRDefault="00D84FA1" w:rsidP="0094408F">
    <w:pPr>
      <w:pStyle w:val="afffff0"/>
    </w:pPr>
    <w:r>
      <w:fldChar w:fldCharType="begin"/>
    </w:r>
    <w:r>
      <w:instrText xml:space="preserve"> STYLEREF  标准文件_文件编号  \* MERGEFORMAT </w:instrText>
    </w:r>
    <w:r>
      <w:fldChar w:fldCharType="separate"/>
    </w:r>
    <w:r w:rsidR="007D45AD">
      <w:t>T/GXAS XXXX</w:t>
    </w:r>
    <w:r w:rsidR="007D45AD">
      <w:t>—</w:t>
    </w:r>
    <w:r w:rsidR="007D45AD">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08F" w:rsidRPr="0094408F" w:rsidRDefault="0094408F" w:rsidP="0094408F">
    <w:pPr>
      <w:pStyle w:val="afffff1"/>
    </w:pPr>
    <w:r>
      <w:fldChar w:fldCharType="begin"/>
    </w:r>
    <w:r>
      <w:instrText xml:space="preserve"> STYLEREF  标准文件_文件编号 \* MERGEFORMAT </w:instrText>
    </w:r>
    <w:r>
      <w:fldChar w:fldCharType="separate"/>
    </w:r>
    <w:r w:rsidR="007D45AD">
      <w:t>T/GXAS XXXX</w:t>
    </w:r>
    <w:r w:rsidR="007D45AD">
      <w:t>—</w:t>
    </w:r>
    <w:r w:rsidR="007D45AD">
      <w:t>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08F" w:rsidRPr="00D84FA1" w:rsidRDefault="0094408F" w:rsidP="0094408F">
    <w:pPr>
      <w:pStyle w:val="afffff0"/>
    </w:pPr>
    <w:r>
      <w:fldChar w:fldCharType="begin"/>
    </w:r>
    <w:r>
      <w:instrText xml:space="preserve"> STYLEREF  标准文件_文件编号  \* MERGEFORMAT </w:instrText>
    </w:r>
    <w:r>
      <w:fldChar w:fldCharType="separate"/>
    </w:r>
    <w:r w:rsidR="007D45AD">
      <w:t>T/GXAS XXXX</w:t>
    </w:r>
    <w:r w:rsidR="007D45AD">
      <w:t>—</w:t>
    </w:r>
    <w:r w:rsidR="007D45AD">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1" w15:restartNumberingAfterBreak="0">
    <w:nsid w:val="7F8263F6"/>
    <w:multiLevelType w:val="multilevel"/>
    <w:tmpl w:val="7F8263F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Nzlhm3rRjUBG8FQECPUhl5p+K6p2ZmuTTveaybgWbuNhJ71c2sOoFtijgVDt81WS0gk8w2edJLeuRMoGHU9+SQ==" w:salt="brD6dnqgb2Wl4sgOrAAZT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08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5AD"/>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08F"/>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08C419"/>
  <w15:docId w15:val="{00BB9A0A-BCB7-4691-8F71-9BDE156D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qFormat/>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AD411E5A01041DAA5A93AA933A0D15D"/>
        <w:category>
          <w:name w:val="常规"/>
          <w:gallery w:val="placeholder"/>
        </w:category>
        <w:types>
          <w:type w:val="bbPlcHdr"/>
        </w:types>
        <w:behaviors>
          <w:behavior w:val="content"/>
        </w:behaviors>
        <w:guid w:val="{2BAC21B9-A96F-4C35-86E9-919BF88D929F}"/>
      </w:docPartPr>
      <w:docPartBody>
        <w:p w:rsidR="00634C6F" w:rsidRDefault="00634C6F">
          <w:pPr>
            <w:pStyle w:val="9AD411E5A01041DAA5A93AA933A0D15D"/>
          </w:pPr>
          <w:r w:rsidRPr="00751A05">
            <w:rPr>
              <w:rStyle w:val="a3"/>
              <w:rFonts w:hint="eastAsia"/>
            </w:rPr>
            <w:t>单击或点击此处输入文字。</w:t>
          </w:r>
        </w:p>
      </w:docPartBody>
    </w:docPart>
    <w:docPart>
      <w:docPartPr>
        <w:name w:val="50FED80613BE4636AC2A3BD9252654DA"/>
        <w:category>
          <w:name w:val="常规"/>
          <w:gallery w:val="placeholder"/>
        </w:category>
        <w:types>
          <w:type w:val="bbPlcHdr"/>
        </w:types>
        <w:behaviors>
          <w:behavior w:val="content"/>
        </w:behaviors>
        <w:guid w:val="{04D881EA-0336-4FC6-A4AD-68461E173F3B}"/>
      </w:docPartPr>
      <w:docPartBody>
        <w:p w:rsidR="00634C6F" w:rsidRDefault="00634C6F">
          <w:pPr>
            <w:pStyle w:val="50FED80613BE4636AC2A3BD9252654DA"/>
          </w:pPr>
          <w:r w:rsidRPr="00FB6243">
            <w:rPr>
              <w:rStyle w:val="a3"/>
              <w:rFonts w:hint="eastAsia"/>
            </w:rPr>
            <w:t>选择一项。</w:t>
          </w:r>
        </w:p>
      </w:docPartBody>
    </w:docPart>
    <w:docPart>
      <w:docPartPr>
        <w:name w:val="B687F4B2B6A34543AAC4C8C86E011D94"/>
        <w:category>
          <w:name w:val="常规"/>
          <w:gallery w:val="placeholder"/>
        </w:category>
        <w:types>
          <w:type w:val="bbPlcHdr"/>
        </w:types>
        <w:behaviors>
          <w:behavior w:val="content"/>
        </w:behaviors>
        <w:guid w:val="{D018A9E0-E3ED-45A5-99A1-A60E65D96134}"/>
      </w:docPartPr>
      <w:docPartBody>
        <w:p w:rsidR="00634C6F" w:rsidRDefault="00634C6F">
          <w:pPr>
            <w:pStyle w:val="B687F4B2B6A34543AAC4C8C86E011D9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C6F"/>
    <w:rsid w:val="00634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AD411E5A01041DAA5A93AA933A0D15D">
    <w:name w:val="9AD411E5A01041DAA5A93AA933A0D15D"/>
    <w:pPr>
      <w:widowControl w:val="0"/>
      <w:jc w:val="both"/>
    </w:pPr>
  </w:style>
  <w:style w:type="paragraph" w:customStyle="1" w:styleId="50FED80613BE4636AC2A3BD9252654DA">
    <w:name w:val="50FED80613BE4636AC2A3BD9252654DA"/>
    <w:pPr>
      <w:widowControl w:val="0"/>
      <w:jc w:val="both"/>
    </w:pPr>
  </w:style>
  <w:style w:type="paragraph" w:customStyle="1" w:styleId="B687F4B2B6A34543AAC4C8C86E011D94">
    <w:name w:val="B687F4B2B6A34543AAC4C8C86E011D9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A1EB5-1DD2-40EA-86A2-A2DFFF2F0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6</TotalTime>
  <Pages>7</Pages>
  <Words>322</Words>
  <Characters>1839</Characters>
  <Application>Microsoft Office Word</Application>
  <DocSecurity>0</DocSecurity>
  <Lines>15</Lines>
  <Paragraphs>4</Paragraphs>
  <ScaleCrop>false</ScaleCrop>
  <Company>PCMI</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2</cp:revision>
  <cp:lastPrinted>2021-02-02T08:22:00Z</cp:lastPrinted>
  <dcterms:created xsi:type="dcterms:W3CDTF">2024-07-19T09:31:00Z</dcterms:created>
  <dcterms:modified xsi:type="dcterms:W3CDTF">2024-07-19T09:38:00Z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