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B89" w:rsidRDefault="004725E4" w:rsidP="00B74D85">
      <w:pPr>
        <w:spacing w:line="600" w:lineRule="exact"/>
        <w:jc w:val="center"/>
        <w:rPr>
          <w:rFonts w:ascii="方正小标宋简体" w:eastAsia="方正小标宋简体" w:hAnsi="黑体" w:cs="黑体"/>
          <w:color w:val="000000"/>
          <w:sz w:val="44"/>
          <w:szCs w:val="44"/>
        </w:rPr>
      </w:pPr>
      <w:r w:rsidRPr="004725E4">
        <w:rPr>
          <w:rFonts w:ascii="方正小标宋简体" w:eastAsia="方正小标宋简体" w:hAnsi="黑体" w:cs="黑体" w:hint="eastAsia"/>
          <w:color w:val="000000"/>
          <w:sz w:val="44"/>
          <w:szCs w:val="44"/>
        </w:rPr>
        <w:t>团体标准</w:t>
      </w:r>
      <w:r w:rsidR="00855939">
        <w:rPr>
          <w:rFonts w:ascii="方正小标宋简体" w:eastAsia="方正小标宋简体" w:hAnsi="黑体" w:cs="黑体" w:hint="eastAsia"/>
          <w:color w:val="000000"/>
          <w:sz w:val="44"/>
          <w:szCs w:val="44"/>
        </w:rPr>
        <w:t>《中医药文化宣传教育基地科普服务规范》</w:t>
      </w:r>
      <w:r w:rsidR="001F4A7D">
        <w:rPr>
          <w:rFonts w:ascii="方正小标宋简体" w:eastAsia="方正小标宋简体" w:hAnsi="黑体" w:cs="黑体" w:hint="eastAsia"/>
          <w:color w:val="000000"/>
          <w:sz w:val="44"/>
          <w:szCs w:val="44"/>
        </w:rPr>
        <w:t>（</w:t>
      </w:r>
      <w:r w:rsidR="00D5628E">
        <w:rPr>
          <w:rFonts w:ascii="方正小标宋简体" w:eastAsia="方正小标宋简体" w:hAnsi="黑体" w:cs="黑体" w:hint="eastAsia"/>
          <w:color w:val="000000"/>
          <w:sz w:val="44"/>
          <w:szCs w:val="44"/>
        </w:rPr>
        <w:t>征求意见稿</w:t>
      </w:r>
      <w:r w:rsidR="001F4A7D">
        <w:rPr>
          <w:rFonts w:ascii="方正小标宋简体" w:eastAsia="方正小标宋简体" w:hAnsi="黑体" w:cs="黑体" w:hint="eastAsia"/>
          <w:color w:val="000000"/>
          <w:sz w:val="44"/>
          <w:szCs w:val="44"/>
        </w:rPr>
        <w:t>）编制说明</w:t>
      </w:r>
    </w:p>
    <w:p w:rsidR="00961B89" w:rsidRDefault="001F4A7D">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一、项目来源</w:t>
      </w:r>
    </w:p>
    <w:p w:rsidR="00961B89" w:rsidRDefault="00EB5264" w:rsidP="00723336">
      <w:pPr>
        <w:spacing w:line="560" w:lineRule="exact"/>
        <w:ind w:firstLineChars="200" w:firstLine="640"/>
        <w:rPr>
          <w:rFonts w:ascii="仿宋_GB2312" w:eastAsia="仿宋_GB2312" w:hAnsi="仿宋"/>
          <w:sz w:val="32"/>
          <w:szCs w:val="32"/>
        </w:rPr>
      </w:pPr>
      <w:r w:rsidRPr="00E61368">
        <w:rPr>
          <w:rFonts w:ascii="仿宋_GB2312" w:eastAsia="仿宋_GB2312" w:hAnsi="Calibri" w:hint="eastAsia"/>
          <w:sz w:val="32"/>
          <w:szCs w:val="32"/>
        </w:rPr>
        <w:t>根据《广西标准化协会关于下达2023年第</w:t>
      </w:r>
      <w:r w:rsidR="00A5531C" w:rsidRPr="00E61368">
        <w:rPr>
          <w:rFonts w:ascii="仿宋_GB2312" w:eastAsia="仿宋_GB2312" w:hAnsi="Calibri" w:hint="eastAsia"/>
          <w:sz w:val="32"/>
          <w:szCs w:val="32"/>
        </w:rPr>
        <w:t>七十</w:t>
      </w:r>
      <w:r w:rsidR="00855939">
        <w:rPr>
          <w:rFonts w:ascii="仿宋_GB2312" w:eastAsia="仿宋_GB2312" w:hAnsi="Calibri" w:hint="eastAsia"/>
          <w:sz w:val="32"/>
          <w:szCs w:val="32"/>
        </w:rPr>
        <w:t>五</w:t>
      </w:r>
      <w:r w:rsidRPr="00E61368">
        <w:rPr>
          <w:rFonts w:ascii="仿宋_GB2312" w:eastAsia="仿宋_GB2312" w:hAnsi="Calibri" w:hint="eastAsia"/>
          <w:sz w:val="32"/>
          <w:szCs w:val="32"/>
        </w:rPr>
        <w:t>批团体标准制修订项目计划的通知》（</w:t>
      </w:r>
      <w:proofErr w:type="gramStart"/>
      <w:r w:rsidRPr="00E61368">
        <w:rPr>
          <w:rFonts w:ascii="仿宋_GB2312" w:eastAsia="仿宋_GB2312" w:hAnsi="Calibri" w:hint="eastAsia"/>
          <w:sz w:val="32"/>
          <w:szCs w:val="32"/>
        </w:rPr>
        <w:t>桂标协〔202</w:t>
      </w:r>
      <w:r w:rsidRPr="00E61368">
        <w:rPr>
          <w:rFonts w:ascii="仿宋_GB2312" w:eastAsia="仿宋_GB2312" w:hAnsi="Calibri"/>
          <w:sz w:val="32"/>
          <w:szCs w:val="32"/>
        </w:rPr>
        <w:t>3</w:t>
      </w:r>
      <w:r w:rsidRPr="00E61368">
        <w:rPr>
          <w:rFonts w:ascii="仿宋_GB2312" w:eastAsia="仿宋_GB2312" w:hAnsi="Calibri" w:hint="eastAsia"/>
          <w:sz w:val="32"/>
          <w:szCs w:val="32"/>
        </w:rPr>
        <w:t>〕</w:t>
      </w:r>
      <w:proofErr w:type="gramEnd"/>
      <w:r w:rsidR="00A5531C" w:rsidRPr="00E61368">
        <w:rPr>
          <w:rFonts w:ascii="仿宋_GB2312" w:eastAsia="仿宋_GB2312" w:hAnsi="Calibri"/>
          <w:sz w:val="32"/>
          <w:szCs w:val="32"/>
        </w:rPr>
        <w:t>25</w:t>
      </w:r>
      <w:r w:rsidR="00855939">
        <w:rPr>
          <w:rFonts w:ascii="仿宋_GB2312" w:eastAsia="仿宋_GB2312" w:hAnsi="Calibri"/>
          <w:sz w:val="32"/>
          <w:szCs w:val="32"/>
        </w:rPr>
        <w:t>4</w:t>
      </w:r>
      <w:r w:rsidRPr="00E61368">
        <w:rPr>
          <w:rFonts w:ascii="仿宋_GB2312" w:eastAsia="仿宋_GB2312" w:hAnsi="Calibri" w:hint="eastAsia"/>
          <w:sz w:val="32"/>
          <w:szCs w:val="32"/>
        </w:rPr>
        <w:t>号）文件精神，由</w:t>
      </w:r>
      <w:r w:rsidR="005F48D3" w:rsidRPr="005F48D3">
        <w:rPr>
          <w:rFonts w:ascii="仿宋_GB2312" w:eastAsia="仿宋_GB2312" w:hAnsi="Calibri" w:hint="eastAsia"/>
          <w:sz w:val="32"/>
          <w:szCs w:val="32"/>
        </w:rPr>
        <w:t>广西壮族自治区药用植物园</w:t>
      </w:r>
      <w:r w:rsidRPr="00E61368">
        <w:rPr>
          <w:rFonts w:ascii="仿宋_GB2312" w:eastAsia="仿宋_GB2312" w:hAnsi="Calibri" w:hint="eastAsia"/>
          <w:sz w:val="32"/>
          <w:szCs w:val="32"/>
        </w:rPr>
        <w:t>提</w:t>
      </w:r>
      <w:r w:rsidR="00410474">
        <w:rPr>
          <w:rFonts w:ascii="仿宋_GB2312" w:eastAsia="仿宋_GB2312" w:hAnsi="Calibri" w:hint="eastAsia"/>
          <w:sz w:val="32"/>
          <w:szCs w:val="32"/>
        </w:rPr>
        <w:t>出，</w:t>
      </w:r>
      <w:r w:rsidR="00F30941" w:rsidRPr="00F30941">
        <w:rPr>
          <w:rFonts w:ascii="仿宋_GB2312" w:eastAsia="仿宋_GB2312" w:hAnsi="Calibri" w:hint="eastAsia"/>
          <w:sz w:val="32"/>
          <w:szCs w:val="32"/>
        </w:rPr>
        <w:t>广西壮族自治区药用植物园、广西标准化协会、南宁市第十四中学、南宁师范大学附属实验学校、广西中医药大学附属瑞康医院、南宁市天桃实验学校银银杉校区、南宁市盘古路小学、南宁市兴宁区金源城卓立小学、南宁市华强路小学、南宁市兴宁区三塘镇中心小学、</w:t>
      </w:r>
      <w:bookmarkStart w:id="0" w:name="_GoBack"/>
      <w:r w:rsidR="00681EB3">
        <w:rPr>
          <w:rFonts w:ascii="仿宋_GB2312" w:eastAsia="仿宋_GB2312" w:hAnsi="Calibri" w:hint="eastAsia"/>
          <w:sz w:val="32"/>
          <w:szCs w:val="32"/>
        </w:rPr>
        <w:t>南宁经济技术开发区第二小学</w:t>
      </w:r>
      <w:bookmarkEnd w:id="0"/>
      <w:r w:rsidRPr="00E61368">
        <w:rPr>
          <w:rFonts w:ascii="仿宋_GB2312" w:eastAsia="仿宋_GB2312" w:hAnsi="Calibri" w:hint="eastAsia"/>
          <w:sz w:val="32"/>
          <w:szCs w:val="32"/>
        </w:rPr>
        <w:t>等单位共同起草制定团体标准</w:t>
      </w:r>
      <w:r w:rsidR="00855939">
        <w:rPr>
          <w:rFonts w:ascii="仿宋_GB2312" w:eastAsia="仿宋_GB2312" w:hAnsi="Calibri" w:hint="eastAsia"/>
          <w:sz w:val="32"/>
          <w:szCs w:val="32"/>
        </w:rPr>
        <w:t>《中医药文化宣传教育基地科普服务规范》</w:t>
      </w:r>
      <w:r w:rsidRPr="00E61368">
        <w:rPr>
          <w:rFonts w:ascii="仿宋_GB2312" w:eastAsia="仿宋_GB2312" w:hAnsi="Calibri" w:hint="eastAsia"/>
          <w:sz w:val="32"/>
          <w:szCs w:val="32"/>
        </w:rPr>
        <w:t>（项目编号：202</w:t>
      </w:r>
      <w:r w:rsidRPr="00E61368">
        <w:rPr>
          <w:rFonts w:ascii="仿宋_GB2312" w:eastAsia="仿宋_GB2312" w:hAnsi="Calibri"/>
          <w:sz w:val="32"/>
          <w:szCs w:val="32"/>
        </w:rPr>
        <w:t>3</w:t>
      </w:r>
      <w:r w:rsidRPr="00E61368">
        <w:rPr>
          <w:rFonts w:ascii="仿宋_GB2312" w:eastAsia="仿宋_GB2312" w:hAnsi="Calibri" w:hint="eastAsia"/>
          <w:sz w:val="32"/>
          <w:szCs w:val="32"/>
        </w:rPr>
        <w:t>-</w:t>
      </w:r>
      <w:r w:rsidR="00410474">
        <w:rPr>
          <w:rFonts w:ascii="仿宋_GB2312" w:eastAsia="仿宋_GB2312" w:hAnsi="Calibri"/>
          <w:sz w:val="32"/>
          <w:szCs w:val="32"/>
        </w:rPr>
        <w:t>7</w:t>
      </w:r>
      <w:r w:rsidR="00CF2E3A">
        <w:rPr>
          <w:rFonts w:ascii="仿宋_GB2312" w:eastAsia="仿宋_GB2312" w:hAnsi="Calibri"/>
          <w:sz w:val="32"/>
          <w:szCs w:val="32"/>
        </w:rPr>
        <w:t>5</w:t>
      </w:r>
      <w:r w:rsidR="00410474">
        <w:rPr>
          <w:rFonts w:ascii="仿宋_GB2312" w:eastAsia="仿宋_GB2312" w:hAnsi="Calibri"/>
          <w:sz w:val="32"/>
          <w:szCs w:val="32"/>
        </w:rPr>
        <w:t>0</w:t>
      </w:r>
      <w:r w:rsidR="00CF2E3A">
        <w:rPr>
          <w:rFonts w:ascii="仿宋_GB2312" w:eastAsia="仿宋_GB2312" w:hAnsi="Calibri"/>
          <w:sz w:val="32"/>
          <w:szCs w:val="32"/>
        </w:rPr>
        <w:t>2</w:t>
      </w:r>
      <w:r w:rsidRPr="00E61368">
        <w:rPr>
          <w:rFonts w:ascii="仿宋_GB2312" w:eastAsia="仿宋_GB2312" w:hAnsi="Calibri" w:hint="eastAsia"/>
          <w:sz w:val="32"/>
          <w:szCs w:val="32"/>
        </w:rPr>
        <w:t>）</w:t>
      </w:r>
      <w:r w:rsidR="001F4A7D" w:rsidRPr="00E61368">
        <w:rPr>
          <w:rFonts w:ascii="仿宋_GB2312" w:eastAsia="仿宋_GB2312" w:hAnsi="仿宋" w:hint="eastAsia"/>
          <w:sz w:val="32"/>
          <w:szCs w:val="32"/>
        </w:rPr>
        <w:t>已获批立项。</w:t>
      </w:r>
    </w:p>
    <w:p w:rsidR="00961B89" w:rsidRDefault="001F4A7D">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二、项目背景及目的意义</w:t>
      </w:r>
    </w:p>
    <w:p w:rsidR="00A04A9C" w:rsidRPr="00A04A9C" w:rsidRDefault="00A04A9C" w:rsidP="00723336">
      <w:pPr>
        <w:pStyle w:val="BodyText2"/>
        <w:spacing w:after="0" w:line="560" w:lineRule="exact"/>
        <w:ind w:firstLineChars="200" w:firstLine="640"/>
        <w:rPr>
          <w:rFonts w:ascii="仿宋_GB2312" w:eastAsia="仿宋_GB2312"/>
        </w:rPr>
      </w:pPr>
      <w:r w:rsidRPr="00A04A9C">
        <w:rPr>
          <w:rFonts w:ascii="仿宋_GB2312" w:eastAsia="仿宋_GB2312" w:hint="eastAsia"/>
        </w:rPr>
        <w:t>习总书记指出:“中医药学是中国古代科学的瑰宝，也是打开中华文明宝库的钥匙。”中医药为中华民族的繁盛做出了重要贡献。国家十分重视中医药文化宣传教育工作，中共中央 国务院出台《关于促进中医药传承创新发展的意见》提出实施中医药文化传播行动，把中医药文化贯穿国民教育始终，中小学进一步丰富中医药文化教育，使中医药成为群众促进健康的文化自觉。国家中医药管理局发布《关于开展全国中医药文化宣传教育基地建设交流工作的通知》，组织开展全国中医药文化宣传教育基地建设交流工作，工作目的为</w:t>
      </w:r>
      <w:r w:rsidRPr="00A04A9C">
        <w:rPr>
          <w:rFonts w:ascii="仿宋_GB2312" w:eastAsia="仿宋_GB2312" w:hint="eastAsia"/>
        </w:rPr>
        <w:lastRenderedPageBreak/>
        <w:t>切实加强全国中医药文化宣传教育基地管理工作，提升基地建设的规范化水平等，以推动全国中医药文化宣传教育基地建设工作。国家中医药管理局印发《全国中医药文化宣传教育基地管理暂行办法》及《全国中医药文化宣传教育基地基本标准（2019版）》进一步规范全国中医药文化宣传教育基地管理工作。2022年自治区中医药局办公室研究制定了《广西中医药文化宣传教育基地管理暂行办法》。2023年自治区中医药局联合自治区发展改革委、教育厅、财政厅、人力资源社会保障厅、文化和旅游厅、卫生健康委、医疗保障局、药监局等</w:t>
      </w:r>
      <w:proofErr w:type="gramStart"/>
      <w:r w:rsidRPr="00A04A9C">
        <w:rPr>
          <w:rFonts w:ascii="仿宋_GB2312" w:eastAsia="仿宋_GB2312" w:hint="eastAsia"/>
        </w:rPr>
        <w:t>九部门</w:t>
      </w:r>
      <w:proofErr w:type="gramEnd"/>
      <w:r w:rsidRPr="00A04A9C">
        <w:rPr>
          <w:rFonts w:ascii="仿宋_GB2312" w:eastAsia="仿宋_GB2312" w:hint="eastAsia"/>
        </w:rPr>
        <w:t>印发了《广西基层中医药壮瑶医药服务能力提升工程“十四五”行动实施方案》提出广泛推动中医药健康知识普及，推动中医药文化宣传教育基地规范化、标准化建设，打造“十个一批”中医药文化品牌。中医药文化宣传教育基地对于中医药健康知识的普及作用巨大。</w:t>
      </w:r>
    </w:p>
    <w:p w:rsidR="00A04A9C" w:rsidRPr="00A04A9C" w:rsidRDefault="00A04A9C" w:rsidP="00723336">
      <w:pPr>
        <w:pStyle w:val="BodyText2"/>
        <w:spacing w:after="0" w:line="560" w:lineRule="exact"/>
        <w:ind w:firstLineChars="200" w:firstLine="640"/>
        <w:rPr>
          <w:rFonts w:ascii="仿宋_GB2312" w:eastAsia="仿宋_GB2312"/>
        </w:rPr>
      </w:pPr>
      <w:r w:rsidRPr="00A04A9C">
        <w:rPr>
          <w:rFonts w:ascii="仿宋_GB2312" w:eastAsia="仿宋_GB2312" w:hint="eastAsia"/>
        </w:rPr>
        <w:t>中医药文化宣传教育基地在推动中医药文化传播、繁荣发展方面发挥了积极作用，做好中医药文化建设是坚定社会主义文化自信的重要内容，是推动中医药事业振兴发展的重要组成，是满足人民群众对美好生活向往的中医药需求的重要举措。据悉，目前全国中医药文化宣传教育基地共81家，覆盖31个省、自治区、直辖市，总展览面积近45万平方米，收藏中医药文化展品8万余件，每年开展各类中医药文化宣传活动3000余场次。2021年广西药用植物园、桂林市中西医结合医院等12个单位被评为2021年广西中医药文化宣传教育基地。2022年，自治区中医药局联合自治区党委宣传部</w:t>
      </w:r>
      <w:r w:rsidRPr="00A04A9C">
        <w:rPr>
          <w:rFonts w:ascii="仿宋_GB2312" w:eastAsia="仿宋_GB2312" w:hint="eastAsia"/>
        </w:rPr>
        <w:lastRenderedPageBreak/>
        <w:t>等6部门出台《广西中医药文化宣传教育基地管理暂行办法》，新增遴选确认广西中医药大学等10个单位为广西中医药文化宣传教育基地，持续推进广西药用植物园等4个国家中医药文化宣传教育基地建设，深入推进中医药文化的宣传阵地和展示场所建设，大力推动广西中医药传承创新发展。</w:t>
      </w:r>
    </w:p>
    <w:p w:rsidR="00A04A9C" w:rsidRPr="00A04A9C" w:rsidRDefault="00A04A9C" w:rsidP="00723336">
      <w:pPr>
        <w:pStyle w:val="BodyText2"/>
        <w:spacing w:after="0" w:line="560" w:lineRule="exact"/>
        <w:ind w:firstLineChars="250" w:firstLine="800"/>
        <w:rPr>
          <w:rFonts w:ascii="仿宋_GB2312" w:eastAsia="仿宋_GB2312"/>
        </w:rPr>
      </w:pPr>
      <w:r w:rsidRPr="00A04A9C">
        <w:rPr>
          <w:rFonts w:ascii="仿宋_GB2312" w:eastAsia="仿宋_GB2312" w:hint="eastAsia"/>
        </w:rPr>
        <w:t>为保证中医药文化宣传教育基地能有效开展中医药文化宣传教育工作，中医药文化宣传教育基地服务的质量需不断提高。通过制定团体标准《中医药文化宣传教育基地科普服务规范》，以标准为抓手，规范中医药文化宣传教育基地科普服务要求，对推动中医药文化宣传教育基地科普服务高质量发展具有重要意义。</w:t>
      </w:r>
    </w:p>
    <w:p w:rsidR="00961B89" w:rsidRDefault="001F4A7D">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三、项目编制过程</w:t>
      </w:r>
    </w:p>
    <w:p w:rsidR="00961B89" w:rsidRDefault="001F4A7D">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855939">
        <w:rPr>
          <w:rFonts w:ascii="仿宋_GB2312" w:eastAsia="仿宋_GB2312" w:hAnsi="宋体" w:hint="eastAsia"/>
          <w:sz w:val="32"/>
          <w:szCs w:val="32"/>
        </w:rPr>
        <w:t>《中医药文化宣传教育基地科普服务规范》</w:t>
      </w:r>
      <w:r>
        <w:rPr>
          <w:rFonts w:ascii="仿宋_GB2312" w:eastAsia="仿宋_GB2312" w:hAnsi="宋体" w:hint="eastAsia"/>
          <w:sz w:val="32"/>
          <w:szCs w:val="32"/>
        </w:rPr>
        <w:t>项目任务下达后，由</w:t>
      </w:r>
      <w:r w:rsidR="00EF0762">
        <w:rPr>
          <w:rFonts w:ascii="仿宋_GB2312" w:eastAsia="仿宋_GB2312" w:hAnsi="宋体" w:hint="eastAsia"/>
          <w:sz w:val="32"/>
          <w:szCs w:val="32"/>
        </w:rPr>
        <w:t>广西壮族自治区药用植物园</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3F7A5A" w:rsidRPr="003F7A5A">
        <w:rPr>
          <w:rFonts w:ascii="仿宋_GB2312" w:eastAsia="仿宋_GB2312" w:hAnsi="宋体" w:hint="eastAsia"/>
          <w:sz w:val="32"/>
          <w:szCs w:val="32"/>
        </w:rPr>
        <w:t>广西壮族自治区药用植物园、广西标准化协会、南宁市第十四中学、南宁师范大学附属实验学校、广西中医药大学附属瑞康医院、南宁市天桃实验学校银银杉校区、南宁市盘古路小学、南宁市兴宁区金源城卓立小学、南宁市华强路小学、南宁市兴宁区三塘镇中心小学、</w:t>
      </w:r>
      <w:r w:rsidR="00681EB3">
        <w:rPr>
          <w:rFonts w:ascii="仿宋_GB2312" w:eastAsia="仿宋_GB2312" w:hAnsi="宋体" w:hint="eastAsia"/>
          <w:sz w:val="32"/>
          <w:szCs w:val="32"/>
        </w:rPr>
        <w:t>南宁经济技术开发区第二小学</w:t>
      </w:r>
      <w:r>
        <w:rPr>
          <w:rFonts w:ascii="仿宋_GB2312" w:eastAsia="仿宋_GB2312" w:hAnsi="宋体" w:hint="eastAsia"/>
          <w:sz w:val="32"/>
          <w:szCs w:val="32"/>
        </w:rPr>
        <w:t>组成的标准编制组负责。编制组下设三个小组，分别是资料收集组、草案编写组、标准实施组。</w:t>
      </w:r>
    </w:p>
    <w:p w:rsidR="00961B89" w:rsidRDefault="0087397F"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资料收集组：负责国内</w:t>
      </w:r>
      <w:r w:rsidR="001F4A7D">
        <w:rPr>
          <w:rFonts w:ascii="仿宋_GB2312" w:eastAsia="仿宋_GB2312" w:hAnsi="宋体" w:hint="eastAsia"/>
          <w:sz w:val="32"/>
          <w:szCs w:val="32"/>
        </w:rPr>
        <w:t>关于</w:t>
      </w:r>
      <w:r w:rsidR="00F91AC8" w:rsidRPr="00F91AC8">
        <w:rPr>
          <w:rFonts w:ascii="仿宋_GB2312" w:eastAsia="仿宋_GB2312" w:hAnsi="宋体" w:hint="eastAsia"/>
          <w:sz w:val="32"/>
          <w:szCs w:val="32"/>
        </w:rPr>
        <w:t>中医药文化宣传教育基地科普服务</w:t>
      </w:r>
      <w:r w:rsidR="00F91AC8">
        <w:rPr>
          <w:rFonts w:ascii="仿宋_GB2312" w:eastAsia="仿宋_GB2312" w:hAnsi="宋体" w:hint="eastAsia"/>
          <w:sz w:val="32"/>
          <w:szCs w:val="32"/>
        </w:rPr>
        <w:t>相关</w:t>
      </w:r>
      <w:r w:rsidR="001F4A7D">
        <w:rPr>
          <w:rFonts w:ascii="仿宋_GB2312" w:eastAsia="仿宋_GB2312" w:hAnsi="宋体" w:hint="eastAsia"/>
          <w:sz w:val="32"/>
          <w:szCs w:val="32"/>
        </w:rPr>
        <w:t>文献资料的查询、收集和整理工作，查阅现存关于</w:t>
      </w:r>
      <w:r w:rsidR="00F91AC8">
        <w:rPr>
          <w:rFonts w:ascii="仿宋_GB2312" w:eastAsia="仿宋_GB2312" w:hAnsi="宋体" w:hint="eastAsia"/>
          <w:sz w:val="32"/>
          <w:szCs w:val="32"/>
        </w:rPr>
        <w:t>相关</w:t>
      </w:r>
      <w:r w:rsidR="001F4A7D">
        <w:rPr>
          <w:rFonts w:ascii="仿宋_GB2312" w:eastAsia="仿宋_GB2312" w:hAnsi="宋体" w:hint="eastAsia"/>
          <w:sz w:val="32"/>
          <w:szCs w:val="32"/>
        </w:rPr>
        <w:t>研究以及国内相关标准的制定。</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w:t>
      </w:r>
      <w:r w:rsidR="00855939">
        <w:rPr>
          <w:rFonts w:ascii="仿宋_GB2312" w:eastAsia="仿宋_GB2312" w:hAnsi="宋体" w:hint="eastAsia"/>
          <w:sz w:val="32"/>
          <w:szCs w:val="32"/>
        </w:rPr>
        <w:t>《中医药文化宣传教育基地科普服务规范》</w:t>
      </w:r>
      <w:r>
        <w:rPr>
          <w:rFonts w:ascii="仿宋_GB2312" w:eastAsia="仿宋_GB2312" w:hAnsi="宋体" w:hint="eastAsia"/>
          <w:sz w:val="32"/>
          <w:szCs w:val="32"/>
        </w:rPr>
        <w:t>标准发布后，组织相关部门、</w:t>
      </w:r>
      <w:r w:rsidR="00120F6B">
        <w:rPr>
          <w:rFonts w:ascii="仿宋_GB2312" w:eastAsia="仿宋_GB2312" w:hAnsi="宋体" w:hint="eastAsia"/>
          <w:sz w:val="32"/>
          <w:szCs w:val="32"/>
        </w:rPr>
        <w:t>企业</w:t>
      </w:r>
      <w:r>
        <w:rPr>
          <w:rFonts w:ascii="仿宋_GB2312" w:eastAsia="仿宋_GB2312" w:hAnsi="宋体" w:hint="eastAsia"/>
          <w:sz w:val="32"/>
          <w:szCs w:val="32"/>
        </w:rPr>
        <w:t>等，开展标准宣贯培训会，对标准进行研讨和详细解读，使相关人员了解标准，熟悉标准，并能熟练运用标准；为确保标准的实施效果和综合运用率，对标准实施情况进行总结分析，对标准提出持续改进意见。</w:t>
      </w:r>
    </w:p>
    <w:p w:rsidR="00961B89" w:rsidRDefault="001F4A7D">
      <w:pPr>
        <w:numPr>
          <w:ilvl w:val="0"/>
          <w:numId w:val="5"/>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rsidR="00961B89" w:rsidRDefault="001F4A7D" w:rsidP="00723336">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w:t>
      </w:r>
      <w:r w:rsidR="00120F6B">
        <w:rPr>
          <w:rFonts w:ascii="仿宋_GB2312" w:eastAsia="仿宋_GB2312" w:hAnsi="仿宋_GB2312" w:cs="仿宋_GB2312" w:hint="eastAsia"/>
        </w:rPr>
        <w:t>资料收集组对文献资料的收集和整理，草案编写组主要参考了以下国内</w:t>
      </w:r>
      <w:r>
        <w:rPr>
          <w:rFonts w:ascii="仿宋_GB2312" w:eastAsia="仿宋_GB2312" w:hAnsi="仿宋_GB2312" w:cs="仿宋_GB2312" w:hint="eastAsia"/>
        </w:rPr>
        <w:t>相关的标准和期刊书籍：</w:t>
      </w:r>
    </w:p>
    <w:p w:rsidR="00F30941" w:rsidRPr="00F30941" w:rsidRDefault="00F30941" w:rsidP="00723336">
      <w:pPr>
        <w:pStyle w:val="BodyText2"/>
        <w:spacing w:after="0" w:line="560" w:lineRule="exact"/>
        <w:ind w:firstLineChars="200" w:firstLine="640"/>
        <w:rPr>
          <w:rFonts w:ascii="仿宋_GB2312" w:eastAsia="仿宋_GB2312" w:hAnsi="仿宋_GB2312" w:cs="仿宋_GB2312"/>
        </w:rPr>
      </w:pPr>
      <w:r w:rsidRPr="00F30941">
        <w:rPr>
          <w:rFonts w:ascii="仿宋_GB2312" w:eastAsia="仿宋_GB2312" w:hAnsi="仿宋_GB2312" w:cs="仿宋_GB2312" w:hint="eastAsia"/>
        </w:rPr>
        <w:t>GB/T 10001.1</w:t>
      </w:r>
      <w:r>
        <w:rPr>
          <w:rFonts w:ascii="仿宋_GB2312" w:eastAsia="仿宋_GB2312" w:hAnsi="仿宋_GB2312" w:cs="仿宋_GB2312" w:hint="eastAsia"/>
        </w:rPr>
        <w:t>《</w:t>
      </w:r>
      <w:r w:rsidRPr="00F30941">
        <w:rPr>
          <w:rFonts w:ascii="仿宋_GB2312" w:eastAsia="仿宋_GB2312" w:hAnsi="仿宋_GB2312" w:cs="仿宋_GB2312" w:hint="eastAsia"/>
        </w:rPr>
        <w:t>公共信息图形符号  第1部分：通用符号</w:t>
      </w:r>
      <w:r>
        <w:rPr>
          <w:rFonts w:ascii="仿宋_GB2312" w:eastAsia="仿宋_GB2312" w:hAnsi="仿宋_GB2312" w:cs="仿宋_GB2312" w:hint="eastAsia"/>
        </w:rPr>
        <w:t>》</w:t>
      </w:r>
    </w:p>
    <w:p w:rsidR="00F30941" w:rsidRPr="00F30941" w:rsidRDefault="00F30941" w:rsidP="00723336">
      <w:pPr>
        <w:pStyle w:val="BodyText2"/>
        <w:spacing w:after="0" w:line="560" w:lineRule="exact"/>
        <w:ind w:firstLineChars="200" w:firstLine="640"/>
        <w:rPr>
          <w:rFonts w:ascii="仿宋_GB2312" w:eastAsia="仿宋_GB2312" w:hAnsi="仿宋_GB2312" w:cs="仿宋_GB2312"/>
        </w:rPr>
      </w:pPr>
      <w:r w:rsidRPr="00F30941">
        <w:rPr>
          <w:rFonts w:ascii="仿宋_GB2312" w:eastAsia="仿宋_GB2312" w:hAnsi="仿宋_GB2312" w:cs="仿宋_GB2312" w:hint="eastAsia"/>
        </w:rPr>
        <w:t>GB/T 10001.9</w:t>
      </w:r>
      <w:r>
        <w:rPr>
          <w:rFonts w:ascii="仿宋_GB2312" w:eastAsia="仿宋_GB2312" w:hAnsi="仿宋_GB2312" w:cs="仿宋_GB2312" w:hint="eastAsia"/>
        </w:rPr>
        <w:t>《</w:t>
      </w:r>
      <w:r w:rsidRPr="00F30941">
        <w:rPr>
          <w:rFonts w:ascii="仿宋_GB2312" w:eastAsia="仿宋_GB2312" w:hAnsi="仿宋_GB2312" w:cs="仿宋_GB2312" w:hint="eastAsia"/>
        </w:rPr>
        <w:t>公共信息图形符号  第9部分：无障碍设施符号</w:t>
      </w:r>
      <w:r>
        <w:rPr>
          <w:rFonts w:ascii="仿宋_GB2312" w:eastAsia="仿宋_GB2312" w:hAnsi="仿宋_GB2312" w:cs="仿宋_GB2312" w:hint="eastAsia"/>
        </w:rPr>
        <w:t>》</w:t>
      </w:r>
    </w:p>
    <w:p w:rsidR="00F30941" w:rsidRDefault="00F30941" w:rsidP="00723336">
      <w:pPr>
        <w:pStyle w:val="BodyText2"/>
        <w:spacing w:after="0" w:line="560" w:lineRule="exact"/>
        <w:ind w:firstLineChars="200" w:firstLine="640"/>
        <w:rPr>
          <w:rFonts w:ascii="仿宋_GB2312" w:eastAsia="仿宋_GB2312" w:hAnsi="仿宋_GB2312" w:cs="仿宋_GB2312"/>
        </w:rPr>
      </w:pPr>
      <w:r w:rsidRPr="00F30941">
        <w:rPr>
          <w:rFonts w:ascii="仿宋_GB2312" w:eastAsia="仿宋_GB2312" w:hAnsi="仿宋_GB2312" w:cs="仿宋_GB2312" w:hint="eastAsia"/>
        </w:rPr>
        <w:t>GB 13495.1</w:t>
      </w:r>
      <w:r>
        <w:rPr>
          <w:rFonts w:ascii="仿宋_GB2312" w:eastAsia="仿宋_GB2312" w:hAnsi="仿宋_GB2312" w:cs="仿宋_GB2312" w:hint="eastAsia"/>
        </w:rPr>
        <w:t>《</w:t>
      </w:r>
      <w:r w:rsidRPr="00F30941">
        <w:rPr>
          <w:rFonts w:ascii="仿宋_GB2312" w:eastAsia="仿宋_GB2312" w:hAnsi="仿宋_GB2312" w:cs="仿宋_GB2312" w:hint="eastAsia"/>
        </w:rPr>
        <w:t>消防安全标志  第1部分：标志</w:t>
      </w:r>
      <w:r>
        <w:rPr>
          <w:rFonts w:ascii="仿宋_GB2312" w:eastAsia="仿宋_GB2312" w:hAnsi="仿宋_GB2312" w:cs="仿宋_GB2312" w:hint="eastAsia"/>
        </w:rPr>
        <w:t>》</w:t>
      </w:r>
    </w:p>
    <w:p w:rsidR="009C4F53" w:rsidRPr="00F30941" w:rsidRDefault="009C4F53" w:rsidP="00723336">
      <w:pPr>
        <w:pStyle w:val="BodyText2"/>
        <w:spacing w:after="0" w:line="560" w:lineRule="exact"/>
        <w:ind w:firstLineChars="200" w:firstLine="640"/>
        <w:rPr>
          <w:rFonts w:ascii="仿宋_GB2312" w:eastAsia="仿宋_GB2312" w:hAnsi="仿宋_GB2312" w:cs="仿宋_GB2312"/>
        </w:rPr>
      </w:pPr>
      <w:r w:rsidRPr="009C4F53">
        <w:rPr>
          <w:rFonts w:ascii="仿宋_GB2312" w:eastAsia="仿宋_GB2312" w:hAnsi="仿宋_GB2312" w:cs="仿宋_GB2312" w:hint="eastAsia"/>
        </w:rPr>
        <w:t>GB/T 17242</w:t>
      </w:r>
      <w:r>
        <w:rPr>
          <w:rFonts w:ascii="仿宋_GB2312" w:eastAsia="仿宋_GB2312" w:hAnsi="仿宋_GB2312" w:cs="仿宋_GB2312" w:hint="eastAsia"/>
        </w:rPr>
        <w:t>《</w:t>
      </w:r>
      <w:r w:rsidRPr="009C4F53">
        <w:rPr>
          <w:rFonts w:ascii="仿宋_GB2312" w:eastAsia="仿宋_GB2312" w:hAnsi="仿宋_GB2312" w:cs="仿宋_GB2312" w:hint="eastAsia"/>
        </w:rPr>
        <w:t>投诉处理指南</w:t>
      </w:r>
      <w:r>
        <w:rPr>
          <w:rFonts w:ascii="仿宋_GB2312" w:eastAsia="仿宋_GB2312" w:hAnsi="仿宋_GB2312" w:cs="仿宋_GB2312" w:hint="eastAsia"/>
        </w:rPr>
        <w:t>》</w:t>
      </w:r>
    </w:p>
    <w:p w:rsidR="00F30941" w:rsidRDefault="00F30941" w:rsidP="00723336">
      <w:pPr>
        <w:pStyle w:val="BodyText2"/>
        <w:spacing w:after="0" w:line="560" w:lineRule="exact"/>
        <w:ind w:firstLineChars="200" w:firstLine="640"/>
        <w:rPr>
          <w:rFonts w:ascii="仿宋_GB2312" w:eastAsia="仿宋_GB2312" w:hAnsi="仿宋_GB2312" w:cs="仿宋_GB2312"/>
        </w:rPr>
      </w:pPr>
      <w:r w:rsidRPr="00F30941">
        <w:rPr>
          <w:rFonts w:ascii="仿宋_GB2312" w:eastAsia="仿宋_GB2312" w:hAnsi="仿宋_GB2312" w:cs="仿宋_GB2312" w:hint="eastAsia"/>
        </w:rPr>
        <w:t>GB/T 37487</w:t>
      </w:r>
      <w:r>
        <w:rPr>
          <w:rFonts w:ascii="仿宋_GB2312" w:eastAsia="仿宋_GB2312" w:hAnsi="仿宋_GB2312" w:cs="仿宋_GB2312" w:hint="eastAsia"/>
        </w:rPr>
        <w:t>《</w:t>
      </w:r>
      <w:r w:rsidRPr="00F30941">
        <w:rPr>
          <w:rFonts w:ascii="仿宋_GB2312" w:eastAsia="仿宋_GB2312" w:hAnsi="仿宋_GB2312" w:cs="仿宋_GB2312" w:hint="eastAsia"/>
        </w:rPr>
        <w:t>公共场所卫生管理规范</w:t>
      </w:r>
      <w:r>
        <w:rPr>
          <w:rFonts w:ascii="仿宋_GB2312" w:eastAsia="仿宋_GB2312" w:hAnsi="仿宋_GB2312" w:cs="仿宋_GB2312" w:hint="eastAsia"/>
        </w:rPr>
        <w:t>》</w:t>
      </w:r>
    </w:p>
    <w:p w:rsidR="00440A39" w:rsidRDefault="00440A39" w:rsidP="00723336">
      <w:pPr>
        <w:pStyle w:val="BodyText2"/>
        <w:spacing w:after="0" w:line="560" w:lineRule="exact"/>
        <w:ind w:firstLineChars="200" w:firstLine="640"/>
        <w:rPr>
          <w:rFonts w:ascii="仿宋_GB2312" w:eastAsia="仿宋_GB2312" w:hAnsi="仿宋_GB2312" w:cs="仿宋_GB2312"/>
        </w:rPr>
      </w:pPr>
      <w:r w:rsidRPr="00952056">
        <w:rPr>
          <w:rFonts w:ascii="仿宋_GB2312" w:eastAsia="仿宋_GB2312" w:hAnsi="仿宋_GB2312" w:cs="仿宋_GB2312" w:hint="eastAsia"/>
        </w:rPr>
        <w:t>GB</w:t>
      </w:r>
      <w:r>
        <w:rPr>
          <w:rFonts w:ascii="仿宋_GB2312" w:eastAsia="仿宋_GB2312" w:hAnsi="仿宋_GB2312" w:cs="仿宋_GB2312"/>
        </w:rPr>
        <w:t>/</w:t>
      </w:r>
      <w:r w:rsidRPr="00952056">
        <w:rPr>
          <w:rFonts w:ascii="仿宋_GB2312" w:eastAsia="仿宋_GB2312" w:hAnsi="仿宋_GB2312" w:cs="仿宋_GB2312" w:hint="eastAsia"/>
        </w:rPr>
        <w:t>T 43395</w:t>
      </w:r>
      <w:r>
        <w:rPr>
          <w:rFonts w:ascii="仿宋_GB2312" w:eastAsia="仿宋_GB2312" w:hAnsi="仿宋_GB2312" w:cs="仿宋_GB2312" w:hint="eastAsia"/>
        </w:rPr>
        <w:t>《</w:t>
      </w:r>
      <w:r w:rsidRPr="00952056">
        <w:rPr>
          <w:rFonts w:ascii="仿宋_GB2312" w:eastAsia="仿宋_GB2312" w:hAnsi="仿宋_GB2312" w:cs="仿宋_GB2312" w:hint="eastAsia"/>
        </w:rPr>
        <w:t>线下科普活动基本要求</w:t>
      </w:r>
      <w:r>
        <w:rPr>
          <w:rFonts w:ascii="仿宋_GB2312" w:eastAsia="仿宋_GB2312" w:hAnsi="仿宋_GB2312" w:cs="仿宋_GB2312" w:hint="eastAsia"/>
        </w:rPr>
        <w:t>》</w:t>
      </w:r>
    </w:p>
    <w:p w:rsidR="00F30941" w:rsidRPr="00F30941" w:rsidRDefault="003961B5" w:rsidP="00723336">
      <w:pPr>
        <w:pStyle w:val="BodyText2"/>
        <w:spacing w:after="0" w:line="560" w:lineRule="exact"/>
        <w:ind w:firstLineChars="200" w:firstLine="640"/>
        <w:rPr>
          <w:rFonts w:ascii="仿宋_GB2312" w:eastAsia="仿宋_GB2312" w:hAnsi="仿宋_GB2312" w:cs="仿宋_GB2312"/>
        </w:rPr>
      </w:pPr>
      <w:proofErr w:type="spellStart"/>
      <w:r w:rsidRPr="003961B5">
        <w:rPr>
          <w:rFonts w:ascii="仿宋_GB2312" w:eastAsia="仿宋_GB2312" w:hAnsi="仿宋_GB2312" w:cs="仿宋_GB2312" w:hint="eastAsia"/>
          <w:bCs/>
        </w:rPr>
        <w:t>LB</w:t>
      </w:r>
      <w:proofErr w:type="spellEnd"/>
      <w:r w:rsidRPr="003961B5">
        <w:rPr>
          <w:rFonts w:ascii="仿宋_GB2312" w:eastAsia="仿宋_GB2312" w:hAnsi="仿宋_GB2312" w:cs="仿宋_GB2312" w:hint="eastAsia"/>
          <w:bCs/>
        </w:rPr>
        <w:t>/T 014</w:t>
      </w:r>
      <w:r>
        <w:rPr>
          <w:rFonts w:ascii="仿宋_GB2312" w:eastAsia="仿宋_GB2312" w:hAnsi="仿宋_GB2312" w:cs="仿宋_GB2312" w:hint="eastAsia"/>
          <w:bCs/>
        </w:rPr>
        <w:t>《</w:t>
      </w:r>
      <w:r w:rsidRPr="003961B5">
        <w:rPr>
          <w:rFonts w:ascii="仿宋_GB2312" w:eastAsia="仿宋_GB2312" w:hAnsi="仿宋_GB2312" w:cs="仿宋_GB2312" w:hint="eastAsia"/>
          <w:bCs/>
        </w:rPr>
        <w:t>旅游景区讲解服务规范</w:t>
      </w:r>
      <w:r>
        <w:rPr>
          <w:rFonts w:ascii="仿宋_GB2312" w:eastAsia="仿宋_GB2312" w:hAnsi="仿宋_GB2312" w:cs="仿宋_GB2312" w:hint="eastAsia"/>
          <w:bCs/>
        </w:rPr>
        <w:t>》</w:t>
      </w:r>
    </w:p>
    <w:p w:rsidR="00B57211" w:rsidRDefault="00B57211" w:rsidP="00723336">
      <w:pPr>
        <w:pStyle w:val="BodyText2"/>
        <w:spacing w:after="0" w:line="560" w:lineRule="exact"/>
        <w:ind w:firstLineChars="200" w:firstLine="640"/>
        <w:rPr>
          <w:rFonts w:ascii="仿宋_GB2312" w:eastAsia="仿宋_GB2312" w:hAnsi="仿宋_GB2312" w:cs="仿宋_GB2312"/>
        </w:rPr>
      </w:pPr>
      <w:r w:rsidRPr="00B57211">
        <w:rPr>
          <w:rFonts w:ascii="仿宋_GB2312" w:eastAsia="仿宋_GB2312" w:hAnsi="仿宋_GB2312" w:cs="仿宋_GB2312" w:hint="eastAsia"/>
        </w:rPr>
        <w:lastRenderedPageBreak/>
        <w:t>《全国中医药文化宣传教育基地管理暂行办法》</w:t>
      </w:r>
    </w:p>
    <w:p w:rsidR="00B57211" w:rsidRDefault="00B57211" w:rsidP="00723336">
      <w:pPr>
        <w:pStyle w:val="BodyText2"/>
        <w:spacing w:after="0" w:line="560" w:lineRule="exact"/>
        <w:ind w:firstLineChars="200" w:firstLine="640"/>
        <w:rPr>
          <w:rFonts w:ascii="仿宋_GB2312" w:eastAsia="仿宋_GB2312" w:hAnsi="仿宋_GB2312" w:cs="仿宋_GB2312"/>
        </w:rPr>
      </w:pPr>
      <w:r w:rsidRPr="00B57211">
        <w:rPr>
          <w:rFonts w:ascii="仿宋_GB2312" w:eastAsia="仿宋_GB2312" w:hAnsi="仿宋_GB2312" w:cs="仿宋_GB2312" w:hint="eastAsia"/>
        </w:rPr>
        <w:t>《全国中医药文化宣传教育基地基本标准</w:t>
      </w:r>
      <w:r w:rsidRPr="00B57211">
        <w:rPr>
          <w:rFonts w:ascii="仿宋_GB2312" w:eastAsia="仿宋_GB2312" w:hAnsi="仿宋_GB2312" w:cs="仿宋_GB2312"/>
        </w:rPr>
        <w:t>》</w:t>
      </w:r>
    </w:p>
    <w:p w:rsidR="00204DAA" w:rsidRDefault="00204DAA" w:rsidP="00723336">
      <w:pPr>
        <w:pStyle w:val="BodyText2"/>
        <w:spacing w:after="0" w:line="560" w:lineRule="exact"/>
        <w:ind w:firstLineChars="200" w:firstLine="640"/>
        <w:rPr>
          <w:rFonts w:ascii="仿宋_GB2312" w:eastAsia="仿宋_GB2312" w:hAnsi="仿宋_GB2312" w:cs="仿宋_GB2312"/>
        </w:rPr>
      </w:pPr>
      <w:r w:rsidRPr="00B57211">
        <w:rPr>
          <w:rFonts w:ascii="仿宋_GB2312" w:eastAsia="仿宋_GB2312" w:hAnsi="仿宋_GB2312" w:cs="仿宋_GB2312" w:hint="eastAsia"/>
        </w:rPr>
        <w:t>《广西中医药文化宣传教育基地管理暂行办法》</w:t>
      </w:r>
    </w:p>
    <w:p w:rsidR="00961B89" w:rsidRDefault="001F4A7D">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标准编制组在对收集的资料进行整理研究之后，标准编制组召开了标准编制会议，对标准的整体框架结构进行了研究，并对标准的关键性内容进行了初步探讨。经过研究，标准的主体内容</w:t>
      </w:r>
      <w:r w:rsidRPr="000D3740">
        <w:rPr>
          <w:rFonts w:ascii="仿宋_GB2312" w:eastAsia="仿宋_GB2312" w:hAnsi="宋体" w:hint="eastAsia"/>
          <w:sz w:val="32"/>
          <w:szCs w:val="32"/>
        </w:rPr>
        <w:t>确定为</w:t>
      </w:r>
      <w:bookmarkStart w:id="1" w:name="_Hlk132042510"/>
      <w:r w:rsidR="00537AAE" w:rsidRPr="00051846">
        <w:rPr>
          <w:rFonts w:ascii="仿宋_GB2312" w:eastAsia="仿宋_GB2312" w:hAnsi="宋体"/>
          <w:sz w:val="32"/>
          <w:szCs w:val="32"/>
        </w:rPr>
        <w:t>术语和定义</w:t>
      </w:r>
      <w:r w:rsidR="009C4F53">
        <w:rPr>
          <w:rFonts w:ascii="仿宋_GB2312" w:eastAsia="仿宋_GB2312" w:hAnsi="宋体" w:hint="eastAsia"/>
          <w:sz w:val="32"/>
          <w:szCs w:val="32"/>
        </w:rPr>
        <w:t>、基本要求、科普内容、科普形式、科普服务要求、服务监督与改进以及档案管理</w:t>
      </w:r>
      <w:r w:rsidRPr="000D3740">
        <w:rPr>
          <w:rFonts w:ascii="仿宋_GB2312" w:eastAsia="仿宋_GB2312" w:hAnsi="宋体" w:hint="eastAsia"/>
          <w:sz w:val="32"/>
          <w:szCs w:val="32"/>
        </w:rPr>
        <w:t>。</w:t>
      </w:r>
      <w:bookmarkEnd w:id="1"/>
    </w:p>
    <w:p w:rsidR="00961B89" w:rsidRDefault="001F4A7D">
      <w:pPr>
        <w:numPr>
          <w:ilvl w:val="0"/>
          <w:numId w:val="6"/>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961B89" w:rsidRDefault="001F4A7D" w:rsidP="00723336">
      <w:pPr>
        <w:spacing w:line="560" w:lineRule="exact"/>
        <w:ind w:firstLineChars="200" w:firstLine="640"/>
        <w:rPr>
          <w:rFonts w:ascii="仿宋_GB2312" w:eastAsia="仿宋_GB2312" w:hAnsi="宋体"/>
          <w:color w:val="000000" w:themeColor="text1"/>
          <w:sz w:val="32"/>
          <w:szCs w:val="32"/>
        </w:rPr>
      </w:pPr>
      <w:r w:rsidRPr="0071696C">
        <w:rPr>
          <w:rFonts w:ascii="仿宋_GB2312" w:eastAsia="仿宋_GB2312" w:hAnsi="宋体" w:hint="eastAsia"/>
          <w:color w:val="000000" w:themeColor="text1"/>
          <w:sz w:val="32"/>
          <w:szCs w:val="32"/>
        </w:rPr>
        <w:t>202</w:t>
      </w:r>
      <w:r w:rsidRPr="0071696C">
        <w:rPr>
          <w:rFonts w:ascii="仿宋_GB2312" w:eastAsia="仿宋_GB2312" w:hAnsi="宋体"/>
          <w:color w:val="000000" w:themeColor="text1"/>
          <w:sz w:val="32"/>
          <w:szCs w:val="32"/>
        </w:rPr>
        <w:t>3</w:t>
      </w:r>
      <w:r w:rsidRPr="0071696C">
        <w:rPr>
          <w:rFonts w:ascii="仿宋_GB2312" w:eastAsia="仿宋_GB2312" w:hAnsi="宋体" w:hint="eastAsia"/>
          <w:color w:val="000000" w:themeColor="text1"/>
          <w:sz w:val="32"/>
          <w:szCs w:val="32"/>
        </w:rPr>
        <w:t>年</w:t>
      </w:r>
      <w:r w:rsidR="004C41E7">
        <w:rPr>
          <w:rFonts w:ascii="仿宋_GB2312" w:eastAsia="仿宋_GB2312" w:hAnsi="宋体"/>
          <w:color w:val="000000" w:themeColor="text1"/>
          <w:sz w:val="32"/>
          <w:szCs w:val="32"/>
        </w:rPr>
        <w:t>11</w:t>
      </w:r>
      <w:r w:rsidRPr="0071696C">
        <w:rPr>
          <w:rFonts w:ascii="仿宋_GB2312" w:eastAsia="仿宋_GB2312" w:hAnsi="宋体" w:hint="eastAsia"/>
          <w:color w:val="000000" w:themeColor="text1"/>
          <w:sz w:val="32"/>
          <w:szCs w:val="32"/>
        </w:rPr>
        <w:t>月</w:t>
      </w:r>
      <w:r w:rsidRPr="0071696C">
        <w:rPr>
          <w:rFonts w:ascii="黑体" w:eastAsia="黑体" w:hAnsi="黑体" w:cs="仿宋_GB2312" w:hint="eastAsia"/>
          <w:sz w:val="32"/>
          <w:szCs w:val="32"/>
          <w:lang w:bidi="ar"/>
        </w:rPr>
        <w:t>～</w:t>
      </w:r>
      <w:r w:rsidR="00756DC8" w:rsidRPr="0071696C">
        <w:rPr>
          <w:rFonts w:ascii="仿宋_GB2312" w:eastAsia="仿宋_GB2312" w:hAnsi="宋体"/>
          <w:color w:val="000000" w:themeColor="text1"/>
          <w:sz w:val="32"/>
          <w:szCs w:val="32"/>
        </w:rPr>
        <w:t>1</w:t>
      </w:r>
      <w:r w:rsidR="004C41E7">
        <w:rPr>
          <w:rFonts w:ascii="仿宋_GB2312" w:eastAsia="仿宋_GB2312" w:hAnsi="宋体"/>
          <w:color w:val="000000" w:themeColor="text1"/>
          <w:sz w:val="32"/>
          <w:szCs w:val="32"/>
        </w:rPr>
        <w:t>2</w:t>
      </w:r>
      <w:r w:rsidRPr="0071696C">
        <w:rPr>
          <w:rFonts w:ascii="仿宋_GB2312" w:eastAsia="仿宋_GB2312" w:hAnsi="宋体" w:hint="eastAsia"/>
          <w:color w:val="000000" w:themeColor="text1"/>
          <w:sz w:val="32"/>
          <w:szCs w:val="32"/>
        </w:rPr>
        <w:t>月</w:t>
      </w:r>
      <w:r w:rsidRPr="0071696C">
        <w:rPr>
          <w:rFonts w:ascii="仿宋_GB2312" w:eastAsia="仿宋_GB2312" w:hAnsi="宋体"/>
          <w:color w:val="000000" w:themeColor="text1"/>
          <w:sz w:val="32"/>
          <w:szCs w:val="32"/>
        </w:rPr>
        <w:t>，</w:t>
      </w:r>
      <w:r w:rsidRPr="0071696C">
        <w:rPr>
          <w:rFonts w:ascii="仿宋_GB2312" w:eastAsia="仿宋_GB2312" w:hAnsi="宋体" w:hint="eastAsia"/>
          <w:color w:val="000000" w:themeColor="text1"/>
          <w:sz w:val="32"/>
          <w:szCs w:val="32"/>
        </w:rPr>
        <w:t>标准编制组</w:t>
      </w:r>
      <w:r w:rsidR="000B7B2A">
        <w:rPr>
          <w:rFonts w:ascii="仿宋_GB2312" w:eastAsia="仿宋_GB2312" w:hAnsi="宋体" w:hint="eastAsia"/>
          <w:color w:val="000000" w:themeColor="text1"/>
          <w:sz w:val="32"/>
          <w:szCs w:val="32"/>
        </w:rPr>
        <w:t>通过</w:t>
      </w:r>
      <w:r w:rsidR="00C109F6">
        <w:rPr>
          <w:rFonts w:ascii="仿宋_GB2312" w:eastAsia="仿宋_GB2312" w:hAnsi="宋体" w:hint="eastAsia"/>
          <w:sz w:val="32"/>
          <w:szCs w:val="32"/>
        </w:rPr>
        <w:t>查阅了大量的国内</w:t>
      </w:r>
      <w:r>
        <w:rPr>
          <w:rFonts w:ascii="仿宋_GB2312" w:eastAsia="仿宋_GB2312" w:hAnsi="宋体" w:hint="eastAsia"/>
          <w:sz w:val="32"/>
          <w:szCs w:val="32"/>
        </w:rPr>
        <w:t>文献资料，对</w:t>
      </w:r>
      <w:r w:rsidR="00BB73F5">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rsidR="00961B89" w:rsidRDefault="001F4A7D" w:rsidP="00723336">
      <w:pPr>
        <w:spacing w:line="560" w:lineRule="exact"/>
        <w:ind w:firstLineChars="200" w:firstLine="640"/>
        <w:rPr>
          <w:rFonts w:ascii="仿宋_GB2312" w:eastAsia="仿宋_GB2312" w:hAnsi="宋体"/>
          <w:color w:val="000000" w:themeColor="text1"/>
          <w:sz w:val="32"/>
          <w:szCs w:val="32"/>
        </w:rPr>
      </w:pPr>
      <w:bookmarkStart w:id="2" w:name="_Hlk132042443"/>
      <w:r>
        <w:rPr>
          <w:rFonts w:ascii="仿宋_GB2312" w:eastAsia="仿宋_GB2312" w:hAnsi="宋体" w:hint="eastAsia"/>
          <w:color w:val="000000" w:themeColor="text1"/>
          <w:sz w:val="32"/>
          <w:szCs w:val="32"/>
        </w:rPr>
        <w:t>202</w:t>
      </w:r>
      <w:r w:rsidR="004C41E7">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r w:rsidR="00C109F6">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月</w:t>
      </w:r>
      <w:bookmarkEnd w:id="2"/>
      <w:r w:rsidR="00C109F6">
        <w:rPr>
          <w:rFonts w:ascii="黑体" w:eastAsia="黑体" w:hAnsi="黑体" w:cs="仿宋_GB2312" w:hint="eastAsia"/>
          <w:sz w:val="32"/>
          <w:szCs w:val="32"/>
          <w:lang w:bidi="ar"/>
        </w:rPr>
        <w:t>～</w:t>
      </w:r>
      <w:r w:rsidR="00E948F1">
        <w:rPr>
          <w:rFonts w:ascii="仿宋_GB2312" w:eastAsia="仿宋_GB2312" w:hAnsi="宋体"/>
          <w:color w:val="000000" w:themeColor="text1"/>
          <w:sz w:val="32"/>
          <w:szCs w:val="32"/>
        </w:rPr>
        <w:t>2</w:t>
      </w:r>
      <w:r w:rsidR="00C109F6">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，在前期工作的基础之上，通过理清逻辑脉络，整合已有参考资料中有关</w:t>
      </w:r>
      <w:r w:rsidR="00E7231F" w:rsidRPr="00E7231F">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E7231F" w:rsidRPr="00E7231F">
        <w:rPr>
          <w:rFonts w:ascii="仿宋_GB2312" w:eastAsia="仿宋_GB2312" w:hAnsi="宋体" w:hint="eastAsia"/>
          <w:color w:val="000000" w:themeColor="text1"/>
          <w:sz w:val="32"/>
          <w:szCs w:val="32"/>
        </w:rPr>
        <w:t>中医药文化宣传教育基地科普服务</w:t>
      </w:r>
      <w:r>
        <w:rPr>
          <w:rFonts w:ascii="仿宋_GB2312" w:eastAsia="仿宋_GB2312" w:hAnsi="宋体" w:hint="eastAsia"/>
          <w:color w:val="000000" w:themeColor="text1"/>
          <w:sz w:val="32"/>
          <w:szCs w:val="32"/>
        </w:rPr>
        <w:t>实际要求的基础上，按照简化、统一等原则编制完成团体标准</w:t>
      </w:r>
      <w:r w:rsidR="00855939">
        <w:rPr>
          <w:rFonts w:ascii="仿宋_GB2312" w:eastAsia="仿宋_GB2312" w:hAnsi="宋体" w:hint="eastAsia"/>
          <w:color w:val="000000" w:themeColor="text1"/>
          <w:sz w:val="32"/>
          <w:szCs w:val="32"/>
        </w:rPr>
        <w:t>《中医药文化宣传教育基地科普服务规范》</w:t>
      </w:r>
      <w:r>
        <w:rPr>
          <w:rFonts w:ascii="仿宋_GB2312" w:eastAsia="仿宋_GB2312" w:hAnsi="宋体" w:hint="eastAsia"/>
          <w:color w:val="000000" w:themeColor="text1"/>
          <w:sz w:val="32"/>
          <w:szCs w:val="32"/>
        </w:rPr>
        <w:t>（草案）。</w:t>
      </w:r>
    </w:p>
    <w:p w:rsidR="00961B89" w:rsidRDefault="001F4A7D" w:rsidP="00723336">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sidR="00C109F6">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r w:rsidR="00E948F1">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月</w:t>
      </w:r>
      <w:r w:rsidR="00E7231F">
        <w:rPr>
          <w:rFonts w:ascii="黑体" w:eastAsia="黑体" w:hAnsi="黑体" w:cs="仿宋_GB2312" w:hint="eastAsia"/>
          <w:sz w:val="32"/>
          <w:szCs w:val="32"/>
          <w:lang w:bidi="ar"/>
        </w:rPr>
        <w:t>～</w:t>
      </w:r>
      <w:r w:rsidR="000B7B2A">
        <w:rPr>
          <w:rFonts w:ascii="仿宋_GB2312" w:eastAsia="仿宋_GB2312" w:hAnsi="宋体"/>
          <w:color w:val="000000" w:themeColor="text1"/>
          <w:sz w:val="32"/>
          <w:szCs w:val="32"/>
        </w:rPr>
        <w:t>7</w:t>
      </w:r>
      <w:r w:rsidR="00E7231F">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，标准</w:t>
      </w:r>
      <w:r w:rsidR="00E839E6">
        <w:rPr>
          <w:rFonts w:ascii="仿宋_GB2312" w:eastAsia="仿宋_GB2312" w:hAnsi="宋体" w:hint="eastAsia"/>
          <w:color w:val="000000" w:themeColor="text1"/>
          <w:sz w:val="32"/>
          <w:szCs w:val="32"/>
        </w:rPr>
        <w:t>编制组</w:t>
      </w:r>
      <w:r>
        <w:rPr>
          <w:rFonts w:ascii="仿宋_GB2312" w:eastAsia="仿宋_GB2312" w:hAnsi="仿宋" w:hint="eastAsia"/>
          <w:sz w:val="32"/>
          <w:szCs w:val="32"/>
        </w:rPr>
        <w:t>组织</w:t>
      </w:r>
      <w:r w:rsidR="00E839E6" w:rsidRPr="00E839E6">
        <w:rPr>
          <w:rFonts w:ascii="仿宋_GB2312" w:eastAsia="仿宋_GB2312" w:hAnsi="仿宋" w:hint="eastAsia"/>
          <w:sz w:val="32"/>
          <w:szCs w:val="32"/>
        </w:rPr>
        <w:t>广西标准化协会、南宁市第十四中学、南宁师范大学附属实验学校、广西中医药大学附属瑞康医院、南宁市天桃实验学校银银杉校区、南宁市盘古路小学、南宁市兴宁区金源城卓立小学、南宁市华</w:t>
      </w:r>
      <w:r w:rsidR="00E839E6" w:rsidRPr="00E839E6">
        <w:rPr>
          <w:rFonts w:ascii="仿宋_GB2312" w:eastAsia="仿宋_GB2312" w:hAnsi="仿宋" w:hint="eastAsia"/>
          <w:sz w:val="32"/>
          <w:szCs w:val="32"/>
        </w:rPr>
        <w:lastRenderedPageBreak/>
        <w:t>强路小学、南宁市兴宁区三塘镇中心小学、</w:t>
      </w:r>
      <w:r w:rsidR="00681EB3">
        <w:rPr>
          <w:rFonts w:ascii="仿宋_GB2312" w:eastAsia="仿宋_GB2312" w:hAnsi="仿宋" w:hint="eastAsia"/>
          <w:sz w:val="32"/>
          <w:szCs w:val="32"/>
        </w:rPr>
        <w:t>南宁经济技术开发区第二小学</w:t>
      </w:r>
      <w:r w:rsidR="0025225A">
        <w:rPr>
          <w:rFonts w:ascii="仿宋_GB2312" w:eastAsia="仿宋_GB2312" w:hAnsi="仿宋" w:hint="eastAsia"/>
          <w:sz w:val="32"/>
          <w:szCs w:val="32"/>
        </w:rPr>
        <w:t>等</w:t>
      </w:r>
      <w:r w:rsidR="0025225A">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sidR="0025225A" w:rsidRPr="0025225A">
        <w:rPr>
          <w:rFonts w:ascii="仿宋_GB2312" w:eastAsia="仿宋_GB2312" w:hAnsi="宋体" w:hint="eastAsia"/>
          <w:sz w:val="32"/>
          <w:szCs w:val="32"/>
        </w:rPr>
        <w:t>中医药文化宣传教育基地科普服务</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855939">
        <w:rPr>
          <w:rFonts w:ascii="仿宋_GB2312" w:eastAsia="仿宋_GB2312" w:hAnsi="宋体" w:hint="eastAsia"/>
          <w:color w:val="000000" w:themeColor="text1"/>
          <w:sz w:val="32"/>
          <w:szCs w:val="32"/>
        </w:rPr>
        <w:t>《中医药文化宣传教育基地科普服务规范》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3" w:name="_Hlk137230187"/>
    </w:p>
    <w:p w:rsidR="00961B89" w:rsidRDefault="001F4A7D" w:rsidP="00723336">
      <w:pPr>
        <w:spacing w:line="560" w:lineRule="exact"/>
        <w:ind w:firstLineChars="200" w:firstLine="640"/>
        <w:outlineLvl w:val="0"/>
        <w:rPr>
          <w:rFonts w:ascii="黑体" w:eastAsia="黑体" w:hAnsi="黑体" w:cs="仿宋_GB2312"/>
          <w:sz w:val="32"/>
          <w:szCs w:val="32"/>
        </w:rPr>
      </w:pPr>
      <w:bookmarkStart w:id="4" w:name="_Toc526940083"/>
      <w:bookmarkEnd w:id="3"/>
      <w:r>
        <w:rPr>
          <w:rFonts w:ascii="黑体" w:eastAsia="黑体" w:hAnsi="黑体" w:cs="仿宋_GB2312" w:hint="eastAsia"/>
          <w:sz w:val="32"/>
          <w:szCs w:val="32"/>
        </w:rPr>
        <w:t>四、标准制定原则</w:t>
      </w:r>
      <w:bookmarkEnd w:id="4"/>
    </w:p>
    <w:p w:rsidR="00961B89" w:rsidRDefault="001F4A7D" w:rsidP="00723336">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961B89" w:rsidRDefault="001F4A7D" w:rsidP="00723336">
      <w:pPr>
        <w:spacing w:line="560" w:lineRule="exact"/>
        <w:ind w:firstLineChars="200" w:firstLine="640"/>
      </w:pPr>
      <w:r>
        <w:rPr>
          <w:rFonts w:ascii="仿宋_GB2312" w:eastAsia="仿宋_GB2312" w:hAnsi="宋体" w:hint="eastAsia"/>
          <w:sz w:val="32"/>
          <w:szCs w:val="32"/>
        </w:rPr>
        <w:t>本文件是在充分收集相关资料，分析当前现状、调研的实际情况，在现有文献中参考与</w:t>
      </w:r>
      <w:r w:rsidR="0025225A" w:rsidRPr="0025225A">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相关内容的基础上，结合多年经验而总结起草的。符合当前</w:t>
      </w:r>
      <w:r w:rsidR="00FD4ACE" w:rsidRPr="00FD4ACE">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的需要，有利于行业的长远发展，具有较强的实用性和可操作性。</w:t>
      </w:r>
    </w:p>
    <w:p w:rsidR="00961B89" w:rsidRDefault="001F4A7D" w:rsidP="00723336">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w:t>
      </w:r>
      <w:r w:rsidR="00FD4ACE" w:rsidRPr="00FD4ACE">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相关法律法规的协调问题，在内容上与现行法律法规、标准协调一致。</w:t>
      </w:r>
    </w:p>
    <w:p w:rsidR="00961B89" w:rsidRDefault="001F4A7D" w:rsidP="00723336">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rsidR="00961B89" w:rsidRDefault="00FD4ACE"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w:t>
      </w:r>
      <w:r w:rsidR="001F4A7D">
        <w:rPr>
          <w:rFonts w:ascii="仿宋_GB2312" w:eastAsia="仿宋_GB2312" w:hAnsi="宋体" w:hint="eastAsia"/>
          <w:sz w:val="32"/>
          <w:szCs w:val="32"/>
        </w:rPr>
        <w:t>GB/T 1.1—2020</w:t>
      </w:r>
      <w:r>
        <w:rPr>
          <w:rFonts w:ascii="仿宋_GB2312" w:eastAsia="仿宋_GB2312" w:hAnsi="宋体" w:hint="eastAsia"/>
          <w:sz w:val="32"/>
          <w:szCs w:val="32"/>
        </w:rPr>
        <w:t>《</w:t>
      </w:r>
      <w:r w:rsidR="001F4A7D">
        <w:rPr>
          <w:rFonts w:ascii="仿宋_GB2312" w:eastAsia="仿宋_GB2312" w:hAnsi="宋体" w:hint="eastAsia"/>
          <w:sz w:val="32"/>
          <w:szCs w:val="32"/>
        </w:rPr>
        <w:t>标准化工作导则 第1部分：标准化文件的结构和起草规则》的要求和规定编写本标准的内容，保证标准的编写质量。</w:t>
      </w:r>
    </w:p>
    <w:p w:rsidR="00961B89" w:rsidRDefault="001F4A7D" w:rsidP="00723336">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w:t>
      </w:r>
      <w:r w:rsidR="00FD4ACE" w:rsidRPr="00FD4ACE">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现实情况的同时，还考虑到了</w:t>
      </w:r>
      <w:r w:rsidR="005A2675" w:rsidRPr="005A2675">
        <w:rPr>
          <w:rFonts w:ascii="仿宋_GB2312" w:eastAsia="仿宋_GB2312" w:hAnsi="宋体" w:hint="eastAsia"/>
          <w:sz w:val="32"/>
          <w:szCs w:val="32"/>
        </w:rPr>
        <w:t>中医药文化宣传教育基地科普</w:t>
      </w:r>
      <w:r w:rsidR="005A2675" w:rsidRPr="005A2675">
        <w:rPr>
          <w:rFonts w:ascii="仿宋_GB2312" w:eastAsia="仿宋_GB2312" w:hAnsi="宋体" w:hint="eastAsia"/>
          <w:sz w:val="32"/>
          <w:szCs w:val="32"/>
        </w:rPr>
        <w:lastRenderedPageBreak/>
        <w:t>服务</w:t>
      </w:r>
      <w:r>
        <w:rPr>
          <w:rFonts w:ascii="仿宋_GB2312" w:eastAsia="仿宋_GB2312" w:hAnsi="宋体" w:hint="eastAsia"/>
          <w:sz w:val="32"/>
          <w:szCs w:val="32"/>
        </w:rPr>
        <w:t>快速发展的趋势和需要，在标准中体现了个别特色性、前瞻性和先进性条款，作为对开展</w:t>
      </w:r>
      <w:r w:rsidR="005A2675" w:rsidRPr="005A2675">
        <w:rPr>
          <w:rFonts w:ascii="仿宋_GB2312" w:eastAsia="仿宋_GB2312" w:hAnsi="宋体" w:hint="eastAsia"/>
          <w:sz w:val="32"/>
          <w:szCs w:val="32"/>
        </w:rPr>
        <w:t>中医药文化宣传教育基地科普服务</w:t>
      </w:r>
      <w:r>
        <w:rPr>
          <w:rFonts w:ascii="仿宋_GB2312" w:eastAsia="仿宋_GB2312" w:hAnsi="宋体" w:hint="eastAsia"/>
          <w:sz w:val="32"/>
          <w:szCs w:val="32"/>
        </w:rPr>
        <w:t>的指导。</w:t>
      </w:r>
    </w:p>
    <w:p w:rsidR="00961B89" w:rsidRDefault="001F4A7D">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五、标准主要内容及依据来源</w:t>
      </w:r>
    </w:p>
    <w:p w:rsidR="00961B89" w:rsidRPr="00B57211"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w:t>
      </w:r>
      <w:r w:rsidRPr="00051846">
        <w:rPr>
          <w:rFonts w:ascii="仿宋_GB2312" w:eastAsia="仿宋_GB2312" w:hAnsi="宋体" w:hint="eastAsia"/>
          <w:sz w:val="32"/>
          <w:szCs w:val="32"/>
        </w:rPr>
        <w:t>括</w:t>
      </w:r>
      <w:r w:rsidR="008C0E51" w:rsidRPr="00051846">
        <w:rPr>
          <w:rFonts w:ascii="仿宋_GB2312" w:eastAsia="仿宋_GB2312" w:hAnsi="宋体"/>
          <w:sz w:val="32"/>
          <w:szCs w:val="32"/>
        </w:rPr>
        <w:t>术语和定义</w:t>
      </w:r>
      <w:r w:rsidR="009C4F53">
        <w:rPr>
          <w:rFonts w:ascii="仿宋_GB2312" w:eastAsia="仿宋_GB2312" w:hAnsi="宋体" w:hint="eastAsia"/>
          <w:sz w:val="32"/>
          <w:szCs w:val="32"/>
        </w:rPr>
        <w:t>、基本要求、科普内容、科普形式、科普服务要求、服务监督与改进以及档案管理</w:t>
      </w:r>
      <w:r w:rsidRPr="00B57211">
        <w:rPr>
          <w:rFonts w:ascii="仿宋_GB2312" w:eastAsia="仿宋_GB2312" w:hAnsi="宋体" w:hint="eastAsia"/>
          <w:sz w:val="32"/>
          <w:szCs w:val="32"/>
        </w:rPr>
        <w:t>。</w:t>
      </w:r>
      <w:r w:rsidR="00077D12" w:rsidRPr="00B57211">
        <w:rPr>
          <w:rFonts w:ascii="仿宋_GB2312" w:eastAsia="仿宋_GB2312" w:hAnsi="宋体" w:hint="eastAsia"/>
          <w:sz w:val="32"/>
          <w:szCs w:val="32"/>
        </w:rPr>
        <w:t>具体</w:t>
      </w:r>
      <w:r w:rsidRPr="00B57211">
        <w:rPr>
          <w:rFonts w:ascii="仿宋_GB2312" w:eastAsia="仿宋_GB2312" w:hAnsi="宋体" w:hint="eastAsia"/>
          <w:sz w:val="32"/>
          <w:szCs w:val="32"/>
        </w:rPr>
        <w:t>依据来源说明如下：</w:t>
      </w:r>
    </w:p>
    <w:p w:rsidR="00961B89" w:rsidRPr="00B57211" w:rsidRDefault="001F4A7D">
      <w:pPr>
        <w:spacing w:line="560" w:lineRule="exact"/>
        <w:ind w:firstLineChars="187" w:firstLine="601"/>
        <w:outlineLvl w:val="1"/>
        <w:rPr>
          <w:rFonts w:ascii="楷体" w:eastAsia="楷体" w:hAnsi="楷体" w:cs="仿宋_GB2312"/>
          <w:b/>
          <w:sz w:val="32"/>
          <w:szCs w:val="32"/>
        </w:rPr>
      </w:pPr>
      <w:r w:rsidRPr="00B57211">
        <w:rPr>
          <w:rFonts w:ascii="楷体" w:eastAsia="楷体" w:hAnsi="楷体" w:cs="仿宋_GB2312" w:hint="eastAsia"/>
          <w:b/>
          <w:sz w:val="32"/>
          <w:szCs w:val="32"/>
        </w:rPr>
        <w:t>（</w:t>
      </w:r>
      <w:r w:rsidR="0014119F" w:rsidRPr="00B57211">
        <w:rPr>
          <w:rFonts w:ascii="楷体" w:eastAsia="楷体" w:hAnsi="楷体" w:cs="仿宋_GB2312" w:hint="eastAsia"/>
          <w:b/>
          <w:sz w:val="32"/>
          <w:szCs w:val="32"/>
        </w:rPr>
        <w:t>一</w:t>
      </w:r>
      <w:r w:rsidRPr="00B57211">
        <w:rPr>
          <w:rFonts w:ascii="楷体" w:eastAsia="楷体" w:hAnsi="楷体" w:cs="仿宋_GB2312" w:hint="eastAsia"/>
          <w:b/>
          <w:sz w:val="32"/>
          <w:szCs w:val="32"/>
        </w:rPr>
        <w:t>）</w:t>
      </w:r>
      <w:r w:rsidR="000D3740" w:rsidRPr="00B57211">
        <w:rPr>
          <w:rFonts w:ascii="楷体" w:eastAsia="楷体" w:hAnsi="楷体" w:cs="仿宋_GB2312"/>
          <w:b/>
          <w:sz w:val="32"/>
          <w:szCs w:val="32"/>
        </w:rPr>
        <w:t>术语和定义</w:t>
      </w:r>
    </w:p>
    <w:p w:rsidR="002A607A" w:rsidRDefault="00563B38" w:rsidP="00723336">
      <w:pPr>
        <w:pStyle w:val="BodyText2"/>
        <w:spacing w:after="0" w:line="560" w:lineRule="exact"/>
        <w:ind w:firstLineChars="200" w:firstLine="640"/>
        <w:rPr>
          <w:rFonts w:ascii="仿宋_GB2312" w:eastAsia="仿宋_GB2312" w:hAnsi="仿宋_GB2312" w:cs="仿宋_GB2312"/>
        </w:rPr>
      </w:pPr>
      <w:r w:rsidRPr="00B57211">
        <w:rPr>
          <w:rFonts w:ascii="仿宋_GB2312" w:eastAsia="仿宋_GB2312" w:hAnsi="仿宋_GB2312" w:cs="仿宋_GB2312" w:hint="eastAsia"/>
        </w:rPr>
        <w:t>《</w:t>
      </w:r>
      <w:r w:rsidR="00D86242" w:rsidRPr="00D86242">
        <w:rPr>
          <w:rFonts w:ascii="仿宋_GB2312" w:eastAsia="仿宋_GB2312" w:hAnsi="仿宋_GB2312" w:cs="仿宋_GB2312" w:hint="eastAsia"/>
        </w:rPr>
        <w:t>全国中医药文化宣传教育基地管理暂行办法</w:t>
      </w:r>
      <w:r w:rsidRPr="00B57211">
        <w:rPr>
          <w:rFonts w:ascii="仿宋_GB2312" w:eastAsia="仿宋_GB2312" w:hAnsi="仿宋_GB2312" w:cs="仿宋_GB2312" w:hint="eastAsia"/>
        </w:rPr>
        <w:t>》</w:t>
      </w:r>
      <w:r w:rsidR="00E6130D" w:rsidRPr="00B57211">
        <w:rPr>
          <w:rFonts w:ascii="仿宋_GB2312" w:eastAsia="仿宋_GB2312" w:hAnsi="仿宋_GB2312" w:cs="仿宋_GB2312" w:hint="eastAsia"/>
        </w:rPr>
        <w:t>《广西中医药文化宣传教育基地管理暂行办法》</w:t>
      </w:r>
      <w:r w:rsidRPr="00B57211">
        <w:rPr>
          <w:rFonts w:ascii="仿宋_GB2312" w:eastAsia="仿宋_GB2312" w:hAnsi="仿宋_GB2312" w:cs="仿宋_GB2312"/>
        </w:rPr>
        <w:t>明确“</w:t>
      </w:r>
      <w:r w:rsidR="009A6727" w:rsidRPr="00B57211">
        <w:rPr>
          <w:rFonts w:ascii="仿宋_GB2312" w:eastAsia="仿宋_GB2312" w:hAnsi="仿宋_GB2312" w:cs="仿宋_GB2312" w:hint="eastAsia"/>
        </w:rPr>
        <w:t>中医药文化宣传教育基地</w:t>
      </w:r>
      <w:r w:rsidRPr="00B57211">
        <w:rPr>
          <w:rFonts w:ascii="仿宋_GB2312" w:eastAsia="仿宋_GB2312" w:hAnsi="仿宋_GB2312" w:cs="仿宋_GB2312"/>
        </w:rPr>
        <w:t>”</w:t>
      </w:r>
      <w:r w:rsidRPr="00B57211">
        <w:rPr>
          <w:rFonts w:ascii="仿宋_GB2312" w:eastAsia="仿宋_GB2312" w:hAnsi="仿宋_GB2312" w:cs="仿宋_GB2312" w:hint="eastAsia"/>
        </w:rPr>
        <w:t>的</w:t>
      </w:r>
      <w:r w:rsidRPr="00B57211">
        <w:rPr>
          <w:rFonts w:ascii="仿宋_GB2312" w:eastAsia="仿宋_GB2312" w:hAnsi="仿宋_GB2312" w:cs="仿宋_GB2312"/>
        </w:rPr>
        <w:t>定义为：</w:t>
      </w:r>
      <w:r w:rsidR="009A6727" w:rsidRPr="00B57211">
        <w:rPr>
          <w:rFonts w:ascii="仿宋_GB2312" w:eastAsia="仿宋_GB2312" w:hAnsi="仿宋_GB2312" w:cs="仿宋_GB2312" w:hint="eastAsia"/>
        </w:rPr>
        <w:t>历史上对中医药学术与文化发展有较大影响的历史遗迹、文物古迹，或者是有规模、有特色的中医药文化展示场所</w:t>
      </w:r>
      <w:r w:rsidR="00192386">
        <w:rPr>
          <w:rFonts w:ascii="仿宋_GB2312" w:eastAsia="仿宋_GB2312" w:hAnsi="仿宋_GB2312" w:cs="仿宋_GB2312" w:hint="eastAsia"/>
        </w:rPr>
        <w:t>。</w:t>
      </w:r>
      <w:r w:rsidR="00192386">
        <w:rPr>
          <w:rFonts w:ascii="仿宋_GB2312" w:eastAsia="仿宋_GB2312" w:hAnsi="仿宋_GB2312" w:cs="仿宋_GB2312"/>
        </w:rPr>
        <w:t>考虑到</w:t>
      </w:r>
      <w:r w:rsidR="00192386">
        <w:rPr>
          <w:rFonts w:ascii="仿宋_GB2312" w:eastAsia="仿宋_GB2312" w:hAnsi="仿宋_GB2312" w:cs="仿宋_GB2312" w:hint="eastAsia"/>
        </w:rPr>
        <w:t>主观</w:t>
      </w:r>
      <w:r w:rsidR="00192386">
        <w:rPr>
          <w:rFonts w:ascii="仿宋_GB2312" w:eastAsia="仿宋_GB2312" w:hAnsi="仿宋_GB2312" w:cs="仿宋_GB2312"/>
        </w:rPr>
        <w:t>体现</w:t>
      </w:r>
      <w:r w:rsidR="00192386" w:rsidRPr="00192386">
        <w:rPr>
          <w:rFonts w:ascii="仿宋_GB2312" w:eastAsia="仿宋_GB2312" w:hAnsi="仿宋_GB2312" w:cs="仿宋_GB2312" w:hint="eastAsia"/>
        </w:rPr>
        <w:t>中医药文化宣传教育基地</w:t>
      </w:r>
      <w:r w:rsidR="00192386">
        <w:rPr>
          <w:rFonts w:ascii="仿宋_GB2312" w:eastAsia="仿宋_GB2312" w:hAnsi="仿宋_GB2312" w:cs="仿宋_GB2312" w:hint="eastAsia"/>
        </w:rPr>
        <w:t>功能</w:t>
      </w:r>
      <w:r w:rsidR="00192386">
        <w:rPr>
          <w:rFonts w:ascii="仿宋_GB2312" w:eastAsia="仿宋_GB2312" w:hAnsi="仿宋_GB2312" w:cs="仿宋_GB2312"/>
        </w:rPr>
        <w:t>，因而完善</w:t>
      </w:r>
      <w:r w:rsidR="00192386" w:rsidRPr="00B57211">
        <w:rPr>
          <w:rFonts w:ascii="仿宋_GB2312" w:eastAsia="仿宋_GB2312" w:hAnsi="仿宋_GB2312" w:cs="仿宋_GB2312"/>
        </w:rPr>
        <w:t>“</w:t>
      </w:r>
      <w:r w:rsidR="00192386" w:rsidRPr="00B57211">
        <w:rPr>
          <w:rFonts w:ascii="仿宋_GB2312" w:eastAsia="仿宋_GB2312" w:hAnsi="仿宋_GB2312" w:cs="仿宋_GB2312" w:hint="eastAsia"/>
        </w:rPr>
        <w:t>中医药文化宣传教育基地</w:t>
      </w:r>
      <w:r w:rsidR="00192386" w:rsidRPr="00B57211">
        <w:rPr>
          <w:rFonts w:ascii="仿宋_GB2312" w:eastAsia="仿宋_GB2312" w:hAnsi="仿宋_GB2312" w:cs="仿宋_GB2312"/>
        </w:rPr>
        <w:t>”</w:t>
      </w:r>
      <w:r w:rsidR="00192386">
        <w:rPr>
          <w:rFonts w:ascii="仿宋_GB2312" w:eastAsia="仿宋_GB2312" w:hAnsi="仿宋_GB2312" w:cs="仿宋_GB2312"/>
        </w:rPr>
        <w:t>定义为：</w:t>
      </w:r>
      <w:r w:rsidR="00192386" w:rsidRPr="00192386">
        <w:rPr>
          <w:rFonts w:ascii="仿宋_GB2312" w:eastAsia="仿宋_GB2312" w:hAnsi="仿宋_GB2312" w:cs="仿宋_GB2312" w:hint="eastAsia"/>
        </w:rPr>
        <w:t>具有中医药文化教育、传播与科普功能，历史上对中医药学术与文化发展有较大影响的历史遗迹、文物古迹，或者是有规模、有特色的中医药文化展示场所。</w:t>
      </w:r>
    </w:p>
    <w:p w:rsidR="00192F99" w:rsidRDefault="00D86242" w:rsidP="00D86242">
      <w:pPr>
        <w:pStyle w:val="BodyText2"/>
        <w:spacing w:after="0" w:line="240" w:lineRule="auto"/>
        <w:jc w:val="center"/>
        <w:rPr>
          <w:rFonts w:ascii="仿宋_GB2312" w:eastAsia="仿宋_GB2312" w:hAnsi="仿宋_GB2312" w:cs="仿宋_GB2312"/>
        </w:rPr>
      </w:pPr>
      <w:r>
        <w:rPr>
          <w:rFonts w:ascii="仿宋_GB2312" w:eastAsia="仿宋_GB2312" w:hAnsi="仿宋_GB2312" w:cs="仿宋_GB2312" w:hint="eastAsia"/>
          <w:noProof/>
        </w:rPr>
        <w:drawing>
          <wp:inline distT="0" distB="0" distL="0" distR="0">
            <wp:extent cx="5257800" cy="1752600"/>
            <wp:effectExtent l="19050" t="19050" r="19050" b="19050"/>
            <wp:docPr id="1" name="图片 1" descr="C:\Users\Administrator\Desktop\微信截图_20240724150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截图_2024072415081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1752600"/>
                    </a:xfrm>
                    <a:prstGeom prst="rect">
                      <a:avLst/>
                    </a:prstGeom>
                    <a:noFill/>
                    <a:ln>
                      <a:solidFill>
                        <a:schemeClr val="tx1"/>
                      </a:solidFill>
                    </a:ln>
                  </pic:spPr>
                </pic:pic>
              </a:graphicData>
            </a:graphic>
          </wp:inline>
        </w:drawing>
      </w:r>
    </w:p>
    <w:p w:rsidR="00D86242" w:rsidRDefault="00D86242" w:rsidP="00D86242">
      <w:pPr>
        <w:pStyle w:val="BodyText2"/>
        <w:spacing w:after="0" w:line="240" w:lineRule="auto"/>
        <w:jc w:val="center"/>
        <w:rPr>
          <w:rFonts w:ascii="黑体" w:eastAsia="黑体" w:hAnsi="黑体" w:cs="仿宋_GB2312"/>
          <w:sz w:val="24"/>
        </w:rPr>
      </w:pPr>
      <w:r w:rsidRPr="00D86242">
        <w:rPr>
          <w:rFonts w:ascii="黑体" w:eastAsia="黑体" w:hAnsi="黑体" w:cs="仿宋_GB2312" w:hint="eastAsia"/>
          <w:sz w:val="24"/>
        </w:rPr>
        <w:t>来源</w:t>
      </w:r>
      <w:r w:rsidRPr="00D86242">
        <w:rPr>
          <w:rFonts w:ascii="黑体" w:eastAsia="黑体" w:hAnsi="黑体" w:cs="仿宋_GB2312"/>
          <w:sz w:val="24"/>
        </w:rPr>
        <w:t>：</w:t>
      </w:r>
      <w:r w:rsidR="00E6130D">
        <w:rPr>
          <w:rFonts w:ascii="黑体" w:eastAsia="黑体" w:hAnsi="黑体" w:cs="仿宋_GB2312" w:hint="eastAsia"/>
          <w:sz w:val="24"/>
        </w:rPr>
        <w:t>《</w:t>
      </w:r>
      <w:r w:rsidRPr="00D86242">
        <w:rPr>
          <w:rFonts w:ascii="黑体" w:eastAsia="黑体" w:hAnsi="黑体" w:cs="仿宋_GB2312" w:hint="eastAsia"/>
          <w:sz w:val="24"/>
        </w:rPr>
        <w:t>全国中医药文化宣传教育基地管理暂行办法</w:t>
      </w:r>
      <w:r w:rsidR="00E6130D">
        <w:rPr>
          <w:rFonts w:ascii="黑体" w:eastAsia="黑体" w:hAnsi="黑体" w:cs="仿宋_GB2312" w:hint="eastAsia"/>
          <w:sz w:val="24"/>
        </w:rPr>
        <w:t>》</w:t>
      </w:r>
    </w:p>
    <w:p w:rsidR="00DD7FDA" w:rsidRDefault="00DD7FDA" w:rsidP="00D86242">
      <w:pPr>
        <w:pStyle w:val="BodyText2"/>
        <w:spacing w:after="0" w:line="240" w:lineRule="auto"/>
        <w:jc w:val="center"/>
        <w:rPr>
          <w:rFonts w:ascii="黑体" w:eastAsia="黑体" w:hAnsi="黑体" w:cs="仿宋_GB2312"/>
          <w:sz w:val="24"/>
        </w:rPr>
      </w:pPr>
    </w:p>
    <w:p w:rsidR="00DD7FDA" w:rsidRDefault="00DD7FDA" w:rsidP="00D86242">
      <w:pPr>
        <w:pStyle w:val="BodyText2"/>
        <w:spacing w:after="0" w:line="240" w:lineRule="auto"/>
        <w:jc w:val="center"/>
        <w:rPr>
          <w:rFonts w:ascii="黑体" w:eastAsia="黑体" w:hAnsi="黑体" w:cs="仿宋_GB2312"/>
          <w:sz w:val="24"/>
        </w:rPr>
      </w:pPr>
    </w:p>
    <w:p w:rsidR="00961B89" w:rsidRPr="00B57211" w:rsidRDefault="001F4A7D">
      <w:pPr>
        <w:spacing w:line="560" w:lineRule="exact"/>
        <w:ind w:firstLineChars="200" w:firstLine="643"/>
        <w:outlineLvl w:val="1"/>
        <w:rPr>
          <w:rFonts w:ascii="楷体" w:eastAsia="楷体" w:hAnsi="楷体" w:cs="仿宋_GB2312"/>
          <w:b/>
          <w:bCs/>
          <w:sz w:val="32"/>
          <w:szCs w:val="32"/>
        </w:rPr>
      </w:pPr>
      <w:r w:rsidRPr="00B57211">
        <w:rPr>
          <w:rFonts w:ascii="楷体" w:eastAsia="楷体" w:hAnsi="楷体" w:cs="仿宋_GB2312" w:hint="eastAsia"/>
          <w:b/>
          <w:bCs/>
          <w:sz w:val="32"/>
          <w:szCs w:val="32"/>
        </w:rPr>
        <w:lastRenderedPageBreak/>
        <w:t>（</w:t>
      </w:r>
      <w:r w:rsidR="000D3740" w:rsidRPr="00B57211">
        <w:rPr>
          <w:rFonts w:ascii="楷体" w:eastAsia="楷体" w:hAnsi="楷体" w:cs="仿宋_GB2312" w:hint="eastAsia"/>
          <w:b/>
          <w:bCs/>
          <w:sz w:val="32"/>
          <w:szCs w:val="32"/>
        </w:rPr>
        <w:t>二</w:t>
      </w:r>
      <w:r w:rsidRPr="00B57211">
        <w:rPr>
          <w:rFonts w:ascii="楷体" w:eastAsia="楷体" w:hAnsi="楷体" w:cs="仿宋_GB2312" w:hint="eastAsia"/>
          <w:b/>
          <w:bCs/>
          <w:sz w:val="32"/>
          <w:szCs w:val="32"/>
        </w:rPr>
        <w:t>）</w:t>
      </w:r>
      <w:bookmarkStart w:id="5" w:name="_Toc98152024"/>
      <w:bookmarkStart w:id="6" w:name="_Toc98152087"/>
      <w:bookmarkStart w:id="7" w:name="_Toc102839517"/>
      <w:bookmarkStart w:id="8" w:name="_Toc102807485"/>
      <w:bookmarkStart w:id="9" w:name="_Toc103089968"/>
      <w:bookmarkStart w:id="10" w:name="_Toc98150284"/>
      <w:r w:rsidR="009A6727" w:rsidRPr="00B57211">
        <w:rPr>
          <w:rFonts w:ascii="楷体" w:eastAsia="楷体" w:hAnsi="楷体" w:cs="仿宋_GB2312" w:hint="eastAsia"/>
          <w:b/>
          <w:bCs/>
          <w:sz w:val="32"/>
          <w:szCs w:val="32"/>
        </w:rPr>
        <w:t>基本要求</w:t>
      </w:r>
      <w:bookmarkEnd w:id="5"/>
      <w:bookmarkEnd w:id="6"/>
      <w:bookmarkEnd w:id="7"/>
      <w:bookmarkEnd w:id="8"/>
      <w:bookmarkEnd w:id="9"/>
      <w:bookmarkEnd w:id="10"/>
    </w:p>
    <w:p w:rsidR="00994D0C" w:rsidRPr="00B57211" w:rsidRDefault="00994D0C" w:rsidP="002B3286">
      <w:pPr>
        <w:pStyle w:val="BodyText2"/>
        <w:spacing w:line="560" w:lineRule="exact"/>
        <w:ind w:firstLineChars="250" w:firstLine="803"/>
        <w:rPr>
          <w:rFonts w:ascii="仿宋_GB2312" w:eastAsia="仿宋_GB2312" w:hAnsi="仿宋_GB2312" w:cs="仿宋_GB2312"/>
          <w:b/>
        </w:rPr>
      </w:pPr>
      <w:r w:rsidRPr="00B57211">
        <w:rPr>
          <w:rFonts w:ascii="仿宋_GB2312" w:eastAsia="仿宋_GB2312" w:hAnsi="仿宋_GB2312" w:cs="仿宋_GB2312" w:hint="eastAsia"/>
          <w:b/>
        </w:rPr>
        <w:t>1.</w:t>
      </w:r>
      <w:r w:rsidR="00225C70">
        <w:rPr>
          <w:rFonts w:ascii="仿宋_GB2312" w:eastAsia="仿宋_GB2312" w:hAnsi="仿宋_GB2312" w:cs="仿宋_GB2312" w:hint="eastAsia"/>
          <w:b/>
        </w:rPr>
        <w:t>基地</w:t>
      </w:r>
    </w:p>
    <w:p w:rsidR="00B82D55" w:rsidRDefault="00994D0C" w:rsidP="00723336">
      <w:pPr>
        <w:pStyle w:val="BodyText2"/>
        <w:spacing w:after="0" w:line="560" w:lineRule="exact"/>
        <w:ind w:firstLineChars="200" w:firstLine="640"/>
        <w:rPr>
          <w:rFonts w:ascii="仿宋_GB2312" w:eastAsia="仿宋_GB2312" w:hAnsi="仿宋_GB2312" w:cs="仿宋_GB2312"/>
        </w:rPr>
      </w:pPr>
      <w:r w:rsidRPr="00B57211">
        <w:rPr>
          <w:rFonts w:ascii="仿宋_GB2312" w:eastAsia="仿宋_GB2312" w:hAnsi="仿宋_GB2312" w:cs="仿宋_GB2312" w:hint="eastAsia"/>
        </w:rPr>
        <w:t>《全国中医药文化宣传教育基地管理暂行办法》《全国中医药文化宣传教育基地基本标准</w:t>
      </w:r>
      <w:r w:rsidRPr="00B57211">
        <w:rPr>
          <w:rFonts w:ascii="仿宋_GB2312" w:eastAsia="仿宋_GB2312" w:hAnsi="仿宋_GB2312" w:cs="仿宋_GB2312"/>
        </w:rPr>
        <w:t>》</w:t>
      </w:r>
      <w:r w:rsidR="008726EC" w:rsidRPr="00B57211">
        <w:rPr>
          <w:rFonts w:ascii="仿宋_GB2312" w:eastAsia="仿宋_GB2312" w:hAnsi="仿宋_GB2312" w:cs="仿宋_GB2312" w:hint="eastAsia"/>
        </w:rPr>
        <w:t>规定</w:t>
      </w:r>
      <w:r w:rsidR="00DA7041" w:rsidRPr="00B57211">
        <w:rPr>
          <w:rFonts w:ascii="仿宋_GB2312" w:eastAsia="仿宋_GB2312" w:hAnsi="仿宋_GB2312" w:cs="仿宋_GB2312" w:hint="eastAsia"/>
        </w:rPr>
        <w:t>了中医药文化宣传教育基地应具备</w:t>
      </w:r>
      <w:r w:rsidR="008726EC" w:rsidRPr="00B57211">
        <w:rPr>
          <w:rFonts w:ascii="仿宋_GB2312" w:eastAsia="仿宋_GB2312" w:hAnsi="仿宋_GB2312" w:cs="仿宋_GB2312" w:hint="eastAsia"/>
        </w:rPr>
        <w:t>的条件，因为</w:t>
      </w:r>
      <w:r w:rsidR="008726EC" w:rsidRPr="00B57211">
        <w:rPr>
          <w:rFonts w:ascii="仿宋_GB2312" w:eastAsia="仿宋_GB2312" w:hAnsi="仿宋_GB2312" w:cs="仿宋_GB2312"/>
        </w:rPr>
        <w:t>明确</w:t>
      </w:r>
      <w:r w:rsidR="008726EC" w:rsidRPr="00B57211">
        <w:rPr>
          <w:rFonts w:ascii="仿宋_GB2312" w:eastAsia="仿宋_GB2312" w:hAnsi="仿宋_GB2312" w:cs="仿宋_GB2312" w:hint="eastAsia"/>
        </w:rPr>
        <w:t>开展</w:t>
      </w:r>
      <w:r w:rsidR="00B2092A" w:rsidRPr="00B57211">
        <w:rPr>
          <w:rFonts w:ascii="仿宋_GB2312" w:eastAsia="仿宋_GB2312" w:hAnsi="仿宋_GB2312" w:cs="仿宋_GB2312" w:hint="eastAsia"/>
        </w:rPr>
        <w:t>中医药文化</w:t>
      </w:r>
      <w:r w:rsidR="008726EC" w:rsidRPr="00B57211">
        <w:rPr>
          <w:rFonts w:ascii="仿宋_GB2312" w:eastAsia="仿宋_GB2312" w:hAnsi="仿宋_GB2312" w:cs="仿宋_GB2312" w:hint="eastAsia"/>
        </w:rPr>
        <w:t>科普服务</w:t>
      </w:r>
      <w:r w:rsidR="00B2092A" w:rsidRPr="00B57211">
        <w:rPr>
          <w:rFonts w:ascii="仿宋_GB2312" w:eastAsia="仿宋_GB2312" w:hAnsi="仿宋_GB2312" w:cs="仿宋_GB2312" w:hint="eastAsia"/>
        </w:rPr>
        <w:t>的</w:t>
      </w:r>
      <w:r w:rsidR="00B2092A" w:rsidRPr="00B57211">
        <w:rPr>
          <w:rFonts w:ascii="仿宋_GB2312" w:eastAsia="仿宋_GB2312" w:hAnsi="仿宋_GB2312" w:cs="仿宋_GB2312"/>
        </w:rPr>
        <w:t>基地</w:t>
      </w:r>
      <w:r w:rsidR="008726EC" w:rsidRPr="00B57211">
        <w:rPr>
          <w:rFonts w:ascii="仿宋_GB2312" w:eastAsia="仿宋_GB2312" w:hAnsi="仿宋_GB2312" w:cs="仿宋_GB2312" w:hint="eastAsia"/>
        </w:rPr>
        <w:t>应符合《全国中医药文化宣传教育基地管理暂行办法》《全国中医药文化宣传教育基</w:t>
      </w:r>
      <w:r w:rsidR="008726EC" w:rsidRPr="008726EC">
        <w:rPr>
          <w:rFonts w:ascii="仿宋_GB2312" w:eastAsia="仿宋_GB2312" w:hAnsi="仿宋_GB2312" w:cs="仿宋_GB2312" w:hint="eastAsia"/>
        </w:rPr>
        <w:t>地基本标准</w:t>
      </w:r>
      <w:r w:rsidR="008726EC" w:rsidRPr="008726EC">
        <w:rPr>
          <w:rFonts w:ascii="仿宋_GB2312" w:eastAsia="仿宋_GB2312" w:hAnsi="仿宋_GB2312" w:cs="仿宋_GB2312"/>
        </w:rPr>
        <w:t>》</w:t>
      </w:r>
      <w:r w:rsidR="008726EC" w:rsidRPr="008726EC">
        <w:rPr>
          <w:rFonts w:ascii="仿宋_GB2312" w:eastAsia="仿宋_GB2312" w:hAnsi="仿宋_GB2312" w:cs="仿宋_GB2312" w:hint="eastAsia"/>
        </w:rPr>
        <w:t>的</w:t>
      </w:r>
      <w:r w:rsidR="008726EC" w:rsidRPr="008726EC">
        <w:rPr>
          <w:rFonts w:ascii="仿宋_GB2312" w:eastAsia="仿宋_GB2312" w:hAnsi="仿宋_GB2312" w:cs="仿宋_GB2312"/>
        </w:rPr>
        <w:t>规定</w:t>
      </w:r>
      <w:r w:rsidR="00B2092A">
        <w:rPr>
          <w:rFonts w:ascii="仿宋_GB2312" w:eastAsia="仿宋_GB2312" w:hAnsi="仿宋_GB2312" w:cs="仿宋_GB2312" w:hint="eastAsia"/>
        </w:rPr>
        <w:t>。</w:t>
      </w:r>
      <w:r w:rsidR="00B2092A">
        <w:rPr>
          <w:rFonts w:ascii="仿宋_GB2312" w:eastAsia="仿宋_GB2312" w:hAnsi="仿宋_GB2312" w:cs="仿宋_GB2312"/>
        </w:rPr>
        <w:t>此外</w:t>
      </w:r>
      <w:r w:rsidR="00B2092A">
        <w:rPr>
          <w:rFonts w:ascii="仿宋_GB2312" w:eastAsia="仿宋_GB2312" w:hAnsi="仿宋_GB2312" w:cs="仿宋_GB2312" w:hint="eastAsia"/>
        </w:rPr>
        <w:t>，</w:t>
      </w:r>
      <w:r w:rsidR="00B2092A">
        <w:rPr>
          <w:rFonts w:ascii="仿宋_GB2312" w:eastAsia="仿宋_GB2312" w:hAnsi="仿宋_GB2312" w:cs="仿宋_GB2312"/>
        </w:rPr>
        <w:t>为保障基地</w:t>
      </w:r>
      <w:r w:rsidR="003B5280">
        <w:rPr>
          <w:rFonts w:ascii="仿宋_GB2312" w:eastAsia="仿宋_GB2312" w:hAnsi="仿宋_GB2312" w:cs="仿宋_GB2312" w:hint="eastAsia"/>
        </w:rPr>
        <w:t>的科普</w:t>
      </w:r>
      <w:r w:rsidR="003B5280">
        <w:rPr>
          <w:rFonts w:ascii="仿宋_GB2312" w:eastAsia="仿宋_GB2312" w:hAnsi="仿宋_GB2312" w:cs="仿宋_GB2312"/>
        </w:rPr>
        <w:t>服务</w:t>
      </w:r>
      <w:r w:rsidR="003B5280">
        <w:rPr>
          <w:rFonts w:ascii="仿宋_GB2312" w:eastAsia="仿宋_GB2312" w:hAnsi="仿宋_GB2312" w:cs="仿宋_GB2312" w:hint="eastAsia"/>
        </w:rPr>
        <w:t>顺利</w:t>
      </w:r>
      <w:r w:rsidR="003B5280">
        <w:rPr>
          <w:rFonts w:ascii="仿宋_GB2312" w:eastAsia="仿宋_GB2312" w:hAnsi="仿宋_GB2312" w:cs="仿宋_GB2312"/>
        </w:rPr>
        <w:t>开展</w:t>
      </w:r>
      <w:r w:rsidR="009F7F56">
        <w:rPr>
          <w:rFonts w:ascii="仿宋_GB2312" w:eastAsia="仿宋_GB2312" w:hAnsi="仿宋_GB2312" w:cs="仿宋_GB2312" w:hint="eastAsia"/>
        </w:rPr>
        <w:t>，明确了</w:t>
      </w:r>
      <w:r w:rsidR="00225C70">
        <w:rPr>
          <w:rFonts w:ascii="仿宋_GB2312" w:eastAsia="仿宋_GB2312" w:hAnsi="仿宋_GB2312" w:cs="仿宋_GB2312" w:hint="eastAsia"/>
        </w:rPr>
        <w:t>应</w:t>
      </w:r>
      <w:r w:rsidR="009F7F56" w:rsidRPr="009F7F56">
        <w:rPr>
          <w:rFonts w:ascii="仿宋_GB2312" w:eastAsia="仿宋_GB2312" w:hAnsi="仿宋_GB2312" w:cs="仿宋_GB2312" w:hint="eastAsia"/>
        </w:rPr>
        <w:t>制定有科普教育活动管理、人员管理、档案管理、投诉处理等制度</w:t>
      </w:r>
      <w:r w:rsidR="00A91045">
        <w:rPr>
          <w:rFonts w:ascii="仿宋_GB2312" w:eastAsia="仿宋_GB2312" w:hAnsi="仿宋_GB2312" w:cs="仿宋_GB2312" w:hint="eastAsia"/>
        </w:rPr>
        <w:t>的</w:t>
      </w:r>
      <w:r w:rsidR="00A51191">
        <w:rPr>
          <w:rFonts w:ascii="仿宋_GB2312" w:eastAsia="仿宋_GB2312" w:hAnsi="仿宋_GB2312" w:cs="仿宋_GB2312"/>
        </w:rPr>
        <w:t>条款要求</w:t>
      </w:r>
      <w:r w:rsidR="009F7F56">
        <w:rPr>
          <w:rFonts w:ascii="仿宋_GB2312" w:eastAsia="仿宋_GB2312" w:hAnsi="仿宋_GB2312" w:cs="仿宋_GB2312"/>
        </w:rPr>
        <w:t>。</w:t>
      </w:r>
    </w:p>
    <w:p w:rsidR="009F7F56" w:rsidRPr="009F7F56" w:rsidRDefault="009F7F56" w:rsidP="00723336">
      <w:pPr>
        <w:pStyle w:val="BodyText2"/>
        <w:spacing w:after="0" w:line="560" w:lineRule="exact"/>
        <w:ind w:firstLineChars="200" w:firstLine="643"/>
        <w:rPr>
          <w:rFonts w:ascii="仿宋_GB2312" w:eastAsia="仿宋_GB2312" w:hAnsi="仿宋_GB2312" w:cs="仿宋_GB2312"/>
          <w:b/>
        </w:rPr>
      </w:pPr>
      <w:r w:rsidRPr="009F7F56">
        <w:rPr>
          <w:rFonts w:ascii="仿宋_GB2312" w:eastAsia="仿宋_GB2312" w:hAnsi="仿宋_GB2312" w:cs="仿宋_GB2312" w:hint="eastAsia"/>
          <w:b/>
        </w:rPr>
        <w:t>2.</w:t>
      </w:r>
      <w:r w:rsidR="00554F5E">
        <w:rPr>
          <w:rFonts w:ascii="仿宋_GB2312" w:eastAsia="仿宋_GB2312" w:hAnsi="仿宋_GB2312" w:cs="仿宋_GB2312" w:hint="eastAsia"/>
          <w:b/>
        </w:rPr>
        <w:t>服务</w:t>
      </w:r>
      <w:r w:rsidRPr="009F7F56">
        <w:rPr>
          <w:rFonts w:ascii="仿宋_GB2312" w:eastAsia="仿宋_GB2312" w:hAnsi="仿宋_GB2312" w:cs="仿宋_GB2312" w:hint="eastAsia"/>
          <w:b/>
        </w:rPr>
        <w:t>人员</w:t>
      </w:r>
    </w:p>
    <w:p w:rsidR="006D2FFB" w:rsidRDefault="00C40C57" w:rsidP="00723336">
      <w:pPr>
        <w:pStyle w:val="BodyText2"/>
        <w:spacing w:after="0" w:line="560" w:lineRule="exact"/>
        <w:ind w:firstLineChars="200" w:firstLine="640"/>
        <w:rPr>
          <w:rFonts w:ascii="仿宋_GB2312" w:eastAsia="仿宋_GB2312" w:hAnsi="仿宋_GB2312" w:cs="仿宋_GB2312"/>
        </w:rPr>
      </w:pPr>
      <w:r w:rsidRPr="00C40C57">
        <w:rPr>
          <w:rFonts w:ascii="仿宋_GB2312" w:eastAsia="仿宋_GB2312" w:hAnsi="仿宋_GB2312" w:cs="仿宋_GB2312" w:hint="eastAsia"/>
        </w:rPr>
        <w:t>通过相关调查，总结区内</w:t>
      </w:r>
      <w:r>
        <w:rPr>
          <w:rFonts w:ascii="仿宋_GB2312" w:eastAsia="仿宋_GB2312" w:hAnsi="仿宋_GB2312" w:cs="仿宋_GB2312" w:hint="eastAsia"/>
        </w:rPr>
        <w:t>中医药文化宣传教育基地</w:t>
      </w:r>
      <w:r w:rsidRPr="00C40C57">
        <w:rPr>
          <w:rFonts w:ascii="仿宋_GB2312" w:eastAsia="仿宋_GB2312" w:hAnsi="仿宋_GB2312" w:cs="仿宋_GB2312" w:hint="eastAsia"/>
        </w:rPr>
        <w:t>开展科普活动的人员配置情况，明确了</w:t>
      </w:r>
      <w:r w:rsidR="00002424" w:rsidRPr="00002424">
        <w:rPr>
          <w:rFonts w:ascii="仿宋_GB2312" w:eastAsia="仿宋_GB2312" w:hAnsi="仿宋_GB2312" w:cs="仿宋_GB2312" w:hint="eastAsia"/>
        </w:rPr>
        <w:t>科普管理人员</w:t>
      </w:r>
      <w:r w:rsidR="00002424">
        <w:rPr>
          <w:rFonts w:ascii="仿宋_GB2312" w:eastAsia="仿宋_GB2312" w:hAnsi="仿宋_GB2312" w:cs="仿宋_GB2312" w:hint="eastAsia"/>
        </w:rPr>
        <w:t>、</w:t>
      </w:r>
      <w:r w:rsidR="00002424" w:rsidRPr="00002424">
        <w:rPr>
          <w:rFonts w:ascii="仿宋_GB2312" w:eastAsia="仿宋_GB2312" w:hAnsi="仿宋_GB2312" w:cs="仿宋_GB2312" w:hint="eastAsia"/>
        </w:rPr>
        <w:t>科普导师</w:t>
      </w:r>
      <w:r w:rsidR="00002424">
        <w:rPr>
          <w:rFonts w:ascii="仿宋_GB2312" w:eastAsia="仿宋_GB2312" w:hAnsi="仿宋_GB2312" w:cs="仿宋_GB2312" w:hint="eastAsia"/>
        </w:rPr>
        <w:t>、</w:t>
      </w:r>
      <w:r w:rsidR="00002424" w:rsidRPr="00002424">
        <w:rPr>
          <w:rFonts w:ascii="仿宋_GB2312" w:eastAsia="仿宋_GB2312" w:hAnsi="仿宋_GB2312" w:cs="仿宋_GB2312" w:hint="eastAsia"/>
        </w:rPr>
        <w:t>科普讲解人员</w:t>
      </w:r>
      <w:r w:rsidR="00002424">
        <w:rPr>
          <w:rFonts w:ascii="仿宋_GB2312" w:eastAsia="仿宋_GB2312" w:hAnsi="仿宋_GB2312" w:cs="仿宋_GB2312" w:hint="eastAsia"/>
        </w:rPr>
        <w:t>以及</w:t>
      </w:r>
      <w:r w:rsidR="00002424" w:rsidRPr="00002424">
        <w:rPr>
          <w:rFonts w:ascii="仿宋_GB2312" w:eastAsia="仿宋_GB2312" w:hAnsi="仿宋_GB2312" w:cs="仿宋_GB2312" w:hint="eastAsia"/>
        </w:rPr>
        <w:t>科普志愿者</w:t>
      </w:r>
      <w:r w:rsidR="00002424">
        <w:rPr>
          <w:rFonts w:ascii="仿宋_GB2312" w:eastAsia="仿宋_GB2312" w:hAnsi="仿宋_GB2312" w:cs="仿宋_GB2312" w:hint="eastAsia"/>
        </w:rPr>
        <w:t>的</w:t>
      </w:r>
      <w:r w:rsidRPr="00C40C57">
        <w:rPr>
          <w:rFonts w:ascii="仿宋_GB2312" w:eastAsia="仿宋_GB2312" w:hAnsi="仿宋_GB2312" w:cs="仿宋_GB2312" w:hint="eastAsia"/>
        </w:rPr>
        <w:t>要求。</w:t>
      </w:r>
      <w:r w:rsidR="00002424">
        <w:rPr>
          <w:rFonts w:ascii="仿宋_GB2312" w:eastAsia="仿宋_GB2312" w:hAnsi="仿宋_GB2312" w:cs="仿宋_GB2312" w:hint="eastAsia"/>
        </w:rPr>
        <w:t>为</w:t>
      </w:r>
      <w:r w:rsidR="009F7F56">
        <w:rPr>
          <w:rFonts w:ascii="仿宋_GB2312" w:eastAsia="仿宋_GB2312" w:hAnsi="仿宋_GB2312" w:cs="仿宋_GB2312" w:hint="eastAsia"/>
        </w:rPr>
        <w:t>保障科普</w:t>
      </w:r>
      <w:r w:rsidR="009F7F56">
        <w:rPr>
          <w:rFonts w:ascii="仿宋_GB2312" w:eastAsia="仿宋_GB2312" w:hAnsi="仿宋_GB2312" w:cs="仿宋_GB2312"/>
        </w:rPr>
        <w:t>活动的专业性</w:t>
      </w:r>
      <w:r w:rsidR="009F7F56">
        <w:rPr>
          <w:rFonts w:ascii="仿宋_GB2312" w:eastAsia="仿宋_GB2312" w:hAnsi="仿宋_GB2312" w:cs="仿宋_GB2312" w:hint="eastAsia"/>
        </w:rPr>
        <w:t>，</w:t>
      </w:r>
      <w:r w:rsidR="00002424">
        <w:rPr>
          <w:rFonts w:ascii="仿宋_GB2312" w:eastAsia="仿宋_GB2312" w:hAnsi="仿宋_GB2312" w:cs="仿宋_GB2312" w:hint="eastAsia"/>
        </w:rPr>
        <w:t>进而</w:t>
      </w:r>
      <w:r w:rsidR="009F7F56">
        <w:rPr>
          <w:rFonts w:ascii="仿宋_GB2312" w:eastAsia="仿宋_GB2312" w:hAnsi="仿宋_GB2312" w:cs="仿宋_GB2312"/>
        </w:rPr>
        <w:t>保证服务质量</w:t>
      </w:r>
      <w:r w:rsidR="009F7F56">
        <w:rPr>
          <w:rFonts w:ascii="仿宋_GB2312" w:eastAsia="仿宋_GB2312" w:hAnsi="仿宋_GB2312" w:cs="仿宋_GB2312" w:hint="eastAsia"/>
        </w:rPr>
        <w:t>，</w:t>
      </w:r>
      <w:r w:rsidR="00002424">
        <w:rPr>
          <w:rFonts w:ascii="仿宋_GB2312" w:eastAsia="仿宋_GB2312" w:hAnsi="仿宋_GB2312" w:cs="仿宋_GB2312" w:hint="eastAsia"/>
        </w:rPr>
        <w:t>对人员</w:t>
      </w:r>
      <w:r w:rsidR="006D2FFB">
        <w:rPr>
          <w:rFonts w:ascii="仿宋_GB2312" w:eastAsia="仿宋_GB2312" w:hAnsi="仿宋_GB2312" w:cs="仿宋_GB2312" w:hint="eastAsia"/>
        </w:rPr>
        <w:t>对应</w:t>
      </w:r>
      <w:r w:rsidR="006D2FFB">
        <w:rPr>
          <w:rFonts w:ascii="仿宋_GB2312" w:eastAsia="仿宋_GB2312" w:hAnsi="仿宋_GB2312" w:cs="仿宋_GB2312"/>
        </w:rPr>
        <w:t>能力要求</w:t>
      </w:r>
      <w:r w:rsidR="00002424">
        <w:rPr>
          <w:rFonts w:ascii="仿宋_GB2312" w:eastAsia="仿宋_GB2312" w:hAnsi="仿宋_GB2312" w:cs="仿宋_GB2312"/>
        </w:rPr>
        <w:t>进行了明确。</w:t>
      </w:r>
      <w:r w:rsidR="00021804">
        <w:rPr>
          <w:rFonts w:ascii="仿宋_GB2312" w:eastAsia="仿宋_GB2312" w:hAnsi="仿宋_GB2312" w:cs="仿宋_GB2312" w:hint="eastAsia"/>
        </w:rPr>
        <w:t>其中</w:t>
      </w:r>
      <w:r w:rsidR="00021804">
        <w:rPr>
          <w:rFonts w:ascii="仿宋_GB2312" w:eastAsia="仿宋_GB2312" w:hAnsi="仿宋_GB2312" w:cs="仿宋_GB2312"/>
        </w:rPr>
        <w:t>，</w:t>
      </w:r>
      <w:r w:rsidR="00021804">
        <w:rPr>
          <w:rFonts w:ascii="仿宋_GB2312" w:eastAsia="仿宋_GB2312" w:hAnsi="仿宋_GB2312" w:cs="仿宋_GB2312" w:hint="eastAsia"/>
        </w:rPr>
        <w:t>根据</w:t>
      </w:r>
      <w:r w:rsidR="00021804">
        <w:rPr>
          <w:rFonts w:ascii="仿宋_GB2312" w:eastAsia="仿宋_GB2312" w:hAnsi="仿宋_GB2312" w:cs="仿宋_GB2312"/>
        </w:rPr>
        <w:t>职责特点，明确了</w:t>
      </w:r>
      <w:r w:rsidR="00002424" w:rsidRPr="00002424">
        <w:rPr>
          <w:rFonts w:ascii="仿宋_GB2312" w:eastAsia="仿宋_GB2312" w:hAnsi="仿宋_GB2312" w:cs="仿宋_GB2312" w:hint="eastAsia"/>
        </w:rPr>
        <w:t>科普管理人员应具有管理经历及较好的组织协调能力</w:t>
      </w:r>
      <w:r w:rsidR="006D2FFB">
        <w:rPr>
          <w:rFonts w:ascii="仿宋_GB2312" w:eastAsia="仿宋_GB2312" w:hAnsi="仿宋_GB2312" w:cs="仿宋_GB2312" w:hint="eastAsia"/>
        </w:rPr>
        <w:t>；</w:t>
      </w:r>
      <w:r w:rsidR="006D2FFB" w:rsidRPr="006D2FFB">
        <w:rPr>
          <w:rFonts w:ascii="仿宋_GB2312" w:eastAsia="仿宋_GB2312" w:hAnsi="仿宋_GB2312" w:cs="仿宋_GB2312" w:hint="eastAsia"/>
        </w:rPr>
        <w:t>科普导师应具有一定科技知识和实践经验，有较强的组织协调能力</w:t>
      </w:r>
      <w:r w:rsidR="006D2FFB">
        <w:rPr>
          <w:rFonts w:ascii="仿宋_GB2312" w:eastAsia="仿宋_GB2312" w:hAnsi="仿宋_GB2312" w:cs="仿宋_GB2312" w:hint="eastAsia"/>
        </w:rPr>
        <w:t>；</w:t>
      </w:r>
      <w:r w:rsidR="006D2FFB" w:rsidRPr="006D2FFB">
        <w:rPr>
          <w:rFonts w:ascii="仿宋_GB2312" w:eastAsia="仿宋_GB2312" w:hAnsi="仿宋_GB2312" w:cs="仿宋_GB2312" w:hint="eastAsia"/>
        </w:rPr>
        <w:t>科普讲解人员应具备相关专业知识，并完成科普讲解人员教育教学、专业知识培训</w:t>
      </w:r>
      <w:proofErr w:type="gramStart"/>
      <w:r w:rsidR="006D2FFB" w:rsidRPr="006D2FFB">
        <w:rPr>
          <w:rFonts w:ascii="仿宋_GB2312" w:eastAsia="仿宋_GB2312" w:hAnsi="仿宋_GB2312" w:cs="仿宋_GB2312" w:hint="eastAsia"/>
        </w:rPr>
        <w:t>且考核</w:t>
      </w:r>
      <w:proofErr w:type="gramEnd"/>
      <w:r w:rsidR="006D2FFB" w:rsidRPr="006D2FFB">
        <w:rPr>
          <w:rFonts w:ascii="仿宋_GB2312" w:eastAsia="仿宋_GB2312" w:hAnsi="仿宋_GB2312" w:cs="仿宋_GB2312" w:hint="eastAsia"/>
        </w:rPr>
        <w:t>合格</w:t>
      </w:r>
      <w:r w:rsidR="006D2FFB">
        <w:rPr>
          <w:rFonts w:ascii="仿宋_GB2312" w:eastAsia="仿宋_GB2312" w:hAnsi="仿宋_GB2312" w:cs="仿宋_GB2312" w:hint="eastAsia"/>
        </w:rPr>
        <w:t>；</w:t>
      </w:r>
      <w:r w:rsidR="00190FA2" w:rsidRPr="00190FA2">
        <w:rPr>
          <w:rFonts w:ascii="仿宋_GB2312" w:eastAsia="仿宋_GB2312" w:hAnsi="仿宋_GB2312" w:cs="仿宋_GB2312" w:hint="eastAsia"/>
        </w:rPr>
        <w:t>科普志愿者应具备从事中医药文化科普志愿服务工作所要求的人文素养、身体素质和服务技能</w:t>
      </w:r>
      <w:r w:rsidR="00190FA2">
        <w:rPr>
          <w:rFonts w:ascii="仿宋_GB2312" w:eastAsia="仿宋_GB2312" w:hAnsi="仿宋_GB2312" w:cs="仿宋_GB2312" w:hint="eastAsia"/>
        </w:rPr>
        <w:t>等</w:t>
      </w:r>
      <w:r w:rsidR="00190FA2">
        <w:rPr>
          <w:rFonts w:ascii="仿宋_GB2312" w:eastAsia="仿宋_GB2312" w:hAnsi="仿宋_GB2312" w:cs="仿宋_GB2312"/>
        </w:rPr>
        <w:t>。</w:t>
      </w:r>
    </w:p>
    <w:p w:rsidR="008953E8" w:rsidRPr="008953E8" w:rsidRDefault="008953E8" w:rsidP="00723336">
      <w:pPr>
        <w:pStyle w:val="BodyText2"/>
        <w:spacing w:after="0" w:line="560" w:lineRule="exact"/>
        <w:ind w:firstLineChars="200" w:firstLine="643"/>
        <w:rPr>
          <w:rFonts w:ascii="仿宋_GB2312" w:eastAsia="仿宋_GB2312" w:hAnsi="仿宋_GB2312" w:cs="仿宋_GB2312"/>
          <w:b/>
        </w:rPr>
      </w:pPr>
      <w:r w:rsidRPr="008953E8">
        <w:rPr>
          <w:rFonts w:ascii="仿宋_GB2312" w:eastAsia="仿宋_GB2312" w:hAnsi="仿宋_GB2312" w:cs="仿宋_GB2312" w:hint="eastAsia"/>
          <w:b/>
        </w:rPr>
        <w:t>3.场所及设施设备</w:t>
      </w:r>
    </w:p>
    <w:p w:rsidR="00937C84" w:rsidRDefault="006733C1" w:rsidP="00723336">
      <w:pPr>
        <w:pStyle w:val="BodyText2"/>
        <w:spacing w:after="0" w:line="560" w:lineRule="exact"/>
        <w:ind w:firstLine="200"/>
        <w:rPr>
          <w:rFonts w:ascii="仿宋_GB2312" w:eastAsia="仿宋_GB2312" w:hAnsi="仿宋_GB2312" w:cs="仿宋_GB2312"/>
        </w:rPr>
      </w:pPr>
      <w:r>
        <w:rPr>
          <w:rFonts w:ascii="仿宋_GB2312" w:eastAsia="仿宋_GB2312" w:hAnsi="仿宋_GB2312" w:cs="仿宋_GB2312" w:hint="eastAsia"/>
        </w:rPr>
        <w:t>根据</w:t>
      </w:r>
      <w:r w:rsidR="0019558B" w:rsidRPr="00B57211">
        <w:rPr>
          <w:rFonts w:ascii="仿宋_GB2312" w:eastAsia="仿宋_GB2312" w:hAnsi="仿宋_GB2312" w:cs="仿宋_GB2312" w:hint="eastAsia"/>
        </w:rPr>
        <w:t>《全国中医药文化宣传教育基地管理暂行办法》</w:t>
      </w:r>
      <w:r w:rsidRPr="006733C1">
        <w:rPr>
          <w:rFonts w:ascii="仿宋_GB2312" w:eastAsia="仿宋_GB2312" w:hAnsi="仿宋_GB2312" w:cs="仿宋_GB2312" w:hint="eastAsia"/>
        </w:rPr>
        <w:t>《广西中医药文化宣传教育基地管理暂行办法》</w:t>
      </w:r>
      <w:r>
        <w:rPr>
          <w:rFonts w:ascii="仿宋_GB2312" w:eastAsia="仿宋_GB2312" w:hAnsi="仿宋_GB2312" w:cs="仿宋_GB2312" w:hint="eastAsia"/>
        </w:rPr>
        <w:t>，</w:t>
      </w:r>
      <w:r w:rsidR="00691A89" w:rsidRPr="00691A89">
        <w:rPr>
          <w:rFonts w:ascii="仿宋_GB2312" w:eastAsia="仿宋_GB2312" w:hAnsi="仿宋_GB2312" w:cs="仿宋_GB2312" w:hint="eastAsia"/>
        </w:rPr>
        <w:t>开展中医药文化</w:t>
      </w:r>
      <w:r w:rsidR="00691A89" w:rsidRPr="00691A89">
        <w:rPr>
          <w:rFonts w:ascii="仿宋_GB2312" w:eastAsia="仿宋_GB2312" w:hAnsi="仿宋_GB2312" w:cs="仿宋_GB2312" w:hint="eastAsia"/>
        </w:rPr>
        <w:lastRenderedPageBreak/>
        <w:t>科普</w:t>
      </w:r>
      <w:r w:rsidR="00691A89" w:rsidRPr="00691A89">
        <w:rPr>
          <w:rFonts w:ascii="仿宋_GB2312" w:eastAsia="仿宋_GB2312" w:hAnsi="仿宋_GB2312" w:cs="仿宋_GB2312"/>
        </w:rPr>
        <w:t>服务的</w:t>
      </w:r>
      <w:r w:rsidR="00691A89">
        <w:rPr>
          <w:rFonts w:ascii="仿宋_GB2312" w:eastAsia="仿宋_GB2312" w:hAnsi="仿宋_GB2312" w:cs="仿宋_GB2312" w:hint="eastAsia"/>
        </w:rPr>
        <w:t>场所</w:t>
      </w:r>
      <w:r w:rsidR="00691A89" w:rsidRPr="00691A89">
        <w:rPr>
          <w:rFonts w:ascii="仿宋_GB2312" w:eastAsia="仿宋_GB2312" w:hAnsi="仿宋_GB2312" w:cs="仿宋_GB2312"/>
        </w:rPr>
        <w:t>首先</w:t>
      </w:r>
      <w:r w:rsidR="00691A89" w:rsidRPr="00691A89">
        <w:rPr>
          <w:rFonts w:ascii="仿宋_GB2312" w:eastAsia="仿宋_GB2312" w:hAnsi="仿宋_GB2312" w:cs="仿宋_GB2312" w:hint="eastAsia"/>
        </w:rPr>
        <w:t>应具备专门的中医药文化展示或互动体验场地，功能分区应合理，场地面积应满足中医药科普培训需要和教学要求</w:t>
      </w:r>
      <w:r w:rsidR="003F4F2B">
        <w:rPr>
          <w:rFonts w:ascii="仿宋_GB2312" w:eastAsia="仿宋_GB2312" w:hAnsi="仿宋_GB2312" w:cs="仿宋_GB2312" w:hint="eastAsia"/>
        </w:rPr>
        <w:t>。此外，</w:t>
      </w:r>
      <w:r w:rsidR="008F3AA0">
        <w:rPr>
          <w:rFonts w:ascii="仿宋_GB2312" w:eastAsia="仿宋_GB2312" w:hAnsi="仿宋_GB2312" w:cs="仿宋_GB2312" w:hint="eastAsia"/>
        </w:rPr>
        <w:t>根据一般</w:t>
      </w:r>
      <w:r w:rsidR="008F3AA0">
        <w:rPr>
          <w:rFonts w:ascii="仿宋_GB2312" w:eastAsia="仿宋_GB2312" w:hAnsi="仿宋_GB2312" w:cs="仿宋_GB2312"/>
        </w:rPr>
        <w:t>公共场所</w:t>
      </w:r>
      <w:r w:rsidR="008F3AA0">
        <w:rPr>
          <w:rFonts w:ascii="仿宋_GB2312" w:eastAsia="仿宋_GB2312" w:hAnsi="仿宋_GB2312" w:cs="仿宋_GB2312" w:hint="eastAsia"/>
        </w:rPr>
        <w:t>建设</w:t>
      </w:r>
      <w:r w:rsidR="008F3AA0">
        <w:rPr>
          <w:rFonts w:ascii="仿宋_GB2312" w:eastAsia="仿宋_GB2312" w:hAnsi="仿宋_GB2312" w:cs="仿宋_GB2312"/>
        </w:rPr>
        <w:t>要求，</w:t>
      </w:r>
      <w:r w:rsidR="00AE1363">
        <w:rPr>
          <w:rFonts w:ascii="仿宋_GB2312" w:eastAsia="仿宋_GB2312" w:hAnsi="仿宋_GB2312" w:cs="仿宋_GB2312" w:hint="eastAsia"/>
        </w:rPr>
        <w:t>明确了</w:t>
      </w:r>
      <w:r w:rsidR="00EA1E50" w:rsidRPr="00EA1E50">
        <w:rPr>
          <w:rFonts w:ascii="仿宋_GB2312" w:eastAsia="仿宋_GB2312" w:hAnsi="仿宋_GB2312" w:cs="仿宋_GB2312" w:hint="eastAsia"/>
        </w:rPr>
        <w:t>基地内标志标识应明确清晰并符合GB/T 10001.1的规定</w:t>
      </w:r>
      <w:r w:rsidR="00AE1363">
        <w:rPr>
          <w:rFonts w:ascii="仿宋_GB2312" w:eastAsia="仿宋_GB2312" w:hAnsi="仿宋_GB2312" w:cs="仿宋_GB2312" w:hint="eastAsia"/>
        </w:rPr>
        <w:t>等</w:t>
      </w:r>
      <w:r w:rsidR="00C47A2C" w:rsidRPr="00C47A2C">
        <w:rPr>
          <w:rFonts w:ascii="仿宋_GB2312" w:eastAsia="仿宋_GB2312" w:hAnsi="仿宋_GB2312" w:cs="仿宋_GB2312" w:hint="eastAsia"/>
          <w:b/>
        </w:rPr>
        <w:t>场所</w:t>
      </w:r>
      <w:r w:rsidR="00AE1363">
        <w:rPr>
          <w:rFonts w:ascii="仿宋_GB2312" w:eastAsia="仿宋_GB2312" w:hAnsi="仿宋_GB2312" w:cs="仿宋_GB2312"/>
        </w:rPr>
        <w:t>条款</w:t>
      </w:r>
      <w:r w:rsidR="00C47A2C">
        <w:rPr>
          <w:rFonts w:ascii="仿宋_GB2312" w:eastAsia="仿宋_GB2312" w:hAnsi="仿宋_GB2312" w:cs="仿宋_GB2312" w:hint="eastAsia"/>
        </w:rPr>
        <w:t>要求</w:t>
      </w:r>
      <w:r w:rsidR="00AE1363">
        <w:rPr>
          <w:rFonts w:ascii="仿宋_GB2312" w:eastAsia="仿宋_GB2312" w:hAnsi="仿宋_GB2312" w:cs="仿宋_GB2312"/>
        </w:rPr>
        <w:t>。</w:t>
      </w:r>
    </w:p>
    <w:p w:rsidR="00937C84" w:rsidRDefault="00937C84" w:rsidP="00937C84">
      <w:pPr>
        <w:pStyle w:val="BodyText2"/>
        <w:spacing w:after="0" w:line="240" w:lineRule="auto"/>
        <w:rPr>
          <w:rFonts w:ascii="仿宋_GB2312" w:eastAsia="仿宋_GB2312" w:hAnsi="仿宋_GB2312" w:cs="仿宋_GB2312"/>
        </w:rPr>
      </w:pPr>
      <w:r w:rsidRPr="0019558B">
        <w:rPr>
          <w:rFonts w:ascii="仿宋_GB2312" w:eastAsia="仿宋_GB2312" w:hAnsi="仿宋_GB2312" w:cs="仿宋_GB2312"/>
          <w:bCs/>
          <w:noProof/>
        </w:rPr>
        <w:drawing>
          <wp:inline distT="0" distB="0" distL="0" distR="0" wp14:anchorId="52678A8D" wp14:editId="693B2407">
            <wp:extent cx="5274310" cy="747395"/>
            <wp:effectExtent l="19050" t="19050" r="21590" b="14605"/>
            <wp:docPr id="2" name="图片 2" descr="C:\Users\Administrator\Desktop\微信截图_20240724152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微信截图_2024072415231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747395"/>
                    </a:xfrm>
                    <a:prstGeom prst="rect">
                      <a:avLst/>
                    </a:prstGeom>
                    <a:noFill/>
                    <a:ln>
                      <a:solidFill>
                        <a:schemeClr val="tx1"/>
                      </a:solidFill>
                    </a:ln>
                  </pic:spPr>
                </pic:pic>
              </a:graphicData>
            </a:graphic>
          </wp:inline>
        </w:drawing>
      </w:r>
    </w:p>
    <w:p w:rsidR="00937C84" w:rsidRDefault="00937C84" w:rsidP="00937C84">
      <w:pPr>
        <w:pStyle w:val="BodyText2"/>
        <w:spacing w:after="0" w:line="240" w:lineRule="auto"/>
        <w:jc w:val="center"/>
        <w:rPr>
          <w:rFonts w:ascii="黑体" w:eastAsia="黑体" w:hAnsi="黑体" w:cs="仿宋_GB2312"/>
          <w:sz w:val="24"/>
        </w:rPr>
      </w:pPr>
      <w:r w:rsidRPr="00D86242">
        <w:rPr>
          <w:rFonts w:ascii="黑体" w:eastAsia="黑体" w:hAnsi="黑体" w:cs="仿宋_GB2312" w:hint="eastAsia"/>
          <w:sz w:val="24"/>
        </w:rPr>
        <w:t>来源</w:t>
      </w:r>
      <w:r w:rsidRPr="00D86242">
        <w:rPr>
          <w:rFonts w:ascii="黑体" w:eastAsia="黑体" w:hAnsi="黑体" w:cs="仿宋_GB2312"/>
          <w:sz w:val="24"/>
        </w:rPr>
        <w:t>：</w:t>
      </w:r>
      <w:r>
        <w:rPr>
          <w:rFonts w:ascii="黑体" w:eastAsia="黑体" w:hAnsi="黑体" w:cs="仿宋_GB2312" w:hint="eastAsia"/>
          <w:sz w:val="24"/>
        </w:rPr>
        <w:t>《</w:t>
      </w:r>
      <w:r w:rsidRPr="00D86242">
        <w:rPr>
          <w:rFonts w:ascii="黑体" w:eastAsia="黑体" w:hAnsi="黑体" w:cs="仿宋_GB2312" w:hint="eastAsia"/>
          <w:sz w:val="24"/>
        </w:rPr>
        <w:t>全国中医药文化宣传教育基地管理暂行办法</w:t>
      </w:r>
      <w:r>
        <w:rPr>
          <w:rFonts w:ascii="黑体" w:eastAsia="黑体" w:hAnsi="黑体" w:cs="仿宋_GB2312" w:hint="eastAsia"/>
          <w:sz w:val="24"/>
        </w:rPr>
        <w:t>》</w:t>
      </w:r>
    </w:p>
    <w:p w:rsidR="0050605A" w:rsidRPr="000F4A61" w:rsidRDefault="0050605A" w:rsidP="0050605A">
      <w:pPr>
        <w:pStyle w:val="BodyText2"/>
        <w:spacing w:after="0" w:line="560" w:lineRule="exact"/>
        <w:ind w:firstLineChars="200" w:firstLine="640"/>
        <w:jc w:val="left"/>
        <w:rPr>
          <w:rFonts w:ascii="仿宋_GB2312" w:eastAsia="仿宋_GB2312" w:hAnsi="仿宋_GB2312" w:cs="仿宋_GB2312"/>
        </w:rPr>
      </w:pPr>
      <w:r>
        <w:rPr>
          <w:rFonts w:ascii="仿宋_GB2312" w:eastAsia="仿宋_GB2312" w:hAnsi="仿宋_GB2312" w:cs="仿宋_GB2312" w:hint="eastAsia"/>
        </w:rPr>
        <w:t>根据</w:t>
      </w:r>
      <w:r w:rsidRPr="00B57211">
        <w:rPr>
          <w:rFonts w:ascii="仿宋_GB2312" w:eastAsia="仿宋_GB2312" w:hAnsi="仿宋_GB2312" w:cs="仿宋_GB2312" w:hint="eastAsia"/>
        </w:rPr>
        <w:t>《全国中医药文化宣传教育基地管理暂行办法》</w:t>
      </w:r>
      <w:r w:rsidRPr="006733C1">
        <w:rPr>
          <w:rFonts w:ascii="仿宋_GB2312" w:eastAsia="仿宋_GB2312" w:hAnsi="仿宋_GB2312" w:cs="仿宋_GB2312" w:hint="eastAsia"/>
        </w:rPr>
        <w:t>《广西中医药文化宣传教育基地管理暂行办法》</w:t>
      </w:r>
      <w:r>
        <w:rPr>
          <w:rFonts w:ascii="仿宋_GB2312" w:eastAsia="仿宋_GB2312" w:hAnsi="仿宋_GB2312" w:cs="仿宋_GB2312" w:hint="eastAsia"/>
        </w:rPr>
        <w:t>，</w:t>
      </w:r>
      <w:r>
        <w:rPr>
          <w:rFonts w:ascii="仿宋_GB2312" w:eastAsia="仿宋_GB2312" w:hAnsi="仿宋_GB2312" w:cs="仿宋_GB2312"/>
        </w:rPr>
        <w:t>明确</w:t>
      </w:r>
      <w:r w:rsidRPr="000F4A61">
        <w:rPr>
          <w:rFonts w:ascii="仿宋_GB2312" w:eastAsia="仿宋_GB2312" w:hAnsi="仿宋_GB2312" w:cs="仿宋_GB2312" w:hint="eastAsia"/>
        </w:rPr>
        <w:t>应具备特色鲜明、内涵丰富的中医药文化展示内容和相应的中医药文化产品</w:t>
      </w:r>
      <w:r>
        <w:rPr>
          <w:rFonts w:ascii="仿宋_GB2312" w:eastAsia="仿宋_GB2312" w:hAnsi="仿宋_GB2312" w:cs="仿宋_GB2312" w:hint="eastAsia"/>
        </w:rPr>
        <w:t>等</w:t>
      </w:r>
      <w:r w:rsidRPr="000F4A61">
        <w:rPr>
          <w:rFonts w:ascii="仿宋_GB2312" w:eastAsia="仿宋_GB2312" w:hAnsi="仿宋_GB2312" w:cs="仿宋_GB2312" w:hint="eastAsia"/>
          <w:b/>
        </w:rPr>
        <w:t>设施设备</w:t>
      </w:r>
      <w:r>
        <w:rPr>
          <w:rFonts w:ascii="仿宋_GB2312" w:eastAsia="仿宋_GB2312" w:hAnsi="仿宋_GB2312" w:cs="仿宋_GB2312" w:hint="eastAsia"/>
        </w:rPr>
        <w:t>条款要求</w:t>
      </w:r>
      <w:r w:rsidRPr="000F4A61">
        <w:rPr>
          <w:rFonts w:ascii="仿宋_GB2312" w:eastAsia="仿宋_GB2312" w:hAnsi="仿宋_GB2312" w:cs="仿宋_GB2312" w:hint="eastAsia"/>
        </w:rPr>
        <w:t>。</w:t>
      </w:r>
    </w:p>
    <w:p w:rsidR="0050605A" w:rsidRDefault="0050605A" w:rsidP="00937C84">
      <w:pPr>
        <w:pStyle w:val="BodyText2"/>
        <w:spacing w:after="0" w:line="240" w:lineRule="auto"/>
        <w:jc w:val="center"/>
        <w:rPr>
          <w:rFonts w:ascii="黑体" w:eastAsia="黑体" w:hAnsi="黑体" w:cs="仿宋_GB2312"/>
        </w:rPr>
      </w:pPr>
      <w:r>
        <w:rPr>
          <w:rFonts w:ascii="仿宋_GB2312" w:eastAsia="仿宋_GB2312" w:hAnsi="仿宋_GB2312" w:cs="仿宋_GB2312" w:hint="eastAsia"/>
          <w:noProof/>
        </w:rPr>
        <w:drawing>
          <wp:inline distT="0" distB="0" distL="0" distR="0" wp14:anchorId="03D965B7" wp14:editId="461FD17B">
            <wp:extent cx="5248275" cy="742950"/>
            <wp:effectExtent l="19050" t="19050" r="28575" b="19050"/>
            <wp:docPr id="7" name="图片 7" descr="C:\Users\Administrator\Desktop\微信截图_202407241542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微信截图_202407241542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742950"/>
                    </a:xfrm>
                    <a:prstGeom prst="rect">
                      <a:avLst/>
                    </a:prstGeom>
                    <a:noFill/>
                    <a:ln>
                      <a:solidFill>
                        <a:sysClr val="windowText" lastClr="000000"/>
                      </a:solidFill>
                    </a:ln>
                  </pic:spPr>
                </pic:pic>
              </a:graphicData>
            </a:graphic>
          </wp:inline>
        </w:drawing>
      </w:r>
    </w:p>
    <w:p w:rsidR="0050605A" w:rsidRDefault="0050605A" w:rsidP="0050605A">
      <w:pPr>
        <w:pStyle w:val="BodyText2"/>
        <w:spacing w:after="0" w:line="240" w:lineRule="auto"/>
        <w:jc w:val="center"/>
        <w:rPr>
          <w:rFonts w:ascii="黑体" w:eastAsia="黑体" w:hAnsi="黑体" w:cs="仿宋_GB2312"/>
          <w:sz w:val="24"/>
        </w:rPr>
      </w:pPr>
      <w:r w:rsidRPr="00D86242">
        <w:rPr>
          <w:rFonts w:ascii="黑体" w:eastAsia="黑体" w:hAnsi="黑体" w:cs="仿宋_GB2312" w:hint="eastAsia"/>
          <w:sz w:val="24"/>
        </w:rPr>
        <w:t>来源</w:t>
      </w:r>
      <w:r w:rsidRPr="00D86242">
        <w:rPr>
          <w:rFonts w:ascii="黑体" w:eastAsia="黑体" w:hAnsi="黑体" w:cs="仿宋_GB2312"/>
          <w:sz w:val="24"/>
        </w:rPr>
        <w:t>：</w:t>
      </w:r>
      <w:r>
        <w:rPr>
          <w:rFonts w:ascii="黑体" w:eastAsia="黑体" w:hAnsi="黑体" w:cs="仿宋_GB2312" w:hint="eastAsia"/>
          <w:sz w:val="24"/>
        </w:rPr>
        <w:t>《</w:t>
      </w:r>
      <w:r w:rsidRPr="00D86242">
        <w:rPr>
          <w:rFonts w:ascii="黑体" w:eastAsia="黑体" w:hAnsi="黑体" w:cs="仿宋_GB2312" w:hint="eastAsia"/>
          <w:sz w:val="24"/>
        </w:rPr>
        <w:t>全国中医药文化宣传教育基地管理暂行办法</w:t>
      </w:r>
      <w:r>
        <w:rPr>
          <w:rFonts w:ascii="黑体" w:eastAsia="黑体" w:hAnsi="黑体" w:cs="仿宋_GB2312" w:hint="eastAsia"/>
          <w:sz w:val="24"/>
        </w:rPr>
        <w:t>》</w:t>
      </w:r>
    </w:p>
    <w:p w:rsidR="008953E8" w:rsidRPr="00937C84" w:rsidRDefault="00C47A2C" w:rsidP="00723336">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w:t>
      </w:r>
      <w:r w:rsidRPr="00B57211">
        <w:rPr>
          <w:rFonts w:ascii="仿宋_GB2312" w:eastAsia="仿宋_GB2312" w:hAnsi="仿宋_GB2312" w:cs="仿宋_GB2312" w:hint="eastAsia"/>
        </w:rPr>
        <w:t>《全国中医药文化宣传教育基地管理暂行办法》</w:t>
      </w:r>
      <w:r w:rsidRPr="006733C1">
        <w:rPr>
          <w:rFonts w:ascii="仿宋_GB2312" w:eastAsia="仿宋_GB2312" w:hAnsi="仿宋_GB2312" w:cs="仿宋_GB2312" w:hint="eastAsia"/>
        </w:rPr>
        <w:t>《广西中医药文化宣传教育基地管理暂行办法》</w:t>
      </w:r>
      <w:r>
        <w:rPr>
          <w:rFonts w:ascii="仿宋_GB2312" w:eastAsia="仿宋_GB2312" w:hAnsi="仿宋_GB2312" w:cs="仿宋_GB2312" w:hint="eastAsia"/>
        </w:rPr>
        <w:t>，</w:t>
      </w:r>
      <w:r>
        <w:rPr>
          <w:rFonts w:ascii="仿宋_GB2312" w:eastAsia="仿宋_GB2312" w:hAnsi="仿宋_GB2312" w:cs="仿宋_GB2312"/>
        </w:rPr>
        <w:t>明确</w:t>
      </w:r>
      <w:r w:rsidRPr="00C47A2C">
        <w:rPr>
          <w:rFonts w:ascii="仿宋_GB2312" w:eastAsia="仿宋_GB2312" w:hAnsi="仿宋_GB2312" w:cs="仿宋_GB2312" w:hint="eastAsia"/>
        </w:rPr>
        <w:t>“互联网+科普”传播体系完善，建有专门的网络平台(如网站、微博、</w:t>
      </w:r>
      <w:proofErr w:type="gramStart"/>
      <w:r w:rsidRPr="00C47A2C">
        <w:rPr>
          <w:rFonts w:ascii="仿宋_GB2312" w:eastAsia="仿宋_GB2312" w:hAnsi="仿宋_GB2312" w:cs="仿宋_GB2312" w:hint="eastAsia"/>
        </w:rPr>
        <w:t>微信公众号</w:t>
      </w:r>
      <w:proofErr w:type="gramEnd"/>
      <w:r w:rsidRPr="00C47A2C">
        <w:rPr>
          <w:rFonts w:ascii="仿宋_GB2312" w:eastAsia="仿宋_GB2312" w:hAnsi="仿宋_GB2312" w:cs="仿宋_GB2312" w:hint="eastAsia"/>
        </w:rPr>
        <w:t>等)，或在主办单位的网络平台上设有中医药文化栏目等，内容更新间隔应小于1个月</w:t>
      </w:r>
      <w:r w:rsidR="00937C84">
        <w:rPr>
          <w:rFonts w:ascii="仿宋_GB2312" w:eastAsia="仿宋_GB2312" w:hAnsi="仿宋_GB2312" w:cs="仿宋_GB2312" w:hint="eastAsia"/>
        </w:rPr>
        <w:t>的</w:t>
      </w:r>
      <w:r w:rsidR="00937C84" w:rsidRPr="000F4A61">
        <w:rPr>
          <w:rFonts w:ascii="仿宋_GB2312" w:eastAsia="仿宋_GB2312" w:hAnsi="仿宋_GB2312" w:cs="仿宋_GB2312" w:hint="eastAsia"/>
          <w:b/>
        </w:rPr>
        <w:t>网络</w:t>
      </w:r>
      <w:r w:rsidR="00937C84" w:rsidRPr="000F4A61">
        <w:rPr>
          <w:rFonts w:ascii="仿宋_GB2312" w:eastAsia="仿宋_GB2312" w:hAnsi="仿宋_GB2312" w:cs="仿宋_GB2312"/>
          <w:b/>
        </w:rPr>
        <w:t>平台</w:t>
      </w:r>
      <w:r w:rsidR="000F4A61">
        <w:rPr>
          <w:rFonts w:ascii="仿宋_GB2312" w:eastAsia="仿宋_GB2312" w:hAnsi="仿宋_GB2312" w:cs="仿宋_GB2312" w:hint="eastAsia"/>
        </w:rPr>
        <w:t>条款</w:t>
      </w:r>
      <w:r w:rsidR="00937C84">
        <w:rPr>
          <w:rFonts w:ascii="仿宋_GB2312" w:eastAsia="仿宋_GB2312" w:hAnsi="仿宋_GB2312" w:cs="仿宋_GB2312"/>
        </w:rPr>
        <w:t>要求。</w:t>
      </w:r>
      <w:r w:rsidR="004552D8" w:rsidRPr="004552D8">
        <w:rPr>
          <w:rFonts w:ascii="仿宋_GB2312" w:eastAsia="仿宋_GB2312" w:hAnsi="仿宋_GB2312" w:cs="仿宋_GB2312"/>
          <w:bCs/>
        </w:rPr>
        <w:t>考虑到现有条件和未来发展需要，</w:t>
      </w:r>
      <w:r>
        <w:rPr>
          <w:rFonts w:ascii="仿宋_GB2312" w:eastAsia="仿宋_GB2312" w:hAnsi="仿宋_GB2312" w:cs="仿宋_GB2312" w:hint="eastAsia"/>
          <w:bCs/>
        </w:rPr>
        <w:t>补充</w:t>
      </w:r>
      <w:r w:rsidR="004173E1" w:rsidRPr="004173E1">
        <w:rPr>
          <w:rFonts w:ascii="仿宋_GB2312" w:eastAsia="仿宋_GB2312" w:hAnsi="仿宋_GB2312" w:cs="仿宋_GB2312" w:hint="eastAsia"/>
          <w:bCs/>
        </w:rPr>
        <w:t>可通过视频、文字、图片等形式在网络平台开展中医药文化科普活动</w:t>
      </w:r>
      <w:r w:rsidR="00D754E1">
        <w:rPr>
          <w:rFonts w:ascii="仿宋_GB2312" w:eastAsia="仿宋_GB2312" w:hAnsi="仿宋_GB2312" w:cs="仿宋_GB2312" w:hint="eastAsia"/>
          <w:bCs/>
        </w:rPr>
        <w:t>，以此</w:t>
      </w:r>
      <w:r w:rsidR="004035E3">
        <w:rPr>
          <w:rFonts w:ascii="仿宋_GB2312" w:eastAsia="仿宋_GB2312" w:hAnsi="仿宋_GB2312" w:cs="仿宋_GB2312" w:hint="eastAsia"/>
          <w:bCs/>
        </w:rPr>
        <w:t>紧跟时代</w:t>
      </w:r>
      <w:r w:rsidR="004035E3">
        <w:rPr>
          <w:rFonts w:ascii="仿宋_GB2312" w:eastAsia="仿宋_GB2312" w:hAnsi="仿宋_GB2312" w:cs="仿宋_GB2312"/>
          <w:bCs/>
        </w:rPr>
        <w:t>，</w:t>
      </w:r>
      <w:r w:rsidR="004035E3">
        <w:rPr>
          <w:rFonts w:ascii="仿宋_GB2312" w:eastAsia="仿宋_GB2312" w:hAnsi="仿宋_GB2312" w:cs="仿宋_GB2312" w:hint="eastAsia"/>
          <w:bCs/>
        </w:rPr>
        <w:t>以</w:t>
      </w:r>
      <w:r w:rsidR="004035E3">
        <w:rPr>
          <w:rFonts w:ascii="仿宋_GB2312" w:eastAsia="仿宋_GB2312" w:hAnsi="仿宋_GB2312" w:cs="仿宋_GB2312"/>
          <w:bCs/>
        </w:rPr>
        <w:t>更便捷的方式满足公众多元需求。</w:t>
      </w:r>
    </w:p>
    <w:p w:rsidR="0019558B" w:rsidRDefault="0048569F" w:rsidP="0019558B">
      <w:pPr>
        <w:pStyle w:val="BodyText2"/>
        <w:spacing w:after="0" w:line="240" w:lineRule="auto"/>
        <w:jc w:val="center"/>
        <w:rPr>
          <w:rFonts w:ascii="仿宋_GB2312" w:eastAsia="仿宋_GB2312" w:hAnsi="仿宋_GB2312" w:cs="仿宋_GB2312"/>
          <w:bCs/>
        </w:rPr>
      </w:pPr>
      <w:r>
        <w:rPr>
          <w:rFonts w:ascii="仿宋_GB2312" w:eastAsia="仿宋_GB2312" w:hAnsi="仿宋_GB2312" w:cs="仿宋_GB2312"/>
          <w:bCs/>
          <w:noProof/>
        </w:rPr>
        <w:drawing>
          <wp:inline distT="0" distB="0" distL="0" distR="0" wp14:anchorId="109A34E1" wp14:editId="06EB49F9">
            <wp:extent cx="5276850" cy="466725"/>
            <wp:effectExtent l="19050" t="19050" r="19050" b="28575"/>
            <wp:docPr id="3" name="图片 3" descr="C:\Users\Administrator\Desktop\微信截图_20240724154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微信截图_202407241542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466725"/>
                    </a:xfrm>
                    <a:prstGeom prst="rect">
                      <a:avLst/>
                    </a:prstGeom>
                    <a:noFill/>
                    <a:ln>
                      <a:solidFill>
                        <a:schemeClr val="tx1"/>
                      </a:solidFill>
                    </a:ln>
                  </pic:spPr>
                </pic:pic>
              </a:graphicData>
            </a:graphic>
          </wp:inline>
        </w:drawing>
      </w:r>
    </w:p>
    <w:p w:rsidR="0019558B" w:rsidRDefault="0019558B" w:rsidP="0019558B">
      <w:pPr>
        <w:pStyle w:val="BodyText2"/>
        <w:spacing w:after="0" w:line="240" w:lineRule="auto"/>
        <w:jc w:val="center"/>
        <w:rPr>
          <w:rFonts w:ascii="黑体" w:eastAsia="黑体" w:hAnsi="黑体" w:cs="仿宋_GB2312"/>
          <w:sz w:val="24"/>
        </w:rPr>
      </w:pPr>
      <w:r w:rsidRPr="00D86242">
        <w:rPr>
          <w:rFonts w:ascii="黑体" w:eastAsia="黑体" w:hAnsi="黑体" w:cs="仿宋_GB2312" w:hint="eastAsia"/>
          <w:sz w:val="24"/>
        </w:rPr>
        <w:t>来源</w:t>
      </w:r>
      <w:r w:rsidRPr="00D86242">
        <w:rPr>
          <w:rFonts w:ascii="黑体" w:eastAsia="黑体" w:hAnsi="黑体" w:cs="仿宋_GB2312"/>
          <w:sz w:val="24"/>
        </w:rPr>
        <w:t>：</w:t>
      </w:r>
      <w:r>
        <w:rPr>
          <w:rFonts w:ascii="黑体" w:eastAsia="黑体" w:hAnsi="黑体" w:cs="仿宋_GB2312" w:hint="eastAsia"/>
          <w:sz w:val="24"/>
        </w:rPr>
        <w:t>《</w:t>
      </w:r>
      <w:r w:rsidRPr="00D86242">
        <w:rPr>
          <w:rFonts w:ascii="黑体" w:eastAsia="黑体" w:hAnsi="黑体" w:cs="仿宋_GB2312" w:hint="eastAsia"/>
          <w:sz w:val="24"/>
        </w:rPr>
        <w:t>全国中医药文化宣传教育基地管理暂行办法</w:t>
      </w:r>
      <w:r>
        <w:rPr>
          <w:rFonts w:ascii="黑体" w:eastAsia="黑体" w:hAnsi="黑体" w:cs="仿宋_GB2312" w:hint="eastAsia"/>
          <w:sz w:val="24"/>
        </w:rPr>
        <w:t>》</w:t>
      </w:r>
    </w:p>
    <w:p w:rsidR="000D3740" w:rsidRDefault="000D3740" w:rsidP="000D3740">
      <w:pPr>
        <w:spacing w:line="560" w:lineRule="exact"/>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lastRenderedPageBreak/>
        <w:t>（三）</w:t>
      </w:r>
      <w:r w:rsidR="004035E3" w:rsidRPr="004035E3">
        <w:rPr>
          <w:rFonts w:ascii="楷体" w:eastAsia="楷体" w:hAnsi="楷体" w:cs="仿宋_GB2312" w:hint="eastAsia"/>
          <w:b/>
          <w:bCs/>
          <w:sz w:val="32"/>
          <w:szCs w:val="32"/>
        </w:rPr>
        <w:t>科普内容</w:t>
      </w:r>
    </w:p>
    <w:p w:rsidR="00E36A4D" w:rsidRDefault="00821EB8" w:rsidP="00723336">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为贯彻</w:t>
      </w:r>
      <w:r>
        <w:rPr>
          <w:rFonts w:ascii="仿宋_GB2312" w:eastAsia="仿宋_GB2312" w:hAnsi="仿宋_GB2312" w:cs="仿宋_GB2312"/>
        </w:rPr>
        <w:t>落实</w:t>
      </w:r>
      <w:r w:rsidRPr="00821EB8">
        <w:rPr>
          <w:rFonts w:ascii="仿宋_GB2312" w:eastAsia="仿宋_GB2312" w:hAnsi="仿宋_GB2312" w:cs="仿宋_GB2312" w:hint="eastAsia"/>
        </w:rPr>
        <w:t>《中共中央国务院关于促进中医药传承创新发展的意见》</w:t>
      </w:r>
      <w:r>
        <w:rPr>
          <w:rFonts w:ascii="仿宋_GB2312" w:eastAsia="仿宋_GB2312" w:hAnsi="仿宋_GB2312" w:cs="仿宋_GB2312" w:hint="eastAsia"/>
        </w:rPr>
        <w:t>等指示</w:t>
      </w:r>
      <w:r>
        <w:rPr>
          <w:rFonts w:ascii="仿宋_GB2312" w:eastAsia="仿宋_GB2312" w:hAnsi="仿宋_GB2312" w:cs="仿宋_GB2312"/>
        </w:rPr>
        <w:t>要求</w:t>
      </w:r>
      <w:r w:rsidRPr="00821EB8">
        <w:rPr>
          <w:rFonts w:ascii="仿宋_GB2312" w:eastAsia="仿宋_GB2312" w:hAnsi="仿宋_GB2312" w:cs="仿宋_GB2312" w:hint="eastAsia"/>
        </w:rPr>
        <w:t>，实施中医药文化传播行动，进一步丰富中医药文化教育，</w:t>
      </w:r>
      <w:r w:rsidR="00061368" w:rsidRPr="00061368">
        <w:rPr>
          <w:rFonts w:ascii="仿宋_GB2312" w:eastAsia="仿宋_GB2312" w:hAnsi="仿宋_GB2312" w:cs="仿宋_GB2312" w:hint="eastAsia"/>
        </w:rPr>
        <w:t>传播</w:t>
      </w:r>
      <w:r w:rsidR="005D3F87">
        <w:rPr>
          <w:rFonts w:ascii="仿宋_GB2312" w:eastAsia="仿宋_GB2312" w:hAnsi="仿宋_GB2312" w:cs="仿宋_GB2312" w:hint="eastAsia"/>
        </w:rPr>
        <w:t>中医药</w:t>
      </w:r>
      <w:r w:rsidR="00061368" w:rsidRPr="00061368">
        <w:rPr>
          <w:rFonts w:ascii="仿宋_GB2312" w:eastAsia="仿宋_GB2312" w:hAnsi="仿宋_GB2312" w:cs="仿宋_GB2312" w:hint="eastAsia"/>
        </w:rPr>
        <w:t>文化知识</w:t>
      </w:r>
      <w:r w:rsidR="00061368">
        <w:rPr>
          <w:rFonts w:ascii="仿宋_GB2312" w:eastAsia="仿宋_GB2312" w:hAnsi="仿宋_GB2312" w:cs="仿宋_GB2312" w:hint="eastAsia"/>
        </w:rPr>
        <w:t>，</w:t>
      </w:r>
      <w:r w:rsidR="00061368" w:rsidRPr="00061368">
        <w:rPr>
          <w:rFonts w:ascii="仿宋_GB2312" w:eastAsia="仿宋_GB2312" w:hAnsi="仿宋_GB2312" w:cs="仿宋_GB2312" w:hint="eastAsia"/>
        </w:rPr>
        <w:t>丰富社会大众和学生的文化生活，针对社会热点和</w:t>
      </w:r>
      <w:r w:rsidR="00452BE4">
        <w:rPr>
          <w:rFonts w:ascii="仿宋_GB2312" w:eastAsia="仿宋_GB2312" w:hAnsi="仿宋_GB2312" w:cs="仿宋_GB2312" w:hint="eastAsia"/>
        </w:rPr>
        <w:t>不同</w:t>
      </w:r>
      <w:r w:rsidR="00061368" w:rsidRPr="00061368">
        <w:rPr>
          <w:rFonts w:ascii="仿宋_GB2312" w:eastAsia="仿宋_GB2312" w:hAnsi="仿宋_GB2312" w:cs="仿宋_GB2312" w:hint="eastAsia"/>
        </w:rPr>
        <w:t>公众需求</w:t>
      </w:r>
      <w:r w:rsidR="00452BE4">
        <w:rPr>
          <w:rFonts w:ascii="仿宋_GB2312" w:eastAsia="仿宋_GB2312" w:hAnsi="仿宋_GB2312" w:cs="仿宋_GB2312" w:hint="eastAsia"/>
        </w:rPr>
        <w:t>，</w:t>
      </w:r>
      <w:r w:rsidR="00A44C91">
        <w:rPr>
          <w:rFonts w:ascii="仿宋_GB2312" w:eastAsia="仿宋_GB2312" w:hAnsi="仿宋_GB2312" w:cs="仿宋_GB2312" w:hint="eastAsia"/>
        </w:rPr>
        <w:t>围绕中医药</w:t>
      </w:r>
      <w:r w:rsidR="009A6E9D">
        <w:rPr>
          <w:rFonts w:ascii="仿宋_GB2312" w:eastAsia="仿宋_GB2312" w:hAnsi="仿宋_GB2312" w:cs="仿宋_GB2312" w:hint="eastAsia"/>
        </w:rPr>
        <w:t>相关知识</w:t>
      </w:r>
      <w:r w:rsidR="00061368">
        <w:rPr>
          <w:rFonts w:ascii="仿宋_GB2312" w:eastAsia="仿宋_GB2312" w:hAnsi="仿宋_GB2312" w:cs="仿宋_GB2312" w:hint="eastAsia"/>
        </w:rPr>
        <w:t>，</w:t>
      </w:r>
      <w:r w:rsidR="00E7683E">
        <w:rPr>
          <w:rFonts w:ascii="仿宋_GB2312" w:eastAsia="仿宋_GB2312" w:hAnsi="仿宋_GB2312" w:cs="仿宋_GB2312" w:hint="eastAsia"/>
        </w:rPr>
        <w:t>总结明确</w:t>
      </w:r>
      <w:r w:rsidR="00E7683E">
        <w:rPr>
          <w:rFonts w:ascii="仿宋_GB2312" w:eastAsia="仿宋_GB2312" w:hAnsi="仿宋_GB2312" w:cs="仿宋_GB2312"/>
        </w:rPr>
        <w:t>科普内容包括：</w:t>
      </w:r>
      <w:r w:rsidR="00FD0653" w:rsidRPr="00FD0653">
        <w:rPr>
          <w:rFonts w:ascii="仿宋_GB2312" w:eastAsia="仿宋_GB2312" w:hAnsi="仿宋_GB2312" w:cs="仿宋_GB2312" w:hint="eastAsia"/>
        </w:rPr>
        <w:t>中医药基础知识</w:t>
      </w:r>
      <w:r w:rsidR="00FD0653">
        <w:rPr>
          <w:rFonts w:ascii="仿宋_GB2312" w:eastAsia="仿宋_GB2312" w:hAnsi="仿宋_GB2312" w:cs="仿宋_GB2312" w:hint="eastAsia"/>
        </w:rPr>
        <w:t>、</w:t>
      </w:r>
      <w:r w:rsidR="00FD0653" w:rsidRPr="00FD0653">
        <w:rPr>
          <w:rFonts w:ascii="仿宋_GB2312" w:eastAsia="仿宋_GB2312" w:hAnsi="仿宋_GB2312" w:cs="仿宋_GB2312" w:hint="eastAsia"/>
        </w:rPr>
        <w:t>中医药科技成果</w:t>
      </w:r>
      <w:r w:rsidR="00FD0653">
        <w:rPr>
          <w:rFonts w:ascii="仿宋_GB2312" w:eastAsia="仿宋_GB2312" w:hAnsi="仿宋_GB2312" w:cs="仿宋_GB2312" w:hint="eastAsia"/>
        </w:rPr>
        <w:t>、</w:t>
      </w:r>
      <w:r w:rsidR="00FD0653" w:rsidRPr="00FD0653">
        <w:rPr>
          <w:rFonts w:ascii="仿宋_GB2312" w:eastAsia="仿宋_GB2312" w:hAnsi="仿宋_GB2312" w:cs="仿宋_GB2312" w:hint="eastAsia"/>
        </w:rPr>
        <w:t>中医药热门科学话题</w:t>
      </w:r>
      <w:r w:rsidR="00FD0653">
        <w:rPr>
          <w:rFonts w:ascii="仿宋_GB2312" w:eastAsia="仿宋_GB2312" w:hAnsi="仿宋_GB2312" w:cs="仿宋_GB2312" w:hint="eastAsia"/>
        </w:rPr>
        <w:t>、</w:t>
      </w:r>
      <w:r w:rsidR="00FD0653" w:rsidRPr="00FD0653">
        <w:rPr>
          <w:rFonts w:ascii="仿宋_GB2312" w:eastAsia="仿宋_GB2312" w:hAnsi="仿宋_GB2312" w:cs="仿宋_GB2312" w:hint="eastAsia"/>
        </w:rPr>
        <w:t>中医药的历史和发展</w:t>
      </w:r>
      <w:r w:rsidR="00FD0653">
        <w:rPr>
          <w:rFonts w:ascii="仿宋_GB2312" w:eastAsia="仿宋_GB2312" w:hAnsi="仿宋_GB2312" w:cs="仿宋_GB2312" w:hint="eastAsia"/>
        </w:rPr>
        <w:t>、</w:t>
      </w:r>
      <w:r w:rsidR="00FD0653" w:rsidRPr="00FD0653">
        <w:rPr>
          <w:rFonts w:ascii="仿宋_GB2312" w:eastAsia="仿宋_GB2312" w:hAnsi="仿宋_GB2312" w:cs="仿宋_GB2312" w:hint="eastAsia"/>
        </w:rPr>
        <w:t>中医药的重要性和影响</w:t>
      </w:r>
      <w:r w:rsidR="00FD0653">
        <w:rPr>
          <w:rFonts w:ascii="仿宋_GB2312" w:eastAsia="仿宋_GB2312" w:hAnsi="仿宋_GB2312" w:cs="仿宋_GB2312" w:hint="eastAsia"/>
        </w:rPr>
        <w:t>等</w:t>
      </w:r>
      <w:r w:rsidR="00FD0653">
        <w:rPr>
          <w:rFonts w:ascii="仿宋_GB2312" w:eastAsia="仿宋_GB2312" w:hAnsi="仿宋_GB2312" w:cs="仿宋_GB2312"/>
        </w:rPr>
        <w:t>五</w:t>
      </w:r>
      <w:r w:rsidR="00FD0653">
        <w:rPr>
          <w:rFonts w:ascii="仿宋_GB2312" w:eastAsia="仿宋_GB2312" w:hAnsi="仿宋_GB2312" w:cs="仿宋_GB2312" w:hint="eastAsia"/>
        </w:rPr>
        <w:t>个</w:t>
      </w:r>
      <w:r w:rsidR="00FD0653">
        <w:rPr>
          <w:rFonts w:ascii="仿宋_GB2312" w:eastAsia="仿宋_GB2312" w:hAnsi="仿宋_GB2312" w:cs="仿宋_GB2312"/>
        </w:rPr>
        <w:t>方面，</w:t>
      </w:r>
      <w:r w:rsidR="00FD0653">
        <w:rPr>
          <w:rFonts w:ascii="仿宋_GB2312" w:eastAsia="仿宋_GB2312" w:hAnsi="仿宋_GB2312" w:cs="仿宋_GB2312" w:hint="eastAsia"/>
        </w:rPr>
        <w:t>不同</w:t>
      </w:r>
      <w:r w:rsidR="00FD0653" w:rsidRPr="00FD0653">
        <w:rPr>
          <w:rFonts w:ascii="仿宋_GB2312" w:eastAsia="仿宋_GB2312" w:hAnsi="仿宋_GB2312" w:cs="仿宋_GB2312" w:hint="eastAsia"/>
        </w:rPr>
        <w:t>中医药文化宣传教育基地</w:t>
      </w:r>
      <w:r w:rsidR="00D61089">
        <w:rPr>
          <w:rFonts w:ascii="仿宋_GB2312" w:eastAsia="仿宋_GB2312" w:hAnsi="仿宋_GB2312" w:cs="仿宋_GB2312" w:hint="eastAsia"/>
        </w:rPr>
        <w:t>结合</w:t>
      </w:r>
      <w:r w:rsidR="00D61089">
        <w:rPr>
          <w:rFonts w:ascii="仿宋_GB2312" w:eastAsia="仿宋_GB2312" w:hAnsi="仿宋_GB2312" w:cs="仿宋_GB2312"/>
        </w:rPr>
        <w:t>实际情况开展科普活动</w:t>
      </w:r>
      <w:r w:rsidR="00061368">
        <w:rPr>
          <w:rFonts w:ascii="仿宋_GB2312" w:eastAsia="仿宋_GB2312" w:hAnsi="仿宋_GB2312" w:cs="仿宋_GB2312"/>
        </w:rPr>
        <w:t>，体现一定全面性和实操性。</w:t>
      </w:r>
    </w:p>
    <w:p w:rsidR="00961B89" w:rsidRDefault="000D3740" w:rsidP="00723336">
      <w:pPr>
        <w:pStyle w:val="BodyText2"/>
        <w:spacing w:after="0" w:line="560" w:lineRule="exact"/>
        <w:ind w:firstLineChars="200" w:firstLine="643"/>
        <w:rPr>
          <w:rFonts w:ascii="楷体" w:eastAsia="楷体" w:hAnsi="楷体" w:cs="仿宋_GB2312"/>
          <w:b/>
          <w:bCs/>
        </w:rPr>
      </w:pPr>
      <w:r>
        <w:rPr>
          <w:rFonts w:ascii="楷体" w:eastAsia="楷体" w:hAnsi="楷体" w:cs="仿宋_GB2312" w:hint="eastAsia"/>
          <w:b/>
          <w:bCs/>
        </w:rPr>
        <w:t>（四）</w:t>
      </w:r>
      <w:r w:rsidR="00A52D34" w:rsidRPr="00A52D34">
        <w:rPr>
          <w:rFonts w:ascii="楷体" w:eastAsia="楷体" w:hAnsi="楷体" w:cs="仿宋_GB2312" w:hint="eastAsia"/>
          <w:b/>
          <w:bCs/>
        </w:rPr>
        <w:t>科普</w:t>
      </w:r>
      <w:r w:rsidR="00A52D34" w:rsidRPr="00A52D34">
        <w:rPr>
          <w:rFonts w:ascii="楷体" w:eastAsia="楷体" w:hAnsi="楷体" w:cs="仿宋_GB2312"/>
          <w:b/>
          <w:bCs/>
        </w:rPr>
        <w:t>形式</w:t>
      </w:r>
    </w:p>
    <w:p w:rsidR="009C03E4" w:rsidRDefault="0013499B" w:rsidP="00952056">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w:t>
      </w:r>
      <w:r w:rsidR="00952056">
        <w:rPr>
          <w:rFonts w:ascii="仿宋_GB2312" w:eastAsia="仿宋_GB2312" w:hAnsi="仿宋_GB2312" w:cs="仿宋_GB2312" w:hint="eastAsia"/>
        </w:rPr>
        <w:t>参考</w:t>
      </w:r>
      <w:r w:rsidR="00952056" w:rsidRPr="00952056">
        <w:rPr>
          <w:rFonts w:ascii="仿宋_GB2312" w:eastAsia="仿宋_GB2312" w:hAnsi="仿宋_GB2312" w:cs="仿宋_GB2312" w:hint="eastAsia"/>
        </w:rPr>
        <w:t>GB</w:t>
      </w:r>
      <w:r w:rsidR="005324B6">
        <w:rPr>
          <w:rFonts w:ascii="仿宋_GB2312" w:eastAsia="仿宋_GB2312" w:hAnsi="仿宋_GB2312" w:cs="仿宋_GB2312"/>
        </w:rPr>
        <w:t>/</w:t>
      </w:r>
      <w:r w:rsidR="00952056" w:rsidRPr="00952056">
        <w:rPr>
          <w:rFonts w:ascii="仿宋_GB2312" w:eastAsia="仿宋_GB2312" w:hAnsi="仿宋_GB2312" w:cs="仿宋_GB2312" w:hint="eastAsia"/>
        </w:rPr>
        <w:t>T 43395</w:t>
      </w:r>
      <w:r w:rsidR="00952056">
        <w:rPr>
          <w:rFonts w:ascii="仿宋_GB2312" w:eastAsia="仿宋_GB2312" w:hAnsi="仿宋_GB2312" w:cs="仿宋_GB2312" w:hint="eastAsia"/>
        </w:rPr>
        <w:t>《</w:t>
      </w:r>
      <w:r w:rsidR="00952056" w:rsidRPr="00952056">
        <w:rPr>
          <w:rFonts w:ascii="仿宋_GB2312" w:eastAsia="仿宋_GB2312" w:hAnsi="仿宋_GB2312" w:cs="仿宋_GB2312" w:hint="eastAsia"/>
        </w:rPr>
        <w:t>线下科普活动基本要求</w:t>
      </w:r>
      <w:r w:rsidR="005324B6">
        <w:rPr>
          <w:rFonts w:ascii="仿宋_GB2312" w:eastAsia="仿宋_GB2312" w:hAnsi="仿宋_GB2312" w:cs="仿宋_GB2312" w:hint="eastAsia"/>
        </w:rPr>
        <w:t>》</w:t>
      </w:r>
      <w:r w:rsidR="005324B6">
        <w:rPr>
          <w:rFonts w:ascii="仿宋_GB2312" w:eastAsia="仿宋_GB2312" w:hAnsi="仿宋_GB2312" w:cs="仿宋_GB2312"/>
        </w:rPr>
        <w:t>，</w:t>
      </w:r>
      <w:r w:rsidR="007E749A">
        <w:rPr>
          <w:rFonts w:ascii="仿宋_GB2312" w:eastAsia="仿宋_GB2312" w:hAnsi="仿宋_GB2312" w:cs="仿宋_GB2312" w:hint="eastAsia"/>
        </w:rPr>
        <w:t>并</w:t>
      </w:r>
      <w:r>
        <w:rPr>
          <w:rFonts w:ascii="仿宋_GB2312" w:eastAsia="仿宋_GB2312" w:hAnsi="仿宋_GB2312" w:cs="仿宋_GB2312"/>
        </w:rPr>
        <w:t>总结标准编制</w:t>
      </w:r>
      <w:proofErr w:type="gramStart"/>
      <w:r>
        <w:rPr>
          <w:rFonts w:ascii="仿宋_GB2312" w:eastAsia="仿宋_GB2312" w:hAnsi="仿宋_GB2312" w:cs="仿宋_GB2312"/>
        </w:rPr>
        <w:t>组</w:t>
      </w:r>
      <w:r w:rsidR="00AE4D5C">
        <w:rPr>
          <w:rFonts w:ascii="仿宋_GB2312" w:eastAsia="仿宋_GB2312" w:hAnsi="仿宋_GB2312" w:cs="仿宋_GB2312" w:hint="eastAsia"/>
        </w:rPr>
        <w:t>实际</w:t>
      </w:r>
      <w:proofErr w:type="gramEnd"/>
      <w:r w:rsidR="00AE4D5C">
        <w:rPr>
          <w:rFonts w:ascii="仿宋_GB2312" w:eastAsia="仿宋_GB2312" w:hAnsi="仿宋_GB2312" w:cs="仿宋_GB2312" w:hint="eastAsia"/>
        </w:rPr>
        <w:t>科普</w:t>
      </w:r>
      <w:r w:rsidR="00AE4D5C">
        <w:rPr>
          <w:rFonts w:ascii="仿宋_GB2312" w:eastAsia="仿宋_GB2312" w:hAnsi="仿宋_GB2312" w:cs="仿宋_GB2312"/>
        </w:rPr>
        <w:t>情况</w:t>
      </w:r>
      <w:r w:rsidR="007663CB">
        <w:rPr>
          <w:rFonts w:ascii="仿宋_GB2312" w:eastAsia="仿宋_GB2312" w:hAnsi="仿宋_GB2312" w:cs="仿宋_GB2312"/>
        </w:rPr>
        <w:t>，</w:t>
      </w:r>
      <w:r w:rsidR="00E63216">
        <w:rPr>
          <w:rFonts w:ascii="仿宋_GB2312" w:eastAsia="仿宋_GB2312" w:hAnsi="仿宋_GB2312" w:cs="仿宋_GB2312" w:hint="eastAsia"/>
        </w:rPr>
        <w:t>发现开展</w:t>
      </w:r>
      <w:r w:rsidR="007E749A">
        <w:rPr>
          <w:rFonts w:ascii="仿宋_GB2312" w:eastAsia="仿宋_GB2312" w:hAnsi="仿宋_GB2312" w:cs="仿宋_GB2312" w:hint="eastAsia"/>
        </w:rPr>
        <w:t>以下4种</w:t>
      </w:r>
      <w:r w:rsidR="007663CB" w:rsidRPr="007663CB">
        <w:rPr>
          <w:rFonts w:ascii="仿宋_GB2312" w:eastAsia="仿宋_GB2312" w:hAnsi="仿宋_GB2312" w:cs="仿宋_GB2312" w:hint="eastAsia"/>
        </w:rPr>
        <w:t>形式科普教育活动</w:t>
      </w:r>
      <w:r w:rsidR="00E63216">
        <w:rPr>
          <w:rFonts w:ascii="仿宋_GB2312" w:eastAsia="仿宋_GB2312" w:hAnsi="仿宋_GB2312" w:cs="仿宋_GB2312" w:hint="eastAsia"/>
        </w:rPr>
        <w:t>更易</w:t>
      </w:r>
      <w:r w:rsidR="00E63216">
        <w:rPr>
          <w:rFonts w:ascii="仿宋_GB2312" w:eastAsia="仿宋_GB2312" w:hAnsi="仿宋_GB2312" w:cs="仿宋_GB2312"/>
        </w:rPr>
        <w:t>吸引体验者</w:t>
      </w:r>
      <w:r w:rsidR="007663CB" w:rsidRPr="007663CB">
        <w:rPr>
          <w:rFonts w:ascii="仿宋_GB2312" w:eastAsia="仿宋_GB2312" w:hAnsi="仿宋_GB2312" w:cs="仿宋_GB2312" w:hint="eastAsia"/>
        </w:rPr>
        <w:t>，</w:t>
      </w:r>
      <w:r w:rsidR="007E749A">
        <w:rPr>
          <w:rFonts w:ascii="仿宋_GB2312" w:eastAsia="仿宋_GB2312" w:hAnsi="仿宋_GB2312" w:cs="仿宋_GB2312" w:hint="eastAsia"/>
        </w:rPr>
        <w:t>并且</w:t>
      </w:r>
      <w:r w:rsidR="007E749A">
        <w:rPr>
          <w:rFonts w:ascii="仿宋_GB2312" w:eastAsia="仿宋_GB2312" w:hAnsi="仿宋_GB2312" w:cs="仿宋_GB2312"/>
        </w:rPr>
        <w:t>在各类基地科普活动中用的最多，</w:t>
      </w:r>
      <w:r w:rsidR="00BD73AE">
        <w:rPr>
          <w:rFonts w:ascii="仿宋_GB2312" w:eastAsia="仿宋_GB2312" w:hAnsi="仿宋_GB2312" w:cs="仿宋_GB2312" w:hint="eastAsia"/>
        </w:rPr>
        <w:t>因而</w:t>
      </w:r>
      <w:r w:rsidR="00BD73AE">
        <w:rPr>
          <w:rFonts w:ascii="仿宋_GB2312" w:eastAsia="仿宋_GB2312" w:hAnsi="仿宋_GB2312" w:cs="仿宋_GB2312"/>
        </w:rPr>
        <w:t>明确了</w:t>
      </w:r>
      <w:r w:rsidR="009C03E4" w:rsidRPr="009C03E4">
        <w:rPr>
          <w:rFonts w:ascii="仿宋_GB2312" w:eastAsia="仿宋_GB2312" w:hAnsi="仿宋_GB2312" w:cs="仿宋_GB2312" w:hint="eastAsia"/>
        </w:rPr>
        <w:t>应根据基地的优势、特色，围绕科普内容开展不同形式中医药文化科普活动，宜采用“线上+</w:t>
      </w:r>
      <w:r w:rsidR="009C03E4" w:rsidRPr="009C03E4">
        <w:rPr>
          <w:rFonts w:ascii="仿宋_GB2312" w:eastAsia="仿宋_GB2312" w:hAnsi="仿宋_GB2312" w:cs="仿宋_GB2312"/>
        </w:rPr>
        <w:t>线下</w:t>
      </w:r>
      <w:r w:rsidR="009C03E4" w:rsidRPr="009C03E4">
        <w:rPr>
          <w:rFonts w:ascii="仿宋_GB2312" w:eastAsia="仿宋_GB2312" w:hAnsi="仿宋_GB2312" w:cs="仿宋_GB2312" w:hint="eastAsia"/>
        </w:rPr>
        <w:t>”相结合</w:t>
      </w:r>
      <w:r w:rsidR="009C03E4" w:rsidRPr="009C03E4">
        <w:rPr>
          <w:rFonts w:ascii="仿宋_GB2312" w:eastAsia="仿宋_GB2312" w:hAnsi="仿宋_GB2312" w:cs="仿宋_GB2312"/>
        </w:rPr>
        <w:t>的形式进行，</w:t>
      </w:r>
      <w:r w:rsidR="009C03E4" w:rsidRPr="009C03E4">
        <w:rPr>
          <w:rFonts w:ascii="仿宋_GB2312" w:eastAsia="仿宋_GB2312" w:hAnsi="仿宋_GB2312" w:cs="仿宋_GB2312" w:hint="eastAsia"/>
        </w:rPr>
        <w:t>包括但不限于：</w:t>
      </w:r>
    </w:p>
    <w:p w:rsidR="009C03E4" w:rsidRPr="009C03E4" w:rsidRDefault="009C03E4" w:rsidP="00723336">
      <w:pPr>
        <w:pStyle w:val="BodyText2"/>
        <w:spacing w:after="0" w:line="560" w:lineRule="exact"/>
        <w:ind w:firstLineChars="200" w:firstLine="640"/>
        <w:rPr>
          <w:rFonts w:ascii="仿宋_GB2312" w:eastAsia="仿宋_GB2312" w:hAnsi="仿宋_GB2312" w:cs="仿宋_GB2312"/>
        </w:rPr>
      </w:pPr>
      <w:r w:rsidRPr="009C03E4">
        <w:rPr>
          <w:rFonts w:ascii="仿宋_GB2312" w:eastAsia="仿宋_GB2312" w:hAnsi="仿宋_GB2312" w:cs="仿宋_GB2312" w:hint="eastAsia"/>
        </w:rPr>
        <w:t>——科普课堂；</w:t>
      </w:r>
    </w:p>
    <w:p w:rsidR="009C03E4" w:rsidRPr="009C03E4" w:rsidRDefault="009C03E4" w:rsidP="00723336">
      <w:pPr>
        <w:pStyle w:val="BodyText2"/>
        <w:spacing w:after="0" w:line="560" w:lineRule="exact"/>
        <w:ind w:firstLineChars="200" w:firstLine="640"/>
        <w:rPr>
          <w:rFonts w:ascii="仿宋_GB2312" w:eastAsia="仿宋_GB2312" w:hAnsi="仿宋_GB2312" w:cs="仿宋_GB2312"/>
        </w:rPr>
      </w:pPr>
      <w:r w:rsidRPr="009C03E4">
        <w:rPr>
          <w:rFonts w:ascii="仿宋_GB2312" w:eastAsia="仿宋_GB2312" w:hAnsi="仿宋_GB2312" w:cs="仿宋_GB2312" w:hint="eastAsia"/>
        </w:rPr>
        <w:t>——科普讲座；</w:t>
      </w:r>
    </w:p>
    <w:p w:rsidR="009C03E4" w:rsidRPr="009C03E4" w:rsidRDefault="009C03E4" w:rsidP="00723336">
      <w:pPr>
        <w:pStyle w:val="BodyText2"/>
        <w:spacing w:after="0" w:line="560" w:lineRule="exact"/>
        <w:ind w:firstLineChars="200" w:firstLine="640"/>
        <w:rPr>
          <w:rFonts w:ascii="仿宋_GB2312" w:eastAsia="仿宋_GB2312" w:hAnsi="仿宋_GB2312" w:cs="仿宋_GB2312"/>
        </w:rPr>
      </w:pPr>
      <w:r w:rsidRPr="009C03E4">
        <w:rPr>
          <w:rFonts w:ascii="仿宋_GB2312" w:eastAsia="仿宋_GB2312" w:hAnsi="仿宋_GB2312" w:cs="仿宋_GB2312" w:hint="eastAsia"/>
        </w:rPr>
        <w:t>——科普展览；</w:t>
      </w:r>
    </w:p>
    <w:p w:rsidR="009C03E4" w:rsidRDefault="009C03E4" w:rsidP="00723336">
      <w:pPr>
        <w:pStyle w:val="BodyText2"/>
        <w:spacing w:after="0" w:line="560" w:lineRule="exact"/>
        <w:ind w:firstLineChars="200" w:firstLine="640"/>
        <w:rPr>
          <w:rFonts w:ascii="仿宋_GB2312" w:eastAsia="仿宋_GB2312" w:hAnsi="仿宋_GB2312" w:cs="仿宋_GB2312"/>
        </w:rPr>
      </w:pPr>
      <w:r w:rsidRPr="009C03E4">
        <w:rPr>
          <w:rFonts w:ascii="仿宋_GB2312" w:eastAsia="仿宋_GB2312" w:hAnsi="仿宋_GB2312" w:cs="仿宋_GB2312" w:hint="eastAsia"/>
        </w:rPr>
        <w:t>——科普体验。</w:t>
      </w:r>
    </w:p>
    <w:p w:rsidR="005324B6" w:rsidRDefault="005324B6" w:rsidP="005324B6">
      <w:pPr>
        <w:pStyle w:val="BodyText2"/>
        <w:spacing w:after="0" w:line="240" w:lineRule="auto"/>
        <w:rPr>
          <w:rFonts w:ascii="仿宋_GB2312" w:eastAsia="仿宋_GB2312" w:hAnsi="仿宋_GB2312" w:cs="仿宋_GB2312"/>
        </w:rPr>
      </w:pPr>
      <w:r w:rsidRPr="005324B6">
        <w:rPr>
          <w:rFonts w:ascii="仿宋_GB2312" w:eastAsia="仿宋_GB2312" w:hAnsi="仿宋_GB2312" w:cs="仿宋_GB2312"/>
          <w:noProof/>
        </w:rPr>
        <w:lastRenderedPageBreak/>
        <w:drawing>
          <wp:inline distT="0" distB="0" distL="0" distR="0">
            <wp:extent cx="5274217" cy="2268164"/>
            <wp:effectExtent l="19050" t="19050" r="22225" b="18415"/>
            <wp:docPr id="6" name="图片 6" descr="C:\Users\Administrator\Desktop\51.T中医药宣传（9月中旬发布）\参考资料\科普有关-标准\GBT 43395-2023线下科普活动基本要求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51.T中医药宣传（9月中旬发布）\参考资料\科普有关-标准\GBT 43395-2023线下科普活动基本要求 (2).png"/>
                    <pic:cNvPicPr>
                      <a:picLocks noChangeAspect="1" noChangeArrowheads="1"/>
                    </pic:cNvPicPr>
                  </pic:nvPicPr>
                  <pic:blipFill rotWithShape="1">
                    <a:blip r:embed="rId12">
                      <a:extLst>
                        <a:ext uri="{28A0092B-C50C-407E-A947-70E740481C1C}">
                          <a14:useLocalDpi xmlns:a14="http://schemas.microsoft.com/office/drawing/2010/main" val="0"/>
                        </a:ext>
                      </a:extLst>
                    </a:blip>
                    <a:srcRect t="49535"/>
                    <a:stretch/>
                  </pic:blipFill>
                  <pic:spPr bwMode="auto">
                    <a:xfrm>
                      <a:off x="0" y="0"/>
                      <a:ext cx="5274310" cy="2268204"/>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rsidR="005324B6" w:rsidRDefault="005324B6" w:rsidP="005324B6">
      <w:pPr>
        <w:pStyle w:val="BodyText2"/>
        <w:spacing w:after="0" w:line="240" w:lineRule="auto"/>
        <w:jc w:val="center"/>
        <w:rPr>
          <w:rFonts w:ascii="黑体" w:eastAsia="黑体" w:hAnsi="黑体" w:cs="仿宋_GB2312"/>
          <w:sz w:val="24"/>
        </w:rPr>
      </w:pPr>
      <w:r w:rsidRPr="00D86242">
        <w:rPr>
          <w:rFonts w:ascii="黑体" w:eastAsia="黑体" w:hAnsi="黑体" w:cs="仿宋_GB2312" w:hint="eastAsia"/>
          <w:sz w:val="24"/>
        </w:rPr>
        <w:t>来源</w:t>
      </w:r>
      <w:r w:rsidRPr="00D86242">
        <w:rPr>
          <w:rFonts w:ascii="黑体" w:eastAsia="黑体" w:hAnsi="黑体" w:cs="仿宋_GB2312"/>
          <w:sz w:val="24"/>
        </w:rPr>
        <w:t>：</w:t>
      </w:r>
      <w:r w:rsidRPr="005324B6">
        <w:rPr>
          <w:rFonts w:ascii="黑体" w:eastAsia="黑体" w:hAnsi="黑体" w:cs="仿宋_GB2312" w:hint="eastAsia"/>
          <w:sz w:val="24"/>
        </w:rPr>
        <w:t>GB/T 43395《线下科普活动基本要求》</w:t>
      </w:r>
    </w:p>
    <w:p w:rsidR="009C03E4" w:rsidRPr="005426AE" w:rsidRDefault="00C55579" w:rsidP="00723336">
      <w:pPr>
        <w:pStyle w:val="BodyText2"/>
        <w:spacing w:after="0" w:line="560" w:lineRule="exact"/>
        <w:ind w:firstLineChars="200" w:firstLine="640"/>
        <w:rPr>
          <w:rFonts w:ascii="仿宋_GB2312" w:eastAsia="仿宋_GB2312" w:hAnsi="仿宋_GB2312" w:cs="仿宋_GB2312"/>
          <w:highlight w:val="yellow"/>
        </w:rPr>
      </w:pPr>
      <w:r w:rsidRPr="005426AE">
        <w:rPr>
          <w:rFonts w:ascii="仿宋_GB2312" w:eastAsia="仿宋_GB2312" w:hAnsi="仿宋_GB2312" w:cs="仿宋_GB2312" w:hint="eastAsia"/>
        </w:rPr>
        <w:t>通过举办科普课堂、科普讲座、科普展览，引导</w:t>
      </w:r>
      <w:r w:rsidR="00453D88" w:rsidRPr="005426AE">
        <w:rPr>
          <w:rFonts w:ascii="仿宋_GB2312" w:eastAsia="仿宋_GB2312" w:hAnsi="仿宋_GB2312" w:cs="仿宋_GB2312" w:hint="eastAsia"/>
        </w:rPr>
        <w:t>社会大众和学生</w:t>
      </w:r>
      <w:r w:rsidRPr="005426AE">
        <w:rPr>
          <w:rFonts w:ascii="仿宋_GB2312" w:eastAsia="仿宋_GB2312" w:hAnsi="仿宋_GB2312" w:cs="仿宋_GB2312" w:hint="eastAsia"/>
        </w:rPr>
        <w:t>了解中医药文化知识，培养中医药文化素养。其次，增加</w:t>
      </w:r>
      <w:r w:rsidR="00453D88" w:rsidRPr="005426AE">
        <w:rPr>
          <w:rFonts w:ascii="仿宋_GB2312" w:eastAsia="仿宋_GB2312" w:hAnsi="仿宋_GB2312" w:cs="仿宋_GB2312" w:hint="eastAsia"/>
        </w:rPr>
        <w:t>科普</w:t>
      </w:r>
      <w:r w:rsidRPr="005426AE">
        <w:rPr>
          <w:rFonts w:ascii="仿宋_GB2312" w:eastAsia="仿宋_GB2312" w:hAnsi="仿宋_GB2312" w:cs="仿宋_GB2312" w:hint="eastAsia"/>
        </w:rPr>
        <w:t>体验</w:t>
      </w:r>
      <w:r w:rsidR="00453D88" w:rsidRPr="005426AE">
        <w:rPr>
          <w:rFonts w:ascii="仿宋_GB2312" w:eastAsia="仿宋_GB2312" w:hAnsi="仿宋_GB2312" w:cs="仿宋_GB2312" w:hint="eastAsia"/>
        </w:rPr>
        <w:t>活动</w:t>
      </w:r>
      <w:r w:rsidRPr="005426AE">
        <w:rPr>
          <w:rFonts w:ascii="仿宋_GB2312" w:eastAsia="仿宋_GB2312" w:hAnsi="仿宋_GB2312" w:cs="仿宋_GB2312" w:hint="eastAsia"/>
        </w:rPr>
        <w:t>，让</w:t>
      </w:r>
      <w:r w:rsidR="00453D88" w:rsidRPr="005426AE">
        <w:rPr>
          <w:rFonts w:ascii="仿宋_GB2312" w:eastAsia="仿宋_GB2312" w:hAnsi="仿宋_GB2312" w:cs="仿宋_GB2312" w:hint="eastAsia"/>
        </w:rPr>
        <w:t>社会大众和学生</w:t>
      </w:r>
      <w:r w:rsidRPr="005426AE">
        <w:rPr>
          <w:rFonts w:ascii="仿宋_GB2312" w:eastAsia="仿宋_GB2312" w:hAnsi="仿宋_GB2312" w:cs="仿宋_GB2312" w:hint="eastAsia"/>
        </w:rPr>
        <w:t>亲身体验</w:t>
      </w:r>
      <w:r w:rsidR="005426AE" w:rsidRPr="005426AE">
        <w:rPr>
          <w:rFonts w:ascii="仿宋_GB2312" w:eastAsia="仿宋_GB2312" w:hAnsi="仿宋_GB2312" w:cs="仿宋_GB2312" w:hint="eastAsia"/>
        </w:rPr>
        <w:t>中医药文化</w:t>
      </w:r>
      <w:r w:rsidRPr="005426AE">
        <w:rPr>
          <w:rFonts w:ascii="仿宋_GB2312" w:eastAsia="仿宋_GB2312" w:hAnsi="仿宋_GB2312" w:cs="仿宋_GB2312" w:hint="eastAsia"/>
        </w:rPr>
        <w:t>魅力，提高学习兴趣。</w:t>
      </w:r>
    </w:p>
    <w:p w:rsidR="002022F1" w:rsidRDefault="001F4A7D" w:rsidP="00723336">
      <w:pPr>
        <w:tabs>
          <w:tab w:val="left" w:pos="6236"/>
        </w:tabs>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sz w:val="32"/>
          <w:szCs w:val="32"/>
        </w:rPr>
        <w:t>（五）</w:t>
      </w:r>
      <w:r w:rsidR="00F318B3">
        <w:rPr>
          <w:rFonts w:ascii="楷体" w:eastAsia="楷体" w:hAnsi="楷体" w:cs="楷体" w:hint="eastAsia"/>
          <w:b/>
          <w:bCs/>
          <w:sz w:val="32"/>
          <w:szCs w:val="32"/>
        </w:rPr>
        <w:t>科普</w:t>
      </w:r>
      <w:r w:rsidR="00DC3441">
        <w:rPr>
          <w:rFonts w:ascii="楷体" w:eastAsia="楷体" w:hAnsi="楷体" w:cs="楷体" w:hint="eastAsia"/>
          <w:b/>
          <w:bCs/>
          <w:sz w:val="32"/>
          <w:szCs w:val="32"/>
        </w:rPr>
        <w:t>服务</w:t>
      </w:r>
      <w:r w:rsidR="00F318B3">
        <w:rPr>
          <w:rFonts w:ascii="楷体" w:eastAsia="楷体" w:hAnsi="楷体" w:cs="楷体" w:hint="eastAsia"/>
          <w:b/>
          <w:bCs/>
          <w:sz w:val="32"/>
          <w:szCs w:val="32"/>
        </w:rPr>
        <w:t>要求</w:t>
      </w:r>
    </w:p>
    <w:p w:rsidR="00961B89" w:rsidRDefault="002022F1" w:rsidP="00723336">
      <w:pPr>
        <w:pStyle w:val="BodyText2"/>
        <w:spacing w:after="0" w:line="560" w:lineRule="exact"/>
        <w:ind w:firstLineChars="200" w:firstLine="643"/>
        <w:rPr>
          <w:rFonts w:ascii="楷体" w:eastAsia="楷体" w:hAnsi="楷体" w:cs="楷体"/>
          <w:b/>
          <w:bCs/>
        </w:rPr>
      </w:pPr>
      <w:r w:rsidRPr="002022F1">
        <w:rPr>
          <w:rFonts w:ascii="仿宋_GB2312" w:eastAsia="仿宋_GB2312" w:hAnsi="仿宋_GB2312" w:cs="仿宋_GB2312" w:hint="eastAsia"/>
          <w:b/>
        </w:rPr>
        <w:t>1.</w:t>
      </w:r>
      <w:r w:rsidR="00EF1C0F">
        <w:rPr>
          <w:rFonts w:ascii="仿宋_GB2312" w:eastAsia="仿宋_GB2312" w:hAnsi="仿宋_GB2312" w:cs="仿宋_GB2312" w:hint="eastAsia"/>
          <w:b/>
        </w:rPr>
        <w:t>一般</w:t>
      </w:r>
      <w:r w:rsidRPr="002022F1">
        <w:rPr>
          <w:rFonts w:ascii="仿宋_GB2312" w:eastAsia="仿宋_GB2312" w:hAnsi="仿宋_GB2312" w:cs="仿宋_GB2312" w:hint="eastAsia"/>
          <w:b/>
        </w:rPr>
        <w:t>要求</w:t>
      </w:r>
    </w:p>
    <w:p w:rsidR="00A23093" w:rsidRDefault="00A23093" w:rsidP="00723336">
      <w:pPr>
        <w:pStyle w:val="BodyText2"/>
        <w:spacing w:after="0" w:line="560" w:lineRule="exact"/>
        <w:ind w:firstLineChars="200" w:firstLine="640"/>
        <w:rPr>
          <w:rFonts w:ascii="仿宋_GB2312" w:eastAsia="仿宋_GB2312" w:hAnsi="仿宋_GB2312" w:cs="仿宋_GB2312"/>
          <w:bCs/>
        </w:rPr>
      </w:pPr>
      <w:r w:rsidRPr="00FA6CC7">
        <w:rPr>
          <w:rFonts w:ascii="仿宋_GB2312" w:eastAsia="仿宋_GB2312" w:hAnsi="仿宋_GB2312" w:cs="仿宋_GB2312" w:hint="eastAsia"/>
        </w:rPr>
        <w:t>根据标准</w:t>
      </w:r>
      <w:r w:rsidRPr="00FA6CC7">
        <w:rPr>
          <w:rFonts w:ascii="仿宋_GB2312" w:eastAsia="仿宋_GB2312" w:hAnsi="仿宋_GB2312" w:cs="仿宋_GB2312"/>
        </w:rPr>
        <w:t>编制</w:t>
      </w:r>
      <w:proofErr w:type="gramStart"/>
      <w:r w:rsidRPr="00FA6CC7">
        <w:rPr>
          <w:rFonts w:ascii="仿宋_GB2312" w:eastAsia="仿宋_GB2312" w:hAnsi="仿宋_GB2312" w:cs="仿宋_GB2312"/>
        </w:rPr>
        <w:t>组</w:t>
      </w:r>
      <w:r w:rsidR="001725DB" w:rsidRPr="00FA6CC7">
        <w:rPr>
          <w:rFonts w:ascii="仿宋_GB2312" w:eastAsia="仿宋_GB2312" w:hAnsi="仿宋_GB2312" w:cs="仿宋_GB2312" w:hint="eastAsia"/>
        </w:rPr>
        <w:t>实际</w:t>
      </w:r>
      <w:proofErr w:type="gramEnd"/>
      <w:r w:rsidR="0038476F" w:rsidRPr="00FA6CC7">
        <w:rPr>
          <w:rFonts w:ascii="仿宋_GB2312" w:eastAsia="仿宋_GB2312" w:hAnsi="仿宋_GB2312" w:cs="仿宋_GB2312"/>
        </w:rPr>
        <w:t>接待情况</w:t>
      </w:r>
      <w:r w:rsidR="001725DB" w:rsidRPr="00FA6CC7">
        <w:rPr>
          <w:rFonts w:ascii="仿宋_GB2312" w:eastAsia="仿宋_GB2312" w:hAnsi="仿宋_GB2312" w:cs="仿宋_GB2312" w:hint="eastAsia"/>
        </w:rPr>
        <w:t>及</w:t>
      </w:r>
      <w:r w:rsidR="005C2AFC">
        <w:rPr>
          <w:rFonts w:ascii="仿宋_GB2312" w:eastAsia="仿宋_GB2312" w:hAnsi="仿宋_GB2312" w:cs="仿宋_GB2312" w:hint="eastAsia"/>
        </w:rPr>
        <w:t>对其他</w:t>
      </w:r>
      <w:r w:rsidR="005C2AFC">
        <w:rPr>
          <w:rFonts w:ascii="仿宋_GB2312" w:eastAsia="仿宋_GB2312" w:hAnsi="仿宋_GB2312" w:cs="仿宋_GB2312"/>
        </w:rPr>
        <w:t>科普服务基地的</w:t>
      </w:r>
      <w:r w:rsidR="001725DB" w:rsidRPr="00FA6CC7">
        <w:rPr>
          <w:rFonts w:ascii="仿宋_GB2312" w:eastAsia="仿宋_GB2312" w:hAnsi="仿宋_GB2312" w:cs="仿宋_GB2312"/>
        </w:rPr>
        <w:t>调查</w:t>
      </w:r>
      <w:r w:rsidR="00314824" w:rsidRPr="00FA6CC7">
        <w:rPr>
          <w:rFonts w:ascii="仿宋_GB2312" w:eastAsia="仿宋_GB2312" w:hAnsi="仿宋_GB2312" w:cs="仿宋_GB2312" w:hint="eastAsia"/>
        </w:rPr>
        <w:t>发现</w:t>
      </w:r>
      <w:r w:rsidR="001725DB" w:rsidRPr="00FA6CC7">
        <w:rPr>
          <w:rFonts w:ascii="仿宋_GB2312" w:eastAsia="仿宋_GB2312" w:hAnsi="仿宋_GB2312" w:cs="仿宋_GB2312"/>
        </w:rPr>
        <w:t>，</w:t>
      </w:r>
      <w:r w:rsidR="00314824" w:rsidRPr="00FA6CC7">
        <w:rPr>
          <w:rFonts w:ascii="仿宋_GB2312" w:eastAsia="仿宋_GB2312" w:hAnsi="仿宋_GB2312" w:cs="仿宋_GB2312" w:hint="eastAsia"/>
        </w:rPr>
        <w:t>一般1</w:t>
      </w:r>
      <w:r w:rsidR="001725DB" w:rsidRPr="00FA6CC7">
        <w:rPr>
          <w:rFonts w:ascii="仿宋_GB2312" w:eastAsia="仿宋_GB2312" w:hAnsi="仿宋_GB2312" w:cs="仿宋_GB2312"/>
        </w:rPr>
        <w:t>名服务人员</w:t>
      </w:r>
      <w:r w:rsidR="00314824" w:rsidRPr="00FA6CC7">
        <w:rPr>
          <w:rFonts w:ascii="仿宋_GB2312" w:eastAsia="仿宋_GB2312" w:hAnsi="仿宋_GB2312" w:cs="仿宋_GB2312" w:hint="eastAsia"/>
        </w:rPr>
        <w:t>一次</w:t>
      </w:r>
      <w:r w:rsidR="00314824" w:rsidRPr="00FA6CC7">
        <w:rPr>
          <w:rFonts w:ascii="仿宋_GB2312" w:eastAsia="仿宋_GB2312" w:hAnsi="仿宋_GB2312" w:cs="仿宋_GB2312"/>
        </w:rPr>
        <w:t>最多可接待</w:t>
      </w:r>
      <w:r w:rsidR="00314824" w:rsidRPr="00FA6CC7">
        <w:rPr>
          <w:rFonts w:ascii="仿宋_GB2312" w:eastAsia="仿宋_GB2312" w:hAnsi="仿宋_GB2312" w:cs="仿宋_GB2312" w:hint="eastAsia"/>
        </w:rPr>
        <w:t>50名</w:t>
      </w:r>
      <w:r w:rsidR="00314824" w:rsidRPr="00FA6CC7">
        <w:rPr>
          <w:rFonts w:ascii="仿宋_GB2312" w:eastAsia="仿宋_GB2312" w:hAnsi="仿宋_GB2312" w:cs="仿宋_GB2312"/>
        </w:rPr>
        <w:t>体验者，</w:t>
      </w:r>
      <w:r w:rsidR="00EF1297" w:rsidRPr="00FA6CC7">
        <w:rPr>
          <w:rFonts w:ascii="仿宋_GB2312" w:eastAsia="仿宋_GB2312" w:hAnsi="仿宋_GB2312" w:cs="仿宋_GB2312" w:hint="eastAsia"/>
        </w:rPr>
        <w:t>基本</w:t>
      </w:r>
      <w:r w:rsidR="00EF1297" w:rsidRPr="00FA6CC7">
        <w:rPr>
          <w:rFonts w:ascii="仿宋_GB2312" w:eastAsia="仿宋_GB2312" w:hAnsi="仿宋_GB2312" w:cs="仿宋_GB2312"/>
        </w:rPr>
        <w:t>可</w:t>
      </w:r>
      <w:r w:rsidR="00EF1297" w:rsidRPr="00FA6CC7">
        <w:rPr>
          <w:rFonts w:ascii="仿宋_GB2312" w:eastAsia="仿宋_GB2312" w:hAnsi="仿宋_GB2312" w:cs="仿宋_GB2312" w:hint="eastAsia"/>
        </w:rPr>
        <w:t>满足科普</w:t>
      </w:r>
      <w:r w:rsidR="00EF1297" w:rsidRPr="00FA6CC7">
        <w:rPr>
          <w:rFonts w:ascii="仿宋_GB2312" w:eastAsia="仿宋_GB2312" w:hAnsi="仿宋_GB2312" w:cs="仿宋_GB2312"/>
        </w:rPr>
        <w:t>服务需求。为</w:t>
      </w:r>
      <w:r w:rsidR="00EF1297" w:rsidRPr="00FA6CC7">
        <w:rPr>
          <w:rFonts w:ascii="仿宋_GB2312" w:eastAsia="仿宋_GB2312" w:hAnsi="仿宋_GB2312" w:cs="仿宋_GB2312" w:hint="eastAsia"/>
        </w:rPr>
        <w:t>保证科普服务</w:t>
      </w:r>
      <w:r w:rsidR="00EF1297" w:rsidRPr="00FA6CC7">
        <w:rPr>
          <w:rFonts w:ascii="仿宋_GB2312" w:eastAsia="仿宋_GB2312" w:hAnsi="仿宋_GB2312" w:cs="仿宋_GB2312"/>
        </w:rPr>
        <w:t>质量，明确</w:t>
      </w:r>
      <w:r w:rsidR="00EF1297" w:rsidRPr="00FA6CC7">
        <w:rPr>
          <w:rFonts w:ascii="仿宋_GB2312" w:eastAsia="仿宋_GB2312" w:hAnsi="仿宋_GB2312" w:cs="仿宋_GB2312" w:hint="eastAsia"/>
        </w:rPr>
        <w:t>服务人员人数配比1∶</w:t>
      </w:r>
      <w:r w:rsidR="00EF1297" w:rsidRPr="00FA6CC7">
        <w:rPr>
          <w:rFonts w:ascii="仿宋_GB2312" w:eastAsia="仿宋_GB2312" w:hAnsi="仿宋_GB2312" w:cs="仿宋_GB2312"/>
        </w:rPr>
        <w:t>50</w:t>
      </w:r>
      <w:r w:rsidR="00EF1297" w:rsidRPr="00FA6CC7">
        <w:rPr>
          <w:rFonts w:ascii="仿宋_GB2312" w:eastAsia="仿宋_GB2312" w:hAnsi="仿宋_GB2312" w:cs="仿宋_GB2312" w:hint="eastAsia"/>
        </w:rPr>
        <w:t>人</w:t>
      </w:r>
      <w:r w:rsidR="007C69CF" w:rsidRPr="00FA6CC7">
        <w:rPr>
          <w:rFonts w:ascii="仿宋_GB2312" w:eastAsia="仿宋_GB2312" w:hAnsi="仿宋_GB2312" w:cs="仿宋_GB2312" w:hint="eastAsia"/>
        </w:rPr>
        <w:t>。此外</w:t>
      </w:r>
      <w:r w:rsidR="007C69CF" w:rsidRPr="00FA6CC7">
        <w:rPr>
          <w:rFonts w:ascii="仿宋_GB2312" w:eastAsia="仿宋_GB2312" w:hAnsi="仿宋_GB2312" w:cs="仿宋_GB2312"/>
        </w:rPr>
        <w:t>，通过</w:t>
      </w:r>
      <w:r w:rsidR="007C69CF" w:rsidRPr="00FA6CC7">
        <w:rPr>
          <w:rFonts w:ascii="仿宋_GB2312" w:eastAsia="仿宋_GB2312" w:hAnsi="仿宋_GB2312" w:cs="仿宋_GB2312" w:hint="eastAsia"/>
        </w:rPr>
        <w:t>参考</w:t>
      </w:r>
      <w:proofErr w:type="spellStart"/>
      <w:r w:rsidR="007C69CF" w:rsidRPr="00FA6CC7">
        <w:rPr>
          <w:rFonts w:ascii="仿宋_GB2312" w:eastAsia="仿宋_GB2312" w:hAnsi="仿宋_GB2312" w:cs="仿宋_GB2312" w:hint="eastAsia"/>
          <w:bCs/>
        </w:rPr>
        <w:t>LB</w:t>
      </w:r>
      <w:proofErr w:type="spellEnd"/>
      <w:r w:rsidR="007C69CF" w:rsidRPr="00FA6CC7">
        <w:rPr>
          <w:rFonts w:ascii="仿宋_GB2312" w:eastAsia="仿宋_GB2312" w:hAnsi="仿宋_GB2312" w:cs="仿宋_GB2312" w:hint="eastAsia"/>
          <w:bCs/>
        </w:rPr>
        <w:t>/T 014《旅游景区讲解服务规范》相关</w:t>
      </w:r>
      <w:r w:rsidR="007C69CF" w:rsidRPr="00FA6CC7">
        <w:rPr>
          <w:rFonts w:ascii="仿宋_GB2312" w:eastAsia="仿宋_GB2312" w:hAnsi="仿宋_GB2312" w:cs="仿宋_GB2312"/>
          <w:bCs/>
        </w:rPr>
        <w:t>要求，明确</w:t>
      </w:r>
      <w:r w:rsidR="007C69CF" w:rsidRPr="00FA6CC7">
        <w:rPr>
          <w:rFonts w:ascii="仿宋_GB2312" w:eastAsia="仿宋_GB2312" w:hAnsi="仿宋_GB2312" w:cs="仿宋_GB2312" w:hint="eastAsia"/>
          <w:bCs/>
        </w:rPr>
        <w:t>有关基地内容的讲解，应有基地一致的总体要求，内容的取舍应以科学性和真实性为原则</w:t>
      </w:r>
      <w:r w:rsidR="002022F1" w:rsidRPr="00FA6CC7">
        <w:rPr>
          <w:rFonts w:ascii="仿宋_GB2312" w:eastAsia="仿宋_GB2312" w:hAnsi="仿宋_GB2312" w:cs="仿宋_GB2312" w:hint="eastAsia"/>
          <w:bCs/>
        </w:rPr>
        <w:t>的</w:t>
      </w:r>
      <w:r w:rsidR="002022F1" w:rsidRPr="00FA6CC7">
        <w:rPr>
          <w:rFonts w:ascii="仿宋_GB2312" w:eastAsia="仿宋_GB2312" w:hAnsi="仿宋_GB2312" w:cs="仿宋_GB2312"/>
          <w:bCs/>
        </w:rPr>
        <w:t>条款要求。根据</w:t>
      </w:r>
      <w:r w:rsidR="002022F1" w:rsidRPr="00FA6CC7">
        <w:rPr>
          <w:rFonts w:ascii="仿宋_GB2312" w:eastAsia="仿宋_GB2312" w:hAnsi="仿宋_GB2312" w:cs="仿宋_GB2312" w:hint="eastAsia"/>
          <w:bCs/>
        </w:rPr>
        <w:t>《全国中医药文化宣传教育基地基本标准</w:t>
      </w:r>
      <w:r w:rsidR="002022F1" w:rsidRPr="00FA6CC7">
        <w:rPr>
          <w:rFonts w:ascii="仿宋_GB2312" w:eastAsia="仿宋_GB2312" w:hAnsi="仿宋_GB2312" w:cs="仿宋_GB2312"/>
          <w:bCs/>
        </w:rPr>
        <w:t>》</w:t>
      </w:r>
      <w:r w:rsidR="003313A5">
        <w:rPr>
          <w:rFonts w:ascii="仿宋_GB2312" w:eastAsia="仿宋_GB2312" w:hAnsi="仿宋_GB2312" w:cs="仿宋_GB2312" w:hint="eastAsia"/>
          <w:bCs/>
        </w:rPr>
        <w:t>对</w:t>
      </w:r>
      <w:r w:rsidR="003313A5" w:rsidRPr="003313A5">
        <w:rPr>
          <w:rFonts w:ascii="仿宋_GB2312" w:eastAsia="仿宋_GB2312" w:hAnsi="仿宋_GB2312" w:cs="仿宋_GB2312"/>
          <w:bCs/>
        </w:rPr>
        <w:t>教育科研机构类基地</w:t>
      </w:r>
      <w:r w:rsidR="003313A5">
        <w:rPr>
          <w:rFonts w:ascii="仿宋_GB2312" w:eastAsia="仿宋_GB2312" w:hAnsi="仿宋_GB2312" w:cs="仿宋_GB2312" w:hint="eastAsia"/>
          <w:bCs/>
        </w:rPr>
        <w:t>的要求</w:t>
      </w:r>
      <w:r w:rsidR="002022F1" w:rsidRPr="00FA6CC7">
        <w:rPr>
          <w:rFonts w:ascii="仿宋_GB2312" w:eastAsia="仿宋_GB2312" w:hAnsi="仿宋_GB2312" w:cs="仿宋_GB2312"/>
          <w:bCs/>
        </w:rPr>
        <w:t>，明确</w:t>
      </w:r>
      <w:r w:rsidR="002022F1" w:rsidRPr="00FA6CC7">
        <w:rPr>
          <w:rFonts w:ascii="仿宋_GB2312" w:eastAsia="仿宋_GB2312" w:hAnsi="仿宋_GB2312" w:cs="仿宋_GB2312" w:hint="eastAsia"/>
          <w:bCs/>
        </w:rPr>
        <w:t>了每年开展2次以上大型科普活动，针对社会热点和公众需求，结合</w:t>
      </w:r>
      <w:proofErr w:type="gramStart"/>
      <w:r w:rsidR="002022F1" w:rsidRPr="00FA6CC7">
        <w:rPr>
          <w:rFonts w:ascii="仿宋_GB2312" w:eastAsia="仿宋_GB2312" w:hAnsi="仿宋_GB2312" w:cs="仿宋_GB2312" w:hint="eastAsia"/>
          <w:bCs/>
        </w:rPr>
        <w:t>本基地</w:t>
      </w:r>
      <w:proofErr w:type="gramEnd"/>
      <w:r w:rsidR="002022F1" w:rsidRPr="00FA6CC7">
        <w:rPr>
          <w:rFonts w:ascii="仿宋_GB2312" w:eastAsia="仿宋_GB2312" w:hAnsi="仿宋_GB2312" w:cs="仿宋_GB2312" w:hint="eastAsia"/>
          <w:bCs/>
        </w:rPr>
        <w:t>特色，每年开展4次以上有新意、特色明显、讲究实效、形式多样的专题科普活动</w:t>
      </w:r>
      <w:r w:rsidR="00FA6CC7" w:rsidRPr="00FA6CC7">
        <w:rPr>
          <w:rFonts w:ascii="仿宋_GB2312" w:eastAsia="仿宋_GB2312" w:hAnsi="仿宋_GB2312" w:cs="仿宋_GB2312" w:hint="eastAsia"/>
          <w:bCs/>
        </w:rPr>
        <w:t>的</w:t>
      </w:r>
      <w:r w:rsidR="00A51191">
        <w:rPr>
          <w:rFonts w:ascii="仿宋_GB2312" w:eastAsia="仿宋_GB2312" w:hAnsi="仿宋_GB2312" w:cs="仿宋_GB2312"/>
          <w:bCs/>
        </w:rPr>
        <w:t>条款要求</w:t>
      </w:r>
      <w:r w:rsidR="00FA6CC7" w:rsidRPr="00FA6CC7">
        <w:rPr>
          <w:rFonts w:ascii="仿宋_GB2312" w:eastAsia="仿宋_GB2312" w:hAnsi="仿宋_GB2312" w:cs="仿宋_GB2312"/>
          <w:bCs/>
        </w:rPr>
        <w:t>。</w:t>
      </w:r>
    </w:p>
    <w:p w:rsidR="00FA6CC7" w:rsidRDefault="003313A5" w:rsidP="00723336">
      <w:pPr>
        <w:pStyle w:val="BodyText2"/>
        <w:spacing w:after="0" w:line="240" w:lineRule="auto"/>
        <w:jc w:val="center"/>
        <w:rPr>
          <w:rFonts w:ascii="仿宋_GB2312" w:eastAsia="仿宋_GB2312" w:hAnsi="仿宋_GB2312" w:cs="仿宋_GB2312"/>
        </w:rPr>
      </w:pPr>
      <w:r>
        <w:rPr>
          <w:rFonts w:ascii="仿宋_GB2312" w:eastAsia="仿宋_GB2312" w:hAnsi="仿宋_GB2312" w:cs="仿宋_GB2312" w:hint="eastAsia"/>
          <w:noProof/>
        </w:rPr>
        <w:lastRenderedPageBreak/>
        <w:drawing>
          <wp:inline distT="0" distB="0" distL="0" distR="0">
            <wp:extent cx="5257800" cy="962025"/>
            <wp:effectExtent l="19050" t="19050" r="19050" b="18415"/>
            <wp:docPr id="5" name="图片 5" descr="C:\Users\Administrator\Desktop\微信截图_20240724171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微信截图_202407241712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7800" cy="962025"/>
                    </a:xfrm>
                    <a:prstGeom prst="rect">
                      <a:avLst/>
                    </a:prstGeom>
                    <a:noFill/>
                    <a:ln>
                      <a:solidFill>
                        <a:schemeClr val="tx1"/>
                      </a:solidFill>
                    </a:ln>
                  </pic:spPr>
                </pic:pic>
              </a:graphicData>
            </a:graphic>
          </wp:inline>
        </w:drawing>
      </w:r>
    </w:p>
    <w:p w:rsidR="00832CE6" w:rsidRDefault="00832CE6" w:rsidP="006E1CCA">
      <w:pPr>
        <w:pStyle w:val="BodyText2"/>
        <w:spacing w:after="0" w:line="560" w:lineRule="exact"/>
        <w:ind w:firstLineChars="200" w:firstLine="480"/>
        <w:jc w:val="center"/>
        <w:rPr>
          <w:rFonts w:ascii="黑体" w:eastAsia="黑体" w:hAnsi="黑体" w:cs="仿宋_GB2312"/>
          <w:bCs/>
          <w:sz w:val="24"/>
        </w:rPr>
      </w:pPr>
      <w:r w:rsidRPr="00D86242">
        <w:rPr>
          <w:rFonts w:ascii="黑体" w:eastAsia="黑体" w:hAnsi="黑体" w:cs="仿宋_GB2312" w:hint="eastAsia"/>
          <w:sz w:val="24"/>
        </w:rPr>
        <w:t>来源</w:t>
      </w:r>
      <w:r w:rsidRPr="00D86242">
        <w:rPr>
          <w:rFonts w:ascii="黑体" w:eastAsia="黑体" w:hAnsi="黑体" w:cs="仿宋_GB2312"/>
          <w:sz w:val="24"/>
        </w:rPr>
        <w:t>：</w:t>
      </w:r>
      <w:r w:rsidR="00062A63" w:rsidRPr="00062A63">
        <w:rPr>
          <w:rFonts w:ascii="黑体" w:eastAsia="黑体" w:hAnsi="黑体" w:cs="仿宋_GB2312" w:hint="eastAsia"/>
          <w:bCs/>
          <w:sz w:val="24"/>
        </w:rPr>
        <w:t>《全国中医药文化宣传教育基地基本标准</w:t>
      </w:r>
      <w:r w:rsidR="00062A63" w:rsidRPr="00062A63">
        <w:rPr>
          <w:rFonts w:ascii="黑体" w:eastAsia="黑体" w:hAnsi="黑体" w:cs="仿宋_GB2312"/>
          <w:bCs/>
          <w:sz w:val="24"/>
        </w:rPr>
        <w:t>》</w:t>
      </w:r>
    </w:p>
    <w:p w:rsidR="002022F1" w:rsidRDefault="002022F1" w:rsidP="00723336">
      <w:pPr>
        <w:pStyle w:val="BodyText2"/>
        <w:spacing w:after="0" w:line="560" w:lineRule="exact"/>
        <w:ind w:firstLineChars="200" w:firstLine="643"/>
        <w:rPr>
          <w:rFonts w:ascii="仿宋_GB2312" w:eastAsia="仿宋_GB2312" w:hAnsi="仿宋_GB2312" w:cs="仿宋_GB2312"/>
          <w:b/>
        </w:rPr>
      </w:pPr>
      <w:r>
        <w:rPr>
          <w:rFonts w:ascii="仿宋_GB2312" w:eastAsia="仿宋_GB2312" w:hAnsi="仿宋_GB2312" w:cs="仿宋_GB2312"/>
          <w:b/>
        </w:rPr>
        <w:t>2</w:t>
      </w:r>
      <w:r w:rsidRPr="002022F1">
        <w:rPr>
          <w:rFonts w:ascii="仿宋_GB2312" w:eastAsia="仿宋_GB2312" w:hAnsi="仿宋_GB2312" w:cs="仿宋_GB2312" w:hint="eastAsia"/>
          <w:b/>
        </w:rPr>
        <w:t>.不同科普形式要求</w:t>
      </w:r>
    </w:p>
    <w:p w:rsidR="005250A3" w:rsidRDefault="005426AE" w:rsidP="00723336">
      <w:pPr>
        <w:widowControl/>
        <w:autoSpaceDE w:val="0"/>
        <w:autoSpaceDN w:val="0"/>
        <w:spacing w:line="560" w:lineRule="exact"/>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根据</w:t>
      </w:r>
      <w:r w:rsidR="00E16C07">
        <w:rPr>
          <w:rFonts w:ascii="仿宋_GB2312" w:eastAsia="仿宋_GB2312" w:hAnsi="楷体" w:hint="eastAsia"/>
          <w:kern w:val="0"/>
          <w:sz w:val="32"/>
          <w:szCs w:val="32"/>
        </w:rPr>
        <w:t>一般科普服务</w:t>
      </w:r>
      <w:r w:rsidR="00E16C07">
        <w:rPr>
          <w:rFonts w:ascii="仿宋_GB2312" w:eastAsia="仿宋_GB2312" w:hAnsi="楷体"/>
          <w:kern w:val="0"/>
          <w:sz w:val="32"/>
          <w:szCs w:val="32"/>
        </w:rPr>
        <w:t>基地</w:t>
      </w:r>
      <w:r w:rsidR="00B21FF1">
        <w:rPr>
          <w:rFonts w:ascii="仿宋_GB2312" w:eastAsia="仿宋_GB2312" w:hAnsi="楷体" w:hint="eastAsia"/>
          <w:kern w:val="0"/>
          <w:sz w:val="32"/>
          <w:szCs w:val="32"/>
        </w:rPr>
        <w:t>及</w:t>
      </w:r>
      <w:r w:rsidR="005423E3">
        <w:rPr>
          <w:rFonts w:ascii="仿宋_GB2312" w:eastAsia="仿宋_GB2312" w:hAnsi="楷体" w:hint="eastAsia"/>
          <w:kern w:val="0"/>
          <w:sz w:val="32"/>
          <w:szCs w:val="32"/>
        </w:rPr>
        <w:t>科普</w:t>
      </w:r>
      <w:r w:rsidR="00B21FF1">
        <w:rPr>
          <w:rFonts w:ascii="仿宋_GB2312" w:eastAsia="仿宋_GB2312" w:hAnsi="楷体"/>
          <w:kern w:val="0"/>
          <w:sz w:val="32"/>
          <w:szCs w:val="32"/>
        </w:rPr>
        <w:t>形式</w:t>
      </w:r>
      <w:r w:rsidR="00E16C07">
        <w:rPr>
          <w:rFonts w:ascii="仿宋_GB2312" w:eastAsia="仿宋_GB2312" w:hAnsi="楷体"/>
          <w:kern w:val="0"/>
          <w:sz w:val="32"/>
          <w:szCs w:val="32"/>
        </w:rPr>
        <w:t>要求，</w:t>
      </w:r>
      <w:r w:rsidR="00B21FF1">
        <w:rPr>
          <w:rFonts w:ascii="仿宋_GB2312" w:eastAsia="仿宋_GB2312" w:hAnsi="楷体" w:hint="eastAsia"/>
          <w:kern w:val="0"/>
          <w:sz w:val="32"/>
          <w:szCs w:val="32"/>
        </w:rPr>
        <w:t>围绕</w:t>
      </w:r>
      <w:r w:rsidR="00E16C07">
        <w:rPr>
          <w:rFonts w:ascii="仿宋_GB2312" w:eastAsia="仿宋_GB2312" w:hAnsi="楷体" w:hint="eastAsia"/>
          <w:kern w:val="0"/>
          <w:sz w:val="32"/>
          <w:szCs w:val="32"/>
        </w:rPr>
        <w:t>中医药文化</w:t>
      </w:r>
      <w:r w:rsidR="00B21FF1">
        <w:rPr>
          <w:rFonts w:ascii="仿宋_GB2312" w:eastAsia="仿宋_GB2312" w:hAnsi="楷体" w:hint="eastAsia"/>
          <w:kern w:val="0"/>
          <w:sz w:val="32"/>
          <w:szCs w:val="32"/>
        </w:rPr>
        <w:t>，</w:t>
      </w:r>
      <w:r w:rsidR="002670A3">
        <w:rPr>
          <w:rFonts w:ascii="仿宋_GB2312" w:eastAsia="仿宋_GB2312" w:hAnsi="楷体" w:hint="eastAsia"/>
          <w:kern w:val="0"/>
          <w:sz w:val="32"/>
          <w:szCs w:val="32"/>
        </w:rPr>
        <w:t>明确</w:t>
      </w:r>
      <w:r w:rsidR="005423E3">
        <w:rPr>
          <w:rFonts w:ascii="仿宋_GB2312" w:eastAsia="仿宋_GB2312" w:hAnsi="楷体" w:hint="eastAsia"/>
          <w:kern w:val="0"/>
          <w:sz w:val="32"/>
          <w:szCs w:val="32"/>
        </w:rPr>
        <w:t>了</w:t>
      </w:r>
      <w:r w:rsidR="002670A3" w:rsidRPr="002670A3">
        <w:rPr>
          <w:rFonts w:ascii="仿宋_GB2312" w:eastAsia="仿宋_GB2312" w:hAnsi="楷体" w:hint="eastAsia"/>
          <w:kern w:val="0"/>
          <w:sz w:val="32"/>
          <w:szCs w:val="32"/>
        </w:rPr>
        <w:t>科普课堂、科普讲座、科普展览</w:t>
      </w:r>
      <w:r w:rsidR="002670A3">
        <w:rPr>
          <w:rFonts w:ascii="仿宋_GB2312" w:eastAsia="仿宋_GB2312" w:hAnsi="楷体" w:hint="eastAsia"/>
          <w:kern w:val="0"/>
          <w:sz w:val="32"/>
          <w:szCs w:val="32"/>
        </w:rPr>
        <w:t>以及</w:t>
      </w:r>
      <w:r w:rsidR="002670A3">
        <w:rPr>
          <w:rFonts w:ascii="仿宋_GB2312" w:eastAsia="仿宋_GB2312" w:hAnsi="楷体"/>
          <w:kern w:val="0"/>
          <w:sz w:val="32"/>
          <w:szCs w:val="32"/>
        </w:rPr>
        <w:t>科普体验的具体要求</w:t>
      </w:r>
      <w:r w:rsidR="005423E3">
        <w:rPr>
          <w:rFonts w:ascii="仿宋_GB2312" w:eastAsia="仿宋_GB2312" w:hAnsi="楷体" w:hint="eastAsia"/>
          <w:kern w:val="0"/>
          <w:sz w:val="32"/>
          <w:szCs w:val="32"/>
        </w:rPr>
        <w:t>。</w:t>
      </w:r>
      <w:r w:rsidR="005423E3" w:rsidRPr="00E512EA">
        <w:rPr>
          <w:rFonts w:ascii="仿宋_GB2312" w:eastAsia="仿宋_GB2312" w:hAnsi="楷体" w:hint="eastAsia"/>
          <w:b/>
          <w:kern w:val="0"/>
          <w:sz w:val="32"/>
          <w:szCs w:val="32"/>
        </w:rPr>
        <w:t>科普课堂</w:t>
      </w:r>
      <w:r w:rsidR="00E512EA">
        <w:rPr>
          <w:rFonts w:ascii="仿宋_GB2312" w:eastAsia="仿宋_GB2312" w:hAnsi="楷体" w:hint="eastAsia"/>
          <w:kern w:val="0"/>
          <w:sz w:val="32"/>
          <w:szCs w:val="32"/>
        </w:rPr>
        <w:t>要求</w:t>
      </w:r>
      <w:r w:rsidR="00E512EA">
        <w:rPr>
          <w:rFonts w:ascii="仿宋_GB2312" w:eastAsia="仿宋_GB2312" w:hAnsi="楷体"/>
          <w:kern w:val="0"/>
          <w:sz w:val="32"/>
          <w:szCs w:val="32"/>
        </w:rPr>
        <w:t>包括</w:t>
      </w:r>
      <w:r w:rsidR="005423E3">
        <w:rPr>
          <w:rFonts w:ascii="仿宋_GB2312" w:eastAsia="仿宋_GB2312" w:hAnsi="楷体"/>
          <w:kern w:val="0"/>
          <w:sz w:val="32"/>
          <w:szCs w:val="32"/>
        </w:rPr>
        <w:t>：</w:t>
      </w:r>
      <w:r w:rsidRPr="005426AE">
        <w:rPr>
          <w:rFonts w:ascii="仿宋_GB2312" w:eastAsia="仿宋_GB2312" w:hAnsi="楷体" w:hint="eastAsia"/>
          <w:kern w:val="0"/>
          <w:sz w:val="32"/>
          <w:szCs w:val="32"/>
        </w:rPr>
        <w:t>结合基地</w:t>
      </w:r>
      <w:r w:rsidRPr="005426AE">
        <w:rPr>
          <w:rFonts w:ascii="仿宋_GB2312" w:eastAsia="仿宋_GB2312" w:hAnsi="楷体"/>
          <w:kern w:val="0"/>
          <w:sz w:val="32"/>
          <w:szCs w:val="32"/>
        </w:rPr>
        <w:t>特色，开发</w:t>
      </w:r>
      <w:r w:rsidRPr="005426AE">
        <w:rPr>
          <w:rFonts w:ascii="仿宋_GB2312" w:eastAsia="仿宋_GB2312" w:hAnsi="楷体" w:hint="eastAsia"/>
          <w:kern w:val="0"/>
          <w:sz w:val="32"/>
          <w:szCs w:val="32"/>
        </w:rPr>
        <w:t>中医药特色课程，内容</w:t>
      </w:r>
      <w:r w:rsidRPr="005426AE">
        <w:rPr>
          <w:rFonts w:ascii="仿宋_GB2312" w:eastAsia="仿宋_GB2312" w:hAnsi="楷体"/>
          <w:kern w:val="0"/>
          <w:sz w:val="32"/>
          <w:szCs w:val="32"/>
        </w:rPr>
        <w:t>包括</w:t>
      </w:r>
      <w:r w:rsidRPr="005426AE">
        <w:rPr>
          <w:rFonts w:ascii="仿宋_GB2312" w:eastAsia="仿宋_GB2312" w:hAnsi="楷体" w:hint="eastAsia"/>
          <w:kern w:val="0"/>
          <w:sz w:val="32"/>
          <w:szCs w:val="32"/>
        </w:rPr>
        <w:t>但不限于</w:t>
      </w:r>
      <w:r w:rsidRPr="005426AE">
        <w:rPr>
          <w:rFonts w:ascii="仿宋_GB2312" w:eastAsia="仿宋_GB2312" w:hAnsi="楷体"/>
          <w:kern w:val="0"/>
          <w:sz w:val="32"/>
          <w:szCs w:val="32"/>
        </w:rPr>
        <w:t>：</w:t>
      </w:r>
      <w:r w:rsidRPr="005426AE">
        <w:rPr>
          <w:rFonts w:ascii="仿宋_GB2312" w:eastAsia="仿宋_GB2312" w:hAnsi="楷体" w:hint="eastAsia"/>
          <w:kern w:val="0"/>
          <w:sz w:val="32"/>
          <w:szCs w:val="32"/>
        </w:rPr>
        <w:t>中医药著名人物</w:t>
      </w:r>
      <w:r w:rsidRPr="005426AE">
        <w:rPr>
          <w:rFonts w:ascii="仿宋_GB2312" w:eastAsia="仿宋_GB2312" w:hAnsi="楷体"/>
          <w:kern w:val="0"/>
          <w:sz w:val="32"/>
          <w:szCs w:val="32"/>
        </w:rPr>
        <w:t>及其</w:t>
      </w:r>
      <w:r w:rsidRPr="005426AE">
        <w:rPr>
          <w:rFonts w:ascii="仿宋_GB2312" w:eastAsia="仿宋_GB2312" w:hAnsi="楷体" w:hint="eastAsia"/>
          <w:kern w:val="0"/>
          <w:sz w:val="32"/>
          <w:szCs w:val="32"/>
        </w:rPr>
        <w:t>成就、中医药与</w:t>
      </w:r>
      <w:r w:rsidRPr="005426AE">
        <w:rPr>
          <w:rFonts w:ascii="仿宋_GB2312" w:eastAsia="仿宋_GB2312" w:hAnsi="楷体"/>
          <w:kern w:val="0"/>
          <w:sz w:val="32"/>
          <w:szCs w:val="32"/>
        </w:rPr>
        <w:t>传统文化的联系</w:t>
      </w:r>
      <w:r w:rsidRPr="005426AE">
        <w:rPr>
          <w:rFonts w:ascii="仿宋_GB2312" w:eastAsia="仿宋_GB2312" w:hAnsi="楷体" w:hint="eastAsia"/>
          <w:kern w:val="0"/>
          <w:sz w:val="32"/>
          <w:szCs w:val="32"/>
        </w:rPr>
        <w:t>、中医药</w:t>
      </w:r>
      <w:r w:rsidRPr="005426AE">
        <w:rPr>
          <w:rFonts w:ascii="仿宋_GB2312" w:eastAsia="仿宋_GB2312" w:hAnsi="楷体"/>
          <w:kern w:val="0"/>
          <w:sz w:val="32"/>
          <w:szCs w:val="32"/>
        </w:rPr>
        <w:t>相关著作、</w:t>
      </w:r>
      <w:r w:rsidRPr="005426AE">
        <w:rPr>
          <w:rFonts w:ascii="仿宋_GB2312" w:eastAsia="仿宋_GB2312" w:hAnsi="楷体" w:hint="eastAsia"/>
          <w:kern w:val="0"/>
          <w:sz w:val="32"/>
          <w:szCs w:val="32"/>
        </w:rPr>
        <w:t>特色</w:t>
      </w:r>
      <w:r w:rsidRPr="005426AE">
        <w:rPr>
          <w:rFonts w:ascii="仿宋_GB2312" w:eastAsia="仿宋_GB2312" w:hAnsi="楷体"/>
          <w:kern w:val="0"/>
          <w:sz w:val="32"/>
          <w:szCs w:val="32"/>
        </w:rPr>
        <w:t>中药</w:t>
      </w:r>
      <w:r w:rsidRPr="005426AE">
        <w:rPr>
          <w:rFonts w:ascii="仿宋_GB2312" w:eastAsia="仿宋_GB2312" w:hAnsi="楷体" w:hint="eastAsia"/>
          <w:kern w:val="0"/>
          <w:sz w:val="32"/>
          <w:szCs w:val="32"/>
        </w:rPr>
        <w:t>的功效</w:t>
      </w:r>
      <w:r w:rsidRPr="005426AE">
        <w:rPr>
          <w:rFonts w:ascii="仿宋_GB2312" w:eastAsia="仿宋_GB2312" w:hAnsi="楷体"/>
          <w:kern w:val="0"/>
          <w:sz w:val="32"/>
          <w:szCs w:val="32"/>
        </w:rPr>
        <w:t>、</w:t>
      </w:r>
      <w:r w:rsidRPr="005426AE">
        <w:rPr>
          <w:rFonts w:ascii="仿宋_GB2312" w:eastAsia="仿宋_GB2312" w:hAnsi="楷体" w:hint="eastAsia"/>
          <w:kern w:val="0"/>
          <w:sz w:val="32"/>
          <w:szCs w:val="32"/>
        </w:rPr>
        <w:t>特色中药的使用</w:t>
      </w:r>
      <w:r w:rsidRPr="005426AE">
        <w:rPr>
          <w:rFonts w:ascii="仿宋_GB2312" w:eastAsia="仿宋_GB2312" w:hAnsi="楷体"/>
          <w:kern w:val="0"/>
          <w:sz w:val="32"/>
          <w:szCs w:val="32"/>
        </w:rPr>
        <w:t>方法</w:t>
      </w:r>
      <w:r w:rsidRPr="005426AE">
        <w:rPr>
          <w:rFonts w:ascii="仿宋_GB2312" w:eastAsia="仿宋_GB2312" w:hAnsi="楷体" w:hint="eastAsia"/>
          <w:kern w:val="0"/>
          <w:sz w:val="32"/>
          <w:szCs w:val="32"/>
        </w:rPr>
        <w:t>等</w:t>
      </w:r>
      <w:r w:rsidR="00E512EA">
        <w:rPr>
          <w:rFonts w:ascii="仿宋_GB2312" w:eastAsia="仿宋_GB2312" w:hAnsi="楷体" w:hint="eastAsia"/>
          <w:kern w:val="0"/>
          <w:sz w:val="32"/>
          <w:szCs w:val="32"/>
        </w:rPr>
        <w:t>。</w:t>
      </w:r>
      <w:r w:rsidR="00E512EA" w:rsidRPr="00E512EA">
        <w:rPr>
          <w:rFonts w:ascii="仿宋_GB2312" w:eastAsia="仿宋_GB2312" w:hAnsi="楷体" w:hint="eastAsia"/>
          <w:b/>
          <w:kern w:val="0"/>
          <w:sz w:val="32"/>
          <w:szCs w:val="32"/>
        </w:rPr>
        <w:t>科普讲座</w:t>
      </w:r>
      <w:r w:rsidR="00E512EA">
        <w:rPr>
          <w:rFonts w:ascii="仿宋_GB2312" w:eastAsia="仿宋_GB2312" w:hAnsi="楷体" w:hint="eastAsia"/>
          <w:kern w:val="0"/>
          <w:sz w:val="32"/>
          <w:szCs w:val="32"/>
        </w:rPr>
        <w:t>要求</w:t>
      </w:r>
      <w:r w:rsidR="00E512EA">
        <w:rPr>
          <w:rFonts w:ascii="仿宋_GB2312" w:eastAsia="仿宋_GB2312" w:hAnsi="楷体"/>
          <w:kern w:val="0"/>
          <w:sz w:val="32"/>
          <w:szCs w:val="32"/>
        </w:rPr>
        <w:t>为：</w:t>
      </w:r>
      <w:r w:rsidR="00E512EA" w:rsidRPr="00E512EA">
        <w:rPr>
          <w:rFonts w:ascii="仿宋_GB2312" w:eastAsia="仿宋_GB2312" w:hAnsi="楷体" w:hint="eastAsia"/>
          <w:kern w:val="0"/>
          <w:sz w:val="32"/>
          <w:szCs w:val="32"/>
        </w:rPr>
        <w:t>利用全国科普日、世界传统医药日、科技活动周、科普大行动、社会科学</w:t>
      </w:r>
      <w:proofErr w:type="gramStart"/>
      <w:r w:rsidR="00E512EA" w:rsidRPr="00E512EA">
        <w:rPr>
          <w:rFonts w:ascii="仿宋_GB2312" w:eastAsia="仿宋_GB2312" w:hAnsi="楷体" w:hint="eastAsia"/>
          <w:kern w:val="0"/>
          <w:sz w:val="32"/>
          <w:szCs w:val="32"/>
        </w:rPr>
        <w:t>普及周</w:t>
      </w:r>
      <w:proofErr w:type="gramEnd"/>
      <w:r w:rsidR="00E512EA" w:rsidRPr="00E512EA">
        <w:rPr>
          <w:rFonts w:ascii="仿宋_GB2312" w:eastAsia="仿宋_GB2312" w:hAnsi="楷体" w:hint="eastAsia"/>
          <w:kern w:val="0"/>
          <w:sz w:val="32"/>
          <w:szCs w:val="32"/>
        </w:rPr>
        <w:t>等重要节日举办中医药</w:t>
      </w:r>
      <w:r w:rsidR="00E512EA" w:rsidRPr="00E512EA">
        <w:rPr>
          <w:rFonts w:ascii="仿宋_GB2312" w:eastAsia="仿宋_GB2312" w:hAnsi="楷体"/>
          <w:kern w:val="0"/>
          <w:sz w:val="32"/>
          <w:szCs w:val="32"/>
        </w:rPr>
        <w:t>文化</w:t>
      </w:r>
      <w:r w:rsidR="00E512EA" w:rsidRPr="00E512EA">
        <w:rPr>
          <w:rFonts w:ascii="仿宋_GB2312" w:eastAsia="仿宋_GB2312" w:hAnsi="楷体" w:hint="eastAsia"/>
          <w:kern w:val="0"/>
          <w:sz w:val="32"/>
          <w:szCs w:val="32"/>
        </w:rPr>
        <w:t>主题科普活动，定期举办中医药</w:t>
      </w:r>
      <w:r w:rsidR="00B055DF">
        <w:rPr>
          <w:rFonts w:ascii="仿宋_GB2312" w:eastAsia="仿宋_GB2312" w:hAnsi="楷体" w:hint="eastAsia"/>
          <w:kern w:val="0"/>
          <w:sz w:val="32"/>
          <w:szCs w:val="32"/>
        </w:rPr>
        <w:t>文化</w:t>
      </w:r>
      <w:r w:rsidR="00E512EA" w:rsidRPr="00E512EA">
        <w:rPr>
          <w:rFonts w:ascii="仿宋_GB2312" w:eastAsia="仿宋_GB2312" w:hAnsi="楷体" w:hint="eastAsia"/>
          <w:kern w:val="0"/>
          <w:sz w:val="32"/>
          <w:szCs w:val="32"/>
        </w:rPr>
        <w:t>科普</w:t>
      </w:r>
      <w:proofErr w:type="gramStart"/>
      <w:r w:rsidR="00E512EA" w:rsidRPr="00E512EA">
        <w:rPr>
          <w:rFonts w:ascii="仿宋_GB2312" w:eastAsia="仿宋_GB2312" w:hAnsi="楷体" w:hint="eastAsia"/>
          <w:kern w:val="0"/>
          <w:sz w:val="32"/>
          <w:szCs w:val="32"/>
        </w:rPr>
        <w:t>知识公益</w:t>
      </w:r>
      <w:proofErr w:type="gramEnd"/>
      <w:r w:rsidR="00E512EA" w:rsidRPr="00E512EA">
        <w:rPr>
          <w:rFonts w:ascii="仿宋_GB2312" w:eastAsia="仿宋_GB2312" w:hAnsi="楷体" w:hint="eastAsia"/>
          <w:kern w:val="0"/>
          <w:sz w:val="32"/>
          <w:szCs w:val="32"/>
        </w:rPr>
        <w:t>讲座</w:t>
      </w:r>
      <w:r w:rsidR="00E512EA">
        <w:rPr>
          <w:rFonts w:ascii="仿宋_GB2312" w:eastAsia="仿宋_GB2312" w:hAnsi="楷体" w:hint="eastAsia"/>
          <w:kern w:val="0"/>
          <w:sz w:val="32"/>
          <w:szCs w:val="32"/>
        </w:rPr>
        <w:t>，</w:t>
      </w:r>
      <w:r w:rsidR="00E01C66">
        <w:rPr>
          <w:rFonts w:ascii="仿宋_GB2312" w:eastAsia="仿宋_GB2312" w:hAnsi="楷体" w:hint="eastAsia"/>
          <w:kern w:val="0"/>
          <w:sz w:val="32"/>
          <w:szCs w:val="32"/>
        </w:rPr>
        <w:t>利用</w:t>
      </w:r>
      <w:r w:rsidR="00E01C66" w:rsidRPr="00E01C66">
        <w:rPr>
          <w:rFonts w:ascii="仿宋_GB2312" w:eastAsia="仿宋_GB2312" w:hAnsi="楷体" w:hint="eastAsia"/>
          <w:kern w:val="0"/>
          <w:sz w:val="32"/>
          <w:szCs w:val="32"/>
        </w:rPr>
        <w:t>重要节日向广大群众</w:t>
      </w:r>
      <w:r w:rsidR="00560455">
        <w:rPr>
          <w:rFonts w:ascii="仿宋_GB2312" w:eastAsia="仿宋_GB2312" w:hAnsi="楷体" w:hint="eastAsia"/>
          <w:kern w:val="0"/>
          <w:sz w:val="32"/>
          <w:szCs w:val="32"/>
        </w:rPr>
        <w:t>宣传</w:t>
      </w:r>
      <w:r w:rsidR="00560455">
        <w:rPr>
          <w:rFonts w:ascii="仿宋_GB2312" w:eastAsia="仿宋_GB2312" w:hAnsi="楷体"/>
          <w:kern w:val="0"/>
          <w:sz w:val="32"/>
          <w:szCs w:val="32"/>
        </w:rPr>
        <w:t>并</w:t>
      </w:r>
      <w:r w:rsidR="00E01C66" w:rsidRPr="00E01C66">
        <w:rPr>
          <w:rFonts w:ascii="仿宋_GB2312" w:eastAsia="仿宋_GB2312" w:hAnsi="楷体" w:hint="eastAsia"/>
          <w:kern w:val="0"/>
          <w:sz w:val="32"/>
          <w:szCs w:val="32"/>
        </w:rPr>
        <w:t>提供中医药</w:t>
      </w:r>
      <w:r w:rsidR="00560455">
        <w:rPr>
          <w:rFonts w:ascii="仿宋_GB2312" w:eastAsia="仿宋_GB2312" w:hAnsi="楷体" w:hint="eastAsia"/>
          <w:kern w:val="0"/>
          <w:sz w:val="32"/>
          <w:szCs w:val="32"/>
        </w:rPr>
        <w:t>文化相关方面</w:t>
      </w:r>
      <w:r w:rsidR="00E01C66" w:rsidRPr="00E01C66">
        <w:rPr>
          <w:rFonts w:ascii="仿宋_GB2312" w:eastAsia="仿宋_GB2312" w:hAnsi="楷体" w:hint="eastAsia"/>
          <w:kern w:val="0"/>
          <w:sz w:val="32"/>
          <w:szCs w:val="32"/>
        </w:rPr>
        <w:t>权威性、专业性的教育</w:t>
      </w:r>
      <w:r w:rsidR="00560455">
        <w:rPr>
          <w:rFonts w:ascii="仿宋_GB2312" w:eastAsia="仿宋_GB2312" w:hAnsi="楷体" w:hint="eastAsia"/>
          <w:kern w:val="0"/>
          <w:sz w:val="32"/>
          <w:szCs w:val="32"/>
        </w:rPr>
        <w:t>。</w:t>
      </w:r>
      <w:r w:rsidR="00560455" w:rsidRPr="002C39D4">
        <w:rPr>
          <w:rFonts w:ascii="仿宋_GB2312" w:eastAsia="仿宋_GB2312" w:hAnsi="楷体" w:hint="eastAsia"/>
          <w:b/>
          <w:kern w:val="0"/>
          <w:sz w:val="32"/>
          <w:szCs w:val="32"/>
        </w:rPr>
        <w:t>科普展览</w:t>
      </w:r>
      <w:r w:rsidR="002C39D4" w:rsidRPr="002C39D4">
        <w:rPr>
          <w:rFonts w:ascii="仿宋_GB2312" w:eastAsia="仿宋_GB2312" w:hAnsi="楷体" w:hint="eastAsia"/>
          <w:kern w:val="0"/>
          <w:sz w:val="32"/>
          <w:szCs w:val="32"/>
        </w:rPr>
        <w:t>要求</w:t>
      </w:r>
      <w:r w:rsidR="002C39D4" w:rsidRPr="002C39D4">
        <w:rPr>
          <w:rFonts w:ascii="仿宋_GB2312" w:eastAsia="仿宋_GB2312" w:hAnsi="楷体"/>
          <w:kern w:val="0"/>
          <w:sz w:val="32"/>
          <w:szCs w:val="32"/>
        </w:rPr>
        <w:t>包括：</w:t>
      </w:r>
      <w:r w:rsidR="002C39D4" w:rsidRPr="002C39D4">
        <w:rPr>
          <w:rFonts w:ascii="仿宋_GB2312" w:eastAsia="仿宋_GB2312" w:hAnsi="楷体" w:hint="eastAsia"/>
          <w:kern w:val="0"/>
          <w:sz w:val="32"/>
          <w:szCs w:val="32"/>
        </w:rPr>
        <w:t>常设展览应注重展品设计，</w:t>
      </w:r>
      <w:r w:rsidR="002C39D4">
        <w:rPr>
          <w:rFonts w:ascii="仿宋_GB2312" w:eastAsia="仿宋_GB2312" w:hAnsi="楷体" w:hint="eastAsia"/>
          <w:kern w:val="0"/>
          <w:sz w:val="32"/>
          <w:szCs w:val="32"/>
        </w:rPr>
        <w:t>展品</w:t>
      </w:r>
      <w:r w:rsidR="002C39D4" w:rsidRPr="002C39D4">
        <w:rPr>
          <w:rFonts w:ascii="仿宋_GB2312" w:eastAsia="仿宋_GB2312" w:hAnsi="楷体" w:hint="eastAsia"/>
          <w:kern w:val="0"/>
          <w:sz w:val="32"/>
          <w:szCs w:val="32"/>
        </w:rPr>
        <w:t>展现中医药文化知识</w:t>
      </w:r>
      <w:r w:rsidR="002C39D4" w:rsidRPr="002C39D4">
        <w:rPr>
          <w:rFonts w:ascii="仿宋_GB2312" w:eastAsia="仿宋_GB2312" w:hAnsi="楷体"/>
          <w:kern w:val="0"/>
          <w:sz w:val="32"/>
          <w:szCs w:val="32"/>
        </w:rPr>
        <w:t>，</w:t>
      </w:r>
      <w:r w:rsidR="002C39D4" w:rsidRPr="002C39D4">
        <w:rPr>
          <w:rFonts w:ascii="仿宋_GB2312" w:eastAsia="仿宋_GB2312" w:hAnsi="楷体" w:hint="eastAsia"/>
          <w:kern w:val="0"/>
          <w:sz w:val="32"/>
          <w:szCs w:val="32"/>
        </w:rPr>
        <w:t>具备趣味性与互动性</w:t>
      </w:r>
      <w:r w:rsidR="005250A3">
        <w:rPr>
          <w:rFonts w:ascii="仿宋_GB2312" w:eastAsia="仿宋_GB2312" w:hAnsi="楷体" w:hint="eastAsia"/>
          <w:kern w:val="0"/>
          <w:sz w:val="32"/>
          <w:szCs w:val="32"/>
        </w:rPr>
        <w:t>；</w:t>
      </w:r>
      <w:r w:rsidR="005250A3" w:rsidRPr="005250A3">
        <w:rPr>
          <w:rFonts w:ascii="仿宋_GB2312" w:eastAsia="仿宋_GB2312" w:hAnsi="楷体" w:hint="eastAsia"/>
          <w:kern w:val="0"/>
          <w:sz w:val="32"/>
          <w:szCs w:val="32"/>
        </w:rPr>
        <w:t>临时展览应紧跟时代发展，围绕当下</w:t>
      </w:r>
      <w:proofErr w:type="gramStart"/>
      <w:r w:rsidR="005250A3" w:rsidRPr="005250A3">
        <w:rPr>
          <w:rFonts w:ascii="仿宋_GB2312" w:eastAsia="仿宋_GB2312" w:hAnsi="楷体" w:hint="eastAsia"/>
          <w:kern w:val="0"/>
          <w:sz w:val="32"/>
          <w:szCs w:val="32"/>
        </w:rPr>
        <w:t>社会热议的</w:t>
      </w:r>
      <w:proofErr w:type="gramEnd"/>
      <w:r w:rsidR="005250A3" w:rsidRPr="005250A3">
        <w:rPr>
          <w:rFonts w:ascii="仿宋_GB2312" w:eastAsia="仿宋_GB2312" w:hAnsi="楷体" w:hint="eastAsia"/>
          <w:kern w:val="0"/>
          <w:sz w:val="32"/>
          <w:szCs w:val="32"/>
        </w:rPr>
        <w:t>中医药科学话题及公众需要</w:t>
      </w:r>
      <w:r w:rsidR="005250A3">
        <w:rPr>
          <w:rFonts w:ascii="仿宋_GB2312" w:eastAsia="仿宋_GB2312" w:hAnsi="楷体" w:hint="eastAsia"/>
          <w:kern w:val="0"/>
          <w:sz w:val="32"/>
          <w:szCs w:val="32"/>
        </w:rPr>
        <w:t>等</w:t>
      </w:r>
      <w:r w:rsidR="005250A3">
        <w:rPr>
          <w:rFonts w:ascii="仿宋_GB2312" w:eastAsia="仿宋_GB2312" w:hAnsi="楷体"/>
          <w:kern w:val="0"/>
          <w:sz w:val="32"/>
          <w:szCs w:val="32"/>
        </w:rPr>
        <w:t>基本要求。</w:t>
      </w:r>
      <w:r w:rsidR="005250A3" w:rsidRPr="004D669E">
        <w:rPr>
          <w:rFonts w:ascii="仿宋_GB2312" w:eastAsia="仿宋_GB2312" w:hAnsi="楷体" w:hint="eastAsia"/>
          <w:b/>
          <w:kern w:val="0"/>
          <w:sz w:val="32"/>
          <w:szCs w:val="32"/>
        </w:rPr>
        <w:t>科普体验</w:t>
      </w:r>
      <w:r w:rsidR="005250A3" w:rsidRPr="005250A3">
        <w:rPr>
          <w:rFonts w:ascii="仿宋_GB2312" w:eastAsia="仿宋_GB2312" w:hAnsi="楷体" w:hint="eastAsia"/>
          <w:kern w:val="0"/>
          <w:sz w:val="32"/>
          <w:szCs w:val="32"/>
        </w:rPr>
        <w:t>要求</w:t>
      </w:r>
      <w:r w:rsidR="005250A3" w:rsidRPr="005250A3">
        <w:rPr>
          <w:rFonts w:ascii="仿宋_GB2312" w:eastAsia="仿宋_GB2312" w:hAnsi="楷体"/>
          <w:kern w:val="0"/>
          <w:sz w:val="32"/>
          <w:szCs w:val="32"/>
        </w:rPr>
        <w:t>包括：</w:t>
      </w:r>
      <w:r w:rsidR="00982A3A" w:rsidRPr="00982A3A">
        <w:rPr>
          <w:rFonts w:ascii="仿宋_GB2312" w:eastAsia="仿宋_GB2312" w:hAnsi="楷体" w:hint="eastAsia"/>
          <w:kern w:val="0"/>
          <w:sz w:val="32"/>
          <w:szCs w:val="32"/>
        </w:rPr>
        <w:t>合理划分体验区，配备齐全、足量的使用工具</w:t>
      </w:r>
      <w:r w:rsidR="004D669E">
        <w:rPr>
          <w:rFonts w:ascii="仿宋_GB2312" w:eastAsia="仿宋_GB2312" w:hAnsi="楷体" w:hint="eastAsia"/>
          <w:kern w:val="0"/>
          <w:sz w:val="32"/>
          <w:szCs w:val="32"/>
        </w:rPr>
        <w:t>等</w:t>
      </w:r>
      <w:r w:rsidR="004D669E">
        <w:rPr>
          <w:rFonts w:ascii="仿宋_GB2312" w:eastAsia="仿宋_GB2312" w:hAnsi="楷体"/>
          <w:kern w:val="0"/>
          <w:sz w:val="32"/>
          <w:szCs w:val="32"/>
        </w:rPr>
        <w:t>基本要求，</w:t>
      </w:r>
      <w:r w:rsidR="004D669E">
        <w:rPr>
          <w:rFonts w:ascii="仿宋_GB2312" w:eastAsia="仿宋_GB2312" w:hAnsi="楷体" w:hint="eastAsia"/>
          <w:kern w:val="0"/>
          <w:sz w:val="32"/>
          <w:szCs w:val="32"/>
        </w:rPr>
        <w:t>保证</w:t>
      </w:r>
      <w:r w:rsidR="004D669E">
        <w:rPr>
          <w:rFonts w:ascii="仿宋_GB2312" w:eastAsia="仿宋_GB2312" w:hAnsi="楷体"/>
          <w:kern w:val="0"/>
          <w:sz w:val="32"/>
          <w:szCs w:val="32"/>
        </w:rPr>
        <w:t>体验活动正常开展。</w:t>
      </w:r>
    </w:p>
    <w:p w:rsidR="00E36C4F" w:rsidRPr="00E36C4F" w:rsidRDefault="00E36C4F" w:rsidP="00723336">
      <w:pPr>
        <w:widowControl/>
        <w:autoSpaceDE w:val="0"/>
        <w:autoSpaceDN w:val="0"/>
        <w:spacing w:line="560" w:lineRule="exact"/>
        <w:ind w:firstLineChars="200" w:firstLine="643"/>
        <w:rPr>
          <w:rFonts w:ascii="楷体" w:eastAsia="楷体" w:hAnsi="楷体"/>
          <w:b/>
          <w:bCs/>
          <w:kern w:val="0"/>
          <w:sz w:val="32"/>
          <w:szCs w:val="32"/>
        </w:rPr>
      </w:pPr>
      <w:r w:rsidRPr="00E36C4F">
        <w:rPr>
          <w:rFonts w:ascii="楷体" w:eastAsia="楷体" w:hAnsi="楷体" w:hint="eastAsia"/>
          <w:b/>
          <w:bCs/>
          <w:kern w:val="0"/>
          <w:sz w:val="32"/>
          <w:szCs w:val="32"/>
        </w:rPr>
        <w:t>（六）</w:t>
      </w:r>
      <w:r w:rsidR="00A22080">
        <w:rPr>
          <w:rFonts w:ascii="楷体" w:eastAsia="楷体" w:hAnsi="楷体" w:hint="eastAsia"/>
          <w:b/>
          <w:bCs/>
          <w:kern w:val="0"/>
          <w:sz w:val="32"/>
          <w:szCs w:val="32"/>
        </w:rPr>
        <w:t>服务</w:t>
      </w:r>
      <w:r w:rsidR="00982A3A">
        <w:rPr>
          <w:rFonts w:ascii="楷体" w:eastAsia="楷体" w:hAnsi="楷体" w:hint="eastAsia"/>
          <w:b/>
          <w:bCs/>
          <w:kern w:val="0"/>
          <w:sz w:val="32"/>
          <w:szCs w:val="32"/>
        </w:rPr>
        <w:t>监督</w:t>
      </w:r>
      <w:r w:rsidRPr="00E36C4F">
        <w:rPr>
          <w:rFonts w:ascii="楷体" w:eastAsia="楷体" w:hAnsi="楷体" w:hint="eastAsia"/>
          <w:b/>
          <w:bCs/>
          <w:kern w:val="0"/>
          <w:sz w:val="32"/>
          <w:szCs w:val="32"/>
        </w:rPr>
        <w:t>与改进</w:t>
      </w:r>
    </w:p>
    <w:p w:rsidR="00942D21" w:rsidRPr="00942D21" w:rsidRDefault="00E36C4F" w:rsidP="00942D21">
      <w:pPr>
        <w:widowControl/>
        <w:autoSpaceDE w:val="0"/>
        <w:autoSpaceDN w:val="0"/>
        <w:spacing w:line="560" w:lineRule="exact"/>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为</w:t>
      </w:r>
      <w:r w:rsidRPr="00E36C4F">
        <w:rPr>
          <w:rFonts w:ascii="仿宋_GB2312" w:eastAsia="仿宋_GB2312" w:hAnsi="楷体" w:hint="eastAsia"/>
          <w:kern w:val="0"/>
          <w:sz w:val="32"/>
          <w:szCs w:val="32"/>
        </w:rPr>
        <w:t>持续改进</w:t>
      </w:r>
      <w:r w:rsidR="00B41B19">
        <w:rPr>
          <w:rFonts w:ascii="仿宋_GB2312" w:eastAsia="仿宋_GB2312" w:hAnsi="楷体" w:hint="eastAsia"/>
          <w:kern w:val="0"/>
          <w:sz w:val="32"/>
          <w:szCs w:val="32"/>
        </w:rPr>
        <w:t>中医药文化</w:t>
      </w:r>
      <w:r w:rsidR="00B41B19">
        <w:rPr>
          <w:rFonts w:ascii="仿宋_GB2312" w:eastAsia="仿宋_GB2312" w:hAnsi="楷体"/>
          <w:kern w:val="0"/>
          <w:sz w:val="32"/>
          <w:szCs w:val="32"/>
        </w:rPr>
        <w:t>科普</w:t>
      </w:r>
      <w:r w:rsidRPr="00E36C4F">
        <w:rPr>
          <w:rFonts w:ascii="仿宋_GB2312" w:eastAsia="仿宋_GB2312" w:hAnsi="楷体" w:hint="eastAsia"/>
          <w:kern w:val="0"/>
          <w:sz w:val="32"/>
          <w:szCs w:val="32"/>
        </w:rPr>
        <w:t>服务质量，对</w:t>
      </w:r>
      <w:r w:rsidR="00982A3A" w:rsidRPr="00982A3A">
        <w:rPr>
          <w:rFonts w:ascii="仿宋_GB2312" w:eastAsia="仿宋_GB2312" w:hAnsi="楷体" w:hint="eastAsia"/>
          <w:kern w:val="0"/>
          <w:sz w:val="32"/>
          <w:szCs w:val="32"/>
        </w:rPr>
        <w:t>投诉处理</w:t>
      </w:r>
      <w:r w:rsidR="00982A3A">
        <w:rPr>
          <w:rFonts w:ascii="仿宋_GB2312" w:eastAsia="仿宋_GB2312" w:hAnsi="楷体" w:hint="eastAsia"/>
          <w:kern w:val="0"/>
          <w:sz w:val="32"/>
          <w:szCs w:val="32"/>
        </w:rPr>
        <w:t>和持续</w:t>
      </w:r>
      <w:r w:rsidRPr="00E36C4F">
        <w:rPr>
          <w:rFonts w:ascii="仿宋_GB2312" w:eastAsia="仿宋_GB2312" w:hAnsi="楷体" w:hint="eastAsia"/>
          <w:kern w:val="0"/>
          <w:sz w:val="32"/>
          <w:szCs w:val="32"/>
        </w:rPr>
        <w:t>改进</w:t>
      </w:r>
      <w:r w:rsidR="0097534D">
        <w:rPr>
          <w:rFonts w:ascii="仿宋_GB2312" w:eastAsia="仿宋_GB2312" w:hAnsi="楷体" w:hint="eastAsia"/>
          <w:kern w:val="0"/>
          <w:sz w:val="32"/>
          <w:szCs w:val="32"/>
        </w:rPr>
        <w:t>的要求</w:t>
      </w:r>
      <w:r w:rsidRPr="00E36C4F">
        <w:rPr>
          <w:rFonts w:ascii="仿宋_GB2312" w:eastAsia="仿宋_GB2312" w:hAnsi="楷体" w:hint="eastAsia"/>
          <w:kern w:val="0"/>
          <w:sz w:val="32"/>
          <w:szCs w:val="32"/>
        </w:rPr>
        <w:t>进行了确定。明确了</w:t>
      </w:r>
      <w:r w:rsidR="00982A3A" w:rsidRPr="00982A3A">
        <w:rPr>
          <w:rFonts w:ascii="仿宋_GB2312" w:eastAsia="仿宋_GB2312" w:hAnsi="楷体" w:hint="eastAsia"/>
          <w:kern w:val="0"/>
          <w:sz w:val="32"/>
          <w:szCs w:val="32"/>
        </w:rPr>
        <w:t>建立投诉制度，在醒目处公示投诉管理部门投诉电话、电子邮件等投诉渠道，保证渠</w:t>
      </w:r>
      <w:r w:rsidR="00982A3A" w:rsidRPr="00982A3A">
        <w:rPr>
          <w:rFonts w:ascii="仿宋_GB2312" w:eastAsia="仿宋_GB2312" w:hAnsi="楷体" w:hint="eastAsia"/>
          <w:kern w:val="0"/>
          <w:sz w:val="32"/>
          <w:szCs w:val="32"/>
        </w:rPr>
        <w:lastRenderedPageBreak/>
        <w:t>道便捷、畅通，由专人负责，并及时处理、反馈投诉意见，投诉处理按GB/T 17242执行</w:t>
      </w:r>
      <w:r w:rsidR="0097534D">
        <w:rPr>
          <w:rFonts w:ascii="仿宋_GB2312" w:eastAsia="仿宋_GB2312" w:hAnsi="楷体" w:hint="eastAsia"/>
          <w:kern w:val="0"/>
          <w:sz w:val="32"/>
          <w:szCs w:val="32"/>
        </w:rPr>
        <w:t>等</w:t>
      </w:r>
      <w:r w:rsidR="00942D21" w:rsidRPr="00942D21">
        <w:rPr>
          <w:rFonts w:ascii="仿宋_GB2312" w:eastAsia="仿宋_GB2312" w:hAnsi="楷体" w:hint="eastAsia"/>
          <w:kern w:val="0"/>
          <w:sz w:val="32"/>
          <w:szCs w:val="32"/>
        </w:rPr>
        <w:t>投诉处理</w:t>
      </w:r>
      <w:r w:rsidR="0097534D">
        <w:rPr>
          <w:rFonts w:ascii="仿宋_GB2312" w:eastAsia="仿宋_GB2312" w:hAnsi="楷体"/>
          <w:kern w:val="0"/>
          <w:sz w:val="32"/>
          <w:szCs w:val="32"/>
        </w:rPr>
        <w:t>要求</w:t>
      </w:r>
      <w:r w:rsidRPr="00E36C4F">
        <w:rPr>
          <w:rFonts w:ascii="仿宋_GB2312" w:eastAsia="仿宋_GB2312" w:hAnsi="楷体" w:hint="eastAsia"/>
          <w:kern w:val="0"/>
          <w:sz w:val="32"/>
          <w:szCs w:val="32"/>
        </w:rPr>
        <w:t>。</w:t>
      </w:r>
      <w:r w:rsidR="00942D21">
        <w:rPr>
          <w:rFonts w:ascii="仿宋_GB2312" w:eastAsia="仿宋_GB2312" w:hAnsi="楷体" w:hint="eastAsia"/>
          <w:kern w:val="0"/>
          <w:sz w:val="32"/>
          <w:szCs w:val="32"/>
        </w:rPr>
        <w:t>明确了</w:t>
      </w:r>
      <w:r w:rsidR="00942D21" w:rsidRPr="00942D21">
        <w:rPr>
          <w:rFonts w:ascii="仿宋_GB2312" w:eastAsia="仿宋_GB2312" w:hAnsi="楷体" w:hint="eastAsia"/>
          <w:kern w:val="0"/>
          <w:sz w:val="32"/>
          <w:szCs w:val="32"/>
        </w:rPr>
        <w:t>建立满意度调查制度</w:t>
      </w:r>
      <w:r w:rsidR="00942D21">
        <w:rPr>
          <w:rFonts w:ascii="仿宋_GB2312" w:eastAsia="仿宋_GB2312" w:hAnsi="楷体" w:hint="eastAsia"/>
          <w:kern w:val="0"/>
          <w:sz w:val="32"/>
          <w:szCs w:val="32"/>
        </w:rPr>
        <w:t>等持续改进</w:t>
      </w:r>
      <w:r w:rsidR="00942D21">
        <w:rPr>
          <w:rFonts w:ascii="仿宋_GB2312" w:eastAsia="仿宋_GB2312" w:hAnsi="楷体"/>
          <w:kern w:val="0"/>
          <w:sz w:val="32"/>
          <w:szCs w:val="32"/>
        </w:rPr>
        <w:t>要求</w:t>
      </w:r>
      <w:r w:rsidR="00942D21" w:rsidRPr="00942D21">
        <w:rPr>
          <w:rFonts w:ascii="仿宋_GB2312" w:eastAsia="仿宋_GB2312" w:hAnsi="楷体" w:hint="eastAsia"/>
          <w:kern w:val="0"/>
          <w:sz w:val="32"/>
          <w:szCs w:val="32"/>
        </w:rPr>
        <w:t>。</w:t>
      </w:r>
    </w:p>
    <w:p w:rsidR="00E36C4F" w:rsidRPr="00E36C4F" w:rsidRDefault="00E36C4F" w:rsidP="00723336">
      <w:pPr>
        <w:widowControl/>
        <w:autoSpaceDE w:val="0"/>
        <w:autoSpaceDN w:val="0"/>
        <w:spacing w:line="560" w:lineRule="exact"/>
        <w:ind w:firstLineChars="200" w:firstLine="643"/>
        <w:rPr>
          <w:rFonts w:ascii="楷体" w:eastAsia="楷体" w:hAnsi="楷体"/>
          <w:b/>
          <w:bCs/>
          <w:kern w:val="0"/>
          <w:sz w:val="32"/>
          <w:szCs w:val="32"/>
        </w:rPr>
      </w:pPr>
      <w:r w:rsidRPr="00E36C4F">
        <w:rPr>
          <w:rFonts w:ascii="楷体" w:eastAsia="楷体" w:hAnsi="楷体" w:hint="eastAsia"/>
          <w:b/>
          <w:bCs/>
          <w:kern w:val="0"/>
          <w:sz w:val="32"/>
          <w:szCs w:val="32"/>
        </w:rPr>
        <w:t>（七）档案管理</w:t>
      </w:r>
    </w:p>
    <w:p w:rsidR="00E36C4F" w:rsidRDefault="00E36C4F" w:rsidP="00723336">
      <w:pPr>
        <w:widowControl/>
        <w:autoSpaceDE w:val="0"/>
        <w:autoSpaceDN w:val="0"/>
        <w:spacing w:line="560" w:lineRule="exact"/>
        <w:ind w:firstLineChars="200" w:firstLine="640"/>
        <w:rPr>
          <w:rFonts w:ascii="仿宋_GB2312" w:eastAsia="仿宋_GB2312" w:hAnsi="楷体"/>
          <w:color w:val="000000"/>
          <w:kern w:val="0"/>
          <w:sz w:val="32"/>
          <w:szCs w:val="32"/>
        </w:rPr>
      </w:pPr>
      <w:r w:rsidRPr="00E36C4F">
        <w:rPr>
          <w:rFonts w:ascii="仿宋_GB2312" w:eastAsia="仿宋_GB2312" w:hAnsi="楷体" w:hint="eastAsia"/>
          <w:color w:val="000000"/>
          <w:kern w:val="0"/>
          <w:sz w:val="32"/>
          <w:szCs w:val="32"/>
        </w:rPr>
        <w:t>为保证</w:t>
      </w:r>
      <w:r w:rsidR="0097534D" w:rsidRPr="0097534D">
        <w:rPr>
          <w:rFonts w:ascii="仿宋_GB2312" w:eastAsia="仿宋_GB2312" w:hAnsi="楷体" w:hint="eastAsia"/>
          <w:color w:val="000000"/>
          <w:kern w:val="0"/>
          <w:sz w:val="32"/>
          <w:szCs w:val="32"/>
        </w:rPr>
        <w:t>中医药文化</w:t>
      </w:r>
      <w:r w:rsidR="0097534D" w:rsidRPr="0097534D">
        <w:rPr>
          <w:rFonts w:ascii="仿宋_GB2312" w:eastAsia="仿宋_GB2312" w:hAnsi="楷体"/>
          <w:color w:val="000000"/>
          <w:kern w:val="0"/>
          <w:sz w:val="32"/>
          <w:szCs w:val="32"/>
        </w:rPr>
        <w:t>科普</w:t>
      </w:r>
      <w:r w:rsidR="0097534D" w:rsidRPr="0097534D">
        <w:rPr>
          <w:rFonts w:ascii="仿宋_GB2312" w:eastAsia="仿宋_GB2312" w:hAnsi="楷体" w:hint="eastAsia"/>
          <w:color w:val="000000"/>
          <w:kern w:val="0"/>
          <w:sz w:val="32"/>
          <w:szCs w:val="32"/>
        </w:rPr>
        <w:t>服务</w:t>
      </w:r>
      <w:r w:rsidR="0097534D">
        <w:rPr>
          <w:rFonts w:ascii="仿宋_GB2312" w:eastAsia="仿宋_GB2312" w:hAnsi="楷体" w:hint="eastAsia"/>
          <w:color w:val="000000"/>
          <w:kern w:val="0"/>
          <w:sz w:val="32"/>
          <w:szCs w:val="32"/>
        </w:rPr>
        <w:t>工作流程完整</w:t>
      </w:r>
      <w:r w:rsidRPr="00E36C4F">
        <w:rPr>
          <w:rFonts w:ascii="仿宋_GB2312" w:eastAsia="仿宋_GB2312" w:hAnsi="楷体" w:hint="eastAsia"/>
          <w:color w:val="000000"/>
          <w:kern w:val="0"/>
          <w:sz w:val="32"/>
          <w:szCs w:val="32"/>
        </w:rPr>
        <w:t>，进一步保障科普活动总结改进有据可循，明确要对科普活动的档案进行管理并明确了相关档案管理要求。</w:t>
      </w:r>
    </w:p>
    <w:p w:rsidR="00961B89" w:rsidRDefault="001F4A7D" w:rsidP="00723336">
      <w:pPr>
        <w:spacing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六、国内外同类标准制修订情况及与法律法规、强制性标准关系</w:t>
      </w:r>
    </w:p>
    <w:p w:rsidR="00AB1E15" w:rsidRDefault="003B2C5B" w:rsidP="00723336">
      <w:pPr>
        <w:spacing w:line="560" w:lineRule="exact"/>
        <w:ind w:firstLineChars="200" w:firstLine="640"/>
        <w:rPr>
          <w:rFonts w:ascii="仿宋_GB2312" w:eastAsia="仿宋_GB2312" w:hAnsi="宋体"/>
          <w:sz w:val="32"/>
          <w:szCs w:val="32"/>
        </w:rPr>
      </w:pPr>
      <w:r w:rsidRPr="003B2C5B">
        <w:rPr>
          <w:rFonts w:ascii="仿宋_GB2312" w:eastAsia="仿宋_GB2312" w:hAnsi="宋体" w:hint="eastAsia"/>
          <w:sz w:val="32"/>
          <w:szCs w:val="32"/>
        </w:rPr>
        <w:t>经查阅，与中医药文化宣传教育基地科普服务相关的</w:t>
      </w:r>
      <w:r w:rsidR="00AB1E15">
        <w:rPr>
          <w:rFonts w:ascii="仿宋_GB2312" w:eastAsia="仿宋_GB2312" w:hAnsi="宋体" w:hint="eastAsia"/>
          <w:sz w:val="32"/>
          <w:szCs w:val="32"/>
        </w:rPr>
        <w:t>标准有：</w:t>
      </w:r>
      <w:proofErr w:type="spellStart"/>
      <w:r w:rsidRPr="003B2C5B">
        <w:rPr>
          <w:rFonts w:ascii="仿宋_GB2312" w:eastAsia="仿宋_GB2312" w:hAnsi="宋体" w:hint="eastAsia"/>
          <w:sz w:val="32"/>
          <w:szCs w:val="32"/>
        </w:rPr>
        <w:t>DB4403</w:t>
      </w:r>
      <w:proofErr w:type="spellEnd"/>
      <w:r w:rsidRPr="003B2C5B">
        <w:rPr>
          <w:rFonts w:ascii="仿宋_GB2312" w:eastAsia="仿宋_GB2312" w:hAnsi="宋体" w:hint="eastAsia"/>
          <w:sz w:val="32"/>
          <w:szCs w:val="32"/>
        </w:rPr>
        <w:t>/T 199-2021</w:t>
      </w:r>
      <w:r w:rsidR="00AB1E15">
        <w:rPr>
          <w:rFonts w:ascii="仿宋_GB2312" w:eastAsia="仿宋_GB2312" w:hAnsi="宋体" w:hint="eastAsia"/>
          <w:sz w:val="32"/>
          <w:szCs w:val="32"/>
        </w:rPr>
        <w:t>《中医药健康文化宣教旅游示范基地评定规范》</w:t>
      </w:r>
      <w:proofErr w:type="spellStart"/>
      <w:r w:rsidRPr="003B2C5B">
        <w:rPr>
          <w:rFonts w:ascii="仿宋_GB2312" w:eastAsia="仿宋_GB2312" w:hAnsi="宋体" w:hint="eastAsia"/>
          <w:sz w:val="32"/>
          <w:szCs w:val="32"/>
        </w:rPr>
        <w:t>DB36</w:t>
      </w:r>
      <w:proofErr w:type="spellEnd"/>
      <w:r w:rsidRPr="003B2C5B">
        <w:rPr>
          <w:rFonts w:ascii="仿宋_GB2312" w:eastAsia="仿宋_GB2312" w:hAnsi="宋体" w:hint="eastAsia"/>
          <w:sz w:val="32"/>
          <w:szCs w:val="32"/>
        </w:rPr>
        <w:t>/T 1449-2021</w:t>
      </w:r>
      <w:r w:rsidR="00AB1E15">
        <w:rPr>
          <w:rFonts w:ascii="仿宋_GB2312" w:eastAsia="仿宋_GB2312" w:hAnsi="宋体" w:hint="eastAsia"/>
          <w:sz w:val="32"/>
          <w:szCs w:val="32"/>
        </w:rPr>
        <w:t>《</w:t>
      </w:r>
      <w:r w:rsidRPr="003B2C5B">
        <w:rPr>
          <w:rFonts w:ascii="仿宋_GB2312" w:eastAsia="仿宋_GB2312" w:hAnsi="宋体" w:hint="eastAsia"/>
          <w:sz w:val="32"/>
          <w:szCs w:val="32"/>
        </w:rPr>
        <w:t>建昌帮中医药文化</w:t>
      </w:r>
      <w:r w:rsidR="00AB1E15">
        <w:rPr>
          <w:rFonts w:ascii="仿宋_GB2312" w:eastAsia="仿宋_GB2312" w:hAnsi="宋体" w:hint="eastAsia"/>
          <w:sz w:val="32"/>
          <w:szCs w:val="32"/>
        </w:rPr>
        <w:t>宣传教育基地建设和服务规范》</w:t>
      </w:r>
      <w:proofErr w:type="spellStart"/>
      <w:r w:rsidRPr="003B2C5B">
        <w:rPr>
          <w:rFonts w:ascii="仿宋_GB2312" w:eastAsia="仿宋_GB2312" w:hAnsi="宋体" w:hint="eastAsia"/>
          <w:sz w:val="32"/>
          <w:szCs w:val="32"/>
        </w:rPr>
        <w:t>DB11</w:t>
      </w:r>
      <w:proofErr w:type="spellEnd"/>
      <w:r w:rsidRPr="003B2C5B">
        <w:rPr>
          <w:rFonts w:ascii="仿宋_GB2312" w:eastAsia="仿宋_GB2312" w:hAnsi="宋体" w:hint="eastAsia"/>
          <w:sz w:val="32"/>
          <w:szCs w:val="32"/>
        </w:rPr>
        <w:t>/T 1489-2017</w:t>
      </w:r>
      <w:r w:rsidR="00AB1E15">
        <w:rPr>
          <w:rFonts w:ascii="仿宋_GB2312" w:eastAsia="仿宋_GB2312" w:hAnsi="宋体" w:hint="eastAsia"/>
          <w:sz w:val="32"/>
          <w:szCs w:val="32"/>
        </w:rPr>
        <w:t>《</w:t>
      </w:r>
      <w:r w:rsidRPr="003B2C5B">
        <w:rPr>
          <w:rFonts w:ascii="仿宋_GB2312" w:eastAsia="仿宋_GB2312" w:hAnsi="宋体" w:hint="eastAsia"/>
          <w:sz w:val="32"/>
          <w:szCs w:val="32"/>
        </w:rPr>
        <w:t>中医药文化旅游基地设施与服务要求》</w:t>
      </w:r>
      <w:r w:rsidR="00AB1E15">
        <w:rPr>
          <w:rFonts w:ascii="仿宋_GB2312" w:eastAsia="仿宋_GB2312" w:hAnsi="宋体" w:hint="eastAsia"/>
          <w:sz w:val="32"/>
          <w:szCs w:val="32"/>
        </w:rPr>
        <w:t>。</w:t>
      </w:r>
    </w:p>
    <w:p w:rsidR="00CD5574" w:rsidRPr="00CD5574" w:rsidRDefault="003B2C5B" w:rsidP="00723336">
      <w:pPr>
        <w:spacing w:line="560" w:lineRule="exact"/>
        <w:ind w:firstLineChars="200" w:firstLine="640"/>
        <w:rPr>
          <w:rFonts w:ascii="仿宋_GB2312" w:eastAsia="仿宋_GB2312" w:hAnsi="宋体"/>
          <w:sz w:val="32"/>
          <w:szCs w:val="32"/>
        </w:rPr>
      </w:pPr>
      <w:r w:rsidRPr="003B2C5B">
        <w:rPr>
          <w:rFonts w:ascii="仿宋_GB2312" w:eastAsia="仿宋_GB2312" w:hAnsi="宋体" w:hint="eastAsia"/>
          <w:sz w:val="32"/>
          <w:szCs w:val="32"/>
        </w:rPr>
        <w:t>其中</w:t>
      </w:r>
      <w:r w:rsidR="00AB1E15">
        <w:rPr>
          <w:rFonts w:ascii="仿宋_GB2312" w:eastAsia="仿宋_GB2312" w:hAnsi="宋体" w:hint="eastAsia"/>
          <w:sz w:val="32"/>
          <w:szCs w:val="32"/>
        </w:rPr>
        <w:t>，</w:t>
      </w:r>
      <w:proofErr w:type="spellStart"/>
      <w:r w:rsidRPr="003B2C5B">
        <w:rPr>
          <w:rFonts w:ascii="仿宋_GB2312" w:eastAsia="仿宋_GB2312" w:hAnsi="宋体" w:hint="eastAsia"/>
          <w:sz w:val="32"/>
          <w:szCs w:val="32"/>
        </w:rPr>
        <w:t>DB4403</w:t>
      </w:r>
      <w:proofErr w:type="spellEnd"/>
      <w:r w:rsidRPr="003B2C5B">
        <w:rPr>
          <w:rFonts w:ascii="仿宋_GB2312" w:eastAsia="仿宋_GB2312" w:hAnsi="宋体" w:hint="eastAsia"/>
          <w:sz w:val="32"/>
          <w:szCs w:val="32"/>
        </w:rPr>
        <w:t>/T 199-2021</w:t>
      </w:r>
      <w:r w:rsidR="00AB1E15">
        <w:rPr>
          <w:rFonts w:ascii="仿宋_GB2312" w:eastAsia="仿宋_GB2312" w:hAnsi="宋体" w:hint="eastAsia"/>
          <w:sz w:val="32"/>
          <w:szCs w:val="32"/>
        </w:rPr>
        <w:t>《</w:t>
      </w:r>
      <w:r w:rsidRPr="003B2C5B">
        <w:rPr>
          <w:rFonts w:ascii="仿宋_GB2312" w:eastAsia="仿宋_GB2312" w:hAnsi="宋体" w:hint="eastAsia"/>
          <w:sz w:val="32"/>
          <w:szCs w:val="32"/>
        </w:rPr>
        <w:t>中医药健康文化宣教旅游示范基地评定规范》为评定标准区别于服务标准；</w:t>
      </w:r>
      <w:proofErr w:type="spellStart"/>
      <w:r w:rsidRPr="003B2C5B">
        <w:rPr>
          <w:rFonts w:ascii="仿宋_GB2312" w:eastAsia="仿宋_GB2312" w:hAnsi="宋体" w:hint="eastAsia"/>
          <w:sz w:val="32"/>
          <w:szCs w:val="32"/>
        </w:rPr>
        <w:t>DB36</w:t>
      </w:r>
      <w:proofErr w:type="spellEnd"/>
      <w:r w:rsidRPr="003B2C5B">
        <w:rPr>
          <w:rFonts w:ascii="仿宋_GB2312" w:eastAsia="仿宋_GB2312" w:hAnsi="宋体" w:hint="eastAsia"/>
          <w:sz w:val="32"/>
          <w:szCs w:val="32"/>
        </w:rPr>
        <w:t>/T 1449-2021</w:t>
      </w:r>
      <w:r w:rsidR="00BC5902">
        <w:rPr>
          <w:rFonts w:ascii="仿宋_GB2312" w:eastAsia="仿宋_GB2312" w:hAnsi="宋体" w:hint="eastAsia"/>
          <w:sz w:val="32"/>
          <w:szCs w:val="32"/>
        </w:rPr>
        <w:t>《</w:t>
      </w:r>
      <w:r w:rsidRPr="003B2C5B">
        <w:rPr>
          <w:rFonts w:ascii="仿宋_GB2312" w:eastAsia="仿宋_GB2312" w:hAnsi="宋体" w:hint="eastAsia"/>
          <w:sz w:val="32"/>
          <w:szCs w:val="32"/>
        </w:rPr>
        <w:t>建昌帮中医药文化宣传教育基地建设和服务规范》规定了建昌帮中医药文化宣传教育基地的主要类型、建设要求、现场展示和服务要求，主要针对展览馆的服务要求。没有明确讲座、授课、实践等</w:t>
      </w:r>
      <w:r w:rsidR="00BC5902">
        <w:rPr>
          <w:rFonts w:ascii="仿宋_GB2312" w:eastAsia="仿宋_GB2312" w:hAnsi="宋体" w:hint="eastAsia"/>
          <w:sz w:val="32"/>
          <w:szCs w:val="32"/>
        </w:rPr>
        <w:t>科普方式的服务要求，同时缺少科普人员资质要求，不适用于本标准；</w:t>
      </w:r>
      <w:proofErr w:type="spellStart"/>
      <w:r w:rsidRPr="003B2C5B">
        <w:rPr>
          <w:rFonts w:ascii="仿宋_GB2312" w:eastAsia="仿宋_GB2312" w:hAnsi="宋体" w:hint="eastAsia"/>
          <w:sz w:val="32"/>
          <w:szCs w:val="32"/>
        </w:rPr>
        <w:t>DB11</w:t>
      </w:r>
      <w:proofErr w:type="spellEnd"/>
      <w:r w:rsidRPr="003B2C5B">
        <w:rPr>
          <w:rFonts w:ascii="仿宋_GB2312" w:eastAsia="仿宋_GB2312" w:hAnsi="宋体" w:hint="eastAsia"/>
          <w:sz w:val="32"/>
          <w:szCs w:val="32"/>
        </w:rPr>
        <w:t>/T 1489-2017</w:t>
      </w:r>
      <w:r w:rsidR="00BC5902" w:rsidRPr="00BC5902">
        <w:rPr>
          <w:rFonts w:ascii="仿宋_GB2312" w:eastAsia="仿宋_GB2312" w:hAnsi="宋体" w:hint="eastAsia"/>
          <w:sz w:val="32"/>
          <w:szCs w:val="32"/>
        </w:rPr>
        <w:t>《</w:t>
      </w:r>
      <w:r w:rsidRPr="003B2C5B">
        <w:rPr>
          <w:rFonts w:ascii="仿宋_GB2312" w:eastAsia="仿宋_GB2312" w:hAnsi="宋体" w:hint="eastAsia"/>
          <w:sz w:val="32"/>
          <w:szCs w:val="32"/>
        </w:rPr>
        <w:t>中医药文化旅游基地设施与服务要求》规定了中医药文化旅游基地的基本要求，特色设施与服务要求、旅游设施与服务要求、管理要求等内容，主要根据不同类型的中医药文化旅游基地</w:t>
      </w:r>
      <w:r w:rsidRPr="003B2C5B">
        <w:rPr>
          <w:rFonts w:ascii="仿宋_GB2312" w:eastAsia="仿宋_GB2312" w:hAnsi="宋体" w:hint="eastAsia"/>
          <w:sz w:val="32"/>
          <w:szCs w:val="32"/>
        </w:rPr>
        <w:lastRenderedPageBreak/>
        <w:t>明确了一般设施和服务要求，没有具体明确讲座、授课、实践等科普方式的服务要求</w:t>
      </w:r>
      <w:r w:rsidR="00367455">
        <w:rPr>
          <w:rFonts w:ascii="仿宋_GB2312" w:eastAsia="仿宋_GB2312" w:hAnsi="宋体" w:hint="eastAsia"/>
          <w:sz w:val="32"/>
          <w:szCs w:val="32"/>
        </w:rPr>
        <w:t>，不适用于本标准</w:t>
      </w:r>
      <w:r w:rsidRPr="003B2C5B">
        <w:rPr>
          <w:rFonts w:ascii="仿宋_GB2312" w:eastAsia="仿宋_GB2312" w:hAnsi="宋体" w:hint="eastAsia"/>
          <w:sz w:val="32"/>
          <w:szCs w:val="32"/>
        </w:rPr>
        <w:t>。目前广西没有出台中医药文化宣传教育基地科普服务的相关标准。</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本标准的内容与现行的法律、法规及强制性标准无冲突，标准的编写符合GB/T 1.1—2020的要求。</w:t>
      </w:r>
    </w:p>
    <w:p w:rsidR="00961B89" w:rsidRDefault="001F4A7D" w:rsidP="00723336">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961B89" w:rsidRDefault="001F4A7D" w:rsidP="00723336">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八、自我承诺</w:t>
      </w:r>
    </w:p>
    <w:p w:rsidR="00961B89" w:rsidRDefault="001F4A7D" w:rsidP="0072333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本标准内容与各项指标不低于强制性标准要求。</w:t>
      </w:r>
    </w:p>
    <w:p w:rsidR="00DD4596" w:rsidRDefault="00DD4596" w:rsidP="00723336">
      <w:pPr>
        <w:pStyle w:val="BodyText2"/>
        <w:spacing w:after="0" w:line="560" w:lineRule="exact"/>
        <w:ind w:firstLineChars="200" w:firstLine="640"/>
      </w:pPr>
    </w:p>
    <w:p w:rsidR="00DD4596" w:rsidRPr="00DD4596" w:rsidRDefault="00DD4596" w:rsidP="00DD4596">
      <w:pPr>
        <w:pStyle w:val="BodyText2"/>
      </w:pPr>
    </w:p>
    <w:p w:rsidR="00961B89" w:rsidRDefault="001F4A7D" w:rsidP="00BC5902">
      <w:pPr>
        <w:spacing w:line="560" w:lineRule="exact"/>
        <w:ind w:firstLineChars="300" w:firstLine="960"/>
        <w:rPr>
          <w:rFonts w:ascii="仿宋_GB2312" w:eastAsia="仿宋_GB2312" w:hAnsi="宋体"/>
          <w:sz w:val="32"/>
          <w:szCs w:val="32"/>
        </w:rPr>
      </w:pPr>
      <w:r>
        <w:rPr>
          <w:rFonts w:ascii="仿宋_GB2312" w:eastAsia="仿宋_GB2312" w:hAnsi="宋体" w:hint="eastAsia"/>
          <w:sz w:val="32"/>
          <w:szCs w:val="32"/>
        </w:rPr>
        <w:t>团体标准</w:t>
      </w:r>
      <w:r w:rsidR="00855939">
        <w:rPr>
          <w:rFonts w:ascii="仿宋_GB2312" w:eastAsia="仿宋_GB2312" w:hAnsi="宋体" w:hint="eastAsia"/>
          <w:sz w:val="32"/>
          <w:szCs w:val="32"/>
        </w:rPr>
        <w:t>《中医药文化宣传教育基地科普服务规范》</w:t>
      </w:r>
      <w:r>
        <w:rPr>
          <w:rFonts w:ascii="仿宋_GB2312" w:eastAsia="仿宋_GB2312" w:hAnsi="宋体" w:hint="eastAsia"/>
          <w:sz w:val="32"/>
          <w:szCs w:val="32"/>
        </w:rPr>
        <w:t xml:space="preserve">                                 </w:t>
      </w:r>
    </w:p>
    <w:p w:rsidR="00961B89" w:rsidRDefault="001F4A7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标准编制组</w:t>
      </w:r>
    </w:p>
    <w:p w:rsidR="00961B89" w:rsidRDefault="006F61D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1F4A7D">
        <w:rPr>
          <w:rFonts w:ascii="仿宋_GB2312" w:eastAsia="仿宋_GB2312" w:hAnsi="宋体" w:hint="eastAsia"/>
          <w:sz w:val="32"/>
          <w:szCs w:val="32"/>
        </w:rPr>
        <w:t>202</w:t>
      </w:r>
      <w:r w:rsidR="0010718F">
        <w:rPr>
          <w:rFonts w:ascii="仿宋_GB2312" w:eastAsia="仿宋_GB2312" w:hAnsi="宋体"/>
          <w:sz w:val="32"/>
          <w:szCs w:val="32"/>
        </w:rPr>
        <w:t>4</w:t>
      </w:r>
      <w:r w:rsidR="001F4A7D">
        <w:rPr>
          <w:rFonts w:ascii="仿宋_GB2312" w:eastAsia="仿宋_GB2312" w:hAnsi="宋体" w:hint="eastAsia"/>
          <w:sz w:val="32"/>
          <w:szCs w:val="32"/>
        </w:rPr>
        <w:t>年</w:t>
      </w:r>
      <w:r w:rsidR="00A22080">
        <w:rPr>
          <w:rFonts w:ascii="仿宋_GB2312" w:eastAsia="仿宋_GB2312" w:hAnsi="宋体"/>
          <w:sz w:val="32"/>
          <w:szCs w:val="32"/>
        </w:rPr>
        <w:t>7</w:t>
      </w:r>
      <w:r w:rsidR="001F4A7D">
        <w:rPr>
          <w:rFonts w:ascii="仿宋_GB2312" w:eastAsia="仿宋_GB2312" w:hAnsi="宋体" w:hint="eastAsia"/>
          <w:sz w:val="32"/>
          <w:szCs w:val="32"/>
        </w:rPr>
        <w:t>月</w:t>
      </w:r>
      <w:r w:rsidR="00172149">
        <w:rPr>
          <w:rFonts w:ascii="仿宋_GB2312" w:eastAsia="仿宋_GB2312" w:hAnsi="宋体"/>
          <w:sz w:val="32"/>
          <w:szCs w:val="32"/>
        </w:rPr>
        <w:t>24</w:t>
      </w:r>
      <w:r w:rsidR="001F4A7D">
        <w:rPr>
          <w:rFonts w:ascii="仿宋_GB2312" w:eastAsia="仿宋_GB2312" w:hAnsi="宋体" w:hint="eastAsia"/>
          <w:sz w:val="32"/>
          <w:szCs w:val="32"/>
        </w:rPr>
        <w:t>日</w:t>
      </w:r>
    </w:p>
    <w:sectPr w:rsidR="00961B89">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D33" w:rsidRDefault="00B02D33">
      <w:r>
        <w:separator/>
      </w:r>
    </w:p>
  </w:endnote>
  <w:endnote w:type="continuationSeparator" w:id="0">
    <w:p w:rsidR="00B02D33" w:rsidRDefault="00B0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730734"/>
    </w:sdtPr>
    <w:sdtEndPr/>
    <w:sdtContent>
      <w:p w:rsidR="00961B89" w:rsidRDefault="001F4A7D">
        <w:pPr>
          <w:pStyle w:val="af1"/>
          <w:jc w:val="center"/>
        </w:pPr>
        <w:r>
          <w:fldChar w:fldCharType="begin"/>
        </w:r>
        <w:r>
          <w:instrText>PAGE   \* MERGEFORMAT</w:instrText>
        </w:r>
        <w:r>
          <w:fldChar w:fldCharType="separate"/>
        </w:r>
        <w:r w:rsidR="00681EB3" w:rsidRPr="00681EB3">
          <w:rPr>
            <w:noProof/>
            <w:lang w:val="zh-CN"/>
          </w:rPr>
          <w:t>2</w:t>
        </w:r>
        <w:r>
          <w:fldChar w:fldCharType="end"/>
        </w:r>
      </w:p>
    </w:sdtContent>
  </w:sdt>
  <w:p w:rsidR="00961B89" w:rsidRDefault="00961B89">
    <w:pPr>
      <w:pStyle w:val="af1"/>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D33" w:rsidRDefault="00B02D33">
      <w:r>
        <w:separator/>
      </w:r>
    </w:p>
  </w:footnote>
  <w:footnote w:type="continuationSeparator" w:id="0">
    <w:p w:rsidR="00B02D33" w:rsidRDefault="00B02D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7F3BD933"/>
    <w:multiLevelType w:val="singleLevel"/>
    <w:tmpl w:val="7F3BD933"/>
    <w:lvl w:ilvl="0">
      <w:start w:val="1"/>
      <w:numFmt w:val="chineseCounting"/>
      <w:suff w:val="nothing"/>
      <w:lvlText w:val="（%1）"/>
      <w:lvlJc w:val="left"/>
      <w:rPr>
        <w:rFonts w:hint="eastAsia"/>
      </w:rPr>
    </w:lvl>
  </w:abstractNum>
  <w:num w:numId="1">
    <w:abstractNumId w:val="2"/>
  </w:num>
  <w:num w:numId="2">
    <w:abstractNumId w:val="5"/>
  </w:num>
  <w:num w:numId="3">
    <w:abstractNumId w:val="4"/>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mNjgzNmYzZTcxNjc3Y2ZkMzZmZDg5NDljYWUzZmEifQ=="/>
  </w:docVars>
  <w:rsids>
    <w:rsidRoot w:val="0037490B"/>
    <w:rsid w:val="000005CA"/>
    <w:rsid w:val="00000707"/>
    <w:rsid w:val="00000AD9"/>
    <w:rsid w:val="00000E4A"/>
    <w:rsid w:val="00001814"/>
    <w:rsid w:val="00001CE0"/>
    <w:rsid w:val="00002424"/>
    <w:rsid w:val="00003DB3"/>
    <w:rsid w:val="00012082"/>
    <w:rsid w:val="000126E8"/>
    <w:rsid w:val="0001766E"/>
    <w:rsid w:val="000216C2"/>
    <w:rsid w:val="00021804"/>
    <w:rsid w:val="000255FF"/>
    <w:rsid w:val="000258DE"/>
    <w:rsid w:val="000276DC"/>
    <w:rsid w:val="00030EE3"/>
    <w:rsid w:val="00031086"/>
    <w:rsid w:val="00031483"/>
    <w:rsid w:val="00031C1A"/>
    <w:rsid w:val="00036510"/>
    <w:rsid w:val="000370FC"/>
    <w:rsid w:val="00043580"/>
    <w:rsid w:val="000438DF"/>
    <w:rsid w:val="00044D55"/>
    <w:rsid w:val="00046883"/>
    <w:rsid w:val="000504E1"/>
    <w:rsid w:val="0005176B"/>
    <w:rsid w:val="00051846"/>
    <w:rsid w:val="00051CD3"/>
    <w:rsid w:val="00052633"/>
    <w:rsid w:val="00053989"/>
    <w:rsid w:val="00061368"/>
    <w:rsid w:val="00061689"/>
    <w:rsid w:val="00062A63"/>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7D12"/>
    <w:rsid w:val="00080929"/>
    <w:rsid w:val="00082CE2"/>
    <w:rsid w:val="00085453"/>
    <w:rsid w:val="00087B41"/>
    <w:rsid w:val="000907FE"/>
    <w:rsid w:val="00094DC8"/>
    <w:rsid w:val="000A119D"/>
    <w:rsid w:val="000A27BF"/>
    <w:rsid w:val="000A3426"/>
    <w:rsid w:val="000A7270"/>
    <w:rsid w:val="000B3F01"/>
    <w:rsid w:val="000B544F"/>
    <w:rsid w:val="000B6EA3"/>
    <w:rsid w:val="000B7B2A"/>
    <w:rsid w:val="000C1499"/>
    <w:rsid w:val="000C1656"/>
    <w:rsid w:val="000C23E0"/>
    <w:rsid w:val="000C5759"/>
    <w:rsid w:val="000D3740"/>
    <w:rsid w:val="000E0C1D"/>
    <w:rsid w:val="000E3BE1"/>
    <w:rsid w:val="000E4416"/>
    <w:rsid w:val="000E4E87"/>
    <w:rsid w:val="000E57B1"/>
    <w:rsid w:val="000F2752"/>
    <w:rsid w:val="000F3B3B"/>
    <w:rsid w:val="000F3F92"/>
    <w:rsid w:val="000F4A61"/>
    <w:rsid w:val="001037D6"/>
    <w:rsid w:val="0010718F"/>
    <w:rsid w:val="001125A7"/>
    <w:rsid w:val="00112E2C"/>
    <w:rsid w:val="00115C18"/>
    <w:rsid w:val="00120F4F"/>
    <w:rsid w:val="00120F6B"/>
    <w:rsid w:val="00121C31"/>
    <w:rsid w:val="001226E6"/>
    <w:rsid w:val="00122F61"/>
    <w:rsid w:val="0012516A"/>
    <w:rsid w:val="00126AFC"/>
    <w:rsid w:val="00126CE4"/>
    <w:rsid w:val="0012731A"/>
    <w:rsid w:val="00127F78"/>
    <w:rsid w:val="00131174"/>
    <w:rsid w:val="0013257F"/>
    <w:rsid w:val="001341F3"/>
    <w:rsid w:val="001344C5"/>
    <w:rsid w:val="0013499B"/>
    <w:rsid w:val="0013535E"/>
    <w:rsid w:val="0014119F"/>
    <w:rsid w:val="001420D9"/>
    <w:rsid w:val="00142A85"/>
    <w:rsid w:val="00143457"/>
    <w:rsid w:val="001443AC"/>
    <w:rsid w:val="001446D9"/>
    <w:rsid w:val="00145356"/>
    <w:rsid w:val="00147A26"/>
    <w:rsid w:val="00147A7A"/>
    <w:rsid w:val="001502FB"/>
    <w:rsid w:val="00153AB7"/>
    <w:rsid w:val="0015488D"/>
    <w:rsid w:val="00154E77"/>
    <w:rsid w:val="00160FAE"/>
    <w:rsid w:val="00162358"/>
    <w:rsid w:val="001631D2"/>
    <w:rsid w:val="00170088"/>
    <w:rsid w:val="0017019C"/>
    <w:rsid w:val="0017068B"/>
    <w:rsid w:val="00170F62"/>
    <w:rsid w:val="001719D7"/>
    <w:rsid w:val="00172149"/>
    <w:rsid w:val="001725DB"/>
    <w:rsid w:val="001729C6"/>
    <w:rsid w:val="001761D2"/>
    <w:rsid w:val="00176412"/>
    <w:rsid w:val="00176892"/>
    <w:rsid w:val="00180583"/>
    <w:rsid w:val="00184502"/>
    <w:rsid w:val="00185CA3"/>
    <w:rsid w:val="00190FA2"/>
    <w:rsid w:val="00191A83"/>
    <w:rsid w:val="001922F7"/>
    <w:rsid w:val="00192386"/>
    <w:rsid w:val="00192792"/>
    <w:rsid w:val="00192F99"/>
    <w:rsid w:val="0019480E"/>
    <w:rsid w:val="00194F7E"/>
    <w:rsid w:val="0019558B"/>
    <w:rsid w:val="001A03FA"/>
    <w:rsid w:val="001A1876"/>
    <w:rsid w:val="001A2348"/>
    <w:rsid w:val="001A585A"/>
    <w:rsid w:val="001A68FB"/>
    <w:rsid w:val="001B1F8E"/>
    <w:rsid w:val="001B2C57"/>
    <w:rsid w:val="001B37F2"/>
    <w:rsid w:val="001B6DB3"/>
    <w:rsid w:val="001C0E52"/>
    <w:rsid w:val="001C2328"/>
    <w:rsid w:val="001C3FE3"/>
    <w:rsid w:val="001C6A32"/>
    <w:rsid w:val="001C6AE6"/>
    <w:rsid w:val="001C712F"/>
    <w:rsid w:val="001D0EEF"/>
    <w:rsid w:val="001D2157"/>
    <w:rsid w:val="001D694F"/>
    <w:rsid w:val="001E1747"/>
    <w:rsid w:val="001E21D6"/>
    <w:rsid w:val="001E386B"/>
    <w:rsid w:val="001E6F36"/>
    <w:rsid w:val="001E7634"/>
    <w:rsid w:val="001E7EB0"/>
    <w:rsid w:val="001F03CB"/>
    <w:rsid w:val="001F1F80"/>
    <w:rsid w:val="001F319B"/>
    <w:rsid w:val="001F4A7D"/>
    <w:rsid w:val="001F5F4D"/>
    <w:rsid w:val="001F67DD"/>
    <w:rsid w:val="001F7CCC"/>
    <w:rsid w:val="002017AF"/>
    <w:rsid w:val="002022F1"/>
    <w:rsid w:val="00204DAA"/>
    <w:rsid w:val="00205F41"/>
    <w:rsid w:val="002064AD"/>
    <w:rsid w:val="002127FC"/>
    <w:rsid w:val="002148D2"/>
    <w:rsid w:val="00215122"/>
    <w:rsid w:val="00216631"/>
    <w:rsid w:val="00217829"/>
    <w:rsid w:val="00220171"/>
    <w:rsid w:val="0022020B"/>
    <w:rsid w:val="00220B99"/>
    <w:rsid w:val="002219B5"/>
    <w:rsid w:val="0022384B"/>
    <w:rsid w:val="00225C70"/>
    <w:rsid w:val="002306BF"/>
    <w:rsid w:val="00230FE3"/>
    <w:rsid w:val="002331BB"/>
    <w:rsid w:val="002338C3"/>
    <w:rsid w:val="00234398"/>
    <w:rsid w:val="0023444B"/>
    <w:rsid w:val="00234EC1"/>
    <w:rsid w:val="002357C8"/>
    <w:rsid w:val="0023595B"/>
    <w:rsid w:val="00245211"/>
    <w:rsid w:val="00246705"/>
    <w:rsid w:val="00246BBC"/>
    <w:rsid w:val="0025225A"/>
    <w:rsid w:val="00252C67"/>
    <w:rsid w:val="002531B2"/>
    <w:rsid w:val="0025439B"/>
    <w:rsid w:val="00255076"/>
    <w:rsid w:val="00256BC8"/>
    <w:rsid w:val="002609DF"/>
    <w:rsid w:val="00262B50"/>
    <w:rsid w:val="0026386B"/>
    <w:rsid w:val="00266674"/>
    <w:rsid w:val="002670A3"/>
    <w:rsid w:val="0027055E"/>
    <w:rsid w:val="00271153"/>
    <w:rsid w:val="002718CB"/>
    <w:rsid w:val="00272ECD"/>
    <w:rsid w:val="00275A63"/>
    <w:rsid w:val="00282082"/>
    <w:rsid w:val="00282225"/>
    <w:rsid w:val="00284186"/>
    <w:rsid w:val="00287D8F"/>
    <w:rsid w:val="002908DF"/>
    <w:rsid w:val="00290CF8"/>
    <w:rsid w:val="00292CEA"/>
    <w:rsid w:val="00292DE5"/>
    <w:rsid w:val="00293DF7"/>
    <w:rsid w:val="002946D7"/>
    <w:rsid w:val="00296164"/>
    <w:rsid w:val="002A1DE2"/>
    <w:rsid w:val="002A34D4"/>
    <w:rsid w:val="002A607A"/>
    <w:rsid w:val="002B100F"/>
    <w:rsid w:val="002B176E"/>
    <w:rsid w:val="002B3286"/>
    <w:rsid w:val="002B6683"/>
    <w:rsid w:val="002B6E5E"/>
    <w:rsid w:val="002C19B5"/>
    <w:rsid w:val="002C211E"/>
    <w:rsid w:val="002C3262"/>
    <w:rsid w:val="002C3400"/>
    <w:rsid w:val="002C36FA"/>
    <w:rsid w:val="002C39D4"/>
    <w:rsid w:val="002C3D9D"/>
    <w:rsid w:val="002C5695"/>
    <w:rsid w:val="002C765C"/>
    <w:rsid w:val="002D0EC0"/>
    <w:rsid w:val="002D0F44"/>
    <w:rsid w:val="002D4FC0"/>
    <w:rsid w:val="002D6215"/>
    <w:rsid w:val="002D6356"/>
    <w:rsid w:val="002E1137"/>
    <w:rsid w:val="002E1BFD"/>
    <w:rsid w:val="002E33C3"/>
    <w:rsid w:val="002E4BF9"/>
    <w:rsid w:val="002F25D8"/>
    <w:rsid w:val="002F639C"/>
    <w:rsid w:val="002F683C"/>
    <w:rsid w:val="00300A5E"/>
    <w:rsid w:val="00306E58"/>
    <w:rsid w:val="0030718D"/>
    <w:rsid w:val="00307DD9"/>
    <w:rsid w:val="00311598"/>
    <w:rsid w:val="00311ABF"/>
    <w:rsid w:val="00314824"/>
    <w:rsid w:val="0031537E"/>
    <w:rsid w:val="00316CF4"/>
    <w:rsid w:val="003176CC"/>
    <w:rsid w:val="00324901"/>
    <w:rsid w:val="00330D99"/>
    <w:rsid w:val="003313A5"/>
    <w:rsid w:val="003322F5"/>
    <w:rsid w:val="00332F81"/>
    <w:rsid w:val="003355C8"/>
    <w:rsid w:val="00335B12"/>
    <w:rsid w:val="00336DA4"/>
    <w:rsid w:val="00342DC7"/>
    <w:rsid w:val="00342F19"/>
    <w:rsid w:val="00345537"/>
    <w:rsid w:val="00346D55"/>
    <w:rsid w:val="00350CD9"/>
    <w:rsid w:val="003518F5"/>
    <w:rsid w:val="00354B2E"/>
    <w:rsid w:val="003579E3"/>
    <w:rsid w:val="00360157"/>
    <w:rsid w:val="003617F8"/>
    <w:rsid w:val="0036366F"/>
    <w:rsid w:val="00364C43"/>
    <w:rsid w:val="00366F06"/>
    <w:rsid w:val="00367455"/>
    <w:rsid w:val="00367CD0"/>
    <w:rsid w:val="00367DDC"/>
    <w:rsid w:val="00371857"/>
    <w:rsid w:val="0037336B"/>
    <w:rsid w:val="00374750"/>
    <w:rsid w:val="0037490B"/>
    <w:rsid w:val="00375600"/>
    <w:rsid w:val="00376BA3"/>
    <w:rsid w:val="0038476F"/>
    <w:rsid w:val="00384F27"/>
    <w:rsid w:val="003860CF"/>
    <w:rsid w:val="00387FD0"/>
    <w:rsid w:val="00390362"/>
    <w:rsid w:val="003905EF"/>
    <w:rsid w:val="00390758"/>
    <w:rsid w:val="00391BF2"/>
    <w:rsid w:val="003928AE"/>
    <w:rsid w:val="00393139"/>
    <w:rsid w:val="003961B5"/>
    <w:rsid w:val="003A049C"/>
    <w:rsid w:val="003A0BEB"/>
    <w:rsid w:val="003A3E22"/>
    <w:rsid w:val="003A5B7E"/>
    <w:rsid w:val="003B1803"/>
    <w:rsid w:val="003B2C5B"/>
    <w:rsid w:val="003B5280"/>
    <w:rsid w:val="003B5F4C"/>
    <w:rsid w:val="003C0AB3"/>
    <w:rsid w:val="003C1122"/>
    <w:rsid w:val="003C1230"/>
    <w:rsid w:val="003C489B"/>
    <w:rsid w:val="003C5994"/>
    <w:rsid w:val="003C7FFD"/>
    <w:rsid w:val="003D226C"/>
    <w:rsid w:val="003D43E5"/>
    <w:rsid w:val="003D4B79"/>
    <w:rsid w:val="003D7D4F"/>
    <w:rsid w:val="003E11BD"/>
    <w:rsid w:val="003E17D3"/>
    <w:rsid w:val="003E30BD"/>
    <w:rsid w:val="003E641C"/>
    <w:rsid w:val="003E674F"/>
    <w:rsid w:val="003F222F"/>
    <w:rsid w:val="003F3337"/>
    <w:rsid w:val="003F4547"/>
    <w:rsid w:val="003F4F2B"/>
    <w:rsid w:val="003F54C9"/>
    <w:rsid w:val="003F6173"/>
    <w:rsid w:val="003F654A"/>
    <w:rsid w:val="003F7403"/>
    <w:rsid w:val="003F7A5A"/>
    <w:rsid w:val="00401CDE"/>
    <w:rsid w:val="00402E14"/>
    <w:rsid w:val="00402FC9"/>
    <w:rsid w:val="004035E3"/>
    <w:rsid w:val="00404DFA"/>
    <w:rsid w:val="00410474"/>
    <w:rsid w:val="004129E9"/>
    <w:rsid w:val="00413A94"/>
    <w:rsid w:val="00415EA5"/>
    <w:rsid w:val="004173E1"/>
    <w:rsid w:val="00417E13"/>
    <w:rsid w:val="004211A8"/>
    <w:rsid w:val="00421BEA"/>
    <w:rsid w:val="00435C24"/>
    <w:rsid w:val="00440A39"/>
    <w:rsid w:val="0044688A"/>
    <w:rsid w:val="00450356"/>
    <w:rsid w:val="00450C89"/>
    <w:rsid w:val="00451664"/>
    <w:rsid w:val="0045218D"/>
    <w:rsid w:val="00452AB3"/>
    <w:rsid w:val="00452BE4"/>
    <w:rsid w:val="00453D88"/>
    <w:rsid w:val="00454515"/>
    <w:rsid w:val="004552D8"/>
    <w:rsid w:val="00456F07"/>
    <w:rsid w:val="00461779"/>
    <w:rsid w:val="004661AA"/>
    <w:rsid w:val="00466F35"/>
    <w:rsid w:val="004671EF"/>
    <w:rsid w:val="00467E08"/>
    <w:rsid w:val="004703C2"/>
    <w:rsid w:val="00471279"/>
    <w:rsid w:val="00471DC2"/>
    <w:rsid w:val="004725E4"/>
    <w:rsid w:val="004749A8"/>
    <w:rsid w:val="00475485"/>
    <w:rsid w:val="00475657"/>
    <w:rsid w:val="004779CA"/>
    <w:rsid w:val="00482858"/>
    <w:rsid w:val="004831E3"/>
    <w:rsid w:val="00483531"/>
    <w:rsid w:val="004846D3"/>
    <w:rsid w:val="0048569F"/>
    <w:rsid w:val="004859DB"/>
    <w:rsid w:val="004861A8"/>
    <w:rsid w:val="00487025"/>
    <w:rsid w:val="00493251"/>
    <w:rsid w:val="0049496B"/>
    <w:rsid w:val="0049586B"/>
    <w:rsid w:val="004A1FBA"/>
    <w:rsid w:val="004A273E"/>
    <w:rsid w:val="004A2CDA"/>
    <w:rsid w:val="004B0BD5"/>
    <w:rsid w:val="004B0E0F"/>
    <w:rsid w:val="004B2556"/>
    <w:rsid w:val="004B2C31"/>
    <w:rsid w:val="004B40E7"/>
    <w:rsid w:val="004B4A2A"/>
    <w:rsid w:val="004C41E7"/>
    <w:rsid w:val="004C5F8A"/>
    <w:rsid w:val="004C73A0"/>
    <w:rsid w:val="004D217A"/>
    <w:rsid w:val="004D23BA"/>
    <w:rsid w:val="004D55DD"/>
    <w:rsid w:val="004D6690"/>
    <w:rsid w:val="004D669E"/>
    <w:rsid w:val="004D768D"/>
    <w:rsid w:val="004E0D15"/>
    <w:rsid w:val="004E2471"/>
    <w:rsid w:val="004E3F4F"/>
    <w:rsid w:val="004E702B"/>
    <w:rsid w:val="004F0893"/>
    <w:rsid w:val="004F2448"/>
    <w:rsid w:val="004F4BDF"/>
    <w:rsid w:val="004F6D58"/>
    <w:rsid w:val="0050150E"/>
    <w:rsid w:val="00504915"/>
    <w:rsid w:val="00504E2E"/>
    <w:rsid w:val="0050605A"/>
    <w:rsid w:val="0051458C"/>
    <w:rsid w:val="00514EAE"/>
    <w:rsid w:val="00517B5F"/>
    <w:rsid w:val="00521AF8"/>
    <w:rsid w:val="00524B13"/>
    <w:rsid w:val="005250A3"/>
    <w:rsid w:val="00526408"/>
    <w:rsid w:val="00527045"/>
    <w:rsid w:val="005276F2"/>
    <w:rsid w:val="00527D6B"/>
    <w:rsid w:val="0053065D"/>
    <w:rsid w:val="00530FD2"/>
    <w:rsid w:val="00531D25"/>
    <w:rsid w:val="00531FB1"/>
    <w:rsid w:val="0053200A"/>
    <w:rsid w:val="005324B6"/>
    <w:rsid w:val="005334D7"/>
    <w:rsid w:val="00537AAE"/>
    <w:rsid w:val="005415F3"/>
    <w:rsid w:val="00541753"/>
    <w:rsid w:val="00541882"/>
    <w:rsid w:val="005423E3"/>
    <w:rsid w:val="005426AE"/>
    <w:rsid w:val="005447AD"/>
    <w:rsid w:val="00544BDE"/>
    <w:rsid w:val="00551089"/>
    <w:rsid w:val="00551C6C"/>
    <w:rsid w:val="0055209C"/>
    <w:rsid w:val="0055220C"/>
    <w:rsid w:val="0055328C"/>
    <w:rsid w:val="005548A7"/>
    <w:rsid w:val="00554B38"/>
    <w:rsid w:val="00554F5E"/>
    <w:rsid w:val="00555B22"/>
    <w:rsid w:val="00560455"/>
    <w:rsid w:val="0056065D"/>
    <w:rsid w:val="00562AEB"/>
    <w:rsid w:val="00563B38"/>
    <w:rsid w:val="00567988"/>
    <w:rsid w:val="005712CA"/>
    <w:rsid w:val="0057177A"/>
    <w:rsid w:val="005727AE"/>
    <w:rsid w:val="0057334E"/>
    <w:rsid w:val="005745DF"/>
    <w:rsid w:val="00581081"/>
    <w:rsid w:val="0058257B"/>
    <w:rsid w:val="005868CD"/>
    <w:rsid w:val="005921E9"/>
    <w:rsid w:val="00592BD2"/>
    <w:rsid w:val="00594BAA"/>
    <w:rsid w:val="00595A3B"/>
    <w:rsid w:val="00597046"/>
    <w:rsid w:val="005970B9"/>
    <w:rsid w:val="005A12B4"/>
    <w:rsid w:val="005A1EE8"/>
    <w:rsid w:val="005A2675"/>
    <w:rsid w:val="005A3679"/>
    <w:rsid w:val="005A4739"/>
    <w:rsid w:val="005B0DA2"/>
    <w:rsid w:val="005B214F"/>
    <w:rsid w:val="005B27AC"/>
    <w:rsid w:val="005B3727"/>
    <w:rsid w:val="005B63E1"/>
    <w:rsid w:val="005C1586"/>
    <w:rsid w:val="005C17B1"/>
    <w:rsid w:val="005C2AFC"/>
    <w:rsid w:val="005C3575"/>
    <w:rsid w:val="005C527C"/>
    <w:rsid w:val="005C760D"/>
    <w:rsid w:val="005D2D1B"/>
    <w:rsid w:val="005D3F87"/>
    <w:rsid w:val="005D4CCF"/>
    <w:rsid w:val="005D564B"/>
    <w:rsid w:val="005D603D"/>
    <w:rsid w:val="005D61C6"/>
    <w:rsid w:val="005D6E78"/>
    <w:rsid w:val="005D7DA9"/>
    <w:rsid w:val="005E02C6"/>
    <w:rsid w:val="005E1E2D"/>
    <w:rsid w:val="005E2964"/>
    <w:rsid w:val="005E31F1"/>
    <w:rsid w:val="005E3295"/>
    <w:rsid w:val="005E4EC0"/>
    <w:rsid w:val="005E6568"/>
    <w:rsid w:val="005F1195"/>
    <w:rsid w:val="005F220F"/>
    <w:rsid w:val="005F358A"/>
    <w:rsid w:val="005F43EF"/>
    <w:rsid w:val="005F48D3"/>
    <w:rsid w:val="005F7D38"/>
    <w:rsid w:val="00601734"/>
    <w:rsid w:val="00607703"/>
    <w:rsid w:val="00607B51"/>
    <w:rsid w:val="0061180E"/>
    <w:rsid w:val="00615634"/>
    <w:rsid w:val="00615F98"/>
    <w:rsid w:val="00623EE1"/>
    <w:rsid w:val="006248EC"/>
    <w:rsid w:val="0062533E"/>
    <w:rsid w:val="0063038C"/>
    <w:rsid w:val="00630A5B"/>
    <w:rsid w:val="00631B7C"/>
    <w:rsid w:val="00632234"/>
    <w:rsid w:val="006330CE"/>
    <w:rsid w:val="0064289F"/>
    <w:rsid w:val="00643B0D"/>
    <w:rsid w:val="00643C44"/>
    <w:rsid w:val="00644A19"/>
    <w:rsid w:val="0064622E"/>
    <w:rsid w:val="00647E24"/>
    <w:rsid w:val="006512FA"/>
    <w:rsid w:val="006535F0"/>
    <w:rsid w:val="006546E6"/>
    <w:rsid w:val="00657F61"/>
    <w:rsid w:val="00661ACD"/>
    <w:rsid w:val="0066228E"/>
    <w:rsid w:val="00665F2C"/>
    <w:rsid w:val="00666B4C"/>
    <w:rsid w:val="006733C1"/>
    <w:rsid w:val="006747D2"/>
    <w:rsid w:val="006800B4"/>
    <w:rsid w:val="00681DB0"/>
    <w:rsid w:val="00681EB3"/>
    <w:rsid w:val="006834DF"/>
    <w:rsid w:val="00683CD7"/>
    <w:rsid w:val="00690488"/>
    <w:rsid w:val="00691471"/>
    <w:rsid w:val="00691A89"/>
    <w:rsid w:val="00692728"/>
    <w:rsid w:val="00692A7C"/>
    <w:rsid w:val="00692C1F"/>
    <w:rsid w:val="00692D38"/>
    <w:rsid w:val="00693406"/>
    <w:rsid w:val="00696C86"/>
    <w:rsid w:val="006A412A"/>
    <w:rsid w:val="006A49FC"/>
    <w:rsid w:val="006A59C1"/>
    <w:rsid w:val="006A6825"/>
    <w:rsid w:val="006B394D"/>
    <w:rsid w:val="006B3F4F"/>
    <w:rsid w:val="006B5ED6"/>
    <w:rsid w:val="006B6C36"/>
    <w:rsid w:val="006C1CFA"/>
    <w:rsid w:val="006C316B"/>
    <w:rsid w:val="006C6500"/>
    <w:rsid w:val="006C7CB3"/>
    <w:rsid w:val="006D02A5"/>
    <w:rsid w:val="006D23B4"/>
    <w:rsid w:val="006D2415"/>
    <w:rsid w:val="006D2CE8"/>
    <w:rsid w:val="006D2D30"/>
    <w:rsid w:val="006D2FFB"/>
    <w:rsid w:val="006D5BF6"/>
    <w:rsid w:val="006E1CCA"/>
    <w:rsid w:val="006E4B45"/>
    <w:rsid w:val="006E566F"/>
    <w:rsid w:val="006F375B"/>
    <w:rsid w:val="006F3DDA"/>
    <w:rsid w:val="006F5B43"/>
    <w:rsid w:val="006F61D8"/>
    <w:rsid w:val="006F653B"/>
    <w:rsid w:val="006F7C11"/>
    <w:rsid w:val="00700614"/>
    <w:rsid w:val="00700892"/>
    <w:rsid w:val="0070278C"/>
    <w:rsid w:val="00703D01"/>
    <w:rsid w:val="00703F7C"/>
    <w:rsid w:val="0071226C"/>
    <w:rsid w:val="00712270"/>
    <w:rsid w:val="00713F1C"/>
    <w:rsid w:val="00714AE8"/>
    <w:rsid w:val="00714E85"/>
    <w:rsid w:val="00716543"/>
    <w:rsid w:val="0071696C"/>
    <w:rsid w:val="00720EB6"/>
    <w:rsid w:val="00722609"/>
    <w:rsid w:val="00723336"/>
    <w:rsid w:val="007250B5"/>
    <w:rsid w:val="00725EED"/>
    <w:rsid w:val="00727648"/>
    <w:rsid w:val="007305A1"/>
    <w:rsid w:val="00735168"/>
    <w:rsid w:val="00736F85"/>
    <w:rsid w:val="00741392"/>
    <w:rsid w:val="00744676"/>
    <w:rsid w:val="00752646"/>
    <w:rsid w:val="00752E35"/>
    <w:rsid w:val="00753C32"/>
    <w:rsid w:val="007553F2"/>
    <w:rsid w:val="00755DE2"/>
    <w:rsid w:val="00756DC8"/>
    <w:rsid w:val="007663CB"/>
    <w:rsid w:val="007708E8"/>
    <w:rsid w:val="0077246D"/>
    <w:rsid w:val="007743DC"/>
    <w:rsid w:val="00775793"/>
    <w:rsid w:val="00783197"/>
    <w:rsid w:val="0078489C"/>
    <w:rsid w:val="007848C2"/>
    <w:rsid w:val="0079263F"/>
    <w:rsid w:val="00793FB2"/>
    <w:rsid w:val="00794143"/>
    <w:rsid w:val="00795047"/>
    <w:rsid w:val="0079601F"/>
    <w:rsid w:val="007A0202"/>
    <w:rsid w:val="007A3953"/>
    <w:rsid w:val="007B0360"/>
    <w:rsid w:val="007B0A02"/>
    <w:rsid w:val="007B0DCD"/>
    <w:rsid w:val="007B2E04"/>
    <w:rsid w:val="007B6E45"/>
    <w:rsid w:val="007C19E8"/>
    <w:rsid w:val="007C69CF"/>
    <w:rsid w:val="007D1364"/>
    <w:rsid w:val="007D1B47"/>
    <w:rsid w:val="007D2CB6"/>
    <w:rsid w:val="007D2ECF"/>
    <w:rsid w:val="007E0CA5"/>
    <w:rsid w:val="007E1FC3"/>
    <w:rsid w:val="007E36BC"/>
    <w:rsid w:val="007E3BD3"/>
    <w:rsid w:val="007E403A"/>
    <w:rsid w:val="007E4502"/>
    <w:rsid w:val="007E4C32"/>
    <w:rsid w:val="007E749A"/>
    <w:rsid w:val="007E7A36"/>
    <w:rsid w:val="007F0B80"/>
    <w:rsid w:val="007F5CE5"/>
    <w:rsid w:val="007F5D50"/>
    <w:rsid w:val="007F7E92"/>
    <w:rsid w:val="008003A1"/>
    <w:rsid w:val="00800D4A"/>
    <w:rsid w:val="00810FB0"/>
    <w:rsid w:val="008117B3"/>
    <w:rsid w:val="008142D6"/>
    <w:rsid w:val="008168A7"/>
    <w:rsid w:val="00817353"/>
    <w:rsid w:val="0082113C"/>
    <w:rsid w:val="00821EB8"/>
    <w:rsid w:val="008237FB"/>
    <w:rsid w:val="008251EB"/>
    <w:rsid w:val="00826D12"/>
    <w:rsid w:val="00830DAA"/>
    <w:rsid w:val="00832CE6"/>
    <w:rsid w:val="00835439"/>
    <w:rsid w:val="00836127"/>
    <w:rsid w:val="0083640A"/>
    <w:rsid w:val="008366FC"/>
    <w:rsid w:val="008378A9"/>
    <w:rsid w:val="00837CE2"/>
    <w:rsid w:val="00837F7F"/>
    <w:rsid w:val="008411FD"/>
    <w:rsid w:val="00841D0D"/>
    <w:rsid w:val="00845F7F"/>
    <w:rsid w:val="00850E3D"/>
    <w:rsid w:val="008545EB"/>
    <w:rsid w:val="00855939"/>
    <w:rsid w:val="00856809"/>
    <w:rsid w:val="008601E8"/>
    <w:rsid w:val="008702D3"/>
    <w:rsid w:val="008702F8"/>
    <w:rsid w:val="00870F5A"/>
    <w:rsid w:val="00871EA3"/>
    <w:rsid w:val="008723EC"/>
    <w:rsid w:val="008726EC"/>
    <w:rsid w:val="00872B61"/>
    <w:rsid w:val="0087397F"/>
    <w:rsid w:val="008743BE"/>
    <w:rsid w:val="00875020"/>
    <w:rsid w:val="00876508"/>
    <w:rsid w:val="0087663F"/>
    <w:rsid w:val="008771BB"/>
    <w:rsid w:val="00882892"/>
    <w:rsid w:val="00885125"/>
    <w:rsid w:val="0088623D"/>
    <w:rsid w:val="00886314"/>
    <w:rsid w:val="00887CFC"/>
    <w:rsid w:val="00890EEC"/>
    <w:rsid w:val="008953E8"/>
    <w:rsid w:val="00895D07"/>
    <w:rsid w:val="008966FB"/>
    <w:rsid w:val="008A02CD"/>
    <w:rsid w:val="008A0C99"/>
    <w:rsid w:val="008A0E43"/>
    <w:rsid w:val="008A1992"/>
    <w:rsid w:val="008A70F4"/>
    <w:rsid w:val="008B1BAF"/>
    <w:rsid w:val="008B2864"/>
    <w:rsid w:val="008B383E"/>
    <w:rsid w:val="008B52B5"/>
    <w:rsid w:val="008C0E51"/>
    <w:rsid w:val="008C2238"/>
    <w:rsid w:val="008C2BFA"/>
    <w:rsid w:val="008C7069"/>
    <w:rsid w:val="008D007A"/>
    <w:rsid w:val="008D0205"/>
    <w:rsid w:val="008D0750"/>
    <w:rsid w:val="008D17BC"/>
    <w:rsid w:val="008D4CD0"/>
    <w:rsid w:val="008E0059"/>
    <w:rsid w:val="008E1A58"/>
    <w:rsid w:val="008E1A8E"/>
    <w:rsid w:val="008E6A17"/>
    <w:rsid w:val="008E6CA6"/>
    <w:rsid w:val="008E7761"/>
    <w:rsid w:val="008F03D4"/>
    <w:rsid w:val="008F1A36"/>
    <w:rsid w:val="008F26F8"/>
    <w:rsid w:val="008F3AA0"/>
    <w:rsid w:val="008F406F"/>
    <w:rsid w:val="008F67B4"/>
    <w:rsid w:val="008F7646"/>
    <w:rsid w:val="00900BA7"/>
    <w:rsid w:val="00900FFB"/>
    <w:rsid w:val="0090182F"/>
    <w:rsid w:val="009060E8"/>
    <w:rsid w:val="00910FED"/>
    <w:rsid w:val="009111E3"/>
    <w:rsid w:val="00911E45"/>
    <w:rsid w:val="009150B1"/>
    <w:rsid w:val="0091618E"/>
    <w:rsid w:val="0091640D"/>
    <w:rsid w:val="0091702A"/>
    <w:rsid w:val="00923828"/>
    <w:rsid w:val="009304AE"/>
    <w:rsid w:val="00932C51"/>
    <w:rsid w:val="009348A2"/>
    <w:rsid w:val="009358BF"/>
    <w:rsid w:val="00935937"/>
    <w:rsid w:val="00936BDC"/>
    <w:rsid w:val="00936EB2"/>
    <w:rsid w:val="00937C84"/>
    <w:rsid w:val="00942680"/>
    <w:rsid w:val="00942A04"/>
    <w:rsid w:val="00942D21"/>
    <w:rsid w:val="009442F5"/>
    <w:rsid w:val="00952056"/>
    <w:rsid w:val="00956D3B"/>
    <w:rsid w:val="00961B89"/>
    <w:rsid w:val="00962D90"/>
    <w:rsid w:val="00964155"/>
    <w:rsid w:val="00966360"/>
    <w:rsid w:val="00966787"/>
    <w:rsid w:val="00970225"/>
    <w:rsid w:val="00970246"/>
    <w:rsid w:val="00970482"/>
    <w:rsid w:val="009711E6"/>
    <w:rsid w:val="0097184F"/>
    <w:rsid w:val="009719BB"/>
    <w:rsid w:val="0097534D"/>
    <w:rsid w:val="00980DF4"/>
    <w:rsid w:val="009824FB"/>
    <w:rsid w:val="00982A3A"/>
    <w:rsid w:val="00984CC6"/>
    <w:rsid w:val="00992414"/>
    <w:rsid w:val="00994D0C"/>
    <w:rsid w:val="00995626"/>
    <w:rsid w:val="009A10F4"/>
    <w:rsid w:val="009A1999"/>
    <w:rsid w:val="009A27DB"/>
    <w:rsid w:val="009A38DD"/>
    <w:rsid w:val="009A607E"/>
    <w:rsid w:val="009A63A7"/>
    <w:rsid w:val="009A6727"/>
    <w:rsid w:val="009A6CCC"/>
    <w:rsid w:val="009A6E9D"/>
    <w:rsid w:val="009B2FAD"/>
    <w:rsid w:val="009B39A8"/>
    <w:rsid w:val="009B3AE7"/>
    <w:rsid w:val="009B4C75"/>
    <w:rsid w:val="009B587F"/>
    <w:rsid w:val="009C03E4"/>
    <w:rsid w:val="009C36BA"/>
    <w:rsid w:val="009C38E2"/>
    <w:rsid w:val="009C4F53"/>
    <w:rsid w:val="009C5D70"/>
    <w:rsid w:val="009D1257"/>
    <w:rsid w:val="009D12AE"/>
    <w:rsid w:val="009D294C"/>
    <w:rsid w:val="009D3643"/>
    <w:rsid w:val="009E09EA"/>
    <w:rsid w:val="009E41C3"/>
    <w:rsid w:val="009E462D"/>
    <w:rsid w:val="009E60C4"/>
    <w:rsid w:val="009F1313"/>
    <w:rsid w:val="009F2C66"/>
    <w:rsid w:val="009F318F"/>
    <w:rsid w:val="009F45B4"/>
    <w:rsid w:val="009F7F56"/>
    <w:rsid w:val="00A01560"/>
    <w:rsid w:val="00A01F5C"/>
    <w:rsid w:val="00A04A9C"/>
    <w:rsid w:val="00A076BD"/>
    <w:rsid w:val="00A101F9"/>
    <w:rsid w:val="00A11132"/>
    <w:rsid w:val="00A12A1B"/>
    <w:rsid w:val="00A13D36"/>
    <w:rsid w:val="00A168DB"/>
    <w:rsid w:val="00A22078"/>
    <w:rsid w:val="00A22080"/>
    <w:rsid w:val="00A22096"/>
    <w:rsid w:val="00A22129"/>
    <w:rsid w:val="00A23093"/>
    <w:rsid w:val="00A27211"/>
    <w:rsid w:val="00A325E8"/>
    <w:rsid w:val="00A33141"/>
    <w:rsid w:val="00A335AE"/>
    <w:rsid w:val="00A35CE4"/>
    <w:rsid w:val="00A36077"/>
    <w:rsid w:val="00A37331"/>
    <w:rsid w:val="00A40B3C"/>
    <w:rsid w:val="00A40BB0"/>
    <w:rsid w:val="00A424D4"/>
    <w:rsid w:val="00A43CBD"/>
    <w:rsid w:val="00A43E33"/>
    <w:rsid w:val="00A4427D"/>
    <w:rsid w:val="00A44C91"/>
    <w:rsid w:val="00A45A9A"/>
    <w:rsid w:val="00A47080"/>
    <w:rsid w:val="00A51191"/>
    <w:rsid w:val="00A51E25"/>
    <w:rsid w:val="00A52D34"/>
    <w:rsid w:val="00A52F62"/>
    <w:rsid w:val="00A55285"/>
    <w:rsid w:val="00A5531C"/>
    <w:rsid w:val="00A56948"/>
    <w:rsid w:val="00A578B0"/>
    <w:rsid w:val="00A57BB6"/>
    <w:rsid w:val="00A62EA4"/>
    <w:rsid w:val="00A62F68"/>
    <w:rsid w:val="00A666DE"/>
    <w:rsid w:val="00A67C12"/>
    <w:rsid w:val="00A709DA"/>
    <w:rsid w:val="00A731D8"/>
    <w:rsid w:val="00A73D1D"/>
    <w:rsid w:val="00A74CFD"/>
    <w:rsid w:val="00A75F6C"/>
    <w:rsid w:val="00A81A71"/>
    <w:rsid w:val="00A83087"/>
    <w:rsid w:val="00A8384F"/>
    <w:rsid w:val="00A8389B"/>
    <w:rsid w:val="00A8433A"/>
    <w:rsid w:val="00A84FBA"/>
    <w:rsid w:val="00A85AC5"/>
    <w:rsid w:val="00A860B5"/>
    <w:rsid w:val="00A865AB"/>
    <w:rsid w:val="00A9010D"/>
    <w:rsid w:val="00A9072B"/>
    <w:rsid w:val="00A91045"/>
    <w:rsid w:val="00A9696F"/>
    <w:rsid w:val="00AA034D"/>
    <w:rsid w:val="00AA1F4C"/>
    <w:rsid w:val="00AA275F"/>
    <w:rsid w:val="00AA35BD"/>
    <w:rsid w:val="00AA46B0"/>
    <w:rsid w:val="00AA4A9C"/>
    <w:rsid w:val="00AA65CB"/>
    <w:rsid w:val="00AA6978"/>
    <w:rsid w:val="00AA7544"/>
    <w:rsid w:val="00AB1C38"/>
    <w:rsid w:val="00AB1E15"/>
    <w:rsid w:val="00AB33AE"/>
    <w:rsid w:val="00AB47E7"/>
    <w:rsid w:val="00AB6779"/>
    <w:rsid w:val="00AB78CE"/>
    <w:rsid w:val="00AC36C1"/>
    <w:rsid w:val="00AC4380"/>
    <w:rsid w:val="00AC4B56"/>
    <w:rsid w:val="00AC4F50"/>
    <w:rsid w:val="00AC5111"/>
    <w:rsid w:val="00AC72A6"/>
    <w:rsid w:val="00AD0FC1"/>
    <w:rsid w:val="00AD1F08"/>
    <w:rsid w:val="00AD30BC"/>
    <w:rsid w:val="00AD7858"/>
    <w:rsid w:val="00AE1363"/>
    <w:rsid w:val="00AE18AC"/>
    <w:rsid w:val="00AE27E5"/>
    <w:rsid w:val="00AE4D5C"/>
    <w:rsid w:val="00AE5A98"/>
    <w:rsid w:val="00AE793B"/>
    <w:rsid w:val="00AF074E"/>
    <w:rsid w:val="00AF159D"/>
    <w:rsid w:val="00AF2B38"/>
    <w:rsid w:val="00AF4F8C"/>
    <w:rsid w:val="00AF6187"/>
    <w:rsid w:val="00B02513"/>
    <w:rsid w:val="00B02B41"/>
    <w:rsid w:val="00B02D33"/>
    <w:rsid w:val="00B02DB7"/>
    <w:rsid w:val="00B031EA"/>
    <w:rsid w:val="00B055DF"/>
    <w:rsid w:val="00B05CEE"/>
    <w:rsid w:val="00B06285"/>
    <w:rsid w:val="00B17002"/>
    <w:rsid w:val="00B2092A"/>
    <w:rsid w:val="00B20ED6"/>
    <w:rsid w:val="00B21FF1"/>
    <w:rsid w:val="00B220CD"/>
    <w:rsid w:val="00B22DD0"/>
    <w:rsid w:val="00B26AF5"/>
    <w:rsid w:val="00B322F1"/>
    <w:rsid w:val="00B33075"/>
    <w:rsid w:val="00B33842"/>
    <w:rsid w:val="00B357BB"/>
    <w:rsid w:val="00B37538"/>
    <w:rsid w:val="00B41B19"/>
    <w:rsid w:val="00B4227A"/>
    <w:rsid w:val="00B425E0"/>
    <w:rsid w:val="00B4300D"/>
    <w:rsid w:val="00B45252"/>
    <w:rsid w:val="00B456B8"/>
    <w:rsid w:val="00B53422"/>
    <w:rsid w:val="00B5342D"/>
    <w:rsid w:val="00B5655E"/>
    <w:rsid w:val="00B57211"/>
    <w:rsid w:val="00B63108"/>
    <w:rsid w:val="00B64EEC"/>
    <w:rsid w:val="00B67E1A"/>
    <w:rsid w:val="00B702EE"/>
    <w:rsid w:val="00B72598"/>
    <w:rsid w:val="00B74D85"/>
    <w:rsid w:val="00B76D50"/>
    <w:rsid w:val="00B81783"/>
    <w:rsid w:val="00B82D55"/>
    <w:rsid w:val="00B83EBB"/>
    <w:rsid w:val="00B86EFD"/>
    <w:rsid w:val="00B878A8"/>
    <w:rsid w:val="00B919C9"/>
    <w:rsid w:val="00B91A28"/>
    <w:rsid w:val="00B92057"/>
    <w:rsid w:val="00B9246E"/>
    <w:rsid w:val="00B92ADC"/>
    <w:rsid w:val="00B9332E"/>
    <w:rsid w:val="00B942F1"/>
    <w:rsid w:val="00B94FB6"/>
    <w:rsid w:val="00B97EC1"/>
    <w:rsid w:val="00BA361F"/>
    <w:rsid w:val="00BA37AA"/>
    <w:rsid w:val="00BA476E"/>
    <w:rsid w:val="00BB2B12"/>
    <w:rsid w:val="00BB2B81"/>
    <w:rsid w:val="00BB557D"/>
    <w:rsid w:val="00BB73F5"/>
    <w:rsid w:val="00BC07AC"/>
    <w:rsid w:val="00BC13E1"/>
    <w:rsid w:val="00BC1733"/>
    <w:rsid w:val="00BC1CD3"/>
    <w:rsid w:val="00BC3BE2"/>
    <w:rsid w:val="00BC4743"/>
    <w:rsid w:val="00BC5902"/>
    <w:rsid w:val="00BC67F6"/>
    <w:rsid w:val="00BC6FB4"/>
    <w:rsid w:val="00BD166C"/>
    <w:rsid w:val="00BD5364"/>
    <w:rsid w:val="00BD73AE"/>
    <w:rsid w:val="00BE0A61"/>
    <w:rsid w:val="00BE0E67"/>
    <w:rsid w:val="00BE3E86"/>
    <w:rsid w:val="00BE693C"/>
    <w:rsid w:val="00BE6E94"/>
    <w:rsid w:val="00BF1578"/>
    <w:rsid w:val="00BF2C63"/>
    <w:rsid w:val="00BF406B"/>
    <w:rsid w:val="00BF59C0"/>
    <w:rsid w:val="00BF6515"/>
    <w:rsid w:val="00BF7AFD"/>
    <w:rsid w:val="00C00151"/>
    <w:rsid w:val="00C06C57"/>
    <w:rsid w:val="00C06FBF"/>
    <w:rsid w:val="00C07C20"/>
    <w:rsid w:val="00C07E9D"/>
    <w:rsid w:val="00C109F6"/>
    <w:rsid w:val="00C16AA4"/>
    <w:rsid w:val="00C218BD"/>
    <w:rsid w:val="00C22400"/>
    <w:rsid w:val="00C2442E"/>
    <w:rsid w:val="00C27273"/>
    <w:rsid w:val="00C31691"/>
    <w:rsid w:val="00C32431"/>
    <w:rsid w:val="00C32B6A"/>
    <w:rsid w:val="00C34141"/>
    <w:rsid w:val="00C34B53"/>
    <w:rsid w:val="00C37192"/>
    <w:rsid w:val="00C377CA"/>
    <w:rsid w:val="00C37BB2"/>
    <w:rsid w:val="00C404E5"/>
    <w:rsid w:val="00C40C57"/>
    <w:rsid w:val="00C41EE9"/>
    <w:rsid w:val="00C43888"/>
    <w:rsid w:val="00C46800"/>
    <w:rsid w:val="00C47018"/>
    <w:rsid w:val="00C47A2C"/>
    <w:rsid w:val="00C47DDD"/>
    <w:rsid w:val="00C51B2C"/>
    <w:rsid w:val="00C5219E"/>
    <w:rsid w:val="00C52809"/>
    <w:rsid w:val="00C52E1E"/>
    <w:rsid w:val="00C533C3"/>
    <w:rsid w:val="00C542FA"/>
    <w:rsid w:val="00C55579"/>
    <w:rsid w:val="00C57985"/>
    <w:rsid w:val="00C61B65"/>
    <w:rsid w:val="00C625CB"/>
    <w:rsid w:val="00C63989"/>
    <w:rsid w:val="00C63A0A"/>
    <w:rsid w:val="00C64680"/>
    <w:rsid w:val="00C64F5F"/>
    <w:rsid w:val="00C6783E"/>
    <w:rsid w:val="00C716A7"/>
    <w:rsid w:val="00C727F9"/>
    <w:rsid w:val="00C765A1"/>
    <w:rsid w:val="00C85075"/>
    <w:rsid w:val="00C87C61"/>
    <w:rsid w:val="00C87EB0"/>
    <w:rsid w:val="00CA0091"/>
    <w:rsid w:val="00CA0C88"/>
    <w:rsid w:val="00CA0CAF"/>
    <w:rsid w:val="00CB015F"/>
    <w:rsid w:val="00CB0DE0"/>
    <w:rsid w:val="00CB2730"/>
    <w:rsid w:val="00CB358A"/>
    <w:rsid w:val="00CB56C3"/>
    <w:rsid w:val="00CB597D"/>
    <w:rsid w:val="00CC0B64"/>
    <w:rsid w:val="00CC2D9C"/>
    <w:rsid w:val="00CC371C"/>
    <w:rsid w:val="00CC382E"/>
    <w:rsid w:val="00CC5CD0"/>
    <w:rsid w:val="00CC5F72"/>
    <w:rsid w:val="00CC7C54"/>
    <w:rsid w:val="00CD2C53"/>
    <w:rsid w:val="00CD5574"/>
    <w:rsid w:val="00CD55BF"/>
    <w:rsid w:val="00CD683B"/>
    <w:rsid w:val="00CD6B20"/>
    <w:rsid w:val="00CD77AA"/>
    <w:rsid w:val="00CE1044"/>
    <w:rsid w:val="00CE599F"/>
    <w:rsid w:val="00CE68BA"/>
    <w:rsid w:val="00CF00C7"/>
    <w:rsid w:val="00CF04F7"/>
    <w:rsid w:val="00CF2E3A"/>
    <w:rsid w:val="00CF67DF"/>
    <w:rsid w:val="00D06DD9"/>
    <w:rsid w:val="00D0708F"/>
    <w:rsid w:val="00D07556"/>
    <w:rsid w:val="00D11292"/>
    <w:rsid w:val="00D12130"/>
    <w:rsid w:val="00D15437"/>
    <w:rsid w:val="00D15601"/>
    <w:rsid w:val="00D15A89"/>
    <w:rsid w:val="00D17E02"/>
    <w:rsid w:val="00D22403"/>
    <w:rsid w:val="00D25835"/>
    <w:rsid w:val="00D2583B"/>
    <w:rsid w:val="00D26375"/>
    <w:rsid w:val="00D36D5E"/>
    <w:rsid w:val="00D4017A"/>
    <w:rsid w:val="00D40310"/>
    <w:rsid w:val="00D40DEF"/>
    <w:rsid w:val="00D4581F"/>
    <w:rsid w:val="00D45956"/>
    <w:rsid w:val="00D469CC"/>
    <w:rsid w:val="00D52672"/>
    <w:rsid w:val="00D528C1"/>
    <w:rsid w:val="00D53D0E"/>
    <w:rsid w:val="00D5628E"/>
    <w:rsid w:val="00D60843"/>
    <w:rsid w:val="00D61089"/>
    <w:rsid w:val="00D61FA1"/>
    <w:rsid w:val="00D62ABA"/>
    <w:rsid w:val="00D645EF"/>
    <w:rsid w:val="00D66818"/>
    <w:rsid w:val="00D675CF"/>
    <w:rsid w:val="00D675D1"/>
    <w:rsid w:val="00D67F84"/>
    <w:rsid w:val="00D754E1"/>
    <w:rsid w:val="00D75C57"/>
    <w:rsid w:val="00D8072E"/>
    <w:rsid w:val="00D8194D"/>
    <w:rsid w:val="00D86242"/>
    <w:rsid w:val="00D87A5B"/>
    <w:rsid w:val="00D87ED0"/>
    <w:rsid w:val="00D91C1A"/>
    <w:rsid w:val="00D93038"/>
    <w:rsid w:val="00D933B2"/>
    <w:rsid w:val="00D93DF7"/>
    <w:rsid w:val="00D946AE"/>
    <w:rsid w:val="00D962C9"/>
    <w:rsid w:val="00D968DE"/>
    <w:rsid w:val="00D97B2F"/>
    <w:rsid w:val="00DA1B76"/>
    <w:rsid w:val="00DA274B"/>
    <w:rsid w:val="00DA474B"/>
    <w:rsid w:val="00DA642C"/>
    <w:rsid w:val="00DA7041"/>
    <w:rsid w:val="00DA774D"/>
    <w:rsid w:val="00DB07E1"/>
    <w:rsid w:val="00DB1372"/>
    <w:rsid w:val="00DB23B4"/>
    <w:rsid w:val="00DB274C"/>
    <w:rsid w:val="00DB2FDD"/>
    <w:rsid w:val="00DC3441"/>
    <w:rsid w:val="00DC3611"/>
    <w:rsid w:val="00DC4FC7"/>
    <w:rsid w:val="00DC5AAE"/>
    <w:rsid w:val="00DD028F"/>
    <w:rsid w:val="00DD14B1"/>
    <w:rsid w:val="00DD4596"/>
    <w:rsid w:val="00DD6F7B"/>
    <w:rsid w:val="00DD7FDA"/>
    <w:rsid w:val="00DE2BBD"/>
    <w:rsid w:val="00DE5FE4"/>
    <w:rsid w:val="00DF23C5"/>
    <w:rsid w:val="00DF3D6A"/>
    <w:rsid w:val="00DF5A44"/>
    <w:rsid w:val="00DF6F56"/>
    <w:rsid w:val="00DF6FBE"/>
    <w:rsid w:val="00DF7DDA"/>
    <w:rsid w:val="00E010F8"/>
    <w:rsid w:val="00E01C66"/>
    <w:rsid w:val="00E02AE7"/>
    <w:rsid w:val="00E031F2"/>
    <w:rsid w:val="00E04819"/>
    <w:rsid w:val="00E14671"/>
    <w:rsid w:val="00E14DDF"/>
    <w:rsid w:val="00E165DD"/>
    <w:rsid w:val="00E16C07"/>
    <w:rsid w:val="00E1768A"/>
    <w:rsid w:val="00E22415"/>
    <w:rsid w:val="00E25B5F"/>
    <w:rsid w:val="00E2620D"/>
    <w:rsid w:val="00E30715"/>
    <w:rsid w:val="00E309D2"/>
    <w:rsid w:val="00E32149"/>
    <w:rsid w:val="00E32685"/>
    <w:rsid w:val="00E330B4"/>
    <w:rsid w:val="00E330E1"/>
    <w:rsid w:val="00E33107"/>
    <w:rsid w:val="00E331FC"/>
    <w:rsid w:val="00E33E13"/>
    <w:rsid w:val="00E3543E"/>
    <w:rsid w:val="00E362F0"/>
    <w:rsid w:val="00E36A4D"/>
    <w:rsid w:val="00E36C4F"/>
    <w:rsid w:val="00E36F7F"/>
    <w:rsid w:val="00E40275"/>
    <w:rsid w:val="00E40396"/>
    <w:rsid w:val="00E409D2"/>
    <w:rsid w:val="00E411C0"/>
    <w:rsid w:val="00E440E8"/>
    <w:rsid w:val="00E46520"/>
    <w:rsid w:val="00E47CC3"/>
    <w:rsid w:val="00E50FC5"/>
    <w:rsid w:val="00E512EA"/>
    <w:rsid w:val="00E52CEF"/>
    <w:rsid w:val="00E53B5B"/>
    <w:rsid w:val="00E53F4A"/>
    <w:rsid w:val="00E6130D"/>
    <w:rsid w:val="00E61368"/>
    <w:rsid w:val="00E63216"/>
    <w:rsid w:val="00E66B5E"/>
    <w:rsid w:val="00E710A0"/>
    <w:rsid w:val="00E7231F"/>
    <w:rsid w:val="00E73DFB"/>
    <w:rsid w:val="00E756CB"/>
    <w:rsid w:val="00E7683E"/>
    <w:rsid w:val="00E774C0"/>
    <w:rsid w:val="00E77612"/>
    <w:rsid w:val="00E8149E"/>
    <w:rsid w:val="00E824A5"/>
    <w:rsid w:val="00E8311F"/>
    <w:rsid w:val="00E8396E"/>
    <w:rsid w:val="00E839E6"/>
    <w:rsid w:val="00E84F3A"/>
    <w:rsid w:val="00E91514"/>
    <w:rsid w:val="00E91789"/>
    <w:rsid w:val="00E925CE"/>
    <w:rsid w:val="00E932CD"/>
    <w:rsid w:val="00E936BB"/>
    <w:rsid w:val="00E948F1"/>
    <w:rsid w:val="00E94C16"/>
    <w:rsid w:val="00E95306"/>
    <w:rsid w:val="00EA10B0"/>
    <w:rsid w:val="00EA19B5"/>
    <w:rsid w:val="00EA1E50"/>
    <w:rsid w:val="00EA381E"/>
    <w:rsid w:val="00EA3D94"/>
    <w:rsid w:val="00EA5AA0"/>
    <w:rsid w:val="00EB156A"/>
    <w:rsid w:val="00EB3985"/>
    <w:rsid w:val="00EB4D6E"/>
    <w:rsid w:val="00EB5264"/>
    <w:rsid w:val="00EB56E1"/>
    <w:rsid w:val="00EB7F64"/>
    <w:rsid w:val="00EC221D"/>
    <w:rsid w:val="00EC2928"/>
    <w:rsid w:val="00EC3BDB"/>
    <w:rsid w:val="00EC6708"/>
    <w:rsid w:val="00ED6308"/>
    <w:rsid w:val="00ED67C7"/>
    <w:rsid w:val="00EE2ACE"/>
    <w:rsid w:val="00EE336C"/>
    <w:rsid w:val="00EE4143"/>
    <w:rsid w:val="00EE6AD6"/>
    <w:rsid w:val="00EE768A"/>
    <w:rsid w:val="00EF0762"/>
    <w:rsid w:val="00EF11BE"/>
    <w:rsid w:val="00EF1297"/>
    <w:rsid w:val="00EF1C0F"/>
    <w:rsid w:val="00EF1F86"/>
    <w:rsid w:val="00EF39BD"/>
    <w:rsid w:val="00EF4D4D"/>
    <w:rsid w:val="00EF72F7"/>
    <w:rsid w:val="00F010A6"/>
    <w:rsid w:val="00F017E9"/>
    <w:rsid w:val="00F04AFE"/>
    <w:rsid w:val="00F07A06"/>
    <w:rsid w:val="00F10358"/>
    <w:rsid w:val="00F107E3"/>
    <w:rsid w:val="00F120C8"/>
    <w:rsid w:val="00F12CCB"/>
    <w:rsid w:val="00F135FB"/>
    <w:rsid w:val="00F2008F"/>
    <w:rsid w:val="00F2219C"/>
    <w:rsid w:val="00F2281C"/>
    <w:rsid w:val="00F25F94"/>
    <w:rsid w:val="00F3010D"/>
    <w:rsid w:val="00F30941"/>
    <w:rsid w:val="00F318B3"/>
    <w:rsid w:val="00F358A9"/>
    <w:rsid w:val="00F35A42"/>
    <w:rsid w:val="00F37C5F"/>
    <w:rsid w:val="00F40332"/>
    <w:rsid w:val="00F41E6A"/>
    <w:rsid w:val="00F434A5"/>
    <w:rsid w:val="00F44B19"/>
    <w:rsid w:val="00F529B0"/>
    <w:rsid w:val="00F529D2"/>
    <w:rsid w:val="00F53FA7"/>
    <w:rsid w:val="00F57579"/>
    <w:rsid w:val="00F61599"/>
    <w:rsid w:val="00F622CB"/>
    <w:rsid w:val="00F62744"/>
    <w:rsid w:val="00F62C92"/>
    <w:rsid w:val="00F65B2A"/>
    <w:rsid w:val="00F673E8"/>
    <w:rsid w:val="00F67AA4"/>
    <w:rsid w:val="00F72A3D"/>
    <w:rsid w:val="00F809C7"/>
    <w:rsid w:val="00F80F35"/>
    <w:rsid w:val="00F84959"/>
    <w:rsid w:val="00F849B6"/>
    <w:rsid w:val="00F8519F"/>
    <w:rsid w:val="00F85607"/>
    <w:rsid w:val="00F91AC8"/>
    <w:rsid w:val="00F91B54"/>
    <w:rsid w:val="00F934D9"/>
    <w:rsid w:val="00F95B5A"/>
    <w:rsid w:val="00FA5AE3"/>
    <w:rsid w:val="00FA6CC7"/>
    <w:rsid w:val="00FA79ED"/>
    <w:rsid w:val="00FA7D03"/>
    <w:rsid w:val="00FB56F5"/>
    <w:rsid w:val="00FB7431"/>
    <w:rsid w:val="00FC526D"/>
    <w:rsid w:val="00FC5614"/>
    <w:rsid w:val="00FC5622"/>
    <w:rsid w:val="00FD0653"/>
    <w:rsid w:val="00FD253C"/>
    <w:rsid w:val="00FD427B"/>
    <w:rsid w:val="00FD4ACE"/>
    <w:rsid w:val="00FD6B0E"/>
    <w:rsid w:val="00FD6B99"/>
    <w:rsid w:val="00FE1CDE"/>
    <w:rsid w:val="00FE2832"/>
    <w:rsid w:val="00FE2B1D"/>
    <w:rsid w:val="00FE3CFD"/>
    <w:rsid w:val="00FE48A2"/>
    <w:rsid w:val="00FF248D"/>
    <w:rsid w:val="00FF7CD7"/>
    <w:rsid w:val="03C26BD1"/>
    <w:rsid w:val="05017C52"/>
    <w:rsid w:val="07DF2906"/>
    <w:rsid w:val="09EA05ED"/>
    <w:rsid w:val="0A8F6E15"/>
    <w:rsid w:val="0EBA50FE"/>
    <w:rsid w:val="112C3C37"/>
    <w:rsid w:val="12E52961"/>
    <w:rsid w:val="15375E62"/>
    <w:rsid w:val="16D42CDF"/>
    <w:rsid w:val="17B648CC"/>
    <w:rsid w:val="17D95673"/>
    <w:rsid w:val="187327BD"/>
    <w:rsid w:val="19AF639F"/>
    <w:rsid w:val="1B331D07"/>
    <w:rsid w:val="1BDB2B53"/>
    <w:rsid w:val="20FF14F2"/>
    <w:rsid w:val="21550065"/>
    <w:rsid w:val="245B38D1"/>
    <w:rsid w:val="251E1D03"/>
    <w:rsid w:val="29732512"/>
    <w:rsid w:val="29DF5830"/>
    <w:rsid w:val="2B1C386E"/>
    <w:rsid w:val="2B1E480B"/>
    <w:rsid w:val="2B700882"/>
    <w:rsid w:val="2CC118F2"/>
    <w:rsid w:val="2E2D7C9E"/>
    <w:rsid w:val="2E66470A"/>
    <w:rsid w:val="34483C32"/>
    <w:rsid w:val="3A6A32CA"/>
    <w:rsid w:val="3BCD6E7C"/>
    <w:rsid w:val="3C0D06AF"/>
    <w:rsid w:val="3C6A0C14"/>
    <w:rsid w:val="3FBC05FB"/>
    <w:rsid w:val="41C773E2"/>
    <w:rsid w:val="47884B7D"/>
    <w:rsid w:val="4B9A1834"/>
    <w:rsid w:val="4D4C3002"/>
    <w:rsid w:val="55A14C92"/>
    <w:rsid w:val="575C3274"/>
    <w:rsid w:val="588418A2"/>
    <w:rsid w:val="5F9B7AE0"/>
    <w:rsid w:val="5FF4247C"/>
    <w:rsid w:val="64095E7F"/>
    <w:rsid w:val="64414325"/>
    <w:rsid w:val="658C7FE7"/>
    <w:rsid w:val="66411775"/>
    <w:rsid w:val="68B57855"/>
    <w:rsid w:val="6A053438"/>
    <w:rsid w:val="6B0008F1"/>
    <w:rsid w:val="6BC308DC"/>
    <w:rsid w:val="6BC960D2"/>
    <w:rsid w:val="6BD46E9D"/>
    <w:rsid w:val="6DEE7A91"/>
    <w:rsid w:val="6E6931FA"/>
    <w:rsid w:val="7851049C"/>
    <w:rsid w:val="791D122B"/>
    <w:rsid w:val="7AE96FDE"/>
    <w:rsid w:val="7D996D0B"/>
    <w:rsid w:val="7FBF3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3D5C70-A82D-4A00-B49C-F99BB216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next w:val="BodyText2"/>
    <w:qFormat/>
    <w:pPr>
      <w:widowControl w:val="0"/>
      <w:jc w:val="both"/>
    </w:pPr>
    <w:rPr>
      <w:kern w:val="2"/>
      <w:sz w:val="21"/>
      <w:szCs w:val="24"/>
    </w:rPr>
  </w:style>
  <w:style w:type="paragraph" w:styleId="6">
    <w:name w:val="heading 6"/>
    <w:basedOn w:val="a9"/>
    <w:next w:val="a9"/>
    <w:link w:val="60"/>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7">
    <w:name w:val="toc 7"/>
    <w:basedOn w:val="a9"/>
    <w:next w:val="a9"/>
    <w:uiPriority w:val="39"/>
    <w:unhideWhenUsed/>
    <w:qFormat/>
    <w:pPr>
      <w:tabs>
        <w:tab w:val="right" w:leader="dot" w:pos="9344"/>
      </w:tabs>
      <w:adjustRightInd w:val="0"/>
      <w:spacing w:line="300" w:lineRule="exact"/>
      <w:ind w:left="1259"/>
    </w:pPr>
    <w:rPr>
      <w:rFonts w:ascii="宋体" w:hAnsi="Calibri"/>
      <w:szCs w:val="21"/>
    </w:rPr>
  </w:style>
  <w:style w:type="paragraph" w:styleId="ad">
    <w:name w:val="annotation text"/>
    <w:basedOn w:val="a9"/>
    <w:link w:val="ae"/>
    <w:uiPriority w:val="99"/>
    <w:semiHidden/>
    <w:unhideWhenUsed/>
    <w:qFormat/>
    <w:pPr>
      <w:jc w:val="left"/>
    </w:pPr>
  </w:style>
  <w:style w:type="paragraph" w:styleId="af">
    <w:name w:val="Balloon Text"/>
    <w:basedOn w:val="a9"/>
    <w:link w:val="af0"/>
    <w:uiPriority w:val="99"/>
    <w:semiHidden/>
    <w:unhideWhenUsed/>
    <w:qFormat/>
    <w:rPr>
      <w:sz w:val="18"/>
      <w:szCs w:val="18"/>
    </w:rPr>
  </w:style>
  <w:style w:type="paragraph" w:styleId="af1">
    <w:name w:val="footer"/>
    <w:basedOn w:val="a9"/>
    <w:link w:val="af2"/>
    <w:uiPriority w:val="99"/>
    <w:unhideWhenUsed/>
    <w:qFormat/>
    <w:pPr>
      <w:tabs>
        <w:tab w:val="center" w:pos="4153"/>
        <w:tab w:val="right" w:pos="8306"/>
      </w:tabs>
      <w:snapToGrid w:val="0"/>
      <w:jc w:val="left"/>
    </w:pPr>
    <w:rPr>
      <w:sz w:val="18"/>
      <w:szCs w:val="18"/>
    </w:rPr>
  </w:style>
  <w:style w:type="paragraph" w:styleId="af3">
    <w:name w:val="header"/>
    <w:basedOn w:val="a9"/>
    <w:link w:val="af4"/>
    <w:uiPriority w:val="99"/>
    <w:unhideWhenUsed/>
    <w:qFormat/>
    <w:pPr>
      <w:pBdr>
        <w:bottom w:val="single" w:sz="6" w:space="1" w:color="auto"/>
      </w:pBdr>
      <w:tabs>
        <w:tab w:val="center" w:pos="4153"/>
        <w:tab w:val="right" w:pos="8306"/>
      </w:tabs>
      <w:snapToGrid w:val="0"/>
      <w:jc w:val="center"/>
    </w:pPr>
    <w:rPr>
      <w:sz w:val="18"/>
      <w:szCs w:val="18"/>
    </w:rPr>
  </w:style>
  <w:style w:type="paragraph" w:styleId="af5">
    <w:name w:val="annotation subject"/>
    <w:basedOn w:val="ad"/>
    <w:next w:val="ad"/>
    <w:link w:val="af6"/>
    <w:uiPriority w:val="99"/>
    <w:semiHidden/>
    <w:unhideWhenUsed/>
    <w:qFormat/>
    <w:rPr>
      <w:b/>
      <w:bCs/>
    </w:rPr>
  </w:style>
  <w:style w:type="character" w:styleId="af7">
    <w:name w:val="Hyperlink"/>
    <w:basedOn w:val="aa"/>
    <w:qFormat/>
    <w:rPr>
      <w:color w:val="2440B3"/>
      <w:u w:val="single"/>
    </w:rPr>
  </w:style>
  <w:style w:type="character" w:styleId="af8">
    <w:name w:val="annotation reference"/>
    <w:basedOn w:val="aa"/>
    <w:uiPriority w:val="99"/>
    <w:semiHidden/>
    <w:unhideWhenUsed/>
    <w:rPr>
      <w:sz w:val="21"/>
      <w:szCs w:val="21"/>
    </w:rPr>
  </w:style>
  <w:style w:type="character" w:customStyle="1" w:styleId="af4">
    <w:name w:val="页眉 字符"/>
    <w:basedOn w:val="aa"/>
    <w:link w:val="af3"/>
    <w:uiPriority w:val="99"/>
    <w:qFormat/>
    <w:rPr>
      <w:sz w:val="18"/>
      <w:szCs w:val="18"/>
    </w:rPr>
  </w:style>
  <w:style w:type="character" w:customStyle="1" w:styleId="af2">
    <w:name w:val="页脚 字符"/>
    <w:basedOn w:val="aa"/>
    <w:link w:val="af1"/>
    <w:uiPriority w:val="99"/>
    <w:qFormat/>
    <w:rPr>
      <w:sz w:val="18"/>
      <w:szCs w:val="18"/>
    </w:rPr>
  </w:style>
  <w:style w:type="character" w:customStyle="1" w:styleId="Char">
    <w:name w:val="段 Char"/>
    <w:link w:val="af9"/>
    <w:qFormat/>
    <w:rPr>
      <w:rFonts w:ascii="宋体"/>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a">
    <w:name w:val="章标题"/>
    <w:next w:val="af9"/>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0">
    <w:name w:val="标题 6 字符"/>
    <w:basedOn w:val="aa"/>
    <w:link w:val="6"/>
    <w:qFormat/>
    <w:rPr>
      <w:rFonts w:ascii="Arial" w:eastAsia="黑体" w:hAnsi="Arial" w:cs="Times New Roman"/>
      <w:b/>
      <w:bCs/>
      <w:sz w:val="24"/>
      <w:szCs w:val="24"/>
    </w:rPr>
  </w:style>
  <w:style w:type="paragraph" w:customStyle="1" w:styleId="afb">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b"/>
    <w:qFormat/>
    <w:rPr>
      <w:rFonts w:ascii="宋体" w:eastAsia="宋体" w:hAnsi="Times New Roman" w:cs="Times New Roman"/>
      <w:kern w:val="0"/>
      <w:szCs w:val="20"/>
    </w:rPr>
  </w:style>
  <w:style w:type="paragraph" w:customStyle="1" w:styleId="a5">
    <w:name w:val="标准文件_二级条标题"/>
    <w:next w:val="afb"/>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b"/>
    <w:qFormat/>
    <w:pPr>
      <w:widowControl/>
      <w:numPr>
        <w:ilvl w:val="4"/>
      </w:numPr>
      <w:outlineLvl w:val="3"/>
    </w:pPr>
  </w:style>
  <w:style w:type="paragraph" w:customStyle="1" w:styleId="a7">
    <w:name w:val="标准文件_四级条标题"/>
    <w:next w:val="afb"/>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b"/>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b"/>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b"/>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0">
    <w:name w:val="批注框文本 字符"/>
    <w:basedOn w:val="aa"/>
    <w:link w:val="af"/>
    <w:uiPriority w:val="99"/>
    <w:semiHidden/>
    <w:qFormat/>
    <w:rPr>
      <w:kern w:val="2"/>
      <w:sz w:val="18"/>
      <w:szCs w:val="18"/>
    </w:rPr>
  </w:style>
  <w:style w:type="character" w:customStyle="1" w:styleId="ae">
    <w:name w:val="批注文字 字符"/>
    <w:basedOn w:val="aa"/>
    <w:link w:val="ad"/>
    <w:uiPriority w:val="99"/>
    <w:semiHidden/>
    <w:rPr>
      <w:kern w:val="2"/>
      <w:sz w:val="21"/>
      <w:szCs w:val="24"/>
    </w:rPr>
  </w:style>
  <w:style w:type="character" w:customStyle="1" w:styleId="af6">
    <w:name w:val="批注主题 字符"/>
    <w:basedOn w:val="ae"/>
    <w:link w:val="af5"/>
    <w:uiPriority w:val="99"/>
    <w:semiHidden/>
    <w:qFormat/>
    <w:rPr>
      <w:b/>
      <w:bCs/>
      <w:kern w:val="2"/>
      <w:sz w:val="21"/>
      <w:szCs w:val="24"/>
    </w:rPr>
  </w:style>
  <w:style w:type="character" w:customStyle="1" w:styleId="UnresolvedMention">
    <w:name w:val="Unresolved Mention"/>
    <w:basedOn w:val="aa"/>
    <w:uiPriority w:val="99"/>
    <w:semiHidden/>
    <w:unhideWhenUsed/>
    <w:qFormat/>
    <w:rPr>
      <w:color w:val="605E5C"/>
      <w:shd w:val="clear" w:color="auto" w:fill="E1DFDD"/>
    </w:rPr>
  </w:style>
  <w:style w:type="paragraph" w:styleId="afc">
    <w:name w:val="Normal (Web)"/>
    <w:basedOn w:val="a9"/>
    <w:uiPriority w:val="99"/>
    <w:semiHidden/>
    <w:unhideWhenUsed/>
    <w:rsid w:val="001E386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941">
      <w:bodyDiv w:val="1"/>
      <w:marLeft w:val="0"/>
      <w:marRight w:val="0"/>
      <w:marTop w:val="0"/>
      <w:marBottom w:val="0"/>
      <w:divBdr>
        <w:top w:val="none" w:sz="0" w:space="0" w:color="auto"/>
        <w:left w:val="none" w:sz="0" w:space="0" w:color="auto"/>
        <w:bottom w:val="none" w:sz="0" w:space="0" w:color="auto"/>
        <w:right w:val="none" w:sz="0" w:space="0" w:color="auto"/>
      </w:divBdr>
      <w:divsChild>
        <w:div w:id="1814369325">
          <w:marLeft w:val="0"/>
          <w:marRight w:val="0"/>
          <w:marTop w:val="0"/>
          <w:marBottom w:val="0"/>
          <w:divBdr>
            <w:top w:val="none" w:sz="0" w:space="0" w:color="auto"/>
            <w:left w:val="none" w:sz="0" w:space="0" w:color="auto"/>
            <w:bottom w:val="none" w:sz="0" w:space="0" w:color="auto"/>
            <w:right w:val="none" w:sz="0" w:space="0" w:color="auto"/>
          </w:divBdr>
        </w:div>
        <w:div w:id="316301239">
          <w:marLeft w:val="0"/>
          <w:marRight w:val="0"/>
          <w:marTop w:val="0"/>
          <w:marBottom w:val="0"/>
          <w:divBdr>
            <w:top w:val="none" w:sz="0" w:space="0" w:color="auto"/>
            <w:left w:val="none" w:sz="0" w:space="0" w:color="auto"/>
            <w:bottom w:val="none" w:sz="0" w:space="0" w:color="auto"/>
            <w:right w:val="none" w:sz="0" w:space="0" w:color="auto"/>
          </w:divBdr>
        </w:div>
        <w:div w:id="82917384">
          <w:marLeft w:val="0"/>
          <w:marRight w:val="0"/>
          <w:marTop w:val="0"/>
          <w:marBottom w:val="0"/>
          <w:divBdr>
            <w:top w:val="none" w:sz="0" w:space="0" w:color="auto"/>
            <w:left w:val="none" w:sz="0" w:space="0" w:color="auto"/>
            <w:bottom w:val="none" w:sz="0" w:space="0" w:color="auto"/>
            <w:right w:val="none" w:sz="0" w:space="0" w:color="auto"/>
          </w:divBdr>
        </w:div>
        <w:div w:id="313722163">
          <w:marLeft w:val="0"/>
          <w:marRight w:val="0"/>
          <w:marTop w:val="0"/>
          <w:marBottom w:val="0"/>
          <w:divBdr>
            <w:top w:val="none" w:sz="0" w:space="0" w:color="auto"/>
            <w:left w:val="none" w:sz="0" w:space="0" w:color="auto"/>
            <w:bottom w:val="none" w:sz="0" w:space="0" w:color="auto"/>
            <w:right w:val="none" w:sz="0" w:space="0" w:color="auto"/>
          </w:divBdr>
        </w:div>
      </w:divsChild>
    </w:div>
    <w:div w:id="1230505035">
      <w:bodyDiv w:val="1"/>
      <w:marLeft w:val="0"/>
      <w:marRight w:val="0"/>
      <w:marTop w:val="0"/>
      <w:marBottom w:val="0"/>
      <w:divBdr>
        <w:top w:val="none" w:sz="0" w:space="0" w:color="auto"/>
        <w:left w:val="none" w:sz="0" w:space="0" w:color="auto"/>
        <w:bottom w:val="none" w:sz="0" w:space="0" w:color="auto"/>
        <w:right w:val="none" w:sz="0" w:space="0" w:color="auto"/>
      </w:divBdr>
      <w:divsChild>
        <w:div w:id="4402973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BE5EF-02F0-4EE2-9434-BB631C3DC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14</Pages>
  <Words>1038</Words>
  <Characters>5921</Characters>
  <Application>Microsoft Office Word</Application>
  <DocSecurity>0</DocSecurity>
  <Lines>49</Lines>
  <Paragraphs>13</Paragraphs>
  <ScaleCrop>false</ScaleCrop>
  <Company>Microsoft</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201</cp:revision>
  <cp:lastPrinted>2022-04-13T10:14:00Z</cp:lastPrinted>
  <dcterms:created xsi:type="dcterms:W3CDTF">2023-04-15T03:33:00Z</dcterms:created>
  <dcterms:modified xsi:type="dcterms:W3CDTF">2024-08-01T01:00:00Z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A4746F5BD7124AF9A5D54362B78634A3_13</vt:lpwstr>
  </property>
</Properties>
</file>