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596C75" w:rsidP="002B2733">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B2733">
              <w:rPr>
                <w:rFonts w:ascii="黑体" w:eastAsia="黑体" w:hAnsi="黑体"/>
                <w:sz w:val="21"/>
                <w:szCs w:val="21"/>
              </w:rPr>
              <w:t>11.020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0E4B61">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596C75">
                    <w:fldChar w:fldCharType="begin">
                      <w:ffData>
                        <w:name w:val="c1"/>
                        <w:enabled/>
                        <w:calcOnExit w:val="0"/>
                        <w:textInput>
                          <w:maxLength w:val="7"/>
                        </w:textInput>
                      </w:ffData>
                    </w:fldChar>
                  </w:r>
                  <w:bookmarkStart w:id="1" w:name="c1"/>
                  <w:r w:rsidR="009C3257">
                    <w:instrText xml:space="preserve"> FORMTEXT </w:instrText>
                  </w:r>
                  <w:r w:rsidR="00596C75">
                    <w:fldChar w:fldCharType="separate"/>
                  </w:r>
                  <w:r w:rsidR="003B1F3A">
                    <w:t>GXAS</w:t>
                  </w:r>
                  <w:r w:rsidR="00596C75">
                    <w:fldChar w:fldCharType="end"/>
                  </w:r>
                  <w:bookmarkEnd w:id="1"/>
                </w:p>
              </w:tc>
            </w:tr>
          </w:tbl>
          <w:p w:rsidR="00FB231D" w:rsidRPr="00672BFD" w:rsidRDefault="00596C75" w:rsidP="002B2733">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B2733">
              <w:rPr>
                <w:rFonts w:ascii="黑体" w:eastAsia="黑体" w:hAnsi="黑体"/>
                <w:sz w:val="21"/>
                <w:szCs w:val="21"/>
              </w:rPr>
              <w:t>C 05</w:t>
            </w:r>
            <w:r w:rsidRPr="00672BFD">
              <w:rPr>
                <w:rFonts w:ascii="黑体" w:eastAsia="黑体" w:hAnsi="黑体"/>
                <w:sz w:val="21"/>
                <w:szCs w:val="21"/>
              </w:rPr>
              <w:fldChar w:fldCharType="end"/>
            </w:r>
            <w:bookmarkEnd w:id="2"/>
          </w:p>
        </w:tc>
      </w:tr>
    </w:tbl>
    <w:bookmarkStart w:id="3" w:name="_Hlk26473981"/>
    <w:p w:rsidR="0000040A" w:rsidRPr="007B7453" w:rsidRDefault="003B1F3A" w:rsidP="000107E0">
      <w:pPr>
        <w:pStyle w:val="affff6"/>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default w:val="团体标准"/>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noProof/>
          <w:w w:val="100"/>
          <w:sz w:val="48"/>
        </w:rPr>
        <w:t>团体标准</w:t>
      </w:r>
      <w:r>
        <w:rPr>
          <w:rFonts w:ascii="黑体" w:eastAsia="黑体"/>
          <w:b w:val="0"/>
          <w:w w:val="100"/>
          <w:sz w:val="48"/>
        </w:rPr>
        <w:fldChar w:fldCharType="end"/>
      </w:r>
      <w:bookmarkEnd w:id="4"/>
    </w:p>
    <w:bookmarkEnd w:id="3"/>
    <w:p w:rsidR="00AA456B" w:rsidRPr="00A952D7" w:rsidRDefault="00AE2A69" w:rsidP="00A952D7">
      <w:pPr>
        <w:pStyle w:val="affffffffff3"/>
        <w:framePr w:wrap="auto"/>
      </w:pPr>
      <w:r>
        <w:t>T/</w:t>
      </w:r>
      <w:r w:rsidR="00596C75">
        <w:fldChar w:fldCharType="begin">
          <w:ffData>
            <w:name w:val="文字1"/>
            <w:enabled/>
            <w:calcOnExit w:val="0"/>
            <w:textInput>
              <w:default w:val="XXX"/>
            </w:textInput>
          </w:ffData>
        </w:fldChar>
      </w:r>
      <w:bookmarkStart w:id="5" w:name="文字1"/>
      <w:r w:rsidR="00EB31ED">
        <w:instrText xml:space="preserve"> FORMTEXT </w:instrText>
      </w:r>
      <w:r w:rsidR="00596C75">
        <w:fldChar w:fldCharType="separate"/>
      </w:r>
      <w:r w:rsidR="003B1F3A">
        <w:t>GXAS</w:t>
      </w:r>
      <w:r w:rsidR="00596C75">
        <w:fldChar w:fldCharType="end"/>
      </w:r>
      <w:bookmarkEnd w:id="5"/>
      <w:r w:rsidR="00634D9E">
        <w:t xml:space="preserve"> </w:t>
      </w:r>
      <w:r w:rsidR="00596C75">
        <w:fldChar w:fldCharType="begin">
          <w:ffData>
            <w:name w:val="NSTD_CODE_F"/>
            <w:enabled/>
            <w:calcOnExit w:val="0"/>
            <w:textInput>
              <w:default w:val="XXXX"/>
            </w:textInput>
          </w:ffData>
        </w:fldChar>
      </w:r>
      <w:bookmarkStart w:id="6" w:name="NSTD_CODE_F"/>
      <w:r w:rsidR="00EB31ED">
        <w:instrText xml:space="preserve"> FORMTEXT </w:instrText>
      </w:r>
      <w:r w:rsidR="00596C75">
        <w:fldChar w:fldCharType="separate"/>
      </w:r>
      <w:r w:rsidR="00EB31ED">
        <w:t>XXXX</w:t>
      </w:r>
      <w:r w:rsidR="00596C75">
        <w:fldChar w:fldCharType="end"/>
      </w:r>
      <w:bookmarkEnd w:id="6"/>
      <w:r w:rsidR="004644A6" w:rsidRPr="004644A6">
        <w:rPr>
          <w:rFonts w:hAnsi="黑体"/>
        </w:rPr>
        <w:t>—</w:t>
      </w:r>
      <w:r w:rsidR="00596C75">
        <w:fldChar w:fldCharType="begin">
          <w:ffData>
            <w:name w:val="NSTD_CODE_B"/>
            <w:enabled/>
            <w:calcOnExit w:val="0"/>
            <w:textInput>
              <w:default w:val="XXXX"/>
            </w:textInput>
          </w:ffData>
        </w:fldChar>
      </w:r>
      <w:bookmarkStart w:id="7" w:name="NSTD_CODE_B"/>
      <w:r w:rsidR="00087A77">
        <w:instrText xml:space="preserve"> FORMTEXT </w:instrText>
      </w:r>
      <w:r w:rsidR="00596C75">
        <w:fldChar w:fldCharType="separate"/>
      </w:r>
      <w:r w:rsidR="00087A77">
        <w:t>XXXX</w:t>
      </w:r>
      <w:r w:rsidR="00596C75">
        <w:fldChar w:fldCharType="end"/>
      </w:r>
      <w:bookmarkEnd w:id="7"/>
    </w:p>
    <w:p w:rsidR="00E846C8" w:rsidRPr="001E4882" w:rsidRDefault="00596C75"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403E8B" w:rsidP="007B745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4294967295" distB="4294967295" distL="114300" distR="114300" simplePos="0" relativeHeight="251660288" behindDoc="0" locked="0" layoutInCell="1" allowOverlap="0">
                <wp:simplePos x="0" y="0"/>
                <wp:positionH relativeFrom="page">
                  <wp:posOffset>900430</wp:posOffset>
                </wp:positionH>
                <wp:positionV relativeFrom="page">
                  <wp:posOffset>2700654</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831B7D5" id="直接连接符 5"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96C75"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562308">
        <w:instrText xml:space="preserve"> FORMTEXT </w:instrText>
      </w:r>
      <w:r>
        <w:fldChar w:fldCharType="separate"/>
      </w:r>
      <w:r w:rsidR="002B2733" w:rsidRPr="002B2733">
        <w:rPr>
          <w:rFonts w:hint="eastAsia"/>
        </w:rPr>
        <w:t>婴幼儿</w:t>
      </w:r>
      <w:r w:rsidR="002B2733" w:rsidRPr="002B2733">
        <w:t>CT检查护理规范</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Default="00596C75" w:rsidP="00463B77">
      <w:pPr>
        <w:pStyle w:val="afffffff5"/>
        <w:framePr w:w="9639" w:h="6974" w:hRule="exact" w:wrap="around" w:vAnchor="page" w:hAnchor="page" w:x="1419" w:y="6408" w:anchorLock="1"/>
        <w:textAlignment w:val="bottom"/>
        <w:rPr>
          <w:rFonts w:ascii="黑体" w:eastAsia="黑体" w:hAnsi="黑体"/>
          <w:noProof/>
          <w:szCs w:val="28"/>
        </w:rPr>
      </w:pPr>
      <w:r w:rsidRPr="007A0F20">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00F515EE" w:rsidRPr="007A0F20">
        <w:rPr>
          <w:rFonts w:ascii="黑体" w:eastAsia="黑体" w:hAnsi="黑体"/>
          <w:noProof/>
          <w:szCs w:val="28"/>
        </w:rPr>
        <w:instrText xml:space="preserve"> FORMTEXT </w:instrText>
      </w:r>
      <w:r w:rsidRPr="007A0F20">
        <w:rPr>
          <w:rFonts w:ascii="黑体" w:eastAsia="黑体" w:hAnsi="黑体"/>
          <w:noProof/>
          <w:szCs w:val="28"/>
        </w:rPr>
      </w:r>
      <w:r w:rsidRPr="007A0F20">
        <w:rPr>
          <w:rFonts w:ascii="黑体" w:eastAsia="黑体" w:hAnsi="黑体"/>
          <w:noProof/>
          <w:szCs w:val="28"/>
        </w:rPr>
        <w:fldChar w:fldCharType="separate"/>
      </w:r>
      <w:r w:rsidR="002B2733" w:rsidRPr="002B2733">
        <w:rPr>
          <w:rFonts w:ascii="黑体" w:eastAsia="黑体" w:hAnsi="黑体"/>
          <w:noProof/>
          <w:szCs w:val="28"/>
        </w:rPr>
        <w:t>Specification for nursing of CT examination of infants</w:t>
      </w:r>
      <w:r w:rsidRPr="007A0F20">
        <w:rPr>
          <w:rFonts w:ascii="黑体" w:eastAsia="黑体" w:hAnsi="黑体"/>
          <w:noProof/>
          <w:szCs w:val="28"/>
        </w:rPr>
        <w:fldChar w:fldCharType="end"/>
      </w:r>
      <w:bookmarkEnd w:id="10"/>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596C75"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A32D73">
        <w:rPr>
          <w:noProof/>
          <w:sz w:val="24"/>
          <w:szCs w:val="28"/>
        </w:rPr>
        <w:instrText xml:space="preserve"> FORMDROPDOWN </w:instrText>
      </w:r>
      <w:r w:rsidR="0070163C">
        <w:rPr>
          <w:noProof/>
          <w:sz w:val="24"/>
          <w:szCs w:val="28"/>
        </w:rPr>
      </w:r>
      <w:r w:rsidR="0070163C">
        <w:rPr>
          <w:noProof/>
          <w:sz w:val="24"/>
          <w:szCs w:val="28"/>
        </w:rPr>
        <w:fldChar w:fldCharType="separate"/>
      </w:r>
      <w:r>
        <w:rPr>
          <w:noProof/>
          <w:sz w:val="24"/>
          <w:szCs w:val="28"/>
        </w:rPr>
        <w:fldChar w:fldCharType="end"/>
      </w:r>
      <w:bookmarkEnd w:id="11"/>
    </w:p>
    <w:p w:rsidR="0036429C" w:rsidRDefault="00596C7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596C75" w:rsidP="00596C75">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008620FC" w:rsidRPr="00A6537A">
        <w:rPr>
          <w:b/>
          <w:noProof/>
          <w:sz w:val="21"/>
          <w:szCs w:val="28"/>
        </w:rPr>
        <w:instrText xml:space="preserve"> FORMDROPDOWN </w:instrText>
      </w:r>
      <w:r w:rsidR="0070163C">
        <w:rPr>
          <w:b/>
          <w:noProof/>
          <w:sz w:val="21"/>
          <w:szCs w:val="28"/>
        </w:rPr>
      </w:r>
      <w:r w:rsidR="0070163C">
        <w:rPr>
          <w:b/>
          <w:noProof/>
          <w:sz w:val="21"/>
          <w:szCs w:val="28"/>
        </w:rPr>
        <w:fldChar w:fldCharType="separate"/>
      </w:r>
      <w:r w:rsidRPr="00A6537A">
        <w:rPr>
          <w:b/>
          <w:noProof/>
          <w:sz w:val="21"/>
          <w:szCs w:val="28"/>
        </w:rPr>
        <w:fldChar w:fldCharType="end"/>
      </w:r>
      <w:bookmarkEnd w:id="13"/>
    </w:p>
    <w:p w:rsidR="00CD50A1" w:rsidRDefault="00596C75"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rPr>
          <w:rFonts w:hint="eastAsia"/>
        </w:rPr>
        <w:t>发布</w:t>
      </w:r>
    </w:p>
    <w:p w:rsidR="00CD50A1" w:rsidRDefault="00596C75"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rPr>
          <w:rFonts w:hint="eastAsia"/>
        </w:rPr>
        <w:t>实施</w:t>
      </w:r>
    </w:p>
    <w:p w:rsidR="007B7453" w:rsidRPr="004C7E8B" w:rsidRDefault="00596C75"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3B1F3A">
        <w:rPr>
          <w:rFonts w:hAnsi="黑体" w:hint="eastAsia"/>
          <w:w w:val="100"/>
          <w:sz w:val="28"/>
        </w:rPr>
        <w:t>广西标准化协会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007B7453" w:rsidRPr="004C7E8B">
        <w:rPr>
          <w:rStyle w:val="afffffffffffa"/>
          <w:rFonts w:hAnsi="黑体" w:hint="eastAsia"/>
          <w:position w:val="0"/>
        </w:rPr>
        <w:t>发</w:t>
      </w:r>
      <w:r w:rsidR="007B7453" w:rsidRPr="004C7E8B">
        <w:rPr>
          <w:rStyle w:val="afffffffffffa"/>
          <w:rFonts w:hAnsi="黑体" w:hint="eastAsia"/>
          <w:spacing w:val="0"/>
          <w:position w:val="0"/>
        </w:rPr>
        <w:t>布</w:t>
      </w:r>
    </w:p>
    <w:p w:rsidR="00A02BAE" w:rsidRPr="00CD50A1" w:rsidRDefault="00403E8B" w:rsidP="00A02BAE">
      <w:pPr>
        <w:rPr>
          <w:rFonts w:ascii="宋体" w:hAnsi="宋体"/>
          <w:sz w:val="28"/>
          <w:szCs w:val="28"/>
        </w:rPr>
        <w:sectPr w:rsidR="00A02BAE" w:rsidRPr="00CD50A1" w:rsidSect="00652537">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3360" behindDoc="0" locked="1" layoutInCell="1" allowOverlap="1">
                <wp:simplePos x="0" y="0"/>
                <wp:positionH relativeFrom="page">
                  <wp:posOffset>899795</wp:posOffset>
                </wp:positionH>
                <wp:positionV relativeFrom="page">
                  <wp:posOffset>9253219</wp:posOffset>
                </wp:positionV>
                <wp:extent cx="6120130" cy="0"/>
                <wp:effectExtent l="0" t="0" r="13970" b="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BCE1203" id="直接连接符 4"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EkH&#10;1eLZAQAAdAMAAA4AAAAAAAAAAAAAAAAALgIAAGRycy9lMm9Eb2MueG1sUEsBAi0AFAAGAAgAAAAh&#10;AImtd2zeAAAADgEAAA8AAAAAAAAAAAAAAAAAMwQAAGRycy9kb3ducmV2LnhtbFBLBQYAAAAABAAE&#10;APMAAAA+BQAAAAA=&#10;">
                <w10:wrap anchorx="page" anchory="page"/>
                <w10:anchorlock/>
              </v:line>
            </w:pict>
          </mc:Fallback>
        </mc:AlternateContent>
      </w:r>
    </w:p>
    <w:p w:rsidR="00652537" w:rsidRDefault="00652537" w:rsidP="00652537">
      <w:pPr>
        <w:pStyle w:val="affffff2"/>
        <w:spacing w:after="360"/>
      </w:pPr>
      <w:bookmarkStart w:id="21" w:name="BookMark1"/>
      <w:bookmarkStart w:id="22" w:name="_Toc175235614"/>
      <w:r w:rsidRPr="00652537">
        <w:rPr>
          <w:rFonts w:hint="eastAsia"/>
          <w:spacing w:val="320"/>
        </w:rPr>
        <w:lastRenderedPageBreak/>
        <w:t>目</w:t>
      </w:r>
      <w:r>
        <w:rPr>
          <w:rFonts w:hint="eastAsia"/>
        </w:rPr>
        <w:t>次</w:t>
      </w:r>
    </w:p>
    <w:p w:rsidR="00652537" w:rsidRPr="00652537" w:rsidRDefault="00652537">
      <w:pPr>
        <w:pStyle w:val="11"/>
        <w:tabs>
          <w:tab w:val="right" w:leader="dot" w:pos="9344"/>
        </w:tabs>
        <w:rPr>
          <w:rFonts w:asciiTheme="minorHAnsi" w:eastAsiaTheme="minorEastAsia" w:hAnsiTheme="minorHAnsi" w:cstheme="minorBidi"/>
          <w:noProof/>
          <w:szCs w:val="22"/>
        </w:rPr>
      </w:pPr>
      <w:r w:rsidRPr="00652537">
        <w:fldChar w:fldCharType="begin"/>
      </w:r>
      <w:r w:rsidRPr="00652537">
        <w:instrText xml:space="preserve"> TOC \o "1-1" \h </w:instrText>
      </w:r>
      <w:r w:rsidRPr="00652537">
        <w:fldChar w:fldCharType="separate"/>
      </w:r>
      <w:hyperlink w:anchor="_Toc175819275" w:history="1">
        <w:r w:rsidRPr="00652537">
          <w:rPr>
            <w:rStyle w:val="affffffe"/>
            <w:noProof/>
          </w:rPr>
          <w:t>前言</w:t>
        </w:r>
        <w:r w:rsidRPr="00652537">
          <w:rPr>
            <w:noProof/>
          </w:rPr>
          <w:tab/>
        </w:r>
        <w:r w:rsidRPr="00652537">
          <w:rPr>
            <w:noProof/>
          </w:rPr>
          <w:fldChar w:fldCharType="begin"/>
        </w:r>
        <w:r w:rsidRPr="00652537">
          <w:rPr>
            <w:noProof/>
          </w:rPr>
          <w:instrText xml:space="preserve"> PAGEREF _Toc175819275 \h </w:instrText>
        </w:r>
        <w:r w:rsidRPr="00652537">
          <w:rPr>
            <w:noProof/>
          </w:rPr>
        </w:r>
        <w:r w:rsidRPr="00652537">
          <w:rPr>
            <w:noProof/>
          </w:rPr>
          <w:fldChar w:fldCharType="separate"/>
        </w:r>
        <w:r w:rsidR="0070163C">
          <w:rPr>
            <w:noProof/>
          </w:rPr>
          <w:t>II</w:t>
        </w:r>
        <w:r w:rsidRPr="00652537">
          <w:rPr>
            <w:noProof/>
          </w:rPr>
          <w:fldChar w:fldCharType="end"/>
        </w:r>
      </w:hyperlink>
    </w:p>
    <w:p w:rsidR="00652537" w:rsidRPr="00652537" w:rsidRDefault="0070163C">
      <w:pPr>
        <w:pStyle w:val="11"/>
        <w:tabs>
          <w:tab w:val="right" w:leader="dot" w:pos="9344"/>
        </w:tabs>
        <w:rPr>
          <w:rFonts w:asciiTheme="minorHAnsi" w:eastAsiaTheme="minorEastAsia" w:hAnsiTheme="minorHAnsi" w:cstheme="minorBidi"/>
          <w:noProof/>
          <w:szCs w:val="22"/>
        </w:rPr>
      </w:pPr>
      <w:hyperlink w:anchor="_Toc175819276" w:history="1">
        <w:r w:rsidR="00652537" w:rsidRPr="00652537">
          <w:rPr>
            <w:rStyle w:val="affffffe"/>
            <w:noProof/>
          </w:rPr>
          <w:t>1</w:t>
        </w:r>
        <w:r w:rsidR="00652537">
          <w:rPr>
            <w:rStyle w:val="affffffe"/>
            <w:noProof/>
          </w:rPr>
          <w:t xml:space="preserve"> </w:t>
        </w:r>
        <w:r w:rsidR="00652537" w:rsidRPr="00652537">
          <w:rPr>
            <w:rStyle w:val="affffffe"/>
            <w:noProof/>
          </w:rPr>
          <w:t xml:space="preserve"> 范围</w:t>
        </w:r>
        <w:r w:rsidR="00652537" w:rsidRPr="00652537">
          <w:rPr>
            <w:noProof/>
          </w:rPr>
          <w:tab/>
        </w:r>
        <w:r w:rsidR="00652537" w:rsidRPr="00652537">
          <w:rPr>
            <w:noProof/>
          </w:rPr>
          <w:fldChar w:fldCharType="begin"/>
        </w:r>
        <w:r w:rsidR="00652537" w:rsidRPr="00652537">
          <w:rPr>
            <w:noProof/>
          </w:rPr>
          <w:instrText xml:space="preserve"> PAGEREF _Toc175819276 \h </w:instrText>
        </w:r>
        <w:r w:rsidR="00652537" w:rsidRPr="00652537">
          <w:rPr>
            <w:noProof/>
          </w:rPr>
        </w:r>
        <w:r w:rsidR="00652537" w:rsidRPr="00652537">
          <w:rPr>
            <w:noProof/>
          </w:rPr>
          <w:fldChar w:fldCharType="separate"/>
        </w:r>
        <w:r>
          <w:rPr>
            <w:noProof/>
          </w:rPr>
          <w:t>1</w:t>
        </w:r>
        <w:r w:rsidR="00652537" w:rsidRPr="00652537">
          <w:rPr>
            <w:noProof/>
          </w:rPr>
          <w:fldChar w:fldCharType="end"/>
        </w:r>
      </w:hyperlink>
    </w:p>
    <w:p w:rsidR="00652537" w:rsidRPr="00652537" w:rsidRDefault="0070163C">
      <w:pPr>
        <w:pStyle w:val="11"/>
        <w:tabs>
          <w:tab w:val="right" w:leader="dot" w:pos="9344"/>
        </w:tabs>
        <w:rPr>
          <w:rFonts w:asciiTheme="minorHAnsi" w:eastAsiaTheme="minorEastAsia" w:hAnsiTheme="minorHAnsi" w:cstheme="minorBidi"/>
          <w:noProof/>
          <w:szCs w:val="22"/>
        </w:rPr>
      </w:pPr>
      <w:hyperlink w:anchor="_Toc175819277" w:history="1">
        <w:r w:rsidR="00652537" w:rsidRPr="00652537">
          <w:rPr>
            <w:rStyle w:val="affffffe"/>
            <w:noProof/>
          </w:rPr>
          <w:t>2</w:t>
        </w:r>
        <w:r w:rsidR="00652537">
          <w:rPr>
            <w:rStyle w:val="affffffe"/>
            <w:noProof/>
          </w:rPr>
          <w:t xml:space="preserve"> </w:t>
        </w:r>
        <w:r w:rsidR="00652537" w:rsidRPr="00652537">
          <w:rPr>
            <w:rStyle w:val="affffffe"/>
            <w:noProof/>
          </w:rPr>
          <w:t xml:space="preserve"> 规范性引用文件</w:t>
        </w:r>
        <w:r w:rsidR="00652537" w:rsidRPr="00652537">
          <w:rPr>
            <w:noProof/>
          </w:rPr>
          <w:tab/>
        </w:r>
        <w:r w:rsidR="00652537" w:rsidRPr="00652537">
          <w:rPr>
            <w:noProof/>
          </w:rPr>
          <w:fldChar w:fldCharType="begin"/>
        </w:r>
        <w:r w:rsidR="00652537" w:rsidRPr="00652537">
          <w:rPr>
            <w:noProof/>
          </w:rPr>
          <w:instrText xml:space="preserve"> PAGEREF _Toc175819277 \h </w:instrText>
        </w:r>
        <w:r w:rsidR="00652537" w:rsidRPr="00652537">
          <w:rPr>
            <w:noProof/>
          </w:rPr>
        </w:r>
        <w:r w:rsidR="00652537" w:rsidRPr="00652537">
          <w:rPr>
            <w:noProof/>
          </w:rPr>
          <w:fldChar w:fldCharType="separate"/>
        </w:r>
        <w:r>
          <w:rPr>
            <w:noProof/>
          </w:rPr>
          <w:t>1</w:t>
        </w:r>
        <w:r w:rsidR="00652537" w:rsidRPr="00652537">
          <w:rPr>
            <w:noProof/>
          </w:rPr>
          <w:fldChar w:fldCharType="end"/>
        </w:r>
      </w:hyperlink>
    </w:p>
    <w:p w:rsidR="00652537" w:rsidRPr="00652537" w:rsidRDefault="0070163C">
      <w:pPr>
        <w:pStyle w:val="11"/>
        <w:tabs>
          <w:tab w:val="right" w:leader="dot" w:pos="9344"/>
        </w:tabs>
        <w:rPr>
          <w:rFonts w:asciiTheme="minorHAnsi" w:eastAsiaTheme="minorEastAsia" w:hAnsiTheme="minorHAnsi" w:cstheme="minorBidi"/>
          <w:noProof/>
          <w:szCs w:val="22"/>
        </w:rPr>
      </w:pPr>
      <w:hyperlink w:anchor="_Toc175819278" w:history="1">
        <w:r w:rsidR="00652537" w:rsidRPr="00652537">
          <w:rPr>
            <w:rStyle w:val="affffffe"/>
            <w:noProof/>
          </w:rPr>
          <w:t>3</w:t>
        </w:r>
        <w:r w:rsidR="00652537">
          <w:rPr>
            <w:rStyle w:val="affffffe"/>
            <w:noProof/>
          </w:rPr>
          <w:t xml:space="preserve"> </w:t>
        </w:r>
        <w:r w:rsidR="00652537" w:rsidRPr="00652537">
          <w:rPr>
            <w:rStyle w:val="affffffe"/>
            <w:noProof/>
          </w:rPr>
          <w:t xml:space="preserve"> 术语和定义</w:t>
        </w:r>
        <w:r w:rsidR="00652537" w:rsidRPr="00652537">
          <w:rPr>
            <w:noProof/>
          </w:rPr>
          <w:tab/>
        </w:r>
        <w:r w:rsidR="00652537" w:rsidRPr="00652537">
          <w:rPr>
            <w:noProof/>
          </w:rPr>
          <w:fldChar w:fldCharType="begin"/>
        </w:r>
        <w:r w:rsidR="00652537" w:rsidRPr="00652537">
          <w:rPr>
            <w:noProof/>
          </w:rPr>
          <w:instrText xml:space="preserve"> PAGEREF _Toc175819278 \h </w:instrText>
        </w:r>
        <w:r w:rsidR="00652537" w:rsidRPr="00652537">
          <w:rPr>
            <w:noProof/>
          </w:rPr>
        </w:r>
        <w:r w:rsidR="00652537" w:rsidRPr="00652537">
          <w:rPr>
            <w:noProof/>
          </w:rPr>
          <w:fldChar w:fldCharType="separate"/>
        </w:r>
        <w:r>
          <w:rPr>
            <w:noProof/>
          </w:rPr>
          <w:t>1</w:t>
        </w:r>
        <w:r w:rsidR="00652537" w:rsidRPr="00652537">
          <w:rPr>
            <w:noProof/>
          </w:rPr>
          <w:fldChar w:fldCharType="end"/>
        </w:r>
      </w:hyperlink>
    </w:p>
    <w:p w:rsidR="00652537" w:rsidRPr="00652537" w:rsidRDefault="0070163C">
      <w:pPr>
        <w:pStyle w:val="11"/>
        <w:tabs>
          <w:tab w:val="right" w:leader="dot" w:pos="9344"/>
        </w:tabs>
        <w:rPr>
          <w:rFonts w:asciiTheme="minorHAnsi" w:eastAsiaTheme="minorEastAsia" w:hAnsiTheme="minorHAnsi" w:cstheme="minorBidi"/>
          <w:noProof/>
          <w:szCs w:val="22"/>
        </w:rPr>
      </w:pPr>
      <w:hyperlink w:anchor="_Toc175819279" w:history="1">
        <w:r w:rsidR="00652537" w:rsidRPr="00652537">
          <w:rPr>
            <w:rStyle w:val="affffffe"/>
            <w:noProof/>
          </w:rPr>
          <w:t>4</w:t>
        </w:r>
        <w:r w:rsidR="00652537">
          <w:rPr>
            <w:rStyle w:val="affffffe"/>
            <w:noProof/>
          </w:rPr>
          <w:t xml:space="preserve"> </w:t>
        </w:r>
        <w:r w:rsidR="00652537" w:rsidRPr="00652537">
          <w:rPr>
            <w:rStyle w:val="affffffe"/>
            <w:noProof/>
          </w:rPr>
          <w:t xml:space="preserve"> 缩略语</w:t>
        </w:r>
        <w:r w:rsidR="00652537" w:rsidRPr="00652537">
          <w:rPr>
            <w:noProof/>
          </w:rPr>
          <w:tab/>
        </w:r>
        <w:r w:rsidR="00652537" w:rsidRPr="00652537">
          <w:rPr>
            <w:noProof/>
          </w:rPr>
          <w:fldChar w:fldCharType="begin"/>
        </w:r>
        <w:r w:rsidR="00652537" w:rsidRPr="00652537">
          <w:rPr>
            <w:noProof/>
          </w:rPr>
          <w:instrText xml:space="preserve"> PAGEREF _Toc175819279 \h </w:instrText>
        </w:r>
        <w:r w:rsidR="00652537" w:rsidRPr="00652537">
          <w:rPr>
            <w:noProof/>
          </w:rPr>
        </w:r>
        <w:r w:rsidR="00652537" w:rsidRPr="00652537">
          <w:rPr>
            <w:noProof/>
          </w:rPr>
          <w:fldChar w:fldCharType="separate"/>
        </w:r>
        <w:r>
          <w:rPr>
            <w:noProof/>
          </w:rPr>
          <w:t>1</w:t>
        </w:r>
        <w:r w:rsidR="00652537" w:rsidRPr="00652537">
          <w:rPr>
            <w:noProof/>
          </w:rPr>
          <w:fldChar w:fldCharType="end"/>
        </w:r>
      </w:hyperlink>
    </w:p>
    <w:p w:rsidR="00652537" w:rsidRPr="00652537" w:rsidRDefault="0070163C">
      <w:pPr>
        <w:pStyle w:val="11"/>
        <w:tabs>
          <w:tab w:val="right" w:leader="dot" w:pos="9344"/>
        </w:tabs>
        <w:rPr>
          <w:rFonts w:asciiTheme="minorHAnsi" w:eastAsiaTheme="minorEastAsia" w:hAnsiTheme="minorHAnsi" w:cstheme="minorBidi"/>
          <w:noProof/>
          <w:szCs w:val="22"/>
        </w:rPr>
      </w:pPr>
      <w:hyperlink w:anchor="_Toc175819280" w:history="1">
        <w:r w:rsidR="00652537" w:rsidRPr="00652537">
          <w:rPr>
            <w:rStyle w:val="affffffe"/>
            <w:noProof/>
          </w:rPr>
          <w:t>5</w:t>
        </w:r>
        <w:r w:rsidR="00652537">
          <w:rPr>
            <w:rStyle w:val="affffffe"/>
            <w:noProof/>
          </w:rPr>
          <w:t xml:space="preserve"> </w:t>
        </w:r>
        <w:r w:rsidR="00652537" w:rsidRPr="00652537">
          <w:rPr>
            <w:rStyle w:val="affffffe"/>
            <w:noProof/>
          </w:rPr>
          <w:t xml:space="preserve"> 基本要求</w:t>
        </w:r>
        <w:r w:rsidR="00652537" w:rsidRPr="00652537">
          <w:rPr>
            <w:noProof/>
          </w:rPr>
          <w:tab/>
        </w:r>
        <w:r w:rsidR="00652537" w:rsidRPr="00652537">
          <w:rPr>
            <w:noProof/>
          </w:rPr>
          <w:fldChar w:fldCharType="begin"/>
        </w:r>
        <w:r w:rsidR="00652537" w:rsidRPr="00652537">
          <w:rPr>
            <w:noProof/>
          </w:rPr>
          <w:instrText xml:space="preserve"> PAGEREF _Toc175819280 \h </w:instrText>
        </w:r>
        <w:r w:rsidR="00652537" w:rsidRPr="00652537">
          <w:rPr>
            <w:noProof/>
          </w:rPr>
        </w:r>
        <w:r w:rsidR="00652537" w:rsidRPr="00652537">
          <w:rPr>
            <w:noProof/>
          </w:rPr>
          <w:fldChar w:fldCharType="separate"/>
        </w:r>
        <w:r>
          <w:rPr>
            <w:noProof/>
          </w:rPr>
          <w:t>1</w:t>
        </w:r>
        <w:r w:rsidR="00652537" w:rsidRPr="00652537">
          <w:rPr>
            <w:noProof/>
          </w:rPr>
          <w:fldChar w:fldCharType="end"/>
        </w:r>
      </w:hyperlink>
    </w:p>
    <w:p w:rsidR="00652537" w:rsidRPr="00652537" w:rsidRDefault="0070163C">
      <w:pPr>
        <w:pStyle w:val="11"/>
        <w:tabs>
          <w:tab w:val="right" w:leader="dot" w:pos="9344"/>
        </w:tabs>
        <w:rPr>
          <w:rFonts w:asciiTheme="minorHAnsi" w:eastAsiaTheme="minorEastAsia" w:hAnsiTheme="minorHAnsi" w:cstheme="minorBidi"/>
          <w:noProof/>
          <w:szCs w:val="22"/>
        </w:rPr>
      </w:pPr>
      <w:hyperlink w:anchor="_Toc175819281" w:history="1">
        <w:r w:rsidR="00652537" w:rsidRPr="00652537">
          <w:rPr>
            <w:rStyle w:val="affffffe"/>
            <w:noProof/>
          </w:rPr>
          <w:t>6</w:t>
        </w:r>
        <w:r w:rsidR="00652537">
          <w:rPr>
            <w:rStyle w:val="affffffe"/>
            <w:noProof/>
          </w:rPr>
          <w:t xml:space="preserve"> </w:t>
        </w:r>
        <w:r w:rsidR="00652537" w:rsidRPr="00652537">
          <w:rPr>
            <w:rStyle w:val="affffffe"/>
            <w:noProof/>
          </w:rPr>
          <w:t xml:space="preserve"> 婴幼儿CT平扫检查</w:t>
        </w:r>
        <w:r w:rsidR="00652537" w:rsidRPr="00652537">
          <w:rPr>
            <w:noProof/>
          </w:rPr>
          <w:tab/>
        </w:r>
        <w:r w:rsidR="00652537" w:rsidRPr="00652537">
          <w:rPr>
            <w:noProof/>
          </w:rPr>
          <w:fldChar w:fldCharType="begin"/>
        </w:r>
        <w:r w:rsidR="00652537" w:rsidRPr="00652537">
          <w:rPr>
            <w:noProof/>
          </w:rPr>
          <w:instrText xml:space="preserve"> PAGEREF _Toc175819281 \h </w:instrText>
        </w:r>
        <w:r w:rsidR="00652537" w:rsidRPr="00652537">
          <w:rPr>
            <w:noProof/>
          </w:rPr>
        </w:r>
        <w:r w:rsidR="00652537" w:rsidRPr="00652537">
          <w:rPr>
            <w:noProof/>
          </w:rPr>
          <w:fldChar w:fldCharType="separate"/>
        </w:r>
        <w:r>
          <w:rPr>
            <w:noProof/>
          </w:rPr>
          <w:t>2</w:t>
        </w:r>
        <w:r w:rsidR="00652537" w:rsidRPr="00652537">
          <w:rPr>
            <w:noProof/>
          </w:rPr>
          <w:fldChar w:fldCharType="end"/>
        </w:r>
      </w:hyperlink>
    </w:p>
    <w:p w:rsidR="00652537" w:rsidRPr="00652537" w:rsidRDefault="0070163C">
      <w:pPr>
        <w:pStyle w:val="11"/>
        <w:tabs>
          <w:tab w:val="right" w:leader="dot" w:pos="9344"/>
        </w:tabs>
        <w:rPr>
          <w:rFonts w:asciiTheme="minorHAnsi" w:eastAsiaTheme="minorEastAsia" w:hAnsiTheme="minorHAnsi" w:cstheme="minorBidi"/>
          <w:noProof/>
          <w:szCs w:val="22"/>
        </w:rPr>
      </w:pPr>
      <w:hyperlink w:anchor="_Toc175819282" w:history="1">
        <w:r w:rsidR="00652537" w:rsidRPr="00652537">
          <w:rPr>
            <w:rStyle w:val="affffffe"/>
            <w:noProof/>
          </w:rPr>
          <w:t>7</w:t>
        </w:r>
        <w:r w:rsidR="00652537">
          <w:rPr>
            <w:rStyle w:val="affffffe"/>
            <w:noProof/>
          </w:rPr>
          <w:t xml:space="preserve"> </w:t>
        </w:r>
        <w:r w:rsidR="00652537" w:rsidRPr="00652537">
          <w:rPr>
            <w:rStyle w:val="affffffe"/>
            <w:noProof/>
          </w:rPr>
          <w:t xml:space="preserve"> 婴幼儿CT增强检查</w:t>
        </w:r>
        <w:r w:rsidR="00652537" w:rsidRPr="00652537">
          <w:rPr>
            <w:noProof/>
          </w:rPr>
          <w:tab/>
        </w:r>
        <w:r w:rsidR="00652537" w:rsidRPr="00652537">
          <w:rPr>
            <w:noProof/>
          </w:rPr>
          <w:fldChar w:fldCharType="begin"/>
        </w:r>
        <w:r w:rsidR="00652537" w:rsidRPr="00652537">
          <w:rPr>
            <w:noProof/>
          </w:rPr>
          <w:instrText xml:space="preserve"> PAGEREF _Toc175819282 \h </w:instrText>
        </w:r>
        <w:r w:rsidR="00652537" w:rsidRPr="00652537">
          <w:rPr>
            <w:noProof/>
          </w:rPr>
        </w:r>
        <w:r w:rsidR="00652537" w:rsidRPr="00652537">
          <w:rPr>
            <w:noProof/>
          </w:rPr>
          <w:fldChar w:fldCharType="separate"/>
        </w:r>
        <w:r>
          <w:rPr>
            <w:noProof/>
          </w:rPr>
          <w:t>2</w:t>
        </w:r>
        <w:r w:rsidR="00652537" w:rsidRPr="00652537">
          <w:rPr>
            <w:noProof/>
          </w:rPr>
          <w:fldChar w:fldCharType="end"/>
        </w:r>
      </w:hyperlink>
    </w:p>
    <w:p w:rsidR="00652537" w:rsidRPr="00652537" w:rsidRDefault="0070163C">
      <w:pPr>
        <w:pStyle w:val="11"/>
        <w:tabs>
          <w:tab w:val="right" w:leader="dot" w:pos="9344"/>
        </w:tabs>
        <w:rPr>
          <w:rFonts w:asciiTheme="minorHAnsi" w:eastAsiaTheme="minorEastAsia" w:hAnsiTheme="minorHAnsi" w:cstheme="minorBidi"/>
          <w:noProof/>
          <w:szCs w:val="22"/>
        </w:rPr>
      </w:pPr>
      <w:hyperlink w:anchor="_Toc175819283" w:history="1">
        <w:r w:rsidR="00652537" w:rsidRPr="00652537">
          <w:rPr>
            <w:rStyle w:val="affffffe"/>
            <w:noProof/>
          </w:rPr>
          <w:t>附录</w:t>
        </w:r>
        <w:r w:rsidR="00652537">
          <w:rPr>
            <w:rStyle w:val="affffffe"/>
            <w:noProof/>
          </w:rPr>
          <w:t>A</w:t>
        </w:r>
        <w:r w:rsidR="00652537" w:rsidRPr="00652537">
          <w:rPr>
            <w:rStyle w:val="affffffe"/>
            <w:noProof/>
          </w:rPr>
          <w:t>（资料性）</w:t>
        </w:r>
        <w:r w:rsidR="00652537">
          <w:rPr>
            <w:rStyle w:val="affffffe"/>
            <w:noProof/>
          </w:rPr>
          <w:t xml:space="preserve"> </w:t>
        </w:r>
        <w:r w:rsidR="00652537" w:rsidRPr="00652537">
          <w:rPr>
            <w:rStyle w:val="affffffe"/>
            <w:noProof/>
          </w:rPr>
          <w:t xml:space="preserve"> 镇静前误吸风险分级及禁食建议</w:t>
        </w:r>
        <w:r w:rsidR="00652537" w:rsidRPr="00652537">
          <w:rPr>
            <w:noProof/>
          </w:rPr>
          <w:tab/>
        </w:r>
        <w:r w:rsidR="00652537" w:rsidRPr="00652537">
          <w:rPr>
            <w:noProof/>
          </w:rPr>
          <w:fldChar w:fldCharType="begin"/>
        </w:r>
        <w:r w:rsidR="00652537" w:rsidRPr="00652537">
          <w:rPr>
            <w:noProof/>
          </w:rPr>
          <w:instrText xml:space="preserve"> PAGEREF _Toc175819283 \h </w:instrText>
        </w:r>
        <w:r w:rsidR="00652537" w:rsidRPr="00652537">
          <w:rPr>
            <w:noProof/>
          </w:rPr>
        </w:r>
        <w:r w:rsidR="00652537" w:rsidRPr="00652537">
          <w:rPr>
            <w:noProof/>
          </w:rPr>
          <w:fldChar w:fldCharType="separate"/>
        </w:r>
        <w:r>
          <w:rPr>
            <w:noProof/>
          </w:rPr>
          <w:t>1</w:t>
        </w:r>
        <w:r w:rsidR="00652537" w:rsidRPr="00652537">
          <w:rPr>
            <w:noProof/>
          </w:rPr>
          <w:fldChar w:fldCharType="end"/>
        </w:r>
      </w:hyperlink>
    </w:p>
    <w:p w:rsidR="00652537" w:rsidRPr="00652537" w:rsidRDefault="0070163C">
      <w:pPr>
        <w:pStyle w:val="11"/>
        <w:tabs>
          <w:tab w:val="right" w:leader="dot" w:pos="9344"/>
        </w:tabs>
        <w:rPr>
          <w:rFonts w:asciiTheme="minorHAnsi" w:eastAsiaTheme="minorEastAsia" w:hAnsiTheme="minorHAnsi" w:cstheme="minorBidi"/>
          <w:noProof/>
          <w:szCs w:val="22"/>
        </w:rPr>
      </w:pPr>
      <w:hyperlink w:anchor="_Toc175819284" w:history="1">
        <w:r w:rsidR="00652537" w:rsidRPr="00652537">
          <w:rPr>
            <w:rStyle w:val="affffffe"/>
            <w:noProof/>
          </w:rPr>
          <w:t>附录</w:t>
        </w:r>
        <w:r w:rsidR="00652537">
          <w:rPr>
            <w:rStyle w:val="affffffe"/>
            <w:noProof/>
          </w:rPr>
          <w:t>B</w:t>
        </w:r>
        <w:r w:rsidR="00652537" w:rsidRPr="00652537">
          <w:rPr>
            <w:rStyle w:val="affffffe"/>
            <w:noProof/>
          </w:rPr>
          <w:t>（资料性）</w:t>
        </w:r>
        <w:r w:rsidR="00652537">
          <w:rPr>
            <w:rStyle w:val="affffffe"/>
            <w:noProof/>
          </w:rPr>
          <w:t xml:space="preserve"> </w:t>
        </w:r>
        <w:r w:rsidR="00652537" w:rsidRPr="00652537">
          <w:rPr>
            <w:rStyle w:val="affffffe"/>
            <w:noProof/>
          </w:rPr>
          <w:t xml:space="preserve"> 婴幼儿镇静状态量表</w:t>
        </w:r>
        <w:r w:rsidR="00652537" w:rsidRPr="00652537">
          <w:rPr>
            <w:noProof/>
          </w:rPr>
          <w:tab/>
        </w:r>
        <w:r w:rsidR="00652537" w:rsidRPr="00652537">
          <w:rPr>
            <w:noProof/>
          </w:rPr>
          <w:fldChar w:fldCharType="begin"/>
        </w:r>
        <w:r w:rsidR="00652537" w:rsidRPr="00652537">
          <w:rPr>
            <w:noProof/>
          </w:rPr>
          <w:instrText xml:space="preserve"> PAGEREF _Toc175819284 \h </w:instrText>
        </w:r>
        <w:r w:rsidR="00652537" w:rsidRPr="00652537">
          <w:rPr>
            <w:noProof/>
          </w:rPr>
        </w:r>
        <w:r w:rsidR="00652537" w:rsidRPr="00652537">
          <w:rPr>
            <w:noProof/>
          </w:rPr>
          <w:fldChar w:fldCharType="separate"/>
        </w:r>
        <w:r>
          <w:rPr>
            <w:noProof/>
          </w:rPr>
          <w:t>2</w:t>
        </w:r>
        <w:r w:rsidR="00652537" w:rsidRPr="00652537">
          <w:rPr>
            <w:noProof/>
          </w:rPr>
          <w:fldChar w:fldCharType="end"/>
        </w:r>
      </w:hyperlink>
    </w:p>
    <w:p w:rsidR="00652537" w:rsidRPr="00652537" w:rsidRDefault="0070163C">
      <w:pPr>
        <w:pStyle w:val="11"/>
        <w:tabs>
          <w:tab w:val="right" w:leader="dot" w:pos="9344"/>
        </w:tabs>
        <w:rPr>
          <w:rFonts w:asciiTheme="minorHAnsi" w:eastAsiaTheme="minorEastAsia" w:hAnsiTheme="minorHAnsi" w:cstheme="minorBidi"/>
          <w:noProof/>
          <w:szCs w:val="22"/>
        </w:rPr>
      </w:pPr>
      <w:hyperlink w:anchor="_Toc175819285" w:history="1">
        <w:r w:rsidR="00652537" w:rsidRPr="00652537">
          <w:rPr>
            <w:rStyle w:val="affffffe"/>
            <w:noProof/>
          </w:rPr>
          <w:t>附录</w:t>
        </w:r>
        <w:r w:rsidR="00652537">
          <w:rPr>
            <w:rStyle w:val="affffffe"/>
            <w:noProof/>
          </w:rPr>
          <w:t>C</w:t>
        </w:r>
        <w:r w:rsidR="00652537" w:rsidRPr="00652537">
          <w:rPr>
            <w:rStyle w:val="affffffe"/>
            <w:noProof/>
          </w:rPr>
          <w:t>（资料性）</w:t>
        </w:r>
        <w:r w:rsidR="00652537">
          <w:rPr>
            <w:rStyle w:val="affffffe"/>
            <w:noProof/>
          </w:rPr>
          <w:t xml:space="preserve"> </w:t>
        </w:r>
        <w:r w:rsidR="00652537" w:rsidRPr="00652537">
          <w:rPr>
            <w:rStyle w:val="affffffe"/>
            <w:noProof/>
          </w:rPr>
          <w:t xml:space="preserve"> 婴幼儿CT增强检查知情同意书示例</w:t>
        </w:r>
        <w:r w:rsidR="00652537" w:rsidRPr="00652537">
          <w:rPr>
            <w:noProof/>
          </w:rPr>
          <w:tab/>
        </w:r>
        <w:r w:rsidR="00652537" w:rsidRPr="00652537">
          <w:rPr>
            <w:noProof/>
          </w:rPr>
          <w:fldChar w:fldCharType="begin"/>
        </w:r>
        <w:r w:rsidR="00652537" w:rsidRPr="00652537">
          <w:rPr>
            <w:noProof/>
          </w:rPr>
          <w:instrText xml:space="preserve"> PAGEREF _Toc175819285 \h </w:instrText>
        </w:r>
        <w:r w:rsidR="00652537" w:rsidRPr="00652537">
          <w:rPr>
            <w:noProof/>
          </w:rPr>
        </w:r>
        <w:r w:rsidR="00652537" w:rsidRPr="00652537">
          <w:rPr>
            <w:noProof/>
          </w:rPr>
          <w:fldChar w:fldCharType="separate"/>
        </w:r>
        <w:r>
          <w:rPr>
            <w:noProof/>
          </w:rPr>
          <w:t>3</w:t>
        </w:r>
        <w:r w:rsidR="00652537" w:rsidRPr="00652537">
          <w:rPr>
            <w:noProof/>
          </w:rPr>
          <w:fldChar w:fldCharType="end"/>
        </w:r>
      </w:hyperlink>
    </w:p>
    <w:p w:rsidR="00652537" w:rsidRPr="00652537" w:rsidRDefault="0070163C">
      <w:pPr>
        <w:pStyle w:val="11"/>
        <w:tabs>
          <w:tab w:val="right" w:leader="dot" w:pos="9344"/>
        </w:tabs>
        <w:rPr>
          <w:rFonts w:asciiTheme="minorHAnsi" w:eastAsiaTheme="minorEastAsia" w:hAnsiTheme="minorHAnsi" w:cstheme="minorBidi"/>
          <w:noProof/>
          <w:szCs w:val="22"/>
        </w:rPr>
      </w:pPr>
      <w:hyperlink w:anchor="_Toc175819286" w:history="1">
        <w:r w:rsidR="00652537" w:rsidRPr="00652537">
          <w:rPr>
            <w:rStyle w:val="affffffe"/>
            <w:noProof/>
          </w:rPr>
          <w:t>附录</w:t>
        </w:r>
        <w:r w:rsidR="00652537">
          <w:rPr>
            <w:rStyle w:val="affffffe"/>
            <w:noProof/>
          </w:rPr>
          <w:t>D</w:t>
        </w:r>
        <w:r w:rsidR="00652537" w:rsidRPr="00652537">
          <w:rPr>
            <w:rStyle w:val="affffffe"/>
            <w:noProof/>
          </w:rPr>
          <w:t>（资料性）</w:t>
        </w:r>
        <w:r w:rsidR="00652537">
          <w:rPr>
            <w:rStyle w:val="affffffe"/>
            <w:noProof/>
          </w:rPr>
          <w:t xml:space="preserve"> </w:t>
        </w:r>
        <w:r w:rsidR="00652537" w:rsidRPr="00652537">
          <w:rPr>
            <w:rStyle w:val="affffffe"/>
            <w:noProof/>
          </w:rPr>
          <w:t xml:space="preserve"> 对比剂过敏样反应的风险分层和预防措施</w:t>
        </w:r>
        <w:r w:rsidR="00652537" w:rsidRPr="00652537">
          <w:rPr>
            <w:noProof/>
          </w:rPr>
          <w:tab/>
        </w:r>
        <w:r w:rsidR="00652537" w:rsidRPr="00652537">
          <w:rPr>
            <w:noProof/>
          </w:rPr>
          <w:fldChar w:fldCharType="begin"/>
        </w:r>
        <w:r w:rsidR="00652537" w:rsidRPr="00652537">
          <w:rPr>
            <w:noProof/>
          </w:rPr>
          <w:instrText xml:space="preserve"> PAGEREF _Toc175819286 \h </w:instrText>
        </w:r>
        <w:r w:rsidR="00652537" w:rsidRPr="00652537">
          <w:rPr>
            <w:noProof/>
          </w:rPr>
        </w:r>
        <w:r w:rsidR="00652537" w:rsidRPr="00652537">
          <w:rPr>
            <w:noProof/>
          </w:rPr>
          <w:fldChar w:fldCharType="separate"/>
        </w:r>
        <w:r>
          <w:rPr>
            <w:noProof/>
          </w:rPr>
          <w:t>4</w:t>
        </w:r>
        <w:r w:rsidR="00652537" w:rsidRPr="00652537">
          <w:rPr>
            <w:noProof/>
          </w:rPr>
          <w:fldChar w:fldCharType="end"/>
        </w:r>
      </w:hyperlink>
    </w:p>
    <w:p w:rsidR="00652537" w:rsidRPr="00652537" w:rsidRDefault="0070163C">
      <w:pPr>
        <w:pStyle w:val="11"/>
        <w:tabs>
          <w:tab w:val="right" w:leader="dot" w:pos="9344"/>
        </w:tabs>
        <w:rPr>
          <w:rFonts w:asciiTheme="minorHAnsi" w:eastAsiaTheme="minorEastAsia" w:hAnsiTheme="minorHAnsi" w:cstheme="minorBidi"/>
          <w:noProof/>
          <w:szCs w:val="22"/>
        </w:rPr>
      </w:pPr>
      <w:hyperlink w:anchor="_Toc175819287" w:history="1">
        <w:r w:rsidR="00652537" w:rsidRPr="00652537">
          <w:rPr>
            <w:rStyle w:val="affffffe"/>
            <w:noProof/>
          </w:rPr>
          <w:t>附录</w:t>
        </w:r>
        <w:r w:rsidR="00652537">
          <w:rPr>
            <w:rStyle w:val="affffffe"/>
            <w:noProof/>
          </w:rPr>
          <w:t>E</w:t>
        </w:r>
        <w:r w:rsidR="00652537" w:rsidRPr="00652537">
          <w:rPr>
            <w:rStyle w:val="affffffe"/>
            <w:noProof/>
          </w:rPr>
          <w:t>（资料性）</w:t>
        </w:r>
        <w:r w:rsidR="00652537">
          <w:rPr>
            <w:rStyle w:val="affffffe"/>
            <w:noProof/>
          </w:rPr>
          <w:t xml:space="preserve"> </w:t>
        </w:r>
        <w:r w:rsidR="00652537" w:rsidRPr="00652537">
          <w:rPr>
            <w:rStyle w:val="affffffe"/>
            <w:noProof/>
          </w:rPr>
          <w:t xml:space="preserve"> 婴幼儿高风险人群增强检查知情同意书示例</w:t>
        </w:r>
        <w:r w:rsidR="00652537" w:rsidRPr="00652537">
          <w:rPr>
            <w:noProof/>
          </w:rPr>
          <w:tab/>
        </w:r>
        <w:r w:rsidR="00652537" w:rsidRPr="00652537">
          <w:rPr>
            <w:noProof/>
          </w:rPr>
          <w:fldChar w:fldCharType="begin"/>
        </w:r>
        <w:r w:rsidR="00652537" w:rsidRPr="00652537">
          <w:rPr>
            <w:noProof/>
          </w:rPr>
          <w:instrText xml:space="preserve"> PAGEREF _Toc175819287 \h </w:instrText>
        </w:r>
        <w:r w:rsidR="00652537" w:rsidRPr="00652537">
          <w:rPr>
            <w:noProof/>
          </w:rPr>
        </w:r>
        <w:r w:rsidR="00652537" w:rsidRPr="00652537">
          <w:rPr>
            <w:noProof/>
          </w:rPr>
          <w:fldChar w:fldCharType="separate"/>
        </w:r>
        <w:r>
          <w:rPr>
            <w:noProof/>
          </w:rPr>
          <w:t>5</w:t>
        </w:r>
        <w:r w:rsidR="00652537" w:rsidRPr="00652537">
          <w:rPr>
            <w:noProof/>
          </w:rPr>
          <w:fldChar w:fldCharType="end"/>
        </w:r>
      </w:hyperlink>
    </w:p>
    <w:p w:rsidR="00652537" w:rsidRPr="00652537" w:rsidRDefault="0070163C">
      <w:pPr>
        <w:pStyle w:val="11"/>
        <w:tabs>
          <w:tab w:val="right" w:leader="dot" w:pos="9344"/>
        </w:tabs>
        <w:rPr>
          <w:rFonts w:asciiTheme="minorHAnsi" w:eastAsiaTheme="minorEastAsia" w:hAnsiTheme="minorHAnsi" w:cstheme="minorBidi"/>
          <w:noProof/>
          <w:szCs w:val="22"/>
        </w:rPr>
      </w:pPr>
      <w:hyperlink w:anchor="_Toc175819288" w:history="1">
        <w:r w:rsidR="00652537" w:rsidRPr="00652537">
          <w:rPr>
            <w:rStyle w:val="affffffe"/>
            <w:noProof/>
          </w:rPr>
          <w:t>附录</w:t>
        </w:r>
        <w:r w:rsidR="00652537">
          <w:rPr>
            <w:rStyle w:val="affffffe"/>
            <w:noProof/>
          </w:rPr>
          <w:t>F</w:t>
        </w:r>
        <w:r w:rsidR="00652537" w:rsidRPr="00652537">
          <w:rPr>
            <w:rStyle w:val="affffffe"/>
            <w:noProof/>
          </w:rPr>
          <w:t>（资料性）</w:t>
        </w:r>
        <w:r w:rsidR="00652537">
          <w:rPr>
            <w:rStyle w:val="affffffe"/>
            <w:noProof/>
          </w:rPr>
          <w:t xml:space="preserve"> </w:t>
        </w:r>
        <w:r w:rsidR="00652537" w:rsidRPr="00652537">
          <w:rPr>
            <w:rStyle w:val="affffffe"/>
            <w:noProof/>
          </w:rPr>
          <w:t xml:space="preserve"> 婴幼儿急性不良反应治疗方法</w:t>
        </w:r>
        <w:r w:rsidR="00652537" w:rsidRPr="00652537">
          <w:rPr>
            <w:noProof/>
          </w:rPr>
          <w:tab/>
        </w:r>
        <w:r w:rsidR="00652537" w:rsidRPr="00652537">
          <w:rPr>
            <w:noProof/>
          </w:rPr>
          <w:fldChar w:fldCharType="begin"/>
        </w:r>
        <w:r w:rsidR="00652537" w:rsidRPr="00652537">
          <w:rPr>
            <w:noProof/>
          </w:rPr>
          <w:instrText xml:space="preserve"> PAGEREF _Toc175819288 \h </w:instrText>
        </w:r>
        <w:r w:rsidR="00652537" w:rsidRPr="00652537">
          <w:rPr>
            <w:noProof/>
          </w:rPr>
        </w:r>
        <w:r w:rsidR="00652537" w:rsidRPr="00652537">
          <w:rPr>
            <w:noProof/>
          </w:rPr>
          <w:fldChar w:fldCharType="separate"/>
        </w:r>
        <w:r>
          <w:rPr>
            <w:noProof/>
          </w:rPr>
          <w:t>6</w:t>
        </w:r>
        <w:r w:rsidR="00652537" w:rsidRPr="00652537">
          <w:rPr>
            <w:noProof/>
          </w:rPr>
          <w:fldChar w:fldCharType="end"/>
        </w:r>
      </w:hyperlink>
    </w:p>
    <w:p w:rsidR="00652537" w:rsidRPr="00652537" w:rsidRDefault="0070163C">
      <w:pPr>
        <w:pStyle w:val="11"/>
        <w:tabs>
          <w:tab w:val="right" w:leader="dot" w:pos="9344"/>
        </w:tabs>
        <w:rPr>
          <w:rFonts w:asciiTheme="minorHAnsi" w:eastAsiaTheme="minorEastAsia" w:hAnsiTheme="minorHAnsi" w:cstheme="minorBidi"/>
          <w:noProof/>
          <w:szCs w:val="22"/>
        </w:rPr>
      </w:pPr>
      <w:hyperlink w:anchor="_Toc175819289" w:history="1">
        <w:r w:rsidR="00652537" w:rsidRPr="00652537">
          <w:rPr>
            <w:rStyle w:val="affffffe"/>
            <w:noProof/>
          </w:rPr>
          <w:t>附录</w:t>
        </w:r>
        <w:r w:rsidR="00652537">
          <w:rPr>
            <w:rStyle w:val="affffffe"/>
            <w:noProof/>
          </w:rPr>
          <w:t>G</w:t>
        </w:r>
        <w:r w:rsidR="00652537" w:rsidRPr="00652537">
          <w:rPr>
            <w:rStyle w:val="affffffe"/>
            <w:noProof/>
          </w:rPr>
          <w:t>（资料性）</w:t>
        </w:r>
        <w:r w:rsidR="00652537">
          <w:rPr>
            <w:rStyle w:val="affffffe"/>
            <w:noProof/>
          </w:rPr>
          <w:t xml:space="preserve"> </w:t>
        </w:r>
        <w:r w:rsidR="00652537" w:rsidRPr="00652537">
          <w:rPr>
            <w:rStyle w:val="affffffe"/>
            <w:noProof/>
          </w:rPr>
          <w:t xml:space="preserve"> Steward评分表</w:t>
        </w:r>
        <w:r w:rsidR="00652537" w:rsidRPr="00652537">
          <w:rPr>
            <w:noProof/>
          </w:rPr>
          <w:tab/>
        </w:r>
        <w:r w:rsidR="00652537" w:rsidRPr="00652537">
          <w:rPr>
            <w:noProof/>
          </w:rPr>
          <w:fldChar w:fldCharType="begin"/>
        </w:r>
        <w:r w:rsidR="00652537" w:rsidRPr="00652537">
          <w:rPr>
            <w:noProof/>
          </w:rPr>
          <w:instrText xml:space="preserve"> PAGEREF _Toc175819289 \h </w:instrText>
        </w:r>
        <w:r w:rsidR="00652537" w:rsidRPr="00652537">
          <w:rPr>
            <w:noProof/>
          </w:rPr>
        </w:r>
        <w:r w:rsidR="00652537" w:rsidRPr="00652537">
          <w:rPr>
            <w:noProof/>
          </w:rPr>
          <w:fldChar w:fldCharType="separate"/>
        </w:r>
        <w:r>
          <w:rPr>
            <w:noProof/>
          </w:rPr>
          <w:t>7</w:t>
        </w:r>
        <w:r w:rsidR="00652537" w:rsidRPr="00652537">
          <w:rPr>
            <w:noProof/>
          </w:rPr>
          <w:fldChar w:fldCharType="end"/>
        </w:r>
      </w:hyperlink>
    </w:p>
    <w:p w:rsidR="00652537" w:rsidRPr="00652537" w:rsidRDefault="0070163C">
      <w:pPr>
        <w:pStyle w:val="11"/>
        <w:tabs>
          <w:tab w:val="right" w:leader="dot" w:pos="9344"/>
        </w:tabs>
        <w:rPr>
          <w:rFonts w:asciiTheme="minorHAnsi" w:eastAsiaTheme="minorEastAsia" w:hAnsiTheme="minorHAnsi" w:cstheme="minorBidi"/>
          <w:noProof/>
          <w:szCs w:val="22"/>
        </w:rPr>
      </w:pPr>
      <w:hyperlink w:anchor="_Toc175819290" w:history="1">
        <w:r w:rsidR="00652537" w:rsidRPr="00652537">
          <w:rPr>
            <w:rStyle w:val="affffffe"/>
            <w:noProof/>
          </w:rPr>
          <w:t>附录</w:t>
        </w:r>
        <w:r w:rsidR="00652537">
          <w:rPr>
            <w:rStyle w:val="affffffe"/>
            <w:noProof/>
          </w:rPr>
          <w:t>H</w:t>
        </w:r>
        <w:r w:rsidR="00652537" w:rsidRPr="00652537">
          <w:rPr>
            <w:rStyle w:val="affffffe"/>
            <w:noProof/>
          </w:rPr>
          <w:t>（资料性）</w:t>
        </w:r>
        <w:r w:rsidR="00652537">
          <w:rPr>
            <w:rStyle w:val="affffffe"/>
            <w:noProof/>
          </w:rPr>
          <w:t xml:space="preserve"> </w:t>
        </w:r>
        <w:r w:rsidR="00652537" w:rsidRPr="00652537">
          <w:rPr>
            <w:rStyle w:val="affffffe"/>
            <w:noProof/>
          </w:rPr>
          <w:t xml:space="preserve"> 碘对比剂外渗患者护理记录单示例</w:t>
        </w:r>
        <w:r w:rsidR="00652537" w:rsidRPr="00652537">
          <w:rPr>
            <w:noProof/>
          </w:rPr>
          <w:tab/>
        </w:r>
        <w:r w:rsidR="00652537" w:rsidRPr="00652537">
          <w:rPr>
            <w:noProof/>
          </w:rPr>
          <w:fldChar w:fldCharType="begin"/>
        </w:r>
        <w:r w:rsidR="00652537" w:rsidRPr="00652537">
          <w:rPr>
            <w:noProof/>
          </w:rPr>
          <w:instrText xml:space="preserve"> PAGEREF _Toc175819290 \h </w:instrText>
        </w:r>
        <w:r w:rsidR="00652537" w:rsidRPr="00652537">
          <w:rPr>
            <w:noProof/>
          </w:rPr>
        </w:r>
        <w:r w:rsidR="00652537" w:rsidRPr="00652537">
          <w:rPr>
            <w:noProof/>
          </w:rPr>
          <w:fldChar w:fldCharType="separate"/>
        </w:r>
        <w:r>
          <w:rPr>
            <w:noProof/>
          </w:rPr>
          <w:t>8</w:t>
        </w:r>
        <w:r w:rsidR="00652537" w:rsidRPr="00652537">
          <w:rPr>
            <w:noProof/>
          </w:rPr>
          <w:fldChar w:fldCharType="end"/>
        </w:r>
      </w:hyperlink>
    </w:p>
    <w:p w:rsidR="00652537" w:rsidRPr="00652537" w:rsidRDefault="0070163C">
      <w:pPr>
        <w:pStyle w:val="11"/>
        <w:tabs>
          <w:tab w:val="right" w:leader="dot" w:pos="9344"/>
        </w:tabs>
        <w:rPr>
          <w:rFonts w:asciiTheme="minorHAnsi" w:eastAsiaTheme="minorEastAsia" w:hAnsiTheme="minorHAnsi" w:cstheme="minorBidi"/>
          <w:noProof/>
          <w:szCs w:val="22"/>
        </w:rPr>
      </w:pPr>
      <w:hyperlink w:anchor="_Toc175819291" w:history="1">
        <w:r w:rsidR="00652537" w:rsidRPr="00652537">
          <w:rPr>
            <w:rStyle w:val="affffffe"/>
            <w:noProof/>
          </w:rPr>
          <w:t>参考文献</w:t>
        </w:r>
        <w:r w:rsidR="00652537" w:rsidRPr="00652537">
          <w:rPr>
            <w:noProof/>
          </w:rPr>
          <w:tab/>
        </w:r>
        <w:r w:rsidR="00652537" w:rsidRPr="00652537">
          <w:rPr>
            <w:noProof/>
          </w:rPr>
          <w:fldChar w:fldCharType="begin"/>
        </w:r>
        <w:r w:rsidR="00652537" w:rsidRPr="00652537">
          <w:rPr>
            <w:noProof/>
          </w:rPr>
          <w:instrText xml:space="preserve"> PAGEREF _Toc175819291 \h </w:instrText>
        </w:r>
        <w:r w:rsidR="00652537" w:rsidRPr="00652537">
          <w:rPr>
            <w:noProof/>
          </w:rPr>
        </w:r>
        <w:r w:rsidR="00652537" w:rsidRPr="00652537">
          <w:rPr>
            <w:noProof/>
          </w:rPr>
          <w:fldChar w:fldCharType="separate"/>
        </w:r>
        <w:r>
          <w:rPr>
            <w:noProof/>
          </w:rPr>
          <w:t>9</w:t>
        </w:r>
        <w:r w:rsidR="00652537" w:rsidRPr="00652537">
          <w:rPr>
            <w:noProof/>
          </w:rPr>
          <w:fldChar w:fldCharType="end"/>
        </w:r>
      </w:hyperlink>
    </w:p>
    <w:p w:rsidR="00652537" w:rsidRPr="00652537" w:rsidRDefault="00652537" w:rsidP="00652537">
      <w:pPr>
        <w:pStyle w:val="affffff2"/>
        <w:spacing w:after="360"/>
        <w:sectPr w:rsidR="00652537" w:rsidRPr="00652537" w:rsidSect="00652537">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r w:rsidRPr="00652537">
        <w:fldChar w:fldCharType="end"/>
      </w:r>
    </w:p>
    <w:p w:rsidR="003B1F3A" w:rsidRDefault="003B1F3A" w:rsidP="003B1F3A">
      <w:pPr>
        <w:pStyle w:val="a6"/>
        <w:spacing w:after="360"/>
      </w:pPr>
      <w:bookmarkStart w:id="23" w:name="_Toc175819275"/>
      <w:bookmarkStart w:id="24" w:name="BookMark2"/>
      <w:bookmarkEnd w:id="21"/>
      <w:r w:rsidRPr="003B1F3A">
        <w:rPr>
          <w:spacing w:val="320"/>
        </w:rPr>
        <w:lastRenderedPageBreak/>
        <w:t>前</w:t>
      </w:r>
      <w:r>
        <w:t>言</w:t>
      </w:r>
      <w:bookmarkEnd w:id="22"/>
      <w:bookmarkEnd w:id="23"/>
    </w:p>
    <w:p w:rsidR="003B1F3A" w:rsidRDefault="003B1F3A" w:rsidP="003B1F3A">
      <w:pPr>
        <w:pStyle w:val="affffb"/>
        <w:ind w:firstLine="420"/>
      </w:pPr>
      <w:r>
        <w:rPr>
          <w:rFonts w:hint="eastAsia"/>
        </w:rPr>
        <w:t>本文件</w:t>
      </w:r>
      <w:r w:rsidR="00A4648E">
        <w:rPr>
          <w:rFonts w:hint="eastAsia"/>
        </w:rPr>
        <w:t>参</w:t>
      </w:r>
      <w:r>
        <w:rPr>
          <w:rFonts w:hint="eastAsia"/>
        </w:rPr>
        <w:t>照GB/T 1.1—2020《标准化工作导则  第1部分：标准化文件的结构和起草规则》的规定起草。</w:t>
      </w:r>
    </w:p>
    <w:p w:rsidR="003B1F3A" w:rsidRDefault="00A4648E" w:rsidP="003B1F3A">
      <w:pPr>
        <w:pStyle w:val="affffb"/>
        <w:ind w:firstLine="420"/>
      </w:pPr>
      <w:r w:rsidRPr="00A4648E">
        <w:rPr>
          <w:rFonts w:hint="eastAsia"/>
        </w:rPr>
        <w:t>请注意本文件的某些内容可能涉及专利。本文件的发布机构不承担识别专利的责任。</w:t>
      </w:r>
    </w:p>
    <w:p w:rsidR="002B2733" w:rsidRDefault="002B2733" w:rsidP="002B2733">
      <w:pPr>
        <w:pStyle w:val="affffb"/>
        <w:ind w:firstLine="420"/>
      </w:pPr>
      <w:r>
        <w:rPr>
          <w:rFonts w:hint="eastAsia"/>
        </w:rPr>
        <w:t>本文件由广西医科大学第一附属医院提出、归口并宣贯。</w:t>
      </w:r>
    </w:p>
    <w:p w:rsidR="002B2733" w:rsidRDefault="002B2733" w:rsidP="002B2733">
      <w:pPr>
        <w:pStyle w:val="affffb"/>
        <w:ind w:firstLine="420"/>
      </w:pPr>
      <w:r>
        <w:rPr>
          <w:rFonts w:hint="eastAsia"/>
        </w:rPr>
        <w:t>本文件起草单位：广西医科大学第一附属医院、广东省人民医院、南昌大学第一附属医院、</w:t>
      </w:r>
      <w:r w:rsidR="00A730FC">
        <w:rPr>
          <w:rFonts w:hint="eastAsia"/>
        </w:rPr>
        <w:t>中国人民解放军陆军特色医学中心、中国人民解放军海军军医大学第二附属医院、</w:t>
      </w:r>
      <w:r>
        <w:rPr>
          <w:rFonts w:hint="eastAsia"/>
        </w:rPr>
        <w:t>哈尔滨医科大学附属第二医院、昆明医科大学第一附属医院、昆明医科大学第二附属医院、华中科技大学同济医学院同济医院、江西省人民医院、北京大学深圳医院、中山大学附属第一医院、南方医科大学珠江医院、深圳市儿童医院、中山大学附属第三医院、东莞市第八人民医院、哈尔滨医科大学附属肿瘤医院、佳木斯大学附属第一医院、齐齐哈尔市第一医院、鹤岗鹤矿医院、南宁市第一人民医院、南宁市第二人民医院、广西医科大学附属肿瘤医院、广西医科大学附属武鸣医院、广西中医药大学第一附属医院、广西壮族自治区人民医院、广西国际壮医医院、南宁市第四人民医院、桂林医学院附属医院、桂林医学院第二附属医院、广西壮族自治区南溪山医院、桂林市人民医院、中南大学湘雅二医院桂林医院、桂林市妇幼保健院、柳州市人民医院、柳州市妇幼保健院、柳州市工人医院、柳州市柳铁中心医院、柳州市脑科医院、柳州市中医医院、玉林市第一人民医院、玉林市红十字会医院、贵港市人民医院、右江民族医学院附属医院、梧州市红十字会医院、钦州市第二人民医院、北海市人民医院、北海市第二人民医院、合浦县人民医院。</w:t>
      </w:r>
    </w:p>
    <w:p w:rsidR="003B1F3A" w:rsidRDefault="002B2733" w:rsidP="002B2733">
      <w:pPr>
        <w:pStyle w:val="affffb"/>
        <w:ind w:firstLine="420"/>
      </w:pPr>
      <w:r>
        <w:rPr>
          <w:rFonts w:hint="eastAsia"/>
        </w:rPr>
        <w:t>本文件主要起草人：梁俊丽</w:t>
      </w:r>
      <w:r w:rsidRPr="004736C4">
        <w:rPr>
          <w:rFonts w:hint="eastAsia"/>
        </w:rPr>
        <w:t>、张素、李新云、曾小红、</w:t>
      </w:r>
      <w:r w:rsidR="000F47E7" w:rsidRPr="004736C4">
        <w:rPr>
          <w:rFonts w:hint="eastAsia"/>
        </w:rPr>
        <w:t>黄红芳、</w:t>
      </w:r>
      <w:r w:rsidRPr="004736C4">
        <w:rPr>
          <w:rFonts w:hint="eastAsia"/>
        </w:rPr>
        <w:t>李雪、吴燕燕、</w:t>
      </w:r>
      <w:r w:rsidR="00A730FC" w:rsidRPr="004736C4">
        <w:rPr>
          <w:rFonts w:hint="eastAsia"/>
        </w:rPr>
        <w:t>郑淑梅、崔馨元、</w:t>
      </w:r>
      <w:r w:rsidR="000F47E7" w:rsidRPr="004736C4">
        <w:rPr>
          <w:rFonts w:hint="eastAsia"/>
        </w:rPr>
        <w:t>赵雷、曹昆琼、李琴、詹淑清、</w:t>
      </w:r>
      <w:r w:rsidRPr="004736C4">
        <w:rPr>
          <w:rFonts w:hint="eastAsia"/>
        </w:rPr>
        <w:t>张洪芝、杨艺、何晓华、俞菊红、刘芸、杨君、朱颖、曾巧玲、李静、莫东霞、陈菲菲、吴淑芬、李伟航、刘红晶、郑红秋、刘洁群、王伟、曾自三、彭鹏、</w:t>
      </w:r>
      <w:r w:rsidR="00B032C5" w:rsidRPr="004736C4">
        <w:rPr>
          <w:rFonts w:hint="eastAsia"/>
        </w:rPr>
        <w:t>凌瑛、李高叶、</w:t>
      </w:r>
      <w:r w:rsidRPr="004736C4">
        <w:rPr>
          <w:rFonts w:hint="eastAsia"/>
        </w:rPr>
        <w:t>陈秀珍、</w:t>
      </w:r>
      <w:r w:rsidR="00A730FC" w:rsidRPr="004736C4">
        <w:rPr>
          <w:rFonts w:hint="eastAsia"/>
        </w:rPr>
        <w:t>潘锡屏、黄彪进、施黎黎、常裕、曾冠珍、窦瑛、朱玉、杨春红、伍耀敏、</w:t>
      </w:r>
      <w:r w:rsidR="004736C4" w:rsidRPr="004736C4">
        <w:rPr>
          <w:rFonts w:hint="eastAsia"/>
        </w:rPr>
        <w:t>赵娟、</w:t>
      </w:r>
      <w:r w:rsidR="00B032C5" w:rsidRPr="004736C4">
        <w:rPr>
          <w:rFonts w:hint="eastAsia"/>
        </w:rPr>
        <w:t>易紫辉、韦长刚、陆玉敏、</w:t>
      </w:r>
      <w:r w:rsidRPr="004736C4">
        <w:rPr>
          <w:rFonts w:hint="eastAsia"/>
        </w:rPr>
        <w:t>谯秀逢、</w:t>
      </w:r>
      <w:r w:rsidR="004D58A2" w:rsidRPr="004736C4">
        <w:rPr>
          <w:rFonts w:hint="eastAsia"/>
        </w:rPr>
        <w:t>韦丽玲、刘峥、李燕奎、周意、黄秀兰、</w:t>
      </w:r>
      <w:r w:rsidRPr="004736C4">
        <w:rPr>
          <w:rFonts w:hint="eastAsia"/>
        </w:rPr>
        <w:t>石琴、潘海辉、陆小霞、</w:t>
      </w:r>
      <w:r w:rsidR="004D58A2" w:rsidRPr="004736C4">
        <w:rPr>
          <w:rFonts w:hint="eastAsia"/>
        </w:rPr>
        <w:t>陆高云、</w:t>
      </w:r>
      <w:r w:rsidR="004736C4" w:rsidRPr="004736C4">
        <w:rPr>
          <w:rFonts w:hint="eastAsia"/>
        </w:rPr>
        <w:t>郑蓓、</w:t>
      </w:r>
      <w:r w:rsidR="00A730FC" w:rsidRPr="004736C4">
        <w:rPr>
          <w:rFonts w:hint="eastAsia"/>
        </w:rPr>
        <w:t>徐贞、甘璐、</w:t>
      </w:r>
      <w:r w:rsidR="004D58A2" w:rsidRPr="004736C4">
        <w:rPr>
          <w:rFonts w:hint="eastAsia"/>
        </w:rPr>
        <w:t>陈永霞、</w:t>
      </w:r>
      <w:r w:rsidRPr="004736C4">
        <w:rPr>
          <w:rFonts w:hint="eastAsia"/>
        </w:rPr>
        <w:t>齐文天、</w:t>
      </w:r>
      <w:r w:rsidR="004736C4" w:rsidRPr="004736C4">
        <w:rPr>
          <w:rFonts w:hint="eastAsia"/>
        </w:rPr>
        <w:t>马雪莲、</w:t>
      </w:r>
      <w:r w:rsidR="004D58A2" w:rsidRPr="004736C4">
        <w:rPr>
          <w:rFonts w:hint="eastAsia"/>
        </w:rPr>
        <w:t>仲倩倩、</w:t>
      </w:r>
      <w:r w:rsidR="004736C4" w:rsidRPr="004736C4">
        <w:rPr>
          <w:rFonts w:hint="eastAsia"/>
        </w:rPr>
        <w:t>吴文英、</w:t>
      </w:r>
      <w:r w:rsidRPr="004736C4">
        <w:rPr>
          <w:rFonts w:hint="eastAsia"/>
        </w:rPr>
        <w:t>冯育玲、余燕霞、李翠荣、叶梅英、覃健莉、宁永玉、吴冬雪、胡华芳、吕诗、马春燕、陈海玲、黄祖霞</w:t>
      </w:r>
      <w:r w:rsidR="00755F24" w:rsidRPr="004736C4">
        <w:rPr>
          <w:rFonts w:hint="eastAsia"/>
        </w:rPr>
        <w:t>、李素兰、杨慧玲、陈琴兰</w:t>
      </w:r>
      <w:r w:rsidR="007A31F2" w:rsidRPr="004736C4">
        <w:rPr>
          <w:rFonts w:hint="eastAsia"/>
        </w:rPr>
        <w:t>。</w:t>
      </w:r>
    </w:p>
    <w:p w:rsidR="003B1F3A" w:rsidRDefault="003B1F3A" w:rsidP="003B1F3A">
      <w:pPr>
        <w:pStyle w:val="affffb"/>
        <w:ind w:firstLine="420"/>
      </w:pPr>
    </w:p>
    <w:p w:rsidR="003B1F3A" w:rsidRPr="00171761" w:rsidRDefault="003B1F3A" w:rsidP="003B1F3A">
      <w:pPr>
        <w:pStyle w:val="affffb"/>
        <w:ind w:firstLine="420"/>
        <w:sectPr w:rsidR="003B1F3A" w:rsidRPr="00171761" w:rsidSect="00652537">
          <w:headerReference w:type="even" r:id="rId20"/>
          <w:headerReference w:type="default" r:id="rId21"/>
          <w:footerReference w:type="even" r:id="rId22"/>
          <w:footerReference w:type="default" r:id="rId23"/>
          <w:pgSz w:w="11906" w:h="16838" w:code="9"/>
          <w:pgMar w:top="1928" w:right="1134" w:bottom="1134" w:left="1134" w:header="1418" w:footer="1134" w:gutter="284"/>
          <w:pgNumType w:fmt="upperRoman"/>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5" w:name="BookMark4"/>
      <w:bookmarkEnd w:id="24"/>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1502959BF3244B5587813501B04DB51E"/>
        </w:placeholder>
      </w:sdtPr>
      <w:sdtEndPr/>
      <w:sdtContent>
        <w:bookmarkStart w:id="26" w:name="NEW_STAND_NAME" w:displacedByCustomXml="prev"/>
        <w:p w:rsidR="00F26B7E" w:rsidRPr="00F26B7E" w:rsidRDefault="002B2733" w:rsidP="002B2733">
          <w:pPr>
            <w:pStyle w:val="afffffffff8"/>
            <w:spacing w:beforeLines="100" w:before="240" w:afterLines="220" w:after="528"/>
          </w:pPr>
          <w:r>
            <w:rPr>
              <w:rFonts w:hint="eastAsia"/>
            </w:rPr>
            <w:t>婴幼儿</w:t>
          </w:r>
          <w:r>
            <w:t>CT检查护理规范</w:t>
          </w:r>
        </w:p>
      </w:sdtContent>
    </w:sdt>
    <w:bookmarkEnd w:id="26" w:displacedByCustomXml="prev"/>
    <w:p w:rsidR="00E2552F" w:rsidRDefault="00E2552F" w:rsidP="00A77CCB">
      <w:pPr>
        <w:pStyle w:val="affc"/>
        <w:spacing w:before="240" w:after="240"/>
      </w:pPr>
      <w:bookmarkStart w:id="27" w:name="_Toc17233325"/>
      <w:bookmarkStart w:id="28" w:name="_Toc17233333"/>
      <w:bookmarkStart w:id="29" w:name="_Toc24884211"/>
      <w:bookmarkStart w:id="30" w:name="_Toc24884218"/>
      <w:bookmarkStart w:id="31" w:name="_Toc26648465"/>
      <w:bookmarkStart w:id="32" w:name="_Toc26718930"/>
      <w:bookmarkStart w:id="33" w:name="_Toc26986530"/>
      <w:bookmarkStart w:id="34" w:name="_Toc26986771"/>
      <w:bookmarkStart w:id="35" w:name="_Toc97192964"/>
      <w:bookmarkStart w:id="36" w:name="_Toc175235615"/>
      <w:bookmarkStart w:id="37" w:name="_Toc175819276"/>
      <w:r>
        <w:rPr>
          <w:rFonts w:hint="eastAsia"/>
        </w:rPr>
        <w:t>范围</w:t>
      </w:r>
      <w:bookmarkEnd w:id="27"/>
      <w:bookmarkEnd w:id="28"/>
      <w:bookmarkEnd w:id="29"/>
      <w:bookmarkEnd w:id="30"/>
      <w:bookmarkEnd w:id="31"/>
      <w:bookmarkEnd w:id="32"/>
      <w:bookmarkEnd w:id="33"/>
      <w:bookmarkEnd w:id="34"/>
      <w:bookmarkEnd w:id="35"/>
      <w:bookmarkEnd w:id="36"/>
      <w:bookmarkEnd w:id="37"/>
    </w:p>
    <w:p w:rsidR="002B2733" w:rsidRDefault="002B2733" w:rsidP="002B2733">
      <w:pPr>
        <w:pStyle w:val="affffb"/>
        <w:ind w:firstLine="420"/>
      </w:pPr>
      <w:bookmarkStart w:id="38" w:name="_Toc17233326"/>
      <w:bookmarkStart w:id="39" w:name="_Toc17233334"/>
      <w:bookmarkStart w:id="40" w:name="_Toc24884212"/>
      <w:bookmarkStart w:id="41" w:name="_Toc24884219"/>
      <w:bookmarkStart w:id="42" w:name="_Toc26648466"/>
      <w:r>
        <w:rPr>
          <w:rFonts w:hint="eastAsia"/>
        </w:rPr>
        <w:t>本文件界定了婴幼儿CT检查护理涉及的术语和定义，规定了婴幼儿CT检查护理</w:t>
      </w:r>
      <w:r>
        <w:t>的</w:t>
      </w:r>
      <w:r>
        <w:rPr>
          <w:rFonts w:hint="eastAsia"/>
        </w:rPr>
        <w:t>基本</w:t>
      </w:r>
      <w:r>
        <w:t>要求</w:t>
      </w:r>
      <w:r w:rsidR="00722CCE">
        <w:rPr>
          <w:rFonts w:hint="eastAsia"/>
        </w:rPr>
        <w:t>，及</w:t>
      </w:r>
      <w:r w:rsidR="00722CCE" w:rsidRPr="00722CCE">
        <w:rPr>
          <w:rFonts w:hint="eastAsia"/>
        </w:rPr>
        <w:t>婴幼儿CT平扫检查</w:t>
      </w:r>
      <w:r w:rsidR="00722CCE">
        <w:rPr>
          <w:rFonts w:hint="eastAsia"/>
        </w:rPr>
        <w:t>和</w:t>
      </w:r>
      <w:r w:rsidR="00722CCE">
        <w:t>增强检查的护理要求</w:t>
      </w:r>
      <w:r w:rsidR="00A136B2">
        <w:rPr>
          <w:rFonts w:hint="eastAsia"/>
        </w:rPr>
        <w:t>。</w:t>
      </w:r>
    </w:p>
    <w:p w:rsidR="008B0C9C" w:rsidRDefault="002B2733" w:rsidP="002B2733">
      <w:pPr>
        <w:pStyle w:val="affffb"/>
        <w:ind w:firstLine="420"/>
      </w:pPr>
      <w:r>
        <w:rPr>
          <w:rFonts w:hint="eastAsia"/>
        </w:rPr>
        <w:t>本文件适用于各级各类医疗机构</w:t>
      </w:r>
      <w:r w:rsidR="00B254EB" w:rsidRPr="00B254EB">
        <w:rPr>
          <w:rFonts w:hint="eastAsia"/>
        </w:rPr>
        <w:t>注册护士的婴幼儿CT检查护理</w:t>
      </w:r>
      <w:r w:rsidR="00555540">
        <w:t>。</w:t>
      </w:r>
    </w:p>
    <w:p w:rsidR="00E2552F" w:rsidRDefault="00E2552F" w:rsidP="00A77CCB">
      <w:pPr>
        <w:pStyle w:val="affc"/>
        <w:spacing w:before="240" w:after="240"/>
      </w:pPr>
      <w:bookmarkStart w:id="43" w:name="_Toc26718931"/>
      <w:bookmarkStart w:id="44" w:name="_Toc26986531"/>
      <w:bookmarkStart w:id="45" w:name="_Toc26986772"/>
      <w:bookmarkStart w:id="46" w:name="_Toc97192965"/>
      <w:bookmarkStart w:id="47" w:name="_Toc175235616"/>
      <w:bookmarkStart w:id="48" w:name="_Toc175819277"/>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2B2733" w:rsidRDefault="002B2733" w:rsidP="002B2733">
      <w:pPr>
        <w:pStyle w:val="affffb"/>
        <w:ind w:firstLine="420"/>
      </w:pPr>
      <w:r>
        <w:rPr>
          <w:rFonts w:hint="eastAsia"/>
        </w:rPr>
        <w:t>WS/T 311</w:t>
      </w:r>
      <w:r>
        <w:t xml:space="preserve"> </w:t>
      </w:r>
      <w:r>
        <w:rPr>
          <w:rFonts w:hint="eastAsia"/>
        </w:rPr>
        <w:t xml:space="preserve"> 医务人员手卫生规范</w:t>
      </w:r>
    </w:p>
    <w:p w:rsidR="00AA6EC9" w:rsidRDefault="002B2733" w:rsidP="002B2733">
      <w:pPr>
        <w:pStyle w:val="affffb"/>
        <w:ind w:firstLine="420"/>
      </w:pPr>
      <w:r>
        <w:rPr>
          <w:rFonts w:hint="eastAsia"/>
        </w:rPr>
        <w:t xml:space="preserve">WS/T 367 </w:t>
      </w:r>
      <w:r>
        <w:t xml:space="preserve"> </w:t>
      </w:r>
      <w:r>
        <w:rPr>
          <w:rFonts w:hint="eastAsia"/>
        </w:rPr>
        <w:t>医疗机构消毒技术规范</w:t>
      </w:r>
    </w:p>
    <w:p w:rsidR="00492885" w:rsidRPr="00492885" w:rsidRDefault="00492885" w:rsidP="00492885">
      <w:pPr>
        <w:pStyle w:val="affffb"/>
        <w:ind w:firstLine="420"/>
      </w:pPr>
      <w:r>
        <w:rPr>
          <w:rFonts w:hint="eastAsia"/>
        </w:rPr>
        <w:t>WS/T 3</w:t>
      </w:r>
      <w:r>
        <w:t>91</w:t>
      </w:r>
      <w:r w:rsidR="000F6B9B">
        <w:t xml:space="preserve"> </w:t>
      </w:r>
      <w:r>
        <w:t xml:space="preserve"> </w:t>
      </w:r>
      <w:r>
        <w:rPr>
          <w:rFonts w:hint="eastAsia"/>
        </w:rPr>
        <w:t>C</w:t>
      </w:r>
      <w:r>
        <w:t>T检查操作规程</w:t>
      </w:r>
    </w:p>
    <w:p w:rsidR="00B265BC" w:rsidRPr="00E030F9" w:rsidRDefault="00FD59EB" w:rsidP="00FD59EB">
      <w:pPr>
        <w:pStyle w:val="affc"/>
        <w:spacing w:before="240" w:after="240"/>
      </w:pPr>
      <w:bookmarkStart w:id="49" w:name="_Toc97192966"/>
      <w:bookmarkStart w:id="50" w:name="_Toc175235617"/>
      <w:bookmarkStart w:id="51" w:name="_Toc175819278"/>
      <w:r>
        <w:rPr>
          <w:rFonts w:hint="eastAsia"/>
          <w:szCs w:val="21"/>
        </w:rPr>
        <w:t>术语和定义</w:t>
      </w:r>
      <w:bookmarkEnd w:id="49"/>
      <w:bookmarkEnd w:id="50"/>
      <w:bookmarkEnd w:id="51"/>
    </w:p>
    <w:bookmarkStart w:id="52" w:name="_Toc26986532" w:displacedByCustomXml="next"/>
    <w:bookmarkEnd w:id="52"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2B2733" w:rsidP="00BA263B">
          <w:pPr>
            <w:pStyle w:val="affffb"/>
            <w:ind w:firstLine="420"/>
          </w:pPr>
          <w:r>
            <w:t>下列术语和定义适用于本文件。</w:t>
          </w:r>
        </w:p>
      </w:sdtContent>
    </w:sdt>
    <w:p w:rsidR="004B3E93" w:rsidRPr="002B2733" w:rsidRDefault="002B2733" w:rsidP="002B2733">
      <w:pPr>
        <w:pStyle w:val="afffffffffff5"/>
        <w:ind w:left="420" w:hangingChars="200" w:hanging="420"/>
        <w:rPr>
          <w:rFonts w:ascii="黑体" w:eastAsia="黑体" w:hAnsi="黑体"/>
        </w:rPr>
      </w:pPr>
      <w:r w:rsidRPr="002B2733">
        <w:rPr>
          <w:rFonts w:ascii="黑体" w:eastAsia="黑体" w:hAnsi="黑体"/>
        </w:rPr>
        <w:br/>
      </w:r>
      <w:r w:rsidRPr="002B2733">
        <w:rPr>
          <w:rFonts w:ascii="黑体" w:eastAsia="黑体" w:hAnsi="黑体" w:hint="eastAsia"/>
        </w:rPr>
        <w:t xml:space="preserve">婴幼儿  </w:t>
      </w:r>
      <w:r w:rsidRPr="002B2733">
        <w:rPr>
          <w:rFonts w:ascii="黑体" w:eastAsia="黑体" w:hAnsi="黑体"/>
        </w:rPr>
        <w:t>i</w:t>
      </w:r>
      <w:r w:rsidRPr="002B2733">
        <w:rPr>
          <w:rFonts w:ascii="黑体" w:eastAsia="黑体" w:hAnsi="黑体" w:hint="eastAsia"/>
        </w:rPr>
        <w:t>nfants and young children</w:t>
      </w:r>
    </w:p>
    <w:p w:rsidR="002A1260" w:rsidRDefault="002B2733" w:rsidP="00653FED">
      <w:pPr>
        <w:pStyle w:val="affffb"/>
        <w:ind w:firstLine="420"/>
      </w:pPr>
      <w:r w:rsidRPr="002B2733">
        <w:rPr>
          <w:rFonts w:hint="eastAsia"/>
        </w:rPr>
        <w:t>婴儿和幼儿</w:t>
      </w:r>
      <w:r w:rsidRPr="00A136B2">
        <w:rPr>
          <w:rFonts w:hint="eastAsia"/>
        </w:rPr>
        <w:t>的统</w:t>
      </w:r>
      <w:r w:rsidRPr="002B2733">
        <w:rPr>
          <w:rFonts w:hint="eastAsia"/>
        </w:rPr>
        <w:t>称，一般指</w:t>
      </w:r>
      <w:r w:rsidRPr="00A136B2">
        <w:rPr>
          <w:rFonts w:hint="eastAsia"/>
        </w:rPr>
        <w:t>6岁</w:t>
      </w:r>
      <w:r w:rsidR="007328C2" w:rsidRPr="00A136B2">
        <w:rPr>
          <w:rFonts w:hint="eastAsia"/>
        </w:rPr>
        <w:t>以下</w:t>
      </w:r>
      <w:r w:rsidRPr="002B2733">
        <w:rPr>
          <w:rFonts w:hint="eastAsia"/>
        </w:rPr>
        <w:t>的幼小儿童</w:t>
      </w:r>
      <w:r>
        <w:rPr>
          <w:rFonts w:hint="eastAsia"/>
        </w:rPr>
        <w:t>。</w:t>
      </w:r>
    </w:p>
    <w:p w:rsidR="002B2733" w:rsidRPr="002B2733" w:rsidRDefault="002B2733" w:rsidP="002B2733">
      <w:pPr>
        <w:pStyle w:val="afffffffffff5"/>
        <w:ind w:left="420" w:hangingChars="200" w:hanging="420"/>
        <w:rPr>
          <w:rFonts w:ascii="黑体" w:eastAsia="黑体" w:hAnsi="黑体"/>
        </w:rPr>
      </w:pPr>
      <w:r w:rsidRPr="002B2733">
        <w:rPr>
          <w:rFonts w:ascii="黑体" w:eastAsia="黑体" w:hAnsi="黑体"/>
        </w:rPr>
        <w:br/>
      </w:r>
      <w:r w:rsidRPr="002B2733">
        <w:rPr>
          <w:rFonts w:ascii="黑体" w:eastAsia="黑体" w:hAnsi="黑体" w:hint="eastAsia"/>
        </w:rPr>
        <w:t xml:space="preserve">睡眠剥夺 </w:t>
      </w:r>
      <w:r w:rsidRPr="002B2733">
        <w:rPr>
          <w:rFonts w:ascii="黑体" w:eastAsia="黑体" w:hAnsi="黑体"/>
        </w:rPr>
        <w:t xml:space="preserve"> </w:t>
      </w:r>
      <w:r w:rsidR="000F6B9B">
        <w:rPr>
          <w:rFonts w:ascii="黑体" w:eastAsia="黑体" w:hAnsi="黑体"/>
        </w:rPr>
        <w:t>s</w:t>
      </w:r>
      <w:r w:rsidR="00A136B2" w:rsidRPr="000F6B9B">
        <w:rPr>
          <w:rFonts w:ascii="黑体" w:eastAsia="黑体" w:hAnsi="黑体"/>
        </w:rPr>
        <w:t>leep deprivation</w:t>
      </w:r>
    </w:p>
    <w:p w:rsidR="002B2733" w:rsidRDefault="0005485B" w:rsidP="007A5D3A">
      <w:pPr>
        <w:pStyle w:val="affffb"/>
        <w:ind w:firstLine="420"/>
      </w:pPr>
      <w:r w:rsidRPr="004A575A">
        <w:rPr>
          <w:rFonts w:hint="eastAsia"/>
        </w:rPr>
        <w:t>因环境或自身的原因丧失所需要睡眠的过程和状态。</w:t>
      </w:r>
    </w:p>
    <w:p w:rsidR="002B2733" w:rsidRDefault="002B2733" w:rsidP="002B2733">
      <w:pPr>
        <w:pStyle w:val="affc"/>
        <w:spacing w:before="240" w:after="240"/>
      </w:pPr>
      <w:bookmarkStart w:id="53" w:name="_Toc175235618"/>
      <w:bookmarkStart w:id="54" w:name="_Toc175819279"/>
      <w:r>
        <w:rPr>
          <w:rFonts w:hint="eastAsia"/>
        </w:rPr>
        <w:t>缩略语</w:t>
      </w:r>
      <w:bookmarkEnd w:id="53"/>
      <w:bookmarkEnd w:id="54"/>
    </w:p>
    <w:p w:rsidR="002B2733" w:rsidRDefault="002B2733" w:rsidP="007A5D3A">
      <w:pPr>
        <w:pStyle w:val="affffb"/>
        <w:ind w:firstLine="420"/>
      </w:pPr>
      <w:r w:rsidRPr="002B2733">
        <w:rPr>
          <w:rFonts w:hint="eastAsia"/>
        </w:rPr>
        <w:t>下列缩略语适用于本文件。</w:t>
      </w:r>
    </w:p>
    <w:p w:rsidR="002B2733" w:rsidRDefault="002B2733" w:rsidP="007A5D3A">
      <w:pPr>
        <w:pStyle w:val="affffb"/>
        <w:ind w:firstLine="420"/>
      </w:pPr>
      <w:r>
        <w:rPr>
          <w:rFonts w:hint="eastAsia"/>
        </w:rPr>
        <w:t>CT：</w:t>
      </w:r>
      <w:r w:rsidRPr="002B2733">
        <w:rPr>
          <w:rFonts w:hint="eastAsia"/>
        </w:rPr>
        <w:t>电子计算机断层扫描（Computed Tomography）</w:t>
      </w:r>
    </w:p>
    <w:p w:rsidR="002B2733" w:rsidRDefault="002B2733" w:rsidP="007A5D3A">
      <w:pPr>
        <w:pStyle w:val="affffb"/>
        <w:ind w:firstLine="420"/>
      </w:pPr>
      <w:r w:rsidRPr="002B2733">
        <w:rPr>
          <w:rFonts w:hint="eastAsia"/>
        </w:rPr>
        <w:t xml:space="preserve">eGFR：估算肾小球滤过率（Estimation </w:t>
      </w:r>
      <w:r>
        <w:t>G</w:t>
      </w:r>
      <w:r w:rsidRPr="002B2733">
        <w:rPr>
          <w:rFonts w:hint="eastAsia"/>
        </w:rPr>
        <w:t xml:space="preserve">lomerular </w:t>
      </w:r>
      <w:r>
        <w:t>F</w:t>
      </w:r>
      <w:r w:rsidRPr="002B2733">
        <w:rPr>
          <w:rFonts w:hint="eastAsia"/>
        </w:rPr>
        <w:t xml:space="preserve">iltration </w:t>
      </w:r>
      <w:r>
        <w:t>R</w:t>
      </w:r>
      <w:r w:rsidRPr="002B2733">
        <w:rPr>
          <w:rFonts w:hint="eastAsia"/>
        </w:rPr>
        <w:t>ate）</w:t>
      </w:r>
    </w:p>
    <w:p w:rsidR="003567FA" w:rsidRDefault="003567FA" w:rsidP="003567FA">
      <w:pPr>
        <w:pStyle w:val="affc"/>
        <w:spacing w:before="240" w:after="240"/>
        <w:rPr>
          <w:szCs w:val="21"/>
        </w:rPr>
      </w:pPr>
      <w:bookmarkStart w:id="55" w:name="_Toc169700575"/>
      <w:bookmarkStart w:id="56" w:name="_Toc175235619"/>
      <w:bookmarkStart w:id="57" w:name="_Toc175819280"/>
      <w:r>
        <w:rPr>
          <w:rFonts w:hint="eastAsia"/>
          <w:szCs w:val="21"/>
        </w:rPr>
        <w:t>基本要求</w:t>
      </w:r>
      <w:bookmarkEnd w:id="55"/>
      <w:bookmarkEnd w:id="56"/>
      <w:bookmarkEnd w:id="57"/>
    </w:p>
    <w:p w:rsidR="003567FA" w:rsidRPr="00C05EBC" w:rsidRDefault="003567FA" w:rsidP="003567FA">
      <w:pPr>
        <w:pStyle w:val="affffffffe"/>
      </w:pPr>
      <w:r w:rsidRPr="00C05EBC">
        <w:t>应对</w:t>
      </w:r>
      <w:r w:rsidR="007328C2">
        <w:t>婴幼儿</w:t>
      </w:r>
      <w:r>
        <w:t>及</w:t>
      </w:r>
      <w:r w:rsidR="007328C2">
        <w:t>家属</w:t>
      </w:r>
      <w:r w:rsidRPr="00C05EBC">
        <w:t>进行</w:t>
      </w:r>
      <w:r>
        <w:rPr>
          <w:rFonts w:hint="eastAsia"/>
        </w:rPr>
        <w:t>人文关怀</w:t>
      </w:r>
      <w:r w:rsidRPr="00C05EBC">
        <w:rPr>
          <w:rFonts w:hint="eastAsia"/>
        </w:rPr>
        <w:t>，</w:t>
      </w:r>
      <w:r w:rsidRPr="00C05EBC">
        <w:t>做好</w:t>
      </w:r>
      <w:r>
        <w:rPr>
          <w:rFonts w:hint="eastAsia"/>
        </w:rPr>
        <w:t>健康教育</w:t>
      </w:r>
      <w:r w:rsidR="007417AA">
        <w:rPr>
          <w:rFonts w:hint="eastAsia"/>
        </w:rPr>
        <w:t>，</w:t>
      </w:r>
      <w:r w:rsidR="00BB6AC9" w:rsidRPr="004A575A">
        <w:rPr>
          <w:rFonts w:hint="eastAsia"/>
        </w:rPr>
        <w:t>指导家属陪同检查，并对家属做好辐射防护。</w:t>
      </w:r>
    </w:p>
    <w:p w:rsidR="003567FA" w:rsidRPr="007328C2" w:rsidRDefault="007328C2" w:rsidP="003567FA">
      <w:pPr>
        <w:pStyle w:val="affffffffe"/>
      </w:pPr>
      <w:r w:rsidRPr="004A575A">
        <w:rPr>
          <w:rFonts w:hint="eastAsia"/>
        </w:rPr>
        <w:t>宜</w:t>
      </w:r>
      <w:r w:rsidR="00F757A1" w:rsidRPr="007328C2">
        <w:rPr>
          <w:rFonts w:hint="eastAsia"/>
        </w:rPr>
        <w:t>配备</w:t>
      </w:r>
      <w:r w:rsidR="003567FA" w:rsidRPr="007328C2">
        <w:rPr>
          <w:rFonts w:hint="eastAsia"/>
        </w:rPr>
        <w:t>急救设备和急救药品</w:t>
      </w:r>
      <w:r w:rsidR="00F757A1" w:rsidRPr="007328C2">
        <w:rPr>
          <w:rFonts w:hint="eastAsia"/>
        </w:rPr>
        <w:t>，包括但不限于</w:t>
      </w:r>
      <w:r w:rsidR="003567FA" w:rsidRPr="007328C2">
        <w:rPr>
          <w:rFonts w:hint="eastAsia"/>
        </w:rPr>
        <w:t>：</w:t>
      </w:r>
    </w:p>
    <w:p w:rsidR="003567FA" w:rsidRPr="007328C2" w:rsidRDefault="003567FA" w:rsidP="003567FA">
      <w:pPr>
        <w:pStyle w:val="af2"/>
      </w:pPr>
      <w:r w:rsidRPr="007328C2">
        <w:rPr>
          <w:rFonts w:hint="eastAsia"/>
        </w:rPr>
        <w:t>吸氧与吸痰装置；</w:t>
      </w:r>
    </w:p>
    <w:p w:rsidR="003567FA" w:rsidRDefault="003567FA" w:rsidP="003567FA">
      <w:pPr>
        <w:pStyle w:val="af2"/>
      </w:pPr>
      <w:r>
        <w:rPr>
          <w:rFonts w:hint="eastAsia"/>
        </w:rPr>
        <w:t>不同年龄婴幼儿适配的气管导管及喉镜（或其他适宜的气道急救装置）；</w:t>
      </w:r>
    </w:p>
    <w:p w:rsidR="003567FA" w:rsidRDefault="003567FA" w:rsidP="003567FA">
      <w:pPr>
        <w:pStyle w:val="af2"/>
      </w:pPr>
      <w:r>
        <w:rPr>
          <w:rFonts w:hint="eastAsia"/>
        </w:rPr>
        <w:t>除颤仪、婴幼儿复苏囊-面罩系统、心电监护仪；</w:t>
      </w:r>
    </w:p>
    <w:p w:rsidR="003567FA" w:rsidRPr="007328C2" w:rsidRDefault="003567FA" w:rsidP="003567FA">
      <w:pPr>
        <w:pStyle w:val="af2"/>
      </w:pPr>
      <w:r>
        <w:rPr>
          <w:rFonts w:hint="eastAsia"/>
        </w:rPr>
        <w:t>不同</w:t>
      </w:r>
      <w:r w:rsidRPr="007328C2">
        <w:rPr>
          <w:rFonts w:hint="eastAsia"/>
        </w:rPr>
        <w:t>年龄婴幼儿适配型号血压袖带；</w:t>
      </w:r>
    </w:p>
    <w:p w:rsidR="004A575A" w:rsidRDefault="003567FA" w:rsidP="004A575A">
      <w:pPr>
        <w:pStyle w:val="af2"/>
      </w:pPr>
      <w:r w:rsidRPr="007328C2">
        <w:rPr>
          <w:rFonts w:hint="eastAsia"/>
        </w:rPr>
        <w:t>肾上腺素、地塞米松、地西泮、苯巴比妥、β2受体激动剂气雾器、生理盐水等。</w:t>
      </w:r>
    </w:p>
    <w:p w:rsidR="00BB6AC9" w:rsidRPr="004A575A" w:rsidRDefault="007328C2" w:rsidP="00BB6AC9">
      <w:pPr>
        <w:pStyle w:val="affffffffe"/>
      </w:pPr>
      <w:r w:rsidRPr="004A575A">
        <w:rPr>
          <w:rFonts w:hint="eastAsia"/>
        </w:rPr>
        <w:t>对婴幼儿进行</w:t>
      </w:r>
      <w:r w:rsidRPr="004A575A">
        <w:t>评估</w:t>
      </w:r>
      <w:r w:rsidRPr="004A575A">
        <w:rPr>
          <w:rFonts w:hint="eastAsia"/>
        </w:rPr>
        <w:t>，</w:t>
      </w:r>
      <w:r w:rsidRPr="004A575A">
        <w:t>评估内容</w:t>
      </w:r>
      <w:r w:rsidR="007417AA">
        <w:t>应</w:t>
      </w:r>
      <w:r w:rsidRPr="004A575A">
        <w:t>包括</w:t>
      </w:r>
      <w:r w:rsidR="007417AA">
        <w:t>年龄</w:t>
      </w:r>
      <w:r w:rsidR="007417AA">
        <w:rPr>
          <w:rFonts w:hint="eastAsia"/>
        </w:rPr>
        <w:t>、</w:t>
      </w:r>
      <w:r w:rsidRPr="004A575A">
        <w:t>体重、病情</w:t>
      </w:r>
      <w:r w:rsidRPr="004A575A">
        <w:rPr>
          <w:rFonts w:hint="eastAsia"/>
        </w:rPr>
        <w:t>、</w:t>
      </w:r>
      <w:r w:rsidR="00DD60CE">
        <w:rPr>
          <w:rFonts w:hint="eastAsia"/>
        </w:rPr>
        <w:t>配合度</w:t>
      </w:r>
      <w:r w:rsidR="00110715">
        <w:rPr>
          <w:rFonts w:hint="eastAsia"/>
        </w:rPr>
        <w:t>等</w:t>
      </w:r>
      <w:r w:rsidRPr="004A575A">
        <w:rPr>
          <w:rFonts w:hint="eastAsia"/>
        </w:rPr>
        <w:t>。</w:t>
      </w:r>
    </w:p>
    <w:p w:rsidR="00BE702B" w:rsidRPr="004A575A" w:rsidRDefault="007328C2" w:rsidP="00BE702B">
      <w:pPr>
        <w:pStyle w:val="affffffffe"/>
      </w:pPr>
      <w:r w:rsidRPr="004A575A">
        <w:rPr>
          <w:rFonts w:hint="eastAsia"/>
        </w:rPr>
        <w:t>危重症</w:t>
      </w:r>
      <w:r w:rsidRPr="004A575A">
        <w:t>婴幼儿应</w:t>
      </w:r>
      <w:r w:rsidRPr="004A575A">
        <w:rPr>
          <w:rFonts w:hint="eastAsia"/>
        </w:rPr>
        <w:t>有</w:t>
      </w:r>
      <w:r w:rsidR="004A575A">
        <w:rPr>
          <w:rFonts w:hint="eastAsia"/>
        </w:rPr>
        <w:t>临床</w:t>
      </w:r>
      <w:r w:rsidRPr="004A575A">
        <w:t>医生陪同检查。</w:t>
      </w:r>
    </w:p>
    <w:p w:rsidR="002B2733" w:rsidRPr="007328C2" w:rsidRDefault="00FC49AA" w:rsidP="00FC49AA">
      <w:pPr>
        <w:pStyle w:val="affffffffe"/>
      </w:pPr>
      <w:r w:rsidRPr="007328C2">
        <w:rPr>
          <w:rFonts w:hint="eastAsia"/>
        </w:rPr>
        <w:t>医务人员手卫生应</w:t>
      </w:r>
      <w:r w:rsidRPr="007328C2">
        <w:t>符合</w:t>
      </w:r>
      <w:r w:rsidRPr="007328C2">
        <w:rPr>
          <w:rFonts w:hint="eastAsia"/>
        </w:rPr>
        <w:t>WS/T 311的</w:t>
      </w:r>
      <w:r w:rsidRPr="007328C2">
        <w:t>规定</w:t>
      </w:r>
      <w:r w:rsidRPr="007328C2">
        <w:rPr>
          <w:rFonts w:hint="eastAsia"/>
        </w:rPr>
        <w:t>。</w:t>
      </w:r>
    </w:p>
    <w:p w:rsidR="00FC49AA" w:rsidRDefault="00FC49AA" w:rsidP="00FC49AA">
      <w:pPr>
        <w:pStyle w:val="affffffffe"/>
      </w:pPr>
      <w:r w:rsidRPr="007328C2">
        <w:rPr>
          <w:rFonts w:hint="eastAsia"/>
        </w:rPr>
        <w:t>医疗机构消毒技术应</w:t>
      </w:r>
      <w:r w:rsidRPr="007328C2">
        <w:t>符合</w:t>
      </w:r>
      <w:r w:rsidRPr="007328C2">
        <w:rPr>
          <w:rFonts w:hint="eastAsia"/>
        </w:rPr>
        <w:t xml:space="preserve">WS/T </w:t>
      </w:r>
      <w:r w:rsidRPr="007328C2">
        <w:t>367</w:t>
      </w:r>
      <w:r w:rsidRPr="007328C2">
        <w:rPr>
          <w:rFonts w:hint="eastAsia"/>
        </w:rPr>
        <w:t>的</w:t>
      </w:r>
      <w:r w:rsidRPr="007328C2">
        <w:t>规定</w:t>
      </w:r>
      <w:r w:rsidRPr="007328C2">
        <w:rPr>
          <w:rFonts w:hint="eastAsia"/>
        </w:rPr>
        <w:t>。</w:t>
      </w:r>
    </w:p>
    <w:p w:rsidR="000F6B9B" w:rsidRPr="007328C2" w:rsidRDefault="000F6B9B" w:rsidP="000F6B9B">
      <w:pPr>
        <w:pStyle w:val="affffffffe"/>
      </w:pPr>
      <w:r>
        <w:rPr>
          <w:rFonts w:hint="eastAsia"/>
        </w:rPr>
        <w:t>C</w:t>
      </w:r>
      <w:r>
        <w:t>T检查操作</w:t>
      </w:r>
      <w:r>
        <w:rPr>
          <w:rFonts w:hint="eastAsia"/>
        </w:rPr>
        <w:t>应</w:t>
      </w:r>
      <w:r>
        <w:t>符合</w:t>
      </w:r>
      <w:r>
        <w:rPr>
          <w:rFonts w:hint="eastAsia"/>
        </w:rPr>
        <w:t>WS/T 3</w:t>
      </w:r>
      <w:r>
        <w:t>91</w:t>
      </w:r>
      <w:r w:rsidRPr="007328C2">
        <w:rPr>
          <w:rFonts w:hint="eastAsia"/>
        </w:rPr>
        <w:t>的</w:t>
      </w:r>
      <w:r w:rsidRPr="007328C2">
        <w:t>规定</w:t>
      </w:r>
      <w:r w:rsidRPr="007328C2">
        <w:rPr>
          <w:rFonts w:hint="eastAsia"/>
        </w:rPr>
        <w:t>。</w:t>
      </w:r>
    </w:p>
    <w:p w:rsidR="003567FA" w:rsidRPr="007328C2" w:rsidRDefault="003567FA" w:rsidP="003567FA">
      <w:pPr>
        <w:pStyle w:val="affc"/>
        <w:spacing w:before="240" w:after="240"/>
      </w:pPr>
      <w:bookmarkStart w:id="58" w:name="_Toc175235620"/>
      <w:bookmarkStart w:id="59" w:name="_Toc175819281"/>
      <w:r w:rsidRPr="007328C2">
        <w:rPr>
          <w:rFonts w:hint="eastAsia"/>
        </w:rPr>
        <w:lastRenderedPageBreak/>
        <w:t>婴幼儿CT</w:t>
      </w:r>
      <w:r w:rsidR="00BB6AC9" w:rsidRPr="007417AA">
        <w:rPr>
          <w:rFonts w:hint="eastAsia"/>
        </w:rPr>
        <w:t>平扫检查</w:t>
      </w:r>
      <w:bookmarkEnd w:id="58"/>
      <w:bookmarkEnd w:id="59"/>
    </w:p>
    <w:p w:rsidR="003567FA" w:rsidRPr="007328C2" w:rsidRDefault="003567FA" w:rsidP="003567FA">
      <w:pPr>
        <w:pStyle w:val="affd"/>
        <w:spacing w:before="120" w:after="120"/>
      </w:pPr>
      <w:r w:rsidRPr="007328C2">
        <w:rPr>
          <w:rFonts w:hint="eastAsia"/>
        </w:rPr>
        <w:t>预约时宣教</w:t>
      </w:r>
    </w:p>
    <w:p w:rsidR="003567FA" w:rsidRPr="007328C2" w:rsidRDefault="00F376A4" w:rsidP="003567FA">
      <w:pPr>
        <w:pStyle w:val="afffffffff1"/>
      </w:pPr>
      <w:r w:rsidRPr="007328C2">
        <w:rPr>
          <w:rFonts w:hint="eastAsia"/>
        </w:rPr>
        <w:t>宜</w:t>
      </w:r>
      <w:r w:rsidR="003567FA" w:rsidRPr="007328C2">
        <w:rPr>
          <w:rFonts w:hint="eastAsia"/>
        </w:rPr>
        <w:t>联合纸质材料与微信公众号、小程序等媒体手段对</w:t>
      </w:r>
      <w:r w:rsidR="007328C2">
        <w:rPr>
          <w:rFonts w:hint="eastAsia"/>
        </w:rPr>
        <w:t>婴幼儿家属</w:t>
      </w:r>
      <w:r w:rsidR="003567FA" w:rsidRPr="007328C2">
        <w:rPr>
          <w:rFonts w:hint="eastAsia"/>
        </w:rPr>
        <w:t>进行宣教。</w:t>
      </w:r>
    </w:p>
    <w:p w:rsidR="00110715" w:rsidRDefault="007328C2" w:rsidP="00A63157">
      <w:pPr>
        <w:pStyle w:val="afffffffff1"/>
      </w:pPr>
      <w:r>
        <w:rPr>
          <w:rFonts w:hint="eastAsia"/>
        </w:rPr>
        <w:t>宜</w:t>
      </w:r>
      <w:r w:rsidR="003567FA" w:rsidRPr="007328C2">
        <w:rPr>
          <w:rFonts w:hint="eastAsia"/>
        </w:rPr>
        <w:t>指导</w:t>
      </w:r>
      <w:r>
        <w:rPr>
          <w:rFonts w:hint="eastAsia"/>
        </w:rPr>
        <w:t>家属</w:t>
      </w:r>
      <w:r w:rsidR="003567FA" w:rsidRPr="007328C2">
        <w:rPr>
          <w:rFonts w:hint="eastAsia"/>
        </w:rPr>
        <w:t>检查前对</w:t>
      </w:r>
      <w:r>
        <w:rPr>
          <w:rFonts w:hint="eastAsia"/>
        </w:rPr>
        <w:t>婴幼儿</w:t>
      </w:r>
      <w:r w:rsidR="007417AA">
        <w:rPr>
          <w:rFonts w:hint="eastAsia"/>
        </w:rPr>
        <w:t>进行</w:t>
      </w:r>
      <w:r w:rsidR="003567FA" w:rsidRPr="007417AA">
        <w:rPr>
          <w:rFonts w:hint="eastAsia"/>
        </w:rPr>
        <w:t>禁食</w:t>
      </w:r>
      <w:r w:rsidR="007417AA">
        <w:rPr>
          <w:rFonts w:hint="eastAsia"/>
        </w:rPr>
        <w:t>建议（</w:t>
      </w:r>
      <w:r w:rsidR="000F6B9B">
        <w:rPr>
          <w:rFonts w:hint="eastAsia"/>
        </w:rPr>
        <w:t>见</w:t>
      </w:r>
      <w:r w:rsidR="00BE702B">
        <w:rPr>
          <w:rFonts w:hint="eastAsia"/>
        </w:rPr>
        <w:t>附录</w:t>
      </w:r>
      <w:r w:rsidR="000F6B9B">
        <w:t>A</w:t>
      </w:r>
      <w:r w:rsidR="007417AA">
        <w:rPr>
          <w:rFonts w:hint="eastAsia"/>
        </w:rPr>
        <w:t>）</w:t>
      </w:r>
      <w:r w:rsidR="003567FA" w:rsidRPr="007328C2">
        <w:rPr>
          <w:rFonts w:hint="eastAsia"/>
        </w:rPr>
        <w:t>。</w:t>
      </w:r>
    </w:p>
    <w:p w:rsidR="003567FA" w:rsidRPr="007328C2" w:rsidRDefault="003567FA" w:rsidP="00A63157">
      <w:pPr>
        <w:pStyle w:val="afffffffff1"/>
      </w:pPr>
      <w:r w:rsidRPr="007328C2">
        <w:rPr>
          <w:rFonts w:hint="eastAsia"/>
        </w:rPr>
        <w:t>宜指导</w:t>
      </w:r>
      <w:r w:rsidR="007328C2">
        <w:rPr>
          <w:rFonts w:hint="eastAsia"/>
        </w:rPr>
        <w:t>家属</w:t>
      </w:r>
      <w:r w:rsidRPr="007328C2">
        <w:rPr>
          <w:rFonts w:hint="eastAsia"/>
        </w:rPr>
        <w:t>在检查前4</w:t>
      </w:r>
      <w:r w:rsidRPr="00110715">
        <w:rPr>
          <w:rFonts w:hint="eastAsia"/>
          <w:vertAlign w:val="superscript"/>
        </w:rPr>
        <w:t xml:space="preserve"> </w:t>
      </w:r>
      <w:r w:rsidRPr="007328C2">
        <w:rPr>
          <w:rFonts w:hint="eastAsia"/>
        </w:rPr>
        <w:t>h～6</w:t>
      </w:r>
      <w:r w:rsidRPr="00110715">
        <w:rPr>
          <w:rFonts w:hint="eastAsia"/>
          <w:vertAlign w:val="superscript"/>
        </w:rPr>
        <w:t xml:space="preserve"> </w:t>
      </w:r>
      <w:r w:rsidRPr="007328C2">
        <w:rPr>
          <w:rFonts w:hint="eastAsia"/>
        </w:rPr>
        <w:t>h对</w:t>
      </w:r>
      <w:r w:rsidR="007328C2">
        <w:rPr>
          <w:rFonts w:hint="eastAsia"/>
        </w:rPr>
        <w:t>婴幼儿</w:t>
      </w:r>
      <w:r w:rsidRPr="007328C2">
        <w:rPr>
          <w:rFonts w:hint="eastAsia"/>
        </w:rPr>
        <w:t>进行睡眠剥夺。</w:t>
      </w:r>
    </w:p>
    <w:p w:rsidR="003567FA" w:rsidRPr="007328C2" w:rsidRDefault="003567FA" w:rsidP="003567FA">
      <w:pPr>
        <w:pStyle w:val="afffffffff1"/>
      </w:pPr>
      <w:r w:rsidRPr="007328C2">
        <w:rPr>
          <w:rFonts w:hint="eastAsia"/>
        </w:rPr>
        <w:t>对不能主动配合检查的</w:t>
      </w:r>
      <w:r w:rsidR="007328C2">
        <w:rPr>
          <w:rFonts w:hint="eastAsia"/>
        </w:rPr>
        <w:t>婴幼儿</w:t>
      </w:r>
      <w:r w:rsidRPr="007328C2">
        <w:rPr>
          <w:rFonts w:hint="eastAsia"/>
        </w:rPr>
        <w:t>，</w:t>
      </w:r>
      <w:r w:rsidR="00BE702B">
        <w:rPr>
          <w:rFonts w:hint="eastAsia"/>
        </w:rPr>
        <w:t>应指导家属</w:t>
      </w:r>
      <w:r w:rsidR="00BB6AC9" w:rsidRPr="007417AA">
        <w:rPr>
          <w:rFonts w:hint="eastAsia"/>
        </w:rPr>
        <w:t>遵医嘱</w:t>
      </w:r>
      <w:r w:rsidR="00F376A4" w:rsidRPr="007417AA">
        <w:rPr>
          <w:rFonts w:hint="eastAsia"/>
        </w:rPr>
        <w:t>进行</w:t>
      </w:r>
      <w:r w:rsidRPr="007417AA">
        <w:rPr>
          <w:rFonts w:hint="eastAsia"/>
        </w:rPr>
        <w:t>检查前的镇静准备</w:t>
      </w:r>
      <w:r w:rsidRPr="007328C2">
        <w:rPr>
          <w:rFonts w:hint="eastAsia"/>
        </w:rPr>
        <w:t>。</w:t>
      </w:r>
    </w:p>
    <w:p w:rsidR="003567FA" w:rsidRPr="007328C2" w:rsidRDefault="003567FA" w:rsidP="00BB6AC9">
      <w:pPr>
        <w:pStyle w:val="afffffffff1"/>
      </w:pPr>
      <w:r w:rsidRPr="007328C2">
        <w:rPr>
          <w:rFonts w:hint="eastAsia"/>
        </w:rPr>
        <w:t>对近期行钡餐检查的</w:t>
      </w:r>
      <w:r w:rsidR="007328C2">
        <w:rPr>
          <w:rFonts w:hint="eastAsia"/>
        </w:rPr>
        <w:t>婴幼儿</w:t>
      </w:r>
      <w:r w:rsidRPr="007328C2">
        <w:rPr>
          <w:rFonts w:hint="eastAsia"/>
        </w:rPr>
        <w:t>，</w:t>
      </w:r>
      <w:r w:rsidR="00924BF9" w:rsidRPr="007417AA">
        <w:rPr>
          <w:rFonts w:hint="eastAsia"/>
        </w:rPr>
        <w:t>宜</w:t>
      </w:r>
      <w:r w:rsidRPr="007328C2">
        <w:rPr>
          <w:rFonts w:hint="eastAsia"/>
        </w:rPr>
        <w:t>在</w:t>
      </w:r>
      <w:r w:rsidR="00BB6AC9" w:rsidRPr="007417AA">
        <w:rPr>
          <w:rFonts w:hint="eastAsia"/>
        </w:rPr>
        <w:t>5</w:t>
      </w:r>
      <w:r w:rsidR="00BB6AC9" w:rsidRPr="0011287F">
        <w:rPr>
          <w:vertAlign w:val="superscript"/>
        </w:rPr>
        <w:t xml:space="preserve"> </w:t>
      </w:r>
      <w:r w:rsidR="00BB6AC9" w:rsidRPr="007417AA">
        <w:rPr>
          <w:rFonts w:hint="eastAsia"/>
        </w:rPr>
        <w:t>d～</w:t>
      </w:r>
      <w:r w:rsidRPr="007417AA">
        <w:rPr>
          <w:rFonts w:hint="eastAsia"/>
        </w:rPr>
        <w:t>7</w:t>
      </w:r>
      <w:r w:rsidR="00F376A4" w:rsidRPr="0011287F">
        <w:rPr>
          <w:vertAlign w:val="superscript"/>
        </w:rPr>
        <w:t xml:space="preserve"> </w:t>
      </w:r>
      <w:r w:rsidR="00F376A4" w:rsidRPr="007417AA">
        <w:rPr>
          <w:rFonts w:hint="eastAsia"/>
        </w:rPr>
        <w:t>d</w:t>
      </w:r>
      <w:r w:rsidRPr="007328C2">
        <w:rPr>
          <w:rFonts w:hint="eastAsia"/>
        </w:rPr>
        <w:t>后再行腹部检查。</w:t>
      </w:r>
    </w:p>
    <w:p w:rsidR="003567FA" w:rsidRPr="007328C2" w:rsidRDefault="003567FA" w:rsidP="003567FA">
      <w:pPr>
        <w:pStyle w:val="afffffffff1"/>
      </w:pPr>
      <w:r w:rsidRPr="007328C2">
        <w:rPr>
          <w:rFonts w:hint="eastAsia"/>
        </w:rPr>
        <w:t>应指导</w:t>
      </w:r>
      <w:r w:rsidR="007328C2">
        <w:rPr>
          <w:rFonts w:hint="eastAsia"/>
        </w:rPr>
        <w:t>家属</w:t>
      </w:r>
      <w:r w:rsidRPr="007328C2">
        <w:rPr>
          <w:rFonts w:hint="eastAsia"/>
        </w:rPr>
        <w:t>提前0.5</w:t>
      </w:r>
      <w:r w:rsidRPr="007328C2">
        <w:rPr>
          <w:rFonts w:hint="eastAsia"/>
          <w:vertAlign w:val="superscript"/>
        </w:rPr>
        <w:t xml:space="preserve"> </w:t>
      </w:r>
      <w:r w:rsidRPr="007328C2">
        <w:rPr>
          <w:rFonts w:hint="eastAsia"/>
        </w:rPr>
        <w:t>h～1</w:t>
      </w:r>
      <w:r w:rsidRPr="007328C2">
        <w:rPr>
          <w:rFonts w:hint="eastAsia"/>
          <w:vertAlign w:val="superscript"/>
        </w:rPr>
        <w:t xml:space="preserve"> </w:t>
      </w:r>
      <w:r w:rsidRPr="007328C2">
        <w:rPr>
          <w:rFonts w:hint="eastAsia"/>
        </w:rPr>
        <w:t>h携带</w:t>
      </w:r>
      <w:r w:rsidR="007328C2">
        <w:rPr>
          <w:rFonts w:hint="eastAsia"/>
        </w:rPr>
        <w:t>婴幼儿</w:t>
      </w:r>
      <w:r w:rsidRPr="007328C2">
        <w:rPr>
          <w:rFonts w:hint="eastAsia"/>
        </w:rPr>
        <w:t>到指定</w:t>
      </w:r>
      <w:r w:rsidR="00B65264">
        <w:rPr>
          <w:rFonts w:hint="eastAsia"/>
        </w:rPr>
        <w:t>地点</w:t>
      </w:r>
      <w:r w:rsidRPr="007328C2">
        <w:rPr>
          <w:rFonts w:hint="eastAsia"/>
        </w:rPr>
        <w:t>报到。</w:t>
      </w:r>
    </w:p>
    <w:p w:rsidR="003567FA" w:rsidRPr="007328C2" w:rsidRDefault="003567FA" w:rsidP="003567FA">
      <w:pPr>
        <w:pStyle w:val="affd"/>
        <w:spacing w:before="120" w:after="120"/>
      </w:pPr>
      <w:r w:rsidRPr="007328C2">
        <w:rPr>
          <w:rFonts w:hint="eastAsia"/>
        </w:rPr>
        <w:t>检查前准备</w:t>
      </w:r>
    </w:p>
    <w:p w:rsidR="00BB6AC9" w:rsidRPr="007328C2" w:rsidRDefault="00BB6AC9" w:rsidP="00BB6AC9">
      <w:pPr>
        <w:pStyle w:val="afffffffff1"/>
      </w:pPr>
      <w:r w:rsidRPr="007328C2">
        <w:rPr>
          <w:rFonts w:hint="eastAsia"/>
        </w:rPr>
        <w:t>评估</w:t>
      </w:r>
      <w:r>
        <w:rPr>
          <w:rFonts w:hint="eastAsia"/>
        </w:rPr>
        <w:t>婴幼儿</w:t>
      </w:r>
      <w:r w:rsidRPr="007328C2">
        <w:rPr>
          <w:rFonts w:hint="eastAsia"/>
        </w:rPr>
        <w:t>检查配合度</w:t>
      </w:r>
      <w:r>
        <w:rPr>
          <w:rFonts w:hint="eastAsia"/>
        </w:rPr>
        <w:t>，</w:t>
      </w:r>
      <w:r w:rsidRPr="00BE702B">
        <w:rPr>
          <w:rFonts w:hint="eastAsia"/>
        </w:rPr>
        <w:t>评估内容见附录</w:t>
      </w:r>
      <w:r w:rsidR="000F6B9B">
        <w:t>B</w:t>
      </w:r>
      <w:r w:rsidRPr="007328C2">
        <w:rPr>
          <w:rFonts w:hint="eastAsia"/>
        </w:rPr>
        <w:t>。</w:t>
      </w:r>
    </w:p>
    <w:p w:rsidR="00BB6AC9" w:rsidRPr="007328C2" w:rsidRDefault="00BB6AC9" w:rsidP="00BB6AC9">
      <w:pPr>
        <w:pStyle w:val="afffffffff1"/>
      </w:pPr>
      <w:r w:rsidRPr="007328C2">
        <w:rPr>
          <w:rFonts w:hint="eastAsia"/>
        </w:rPr>
        <w:t>对能主动配合检查的</w:t>
      </w:r>
      <w:r>
        <w:rPr>
          <w:rFonts w:hint="eastAsia"/>
        </w:rPr>
        <w:t>婴幼儿</w:t>
      </w:r>
      <w:r w:rsidRPr="007328C2">
        <w:rPr>
          <w:rFonts w:hint="eastAsia"/>
        </w:rPr>
        <w:t>，应指导</w:t>
      </w:r>
      <w:r>
        <w:rPr>
          <w:rFonts w:hint="eastAsia"/>
        </w:rPr>
        <w:t>家属</w:t>
      </w:r>
      <w:r w:rsidRPr="007328C2">
        <w:rPr>
          <w:rFonts w:hint="eastAsia"/>
        </w:rPr>
        <w:t>携</w:t>
      </w:r>
      <w:r>
        <w:rPr>
          <w:rFonts w:hint="eastAsia"/>
        </w:rPr>
        <w:t>婴幼儿</w:t>
      </w:r>
      <w:r w:rsidRPr="007328C2">
        <w:rPr>
          <w:rFonts w:hint="eastAsia"/>
        </w:rPr>
        <w:t>在候诊区候诊。</w:t>
      </w:r>
    </w:p>
    <w:p w:rsidR="00BB6AC9" w:rsidRPr="007328C2" w:rsidRDefault="00BB6AC9" w:rsidP="00BB6AC9">
      <w:pPr>
        <w:pStyle w:val="afffffffff1"/>
      </w:pPr>
      <w:r w:rsidRPr="007328C2">
        <w:rPr>
          <w:rFonts w:hint="eastAsia"/>
        </w:rPr>
        <w:t>对不能主动配合的</w:t>
      </w:r>
      <w:r>
        <w:rPr>
          <w:rFonts w:hint="eastAsia"/>
        </w:rPr>
        <w:t>婴幼儿</w:t>
      </w:r>
      <w:r w:rsidRPr="007328C2">
        <w:rPr>
          <w:rFonts w:hint="eastAsia"/>
        </w:rPr>
        <w:t>，</w:t>
      </w:r>
      <w:r w:rsidRPr="00BE702B">
        <w:rPr>
          <w:rFonts w:hint="eastAsia"/>
        </w:rPr>
        <w:t>应遵医嘱使用镇静药物</w:t>
      </w:r>
      <w:r w:rsidRPr="007328C2">
        <w:rPr>
          <w:rFonts w:hint="eastAsia"/>
        </w:rPr>
        <w:t>。</w:t>
      </w:r>
    </w:p>
    <w:p w:rsidR="00F376A4" w:rsidRPr="007328C2" w:rsidRDefault="00BB6AC9" w:rsidP="00F376A4">
      <w:pPr>
        <w:pStyle w:val="afffffffff1"/>
      </w:pPr>
      <w:r>
        <w:rPr>
          <w:rFonts w:hint="eastAsia"/>
        </w:rPr>
        <w:t>对</w:t>
      </w:r>
      <w:r w:rsidR="00F376A4" w:rsidRPr="007328C2">
        <w:rPr>
          <w:rFonts w:hint="eastAsia"/>
        </w:rPr>
        <w:t>已镇静的</w:t>
      </w:r>
      <w:r w:rsidR="007328C2">
        <w:rPr>
          <w:rFonts w:hint="eastAsia"/>
        </w:rPr>
        <w:t>婴幼儿</w:t>
      </w:r>
      <w:r w:rsidR="00F376A4" w:rsidRPr="007328C2">
        <w:rPr>
          <w:rFonts w:hint="eastAsia"/>
        </w:rPr>
        <w:t>，应经</w:t>
      </w:r>
      <w:r w:rsidR="000F6B9B">
        <w:rPr>
          <w:rFonts w:hint="eastAsia"/>
        </w:rPr>
        <w:t>婴幼儿</w:t>
      </w:r>
      <w:r w:rsidR="000F6B9B" w:rsidRPr="00FA6CFD">
        <w:rPr>
          <w:rFonts w:hint="eastAsia"/>
        </w:rPr>
        <w:t>镇静状态量表</w:t>
      </w:r>
      <w:r w:rsidR="000F6B9B" w:rsidRPr="007328C2">
        <w:rPr>
          <w:rFonts w:hint="eastAsia"/>
        </w:rPr>
        <w:t>（见附录</w:t>
      </w:r>
      <w:r w:rsidR="000F6B9B">
        <w:t>B</w:t>
      </w:r>
      <w:r w:rsidR="000F6B9B" w:rsidRPr="007328C2">
        <w:rPr>
          <w:rFonts w:hint="eastAsia"/>
        </w:rPr>
        <w:t>）</w:t>
      </w:r>
      <w:r w:rsidR="00091ABC">
        <w:rPr>
          <w:rFonts w:hint="eastAsia"/>
        </w:rPr>
        <w:t>评估</w:t>
      </w:r>
      <w:r w:rsidR="00F376A4" w:rsidRPr="007328C2">
        <w:rPr>
          <w:rFonts w:hint="eastAsia"/>
        </w:rPr>
        <w:t>，</w:t>
      </w:r>
      <w:r w:rsidR="00BF5B7A">
        <w:rPr>
          <w:rFonts w:hint="eastAsia"/>
        </w:rPr>
        <w:t>达到3级及</w:t>
      </w:r>
      <w:r w:rsidR="00BF5B7A">
        <w:t>以上时</w:t>
      </w:r>
      <w:r w:rsidR="00F376A4" w:rsidRPr="007328C2">
        <w:rPr>
          <w:rFonts w:hint="eastAsia"/>
        </w:rPr>
        <w:t>方可开始检查。</w:t>
      </w:r>
    </w:p>
    <w:p w:rsidR="003567FA" w:rsidRPr="007328C2" w:rsidRDefault="00BB6AC9" w:rsidP="003567FA">
      <w:pPr>
        <w:pStyle w:val="afffffffff1"/>
      </w:pPr>
      <w:r w:rsidRPr="00BE702B">
        <w:rPr>
          <w:rFonts w:hint="eastAsia"/>
        </w:rPr>
        <w:t>已镇静的</w:t>
      </w:r>
      <w:r w:rsidR="007328C2" w:rsidRPr="00BE702B">
        <w:rPr>
          <w:rFonts w:hint="eastAsia"/>
        </w:rPr>
        <w:t>婴幼儿</w:t>
      </w:r>
      <w:r w:rsidR="003567FA" w:rsidRPr="007328C2">
        <w:rPr>
          <w:rFonts w:hint="eastAsia"/>
        </w:rPr>
        <w:t>进入深度睡眠后，应</w:t>
      </w:r>
      <w:r w:rsidR="003567FA" w:rsidRPr="00BB6AC9">
        <w:rPr>
          <w:rFonts w:hint="eastAsia"/>
        </w:rPr>
        <w:t>尽快</w:t>
      </w:r>
      <w:r w:rsidR="003567FA" w:rsidRPr="007328C2">
        <w:rPr>
          <w:rFonts w:hint="eastAsia"/>
        </w:rPr>
        <w:t>安排检查。</w:t>
      </w:r>
    </w:p>
    <w:p w:rsidR="003567FA" w:rsidRPr="007328C2" w:rsidRDefault="003567FA" w:rsidP="003567FA">
      <w:pPr>
        <w:pStyle w:val="afffffffff1"/>
      </w:pPr>
      <w:r w:rsidRPr="007328C2">
        <w:rPr>
          <w:rFonts w:hint="eastAsia"/>
        </w:rPr>
        <w:t>应指导</w:t>
      </w:r>
      <w:r w:rsidR="007328C2">
        <w:rPr>
          <w:rFonts w:hint="eastAsia"/>
        </w:rPr>
        <w:t>家属</w:t>
      </w:r>
      <w:r w:rsidRPr="007328C2">
        <w:rPr>
          <w:rFonts w:hint="eastAsia"/>
        </w:rPr>
        <w:t>去除</w:t>
      </w:r>
      <w:r w:rsidR="007328C2">
        <w:rPr>
          <w:rFonts w:hint="eastAsia"/>
        </w:rPr>
        <w:t>婴幼儿</w:t>
      </w:r>
      <w:r w:rsidRPr="007328C2">
        <w:rPr>
          <w:rFonts w:hint="eastAsia"/>
        </w:rPr>
        <w:t>身上携带的金属物品，并注意保暖。</w:t>
      </w:r>
    </w:p>
    <w:p w:rsidR="003567FA" w:rsidRPr="007328C2" w:rsidRDefault="003567FA" w:rsidP="003567FA">
      <w:pPr>
        <w:pStyle w:val="affd"/>
        <w:spacing w:before="120" w:after="120"/>
      </w:pPr>
      <w:r w:rsidRPr="007328C2">
        <w:rPr>
          <w:rFonts w:hint="eastAsia"/>
        </w:rPr>
        <w:t>检查中护理</w:t>
      </w:r>
    </w:p>
    <w:p w:rsidR="003567FA" w:rsidRPr="007328C2" w:rsidRDefault="003567FA" w:rsidP="003567FA">
      <w:pPr>
        <w:pStyle w:val="afffffffff1"/>
      </w:pPr>
      <w:r w:rsidRPr="007328C2">
        <w:rPr>
          <w:rFonts w:hint="eastAsia"/>
        </w:rPr>
        <w:t>应使用</w:t>
      </w:r>
      <w:r w:rsidR="00BE702B">
        <w:rPr>
          <w:rFonts w:hint="eastAsia"/>
        </w:rPr>
        <w:t>防护用具</w:t>
      </w:r>
      <w:r w:rsidRPr="007328C2">
        <w:rPr>
          <w:rFonts w:hint="eastAsia"/>
        </w:rPr>
        <w:t>给</w:t>
      </w:r>
      <w:r w:rsidR="007328C2">
        <w:rPr>
          <w:rFonts w:hint="eastAsia"/>
        </w:rPr>
        <w:t>婴幼儿</w:t>
      </w:r>
      <w:r w:rsidRPr="007328C2">
        <w:rPr>
          <w:rFonts w:hint="eastAsia"/>
        </w:rPr>
        <w:t>非检查部位做好辐射防护。</w:t>
      </w:r>
    </w:p>
    <w:p w:rsidR="003567FA" w:rsidRPr="007328C2" w:rsidRDefault="003567FA" w:rsidP="003567FA">
      <w:pPr>
        <w:pStyle w:val="afffffffff1"/>
      </w:pPr>
      <w:r w:rsidRPr="007328C2">
        <w:rPr>
          <w:rFonts w:hint="eastAsia"/>
        </w:rPr>
        <w:t>应</w:t>
      </w:r>
      <w:r w:rsidRPr="00BB6AC9">
        <w:rPr>
          <w:rFonts w:hint="eastAsia"/>
        </w:rPr>
        <w:t>严密</w:t>
      </w:r>
      <w:r w:rsidRPr="007328C2">
        <w:rPr>
          <w:rFonts w:hint="eastAsia"/>
        </w:rPr>
        <w:t>关注</w:t>
      </w:r>
      <w:r w:rsidR="007328C2">
        <w:rPr>
          <w:rFonts w:hint="eastAsia"/>
        </w:rPr>
        <w:t>婴幼儿</w:t>
      </w:r>
      <w:r w:rsidRPr="007328C2">
        <w:rPr>
          <w:rFonts w:hint="eastAsia"/>
        </w:rPr>
        <w:t>情况，如有</w:t>
      </w:r>
      <w:r w:rsidR="00BB6AC9" w:rsidRPr="00BE702B">
        <w:rPr>
          <w:rFonts w:hint="eastAsia"/>
        </w:rPr>
        <w:t>病情变化</w:t>
      </w:r>
      <w:r w:rsidRPr="007328C2">
        <w:rPr>
          <w:rFonts w:hint="eastAsia"/>
        </w:rPr>
        <w:t>立即停止</w:t>
      </w:r>
      <w:r w:rsidR="00F376A4" w:rsidRPr="007328C2">
        <w:rPr>
          <w:rFonts w:hint="eastAsia"/>
        </w:rPr>
        <w:t>检查</w:t>
      </w:r>
      <w:r w:rsidRPr="007328C2">
        <w:rPr>
          <w:rFonts w:hint="eastAsia"/>
        </w:rPr>
        <w:t>，</w:t>
      </w:r>
      <w:r w:rsidR="00F376A4" w:rsidRPr="007328C2">
        <w:rPr>
          <w:rFonts w:hint="eastAsia"/>
        </w:rPr>
        <w:t>并</w:t>
      </w:r>
      <w:r w:rsidR="00025088" w:rsidRPr="007328C2">
        <w:rPr>
          <w:rFonts w:hint="eastAsia"/>
        </w:rPr>
        <w:t>通知</w:t>
      </w:r>
      <w:r w:rsidRPr="007328C2">
        <w:rPr>
          <w:rFonts w:hint="eastAsia"/>
        </w:rPr>
        <w:t>医生。</w:t>
      </w:r>
    </w:p>
    <w:p w:rsidR="003567FA" w:rsidRPr="007328C2" w:rsidRDefault="000F0040" w:rsidP="003567FA">
      <w:pPr>
        <w:pStyle w:val="affd"/>
        <w:spacing w:before="120" w:after="120"/>
      </w:pPr>
      <w:r>
        <w:rPr>
          <w:rFonts w:hint="eastAsia"/>
        </w:rPr>
        <w:t>检查后护</w:t>
      </w:r>
      <w:r w:rsidR="003567FA" w:rsidRPr="007328C2">
        <w:rPr>
          <w:rFonts w:hint="eastAsia"/>
        </w:rPr>
        <w:t>理</w:t>
      </w:r>
    </w:p>
    <w:p w:rsidR="003567FA" w:rsidRPr="007328C2" w:rsidRDefault="003567FA" w:rsidP="003567FA">
      <w:pPr>
        <w:pStyle w:val="afffffffff1"/>
      </w:pPr>
      <w:r w:rsidRPr="007328C2">
        <w:rPr>
          <w:rFonts w:hint="eastAsia"/>
        </w:rPr>
        <w:t>应</w:t>
      </w:r>
      <w:r w:rsidR="00BB6AC9">
        <w:rPr>
          <w:rFonts w:hint="eastAsia"/>
        </w:rPr>
        <w:t>做好</w:t>
      </w:r>
      <w:r w:rsidR="00BB6AC9">
        <w:t>宣教</w:t>
      </w:r>
      <w:r w:rsidR="00BB6AC9">
        <w:rPr>
          <w:rFonts w:hint="eastAsia"/>
        </w:rPr>
        <w:t>，</w:t>
      </w:r>
      <w:r w:rsidR="00BB6AC9">
        <w:t>并</w:t>
      </w:r>
      <w:r w:rsidR="00924BF9">
        <w:rPr>
          <w:rFonts w:hint="eastAsia"/>
        </w:rPr>
        <w:t>交代</w:t>
      </w:r>
      <w:r w:rsidR="00BB6AC9">
        <w:t>家属相关注意事项。</w:t>
      </w:r>
    </w:p>
    <w:p w:rsidR="00F376A4" w:rsidRPr="00924BF9" w:rsidRDefault="00025088" w:rsidP="00025088">
      <w:pPr>
        <w:pStyle w:val="afffffffff1"/>
      </w:pPr>
      <w:r w:rsidRPr="007328C2">
        <w:rPr>
          <w:rFonts w:hint="eastAsia"/>
        </w:rPr>
        <w:t>应指导</w:t>
      </w:r>
      <w:r w:rsidR="007328C2">
        <w:rPr>
          <w:rFonts w:hint="eastAsia"/>
        </w:rPr>
        <w:t>家属</w:t>
      </w:r>
      <w:r w:rsidRPr="007328C2">
        <w:rPr>
          <w:rFonts w:hint="eastAsia"/>
        </w:rPr>
        <w:t>携带</w:t>
      </w:r>
      <w:r w:rsidRPr="00BE702B">
        <w:rPr>
          <w:rFonts w:hint="eastAsia"/>
        </w:rPr>
        <w:t>清醒</w:t>
      </w:r>
      <w:r w:rsidR="00924BF9" w:rsidRPr="00BE702B">
        <w:rPr>
          <w:rFonts w:hint="eastAsia"/>
        </w:rPr>
        <w:t>的</w:t>
      </w:r>
      <w:r w:rsidR="007328C2" w:rsidRPr="00BE702B">
        <w:rPr>
          <w:rFonts w:hint="eastAsia"/>
        </w:rPr>
        <w:t>婴幼儿</w:t>
      </w:r>
      <w:r w:rsidRPr="00924BF9">
        <w:rPr>
          <w:rFonts w:hint="eastAsia"/>
        </w:rPr>
        <w:t>自行离开</w:t>
      </w:r>
      <w:r w:rsidR="00F376A4" w:rsidRPr="00924BF9">
        <w:rPr>
          <w:rFonts w:hint="eastAsia"/>
        </w:rPr>
        <w:t>。</w:t>
      </w:r>
    </w:p>
    <w:p w:rsidR="003567FA" w:rsidRPr="007328C2" w:rsidRDefault="00025088" w:rsidP="00025088">
      <w:pPr>
        <w:pStyle w:val="afffffffff1"/>
      </w:pPr>
      <w:r w:rsidRPr="00924BF9">
        <w:rPr>
          <w:rFonts w:hint="eastAsia"/>
        </w:rPr>
        <w:t>应</w:t>
      </w:r>
      <w:bookmarkStart w:id="60" w:name="OLE_LINK1"/>
      <w:bookmarkStart w:id="61" w:name="OLE_LINK2"/>
      <w:r w:rsidRPr="00924BF9">
        <w:rPr>
          <w:rFonts w:hint="eastAsia"/>
        </w:rPr>
        <w:t>指导</w:t>
      </w:r>
      <w:r w:rsidR="007328C2" w:rsidRPr="00924BF9">
        <w:rPr>
          <w:rFonts w:hint="eastAsia"/>
        </w:rPr>
        <w:t>家属</w:t>
      </w:r>
      <w:r w:rsidRPr="00924BF9">
        <w:rPr>
          <w:rFonts w:hint="eastAsia"/>
        </w:rPr>
        <w:t>对</w:t>
      </w:r>
      <w:r w:rsidR="00924BF9" w:rsidRPr="00BE702B">
        <w:rPr>
          <w:rFonts w:hint="eastAsia"/>
        </w:rPr>
        <w:t>未清醒</w:t>
      </w:r>
      <w:r w:rsidR="00924BF9" w:rsidRPr="00BE702B">
        <w:t>的</w:t>
      </w:r>
      <w:r w:rsidR="007328C2" w:rsidRPr="00BE702B">
        <w:rPr>
          <w:rFonts w:hint="eastAsia"/>
        </w:rPr>
        <w:t>婴幼儿</w:t>
      </w:r>
      <w:r w:rsidRPr="00924BF9">
        <w:rPr>
          <w:rFonts w:hint="eastAsia"/>
        </w:rPr>
        <w:t>，</w:t>
      </w:r>
      <w:r w:rsidRPr="00BE702B">
        <w:rPr>
          <w:rFonts w:hint="eastAsia"/>
        </w:rPr>
        <w:t>予平卧位</w:t>
      </w:r>
      <w:r w:rsidRPr="007328C2">
        <w:rPr>
          <w:rFonts w:hint="eastAsia"/>
        </w:rPr>
        <w:t>，头偏一侧，或侧卧位头后仰，待清醒后方可离开</w:t>
      </w:r>
      <w:bookmarkEnd w:id="60"/>
      <w:bookmarkEnd w:id="61"/>
      <w:r w:rsidR="003567FA" w:rsidRPr="007328C2">
        <w:rPr>
          <w:rFonts w:hint="eastAsia"/>
        </w:rPr>
        <w:t>。</w:t>
      </w:r>
    </w:p>
    <w:p w:rsidR="003567FA" w:rsidRPr="007328C2" w:rsidRDefault="003567FA" w:rsidP="003567FA">
      <w:pPr>
        <w:pStyle w:val="affc"/>
        <w:spacing w:before="240" w:after="240"/>
      </w:pPr>
      <w:bookmarkStart w:id="62" w:name="_Toc175235621"/>
      <w:bookmarkStart w:id="63" w:name="_Toc175819282"/>
      <w:r w:rsidRPr="007328C2">
        <w:rPr>
          <w:rFonts w:hint="eastAsia"/>
        </w:rPr>
        <w:t>婴幼儿CT增强检查</w:t>
      </w:r>
      <w:bookmarkEnd w:id="62"/>
      <w:bookmarkEnd w:id="63"/>
    </w:p>
    <w:p w:rsidR="003567FA" w:rsidRPr="007328C2" w:rsidRDefault="003567FA" w:rsidP="003567FA">
      <w:pPr>
        <w:pStyle w:val="affd"/>
        <w:spacing w:before="120" w:after="120"/>
      </w:pPr>
      <w:r w:rsidRPr="007328C2">
        <w:rPr>
          <w:rFonts w:hint="eastAsia"/>
        </w:rPr>
        <w:t>预约时宣教</w:t>
      </w:r>
    </w:p>
    <w:p w:rsidR="003567FA" w:rsidRPr="00DD60CE" w:rsidRDefault="003567FA" w:rsidP="003567FA">
      <w:pPr>
        <w:pStyle w:val="afffffffff1"/>
      </w:pPr>
      <w:r w:rsidRPr="00DD60CE">
        <w:rPr>
          <w:rFonts w:hint="eastAsia"/>
        </w:rPr>
        <w:t>宣教</w:t>
      </w:r>
      <w:r w:rsidR="00BE702B" w:rsidRPr="00DD60CE">
        <w:rPr>
          <w:rFonts w:hint="eastAsia"/>
        </w:rPr>
        <w:t>应</w:t>
      </w:r>
      <w:r w:rsidR="00924BF9" w:rsidRPr="00DD60CE">
        <w:rPr>
          <w:rFonts w:hint="eastAsia"/>
        </w:rPr>
        <w:t>符合6.1.1的</w:t>
      </w:r>
      <w:r w:rsidR="00924BF9" w:rsidRPr="00DD60CE">
        <w:t>要求</w:t>
      </w:r>
      <w:r w:rsidR="00924BF9" w:rsidRPr="00DD60CE">
        <w:rPr>
          <w:rFonts w:hint="eastAsia"/>
        </w:rPr>
        <w:t>；睡眠剥夺</w:t>
      </w:r>
      <w:r w:rsidR="00BE702B" w:rsidRPr="00DD60CE">
        <w:rPr>
          <w:rFonts w:hint="eastAsia"/>
        </w:rPr>
        <w:t>应</w:t>
      </w:r>
      <w:r w:rsidR="00924BF9" w:rsidRPr="00DD60CE">
        <w:rPr>
          <w:rFonts w:hint="eastAsia"/>
        </w:rPr>
        <w:t>符合6.1.3的</w:t>
      </w:r>
      <w:r w:rsidR="00924BF9" w:rsidRPr="00DD60CE">
        <w:t>要求</w:t>
      </w:r>
      <w:r w:rsidR="00924BF9" w:rsidRPr="00DD60CE">
        <w:rPr>
          <w:rFonts w:hint="eastAsia"/>
        </w:rPr>
        <w:t>；检查前的镇静准备</w:t>
      </w:r>
      <w:r w:rsidR="00BE702B" w:rsidRPr="00DD60CE">
        <w:rPr>
          <w:rFonts w:hint="eastAsia"/>
        </w:rPr>
        <w:t>应</w:t>
      </w:r>
      <w:r w:rsidR="00924BF9" w:rsidRPr="00DD60CE">
        <w:rPr>
          <w:rFonts w:hint="eastAsia"/>
        </w:rPr>
        <w:t>符合6.1.</w:t>
      </w:r>
      <w:r w:rsidR="00924BF9" w:rsidRPr="00DD60CE">
        <w:t>4</w:t>
      </w:r>
      <w:r w:rsidR="00924BF9" w:rsidRPr="00DD60CE">
        <w:rPr>
          <w:rFonts w:hint="eastAsia"/>
        </w:rPr>
        <w:t>的</w:t>
      </w:r>
      <w:r w:rsidR="00924BF9" w:rsidRPr="00DD60CE">
        <w:t>要求</w:t>
      </w:r>
      <w:r w:rsidR="00924BF9" w:rsidRPr="00DD60CE">
        <w:rPr>
          <w:rFonts w:hint="eastAsia"/>
        </w:rPr>
        <w:t>；</w:t>
      </w:r>
      <w:r w:rsidR="00BE702B" w:rsidRPr="00DD60CE">
        <w:rPr>
          <w:rFonts w:hint="eastAsia"/>
        </w:rPr>
        <w:t>对近期行</w:t>
      </w:r>
      <w:r w:rsidR="00924BF9" w:rsidRPr="00DD60CE">
        <w:rPr>
          <w:rFonts w:hint="eastAsia"/>
        </w:rPr>
        <w:t>钡餐检查</w:t>
      </w:r>
      <w:r w:rsidR="00496FA9">
        <w:rPr>
          <w:rFonts w:hint="eastAsia"/>
        </w:rPr>
        <w:t>者</w:t>
      </w:r>
      <w:r w:rsidR="00BE702B" w:rsidRPr="00DD60CE">
        <w:rPr>
          <w:rFonts w:hint="eastAsia"/>
        </w:rPr>
        <w:t>应</w:t>
      </w:r>
      <w:r w:rsidR="00924BF9" w:rsidRPr="00DD60CE">
        <w:rPr>
          <w:rFonts w:hint="eastAsia"/>
        </w:rPr>
        <w:t>符合6.1.</w:t>
      </w:r>
      <w:r w:rsidR="00924BF9" w:rsidRPr="00DD60CE">
        <w:t>5</w:t>
      </w:r>
      <w:r w:rsidR="00924BF9" w:rsidRPr="00DD60CE">
        <w:rPr>
          <w:rFonts w:hint="eastAsia"/>
        </w:rPr>
        <w:t>的</w:t>
      </w:r>
      <w:r w:rsidR="00924BF9" w:rsidRPr="00DD60CE">
        <w:t>要求</w:t>
      </w:r>
      <w:r w:rsidR="00924BF9" w:rsidRPr="00DD60CE">
        <w:rPr>
          <w:rFonts w:hint="eastAsia"/>
        </w:rPr>
        <w:t>。</w:t>
      </w:r>
    </w:p>
    <w:p w:rsidR="003567FA" w:rsidRPr="007328C2" w:rsidRDefault="003567FA" w:rsidP="003567FA">
      <w:pPr>
        <w:pStyle w:val="afffffffff1"/>
      </w:pPr>
      <w:r w:rsidRPr="007328C2">
        <w:rPr>
          <w:rFonts w:hint="eastAsia"/>
        </w:rPr>
        <w:t>应评估</w:t>
      </w:r>
      <w:r w:rsidR="007328C2">
        <w:rPr>
          <w:rFonts w:hint="eastAsia"/>
        </w:rPr>
        <w:t>婴幼儿</w:t>
      </w:r>
      <w:r w:rsidRPr="007328C2">
        <w:rPr>
          <w:rFonts w:hint="eastAsia"/>
        </w:rPr>
        <w:t>镇静后误吸发生风险，根据分级指导</w:t>
      </w:r>
      <w:r w:rsidR="007328C2">
        <w:rPr>
          <w:rFonts w:hint="eastAsia"/>
        </w:rPr>
        <w:t>家属</w:t>
      </w:r>
      <w:r w:rsidRPr="007328C2">
        <w:rPr>
          <w:rFonts w:hint="eastAsia"/>
        </w:rPr>
        <w:t>相应禁食建议（见附录</w:t>
      </w:r>
      <w:r w:rsidR="000F6B9B">
        <w:t>A</w:t>
      </w:r>
      <w:r w:rsidRPr="007328C2">
        <w:rPr>
          <w:rFonts w:hint="eastAsia"/>
        </w:rPr>
        <w:t>）。</w:t>
      </w:r>
    </w:p>
    <w:p w:rsidR="003567FA" w:rsidRPr="007328C2" w:rsidRDefault="00924BF9" w:rsidP="00BF5B7A">
      <w:pPr>
        <w:pStyle w:val="afffffffff1"/>
      </w:pPr>
      <w:r w:rsidRPr="00DD60CE">
        <w:rPr>
          <w:rFonts w:hint="eastAsia"/>
        </w:rPr>
        <w:t>宜</w:t>
      </w:r>
      <w:r w:rsidR="003567FA" w:rsidRPr="00DD60CE">
        <w:rPr>
          <w:rFonts w:hint="eastAsia"/>
        </w:rPr>
        <w:t>指导</w:t>
      </w:r>
      <w:r w:rsidR="007328C2" w:rsidRPr="00DD60CE">
        <w:rPr>
          <w:rFonts w:hint="eastAsia"/>
        </w:rPr>
        <w:t>家属</w:t>
      </w:r>
      <w:r w:rsidRPr="00DD60CE">
        <w:rPr>
          <w:rFonts w:hint="eastAsia"/>
        </w:rPr>
        <w:t>按预约</w:t>
      </w:r>
      <w:r w:rsidRPr="00DD60CE">
        <w:t>时间</w:t>
      </w:r>
      <w:r w:rsidR="003567FA" w:rsidRPr="007328C2">
        <w:rPr>
          <w:rFonts w:hint="eastAsia"/>
        </w:rPr>
        <w:t>携带</w:t>
      </w:r>
      <w:r w:rsidR="007328C2">
        <w:rPr>
          <w:rFonts w:hint="eastAsia"/>
        </w:rPr>
        <w:t>婴幼儿</w:t>
      </w:r>
      <w:r w:rsidR="003567FA" w:rsidRPr="007328C2">
        <w:rPr>
          <w:rFonts w:hint="eastAsia"/>
        </w:rPr>
        <w:t>到</w:t>
      </w:r>
      <w:r w:rsidR="003567FA" w:rsidRPr="00DD60CE">
        <w:rPr>
          <w:rFonts w:hint="eastAsia"/>
        </w:rPr>
        <w:t>指定</w:t>
      </w:r>
      <w:r w:rsidRPr="00DD60CE">
        <w:rPr>
          <w:rFonts w:hint="eastAsia"/>
        </w:rPr>
        <w:t>地点报到</w:t>
      </w:r>
      <w:r w:rsidR="003567FA" w:rsidRPr="007328C2">
        <w:rPr>
          <w:rFonts w:hint="eastAsia"/>
        </w:rPr>
        <w:t>。</w:t>
      </w:r>
    </w:p>
    <w:p w:rsidR="003567FA" w:rsidRPr="007328C2" w:rsidRDefault="003567FA" w:rsidP="003567FA">
      <w:pPr>
        <w:pStyle w:val="affd"/>
        <w:spacing w:before="120" w:after="120"/>
      </w:pPr>
      <w:r w:rsidRPr="007328C2">
        <w:rPr>
          <w:rFonts w:hint="eastAsia"/>
        </w:rPr>
        <w:t>检查前评估</w:t>
      </w:r>
    </w:p>
    <w:p w:rsidR="003567FA" w:rsidRPr="007328C2" w:rsidRDefault="003567FA" w:rsidP="003567FA">
      <w:pPr>
        <w:pStyle w:val="afffffffff1"/>
      </w:pPr>
      <w:r w:rsidRPr="007328C2">
        <w:rPr>
          <w:rFonts w:hint="eastAsia"/>
        </w:rPr>
        <w:t>应对</w:t>
      </w:r>
      <w:r w:rsidR="007328C2">
        <w:rPr>
          <w:rFonts w:hint="eastAsia"/>
        </w:rPr>
        <w:t>婴幼儿</w:t>
      </w:r>
      <w:r w:rsidRPr="007328C2">
        <w:rPr>
          <w:rFonts w:hint="eastAsia"/>
        </w:rPr>
        <w:t>的病情、穿刺侧肢体、穿刺部位及血管进行全面评估，开展检查前的宣传教育，</w:t>
      </w:r>
      <w:r w:rsidRPr="00DD60CE">
        <w:rPr>
          <w:rFonts w:hint="eastAsia"/>
        </w:rPr>
        <w:t>查看</w:t>
      </w:r>
      <w:r w:rsidR="00ED4295" w:rsidRPr="00DD60CE">
        <w:rPr>
          <w:rFonts w:hint="eastAsia"/>
        </w:rPr>
        <w:t>是否</w:t>
      </w:r>
      <w:r w:rsidRPr="007328C2">
        <w:rPr>
          <w:rFonts w:hint="eastAsia"/>
        </w:rPr>
        <w:t>签署</w:t>
      </w:r>
      <w:r w:rsidR="0027603A">
        <w:rPr>
          <w:rFonts w:hint="eastAsia"/>
        </w:rPr>
        <w:t>婴幼儿</w:t>
      </w:r>
      <w:r w:rsidRPr="007328C2">
        <w:rPr>
          <w:rFonts w:hint="eastAsia"/>
        </w:rPr>
        <w:t>CT增强检查知情同意书（见附录</w:t>
      </w:r>
      <w:r w:rsidR="00ED4295" w:rsidRPr="007328C2">
        <w:rPr>
          <w:rFonts w:hint="eastAsia"/>
        </w:rPr>
        <w:t>C</w:t>
      </w:r>
      <w:r w:rsidRPr="007328C2">
        <w:rPr>
          <w:rFonts w:hint="eastAsia"/>
        </w:rPr>
        <w:t>）。</w:t>
      </w:r>
    </w:p>
    <w:p w:rsidR="003567FA" w:rsidRPr="007328C2" w:rsidRDefault="003567FA" w:rsidP="003567FA">
      <w:pPr>
        <w:pStyle w:val="afffffffff1"/>
      </w:pPr>
      <w:r w:rsidRPr="007328C2">
        <w:rPr>
          <w:rFonts w:hint="eastAsia"/>
        </w:rPr>
        <w:t>对肾功能异常或损伤的</w:t>
      </w:r>
      <w:r w:rsidR="007328C2">
        <w:rPr>
          <w:rFonts w:hint="eastAsia"/>
        </w:rPr>
        <w:t>婴幼儿</w:t>
      </w:r>
      <w:r w:rsidRPr="007328C2">
        <w:rPr>
          <w:rFonts w:hint="eastAsia"/>
        </w:rPr>
        <w:t>，应</w:t>
      </w:r>
      <w:r w:rsidRPr="00ED4295">
        <w:rPr>
          <w:rFonts w:hint="eastAsia"/>
        </w:rPr>
        <w:t>评估</w:t>
      </w:r>
      <w:r w:rsidRPr="007328C2">
        <w:rPr>
          <w:rFonts w:hint="eastAsia"/>
        </w:rPr>
        <w:t>碘对比剂注射后急性肾损伤发生风险。</w:t>
      </w:r>
    </w:p>
    <w:p w:rsidR="003567FA" w:rsidRPr="007328C2" w:rsidRDefault="003567FA" w:rsidP="003567FA">
      <w:pPr>
        <w:pStyle w:val="afffffffff1"/>
      </w:pPr>
      <w:r w:rsidRPr="007328C2">
        <w:rPr>
          <w:rFonts w:hint="eastAsia"/>
        </w:rPr>
        <w:t>评估</w:t>
      </w:r>
      <w:r w:rsidR="007328C2">
        <w:rPr>
          <w:rFonts w:hint="eastAsia"/>
        </w:rPr>
        <w:t>婴幼儿</w:t>
      </w:r>
      <w:r w:rsidRPr="007328C2">
        <w:rPr>
          <w:rFonts w:hint="eastAsia"/>
        </w:rPr>
        <w:t>碘对比剂注射后过敏样不良反应风险，根据风险分级采取相应预防措施（见附录</w:t>
      </w:r>
      <w:r w:rsidR="00ED4295" w:rsidRPr="007328C2">
        <w:rPr>
          <w:rFonts w:hint="eastAsia"/>
        </w:rPr>
        <w:t>D</w:t>
      </w:r>
      <w:r w:rsidRPr="007328C2">
        <w:rPr>
          <w:rFonts w:hint="eastAsia"/>
        </w:rPr>
        <w:t>）。</w:t>
      </w:r>
    </w:p>
    <w:p w:rsidR="003567FA" w:rsidRPr="007328C2" w:rsidRDefault="003567FA" w:rsidP="003567FA">
      <w:pPr>
        <w:pStyle w:val="afffffffff1"/>
      </w:pPr>
      <w:r w:rsidRPr="007328C2">
        <w:rPr>
          <w:rFonts w:hint="eastAsia"/>
        </w:rPr>
        <w:t>如</w:t>
      </w:r>
      <w:r w:rsidR="007328C2">
        <w:rPr>
          <w:rFonts w:hint="eastAsia"/>
        </w:rPr>
        <w:t>婴幼儿</w:t>
      </w:r>
      <w:r w:rsidRPr="007328C2">
        <w:rPr>
          <w:rFonts w:hint="eastAsia"/>
        </w:rPr>
        <w:t>有碘对比剂</w:t>
      </w:r>
      <w:r w:rsidRPr="00DD60CE">
        <w:rPr>
          <w:rFonts w:hint="eastAsia"/>
        </w:rPr>
        <w:t>过敏</w:t>
      </w:r>
      <w:r w:rsidR="00ED4295" w:rsidRPr="00DD60CE">
        <w:rPr>
          <w:rFonts w:hint="eastAsia"/>
        </w:rPr>
        <w:t>史</w:t>
      </w:r>
      <w:r w:rsidRPr="00DD60CE">
        <w:rPr>
          <w:rFonts w:hint="eastAsia"/>
        </w:rPr>
        <w:t>、</w:t>
      </w:r>
      <w:r w:rsidRPr="007328C2">
        <w:rPr>
          <w:rFonts w:hint="eastAsia"/>
        </w:rPr>
        <w:t>外渗</w:t>
      </w:r>
      <w:r w:rsidR="00DD60CE">
        <w:rPr>
          <w:rFonts w:hint="eastAsia"/>
        </w:rPr>
        <w:t>高</w:t>
      </w:r>
      <w:r w:rsidRPr="007328C2">
        <w:rPr>
          <w:rFonts w:hint="eastAsia"/>
        </w:rPr>
        <w:t>风险</w:t>
      </w:r>
      <w:r w:rsidR="00DD60CE">
        <w:rPr>
          <w:rFonts w:hint="eastAsia"/>
        </w:rPr>
        <w:t>者</w:t>
      </w:r>
      <w:r w:rsidRPr="007328C2">
        <w:rPr>
          <w:rFonts w:hint="eastAsia"/>
        </w:rPr>
        <w:t>，</w:t>
      </w:r>
      <w:r w:rsidR="00ED4295">
        <w:rPr>
          <w:rFonts w:hint="eastAsia"/>
        </w:rPr>
        <w:t>宜</w:t>
      </w:r>
      <w:bookmarkStart w:id="64" w:name="OLE_LINK3"/>
      <w:r w:rsidRPr="007328C2">
        <w:rPr>
          <w:rFonts w:hint="eastAsia"/>
        </w:rPr>
        <w:t>指导</w:t>
      </w:r>
      <w:r w:rsidR="007328C2">
        <w:rPr>
          <w:rFonts w:hint="eastAsia"/>
        </w:rPr>
        <w:t>家属</w:t>
      </w:r>
      <w:r w:rsidRPr="007328C2">
        <w:rPr>
          <w:rFonts w:hint="eastAsia"/>
        </w:rPr>
        <w:t>签署高危</w:t>
      </w:r>
      <w:r w:rsidR="00ED4295" w:rsidRPr="00DD60CE">
        <w:rPr>
          <w:rFonts w:hint="eastAsia"/>
        </w:rPr>
        <w:t>知情</w:t>
      </w:r>
      <w:r w:rsidRPr="007328C2">
        <w:rPr>
          <w:rFonts w:hint="eastAsia"/>
        </w:rPr>
        <w:t>同意书</w:t>
      </w:r>
      <w:bookmarkEnd w:id="64"/>
      <w:r w:rsidRPr="007328C2">
        <w:rPr>
          <w:rFonts w:hint="eastAsia"/>
        </w:rPr>
        <w:t>（见附录E）。</w:t>
      </w:r>
    </w:p>
    <w:p w:rsidR="003567FA" w:rsidRPr="00DD60CE" w:rsidRDefault="00DD60CE" w:rsidP="0086377B">
      <w:pPr>
        <w:pStyle w:val="afffffffff1"/>
      </w:pPr>
      <w:r w:rsidRPr="00DD60CE">
        <w:rPr>
          <w:rFonts w:hint="eastAsia"/>
        </w:rPr>
        <w:t>应</w:t>
      </w:r>
      <w:r w:rsidR="003567FA" w:rsidRPr="00DD60CE">
        <w:rPr>
          <w:rFonts w:hint="eastAsia"/>
        </w:rPr>
        <w:t>评估</w:t>
      </w:r>
      <w:r w:rsidR="007328C2" w:rsidRPr="00DD60CE">
        <w:rPr>
          <w:rFonts w:hint="eastAsia"/>
        </w:rPr>
        <w:t>婴幼儿</w:t>
      </w:r>
      <w:r w:rsidR="003567FA" w:rsidRPr="00DD60CE">
        <w:rPr>
          <w:rFonts w:hint="eastAsia"/>
        </w:rPr>
        <w:t>检查配合度，</w:t>
      </w:r>
      <w:r w:rsidR="00ED4295" w:rsidRPr="00DD60CE">
        <w:rPr>
          <w:rFonts w:hint="eastAsia"/>
        </w:rPr>
        <w:t>根据</w:t>
      </w:r>
      <w:r w:rsidR="00ED4295" w:rsidRPr="00DD60CE">
        <w:t>婴幼儿情况</w:t>
      </w:r>
      <w:r w:rsidR="003567FA" w:rsidRPr="00DD60CE">
        <w:rPr>
          <w:rFonts w:hint="eastAsia"/>
        </w:rPr>
        <w:t>遵医嘱使用镇静药物。</w:t>
      </w:r>
    </w:p>
    <w:p w:rsidR="003567FA" w:rsidRPr="007328C2" w:rsidRDefault="003567FA" w:rsidP="003567FA">
      <w:pPr>
        <w:pStyle w:val="affd"/>
        <w:spacing w:before="120" w:after="120"/>
      </w:pPr>
      <w:r w:rsidRPr="007328C2">
        <w:rPr>
          <w:rFonts w:hint="eastAsia"/>
        </w:rPr>
        <w:t>检查前准备</w:t>
      </w:r>
    </w:p>
    <w:p w:rsidR="003567FA" w:rsidRPr="007328C2" w:rsidRDefault="003567FA" w:rsidP="003567FA">
      <w:pPr>
        <w:pStyle w:val="afffffffff1"/>
      </w:pPr>
      <w:r w:rsidRPr="007328C2">
        <w:rPr>
          <w:rFonts w:hint="eastAsia"/>
        </w:rPr>
        <w:t>应选择粗、直且弹性好</w:t>
      </w:r>
      <w:r w:rsidRPr="00ED4295">
        <w:rPr>
          <w:rFonts w:hint="eastAsia"/>
        </w:rPr>
        <w:t>的静脉预埋留置针。</w:t>
      </w:r>
    </w:p>
    <w:p w:rsidR="003567FA" w:rsidRPr="00DD60CE" w:rsidRDefault="00DD60CE" w:rsidP="0086377B">
      <w:pPr>
        <w:pStyle w:val="afffffffff1"/>
      </w:pPr>
      <w:r w:rsidRPr="00DD60CE">
        <w:rPr>
          <w:rFonts w:hint="eastAsia"/>
        </w:rPr>
        <w:t>应</w:t>
      </w:r>
      <w:r w:rsidR="003567FA" w:rsidRPr="00DD60CE">
        <w:rPr>
          <w:rFonts w:hint="eastAsia"/>
        </w:rPr>
        <w:t>根据注射速率选择合适的留置针型号，</w:t>
      </w:r>
      <w:r w:rsidRPr="00DD60CE">
        <w:rPr>
          <w:rFonts w:hint="eastAsia"/>
        </w:rPr>
        <w:t>并</w:t>
      </w:r>
      <w:r w:rsidR="003567FA" w:rsidRPr="00DD60CE">
        <w:rPr>
          <w:rFonts w:hint="eastAsia"/>
        </w:rPr>
        <w:t>妥善固定。</w:t>
      </w:r>
    </w:p>
    <w:p w:rsidR="003567FA" w:rsidRPr="00DD60CE" w:rsidRDefault="00DD60CE" w:rsidP="003567FA">
      <w:pPr>
        <w:pStyle w:val="afffffffff1"/>
      </w:pPr>
      <w:r w:rsidRPr="00DD60CE">
        <w:rPr>
          <w:rFonts w:hint="eastAsia"/>
        </w:rPr>
        <w:t>应</w:t>
      </w:r>
      <w:r w:rsidR="003567FA" w:rsidRPr="00DD60CE">
        <w:rPr>
          <w:rFonts w:hint="eastAsia"/>
        </w:rPr>
        <w:t>使用</w:t>
      </w:r>
      <w:r w:rsidR="000F6B9B">
        <w:rPr>
          <w:rFonts w:hint="eastAsia"/>
        </w:rPr>
        <w:t>婴幼儿</w:t>
      </w:r>
      <w:r w:rsidR="000F6B9B" w:rsidRPr="00FA6CFD">
        <w:rPr>
          <w:rFonts w:hint="eastAsia"/>
        </w:rPr>
        <w:t>镇静状态量表</w:t>
      </w:r>
      <w:r w:rsidR="003567FA" w:rsidRPr="00DD60CE">
        <w:rPr>
          <w:rFonts w:hint="eastAsia"/>
        </w:rPr>
        <w:t>评估</w:t>
      </w:r>
      <w:r w:rsidR="007328C2" w:rsidRPr="00DD60CE">
        <w:rPr>
          <w:rFonts w:hint="eastAsia"/>
        </w:rPr>
        <w:t>婴幼儿</w:t>
      </w:r>
      <w:r w:rsidR="003567FA" w:rsidRPr="00DD60CE">
        <w:rPr>
          <w:rFonts w:hint="eastAsia"/>
        </w:rPr>
        <w:t>（见附录</w:t>
      </w:r>
      <w:r w:rsidR="000F6B9B">
        <w:t>B</w:t>
      </w:r>
      <w:r w:rsidR="003567FA" w:rsidRPr="00DD60CE">
        <w:rPr>
          <w:rFonts w:hint="eastAsia"/>
        </w:rPr>
        <w:t>）。</w:t>
      </w:r>
    </w:p>
    <w:p w:rsidR="003567FA" w:rsidRPr="007328C2" w:rsidRDefault="003567FA" w:rsidP="00651080">
      <w:pPr>
        <w:pStyle w:val="afffffffff1"/>
      </w:pPr>
      <w:r w:rsidRPr="007328C2">
        <w:rPr>
          <w:rFonts w:hint="eastAsia"/>
        </w:rPr>
        <w:t>对2岁及以上</w:t>
      </w:r>
      <w:r w:rsidR="007328C2">
        <w:rPr>
          <w:rFonts w:hint="eastAsia"/>
        </w:rPr>
        <w:t>婴幼儿</w:t>
      </w:r>
      <w:r w:rsidRPr="007328C2">
        <w:rPr>
          <w:rFonts w:hint="eastAsia"/>
        </w:rPr>
        <w:t>的eGFR＜30</w:t>
      </w:r>
      <w:r w:rsidRPr="007328C2">
        <w:rPr>
          <w:rFonts w:hint="eastAsia"/>
          <w:vertAlign w:val="superscript"/>
        </w:rPr>
        <w:t xml:space="preserve"> </w:t>
      </w:r>
      <w:r w:rsidRPr="007328C2">
        <w:rPr>
          <w:rFonts w:hint="eastAsia"/>
        </w:rPr>
        <w:t>m</w:t>
      </w:r>
      <w:r w:rsidR="00714E26" w:rsidRPr="007328C2">
        <w:rPr>
          <w:rFonts w:hint="eastAsia"/>
        </w:rPr>
        <w:t>L</w:t>
      </w:r>
      <w:r w:rsidRPr="007328C2">
        <w:rPr>
          <w:rFonts w:hint="eastAsia"/>
        </w:rPr>
        <w:t>/min/1.73</w:t>
      </w:r>
      <w:r w:rsidRPr="007328C2">
        <w:rPr>
          <w:rFonts w:hint="eastAsia"/>
          <w:vertAlign w:val="superscript"/>
        </w:rPr>
        <w:t xml:space="preserve"> </w:t>
      </w:r>
      <w:r w:rsidRPr="007328C2">
        <w:rPr>
          <w:rFonts w:hint="eastAsia"/>
        </w:rPr>
        <w:t>m</w:t>
      </w:r>
      <w:r w:rsidRPr="007328C2">
        <w:rPr>
          <w:rFonts w:hint="eastAsia"/>
          <w:vertAlign w:val="superscript"/>
        </w:rPr>
        <w:t>2</w:t>
      </w:r>
      <w:r w:rsidRPr="007328C2">
        <w:rPr>
          <w:rFonts w:hint="eastAsia"/>
        </w:rPr>
        <w:t>，或2岁以下</w:t>
      </w:r>
      <w:r w:rsidR="007328C2">
        <w:rPr>
          <w:rFonts w:hint="eastAsia"/>
        </w:rPr>
        <w:t>婴幼儿</w:t>
      </w:r>
      <w:r w:rsidRPr="007328C2">
        <w:rPr>
          <w:rFonts w:hint="eastAsia"/>
        </w:rPr>
        <w:t>的</w:t>
      </w:r>
      <w:r w:rsidR="00651080" w:rsidRPr="007328C2">
        <w:rPr>
          <w:rFonts w:hint="eastAsia"/>
        </w:rPr>
        <w:t>肾小球滤过率</w:t>
      </w:r>
      <w:r w:rsidRPr="007328C2">
        <w:rPr>
          <w:rFonts w:hint="eastAsia"/>
        </w:rPr>
        <w:t>比正常年</w:t>
      </w:r>
      <w:r w:rsidRPr="007328C2">
        <w:rPr>
          <w:rFonts w:hint="eastAsia"/>
        </w:rPr>
        <w:lastRenderedPageBreak/>
        <w:t>龄范围低2个以上标准差</w:t>
      </w:r>
      <w:r w:rsidR="00025088" w:rsidRPr="007328C2">
        <w:rPr>
          <w:rFonts w:hint="eastAsia"/>
        </w:rPr>
        <w:t>时</w:t>
      </w:r>
      <w:r w:rsidRPr="007328C2">
        <w:rPr>
          <w:rFonts w:hint="eastAsia"/>
        </w:rPr>
        <w:t>，</w:t>
      </w:r>
      <w:r w:rsidR="00025088" w:rsidRPr="007328C2">
        <w:rPr>
          <w:rFonts w:hint="eastAsia"/>
        </w:rPr>
        <w:t>应</w:t>
      </w:r>
      <w:bookmarkStart w:id="65" w:name="OLE_LINK5"/>
      <w:bookmarkStart w:id="66" w:name="OLE_LINK6"/>
      <w:r w:rsidRPr="007328C2">
        <w:rPr>
          <w:rFonts w:hint="eastAsia"/>
        </w:rPr>
        <w:t>在</w:t>
      </w:r>
      <w:r w:rsidR="007328C2">
        <w:rPr>
          <w:rFonts w:hint="eastAsia"/>
        </w:rPr>
        <w:t>婴幼儿</w:t>
      </w:r>
      <w:r w:rsidRPr="007328C2">
        <w:rPr>
          <w:rFonts w:hint="eastAsia"/>
        </w:rPr>
        <w:t>给药前和给药后按1</w:t>
      </w:r>
      <w:r w:rsidRPr="007328C2">
        <w:rPr>
          <w:vertAlign w:val="superscript"/>
        </w:rPr>
        <w:t xml:space="preserve"> </w:t>
      </w:r>
      <w:r w:rsidRPr="007328C2">
        <w:rPr>
          <w:rFonts w:hint="eastAsia"/>
        </w:rPr>
        <w:t>m</w:t>
      </w:r>
      <w:r w:rsidR="00714E26" w:rsidRPr="007328C2">
        <w:rPr>
          <w:rFonts w:hint="eastAsia"/>
        </w:rPr>
        <w:t>L</w:t>
      </w:r>
      <w:r w:rsidRPr="007328C2">
        <w:rPr>
          <w:rFonts w:hint="eastAsia"/>
        </w:rPr>
        <w:t>·kg</w:t>
      </w:r>
      <w:r w:rsidRPr="007328C2">
        <w:rPr>
          <w:rFonts w:hint="eastAsia"/>
          <w:vertAlign w:val="superscript"/>
        </w:rPr>
        <w:t>-1</w:t>
      </w:r>
      <w:r w:rsidRPr="007328C2">
        <w:rPr>
          <w:rFonts w:hint="eastAsia"/>
        </w:rPr>
        <w:t>·h</w:t>
      </w:r>
      <w:r w:rsidRPr="007328C2">
        <w:rPr>
          <w:rFonts w:hint="eastAsia"/>
          <w:vertAlign w:val="superscript"/>
        </w:rPr>
        <w:t>-1</w:t>
      </w:r>
      <w:r w:rsidRPr="007328C2">
        <w:rPr>
          <w:rFonts w:hint="eastAsia"/>
        </w:rPr>
        <w:t>分别输注0.9％</w:t>
      </w:r>
      <w:r w:rsidR="00651080" w:rsidRPr="007328C2">
        <w:rPr>
          <w:rFonts w:hint="eastAsia"/>
        </w:rPr>
        <w:t>氯化钠</w:t>
      </w:r>
      <w:r w:rsidRPr="007328C2">
        <w:rPr>
          <w:rFonts w:hint="eastAsia"/>
        </w:rPr>
        <w:t>3</w:t>
      </w:r>
      <w:r w:rsidRPr="007328C2">
        <w:rPr>
          <w:vertAlign w:val="superscript"/>
        </w:rPr>
        <w:t xml:space="preserve"> </w:t>
      </w:r>
      <w:r w:rsidRPr="007328C2">
        <w:rPr>
          <w:rFonts w:hint="eastAsia"/>
        </w:rPr>
        <w:t>h～4</w:t>
      </w:r>
      <w:r w:rsidRPr="007328C2">
        <w:rPr>
          <w:vertAlign w:val="superscript"/>
        </w:rPr>
        <w:t xml:space="preserve"> </w:t>
      </w:r>
      <w:r w:rsidRPr="007328C2">
        <w:rPr>
          <w:rFonts w:hint="eastAsia"/>
        </w:rPr>
        <w:t>h和</w:t>
      </w:r>
      <w:r w:rsidRPr="007328C2">
        <w:t>4</w:t>
      </w:r>
      <w:r w:rsidRPr="007328C2">
        <w:rPr>
          <w:vertAlign w:val="superscript"/>
        </w:rPr>
        <w:t xml:space="preserve"> </w:t>
      </w:r>
      <w:r w:rsidRPr="007328C2">
        <w:rPr>
          <w:rFonts w:hint="eastAsia"/>
        </w:rPr>
        <w:t>h～</w:t>
      </w:r>
      <w:r w:rsidRPr="007328C2">
        <w:t>6</w:t>
      </w:r>
      <w:r w:rsidRPr="007328C2">
        <w:rPr>
          <w:vertAlign w:val="superscript"/>
        </w:rPr>
        <w:t xml:space="preserve"> </w:t>
      </w:r>
      <w:r w:rsidRPr="007328C2">
        <w:rPr>
          <w:rFonts w:hint="eastAsia"/>
        </w:rPr>
        <w:t>h进行静脉水化。</w:t>
      </w:r>
      <w:bookmarkEnd w:id="65"/>
      <w:bookmarkEnd w:id="66"/>
    </w:p>
    <w:p w:rsidR="003567FA" w:rsidRPr="007328C2" w:rsidRDefault="003567FA" w:rsidP="003567FA">
      <w:pPr>
        <w:pStyle w:val="affd"/>
        <w:spacing w:before="120" w:after="120"/>
      </w:pPr>
      <w:r w:rsidRPr="007328C2">
        <w:rPr>
          <w:rFonts w:hint="eastAsia"/>
        </w:rPr>
        <w:t>检查中护理</w:t>
      </w:r>
    </w:p>
    <w:p w:rsidR="003567FA" w:rsidRPr="003745AB" w:rsidRDefault="007328C2" w:rsidP="003567FA">
      <w:pPr>
        <w:pStyle w:val="afffffffff1"/>
      </w:pPr>
      <w:r w:rsidRPr="003745AB">
        <w:rPr>
          <w:rFonts w:hint="eastAsia"/>
        </w:rPr>
        <w:t>婴幼儿</w:t>
      </w:r>
      <w:r w:rsidR="003567FA" w:rsidRPr="003745AB">
        <w:rPr>
          <w:rFonts w:hint="eastAsia"/>
        </w:rPr>
        <w:t>辐射防护</w:t>
      </w:r>
      <w:r w:rsidR="00DD60CE" w:rsidRPr="003745AB">
        <w:rPr>
          <w:rFonts w:hint="eastAsia"/>
        </w:rPr>
        <w:t>应</w:t>
      </w:r>
      <w:r w:rsidR="0010561F" w:rsidRPr="003745AB">
        <w:rPr>
          <w:rFonts w:hint="eastAsia"/>
        </w:rPr>
        <w:t>符合6.3.1的</w:t>
      </w:r>
      <w:r w:rsidR="0010561F" w:rsidRPr="003745AB">
        <w:t>要求</w:t>
      </w:r>
      <w:r w:rsidR="003567FA" w:rsidRPr="003745AB">
        <w:rPr>
          <w:rFonts w:hint="eastAsia"/>
        </w:rPr>
        <w:t>。</w:t>
      </w:r>
    </w:p>
    <w:p w:rsidR="003567FA" w:rsidRPr="007328C2" w:rsidRDefault="003567FA" w:rsidP="003567FA">
      <w:pPr>
        <w:pStyle w:val="afffffffff1"/>
      </w:pPr>
      <w:r w:rsidRPr="007328C2">
        <w:rPr>
          <w:rFonts w:hint="eastAsia"/>
        </w:rPr>
        <w:t>注射对比剂前，</w:t>
      </w:r>
      <w:r w:rsidRPr="003745AB">
        <w:rPr>
          <w:rFonts w:hint="eastAsia"/>
        </w:rPr>
        <w:t>应确保血管通路的</w:t>
      </w:r>
      <w:r w:rsidR="0010561F" w:rsidRPr="003745AB">
        <w:rPr>
          <w:rFonts w:hint="eastAsia"/>
        </w:rPr>
        <w:t>通畅</w:t>
      </w:r>
      <w:r w:rsidRPr="007328C2">
        <w:rPr>
          <w:rFonts w:hint="eastAsia"/>
        </w:rPr>
        <w:t>。</w:t>
      </w:r>
    </w:p>
    <w:p w:rsidR="003567FA" w:rsidRPr="007328C2" w:rsidRDefault="0010561F" w:rsidP="003567FA">
      <w:pPr>
        <w:pStyle w:val="afffffffff1"/>
      </w:pPr>
      <w:r>
        <w:rPr>
          <w:rFonts w:hint="eastAsia"/>
        </w:rPr>
        <w:t>宜</w:t>
      </w:r>
      <w:r w:rsidR="003567FA" w:rsidRPr="007328C2">
        <w:rPr>
          <w:rFonts w:hint="eastAsia"/>
        </w:rPr>
        <w:t>根据</w:t>
      </w:r>
      <w:r w:rsidR="007328C2">
        <w:rPr>
          <w:rFonts w:hint="eastAsia"/>
        </w:rPr>
        <w:t>婴幼儿</w:t>
      </w:r>
      <w:r w:rsidR="003567FA" w:rsidRPr="007328C2">
        <w:rPr>
          <w:rFonts w:hint="eastAsia"/>
        </w:rPr>
        <w:t>年龄、体重、检查部位、扫描设备及参数等，调整对比剂注射速率及总量。</w:t>
      </w:r>
    </w:p>
    <w:p w:rsidR="003567FA" w:rsidRPr="007328C2" w:rsidRDefault="003567FA" w:rsidP="003567FA">
      <w:pPr>
        <w:pStyle w:val="afffffffff1"/>
      </w:pPr>
      <w:r w:rsidRPr="007328C2">
        <w:rPr>
          <w:rFonts w:hint="eastAsia"/>
        </w:rPr>
        <w:t>应严密监测注射压力曲线、图像显影情况及</w:t>
      </w:r>
      <w:r w:rsidR="007328C2">
        <w:rPr>
          <w:rFonts w:hint="eastAsia"/>
        </w:rPr>
        <w:t>婴幼儿</w:t>
      </w:r>
      <w:r w:rsidR="003745AB">
        <w:rPr>
          <w:rFonts w:hint="eastAsia"/>
        </w:rPr>
        <w:t>情况</w:t>
      </w:r>
      <w:r w:rsidRPr="007328C2">
        <w:rPr>
          <w:rFonts w:hint="eastAsia"/>
        </w:rPr>
        <w:t>，如有</w:t>
      </w:r>
      <w:r w:rsidR="002A26B6" w:rsidRPr="003745AB">
        <w:rPr>
          <w:rFonts w:hint="eastAsia"/>
        </w:rPr>
        <w:t>病情变化</w:t>
      </w:r>
      <w:r w:rsidRPr="007328C2">
        <w:rPr>
          <w:rFonts w:hint="eastAsia"/>
        </w:rPr>
        <w:t>立即停止注射，通知医生及时处理并记录（见附录F）。</w:t>
      </w:r>
    </w:p>
    <w:p w:rsidR="003567FA" w:rsidRPr="003745AB" w:rsidRDefault="003567FA" w:rsidP="00722CCE">
      <w:pPr>
        <w:pStyle w:val="affd"/>
        <w:spacing w:before="120" w:after="120"/>
      </w:pPr>
      <w:r w:rsidRPr="003745AB">
        <w:rPr>
          <w:rFonts w:hint="eastAsia"/>
        </w:rPr>
        <w:t>检查后</w:t>
      </w:r>
      <w:r w:rsidR="000F0040">
        <w:rPr>
          <w:rFonts w:hint="eastAsia"/>
        </w:rPr>
        <w:t>护</w:t>
      </w:r>
      <w:bookmarkStart w:id="67" w:name="_GoBack"/>
      <w:bookmarkEnd w:id="67"/>
      <w:r w:rsidR="00AD2037">
        <w:rPr>
          <w:rFonts w:hint="eastAsia"/>
        </w:rPr>
        <w:t>理</w:t>
      </w:r>
    </w:p>
    <w:p w:rsidR="00186D49" w:rsidRDefault="00186D49" w:rsidP="003567FA">
      <w:pPr>
        <w:pStyle w:val="afffffffff1"/>
      </w:pPr>
      <w:r>
        <w:t>应做好宣教</w:t>
      </w:r>
      <w:r>
        <w:rPr>
          <w:rFonts w:hint="eastAsia"/>
        </w:rPr>
        <w:t>，</w:t>
      </w:r>
      <w:r>
        <w:t>交代注意事项</w:t>
      </w:r>
      <w:r>
        <w:rPr>
          <w:rFonts w:hint="eastAsia"/>
        </w:rPr>
        <w:t>。</w:t>
      </w:r>
    </w:p>
    <w:p w:rsidR="003567FA" w:rsidRPr="007328C2" w:rsidRDefault="003567FA" w:rsidP="003567FA">
      <w:pPr>
        <w:pStyle w:val="afffffffff1"/>
      </w:pPr>
      <w:r w:rsidRPr="007328C2">
        <w:rPr>
          <w:rFonts w:hint="eastAsia"/>
        </w:rPr>
        <w:t>应</w:t>
      </w:r>
      <w:bookmarkStart w:id="68" w:name="OLE_LINK7"/>
      <w:bookmarkStart w:id="69" w:name="OLE_LINK8"/>
      <w:r w:rsidRPr="007328C2">
        <w:rPr>
          <w:rFonts w:hint="eastAsia"/>
        </w:rPr>
        <w:t>指导</w:t>
      </w:r>
      <w:r w:rsidR="007328C2">
        <w:rPr>
          <w:rFonts w:hint="eastAsia"/>
        </w:rPr>
        <w:t>家属</w:t>
      </w:r>
      <w:r w:rsidRPr="007328C2">
        <w:rPr>
          <w:rFonts w:hint="eastAsia"/>
        </w:rPr>
        <w:t>携带</w:t>
      </w:r>
      <w:r w:rsidR="007328C2" w:rsidRPr="00186D49">
        <w:rPr>
          <w:rFonts w:hint="eastAsia"/>
        </w:rPr>
        <w:t>婴幼儿</w:t>
      </w:r>
      <w:r w:rsidRPr="007328C2">
        <w:rPr>
          <w:rFonts w:hint="eastAsia"/>
        </w:rPr>
        <w:t>在观察区观察30</w:t>
      </w:r>
      <w:r w:rsidRPr="007328C2">
        <w:rPr>
          <w:vertAlign w:val="superscript"/>
        </w:rPr>
        <w:t xml:space="preserve"> </w:t>
      </w:r>
      <w:r w:rsidRPr="007328C2">
        <w:rPr>
          <w:rFonts w:hint="eastAsia"/>
        </w:rPr>
        <w:t>min，</w:t>
      </w:r>
      <w:r w:rsidRPr="00872910">
        <w:rPr>
          <w:rFonts w:hint="eastAsia"/>
        </w:rPr>
        <w:t>经</w:t>
      </w:r>
      <w:r w:rsidR="00872910" w:rsidRPr="00872910">
        <w:rPr>
          <w:rFonts w:hint="eastAsia"/>
        </w:rPr>
        <w:t>评估</w:t>
      </w:r>
      <w:r w:rsidRPr="00872910">
        <w:rPr>
          <w:rFonts w:hint="eastAsia"/>
        </w:rPr>
        <w:t>无</w:t>
      </w:r>
      <w:r w:rsidRPr="007328C2">
        <w:rPr>
          <w:rFonts w:hint="eastAsia"/>
        </w:rPr>
        <w:t>不适方可拔针，</w:t>
      </w:r>
      <w:r w:rsidR="002A26B6" w:rsidRPr="007328C2">
        <w:rPr>
          <w:rFonts w:hint="eastAsia"/>
        </w:rPr>
        <w:t>如有不适及时就诊</w:t>
      </w:r>
      <w:bookmarkEnd w:id="68"/>
      <w:bookmarkEnd w:id="69"/>
      <w:r w:rsidR="00872910">
        <w:rPr>
          <w:rFonts w:hint="eastAsia"/>
        </w:rPr>
        <w:t>，评估</w:t>
      </w:r>
      <w:r w:rsidR="00872910">
        <w:t>内容</w:t>
      </w:r>
      <w:r w:rsidRPr="007328C2">
        <w:rPr>
          <w:rFonts w:hint="eastAsia"/>
        </w:rPr>
        <w:t>见附录G。</w:t>
      </w:r>
    </w:p>
    <w:p w:rsidR="003567FA" w:rsidRPr="00B032C5" w:rsidRDefault="007328C2" w:rsidP="00186D49">
      <w:pPr>
        <w:pStyle w:val="afffffffff1"/>
      </w:pPr>
      <w:r>
        <w:rPr>
          <w:rFonts w:hint="eastAsia"/>
        </w:rPr>
        <w:t>婴幼儿</w:t>
      </w:r>
      <w:r w:rsidR="003567FA" w:rsidRPr="007328C2">
        <w:rPr>
          <w:rFonts w:hint="eastAsia"/>
        </w:rPr>
        <w:t>发生对比剂外渗</w:t>
      </w:r>
      <w:r w:rsidR="002A26B6">
        <w:rPr>
          <w:rFonts w:hint="eastAsia"/>
        </w:rPr>
        <w:t>时</w:t>
      </w:r>
      <w:r w:rsidR="003567FA" w:rsidRPr="007328C2">
        <w:rPr>
          <w:rFonts w:hint="eastAsia"/>
        </w:rPr>
        <w:t>，应按外渗处理流程护理</w:t>
      </w:r>
      <w:r w:rsidR="000F6B9B">
        <w:rPr>
          <w:rFonts w:hint="eastAsia"/>
        </w:rPr>
        <w:t>，</w:t>
      </w:r>
      <w:r w:rsidR="000F6B9B" w:rsidRPr="00B83384">
        <w:rPr>
          <w:rFonts w:hint="eastAsia"/>
        </w:rPr>
        <w:t>碘对比剂外渗患者护理记录单示例</w:t>
      </w:r>
      <w:r w:rsidR="003567FA" w:rsidRPr="00B032C5">
        <w:rPr>
          <w:rFonts w:hint="eastAsia"/>
        </w:rPr>
        <w:t>见附录H。</w:t>
      </w:r>
    </w:p>
    <w:p w:rsidR="003567FA" w:rsidRDefault="003567FA" w:rsidP="007A5D3A">
      <w:pPr>
        <w:pStyle w:val="affffb"/>
        <w:ind w:firstLine="420"/>
      </w:pPr>
    </w:p>
    <w:p w:rsidR="002B2733" w:rsidRDefault="002B2733" w:rsidP="007A5D3A">
      <w:pPr>
        <w:pStyle w:val="affffb"/>
        <w:ind w:firstLine="420"/>
      </w:pPr>
    </w:p>
    <w:p w:rsidR="00FA6CFD" w:rsidRDefault="00FA6CFD" w:rsidP="00FA6CFD">
      <w:pPr>
        <w:pStyle w:val="affffb"/>
        <w:ind w:firstLine="420"/>
        <w:sectPr w:rsidR="00FA6CFD" w:rsidSect="00652537">
          <w:headerReference w:type="even" r:id="rId24"/>
          <w:headerReference w:type="default" r:id="rId25"/>
          <w:footerReference w:type="even" r:id="rId26"/>
          <w:footerReference w:type="default" r:id="rId27"/>
          <w:pgSz w:w="11906" w:h="16838" w:code="9"/>
          <w:pgMar w:top="1928" w:right="1134" w:bottom="1134" w:left="1134" w:header="1418" w:footer="1134" w:gutter="284"/>
          <w:pgNumType w:start="1"/>
          <w:cols w:space="425"/>
          <w:formProt w:val="0"/>
          <w:docGrid w:linePitch="312"/>
        </w:sectPr>
      </w:pPr>
      <w:bookmarkStart w:id="70" w:name="BookMark5"/>
      <w:bookmarkEnd w:id="25"/>
    </w:p>
    <w:p w:rsidR="00FA6CFD" w:rsidRDefault="00FA6CFD" w:rsidP="00FA6CFD">
      <w:pPr>
        <w:pStyle w:val="af8"/>
      </w:pPr>
    </w:p>
    <w:p w:rsidR="00FA6CFD" w:rsidRDefault="00FA6CFD" w:rsidP="00FA6CFD">
      <w:pPr>
        <w:pStyle w:val="afe"/>
      </w:pPr>
    </w:p>
    <w:p w:rsidR="00FA6CFD" w:rsidRDefault="00FA6CFD" w:rsidP="00FA6CFD">
      <w:pPr>
        <w:pStyle w:val="aff3"/>
        <w:spacing w:after="120"/>
      </w:pPr>
      <w:r>
        <w:br/>
      </w:r>
      <w:bookmarkStart w:id="71" w:name="_Toc175235622"/>
      <w:bookmarkStart w:id="72" w:name="_Toc175819283"/>
      <w:r>
        <w:rPr>
          <w:rFonts w:hint="eastAsia"/>
        </w:rPr>
        <w:t>（资料性）</w:t>
      </w:r>
      <w:r>
        <w:br/>
      </w:r>
      <w:r>
        <w:rPr>
          <w:rFonts w:hint="eastAsia"/>
        </w:rPr>
        <w:t>镇静前误吸风险分级及禁食建议</w:t>
      </w:r>
      <w:bookmarkEnd w:id="71"/>
      <w:bookmarkEnd w:id="72"/>
    </w:p>
    <w:p w:rsidR="00FA6CFD" w:rsidRDefault="00FA6CFD" w:rsidP="00FA6CFD">
      <w:pPr>
        <w:pStyle w:val="affffb"/>
        <w:ind w:firstLine="420"/>
      </w:pPr>
      <w:r w:rsidRPr="00FA6CFD">
        <w:rPr>
          <w:rFonts w:hint="eastAsia"/>
        </w:rPr>
        <w:t>表</w:t>
      </w:r>
      <w:r w:rsidR="000F6B9B">
        <w:t>A</w:t>
      </w:r>
      <w:r>
        <w:t>.1</w:t>
      </w:r>
      <w:r w:rsidRPr="00FA6CFD">
        <w:rPr>
          <w:rFonts w:hint="eastAsia"/>
        </w:rPr>
        <w:t>给出了镇静前误吸风险分级及禁食建议</w:t>
      </w:r>
      <w:r>
        <w:rPr>
          <w:rFonts w:hint="eastAsia"/>
        </w:rPr>
        <w:t>。</w:t>
      </w:r>
    </w:p>
    <w:p w:rsidR="00FA6CFD" w:rsidRDefault="000F6B9B" w:rsidP="000F6B9B">
      <w:pPr>
        <w:pStyle w:val="aff"/>
        <w:spacing w:before="120" w:after="120"/>
        <w:jc w:val="left"/>
      </w:pPr>
      <w:r w:rsidRPr="00FA6CFD">
        <w:rPr>
          <w:rFonts w:hint="eastAsia"/>
        </w:rPr>
        <w:t>镇静前误吸风险分级及禁食建议</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78"/>
        <w:gridCol w:w="4350"/>
        <w:gridCol w:w="3206"/>
      </w:tblGrid>
      <w:tr w:rsidR="00FA6CFD" w:rsidRPr="00FA6CFD" w:rsidTr="00FA6CFD">
        <w:trPr>
          <w:trHeight w:val="539"/>
        </w:trPr>
        <w:tc>
          <w:tcPr>
            <w:tcW w:w="1801" w:type="dxa"/>
            <w:tcBorders>
              <w:top w:val="single" w:sz="8" w:space="0" w:color="auto"/>
              <w:bottom w:val="single" w:sz="8" w:space="0" w:color="auto"/>
            </w:tcBorders>
            <w:shd w:val="clear" w:color="auto" w:fill="auto"/>
            <w:vAlign w:val="center"/>
          </w:tcPr>
          <w:p w:rsidR="00FA6CFD" w:rsidRPr="00FA6CFD" w:rsidRDefault="00FA6CFD" w:rsidP="00FA6CFD">
            <w:pPr>
              <w:spacing w:line="240" w:lineRule="auto"/>
              <w:jc w:val="center"/>
              <w:rPr>
                <w:rFonts w:ascii="宋体" w:hAnsi="宋体" w:cs="宋体"/>
                <w:b/>
                <w:bCs/>
                <w:kern w:val="0"/>
                <w:sz w:val="18"/>
              </w:rPr>
            </w:pPr>
            <w:r w:rsidRPr="00FA6CFD">
              <w:rPr>
                <w:rFonts w:ascii="宋体" w:hAnsi="宋体" w:cs="宋体" w:hint="eastAsia"/>
                <w:b/>
                <w:bCs/>
                <w:kern w:val="0"/>
                <w:sz w:val="18"/>
              </w:rPr>
              <w:t>风险分级</w:t>
            </w:r>
          </w:p>
        </w:tc>
        <w:tc>
          <w:tcPr>
            <w:tcW w:w="4413" w:type="dxa"/>
            <w:tcBorders>
              <w:top w:val="single" w:sz="8" w:space="0" w:color="auto"/>
              <w:bottom w:val="single" w:sz="8" w:space="0" w:color="auto"/>
            </w:tcBorders>
            <w:shd w:val="clear" w:color="auto" w:fill="auto"/>
            <w:vAlign w:val="center"/>
          </w:tcPr>
          <w:p w:rsidR="00FA6CFD" w:rsidRPr="00FA6CFD" w:rsidRDefault="00FA6CFD" w:rsidP="00FA6CFD">
            <w:pPr>
              <w:spacing w:line="240" w:lineRule="auto"/>
              <w:jc w:val="center"/>
              <w:rPr>
                <w:rFonts w:ascii="宋体" w:hAnsi="宋体" w:cs="宋体"/>
                <w:b/>
                <w:bCs/>
                <w:kern w:val="0"/>
                <w:sz w:val="18"/>
              </w:rPr>
            </w:pPr>
            <w:r w:rsidRPr="00FA6CFD">
              <w:rPr>
                <w:rFonts w:ascii="宋体" w:hAnsi="宋体" w:cs="宋体" w:hint="eastAsia"/>
                <w:b/>
                <w:bCs/>
                <w:kern w:val="0"/>
                <w:sz w:val="18"/>
              </w:rPr>
              <w:t>风险描述</w:t>
            </w:r>
          </w:p>
        </w:tc>
        <w:tc>
          <w:tcPr>
            <w:tcW w:w="3250" w:type="dxa"/>
            <w:tcBorders>
              <w:top w:val="single" w:sz="8" w:space="0" w:color="auto"/>
              <w:bottom w:val="single" w:sz="8" w:space="0" w:color="auto"/>
            </w:tcBorders>
            <w:shd w:val="clear" w:color="auto" w:fill="auto"/>
            <w:vAlign w:val="center"/>
          </w:tcPr>
          <w:p w:rsidR="00FA6CFD" w:rsidRPr="00FA6CFD" w:rsidRDefault="00FA6CFD" w:rsidP="00FA6CFD">
            <w:pPr>
              <w:spacing w:line="240" w:lineRule="auto"/>
              <w:jc w:val="center"/>
              <w:rPr>
                <w:rFonts w:ascii="宋体" w:hAnsi="宋体" w:cs="宋体"/>
                <w:b/>
                <w:bCs/>
                <w:kern w:val="0"/>
                <w:sz w:val="18"/>
              </w:rPr>
            </w:pPr>
            <w:r w:rsidRPr="00FA6CFD">
              <w:rPr>
                <w:rFonts w:ascii="宋体" w:hAnsi="宋体" w:cs="宋体" w:hint="eastAsia"/>
                <w:b/>
                <w:bCs/>
                <w:kern w:val="0"/>
                <w:sz w:val="18"/>
              </w:rPr>
              <w:t>禁食建议</w:t>
            </w:r>
          </w:p>
        </w:tc>
      </w:tr>
      <w:tr w:rsidR="00FA6CFD" w:rsidRPr="00FA6CFD" w:rsidTr="00FA6CFD">
        <w:trPr>
          <w:trHeight w:val="600"/>
        </w:trPr>
        <w:tc>
          <w:tcPr>
            <w:tcW w:w="1801" w:type="dxa"/>
            <w:tcBorders>
              <w:top w:val="single" w:sz="8" w:space="0" w:color="auto"/>
            </w:tcBorders>
            <w:shd w:val="clear" w:color="auto" w:fill="auto"/>
            <w:vAlign w:val="center"/>
          </w:tcPr>
          <w:p w:rsidR="00FA6CFD" w:rsidRPr="00FA6CFD" w:rsidRDefault="00FA6CFD" w:rsidP="00FA6CFD">
            <w:pPr>
              <w:spacing w:line="240" w:lineRule="auto"/>
              <w:jc w:val="center"/>
              <w:rPr>
                <w:rFonts w:ascii="宋体" w:hAnsi="宋体" w:cs="宋体"/>
                <w:kern w:val="0"/>
                <w:sz w:val="18"/>
              </w:rPr>
            </w:pPr>
            <w:r w:rsidRPr="00FA6CFD">
              <w:rPr>
                <w:rFonts w:ascii="宋体" w:hAnsi="宋体" w:cs="宋体" w:hint="eastAsia"/>
                <w:kern w:val="0"/>
                <w:sz w:val="18"/>
              </w:rPr>
              <w:t>极低危</w:t>
            </w:r>
          </w:p>
          <w:p w:rsidR="00FA6CFD" w:rsidRPr="00FA6CFD" w:rsidRDefault="00FA6CFD" w:rsidP="00FA6CFD">
            <w:pPr>
              <w:spacing w:line="240" w:lineRule="auto"/>
              <w:jc w:val="center"/>
              <w:rPr>
                <w:rFonts w:ascii="宋体" w:hAnsi="宋体" w:cs="宋体"/>
                <w:kern w:val="0"/>
                <w:sz w:val="18"/>
              </w:rPr>
            </w:pPr>
            <w:r w:rsidRPr="00FA6CFD">
              <w:rPr>
                <w:rFonts w:ascii="宋体" w:hAnsi="宋体" w:cs="宋体" w:hint="eastAsia"/>
                <w:kern w:val="0"/>
                <w:sz w:val="18"/>
              </w:rPr>
              <w:t>（误吸风险极低）</w:t>
            </w:r>
          </w:p>
        </w:tc>
        <w:tc>
          <w:tcPr>
            <w:tcW w:w="4413" w:type="dxa"/>
            <w:tcBorders>
              <w:top w:val="single" w:sz="8" w:space="0" w:color="auto"/>
            </w:tcBorders>
            <w:shd w:val="clear" w:color="auto" w:fill="auto"/>
            <w:vAlign w:val="center"/>
          </w:tcPr>
          <w:p w:rsidR="00FA6CFD" w:rsidRPr="00FA6CFD" w:rsidRDefault="00FA6CFD" w:rsidP="00FA6CFD">
            <w:pPr>
              <w:spacing w:line="240" w:lineRule="auto"/>
              <w:ind w:firstLineChars="100" w:firstLine="180"/>
              <w:jc w:val="left"/>
              <w:rPr>
                <w:rFonts w:ascii="宋体" w:hAnsi="宋体" w:cs="宋体"/>
                <w:kern w:val="0"/>
                <w:sz w:val="18"/>
              </w:rPr>
            </w:pPr>
            <w:r w:rsidRPr="00FA6CFD">
              <w:rPr>
                <w:rFonts w:ascii="宋体" w:hAnsi="宋体" w:cs="宋体" w:hint="eastAsia"/>
                <w:kern w:val="0"/>
                <w:sz w:val="18"/>
              </w:rPr>
              <w:t>未合并任何一种低危或中危情况</w:t>
            </w:r>
          </w:p>
        </w:tc>
        <w:tc>
          <w:tcPr>
            <w:tcW w:w="3250" w:type="dxa"/>
            <w:tcBorders>
              <w:top w:val="single" w:sz="8" w:space="0" w:color="auto"/>
            </w:tcBorders>
            <w:shd w:val="clear" w:color="auto" w:fill="auto"/>
            <w:vAlign w:val="center"/>
          </w:tcPr>
          <w:p w:rsidR="00FA6CFD" w:rsidRPr="00FA6CFD" w:rsidRDefault="00FA6CFD" w:rsidP="00FA6CFD">
            <w:pPr>
              <w:spacing w:line="240" w:lineRule="auto"/>
              <w:ind w:firstLineChars="100" w:firstLine="180"/>
              <w:jc w:val="left"/>
              <w:rPr>
                <w:rFonts w:ascii="宋体" w:hAnsi="宋体" w:cs="宋体"/>
                <w:kern w:val="0"/>
                <w:sz w:val="18"/>
              </w:rPr>
            </w:pPr>
            <w:r w:rsidRPr="00FA6CFD">
              <w:rPr>
                <w:rFonts w:ascii="宋体" w:hAnsi="宋体" w:cs="宋体" w:hint="eastAsia"/>
                <w:kern w:val="0"/>
                <w:sz w:val="18"/>
              </w:rPr>
              <w:t>食物、配方奶、动物奶制品禁食约2</w:t>
            </w:r>
            <w:r>
              <w:rPr>
                <w:rFonts w:ascii="宋体" w:hAnsi="宋体" w:cs="宋体"/>
                <w:kern w:val="0"/>
                <w:sz w:val="18"/>
                <w:vertAlign w:val="superscript"/>
              </w:rPr>
              <w:t xml:space="preserve"> </w:t>
            </w:r>
            <w:r w:rsidRPr="00FA6CFD">
              <w:rPr>
                <w:rFonts w:ascii="宋体" w:hAnsi="宋体" w:cs="宋体" w:hint="eastAsia"/>
                <w:kern w:val="0"/>
                <w:sz w:val="18"/>
              </w:rPr>
              <w:t>h</w:t>
            </w:r>
          </w:p>
        </w:tc>
      </w:tr>
      <w:tr w:rsidR="00FA6CFD" w:rsidRPr="00FA6CFD" w:rsidTr="00FA6CFD">
        <w:trPr>
          <w:trHeight w:val="859"/>
        </w:trPr>
        <w:tc>
          <w:tcPr>
            <w:tcW w:w="1801" w:type="dxa"/>
            <w:shd w:val="clear" w:color="auto" w:fill="auto"/>
            <w:vAlign w:val="center"/>
          </w:tcPr>
          <w:p w:rsidR="00FA6CFD" w:rsidRPr="00FA6CFD" w:rsidRDefault="00FA6CFD" w:rsidP="00FA6CFD">
            <w:pPr>
              <w:spacing w:line="240" w:lineRule="auto"/>
              <w:jc w:val="center"/>
              <w:rPr>
                <w:rFonts w:ascii="宋体" w:hAnsi="宋体" w:cs="宋体"/>
                <w:kern w:val="0"/>
                <w:sz w:val="18"/>
              </w:rPr>
            </w:pPr>
            <w:r w:rsidRPr="00FA6CFD">
              <w:rPr>
                <w:rFonts w:ascii="宋体" w:hAnsi="宋体" w:cs="宋体" w:hint="eastAsia"/>
                <w:kern w:val="0"/>
                <w:sz w:val="18"/>
              </w:rPr>
              <w:t>低危</w:t>
            </w:r>
          </w:p>
          <w:p w:rsidR="00FA6CFD" w:rsidRPr="00FA6CFD" w:rsidRDefault="00FA6CFD" w:rsidP="00FA6CFD">
            <w:pPr>
              <w:spacing w:line="240" w:lineRule="auto"/>
              <w:jc w:val="center"/>
              <w:rPr>
                <w:rFonts w:ascii="宋体" w:hAnsi="宋体" w:cs="宋体"/>
                <w:kern w:val="0"/>
                <w:sz w:val="18"/>
              </w:rPr>
            </w:pPr>
            <w:r w:rsidRPr="00FA6CFD">
              <w:rPr>
                <w:rFonts w:ascii="宋体" w:hAnsi="宋体" w:cs="宋体" w:hint="eastAsia"/>
                <w:kern w:val="0"/>
                <w:sz w:val="18"/>
              </w:rPr>
              <w:t>（误吸风险轻微）</w:t>
            </w:r>
          </w:p>
        </w:tc>
        <w:tc>
          <w:tcPr>
            <w:tcW w:w="4413" w:type="dxa"/>
            <w:shd w:val="clear" w:color="auto" w:fill="auto"/>
            <w:vAlign w:val="center"/>
          </w:tcPr>
          <w:p w:rsidR="00FA6CFD" w:rsidRPr="00FA6CFD" w:rsidRDefault="00FA6CFD" w:rsidP="00FA6CFD">
            <w:pPr>
              <w:spacing w:line="240" w:lineRule="auto"/>
              <w:ind w:firstLineChars="100" w:firstLine="180"/>
              <w:jc w:val="left"/>
              <w:rPr>
                <w:rFonts w:ascii="宋体" w:hAnsi="宋体" w:cs="宋体"/>
                <w:kern w:val="0"/>
                <w:sz w:val="18"/>
              </w:rPr>
            </w:pPr>
            <w:r w:rsidRPr="00FA6CFD">
              <w:rPr>
                <w:rFonts w:ascii="宋体" w:hAnsi="宋体" w:cs="宋体" w:hint="eastAsia"/>
                <w:kern w:val="0"/>
                <w:sz w:val="18"/>
              </w:rPr>
              <w:t>严重系统性疾病、中度肥胖（体重指数的第85至95个百分位数）、不足一周岁、食管裂孔疝、行胃镜和（或）气管镜检查，使用丙泊酚作为镇静剂</w:t>
            </w:r>
          </w:p>
        </w:tc>
        <w:tc>
          <w:tcPr>
            <w:tcW w:w="3250" w:type="dxa"/>
            <w:shd w:val="clear" w:color="auto" w:fill="auto"/>
            <w:vAlign w:val="center"/>
          </w:tcPr>
          <w:p w:rsidR="00FA6CFD" w:rsidRPr="00FA6CFD" w:rsidRDefault="00FA6CFD" w:rsidP="00FA6CFD">
            <w:pPr>
              <w:spacing w:line="240" w:lineRule="auto"/>
              <w:ind w:firstLineChars="100" w:firstLine="180"/>
              <w:jc w:val="left"/>
              <w:rPr>
                <w:rFonts w:ascii="宋体" w:hAnsi="宋体" w:cs="宋体"/>
                <w:kern w:val="0"/>
                <w:sz w:val="18"/>
              </w:rPr>
            </w:pPr>
            <w:r w:rsidRPr="00FA6CFD">
              <w:rPr>
                <w:rFonts w:ascii="宋体" w:hAnsi="宋体" w:cs="宋体" w:hint="eastAsia"/>
                <w:kern w:val="0"/>
                <w:sz w:val="18"/>
              </w:rPr>
              <w:t>①母乳禁食约2</w:t>
            </w:r>
            <w:r w:rsidRPr="00FA6CFD">
              <w:rPr>
                <w:rFonts w:ascii="宋体" w:hAnsi="宋体" w:cs="宋体"/>
                <w:kern w:val="0"/>
                <w:sz w:val="18"/>
                <w:vertAlign w:val="superscript"/>
              </w:rPr>
              <w:t xml:space="preserve"> </w:t>
            </w:r>
            <w:r w:rsidRPr="00FA6CFD">
              <w:rPr>
                <w:rFonts w:ascii="宋体" w:hAnsi="宋体" w:cs="宋体" w:hint="eastAsia"/>
                <w:kern w:val="0"/>
                <w:sz w:val="18"/>
              </w:rPr>
              <w:t>h</w:t>
            </w:r>
          </w:p>
          <w:p w:rsidR="00FA6CFD" w:rsidRPr="00FA6CFD" w:rsidRDefault="00FA6CFD" w:rsidP="00FA6CFD">
            <w:pPr>
              <w:spacing w:line="240" w:lineRule="auto"/>
              <w:ind w:firstLineChars="100" w:firstLine="180"/>
              <w:jc w:val="left"/>
              <w:rPr>
                <w:rFonts w:ascii="宋体" w:hAnsi="宋体" w:cs="宋体"/>
                <w:kern w:val="0"/>
                <w:sz w:val="18"/>
              </w:rPr>
            </w:pPr>
            <w:r w:rsidRPr="00FA6CFD">
              <w:rPr>
                <w:rFonts w:ascii="宋体" w:hAnsi="宋体" w:cs="宋体" w:hint="eastAsia"/>
                <w:kern w:val="0"/>
                <w:sz w:val="18"/>
              </w:rPr>
              <w:t>②食物、配方奶、动物奶制品禁食约4</w:t>
            </w:r>
            <w:r>
              <w:rPr>
                <w:rFonts w:ascii="宋体" w:hAnsi="宋体" w:cs="宋体"/>
                <w:kern w:val="0"/>
                <w:sz w:val="18"/>
                <w:vertAlign w:val="superscript"/>
              </w:rPr>
              <w:t xml:space="preserve"> </w:t>
            </w:r>
            <w:r w:rsidRPr="00FA6CFD">
              <w:rPr>
                <w:rFonts w:ascii="宋体" w:hAnsi="宋体" w:cs="宋体" w:hint="eastAsia"/>
                <w:kern w:val="0"/>
                <w:sz w:val="18"/>
              </w:rPr>
              <w:t>h</w:t>
            </w:r>
          </w:p>
        </w:tc>
      </w:tr>
      <w:tr w:rsidR="00FA6CFD" w:rsidRPr="00FA6CFD" w:rsidTr="00FA6CFD">
        <w:trPr>
          <w:trHeight w:val="1396"/>
        </w:trPr>
        <w:tc>
          <w:tcPr>
            <w:tcW w:w="1801" w:type="dxa"/>
            <w:shd w:val="clear" w:color="auto" w:fill="auto"/>
            <w:vAlign w:val="center"/>
          </w:tcPr>
          <w:p w:rsidR="00FA6CFD" w:rsidRPr="00FA6CFD" w:rsidRDefault="00FA6CFD" w:rsidP="00FA6CFD">
            <w:pPr>
              <w:spacing w:line="240" w:lineRule="auto"/>
              <w:jc w:val="center"/>
              <w:rPr>
                <w:rFonts w:ascii="宋体" w:hAnsi="宋体" w:cs="宋体"/>
                <w:kern w:val="0"/>
                <w:sz w:val="18"/>
              </w:rPr>
            </w:pPr>
            <w:r w:rsidRPr="00FA6CFD">
              <w:rPr>
                <w:rFonts w:ascii="宋体" w:hAnsi="宋体" w:cs="宋体" w:hint="eastAsia"/>
                <w:kern w:val="0"/>
                <w:sz w:val="18"/>
              </w:rPr>
              <w:t>中危</w:t>
            </w:r>
          </w:p>
          <w:p w:rsidR="00FA6CFD" w:rsidRPr="00FA6CFD" w:rsidRDefault="00FA6CFD" w:rsidP="00FA6CFD">
            <w:pPr>
              <w:spacing w:line="240" w:lineRule="auto"/>
              <w:jc w:val="center"/>
              <w:rPr>
                <w:rFonts w:ascii="宋体" w:hAnsi="宋体" w:cs="宋体"/>
                <w:kern w:val="0"/>
                <w:sz w:val="18"/>
              </w:rPr>
            </w:pPr>
            <w:r w:rsidRPr="00FA6CFD">
              <w:rPr>
                <w:rFonts w:ascii="宋体" w:hAnsi="宋体" w:cs="宋体" w:hint="eastAsia"/>
                <w:kern w:val="0"/>
                <w:sz w:val="18"/>
              </w:rPr>
              <w:t>（误吸风险中度）</w:t>
            </w:r>
          </w:p>
        </w:tc>
        <w:tc>
          <w:tcPr>
            <w:tcW w:w="4413" w:type="dxa"/>
            <w:shd w:val="clear" w:color="auto" w:fill="auto"/>
            <w:vAlign w:val="center"/>
          </w:tcPr>
          <w:p w:rsidR="00FA6CFD" w:rsidRPr="00FA6CFD" w:rsidRDefault="00FA6CFD" w:rsidP="00FA6CFD">
            <w:pPr>
              <w:spacing w:line="240" w:lineRule="auto"/>
              <w:ind w:firstLineChars="100" w:firstLine="180"/>
              <w:jc w:val="left"/>
              <w:rPr>
                <w:rFonts w:ascii="宋体" w:hAnsi="宋体" w:cs="宋体"/>
                <w:kern w:val="0"/>
                <w:sz w:val="18"/>
              </w:rPr>
            </w:pPr>
            <w:r w:rsidRPr="00FA6CFD">
              <w:rPr>
                <w:rFonts w:ascii="宋体" w:hAnsi="宋体" w:cs="宋体" w:hint="eastAsia"/>
                <w:kern w:val="0"/>
                <w:sz w:val="18"/>
              </w:rPr>
              <w:t>危及生命的严重系统性疾病、严重肥胖（儿童的第95个百分位或更高）、睡眠呼吸暂停综合征、气道畸形、剧烈呕吐、食管疾病（包括胃轻瘫、贲门失弛缓症、闭锁、狭窄和气管食管瘘）、肠梗阻、预期需辅助通气或其他高级气道管理技术的情况</w:t>
            </w:r>
          </w:p>
        </w:tc>
        <w:tc>
          <w:tcPr>
            <w:tcW w:w="3250" w:type="dxa"/>
            <w:shd w:val="clear" w:color="auto" w:fill="auto"/>
            <w:vAlign w:val="center"/>
          </w:tcPr>
          <w:p w:rsidR="00FA6CFD" w:rsidRPr="00FA6CFD" w:rsidRDefault="00FA6CFD" w:rsidP="00FA6CFD">
            <w:pPr>
              <w:spacing w:line="240" w:lineRule="auto"/>
              <w:ind w:firstLineChars="100" w:firstLine="180"/>
              <w:jc w:val="left"/>
              <w:rPr>
                <w:rFonts w:ascii="宋体" w:hAnsi="宋体" w:cs="宋体"/>
                <w:kern w:val="0"/>
                <w:sz w:val="18"/>
              </w:rPr>
            </w:pPr>
            <w:r w:rsidRPr="00FA6CFD">
              <w:rPr>
                <w:rFonts w:ascii="宋体" w:hAnsi="宋体" w:cs="宋体" w:hint="eastAsia"/>
                <w:kern w:val="0"/>
                <w:sz w:val="18"/>
              </w:rPr>
              <w:t>①轻饮料（水、不含果肉的果汁、特别配置的含碳水化合物的液体）禁食约2</w:t>
            </w:r>
            <w:r>
              <w:rPr>
                <w:rFonts w:ascii="宋体" w:hAnsi="宋体" w:cs="宋体"/>
                <w:kern w:val="0"/>
                <w:sz w:val="18"/>
                <w:vertAlign w:val="superscript"/>
              </w:rPr>
              <w:t xml:space="preserve"> </w:t>
            </w:r>
            <w:r w:rsidRPr="00FA6CFD">
              <w:rPr>
                <w:rFonts w:ascii="宋体" w:hAnsi="宋体" w:cs="宋体" w:hint="eastAsia"/>
                <w:kern w:val="0"/>
                <w:sz w:val="18"/>
              </w:rPr>
              <w:t>h</w:t>
            </w:r>
          </w:p>
          <w:p w:rsidR="00FA6CFD" w:rsidRPr="00FA6CFD" w:rsidRDefault="00FA6CFD" w:rsidP="00FA6CFD">
            <w:pPr>
              <w:spacing w:line="240" w:lineRule="auto"/>
              <w:ind w:firstLineChars="100" w:firstLine="180"/>
              <w:jc w:val="left"/>
              <w:rPr>
                <w:rFonts w:ascii="宋体" w:hAnsi="宋体" w:cs="宋体"/>
                <w:kern w:val="0"/>
                <w:sz w:val="18"/>
              </w:rPr>
            </w:pPr>
            <w:r w:rsidRPr="00FA6CFD">
              <w:rPr>
                <w:rFonts w:ascii="宋体" w:hAnsi="宋体" w:cs="宋体" w:hint="eastAsia"/>
                <w:kern w:val="0"/>
                <w:sz w:val="18"/>
              </w:rPr>
              <w:t>②母乳禁食约4</w:t>
            </w:r>
            <w:r>
              <w:rPr>
                <w:rFonts w:ascii="宋体" w:hAnsi="宋体" w:cs="宋体"/>
                <w:kern w:val="0"/>
                <w:sz w:val="18"/>
                <w:vertAlign w:val="superscript"/>
              </w:rPr>
              <w:t xml:space="preserve"> </w:t>
            </w:r>
            <w:r w:rsidRPr="00FA6CFD">
              <w:rPr>
                <w:rFonts w:ascii="宋体" w:hAnsi="宋体" w:cs="宋体" w:hint="eastAsia"/>
                <w:kern w:val="0"/>
                <w:sz w:val="18"/>
              </w:rPr>
              <w:t>h</w:t>
            </w:r>
          </w:p>
          <w:p w:rsidR="00FA6CFD" w:rsidRPr="00FA6CFD" w:rsidRDefault="00FA6CFD" w:rsidP="00FA6CFD">
            <w:pPr>
              <w:spacing w:line="240" w:lineRule="auto"/>
              <w:ind w:firstLineChars="100" w:firstLine="180"/>
              <w:jc w:val="left"/>
              <w:rPr>
                <w:rFonts w:ascii="宋体" w:hAnsi="宋体" w:cs="宋体"/>
                <w:kern w:val="0"/>
                <w:sz w:val="18"/>
              </w:rPr>
            </w:pPr>
            <w:r w:rsidRPr="00FA6CFD">
              <w:rPr>
                <w:rFonts w:ascii="宋体" w:hAnsi="宋体" w:cs="宋体" w:hint="eastAsia"/>
                <w:kern w:val="0"/>
                <w:sz w:val="18"/>
              </w:rPr>
              <w:t>③食物、配方奶、动物奶制品禁食约6</w:t>
            </w:r>
            <w:r>
              <w:rPr>
                <w:rFonts w:ascii="宋体" w:hAnsi="宋体" w:cs="宋体"/>
                <w:kern w:val="0"/>
                <w:sz w:val="18"/>
                <w:vertAlign w:val="superscript"/>
              </w:rPr>
              <w:t xml:space="preserve"> </w:t>
            </w:r>
            <w:r w:rsidRPr="00FA6CFD">
              <w:rPr>
                <w:rFonts w:ascii="宋体" w:hAnsi="宋体" w:cs="宋体" w:hint="eastAsia"/>
                <w:kern w:val="0"/>
                <w:sz w:val="18"/>
              </w:rPr>
              <w:t>h</w:t>
            </w:r>
          </w:p>
        </w:tc>
      </w:tr>
    </w:tbl>
    <w:p w:rsidR="00FA6CFD" w:rsidRPr="00FA6CFD" w:rsidRDefault="00FA6CFD" w:rsidP="00FA6CFD">
      <w:pPr>
        <w:pStyle w:val="affffb"/>
        <w:ind w:firstLine="420"/>
      </w:pPr>
    </w:p>
    <w:p w:rsidR="000F6B9B" w:rsidRDefault="000F6B9B" w:rsidP="00FA6CFD">
      <w:pPr>
        <w:pStyle w:val="affffb"/>
        <w:ind w:firstLine="420"/>
        <w:sectPr w:rsidR="000F6B9B" w:rsidSect="00652537">
          <w:headerReference w:type="even" r:id="rId28"/>
          <w:headerReference w:type="default" r:id="rId29"/>
          <w:footerReference w:type="even" r:id="rId30"/>
          <w:footerReference w:type="default" r:id="rId31"/>
          <w:pgSz w:w="11906" w:h="16838" w:code="9"/>
          <w:pgMar w:top="1928" w:right="1134" w:bottom="1134" w:left="1134" w:header="1418" w:footer="1134" w:gutter="284"/>
          <w:pgNumType w:start="1"/>
          <w:cols w:space="425"/>
          <w:formProt w:val="0"/>
          <w:docGrid w:linePitch="312"/>
        </w:sectPr>
      </w:pPr>
    </w:p>
    <w:p w:rsidR="00FA6CFD" w:rsidRDefault="00FA6CFD" w:rsidP="000F6B9B">
      <w:pPr>
        <w:pStyle w:val="af8"/>
      </w:pPr>
    </w:p>
    <w:p w:rsidR="000F6B9B" w:rsidRDefault="000F6B9B" w:rsidP="000F6B9B">
      <w:pPr>
        <w:pStyle w:val="afe"/>
      </w:pPr>
    </w:p>
    <w:p w:rsidR="000F6B9B" w:rsidRDefault="000F6B9B" w:rsidP="000F6B9B">
      <w:pPr>
        <w:pStyle w:val="aff3"/>
        <w:spacing w:after="120"/>
      </w:pPr>
      <w:r>
        <w:br/>
      </w:r>
      <w:bookmarkStart w:id="73" w:name="_Toc175235623"/>
      <w:bookmarkStart w:id="74" w:name="_Toc175819284"/>
      <w:r>
        <w:rPr>
          <w:rFonts w:hint="eastAsia"/>
        </w:rPr>
        <w:t>（资料性）</w:t>
      </w:r>
      <w:r>
        <w:br/>
      </w:r>
      <w:r>
        <w:rPr>
          <w:rFonts w:hint="eastAsia"/>
        </w:rPr>
        <w:t>婴幼儿镇静状态量表</w:t>
      </w:r>
      <w:bookmarkEnd w:id="73"/>
      <w:bookmarkEnd w:id="74"/>
    </w:p>
    <w:p w:rsidR="000F6B9B" w:rsidRDefault="000F6B9B" w:rsidP="000F6B9B">
      <w:pPr>
        <w:pStyle w:val="affffb"/>
        <w:ind w:firstLine="420"/>
      </w:pPr>
      <w:r w:rsidRPr="00FA6CFD">
        <w:rPr>
          <w:rFonts w:hint="eastAsia"/>
        </w:rPr>
        <w:t>表</w:t>
      </w:r>
      <w:r>
        <w:t>B.1</w:t>
      </w:r>
      <w:r w:rsidRPr="00FA6CFD">
        <w:rPr>
          <w:rFonts w:hint="eastAsia"/>
        </w:rPr>
        <w:t>给出了</w:t>
      </w:r>
      <w:r>
        <w:rPr>
          <w:rFonts w:hint="eastAsia"/>
        </w:rPr>
        <w:t>婴幼儿</w:t>
      </w:r>
      <w:r w:rsidRPr="00FA6CFD">
        <w:rPr>
          <w:rFonts w:hint="eastAsia"/>
        </w:rPr>
        <w:t>镇静状态量表</w:t>
      </w:r>
      <w:r>
        <w:rPr>
          <w:rFonts w:hint="eastAsia"/>
        </w:rPr>
        <w:t>。</w:t>
      </w:r>
    </w:p>
    <w:p w:rsidR="000F6B9B" w:rsidRDefault="000F6B9B" w:rsidP="000F6B9B">
      <w:pPr>
        <w:pStyle w:val="aff"/>
        <w:spacing w:before="120" w:after="120"/>
        <w:jc w:val="left"/>
      </w:pPr>
      <w:r>
        <w:rPr>
          <w:rFonts w:hint="eastAsia"/>
        </w:rPr>
        <w:t>婴幼儿</w:t>
      </w:r>
      <w:r w:rsidRPr="00FA6CFD">
        <w:rPr>
          <w:rFonts w:hint="eastAsia"/>
        </w:rPr>
        <w:t>镇静状态量表</w:t>
      </w:r>
    </w:p>
    <w:tbl>
      <w:tblPr>
        <w:tblW w:w="0" w:type="auto"/>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321"/>
        <w:gridCol w:w="8121"/>
      </w:tblGrid>
      <w:tr w:rsidR="000F6B9B" w:rsidRPr="00FA6CFD" w:rsidTr="000F6B9B">
        <w:trPr>
          <w:trHeight w:val="422"/>
        </w:trPr>
        <w:tc>
          <w:tcPr>
            <w:tcW w:w="1324" w:type="dxa"/>
            <w:tcBorders>
              <w:top w:val="single" w:sz="8" w:space="0" w:color="auto"/>
              <w:bottom w:val="single" w:sz="8" w:space="0" w:color="auto"/>
            </w:tcBorders>
            <w:shd w:val="clear" w:color="auto" w:fill="auto"/>
            <w:vAlign w:val="center"/>
          </w:tcPr>
          <w:p w:rsidR="000F6B9B" w:rsidRPr="00FA6CFD" w:rsidRDefault="000F6B9B" w:rsidP="000F6B9B">
            <w:pPr>
              <w:spacing w:line="240" w:lineRule="auto"/>
              <w:jc w:val="center"/>
              <w:rPr>
                <w:rFonts w:ascii="宋体" w:hAnsi="宋体" w:cs="宋体"/>
                <w:b/>
                <w:bCs/>
                <w:kern w:val="0"/>
                <w:sz w:val="18"/>
              </w:rPr>
            </w:pPr>
            <w:r w:rsidRPr="00FA6CFD">
              <w:rPr>
                <w:rFonts w:ascii="宋体" w:hAnsi="宋体" w:cs="宋体" w:hint="eastAsia"/>
                <w:b/>
                <w:bCs/>
                <w:kern w:val="0"/>
                <w:sz w:val="18"/>
              </w:rPr>
              <w:t>评分</w:t>
            </w:r>
          </w:p>
        </w:tc>
        <w:tc>
          <w:tcPr>
            <w:tcW w:w="8140" w:type="dxa"/>
            <w:tcBorders>
              <w:top w:val="single" w:sz="8" w:space="0" w:color="auto"/>
              <w:bottom w:val="single" w:sz="8" w:space="0" w:color="auto"/>
            </w:tcBorders>
            <w:shd w:val="clear" w:color="auto" w:fill="auto"/>
            <w:vAlign w:val="center"/>
          </w:tcPr>
          <w:p w:rsidR="000F6B9B" w:rsidRPr="00FA6CFD" w:rsidRDefault="000F6B9B" w:rsidP="000F6B9B">
            <w:pPr>
              <w:spacing w:line="240" w:lineRule="auto"/>
              <w:jc w:val="center"/>
              <w:rPr>
                <w:rFonts w:ascii="宋体" w:hAnsi="宋体" w:cs="宋体"/>
                <w:b/>
                <w:bCs/>
                <w:kern w:val="0"/>
                <w:sz w:val="18"/>
              </w:rPr>
            </w:pPr>
            <w:r w:rsidRPr="00FA6CFD">
              <w:rPr>
                <w:rFonts w:ascii="宋体" w:hAnsi="宋体" w:cs="宋体" w:hint="eastAsia"/>
                <w:b/>
                <w:bCs/>
                <w:kern w:val="0"/>
                <w:sz w:val="18"/>
              </w:rPr>
              <w:t>状态</w:t>
            </w:r>
          </w:p>
        </w:tc>
      </w:tr>
      <w:tr w:rsidR="000F6B9B" w:rsidRPr="00FA6CFD" w:rsidTr="000F6B9B">
        <w:trPr>
          <w:trHeight w:val="488"/>
        </w:trPr>
        <w:tc>
          <w:tcPr>
            <w:tcW w:w="1324" w:type="dxa"/>
            <w:tcBorders>
              <w:top w:val="single" w:sz="8" w:space="0" w:color="auto"/>
            </w:tcBorders>
            <w:shd w:val="clear" w:color="auto" w:fill="auto"/>
            <w:vAlign w:val="center"/>
          </w:tcPr>
          <w:p w:rsidR="000F6B9B" w:rsidRPr="00FA6CFD" w:rsidRDefault="000F6B9B" w:rsidP="000F6B9B">
            <w:pPr>
              <w:spacing w:line="240" w:lineRule="auto"/>
              <w:jc w:val="center"/>
              <w:rPr>
                <w:rFonts w:ascii="宋体" w:hAnsi="宋体" w:cs="宋体"/>
                <w:kern w:val="0"/>
                <w:sz w:val="18"/>
              </w:rPr>
            </w:pPr>
            <w:r w:rsidRPr="00FA6CFD">
              <w:rPr>
                <w:rFonts w:ascii="宋体" w:hAnsi="宋体" w:cs="宋体" w:hint="eastAsia"/>
                <w:kern w:val="0"/>
                <w:sz w:val="18"/>
              </w:rPr>
              <w:t>5</w:t>
            </w:r>
          </w:p>
        </w:tc>
        <w:tc>
          <w:tcPr>
            <w:tcW w:w="8140" w:type="dxa"/>
            <w:tcBorders>
              <w:top w:val="single" w:sz="8" w:space="0" w:color="auto"/>
            </w:tcBorders>
            <w:shd w:val="clear" w:color="auto" w:fill="auto"/>
            <w:vAlign w:val="center"/>
          </w:tcPr>
          <w:p w:rsidR="000F6B9B" w:rsidRPr="00FA6CFD" w:rsidRDefault="000F6B9B" w:rsidP="000F6B9B">
            <w:pPr>
              <w:spacing w:line="240" w:lineRule="auto"/>
              <w:ind w:firstLineChars="100" w:firstLine="180"/>
              <w:rPr>
                <w:rFonts w:ascii="宋体" w:hAnsi="宋体" w:cs="宋体"/>
                <w:kern w:val="0"/>
                <w:sz w:val="18"/>
              </w:rPr>
            </w:pPr>
            <w:r w:rsidRPr="00FA6CFD">
              <w:rPr>
                <w:rFonts w:ascii="宋体" w:hAnsi="宋体" w:cs="宋体" w:hint="eastAsia"/>
                <w:kern w:val="0"/>
                <w:sz w:val="18"/>
              </w:rPr>
              <w:t>婴幼儿的活动(有目的或无目的)妨碍了检查医师，需要强制固定。</w:t>
            </w:r>
          </w:p>
        </w:tc>
      </w:tr>
      <w:tr w:rsidR="000F6B9B" w:rsidRPr="00FA6CFD" w:rsidTr="000F6B9B">
        <w:trPr>
          <w:trHeight w:val="704"/>
        </w:trPr>
        <w:tc>
          <w:tcPr>
            <w:tcW w:w="1324" w:type="dxa"/>
            <w:shd w:val="clear" w:color="auto" w:fill="auto"/>
            <w:vAlign w:val="center"/>
          </w:tcPr>
          <w:p w:rsidR="000F6B9B" w:rsidRPr="00FA6CFD" w:rsidRDefault="000F6B9B" w:rsidP="000F6B9B">
            <w:pPr>
              <w:spacing w:line="240" w:lineRule="auto"/>
              <w:jc w:val="center"/>
              <w:rPr>
                <w:rFonts w:ascii="宋体" w:hAnsi="宋体" w:cs="宋体"/>
                <w:kern w:val="0"/>
                <w:sz w:val="18"/>
              </w:rPr>
            </w:pPr>
            <w:r w:rsidRPr="00FA6CFD">
              <w:rPr>
                <w:rFonts w:ascii="宋体" w:hAnsi="宋体" w:cs="宋体" w:hint="eastAsia"/>
                <w:kern w:val="0"/>
                <w:sz w:val="18"/>
              </w:rPr>
              <w:t>4</w:t>
            </w:r>
          </w:p>
        </w:tc>
        <w:tc>
          <w:tcPr>
            <w:tcW w:w="8140" w:type="dxa"/>
            <w:shd w:val="clear" w:color="auto" w:fill="auto"/>
            <w:vAlign w:val="center"/>
          </w:tcPr>
          <w:p w:rsidR="000F6B9B" w:rsidRPr="00FA6CFD" w:rsidRDefault="000F6B9B" w:rsidP="000F6B9B">
            <w:pPr>
              <w:spacing w:line="240" w:lineRule="auto"/>
              <w:ind w:firstLineChars="100" w:firstLine="180"/>
              <w:rPr>
                <w:rFonts w:ascii="宋体" w:hAnsi="宋体" w:cs="宋体"/>
                <w:kern w:val="0"/>
                <w:sz w:val="18"/>
              </w:rPr>
            </w:pPr>
            <w:r w:rsidRPr="00FA6CFD">
              <w:rPr>
                <w:rFonts w:ascii="宋体" w:hAnsi="宋体" w:cs="宋体" w:hint="eastAsia"/>
                <w:kern w:val="0"/>
                <w:sz w:val="18"/>
              </w:rPr>
              <w:t>在检查过程中移动</w:t>
            </w:r>
            <w:r>
              <w:rPr>
                <w:rFonts w:ascii="宋体" w:hAnsi="宋体" w:cs="宋体" w:hint="eastAsia"/>
                <w:kern w:val="0"/>
                <w:sz w:val="18"/>
              </w:rPr>
              <w:t>（</w:t>
            </w:r>
            <w:r w:rsidRPr="00FA6CFD">
              <w:rPr>
                <w:rFonts w:ascii="宋体" w:hAnsi="宋体" w:cs="宋体" w:hint="eastAsia"/>
                <w:kern w:val="0"/>
                <w:sz w:val="18"/>
              </w:rPr>
              <w:t>清醒或镇静</w:t>
            </w:r>
            <w:r>
              <w:rPr>
                <w:rFonts w:ascii="宋体" w:hAnsi="宋体" w:cs="宋体" w:hint="eastAsia"/>
                <w:kern w:val="0"/>
                <w:sz w:val="18"/>
              </w:rPr>
              <w:t>）</w:t>
            </w:r>
            <w:r w:rsidRPr="00FA6CFD">
              <w:rPr>
                <w:rFonts w:ascii="宋体" w:hAnsi="宋体" w:cs="宋体" w:hint="eastAsia"/>
                <w:kern w:val="0"/>
                <w:sz w:val="18"/>
              </w:rPr>
              <w:t>，需要温和固定定位。可</w:t>
            </w:r>
            <w:r>
              <w:rPr>
                <w:rFonts w:ascii="宋体" w:hAnsi="宋体" w:cs="宋体" w:hint="eastAsia"/>
                <w:kern w:val="0"/>
                <w:sz w:val="18"/>
              </w:rPr>
              <w:t>能会用语言表达一些不适或压力，但没有哭泣或大喊来表达压力或反对</w:t>
            </w:r>
          </w:p>
        </w:tc>
      </w:tr>
      <w:tr w:rsidR="000F6B9B" w:rsidRPr="00FA6CFD" w:rsidTr="000F6B9B">
        <w:trPr>
          <w:trHeight w:val="699"/>
        </w:trPr>
        <w:tc>
          <w:tcPr>
            <w:tcW w:w="1324" w:type="dxa"/>
            <w:shd w:val="clear" w:color="auto" w:fill="auto"/>
            <w:vAlign w:val="center"/>
          </w:tcPr>
          <w:p w:rsidR="000F6B9B" w:rsidRPr="00FA6CFD" w:rsidRDefault="000F6B9B" w:rsidP="000F6B9B">
            <w:pPr>
              <w:spacing w:line="240" w:lineRule="auto"/>
              <w:jc w:val="center"/>
              <w:rPr>
                <w:rFonts w:ascii="宋体" w:hAnsi="宋体" w:cs="宋体"/>
                <w:kern w:val="0"/>
                <w:sz w:val="18"/>
              </w:rPr>
            </w:pPr>
            <w:r w:rsidRPr="00FA6CFD">
              <w:rPr>
                <w:rFonts w:ascii="宋体" w:hAnsi="宋体" w:cs="宋体" w:hint="eastAsia"/>
                <w:kern w:val="0"/>
                <w:sz w:val="18"/>
              </w:rPr>
              <w:t>3</w:t>
            </w:r>
          </w:p>
        </w:tc>
        <w:tc>
          <w:tcPr>
            <w:tcW w:w="8140" w:type="dxa"/>
            <w:shd w:val="clear" w:color="auto" w:fill="auto"/>
            <w:vAlign w:val="center"/>
          </w:tcPr>
          <w:p w:rsidR="000F6B9B" w:rsidRPr="00FA6CFD" w:rsidRDefault="000F6B9B" w:rsidP="000F6B9B">
            <w:pPr>
              <w:spacing w:line="240" w:lineRule="auto"/>
              <w:ind w:firstLineChars="100" w:firstLine="180"/>
              <w:rPr>
                <w:rFonts w:ascii="宋体" w:hAnsi="宋体" w:cs="宋体"/>
                <w:kern w:val="0"/>
                <w:sz w:val="18"/>
              </w:rPr>
            </w:pPr>
            <w:r w:rsidRPr="00FA6CFD">
              <w:rPr>
                <w:rFonts w:ascii="宋体" w:hAnsi="宋体" w:cs="宋体" w:hint="eastAsia"/>
                <w:kern w:val="0"/>
                <w:sz w:val="18"/>
              </w:rPr>
              <w:t>面部有疼痛或焦虑的表情</w:t>
            </w:r>
            <w:r>
              <w:rPr>
                <w:rFonts w:ascii="宋体" w:hAnsi="宋体" w:cs="宋体" w:hint="eastAsia"/>
                <w:kern w:val="0"/>
                <w:sz w:val="18"/>
              </w:rPr>
              <w:t>（</w:t>
            </w:r>
            <w:r w:rsidRPr="00FA6CFD">
              <w:rPr>
                <w:rFonts w:ascii="宋体" w:hAnsi="宋体" w:cs="宋体" w:hint="eastAsia"/>
                <w:kern w:val="0"/>
                <w:sz w:val="18"/>
              </w:rPr>
              <w:t>可能是言语上的不适</w:t>
            </w:r>
            <w:r>
              <w:rPr>
                <w:rFonts w:ascii="宋体" w:hAnsi="宋体" w:cs="宋体" w:hint="eastAsia"/>
                <w:kern w:val="0"/>
                <w:sz w:val="18"/>
              </w:rPr>
              <w:t>），但不会移动或妨碍检查的完成，在检查过程中不需要约束来停止活动</w:t>
            </w:r>
          </w:p>
        </w:tc>
      </w:tr>
      <w:tr w:rsidR="000F6B9B" w:rsidRPr="00FA6CFD" w:rsidTr="000F6B9B">
        <w:trPr>
          <w:trHeight w:val="553"/>
        </w:trPr>
        <w:tc>
          <w:tcPr>
            <w:tcW w:w="1324" w:type="dxa"/>
            <w:shd w:val="clear" w:color="auto" w:fill="auto"/>
            <w:vAlign w:val="center"/>
          </w:tcPr>
          <w:p w:rsidR="000F6B9B" w:rsidRPr="00FA6CFD" w:rsidRDefault="000F6B9B" w:rsidP="000F6B9B">
            <w:pPr>
              <w:spacing w:line="240" w:lineRule="auto"/>
              <w:jc w:val="center"/>
              <w:rPr>
                <w:rFonts w:ascii="宋体" w:hAnsi="宋体" w:cs="宋体"/>
                <w:kern w:val="0"/>
                <w:sz w:val="18"/>
              </w:rPr>
            </w:pPr>
            <w:r w:rsidRPr="00FA6CFD">
              <w:rPr>
                <w:rFonts w:ascii="宋体" w:hAnsi="宋体" w:cs="宋体" w:hint="eastAsia"/>
                <w:kern w:val="0"/>
                <w:sz w:val="18"/>
              </w:rPr>
              <w:t>2</w:t>
            </w:r>
          </w:p>
        </w:tc>
        <w:tc>
          <w:tcPr>
            <w:tcW w:w="8140" w:type="dxa"/>
            <w:shd w:val="clear" w:color="auto" w:fill="auto"/>
            <w:vAlign w:val="center"/>
          </w:tcPr>
          <w:p w:rsidR="000F6B9B" w:rsidRPr="00FA6CFD" w:rsidRDefault="000F6B9B" w:rsidP="000F6B9B">
            <w:pPr>
              <w:spacing w:line="240" w:lineRule="auto"/>
              <w:ind w:firstLineChars="100" w:firstLine="180"/>
              <w:rPr>
                <w:rFonts w:ascii="宋体" w:hAnsi="宋体" w:cs="宋体"/>
                <w:kern w:val="0"/>
                <w:sz w:val="18"/>
              </w:rPr>
            </w:pPr>
            <w:r w:rsidRPr="00FA6CFD">
              <w:rPr>
                <w:rFonts w:ascii="宋体" w:hAnsi="宋体" w:cs="宋体" w:hint="eastAsia"/>
                <w:kern w:val="0"/>
                <w:sz w:val="18"/>
              </w:rPr>
              <w:t>安静</w:t>
            </w:r>
            <w:r>
              <w:rPr>
                <w:rFonts w:ascii="宋体" w:hAnsi="宋体" w:cs="宋体" w:hint="eastAsia"/>
                <w:kern w:val="0"/>
                <w:sz w:val="18"/>
              </w:rPr>
              <w:t>（</w:t>
            </w:r>
            <w:r w:rsidRPr="00FA6CFD">
              <w:rPr>
                <w:rFonts w:ascii="宋体" w:hAnsi="宋体" w:cs="宋体" w:hint="eastAsia"/>
                <w:kern w:val="0"/>
                <w:sz w:val="18"/>
              </w:rPr>
              <w:t>睡着或醒着</w:t>
            </w:r>
            <w:r>
              <w:rPr>
                <w:rFonts w:ascii="宋体" w:hAnsi="宋体" w:cs="宋体" w:hint="eastAsia"/>
                <w:kern w:val="0"/>
                <w:sz w:val="18"/>
              </w:rPr>
              <w:t>）</w:t>
            </w:r>
            <w:r w:rsidRPr="00FA6CFD">
              <w:rPr>
                <w:rFonts w:ascii="宋体" w:hAnsi="宋体" w:cs="宋体" w:hint="eastAsia"/>
                <w:kern w:val="0"/>
                <w:sz w:val="18"/>
              </w:rPr>
              <w:t>，在检查过程中不动，没有皱眉或眉头紧锁</w:t>
            </w:r>
            <w:r>
              <w:rPr>
                <w:rFonts w:ascii="宋体" w:hAnsi="宋体" w:cs="宋体" w:hint="eastAsia"/>
                <w:kern w:val="0"/>
                <w:sz w:val="18"/>
              </w:rPr>
              <w:t>（表示疼痛或焦虑），没有任何抱怨</w:t>
            </w:r>
          </w:p>
        </w:tc>
      </w:tr>
      <w:tr w:rsidR="000F6B9B" w:rsidRPr="00FA6CFD" w:rsidTr="000F6B9B">
        <w:trPr>
          <w:trHeight w:val="545"/>
        </w:trPr>
        <w:tc>
          <w:tcPr>
            <w:tcW w:w="1324" w:type="dxa"/>
            <w:shd w:val="clear" w:color="auto" w:fill="auto"/>
            <w:vAlign w:val="center"/>
          </w:tcPr>
          <w:p w:rsidR="000F6B9B" w:rsidRPr="00FA6CFD" w:rsidRDefault="000F6B9B" w:rsidP="000F6B9B">
            <w:pPr>
              <w:spacing w:line="240" w:lineRule="auto"/>
              <w:jc w:val="center"/>
              <w:rPr>
                <w:rFonts w:ascii="宋体" w:hAnsi="宋体" w:cs="宋体"/>
                <w:kern w:val="0"/>
                <w:sz w:val="18"/>
              </w:rPr>
            </w:pPr>
            <w:r w:rsidRPr="00FA6CFD">
              <w:rPr>
                <w:rFonts w:ascii="宋体" w:hAnsi="宋体" w:cs="宋体" w:hint="eastAsia"/>
                <w:kern w:val="0"/>
                <w:sz w:val="18"/>
              </w:rPr>
              <w:t>1</w:t>
            </w:r>
          </w:p>
        </w:tc>
        <w:tc>
          <w:tcPr>
            <w:tcW w:w="8140" w:type="dxa"/>
            <w:shd w:val="clear" w:color="auto" w:fill="auto"/>
            <w:vAlign w:val="center"/>
          </w:tcPr>
          <w:p w:rsidR="000F6B9B" w:rsidRPr="00FA6CFD" w:rsidRDefault="000F6B9B" w:rsidP="000F6B9B">
            <w:pPr>
              <w:spacing w:line="240" w:lineRule="auto"/>
              <w:ind w:firstLineChars="100" w:firstLine="180"/>
              <w:rPr>
                <w:rFonts w:ascii="宋体" w:hAnsi="宋体" w:cs="宋体"/>
                <w:kern w:val="0"/>
                <w:sz w:val="18"/>
              </w:rPr>
            </w:pPr>
            <w:r w:rsidRPr="00FA6CFD">
              <w:rPr>
                <w:rFonts w:ascii="宋体" w:hAnsi="宋体" w:cs="宋体" w:hint="eastAsia"/>
                <w:kern w:val="0"/>
                <w:sz w:val="18"/>
              </w:rPr>
              <w:t>深度睡眠，生命体征正常，但需要气道干预和/或辅助</w:t>
            </w:r>
            <w:r>
              <w:rPr>
                <w:rFonts w:ascii="宋体" w:hAnsi="宋体" w:cs="宋体" w:hint="eastAsia"/>
                <w:kern w:val="0"/>
                <w:sz w:val="18"/>
              </w:rPr>
              <w:t>（</w:t>
            </w:r>
            <w:r w:rsidRPr="00FA6CFD">
              <w:rPr>
                <w:rFonts w:ascii="宋体" w:hAnsi="宋体" w:cs="宋体" w:hint="eastAsia"/>
                <w:kern w:val="0"/>
                <w:sz w:val="18"/>
              </w:rPr>
              <w:t>如中枢性或阻塞性呼吸暂停等</w:t>
            </w:r>
            <w:r>
              <w:rPr>
                <w:rFonts w:ascii="宋体" w:hAnsi="宋体" w:cs="宋体" w:hint="eastAsia"/>
                <w:kern w:val="0"/>
                <w:sz w:val="18"/>
              </w:rPr>
              <w:t>）</w:t>
            </w:r>
          </w:p>
        </w:tc>
      </w:tr>
      <w:tr w:rsidR="000F6B9B" w:rsidRPr="00FA6CFD" w:rsidTr="000F6B9B">
        <w:trPr>
          <w:trHeight w:val="711"/>
        </w:trPr>
        <w:tc>
          <w:tcPr>
            <w:tcW w:w="1324" w:type="dxa"/>
            <w:shd w:val="clear" w:color="auto" w:fill="auto"/>
            <w:vAlign w:val="center"/>
          </w:tcPr>
          <w:p w:rsidR="000F6B9B" w:rsidRPr="00FA6CFD" w:rsidRDefault="000F6B9B" w:rsidP="000F6B9B">
            <w:pPr>
              <w:spacing w:line="240" w:lineRule="auto"/>
              <w:jc w:val="center"/>
              <w:rPr>
                <w:rFonts w:ascii="宋体" w:hAnsi="宋体" w:cs="宋体"/>
                <w:kern w:val="0"/>
                <w:sz w:val="18"/>
              </w:rPr>
            </w:pPr>
            <w:r w:rsidRPr="00FA6CFD">
              <w:rPr>
                <w:rFonts w:ascii="宋体" w:hAnsi="宋体" w:cs="宋体" w:hint="eastAsia"/>
                <w:kern w:val="0"/>
                <w:sz w:val="18"/>
              </w:rPr>
              <w:t>0</w:t>
            </w:r>
          </w:p>
        </w:tc>
        <w:tc>
          <w:tcPr>
            <w:tcW w:w="8140" w:type="dxa"/>
            <w:shd w:val="clear" w:color="auto" w:fill="auto"/>
            <w:vAlign w:val="center"/>
          </w:tcPr>
          <w:p w:rsidR="000F6B9B" w:rsidRPr="00FA6CFD" w:rsidRDefault="000F6B9B" w:rsidP="000F6B9B">
            <w:pPr>
              <w:spacing w:line="240" w:lineRule="auto"/>
              <w:ind w:firstLineChars="100" w:firstLine="180"/>
              <w:rPr>
                <w:rFonts w:ascii="宋体" w:hAnsi="宋体" w:cs="宋体"/>
                <w:kern w:val="0"/>
                <w:sz w:val="18"/>
              </w:rPr>
            </w:pPr>
            <w:r w:rsidRPr="00FA6CFD">
              <w:rPr>
                <w:rFonts w:ascii="宋体" w:hAnsi="宋体" w:cs="宋体" w:hint="eastAsia"/>
                <w:kern w:val="0"/>
                <w:sz w:val="18"/>
              </w:rPr>
              <w:t>生理参数的异常与镇静操作相关，需要急性干预(即血氧饱和度＜90％，血压与基线相比降低30％</w:t>
            </w:r>
            <w:r>
              <w:rPr>
                <w:rFonts w:ascii="宋体" w:hAnsi="宋体" w:cs="宋体" w:hint="eastAsia"/>
                <w:kern w:val="0"/>
                <w:sz w:val="18"/>
              </w:rPr>
              <w:t>，心动过缓接受治疗）</w:t>
            </w:r>
          </w:p>
        </w:tc>
      </w:tr>
    </w:tbl>
    <w:p w:rsidR="000F6B9B" w:rsidRDefault="000F6B9B" w:rsidP="000F6B9B">
      <w:pPr>
        <w:pStyle w:val="affffb"/>
        <w:ind w:firstLine="420"/>
      </w:pPr>
    </w:p>
    <w:p w:rsidR="000F6B9B" w:rsidRPr="000F6B9B" w:rsidRDefault="000F6B9B" w:rsidP="000F6B9B">
      <w:pPr>
        <w:pStyle w:val="affffb"/>
        <w:ind w:firstLine="420"/>
      </w:pPr>
    </w:p>
    <w:p w:rsidR="000F6B9B" w:rsidRPr="000F6B9B" w:rsidRDefault="000F6B9B" w:rsidP="000F6B9B">
      <w:pPr>
        <w:pStyle w:val="affffb"/>
        <w:ind w:firstLine="420"/>
      </w:pPr>
    </w:p>
    <w:p w:rsidR="000F6B9B" w:rsidRPr="00FA6CFD" w:rsidRDefault="000F6B9B" w:rsidP="00FA6CFD">
      <w:pPr>
        <w:pStyle w:val="affffb"/>
        <w:ind w:firstLine="420"/>
      </w:pPr>
    </w:p>
    <w:p w:rsidR="00FA6CFD" w:rsidRDefault="00FA6CFD" w:rsidP="00FA6CFD">
      <w:pPr>
        <w:pStyle w:val="affffb"/>
        <w:ind w:firstLine="420"/>
        <w:sectPr w:rsidR="00FA6CFD" w:rsidSect="00652537">
          <w:headerReference w:type="even" r:id="rId32"/>
          <w:headerReference w:type="default" r:id="rId33"/>
          <w:footerReference w:type="even" r:id="rId34"/>
          <w:footerReference w:type="default" r:id="rId35"/>
          <w:pgSz w:w="11906" w:h="16838" w:code="9"/>
          <w:pgMar w:top="1928" w:right="1134" w:bottom="1134" w:left="1134" w:header="1418" w:footer="1134" w:gutter="284"/>
          <w:cols w:space="425"/>
          <w:formProt w:val="0"/>
          <w:docGrid w:linePitch="312"/>
        </w:sectPr>
      </w:pPr>
    </w:p>
    <w:p w:rsidR="00FA6CFD" w:rsidRDefault="00FA6CFD" w:rsidP="00FA6CFD">
      <w:pPr>
        <w:pStyle w:val="af8"/>
      </w:pPr>
    </w:p>
    <w:p w:rsidR="00FA6CFD" w:rsidRDefault="00FA6CFD" w:rsidP="00FA6CFD">
      <w:pPr>
        <w:pStyle w:val="afe"/>
      </w:pPr>
    </w:p>
    <w:p w:rsidR="00FA6CFD" w:rsidRDefault="00FA6CFD" w:rsidP="009334B4">
      <w:pPr>
        <w:pStyle w:val="aff3"/>
        <w:spacing w:after="120"/>
      </w:pPr>
      <w:r>
        <w:br/>
      </w:r>
      <w:bookmarkStart w:id="75" w:name="_Toc175235624"/>
      <w:bookmarkStart w:id="76" w:name="_Toc175819285"/>
      <w:r>
        <w:rPr>
          <w:rFonts w:hint="eastAsia"/>
        </w:rPr>
        <w:t>（资料性）</w:t>
      </w:r>
      <w:r>
        <w:br/>
      </w:r>
      <w:r w:rsidR="00ED50CB">
        <w:rPr>
          <w:rFonts w:hint="eastAsia"/>
        </w:rPr>
        <w:t>婴幼儿</w:t>
      </w:r>
      <w:r w:rsidR="009334B4" w:rsidRPr="009334B4">
        <w:rPr>
          <w:rFonts w:hint="eastAsia"/>
        </w:rPr>
        <w:t>CT增强检查知情同意书示例</w:t>
      </w:r>
      <w:bookmarkEnd w:id="75"/>
      <w:bookmarkEnd w:id="76"/>
    </w:p>
    <w:p w:rsidR="00FA6CFD" w:rsidRDefault="009334B4" w:rsidP="00FA6CFD">
      <w:pPr>
        <w:pStyle w:val="affffb"/>
        <w:ind w:firstLine="420"/>
      </w:pPr>
      <w:r w:rsidRPr="009334B4">
        <w:rPr>
          <w:rFonts w:hint="eastAsia"/>
        </w:rPr>
        <w:t>下面给出CT增强检查知情同意书示例</w:t>
      </w:r>
      <w:r>
        <w:rPr>
          <w:rFonts w:hint="eastAsia"/>
        </w:rPr>
        <w:t>。</w:t>
      </w:r>
    </w:p>
    <w:p w:rsidR="00FA6CFD" w:rsidRDefault="00FA6CFD" w:rsidP="009334B4">
      <w:pPr>
        <w:pStyle w:val="ac"/>
      </w:pPr>
    </w:p>
    <w:tbl>
      <w:tblPr>
        <w:tblStyle w:val="afffffffffc"/>
        <w:tblW w:w="0" w:type="auto"/>
        <w:tblLook w:val="04A0" w:firstRow="1" w:lastRow="0" w:firstColumn="1" w:lastColumn="0" w:noHBand="0" w:noVBand="1"/>
      </w:tblPr>
      <w:tblGrid>
        <w:gridCol w:w="9344"/>
      </w:tblGrid>
      <w:tr w:rsidR="009334B4" w:rsidTr="009334B4">
        <w:tc>
          <w:tcPr>
            <w:tcW w:w="9570" w:type="dxa"/>
          </w:tcPr>
          <w:p w:rsidR="009334B4" w:rsidRDefault="009334B4" w:rsidP="009334B4">
            <w:pPr>
              <w:spacing w:line="380" w:lineRule="exact"/>
              <w:jc w:val="center"/>
              <w:rPr>
                <w:rFonts w:ascii="宋体" w:hAnsi="宋体" w:cs="宋体"/>
                <w:b/>
                <w:bCs/>
              </w:rPr>
            </w:pPr>
          </w:p>
          <w:p w:rsidR="009334B4" w:rsidRDefault="00ED50CB" w:rsidP="009334B4">
            <w:pPr>
              <w:spacing w:line="380" w:lineRule="exact"/>
              <w:jc w:val="center"/>
              <w:rPr>
                <w:rFonts w:ascii="宋体" w:hAnsi="宋体" w:cs="宋体"/>
                <w:b/>
                <w:bCs/>
              </w:rPr>
            </w:pPr>
            <w:r>
              <w:rPr>
                <w:rFonts w:ascii="宋体" w:hAnsi="宋体" w:cs="宋体" w:hint="eastAsia"/>
                <w:b/>
                <w:bCs/>
              </w:rPr>
              <w:t>婴幼儿</w:t>
            </w:r>
            <w:r w:rsidR="009334B4">
              <w:rPr>
                <w:rFonts w:ascii="宋体" w:hAnsi="宋体" w:cs="宋体" w:hint="eastAsia"/>
                <w:b/>
                <w:bCs/>
              </w:rPr>
              <w:t>CT增强检查知情同意书</w:t>
            </w:r>
          </w:p>
          <w:p w:rsidR="009334B4" w:rsidRDefault="009334B4" w:rsidP="009334B4">
            <w:pPr>
              <w:pStyle w:val="affffb"/>
              <w:ind w:firstLine="420"/>
            </w:pPr>
          </w:p>
          <w:p w:rsidR="009334B4" w:rsidRDefault="009334B4" w:rsidP="009334B4">
            <w:pPr>
              <w:pStyle w:val="affffb"/>
              <w:ind w:firstLine="420"/>
            </w:pPr>
            <w:r>
              <w:rPr>
                <w:rFonts w:hint="eastAsia"/>
              </w:rPr>
              <w:t>CT增强检查能够帮助发现平扫未显示的病变、明确病变的范围及边界，还有利于鉴别病变的良恶性及分期，诊断和显示血管性病变，提高检查的敏感性和特异性。</w:t>
            </w:r>
          </w:p>
          <w:p w:rsidR="009334B4" w:rsidRDefault="009334B4" w:rsidP="009334B4">
            <w:pPr>
              <w:pStyle w:val="affffb"/>
              <w:ind w:firstLine="420"/>
            </w:pPr>
            <w:r>
              <w:rPr>
                <w:rFonts w:hint="eastAsia"/>
              </w:rPr>
              <w:t>CT增强检查的禁忌症：碘对比剂严重不良反应史者、甲状腺功能亢进未治愈者。</w:t>
            </w:r>
          </w:p>
          <w:p w:rsidR="009334B4" w:rsidRDefault="009334B4" w:rsidP="009334B4">
            <w:pPr>
              <w:pStyle w:val="affffb"/>
              <w:ind w:firstLine="420"/>
            </w:pPr>
            <w:r>
              <w:t>1.</w:t>
            </w:r>
            <w:r>
              <w:rPr>
                <w:rFonts w:hint="eastAsia"/>
              </w:rPr>
              <w:t>增强检查需要快速高压注射对比剂。病情较重的</w:t>
            </w:r>
            <w:r w:rsidR="00DF6516">
              <w:rPr>
                <w:rFonts w:hint="eastAsia"/>
              </w:rPr>
              <w:t>患</w:t>
            </w:r>
            <w:r w:rsidR="00ED50CB">
              <w:rPr>
                <w:rFonts w:hint="eastAsia"/>
              </w:rPr>
              <w:t>儿</w:t>
            </w:r>
            <w:r>
              <w:rPr>
                <w:rFonts w:hint="eastAsia"/>
              </w:rPr>
              <w:t>，如</w:t>
            </w:r>
            <w:r w:rsidR="00ED50CB">
              <w:rPr>
                <w:rFonts w:hint="eastAsia"/>
              </w:rPr>
              <w:t>先天性心脏病急性发作、重症肺炎、重症脑炎、恶性肿瘤</w:t>
            </w:r>
            <w:r>
              <w:rPr>
                <w:rFonts w:hint="eastAsia"/>
              </w:rPr>
              <w:t>等做CT增强检查存在高风险，在检查过程中少数</w:t>
            </w:r>
            <w:r w:rsidR="00ED50CB">
              <w:rPr>
                <w:rFonts w:hint="eastAsia"/>
              </w:rPr>
              <w:t>人</w:t>
            </w:r>
            <w:r>
              <w:rPr>
                <w:rFonts w:hint="eastAsia"/>
              </w:rPr>
              <w:t>可能发生心脏停跳、呼吸衰竭等并发症以致危及生命。</w:t>
            </w:r>
          </w:p>
          <w:p w:rsidR="009334B4" w:rsidRDefault="009334B4" w:rsidP="009334B4">
            <w:pPr>
              <w:pStyle w:val="affffb"/>
              <w:ind w:firstLine="420"/>
            </w:pPr>
            <w:r>
              <w:rPr>
                <w:rFonts w:hint="eastAsia"/>
              </w:rPr>
              <w:t>2．心、肺、肝、肾功能不</w:t>
            </w:r>
            <w:r w:rsidR="00ED50CB">
              <w:rPr>
                <w:rFonts w:hint="eastAsia"/>
              </w:rPr>
              <w:t>全、哮喘、免疫力低下、过敏体质、骨髓瘤</w:t>
            </w:r>
            <w:r>
              <w:rPr>
                <w:rFonts w:hint="eastAsia"/>
              </w:rPr>
              <w:t>等慎做此项检查，有上述情况者请</w:t>
            </w:r>
            <w:r w:rsidR="00ED50CB">
              <w:rPr>
                <w:rFonts w:hint="eastAsia"/>
              </w:rPr>
              <w:t>及时</w:t>
            </w:r>
            <w:r>
              <w:rPr>
                <w:rFonts w:hint="eastAsia"/>
              </w:rPr>
              <w:t>告知医生及相关检查人员。</w:t>
            </w:r>
          </w:p>
          <w:p w:rsidR="009334B4" w:rsidRDefault="009334B4" w:rsidP="009334B4">
            <w:pPr>
              <w:pStyle w:val="affffb"/>
              <w:ind w:firstLine="420"/>
            </w:pPr>
            <w:r>
              <w:rPr>
                <w:rFonts w:hint="eastAsia"/>
              </w:rPr>
              <w:t>3</w:t>
            </w:r>
            <w:r w:rsidR="00ED50CB">
              <w:rPr>
                <w:rFonts w:hint="eastAsia"/>
              </w:rPr>
              <w:t>．如果婴幼儿</w:t>
            </w:r>
            <w:r>
              <w:rPr>
                <w:rFonts w:hint="eastAsia"/>
              </w:rPr>
              <w:t>平时对某些食物或药物过敏，请您告知医生及相关检查人员。</w:t>
            </w:r>
          </w:p>
          <w:p w:rsidR="009334B4" w:rsidRDefault="009334B4" w:rsidP="009334B4">
            <w:pPr>
              <w:pStyle w:val="affffb"/>
              <w:ind w:firstLine="420"/>
            </w:pPr>
            <w:r>
              <w:rPr>
                <w:rFonts w:hint="eastAsia"/>
              </w:rPr>
              <w:t>4．</w:t>
            </w:r>
            <w:r w:rsidR="00ED4295" w:rsidRPr="0027603A">
              <w:rPr>
                <w:rFonts w:hint="eastAsia"/>
              </w:rPr>
              <w:t>使用对比剂检查</w:t>
            </w:r>
            <w:r w:rsidRPr="0027603A">
              <w:rPr>
                <w:rFonts w:hint="eastAsia"/>
              </w:rPr>
              <w:t>后24</w:t>
            </w:r>
            <w:r w:rsidRPr="000F6B9B">
              <w:rPr>
                <w:vertAlign w:val="subscript"/>
              </w:rPr>
              <w:t xml:space="preserve"> </w:t>
            </w:r>
            <w:r w:rsidRPr="0027603A">
              <w:rPr>
                <w:rFonts w:hint="eastAsia"/>
              </w:rPr>
              <w:t>h时内，</w:t>
            </w:r>
            <w:r w:rsidR="00496FA9" w:rsidRPr="0027603A">
              <w:rPr>
                <w:rFonts w:hint="eastAsia"/>
              </w:rPr>
              <w:t>宜</w:t>
            </w:r>
            <w:r w:rsidR="00186D49" w:rsidRPr="0027603A">
              <w:rPr>
                <w:rFonts w:hint="eastAsia"/>
              </w:rPr>
              <w:t>多饮水</w:t>
            </w:r>
            <w:r w:rsidRPr="0027603A">
              <w:rPr>
                <w:rFonts w:hint="eastAsia"/>
              </w:rPr>
              <w:t>，加速对比剂排泄。</w:t>
            </w:r>
          </w:p>
          <w:p w:rsidR="009334B4" w:rsidRDefault="009334B4" w:rsidP="009334B4">
            <w:pPr>
              <w:pStyle w:val="affffb"/>
              <w:ind w:firstLine="420"/>
            </w:pPr>
            <w:r>
              <w:rPr>
                <w:rFonts w:hint="eastAsia"/>
              </w:rPr>
              <w:t>5．行CT</w:t>
            </w:r>
            <w:r w:rsidR="00ED50CB">
              <w:rPr>
                <w:rFonts w:hint="eastAsia"/>
              </w:rPr>
              <w:t>增强检查时，</w:t>
            </w:r>
            <w:r>
              <w:rPr>
                <w:rFonts w:hint="eastAsia"/>
              </w:rPr>
              <w:t>家属</w:t>
            </w:r>
            <w:r w:rsidR="00ED50CB">
              <w:rPr>
                <w:rFonts w:hint="eastAsia"/>
              </w:rPr>
              <w:t>应全程</w:t>
            </w:r>
            <w:r>
              <w:rPr>
                <w:rFonts w:hint="eastAsia"/>
              </w:rPr>
              <w:t>陪同。</w:t>
            </w:r>
          </w:p>
          <w:p w:rsidR="009334B4" w:rsidRDefault="009334B4" w:rsidP="009334B4">
            <w:pPr>
              <w:pStyle w:val="affffb"/>
              <w:ind w:firstLine="420"/>
            </w:pPr>
            <w:r>
              <w:rPr>
                <w:rFonts w:hint="eastAsia"/>
              </w:rPr>
              <w:t>C</w:t>
            </w:r>
            <w:r>
              <w:t>T</w:t>
            </w:r>
            <w:r>
              <w:rPr>
                <w:rFonts w:hint="eastAsia"/>
              </w:rPr>
              <w:t>增强检查使用非离子型碘对比剂，安全性高，一般不会发生不良反应，但极少数</w:t>
            </w:r>
            <w:r w:rsidR="00E805AF">
              <w:rPr>
                <w:rFonts w:hint="eastAsia"/>
              </w:rPr>
              <w:t>患儿</w:t>
            </w:r>
            <w:r>
              <w:rPr>
                <w:rFonts w:hint="eastAsia"/>
              </w:rPr>
              <w:t>由于特异体质或各种事先不能预知的原因，在CT增强检查过程中或检查后，可能出现以下情况：</w:t>
            </w:r>
          </w:p>
          <w:p w:rsidR="009334B4" w:rsidRDefault="009334B4" w:rsidP="009334B4">
            <w:pPr>
              <w:pStyle w:val="affffb"/>
              <w:ind w:firstLine="420"/>
            </w:pPr>
            <w:r>
              <w:rPr>
                <w:rFonts w:hint="eastAsia"/>
              </w:rPr>
              <w:t>轻度反应：荨麻疹、头痛头晕、恶心呕吐等；</w:t>
            </w:r>
          </w:p>
          <w:p w:rsidR="009334B4" w:rsidRDefault="009334B4" w:rsidP="009334B4">
            <w:pPr>
              <w:pStyle w:val="affffb"/>
              <w:ind w:firstLine="420"/>
            </w:pPr>
            <w:r>
              <w:rPr>
                <w:rFonts w:hint="eastAsia"/>
              </w:rPr>
              <w:t>中度反应（少见）：结膜充血、胸闷气急、血压</w:t>
            </w:r>
            <w:r w:rsidRPr="00186D49">
              <w:rPr>
                <w:rFonts w:hint="eastAsia"/>
              </w:rPr>
              <w:t>下</w:t>
            </w:r>
            <w:r w:rsidR="00ED4295" w:rsidRPr="00186D49">
              <w:rPr>
                <w:rFonts w:hint="eastAsia"/>
              </w:rPr>
              <w:t>降</w:t>
            </w:r>
            <w:r>
              <w:rPr>
                <w:rFonts w:hint="eastAsia"/>
              </w:rPr>
              <w:t>、血管性水肿</w:t>
            </w:r>
            <w:r w:rsidR="00ED4295">
              <w:rPr>
                <w:rFonts w:hint="eastAsia"/>
              </w:rPr>
              <w:t>、</w:t>
            </w:r>
            <w:r w:rsidR="00ED4295">
              <w:t>呼吸困难</w:t>
            </w:r>
            <w:r>
              <w:rPr>
                <w:rFonts w:hint="eastAsia"/>
              </w:rPr>
              <w:t xml:space="preserve">等； </w:t>
            </w:r>
          </w:p>
          <w:p w:rsidR="009334B4" w:rsidRDefault="009334B4" w:rsidP="009334B4">
            <w:pPr>
              <w:pStyle w:val="affffb"/>
              <w:ind w:firstLine="420"/>
            </w:pPr>
            <w:r>
              <w:rPr>
                <w:rFonts w:hint="eastAsia"/>
              </w:rPr>
              <w:t>重度反应（极少见）：支气管痉挛、惊厥、休克、呼吸心跳骤停等；</w:t>
            </w:r>
          </w:p>
          <w:p w:rsidR="009334B4" w:rsidRDefault="009334B4" w:rsidP="009334B4">
            <w:pPr>
              <w:pStyle w:val="affffb"/>
              <w:ind w:firstLine="420"/>
            </w:pPr>
            <w:r>
              <w:rPr>
                <w:rFonts w:hint="eastAsia"/>
              </w:rPr>
              <w:t>迟发性不良反应：注射碘对比剂1</w:t>
            </w:r>
            <w:r>
              <w:rPr>
                <w:vertAlign w:val="superscript"/>
              </w:rPr>
              <w:t xml:space="preserve"> </w:t>
            </w:r>
            <w:r>
              <w:rPr>
                <w:rFonts w:hint="eastAsia"/>
              </w:rPr>
              <w:t>h至1</w:t>
            </w:r>
            <w:r>
              <w:t>周</w:t>
            </w:r>
            <w:r>
              <w:rPr>
                <w:rFonts w:hint="eastAsia"/>
              </w:rPr>
              <w:t>内也可能出现各种迟发性不良反应，如恶心、呕吐、头痛、骨骼肌肉疼痛、发热等；</w:t>
            </w:r>
          </w:p>
          <w:p w:rsidR="009334B4" w:rsidRDefault="0027603A" w:rsidP="009334B4">
            <w:pPr>
              <w:pStyle w:val="affffb"/>
              <w:ind w:firstLine="420"/>
            </w:pPr>
            <w:r>
              <w:rPr>
                <w:rFonts w:hint="eastAsia"/>
              </w:rPr>
              <w:t>因</w:t>
            </w:r>
            <w:r w:rsidR="00ED50CB">
              <w:rPr>
                <w:rFonts w:hint="eastAsia"/>
              </w:rPr>
              <w:t>婴幼儿</w:t>
            </w:r>
            <w:r>
              <w:rPr>
                <w:rFonts w:hint="eastAsia"/>
              </w:rPr>
              <w:t>年龄小不能配合等</w:t>
            </w:r>
            <w:r w:rsidR="009334B4">
              <w:rPr>
                <w:rFonts w:hint="eastAsia"/>
              </w:rPr>
              <w:t>原因，可能出现对比剂外渗，引起局部肿胀，疼痛，极少数严重者可导致局部组织坏死等。</w:t>
            </w:r>
          </w:p>
          <w:p w:rsidR="009334B4" w:rsidRDefault="009334B4" w:rsidP="009334B4">
            <w:pPr>
              <w:pStyle w:val="affffb"/>
              <w:ind w:firstLine="420"/>
            </w:pPr>
            <w:r>
              <w:rPr>
                <w:rFonts w:hint="eastAsia"/>
              </w:rPr>
              <w:t>除上述情况外，在检查过程中有可能发生其它不能预料的意外情况。如果出现CT增强检查的不良反应，医生将积极给予相应处置，</w:t>
            </w:r>
            <w:r w:rsidR="0027603A">
              <w:rPr>
                <w:rFonts w:hint="eastAsia"/>
              </w:rPr>
              <w:t>请</w:t>
            </w:r>
            <w:r>
              <w:rPr>
                <w:rFonts w:hint="eastAsia"/>
              </w:rPr>
              <w:t>家属应予以理解和配合。</w:t>
            </w:r>
          </w:p>
          <w:p w:rsidR="009334B4" w:rsidRDefault="009334B4" w:rsidP="009334B4">
            <w:pPr>
              <w:pStyle w:val="affffb"/>
              <w:ind w:firstLine="420"/>
            </w:pPr>
          </w:p>
          <w:p w:rsidR="009334B4" w:rsidRDefault="009334B4" w:rsidP="009334B4">
            <w:pPr>
              <w:pStyle w:val="affffb"/>
              <w:ind w:firstLine="420"/>
            </w:pPr>
            <w:r>
              <w:rPr>
                <w:rFonts w:hint="eastAsia"/>
              </w:rPr>
              <w:t>我已告知</w:t>
            </w:r>
            <w:r w:rsidR="0027603A">
              <w:rPr>
                <w:rFonts w:hint="eastAsia"/>
              </w:rPr>
              <w:t>家属</w:t>
            </w:r>
            <w:r>
              <w:rPr>
                <w:rFonts w:hint="eastAsia"/>
              </w:rPr>
              <w:t>将要进行的</w:t>
            </w:r>
            <w:r w:rsidR="00E805AF">
              <w:rPr>
                <w:rFonts w:hint="eastAsia"/>
              </w:rPr>
              <w:t>婴幼儿</w:t>
            </w:r>
            <w:r>
              <w:rPr>
                <w:rFonts w:hint="eastAsia"/>
              </w:rPr>
              <w:t>CT增强检查可能的获益及发生的并发症和风险。</w:t>
            </w:r>
          </w:p>
          <w:p w:rsidR="009334B4" w:rsidRDefault="009334B4" w:rsidP="009851BA">
            <w:pPr>
              <w:pStyle w:val="affffb"/>
              <w:ind w:firstLineChars="2300" w:firstLine="4830"/>
            </w:pPr>
            <w:r>
              <w:rPr>
                <w:rFonts w:hint="eastAsia"/>
              </w:rPr>
              <w:t>医生：</w:t>
            </w:r>
          </w:p>
          <w:p w:rsidR="009334B4" w:rsidRDefault="009334B4" w:rsidP="009334B4">
            <w:pPr>
              <w:pStyle w:val="affffb"/>
              <w:ind w:firstLine="420"/>
            </w:pPr>
            <w:r>
              <w:rPr>
                <w:rFonts w:hint="eastAsia"/>
              </w:rPr>
              <w:t>我充分理解医生所告知上述情况及，同意行CT增强检查并签字。</w:t>
            </w:r>
          </w:p>
          <w:p w:rsidR="009334B4" w:rsidRDefault="009334B4" w:rsidP="009851BA">
            <w:pPr>
              <w:pStyle w:val="affffb"/>
              <w:ind w:firstLineChars="2300" w:firstLine="4830"/>
            </w:pPr>
            <w:r>
              <w:rPr>
                <w:rFonts w:hint="eastAsia"/>
              </w:rPr>
              <w:t>患</w:t>
            </w:r>
            <w:r w:rsidR="0027603A">
              <w:rPr>
                <w:rFonts w:hint="eastAsia"/>
              </w:rPr>
              <w:t>儿</w:t>
            </w:r>
            <w:r>
              <w:rPr>
                <w:rFonts w:hint="eastAsia"/>
              </w:rPr>
              <w:t>：</w:t>
            </w:r>
          </w:p>
          <w:p w:rsidR="009851BA" w:rsidRDefault="009334B4" w:rsidP="009851BA">
            <w:pPr>
              <w:pStyle w:val="affffb"/>
              <w:ind w:firstLineChars="2300" w:firstLine="4830"/>
            </w:pPr>
            <w:r>
              <w:rPr>
                <w:rFonts w:hint="eastAsia"/>
              </w:rPr>
              <w:t xml:space="preserve">家属：        关系 ：  </w:t>
            </w:r>
            <w:r w:rsidR="009851BA">
              <w:t xml:space="preserve">            </w:t>
            </w:r>
          </w:p>
          <w:p w:rsidR="009334B4" w:rsidRDefault="009851BA" w:rsidP="009851BA">
            <w:pPr>
              <w:pStyle w:val="affffb"/>
              <w:ind w:firstLineChars="1700" w:firstLine="3570"/>
            </w:pPr>
            <w:r>
              <w:t xml:space="preserve">                       </w:t>
            </w:r>
            <w:r w:rsidR="009334B4">
              <w:rPr>
                <w:rFonts w:hint="eastAsia"/>
              </w:rPr>
              <w:t>年     月     日</w:t>
            </w:r>
          </w:p>
        </w:tc>
      </w:tr>
    </w:tbl>
    <w:p w:rsidR="00FA6CFD" w:rsidRPr="00FA6CFD" w:rsidRDefault="00FA6CFD" w:rsidP="00FA6CFD">
      <w:pPr>
        <w:pStyle w:val="affffb"/>
        <w:ind w:firstLine="420"/>
      </w:pPr>
    </w:p>
    <w:p w:rsidR="00FA6CFD" w:rsidRPr="00FA6CFD" w:rsidRDefault="00FA6CFD" w:rsidP="00FA6CFD">
      <w:pPr>
        <w:pStyle w:val="affffb"/>
        <w:ind w:firstLine="420"/>
      </w:pPr>
    </w:p>
    <w:p w:rsidR="00ED4295" w:rsidRDefault="00ED4295" w:rsidP="00FA6CFD">
      <w:pPr>
        <w:pStyle w:val="affffb"/>
        <w:ind w:firstLine="420"/>
        <w:sectPr w:rsidR="00ED4295" w:rsidSect="00652537">
          <w:headerReference w:type="even" r:id="rId36"/>
          <w:headerReference w:type="default" r:id="rId37"/>
          <w:footerReference w:type="even" r:id="rId38"/>
          <w:footerReference w:type="default" r:id="rId39"/>
          <w:pgSz w:w="11906" w:h="16838" w:code="9"/>
          <w:pgMar w:top="1928" w:right="1134" w:bottom="1134" w:left="1134" w:header="1418" w:footer="1134" w:gutter="284"/>
          <w:cols w:space="425"/>
          <w:formProt w:val="0"/>
          <w:docGrid w:linePitch="312"/>
        </w:sectPr>
      </w:pPr>
    </w:p>
    <w:p w:rsidR="00FA6CFD" w:rsidRDefault="00FA6CFD" w:rsidP="00ED4295">
      <w:pPr>
        <w:pStyle w:val="af8"/>
      </w:pPr>
    </w:p>
    <w:p w:rsidR="00ED4295" w:rsidRDefault="00ED4295" w:rsidP="00ED4295">
      <w:pPr>
        <w:pStyle w:val="afe"/>
      </w:pPr>
    </w:p>
    <w:p w:rsidR="00ED4295" w:rsidRDefault="00ED4295" w:rsidP="00ED4295">
      <w:pPr>
        <w:pStyle w:val="aff3"/>
        <w:spacing w:after="120"/>
      </w:pPr>
      <w:r>
        <w:br/>
      </w:r>
      <w:bookmarkStart w:id="77" w:name="_Toc175235625"/>
      <w:bookmarkStart w:id="78" w:name="_Toc175819286"/>
      <w:r>
        <w:rPr>
          <w:rFonts w:hint="eastAsia"/>
        </w:rPr>
        <w:t>（资料性）</w:t>
      </w:r>
      <w:r>
        <w:br/>
      </w:r>
      <w:r>
        <w:rPr>
          <w:rFonts w:hint="eastAsia"/>
        </w:rPr>
        <w:t>对比剂过敏样反应的风险分层和预防措施</w:t>
      </w:r>
      <w:bookmarkEnd w:id="77"/>
      <w:bookmarkEnd w:id="78"/>
    </w:p>
    <w:p w:rsidR="00ED4295" w:rsidRDefault="00ED4295" w:rsidP="00ED4295">
      <w:pPr>
        <w:pStyle w:val="affffb"/>
        <w:ind w:firstLine="420"/>
      </w:pPr>
      <w:r w:rsidRPr="00FA6CFD">
        <w:rPr>
          <w:rFonts w:hint="eastAsia"/>
        </w:rPr>
        <w:t>表</w:t>
      </w:r>
      <w:r>
        <w:t>D.1</w:t>
      </w:r>
      <w:r w:rsidRPr="00FA6CFD">
        <w:rPr>
          <w:rFonts w:hint="eastAsia"/>
        </w:rPr>
        <w:t>给出了对比剂过敏样反应的风险分层和预防措施</w:t>
      </w:r>
      <w:r>
        <w:rPr>
          <w:rFonts w:hint="eastAsia"/>
        </w:rPr>
        <w:t>。</w:t>
      </w:r>
    </w:p>
    <w:p w:rsidR="00ED4295" w:rsidRDefault="00ED4295" w:rsidP="000F6B9B">
      <w:pPr>
        <w:pStyle w:val="aff"/>
        <w:spacing w:before="120" w:after="120"/>
        <w:jc w:val="left"/>
      </w:pPr>
      <w:r w:rsidRPr="00FA6CFD">
        <w:rPr>
          <w:rFonts w:hint="eastAsia"/>
        </w:rPr>
        <w:t>对比剂过敏样反应的风险分层和预防措施</w:t>
      </w:r>
    </w:p>
    <w:tbl>
      <w:tblPr>
        <w:tblW w:w="946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864"/>
        <w:gridCol w:w="4840"/>
        <w:gridCol w:w="2760"/>
      </w:tblGrid>
      <w:tr w:rsidR="00ED4295" w:rsidRPr="00FA6CFD" w:rsidTr="0086377B">
        <w:trPr>
          <w:trHeight w:val="404"/>
        </w:trPr>
        <w:tc>
          <w:tcPr>
            <w:tcW w:w="1864" w:type="dxa"/>
            <w:tcBorders>
              <w:top w:val="single" w:sz="8" w:space="0" w:color="auto"/>
              <w:bottom w:val="single" w:sz="8" w:space="0" w:color="auto"/>
            </w:tcBorders>
            <w:shd w:val="clear" w:color="auto" w:fill="auto"/>
            <w:vAlign w:val="center"/>
          </w:tcPr>
          <w:p w:rsidR="00ED4295" w:rsidRPr="00FA6CFD" w:rsidRDefault="00ED4295" w:rsidP="0086377B">
            <w:pPr>
              <w:spacing w:line="240" w:lineRule="auto"/>
              <w:jc w:val="center"/>
              <w:rPr>
                <w:rFonts w:ascii="宋体" w:hAnsi="宋体" w:cs="宋体"/>
                <w:b/>
                <w:bCs/>
                <w:kern w:val="0"/>
                <w:sz w:val="18"/>
              </w:rPr>
            </w:pPr>
            <w:r w:rsidRPr="00FA6CFD">
              <w:rPr>
                <w:rFonts w:ascii="宋体" w:hAnsi="宋体" w:cs="宋体" w:hint="eastAsia"/>
                <w:b/>
                <w:bCs/>
                <w:kern w:val="0"/>
                <w:sz w:val="18"/>
              </w:rPr>
              <w:t>风险分层</w:t>
            </w:r>
          </w:p>
        </w:tc>
        <w:tc>
          <w:tcPr>
            <w:tcW w:w="4840" w:type="dxa"/>
            <w:tcBorders>
              <w:top w:val="single" w:sz="8" w:space="0" w:color="auto"/>
              <w:bottom w:val="single" w:sz="8" w:space="0" w:color="auto"/>
            </w:tcBorders>
            <w:shd w:val="clear" w:color="auto" w:fill="auto"/>
            <w:vAlign w:val="center"/>
          </w:tcPr>
          <w:p w:rsidR="00ED4295" w:rsidRPr="00FA6CFD" w:rsidRDefault="00ED4295" w:rsidP="0086377B">
            <w:pPr>
              <w:spacing w:line="240" w:lineRule="auto"/>
              <w:jc w:val="center"/>
              <w:rPr>
                <w:rFonts w:ascii="宋体" w:hAnsi="宋体" w:cs="宋体"/>
                <w:b/>
                <w:bCs/>
                <w:kern w:val="0"/>
                <w:sz w:val="18"/>
              </w:rPr>
            </w:pPr>
            <w:r w:rsidRPr="00FA6CFD">
              <w:rPr>
                <w:rFonts w:ascii="宋体" w:hAnsi="宋体" w:cs="宋体" w:hint="eastAsia"/>
                <w:b/>
                <w:bCs/>
                <w:kern w:val="0"/>
                <w:sz w:val="18"/>
              </w:rPr>
              <w:t>判断标准</w:t>
            </w:r>
          </w:p>
        </w:tc>
        <w:tc>
          <w:tcPr>
            <w:tcW w:w="2760" w:type="dxa"/>
            <w:tcBorders>
              <w:top w:val="single" w:sz="8" w:space="0" w:color="auto"/>
              <w:bottom w:val="single" w:sz="8" w:space="0" w:color="auto"/>
            </w:tcBorders>
            <w:shd w:val="clear" w:color="auto" w:fill="auto"/>
            <w:vAlign w:val="center"/>
          </w:tcPr>
          <w:p w:rsidR="00ED4295" w:rsidRPr="00FA6CFD" w:rsidRDefault="00ED4295" w:rsidP="0086377B">
            <w:pPr>
              <w:spacing w:line="240" w:lineRule="auto"/>
              <w:jc w:val="center"/>
              <w:rPr>
                <w:rFonts w:ascii="宋体" w:hAnsi="宋体" w:cs="宋体"/>
                <w:b/>
                <w:bCs/>
                <w:kern w:val="0"/>
                <w:sz w:val="18"/>
              </w:rPr>
            </w:pPr>
            <w:r w:rsidRPr="00FA6CFD">
              <w:rPr>
                <w:rFonts w:ascii="宋体" w:hAnsi="宋体" w:cs="宋体" w:hint="eastAsia"/>
                <w:b/>
                <w:bCs/>
                <w:kern w:val="0"/>
                <w:sz w:val="18"/>
              </w:rPr>
              <w:t>预防和注意事项</w:t>
            </w:r>
          </w:p>
        </w:tc>
      </w:tr>
      <w:tr w:rsidR="00ED4295" w:rsidRPr="00FA6CFD" w:rsidTr="0086377B">
        <w:trPr>
          <w:trHeight w:val="1165"/>
        </w:trPr>
        <w:tc>
          <w:tcPr>
            <w:tcW w:w="1864" w:type="dxa"/>
            <w:tcBorders>
              <w:top w:val="single" w:sz="8" w:space="0" w:color="auto"/>
            </w:tcBorders>
            <w:shd w:val="clear" w:color="auto" w:fill="auto"/>
            <w:vAlign w:val="center"/>
          </w:tcPr>
          <w:p w:rsidR="00ED4295" w:rsidRPr="00FA6CFD" w:rsidRDefault="00ED4295" w:rsidP="0086377B">
            <w:pPr>
              <w:spacing w:line="240" w:lineRule="auto"/>
              <w:jc w:val="center"/>
              <w:rPr>
                <w:rFonts w:ascii="宋体" w:hAnsi="宋体" w:cs="宋体"/>
                <w:kern w:val="0"/>
                <w:sz w:val="18"/>
              </w:rPr>
            </w:pPr>
            <w:r w:rsidRPr="00FA6CFD">
              <w:rPr>
                <w:rFonts w:ascii="宋体" w:hAnsi="宋体" w:cs="宋体" w:hint="eastAsia"/>
                <w:kern w:val="0"/>
                <w:sz w:val="18"/>
              </w:rPr>
              <w:t>Ⅰ</w:t>
            </w:r>
          </w:p>
          <w:p w:rsidR="00ED4295" w:rsidRPr="00FA6CFD" w:rsidRDefault="00ED4295" w:rsidP="0086377B">
            <w:pPr>
              <w:spacing w:line="240" w:lineRule="auto"/>
              <w:jc w:val="center"/>
              <w:rPr>
                <w:rFonts w:ascii="宋体" w:hAnsi="宋体" w:cs="宋体"/>
                <w:kern w:val="0"/>
                <w:sz w:val="18"/>
              </w:rPr>
            </w:pPr>
            <w:r w:rsidRPr="00FA6CFD">
              <w:rPr>
                <w:rFonts w:ascii="宋体" w:hAnsi="宋体" w:cs="宋体" w:hint="eastAsia"/>
                <w:kern w:val="0"/>
                <w:sz w:val="18"/>
              </w:rPr>
              <w:t>（低风险）</w:t>
            </w:r>
          </w:p>
        </w:tc>
        <w:tc>
          <w:tcPr>
            <w:tcW w:w="4840" w:type="dxa"/>
            <w:tcBorders>
              <w:top w:val="single" w:sz="8" w:space="0" w:color="auto"/>
            </w:tcBorders>
            <w:shd w:val="clear" w:color="auto" w:fill="auto"/>
            <w:vAlign w:val="center"/>
          </w:tcPr>
          <w:p w:rsidR="00ED4295" w:rsidRPr="00FA6CFD" w:rsidRDefault="00ED4295" w:rsidP="0086377B">
            <w:pPr>
              <w:spacing w:line="240" w:lineRule="auto"/>
              <w:ind w:firstLineChars="100" w:firstLine="180"/>
              <w:jc w:val="left"/>
              <w:rPr>
                <w:rFonts w:ascii="宋体" w:hAnsi="宋体" w:cs="宋体"/>
                <w:kern w:val="0"/>
                <w:sz w:val="18"/>
              </w:rPr>
            </w:pPr>
            <w:r w:rsidRPr="00FA6CFD">
              <w:rPr>
                <w:rFonts w:ascii="宋体" w:hAnsi="宋体" w:cs="宋体" w:hint="eastAsia"/>
                <w:kern w:val="0"/>
                <w:sz w:val="18"/>
              </w:rPr>
              <w:t>①既往对一种食物或药物有严重过敏反应(如贝类、花生、青霉素)，对不同碘对比剂出现中至重度不良反应，家族对使用相同对比剂有严重过敏史，哮喘史</w:t>
            </w:r>
          </w:p>
          <w:p w:rsidR="00ED4295" w:rsidRPr="00FA6CFD" w:rsidRDefault="00ED4295" w:rsidP="0086377B">
            <w:pPr>
              <w:spacing w:line="240" w:lineRule="auto"/>
              <w:ind w:firstLineChars="100" w:firstLine="180"/>
              <w:jc w:val="left"/>
              <w:rPr>
                <w:rFonts w:ascii="宋体" w:hAnsi="宋体" w:cs="宋体"/>
                <w:kern w:val="0"/>
                <w:sz w:val="18"/>
              </w:rPr>
            </w:pPr>
            <w:r w:rsidRPr="00FA6CFD">
              <w:rPr>
                <w:rFonts w:ascii="宋体" w:hAnsi="宋体" w:cs="宋体" w:hint="eastAsia"/>
                <w:kern w:val="0"/>
                <w:sz w:val="18"/>
              </w:rPr>
              <w:t>②对食物或药物多重过敏，既往使用同类对比剂良好</w:t>
            </w:r>
          </w:p>
        </w:tc>
        <w:tc>
          <w:tcPr>
            <w:tcW w:w="2760" w:type="dxa"/>
            <w:tcBorders>
              <w:top w:val="single" w:sz="8" w:space="0" w:color="auto"/>
            </w:tcBorders>
            <w:shd w:val="clear" w:color="auto" w:fill="auto"/>
            <w:vAlign w:val="center"/>
          </w:tcPr>
          <w:p w:rsidR="00ED4295" w:rsidRPr="00FA6CFD" w:rsidRDefault="00ED4295" w:rsidP="0086377B">
            <w:pPr>
              <w:spacing w:line="240" w:lineRule="auto"/>
              <w:ind w:firstLineChars="100" w:firstLine="180"/>
              <w:rPr>
                <w:rFonts w:ascii="宋体" w:hAnsi="宋体" w:cs="宋体"/>
                <w:kern w:val="0"/>
                <w:sz w:val="18"/>
              </w:rPr>
            </w:pPr>
            <w:r w:rsidRPr="00FA6CFD">
              <w:rPr>
                <w:rFonts w:ascii="宋体" w:hAnsi="宋体" w:cs="宋体" w:hint="eastAsia"/>
                <w:kern w:val="0"/>
                <w:sz w:val="18"/>
              </w:rPr>
              <w:t>无须药物预防</w:t>
            </w:r>
          </w:p>
        </w:tc>
      </w:tr>
      <w:tr w:rsidR="00ED4295" w:rsidRPr="00FA6CFD" w:rsidTr="0086377B">
        <w:trPr>
          <w:trHeight w:val="696"/>
        </w:trPr>
        <w:tc>
          <w:tcPr>
            <w:tcW w:w="1864" w:type="dxa"/>
            <w:shd w:val="clear" w:color="auto" w:fill="auto"/>
            <w:vAlign w:val="center"/>
          </w:tcPr>
          <w:p w:rsidR="00ED4295" w:rsidRPr="00FA6CFD" w:rsidRDefault="00ED4295" w:rsidP="0086377B">
            <w:pPr>
              <w:spacing w:line="240" w:lineRule="auto"/>
              <w:jc w:val="center"/>
              <w:rPr>
                <w:rFonts w:ascii="宋体" w:hAnsi="宋体" w:cs="宋体"/>
                <w:kern w:val="0"/>
                <w:sz w:val="18"/>
              </w:rPr>
            </w:pPr>
            <w:r w:rsidRPr="00FA6CFD">
              <w:rPr>
                <w:rFonts w:ascii="宋体" w:hAnsi="宋体" w:cs="宋体" w:hint="eastAsia"/>
                <w:kern w:val="0"/>
                <w:sz w:val="18"/>
              </w:rPr>
              <w:t>Ⅱ</w:t>
            </w:r>
          </w:p>
          <w:p w:rsidR="00ED4295" w:rsidRPr="00FA6CFD" w:rsidRDefault="00ED4295" w:rsidP="0086377B">
            <w:pPr>
              <w:spacing w:line="240" w:lineRule="auto"/>
              <w:jc w:val="center"/>
              <w:rPr>
                <w:rFonts w:ascii="宋体" w:hAnsi="宋体" w:cs="宋体"/>
                <w:kern w:val="0"/>
                <w:sz w:val="18"/>
              </w:rPr>
            </w:pPr>
            <w:r w:rsidRPr="00FA6CFD">
              <w:rPr>
                <w:rFonts w:ascii="宋体" w:hAnsi="宋体" w:cs="宋体" w:hint="eastAsia"/>
                <w:kern w:val="0"/>
                <w:sz w:val="18"/>
              </w:rPr>
              <w:t>（低至中度风险）</w:t>
            </w:r>
          </w:p>
        </w:tc>
        <w:tc>
          <w:tcPr>
            <w:tcW w:w="4840" w:type="dxa"/>
            <w:shd w:val="clear" w:color="auto" w:fill="auto"/>
            <w:vAlign w:val="center"/>
          </w:tcPr>
          <w:p w:rsidR="00ED4295" w:rsidRPr="00FA6CFD" w:rsidRDefault="00ED4295" w:rsidP="0086377B">
            <w:pPr>
              <w:spacing w:line="240" w:lineRule="auto"/>
              <w:ind w:firstLineChars="100" w:firstLine="180"/>
              <w:rPr>
                <w:rFonts w:ascii="宋体" w:hAnsi="宋体" w:cs="宋体"/>
                <w:kern w:val="0"/>
                <w:sz w:val="18"/>
              </w:rPr>
            </w:pPr>
            <w:r w:rsidRPr="00FA6CFD">
              <w:rPr>
                <w:rFonts w:ascii="宋体" w:hAnsi="宋体" w:cs="宋体" w:hint="eastAsia"/>
                <w:kern w:val="0"/>
                <w:sz w:val="18"/>
              </w:rPr>
              <w:t>活动性哮喘症状，对食物或药物有多重中度或重度过敏且既往没有使用过同类对比剂</w:t>
            </w:r>
          </w:p>
        </w:tc>
        <w:tc>
          <w:tcPr>
            <w:tcW w:w="2760" w:type="dxa"/>
            <w:shd w:val="clear" w:color="auto" w:fill="auto"/>
            <w:vAlign w:val="center"/>
          </w:tcPr>
          <w:p w:rsidR="00ED4295" w:rsidRPr="00FA6CFD" w:rsidRDefault="00ED4295" w:rsidP="0086377B">
            <w:pPr>
              <w:spacing w:line="240" w:lineRule="auto"/>
              <w:ind w:firstLineChars="100" w:firstLine="180"/>
              <w:rPr>
                <w:rFonts w:ascii="宋体" w:hAnsi="宋体" w:cs="宋体"/>
                <w:kern w:val="0"/>
                <w:sz w:val="18"/>
              </w:rPr>
            </w:pPr>
            <w:r w:rsidRPr="00FA6CFD">
              <w:rPr>
                <w:rFonts w:ascii="宋体" w:hAnsi="宋体" w:cs="宋体" w:hint="eastAsia"/>
                <w:kern w:val="0"/>
                <w:sz w:val="18"/>
              </w:rPr>
              <w:t>无须药物预防</w:t>
            </w:r>
          </w:p>
        </w:tc>
      </w:tr>
      <w:tr w:rsidR="00ED4295" w:rsidRPr="00FA6CFD" w:rsidTr="0086377B">
        <w:trPr>
          <w:trHeight w:val="1698"/>
        </w:trPr>
        <w:tc>
          <w:tcPr>
            <w:tcW w:w="1864" w:type="dxa"/>
            <w:shd w:val="clear" w:color="auto" w:fill="auto"/>
            <w:vAlign w:val="center"/>
          </w:tcPr>
          <w:p w:rsidR="00ED4295" w:rsidRPr="00FA6CFD" w:rsidRDefault="00ED4295" w:rsidP="0086377B">
            <w:pPr>
              <w:spacing w:line="240" w:lineRule="auto"/>
              <w:jc w:val="center"/>
              <w:rPr>
                <w:rFonts w:ascii="宋体" w:hAnsi="宋体" w:cs="宋体"/>
                <w:kern w:val="0"/>
                <w:sz w:val="18"/>
              </w:rPr>
            </w:pPr>
            <w:r w:rsidRPr="00FA6CFD">
              <w:rPr>
                <w:rFonts w:ascii="宋体" w:hAnsi="宋体" w:cs="宋体" w:hint="eastAsia"/>
                <w:kern w:val="0"/>
                <w:sz w:val="18"/>
              </w:rPr>
              <w:t>Ⅲ</w:t>
            </w:r>
          </w:p>
          <w:p w:rsidR="00ED4295" w:rsidRPr="00FA6CFD" w:rsidRDefault="00ED4295" w:rsidP="0086377B">
            <w:pPr>
              <w:spacing w:line="240" w:lineRule="auto"/>
              <w:jc w:val="center"/>
              <w:rPr>
                <w:rFonts w:ascii="宋体" w:hAnsi="宋体" w:cs="宋体"/>
                <w:kern w:val="0"/>
                <w:sz w:val="18"/>
              </w:rPr>
            </w:pPr>
            <w:r w:rsidRPr="00FA6CFD">
              <w:rPr>
                <w:rFonts w:ascii="宋体" w:hAnsi="宋体" w:cs="宋体" w:hint="eastAsia"/>
                <w:kern w:val="0"/>
                <w:sz w:val="18"/>
              </w:rPr>
              <w:t>（中度风险）</w:t>
            </w:r>
          </w:p>
        </w:tc>
        <w:tc>
          <w:tcPr>
            <w:tcW w:w="4840" w:type="dxa"/>
            <w:shd w:val="clear" w:color="auto" w:fill="auto"/>
            <w:vAlign w:val="center"/>
          </w:tcPr>
          <w:p w:rsidR="00ED4295" w:rsidRPr="00FA6CFD" w:rsidRDefault="00ED4295" w:rsidP="0086377B">
            <w:pPr>
              <w:spacing w:line="240" w:lineRule="auto"/>
              <w:ind w:firstLineChars="100" w:firstLine="180"/>
              <w:rPr>
                <w:rFonts w:ascii="宋体" w:hAnsi="宋体" w:cs="宋体"/>
                <w:kern w:val="0"/>
                <w:sz w:val="18"/>
              </w:rPr>
            </w:pPr>
            <w:r w:rsidRPr="00FA6CFD">
              <w:rPr>
                <w:rFonts w:ascii="宋体" w:hAnsi="宋体" w:cs="宋体" w:hint="eastAsia"/>
                <w:kern w:val="0"/>
                <w:sz w:val="18"/>
              </w:rPr>
              <w:t>①既往对同类对比剂有轻度反应，包括轻度皮肤反应(例如散发的荨麻疹，轻度水肿)</w:t>
            </w:r>
            <w:r>
              <w:rPr>
                <w:rFonts w:ascii="宋体" w:hAnsi="宋体" w:cs="宋体" w:hint="eastAsia"/>
                <w:kern w:val="0"/>
                <w:sz w:val="18"/>
              </w:rPr>
              <w:t>，喉咙“发痒”或“沙哑”，鼻塞、充血、打喷嚏、结膜炎等</w:t>
            </w:r>
          </w:p>
          <w:p w:rsidR="00ED4295" w:rsidRPr="00FA6CFD" w:rsidRDefault="00ED4295" w:rsidP="0086377B">
            <w:pPr>
              <w:spacing w:line="240" w:lineRule="auto"/>
              <w:ind w:firstLineChars="100" w:firstLine="180"/>
              <w:rPr>
                <w:rFonts w:ascii="宋体" w:hAnsi="宋体" w:cs="宋体"/>
                <w:kern w:val="0"/>
                <w:sz w:val="18"/>
              </w:rPr>
            </w:pPr>
            <w:r w:rsidRPr="00FA6CFD">
              <w:rPr>
                <w:rFonts w:ascii="宋体" w:hAnsi="宋体" w:cs="宋体" w:hint="eastAsia"/>
                <w:kern w:val="0"/>
                <w:sz w:val="18"/>
              </w:rPr>
              <w:t>②既往对同类对比剂有中度反应，包括上呼吸道水肿，呼吸困难，支气管痉挛，弥漫性皮肤反应(例如全身荨麻疹)，喉咙发紧或声音嘶哑，但生命体征稳定</w:t>
            </w:r>
          </w:p>
        </w:tc>
        <w:tc>
          <w:tcPr>
            <w:tcW w:w="2760" w:type="dxa"/>
            <w:shd w:val="clear" w:color="auto" w:fill="auto"/>
            <w:vAlign w:val="center"/>
          </w:tcPr>
          <w:p w:rsidR="00ED4295" w:rsidRPr="00FA6CFD" w:rsidRDefault="00ED4295" w:rsidP="0086377B">
            <w:pPr>
              <w:spacing w:line="240" w:lineRule="auto"/>
              <w:ind w:firstLineChars="100" w:firstLine="180"/>
              <w:rPr>
                <w:rFonts w:ascii="宋体" w:hAnsi="宋体" w:cs="宋体"/>
                <w:kern w:val="0"/>
                <w:sz w:val="18"/>
              </w:rPr>
            </w:pPr>
            <w:r w:rsidRPr="00FA6CFD">
              <w:rPr>
                <w:rFonts w:ascii="宋体" w:hAnsi="宋体" w:cs="宋体" w:hint="eastAsia"/>
                <w:kern w:val="0"/>
                <w:sz w:val="18"/>
              </w:rPr>
              <w:t>①预防用药或替代的成像方案</w:t>
            </w:r>
          </w:p>
          <w:p w:rsidR="00ED4295" w:rsidRPr="00FA6CFD" w:rsidRDefault="00ED4295" w:rsidP="0086377B">
            <w:pPr>
              <w:spacing w:line="240" w:lineRule="auto"/>
              <w:ind w:firstLineChars="100" w:firstLine="180"/>
              <w:rPr>
                <w:rFonts w:ascii="宋体" w:hAnsi="宋体" w:cs="宋体"/>
                <w:kern w:val="0"/>
                <w:sz w:val="18"/>
              </w:rPr>
            </w:pPr>
            <w:r w:rsidRPr="00FA6CFD">
              <w:rPr>
                <w:rFonts w:ascii="宋体" w:hAnsi="宋体" w:cs="宋体" w:hint="eastAsia"/>
                <w:kern w:val="0"/>
                <w:sz w:val="18"/>
              </w:rPr>
              <w:t>②告知家属，尽管进行预防用药，但仍然有穿透反应</w:t>
            </w:r>
          </w:p>
          <w:p w:rsidR="00ED4295" w:rsidRPr="00FA6CFD" w:rsidRDefault="00ED4295" w:rsidP="0086377B">
            <w:pPr>
              <w:spacing w:line="240" w:lineRule="auto"/>
              <w:ind w:firstLineChars="100" w:firstLine="180"/>
              <w:rPr>
                <w:rFonts w:ascii="宋体" w:hAnsi="宋体" w:cs="宋体"/>
                <w:kern w:val="0"/>
                <w:sz w:val="18"/>
              </w:rPr>
            </w:pPr>
            <w:r w:rsidRPr="00FA6CFD">
              <w:rPr>
                <w:rFonts w:ascii="宋体" w:hAnsi="宋体" w:cs="宋体" w:hint="eastAsia"/>
                <w:kern w:val="0"/>
                <w:sz w:val="18"/>
              </w:rPr>
              <w:t>③准备急救措施</w:t>
            </w:r>
          </w:p>
        </w:tc>
      </w:tr>
      <w:tr w:rsidR="00ED4295" w:rsidRPr="00FA6CFD" w:rsidTr="0086377B">
        <w:trPr>
          <w:trHeight w:val="1836"/>
        </w:trPr>
        <w:tc>
          <w:tcPr>
            <w:tcW w:w="1864" w:type="dxa"/>
            <w:shd w:val="clear" w:color="auto" w:fill="auto"/>
            <w:vAlign w:val="center"/>
          </w:tcPr>
          <w:p w:rsidR="00ED4295" w:rsidRPr="00FA6CFD" w:rsidRDefault="00ED4295" w:rsidP="0086377B">
            <w:pPr>
              <w:spacing w:line="240" w:lineRule="auto"/>
              <w:jc w:val="center"/>
              <w:rPr>
                <w:rFonts w:ascii="宋体" w:hAnsi="宋体" w:cs="宋体"/>
                <w:kern w:val="0"/>
                <w:sz w:val="18"/>
              </w:rPr>
            </w:pPr>
            <w:r w:rsidRPr="00FA6CFD">
              <w:rPr>
                <w:rFonts w:ascii="宋体" w:hAnsi="宋体" w:cs="宋体" w:hint="eastAsia"/>
                <w:kern w:val="0"/>
                <w:sz w:val="18"/>
              </w:rPr>
              <w:t>Ⅳ</w:t>
            </w:r>
          </w:p>
          <w:p w:rsidR="00ED4295" w:rsidRPr="00FA6CFD" w:rsidRDefault="00ED4295" w:rsidP="0086377B">
            <w:pPr>
              <w:spacing w:line="240" w:lineRule="auto"/>
              <w:jc w:val="center"/>
              <w:rPr>
                <w:rFonts w:ascii="宋体" w:hAnsi="宋体" w:cs="宋体"/>
                <w:kern w:val="0"/>
                <w:sz w:val="18"/>
              </w:rPr>
            </w:pPr>
            <w:r w:rsidRPr="00FA6CFD">
              <w:rPr>
                <w:rFonts w:ascii="宋体" w:hAnsi="宋体" w:cs="宋体" w:hint="eastAsia"/>
                <w:kern w:val="0"/>
                <w:sz w:val="18"/>
              </w:rPr>
              <w:t>（高风险）</w:t>
            </w:r>
          </w:p>
        </w:tc>
        <w:tc>
          <w:tcPr>
            <w:tcW w:w="4840" w:type="dxa"/>
            <w:shd w:val="clear" w:color="auto" w:fill="auto"/>
            <w:vAlign w:val="center"/>
          </w:tcPr>
          <w:p w:rsidR="00ED4295" w:rsidRPr="00FA6CFD" w:rsidRDefault="00ED4295" w:rsidP="0086377B">
            <w:pPr>
              <w:spacing w:line="240" w:lineRule="auto"/>
              <w:ind w:firstLineChars="100" w:firstLine="180"/>
              <w:rPr>
                <w:rFonts w:ascii="宋体" w:hAnsi="宋体" w:cs="宋体"/>
                <w:kern w:val="0"/>
                <w:sz w:val="18"/>
              </w:rPr>
            </w:pPr>
            <w:r w:rsidRPr="00FA6CFD">
              <w:rPr>
                <w:rFonts w:ascii="宋体" w:hAnsi="宋体" w:cs="宋体" w:hint="eastAsia"/>
                <w:kern w:val="0"/>
                <w:sz w:val="18"/>
              </w:rPr>
              <w:t>既往对同类对比剂有严重反应，包括心血管衰竭，喘息或支气管痉挛伴明显缺氧，过敏性休克、弥漫性水肿或面部水肿伴呼吸困难;弥漫性红斑伴低血压</w:t>
            </w:r>
          </w:p>
        </w:tc>
        <w:tc>
          <w:tcPr>
            <w:tcW w:w="2760" w:type="dxa"/>
            <w:shd w:val="clear" w:color="auto" w:fill="auto"/>
            <w:vAlign w:val="center"/>
          </w:tcPr>
          <w:p w:rsidR="00ED4295" w:rsidRPr="00FA6CFD" w:rsidRDefault="00ED4295" w:rsidP="0086377B">
            <w:pPr>
              <w:spacing w:line="240" w:lineRule="auto"/>
              <w:ind w:firstLineChars="100" w:firstLine="180"/>
              <w:rPr>
                <w:rFonts w:ascii="宋体" w:hAnsi="宋体" w:cs="宋体"/>
                <w:kern w:val="0"/>
                <w:sz w:val="18"/>
              </w:rPr>
            </w:pPr>
            <w:r>
              <w:rPr>
                <w:rFonts w:ascii="宋体" w:hAnsi="宋体" w:cs="宋体" w:hint="eastAsia"/>
                <w:kern w:val="0"/>
                <w:sz w:val="18"/>
              </w:rPr>
              <w:t>①使用替代成像方案</w:t>
            </w:r>
          </w:p>
          <w:p w:rsidR="00ED4295" w:rsidRPr="00FA6CFD" w:rsidRDefault="00ED4295" w:rsidP="0086377B">
            <w:pPr>
              <w:spacing w:line="240" w:lineRule="auto"/>
              <w:ind w:firstLineChars="100" w:firstLine="180"/>
              <w:rPr>
                <w:rFonts w:ascii="宋体" w:hAnsi="宋体" w:cs="宋体"/>
                <w:kern w:val="0"/>
                <w:sz w:val="18"/>
              </w:rPr>
            </w:pPr>
            <w:r w:rsidRPr="00FA6CFD">
              <w:rPr>
                <w:rFonts w:ascii="宋体" w:hAnsi="宋体" w:cs="宋体" w:hint="eastAsia"/>
                <w:kern w:val="0"/>
                <w:sz w:val="18"/>
              </w:rPr>
              <w:t>②没有替代的检查方案，建议使用不同种类的对比剂</w:t>
            </w:r>
          </w:p>
          <w:p w:rsidR="00ED4295" w:rsidRPr="00FA6CFD" w:rsidRDefault="00ED4295" w:rsidP="0086377B">
            <w:pPr>
              <w:spacing w:line="240" w:lineRule="auto"/>
              <w:ind w:firstLineChars="100" w:firstLine="180"/>
              <w:rPr>
                <w:rFonts w:ascii="宋体" w:hAnsi="宋体" w:cs="宋体"/>
                <w:kern w:val="0"/>
                <w:sz w:val="18"/>
              </w:rPr>
            </w:pPr>
            <w:r w:rsidRPr="00FA6CFD">
              <w:rPr>
                <w:rFonts w:ascii="宋体" w:hAnsi="宋体" w:cs="宋体" w:hint="eastAsia"/>
                <w:kern w:val="0"/>
                <w:sz w:val="18"/>
              </w:rPr>
              <w:t>③如果必须使用同类对比剂，进行预防用药，同时做好急救措施，获得</w:t>
            </w:r>
            <w:r>
              <w:rPr>
                <w:rFonts w:ascii="宋体" w:hAnsi="宋体" w:cs="宋体" w:hint="eastAsia"/>
                <w:kern w:val="0"/>
                <w:sz w:val="18"/>
              </w:rPr>
              <w:t>家属</w:t>
            </w:r>
            <w:r w:rsidRPr="00FA6CFD">
              <w:rPr>
                <w:rFonts w:ascii="宋体" w:hAnsi="宋体" w:cs="宋体" w:hint="eastAsia"/>
                <w:kern w:val="0"/>
                <w:sz w:val="18"/>
              </w:rPr>
              <w:t>的知情同意，包括尽管进行预防用药也可能出现穿透反应</w:t>
            </w:r>
          </w:p>
        </w:tc>
      </w:tr>
    </w:tbl>
    <w:p w:rsidR="00ED4295" w:rsidRPr="00FA6CFD" w:rsidRDefault="00ED4295" w:rsidP="00ED4295">
      <w:pPr>
        <w:pStyle w:val="affffb"/>
        <w:ind w:firstLine="420"/>
      </w:pPr>
    </w:p>
    <w:p w:rsidR="00ED4295" w:rsidRDefault="00ED4295" w:rsidP="00ED4295">
      <w:pPr>
        <w:pStyle w:val="affffb"/>
        <w:ind w:firstLine="420"/>
      </w:pPr>
    </w:p>
    <w:p w:rsidR="00ED4295" w:rsidRPr="00ED4295" w:rsidRDefault="00ED4295" w:rsidP="00ED4295">
      <w:pPr>
        <w:pStyle w:val="affffb"/>
        <w:ind w:firstLine="420"/>
      </w:pPr>
    </w:p>
    <w:p w:rsidR="00ED4295" w:rsidRPr="00ED4295" w:rsidRDefault="00ED4295" w:rsidP="00ED4295">
      <w:pPr>
        <w:pStyle w:val="affffb"/>
        <w:ind w:firstLine="420"/>
      </w:pPr>
    </w:p>
    <w:p w:rsidR="00ED4295" w:rsidRDefault="00ED4295" w:rsidP="00FA6CFD">
      <w:pPr>
        <w:pStyle w:val="affffb"/>
        <w:ind w:firstLine="420"/>
        <w:sectPr w:rsidR="00ED4295" w:rsidSect="00652537">
          <w:headerReference w:type="even" r:id="rId40"/>
          <w:headerReference w:type="default" r:id="rId41"/>
          <w:footerReference w:type="even" r:id="rId42"/>
          <w:footerReference w:type="default" r:id="rId43"/>
          <w:pgSz w:w="11906" w:h="16838" w:code="9"/>
          <w:pgMar w:top="1928" w:right="1134" w:bottom="1134" w:left="1134" w:header="1418" w:footer="1134" w:gutter="284"/>
          <w:cols w:space="425"/>
          <w:formProt w:val="0"/>
          <w:docGrid w:linePitch="312"/>
        </w:sectPr>
      </w:pPr>
    </w:p>
    <w:p w:rsidR="00FA6CFD" w:rsidRDefault="00FA6CFD" w:rsidP="00FA6CFD">
      <w:pPr>
        <w:pStyle w:val="af8"/>
      </w:pPr>
    </w:p>
    <w:p w:rsidR="00FA6CFD" w:rsidRDefault="00FA6CFD" w:rsidP="00FA6CFD">
      <w:pPr>
        <w:pStyle w:val="af8"/>
      </w:pPr>
    </w:p>
    <w:p w:rsidR="00FA6CFD" w:rsidRDefault="00FA6CFD" w:rsidP="00FA6CFD">
      <w:pPr>
        <w:pStyle w:val="afe"/>
      </w:pPr>
    </w:p>
    <w:p w:rsidR="00FA6CFD" w:rsidRDefault="00FA6CFD" w:rsidP="009334B4">
      <w:pPr>
        <w:pStyle w:val="aff3"/>
        <w:spacing w:after="120"/>
      </w:pPr>
      <w:r>
        <w:br/>
      </w:r>
      <w:bookmarkStart w:id="79" w:name="_Toc175235626"/>
      <w:bookmarkStart w:id="80" w:name="_Toc175819287"/>
      <w:r>
        <w:rPr>
          <w:rFonts w:hint="eastAsia"/>
        </w:rPr>
        <w:t>（资料性）</w:t>
      </w:r>
      <w:r>
        <w:br/>
      </w:r>
      <w:r w:rsidR="0027603A">
        <w:rPr>
          <w:rFonts w:hint="eastAsia"/>
        </w:rPr>
        <w:t>婴幼儿</w:t>
      </w:r>
      <w:r w:rsidR="009334B4" w:rsidRPr="009334B4">
        <w:rPr>
          <w:rFonts w:hint="eastAsia"/>
        </w:rPr>
        <w:t>高风险人群增强检查知情同意书示例</w:t>
      </w:r>
      <w:bookmarkEnd w:id="79"/>
      <w:bookmarkEnd w:id="80"/>
    </w:p>
    <w:p w:rsidR="00FA6CFD" w:rsidRDefault="009334B4" w:rsidP="00FA6CFD">
      <w:pPr>
        <w:pStyle w:val="affffb"/>
        <w:ind w:firstLine="420"/>
      </w:pPr>
      <w:r w:rsidRPr="009334B4">
        <w:rPr>
          <w:rFonts w:hint="eastAsia"/>
        </w:rPr>
        <w:t>下面给出高风险人群增强检查知情同意书示例</w:t>
      </w:r>
      <w:r>
        <w:rPr>
          <w:rFonts w:hint="eastAsia"/>
        </w:rPr>
        <w:t>。</w:t>
      </w:r>
    </w:p>
    <w:p w:rsidR="00FA6CFD" w:rsidRDefault="00FA6CFD" w:rsidP="00FA6CFD">
      <w:pPr>
        <w:pStyle w:val="affffb"/>
        <w:ind w:firstLine="420"/>
      </w:pPr>
    </w:p>
    <w:tbl>
      <w:tblPr>
        <w:tblStyle w:val="afffffffffc"/>
        <w:tblW w:w="0" w:type="auto"/>
        <w:tblLook w:val="04A0" w:firstRow="1" w:lastRow="0" w:firstColumn="1" w:lastColumn="0" w:noHBand="0" w:noVBand="1"/>
      </w:tblPr>
      <w:tblGrid>
        <w:gridCol w:w="9344"/>
      </w:tblGrid>
      <w:tr w:rsidR="009334B4" w:rsidTr="009334B4">
        <w:tc>
          <w:tcPr>
            <w:tcW w:w="9570" w:type="dxa"/>
          </w:tcPr>
          <w:p w:rsidR="009334B4" w:rsidRDefault="00DF6516" w:rsidP="009334B4">
            <w:pPr>
              <w:spacing w:line="380" w:lineRule="exact"/>
              <w:jc w:val="center"/>
              <w:rPr>
                <w:rFonts w:ascii="宋体" w:hAnsi="宋体" w:cs="宋体"/>
                <w:b/>
              </w:rPr>
            </w:pPr>
            <w:r>
              <w:rPr>
                <w:rFonts w:ascii="宋体" w:hAnsi="宋体" w:cs="宋体" w:hint="eastAsia"/>
                <w:b/>
              </w:rPr>
              <w:t>婴幼儿</w:t>
            </w:r>
            <w:r w:rsidR="009334B4">
              <w:rPr>
                <w:rFonts w:ascii="宋体" w:hAnsi="宋体" w:cs="宋体" w:hint="eastAsia"/>
                <w:b/>
              </w:rPr>
              <w:t>高风险人群增强检查知情同意书</w:t>
            </w:r>
          </w:p>
          <w:p w:rsidR="009334B4" w:rsidRDefault="009334B4" w:rsidP="009334B4">
            <w:pPr>
              <w:spacing w:line="320" w:lineRule="atLeast"/>
              <w:rPr>
                <w:rFonts w:ascii="宋体" w:hAnsi="宋体" w:cs="宋体"/>
                <w:color w:val="000000"/>
                <w:u w:val="single"/>
              </w:rPr>
            </w:pPr>
            <w:r>
              <w:rPr>
                <w:rFonts w:ascii="宋体" w:hAnsi="宋体" w:cs="宋体" w:hint="eastAsia"/>
                <w:color w:val="000000"/>
              </w:rPr>
              <w:t>患</w:t>
            </w:r>
            <w:r w:rsidR="00DF6516">
              <w:rPr>
                <w:rFonts w:ascii="宋体" w:hAnsi="宋体" w:cs="宋体" w:hint="eastAsia"/>
                <w:color w:val="000000"/>
              </w:rPr>
              <w:t>儿</w:t>
            </w:r>
            <w:r>
              <w:rPr>
                <w:rFonts w:ascii="宋体" w:hAnsi="宋体" w:cs="宋体" w:hint="eastAsia"/>
                <w:color w:val="000000"/>
              </w:rPr>
              <w:t>姓名：</w:t>
            </w:r>
            <w:r>
              <w:rPr>
                <w:rFonts w:ascii="宋体" w:hAnsi="宋体" w:cs="宋体" w:hint="eastAsia"/>
                <w:color w:val="000000"/>
                <w:u w:val="single"/>
              </w:rPr>
              <w:t xml:space="preserve">              </w:t>
            </w:r>
            <w:r>
              <w:rPr>
                <w:rFonts w:ascii="宋体" w:hAnsi="宋体" w:cs="宋体" w:hint="eastAsia"/>
                <w:color w:val="000000"/>
              </w:rPr>
              <w:t xml:space="preserve">  性别：男□ 女□   年龄:</w:t>
            </w:r>
            <w:r>
              <w:rPr>
                <w:rFonts w:ascii="宋体" w:hAnsi="宋体" w:cs="宋体" w:hint="eastAsia"/>
                <w:color w:val="000000"/>
                <w:u w:val="single"/>
              </w:rPr>
              <w:t xml:space="preserve">    </w:t>
            </w:r>
            <w:r>
              <w:rPr>
                <w:rFonts w:ascii="宋体" w:hAnsi="宋体" w:cs="宋体" w:hint="eastAsia"/>
                <w:color w:val="000000"/>
              </w:rPr>
              <w:t>岁   诊断：</w:t>
            </w:r>
            <w:r>
              <w:rPr>
                <w:rFonts w:ascii="宋体" w:hAnsi="宋体" w:cs="宋体" w:hint="eastAsia"/>
                <w:color w:val="000000"/>
                <w:u w:val="single"/>
              </w:rPr>
              <w:t xml:space="preserve">                         </w:t>
            </w:r>
          </w:p>
          <w:p w:rsidR="009334B4" w:rsidRDefault="009334B4" w:rsidP="009334B4">
            <w:pPr>
              <w:spacing w:line="320" w:lineRule="atLeast"/>
              <w:rPr>
                <w:rFonts w:ascii="宋体" w:hAnsi="宋体" w:cs="宋体"/>
                <w:color w:val="000000"/>
              </w:rPr>
            </w:pPr>
            <w:r>
              <w:rPr>
                <w:rFonts w:ascii="宋体" w:hAnsi="宋体" w:cs="宋体" w:hint="eastAsia"/>
                <w:color w:val="000000"/>
              </w:rPr>
              <w:t>联系方式：</w:t>
            </w:r>
            <w:r>
              <w:rPr>
                <w:rFonts w:ascii="宋体" w:hAnsi="宋体" w:cs="宋体" w:hint="eastAsia"/>
                <w:color w:val="000000"/>
                <w:u w:val="single"/>
              </w:rPr>
              <w:t xml:space="preserve">              </w:t>
            </w:r>
            <w:r>
              <w:rPr>
                <w:rFonts w:ascii="宋体" w:hAnsi="宋体" w:cs="宋体" w:hint="eastAsia"/>
                <w:color w:val="000000"/>
              </w:rPr>
              <w:t xml:space="preserve">  患者来源：门诊□ 急诊□ 体检□ 住院□ 科室</w:t>
            </w:r>
            <w:r>
              <w:rPr>
                <w:rFonts w:ascii="宋体" w:hAnsi="宋体" w:cs="宋体" w:hint="eastAsia"/>
                <w:color w:val="000000"/>
                <w:u w:val="single"/>
              </w:rPr>
              <w:t xml:space="preserve">      </w:t>
            </w:r>
            <w:r>
              <w:rPr>
                <w:rFonts w:ascii="宋体" w:hAnsi="宋体" w:cs="宋体" w:hint="eastAsia"/>
                <w:color w:val="000000"/>
              </w:rPr>
              <w:t xml:space="preserve">  床号</w:t>
            </w:r>
            <w:r>
              <w:rPr>
                <w:rFonts w:ascii="宋体" w:hAnsi="宋体" w:cs="宋体" w:hint="eastAsia"/>
                <w:color w:val="000000"/>
                <w:u w:val="single"/>
              </w:rPr>
              <w:t xml:space="preserve">         </w:t>
            </w:r>
            <w:r>
              <w:rPr>
                <w:rFonts w:ascii="宋体" w:hAnsi="宋体" w:cs="宋体" w:hint="eastAsia"/>
                <w:color w:val="000000"/>
              </w:rPr>
              <w:t xml:space="preserve">  </w:t>
            </w:r>
          </w:p>
          <w:p w:rsidR="009334B4" w:rsidRDefault="009334B4" w:rsidP="009334B4">
            <w:pPr>
              <w:spacing w:line="320" w:lineRule="atLeast"/>
              <w:rPr>
                <w:rFonts w:ascii="宋体" w:hAnsi="宋体" w:cs="宋体"/>
                <w:color w:val="000000"/>
                <w:u w:val="single"/>
              </w:rPr>
            </w:pPr>
            <w:r>
              <w:rPr>
                <w:rFonts w:ascii="宋体" w:hAnsi="宋体" w:cs="宋体" w:hint="eastAsia"/>
                <w:color w:val="000000"/>
              </w:rPr>
              <w:t>检查项目：</w:t>
            </w:r>
            <w:r>
              <w:rPr>
                <w:rFonts w:ascii="宋体" w:hAnsi="宋体" w:cs="宋体" w:hint="eastAsia"/>
                <w:color w:val="000000"/>
                <w:u w:val="single"/>
              </w:rPr>
              <w:t xml:space="preserve">                     </w:t>
            </w:r>
            <w:r>
              <w:rPr>
                <w:rFonts w:ascii="宋体" w:hAnsi="宋体" w:cs="宋体" w:hint="eastAsia"/>
                <w:color w:val="000000"/>
              </w:rPr>
              <w:t xml:space="preserve">   部门：CT □ MR □     其他</w:t>
            </w:r>
            <w:r>
              <w:rPr>
                <w:rFonts w:ascii="宋体" w:hAnsi="宋体" w:cs="宋体" w:hint="eastAsia"/>
                <w:color w:val="000000"/>
                <w:u w:val="single"/>
              </w:rPr>
              <w:t xml:space="preserve">              </w:t>
            </w:r>
          </w:p>
          <w:p w:rsidR="009334B4" w:rsidRDefault="009334B4" w:rsidP="009334B4">
            <w:pPr>
              <w:spacing w:line="320" w:lineRule="atLeast"/>
              <w:rPr>
                <w:rFonts w:ascii="宋体" w:hAnsi="宋体" w:cs="宋体"/>
                <w:color w:val="000000"/>
                <w:u w:val="single"/>
              </w:rPr>
            </w:pPr>
            <w:r>
              <w:rPr>
                <w:rFonts w:ascii="宋体" w:hAnsi="宋体" w:cs="宋体" w:hint="eastAsia"/>
                <w:color w:val="000000"/>
              </w:rPr>
              <w:t>检查日期：</w:t>
            </w:r>
            <w:r>
              <w:rPr>
                <w:rFonts w:ascii="宋体" w:hAnsi="宋体" w:cs="宋体" w:hint="eastAsia"/>
                <w:color w:val="000000"/>
                <w:u w:val="single"/>
              </w:rPr>
              <w:t xml:space="preserve">     </w:t>
            </w:r>
            <w:r>
              <w:rPr>
                <w:rFonts w:ascii="宋体" w:hAnsi="宋体" w:cs="宋体" w:hint="eastAsia"/>
                <w:color w:val="000000"/>
              </w:rPr>
              <w:t>年</w:t>
            </w:r>
            <w:r>
              <w:rPr>
                <w:rFonts w:ascii="宋体" w:hAnsi="宋体" w:cs="宋体" w:hint="eastAsia"/>
                <w:color w:val="000000"/>
                <w:u w:val="single"/>
              </w:rPr>
              <w:t xml:space="preserve">     </w:t>
            </w:r>
            <w:r>
              <w:rPr>
                <w:rFonts w:ascii="宋体" w:hAnsi="宋体" w:cs="宋体" w:hint="eastAsia"/>
                <w:color w:val="000000"/>
              </w:rPr>
              <w:t>月</w:t>
            </w:r>
            <w:r>
              <w:rPr>
                <w:rFonts w:ascii="宋体" w:hAnsi="宋体" w:cs="宋体" w:hint="eastAsia"/>
                <w:color w:val="000000"/>
                <w:u w:val="single"/>
              </w:rPr>
              <w:t xml:space="preserve">    </w:t>
            </w:r>
            <w:r>
              <w:rPr>
                <w:rFonts w:ascii="宋体" w:hAnsi="宋体" w:cs="宋体" w:hint="eastAsia"/>
                <w:color w:val="000000"/>
              </w:rPr>
              <w:t>日  使用药品：</w:t>
            </w:r>
            <w:r>
              <w:rPr>
                <w:rFonts w:ascii="宋体" w:hAnsi="宋体" w:cs="宋体" w:hint="eastAsia"/>
                <w:color w:val="000000"/>
                <w:u w:val="single"/>
              </w:rPr>
              <w:t xml:space="preserve">              </w:t>
            </w:r>
            <w:r>
              <w:rPr>
                <w:rFonts w:ascii="宋体" w:hAnsi="宋体" w:cs="宋体" w:hint="eastAsia"/>
                <w:color w:val="000000"/>
              </w:rPr>
              <w:t>剂量</w:t>
            </w:r>
            <w:r>
              <w:rPr>
                <w:rFonts w:ascii="宋体" w:hAnsi="宋体" w:cs="宋体" w:hint="eastAsia"/>
                <w:color w:val="000000"/>
                <w:u w:val="single"/>
              </w:rPr>
              <w:t xml:space="preserve">              </w:t>
            </w:r>
          </w:p>
          <w:p w:rsidR="009334B4" w:rsidRDefault="009334B4" w:rsidP="009334B4">
            <w:pPr>
              <w:widowControl/>
              <w:adjustRightInd/>
              <w:spacing w:line="320" w:lineRule="atLeast"/>
              <w:ind w:firstLineChars="100" w:firstLine="210"/>
              <w:rPr>
                <w:rFonts w:ascii="宋体" w:hAnsi="宋体" w:cs="宋体"/>
              </w:rPr>
            </w:pPr>
            <w:r>
              <w:rPr>
                <w:rFonts w:ascii="宋体" w:hAnsi="宋体" w:cs="宋体" w:hint="eastAsia"/>
                <w:color w:val="000000"/>
              </w:rPr>
              <w:t>根据您的病情，医生建议行增强检查，在检查过程中，会高压注射对比剂，我们对您</w:t>
            </w:r>
            <w:r>
              <w:rPr>
                <w:rFonts w:ascii="宋体" w:hAnsi="宋体" w:cs="宋体" w:hint="eastAsia"/>
              </w:rPr>
              <w:t>的血管情况、病情进行再次评估：</w:t>
            </w:r>
          </w:p>
          <w:p w:rsidR="009334B4" w:rsidRDefault="009334B4" w:rsidP="009334B4">
            <w:pPr>
              <w:spacing w:line="300" w:lineRule="atLeast"/>
              <w:rPr>
                <w:rFonts w:ascii="宋体" w:hAnsi="宋体" w:cs="宋体"/>
                <w:b/>
              </w:rPr>
            </w:pPr>
            <w:r>
              <w:rPr>
                <w:rFonts w:ascii="宋体" w:hAnsi="宋体" w:cs="宋体" w:hint="eastAsia"/>
              </w:rPr>
              <w:t>□</w:t>
            </w:r>
            <w:r>
              <w:rPr>
                <w:rFonts w:ascii="宋体" w:hAnsi="宋体" w:cs="宋体" w:hint="eastAsia"/>
                <w:b/>
              </w:rPr>
              <w:t>对比剂外渗高风险：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6"/>
              <w:gridCol w:w="4442"/>
            </w:tblGrid>
            <w:tr w:rsidR="009334B4" w:rsidTr="00714E26">
              <w:tc>
                <w:tcPr>
                  <w:tcW w:w="4851" w:type="dxa"/>
                </w:tcPr>
                <w:p w:rsidR="009334B4" w:rsidRDefault="009334B4" w:rsidP="00E805AF">
                  <w:pPr>
                    <w:adjustRightInd/>
                    <w:spacing w:line="300" w:lineRule="exact"/>
                    <w:ind w:left="210" w:hangingChars="100" w:hanging="210"/>
                    <w:rPr>
                      <w:rFonts w:ascii="宋体" w:hAnsi="宋体" w:cs="宋体"/>
                    </w:rPr>
                  </w:pPr>
                  <w:r>
                    <w:rPr>
                      <w:rFonts w:ascii="宋体" w:hAnsi="宋体" w:cs="宋体" w:hint="eastAsia"/>
                    </w:rPr>
                    <w:t>□高龄或婴幼儿，不能沟通配合者</w:t>
                  </w:r>
                </w:p>
              </w:tc>
              <w:tc>
                <w:tcPr>
                  <w:tcW w:w="4602" w:type="dxa"/>
                </w:tcPr>
                <w:p w:rsidR="009334B4" w:rsidRDefault="009334B4" w:rsidP="009334B4">
                  <w:pPr>
                    <w:adjustRightInd/>
                    <w:spacing w:line="300" w:lineRule="exact"/>
                    <w:ind w:left="210" w:hangingChars="100" w:hanging="210"/>
                    <w:rPr>
                      <w:rFonts w:ascii="宋体" w:hAnsi="宋体" w:cs="宋体"/>
                    </w:rPr>
                  </w:pPr>
                  <w:r>
                    <w:rPr>
                      <w:rFonts w:ascii="宋体" w:hAnsi="宋体" w:cs="宋体" w:hint="eastAsia"/>
                    </w:rPr>
                    <w:t>□自身血管条件差，静脉穿刺在肢端远端小静脉，如手背 ，足背</w:t>
                  </w:r>
                </w:p>
              </w:tc>
            </w:tr>
            <w:tr w:rsidR="009334B4" w:rsidTr="00714E26">
              <w:tc>
                <w:tcPr>
                  <w:tcW w:w="4851" w:type="dxa"/>
                </w:tcPr>
                <w:p w:rsidR="009334B4" w:rsidRDefault="009334B4" w:rsidP="009334B4">
                  <w:pPr>
                    <w:adjustRightInd/>
                    <w:spacing w:line="300" w:lineRule="exact"/>
                    <w:rPr>
                      <w:rFonts w:ascii="宋体" w:hAnsi="宋体" w:cs="宋体"/>
                    </w:rPr>
                  </w:pPr>
                  <w:r>
                    <w:rPr>
                      <w:rFonts w:ascii="宋体" w:hAnsi="宋体" w:cs="宋体" w:hint="eastAsia"/>
                    </w:rPr>
                    <w:t>□组织水肿、营养差</w:t>
                  </w:r>
                </w:p>
              </w:tc>
              <w:tc>
                <w:tcPr>
                  <w:tcW w:w="4602" w:type="dxa"/>
                </w:tcPr>
                <w:p w:rsidR="009334B4" w:rsidRDefault="009334B4" w:rsidP="009334B4">
                  <w:pPr>
                    <w:adjustRightInd/>
                    <w:spacing w:line="300" w:lineRule="exact"/>
                    <w:rPr>
                      <w:rFonts w:ascii="宋体" w:hAnsi="宋体" w:cs="宋体"/>
                    </w:rPr>
                  </w:pPr>
                  <w:r>
                    <w:rPr>
                      <w:rFonts w:ascii="宋体" w:hAnsi="宋体" w:cs="宋体" w:hint="eastAsia"/>
                    </w:rPr>
                    <w:t>□皮下组织萎缩或皮肤薄，松弛</w:t>
                  </w:r>
                </w:p>
              </w:tc>
            </w:tr>
            <w:tr w:rsidR="009334B4" w:rsidTr="00714E26">
              <w:trPr>
                <w:trHeight w:val="347"/>
              </w:trPr>
              <w:tc>
                <w:tcPr>
                  <w:tcW w:w="4851" w:type="dxa"/>
                </w:tcPr>
                <w:p w:rsidR="009334B4" w:rsidRDefault="009334B4" w:rsidP="009334B4">
                  <w:pPr>
                    <w:adjustRightInd/>
                    <w:spacing w:line="300" w:lineRule="exact"/>
                    <w:rPr>
                      <w:rFonts w:ascii="宋体" w:hAnsi="宋体" w:cs="宋体"/>
                    </w:rPr>
                  </w:pPr>
                  <w:r>
                    <w:rPr>
                      <w:rFonts w:ascii="宋体" w:hAnsi="宋体" w:cs="宋体" w:hint="eastAsia"/>
                    </w:rPr>
                    <w:t xml:space="preserve">□放化疗病史  </w:t>
                  </w:r>
                </w:p>
              </w:tc>
              <w:tc>
                <w:tcPr>
                  <w:tcW w:w="4602" w:type="dxa"/>
                </w:tcPr>
                <w:p w:rsidR="009334B4" w:rsidRDefault="009334B4" w:rsidP="009334B4">
                  <w:pPr>
                    <w:adjustRightInd/>
                    <w:spacing w:line="300" w:lineRule="exact"/>
                    <w:rPr>
                      <w:rFonts w:ascii="宋体" w:hAnsi="宋体" w:cs="宋体"/>
                    </w:rPr>
                  </w:pPr>
                  <w:r>
                    <w:rPr>
                      <w:rFonts w:ascii="宋体" w:hAnsi="宋体" w:cs="宋体" w:hint="eastAsia"/>
                    </w:rPr>
                    <w:t>□糖尿病或长期服用抗凝药物</w:t>
                  </w:r>
                </w:p>
              </w:tc>
            </w:tr>
            <w:tr w:rsidR="009334B4" w:rsidTr="00714E26">
              <w:tc>
                <w:tcPr>
                  <w:tcW w:w="4851" w:type="dxa"/>
                </w:tcPr>
                <w:p w:rsidR="009334B4" w:rsidRDefault="009334B4" w:rsidP="009334B4">
                  <w:pPr>
                    <w:adjustRightInd/>
                    <w:spacing w:line="300" w:lineRule="exact"/>
                    <w:rPr>
                      <w:rFonts w:ascii="宋体" w:hAnsi="宋体" w:cs="宋体"/>
                    </w:rPr>
                  </w:pPr>
                  <w:r>
                    <w:rPr>
                      <w:rFonts w:ascii="宋体" w:hAnsi="宋体" w:cs="宋体" w:hint="eastAsia"/>
                    </w:rPr>
                    <w:t>□血液本身或血管本身的疾病，淋巴血液回流受阻</w:t>
                  </w:r>
                </w:p>
              </w:tc>
              <w:tc>
                <w:tcPr>
                  <w:tcW w:w="4602" w:type="dxa"/>
                </w:tcPr>
                <w:p w:rsidR="009334B4" w:rsidRDefault="009334B4" w:rsidP="009334B4">
                  <w:pPr>
                    <w:adjustRightInd/>
                    <w:spacing w:line="300" w:lineRule="exact"/>
                    <w:rPr>
                      <w:rFonts w:ascii="宋体" w:hAnsi="宋体" w:cs="宋体"/>
                    </w:rPr>
                  </w:pPr>
                  <w:r>
                    <w:rPr>
                      <w:rFonts w:ascii="宋体" w:hAnsi="宋体" w:cs="宋体" w:hint="eastAsia"/>
                    </w:rPr>
                    <w:t>□其他：</w:t>
                  </w:r>
                </w:p>
              </w:tc>
            </w:tr>
          </w:tbl>
          <w:p w:rsidR="009334B4" w:rsidRDefault="009334B4" w:rsidP="009334B4">
            <w:pPr>
              <w:spacing w:line="380" w:lineRule="exact"/>
              <w:rPr>
                <w:rFonts w:ascii="宋体" w:hAnsi="宋体" w:cs="宋体"/>
                <w:b/>
              </w:rPr>
            </w:pPr>
            <w:r>
              <w:rPr>
                <w:rFonts w:ascii="宋体" w:hAnsi="宋体" w:cs="宋体" w:hint="eastAsia"/>
              </w:rPr>
              <w:t>□</w:t>
            </w:r>
            <w:r>
              <w:rPr>
                <w:rFonts w:ascii="宋体" w:hAnsi="宋体" w:cs="宋体" w:hint="eastAsia"/>
                <w:b/>
              </w:rPr>
              <w:t>对比剂不良反应高风险：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97"/>
              <w:gridCol w:w="4421"/>
            </w:tblGrid>
            <w:tr w:rsidR="009334B4" w:rsidTr="00496FA9">
              <w:tc>
                <w:tcPr>
                  <w:tcW w:w="4697" w:type="dxa"/>
                </w:tcPr>
                <w:p w:rsidR="009334B4" w:rsidRDefault="009334B4" w:rsidP="009334B4">
                  <w:pPr>
                    <w:adjustRightInd/>
                    <w:spacing w:line="300" w:lineRule="exact"/>
                    <w:rPr>
                      <w:rFonts w:ascii="宋体" w:hAnsi="宋体" w:cs="宋体"/>
                    </w:rPr>
                  </w:pPr>
                  <w:r>
                    <w:rPr>
                      <w:rFonts w:ascii="宋体" w:hAnsi="宋体" w:cs="宋体" w:hint="eastAsia"/>
                    </w:rPr>
                    <w:t>□既往使用对比剂出现中、重度不良反应者</w:t>
                  </w:r>
                </w:p>
              </w:tc>
              <w:tc>
                <w:tcPr>
                  <w:tcW w:w="4421" w:type="dxa"/>
                </w:tcPr>
                <w:p w:rsidR="009334B4" w:rsidRDefault="00B32E27" w:rsidP="009334B4">
                  <w:pPr>
                    <w:adjustRightInd/>
                    <w:spacing w:line="300" w:lineRule="exact"/>
                    <w:rPr>
                      <w:rFonts w:ascii="宋体" w:hAnsi="宋体" w:cs="宋体"/>
                    </w:rPr>
                  </w:pPr>
                  <w:r>
                    <w:rPr>
                      <w:rFonts w:ascii="宋体" w:hAnsi="宋体" w:cs="宋体" w:hint="eastAsia"/>
                    </w:rPr>
                    <w:t>□</w:t>
                  </w:r>
                  <w:r w:rsidR="009334B4">
                    <w:rPr>
                      <w:rFonts w:ascii="宋体" w:hAnsi="宋体" w:cs="宋体" w:hint="eastAsia"/>
                    </w:rPr>
                    <w:t>不稳定性哮喘者</w:t>
                  </w:r>
                </w:p>
              </w:tc>
            </w:tr>
            <w:tr w:rsidR="009334B4" w:rsidTr="00496FA9">
              <w:tc>
                <w:tcPr>
                  <w:tcW w:w="4697" w:type="dxa"/>
                </w:tcPr>
                <w:p w:rsidR="009334B4" w:rsidRDefault="009334B4" w:rsidP="009334B4">
                  <w:pPr>
                    <w:adjustRightInd/>
                    <w:spacing w:line="300" w:lineRule="exact"/>
                    <w:rPr>
                      <w:rFonts w:ascii="宋体" w:hAnsi="宋体" w:cs="宋体"/>
                    </w:rPr>
                  </w:pPr>
                  <w:r>
                    <w:rPr>
                      <w:rFonts w:ascii="宋体" w:hAnsi="宋体" w:cs="宋体" w:hint="eastAsia"/>
                    </w:rPr>
                    <w:t>□使用肾毒性药物或其他影响肾小球滤过率药物或肾功能不全者</w:t>
                  </w:r>
                </w:p>
              </w:tc>
              <w:tc>
                <w:tcPr>
                  <w:tcW w:w="4421" w:type="dxa"/>
                </w:tcPr>
                <w:p w:rsidR="009334B4" w:rsidRDefault="00496FA9" w:rsidP="009334B4">
                  <w:pPr>
                    <w:adjustRightInd/>
                    <w:spacing w:line="300" w:lineRule="exact"/>
                    <w:ind w:left="210" w:hangingChars="100" w:hanging="210"/>
                    <w:rPr>
                      <w:rFonts w:ascii="宋体" w:hAnsi="宋体" w:cs="宋体"/>
                    </w:rPr>
                  </w:pPr>
                  <w:r>
                    <w:rPr>
                      <w:rFonts w:ascii="宋体" w:hAnsi="宋体" w:cs="宋体" w:hint="eastAsia"/>
                    </w:rPr>
                    <w:t>□镰状细胞性贫血、红细胞增多症和多发性骨髓瘤</w:t>
                  </w:r>
                </w:p>
              </w:tc>
            </w:tr>
            <w:tr w:rsidR="009334B4" w:rsidTr="00496FA9">
              <w:tc>
                <w:tcPr>
                  <w:tcW w:w="4697" w:type="dxa"/>
                </w:tcPr>
                <w:p w:rsidR="009334B4" w:rsidRDefault="009334B4" w:rsidP="009334B4">
                  <w:pPr>
                    <w:adjustRightInd/>
                    <w:spacing w:line="300" w:lineRule="exact"/>
                    <w:ind w:left="210" w:hangingChars="100" w:hanging="210"/>
                    <w:rPr>
                      <w:rFonts w:ascii="宋体" w:hAnsi="宋体" w:cs="宋体"/>
                    </w:rPr>
                  </w:pPr>
                  <w:r>
                    <w:rPr>
                      <w:rFonts w:ascii="宋体" w:hAnsi="宋体" w:cs="宋体" w:hint="eastAsia"/>
                    </w:rPr>
                    <w:t>□甲状腺功能亢进（甲减）正在治疗(治愈)者</w:t>
                  </w:r>
                </w:p>
              </w:tc>
              <w:tc>
                <w:tcPr>
                  <w:tcW w:w="4421" w:type="dxa"/>
                </w:tcPr>
                <w:p w:rsidR="009334B4" w:rsidRDefault="009334B4" w:rsidP="009334B4">
                  <w:pPr>
                    <w:adjustRightInd/>
                    <w:spacing w:line="300" w:lineRule="exact"/>
                    <w:rPr>
                      <w:rFonts w:ascii="宋体" w:hAnsi="宋体" w:cs="宋体"/>
                    </w:rPr>
                  </w:pPr>
                  <w:r>
                    <w:rPr>
                      <w:rFonts w:ascii="宋体" w:hAnsi="宋体" w:cs="宋体" w:hint="eastAsia"/>
                    </w:rPr>
                    <w:t xml:space="preserve">□糖尿病，特别是糖尿病肾病者 </w:t>
                  </w:r>
                </w:p>
              </w:tc>
            </w:tr>
            <w:tr w:rsidR="009334B4" w:rsidTr="00496FA9">
              <w:tc>
                <w:tcPr>
                  <w:tcW w:w="4697" w:type="dxa"/>
                </w:tcPr>
                <w:p w:rsidR="009334B4" w:rsidRDefault="00496FA9" w:rsidP="00496FA9">
                  <w:pPr>
                    <w:adjustRightInd/>
                    <w:spacing w:line="300" w:lineRule="exact"/>
                    <w:rPr>
                      <w:rFonts w:ascii="宋体" w:hAnsi="宋体" w:cs="宋体"/>
                    </w:rPr>
                  </w:pPr>
                  <w:r>
                    <w:rPr>
                      <w:rFonts w:ascii="宋体" w:hAnsi="宋体" w:cs="宋体" w:hint="eastAsia"/>
                    </w:rPr>
                    <w:t>□脱水或血容量不足者</w:t>
                  </w:r>
                </w:p>
              </w:tc>
              <w:tc>
                <w:tcPr>
                  <w:tcW w:w="4421" w:type="dxa"/>
                </w:tcPr>
                <w:p w:rsidR="009334B4" w:rsidRDefault="00496FA9" w:rsidP="009334B4">
                  <w:pPr>
                    <w:adjustRightInd/>
                    <w:spacing w:line="300" w:lineRule="exact"/>
                    <w:rPr>
                      <w:rFonts w:ascii="宋体" w:hAnsi="宋体" w:cs="宋体"/>
                    </w:rPr>
                  </w:pPr>
                  <w:r>
                    <w:rPr>
                      <w:rFonts w:ascii="宋体" w:hAnsi="宋体" w:cs="宋体" w:hint="eastAsia"/>
                    </w:rPr>
                    <w:t>□其他：</w:t>
                  </w:r>
                </w:p>
              </w:tc>
            </w:tr>
          </w:tbl>
          <w:p w:rsidR="009334B4" w:rsidRDefault="009334B4" w:rsidP="009334B4">
            <w:pPr>
              <w:spacing w:line="320" w:lineRule="atLeast"/>
              <w:rPr>
                <w:rFonts w:ascii="宋体" w:hAnsi="宋体" w:cs="宋体"/>
                <w:b/>
              </w:rPr>
            </w:pPr>
            <w:r>
              <w:rPr>
                <w:rFonts w:ascii="宋体" w:hAnsi="宋体" w:cs="宋体" w:hint="eastAsia"/>
              </w:rPr>
              <w:t>□</w:t>
            </w:r>
            <w:r>
              <w:rPr>
                <w:rFonts w:ascii="宋体" w:hAnsi="宋体" w:cs="宋体" w:hint="eastAsia"/>
                <w:b/>
              </w:rPr>
              <w:t>特殊风险：</w:t>
            </w:r>
          </w:p>
          <w:p w:rsidR="009334B4" w:rsidRDefault="009334B4" w:rsidP="009334B4">
            <w:pPr>
              <w:widowControl/>
              <w:adjustRightInd/>
              <w:spacing w:line="320" w:lineRule="atLeast"/>
              <w:rPr>
                <w:rFonts w:ascii="宋体" w:hAnsi="宋体" w:cs="宋体"/>
              </w:rPr>
            </w:pPr>
            <w:r>
              <w:rPr>
                <w:rFonts w:ascii="宋体" w:hAnsi="宋体" w:cs="宋体" w:hint="eastAsia"/>
              </w:rPr>
              <w:t>1.关于碘对比剂的诱变效应：在动物体内试验没有突变或畸形的证据。</w:t>
            </w:r>
          </w:p>
          <w:p w:rsidR="009334B4" w:rsidRDefault="009334B4" w:rsidP="009334B4">
            <w:pPr>
              <w:widowControl/>
              <w:adjustRightInd/>
              <w:spacing w:line="320" w:lineRule="atLeast"/>
              <w:ind w:left="210" w:hangingChars="100" w:hanging="210"/>
              <w:rPr>
                <w:rFonts w:ascii="宋体" w:hAnsi="宋体" w:cs="宋体"/>
              </w:rPr>
            </w:pPr>
            <w:r>
              <w:rPr>
                <w:rFonts w:ascii="宋体" w:hAnsi="宋体" w:cs="宋体" w:hint="eastAsia"/>
              </w:rPr>
              <w:t>2.碘对比剂对胎儿甲状腺功能的影响：胎儿甲状腺在中枢神经系统发育中起着重要的作用，在怀孕期间使用碘对比剂后，有过新生儿甲状腺功能减退的罕见报告。</w:t>
            </w:r>
          </w:p>
          <w:p w:rsidR="009334B4" w:rsidRDefault="009334B4" w:rsidP="009334B4">
            <w:pPr>
              <w:spacing w:line="320" w:lineRule="atLeast"/>
              <w:ind w:firstLineChars="100" w:firstLine="211"/>
              <w:rPr>
                <w:rFonts w:ascii="宋体" w:hAnsi="宋体" w:cs="宋体"/>
              </w:rPr>
            </w:pPr>
            <w:r w:rsidRPr="009334B4">
              <w:rPr>
                <w:rFonts w:ascii="宋体" w:hAnsi="宋体" w:cs="宋体" w:hint="eastAsia"/>
                <w:b/>
              </w:rPr>
              <w:t>其他</w:t>
            </w:r>
            <w:r w:rsidRPr="009334B4">
              <w:rPr>
                <w:rFonts w:ascii="宋体" w:hAnsi="宋体" w:cs="宋体"/>
                <w:b/>
              </w:rPr>
              <w:t>危险因素</w:t>
            </w:r>
            <w:r>
              <w:rPr>
                <w:rFonts w:ascii="宋体" w:hAnsi="宋体" w:cs="宋体" w:hint="eastAsia"/>
                <w:b/>
              </w:rPr>
              <w:t>：</w:t>
            </w:r>
          </w:p>
          <w:p w:rsidR="009334B4" w:rsidRDefault="009334B4" w:rsidP="009334B4">
            <w:pPr>
              <w:widowControl/>
              <w:adjustRightInd/>
              <w:spacing w:line="320" w:lineRule="atLeast"/>
              <w:ind w:firstLineChars="200" w:firstLine="420"/>
              <w:rPr>
                <w:rFonts w:ascii="宋体" w:hAnsi="宋体" w:cs="宋体"/>
              </w:rPr>
            </w:pPr>
            <w:r>
              <w:rPr>
                <w:rFonts w:ascii="宋体" w:hAnsi="宋体" w:cs="宋体" w:hint="eastAsia"/>
              </w:rPr>
              <w:t>经过我们的评估，</w:t>
            </w:r>
            <w:r w:rsidR="00E805AF">
              <w:rPr>
                <w:rFonts w:ascii="宋体" w:hAnsi="宋体" w:cs="宋体" w:hint="eastAsia"/>
              </w:rPr>
              <w:t>患儿</w:t>
            </w:r>
            <w:r>
              <w:rPr>
                <w:rFonts w:ascii="宋体" w:hAnsi="宋体" w:cs="宋体" w:hint="eastAsia"/>
              </w:rPr>
              <w:t>属于 □对比剂外渗高风险患者  □对比剂不良反应高风险患者 □特殊风险患者。尽管我们做了多方面预防，但注射部位仍可能出现碘对比剂外渗，造成皮下组织肿胀、疼痛、甚至溃烂、坏死等；或者发生对比剂重度不良反应，危及生命，如机体损坏、休克甚至死亡</w:t>
            </w:r>
            <w:r w:rsidR="00496FA9">
              <w:rPr>
                <w:rFonts w:ascii="宋体" w:hAnsi="宋体" w:cs="宋体" w:hint="eastAsia"/>
              </w:rPr>
              <w:t>等</w:t>
            </w:r>
            <w:r>
              <w:rPr>
                <w:rFonts w:ascii="宋体" w:hAnsi="宋体" w:cs="宋体" w:hint="eastAsia"/>
              </w:rPr>
              <w:t>。</w:t>
            </w:r>
          </w:p>
          <w:p w:rsidR="009334B4" w:rsidRDefault="009334B4" w:rsidP="009334B4">
            <w:pPr>
              <w:widowControl/>
              <w:adjustRightInd/>
              <w:spacing w:line="320" w:lineRule="atLeast"/>
              <w:rPr>
                <w:rFonts w:ascii="宋体" w:hAnsi="宋体" w:cs="宋体"/>
                <w:b/>
                <w:bCs/>
                <w:color w:val="FF0000"/>
                <w:u w:val="single"/>
              </w:rPr>
            </w:pPr>
            <w:r>
              <w:rPr>
                <w:rFonts w:ascii="宋体" w:hAnsi="宋体" w:cs="宋体" w:hint="eastAsia"/>
                <w:b/>
                <w:bCs/>
                <w:color w:val="000000"/>
                <w:u w:val="single"/>
              </w:rPr>
              <w:t>我已详细阅读并充分理解以上内容，对此项检查存在的风险充分知晓，经慎重考虑，同意做此项检查并承担相应不良后果。</w:t>
            </w:r>
            <w:r>
              <w:rPr>
                <w:rFonts w:ascii="宋体" w:hAnsi="宋体" w:cs="宋体" w:hint="eastAsia"/>
                <w:b/>
                <w:bCs/>
                <w:color w:val="FF0000"/>
              </w:rPr>
              <w:t xml:space="preserve">   </w:t>
            </w:r>
          </w:p>
          <w:p w:rsidR="009334B4" w:rsidRDefault="009334B4" w:rsidP="009334B4">
            <w:pPr>
              <w:spacing w:line="320" w:lineRule="atLeast"/>
              <w:rPr>
                <w:rFonts w:ascii="宋体" w:hAnsi="宋体" w:cs="宋体"/>
                <w:u w:val="single"/>
              </w:rPr>
            </w:pPr>
            <w:r>
              <w:rPr>
                <w:rFonts w:ascii="宋体" w:hAnsi="宋体" w:cs="宋体" w:hint="eastAsia"/>
              </w:rPr>
              <w:t>患</w:t>
            </w:r>
            <w:r w:rsidR="00E805AF">
              <w:rPr>
                <w:rFonts w:ascii="宋体" w:hAnsi="宋体" w:cs="宋体" w:hint="eastAsia"/>
              </w:rPr>
              <w:t>儿</w:t>
            </w:r>
            <w:r>
              <w:rPr>
                <w:rFonts w:ascii="宋体" w:hAnsi="宋体" w:cs="宋体" w:hint="eastAsia"/>
              </w:rPr>
              <w:t>签名:</w:t>
            </w:r>
            <w:r>
              <w:rPr>
                <w:rFonts w:ascii="宋体" w:hAnsi="宋体" w:cs="宋体" w:hint="eastAsia"/>
                <w:u w:val="single"/>
              </w:rPr>
              <w:t xml:space="preserve">             </w:t>
            </w:r>
            <w:r>
              <w:rPr>
                <w:rFonts w:ascii="宋体" w:hAnsi="宋体" w:cs="宋体" w:hint="eastAsia"/>
              </w:rPr>
              <w:t>家属签名：</w:t>
            </w:r>
            <w:r>
              <w:rPr>
                <w:rFonts w:ascii="宋体" w:hAnsi="宋体" w:cs="宋体" w:hint="eastAsia"/>
                <w:u w:val="single"/>
              </w:rPr>
              <w:t xml:space="preserve">            </w:t>
            </w:r>
            <w:r>
              <w:rPr>
                <w:rFonts w:ascii="宋体" w:hAnsi="宋体" w:cs="宋体" w:hint="eastAsia"/>
              </w:rPr>
              <w:t>与患</w:t>
            </w:r>
            <w:r w:rsidR="00E805AF">
              <w:rPr>
                <w:rFonts w:ascii="宋体" w:hAnsi="宋体" w:cs="宋体" w:hint="eastAsia"/>
              </w:rPr>
              <w:t>儿</w:t>
            </w:r>
            <w:r>
              <w:rPr>
                <w:rFonts w:ascii="宋体" w:hAnsi="宋体" w:cs="宋体" w:hint="eastAsia"/>
              </w:rPr>
              <w:t>关系：</w:t>
            </w:r>
            <w:r>
              <w:rPr>
                <w:rFonts w:ascii="宋体" w:hAnsi="宋体" w:cs="宋体" w:hint="eastAsia"/>
                <w:u w:val="single"/>
              </w:rPr>
              <w:t xml:space="preserve">        </w:t>
            </w:r>
            <w:r>
              <w:rPr>
                <w:rFonts w:ascii="宋体" w:hAnsi="宋体" w:cs="宋体" w:hint="eastAsia"/>
              </w:rPr>
              <w:t xml:space="preserve"> </w:t>
            </w:r>
            <w:r>
              <w:rPr>
                <w:rFonts w:ascii="宋体" w:hAnsi="宋体" w:cs="宋体"/>
              </w:rPr>
              <w:t xml:space="preserve"> </w:t>
            </w:r>
            <w:r>
              <w:rPr>
                <w:rFonts w:ascii="宋体" w:hAnsi="宋体" w:cs="宋体" w:hint="eastAsia"/>
              </w:rPr>
              <w:t>医生签名：</w:t>
            </w:r>
            <w:r>
              <w:rPr>
                <w:rFonts w:ascii="宋体" w:hAnsi="宋体" w:cs="宋体" w:hint="eastAsia"/>
                <w:u w:val="single"/>
              </w:rPr>
              <w:t xml:space="preserve">             </w:t>
            </w:r>
          </w:p>
          <w:p w:rsidR="009334B4" w:rsidRDefault="009334B4" w:rsidP="009334B4">
            <w:pPr>
              <w:spacing w:line="320" w:lineRule="atLeast"/>
              <w:rPr>
                <w:rFonts w:ascii="宋体" w:hAnsi="宋体" w:cs="宋体"/>
                <w:b/>
                <w:bCs/>
                <w:sz w:val="44"/>
                <w:szCs w:val="44"/>
              </w:rPr>
            </w:pPr>
            <w:r>
              <w:rPr>
                <w:rFonts w:ascii="宋体" w:hAnsi="宋体" w:cs="宋体" w:hint="eastAsia"/>
              </w:rPr>
              <w:t xml:space="preserve">                                                       </w:t>
            </w:r>
            <w:r>
              <w:rPr>
                <w:rFonts w:ascii="宋体" w:hAnsi="宋体" w:cs="宋体" w:hint="eastAsia"/>
                <w:u w:val="single"/>
              </w:rPr>
              <w:t xml:space="preserve">        </w:t>
            </w:r>
            <w:r>
              <w:rPr>
                <w:rFonts w:ascii="宋体" w:hAnsi="宋体" w:cs="宋体" w:hint="eastAsia"/>
              </w:rPr>
              <w:t>年</w:t>
            </w:r>
            <w:r w:rsidR="00496FA9">
              <w:rPr>
                <w:rFonts w:ascii="宋体" w:hAnsi="宋体" w:cs="宋体" w:hint="eastAsia"/>
                <w:u w:val="single"/>
              </w:rPr>
              <w:t xml:space="preserve">     </w:t>
            </w:r>
            <w:r>
              <w:rPr>
                <w:rFonts w:ascii="宋体" w:hAnsi="宋体" w:cs="宋体" w:hint="eastAsia"/>
                <w:u w:val="single"/>
              </w:rPr>
              <w:t xml:space="preserve">   </w:t>
            </w:r>
            <w:r>
              <w:rPr>
                <w:rFonts w:ascii="宋体" w:hAnsi="宋体" w:cs="宋体" w:hint="eastAsia"/>
              </w:rPr>
              <w:t>月</w:t>
            </w:r>
            <w:r>
              <w:rPr>
                <w:rFonts w:ascii="宋体" w:hAnsi="宋体" w:cs="宋体" w:hint="eastAsia"/>
                <w:u w:val="single"/>
              </w:rPr>
              <w:t xml:space="preserve">         </w:t>
            </w:r>
            <w:r>
              <w:rPr>
                <w:rFonts w:ascii="宋体" w:hAnsi="宋体" w:cs="宋体" w:hint="eastAsia"/>
              </w:rPr>
              <w:t>日</w:t>
            </w:r>
          </w:p>
          <w:p w:rsidR="009334B4" w:rsidRDefault="009334B4" w:rsidP="00FA6CFD">
            <w:pPr>
              <w:pStyle w:val="affffb"/>
              <w:ind w:firstLineChars="0" w:firstLine="0"/>
            </w:pPr>
          </w:p>
        </w:tc>
      </w:tr>
    </w:tbl>
    <w:p w:rsidR="00FA6CFD" w:rsidRPr="00FA6CFD" w:rsidRDefault="00FA6CFD" w:rsidP="00FA6CFD">
      <w:pPr>
        <w:pStyle w:val="affffb"/>
        <w:ind w:firstLine="420"/>
      </w:pPr>
    </w:p>
    <w:p w:rsidR="00FA6CFD" w:rsidRPr="00FA6CFD" w:rsidRDefault="00FA6CFD" w:rsidP="00FA6CFD">
      <w:pPr>
        <w:pStyle w:val="affffb"/>
        <w:ind w:firstLine="420"/>
      </w:pPr>
    </w:p>
    <w:p w:rsidR="00FA6CFD" w:rsidRDefault="00FA6CFD" w:rsidP="00FA6CFD">
      <w:pPr>
        <w:pStyle w:val="affffb"/>
        <w:ind w:firstLine="420"/>
        <w:sectPr w:rsidR="00FA6CFD" w:rsidSect="00652537">
          <w:headerReference w:type="even" r:id="rId44"/>
          <w:headerReference w:type="default" r:id="rId45"/>
          <w:footerReference w:type="even" r:id="rId46"/>
          <w:footerReference w:type="default" r:id="rId47"/>
          <w:pgSz w:w="11906" w:h="16838" w:code="9"/>
          <w:pgMar w:top="1928" w:right="1134" w:bottom="1134" w:left="1134" w:header="1418" w:footer="1134" w:gutter="284"/>
          <w:cols w:space="425"/>
          <w:formProt w:val="0"/>
          <w:docGrid w:linePitch="312"/>
        </w:sectPr>
      </w:pPr>
    </w:p>
    <w:p w:rsidR="00FA6CFD" w:rsidRDefault="00FA6CFD" w:rsidP="00FA6CFD">
      <w:pPr>
        <w:pStyle w:val="af8"/>
      </w:pPr>
    </w:p>
    <w:p w:rsidR="00FA6CFD" w:rsidRDefault="00FA6CFD" w:rsidP="00FA6CFD">
      <w:pPr>
        <w:pStyle w:val="afe"/>
      </w:pPr>
    </w:p>
    <w:p w:rsidR="00FA6CFD" w:rsidRDefault="00FA6CFD" w:rsidP="009334B4">
      <w:pPr>
        <w:pStyle w:val="aff3"/>
        <w:spacing w:after="120"/>
      </w:pPr>
      <w:r>
        <w:br/>
      </w:r>
      <w:bookmarkStart w:id="81" w:name="_Toc175235627"/>
      <w:bookmarkStart w:id="82" w:name="_Toc175819288"/>
      <w:r>
        <w:rPr>
          <w:rFonts w:hint="eastAsia"/>
        </w:rPr>
        <w:t>（资料性）</w:t>
      </w:r>
      <w:r>
        <w:br/>
      </w:r>
      <w:r w:rsidR="009334B4" w:rsidRPr="009334B4">
        <w:rPr>
          <w:rFonts w:hint="eastAsia"/>
        </w:rPr>
        <w:t>婴幼儿急性不良反应治疗</w:t>
      </w:r>
      <w:r w:rsidR="009334B4">
        <w:rPr>
          <w:rFonts w:hint="eastAsia"/>
        </w:rPr>
        <w:t>方法</w:t>
      </w:r>
      <w:bookmarkEnd w:id="81"/>
      <w:bookmarkEnd w:id="82"/>
    </w:p>
    <w:p w:rsidR="00FA6CFD" w:rsidRDefault="009334B4" w:rsidP="00FA6CFD">
      <w:pPr>
        <w:pStyle w:val="affffb"/>
        <w:ind w:firstLine="420"/>
      </w:pPr>
      <w:r w:rsidRPr="009334B4">
        <w:rPr>
          <w:rFonts w:hint="eastAsia"/>
        </w:rPr>
        <w:t>表F</w:t>
      </w:r>
      <w:r>
        <w:t>.1</w:t>
      </w:r>
      <w:r>
        <w:rPr>
          <w:rFonts w:hint="eastAsia"/>
        </w:rPr>
        <w:t>给出了婴幼儿急性不良反应</w:t>
      </w:r>
      <w:r w:rsidRPr="009334B4">
        <w:rPr>
          <w:rFonts w:hint="eastAsia"/>
        </w:rPr>
        <w:t>治疗</w:t>
      </w:r>
      <w:r>
        <w:rPr>
          <w:rFonts w:hint="eastAsia"/>
        </w:rPr>
        <w:t>方法</w:t>
      </w:r>
      <w:r>
        <w:t>。</w:t>
      </w:r>
    </w:p>
    <w:p w:rsidR="00FA6CFD" w:rsidRDefault="009334B4" w:rsidP="00A63157">
      <w:pPr>
        <w:pStyle w:val="aff"/>
        <w:spacing w:before="120" w:after="120"/>
        <w:jc w:val="both"/>
      </w:pPr>
      <w:r>
        <w:rPr>
          <w:rFonts w:hint="eastAsia"/>
        </w:rPr>
        <w:t>婴幼儿急性不良反应</w:t>
      </w:r>
      <w:r w:rsidRPr="009334B4">
        <w:rPr>
          <w:rFonts w:hint="eastAsia"/>
        </w:rPr>
        <w:t>治疗</w:t>
      </w:r>
      <w:r>
        <w:rPr>
          <w:rFonts w:hint="eastAsia"/>
        </w:rPr>
        <w:t>方法</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72"/>
        <w:gridCol w:w="7862"/>
      </w:tblGrid>
      <w:tr w:rsidR="009334B4" w:rsidRPr="009334B4" w:rsidTr="009334B4">
        <w:trPr>
          <w:trHeight w:val="610"/>
        </w:trPr>
        <w:tc>
          <w:tcPr>
            <w:tcW w:w="1492" w:type="dxa"/>
            <w:tcBorders>
              <w:top w:val="single" w:sz="8" w:space="0" w:color="auto"/>
              <w:bottom w:val="single" w:sz="8" w:space="0" w:color="auto"/>
            </w:tcBorders>
            <w:shd w:val="clear" w:color="auto" w:fill="auto"/>
            <w:vAlign w:val="center"/>
          </w:tcPr>
          <w:p w:rsidR="009334B4" w:rsidRPr="009334B4" w:rsidRDefault="009334B4" w:rsidP="009334B4">
            <w:pPr>
              <w:spacing w:line="240" w:lineRule="auto"/>
              <w:jc w:val="center"/>
              <w:rPr>
                <w:rFonts w:ascii="宋体" w:hAnsi="宋体" w:cs="宋体"/>
                <w:b/>
                <w:bCs/>
                <w:kern w:val="0"/>
                <w:sz w:val="18"/>
              </w:rPr>
            </w:pPr>
            <w:r w:rsidRPr="009334B4">
              <w:rPr>
                <w:rFonts w:ascii="宋体" w:hAnsi="宋体" w:cs="宋体" w:hint="eastAsia"/>
                <w:b/>
                <w:bCs/>
                <w:kern w:val="0"/>
                <w:sz w:val="18"/>
              </w:rPr>
              <w:t>不良反应类型</w:t>
            </w:r>
          </w:p>
        </w:tc>
        <w:tc>
          <w:tcPr>
            <w:tcW w:w="7972" w:type="dxa"/>
            <w:tcBorders>
              <w:top w:val="single" w:sz="8" w:space="0" w:color="auto"/>
              <w:bottom w:val="single" w:sz="8" w:space="0" w:color="auto"/>
            </w:tcBorders>
            <w:shd w:val="clear" w:color="auto" w:fill="auto"/>
            <w:vAlign w:val="center"/>
          </w:tcPr>
          <w:p w:rsidR="009334B4" w:rsidRPr="009334B4" w:rsidRDefault="009334B4" w:rsidP="009334B4">
            <w:pPr>
              <w:spacing w:line="240" w:lineRule="auto"/>
              <w:jc w:val="center"/>
              <w:rPr>
                <w:rFonts w:ascii="宋体" w:hAnsi="宋体" w:cs="宋体"/>
                <w:b/>
                <w:bCs/>
                <w:kern w:val="0"/>
                <w:sz w:val="18"/>
              </w:rPr>
            </w:pPr>
            <w:r w:rsidRPr="009334B4">
              <w:rPr>
                <w:rFonts w:ascii="宋体" w:hAnsi="宋体" w:cs="宋体" w:hint="eastAsia"/>
                <w:b/>
                <w:bCs/>
                <w:kern w:val="0"/>
                <w:sz w:val="18"/>
              </w:rPr>
              <w:t>参考治疗</w:t>
            </w:r>
          </w:p>
        </w:tc>
      </w:tr>
      <w:tr w:rsidR="009334B4" w:rsidRPr="009334B4" w:rsidTr="009334B4">
        <w:trPr>
          <w:trHeight w:val="1111"/>
        </w:trPr>
        <w:tc>
          <w:tcPr>
            <w:tcW w:w="1492" w:type="dxa"/>
            <w:tcBorders>
              <w:top w:val="single" w:sz="8" w:space="0" w:color="auto"/>
            </w:tcBorders>
            <w:shd w:val="clear" w:color="auto" w:fill="auto"/>
            <w:vAlign w:val="center"/>
          </w:tcPr>
          <w:p w:rsidR="009334B4" w:rsidRPr="009334B4" w:rsidRDefault="009334B4" w:rsidP="009334B4">
            <w:pPr>
              <w:spacing w:line="240" w:lineRule="auto"/>
              <w:jc w:val="center"/>
              <w:rPr>
                <w:rFonts w:ascii="宋体" w:hAnsi="宋体" w:cs="宋体"/>
                <w:kern w:val="0"/>
                <w:sz w:val="18"/>
              </w:rPr>
            </w:pPr>
            <w:r w:rsidRPr="009334B4">
              <w:rPr>
                <w:rFonts w:ascii="宋体" w:hAnsi="宋体" w:cs="宋体" w:hint="eastAsia"/>
                <w:kern w:val="0"/>
                <w:sz w:val="18"/>
              </w:rPr>
              <w:t>过敏性休克</w:t>
            </w:r>
          </w:p>
        </w:tc>
        <w:tc>
          <w:tcPr>
            <w:tcW w:w="7972" w:type="dxa"/>
            <w:tcBorders>
              <w:top w:val="single" w:sz="8" w:space="0" w:color="auto"/>
            </w:tcBorders>
            <w:shd w:val="clear" w:color="auto" w:fill="auto"/>
            <w:vAlign w:val="center"/>
          </w:tcPr>
          <w:p w:rsidR="009334B4" w:rsidRPr="009334B4" w:rsidRDefault="009334B4" w:rsidP="009334B4">
            <w:pPr>
              <w:spacing w:line="240" w:lineRule="auto"/>
              <w:ind w:firstLineChars="100" w:firstLine="180"/>
              <w:rPr>
                <w:rFonts w:ascii="宋体" w:hAnsi="宋体" w:cs="宋体"/>
                <w:kern w:val="0"/>
                <w:sz w:val="18"/>
              </w:rPr>
            </w:pPr>
            <w:r w:rsidRPr="009334B4">
              <w:rPr>
                <w:rFonts w:ascii="宋体" w:hAnsi="宋体" w:cs="宋体" w:hint="eastAsia"/>
                <w:kern w:val="0"/>
                <w:sz w:val="18"/>
              </w:rPr>
              <w:t>A.抬高双下肢，面罩吸氧6</w:t>
            </w:r>
            <w:r>
              <w:rPr>
                <w:rFonts w:ascii="宋体" w:hAnsi="宋体" w:cs="宋体"/>
                <w:kern w:val="0"/>
                <w:sz w:val="18"/>
                <w:vertAlign w:val="superscript"/>
              </w:rPr>
              <w:t xml:space="preserve"> </w:t>
            </w:r>
            <w:r w:rsidRPr="009334B4">
              <w:rPr>
                <w:rFonts w:ascii="宋体" w:hAnsi="宋体" w:cs="宋体" w:hint="eastAsia"/>
                <w:kern w:val="0"/>
                <w:sz w:val="18"/>
              </w:rPr>
              <w:t>L/min～10</w:t>
            </w:r>
            <w:r>
              <w:rPr>
                <w:rFonts w:ascii="宋体" w:hAnsi="宋体" w:cs="宋体"/>
                <w:kern w:val="0"/>
                <w:sz w:val="18"/>
                <w:vertAlign w:val="superscript"/>
              </w:rPr>
              <w:t xml:space="preserve"> </w:t>
            </w:r>
            <w:r w:rsidRPr="009334B4">
              <w:rPr>
                <w:rFonts w:ascii="宋体" w:hAnsi="宋体" w:cs="宋体" w:hint="eastAsia"/>
                <w:kern w:val="0"/>
                <w:sz w:val="18"/>
              </w:rPr>
              <w:t>L/min；</w:t>
            </w:r>
          </w:p>
          <w:p w:rsidR="009334B4" w:rsidRDefault="009334B4" w:rsidP="009334B4">
            <w:pPr>
              <w:spacing w:line="240" w:lineRule="auto"/>
              <w:ind w:firstLineChars="100" w:firstLine="180"/>
              <w:rPr>
                <w:rFonts w:ascii="宋体" w:hAnsi="宋体" w:cs="宋体"/>
                <w:kern w:val="0"/>
                <w:sz w:val="18"/>
              </w:rPr>
            </w:pPr>
            <w:r w:rsidRPr="009334B4">
              <w:rPr>
                <w:rFonts w:ascii="宋体" w:hAnsi="宋体" w:cs="宋体" w:hint="eastAsia"/>
                <w:kern w:val="0"/>
                <w:sz w:val="18"/>
              </w:rPr>
              <w:t>B.肌内注射1:1</w:t>
            </w:r>
            <w:r>
              <w:rPr>
                <w:rFonts w:ascii="宋体" w:hAnsi="宋体" w:cs="宋体"/>
                <w:kern w:val="0"/>
                <w:sz w:val="18"/>
                <w:vertAlign w:val="superscript"/>
              </w:rPr>
              <w:t xml:space="preserve"> </w:t>
            </w:r>
            <w:r w:rsidRPr="009334B4">
              <w:rPr>
                <w:rFonts w:ascii="宋体" w:hAnsi="宋体" w:cs="宋体" w:hint="eastAsia"/>
                <w:kern w:val="0"/>
                <w:sz w:val="18"/>
              </w:rPr>
              <w:t>000肾上腺素</w:t>
            </w:r>
            <w:r>
              <w:rPr>
                <w:rFonts w:ascii="宋体" w:hAnsi="宋体" w:cs="宋体" w:hint="eastAsia"/>
                <w:kern w:val="0"/>
                <w:sz w:val="18"/>
              </w:rPr>
              <w:t>（</w:t>
            </w:r>
            <w:r w:rsidRPr="009334B4">
              <w:rPr>
                <w:rFonts w:ascii="宋体" w:hAnsi="宋体" w:cs="宋体" w:hint="eastAsia"/>
                <w:kern w:val="0"/>
                <w:sz w:val="18"/>
              </w:rPr>
              <w:t>0.5～1</w:t>
            </w:r>
            <w:r>
              <w:rPr>
                <w:rFonts w:ascii="宋体" w:hAnsi="宋体" w:cs="宋体" w:hint="eastAsia"/>
                <w:kern w:val="0"/>
                <w:sz w:val="18"/>
              </w:rPr>
              <w:t>）</w:t>
            </w:r>
            <w:r>
              <w:rPr>
                <w:rFonts w:ascii="宋体" w:hAnsi="宋体" w:cs="宋体"/>
                <w:kern w:val="0"/>
                <w:sz w:val="18"/>
                <w:vertAlign w:val="superscript"/>
              </w:rPr>
              <w:t xml:space="preserve"> </w:t>
            </w:r>
            <w:r w:rsidRPr="009334B4">
              <w:rPr>
                <w:rFonts w:ascii="宋体" w:hAnsi="宋体" w:cs="宋体" w:hint="eastAsia"/>
                <w:kern w:val="0"/>
                <w:sz w:val="18"/>
              </w:rPr>
              <w:t>mg/次，有静脉通道婴幼儿静脉注射</w:t>
            </w:r>
            <w:r>
              <w:rPr>
                <w:rFonts w:ascii="宋体" w:hAnsi="宋体" w:cs="宋体" w:hint="eastAsia"/>
                <w:kern w:val="0"/>
                <w:sz w:val="18"/>
              </w:rPr>
              <w:t>（</w:t>
            </w:r>
            <w:r w:rsidRPr="009334B4">
              <w:rPr>
                <w:rFonts w:ascii="宋体" w:hAnsi="宋体" w:cs="宋体" w:hint="eastAsia"/>
                <w:kern w:val="0"/>
                <w:sz w:val="18"/>
              </w:rPr>
              <w:t>0.1～0.3</w:t>
            </w:r>
            <w:r>
              <w:rPr>
                <w:rFonts w:ascii="宋体" w:hAnsi="宋体" w:cs="宋体" w:hint="eastAsia"/>
                <w:kern w:val="0"/>
                <w:sz w:val="18"/>
              </w:rPr>
              <w:t>）</w:t>
            </w:r>
            <w:r>
              <w:rPr>
                <w:rFonts w:ascii="宋体" w:hAnsi="宋体" w:cs="宋体"/>
                <w:kern w:val="0"/>
                <w:sz w:val="18"/>
                <w:vertAlign w:val="superscript"/>
              </w:rPr>
              <w:t xml:space="preserve"> </w:t>
            </w:r>
            <w:r w:rsidRPr="009334B4">
              <w:rPr>
                <w:rFonts w:ascii="宋体" w:hAnsi="宋体" w:cs="宋体" w:hint="eastAsia"/>
                <w:kern w:val="0"/>
                <w:sz w:val="18"/>
              </w:rPr>
              <w:t>mg/kg/次。新生儿使用1:10</w:t>
            </w:r>
            <w:r>
              <w:rPr>
                <w:rFonts w:ascii="宋体" w:hAnsi="宋体" w:cs="宋体"/>
                <w:kern w:val="0"/>
                <w:sz w:val="18"/>
                <w:vertAlign w:val="superscript"/>
              </w:rPr>
              <w:t xml:space="preserve"> </w:t>
            </w:r>
            <w:r w:rsidRPr="009334B4">
              <w:rPr>
                <w:rFonts w:ascii="宋体" w:hAnsi="宋体" w:cs="宋体" w:hint="eastAsia"/>
                <w:kern w:val="0"/>
                <w:sz w:val="18"/>
              </w:rPr>
              <w:t>000肾上腺素</w:t>
            </w:r>
            <w:r>
              <w:rPr>
                <w:rFonts w:ascii="宋体" w:hAnsi="宋体" w:cs="宋体" w:hint="eastAsia"/>
                <w:kern w:val="0"/>
                <w:sz w:val="18"/>
              </w:rPr>
              <w:t>（</w:t>
            </w:r>
            <w:r w:rsidRPr="009334B4">
              <w:rPr>
                <w:rFonts w:ascii="宋体" w:hAnsi="宋体" w:cs="宋体" w:hint="eastAsia"/>
                <w:kern w:val="0"/>
                <w:sz w:val="18"/>
              </w:rPr>
              <w:t>0.1～0.3</w:t>
            </w:r>
            <w:r>
              <w:rPr>
                <w:rFonts w:ascii="宋体" w:hAnsi="宋体" w:cs="宋体" w:hint="eastAsia"/>
                <w:kern w:val="0"/>
                <w:sz w:val="18"/>
              </w:rPr>
              <w:t>）</w:t>
            </w:r>
            <w:r>
              <w:rPr>
                <w:rFonts w:ascii="宋体" w:hAnsi="宋体" w:cs="宋体"/>
                <w:kern w:val="0"/>
                <w:sz w:val="18"/>
                <w:vertAlign w:val="superscript"/>
              </w:rPr>
              <w:t xml:space="preserve"> </w:t>
            </w:r>
            <w:r w:rsidRPr="009334B4">
              <w:rPr>
                <w:rFonts w:ascii="宋体" w:hAnsi="宋体" w:cs="宋体" w:hint="eastAsia"/>
                <w:kern w:val="0"/>
                <w:sz w:val="18"/>
              </w:rPr>
              <w:t>m</w:t>
            </w:r>
            <w:r w:rsidR="00714E26">
              <w:rPr>
                <w:rFonts w:ascii="宋体" w:hAnsi="宋体" w:cs="宋体" w:hint="eastAsia"/>
                <w:kern w:val="0"/>
                <w:sz w:val="18"/>
              </w:rPr>
              <w:t>L</w:t>
            </w:r>
            <w:r w:rsidRPr="009334B4">
              <w:rPr>
                <w:rFonts w:ascii="宋体" w:hAnsi="宋体" w:cs="宋体" w:hint="eastAsia"/>
                <w:kern w:val="0"/>
                <w:sz w:val="18"/>
              </w:rPr>
              <w:t>/kg/次；</w:t>
            </w:r>
          </w:p>
          <w:p w:rsidR="009334B4" w:rsidRPr="009334B4" w:rsidRDefault="009334B4" w:rsidP="009334B4">
            <w:pPr>
              <w:spacing w:line="240" w:lineRule="auto"/>
              <w:ind w:firstLineChars="100" w:firstLine="180"/>
              <w:rPr>
                <w:rFonts w:ascii="宋体" w:hAnsi="宋体" w:cs="宋体"/>
                <w:kern w:val="0"/>
                <w:sz w:val="18"/>
              </w:rPr>
            </w:pPr>
            <w:r w:rsidRPr="009334B4">
              <w:rPr>
                <w:rFonts w:ascii="宋体" w:hAnsi="宋体" w:cs="宋体" w:hint="eastAsia"/>
                <w:kern w:val="0"/>
                <w:sz w:val="18"/>
              </w:rPr>
              <w:t>C.备用地塞米松/氢化可的松以防肾上腺素无效；</w:t>
            </w:r>
          </w:p>
          <w:p w:rsidR="009334B4" w:rsidRPr="009334B4" w:rsidRDefault="009334B4" w:rsidP="009334B4">
            <w:pPr>
              <w:spacing w:line="240" w:lineRule="auto"/>
              <w:ind w:firstLineChars="100" w:firstLine="180"/>
              <w:rPr>
                <w:rFonts w:ascii="宋体" w:hAnsi="宋体" w:cs="宋体"/>
                <w:kern w:val="0"/>
                <w:sz w:val="18"/>
              </w:rPr>
            </w:pPr>
            <w:r w:rsidRPr="009334B4">
              <w:rPr>
                <w:rFonts w:ascii="宋体" w:hAnsi="宋体" w:cs="宋体" w:hint="eastAsia"/>
                <w:kern w:val="0"/>
                <w:sz w:val="18"/>
              </w:rPr>
              <w:t>D.随时启动院内急救系统，寻求急救帮助。</w:t>
            </w:r>
          </w:p>
        </w:tc>
      </w:tr>
      <w:tr w:rsidR="009334B4" w:rsidRPr="009334B4" w:rsidTr="009334B4">
        <w:trPr>
          <w:trHeight w:val="1123"/>
        </w:trPr>
        <w:tc>
          <w:tcPr>
            <w:tcW w:w="1492" w:type="dxa"/>
            <w:shd w:val="clear" w:color="auto" w:fill="auto"/>
            <w:vAlign w:val="center"/>
          </w:tcPr>
          <w:p w:rsidR="009334B4" w:rsidRPr="009334B4" w:rsidRDefault="009334B4" w:rsidP="009334B4">
            <w:pPr>
              <w:spacing w:line="240" w:lineRule="auto"/>
              <w:jc w:val="center"/>
              <w:rPr>
                <w:rFonts w:ascii="宋体" w:hAnsi="宋体" w:cs="宋体"/>
                <w:kern w:val="0"/>
                <w:sz w:val="18"/>
              </w:rPr>
            </w:pPr>
            <w:r w:rsidRPr="009334B4">
              <w:rPr>
                <w:rFonts w:ascii="宋体" w:hAnsi="宋体" w:cs="宋体" w:hint="eastAsia"/>
                <w:kern w:val="0"/>
                <w:sz w:val="18"/>
              </w:rPr>
              <w:t>支气管痉挛</w:t>
            </w:r>
          </w:p>
        </w:tc>
        <w:tc>
          <w:tcPr>
            <w:tcW w:w="7972" w:type="dxa"/>
            <w:shd w:val="clear" w:color="auto" w:fill="auto"/>
            <w:vAlign w:val="center"/>
          </w:tcPr>
          <w:p w:rsidR="009334B4" w:rsidRPr="009334B4" w:rsidRDefault="009334B4" w:rsidP="009334B4">
            <w:pPr>
              <w:spacing w:line="240" w:lineRule="auto"/>
              <w:ind w:firstLineChars="100" w:firstLine="180"/>
              <w:rPr>
                <w:rFonts w:ascii="宋体" w:hAnsi="宋体" w:cs="宋体"/>
                <w:kern w:val="0"/>
                <w:sz w:val="18"/>
              </w:rPr>
            </w:pPr>
            <w:r w:rsidRPr="009334B4">
              <w:rPr>
                <w:rFonts w:ascii="宋体" w:hAnsi="宋体" w:cs="宋体" w:hint="eastAsia"/>
                <w:kern w:val="0"/>
                <w:sz w:val="18"/>
              </w:rPr>
              <w:t>A.面罩吸氧6</w:t>
            </w:r>
            <w:r w:rsidR="00500E1E">
              <w:rPr>
                <w:rFonts w:ascii="宋体" w:hAnsi="宋体" w:cs="宋体"/>
                <w:kern w:val="0"/>
                <w:sz w:val="18"/>
                <w:vertAlign w:val="superscript"/>
              </w:rPr>
              <w:t xml:space="preserve"> </w:t>
            </w:r>
            <w:r w:rsidR="00500E1E" w:rsidRPr="009334B4">
              <w:rPr>
                <w:rFonts w:ascii="宋体" w:hAnsi="宋体" w:cs="宋体" w:hint="eastAsia"/>
                <w:kern w:val="0"/>
                <w:sz w:val="18"/>
              </w:rPr>
              <w:t>L/min</w:t>
            </w:r>
            <w:r w:rsidRPr="009334B4">
              <w:rPr>
                <w:rFonts w:ascii="宋体" w:hAnsi="宋体" w:cs="宋体" w:hint="eastAsia"/>
                <w:kern w:val="0"/>
                <w:sz w:val="18"/>
              </w:rPr>
              <w:t>～10</w:t>
            </w:r>
            <w:r w:rsidR="00500E1E">
              <w:rPr>
                <w:rFonts w:ascii="宋体" w:hAnsi="宋体" w:cs="宋体"/>
                <w:kern w:val="0"/>
                <w:sz w:val="18"/>
                <w:vertAlign w:val="superscript"/>
              </w:rPr>
              <w:t xml:space="preserve"> </w:t>
            </w:r>
            <w:r w:rsidRPr="009334B4">
              <w:rPr>
                <w:rFonts w:ascii="宋体" w:hAnsi="宋体" w:cs="宋体" w:hint="eastAsia"/>
                <w:kern w:val="0"/>
                <w:sz w:val="18"/>
              </w:rPr>
              <w:t>L/min；</w:t>
            </w:r>
          </w:p>
          <w:p w:rsidR="009334B4" w:rsidRPr="009334B4" w:rsidRDefault="009334B4" w:rsidP="009334B4">
            <w:pPr>
              <w:spacing w:line="240" w:lineRule="auto"/>
              <w:ind w:firstLineChars="100" w:firstLine="180"/>
              <w:rPr>
                <w:rFonts w:ascii="宋体" w:hAnsi="宋体" w:cs="宋体"/>
                <w:kern w:val="0"/>
                <w:sz w:val="18"/>
              </w:rPr>
            </w:pPr>
            <w:r w:rsidRPr="009334B4">
              <w:rPr>
                <w:rFonts w:ascii="宋体" w:hAnsi="宋体" w:cs="宋体" w:hint="eastAsia"/>
                <w:kern w:val="0"/>
                <w:sz w:val="18"/>
              </w:rPr>
              <w:t>B.β-2受体激动剂气雾剂（深吸2～</w:t>
            </w:r>
            <w:r w:rsidR="00500E1E">
              <w:rPr>
                <w:rFonts w:ascii="宋体" w:hAnsi="宋体" w:cs="宋体" w:hint="eastAsia"/>
                <w:kern w:val="0"/>
                <w:sz w:val="18"/>
              </w:rPr>
              <w:t>3</w:t>
            </w:r>
            <w:r w:rsidRPr="009334B4">
              <w:rPr>
                <w:rFonts w:ascii="宋体" w:hAnsi="宋体" w:cs="宋体" w:hint="eastAsia"/>
                <w:kern w:val="0"/>
                <w:sz w:val="18"/>
              </w:rPr>
              <w:t>次）；</w:t>
            </w:r>
          </w:p>
          <w:p w:rsidR="009334B4" w:rsidRPr="009334B4" w:rsidRDefault="009334B4" w:rsidP="00500E1E">
            <w:pPr>
              <w:spacing w:line="240" w:lineRule="auto"/>
              <w:ind w:firstLineChars="100" w:firstLine="180"/>
              <w:rPr>
                <w:rFonts w:ascii="宋体" w:hAnsi="宋体" w:cs="宋体"/>
                <w:kern w:val="0"/>
                <w:sz w:val="18"/>
              </w:rPr>
            </w:pPr>
            <w:r w:rsidRPr="009334B4">
              <w:rPr>
                <w:rFonts w:ascii="宋体" w:hAnsi="宋体" w:cs="宋体" w:hint="eastAsia"/>
                <w:kern w:val="0"/>
                <w:sz w:val="18"/>
              </w:rPr>
              <w:t>C.肌肉注射1:1</w:t>
            </w:r>
            <w:r w:rsidR="00500E1E">
              <w:rPr>
                <w:rFonts w:ascii="宋体" w:hAnsi="宋体" w:cs="宋体"/>
                <w:kern w:val="0"/>
                <w:sz w:val="18"/>
                <w:vertAlign w:val="superscript"/>
              </w:rPr>
              <w:t xml:space="preserve"> </w:t>
            </w:r>
            <w:r w:rsidRPr="009334B4">
              <w:rPr>
                <w:rFonts w:ascii="宋体" w:hAnsi="宋体" w:cs="宋体" w:hint="eastAsia"/>
                <w:kern w:val="0"/>
                <w:sz w:val="18"/>
              </w:rPr>
              <w:t>000肾上腺素</w:t>
            </w:r>
            <w:r w:rsidR="00500E1E">
              <w:rPr>
                <w:rFonts w:ascii="宋体" w:hAnsi="宋体" w:cs="宋体" w:hint="eastAsia"/>
                <w:kern w:val="0"/>
                <w:sz w:val="18"/>
              </w:rPr>
              <w:t>（</w:t>
            </w:r>
            <w:r w:rsidRPr="009334B4">
              <w:rPr>
                <w:rFonts w:ascii="宋体" w:hAnsi="宋体" w:cs="宋体" w:hint="eastAsia"/>
                <w:kern w:val="0"/>
                <w:sz w:val="18"/>
              </w:rPr>
              <w:t>0.5～1</w:t>
            </w:r>
            <w:r w:rsidR="00500E1E">
              <w:rPr>
                <w:rFonts w:ascii="宋体" w:hAnsi="宋体" w:cs="宋体" w:hint="eastAsia"/>
                <w:kern w:val="0"/>
                <w:sz w:val="18"/>
              </w:rPr>
              <w:t>）</w:t>
            </w:r>
            <w:r w:rsidR="00500E1E">
              <w:rPr>
                <w:rFonts w:ascii="宋体" w:hAnsi="宋体" w:cs="宋体" w:hint="eastAsia"/>
                <w:kern w:val="0"/>
                <w:sz w:val="18"/>
                <w:vertAlign w:val="superscript"/>
              </w:rPr>
              <w:t xml:space="preserve"> </w:t>
            </w:r>
            <w:r w:rsidRPr="009334B4">
              <w:rPr>
                <w:rFonts w:ascii="宋体" w:hAnsi="宋体" w:cs="宋体" w:hint="eastAsia"/>
                <w:kern w:val="0"/>
                <w:sz w:val="18"/>
              </w:rPr>
              <w:t>mg/次，有静脉通道婴幼儿静脉注射</w:t>
            </w:r>
            <w:r w:rsidR="00500E1E">
              <w:rPr>
                <w:rFonts w:ascii="宋体" w:hAnsi="宋体" w:cs="宋体" w:hint="eastAsia"/>
                <w:kern w:val="0"/>
                <w:sz w:val="18"/>
              </w:rPr>
              <w:t>（</w:t>
            </w:r>
            <w:r w:rsidR="00500E1E" w:rsidRPr="009334B4">
              <w:rPr>
                <w:rFonts w:ascii="宋体" w:hAnsi="宋体" w:cs="宋体" w:hint="eastAsia"/>
                <w:kern w:val="0"/>
                <w:sz w:val="18"/>
              </w:rPr>
              <w:t>0.1～0.3</w:t>
            </w:r>
            <w:r w:rsidR="00500E1E">
              <w:rPr>
                <w:rFonts w:ascii="宋体" w:hAnsi="宋体" w:cs="宋体" w:hint="eastAsia"/>
                <w:kern w:val="0"/>
                <w:sz w:val="18"/>
              </w:rPr>
              <w:t>）</w:t>
            </w:r>
            <w:r w:rsidR="00500E1E">
              <w:rPr>
                <w:rFonts w:ascii="宋体" w:hAnsi="宋体" w:cs="宋体"/>
                <w:kern w:val="0"/>
                <w:sz w:val="18"/>
                <w:vertAlign w:val="superscript"/>
              </w:rPr>
              <w:t xml:space="preserve"> </w:t>
            </w:r>
            <w:r w:rsidRPr="009334B4">
              <w:rPr>
                <w:rFonts w:ascii="宋体" w:hAnsi="宋体" w:cs="宋体" w:hint="eastAsia"/>
                <w:kern w:val="0"/>
                <w:sz w:val="18"/>
              </w:rPr>
              <w:t>mg/kg/次。新生儿使用1:10</w:t>
            </w:r>
            <w:r w:rsidR="00500E1E">
              <w:rPr>
                <w:rFonts w:ascii="宋体" w:hAnsi="宋体" w:cs="宋体"/>
                <w:kern w:val="0"/>
                <w:sz w:val="18"/>
                <w:vertAlign w:val="superscript"/>
              </w:rPr>
              <w:t xml:space="preserve"> </w:t>
            </w:r>
            <w:r w:rsidRPr="009334B4">
              <w:rPr>
                <w:rFonts w:ascii="宋体" w:hAnsi="宋体" w:cs="宋体" w:hint="eastAsia"/>
                <w:kern w:val="0"/>
                <w:sz w:val="18"/>
              </w:rPr>
              <w:t>000肾上腺素</w:t>
            </w:r>
            <w:r w:rsidR="00500E1E">
              <w:rPr>
                <w:rFonts w:ascii="宋体" w:hAnsi="宋体" w:cs="宋体" w:hint="eastAsia"/>
                <w:kern w:val="0"/>
                <w:sz w:val="18"/>
              </w:rPr>
              <w:t>（</w:t>
            </w:r>
            <w:r w:rsidR="00500E1E" w:rsidRPr="009334B4">
              <w:rPr>
                <w:rFonts w:ascii="宋体" w:hAnsi="宋体" w:cs="宋体" w:hint="eastAsia"/>
                <w:kern w:val="0"/>
                <w:sz w:val="18"/>
              </w:rPr>
              <w:t>0.1～0.3</w:t>
            </w:r>
            <w:r w:rsidR="00500E1E">
              <w:rPr>
                <w:rFonts w:ascii="宋体" w:hAnsi="宋体" w:cs="宋体" w:hint="eastAsia"/>
                <w:kern w:val="0"/>
                <w:sz w:val="18"/>
              </w:rPr>
              <w:t>）</w:t>
            </w:r>
            <w:r w:rsidR="00500E1E">
              <w:rPr>
                <w:rFonts w:ascii="宋体" w:hAnsi="宋体" w:cs="宋体"/>
                <w:kern w:val="0"/>
                <w:sz w:val="18"/>
                <w:vertAlign w:val="superscript"/>
              </w:rPr>
              <w:t xml:space="preserve"> </w:t>
            </w:r>
            <w:r w:rsidRPr="009334B4">
              <w:rPr>
                <w:rFonts w:ascii="宋体" w:hAnsi="宋体" w:cs="宋体" w:hint="eastAsia"/>
                <w:kern w:val="0"/>
                <w:sz w:val="18"/>
              </w:rPr>
              <w:t>m</w:t>
            </w:r>
            <w:r w:rsidR="00714E26">
              <w:rPr>
                <w:rFonts w:ascii="宋体" w:hAnsi="宋体" w:cs="宋体" w:hint="eastAsia"/>
                <w:kern w:val="0"/>
                <w:sz w:val="18"/>
              </w:rPr>
              <w:t>L</w:t>
            </w:r>
            <w:r w:rsidRPr="009334B4">
              <w:rPr>
                <w:rFonts w:ascii="宋体" w:hAnsi="宋体" w:cs="宋体" w:hint="eastAsia"/>
                <w:kern w:val="0"/>
                <w:sz w:val="18"/>
              </w:rPr>
              <w:t>/kg/次。</w:t>
            </w:r>
          </w:p>
        </w:tc>
      </w:tr>
      <w:tr w:rsidR="009334B4" w:rsidRPr="009334B4" w:rsidTr="009334B4">
        <w:trPr>
          <w:trHeight w:val="983"/>
        </w:trPr>
        <w:tc>
          <w:tcPr>
            <w:tcW w:w="1492" w:type="dxa"/>
            <w:shd w:val="clear" w:color="auto" w:fill="auto"/>
            <w:vAlign w:val="center"/>
          </w:tcPr>
          <w:p w:rsidR="009334B4" w:rsidRPr="009334B4" w:rsidRDefault="009334B4" w:rsidP="009334B4">
            <w:pPr>
              <w:spacing w:line="240" w:lineRule="auto"/>
              <w:jc w:val="center"/>
              <w:rPr>
                <w:rFonts w:ascii="宋体" w:hAnsi="宋体" w:cs="宋体"/>
                <w:kern w:val="0"/>
                <w:sz w:val="18"/>
              </w:rPr>
            </w:pPr>
            <w:r w:rsidRPr="009334B4">
              <w:rPr>
                <w:rFonts w:ascii="宋体" w:hAnsi="宋体" w:cs="宋体" w:hint="eastAsia"/>
                <w:kern w:val="0"/>
                <w:sz w:val="18"/>
              </w:rPr>
              <w:t>喉头水肿</w:t>
            </w:r>
          </w:p>
        </w:tc>
        <w:tc>
          <w:tcPr>
            <w:tcW w:w="7972" w:type="dxa"/>
            <w:shd w:val="clear" w:color="auto" w:fill="auto"/>
            <w:vAlign w:val="center"/>
          </w:tcPr>
          <w:p w:rsidR="009334B4" w:rsidRPr="009334B4" w:rsidRDefault="009334B4" w:rsidP="009334B4">
            <w:pPr>
              <w:widowControl/>
              <w:shd w:val="clear" w:color="auto" w:fill="FFFFFF"/>
              <w:spacing w:line="240" w:lineRule="auto"/>
              <w:ind w:firstLineChars="100" w:firstLine="180"/>
              <w:rPr>
                <w:rFonts w:ascii="宋体" w:hAnsi="宋体" w:cs="宋体"/>
                <w:color w:val="2A2B2E"/>
                <w:kern w:val="0"/>
                <w:sz w:val="18"/>
              </w:rPr>
            </w:pPr>
            <w:r w:rsidRPr="009334B4">
              <w:rPr>
                <w:rFonts w:ascii="宋体" w:hAnsi="宋体" w:cs="宋体" w:hint="eastAsia"/>
                <w:color w:val="2A2B2E"/>
                <w:kern w:val="0"/>
                <w:sz w:val="18"/>
              </w:rPr>
              <w:t>A.面罩供氧6</w:t>
            </w:r>
            <w:r w:rsidR="00500E1E">
              <w:rPr>
                <w:rFonts w:ascii="宋体" w:hAnsi="宋体" w:cs="宋体"/>
                <w:color w:val="2A2B2E"/>
                <w:kern w:val="0"/>
                <w:sz w:val="18"/>
                <w:vertAlign w:val="superscript"/>
              </w:rPr>
              <w:t xml:space="preserve"> </w:t>
            </w:r>
            <w:r w:rsidR="00500E1E" w:rsidRPr="009334B4">
              <w:rPr>
                <w:rFonts w:ascii="宋体" w:hAnsi="宋体" w:cs="宋体" w:hint="eastAsia"/>
                <w:color w:val="2A2B2E"/>
                <w:kern w:val="0"/>
                <w:sz w:val="18"/>
              </w:rPr>
              <w:t>L/min</w:t>
            </w:r>
            <w:r w:rsidRPr="009334B4">
              <w:rPr>
                <w:rFonts w:ascii="宋体" w:hAnsi="宋体" w:cs="宋体" w:hint="eastAsia"/>
                <w:kern w:val="0"/>
                <w:sz w:val="18"/>
              </w:rPr>
              <w:t>～</w:t>
            </w:r>
            <w:r w:rsidRPr="009334B4">
              <w:rPr>
                <w:rFonts w:ascii="宋体" w:hAnsi="宋体" w:cs="宋体" w:hint="eastAsia"/>
                <w:color w:val="2A2B2E"/>
                <w:kern w:val="0"/>
                <w:sz w:val="18"/>
              </w:rPr>
              <w:t>10</w:t>
            </w:r>
            <w:r w:rsidR="00500E1E">
              <w:rPr>
                <w:rFonts w:ascii="宋体" w:hAnsi="宋体" w:cs="宋体"/>
                <w:color w:val="2A2B2E"/>
                <w:kern w:val="0"/>
                <w:sz w:val="18"/>
                <w:vertAlign w:val="superscript"/>
              </w:rPr>
              <w:t xml:space="preserve"> </w:t>
            </w:r>
            <w:r w:rsidRPr="009334B4">
              <w:rPr>
                <w:rFonts w:ascii="宋体" w:hAnsi="宋体" w:cs="宋体" w:hint="eastAsia"/>
                <w:color w:val="2A2B2E"/>
                <w:kern w:val="0"/>
                <w:sz w:val="18"/>
              </w:rPr>
              <w:t>L/min；</w:t>
            </w:r>
          </w:p>
          <w:p w:rsidR="00500E1E" w:rsidRDefault="009334B4" w:rsidP="009334B4">
            <w:pPr>
              <w:widowControl/>
              <w:shd w:val="clear" w:color="auto" w:fill="FFFFFF"/>
              <w:spacing w:line="240" w:lineRule="auto"/>
              <w:ind w:firstLineChars="100" w:firstLine="180"/>
              <w:rPr>
                <w:rFonts w:ascii="宋体" w:hAnsi="宋体" w:cs="宋体"/>
                <w:kern w:val="0"/>
                <w:sz w:val="18"/>
              </w:rPr>
            </w:pPr>
            <w:r w:rsidRPr="009334B4">
              <w:rPr>
                <w:rFonts w:ascii="宋体" w:hAnsi="宋体" w:cs="宋体" w:hint="eastAsia"/>
                <w:kern w:val="0"/>
                <w:sz w:val="18"/>
              </w:rPr>
              <w:t>B.肌内注射1:1</w:t>
            </w:r>
            <w:r w:rsidR="00500E1E">
              <w:rPr>
                <w:rFonts w:ascii="宋体" w:hAnsi="宋体" w:cs="宋体"/>
                <w:kern w:val="0"/>
                <w:sz w:val="18"/>
                <w:vertAlign w:val="superscript"/>
              </w:rPr>
              <w:t xml:space="preserve"> </w:t>
            </w:r>
            <w:r w:rsidRPr="009334B4">
              <w:rPr>
                <w:rFonts w:ascii="宋体" w:hAnsi="宋体" w:cs="宋体" w:hint="eastAsia"/>
                <w:kern w:val="0"/>
                <w:sz w:val="18"/>
              </w:rPr>
              <w:t>000肾上腺素</w:t>
            </w:r>
            <w:r w:rsidR="00500E1E">
              <w:rPr>
                <w:rFonts w:ascii="宋体" w:hAnsi="宋体" w:cs="宋体" w:hint="eastAsia"/>
                <w:kern w:val="0"/>
                <w:sz w:val="18"/>
              </w:rPr>
              <w:t>（</w:t>
            </w:r>
            <w:r w:rsidR="00500E1E" w:rsidRPr="009334B4">
              <w:rPr>
                <w:rFonts w:ascii="宋体" w:hAnsi="宋体" w:cs="宋体" w:hint="eastAsia"/>
                <w:kern w:val="0"/>
                <w:sz w:val="18"/>
              </w:rPr>
              <w:t>0.5～1</w:t>
            </w:r>
            <w:r w:rsidR="00500E1E">
              <w:rPr>
                <w:rFonts w:ascii="宋体" w:hAnsi="宋体" w:cs="宋体" w:hint="eastAsia"/>
                <w:kern w:val="0"/>
                <w:sz w:val="18"/>
              </w:rPr>
              <w:t>）</w:t>
            </w:r>
            <w:r w:rsidR="00500E1E">
              <w:rPr>
                <w:rFonts w:ascii="宋体" w:hAnsi="宋体" w:cs="宋体" w:hint="eastAsia"/>
                <w:kern w:val="0"/>
                <w:sz w:val="18"/>
                <w:vertAlign w:val="superscript"/>
              </w:rPr>
              <w:t xml:space="preserve"> </w:t>
            </w:r>
            <w:r w:rsidRPr="009334B4">
              <w:rPr>
                <w:rFonts w:ascii="宋体" w:hAnsi="宋体" w:cs="宋体" w:hint="eastAsia"/>
                <w:kern w:val="0"/>
                <w:sz w:val="18"/>
              </w:rPr>
              <w:t>mg/次，有静脉通道婴幼儿静脉注射</w:t>
            </w:r>
            <w:r w:rsidR="00500E1E">
              <w:rPr>
                <w:rFonts w:ascii="宋体" w:hAnsi="宋体" w:cs="宋体" w:hint="eastAsia"/>
                <w:kern w:val="0"/>
                <w:sz w:val="18"/>
              </w:rPr>
              <w:t>（</w:t>
            </w:r>
            <w:r w:rsidR="00500E1E" w:rsidRPr="009334B4">
              <w:rPr>
                <w:rFonts w:ascii="宋体" w:hAnsi="宋体" w:cs="宋体" w:hint="eastAsia"/>
                <w:kern w:val="0"/>
                <w:sz w:val="18"/>
              </w:rPr>
              <w:t>0.1～0.3</w:t>
            </w:r>
            <w:r w:rsidR="00500E1E">
              <w:rPr>
                <w:rFonts w:ascii="宋体" w:hAnsi="宋体" w:cs="宋体" w:hint="eastAsia"/>
                <w:kern w:val="0"/>
                <w:sz w:val="18"/>
              </w:rPr>
              <w:t>）</w:t>
            </w:r>
            <w:r w:rsidR="00500E1E">
              <w:rPr>
                <w:rFonts w:ascii="宋体" w:hAnsi="宋体" w:cs="宋体"/>
                <w:kern w:val="0"/>
                <w:sz w:val="18"/>
                <w:vertAlign w:val="superscript"/>
              </w:rPr>
              <w:t xml:space="preserve"> </w:t>
            </w:r>
            <w:r w:rsidRPr="009334B4">
              <w:rPr>
                <w:rFonts w:ascii="宋体" w:hAnsi="宋体" w:cs="宋体" w:hint="eastAsia"/>
                <w:kern w:val="0"/>
                <w:sz w:val="18"/>
              </w:rPr>
              <w:t>mg/kg/次。新生儿使用1:10</w:t>
            </w:r>
            <w:r w:rsidR="00500E1E">
              <w:rPr>
                <w:rFonts w:ascii="宋体" w:hAnsi="宋体" w:cs="宋体"/>
                <w:kern w:val="0"/>
                <w:sz w:val="18"/>
                <w:vertAlign w:val="superscript"/>
              </w:rPr>
              <w:t xml:space="preserve"> </w:t>
            </w:r>
            <w:r w:rsidRPr="009334B4">
              <w:rPr>
                <w:rFonts w:ascii="宋体" w:hAnsi="宋体" w:cs="宋体" w:hint="eastAsia"/>
                <w:kern w:val="0"/>
                <w:sz w:val="18"/>
              </w:rPr>
              <w:t>000肾上腺素</w:t>
            </w:r>
            <w:r w:rsidR="00500E1E">
              <w:rPr>
                <w:rFonts w:ascii="宋体" w:hAnsi="宋体" w:cs="宋体" w:hint="eastAsia"/>
                <w:kern w:val="0"/>
                <w:sz w:val="18"/>
              </w:rPr>
              <w:t>（</w:t>
            </w:r>
            <w:r w:rsidR="00500E1E" w:rsidRPr="009334B4">
              <w:rPr>
                <w:rFonts w:ascii="宋体" w:hAnsi="宋体" w:cs="宋体" w:hint="eastAsia"/>
                <w:kern w:val="0"/>
                <w:sz w:val="18"/>
              </w:rPr>
              <w:t>0.1～0.3</w:t>
            </w:r>
            <w:r w:rsidR="00500E1E">
              <w:rPr>
                <w:rFonts w:ascii="宋体" w:hAnsi="宋体" w:cs="宋体" w:hint="eastAsia"/>
                <w:kern w:val="0"/>
                <w:sz w:val="18"/>
              </w:rPr>
              <w:t>）</w:t>
            </w:r>
            <w:r w:rsidR="00500E1E">
              <w:rPr>
                <w:rFonts w:ascii="宋体" w:hAnsi="宋体" w:cs="宋体"/>
                <w:kern w:val="0"/>
                <w:sz w:val="18"/>
                <w:vertAlign w:val="superscript"/>
              </w:rPr>
              <w:t xml:space="preserve"> </w:t>
            </w:r>
            <w:r w:rsidRPr="009334B4">
              <w:rPr>
                <w:rFonts w:ascii="宋体" w:hAnsi="宋体" w:cs="宋体" w:hint="eastAsia"/>
                <w:kern w:val="0"/>
                <w:sz w:val="18"/>
              </w:rPr>
              <w:t>m</w:t>
            </w:r>
            <w:r w:rsidR="00714E26">
              <w:rPr>
                <w:rFonts w:ascii="宋体" w:hAnsi="宋体" w:cs="宋体" w:hint="eastAsia"/>
                <w:kern w:val="0"/>
                <w:sz w:val="18"/>
              </w:rPr>
              <w:t>L</w:t>
            </w:r>
            <w:r w:rsidRPr="009334B4">
              <w:rPr>
                <w:rFonts w:ascii="宋体" w:hAnsi="宋体" w:cs="宋体" w:hint="eastAsia"/>
                <w:kern w:val="0"/>
                <w:sz w:val="18"/>
              </w:rPr>
              <w:t>/kg/次；</w:t>
            </w:r>
          </w:p>
          <w:p w:rsidR="009334B4" w:rsidRPr="009334B4" w:rsidRDefault="009334B4" w:rsidP="009334B4">
            <w:pPr>
              <w:widowControl/>
              <w:shd w:val="clear" w:color="auto" w:fill="FFFFFF"/>
              <w:spacing w:line="240" w:lineRule="auto"/>
              <w:ind w:firstLineChars="100" w:firstLine="180"/>
              <w:rPr>
                <w:rFonts w:ascii="宋体" w:hAnsi="宋体" w:cs="宋体"/>
                <w:color w:val="2A2B2E"/>
                <w:kern w:val="0"/>
                <w:sz w:val="18"/>
              </w:rPr>
            </w:pPr>
            <w:r w:rsidRPr="009334B4">
              <w:rPr>
                <w:rFonts w:ascii="宋体" w:hAnsi="宋体" w:cs="宋体" w:hint="eastAsia"/>
                <w:kern w:val="0"/>
                <w:sz w:val="18"/>
              </w:rPr>
              <w:t>C.启动院内急救系统，联系紧急气管切开。</w:t>
            </w:r>
          </w:p>
        </w:tc>
      </w:tr>
      <w:tr w:rsidR="009334B4" w:rsidRPr="009334B4" w:rsidTr="009334B4">
        <w:trPr>
          <w:trHeight w:val="1409"/>
        </w:trPr>
        <w:tc>
          <w:tcPr>
            <w:tcW w:w="1492" w:type="dxa"/>
            <w:shd w:val="clear" w:color="auto" w:fill="auto"/>
            <w:vAlign w:val="center"/>
          </w:tcPr>
          <w:p w:rsidR="009334B4" w:rsidRPr="009334B4" w:rsidRDefault="009334B4" w:rsidP="009334B4">
            <w:pPr>
              <w:spacing w:line="240" w:lineRule="auto"/>
              <w:jc w:val="center"/>
              <w:rPr>
                <w:rFonts w:ascii="宋体" w:hAnsi="宋体" w:cs="宋体"/>
                <w:kern w:val="0"/>
                <w:sz w:val="18"/>
              </w:rPr>
            </w:pPr>
            <w:r w:rsidRPr="009334B4">
              <w:rPr>
                <w:rFonts w:ascii="宋体" w:hAnsi="宋体" w:cs="宋体" w:hint="eastAsia"/>
                <w:kern w:val="0"/>
                <w:sz w:val="18"/>
              </w:rPr>
              <w:t>癫痫/抽搐</w:t>
            </w:r>
          </w:p>
        </w:tc>
        <w:tc>
          <w:tcPr>
            <w:tcW w:w="7972" w:type="dxa"/>
            <w:shd w:val="clear" w:color="auto" w:fill="auto"/>
            <w:vAlign w:val="center"/>
          </w:tcPr>
          <w:p w:rsidR="009334B4" w:rsidRPr="009334B4" w:rsidRDefault="009334B4" w:rsidP="009334B4">
            <w:pPr>
              <w:spacing w:line="240" w:lineRule="auto"/>
              <w:ind w:firstLineChars="100" w:firstLine="180"/>
              <w:rPr>
                <w:rFonts w:ascii="宋体" w:hAnsi="宋体" w:cs="宋体"/>
                <w:kern w:val="0"/>
                <w:sz w:val="18"/>
              </w:rPr>
            </w:pPr>
            <w:r w:rsidRPr="009334B4">
              <w:rPr>
                <w:rFonts w:ascii="宋体" w:hAnsi="宋体" w:cs="宋体" w:hint="eastAsia"/>
                <w:kern w:val="0"/>
                <w:sz w:val="18"/>
              </w:rPr>
              <w:t>A.让婴幼儿侧身/头偏一侧</w:t>
            </w:r>
            <w:r w:rsidR="00651080">
              <w:rPr>
                <w:rFonts w:ascii="宋体" w:hAnsi="宋体" w:cs="宋体" w:hint="eastAsia"/>
                <w:kern w:val="0"/>
                <w:sz w:val="18"/>
              </w:rPr>
              <w:t>，</w:t>
            </w:r>
            <w:r w:rsidRPr="009334B4">
              <w:rPr>
                <w:rFonts w:ascii="宋体" w:hAnsi="宋体" w:cs="宋体" w:hint="eastAsia"/>
                <w:kern w:val="0"/>
                <w:sz w:val="18"/>
              </w:rPr>
              <w:t>避免误吸；</w:t>
            </w:r>
          </w:p>
          <w:p w:rsidR="009334B4" w:rsidRPr="009334B4" w:rsidRDefault="009334B4" w:rsidP="009334B4">
            <w:pPr>
              <w:spacing w:line="240" w:lineRule="auto"/>
              <w:ind w:firstLineChars="100" w:firstLine="180"/>
              <w:rPr>
                <w:rFonts w:ascii="宋体" w:hAnsi="宋体" w:cs="宋体"/>
                <w:kern w:val="0"/>
                <w:sz w:val="18"/>
              </w:rPr>
            </w:pPr>
            <w:r w:rsidRPr="009334B4">
              <w:rPr>
                <w:rFonts w:ascii="宋体" w:hAnsi="宋体" w:cs="宋体" w:hint="eastAsia"/>
                <w:kern w:val="0"/>
                <w:sz w:val="18"/>
              </w:rPr>
              <w:t>B.面罩供氧6</w:t>
            </w:r>
            <w:r w:rsidR="00500E1E">
              <w:rPr>
                <w:rFonts w:ascii="宋体" w:hAnsi="宋体" w:cs="宋体"/>
                <w:kern w:val="0"/>
                <w:sz w:val="18"/>
                <w:vertAlign w:val="superscript"/>
              </w:rPr>
              <w:t xml:space="preserve"> </w:t>
            </w:r>
            <w:r w:rsidR="00500E1E" w:rsidRPr="009334B4">
              <w:rPr>
                <w:rFonts w:ascii="宋体" w:hAnsi="宋体" w:cs="宋体" w:hint="eastAsia"/>
                <w:kern w:val="0"/>
                <w:sz w:val="18"/>
              </w:rPr>
              <w:t>L/min</w:t>
            </w:r>
            <w:r w:rsidRPr="009334B4">
              <w:rPr>
                <w:rFonts w:ascii="宋体" w:hAnsi="宋体" w:cs="宋体" w:hint="eastAsia"/>
                <w:kern w:val="0"/>
                <w:sz w:val="18"/>
              </w:rPr>
              <w:t>～10</w:t>
            </w:r>
            <w:r w:rsidR="00500E1E">
              <w:rPr>
                <w:rFonts w:ascii="宋体" w:hAnsi="宋体" w:cs="宋体"/>
                <w:kern w:val="0"/>
                <w:sz w:val="18"/>
                <w:vertAlign w:val="superscript"/>
              </w:rPr>
              <w:t xml:space="preserve"> </w:t>
            </w:r>
            <w:r w:rsidRPr="009334B4">
              <w:rPr>
                <w:rFonts w:ascii="宋体" w:hAnsi="宋体" w:cs="宋体" w:hint="eastAsia"/>
                <w:kern w:val="0"/>
                <w:sz w:val="18"/>
              </w:rPr>
              <w:t>L/min；</w:t>
            </w:r>
          </w:p>
          <w:p w:rsidR="00500E1E" w:rsidRDefault="009334B4" w:rsidP="009334B4">
            <w:pPr>
              <w:spacing w:line="240" w:lineRule="auto"/>
              <w:ind w:firstLineChars="100" w:firstLine="180"/>
              <w:rPr>
                <w:rFonts w:ascii="宋体" w:hAnsi="宋体" w:cs="宋体"/>
                <w:kern w:val="0"/>
                <w:sz w:val="18"/>
              </w:rPr>
            </w:pPr>
            <w:r w:rsidRPr="009334B4">
              <w:rPr>
                <w:rFonts w:ascii="宋体" w:hAnsi="宋体" w:cs="宋体" w:hint="eastAsia"/>
                <w:kern w:val="0"/>
                <w:sz w:val="18"/>
              </w:rPr>
              <w:t>C.地西泮（安定）</w:t>
            </w:r>
            <w:r w:rsidR="00500E1E">
              <w:rPr>
                <w:rFonts w:ascii="宋体" w:hAnsi="宋体" w:cs="宋体" w:hint="eastAsia"/>
                <w:kern w:val="0"/>
                <w:sz w:val="18"/>
              </w:rPr>
              <w:t>（</w:t>
            </w:r>
            <w:r w:rsidRPr="009334B4">
              <w:rPr>
                <w:rFonts w:ascii="宋体" w:hAnsi="宋体" w:cs="宋体" w:hint="eastAsia"/>
                <w:kern w:val="0"/>
                <w:sz w:val="18"/>
              </w:rPr>
              <w:t>0.25～0.5</w:t>
            </w:r>
            <w:r w:rsidR="00500E1E">
              <w:rPr>
                <w:rFonts w:ascii="宋体" w:hAnsi="宋体" w:cs="宋体" w:hint="eastAsia"/>
                <w:kern w:val="0"/>
                <w:sz w:val="18"/>
              </w:rPr>
              <w:t>）</w:t>
            </w:r>
            <w:r w:rsidR="00500E1E">
              <w:rPr>
                <w:rFonts w:ascii="宋体" w:hAnsi="宋体" w:cs="宋体" w:hint="eastAsia"/>
                <w:kern w:val="0"/>
                <w:sz w:val="18"/>
                <w:vertAlign w:val="superscript"/>
              </w:rPr>
              <w:t xml:space="preserve"> </w:t>
            </w:r>
            <w:r w:rsidRPr="009334B4">
              <w:rPr>
                <w:rFonts w:ascii="宋体" w:hAnsi="宋体" w:cs="宋体" w:hint="eastAsia"/>
                <w:kern w:val="0"/>
                <w:sz w:val="18"/>
              </w:rPr>
              <w:t>mg/kg/次（不能超过20</w:t>
            </w:r>
            <w:r w:rsidR="00500E1E">
              <w:rPr>
                <w:rFonts w:ascii="宋体" w:hAnsi="宋体" w:cs="宋体"/>
                <w:kern w:val="0"/>
                <w:sz w:val="18"/>
                <w:vertAlign w:val="superscript"/>
              </w:rPr>
              <w:t xml:space="preserve"> </w:t>
            </w:r>
            <w:r w:rsidRPr="009334B4">
              <w:rPr>
                <w:rFonts w:ascii="宋体" w:hAnsi="宋体" w:cs="宋体" w:hint="eastAsia"/>
                <w:kern w:val="0"/>
                <w:sz w:val="18"/>
              </w:rPr>
              <w:t>mg/次）；＜6月龄不能使用安定，婴儿可以使用苯巴比妥（鲁米那）</w:t>
            </w:r>
            <w:r w:rsidR="00500E1E">
              <w:rPr>
                <w:rFonts w:ascii="宋体" w:hAnsi="宋体" w:cs="宋体" w:hint="eastAsia"/>
                <w:kern w:val="0"/>
                <w:sz w:val="18"/>
              </w:rPr>
              <w:t>5</w:t>
            </w:r>
            <w:r w:rsidR="00500E1E">
              <w:rPr>
                <w:rFonts w:ascii="宋体" w:hAnsi="宋体" w:cs="宋体"/>
                <w:kern w:val="0"/>
                <w:sz w:val="18"/>
                <w:vertAlign w:val="superscript"/>
              </w:rPr>
              <w:t xml:space="preserve"> </w:t>
            </w:r>
            <w:r w:rsidR="00500E1E" w:rsidRPr="009334B4">
              <w:rPr>
                <w:rFonts w:ascii="宋体" w:hAnsi="宋体" w:cs="宋体" w:hint="eastAsia"/>
                <w:kern w:val="0"/>
                <w:sz w:val="18"/>
              </w:rPr>
              <w:t>mg/kg～</w:t>
            </w:r>
            <w:r w:rsidRPr="009334B4">
              <w:rPr>
                <w:rFonts w:ascii="宋体" w:hAnsi="宋体" w:cs="宋体" w:hint="eastAsia"/>
                <w:kern w:val="0"/>
                <w:sz w:val="18"/>
              </w:rPr>
              <w:t>10</w:t>
            </w:r>
            <w:r w:rsidR="00500E1E">
              <w:rPr>
                <w:rFonts w:ascii="宋体" w:hAnsi="宋体" w:cs="宋体"/>
                <w:kern w:val="0"/>
                <w:sz w:val="18"/>
                <w:vertAlign w:val="superscript"/>
              </w:rPr>
              <w:t xml:space="preserve"> </w:t>
            </w:r>
            <w:r w:rsidRPr="009334B4">
              <w:rPr>
                <w:rFonts w:ascii="宋体" w:hAnsi="宋体" w:cs="宋体" w:hint="eastAsia"/>
                <w:kern w:val="0"/>
                <w:sz w:val="18"/>
              </w:rPr>
              <w:t>mg/kg肌肉注射；</w:t>
            </w:r>
          </w:p>
          <w:p w:rsidR="009334B4" w:rsidRPr="009334B4" w:rsidRDefault="009334B4" w:rsidP="009334B4">
            <w:pPr>
              <w:spacing w:line="240" w:lineRule="auto"/>
              <w:ind w:firstLineChars="100" w:firstLine="180"/>
              <w:rPr>
                <w:rFonts w:ascii="宋体" w:hAnsi="宋体" w:cs="宋体"/>
                <w:kern w:val="0"/>
                <w:sz w:val="18"/>
              </w:rPr>
            </w:pPr>
            <w:r w:rsidRPr="009334B4">
              <w:rPr>
                <w:rFonts w:ascii="宋体" w:hAnsi="宋体" w:cs="宋体" w:hint="eastAsia"/>
                <w:kern w:val="0"/>
                <w:sz w:val="18"/>
              </w:rPr>
              <w:t>D.做好防护，注意防止舌咬伤及其他肢体损伤；</w:t>
            </w:r>
          </w:p>
          <w:p w:rsidR="009334B4" w:rsidRPr="009334B4" w:rsidRDefault="009334B4" w:rsidP="009334B4">
            <w:pPr>
              <w:spacing w:line="240" w:lineRule="auto"/>
              <w:ind w:firstLineChars="100" w:firstLine="180"/>
              <w:rPr>
                <w:rFonts w:ascii="宋体" w:hAnsi="宋体" w:cs="宋体"/>
                <w:kern w:val="0"/>
                <w:sz w:val="18"/>
              </w:rPr>
            </w:pPr>
            <w:r w:rsidRPr="009334B4">
              <w:rPr>
                <w:rFonts w:ascii="宋体" w:hAnsi="宋体" w:cs="宋体" w:hint="eastAsia"/>
                <w:kern w:val="0"/>
                <w:sz w:val="18"/>
              </w:rPr>
              <w:t>E.根据需要吸痰。</w:t>
            </w:r>
          </w:p>
        </w:tc>
      </w:tr>
      <w:tr w:rsidR="009334B4" w:rsidRPr="009334B4" w:rsidTr="009334B4">
        <w:trPr>
          <w:trHeight w:val="691"/>
        </w:trPr>
        <w:tc>
          <w:tcPr>
            <w:tcW w:w="1492" w:type="dxa"/>
            <w:shd w:val="clear" w:color="auto" w:fill="auto"/>
            <w:vAlign w:val="center"/>
          </w:tcPr>
          <w:p w:rsidR="009334B4" w:rsidRPr="009334B4" w:rsidRDefault="009334B4" w:rsidP="009334B4">
            <w:pPr>
              <w:spacing w:line="240" w:lineRule="auto"/>
              <w:jc w:val="center"/>
              <w:rPr>
                <w:rFonts w:ascii="宋体" w:hAnsi="宋体" w:cs="宋体"/>
                <w:kern w:val="0"/>
                <w:sz w:val="18"/>
              </w:rPr>
            </w:pPr>
            <w:r w:rsidRPr="009334B4">
              <w:rPr>
                <w:rFonts w:ascii="宋体" w:hAnsi="宋体" w:cs="宋体" w:hint="eastAsia"/>
                <w:kern w:val="0"/>
                <w:sz w:val="18"/>
              </w:rPr>
              <w:t>荨麻疹</w:t>
            </w:r>
          </w:p>
        </w:tc>
        <w:tc>
          <w:tcPr>
            <w:tcW w:w="7972" w:type="dxa"/>
            <w:shd w:val="clear" w:color="auto" w:fill="auto"/>
            <w:vAlign w:val="center"/>
          </w:tcPr>
          <w:p w:rsidR="009334B4" w:rsidRPr="009334B4" w:rsidRDefault="009334B4" w:rsidP="00500E1E">
            <w:pPr>
              <w:spacing w:line="240" w:lineRule="auto"/>
              <w:ind w:firstLineChars="100" w:firstLine="180"/>
              <w:rPr>
                <w:rFonts w:ascii="宋体" w:hAnsi="宋体" w:cs="宋体"/>
                <w:kern w:val="0"/>
                <w:sz w:val="18"/>
              </w:rPr>
            </w:pPr>
            <w:r w:rsidRPr="009334B4">
              <w:rPr>
                <w:rFonts w:ascii="宋体" w:hAnsi="宋体" w:cs="宋体" w:hint="eastAsia"/>
                <w:kern w:val="0"/>
                <w:sz w:val="18"/>
              </w:rPr>
              <w:t>散发的、持续时间长的荨麻疹应遵医嘱给予苯海拉明1</w:t>
            </w:r>
            <w:r w:rsidR="00500E1E">
              <w:rPr>
                <w:rFonts w:ascii="宋体" w:hAnsi="宋体" w:cs="宋体"/>
                <w:kern w:val="0"/>
                <w:sz w:val="18"/>
                <w:vertAlign w:val="superscript"/>
              </w:rPr>
              <w:t xml:space="preserve"> </w:t>
            </w:r>
            <w:r w:rsidRPr="009334B4">
              <w:rPr>
                <w:rFonts w:ascii="宋体" w:hAnsi="宋体" w:cs="宋体" w:hint="eastAsia"/>
                <w:kern w:val="0"/>
                <w:sz w:val="18"/>
              </w:rPr>
              <w:t>mg/kg口服或静脉注射(缓慢超过1</w:t>
            </w:r>
            <w:r w:rsidR="00500E1E">
              <w:rPr>
                <w:rFonts w:ascii="宋体" w:hAnsi="宋体" w:cs="宋体"/>
                <w:kern w:val="0"/>
                <w:sz w:val="18"/>
                <w:vertAlign w:val="superscript"/>
              </w:rPr>
              <w:t xml:space="preserve"> </w:t>
            </w:r>
            <w:r w:rsidR="00500E1E">
              <w:rPr>
                <w:rFonts w:ascii="宋体" w:hAnsi="宋体" w:cs="宋体" w:hint="eastAsia"/>
                <w:kern w:val="0"/>
                <w:sz w:val="18"/>
              </w:rPr>
              <w:t>min</w:t>
            </w:r>
            <w:r w:rsidRPr="009334B4">
              <w:rPr>
                <w:rFonts w:ascii="宋体" w:hAnsi="宋体" w:cs="宋体" w:hint="eastAsia"/>
                <w:kern w:val="0"/>
                <w:sz w:val="18"/>
              </w:rPr>
              <w:t>～2</w:t>
            </w:r>
            <w:r w:rsidR="00500E1E">
              <w:rPr>
                <w:rFonts w:ascii="宋体" w:hAnsi="宋体" w:cs="宋体"/>
                <w:kern w:val="0"/>
                <w:sz w:val="18"/>
                <w:vertAlign w:val="superscript"/>
              </w:rPr>
              <w:t xml:space="preserve"> </w:t>
            </w:r>
            <w:r w:rsidR="00500E1E">
              <w:rPr>
                <w:rFonts w:ascii="宋体" w:hAnsi="宋体" w:cs="宋体" w:hint="eastAsia"/>
                <w:kern w:val="0"/>
                <w:sz w:val="18"/>
              </w:rPr>
              <w:t>min</w:t>
            </w:r>
            <w:r w:rsidRPr="009334B4">
              <w:rPr>
                <w:rFonts w:ascii="宋体" w:hAnsi="宋体" w:cs="宋体" w:hint="eastAsia"/>
                <w:kern w:val="0"/>
                <w:sz w:val="18"/>
              </w:rPr>
              <w:t>)至最大剂量50</w:t>
            </w:r>
            <w:r w:rsidR="00500E1E">
              <w:rPr>
                <w:rFonts w:ascii="宋体" w:hAnsi="宋体" w:cs="宋体"/>
                <w:kern w:val="0"/>
                <w:sz w:val="18"/>
                <w:vertAlign w:val="superscript"/>
              </w:rPr>
              <w:t xml:space="preserve"> </w:t>
            </w:r>
            <w:r w:rsidRPr="009334B4">
              <w:rPr>
                <w:rFonts w:ascii="宋体" w:hAnsi="宋体" w:cs="宋体" w:hint="eastAsia"/>
                <w:kern w:val="0"/>
                <w:sz w:val="18"/>
              </w:rPr>
              <w:t>mg。</w:t>
            </w:r>
          </w:p>
        </w:tc>
      </w:tr>
    </w:tbl>
    <w:p w:rsidR="00A63157" w:rsidRDefault="00A63157" w:rsidP="00FA6CFD">
      <w:pPr>
        <w:pStyle w:val="affffb"/>
        <w:ind w:firstLine="420"/>
        <w:sectPr w:rsidR="00A63157" w:rsidSect="00652537">
          <w:headerReference w:type="even" r:id="rId48"/>
          <w:headerReference w:type="default" r:id="rId49"/>
          <w:footerReference w:type="even" r:id="rId50"/>
          <w:footerReference w:type="default" r:id="rId51"/>
          <w:pgSz w:w="11906" w:h="16838" w:code="9"/>
          <w:pgMar w:top="1928" w:right="1134" w:bottom="1134" w:left="1134" w:header="1418" w:footer="1134" w:gutter="284"/>
          <w:cols w:space="425"/>
          <w:formProt w:val="0"/>
          <w:docGrid w:linePitch="312"/>
        </w:sectPr>
      </w:pPr>
    </w:p>
    <w:p w:rsidR="00A63157" w:rsidRDefault="00A63157" w:rsidP="00A63157">
      <w:pPr>
        <w:pStyle w:val="aff3"/>
        <w:spacing w:after="120"/>
      </w:pPr>
      <w:r>
        <w:lastRenderedPageBreak/>
        <w:br/>
      </w:r>
      <w:bookmarkStart w:id="83" w:name="_Toc175235628"/>
      <w:bookmarkStart w:id="84" w:name="_Toc175819289"/>
      <w:r>
        <w:rPr>
          <w:rFonts w:hint="eastAsia"/>
        </w:rPr>
        <w:t>（资料性）</w:t>
      </w:r>
      <w:r>
        <w:br/>
      </w:r>
      <w:r>
        <w:rPr>
          <w:rFonts w:hint="eastAsia"/>
        </w:rPr>
        <w:t>Steward评分表</w:t>
      </w:r>
      <w:bookmarkEnd w:id="83"/>
      <w:bookmarkEnd w:id="84"/>
    </w:p>
    <w:p w:rsidR="00A63157" w:rsidRDefault="00A63157" w:rsidP="00A63157">
      <w:pPr>
        <w:pStyle w:val="affffb"/>
        <w:ind w:firstLine="420"/>
      </w:pPr>
      <w:r w:rsidRPr="00714E26">
        <w:rPr>
          <w:rFonts w:hint="eastAsia"/>
        </w:rPr>
        <w:t>表G</w:t>
      </w:r>
      <w:r>
        <w:t>.1</w:t>
      </w:r>
      <w:r w:rsidRPr="00714E26">
        <w:rPr>
          <w:rFonts w:hint="eastAsia"/>
        </w:rPr>
        <w:t>给出了Steward评分</w:t>
      </w:r>
      <w:r>
        <w:rPr>
          <w:rFonts w:hint="eastAsia"/>
        </w:rPr>
        <w:t>表。</w:t>
      </w:r>
    </w:p>
    <w:p w:rsidR="00F25628" w:rsidRPr="00F25628" w:rsidRDefault="00F25628" w:rsidP="00F25628">
      <w:pPr>
        <w:pStyle w:val="afffffffffffd"/>
        <w:widowControl/>
        <w:numPr>
          <w:ilvl w:val="0"/>
          <w:numId w:val="4"/>
        </w:numPr>
        <w:autoSpaceDE w:val="0"/>
        <w:autoSpaceDN w:val="0"/>
        <w:adjustRightInd/>
        <w:spacing w:line="14" w:lineRule="exact"/>
        <w:ind w:firstLineChars="0" w:firstLine="0"/>
        <w:jc w:val="center"/>
        <w:rPr>
          <w:rFonts w:ascii="宋体" w:eastAsia="黑体" w:hAnsi="Times New Roman"/>
          <w:noProof/>
          <w:vanish/>
          <w:kern w:val="0"/>
          <w:sz w:val="2"/>
          <w:szCs w:val="20"/>
        </w:rPr>
      </w:pPr>
    </w:p>
    <w:p w:rsidR="00A63157" w:rsidRDefault="00A63157" w:rsidP="00F25628">
      <w:pPr>
        <w:pStyle w:val="aff"/>
        <w:spacing w:before="120" w:after="120"/>
        <w:jc w:val="both"/>
      </w:pPr>
      <w:r w:rsidRPr="00714E26">
        <w:rPr>
          <w:rFonts w:hint="eastAsia"/>
        </w:rPr>
        <w:t>Steward评分</w:t>
      </w:r>
      <w:r>
        <w:rPr>
          <w:rFonts w:hint="eastAsia"/>
        </w:rPr>
        <w:t>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944"/>
        <w:gridCol w:w="3132"/>
        <w:gridCol w:w="4258"/>
      </w:tblGrid>
      <w:tr w:rsidR="00A63157" w:rsidRPr="00714E26" w:rsidTr="00A63157">
        <w:trPr>
          <w:trHeight w:val="368"/>
          <w:jc w:val="center"/>
        </w:trPr>
        <w:tc>
          <w:tcPr>
            <w:tcW w:w="1949" w:type="dxa"/>
            <w:shd w:val="clear" w:color="auto" w:fill="auto"/>
            <w:vAlign w:val="center"/>
          </w:tcPr>
          <w:p w:rsidR="00A63157" w:rsidRPr="00B32E27" w:rsidRDefault="00A63157" w:rsidP="00A63157">
            <w:pPr>
              <w:spacing w:line="240" w:lineRule="auto"/>
              <w:jc w:val="center"/>
              <w:rPr>
                <w:rFonts w:ascii="宋体" w:hAnsi="宋体" w:cs="宋体"/>
                <w:b/>
                <w:bCs/>
                <w:kern w:val="0"/>
                <w:sz w:val="18"/>
                <w:szCs w:val="18"/>
              </w:rPr>
            </w:pPr>
            <w:r w:rsidRPr="00B32E27">
              <w:rPr>
                <w:rFonts w:ascii="宋体" w:hAnsi="宋体" w:cs="宋体" w:hint="eastAsia"/>
                <w:b/>
                <w:bCs/>
                <w:kern w:val="0"/>
                <w:sz w:val="18"/>
                <w:szCs w:val="18"/>
              </w:rPr>
              <w:t>项目</w:t>
            </w:r>
          </w:p>
        </w:tc>
        <w:tc>
          <w:tcPr>
            <w:tcW w:w="3140" w:type="dxa"/>
            <w:shd w:val="clear" w:color="auto" w:fill="auto"/>
            <w:vAlign w:val="center"/>
          </w:tcPr>
          <w:p w:rsidR="00A63157" w:rsidRPr="00B32E27" w:rsidRDefault="00A63157" w:rsidP="00A63157">
            <w:pPr>
              <w:spacing w:line="240" w:lineRule="auto"/>
              <w:jc w:val="center"/>
              <w:rPr>
                <w:rFonts w:ascii="宋体" w:hAnsi="宋体" w:cs="宋体"/>
                <w:b/>
                <w:bCs/>
                <w:kern w:val="0"/>
                <w:sz w:val="18"/>
                <w:szCs w:val="18"/>
              </w:rPr>
            </w:pPr>
            <w:r>
              <w:rPr>
                <w:rFonts w:ascii="宋体" w:hAnsi="宋体" w:cs="宋体" w:hint="eastAsia"/>
                <w:b/>
                <w:bCs/>
                <w:kern w:val="0"/>
                <w:sz w:val="18"/>
                <w:szCs w:val="18"/>
              </w:rPr>
              <w:t>婴幼儿</w:t>
            </w:r>
            <w:r w:rsidRPr="00B32E27">
              <w:rPr>
                <w:rFonts w:ascii="宋体" w:hAnsi="宋体" w:cs="宋体" w:hint="eastAsia"/>
                <w:b/>
                <w:bCs/>
                <w:kern w:val="0"/>
                <w:sz w:val="18"/>
                <w:szCs w:val="18"/>
              </w:rPr>
              <w:t>状况</w:t>
            </w:r>
          </w:p>
        </w:tc>
        <w:tc>
          <w:tcPr>
            <w:tcW w:w="4271" w:type="dxa"/>
            <w:shd w:val="clear" w:color="auto" w:fill="auto"/>
            <w:vAlign w:val="center"/>
          </w:tcPr>
          <w:p w:rsidR="00A63157" w:rsidRPr="00B32E27" w:rsidRDefault="00A63157" w:rsidP="00A63157">
            <w:pPr>
              <w:spacing w:line="240" w:lineRule="auto"/>
              <w:jc w:val="center"/>
              <w:rPr>
                <w:rFonts w:ascii="宋体" w:hAnsi="宋体" w:cs="宋体"/>
                <w:b/>
                <w:bCs/>
                <w:kern w:val="0"/>
                <w:sz w:val="18"/>
                <w:szCs w:val="18"/>
              </w:rPr>
            </w:pPr>
            <w:r w:rsidRPr="00B32E27">
              <w:rPr>
                <w:rFonts w:ascii="宋体" w:hAnsi="宋体" w:cs="宋体" w:hint="eastAsia"/>
                <w:b/>
                <w:bCs/>
                <w:kern w:val="0"/>
                <w:sz w:val="18"/>
                <w:szCs w:val="18"/>
              </w:rPr>
              <w:t>分值</w:t>
            </w:r>
          </w:p>
        </w:tc>
      </w:tr>
      <w:tr w:rsidR="00A63157" w:rsidRPr="00714E26" w:rsidTr="00A63157">
        <w:trPr>
          <w:jc w:val="center"/>
        </w:trPr>
        <w:tc>
          <w:tcPr>
            <w:tcW w:w="1949" w:type="dxa"/>
            <w:vMerge w:val="restart"/>
            <w:shd w:val="clear" w:color="auto" w:fill="auto"/>
            <w:vAlign w:val="center"/>
          </w:tcPr>
          <w:p w:rsidR="00A63157" w:rsidRPr="00B32E27" w:rsidRDefault="00A63157" w:rsidP="00A63157">
            <w:pPr>
              <w:spacing w:line="360" w:lineRule="auto"/>
              <w:jc w:val="center"/>
              <w:rPr>
                <w:rFonts w:ascii="宋体" w:hAnsi="宋体" w:cs="宋体"/>
                <w:kern w:val="0"/>
                <w:sz w:val="18"/>
                <w:szCs w:val="18"/>
              </w:rPr>
            </w:pPr>
            <w:r w:rsidRPr="00B32E27">
              <w:rPr>
                <w:rFonts w:ascii="宋体" w:hAnsi="宋体" w:cs="宋体" w:hint="eastAsia"/>
                <w:kern w:val="0"/>
                <w:sz w:val="18"/>
                <w:szCs w:val="18"/>
              </w:rPr>
              <w:t>清醒程度</w:t>
            </w:r>
          </w:p>
        </w:tc>
        <w:tc>
          <w:tcPr>
            <w:tcW w:w="3140" w:type="dxa"/>
            <w:shd w:val="clear" w:color="auto" w:fill="auto"/>
            <w:vAlign w:val="center"/>
          </w:tcPr>
          <w:p w:rsidR="00A63157" w:rsidRPr="00B32E27" w:rsidRDefault="00A63157" w:rsidP="00A63157">
            <w:pPr>
              <w:spacing w:line="240" w:lineRule="auto"/>
              <w:ind w:firstLineChars="100" w:firstLine="180"/>
              <w:jc w:val="left"/>
              <w:rPr>
                <w:rFonts w:ascii="宋体" w:hAnsi="宋体" w:cs="宋体"/>
                <w:kern w:val="0"/>
                <w:sz w:val="18"/>
                <w:szCs w:val="18"/>
              </w:rPr>
            </w:pPr>
            <w:r w:rsidRPr="00B32E27">
              <w:rPr>
                <w:rFonts w:ascii="宋体" w:hAnsi="宋体" w:cs="宋体" w:hint="eastAsia"/>
                <w:kern w:val="0"/>
                <w:sz w:val="18"/>
                <w:szCs w:val="18"/>
              </w:rPr>
              <w:t>完全清醒</w:t>
            </w:r>
          </w:p>
        </w:tc>
        <w:tc>
          <w:tcPr>
            <w:tcW w:w="4271" w:type="dxa"/>
            <w:shd w:val="clear" w:color="auto" w:fill="auto"/>
            <w:vAlign w:val="center"/>
          </w:tcPr>
          <w:p w:rsidR="00A63157" w:rsidRPr="00B32E27" w:rsidRDefault="00A63157" w:rsidP="00A63157">
            <w:pPr>
              <w:spacing w:line="360" w:lineRule="auto"/>
              <w:jc w:val="center"/>
              <w:rPr>
                <w:rFonts w:ascii="宋体" w:hAnsi="宋体" w:cs="宋体"/>
                <w:kern w:val="0"/>
                <w:sz w:val="18"/>
                <w:szCs w:val="18"/>
              </w:rPr>
            </w:pPr>
            <w:r w:rsidRPr="00B32E27">
              <w:rPr>
                <w:rFonts w:ascii="宋体" w:hAnsi="宋体" w:cs="宋体" w:hint="eastAsia"/>
                <w:kern w:val="0"/>
                <w:sz w:val="18"/>
                <w:szCs w:val="18"/>
              </w:rPr>
              <w:t>2</w:t>
            </w:r>
          </w:p>
        </w:tc>
      </w:tr>
      <w:tr w:rsidR="00A63157" w:rsidRPr="00714E26" w:rsidTr="00A63157">
        <w:trPr>
          <w:jc w:val="center"/>
        </w:trPr>
        <w:tc>
          <w:tcPr>
            <w:tcW w:w="1949" w:type="dxa"/>
            <w:vMerge/>
            <w:shd w:val="clear" w:color="auto" w:fill="auto"/>
            <w:vAlign w:val="center"/>
          </w:tcPr>
          <w:p w:rsidR="00A63157" w:rsidRPr="00B32E27" w:rsidRDefault="00A63157" w:rsidP="00A63157">
            <w:pPr>
              <w:spacing w:line="360" w:lineRule="auto"/>
              <w:jc w:val="center"/>
              <w:rPr>
                <w:rFonts w:ascii="宋体" w:hAnsi="宋体" w:cs="宋体"/>
                <w:kern w:val="0"/>
                <w:sz w:val="18"/>
                <w:szCs w:val="18"/>
              </w:rPr>
            </w:pPr>
          </w:p>
        </w:tc>
        <w:tc>
          <w:tcPr>
            <w:tcW w:w="3140" w:type="dxa"/>
            <w:shd w:val="clear" w:color="auto" w:fill="auto"/>
            <w:vAlign w:val="center"/>
          </w:tcPr>
          <w:p w:rsidR="00A63157" w:rsidRPr="00B32E27" w:rsidRDefault="00A63157" w:rsidP="00A63157">
            <w:pPr>
              <w:spacing w:line="240" w:lineRule="auto"/>
              <w:ind w:firstLineChars="100" w:firstLine="180"/>
              <w:jc w:val="left"/>
              <w:rPr>
                <w:rFonts w:ascii="宋体" w:hAnsi="宋体" w:cs="宋体"/>
                <w:kern w:val="0"/>
                <w:sz w:val="18"/>
                <w:szCs w:val="18"/>
              </w:rPr>
            </w:pPr>
            <w:r w:rsidRPr="00B32E27">
              <w:rPr>
                <w:rFonts w:ascii="宋体" w:hAnsi="宋体" w:cs="宋体" w:hint="eastAsia"/>
                <w:kern w:val="0"/>
                <w:sz w:val="18"/>
                <w:szCs w:val="18"/>
              </w:rPr>
              <w:t>对刺激有反应</w:t>
            </w:r>
          </w:p>
        </w:tc>
        <w:tc>
          <w:tcPr>
            <w:tcW w:w="4271" w:type="dxa"/>
            <w:shd w:val="clear" w:color="auto" w:fill="auto"/>
            <w:vAlign w:val="center"/>
          </w:tcPr>
          <w:p w:rsidR="00A63157" w:rsidRPr="00B32E27" w:rsidRDefault="00A63157" w:rsidP="00A63157">
            <w:pPr>
              <w:spacing w:line="360" w:lineRule="auto"/>
              <w:jc w:val="center"/>
              <w:rPr>
                <w:rFonts w:ascii="宋体" w:hAnsi="宋体" w:cs="宋体"/>
                <w:kern w:val="0"/>
                <w:sz w:val="18"/>
                <w:szCs w:val="18"/>
              </w:rPr>
            </w:pPr>
            <w:r w:rsidRPr="00B32E27">
              <w:rPr>
                <w:rFonts w:ascii="宋体" w:hAnsi="宋体" w:cs="宋体" w:hint="eastAsia"/>
                <w:kern w:val="0"/>
                <w:sz w:val="18"/>
                <w:szCs w:val="18"/>
              </w:rPr>
              <w:t>1</w:t>
            </w:r>
          </w:p>
        </w:tc>
      </w:tr>
      <w:tr w:rsidR="00A63157" w:rsidRPr="00714E26" w:rsidTr="00A63157">
        <w:trPr>
          <w:jc w:val="center"/>
        </w:trPr>
        <w:tc>
          <w:tcPr>
            <w:tcW w:w="1949" w:type="dxa"/>
            <w:vMerge/>
            <w:shd w:val="clear" w:color="auto" w:fill="auto"/>
            <w:vAlign w:val="center"/>
          </w:tcPr>
          <w:p w:rsidR="00A63157" w:rsidRPr="00B32E27" w:rsidRDefault="00A63157" w:rsidP="00A63157">
            <w:pPr>
              <w:spacing w:line="360" w:lineRule="auto"/>
              <w:jc w:val="center"/>
              <w:rPr>
                <w:rFonts w:ascii="宋体" w:hAnsi="宋体" w:cs="宋体"/>
                <w:kern w:val="0"/>
                <w:sz w:val="18"/>
                <w:szCs w:val="18"/>
              </w:rPr>
            </w:pPr>
          </w:p>
        </w:tc>
        <w:tc>
          <w:tcPr>
            <w:tcW w:w="3140" w:type="dxa"/>
            <w:shd w:val="clear" w:color="auto" w:fill="auto"/>
            <w:vAlign w:val="center"/>
          </w:tcPr>
          <w:p w:rsidR="00A63157" w:rsidRPr="00B32E27" w:rsidRDefault="00A63157" w:rsidP="00A63157">
            <w:pPr>
              <w:spacing w:line="240" w:lineRule="auto"/>
              <w:ind w:firstLineChars="100" w:firstLine="180"/>
              <w:jc w:val="left"/>
              <w:rPr>
                <w:rFonts w:ascii="宋体" w:hAnsi="宋体" w:cs="宋体"/>
                <w:kern w:val="0"/>
                <w:sz w:val="18"/>
                <w:szCs w:val="18"/>
              </w:rPr>
            </w:pPr>
            <w:r w:rsidRPr="00B32E27">
              <w:rPr>
                <w:rFonts w:ascii="宋体" w:hAnsi="宋体" w:cs="宋体" w:hint="eastAsia"/>
                <w:kern w:val="0"/>
                <w:sz w:val="18"/>
                <w:szCs w:val="18"/>
              </w:rPr>
              <w:t>对刺激无反应</w:t>
            </w:r>
          </w:p>
        </w:tc>
        <w:tc>
          <w:tcPr>
            <w:tcW w:w="4271" w:type="dxa"/>
            <w:shd w:val="clear" w:color="auto" w:fill="auto"/>
            <w:vAlign w:val="center"/>
          </w:tcPr>
          <w:p w:rsidR="00A63157" w:rsidRPr="00B32E27" w:rsidRDefault="00A63157" w:rsidP="00A63157">
            <w:pPr>
              <w:spacing w:line="360" w:lineRule="auto"/>
              <w:jc w:val="center"/>
              <w:rPr>
                <w:rFonts w:ascii="宋体" w:hAnsi="宋体" w:cs="宋体"/>
                <w:kern w:val="0"/>
                <w:sz w:val="18"/>
                <w:szCs w:val="18"/>
              </w:rPr>
            </w:pPr>
            <w:r w:rsidRPr="00B32E27">
              <w:rPr>
                <w:rFonts w:ascii="宋体" w:hAnsi="宋体" w:cs="宋体" w:hint="eastAsia"/>
                <w:kern w:val="0"/>
                <w:sz w:val="18"/>
                <w:szCs w:val="18"/>
              </w:rPr>
              <w:t>0</w:t>
            </w:r>
          </w:p>
        </w:tc>
      </w:tr>
      <w:tr w:rsidR="00A63157" w:rsidRPr="00714E26" w:rsidTr="00A63157">
        <w:trPr>
          <w:jc w:val="center"/>
        </w:trPr>
        <w:tc>
          <w:tcPr>
            <w:tcW w:w="1949" w:type="dxa"/>
            <w:vMerge w:val="restart"/>
            <w:shd w:val="clear" w:color="auto" w:fill="auto"/>
            <w:vAlign w:val="center"/>
          </w:tcPr>
          <w:p w:rsidR="00A63157" w:rsidRPr="00B32E27" w:rsidRDefault="00A63157" w:rsidP="00A63157">
            <w:pPr>
              <w:spacing w:line="360" w:lineRule="auto"/>
              <w:jc w:val="center"/>
              <w:rPr>
                <w:rFonts w:ascii="宋体" w:hAnsi="宋体" w:cs="宋体"/>
                <w:kern w:val="0"/>
                <w:sz w:val="18"/>
                <w:szCs w:val="18"/>
              </w:rPr>
            </w:pPr>
            <w:r w:rsidRPr="00B32E27">
              <w:rPr>
                <w:rFonts w:ascii="宋体" w:hAnsi="宋体" w:cs="宋体" w:hint="eastAsia"/>
                <w:kern w:val="0"/>
                <w:sz w:val="18"/>
                <w:szCs w:val="18"/>
              </w:rPr>
              <w:t>呼吸道通畅程度</w:t>
            </w:r>
          </w:p>
        </w:tc>
        <w:tc>
          <w:tcPr>
            <w:tcW w:w="3140" w:type="dxa"/>
            <w:shd w:val="clear" w:color="auto" w:fill="auto"/>
            <w:vAlign w:val="center"/>
          </w:tcPr>
          <w:p w:rsidR="00A63157" w:rsidRPr="00B32E27" w:rsidRDefault="00A63157" w:rsidP="00A63157">
            <w:pPr>
              <w:spacing w:line="240" w:lineRule="auto"/>
              <w:ind w:firstLineChars="100" w:firstLine="180"/>
              <w:jc w:val="left"/>
              <w:rPr>
                <w:rFonts w:ascii="宋体" w:hAnsi="宋体" w:cs="宋体"/>
                <w:kern w:val="0"/>
                <w:sz w:val="18"/>
                <w:szCs w:val="18"/>
              </w:rPr>
            </w:pPr>
            <w:r w:rsidRPr="00B32E27">
              <w:rPr>
                <w:rFonts w:ascii="宋体" w:hAnsi="宋体" w:cs="宋体" w:hint="eastAsia"/>
                <w:kern w:val="0"/>
                <w:sz w:val="18"/>
                <w:szCs w:val="18"/>
              </w:rPr>
              <w:t>可按医师吩咐咳嗽</w:t>
            </w:r>
          </w:p>
        </w:tc>
        <w:tc>
          <w:tcPr>
            <w:tcW w:w="4271" w:type="dxa"/>
            <w:shd w:val="clear" w:color="auto" w:fill="auto"/>
            <w:vAlign w:val="center"/>
          </w:tcPr>
          <w:p w:rsidR="00A63157" w:rsidRPr="00B32E27" w:rsidRDefault="00A63157" w:rsidP="00A63157">
            <w:pPr>
              <w:spacing w:line="360" w:lineRule="auto"/>
              <w:jc w:val="center"/>
              <w:rPr>
                <w:rFonts w:ascii="宋体" w:hAnsi="宋体" w:cs="宋体"/>
                <w:kern w:val="0"/>
                <w:sz w:val="18"/>
                <w:szCs w:val="18"/>
              </w:rPr>
            </w:pPr>
            <w:r w:rsidRPr="00B32E27">
              <w:rPr>
                <w:rFonts w:ascii="宋体" w:hAnsi="宋体" w:cs="宋体" w:hint="eastAsia"/>
                <w:kern w:val="0"/>
                <w:sz w:val="18"/>
                <w:szCs w:val="18"/>
              </w:rPr>
              <w:t>2</w:t>
            </w:r>
          </w:p>
        </w:tc>
      </w:tr>
      <w:tr w:rsidR="00A63157" w:rsidRPr="00714E26" w:rsidTr="00A63157">
        <w:trPr>
          <w:jc w:val="center"/>
        </w:trPr>
        <w:tc>
          <w:tcPr>
            <w:tcW w:w="1949" w:type="dxa"/>
            <w:vMerge/>
            <w:shd w:val="clear" w:color="auto" w:fill="auto"/>
            <w:vAlign w:val="center"/>
          </w:tcPr>
          <w:p w:rsidR="00A63157" w:rsidRPr="00B32E27" w:rsidRDefault="00A63157" w:rsidP="00A63157">
            <w:pPr>
              <w:spacing w:line="360" w:lineRule="auto"/>
              <w:jc w:val="center"/>
              <w:rPr>
                <w:rFonts w:ascii="宋体" w:hAnsi="宋体" w:cs="宋体"/>
                <w:kern w:val="0"/>
                <w:sz w:val="18"/>
                <w:szCs w:val="18"/>
              </w:rPr>
            </w:pPr>
          </w:p>
        </w:tc>
        <w:tc>
          <w:tcPr>
            <w:tcW w:w="3140" w:type="dxa"/>
            <w:shd w:val="clear" w:color="auto" w:fill="auto"/>
            <w:vAlign w:val="center"/>
          </w:tcPr>
          <w:p w:rsidR="00A63157" w:rsidRPr="00B32E27" w:rsidRDefault="00A63157" w:rsidP="00A63157">
            <w:pPr>
              <w:spacing w:line="240" w:lineRule="auto"/>
              <w:ind w:firstLineChars="100" w:firstLine="180"/>
              <w:jc w:val="left"/>
              <w:rPr>
                <w:rFonts w:ascii="宋体" w:hAnsi="宋体" w:cs="宋体"/>
                <w:kern w:val="0"/>
                <w:sz w:val="18"/>
                <w:szCs w:val="18"/>
              </w:rPr>
            </w:pPr>
            <w:r w:rsidRPr="00B32E27">
              <w:rPr>
                <w:rFonts w:ascii="宋体" w:hAnsi="宋体" w:cs="宋体" w:hint="eastAsia"/>
                <w:kern w:val="0"/>
                <w:sz w:val="18"/>
                <w:szCs w:val="18"/>
              </w:rPr>
              <w:t>可自主维持呼吸道通畅</w:t>
            </w:r>
          </w:p>
        </w:tc>
        <w:tc>
          <w:tcPr>
            <w:tcW w:w="4271" w:type="dxa"/>
            <w:shd w:val="clear" w:color="auto" w:fill="auto"/>
            <w:vAlign w:val="center"/>
          </w:tcPr>
          <w:p w:rsidR="00A63157" w:rsidRPr="00B32E27" w:rsidRDefault="00A63157" w:rsidP="00A63157">
            <w:pPr>
              <w:spacing w:line="360" w:lineRule="auto"/>
              <w:jc w:val="center"/>
              <w:rPr>
                <w:rFonts w:ascii="宋体" w:hAnsi="宋体" w:cs="宋体"/>
                <w:kern w:val="0"/>
                <w:sz w:val="18"/>
                <w:szCs w:val="18"/>
              </w:rPr>
            </w:pPr>
            <w:r w:rsidRPr="00B32E27">
              <w:rPr>
                <w:rFonts w:ascii="宋体" w:hAnsi="宋体" w:cs="宋体" w:hint="eastAsia"/>
                <w:kern w:val="0"/>
                <w:sz w:val="18"/>
                <w:szCs w:val="18"/>
              </w:rPr>
              <w:t>1</w:t>
            </w:r>
          </w:p>
        </w:tc>
      </w:tr>
      <w:tr w:rsidR="00A63157" w:rsidRPr="00714E26" w:rsidTr="00A63157">
        <w:trPr>
          <w:jc w:val="center"/>
        </w:trPr>
        <w:tc>
          <w:tcPr>
            <w:tcW w:w="1949" w:type="dxa"/>
            <w:vMerge/>
            <w:shd w:val="clear" w:color="auto" w:fill="auto"/>
            <w:vAlign w:val="center"/>
          </w:tcPr>
          <w:p w:rsidR="00A63157" w:rsidRPr="00B32E27" w:rsidRDefault="00A63157" w:rsidP="00A63157">
            <w:pPr>
              <w:spacing w:line="360" w:lineRule="auto"/>
              <w:jc w:val="center"/>
              <w:rPr>
                <w:rFonts w:ascii="宋体" w:hAnsi="宋体" w:cs="宋体"/>
                <w:kern w:val="0"/>
                <w:sz w:val="18"/>
                <w:szCs w:val="18"/>
              </w:rPr>
            </w:pPr>
          </w:p>
        </w:tc>
        <w:tc>
          <w:tcPr>
            <w:tcW w:w="3140" w:type="dxa"/>
            <w:shd w:val="clear" w:color="auto" w:fill="auto"/>
            <w:vAlign w:val="center"/>
          </w:tcPr>
          <w:p w:rsidR="00A63157" w:rsidRPr="00B32E27" w:rsidRDefault="00A63157" w:rsidP="00A63157">
            <w:pPr>
              <w:spacing w:line="240" w:lineRule="auto"/>
              <w:ind w:firstLineChars="100" w:firstLine="180"/>
              <w:jc w:val="left"/>
              <w:rPr>
                <w:rFonts w:ascii="宋体" w:hAnsi="宋体" w:cs="宋体"/>
                <w:kern w:val="0"/>
                <w:sz w:val="18"/>
                <w:szCs w:val="18"/>
              </w:rPr>
            </w:pPr>
            <w:r w:rsidRPr="00B32E27">
              <w:rPr>
                <w:rFonts w:ascii="宋体" w:hAnsi="宋体" w:cs="宋体" w:hint="eastAsia"/>
                <w:kern w:val="0"/>
                <w:sz w:val="18"/>
                <w:szCs w:val="18"/>
              </w:rPr>
              <w:t>呼吸道需予以支持</w:t>
            </w:r>
          </w:p>
        </w:tc>
        <w:tc>
          <w:tcPr>
            <w:tcW w:w="4271" w:type="dxa"/>
            <w:shd w:val="clear" w:color="auto" w:fill="auto"/>
            <w:vAlign w:val="center"/>
          </w:tcPr>
          <w:p w:rsidR="00A63157" w:rsidRPr="00B32E27" w:rsidRDefault="00A63157" w:rsidP="00A63157">
            <w:pPr>
              <w:spacing w:line="360" w:lineRule="auto"/>
              <w:jc w:val="center"/>
              <w:rPr>
                <w:rFonts w:ascii="宋体" w:hAnsi="宋体" w:cs="宋体"/>
                <w:kern w:val="0"/>
                <w:sz w:val="18"/>
                <w:szCs w:val="18"/>
              </w:rPr>
            </w:pPr>
            <w:r w:rsidRPr="00B32E27">
              <w:rPr>
                <w:rFonts w:ascii="宋体" w:hAnsi="宋体" w:cs="宋体" w:hint="eastAsia"/>
                <w:kern w:val="0"/>
                <w:sz w:val="18"/>
                <w:szCs w:val="18"/>
              </w:rPr>
              <w:t>0</w:t>
            </w:r>
          </w:p>
        </w:tc>
      </w:tr>
      <w:tr w:rsidR="00A63157" w:rsidRPr="00714E26" w:rsidTr="00A63157">
        <w:trPr>
          <w:jc w:val="center"/>
        </w:trPr>
        <w:tc>
          <w:tcPr>
            <w:tcW w:w="1949" w:type="dxa"/>
            <w:vMerge w:val="restart"/>
            <w:shd w:val="clear" w:color="auto" w:fill="auto"/>
            <w:vAlign w:val="center"/>
          </w:tcPr>
          <w:p w:rsidR="00A63157" w:rsidRPr="00B32E27" w:rsidRDefault="00A63157" w:rsidP="00A63157">
            <w:pPr>
              <w:spacing w:line="360" w:lineRule="auto"/>
              <w:jc w:val="center"/>
              <w:rPr>
                <w:rFonts w:ascii="宋体" w:hAnsi="宋体" w:cs="宋体"/>
                <w:kern w:val="0"/>
                <w:sz w:val="18"/>
                <w:szCs w:val="18"/>
              </w:rPr>
            </w:pPr>
            <w:r w:rsidRPr="00B32E27">
              <w:rPr>
                <w:rFonts w:ascii="宋体" w:hAnsi="宋体" w:cs="宋体" w:hint="eastAsia"/>
                <w:kern w:val="0"/>
                <w:sz w:val="18"/>
                <w:szCs w:val="18"/>
              </w:rPr>
              <w:t>肢体无活动</w:t>
            </w:r>
          </w:p>
        </w:tc>
        <w:tc>
          <w:tcPr>
            <w:tcW w:w="3140" w:type="dxa"/>
            <w:shd w:val="clear" w:color="auto" w:fill="auto"/>
            <w:vAlign w:val="center"/>
          </w:tcPr>
          <w:p w:rsidR="00A63157" w:rsidRPr="00B32E27" w:rsidRDefault="00A63157" w:rsidP="00A63157">
            <w:pPr>
              <w:spacing w:line="240" w:lineRule="auto"/>
              <w:ind w:firstLineChars="100" w:firstLine="180"/>
              <w:jc w:val="left"/>
              <w:rPr>
                <w:rFonts w:ascii="宋体" w:hAnsi="宋体" w:cs="宋体"/>
                <w:kern w:val="0"/>
                <w:sz w:val="18"/>
                <w:szCs w:val="18"/>
              </w:rPr>
            </w:pPr>
            <w:r w:rsidRPr="00B32E27">
              <w:rPr>
                <w:rFonts w:ascii="宋体" w:hAnsi="宋体" w:cs="宋体" w:hint="eastAsia"/>
                <w:kern w:val="0"/>
                <w:sz w:val="18"/>
                <w:szCs w:val="18"/>
              </w:rPr>
              <w:t>肢体能做有意识的活动</w:t>
            </w:r>
          </w:p>
        </w:tc>
        <w:tc>
          <w:tcPr>
            <w:tcW w:w="4271" w:type="dxa"/>
            <w:shd w:val="clear" w:color="auto" w:fill="auto"/>
            <w:vAlign w:val="center"/>
          </w:tcPr>
          <w:p w:rsidR="00A63157" w:rsidRPr="00B32E27" w:rsidRDefault="00A63157" w:rsidP="00A63157">
            <w:pPr>
              <w:spacing w:line="360" w:lineRule="auto"/>
              <w:jc w:val="center"/>
              <w:rPr>
                <w:rFonts w:ascii="宋体" w:hAnsi="宋体" w:cs="宋体"/>
                <w:kern w:val="0"/>
                <w:sz w:val="18"/>
                <w:szCs w:val="18"/>
              </w:rPr>
            </w:pPr>
            <w:r w:rsidRPr="00B32E27">
              <w:rPr>
                <w:rFonts w:ascii="宋体" w:hAnsi="宋体" w:cs="宋体" w:hint="eastAsia"/>
                <w:kern w:val="0"/>
                <w:sz w:val="18"/>
                <w:szCs w:val="18"/>
              </w:rPr>
              <w:t>2</w:t>
            </w:r>
          </w:p>
        </w:tc>
      </w:tr>
      <w:tr w:rsidR="00A63157" w:rsidRPr="00714E26" w:rsidTr="00A63157">
        <w:trPr>
          <w:jc w:val="center"/>
        </w:trPr>
        <w:tc>
          <w:tcPr>
            <w:tcW w:w="1949" w:type="dxa"/>
            <w:vMerge/>
            <w:shd w:val="clear" w:color="auto" w:fill="auto"/>
            <w:vAlign w:val="center"/>
          </w:tcPr>
          <w:p w:rsidR="00A63157" w:rsidRPr="00B32E27" w:rsidRDefault="00A63157" w:rsidP="00A63157">
            <w:pPr>
              <w:spacing w:line="360" w:lineRule="auto"/>
              <w:jc w:val="center"/>
              <w:rPr>
                <w:rFonts w:ascii="宋体" w:hAnsi="宋体" w:cs="宋体"/>
                <w:kern w:val="0"/>
                <w:sz w:val="18"/>
                <w:szCs w:val="18"/>
              </w:rPr>
            </w:pPr>
          </w:p>
        </w:tc>
        <w:tc>
          <w:tcPr>
            <w:tcW w:w="3140" w:type="dxa"/>
            <w:shd w:val="clear" w:color="auto" w:fill="auto"/>
            <w:vAlign w:val="center"/>
          </w:tcPr>
          <w:p w:rsidR="00A63157" w:rsidRPr="00B32E27" w:rsidRDefault="00A63157" w:rsidP="00A63157">
            <w:pPr>
              <w:spacing w:line="240" w:lineRule="auto"/>
              <w:ind w:firstLineChars="100" w:firstLine="180"/>
              <w:jc w:val="left"/>
              <w:rPr>
                <w:rFonts w:ascii="宋体" w:hAnsi="宋体" w:cs="宋体"/>
                <w:kern w:val="0"/>
                <w:sz w:val="18"/>
                <w:szCs w:val="18"/>
              </w:rPr>
            </w:pPr>
            <w:r w:rsidRPr="00B32E27">
              <w:rPr>
                <w:rFonts w:ascii="宋体" w:hAnsi="宋体" w:cs="宋体" w:hint="eastAsia"/>
                <w:kern w:val="0"/>
                <w:sz w:val="18"/>
                <w:szCs w:val="18"/>
              </w:rPr>
              <w:t>肢体无意识活动</w:t>
            </w:r>
          </w:p>
        </w:tc>
        <w:tc>
          <w:tcPr>
            <w:tcW w:w="4271" w:type="dxa"/>
            <w:shd w:val="clear" w:color="auto" w:fill="auto"/>
            <w:vAlign w:val="center"/>
          </w:tcPr>
          <w:p w:rsidR="00A63157" w:rsidRPr="00B32E27" w:rsidRDefault="00A63157" w:rsidP="00A63157">
            <w:pPr>
              <w:spacing w:line="360" w:lineRule="auto"/>
              <w:jc w:val="center"/>
              <w:rPr>
                <w:rFonts w:ascii="宋体" w:hAnsi="宋体" w:cs="宋体"/>
                <w:kern w:val="0"/>
                <w:sz w:val="18"/>
                <w:szCs w:val="18"/>
              </w:rPr>
            </w:pPr>
            <w:r w:rsidRPr="00B32E27">
              <w:rPr>
                <w:rFonts w:ascii="宋体" w:hAnsi="宋体" w:cs="宋体" w:hint="eastAsia"/>
                <w:kern w:val="0"/>
                <w:sz w:val="18"/>
                <w:szCs w:val="18"/>
              </w:rPr>
              <w:t>1</w:t>
            </w:r>
          </w:p>
        </w:tc>
      </w:tr>
      <w:tr w:rsidR="00A63157" w:rsidRPr="00714E26" w:rsidTr="00A63157">
        <w:trPr>
          <w:jc w:val="center"/>
        </w:trPr>
        <w:tc>
          <w:tcPr>
            <w:tcW w:w="1949" w:type="dxa"/>
            <w:vMerge/>
            <w:shd w:val="clear" w:color="auto" w:fill="auto"/>
            <w:vAlign w:val="center"/>
          </w:tcPr>
          <w:p w:rsidR="00A63157" w:rsidRPr="00B32E27" w:rsidRDefault="00A63157" w:rsidP="00A63157">
            <w:pPr>
              <w:spacing w:line="360" w:lineRule="auto"/>
              <w:jc w:val="center"/>
              <w:rPr>
                <w:rFonts w:ascii="宋体" w:hAnsi="宋体" w:cs="宋体"/>
                <w:kern w:val="0"/>
                <w:sz w:val="18"/>
                <w:szCs w:val="18"/>
              </w:rPr>
            </w:pPr>
          </w:p>
        </w:tc>
        <w:tc>
          <w:tcPr>
            <w:tcW w:w="3140" w:type="dxa"/>
            <w:shd w:val="clear" w:color="auto" w:fill="auto"/>
            <w:vAlign w:val="center"/>
          </w:tcPr>
          <w:p w:rsidR="00A63157" w:rsidRPr="00B32E27" w:rsidRDefault="00A63157" w:rsidP="00A63157">
            <w:pPr>
              <w:spacing w:line="240" w:lineRule="auto"/>
              <w:ind w:firstLineChars="100" w:firstLine="180"/>
              <w:jc w:val="left"/>
              <w:rPr>
                <w:rFonts w:ascii="宋体" w:hAnsi="宋体" w:cs="宋体"/>
                <w:kern w:val="0"/>
                <w:sz w:val="18"/>
                <w:szCs w:val="18"/>
              </w:rPr>
            </w:pPr>
            <w:r w:rsidRPr="00B32E27">
              <w:rPr>
                <w:rFonts w:ascii="宋体" w:hAnsi="宋体" w:cs="宋体" w:hint="eastAsia"/>
                <w:kern w:val="0"/>
                <w:sz w:val="18"/>
                <w:szCs w:val="18"/>
              </w:rPr>
              <w:t>肢体无活动</w:t>
            </w:r>
          </w:p>
        </w:tc>
        <w:tc>
          <w:tcPr>
            <w:tcW w:w="4271" w:type="dxa"/>
            <w:shd w:val="clear" w:color="auto" w:fill="auto"/>
            <w:vAlign w:val="center"/>
          </w:tcPr>
          <w:p w:rsidR="00A63157" w:rsidRPr="00B32E27" w:rsidRDefault="00A63157" w:rsidP="00A63157">
            <w:pPr>
              <w:spacing w:line="360" w:lineRule="auto"/>
              <w:jc w:val="center"/>
              <w:rPr>
                <w:rFonts w:ascii="宋体" w:hAnsi="宋体" w:cs="宋体"/>
                <w:kern w:val="0"/>
                <w:sz w:val="18"/>
                <w:szCs w:val="18"/>
              </w:rPr>
            </w:pPr>
            <w:r w:rsidRPr="00B32E27">
              <w:rPr>
                <w:rFonts w:ascii="宋体" w:hAnsi="宋体" w:cs="宋体" w:hint="eastAsia"/>
                <w:kern w:val="0"/>
                <w:sz w:val="18"/>
                <w:szCs w:val="18"/>
              </w:rPr>
              <w:t>0</w:t>
            </w:r>
          </w:p>
        </w:tc>
      </w:tr>
    </w:tbl>
    <w:p w:rsidR="00714E26" w:rsidRPr="00A63157" w:rsidRDefault="00A63157" w:rsidP="00A63157">
      <w:pPr>
        <w:tabs>
          <w:tab w:val="left" w:pos="4155"/>
        </w:tabs>
        <w:sectPr w:rsidR="00714E26" w:rsidRPr="00A63157" w:rsidSect="00652537">
          <w:headerReference w:type="even" r:id="rId52"/>
          <w:headerReference w:type="default" r:id="rId53"/>
          <w:footerReference w:type="even" r:id="rId54"/>
          <w:footerReference w:type="default" r:id="rId55"/>
          <w:pgSz w:w="11906" w:h="16838" w:code="9"/>
          <w:pgMar w:top="1928" w:right="1134" w:bottom="1134" w:left="1134" w:header="1418" w:footer="1134" w:gutter="284"/>
          <w:cols w:space="425"/>
          <w:formProt w:val="0"/>
          <w:docGrid w:linePitch="312"/>
        </w:sectPr>
      </w:pPr>
      <w:r>
        <w:tab/>
      </w:r>
    </w:p>
    <w:p w:rsidR="00A63157" w:rsidRPr="00B83384" w:rsidRDefault="00496FA9" w:rsidP="00A63157">
      <w:pPr>
        <w:pStyle w:val="aff3"/>
        <w:spacing w:beforeLines="25" w:before="60" w:after="120"/>
        <w:ind w:firstLine="420"/>
      </w:pPr>
      <w:bookmarkStart w:id="85" w:name="BookMark6"/>
      <w:bookmarkEnd w:id="70"/>
      <w:r>
        <w:lastRenderedPageBreak/>
        <w:br/>
      </w:r>
      <w:bookmarkStart w:id="86" w:name="_Toc175235629"/>
      <w:bookmarkStart w:id="87" w:name="_Toc175819290"/>
      <w:r>
        <w:rPr>
          <w:rFonts w:hint="eastAsia"/>
        </w:rPr>
        <w:t>（资料性）</w:t>
      </w:r>
      <w:r w:rsidR="00A63157" w:rsidRPr="00B83384">
        <w:br/>
      </w:r>
      <w:r w:rsidR="00A63157" w:rsidRPr="00B83384">
        <w:rPr>
          <w:rFonts w:hint="eastAsia"/>
        </w:rPr>
        <w:t>碘对比剂外渗患者护理记录单示例</w:t>
      </w:r>
      <w:bookmarkEnd w:id="86"/>
      <w:bookmarkEnd w:id="87"/>
    </w:p>
    <w:p w:rsidR="00A63157" w:rsidRPr="00B83384" w:rsidRDefault="00A63157" w:rsidP="00A63157">
      <w:pPr>
        <w:pStyle w:val="affffb"/>
        <w:ind w:firstLine="420"/>
      </w:pPr>
      <w:r w:rsidRPr="00B83384">
        <w:rPr>
          <w:rFonts w:hint="eastAsia"/>
        </w:rPr>
        <w:t>下面给出碘对比剂外渗患者护理记录单示例。</w:t>
      </w:r>
    </w:p>
    <w:p w:rsidR="00A63157" w:rsidRPr="00B83384" w:rsidRDefault="00A63157" w:rsidP="00A63157">
      <w:pPr>
        <w:pStyle w:val="ac"/>
      </w:pPr>
    </w:p>
    <w:p w:rsidR="00496FA9" w:rsidRDefault="00496FA9" w:rsidP="00496FA9">
      <w:pPr>
        <w:pStyle w:val="affffb"/>
        <w:ind w:firstLineChars="0" w:firstLine="0"/>
      </w:pPr>
    </w:p>
    <w:tbl>
      <w:tblPr>
        <w:tblW w:w="15026" w:type="dxa"/>
        <w:tblInd w:w="108" w:type="dxa"/>
        <w:tblLayout w:type="fixed"/>
        <w:tblLook w:val="04A0" w:firstRow="1" w:lastRow="0" w:firstColumn="1" w:lastColumn="0" w:noHBand="0" w:noVBand="1"/>
      </w:tblPr>
      <w:tblGrid>
        <w:gridCol w:w="1134"/>
        <w:gridCol w:w="1276"/>
        <w:gridCol w:w="1588"/>
        <w:gridCol w:w="1247"/>
        <w:gridCol w:w="879"/>
        <w:gridCol w:w="2127"/>
        <w:gridCol w:w="1275"/>
        <w:gridCol w:w="1276"/>
        <w:gridCol w:w="992"/>
        <w:gridCol w:w="1276"/>
        <w:gridCol w:w="1105"/>
        <w:gridCol w:w="851"/>
      </w:tblGrid>
      <w:tr w:rsidR="001E2BB8" w:rsidRPr="00440263" w:rsidTr="001E2BB8">
        <w:trPr>
          <w:trHeight w:val="302"/>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center"/>
              <w:rPr>
                <w:rFonts w:ascii="宋体" w:hAnsi="Times New Roman"/>
                <w:noProof/>
                <w:kern w:val="0"/>
                <w:szCs w:val="20"/>
              </w:rPr>
            </w:pPr>
            <w:r w:rsidRPr="001E2BB8">
              <w:rPr>
                <w:rFonts w:ascii="宋体" w:hAnsi="Times New Roman" w:hint="eastAsia"/>
                <w:noProof/>
                <w:kern w:val="0"/>
                <w:szCs w:val="20"/>
              </w:rPr>
              <w:t>姓名</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rPr>
                <w:rFonts w:ascii="宋体" w:hAnsi="Times New Roman"/>
                <w:noProof/>
                <w:kern w:val="0"/>
                <w:szCs w:val="20"/>
              </w:rPr>
            </w:pPr>
            <w:r w:rsidRPr="001E2BB8">
              <w:rPr>
                <w:rFonts w:ascii="宋体" w:hAnsi="Times New Roman"/>
                <w:noProof/>
                <w:kern w:val="0"/>
                <w:szCs w:val="20"/>
              </w:rPr>
              <w:t xml:space="preserve">　</w:t>
            </w:r>
          </w:p>
        </w:tc>
        <w:tc>
          <w:tcPr>
            <w:tcW w:w="1588" w:type="dxa"/>
            <w:tcBorders>
              <w:top w:val="single" w:sz="4" w:space="0" w:color="auto"/>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性别</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□男 □女</w:t>
            </w:r>
          </w:p>
        </w:tc>
        <w:tc>
          <w:tcPr>
            <w:tcW w:w="879" w:type="dxa"/>
            <w:tcBorders>
              <w:top w:val="single" w:sz="4" w:space="0" w:color="auto"/>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rPr>
                <w:rFonts w:ascii="宋体" w:hAnsi="Times New Roman"/>
                <w:noProof/>
                <w:kern w:val="0"/>
                <w:szCs w:val="20"/>
              </w:rPr>
            </w:pPr>
            <w:r w:rsidRPr="001E2BB8">
              <w:rPr>
                <w:rFonts w:ascii="宋体" w:hAnsi="Times New Roman" w:hint="eastAsia"/>
                <w:noProof/>
                <w:kern w:val="0"/>
                <w:szCs w:val="20"/>
              </w:rPr>
              <w:t>年龄</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noProof/>
                <w:kern w:val="0"/>
                <w:szCs w:val="20"/>
              </w:rPr>
              <w:t xml:space="preserve">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ID号</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日期</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ind w:leftChars="100" w:left="210"/>
              <w:jc w:val="left"/>
              <w:rPr>
                <w:rFonts w:ascii="宋体" w:hAnsi="Times New Roman"/>
                <w:noProof/>
                <w:kern w:val="0"/>
                <w:szCs w:val="20"/>
              </w:rPr>
            </w:pPr>
            <w:r w:rsidRPr="001E2BB8">
              <w:rPr>
                <w:rFonts w:ascii="宋体" w:hAnsi="Times New Roman" w:hint="eastAsia"/>
                <w:noProof/>
                <w:kern w:val="0"/>
                <w:szCs w:val="20"/>
              </w:rPr>
              <w:t>年 月 日</w:t>
            </w:r>
          </w:p>
        </w:tc>
        <w:tc>
          <w:tcPr>
            <w:tcW w:w="1105" w:type="dxa"/>
            <w:tcBorders>
              <w:top w:val="single" w:sz="4" w:space="0" w:color="auto"/>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rPr>
                <w:rFonts w:ascii="宋体" w:hAnsi="Times New Roman"/>
                <w:noProof/>
                <w:kern w:val="0"/>
                <w:szCs w:val="20"/>
              </w:rPr>
            </w:pPr>
            <w:r w:rsidRPr="001E2BB8">
              <w:rPr>
                <w:rFonts w:ascii="宋体" w:hAnsi="Times New Roman" w:hint="eastAsia"/>
                <w:noProof/>
                <w:kern w:val="0"/>
                <w:szCs w:val="20"/>
              </w:rPr>
              <w:t>所在科室/门诊</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 xml:space="preserve">　</w:t>
            </w:r>
          </w:p>
        </w:tc>
      </w:tr>
      <w:tr w:rsidR="001E2BB8" w:rsidRPr="00440263" w:rsidTr="001E2BB8">
        <w:trPr>
          <w:trHeight w:val="680"/>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center"/>
              <w:rPr>
                <w:rFonts w:ascii="宋体" w:hAnsi="Times New Roman"/>
                <w:noProof/>
                <w:kern w:val="0"/>
                <w:szCs w:val="20"/>
              </w:rPr>
            </w:pPr>
            <w:r w:rsidRPr="001E2BB8">
              <w:rPr>
                <w:rFonts w:ascii="宋体" w:hAnsi="Times New Roman" w:hint="eastAsia"/>
                <w:noProof/>
                <w:kern w:val="0"/>
                <w:szCs w:val="20"/>
              </w:rPr>
              <w:t>诊断</w:t>
            </w:r>
          </w:p>
        </w:tc>
        <w:tc>
          <w:tcPr>
            <w:tcW w:w="1276"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center"/>
              <w:rPr>
                <w:rFonts w:ascii="宋体" w:hAnsi="Times New Roman"/>
                <w:noProof/>
                <w:kern w:val="0"/>
                <w:szCs w:val="20"/>
              </w:rPr>
            </w:pPr>
            <w:r w:rsidRPr="001E2BB8">
              <w:rPr>
                <w:rFonts w:ascii="宋体" w:hAnsi="Times New Roman"/>
                <w:noProof/>
                <w:kern w:val="0"/>
                <w:szCs w:val="20"/>
              </w:rPr>
              <w:t xml:space="preserve">　</w:t>
            </w:r>
          </w:p>
        </w:tc>
        <w:tc>
          <w:tcPr>
            <w:tcW w:w="1588"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联系方式</w:t>
            </w:r>
          </w:p>
        </w:tc>
        <w:tc>
          <w:tcPr>
            <w:tcW w:w="1247"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 xml:space="preserve">　</w:t>
            </w:r>
          </w:p>
        </w:tc>
        <w:tc>
          <w:tcPr>
            <w:tcW w:w="879"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rPr>
                <w:rFonts w:ascii="宋体" w:hAnsi="Times New Roman"/>
                <w:noProof/>
                <w:kern w:val="0"/>
                <w:szCs w:val="20"/>
              </w:rPr>
            </w:pPr>
            <w:r w:rsidRPr="001E2BB8">
              <w:rPr>
                <w:rFonts w:ascii="宋体" w:hAnsi="Times New Roman" w:hint="eastAsia"/>
                <w:noProof/>
                <w:kern w:val="0"/>
                <w:szCs w:val="20"/>
              </w:rPr>
              <w:t>留置针型号</w:t>
            </w:r>
          </w:p>
        </w:tc>
        <w:tc>
          <w:tcPr>
            <w:tcW w:w="2127"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w:t>
            </w:r>
            <w:r w:rsidRPr="001E2BB8">
              <w:rPr>
                <w:rFonts w:ascii="宋体" w:hAnsi="Times New Roman"/>
                <w:noProof/>
                <w:kern w:val="0"/>
                <w:szCs w:val="20"/>
              </w:rPr>
              <w:t xml:space="preserve">18# </w:t>
            </w:r>
            <w:r w:rsidRPr="001E2BB8">
              <w:rPr>
                <w:rFonts w:ascii="宋体" w:hAnsi="Times New Roman" w:hint="eastAsia"/>
                <w:noProof/>
                <w:kern w:val="0"/>
                <w:szCs w:val="20"/>
              </w:rPr>
              <w:t>□</w:t>
            </w:r>
            <w:r w:rsidRPr="001E2BB8">
              <w:rPr>
                <w:rFonts w:ascii="宋体" w:hAnsi="Times New Roman"/>
                <w:noProof/>
                <w:kern w:val="0"/>
                <w:szCs w:val="20"/>
              </w:rPr>
              <w:t xml:space="preserve">20# </w:t>
            </w:r>
            <w:r w:rsidRPr="001E2BB8">
              <w:rPr>
                <w:rFonts w:ascii="宋体" w:hAnsi="Times New Roman" w:hint="eastAsia"/>
                <w:noProof/>
                <w:kern w:val="0"/>
                <w:szCs w:val="20"/>
              </w:rPr>
              <w:t>□</w:t>
            </w:r>
            <w:r w:rsidRPr="001E2BB8">
              <w:rPr>
                <w:rFonts w:ascii="宋体" w:hAnsi="Times New Roman"/>
                <w:noProof/>
                <w:kern w:val="0"/>
                <w:szCs w:val="20"/>
              </w:rPr>
              <w:t xml:space="preserve">22# </w:t>
            </w:r>
            <w:r w:rsidRPr="001E2BB8">
              <w:rPr>
                <w:rFonts w:ascii="宋体" w:hAnsi="Times New Roman" w:hint="eastAsia"/>
                <w:noProof/>
                <w:kern w:val="0"/>
                <w:szCs w:val="20"/>
              </w:rPr>
              <w:t>□</w:t>
            </w:r>
            <w:r w:rsidRPr="001E2BB8">
              <w:rPr>
                <w:rFonts w:ascii="宋体" w:hAnsi="Times New Roman"/>
                <w:noProof/>
                <w:kern w:val="0"/>
                <w:szCs w:val="20"/>
              </w:rPr>
              <w:t xml:space="preserve">24# </w:t>
            </w:r>
            <w:r w:rsidRPr="001E2BB8">
              <w:rPr>
                <w:rFonts w:ascii="宋体" w:hAnsi="Times New Roman" w:hint="eastAsia"/>
                <w:noProof/>
                <w:kern w:val="0"/>
                <w:szCs w:val="20"/>
              </w:rPr>
              <w:t>□</w:t>
            </w:r>
            <w:r w:rsidRPr="001E2BB8">
              <w:rPr>
                <w:rFonts w:ascii="宋体" w:hAnsi="Times New Roman"/>
                <w:noProof/>
                <w:kern w:val="0"/>
                <w:szCs w:val="20"/>
              </w:rPr>
              <w:t>26#</w:t>
            </w:r>
          </w:p>
        </w:tc>
        <w:tc>
          <w:tcPr>
            <w:tcW w:w="1275"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使用途径</w:t>
            </w:r>
          </w:p>
        </w:tc>
        <w:tc>
          <w:tcPr>
            <w:tcW w:w="1276"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□高压团注□手推</w:t>
            </w:r>
          </w:p>
        </w:tc>
        <w:tc>
          <w:tcPr>
            <w:tcW w:w="992"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检查</w:t>
            </w:r>
          </w:p>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项目</w:t>
            </w:r>
          </w:p>
        </w:tc>
        <w:tc>
          <w:tcPr>
            <w:tcW w:w="1956" w:type="dxa"/>
            <w:gridSpan w:val="2"/>
            <w:tcBorders>
              <w:top w:val="single" w:sz="4" w:space="0" w:color="auto"/>
              <w:left w:val="nil"/>
              <w:bottom w:val="single" w:sz="4" w:space="0" w:color="auto"/>
              <w:right w:val="single" w:sz="4" w:space="0" w:color="000000"/>
            </w:tcBorders>
            <w:shd w:val="clear" w:color="auto" w:fill="auto"/>
            <w:vAlign w:val="center"/>
            <w:hideMark/>
          </w:tcPr>
          <w:p w:rsidR="001E2BB8" w:rsidRPr="001E2BB8" w:rsidRDefault="001E2BB8" w:rsidP="001E2BB8">
            <w:pPr>
              <w:widowControl/>
              <w:snapToGrid w:val="0"/>
              <w:spacing w:line="240" w:lineRule="exact"/>
              <w:jc w:val="center"/>
              <w:rPr>
                <w:rFonts w:ascii="宋体" w:hAnsi="Times New Roman"/>
                <w:noProof/>
                <w:kern w:val="0"/>
                <w:szCs w:val="20"/>
              </w:rPr>
            </w:pPr>
            <w:r w:rsidRPr="001E2BB8">
              <w:rPr>
                <w:rFonts w:ascii="宋体" w:hAnsi="Times New Roman" w:hint="eastAsia"/>
                <w:noProof/>
                <w:kern w:val="0"/>
                <w:szCs w:val="20"/>
              </w:rPr>
              <w:t xml:space="preserve">　</w:t>
            </w:r>
          </w:p>
        </w:tc>
      </w:tr>
      <w:tr w:rsidR="001E2BB8" w:rsidRPr="00440263" w:rsidTr="001E2BB8">
        <w:trPr>
          <w:trHeight w:val="665"/>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使用药名</w:t>
            </w:r>
          </w:p>
        </w:tc>
        <w:tc>
          <w:tcPr>
            <w:tcW w:w="1276"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 xml:space="preserve">　</w:t>
            </w:r>
          </w:p>
        </w:tc>
        <w:tc>
          <w:tcPr>
            <w:tcW w:w="1588"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rPr>
                <w:rFonts w:ascii="宋体" w:hAnsi="Times New Roman"/>
                <w:noProof/>
                <w:kern w:val="0"/>
                <w:szCs w:val="20"/>
              </w:rPr>
            </w:pPr>
            <w:r w:rsidRPr="001E2BB8">
              <w:rPr>
                <w:rFonts w:ascii="宋体" w:hAnsi="Times New Roman" w:hint="eastAsia"/>
                <w:noProof/>
                <w:kern w:val="0"/>
                <w:szCs w:val="20"/>
              </w:rPr>
              <w:t>批准文号</w:t>
            </w:r>
          </w:p>
        </w:tc>
        <w:tc>
          <w:tcPr>
            <w:tcW w:w="1247"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noProof/>
                <w:kern w:val="0"/>
                <w:szCs w:val="20"/>
              </w:rPr>
              <w:t xml:space="preserve">　</w:t>
            </w:r>
          </w:p>
        </w:tc>
        <w:tc>
          <w:tcPr>
            <w:tcW w:w="879"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浓度</w:t>
            </w:r>
          </w:p>
        </w:tc>
        <w:tc>
          <w:tcPr>
            <w:tcW w:w="2127"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rPr>
                <w:rFonts w:ascii="宋体" w:hAnsi="Times New Roman"/>
                <w:noProof/>
                <w:kern w:val="0"/>
                <w:szCs w:val="20"/>
              </w:rPr>
            </w:pPr>
            <w:r w:rsidRPr="001E2BB8">
              <w:rPr>
                <w:rFonts w:ascii="宋体" w:hAnsi="Times New Roman" w:hint="eastAsia"/>
                <w:noProof/>
                <w:kern w:val="0"/>
                <w:szCs w:val="20"/>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rPr>
                <w:rFonts w:ascii="宋体" w:hAnsi="Times New Roman"/>
                <w:noProof/>
                <w:kern w:val="0"/>
                <w:szCs w:val="20"/>
              </w:rPr>
            </w:pPr>
            <w:r w:rsidRPr="001E2BB8">
              <w:rPr>
                <w:rFonts w:ascii="宋体" w:hAnsi="Times New Roman" w:hint="eastAsia"/>
                <w:noProof/>
                <w:kern w:val="0"/>
                <w:szCs w:val="20"/>
              </w:rPr>
              <w:t>注射流速</w:t>
            </w:r>
          </w:p>
        </w:tc>
        <w:tc>
          <w:tcPr>
            <w:tcW w:w="1276"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 xml:space="preserve">   </w:t>
            </w:r>
            <w:r w:rsidRPr="001E2BB8">
              <w:rPr>
                <w:rFonts w:ascii="宋体" w:hAnsi="Times New Roman"/>
                <w:noProof/>
                <w:kern w:val="0"/>
                <w:szCs w:val="20"/>
              </w:rPr>
              <w:t xml:space="preserve"> </w:t>
            </w:r>
            <w:r w:rsidRPr="001E2BB8">
              <w:rPr>
                <w:rFonts w:ascii="宋体" w:hAnsi="Times New Roman" w:hint="eastAsia"/>
                <w:noProof/>
                <w:kern w:val="0"/>
                <w:szCs w:val="20"/>
              </w:rPr>
              <w:t>ml/s</w:t>
            </w:r>
          </w:p>
        </w:tc>
        <w:tc>
          <w:tcPr>
            <w:tcW w:w="992"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rPr>
                <w:rFonts w:ascii="宋体" w:hAnsi="Times New Roman"/>
                <w:noProof/>
                <w:kern w:val="0"/>
                <w:szCs w:val="20"/>
              </w:rPr>
            </w:pPr>
            <w:r w:rsidRPr="001E2BB8">
              <w:rPr>
                <w:rFonts w:ascii="宋体" w:hAnsi="Times New Roman" w:hint="eastAsia"/>
                <w:noProof/>
                <w:kern w:val="0"/>
                <w:szCs w:val="20"/>
              </w:rPr>
              <w:t>对比剂使用量</w:t>
            </w:r>
          </w:p>
        </w:tc>
        <w:tc>
          <w:tcPr>
            <w:tcW w:w="1276"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ind w:left="440" w:hanging="440"/>
              <w:jc w:val="left"/>
              <w:rPr>
                <w:rFonts w:ascii="宋体" w:hAnsi="Times New Roman"/>
                <w:noProof/>
                <w:kern w:val="0"/>
                <w:szCs w:val="20"/>
              </w:rPr>
            </w:pPr>
            <w:r w:rsidRPr="001E2BB8">
              <w:rPr>
                <w:rFonts w:ascii="宋体" w:hAnsi="Times New Roman" w:hint="eastAsia"/>
                <w:noProof/>
                <w:kern w:val="0"/>
                <w:szCs w:val="20"/>
              </w:rPr>
              <w:t xml:space="preserve">   </w:t>
            </w:r>
            <w:r>
              <w:rPr>
                <w:rFonts w:ascii="宋体" w:hAnsi="Times New Roman"/>
                <w:noProof/>
                <w:kern w:val="0"/>
                <w:szCs w:val="20"/>
              </w:rPr>
              <w:t xml:space="preserve"> </w:t>
            </w:r>
            <w:r w:rsidRPr="001E2BB8">
              <w:rPr>
                <w:rFonts w:ascii="宋体" w:hAnsi="Times New Roman" w:hint="eastAsia"/>
                <w:noProof/>
                <w:kern w:val="0"/>
                <w:szCs w:val="20"/>
              </w:rPr>
              <w:t>ml</w:t>
            </w:r>
          </w:p>
        </w:tc>
        <w:tc>
          <w:tcPr>
            <w:tcW w:w="1105"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0.9%氯化钠使用量</w:t>
            </w:r>
          </w:p>
        </w:tc>
        <w:tc>
          <w:tcPr>
            <w:tcW w:w="851"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ind w:left="330" w:hanging="330"/>
              <w:jc w:val="left"/>
              <w:rPr>
                <w:rFonts w:ascii="宋体" w:hAnsi="Times New Roman"/>
                <w:noProof/>
                <w:kern w:val="0"/>
                <w:szCs w:val="20"/>
              </w:rPr>
            </w:pPr>
            <w:r w:rsidRPr="001E2BB8">
              <w:rPr>
                <w:rFonts w:ascii="宋体" w:hAnsi="Times New Roman" w:hint="eastAsia"/>
                <w:noProof/>
                <w:kern w:val="0"/>
                <w:szCs w:val="20"/>
              </w:rPr>
              <w:t xml:space="preserve">     </w:t>
            </w:r>
            <w:r w:rsidRPr="001E2BB8">
              <w:rPr>
                <w:rFonts w:ascii="宋体" w:hAnsi="Times New Roman"/>
                <w:noProof/>
                <w:kern w:val="0"/>
                <w:szCs w:val="20"/>
              </w:rPr>
              <w:t xml:space="preserve"> ml</w:t>
            </w:r>
          </w:p>
        </w:tc>
      </w:tr>
      <w:tr w:rsidR="001E2BB8" w:rsidRPr="00440263" w:rsidTr="001E2BB8">
        <w:trPr>
          <w:trHeight w:val="268"/>
        </w:trPr>
        <w:tc>
          <w:tcPr>
            <w:tcW w:w="1134" w:type="dxa"/>
            <w:vMerge w:val="restart"/>
            <w:tcBorders>
              <w:top w:val="nil"/>
              <w:left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rPr>
                <w:rFonts w:ascii="宋体" w:hAnsi="Times New Roman"/>
                <w:noProof/>
                <w:kern w:val="0"/>
                <w:szCs w:val="20"/>
              </w:rPr>
            </w:pPr>
            <w:r w:rsidRPr="001E2BB8">
              <w:rPr>
                <w:rFonts w:ascii="宋体" w:hAnsi="Times New Roman" w:hint="eastAsia"/>
                <w:noProof/>
                <w:kern w:val="0"/>
                <w:szCs w:val="20"/>
              </w:rPr>
              <w:t>外渗时间</w:t>
            </w:r>
          </w:p>
        </w:tc>
        <w:tc>
          <w:tcPr>
            <w:tcW w:w="1276" w:type="dxa"/>
            <w:vMerge w:val="restart"/>
            <w:tcBorders>
              <w:top w:val="nil"/>
              <w:left w:val="nil"/>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 xml:space="preserve">　</w:t>
            </w:r>
          </w:p>
        </w:tc>
        <w:tc>
          <w:tcPr>
            <w:tcW w:w="1588" w:type="dxa"/>
            <w:vMerge w:val="restart"/>
            <w:tcBorders>
              <w:top w:val="nil"/>
              <w:left w:val="nil"/>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穿刺外渗部位</w:t>
            </w:r>
          </w:p>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□左□右</w:t>
            </w:r>
          </w:p>
        </w:tc>
        <w:tc>
          <w:tcPr>
            <w:tcW w:w="5528" w:type="dxa"/>
            <w:gridSpan w:val="4"/>
            <w:vMerge w:val="restart"/>
            <w:tcBorders>
              <w:top w:val="single" w:sz="4" w:space="0" w:color="auto"/>
              <w:left w:val="nil"/>
              <w:right w:val="single" w:sz="4" w:space="0" w:color="000000"/>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□桡静脉□肘正中静脉□贵要静脉□头静脉</w:t>
            </w:r>
          </w:p>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 xml:space="preserve">□手背静脉□足背静脉□其他        </w:t>
            </w:r>
          </w:p>
        </w:tc>
        <w:tc>
          <w:tcPr>
            <w:tcW w:w="1276" w:type="dxa"/>
            <w:vMerge w:val="restart"/>
            <w:tcBorders>
              <w:top w:val="nil"/>
              <w:left w:val="nil"/>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预估外渗量</w:t>
            </w:r>
          </w:p>
        </w:tc>
        <w:tc>
          <w:tcPr>
            <w:tcW w:w="992" w:type="dxa"/>
            <w:vMerge w:val="restart"/>
            <w:tcBorders>
              <w:top w:val="nil"/>
              <w:left w:val="nil"/>
              <w:right w:val="single" w:sz="4" w:space="0" w:color="auto"/>
            </w:tcBorders>
            <w:shd w:val="clear" w:color="auto" w:fill="auto"/>
            <w:vAlign w:val="center"/>
            <w:hideMark/>
          </w:tcPr>
          <w:p w:rsidR="001E2BB8" w:rsidRPr="001E2BB8" w:rsidRDefault="001E2BB8" w:rsidP="001E2BB8">
            <w:pPr>
              <w:widowControl/>
              <w:snapToGrid w:val="0"/>
              <w:spacing w:line="240" w:lineRule="exact"/>
              <w:ind w:left="420" w:hanging="420"/>
              <w:jc w:val="left"/>
              <w:rPr>
                <w:rFonts w:ascii="宋体" w:hAnsi="Times New Roman"/>
                <w:noProof/>
                <w:kern w:val="0"/>
                <w:szCs w:val="20"/>
              </w:rPr>
            </w:pPr>
            <w:r w:rsidRPr="001E2BB8">
              <w:rPr>
                <w:rFonts w:ascii="宋体" w:hAnsi="Times New Roman" w:hint="eastAsia"/>
                <w:noProof/>
                <w:kern w:val="0"/>
                <w:szCs w:val="20"/>
              </w:rPr>
              <w:t xml:space="preserve">     ml</w:t>
            </w:r>
          </w:p>
        </w:tc>
        <w:tc>
          <w:tcPr>
            <w:tcW w:w="3232" w:type="dxa"/>
            <w:gridSpan w:val="3"/>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snapToGrid w:val="0"/>
              <w:spacing w:line="240" w:lineRule="exact"/>
              <w:ind w:firstLine="840"/>
              <w:jc w:val="left"/>
              <w:rPr>
                <w:rFonts w:ascii="宋体" w:hAnsi="Times New Roman"/>
                <w:noProof/>
                <w:kern w:val="0"/>
                <w:szCs w:val="20"/>
              </w:rPr>
            </w:pPr>
            <w:r w:rsidRPr="001E2BB8">
              <w:rPr>
                <w:rFonts w:ascii="宋体" w:hAnsi="Times New Roman" w:hint="eastAsia"/>
                <w:noProof/>
                <w:kern w:val="0"/>
                <w:szCs w:val="20"/>
              </w:rPr>
              <w:t>外渗范围</w:t>
            </w:r>
          </w:p>
        </w:tc>
      </w:tr>
      <w:tr w:rsidR="001E2BB8" w:rsidRPr="00440263" w:rsidTr="001E2BB8">
        <w:trPr>
          <w:trHeight w:val="595"/>
        </w:trPr>
        <w:tc>
          <w:tcPr>
            <w:tcW w:w="1134" w:type="dxa"/>
            <w:vMerge/>
            <w:tcBorders>
              <w:left w:val="single" w:sz="4" w:space="0" w:color="auto"/>
              <w:bottom w:val="single" w:sz="4" w:space="0" w:color="auto"/>
              <w:right w:val="single" w:sz="4" w:space="0" w:color="auto"/>
            </w:tcBorders>
            <w:shd w:val="clear" w:color="auto" w:fill="auto"/>
            <w:vAlign w:val="center"/>
          </w:tcPr>
          <w:p w:rsidR="001E2BB8" w:rsidRPr="001E2BB8" w:rsidRDefault="001E2BB8" w:rsidP="001E2BB8">
            <w:pPr>
              <w:widowControl/>
              <w:snapToGrid w:val="0"/>
              <w:spacing w:line="240" w:lineRule="exact"/>
              <w:rPr>
                <w:rFonts w:ascii="宋体" w:hAnsi="Times New Roman"/>
                <w:noProof/>
                <w:kern w:val="0"/>
                <w:szCs w:val="20"/>
              </w:rPr>
            </w:pPr>
          </w:p>
        </w:tc>
        <w:tc>
          <w:tcPr>
            <w:tcW w:w="1276" w:type="dxa"/>
            <w:vMerge/>
            <w:tcBorders>
              <w:left w:val="nil"/>
              <w:bottom w:val="single" w:sz="4" w:space="0" w:color="auto"/>
              <w:right w:val="single" w:sz="4" w:space="0" w:color="auto"/>
            </w:tcBorders>
            <w:shd w:val="clear" w:color="auto" w:fill="auto"/>
            <w:vAlign w:val="center"/>
          </w:tcPr>
          <w:p w:rsidR="001E2BB8" w:rsidRPr="001E2BB8" w:rsidRDefault="001E2BB8" w:rsidP="001E2BB8">
            <w:pPr>
              <w:widowControl/>
              <w:snapToGrid w:val="0"/>
              <w:spacing w:line="240" w:lineRule="exact"/>
              <w:jc w:val="left"/>
              <w:rPr>
                <w:rFonts w:ascii="宋体" w:hAnsi="Times New Roman"/>
                <w:noProof/>
                <w:kern w:val="0"/>
                <w:szCs w:val="20"/>
              </w:rPr>
            </w:pPr>
          </w:p>
        </w:tc>
        <w:tc>
          <w:tcPr>
            <w:tcW w:w="1588" w:type="dxa"/>
            <w:vMerge/>
            <w:tcBorders>
              <w:left w:val="nil"/>
              <w:bottom w:val="single" w:sz="4" w:space="0" w:color="auto"/>
              <w:right w:val="single" w:sz="4" w:space="0" w:color="auto"/>
            </w:tcBorders>
            <w:shd w:val="clear" w:color="auto" w:fill="auto"/>
            <w:vAlign w:val="center"/>
          </w:tcPr>
          <w:p w:rsidR="001E2BB8" w:rsidRPr="001E2BB8" w:rsidRDefault="001E2BB8" w:rsidP="001E2BB8">
            <w:pPr>
              <w:widowControl/>
              <w:snapToGrid w:val="0"/>
              <w:spacing w:line="240" w:lineRule="exact"/>
              <w:jc w:val="left"/>
              <w:rPr>
                <w:rFonts w:ascii="宋体" w:hAnsi="Times New Roman"/>
                <w:noProof/>
                <w:kern w:val="0"/>
                <w:szCs w:val="20"/>
              </w:rPr>
            </w:pPr>
          </w:p>
        </w:tc>
        <w:tc>
          <w:tcPr>
            <w:tcW w:w="5528" w:type="dxa"/>
            <w:gridSpan w:val="4"/>
            <w:vMerge/>
            <w:tcBorders>
              <w:left w:val="nil"/>
              <w:bottom w:val="single" w:sz="4" w:space="0" w:color="auto"/>
              <w:right w:val="single" w:sz="4" w:space="0" w:color="000000"/>
            </w:tcBorders>
            <w:shd w:val="clear" w:color="auto" w:fill="auto"/>
            <w:vAlign w:val="center"/>
          </w:tcPr>
          <w:p w:rsidR="001E2BB8" w:rsidRPr="001E2BB8" w:rsidRDefault="001E2BB8" w:rsidP="001E2BB8">
            <w:pPr>
              <w:widowControl/>
              <w:snapToGrid w:val="0"/>
              <w:spacing w:line="240" w:lineRule="exact"/>
              <w:jc w:val="left"/>
              <w:rPr>
                <w:rFonts w:ascii="宋体" w:hAnsi="Times New Roman"/>
                <w:noProof/>
                <w:kern w:val="0"/>
                <w:szCs w:val="20"/>
              </w:rPr>
            </w:pPr>
          </w:p>
        </w:tc>
        <w:tc>
          <w:tcPr>
            <w:tcW w:w="1276" w:type="dxa"/>
            <w:vMerge/>
            <w:tcBorders>
              <w:left w:val="nil"/>
              <w:bottom w:val="single" w:sz="4" w:space="0" w:color="auto"/>
              <w:right w:val="single" w:sz="4" w:space="0" w:color="auto"/>
            </w:tcBorders>
            <w:shd w:val="clear" w:color="auto" w:fill="auto"/>
            <w:vAlign w:val="center"/>
          </w:tcPr>
          <w:p w:rsidR="001E2BB8" w:rsidRPr="001E2BB8" w:rsidRDefault="001E2BB8" w:rsidP="001E2BB8">
            <w:pPr>
              <w:widowControl/>
              <w:snapToGrid w:val="0"/>
              <w:spacing w:line="240" w:lineRule="exact"/>
              <w:jc w:val="left"/>
              <w:rPr>
                <w:rFonts w:ascii="宋体" w:hAnsi="Times New Roman"/>
                <w:noProof/>
                <w:kern w:val="0"/>
                <w:szCs w:val="20"/>
              </w:rPr>
            </w:pPr>
          </w:p>
        </w:tc>
        <w:tc>
          <w:tcPr>
            <w:tcW w:w="992" w:type="dxa"/>
            <w:vMerge/>
            <w:tcBorders>
              <w:left w:val="nil"/>
              <w:bottom w:val="single" w:sz="4" w:space="0" w:color="auto"/>
              <w:right w:val="single" w:sz="4" w:space="0" w:color="auto"/>
            </w:tcBorders>
            <w:shd w:val="clear" w:color="auto" w:fill="auto"/>
            <w:vAlign w:val="center"/>
          </w:tcPr>
          <w:p w:rsidR="001E2BB8" w:rsidRPr="001E2BB8" w:rsidRDefault="001E2BB8" w:rsidP="001E2BB8">
            <w:pPr>
              <w:widowControl/>
              <w:snapToGrid w:val="0"/>
              <w:spacing w:line="240" w:lineRule="exact"/>
              <w:jc w:val="left"/>
              <w:rPr>
                <w:rFonts w:ascii="宋体" w:hAnsi="Times New Roman"/>
                <w:noProof/>
                <w:kern w:val="0"/>
                <w:szCs w:val="20"/>
              </w:rPr>
            </w:pPr>
          </w:p>
        </w:tc>
        <w:tc>
          <w:tcPr>
            <w:tcW w:w="3232" w:type="dxa"/>
            <w:gridSpan w:val="3"/>
            <w:tcBorders>
              <w:top w:val="single" w:sz="4" w:space="0" w:color="auto"/>
              <w:left w:val="nil"/>
              <w:bottom w:val="single" w:sz="4" w:space="0" w:color="auto"/>
              <w:right w:val="single" w:sz="4" w:space="0" w:color="auto"/>
            </w:tcBorders>
            <w:shd w:val="clear" w:color="auto" w:fill="auto"/>
            <w:vAlign w:val="center"/>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 xml:space="preserve">长 </w:t>
            </w:r>
            <w:r w:rsidRPr="001E2BB8">
              <w:rPr>
                <w:rFonts w:ascii="宋体" w:hAnsi="Times New Roman"/>
                <w:noProof/>
                <w:kern w:val="0"/>
                <w:szCs w:val="20"/>
              </w:rPr>
              <w:t xml:space="preserve">    cm</w:t>
            </w:r>
            <w:r w:rsidRPr="001E2BB8">
              <w:rPr>
                <w:rFonts w:ascii="宋体" w:hAnsi="Times New Roman" w:hint="eastAsia"/>
                <w:noProof/>
                <w:kern w:val="0"/>
                <w:szCs w:val="20"/>
              </w:rPr>
              <w:t>宽</w:t>
            </w:r>
            <w:r w:rsidRPr="001E2BB8">
              <w:rPr>
                <w:rFonts w:ascii="宋体" w:hAnsi="Times New Roman"/>
                <w:noProof/>
                <w:kern w:val="0"/>
                <w:szCs w:val="20"/>
              </w:rPr>
              <w:t xml:space="preserve">   cm</w:t>
            </w:r>
            <w:r w:rsidRPr="001E2BB8">
              <w:rPr>
                <w:rFonts w:ascii="宋体" w:hAnsi="Times New Roman" w:hint="eastAsia"/>
                <w:noProof/>
                <w:kern w:val="0"/>
                <w:szCs w:val="20"/>
              </w:rPr>
              <w:t>高</w:t>
            </w:r>
            <w:r w:rsidRPr="001E2BB8">
              <w:rPr>
                <w:rFonts w:ascii="宋体" w:hAnsi="Times New Roman"/>
                <w:noProof/>
                <w:kern w:val="0"/>
                <w:szCs w:val="20"/>
              </w:rPr>
              <w:t xml:space="preserve">   cm</w:t>
            </w:r>
          </w:p>
          <w:p w:rsidR="001E2BB8" w:rsidRPr="001E2BB8" w:rsidRDefault="001E2BB8" w:rsidP="001E2BB8">
            <w:pPr>
              <w:snapToGrid w:val="0"/>
              <w:spacing w:line="240" w:lineRule="exact"/>
              <w:ind w:left="420" w:hanging="420"/>
              <w:jc w:val="left"/>
              <w:rPr>
                <w:rFonts w:ascii="宋体" w:hAnsi="Times New Roman"/>
                <w:noProof/>
                <w:kern w:val="0"/>
                <w:szCs w:val="20"/>
              </w:rPr>
            </w:pPr>
            <w:r w:rsidRPr="001E2BB8">
              <w:rPr>
                <w:rFonts w:ascii="宋体" w:hAnsi="Times New Roman" w:hint="eastAsia"/>
                <w:noProof/>
                <w:kern w:val="0"/>
                <w:szCs w:val="20"/>
              </w:rPr>
              <w:t xml:space="preserve">周长 </w:t>
            </w:r>
            <w:r w:rsidRPr="001E2BB8">
              <w:rPr>
                <w:rFonts w:ascii="宋体" w:hAnsi="Times New Roman"/>
                <w:noProof/>
                <w:kern w:val="0"/>
                <w:szCs w:val="20"/>
              </w:rPr>
              <w:t xml:space="preserve">   </w:t>
            </w:r>
            <w:r w:rsidRPr="001E2BB8">
              <w:rPr>
                <w:rFonts w:ascii="宋体" w:hAnsi="Times New Roman" w:hint="eastAsia"/>
                <w:noProof/>
                <w:kern w:val="0"/>
                <w:szCs w:val="20"/>
              </w:rPr>
              <w:t>cm</w:t>
            </w:r>
          </w:p>
        </w:tc>
      </w:tr>
      <w:tr w:rsidR="001E2BB8" w:rsidRPr="00440263" w:rsidTr="001E2BB8">
        <w:trPr>
          <w:trHeight w:val="331"/>
        </w:trPr>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1E2BB8" w:rsidRPr="001E2BB8" w:rsidRDefault="001E2BB8" w:rsidP="001E2BB8">
            <w:pPr>
              <w:widowControl/>
              <w:spacing w:line="240" w:lineRule="exact"/>
              <w:jc w:val="center"/>
              <w:rPr>
                <w:rFonts w:ascii="宋体" w:hAnsi="Times New Roman"/>
                <w:noProof/>
                <w:kern w:val="0"/>
                <w:szCs w:val="20"/>
              </w:rPr>
            </w:pPr>
            <w:r w:rsidRPr="001E2BB8">
              <w:rPr>
                <w:rFonts w:ascii="宋体" w:hAnsi="Times New Roman" w:hint="eastAsia"/>
                <w:noProof/>
                <w:kern w:val="0"/>
                <w:szCs w:val="20"/>
              </w:rPr>
              <w:t>外渗皮肤情况</w:t>
            </w:r>
          </w:p>
        </w:tc>
        <w:tc>
          <w:tcPr>
            <w:tcW w:w="1276"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rPr>
                <w:rFonts w:ascii="宋体" w:hAnsi="Times New Roman"/>
                <w:noProof/>
                <w:kern w:val="0"/>
                <w:szCs w:val="20"/>
              </w:rPr>
            </w:pPr>
            <w:r w:rsidRPr="001E2BB8">
              <w:rPr>
                <w:rFonts w:ascii="宋体" w:hAnsi="Times New Roman" w:hint="eastAsia"/>
                <w:noProof/>
                <w:kern w:val="0"/>
                <w:szCs w:val="20"/>
              </w:rPr>
              <w:t>颜色</w:t>
            </w:r>
          </w:p>
        </w:tc>
        <w:tc>
          <w:tcPr>
            <w:tcW w:w="1588"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rPr>
                <w:rFonts w:ascii="宋体" w:hAnsi="Times New Roman"/>
                <w:noProof/>
                <w:kern w:val="0"/>
                <w:szCs w:val="20"/>
              </w:rPr>
            </w:pPr>
            <w:r w:rsidRPr="001E2BB8">
              <w:rPr>
                <w:rFonts w:ascii="宋体" w:hAnsi="Times New Roman" w:hint="eastAsia"/>
                <w:noProof/>
                <w:kern w:val="0"/>
                <w:szCs w:val="20"/>
              </w:rPr>
              <w:t>温度</w:t>
            </w:r>
          </w:p>
        </w:tc>
        <w:tc>
          <w:tcPr>
            <w:tcW w:w="2126" w:type="dxa"/>
            <w:gridSpan w:val="2"/>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痛觉</w:t>
            </w:r>
          </w:p>
        </w:tc>
        <w:tc>
          <w:tcPr>
            <w:tcW w:w="2127"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jc w:val="left"/>
              <w:rPr>
                <w:rFonts w:ascii="宋体" w:hAnsi="Times New Roman"/>
                <w:noProof/>
                <w:kern w:val="0"/>
                <w:szCs w:val="20"/>
              </w:rPr>
            </w:pPr>
            <w:r w:rsidRPr="001E2BB8">
              <w:rPr>
                <w:rFonts w:ascii="宋体" w:hAnsi="Times New Roman" w:hint="eastAsia"/>
                <w:noProof/>
                <w:kern w:val="0"/>
                <w:szCs w:val="20"/>
              </w:rPr>
              <w:t>水泡</w:t>
            </w:r>
          </w:p>
        </w:tc>
        <w:tc>
          <w:tcPr>
            <w:tcW w:w="1275"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jc w:val="left"/>
              <w:rPr>
                <w:rFonts w:ascii="宋体" w:hAnsi="Times New Roman"/>
                <w:noProof/>
                <w:kern w:val="0"/>
                <w:szCs w:val="20"/>
              </w:rPr>
            </w:pPr>
            <w:r w:rsidRPr="001E2BB8">
              <w:rPr>
                <w:rFonts w:ascii="宋体" w:hAnsi="Times New Roman" w:hint="eastAsia"/>
                <w:noProof/>
                <w:kern w:val="0"/>
                <w:szCs w:val="20"/>
              </w:rPr>
              <w:t>关节活动度</w:t>
            </w:r>
          </w:p>
        </w:tc>
        <w:tc>
          <w:tcPr>
            <w:tcW w:w="1276"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rPr>
                <w:rFonts w:ascii="宋体" w:hAnsi="Times New Roman"/>
                <w:noProof/>
                <w:kern w:val="0"/>
                <w:szCs w:val="20"/>
              </w:rPr>
            </w:pPr>
            <w:r w:rsidRPr="001E2BB8">
              <w:rPr>
                <w:rFonts w:ascii="宋体" w:hAnsi="Times New Roman" w:hint="eastAsia"/>
                <w:noProof/>
                <w:kern w:val="0"/>
                <w:szCs w:val="20"/>
              </w:rPr>
              <w:t>肿胀</w:t>
            </w:r>
          </w:p>
        </w:tc>
        <w:tc>
          <w:tcPr>
            <w:tcW w:w="2268" w:type="dxa"/>
            <w:gridSpan w:val="2"/>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jc w:val="left"/>
              <w:rPr>
                <w:rFonts w:ascii="宋体" w:hAnsi="Times New Roman"/>
                <w:noProof/>
                <w:kern w:val="0"/>
                <w:szCs w:val="20"/>
              </w:rPr>
            </w:pPr>
            <w:r w:rsidRPr="001E2BB8">
              <w:rPr>
                <w:rFonts w:ascii="宋体" w:hAnsi="Times New Roman" w:hint="eastAsia"/>
                <w:noProof/>
                <w:kern w:val="0"/>
                <w:szCs w:val="20"/>
              </w:rPr>
              <w:t>其他</w:t>
            </w:r>
          </w:p>
        </w:tc>
        <w:tc>
          <w:tcPr>
            <w:tcW w:w="1105" w:type="dxa"/>
            <w:vMerge w:val="restart"/>
            <w:tcBorders>
              <w:top w:val="nil"/>
              <w:left w:val="nil"/>
              <w:right w:val="single" w:sz="4" w:space="0" w:color="auto"/>
            </w:tcBorders>
            <w:shd w:val="clear" w:color="auto" w:fill="auto"/>
            <w:vAlign w:val="center"/>
            <w:hideMark/>
          </w:tcPr>
          <w:p w:rsidR="001E2BB8" w:rsidRPr="001E2BB8" w:rsidRDefault="001E2BB8" w:rsidP="001E2BB8">
            <w:pPr>
              <w:widowControl/>
              <w:spacing w:line="240" w:lineRule="exact"/>
              <w:jc w:val="left"/>
              <w:rPr>
                <w:rFonts w:ascii="宋体" w:hAnsi="Times New Roman"/>
                <w:noProof/>
                <w:kern w:val="0"/>
                <w:szCs w:val="20"/>
              </w:rPr>
            </w:pPr>
            <w:r w:rsidRPr="001E2BB8">
              <w:rPr>
                <w:rFonts w:ascii="宋体" w:hAnsi="Times New Roman" w:hint="eastAsia"/>
                <w:noProof/>
                <w:kern w:val="0"/>
                <w:szCs w:val="20"/>
              </w:rPr>
              <w:t>置管人员</w:t>
            </w:r>
          </w:p>
          <w:p w:rsidR="001E2BB8" w:rsidRPr="001E2BB8" w:rsidRDefault="001E2BB8" w:rsidP="001E2BB8">
            <w:pPr>
              <w:spacing w:line="240" w:lineRule="exact"/>
              <w:rPr>
                <w:rFonts w:ascii="宋体" w:hAnsi="Times New Roman"/>
                <w:noProof/>
                <w:kern w:val="0"/>
                <w:szCs w:val="20"/>
              </w:rPr>
            </w:pPr>
            <w:r w:rsidRPr="001E2BB8">
              <w:rPr>
                <w:rFonts w:ascii="宋体" w:hAnsi="Times New Roman" w:hint="eastAsia"/>
                <w:noProof/>
                <w:kern w:val="0"/>
                <w:szCs w:val="20"/>
              </w:rPr>
              <w:t xml:space="preserve">　</w:t>
            </w:r>
          </w:p>
        </w:tc>
        <w:tc>
          <w:tcPr>
            <w:tcW w:w="851" w:type="dxa"/>
            <w:vMerge w:val="restart"/>
            <w:tcBorders>
              <w:top w:val="nil"/>
              <w:left w:val="nil"/>
              <w:right w:val="single" w:sz="4" w:space="0" w:color="auto"/>
            </w:tcBorders>
            <w:shd w:val="clear" w:color="auto" w:fill="auto"/>
            <w:vAlign w:val="center"/>
            <w:hideMark/>
          </w:tcPr>
          <w:p w:rsidR="001E2BB8" w:rsidRPr="001E2BB8" w:rsidRDefault="001E2BB8" w:rsidP="001E2BB8">
            <w:pPr>
              <w:widowControl/>
              <w:spacing w:line="240" w:lineRule="exact"/>
              <w:rPr>
                <w:rFonts w:ascii="宋体" w:hAnsi="Times New Roman"/>
                <w:noProof/>
                <w:kern w:val="0"/>
                <w:szCs w:val="20"/>
              </w:rPr>
            </w:pPr>
            <w:r w:rsidRPr="001E2BB8">
              <w:rPr>
                <w:rFonts w:ascii="宋体" w:hAnsi="Times New Roman" w:hint="eastAsia"/>
                <w:noProof/>
                <w:kern w:val="0"/>
                <w:szCs w:val="20"/>
              </w:rPr>
              <w:t xml:space="preserve">　</w:t>
            </w:r>
          </w:p>
          <w:p w:rsidR="001E2BB8" w:rsidRPr="001E2BB8" w:rsidRDefault="001E2BB8" w:rsidP="001E2BB8">
            <w:pPr>
              <w:spacing w:line="240" w:lineRule="exact"/>
              <w:jc w:val="left"/>
              <w:rPr>
                <w:rFonts w:ascii="宋体" w:hAnsi="Times New Roman"/>
                <w:noProof/>
                <w:kern w:val="0"/>
                <w:szCs w:val="20"/>
              </w:rPr>
            </w:pPr>
            <w:r w:rsidRPr="001E2BB8">
              <w:rPr>
                <w:rFonts w:ascii="宋体" w:hAnsi="Times New Roman" w:hint="eastAsia"/>
                <w:noProof/>
                <w:kern w:val="0"/>
                <w:szCs w:val="20"/>
              </w:rPr>
              <w:t xml:space="preserve">　</w:t>
            </w:r>
          </w:p>
        </w:tc>
      </w:tr>
      <w:tr w:rsidR="001E2BB8" w:rsidRPr="00440263" w:rsidTr="001E2BB8">
        <w:trPr>
          <w:trHeight w:val="476"/>
        </w:trPr>
        <w:tc>
          <w:tcPr>
            <w:tcW w:w="1134" w:type="dxa"/>
            <w:vMerge/>
            <w:tcBorders>
              <w:top w:val="nil"/>
              <w:left w:val="single" w:sz="4" w:space="0" w:color="auto"/>
              <w:bottom w:val="single" w:sz="4" w:space="0" w:color="000000"/>
              <w:right w:val="single" w:sz="4" w:space="0" w:color="auto"/>
            </w:tcBorders>
            <w:vAlign w:val="center"/>
            <w:hideMark/>
          </w:tcPr>
          <w:p w:rsidR="001E2BB8" w:rsidRPr="001E2BB8" w:rsidRDefault="001E2BB8" w:rsidP="001E2BB8">
            <w:pPr>
              <w:widowControl/>
              <w:spacing w:line="240" w:lineRule="exact"/>
              <w:jc w:val="left"/>
              <w:rPr>
                <w:rFonts w:ascii="宋体" w:hAnsi="Times New Roman"/>
                <w:noProof/>
                <w:kern w:val="0"/>
                <w:szCs w:val="20"/>
              </w:rPr>
            </w:pPr>
          </w:p>
        </w:tc>
        <w:tc>
          <w:tcPr>
            <w:tcW w:w="1276"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rPr>
                <w:rFonts w:ascii="宋体" w:hAnsi="Times New Roman"/>
                <w:noProof/>
                <w:kern w:val="0"/>
                <w:szCs w:val="20"/>
              </w:rPr>
            </w:pPr>
            <w:r w:rsidRPr="001E2BB8">
              <w:rPr>
                <w:rFonts w:ascii="宋体" w:hAnsi="Times New Roman" w:hint="eastAsia"/>
                <w:noProof/>
                <w:kern w:val="0"/>
                <w:szCs w:val="20"/>
              </w:rPr>
              <w:t>□正常</w:t>
            </w:r>
          </w:p>
        </w:tc>
        <w:tc>
          <w:tcPr>
            <w:tcW w:w="1588"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 冷</w:t>
            </w:r>
          </w:p>
        </w:tc>
        <w:tc>
          <w:tcPr>
            <w:tcW w:w="2126" w:type="dxa"/>
            <w:gridSpan w:val="2"/>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□0级，无痛</w:t>
            </w:r>
          </w:p>
        </w:tc>
        <w:tc>
          <w:tcPr>
            <w:tcW w:w="2127" w:type="dxa"/>
            <w:vMerge w:val="restart"/>
            <w:tcBorders>
              <w:top w:val="nil"/>
              <w:left w:val="nil"/>
              <w:right w:val="single" w:sz="4" w:space="0" w:color="auto"/>
            </w:tcBorders>
            <w:shd w:val="clear" w:color="auto" w:fill="auto"/>
            <w:vAlign w:val="center"/>
            <w:hideMark/>
          </w:tcPr>
          <w:p w:rsidR="001E2BB8" w:rsidRPr="001E2BB8" w:rsidRDefault="001E2BB8" w:rsidP="001E2BB8">
            <w:pPr>
              <w:widowControl/>
              <w:spacing w:line="240" w:lineRule="exact"/>
              <w:jc w:val="left"/>
              <w:rPr>
                <w:rFonts w:ascii="宋体" w:hAnsi="Times New Roman"/>
                <w:noProof/>
                <w:kern w:val="0"/>
                <w:szCs w:val="20"/>
              </w:rPr>
            </w:pPr>
            <w:r w:rsidRPr="001E2BB8">
              <w:rPr>
                <w:rFonts w:ascii="宋体" w:hAnsi="Times New Roman" w:hint="eastAsia"/>
                <w:noProof/>
                <w:kern w:val="0"/>
                <w:szCs w:val="20"/>
              </w:rPr>
              <w:t xml:space="preserve">□无 </w:t>
            </w:r>
          </w:p>
        </w:tc>
        <w:tc>
          <w:tcPr>
            <w:tcW w:w="1275"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jc w:val="left"/>
              <w:rPr>
                <w:rFonts w:ascii="宋体" w:hAnsi="Times New Roman"/>
                <w:noProof/>
                <w:kern w:val="0"/>
                <w:szCs w:val="20"/>
              </w:rPr>
            </w:pPr>
            <w:r w:rsidRPr="001E2BB8">
              <w:rPr>
                <w:rFonts w:ascii="宋体" w:hAnsi="Times New Roman" w:hint="eastAsia"/>
                <w:noProof/>
                <w:kern w:val="0"/>
                <w:szCs w:val="20"/>
              </w:rPr>
              <w:t>□良好</w:t>
            </w:r>
          </w:p>
        </w:tc>
        <w:tc>
          <w:tcPr>
            <w:tcW w:w="1276" w:type="dxa"/>
            <w:vMerge w:val="restart"/>
            <w:tcBorders>
              <w:top w:val="nil"/>
              <w:left w:val="nil"/>
              <w:right w:val="single" w:sz="4" w:space="0" w:color="auto"/>
            </w:tcBorders>
            <w:shd w:val="clear" w:color="auto" w:fill="auto"/>
            <w:vAlign w:val="center"/>
            <w:hideMark/>
          </w:tcPr>
          <w:p w:rsidR="001E2BB8" w:rsidRPr="001E2BB8" w:rsidRDefault="001E2BB8" w:rsidP="001E2BB8">
            <w:pPr>
              <w:widowControl/>
              <w:spacing w:line="240" w:lineRule="exact"/>
              <w:rPr>
                <w:rFonts w:ascii="宋体" w:hAnsi="Times New Roman"/>
                <w:noProof/>
                <w:kern w:val="0"/>
                <w:szCs w:val="20"/>
              </w:rPr>
            </w:pPr>
            <w:r w:rsidRPr="001E2BB8">
              <w:rPr>
                <w:rFonts w:ascii="宋体" w:hAnsi="Times New Roman" w:hint="eastAsia"/>
                <w:noProof/>
                <w:kern w:val="0"/>
                <w:szCs w:val="20"/>
              </w:rPr>
              <w:t xml:space="preserve">□有 </w:t>
            </w:r>
          </w:p>
          <w:p w:rsidR="001E2BB8" w:rsidRPr="001E2BB8" w:rsidRDefault="001E2BB8" w:rsidP="001E2BB8">
            <w:pPr>
              <w:spacing w:line="240" w:lineRule="exact"/>
              <w:jc w:val="left"/>
              <w:rPr>
                <w:rFonts w:ascii="宋体" w:hAnsi="Times New Roman"/>
                <w:noProof/>
                <w:kern w:val="0"/>
                <w:szCs w:val="20"/>
              </w:rPr>
            </w:pPr>
            <w:r w:rsidRPr="001E2BB8">
              <w:rPr>
                <w:rFonts w:ascii="宋体" w:hAnsi="Times New Roman" w:hint="eastAsia"/>
                <w:noProof/>
                <w:kern w:val="0"/>
                <w:szCs w:val="20"/>
              </w:rPr>
              <w:t xml:space="preserve">　</w:t>
            </w:r>
          </w:p>
        </w:tc>
        <w:tc>
          <w:tcPr>
            <w:tcW w:w="2268" w:type="dxa"/>
            <w:gridSpan w:val="2"/>
            <w:vMerge w:val="restart"/>
            <w:tcBorders>
              <w:top w:val="nil"/>
              <w:left w:val="nil"/>
              <w:right w:val="single" w:sz="4" w:space="0" w:color="auto"/>
            </w:tcBorders>
            <w:shd w:val="clear" w:color="auto" w:fill="auto"/>
            <w:vAlign w:val="center"/>
            <w:hideMark/>
          </w:tcPr>
          <w:p w:rsidR="001E2BB8" w:rsidRPr="001E2BB8" w:rsidRDefault="001E2BB8" w:rsidP="001E2BB8">
            <w:pPr>
              <w:widowControl/>
              <w:spacing w:line="240" w:lineRule="exact"/>
              <w:jc w:val="left"/>
              <w:rPr>
                <w:rFonts w:ascii="宋体" w:hAnsi="Times New Roman"/>
                <w:noProof/>
                <w:kern w:val="0"/>
                <w:szCs w:val="20"/>
              </w:rPr>
            </w:pPr>
            <w:r w:rsidRPr="001E2BB8">
              <w:rPr>
                <w:rFonts w:ascii="宋体" w:hAnsi="Times New Roman" w:hint="eastAsia"/>
                <w:noProof/>
                <w:kern w:val="0"/>
                <w:szCs w:val="20"/>
              </w:rPr>
              <w:t xml:space="preserve">　</w:t>
            </w:r>
          </w:p>
          <w:p w:rsidR="001E2BB8" w:rsidRPr="001E2BB8" w:rsidRDefault="001E2BB8" w:rsidP="001E2BB8">
            <w:pPr>
              <w:widowControl/>
              <w:spacing w:line="240" w:lineRule="exact"/>
              <w:jc w:val="left"/>
              <w:rPr>
                <w:rFonts w:ascii="宋体" w:hAnsi="Times New Roman"/>
                <w:noProof/>
                <w:kern w:val="0"/>
                <w:szCs w:val="20"/>
              </w:rPr>
            </w:pPr>
            <w:r w:rsidRPr="001E2BB8">
              <w:rPr>
                <w:rFonts w:ascii="宋体" w:hAnsi="Times New Roman" w:hint="eastAsia"/>
                <w:noProof/>
                <w:kern w:val="0"/>
                <w:szCs w:val="20"/>
              </w:rPr>
              <w:t xml:space="preserve">　</w:t>
            </w:r>
          </w:p>
          <w:p w:rsidR="001E2BB8" w:rsidRPr="001E2BB8" w:rsidRDefault="001E2BB8" w:rsidP="001E2BB8">
            <w:pPr>
              <w:widowControl/>
              <w:spacing w:line="240" w:lineRule="exact"/>
              <w:jc w:val="left"/>
              <w:rPr>
                <w:rFonts w:ascii="宋体" w:hAnsi="Times New Roman"/>
                <w:noProof/>
                <w:kern w:val="0"/>
                <w:szCs w:val="20"/>
              </w:rPr>
            </w:pPr>
            <w:r w:rsidRPr="001E2BB8">
              <w:rPr>
                <w:rFonts w:ascii="宋体" w:hAnsi="Times New Roman" w:hint="eastAsia"/>
                <w:noProof/>
                <w:kern w:val="0"/>
                <w:szCs w:val="20"/>
              </w:rPr>
              <w:t xml:space="preserve">　</w:t>
            </w:r>
          </w:p>
        </w:tc>
        <w:tc>
          <w:tcPr>
            <w:tcW w:w="1105" w:type="dxa"/>
            <w:vMerge/>
            <w:tcBorders>
              <w:left w:val="nil"/>
              <w:right w:val="single" w:sz="4" w:space="0" w:color="auto"/>
            </w:tcBorders>
            <w:shd w:val="clear" w:color="auto" w:fill="auto"/>
            <w:vAlign w:val="center"/>
            <w:hideMark/>
          </w:tcPr>
          <w:p w:rsidR="001E2BB8" w:rsidRPr="001E2BB8" w:rsidRDefault="001E2BB8" w:rsidP="001E2BB8">
            <w:pPr>
              <w:spacing w:line="240" w:lineRule="exact"/>
              <w:rPr>
                <w:rFonts w:ascii="宋体" w:hAnsi="Times New Roman"/>
                <w:noProof/>
                <w:kern w:val="0"/>
                <w:szCs w:val="20"/>
              </w:rPr>
            </w:pPr>
          </w:p>
        </w:tc>
        <w:tc>
          <w:tcPr>
            <w:tcW w:w="851" w:type="dxa"/>
            <w:vMerge/>
            <w:tcBorders>
              <w:left w:val="nil"/>
              <w:right w:val="single" w:sz="4" w:space="0" w:color="auto"/>
            </w:tcBorders>
            <w:shd w:val="clear" w:color="auto" w:fill="auto"/>
            <w:vAlign w:val="center"/>
            <w:hideMark/>
          </w:tcPr>
          <w:p w:rsidR="001E2BB8" w:rsidRPr="001E2BB8" w:rsidRDefault="001E2BB8" w:rsidP="001E2BB8">
            <w:pPr>
              <w:spacing w:line="240" w:lineRule="exact"/>
              <w:jc w:val="left"/>
              <w:rPr>
                <w:rFonts w:ascii="宋体" w:hAnsi="Times New Roman"/>
                <w:noProof/>
                <w:kern w:val="0"/>
                <w:szCs w:val="20"/>
              </w:rPr>
            </w:pPr>
          </w:p>
        </w:tc>
      </w:tr>
      <w:tr w:rsidR="001E2BB8" w:rsidRPr="00440263" w:rsidTr="001E2BB8">
        <w:trPr>
          <w:trHeight w:val="286"/>
        </w:trPr>
        <w:tc>
          <w:tcPr>
            <w:tcW w:w="1134" w:type="dxa"/>
            <w:vMerge/>
            <w:tcBorders>
              <w:top w:val="nil"/>
              <w:left w:val="single" w:sz="4" w:space="0" w:color="auto"/>
              <w:bottom w:val="single" w:sz="4" w:space="0" w:color="000000"/>
              <w:right w:val="single" w:sz="4" w:space="0" w:color="auto"/>
            </w:tcBorders>
            <w:vAlign w:val="center"/>
            <w:hideMark/>
          </w:tcPr>
          <w:p w:rsidR="001E2BB8" w:rsidRPr="001E2BB8" w:rsidRDefault="001E2BB8" w:rsidP="001E2BB8">
            <w:pPr>
              <w:widowControl/>
              <w:spacing w:line="240" w:lineRule="exact"/>
              <w:jc w:val="left"/>
              <w:rPr>
                <w:rFonts w:ascii="宋体" w:hAnsi="Times New Roman"/>
                <w:noProof/>
                <w:kern w:val="0"/>
                <w:szCs w:val="20"/>
              </w:rPr>
            </w:pPr>
          </w:p>
        </w:tc>
        <w:tc>
          <w:tcPr>
            <w:tcW w:w="1276"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rPr>
                <w:rFonts w:ascii="宋体" w:hAnsi="Times New Roman"/>
                <w:noProof/>
                <w:kern w:val="0"/>
                <w:szCs w:val="20"/>
              </w:rPr>
            </w:pPr>
            <w:r w:rsidRPr="001E2BB8">
              <w:rPr>
                <w:rFonts w:ascii="宋体" w:hAnsi="Times New Roman" w:hint="eastAsia"/>
                <w:noProof/>
                <w:kern w:val="0"/>
                <w:szCs w:val="20"/>
              </w:rPr>
              <w:t>□红</w:t>
            </w:r>
          </w:p>
        </w:tc>
        <w:tc>
          <w:tcPr>
            <w:tcW w:w="1588" w:type="dxa"/>
            <w:vMerge w:val="restart"/>
            <w:tcBorders>
              <w:top w:val="nil"/>
              <w:left w:val="nil"/>
              <w:right w:val="single" w:sz="4" w:space="0" w:color="auto"/>
            </w:tcBorders>
            <w:shd w:val="clear" w:color="auto" w:fill="auto"/>
            <w:vAlign w:val="center"/>
            <w:hideMark/>
          </w:tcPr>
          <w:p w:rsidR="001E2BB8" w:rsidRPr="001E2BB8" w:rsidRDefault="001E2BB8" w:rsidP="001E2BB8">
            <w:pPr>
              <w:widowControl/>
              <w:spacing w:line="240" w:lineRule="exact"/>
              <w:jc w:val="left"/>
              <w:rPr>
                <w:rFonts w:ascii="宋体" w:hAnsi="Times New Roman"/>
                <w:noProof/>
                <w:kern w:val="0"/>
                <w:szCs w:val="20"/>
              </w:rPr>
            </w:pPr>
            <w:r w:rsidRPr="001E2BB8">
              <w:rPr>
                <w:rFonts w:ascii="宋体" w:hAnsi="Times New Roman" w:hint="eastAsia"/>
                <w:noProof/>
                <w:kern w:val="0"/>
                <w:szCs w:val="20"/>
              </w:rPr>
              <w:t>□ 温</w:t>
            </w:r>
          </w:p>
        </w:tc>
        <w:tc>
          <w:tcPr>
            <w:tcW w:w="2126" w:type="dxa"/>
            <w:gridSpan w:val="2"/>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jc w:val="left"/>
              <w:rPr>
                <w:rFonts w:ascii="宋体" w:hAnsi="Times New Roman"/>
                <w:noProof/>
                <w:kern w:val="0"/>
                <w:szCs w:val="20"/>
              </w:rPr>
            </w:pPr>
            <w:r w:rsidRPr="001E2BB8">
              <w:rPr>
                <w:rFonts w:ascii="宋体" w:hAnsi="Times New Roman" w:hint="eastAsia"/>
                <w:noProof/>
                <w:kern w:val="0"/>
                <w:szCs w:val="20"/>
              </w:rPr>
              <w:t>□1级，轻微疼痛</w:t>
            </w:r>
          </w:p>
        </w:tc>
        <w:tc>
          <w:tcPr>
            <w:tcW w:w="2127" w:type="dxa"/>
            <w:vMerge/>
            <w:tcBorders>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jc w:val="left"/>
              <w:rPr>
                <w:rFonts w:ascii="宋体" w:hAnsi="Times New Roman"/>
                <w:noProof/>
                <w:kern w:val="0"/>
                <w:szCs w:val="20"/>
              </w:rPr>
            </w:pPr>
          </w:p>
        </w:tc>
        <w:tc>
          <w:tcPr>
            <w:tcW w:w="1275" w:type="dxa"/>
            <w:vMerge w:val="restart"/>
            <w:tcBorders>
              <w:top w:val="nil"/>
              <w:left w:val="nil"/>
              <w:right w:val="single" w:sz="4" w:space="0" w:color="auto"/>
            </w:tcBorders>
            <w:shd w:val="clear" w:color="auto" w:fill="auto"/>
            <w:vAlign w:val="center"/>
            <w:hideMark/>
          </w:tcPr>
          <w:p w:rsidR="001E2BB8" w:rsidRPr="001E2BB8" w:rsidRDefault="001E2BB8" w:rsidP="001E2BB8">
            <w:pPr>
              <w:widowControl/>
              <w:spacing w:line="240" w:lineRule="exact"/>
              <w:jc w:val="left"/>
              <w:rPr>
                <w:rFonts w:ascii="宋体" w:hAnsi="Times New Roman"/>
                <w:noProof/>
                <w:kern w:val="0"/>
                <w:szCs w:val="20"/>
              </w:rPr>
            </w:pPr>
            <w:r w:rsidRPr="001E2BB8">
              <w:rPr>
                <w:rFonts w:ascii="宋体" w:hAnsi="Times New Roman" w:hint="eastAsia"/>
                <w:noProof/>
                <w:kern w:val="0"/>
                <w:szCs w:val="20"/>
              </w:rPr>
              <w:t xml:space="preserve">□受限      </w:t>
            </w:r>
          </w:p>
        </w:tc>
        <w:tc>
          <w:tcPr>
            <w:tcW w:w="1276" w:type="dxa"/>
            <w:vMerge/>
            <w:tcBorders>
              <w:left w:val="nil"/>
              <w:right w:val="single" w:sz="4" w:space="0" w:color="auto"/>
            </w:tcBorders>
            <w:shd w:val="clear" w:color="auto" w:fill="auto"/>
            <w:vAlign w:val="center"/>
            <w:hideMark/>
          </w:tcPr>
          <w:p w:rsidR="001E2BB8" w:rsidRPr="001E2BB8" w:rsidRDefault="001E2BB8" w:rsidP="001E2BB8">
            <w:pPr>
              <w:spacing w:line="240" w:lineRule="exact"/>
              <w:jc w:val="left"/>
              <w:rPr>
                <w:rFonts w:ascii="宋体" w:hAnsi="Times New Roman"/>
                <w:noProof/>
                <w:kern w:val="0"/>
                <w:szCs w:val="20"/>
              </w:rPr>
            </w:pPr>
          </w:p>
        </w:tc>
        <w:tc>
          <w:tcPr>
            <w:tcW w:w="2268" w:type="dxa"/>
            <w:gridSpan w:val="2"/>
            <w:vMerge/>
            <w:tcBorders>
              <w:left w:val="nil"/>
              <w:right w:val="single" w:sz="4" w:space="0" w:color="auto"/>
            </w:tcBorders>
            <w:shd w:val="clear" w:color="auto" w:fill="auto"/>
            <w:vAlign w:val="center"/>
            <w:hideMark/>
          </w:tcPr>
          <w:p w:rsidR="001E2BB8" w:rsidRPr="001E2BB8" w:rsidRDefault="001E2BB8" w:rsidP="001E2BB8">
            <w:pPr>
              <w:spacing w:line="240" w:lineRule="exact"/>
              <w:jc w:val="left"/>
              <w:rPr>
                <w:rFonts w:ascii="宋体" w:hAnsi="Times New Roman"/>
                <w:noProof/>
                <w:kern w:val="0"/>
                <w:szCs w:val="20"/>
              </w:rPr>
            </w:pPr>
          </w:p>
        </w:tc>
        <w:tc>
          <w:tcPr>
            <w:tcW w:w="1105" w:type="dxa"/>
            <w:vMerge/>
            <w:tcBorders>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rPr>
                <w:rFonts w:ascii="宋体" w:hAnsi="Times New Roman"/>
                <w:noProof/>
                <w:kern w:val="0"/>
                <w:szCs w:val="20"/>
              </w:rPr>
            </w:pPr>
          </w:p>
        </w:tc>
        <w:tc>
          <w:tcPr>
            <w:tcW w:w="851" w:type="dxa"/>
            <w:vMerge/>
            <w:tcBorders>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jc w:val="left"/>
              <w:rPr>
                <w:rFonts w:ascii="宋体" w:hAnsi="Times New Roman"/>
                <w:noProof/>
                <w:kern w:val="0"/>
                <w:szCs w:val="20"/>
              </w:rPr>
            </w:pPr>
          </w:p>
        </w:tc>
      </w:tr>
      <w:tr w:rsidR="001E2BB8" w:rsidRPr="00440263" w:rsidTr="001E2BB8">
        <w:trPr>
          <w:trHeight w:val="161"/>
        </w:trPr>
        <w:tc>
          <w:tcPr>
            <w:tcW w:w="1134" w:type="dxa"/>
            <w:vMerge/>
            <w:tcBorders>
              <w:top w:val="nil"/>
              <w:left w:val="single" w:sz="4" w:space="0" w:color="auto"/>
              <w:bottom w:val="single" w:sz="4" w:space="0" w:color="000000"/>
              <w:right w:val="single" w:sz="4" w:space="0" w:color="auto"/>
            </w:tcBorders>
            <w:vAlign w:val="center"/>
            <w:hideMark/>
          </w:tcPr>
          <w:p w:rsidR="001E2BB8" w:rsidRPr="001E2BB8" w:rsidRDefault="001E2BB8" w:rsidP="001E2BB8">
            <w:pPr>
              <w:widowControl/>
              <w:spacing w:line="240" w:lineRule="exact"/>
              <w:jc w:val="left"/>
              <w:rPr>
                <w:rFonts w:ascii="宋体" w:hAnsi="Times New Roman"/>
                <w:noProof/>
                <w:kern w:val="0"/>
                <w:szCs w:val="20"/>
              </w:rPr>
            </w:pPr>
          </w:p>
        </w:tc>
        <w:tc>
          <w:tcPr>
            <w:tcW w:w="1276"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rPr>
                <w:rFonts w:ascii="宋体" w:hAnsi="Times New Roman"/>
                <w:noProof/>
                <w:kern w:val="0"/>
                <w:szCs w:val="20"/>
              </w:rPr>
            </w:pPr>
            <w:r w:rsidRPr="001E2BB8">
              <w:rPr>
                <w:rFonts w:ascii="宋体" w:hAnsi="Times New Roman" w:hint="eastAsia"/>
                <w:noProof/>
                <w:kern w:val="0"/>
                <w:szCs w:val="20"/>
              </w:rPr>
              <w:t>□紫红</w:t>
            </w:r>
          </w:p>
        </w:tc>
        <w:tc>
          <w:tcPr>
            <w:tcW w:w="1588" w:type="dxa"/>
            <w:vMerge/>
            <w:tcBorders>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jc w:val="left"/>
              <w:rPr>
                <w:rFonts w:ascii="宋体" w:hAnsi="Times New Roman"/>
                <w:noProof/>
                <w:kern w:val="0"/>
                <w:szCs w:val="20"/>
              </w:rPr>
            </w:pPr>
          </w:p>
        </w:tc>
        <w:tc>
          <w:tcPr>
            <w:tcW w:w="2126" w:type="dxa"/>
            <w:gridSpan w:val="2"/>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jc w:val="left"/>
              <w:rPr>
                <w:rFonts w:ascii="宋体" w:hAnsi="Times New Roman"/>
                <w:noProof/>
                <w:kern w:val="0"/>
                <w:szCs w:val="20"/>
              </w:rPr>
            </w:pPr>
            <w:r w:rsidRPr="001E2BB8">
              <w:rPr>
                <w:rFonts w:ascii="宋体" w:hAnsi="Times New Roman" w:hint="eastAsia"/>
                <w:noProof/>
                <w:kern w:val="0"/>
                <w:szCs w:val="20"/>
              </w:rPr>
              <w:t>□2级，疼痛较明显</w:t>
            </w:r>
          </w:p>
        </w:tc>
        <w:tc>
          <w:tcPr>
            <w:tcW w:w="2127" w:type="dxa"/>
            <w:vMerge w:val="restart"/>
            <w:tcBorders>
              <w:top w:val="nil"/>
              <w:left w:val="nil"/>
              <w:right w:val="single" w:sz="4" w:space="0" w:color="auto"/>
            </w:tcBorders>
            <w:shd w:val="clear" w:color="auto" w:fill="auto"/>
            <w:vAlign w:val="center"/>
            <w:hideMark/>
          </w:tcPr>
          <w:p w:rsidR="001E2BB8" w:rsidRPr="001E2BB8" w:rsidRDefault="001E2BB8" w:rsidP="001E2BB8">
            <w:pPr>
              <w:widowControl/>
              <w:spacing w:line="240" w:lineRule="exact"/>
              <w:jc w:val="left"/>
              <w:rPr>
                <w:rFonts w:ascii="宋体" w:hAnsi="Times New Roman"/>
                <w:noProof/>
                <w:kern w:val="0"/>
                <w:szCs w:val="20"/>
              </w:rPr>
            </w:pPr>
            <w:r w:rsidRPr="001E2BB8">
              <w:rPr>
                <w:rFonts w:ascii="宋体" w:hAnsi="Times New Roman" w:hint="eastAsia"/>
                <w:noProof/>
                <w:kern w:val="0"/>
                <w:szCs w:val="20"/>
              </w:rPr>
              <w:t>□有（  个）</w:t>
            </w:r>
          </w:p>
          <w:p w:rsidR="001E2BB8" w:rsidRPr="001E2BB8" w:rsidRDefault="001E2BB8" w:rsidP="001E2BB8">
            <w:pPr>
              <w:spacing w:line="240" w:lineRule="exact"/>
              <w:jc w:val="left"/>
              <w:rPr>
                <w:rFonts w:ascii="宋体" w:hAnsi="Times New Roman"/>
                <w:noProof/>
                <w:kern w:val="0"/>
                <w:szCs w:val="20"/>
              </w:rPr>
            </w:pPr>
            <w:r w:rsidRPr="001E2BB8">
              <w:rPr>
                <w:rFonts w:ascii="宋体" w:hAnsi="Times New Roman" w:hint="eastAsia"/>
                <w:noProof/>
                <w:kern w:val="0"/>
                <w:szCs w:val="20"/>
              </w:rPr>
              <w:t xml:space="preserve">　</w:t>
            </w:r>
          </w:p>
        </w:tc>
        <w:tc>
          <w:tcPr>
            <w:tcW w:w="1275" w:type="dxa"/>
            <w:vMerge/>
            <w:tcBorders>
              <w:left w:val="nil"/>
              <w:bottom w:val="single" w:sz="4" w:space="0" w:color="auto"/>
              <w:right w:val="single" w:sz="4" w:space="0" w:color="auto"/>
            </w:tcBorders>
            <w:shd w:val="clear" w:color="auto" w:fill="auto"/>
            <w:hideMark/>
          </w:tcPr>
          <w:p w:rsidR="001E2BB8" w:rsidRPr="001E2BB8" w:rsidRDefault="001E2BB8" w:rsidP="001E2BB8">
            <w:pPr>
              <w:widowControl/>
              <w:spacing w:line="240" w:lineRule="exact"/>
              <w:jc w:val="left"/>
              <w:rPr>
                <w:rFonts w:ascii="宋体" w:hAnsi="Times New Roman"/>
                <w:noProof/>
                <w:kern w:val="0"/>
                <w:szCs w:val="20"/>
              </w:rPr>
            </w:pPr>
          </w:p>
        </w:tc>
        <w:tc>
          <w:tcPr>
            <w:tcW w:w="1276" w:type="dxa"/>
            <w:vMerge/>
            <w:tcBorders>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jc w:val="left"/>
              <w:rPr>
                <w:rFonts w:ascii="宋体" w:hAnsi="Times New Roman"/>
                <w:noProof/>
                <w:kern w:val="0"/>
                <w:szCs w:val="20"/>
              </w:rPr>
            </w:pPr>
          </w:p>
        </w:tc>
        <w:tc>
          <w:tcPr>
            <w:tcW w:w="2268" w:type="dxa"/>
            <w:gridSpan w:val="2"/>
            <w:vMerge/>
            <w:tcBorders>
              <w:left w:val="nil"/>
              <w:right w:val="single" w:sz="4" w:space="0" w:color="auto"/>
            </w:tcBorders>
            <w:shd w:val="clear" w:color="auto" w:fill="auto"/>
            <w:vAlign w:val="center"/>
            <w:hideMark/>
          </w:tcPr>
          <w:p w:rsidR="001E2BB8" w:rsidRPr="001E2BB8" w:rsidRDefault="001E2BB8" w:rsidP="001E2BB8">
            <w:pPr>
              <w:spacing w:line="240" w:lineRule="exact"/>
              <w:jc w:val="left"/>
              <w:rPr>
                <w:rFonts w:ascii="宋体" w:hAnsi="Times New Roman"/>
                <w:noProof/>
                <w:kern w:val="0"/>
                <w:szCs w:val="20"/>
              </w:rPr>
            </w:pPr>
          </w:p>
        </w:tc>
        <w:tc>
          <w:tcPr>
            <w:tcW w:w="1105" w:type="dxa"/>
            <w:vMerge w:val="restart"/>
            <w:tcBorders>
              <w:top w:val="nil"/>
              <w:left w:val="nil"/>
              <w:right w:val="single" w:sz="4" w:space="0" w:color="auto"/>
            </w:tcBorders>
            <w:shd w:val="clear" w:color="auto" w:fill="auto"/>
            <w:hideMark/>
          </w:tcPr>
          <w:p w:rsidR="001E2BB8" w:rsidRPr="001E2BB8" w:rsidRDefault="001E2BB8" w:rsidP="001E2BB8">
            <w:pPr>
              <w:widowControl/>
              <w:spacing w:line="240" w:lineRule="exact"/>
              <w:jc w:val="left"/>
              <w:rPr>
                <w:rFonts w:ascii="宋体" w:hAnsi="Times New Roman"/>
                <w:noProof/>
                <w:kern w:val="0"/>
                <w:szCs w:val="20"/>
              </w:rPr>
            </w:pPr>
            <w:r w:rsidRPr="001E2BB8">
              <w:rPr>
                <w:rFonts w:ascii="宋体" w:hAnsi="Times New Roman" w:hint="eastAsia"/>
                <w:noProof/>
                <w:kern w:val="0"/>
                <w:szCs w:val="20"/>
              </w:rPr>
              <w:t>注药人员</w:t>
            </w:r>
          </w:p>
          <w:p w:rsidR="001E2BB8" w:rsidRPr="001E2BB8" w:rsidRDefault="001E2BB8" w:rsidP="001E2BB8">
            <w:pPr>
              <w:spacing w:line="240" w:lineRule="exact"/>
              <w:jc w:val="left"/>
              <w:rPr>
                <w:rFonts w:ascii="宋体" w:hAnsi="Times New Roman"/>
                <w:noProof/>
                <w:kern w:val="0"/>
                <w:szCs w:val="20"/>
              </w:rPr>
            </w:pPr>
            <w:r w:rsidRPr="001E2BB8">
              <w:rPr>
                <w:rFonts w:ascii="宋体" w:hAnsi="Times New Roman" w:hint="eastAsia"/>
                <w:noProof/>
                <w:kern w:val="0"/>
                <w:szCs w:val="20"/>
              </w:rPr>
              <w:t xml:space="preserve">　</w:t>
            </w:r>
          </w:p>
        </w:tc>
        <w:tc>
          <w:tcPr>
            <w:tcW w:w="851" w:type="dxa"/>
            <w:vMerge w:val="restart"/>
            <w:tcBorders>
              <w:top w:val="nil"/>
              <w:left w:val="nil"/>
              <w:right w:val="single" w:sz="4" w:space="0" w:color="auto"/>
            </w:tcBorders>
            <w:shd w:val="clear" w:color="auto" w:fill="auto"/>
            <w:hideMark/>
          </w:tcPr>
          <w:p w:rsidR="001E2BB8" w:rsidRPr="001E2BB8" w:rsidRDefault="001E2BB8" w:rsidP="001E2BB8">
            <w:pPr>
              <w:widowControl/>
              <w:spacing w:line="240" w:lineRule="exact"/>
              <w:jc w:val="left"/>
              <w:rPr>
                <w:rFonts w:ascii="宋体" w:hAnsi="Times New Roman"/>
                <w:noProof/>
                <w:kern w:val="0"/>
                <w:szCs w:val="20"/>
              </w:rPr>
            </w:pPr>
            <w:r w:rsidRPr="001E2BB8">
              <w:rPr>
                <w:rFonts w:ascii="宋体" w:hAnsi="Times New Roman" w:hint="eastAsia"/>
                <w:noProof/>
                <w:kern w:val="0"/>
                <w:szCs w:val="20"/>
              </w:rPr>
              <w:t xml:space="preserve">　</w:t>
            </w:r>
          </w:p>
          <w:p w:rsidR="001E2BB8" w:rsidRPr="001E2BB8" w:rsidRDefault="001E2BB8" w:rsidP="001E2BB8">
            <w:pPr>
              <w:spacing w:line="240" w:lineRule="exact"/>
              <w:jc w:val="left"/>
              <w:rPr>
                <w:rFonts w:ascii="宋体" w:hAnsi="Times New Roman"/>
                <w:noProof/>
                <w:kern w:val="0"/>
                <w:szCs w:val="20"/>
              </w:rPr>
            </w:pPr>
            <w:r w:rsidRPr="001E2BB8">
              <w:rPr>
                <w:rFonts w:ascii="宋体" w:hAnsi="Times New Roman" w:hint="eastAsia"/>
                <w:noProof/>
                <w:kern w:val="0"/>
                <w:szCs w:val="20"/>
              </w:rPr>
              <w:t xml:space="preserve">　</w:t>
            </w:r>
          </w:p>
        </w:tc>
      </w:tr>
      <w:tr w:rsidR="001E2BB8" w:rsidRPr="00440263" w:rsidTr="001E2BB8">
        <w:trPr>
          <w:trHeight w:val="300"/>
        </w:trPr>
        <w:tc>
          <w:tcPr>
            <w:tcW w:w="1134" w:type="dxa"/>
            <w:vMerge/>
            <w:tcBorders>
              <w:top w:val="nil"/>
              <w:left w:val="single" w:sz="4" w:space="0" w:color="auto"/>
              <w:bottom w:val="single" w:sz="4" w:space="0" w:color="000000"/>
              <w:right w:val="single" w:sz="4" w:space="0" w:color="auto"/>
            </w:tcBorders>
            <w:vAlign w:val="center"/>
            <w:hideMark/>
          </w:tcPr>
          <w:p w:rsidR="001E2BB8" w:rsidRPr="001E2BB8" w:rsidRDefault="001E2BB8" w:rsidP="001E2BB8">
            <w:pPr>
              <w:widowControl/>
              <w:spacing w:line="240" w:lineRule="exact"/>
              <w:jc w:val="left"/>
              <w:rPr>
                <w:rFonts w:ascii="宋体" w:hAnsi="Times New Roman"/>
                <w:noProof/>
                <w:kern w:val="0"/>
                <w:szCs w:val="20"/>
              </w:rPr>
            </w:pPr>
          </w:p>
        </w:tc>
        <w:tc>
          <w:tcPr>
            <w:tcW w:w="1276" w:type="dxa"/>
            <w:tcBorders>
              <w:top w:val="nil"/>
              <w:left w:val="nil"/>
              <w:bottom w:val="single" w:sz="4" w:space="0" w:color="auto"/>
              <w:right w:val="single" w:sz="4" w:space="0" w:color="auto"/>
            </w:tcBorders>
            <w:shd w:val="clear" w:color="auto" w:fill="auto"/>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□苍白</w:t>
            </w:r>
          </w:p>
        </w:tc>
        <w:tc>
          <w:tcPr>
            <w:tcW w:w="1588" w:type="dxa"/>
            <w:vMerge w:val="restart"/>
            <w:tcBorders>
              <w:top w:val="nil"/>
              <w:left w:val="nil"/>
              <w:right w:val="single" w:sz="4" w:space="0" w:color="auto"/>
            </w:tcBorders>
            <w:shd w:val="clear" w:color="auto" w:fill="auto"/>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 热</w:t>
            </w:r>
          </w:p>
          <w:p w:rsidR="001E2BB8" w:rsidRPr="001E2BB8" w:rsidRDefault="001E2BB8" w:rsidP="001E2BB8">
            <w:pPr>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□3级，疼痛较严</w:t>
            </w:r>
          </w:p>
        </w:tc>
        <w:tc>
          <w:tcPr>
            <w:tcW w:w="2127" w:type="dxa"/>
            <w:vMerge/>
            <w:tcBorders>
              <w:left w:val="nil"/>
              <w:right w:val="single" w:sz="4" w:space="0" w:color="auto"/>
            </w:tcBorders>
            <w:shd w:val="clear" w:color="auto" w:fill="auto"/>
            <w:hideMark/>
          </w:tcPr>
          <w:p w:rsidR="001E2BB8" w:rsidRPr="001E2BB8" w:rsidRDefault="001E2BB8" w:rsidP="001E2BB8">
            <w:pPr>
              <w:spacing w:line="240" w:lineRule="exact"/>
              <w:jc w:val="left"/>
              <w:rPr>
                <w:rFonts w:ascii="宋体" w:hAnsi="Times New Roman"/>
                <w:noProof/>
                <w:kern w:val="0"/>
                <w:szCs w:val="20"/>
              </w:rPr>
            </w:pPr>
          </w:p>
        </w:tc>
        <w:tc>
          <w:tcPr>
            <w:tcW w:w="1275" w:type="dxa"/>
            <w:vMerge w:val="restart"/>
            <w:tcBorders>
              <w:top w:val="nil"/>
              <w:left w:val="nil"/>
              <w:right w:val="single" w:sz="4" w:space="0" w:color="auto"/>
            </w:tcBorders>
            <w:shd w:val="clear" w:color="auto" w:fill="auto"/>
            <w:hideMark/>
          </w:tcPr>
          <w:p w:rsidR="001E2BB8" w:rsidRPr="001E2BB8" w:rsidRDefault="001E2BB8" w:rsidP="001E2BB8">
            <w:pPr>
              <w:widowControl/>
              <w:spacing w:line="240" w:lineRule="exact"/>
              <w:jc w:val="left"/>
              <w:rPr>
                <w:rFonts w:ascii="宋体" w:hAnsi="Times New Roman"/>
                <w:noProof/>
                <w:kern w:val="0"/>
                <w:szCs w:val="20"/>
              </w:rPr>
            </w:pPr>
            <w:r w:rsidRPr="001E2BB8">
              <w:rPr>
                <w:rFonts w:ascii="宋体" w:hAnsi="Times New Roman" w:hint="eastAsia"/>
                <w:noProof/>
                <w:kern w:val="0"/>
                <w:szCs w:val="20"/>
              </w:rPr>
              <w:t>□其他</w:t>
            </w:r>
          </w:p>
          <w:p w:rsidR="001E2BB8" w:rsidRPr="001E2BB8" w:rsidRDefault="001E2BB8" w:rsidP="001E2BB8">
            <w:pPr>
              <w:spacing w:line="240" w:lineRule="exact"/>
              <w:jc w:val="left"/>
              <w:rPr>
                <w:rFonts w:ascii="宋体" w:hAnsi="Times New Roman"/>
                <w:noProof/>
                <w:kern w:val="0"/>
                <w:szCs w:val="20"/>
              </w:rPr>
            </w:pPr>
            <w:r w:rsidRPr="001E2BB8">
              <w:rPr>
                <w:rFonts w:ascii="宋体" w:hAnsi="Times New Roman" w:hint="eastAsia"/>
                <w:noProof/>
                <w:kern w:val="0"/>
                <w:szCs w:val="20"/>
              </w:rPr>
              <w:t xml:space="preserve">　</w:t>
            </w:r>
          </w:p>
        </w:tc>
        <w:tc>
          <w:tcPr>
            <w:tcW w:w="1276" w:type="dxa"/>
            <w:vMerge w:val="restart"/>
            <w:tcBorders>
              <w:top w:val="nil"/>
              <w:left w:val="nil"/>
              <w:right w:val="single" w:sz="4" w:space="0" w:color="auto"/>
            </w:tcBorders>
            <w:shd w:val="clear" w:color="auto" w:fill="auto"/>
            <w:hideMark/>
          </w:tcPr>
          <w:p w:rsidR="001E2BB8" w:rsidRPr="001E2BB8" w:rsidRDefault="001E2BB8" w:rsidP="001E2BB8">
            <w:pPr>
              <w:widowControl/>
              <w:spacing w:line="240" w:lineRule="exact"/>
              <w:jc w:val="left"/>
              <w:rPr>
                <w:rFonts w:ascii="宋体" w:hAnsi="Times New Roman"/>
                <w:noProof/>
                <w:kern w:val="0"/>
                <w:szCs w:val="20"/>
              </w:rPr>
            </w:pPr>
            <w:r w:rsidRPr="001E2BB8">
              <w:rPr>
                <w:rFonts w:ascii="宋体" w:hAnsi="Times New Roman" w:hint="eastAsia"/>
                <w:noProof/>
                <w:kern w:val="0"/>
                <w:szCs w:val="20"/>
              </w:rPr>
              <w:t>□无</w:t>
            </w:r>
          </w:p>
          <w:p w:rsidR="001E2BB8" w:rsidRPr="001E2BB8" w:rsidRDefault="001E2BB8" w:rsidP="001E2BB8">
            <w:pPr>
              <w:spacing w:line="240" w:lineRule="exact"/>
              <w:jc w:val="left"/>
              <w:rPr>
                <w:rFonts w:ascii="宋体" w:hAnsi="Times New Roman"/>
                <w:noProof/>
                <w:kern w:val="0"/>
                <w:szCs w:val="20"/>
              </w:rPr>
            </w:pPr>
            <w:r w:rsidRPr="001E2BB8">
              <w:rPr>
                <w:rFonts w:ascii="宋体" w:hAnsi="Times New Roman" w:hint="eastAsia"/>
                <w:noProof/>
                <w:kern w:val="0"/>
                <w:szCs w:val="20"/>
              </w:rPr>
              <w:t xml:space="preserve">　</w:t>
            </w:r>
          </w:p>
        </w:tc>
        <w:tc>
          <w:tcPr>
            <w:tcW w:w="2268" w:type="dxa"/>
            <w:gridSpan w:val="2"/>
            <w:vMerge/>
            <w:tcBorders>
              <w:left w:val="nil"/>
              <w:right w:val="single" w:sz="4" w:space="0" w:color="auto"/>
            </w:tcBorders>
            <w:shd w:val="clear" w:color="auto" w:fill="auto"/>
            <w:hideMark/>
          </w:tcPr>
          <w:p w:rsidR="001E2BB8" w:rsidRPr="001E2BB8" w:rsidRDefault="001E2BB8" w:rsidP="001E2BB8">
            <w:pPr>
              <w:spacing w:line="240" w:lineRule="exact"/>
              <w:jc w:val="left"/>
              <w:rPr>
                <w:rFonts w:ascii="宋体" w:hAnsi="Times New Roman"/>
                <w:noProof/>
                <w:kern w:val="0"/>
                <w:szCs w:val="20"/>
              </w:rPr>
            </w:pPr>
          </w:p>
        </w:tc>
        <w:tc>
          <w:tcPr>
            <w:tcW w:w="1105" w:type="dxa"/>
            <w:vMerge/>
            <w:tcBorders>
              <w:left w:val="nil"/>
              <w:right w:val="single" w:sz="4" w:space="0" w:color="auto"/>
            </w:tcBorders>
            <w:shd w:val="clear" w:color="auto" w:fill="auto"/>
            <w:hideMark/>
          </w:tcPr>
          <w:p w:rsidR="001E2BB8" w:rsidRPr="001E2BB8" w:rsidRDefault="001E2BB8" w:rsidP="001E2BB8">
            <w:pPr>
              <w:spacing w:line="240" w:lineRule="exact"/>
              <w:jc w:val="left"/>
              <w:rPr>
                <w:rFonts w:ascii="宋体" w:hAnsi="Times New Roman"/>
                <w:noProof/>
                <w:kern w:val="0"/>
                <w:szCs w:val="20"/>
              </w:rPr>
            </w:pPr>
          </w:p>
        </w:tc>
        <w:tc>
          <w:tcPr>
            <w:tcW w:w="851" w:type="dxa"/>
            <w:vMerge/>
            <w:tcBorders>
              <w:left w:val="nil"/>
              <w:right w:val="single" w:sz="4" w:space="0" w:color="auto"/>
            </w:tcBorders>
            <w:shd w:val="clear" w:color="auto" w:fill="auto"/>
            <w:hideMark/>
          </w:tcPr>
          <w:p w:rsidR="001E2BB8" w:rsidRPr="001E2BB8" w:rsidRDefault="001E2BB8" w:rsidP="001E2BB8">
            <w:pPr>
              <w:spacing w:line="240" w:lineRule="exact"/>
              <w:jc w:val="left"/>
              <w:rPr>
                <w:rFonts w:ascii="宋体" w:hAnsi="Times New Roman"/>
                <w:noProof/>
                <w:kern w:val="0"/>
                <w:szCs w:val="20"/>
              </w:rPr>
            </w:pPr>
          </w:p>
        </w:tc>
      </w:tr>
      <w:tr w:rsidR="001E2BB8" w:rsidRPr="00440263" w:rsidTr="001E2BB8">
        <w:trPr>
          <w:trHeight w:val="226"/>
        </w:trPr>
        <w:tc>
          <w:tcPr>
            <w:tcW w:w="1134" w:type="dxa"/>
            <w:vMerge/>
            <w:tcBorders>
              <w:top w:val="nil"/>
              <w:left w:val="single" w:sz="4" w:space="0" w:color="auto"/>
              <w:bottom w:val="single" w:sz="4" w:space="0" w:color="000000"/>
              <w:right w:val="single" w:sz="4" w:space="0" w:color="auto"/>
            </w:tcBorders>
            <w:vAlign w:val="center"/>
            <w:hideMark/>
          </w:tcPr>
          <w:p w:rsidR="001E2BB8" w:rsidRPr="001E2BB8" w:rsidRDefault="001E2BB8" w:rsidP="001E2BB8">
            <w:pPr>
              <w:widowControl/>
              <w:spacing w:line="240" w:lineRule="exact"/>
              <w:jc w:val="left"/>
              <w:rPr>
                <w:rFonts w:ascii="宋体" w:hAnsi="Times New Roman"/>
                <w:noProof/>
                <w:kern w:val="0"/>
                <w:szCs w:val="20"/>
              </w:rPr>
            </w:pPr>
          </w:p>
        </w:tc>
        <w:tc>
          <w:tcPr>
            <w:tcW w:w="1276" w:type="dxa"/>
            <w:tcBorders>
              <w:top w:val="nil"/>
              <w:left w:val="nil"/>
              <w:bottom w:val="single" w:sz="4" w:space="0" w:color="auto"/>
              <w:right w:val="single" w:sz="4" w:space="0" w:color="auto"/>
            </w:tcBorders>
            <w:shd w:val="clear" w:color="auto" w:fill="auto"/>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 xml:space="preserve">□其他      </w:t>
            </w:r>
          </w:p>
        </w:tc>
        <w:tc>
          <w:tcPr>
            <w:tcW w:w="1588" w:type="dxa"/>
            <w:vMerge/>
            <w:tcBorders>
              <w:left w:val="nil"/>
              <w:bottom w:val="single" w:sz="4" w:space="0" w:color="auto"/>
              <w:right w:val="single" w:sz="4" w:space="0" w:color="auto"/>
            </w:tcBorders>
            <w:shd w:val="clear" w:color="auto" w:fill="auto"/>
            <w:hideMark/>
          </w:tcPr>
          <w:p w:rsidR="001E2BB8" w:rsidRPr="001E2BB8" w:rsidRDefault="001E2BB8" w:rsidP="001E2BB8">
            <w:pPr>
              <w:widowControl/>
              <w:snapToGrid w:val="0"/>
              <w:spacing w:line="240" w:lineRule="exact"/>
              <w:jc w:val="left"/>
              <w:rPr>
                <w:rFonts w:ascii="宋体" w:hAnsi="Times New Roman"/>
                <w:noProof/>
                <w:kern w:val="0"/>
                <w:szCs w:val="20"/>
              </w:rPr>
            </w:pPr>
          </w:p>
        </w:tc>
        <w:tc>
          <w:tcPr>
            <w:tcW w:w="2126" w:type="dxa"/>
            <w:gridSpan w:val="2"/>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napToGrid w:val="0"/>
              <w:spacing w:line="240" w:lineRule="exact"/>
              <w:jc w:val="left"/>
              <w:rPr>
                <w:rFonts w:ascii="宋体" w:hAnsi="Times New Roman"/>
                <w:noProof/>
                <w:kern w:val="0"/>
                <w:szCs w:val="20"/>
              </w:rPr>
            </w:pPr>
            <w:r w:rsidRPr="001E2BB8">
              <w:rPr>
                <w:rFonts w:ascii="宋体" w:hAnsi="Times New Roman" w:hint="eastAsia"/>
                <w:noProof/>
                <w:kern w:val="0"/>
                <w:szCs w:val="20"/>
              </w:rPr>
              <w:t>□4级，剧烈疼痛</w:t>
            </w:r>
          </w:p>
        </w:tc>
        <w:tc>
          <w:tcPr>
            <w:tcW w:w="2127" w:type="dxa"/>
            <w:vMerge/>
            <w:tcBorders>
              <w:left w:val="nil"/>
              <w:bottom w:val="single" w:sz="4" w:space="0" w:color="auto"/>
              <w:right w:val="single" w:sz="4" w:space="0" w:color="auto"/>
            </w:tcBorders>
            <w:shd w:val="clear" w:color="auto" w:fill="auto"/>
            <w:hideMark/>
          </w:tcPr>
          <w:p w:rsidR="001E2BB8" w:rsidRPr="001E2BB8" w:rsidRDefault="001E2BB8" w:rsidP="001E2BB8">
            <w:pPr>
              <w:widowControl/>
              <w:spacing w:line="240" w:lineRule="exact"/>
              <w:jc w:val="left"/>
              <w:rPr>
                <w:rFonts w:ascii="宋体" w:hAnsi="Times New Roman"/>
                <w:noProof/>
                <w:kern w:val="0"/>
                <w:szCs w:val="20"/>
              </w:rPr>
            </w:pPr>
          </w:p>
        </w:tc>
        <w:tc>
          <w:tcPr>
            <w:tcW w:w="1275" w:type="dxa"/>
            <w:vMerge/>
            <w:tcBorders>
              <w:left w:val="single" w:sz="4" w:space="0" w:color="auto"/>
              <w:bottom w:val="single" w:sz="4" w:space="0" w:color="auto"/>
              <w:right w:val="single" w:sz="4" w:space="0" w:color="auto"/>
            </w:tcBorders>
            <w:shd w:val="clear" w:color="auto" w:fill="auto"/>
            <w:hideMark/>
          </w:tcPr>
          <w:p w:rsidR="001E2BB8" w:rsidRPr="001E2BB8" w:rsidRDefault="001E2BB8" w:rsidP="001E2BB8">
            <w:pPr>
              <w:widowControl/>
              <w:spacing w:line="240" w:lineRule="exact"/>
              <w:jc w:val="left"/>
              <w:rPr>
                <w:rFonts w:ascii="宋体" w:hAnsi="Times New Roman"/>
                <w:noProof/>
                <w:kern w:val="0"/>
                <w:szCs w:val="20"/>
              </w:rPr>
            </w:pPr>
          </w:p>
        </w:tc>
        <w:tc>
          <w:tcPr>
            <w:tcW w:w="1276" w:type="dxa"/>
            <w:vMerge/>
            <w:tcBorders>
              <w:left w:val="nil"/>
              <w:bottom w:val="single" w:sz="4" w:space="0" w:color="auto"/>
              <w:right w:val="single" w:sz="4" w:space="0" w:color="auto"/>
            </w:tcBorders>
            <w:shd w:val="clear" w:color="auto" w:fill="auto"/>
            <w:noWrap/>
            <w:hideMark/>
          </w:tcPr>
          <w:p w:rsidR="001E2BB8" w:rsidRPr="001E2BB8" w:rsidRDefault="001E2BB8" w:rsidP="001E2BB8">
            <w:pPr>
              <w:widowControl/>
              <w:spacing w:line="240" w:lineRule="exact"/>
              <w:jc w:val="left"/>
              <w:rPr>
                <w:rFonts w:ascii="宋体" w:hAnsi="Times New Roman"/>
                <w:noProof/>
                <w:kern w:val="0"/>
                <w:szCs w:val="20"/>
              </w:rPr>
            </w:pPr>
          </w:p>
        </w:tc>
        <w:tc>
          <w:tcPr>
            <w:tcW w:w="2268" w:type="dxa"/>
            <w:gridSpan w:val="2"/>
            <w:vMerge/>
            <w:tcBorders>
              <w:left w:val="nil"/>
              <w:bottom w:val="single" w:sz="4" w:space="0" w:color="auto"/>
              <w:right w:val="single" w:sz="4" w:space="0" w:color="auto"/>
            </w:tcBorders>
            <w:shd w:val="clear" w:color="auto" w:fill="auto"/>
            <w:noWrap/>
            <w:hideMark/>
          </w:tcPr>
          <w:p w:rsidR="001E2BB8" w:rsidRPr="001E2BB8" w:rsidRDefault="001E2BB8" w:rsidP="001E2BB8">
            <w:pPr>
              <w:widowControl/>
              <w:spacing w:line="240" w:lineRule="exact"/>
              <w:jc w:val="left"/>
              <w:rPr>
                <w:rFonts w:ascii="宋体" w:hAnsi="Times New Roman"/>
                <w:noProof/>
                <w:kern w:val="0"/>
                <w:szCs w:val="20"/>
              </w:rPr>
            </w:pPr>
          </w:p>
        </w:tc>
        <w:tc>
          <w:tcPr>
            <w:tcW w:w="1105" w:type="dxa"/>
            <w:vMerge/>
            <w:tcBorders>
              <w:left w:val="nil"/>
              <w:bottom w:val="single" w:sz="4" w:space="0" w:color="auto"/>
              <w:right w:val="single" w:sz="4" w:space="0" w:color="auto"/>
            </w:tcBorders>
            <w:shd w:val="clear" w:color="auto" w:fill="auto"/>
            <w:hideMark/>
          </w:tcPr>
          <w:p w:rsidR="001E2BB8" w:rsidRPr="001E2BB8" w:rsidRDefault="001E2BB8" w:rsidP="001E2BB8">
            <w:pPr>
              <w:widowControl/>
              <w:spacing w:line="240" w:lineRule="exact"/>
              <w:jc w:val="left"/>
              <w:rPr>
                <w:rFonts w:ascii="宋体" w:hAnsi="Times New Roman"/>
                <w:noProof/>
                <w:kern w:val="0"/>
                <w:szCs w:val="20"/>
              </w:rPr>
            </w:pPr>
          </w:p>
        </w:tc>
        <w:tc>
          <w:tcPr>
            <w:tcW w:w="851" w:type="dxa"/>
            <w:vMerge/>
            <w:tcBorders>
              <w:left w:val="nil"/>
              <w:bottom w:val="single" w:sz="4" w:space="0" w:color="auto"/>
              <w:right w:val="single" w:sz="4" w:space="0" w:color="auto"/>
            </w:tcBorders>
            <w:shd w:val="clear" w:color="auto" w:fill="auto"/>
            <w:hideMark/>
          </w:tcPr>
          <w:p w:rsidR="001E2BB8" w:rsidRPr="001E2BB8" w:rsidRDefault="001E2BB8" w:rsidP="001E2BB8">
            <w:pPr>
              <w:widowControl/>
              <w:spacing w:line="240" w:lineRule="exact"/>
              <w:jc w:val="left"/>
              <w:rPr>
                <w:rFonts w:ascii="宋体" w:hAnsi="Times New Roman"/>
                <w:noProof/>
                <w:kern w:val="0"/>
                <w:szCs w:val="20"/>
              </w:rPr>
            </w:pPr>
          </w:p>
        </w:tc>
      </w:tr>
      <w:tr w:rsidR="001E2BB8" w:rsidRPr="00440263" w:rsidTr="001E2BB8">
        <w:trPr>
          <w:trHeight w:val="271"/>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rPr>
                <w:rFonts w:ascii="宋体" w:hAnsi="Times New Roman"/>
                <w:noProof/>
                <w:kern w:val="0"/>
                <w:szCs w:val="20"/>
              </w:rPr>
            </w:pPr>
            <w:r w:rsidRPr="001E2BB8">
              <w:rPr>
                <w:rFonts w:ascii="宋体" w:hAnsi="Times New Roman" w:hint="eastAsia"/>
                <w:noProof/>
                <w:kern w:val="0"/>
                <w:szCs w:val="20"/>
              </w:rPr>
              <w:t>外渗评价</w:t>
            </w:r>
          </w:p>
        </w:tc>
        <w:tc>
          <w:tcPr>
            <w:tcW w:w="1276"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rPr>
                <w:rFonts w:ascii="宋体" w:hAnsi="Times New Roman"/>
                <w:noProof/>
                <w:kern w:val="0"/>
                <w:szCs w:val="20"/>
              </w:rPr>
            </w:pPr>
            <w:r w:rsidRPr="001E2BB8">
              <w:rPr>
                <w:rFonts w:ascii="宋体" w:hAnsi="Times New Roman" w:hint="eastAsia"/>
                <w:noProof/>
                <w:kern w:val="0"/>
                <w:szCs w:val="20"/>
              </w:rPr>
              <w:t>□Ⅰ期外渗</w:t>
            </w:r>
          </w:p>
        </w:tc>
        <w:tc>
          <w:tcPr>
            <w:tcW w:w="1588" w:type="dxa"/>
            <w:vMerge w:val="restart"/>
            <w:tcBorders>
              <w:top w:val="nil"/>
              <w:left w:val="single" w:sz="4" w:space="0" w:color="auto"/>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rPr>
                <w:rFonts w:ascii="宋体" w:hAnsi="Times New Roman"/>
                <w:noProof/>
                <w:kern w:val="0"/>
                <w:szCs w:val="20"/>
              </w:rPr>
            </w:pPr>
            <w:r w:rsidRPr="001E2BB8">
              <w:rPr>
                <w:rFonts w:ascii="宋体" w:hAnsi="Times New Roman" w:hint="eastAsia"/>
                <w:noProof/>
                <w:kern w:val="0"/>
                <w:szCs w:val="20"/>
              </w:rPr>
              <w:t>外渗护理措施</w:t>
            </w:r>
          </w:p>
        </w:tc>
        <w:tc>
          <w:tcPr>
            <w:tcW w:w="11028" w:type="dxa"/>
            <w:gridSpan w:val="9"/>
            <w:tcBorders>
              <w:top w:val="single" w:sz="4" w:space="0" w:color="auto"/>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rPr>
                <w:rFonts w:ascii="宋体" w:hAnsi="Times New Roman"/>
                <w:noProof/>
                <w:kern w:val="0"/>
                <w:szCs w:val="20"/>
              </w:rPr>
            </w:pPr>
            <w:r w:rsidRPr="001E2BB8">
              <w:rPr>
                <w:rFonts w:ascii="宋体" w:hAnsi="Times New Roman" w:hint="eastAsia"/>
                <w:noProof/>
                <w:kern w:val="0"/>
                <w:szCs w:val="20"/>
              </w:rPr>
              <w:t>□指导患者抬高患肢至高于心脏水平，局部给予冰敷或冷湿敷，24 h内不应热敷。</w:t>
            </w:r>
          </w:p>
        </w:tc>
      </w:tr>
      <w:tr w:rsidR="001E2BB8" w:rsidRPr="00440263" w:rsidTr="001E2BB8">
        <w:trPr>
          <w:trHeight w:val="271"/>
        </w:trPr>
        <w:tc>
          <w:tcPr>
            <w:tcW w:w="1134" w:type="dxa"/>
            <w:vMerge/>
            <w:tcBorders>
              <w:top w:val="nil"/>
              <w:left w:val="single" w:sz="4" w:space="0" w:color="auto"/>
              <w:bottom w:val="single" w:sz="4" w:space="0" w:color="auto"/>
              <w:right w:val="single" w:sz="4" w:space="0" w:color="auto"/>
            </w:tcBorders>
            <w:vAlign w:val="center"/>
            <w:hideMark/>
          </w:tcPr>
          <w:p w:rsidR="001E2BB8" w:rsidRPr="001E2BB8" w:rsidRDefault="001E2BB8" w:rsidP="001E2BB8">
            <w:pPr>
              <w:widowControl/>
              <w:spacing w:line="240" w:lineRule="exact"/>
              <w:jc w:val="left"/>
              <w:rPr>
                <w:rFonts w:ascii="宋体" w:hAnsi="Times New Roman"/>
                <w:noProof/>
                <w:kern w:val="0"/>
                <w:szCs w:val="20"/>
              </w:rPr>
            </w:pPr>
          </w:p>
        </w:tc>
        <w:tc>
          <w:tcPr>
            <w:tcW w:w="1276"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rPr>
                <w:rFonts w:ascii="宋体" w:hAnsi="Times New Roman"/>
                <w:noProof/>
                <w:kern w:val="0"/>
                <w:szCs w:val="20"/>
              </w:rPr>
            </w:pPr>
            <w:r w:rsidRPr="001E2BB8">
              <w:rPr>
                <w:rFonts w:ascii="宋体" w:hAnsi="Times New Roman" w:hint="eastAsia"/>
                <w:noProof/>
                <w:kern w:val="0"/>
                <w:szCs w:val="20"/>
              </w:rPr>
              <w:t>□Ⅱ期外渗</w:t>
            </w:r>
          </w:p>
        </w:tc>
        <w:tc>
          <w:tcPr>
            <w:tcW w:w="1588" w:type="dxa"/>
            <w:vMerge/>
            <w:tcBorders>
              <w:top w:val="nil"/>
              <w:left w:val="single" w:sz="4" w:space="0" w:color="auto"/>
              <w:bottom w:val="single" w:sz="4" w:space="0" w:color="auto"/>
              <w:right w:val="single" w:sz="4" w:space="0" w:color="auto"/>
            </w:tcBorders>
            <w:vAlign w:val="center"/>
            <w:hideMark/>
          </w:tcPr>
          <w:p w:rsidR="001E2BB8" w:rsidRPr="001E2BB8" w:rsidRDefault="001E2BB8" w:rsidP="001E2BB8">
            <w:pPr>
              <w:widowControl/>
              <w:spacing w:line="240" w:lineRule="exact"/>
              <w:jc w:val="left"/>
              <w:rPr>
                <w:rFonts w:ascii="宋体" w:hAnsi="Times New Roman"/>
                <w:noProof/>
                <w:kern w:val="0"/>
                <w:szCs w:val="20"/>
              </w:rPr>
            </w:pPr>
          </w:p>
        </w:tc>
        <w:tc>
          <w:tcPr>
            <w:tcW w:w="11028" w:type="dxa"/>
            <w:gridSpan w:val="9"/>
            <w:tcBorders>
              <w:top w:val="single" w:sz="4" w:space="0" w:color="auto"/>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rPr>
                <w:rFonts w:ascii="宋体" w:hAnsi="Times New Roman"/>
                <w:noProof/>
                <w:kern w:val="0"/>
                <w:szCs w:val="20"/>
              </w:rPr>
            </w:pPr>
            <w:r w:rsidRPr="001E2BB8">
              <w:rPr>
                <w:rFonts w:ascii="宋体" w:hAnsi="Times New Roman" w:hint="eastAsia"/>
                <w:noProof/>
                <w:kern w:val="0"/>
                <w:szCs w:val="20"/>
              </w:rPr>
              <w:t>□指导患者做抓握拳运动，每次用力握拳10s后松开，间歇10s后再次用力握拳，25次/组，早中晚各进行1组训练。</w:t>
            </w:r>
          </w:p>
        </w:tc>
      </w:tr>
      <w:tr w:rsidR="001E2BB8" w:rsidRPr="00440263" w:rsidTr="001E2BB8">
        <w:trPr>
          <w:trHeight w:val="271"/>
        </w:trPr>
        <w:tc>
          <w:tcPr>
            <w:tcW w:w="1134" w:type="dxa"/>
            <w:vMerge/>
            <w:tcBorders>
              <w:top w:val="nil"/>
              <w:left w:val="single" w:sz="4" w:space="0" w:color="auto"/>
              <w:bottom w:val="single" w:sz="4" w:space="0" w:color="auto"/>
              <w:right w:val="single" w:sz="4" w:space="0" w:color="auto"/>
            </w:tcBorders>
            <w:vAlign w:val="center"/>
            <w:hideMark/>
          </w:tcPr>
          <w:p w:rsidR="001E2BB8" w:rsidRPr="001E2BB8" w:rsidRDefault="001E2BB8" w:rsidP="001E2BB8">
            <w:pPr>
              <w:widowControl/>
              <w:spacing w:line="240" w:lineRule="exact"/>
              <w:jc w:val="left"/>
              <w:rPr>
                <w:rFonts w:ascii="宋体" w:hAnsi="Times New Roman"/>
                <w:noProof/>
                <w:kern w:val="0"/>
                <w:szCs w:val="20"/>
              </w:rPr>
            </w:pPr>
          </w:p>
        </w:tc>
        <w:tc>
          <w:tcPr>
            <w:tcW w:w="1276"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rPr>
                <w:rFonts w:ascii="宋体" w:hAnsi="Times New Roman"/>
                <w:noProof/>
                <w:kern w:val="0"/>
                <w:szCs w:val="20"/>
              </w:rPr>
            </w:pPr>
            <w:r w:rsidRPr="001E2BB8">
              <w:rPr>
                <w:rFonts w:ascii="宋体" w:hAnsi="Times New Roman" w:hint="eastAsia"/>
                <w:noProof/>
                <w:kern w:val="0"/>
                <w:szCs w:val="20"/>
              </w:rPr>
              <w:t>□Ⅱ期外渗</w:t>
            </w:r>
          </w:p>
        </w:tc>
        <w:tc>
          <w:tcPr>
            <w:tcW w:w="1588" w:type="dxa"/>
            <w:vMerge/>
            <w:tcBorders>
              <w:top w:val="nil"/>
              <w:left w:val="single" w:sz="4" w:space="0" w:color="auto"/>
              <w:bottom w:val="single" w:sz="4" w:space="0" w:color="auto"/>
              <w:right w:val="single" w:sz="4" w:space="0" w:color="auto"/>
            </w:tcBorders>
            <w:vAlign w:val="center"/>
            <w:hideMark/>
          </w:tcPr>
          <w:p w:rsidR="001E2BB8" w:rsidRPr="001E2BB8" w:rsidRDefault="001E2BB8" w:rsidP="001E2BB8">
            <w:pPr>
              <w:widowControl/>
              <w:spacing w:line="240" w:lineRule="exact"/>
              <w:jc w:val="left"/>
              <w:rPr>
                <w:rFonts w:ascii="宋体" w:hAnsi="Times New Roman"/>
                <w:noProof/>
                <w:kern w:val="0"/>
                <w:szCs w:val="20"/>
              </w:rPr>
            </w:pPr>
          </w:p>
        </w:tc>
        <w:tc>
          <w:tcPr>
            <w:tcW w:w="11028" w:type="dxa"/>
            <w:gridSpan w:val="9"/>
            <w:tcBorders>
              <w:top w:val="single" w:sz="4" w:space="0" w:color="auto"/>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rPr>
                <w:rFonts w:ascii="宋体" w:hAnsi="Times New Roman"/>
                <w:noProof/>
                <w:kern w:val="0"/>
                <w:szCs w:val="20"/>
              </w:rPr>
            </w:pPr>
            <w:r w:rsidRPr="001E2BB8">
              <w:rPr>
                <w:rFonts w:ascii="宋体" w:hAnsi="Times New Roman" w:hint="eastAsia"/>
                <w:noProof/>
                <w:kern w:val="0"/>
                <w:szCs w:val="20"/>
              </w:rPr>
              <w:t xml:space="preserve">□外渗后24 h内应遵医嘱给予药物外敷：             </w:t>
            </w:r>
          </w:p>
        </w:tc>
      </w:tr>
      <w:tr w:rsidR="001E2BB8" w:rsidRPr="00440263" w:rsidTr="001E2BB8">
        <w:trPr>
          <w:trHeight w:val="271"/>
        </w:trPr>
        <w:tc>
          <w:tcPr>
            <w:tcW w:w="1134" w:type="dxa"/>
            <w:vMerge/>
            <w:tcBorders>
              <w:top w:val="nil"/>
              <w:left w:val="single" w:sz="4" w:space="0" w:color="auto"/>
              <w:bottom w:val="single" w:sz="4" w:space="0" w:color="auto"/>
              <w:right w:val="single" w:sz="4" w:space="0" w:color="auto"/>
            </w:tcBorders>
            <w:vAlign w:val="center"/>
            <w:hideMark/>
          </w:tcPr>
          <w:p w:rsidR="001E2BB8" w:rsidRPr="001E2BB8" w:rsidRDefault="001E2BB8" w:rsidP="001E2BB8">
            <w:pPr>
              <w:widowControl/>
              <w:spacing w:line="240" w:lineRule="exact"/>
              <w:jc w:val="left"/>
              <w:rPr>
                <w:rFonts w:ascii="宋体" w:hAnsi="Times New Roman"/>
                <w:noProof/>
                <w:kern w:val="0"/>
                <w:szCs w:val="20"/>
              </w:rPr>
            </w:pPr>
          </w:p>
        </w:tc>
        <w:tc>
          <w:tcPr>
            <w:tcW w:w="1276"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rPr>
                <w:rFonts w:ascii="宋体" w:hAnsi="Times New Roman"/>
                <w:noProof/>
                <w:kern w:val="0"/>
                <w:szCs w:val="20"/>
              </w:rPr>
            </w:pPr>
            <w:r w:rsidRPr="001E2BB8">
              <w:rPr>
                <w:rFonts w:ascii="宋体" w:hAnsi="Times New Roman" w:hint="eastAsia"/>
                <w:noProof/>
                <w:kern w:val="0"/>
                <w:szCs w:val="20"/>
              </w:rPr>
              <w:t>□Ⅲ期外渗</w:t>
            </w:r>
          </w:p>
        </w:tc>
        <w:tc>
          <w:tcPr>
            <w:tcW w:w="1588" w:type="dxa"/>
            <w:vMerge/>
            <w:tcBorders>
              <w:top w:val="nil"/>
              <w:left w:val="single" w:sz="4" w:space="0" w:color="auto"/>
              <w:bottom w:val="single" w:sz="4" w:space="0" w:color="auto"/>
              <w:right w:val="single" w:sz="4" w:space="0" w:color="auto"/>
            </w:tcBorders>
            <w:vAlign w:val="center"/>
            <w:hideMark/>
          </w:tcPr>
          <w:p w:rsidR="001E2BB8" w:rsidRPr="001E2BB8" w:rsidRDefault="001E2BB8" w:rsidP="001E2BB8">
            <w:pPr>
              <w:widowControl/>
              <w:spacing w:line="240" w:lineRule="exact"/>
              <w:jc w:val="left"/>
              <w:rPr>
                <w:rFonts w:ascii="宋体" w:hAnsi="Times New Roman"/>
                <w:noProof/>
                <w:kern w:val="0"/>
                <w:szCs w:val="20"/>
              </w:rPr>
            </w:pPr>
          </w:p>
        </w:tc>
        <w:tc>
          <w:tcPr>
            <w:tcW w:w="11028" w:type="dxa"/>
            <w:gridSpan w:val="9"/>
            <w:tcBorders>
              <w:top w:val="single" w:sz="4" w:space="0" w:color="auto"/>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rPr>
                <w:rFonts w:ascii="宋体" w:hAnsi="Times New Roman"/>
                <w:noProof/>
                <w:kern w:val="0"/>
                <w:szCs w:val="20"/>
              </w:rPr>
            </w:pPr>
            <w:r w:rsidRPr="001E2BB8">
              <w:rPr>
                <w:rFonts w:ascii="宋体" w:hAnsi="Times New Roman" w:hint="eastAsia"/>
                <w:noProof/>
                <w:kern w:val="0"/>
                <w:szCs w:val="20"/>
              </w:rPr>
              <w:t>□若出现水疱，应使用碘伏消毒水疱处皮肤，无菌注射器抽吸水疱，可给予水胶体等敷料进行外敷处理直至愈合。</w:t>
            </w:r>
          </w:p>
        </w:tc>
      </w:tr>
      <w:tr w:rsidR="001E2BB8" w:rsidRPr="00440263" w:rsidTr="001E2BB8">
        <w:trPr>
          <w:trHeight w:val="286"/>
        </w:trPr>
        <w:tc>
          <w:tcPr>
            <w:tcW w:w="1134" w:type="dxa"/>
            <w:vMerge/>
            <w:tcBorders>
              <w:top w:val="nil"/>
              <w:left w:val="single" w:sz="4" w:space="0" w:color="auto"/>
              <w:bottom w:val="single" w:sz="4" w:space="0" w:color="auto"/>
              <w:right w:val="single" w:sz="4" w:space="0" w:color="auto"/>
            </w:tcBorders>
            <w:vAlign w:val="center"/>
            <w:hideMark/>
          </w:tcPr>
          <w:p w:rsidR="001E2BB8" w:rsidRPr="001E2BB8" w:rsidRDefault="001E2BB8" w:rsidP="001E2BB8">
            <w:pPr>
              <w:widowControl/>
              <w:spacing w:line="240" w:lineRule="exact"/>
              <w:jc w:val="left"/>
              <w:rPr>
                <w:rFonts w:ascii="宋体" w:hAnsi="Times New Roman"/>
                <w:noProof/>
                <w:kern w:val="0"/>
                <w:szCs w:val="20"/>
              </w:rPr>
            </w:pPr>
          </w:p>
        </w:tc>
        <w:tc>
          <w:tcPr>
            <w:tcW w:w="1276"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rPr>
                <w:rFonts w:ascii="宋体" w:hAnsi="Times New Roman"/>
                <w:noProof/>
                <w:kern w:val="0"/>
                <w:szCs w:val="20"/>
              </w:rPr>
            </w:pPr>
            <w:r w:rsidRPr="001E2BB8">
              <w:rPr>
                <w:rFonts w:ascii="宋体" w:hAnsi="Times New Roman" w:hint="eastAsia"/>
                <w:noProof/>
                <w:kern w:val="0"/>
                <w:szCs w:val="20"/>
              </w:rPr>
              <w:t xml:space="preserve">　</w:t>
            </w:r>
          </w:p>
        </w:tc>
        <w:tc>
          <w:tcPr>
            <w:tcW w:w="1588" w:type="dxa"/>
            <w:vMerge/>
            <w:tcBorders>
              <w:top w:val="nil"/>
              <w:left w:val="single" w:sz="4" w:space="0" w:color="auto"/>
              <w:bottom w:val="single" w:sz="4" w:space="0" w:color="auto"/>
              <w:right w:val="single" w:sz="4" w:space="0" w:color="auto"/>
            </w:tcBorders>
            <w:vAlign w:val="center"/>
            <w:hideMark/>
          </w:tcPr>
          <w:p w:rsidR="001E2BB8" w:rsidRPr="001E2BB8" w:rsidRDefault="001E2BB8" w:rsidP="001E2BB8">
            <w:pPr>
              <w:widowControl/>
              <w:spacing w:line="240" w:lineRule="exact"/>
              <w:jc w:val="left"/>
              <w:rPr>
                <w:rFonts w:ascii="宋体" w:hAnsi="Times New Roman"/>
                <w:noProof/>
                <w:kern w:val="0"/>
                <w:szCs w:val="20"/>
              </w:rPr>
            </w:pPr>
          </w:p>
        </w:tc>
        <w:tc>
          <w:tcPr>
            <w:tcW w:w="11028" w:type="dxa"/>
            <w:gridSpan w:val="9"/>
            <w:tcBorders>
              <w:top w:val="single" w:sz="4" w:space="0" w:color="auto"/>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rPr>
                <w:rFonts w:ascii="宋体" w:hAnsi="Times New Roman"/>
                <w:noProof/>
                <w:kern w:val="0"/>
                <w:szCs w:val="20"/>
              </w:rPr>
            </w:pPr>
            <w:r w:rsidRPr="001E2BB8">
              <w:rPr>
                <w:rFonts w:ascii="宋体" w:hAnsi="Times New Roman" w:hint="eastAsia"/>
                <w:noProof/>
                <w:kern w:val="0"/>
                <w:szCs w:val="20"/>
              </w:rPr>
              <w:t>□若局部皮肤出现变性坏死，形成黑痂或深部溃疡、肌腱，血管、神经外露或伴感染，应报告医生，遵医嘱处理。</w:t>
            </w:r>
          </w:p>
        </w:tc>
      </w:tr>
      <w:tr w:rsidR="001E2BB8" w:rsidRPr="00440263" w:rsidTr="001E2BB8">
        <w:trPr>
          <w:trHeight w:val="317"/>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rPr>
                <w:rFonts w:ascii="宋体" w:hAnsi="Times New Roman"/>
                <w:noProof/>
                <w:kern w:val="0"/>
                <w:szCs w:val="20"/>
              </w:rPr>
            </w:pPr>
            <w:r w:rsidRPr="001E2BB8">
              <w:rPr>
                <w:rFonts w:ascii="宋体" w:hAnsi="Times New Roman" w:hint="eastAsia"/>
                <w:noProof/>
                <w:kern w:val="0"/>
                <w:szCs w:val="20"/>
              </w:rPr>
              <w:t>回访时间</w:t>
            </w:r>
          </w:p>
        </w:tc>
        <w:tc>
          <w:tcPr>
            <w:tcW w:w="1276"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jc w:val="center"/>
              <w:rPr>
                <w:rFonts w:ascii="宋体" w:hAnsi="Times New Roman"/>
                <w:noProof/>
                <w:kern w:val="0"/>
                <w:szCs w:val="20"/>
              </w:rPr>
            </w:pPr>
            <w:r w:rsidRPr="001E2BB8">
              <w:rPr>
                <w:rFonts w:ascii="宋体" w:hAnsi="Times New Roman"/>
                <w:noProof/>
                <w:kern w:val="0"/>
                <w:szCs w:val="20"/>
              </w:rPr>
              <w:t xml:space="preserve">　</w:t>
            </w:r>
          </w:p>
        </w:tc>
        <w:tc>
          <w:tcPr>
            <w:tcW w:w="1588" w:type="dxa"/>
            <w:tcBorders>
              <w:top w:val="nil"/>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jc w:val="left"/>
              <w:rPr>
                <w:rFonts w:ascii="宋体" w:hAnsi="Times New Roman"/>
                <w:noProof/>
                <w:kern w:val="0"/>
                <w:szCs w:val="20"/>
              </w:rPr>
            </w:pPr>
            <w:r w:rsidRPr="001E2BB8">
              <w:rPr>
                <w:rFonts w:ascii="宋体" w:hAnsi="Times New Roman" w:hint="eastAsia"/>
                <w:noProof/>
                <w:kern w:val="0"/>
                <w:szCs w:val="20"/>
              </w:rPr>
              <w:t>回访情况</w:t>
            </w:r>
          </w:p>
        </w:tc>
        <w:tc>
          <w:tcPr>
            <w:tcW w:w="11028" w:type="dxa"/>
            <w:gridSpan w:val="9"/>
            <w:tcBorders>
              <w:top w:val="single" w:sz="4" w:space="0" w:color="auto"/>
              <w:left w:val="nil"/>
              <w:bottom w:val="single" w:sz="4" w:space="0" w:color="auto"/>
              <w:right w:val="single" w:sz="4" w:space="0" w:color="000000"/>
            </w:tcBorders>
            <w:shd w:val="clear" w:color="auto" w:fill="auto"/>
            <w:vAlign w:val="center"/>
            <w:hideMark/>
          </w:tcPr>
          <w:p w:rsidR="001E2BB8" w:rsidRPr="001E2BB8" w:rsidRDefault="001E2BB8" w:rsidP="001E2BB8">
            <w:pPr>
              <w:widowControl/>
              <w:spacing w:line="240" w:lineRule="exact"/>
              <w:jc w:val="center"/>
              <w:rPr>
                <w:rFonts w:ascii="宋体" w:hAnsi="Times New Roman"/>
                <w:noProof/>
                <w:kern w:val="0"/>
                <w:szCs w:val="20"/>
              </w:rPr>
            </w:pPr>
            <w:r w:rsidRPr="001E2BB8">
              <w:rPr>
                <w:rFonts w:ascii="宋体" w:hAnsi="Times New Roman" w:hint="eastAsia"/>
                <w:noProof/>
                <w:kern w:val="0"/>
                <w:szCs w:val="20"/>
              </w:rPr>
              <w:t xml:space="preserve">　</w:t>
            </w:r>
          </w:p>
        </w:tc>
      </w:tr>
      <w:tr w:rsidR="001E2BB8" w:rsidRPr="00440263" w:rsidTr="001E2BB8">
        <w:trPr>
          <w:trHeight w:val="271"/>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jc w:val="left"/>
              <w:rPr>
                <w:rFonts w:ascii="宋体" w:hAnsi="Times New Roman"/>
                <w:noProof/>
                <w:kern w:val="0"/>
                <w:szCs w:val="20"/>
              </w:rPr>
            </w:pPr>
            <w:r w:rsidRPr="001E2BB8">
              <w:rPr>
                <w:rFonts w:ascii="宋体" w:hAnsi="Times New Roman" w:hint="eastAsia"/>
                <w:noProof/>
                <w:kern w:val="0"/>
                <w:szCs w:val="20"/>
              </w:rPr>
              <w:t>其他处理</w:t>
            </w:r>
          </w:p>
        </w:tc>
        <w:tc>
          <w:tcPr>
            <w:tcW w:w="8392" w:type="dxa"/>
            <w:gridSpan w:val="6"/>
            <w:tcBorders>
              <w:top w:val="single" w:sz="4" w:space="0" w:color="auto"/>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rPr>
                <w:rFonts w:ascii="宋体" w:hAnsi="Times New Roman"/>
                <w:noProof/>
                <w:kern w:val="0"/>
                <w:szCs w:val="20"/>
              </w:rPr>
            </w:pPr>
            <w:r w:rsidRPr="001E2BB8">
              <w:rPr>
                <w:rFonts w:ascii="宋体" w:hAnsi="Times New Roman" w:hint="eastAsia"/>
                <w:noProof/>
                <w:kern w:val="0"/>
                <w:szCs w:val="20"/>
              </w:rPr>
              <w:t xml:space="preserve">　</w:t>
            </w:r>
          </w:p>
        </w:tc>
        <w:tc>
          <w:tcPr>
            <w:tcW w:w="5500" w:type="dxa"/>
            <w:gridSpan w:val="5"/>
            <w:tcBorders>
              <w:top w:val="single" w:sz="4" w:space="0" w:color="auto"/>
              <w:left w:val="nil"/>
              <w:bottom w:val="single" w:sz="4" w:space="0" w:color="auto"/>
              <w:right w:val="single" w:sz="4" w:space="0" w:color="auto"/>
            </w:tcBorders>
            <w:shd w:val="clear" w:color="auto" w:fill="auto"/>
            <w:vAlign w:val="center"/>
            <w:hideMark/>
          </w:tcPr>
          <w:p w:rsidR="001E2BB8" w:rsidRPr="001E2BB8" w:rsidRDefault="001E2BB8" w:rsidP="001E2BB8">
            <w:pPr>
              <w:widowControl/>
              <w:spacing w:line="240" w:lineRule="exact"/>
              <w:rPr>
                <w:rFonts w:ascii="宋体" w:hAnsi="Times New Roman"/>
                <w:noProof/>
                <w:kern w:val="0"/>
                <w:szCs w:val="20"/>
              </w:rPr>
            </w:pPr>
            <w:r w:rsidRPr="001E2BB8">
              <w:rPr>
                <w:rFonts w:ascii="宋体" w:hAnsi="Times New Roman" w:hint="eastAsia"/>
                <w:noProof/>
                <w:kern w:val="0"/>
                <w:szCs w:val="20"/>
              </w:rPr>
              <w:t>转归情况</w:t>
            </w:r>
          </w:p>
        </w:tc>
      </w:tr>
    </w:tbl>
    <w:p w:rsidR="001E2BB8" w:rsidRDefault="001E2BB8" w:rsidP="00496FA9">
      <w:pPr>
        <w:pStyle w:val="affffb"/>
        <w:ind w:firstLineChars="0" w:firstLine="0"/>
        <w:sectPr w:rsidR="001E2BB8" w:rsidSect="00652537">
          <w:headerReference w:type="even" r:id="rId56"/>
          <w:headerReference w:type="default" r:id="rId57"/>
          <w:footerReference w:type="even" r:id="rId58"/>
          <w:footerReference w:type="default" r:id="rId59"/>
          <w:pgSz w:w="16838" w:h="11906" w:orient="landscape" w:code="9"/>
          <w:pgMar w:top="1134" w:right="1928" w:bottom="1134" w:left="1134" w:header="1418" w:footer="1134" w:gutter="284"/>
          <w:cols w:space="425"/>
          <w:formProt w:val="0"/>
          <w:docGrid w:linePitch="312"/>
        </w:sectPr>
      </w:pPr>
    </w:p>
    <w:p w:rsidR="00714E26" w:rsidRDefault="00714E26" w:rsidP="00714E26">
      <w:pPr>
        <w:pStyle w:val="afffff2"/>
        <w:spacing w:after="120"/>
      </w:pPr>
      <w:bookmarkStart w:id="88" w:name="_Toc175235630"/>
      <w:bookmarkStart w:id="89" w:name="_Toc175819291"/>
      <w:r w:rsidRPr="00714E26">
        <w:rPr>
          <w:rFonts w:hint="eastAsia"/>
          <w:spacing w:val="105"/>
        </w:rPr>
        <w:lastRenderedPageBreak/>
        <w:t>参考文</w:t>
      </w:r>
      <w:r>
        <w:rPr>
          <w:rFonts w:hint="eastAsia"/>
        </w:rPr>
        <w:t>献</w:t>
      </w:r>
      <w:bookmarkEnd w:id="88"/>
      <w:bookmarkEnd w:id="89"/>
    </w:p>
    <w:p w:rsidR="00651080" w:rsidRDefault="00651080" w:rsidP="00651080">
      <w:pPr>
        <w:pStyle w:val="affffb"/>
        <w:ind w:firstLine="420"/>
      </w:pPr>
      <w:r>
        <w:rPr>
          <w:rFonts w:hint="eastAsia"/>
        </w:rPr>
        <w:t>[1]</w:t>
      </w:r>
      <w:r>
        <w:t xml:space="preserve">  </w:t>
      </w:r>
      <w:r>
        <w:rPr>
          <w:rFonts w:hint="eastAsia"/>
        </w:rPr>
        <w:t>丁春玲，丁晔，朱正芳等.基于微信公众号构建CT增强检查健康宣教平台的应用[J].蚌埠医学院学报，2019，44(09):1289-90</w:t>
      </w:r>
      <w:r w:rsidR="001F2821">
        <w:t>.</w:t>
      </w:r>
    </w:p>
    <w:p w:rsidR="00651080" w:rsidRDefault="00651080" w:rsidP="00651080">
      <w:pPr>
        <w:pStyle w:val="affffb"/>
        <w:ind w:firstLine="420"/>
      </w:pPr>
      <w:r>
        <w:rPr>
          <w:rFonts w:hint="eastAsia"/>
        </w:rPr>
        <w:t>[2]</w:t>
      </w:r>
      <w:r>
        <w:t xml:space="preserve">  </w:t>
      </w:r>
      <w:r>
        <w:rPr>
          <w:rFonts w:hint="eastAsia"/>
        </w:rPr>
        <w:t>朱娴子，王媛，杜白茹等.微信公众号在外科手术患者术前宣教中的应用[J].解放军护理杂志，2016，33(11): 44-6</w:t>
      </w:r>
      <w:r w:rsidR="001F2821">
        <w:t>.</w:t>
      </w:r>
    </w:p>
    <w:p w:rsidR="00651080" w:rsidRDefault="00651080" w:rsidP="00651080">
      <w:pPr>
        <w:pStyle w:val="affffb"/>
        <w:ind w:firstLine="420"/>
      </w:pPr>
      <w:r>
        <w:rPr>
          <w:rFonts w:hint="eastAsia"/>
        </w:rPr>
        <w:t>[3]</w:t>
      </w:r>
      <w:r>
        <w:t xml:space="preserve">  </w:t>
      </w:r>
      <w:r>
        <w:rPr>
          <w:rFonts w:hint="eastAsia"/>
        </w:rPr>
        <w:t>韩玉，唐晓敏.合理睡眠剥夺联合水合氯醛镇静在复杂先天性心脏病</w:t>
      </w:r>
      <w:r w:rsidR="007328C2">
        <w:rPr>
          <w:rFonts w:hint="eastAsia"/>
        </w:rPr>
        <w:t>婴幼儿</w:t>
      </w:r>
      <w:r>
        <w:rPr>
          <w:rFonts w:hint="eastAsia"/>
        </w:rPr>
        <w:t>CT增强扫描中的应用效果观察[J].浙江医学，2021，43(20):2241-3</w:t>
      </w:r>
      <w:r w:rsidR="001F2821">
        <w:t>.</w:t>
      </w:r>
    </w:p>
    <w:p w:rsidR="00651080" w:rsidRDefault="00651080" w:rsidP="00651080">
      <w:pPr>
        <w:pStyle w:val="affffb"/>
        <w:ind w:firstLine="420"/>
      </w:pPr>
      <w:r>
        <w:rPr>
          <w:rFonts w:hint="eastAsia"/>
        </w:rPr>
        <w:t>[4]</w:t>
      </w:r>
      <w:r>
        <w:t xml:space="preserve">  </w:t>
      </w:r>
      <w:r>
        <w:rPr>
          <w:rFonts w:hint="eastAsia"/>
        </w:rPr>
        <w:t>孙欲敏，苟伟挺，张蕾.睡眠剥夺配合10</w:t>
      </w:r>
      <w:r w:rsidRPr="00651080">
        <w:rPr>
          <w:rFonts w:hint="eastAsia"/>
        </w:rPr>
        <w:t>％</w:t>
      </w:r>
      <w:r>
        <w:rPr>
          <w:rFonts w:hint="eastAsia"/>
        </w:rPr>
        <w:t>水合氯醛口服在婴幼儿CT检查中的镇静效果观察[J].新疆医学，2016，46(06):623-5</w:t>
      </w:r>
      <w:r w:rsidR="001F2821">
        <w:t>.</w:t>
      </w:r>
    </w:p>
    <w:p w:rsidR="00651080" w:rsidRDefault="00651080" w:rsidP="00651080">
      <w:pPr>
        <w:pStyle w:val="affffb"/>
        <w:ind w:firstLine="420"/>
      </w:pPr>
      <w:r>
        <w:t>[5]  CUI Y，GUO L，MU Q，et al.Analysis of Risk Factors for Chloral Hydrate Sedative Failure with Initial Dose in Pediatric Patients: a Retrospective Analysis[J].Paediatr Drugs，2022，24(4):403-12</w:t>
      </w:r>
      <w:r w:rsidR="001F2821">
        <w:t>.</w:t>
      </w:r>
    </w:p>
    <w:p w:rsidR="00651080" w:rsidRDefault="00651080" w:rsidP="00651080">
      <w:pPr>
        <w:pStyle w:val="affffb"/>
        <w:ind w:firstLine="420"/>
      </w:pPr>
      <w:r>
        <w:rPr>
          <w:rFonts w:hint="eastAsia"/>
        </w:rPr>
        <w:t>[6]</w:t>
      </w:r>
      <w:r>
        <w:t xml:space="preserve">  </w:t>
      </w:r>
      <w:r>
        <w:rPr>
          <w:rFonts w:hint="eastAsia"/>
        </w:rPr>
        <w:t>范娟，李伟.腹部增强CT检查的护理要点[J].华西医学，2016，31(02):335-8</w:t>
      </w:r>
      <w:r w:rsidR="001F2821">
        <w:t>.</w:t>
      </w:r>
    </w:p>
    <w:p w:rsidR="00651080" w:rsidRDefault="00651080" w:rsidP="00651080">
      <w:pPr>
        <w:pStyle w:val="affffb"/>
        <w:ind w:firstLine="420"/>
      </w:pPr>
      <w:r>
        <w:t>[7]  GREEN S M，LEROY P L，ROBACK M G，et al.An international multidisciplinary consensus statement on fasting before procedural sedation in adults and children[J].Anaesthesia，2020，75(3):374-85</w:t>
      </w:r>
      <w:r w:rsidR="001F2821">
        <w:t>.</w:t>
      </w:r>
    </w:p>
    <w:p w:rsidR="00651080" w:rsidRDefault="00651080" w:rsidP="00651080">
      <w:pPr>
        <w:pStyle w:val="affffb"/>
        <w:ind w:firstLine="420"/>
      </w:pPr>
      <w:r>
        <w:rPr>
          <w:rFonts w:hint="eastAsia"/>
        </w:rPr>
        <w:t>[8]</w:t>
      </w:r>
      <w:r>
        <w:t xml:space="preserve">  </w:t>
      </w:r>
      <w:r>
        <w:rPr>
          <w:rFonts w:hint="eastAsia"/>
        </w:rPr>
        <w:t>刘霞，李雪，冉启胜.婴幼儿先天性心脏病64层螺旋CT检查中的护理配合[J].现代医药卫生， 2009，25(14):2160-1</w:t>
      </w:r>
      <w:r w:rsidR="001F2821">
        <w:t>.</w:t>
      </w:r>
    </w:p>
    <w:p w:rsidR="00651080" w:rsidRDefault="00651080" w:rsidP="00651080">
      <w:pPr>
        <w:pStyle w:val="affffb"/>
        <w:ind w:firstLine="420"/>
      </w:pPr>
      <w:r>
        <w:rPr>
          <w:rFonts w:hint="eastAsia"/>
        </w:rPr>
        <w:t>[9]</w:t>
      </w:r>
      <w:r>
        <w:t xml:space="preserve">  </w:t>
      </w:r>
      <w:r>
        <w:rPr>
          <w:rFonts w:hint="eastAsia"/>
        </w:rPr>
        <w:t>李雪，卢容，孙秀梅等.先天性心脏病婴幼儿多层螺旋CT检查过程中的护理体会[J].解放军护理杂志，2008，20):51-2</w:t>
      </w:r>
      <w:r w:rsidR="001F2821">
        <w:t>.</w:t>
      </w:r>
    </w:p>
    <w:p w:rsidR="00651080" w:rsidRDefault="00651080" w:rsidP="00651080">
      <w:pPr>
        <w:pStyle w:val="affffb"/>
        <w:ind w:firstLine="420"/>
      </w:pPr>
      <w:r>
        <w:rPr>
          <w:rFonts w:hint="eastAsia"/>
        </w:rPr>
        <w:t>[10]</w:t>
      </w:r>
      <w:r>
        <w:t xml:space="preserve">  </w:t>
      </w:r>
      <w:r>
        <w:rPr>
          <w:rFonts w:hint="eastAsia"/>
        </w:rPr>
        <w:t>邢点金，范晨烨，刘昊，等.儿童CT检查辐射剂量最优化问题初探[J].泰山医学院学报，2020，41(01):72-5</w:t>
      </w:r>
      <w:r w:rsidR="001F2821">
        <w:t>.</w:t>
      </w:r>
    </w:p>
    <w:p w:rsidR="00651080" w:rsidRDefault="00651080" w:rsidP="00651080">
      <w:pPr>
        <w:pStyle w:val="affffb"/>
        <w:ind w:firstLine="420"/>
      </w:pPr>
      <w:r>
        <w:rPr>
          <w:rFonts w:hint="eastAsia"/>
        </w:rPr>
        <w:t>[11]</w:t>
      </w:r>
      <w:r>
        <w:t xml:space="preserve">  </w:t>
      </w:r>
      <w:r>
        <w:rPr>
          <w:rFonts w:hint="eastAsia"/>
        </w:rPr>
        <w:t>梁祝英，雷雅雯，刘灵芝等.护理干预对婴儿水合氯醛镇静后复苏的效果[J].智慧健康，2020， 6(06):76-7</w:t>
      </w:r>
      <w:r w:rsidR="001F2821">
        <w:t>.</w:t>
      </w:r>
    </w:p>
    <w:p w:rsidR="00651080" w:rsidRDefault="00651080" w:rsidP="00651080">
      <w:pPr>
        <w:pStyle w:val="affffb"/>
        <w:ind w:firstLine="420"/>
      </w:pPr>
      <w:r>
        <w:t>[12]  MALONEY E，IYER R S，PHILLIPS G S，et al.Practical administration of intraven</w:t>
      </w:r>
      <w:r w:rsidR="00C20DA7">
        <w:t>ous contrast media in children:</w:t>
      </w:r>
      <w:r>
        <w:t>screening，prophylaxis，administration and</w:t>
      </w:r>
      <w:r w:rsidR="00C20DA7">
        <w:t xml:space="preserve"> treatment of adverse reactions[J].</w:t>
      </w:r>
      <w:r>
        <w:t>Pediatr Radiol，2019，</w:t>
      </w:r>
      <w:r w:rsidR="00C20DA7">
        <w:t>49(4):</w:t>
      </w:r>
      <w:r>
        <w:t>433-47</w:t>
      </w:r>
      <w:r w:rsidR="001F2821">
        <w:t>.</w:t>
      </w:r>
    </w:p>
    <w:p w:rsidR="00651080" w:rsidRDefault="00651080" w:rsidP="00651080">
      <w:pPr>
        <w:pStyle w:val="affffb"/>
        <w:ind w:firstLine="420"/>
      </w:pPr>
      <w:r>
        <w:t>[13]  VAN DER MOLEN A J，REIMER P，DEKKERS I A，</w:t>
      </w:r>
      <w:r w:rsidR="00C20DA7">
        <w:t>et al.</w:t>
      </w:r>
      <w:r>
        <w:t>Post-contras</w:t>
      </w:r>
      <w:r w:rsidR="00C20DA7">
        <w:t>t acute kidney injury - Part 1:</w:t>
      </w:r>
      <w:r>
        <w:t>Definition，clinical features，incidence，role of con</w:t>
      </w:r>
      <w:r w:rsidR="00C20DA7">
        <w:t>trast medium and risk factors:</w:t>
      </w:r>
      <w:r>
        <w:t>Recommendations for updated ESUR Contrast Med</w:t>
      </w:r>
      <w:r w:rsidR="00C20DA7">
        <w:t>ium Safety Committee guidelines[J].</w:t>
      </w:r>
      <w:r>
        <w:t>Eur Radiol，2018，</w:t>
      </w:r>
      <w:r w:rsidR="00C20DA7">
        <w:t>28(7):</w:t>
      </w:r>
      <w:r>
        <w:t>2845-55</w:t>
      </w:r>
      <w:r w:rsidR="001F2821">
        <w:t>.</w:t>
      </w:r>
    </w:p>
    <w:p w:rsidR="00651080" w:rsidRDefault="00651080" w:rsidP="00651080">
      <w:pPr>
        <w:pStyle w:val="affffb"/>
        <w:ind w:firstLine="420"/>
      </w:pPr>
      <w:r>
        <w:rPr>
          <w:rFonts w:hint="eastAsia"/>
        </w:rPr>
        <w:t>[14]</w:t>
      </w:r>
      <w:r>
        <w:t xml:space="preserve">  </w:t>
      </w:r>
      <w:r w:rsidR="00C20DA7" w:rsidRPr="00C20DA7">
        <w:rPr>
          <w:rFonts w:hint="eastAsia"/>
        </w:rPr>
        <w:t>中华医学会影像技术分会医学影像护理专委会</w:t>
      </w:r>
      <w:r w:rsidR="00C20DA7">
        <w:rPr>
          <w:rFonts w:hint="eastAsia"/>
        </w:rPr>
        <w:t>.</w:t>
      </w:r>
      <w:r>
        <w:rPr>
          <w:rFonts w:hint="eastAsia"/>
        </w:rPr>
        <w:t>影像增强检查静脉输注工具规范应用专家共识</w:t>
      </w:r>
      <w:r w:rsidR="00C20DA7">
        <w:rPr>
          <w:rFonts w:hint="eastAsia"/>
        </w:rPr>
        <w:t>[J].</w:t>
      </w:r>
      <w:r>
        <w:rPr>
          <w:rFonts w:hint="eastAsia"/>
        </w:rPr>
        <w:t>中国医疗设备，2021，</w:t>
      </w:r>
      <w:r w:rsidR="00C20DA7">
        <w:rPr>
          <w:rFonts w:hint="eastAsia"/>
        </w:rPr>
        <w:t>36(03):</w:t>
      </w:r>
      <w:r>
        <w:rPr>
          <w:rFonts w:hint="eastAsia"/>
        </w:rPr>
        <w:t>1-5</w:t>
      </w:r>
      <w:r w:rsidR="001F2821">
        <w:t>.</w:t>
      </w:r>
    </w:p>
    <w:p w:rsidR="00651080" w:rsidRDefault="00651080" w:rsidP="00651080">
      <w:pPr>
        <w:pStyle w:val="affffb"/>
        <w:ind w:firstLine="420"/>
      </w:pPr>
      <w:r>
        <w:t>[15]  CALLAHAN M J，SERVAES S，LEE E Y，</w:t>
      </w:r>
      <w:r w:rsidR="00C20DA7">
        <w:t>et al.</w:t>
      </w:r>
      <w:r>
        <w:t xml:space="preserve">Practice patterns for the use of iodinated i.v. contrast </w:t>
      </w:r>
      <w:r w:rsidR="00C20DA7">
        <w:t>media for pediatric CT studies:</w:t>
      </w:r>
      <w:r>
        <w:t xml:space="preserve">a survey of the </w:t>
      </w:r>
      <w:r w:rsidR="00C20DA7">
        <w:t>Society for Pediatric Radiology[J].</w:t>
      </w:r>
      <w:r>
        <w:t>AJR Am J Roentgenol，2014，</w:t>
      </w:r>
      <w:r w:rsidR="00C20DA7">
        <w:t>202(4):</w:t>
      </w:r>
      <w:r>
        <w:t>872-9</w:t>
      </w:r>
      <w:r w:rsidR="001F2821">
        <w:t>.</w:t>
      </w:r>
    </w:p>
    <w:p w:rsidR="00651080" w:rsidRDefault="00651080" w:rsidP="00651080">
      <w:pPr>
        <w:pStyle w:val="affffb"/>
        <w:ind w:firstLine="420"/>
      </w:pPr>
      <w:r>
        <w:rPr>
          <w:rFonts w:hint="eastAsia"/>
        </w:rPr>
        <w:t>[16]</w:t>
      </w:r>
      <w:r>
        <w:t xml:space="preserve">  </w:t>
      </w:r>
      <w:r w:rsidR="00C20DA7" w:rsidRPr="00C20DA7">
        <w:rPr>
          <w:rFonts w:hint="eastAsia"/>
        </w:rPr>
        <w:t>儿童静脉输液治疗临床实践循证指南工作组</w:t>
      </w:r>
      <w:r w:rsidR="00C20DA7">
        <w:rPr>
          <w:rFonts w:hint="eastAsia"/>
        </w:rPr>
        <w:t>，</w:t>
      </w:r>
      <w:r w:rsidR="00C20DA7" w:rsidRPr="00C20DA7">
        <w:rPr>
          <w:rFonts w:hint="eastAsia"/>
        </w:rPr>
        <w:t>中华医学会儿科学分会护理学组(筹)</w:t>
      </w:r>
      <w:r w:rsidR="00C20DA7">
        <w:rPr>
          <w:rFonts w:hint="eastAsia"/>
        </w:rPr>
        <w:t>，</w:t>
      </w:r>
      <w:r w:rsidR="00C20DA7" w:rsidRPr="00C20DA7">
        <w:rPr>
          <w:rFonts w:hint="eastAsia"/>
        </w:rPr>
        <w:t>复旦大学附属儿科医院临床指南制作和评价中心</w:t>
      </w:r>
      <w:r w:rsidR="00C20DA7">
        <w:rPr>
          <w:rFonts w:hint="eastAsia"/>
        </w:rPr>
        <w:t>.</w:t>
      </w:r>
      <w:r>
        <w:rPr>
          <w:rFonts w:hint="eastAsia"/>
        </w:rPr>
        <w:t>儿童静脉输液治疗临床实践循证指南</w:t>
      </w:r>
      <w:r w:rsidR="00C20DA7">
        <w:rPr>
          <w:rFonts w:hint="eastAsia"/>
        </w:rPr>
        <w:t>[J].</w:t>
      </w:r>
      <w:r>
        <w:rPr>
          <w:rFonts w:hint="eastAsia"/>
        </w:rPr>
        <w:t>中国循证儿科杂志，2021，</w:t>
      </w:r>
      <w:r w:rsidR="00C20DA7">
        <w:rPr>
          <w:rFonts w:hint="eastAsia"/>
        </w:rPr>
        <w:t>16(01):</w:t>
      </w:r>
      <w:r>
        <w:rPr>
          <w:rFonts w:hint="eastAsia"/>
        </w:rPr>
        <w:t>1-42</w:t>
      </w:r>
      <w:r w:rsidR="001F2821">
        <w:t>.</w:t>
      </w:r>
    </w:p>
    <w:p w:rsidR="00651080" w:rsidRDefault="00651080" w:rsidP="00651080">
      <w:pPr>
        <w:pStyle w:val="affffb"/>
        <w:ind w:firstLine="420"/>
      </w:pPr>
      <w:r>
        <w:t>[17]  Kellum JA，Lameire N</w:t>
      </w:r>
      <w:r w:rsidR="00C20DA7">
        <w:rPr>
          <w:rFonts w:hint="eastAsia"/>
        </w:rPr>
        <w:t>；</w:t>
      </w:r>
      <w:r>
        <w:t>KDIGO AKI Guideline Work Group. Diagnosis，evaluation，and man</w:t>
      </w:r>
      <w:r w:rsidR="00C20DA7">
        <w:t>agement of acute kidney injury:</w:t>
      </w:r>
      <w:r>
        <w:t>a KDI</w:t>
      </w:r>
      <w:r w:rsidR="00C20DA7">
        <w:t>GO summary(Part 1).Crit Care.</w:t>
      </w:r>
      <w:r>
        <w:t>2013;</w:t>
      </w:r>
      <w:r w:rsidR="00C20DA7">
        <w:t>17(1):204. Published 2013 Feb 4</w:t>
      </w:r>
      <w:r w:rsidR="001F2821">
        <w:t>.</w:t>
      </w:r>
    </w:p>
    <w:p w:rsidR="00651080" w:rsidRDefault="00651080" w:rsidP="00651080">
      <w:pPr>
        <w:pStyle w:val="affffb"/>
        <w:ind w:firstLine="420"/>
      </w:pPr>
      <w:r>
        <w:t>[18]  CRAVERO J P，ASKINS N，SRISWASDI P，et al. Validation of t</w:t>
      </w:r>
      <w:r w:rsidR="00C20DA7">
        <w:t>he Pediatric Sedation State Scale[J].</w:t>
      </w:r>
      <w:r>
        <w:t>Pediatrics，2017，139(5)</w:t>
      </w:r>
      <w:r w:rsidR="001F2821">
        <w:t>.</w:t>
      </w:r>
    </w:p>
    <w:p w:rsidR="00651080" w:rsidRDefault="00651080" w:rsidP="00651080">
      <w:pPr>
        <w:pStyle w:val="affffb"/>
        <w:ind w:firstLine="420"/>
      </w:pPr>
      <w:r>
        <w:t>[19]  VAN DER MOLEN A J，REIMER P，DEKKERS I A，</w:t>
      </w:r>
      <w:r w:rsidR="00C20DA7">
        <w:t>et al.</w:t>
      </w:r>
      <w:r>
        <w:t>P</w:t>
      </w:r>
      <w:bookmarkStart w:id="90" w:name="OLE_LINK4"/>
      <w:r>
        <w:t>os</w:t>
      </w:r>
      <w:r w:rsidR="00C20DA7">
        <w:t>t-contrast acute kidney injury.Part 2:</w:t>
      </w:r>
      <w:r>
        <w:t>risk stratification，role of hydration and other prophylactic measures，</w:t>
      </w:r>
      <w:r>
        <w:lastRenderedPageBreak/>
        <w:t>patients taking metformi</w:t>
      </w:r>
      <w:r w:rsidR="00C20DA7">
        <w:t>n and chronic dialysis patients:</w:t>
      </w:r>
      <w:r>
        <w:t>Recommendations for updated ESUR Contrast Med</w:t>
      </w:r>
      <w:r w:rsidR="00C20DA7">
        <w:t>ium Safety Committee guidelines</w:t>
      </w:r>
      <w:bookmarkEnd w:id="90"/>
      <w:r w:rsidR="00C20DA7">
        <w:t>[J].</w:t>
      </w:r>
      <w:r>
        <w:t>Eur Radiol，2018，</w:t>
      </w:r>
      <w:r w:rsidR="00C20DA7">
        <w:t>28(7):</w:t>
      </w:r>
      <w:r>
        <w:t>2856-69</w:t>
      </w:r>
      <w:r w:rsidR="001F2821">
        <w:t>.</w:t>
      </w:r>
    </w:p>
    <w:p w:rsidR="00651080" w:rsidRDefault="00651080" w:rsidP="00651080">
      <w:pPr>
        <w:pStyle w:val="affffb"/>
        <w:ind w:firstLine="420"/>
      </w:pPr>
      <w:r>
        <w:rPr>
          <w:rFonts w:hint="eastAsia"/>
        </w:rPr>
        <w:t>[20]</w:t>
      </w:r>
      <w:r>
        <w:t xml:space="preserve">  </w:t>
      </w:r>
      <w:r>
        <w:rPr>
          <w:rFonts w:hint="eastAsia"/>
        </w:rPr>
        <w:t>李雪，郑淑梅，屈梅香</w:t>
      </w:r>
      <w:r w:rsidR="00C20DA7">
        <w:rPr>
          <w:rFonts w:hint="eastAsia"/>
        </w:rPr>
        <w:t>.</w:t>
      </w:r>
      <w:r>
        <w:rPr>
          <w:rFonts w:hint="eastAsia"/>
        </w:rPr>
        <w:t>影像科碘对比剂输注安全专家共识</w:t>
      </w:r>
      <w:r w:rsidR="00C20DA7">
        <w:rPr>
          <w:rFonts w:hint="eastAsia"/>
        </w:rPr>
        <w:t>[J].</w:t>
      </w:r>
      <w:r>
        <w:rPr>
          <w:rFonts w:hint="eastAsia"/>
        </w:rPr>
        <w:t>介入放射学杂志，2018，</w:t>
      </w:r>
      <w:r w:rsidR="00C20DA7">
        <w:rPr>
          <w:rFonts w:hint="eastAsia"/>
        </w:rPr>
        <w:t xml:space="preserve"> 27(08):</w:t>
      </w:r>
      <w:r>
        <w:rPr>
          <w:rFonts w:hint="eastAsia"/>
        </w:rPr>
        <w:t>707-12</w:t>
      </w:r>
      <w:r w:rsidR="001F2821">
        <w:t>.</w:t>
      </w:r>
    </w:p>
    <w:p w:rsidR="00651080" w:rsidRDefault="00651080" w:rsidP="00651080">
      <w:pPr>
        <w:pStyle w:val="affffb"/>
        <w:ind w:firstLine="420"/>
      </w:pPr>
      <w:r>
        <w:t>[21]  BOYCE J A，ASSA'AD A，BURKS A W，</w:t>
      </w:r>
      <w:r w:rsidR="00C20DA7">
        <w:t>et al.</w:t>
      </w:r>
      <w:r>
        <w:t>Guidelines for the diagnosis and management of food allergy in the United States: report of t</w:t>
      </w:r>
      <w:r w:rsidR="00C20DA7">
        <w:t>he NIAID-sponsored expert panel[J].</w:t>
      </w:r>
      <w:r>
        <w:t>J Allergy Clin Immunol，2010，</w:t>
      </w:r>
      <w:r w:rsidR="00C20DA7">
        <w:t>126(6 Suppl):</w:t>
      </w:r>
      <w:r>
        <w:t>S1-58</w:t>
      </w:r>
      <w:r w:rsidR="001F2821">
        <w:t>.</w:t>
      </w:r>
    </w:p>
    <w:p w:rsidR="00651080" w:rsidRDefault="00651080" w:rsidP="00651080">
      <w:pPr>
        <w:pStyle w:val="affffb"/>
        <w:ind w:firstLine="420"/>
      </w:pPr>
      <w:r>
        <w:t>[22]  CAMPBELL R L，LI J T， NICKLAS R A，</w:t>
      </w:r>
      <w:r w:rsidR="00C20DA7">
        <w:t>et al.</w:t>
      </w:r>
      <w:r>
        <w:t>Emergency department diagnosis and treatment of anaphyl</w:t>
      </w:r>
      <w:r w:rsidR="00C20DA7">
        <w:t>axis: a practice parameter[J].</w:t>
      </w:r>
      <w:r>
        <w:t>Ann Allergy Asthma Immunol，2014，</w:t>
      </w:r>
      <w:r w:rsidR="00C20DA7">
        <w:t>113(6):</w:t>
      </w:r>
      <w:r>
        <w:t>599-608</w:t>
      </w:r>
      <w:r w:rsidR="001F2821">
        <w:t>.</w:t>
      </w:r>
    </w:p>
    <w:p w:rsidR="00651080" w:rsidRDefault="00651080" w:rsidP="00651080">
      <w:pPr>
        <w:pStyle w:val="affffb"/>
        <w:ind w:firstLine="420"/>
      </w:pPr>
      <w:r>
        <w:rPr>
          <w:rFonts w:hint="eastAsia"/>
        </w:rPr>
        <w:t>[2</w:t>
      </w:r>
      <w:r>
        <w:t>3</w:t>
      </w:r>
      <w:r>
        <w:rPr>
          <w:rFonts w:hint="eastAsia"/>
        </w:rPr>
        <w:t>]</w:t>
      </w:r>
      <w:r>
        <w:t xml:space="preserve">  </w:t>
      </w:r>
      <w:r>
        <w:rPr>
          <w:rFonts w:hint="eastAsia"/>
        </w:rPr>
        <w:t>郭曲练，程智刚，胡浩</w:t>
      </w:r>
      <w:r w:rsidR="00C20DA7">
        <w:rPr>
          <w:rFonts w:hint="eastAsia"/>
        </w:rPr>
        <w:t>.</w:t>
      </w:r>
      <w:r>
        <w:rPr>
          <w:rFonts w:hint="eastAsia"/>
        </w:rPr>
        <w:t>麻醉后监测治疗专家共识</w:t>
      </w:r>
      <w:r w:rsidR="00C20DA7">
        <w:rPr>
          <w:rFonts w:hint="eastAsia"/>
        </w:rPr>
        <w:t>[J].</w:t>
      </w:r>
      <w:r>
        <w:rPr>
          <w:rFonts w:hint="eastAsia"/>
        </w:rPr>
        <w:t>临床麻醉学杂志，2021，</w:t>
      </w:r>
      <w:r w:rsidR="00C20DA7">
        <w:rPr>
          <w:rFonts w:hint="eastAsia"/>
        </w:rPr>
        <w:t>37(01):</w:t>
      </w:r>
      <w:r>
        <w:rPr>
          <w:rFonts w:hint="eastAsia"/>
        </w:rPr>
        <w:t>89-94</w:t>
      </w:r>
      <w:r w:rsidR="001F2821">
        <w:t>.</w:t>
      </w:r>
    </w:p>
    <w:p w:rsidR="00651080" w:rsidRDefault="00651080" w:rsidP="00651080">
      <w:pPr>
        <w:pStyle w:val="affffb"/>
        <w:ind w:firstLine="420"/>
      </w:pPr>
      <w:r>
        <w:rPr>
          <w:rFonts w:hint="eastAsia"/>
        </w:rPr>
        <w:t>[2</w:t>
      </w:r>
      <w:r>
        <w:t>4</w:t>
      </w:r>
      <w:r>
        <w:rPr>
          <w:rFonts w:hint="eastAsia"/>
        </w:rPr>
        <w:t>]</w:t>
      </w:r>
      <w:r>
        <w:t xml:space="preserve">  </w:t>
      </w:r>
      <w:r>
        <w:rPr>
          <w:rFonts w:hint="eastAsia"/>
        </w:rPr>
        <w:t>陈俊，乔中伟</w:t>
      </w:r>
      <w:r w:rsidR="00C20DA7">
        <w:rPr>
          <w:rFonts w:hint="eastAsia"/>
        </w:rPr>
        <w:t>.</w:t>
      </w:r>
      <w:r>
        <w:rPr>
          <w:rFonts w:hint="eastAsia"/>
        </w:rPr>
        <w:t>儿童CT增强检查中碘对比剂皮下外渗的护理</w:t>
      </w:r>
      <w:r w:rsidR="00C20DA7">
        <w:rPr>
          <w:rFonts w:hint="eastAsia"/>
        </w:rPr>
        <w:t>[J].</w:t>
      </w:r>
      <w:r>
        <w:rPr>
          <w:rFonts w:hint="eastAsia"/>
        </w:rPr>
        <w:t>全科护理，2018，16(30): 3773-4</w:t>
      </w:r>
      <w:r w:rsidR="001F2821">
        <w:t>.</w:t>
      </w:r>
    </w:p>
    <w:p w:rsidR="00651080" w:rsidRDefault="00651080" w:rsidP="00651080">
      <w:pPr>
        <w:pStyle w:val="affffb"/>
        <w:ind w:firstLine="420"/>
      </w:pPr>
      <w:r>
        <w:rPr>
          <w:rFonts w:hint="eastAsia"/>
        </w:rPr>
        <w:t>[2</w:t>
      </w:r>
      <w:r>
        <w:t>5</w:t>
      </w:r>
      <w:r>
        <w:rPr>
          <w:rFonts w:hint="eastAsia"/>
        </w:rPr>
        <w:t>]</w:t>
      </w:r>
      <w:r>
        <w:t xml:space="preserve">  </w:t>
      </w:r>
      <w:r>
        <w:rPr>
          <w:rFonts w:hint="eastAsia"/>
        </w:rPr>
        <w:t>中华医学会放射学分会.放射科管理规范与质控标准（2017版）[M].北京：人民卫生出版社，2017:32</w:t>
      </w:r>
      <w:r w:rsidR="001F2821">
        <w:t>.</w:t>
      </w:r>
    </w:p>
    <w:p w:rsidR="00714E26" w:rsidRDefault="00651080" w:rsidP="00651080">
      <w:pPr>
        <w:pStyle w:val="affffb"/>
        <w:ind w:firstLine="420"/>
      </w:pPr>
      <w:r>
        <w:t>[26]  FRANCONE M，GIMELLI A，BUDDE R P J，</w:t>
      </w:r>
      <w:r w:rsidR="00C20DA7">
        <w:t>et al.</w:t>
      </w:r>
      <w:r>
        <w:t>Radiation safety for cardiovascular computed tomography im</w:t>
      </w:r>
      <w:r w:rsidR="00C20DA7">
        <w:t>aging in paediatric cardiology:</w:t>
      </w:r>
      <w:r>
        <w:t>a joint expert consensus document of the EACVI，ESCR，AEPC，</w:t>
      </w:r>
      <w:r w:rsidR="00C20DA7">
        <w:t>and ESPR[J].</w:t>
      </w:r>
      <w:r>
        <w:t>Eur Heart J Cardiovasc Imaging，2022，</w:t>
      </w:r>
      <w:r w:rsidR="00C20DA7">
        <w:t>23(8):</w:t>
      </w:r>
      <w:r>
        <w:t>e279-e289</w:t>
      </w:r>
      <w:r w:rsidR="001F2821">
        <w:t>.</w:t>
      </w:r>
    </w:p>
    <w:p w:rsidR="00714E26" w:rsidRDefault="00714E26" w:rsidP="00714E26">
      <w:pPr>
        <w:pStyle w:val="affffb"/>
        <w:ind w:firstLine="420"/>
      </w:pPr>
    </w:p>
    <w:p w:rsidR="00714E26" w:rsidRPr="00714E26" w:rsidRDefault="00714E26" w:rsidP="00714E26">
      <w:pPr>
        <w:pStyle w:val="affffb"/>
        <w:ind w:firstLine="420"/>
      </w:pPr>
    </w:p>
    <w:p w:rsidR="00714E26" w:rsidRDefault="00714E26" w:rsidP="00FA6CFD">
      <w:pPr>
        <w:pStyle w:val="affffb"/>
        <w:ind w:firstLine="420"/>
      </w:pPr>
    </w:p>
    <w:bookmarkEnd w:id="85"/>
    <w:p w:rsidR="00714E26" w:rsidRDefault="00714E26" w:rsidP="00FA6CFD">
      <w:pPr>
        <w:pStyle w:val="affffb"/>
        <w:ind w:firstLine="420"/>
      </w:pPr>
    </w:p>
    <w:p w:rsidR="003E019F" w:rsidRDefault="00AE0D83" w:rsidP="00AE0D83">
      <w:pPr>
        <w:pStyle w:val="affffb"/>
        <w:ind w:firstLineChars="0" w:firstLine="0"/>
        <w:jc w:val="center"/>
      </w:pPr>
      <w:bookmarkStart w:id="91" w:name="BookMark8"/>
      <w:r>
        <w:drawing>
          <wp:inline distT="0" distB="0" distL="0" distR="0">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6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1"/>
    </w:p>
    <w:sectPr w:rsidR="003E019F" w:rsidSect="00652537">
      <w:headerReference w:type="even" r:id="rId61"/>
      <w:headerReference w:type="default" r:id="rId62"/>
      <w:footerReference w:type="even" r:id="rId63"/>
      <w:footerReference w:type="default" r:id="rId64"/>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ABC" w:rsidRDefault="00091ABC" w:rsidP="00D86DB7">
      <w:r>
        <w:separator/>
      </w:r>
    </w:p>
    <w:p w:rsidR="00091ABC" w:rsidRDefault="00091ABC"/>
    <w:p w:rsidR="00091ABC" w:rsidRDefault="00091ABC"/>
  </w:endnote>
  <w:endnote w:type="continuationSeparator" w:id="0">
    <w:p w:rsidR="00091ABC" w:rsidRDefault="00091ABC" w:rsidP="00D86DB7">
      <w:r>
        <w:continuationSeparator/>
      </w:r>
    </w:p>
    <w:p w:rsidR="00091ABC" w:rsidRDefault="00091ABC"/>
    <w:p w:rsidR="00091ABC" w:rsidRDefault="00091A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Default="00091ABC">
    <w:pPr>
      <w:pStyle w:val="afffb"/>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Default="00091ABC" w:rsidP="00652537">
    <w:pPr>
      <w:pStyle w:val="affff7"/>
    </w:pPr>
    <w:r>
      <w:fldChar w:fldCharType="begin"/>
    </w:r>
    <w:r>
      <w:instrText>PAGE   \* MERGEFORMAT</w:instrText>
    </w:r>
    <w:r>
      <w:fldChar w:fldCharType="separate"/>
    </w:r>
    <w:r w:rsidRPr="003417AE">
      <w:rPr>
        <w:noProof/>
        <w:lang w:val="zh-CN"/>
      </w:rPr>
      <w:t>2</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Default="00091ABC" w:rsidP="00652537">
    <w:pPr>
      <w:pStyle w:val="affff8"/>
    </w:pPr>
    <w:r>
      <w:fldChar w:fldCharType="begin"/>
    </w:r>
    <w:r>
      <w:instrText>PAGE   \* MERGEFORMAT</w:instrText>
    </w:r>
    <w:r>
      <w:fldChar w:fldCharType="separate"/>
    </w:r>
    <w:r w:rsidR="0070163C" w:rsidRPr="0070163C">
      <w:rPr>
        <w:noProof/>
        <w:lang w:val="zh-CN"/>
      </w:rPr>
      <w:t>1</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Default="00091ABC" w:rsidP="00652537">
    <w:pPr>
      <w:pStyle w:val="affff7"/>
    </w:pPr>
    <w:r>
      <w:fldChar w:fldCharType="begin"/>
    </w:r>
    <w:r>
      <w:instrText>PAGE   \* MERGEFORMAT</w:instrText>
    </w:r>
    <w:r>
      <w:fldChar w:fldCharType="separate"/>
    </w:r>
    <w:r w:rsidR="0070163C" w:rsidRPr="0070163C">
      <w:rPr>
        <w:noProof/>
        <w:lang w:val="zh-CN"/>
      </w:rPr>
      <w:t>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Default="00091ABC" w:rsidP="00652537">
    <w:pPr>
      <w:pStyle w:val="affff8"/>
    </w:pPr>
    <w:r>
      <w:fldChar w:fldCharType="begin"/>
    </w:r>
    <w:r>
      <w:instrText>PAGE   \* MERGEFORMAT</w:instrText>
    </w:r>
    <w:r>
      <w:fldChar w:fldCharType="separate"/>
    </w:r>
    <w:r w:rsidRPr="003417AE">
      <w:rPr>
        <w:noProof/>
        <w:lang w:val="zh-CN"/>
      </w:rPr>
      <w:t>1</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Default="00091ABC" w:rsidP="00652537">
    <w:pPr>
      <w:pStyle w:val="affff7"/>
    </w:pPr>
    <w:r>
      <w:fldChar w:fldCharType="begin"/>
    </w:r>
    <w:r>
      <w:instrText>PAGE   \* MERGEFORMAT</w:instrText>
    </w:r>
    <w:r>
      <w:fldChar w:fldCharType="separate"/>
    </w:r>
    <w:r w:rsidRPr="003417AE">
      <w:rPr>
        <w:noProof/>
        <w:lang w:val="zh-CN"/>
      </w:rPr>
      <w:t>2</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Default="00091ABC" w:rsidP="00652537">
    <w:pPr>
      <w:pStyle w:val="affff8"/>
    </w:pPr>
    <w:r>
      <w:fldChar w:fldCharType="begin"/>
    </w:r>
    <w:r>
      <w:instrText>PAGE   \* MERGEFORMAT</w:instrText>
    </w:r>
    <w:r>
      <w:fldChar w:fldCharType="separate"/>
    </w:r>
    <w:r w:rsidR="0070163C" w:rsidRPr="0070163C">
      <w:rPr>
        <w:noProof/>
        <w:lang w:val="zh-CN"/>
      </w:rPr>
      <w:t>3</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Default="00091ABC" w:rsidP="00652537">
    <w:pPr>
      <w:pStyle w:val="affff7"/>
    </w:pPr>
    <w:r>
      <w:fldChar w:fldCharType="begin"/>
    </w:r>
    <w:r>
      <w:instrText>PAGE   \* MERGEFORMAT</w:instrText>
    </w:r>
    <w:r>
      <w:fldChar w:fldCharType="separate"/>
    </w:r>
    <w:r w:rsidR="0070163C" w:rsidRPr="0070163C">
      <w:rPr>
        <w:noProof/>
        <w:lang w:val="zh-CN"/>
      </w:rPr>
      <w:t>4</w:t>
    </w:r>
    <w: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Default="00091ABC" w:rsidP="00652537">
    <w:pPr>
      <w:pStyle w:val="affff8"/>
    </w:pPr>
    <w:r>
      <w:fldChar w:fldCharType="begin"/>
    </w:r>
    <w:r>
      <w:instrText>PAGE   \* MERGEFORMAT</w:instrText>
    </w:r>
    <w:r>
      <w:fldChar w:fldCharType="separate"/>
    </w:r>
    <w:r w:rsidRPr="003417AE">
      <w:rPr>
        <w:noProof/>
        <w:lang w:val="zh-CN"/>
      </w:rPr>
      <w:t>3</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Default="00091ABC" w:rsidP="00652537">
    <w:pPr>
      <w:pStyle w:val="affff7"/>
    </w:pPr>
    <w:r>
      <w:fldChar w:fldCharType="begin"/>
    </w:r>
    <w:r>
      <w:instrText>PAGE   \* MERGEFORMAT</w:instrText>
    </w:r>
    <w:r>
      <w:fldChar w:fldCharType="separate"/>
    </w:r>
    <w:r w:rsidRPr="003417AE">
      <w:rPr>
        <w:noProof/>
        <w:lang w:val="zh-CN"/>
      </w:rPr>
      <w:t>4</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Default="00091ABC" w:rsidP="00652537">
    <w:pPr>
      <w:pStyle w:val="affff8"/>
    </w:pPr>
    <w:r>
      <w:fldChar w:fldCharType="begin"/>
    </w:r>
    <w:r>
      <w:instrText>PAGE   \* MERGEFORMAT</w:instrText>
    </w:r>
    <w:r>
      <w:fldChar w:fldCharType="separate"/>
    </w:r>
    <w:r w:rsidR="0070163C" w:rsidRPr="0070163C">
      <w:rPr>
        <w:noProof/>
        <w:lang w:val="zh-CN"/>
      </w:rPr>
      <w:t>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Default="00091ABC">
    <w:pPr>
      <w:pStyle w:val="afffb"/>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Default="00091ABC" w:rsidP="00652537">
    <w:pPr>
      <w:pStyle w:val="affff7"/>
    </w:pPr>
    <w:r>
      <w:fldChar w:fldCharType="begin"/>
    </w:r>
    <w:r>
      <w:instrText>PAGE   \* MERGEFORMAT</w:instrText>
    </w:r>
    <w:r>
      <w:fldChar w:fldCharType="separate"/>
    </w:r>
    <w:r w:rsidR="0070163C" w:rsidRPr="0070163C">
      <w:rPr>
        <w:noProof/>
        <w:lang w:val="zh-CN"/>
      </w:rPr>
      <w:t>6</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Default="00091ABC" w:rsidP="00652537">
    <w:pPr>
      <w:pStyle w:val="affff8"/>
    </w:pPr>
    <w:r>
      <w:fldChar w:fldCharType="begin"/>
    </w:r>
    <w:r>
      <w:instrText>PAGE   \* MERGEFORMAT</w:instrText>
    </w:r>
    <w:r>
      <w:fldChar w:fldCharType="separate"/>
    </w:r>
    <w:r w:rsidRPr="003417AE">
      <w:rPr>
        <w:noProof/>
        <w:lang w:val="zh-CN"/>
      </w:rPr>
      <w:t>5</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Default="00091ABC" w:rsidP="00652537">
    <w:pPr>
      <w:pStyle w:val="affff7"/>
    </w:pPr>
    <w:r>
      <w:fldChar w:fldCharType="begin"/>
    </w:r>
    <w:r>
      <w:instrText>PAGE   \* MERGEFORMAT</w:instrText>
    </w:r>
    <w:r>
      <w:fldChar w:fldCharType="separate"/>
    </w:r>
    <w:r w:rsidRPr="003417AE">
      <w:rPr>
        <w:noProof/>
        <w:lang w:val="zh-CN"/>
      </w:rPr>
      <w:t>6</w:t>
    </w:r>
    <w: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Default="00091ABC" w:rsidP="00652537">
    <w:pPr>
      <w:pStyle w:val="affff8"/>
    </w:pPr>
    <w:r>
      <w:fldChar w:fldCharType="begin"/>
    </w:r>
    <w:r>
      <w:instrText>PAGE   \* MERGEFORMAT</w:instrText>
    </w:r>
    <w:r>
      <w:fldChar w:fldCharType="separate"/>
    </w:r>
    <w:r w:rsidR="0070163C" w:rsidRPr="0070163C">
      <w:rPr>
        <w:noProof/>
        <w:lang w:val="zh-CN"/>
      </w:rPr>
      <w:t>7</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Default="00091ABC" w:rsidP="003420D4">
    <w:pPr>
      <w:pStyle w:val="affff7"/>
    </w:pPr>
    <w:r>
      <w:fldChar w:fldCharType="begin"/>
    </w:r>
    <w:r>
      <w:instrText>PAGE   \* MERGEFORMAT</w:instrText>
    </w:r>
    <w:r>
      <w:fldChar w:fldCharType="separate"/>
    </w:r>
    <w:r w:rsidR="0070163C" w:rsidRPr="0070163C">
      <w:rPr>
        <w:noProof/>
        <w:lang w:val="zh-CN"/>
      </w:rPr>
      <w:t>8</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Default="00091ABC" w:rsidP="003420D4">
    <w:pPr>
      <w:pStyle w:val="affff8"/>
    </w:pPr>
    <w:r>
      <w:fldChar w:fldCharType="begin"/>
    </w:r>
    <w:r>
      <w:instrText>PAGE   \* MERGEFORMAT</w:instrText>
    </w:r>
    <w:r>
      <w:fldChar w:fldCharType="separate"/>
    </w:r>
    <w:r w:rsidRPr="000F6B9B">
      <w:rPr>
        <w:noProof/>
        <w:lang w:val="zh-CN"/>
      </w:rPr>
      <w:t>7</w:t>
    </w:r>
    <w: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Default="00091ABC" w:rsidP="00652537">
    <w:pPr>
      <w:pStyle w:val="affff7"/>
    </w:pPr>
    <w:r>
      <w:fldChar w:fldCharType="begin"/>
    </w:r>
    <w:r>
      <w:instrText>PAGE   \* MERGEFORMAT</w:instrText>
    </w:r>
    <w:r>
      <w:fldChar w:fldCharType="separate"/>
    </w:r>
    <w:r w:rsidR="0070163C" w:rsidRPr="0070163C">
      <w:rPr>
        <w:noProof/>
        <w:lang w:val="zh-CN"/>
      </w:rPr>
      <w:t>10</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Default="00091ABC" w:rsidP="00652537">
    <w:pPr>
      <w:pStyle w:val="affff8"/>
    </w:pPr>
    <w:r>
      <w:fldChar w:fldCharType="begin"/>
    </w:r>
    <w:r>
      <w:instrText>PAGE   \* MERGEFORMAT</w:instrText>
    </w:r>
    <w:r>
      <w:fldChar w:fldCharType="separate"/>
    </w:r>
    <w:r w:rsidR="0070163C" w:rsidRPr="0070163C">
      <w:rPr>
        <w:noProof/>
        <w:lang w:val="zh-CN"/>
      </w:rPr>
      <w:t>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Pr="00324EDD" w:rsidRDefault="00091ABC"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Default="00091ABC" w:rsidP="00652537">
    <w:pPr>
      <w:pStyle w:val="affff7"/>
    </w:pPr>
    <w:r>
      <w:fldChar w:fldCharType="begin"/>
    </w:r>
    <w:r>
      <w:instrText>PAGE   \* MERGEFORMAT</w:instrText>
    </w:r>
    <w:r>
      <w:fldChar w:fldCharType="separate"/>
    </w:r>
    <w:r w:rsidR="00652537" w:rsidRPr="00652537">
      <w:rPr>
        <w:noProof/>
        <w:lang w:val="zh-CN"/>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Default="00091ABC" w:rsidP="00652537">
    <w:pPr>
      <w:pStyle w:val="affff8"/>
    </w:pPr>
    <w:r>
      <w:fldChar w:fldCharType="begin"/>
    </w:r>
    <w:r>
      <w:instrText>PAGE   \* MERGEFORMAT</w:instrText>
    </w:r>
    <w:r>
      <w:fldChar w:fldCharType="separate"/>
    </w:r>
    <w:r w:rsidR="0070163C" w:rsidRPr="0070163C">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537" w:rsidRDefault="00652537" w:rsidP="00652537">
    <w:pPr>
      <w:pStyle w:val="affff7"/>
    </w:pPr>
    <w:r>
      <w:fldChar w:fldCharType="begin"/>
    </w:r>
    <w:r>
      <w:instrText>PAGE   \* MERGEFORMAT</w:instrText>
    </w:r>
    <w:r>
      <w:fldChar w:fldCharType="separate"/>
    </w:r>
    <w:r w:rsidR="0070163C" w:rsidRPr="0070163C">
      <w:rPr>
        <w:noProof/>
        <w:lang w:val="zh-CN"/>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537" w:rsidRDefault="00652537" w:rsidP="00652537">
    <w:pPr>
      <w:pStyle w:val="affff8"/>
    </w:pPr>
    <w:r>
      <w:fldChar w:fldCharType="begin"/>
    </w:r>
    <w:r>
      <w:instrText>PAGE   \* MERGEFORMAT</w:instrText>
    </w:r>
    <w:r>
      <w:fldChar w:fldCharType="separate"/>
    </w:r>
    <w:r w:rsidRPr="00652537">
      <w:rPr>
        <w:noProof/>
        <w:lang w:val="zh-CN"/>
      </w:rPr>
      <w:t>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Default="00091ABC" w:rsidP="00652537">
    <w:pPr>
      <w:pStyle w:val="affff7"/>
    </w:pPr>
    <w:r>
      <w:fldChar w:fldCharType="begin"/>
    </w:r>
    <w:r>
      <w:instrText>PAGE   \* MERGEFORMAT</w:instrText>
    </w:r>
    <w:r>
      <w:fldChar w:fldCharType="separate"/>
    </w:r>
    <w:r w:rsidR="0070163C" w:rsidRPr="0070163C">
      <w:rPr>
        <w:noProof/>
        <w:lang w:val="zh-CN"/>
      </w:rPr>
      <w:t>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Default="00091ABC" w:rsidP="00652537">
    <w:pPr>
      <w:pStyle w:val="affff8"/>
    </w:pPr>
    <w:r>
      <w:fldChar w:fldCharType="begin"/>
    </w:r>
    <w:r>
      <w:instrText>PAGE   \* MERGEFORMAT</w:instrText>
    </w:r>
    <w:r>
      <w:fldChar w:fldCharType="separate"/>
    </w:r>
    <w:r w:rsidR="0070163C" w:rsidRPr="0070163C">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ABC" w:rsidRDefault="00091ABC" w:rsidP="00D86DB7">
      <w:r>
        <w:separator/>
      </w:r>
    </w:p>
  </w:footnote>
  <w:footnote w:type="continuationSeparator" w:id="0">
    <w:p w:rsidR="00091ABC" w:rsidRDefault="00091ABC" w:rsidP="00D86DB7">
      <w:r>
        <w:continuationSeparator/>
      </w:r>
    </w:p>
    <w:p w:rsidR="00091ABC" w:rsidRDefault="00091ABC"/>
    <w:p w:rsidR="00091ABC" w:rsidRDefault="00091AB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Default="00091ABC">
    <w:pPr>
      <w:pStyle w:val="afff9"/>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Pr="00652537" w:rsidRDefault="00652537" w:rsidP="00652537">
    <w:pPr>
      <w:pStyle w:val="afffff1"/>
    </w:pPr>
    <w:r>
      <w:fldChar w:fldCharType="begin"/>
    </w:r>
    <w:r>
      <w:instrText xml:space="preserve"> STYLEREF  标准文件_文件编号 \* MERGEFORMAT </w:instrText>
    </w:r>
    <w:r>
      <w:fldChar w:fldCharType="separate"/>
    </w:r>
    <w:r w:rsidR="0070163C">
      <w:t>T/GXAS XXXX</w:t>
    </w:r>
    <w:r w:rsidR="0070163C">
      <w:t>—</w:t>
    </w:r>
    <w:r w:rsidR="0070163C">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Pr="00D84FA1" w:rsidRDefault="00091ABC" w:rsidP="00652537">
    <w:pPr>
      <w:pStyle w:val="afffff0"/>
    </w:pPr>
    <w:r>
      <w:fldChar w:fldCharType="begin"/>
    </w:r>
    <w:r>
      <w:instrText xml:space="preserve"> STYLEREF  标准文件_文件编号  \* MERGEFORMAT </w:instrText>
    </w:r>
    <w:r>
      <w:fldChar w:fldCharType="separate"/>
    </w:r>
    <w:r w:rsidR="0070163C">
      <w:t>T/GXAS XXXX</w:t>
    </w:r>
    <w:r w:rsidR="0070163C">
      <w:t>—</w:t>
    </w:r>
    <w:r w:rsidR="0070163C">
      <w:t>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Pr="00652537" w:rsidRDefault="00652537" w:rsidP="00652537">
    <w:pPr>
      <w:pStyle w:val="afffff1"/>
    </w:pPr>
    <w:r>
      <w:fldChar w:fldCharType="begin"/>
    </w:r>
    <w:r>
      <w:instrText xml:space="preserve"> STYLEREF  标准文件_文件编号 \* MERGEFORMAT </w:instrText>
    </w:r>
    <w:r>
      <w:fldChar w:fldCharType="separate"/>
    </w:r>
    <w:r w:rsidR="0070163C">
      <w:t>T/GXAS XXXX</w:t>
    </w:r>
    <w:r w:rsidR="0070163C">
      <w:t>—</w:t>
    </w:r>
    <w:r w:rsidR="0070163C">
      <w:t>XXXX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Pr="00D84FA1" w:rsidRDefault="00091ABC" w:rsidP="00652537">
    <w:pPr>
      <w:pStyle w:val="afffff0"/>
    </w:pPr>
    <w:r>
      <w:fldChar w:fldCharType="begin"/>
    </w:r>
    <w:r>
      <w:instrText xml:space="preserve"> STYLEREF  标准文件_文件编号  \* MERGEFORMAT </w:instrText>
    </w:r>
    <w:r>
      <w:fldChar w:fldCharType="separate"/>
    </w:r>
    <w:r w:rsidR="0070163C">
      <w:t>T/GXAS XXXX</w:t>
    </w:r>
    <w:r w:rsidR="0070163C">
      <w:t>—</w:t>
    </w:r>
    <w:r w:rsidR="0070163C">
      <w:t>XXXX</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Pr="00652537" w:rsidRDefault="00652537" w:rsidP="00652537">
    <w:pPr>
      <w:pStyle w:val="afffff1"/>
    </w:pPr>
    <w:r>
      <w:fldChar w:fldCharType="begin"/>
    </w:r>
    <w:r>
      <w:instrText xml:space="preserve"> STYLEREF  标准文件_文件编号 \* MERGEFORMAT </w:instrText>
    </w:r>
    <w:r>
      <w:fldChar w:fldCharType="separate"/>
    </w:r>
    <w:r w:rsidR="0070163C">
      <w:t>T/GXAS XXXX</w:t>
    </w:r>
    <w:r w:rsidR="0070163C">
      <w:t>—</w:t>
    </w:r>
    <w:r w:rsidR="0070163C">
      <w:t>XXXX</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Pr="00D84FA1" w:rsidRDefault="00091ABC" w:rsidP="00652537">
    <w:pPr>
      <w:pStyle w:val="afffff0"/>
    </w:pPr>
    <w:r>
      <w:fldChar w:fldCharType="begin"/>
    </w:r>
    <w:r>
      <w:instrText xml:space="preserve"> STYLEREF  标准文件_文件编号  \* MERGEFORMAT </w:instrText>
    </w:r>
    <w:r>
      <w:fldChar w:fldCharType="separate"/>
    </w:r>
    <w:r w:rsidR="0070163C">
      <w:t>T/GXAS XXXX</w:t>
    </w:r>
    <w:r w:rsidR="0070163C">
      <w:t>—</w:t>
    </w:r>
    <w:r w:rsidR="0070163C">
      <w:t>XXXX</w:t>
    </w:r>
    <w: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Pr="00652537" w:rsidRDefault="00652537" w:rsidP="00652537">
    <w:pPr>
      <w:pStyle w:val="afffff1"/>
    </w:pPr>
    <w:r>
      <w:fldChar w:fldCharType="begin"/>
    </w:r>
    <w:r>
      <w:instrText xml:space="preserve"> STYLEREF  标准文件_文件编号 \* MERGEFORMAT </w:instrText>
    </w:r>
    <w:r>
      <w:fldChar w:fldCharType="separate"/>
    </w:r>
    <w:r w:rsidR="0070163C">
      <w:t>T/GXAS XXXX</w:t>
    </w:r>
    <w:r w:rsidR="0070163C">
      <w:t>—</w:t>
    </w:r>
    <w:r w:rsidR="0070163C">
      <w:t>XXXX</w:t>
    </w:r>
    <w: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Pr="00D84FA1" w:rsidRDefault="00091ABC" w:rsidP="00652537">
    <w:pPr>
      <w:pStyle w:val="afffff0"/>
    </w:pPr>
    <w:r>
      <w:fldChar w:fldCharType="begin"/>
    </w:r>
    <w:r>
      <w:instrText xml:space="preserve"> STYLEREF  标准文件_文件编号  \* MERGEFORMAT </w:instrText>
    </w:r>
    <w:r>
      <w:fldChar w:fldCharType="separate"/>
    </w:r>
    <w:r w:rsidR="0070163C">
      <w:t>T/GXAS XXXX</w:t>
    </w:r>
    <w:r w:rsidR="0070163C">
      <w:t>—</w:t>
    </w:r>
    <w:r w:rsidR="0070163C">
      <w:t>XXXX</w:t>
    </w:r>
    <w: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Pr="00652537" w:rsidRDefault="00652537" w:rsidP="00652537">
    <w:pPr>
      <w:pStyle w:val="afffff1"/>
    </w:pPr>
    <w:r>
      <w:fldChar w:fldCharType="begin"/>
    </w:r>
    <w:r>
      <w:instrText xml:space="preserve"> STYLEREF  标准文件_文件编号 \* MERGEFORMAT </w:instrText>
    </w:r>
    <w:r>
      <w:fldChar w:fldCharType="separate"/>
    </w:r>
    <w:r w:rsidR="0070163C">
      <w:t>T/GXAS XXXX</w:t>
    </w:r>
    <w:r w:rsidR="0070163C">
      <w:t>—</w:t>
    </w:r>
    <w:r w:rsidR="0070163C">
      <w:t>XXXX</w:t>
    </w:r>
    <w: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Pr="00D84FA1" w:rsidRDefault="00091ABC" w:rsidP="00652537">
    <w:pPr>
      <w:pStyle w:val="afffff0"/>
    </w:pPr>
    <w:r>
      <w:fldChar w:fldCharType="begin"/>
    </w:r>
    <w:r>
      <w:instrText xml:space="preserve"> STYLEREF  标准文件_文件编号  \* MERGEFORMAT </w:instrText>
    </w:r>
    <w:r>
      <w:fldChar w:fldCharType="separate"/>
    </w:r>
    <w:r w:rsidR="0070163C">
      <w:t>T/GXAS XXXX</w:t>
    </w:r>
    <w:r w:rsidR="0070163C">
      <w:t>—</w:t>
    </w:r>
    <w:r w:rsidR="0070163C">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Pr="00E70388" w:rsidRDefault="00091ABC"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Pr="00652537" w:rsidRDefault="00652537" w:rsidP="00652537">
    <w:pPr>
      <w:pStyle w:val="afffff1"/>
    </w:pPr>
    <w:r>
      <w:fldChar w:fldCharType="begin"/>
    </w:r>
    <w:r>
      <w:instrText xml:space="preserve"> STYLEREF  标准文件_文件编号 \* MERGEFORMAT </w:instrText>
    </w:r>
    <w:r>
      <w:fldChar w:fldCharType="separate"/>
    </w:r>
    <w:r w:rsidR="0070163C">
      <w:t>T/GXAS XXXX</w:t>
    </w:r>
    <w:r w:rsidR="0070163C">
      <w:t>—</w:t>
    </w:r>
    <w:r w:rsidR="0070163C">
      <w:t>XXXX</w:t>
    </w:r>
    <w: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Pr="00D84FA1" w:rsidRDefault="00091ABC" w:rsidP="00652537">
    <w:pPr>
      <w:pStyle w:val="afffff0"/>
    </w:pPr>
    <w:r>
      <w:fldChar w:fldCharType="begin"/>
    </w:r>
    <w:r>
      <w:instrText xml:space="preserve"> STYLEREF  标准文件_文件编号  \* MERGEFORMAT </w:instrText>
    </w:r>
    <w:r>
      <w:fldChar w:fldCharType="separate"/>
    </w:r>
    <w:r w:rsidR="0070163C">
      <w:t>T/GXAS XXXX</w:t>
    </w:r>
    <w:r w:rsidR="0070163C">
      <w:t>—</w:t>
    </w:r>
    <w:r w:rsidR="0070163C">
      <w:t>XXXX</w:t>
    </w:r>
    <w:r>
      <w:fldChar w:fldCharType="end"/>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Pr="00652537" w:rsidRDefault="00652537" w:rsidP="00652537">
    <w:pPr>
      <w:pStyle w:val="afffff1"/>
    </w:pPr>
    <w:r>
      <w:fldChar w:fldCharType="begin"/>
    </w:r>
    <w:r>
      <w:instrText xml:space="preserve"> STYLEREF  标准文件_文件编号 \* MERGEFORMAT </w:instrText>
    </w:r>
    <w:r>
      <w:fldChar w:fldCharType="separate"/>
    </w:r>
    <w:r w:rsidR="0070163C">
      <w:t>T/GXAS XXXX</w:t>
    </w:r>
    <w:r w:rsidR="0070163C">
      <w:t>—</w:t>
    </w:r>
    <w:r w:rsidR="0070163C">
      <w:t>XXXX</w:t>
    </w:r>
    <w: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Pr="00D84FA1" w:rsidRDefault="00091ABC" w:rsidP="00652537">
    <w:pPr>
      <w:pStyle w:val="afffff0"/>
    </w:pPr>
    <w:r>
      <w:fldChar w:fldCharType="begin"/>
    </w:r>
    <w:r>
      <w:instrText xml:space="preserve"> STYLEREF  标准文件_文件编号  \* MERGEFORMAT </w:instrText>
    </w:r>
    <w:r>
      <w:fldChar w:fldCharType="separate"/>
    </w:r>
    <w:r w:rsidR="0070163C">
      <w:t>T/GXAS XXXX</w:t>
    </w:r>
    <w:r w:rsidR="0070163C">
      <w:t>—</w:t>
    </w:r>
    <w:r w:rsidR="0070163C">
      <w:t>XXXX</w:t>
    </w:r>
    <w:r>
      <w:fldChar w:fldCharType="end"/>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Pr="003420D4" w:rsidRDefault="00091ABC" w:rsidP="003420D4">
    <w:pPr>
      <w:pStyle w:val="afffff1"/>
    </w:pPr>
    <w:r>
      <w:fldChar w:fldCharType="begin"/>
    </w:r>
    <w:r>
      <w:instrText xml:space="preserve"> STYLEREF  标准文件_文件编号 \* MERGEFORMAT </w:instrText>
    </w:r>
    <w:r>
      <w:fldChar w:fldCharType="separate"/>
    </w:r>
    <w:r w:rsidR="0070163C">
      <w:t>T/GXAS XXXX</w:t>
    </w:r>
    <w:r w:rsidR="0070163C">
      <w:t>—</w:t>
    </w:r>
    <w:r w:rsidR="0070163C">
      <w:t>XXXX</w:t>
    </w:r>
    <w:r>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Pr="00D84FA1" w:rsidRDefault="00091ABC" w:rsidP="003420D4">
    <w:pPr>
      <w:pStyle w:val="afffff0"/>
    </w:pPr>
    <w:r>
      <w:fldChar w:fldCharType="begin"/>
    </w:r>
    <w:r>
      <w:instrText xml:space="preserve"> STYLEREF  标准文件_文件编号  \* MERGEFORMAT </w:instrText>
    </w:r>
    <w:r>
      <w:fldChar w:fldCharType="separate"/>
    </w:r>
    <w:r w:rsidR="0070163C">
      <w:t>T/GXAS XXXX</w:t>
    </w:r>
    <w:r w:rsidR="0070163C">
      <w:t>—</w:t>
    </w:r>
    <w:r w:rsidR="0070163C">
      <w:t>XXXX</w:t>
    </w:r>
    <w:r>
      <w:fldChar w:fldCharType="end"/>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Pr="00652537" w:rsidRDefault="00652537" w:rsidP="00652537">
    <w:pPr>
      <w:pStyle w:val="afffff1"/>
    </w:pPr>
    <w:r>
      <w:fldChar w:fldCharType="begin"/>
    </w:r>
    <w:r>
      <w:instrText xml:space="preserve"> STYLEREF  标准文件_文件编号 \* MERGEFORMAT </w:instrText>
    </w:r>
    <w:r>
      <w:fldChar w:fldCharType="separate"/>
    </w:r>
    <w:r w:rsidR="0070163C">
      <w:t>T/GXAS XXXX</w:t>
    </w:r>
    <w:r w:rsidR="0070163C">
      <w:t>—</w:t>
    </w:r>
    <w:r w:rsidR="0070163C">
      <w:t>XXXX</w:t>
    </w:r>
    <w:r>
      <w:fldChar w:fldCharType="end"/>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Pr="00D84FA1" w:rsidRDefault="00091ABC" w:rsidP="00652537">
    <w:pPr>
      <w:pStyle w:val="afffff0"/>
    </w:pPr>
    <w:r>
      <w:fldChar w:fldCharType="begin"/>
    </w:r>
    <w:r>
      <w:instrText xml:space="preserve"> STYLEREF  标准文件_文件编号  \* MERGEFORMAT </w:instrText>
    </w:r>
    <w:r>
      <w:fldChar w:fldCharType="separate"/>
    </w:r>
    <w:r w:rsidR="0070163C">
      <w:t>T/GXAS XXXX</w:t>
    </w:r>
    <w:r w:rsidR="0070163C">
      <w:t>—</w:t>
    </w:r>
    <w:r w:rsidR="0070163C">
      <w:t>XXXX</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Pr="00324EDD" w:rsidRDefault="00091ABC"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Pr="00652537" w:rsidRDefault="00652537" w:rsidP="00652537">
    <w:pPr>
      <w:pStyle w:val="afffff1"/>
    </w:pPr>
    <w:r>
      <w:fldChar w:fldCharType="begin"/>
    </w:r>
    <w:r>
      <w:instrText xml:space="preserve"> STYLEREF  标准文件_文件编号 \* MERGEFORMAT </w:instrText>
    </w:r>
    <w:r>
      <w:fldChar w:fldCharType="separate"/>
    </w:r>
    <w:r w:rsidR="0070163C">
      <w:t>T/GXAS XXXX</w:t>
    </w:r>
    <w:r w:rsidR="0070163C">
      <w:t>—</w:t>
    </w:r>
    <w:r w:rsidR="0070163C">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Pr="00D84FA1" w:rsidRDefault="00091ABC" w:rsidP="00652537">
    <w:pPr>
      <w:pStyle w:val="afffff0"/>
    </w:pPr>
    <w:r>
      <w:fldChar w:fldCharType="begin"/>
    </w:r>
    <w:r>
      <w:instrText xml:space="preserve"> STYLEREF  标准文件_文件编号  \* MERGEFORMAT </w:instrText>
    </w:r>
    <w:r>
      <w:fldChar w:fldCharType="separate"/>
    </w:r>
    <w:r w:rsidR="0070163C">
      <w:t>T/GXAS XXXX</w:t>
    </w:r>
    <w:r w:rsidR="0070163C">
      <w:t>—</w:t>
    </w:r>
    <w:r w:rsidR="0070163C">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537" w:rsidRPr="00652537" w:rsidRDefault="00652537" w:rsidP="00652537">
    <w:pPr>
      <w:pStyle w:val="afffff1"/>
    </w:pPr>
    <w:r>
      <w:fldChar w:fldCharType="begin"/>
    </w:r>
    <w:r>
      <w:instrText xml:space="preserve"> STYLEREF  标准文件_文件编号 \* MERGEFORMAT </w:instrText>
    </w:r>
    <w:r>
      <w:fldChar w:fldCharType="separate"/>
    </w:r>
    <w:r w:rsidR="0070163C">
      <w:t>T/GXAS XXXX</w:t>
    </w:r>
    <w:r w:rsidR="0070163C">
      <w:t>—</w:t>
    </w:r>
    <w:r w:rsidR="0070163C">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537" w:rsidRPr="00D84FA1" w:rsidRDefault="00652537" w:rsidP="00652537">
    <w:pPr>
      <w:pStyle w:val="afffff0"/>
    </w:pPr>
    <w:r>
      <w:fldChar w:fldCharType="begin"/>
    </w:r>
    <w:r>
      <w:instrText xml:space="preserve"> STYLEREF  标准文件_文件编号  \* MERGEFORMAT </w:instrText>
    </w:r>
    <w:r>
      <w:fldChar w:fldCharType="separate"/>
    </w:r>
    <w:r w:rsidR="0070163C">
      <w:t>T/GXAS XXXX</w:t>
    </w:r>
    <w:r w:rsidR="0070163C">
      <w:t>—</w:t>
    </w:r>
    <w:r w:rsidR="0070163C">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Pr="00652537" w:rsidRDefault="00652537" w:rsidP="00652537">
    <w:pPr>
      <w:pStyle w:val="afffff1"/>
    </w:pPr>
    <w:r>
      <w:fldChar w:fldCharType="begin"/>
    </w:r>
    <w:r>
      <w:instrText xml:space="preserve"> STYLEREF  标准文件_文件编号 \* MERGEFORMAT </w:instrText>
    </w:r>
    <w:r>
      <w:fldChar w:fldCharType="separate"/>
    </w:r>
    <w:r w:rsidR="0070163C">
      <w:t>T/GXAS XXXX</w:t>
    </w:r>
    <w:r w:rsidR="0070163C">
      <w:t>—</w:t>
    </w:r>
    <w:r w:rsidR="0070163C">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BC" w:rsidRPr="00D84FA1" w:rsidRDefault="00091ABC" w:rsidP="00652537">
    <w:pPr>
      <w:pStyle w:val="afffff0"/>
    </w:pPr>
    <w:r>
      <w:fldChar w:fldCharType="begin"/>
    </w:r>
    <w:r>
      <w:instrText xml:space="preserve"> STYLEREF  标准文件_文件编号  \* MERGEFORMAT </w:instrText>
    </w:r>
    <w:r>
      <w:fldChar w:fldCharType="separate"/>
    </w:r>
    <w:r w:rsidR="0070163C">
      <w:t>T/GXAS XXXX</w:t>
    </w:r>
    <w:r w:rsidR="0070163C">
      <w:t>—</w:t>
    </w:r>
    <w:r w:rsidR="0070163C">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3545"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abstractNum w:abstractNumId="31" w15:restartNumberingAfterBreak="0">
    <w:nsid w:val="79365B25"/>
    <w:multiLevelType w:val="hybridMultilevel"/>
    <w:tmpl w:val="FAB81956"/>
    <w:lvl w:ilvl="0" w:tplc="33EC460E">
      <w:start w:val="2"/>
      <w:numFmt w:val="decimalEnclosedCircle"/>
      <w:lvlText w:val="%1"/>
      <w:lvlJc w:val="left"/>
      <w:pPr>
        <w:ind w:left="540" w:hanging="360"/>
      </w:pPr>
      <w:rPr>
        <w:rFonts w:hint="default"/>
      </w:rPr>
    </w:lvl>
    <w:lvl w:ilvl="1" w:tplc="04090019" w:tentative="1">
      <w:start w:val="1"/>
      <w:numFmt w:val="lowerLetter"/>
      <w:lvlText w:val="%2)"/>
      <w:lvlJc w:val="left"/>
      <w:pPr>
        <w:ind w:left="1020" w:hanging="420"/>
      </w:pPr>
    </w:lvl>
    <w:lvl w:ilvl="2" w:tplc="0409001B" w:tentative="1">
      <w:start w:val="1"/>
      <w:numFmt w:val="lowerRoman"/>
      <w:lvlText w:val="%3."/>
      <w:lvlJc w:val="right"/>
      <w:pPr>
        <w:ind w:left="1440" w:hanging="420"/>
      </w:pPr>
    </w:lvl>
    <w:lvl w:ilvl="3" w:tplc="0409000F" w:tentative="1">
      <w:start w:val="1"/>
      <w:numFmt w:val="decimal"/>
      <w:lvlText w:val="%4."/>
      <w:lvlJc w:val="left"/>
      <w:pPr>
        <w:ind w:left="1860" w:hanging="420"/>
      </w:pPr>
    </w:lvl>
    <w:lvl w:ilvl="4" w:tplc="04090019" w:tentative="1">
      <w:start w:val="1"/>
      <w:numFmt w:val="lowerLetter"/>
      <w:lvlText w:val="%5)"/>
      <w:lvlJc w:val="left"/>
      <w:pPr>
        <w:ind w:left="2280" w:hanging="420"/>
      </w:pPr>
    </w:lvl>
    <w:lvl w:ilvl="5" w:tplc="0409001B" w:tentative="1">
      <w:start w:val="1"/>
      <w:numFmt w:val="lowerRoman"/>
      <w:lvlText w:val="%6."/>
      <w:lvlJc w:val="right"/>
      <w:pPr>
        <w:ind w:left="2700" w:hanging="420"/>
      </w:pPr>
    </w:lvl>
    <w:lvl w:ilvl="6" w:tplc="0409000F" w:tentative="1">
      <w:start w:val="1"/>
      <w:numFmt w:val="decimal"/>
      <w:lvlText w:val="%7."/>
      <w:lvlJc w:val="left"/>
      <w:pPr>
        <w:ind w:left="3120" w:hanging="420"/>
      </w:pPr>
    </w:lvl>
    <w:lvl w:ilvl="7" w:tplc="04090019" w:tentative="1">
      <w:start w:val="1"/>
      <w:numFmt w:val="lowerLetter"/>
      <w:lvlText w:val="%8)"/>
      <w:lvlJc w:val="left"/>
      <w:pPr>
        <w:ind w:left="3540" w:hanging="420"/>
      </w:pPr>
    </w:lvl>
    <w:lvl w:ilvl="8" w:tplc="0409001B" w:tentative="1">
      <w:start w:val="1"/>
      <w:numFmt w:val="lowerRoman"/>
      <w:lvlText w:val="%9."/>
      <w:lvlJc w:val="right"/>
      <w:pPr>
        <w:ind w:left="396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31"/>
  </w:num>
  <w:num w:numId="33">
    <w:abstractNumId w:val="18"/>
  </w:num>
  <w:num w:numId="34">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76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088"/>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485B"/>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1ABC"/>
    <w:rsid w:val="00092B8A"/>
    <w:rsid w:val="00092FB0"/>
    <w:rsid w:val="000934C5"/>
    <w:rsid w:val="00093D25"/>
    <w:rsid w:val="00093DAB"/>
    <w:rsid w:val="00094D73"/>
    <w:rsid w:val="0009689F"/>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B61"/>
    <w:rsid w:val="000E4C9E"/>
    <w:rsid w:val="000E6FD7"/>
    <w:rsid w:val="000E7144"/>
    <w:rsid w:val="000F0040"/>
    <w:rsid w:val="000F06E1"/>
    <w:rsid w:val="000F0E3C"/>
    <w:rsid w:val="000F19D5"/>
    <w:rsid w:val="000F4050"/>
    <w:rsid w:val="000F47E7"/>
    <w:rsid w:val="000F4AEA"/>
    <w:rsid w:val="000F67E9"/>
    <w:rsid w:val="000F6B9B"/>
    <w:rsid w:val="00104926"/>
    <w:rsid w:val="0010561F"/>
    <w:rsid w:val="00110715"/>
    <w:rsid w:val="0011287F"/>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761"/>
    <w:rsid w:val="0017340B"/>
    <w:rsid w:val="00173FB1"/>
    <w:rsid w:val="00176DFD"/>
    <w:rsid w:val="001852C9"/>
    <w:rsid w:val="00186D4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2BB8"/>
    <w:rsid w:val="001E3CC4"/>
    <w:rsid w:val="001E4882"/>
    <w:rsid w:val="001E73AB"/>
    <w:rsid w:val="001F092D"/>
    <w:rsid w:val="001F143A"/>
    <w:rsid w:val="001F1605"/>
    <w:rsid w:val="001F2508"/>
    <w:rsid w:val="001F2821"/>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603A"/>
    <w:rsid w:val="00281BB8"/>
    <w:rsid w:val="00281E9E"/>
    <w:rsid w:val="00282405"/>
    <w:rsid w:val="00285170"/>
    <w:rsid w:val="00285361"/>
    <w:rsid w:val="00286647"/>
    <w:rsid w:val="00290631"/>
    <w:rsid w:val="00292D60"/>
    <w:rsid w:val="00293B30"/>
    <w:rsid w:val="00294D34"/>
    <w:rsid w:val="00294E3B"/>
    <w:rsid w:val="00296193"/>
    <w:rsid w:val="00296C66"/>
    <w:rsid w:val="00296EBE"/>
    <w:rsid w:val="002974E3"/>
    <w:rsid w:val="002A084B"/>
    <w:rsid w:val="002A1260"/>
    <w:rsid w:val="002A1589"/>
    <w:rsid w:val="002A1608"/>
    <w:rsid w:val="002A25DC"/>
    <w:rsid w:val="002A26B6"/>
    <w:rsid w:val="002A3AAB"/>
    <w:rsid w:val="002A4CEA"/>
    <w:rsid w:val="002A5977"/>
    <w:rsid w:val="002A5A13"/>
    <w:rsid w:val="002A757F"/>
    <w:rsid w:val="002A7F44"/>
    <w:rsid w:val="002B0C40"/>
    <w:rsid w:val="002B1966"/>
    <w:rsid w:val="002B2733"/>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7AE"/>
    <w:rsid w:val="0034194F"/>
    <w:rsid w:val="003420D4"/>
    <w:rsid w:val="00344605"/>
    <w:rsid w:val="003474AA"/>
    <w:rsid w:val="003505C8"/>
    <w:rsid w:val="00350D1D"/>
    <w:rsid w:val="00352C83"/>
    <w:rsid w:val="00352F1A"/>
    <w:rsid w:val="003567FA"/>
    <w:rsid w:val="0036107C"/>
    <w:rsid w:val="003615D2"/>
    <w:rsid w:val="0036429C"/>
    <w:rsid w:val="00364A53"/>
    <w:rsid w:val="003654CB"/>
    <w:rsid w:val="00365AA9"/>
    <w:rsid w:val="00365F86"/>
    <w:rsid w:val="00365F87"/>
    <w:rsid w:val="00366E89"/>
    <w:rsid w:val="003705F4"/>
    <w:rsid w:val="00370D58"/>
    <w:rsid w:val="00371316"/>
    <w:rsid w:val="003745AB"/>
    <w:rsid w:val="00376713"/>
    <w:rsid w:val="00381815"/>
    <w:rsid w:val="003819AF"/>
    <w:rsid w:val="003820E9"/>
    <w:rsid w:val="00382DE7"/>
    <w:rsid w:val="00384FFC"/>
    <w:rsid w:val="003872FC"/>
    <w:rsid w:val="003879B8"/>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1F3A"/>
    <w:rsid w:val="003B5BF0"/>
    <w:rsid w:val="003B60BF"/>
    <w:rsid w:val="003B6BE3"/>
    <w:rsid w:val="003C010C"/>
    <w:rsid w:val="003C0A6C"/>
    <w:rsid w:val="003C14F8"/>
    <w:rsid w:val="003C2C1B"/>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3E8B"/>
    <w:rsid w:val="00404869"/>
    <w:rsid w:val="00405884"/>
    <w:rsid w:val="00407D39"/>
    <w:rsid w:val="0041477A"/>
    <w:rsid w:val="004167A3"/>
    <w:rsid w:val="00420021"/>
    <w:rsid w:val="00420546"/>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36C4"/>
    <w:rsid w:val="004746B1"/>
    <w:rsid w:val="0047583F"/>
    <w:rsid w:val="00475DE8"/>
    <w:rsid w:val="0047709A"/>
    <w:rsid w:val="00481C44"/>
    <w:rsid w:val="00484411"/>
    <w:rsid w:val="00484936"/>
    <w:rsid w:val="00485C89"/>
    <w:rsid w:val="00486BE3"/>
    <w:rsid w:val="004905E4"/>
    <w:rsid w:val="00490A89"/>
    <w:rsid w:val="00490AB4"/>
    <w:rsid w:val="00492885"/>
    <w:rsid w:val="00492F02"/>
    <w:rsid w:val="004939AE"/>
    <w:rsid w:val="00496FA9"/>
    <w:rsid w:val="004A12DF"/>
    <w:rsid w:val="004A1BA8"/>
    <w:rsid w:val="004A4522"/>
    <w:rsid w:val="004A4B57"/>
    <w:rsid w:val="004A575A"/>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58A2"/>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0E1E"/>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415D"/>
    <w:rsid w:val="00555044"/>
    <w:rsid w:val="00555540"/>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6C75"/>
    <w:rsid w:val="00597007"/>
    <w:rsid w:val="005A0966"/>
    <w:rsid w:val="005A11B7"/>
    <w:rsid w:val="005A260B"/>
    <w:rsid w:val="005A4A1B"/>
    <w:rsid w:val="005A4EB4"/>
    <w:rsid w:val="005A5EB3"/>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6760"/>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080"/>
    <w:rsid w:val="00651ACB"/>
    <w:rsid w:val="00651C47"/>
    <w:rsid w:val="0065253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163C"/>
    <w:rsid w:val="00704387"/>
    <w:rsid w:val="00706188"/>
    <w:rsid w:val="00707669"/>
    <w:rsid w:val="00711CBA"/>
    <w:rsid w:val="00711FB5"/>
    <w:rsid w:val="00712A01"/>
    <w:rsid w:val="00714E26"/>
    <w:rsid w:val="00714F58"/>
    <w:rsid w:val="00722CCE"/>
    <w:rsid w:val="00722FBF"/>
    <w:rsid w:val="00722FC2"/>
    <w:rsid w:val="00724E1B"/>
    <w:rsid w:val="00725949"/>
    <w:rsid w:val="00727FA2"/>
    <w:rsid w:val="007322D9"/>
    <w:rsid w:val="007328C2"/>
    <w:rsid w:val="00732BC0"/>
    <w:rsid w:val="0073720F"/>
    <w:rsid w:val="00737796"/>
    <w:rsid w:val="0074165C"/>
    <w:rsid w:val="007417AA"/>
    <w:rsid w:val="00742C35"/>
    <w:rsid w:val="007432CA"/>
    <w:rsid w:val="007439EB"/>
    <w:rsid w:val="00743CB4"/>
    <w:rsid w:val="00743F0A"/>
    <w:rsid w:val="00744443"/>
    <w:rsid w:val="007444E8"/>
    <w:rsid w:val="0074548E"/>
    <w:rsid w:val="00745773"/>
    <w:rsid w:val="00746800"/>
    <w:rsid w:val="007501A8"/>
    <w:rsid w:val="00750D61"/>
    <w:rsid w:val="00750EE1"/>
    <w:rsid w:val="00752B4D"/>
    <w:rsid w:val="007535D4"/>
    <w:rsid w:val="007536B7"/>
    <w:rsid w:val="00755402"/>
    <w:rsid w:val="00755F24"/>
    <w:rsid w:val="00756B26"/>
    <w:rsid w:val="00756EDF"/>
    <w:rsid w:val="007600E3"/>
    <w:rsid w:val="007601A0"/>
    <w:rsid w:val="00765C43"/>
    <w:rsid w:val="00765EFB"/>
    <w:rsid w:val="007671CA"/>
    <w:rsid w:val="00767C61"/>
    <w:rsid w:val="0077008A"/>
    <w:rsid w:val="00773C1F"/>
    <w:rsid w:val="00774DA4"/>
    <w:rsid w:val="00776599"/>
    <w:rsid w:val="0078114B"/>
    <w:rsid w:val="00781DD2"/>
    <w:rsid w:val="00783ECF"/>
    <w:rsid w:val="0078413A"/>
    <w:rsid w:val="0079082D"/>
    <w:rsid w:val="007959E8"/>
    <w:rsid w:val="00795E9C"/>
    <w:rsid w:val="007A0521"/>
    <w:rsid w:val="007A0F20"/>
    <w:rsid w:val="007A2E12"/>
    <w:rsid w:val="007A31F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5F4D"/>
    <w:rsid w:val="008163C8"/>
    <w:rsid w:val="008164A1"/>
    <w:rsid w:val="00817325"/>
    <w:rsid w:val="008209E6"/>
    <w:rsid w:val="00821D19"/>
    <w:rsid w:val="00823303"/>
    <w:rsid w:val="008233B2"/>
    <w:rsid w:val="00823A9F"/>
    <w:rsid w:val="00823C85"/>
    <w:rsid w:val="00825138"/>
    <w:rsid w:val="008269DD"/>
    <w:rsid w:val="0082763A"/>
    <w:rsid w:val="00830621"/>
    <w:rsid w:val="0083348C"/>
    <w:rsid w:val="008373D3"/>
    <w:rsid w:val="00840617"/>
    <w:rsid w:val="00840F84"/>
    <w:rsid w:val="00841DB1"/>
    <w:rsid w:val="00842A47"/>
    <w:rsid w:val="00843C13"/>
    <w:rsid w:val="00843DEF"/>
    <w:rsid w:val="008454F8"/>
    <w:rsid w:val="0085173A"/>
    <w:rsid w:val="008603CE"/>
    <w:rsid w:val="008620FC"/>
    <w:rsid w:val="0086257F"/>
    <w:rsid w:val="008627A5"/>
    <w:rsid w:val="0086377B"/>
    <w:rsid w:val="00863E05"/>
    <w:rsid w:val="00865ACA"/>
    <w:rsid w:val="00865D28"/>
    <w:rsid w:val="00865F85"/>
    <w:rsid w:val="00867C10"/>
    <w:rsid w:val="00870439"/>
    <w:rsid w:val="00870BF5"/>
    <w:rsid w:val="00870DA1"/>
    <w:rsid w:val="00872910"/>
    <w:rsid w:val="00883F93"/>
    <w:rsid w:val="00884DB3"/>
    <w:rsid w:val="00885A9D"/>
    <w:rsid w:val="008864F6"/>
    <w:rsid w:val="0089049D"/>
    <w:rsid w:val="008928C9"/>
    <w:rsid w:val="008930CB"/>
    <w:rsid w:val="008938DC"/>
    <w:rsid w:val="00893FD1"/>
    <w:rsid w:val="00894836"/>
    <w:rsid w:val="00895172"/>
    <w:rsid w:val="00895680"/>
    <w:rsid w:val="00896DFF"/>
    <w:rsid w:val="00896E25"/>
    <w:rsid w:val="0089762C"/>
    <w:rsid w:val="008A033E"/>
    <w:rsid w:val="008A173B"/>
    <w:rsid w:val="008A1893"/>
    <w:rsid w:val="008A57E6"/>
    <w:rsid w:val="008A6F81"/>
    <w:rsid w:val="008A769A"/>
    <w:rsid w:val="008B0C9C"/>
    <w:rsid w:val="008B166D"/>
    <w:rsid w:val="008B17F4"/>
    <w:rsid w:val="008B3615"/>
    <w:rsid w:val="008B4AC4"/>
    <w:rsid w:val="008B50C8"/>
    <w:rsid w:val="008B5281"/>
    <w:rsid w:val="008B7E05"/>
    <w:rsid w:val="008B7F60"/>
    <w:rsid w:val="008C1797"/>
    <w:rsid w:val="008C219C"/>
    <w:rsid w:val="008C3BC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4BF9"/>
    <w:rsid w:val="009273B3"/>
    <w:rsid w:val="009305B5"/>
    <w:rsid w:val="009334B4"/>
    <w:rsid w:val="009378DD"/>
    <w:rsid w:val="009429D5"/>
    <w:rsid w:val="00942BF1"/>
    <w:rsid w:val="00945180"/>
    <w:rsid w:val="00945428"/>
    <w:rsid w:val="0094607B"/>
    <w:rsid w:val="00953604"/>
    <w:rsid w:val="0095496B"/>
    <w:rsid w:val="00960F1E"/>
    <w:rsid w:val="009610DC"/>
    <w:rsid w:val="00961490"/>
    <w:rsid w:val="0096381A"/>
    <w:rsid w:val="00964B57"/>
    <w:rsid w:val="00965E04"/>
    <w:rsid w:val="009674AD"/>
    <w:rsid w:val="00970CDC"/>
    <w:rsid w:val="00975727"/>
    <w:rsid w:val="00977010"/>
    <w:rsid w:val="00977D02"/>
    <w:rsid w:val="00977FF9"/>
    <w:rsid w:val="009809BB"/>
    <w:rsid w:val="0098364B"/>
    <w:rsid w:val="009851BA"/>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441"/>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6B2"/>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48E"/>
    <w:rsid w:val="00A4661E"/>
    <w:rsid w:val="00A55BD6"/>
    <w:rsid w:val="00A55D50"/>
    <w:rsid w:val="00A57142"/>
    <w:rsid w:val="00A63157"/>
    <w:rsid w:val="00A63FEC"/>
    <w:rsid w:val="00A648CD"/>
    <w:rsid w:val="00A6537A"/>
    <w:rsid w:val="00A66EB0"/>
    <w:rsid w:val="00A67866"/>
    <w:rsid w:val="00A70B07"/>
    <w:rsid w:val="00A723F8"/>
    <w:rsid w:val="00A730FC"/>
    <w:rsid w:val="00A74883"/>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037"/>
    <w:rsid w:val="00AD4126"/>
    <w:rsid w:val="00AD421C"/>
    <w:rsid w:val="00AD44FA"/>
    <w:rsid w:val="00AE070A"/>
    <w:rsid w:val="00AE0D83"/>
    <w:rsid w:val="00AE101C"/>
    <w:rsid w:val="00AE2A69"/>
    <w:rsid w:val="00AE37E5"/>
    <w:rsid w:val="00AE5EB4"/>
    <w:rsid w:val="00AF0C18"/>
    <w:rsid w:val="00AF47C5"/>
    <w:rsid w:val="00AF5398"/>
    <w:rsid w:val="00B032C5"/>
    <w:rsid w:val="00B049AF"/>
    <w:rsid w:val="00B07242"/>
    <w:rsid w:val="00B10534"/>
    <w:rsid w:val="00B113DB"/>
    <w:rsid w:val="00B11D8A"/>
    <w:rsid w:val="00B12981"/>
    <w:rsid w:val="00B147DD"/>
    <w:rsid w:val="00B156FD"/>
    <w:rsid w:val="00B21F61"/>
    <w:rsid w:val="00B254EB"/>
    <w:rsid w:val="00B261F1"/>
    <w:rsid w:val="00B265BC"/>
    <w:rsid w:val="00B31FB1"/>
    <w:rsid w:val="00B32E27"/>
    <w:rsid w:val="00B33952"/>
    <w:rsid w:val="00B33C5E"/>
    <w:rsid w:val="00B342F4"/>
    <w:rsid w:val="00B34369"/>
    <w:rsid w:val="00B34DC2"/>
    <w:rsid w:val="00B35E36"/>
    <w:rsid w:val="00B378E5"/>
    <w:rsid w:val="00B4346D"/>
    <w:rsid w:val="00B440F4"/>
    <w:rsid w:val="00B447A5"/>
    <w:rsid w:val="00B4654C"/>
    <w:rsid w:val="00B47293"/>
    <w:rsid w:val="00B47EF3"/>
    <w:rsid w:val="00B50E50"/>
    <w:rsid w:val="00B52120"/>
    <w:rsid w:val="00B54ABC"/>
    <w:rsid w:val="00B56FBE"/>
    <w:rsid w:val="00B60ACF"/>
    <w:rsid w:val="00B62B58"/>
    <w:rsid w:val="00B65149"/>
    <w:rsid w:val="00B65264"/>
    <w:rsid w:val="00B66567"/>
    <w:rsid w:val="00B66F52"/>
    <w:rsid w:val="00B66FE5"/>
    <w:rsid w:val="00B72880"/>
    <w:rsid w:val="00B758BF"/>
    <w:rsid w:val="00B77EC8"/>
    <w:rsid w:val="00B827A6"/>
    <w:rsid w:val="00B831CE"/>
    <w:rsid w:val="00B851AA"/>
    <w:rsid w:val="00B86677"/>
    <w:rsid w:val="00B87131"/>
    <w:rsid w:val="00B939B1"/>
    <w:rsid w:val="00B96D40"/>
    <w:rsid w:val="00B97386"/>
    <w:rsid w:val="00BA263B"/>
    <w:rsid w:val="00BA42B2"/>
    <w:rsid w:val="00BA58D4"/>
    <w:rsid w:val="00BA5B9E"/>
    <w:rsid w:val="00BA7C9A"/>
    <w:rsid w:val="00BB5F8F"/>
    <w:rsid w:val="00BB657A"/>
    <w:rsid w:val="00BB6AC9"/>
    <w:rsid w:val="00BC1A4E"/>
    <w:rsid w:val="00BC5DC7"/>
    <w:rsid w:val="00BC6B8B"/>
    <w:rsid w:val="00BC73D8"/>
    <w:rsid w:val="00BD52D7"/>
    <w:rsid w:val="00BD5AD2"/>
    <w:rsid w:val="00BE22F3"/>
    <w:rsid w:val="00BE5B52"/>
    <w:rsid w:val="00BE702B"/>
    <w:rsid w:val="00BE7B8D"/>
    <w:rsid w:val="00BF0993"/>
    <w:rsid w:val="00BF10A9"/>
    <w:rsid w:val="00BF1703"/>
    <w:rsid w:val="00BF231C"/>
    <w:rsid w:val="00BF51E5"/>
    <w:rsid w:val="00BF5B7A"/>
    <w:rsid w:val="00BF74A6"/>
    <w:rsid w:val="00C013AD"/>
    <w:rsid w:val="00C01B70"/>
    <w:rsid w:val="00C04904"/>
    <w:rsid w:val="00C056B3"/>
    <w:rsid w:val="00C103E5"/>
    <w:rsid w:val="00C13319"/>
    <w:rsid w:val="00C13EE9"/>
    <w:rsid w:val="00C20DA7"/>
    <w:rsid w:val="00C21540"/>
    <w:rsid w:val="00C21906"/>
    <w:rsid w:val="00C21BFA"/>
    <w:rsid w:val="00C24C8D"/>
    <w:rsid w:val="00C25FE2"/>
    <w:rsid w:val="00C26B53"/>
    <w:rsid w:val="00C279B2"/>
    <w:rsid w:val="00C33E50"/>
    <w:rsid w:val="00C34C20"/>
    <w:rsid w:val="00C35A3E"/>
    <w:rsid w:val="00C42130"/>
    <w:rsid w:val="00C421E2"/>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4E84"/>
    <w:rsid w:val="00C86D6F"/>
    <w:rsid w:val="00C905FC"/>
    <w:rsid w:val="00C92D03"/>
    <w:rsid w:val="00C9319C"/>
    <w:rsid w:val="00C9435D"/>
    <w:rsid w:val="00C94DF2"/>
    <w:rsid w:val="00C96741"/>
    <w:rsid w:val="00C97C46"/>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A08"/>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0C40"/>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5C13"/>
    <w:rsid w:val="00DA64F8"/>
    <w:rsid w:val="00DA6C15"/>
    <w:rsid w:val="00DB0258"/>
    <w:rsid w:val="00DB38EE"/>
    <w:rsid w:val="00DB498B"/>
    <w:rsid w:val="00DB66CA"/>
    <w:rsid w:val="00DB6BCA"/>
    <w:rsid w:val="00DB6F54"/>
    <w:rsid w:val="00DB73F7"/>
    <w:rsid w:val="00DC0321"/>
    <w:rsid w:val="00DC3067"/>
    <w:rsid w:val="00DC370B"/>
    <w:rsid w:val="00DC5B90"/>
    <w:rsid w:val="00DC651B"/>
    <w:rsid w:val="00DD00FF"/>
    <w:rsid w:val="00DD0619"/>
    <w:rsid w:val="00DD07FB"/>
    <w:rsid w:val="00DD25C6"/>
    <w:rsid w:val="00DD4FE5"/>
    <w:rsid w:val="00DD54B0"/>
    <w:rsid w:val="00DD57EE"/>
    <w:rsid w:val="00DD60CE"/>
    <w:rsid w:val="00DD6BCC"/>
    <w:rsid w:val="00DE0A4B"/>
    <w:rsid w:val="00DE2410"/>
    <w:rsid w:val="00DE2939"/>
    <w:rsid w:val="00DE6E81"/>
    <w:rsid w:val="00DE703F"/>
    <w:rsid w:val="00DE7595"/>
    <w:rsid w:val="00DF1961"/>
    <w:rsid w:val="00DF44DE"/>
    <w:rsid w:val="00DF6516"/>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964"/>
    <w:rsid w:val="00E51E68"/>
    <w:rsid w:val="00E52EFD"/>
    <w:rsid w:val="00E5408A"/>
    <w:rsid w:val="00E56800"/>
    <w:rsid w:val="00E60C63"/>
    <w:rsid w:val="00E62FF9"/>
    <w:rsid w:val="00E635D6"/>
    <w:rsid w:val="00E639BC"/>
    <w:rsid w:val="00E664CC"/>
    <w:rsid w:val="00E70388"/>
    <w:rsid w:val="00E70F92"/>
    <w:rsid w:val="00E73D2F"/>
    <w:rsid w:val="00E74313"/>
    <w:rsid w:val="00E74C54"/>
    <w:rsid w:val="00E77A03"/>
    <w:rsid w:val="00E80173"/>
    <w:rsid w:val="00E805AF"/>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6BA0"/>
    <w:rsid w:val="00EB74DB"/>
    <w:rsid w:val="00EC5359"/>
    <w:rsid w:val="00EC562A"/>
    <w:rsid w:val="00ED067A"/>
    <w:rsid w:val="00ED2B50"/>
    <w:rsid w:val="00ED4295"/>
    <w:rsid w:val="00ED50CB"/>
    <w:rsid w:val="00EE0350"/>
    <w:rsid w:val="00EE0719"/>
    <w:rsid w:val="00EE0E80"/>
    <w:rsid w:val="00EE613F"/>
    <w:rsid w:val="00EE7295"/>
    <w:rsid w:val="00EE7869"/>
    <w:rsid w:val="00EF054A"/>
    <w:rsid w:val="00EF3235"/>
    <w:rsid w:val="00EF7E72"/>
    <w:rsid w:val="00F067D0"/>
    <w:rsid w:val="00F06D37"/>
    <w:rsid w:val="00F07B9D"/>
    <w:rsid w:val="00F11586"/>
    <w:rsid w:val="00F1183B"/>
    <w:rsid w:val="00F11C9F"/>
    <w:rsid w:val="00F11F58"/>
    <w:rsid w:val="00F12263"/>
    <w:rsid w:val="00F1409D"/>
    <w:rsid w:val="00F14214"/>
    <w:rsid w:val="00F157A9"/>
    <w:rsid w:val="00F16F00"/>
    <w:rsid w:val="00F21F0A"/>
    <w:rsid w:val="00F25628"/>
    <w:rsid w:val="00F25BB6"/>
    <w:rsid w:val="00F26B7E"/>
    <w:rsid w:val="00F27A3B"/>
    <w:rsid w:val="00F32780"/>
    <w:rsid w:val="00F33817"/>
    <w:rsid w:val="00F376A4"/>
    <w:rsid w:val="00F420D5"/>
    <w:rsid w:val="00F451EA"/>
    <w:rsid w:val="00F45447"/>
    <w:rsid w:val="00F456C6"/>
    <w:rsid w:val="00F4577B"/>
    <w:rsid w:val="00F46496"/>
    <w:rsid w:val="00F474D0"/>
    <w:rsid w:val="00F50179"/>
    <w:rsid w:val="00F50E1F"/>
    <w:rsid w:val="00F515EE"/>
    <w:rsid w:val="00F56511"/>
    <w:rsid w:val="00F6194E"/>
    <w:rsid w:val="00F623AC"/>
    <w:rsid w:val="00F6412A"/>
    <w:rsid w:val="00F65893"/>
    <w:rsid w:val="00F66A4A"/>
    <w:rsid w:val="00F71E22"/>
    <w:rsid w:val="00F72142"/>
    <w:rsid w:val="00F728CE"/>
    <w:rsid w:val="00F72AE7"/>
    <w:rsid w:val="00F757A1"/>
    <w:rsid w:val="00F833BA"/>
    <w:rsid w:val="00F84FD0"/>
    <w:rsid w:val="00F859A8"/>
    <w:rsid w:val="00F86D87"/>
    <w:rsid w:val="00F9108B"/>
    <w:rsid w:val="00F91349"/>
    <w:rsid w:val="00F93A8A"/>
    <w:rsid w:val="00F95248"/>
    <w:rsid w:val="00F956A9"/>
    <w:rsid w:val="00F963ED"/>
    <w:rsid w:val="00F966CF"/>
    <w:rsid w:val="00F96CAE"/>
    <w:rsid w:val="00F97317"/>
    <w:rsid w:val="00F97C99"/>
    <w:rsid w:val="00FA662D"/>
    <w:rsid w:val="00FA6CFD"/>
    <w:rsid w:val="00FA73B1"/>
    <w:rsid w:val="00FB0CB9"/>
    <w:rsid w:val="00FB231D"/>
    <w:rsid w:val="00FB45F1"/>
    <w:rsid w:val="00FB4A72"/>
    <w:rsid w:val="00FB54E8"/>
    <w:rsid w:val="00FB7054"/>
    <w:rsid w:val="00FC17B7"/>
    <w:rsid w:val="00FC2CB7"/>
    <w:rsid w:val="00FC4090"/>
    <w:rsid w:val="00FC49AA"/>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E73EBC5"/>
  <w15:docId w15:val="{31F5AF22-B7F0-4B8A-8C06-E45181364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qFormat/>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F32780"/>
    <w:pPr>
      <w:widowControl w:val="0"/>
      <w:numPr>
        <w:ilvl w:val="3"/>
        <w:numId w:val="29"/>
      </w:numPr>
      <w:spacing w:beforeLines="50" w:afterLines="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qFormat/>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qFormat/>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qFormat/>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qFormat/>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qFormat/>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b"/>
    <w:qFormat/>
    <w:rsid w:val="00F32780"/>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b"/>
    <w:qFormat/>
    <w:rsid w:val="00F32780"/>
    <w:pPr>
      <w:numPr>
        <w:ilvl w:val="2"/>
      </w:numPr>
      <w:spacing w:beforeLines="50" w:afterLines="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qFormat/>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afterLines="0"/>
      <w:outlineLvl w:val="9"/>
    </w:pPr>
    <w:rPr>
      <w:rFonts w:ascii="宋体" w:eastAsia="宋体"/>
    </w:rPr>
  </w:style>
  <w:style w:type="paragraph" w:customStyle="1" w:styleId="afffffffff">
    <w:name w:val="标准文件_五级无标题"/>
    <w:basedOn w:val="afff1"/>
    <w:qFormat/>
    <w:rsid w:val="00F32780"/>
    <w:pPr>
      <w:spacing w:beforeLines="0" w:afterLines="0"/>
      <w:outlineLvl w:val="9"/>
    </w:pPr>
    <w:rPr>
      <w:rFonts w:ascii="宋体" w:eastAsia="宋体"/>
    </w:rPr>
  </w:style>
  <w:style w:type="paragraph" w:customStyle="1" w:styleId="afffffffff0">
    <w:name w:val="标准文件_三级无标题"/>
    <w:basedOn w:val="afff"/>
    <w:qFormat/>
    <w:rsid w:val="00F32780"/>
    <w:pPr>
      <w:spacing w:beforeLines="0" w:afterLines="0"/>
      <w:outlineLvl w:val="9"/>
    </w:pPr>
    <w:rPr>
      <w:rFonts w:ascii="宋体" w:eastAsia="宋体"/>
    </w:rPr>
  </w:style>
  <w:style w:type="paragraph" w:customStyle="1" w:styleId="afffffffff1">
    <w:name w:val="标准文件_二级无标题"/>
    <w:basedOn w:val="affe"/>
    <w:qFormat/>
    <w:rsid w:val="00F32780"/>
    <w:pPr>
      <w:spacing w:beforeLines="0" w:afterLines="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afterLines="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qFormat/>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afterLines="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afterLines="0" w:line="276" w:lineRule="auto"/>
      <w:outlineLvl w:val="9"/>
    </w:pPr>
    <w:rPr>
      <w:rFonts w:ascii="宋体" w:eastAsia="宋体"/>
    </w:rPr>
  </w:style>
  <w:style w:type="paragraph" w:customStyle="1" w:styleId="affffffffffa">
    <w:name w:val="标准文件_附录二级无标题"/>
    <w:basedOn w:val="aff5"/>
    <w:rsid w:val="00F32780"/>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F32780"/>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F32780"/>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F32780"/>
    <w:pPr>
      <w:spacing w:beforeLines="0" w:afterLines="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afterLines="0" w:line="276" w:lineRule="auto"/>
    </w:pPr>
    <w:rPr>
      <w:rFonts w:ascii="宋体" w:eastAsia="宋体"/>
    </w:rPr>
  </w:style>
  <w:style w:type="paragraph" w:customStyle="1" w:styleId="afffffffffff">
    <w:name w:val="标准文件_引言二级无标题"/>
    <w:basedOn w:val="a8"/>
    <w:next w:val="affffb"/>
    <w:qFormat/>
    <w:rsid w:val="00F32780"/>
    <w:pPr>
      <w:spacing w:beforeLines="0" w:afterLines="0" w:line="276" w:lineRule="auto"/>
    </w:pPr>
    <w:rPr>
      <w:rFonts w:ascii="宋体" w:eastAsia="宋体"/>
    </w:rPr>
  </w:style>
  <w:style w:type="paragraph" w:customStyle="1" w:styleId="afffffffffff0">
    <w:name w:val="标准文件_引言三级无标题"/>
    <w:basedOn w:val="a9"/>
    <w:qFormat/>
    <w:rsid w:val="00F32780"/>
    <w:pPr>
      <w:spacing w:beforeLines="0" w:afterLines="0" w:line="276" w:lineRule="auto"/>
    </w:pPr>
    <w:rPr>
      <w:rFonts w:ascii="宋体" w:eastAsia="宋体"/>
    </w:rPr>
  </w:style>
  <w:style w:type="paragraph" w:customStyle="1" w:styleId="afffffffffff1">
    <w:name w:val="标准文件_引言四级无标题"/>
    <w:basedOn w:val="aa"/>
    <w:next w:val="affffb"/>
    <w:qFormat/>
    <w:rsid w:val="00F32780"/>
    <w:pPr>
      <w:spacing w:beforeLines="0" w:afterLines="0" w:line="276" w:lineRule="auto"/>
    </w:pPr>
    <w:rPr>
      <w:rFonts w:ascii="宋体" w:eastAsia="宋体"/>
    </w:rPr>
  </w:style>
  <w:style w:type="paragraph" w:customStyle="1" w:styleId="afffffffffff2">
    <w:name w:val="标准文件_引言五级无标题"/>
    <w:basedOn w:val="ab"/>
    <w:next w:val="affffb"/>
    <w:qFormat/>
    <w:rsid w:val="00F32780"/>
    <w:pPr>
      <w:spacing w:beforeLines="0" w:afterLines="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Document Map"/>
    <w:basedOn w:val="afff5"/>
    <w:link w:val="afffffffffffc"/>
    <w:uiPriority w:val="99"/>
    <w:semiHidden/>
    <w:unhideWhenUsed/>
    <w:rsid w:val="00F97317"/>
    <w:rPr>
      <w:rFonts w:ascii="宋体"/>
      <w:sz w:val="18"/>
      <w:szCs w:val="18"/>
    </w:rPr>
  </w:style>
  <w:style w:type="character" w:customStyle="1" w:styleId="afffffffffffc">
    <w:name w:val="文档结构图 字符"/>
    <w:basedOn w:val="afff6"/>
    <w:link w:val="afffffffffffb"/>
    <w:uiPriority w:val="99"/>
    <w:semiHidden/>
    <w:rsid w:val="00F97317"/>
    <w:rPr>
      <w:rFonts w:ascii="宋体"/>
      <w:kern w:val="2"/>
      <w:sz w:val="18"/>
      <w:szCs w:val="18"/>
    </w:rPr>
  </w:style>
  <w:style w:type="paragraph" w:styleId="afffffffffffd">
    <w:name w:val="List Paragraph"/>
    <w:basedOn w:val="afff5"/>
    <w:uiPriority w:val="99"/>
    <w:qFormat/>
    <w:rsid w:val="00FA6CF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762340411">
      <w:bodyDiv w:val="1"/>
      <w:marLeft w:val="0"/>
      <w:marRight w:val="0"/>
      <w:marTop w:val="0"/>
      <w:marBottom w:val="0"/>
      <w:divBdr>
        <w:top w:val="none" w:sz="0" w:space="0" w:color="auto"/>
        <w:left w:val="none" w:sz="0" w:space="0" w:color="auto"/>
        <w:bottom w:val="none" w:sz="0" w:space="0" w:color="auto"/>
        <w:right w:val="none" w:sz="0" w:space="0" w:color="auto"/>
      </w:divBdr>
    </w:div>
    <w:div w:id="94681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footer" Target="footer15.xml"/><Relationship Id="rId21" Type="http://schemas.openxmlformats.org/officeDocument/2006/relationships/header" Target="head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footer" Target="footer19.xml"/><Relationship Id="rId50" Type="http://schemas.openxmlformats.org/officeDocument/2006/relationships/footer" Target="footer20.xml"/><Relationship Id="rId55" Type="http://schemas.openxmlformats.org/officeDocument/2006/relationships/footer" Target="footer23.xml"/><Relationship Id="rId63" Type="http://schemas.openxmlformats.org/officeDocument/2006/relationships/footer" Target="footer2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header" Target="header16.xml"/><Relationship Id="rId45" Type="http://schemas.openxmlformats.org/officeDocument/2006/relationships/header" Target="header19.xml"/><Relationship Id="rId53" Type="http://schemas.openxmlformats.org/officeDocument/2006/relationships/header" Target="header23.xml"/><Relationship Id="rId58" Type="http://schemas.openxmlformats.org/officeDocument/2006/relationships/footer" Target="footer24.xml"/><Relationship Id="rId66"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header" Target="header21.xml"/><Relationship Id="rId57" Type="http://schemas.openxmlformats.org/officeDocument/2006/relationships/header" Target="header25.xml"/><Relationship Id="rId61" Type="http://schemas.openxmlformats.org/officeDocument/2006/relationships/header" Target="header26.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header" Target="header18.xml"/><Relationship Id="rId52" Type="http://schemas.openxmlformats.org/officeDocument/2006/relationships/header" Target="header22.xml"/><Relationship Id="rId60" Type="http://schemas.openxmlformats.org/officeDocument/2006/relationships/image" Target="media/image3.jpg"/><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header" Target="header20.xml"/><Relationship Id="rId56" Type="http://schemas.openxmlformats.org/officeDocument/2006/relationships/header" Target="header24.xml"/><Relationship Id="rId64" Type="http://schemas.openxmlformats.org/officeDocument/2006/relationships/footer" Target="footer27.xml"/><Relationship Id="rId8" Type="http://schemas.openxmlformats.org/officeDocument/2006/relationships/image" Target="media/image1.png"/><Relationship Id="rId51" Type="http://schemas.openxmlformats.org/officeDocument/2006/relationships/footer" Target="footer21.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footer" Target="footer25.xml"/><Relationship Id="rId67" Type="http://schemas.openxmlformats.org/officeDocument/2006/relationships/theme" Target="theme/theme1.xml"/><Relationship Id="rId20" Type="http://schemas.openxmlformats.org/officeDocument/2006/relationships/header" Target="header6.xml"/><Relationship Id="rId41" Type="http://schemas.openxmlformats.org/officeDocument/2006/relationships/header" Target="header17.xml"/><Relationship Id="rId54" Type="http://schemas.openxmlformats.org/officeDocument/2006/relationships/footer" Target="footer22.xml"/><Relationship Id="rId62" Type="http://schemas.openxmlformats.org/officeDocument/2006/relationships/header" Target="header27.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D156DD" w:rsidRDefault="00E738F3">
          <w:pPr>
            <w:pStyle w:val="1502959BF3244B5587813501B04DB51E"/>
          </w:pPr>
          <w:r w:rsidRPr="00751A05">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D156DD" w:rsidRDefault="00E738F3">
          <w:pPr>
            <w:pStyle w:val="C788A77752D04A4B9559B14FD762295E"/>
          </w:pPr>
          <w:r w:rsidRPr="00FB6243">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D156DD" w:rsidRDefault="00E738F3">
          <w:pPr>
            <w:pStyle w:val="3CC5511E09A648B5BB5359BB27A4CD9B"/>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738F3"/>
    <w:rsid w:val="00071921"/>
    <w:rsid w:val="0009406F"/>
    <w:rsid w:val="00177E27"/>
    <w:rsid w:val="002D49FE"/>
    <w:rsid w:val="003677FE"/>
    <w:rsid w:val="00464875"/>
    <w:rsid w:val="006E2C5C"/>
    <w:rsid w:val="007470E9"/>
    <w:rsid w:val="007A25CB"/>
    <w:rsid w:val="00896814"/>
    <w:rsid w:val="00A1763F"/>
    <w:rsid w:val="00AB53F6"/>
    <w:rsid w:val="00CF332D"/>
    <w:rsid w:val="00D156DD"/>
    <w:rsid w:val="00E738F3"/>
    <w:rsid w:val="00ED7526"/>
    <w:rsid w:val="00F73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502959BF3244B5587813501B04DB51E">
    <w:name w:val="1502959BF3244B5587813501B04DB51E"/>
    <w:pPr>
      <w:widowControl w:val="0"/>
      <w:jc w:val="both"/>
    </w:pPr>
  </w:style>
  <w:style w:type="paragraph" w:customStyle="1" w:styleId="C788A77752D04A4B9559B14FD762295E">
    <w:name w:val="C788A77752D04A4B9559B14FD762295E"/>
    <w:pPr>
      <w:widowControl w:val="0"/>
      <w:jc w:val="both"/>
    </w:pPr>
  </w:style>
  <w:style w:type="paragraph" w:customStyle="1" w:styleId="3CC5511E09A648B5BB5359BB27A4CD9B">
    <w:name w:val="3CC5511E09A648B5BB5359BB27A4CD9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94237-E4E3-4D40-AAB8-8FD5D226E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93</TotalTime>
  <Pages>18</Pages>
  <Words>2065</Words>
  <Characters>11776</Characters>
  <Application>Microsoft Office Word</Application>
  <DocSecurity>0</DocSecurity>
  <Lines>98</Lines>
  <Paragraphs>27</Paragraphs>
  <ScaleCrop>false</ScaleCrop>
  <Company>PCMI</Company>
  <LinksUpToDate>false</LinksUpToDate>
  <CharactersWithSpaces>13814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19</cp:revision>
  <cp:lastPrinted>2024-08-30T02:48:00Z</cp:lastPrinted>
  <dcterms:created xsi:type="dcterms:W3CDTF">2024-08-28T07:09:00Z</dcterms:created>
  <dcterms:modified xsi:type="dcterms:W3CDTF">2024-08-30T02:48:00Z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